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4648" w14:textId="77777777" w:rsidR="00561476" w:rsidRPr="001B09BF" w:rsidRDefault="00A8281F" w:rsidP="00561476">
      <w:pPr>
        <w:jc w:val="center"/>
        <w:rPr>
          <w:b/>
          <w:sz w:val="36"/>
          <w:szCs w:val="36"/>
        </w:rPr>
      </w:pPr>
      <w:r>
        <w:rPr>
          <w:b/>
          <w:sz w:val="36"/>
          <w:szCs w:val="36"/>
        </w:rPr>
        <w:pict w14:anchorId="60B80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59C099A" w14:textId="77777777" w:rsidR="00561476" w:rsidRPr="001B09BF" w:rsidRDefault="00561476" w:rsidP="00561476">
      <w:pPr>
        <w:jc w:val="center"/>
        <w:rPr>
          <w:b/>
          <w:sz w:val="36"/>
          <w:szCs w:val="36"/>
          <w:lang w:val="en-US"/>
        </w:rPr>
      </w:pPr>
    </w:p>
    <w:p w14:paraId="0E2943CC" w14:textId="77777777" w:rsidR="000A4DD6" w:rsidRPr="001B09BF" w:rsidRDefault="000A4DD6" w:rsidP="00561476">
      <w:pPr>
        <w:jc w:val="center"/>
        <w:rPr>
          <w:b/>
          <w:sz w:val="36"/>
          <w:szCs w:val="36"/>
          <w:lang w:val="en-US"/>
        </w:rPr>
      </w:pPr>
    </w:p>
    <w:p w14:paraId="601A9D55" w14:textId="77777777" w:rsidR="000A4DD6" w:rsidRPr="001B09BF" w:rsidRDefault="000A4DD6" w:rsidP="00561476">
      <w:pPr>
        <w:jc w:val="center"/>
        <w:rPr>
          <w:b/>
          <w:sz w:val="36"/>
          <w:szCs w:val="36"/>
          <w:lang w:val="en-US"/>
        </w:rPr>
      </w:pPr>
    </w:p>
    <w:p w14:paraId="7812B6DE" w14:textId="77777777" w:rsidR="000A4DD6" w:rsidRPr="001B09BF" w:rsidRDefault="000A4DD6" w:rsidP="00561476">
      <w:pPr>
        <w:jc w:val="center"/>
        <w:rPr>
          <w:b/>
          <w:sz w:val="36"/>
          <w:szCs w:val="36"/>
          <w:lang w:val="en-US"/>
        </w:rPr>
      </w:pPr>
    </w:p>
    <w:p w14:paraId="00FE5F8F" w14:textId="77777777" w:rsidR="00561476" w:rsidRPr="001B09BF" w:rsidRDefault="00561476" w:rsidP="00590F96">
      <w:pPr>
        <w:jc w:val="center"/>
        <w:rPr>
          <w:b/>
          <w:sz w:val="36"/>
          <w:szCs w:val="36"/>
          <w:lang w:val="en-US"/>
        </w:rPr>
      </w:pPr>
    </w:p>
    <w:p w14:paraId="39A49CA2" w14:textId="77777777" w:rsidR="00561476" w:rsidRPr="001B09BF" w:rsidRDefault="00561476" w:rsidP="00561476">
      <w:pPr>
        <w:jc w:val="center"/>
        <w:rPr>
          <w:b/>
          <w:sz w:val="36"/>
          <w:szCs w:val="36"/>
        </w:rPr>
      </w:pPr>
    </w:p>
    <w:p w14:paraId="7B19C8B8" w14:textId="77777777" w:rsidR="00561476" w:rsidRPr="001B09BF" w:rsidRDefault="00561476" w:rsidP="00561476">
      <w:pPr>
        <w:jc w:val="center"/>
        <w:rPr>
          <w:b/>
          <w:sz w:val="48"/>
          <w:szCs w:val="48"/>
        </w:rPr>
      </w:pPr>
      <w:bookmarkStart w:id="0" w:name="_Toc226196784"/>
      <w:bookmarkStart w:id="1" w:name="_Toc226197203"/>
      <w:r w:rsidRPr="001B09BF">
        <w:rPr>
          <w:b/>
          <w:color w:val="FF0000"/>
          <w:sz w:val="48"/>
          <w:szCs w:val="48"/>
        </w:rPr>
        <w:t>М</w:t>
      </w:r>
      <w:r w:rsidR="000646F9" w:rsidRPr="001B09BF">
        <w:rPr>
          <w:b/>
          <w:sz w:val="48"/>
          <w:szCs w:val="48"/>
        </w:rPr>
        <w:t xml:space="preserve">ониторинг </w:t>
      </w:r>
      <w:r w:rsidRPr="001B09BF">
        <w:rPr>
          <w:b/>
          <w:sz w:val="48"/>
          <w:szCs w:val="48"/>
        </w:rPr>
        <w:t>СМИ</w:t>
      </w:r>
      <w:bookmarkEnd w:id="0"/>
      <w:bookmarkEnd w:id="1"/>
      <w:r w:rsidR="000646F9" w:rsidRPr="001B09BF">
        <w:rPr>
          <w:b/>
          <w:sz w:val="48"/>
          <w:szCs w:val="48"/>
        </w:rPr>
        <w:t xml:space="preserve"> </w:t>
      </w:r>
      <w:r w:rsidRPr="001B09BF">
        <w:rPr>
          <w:b/>
          <w:sz w:val="48"/>
          <w:szCs w:val="48"/>
        </w:rPr>
        <w:t>РФ</w:t>
      </w:r>
    </w:p>
    <w:p w14:paraId="2736264B" w14:textId="77777777" w:rsidR="00561476" w:rsidRPr="001B09BF" w:rsidRDefault="00561476" w:rsidP="00561476">
      <w:pPr>
        <w:jc w:val="center"/>
        <w:rPr>
          <w:b/>
          <w:sz w:val="48"/>
          <w:szCs w:val="48"/>
        </w:rPr>
      </w:pPr>
      <w:bookmarkStart w:id="2" w:name="_Toc226196785"/>
      <w:bookmarkStart w:id="3" w:name="_Toc226197204"/>
      <w:r w:rsidRPr="001B09BF">
        <w:rPr>
          <w:b/>
          <w:sz w:val="48"/>
          <w:szCs w:val="48"/>
        </w:rPr>
        <w:t>по</w:t>
      </w:r>
      <w:r w:rsidR="000646F9" w:rsidRPr="001B09BF">
        <w:rPr>
          <w:b/>
          <w:sz w:val="48"/>
          <w:szCs w:val="48"/>
        </w:rPr>
        <w:t xml:space="preserve"> </w:t>
      </w:r>
      <w:r w:rsidRPr="001B09BF">
        <w:rPr>
          <w:b/>
          <w:sz w:val="48"/>
          <w:szCs w:val="48"/>
        </w:rPr>
        <w:t>пенсионной</w:t>
      </w:r>
      <w:r w:rsidR="000646F9" w:rsidRPr="001B09BF">
        <w:rPr>
          <w:b/>
          <w:sz w:val="48"/>
          <w:szCs w:val="48"/>
        </w:rPr>
        <w:t xml:space="preserve"> </w:t>
      </w:r>
      <w:r w:rsidRPr="001B09BF">
        <w:rPr>
          <w:b/>
          <w:sz w:val="48"/>
          <w:szCs w:val="48"/>
        </w:rPr>
        <w:t>тематике</w:t>
      </w:r>
      <w:bookmarkEnd w:id="2"/>
      <w:bookmarkEnd w:id="3"/>
    </w:p>
    <w:p w14:paraId="6367D101" w14:textId="77777777" w:rsidR="008B6D1B" w:rsidRPr="001B09BF" w:rsidRDefault="00000000" w:rsidP="00C70A20">
      <w:pPr>
        <w:jc w:val="center"/>
        <w:rPr>
          <w:b/>
          <w:sz w:val="48"/>
          <w:szCs w:val="48"/>
        </w:rPr>
      </w:pPr>
      <w:r>
        <w:rPr>
          <w:b/>
          <w:noProof/>
          <w:sz w:val="36"/>
          <w:szCs w:val="36"/>
        </w:rPr>
        <w:pict w14:anchorId="0E92029D">
          <v:oval id="_x0000_s2063" style="position:absolute;left:0;text-align:left;margin-left:212.7pt;margin-top:13.1pt;width:28.5pt;height:25.5pt;z-index:1" fillcolor="#c0504d" strokecolor="#f2f2f2" strokeweight="3pt">
            <v:shadow on="t" type="perspective" color="#622423" opacity=".5" offset="1pt" offset2="-1pt"/>
          </v:oval>
        </w:pict>
      </w:r>
    </w:p>
    <w:p w14:paraId="20C9F153" w14:textId="77777777" w:rsidR="007D6FE5" w:rsidRPr="001B09BF" w:rsidRDefault="000646F9" w:rsidP="00C70A20">
      <w:pPr>
        <w:jc w:val="center"/>
        <w:rPr>
          <w:b/>
          <w:sz w:val="36"/>
          <w:szCs w:val="36"/>
        </w:rPr>
      </w:pPr>
      <w:r w:rsidRPr="001B09BF">
        <w:rPr>
          <w:b/>
          <w:sz w:val="36"/>
          <w:szCs w:val="36"/>
        </w:rPr>
        <w:t xml:space="preserve"> </w:t>
      </w:r>
    </w:p>
    <w:p w14:paraId="7E3BCE72" w14:textId="77777777" w:rsidR="00C70A20" w:rsidRPr="001B09BF" w:rsidRDefault="0020622C" w:rsidP="00C70A20">
      <w:pPr>
        <w:jc w:val="center"/>
        <w:rPr>
          <w:b/>
          <w:sz w:val="40"/>
          <w:szCs w:val="40"/>
        </w:rPr>
      </w:pPr>
      <w:r w:rsidRPr="001B09BF">
        <w:rPr>
          <w:b/>
          <w:sz w:val="40"/>
          <w:szCs w:val="40"/>
        </w:rPr>
        <w:t>1</w:t>
      </w:r>
      <w:r w:rsidR="006D31D2" w:rsidRPr="001B09BF">
        <w:rPr>
          <w:b/>
          <w:sz w:val="40"/>
          <w:szCs w:val="40"/>
        </w:rPr>
        <w:t>7</w:t>
      </w:r>
      <w:r w:rsidR="00CB6B64" w:rsidRPr="001B09BF">
        <w:rPr>
          <w:b/>
          <w:sz w:val="40"/>
          <w:szCs w:val="40"/>
        </w:rPr>
        <w:t>.</w:t>
      </w:r>
      <w:r w:rsidR="005E66F0" w:rsidRPr="001B09BF">
        <w:rPr>
          <w:b/>
          <w:sz w:val="40"/>
          <w:szCs w:val="40"/>
        </w:rPr>
        <w:t>0</w:t>
      </w:r>
      <w:r w:rsidR="005F58E1" w:rsidRPr="001B09BF">
        <w:rPr>
          <w:b/>
          <w:sz w:val="40"/>
          <w:szCs w:val="40"/>
        </w:rPr>
        <w:t>5</w:t>
      </w:r>
      <w:r w:rsidR="000214CF" w:rsidRPr="001B09BF">
        <w:rPr>
          <w:b/>
          <w:sz w:val="40"/>
          <w:szCs w:val="40"/>
        </w:rPr>
        <w:t>.</w:t>
      </w:r>
      <w:r w:rsidR="007D6FE5" w:rsidRPr="001B09BF">
        <w:rPr>
          <w:b/>
          <w:sz w:val="40"/>
          <w:szCs w:val="40"/>
        </w:rPr>
        <w:t>20</w:t>
      </w:r>
      <w:r w:rsidR="00EB57E7" w:rsidRPr="001B09BF">
        <w:rPr>
          <w:b/>
          <w:sz w:val="40"/>
          <w:szCs w:val="40"/>
        </w:rPr>
        <w:t>2</w:t>
      </w:r>
      <w:r w:rsidR="005E66F0" w:rsidRPr="001B09BF">
        <w:rPr>
          <w:b/>
          <w:sz w:val="40"/>
          <w:szCs w:val="40"/>
        </w:rPr>
        <w:t>4</w:t>
      </w:r>
      <w:r w:rsidR="000646F9" w:rsidRPr="001B09BF">
        <w:rPr>
          <w:b/>
          <w:sz w:val="40"/>
          <w:szCs w:val="40"/>
        </w:rPr>
        <w:t xml:space="preserve"> </w:t>
      </w:r>
      <w:r w:rsidR="00C70A20" w:rsidRPr="001B09BF">
        <w:rPr>
          <w:b/>
          <w:sz w:val="40"/>
          <w:szCs w:val="40"/>
        </w:rPr>
        <w:t>г</w:t>
      </w:r>
      <w:r w:rsidR="007D6FE5" w:rsidRPr="001B09BF">
        <w:rPr>
          <w:b/>
          <w:sz w:val="40"/>
          <w:szCs w:val="40"/>
        </w:rPr>
        <w:t>.</w:t>
      </w:r>
    </w:p>
    <w:p w14:paraId="576BEEB0" w14:textId="77777777" w:rsidR="007D6FE5" w:rsidRPr="001B09BF" w:rsidRDefault="007D6FE5" w:rsidP="000C1A46">
      <w:pPr>
        <w:jc w:val="center"/>
        <w:rPr>
          <w:b/>
          <w:sz w:val="40"/>
          <w:szCs w:val="40"/>
        </w:rPr>
      </w:pPr>
    </w:p>
    <w:p w14:paraId="62B0B8C4" w14:textId="77777777" w:rsidR="00C16C6D" w:rsidRPr="001B09BF" w:rsidRDefault="00C16C6D" w:rsidP="000C1A46">
      <w:pPr>
        <w:jc w:val="center"/>
        <w:rPr>
          <w:b/>
          <w:sz w:val="40"/>
          <w:szCs w:val="40"/>
        </w:rPr>
      </w:pPr>
    </w:p>
    <w:p w14:paraId="30AD2772" w14:textId="77777777" w:rsidR="00C70A20" w:rsidRPr="001B09BF" w:rsidRDefault="00C70A20" w:rsidP="000C1A46">
      <w:pPr>
        <w:jc w:val="center"/>
        <w:rPr>
          <w:b/>
          <w:sz w:val="40"/>
          <w:szCs w:val="40"/>
        </w:rPr>
      </w:pPr>
    </w:p>
    <w:p w14:paraId="7DCF1DFF" w14:textId="77777777" w:rsidR="00C70A20" w:rsidRPr="001B09BF" w:rsidRDefault="00000000" w:rsidP="000C1A46">
      <w:pPr>
        <w:jc w:val="center"/>
        <w:rPr>
          <w:b/>
          <w:sz w:val="40"/>
          <w:szCs w:val="40"/>
        </w:rPr>
      </w:pPr>
      <w:hyperlink r:id="rId9" w:history="1">
        <w:r w:rsidR="0002130B" w:rsidRPr="001B09BF">
          <w:fldChar w:fldCharType="begin"/>
        </w:r>
        <w:r w:rsidR="0002130B" w:rsidRPr="001B09B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2130B" w:rsidRPr="001B09BF">
          <w:fldChar w:fldCharType="separate"/>
        </w:r>
        <w:r w:rsidR="008019C3" w:rsidRPr="001B09BF">
          <w:fldChar w:fldCharType="begin"/>
        </w:r>
        <w:r w:rsidR="008019C3" w:rsidRPr="001B09B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019C3" w:rsidRPr="001B09BF">
          <w:fldChar w:fldCharType="separate"/>
        </w:r>
        <w:r w:rsidR="000F6F1B" w:rsidRPr="001B09BF">
          <w:fldChar w:fldCharType="begin"/>
        </w:r>
        <w:r w:rsidR="000F6F1B" w:rsidRPr="001B09B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F6F1B" w:rsidRPr="001B09BF">
          <w:fldChar w:fldCharType="separate"/>
        </w:r>
        <w:r w:rsidR="00D57A32" w:rsidRPr="001B09BF">
          <w:fldChar w:fldCharType="begin"/>
        </w:r>
        <w:r w:rsidR="00D57A32" w:rsidRPr="001B09B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57A32" w:rsidRPr="001B09BF">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A8281F">
          <w:pict w14:anchorId="127AFF87">
            <v:shape id="_x0000_i1026" type="#_x0000_t75" style="width:129pt;height:57pt">
              <v:imagedata r:id="rId10" r:href="rId11"/>
            </v:shape>
          </w:pict>
        </w:r>
        <w:r>
          <w:fldChar w:fldCharType="end"/>
        </w:r>
        <w:r w:rsidR="00D57A32" w:rsidRPr="001B09BF">
          <w:fldChar w:fldCharType="end"/>
        </w:r>
        <w:r w:rsidR="000F6F1B" w:rsidRPr="001B09BF">
          <w:fldChar w:fldCharType="end"/>
        </w:r>
        <w:r w:rsidR="008019C3" w:rsidRPr="001B09BF">
          <w:fldChar w:fldCharType="end"/>
        </w:r>
        <w:r w:rsidR="0002130B" w:rsidRPr="001B09BF">
          <w:fldChar w:fldCharType="end"/>
        </w:r>
      </w:hyperlink>
    </w:p>
    <w:p w14:paraId="0DBEBAD2" w14:textId="77777777" w:rsidR="009D66A1" w:rsidRPr="001B09BF" w:rsidRDefault="009B23FE" w:rsidP="009B23FE">
      <w:pPr>
        <w:pStyle w:val="10"/>
        <w:jc w:val="center"/>
      </w:pPr>
      <w:r w:rsidRPr="001B09BF">
        <w:br w:type="page"/>
      </w:r>
      <w:bookmarkStart w:id="4" w:name="_Toc396864626"/>
      <w:bookmarkStart w:id="5" w:name="_Toc166826966"/>
      <w:r w:rsidR="00676D5F" w:rsidRPr="001B09BF">
        <w:rPr>
          <w:color w:val="984806"/>
        </w:rPr>
        <w:lastRenderedPageBreak/>
        <w:t>Т</w:t>
      </w:r>
      <w:r w:rsidR="009D66A1" w:rsidRPr="001B09BF">
        <w:t>емы</w:t>
      </w:r>
      <w:r w:rsidR="000646F9" w:rsidRPr="001B09BF">
        <w:rPr>
          <w:rFonts w:ascii="Arial Rounded MT Bold" w:hAnsi="Arial Rounded MT Bold"/>
        </w:rPr>
        <w:t xml:space="preserve"> </w:t>
      </w:r>
      <w:r w:rsidR="009D66A1" w:rsidRPr="001B09BF">
        <w:t>дня</w:t>
      </w:r>
      <w:bookmarkEnd w:id="4"/>
      <w:bookmarkEnd w:id="5"/>
    </w:p>
    <w:p w14:paraId="6911D571" w14:textId="77777777" w:rsidR="00A1463C" w:rsidRPr="001B09BF" w:rsidRDefault="00F12E7E" w:rsidP="00676D5F">
      <w:pPr>
        <w:numPr>
          <w:ilvl w:val="0"/>
          <w:numId w:val="25"/>
        </w:numPr>
        <w:rPr>
          <w:i/>
        </w:rPr>
      </w:pPr>
      <w:r w:rsidRPr="001B09BF">
        <w:rPr>
          <w:i/>
        </w:rPr>
        <w:t>По</w:t>
      </w:r>
      <w:r w:rsidR="000646F9" w:rsidRPr="001B09BF">
        <w:rPr>
          <w:i/>
        </w:rPr>
        <w:t xml:space="preserve"> </w:t>
      </w:r>
      <w:r w:rsidRPr="001B09BF">
        <w:rPr>
          <w:i/>
        </w:rPr>
        <w:t>итогам</w:t>
      </w:r>
      <w:r w:rsidR="000646F9" w:rsidRPr="001B09BF">
        <w:rPr>
          <w:i/>
        </w:rPr>
        <w:t xml:space="preserve"> </w:t>
      </w:r>
      <w:r w:rsidRPr="001B09BF">
        <w:rPr>
          <w:i/>
        </w:rPr>
        <w:t>2023</w:t>
      </w:r>
      <w:r w:rsidR="000646F9" w:rsidRPr="001B09BF">
        <w:rPr>
          <w:i/>
        </w:rPr>
        <w:t xml:space="preserve"> </w:t>
      </w:r>
      <w:r w:rsidRPr="001B09BF">
        <w:rPr>
          <w:i/>
        </w:rPr>
        <w:t>года</w:t>
      </w:r>
      <w:r w:rsidR="000646F9" w:rsidRPr="001B09BF">
        <w:rPr>
          <w:i/>
        </w:rPr>
        <w:t xml:space="preserve"> </w:t>
      </w:r>
      <w:r w:rsidRPr="001B09BF">
        <w:rPr>
          <w:i/>
        </w:rPr>
        <w:t>россияне</w:t>
      </w:r>
      <w:r w:rsidR="000646F9" w:rsidRPr="001B09BF">
        <w:rPr>
          <w:i/>
        </w:rPr>
        <w:t xml:space="preserve"> </w:t>
      </w:r>
      <w:r w:rsidRPr="001B09BF">
        <w:rPr>
          <w:i/>
        </w:rPr>
        <w:t>заработали</w:t>
      </w:r>
      <w:r w:rsidR="000646F9" w:rsidRPr="001B09BF">
        <w:rPr>
          <w:i/>
        </w:rPr>
        <w:t xml:space="preserve"> </w:t>
      </w:r>
      <w:r w:rsidRPr="001B09BF">
        <w:rPr>
          <w:i/>
        </w:rPr>
        <w:t>76,6</w:t>
      </w:r>
      <w:r w:rsidR="000646F9" w:rsidRPr="001B09BF">
        <w:rPr>
          <w:i/>
        </w:rPr>
        <w:t xml:space="preserve"> </w:t>
      </w:r>
      <w:r w:rsidRPr="001B09BF">
        <w:rPr>
          <w:i/>
        </w:rPr>
        <w:t>миллиарда</w:t>
      </w:r>
      <w:r w:rsidR="000646F9" w:rsidRPr="001B09BF">
        <w:rPr>
          <w:i/>
        </w:rPr>
        <w:t xml:space="preserve"> </w:t>
      </w:r>
      <w:r w:rsidRPr="001B09BF">
        <w:rPr>
          <w:i/>
        </w:rPr>
        <w:t>рублей</w:t>
      </w:r>
      <w:r w:rsidR="000646F9" w:rsidRPr="001B09BF">
        <w:rPr>
          <w:i/>
        </w:rPr>
        <w:t xml:space="preserve"> </w:t>
      </w:r>
      <w:r w:rsidRPr="001B09BF">
        <w:rPr>
          <w:i/>
        </w:rPr>
        <w:t>инвестиционного</w:t>
      </w:r>
      <w:r w:rsidR="000646F9" w:rsidRPr="001B09BF">
        <w:rPr>
          <w:i/>
        </w:rPr>
        <w:t xml:space="preserve"> </w:t>
      </w:r>
      <w:r w:rsidRPr="001B09BF">
        <w:rPr>
          <w:i/>
        </w:rPr>
        <w:t>дохода</w:t>
      </w:r>
      <w:r w:rsidR="000646F9" w:rsidRPr="001B09BF">
        <w:rPr>
          <w:i/>
        </w:rPr>
        <w:t xml:space="preserve"> </w:t>
      </w:r>
      <w:r w:rsidRPr="001B09BF">
        <w:rPr>
          <w:i/>
        </w:rPr>
        <w:t>по</w:t>
      </w:r>
      <w:r w:rsidR="000646F9" w:rsidRPr="001B09BF">
        <w:rPr>
          <w:i/>
        </w:rPr>
        <w:t xml:space="preserve"> </w:t>
      </w:r>
      <w:r w:rsidRPr="001B09BF">
        <w:rPr>
          <w:i/>
        </w:rPr>
        <w:t>пенсионным</w:t>
      </w:r>
      <w:r w:rsidR="000646F9" w:rsidRPr="001B09BF">
        <w:rPr>
          <w:i/>
        </w:rPr>
        <w:t xml:space="preserve"> </w:t>
      </w:r>
      <w:r w:rsidRPr="001B09BF">
        <w:rPr>
          <w:i/>
        </w:rPr>
        <w:t>договорам</w:t>
      </w:r>
      <w:r w:rsidR="000646F9" w:rsidRPr="001B09BF">
        <w:rPr>
          <w:i/>
        </w:rPr>
        <w:t xml:space="preserve"> </w:t>
      </w:r>
      <w:r w:rsidRPr="001B09BF">
        <w:rPr>
          <w:i/>
        </w:rPr>
        <w:t>со</w:t>
      </w:r>
      <w:r w:rsidR="000646F9" w:rsidRPr="001B09BF">
        <w:rPr>
          <w:i/>
        </w:rPr>
        <w:t xml:space="preserve"> </w:t>
      </w:r>
      <w:r w:rsidRPr="001B09BF">
        <w:rPr>
          <w:i/>
        </w:rPr>
        <w:t>СберНПФ.</w:t>
      </w:r>
      <w:r w:rsidR="000646F9" w:rsidRPr="001B09BF">
        <w:rPr>
          <w:i/>
        </w:rPr>
        <w:t xml:space="preserve"> </w:t>
      </w:r>
      <w:r w:rsidRPr="001B09BF">
        <w:rPr>
          <w:i/>
        </w:rPr>
        <w:t>Из</w:t>
      </w:r>
      <w:r w:rsidR="000646F9" w:rsidRPr="001B09BF">
        <w:rPr>
          <w:i/>
        </w:rPr>
        <w:t xml:space="preserve"> </w:t>
      </w:r>
      <w:r w:rsidRPr="001B09BF">
        <w:rPr>
          <w:i/>
        </w:rPr>
        <w:t>них</w:t>
      </w:r>
      <w:r w:rsidR="000646F9" w:rsidRPr="001B09BF">
        <w:rPr>
          <w:i/>
        </w:rPr>
        <w:t xml:space="preserve"> </w:t>
      </w:r>
      <w:r w:rsidRPr="001B09BF">
        <w:rPr>
          <w:i/>
        </w:rPr>
        <w:t>67,5</w:t>
      </w:r>
      <w:r w:rsidR="000646F9" w:rsidRPr="001B09BF">
        <w:rPr>
          <w:i/>
        </w:rPr>
        <w:t xml:space="preserve"> </w:t>
      </w:r>
      <w:r w:rsidRPr="001B09BF">
        <w:rPr>
          <w:i/>
        </w:rPr>
        <w:t>миллиарда</w:t>
      </w:r>
      <w:r w:rsidR="000646F9" w:rsidRPr="001B09BF">
        <w:rPr>
          <w:i/>
        </w:rPr>
        <w:t xml:space="preserve"> </w:t>
      </w:r>
      <w:r w:rsidRPr="001B09BF">
        <w:rPr>
          <w:i/>
        </w:rPr>
        <w:t>рублей</w:t>
      </w:r>
      <w:r w:rsidR="000646F9" w:rsidRPr="001B09BF">
        <w:rPr>
          <w:i/>
        </w:rPr>
        <w:t xml:space="preserve"> </w:t>
      </w:r>
      <w:r w:rsidRPr="001B09BF">
        <w:rPr>
          <w:i/>
        </w:rPr>
        <w:t>фонд</w:t>
      </w:r>
      <w:r w:rsidR="000646F9" w:rsidRPr="001B09BF">
        <w:rPr>
          <w:i/>
        </w:rPr>
        <w:t xml:space="preserve"> </w:t>
      </w:r>
      <w:r w:rsidRPr="001B09BF">
        <w:rPr>
          <w:i/>
        </w:rPr>
        <w:t>перечислил</w:t>
      </w:r>
      <w:r w:rsidR="000646F9" w:rsidRPr="001B09BF">
        <w:rPr>
          <w:i/>
        </w:rPr>
        <w:t xml:space="preserve"> </w:t>
      </w:r>
      <w:r w:rsidRPr="001B09BF">
        <w:rPr>
          <w:i/>
        </w:rPr>
        <w:t>по</w:t>
      </w:r>
      <w:r w:rsidR="000646F9" w:rsidRPr="001B09BF">
        <w:rPr>
          <w:i/>
        </w:rPr>
        <w:t xml:space="preserve"> </w:t>
      </w:r>
      <w:r w:rsidRPr="001B09BF">
        <w:rPr>
          <w:i/>
        </w:rPr>
        <w:t>договорам</w:t>
      </w:r>
      <w:r w:rsidR="000646F9" w:rsidRPr="001B09BF">
        <w:rPr>
          <w:i/>
        </w:rPr>
        <w:t xml:space="preserve"> </w:t>
      </w:r>
      <w:r w:rsidRPr="001B09BF">
        <w:rPr>
          <w:i/>
        </w:rPr>
        <w:t>об</w:t>
      </w:r>
      <w:r w:rsidR="000646F9" w:rsidRPr="001B09BF">
        <w:rPr>
          <w:i/>
        </w:rPr>
        <w:t xml:space="preserve"> </w:t>
      </w:r>
      <w:r w:rsidRPr="001B09BF">
        <w:rPr>
          <w:i/>
        </w:rPr>
        <w:t>обязательном</w:t>
      </w:r>
      <w:r w:rsidR="000646F9" w:rsidRPr="001B09BF">
        <w:rPr>
          <w:i/>
        </w:rPr>
        <w:t xml:space="preserve"> </w:t>
      </w:r>
      <w:r w:rsidRPr="001B09BF">
        <w:rPr>
          <w:i/>
        </w:rPr>
        <w:t>пенсионном</w:t>
      </w:r>
      <w:r w:rsidR="000646F9" w:rsidRPr="001B09BF">
        <w:rPr>
          <w:i/>
        </w:rPr>
        <w:t xml:space="preserve"> </w:t>
      </w:r>
      <w:r w:rsidRPr="001B09BF">
        <w:rPr>
          <w:i/>
        </w:rPr>
        <w:t>страховании</w:t>
      </w:r>
      <w:r w:rsidR="000646F9" w:rsidRPr="001B09BF">
        <w:rPr>
          <w:i/>
        </w:rPr>
        <w:t xml:space="preserve"> </w:t>
      </w:r>
      <w:r w:rsidRPr="001B09BF">
        <w:rPr>
          <w:i/>
        </w:rPr>
        <w:t>(ОПС),</w:t>
      </w:r>
      <w:r w:rsidR="000646F9" w:rsidRPr="001B09BF">
        <w:rPr>
          <w:i/>
        </w:rPr>
        <w:t xml:space="preserve"> </w:t>
      </w:r>
      <w:r w:rsidRPr="001B09BF">
        <w:rPr>
          <w:i/>
        </w:rPr>
        <w:t>9,1</w:t>
      </w:r>
      <w:r w:rsidR="000646F9" w:rsidRPr="001B09BF">
        <w:rPr>
          <w:i/>
        </w:rPr>
        <w:t xml:space="preserve"> </w:t>
      </w:r>
      <w:r w:rsidRPr="001B09BF">
        <w:rPr>
          <w:i/>
        </w:rPr>
        <w:t>миллиарда</w:t>
      </w:r>
      <w:r w:rsidR="000646F9" w:rsidRPr="001B09BF">
        <w:rPr>
          <w:i/>
        </w:rPr>
        <w:t xml:space="preserve"> </w:t>
      </w:r>
      <w:r w:rsidR="001B09BF" w:rsidRPr="001B09BF">
        <w:rPr>
          <w:i/>
        </w:rPr>
        <w:t>-</w:t>
      </w:r>
      <w:r w:rsidR="000646F9" w:rsidRPr="001B09BF">
        <w:rPr>
          <w:i/>
        </w:rPr>
        <w:t xml:space="preserve"> </w:t>
      </w:r>
      <w:r w:rsidRPr="001B09BF">
        <w:rPr>
          <w:i/>
        </w:rPr>
        <w:t>по</w:t>
      </w:r>
      <w:r w:rsidR="000646F9" w:rsidRPr="001B09BF">
        <w:rPr>
          <w:i/>
        </w:rPr>
        <w:t xml:space="preserve"> </w:t>
      </w:r>
      <w:r w:rsidRPr="001B09BF">
        <w:rPr>
          <w:i/>
        </w:rPr>
        <w:t>негосударственному</w:t>
      </w:r>
      <w:r w:rsidR="000646F9" w:rsidRPr="001B09BF">
        <w:rPr>
          <w:i/>
        </w:rPr>
        <w:t xml:space="preserve"> </w:t>
      </w:r>
      <w:r w:rsidRPr="001B09BF">
        <w:rPr>
          <w:i/>
        </w:rPr>
        <w:t>пенсионному</w:t>
      </w:r>
      <w:r w:rsidR="000646F9" w:rsidRPr="001B09BF">
        <w:rPr>
          <w:i/>
        </w:rPr>
        <w:t xml:space="preserve"> </w:t>
      </w:r>
      <w:r w:rsidRPr="001B09BF">
        <w:rPr>
          <w:i/>
        </w:rPr>
        <w:t>обеспечению.</w:t>
      </w:r>
      <w:r w:rsidR="000646F9" w:rsidRPr="001B09BF">
        <w:rPr>
          <w:i/>
        </w:rPr>
        <w:t xml:space="preserve"> </w:t>
      </w:r>
      <w:r w:rsidRPr="001B09BF">
        <w:rPr>
          <w:i/>
        </w:rPr>
        <w:t>При</w:t>
      </w:r>
      <w:r w:rsidR="000646F9" w:rsidRPr="001B09BF">
        <w:rPr>
          <w:i/>
        </w:rPr>
        <w:t xml:space="preserve"> </w:t>
      </w:r>
      <w:r w:rsidRPr="001B09BF">
        <w:rPr>
          <w:i/>
        </w:rPr>
        <w:t>этом</w:t>
      </w:r>
      <w:r w:rsidR="000646F9" w:rsidRPr="001B09BF">
        <w:rPr>
          <w:i/>
        </w:rPr>
        <w:t xml:space="preserve"> </w:t>
      </w:r>
      <w:r w:rsidRPr="001B09BF">
        <w:rPr>
          <w:i/>
        </w:rPr>
        <w:t>доходность</w:t>
      </w:r>
      <w:r w:rsidR="000646F9" w:rsidRPr="001B09BF">
        <w:rPr>
          <w:i/>
        </w:rPr>
        <w:t xml:space="preserve"> </w:t>
      </w:r>
      <w:r w:rsidRPr="001B09BF">
        <w:rPr>
          <w:i/>
        </w:rPr>
        <w:t>инвестирования</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r w:rsidRPr="001B09BF">
        <w:rPr>
          <w:i/>
        </w:rPr>
        <w:t>у</w:t>
      </w:r>
      <w:r w:rsidR="000646F9" w:rsidRPr="001B09BF">
        <w:rPr>
          <w:i/>
        </w:rPr>
        <w:t xml:space="preserve"> </w:t>
      </w:r>
      <w:r w:rsidRPr="001B09BF">
        <w:rPr>
          <w:i/>
        </w:rPr>
        <w:t>СберНПФ</w:t>
      </w:r>
      <w:r w:rsidR="000646F9" w:rsidRPr="001B09BF">
        <w:rPr>
          <w:i/>
        </w:rPr>
        <w:t xml:space="preserve"> </w:t>
      </w:r>
      <w:r w:rsidRPr="001B09BF">
        <w:rPr>
          <w:i/>
        </w:rPr>
        <w:t>оказалась</w:t>
      </w:r>
      <w:r w:rsidR="000646F9" w:rsidRPr="001B09BF">
        <w:rPr>
          <w:i/>
        </w:rPr>
        <w:t xml:space="preserve"> </w:t>
      </w:r>
      <w:r w:rsidRPr="001B09BF">
        <w:rPr>
          <w:i/>
        </w:rPr>
        <w:t>самой</w:t>
      </w:r>
      <w:r w:rsidR="000646F9" w:rsidRPr="001B09BF">
        <w:rPr>
          <w:i/>
        </w:rPr>
        <w:t xml:space="preserve"> </w:t>
      </w:r>
      <w:r w:rsidRPr="001B09BF">
        <w:rPr>
          <w:i/>
        </w:rPr>
        <w:t>высокой</w:t>
      </w:r>
      <w:r w:rsidR="000646F9" w:rsidRPr="001B09BF">
        <w:rPr>
          <w:i/>
        </w:rPr>
        <w:t xml:space="preserve"> </w:t>
      </w:r>
      <w:r w:rsidRPr="001B09BF">
        <w:rPr>
          <w:i/>
        </w:rPr>
        <w:t>на</w:t>
      </w:r>
      <w:r w:rsidR="000646F9" w:rsidRPr="001B09BF">
        <w:rPr>
          <w:i/>
        </w:rPr>
        <w:t xml:space="preserve"> </w:t>
      </w:r>
      <w:r w:rsidRPr="001B09BF">
        <w:rPr>
          <w:i/>
        </w:rPr>
        <w:t>рынке,</w:t>
      </w:r>
      <w:r w:rsidR="000646F9" w:rsidRPr="001B09BF">
        <w:rPr>
          <w:i/>
        </w:rPr>
        <w:t xml:space="preserve"> </w:t>
      </w:r>
      <w:r w:rsidRPr="001B09BF">
        <w:rPr>
          <w:i/>
        </w:rPr>
        <w:t>следует</w:t>
      </w:r>
      <w:r w:rsidR="000646F9" w:rsidRPr="001B09BF">
        <w:rPr>
          <w:i/>
        </w:rPr>
        <w:t xml:space="preserve"> </w:t>
      </w:r>
      <w:r w:rsidRPr="001B09BF">
        <w:rPr>
          <w:i/>
        </w:rPr>
        <w:t>из</w:t>
      </w:r>
      <w:r w:rsidR="000646F9" w:rsidRPr="001B09BF">
        <w:rPr>
          <w:i/>
        </w:rPr>
        <w:t xml:space="preserve"> </w:t>
      </w:r>
      <w:r w:rsidRPr="001B09BF">
        <w:rPr>
          <w:i/>
        </w:rPr>
        <w:t>данных</w:t>
      </w:r>
      <w:r w:rsidR="000646F9" w:rsidRPr="001B09BF">
        <w:rPr>
          <w:i/>
        </w:rPr>
        <w:t xml:space="preserve"> </w:t>
      </w:r>
      <w:r w:rsidRPr="001B09BF">
        <w:rPr>
          <w:i/>
        </w:rPr>
        <w:t>Банка</w:t>
      </w:r>
      <w:r w:rsidR="000646F9" w:rsidRPr="001B09BF">
        <w:rPr>
          <w:i/>
        </w:rPr>
        <w:t xml:space="preserve"> </w:t>
      </w:r>
      <w:r w:rsidRPr="001B09BF">
        <w:rPr>
          <w:i/>
        </w:rPr>
        <w:t>России,</w:t>
      </w:r>
      <w:r w:rsidR="000646F9" w:rsidRPr="001B09BF">
        <w:rPr>
          <w:i/>
        </w:rPr>
        <w:t xml:space="preserve"> </w:t>
      </w:r>
      <w:hyperlink w:anchor="А101" w:history="1">
        <w:r w:rsidRPr="001B09BF">
          <w:rPr>
            <w:rStyle w:val="a3"/>
            <w:i/>
          </w:rPr>
          <w:t>сообщает</w:t>
        </w:r>
        <w:r w:rsidR="000646F9" w:rsidRPr="001B09BF">
          <w:rPr>
            <w:rStyle w:val="a3"/>
            <w:i/>
          </w:rPr>
          <w:t xml:space="preserve"> </w:t>
        </w:r>
        <w:r w:rsidR="000725C0" w:rsidRPr="001B09BF">
          <w:rPr>
            <w:rStyle w:val="a3"/>
            <w:i/>
          </w:rPr>
          <w:t>«</w:t>
        </w:r>
        <w:r w:rsidRPr="001B09BF">
          <w:rPr>
            <w:rStyle w:val="a3"/>
            <w:i/>
          </w:rPr>
          <w:t>Лента.ru</w:t>
        </w:r>
        <w:r w:rsidR="000725C0" w:rsidRPr="001B09BF">
          <w:rPr>
            <w:rStyle w:val="a3"/>
            <w:i/>
          </w:rPr>
          <w:t>»</w:t>
        </w:r>
      </w:hyperlink>
    </w:p>
    <w:p w14:paraId="6C363101" w14:textId="77777777" w:rsidR="00BB47A2" w:rsidRPr="001B09BF" w:rsidRDefault="00BB47A2" w:rsidP="00BB47A2">
      <w:pPr>
        <w:numPr>
          <w:ilvl w:val="0"/>
          <w:numId w:val="25"/>
        </w:numPr>
        <w:rPr>
          <w:i/>
        </w:rPr>
      </w:pPr>
      <w:r w:rsidRPr="001B09BF">
        <w:rPr>
          <w:i/>
        </w:rPr>
        <w:t>По</w:t>
      </w:r>
      <w:r w:rsidR="000646F9" w:rsidRPr="001B09BF">
        <w:rPr>
          <w:i/>
        </w:rPr>
        <w:t xml:space="preserve"> </w:t>
      </w:r>
      <w:r w:rsidRPr="001B09BF">
        <w:rPr>
          <w:i/>
        </w:rPr>
        <w:t>итогам</w:t>
      </w:r>
      <w:r w:rsidR="000646F9" w:rsidRPr="001B09BF">
        <w:rPr>
          <w:i/>
        </w:rPr>
        <w:t xml:space="preserve"> </w:t>
      </w:r>
      <w:r w:rsidRPr="001B09BF">
        <w:rPr>
          <w:i/>
        </w:rPr>
        <w:t>2023</w:t>
      </w:r>
      <w:r w:rsidR="000646F9" w:rsidRPr="001B09BF">
        <w:rPr>
          <w:i/>
        </w:rPr>
        <w:t xml:space="preserve"> </w:t>
      </w:r>
      <w:r w:rsidRPr="001B09BF">
        <w:rPr>
          <w:i/>
        </w:rPr>
        <w:t>года</w:t>
      </w:r>
      <w:r w:rsidR="000646F9" w:rsidRPr="001B09BF">
        <w:rPr>
          <w:i/>
        </w:rPr>
        <w:t xml:space="preserve"> </w:t>
      </w:r>
      <w:r w:rsidRPr="001B09BF">
        <w:rPr>
          <w:i/>
        </w:rPr>
        <w:t>россияне</w:t>
      </w:r>
      <w:r w:rsidR="000646F9" w:rsidRPr="001B09BF">
        <w:rPr>
          <w:i/>
        </w:rPr>
        <w:t xml:space="preserve"> </w:t>
      </w:r>
      <w:r w:rsidRPr="001B09BF">
        <w:rPr>
          <w:i/>
        </w:rPr>
        <w:t>заработали</w:t>
      </w:r>
      <w:r w:rsidR="000646F9" w:rsidRPr="001B09BF">
        <w:rPr>
          <w:i/>
        </w:rPr>
        <w:t xml:space="preserve"> </w:t>
      </w:r>
      <w:r w:rsidRPr="001B09BF">
        <w:rPr>
          <w:i/>
        </w:rPr>
        <w:t>76,6</w:t>
      </w:r>
      <w:r w:rsidR="000646F9" w:rsidRPr="001B09BF">
        <w:rPr>
          <w:i/>
        </w:rPr>
        <w:t xml:space="preserve"> </w:t>
      </w:r>
      <w:r w:rsidRPr="001B09BF">
        <w:rPr>
          <w:i/>
        </w:rPr>
        <w:t>млрд</w:t>
      </w:r>
      <w:r w:rsidR="000646F9" w:rsidRPr="001B09BF">
        <w:rPr>
          <w:i/>
        </w:rPr>
        <w:t xml:space="preserve"> </w:t>
      </w:r>
      <w:r w:rsidRPr="001B09BF">
        <w:rPr>
          <w:i/>
        </w:rPr>
        <w:t>рублей</w:t>
      </w:r>
      <w:r w:rsidR="000646F9" w:rsidRPr="001B09BF">
        <w:rPr>
          <w:i/>
        </w:rPr>
        <w:t xml:space="preserve"> </w:t>
      </w:r>
      <w:r w:rsidRPr="001B09BF">
        <w:rPr>
          <w:i/>
        </w:rPr>
        <w:t>инвестиционного</w:t>
      </w:r>
      <w:r w:rsidR="000646F9" w:rsidRPr="001B09BF">
        <w:rPr>
          <w:i/>
        </w:rPr>
        <w:t xml:space="preserve"> </w:t>
      </w:r>
      <w:r w:rsidRPr="001B09BF">
        <w:rPr>
          <w:i/>
        </w:rPr>
        <w:t>дохода</w:t>
      </w:r>
      <w:r w:rsidR="000646F9" w:rsidRPr="001B09BF">
        <w:rPr>
          <w:i/>
        </w:rPr>
        <w:t xml:space="preserve"> </w:t>
      </w:r>
      <w:r w:rsidRPr="001B09BF">
        <w:rPr>
          <w:i/>
        </w:rPr>
        <w:t>по</w:t>
      </w:r>
      <w:r w:rsidR="000646F9" w:rsidRPr="001B09BF">
        <w:rPr>
          <w:i/>
        </w:rPr>
        <w:t xml:space="preserve"> </w:t>
      </w:r>
      <w:r w:rsidRPr="001B09BF">
        <w:rPr>
          <w:i/>
        </w:rPr>
        <w:t>пенсионным</w:t>
      </w:r>
      <w:r w:rsidR="000646F9" w:rsidRPr="001B09BF">
        <w:rPr>
          <w:i/>
        </w:rPr>
        <w:t xml:space="preserve"> </w:t>
      </w:r>
      <w:r w:rsidRPr="001B09BF">
        <w:rPr>
          <w:i/>
        </w:rPr>
        <w:t>договорам</w:t>
      </w:r>
      <w:r w:rsidR="000646F9" w:rsidRPr="001B09BF">
        <w:rPr>
          <w:i/>
        </w:rPr>
        <w:t xml:space="preserve"> </w:t>
      </w:r>
      <w:r w:rsidRPr="001B09BF">
        <w:rPr>
          <w:i/>
        </w:rPr>
        <w:t>со</w:t>
      </w:r>
      <w:r w:rsidR="000646F9" w:rsidRPr="001B09BF">
        <w:rPr>
          <w:i/>
        </w:rPr>
        <w:t xml:space="preserve"> </w:t>
      </w:r>
      <w:r w:rsidRPr="001B09BF">
        <w:rPr>
          <w:i/>
        </w:rPr>
        <w:t>СберНПФ.</w:t>
      </w:r>
      <w:r w:rsidR="000646F9" w:rsidRPr="001B09BF">
        <w:rPr>
          <w:i/>
        </w:rPr>
        <w:t xml:space="preserve"> </w:t>
      </w:r>
      <w:r w:rsidRPr="001B09BF">
        <w:rPr>
          <w:i/>
        </w:rPr>
        <w:t>Из</w:t>
      </w:r>
      <w:r w:rsidR="000646F9" w:rsidRPr="001B09BF">
        <w:rPr>
          <w:i/>
        </w:rPr>
        <w:t xml:space="preserve"> </w:t>
      </w:r>
      <w:r w:rsidRPr="001B09BF">
        <w:rPr>
          <w:i/>
        </w:rPr>
        <w:t>них</w:t>
      </w:r>
      <w:r w:rsidR="000646F9" w:rsidRPr="001B09BF">
        <w:rPr>
          <w:i/>
        </w:rPr>
        <w:t xml:space="preserve"> </w:t>
      </w:r>
      <w:r w:rsidRPr="001B09BF">
        <w:rPr>
          <w:i/>
        </w:rPr>
        <w:t>67,5</w:t>
      </w:r>
      <w:r w:rsidR="000646F9" w:rsidRPr="001B09BF">
        <w:rPr>
          <w:i/>
        </w:rPr>
        <w:t xml:space="preserve"> </w:t>
      </w:r>
      <w:r w:rsidRPr="001B09BF">
        <w:rPr>
          <w:i/>
        </w:rPr>
        <w:t>млрд</w:t>
      </w:r>
      <w:r w:rsidR="000646F9" w:rsidRPr="001B09BF">
        <w:rPr>
          <w:i/>
        </w:rPr>
        <w:t xml:space="preserve"> </w:t>
      </w:r>
      <w:r w:rsidRPr="001B09BF">
        <w:rPr>
          <w:i/>
        </w:rPr>
        <w:t>рублей</w:t>
      </w:r>
      <w:r w:rsidR="000646F9" w:rsidRPr="001B09BF">
        <w:rPr>
          <w:i/>
        </w:rPr>
        <w:t xml:space="preserve"> </w:t>
      </w:r>
      <w:r w:rsidRPr="001B09BF">
        <w:rPr>
          <w:i/>
        </w:rPr>
        <w:t>фонд</w:t>
      </w:r>
      <w:r w:rsidR="000646F9" w:rsidRPr="001B09BF">
        <w:rPr>
          <w:i/>
        </w:rPr>
        <w:t xml:space="preserve"> </w:t>
      </w:r>
      <w:r w:rsidRPr="001B09BF">
        <w:rPr>
          <w:i/>
        </w:rPr>
        <w:t>перечислил</w:t>
      </w:r>
      <w:r w:rsidR="000646F9" w:rsidRPr="001B09BF">
        <w:rPr>
          <w:i/>
        </w:rPr>
        <w:t xml:space="preserve"> </w:t>
      </w:r>
      <w:r w:rsidRPr="001B09BF">
        <w:rPr>
          <w:i/>
        </w:rPr>
        <w:t>по</w:t>
      </w:r>
      <w:r w:rsidR="000646F9" w:rsidRPr="001B09BF">
        <w:rPr>
          <w:i/>
        </w:rPr>
        <w:t xml:space="preserve"> </w:t>
      </w:r>
      <w:r w:rsidRPr="001B09BF">
        <w:rPr>
          <w:i/>
        </w:rPr>
        <w:t>договорам</w:t>
      </w:r>
      <w:r w:rsidR="000646F9" w:rsidRPr="001B09BF">
        <w:rPr>
          <w:i/>
        </w:rPr>
        <w:t xml:space="preserve"> </w:t>
      </w:r>
      <w:r w:rsidRPr="001B09BF">
        <w:rPr>
          <w:i/>
        </w:rPr>
        <w:t>об</w:t>
      </w:r>
      <w:r w:rsidR="000646F9" w:rsidRPr="001B09BF">
        <w:rPr>
          <w:i/>
        </w:rPr>
        <w:t xml:space="preserve"> </w:t>
      </w:r>
      <w:r w:rsidRPr="001B09BF">
        <w:rPr>
          <w:i/>
        </w:rPr>
        <w:t>обязательном</w:t>
      </w:r>
      <w:r w:rsidR="000646F9" w:rsidRPr="001B09BF">
        <w:rPr>
          <w:i/>
        </w:rPr>
        <w:t xml:space="preserve"> </w:t>
      </w:r>
      <w:r w:rsidRPr="001B09BF">
        <w:rPr>
          <w:i/>
        </w:rPr>
        <w:t>пенсионном</w:t>
      </w:r>
      <w:r w:rsidR="000646F9" w:rsidRPr="001B09BF">
        <w:rPr>
          <w:i/>
        </w:rPr>
        <w:t xml:space="preserve"> </w:t>
      </w:r>
      <w:r w:rsidRPr="001B09BF">
        <w:rPr>
          <w:i/>
        </w:rPr>
        <w:t>страховании</w:t>
      </w:r>
      <w:r w:rsidR="000646F9" w:rsidRPr="001B09BF">
        <w:rPr>
          <w:i/>
        </w:rPr>
        <w:t xml:space="preserve"> </w:t>
      </w:r>
      <w:r w:rsidRPr="001B09BF">
        <w:rPr>
          <w:i/>
        </w:rPr>
        <w:t>(ОПС),</w:t>
      </w:r>
      <w:r w:rsidR="000646F9" w:rsidRPr="001B09BF">
        <w:rPr>
          <w:i/>
        </w:rPr>
        <w:t xml:space="preserve"> </w:t>
      </w:r>
      <w:r w:rsidRPr="001B09BF">
        <w:rPr>
          <w:i/>
        </w:rPr>
        <w:t>9,1</w:t>
      </w:r>
      <w:r w:rsidR="000646F9" w:rsidRPr="001B09BF">
        <w:rPr>
          <w:i/>
        </w:rPr>
        <w:t xml:space="preserve"> </w:t>
      </w:r>
      <w:r w:rsidRPr="001B09BF">
        <w:rPr>
          <w:i/>
        </w:rPr>
        <w:t>млрд</w:t>
      </w:r>
      <w:r w:rsidR="000646F9" w:rsidRPr="001B09BF">
        <w:rPr>
          <w:i/>
        </w:rPr>
        <w:t xml:space="preserve"> </w:t>
      </w:r>
      <w:r w:rsidR="001B09BF" w:rsidRPr="001B09BF">
        <w:rPr>
          <w:i/>
        </w:rPr>
        <w:t>-</w:t>
      </w:r>
      <w:r w:rsidR="000646F9" w:rsidRPr="001B09BF">
        <w:rPr>
          <w:i/>
        </w:rPr>
        <w:t xml:space="preserve"> </w:t>
      </w:r>
      <w:r w:rsidRPr="001B09BF">
        <w:rPr>
          <w:i/>
        </w:rPr>
        <w:t>по</w:t>
      </w:r>
      <w:r w:rsidR="000646F9" w:rsidRPr="001B09BF">
        <w:rPr>
          <w:i/>
        </w:rPr>
        <w:t xml:space="preserve"> </w:t>
      </w:r>
      <w:r w:rsidRPr="001B09BF">
        <w:rPr>
          <w:i/>
        </w:rPr>
        <w:t>негосударственному</w:t>
      </w:r>
      <w:r w:rsidR="000646F9" w:rsidRPr="001B09BF">
        <w:rPr>
          <w:i/>
        </w:rPr>
        <w:t xml:space="preserve"> </w:t>
      </w:r>
      <w:r w:rsidRPr="001B09BF">
        <w:rPr>
          <w:i/>
        </w:rPr>
        <w:t>пенсионному</w:t>
      </w:r>
      <w:r w:rsidR="000646F9" w:rsidRPr="001B09BF">
        <w:rPr>
          <w:i/>
        </w:rPr>
        <w:t xml:space="preserve"> </w:t>
      </w:r>
      <w:r w:rsidRPr="001B09BF">
        <w:rPr>
          <w:i/>
        </w:rPr>
        <w:t>обеспечению.</w:t>
      </w:r>
      <w:r w:rsidR="000646F9" w:rsidRPr="001B09BF">
        <w:rPr>
          <w:i/>
        </w:rPr>
        <w:t xml:space="preserve"> </w:t>
      </w:r>
      <w:r w:rsidRPr="001B09BF">
        <w:rPr>
          <w:i/>
        </w:rPr>
        <w:t>При</w:t>
      </w:r>
      <w:r w:rsidR="000646F9" w:rsidRPr="001B09BF">
        <w:rPr>
          <w:i/>
        </w:rPr>
        <w:t xml:space="preserve"> </w:t>
      </w:r>
      <w:r w:rsidRPr="001B09BF">
        <w:rPr>
          <w:i/>
        </w:rPr>
        <w:t>этом</w:t>
      </w:r>
      <w:r w:rsidR="000646F9" w:rsidRPr="001B09BF">
        <w:rPr>
          <w:i/>
        </w:rPr>
        <w:t xml:space="preserve"> </w:t>
      </w:r>
      <w:r w:rsidRPr="001B09BF">
        <w:rPr>
          <w:i/>
        </w:rPr>
        <w:t>доходность</w:t>
      </w:r>
      <w:r w:rsidR="000646F9" w:rsidRPr="001B09BF">
        <w:rPr>
          <w:i/>
        </w:rPr>
        <w:t xml:space="preserve"> </w:t>
      </w:r>
      <w:r w:rsidRPr="001B09BF">
        <w:rPr>
          <w:i/>
        </w:rPr>
        <w:t>инвестирования</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r w:rsidRPr="001B09BF">
        <w:rPr>
          <w:i/>
        </w:rPr>
        <w:t>у</w:t>
      </w:r>
      <w:r w:rsidR="000646F9" w:rsidRPr="001B09BF">
        <w:rPr>
          <w:i/>
        </w:rPr>
        <w:t xml:space="preserve"> </w:t>
      </w:r>
      <w:r w:rsidRPr="001B09BF">
        <w:rPr>
          <w:i/>
        </w:rPr>
        <w:t>СберНПФ</w:t>
      </w:r>
      <w:r w:rsidR="000646F9" w:rsidRPr="001B09BF">
        <w:rPr>
          <w:i/>
        </w:rPr>
        <w:t xml:space="preserve"> </w:t>
      </w:r>
      <w:r w:rsidRPr="001B09BF">
        <w:rPr>
          <w:i/>
        </w:rPr>
        <w:t>оказалась</w:t>
      </w:r>
      <w:r w:rsidR="000646F9" w:rsidRPr="001B09BF">
        <w:rPr>
          <w:i/>
        </w:rPr>
        <w:t xml:space="preserve"> </w:t>
      </w:r>
      <w:r w:rsidRPr="001B09BF">
        <w:rPr>
          <w:i/>
        </w:rPr>
        <w:t>самой</w:t>
      </w:r>
      <w:r w:rsidR="000646F9" w:rsidRPr="001B09BF">
        <w:rPr>
          <w:i/>
        </w:rPr>
        <w:t xml:space="preserve"> </w:t>
      </w:r>
      <w:r w:rsidRPr="001B09BF">
        <w:rPr>
          <w:i/>
        </w:rPr>
        <w:t>высокой</w:t>
      </w:r>
      <w:r w:rsidR="000646F9" w:rsidRPr="001B09BF">
        <w:rPr>
          <w:i/>
        </w:rPr>
        <w:t xml:space="preserve"> </w:t>
      </w:r>
      <w:r w:rsidRPr="001B09BF">
        <w:rPr>
          <w:i/>
        </w:rPr>
        <w:t>на</w:t>
      </w:r>
      <w:r w:rsidR="000646F9" w:rsidRPr="001B09BF">
        <w:rPr>
          <w:i/>
        </w:rPr>
        <w:t xml:space="preserve"> </w:t>
      </w:r>
      <w:r w:rsidRPr="001B09BF">
        <w:rPr>
          <w:i/>
        </w:rPr>
        <w:t>рынке,</w:t>
      </w:r>
      <w:r w:rsidR="000646F9" w:rsidRPr="001B09BF">
        <w:rPr>
          <w:i/>
        </w:rPr>
        <w:t xml:space="preserve"> </w:t>
      </w:r>
      <w:r w:rsidRPr="001B09BF">
        <w:rPr>
          <w:i/>
        </w:rPr>
        <w:t>следует</w:t>
      </w:r>
      <w:r w:rsidR="000646F9" w:rsidRPr="001B09BF">
        <w:rPr>
          <w:i/>
        </w:rPr>
        <w:t xml:space="preserve"> </w:t>
      </w:r>
      <w:r w:rsidRPr="001B09BF">
        <w:rPr>
          <w:i/>
        </w:rPr>
        <w:t>из</w:t>
      </w:r>
      <w:r w:rsidR="000646F9" w:rsidRPr="001B09BF">
        <w:rPr>
          <w:i/>
        </w:rPr>
        <w:t xml:space="preserve"> </w:t>
      </w:r>
      <w:r w:rsidRPr="001B09BF">
        <w:rPr>
          <w:i/>
        </w:rPr>
        <w:t>данных</w:t>
      </w:r>
      <w:r w:rsidR="000646F9" w:rsidRPr="001B09BF">
        <w:rPr>
          <w:i/>
        </w:rPr>
        <w:t xml:space="preserve"> </w:t>
      </w:r>
      <w:r w:rsidRPr="001B09BF">
        <w:rPr>
          <w:i/>
        </w:rPr>
        <w:t>Банка</w:t>
      </w:r>
      <w:r w:rsidR="000646F9" w:rsidRPr="001B09BF">
        <w:rPr>
          <w:i/>
        </w:rPr>
        <w:t xml:space="preserve"> </w:t>
      </w:r>
      <w:r w:rsidRPr="001B09BF">
        <w:rPr>
          <w:i/>
        </w:rPr>
        <w:t>России,</w:t>
      </w:r>
      <w:r w:rsidR="000646F9" w:rsidRPr="001B09BF">
        <w:rPr>
          <w:i/>
        </w:rPr>
        <w:t xml:space="preserve"> </w:t>
      </w:r>
      <w:hyperlink w:anchor="А102" w:history="1">
        <w:r w:rsidRPr="001B09BF">
          <w:rPr>
            <w:rStyle w:val="a3"/>
            <w:i/>
          </w:rPr>
          <w:t>сообщает</w:t>
        </w:r>
        <w:r w:rsidR="000646F9" w:rsidRPr="001B09BF">
          <w:rPr>
            <w:rStyle w:val="a3"/>
            <w:i/>
          </w:rPr>
          <w:t xml:space="preserve"> </w:t>
        </w:r>
        <w:r w:rsidR="000725C0" w:rsidRPr="001B09BF">
          <w:rPr>
            <w:rStyle w:val="a3"/>
            <w:i/>
          </w:rPr>
          <w:t>«</w:t>
        </w:r>
        <w:r w:rsidRPr="001B09BF">
          <w:rPr>
            <w:rStyle w:val="a3"/>
            <w:i/>
          </w:rPr>
          <w:t>Ваш</w:t>
        </w:r>
        <w:r w:rsidR="000646F9" w:rsidRPr="001B09BF">
          <w:rPr>
            <w:rStyle w:val="a3"/>
            <w:i/>
          </w:rPr>
          <w:t xml:space="preserve"> </w:t>
        </w:r>
        <w:r w:rsidRPr="001B09BF">
          <w:rPr>
            <w:rStyle w:val="a3"/>
            <w:i/>
          </w:rPr>
          <w:t>пенсионный</w:t>
        </w:r>
        <w:r w:rsidR="000646F9" w:rsidRPr="001B09BF">
          <w:rPr>
            <w:rStyle w:val="a3"/>
            <w:i/>
          </w:rPr>
          <w:t xml:space="preserve"> </w:t>
        </w:r>
        <w:r w:rsidRPr="001B09BF">
          <w:rPr>
            <w:rStyle w:val="a3"/>
            <w:i/>
          </w:rPr>
          <w:t>брокер</w:t>
        </w:r>
        <w:r w:rsidR="000725C0" w:rsidRPr="001B09BF">
          <w:rPr>
            <w:rStyle w:val="a3"/>
            <w:i/>
          </w:rPr>
          <w:t>»</w:t>
        </w:r>
      </w:hyperlink>
    </w:p>
    <w:p w14:paraId="7602F536" w14:textId="77777777" w:rsidR="00D35465" w:rsidRPr="001B09BF" w:rsidRDefault="00D35465" w:rsidP="00D35465">
      <w:pPr>
        <w:numPr>
          <w:ilvl w:val="0"/>
          <w:numId w:val="25"/>
        </w:numPr>
        <w:rPr>
          <w:i/>
        </w:rPr>
      </w:pPr>
      <w:r w:rsidRPr="001B09BF">
        <w:rPr>
          <w:i/>
        </w:rPr>
        <w:t>АО</w:t>
      </w:r>
      <w:r w:rsidR="000646F9" w:rsidRPr="001B09BF">
        <w:rPr>
          <w:i/>
        </w:rPr>
        <w:t xml:space="preserve"> </w:t>
      </w:r>
      <w:r w:rsidR="000725C0" w:rsidRPr="001B09BF">
        <w:rPr>
          <w:i/>
        </w:rPr>
        <w:t>«</w:t>
      </w:r>
      <w:r w:rsidRPr="001B09BF">
        <w:rPr>
          <w:i/>
        </w:rPr>
        <w:t>НПФ</w:t>
      </w:r>
      <w:r w:rsidR="000646F9" w:rsidRPr="001B09BF">
        <w:rPr>
          <w:i/>
        </w:rPr>
        <w:t xml:space="preserve"> </w:t>
      </w:r>
      <w:r w:rsidR="000725C0" w:rsidRPr="001B09BF">
        <w:rPr>
          <w:i/>
        </w:rPr>
        <w:t>«</w:t>
      </w:r>
      <w:r w:rsidRPr="001B09BF">
        <w:rPr>
          <w:i/>
        </w:rPr>
        <w:t>ВЭФ.Русские</w:t>
      </w:r>
      <w:r w:rsidR="000646F9" w:rsidRPr="001B09BF">
        <w:rPr>
          <w:i/>
        </w:rPr>
        <w:t xml:space="preserve"> </w:t>
      </w:r>
      <w:r w:rsidRPr="001B09BF">
        <w:rPr>
          <w:i/>
        </w:rPr>
        <w:t>Фонды</w:t>
      </w:r>
      <w:r w:rsidR="000725C0" w:rsidRPr="001B09BF">
        <w:rPr>
          <w:i/>
        </w:rPr>
        <w:t>»</w:t>
      </w:r>
      <w:r w:rsidR="000646F9" w:rsidRPr="001B09BF">
        <w:rPr>
          <w:i/>
        </w:rPr>
        <w:t xml:space="preserve"> </w:t>
      </w:r>
      <w:r w:rsidRPr="001B09BF">
        <w:rPr>
          <w:i/>
        </w:rPr>
        <w:t>вошел</w:t>
      </w:r>
      <w:r w:rsidR="000646F9" w:rsidRPr="001B09BF">
        <w:rPr>
          <w:i/>
        </w:rPr>
        <w:t xml:space="preserve"> </w:t>
      </w:r>
      <w:r w:rsidRPr="001B09BF">
        <w:rPr>
          <w:i/>
        </w:rPr>
        <w:t>в</w:t>
      </w:r>
      <w:r w:rsidR="000646F9" w:rsidRPr="001B09BF">
        <w:rPr>
          <w:i/>
        </w:rPr>
        <w:t xml:space="preserve"> </w:t>
      </w:r>
      <w:r w:rsidRPr="001B09BF">
        <w:rPr>
          <w:i/>
        </w:rPr>
        <w:t>число</w:t>
      </w:r>
      <w:r w:rsidR="000646F9" w:rsidRPr="001B09BF">
        <w:rPr>
          <w:i/>
        </w:rPr>
        <w:t xml:space="preserve"> </w:t>
      </w:r>
      <w:r w:rsidRPr="001B09BF">
        <w:rPr>
          <w:i/>
        </w:rPr>
        <w:t>лидеров</w:t>
      </w:r>
      <w:r w:rsidR="000646F9" w:rsidRPr="001B09BF">
        <w:rPr>
          <w:i/>
        </w:rPr>
        <w:t xml:space="preserve"> </w:t>
      </w:r>
      <w:r w:rsidRPr="001B09BF">
        <w:rPr>
          <w:i/>
        </w:rPr>
        <w:t>пенсионного</w:t>
      </w:r>
      <w:r w:rsidR="000646F9" w:rsidRPr="001B09BF">
        <w:rPr>
          <w:i/>
        </w:rPr>
        <w:t xml:space="preserve"> </w:t>
      </w:r>
      <w:r w:rsidRPr="001B09BF">
        <w:rPr>
          <w:i/>
        </w:rPr>
        <w:t>рынка</w:t>
      </w:r>
      <w:r w:rsidR="000646F9" w:rsidRPr="001B09BF">
        <w:rPr>
          <w:i/>
        </w:rPr>
        <w:t xml:space="preserve"> </w:t>
      </w:r>
      <w:r w:rsidRPr="001B09BF">
        <w:rPr>
          <w:i/>
        </w:rPr>
        <w:t>по</w:t>
      </w:r>
      <w:r w:rsidR="000646F9" w:rsidRPr="001B09BF">
        <w:rPr>
          <w:i/>
        </w:rPr>
        <w:t xml:space="preserve"> </w:t>
      </w:r>
      <w:r w:rsidRPr="001B09BF">
        <w:rPr>
          <w:i/>
        </w:rPr>
        <w:t>итогам</w:t>
      </w:r>
      <w:r w:rsidR="000646F9" w:rsidRPr="001B09BF">
        <w:rPr>
          <w:i/>
        </w:rPr>
        <w:t xml:space="preserve"> </w:t>
      </w:r>
      <w:r w:rsidRPr="001B09BF">
        <w:rPr>
          <w:i/>
        </w:rPr>
        <w:t>работы</w:t>
      </w:r>
      <w:r w:rsidR="000646F9" w:rsidRPr="001B09BF">
        <w:rPr>
          <w:i/>
        </w:rPr>
        <w:t xml:space="preserve"> </w:t>
      </w:r>
      <w:r w:rsidRPr="001B09BF">
        <w:rPr>
          <w:i/>
        </w:rPr>
        <w:t>в</w:t>
      </w:r>
      <w:r w:rsidR="000646F9" w:rsidRPr="001B09BF">
        <w:rPr>
          <w:i/>
        </w:rPr>
        <w:t xml:space="preserve"> </w:t>
      </w:r>
      <w:r w:rsidRPr="001B09BF">
        <w:rPr>
          <w:i/>
        </w:rPr>
        <w:t>2023</w:t>
      </w:r>
      <w:r w:rsidR="000646F9" w:rsidRPr="001B09BF">
        <w:rPr>
          <w:i/>
        </w:rPr>
        <w:t xml:space="preserve"> </w:t>
      </w:r>
      <w:r w:rsidRPr="001B09BF">
        <w:rPr>
          <w:i/>
        </w:rPr>
        <w:t>году.</w:t>
      </w:r>
      <w:r w:rsidR="000646F9" w:rsidRPr="001B09BF">
        <w:rPr>
          <w:i/>
        </w:rPr>
        <w:t xml:space="preserve"> </w:t>
      </w:r>
      <w:r w:rsidRPr="001B09BF">
        <w:rPr>
          <w:i/>
        </w:rPr>
        <w:t>Центральный</w:t>
      </w:r>
      <w:r w:rsidR="000646F9" w:rsidRPr="001B09BF">
        <w:rPr>
          <w:i/>
        </w:rPr>
        <w:t xml:space="preserve"> </w:t>
      </w:r>
      <w:r w:rsidRPr="001B09BF">
        <w:rPr>
          <w:i/>
        </w:rPr>
        <w:t>Банк</w:t>
      </w:r>
      <w:r w:rsidR="000646F9" w:rsidRPr="001B09BF">
        <w:rPr>
          <w:i/>
        </w:rPr>
        <w:t xml:space="preserve"> </w:t>
      </w:r>
      <w:r w:rsidRPr="001B09BF">
        <w:rPr>
          <w:i/>
        </w:rPr>
        <w:t>России</w:t>
      </w:r>
      <w:r w:rsidR="000646F9" w:rsidRPr="001B09BF">
        <w:rPr>
          <w:i/>
        </w:rPr>
        <w:t xml:space="preserve"> </w:t>
      </w:r>
      <w:r w:rsidRPr="001B09BF">
        <w:rPr>
          <w:i/>
        </w:rPr>
        <w:t>подвел</w:t>
      </w:r>
      <w:r w:rsidR="000646F9" w:rsidRPr="001B09BF">
        <w:rPr>
          <w:i/>
        </w:rPr>
        <w:t xml:space="preserve"> </w:t>
      </w:r>
      <w:r w:rsidRPr="001B09BF">
        <w:rPr>
          <w:i/>
        </w:rPr>
        <w:t>итоги</w:t>
      </w:r>
      <w:r w:rsidR="000646F9" w:rsidRPr="001B09BF">
        <w:rPr>
          <w:i/>
        </w:rPr>
        <w:t xml:space="preserve"> </w:t>
      </w:r>
      <w:r w:rsidRPr="001B09BF">
        <w:rPr>
          <w:i/>
        </w:rPr>
        <w:t>деятельности</w:t>
      </w:r>
      <w:r w:rsidR="000646F9" w:rsidRPr="001B09BF">
        <w:rPr>
          <w:i/>
        </w:rPr>
        <w:t xml:space="preserve"> </w:t>
      </w:r>
      <w:r w:rsidRPr="001B09BF">
        <w:rPr>
          <w:i/>
        </w:rPr>
        <w:t>Негосударственных</w:t>
      </w:r>
      <w:r w:rsidR="000646F9" w:rsidRPr="001B09BF">
        <w:rPr>
          <w:i/>
        </w:rPr>
        <w:t xml:space="preserve"> </w:t>
      </w:r>
      <w:r w:rsidRPr="001B09BF">
        <w:rPr>
          <w:i/>
        </w:rPr>
        <w:t>пенсионных</w:t>
      </w:r>
      <w:r w:rsidR="000646F9" w:rsidRPr="001B09BF">
        <w:rPr>
          <w:i/>
        </w:rPr>
        <w:t xml:space="preserve"> </w:t>
      </w:r>
      <w:r w:rsidRPr="001B09BF">
        <w:rPr>
          <w:i/>
        </w:rPr>
        <w:t>фондов</w:t>
      </w:r>
      <w:r w:rsidR="000646F9" w:rsidRPr="001B09BF">
        <w:rPr>
          <w:i/>
        </w:rPr>
        <w:t xml:space="preserve"> </w:t>
      </w:r>
      <w:r w:rsidRPr="001B09BF">
        <w:rPr>
          <w:i/>
        </w:rPr>
        <w:t>за</w:t>
      </w:r>
      <w:r w:rsidR="000646F9" w:rsidRPr="001B09BF">
        <w:rPr>
          <w:i/>
        </w:rPr>
        <w:t xml:space="preserve"> </w:t>
      </w:r>
      <w:r w:rsidRPr="001B09BF">
        <w:rPr>
          <w:i/>
        </w:rPr>
        <w:t>2023</w:t>
      </w:r>
      <w:r w:rsidR="000646F9" w:rsidRPr="001B09BF">
        <w:rPr>
          <w:i/>
        </w:rPr>
        <w:t xml:space="preserve"> </w:t>
      </w:r>
      <w:r w:rsidRPr="001B09BF">
        <w:rPr>
          <w:i/>
        </w:rPr>
        <w:t>год</w:t>
      </w:r>
      <w:r w:rsidR="000646F9" w:rsidRPr="001B09BF">
        <w:rPr>
          <w:i/>
        </w:rPr>
        <w:t xml:space="preserve"> </w:t>
      </w:r>
      <w:r w:rsidRPr="001B09BF">
        <w:rPr>
          <w:i/>
        </w:rPr>
        <w:t>и</w:t>
      </w:r>
      <w:r w:rsidR="000646F9" w:rsidRPr="001B09BF">
        <w:rPr>
          <w:i/>
        </w:rPr>
        <w:t xml:space="preserve"> </w:t>
      </w:r>
      <w:r w:rsidRPr="001B09BF">
        <w:rPr>
          <w:i/>
        </w:rPr>
        <w:t>наш</w:t>
      </w:r>
      <w:r w:rsidR="000646F9" w:rsidRPr="001B09BF">
        <w:rPr>
          <w:i/>
        </w:rPr>
        <w:t xml:space="preserve"> </w:t>
      </w:r>
      <w:r w:rsidRPr="001B09BF">
        <w:rPr>
          <w:i/>
        </w:rPr>
        <w:t>Фонд</w:t>
      </w:r>
      <w:r w:rsidR="000646F9" w:rsidRPr="001B09BF">
        <w:rPr>
          <w:i/>
        </w:rPr>
        <w:t xml:space="preserve"> </w:t>
      </w:r>
      <w:r w:rsidRPr="001B09BF">
        <w:rPr>
          <w:i/>
        </w:rPr>
        <w:t>уже</w:t>
      </w:r>
      <w:r w:rsidR="000646F9" w:rsidRPr="001B09BF">
        <w:rPr>
          <w:i/>
        </w:rPr>
        <w:t xml:space="preserve"> </w:t>
      </w:r>
      <w:r w:rsidRPr="001B09BF">
        <w:rPr>
          <w:i/>
        </w:rPr>
        <w:t>третий</w:t>
      </w:r>
      <w:r w:rsidR="000646F9" w:rsidRPr="001B09BF">
        <w:rPr>
          <w:i/>
        </w:rPr>
        <w:t xml:space="preserve"> </w:t>
      </w:r>
      <w:r w:rsidRPr="001B09BF">
        <w:rPr>
          <w:i/>
        </w:rPr>
        <w:t>год</w:t>
      </w:r>
      <w:r w:rsidR="000646F9" w:rsidRPr="001B09BF">
        <w:rPr>
          <w:i/>
        </w:rPr>
        <w:t xml:space="preserve"> </w:t>
      </w:r>
      <w:r w:rsidRPr="001B09BF">
        <w:rPr>
          <w:i/>
        </w:rPr>
        <w:t>подряд</w:t>
      </w:r>
      <w:r w:rsidR="000646F9" w:rsidRPr="001B09BF">
        <w:rPr>
          <w:i/>
        </w:rPr>
        <w:t xml:space="preserve"> </w:t>
      </w:r>
      <w:r w:rsidRPr="001B09BF">
        <w:rPr>
          <w:i/>
        </w:rPr>
        <w:t>уверенно</w:t>
      </w:r>
      <w:r w:rsidR="000646F9" w:rsidRPr="001B09BF">
        <w:rPr>
          <w:i/>
        </w:rPr>
        <w:t xml:space="preserve"> </w:t>
      </w:r>
      <w:r w:rsidRPr="001B09BF">
        <w:rPr>
          <w:i/>
        </w:rPr>
        <w:t>входит</w:t>
      </w:r>
      <w:r w:rsidR="000646F9" w:rsidRPr="001B09BF">
        <w:rPr>
          <w:i/>
        </w:rPr>
        <w:t xml:space="preserve"> </w:t>
      </w:r>
      <w:r w:rsidRPr="001B09BF">
        <w:rPr>
          <w:i/>
        </w:rPr>
        <w:t>в</w:t>
      </w:r>
      <w:r w:rsidR="000646F9" w:rsidRPr="001B09BF">
        <w:rPr>
          <w:i/>
        </w:rPr>
        <w:t xml:space="preserve"> </w:t>
      </w:r>
      <w:r w:rsidRPr="001B09BF">
        <w:rPr>
          <w:i/>
        </w:rPr>
        <w:t>ТОП-10</w:t>
      </w:r>
      <w:r w:rsidR="000646F9" w:rsidRPr="001B09BF">
        <w:rPr>
          <w:i/>
        </w:rPr>
        <w:t xml:space="preserve"> </w:t>
      </w:r>
      <w:r w:rsidRPr="001B09BF">
        <w:rPr>
          <w:i/>
        </w:rPr>
        <w:t>по</w:t>
      </w:r>
      <w:r w:rsidR="000646F9" w:rsidRPr="001B09BF">
        <w:rPr>
          <w:i/>
        </w:rPr>
        <w:t xml:space="preserve"> </w:t>
      </w:r>
      <w:r w:rsidRPr="001B09BF">
        <w:rPr>
          <w:i/>
        </w:rPr>
        <w:t>доходности</w:t>
      </w:r>
      <w:r w:rsidR="000646F9" w:rsidRPr="001B09BF">
        <w:rPr>
          <w:i/>
        </w:rPr>
        <w:t xml:space="preserve"> </w:t>
      </w:r>
      <w:r w:rsidRPr="001B09BF">
        <w:rPr>
          <w:i/>
        </w:rPr>
        <w:t>инвестирования</w:t>
      </w:r>
      <w:r w:rsidR="000646F9" w:rsidRPr="001B09BF">
        <w:rPr>
          <w:i/>
        </w:rPr>
        <w:t xml:space="preserve"> </w:t>
      </w:r>
      <w:r w:rsidRPr="001B09BF">
        <w:rPr>
          <w:i/>
        </w:rPr>
        <w:t>средств</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hyperlink w:anchor="А103" w:history="1">
        <w:r w:rsidRPr="001B09BF">
          <w:rPr>
            <w:rStyle w:val="a3"/>
            <w:i/>
          </w:rPr>
          <w:t>сообщает</w:t>
        </w:r>
        <w:r w:rsidR="000646F9" w:rsidRPr="001B09BF">
          <w:rPr>
            <w:rStyle w:val="a3"/>
            <w:i/>
          </w:rPr>
          <w:t xml:space="preserve"> </w:t>
        </w:r>
        <w:r w:rsidR="000725C0" w:rsidRPr="001B09BF">
          <w:rPr>
            <w:rStyle w:val="a3"/>
            <w:i/>
          </w:rPr>
          <w:t>«</w:t>
        </w:r>
        <w:r w:rsidRPr="001B09BF">
          <w:rPr>
            <w:rStyle w:val="a3"/>
            <w:i/>
          </w:rPr>
          <w:t>Ваш</w:t>
        </w:r>
        <w:r w:rsidR="000646F9" w:rsidRPr="001B09BF">
          <w:rPr>
            <w:rStyle w:val="a3"/>
            <w:i/>
          </w:rPr>
          <w:t xml:space="preserve"> </w:t>
        </w:r>
        <w:r w:rsidRPr="001B09BF">
          <w:rPr>
            <w:rStyle w:val="a3"/>
            <w:i/>
          </w:rPr>
          <w:t>пенсионный</w:t>
        </w:r>
        <w:r w:rsidR="000646F9" w:rsidRPr="001B09BF">
          <w:rPr>
            <w:rStyle w:val="a3"/>
            <w:i/>
          </w:rPr>
          <w:t xml:space="preserve"> </w:t>
        </w:r>
        <w:r w:rsidRPr="001B09BF">
          <w:rPr>
            <w:rStyle w:val="a3"/>
            <w:i/>
          </w:rPr>
          <w:t>брокер</w:t>
        </w:r>
        <w:r w:rsidR="000725C0" w:rsidRPr="001B09BF">
          <w:rPr>
            <w:rStyle w:val="a3"/>
            <w:i/>
          </w:rPr>
          <w:t>»</w:t>
        </w:r>
      </w:hyperlink>
    </w:p>
    <w:p w14:paraId="6A861093" w14:textId="77777777" w:rsidR="00F12E7E" w:rsidRPr="001B09BF" w:rsidRDefault="00F12E7E" w:rsidP="00676D5F">
      <w:pPr>
        <w:numPr>
          <w:ilvl w:val="0"/>
          <w:numId w:val="25"/>
        </w:numPr>
        <w:rPr>
          <w:i/>
        </w:rPr>
      </w:pPr>
      <w:r w:rsidRPr="001B09BF">
        <w:rPr>
          <w:i/>
        </w:rPr>
        <w:t>Программу</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граждан</w:t>
      </w:r>
      <w:r w:rsidR="000646F9" w:rsidRPr="001B09BF">
        <w:rPr>
          <w:i/>
        </w:rPr>
        <w:t xml:space="preserve"> </w:t>
      </w:r>
      <w:r w:rsidRPr="001B09BF">
        <w:rPr>
          <w:i/>
        </w:rPr>
        <w:t>запустили</w:t>
      </w:r>
      <w:r w:rsidR="000646F9" w:rsidRPr="001B09BF">
        <w:rPr>
          <w:i/>
        </w:rPr>
        <w:t xml:space="preserve"> </w:t>
      </w:r>
      <w:r w:rsidRPr="001B09BF">
        <w:rPr>
          <w:i/>
        </w:rPr>
        <w:t>в</w:t>
      </w:r>
      <w:r w:rsidR="000646F9" w:rsidRPr="001B09BF">
        <w:rPr>
          <w:i/>
        </w:rPr>
        <w:t xml:space="preserve"> </w:t>
      </w:r>
      <w:r w:rsidRPr="001B09BF">
        <w:rPr>
          <w:i/>
        </w:rPr>
        <w:t>России</w:t>
      </w:r>
      <w:r w:rsidR="000646F9" w:rsidRPr="001B09BF">
        <w:rPr>
          <w:i/>
        </w:rPr>
        <w:t xml:space="preserve"> </w:t>
      </w:r>
      <w:r w:rsidRPr="001B09BF">
        <w:rPr>
          <w:i/>
        </w:rPr>
        <w:t>в</w:t>
      </w:r>
      <w:r w:rsidR="000646F9" w:rsidRPr="001B09BF">
        <w:rPr>
          <w:i/>
        </w:rPr>
        <w:t xml:space="preserve"> </w:t>
      </w:r>
      <w:r w:rsidRPr="001B09BF">
        <w:rPr>
          <w:i/>
        </w:rPr>
        <w:t>январе</w:t>
      </w:r>
      <w:r w:rsidR="000646F9" w:rsidRPr="001B09BF">
        <w:rPr>
          <w:i/>
        </w:rPr>
        <w:t xml:space="preserve"> </w:t>
      </w:r>
      <w:r w:rsidRPr="001B09BF">
        <w:rPr>
          <w:i/>
        </w:rPr>
        <w:t>2024</w:t>
      </w:r>
      <w:r w:rsidR="000646F9" w:rsidRPr="001B09BF">
        <w:rPr>
          <w:i/>
        </w:rPr>
        <w:t xml:space="preserve"> </w:t>
      </w:r>
      <w:r w:rsidRPr="001B09BF">
        <w:rPr>
          <w:i/>
        </w:rPr>
        <w:t>года.</w:t>
      </w:r>
      <w:r w:rsidR="000646F9" w:rsidRPr="001B09BF">
        <w:rPr>
          <w:i/>
        </w:rPr>
        <w:t xml:space="preserve"> </w:t>
      </w:r>
      <w:r w:rsidRPr="001B09BF">
        <w:rPr>
          <w:i/>
        </w:rPr>
        <w:t>Она</w:t>
      </w:r>
      <w:r w:rsidR="000646F9" w:rsidRPr="001B09BF">
        <w:rPr>
          <w:i/>
        </w:rPr>
        <w:t xml:space="preserve"> </w:t>
      </w:r>
      <w:r w:rsidRPr="001B09BF">
        <w:rPr>
          <w:i/>
        </w:rPr>
        <w:t>предусматривает</w:t>
      </w:r>
      <w:r w:rsidR="000646F9" w:rsidRPr="001B09BF">
        <w:rPr>
          <w:i/>
        </w:rPr>
        <w:t xml:space="preserve"> </w:t>
      </w:r>
      <w:r w:rsidRPr="001B09BF">
        <w:rPr>
          <w:i/>
        </w:rPr>
        <w:t>софинансирование</w:t>
      </w:r>
      <w:r w:rsidR="000646F9" w:rsidRPr="001B09BF">
        <w:rPr>
          <w:i/>
        </w:rPr>
        <w:t xml:space="preserve"> </w:t>
      </w:r>
      <w:r w:rsidRPr="001B09BF">
        <w:rPr>
          <w:i/>
        </w:rPr>
        <w:t>накоплений:</w:t>
      </w:r>
      <w:r w:rsidR="000646F9" w:rsidRPr="001B09BF">
        <w:rPr>
          <w:i/>
        </w:rPr>
        <w:t xml:space="preserve"> </w:t>
      </w:r>
      <w:r w:rsidRPr="001B09BF">
        <w:rPr>
          <w:i/>
        </w:rPr>
        <w:t>на</w:t>
      </w:r>
      <w:r w:rsidR="000646F9" w:rsidRPr="001B09BF">
        <w:rPr>
          <w:i/>
        </w:rPr>
        <w:t xml:space="preserve"> </w:t>
      </w:r>
      <w:r w:rsidRPr="001B09BF">
        <w:rPr>
          <w:i/>
        </w:rPr>
        <w:t>каждый</w:t>
      </w:r>
      <w:r w:rsidR="000646F9" w:rsidRPr="001B09BF">
        <w:rPr>
          <w:i/>
        </w:rPr>
        <w:t xml:space="preserve"> </w:t>
      </w:r>
      <w:r w:rsidRPr="001B09BF">
        <w:rPr>
          <w:i/>
        </w:rPr>
        <w:t>рубль,</w:t>
      </w:r>
      <w:r w:rsidR="000646F9" w:rsidRPr="001B09BF">
        <w:rPr>
          <w:i/>
        </w:rPr>
        <w:t xml:space="preserve"> </w:t>
      </w:r>
      <w:r w:rsidRPr="001B09BF">
        <w:rPr>
          <w:i/>
        </w:rPr>
        <w:t>вложенный</w:t>
      </w:r>
      <w:r w:rsidR="000646F9" w:rsidRPr="001B09BF">
        <w:rPr>
          <w:i/>
        </w:rPr>
        <w:t xml:space="preserve"> </w:t>
      </w:r>
      <w:r w:rsidRPr="001B09BF">
        <w:rPr>
          <w:i/>
        </w:rPr>
        <w:t>ее</w:t>
      </w:r>
      <w:r w:rsidR="000646F9" w:rsidRPr="001B09BF">
        <w:rPr>
          <w:i/>
        </w:rPr>
        <w:t xml:space="preserve"> </w:t>
      </w:r>
      <w:r w:rsidRPr="001B09BF">
        <w:rPr>
          <w:i/>
        </w:rPr>
        <w:t>участником,</w:t>
      </w:r>
      <w:r w:rsidR="000646F9" w:rsidRPr="001B09BF">
        <w:rPr>
          <w:i/>
        </w:rPr>
        <w:t xml:space="preserve"> </w:t>
      </w:r>
      <w:r w:rsidRPr="001B09BF">
        <w:rPr>
          <w:i/>
        </w:rPr>
        <w:t>добавят</w:t>
      </w:r>
      <w:r w:rsidR="000646F9" w:rsidRPr="001B09BF">
        <w:rPr>
          <w:i/>
        </w:rPr>
        <w:t xml:space="preserve"> </w:t>
      </w:r>
      <w:r w:rsidRPr="001B09BF">
        <w:rPr>
          <w:i/>
        </w:rPr>
        <w:t>еще</w:t>
      </w:r>
      <w:r w:rsidR="000646F9" w:rsidRPr="001B09BF">
        <w:rPr>
          <w:i/>
        </w:rPr>
        <w:t xml:space="preserve"> </w:t>
      </w:r>
      <w:r w:rsidRPr="001B09BF">
        <w:rPr>
          <w:i/>
        </w:rPr>
        <w:t>один</w:t>
      </w:r>
      <w:r w:rsidR="000646F9" w:rsidRPr="001B09BF">
        <w:rPr>
          <w:i/>
        </w:rPr>
        <w:t xml:space="preserve"> </w:t>
      </w:r>
      <w:r w:rsidRPr="001B09BF">
        <w:rPr>
          <w:i/>
        </w:rPr>
        <w:t>сверху.</w:t>
      </w:r>
      <w:r w:rsidR="000646F9" w:rsidRPr="001B09BF">
        <w:rPr>
          <w:i/>
        </w:rPr>
        <w:t xml:space="preserve"> </w:t>
      </w:r>
      <w:r w:rsidRPr="001B09BF">
        <w:rPr>
          <w:i/>
        </w:rPr>
        <w:t>Президент</w:t>
      </w:r>
      <w:r w:rsidR="000646F9" w:rsidRPr="001B09BF">
        <w:rPr>
          <w:i/>
        </w:rPr>
        <w:t xml:space="preserve"> </w:t>
      </w:r>
      <w:r w:rsidRPr="001B09BF">
        <w:rPr>
          <w:i/>
        </w:rPr>
        <w:t>Ассоциации</w:t>
      </w:r>
      <w:r w:rsidR="000646F9" w:rsidRPr="001B09BF">
        <w:rPr>
          <w:i/>
        </w:rPr>
        <w:t xml:space="preserve"> </w:t>
      </w:r>
      <w:r w:rsidRPr="001B09BF">
        <w:rPr>
          <w:i/>
        </w:rPr>
        <w:t>негосударственных</w:t>
      </w:r>
      <w:r w:rsidR="000646F9" w:rsidRPr="001B09BF">
        <w:rPr>
          <w:i/>
        </w:rPr>
        <w:t xml:space="preserve"> </w:t>
      </w:r>
      <w:r w:rsidRPr="001B09BF">
        <w:rPr>
          <w:i/>
        </w:rPr>
        <w:t>пенсионных</w:t>
      </w:r>
      <w:r w:rsidR="000646F9" w:rsidRPr="001B09BF">
        <w:rPr>
          <w:i/>
        </w:rPr>
        <w:t xml:space="preserve"> </w:t>
      </w:r>
      <w:r w:rsidRPr="001B09BF">
        <w:rPr>
          <w:i/>
        </w:rPr>
        <w:t>фондов</w:t>
      </w:r>
      <w:r w:rsidR="000646F9" w:rsidRPr="001B09BF">
        <w:rPr>
          <w:i/>
        </w:rPr>
        <w:t xml:space="preserve"> </w:t>
      </w:r>
      <w:r w:rsidRPr="001B09BF">
        <w:rPr>
          <w:i/>
        </w:rPr>
        <w:t>Сергей</w:t>
      </w:r>
      <w:r w:rsidR="000646F9" w:rsidRPr="001B09BF">
        <w:rPr>
          <w:i/>
        </w:rPr>
        <w:t xml:space="preserve"> </w:t>
      </w:r>
      <w:r w:rsidRPr="001B09BF">
        <w:rPr>
          <w:i/>
        </w:rPr>
        <w:t>Беляков</w:t>
      </w:r>
      <w:r w:rsidR="000646F9" w:rsidRPr="001B09BF">
        <w:rPr>
          <w:i/>
        </w:rPr>
        <w:t xml:space="preserve"> </w:t>
      </w:r>
      <w:r w:rsidRPr="001B09BF">
        <w:rPr>
          <w:i/>
        </w:rPr>
        <w:t>рассказал</w:t>
      </w:r>
      <w:r w:rsidR="000646F9" w:rsidRPr="001B09BF">
        <w:rPr>
          <w:i/>
        </w:rPr>
        <w:t xml:space="preserve"> </w:t>
      </w:r>
      <w:r w:rsidRPr="001B09BF">
        <w:rPr>
          <w:i/>
        </w:rPr>
        <w:t>о</w:t>
      </w:r>
      <w:r w:rsidR="000646F9" w:rsidRPr="001B09BF">
        <w:rPr>
          <w:i/>
        </w:rPr>
        <w:t xml:space="preserve"> </w:t>
      </w:r>
      <w:r w:rsidRPr="001B09BF">
        <w:rPr>
          <w:i/>
        </w:rPr>
        <w:t>работе</w:t>
      </w:r>
      <w:r w:rsidR="000646F9" w:rsidRPr="001B09BF">
        <w:rPr>
          <w:i/>
        </w:rPr>
        <w:t xml:space="preserve"> </w:t>
      </w:r>
      <w:r w:rsidRPr="001B09BF">
        <w:rPr>
          <w:i/>
        </w:rPr>
        <w:t>НПФ,</w:t>
      </w:r>
      <w:r w:rsidR="000646F9" w:rsidRPr="001B09BF">
        <w:rPr>
          <w:i/>
        </w:rPr>
        <w:t xml:space="preserve"> </w:t>
      </w:r>
      <w:r w:rsidRPr="001B09BF">
        <w:rPr>
          <w:i/>
        </w:rPr>
        <w:t>а</w:t>
      </w:r>
      <w:r w:rsidR="000646F9" w:rsidRPr="001B09BF">
        <w:rPr>
          <w:i/>
        </w:rPr>
        <w:t xml:space="preserve"> </w:t>
      </w:r>
      <w:r w:rsidRPr="001B09BF">
        <w:rPr>
          <w:i/>
        </w:rPr>
        <w:t>также</w:t>
      </w:r>
      <w:r w:rsidR="000646F9" w:rsidRPr="001B09BF">
        <w:rPr>
          <w:i/>
        </w:rPr>
        <w:t xml:space="preserve"> </w:t>
      </w:r>
      <w:r w:rsidRPr="001B09BF">
        <w:rPr>
          <w:i/>
        </w:rPr>
        <w:t>о</w:t>
      </w:r>
      <w:r w:rsidR="000646F9" w:rsidRPr="001B09BF">
        <w:rPr>
          <w:i/>
        </w:rPr>
        <w:t xml:space="preserve"> </w:t>
      </w:r>
      <w:r w:rsidRPr="001B09BF">
        <w:rPr>
          <w:i/>
        </w:rPr>
        <w:t>том,</w:t>
      </w:r>
      <w:r w:rsidR="000646F9" w:rsidRPr="001B09BF">
        <w:rPr>
          <w:i/>
        </w:rPr>
        <w:t xml:space="preserve"> </w:t>
      </w:r>
      <w:r w:rsidRPr="001B09BF">
        <w:rPr>
          <w:i/>
        </w:rPr>
        <w:t>как</w:t>
      </w:r>
      <w:r w:rsidR="000646F9" w:rsidRPr="001B09BF">
        <w:rPr>
          <w:i/>
        </w:rPr>
        <w:t xml:space="preserve"> </w:t>
      </w:r>
      <w:r w:rsidRPr="001B09BF">
        <w:rPr>
          <w:i/>
        </w:rPr>
        <w:t>с</w:t>
      </w:r>
      <w:r w:rsidR="000646F9" w:rsidRPr="001B09BF">
        <w:rPr>
          <w:i/>
        </w:rPr>
        <w:t xml:space="preserve"> </w:t>
      </w:r>
      <w:r w:rsidRPr="001B09BF">
        <w:rPr>
          <w:i/>
        </w:rPr>
        <w:t>помощью</w:t>
      </w:r>
      <w:r w:rsidR="000646F9" w:rsidRPr="001B09BF">
        <w:rPr>
          <w:i/>
        </w:rPr>
        <w:t xml:space="preserve"> </w:t>
      </w:r>
      <w:r w:rsidRPr="001B09BF">
        <w:rPr>
          <w:i/>
        </w:rPr>
        <w:t>программы</w:t>
      </w:r>
      <w:r w:rsidR="000646F9" w:rsidRPr="001B09BF">
        <w:rPr>
          <w:i/>
        </w:rPr>
        <w:t xml:space="preserve"> </w:t>
      </w:r>
      <w:r w:rsidRPr="001B09BF">
        <w:rPr>
          <w:i/>
        </w:rPr>
        <w:t>можно</w:t>
      </w:r>
      <w:r w:rsidR="000646F9" w:rsidRPr="001B09BF">
        <w:rPr>
          <w:i/>
        </w:rPr>
        <w:t xml:space="preserve"> </w:t>
      </w:r>
      <w:r w:rsidRPr="001B09BF">
        <w:rPr>
          <w:i/>
        </w:rPr>
        <w:t>накопить</w:t>
      </w:r>
      <w:r w:rsidR="000646F9" w:rsidRPr="001B09BF">
        <w:rPr>
          <w:i/>
        </w:rPr>
        <w:t xml:space="preserve"> </w:t>
      </w:r>
      <w:r w:rsidRPr="001B09BF">
        <w:rPr>
          <w:i/>
        </w:rPr>
        <w:t>на</w:t>
      </w:r>
      <w:r w:rsidR="000646F9" w:rsidRPr="001B09BF">
        <w:rPr>
          <w:i/>
        </w:rPr>
        <w:t xml:space="preserve"> </w:t>
      </w:r>
      <w:r w:rsidRPr="001B09BF">
        <w:rPr>
          <w:i/>
        </w:rPr>
        <w:t>будущие</w:t>
      </w:r>
      <w:r w:rsidR="000646F9" w:rsidRPr="001B09BF">
        <w:rPr>
          <w:i/>
        </w:rPr>
        <w:t xml:space="preserve"> </w:t>
      </w:r>
      <w:r w:rsidRPr="001B09BF">
        <w:rPr>
          <w:i/>
        </w:rPr>
        <w:t>потребления</w:t>
      </w:r>
      <w:r w:rsidR="000646F9" w:rsidRPr="001B09BF">
        <w:rPr>
          <w:i/>
        </w:rPr>
        <w:t xml:space="preserve"> </w:t>
      </w:r>
      <w:r w:rsidRPr="001B09BF">
        <w:rPr>
          <w:i/>
        </w:rPr>
        <w:t>без</w:t>
      </w:r>
      <w:r w:rsidR="000646F9" w:rsidRPr="001B09BF">
        <w:rPr>
          <w:i/>
        </w:rPr>
        <w:t xml:space="preserve"> </w:t>
      </w:r>
      <w:r w:rsidRPr="001B09BF">
        <w:rPr>
          <w:i/>
        </w:rPr>
        <w:t>рисков</w:t>
      </w:r>
      <w:r w:rsidR="000646F9" w:rsidRPr="001B09BF">
        <w:rPr>
          <w:i/>
        </w:rPr>
        <w:t xml:space="preserve"> </w:t>
      </w:r>
      <w:r w:rsidRPr="001B09BF">
        <w:rPr>
          <w:i/>
        </w:rPr>
        <w:t>потерь,</w:t>
      </w:r>
      <w:r w:rsidR="000646F9" w:rsidRPr="001B09BF">
        <w:rPr>
          <w:i/>
        </w:rPr>
        <w:t xml:space="preserve"> </w:t>
      </w:r>
      <w:hyperlink w:anchor="А104" w:history="1">
        <w:r w:rsidRPr="001B09BF">
          <w:rPr>
            <w:rStyle w:val="a3"/>
            <w:i/>
          </w:rPr>
          <w:t>передает</w:t>
        </w:r>
        <w:r w:rsidR="000646F9" w:rsidRPr="001B09BF">
          <w:rPr>
            <w:rStyle w:val="a3"/>
            <w:i/>
          </w:rPr>
          <w:t xml:space="preserve"> </w:t>
        </w:r>
        <w:r w:rsidRPr="001B09BF">
          <w:rPr>
            <w:rStyle w:val="a3"/>
            <w:i/>
          </w:rPr>
          <w:t>ТВ</w:t>
        </w:r>
        <w:r w:rsidR="000646F9" w:rsidRPr="001B09BF">
          <w:rPr>
            <w:rStyle w:val="a3"/>
            <w:i/>
          </w:rPr>
          <w:t xml:space="preserve"> </w:t>
        </w:r>
        <w:r w:rsidR="000725C0" w:rsidRPr="001B09BF">
          <w:rPr>
            <w:rStyle w:val="a3"/>
            <w:i/>
          </w:rPr>
          <w:t>«</w:t>
        </w:r>
        <w:r w:rsidR="006744B5" w:rsidRPr="001B09BF">
          <w:rPr>
            <w:rStyle w:val="a3"/>
            <w:i/>
          </w:rPr>
          <w:t>360</w:t>
        </w:r>
        <w:r w:rsidR="000725C0" w:rsidRPr="001B09BF">
          <w:rPr>
            <w:rStyle w:val="a3"/>
            <w:i/>
          </w:rPr>
          <w:t>»</w:t>
        </w:r>
      </w:hyperlink>
    </w:p>
    <w:p w14:paraId="3436D043" w14:textId="77777777" w:rsidR="00473572" w:rsidRPr="001B09BF" w:rsidRDefault="00473572" w:rsidP="00473572">
      <w:pPr>
        <w:numPr>
          <w:ilvl w:val="0"/>
          <w:numId w:val="25"/>
        </w:numPr>
        <w:rPr>
          <w:i/>
        </w:rPr>
      </w:pPr>
      <w:r w:rsidRPr="001B09BF">
        <w:rPr>
          <w:i/>
        </w:rPr>
        <w:t>Первые</w:t>
      </w:r>
      <w:r w:rsidR="000646F9" w:rsidRPr="001B09BF">
        <w:rPr>
          <w:i/>
        </w:rPr>
        <w:t xml:space="preserve"> </w:t>
      </w:r>
      <w:r w:rsidRPr="001B09BF">
        <w:rPr>
          <w:i/>
        </w:rPr>
        <w:t>итоги</w:t>
      </w:r>
      <w:r w:rsidR="000646F9" w:rsidRPr="001B09BF">
        <w:rPr>
          <w:i/>
        </w:rPr>
        <w:t xml:space="preserve"> </w:t>
      </w:r>
      <w:r w:rsidRPr="001B09BF">
        <w:rPr>
          <w:i/>
        </w:rPr>
        <w:t>стартовавшей</w:t>
      </w:r>
      <w:r w:rsidR="000646F9" w:rsidRPr="001B09BF">
        <w:rPr>
          <w:i/>
        </w:rPr>
        <w:t xml:space="preserve"> </w:t>
      </w:r>
      <w:r w:rsidRPr="001B09BF">
        <w:rPr>
          <w:i/>
        </w:rPr>
        <w:t>в</w:t>
      </w:r>
      <w:r w:rsidR="000646F9" w:rsidRPr="001B09BF">
        <w:rPr>
          <w:i/>
        </w:rPr>
        <w:t xml:space="preserve"> </w:t>
      </w:r>
      <w:r w:rsidRPr="001B09BF">
        <w:rPr>
          <w:i/>
        </w:rPr>
        <w:t>начале</w:t>
      </w:r>
      <w:r w:rsidR="000646F9" w:rsidRPr="001B09BF">
        <w:rPr>
          <w:i/>
        </w:rPr>
        <w:t xml:space="preserve"> </w:t>
      </w:r>
      <w:r w:rsidRPr="001B09BF">
        <w:rPr>
          <w:i/>
        </w:rPr>
        <w:t>2024</w:t>
      </w:r>
      <w:r w:rsidR="000646F9" w:rsidRPr="001B09BF">
        <w:rPr>
          <w:i/>
        </w:rPr>
        <w:t xml:space="preserve"> </w:t>
      </w:r>
      <w:r w:rsidRPr="001B09BF">
        <w:rPr>
          <w:i/>
        </w:rPr>
        <w:t>года</w:t>
      </w:r>
      <w:r w:rsidR="000646F9" w:rsidRPr="001B09BF">
        <w:rPr>
          <w:i/>
        </w:rPr>
        <w:t xml:space="preserve"> </w:t>
      </w:r>
      <w:r w:rsidRPr="001B09BF">
        <w:rPr>
          <w:i/>
        </w:rPr>
        <w:t>программы</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превзошли</w:t>
      </w:r>
      <w:r w:rsidR="000646F9" w:rsidRPr="001B09BF">
        <w:rPr>
          <w:i/>
        </w:rPr>
        <w:t xml:space="preserve"> </w:t>
      </w:r>
      <w:r w:rsidRPr="001B09BF">
        <w:rPr>
          <w:i/>
        </w:rPr>
        <w:t>ожидания.</w:t>
      </w:r>
      <w:r w:rsidR="000646F9" w:rsidRPr="001B09BF">
        <w:rPr>
          <w:i/>
        </w:rPr>
        <w:t xml:space="preserve"> </w:t>
      </w:r>
      <w:r w:rsidRPr="001B09BF">
        <w:rPr>
          <w:i/>
        </w:rPr>
        <w:t>Только</w:t>
      </w:r>
      <w:r w:rsidR="000646F9" w:rsidRPr="001B09BF">
        <w:rPr>
          <w:i/>
        </w:rPr>
        <w:t xml:space="preserve"> </w:t>
      </w:r>
      <w:r w:rsidRPr="001B09BF">
        <w:rPr>
          <w:i/>
        </w:rPr>
        <w:t>со</w:t>
      </w:r>
      <w:r w:rsidR="000646F9" w:rsidRPr="001B09BF">
        <w:rPr>
          <w:i/>
        </w:rPr>
        <w:t xml:space="preserve"> </w:t>
      </w:r>
      <w:r w:rsidR="000725C0" w:rsidRPr="001B09BF">
        <w:rPr>
          <w:i/>
        </w:rPr>
        <w:t>«</w:t>
      </w:r>
      <w:r w:rsidRPr="001B09BF">
        <w:rPr>
          <w:i/>
        </w:rPr>
        <w:t>СберНПФ</w:t>
      </w:r>
      <w:r w:rsidR="000725C0" w:rsidRPr="001B09BF">
        <w:rPr>
          <w:i/>
        </w:rPr>
        <w:t>»</w:t>
      </w:r>
      <w:r w:rsidR="000646F9" w:rsidRPr="001B09BF">
        <w:rPr>
          <w:i/>
        </w:rPr>
        <w:t xml:space="preserve"> </w:t>
      </w:r>
      <w:r w:rsidRPr="001B09BF">
        <w:rPr>
          <w:i/>
        </w:rPr>
        <w:t>за</w:t>
      </w:r>
      <w:r w:rsidR="000646F9" w:rsidRPr="001B09BF">
        <w:rPr>
          <w:i/>
        </w:rPr>
        <w:t xml:space="preserve"> </w:t>
      </w:r>
      <w:r w:rsidRPr="001B09BF">
        <w:rPr>
          <w:i/>
        </w:rPr>
        <w:t>три</w:t>
      </w:r>
      <w:r w:rsidR="000646F9" w:rsidRPr="001B09BF">
        <w:rPr>
          <w:i/>
        </w:rPr>
        <w:t xml:space="preserve"> </w:t>
      </w:r>
      <w:r w:rsidRPr="001B09BF">
        <w:rPr>
          <w:i/>
        </w:rPr>
        <w:t>месяца</w:t>
      </w:r>
      <w:r w:rsidR="000646F9" w:rsidRPr="001B09BF">
        <w:rPr>
          <w:i/>
        </w:rPr>
        <w:t xml:space="preserve"> </w:t>
      </w:r>
      <w:r w:rsidRPr="001B09BF">
        <w:rPr>
          <w:i/>
        </w:rPr>
        <w:t>граждане</w:t>
      </w:r>
      <w:r w:rsidR="000646F9" w:rsidRPr="001B09BF">
        <w:rPr>
          <w:i/>
        </w:rPr>
        <w:t xml:space="preserve"> </w:t>
      </w:r>
      <w:r w:rsidRPr="001B09BF">
        <w:rPr>
          <w:i/>
        </w:rPr>
        <w:t>заключили</w:t>
      </w:r>
      <w:r w:rsidR="000646F9" w:rsidRPr="001B09BF">
        <w:rPr>
          <w:i/>
        </w:rPr>
        <w:t xml:space="preserve"> </w:t>
      </w:r>
      <w:r w:rsidRPr="001B09BF">
        <w:rPr>
          <w:i/>
        </w:rPr>
        <w:t>около</w:t>
      </w:r>
      <w:r w:rsidR="000646F9" w:rsidRPr="001B09BF">
        <w:rPr>
          <w:i/>
        </w:rPr>
        <w:t xml:space="preserve"> </w:t>
      </w:r>
      <w:r w:rsidRPr="001B09BF">
        <w:rPr>
          <w:i/>
        </w:rPr>
        <w:t>400</w:t>
      </w:r>
      <w:r w:rsidR="000646F9" w:rsidRPr="001B09BF">
        <w:rPr>
          <w:i/>
        </w:rPr>
        <w:t xml:space="preserve"> </w:t>
      </w:r>
      <w:r w:rsidRPr="001B09BF">
        <w:rPr>
          <w:i/>
        </w:rPr>
        <w:t>тыс.</w:t>
      </w:r>
      <w:r w:rsidR="000646F9" w:rsidRPr="001B09BF">
        <w:rPr>
          <w:i/>
        </w:rPr>
        <w:t xml:space="preserve"> </w:t>
      </w:r>
      <w:r w:rsidRPr="001B09BF">
        <w:rPr>
          <w:i/>
        </w:rPr>
        <w:t>договоров,</w:t>
      </w:r>
      <w:r w:rsidR="000646F9" w:rsidRPr="001B09BF">
        <w:rPr>
          <w:i/>
        </w:rPr>
        <w:t xml:space="preserve"> </w:t>
      </w:r>
      <w:r w:rsidRPr="001B09BF">
        <w:rPr>
          <w:i/>
        </w:rPr>
        <w:t>а</w:t>
      </w:r>
      <w:r w:rsidR="000646F9" w:rsidRPr="001B09BF">
        <w:rPr>
          <w:i/>
        </w:rPr>
        <w:t xml:space="preserve"> </w:t>
      </w:r>
      <w:r w:rsidRPr="001B09BF">
        <w:rPr>
          <w:i/>
        </w:rPr>
        <w:t>к</w:t>
      </w:r>
      <w:r w:rsidR="000646F9" w:rsidRPr="001B09BF">
        <w:rPr>
          <w:i/>
        </w:rPr>
        <w:t xml:space="preserve"> </w:t>
      </w:r>
      <w:r w:rsidRPr="001B09BF">
        <w:rPr>
          <w:i/>
        </w:rPr>
        <w:t>концу</w:t>
      </w:r>
      <w:r w:rsidR="000646F9" w:rsidRPr="001B09BF">
        <w:rPr>
          <w:i/>
        </w:rPr>
        <w:t xml:space="preserve"> </w:t>
      </w:r>
      <w:r w:rsidRPr="001B09BF">
        <w:rPr>
          <w:i/>
        </w:rPr>
        <w:t>года</w:t>
      </w:r>
      <w:r w:rsidR="000646F9" w:rsidRPr="001B09BF">
        <w:rPr>
          <w:i/>
        </w:rPr>
        <w:t xml:space="preserve"> </w:t>
      </w:r>
      <w:r w:rsidRPr="001B09BF">
        <w:rPr>
          <w:i/>
        </w:rPr>
        <w:t>спрос</w:t>
      </w:r>
      <w:r w:rsidR="000646F9" w:rsidRPr="001B09BF">
        <w:rPr>
          <w:i/>
        </w:rPr>
        <w:t xml:space="preserve"> </w:t>
      </w:r>
      <w:r w:rsidRPr="001B09BF">
        <w:rPr>
          <w:i/>
        </w:rPr>
        <w:t>на</w:t>
      </w:r>
      <w:r w:rsidR="000646F9" w:rsidRPr="001B09BF">
        <w:rPr>
          <w:i/>
        </w:rPr>
        <w:t xml:space="preserve"> </w:t>
      </w:r>
      <w:r w:rsidRPr="001B09BF">
        <w:rPr>
          <w:i/>
        </w:rPr>
        <w:t>инструмент</w:t>
      </w:r>
      <w:r w:rsidR="000646F9" w:rsidRPr="001B09BF">
        <w:rPr>
          <w:i/>
        </w:rPr>
        <w:t xml:space="preserve"> </w:t>
      </w:r>
      <w:r w:rsidRPr="001B09BF">
        <w:rPr>
          <w:i/>
        </w:rPr>
        <w:t>в</w:t>
      </w:r>
      <w:r w:rsidR="000646F9" w:rsidRPr="001B09BF">
        <w:rPr>
          <w:i/>
        </w:rPr>
        <w:t xml:space="preserve"> </w:t>
      </w:r>
      <w:r w:rsidRPr="001B09BF">
        <w:rPr>
          <w:i/>
        </w:rPr>
        <w:t>рамках</w:t>
      </w:r>
      <w:r w:rsidR="000646F9" w:rsidRPr="001B09BF">
        <w:rPr>
          <w:i/>
        </w:rPr>
        <w:t xml:space="preserve"> </w:t>
      </w:r>
      <w:r w:rsidRPr="001B09BF">
        <w:rPr>
          <w:i/>
        </w:rPr>
        <w:t>Сбера</w:t>
      </w:r>
      <w:r w:rsidR="000646F9" w:rsidRPr="001B09BF">
        <w:rPr>
          <w:i/>
        </w:rPr>
        <w:t xml:space="preserve"> </w:t>
      </w:r>
      <w:r w:rsidRPr="001B09BF">
        <w:rPr>
          <w:i/>
        </w:rPr>
        <w:t>могут</w:t>
      </w:r>
      <w:r w:rsidR="000646F9" w:rsidRPr="001B09BF">
        <w:rPr>
          <w:i/>
        </w:rPr>
        <w:t xml:space="preserve"> </w:t>
      </w:r>
      <w:r w:rsidRPr="001B09BF">
        <w:rPr>
          <w:i/>
        </w:rPr>
        <w:t>предъявить</w:t>
      </w:r>
      <w:r w:rsidR="000646F9" w:rsidRPr="001B09BF">
        <w:rPr>
          <w:i/>
        </w:rPr>
        <w:t xml:space="preserve"> </w:t>
      </w:r>
      <w:r w:rsidRPr="001B09BF">
        <w:rPr>
          <w:i/>
        </w:rPr>
        <w:t>около</w:t>
      </w:r>
      <w:r w:rsidR="000646F9" w:rsidRPr="001B09BF">
        <w:rPr>
          <w:i/>
        </w:rPr>
        <w:t xml:space="preserve"> </w:t>
      </w:r>
      <w:r w:rsidRPr="001B09BF">
        <w:rPr>
          <w:i/>
        </w:rPr>
        <w:t>2</w:t>
      </w:r>
      <w:r w:rsidR="000646F9" w:rsidRPr="001B09BF">
        <w:rPr>
          <w:i/>
        </w:rPr>
        <w:t xml:space="preserve"> </w:t>
      </w:r>
      <w:r w:rsidRPr="001B09BF">
        <w:rPr>
          <w:i/>
        </w:rPr>
        <w:t>млн</w:t>
      </w:r>
      <w:r w:rsidR="000646F9" w:rsidRPr="001B09BF">
        <w:rPr>
          <w:i/>
        </w:rPr>
        <w:t xml:space="preserve"> </w:t>
      </w:r>
      <w:r w:rsidRPr="001B09BF">
        <w:rPr>
          <w:i/>
        </w:rPr>
        <w:t>граждан,</w:t>
      </w:r>
      <w:r w:rsidR="000646F9" w:rsidRPr="001B09BF">
        <w:rPr>
          <w:i/>
        </w:rPr>
        <w:t xml:space="preserve"> </w:t>
      </w:r>
      <w:hyperlink w:anchor="А105" w:history="1">
        <w:r w:rsidRPr="001B09BF">
          <w:rPr>
            <w:rStyle w:val="a3"/>
            <w:i/>
          </w:rPr>
          <w:t>рассказал</w:t>
        </w:r>
        <w:r w:rsidR="000646F9" w:rsidRPr="001B09BF">
          <w:rPr>
            <w:rStyle w:val="a3"/>
            <w:i/>
          </w:rPr>
          <w:t xml:space="preserve"> </w:t>
        </w:r>
        <w:r w:rsidRPr="001B09BF">
          <w:rPr>
            <w:rStyle w:val="a3"/>
            <w:i/>
          </w:rPr>
          <w:t>ТАСС</w:t>
        </w:r>
      </w:hyperlink>
      <w:r w:rsidR="000646F9" w:rsidRPr="001B09BF">
        <w:rPr>
          <w:i/>
        </w:rPr>
        <w:t xml:space="preserve"> </w:t>
      </w:r>
      <w:r w:rsidRPr="001B09BF">
        <w:rPr>
          <w:i/>
        </w:rPr>
        <w:t>генеральный</w:t>
      </w:r>
      <w:r w:rsidR="000646F9" w:rsidRPr="001B09BF">
        <w:rPr>
          <w:i/>
        </w:rPr>
        <w:t xml:space="preserve"> </w:t>
      </w:r>
      <w:r w:rsidRPr="001B09BF">
        <w:rPr>
          <w:i/>
        </w:rPr>
        <w:t>директор</w:t>
      </w:r>
      <w:r w:rsidR="000646F9" w:rsidRPr="001B09BF">
        <w:rPr>
          <w:i/>
        </w:rPr>
        <w:t xml:space="preserve"> </w:t>
      </w:r>
      <w:r w:rsidR="000725C0" w:rsidRPr="001B09BF">
        <w:rPr>
          <w:i/>
        </w:rPr>
        <w:t>«</w:t>
      </w:r>
      <w:r w:rsidRPr="001B09BF">
        <w:rPr>
          <w:i/>
        </w:rPr>
        <w:t>СберНПФ</w:t>
      </w:r>
      <w:r w:rsidR="000725C0" w:rsidRPr="001B09BF">
        <w:rPr>
          <w:i/>
        </w:rPr>
        <w:t>»</w:t>
      </w:r>
      <w:r w:rsidR="000646F9" w:rsidRPr="001B09BF">
        <w:rPr>
          <w:i/>
        </w:rPr>
        <w:t xml:space="preserve"> </w:t>
      </w:r>
      <w:r w:rsidRPr="001B09BF">
        <w:rPr>
          <w:i/>
        </w:rPr>
        <w:t>Александр</w:t>
      </w:r>
      <w:r w:rsidR="000646F9" w:rsidRPr="001B09BF">
        <w:rPr>
          <w:i/>
        </w:rPr>
        <w:t xml:space="preserve"> </w:t>
      </w:r>
      <w:r w:rsidRPr="001B09BF">
        <w:rPr>
          <w:i/>
        </w:rPr>
        <w:t>Зарецкий.</w:t>
      </w:r>
      <w:r w:rsidR="000646F9" w:rsidRPr="001B09BF">
        <w:rPr>
          <w:i/>
        </w:rPr>
        <w:t xml:space="preserve"> </w:t>
      </w:r>
      <w:r w:rsidRPr="001B09BF">
        <w:rPr>
          <w:i/>
        </w:rPr>
        <w:t>По</w:t>
      </w:r>
      <w:r w:rsidR="000646F9" w:rsidRPr="001B09BF">
        <w:rPr>
          <w:i/>
        </w:rPr>
        <w:t xml:space="preserve"> </w:t>
      </w:r>
      <w:r w:rsidRPr="001B09BF">
        <w:rPr>
          <w:i/>
        </w:rPr>
        <w:t>его</w:t>
      </w:r>
      <w:r w:rsidR="000646F9" w:rsidRPr="001B09BF">
        <w:rPr>
          <w:i/>
        </w:rPr>
        <w:t xml:space="preserve"> </w:t>
      </w:r>
      <w:r w:rsidRPr="001B09BF">
        <w:rPr>
          <w:i/>
        </w:rPr>
        <w:t>мнению,</w:t>
      </w:r>
      <w:r w:rsidR="000646F9" w:rsidRPr="001B09BF">
        <w:rPr>
          <w:i/>
        </w:rPr>
        <w:t xml:space="preserve"> </w:t>
      </w:r>
      <w:r w:rsidRPr="001B09BF">
        <w:rPr>
          <w:i/>
        </w:rPr>
        <w:t>дальнейшее</w:t>
      </w:r>
      <w:r w:rsidR="000646F9" w:rsidRPr="001B09BF">
        <w:rPr>
          <w:i/>
        </w:rPr>
        <w:t xml:space="preserve"> </w:t>
      </w:r>
      <w:r w:rsidRPr="001B09BF">
        <w:rPr>
          <w:i/>
        </w:rPr>
        <w:t>развитие</w:t>
      </w:r>
      <w:r w:rsidR="000646F9" w:rsidRPr="001B09BF">
        <w:rPr>
          <w:i/>
        </w:rPr>
        <w:t xml:space="preserve"> </w:t>
      </w:r>
      <w:r w:rsidRPr="001B09BF">
        <w:rPr>
          <w:i/>
        </w:rPr>
        <w:t>инструмента</w:t>
      </w:r>
      <w:r w:rsidR="000646F9" w:rsidRPr="001B09BF">
        <w:rPr>
          <w:i/>
        </w:rPr>
        <w:t xml:space="preserve"> </w:t>
      </w:r>
      <w:r w:rsidRPr="001B09BF">
        <w:rPr>
          <w:i/>
        </w:rPr>
        <w:t>позволит</w:t>
      </w:r>
      <w:r w:rsidR="000646F9" w:rsidRPr="001B09BF">
        <w:rPr>
          <w:i/>
        </w:rPr>
        <w:t xml:space="preserve"> </w:t>
      </w:r>
      <w:r w:rsidRPr="001B09BF">
        <w:rPr>
          <w:i/>
        </w:rPr>
        <w:t>динамично</w:t>
      </w:r>
      <w:r w:rsidR="000646F9" w:rsidRPr="001B09BF">
        <w:rPr>
          <w:i/>
        </w:rPr>
        <w:t xml:space="preserve"> </w:t>
      </w:r>
      <w:r w:rsidRPr="001B09BF">
        <w:rPr>
          <w:i/>
        </w:rPr>
        <w:t>наращивать</w:t>
      </w:r>
      <w:r w:rsidR="000646F9" w:rsidRPr="001B09BF">
        <w:rPr>
          <w:i/>
        </w:rPr>
        <w:t xml:space="preserve"> </w:t>
      </w:r>
      <w:r w:rsidRPr="001B09BF">
        <w:rPr>
          <w:i/>
        </w:rPr>
        <w:t>долю</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необходимых</w:t>
      </w:r>
      <w:r w:rsidR="000646F9" w:rsidRPr="001B09BF">
        <w:rPr>
          <w:i/>
        </w:rPr>
        <w:t xml:space="preserve"> </w:t>
      </w:r>
      <w:r w:rsidRPr="001B09BF">
        <w:rPr>
          <w:i/>
        </w:rPr>
        <w:t>российской</w:t>
      </w:r>
      <w:r w:rsidR="000646F9" w:rsidRPr="001B09BF">
        <w:rPr>
          <w:i/>
        </w:rPr>
        <w:t xml:space="preserve"> </w:t>
      </w:r>
      <w:r w:rsidRPr="001B09BF">
        <w:rPr>
          <w:i/>
        </w:rPr>
        <w:t>экономике</w:t>
      </w:r>
    </w:p>
    <w:p w14:paraId="35E073A8" w14:textId="77777777" w:rsidR="003E43B5" w:rsidRPr="001B09BF" w:rsidRDefault="003E43B5" w:rsidP="003E43B5">
      <w:pPr>
        <w:numPr>
          <w:ilvl w:val="0"/>
          <w:numId w:val="25"/>
        </w:numPr>
        <w:rPr>
          <w:i/>
        </w:rPr>
      </w:pPr>
      <w:r w:rsidRPr="001B09BF">
        <w:rPr>
          <w:i/>
        </w:rPr>
        <w:t>В</w:t>
      </w:r>
      <w:r w:rsidR="000646F9" w:rsidRPr="001B09BF">
        <w:rPr>
          <w:i/>
        </w:rPr>
        <w:t xml:space="preserve"> </w:t>
      </w:r>
      <w:r w:rsidRPr="001B09BF">
        <w:rPr>
          <w:i/>
        </w:rPr>
        <w:t>России</w:t>
      </w:r>
      <w:r w:rsidR="000646F9" w:rsidRPr="001B09BF">
        <w:rPr>
          <w:i/>
        </w:rPr>
        <w:t xml:space="preserve"> </w:t>
      </w:r>
      <w:r w:rsidRPr="001B09BF">
        <w:rPr>
          <w:i/>
        </w:rPr>
        <w:t>с</w:t>
      </w:r>
      <w:r w:rsidR="000646F9" w:rsidRPr="001B09BF">
        <w:rPr>
          <w:i/>
        </w:rPr>
        <w:t xml:space="preserve"> </w:t>
      </w:r>
      <w:r w:rsidRPr="001B09BF">
        <w:rPr>
          <w:i/>
        </w:rPr>
        <w:t>начала</w:t>
      </w:r>
      <w:r w:rsidR="000646F9" w:rsidRPr="001B09BF">
        <w:rPr>
          <w:i/>
        </w:rPr>
        <w:t xml:space="preserve"> </w:t>
      </w:r>
      <w:r w:rsidRPr="001B09BF">
        <w:rPr>
          <w:i/>
        </w:rPr>
        <w:t>этого</w:t>
      </w:r>
      <w:r w:rsidR="000646F9" w:rsidRPr="001B09BF">
        <w:rPr>
          <w:i/>
        </w:rPr>
        <w:t xml:space="preserve"> </w:t>
      </w:r>
      <w:r w:rsidRPr="001B09BF">
        <w:rPr>
          <w:i/>
        </w:rPr>
        <w:t>года</w:t>
      </w:r>
      <w:r w:rsidR="000646F9" w:rsidRPr="001B09BF">
        <w:rPr>
          <w:i/>
        </w:rPr>
        <w:t xml:space="preserve"> </w:t>
      </w:r>
      <w:r w:rsidRPr="001B09BF">
        <w:rPr>
          <w:i/>
        </w:rPr>
        <w:t>начала</w:t>
      </w:r>
      <w:r w:rsidR="000646F9" w:rsidRPr="001B09BF">
        <w:rPr>
          <w:i/>
        </w:rPr>
        <w:t xml:space="preserve"> </w:t>
      </w:r>
      <w:r w:rsidRPr="001B09BF">
        <w:rPr>
          <w:i/>
        </w:rPr>
        <w:t>действовать</w:t>
      </w:r>
      <w:r w:rsidR="000646F9" w:rsidRPr="001B09BF">
        <w:rPr>
          <w:i/>
        </w:rPr>
        <w:t xml:space="preserve"> </w:t>
      </w:r>
      <w:r w:rsidRPr="001B09BF">
        <w:rPr>
          <w:i/>
        </w:rPr>
        <w:t>программа</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Что</w:t>
      </w:r>
      <w:r w:rsidR="000646F9" w:rsidRPr="001B09BF">
        <w:rPr>
          <w:i/>
        </w:rPr>
        <w:t xml:space="preserve"> </w:t>
      </w:r>
      <w:r w:rsidRPr="001B09BF">
        <w:rPr>
          <w:i/>
        </w:rPr>
        <w:t>она</w:t>
      </w:r>
      <w:r w:rsidR="000646F9" w:rsidRPr="001B09BF">
        <w:rPr>
          <w:i/>
        </w:rPr>
        <w:t xml:space="preserve"> </w:t>
      </w:r>
      <w:r w:rsidRPr="001B09BF">
        <w:rPr>
          <w:i/>
        </w:rPr>
        <w:t>даст</w:t>
      </w:r>
      <w:r w:rsidR="000646F9" w:rsidRPr="001B09BF">
        <w:rPr>
          <w:i/>
        </w:rPr>
        <w:t xml:space="preserve"> </w:t>
      </w:r>
      <w:r w:rsidRPr="001B09BF">
        <w:rPr>
          <w:i/>
        </w:rPr>
        <w:t>гражданам</w:t>
      </w:r>
      <w:r w:rsidR="000646F9" w:rsidRPr="001B09BF">
        <w:rPr>
          <w:i/>
        </w:rPr>
        <w:t xml:space="preserve"> </w:t>
      </w:r>
      <w:r w:rsidRPr="001B09BF">
        <w:rPr>
          <w:i/>
        </w:rPr>
        <w:t>и</w:t>
      </w:r>
      <w:r w:rsidR="000646F9" w:rsidRPr="001B09BF">
        <w:rPr>
          <w:i/>
        </w:rPr>
        <w:t xml:space="preserve"> </w:t>
      </w:r>
      <w:r w:rsidRPr="001B09BF">
        <w:rPr>
          <w:i/>
        </w:rPr>
        <w:t>какие</w:t>
      </w:r>
      <w:r w:rsidR="000646F9" w:rsidRPr="001B09BF">
        <w:rPr>
          <w:i/>
        </w:rPr>
        <w:t xml:space="preserve"> </w:t>
      </w:r>
      <w:r w:rsidRPr="001B09BF">
        <w:rPr>
          <w:i/>
        </w:rPr>
        <w:t>преимущества</w:t>
      </w:r>
      <w:r w:rsidR="000646F9" w:rsidRPr="001B09BF">
        <w:rPr>
          <w:i/>
        </w:rPr>
        <w:t xml:space="preserve"> </w:t>
      </w:r>
      <w:r w:rsidRPr="001B09BF">
        <w:rPr>
          <w:i/>
        </w:rPr>
        <w:t>есть</w:t>
      </w:r>
      <w:r w:rsidR="000646F9" w:rsidRPr="001B09BF">
        <w:rPr>
          <w:i/>
        </w:rPr>
        <w:t xml:space="preserve"> </w:t>
      </w:r>
      <w:r w:rsidRPr="001B09BF">
        <w:rPr>
          <w:i/>
        </w:rPr>
        <w:t>у</w:t>
      </w:r>
      <w:r w:rsidR="000646F9" w:rsidRPr="001B09BF">
        <w:rPr>
          <w:i/>
        </w:rPr>
        <w:t xml:space="preserve"> </w:t>
      </w:r>
      <w:r w:rsidRPr="001B09BF">
        <w:rPr>
          <w:i/>
        </w:rPr>
        <w:t>железнодорожников,</w:t>
      </w:r>
      <w:r w:rsidR="000646F9" w:rsidRPr="001B09BF">
        <w:rPr>
          <w:i/>
        </w:rPr>
        <w:t xml:space="preserve"> </w:t>
      </w:r>
      <w:r w:rsidRPr="001B09BF">
        <w:rPr>
          <w:i/>
        </w:rPr>
        <w:t>рассказал</w:t>
      </w:r>
      <w:r w:rsidR="000646F9" w:rsidRPr="001B09BF">
        <w:rPr>
          <w:i/>
        </w:rPr>
        <w:t xml:space="preserve"> </w:t>
      </w:r>
      <w:r w:rsidRPr="001B09BF">
        <w:rPr>
          <w:i/>
        </w:rPr>
        <w:t>первый</w:t>
      </w:r>
      <w:r w:rsidR="000646F9" w:rsidRPr="001B09BF">
        <w:rPr>
          <w:i/>
        </w:rPr>
        <w:t xml:space="preserve"> </w:t>
      </w:r>
      <w:r w:rsidRPr="001B09BF">
        <w:rPr>
          <w:i/>
        </w:rPr>
        <w:t>заместитель</w:t>
      </w:r>
      <w:r w:rsidR="000646F9" w:rsidRPr="001B09BF">
        <w:rPr>
          <w:i/>
        </w:rPr>
        <w:t xml:space="preserve"> </w:t>
      </w:r>
      <w:r w:rsidRPr="001B09BF">
        <w:rPr>
          <w:i/>
        </w:rPr>
        <w:t>генерального</w:t>
      </w:r>
      <w:r w:rsidR="000646F9" w:rsidRPr="001B09BF">
        <w:rPr>
          <w:i/>
        </w:rPr>
        <w:t xml:space="preserve"> </w:t>
      </w:r>
      <w:r w:rsidRPr="001B09BF">
        <w:rPr>
          <w:i/>
        </w:rPr>
        <w:t>директора</w:t>
      </w:r>
      <w:r w:rsidR="000646F9" w:rsidRPr="001B09BF">
        <w:rPr>
          <w:i/>
        </w:rPr>
        <w:t xml:space="preserve"> </w:t>
      </w:r>
      <w:r w:rsidRPr="001B09BF">
        <w:rPr>
          <w:i/>
        </w:rPr>
        <w:t>НПФ</w:t>
      </w:r>
      <w:r w:rsidR="000646F9" w:rsidRPr="001B09BF">
        <w:rPr>
          <w:i/>
        </w:rPr>
        <w:t xml:space="preserve"> </w:t>
      </w:r>
      <w:r w:rsidR="000725C0" w:rsidRPr="001B09BF">
        <w:rPr>
          <w:i/>
        </w:rPr>
        <w:t>«</w:t>
      </w:r>
      <w:r w:rsidRPr="001B09BF">
        <w:rPr>
          <w:i/>
        </w:rPr>
        <w:t>Благосостояние</w:t>
      </w:r>
      <w:r w:rsidR="000725C0" w:rsidRPr="001B09BF">
        <w:rPr>
          <w:i/>
        </w:rPr>
        <w:t>»</w:t>
      </w:r>
      <w:r w:rsidR="000646F9" w:rsidRPr="001B09BF">
        <w:rPr>
          <w:i/>
        </w:rPr>
        <w:t xml:space="preserve"> </w:t>
      </w:r>
      <w:r w:rsidRPr="001B09BF">
        <w:rPr>
          <w:i/>
        </w:rPr>
        <w:t>Максим</w:t>
      </w:r>
      <w:r w:rsidR="000646F9" w:rsidRPr="001B09BF">
        <w:rPr>
          <w:i/>
        </w:rPr>
        <w:t xml:space="preserve"> </w:t>
      </w:r>
      <w:r w:rsidRPr="001B09BF">
        <w:rPr>
          <w:i/>
        </w:rPr>
        <w:t>Элик</w:t>
      </w:r>
      <w:r w:rsidR="000646F9" w:rsidRPr="001B09BF">
        <w:rPr>
          <w:i/>
        </w:rPr>
        <w:t xml:space="preserve"> </w:t>
      </w:r>
      <w:r w:rsidR="001B09BF" w:rsidRPr="001B09BF">
        <w:rPr>
          <w:i/>
        </w:rPr>
        <w:t xml:space="preserve">в интервью </w:t>
      </w:r>
      <w:r w:rsidRPr="001B09BF">
        <w:rPr>
          <w:i/>
        </w:rPr>
        <w:t>газете</w:t>
      </w:r>
      <w:r w:rsidR="000646F9" w:rsidRPr="001B09BF">
        <w:rPr>
          <w:i/>
        </w:rPr>
        <w:t xml:space="preserve"> </w:t>
      </w:r>
      <w:r w:rsidR="000725C0" w:rsidRPr="001B09BF">
        <w:rPr>
          <w:i/>
        </w:rPr>
        <w:t>«</w:t>
      </w:r>
      <w:r w:rsidRPr="001B09BF">
        <w:rPr>
          <w:i/>
        </w:rPr>
        <w:t>Сигнал</w:t>
      </w:r>
      <w:r w:rsidR="000725C0" w:rsidRPr="001B09BF">
        <w:rPr>
          <w:i/>
        </w:rPr>
        <w:t>»</w:t>
      </w:r>
      <w:r w:rsidRPr="001B09BF">
        <w:rPr>
          <w:i/>
        </w:rPr>
        <w:t>,</w:t>
      </w:r>
      <w:r w:rsidR="000646F9" w:rsidRPr="001B09BF">
        <w:rPr>
          <w:i/>
        </w:rPr>
        <w:t xml:space="preserve"> </w:t>
      </w:r>
      <w:hyperlink w:anchor="А106" w:history="1">
        <w:r w:rsidRPr="001B09BF">
          <w:rPr>
            <w:rStyle w:val="a3"/>
            <w:i/>
          </w:rPr>
          <w:t>процитированном</w:t>
        </w:r>
        <w:r w:rsidR="000646F9" w:rsidRPr="001B09BF">
          <w:rPr>
            <w:rStyle w:val="a3"/>
            <w:i/>
          </w:rPr>
          <w:t xml:space="preserve"> </w:t>
        </w:r>
        <w:r w:rsidR="000725C0" w:rsidRPr="001B09BF">
          <w:rPr>
            <w:rStyle w:val="a3"/>
            <w:i/>
          </w:rPr>
          <w:t>«</w:t>
        </w:r>
        <w:r w:rsidRPr="001B09BF">
          <w:rPr>
            <w:rStyle w:val="a3"/>
            <w:i/>
          </w:rPr>
          <w:t>Вашим</w:t>
        </w:r>
        <w:r w:rsidR="000646F9" w:rsidRPr="001B09BF">
          <w:rPr>
            <w:rStyle w:val="a3"/>
            <w:i/>
          </w:rPr>
          <w:t xml:space="preserve"> </w:t>
        </w:r>
        <w:r w:rsidRPr="001B09BF">
          <w:rPr>
            <w:rStyle w:val="a3"/>
            <w:i/>
          </w:rPr>
          <w:t>пенсионным</w:t>
        </w:r>
        <w:r w:rsidR="000646F9" w:rsidRPr="001B09BF">
          <w:rPr>
            <w:rStyle w:val="a3"/>
            <w:i/>
          </w:rPr>
          <w:t xml:space="preserve"> </w:t>
        </w:r>
        <w:r w:rsidRPr="001B09BF">
          <w:rPr>
            <w:rStyle w:val="a3"/>
            <w:i/>
          </w:rPr>
          <w:t>брокером</w:t>
        </w:r>
        <w:r w:rsidR="000725C0" w:rsidRPr="001B09BF">
          <w:rPr>
            <w:rStyle w:val="a3"/>
            <w:i/>
          </w:rPr>
          <w:t>»</w:t>
        </w:r>
      </w:hyperlink>
    </w:p>
    <w:p w14:paraId="7EC1BB49" w14:textId="77777777" w:rsidR="00F12E7E" w:rsidRPr="001B09BF" w:rsidRDefault="00473572" w:rsidP="00676D5F">
      <w:pPr>
        <w:numPr>
          <w:ilvl w:val="0"/>
          <w:numId w:val="25"/>
        </w:numPr>
        <w:rPr>
          <w:i/>
        </w:rPr>
      </w:pPr>
      <w:r w:rsidRPr="001B09BF">
        <w:rPr>
          <w:i/>
        </w:rPr>
        <w:t>С</w:t>
      </w:r>
      <w:r w:rsidR="000646F9" w:rsidRPr="001B09BF">
        <w:rPr>
          <w:i/>
        </w:rPr>
        <w:t xml:space="preserve"> </w:t>
      </w:r>
      <w:r w:rsidRPr="001B09BF">
        <w:rPr>
          <w:i/>
        </w:rPr>
        <w:t>2024</w:t>
      </w:r>
      <w:r w:rsidR="000646F9" w:rsidRPr="001B09BF">
        <w:rPr>
          <w:i/>
        </w:rPr>
        <w:t xml:space="preserve"> </w:t>
      </w:r>
      <w:r w:rsidRPr="001B09BF">
        <w:rPr>
          <w:i/>
        </w:rPr>
        <w:t>года</w:t>
      </w:r>
      <w:r w:rsidR="000646F9" w:rsidRPr="001B09BF">
        <w:rPr>
          <w:i/>
        </w:rPr>
        <w:t xml:space="preserve"> </w:t>
      </w:r>
      <w:r w:rsidRPr="001B09BF">
        <w:rPr>
          <w:i/>
        </w:rPr>
        <w:t>в</w:t>
      </w:r>
      <w:r w:rsidR="000646F9" w:rsidRPr="001B09BF">
        <w:rPr>
          <w:i/>
        </w:rPr>
        <w:t xml:space="preserve"> </w:t>
      </w:r>
      <w:r w:rsidRPr="001B09BF">
        <w:rPr>
          <w:i/>
        </w:rPr>
        <w:t>России</w:t>
      </w:r>
      <w:r w:rsidR="000646F9" w:rsidRPr="001B09BF">
        <w:rPr>
          <w:i/>
        </w:rPr>
        <w:t xml:space="preserve"> </w:t>
      </w:r>
      <w:r w:rsidRPr="001B09BF">
        <w:rPr>
          <w:i/>
        </w:rPr>
        <w:t>запущена</w:t>
      </w:r>
      <w:r w:rsidR="000646F9" w:rsidRPr="001B09BF">
        <w:rPr>
          <w:i/>
        </w:rPr>
        <w:t xml:space="preserve"> </w:t>
      </w:r>
      <w:r w:rsidRPr="001B09BF">
        <w:rPr>
          <w:i/>
        </w:rPr>
        <w:t>Программа</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(ПДС).</w:t>
      </w:r>
      <w:r w:rsidR="000646F9" w:rsidRPr="001B09BF">
        <w:rPr>
          <w:i/>
        </w:rPr>
        <w:t xml:space="preserve"> </w:t>
      </w:r>
      <w:r w:rsidRPr="001B09BF">
        <w:rPr>
          <w:i/>
        </w:rPr>
        <w:t>Это</w:t>
      </w:r>
      <w:r w:rsidR="000646F9" w:rsidRPr="001B09BF">
        <w:rPr>
          <w:i/>
        </w:rPr>
        <w:t xml:space="preserve"> </w:t>
      </w:r>
      <w:r w:rsidRPr="001B09BF">
        <w:rPr>
          <w:i/>
        </w:rPr>
        <w:t>сберегательный</w:t>
      </w:r>
      <w:r w:rsidR="000646F9" w:rsidRPr="001B09BF">
        <w:rPr>
          <w:i/>
        </w:rPr>
        <w:t xml:space="preserve"> </w:t>
      </w:r>
      <w:r w:rsidRPr="001B09BF">
        <w:rPr>
          <w:i/>
        </w:rPr>
        <w:t>продукт,</w:t>
      </w:r>
      <w:r w:rsidR="000646F9" w:rsidRPr="001B09BF">
        <w:rPr>
          <w:i/>
        </w:rPr>
        <w:t xml:space="preserve"> </w:t>
      </w:r>
      <w:r w:rsidRPr="001B09BF">
        <w:rPr>
          <w:i/>
        </w:rPr>
        <w:t>который</w:t>
      </w:r>
      <w:r w:rsidR="000646F9" w:rsidRPr="001B09BF">
        <w:rPr>
          <w:i/>
        </w:rPr>
        <w:t xml:space="preserve"> </w:t>
      </w:r>
      <w:r w:rsidRPr="001B09BF">
        <w:rPr>
          <w:i/>
        </w:rPr>
        <w:t>позволит</w:t>
      </w:r>
      <w:r w:rsidR="000646F9" w:rsidRPr="001B09BF">
        <w:rPr>
          <w:i/>
        </w:rPr>
        <w:t xml:space="preserve"> </w:t>
      </w:r>
      <w:r w:rsidRPr="001B09BF">
        <w:rPr>
          <w:i/>
        </w:rPr>
        <w:t>получать</w:t>
      </w:r>
      <w:r w:rsidR="000646F9" w:rsidRPr="001B09BF">
        <w:rPr>
          <w:i/>
        </w:rPr>
        <w:t xml:space="preserve"> </w:t>
      </w:r>
      <w:r w:rsidRPr="001B09BF">
        <w:rPr>
          <w:i/>
        </w:rPr>
        <w:t>гражданам</w:t>
      </w:r>
      <w:r w:rsidR="000646F9" w:rsidRPr="001B09BF">
        <w:rPr>
          <w:i/>
        </w:rPr>
        <w:t xml:space="preserve"> </w:t>
      </w:r>
      <w:r w:rsidRPr="001B09BF">
        <w:rPr>
          <w:i/>
        </w:rPr>
        <w:t>дополнительный</w:t>
      </w:r>
      <w:r w:rsidR="000646F9" w:rsidRPr="001B09BF">
        <w:rPr>
          <w:i/>
        </w:rPr>
        <w:t xml:space="preserve"> </w:t>
      </w:r>
      <w:r w:rsidRPr="001B09BF">
        <w:rPr>
          <w:i/>
        </w:rPr>
        <w:t>доход</w:t>
      </w:r>
      <w:r w:rsidR="000646F9" w:rsidRPr="001B09BF">
        <w:rPr>
          <w:i/>
        </w:rPr>
        <w:t xml:space="preserve"> </w:t>
      </w:r>
      <w:r w:rsidRPr="001B09BF">
        <w:rPr>
          <w:i/>
        </w:rPr>
        <w:t>в</w:t>
      </w:r>
      <w:r w:rsidR="000646F9" w:rsidRPr="001B09BF">
        <w:rPr>
          <w:i/>
        </w:rPr>
        <w:t xml:space="preserve"> </w:t>
      </w:r>
      <w:r w:rsidRPr="001B09BF">
        <w:rPr>
          <w:i/>
        </w:rPr>
        <w:t>будущем</w:t>
      </w:r>
      <w:r w:rsidR="000646F9" w:rsidRPr="001B09BF">
        <w:rPr>
          <w:i/>
        </w:rPr>
        <w:t xml:space="preserve"> </w:t>
      </w:r>
      <w:r w:rsidRPr="001B09BF">
        <w:rPr>
          <w:i/>
        </w:rPr>
        <w:t>или</w:t>
      </w:r>
      <w:r w:rsidR="000646F9" w:rsidRPr="001B09BF">
        <w:rPr>
          <w:i/>
        </w:rPr>
        <w:t xml:space="preserve"> </w:t>
      </w:r>
      <w:r w:rsidRPr="001B09BF">
        <w:rPr>
          <w:i/>
        </w:rPr>
        <w:t>создать</w:t>
      </w:r>
      <w:r w:rsidR="000646F9" w:rsidRPr="001B09BF">
        <w:rPr>
          <w:i/>
        </w:rPr>
        <w:t xml:space="preserve"> </w:t>
      </w:r>
      <w:r w:rsidR="000725C0" w:rsidRPr="001B09BF">
        <w:rPr>
          <w:i/>
        </w:rPr>
        <w:t>«</w:t>
      </w:r>
      <w:r w:rsidRPr="001B09BF">
        <w:rPr>
          <w:i/>
        </w:rPr>
        <w:t>подушку</w:t>
      </w:r>
      <w:r w:rsidR="000646F9" w:rsidRPr="001B09BF">
        <w:rPr>
          <w:i/>
        </w:rPr>
        <w:t xml:space="preserve"> </w:t>
      </w:r>
      <w:r w:rsidRPr="001B09BF">
        <w:rPr>
          <w:i/>
        </w:rPr>
        <w:t>безопасности</w:t>
      </w:r>
      <w:r w:rsidR="000725C0" w:rsidRPr="001B09BF">
        <w:rPr>
          <w:i/>
        </w:rPr>
        <w:t>»</w:t>
      </w:r>
      <w:r w:rsidRPr="001B09BF">
        <w:rPr>
          <w:i/>
        </w:rPr>
        <w:t>.</w:t>
      </w:r>
      <w:r w:rsidR="000646F9" w:rsidRPr="001B09BF">
        <w:rPr>
          <w:i/>
        </w:rPr>
        <w:t xml:space="preserve"> </w:t>
      </w:r>
      <w:r w:rsidRPr="001B09BF">
        <w:rPr>
          <w:i/>
        </w:rPr>
        <w:t>Операторами</w:t>
      </w:r>
      <w:r w:rsidR="000646F9" w:rsidRPr="001B09BF">
        <w:rPr>
          <w:i/>
        </w:rPr>
        <w:t xml:space="preserve"> </w:t>
      </w:r>
      <w:r w:rsidRPr="001B09BF">
        <w:rPr>
          <w:i/>
        </w:rPr>
        <w:t>программы</w:t>
      </w:r>
      <w:r w:rsidR="000646F9" w:rsidRPr="001B09BF">
        <w:rPr>
          <w:i/>
        </w:rPr>
        <w:t xml:space="preserve"> </w:t>
      </w:r>
      <w:r w:rsidRPr="001B09BF">
        <w:rPr>
          <w:i/>
        </w:rPr>
        <w:t>являются</w:t>
      </w:r>
      <w:r w:rsidR="000646F9" w:rsidRPr="001B09BF">
        <w:rPr>
          <w:i/>
        </w:rPr>
        <w:t xml:space="preserve"> </w:t>
      </w:r>
      <w:r w:rsidRPr="001B09BF">
        <w:rPr>
          <w:i/>
        </w:rPr>
        <w:t>негосударственные</w:t>
      </w:r>
      <w:r w:rsidR="000646F9" w:rsidRPr="001B09BF">
        <w:rPr>
          <w:i/>
        </w:rPr>
        <w:t xml:space="preserve"> </w:t>
      </w:r>
      <w:r w:rsidRPr="001B09BF">
        <w:rPr>
          <w:i/>
        </w:rPr>
        <w:t>пенсионные</w:t>
      </w:r>
      <w:r w:rsidR="000646F9" w:rsidRPr="001B09BF">
        <w:rPr>
          <w:i/>
        </w:rPr>
        <w:t xml:space="preserve"> </w:t>
      </w:r>
      <w:r w:rsidRPr="001B09BF">
        <w:rPr>
          <w:i/>
        </w:rPr>
        <w:t>фонды.</w:t>
      </w:r>
      <w:r w:rsidR="000646F9" w:rsidRPr="001B09BF">
        <w:rPr>
          <w:i/>
        </w:rPr>
        <w:t xml:space="preserve"> </w:t>
      </w:r>
      <w:r w:rsidRPr="001B09BF">
        <w:rPr>
          <w:i/>
        </w:rPr>
        <w:lastRenderedPageBreak/>
        <w:t>Предполагается,</w:t>
      </w:r>
      <w:r w:rsidR="000646F9" w:rsidRPr="001B09BF">
        <w:rPr>
          <w:i/>
        </w:rPr>
        <w:t xml:space="preserve"> </w:t>
      </w:r>
      <w:r w:rsidRPr="001B09BF">
        <w:rPr>
          <w:i/>
        </w:rPr>
        <w:t>что</w:t>
      </w:r>
      <w:r w:rsidR="000646F9" w:rsidRPr="001B09BF">
        <w:rPr>
          <w:i/>
        </w:rPr>
        <w:t xml:space="preserve"> </w:t>
      </w:r>
      <w:r w:rsidRPr="001B09BF">
        <w:rPr>
          <w:i/>
        </w:rPr>
        <w:t>граждане</w:t>
      </w:r>
      <w:r w:rsidR="000646F9" w:rsidRPr="001B09BF">
        <w:rPr>
          <w:i/>
        </w:rPr>
        <w:t xml:space="preserve"> </w:t>
      </w:r>
      <w:r w:rsidRPr="001B09BF">
        <w:rPr>
          <w:i/>
        </w:rPr>
        <w:t>будут</w:t>
      </w:r>
      <w:r w:rsidR="000646F9" w:rsidRPr="001B09BF">
        <w:rPr>
          <w:i/>
        </w:rPr>
        <w:t xml:space="preserve"> </w:t>
      </w:r>
      <w:r w:rsidRPr="001B09BF">
        <w:rPr>
          <w:i/>
        </w:rPr>
        <w:t>формировать</w:t>
      </w:r>
      <w:r w:rsidR="000646F9" w:rsidRPr="001B09BF">
        <w:rPr>
          <w:i/>
        </w:rPr>
        <w:t xml:space="preserve"> </w:t>
      </w:r>
      <w:r w:rsidRPr="001B09BF">
        <w:rPr>
          <w:i/>
        </w:rPr>
        <w:t>сбережения</w:t>
      </w:r>
      <w:r w:rsidR="000646F9" w:rsidRPr="001B09BF">
        <w:rPr>
          <w:i/>
        </w:rPr>
        <w:t xml:space="preserve"> </w:t>
      </w:r>
      <w:r w:rsidRPr="001B09BF">
        <w:rPr>
          <w:i/>
        </w:rPr>
        <w:t>за</w:t>
      </w:r>
      <w:r w:rsidR="000646F9" w:rsidRPr="001B09BF">
        <w:rPr>
          <w:i/>
        </w:rPr>
        <w:t xml:space="preserve"> </w:t>
      </w:r>
      <w:r w:rsidRPr="001B09BF">
        <w:rPr>
          <w:i/>
        </w:rPr>
        <w:t>счет</w:t>
      </w:r>
      <w:r w:rsidR="000646F9" w:rsidRPr="001B09BF">
        <w:rPr>
          <w:i/>
        </w:rPr>
        <w:t xml:space="preserve"> </w:t>
      </w:r>
      <w:r w:rsidRPr="001B09BF">
        <w:rPr>
          <w:i/>
        </w:rPr>
        <w:t>взносов</w:t>
      </w:r>
      <w:r w:rsidR="000646F9" w:rsidRPr="001B09BF">
        <w:rPr>
          <w:i/>
        </w:rPr>
        <w:t xml:space="preserve"> </w:t>
      </w:r>
      <w:r w:rsidRPr="001B09BF">
        <w:rPr>
          <w:i/>
        </w:rPr>
        <w:t>из</w:t>
      </w:r>
      <w:r w:rsidR="000646F9" w:rsidRPr="001B09BF">
        <w:rPr>
          <w:i/>
        </w:rPr>
        <w:t xml:space="preserve"> </w:t>
      </w:r>
      <w:r w:rsidRPr="001B09BF">
        <w:rPr>
          <w:i/>
        </w:rPr>
        <w:t>личных</w:t>
      </w:r>
      <w:r w:rsidR="000646F9" w:rsidRPr="001B09BF">
        <w:rPr>
          <w:i/>
        </w:rPr>
        <w:t xml:space="preserve"> </w:t>
      </w:r>
      <w:r w:rsidRPr="001B09BF">
        <w:rPr>
          <w:i/>
        </w:rPr>
        <w:t>средств,</w:t>
      </w:r>
      <w:r w:rsidR="000646F9" w:rsidRPr="001B09BF">
        <w:rPr>
          <w:i/>
        </w:rPr>
        <w:t xml:space="preserve"> </w:t>
      </w:r>
      <w:r w:rsidRPr="001B09BF">
        <w:rPr>
          <w:i/>
        </w:rPr>
        <w:t>а</w:t>
      </w:r>
      <w:r w:rsidR="000646F9" w:rsidRPr="001B09BF">
        <w:rPr>
          <w:i/>
        </w:rPr>
        <w:t xml:space="preserve"> </w:t>
      </w:r>
      <w:r w:rsidRPr="001B09BF">
        <w:rPr>
          <w:i/>
        </w:rPr>
        <w:t>также</w:t>
      </w:r>
      <w:r w:rsidR="000646F9" w:rsidRPr="001B09BF">
        <w:rPr>
          <w:i/>
        </w:rPr>
        <w:t xml:space="preserve"> </w:t>
      </w:r>
      <w:r w:rsidRPr="001B09BF">
        <w:rPr>
          <w:i/>
        </w:rPr>
        <w:t>за</w:t>
      </w:r>
      <w:r w:rsidR="000646F9" w:rsidRPr="001B09BF">
        <w:rPr>
          <w:i/>
        </w:rPr>
        <w:t xml:space="preserve"> </w:t>
      </w:r>
      <w:r w:rsidRPr="001B09BF">
        <w:rPr>
          <w:i/>
        </w:rPr>
        <w:t>счет</w:t>
      </w:r>
      <w:r w:rsidR="000646F9" w:rsidRPr="001B09BF">
        <w:rPr>
          <w:i/>
        </w:rPr>
        <w:t xml:space="preserve"> </w:t>
      </w:r>
      <w:r w:rsidRPr="001B09BF">
        <w:rPr>
          <w:i/>
        </w:rPr>
        <w:t>ранее</w:t>
      </w:r>
      <w:r w:rsidR="000646F9" w:rsidRPr="001B09BF">
        <w:rPr>
          <w:i/>
        </w:rPr>
        <w:t xml:space="preserve"> </w:t>
      </w:r>
      <w:r w:rsidRPr="001B09BF">
        <w:rPr>
          <w:i/>
        </w:rPr>
        <w:t>созданных</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hyperlink w:anchor="А107" w:history="1">
        <w:r w:rsidRPr="001B09BF">
          <w:rPr>
            <w:rStyle w:val="a3"/>
            <w:i/>
          </w:rPr>
          <w:t>Для</w:t>
        </w:r>
        <w:r w:rsidR="000646F9" w:rsidRPr="001B09BF">
          <w:rPr>
            <w:rStyle w:val="a3"/>
            <w:i/>
          </w:rPr>
          <w:t xml:space="preserve"> </w:t>
        </w:r>
        <w:r w:rsidR="000725C0" w:rsidRPr="001B09BF">
          <w:rPr>
            <w:rStyle w:val="a3"/>
            <w:i/>
          </w:rPr>
          <w:t>«</w:t>
        </w:r>
        <w:r w:rsidR="001B09BF" w:rsidRPr="001B09BF">
          <w:rPr>
            <w:rStyle w:val="a3"/>
            <w:i/>
          </w:rPr>
          <w:t>Коммерсанта</w:t>
        </w:r>
        <w:r w:rsidR="000646F9" w:rsidRPr="001B09BF">
          <w:rPr>
            <w:rStyle w:val="a3"/>
            <w:i/>
          </w:rPr>
          <w:t xml:space="preserve"> </w:t>
        </w:r>
        <w:r w:rsidR="001B09BF" w:rsidRPr="001B09BF">
          <w:rPr>
            <w:rStyle w:val="a3"/>
            <w:i/>
          </w:rPr>
          <w:t xml:space="preserve">- </w:t>
        </w:r>
        <w:r w:rsidRPr="001B09BF">
          <w:rPr>
            <w:rStyle w:val="a3"/>
            <w:i/>
          </w:rPr>
          <w:t>Краснодар</w:t>
        </w:r>
        <w:r w:rsidR="000725C0" w:rsidRPr="001B09BF">
          <w:rPr>
            <w:rStyle w:val="a3"/>
            <w:i/>
          </w:rPr>
          <w:t>»</w:t>
        </w:r>
        <w:r w:rsidR="000646F9" w:rsidRPr="001B09BF">
          <w:rPr>
            <w:rStyle w:val="a3"/>
            <w:i/>
          </w:rPr>
          <w:t xml:space="preserve"> </w:t>
        </w:r>
        <w:r w:rsidRPr="001B09BF">
          <w:rPr>
            <w:rStyle w:val="a3"/>
            <w:i/>
          </w:rPr>
          <w:t>анализирует</w:t>
        </w:r>
      </w:hyperlink>
      <w:r w:rsidR="000646F9" w:rsidRPr="001B09BF">
        <w:rPr>
          <w:i/>
        </w:rPr>
        <w:t xml:space="preserve"> </w:t>
      </w:r>
      <w:r w:rsidRPr="001B09BF">
        <w:rPr>
          <w:i/>
        </w:rPr>
        <w:t>выгоду</w:t>
      </w:r>
      <w:r w:rsidR="000646F9" w:rsidRPr="001B09BF">
        <w:rPr>
          <w:i/>
        </w:rPr>
        <w:t xml:space="preserve"> </w:t>
      </w:r>
      <w:r w:rsidRPr="001B09BF">
        <w:rPr>
          <w:i/>
        </w:rPr>
        <w:t>участия</w:t>
      </w:r>
      <w:r w:rsidR="000646F9" w:rsidRPr="001B09BF">
        <w:rPr>
          <w:i/>
        </w:rPr>
        <w:t xml:space="preserve"> </w:t>
      </w:r>
      <w:r w:rsidRPr="001B09BF">
        <w:rPr>
          <w:i/>
        </w:rPr>
        <w:t>в</w:t>
      </w:r>
      <w:r w:rsidR="000646F9" w:rsidRPr="001B09BF">
        <w:rPr>
          <w:i/>
        </w:rPr>
        <w:t xml:space="preserve"> </w:t>
      </w:r>
      <w:r w:rsidRPr="001B09BF">
        <w:rPr>
          <w:i/>
        </w:rPr>
        <w:t>этой</w:t>
      </w:r>
      <w:r w:rsidR="000646F9" w:rsidRPr="001B09BF">
        <w:rPr>
          <w:i/>
        </w:rPr>
        <w:t xml:space="preserve"> </w:t>
      </w:r>
      <w:r w:rsidRPr="001B09BF">
        <w:rPr>
          <w:i/>
        </w:rPr>
        <w:t>программе</w:t>
      </w:r>
      <w:r w:rsidR="000646F9" w:rsidRPr="001B09BF">
        <w:rPr>
          <w:i/>
        </w:rPr>
        <w:t xml:space="preserve"> </w:t>
      </w:r>
      <w:r w:rsidRPr="001B09BF">
        <w:rPr>
          <w:i/>
        </w:rPr>
        <w:t>бизнесмен</w:t>
      </w:r>
      <w:r w:rsidR="000646F9" w:rsidRPr="001B09BF">
        <w:rPr>
          <w:i/>
        </w:rPr>
        <w:t xml:space="preserve"> </w:t>
      </w:r>
      <w:r w:rsidRPr="001B09BF">
        <w:rPr>
          <w:i/>
        </w:rPr>
        <w:t>и</w:t>
      </w:r>
      <w:r w:rsidR="000646F9" w:rsidRPr="001B09BF">
        <w:rPr>
          <w:i/>
        </w:rPr>
        <w:t xml:space="preserve"> </w:t>
      </w:r>
      <w:r w:rsidRPr="001B09BF">
        <w:rPr>
          <w:i/>
        </w:rPr>
        <w:t>инвестор,</w:t>
      </w:r>
      <w:r w:rsidR="000646F9" w:rsidRPr="001B09BF">
        <w:rPr>
          <w:i/>
        </w:rPr>
        <w:t xml:space="preserve"> </w:t>
      </w:r>
      <w:r w:rsidRPr="001B09BF">
        <w:rPr>
          <w:i/>
        </w:rPr>
        <w:t>основатель</w:t>
      </w:r>
      <w:r w:rsidR="000646F9" w:rsidRPr="001B09BF">
        <w:rPr>
          <w:i/>
        </w:rPr>
        <w:t xml:space="preserve"> </w:t>
      </w:r>
      <w:r w:rsidRPr="001B09BF">
        <w:rPr>
          <w:i/>
        </w:rPr>
        <w:t>сервиса</w:t>
      </w:r>
      <w:r w:rsidR="000646F9" w:rsidRPr="001B09BF">
        <w:rPr>
          <w:i/>
        </w:rPr>
        <w:t xml:space="preserve"> </w:t>
      </w:r>
      <w:r w:rsidRPr="001B09BF">
        <w:rPr>
          <w:i/>
        </w:rPr>
        <w:t>помощи</w:t>
      </w:r>
      <w:r w:rsidR="000646F9" w:rsidRPr="001B09BF">
        <w:rPr>
          <w:i/>
        </w:rPr>
        <w:t xml:space="preserve"> </w:t>
      </w:r>
      <w:r w:rsidRPr="001B09BF">
        <w:rPr>
          <w:i/>
        </w:rPr>
        <w:t>в</w:t>
      </w:r>
      <w:r w:rsidR="000646F9" w:rsidRPr="001B09BF">
        <w:rPr>
          <w:i/>
        </w:rPr>
        <w:t xml:space="preserve"> </w:t>
      </w:r>
      <w:r w:rsidRPr="001B09BF">
        <w:rPr>
          <w:i/>
        </w:rPr>
        <w:t>финансовых</w:t>
      </w:r>
      <w:r w:rsidR="000646F9" w:rsidRPr="001B09BF">
        <w:rPr>
          <w:i/>
        </w:rPr>
        <w:t xml:space="preserve"> </w:t>
      </w:r>
      <w:r w:rsidRPr="001B09BF">
        <w:rPr>
          <w:i/>
        </w:rPr>
        <w:t>инвестициях</w:t>
      </w:r>
      <w:r w:rsidR="000646F9" w:rsidRPr="001B09BF">
        <w:rPr>
          <w:i/>
        </w:rPr>
        <w:t xml:space="preserve"> </w:t>
      </w:r>
      <w:r w:rsidR="000725C0" w:rsidRPr="001B09BF">
        <w:rPr>
          <w:i/>
        </w:rPr>
        <w:t>«</w:t>
      </w:r>
      <w:r w:rsidRPr="001B09BF">
        <w:rPr>
          <w:i/>
        </w:rPr>
        <w:t>Афинанс.рф</w:t>
      </w:r>
      <w:r w:rsidR="000725C0" w:rsidRPr="001B09BF">
        <w:rPr>
          <w:i/>
        </w:rPr>
        <w:t>»</w:t>
      </w:r>
      <w:r w:rsidR="000646F9" w:rsidRPr="001B09BF">
        <w:rPr>
          <w:i/>
        </w:rPr>
        <w:t xml:space="preserve"> </w:t>
      </w:r>
      <w:r w:rsidRPr="001B09BF">
        <w:rPr>
          <w:i/>
        </w:rPr>
        <w:t>Левон</w:t>
      </w:r>
      <w:r w:rsidR="000646F9" w:rsidRPr="001B09BF">
        <w:rPr>
          <w:i/>
        </w:rPr>
        <w:t xml:space="preserve"> </w:t>
      </w:r>
      <w:r w:rsidRPr="001B09BF">
        <w:rPr>
          <w:i/>
        </w:rPr>
        <w:t>Акопов</w:t>
      </w:r>
    </w:p>
    <w:p w14:paraId="693AD5C1" w14:textId="77777777" w:rsidR="00473572" w:rsidRPr="001B09BF" w:rsidRDefault="00473572" w:rsidP="00676D5F">
      <w:pPr>
        <w:numPr>
          <w:ilvl w:val="0"/>
          <w:numId w:val="25"/>
        </w:numPr>
        <w:rPr>
          <w:i/>
        </w:rPr>
      </w:pPr>
      <w:r w:rsidRPr="001B09BF">
        <w:rPr>
          <w:i/>
        </w:rPr>
        <w:t>Волгоградская</w:t>
      </w:r>
      <w:r w:rsidR="000646F9" w:rsidRPr="001B09BF">
        <w:rPr>
          <w:i/>
        </w:rPr>
        <w:t xml:space="preserve"> </w:t>
      </w:r>
      <w:r w:rsidRPr="001B09BF">
        <w:rPr>
          <w:i/>
        </w:rPr>
        <w:t>область</w:t>
      </w:r>
      <w:r w:rsidR="000646F9" w:rsidRPr="001B09BF">
        <w:rPr>
          <w:i/>
        </w:rPr>
        <w:t xml:space="preserve"> </w:t>
      </w:r>
      <w:r w:rsidRPr="001B09BF">
        <w:rPr>
          <w:i/>
        </w:rPr>
        <w:t>открыла</w:t>
      </w:r>
      <w:r w:rsidR="000646F9" w:rsidRPr="001B09BF">
        <w:rPr>
          <w:i/>
        </w:rPr>
        <w:t xml:space="preserve"> </w:t>
      </w:r>
      <w:r w:rsidRPr="001B09BF">
        <w:rPr>
          <w:i/>
        </w:rPr>
        <w:t>серию</w:t>
      </w:r>
      <w:r w:rsidR="000646F9" w:rsidRPr="001B09BF">
        <w:rPr>
          <w:i/>
        </w:rPr>
        <w:t xml:space="preserve"> </w:t>
      </w:r>
      <w:r w:rsidRPr="001B09BF">
        <w:rPr>
          <w:i/>
        </w:rPr>
        <w:t>выездных</w:t>
      </w:r>
      <w:r w:rsidR="000646F9" w:rsidRPr="001B09BF">
        <w:rPr>
          <w:i/>
        </w:rPr>
        <w:t xml:space="preserve"> </w:t>
      </w:r>
      <w:r w:rsidRPr="001B09BF">
        <w:rPr>
          <w:i/>
        </w:rPr>
        <w:t>семинаров</w:t>
      </w:r>
      <w:r w:rsidR="000646F9" w:rsidRPr="001B09BF">
        <w:rPr>
          <w:i/>
        </w:rPr>
        <w:t xml:space="preserve"> </w:t>
      </w:r>
      <w:r w:rsidRPr="001B09BF">
        <w:rPr>
          <w:i/>
        </w:rPr>
        <w:t>Министерства</w:t>
      </w:r>
      <w:r w:rsidR="000646F9" w:rsidRPr="001B09BF">
        <w:rPr>
          <w:i/>
        </w:rPr>
        <w:t xml:space="preserve"> </w:t>
      </w:r>
      <w:r w:rsidRPr="001B09BF">
        <w:rPr>
          <w:i/>
        </w:rPr>
        <w:t>финансов</w:t>
      </w:r>
      <w:r w:rsidR="000646F9" w:rsidRPr="001B09BF">
        <w:rPr>
          <w:i/>
        </w:rPr>
        <w:t xml:space="preserve"> </w:t>
      </w:r>
      <w:r w:rsidRPr="001B09BF">
        <w:rPr>
          <w:i/>
        </w:rPr>
        <w:t>РФ</w:t>
      </w:r>
      <w:r w:rsidR="000646F9" w:rsidRPr="001B09BF">
        <w:rPr>
          <w:i/>
        </w:rPr>
        <w:t xml:space="preserve"> </w:t>
      </w:r>
      <w:r w:rsidRPr="001B09BF">
        <w:rPr>
          <w:i/>
        </w:rPr>
        <w:t>и</w:t>
      </w:r>
      <w:r w:rsidR="000646F9" w:rsidRPr="001B09BF">
        <w:rPr>
          <w:i/>
        </w:rPr>
        <w:t xml:space="preserve"> </w:t>
      </w:r>
      <w:r w:rsidRPr="001B09BF">
        <w:rPr>
          <w:i/>
        </w:rPr>
        <w:t>Национальной</w:t>
      </w:r>
      <w:r w:rsidR="000646F9" w:rsidRPr="001B09BF">
        <w:rPr>
          <w:i/>
        </w:rPr>
        <w:t xml:space="preserve"> </w:t>
      </w:r>
      <w:r w:rsidRPr="001B09BF">
        <w:rPr>
          <w:i/>
        </w:rPr>
        <w:t>ассоциации</w:t>
      </w:r>
      <w:r w:rsidR="000646F9" w:rsidRPr="001B09BF">
        <w:rPr>
          <w:i/>
        </w:rPr>
        <w:t xml:space="preserve"> </w:t>
      </w:r>
      <w:r w:rsidRPr="001B09BF">
        <w:rPr>
          <w:i/>
        </w:rPr>
        <w:t>негосударственных</w:t>
      </w:r>
      <w:r w:rsidR="000646F9" w:rsidRPr="001B09BF">
        <w:rPr>
          <w:i/>
        </w:rPr>
        <w:t xml:space="preserve"> </w:t>
      </w:r>
      <w:r w:rsidRPr="001B09BF">
        <w:rPr>
          <w:i/>
        </w:rPr>
        <w:t>пенсионных</w:t>
      </w:r>
      <w:r w:rsidR="000646F9" w:rsidRPr="001B09BF">
        <w:rPr>
          <w:i/>
        </w:rPr>
        <w:t xml:space="preserve"> </w:t>
      </w:r>
      <w:r w:rsidRPr="001B09BF">
        <w:rPr>
          <w:i/>
        </w:rPr>
        <w:t>фондов</w:t>
      </w:r>
      <w:r w:rsidR="000646F9" w:rsidRPr="001B09BF">
        <w:rPr>
          <w:i/>
        </w:rPr>
        <w:t xml:space="preserve"> </w:t>
      </w:r>
      <w:r w:rsidRPr="001B09BF">
        <w:rPr>
          <w:i/>
        </w:rPr>
        <w:t>России.</w:t>
      </w:r>
      <w:r w:rsidR="000646F9" w:rsidRPr="001B09BF">
        <w:rPr>
          <w:i/>
        </w:rPr>
        <w:t xml:space="preserve"> </w:t>
      </w:r>
      <w:r w:rsidRPr="001B09BF">
        <w:rPr>
          <w:i/>
        </w:rPr>
        <w:t>На</w:t>
      </w:r>
      <w:r w:rsidR="000646F9" w:rsidRPr="001B09BF">
        <w:rPr>
          <w:i/>
        </w:rPr>
        <w:t xml:space="preserve"> </w:t>
      </w:r>
      <w:r w:rsidRPr="001B09BF">
        <w:rPr>
          <w:i/>
        </w:rPr>
        <w:t>площадке</w:t>
      </w:r>
      <w:r w:rsidR="000646F9" w:rsidRPr="001B09BF">
        <w:rPr>
          <w:i/>
        </w:rPr>
        <w:t xml:space="preserve"> </w:t>
      </w:r>
      <w:r w:rsidRPr="001B09BF">
        <w:rPr>
          <w:i/>
        </w:rPr>
        <w:t>волгоградского</w:t>
      </w:r>
      <w:r w:rsidR="000646F9" w:rsidRPr="001B09BF">
        <w:rPr>
          <w:i/>
        </w:rPr>
        <w:t xml:space="preserve"> </w:t>
      </w:r>
      <w:r w:rsidRPr="001B09BF">
        <w:rPr>
          <w:i/>
        </w:rPr>
        <w:t>филиала</w:t>
      </w:r>
      <w:r w:rsidR="000646F9" w:rsidRPr="001B09BF">
        <w:rPr>
          <w:i/>
        </w:rPr>
        <w:t xml:space="preserve"> </w:t>
      </w:r>
      <w:r w:rsidRPr="001B09BF">
        <w:rPr>
          <w:i/>
        </w:rPr>
        <w:t>РАНХиГС</w:t>
      </w:r>
      <w:r w:rsidR="000646F9" w:rsidRPr="001B09BF">
        <w:rPr>
          <w:i/>
        </w:rPr>
        <w:t xml:space="preserve"> </w:t>
      </w:r>
      <w:r w:rsidRPr="001B09BF">
        <w:rPr>
          <w:i/>
        </w:rPr>
        <w:t>Эксперты</w:t>
      </w:r>
      <w:r w:rsidR="000646F9" w:rsidRPr="001B09BF">
        <w:rPr>
          <w:i/>
        </w:rPr>
        <w:t xml:space="preserve"> </w:t>
      </w:r>
      <w:r w:rsidRPr="001B09BF">
        <w:rPr>
          <w:i/>
        </w:rPr>
        <w:t>рассмотрели</w:t>
      </w:r>
      <w:r w:rsidR="000646F9" w:rsidRPr="001B09BF">
        <w:rPr>
          <w:i/>
        </w:rPr>
        <w:t xml:space="preserve"> </w:t>
      </w:r>
      <w:r w:rsidRPr="001B09BF">
        <w:rPr>
          <w:i/>
        </w:rPr>
        <w:t>с</w:t>
      </w:r>
      <w:r w:rsidR="000646F9" w:rsidRPr="001B09BF">
        <w:rPr>
          <w:i/>
        </w:rPr>
        <w:t xml:space="preserve"> </w:t>
      </w:r>
      <w:r w:rsidRPr="001B09BF">
        <w:rPr>
          <w:i/>
        </w:rPr>
        <w:t>представителями</w:t>
      </w:r>
      <w:r w:rsidR="000646F9" w:rsidRPr="001B09BF">
        <w:rPr>
          <w:i/>
        </w:rPr>
        <w:t xml:space="preserve"> </w:t>
      </w:r>
      <w:r w:rsidRPr="001B09BF">
        <w:rPr>
          <w:i/>
        </w:rPr>
        <w:t>исполнительных</w:t>
      </w:r>
      <w:r w:rsidR="000646F9" w:rsidRPr="001B09BF">
        <w:rPr>
          <w:i/>
        </w:rPr>
        <w:t xml:space="preserve"> </w:t>
      </w:r>
      <w:r w:rsidRPr="001B09BF">
        <w:rPr>
          <w:i/>
        </w:rPr>
        <w:t>органов</w:t>
      </w:r>
      <w:r w:rsidR="000646F9" w:rsidRPr="001B09BF">
        <w:rPr>
          <w:i/>
        </w:rPr>
        <w:t xml:space="preserve"> </w:t>
      </w:r>
      <w:r w:rsidRPr="001B09BF">
        <w:rPr>
          <w:i/>
        </w:rPr>
        <w:t>федерального,</w:t>
      </w:r>
      <w:r w:rsidR="000646F9" w:rsidRPr="001B09BF">
        <w:rPr>
          <w:i/>
        </w:rPr>
        <w:t xml:space="preserve"> </w:t>
      </w:r>
      <w:r w:rsidRPr="001B09BF">
        <w:rPr>
          <w:i/>
        </w:rPr>
        <w:t>регионального</w:t>
      </w:r>
      <w:r w:rsidR="000646F9" w:rsidRPr="001B09BF">
        <w:rPr>
          <w:i/>
        </w:rPr>
        <w:t xml:space="preserve"> </w:t>
      </w:r>
      <w:r w:rsidRPr="001B09BF">
        <w:rPr>
          <w:i/>
        </w:rPr>
        <w:t>и</w:t>
      </w:r>
      <w:r w:rsidR="000646F9" w:rsidRPr="001B09BF">
        <w:rPr>
          <w:i/>
        </w:rPr>
        <w:t xml:space="preserve"> </w:t>
      </w:r>
      <w:r w:rsidRPr="001B09BF">
        <w:rPr>
          <w:i/>
        </w:rPr>
        <w:t>муниципального</w:t>
      </w:r>
      <w:r w:rsidR="000646F9" w:rsidRPr="001B09BF">
        <w:rPr>
          <w:i/>
        </w:rPr>
        <w:t xml:space="preserve"> </w:t>
      </w:r>
      <w:r w:rsidRPr="001B09BF">
        <w:rPr>
          <w:i/>
        </w:rPr>
        <w:t>уровней,</w:t>
      </w:r>
      <w:r w:rsidR="000646F9" w:rsidRPr="001B09BF">
        <w:rPr>
          <w:i/>
        </w:rPr>
        <w:t xml:space="preserve"> </w:t>
      </w:r>
      <w:r w:rsidRPr="001B09BF">
        <w:rPr>
          <w:i/>
        </w:rPr>
        <w:t>кредитных</w:t>
      </w:r>
      <w:r w:rsidR="000646F9" w:rsidRPr="001B09BF">
        <w:rPr>
          <w:i/>
        </w:rPr>
        <w:t xml:space="preserve"> </w:t>
      </w:r>
      <w:r w:rsidRPr="001B09BF">
        <w:rPr>
          <w:i/>
        </w:rPr>
        <w:t>организаций,</w:t>
      </w:r>
      <w:r w:rsidR="000646F9" w:rsidRPr="001B09BF">
        <w:rPr>
          <w:i/>
        </w:rPr>
        <w:t xml:space="preserve"> </w:t>
      </w:r>
      <w:r w:rsidRPr="001B09BF">
        <w:rPr>
          <w:i/>
        </w:rPr>
        <w:t>профсоюзными</w:t>
      </w:r>
      <w:r w:rsidR="000646F9" w:rsidRPr="001B09BF">
        <w:rPr>
          <w:i/>
        </w:rPr>
        <w:t xml:space="preserve"> </w:t>
      </w:r>
      <w:r w:rsidRPr="001B09BF">
        <w:rPr>
          <w:i/>
        </w:rPr>
        <w:t>активистами</w:t>
      </w:r>
      <w:r w:rsidR="000646F9" w:rsidRPr="001B09BF">
        <w:rPr>
          <w:i/>
        </w:rPr>
        <w:t xml:space="preserve"> </w:t>
      </w:r>
      <w:r w:rsidRPr="001B09BF">
        <w:rPr>
          <w:i/>
        </w:rPr>
        <w:t>и</w:t>
      </w:r>
      <w:r w:rsidR="000646F9" w:rsidRPr="001B09BF">
        <w:rPr>
          <w:i/>
        </w:rPr>
        <w:t xml:space="preserve"> </w:t>
      </w:r>
      <w:r w:rsidRPr="001B09BF">
        <w:rPr>
          <w:i/>
        </w:rPr>
        <w:t>общественниками</w:t>
      </w:r>
      <w:r w:rsidR="000646F9" w:rsidRPr="001B09BF">
        <w:rPr>
          <w:i/>
        </w:rPr>
        <w:t xml:space="preserve"> </w:t>
      </w:r>
      <w:r w:rsidRPr="001B09BF">
        <w:rPr>
          <w:i/>
        </w:rPr>
        <w:t>аспекты</w:t>
      </w:r>
      <w:r w:rsidR="000646F9" w:rsidRPr="001B09BF">
        <w:rPr>
          <w:i/>
        </w:rPr>
        <w:t xml:space="preserve"> </w:t>
      </w:r>
      <w:r w:rsidRPr="001B09BF">
        <w:rPr>
          <w:i/>
        </w:rPr>
        <w:t>новой</w:t>
      </w:r>
      <w:r w:rsidR="000646F9" w:rsidRPr="001B09BF">
        <w:rPr>
          <w:i/>
        </w:rPr>
        <w:t xml:space="preserve"> </w:t>
      </w:r>
      <w:r w:rsidRPr="001B09BF">
        <w:rPr>
          <w:i/>
        </w:rPr>
        <w:t>программы</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которая</w:t>
      </w:r>
      <w:r w:rsidR="000646F9" w:rsidRPr="001B09BF">
        <w:rPr>
          <w:i/>
        </w:rPr>
        <w:t xml:space="preserve"> </w:t>
      </w:r>
      <w:r w:rsidRPr="001B09BF">
        <w:rPr>
          <w:i/>
        </w:rPr>
        <w:t>реализуется</w:t>
      </w:r>
      <w:r w:rsidR="000646F9" w:rsidRPr="001B09BF">
        <w:rPr>
          <w:i/>
        </w:rPr>
        <w:t xml:space="preserve"> </w:t>
      </w:r>
      <w:r w:rsidRPr="001B09BF">
        <w:rPr>
          <w:i/>
        </w:rPr>
        <w:t>при</w:t>
      </w:r>
      <w:r w:rsidR="000646F9" w:rsidRPr="001B09BF">
        <w:rPr>
          <w:i/>
        </w:rPr>
        <w:t xml:space="preserve"> </w:t>
      </w:r>
      <w:r w:rsidRPr="001B09BF">
        <w:rPr>
          <w:i/>
        </w:rPr>
        <w:t>поддержке</w:t>
      </w:r>
      <w:r w:rsidR="000646F9" w:rsidRPr="001B09BF">
        <w:rPr>
          <w:i/>
        </w:rPr>
        <w:t xml:space="preserve"> </w:t>
      </w:r>
      <w:r w:rsidRPr="001B09BF">
        <w:rPr>
          <w:i/>
        </w:rPr>
        <w:t>государства</w:t>
      </w:r>
      <w:r w:rsidR="000646F9" w:rsidRPr="001B09BF">
        <w:rPr>
          <w:i/>
        </w:rPr>
        <w:t xml:space="preserve"> </w:t>
      </w:r>
      <w:r w:rsidRPr="001B09BF">
        <w:rPr>
          <w:i/>
        </w:rPr>
        <w:t>с</w:t>
      </w:r>
      <w:r w:rsidR="000646F9" w:rsidRPr="001B09BF">
        <w:rPr>
          <w:i/>
        </w:rPr>
        <w:t xml:space="preserve"> </w:t>
      </w:r>
      <w:r w:rsidRPr="001B09BF">
        <w:rPr>
          <w:i/>
        </w:rPr>
        <w:t>2024</w:t>
      </w:r>
      <w:r w:rsidR="000646F9" w:rsidRPr="001B09BF">
        <w:rPr>
          <w:i/>
        </w:rPr>
        <w:t xml:space="preserve"> </w:t>
      </w:r>
      <w:r w:rsidRPr="001B09BF">
        <w:rPr>
          <w:i/>
        </w:rPr>
        <w:t>года,</w:t>
      </w:r>
      <w:r w:rsidR="000646F9" w:rsidRPr="001B09BF">
        <w:rPr>
          <w:i/>
        </w:rPr>
        <w:t xml:space="preserve"> </w:t>
      </w:r>
      <w:hyperlink w:anchor="А108" w:history="1">
        <w:r w:rsidR="001B09BF" w:rsidRPr="001B09BF">
          <w:rPr>
            <w:rStyle w:val="a3"/>
            <w:i/>
          </w:rPr>
          <w:t>сообщаю</w:t>
        </w:r>
        <w:r w:rsidRPr="001B09BF">
          <w:rPr>
            <w:rStyle w:val="a3"/>
            <w:i/>
          </w:rPr>
          <w:t>т</w:t>
        </w:r>
        <w:r w:rsidR="000646F9" w:rsidRPr="001B09BF">
          <w:rPr>
            <w:rStyle w:val="a3"/>
            <w:i/>
          </w:rPr>
          <w:t xml:space="preserve"> </w:t>
        </w:r>
        <w:r w:rsidR="000725C0" w:rsidRPr="001B09BF">
          <w:rPr>
            <w:rStyle w:val="a3"/>
            <w:i/>
          </w:rPr>
          <w:t>«</w:t>
        </w:r>
        <w:r w:rsidRPr="001B09BF">
          <w:rPr>
            <w:rStyle w:val="a3"/>
            <w:i/>
          </w:rPr>
          <w:t>Новости</w:t>
        </w:r>
        <w:r w:rsidR="000646F9" w:rsidRPr="001B09BF">
          <w:rPr>
            <w:rStyle w:val="a3"/>
            <w:i/>
          </w:rPr>
          <w:t xml:space="preserve"> </w:t>
        </w:r>
        <w:r w:rsidRPr="001B09BF">
          <w:rPr>
            <w:rStyle w:val="a3"/>
            <w:i/>
          </w:rPr>
          <w:t>Волгограда</w:t>
        </w:r>
        <w:r w:rsidR="000725C0" w:rsidRPr="001B09BF">
          <w:rPr>
            <w:rStyle w:val="a3"/>
            <w:i/>
          </w:rPr>
          <w:t>»</w:t>
        </w:r>
      </w:hyperlink>
    </w:p>
    <w:p w14:paraId="11273F3B" w14:textId="77777777" w:rsidR="00473572" w:rsidRPr="001B09BF" w:rsidRDefault="00473572" w:rsidP="001B09BF">
      <w:pPr>
        <w:numPr>
          <w:ilvl w:val="0"/>
          <w:numId w:val="25"/>
        </w:numPr>
        <w:rPr>
          <w:i/>
        </w:rPr>
      </w:pPr>
      <w:r w:rsidRPr="001B09BF">
        <w:rPr>
          <w:i/>
        </w:rPr>
        <w:t>С</w:t>
      </w:r>
      <w:r w:rsidR="000646F9" w:rsidRPr="001B09BF">
        <w:rPr>
          <w:i/>
        </w:rPr>
        <w:t xml:space="preserve"> </w:t>
      </w:r>
      <w:r w:rsidRPr="001B09BF">
        <w:rPr>
          <w:i/>
        </w:rPr>
        <w:t>2025</w:t>
      </w:r>
      <w:r w:rsidR="000646F9" w:rsidRPr="001B09BF">
        <w:rPr>
          <w:i/>
        </w:rPr>
        <w:t xml:space="preserve"> </w:t>
      </w:r>
      <w:r w:rsidRPr="001B09BF">
        <w:rPr>
          <w:i/>
        </w:rPr>
        <w:t>года</w:t>
      </w:r>
      <w:r w:rsidR="000646F9" w:rsidRPr="001B09BF">
        <w:rPr>
          <w:i/>
        </w:rPr>
        <w:t xml:space="preserve"> </w:t>
      </w:r>
      <w:r w:rsidRPr="001B09BF">
        <w:rPr>
          <w:i/>
        </w:rPr>
        <w:t>в</w:t>
      </w:r>
      <w:r w:rsidR="000646F9" w:rsidRPr="001B09BF">
        <w:rPr>
          <w:i/>
        </w:rPr>
        <w:t xml:space="preserve"> </w:t>
      </w:r>
      <w:r w:rsidRPr="001B09BF">
        <w:rPr>
          <w:i/>
        </w:rPr>
        <w:t>России</w:t>
      </w:r>
      <w:r w:rsidR="000646F9" w:rsidRPr="001B09BF">
        <w:rPr>
          <w:i/>
        </w:rPr>
        <w:t xml:space="preserve"> </w:t>
      </w:r>
      <w:r w:rsidRPr="001B09BF">
        <w:rPr>
          <w:i/>
        </w:rPr>
        <w:t>дважды</w:t>
      </w:r>
      <w:r w:rsidR="000646F9" w:rsidRPr="001B09BF">
        <w:rPr>
          <w:i/>
        </w:rPr>
        <w:t xml:space="preserve"> </w:t>
      </w:r>
      <w:r w:rsidRPr="001B09BF">
        <w:rPr>
          <w:i/>
        </w:rPr>
        <w:t>в</w:t>
      </w:r>
      <w:r w:rsidR="000646F9" w:rsidRPr="001B09BF">
        <w:rPr>
          <w:i/>
        </w:rPr>
        <w:t xml:space="preserve"> </w:t>
      </w:r>
      <w:r w:rsidRPr="001B09BF">
        <w:rPr>
          <w:i/>
        </w:rPr>
        <w:t>год</w:t>
      </w:r>
      <w:r w:rsidR="000646F9" w:rsidRPr="001B09BF">
        <w:rPr>
          <w:i/>
        </w:rPr>
        <w:t xml:space="preserve"> </w:t>
      </w:r>
      <w:r w:rsidRPr="001B09BF">
        <w:rPr>
          <w:i/>
        </w:rPr>
        <w:t>будут</w:t>
      </w:r>
      <w:r w:rsidR="000646F9" w:rsidRPr="001B09BF">
        <w:rPr>
          <w:i/>
        </w:rPr>
        <w:t xml:space="preserve"> </w:t>
      </w:r>
      <w:r w:rsidRPr="001B09BF">
        <w:rPr>
          <w:i/>
        </w:rPr>
        <w:t>индексировать</w:t>
      </w:r>
      <w:r w:rsidR="000646F9" w:rsidRPr="001B09BF">
        <w:rPr>
          <w:i/>
        </w:rPr>
        <w:t xml:space="preserve"> </w:t>
      </w:r>
      <w:r w:rsidRPr="001B09BF">
        <w:rPr>
          <w:i/>
        </w:rPr>
        <w:t>страховые</w:t>
      </w:r>
      <w:r w:rsidR="000646F9" w:rsidRPr="001B09BF">
        <w:rPr>
          <w:i/>
        </w:rPr>
        <w:t xml:space="preserve"> </w:t>
      </w:r>
      <w:r w:rsidRPr="001B09BF">
        <w:rPr>
          <w:i/>
        </w:rPr>
        <w:t>пенсии</w:t>
      </w:r>
      <w:r w:rsidR="000646F9" w:rsidRPr="001B09BF">
        <w:rPr>
          <w:i/>
        </w:rPr>
        <w:t xml:space="preserve"> </w:t>
      </w:r>
      <w:r w:rsidRPr="001B09BF">
        <w:rPr>
          <w:i/>
        </w:rPr>
        <w:t>неработающим</w:t>
      </w:r>
      <w:r w:rsidR="000646F9" w:rsidRPr="001B09BF">
        <w:rPr>
          <w:i/>
        </w:rPr>
        <w:t xml:space="preserve"> </w:t>
      </w:r>
      <w:r w:rsidRPr="001B09BF">
        <w:rPr>
          <w:i/>
        </w:rPr>
        <w:t>пенсионерам,</w:t>
      </w:r>
      <w:r w:rsidR="000646F9" w:rsidRPr="001B09BF">
        <w:rPr>
          <w:i/>
        </w:rPr>
        <w:t xml:space="preserve"> </w:t>
      </w:r>
      <w:r w:rsidRPr="001B09BF">
        <w:rPr>
          <w:i/>
        </w:rPr>
        <w:t>при</w:t>
      </w:r>
      <w:r w:rsidR="000646F9" w:rsidRPr="001B09BF">
        <w:rPr>
          <w:i/>
        </w:rPr>
        <w:t xml:space="preserve"> </w:t>
      </w:r>
      <w:r w:rsidRPr="001B09BF">
        <w:rPr>
          <w:i/>
        </w:rPr>
        <w:t>этом</w:t>
      </w:r>
      <w:r w:rsidR="000646F9" w:rsidRPr="001B09BF">
        <w:rPr>
          <w:i/>
        </w:rPr>
        <w:t xml:space="preserve"> </w:t>
      </w:r>
      <w:r w:rsidRPr="001B09BF">
        <w:rPr>
          <w:i/>
        </w:rPr>
        <w:t>традиционной</w:t>
      </w:r>
      <w:r w:rsidR="000646F9" w:rsidRPr="001B09BF">
        <w:rPr>
          <w:i/>
        </w:rPr>
        <w:t xml:space="preserve"> </w:t>
      </w:r>
      <w:r w:rsidRPr="001B09BF">
        <w:rPr>
          <w:i/>
        </w:rPr>
        <w:t>январской</w:t>
      </w:r>
      <w:r w:rsidR="000646F9" w:rsidRPr="001B09BF">
        <w:rPr>
          <w:i/>
        </w:rPr>
        <w:t xml:space="preserve"> </w:t>
      </w:r>
      <w:r w:rsidRPr="001B09BF">
        <w:rPr>
          <w:i/>
        </w:rPr>
        <w:t>индексации</w:t>
      </w:r>
      <w:r w:rsidR="000646F9" w:rsidRPr="001B09BF">
        <w:rPr>
          <w:i/>
        </w:rPr>
        <w:t xml:space="preserve"> </w:t>
      </w:r>
      <w:r w:rsidRPr="001B09BF">
        <w:rPr>
          <w:i/>
        </w:rPr>
        <w:t>больше</w:t>
      </w:r>
      <w:r w:rsidR="000646F9" w:rsidRPr="001B09BF">
        <w:rPr>
          <w:i/>
        </w:rPr>
        <w:t xml:space="preserve"> </w:t>
      </w:r>
      <w:r w:rsidRPr="001B09BF">
        <w:rPr>
          <w:i/>
        </w:rPr>
        <w:t>не</w:t>
      </w:r>
      <w:r w:rsidR="000646F9" w:rsidRPr="001B09BF">
        <w:rPr>
          <w:i/>
        </w:rPr>
        <w:t xml:space="preserve"> </w:t>
      </w:r>
      <w:r w:rsidRPr="001B09BF">
        <w:rPr>
          <w:i/>
        </w:rPr>
        <w:t>будет,</w:t>
      </w:r>
      <w:r w:rsidR="000646F9" w:rsidRPr="001B09BF">
        <w:rPr>
          <w:i/>
        </w:rPr>
        <w:t xml:space="preserve"> </w:t>
      </w:r>
      <w:hyperlink w:anchor="А109" w:history="1">
        <w:r w:rsidR="006744B5" w:rsidRPr="001B09BF">
          <w:rPr>
            <w:rStyle w:val="a3"/>
            <w:i/>
          </w:rPr>
          <w:t>рассказал</w:t>
        </w:r>
        <w:r w:rsidR="000646F9" w:rsidRPr="001B09BF">
          <w:rPr>
            <w:rStyle w:val="a3"/>
            <w:i/>
          </w:rPr>
          <w:t xml:space="preserve"> </w:t>
        </w:r>
        <w:r w:rsidR="000725C0" w:rsidRPr="001B09BF">
          <w:rPr>
            <w:rStyle w:val="a3"/>
            <w:i/>
          </w:rPr>
          <w:t>«</w:t>
        </w:r>
        <w:r w:rsidRPr="001B09BF">
          <w:rPr>
            <w:rStyle w:val="a3"/>
            <w:i/>
          </w:rPr>
          <w:t>Прайм</w:t>
        </w:r>
        <w:r w:rsidR="000725C0" w:rsidRPr="001B09BF">
          <w:rPr>
            <w:rStyle w:val="a3"/>
            <w:i/>
          </w:rPr>
          <w:t>»</w:t>
        </w:r>
      </w:hyperlink>
      <w:r w:rsidR="000646F9" w:rsidRPr="001B09BF">
        <w:rPr>
          <w:i/>
        </w:rPr>
        <w:t xml:space="preserve"> </w:t>
      </w:r>
      <w:r w:rsidRPr="001B09BF">
        <w:rPr>
          <w:i/>
        </w:rPr>
        <w:t>декан</w:t>
      </w:r>
      <w:r w:rsidR="000646F9" w:rsidRPr="001B09BF">
        <w:rPr>
          <w:i/>
        </w:rPr>
        <w:t xml:space="preserve"> </w:t>
      </w:r>
      <w:r w:rsidRPr="001B09BF">
        <w:rPr>
          <w:i/>
        </w:rPr>
        <w:t>факультета</w:t>
      </w:r>
      <w:r w:rsidR="000646F9" w:rsidRPr="001B09BF">
        <w:rPr>
          <w:i/>
        </w:rPr>
        <w:t xml:space="preserve"> </w:t>
      </w:r>
      <w:r w:rsidRPr="001B09BF">
        <w:rPr>
          <w:i/>
        </w:rPr>
        <w:t>права</w:t>
      </w:r>
      <w:r w:rsidR="000646F9" w:rsidRPr="001B09BF">
        <w:rPr>
          <w:i/>
        </w:rPr>
        <w:t xml:space="preserve"> </w:t>
      </w:r>
      <w:r w:rsidRPr="001B09BF">
        <w:rPr>
          <w:i/>
        </w:rPr>
        <w:t>НИУ</w:t>
      </w:r>
      <w:r w:rsidR="000646F9" w:rsidRPr="001B09BF">
        <w:rPr>
          <w:i/>
        </w:rPr>
        <w:t xml:space="preserve"> </w:t>
      </w:r>
      <w:r w:rsidRPr="001B09BF">
        <w:rPr>
          <w:i/>
        </w:rPr>
        <w:t>ВШЭ</w:t>
      </w:r>
      <w:r w:rsidR="000646F9" w:rsidRPr="001B09BF">
        <w:rPr>
          <w:i/>
        </w:rPr>
        <w:t xml:space="preserve"> </w:t>
      </w:r>
      <w:r w:rsidRPr="001B09BF">
        <w:rPr>
          <w:i/>
        </w:rPr>
        <w:t>Вадим</w:t>
      </w:r>
      <w:r w:rsidR="000646F9" w:rsidRPr="001B09BF">
        <w:rPr>
          <w:i/>
        </w:rPr>
        <w:t xml:space="preserve"> </w:t>
      </w:r>
      <w:r w:rsidRPr="001B09BF">
        <w:rPr>
          <w:i/>
        </w:rPr>
        <w:t>Виноградов</w:t>
      </w:r>
    </w:p>
    <w:p w14:paraId="29B1866A" w14:textId="77777777" w:rsidR="00660B65" w:rsidRPr="001B09BF" w:rsidRDefault="00660B65" w:rsidP="001B09BF">
      <w:pPr>
        <w:pStyle w:val="10"/>
        <w:jc w:val="center"/>
      </w:pPr>
      <w:bookmarkStart w:id="6" w:name="_Toc166826967"/>
      <w:r w:rsidRPr="001B09BF">
        <w:rPr>
          <w:color w:val="984806"/>
        </w:rPr>
        <w:t>Ц</w:t>
      </w:r>
      <w:r w:rsidRPr="001B09BF">
        <w:t>итаты</w:t>
      </w:r>
      <w:r w:rsidR="000646F9" w:rsidRPr="001B09BF">
        <w:t xml:space="preserve"> </w:t>
      </w:r>
      <w:r w:rsidRPr="001B09BF">
        <w:t>дня</w:t>
      </w:r>
      <w:bookmarkEnd w:id="6"/>
    </w:p>
    <w:p w14:paraId="1A7E4B08" w14:textId="77777777" w:rsidR="00676D5F" w:rsidRPr="001B09BF" w:rsidRDefault="00F12E7E" w:rsidP="003B3BAA">
      <w:pPr>
        <w:numPr>
          <w:ilvl w:val="0"/>
          <w:numId w:val="27"/>
        </w:numPr>
        <w:rPr>
          <w:i/>
        </w:rPr>
      </w:pPr>
      <w:r w:rsidRPr="001B09BF">
        <w:rPr>
          <w:i/>
        </w:rPr>
        <w:t>Сергей</w:t>
      </w:r>
      <w:r w:rsidR="000646F9" w:rsidRPr="001B09BF">
        <w:rPr>
          <w:i/>
        </w:rPr>
        <w:t xml:space="preserve"> </w:t>
      </w:r>
      <w:r w:rsidRPr="001B09BF">
        <w:rPr>
          <w:i/>
        </w:rPr>
        <w:t>Беляков,</w:t>
      </w:r>
      <w:r w:rsidR="000646F9" w:rsidRPr="001B09BF">
        <w:rPr>
          <w:i/>
        </w:rPr>
        <w:t xml:space="preserve"> </w:t>
      </w:r>
      <w:r w:rsidRPr="001B09BF">
        <w:rPr>
          <w:i/>
        </w:rPr>
        <w:t>президент</w:t>
      </w:r>
      <w:r w:rsidR="000646F9" w:rsidRPr="001B09BF">
        <w:rPr>
          <w:i/>
        </w:rPr>
        <w:t xml:space="preserve"> </w:t>
      </w:r>
      <w:r w:rsidRPr="001B09BF">
        <w:rPr>
          <w:i/>
        </w:rPr>
        <w:t>НАПФ:</w:t>
      </w:r>
      <w:r w:rsidR="000646F9" w:rsidRPr="001B09BF">
        <w:rPr>
          <w:i/>
        </w:rPr>
        <w:t xml:space="preserve"> </w:t>
      </w:r>
      <w:r w:rsidR="000725C0" w:rsidRPr="001B09BF">
        <w:rPr>
          <w:i/>
        </w:rPr>
        <w:t>«</w:t>
      </w:r>
      <w:r w:rsidRPr="001B09BF">
        <w:rPr>
          <w:i/>
        </w:rPr>
        <w:t>Облигации</w:t>
      </w:r>
      <w:r w:rsidR="000646F9" w:rsidRPr="001B09BF">
        <w:rPr>
          <w:i/>
        </w:rPr>
        <w:t xml:space="preserve"> </w:t>
      </w:r>
      <w:r w:rsidRPr="001B09BF">
        <w:rPr>
          <w:i/>
        </w:rPr>
        <w:t>как</w:t>
      </w:r>
      <w:r w:rsidR="000646F9" w:rsidRPr="001B09BF">
        <w:rPr>
          <w:i/>
        </w:rPr>
        <w:t xml:space="preserve"> </w:t>
      </w:r>
      <w:r w:rsidRPr="001B09BF">
        <w:rPr>
          <w:i/>
        </w:rPr>
        <w:t>инструмент</w:t>
      </w:r>
      <w:r w:rsidR="000646F9" w:rsidRPr="001B09BF">
        <w:rPr>
          <w:i/>
        </w:rPr>
        <w:t xml:space="preserve"> </w:t>
      </w:r>
      <w:r w:rsidRPr="001B09BF">
        <w:rPr>
          <w:i/>
        </w:rPr>
        <w:t>сбережения</w:t>
      </w:r>
      <w:r w:rsidR="000646F9" w:rsidRPr="001B09BF">
        <w:rPr>
          <w:i/>
        </w:rPr>
        <w:t xml:space="preserve"> - </w:t>
      </w:r>
      <w:r w:rsidRPr="001B09BF">
        <w:rPr>
          <w:i/>
        </w:rPr>
        <w:t>один</w:t>
      </w:r>
      <w:r w:rsidR="000646F9" w:rsidRPr="001B09BF">
        <w:rPr>
          <w:i/>
        </w:rPr>
        <w:t xml:space="preserve"> </w:t>
      </w:r>
      <w:r w:rsidRPr="001B09BF">
        <w:rPr>
          <w:i/>
        </w:rPr>
        <w:t>из</w:t>
      </w:r>
      <w:r w:rsidR="000646F9" w:rsidRPr="001B09BF">
        <w:rPr>
          <w:i/>
        </w:rPr>
        <w:t xml:space="preserve"> </w:t>
      </w:r>
      <w:r w:rsidRPr="001B09BF">
        <w:rPr>
          <w:i/>
        </w:rPr>
        <w:t>самых</w:t>
      </w:r>
      <w:r w:rsidR="000646F9" w:rsidRPr="001B09BF">
        <w:rPr>
          <w:i/>
        </w:rPr>
        <w:t xml:space="preserve"> </w:t>
      </w:r>
      <w:r w:rsidRPr="001B09BF">
        <w:rPr>
          <w:i/>
        </w:rPr>
        <w:t>надежных</w:t>
      </w:r>
      <w:r w:rsidR="000646F9" w:rsidRPr="001B09BF">
        <w:rPr>
          <w:i/>
        </w:rPr>
        <w:t xml:space="preserve"> </w:t>
      </w:r>
      <w:r w:rsidRPr="001B09BF">
        <w:rPr>
          <w:i/>
        </w:rPr>
        <w:t>из</w:t>
      </w:r>
      <w:r w:rsidR="000646F9" w:rsidRPr="001B09BF">
        <w:rPr>
          <w:i/>
        </w:rPr>
        <w:t xml:space="preserve"> </w:t>
      </w:r>
      <w:r w:rsidRPr="001B09BF">
        <w:rPr>
          <w:i/>
        </w:rPr>
        <w:t>существующих.</w:t>
      </w:r>
      <w:r w:rsidR="000646F9" w:rsidRPr="001B09BF">
        <w:rPr>
          <w:i/>
        </w:rPr>
        <w:t xml:space="preserve"> </w:t>
      </w:r>
      <w:r w:rsidRPr="001B09BF">
        <w:rPr>
          <w:i/>
        </w:rPr>
        <w:t>Например,</w:t>
      </w:r>
      <w:r w:rsidR="000646F9" w:rsidRPr="001B09BF">
        <w:rPr>
          <w:i/>
        </w:rPr>
        <w:t xml:space="preserve"> </w:t>
      </w:r>
      <w:r w:rsidRPr="001B09BF">
        <w:rPr>
          <w:i/>
        </w:rPr>
        <w:t>ОФЗ</w:t>
      </w:r>
      <w:r w:rsidR="000646F9" w:rsidRPr="001B09BF">
        <w:rPr>
          <w:i/>
        </w:rPr>
        <w:t xml:space="preserve"> </w:t>
      </w:r>
      <w:r w:rsidRPr="001B09BF">
        <w:rPr>
          <w:i/>
        </w:rPr>
        <w:t>гарантированы</w:t>
      </w:r>
      <w:r w:rsidR="000646F9" w:rsidRPr="001B09BF">
        <w:rPr>
          <w:i/>
        </w:rPr>
        <w:t xml:space="preserve"> </w:t>
      </w:r>
      <w:r w:rsidRPr="001B09BF">
        <w:rPr>
          <w:i/>
        </w:rPr>
        <w:t>государством.</w:t>
      </w:r>
      <w:r w:rsidR="000646F9" w:rsidRPr="001B09BF">
        <w:rPr>
          <w:i/>
        </w:rPr>
        <w:t xml:space="preserve"> </w:t>
      </w:r>
      <w:r w:rsidRPr="001B09BF">
        <w:rPr>
          <w:i/>
        </w:rPr>
        <w:t>Кроме</w:t>
      </w:r>
      <w:r w:rsidR="000646F9" w:rsidRPr="001B09BF">
        <w:rPr>
          <w:i/>
        </w:rPr>
        <w:t xml:space="preserve"> </w:t>
      </w:r>
      <w:r w:rsidRPr="001B09BF">
        <w:rPr>
          <w:i/>
        </w:rPr>
        <w:t>того,</w:t>
      </w:r>
      <w:r w:rsidR="000646F9" w:rsidRPr="001B09BF">
        <w:rPr>
          <w:i/>
        </w:rPr>
        <w:t xml:space="preserve"> </w:t>
      </w:r>
      <w:r w:rsidRPr="001B09BF">
        <w:rPr>
          <w:i/>
        </w:rPr>
        <w:t>облигации</w:t>
      </w:r>
      <w:r w:rsidR="000646F9" w:rsidRPr="001B09BF">
        <w:rPr>
          <w:i/>
        </w:rPr>
        <w:t xml:space="preserve"> </w:t>
      </w:r>
      <w:r w:rsidRPr="001B09BF">
        <w:rPr>
          <w:i/>
        </w:rPr>
        <w:t>гарантируют</w:t>
      </w:r>
      <w:r w:rsidR="000646F9" w:rsidRPr="001B09BF">
        <w:rPr>
          <w:i/>
        </w:rPr>
        <w:t xml:space="preserve"> </w:t>
      </w:r>
      <w:r w:rsidRPr="001B09BF">
        <w:rPr>
          <w:i/>
        </w:rPr>
        <w:t>купонную</w:t>
      </w:r>
      <w:r w:rsidR="000646F9" w:rsidRPr="001B09BF">
        <w:rPr>
          <w:i/>
        </w:rPr>
        <w:t xml:space="preserve"> </w:t>
      </w:r>
      <w:r w:rsidRPr="001B09BF">
        <w:rPr>
          <w:i/>
        </w:rPr>
        <w:t>доходность,</w:t>
      </w:r>
      <w:r w:rsidR="000646F9" w:rsidRPr="001B09BF">
        <w:rPr>
          <w:i/>
        </w:rPr>
        <w:t xml:space="preserve"> </w:t>
      </w:r>
      <w:r w:rsidRPr="001B09BF">
        <w:rPr>
          <w:i/>
        </w:rPr>
        <w:t>однако</w:t>
      </w:r>
      <w:r w:rsidR="000646F9" w:rsidRPr="001B09BF">
        <w:rPr>
          <w:i/>
        </w:rPr>
        <w:t xml:space="preserve"> </w:t>
      </w:r>
      <w:r w:rsidRPr="001B09BF">
        <w:rPr>
          <w:i/>
        </w:rPr>
        <w:t>доходность</w:t>
      </w:r>
      <w:r w:rsidR="000646F9" w:rsidRPr="001B09BF">
        <w:rPr>
          <w:i/>
        </w:rPr>
        <w:t xml:space="preserve"> </w:t>
      </w:r>
      <w:r w:rsidRPr="001B09BF">
        <w:rPr>
          <w:i/>
        </w:rPr>
        <w:t>может</w:t>
      </w:r>
      <w:r w:rsidR="000646F9" w:rsidRPr="001B09BF">
        <w:rPr>
          <w:i/>
        </w:rPr>
        <w:t xml:space="preserve"> </w:t>
      </w:r>
      <w:r w:rsidRPr="001B09BF">
        <w:rPr>
          <w:i/>
        </w:rPr>
        <w:t>не</w:t>
      </w:r>
      <w:r w:rsidR="000646F9" w:rsidRPr="001B09BF">
        <w:rPr>
          <w:i/>
        </w:rPr>
        <w:t xml:space="preserve"> </w:t>
      </w:r>
      <w:r w:rsidRPr="001B09BF">
        <w:rPr>
          <w:i/>
        </w:rPr>
        <w:t>перекрывать</w:t>
      </w:r>
      <w:r w:rsidR="000646F9" w:rsidRPr="001B09BF">
        <w:rPr>
          <w:i/>
        </w:rPr>
        <w:t xml:space="preserve"> </w:t>
      </w:r>
      <w:r w:rsidRPr="001B09BF">
        <w:rPr>
          <w:i/>
        </w:rPr>
        <w:t>уровень</w:t>
      </w:r>
      <w:r w:rsidR="000646F9" w:rsidRPr="001B09BF">
        <w:rPr>
          <w:i/>
        </w:rPr>
        <w:t xml:space="preserve"> </w:t>
      </w:r>
      <w:r w:rsidRPr="001B09BF">
        <w:rPr>
          <w:i/>
        </w:rPr>
        <w:t>инфляции.</w:t>
      </w:r>
      <w:r w:rsidR="000646F9" w:rsidRPr="001B09BF">
        <w:rPr>
          <w:i/>
        </w:rPr>
        <w:t xml:space="preserve"> </w:t>
      </w:r>
      <w:r w:rsidRPr="001B09BF">
        <w:rPr>
          <w:i/>
        </w:rPr>
        <w:t>Также</w:t>
      </w:r>
      <w:r w:rsidR="000646F9" w:rsidRPr="001B09BF">
        <w:rPr>
          <w:i/>
        </w:rPr>
        <w:t xml:space="preserve"> </w:t>
      </w:r>
      <w:r w:rsidRPr="001B09BF">
        <w:rPr>
          <w:i/>
        </w:rPr>
        <w:t>есть</w:t>
      </w:r>
      <w:r w:rsidR="000646F9" w:rsidRPr="001B09BF">
        <w:rPr>
          <w:i/>
        </w:rPr>
        <w:t xml:space="preserve"> </w:t>
      </w:r>
      <w:r w:rsidRPr="001B09BF">
        <w:rPr>
          <w:i/>
        </w:rPr>
        <w:t>риск</w:t>
      </w:r>
      <w:r w:rsidR="000646F9" w:rsidRPr="001B09BF">
        <w:rPr>
          <w:i/>
        </w:rPr>
        <w:t xml:space="preserve"> </w:t>
      </w:r>
      <w:r w:rsidRPr="001B09BF">
        <w:rPr>
          <w:i/>
        </w:rPr>
        <w:t>приобрести</w:t>
      </w:r>
      <w:r w:rsidR="000646F9" w:rsidRPr="001B09BF">
        <w:rPr>
          <w:i/>
        </w:rPr>
        <w:t xml:space="preserve"> </w:t>
      </w:r>
      <w:r w:rsidRPr="001B09BF">
        <w:rPr>
          <w:i/>
        </w:rPr>
        <w:t>бумаги</w:t>
      </w:r>
      <w:r w:rsidR="000646F9" w:rsidRPr="001B09BF">
        <w:rPr>
          <w:i/>
        </w:rPr>
        <w:t xml:space="preserve"> </w:t>
      </w:r>
      <w:r w:rsidRPr="001B09BF">
        <w:rPr>
          <w:i/>
        </w:rPr>
        <w:t>неплатежеспособного</w:t>
      </w:r>
      <w:r w:rsidR="000646F9" w:rsidRPr="001B09BF">
        <w:rPr>
          <w:i/>
        </w:rPr>
        <w:t xml:space="preserve"> </w:t>
      </w:r>
      <w:r w:rsidRPr="001B09BF">
        <w:rPr>
          <w:i/>
        </w:rPr>
        <w:t>эмитента</w:t>
      </w:r>
      <w:r w:rsidR="000725C0" w:rsidRPr="001B09BF">
        <w:rPr>
          <w:i/>
        </w:rPr>
        <w:t>»</w:t>
      </w:r>
    </w:p>
    <w:p w14:paraId="7A11200F" w14:textId="77777777" w:rsidR="00C733DB" w:rsidRPr="001B09BF" w:rsidRDefault="000725C0" w:rsidP="003B3BAA">
      <w:pPr>
        <w:numPr>
          <w:ilvl w:val="0"/>
          <w:numId w:val="27"/>
        </w:numPr>
        <w:rPr>
          <w:i/>
        </w:rPr>
      </w:pPr>
      <w:r w:rsidRPr="001B09BF">
        <w:rPr>
          <w:i/>
        </w:rPr>
        <w:t>«</w:t>
      </w:r>
      <w:r w:rsidR="00C733DB" w:rsidRPr="001B09BF">
        <w:rPr>
          <w:i/>
        </w:rPr>
        <w:t>На</w:t>
      </w:r>
      <w:r w:rsidR="000646F9" w:rsidRPr="001B09BF">
        <w:rPr>
          <w:i/>
        </w:rPr>
        <w:t xml:space="preserve"> </w:t>
      </w:r>
      <w:r w:rsidR="00C733DB" w:rsidRPr="001B09BF">
        <w:rPr>
          <w:i/>
        </w:rPr>
        <w:t>сегодняшний</w:t>
      </w:r>
      <w:r w:rsidR="000646F9" w:rsidRPr="001B09BF">
        <w:rPr>
          <w:i/>
        </w:rPr>
        <w:t xml:space="preserve"> </w:t>
      </w:r>
      <w:r w:rsidR="00C733DB" w:rsidRPr="001B09BF">
        <w:rPr>
          <w:i/>
        </w:rPr>
        <w:t>день</w:t>
      </w:r>
      <w:r w:rsidR="000646F9" w:rsidRPr="001B09BF">
        <w:rPr>
          <w:i/>
        </w:rPr>
        <w:t xml:space="preserve"> </w:t>
      </w:r>
      <w:r w:rsidR="00C733DB" w:rsidRPr="001B09BF">
        <w:rPr>
          <w:i/>
        </w:rPr>
        <w:t>в</w:t>
      </w:r>
      <w:r w:rsidR="000646F9" w:rsidRPr="001B09BF">
        <w:rPr>
          <w:i/>
        </w:rPr>
        <w:t xml:space="preserve"> </w:t>
      </w:r>
      <w:r w:rsidR="00C733DB" w:rsidRPr="001B09BF">
        <w:rPr>
          <w:i/>
        </w:rPr>
        <w:t>Российской</w:t>
      </w:r>
      <w:r w:rsidR="000646F9" w:rsidRPr="001B09BF">
        <w:rPr>
          <w:i/>
        </w:rPr>
        <w:t xml:space="preserve"> </w:t>
      </w:r>
      <w:r w:rsidR="00C733DB" w:rsidRPr="001B09BF">
        <w:rPr>
          <w:i/>
        </w:rPr>
        <w:t>Федерации</w:t>
      </w:r>
      <w:r w:rsidR="000646F9" w:rsidRPr="001B09BF">
        <w:rPr>
          <w:i/>
        </w:rPr>
        <w:t xml:space="preserve"> </w:t>
      </w:r>
      <w:r w:rsidR="00C733DB" w:rsidRPr="001B09BF">
        <w:rPr>
          <w:i/>
        </w:rPr>
        <w:t>действует</w:t>
      </w:r>
      <w:r w:rsidR="000646F9" w:rsidRPr="001B09BF">
        <w:rPr>
          <w:i/>
        </w:rPr>
        <w:t xml:space="preserve"> </w:t>
      </w:r>
      <w:r w:rsidR="00C733DB" w:rsidRPr="001B09BF">
        <w:rPr>
          <w:i/>
        </w:rPr>
        <w:t>35</w:t>
      </w:r>
      <w:r w:rsidR="000646F9" w:rsidRPr="001B09BF">
        <w:rPr>
          <w:i/>
        </w:rPr>
        <w:t xml:space="preserve"> </w:t>
      </w:r>
      <w:r w:rsidR="00C733DB" w:rsidRPr="001B09BF">
        <w:rPr>
          <w:i/>
        </w:rPr>
        <w:t>НПФ,</w:t>
      </w:r>
      <w:r w:rsidR="000646F9" w:rsidRPr="001B09BF">
        <w:rPr>
          <w:i/>
        </w:rPr>
        <w:t xml:space="preserve"> </w:t>
      </w:r>
      <w:r w:rsidR="00C733DB" w:rsidRPr="001B09BF">
        <w:rPr>
          <w:i/>
        </w:rPr>
        <w:t>и</w:t>
      </w:r>
      <w:r w:rsidR="000646F9" w:rsidRPr="001B09BF">
        <w:rPr>
          <w:i/>
        </w:rPr>
        <w:t xml:space="preserve"> </w:t>
      </w:r>
      <w:r w:rsidR="00C733DB" w:rsidRPr="001B09BF">
        <w:rPr>
          <w:i/>
        </w:rPr>
        <w:t>20</w:t>
      </w:r>
      <w:r w:rsidR="000646F9" w:rsidRPr="001B09BF">
        <w:rPr>
          <w:i/>
        </w:rPr>
        <w:t xml:space="preserve"> </w:t>
      </w:r>
      <w:r w:rsidR="00C733DB" w:rsidRPr="001B09BF">
        <w:rPr>
          <w:i/>
        </w:rPr>
        <w:t>из</w:t>
      </w:r>
      <w:r w:rsidR="000646F9" w:rsidRPr="001B09BF">
        <w:rPr>
          <w:i/>
        </w:rPr>
        <w:t xml:space="preserve"> </w:t>
      </w:r>
      <w:r w:rsidR="00C733DB" w:rsidRPr="001B09BF">
        <w:rPr>
          <w:i/>
        </w:rPr>
        <w:t>них</w:t>
      </w:r>
      <w:r w:rsidR="000646F9" w:rsidRPr="001B09BF">
        <w:rPr>
          <w:i/>
        </w:rPr>
        <w:t xml:space="preserve"> </w:t>
      </w:r>
      <w:r w:rsidR="00C733DB" w:rsidRPr="001B09BF">
        <w:rPr>
          <w:i/>
        </w:rPr>
        <w:t>уже</w:t>
      </w:r>
      <w:r w:rsidR="000646F9" w:rsidRPr="001B09BF">
        <w:rPr>
          <w:i/>
        </w:rPr>
        <w:t xml:space="preserve"> </w:t>
      </w:r>
      <w:r w:rsidR="00C733DB" w:rsidRPr="001B09BF">
        <w:rPr>
          <w:i/>
        </w:rPr>
        <w:t>заключают</w:t>
      </w:r>
      <w:r w:rsidR="000646F9" w:rsidRPr="001B09BF">
        <w:rPr>
          <w:i/>
        </w:rPr>
        <w:t xml:space="preserve"> </w:t>
      </w:r>
      <w:r w:rsidR="00C733DB" w:rsidRPr="001B09BF">
        <w:rPr>
          <w:i/>
        </w:rPr>
        <w:t>договоры</w:t>
      </w:r>
      <w:r w:rsidR="000646F9" w:rsidRPr="001B09BF">
        <w:rPr>
          <w:i/>
        </w:rPr>
        <w:t xml:space="preserve"> </w:t>
      </w:r>
      <w:r w:rsidR="00C733DB" w:rsidRPr="001B09BF">
        <w:rPr>
          <w:i/>
        </w:rPr>
        <w:t>ПДС,</w:t>
      </w:r>
      <w:r w:rsidR="000646F9" w:rsidRPr="001B09BF">
        <w:rPr>
          <w:i/>
        </w:rPr>
        <w:t xml:space="preserve"> - </w:t>
      </w:r>
      <w:r w:rsidR="00C733DB" w:rsidRPr="001B09BF">
        <w:rPr>
          <w:i/>
        </w:rPr>
        <w:t>пояснил</w:t>
      </w:r>
      <w:r w:rsidR="000646F9" w:rsidRPr="001B09BF">
        <w:rPr>
          <w:i/>
        </w:rPr>
        <w:t xml:space="preserve"> </w:t>
      </w:r>
      <w:r w:rsidR="00C733DB" w:rsidRPr="001B09BF">
        <w:rPr>
          <w:i/>
        </w:rPr>
        <w:t>вице-президент</w:t>
      </w:r>
      <w:r w:rsidR="000646F9" w:rsidRPr="001B09BF">
        <w:rPr>
          <w:i/>
        </w:rPr>
        <w:t xml:space="preserve"> </w:t>
      </w:r>
      <w:r w:rsidR="00C733DB" w:rsidRPr="001B09BF">
        <w:rPr>
          <w:i/>
        </w:rPr>
        <w:t>саморегулируемой</w:t>
      </w:r>
      <w:r w:rsidR="000646F9" w:rsidRPr="001B09BF">
        <w:rPr>
          <w:i/>
        </w:rPr>
        <w:t xml:space="preserve"> </w:t>
      </w:r>
      <w:r w:rsidR="00C733DB" w:rsidRPr="001B09BF">
        <w:rPr>
          <w:i/>
        </w:rPr>
        <w:t>организации</w:t>
      </w:r>
      <w:r w:rsidR="000646F9" w:rsidRPr="001B09BF">
        <w:rPr>
          <w:i/>
        </w:rPr>
        <w:t xml:space="preserve"> </w:t>
      </w:r>
      <w:r w:rsidRPr="001B09BF">
        <w:rPr>
          <w:i/>
        </w:rPr>
        <w:t>«</w:t>
      </w:r>
      <w:r w:rsidR="00C733DB" w:rsidRPr="001B09BF">
        <w:rPr>
          <w:i/>
        </w:rPr>
        <w:t>Национальная</w:t>
      </w:r>
      <w:r w:rsidR="000646F9" w:rsidRPr="001B09BF">
        <w:rPr>
          <w:i/>
        </w:rPr>
        <w:t xml:space="preserve"> </w:t>
      </w:r>
      <w:r w:rsidR="00C733DB" w:rsidRPr="001B09BF">
        <w:rPr>
          <w:i/>
        </w:rPr>
        <w:t>ассоциация</w:t>
      </w:r>
      <w:r w:rsidR="000646F9" w:rsidRPr="001B09BF">
        <w:rPr>
          <w:i/>
        </w:rPr>
        <w:t xml:space="preserve"> </w:t>
      </w:r>
      <w:r w:rsidR="00C733DB" w:rsidRPr="001B09BF">
        <w:rPr>
          <w:i/>
        </w:rPr>
        <w:t>негосударственных</w:t>
      </w:r>
      <w:r w:rsidR="000646F9" w:rsidRPr="001B09BF">
        <w:rPr>
          <w:i/>
        </w:rPr>
        <w:t xml:space="preserve"> </w:t>
      </w:r>
      <w:r w:rsidR="00C733DB" w:rsidRPr="001B09BF">
        <w:rPr>
          <w:i/>
        </w:rPr>
        <w:t>пенсионных</w:t>
      </w:r>
      <w:r w:rsidR="000646F9" w:rsidRPr="001B09BF">
        <w:rPr>
          <w:i/>
        </w:rPr>
        <w:t xml:space="preserve"> </w:t>
      </w:r>
      <w:r w:rsidR="00C733DB" w:rsidRPr="001B09BF">
        <w:rPr>
          <w:i/>
        </w:rPr>
        <w:t>фондов</w:t>
      </w:r>
      <w:r w:rsidRPr="001B09BF">
        <w:rPr>
          <w:i/>
        </w:rPr>
        <w:t>»</w:t>
      </w:r>
      <w:r w:rsidR="000646F9" w:rsidRPr="001B09BF">
        <w:rPr>
          <w:i/>
        </w:rPr>
        <w:t xml:space="preserve"> </w:t>
      </w:r>
      <w:r w:rsidR="00C733DB" w:rsidRPr="001B09BF">
        <w:rPr>
          <w:i/>
        </w:rPr>
        <w:t>Алексей</w:t>
      </w:r>
      <w:r w:rsidR="000646F9" w:rsidRPr="001B09BF">
        <w:rPr>
          <w:i/>
        </w:rPr>
        <w:t xml:space="preserve"> </w:t>
      </w:r>
      <w:r w:rsidR="00C733DB" w:rsidRPr="001B09BF">
        <w:rPr>
          <w:i/>
        </w:rPr>
        <w:t>Денисов.</w:t>
      </w:r>
      <w:r w:rsidR="000646F9" w:rsidRPr="001B09BF">
        <w:rPr>
          <w:i/>
        </w:rPr>
        <w:t xml:space="preserve"> - </w:t>
      </w:r>
      <w:r w:rsidR="00C733DB" w:rsidRPr="001B09BF">
        <w:rPr>
          <w:i/>
        </w:rPr>
        <w:t>Остальные</w:t>
      </w:r>
      <w:r w:rsidR="000646F9" w:rsidRPr="001B09BF">
        <w:rPr>
          <w:i/>
        </w:rPr>
        <w:t xml:space="preserve"> </w:t>
      </w:r>
      <w:r w:rsidR="00C733DB" w:rsidRPr="001B09BF">
        <w:rPr>
          <w:i/>
        </w:rPr>
        <w:t>пока</w:t>
      </w:r>
      <w:r w:rsidR="000646F9" w:rsidRPr="001B09BF">
        <w:rPr>
          <w:i/>
        </w:rPr>
        <w:t xml:space="preserve"> </w:t>
      </w:r>
      <w:r w:rsidR="00C733DB" w:rsidRPr="001B09BF">
        <w:rPr>
          <w:i/>
        </w:rPr>
        <w:t>готовят</w:t>
      </w:r>
      <w:r w:rsidR="000646F9" w:rsidRPr="001B09BF">
        <w:rPr>
          <w:i/>
        </w:rPr>
        <w:t xml:space="preserve"> </w:t>
      </w:r>
      <w:r w:rsidR="00C733DB" w:rsidRPr="001B09BF">
        <w:rPr>
          <w:i/>
        </w:rPr>
        <w:t>документацию,</w:t>
      </w:r>
      <w:r w:rsidR="000646F9" w:rsidRPr="001B09BF">
        <w:rPr>
          <w:i/>
        </w:rPr>
        <w:t xml:space="preserve"> </w:t>
      </w:r>
      <w:r w:rsidR="00C733DB" w:rsidRPr="001B09BF">
        <w:rPr>
          <w:i/>
        </w:rPr>
        <w:t>но</w:t>
      </w:r>
      <w:r w:rsidR="000646F9" w:rsidRPr="001B09BF">
        <w:rPr>
          <w:i/>
        </w:rPr>
        <w:t xml:space="preserve"> </w:t>
      </w:r>
      <w:r w:rsidR="00C733DB" w:rsidRPr="001B09BF">
        <w:rPr>
          <w:i/>
        </w:rPr>
        <w:t>в</w:t>
      </w:r>
      <w:r w:rsidR="000646F9" w:rsidRPr="001B09BF">
        <w:rPr>
          <w:i/>
        </w:rPr>
        <w:t xml:space="preserve"> </w:t>
      </w:r>
      <w:r w:rsidR="00C733DB" w:rsidRPr="001B09BF">
        <w:rPr>
          <w:i/>
        </w:rPr>
        <w:t>ближайшее</w:t>
      </w:r>
      <w:r w:rsidR="000646F9" w:rsidRPr="001B09BF">
        <w:rPr>
          <w:i/>
        </w:rPr>
        <w:t xml:space="preserve"> </w:t>
      </w:r>
      <w:r w:rsidR="00C733DB" w:rsidRPr="001B09BF">
        <w:rPr>
          <w:i/>
        </w:rPr>
        <w:t>время</w:t>
      </w:r>
      <w:r w:rsidR="000646F9" w:rsidRPr="001B09BF">
        <w:rPr>
          <w:i/>
        </w:rPr>
        <w:t xml:space="preserve"> </w:t>
      </w:r>
      <w:r w:rsidR="00C733DB" w:rsidRPr="001B09BF">
        <w:rPr>
          <w:i/>
        </w:rPr>
        <w:t>они</w:t>
      </w:r>
      <w:r w:rsidR="000646F9" w:rsidRPr="001B09BF">
        <w:rPr>
          <w:i/>
        </w:rPr>
        <w:t xml:space="preserve"> </w:t>
      </w:r>
      <w:r w:rsidR="00C733DB" w:rsidRPr="001B09BF">
        <w:rPr>
          <w:i/>
        </w:rPr>
        <w:t>также</w:t>
      </w:r>
      <w:r w:rsidR="000646F9" w:rsidRPr="001B09BF">
        <w:rPr>
          <w:i/>
        </w:rPr>
        <w:t xml:space="preserve"> </w:t>
      </w:r>
      <w:r w:rsidR="00C733DB" w:rsidRPr="001B09BF">
        <w:rPr>
          <w:i/>
        </w:rPr>
        <w:t>начнут</w:t>
      </w:r>
      <w:r w:rsidR="000646F9" w:rsidRPr="001B09BF">
        <w:rPr>
          <w:i/>
        </w:rPr>
        <w:t xml:space="preserve"> </w:t>
      </w:r>
      <w:r w:rsidR="00C733DB" w:rsidRPr="001B09BF">
        <w:rPr>
          <w:i/>
        </w:rPr>
        <w:t>работать</w:t>
      </w:r>
      <w:r w:rsidR="000646F9" w:rsidRPr="001B09BF">
        <w:rPr>
          <w:i/>
        </w:rPr>
        <w:t xml:space="preserve"> </w:t>
      </w:r>
      <w:r w:rsidR="00C733DB" w:rsidRPr="001B09BF">
        <w:rPr>
          <w:i/>
        </w:rPr>
        <w:t>по</w:t>
      </w:r>
      <w:r w:rsidR="000646F9" w:rsidRPr="001B09BF">
        <w:rPr>
          <w:i/>
        </w:rPr>
        <w:t xml:space="preserve"> </w:t>
      </w:r>
      <w:r w:rsidR="00C733DB" w:rsidRPr="001B09BF">
        <w:rPr>
          <w:i/>
        </w:rPr>
        <w:t>программе</w:t>
      </w:r>
      <w:r w:rsidRPr="001B09BF">
        <w:rPr>
          <w:i/>
        </w:rPr>
        <w:t>»</w:t>
      </w:r>
      <w:r w:rsidR="00C733DB" w:rsidRPr="001B09BF">
        <w:rPr>
          <w:i/>
        </w:rPr>
        <w:t>.</w:t>
      </w:r>
      <w:r w:rsidR="000646F9" w:rsidRPr="001B09BF">
        <w:rPr>
          <w:i/>
        </w:rPr>
        <w:t xml:space="preserve"> </w:t>
      </w:r>
      <w:r w:rsidR="00C733DB" w:rsidRPr="001B09BF">
        <w:rPr>
          <w:i/>
        </w:rPr>
        <w:t>Алексей</w:t>
      </w:r>
      <w:r w:rsidR="000646F9" w:rsidRPr="001B09BF">
        <w:rPr>
          <w:i/>
        </w:rPr>
        <w:t xml:space="preserve"> </w:t>
      </w:r>
      <w:r w:rsidR="00C733DB" w:rsidRPr="001B09BF">
        <w:rPr>
          <w:i/>
        </w:rPr>
        <w:t>Денисов</w:t>
      </w:r>
      <w:r w:rsidR="000646F9" w:rsidRPr="001B09BF">
        <w:rPr>
          <w:i/>
        </w:rPr>
        <w:t xml:space="preserve"> </w:t>
      </w:r>
      <w:r w:rsidR="00C733DB" w:rsidRPr="001B09BF">
        <w:rPr>
          <w:i/>
        </w:rPr>
        <w:t>озвучил</w:t>
      </w:r>
      <w:r w:rsidR="000646F9" w:rsidRPr="001B09BF">
        <w:rPr>
          <w:i/>
        </w:rPr>
        <w:t xml:space="preserve"> </w:t>
      </w:r>
      <w:r w:rsidR="00C733DB" w:rsidRPr="001B09BF">
        <w:rPr>
          <w:i/>
        </w:rPr>
        <w:t>ряд</w:t>
      </w:r>
      <w:r w:rsidR="000646F9" w:rsidRPr="001B09BF">
        <w:rPr>
          <w:i/>
        </w:rPr>
        <w:t xml:space="preserve"> </w:t>
      </w:r>
      <w:r w:rsidR="00C733DB" w:rsidRPr="001B09BF">
        <w:rPr>
          <w:i/>
        </w:rPr>
        <w:t>цифр:</w:t>
      </w:r>
      <w:r w:rsidR="000646F9" w:rsidRPr="001B09BF">
        <w:rPr>
          <w:i/>
        </w:rPr>
        <w:t xml:space="preserve"> </w:t>
      </w:r>
      <w:r w:rsidR="00C733DB" w:rsidRPr="001B09BF">
        <w:rPr>
          <w:i/>
        </w:rPr>
        <w:t>сейчас</w:t>
      </w:r>
      <w:r w:rsidR="000646F9" w:rsidRPr="001B09BF">
        <w:rPr>
          <w:i/>
        </w:rPr>
        <w:t xml:space="preserve"> </w:t>
      </w:r>
      <w:r w:rsidR="00C733DB" w:rsidRPr="001B09BF">
        <w:rPr>
          <w:i/>
        </w:rPr>
        <w:t>под</w:t>
      </w:r>
      <w:r w:rsidR="000646F9" w:rsidRPr="001B09BF">
        <w:rPr>
          <w:i/>
        </w:rPr>
        <w:t xml:space="preserve"> </w:t>
      </w:r>
      <w:r w:rsidR="00C733DB" w:rsidRPr="001B09BF">
        <w:rPr>
          <w:i/>
        </w:rPr>
        <w:t>управлением</w:t>
      </w:r>
      <w:r w:rsidR="000646F9" w:rsidRPr="001B09BF">
        <w:rPr>
          <w:i/>
        </w:rPr>
        <w:t xml:space="preserve"> </w:t>
      </w:r>
      <w:r w:rsidR="00C733DB" w:rsidRPr="001B09BF">
        <w:rPr>
          <w:i/>
        </w:rPr>
        <w:t>НПФ</w:t>
      </w:r>
      <w:r w:rsidR="000646F9" w:rsidRPr="001B09BF">
        <w:rPr>
          <w:i/>
        </w:rPr>
        <w:t xml:space="preserve"> </w:t>
      </w:r>
      <w:r w:rsidR="00C733DB" w:rsidRPr="001B09BF">
        <w:rPr>
          <w:i/>
        </w:rPr>
        <w:t>находится</w:t>
      </w:r>
      <w:r w:rsidR="000646F9" w:rsidRPr="001B09BF">
        <w:rPr>
          <w:i/>
        </w:rPr>
        <w:t xml:space="preserve"> </w:t>
      </w:r>
      <w:r w:rsidR="00C733DB" w:rsidRPr="001B09BF">
        <w:rPr>
          <w:i/>
        </w:rPr>
        <w:t>5,1</w:t>
      </w:r>
      <w:r w:rsidR="000646F9" w:rsidRPr="001B09BF">
        <w:rPr>
          <w:i/>
        </w:rPr>
        <w:t xml:space="preserve"> </w:t>
      </w:r>
      <w:r w:rsidR="00C733DB" w:rsidRPr="001B09BF">
        <w:rPr>
          <w:i/>
        </w:rPr>
        <w:t>трлн</w:t>
      </w:r>
      <w:r w:rsidR="000646F9" w:rsidRPr="001B09BF">
        <w:rPr>
          <w:i/>
        </w:rPr>
        <w:t xml:space="preserve"> </w:t>
      </w:r>
      <w:r w:rsidR="00C733DB" w:rsidRPr="001B09BF">
        <w:rPr>
          <w:i/>
        </w:rPr>
        <w:t>рублей,</w:t>
      </w:r>
      <w:r w:rsidR="000646F9" w:rsidRPr="001B09BF">
        <w:rPr>
          <w:i/>
        </w:rPr>
        <w:t xml:space="preserve"> </w:t>
      </w:r>
      <w:r w:rsidR="00C733DB" w:rsidRPr="001B09BF">
        <w:rPr>
          <w:i/>
        </w:rPr>
        <w:t>свои</w:t>
      </w:r>
      <w:r w:rsidR="000646F9" w:rsidRPr="001B09BF">
        <w:rPr>
          <w:i/>
        </w:rPr>
        <w:t xml:space="preserve"> </w:t>
      </w:r>
      <w:r w:rsidR="00C733DB" w:rsidRPr="001B09BF">
        <w:rPr>
          <w:i/>
        </w:rPr>
        <w:t>средства</w:t>
      </w:r>
      <w:r w:rsidR="000646F9" w:rsidRPr="001B09BF">
        <w:rPr>
          <w:i/>
        </w:rPr>
        <w:t xml:space="preserve"> </w:t>
      </w:r>
      <w:r w:rsidR="00C733DB" w:rsidRPr="001B09BF">
        <w:rPr>
          <w:i/>
        </w:rPr>
        <w:t>фондам</w:t>
      </w:r>
      <w:r w:rsidR="000646F9" w:rsidRPr="001B09BF">
        <w:rPr>
          <w:i/>
        </w:rPr>
        <w:t xml:space="preserve"> </w:t>
      </w:r>
      <w:r w:rsidR="00C733DB" w:rsidRPr="001B09BF">
        <w:rPr>
          <w:i/>
        </w:rPr>
        <w:t>доверили</w:t>
      </w:r>
      <w:r w:rsidR="000646F9" w:rsidRPr="001B09BF">
        <w:rPr>
          <w:i/>
        </w:rPr>
        <w:t xml:space="preserve"> </w:t>
      </w:r>
      <w:r w:rsidR="00C733DB" w:rsidRPr="001B09BF">
        <w:rPr>
          <w:i/>
        </w:rPr>
        <w:t>42</w:t>
      </w:r>
      <w:r w:rsidR="000646F9" w:rsidRPr="001B09BF">
        <w:rPr>
          <w:i/>
        </w:rPr>
        <w:t xml:space="preserve"> </w:t>
      </w:r>
      <w:r w:rsidR="00C733DB" w:rsidRPr="001B09BF">
        <w:rPr>
          <w:i/>
        </w:rPr>
        <w:t>млн</w:t>
      </w:r>
      <w:r w:rsidR="000646F9" w:rsidRPr="001B09BF">
        <w:rPr>
          <w:i/>
        </w:rPr>
        <w:t xml:space="preserve"> </w:t>
      </w:r>
      <w:r w:rsidR="00C733DB" w:rsidRPr="001B09BF">
        <w:rPr>
          <w:i/>
        </w:rPr>
        <w:t>человек,</w:t>
      </w:r>
      <w:r w:rsidR="000646F9" w:rsidRPr="001B09BF">
        <w:rPr>
          <w:i/>
        </w:rPr>
        <w:t xml:space="preserve"> </w:t>
      </w:r>
      <w:r w:rsidR="00C733DB" w:rsidRPr="001B09BF">
        <w:rPr>
          <w:i/>
        </w:rPr>
        <w:t>выплаты</w:t>
      </w:r>
      <w:r w:rsidR="000646F9" w:rsidRPr="001B09BF">
        <w:rPr>
          <w:i/>
        </w:rPr>
        <w:t xml:space="preserve"> </w:t>
      </w:r>
      <w:r w:rsidR="00C733DB" w:rsidRPr="001B09BF">
        <w:rPr>
          <w:i/>
        </w:rPr>
        <w:t>2023</w:t>
      </w:r>
      <w:r w:rsidR="000646F9" w:rsidRPr="001B09BF">
        <w:rPr>
          <w:i/>
        </w:rPr>
        <w:t xml:space="preserve"> </w:t>
      </w:r>
      <w:r w:rsidR="00C733DB" w:rsidRPr="001B09BF">
        <w:rPr>
          <w:i/>
        </w:rPr>
        <w:t>года</w:t>
      </w:r>
      <w:r w:rsidR="000646F9" w:rsidRPr="001B09BF">
        <w:rPr>
          <w:i/>
        </w:rPr>
        <w:t xml:space="preserve"> </w:t>
      </w:r>
      <w:r w:rsidR="00C733DB" w:rsidRPr="001B09BF">
        <w:rPr>
          <w:i/>
        </w:rPr>
        <w:t>составили</w:t>
      </w:r>
      <w:r w:rsidR="000646F9" w:rsidRPr="001B09BF">
        <w:rPr>
          <w:i/>
        </w:rPr>
        <w:t xml:space="preserve"> </w:t>
      </w:r>
      <w:r w:rsidR="00C733DB" w:rsidRPr="001B09BF">
        <w:rPr>
          <w:i/>
        </w:rPr>
        <w:t>порядка</w:t>
      </w:r>
      <w:r w:rsidR="000646F9" w:rsidRPr="001B09BF">
        <w:rPr>
          <w:i/>
        </w:rPr>
        <w:t xml:space="preserve"> </w:t>
      </w:r>
      <w:r w:rsidR="00C733DB" w:rsidRPr="001B09BF">
        <w:rPr>
          <w:i/>
        </w:rPr>
        <w:t>130</w:t>
      </w:r>
      <w:r w:rsidR="000646F9" w:rsidRPr="001B09BF">
        <w:rPr>
          <w:i/>
        </w:rPr>
        <w:t xml:space="preserve"> </w:t>
      </w:r>
      <w:r w:rsidR="00C733DB" w:rsidRPr="001B09BF">
        <w:rPr>
          <w:i/>
        </w:rPr>
        <w:t>млрд</w:t>
      </w:r>
    </w:p>
    <w:p w14:paraId="7E07DB74" w14:textId="77777777" w:rsidR="00473572" w:rsidRPr="001B09BF" w:rsidRDefault="00473572" w:rsidP="003B3BAA">
      <w:pPr>
        <w:numPr>
          <w:ilvl w:val="0"/>
          <w:numId w:val="27"/>
        </w:numPr>
        <w:rPr>
          <w:i/>
        </w:rPr>
      </w:pPr>
      <w:r w:rsidRPr="001B09BF">
        <w:rPr>
          <w:i/>
        </w:rPr>
        <w:t>Александр</w:t>
      </w:r>
      <w:r w:rsidR="000646F9" w:rsidRPr="001B09BF">
        <w:rPr>
          <w:i/>
        </w:rPr>
        <w:t xml:space="preserve"> </w:t>
      </w:r>
      <w:r w:rsidRPr="001B09BF">
        <w:rPr>
          <w:i/>
        </w:rPr>
        <w:t>Зарецкий,</w:t>
      </w:r>
      <w:r w:rsidR="000646F9" w:rsidRPr="001B09BF">
        <w:rPr>
          <w:i/>
        </w:rPr>
        <w:t xml:space="preserve"> </w:t>
      </w:r>
      <w:r w:rsidRPr="001B09BF">
        <w:rPr>
          <w:i/>
        </w:rPr>
        <w:t>генеральный</w:t>
      </w:r>
      <w:r w:rsidR="000646F9" w:rsidRPr="001B09BF">
        <w:rPr>
          <w:i/>
        </w:rPr>
        <w:t xml:space="preserve"> </w:t>
      </w:r>
      <w:r w:rsidRPr="001B09BF">
        <w:rPr>
          <w:i/>
        </w:rPr>
        <w:t>директор</w:t>
      </w:r>
      <w:r w:rsidR="000646F9" w:rsidRPr="001B09BF">
        <w:rPr>
          <w:i/>
        </w:rPr>
        <w:t xml:space="preserve"> </w:t>
      </w:r>
      <w:r w:rsidRPr="001B09BF">
        <w:rPr>
          <w:i/>
        </w:rPr>
        <w:t>СберНПФ:</w:t>
      </w:r>
      <w:r w:rsidR="000646F9" w:rsidRPr="001B09BF">
        <w:rPr>
          <w:i/>
        </w:rPr>
        <w:t xml:space="preserve"> </w:t>
      </w:r>
      <w:r w:rsidR="000725C0" w:rsidRPr="001B09BF">
        <w:rPr>
          <w:i/>
        </w:rPr>
        <w:t>«</w:t>
      </w:r>
      <w:r w:rsidRPr="001B09BF">
        <w:rPr>
          <w:i/>
        </w:rPr>
        <w:t>Результаты</w:t>
      </w:r>
      <w:r w:rsidR="000646F9" w:rsidRPr="001B09BF">
        <w:rPr>
          <w:i/>
        </w:rPr>
        <w:t xml:space="preserve"> </w:t>
      </w:r>
      <w:r w:rsidRPr="001B09BF">
        <w:rPr>
          <w:i/>
        </w:rPr>
        <w:t>первых</w:t>
      </w:r>
      <w:r w:rsidR="000646F9" w:rsidRPr="001B09BF">
        <w:rPr>
          <w:i/>
        </w:rPr>
        <w:t xml:space="preserve"> </w:t>
      </w:r>
      <w:r w:rsidRPr="001B09BF">
        <w:rPr>
          <w:i/>
        </w:rPr>
        <w:t>трех</w:t>
      </w:r>
      <w:r w:rsidR="000646F9" w:rsidRPr="001B09BF">
        <w:rPr>
          <w:i/>
        </w:rPr>
        <w:t xml:space="preserve"> </w:t>
      </w:r>
      <w:r w:rsidRPr="001B09BF">
        <w:rPr>
          <w:i/>
        </w:rPr>
        <w:t>месяцев</w:t>
      </w:r>
      <w:r w:rsidR="000646F9" w:rsidRPr="001B09BF">
        <w:rPr>
          <w:i/>
        </w:rPr>
        <w:t xml:space="preserve"> </w:t>
      </w:r>
      <w:r w:rsidRPr="001B09BF">
        <w:rPr>
          <w:i/>
        </w:rPr>
        <w:t>работы</w:t>
      </w:r>
      <w:r w:rsidR="000646F9" w:rsidRPr="001B09BF">
        <w:rPr>
          <w:i/>
        </w:rPr>
        <w:t xml:space="preserve"> </w:t>
      </w:r>
      <w:r w:rsidRPr="001B09BF">
        <w:rPr>
          <w:i/>
        </w:rPr>
        <w:t>программы</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 </w:t>
      </w:r>
      <w:r w:rsidRPr="001B09BF">
        <w:rPr>
          <w:i/>
        </w:rPr>
        <w:t>ред.)</w:t>
      </w:r>
      <w:r w:rsidR="000646F9" w:rsidRPr="001B09BF">
        <w:rPr>
          <w:i/>
        </w:rPr>
        <w:t xml:space="preserve"> </w:t>
      </w:r>
      <w:r w:rsidRPr="001B09BF">
        <w:rPr>
          <w:i/>
        </w:rPr>
        <w:t>оказались</w:t>
      </w:r>
      <w:r w:rsidR="000646F9" w:rsidRPr="001B09BF">
        <w:rPr>
          <w:i/>
        </w:rPr>
        <w:t xml:space="preserve"> </w:t>
      </w:r>
      <w:r w:rsidRPr="001B09BF">
        <w:rPr>
          <w:i/>
        </w:rPr>
        <w:t>выше</w:t>
      </w:r>
      <w:r w:rsidR="000646F9" w:rsidRPr="001B09BF">
        <w:rPr>
          <w:i/>
        </w:rPr>
        <w:t xml:space="preserve"> </w:t>
      </w:r>
      <w:r w:rsidRPr="001B09BF">
        <w:rPr>
          <w:i/>
        </w:rPr>
        <w:t>ожиданий.</w:t>
      </w:r>
      <w:r w:rsidR="000646F9" w:rsidRPr="001B09BF">
        <w:rPr>
          <w:i/>
        </w:rPr>
        <w:t xml:space="preserve"> </w:t>
      </w:r>
      <w:r w:rsidRPr="001B09BF">
        <w:rPr>
          <w:i/>
        </w:rPr>
        <w:t>Массовый</w:t>
      </w:r>
      <w:r w:rsidR="000646F9" w:rsidRPr="001B09BF">
        <w:rPr>
          <w:i/>
        </w:rPr>
        <w:t xml:space="preserve"> </w:t>
      </w:r>
      <w:r w:rsidRPr="001B09BF">
        <w:rPr>
          <w:i/>
        </w:rPr>
        <w:t>доступ</w:t>
      </w:r>
      <w:r w:rsidR="000646F9" w:rsidRPr="001B09BF">
        <w:rPr>
          <w:i/>
        </w:rPr>
        <w:t xml:space="preserve"> </w:t>
      </w:r>
      <w:r w:rsidRPr="001B09BF">
        <w:rPr>
          <w:i/>
        </w:rPr>
        <w:t>к</w:t>
      </w:r>
      <w:r w:rsidR="000646F9" w:rsidRPr="001B09BF">
        <w:rPr>
          <w:i/>
        </w:rPr>
        <w:t xml:space="preserve"> </w:t>
      </w:r>
      <w:r w:rsidRPr="001B09BF">
        <w:rPr>
          <w:i/>
        </w:rPr>
        <w:t>новому</w:t>
      </w:r>
      <w:r w:rsidR="000646F9" w:rsidRPr="001B09BF">
        <w:rPr>
          <w:i/>
        </w:rPr>
        <w:t xml:space="preserve"> </w:t>
      </w:r>
      <w:r w:rsidRPr="001B09BF">
        <w:rPr>
          <w:i/>
        </w:rPr>
        <w:t>инструменту</w:t>
      </w:r>
      <w:r w:rsidR="000646F9" w:rsidRPr="001B09BF">
        <w:rPr>
          <w:i/>
        </w:rPr>
        <w:t xml:space="preserve"> </w:t>
      </w:r>
      <w:r w:rsidRPr="001B09BF">
        <w:rPr>
          <w:i/>
        </w:rPr>
        <w:t>от</w:t>
      </w:r>
      <w:r w:rsidR="000646F9" w:rsidRPr="001B09BF">
        <w:rPr>
          <w:i/>
        </w:rPr>
        <w:t xml:space="preserve"> </w:t>
      </w:r>
      <w:r w:rsidRPr="001B09BF">
        <w:rPr>
          <w:i/>
        </w:rPr>
        <w:t>Калининграда</w:t>
      </w:r>
      <w:r w:rsidR="000646F9" w:rsidRPr="001B09BF">
        <w:rPr>
          <w:i/>
        </w:rPr>
        <w:t xml:space="preserve"> </w:t>
      </w:r>
      <w:r w:rsidRPr="001B09BF">
        <w:rPr>
          <w:i/>
        </w:rPr>
        <w:t>до</w:t>
      </w:r>
      <w:r w:rsidR="000646F9" w:rsidRPr="001B09BF">
        <w:rPr>
          <w:i/>
        </w:rPr>
        <w:t xml:space="preserve"> </w:t>
      </w:r>
      <w:r w:rsidRPr="001B09BF">
        <w:rPr>
          <w:i/>
        </w:rPr>
        <w:t>Владивостока</w:t>
      </w:r>
      <w:r w:rsidR="000646F9" w:rsidRPr="001B09BF">
        <w:rPr>
          <w:i/>
        </w:rPr>
        <w:t xml:space="preserve"> </w:t>
      </w:r>
      <w:r w:rsidRPr="001B09BF">
        <w:rPr>
          <w:i/>
        </w:rPr>
        <w:t>мы</w:t>
      </w:r>
      <w:r w:rsidR="000646F9" w:rsidRPr="001B09BF">
        <w:rPr>
          <w:i/>
        </w:rPr>
        <w:t xml:space="preserve"> </w:t>
      </w:r>
      <w:r w:rsidRPr="001B09BF">
        <w:rPr>
          <w:i/>
        </w:rPr>
        <w:t>открыли</w:t>
      </w:r>
      <w:r w:rsidR="000646F9" w:rsidRPr="001B09BF">
        <w:rPr>
          <w:i/>
        </w:rPr>
        <w:t xml:space="preserve"> </w:t>
      </w:r>
      <w:r w:rsidRPr="001B09BF">
        <w:rPr>
          <w:i/>
        </w:rPr>
        <w:t>22</w:t>
      </w:r>
      <w:r w:rsidR="000646F9" w:rsidRPr="001B09BF">
        <w:rPr>
          <w:i/>
        </w:rPr>
        <w:t xml:space="preserve"> </w:t>
      </w:r>
      <w:r w:rsidRPr="001B09BF">
        <w:rPr>
          <w:i/>
        </w:rPr>
        <w:t>января</w:t>
      </w:r>
      <w:r w:rsidR="000646F9" w:rsidRPr="001B09BF">
        <w:rPr>
          <w:i/>
        </w:rPr>
        <w:t xml:space="preserve"> </w:t>
      </w:r>
      <w:r w:rsidRPr="001B09BF">
        <w:rPr>
          <w:i/>
        </w:rPr>
        <w:t>2024</w:t>
      </w:r>
      <w:r w:rsidR="000646F9" w:rsidRPr="001B09BF">
        <w:rPr>
          <w:i/>
        </w:rPr>
        <w:t xml:space="preserve"> </w:t>
      </w:r>
      <w:r w:rsidRPr="001B09BF">
        <w:rPr>
          <w:i/>
        </w:rPr>
        <w:t>года.</w:t>
      </w:r>
      <w:r w:rsidR="000646F9" w:rsidRPr="001B09BF">
        <w:rPr>
          <w:i/>
        </w:rPr>
        <w:t xml:space="preserve"> </w:t>
      </w:r>
      <w:r w:rsidRPr="001B09BF">
        <w:rPr>
          <w:i/>
        </w:rPr>
        <w:t>На</w:t>
      </w:r>
      <w:r w:rsidR="000646F9" w:rsidRPr="001B09BF">
        <w:rPr>
          <w:i/>
        </w:rPr>
        <w:t xml:space="preserve"> </w:t>
      </w:r>
      <w:r w:rsidRPr="001B09BF">
        <w:rPr>
          <w:i/>
        </w:rPr>
        <w:t>начало</w:t>
      </w:r>
      <w:r w:rsidR="000646F9" w:rsidRPr="001B09BF">
        <w:rPr>
          <w:i/>
        </w:rPr>
        <w:t xml:space="preserve"> </w:t>
      </w:r>
      <w:r w:rsidRPr="001B09BF">
        <w:rPr>
          <w:i/>
        </w:rPr>
        <w:t>мая</w:t>
      </w:r>
      <w:r w:rsidR="000646F9" w:rsidRPr="001B09BF">
        <w:rPr>
          <w:i/>
        </w:rPr>
        <w:t xml:space="preserve"> </w:t>
      </w:r>
      <w:r w:rsidRPr="001B09BF">
        <w:rPr>
          <w:i/>
        </w:rPr>
        <w:t>россияне</w:t>
      </w:r>
      <w:r w:rsidR="000646F9" w:rsidRPr="001B09BF">
        <w:rPr>
          <w:i/>
        </w:rPr>
        <w:t xml:space="preserve"> </w:t>
      </w:r>
      <w:r w:rsidRPr="001B09BF">
        <w:rPr>
          <w:i/>
        </w:rPr>
        <w:t>уже</w:t>
      </w:r>
      <w:r w:rsidR="000646F9" w:rsidRPr="001B09BF">
        <w:rPr>
          <w:i/>
        </w:rPr>
        <w:t xml:space="preserve"> </w:t>
      </w:r>
      <w:r w:rsidRPr="001B09BF">
        <w:rPr>
          <w:i/>
        </w:rPr>
        <w:t>заключили</w:t>
      </w:r>
      <w:r w:rsidR="000646F9" w:rsidRPr="001B09BF">
        <w:rPr>
          <w:i/>
        </w:rPr>
        <w:t xml:space="preserve"> </w:t>
      </w:r>
      <w:r w:rsidRPr="001B09BF">
        <w:rPr>
          <w:i/>
        </w:rPr>
        <w:t>400</w:t>
      </w:r>
      <w:r w:rsidR="000646F9" w:rsidRPr="001B09BF">
        <w:rPr>
          <w:i/>
        </w:rPr>
        <w:t xml:space="preserve"> </w:t>
      </w:r>
      <w:r w:rsidRPr="001B09BF">
        <w:rPr>
          <w:i/>
        </w:rPr>
        <w:t>тыс.</w:t>
      </w:r>
      <w:r w:rsidR="000646F9" w:rsidRPr="001B09BF">
        <w:rPr>
          <w:i/>
        </w:rPr>
        <w:t xml:space="preserve"> </w:t>
      </w:r>
      <w:r w:rsidRPr="001B09BF">
        <w:rPr>
          <w:i/>
        </w:rPr>
        <w:t>договоров</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646F9" w:rsidRPr="001B09BF">
        <w:rPr>
          <w:i/>
        </w:rPr>
        <w:t xml:space="preserve"> </w:t>
      </w:r>
      <w:r w:rsidRPr="001B09BF">
        <w:rPr>
          <w:i/>
        </w:rPr>
        <w:t>со</w:t>
      </w:r>
      <w:r w:rsidR="000646F9" w:rsidRPr="001B09BF">
        <w:rPr>
          <w:i/>
        </w:rPr>
        <w:t xml:space="preserve"> </w:t>
      </w:r>
      <w:r w:rsidR="000725C0" w:rsidRPr="001B09BF">
        <w:rPr>
          <w:i/>
        </w:rPr>
        <w:t>«</w:t>
      </w:r>
      <w:r w:rsidRPr="001B09BF">
        <w:rPr>
          <w:i/>
        </w:rPr>
        <w:t>СберНПФ</w:t>
      </w:r>
      <w:r w:rsidR="000725C0" w:rsidRPr="001B09BF">
        <w:rPr>
          <w:i/>
        </w:rPr>
        <w:t>»</w:t>
      </w:r>
      <w:r w:rsidRPr="001B09BF">
        <w:rPr>
          <w:i/>
        </w:rPr>
        <w:t>.</w:t>
      </w:r>
      <w:r w:rsidR="000646F9" w:rsidRPr="001B09BF">
        <w:rPr>
          <w:i/>
        </w:rPr>
        <w:t xml:space="preserve"> </w:t>
      </w:r>
      <w:r w:rsidRPr="001B09BF">
        <w:rPr>
          <w:i/>
        </w:rPr>
        <w:t>51</w:t>
      </w:r>
      <w:r w:rsidR="000646F9" w:rsidRPr="001B09BF">
        <w:rPr>
          <w:i/>
        </w:rPr>
        <w:t xml:space="preserve"> </w:t>
      </w:r>
      <w:r w:rsidRPr="001B09BF">
        <w:rPr>
          <w:i/>
        </w:rPr>
        <w:t>тыс.</w:t>
      </w:r>
      <w:r w:rsidR="000646F9" w:rsidRPr="001B09BF">
        <w:rPr>
          <w:i/>
        </w:rPr>
        <w:t xml:space="preserve"> </w:t>
      </w:r>
      <w:r w:rsidRPr="001B09BF">
        <w:rPr>
          <w:i/>
        </w:rPr>
        <w:t>человек</w:t>
      </w:r>
      <w:r w:rsidR="000646F9" w:rsidRPr="001B09BF">
        <w:rPr>
          <w:i/>
        </w:rPr>
        <w:t xml:space="preserve"> </w:t>
      </w:r>
      <w:r w:rsidRPr="001B09BF">
        <w:rPr>
          <w:i/>
        </w:rPr>
        <w:t>перевели</w:t>
      </w:r>
      <w:r w:rsidR="000646F9" w:rsidRPr="001B09BF">
        <w:rPr>
          <w:i/>
        </w:rPr>
        <w:t xml:space="preserve"> </w:t>
      </w:r>
      <w:r w:rsidRPr="001B09BF">
        <w:rPr>
          <w:i/>
        </w:rPr>
        <w:t>на</w:t>
      </w:r>
      <w:r w:rsidR="000646F9" w:rsidRPr="001B09BF">
        <w:rPr>
          <w:i/>
        </w:rPr>
        <w:t xml:space="preserve"> </w:t>
      </w:r>
      <w:r w:rsidRPr="001B09BF">
        <w:rPr>
          <w:i/>
        </w:rPr>
        <w:t>личный</w:t>
      </w:r>
      <w:r w:rsidR="000646F9" w:rsidRPr="001B09BF">
        <w:rPr>
          <w:i/>
        </w:rPr>
        <w:t xml:space="preserve"> </w:t>
      </w:r>
      <w:r w:rsidRPr="001B09BF">
        <w:rPr>
          <w:i/>
        </w:rPr>
        <w:t>счет</w:t>
      </w:r>
      <w:r w:rsidR="000646F9" w:rsidRPr="001B09BF">
        <w:rPr>
          <w:i/>
        </w:rPr>
        <w:t xml:space="preserve"> </w:t>
      </w:r>
      <w:r w:rsidRPr="001B09BF">
        <w:rPr>
          <w:i/>
        </w:rPr>
        <w:t>в</w:t>
      </w:r>
      <w:r w:rsidR="000646F9" w:rsidRPr="001B09BF">
        <w:rPr>
          <w:i/>
        </w:rPr>
        <w:t xml:space="preserve"> </w:t>
      </w:r>
      <w:r w:rsidRPr="001B09BF">
        <w:rPr>
          <w:i/>
        </w:rPr>
        <w:t>программе</w:t>
      </w:r>
      <w:r w:rsidR="000646F9" w:rsidRPr="001B09BF">
        <w:rPr>
          <w:i/>
        </w:rPr>
        <w:t xml:space="preserve"> </w:t>
      </w:r>
      <w:r w:rsidRPr="001B09BF">
        <w:rPr>
          <w:i/>
        </w:rPr>
        <w:t>свои</w:t>
      </w:r>
      <w:r w:rsidR="000646F9" w:rsidRPr="001B09BF">
        <w:rPr>
          <w:i/>
        </w:rPr>
        <w:t xml:space="preserve"> </w:t>
      </w:r>
      <w:r w:rsidRPr="001B09BF">
        <w:rPr>
          <w:i/>
        </w:rPr>
        <w:t>пенсионные</w:t>
      </w:r>
      <w:r w:rsidR="000646F9" w:rsidRPr="001B09BF">
        <w:rPr>
          <w:i/>
        </w:rPr>
        <w:t xml:space="preserve"> </w:t>
      </w:r>
      <w:r w:rsidRPr="001B09BF">
        <w:rPr>
          <w:i/>
        </w:rPr>
        <w:t>накопления.</w:t>
      </w:r>
      <w:r w:rsidR="000646F9" w:rsidRPr="001B09BF">
        <w:rPr>
          <w:i/>
        </w:rPr>
        <w:t xml:space="preserve"> </w:t>
      </w:r>
      <w:r w:rsidRPr="001B09BF">
        <w:rPr>
          <w:i/>
        </w:rPr>
        <w:t>Самостоятельно</w:t>
      </w:r>
      <w:r w:rsidR="000646F9" w:rsidRPr="001B09BF">
        <w:rPr>
          <w:i/>
        </w:rPr>
        <w:t xml:space="preserve"> </w:t>
      </w:r>
      <w:r w:rsidRPr="001B09BF">
        <w:rPr>
          <w:i/>
        </w:rPr>
        <w:t>люди</w:t>
      </w:r>
      <w:r w:rsidR="000646F9" w:rsidRPr="001B09BF">
        <w:rPr>
          <w:i/>
        </w:rPr>
        <w:t xml:space="preserve"> </w:t>
      </w:r>
      <w:r w:rsidRPr="001B09BF">
        <w:rPr>
          <w:i/>
        </w:rPr>
        <w:t>направили</w:t>
      </w:r>
      <w:r w:rsidR="000646F9" w:rsidRPr="001B09BF">
        <w:rPr>
          <w:i/>
        </w:rPr>
        <w:t xml:space="preserve"> </w:t>
      </w:r>
      <w:r w:rsidRPr="001B09BF">
        <w:rPr>
          <w:i/>
        </w:rPr>
        <w:t>на</w:t>
      </w:r>
      <w:r w:rsidR="000646F9" w:rsidRPr="001B09BF">
        <w:rPr>
          <w:i/>
        </w:rPr>
        <w:t xml:space="preserve"> </w:t>
      </w:r>
      <w:r w:rsidRPr="001B09BF">
        <w:rPr>
          <w:i/>
        </w:rPr>
        <w:t>свои</w:t>
      </w:r>
      <w:r w:rsidR="000646F9" w:rsidRPr="001B09BF">
        <w:rPr>
          <w:i/>
        </w:rPr>
        <w:t xml:space="preserve"> </w:t>
      </w:r>
      <w:r w:rsidRPr="001B09BF">
        <w:rPr>
          <w:i/>
        </w:rPr>
        <w:t>счета</w:t>
      </w:r>
      <w:r w:rsidR="000646F9" w:rsidRPr="001B09BF">
        <w:rPr>
          <w:i/>
        </w:rPr>
        <w:t xml:space="preserve"> </w:t>
      </w:r>
      <w:r w:rsidRPr="001B09BF">
        <w:rPr>
          <w:i/>
        </w:rPr>
        <w:t>уже</w:t>
      </w:r>
      <w:r w:rsidR="000646F9" w:rsidRPr="001B09BF">
        <w:rPr>
          <w:i/>
        </w:rPr>
        <w:t xml:space="preserve"> </w:t>
      </w:r>
      <w:r w:rsidRPr="001B09BF">
        <w:rPr>
          <w:i/>
        </w:rPr>
        <w:t>4</w:t>
      </w:r>
      <w:r w:rsidR="000646F9" w:rsidRPr="001B09BF">
        <w:rPr>
          <w:i/>
        </w:rPr>
        <w:t xml:space="preserve"> </w:t>
      </w:r>
      <w:r w:rsidRPr="001B09BF">
        <w:rPr>
          <w:i/>
        </w:rPr>
        <w:t>млрд</w:t>
      </w:r>
      <w:r w:rsidR="000646F9" w:rsidRPr="001B09BF">
        <w:rPr>
          <w:i/>
        </w:rPr>
        <w:t xml:space="preserve"> </w:t>
      </w:r>
      <w:r w:rsidRPr="001B09BF">
        <w:rPr>
          <w:i/>
        </w:rPr>
        <w:t>рублей.</w:t>
      </w:r>
      <w:r w:rsidR="000646F9" w:rsidRPr="001B09BF">
        <w:rPr>
          <w:i/>
        </w:rPr>
        <w:t xml:space="preserve"> </w:t>
      </w:r>
      <w:r w:rsidRPr="001B09BF">
        <w:rPr>
          <w:i/>
        </w:rPr>
        <w:t>А</w:t>
      </w:r>
      <w:r w:rsidR="000646F9" w:rsidRPr="001B09BF">
        <w:rPr>
          <w:i/>
        </w:rPr>
        <w:t xml:space="preserve"> </w:t>
      </w:r>
      <w:r w:rsidRPr="001B09BF">
        <w:rPr>
          <w:i/>
        </w:rPr>
        <w:t>сумма</w:t>
      </w:r>
      <w:r w:rsidR="000646F9" w:rsidRPr="001B09BF">
        <w:rPr>
          <w:i/>
        </w:rPr>
        <w:t xml:space="preserve"> </w:t>
      </w:r>
      <w:r w:rsidRPr="001B09BF">
        <w:rPr>
          <w:i/>
        </w:rPr>
        <w:t>вложений</w:t>
      </w:r>
      <w:r w:rsidR="000646F9" w:rsidRPr="001B09BF">
        <w:rPr>
          <w:i/>
        </w:rPr>
        <w:t xml:space="preserve"> </w:t>
      </w:r>
      <w:r w:rsidRPr="001B09BF">
        <w:rPr>
          <w:i/>
        </w:rPr>
        <w:t>в</w:t>
      </w:r>
      <w:r w:rsidR="000646F9" w:rsidRPr="001B09BF">
        <w:rPr>
          <w:i/>
        </w:rPr>
        <w:t xml:space="preserve"> </w:t>
      </w:r>
      <w:r w:rsidRPr="001B09BF">
        <w:rPr>
          <w:i/>
        </w:rPr>
        <w:t>программу</w:t>
      </w:r>
      <w:r w:rsidR="000646F9" w:rsidRPr="001B09BF">
        <w:rPr>
          <w:i/>
        </w:rPr>
        <w:t xml:space="preserve"> </w:t>
      </w:r>
      <w:r w:rsidRPr="001B09BF">
        <w:rPr>
          <w:i/>
        </w:rPr>
        <w:t>вместе</w:t>
      </w:r>
      <w:r w:rsidR="000646F9" w:rsidRPr="001B09BF">
        <w:rPr>
          <w:i/>
        </w:rPr>
        <w:t xml:space="preserve"> </w:t>
      </w:r>
      <w:r w:rsidRPr="001B09BF">
        <w:rPr>
          <w:i/>
        </w:rPr>
        <w:t>с</w:t>
      </w:r>
      <w:r w:rsidR="000646F9" w:rsidRPr="001B09BF">
        <w:rPr>
          <w:i/>
        </w:rPr>
        <w:t xml:space="preserve"> </w:t>
      </w:r>
      <w:r w:rsidRPr="001B09BF">
        <w:rPr>
          <w:i/>
        </w:rPr>
        <w:t>заявленными</w:t>
      </w:r>
      <w:r w:rsidR="000646F9" w:rsidRPr="001B09BF">
        <w:rPr>
          <w:i/>
        </w:rPr>
        <w:t xml:space="preserve"> </w:t>
      </w:r>
      <w:r w:rsidRPr="001B09BF">
        <w:rPr>
          <w:i/>
        </w:rPr>
        <w:t>к</w:t>
      </w:r>
      <w:r w:rsidR="000646F9" w:rsidRPr="001B09BF">
        <w:rPr>
          <w:i/>
        </w:rPr>
        <w:t xml:space="preserve"> </w:t>
      </w:r>
      <w:r w:rsidRPr="001B09BF">
        <w:rPr>
          <w:i/>
        </w:rPr>
        <w:t>переводу</w:t>
      </w:r>
      <w:r w:rsidR="000646F9" w:rsidRPr="001B09BF">
        <w:rPr>
          <w:i/>
        </w:rPr>
        <w:t xml:space="preserve"> </w:t>
      </w:r>
      <w:r w:rsidRPr="001B09BF">
        <w:rPr>
          <w:i/>
        </w:rPr>
        <w:t>средствами</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r w:rsidRPr="001B09BF">
        <w:rPr>
          <w:i/>
        </w:rPr>
        <w:t>превысила</w:t>
      </w:r>
      <w:r w:rsidR="000646F9" w:rsidRPr="001B09BF">
        <w:rPr>
          <w:i/>
        </w:rPr>
        <w:t xml:space="preserve"> </w:t>
      </w:r>
      <w:r w:rsidRPr="001B09BF">
        <w:rPr>
          <w:i/>
        </w:rPr>
        <w:t>14</w:t>
      </w:r>
      <w:r w:rsidR="000646F9" w:rsidRPr="001B09BF">
        <w:rPr>
          <w:i/>
        </w:rPr>
        <w:t xml:space="preserve"> </w:t>
      </w:r>
      <w:r w:rsidRPr="001B09BF">
        <w:rPr>
          <w:i/>
        </w:rPr>
        <w:t>млрд</w:t>
      </w:r>
      <w:r w:rsidR="000646F9" w:rsidRPr="001B09BF">
        <w:rPr>
          <w:i/>
        </w:rPr>
        <w:t xml:space="preserve"> </w:t>
      </w:r>
      <w:r w:rsidRPr="001B09BF">
        <w:rPr>
          <w:i/>
        </w:rPr>
        <w:t>рублей</w:t>
      </w:r>
      <w:r w:rsidR="000725C0" w:rsidRPr="001B09BF">
        <w:rPr>
          <w:i/>
        </w:rPr>
        <w:t>»</w:t>
      </w:r>
    </w:p>
    <w:p w14:paraId="0E7AE2A9" w14:textId="77777777" w:rsidR="00473572" w:rsidRPr="001B09BF" w:rsidRDefault="00473572" w:rsidP="003B3BAA">
      <w:pPr>
        <w:numPr>
          <w:ilvl w:val="0"/>
          <w:numId w:val="27"/>
        </w:numPr>
        <w:rPr>
          <w:i/>
        </w:rPr>
      </w:pPr>
      <w:r w:rsidRPr="001B09BF">
        <w:rPr>
          <w:i/>
        </w:rPr>
        <w:t>Александр</w:t>
      </w:r>
      <w:r w:rsidR="000646F9" w:rsidRPr="001B09BF">
        <w:rPr>
          <w:i/>
        </w:rPr>
        <w:t xml:space="preserve"> </w:t>
      </w:r>
      <w:r w:rsidRPr="001B09BF">
        <w:rPr>
          <w:i/>
        </w:rPr>
        <w:t>Зарецкий,</w:t>
      </w:r>
      <w:r w:rsidR="000646F9" w:rsidRPr="001B09BF">
        <w:rPr>
          <w:i/>
        </w:rPr>
        <w:t xml:space="preserve"> </w:t>
      </w:r>
      <w:r w:rsidRPr="001B09BF">
        <w:rPr>
          <w:i/>
        </w:rPr>
        <w:t>генеральный</w:t>
      </w:r>
      <w:r w:rsidR="000646F9" w:rsidRPr="001B09BF">
        <w:rPr>
          <w:i/>
        </w:rPr>
        <w:t xml:space="preserve"> </w:t>
      </w:r>
      <w:r w:rsidRPr="001B09BF">
        <w:rPr>
          <w:i/>
        </w:rPr>
        <w:t>директор</w:t>
      </w:r>
      <w:r w:rsidR="000646F9" w:rsidRPr="001B09BF">
        <w:rPr>
          <w:i/>
        </w:rPr>
        <w:t xml:space="preserve"> </w:t>
      </w:r>
      <w:r w:rsidRPr="001B09BF">
        <w:rPr>
          <w:i/>
        </w:rPr>
        <w:t>СберНПФ:</w:t>
      </w:r>
      <w:r w:rsidR="000646F9" w:rsidRPr="001B09BF">
        <w:rPr>
          <w:i/>
        </w:rPr>
        <w:t xml:space="preserve"> </w:t>
      </w:r>
      <w:r w:rsidR="000725C0" w:rsidRPr="001B09BF">
        <w:rPr>
          <w:i/>
        </w:rPr>
        <w:t>«</w:t>
      </w:r>
      <w:r w:rsidRPr="001B09BF">
        <w:rPr>
          <w:i/>
        </w:rPr>
        <w:t>Главная</w:t>
      </w:r>
      <w:r w:rsidR="000646F9" w:rsidRPr="001B09BF">
        <w:rPr>
          <w:i/>
        </w:rPr>
        <w:t xml:space="preserve"> </w:t>
      </w:r>
      <w:r w:rsidRPr="001B09BF">
        <w:rPr>
          <w:i/>
        </w:rPr>
        <w:t>задача</w:t>
      </w:r>
      <w:r w:rsidR="000646F9" w:rsidRPr="001B09BF">
        <w:rPr>
          <w:i/>
        </w:rPr>
        <w:t xml:space="preserve"> </w:t>
      </w:r>
      <w:r w:rsidRPr="001B09BF">
        <w:rPr>
          <w:i/>
        </w:rPr>
        <w:t>НПФ</w:t>
      </w:r>
      <w:r w:rsidR="000646F9" w:rsidRPr="001B09BF">
        <w:rPr>
          <w:i/>
        </w:rPr>
        <w:t xml:space="preserve"> </w:t>
      </w:r>
      <w:r w:rsidRPr="001B09BF">
        <w:rPr>
          <w:i/>
        </w:rPr>
        <w:t>-</w:t>
      </w:r>
      <w:r w:rsidR="000646F9" w:rsidRPr="001B09BF">
        <w:rPr>
          <w:i/>
        </w:rPr>
        <w:t xml:space="preserve"> </w:t>
      </w:r>
      <w:r w:rsidRPr="001B09BF">
        <w:rPr>
          <w:i/>
        </w:rPr>
        <w:t>обеспечить</w:t>
      </w:r>
      <w:r w:rsidR="000646F9" w:rsidRPr="001B09BF">
        <w:rPr>
          <w:i/>
        </w:rPr>
        <w:t xml:space="preserve"> </w:t>
      </w:r>
      <w:r w:rsidRPr="001B09BF">
        <w:rPr>
          <w:i/>
        </w:rPr>
        <w:t>надежность</w:t>
      </w:r>
      <w:r w:rsidR="000646F9" w:rsidRPr="001B09BF">
        <w:rPr>
          <w:i/>
        </w:rPr>
        <w:t xml:space="preserve"> </w:t>
      </w:r>
      <w:r w:rsidRPr="001B09BF">
        <w:rPr>
          <w:i/>
        </w:rPr>
        <w:t>и</w:t>
      </w:r>
      <w:r w:rsidR="000646F9" w:rsidRPr="001B09BF">
        <w:rPr>
          <w:i/>
        </w:rPr>
        <w:t xml:space="preserve"> </w:t>
      </w:r>
      <w:r w:rsidRPr="001B09BF">
        <w:rPr>
          <w:i/>
        </w:rPr>
        <w:t>сохранность.</w:t>
      </w:r>
      <w:r w:rsidR="000646F9" w:rsidRPr="001B09BF">
        <w:rPr>
          <w:i/>
        </w:rPr>
        <w:t xml:space="preserve"> </w:t>
      </w:r>
      <w:r w:rsidRPr="001B09BF">
        <w:rPr>
          <w:i/>
        </w:rPr>
        <w:t>На</w:t>
      </w:r>
      <w:r w:rsidR="000646F9" w:rsidRPr="001B09BF">
        <w:rPr>
          <w:i/>
        </w:rPr>
        <w:t xml:space="preserve"> </w:t>
      </w:r>
      <w:r w:rsidRPr="001B09BF">
        <w:rPr>
          <w:i/>
        </w:rPr>
        <w:t>длинном</w:t>
      </w:r>
      <w:r w:rsidR="000646F9" w:rsidRPr="001B09BF">
        <w:rPr>
          <w:i/>
        </w:rPr>
        <w:t xml:space="preserve"> </w:t>
      </w:r>
      <w:r w:rsidRPr="001B09BF">
        <w:rPr>
          <w:i/>
        </w:rPr>
        <w:t>горизонте</w:t>
      </w:r>
      <w:r w:rsidR="000646F9" w:rsidRPr="001B09BF">
        <w:rPr>
          <w:i/>
        </w:rPr>
        <w:t xml:space="preserve"> </w:t>
      </w:r>
      <w:r w:rsidRPr="001B09BF">
        <w:rPr>
          <w:i/>
        </w:rPr>
        <w:t>мы</w:t>
      </w:r>
      <w:r w:rsidR="000646F9" w:rsidRPr="001B09BF">
        <w:rPr>
          <w:i/>
        </w:rPr>
        <w:t xml:space="preserve"> </w:t>
      </w:r>
      <w:r w:rsidRPr="001B09BF">
        <w:rPr>
          <w:i/>
        </w:rPr>
        <w:t>стараемся</w:t>
      </w:r>
      <w:r w:rsidR="000646F9" w:rsidRPr="001B09BF">
        <w:rPr>
          <w:i/>
        </w:rPr>
        <w:t xml:space="preserve"> </w:t>
      </w:r>
      <w:r w:rsidRPr="001B09BF">
        <w:rPr>
          <w:i/>
        </w:rPr>
        <w:lastRenderedPageBreak/>
        <w:t>превысить</w:t>
      </w:r>
      <w:r w:rsidR="000646F9" w:rsidRPr="001B09BF">
        <w:rPr>
          <w:i/>
        </w:rPr>
        <w:t xml:space="preserve"> </w:t>
      </w:r>
      <w:r w:rsidRPr="001B09BF">
        <w:rPr>
          <w:i/>
        </w:rPr>
        <w:t>инфляцию,</w:t>
      </w:r>
      <w:r w:rsidR="000646F9" w:rsidRPr="001B09BF">
        <w:rPr>
          <w:i/>
        </w:rPr>
        <w:t xml:space="preserve"> </w:t>
      </w:r>
      <w:r w:rsidRPr="001B09BF">
        <w:rPr>
          <w:i/>
        </w:rPr>
        <w:t>чтобы</w:t>
      </w:r>
      <w:r w:rsidR="000646F9" w:rsidRPr="001B09BF">
        <w:rPr>
          <w:i/>
        </w:rPr>
        <w:t xml:space="preserve"> </w:t>
      </w:r>
      <w:r w:rsidRPr="001B09BF">
        <w:rPr>
          <w:i/>
        </w:rPr>
        <w:t>сбережения</w:t>
      </w:r>
      <w:r w:rsidR="000646F9" w:rsidRPr="001B09BF">
        <w:rPr>
          <w:i/>
        </w:rPr>
        <w:t xml:space="preserve"> </w:t>
      </w:r>
      <w:r w:rsidRPr="001B09BF">
        <w:rPr>
          <w:i/>
        </w:rPr>
        <w:t>граждан</w:t>
      </w:r>
      <w:r w:rsidR="000646F9" w:rsidRPr="001B09BF">
        <w:rPr>
          <w:i/>
        </w:rPr>
        <w:t xml:space="preserve"> </w:t>
      </w:r>
      <w:r w:rsidRPr="001B09BF">
        <w:rPr>
          <w:i/>
        </w:rPr>
        <w:t>сохраняли</w:t>
      </w:r>
      <w:r w:rsidR="000646F9" w:rsidRPr="001B09BF">
        <w:rPr>
          <w:i/>
        </w:rPr>
        <w:t xml:space="preserve"> </w:t>
      </w:r>
      <w:r w:rsidRPr="001B09BF">
        <w:rPr>
          <w:i/>
        </w:rPr>
        <w:t>покупательскую</w:t>
      </w:r>
      <w:r w:rsidR="000646F9" w:rsidRPr="001B09BF">
        <w:rPr>
          <w:i/>
        </w:rPr>
        <w:t xml:space="preserve"> </w:t>
      </w:r>
      <w:r w:rsidRPr="001B09BF">
        <w:rPr>
          <w:i/>
        </w:rPr>
        <w:t>способность.</w:t>
      </w:r>
      <w:r w:rsidR="000646F9" w:rsidRPr="001B09BF">
        <w:rPr>
          <w:i/>
        </w:rPr>
        <w:t xml:space="preserve"> </w:t>
      </w:r>
      <w:r w:rsidRPr="001B09BF">
        <w:rPr>
          <w:i/>
        </w:rPr>
        <w:t>По</w:t>
      </w:r>
      <w:r w:rsidR="000646F9" w:rsidRPr="001B09BF">
        <w:rPr>
          <w:i/>
        </w:rPr>
        <w:t xml:space="preserve"> </w:t>
      </w:r>
      <w:r w:rsidRPr="001B09BF">
        <w:rPr>
          <w:i/>
        </w:rPr>
        <w:t>данным</w:t>
      </w:r>
      <w:r w:rsidR="000646F9" w:rsidRPr="001B09BF">
        <w:rPr>
          <w:i/>
        </w:rPr>
        <w:t xml:space="preserve"> </w:t>
      </w:r>
      <w:r w:rsidRPr="001B09BF">
        <w:rPr>
          <w:i/>
        </w:rPr>
        <w:t>Банка</w:t>
      </w:r>
      <w:r w:rsidR="000646F9" w:rsidRPr="001B09BF">
        <w:rPr>
          <w:i/>
        </w:rPr>
        <w:t xml:space="preserve"> </w:t>
      </w:r>
      <w:r w:rsidRPr="001B09BF">
        <w:rPr>
          <w:i/>
        </w:rPr>
        <w:t>России,</w:t>
      </w:r>
      <w:r w:rsidR="000646F9" w:rsidRPr="001B09BF">
        <w:rPr>
          <w:i/>
        </w:rPr>
        <w:t xml:space="preserve"> </w:t>
      </w:r>
      <w:r w:rsidRPr="001B09BF">
        <w:rPr>
          <w:i/>
        </w:rPr>
        <w:t>в</w:t>
      </w:r>
      <w:r w:rsidR="000646F9" w:rsidRPr="001B09BF">
        <w:rPr>
          <w:i/>
        </w:rPr>
        <w:t xml:space="preserve"> </w:t>
      </w:r>
      <w:r w:rsidRPr="001B09BF">
        <w:rPr>
          <w:i/>
        </w:rPr>
        <w:t>2023</w:t>
      </w:r>
      <w:r w:rsidR="000646F9" w:rsidRPr="001B09BF">
        <w:rPr>
          <w:i/>
        </w:rPr>
        <w:t xml:space="preserve"> </w:t>
      </w:r>
      <w:r w:rsidRPr="001B09BF">
        <w:rPr>
          <w:i/>
        </w:rPr>
        <w:t>году</w:t>
      </w:r>
      <w:r w:rsidR="000646F9" w:rsidRPr="001B09BF">
        <w:rPr>
          <w:i/>
        </w:rPr>
        <w:t xml:space="preserve"> </w:t>
      </w:r>
      <w:r w:rsidR="000725C0" w:rsidRPr="001B09BF">
        <w:rPr>
          <w:i/>
        </w:rPr>
        <w:t>«</w:t>
      </w:r>
      <w:r w:rsidRPr="001B09BF">
        <w:rPr>
          <w:i/>
        </w:rPr>
        <w:t>СберНПФ</w:t>
      </w:r>
      <w:r w:rsidR="000725C0" w:rsidRPr="001B09BF">
        <w:rPr>
          <w:i/>
        </w:rPr>
        <w:t>»</w:t>
      </w:r>
      <w:r w:rsidR="000646F9" w:rsidRPr="001B09BF">
        <w:rPr>
          <w:i/>
        </w:rPr>
        <w:t xml:space="preserve"> </w:t>
      </w:r>
      <w:r w:rsidRPr="001B09BF">
        <w:rPr>
          <w:i/>
        </w:rPr>
        <w:t>стал</w:t>
      </w:r>
      <w:r w:rsidR="000646F9" w:rsidRPr="001B09BF">
        <w:rPr>
          <w:i/>
        </w:rPr>
        <w:t xml:space="preserve"> </w:t>
      </w:r>
      <w:r w:rsidRPr="001B09BF">
        <w:rPr>
          <w:i/>
        </w:rPr>
        <w:t>лидером</w:t>
      </w:r>
      <w:r w:rsidR="000646F9" w:rsidRPr="001B09BF">
        <w:rPr>
          <w:i/>
        </w:rPr>
        <w:t xml:space="preserve"> </w:t>
      </w:r>
      <w:r w:rsidRPr="001B09BF">
        <w:rPr>
          <w:i/>
        </w:rPr>
        <w:t>по</w:t>
      </w:r>
      <w:r w:rsidR="000646F9" w:rsidRPr="001B09BF">
        <w:rPr>
          <w:i/>
        </w:rPr>
        <w:t xml:space="preserve"> </w:t>
      </w:r>
      <w:r w:rsidRPr="001B09BF">
        <w:rPr>
          <w:i/>
        </w:rPr>
        <w:t>доходности</w:t>
      </w:r>
      <w:r w:rsidR="000646F9" w:rsidRPr="001B09BF">
        <w:rPr>
          <w:i/>
        </w:rPr>
        <w:t xml:space="preserve"> </w:t>
      </w:r>
      <w:r w:rsidRPr="001B09BF">
        <w:rPr>
          <w:i/>
        </w:rPr>
        <w:t>инвестирования</w:t>
      </w:r>
      <w:r w:rsidR="000646F9" w:rsidRPr="001B09BF">
        <w:rPr>
          <w:i/>
        </w:rPr>
        <w:t xml:space="preserve"> </w:t>
      </w:r>
      <w:r w:rsidRPr="001B09BF">
        <w:rPr>
          <w:i/>
        </w:rPr>
        <w:t>пенсионных</w:t>
      </w:r>
      <w:r w:rsidR="000646F9" w:rsidRPr="001B09BF">
        <w:rPr>
          <w:i/>
        </w:rPr>
        <w:t xml:space="preserve"> </w:t>
      </w:r>
      <w:r w:rsidRPr="001B09BF">
        <w:rPr>
          <w:i/>
        </w:rPr>
        <w:t>накоплений</w:t>
      </w:r>
      <w:r w:rsidR="000646F9" w:rsidRPr="001B09BF">
        <w:rPr>
          <w:i/>
        </w:rPr>
        <w:t xml:space="preserve"> </w:t>
      </w:r>
      <w:r w:rsidRPr="001B09BF">
        <w:rPr>
          <w:i/>
        </w:rPr>
        <w:t>и</w:t>
      </w:r>
      <w:r w:rsidR="000646F9" w:rsidRPr="001B09BF">
        <w:rPr>
          <w:i/>
        </w:rPr>
        <w:t xml:space="preserve"> </w:t>
      </w:r>
      <w:r w:rsidRPr="001B09BF">
        <w:rPr>
          <w:i/>
        </w:rPr>
        <w:t>занял</w:t>
      </w:r>
      <w:r w:rsidR="000646F9" w:rsidRPr="001B09BF">
        <w:rPr>
          <w:i/>
        </w:rPr>
        <w:t xml:space="preserve"> </w:t>
      </w:r>
      <w:r w:rsidRPr="001B09BF">
        <w:rPr>
          <w:i/>
        </w:rPr>
        <w:t>вторую</w:t>
      </w:r>
      <w:r w:rsidR="000646F9" w:rsidRPr="001B09BF">
        <w:rPr>
          <w:i/>
        </w:rPr>
        <w:t xml:space="preserve"> </w:t>
      </w:r>
      <w:r w:rsidRPr="001B09BF">
        <w:rPr>
          <w:i/>
        </w:rPr>
        <w:t>строчку</w:t>
      </w:r>
      <w:r w:rsidR="000646F9" w:rsidRPr="001B09BF">
        <w:rPr>
          <w:i/>
        </w:rPr>
        <w:t xml:space="preserve"> </w:t>
      </w:r>
      <w:r w:rsidRPr="001B09BF">
        <w:rPr>
          <w:i/>
        </w:rPr>
        <w:t>по</w:t>
      </w:r>
      <w:r w:rsidR="000646F9" w:rsidRPr="001B09BF">
        <w:rPr>
          <w:i/>
        </w:rPr>
        <w:t xml:space="preserve"> </w:t>
      </w:r>
      <w:r w:rsidRPr="001B09BF">
        <w:rPr>
          <w:i/>
        </w:rPr>
        <w:t>доходности</w:t>
      </w:r>
      <w:r w:rsidR="000646F9" w:rsidRPr="001B09BF">
        <w:rPr>
          <w:i/>
        </w:rPr>
        <w:t xml:space="preserve"> </w:t>
      </w:r>
      <w:r w:rsidRPr="001B09BF">
        <w:rPr>
          <w:i/>
        </w:rPr>
        <w:t>пенсионных</w:t>
      </w:r>
      <w:r w:rsidR="000646F9" w:rsidRPr="001B09BF">
        <w:rPr>
          <w:i/>
        </w:rPr>
        <w:t xml:space="preserve"> </w:t>
      </w:r>
      <w:r w:rsidRPr="001B09BF">
        <w:rPr>
          <w:i/>
        </w:rPr>
        <w:t>резервов.</w:t>
      </w:r>
      <w:r w:rsidR="000646F9" w:rsidRPr="001B09BF">
        <w:rPr>
          <w:i/>
        </w:rPr>
        <w:t xml:space="preserve"> </w:t>
      </w:r>
      <w:r w:rsidRPr="001B09BF">
        <w:rPr>
          <w:i/>
        </w:rPr>
        <w:t>Фонд</w:t>
      </w:r>
      <w:r w:rsidR="000646F9" w:rsidRPr="001B09BF">
        <w:rPr>
          <w:i/>
        </w:rPr>
        <w:t xml:space="preserve"> </w:t>
      </w:r>
      <w:r w:rsidRPr="001B09BF">
        <w:rPr>
          <w:i/>
        </w:rPr>
        <w:t>заработал</w:t>
      </w:r>
      <w:r w:rsidR="000646F9" w:rsidRPr="001B09BF">
        <w:rPr>
          <w:i/>
        </w:rPr>
        <w:t xml:space="preserve"> </w:t>
      </w:r>
      <w:r w:rsidRPr="001B09BF">
        <w:rPr>
          <w:i/>
        </w:rPr>
        <w:t>своим</w:t>
      </w:r>
      <w:r w:rsidR="000646F9" w:rsidRPr="001B09BF">
        <w:rPr>
          <w:i/>
        </w:rPr>
        <w:t xml:space="preserve"> </w:t>
      </w:r>
      <w:r w:rsidRPr="001B09BF">
        <w:rPr>
          <w:i/>
        </w:rPr>
        <w:t>клиентам</w:t>
      </w:r>
      <w:r w:rsidR="000646F9" w:rsidRPr="001B09BF">
        <w:rPr>
          <w:i/>
        </w:rPr>
        <w:t xml:space="preserve"> </w:t>
      </w:r>
      <w:r w:rsidRPr="001B09BF">
        <w:rPr>
          <w:i/>
        </w:rPr>
        <w:t>10,24%</w:t>
      </w:r>
      <w:r w:rsidR="000646F9" w:rsidRPr="001B09BF">
        <w:rPr>
          <w:i/>
        </w:rPr>
        <w:t xml:space="preserve"> </w:t>
      </w:r>
      <w:r w:rsidRPr="001B09BF">
        <w:rPr>
          <w:i/>
        </w:rPr>
        <w:t>годовых</w:t>
      </w:r>
      <w:r w:rsidR="000646F9" w:rsidRPr="001B09BF">
        <w:rPr>
          <w:i/>
        </w:rPr>
        <w:t xml:space="preserve"> </w:t>
      </w:r>
      <w:r w:rsidRPr="001B09BF">
        <w:rPr>
          <w:i/>
        </w:rPr>
        <w:t>по</w:t>
      </w:r>
      <w:r w:rsidR="000646F9" w:rsidRPr="001B09BF">
        <w:rPr>
          <w:i/>
        </w:rPr>
        <w:t xml:space="preserve"> </w:t>
      </w:r>
      <w:r w:rsidRPr="001B09BF">
        <w:rPr>
          <w:i/>
        </w:rPr>
        <w:t>договорам</w:t>
      </w:r>
      <w:r w:rsidR="000646F9" w:rsidRPr="001B09BF">
        <w:rPr>
          <w:i/>
        </w:rPr>
        <w:t xml:space="preserve"> </w:t>
      </w:r>
      <w:r w:rsidRPr="001B09BF">
        <w:rPr>
          <w:i/>
        </w:rPr>
        <w:t>об</w:t>
      </w:r>
      <w:r w:rsidR="000646F9" w:rsidRPr="001B09BF">
        <w:rPr>
          <w:i/>
        </w:rPr>
        <w:t xml:space="preserve"> </w:t>
      </w:r>
      <w:r w:rsidRPr="001B09BF">
        <w:rPr>
          <w:i/>
        </w:rPr>
        <w:t>обязательном</w:t>
      </w:r>
      <w:r w:rsidR="000646F9" w:rsidRPr="001B09BF">
        <w:rPr>
          <w:i/>
        </w:rPr>
        <w:t xml:space="preserve"> </w:t>
      </w:r>
      <w:r w:rsidRPr="001B09BF">
        <w:rPr>
          <w:i/>
        </w:rPr>
        <w:t>пенсионном</w:t>
      </w:r>
      <w:r w:rsidR="000646F9" w:rsidRPr="001B09BF">
        <w:rPr>
          <w:i/>
        </w:rPr>
        <w:t xml:space="preserve"> </w:t>
      </w:r>
      <w:r w:rsidRPr="001B09BF">
        <w:rPr>
          <w:i/>
        </w:rPr>
        <w:t>страховании,</w:t>
      </w:r>
      <w:r w:rsidR="000646F9" w:rsidRPr="001B09BF">
        <w:rPr>
          <w:i/>
        </w:rPr>
        <w:t xml:space="preserve"> </w:t>
      </w:r>
      <w:r w:rsidRPr="001B09BF">
        <w:rPr>
          <w:i/>
        </w:rPr>
        <w:t>а</w:t>
      </w:r>
      <w:r w:rsidR="000646F9" w:rsidRPr="001B09BF">
        <w:rPr>
          <w:i/>
        </w:rPr>
        <w:t xml:space="preserve"> </w:t>
      </w:r>
      <w:r w:rsidRPr="001B09BF">
        <w:rPr>
          <w:i/>
        </w:rPr>
        <w:t>средневзвешенная</w:t>
      </w:r>
      <w:r w:rsidR="000646F9" w:rsidRPr="001B09BF">
        <w:rPr>
          <w:i/>
        </w:rPr>
        <w:t xml:space="preserve"> </w:t>
      </w:r>
      <w:r w:rsidRPr="001B09BF">
        <w:rPr>
          <w:i/>
        </w:rPr>
        <w:t>доходность</w:t>
      </w:r>
      <w:r w:rsidR="000646F9" w:rsidRPr="001B09BF">
        <w:rPr>
          <w:i/>
        </w:rPr>
        <w:t xml:space="preserve"> </w:t>
      </w:r>
      <w:r w:rsidRPr="001B09BF">
        <w:rPr>
          <w:i/>
        </w:rPr>
        <w:t>по</w:t>
      </w:r>
      <w:r w:rsidR="000646F9" w:rsidRPr="001B09BF">
        <w:rPr>
          <w:i/>
        </w:rPr>
        <w:t xml:space="preserve"> </w:t>
      </w:r>
      <w:r w:rsidRPr="001B09BF">
        <w:rPr>
          <w:i/>
        </w:rPr>
        <w:t>договорам</w:t>
      </w:r>
      <w:r w:rsidR="000646F9" w:rsidRPr="001B09BF">
        <w:rPr>
          <w:i/>
        </w:rPr>
        <w:t xml:space="preserve"> </w:t>
      </w:r>
      <w:r w:rsidRPr="001B09BF">
        <w:rPr>
          <w:i/>
        </w:rPr>
        <w:t>негосударственного</w:t>
      </w:r>
      <w:r w:rsidR="000646F9" w:rsidRPr="001B09BF">
        <w:rPr>
          <w:i/>
        </w:rPr>
        <w:t xml:space="preserve"> </w:t>
      </w:r>
      <w:r w:rsidRPr="001B09BF">
        <w:rPr>
          <w:i/>
        </w:rPr>
        <w:t>пенсионного</w:t>
      </w:r>
      <w:r w:rsidR="000646F9" w:rsidRPr="001B09BF">
        <w:rPr>
          <w:i/>
        </w:rPr>
        <w:t xml:space="preserve"> </w:t>
      </w:r>
      <w:r w:rsidRPr="001B09BF">
        <w:rPr>
          <w:i/>
        </w:rPr>
        <w:t>обеспечения</w:t>
      </w:r>
      <w:r w:rsidR="000646F9" w:rsidRPr="001B09BF">
        <w:rPr>
          <w:i/>
        </w:rPr>
        <w:t xml:space="preserve"> </w:t>
      </w:r>
      <w:r w:rsidRPr="001B09BF">
        <w:rPr>
          <w:i/>
        </w:rPr>
        <w:t>составила</w:t>
      </w:r>
      <w:r w:rsidR="000646F9" w:rsidRPr="001B09BF">
        <w:rPr>
          <w:i/>
        </w:rPr>
        <w:t xml:space="preserve"> </w:t>
      </w:r>
      <w:r w:rsidRPr="001B09BF">
        <w:rPr>
          <w:i/>
        </w:rPr>
        <w:t>11,12%</w:t>
      </w:r>
      <w:r w:rsidR="000646F9" w:rsidRPr="001B09BF">
        <w:rPr>
          <w:i/>
        </w:rPr>
        <w:t xml:space="preserve"> </w:t>
      </w:r>
      <w:r w:rsidRPr="001B09BF">
        <w:rPr>
          <w:i/>
        </w:rPr>
        <w:t>годовых</w:t>
      </w:r>
      <w:r w:rsidR="000725C0" w:rsidRPr="001B09BF">
        <w:rPr>
          <w:i/>
        </w:rPr>
        <w:t>»</w:t>
      </w:r>
    </w:p>
    <w:p w14:paraId="1B562811" w14:textId="77777777" w:rsidR="00473572" w:rsidRPr="001B09BF" w:rsidRDefault="00473572" w:rsidP="003B3BAA">
      <w:pPr>
        <w:numPr>
          <w:ilvl w:val="0"/>
          <w:numId w:val="27"/>
        </w:numPr>
        <w:rPr>
          <w:i/>
        </w:rPr>
      </w:pPr>
      <w:r w:rsidRPr="001B09BF">
        <w:rPr>
          <w:i/>
        </w:rPr>
        <w:t>Александр</w:t>
      </w:r>
      <w:r w:rsidR="000646F9" w:rsidRPr="001B09BF">
        <w:rPr>
          <w:i/>
        </w:rPr>
        <w:t xml:space="preserve"> </w:t>
      </w:r>
      <w:r w:rsidRPr="001B09BF">
        <w:rPr>
          <w:i/>
        </w:rPr>
        <w:t>Зарецкий,</w:t>
      </w:r>
      <w:r w:rsidR="000646F9" w:rsidRPr="001B09BF">
        <w:rPr>
          <w:i/>
        </w:rPr>
        <w:t xml:space="preserve"> </w:t>
      </w:r>
      <w:r w:rsidRPr="001B09BF">
        <w:rPr>
          <w:i/>
        </w:rPr>
        <w:t>генеральный</w:t>
      </w:r>
      <w:r w:rsidR="000646F9" w:rsidRPr="001B09BF">
        <w:rPr>
          <w:i/>
        </w:rPr>
        <w:t xml:space="preserve"> </w:t>
      </w:r>
      <w:r w:rsidRPr="001B09BF">
        <w:rPr>
          <w:i/>
        </w:rPr>
        <w:t>директор</w:t>
      </w:r>
      <w:r w:rsidR="000646F9" w:rsidRPr="001B09BF">
        <w:rPr>
          <w:i/>
        </w:rPr>
        <w:t xml:space="preserve"> </w:t>
      </w:r>
      <w:r w:rsidRPr="001B09BF">
        <w:rPr>
          <w:i/>
        </w:rPr>
        <w:t>СберНПФ:</w:t>
      </w:r>
      <w:r w:rsidR="000646F9" w:rsidRPr="001B09BF">
        <w:rPr>
          <w:i/>
        </w:rPr>
        <w:t xml:space="preserve"> </w:t>
      </w:r>
      <w:r w:rsidR="000725C0" w:rsidRPr="001B09BF">
        <w:rPr>
          <w:i/>
        </w:rPr>
        <w:t>«</w:t>
      </w:r>
      <w:r w:rsidRPr="001B09BF">
        <w:rPr>
          <w:i/>
        </w:rPr>
        <w:t>По</w:t>
      </w:r>
      <w:r w:rsidR="000646F9" w:rsidRPr="001B09BF">
        <w:rPr>
          <w:i/>
        </w:rPr>
        <w:t xml:space="preserve"> </w:t>
      </w:r>
      <w:r w:rsidRPr="001B09BF">
        <w:rPr>
          <w:i/>
        </w:rPr>
        <w:t>итогам</w:t>
      </w:r>
      <w:r w:rsidR="000646F9" w:rsidRPr="001B09BF">
        <w:rPr>
          <w:i/>
        </w:rPr>
        <w:t xml:space="preserve"> </w:t>
      </w:r>
      <w:r w:rsidRPr="001B09BF">
        <w:rPr>
          <w:i/>
        </w:rPr>
        <w:t>2023</w:t>
      </w:r>
      <w:r w:rsidR="000646F9" w:rsidRPr="001B09BF">
        <w:rPr>
          <w:i/>
        </w:rPr>
        <w:t xml:space="preserve"> </w:t>
      </w:r>
      <w:r w:rsidRPr="001B09BF">
        <w:rPr>
          <w:i/>
        </w:rPr>
        <w:t>года</w:t>
      </w:r>
      <w:r w:rsidR="000646F9" w:rsidRPr="001B09BF">
        <w:rPr>
          <w:i/>
        </w:rPr>
        <w:t xml:space="preserve"> </w:t>
      </w:r>
      <w:r w:rsidRPr="001B09BF">
        <w:rPr>
          <w:i/>
        </w:rPr>
        <w:t>мы</w:t>
      </w:r>
      <w:r w:rsidR="000646F9" w:rsidRPr="001B09BF">
        <w:rPr>
          <w:i/>
        </w:rPr>
        <w:t xml:space="preserve"> </w:t>
      </w:r>
      <w:r w:rsidRPr="001B09BF">
        <w:rPr>
          <w:i/>
        </w:rPr>
        <w:t>продемонстрировали</w:t>
      </w:r>
      <w:r w:rsidR="000646F9" w:rsidRPr="001B09BF">
        <w:rPr>
          <w:i/>
        </w:rPr>
        <w:t xml:space="preserve"> </w:t>
      </w:r>
      <w:r w:rsidRPr="001B09BF">
        <w:rPr>
          <w:i/>
        </w:rPr>
        <w:t>лучшие</w:t>
      </w:r>
      <w:r w:rsidR="000646F9" w:rsidRPr="001B09BF">
        <w:rPr>
          <w:i/>
        </w:rPr>
        <w:t xml:space="preserve"> </w:t>
      </w:r>
      <w:r w:rsidRPr="001B09BF">
        <w:rPr>
          <w:i/>
        </w:rPr>
        <w:t>результаты</w:t>
      </w:r>
      <w:r w:rsidR="000646F9" w:rsidRPr="001B09BF">
        <w:rPr>
          <w:i/>
        </w:rPr>
        <w:t xml:space="preserve"> </w:t>
      </w:r>
      <w:r w:rsidRPr="001B09BF">
        <w:rPr>
          <w:i/>
        </w:rPr>
        <w:t>по</w:t>
      </w:r>
      <w:r w:rsidR="000646F9" w:rsidRPr="001B09BF">
        <w:rPr>
          <w:i/>
        </w:rPr>
        <w:t xml:space="preserve"> </w:t>
      </w:r>
      <w:r w:rsidRPr="001B09BF">
        <w:rPr>
          <w:i/>
        </w:rPr>
        <w:t>инвестиционной</w:t>
      </w:r>
      <w:r w:rsidR="000646F9" w:rsidRPr="001B09BF">
        <w:rPr>
          <w:i/>
        </w:rPr>
        <w:t xml:space="preserve"> </w:t>
      </w:r>
      <w:r w:rsidRPr="001B09BF">
        <w:rPr>
          <w:i/>
        </w:rPr>
        <w:t>доходности</w:t>
      </w:r>
      <w:r w:rsidR="000646F9" w:rsidRPr="001B09BF">
        <w:rPr>
          <w:i/>
        </w:rPr>
        <w:t xml:space="preserve"> </w:t>
      </w:r>
      <w:r w:rsidRPr="001B09BF">
        <w:rPr>
          <w:i/>
        </w:rPr>
        <w:t>наших</w:t>
      </w:r>
      <w:r w:rsidR="000646F9" w:rsidRPr="001B09BF">
        <w:rPr>
          <w:i/>
        </w:rPr>
        <w:t xml:space="preserve"> </w:t>
      </w:r>
      <w:r w:rsidRPr="001B09BF">
        <w:rPr>
          <w:i/>
        </w:rPr>
        <w:t>портфелей</w:t>
      </w:r>
      <w:r w:rsidR="000646F9" w:rsidRPr="001B09BF">
        <w:rPr>
          <w:i/>
        </w:rPr>
        <w:t xml:space="preserve"> </w:t>
      </w:r>
      <w:r w:rsidRPr="001B09BF">
        <w:rPr>
          <w:i/>
        </w:rPr>
        <w:t>с</w:t>
      </w:r>
      <w:r w:rsidR="000646F9" w:rsidRPr="001B09BF">
        <w:rPr>
          <w:i/>
        </w:rPr>
        <w:t xml:space="preserve"> </w:t>
      </w:r>
      <w:r w:rsidRPr="001B09BF">
        <w:rPr>
          <w:i/>
        </w:rPr>
        <w:t>2010</w:t>
      </w:r>
      <w:r w:rsidR="000646F9" w:rsidRPr="001B09BF">
        <w:rPr>
          <w:i/>
        </w:rPr>
        <w:t xml:space="preserve"> </w:t>
      </w:r>
      <w:r w:rsidRPr="001B09BF">
        <w:rPr>
          <w:i/>
        </w:rPr>
        <w:t>года.</w:t>
      </w:r>
      <w:r w:rsidR="000646F9" w:rsidRPr="001B09BF">
        <w:rPr>
          <w:i/>
        </w:rPr>
        <w:t xml:space="preserve"> </w:t>
      </w:r>
      <w:r w:rsidRPr="001B09BF">
        <w:rPr>
          <w:i/>
        </w:rPr>
        <w:t>Сделать</w:t>
      </w:r>
      <w:r w:rsidR="000646F9" w:rsidRPr="001B09BF">
        <w:rPr>
          <w:i/>
        </w:rPr>
        <w:t xml:space="preserve"> </w:t>
      </w:r>
      <w:r w:rsidRPr="001B09BF">
        <w:rPr>
          <w:i/>
        </w:rPr>
        <w:t>это</w:t>
      </w:r>
      <w:r w:rsidR="000646F9" w:rsidRPr="001B09BF">
        <w:rPr>
          <w:i/>
        </w:rPr>
        <w:t xml:space="preserve"> </w:t>
      </w:r>
      <w:r w:rsidRPr="001B09BF">
        <w:rPr>
          <w:i/>
        </w:rPr>
        <w:t>позволила</w:t>
      </w:r>
      <w:r w:rsidR="000646F9" w:rsidRPr="001B09BF">
        <w:rPr>
          <w:i/>
        </w:rPr>
        <w:t xml:space="preserve"> </w:t>
      </w:r>
      <w:r w:rsidRPr="001B09BF">
        <w:rPr>
          <w:i/>
        </w:rPr>
        <w:t>планомерная</w:t>
      </w:r>
      <w:r w:rsidR="000646F9" w:rsidRPr="001B09BF">
        <w:rPr>
          <w:i/>
        </w:rPr>
        <w:t xml:space="preserve"> </w:t>
      </w:r>
      <w:r w:rsidRPr="001B09BF">
        <w:rPr>
          <w:i/>
        </w:rPr>
        <w:t>работа:</w:t>
      </w:r>
      <w:r w:rsidR="000646F9" w:rsidRPr="001B09BF">
        <w:rPr>
          <w:i/>
        </w:rPr>
        <w:t xml:space="preserve"> </w:t>
      </w:r>
      <w:r w:rsidRPr="001B09BF">
        <w:rPr>
          <w:i/>
        </w:rPr>
        <w:t>мы</w:t>
      </w:r>
      <w:r w:rsidR="000646F9" w:rsidRPr="001B09BF">
        <w:rPr>
          <w:i/>
        </w:rPr>
        <w:t xml:space="preserve"> </w:t>
      </w:r>
      <w:r w:rsidRPr="001B09BF">
        <w:rPr>
          <w:i/>
        </w:rPr>
        <w:t>снижали</w:t>
      </w:r>
      <w:r w:rsidR="000646F9" w:rsidRPr="001B09BF">
        <w:rPr>
          <w:i/>
        </w:rPr>
        <w:t xml:space="preserve"> </w:t>
      </w:r>
      <w:r w:rsidRPr="001B09BF">
        <w:rPr>
          <w:i/>
        </w:rPr>
        <w:t>чувствительность</w:t>
      </w:r>
      <w:r w:rsidR="000646F9" w:rsidRPr="001B09BF">
        <w:rPr>
          <w:i/>
        </w:rPr>
        <w:t xml:space="preserve"> </w:t>
      </w:r>
      <w:r w:rsidRPr="001B09BF">
        <w:rPr>
          <w:i/>
        </w:rPr>
        <w:t>портфелей</w:t>
      </w:r>
      <w:r w:rsidR="000646F9" w:rsidRPr="001B09BF">
        <w:rPr>
          <w:i/>
        </w:rPr>
        <w:t xml:space="preserve"> </w:t>
      </w:r>
      <w:r w:rsidRPr="001B09BF">
        <w:rPr>
          <w:i/>
        </w:rPr>
        <w:t>к</w:t>
      </w:r>
      <w:r w:rsidR="000646F9" w:rsidRPr="001B09BF">
        <w:rPr>
          <w:i/>
        </w:rPr>
        <w:t xml:space="preserve"> </w:t>
      </w:r>
      <w:r w:rsidRPr="001B09BF">
        <w:rPr>
          <w:i/>
        </w:rPr>
        <w:t>процентному</w:t>
      </w:r>
      <w:r w:rsidR="000646F9" w:rsidRPr="001B09BF">
        <w:rPr>
          <w:i/>
        </w:rPr>
        <w:t xml:space="preserve"> </w:t>
      </w:r>
      <w:r w:rsidRPr="001B09BF">
        <w:rPr>
          <w:i/>
        </w:rPr>
        <w:t>риску</w:t>
      </w:r>
      <w:r w:rsidR="000646F9" w:rsidRPr="001B09BF">
        <w:rPr>
          <w:i/>
        </w:rPr>
        <w:t xml:space="preserve"> </w:t>
      </w:r>
      <w:r w:rsidRPr="001B09BF">
        <w:rPr>
          <w:i/>
        </w:rPr>
        <w:t>и</w:t>
      </w:r>
      <w:r w:rsidR="000646F9" w:rsidRPr="001B09BF">
        <w:rPr>
          <w:i/>
        </w:rPr>
        <w:t xml:space="preserve"> </w:t>
      </w:r>
      <w:r w:rsidRPr="001B09BF">
        <w:rPr>
          <w:i/>
        </w:rPr>
        <w:t>инфляции,</w:t>
      </w:r>
      <w:r w:rsidR="000646F9" w:rsidRPr="001B09BF">
        <w:rPr>
          <w:i/>
        </w:rPr>
        <w:t xml:space="preserve"> </w:t>
      </w:r>
      <w:r w:rsidRPr="001B09BF">
        <w:rPr>
          <w:i/>
        </w:rPr>
        <w:t>а</w:t>
      </w:r>
      <w:r w:rsidR="000646F9" w:rsidRPr="001B09BF">
        <w:rPr>
          <w:i/>
        </w:rPr>
        <w:t xml:space="preserve"> </w:t>
      </w:r>
      <w:r w:rsidRPr="001B09BF">
        <w:rPr>
          <w:i/>
        </w:rPr>
        <w:t>также</w:t>
      </w:r>
      <w:r w:rsidR="000646F9" w:rsidRPr="001B09BF">
        <w:rPr>
          <w:i/>
        </w:rPr>
        <w:t xml:space="preserve"> </w:t>
      </w:r>
      <w:r w:rsidRPr="001B09BF">
        <w:rPr>
          <w:i/>
        </w:rPr>
        <w:t>наращивали</w:t>
      </w:r>
      <w:r w:rsidR="000646F9" w:rsidRPr="001B09BF">
        <w:rPr>
          <w:i/>
        </w:rPr>
        <w:t xml:space="preserve"> </w:t>
      </w:r>
      <w:r w:rsidRPr="001B09BF">
        <w:rPr>
          <w:i/>
        </w:rPr>
        <w:t>доходность</w:t>
      </w:r>
      <w:r w:rsidR="000646F9" w:rsidRPr="001B09BF">
        <w:rPr>
          <w:i/>
        </w:rPr>
        <w:t xml:space="preserve"> </w:t>
      </w:r>
      <w:r w:rsidRPr="001B09BF">
        <w:rPr>
          <w:i/>
        </w:rPr>
        <w:t>за</w:t>
      </w:r>
      <w:r w:rsidR="000646F9" w:rsidRPr="001B09BF">
        <w:rPr>
          <w:i/>
        </w:rPr>
        <w:t xml:space="preserve"> </w:t>
      </w:r>
      <w:r w:rsidRPr="001B09BF">
        <w:rPr>
          <w:i/>
        </w:rPr>
        <w:t>счет</w:t>
      </w:r>
      <w:r w:rsidR="000646F9" w:rsidRPr="001B09BF">
        <w:rPr>
          <w:i/>
        </w:rPr>
        <w:t xml:space="preserve"> </w:t>
      </w:r>
      <w:r w:rsidRPr="001B09BF">
        <w:rPr>
          <w:i/>
        </w:rPr>
        <w:t>вложений</w:t>
      </w:r>
      <w:r w:rsidR="000646F9" w:rsidRPr="001B09BF">
        <w:rPr>
          <w:i/>
        </w:rPr>
        <w:t xml:space="preserve"> </w:t>
      </w:r>
      <w:r w:rsidRPr="001B09BF">
        <w:rPr>
          <w:i/>
        </w:rPr>
        <w:t>в</w:t>
      </w:r>
      <w:r w:rsidR="000646F9" w:rsidRPr="001B09BF">
        <w:rPr>
          <w:i/>
        </w:rPr>
        <w:t xml:space="preserve"> </w:t>
      </w:r>
      <w:r w:rsidRPr="001B09BF">
        <w:rPr>
          <w:i/>
        </w:rPr>
        <w:t>акции</w:t>
      </w:r>
      <w:r w:rsidR="000646F9" w:rsidRPr="001B09BF">
        <w:rPr>
          <w:i/>
        </w:rPr>
        <w:t xml:space="preserve"> </w:t>
      </w:r>
      <w:r w:rsidRPr="001B09BF">
        <w:rPr>
          <w:i/>
        </w:rPr>
        <w:t>высоконадежных</w:t>
      </w:r>
      <w:r w:rsidR="000646F9" w:rsidRPr="001B09BF">
        <w:rPr>
          <w:i/>
        </w:rPr>
        <w:t xml:space="preserve"> </w:t>
      </w:r>
      <w:r w:rsidRPr="001B09BF">
        <w:rPr>
          <w:i/>
        </w:rPr>
        <w:t>российских</w:t>
      </w:r>
      <w:r w:rsidR="000646F9" w:rsidRPr="001B09BF">
        <w:rPr>
          <w:i/>
        </w:rPr>
        <w:t xml:space="preserve"> </w:t>
      </w:r>
      <w:r w:rsidRPr="001B09BF">
        <w:rPr>
          <w:i/>
        </w:rPr>
        <w:t>эмитентов.</w:t>
      </w:r>
      <w:r w:rsidR="000646F9" w:rsidRPr="001B09BF">
        <w:rPr>
          <w:i/>
        </w:rPr>
        <w:t xml:space="preserve"> </w:t>
      </w:r>
      <w:r w:rsidRPr="001B09BF">
        <w:rPr>
          <w:i/>
        </w:rPr>
        <w:t>Мы</w:t>
      </w:r>
      <w:r w:rsidR="000646F9" w:rsidRPr="001B09BF">
        <w:rPr>
          <w:i/>
        </w:rPr>
        <w:t xml:space="preserve"> </w:t>
      </w:r>
      <w:r w:rsidRPr="001B09BF">
        <w:rPr>
          <w:i/>
        </w:rPr>
        <w:t>продолжим</w:t>
      </w:r>
      <w:r w:rsidR="000646F9" w:rsidRPr="001B09BF">
        <w:rPr>
          <w:i/>
        </w:rPr>
        <w:t xml:space="preserve"> </w:t>
      </w:r>
      <w:r w:rsidRPr="001B09BF">
        <w:rPr>
          <w:i/>
        </w:rPr>
        <w:t>внимательно</w:t>
      </w:r>
      <w:r w:rsidR="000646F9" w:rsidRPr="001B09BF">
        <w:rPr>
          <w:i/>
        </w:rPr>
        <w:t xml:space="preserve"> </w:t>
      </w:r>
      <w:r w:rsidRPr="001B09BF">
        <w:rPr>
          <w:i/>
        </w:rPr>
        <w:t>отслеживать</w:t>
      </w:r>
      <w:r w:rsidR="000646F9" w:rsidRPr="001B09BF">
        <w:rPr>
          <w:i/>
        </w:rPr>
        <w:t xml:space="preserve"> </w:t>
      </w:r>
      <w:r w:rsidRPr="001B09BF">
        <w:rPr>
          <w:i/>
        </w:rPr>
        <w:t>ситуацию</w:t>
      </w:r>
      <w:r w:rsidR="000646F9" w:rsidRPr="001B09BF">
        <w:rPr>
          <w:i/>
        </w:rPr>
        <w:t xml:space="preserve"> </w:t>
      </w:r>
      <w:r w:rsidRPr="001B09BF">
        <w:rPr>
          <w:i/>
        </w:rPr>
        <w:t>на</w:t>
      </w:r>
      <w:r w:rsidR="000646F9" w:rsidRPr="001B09BF">
        <w:rPr>
          <w:i/>
        </w:rPr>
        <w:t xml:space="preserve"> </w:t>
      </w:r>
      <w:r w:rsidRPr="001B09BF">
        <w:rPr>
          <w:i/>
        </w:rPr>
        <w:t>рынках</w:t>
      </w:r>
      <w:r w:rsidR="000646F9" w:rsidRPr="001B09BF">
        <w:rPr>
          <w:i/>
        </w:rPr>
        <w:t xml:space="preserve"> </w:t>
      </w:r>
      <w:r w:rsidRPr="001B09BF">
        <w:rPr>
          <w:i/>
        </w:rPr>
        <w:t>и</w:t>
      </w:r>
      <w:r w:rsidR="000646F9" w:rsidRPr="001B09BF">
        <w:rPr>
          <w:i/>
        </w:rPr>
        <w:t xml:space="preserve"> </w:t>
      </w:r>
      <w:r w:rsidRPr="001B09BF">
        <w:rPr>
          <w:i/>
        </w:rPr>
        <w:t>при</w:t>
      </w:r>
      <w:r w:rsidR="000646F9" w:rsidRPr="001B09BF">
        <w:rPr>
          <w:i/>
        </w:rPr>
        <w:t xml:space="preserve"> </w:t>
      </w:r>
      <w:r w:rsidRPr="001B09BF">
        <w:rPr>
          <w:i/>
        </w:rPr>
        <w:t>необходимости</w:t>
      </w:r>
      <w:r w:rsidR="000646F9" w:rsidRPr="001B09BF">
        <w:rPr>
          <w:i/>
        </w:rPr>
        <w:t xml:space="preserve"> </w:t>
      </w:r>
      <w:r w:rsidRPr="001B09BF">
        <w:rPr>
          <w:i/>
        </w:rPr>
        <w:t>ребалансировать</w:t>
      </w:r>
      <w:r w:rsidR="000646F9" w:rsidRPr="001B09BF">
        <w:rPr>
          <w:i/>
        </w:rPr>
        <w:t xml:space="preserve"> </w:t>
      </w:r>
      <w:r w:rsidRPr="001B09BF">
        <w:rPr>
          <w:i/>
        </w:rPr>
        <w:t>портфели.</w:t>
      </w:r>
      <w:r w:rsidR="000646F9" w:rsidRPr="001B09BF">
        <w:rPr>
          <w:i/>
        </w:rPr>
        <w:t xml:space="preserve"> </w:t>
      </w:r>
      <w:r w:rsidRPr="001B09BF">
        <w:rPr>
          <w:i/>
        </w:rPr>
        <w:t>Наша</w:t>
      </w:r>
      <w:r w:rsidR="000646F9" w:rsidRPr="001B09BF">
        <w:rPr>
          <w:i/>
        </w:rPr>
        <w:t xml:space="preserve"> </w:t>
      </w:r>
      <w:r w:rsidRPr="001B09BF">
        <w:rPr>
          <w:i/>
        </w:rPr>
        <w:t>цель</w:t>
      </w:r>
      <w:r w:rsidR="000646F9" w:rsidRPr="001B09BF">
        <w:rPr>
          <w:i/>
        </w:rPr>
        <w:t xml:space="preserve"> </w:t>
      </w:r>
      <w:r w:rsidR="001B09BF" w:rsidRPr="001B09BF">
        <w:rPr>
          <w:i/>
        </w:rPr>
        <w:t>-</w:t>
      </w:r>
      <w:r w:rsidR="000646F9" w:rsidRPr="001B09BF">
        <w:rPr>
          <w:i/>
        </w:rPr>
        <w:t xml:space="preserve"> </w:t>
      </w:r>
      <w:r w:rsidRPr="001B09BF">
        <w:rPr>
          <w:i/>
        </w:rPr>
        <w:t>максимизировать</w:t>
      </w:r>
      <w:r w:rsidR="000646F9" w:rsidRPr="001B09BF">
        <w:rPr>
          <w:i/>
        </w:rPr>
        <w:t xml:space="preserve"> </w:t>
      </w:r>
      <w:r w:rsidRPr="001B09BF">
        <w:rPr>
          <w:i/>
        </w:rPr>
        <w:t>результат</w:t>
      </w:r>
      <w:r w:rsidR="000646F9" w:rsidRPr="001B09BF">
        <w:rPr>
          <w:i/>
        </w:rPr>
        <w:t xml:space="preserve"> </w:t>
      </w:r>
      <w:r w:rsidRPr="001B09BF">
        <w:rPr>
          <w:i/>
        </w:rPr>
        <w:t>для</w:t>
      </w:r>
      <w:r w:rsidR="000646F9" w:rsidRPr="001B09BF">
        <w:rPr>
          <w:i/>
        </w:rPr>
        <w:t xml:space="preserve"> </w:t>
      </w:r>
      <w:r w:rsidRPr="001B09BF">
        <w:rPr>
          <w:i/>
        </w:rPr>
        <w:t>людей,</w:t>
      </w:r>
      <w:r w:rsidR="000646F9" w:rsidRPr="001B09BF">
        <w:rPr>
          <w:i/>
        </w:rPr>
        <w:t xml:space="preserve"> </w:t>
      </w:r>
      <w:r w:rsidRPr="001B09BF">
        <w:rPr>
          <w:i/>
        </w:rPr>
        <w:t>которые</w:t>
      </w:r>
      <w:r w:rsidR="000646F9" w:rsidRPr="001B09BF">
        <w:rPr>
          <w:i/>
        </w:rPr>
        <w:t xml:space="preserve"> </w:t>
      </w:r>
      <w:r w:rsidRPr="001B09BF">
        <w:rPr>
          <w:i/>
        </w:rPr>
        <w:t>хранят</w:t>
      </w:r>
      <w:r w:rsidR="000646F9" w:rsidRPr="001B09BF">
        <w:rPr>
          <w:i/>
        </w:rPr>
        <w:t xml:space="preserve"> </w:t>
      </w:r>
      <w:r w:rsidRPr="001B09BF">
        <w:rPr>
          <w:i/>
        </w:rPr>
        <w:t>у</w:t>
      </w:r>
      <w:r w:rsidR="000646F9" w:rsidRPr="001B09BF">
        <w:rPr>
          <w:i/>
        </w:rPr>
        <w:t xml:space="preserve"> </w:t>
      </w:r>
      <w:r w:rsidRPr="001B09BF">
        <w:rPr>
          <w:i/>
        </w:rPr>
        <w:t>нас</w:t>
      </w:r>
      <w:r w:rsidR="000646F9" w:rsidRPr="001B09BF">
        <w:rPr>
          <w:i/>
        </w:rPr>
        <w:t xml:space="preserve"> </w:t>
      </w:r>
      <w:r w:rsidRPr="001B09BF">
        <w:rPr>
          <w:i/>
        </w:rPr>
        <w:t>свои</w:t>
      </w:r>
      <w:r w:rsidR="000646F9" w:rsidRPr="001B09BF">
        <w:rPr>
          <w:i/>
        </w:rPr>
        <w:t xml:space="preserve"> </w:t>
      </w:r>
      <w:r w:rsidRPr="001B09BF">
        <w:rPr>
          <w:i/>
        </w:rPr>
        <w:t>пенсионные</w:t>
      </w:r>
      <w:r w:rsidR="000646F9" w:rsidRPr="001B09BF">
        <w:rPr>
          <w:i/>
        </w:rPr>
        <w:t xml:space="preserve"> </w:t>
      </w:r>
      <w:r w:rsidRPr="001B09BF">
        <w:rPr>
          <w:i/>
        </w:rPr>
        <w:t>накопления</w:t>
      </w:r>
      <w:r w:rsidR="000646F9" w:rsidRPr="001B09BF">
        <w:rPr>
          <w:i/>
        </w:rPr>
        <w:t xml:space="preserve"> </w:t>
      </w:r>
      <w:r w:rsidRPr="001B09BF">
        <w:rPr>
          <w:i/>
        </w:rPr>
        <w:t>или</w:t>
      </w:r>
      <w:r w:rsidR="000646F9" w:rsidRPr="001B09BF">
        <w:rPr>
          <w:i/>
        </w:rPr>
        <w:t xml:space="preserve"> </w:t>
      </w:r>
      <w:r w:rsidRPr="001B09BF">
        <w:rPr>
          <w:i/>
        </w:rPr>
        <w:t>формируют</w:t>
      </w:r>
      <w:r w:rsidR="000646F9" w:rsidRPr="001B09BF">
        <w:rPr>
          <w:i/>
        </w:rPr>
        <w:t xml:space="preserve"> </w:t>
      </w:r>
      <w:r w:rsidRPr="001B09BF">
        <w:rPr>
          <w:i/>
        </w:rPr>
        <w:t>с</w:t>
      </w:r>
      <w:r w:rsidR="000646F9" w:rsidRPr="001B09BF">
        <w:rPr>
          <w:i/>
        </w:rPr>
        <w:t xml:space="preserve"> </w:t>
      </w:r>
      <w:r w:rsidRPr="001B09BF">
        <w:rPr>
          <w:i/>
        </w:rPr>
        <w:t>нами</w:t>
      </w:r>
      <w:r w:rsidR="000646F9" w:rsidRPr="001B09BF">
        <w:rPr>
          <w:i/>
        </w:rPr>
        <w:t xml:space="preserve"> </w:t>
      </w:r>
      <w:r w:rsidRPr="001B09BF">
        <w:rPr>
          <w:i/>
        </w:rPr>
        <w:t>сбережения,</w:t>
      </w:r>
      <w:r w:rsidR="000646F9" w:rsidRPr="001B09BF">
        <w:rPr>
          <w:i/>
        </w:rPr>
        <w:t xml:space="preserve"> </w:t>
      </w:r>
      <w:r w:rsidRPr="001B09BF">
        <w:rPr>
          <w:i/>
        </w:rPr>
        <w:t>в</w:t>
      </w:r>
      <w:r w:rsidR="000646F9" w:rsidRPr="001B09BF">
        <w:rPr>
          <w:i/>
        </w:rPr>
        <w:t xml:space="preserve"> </w:t>
      </w:r>
      <w:r w:rsidRPr="001B09BF">
        <w:rPr>
          <w:i/>
        </w:rPr>
        <w:t>том</w:t>
      </w:r>
      <w:r w:rsidR="000646F9" w:rsidRPr="001B09BF">
        <w:rPr>
          <w:i/>
        </w:rPr>
        <w:t xml:space="preserve"> </w:t>
      </w:r>
      <w:r w:rsidRPr="001B09BF">
        <w:rPr>
          <w:i/>
        </w:rPr>
        <w:t>числе</w:t>
      </w:r>
      <w:r w:rsidR="000646F9" w:rsidRPr="001B09BF">
        <w:rPr>
          <w:i/>
        </w:rPr>
        <w:t xml:space="preserve"> </w:t>
      </w:r>
      <w:r w:rsidRPr="001B09BF">
        <w:rPr>
          <w:i/>
        </w:rPr>
        <w:t>по</w:t>
      </w:r>
      <w:r w:rsidR="000646F9" w:rsidRPr="001B09BF">
        <w:rPr>
          <w:i/>
        </w:rPr>
        <w:t xml:space="preserve"> </w:t>
      </w:r>
      <w:r w:rsidRPr="001B09BF">
        <w:rPr>
          <w:i/>
        </w:rPr>
        <w:t>программе</w:t>
      </w:r>
      <w:r w:rsidR="000646F9" w:rsidRPr="001B09BF">
        <w:rPr>
          <w:i/>
        </w:rPr>
        <w:t xml:space="preserve"> </w:t>
      </w:r>
      <w:r w:rsidRPr="001B09BF">
        <w:rPr>
          <w:i/>
        </w:rPr>
        <w:t>долгосрочных</w:t>
      </w:r>
      <w:r w:rsidR="000646F9" w:rsidRPr="001B09BF">
        <w:rPr>
          <w:i/>
        </w:rPr>
        <w:t xml:space="preserve"> </w:t>
      </w:r>
      <w:r w:rsidRPr="001B09BF">
        <w:rPr>
          <w:i/>
        </w:rPr>
        <w:t>сбережений</w:t>
      </w:r>
      <w:r w:rsidR="000725C0" w:rsidRPr="001B09BF">
        <w:rPr>
          <w:i/>
        </w:rPr>
        <w:t>»</w:t>
      </w:r>
    </w:p>
    <w:p w14:paraId="534BD044" w14:textId="77777777" w:rsidR="00A0290C" w:rsidRPr="001B09BF"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1B09BF">
        <w:rPr>
          <w:u w:val="single"/>
        </w:rPr>
        <w:lastRenderedPageBreak/>
        <w:t>ОГЛАВЛЕНИЕ</w:t>
      </w:r>
    </w:p>
    <w:p w14:paraId="445B3CA1" w14:textId="518895D0" w:rsidR="006F2348" w:rsidRDefault="00054476">
      <w:pPr>
        <w:pStyle w:val="12"/>
        <w:tabs>
          <w:tab w:val="right" w:leader="dot" w:pos="9061"/>
        </w:tabs>
        <w:rPr>
          <w:rFonts w:ascii="Calibri" w:hAnsi="Calibri"/>
          <w:b w:val="0"/>
          <w:noProof/>
          <w:kern w:val="2"/>
          <w:sz w:val="24"/>
        </w:rPr>
      </w:pPr>
      <w:r w:rsidRPr="001B09BF">
        <w:rPr>
          <w:caps/>
        </w:rPr>
        <w:fldChar w:fldCharType="begin"/>
      </w:r>
      <w:r w:rsidR="00310633" w:rsidRPr="001B09BF">
        <w:rPr>
          <w:caps/>
        </w:rPr>
        <w:instrText xml:space="preserve"> TOC \o "1-5" \h \z \u </w:instrText>
      </w:r>
      <w:r w:rsidRPr="001B09BF">
        <w:rPr>
          <w:caps/>
        </w:rPr>
        <w:fldChar w:fldCharType="separate"/>
      </w:r>
      <w:hyperlink w:anchor="_Toc166826966" w:history="1">
        <w:r w:rsidR="006F2348" w:rsidRPr="006E72AD">
          <w:rPr>
            <w:rStyle w:val="a3"/>
            <w:noProof/>
          </w:rPr>
          <w:t>Темы</w:t>
        </w:r>
        <w:r w:rsidR="006F2348" w:rsidRPr="006E72AD">
          <w:rPr>
            <w:rStyle w:val="a3"/>
            <w:rFonts w:ascii="Arial Rounded MT Bold" w:hAnsi="Arial Rounded MT Bold"/>
            <w:noProof/>
          </w:rPr>
          <w:t xml:space="preserve"> </w:t>
        </w:r>
        <w:r w:rsidR="006F2348" w:rsidRPr="006E72AD">
          <w:rPr>
            <w:rStyle w:val="a3"/>
            <w:noProof/>
          </w:rPr>
          <w:t>дня</w:t>
        </w:r>
        <w:r w:rsidR="006F2348">
          <w:rPr>
            <w:noProof/>
            <w:webHidden/>
          </w:rPr>
          <w:tab/>
        </w:r>
        <w:r w:rsidR="006F2348">
          <w:rPr>
            <w:noProof/>
            <w:webHidden/>
          </w:rPr>
          <w:fldChar w:fldCharType="begin"/>
        </w:r>
        <w:r w:rsidR="006F2348">
          <w:rPr>
            <w:noProof/>
            <w:webHidden/>
          </w:rPr>
          <w:instrText xml:space="preserve"> PAGEREF _Toc166826966 \h </w:instrText>
        </w:r>
        <w:r w:rsidR="006F2348">
          <w:rPr>
            <w:noProof/>
            <w:webHidden/>
          </w:rPr>
        </w:r>
        <w:r w:rsidR="006F2348">
          <w:rPr>
            <w:noProof/>
            <w:webHidden/>
          </w:rPr>
          <w:fldChar w:fldCharType="separate"/>
        </w:r>
        <w:r w:rsidR="006F2348">
          <w:rPr>
            <w:noProof/>
            <w:webHidden/>
          </w:rPr>
          <w:t>2</w:t>
        </w:r>
        <w:r w:rsidR="006F2348">
          <w:rPr>
            <w:noProof/>
            <w:webHidden/>
          </w:rPr>
          <w:fldChar w:fldCharType="end"/>
        </w:r>
      </w:hyperlink>
    </w:p>
    <w:p w14:paraId="7B31CDD1" w14:textId="7C3D5E2F" w:rsidR="006F2348" w:rsidRDefault="006F2348">
      <w:pPr>
        <w:pStyle w:val="12"/>
        <w:tabs>
          <w:tab w:val="right" w:leader="dot" w:pos="9061"/>
        </w:tabs>
        <w:rPr>
          <w:rFonts w:ascii="Calibri" w:hAnsi="Calibri"/>
          <w:b w:val="0"/>
          <w:noProof/>
          <w:kern w:val="2"/>
          <w:sz w:val="24"/>
        </w:rPr>
      </w:pPr>
      <w:hyperlink w:anchor="_Toc166826967" w:history="1">
        <w:r w:rsidRPr="006E72AD">
          <w:rPr>
            <w:rStyle w:val="a3"/>
            <w:noProof/>
          </w:rPr>
          <w:t>Цитаты дня</w:t>
        </w:r>
        <w:r>
          <w:rPr>
            <w:noProof/>
            <w:webHidden/>
          </w:rPr>
          <w:tab/>
        </w:r>
        <w:r>
          <w:rPr>
            <w:noProof/>
            <w:webHidden/>
          </w:rPr>
          <w:fldChar w:fldCharType="begin"/>
        </w:r>
        <w:r>
          <w:rPr>
            <w:noProof/>
            <w:webHidden/>
          </w:rPr>
          <w:instrText xml:space="preserve"> PAGEREF _Toc166826967 \h </w:instrText>
        </w:r>
        <w:r>
          <w:rPr>
            <w:noProof/>
            <w:webHidden/>
          </w:rPr>
        </w:r>
        <w:r>
          <w:rPr>
            <w:noProof/>
            <w:webHidden/>
          </w:rPr>
          <w:fldChar w:fldCharType="separate"/>
        </w:r>
        <w:r>
          <w:rPr>
            <w:noProof/>
            <w:webHidden/>
          </w:rPr>
          <w:t>3</w:t>
        </w:r>
        <w:r>
          <w:rPr>
            <w:noProof/>
            <w:webHidden/>
          </w:rPr>
          <w:fldChar w:fldCharType="end"/>
        </w:r>
      </w:hyperlink>
    </w:p>
    <w:p w14:paraId="40B1C941" w14:textId="12799033" w:rsidR="006F2348" w:rsidRDefault="006F2348">
      <w:pPr>
        <w:pStyle w:val="12"/>
        <w:tabs>
          <w:tab w:val="right" w:leader="dot" w:pos="9061"/>
        </w:tabs>
        <w:rPr>
          <w:rFonts w:ascii="Calibri" w:hAnsi="Calibri"/>
          <w:b w:val="0"/>
          <w:noProof/>
          <w:kern w:val="2"/>
          <w:sz w:val="24"/>
        </w:rPr>
      </w:pPr>
      <w:hyperlink w:anchor="_Toc166826968" w:history="1">
        <w:r w:rsidRPr="006E72AD">
          <w:rPr>
            <w:rStyle w:val="a3"/>
            <w:noProof/>
          </w:rPr>
          <w:t>НОВОСТИ ПЕНСИОННОЙ ОТРАСЛИ</w:t>
        </w:r>
        <w:r>
          <w:rPr>
            <w:noProof/>
            <w:webHidden/>
          </w:rPr>
          <w:tab/>
        </w:r>
        <w:r>
          <w:rPr>
            <w:noProof/>
            <w:webHidden/>
          </w:rPr>
          <w:fldChar w:fldCharType="begin"/>
        </w:r>
        <w:r>
          <w:rPr>
            <w:noProof/>
            <w:webHidden/>
          </w:rPr>
          <w:instrText xml:space="preserve"> PAGEREF _Toc166826968 \h </w:instrText>
        </w:r>
        <w:r>
          <w:rPr>
            <w:noProof/>
            <w:webHidden/>
          </w:rPr>
        </w:r>
        <w:r>
          <w:rPr>
            <w:noProof/>
            <w:webHidden/>
          </w:rPr>
          <w:fldChar w:fldCharType="separate"/>
        </w:r>
        <w:r>
          <w:rPr>
            <w:noProof/>
            <w:webHidden/>
          </w:rPr>
          <w:t>13</w:t>
        </w:r>
        <w:r>
          <w:rPr>
            <w:noProof/>
            <w:webHidden/>
          </w:rPr>
          <w:fldChar w:fldCharType="end"/>
        </w:r>
      </w:hyperlink>
    </w:p>
    <w:p w14:paraId="7F82A60A" w14:textId="40736382" w:rsidR="006F2348" w:rsidRDefault="006F2348">
      <w:pPr>
        <w:pStyle w:val="12"/>
        <w:tabs>
          <w:tab w:val="right" w:leader="dot" w:pos="9061"/>
        </w:tabs>
        <w:rPr>
          <w:rFonts w:ascii="Calibri" w:hAnsi="Calibri"/>
          <w:b w:val="0"/>
          <w:noProof/>
          <w:kern w:val="2"/>
          <w:sz w:val="24"/>
        </w:rPr>
      </w:pPr>
      <w:hyperlink w:anchor="_Toc166826969" w:history="1">
        <w:r w:rsidRPr="006E72AD">
          <w:rPr>
            <w:rStyle w:val="a3"/>
            <w:noProof/>
          </w:rPr>
          <w:t>Новости отрасли НПФ</w:t>
        </w:r>
        <w:r>
          <w:rPr>
            <w:noProof/>
            <w:webHidden/>
          </w:rPr>
          <w:tab/>
        </w:r>
        <w:r>
          <w:rPr>
            <w:noProof/>
            <w:webHidden/>
          </w:rPr>
          <w:fldChar w:fldCharType="begin"/>
        </w:r>
        <w:r>
          <w:rPr>
            <w:noProof/>
            <w:webHidden/>
          </w:rPr>
          <w:instrText xml:space="preserve"> PAGEREF _Toc166826969 \h </w:instrText>
        </w:r>
        <w:r>
          <w:rPr>
            <w:noProof/>
            <w:webHidden/>
          </w:rPr>
        </w:r>
        <w:r>
          <w:rPr>
            <w:noProof/>
            <w:webHidden/>
          </w:rPr>
          <w:fldChar w:fldCharType="separate"/>
        </w:r>
        <w:r>
          <w:rPr>
            <w:noProof/>
            <w:webHidden/>
          </w:rPr>
          <w:t>13</w:t>
        </w:r>
        <w:r>
          <w:rPr>
            <w:noProof/>
            <w:webHidden/>
          </w:rPr>
          <w:fldChar w:fldCharType="end"/>
        </w:r>
      </w:hyperlink>
    </w:p>
    <w:p w14:paraId="5228CF42" w14:textId="2D1DE264" w:rsidR="006F2348" w:rsidRDefault="006F2348">
      <w:pPr>
        <w:pStyle w:val="21"/>
        <w:tabs>
          <w:tab w:val="right" w:leader="dot" w:pos="9061"/>
        </w:tabs>
        <w:rPr>
          <w:rFonts w:ascii="Calibri" w:hAnsi="Calibri"/>
          <w:noProof/>
          <w:kern w:val="2"/>
        </w:rPr>
      </w:pPr>
      <w:hyperlink w:anchor="_Toc166826970" w:history="1">
        <w:r w:rsidRPr="006E72AD">
          <w:rPr>
            <w:rStyle w:val="a3"/>
            <w:noProof/>
          </w:rPr>
          <w:t>Лента.ru, 16.05.2024, Россияне получили почти 77 миллиардов рублей дохода по договорам со СберНПФ</w:t>
        </w:r>
        <w:r>
          <w:rPr>
            <w:noProof/>
            <w:webHidden/>
          </w:rPr>
          <w:tab/>
        </w:r>
        <w:r>
          <w:rPr>
            <w:noProof/>
            <w:webHidden/>
          </w:rPr>
          <w:fldChar w:fldCharType="begin"/>
        </w:r>
        <w:r>
          <w:rPr>
            <w:noProof/>
            <w:webHidden/>
          </w:rPr>
          <w:instrText xml:space="preserve"> PAGEREF _Toc166826970 \h </w:instrText>
        </w:r>
        <w:r>
          <w:rPr>
            <w:noProof/>
            <w:webHidden/>
          </w:rPr>
        </w:r>
        <w:r>
          <w:rPr>
            <w:noProof/>
            <w:webHidden/>
          </w:rPr>
          <w:fldChar w:fldCharType="separate"/>
        </w:r>
        <w:r>
          <w:rPr>
            <w:noProof/>
            <w:webHidden/>
          </w:rPr>
          <w:t>13</w:t>
        </w:r>
        <w:r>
          <w:rPr>
            <w:noProof/>
            <w:webHidden/>
          </w:rPr>
          <w:fldChar w:fldCharType="end"/>
        </w:r>
      </w:hyperlink>
    </w:p>
    <w:p w14:paraId="02A3FA1C" w14:textId="6F4ED494" w:rsidR="006F2348" w:rsidRDefault="006F2348">
      <w:pPr>
        <w:pStyle w:val="31"/>
        <w:rPr>
          <w:rFonts w:ascii="Calibri" w:hAnsi="Calibri"/>
          <w:kern w:val="2"/>
        </w:rPr>
      </w:pPr>
      <w:hyperlink w:anchor="_Toc166826971" w:history="1">
        <w:r w:rsidRPr="006E72AD">
          <w:rPr>
            <w:rStyle w:val="a3"/>
          </w:rPr>
          <w:t>По итогам 2023 года россияне заработали 76,6 миллиарда рублей инвестиционного дохода по пенсионным договорам со СберНПФ. Из них 67,5 миллиарда рублей фонд перечислил по договорам об обязательном пенсионном страховании (ОПС), 9,1 миллиарда - по негосударственному пенсионному обеспечению. При этом доходность инвестирования пенсионных накоплений у СберНПФ оказалась самой высокой на рынке, следует из данных Банка России.</w:t>
        </w:r>
        <w:r>
          <w:rPr>
            <w:webHidden/>
          </w:rPr>
          <w:tab/>
        </w:r>
        <w:r>
          <w:rPr>
            <w:webHidden/>
          </w:rPr>
          <w:fldChar w:fldCharType="begin"/>
        </w:r>
        <w:r>
          <w:rPr>
            <w:webHidden/>
          </w:rPr>
          <w:instrText xml:space="preserve"> PAGEREF _Toc166826971 \h </w:instrText>
        </w:r>
        <w:r>
          <w:rPr>
            <w:webHidden/>
          </w:rPr>
        </w:r>
        <w:r>
          <w:rPr>
            <w:webHidden/>
          </w:rPr>
          <w:fldChar w:fldCharType="separate"/>
        </w:r>
        <w:r>
          <w:rPr>
            <w:webHidden/>
          </w:rPr>
          <w:t>13</w:t>
        </w:r>
        <w:r>
          <w:rPr>
            <w:webHidden/>
          </w:rPr>
          <w:fldChar w:fldCharType="end"/>
        </w:r>
      </w:hyperlink>
    </w:p>
    <w:p w14:paraId="67BEC38F" w14:textId="78D46500" w:rsidR="006F2348" w:rsidRDefault="006F2348">
      <w:pPr>
        <w:pStyle w:val="21"/>
        <w:tabs>
          <w:tab w:val="right" w:leader="dot" w:pos="9061"/>
        </w:tabs>
        <w:rPr>
          <w:rFonts w:ascii="Calibri" w:hAnsi="Calibri"/>
          <w:noProof/>
          <w:kern w:val="2"/>
        </w:rPr>
      </w:pPr>
      <w:hyperlink w:anchor="_Toc166826972" w:history="1">
        <w:r w:rsidRPr="006E72AD">
          <w:rPr>
            <w:rStyle w:val="a3"/>
            <w:noProof/>
          </w:rPr>
          <w:t>Ваш пенсионный брокер, 16.05.2024, Россияне получили от НПФ пенсий на 158 млрд рублей за прошлый год</w:t>
        </w:r>
        <w:r>
          <w:rPr>
            <w:noProof/>
            <w:webHidden/>
          </w:rPr>
          <w:tab/>
        </w:r>
        <w:r>
          <w:rPr>
            <w:noProof/>
            <w:webHidden/>
          </w:rPr>
          <w:fldChar w:fldCharType="begin"/>
        </w:r>
        <w:r>
          <w:rPr>
            <w:noProof/>
            <w:webHidden/>
          </w:rPr>
          <w:instrText xml:space="preserve"> PAGEREF _Toc166826972 \h </w:instrText>
        </w:r>
        <w:r>
          <w:rPr>
            <w:noProof/>
            <w:webHidden/>
          </w:rPr>
        </w:r>
        <w:r>
          <w:rPr>
            <w:noProof/>
            <w:webHidden/>
          </w:rPr>
          <w:fldChar w:fldCharType="separate"/>
        </w:r>
        <w:r>
          <w:rPr>
            <w:noProof/>
            <w:webHidden/>
          </w:rPr>
          <w:t>14</w:t>
        </w:r>
        <w:r>
          <w:rPr>
            <w:noProof/>
            <w:webHidden/>
          </w:rPr>
          <w:fldChar w:fldCharType="end"/>
        </w:r>
      </w:hyperlink>
    </w:p>
    <w:p w14:paraId="1C61386B" w14:textId="41A5C8B2" w:rsidR="006F2348" w:rsidRDefault="006F2348">
      <w:pPr>
        <w:pStyle w:val="31"/>
        <w:rPr>
          <w:rFonts w:ascii="Calibri" w:hAnsi="Calibri"/>
          <w:kern w:val="2"/>
        </w:rPr>
      </w:pPr>
      <w:hyperlink w:anchor="_Toc166826973" w:history="1">
        <w:r w:rsidRPr="006E72AD">
          <w:rPr>
            <w:rStyle w:val="a3"/>
          </w:rPr>
          <w:t>Негосударственные пенсионные фонды (НПФ) за 2023 год выплатили 158 млрд рублей. За год объемы выплат увеличились на 11,8%. Такие данные получили аналитики НПФ «Достойное БУДУЩЕЕ», изучив структуру выплат пенсионных фондов на основе данных Банка России.</w:t>
        </w:r>
        <w:r>
          <w:rPr>
            <w:webHidden/>
          </w:rPr>
          <w:tab/>
        </w:r>
        <w:r>
          <w:rPr>
            <w:webHidden/>
          </w:rPr>
          <w:fldChar w:fldCharType="begin"/>
        </w:r>
        <w:r>
          <w:rPr>
            <w:webHidden/>
          </w:rPr>
          <w:instrText xml:space="preserve"> PAGEREF _Toc166826973 \h </w:instrText>
        </w:r>
        <w:r>
          <w:rPr>
            <w:webHidden/>
          </w:rPr>
        </w:r>
        <w:r>
          <w:rPr>
            <w:webHidden/>
          </w:rPr>
          <w:fldChar w:fldCharType="separate"/>
        </w:r>
        <w:r>
          <w:rPr>
            <w:webHidden/>
          </w:rPr>
          <w:t>14</w:t>
        </w:r>
        <w:r>
          <w:rPr>
            <w:webHidden/>
          </w:rPr>
          <w:fldChar w:fldCharType="end"/>
        </w:r>
      </w:hyperlink>
    </w:p>
    <w:p w14:paraId="58BE27D4" w14:textId="53F366C1" w:rsidR="006F2348" w:rsidRDefault="006F2348">
      <w:pPr>
        <w:pStyle w:val="21"/>
        <w:tabs>
          <w:tab w:val="right" w:leader="dot" w:pos="9061"/>
        </w:tabs>
        <w:rPr>
          <w:rFonts w:ascii="Calibri" w:hAnsi="Calibri"/>
          <w:noProof/>
          <w:kern w:val="2"/>
        </w:rPr>
      </w:pPr>
      <w:hyperlink w:anchor="_Toc166826974" w:history="1">
        <w:r w:rsidRPr="006E72AD">
          <w:rPr>
            <w:rStyle w:val="a3"/>
            <w:noProof/>
          </w:rPr>
          <w:t>Ваш пенсионный брокер, 17.05.2024, Фонд попал в топ-10 НПФ по доходности за 2023 год</w:t>
        </w:r>
        <w:r>
          <w:rPr>
            <w:noProof/>
            <w:webHidden/>
          </w:rPr>
          <w:tab/>
        </w:r>
        <w:r>
          <w:rPr>
            <w:noProof/>
            <w:webHidden/>
          </w:rPr>
          <w:fldChar w:fldCharType="begin"/>
        </w:r>
        <w:r>
          <w:rPr>
            <w:noProof/>
            <w:webHidden/>
          </w:rPr>
          <w:instrText xml:space="preserve"> PAGEREF _Toc166826974 \h </w:instrText>
        </w:r>
        <w:r>
          <w:rPr>
            <w:noProof/>
            <w:webHidden/>
          </w:rPr>
        </w:r>
        <w:r>
          <w:rPr>
            <w:noProof/>
            <w:webHidden/>
          </w:rPr>
          <w:fldChar w:fldCharType="separate"/>
        </w:r>
        <w:r>
          <w:rPr>
            <w:noProof/>
            <w:webHidden/>
          </w:rPr>
          <w:t>14</w:t>
        </w:r>
        <w:r>
          <w:rPr>
            <w:noProof/>
            <w:webHidden/>
          </w:rPr>
          <w:fldChar w:fldCharType="end"/>
        </w:r>
      </w:hyperlink>
    </w:p>
    <w:p w14:paraId="120ACA62" w14:textId="5F28E843" w:rsidR="006F2348" w:rsidRDefault="006F2348">
      <w:pPr>
        <w:pStyle w:val="31"/>
        <w:rPr>
          <w:rFonts w:ascii="Calibri" w:hAnsi="Calibri"/>
          <w:kern w:val="2"/>
        </w:rPr>
      </w:pPr>
      <w:hyperlink w:anchor="_Toc166826975" w:history="1">
        <w:r w:rsidRPr="006E72AD">
          <w:rPr>
            <w:rStyle w:val="a3"/>
          </w:rPr>
          <w:t>АО «НПФ «ВЭФ.Русские Фонды» вошел в число лидеров пенсионного рынка по итогам работы в 2023 году. Центральный Банк России подвел итоги деятельности Негосударственных пенсионных фондов за 2023 год и наш Фонд уже третий год подряд уверенно входит в ТОП-10 по доходности инвестирования средств Пенсионных накоплений.</w:t>
        </w:r>
        <w:r>
          <w:rPr>
            <w:webHidden/>
          </w:rPr>
          <w:tab/>
        </w:r>
        <w:r>
          <w:rPr>
            <w:webHidden/>
          </w:rPr>
          <w:fldChar w:fldCharType="begin"/>
        </w:r>
        <w:r>
          <w:rPr>
            <w:webHidden/>
          </w:rPr>
          <w:instrText xml:space="preserve"> PAGEREF _Toc166826975 \h </w:instrText>
        </w:r>
        <w:r>
          <w:rPr>
            <w:webHidden/>
          </w:rPr>
        </w:r>
        <w:r>
          <w:rPr>
            <w:webHidden/>
          </w:rPr>
          <w:fldChar w:fldCharType="separate"/>
        </w:r>
        <w:r>
          <w:rPr>
            <w:webHidden/>
          </w:rPr>
          <w:t>14</w:t>
        </w:r>
        <w:r>
          <w:rPr>
            <w:webHidden/>
          </w:rPr>
          <w:fldChar w:fldCharType="end"/>
        </w:r>
      </w:hyperlink>
    </w:p>
    <w:p w14:paraId="4302C753" w14:textId="3250DE03" w:rsidR="006F2348" w:rsidRDefault="006F2348">
      <w:pPr>
        <w:pStyle w:val="21"/>
        <w:tabs>
          <w:tab w:val="right" w:leader="dot" w:pos="9061"/>
        </w:tabs>
        <w:rPr>
          <w:rFonts w:ascii="Calibri" w:hAnsi="Calibri"/>
          <w:noProof/>
          <w:kern w:val="2"/>
        </w:rPr>
      </w:pPr>
      <w:hyperlink w:anchor="_Toc166826976" w:history="1">
        <w:r w:rsidRPr="006E72AD">
          <w:rPr>
            <w:rStyle w:val="a3"/>
            <w:noProof/>
          </w:rPr>
          <w:t>INFOX.ru, 16.05.2024, Очень неожиданно. Пенсионный возраст снова изменят</w:t>
        </w:r>
        <w:r>
          <w:rPr>
            <w:noProof/>
            <w:webHidden/>
          </w:rPr>
          <w:tab/>
        </w:r>
        <w:r>
          <w:rPr>
            <w:noProof/>
            <w:webHidden/>
          </w:rPr>
          <w:fldChar w:fldCharType="begin"/>
        </w:r>
        <w:r>
          <w:rPr>
            <w:noProof/>
            <w:webHidden/>
          </w:rPr>
          <w:instrText xml:space="preserve"> PAGEREF _Toc166826976 \h </w:instrText>
        </w:r>
        <w:r>
          <w:rPr>
            <w:noProof/>
            <w:webHidden/>
          </w:rPr>
        </w:r>
        <w:r>
          <w:rPr>
            <w:noProof/>
            <w:webHidden/>
          </w:rPr>
          <w:fldChar w:fldCharType="separate"/>
        </w:r>
        <w:r>
          <w:rPr>
            <w:noProof/>
            <w:webHidden/>
          </w:rPr>
          <w:t>15</w:t>
        </w:r>
        <w:r>
          <w:rPr>
            <w:noProof/>
            <w:webHidden/>
          </w:rPr>
          <w:fldChar w:fldCharType="end"/>
        </w:r>
      </w:hyperlink>
    </w:p>
    <w:p w14:paraId="5CA59E0E" w14:textId="549B71C6" w:rsidR="006F2348" w:rsidRDefault="006F2348">
      <w:pPr>
        <w:pStyle w:val="31"/>
        <w:rPr>
          <w:rFonts w:ascii="Calibri" w:hAnsi="Calibri"/>
          <w:kern w:val="2"/>
        </w:rPr>
      </w:pPr>
      <w:hyperlink w:anchor="_Toc166826977" w:history="1">
        <w:r w:rsidRPr="006E72AD">
          <w:rPr>
            <w:rStyle w:val="a3"/>
          </w:rPr>
          <w:t>Вклады людей в определенные фонды приводят к тому, что они могут начать выходить на пенсию, увеличивая свои доходы, уже с 55 или 60 лет. Это стало возможно благодаря внесению личных взносов.</w:t>
        </w:r>
        <w:r>
          <w:rPr>
            <w:webHidden/>
          </w:rPr>
          <w:tab/>
        </w:r>
        <w:r>
          <w:rPr>
            <w:webHidden/>
          </w:rPr>
          <w:fldChar w:fldCharType="begin"/>
        </w:r>
        <w:r>
          <w:rPr>
            <w:webHidden/>
          </w:rPr>
          <w:instrText xml:space="preserve"> PAGEREF _Toc166826977 \h </w:instrText>
        </w:r>
        <w:r>
          <w:rPr>
            <w:webHidden/>
          </w:rPr>
        </w:r>
        <w:r>
          <w:rPr>
            <w:webHidden/>
          </w:rPr>
          <w:fldChar w:fldCharType="separate"/>
        </w:r>
        <w:r>
          <w:rPr>
            <w:webHidden/>
          </w:rPr>
          <w:t>15</w:t>
        </w:r>
        <w:r>
          <w:rPr>
            <w:webHidden/>
          </w:rPr>
          <w:fldChar w:fldCharType="end"/>
        </w:r>
      </w:hyperlink>
    </w:p>
    <w:p w14:paraId="58AD764C" w14:textId="706557A7" w:rsidR="006F2348" w:rsidRDefault="006F2348">
      <w:pPr>
        <w:pStyle w:val="12"/>
        <w:tabs>
          <w:tab w:val="right" w:leader="dot" w:pos="9061"/>
        </w:tabs>
        <w:rPr>
          <w:rFonts w:ascii="Calibri" w:hAnsi="Calibri"/>
          <w:b w:val="0"/>
          <w:noProof/>
          <w:kern w:val="2"/>
          <w:sz w:val="24"/>
        </w:rPr>
      </w:pPr>
      <w:hyperlink w:anchor="_Toc166826978" w:history="1">
        <w:r w:rsidRPr="006E72A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_Toc166826978 \h </w:instrText>
        </w:r>
        <w:r>
          <w:rPr>
            <w:noProof/>
            <w:webHidden/>
          </w:rPr>
        </w:r>
        <w:r>
          <w:rPr>
            <w:noProof/>
            <w:webHidden/>
          </w:rPr>
          <w:fldChar w:fldCharType="separate"/>
        </w:r>
        <w:r>
          <w:rPr>
            <w:noProof/>
            <w:webHidden/>
          </w:rPr>
          <w:t>15</w:t>
        </w:r>
        <w:r>
          <w:rPr>
            <w:noProof/>
            <w:webHidden/>
          </w:rPr>
          <w:fldChar w:fldCharType="end"/>
        </w:r>
      </w:hyperlink>
    </w:p>
    <w:p w14:paraId="11A01B14" w14:textId="10E6646A" w:rsidR="006F2348" w:rsidRDefault="006F2348">
      <w:pPr>
        <w:pStyle w:val="21"/>
        <w:tabs>
          <w:tab w:val="right" w:leader="dot" w:pos="9061"/>
        </w:tabs>
        <w:rPr>
          <w:rFonts w:ascii="Calibri" w:hAnsi="Calibri"/>
          <w:noProof/>
          <w:kern w:val="2"/>
        </w:rPr>
      </w:pPr>
      <w:hyperlink w:anchor="_Toc166826979" w:history="1">
        <w:r w:rsidRPr="006E72AD">
          <w:rPr>
            <w:rStyle w:val="a3"/>
            <w:noProof/>
          </w:rPr>
          <w:t>ТВ «360», 16.05.2024, «Без рисков потерь». Чем отличаются НПФ от других инструментов накопления</w:t>
        </w:r>
        <w:r>
          <w:rPr>
            <w:noProof/>
            <w:webHidden/>
          </w:rPr>
          <w:tab/>
        </w:r>
        <w:r>
          <w:rPr>
            <w:noProof/>
            <w:webHidden/>
          </w:rPr>
          <w:fldChar w:fldCharType="begin"/>
        </w:r>
        <w:r>
          <w:rPr>
            <w:noProof/>
            <w:webHidden/>
          </w:rPr>
          <w:instrText xml:space="preserve"> PAGEREF _Toc166826979 \h </w:instrText>
        </w:r>
        <w:r>
          <w:rPr>
            <w:noProof/>
            <w:webHidden/>
          </w:rPr>
        </w:r>
        <w:r>
          <w:rPr>
            <w:noProof/>
            <w:webHidden/>
          </w:rPr>
          <w:fldChar w:fldCharType="separate"/>
        </w:r>
        <w:r>
          <w:rPr>
            <w:noProof/>
            <w:webHidden/>
          </w:rPr>
          <w:t>15</w:t>
        </w:r>
        <w:r>
          <w:rPr>
            <w:noProof/>
            <w:webHidden/>
          </w:rPr>
          <w:fldChar w:fldCharType="end"/>
        </w:r>
      </w:hyperlink>
    </w:p>
    <w:p w14:paraId="463B7D19" w14:textId="5179191B" w:rsidR="006F2348" w:rsidRDefault="006F2348">
      <w:pPr>
        <w:pStyle w:val="31"/>
        <w:rPr>
          <w:rFonts w:ascii="Calibri" w:hAnsi="Calibri"/>
          <w:kern w:val="2"/>
        </w:rPr>
      </w:pPr>
      <w:hyperlink w:anchor="_Toc166826980" w:history="1">
        <w:r w:rsidRPr="006E72AD">
          <w:rPr>
            <w:rStyle w:val="a3"/>
          </w:rPr>
          <w:t xml:space="preserve">Программу долгосрочных сбережений граждан запустили в России в январе 2024 года. Она предусматривает софинансирование накоплений: на каждый рубль, вложенный ее участником, добавят еще один сверху. Президент </w:t>
        </w:r>
        <w:r w:rsidRPr="006E72AD">
          <w:rPr>
            <w:rStyle w:val="a3"/>
            <w:b/>
          </w:rPr>
          <w:t>Ассоциации негосударственных пенсионных фондов</w:t>
        </w:r>
        <w:r w:rsidRPr="006E72AD">
          <w:rPr>
            <w:rStyle w:val="a3"/>
          </w:rPr>
          <w:t xml:space="preserve"> </w:t>
        </w:r>
        <w:r w:rsidRPr="006E72AD">
          <w:rPr>
            <w:rStyle w:val="a3"/>
            <w:b/>
          </w:rPr>
          <w:t>Сергей Беляков</w:t>
        </w:r>
        <w:r w:rsidRPr="006E72AD">
          <w:rPr>
            <w:rStyle w:val="a3"/>
          </w:rPr>
          <w:t xml:space="preserve"> рассказал о работе НПФ, а также о том, как с помощью программы можно накопить на будущие потребления без рисков потерь.</w:t>
        </w:r>
        <w:r>
          <w:rPr>
            <w:webHidden/>
          </w:rPr>
          <w:tab/>
        </w:r>
        <w:r>
          <w:rPr>
            <w:webHidden/>
          </w:rPr>
          <w:fldChar w:fldCharType="begin"/>
        </w:r>
        <w:r>
          <w:rPr>
            <w:webHidden/>
          </w:rPr>
          <w:instrText xml:space="preserve"> PAGEREF _Toc166826980 \h </w:instrText>
        </w:r>
        <w:r>
          <w:rPr>
            <w:webHidden/>
          </w:rPr>
        </w:r>
        <w:r>
          <w:rPr>
            <w:webHidden/>
          </w:rPr>
          <w:fldChar w:fldCharType="separate"/>
        </w:r>
        <w:r>
          <w:rPr>
            <w:webHidden/>
          </w:rPr>
          <w:t>15</w:t>
        </w:r>
        <w:r>
          <w:rPr>
            <w:webHidden/>
          </w:rPr>
          <w:fldChar w:fldCharType="end"/>
        </w:r>
      </w:hyperlink>
    </w:p>
    <w:p w14:paraId="733AEFB6" w14:textId="5A79307B" w:rsidR="006F2348" w:rsidRDefault="006F2348">
      <w:pPr>
        <w:pStyle w:val="21"/>
        <w:tabs>
          <w:tab w:val="right" w:leader="dot" w:pos="9061"/>
        </w:tabs>
        <w:rPr>
          <w:rFonts w:ascii="Calibri" w:hAnsi="Calibri"/>
          <w:noProof/>
          <w:kern w:val="2"/>
        </w:rPr>
      </w:pPr>
      <w:hyperlink w:anchor="_Toc166826981" w:history="1">
        <w:r w:rsidRPr="006E72AD">
          <w:rPr>
            <w:rStyle w:val="a3"/>
            <w:noProof/>
          </w:rPr>
          <w:t>ТАСС, 16.05.2024, Глава «СберНПФ»: программу долгосрочных сбережений нужно развивать во благо экономики</w:t>
        </w:r>
        <w:r>
          <w:rPr>
            <w:noProof/>
            <w:webHidden/>
          </w:rPr>
          <w:tab/>
        </w:r>
        <w:r>
          <w:rPr>
            <w:noProof/>
            <w:webHidden/>
          </w:rPr>
          <w:fldChar w:fldCharType="begin"/>
        </w:r>
        <w:r>
          <w:rPr>
            <w:noProof/>
            <w:webHidden/>
          </w:rPr>
          <w:instrText xml:space="preserve"> PAGEREF _Toc166826981 \h </w:instrText>
        </w:r>
        <w:r>
          <w:rPr>
            <w:noProof/>
            <w:webHidden/>
          </w:rPr>
        </w:r>
        <w:r>
          <w:rPr>
            <w:noProof/>
            <w:webHidden/>
          </w:rPr>
          <w:fldChar w:fldCharType="separate"/>
        </w:r>
        <w:r>
          <w:rPr>
            <w:noProof/>
            <w:webHidden/>
          </w:rPr>
          <w:t>17</w:t>
        </w:r>
        <w:r>
          <w:rPr>
            <w:noProof/>
            <w:webHidden/>
          </w:rPr>
          <w:fldChar w:fldCharType="end"/>
        </w:r>
      </w:hyperlink>
    </w:p>
    <w:p w14:paraId="370B0BD5" w14:textId="0948B94E" w:rsidR="006F2348" w:rsidRDefault="006F2348">
      <w:pPr>
        <w:pStyle w:val="31"/>
        <w:rPr>
          <w:rFonts w:ascii="Calibri" w:hAnsi="Calibri"/>
          <w:kern w:val="2"/>
        </w:rPr>
      </w:pPr>
      <w:hyperlink w:anchor="_Toc166826982" w:history="1">
        <w:r w:rsidRPr="006E72AD">
          <w:rPr>
            <w:rStyle w:val="a3"/>
          </w:rPr>
          <w:t>Первые итоги стартовавшей в начале 2024 года программы долгосрочных сбережений превзошли ожидания. Только со «СберНПФ» за три месяца граждане заключили около 400 тыс. договоров, а к концу года спрос на инструмент в рамках Сбера могут предъявить около 2 млн граждан, рассказал ТАСС генеральный директор «СберНПФ» Александр Зарецкий. По его мнению, дальнейшее развитие инструмента позволит динамично наращивать долю долгосрочных сбережений, необходимых российской экономике.</w:t>
        </w:r>
        <w:r>
          <w:rPr>
            <w:webHidden/>
          </w:rPr>
          <w:tab/>
        </w:r>
        <w:r>
          <w:rPr>
            <w:webHidden/>
          </w:rPr>
          <w:fldChar w:fldCharType="begin"/>
        </w:r>
        <w:r>
          <w:rPr>
            <w:webHidden/>
          </w:rPr>
          <w:instrText xml:space="preserve"> PAGEREF _Toc166826982 \h </w:instrText>
        </w:r>
        <w:r>
          <w:rPr>
            <w:webHidden/>
          </w:rPr>
        </w:r>
        <w:r>
          <w:rPr>
            <w:webHidden/>
          </w:rPr>
          <w:fldChar w:fldCharType="separate"/>
        </w:r>
        <w:r>
          <w:rPr>
            <w:webHidden/>
          </w:rPr>
          <w:t>17</w:t>
        </w:r>
        <w:r>
          <w:rPr>
            <w:webHidden/>
          </w:rPr>
          <w:fldChar w:fldCharType="end"/>
        </w:r>
      </w:hyperlink>
    </w:p>
    <w:p w14:paraId="3DD1C7D1" w14:textId="3D4F5E00" w:rsidR="006F2348" w:rsidRDefault="006F2348">
      <w:pPr>
        <w:pStyle w:val="21"/>
        <w:tabs>
          <w:tab w:val="right" w:leader="dot" w:pos="9061"/>
        </w:tabs>
        <w:rPr>
          <w:rFonts w:ascii="Calibri" w:hAnsi="Calibri"/>
          <w:noProof/>
          <w:kern w:val="2"/>
        </w:rPr>
      </w:pPr>
      <w:hyperlink w:anchor="_Toc166826983" w:history="1">
        <w:r w:rsidRPr="006E72AD">
          <w:rPr>
            <w:rStyle w:val="a3"/>
            <w:noProof/>
          </w:rPr>
          <w:t>Ваш пенсионный брокер, 17.05.2024, Железнодорожники смогут участвовать в программе долгосрочных сбережений</w:t>
        </w:r>
        <w:r>
          <w:rPr>
            <w:noProof/>
            <w:webHidden/>
          </w:rPr>
          <w:tab/>
        </w:r>
        <w:r>
          <w:rPr>
            <w:noProof/>
            <w:webHidden/>
          </w:rPr>
          <w:fldChar w:fldCharType="begin"/>
        </w:r>
        <w:r>
          <w:rPr>
            <w:noProof/>
            <w:webHidden/>
          </w:rPr>
          <w:instrText xml:space="preserve"> PAGEREF _Toc166826983 \h </w:instrText>
        </w:r>
        <w:r>
          <w:rPr>
            <w:noProof/>
            <w:webHidden/>
          </w:rPr>
        </w:r>
        <w:r>
          <w:rPr>
            <w:noProof/>
            <w:webHidden/>
          </w:rPr>
          <w:fldChar w:fldCharType="separate"/>
        </w:r>
        <w:r>
          <w:rPr>
            <w:noProof/>
            <w:webHidden/>
          </w:rPr>
          <w:t>19</w:t>
        </w:r>
        <w:r>
          <w:rPr>
            <w:noProof/>
            <w:webHidden/>
          </w:rPr>
          <w:fldChar w:fldCharType="end"/>
        </w:r>
      </w:hyperlink>
    </w:p>
    <w:p w14:paraId="33EB63CF" w14:textId="470467B2" w:rsidR="006F2348" w:rsidRDefault="006F2348">
      <w:pPr>
        <w:pStyle w:val="31"/>
        <w:rPr>
          <w:rFonts w:ascii="Calibri" w:hAnsi="Calibri"/>
          <w:kern w:val="2"/>
        </w:rPr>
      </w:pPr>
      <w:hyperlink w:anchor="_Toc166826984" w:history="1">
        <w:r w:rsidRPr="006E72AD">
          <w:rPr>
            <w:rStyle w:val="a3"/>
          </w:rPr>
          <w:t>В России с начала этого года начала действовать программа долгосрочных сбережений. Что она даст гражданам и какие преимущества есть у железнодорожников, рассказал первый заместитель генерального директора НПФ «Благосостояние» Максим Элик газете «Сигнал».</w:t>
        </w:r>
        <w:r>
          <w:rPr>
            <w:webHidden/>
          </w:rPr>
          <w:tab/>
        </w:r>
        <w:r>
          <w:rPr>
            <w:webHidden/>
          </w:rPr>
          <w:fldChar w:fldCharType="begin"/>
        </w:r>
        <w:r>
          <w:rPr>
            <w:webHidden/>
          </w:rPr>
          <w:instrText xml:space="preserve"> PAGEREF _Toc166826984 \h </w:instrText>
        </w:r>
        <w:r>
          <w:rPr>
            <w:webHidden/>
          </w:rPr>
        </w:r>
        <w:r>
          <w:rPr>
            <w:webHidden/>
          </w:rPr>
          <w:fldChar w:fldCharType="separate"/>
        </w:r>
        <w:r>
          <w:rPr>
            <w:webHidden/>
          </w:rPr>
          <w:t>19</w:t>
        </w:r>
        <w:r>
          <w:rPr>
            <w:webHidden/>
          </w:rPr>
          <w:fldChar w:fldCharType="end"/>
        </w:r>
      </w:hyperlink>
    </w:p>
    <w:p w14:paraId="6860CF98" w14:textId="40855332" w:rsidR="006F2348" w:rsidRDefault="006F2348">
      <w:pPr>
        <w:pStyle w:val="21"/>
        <w:tabs>
          <w:tab w:val="right" w:leader="dot" w:pos="9061"/>
        </w:tabs>
        <w:rPr>
          <w:rFonts w:ascii="Calibri" w:hAnsi="Calibri"/>
          <w:noProof/>
          <w:kern w:val="2"/>
        </w:rPr>
      </w:pPr>
      <w:hyperlink w:anchor="_Toc166826985" w:history="1">
        <w:r w:rsidRPr="006E72AD">
          <w:rPr>
            <w:rStyle w:val="a3"/>
            <w:noProof/>
          </w:rPr>
          <w:t>MarketCheese.</w:t>
        </w:r>
        <w:r w:rsidRPr="006E72AD">
          <w:rPr>
            <w:rStyle w:val="a3"/>
            <w:noProof/>
            <w:lang w:val="en-US"/>
          </w:rPr>
          <w:t>ru</w:t>
        </w:r>
        <w:r w:rsidRPr="006E72AD">
          <w:rPr>
            <w:rStyle w:val="a3"/>
            <w:noProof/>
          </w:rPr>
          <w:t>, 16.05.2024, Банк России: программа долгосрочных сбережений привлекла 17 миллиардов рублей</w:t>
        </w:r>
        <w:r>
          <w:rPr>
            <w:noProof/>
            <w:webHidden/>
          </w:rPr>
          <w:tab/>
        </w:r>
        <w:r>
          <w:rPr>
            <w:noProof/>
            <w:webHidden/>
          </w:rPr>
          <w:fldChar w:fldCharType="begin"/>
        </w:r>
        <w:r>
          <w:rPr>
            <w:noProof/>
            <w:webHidden/>
          </w:rPr>
          <w:instrText xml:space="preserve"> PAGEREF _Toc166826985 \h </w:instrText>
        </w:r>
        <w:r>
          <w:rPr>
            <w:noProof/>
            <w:webHidden/>
          </w:rPr>
        </w:r>
        <w:r>
          <w:rPr>
            <w:noProof/>
            <w:webHidden/>
          </w:rPr>
          <w:fldChar w:fldCharType="separate"/>
        </w:r>
        <w:r>
          <w:rPr>
            <w:noProof/>
            <w:webHidden/>
          </w:rPr>
          <w:t>21</w:t>
        </w:r>
        <w:r>
          <w:rPr>
            <w:noProof/>
            <w:webHidden/>
          </w:rPr>
          <w:fldChar w:fldCharType="end"/>
        </w:r>
      </w:hyperlink>
    </w:p>
    <w:p w14:paraId="6508DA6D" w14:textId="6B47B3C2" w:rsidR="006F2348" w:rsidRDefault="006F2348">
      <w:pPr>
        <w:pStyle w:val="31"/>
        <w:rPr>
          <w:rFonts w:ascii="Calibri" w:hAnsi="Calibri"/>
          <w:kern w:val="2"/>
        </w:rPr>
      </w:pPr>
      <w:hyperlink w:anchor="_Toc166826986" w:history="1">
        <w:r w:rsidRPr="006E72AD">
          <w:rPr>
            <w:rStyle w:val="a3"/>
          </w:rPr>
          <w:t>По информации от представителей Центробанка (ЦБ) РФ, программа долгосрочных сбережений (ПДС) успешно привлекла 17 миллиардов рублей через более чем 400 тысяч заключенных договоров с момента начала ее действия.</w:t>
        </w:r>
        <w:r>
          <w:rPr>
            <w:webHidden/>
          </w:rPr>
          <w:tab/>
        </w:r>
        <w:r>
          <w:rPr>
            <w:webHidden/>
          </w:rPr>
          <w:fldChar w:fldCharType="begin"/>
        </w:r>
        <w:r>
          <w:rPr>
            <w:webHidden/>
          </w:rPr>
          <w:instrText xml:space="preserve"> PAGEREF _Toc166826986 \h </w:instrText>
        </w:r>
        <w:r>
          <w:rPr>
            <w:webHidden/>
          </w:rPr>
        </w:r>
        <w:r>
          <w:rPr>
            <w:webHidden/>
          </w:rPr>
          <w:fldChar w:fldCharType="separate"/>
        </w:r>
        <w:r>
          <w:rPr>
            <w:webHidden/>
          </w:rPr>
          <w:t>21</w:t>
        </w:r>
        <w:r>
          <w:rPr>
            <w:webHidden/>
          </w:rPr>
          <w:fldChar w:fldCharType="end"/>
        </w:r>
      </w:hyperlink>
    </w:p>
    <w:p w14:paraId="1FB06A21" w14:textId="024EF9DA" w:rsidR="006F2348" w:rsidRDefault="006F2348">
      <w:pPr>
        <w:pStyle w:val="21"/>
        <w:tabs>
          <w:tab w:val="right" w:leader="dot" w:pos="9061"/>
        </w:tabs>
        <w:rPr>
          <w:rFonts w:ascii="Calibri" w:hAnsi="Calibri"/>
          <w:noProof/>
          <w:kern w:val="2"/>
        </w:rPr>
      </w:pPr>
      <w:hyperlink w:anchor="_Toc166826987" w:history="1">
        <w:r w:rsidRPr="006E72AD">
          <w:rPr>
            <w:rStyle w:val="a3"/>
            <w:noProof/>
          </w:rPr>
          <w:t>Коммерсантъ - Краснодар, 16.05.2024, Инвестор Левон Акопов - о выгодах участия в Программе долгосрочных сбережений</w:t>
        </w:r>
        <w:r>
          <w:rPr>
            <w:noProof/>
            <w:webHidden/>
          </w:rPr>
          <w:tab/>
        </w:r>
        <w:r>
          <w:rPr>
            <w:noProof/>
            <w:webHidden/>
          </w:rPr>
          <w:fldChar w:fldCharType="begin"/>
        </w:r>
        <w:r>
          <w:rPr>
            <w:noProof/>
            <w:webHidden/>
          </w:rPr>
          <w:instrText xml:space="preserve"> PAGEREF _Toc166826987 \h </w:instrText>
        </w:r>
        <w:r>
          <w:rPr>
            <w:noProof/>
            <w:webHidden/>
          </w:rPr>
        </w:r>
        <w:r>
          <w:rPr>
            <w:noProof/>
            <w:webHidden/>
          </w:rPr>
          <w:fldChar w:fldCharType="separate"/>
        </w:r>
        <w:r>
          <w:rPr>
            <w:noProof/>
            <w:webHidden/>
          </w:rPr>
          <w:t>22</w:t>
        </w:r>
        <w:r>
          <w:rPr>
            <w:noProof/>
            <w:webHidden/>
          </w:rPr>
          <w:fldChar w:fldCharType="end"/>
        </w:r>
      </w:hyperlink>
    </w:p>
    <w:p w14:paraId="4DE4485B" w14:textId="40BC8C2A" w:rsidR="006F2348" w:rsidRDefault="006F2348">
      <w:pPr>
        <w:pStyle w:val="31"/>
        <w:rPr>
          <w:rFonts w:ascii="Calibri" w:hAnsi="Calibri"/>
          <w:kern w:val="2"/>
        </w:rPr>
      </w:pPr>
      <w:hyperlink w:anchor="_Toc166826988" w:history="1">
        <w:r w:rsidRPr="006E72AD">
          <w:rPr>
            <w:rStyle w:val="a3"/>
          </w:rPr>
          <w:t>С 2024 года в России запущена Программа долгосрочных сбережений (ПДС). Это сберегательный продукт, который позволит получать гражданам дополнительный доход в будущем или создать «подушку безопасности». Операторами программы являются негосударственные пенсионные фонды. Предполагается, что граждане будут формировать сбережения за счет взносов из личных средств, а также за счет ранее созданных пенсионных накоплений. Анализирует выгоду участия в этой программе бизнесмен и инвестор, основатель сервиса помощи в финансовых инвестициях «Афинанс.рф» Левон Акопов.</w:t>
        </w:r>
        <w:r>
          <w:rPr>
            <w:webHidden/>
          </w:rPr>
          <w:tab/>
        </w:r>
        <w:r>
          <w:rPr>
            <w:webHidden/>
          </w:rPr>
          <w:fldChar w:fldCharType="begin"/>
        </w:r>
        <w:r>
          <w:rPr>
            <w:webHidden/>
          </w:rPr>
          <w:instrText xml:space="preserve"> PAGEREF _Toc166826988 \h </w:instrText>
        </w:r>
        <w:r>
          <w:rPr>
            <w:webHidden/>
          </w:rPr>
        </w:r>
        <w:r>
          <w:rPr>
            <w:webHidden/>
          </w:rPr>
          <w:fldChar w:fldCharType="separate"/>
        </w:r>
        <w:r>
          <w:rPr>
            <w:webHidden/>
          </w:rPr>
          <w:t>22</w:t>
        </w:r>
        <w:r>
          <w:rPr>
            <w:webHidden/>
          </w:rPr>
          <w:fldChar w:fldCharType="end"/>
        </w:r>
      </w:hyperlink>
    </w:p>
    <w:p w14:paraId="49B8B921" w14:textId="3276AFF2" w:rsidR="006F2348" w:rsidRDefault="006F2348">
      <w:pPr>
        <w:pStyle w:val="21"/>
        <w:tabs>
          <w:tab w:val="right" w:leader="dot" w:pos="9061"/>
        </w:tabs>
        <w:rPr>
          <w:rFonts w:ascii="Calibri" w:hAnsi="Calibri"/>
          <w:noProof/>
          <w:kern w:val="2"/>
        </w:rPr>
      </w:pPr>
      <w:hyperlink w:anchor="_Toc166826989" w:history="1">
        <w:r w:rsidRPr="006E72AD">
          <w:rPr>
            <w:rStyle w:val="a3"/>
            <w:noProof/>
          </w:rPr>
          <w:t>Смоленская газета, 16.05.2024, Программа долгосрочных сбережений: что такое и как будет работать</w:t>
        </w:r>
        <w:r>
          <w:rPr>
            <w:noProof/>
            <w:webHidden/>
          </w:rPr>
          <w:tab/>
        </w:r>
        <w:r>
          <w:rPr>
            <w:noProof/>
            <w:webHidden/>
          </w:rPr>
          <w:fldChar w:fldCharType="begin"/>
        </w:r>
        <w:r>
          <w:rPr>
            <w:noProof/>
            <w:webHidden/>
          </w:rPr>
          <w:instrText xml:space="preserve"> PAGEREF _Toc166826989 \h </w:instrText>
        </w:r>
        <w:r>
          <w:rPr>
            <w:noProof/>
            <w:webHidden/>
          </w:rPr>
        </w:r>
        <w:r>
          <w:rPr>
            <w:noProof/>
            <w:webHidden/>
          </w:rPr>
          <w:fldChar w:fldCharType="separate"/>
        </w:r>
        <w:r>
          <w:rPr>
            <w:noProof/>
            <w:webHidden/>
          </w:rPr>
          <w:t>22</w:t>
        </w:r>
        <w:r>
          <w:rPr>
            <w:noProof/>
            <w:webHidden/>
          </w:rPr>
          <w:fldChar w:fldCharType="end"/>
        </w:r>
      </w:hyperlink>
    </w:p>
    <w:p w14:paraId="4EA2FA4F" w14:textId="45730389" w:rsidR="006F2348" w:rsidRDefault="006F2348">
      <w:pPr>
        <w:pStyle w:val="31"/>
        <w:rPr>
          <w:rFonts w:ascii="Calibri" w:hAnsi="Calibri"/>
          <w:kern w:val="2"/>
        </w:rPr>
      </w:pPr>
      <w:hyperlink w:anchor="_Toc166826990" w:history="1">
        <w:r w:rsidRPr="006E72AD">
          <w:rPr>
            <w:rStyle w:val="a3"/>
          </w:rP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r>
          <w:rPr>
            <w:webHidden/>
          </w:rPr>
          <w:tab/>
        </w:r>
        <w:r>
          <w:rPr>
            <w:webHidden/>
          </w:rPr>
          <w:fldChar w:fldCharType="begin"/>
        </w:r>
        <w:r>
          <w:rPr>
            <w:webHidden/>
          </w:rPr>
          <w:instrText xml:space="preserve"> PAGEREF _Toc166826990 \h </w:instrText>
        </w:r>
        <w:r>
          <w:rPr>
            <w:webHidden/>
          </w:rPr>
        </w:r>
        <w:r>
          <w:rPr>
            <w:webHidden/>
          </w:rPr>
          <w:fldChar w:fldCharType="separate"/>
        </w:r>
        <w:r>
          <w:rPr>
            <w:webHidden/>
          </w:rPr>
          <w:t>22</w:t>
        </w:r>
        <w:r>
          <w:rPr>
            <w:webHidden/>
          </w:rPr>
          <w:fldChar w:fldCharType="end"/>
        </w:r>
      </w:hyperlink>
    </w:p>
    <w:p w14:paraId="5D6981F0" w14:textId="52096904" w:rsidR="006F2348" w:rsidRDefault="006F2348">
      <w:pPr>
        <w:pStyle w:val="21"/>
        <w:tabs>
          <w:tab w:val="right" w:leader="dot" w:pos="9061"/>
        </w:tabs>
        <w:rPr>
          <w:rFonts w:ascii="Calibri" w:hAnsi="Calibri"/>
          <w:noProof/>
          <w:kern w:val="2"/>
        </w:rPr>
      </w:pPr>
      <w:hyperlink w:anchor="_Toc166826991" w:history="1">
        <w:r w:rsidRPr="006E72AD">
          <w:rPr>
            <w:rStyle w:val="a3"/>
            <w:noProof/>
          </w:rPr>
          <w:t>Новости Волгограда, 16.05.2024, В Волгоградской области состоялся выездной семинар Минфина РФ</w:t>
        </w:r>
        <w:r>
          <w:rPr>
            <w:noProof/>
            <w:webHidden/>
          </w:rPr>
          <w:tab/>
        </w:r>
        <w:r>
          <w:rPr>
            <w:noProof/>
            <w:webHidden/>
          </w:rPr>
          <w:fldChar w:fldCharType="begin"/>
        </w:r>
        <w:r>
          <w:rPr>
            <w:noProof/>
            <w:webHidden/>
          </w:rPr>
          <w:instrText xml:space="preserve"> PAGEREF _Toc166826991 \h </w:instrText>
        </w:r>
        <w:r>
          <w:rPr>
            <w:noProof/>
            <w:webHidden/>
          </w:rPr>
        </w:r>
        <w:r>
          <w:rPr>
            <w:noProof/>
            <w:webHidden/>
          </w:rPr>
          <w:fldChar w:fldCharType="separate"/>
        </w:r>
        <w:r>
          <w:rPr>
            <w:noProof/>
            <w:webHidden/>
          </w:rPr>
          <w:t>25</w:t>
        </w:r>
        <w:r>
          <w:rPr>
            <w:noProof/>
            <w:webHidden/>
          </w:rPr>
          <w:fldChar w:fldCharType="end"/>
        </w:r>
      </w:hyperlink>
    </w:p>
    <w:p w14:paraId="33AABAD7" w14:textId="23D05601" w:rsidR="006F2348" w:rsidRDefault="006F2348">
      <w:pPr>
        <w:pStyle w:val="31"/>
        <w:rPr>
          <w:rFonts w:ascii="Calibri" w:hAnsi="Calibri"/>
          <w:kern w:val="2"/>
        </w:rPr>
      </w:pPr>
      <w:hyperlink w:anchor="_Toc166826992" w:history="1">
        <w:r w:rsidRPr="006E72AD">
          <w:rPr>
            <w:rStyle w:val="a3"/>
          </w:rPr>
          <w:t xml:space="preserve">Волгоградская область открыла серию выездных семинаров Министерства финансов РФ и </w:t>
        </w:r>
        <w:r w:rsidRPr="006E72AD">
          <w:rPr>
            <w:rStyle w:val="a3"/>
            <w:b/>
          </w:rPr>
          <w:t>Национальной ассоциации негосударственных пенсионных фондов России</w:t>
        </w:r>
        <w:r w:rsidRPr="006E72AD">
          <w:rPr>
            <w:rStyle w:val="a3"/>
          </w:rPr>
          <w:t>. На площадке волгоградского филиала РАНХиГС Эксперты рассмотрели с представителями исполнительных органов федерального, регионального и муниципального уровней, кредитных организаций, профсоюзными активистами и общественниками аспекты новой программы долгосрочных сбережений, которая реализуется при поддержке государства с 2024 года.</w:t>
        </w:r>
        <w:r>
          <w:rPr>
            <w:webHidden/>
          </w:rPr>
          <w:tab/>
        </w:r>
        <w:r>
          <w:rPr>
            <w:webHidden/>
          </w:rPr>
          <w:fldChar w:fldCharType="begin"/>
        </w:r>
        <w:r>
          <w:rPr>
            <w:webHidden/>
          </w:rPr>
          <w:instrText xml:space="preserve"> PAGEREF _Toc166826992 \h </w:instrText>
        </w:r>
        <w:r>
          <w:rPr>
            <w:webHidden/>
          </w:rPr>
        </w:r>
        <w:r>
          <w:rPr>
            <w:webHidden/>
          </w:rPr>
          <w:fldChar w:fldCharType="separate"/>
        </w:r>
        <w:r>
          <w:rPr>
            <w:webHidden/>
          </w:rPr>
          <w:t>25</w:t>
        </w:r>
        <w:r>
          <w:rPr>
            <w:webHidden/>
          </w:rPr>
          <w:fldChar w:fldCharType="end"/>
        </w:r>
      </w:hyperlink>
    </w:p>
    <w:p w14:paraId="37CE9E1A" w14:textId="149D4ED0" w:rsidR="006F2348" w:rsidRDefault="006F2348">
      <w:pPr>
        <w:pStyle w:val="21"/>
        <w:tabs>
          <w:tab w:val="right" w:leader="dot" w:pos="9061"/>
        </w:tabs>
        <w:rPr>
          <w:rFonts w:ascii="Calibri" w:hAnsi="Calibri"/>
          <w:noProof/>
          <w:kern w:val="2"/>
        </w:rPr>
      </w:pPr>
      <w:hyperlink w:anchor="_Toc166826993" w:history="1">
        <w:r w:rsidRPr="006E72AD">
          <w:rPr>
            <w:rStyle w:val="a3"/>
            <w:noProof/>
          </w:rPr>
          <w:t>Новости Волгограда, 16.05.2024, Цикл семинаров по финансовой грамотности стартовал в городе-герое Волгограде</w:t>
        </w:r>
        <w:r>
          <w:rPr>
            <w:noProof/>
            <w:webHidden/>
          </w:rPr>
          <w:tab/>
        </w:r>
        <w:r>
          <w:rPr>
            <w:noProof/>
            <w:webHidden/>
          </w:rPr>
          <w:fldChar w:fldCharType="begin"/>
        </w:r>
        <w:r>
          <w:rPr>
            <w:noProof/>
            <w:webHidden/>
          </w:rPr>
          <w:instrText xml:space="preserve"> PAGEREF _Toc166826993 \h </w:instrText>
        </w:r>
        <w:r>
          <w:rPr>
            <w:noProof/>
            <w:webHidden/>
          </w:rPr>
        </w:r>
        <w:r>
          <w:rPr>
            <w:noProof/>
            <w:webHidden/>
          </w:rPr>
          <w:fldChar w:fldCharType="separate"/>
        </w:r>
        <w:r>
          <w:rPr>
            <w:noProof/>
            <w:webHidden/>
          </w:rPr>
          <w:t>26</w:t>
        </w:r>
        <w:r>
          <w:rPr>
            <w:noProof/>
            <w:webHidden/>
          </w:rPr>
          <w:fldChar w:fldCharType="end"/>
        </w:r>
      </w:hyperlink>
    </w:p>
    <w:p w14:paraId="0C9416AD" w14:textId="240E6C31" w:rsidR="006F2348" w:rsidRDefault="006F2348">
      <w:pPr>
        <w:pStyle w:val="31"/>
        <w:rPr>
          <w:rFonts w:ascii="Calibri" w:hAnsi="Calibri"/>
          <w:kern w:val="2"/>
        </w:rPr>
      </w:pPr>
      <w:hyperlink w:anchor="_Toc166826994" w:history="1">
        <w:r w:rsidRPr="006E72AD">
          <w:rPr>
            <w:rStyle w:val="a3"/>
          </w:rPr>
          <w:t xml:space="preserve">Первая встреча в рамках цикла поездок по субъектам Российской Федерации состоялась в Волгограде. О возможностях и преимуществах нового сберегательного продукта рассказали Алексей Яковлев, директор Департамента финансовой политики Минфина России, и </w:t>
        </w:r>
        <w:r w:rsidRPr="006E72AD">
          <w:rPr>
            <w:rStyle w:val="a3"/>
            <w:b/>
          </w:rPr>
          <w:t>Алексей Денисов</w:t>
        </w:r>
        <w:r w:rsidRPr="006E72AD">
          <w:rPr>
            <w:rStyle w:val="a3"/>
          </w:rPr>
          <w:t xml:space="preserve">, вице-президент Саморегулируемой организации </w:t>
        </w:r>
        <w:r w:rsidRPr="006E72AD">
          <w:rPr>
            <w:rStyle w:val="a3"/>
            <w:b/>
          </w:rPr>
          <w:t>«Национальная ассоциация негосударственных пенсионных фондов»</w:t>
        </w:r>
        <w:r w:rsidRPr="006E72AD">
          <w:rPr>
            <w:rStyle w:val="a3"/>
          </w:rPr>
          <w:t xml:space="preserve"> (</w:t>
        </w:r>
        <w:r w:rsidRPr="006E72AD">
          <w:rPr>
            <w:rStyle w:val="a3"/>
            <w:b/>
          </w:rPr>
          <w:t>НАПФ</w:t>
        </w:r>
        <w:r w:rsidRPr="006E72AD">
          <w:rPr>
            <w:rStyle w:val="a3"/>
          </w:rPr>
          <w:t>). В семинаре приняли участие более 250 представителей региональных, исполнительных, муниципальных органов власти, кредитных организаций, профсоюзов и общественников.</w:t>
        </w:r>
        <w:r>
          <w:rPr>
            <w:webHidden/>
          </w:rPr>
          <w:tab/>
        </w:r>
        <w:r>
          <w:rPr>
            <w:webHidden/>
          </w:rPr>
          <w:fldChar w:fldCharType="begin"/>
        </w:r>
        <w:r>
          <w:rPr>
            <w:webHidden/>
          </w:rPr>
          <w:instrText xml:space="preserve"> PAGEREF _Toc166826994 \h </w:instrText>
        </w:r>
        <w:r>
          <w:rPr>
            <w:webHidden/>
          </w:rPr>
        </w:r>
        <w:r>
          <w:rPr>
            <w:webHidden/>
          </w:rPr>
          <w:fldChar w:fldCharType="separate"/>
        </w:r>
        <w:r>
          <w:rPr>
            <w:webHidden/>
          </w:rPr>
          <w:t>26</w:t>
        </w:r>
        <w:r>
          <w:rPr>
            <w:webHidden/>
          </w:rPr>
          <w:fldChar w:fldCharType="end"/>
        </w:r>
      </w:hyperlink>
    </w:p>
    <w:p w14:paraId="2836AC69" w14:textId="690A05D1" w:rsidR="006F2348" w:rsidRDefault="006F2348">
      <w:pPr>
        <w:pStyle w:val="21"/>
        <w:tabs>
          <w:tab w:val="right" w:leader="dot" w:pos="9061"/>
        </w:tabs>
        <w:rPr>
          <w:rFonts w:ascii="Calibri" w:hAnsi="Calibri"/>
          <w:noProof/>
          <w:kern w:val="2"/>
        </w:rPr>
      </w:pPr>
      <w:hyperlink w:anchor="_Toc166826995" w:history="1">
        <w:r w:rsidRPr="006E72AD">
          <w:rPr>
            <w:rStyle w:val="a3"/>
            <w:noProof/>
          </w:rPr>
          <w:t>Волгоградская правда, 16.05.2024, Анастасия ФРАНТАСОВА, Сергей ГРИГОРЕНКО, Волгоградцам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_Toc166826995 \h </w:instrText>
        </w:r>
        <w:r>
          <w:rPr>
            <w:noProof/>
            <w:webHidden/>
          </w:rPr>
        </w:r>
        <w:r>
          <w:rPr>
            <w:noProof/>
            <w:webHidden/>
          </w:rPr>
          <w:fldChar w:fldCharType="separate"/>
        </w:r>
        <w:r>
          <w:rPr>
            <w:noProof/>
            <w:webHidden/>
          </w:rPr>
          <w:t>27</w:t>
        </w:r>
        <w:r>
          <w:rPr>
            <w:noProof/>
            <w:webHidden/>
          </w:rPr>
          <w:fldChar w:fldCharType="end"/>
        </w:r>
      </w:hyperlink>
    </w:p>
    <w:p w14:paraId="54810F83" w14:textId="77B9E78E" w:rsidR="006F2348" w:rsidRDefault="006F2348">
      <w:pPr>
        <w:pStyle w:val="31"/>
        <w:rPr>
          <w:rFonts w:ascii="Calibri" w:hAnsi="Calibri"/>
          <w:kern w:val="2"/>
        </w:rPr>
      </w:pPr>
      <w:hyperlink w:anchor="_Toc166826996" w:history="1">
        <w:r w:rsidRPr="006E72AD">
          <w:rPr>
            <w:rStyle w:val="a3"/>
          </w:rPr>
          <w:t>В 2024 году в России начала действовать программа долгосрочных сбережений - на текущий момент в нее вступили уже более 400 тыс. человек по всей стране. 16 мая Волгоградская область открыла серию выездных семинаров Министерства финансов РФ и Национальной ассоциации негосударственных пенсионных фондов России, на которых жителям всех федеральных округов расскажут о преимуществах инвестиционного продукта. Наш регион был выбран благодаря высокому уровню финансовой грамотности граждан, что позволяет сделать процесс ознакомления с новым инструментом сохранения своих средств более эффективным.</w:t>
        </w:r>
        <w:r>
          <w:rPr>
            <w:webHidden/>
          </w:rPr>
          <w:tab/>
        </w:r>
        <w:r>
          <w:rPr>
            <w:webHidden/>
          </w:rPr>
          <w:fldChar w:fldCharType="begin"/>
        </w:r>
        <w:r>
          <w:rPr>
            <w:webHidden/>
          </w:rPr>
          <w:instrText xml:space="preserve"> PAGEREF _Toc166826996 \h </w:instrText>
        </w:r>
        <w:r>
          <w:rPr>
            <w:webHidden/>
          </w:rPr>
        </w:r>
        <w:r>
          <w:rPr>
            <w:webHidden/>
          </w:rPr>
          <w:fldChar w:fldCharType="separate"/>
        </w:r>
        <w:r>
          <w:rPr>
            <w:webHidden/>
          </w:rPr>
          <w:t>27</w:t>
        </w:r>
        <w:r>
          <w:rPr>
            <w:webHidden/>
          </w:rPr>
          <w:fldChar w:fldCharType="end"/>
        </w:r>
      </w:hyperlink>
    </w:p>
    <w:p w14:paraId="763CE67C" w14:textId="084CCE14" w:rsidR="006F2348" w:rsidRDefault="006F2348">
      <w:pPr>
        <w:pStyle w:val="21"/>
        <w:tabs>
          <w:tab w:val="right" w:leader="dot" w:pos="9061"/>
        </w:tabs>
        <w:rPr>
          <w:rFonts w:ascii="Calibri" w:hAnsi="Calibri"/>
          <w:noProof/>
          <w:kern w:val="2"/>
        </w:rPr>
      </w:pPr>
      <w:hyperlink w:anchor="_Toc166826997" w:history="1">
        <w:r w:rsidRPr="006E72AD">
          <w:rPr>
            <w:rStyle w:val="a3"/>
            <w:noProof/>
          </w:rPr>
          <w:t>Борское ИА, 16.05.2024, Нижегородцы могут создать «подушку безопасности» на любые цели. Вопрос/ответ: госпрограмма долгосрочных сбережений</w:t>
        </w:r>
        <w:r>
          <w:rPr>
            <w:noProof/>
            <w:webHidden/>
          </w:rPr>
          <w:tab/>
        </w:r>
        <w:r>
          <w:rPr>
            <w:noProof/>
            <w:webHidden/>
          </w:rPr>
          <w:fldChar w:fldCharType="begin"/>
        </w:r>
        <w:r>
          <w:rPr>
            <w:noProof/>
            <w:webHidden/>
          </w:rPr>
          <w:instrText xml:space="preserve"> PAGEREF _Toc166826997 \h </w:instrText>
        </w:r>
        <w:r>
          <w:rPr>
            <w:noProof/>
            <w:webHidden/>
          </w:rPr>
        </w:r>
        <w:r>
          <w:rPr>
            <w:noProof/>
            <w:webHidden/>
          </w:rPr>
          <w:fldChar w:fldCharType="separate"/>
        </w:r>
        <w:r>
          <w:rPr>
            <w:noProof/>
            <w:webHidden/>
          </w:rPr>
          <w:t>29</w:t>
        </w:r>
        <w:r>
          <w:rPr>
            <w:noProof/>
            <w:webHidden/>
          </w:rPr>
          <w:fldChar w:fldCharType="end"/>
        </w:r>
      </w:hyperlink>
    </w:p>
    <w:p w14:paraId="19631158" w14:textId="22DAD555" w:rsidR="006F2348" w:rsidRDefault="006F2348">
      <w:pPr>
        <w:pStyle w:val="31"/>
        <w:rPr>
          <w:rFonts w:ascii="Calibri" w:hAnsi="Calibri"/>
          <w:kern w:val="2"/>
        </w:rPr>
      </w:pPr>
      <w:hyperlink w:anchor="_Toc166826998" w:history="1">
        <w:r w:rsidRPr="006E72AD">
          <w:rPr>
            <w:rStyle w:val="a3"/>
          </w:rPr>
          <w:t xml:space="preserve">С начала 2024 года в России стартовала новая программа долгосрочных сбережений (ПДС), инициаторами которой выступило правительство РФ, а основными авторами - Минфин и Банк России. Об особенностях дополнительного софинансирования со стороны государства на вебинаре рассказали замдиректора департамента финансовой политики Минфина России Павел Шахлевич, директор департамента инвестиционных финансовых посредников Банка России Ольга Шишлянникова и президент </w:t>
        </w:r>
        <w:r w:rsidRPr="006E72AD">
          <w:rPr>
            <w:rStyle w:val="a3"/>
            <w:b/>
          </w:rPr>
          <w:t>Ассоциации негосударственных пенсионных фондов</w:t>
        </w:r>
        <w:r w:rsidRPr="006E72AD">
          <w:rPr>
            <w:rStyle w:val="a3"/>
          </w:rPr>
          <w:t xml:space="preserve"> (</w:t>
        </w:r>
        <w:r w:rsidRPr="006E72AD">
          <w:rPr>
            <w:rStyle w:val="a3"/>
            <w:b/>
          </w:rPr>
          <w:t>НАПФ</w:t>
        </w:r>
        <w:r w:rsidRPr="006E72AD">
          <w:rPr>
            <w:rStyle w:val="a3"/>
          </w:rPr>
          <w:t xml:space="preserve">) </w:t>
        </w:r>
        <w:r w:rsidRPr="006E72AD">
          <w:rPr>
            <w:rStyle w:val="a3"/>
            <w:b/>
          </w:rPr>
          <w:t>Сергей Беляков</w:t>
        </w:r>
        <w:r w:rsidRPr="006E72AD">
          <w:rPr>
            <w:rStyle w:val="a3"/>
          </w:rPr>
          <w:t>.</w:t>
        </w:r>
        <w:r>
          <w:rPr>
            <w:webHidden/>
          </w:rPr>
          <w:tab/>
        </w:r>
        <w:r>
          <w:rPr>
            <w:webHidden/>
          </w:rPr>
          <w:fldChar w:fldCharType="begin"/>
        </w:r>
        <w:r>
          <w:rPr>
            <w:webHidden/>
          </w:rPr>
          <w:instrText xml:space="preserve"> PAGEREF _Toc166826998 \h </w:instrText>
        </w:r>
        <w:r>
          <w:rPr>
            <w:webHidden/>
          </w:rPr>
        </w:r>
        <w:r>
          <w:rPr>
            <w:webHidden/>
          </w:rPr>
          <w:fldChar w:fldCharType="separate"/>
        </w:r>
        <w:r>
          <w:rPr>
            <w:webHidden/>
          </w:rPr>
          <w:t>29</w:t>
        </w:r>
        <w:r>
          <w:rPr>
            <w:webHidden/>
          </w:rPr>
          <w:fldChar w:fldCharType="end"/>
        </w:r>
      </w:hyperlink>
    </w:p>
    <w:p w14:paraId="089D1ED6" w14:textId="3B0EC9B0" w:rsidR="006F2348" w:rsidRDefault="006F2348">
      <w:pPr>
        <w:pStyle w:val="12"/>
        <w:tabs>
          <w:tab w:val="right" w:leader="dot" w:pos="9061"/>
        </w:tabs>
        <w:rPr>
          <w:rFonts w:ascii="Calibri" w:hAnsi="Calibri"/>
          <w:b w:val="0"/>
          <w:noProof/>
          <w:kern w:val="2"/>
          <w:sz w:val="24"/>
        </w:rPr>
      </w:pPr>
      <w:hyperlink w:anchor="_Toc166826999" w:history="1">
        <w:r w:rsidRPr="006E72A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_Toc166826999 \h </w:instrText>
        </w:r>
        <w:r>
          <w:rPr>
            <w:noProof/>
            <w:webHidden/>
          </w:rPr>
        </w:r>
        <w:r>
          <w:rPr>
            <w:noProof/>
            <w:webHidden/>
          </w:rPr>
          <w:fldChar w:fldCharType="separate"/>
        </w:r>
        <w:r>
          <w:rPr>
            <w:noProof/>
            <w:webHidden/>
          </w:rPr>
          <w:t>32</w:t>
        </w:r>
        <w:r>
          <w:rPr>
            <w:noProof/>
            <w:webHidden/>
          </w:rPr>
          <w:fldChar w:fldCharType="end"/>
        </w:r>
      </w:hyperlink>
    </w:p>
    <w:p w14:paraId="0EB49E42" w14:textId="50433FDC" w:rsidR="006F2348" w:rsidRDefault="006F2348">
      <w:pPr>
        <w:pStyle w:val="21"/>
        <w:tabs>
          <w:tab w:val="right" w:leader="dot" w:pos="9061"/>
        </w:tabs>
        <w:rPr>
          <w:rFonts w:ascii="Calibri" w:hAnsi="Calibri"/>
          <w:noProof/>
          <w:kern w:val="2"/>
        </w:rPr>
      </w:pPr>
      <w:hyperlink w:anchor="_Toc166827000" w:history="1">
        <w:r w:rsidRPr="006E72AD">
          <w:rPr>
            <w:rStyle w:val="a3"/>
            <w:noProof/>
          </w:rPr>
          <w:t>Прайм, 16.05.2024, Дождались. Кому вернут двойную индексацию пенсий с 2025 года</w:t>
        </w:r>
        <w:r>
          <w:rPr>
            <w:noProof/>
            <w:webHidden/>
          </w:rPr>
          <w:tab/>
        </w:r>
        <w:r>
          <w:rPr>
            <w:noProof/>
            <w:webHidden/>
          </w:rPr>
          <w:fldChar w:fldCharType="begin"/>
        </w:r>
        <w:r>
          <w:rPr>
            <w:noProof/>
            <w:webHidden/>
          </w:rPr>
          <w:instrText xml:space="preserve"> PAGEREF _Toc166827000 \h </w:instrText>
        </w:r>
        <w:r>
          <w:rPr>
            <w:noProof/>
            <w:webHidden/>
          </w:rPr>
        </w:r>
        <w:r>
          <w:rPr>
            <w:noProof/>
            <w:webHidden/>
          </w:rPr>
          <w:fldChar w:fldCharType="separate"/>
        </w:r>
        <w:r>
          <w:rPr>
            <w:noProof/>
            <w:webHidden/>
          </w:rPr>
          <w:t>32</w:t>
        </w:r>
        <w:r>
          <w:rPr>
            <w:noProof/>
            <w:webHidden/>
          </w:rPr>
          <w:fldChar w:fldCharType="end"/>
        </w:r>
      </w:hyperlink>
    </w:p>
    <w:p w14:paraId="42280B64" w14:textId="637720AE" w:rsidR="006F2348" w:rsidRDefault="006F2348">
      <w:pPr>
        <w:pStyle w:val="31"/>
        <w:rPr>
          <w:rFonts w:ascii="Calibri" w:hAnsi="Calibri"/>
          <w:kern w:val="2"/>
        </w:rPr>
      </w:pPr>
      <w:hyperlink w:anchor="_Toc166827001" w:history="1">
        <w:r w:rsidRPr="006E72AD">
          <w:rPr>
            <w:rStyle w:val="a3"/>
          </w:rPr>
          <w:t>С 2025 года в России дважды в год будут индексировать страховые пенсии неработающим пенсионерам, при этом традиционной январской индексации больше не будет, рассказал агентству «Прайм» декан факультета права НИУ ВШЭ Вадим Виноградов.</w:t>
        </w:r>
        <w:r>
          <w:rPr>
            <w:webHidden/>
          </w:rPr>
          <w:tab/>
        </w:r>
        <w:r>
          <w:rPr>
            <w:webHidden/>
          </w:rPr>
          <w:fldChar w:fldCharType="begin"/>
        </w:r>
        <w:r>
          <w:rPr>
            <w:webHidden/>
          </w:rPr>
          <w:instrText xml:space="preserve"> PAGEREF _Toc166827001 \h </w:instrText>
        </w:r>
        <w:r>
          <w:rPr>
            <w:webHidden/>
          </w:rPr>
        </w:r>
        <w:r>
          <w:rPr>
            <w:webHidden/>
          </w:rPr>
          <w:fldChar w:fldCharType="separate"/>
        </w:r>
        <w:r>
          <w:rPr>
            <w:webHidden/>
          </w:rPr>
          <w:t>32</w:t>
        </w:r>
        <w:r>
          <w:rPr>
            <w:webHidden/>
          </w:rPr>
          <w:fldChar w:fldCharType="end"/>
        </w:r>
      </w:hyperlink>
    </w:p>
    <w:p w14:paraId="1549C4C3" w14:textId="440DD280" w:rsidR="006F2348" w:rsidRDefault="006F2348">
      <w:pPr>
        <w:pStyle w:val="21"/>
        <w:tabs>
          <w:tab w:val="right" w:leader="dot" w:pos="9061"/>
        </w:tabs>
        <w:rPr>
          <w:rFonts w:ascii="Calibri" w:hAnsi="Calibri"/>
          <w:noProof/>
          <w:kern w:val="2"/>
        </w:rPr>
      </w:pPr>
      <w:hyperlink w:anchor="_Toc166827002" w:history="1">
        <w:r w:rsidRPr="006E72AD">
          <w:rPr>
            <w:rStyle w:val="a3"/>
            <w:noProof/>
          </w:rPr>
          <w:t>АиФ, 16.05.2024, Элина СУГАРОВА, Заграницу зачтут? Стаж работы за рубежом повлияет на пенсию россиян</w:t>
        </w:r>
        <w:r>
          <w:rPr>
            <w:noProof/>
            <w:webHidden/>
          </w:rPr>
          <w:tab/>
        </w:r>
        <w:r>
          <w:rPr>
            <w:noProof/>
            <w:webHidden/>
          </w:rPr>
          <w:fldChar w:fldCharType="begin"/>
        </w:r>
        <w:r>
          <w:rPr>
            <w:noProof/>
            <w:webHidden/>
          </w:rPr>
          <w:instrText xml:space="preserve"> PAGEREF _Toc166827002 \h </w:instrText>
        </w:r>
        <w:r>
          <w:rPr>
            <w:noProof/>
            <w:webHidden/>
          </w:rPr>
        </w:r>
        <w:r>
          <w:rPr>
            <w:noProof/>
            <w:webHidden/>
          </w:rPr>
          <w:fldChar w:fldCharType="separate"/>
        </w:r>
        <w:r>
          <w:rPr>
            <w:noProof/>
            <w:webHidden/>
          </w:rPr>
          <w:t>33</w:t>
        </w:r>
        <w:r>
          <w:rPr>
            <w:noProof/>
            <w:webHidden/>
          </w:rPr>
          <w:fldChar w:fldCharType="end"/>
        </w:r>
      </w:hyperlink>
    </w:p>
    <w:p w14:paraId="4A0E209D" w14:textId="62E4FB08" w:rsidR="006F2348" w:rsidRDefault="006F2348">
      <w:pPr>
        <w:pStyle w:val="31"/>
        <w:rPr>
          <w:rFonts w:ascii="Calibri" w:hAnsi="Calibri"/>
          <w:kern w:val="2"/>
        </w:rPr>
      </w:pPr>
      <w:hyperlink w:anchor="_Toc166827003" w:history="1">
        <w:r w:rsidRPr="006E72AD">
          <w:rPr>
            <w:rStyle w:val="a3"/>
          </w:rPr>
          <w:t>Порядок расчета стажа, основания и условия назначения пенсий с 1 января 2015 года регулируются Федеральным законом от 28.12.2013 №400-ФЗ «О страховых пенсиях», рассказала aif.ru профессор кафедры Финансового контроля и казначейского дела Финуниверситета при Правительстве РФ Елена Федченко. В расчете каждого вида страховой пенсии применяется ИПК - индивидуальный пенсионный коэффициент, определяемый с учетом страхового стажа работы. При этом страховой стаж должен состоять из периодов работы и (или) иной деятельности застрахованного лица, за которые уплачивались страховые взносы.</w:t>
        </w:r>
        <w:r>
          <w:rPr>
            <w:webHidden/>
          </w:rPr>
          <w:tab/>
        </w:r>
        <w:r>
          <w:rPr>
            <w:webHidden/>
          </w:rPr>
          <w:fldChar w:fldCharType="begin"/>
        </w:r>
        <w:r>
          <w:rPr>
            <w:webHidden/>
          </w:rPr>
          <w:instrText xml:space="preserve"> PAGEREF _Toc166827003 \h </w:instrText>
        </w:r>
        <w:r>
          <w:rPr>
            <w:webHidden/>
          </w:rPr>
        </w:r>
        <w:r>
          <w:rPr>
            <w:webHidden/>
          </w:rPr>
          <w:fldChar w:fldCharType="separate"/>
        </w:r>
        <w:r>
          <w:rPr>
            <w:webHidden/>
          </w:rPr>
          <w:t>33</w:t>
        </w:r>
        <w:r>
          <w:rPr>
            <w:webHidden/>
          </w:rPr>
          <w:fldChar w:fldCharType="end"/>
        </w:r>
      </w:hyperlink>
    </w:p>
    <w:p w14:paraId="1B061495" w14:textId="20C2741B" w:rsidR="006F2348" w:rsidRDefault="006F2348">
      <w:pPr>
        <w:pStyle w:val="21"/>
        <w:tabs>
          <w:tab w:val="right" w:leader="dot" w:pos="9061"/>
        </w:tabs>
        <w:rPr>
          <w:rFonts w:ascii="Calibri" w:hAnsi="Calibri"/>
          <w:noProof/>
          <w:kern w:val="2"/>
        </w:rPr>
      </w:pPr>
      <w:hyperlink w:anchor="_Toc166827004" w:history="1">
        <w:r w:rsidRPr="006E72AD">
          <w:rPr>
            <w:rStyle w:val="a3"/>
            <w:noProof/>
          </w:rPr>
          <w:t>ФедералПресс, 16.05.2024, Депутат Чаплин рассказал, как правильно рассчитать пенсию</w:t>
        </w:r>
        <w:r>
          <w:rPr>
            <w:noProof/>
            <w:webHidden/>
          </w:rPr>
          <w:tab/>
        </w:r>
        <w:r>
          <w:rPr>
            <w:noProof/>
            <w:webHidden/>
          </w:rPr>
          <w:fldChar w:fldCharType="begin"/>
        </w:r>
        <w:r>
          <w:rPr>
            <w:noProof/>
            <w:webHidden/>
          </w:rPr>
          <w:instrText xml:space="preserve"> PAGEREF _Toc166827004 \h </w:instrText>
        </w:r>
        <w:r>
          <w:rPr>
            <w:noProof/>
            <w:webHidden/>
          </w:rPr>
        </w:r>
        <w:r>
          <w:rPr>
            <w:noProof/>
            <w:webHidden/>
          </w:rPr>
          <w:fldChar w:fldCharType="separate"/>
        </w:r>
        <w:r>
          <w:rPr>
            <w:noProof/>
            <w:webHidden/>
          </w:rPr>
          <w:t>34</w:t>
        </w:r>
        <w:r>
          <w:rPr>
            <w:noProof/>
            <w:webHidden/>
          </w:rPr>
          <w:fldChar w:fldCharType="end"/>
        </w:r>
      </w:hyperlink>
    </w:p>
    <w:p w14:paraId="53506109" w14:textId="06C99595" w:rsidR="006F2348" w:rsidRDefault="006F2348">
      <w:pPr>
        <w:pStyle w:val="31"/>
        <w:rPr>
          <w:rFonts w:ascii="Calibri" w:hAnsi="Calibri"/>
          <w:kern w:val="2"/>
        </w:rPr>
      </w:pPr>
      <w:hyperlink w:anchor="_Toc166827005" w:history="1">
        <w:r w:rsidRPr="006E72AD">
          <w:rPr>
            <w:rStyle w:val="a3"/>
          </w:rPr>
          <w:t>Для определения будущей пенсии россиянам необходимо учесть такие факторы, как стаж работы, заработок и возраст. Как правильно провести расчет пенсии, рассказал член комитета Госдумы по бюджету и налогам Никита Чаплин.</w:t>
        </w:r>
        <w:r>
          <w:rPr>
            <w:webHidden/>
          </w:rPr>
          <w:tab/>
        </w:r>
        <w:r>
          <w:rPr>
            <w:webHidden/>
          </w:rPr>
          <w:fldChar w:fldCharType="begin"/>
        </w:r>
        <w:r>
          <w:rPr>
            <w:webHidden/>
          </w:rPr>
          <w:instrText xml:space="preserve"> PAGEREF _Toc166827005 \h </w:instrText>
        </w:r>
        <w:r>
          <w:rPr>
            <w:webHidden/>
          </w:rPr>
        </w:r>
        <w:r>
          <w:rPr>
            <w:webHidden/>
          </w:rPr>
          <w:fldChar w:fldCharType="separate"/>
        </w:r>
        <w:r>
          <w:rPr>
            <w:webHidden/>
          </w:rPr>
          <w:t>34</w:t>
        </w:r>
        <w:r>
          <w:rPr>
            <w:webHidden/>
          </w:rPr>
          <w:fldChar w:fldCharType="end"/>
        </w:r>
      </w:hyperlink>
    </w:p>
    <w:p w14:paraId="4DA765FE" w14:textId="58E466DB" w:rsidR="006F2348" w:rsidRDefault="006F2348">
      <w:pPr>
        <w:pStyle w:val="21"/>
        <w:tabs>
          <w:tab w:val="right" w:leader="dot" w:pos="9061"/>
        </w:tabs>
        <w:rPr>
          <w:rFonts w:ascii="Calibri" w:hAnsi="Calibri"/>
          <w:noProof/>
          <w:kern w:val="2"/>
        </w:rPr>
      </w:pPr>
      <w:hyperlink w:anchor="_Toc166827006" w:history="1">
        <w:r w:rsidRPr="006E72AD">
          <w:rPr>
            <w:rStyle w:val="a3"/>
            <w:noProof/>
          </w:rPr>
          <w:t>PRIMPRESS, 16.05.2024, Указ подписан. Пенсионерам объявили о разовой выплате 10 000 рублей с 17 мая</w:t>
        </w:r>
        <w:r>
          <w:rPr>
            <w:noProof/>
            <w:webHidden/>
          </w:rPr>
          <w:tab/>
        </w:r>
        <w:r>
          <w:rPr>
            <w:noProof/>
            <w:webHidden/>
          </w:rPr>
          <w:fldChar w:fldCharType="begin"/>
        </w:r>
        <w:r>
          <w:rPr>
            <w:noProof/>
            <w:webHidden/>
          </w:rPr>
          <w:instrText xml:space="preserve"> PAGEREF _Toc166827006 \h </w:instrText>
        </w:r>
        <w:r>
          <w:rPr>
            <w:noProof/>
            <w:webHidden/>
          </w:rPr>
        </w:r>
        <w:r>
          <w:rPr>
            <w:noProof/>
            <w:webHidden/>
          </w:rPr>
          <w:fldChar w:fldCharType="separate"/>
        </w:r>
        <w:r>
          <w:rPr>
            <w:noProof/>
            <w:webHidden/>
          </w:rPr>
          <w:t>35</w:t>
        </w:r>
        <w:r>
          <w:rPr>
            <w:noProof/>
            <w:webHidden/>
          </w:rPr>
          <w:fldChar w:fldCharType="end"/>
        </w:r>
      </w:hyperlink>
    </w:p>
    <w:p w14:paraId="2A00A54E" w14:textId="3DE56739" w:rsidR="006F2348" w:rsidRDefault="006F2348">
      <w:pPr>
        <w:pStyle w:val="31"/>
        <w:rPr>
          <w:rFonts w:ascii="Calibri" w:hAnsi="Calibri"/>
          <w:kern w:val="2"/>
        </w:rPr>
      </w:pPr>
      <w:hyperlink w:anchor="_Toc166827007" w:history="1">
        <w:r w:rsidRPr="006E72AD">
          <w:rPr>
            <w:rStyle w:val="a3"/>
          </w:rPr>
          <w:t>Пенсионерам объявили о денежной выплате, которую начнут перечислять многим уже с 17 мая. Единовременная сумма составит 10 тысяч рублей, а получить ее смогут только те, у кого произошло важное событие в жизни.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_Toc166827007 \h </w:instrText>
        </w:r>
        <w:r>
          <w:rPr>
            <w:webHidden/>
          </w:rPr>
        </w:r>
        <w:r>
          <w:rPr>
            <w:webHidden/>
          </w:rPr>
          <w:fldChar w:fldCharType="separate"/>
        </w:r>
        <w:r>
          <w:rPr>
            <w:webHidden/>
          </w:rPr>
          <w:t>35</w:t>
        </w:r>
        <w:r>
          <w:rPr>
            <w:webHidden/>
          </w:rPr>
          <w:fldChar w:fldCharType="end"/>
        </w:r>
      </w:hyperlink>
    </w:p>
    <w:p w14:paraId="75D2679E" w14:textId="3B3C5100" w:rsidR="006F2348" w:rsidRDefault="006F2348">
      <w:pPr>
        <w:pStyle w:val="21"/>
        <w:tabs>
          <w:tab w:val="right" w:leader="dot" w:pos="9061"/>
        </w:tabs>
        <w:rPr>
          <w:rFonts w:ascii="Calibri" w:hAnsi="Calibri"/>
          <w:noProof/>
          <w:kern w:val="2"/>
        </w:rPr>
      </w:pPr>
      <w:hyperlink w:anchor="_Toc166827008" w:history="1">
        <w:r w:rsidRPr="006E72AD">
          <w:rPr>
            <w:rStyle w:val="a3"/>
            <w:noProof/>
          </w:rPr>
          <w:t>АБН24, 16.05.2024, Тюменская область вошла в десятку регионов по уровню пенсионных выплат</w:t>
        </w:r>
        <w:r>
          <w:rPr>
            <w:noProof/>
            <w:webHidden/>
          </w:rPr>
          <w:tab/>
        </w:r>
        <w:r>
          <w:rPr>
            <w:noProof/>
            <w:webHidden/>
          </w:rPr>
          <w:fldChar w:fldCharType="begin"/>
        </w:r>
        <w:r>
          <w:rPr>
            <w:noProof/>
            <w:webHidden/>
          </w:rPr>
          <w:instrText xml:space="preserve"> PAGEREF _Toc166827008 \h </w:instrText>
        </w:r>
        <w:r>
          <w:rPr>
            <w:noProof/>
            <w:webHidden/>
          </w:rPr>
        </w:r>
        <w:r>
          <w:rPr>
            <w:noProof/>
            <w:webHidden/>
          </w:rPr>
          <w:fldChar w:fldCharType="separate"/>
        </w:r>
        <w:r>
          <w:rPr>
            <w:noProof/>
            <w:webHidden/>
          </w:rPr>
          <w:t>35</w:t>
        </w:r>
        <w:r>
          <w:rPr>
            <w:noProof/>
            <w:webHidden/>
          </w:rPr>
          <w:fldChar w:fldCharType="end"/>
        </w:r>
      </w:hyperlink>
    </w:p>
    <w:p w14:paraId="23DE00C7" w14:textId="3B67DD6D" w:rsidR="006F2348" w:rsidRDefault="006F2348">
      <w:pPr>
        <w:pStyle w:val="31"/>
        <w:rPr>
          <w:rFonts w:ascii="Calibri" w:hAnsi="Calibri"/>
          <w:kern w:val="2"/>
        </w:rPr>
      </w:pPr>
      <w:hyperlink w:anchor="_Toc166827009" w:history="1">
        <w:r w:rsidRPr="006E72AD">
          <w:rPr>
            <w:rStyle w:val="a3"/>
          </w:rPr>
          <w:t>Тюменская область заняла десятое место в рейтинге регионов России по уровню пенсионных выплат. Об этом сообщила старший преподаватель кафедры экономической теории и мировой экономики университета «Синергия» Юлия Тулупникова.</w:t>
        </w:r>
        <w:r>
          <w:rPr>
            <w:webHidden/>
          </w:rPr>
          <w:tab/>
        </w:r>
        <w:r>
          <w:rPr>
            <w:webHidden/>
          </w:rPr>
          <w:fldChar w:fldCharType="begin"/>
        </w:r>
        <w:r>
          <w:rPr>
            <w:webHidden/>
          </w:rPr>
          <w:instrText xml:space="preserve"> PAGEREF _Toc166827009 \h </w:instrText>
        </w:r>
        <w:r>
          <w:rPr>
            <w:webHidden/>
          </w:rPr>
        </w:r>
        <w:r>
          <w:rPr>
            <w:webHidden/>
          </w:rPr>
          <w:fldChar w:fldCharType="separate"/>
        </w:r>
        <w:r>
          <w:rPr>
            <w:webHidden/>
          </w:rPr>
          <w:t>35</w:t>
        </w:r>
        <w:r>
          <w:rPr>
            <w:webHidden/>
          </w:rPr>
          <w:fldChar w:fldCharType="end"/>
        </w:r>
      </w:hyperlink>
    </w:p>
    <w:p w14:paraId="16D086D2" w14:textId="0BFB1183" w:rsidR="006F2348" w:rsidRDefault="006F2348">
      <w:pPr>
        <w:pStyle w:val="21"/>
        <w:tabs>
          <w:tab w:val="right" w:leader="dot" w:pos="9061"/>
        </w:tabs>
        <w:rPr>
          <w:rFonts w:ascii="Calibri" w:hAnsi="Calibri"/>
          <w:noProof/>
          <w:kern w:val="2"/>
        </w:rPr>
      </w:pPr>
      <w:hyperlink w:anchor="_Toc166827010" w:history="1">
        <w:r w:rsidRPr="006E72AD">
          <w:rPr>
            <w:rStyle w:val="a3"/>
            <w:noProof/>
          </w:rPr>
          <w:t>DEITA.ru, 16.05.2024, Пенсионерам могут дать солидную выплату за несколько последних лет</w:t>
        </w:r>
        <w:r>
          <w:rPr>
            <w:noProof/>
            <w:webHidden/>
          </w:rPr>
          <w:tab/>
        </w:r>
        <w:r>
          <w:rPr>
            <w:noProof/>
            <w:webHidden/>
          </w:rPr>
          <w:fldChar w:fldCharType="begin"/>
        </w:r>
        <w:r>
          <w:rPr>
            <w:noProof/>
            <w:webHidden/>
          </w:rPr>
          <w:instrText xml:space="preserve"> PAGEREF _Toc166827010 \h </w:instrText>
        </w:r>
        <w:r>
          <w:rPr>
            <w:noProof/>
            <w:webHidden/>
          </w:rPr>
        </w:r>
        <w:r>
          <w:rPr>
            <w:noProof/>
            <w:webHidden/>
          </w:rPr>
          <w:fldChar w:fldCharType="separate"/>
        </w:r>
        <w:r>
          <w:rPr>
            <w:noProof/>
            <w:webHidden/>
          </w:rPr>
          <w:t>36</w:t>
        </w:r>
        <w:r>
          <w:rPr>
            <w:noProof/>
            <w:webHidden/>
          </w:rPr>
          <w:fldChar w:fldCharType="end"/>
        </w:r>
      </w:hyperlink>
    </w:p>
    <w:p w14:paraId="58D0E66D" w14:textId="1649D77A" w:rsidR="006F2348" w:rsidRDefault="006F2348">
      <w:pPr>
        <w:pStyle w:val="31"/>
        <w:rPr>
          <w:rFonts w:ascii="Calibri" w:hAnsi="Calibri"/>
          <w:kern w:val="2"/>
        </w:rPr>
      </w:pPr>
      <w:hyperlink w:anchor="_Toc166827011" w:history="1">
        <w:r w:rsidRPr="006E72AD">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По ее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r>
          <w:rPr>
            <w:webHidden/>
          </w:rPr>
          <w:tab/>
        </w:r>
        <w:r>
          <w:rPr>
            <w:webHidden/>
          </w:rPr>
          <w:fldChar w:fldCharType="begin"/>
        </w:r>
        <w:r>
          <w:rPr>
            <w:webHidden/>
          </w:rPr>
          <w:instrText xml:space="preserve"> PAGEREF _Toc166827011 \h </w:instrText>
        </w:r>
        <w:r>
          <w:rPr>
            <w:webHidden/>
          </w:rPr>
        </w:r>
        <w:r>
          <w:rPr>
            <w:webHidden/>
          </w:rPr>
          <w:fldChar w:fldCharType="separate"/>
        </w:r>
        <w:r>
          <w:rPr>
            <w:webHidden/>
          </w:rPr>
          <w:t>36</w:t>
        </w:r>
        <w:r>
          <w:rPr>
            <w:webHidden/>
          </w:rPr>
          <w:fldChar w:fldCharType="end"/>
        </w:r>
      </w:hyperlink>
    </w:p>
    <w:p w14:paraId="6124D004" w14:textId="600A093F" w:rsidR="006F2348" w:rsidRDefault="006F2348">
      <w:pPr>
        <w:pStyle w:val="21"/>
        <w:tabs>
          <w:tab w:val="right" w:leader="dot" w:pos="9061"/>
        </w:tabs>
        <w:rPr>
          <w:rFonts w:ascii="Calibri" w:hAnsi="Calibri"/>
          <w:noProof/>
          <w:kern w:val="2"/>
        </w:rPr>
      </w:pPr>
      <w:hyperlink w:anchor="_Toc166827012" w:history="1">
        <w:r w:rsidRPr="006E72AD">
          <w:rPr>
            <w:rStyle w:val="a3"/>
            <w:noProof/>
          </w:rPr>
          <w:t>DEITA.ru, 16.05.2024, Россиян предупредили о мошенничестве с пенсионным стажем</w:t>
        </w:r>
        <w:r>
          <w:rPr>
            <w:noProof/>
            <w:webHidden/>
          </w:rPr>
          <w:tab/>
        </w:r>
        <w:r>
          <w:rPr>
            <w:noProof/>
            <w:webHidden/>
          </w:rPr>
          <w:fldChar w:fldCharType="begin"/>
        </w:r>
        <w:r>
          <w:rPr>
            <w:noProof/>
            <w:webHidden/>
          </w:rPr>
          <w:instrText xml:space="preserve"> PAGEREF _Toc166827012 \h </w:instrText>
        </w:r>
        <w:r>
          <w:rPr>
            <w:noProof/>
            <w:webHidden/>
          </w:rPr>
        </w:r>
        <w:r>
          <w:rPr>
            <w:noProof/>
            <w:webHidden/>
          </w:rPr>
          <w:fldChar w:fldCharType="separate"/>
        </w:r>
        <w:r>
          <w:rPr>
            <w:noProof/>
            <w:webHidden/>
          </w:rPr>
          <w:t>36</w:t>
        </w:r>
        <w:r>
          <w:rPr>
            <w:noProof/>
            <w:webHidden/>
          </w:rPr>
          <w:fldChar w:fldCharType="end"/>
        </w:r>
      </w:hyperlink>
    </w:p>
    <w:p w14:paraId="5C4D2349" w14:textId="301A19D0" w:rsidR="006F2348" w:rsidRDefault="006F2348">
      <w:pPr>
        <w:pStyle w:val="31"/>
        <w:rPr>
          <w:rFonts w:ascii="Calibri" w:hAnsi="Calibri"/>
          <w:kern w:val="2"/>
        </w:rPr>
      </w:pPr>
      <w:hyperlink w:anchor="_Toc166827013" w:history="1">
        <w:r w:rsidRPr="006E72AD">
          <w:rPr>
            <w:rStyle w:val="a3"/>
          </w:rPr>
          <w:t>Телефонные мошенники взяли на прицел пенсионеров, выманивания у них конфиденциальные данные под видом перерасчета пенсии для увеличения выплат, сообщает ИА DEITA.RU. Аферисты представляются сотрудниками Социального фонда и убеждают граждан, что у них имеется «неучтенный стаж» для пенсии.</w:t>
        </w:r>
        <w:r>
          <w:rPr>
            <w:webHidden/>
          </w:rPr>
          <w:tab/>
        </w:r>
        <w:r>
          <w:rPr>
            <w:webHidden/>
          </w:rPr>
          <w:fldChar w:fldCharType="begin"/>
        </w:r>
        <w:r>
          <w:rPr>
            <w:webHidden/>
          </w:rPr>
          <w:instrText xml:space="preserve"> PAGEREF _Toc166827013 \h </w:instrText>
        </w:r>
        <w:r>
          <w:rPr>
            <w:webHidden/>
          </w:rPr>
        </w:r>
        <w:r>
          <w:rPr>
            <w:webHidden/>
          </w:rPr>
          <w:fldChar w:fldCharType="separate"/>
        </w:r>
        <w:r>
          <w:rPr>
            <w:webHidden/>
          </w:rPr>
          <w:t>36</w:t>
        </w:r>
        <w:r>
          <w:rPr>
            <w:webHidden/>
          </w:rPr>
          <w:fldChar w:fldCharType="end"/>
        </w:r>
      </w:hyperlink>
    </w:p>
    <w:p w14:paraId="164F8EB3" w14:textId="09CB0E2E" w:rsidR="006F2348" w:rsidRDefault="006F2348">
      <w:pPr>
        <w:pStyle w:val="21"/>
        <w:tabs>
          <w:tab w:val="right" w:leader="dot" w:pos="9061"/>
        </w:tabs>
        <w:rPr>
          <w:rFonts w:ascii="Calibri" w:hAnsi="Calibri"/>
          <w:noProof/>
          <w:kern w:val="2"/>
        </w:rPr>
      </w:pPr>
      <w:hyperlink w:anchor="_Toc166827014" w:history="1">
        <w:r w:rsidRPr="006E72AD">
          <w:rPr>
            <w:rStyle w:val="a3"/>
            <w:noProof/>
          </w:rPr>
          <w:t>INFOX.ru, 16.05.2024, Крупнейшая индексация за десятилетие: выплаты пенсионерам повысят более чем на 10%</w:t>
        </w:r>
        <w:r>
          <w:rPr>
            <w:noProof/>
            <w:webHidden/>
          </w:rPr>
          <w:tab/>
        </w:r>
        <w:r>
          <w:rPr>
            <w:noProof/>
            <w:webHidden/>
          </w:rPr>
          <w:fldChar w:fldCharType="begin"/>
        </w:r>
        <w:r>
          <w:rPr>
            <w:noProof/>
            <w:webHidden/>
          </w:rPr>
          <w:instrText xml:space="preserve"> PAGEREF _Toc166827014 \h </w:instrText>
        </w:r>
        <w:r>
          <w:rPr>
            <w:noProof/>
            <w:webHidden/>
          </w:rPr>
        </w:r>
        <w:r>
          <w:rPr>
            <w:noProof/>
            <w:webHidden/>
          </w:rPr>
          <w:fldChar w:fldCharType="separate"/>
        </w:r>
        <w:r>
          <w:rPr>
            <w:noProof/>
            <w:webHidden/>
          </w:rPr>
          <w:t>37</w:t>
        </w:r>
        <w:r>
          <w:rPr>
            <w:noProof/>
            <w:webHidden/>
          </w:rPr>
          <w:fldChar w:fldCharType="end"/>
        </w:r>
      </w:hyperlink>
    </w:p>
    <w:p w14:paraId="05222114" w14:textId="37AC8C26" w:rsidR="006F2348" w:rsidRDefault="006F2348">
      <w:pPr>
        <w:pStyle w:val="31"/>
        <w:rPr>
          <w:rFonts w:ascii="Calibri" w:hAnsi="Calibri"/>
          <w:kern w:val="2"/>
        </w:rPr>
      </w:pPr>
      <w:hyperlink w:anchor="_Toc166827015" w:history="1">
        <w:r w:rsidRPr="006E72AD">
          <w:rPr>
            <w:rStyle w:val="a3"/>
          </w:rPr>
          <w:t>Власти объявили пенсионерам о предстоящем крупном увеличении пенсионных пособий, которое является одним из самых значимых за последние десять лет.</w:t>
        </w:r>
        <w:r>
          <w:rPr>
            <w:webHidden/>
          </w:rPr>
          <w:tab/>
        </w:r>
        <w:r>
          <w:rPr>
            <w:webHidden/>
          </w:rPr>
          <w:fldChar w:fldCharType="begin"/>
        </w:r>
        <w:r>
          <w:rPr>
            <w:webHidden/>
          </w:rPr>
          <w:instrText xml:space="preserve"> PAGEREF _Toc166827015 \h </w:instrText>
        </w:r>
        <w:r>
          <w:rPr>
            <w:webHidden/>
          </w:rPr>
        </w:r>
        <w:r>
          <w:rPr>
            <w:webHidden/>
          </w:rPr>
          <w:fldChar w:fldCharType="separate"/>
        </w:r>
        <w:r>
          <w:rPr>
            <w:webHidden/>
          </w:rPr>
          <w:t>37</w:t>
        </w:r>
        <w:r>
          <w:rPr>
            <w:webHidden/>
          </w:rPr>
          <w:fldChar w:fldCharType="end"/>
        </w:r>
      </w:hyperlink>
    </w:p>
    <w:p w14:paraId="095BAAA6" w14:textId="22FB0B44" w:rsidR="006F2348" w:rsidRDefault="006F2348">
      <w:pPr>
        <w:pStyle w:val="21"/>
        <w:tabs>
          <w:tab w:val="right" w:leader="dot" w:pos="9061"/>
        </w:tabs>
        <w:rPr>
          <w:rFonts w:ascii="Calibri" w:hAnsi="Calibri"/>
          <w:noProof/>
          <w:kern w:val="2"/>
        </w:rPr>
      </w:pPr>
      <w:hyperlink w:anchor="_Toc166827016" w:history="1">
        <w:r w:rsidRPr="006E72AD">
          <w:rPr>
            <w:rStyle w:val="a3"/>
            <w:noProof/>
          </w:rPr>
          <w:t>INFOX.ru, 16.05.2024, Работающим и не работающим: россиянам повысят пенсии на 30%</w:t>
        </w:r>
        <w:r>
          <w:rPr>
            <w:noProof/>
            <w:webHidden/>
          </w:rPr>
          <w:tab/>
        </w:r>
        <w:r>
          <w:rPr>
            <w:noProof/>
            <w:webHidden/>
          </w:rPr>
          <w:fldChar w:fldCharType="begin"/>
        </w:r>
        <w:r>
          <w:rPr>
            <w:noProof/>
            <w:webHidden/>
          </w:rPr>
          <w:instrText xml:space="preserve"> PAGEREF _Toc166827016 \h </w:instrText>
        </w:r>
        <w:r>
          <w:rPr>
            <w:noProof/>
            <w:webHidden/>
          </w:rPr>
        </w:r>
        <w:r>
          <w:rPr>
            <w:noProof/>
            <w:webHidden/>
          </w:rPr>
          <w:fldChar w:fldCharType="separate"/>
        </w:r>
        <w:r>
          <w:rPr>
            <w:noProof/>
            <w:webHidden/>
          </w:rPr>
          <w:t>37</w:t>
        </w:r>
        <w:r>
          <w:rPr>
            <w:noProof/>
            <w:webHidden/>
          </w:rPr>
          <w:fldChar w:fldCharType="end"/>
        </w:r>
      </w:hyperlink>
    </w:p>
    <w:p w14:paraId="1CAE667E" w14:textId="2B4FD52B" w:rsidR="006F2348" w:rsidRDefault="006F2348">
      <w:pPr>
        <w:pStyle w:val="31"/>
        <w:rPr>
          <w:rFonts w:ascii="Calibri" w:hAnsi="Calibri"/>
          <w:kern w:val="2"/>
        </w:rPr>
      </w:pPr>
      <w:hyperlink w:anchor="_Toc166827017" w:history="1">
        <w:r w:rsidRPr="006E72AD">
          <w:rPr>
            <w:rStyle w:val="a3"/>
          </w:rPr>
          <w:t>Если вы решите отсрочить свое пенсионное увольнение, ваши денежные поступления могут увеличиться на несколько десятков процентов.</w:t>
        </w:r>
        <w:r>
          <w:rPr>
            <w:webHidden/>
          </w:rPr>
          <w:tab/>
        </w:r>
        <w:r>
          <w:rPr>
            <w:webHidden/>
          </w:rPr>
          <w:fldChar w:fldCharType="begin"/>
        </w:r>
        <w:r>
          <w:rPr>
            <w:webHidden/>
          </w:rPr>
          <w:instrText xml:space="preserve"> PAGEREF _Toc166827017 \h </w:instrText>
        </w:r>
        <w:r>
          <w:rPr>
            <w:webHidden/>
          </w:rPr>
        </w:r>
        <w:r>
          <w:rPr>
            <w:webHidden/>
          </w:rPr>
          <w:fldChar w:fldCharType="separate"/>
        </w:r>
        <w:r>
          <w:rPr>
            <w:webHidden/>
          </w:rPr>
          <w:t>37</w:t>
        </w:r>
        <w:r>
          <w:rPr>
            <w:webHidden/>
          </w:rPr>
          <w:fldChar w:fldCharType="end"/>
        </w:r>
      </w:hyperlink>
    </w:p>
    <w:p w14:paraId="699EAE7C" w14:textId="2062EE55" w:rsidR="006F2348" w:rsidRDefault="006F2348">
      <w:pPr>
        <w:pStyle w:val="21"/>
        <w:tabs>
          <w:tab w:val="right" w:leader="dot" w:pos="9061"/>
        </w:tabs>
        <w:rPr>
          <w:rFonts w:ascii="Calibri" w:hAnsi="Calibri"/>
          <w:noProof/>
          <w:kern w:val="2"/>
        </w:rPr>
      </w:pPr>
      <w:hyperlink w:anchor="_Toc166827018" w:history="1">
        <w:r w:rsidRPr="006E72AD">
          <w:rPr>
            <w:rStyle w:val="a3"/>
            <w:noProof/>
          </w:rPr>
          <w:t>Давыдов.индекс, 16.05.2024, Олеся Нейкова: люди пенсионного возраста работать хотят, но заинтересованы в освоении цифровых и онлайн-навыков</w:t>
        </w:r>
        <w:r>
          <w:rPr>
            <w:noProof/>
            <w:webHidden/>
          </w:rPr>
          <w:tab/>
        </w:r>
        <w:r>
          <w:rPr>
            <w:noProof/>
            <w:webHidden/>
          </w:rPr>
          <w:fldChar w:fldCharType="begin"/>
        </w:r>
        <w:r>
          <w:rPr>
            <w:noProof/>
            <w:webHidden/>
          </w:rPr>
          <w:instrText xml:space="preserve"> PAGEREF _Toc166827018 \h </w:instrText>
        </w:r>
        <w:r>
          <w:rPr>
            <w:noProof/>
            <w:webHidden/>
          </w:rPr>
        </w:r>
        <w:r>
          <w:rPr>
            <w:noProof/>
            <w:webHidden/>
          </w:rPr>
          <w:fldChar w:fldCharType="separate"/>
        </w:r>
        <w:r>
          <w:rPr>
            <w:noProof/>
            <w:webHidden/>
          </w:rPr>
          <w:t>38</w:t>
        </w:r>
        <w:r>
          <w:rPr>
            <w:noProof/>
            <w:webHidden/>
          </w:rPr>
          <w:fldChar w:fldCharType="end"/>
        </w:r>
      </w:hyperlink>
    </w:p>
    <w:p w14:paraId="0798CC87" w14:textId="75FE5256" w:rsidR="006F2348" w:rsidRDefault="006F2348">
      <w:pPr>
        <w:pStyle w:val="31"/>
        <w:rPr>
          <w:rFonts w:ascii="Calibri" w:hAnsi="Calibri"/>
          <w:kern w:val="2"/>
        </w:rPr>
      </w:pPr>
      <w:hyperlink w:anchor="_Toc166827019" w:history="1">
        <w:r w:rsidRPr="006E72AD">
          <w:rPr>
            <w:rStyle w:val="a3"/>
          </w:rPr>
          <w:t>Эксперт Олеся Нейкова рассуждает о том, что почти треть работающих россиян продолжат трудиться на пенсии.</w:t>
        </w:r>
        <w:r>
          <w:rPr>
            <w:webHidden/>
          </w:rPr>
          <w:tab/>
        </w:r>
        <w:r>
          <w:rPr>
            <w:webHidden/>
          </w:rPr>
          <w:fldChar w:fldCharType="begin"/>
        </w:r>
        <w:r>
          <w:rPr>
            <w:webHidden/>
          </w:rPr>
          <w:instrText xml:space="preserve"> PAGEREF _Toc166827019 \h </w:instrText>
        </w:r>
        <w:r>
          <w:rPr>
            <w:webHidden/>
          </w:rPr>
        </w:r>
        <w:r>
          <w:rPr>
            <w:webHidden/>
          </w:rPr>
          <w:fldChar w:fldCharType="separate"/>
        </w:r>
        <w:r>
          <w:rPr>
            <w:webHidden/>
          </w:rPr>
          <w:t>38</w:t>
        </w:r>
        <w:r>
          <w:rPr>
            <w:webHidden/>
          </w:rPr>
          <w:fldChar w:fldCharType="end"/>
        </w:r>
      </w:hyperlink>
    </w:p>
    <w:p w14:paraId="0BEB05BA" w14:textId="57EA4547" w:rsidR="006F2348" w:rsidRDefault="006F2348">
      <w:pPr>
        <w:pStyle w:val="21"/>
        <w:tabs>
          <w:tab w:val="right" w:leader="dot" w:pos="9061"/>
        </w:tabs>
        <w:rPr>
          <w:rFonts w:ascii="Calibri" w:hAnsi="Calibri"/>
          <w:noProof/>
          <w:kern w:val="2"/>
        </w:rPr>
      </w:pPr>
      <w:hyperlink w:anchor="_Toc166827020" w:history="1">
        <w:r w:rsidRPr="006E72AD">
          <w:rPr>
            <w:rStyle w:val="a3"/>
            <w:noProof/>
          </w:rPr>
          <w:t>Конкурент, 16.05.2024, Почти на 15%. Россияне скоро станут жить еще богаче?</w:t>
        </w:r>
        <w:r>
          <w:rPr>
            <w:noProof/>
            <w:webHidden/>
          </w:rPr>
          <w:tab/>
        </w:r>
        <w:r>
          <w:rPr>
            <w:noProof/>
            <w:webHidden/>
          </w:rPr>
          <w:fldChar w:fldCharType="begin"/>
        </w:r>
        <w:r>
          <w:rPr>
            <w:noProof/>
            <w:webHidden/>
          </w:rPr>
          <w:instrText xml:space="preserve"> PAGEREF _Toc166827020 \h </w:instrText>
        </w:r>
        <w:r>
          <w:rPr>
            <w:noProof/>
            <w:webHidden/>
          </w:rPr>
        </w:r>
        <w:r>
          <w:rPr>
            <w:noProof/>
            <w:webHidden/>
          </w:rPr>
          <w:fldChar w:fldCharType="separate"/>
        </w:r>
        <w:r>
          <w:rPr>
            <w:noProof/>
            <w:webHidden/>
          </w:rPr>
          <w:t>38</w:t>
        </w:r>
        <w:r>
          <w:rPr>
            <w:noProof/>
            <w:webHidden/>
          </w:rPr>
          <w:fldChar w:fldCharType="end"/>
        </w:r>
      </w:hyperlink>
    </w:p>
    <w:p w14:paraId="52476A44" w14:textId="2DFD5735" w:rsidR="006F2348" w:rsidRDefault="006F2348">
      <w:pPr>
        <w:pStyle w:val="31"/>
        <w:rPr>
          <w:rFonts w:ascii="Calibri" w:hAnsi="Calibri"/>
          <w:kern w:val="2"/>
        </w:rPr>
      </w:pPr>
      <w:hyperlink w:anchor="_Toc166827021" w:history="1">
        <w:r w:rsidRPr="006E72AD">
          <w:rPr>
            <w:rStyle w:val="a3"/>
          </w:rPr>
          <w:t>В Министерстве труда и социальной защиты населения России подготовлен проект постановления, который отразится на суммах материальной помощи нуждающимся, а также на размерах пенсий. Речь идет о документе, который должен установить новые прожиточные минимумы по различным демографическим группам.</w:t>
        </w:r>
        <w:r>
          <w:rPr>
            <w:webHidden/>
          </w:rPr>
          <w:tab/>
        </w:r>
        <w:r>
          <w:rPr>
            <w:webHidden/>
          </w:rPr>
          <w:fldChar w:fldCharType="begin"/>
        </w:r>
        <w:r>
          <w:rPr>
            <w:webHidden/>
          </w:rPr>
          <w:instrText xml:space="preserve"> PAGEREF _Toc166827021 \h </w:instrText>
        </w:r>
        <w:r>
          <w:rPr>
            <w:webHidden/>
          </w:rPr>
        </w:r>
        <w:r>
          <w:rPr>
            <w:webHidden/>
          </w:rPr>
          <w:fldChar w:fldCharType="separate"/>
        </w:r>
        <w:r>
          <w:rPr>
            <w:webHidden/>
          </w:rPr>
          <w:t>38</w:t>
        </w:r>
        <w:r>
          <w:rPr>
            <w:webHidden/>
          </w:rPr>
          <w:fldChar w:fldCharType="end"/>
        </w:r>
      </w:hyperlink>
    </w:p>
    <w:p w14:paraId="18C4874D" w14:textId="28DFF85C" w:rsidR="006F2348" w:rsidRDefault="006F2348">
      <w:pPr>
        <w:pStyle w:val="12"/>
        <w:tabs>
          <w:tab w:val="right" w:leader="dot" w:pos="9061"/>
        </w:tabs>
        <w:rPr>
          <w:rFonts w:ascii="Calibri" w:hAnsi="Calibri"/>
          <w:b w:val="0"/>
          <w:noProof/>
          <w:kern w:val="2"/>
          <w:sz w:val="24"/>
        </w:rPr>
      </w:pPr>
      <w:hyperlink w:anchor="_Toc166827022" w:history="1">
        <w:r w:rsidRPr="006E72AD">
          <w:rPr>
            <w:rStyle w:val="a3"/>
            <w:noProof/>
          </w:rPr>
          <w:t>Региональные СМИ</w:t>
        </w:r>
        <w:r>
          <w:rPr>
            <w:noProof/>
            <w:webHidden/>
          </w:rPr>
          <w:tab/>
        </w:r>
        <w:r>
          <w:rPr>
            <w:noProof/>
            <w:webHidden/>
          </w:rPr>
          <w:fldChar w:fldCharType="begin"/>
        </w:r>
        <w:r>
          <w:rPr>
            <w:noProof/>
            <w:webHidden/>
          </w:rPr>
          <w:instrText xml:space="preserve"> PAGEREF _Toc166827022 \h </w:instrText>
        </w:r>
        <w:r>
          <w:rPr>
            <w:noProof/>
            <w:webHidden/>
          </w:rPr>
        </w:r>
        <w:r>
          <w:rPr>
            <w:noProof/>
            <w:webHidden/>
          </w:rPr>
          <w:fldChar w:fldCharType="separate"/>
        </w:r>
        <w:r>
          <w:rPr>
            <w:noProof/>
            <w:webHidden/>
          </w:rPr>
          <w:t>39</w:t>
        </w:r>
        <w:r>
          <w:rPr>
            <w:noProof/>
            <w:webHidden/>
          </w:rPr>
          <w:fldChar w:fldCharType="end"/>
        </w:r>
      </w:hyperlink>
    </w:p>
    <w:p w14:paraId="46874B38" w14:textId="75987322" w:rsidR="006F2348" w:rsidRDefault="006F2348">
      <w:pPr>
        <w:pStyle w:val="21"/>
        <w:tabs>
          <w:tab w:val="right" w:leader="dot" w:pos="9061"/>
        </w:tabs>
        <w:rPr>
          <w:rFonts w:ascii="Calibri" w:hAnsi="Calibri"/>
          <w:noProof/>
          <w:kern w:val="2"/>
        </w:rPr>
      </w:pPr>
      <w:hyperlink w:anchor="_Toc166827023" w:history="1">
        <w:r w:rsidRPr="006E72AD">
          <w:rPr>
            <w:rStyle w:val="a3"/>
            <w:noProof/>
          </w:rPr>
          <w:t>Махачкалинские известия, 16.05.2024, Льготы по уплате имущественных налогов работающим пенсионерам</w:t>
        </w:r>
        <w:r>
          <w:rPr>
            <w:noProof/>
            <w:webHidden/>
          </w:rPr>
          <w:tab/>
        </w:r>
        <w:r>
          <w:rPr>
            <w:noProof/>
            <w:webHidden/>
          </w:rPr>
          <w:fldChar w:fldCharType="begin"/>
        </w:r>
        <w:r>
          <w:rPr>
            <w:noProof/>
            <w:webHidden/>
          </w:rPr>
          <w:instrText xml:space="preserve"> PAGEREF _Toc166827023 \h </w:instrText>
        </w:r>
        <w:r>
          <w:rPr>
            <w:noProof/>
            <w:webHidden/>
          </w:rPr>
        </w:r>
        <w:r>
          <w:rPr>
            <w:noProof/>
            <w:webHidden/>
          </w:rPr>
          <w:fldChar w:fldCharType="separate"/>
        </w:r>
        <w:r>
          <w:rPr>
            <w:noProof/>
            <w:webHidden/>
          </w:rPr>
          <w:t>39</w:t>
        </w:r>
        <w:r>
          <w:rPr>
            <w:noProof/>
            <w:webHidden/>
          </w:rPr>
          <w:fldChar w:fldCharType="end"/>
        </w:r>
      </w:hyperlink>
    </w:p>
    <w:p w14:paraId="4F5D90AA" w14:textId="0EA4D2A1" w:rsidR="006F2348" w:rsidRDefault="006F2348">
      <w:pPr>
        <w:pStyle w:val="31"/>
        <w:rPr>
          <w:rFonts w:ascii="Calibri" w:hAnsi="Calibri"/>
          <w:kern w:val="2"/>
        </w:rPr>
      </w:pPr>
      <w:hyperlink w:anchor="_Toc166827024" w:history="1">
        <w:r w:rsidRPr="006E72AD">
          <w:rPr>
            <w:rStyle w:val="a3"/>
          </w:rPr>
          <w:t>Работающие пенсионеры могут получать страховую часть пенсии и фиксированную выплату к ней без учета индексации, а также могут рассчитывать на льготы по уплате имущественных налогов. Работники пенсионного и предпенсионного возраста могут пользоваться следующими льготами: два дня на диспансеризацию, дополнительный отпуск величиной до 14 дней (неоплачиваемый), дополнительные льготы для отдельных категорий граждан (участники ВОВ, инвалиды, пострадавшие во время аварии в Чернобыле), а также получение страховой части пенсии и фиксированной выплаты к ней без учета индексации.</w:t>
        </w:r>
        <w:r>
          <w:rPr>
            <w:webHidden/>
          </w:rPr>
          <w:tab/>
        </w:r>
        <w:r>
          <w:rPr>
            <w:webHidden/>
          </w:rPr>
          <w:fldChar w:fldCharType="begin"/>
        </w:r>
        <w:r>
          <w:rPr>
            <w:webHidden/>
          </w:rPr>
          <w:instrText xml:space="preserve"> PAGEREF _Toc166827024 \h </w:instrText>
        </w:r>
        <w:r>
          <w:rPr>
            <w:webHidden/>
          </w:rPr>
        </w:r>
        <w:r>
          <w:rPr>
            <w:webHidden/>
          </w:rPr>
          <w:fldChar w:fldCharType="separate"/>
        </w:r>
        <w:r>
          <w:rPr>
            <w:webHidden/>
          </w:rPr>
          <w:t>39</w:t>
        </w:r>
        <w:r>
          <w:rPr>
            <w:webHidden/>
          </w:rPr>
          <w:fldChar w:fldCharType="end"/>
        </w:r>
      </w:hyperlink>
    </w:p>
    <w:p w14:paraId="5383A41F" w14:textId="331E3829" w:rsidR="006F2348" w:rsidRDefault="006F2348">
      <w:pPr>
        <w:pStyle w:val="21"/>
        <w:tabs>
          <w:tab w:val="right" w:leader="dot" w:pos="9061"/>
        </w:tabs>
        <w:rPr>
          <w:rFonts w:ascii="Calibri" w:hAnsi="Calibri"/>
          <w:noProof/>
          <w:kern w:val="2"/>
        </w:rPr>
      </w:pPr>
      <w:hyperlink w:anchor="_Toc166827025" w:history="1">
        <w:r w:rsidRPr="006E72AD">
          <w:rPr>
            <w:rStyle w:val="a3"/>
            <w:noProof/>
          </w:rPr>
          <w:t>Радио «Бизнес FM» - Новосибирск, 16.05.2024, Прибавка к пенсии до 100% и единоразовые выплаты: индексация с 1 июня 2024 года</w:t>
        </w:r>
        <w:r>
          <w:rPr>
            <w:noProof/>
            <w:webHidden/>
          </w:rPr>
          <w:tab/>
        </w:r>
        <w:r>
          <w:rPr>
            <w:noProof/>
            <w:webHidden/>
          </w:rPr>
          <w:fldChar w:fldCharType="begin"/>
        </w:r>
        <w:r>
          <w:rPr>
            <w:noProof/>
            <w:webHidden/>
          </w:rPr>
          <w:instrText xml:space="preserve"> PAGEREF _Toc166827025 \h </w:instrText>
        </w:r>
        <w:r>
          <w:rPr>
            <w:noProof/>
            <w:webHidden/>
          </w:rPr>
        </w:r>
        <w:r>
          <w:rPr>
            <w:noProof/>
            <w:webHidden/>
          </w:rPr>
          <w:fldChar w:fldCharType="separate"/>
        </w:r>
        <w:r>
          <w:rPr>
            <w:noProof/>
            <w:webHidden/>
          </w:rPr>
          <w:t>40</w:t>
        </w:r>
        <w:r>
          <w:rPr>
            <w:noProof/>
            <w:webHidden/>
          </w:rPr>
          <w:fldChar w:fldCharType="end"/>
        </w:r>
      </w:hyperlink>
    </w:p>
    <w:p w14:paraId="7C3C1558" w14:textId="3703D43C" w:rsidR="006F2348" w:rsidRDefault="006F2348">
      <w:pPr>
        <w:pStyle w:val="31"/>
        <w:rPr>
          <w:rFonts w:ascii="Calibri" w:hAnsi="Calibri"/>
          <w:kern w:val="2"/>
        </w:rPr>
      </w:pPr>
      <w:hyperlink w:anchor="_Toc166827026" w:history="1">
        <w:r w:rsidRPr="006E72AD">
          <w:rPr>
            <w:rStyle w:val="a3"/>
          </w:rPr>
          <w:t>В рамках реформирования пенсионной системы предусмотрен ряд нововведений, направленных на улучшение материального положения отдельных категорий граждан.</w:t>
        </w:r>
        <w:r>
          <w:rPr>
            <w:webHidden/>
          </w:rPr>
          <w:tab/>
        </w:r>
        <w:r>
          <w:rPr>
            <w:webHidden/>
          </w:rPr>
          <w:fldChar w:fldCharType="begin"/>
        </w:r>
        <w:r>
          <w:rPr>
            <w:webHidden/>
          </w:rPr>
          <w:instrText xml:space="preserve"> PAGEREF _Toc166827026 \h </w:instrText>
        </w:r>
        <w:r>
          <w:rPr>
            <w:webHidden/>
          </w:rPr>
        </w:r>
        <w:r>
          <w:rPr>
            <w:webHidden/>
          </w:rPr>
          <w:fldChar w:fldCharType="separate"/>
        </w:r>
        <w:r>
          <w:rPr>
            <w:webHidden/>
          </w:rPr>
          <w:t>40</w:t>
        </w:r>
        <w:r>
          <w:rPr>
            <w:webHidden/>
          </w:rPr>
          <w:fldChar w:fldCharType="end"/>
        </w:r>
      </w:hyperlink>
    </w:p>
    <w:p w14:paraId="280BDA3D" w14:textId="4C218C70" w:rsidR="006F2348" w:rsidRDefault="006F2348">
      <w:pPr>
        <w:pStyle w:val="21"/>
        <w:tabs>
          <w:tab w:val="right" w:leader="dot" w:pos="9061"/>
        </w:tabs>
        <w:rPr>
          <w:rFonts w:ascii="Calibri" w:hAnsi="Calibri"/>
          <w:noProof/>
          <w:kern w:val="2"/>
        </w:rPr>
      </w:pPr>
      <w:hyperlink w:anchor="_Toc166827027" w:history="1">
        <w:r w:rsidRPr="006E72AD">
          <w:rPr>
            <w:rStyle w:val="a3"/>
            <w:noProof/>
          </w:rPr>
          <w:t>Колыма.</w:t>
        </w:r>
        <w:r w:rsidRPr="006E72AD">
          <w:rPr>
            <w:rStyle w:val="a3"/>
            <w:noProof/>
            <w:lang w:val="en-US"/>
          </w:rPr>
          <w:t>ru</w:t>
        </w:r>
        <w:r w:rsidRPr="006E72AD">
          <w:rPr>
            <w:rStyle w:val="a3"/>
            <w:noProof/>
          </w:rPr>
          <w:t>, 16.05.2024, Сергей Абрамов предложил досрочно назначать пенсию по старости самозанятым северянам, добровольно уплачивающим страховые взносы</w:t>
        </w:r>
        <w:r>
          <w:rPr>
            <w:noProof/>
            <w:webHidden/>
          </w:rPr>
          <w:tab/>
        </w:r>
        <w:r>
          <w:rPr>
            <w:noProof/>
            <w:webHidden/>
          </w:rPr>
          <w:fldChar w:fldCharType="begin"/>
        </w:r>
        <w:r>
          <w:rPr>
            <w:noProof/>
            <w:webHidden/>
          </w:rPr>
          <w:instrText xml:space="preserve"> PAGEREF _Toc166827027 \h </w:instrText>
        </w:r>
        <w:r>
          <w:rPr>
            <w:noProof/>
            <w:webHidden/>
          </w:rPr>
        </w:r>
        <w:r>
          <w:rPr>
            <w:noProof/>
            <w:webHidden/>
          </w:rPr>
          <w:fldChar w:fldCharType="separate"/>
        </w:r>
        <w:r>
          <w:rPr>
            <w:noProof/>
            <w:webHidden/>
          </w:rPr>
          <w:t>40</w:t>
        </w:r>
        <w:r>
          <w:rPr>
            <w:noProof/>
            <w:webHidden/>
          </w:rPr>
          <w:fldChar w:fldCharType="end"/>
        </w:r>
      </w:hyperlink>
    </w:p>
    <w:p w14:paraId="69C02701" w14:textId="60E0D6CC" w:rsidR="006F2348" w:rsidRDefault="006F2348">
      <w:pPr>
        <w:pStyle w:val="31"/>
        <w:rPr>
          <w:rFonts w:ascii="Calibri" w:hAnsi="Calibri"/>
          <w:kern w:val="2"/>
        </w:rPr>
      </w:pPr>
      <w:hyperlink w:anchor="_Toc166827028" w:history="1">
        <w:r w:rsidRPr="006E72AD">
          <w:rPr>
            <w:rStyle w:val="a3"/>
          </w:rPr>
          <w:t>Парламентская Ассоциация «Дальний Восток и Забайкалье» направит в Государственную Думу предложение по совершенствованию порядка исчисления пенсионного стажа самозанятых северян. Его внес Председатель Магаданской областной Думы Сергей Абрамов</w:t>
        </w:r>
        <w:r>
          <w:rPr>
            <w:webHidden/>
          </w:rPr>
          <w:tab/>
        </w:r>
        <w:r>
          <w:rPr>
            <w:webHidden/>
          </w:rPr>
          <w:fldChar w:fldCharType="begin"/>
        </w:r>
        <w:r>
          <w:rPr>
            <w:webHidden/>
          </w:rPr>
          <w:instrText xml:space="preserve"> PAGEREF _Toc166827028 \h </w:instrText>
        </w:r>
        <w:r>
          <w:rPr>
            <w:webHidden/>
          </w:rPr>
        </w:r>
        <w:r>
          <w:rPr>
            <w:webHidden/>
          </w:rPr>
          <w:fldChar w:fldCharType="separate"/>
        </w:r>
        <w:r>
          <w:rPr>
            <w:webHidden/>
          </w:rPr>
          <w:t>40</w:t>
        </w:r>
        <w:r>
          <w:rPr>
            <w:webHidden/>
          </w:rPr>
          <w:fldChar w:fldCharType="end"/>
        </w:r>
      </w:hyperlink>
    </w:p>
    <w:p w14:paraId="0BA55132" w14:textId="1338613F" w:rsidR="006F2348" w:rsidRDefault="006F2348">
      <w:pPr>
        <w:pStyle w:val="12"/>
        <w:tabs>
          <w:tab w:val="right" w:leader="dot" w:pos="9061"/>
        </w:tabs>
        <w:rPr>
          <w:rFonts w:ascii="Calibri" w:hAnsi="Calibri"/>
          <w:b w:val="0"/>
          <w:noProof/>
          <w:kern w:val="2"/>
          <w:sz w:val="24"/>
        </w:rPr>
      </w:pPr>
      <w:hyperlink w:anchor="_Toc166827029" w:history="1">
        <w:r w:rsidRPr="006E72AD">
          <w:rPr>
            <w:rStyle w:val="a3"/>
            <w:noProof/>
          </w:rPr>
          <w:t>НОВОСТИ МАКРОЭКОНОМИКИ</w:t>
        </w:r>
        <w:r>
          <w:rPr>
            <w:noProof/>
            <w:webHidden/>
          </w:rPr>
          <w:tab/>
        </w:r>
        <w:r>
          <w:rPr>
            <w:noProof/>
            <w:webHidden/>
          </w:rPr>
          <w:fldChar w:fldCharType="begin"/>
        </w:r>
        <w:r>
          <w:rPr>
            <w:noProof/>
            <w:webHidden/>
          </w:rPr>
          <w:instrText xml:space="preserve"> PAGEREF _Toc166827029 \h </w:instrText>
        </w:r>
        <w:r>
          <w:rPr>
            <w:noProof/>
            <w:webHidden/>
          </w:rPr>
        </w:r>
        <w:r>
          <w:rPr>
            <w:noProof/>
            <w:webHidden/>
          </w:rPr>
          <w:fldChar w:fldCharType="separate"/>
        </w:r>
        <w:r>
          <w:rPr>
            <w:noProof/>
            <w:webHidden/>
          </w:rPr>
          <w:t>42</w:t>
        </w:r>
        <w:r>
          <w:rPr>
            <w:noProof/>
            <w:webHidden/>
          </w:rPr>
          <w:fldChar w:fldCharType="end"/>
        </w:r>
      </w:hyperlink>
    </w:p>
    <w:p w14:paraId="602899FE" w14:textId="06D1A6BF" w:rsidR="006F2348" w:rsidRDefault="006F2348">
      <w:pPr>
        <w:pStyle w:val="21"/>
        <w:tabs>
          <w:tab w:val="right" w:leader="dot" w:pos="9061"/>
        </w:tabs>
        <w:rPr>
          <w:rFonts w:ascii="Calibri" w:hAnsi="Calibri"/>
          <w:noProof/>
          <w:kern w:val="2"/>
        </w:rPr>
      </w:pPr>
      <w:hyperlink w:anchor="_Toc166827030" w:history="1">
        <w:r w:rsidRPr="006E72AD">
          <w:rPr>
            <w:rStyle w:val="a3"/>
            <w:noProof/>
          </w:rPr>
          <w:t>Московский комсомолец, 16.05.2024, Николай НОВИЧКОВ, Россия начала готовиться к стратегическому прорыву во всех сферах</w:t>
        </w:r>
        <w:r>
          <w:rPr>
            <w:noProof/>
            <w:webHidden/>
          </w:rPr>
          <w:tab/>
        </w:r>
        <w:r>
          <w:rPr>
            <w:noProof/>
            <w:webHidden/>
          </w:rPr>
          <w:fldChar w:fldCharType="begin"/>
        </w:r>
        <w:r>
          <w:rPr>
            <w:noProof/>
            <w:webHidden/>
          </w:rPr>
          <w:instrText xml:space="preserve"> PAGEREF _Toc166827030 \h </w:instrText>
        </w:r>
        <w:r>
          <w:rPr>
            <w:noProof/>
            <w:webHidden/>
          </w:rPr>
        </w:r>
        <w:r>
          <w:rPr>
            <w:noProof/>
            <w:webHidden/>
          </w:rPr>
          <w:fldChar w:fldCharType="separate"/>
        </w:r>
        <w:r>
          <w:rPr>
            <w:noProof/>
            <w:webHidden/>
          </w:rPr>
          <w:t>42</w:t>
        </w:r>
        <w:r>
          <w:rPr>
            <w:noProof/>
            <w:webHidden/>
          </w:rPr>
          <w:fldChar w:fldCharType="end"/>
        </w:r>
      </w:hyperlink>
    </w:p>
    <w:p w14:paraId="10A89345" w14:textId="0ADAC803" w:rsidR="006F2348" w:rsidRDefault="006F2348">
      <w:pPr>
        <w:pStyle w:val="31"/>
        <w:rPr>
          <w:rFonts w:ascii="Calibri" w:hAnsi="Calibri"/>
          <w:kern w:val="2"/>
        </w:rPr>
      </w:pPr>
      <w:hyperlink w:anchor="_Toc166827031" w:history="1">
        <w:r w:rsidRPr="006E72AD">
          <w:rPr>
            <w:rStyle w:val="a3"/>
          </w:rPr>
          <w:t>Николай Новичков, депутат Государственной думы, доктор экономических наук, профессор:</w:t>
        </w:r>
        <w:r>
          <w:rPr>
            <w:webHidden/>
          </w:rPr>
          <w:tab/>
        </w:r>
        <w:r>
          <w:rPr>
            <w:webHidden/>
          </w:rPr>
          <w:fldChar w:fldCharType="begin"/>
        </w:r>
        <w:r>
          <w:rPr>
            <w:webHidden/>
          </w:rPr>
          <w:instrText xml:space="preserve"> PAGEREF _Toc166827031 \h </w:instrText>
        </w:r>
        <w:r>
          <w:rPr>
            <w:webHidden/>
          </w:rPr>
        </w:r>
        <w:r>
          <w:rPr>
            <w:webHidden/>
          </w:rPr>
          <w:fldChar w:fldCharType="separate"/>
        </w:r>
        <w:r>
          <w:rPr>
            <w:webHidden/>
          </w:rPr>
          <w:t>42</w:t>
        </w:r>
        <w:r>
          <w:rPr>
            <w:webHidden/>
          </w:rPr>
          <w:fldChar w:fldCharType="end"/>
        </w:r>
      </w:hyperlink>
    </w:p>
    <w:p w14:paraId="2E268A6B" w14:textId="018ABBBB" w:rsidR="006F2348" w:rsidRDefault="006F2348">
      <w:pPr>
        <w:pStyle w:val="31"/>
        <w:rPr>
          <w:rFonts w:ascii="Calibri" w:hAnsi="Calibri"/>
          <w:kern w:val="2"/>
        </w:rPr>
      </w:pPr>
      <w:hyperlink w:anchor="_Toc166827032" w:history="1">
        <w:r w:rsidRPr="006E72AD">
          <w:rPr>
            <w:rStyle w:val="a3"/>
          </w:rPr>
          <w:t>- После вступления в должность президента России Владимир Путин подписал очередной «майский указ», в котором обозначены национальные цели и приоритеты на предстоящие шесть лет. Важно понимать, что данный указ не просто ответ на вопрос, куда мы будем двигаться в ближайшую шестилетку, но и важнейший инструмент государственного стратегического планирования.</w:t>
        </w:r>
        <w:r>
          <w:rPr>
            <w:webHidden/>
          </w:rPr>
          <w:tab/>
        </w:r>
        <w:r>
          <w:rPr>
            <w:webHidden/>
          </w:rPr>
          <w:fldChar w:fldCharType="begin"/>
        </w:r>
        <w:r>
          <w:rPr>
            <w:webHidden/>
          </w:rPr>
          <w:instrText xml:space="preserve"> PAGEREF _Toc166827032 \h </w:instrText>
        </w:r>
        <w:r>
          <w:rPr>
            <w:webHidden/>
          </w:rPr>
        </w:r>
        <w:r>
          <w:rPr>
            <w:webHidden/>
          </w:rPr>
          <w:fldChar w:fldCharType="separate"/>
        </w:r>
        <w:r>
          <w:rPr>
            <w:webHidden/>
          </w:rPr>
          <w:t>42</w:t>
        </w:r>
        <w:r>
          <w:rPr>
            <w:webHidden/>
          </w:rPr>
          <w:fldChar w:fldCharType="end"/>
        </w:r>
      </w:hyperlink>
    </w:p>
    <w:p w14:paraId="1799083C" w14:textId="05682CBC" w:rsidR="006F2348" w:rsidRDefault="006F2348">
      <w:pPr>
        <w:pStyle w:val="21"/>
        <w:tabs>
          <w:tab w:val="right" w:leader="dot" w:pos="9061"/>
        </w:tabs>
        <w:rPr>
          <w:rFonts w:ascii="Calibri" w:hAnsi="Calibri"/>
          <w:noProof/>
          <w:kern w:val="2"/>
        </w:rPr>
      </w:pPr>
      <w:hyperlink w:anchor="_Toc166827033" w:history="1">
        <w:r w:rsidRPr="006E72AD">
          <w:rPr>
            <w:rStyle w:val="a3"/>
            <w:noProof/>
          </w:rPr>
          <w:t>Российская газета, 16.05.2024, Ольга ИГНАТОВА, Прожиточный минимум в 2025 году может вырасти почти на 15 процентов</w:t>
        </w:r>
        <w:r>
          <w:rPr>
            <w:noProof/>
            <w:webHidden/>
          </w:rPr>
          <w:tab/>
        </w:r>
        <w:r>
          <w:rPr>
            <w:noProof/>
            <w:webHidden/>
          </w:rPr>
          <w:fldChar w:fldCharType="begin"/>
        </w:r>
        <w:r>
          <w:rPr>
            <w:noProof/>
            <w:webHidden/>
          </w:rPr>
          <w:instrText xml:space="preserve"> PAGEREF _Toc166827033 \h </w:instrText>
        </w:r>
        <w:r>
          <w:rPr>
            <w:noProof/>
            <w:webHidden/>
          </w:rPr>
        </w:r>
        <w:r>
          <w:rPr>
            <w:noProof/>
            <w:webHidden/>
          </w:rPr>
          <w:fldChar w:fldCharType="separate"/>
        </w:r>
        <w:r>
          <w:rPr>
            <w:noProof/>
            <w:webHidden/>
          </w:rPr>
          <w:t>45</w:t>
        </w:r>
        <w:r>
          <w:rPr>
            <w:noProof/>
            <w:webHidden/>
          </w:rPr>
          <w:fldChar w:fldCharType="end"/>
        </w:r>
      </w:hyperlink>
    </w:p>
    <w:p w14:paraId="64DDA5B5" w14:textId="73E5DAC2" w:rsidR="006F2348" w:rsidRDefault="006F2348">
      <w:pPr>
        <w:pStyle w:val="31"/>
        <w:rPr>
          <w:rFonts w:ascii="Calibri" w:hAnsi="Calibri"/>
          <w:kern w:val="2"/>
        </w:rPr>
      </w:pPr>
      <w:hyperlink w:anchor="_Toc166827034" w:history="1">
        <w:r w:rsidRPr="006E72AD">
          <w:rPr>
            <w:rStyle w:val="a3"/>
          </w:rPr>
          <w:t>В 2025 году размер прожиточного минимума (ПМ) составит 17 733 рубля. Это на 2 тысячи больше, чем в 2024 году. Проект постановления об этом подготовлен минтрудом. Для трудоспособного населения прожиточный минимум вырастет до 19 329 руб., для пенсионеров - до 15 250 руб., для детей - до 17 201 руб. Это на 14,8% выше, чем в 2024 году. Годовой рост ПМ на душу населения составит 2280 руб., для трудоспособного населения - 2485 руб., для пенсионеров - 1960 руб., для детей - 2212 руб.</w:t>
        </w:r>
        <w:r>
          <w:rPr>
            <w:webHidden/>
          </w:rPr>
          <w:tab/>
        </w:r>
        <w:r>
          <w:rPr>
            <w:webHidden/>
          </w:rPr>
          <w:fldChar w:fldCharType="begin"/>
        </w:r>
        <w:r>
          <w:rPr>
            <w:webHidden/>
          </w:rPr>
          <w:instrText xml:space="preserve"> PAGEREF _Toc166827034 \h </w:instrText>
        </w:r>
        <w:r>
          <w:rPr>
            <w:webHidden/>
          </w:rPr>
        </w:r>
        <w:r>
          <w:rPr>
            <w:webHidden/>
          </w:rPr>
          <w:fldChar w:fldCharType="separate"/>
        </w:r>
        <w:r>
          <w:rPr>
            <w:webHidden/>
          </w:rPr>
          <w:t>45</w:t>
        </w:r>
        <w:r>
          <w:rPr>
            <w:webHidden/>
          </w:rPr>
          <w:fldChar w:fldCharType="end"/>
        </w:r>
      </w:hyperlink>
    </w:p>
    <w:p w14:paraId="262B0EA3" w14:textId="71FBC16B" w:rsidR="006F2348" w:rsidRDefault="006F2348">
      <w:pPr>
        <w:pStyle w:val="21"/>
        <w:tabs>
          <w:tab w:val="right" w:leader="dot" w:pos="9061"/>
        </w:tabs>
        <w:rPr>
          <w:rFonts w:ascii="Calibri" w:hAnsi="Calibri"/>
          <w:noProof/>
          <w:kern w:val="2"/>
        </w:rPr>
      </w:pPr>
      <w:hyperlink w:anchor="_Toc166827035" w:history="1">
        <w:r w:rsidRPr="006E72AD">
          <w:rPr>
            <w:rStyle w:val="a3"/>
            <w:noProof/>
          </w:rPr>
          <w:t>РИА Новости, 16.05.2024, Резервы страховщиков жизни в РФ на конец марта выросли за год до 1,565 трлн руб - ВСС</w:t>
        </w:r>
        <w:r>
          <w:rPr>
            <w:noProof/>
            <w:webHidden/>
          </w:rPr>
          <w:tab/>
        </w:r>
        <w:r>
          <w:rPr>
            <w:noProof/>
            <w:webHidden/>
          </w:rPr>
          <w:fldChar w:fldCharType="begin"/>
        </w:r>
        <w:r>
          <w:rPr>
            <w:noProof/>
            <w:webHidden/>
          </w:rPr>
          <w:instrText xml:space="preserve"> PAGEREF _Toc166827035 \h </w:instrText>
        </w:r>
        <w:r>
          <w:rPr>
            <w:noProof/>
            <w:webHidden/>
          </w:rPr>
        </w:r>
        <w:r>
          <w:rPr>
            <w:noProof/>
            <w:webHidden/>
          </w:rPr>
          <w:fldChar w:fldCharType="separate"/>
        </w:r>
        <w:r>
          <w:rPr>
            <w:noProof/>
            <w:webHidden/>
          </w:rPr>
          <w:t>46</w:t>
        </w:r>
        <w:r>
          <w:rPr>
            <w:noProof/>
            <w:webHidden/>
          </w:rPr>
          <w:fldChar w:fldCharType="end"/>
        </w:r>
      </w:hyperlink>
    </w:p>
    <w:p w14:paraId="5CDD3CAF" w14:textId="1FC0FDF1" w:rsidR="006F2348" w:rsidRDefault="006F2348">
      <w:pPr>
        <w:pStyle w:val="31"/>
        <w:rPr>
          <w:rFonts w:ascii="Calibri" w:hAnsi="Calibri"/>
          <w:kern w:val="2"/>
        </w:rPr>
      </w:pPr>
      <w:hyperlink w:anchor="_Toc166827036" w:history="1">
        <w:r w:rsidRPr="006E72AD">
          <w:rPr>
            <w:rStyle w:val="a3"/>
          </w:rPr>
          <w:t>Страховые регуляторные резервы российских страховщиков жизни на 31 марта 2024 года составили 1,565 триллиона рублей, увеличившись за год на 15,8%, сообщил на конференции журналистам президент Всероссийского союза страховщиков (ВСС) Евгений Уфимцев.</w:t>
        </w:r>
        <w:r>
          <w:rPr>
            <w:webHidden/>
          </w:rPr>
          <w:tab/>
        </w:r>
        <w:r>
          <w:rPr>
            <w:webHidden/>
          </w:rPr>
          <w:fldChar w:fldCharType="begin"/>
        </w:r>
        <w:r>
          <w:rPr>
            <w:webHidden/>
          </w:rPr>
          <w:instrText xml:space="preserve"> PAGEREF _Toc166827036 \h </w:instrText>
        </w:r>
        <w:r>
          <w:rPr>
            <w:webHidden/>
          </w:rPr>
        </w:r>
        <w:r>
          <w:rPr>
            <w:webHidden/>
          </w:rPr>
          <w:fldChar w:fldCharType="separate"/>
        </w:r>
        <w:r>
          <w:rPr>
            <w:webHidden/>
          </w:rPr>
          <w:t>46</w:t>
        </w:r>
        <w:r>
          <w:rPr>
            <w:webHidden/>
          </w:rPr>
          <w:fldChar w:fldCharType="end"/>
        </w:r>
      </w:hyperlink>
    </w:p>
    <w:p w14:paraId="2E6DEBA1" w14:textId="12BAB4C0" w:rsidR="006F2348" w:rsidRDefault="006F2348">
      <w:pPr>
        <w:pStyle w:val="21"/>
        <w:tabs>
          <w:tab w:val="right" w:leader="dot" w:pos="9061"/>
        </w:tabs>
        <w:rPr>
          <w:rFonts w:ascii="Calibri" w:hAnsi="Calibri"/>
          <w:noProof/>
          <w:kern w:val="2"/>
        </w:rPr>
      </w:pPr>
      <w:hyperlink w:anchor="_Toc166827037" w:history="1">
        <w:r w:rsidRPr="006E72AD">
          <w:rPr>
            <w:rStyle w:val="a3"/>
            <w:noProof/>
          </w:rPr>
          <w:t>Конкурент, 16.05.2024, Уже нанимают пенсионеров. На рынке труда наблюдаются странные тенденции</w:t>
        </w:r>
        <w:r>
          <w:rPr>
            <w:noProof/>
            <w:webHidden/>
          </w:rPr>
          <w:tab/>
        </w:r>
        <w:r>
          <w:rPr>
            <w:noProof/>
            <w:webHidden/>
          </w:rPr>
          <w:fldChar w:fldCharType="begin"/>
        </w:r>
        <w:r>
          <w:rPr>
            <w:noProof/>
            <w:webHidden/>
          </w:rPr>
          <w:instrText xml:space="preserve"> PAGEREF _Toc166827037 \h </w:instrText>
        </w:r>
        <w:r>
          <w:rPr>
            <w:noProof/>
            <w:webHidden/>
          </w:rPr>
        </w:r>
        <w:r>
          <w:rPr>
            <w:noProof/>
            <w:webHidden/>
          </w:rPr>
          <w:fldChar w:fldCharType="separate"/>
        </w:r>
        <w:r>
          <w:rPr>
            <w:noProof/>
            <w:webHidden/>
          </w:rPr>
          <w:t>47</w:t>
        </w:r>
        <w:r>
          <w:rPr>
            <w:noProof/>
            <w:webHidden/>
          </w:rPr>
          <w:fldChar w:fldCharType="end"/>
        </w:r>
      </w:hyperlink>
    </w:p>
    <w:p w14:paraId="49F54219" w14:textId="5ECF973D" w:rsidR="006F2348" w:rsidRDefault="006F2348">
      <w:pPr>
        <w:pStyle w:val="31"/>
        <w:rPr>
          <w:rFonts w:ascii="Calibri" w:hAnsi="Calibri"/>
          <w:kern w:val="2"/>
        </w:rPr>
      </w:pPr>
      <w:hyperlink w:anchor="_Toc166827038" w:history="1">
        <w:r w:rsidRPr="006E72AD">
          <w:rPr>
            <w:rStyle w:val="a3"/>
          </w:rPr>
          <w:t>В I квартале напряженность на рынке труда продолжила нарастать. Дефицит рабочей силы усилился, говорится в резюме обсуждения ключевой ставки, которое опубликовал на своем сайте Центробанк.</w:t>
        </w:r>
        <w:r>
          <w:rPr>
            <w:webHidden/>
          </w:rPr>
          <w:tab/>
        </w:r>
        <w:r>
          <w:rPr>
            <w:webHidden/>
          </w:rPr>
          <w:fldChar w:fldCharType="begin"/>
        </w:r>
        <w:r>
          <w:rPr>
            <w:webHidden/>
          </w:rPr>
          <w:instrText xml:space="preserve"> PAGEREF _Toc166827038 \h </w:instrText>
        </w:r>
        <w:r>
          <w:rPr>
            <w:webHidden/>
          </w:rPr>
        </w:r>
        <w:r>
          <w:rPr>
            <w:webHidden/>
          </w:rPr>
          <w:fldChar w:fldCharType="separate"/>
        </w:r>
        <w:r>
          <w:rPr>
            <w:webHidden/>
          </w:rPr>
          <w:t>47</w:t>
        </w:r>
        <w:r>
          <w:rPr>
            <w:webHidden/>
          </w:rPr>
          <w:fldChar w:fldCharType="end"/>
        </w:r>
      </w:hyperlink>
    </w:p>
    <w:p w14:paraId="60F5A547" w14:textId="184109C2" w:rsidR="006F2348" w:rsidRDefault="006F2348">
      <w:pPr>
        <w:pStyle w:val="21"/>
        <w:tabs>
          <w:tab w:val="right" w:leader="dot" w:pos="9061"/>
        </w:tabs>
        <w:rPr>
          <w:rFonts w:ascii="Calibri" w:hAnsi="Calibri"/>
          <w:noProof/>
          <w:kern w:val="2"/>
        </w:rPr>
      </w:pPr>
      <w:hyperlink w:anchor="_Toc166827039" w:history="1">
        <w:r w:rsidRPr="006E72AD">
          <w:rPr>
            <w:rStyle w:val="a3"/>
            <w:noProof/>
          </w:rPr>
          <w:t>Ведомости, 17.05.2024, Любовь МИХЕДОВА, ЦБ поддержит включение ЦФА в ПИФы в случае изменения законодательства. Банк России ждет предложений по обновлению регулирования от рынка</w:t>
        </w:r>
        <w:r>
          <w:rPr>
            <w:noProof/>
            <w:webHidden/>
          </w:rPr>
          <w:tab/>
        </w:r>
        <w:r>
          <w:rPr>
            <w:noProof/>
            <w:webHidden/>
          </w:rPr>
          <w:fldChar w:fldCharType="begin"/>
        </w:r>
        <w:r>
          <w:rPr>
            <w:noProof/>
            <w:webHidden/>
          </w:rPr>
          <w:instrText xml:space="preserve"> PAGEREF _Toc166827039 \h </w:instrText>
        </w:r>
        <w:r>
          <w:rPr>
            <w:noProof/>
            <w:webHidden/>
          </w:rPr>
        </w:r>
        <w:r>
          <w:rPr>
            <w:noProof/>
            <w:webHidden/>
          </w:rPr>
          <w:fldChar w:fldCharType="separate"/>
        </w:r>
        <w:r>
          <w:rPr>
            <w:noProof/>
            <w:webHidden/>
          </w:rPr>
          <w:t>48</w:t>
        </w:r>
        <w:r>
          <w:rPr>
            <w:noProof/>
            <w:webHidden/>
          </w:rPr>
          <w:fldChar w:fldCharType="end"/>
        </w:r>
      </w:hyperlink>
    </w:p>
    <w:p w14:paraId="4AD279B9" w14:textId="24B5F0CB" w:rsidR="006F2348" w:rsidRDefault="006F2348">
      <w:pPr>
        <w:pStyle w:val="31"/>
        <w:rPr>
          <w:rFonts w:ascii="Calibri" w:hAnsi="Calibri"/>
          <w:kern w:val="2"/>
        </w:rPr>
      </w:pPr>
      <w:hyperlink w:anchor="_Toc166827040" w:history="1">
        <w:r w:rsidRPr="006E72AD">
          <w:rPr>
            <w:rStyle w:val="a3"/>
          </w:rPr>
          <w:t>Банк России не против появления цифровых финансовых активов (ЦФА) на рынке доверительного управления капиталом. Как только будут приняты соответствующие поправки в законодательство, ЦБ не будет ограничивать включение ЦФА в ПИФы для квалифицированных инвесторов, заявила директор департамента инвестиционных финансовых посредников Банка России Ольга Шишлянникова на конференции НАУФОР «Российский фондовый рынок - 2024».</w:t>
        </w:r>
        <w:r>
          <w:rPr>
            <w:webHidden/>
          </w:rPr>
          <w:tab/>
        </w:r>
        <w:r>
          <w:rPr>
            <w:webHidden/>
          </w:rPr>
          <w:fldChar w:fldCharType="begin"/>
        </w:r>
        <w:r>
          <w:rPr>
            <w:webHidden/>
          </w:rPr>
          <w:instrText xml:space="preserve"> PAGEREF _Toc166827040 \h </w:instrText>
        </w:r>
        <w:r>
          <w:rPr>
            <w:webHidden/>
          </w:rPr>
        </w:r>
        <w:r>
          <w:rPr>
            <w:webHidden/>
          </w:rPr>
          <w:fldChar w:fldCharType="separate"/>
        </w:r>
        <w:r>
          <w:rPr>
            <w:webHidden/>
          </w:rPr>
          <w:t>48</w:t>
        </w:r>
        <w:r>
          <w:rPr>
            <w:webHidden/>
          </w:rPr>
          <w:fldChar w:fldCharType="end"/>
        </w:r>
      </w:hyperlink>
    </w:p>
    <w:p w14:paraId="07947B63" w14:textId="7C863C27" w:rsidR="006F2348" w:rsidRDefault="006F2348">
      <w:pPr>
        <w:pStyle w:val="21"/>
        <w:tabs>
          <w:tab w:val="right" w:leader="dot" w:pos="9061"/>
        </w:tabs>
        <w:rPr>
          <w:rFonts w:ascii="Calibri" w:hAnsi="Calibri"/>
          <w:noProof/>
          <w:kern w:val="2"/>
        </w:rPr>
      </w:pPr>
      <w:hyperlink w:anchor="_Toc166827041" w:history="1">
        <w:r w:rsidRPr="006E72AD">
          <w:rPr>
            <w:rStyle w:val="a3"/>
            <w:noProof/>
          </w:rPr>
          <w:t>РИА Новости, 16.05.2024, Первый ЦФА, соответствующий исламскому банкингу, появился в РФ - эмитент</w:t>
        </w:r>
        <w:r>
          <w:rPr>
            <w:noProof/>
            <w:webHidden/>
          </w:rPr>
          <w:tab/>
        </w:r>
        <w:r>
          <w:rPr>
            <w:noProof/>
            <w:webHidden/>
          </w:rPr>
          <w:fldChar w:fldCharType="begin"/>
        </w:r>
        <w:r>
          <w:rPr>
            <w:noProof/>
            <w:webHidden/>
          </w:rPr>
          <w:instrText xml:space="preserve"> PAGEREF _Toc166827041 \h </w:instrText>
        </w:r>
        <w:r>
          <w:rPr>
            <w:noProof/>
            <w:webHidden/>
          </w:rPr>
        </w:r>
        <w:r>
          <w:rPr>
            <w:noProof/>
            <w:webHidden/>
          </w:rPr>
          <w:fldChar w:fldCharType="separate"/>
        </w:r>
        <w:r>
          <w:rPr>
            <w:noProof/>
            <w:webHidden/>
          </w:rPr>
          <w:t>49</w:t>
        </w:r>
        <w:r>
          <w:rPr>
            <w:noProof/>
            <w:webHidden/>
          </w:rPr>
          <w:fldChar w:fldCharType="end"/>
        </w:r>
      </w:hyperlink>
    </w:p>
    <w:p w14:paraId="664E3BE3" w14:textId="637D88B0" w:rsidR="006F2348" w:rsidRDefault="006F2348">
      <w:pPr>
        <w:pStyle w:val="31"/>
        <w:rPr>
          <w:rFonts w:ascii="Calibri" w:hAnsi="Calibri"/>
          <w:kern w:val="2"/>
        </w:rPr>
      </w:pPr>
      <w:hyperlink w:anchor="_Toc166827042" w:history="1">
        <w:r w:rsidRPr="006E72AD">
          <w:rPr>
            <w:rStyle w:val="a3"/>
          </w:rPr>
          <w:t>IT-корпорация «Универсальный блокчейн» (входит в состав Международной ассамблеи исламского бизнеса) привлекла 1 миллион рублей с использованием выпуска ЦФА, который структурирован как цифровой сукук, то есть в соответствии с исламским банкингом, рассказал РИА Новости директор корпорации Амина Умерова.</w:t>
        </w:r>
        <w:r>
          <w:rPr>
            <w:webHidden/>
          </w:rPr>
          <w:tab/>
        </w:r>
        <w:r>
          <w:rPr>
            <w:webHidden/>
          </w:rPr>
          <w:fldChar w:fldCharType="begin"/>
        </w:r>
        <w:r>
          <w:rPr>
            <w:webHidden/>
          </w:rPr>
          <w:instrText xml:space="preserve"> PAGEREF _Toc166827042 \h </w:instrText>
        </w:r>
        <w:r>
          <w:rPr>
            <w:webHidden/>
          </w:rPr>
        </w:r>
        <w:r>
          <w:rPr>
            <w:webHidden/>
          </w:rPr>
          <w:fldChar w:fldCharType="separate"/>
        </w:r>
        <w:r>
          <w:rPr>
            <w:webHidden/>
          </w:rPr>
          <w:t>49</w:t>
        </w:r>
        <w:r>
          <w:rPr>
            <w:webHidden/>
          </w:rPr>
          <w:fldChar w:fldCharType="end"/>
        </w:r>
      </w:hyperlink>
    </w:p>
    <w:p w14:paraId="625C52C6" w14:textId="4F02DC87" w:rsidR="006F2348" w:rsidRDefault="006F2348">
      <w:pPr>
        <w:pStyle w:val="21"/>
        <w:tabs>
          <w:tab w:val="right" w:leader="dot" w:pos="9061"/>
        </w:tabs>
        <w:rPr>
          <w:rFonts w:ascii="Calibri" w:hAnsi="Calibri"/>
          <w:noProof/>
          <w:kern w:val="2"/>
        </w:rPr>
      </w:pPr>
      <w:hyperlink w:anchor="_Toc166827043" w:history="1">
        <w:r w:rsidRPr="006E72AD">
          <w:rPr>
            <w:rStyle w:val="a3"/>
            <w:noProof/>
          </w:rPr>
          <w:t>РИА Новости, 17.05.2024, Интерес россиян к краткосрочным вкладам в апреле продолжил расти - исследование</w:t>
        </w:r>
        <w:r>
          <w:rPr>
            <w:noProof/>
            <w:webHidden/>
          </w:rPr>
          <w:tab/>
        </w:r>
        <w:r>
          <w:rPr>
            <w:noProof/>
            <w:webHidden/>
          </w:rPr>
          <w:fldChar w:fldCharType="begin"/>
        </w:r>
        <w:r>
          <w:rPr>
            <w:noProof/>
            <w:webHidden/>
          </w:rPr>
          <w:instrText xml:space="preserve"> PAGEREF _Toc166827043 \h </w:instrText>
        </w:r>
        <w:r>
          <w:rPr>
            <w:noProof/>
            <w:webHidden/>
          </w:rPr>
        </w:r>
        <w:r>
          <w:rPr>
            <w:noProof/>
            <w:webHidden/>
          </w:rPr>
          <w:fldChar w:fldCharType="separate"/>
        </w:r>
        <w:r>
          <w:rPr>
            <w:noProof/>
            <w:webHidden/>
          </w:rPr>
          <w:t>50</w:t>
        </w:r>
        <w:r>
          <w:rPr>
            <w:noProof/>
            <w:webHidden/>
          </w:rPr>
          <w:fldChar w:fldCharType="end"/>
        </w:r>
      </w:hyperlink>
    </w:p>
    <w:p w14:paraId="0AE05192" w14:textId="59E5D84E" w:rsidR="006F2348" w:rsidRDefault="006F2348">
      <w:pPr>
        <w:pStyle w:val="31"/>
        <w:rPr>
          <w:rFonts w:ascii="Calibri" w:hAnsi="Calibri"/>
          <w:kern w:val="2"/>
        </w:rPr>
      </w:pPr>
      <w:hyperlink w:anchor="_Toc166827044" w:history="1">
        <w:r w:rsidRPr="006E72AD">
          <w:rPr>
            <w:rStyle w:val="a3"/>
          </w:rPr>
          <w:t>Доля поисковых запросов россиян на вклады срочностью суммарно до полугода по итогам апреля выросла до 68% в общей структуре поиска, говорится в исследовании финансового маркетплейса «Банки.ру», которое есть у РИА Новости.</w:t>
        </w:r>
        <w:r>
          <w:rPr>
            <w:webHidden/>
          </w:rPr>
          <w:tab/>
        </w:r>
        <w:r>
          <w:rPr>
            <w:webHidden/>
          </w:rPr>
          <w:fldChar w:fldCharType="begin"/>
        </w:r>
        <w:r>
          <w:rPr>
            <w:webHidden/>
          </w:rPr>
          <w:instrText xml:space="preserve"> PAGEREF _Toc166827044 \h </w:instrText>
        </w:r>
        <w:r>
          <w:rPr>
            <w:webHidden/>
          </w:rPr>
        </w:r>
        <w:r>
          <w:rPr>
            <w:webHidden/>
          </w:rPr>
          <w:fldChar w:fldCharType="separate"/>
        </w:r>
        <w:r>
          <w:rPr>
            <w:webHidden/>
          </w:rPr>
          <w:t>50</w:t>
        </w:r>
        <w:r>
          <w:rPr>
            <w:webHidden/>
          </w:rPr>
          <w:fldChar w:fldCharType="end"/>
        </w:r>
      </w:hyperlink>
    </w:p>
    <w:p w14:paraId="5AA60722" w14:textId="3DEE1E16" w:rsidR="006F2348" w:rsidRDefault="006F2348">
      <w:pPr>
        <w:pStyle w:val="21"/>
        <w:tabs>
          <w:tab w:val="right" w:leader="dot" w:pos="9061"/>
        </w:tabs>
        <w:rPr>
          <w:rFonts w:ascii="Calibri" w:hAnsi="Calibri"/>
          <w:noProof/>
          <w:kern w:val="2"/>
        </w:rPr>
      </w:pPr>
      <w:hyperlink w:anchor="_Toc166827045" w:history="1">
        <w:r w:rsidRPr="006E72AD">
          <w:rPr>
            <w:rStyle w:val="a3"/>
            <w:noProof/>
          </w:rPr>
          <w:t>Парламентская газета, 17.05.2024, Мария СОКОЛОВА, Доверенные лица защитят россиян от мошенников. Банк будет спрашивать подтверждение у таких людей, прежде чем перевести деньги или оформить кредит</w:t>
        </w:r>
        <w:r>
          <w:rPr>
            <w:noProof/>
            <w:webHidden/>
          </w:rPr>
          <w:tab/>
        </w:r>
        <w:r>
          <w:rPr>
            <w:noProof/>
            <w:webHidden/>
          </w:rPr>
          <w:fldChar w:fldCharType="begin"/>
        </w:r>
        <w:r>
          <w:rPr>
            <w:noProof/>
            <w:webHidden/>
          </w:rPr>
          <w:instrText xml:space="preserve"> PAGEREF _Toc166827045 \h </w:instrText>
        </w:r>
        <w:r>
          <w:rPr>
            <w:noProof/>
            <w:webHidden/>
          </w:rPr>
        </w:r>
        <w:r>
          <w:rPr>
            <w:noProof/>
            <w:webHidden/>
          </w:rPr>
          <w:fldChar w:fldCharType="separate"/>
        </w:r>
        <w:r>
          <w:rPr>
            <w:noProof/>
            <w:webHidden/>
          </w:rPr>
          <w:t>51</w:t>
        </w:r>
        <w:r>
          <w:rPr>
            <w:noProof/>
            <w:webHidden/>
          </w:rPr>
          <w:fldChar w:fldCharType="end"/>
        </w:r>
      </w:hyperlink>
    </w:p>
    <w:p w14:paraId="2E6C8CED" w14:textId="7F046182" w:rsidR="006F2348" w:rsidRDefault="006F2348">
      <w:pPr>
        <w:pStyle w:val="31"/>
        <w:rPr>
          <w:rFonts w:ascii="Calibri" w:hAnsi="Calibri"/>
          <w:kern w:val="2"/>
        </w:rPr>
      </w:pPr>
      <w:hyperlink w:anchor="_Toc166827046" w:history="1">
        <w:r w:rsidRPr="006E72AD">
          <w:rPr>
            <w:rStyle w:val="a3"/>
          </w:rPr>
          <w:t>Владельцам счетов хотят дать возможность назначать доверенных лиц, у которых банки будут запрашивать подтверждение денежных и кредитных операций. Отказ доверенного лица не позволит снять деньги или оформить кредит. Эта система защитит людей, особенно пожилых, от мошенников. Такой законопроект Комитет Госдумы по финрынку рекомендовал принять в первом чтении. Сейчас проект касается только системно значимых банков, но ко второму чтению его хотят распространить на все кредитные организации.</w:t>
        </w:r>
        <w:r>
          <w:rPr>
            <w:webHidden/>
          </w:rPr>
          <w:tab/>
        </w:r>
        <w:r>
          <w:rPr>
            <w:webHidden/>
          </w:rPr>
          <w:fldChar w:fldCharType="begin"/>
        </w:r>
        <w:r>
          <w:rPr>
            <w:webHidden/>
          </w:rPr>
          <w:instrText xml:space="preserve"> PAGEREF _Toc166827046 \h </w:instrText>
        </w:r>
        <w:r>
          <w:rPr>
            <w:webHidden/>
          </w:rPr>
        </w:r>
        <w:r>
          <w:rPr>
            <w:webHidden/>
          </w:rPr>
          <w:fldChar w:fldCharType="separate"/>
        </w:r>
        <w:r>
          <w:rPr>
            <w:webHidden/>
          </w:rPr>
          <w:t>51</w:t>
        </w:r>
        <w:r>
          <w:rPr>
            <w:webHidden/>
          </w:rPr>
          <w:fldChar w:fldCharType="end"/>
        </w:r>
      </w:hyperlink>
    </w:p>
    <w:p w14:paraId="15673751" w14:textId="3E0CE269" w:rsidR="006F2348" w:rsidRDefault="006F2348">
      <w:pPr>
        <w:pStyle w:val="21"/>
        <w:tabs>
          <w:tab w:val="right" w:leader="dot" w:pos="9061"/>
        </w:tabs>
        <w:rPr>
          <w:rFonts w:ascii="Calibri" w:hAnsi="Calibri"/>
          <w:noProof/>
          <w:kern w:val="2"/>
        </w:rPr>
      </w:pPr>
      <w:hyperlink w:anchor="_Toc166827047" w:history="1">
        <w:r w:rsidRPr="006E72AD">
          <w:rPr>
            <w:rStyle w:val="a3"/>
            <w:noProof/>
          </w:rPr>
          <w:t>Ведомости, 17.05.2024, Артем КУЛЬША, НРД отложил запуск аналога СБП для ценных бумаг на конец года. Необходимая для реализации проекта нормативная база до сих пор не принята</w:t>
        </w:r>
        <w:r>
          <w:rPr>
            <w:noProof/>
            <w:webHidden/>
          </w:rPr>
          <w:tab/>
        </w:r>
        <w:r>
          <w:rPr>
            <w:noProof/>
            <w:webHidden/>
          </w:rPr>
          <w:fldChar w:fldCharType="begin"/>
        </w:r>
        <w:r>
          <w:rPr>
            <w:noProof/>
            <w:webHidden/>
          </w:rPr>
          <w:instrText xml:space="preserve"> PAGEREF _Toc166827047 \h </w:instrText>
        </w:r>
        <w:r>
          <w:rPr>
            <w:noProof/>
            <w:webHidden/>
          </w:rPr>
        </w:r>
        <w:r>
          <w:rPr>
            <w:noProof/>
            <w:webHidden/>
          </w:rPr>
          <w:fldChar w:fldCharType="separate"/>
        </w:r>
        <w:r>
          <w:rPr>
            <w:noProof/>
            <w:webHidden/>
          </w:rPr>
          <w:t>53</w:t>
        </w:r>
        <w:r>
          <w:rPr>
            <w:noProof/>
            <w:webHidden/>
          </w:rPr>
          <w:fldChar w:fldCharType="end"/>
        </w:r>
      </w:hyperlink>
    </w:p>
    <w:p w14:paraId="33C1E263" w14:textId="164637D2" w:rsidR="006F2348" w:rsidRDefault="006F2348">
      <w:pPr>
        <w:pStyle w:val="31"/>
        <w:rPr>
          <w:rFonts w:ascii="Calibri" w:hAnsi="Calibri"/>
          <w:kern w:val="2"/>
        </w:rPr>
      </w:pPr>
      <w:hyperlink w:anchor="_Toc166827048" w:history="1">
        <w:r w:rsidRPr="006E72AD">
          <w:rPr>
            <w:rStyle w:val="a3"/>
          </w:rPr>
          <w:t>Из-за отсутствия необходимой нормативной базы НРД перенес ориентировочно на конец этого года подключение брокеров к своей системе быстрых переводов ценных бумаг (СБП ценных бумаг), которое изначально планировал на I квартал. Об этом «Ведомостям» рассказал представитель центрального депозитария. В НРД сравнивают свой сервис с СБП Банка России: он призван сделать перевод активов между депозитариями при смене розничными инвесторами брокера таким же простым. В СБП ценных бумаг процесс занимает часы, а не дни, как сейчас, следует из презентации проекта на сайте НРД.</w:t>
        </w:r>
        <w:r>
          <w:rPr>
            <w:webHidden/>
          </w:rPr>
          <w:tab/>
        </w:r>
        <w:r>
          <w:rPr>
            <w:webHidden/>
          </w:rPr>
          <w:fldChar w:fldCharType="begin"/>
        </w:r>
        <w:r>
          <w:rPr>
            <w:webHidden/>
          </w:rPr>
          <w:instrText xml:space="preserve"> PAGEREF _Toc166827048 \h </w:instrText>
        </w:r>
        <w:r>
          <w:rPr>
            <w:webHidden/>
          </w:rPr>
        </w:r>
        <w:r>
          <w:rPr>
            <w:webHidden/>
          </w:rPr>
          <w:fldChar w:fldCharType="separate"/>
        </w:r>
        <w:r>
          <w:rPr>
            <w:webHidden/>
          </w:rPr>
          <w:t>53</w:t>
        </w:r>
        <w:r>
          <w:rPr>
            <w:webHidden/>
          </w:rPr>
          <w:fldChar w:fldCharType="end"/>
        </w:r>
      </w:hyperlink>
    </w:p>
    <w:p w14:paraId="3016C024" w14:textId="32712634" w:rsidR="006F2348" w:rsidRDefault="006F2348">
      <w:pPr>
        <w:pStyle w:val="12"/>
        <w:tabs>
          <w:tab w:val="right" w:leader="dot" w:pos="9061"/>
        </w:tabs>
        <w:rPr>
          <w:rFonts w:ascii="Calibri" w:hAnsi="Calibri"/>
          <w:b w:val="0"/>
          <w:noProof/>
          <w:kern w:val="2"/>
          <w:sz w:val="24"/>
        </w:rPr>
      </w:pPr>
      <w:hyperlink w:anchor="_Toc166827049" w:history="1">
        <w:r w:rsidRPr="006E72A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_Toc166827049 \h </w:instrText>
        </w:r>
        <w:r>
          <w:rPr>
            <w:noProof/>
            <w:webHidden/>
          </w:rPr>
        </w:r>
        <w:r>
          <w:rPr>
            <w:noProof/>
            <w:webHidden/>
          </w:rPr>
          <w:fldChar w:fldCharType="separate"/>
        </w:r>
        <w:r>
          <w:rPr>
            <w:noProof/>
            <w:webHidden/>
          </w:rPr>
          <w:t>56</w:t>
        </w:r>
        <w:r>
          <w:rPr>
            <w:noProof/>
            <w:webHidden/>
          </w:rPr>
          <w:fldChar w:fldCharType="end"/>
        </w:r>
      </w:hyperlink>
    </w:p>
    <w:p w14:paraId="73D5E630" w14:textId="315ABEC0" w:rsidR="006F2348" w:rsidRDefault="006F2348">
      <w:pPr>
        <w:pStyle w:val="12"/>
        <w:tabs>
          <w:tab w:val="right" w:leader="dot" w:pos="9061"/>
        </w:tabs>
        <w:rPr>
          <w:rFonts w:ascii="Calibri" w:hAnsi="Calibri"/>
          <w:b w:val="0"/>
          <w:noProof/>
          <w:kern w:val="2"/>
          <w:sz w:val="24"/>
        </w:rPr>
      </w:pPr>
      <w:hyperlink w:anchor="_Toc166827050" w:history="1">
        <w:r w:rsidRPr="006E72A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_Toc166827050 \h </w:instrText>
        </w:r>
        <w:r>
          <w:rPr>
            <w:noProof/>
            <w:webHidden/>
          </w:rPr>
        </w:r>
        <w:r>
          <w:rPr>
            <w:noProof/>
            <w:webHidden/>
          </w:rPr>
          <w:fldChar w:fldCharType="separate"/>
        </w:r>
        <w:r>
          <w:rPr>
            <w:noProof/>
            <w:webHidden/>
          </w:rPr>
          <w:t>56</w:t>
        </w:r>
        <w:r>
          <w:rPr>
            <w:noProof/>
            <w:webHidden/>
          </w:rPr>
          <w:fldChar w:fldCharType="end"/>
        </w:r>
      </w:hyperlink>
    </w:p>
    <w:p w14:paraId="6FECB9B8" w14:textId="27BBF694" w:rsidR="006F2348" w:rsidRDefault="006F2348">
      <w:pPr>
        <w:pStyle w:val="21"/>
        <w:tabs>
          <w:tab w:val="right" w:leader="dot" w:pos="9061"/>
        </w:tabs>
        <w:rPr>
          <w:rFonts w:ascii="Calibri" w:hAnsi="Calibri"/>
          <w:noProof/>
          <w:kern w:val="2"/>
        </w:rPr>
      </w:pPr>
      <w:hyperlink w:anchor="_Toc166827051" w:history="1">
        <w:r w:rsidRPr="006E72AD">
          <w:rPr>
            <w:rStyle w:val="a3"/>
            <w:noProof/>
          </w:rPr>
          <w:t>Report.az, 16.05.2024, В этом году на пенсионные выплаты направлено 2 млрд 152 млн манатов</w:t>
        </w:r>
        <w:r>
          <w:rPr>
            <w:noProof/>
            <w:webHidden/>
          </w:rPr>
          <w:tab/>
        </w:r>
        <w:r>
          <w:rPr>
            <w:noProof/>
            <w:webHidden/>
          </w:rPr>
          <w:fldChar w:fldCharType="begin"/>
        </w:r>
        <w:r>
          <w:rPr>
            <w:noProof/>
            <w:webHidden/>
          </w:rPr>
          <w:instrText xml:space="preserve"> PAGEREF _Toc166827051 \h </w:instrText>
        </w:r>
        <w:r>
          <w:rPr>
            <w:noProof/>
            <w:webHidden/>
          </w:rPr>
        </w:r>
        <w:r>
          <w:rPr>
            <w:noProof/>
            <w:webHidden/>
          </w:rPr>
          <w:fldChar w:fldCharType="separate"/>
        </w:r>
        <w:r>
          <w:rPr>
            <w:noProof/>
            <w:webHidden/>
          </w:rPr>
          <w:t>56</w:t>
        </w:r>
        <w:r>
          <w:rPr>
            <w:noProof/>
            <w:webHidden/>
          </w:rPr>
          <w:fldChar w:fldCharType="end"/>
        </w:r>
      </w:hyperlink>
    </w:p>
    <w:p w14:paraId="679DB277" w14:textId="062D13A0" w:rsidR="006F2348" w:rsidRDefault="006F2348">
      <w:pPr>
        <w:pStyle w:val="31"/>
        <w:rPr>
          <w:rFonts w:ascii="Calibri" w:hAnsi="Calibri"/>
          <w:kern w:val="2"/>
        </w:rPr>
      </w:pPr>
      <w:hyperlink w:anchor="_Toc166827052" w:history="1">
        <w:r w:rsidRPr="006E72AD">
          <w:rPr>
            <w:rStyle w:val="a3"/>
          </w:rPr>
          <w:t>В январе-апреле на пенсионные выплаты направлено 2 млрд 152 млн, что на 14% (263 млн манатов) больше, чем за аналогичный период прошлого года.</w:t>
        </w:r>
        <w:r>
          <w:rPr>
            <w:webHidden/>
          </w:rPr>
          <w:tab/>
        </w:r>
        <w:r>
          <w:rPr>
            <w:webHidden/>
          </w:rPr>
          <w:fldChar w:fldCharType="begin"/>
        </w:r>
        <w:r>
          <w:rPr>
            <w:webHidden/>
          </w:rPr>
          <w:instrText xml:space="preserve"> PAGEREF _Toc166827052 \h </w:instrText>
        </w:r>
        <w:r>
          <w:rPr>
            <w:webHidden/>
          </w:rPr>
        </w:r>
        <w:r>
          <w:rPr>
            <w:webHidden/>
          </w:rPr>
          <w:fldChar w:fldCharType="separate"/>
        </w:r>
        <w:r>
          <w:rPr>
            <w:webHidden/>
          </w:rPr>
          <w:t>56</w:t>
        </w:r>
        <w:r>
          <w:rPr>
            <w:webHidden/>
          </w:rPr>
          <w:fldChar w:fldCharType="end"/>
        </w:r>
      </w:hyperlink>
    </w:p>
    <w:p w14:paraId="27D46B5B" w14:textId="26D78B36" w:rsidR="006F2348" w:rsidRDefault="006F2348">
      <w:pPr>
        <w:pStyle w:val="21"/>
        <w:tabs>
          <w:tab w:val="right" w:leader="dot" w:pos="9061"/>
        </w:tabs>
        <w:rPr>
          <w:rFonts w:ascii="Calibri" w:hAnsi="Calibri"/>
          <w:noProof/>
          <w:kern w:val="2"/>
        </w:rPr>
      </w:pPr>
      <w:hyperlink w:anchor="_Toc166827053" w:history="1">
        <w:r w:rsidRPr="006E72AD">
          <w:rPr>
            <w:rStyle w:val="a3"/>
            <w:noProof/>
          </w:rPr>
          <w:t>LS, 16.05.2024, Освободят ли пенсионные деньги от налогов в Казахстане</w:t>
        </w:r>
        <w:r>
          <w:rPr>
            <w:noProof/>
            <w:webHidden/>
          </w:rPr>
          <w:tab/>
        </w:r>
        <w:r>
          <w:rPr>
            <w:noProof/>
            <w:webHidden/>
          </w:rPr>
          <w:fldChar w:fldCharType="begin"/>
        </w:r>
        <w:r>
          <w:rPr>
            <w:noProof/>
            <w:webHidden/>
          </w:rPr>
          <w:instrText xml:space="preserve"> PAGEREF _Toc166827053 \h </w:instrText>
        </w:r>
        <w:r>
          <w:rPr>
            <w:noProof/>
            <w:webHidden/>
          </w:rPr>
        </w:r>
        <w:r>
          <w:rPr>
            <w:noProof/>
            <w:webHidden/>
          </w:rPr>
          <w:fldChar w:fldCharType="separate"/>
        </w:r>
        <w:r>
          <w:rPr>
            <w:noProof/>
            <w:webHidden/>
          </w:rPr>
          <w:t>56</w:t>
        </w:r>
        <w:r>
          <w:rPr>
            <w:noProof/>
            <w:webHidden/>
          </w:rPr>
          <w:fldChar w:fldCharType="end"/>
        </w:r>
      </w:hyperlink>
    </w:p>
    <w:p w14:paraId="1B2739A8" w14:textId="721F39CA" w:rsidR="006F2348" w:rsidRDefault="006F2348">
      <w:pPr>
        <w:pStyle w:val="31"/>
        <w:rPr>
          <w:rFonts w:ascii="Calibri" w:hAnsi="Calibri"/>
          <w:kern w:val="2"/>
        </w:rPr>
      </w:pPr>
      <w:hyperlink w:anchor="_Toc166827054" w:history="1">
        <w:r w:rsidRPr="006E72AD">
          <w:rPr>
            <w:rStyle w:val="a3"/>
          </w:rPr>
          <w:t>В Казахстане хотят отказаться от взимания налога с пенсионных денег, передает LS.</w:t>
        </w:r>
        <w:r>
          <w:rPr>
            <w:webHidden/>
          </w:rPr>
          <w:tab/>
        </w:r>
        <w:r>
          <w:rPr>
            <w:webHidden/>
          </w:rPr>
          <w:fldChar w:fldCharType="begin"/>
        </w:r>
        <w:r>
          <w:rPr>
            <w:webHidden/>
          </w:rPr>
          <w:instrText xml:space="preserve"> PAGEREF _Toc166827054 \h </w:instrText>
        </w:r>
        <w:r>
          <w:rPr>
            <w:webHidden/>
          </w:rPr>
        </w:r>
        <w:r>
          <w:rPr>
            <w:webHidden/>
          </w:rPr>
          <w:fldChar w:fldCharType="separate"/>
        </w:r>
        <w:r>
          <w:rPr>
            <w:webHidden/>
          </w:rPr>
          <w:t>56</w:t>
        </w:r>
        <w:r>
          <w:rPr>
            <w:webHidden/>
          </w:rPr>
          <w:fldChar w:fldCharType="end"/>
        </w:r>
      </w:hyperlink>
    </w:p>
    <w:p w14:paraId="4ADBB354" w14:textId="0EB27DE8" w:rsidR="006F2348" w:rsidRDefault="006F2348">
      <w:pPr>
        <w:pStyle w:val="12"/>
        <w:tabs>
          <w:tab w:val="right" w:leader="dot" w:pos="9061"/>
        </w:tabs>
        <w:rPr>
          <w:rFonts w:ascii="Calibri" w:hAnsi="Calibri"/>
          <w:b w:val="0"/>
          <w:noProof/>
          <w:kern w:val="2"/>
          <w:sz w:val="24"/>
        </w:rPr>
      </w:pPr>
      <w:hyperlink w:anchor="_Toc166827055" w:history="1">
        <w:r w:rsidRPr="006E72A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_Toc166827055 \h </w:instrText>
        </w:r>
        <w:r>
          <w:rPr>
            <w:noProof/>
            <w:webHidden/>
          </w:rPr>
        </w:r>
        <w:r>
          <w:rPr>
            <w:noProof/>
            <w:webHidden/>
          </w:rPr>
          <w:fldChar w:fldCharType="separate"/>
        </w:r>
        <w:r>
          <w:rPr>
            <w:noProof/>
            <w:webHidden/>
          </w:rPr>
          <w:t>57</w:t>
        </w:r>
        <w:r>
          <w:rPr>
            <w:noProof/>
            <w:webHidden/>
          </w:rPr>
          <w:fldChar w:fldCharType="end"/>
        </w:r>
      </w:hyperlink>
    </w:p>
    <w:p w14:paraId="697B7A6D" w14:textId="798FBA7B" w:rsidR="006F2348" w:rsidRDefault="006F2348">
      <w:pPr>
        <w:pStyle w:val="21"/>
        <w:tabs>
          <w:tab w:val="right" w:leader="dot" w:pos="9061"/>
        </w:tabs>
        <w:rPr>
          <w:rFonts w:ascii="Calibri" w:hAnsi="Calibri"/>
          <w:noProof/>
          <w:kern w:val="2"/>
        </w:rPr>
      </w:pPr>
      <w:hyperlink w:anchor="_Toc166827056" w:history="1">
        <w:r w:rsidRPr="006E72AD">
          <w:rPr>
            <w:rStyle w:val="a3"/>
            <w:noProof/>
          </w:rPr>
          <w:t>РБК, 16.05.2024, Марина МАЗИНА, Фонд Норвегии избавился от акций ряда компаний из-за «военных» рисков</w:t>
        </w:r>
        <w:r>
          <w:rPr>
            <w:noProof/>
            <w:webHidden/>
          </w:rPr>
          <w:tab/>
        </w:r>
        <w:r>
          <w:rPr>
            <w:noProof/>
            <w:webHidden/>
          </w:rPr>
          <w:fldChar w:fldCharType="begin"/>
        </w:r>
        <w:r>
          <w:rPr>
            <w:noProof/>
            <w:webHidden/>
          </w:rPr>
          <w:instrText xml:space="preserve"> PAGEREF _Toc166827056 \h </w:instrText>
        </w:r>
        <w:r>
          <w:rPr>
            <w:noProof/>
            <w:webHidden/>
          </w:rPr>
        </w:r>
        <w:r>
          <w:rPr>
            <w:noProof/>
            <w:webHidden/>
          </w:rPr>
          <w:fldChar w:fldCharType="separate"/>
        </w:r>
        <w:r>
          <w:rPr>
            <w:noProof/>
            <w:webHidden/>
          </w:rPr>
          <w:t>57</w:t>
        </w:r>
        <w:r>
          <w:rPr>
            <w:noProof/>
            <w:webHidden/>
          </w:rPr>
          <w:fldChar w:fldCharType="end"/>
        </w:r>
      </w:hyperlink>
    </w:p>
    <w:p w14:paraId="41148A6E" w14:textId="5C675134" w:rsidR="006F2348" w:rsidRDefault="006F2348">
      <w:pPr>
        <w:pStyle w:val="31"/>
        <w:rPr>
          <w:rFonts w:ascii="Calibri" w:hAnsi="Calibri"/>
          <w:kern w:val="2"/>
        </w:rPr>
      </w:pPr>
      <w:hyperlink w:anchor="_Toc166827057" w:history="1">
        <w:r w:rsidRPr="006E72AD">
          <w:rPr>
            <w:rStyle w:val="a3"/>
          </w:rPr>
          <w:t>Фонд благосостояния Норвегии расширил свой черный список. Он избавился от акций американской, индийской и китайской компаний, одна из которых производит компоненты для ядерного оружия.</w:t>
        </w:r>
        <w:r>
          <w:rPr>
            <w:webHidden/>
          </w:rPr>
          <w:tab/>
        </w:r>
        <w:r>
          <w:rPr>
            <w:webHidden/>
          </w:rPr>
          <w:fldChar w:fldCharType="begin"/>
        </w:r>
        <w:r>
          <w:rPr>
            <w:webHidden/>
          </w:rPr>
          <w:instrText xml:space="preserve"> PAGEREF _Toc166827057 \h </w:instrText>
        </w:r>
        <w:r>
          <w:rPr>
            <w:webHidden/>
          </w:rPr>
        </w:r>
        <w:r>
          <w:rPr>
            <w:webHidden/>
          </w:rPr>
          <w:fldChar w:fldCharType="separate"/>
        </w:r>
        <w:r>
          <w:rPr>
            <w:webHidden/>
          </w:rPr>
          <w:t>57</w:t>
        </w:r>
        <w:r>
          <w:rPr>
            <w:webHidden/>
          </w:rPr>
          <w:fldChar w:fldCharType="end"/>
        </w:r>
      </w:hyperlink>
    </w:p>
    <w:p w14:paraId="4C0F67D7" w14:textId="66932F43" w:rsidR="006F2348" w:rsidRDefault="006F2348">
      <w:pPr>
        <w:pStyle w:val="21"/>
        <w:tabs>
          <w:tab w:val="right" w:leader="dot" w:pos="9061"/>
        </w:tabs>
        <w:rPr>
          <w:rFonts w:ascii="Calibri" w:hAnsi="Calibri"/>
          <w:noProof/>
          <w:kern w:val="2"/>
        </w:rPr>
      </w:pPr>
      <w:hyperlink w:anchor="_Toc166827058" w:history="1">
        <w:r w:rsidRPr="006E72AD">
          <w:rPr>
            <w:rStyle w:val="a3"/>
            <w:noProof/>
          </w:rPr>
          <w:t>CryptoBrokers.ru, 16.05.2024, Инвестиции в BTC штата Висконсин могут вызвать цепную реакцию со стороны других штатов</w:t>
        </w:r>
        <w:r>
          <w:rPr>
            <w:noProof/>
            <w:webHidden/>
          </w:rPr>
          <w:tab/>
        </w:r>
        <w:r>
          <w:rPr>
            <w:noProof/>
            <w:webHidden/>
          </w:rPr>
          <w:fldChar w:fldCharType="begin"/>
        </w:r>
        <w:r>
          <w:rPr>
            <w:noProof/>
            <w:webHidden/>
          </w:rPr>
          <w:instrText xml:space="preserve"> PAGEREF _Toc166827058 \h </w:instrText>
        </w:r>
        <w:r>
          <w:rPr>
            <w:noProof/>
            <w:webHidden/>
          </w:rPr>
        </w:r>
        <w:r>
          <w:rPr>
            <w:noProof/>
            <w:webHidden/>
          </w:rPr>
          <w:fldChar w:fldCharType="separate"/>
        </w:r>
        <w:r>
          <w:rPr>
            <w:noProof/>
            <w:webHidden/>
          </w:rPr>
          <w:t>58</w:t>
        </w:r>
        <w:r>
          <w:rPr>
            <w:noProof/>
            <w:webHidden/>
          </w:rPr>
          <w:fldChar w:fldCharType="end"/>
        </w:r>
      </w:hyperlink>
    </w:p>
    <w:p w14:paraId="060F80B2" w14:textId="777CBB2F" w:rsidR="006F2348" w:rsidRDefault="006F2348">
      <w:pPr>
        <w:pStyle w:val="31"/>
        <w:rPr>
          <w:rFonts w:ascii="Calibri" w:hAnsi="Calibri"/>
          <w:kern w:val="2"/>
        </w:rPr>
      </w:pPr>
      <w:hyperlink w:anchor="_Toc166827059" w:history="1">
        <w:r w:rsidRPr="006E72AD">
          <w:rPr>
            <w:rStyle w:val="a3"/>
          </w:rPr>
          <w:t>В заявлении, поданном на этой неделе в Комиссию по ценным бумагам и биржам, Инвестиционный совет штата Висконсин (SWIB) сообщил об инвестициях в спотовые биткойн-ETF от BlackRock и Grayscale. Согласно форме 13F SWIB за первый квартал 2024 года, пенсионный фонд стоимостью 156 миллиардов долларов приобрел GBTC Grayscale на 64 миллиона долларов и IBIT BlackRock на 99,2 миллиона долларов, при этом общий объем инвестиций в биткойны составил чуть более 163 миллионов долларов.</w:t>
        </w:r>
        <w:r>
          <w:rPr>
            <w:webHidden/>
          </w:rPr>
          <w:tab/>
        </w:r>
        <w:r>
          <w:rPr>
            <w:webHidden/>
          </w:rPr>
          <w:fldChar w:fldCharType="begin"/>
        </w:r>
        <w:r>
          <w:rPr>
            <w:webHidden/>
          </w:rPr>
          <w:instrText xml:space="preserve"> PAGEREF _Toc166827059 \h </w:instrText>
        </w:r>
        <w:r>
          <w:rPr>
            <w:webHidden/>
          </w:rPr>
        </w:r>
        <w:r>
          <w:rPr>
            <w:webHidden/>
          </w:rPr>
          <w:fldChar w:fldCharType="separate"/>
        </w:r>
        <w:r>
          <w:rPr>
            <w:webHidden/>
          </w:rPr>
          <w:t>58</w:t>
        </w:r>
        <w:r>
          <w:rPr>
            <w:webHidden/>
          </w:rPr>
          <w:fldChar w:fldCharType="end"/>
        </w:r>
      </w:hyperlink>
    </w:p>
    <w:p w14:paraId="1BC8DB1F" w14:textId="30A78680" w:rsidR="006F2348" w:rsidRDefault="006F2348">
      <w:pPr>
        <w:pStyle w:val="21"/>
        <w:tabs>
          <w:tab w:val="right" w:leader="dot" w:pos="9061"/>
        </w:tabs>
        <w:rPr>
          <w:rFonts w:ascii="Calibri" w:hAnsi="Calibri"/>
          <w:noProof/>
          <w:kern w:val="2"/>
        </w:rPr>
      </w:pPr>
      <w:hyperlink w:anchor="_Toc166827060" w:history="1">
        <w:r w:rsidRPr="006E72AD">
          <w:rPr>
            <w:rStyle w:val="a3"/>
            <w:noProof/>
          </w:rPr>
          <w:t>ФИНАМ.ru, 16.05.2024, Coinbase заинтересована в австралийских пенсионных фондах</w:t>
        </w:r>
        <w:r>
          <w:rPr>
            <w:noProof/>
            <w:webHidden/>
          </w:rPr>
          <w:tab/>
        </w:r>
        <w:r>
          <w:rPr>
            <w:noProof/>
            <w:webHidden/>
          </w:rPr>
          <w:fldChar w:fldCharType="begin"/>
        </w:r>
        <w:r>
          <w:rPr>
            <w:noProof/>
            <w:webHidden/>
          </w:rPr>
          <w:instrText xml:space="preserve"> PAGEREF _Toc166827060 \h </w:instrText>
        </w:r>
        <w:r>
          <w:rPr>
            <w:noProof/>
            <w:webHidden/>
          </w:rPr>
        </w:r>
        <w:r>
          <w:rPr>
            <w:noProof/>
            <w:webHidden/>
          </w:rPr>
          <w:fldChar w:fldCharType="separate"/>
        </w:r>
        <w:r>
          <w:rPr>
            <w:noProof/>
            <w:webHidden/>
          </w:rPr>
          <w:t>60</w:t>
        </w:r>
        <w:r>
          <w:rPr>
            <w:noProof/>
            <w:webHidden/>
          </w:rPr>
          <w:fldChar w:fldCharType="end"/>
        </w:r>
      </w:hyperlink>
    </w:p>
    <w:p w14:paraId="038AFF6B" w14:textId="4B256D95" w:rsidR="006F2348" w:rsidRDefault="006F2348">
      <w:pPr>
        <w:pStyle w:val="31"/>
        <w:rPr>
          <w:rFonts w:ascii="Calibri" w:hAnsi="Calibri"/>
          <w:kern w:val="2"/>
        </w:rPr>
      </w:pPr>
      <w:hyperlink w:anchor="_Toc166827061" w:history="1">
        <w:r w:rsidRPr="006E72AD">
          <w:rPr>
            <w:rStyle w:val="a3"/>
          </w:rPr>
          <w:t>Coinbase Global Inc., крупнейшая американская криптовалютная биржа, намерена добиться успеха на растущем рынке самоуправляемых пенсионных фондов в Австралии, пишет Bloomberg.</w:t>
        </w:r>
        <w:r>
          <w:rPr>
            <w:webHidden/>
          </w:rPr>
          <w:tab/>
        </w:r>
        <w:r>
          <w:rPr>
            <w:webHidden/>
          </w:rPr>
          <w:fldChar w:fldCharType="begin"/>
        </w:r>
        <w:r>
          <w:rPr>
            <w:webHidden/>
          </w:rPr>
          <w:instrText xml:space="preserve"> PAGEREF _Toc166827061 \h </w:instrText>
        </w:r>
        <w:r>
          <w:rPr>
            <w:webHidden/>
          </w:rPr>
        </w:r>
        <w:r>
          <w:rPr>
            <w:webHidden/>
          </w:rPr>
          <w:fldChar w:fldCharType="separate"/>
        </w:r>
        <w:r>
          <w:rPr>
            <w:webHidden/>
          </w:rPr>
          <w:t>60</w:t>
        </w:r>
        <w:r>
          <w:rPr>
            <w:webHidden/>
          </w:rPr>
          <w:fldChar w:fldCharType="end"/>
        </w:r>
      </w:hyperlink>
    </w:p>
    <w:p w14:paraId="102CC093" w14:textId="06756678" w:rsidR="00A0290C" w:rsidRPr="001B09BF" w:rsidRDefault="00054476" w:rsidP="00310633">
      <w:pPr>
        <w:rPr>
          <w:b/>
          <w:caps/>
          <w:sz w:val="32"/>
        </w:rPr>
      </w:pPr>
      <w:r w:rsidRPr="001B09BF">
        <w:rPr>
          <w:caps/>
          <w:sz w:val="28"/>
        </w:rPr>
        <w:lastRenderedPageBreak/>
        <w:fldChar w:fldCharType="end"/>
      </w:r>
    </w:p>
    <w:p w14:paraId="1FE484B2" w14:textId="77777777" w:rsidR="00D1642B" w:rsidRPr="001B09BF" w:rsidRDefault="00D1642B" w:rsidP="00D1642B">
      <w:pPr>
        <w:pStyle w:val="251"/>
      </w:pPr>
      <w:bookmarkStart w:id="15" w:name="_Toc396864664"/>
      <w:bookmarkStart w:id="16" w:name="_Toc99318652"/>
      <w:bookmarkStart w:id="17" w:name="_Toc246216291"/>
      <w:bookmarkStart w:id="18" w:name="_Toc246297418"/>
      <w:bookmarkStart w:id="19" w:name="_Toc166826968"/>
      <w:bookmarkEnd w:id="7"/>
      <w:bookmarkEnd w:id="8"/>
      <w:bookmarkEnd w:id="9"/>
      <w:bookmarkEnd w:id="10"/>
      <w:bookmarkEnd w:id="11"/>
      <w:bookmarkEnd w:id="12"/>
      <w:bookmarkEnd w:id="13"/>
      <w:bookmarkEnd w:id="14"/>
      <w:r w:rsidRPr="001B09BF">
        <w:lastRenderedPageBreak/>
        <w:t>НОВОСТИ</w:t>
      </w:r>
      <w:r w:rsidR="000646F9" w:rsidRPr="001B09BF">
        <w:t xml:space="preserve"> </w:t>
      </w:r>
      <w:r w:rsidRPr="001B09BF">
        <w:t>ПЕНСИОННОЙ</w:t>
      </w:r>
      <w:r w:rsidR="000646F9" w:rsidRPr="001B09BF">
        <w:t xml:space="preserve"> </w:t>
      </w:r>
      <w:r w:rsidRPr="001B09BF">
        <w:t>ОТРАСЛИ</w:t>
      </w:r>
      <w:bookmarkEnd w:id="15"/>
      <w:bookmarkEnd w:id="16"/>
      <w:bookmarkEnd w:id="19"/>
    </w:p>
    <w:p w14:paraId="1CC36A79" w14:textId="77777777" w:rsidR="00111D7C" w:rsidRPr="001B09BF"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6826969"/>
      <w:bookmarkEnd w:id="17"/>
      <w:bookmarkEnd w:id="18"/>
      <w:r w:rsidRPr="001B09BF">
        <w:t>Новости</w:t>
      </w:r>
      <w:r w:rsidR="000646F9" w:rsidRPr="001B09BF">
        <w:t xml:space="preserve"> </w:t>
      </w:r>
      <w:r w:rsidRPr="001B09BF">
        <w:t>отрасли</w:t>
      </w:r>
      <w:r w:rsidR="000646F9" w:rsidRPr="001B09BF">
        <w:t xml:space="preserve"> </w:t>
      </w:r>
      <w:r w:rsidRPr="001B09BF">
        <w:t>НПФ</w:t>
      </w:r>
      <w:bookmarkEnd w:id="20"/>
      <w:bookmarkEnd w:id="21"/>
      <w:bookmarkEnd w:id="22"/>
      <w:bookmarkEnd w:id="26"/>
    </w:p>
    <w:p w14:paraId="0FD85437" w14:textId="77777777" w:rsidR="0060688D" w:rsidRPr="001B09BF" w:rsidRDefault="0060688D" w:rsidP="0060688D">
      <w:pPr>
        <w:pStyle w:val="2"/>
      </w:pPr>
      <w:bookmarkStart w:id="27" w:name="А101"/>
      <w:bookmarkStart w:id="28" w:name="_Toc166826970"/>
      <w:r w:rsidRPr="001B09BF">
        <w:t>Лента.ru,</w:t>
      </w:r>
      <w:r w:rsidR="000646F9" w:rsidRPr="001B09BF">
        <w:t xml:space="preserve"> </w:t>
      </w:r>
      <w:r w:rsidRPr="001B09BF">
        <w:t>16.05.2024,</w:t>
      </w:r>
      <w:r w:rsidR="000646F9" w:rsidRPr="001B09BF">
        <w:t xml:space="preserve"> </w:t>
      </w:r>
      <w:r w:rsidRPr="001B09BF">
        <w:t>Россияне</w:t>
      </w:r>
      <w:r w:rsidR="000646F9" w:rsidRPr="001B09BF">
        <w:t xml:space="preserve"> </w:t>
      </w:r>
      <w:r w:rsidRPr="001B09BF">
        <w:t>получили</w:t>
      </w:r>
      <w:r w:rsidR="000646F9" w:rsidRPr="001B09BF">
        <w:t xml:space="preserve"> </w:t>
      </w:r>
      <w:r w:rsidRPr="001B09BF">
        <w:t>почти</w:t>
      </w:r>
      <w:r w:rsidR="000646F9" w:rsidRPr="001B09BF">
        <w:t xml:space="preserve"> </w:t>
      </w:r>
      <w:r w:rsidRPr="001B09BF">
        <w:t>77</w:t>
      </w:r>
      <w:r w:rsidR="000646F9" w:rsidRPr="001B09BF">
        <w:t xml:space="preserve"> </w:t>
      </w:r>
      <w:r w:rsidRPr="001B09BF">
        <w:t>миллиардов</w:t>
      </w:r>
      <w:r w:rsidR="000646F9" w:rsidRPr="001B09BF">
        <w:t xml:space="preserve"> </w:t>
      </w:r>
      <w:r w:rsidRPr="001B09BF">
        <w:t>рублей</w:t>
      </w:r>
      <w:r w:rsidR="000646F9" w:rsidRPr="001B09BF">
        <w:t xml:space="preserve"> </w:t>
      </w:r>
      <w:r w:rsidRPr="001B09BF">
        <w:t>дохода</w:t>
      </w:r>
      <w:r w:rsidR="000646F9" w:rsidRPr="001B09BF">
        <w:t xml:space="preserve"> </w:t>
      </w:r>
      <w:r w:rsidRPr="001B09BF">
        <w:t>по</w:t>
      </w:r>
      <w:r w:rsidR="000646F9" w:rsidRPr="001B09BF">
        <w:t xml:space="preserve"> </w:t>
      </w:r>
      <w:r w:rsidRPr="001B09BF">
        <w:t>договорам</w:t>
      </w:r>
      <w:r w:rsidR="000646F9" w:rsidRPr="001B09BF">
        <w:t xml:space="preserve"> </w:t>
      </w:r>
      <w:r w:rsidRPr="001B09BF">
        <w:t>со</w:t>
      </w:r>
      <w:r w:rsidR="000646F9" w:rsidRPr="001B09BF">
        <w:t xml:space="preserve"> </w:t>
      </w:r>
      <w:r w:rsidRPr="001B09BF">
        <w:t>СберНПФ</w:t>
      </w:r>
      <w:bookmarkEnd w:id="27"/>
      <w:bookmarkEnd w:id="28"/>
    </w:p>
    <w:p w14:paraId="7923748E" w14:textId="77777777" w:rsidR="0060688D" w:rsidRPr="001B09BF" w:rsidRDefault="0060688D" w:rsidP="0047542A">
      <w:pPr>
        <w:pStyle w:val="3"/>
      </w:pPr>
      <w:bookmarkStart w:id="29" w:name="_Toc166826971"/>
      <w:r w:rsidRPr="001B09BF">
        <w:t>По</w:t>
      </w:r>
      <w:r w:rsidR="000646F9" w:rsidRPr="001B09BF">
        <w:t xml:space="preserve"> </w:t>
      </w:r>
      <w:r w:rsidRPr="001B09BF">
        <w:t>итогам</w:t>
      </w:r>
      <w:r w:rsidR="000646F9" w:rsidRPr="001B09BF">
        <w:t xml:space="preserve"> </w:t>
      </w:r>
      <w:r w:rsidRPr="001B09BF">
        <w:t>2023</w:t>
      </w:r>
      <w:r w:rsidR="000646F9" w:rsidRPr="001B09BF">
        <w:t xml:space="preserve"> </w:t>
      </w:r>
      <w:r w:rsidRPr="001B09BF">
        <w:t>года</w:t>
      </w:r>
      <w:r w:rsidR="000646F9" w:rsidRPr="001B09BF">
        <w:t xml:space="preserve"> </w:t>
      </w:r>
      <w:r w:rsidRPr="001B09BF">
        <w:t>россияне</w:t>
      </w:r>
      <w:r w:rsidR="000646F9" w:rsidRPr="001B09BF">
        <w:t xml:space="preserve"> </w:t>
      </w:r>
      <w:r w:rsidRPr="001B09BF">
        <w:t>заработали</w:t>
      </w:r>
      <w:r w:rsidR="000646F9" w:rsidRPr="001B09BF">
        <w:t xml:space="preserve"> </w:t>
      </w:r>
      <w:r w:rsidRPr="001B09BF">
        <w:t>76,6</w:t>
      </w:r>
      <w:r w:rsidR="000646F9" w:rsidRPr="001B09BF">
        <w:t xml:space="preserve"> </w:t>
      </w:r>
      <w:r w:rsidRPr="001B09BF">
        <w:t>миллиарда</w:t>
      </w:r>
      <w:r w:rsidR="000646F9" w:rsidRPr="001B09BF">
        <w:t xml:space="preserve"> </w:t>
      </w:r>
      <w:r w:rsidRPr="001B09BF">
        <w:t>рублей</w:t>
      </w:r>
      <w:r w:rsidR="000646F9" w:rsidRPr="001B09BF">
        <w:t xml:space="preserve"> </w:t>
      </w:r>
      <w:r w:rsidRPr="001B09BF">
        <w:t>инвестиционного</w:t>
      </w:r>
      <w:r w:rsidR="000646F9" w:rsidRPr="001B09BF">
        <w:t xml:space="preserve"> </w:t>
      </w:r>
      <w:r w:rsidRPr="001B09BF">
        <w:t>дохода</w:t>
      </w:r>
      <w:r w:rsidR="000646F9" w:rsidRPr="001B09BF">
        <w:t xml:space="preserve"> </w:t>
      </w:r>
      <w:r w:rsidRPr="001B09BF">
        <w:t>по</w:t>
      </w:r>
      <w:r w:rsidR="000646F9" w:rsidRPr="001B09BF">
        <w:t xml:space="preserve"> </w:t>
      </w:r>
      <w:r w:rsidRPr="001B09BF">
        <w:t>пенсионным</w:t>
      </w:r>
      <w:r w:rsidR="000646F9" w:rsidRPr="001B09BF">
        <w:t xml:space="preserve"> </w:t>
      </w:r>
      <w:r w:rsidRPr="001B09BF">
        <w:t>договорам</w:t>
      </w:r>
      <w:r w:rsidR="000646F9" w:rsidRPr="001B09BF">
        <w:t xml:space="preserve"> </w:t>
      </w:r>
      <w:r w:rsidRPr="001B09BF">
        <w:t>со</w:t>
      </w:r>
      <w:r w:rsidR="000646F9" w:rsidRPr="001B09BF">
        <w:t xml:space="preserve"> </w:t>
      </w:r>
      <w:r w:rsidRPr="001B09BF">
        <w:t>СберНПФ.</w:t>
      </w:r>
      <w:r w:rsidR="000646F9" w:rsidRPr="001B09BF">
        <w:t xml:space="preserve"> </w:t>
      </w:r>
      <w:r w:rsidRPr="001B09BF">
        <w:t>Из</w:t>
      </w:r>
      <w:r w:rsidR="000646F9" w:rsidRPr="001B09BF">
        <w:t xml:space="preserve"> </w:t>
      </w:r>
      <w:r w:rsidRPr="001B09BF">
        <w:t>них</w:t>
      </w:r>
      <w:r w:rsidR="000646F9" w:rsidRPr="001B09BF">
        <w:t xml:space="preserve"> </w:t>
      </w:r>
      <w:r w:rsidRPr="001B09BF">
        <w:t>67,5</w:t>
      </w:r>
      <w:r w:rsidR="000646F9" w:rsidRPr="001B09BF">
        <w:t xml:space="preserve"> </w:t>
      </w:r>
      <w:r w:rsidRPr="001B09BF">
        <w:t>миллиарда</w:t>
      </w:r>
      <w:r w:rsidR="000646F9" w:rsidRPr="001B09BF">
        <w:t xml:space="preserve"> </w:t>
      </w:r>
      <w:r w:rsidRPr="001B09BF">
        <w:t>рублей</w:t>
      </w:r>
      <w:r w:rsidR="000646F9" w:rsidRPr="001B09BF">
        <w:t xml:space="preserve"> </w:t>
      </w:r>
      <w:r w:rsidRPr="001B09BF">
        <w:t>фонд</w:t>
      </w:r>
      <w:r w:rsidR="000646F9" w:rsidRPr="001B09BF">
        <w:t xml:space="preserve"> </w:t>
      </w:r>
      <w:r w:rsidRPr="001B09BF">
        <w:t>перечислил</w:t>
      </w:r>
      <w:r w:rsidR="000646F9" w:rsidRPr="001B09BF">
        <w:t xml:space="preserve"> </w:t>
      </w:r>
      <w:r w:rsidRPr="001B09BF">
        <w:t>по</w:t>
      </w:r>
      <w:r w:rsidR="000646F9" w:rsidRPr="001B09BF">
        <w:t xml:space="preserve"> </w:t>
      </w:r>
      <w:r w:rsidRPr="001B09BF">
        <w:t>договорам</w:t>
      </w:r>
      <w:r w:rsidR="000646F9" w:rsidRPr="001B09BF">
        <w:t xml:space="preserve"> </w:t>
      </w:r>
      <w:r w:rsidRPr="001B09BF">
        <w:t>об</w:t>
      </w:r>
      <w:r w:rsidR="000646F9" w:rsidRPr="001B09BF">
        <w:t xml:space="preserve"> </w:t>
      </w:r>
      <w:r w:rsidRPr="001B09BF">
        <w:t>обязательном</w:t>
      </w:r>
      <w:r w:rsidR="000646F9" w:rsidRPr="001B09BF">
        <w:t xml:space="preserve"> </w:t>
      </w:r>
      <w:r w:rsidRPr="001B09BF">
        <w:t>пенсионном</w:t>
      </w:r>
      <w:r w:rsidR="000646F9" w:rsidRPr="001B09BF">
        <w:t xml:space="preserve"> </w:t>
      </w:r>
      <w:r w:rsidRPr="001B09BF">
        <w:t>страховании</w:t>
      </w:r>
      <w:r w:rsidR="000646F9" w:rsidRPr="001B09BF">
        <w:t xml:space="preserve"> </w:t>
      </w:r>
      <w:r w:rsidRPr="001B09BF">
        <w:t>(ОПС),</w:t>
      </w:r>
      <w:r w:rsidR="000646F9" w:rsidRPr="001B09BF">
        <w:t xml:space="preserve"> </w:t>
      </w:r>
      <w:r w:rsidRPr="001B09BF">
        <w:t>9,1</w:t>
      </w:r>
      <w:r w:rsidR="000646F9" w:rsidRPr="001B09BF">
        <w:t xml:space="preserve"> </w:t>
      </w:r>
      <w:r w:rsidRPr="001B09BF">
        <w:t>миллиарда</w:t>
      </w:r>
      <w:r w:rsidR="000646F9" w:rsidRPr="001B09BF">
        <w:t xml:space="preserve"> </w:t>
      </w:r>
      <w:r w:rsidR="001B09BF" w:rsidRPr="001B09BF">
        <w:t>-</w:t>
      </w:r>
      <w:r w:rsidR="000646F9" w:rsidRPr="001B09BF">
        <w:t xml:space="preserve"> </w:t>
      </w:r>
      <w:r w:rsidRPr="001B09BF">
        <w:t>по</w:t>
      </w:r>
      <w:r w:rsidR="000646F9" w:rsidRPr="001B09BF">
        <w:t xml:space="preserve"> </w:t>
      </w:r>
      <w:r w:rsidRPr="001B09BF">
        <w:t>негосударственному</w:t>
      </w:r>
      <w:r w:rsidR="000646F9" w:rsidRPr="001B09BF">
        <w:t xml:space="preserve"> </w:t>
      </w:r>
      <w:r w:rsidRPr="001B09BF">
        <w:t>пенсионному</w:t>
      </w:r>
      <w:r w:rsidR="000646F9" w:rsidRPr="001B09BF">
        <w:t xml:space="preserve"> </w:t>
      </w:r>
      <w:r w:rsidRPr="001B09BF">
        <w:t>обеспечению.</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доходность</w:t>
      </w:r>
      <w:r w:rsidR="000646F9" w:rsidRPr="001B09BF">
        <w:t xml:space="preserve"> </w:t>
      </w:r>
      <w:r w:rsidRPr="001B09BF">
        <w:t>инвестирования</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у</w:t>
      </w:r>
      <w:r w:rsidR="000646F9" w:rsidRPr="001B09BF">
        <w:t xml:space="preserve"> </w:t>
      </w:r>
      <w:r w:rsidRPr="001B09BF">
        <w:t>СберНПФ</w:t>
      </w:r>
      <w:r w:rsidR="000646F9" w:rsidRPr="001B09BF">
        <w:t xml:space="preserve"> </w:t>
      </w:r>
      <w:r w:rsidRPr="001B09BF">
        <w:t>оказалась</w:t>
      </w:r>
      <w:r w:rsidR="000646F9" w:rsidRPr="001B09BF">
        <w:t xml:space="preserve"> </w:t>
      </w:r>
      <w:r w:rsidRPr="001B09BF">
        <w:t>самой</w:t>
      </w:r>
      <w:r w:rsidR="000646F9" w:rsidRPr="001B09BF">
        <w:t xml:space="preserve"> </w:t>
      </w:r>
      <w:r w:rsidRPr="001B09BF">
        <w:t>высокой</w:t>
      </w:r>
      <w:r w:rsidR="000646F9" w:rsidRPr="001B09BF">
        <w:t xml:space="preserve"> </w:t>
      </w:r>
      <w:r w:rsidRPr="001B09BF">
        <w:t>на</w:t>
      </w:r>
      <w:r w:rsidR="000646F9" w:rsidRPr="001B09BF">
        <w:t xml:space="preserve"> </w:t>
      </w:r>
      <w:r w:rsidRPr="001B09BF">
        <w:t>рынке,</w:t>
      </w:r>
      <w:r w:rsidR="000646F9" w:rsidRPr="001B09BF">
        <w:t xml:space="preserve"> </w:t>
      </w:r>
      <w:r w:rsidRPr="001B09BF">
        <w:t>следует</w:t>
      </w:r>
      <w:r w:rsidR="000646F9" w:rsidRPr="001B09BF">
        <w:t xml:space="preserve"> </w:t>
      </w:r>
      <w:r w:rsidRPr="001B09BF">
        <w:t>из</w:t>
      </w:r>
      <w:r w:rsidR="000646F9" w:rsidRPr="001B09BF">
        <w:t xml:space="preserve"> </w:t>
      </w:r>
      <w:r w:rsidRPr="001B09BF">
        <w:t>данных</w:t>
      </w:r>
      <w:r w:rsidR="000646F9" w:rsidRPr="001B09BF">
        <w:t xml:space="preserve"> </w:t>
      </w:r>
      <w:r w:rsidRPr="001B09BF">
        <w:t>Банка</w:t>
      </w:r>
      <w:r w:rsidR="000646F9" w:rsidRPr="001B09BF">
        <w:t xml:space="preserve"> </w:t>
      </w:r>
      <w:r w:rsidRPr="001B09BF">
        <w:t>России.</w:t>
      </w:r>
      <w:bookmarkEnd w:id="29"/>
    </w:p>
    <w:p w14:paraId="603B5CBA" w14:textId="77777777" w:rsidR="0060688D" w:rsidRPr="001B09BF" w:rsidRDefault="0060688D" w:rsidP="0060688D">
      <w:r w:rsidRPr="001B09BF">
        <w:t>В</w:t>
      </w:r>
      <w:r w:rsidR="000646F9" w:rsidRPr="001B09BF">
        <w:t xml:space="preserve"> </w:t>
      </w:r>
      <w:r w:rsidRPr="001B09BF">
        <w:t>2023</w:t>
      </w:r>
      <w:r w:rsidR="000646F9" w:rsidRPr="001B09BF">
        <w:t xml:space="preserve"> </w:t>
      </w:r>
      <w:r w:rsidRPr="001B09BF">
        <w:t>году</w:t>
      </w:r>
      <w:r w:rsidR="000646F9" w:rsidRPr="001B09BF">
        <w:t xml:space="preserve"> </w:t>
      </w:r>
      <w:r w:rsidRPr="001B09BF">
        <w:t>клиенты</w:t>
      </w:r>
      <w:r w:rsidR="000646F9" w:rsidRPr="001B09BF">
        <w:t xml:space="preserve"> </w:t>
      </w:r>
      <w:r w:rsidRPr="001B09BF">
        <w:t>СберНПФ</w:t>
      </w:r>
      <w:r w:rsidR="000646F9" w:rsidRPr="001B09BF">
        <w:t xml:space="preserve"> </w:t>
      </w:r>
      <w:r w:rsidRPr="001B09BF">
        <w:t>получили</w:t>
      </w:r>
      <w:r w:rsidR="000646F9" w:rsidRPr="001B09BF">
        <w:t xml:space="preserve"> </w:t>
      </w:r>
      <w:r w:rsidRPr="001B09BF">
        <w:t>10,24</w:t>
      </w:r>
      <w:r w:rsidR="000646F9" w:rsidRPr="001B09BF">
        <w:t xml:space="preserve"> </w:t>
      </w:r>
      <w:r w:rsidRPr="001B09BF">
        <w:t>процента</w:t>
      </w:r>
      <w:r w:rsidR="000646F9" w:rsidRPr="001B09BF">
        <w:t xml:space="preserve"> </w:t>
      </w:r>
      <w:r w:rsidRPr="001B09BF">
        <w:t>годовых</w:t>
      </w:r>
      <w:r w:rsidR="000646F9" w:rsidRPr="001B09BF">
        <w:t xml:space="preserve"> </w:t>
      </w:r>
      <w:r w:rsidRPr="001B09BF">
        <w:t>по</w:t>
      </w:r>
      <w:r w:rsidR="000646F9" w:rsidRPr="001B09BF">
        <w:t xml:space="preserve"> </w:t>
      </w:r>
      <w:r w:rsidRPr="001B09BF">
        <w:t>договорам</w:t>
      </w:r>
      <w:r w:rsidR="000646F9" w:rsidRPr="001B09BF">
        <w:t xml:space="preserve"> </w:t>
      </w:r>
      <w:r w:rsidRPr="001B09BF">
        <w:t>ОПС.</w:t>
      </w:r>
      <w:r w:rsidR="000646F9" w:rsidRPr="001B09BF">
        <w:t xml:space="preserve"> </w:t>
      </w:r>
      <w:r w:rsidRPr="001B09BF">
        <w:t>По</w:t>
      </w:r>
      <w:r w:rsidR="000646F9" w:rsidRPr="001B09BF">
        <w:t xml:space="preserve"> </w:t>
      </w:r>
      <w:r w:rsidRPr="001B09BF">
        <w:t>данным</w:t>
      </w:r>
      <w:r w:rsidR="000646F9" w:rsidRPr="001B09BF">
        <w:t xml:space="preserve"> </w:t>
      </w:r>
      <w:r w:rsidRPr="001B09BF">
        <w:t>Банка</w:t>
      </w:r>
      <w:r w:rsidR="000646F9" w:rsidRPr="001B09BF">
        <w:t xml:space="preserve"> </w:t>
      </w:r>
      <w:r w:rsidRPr="001B09BF">
        <w:t>России,</w:t>
      </w:r>
      <w:r w:rsidR="000646F9" w:rsidRPr="001B09BF">
        <w:t xml:space="preserve"> </w:t>
      </w:r>
      <w:r w:rsidRPr="001B09BF">
        <w:t>фонд</w:t>
      </w:r>
      <w:r w:rsidR="000646F9" w:rsidRPr="001B09BF">
        <w:t xml:space="preserve"> </w:t>
      </w:r>
      <w:r w:rsidRPr="001B09BF">
        <w:t>оказался</w:t>
      </w:r>
      <w:r w:rsidR="000646F9" w:rsidRPr="001B09BF">
        <w:t xml:space="preserve"> </w:t>
      </w:r>
      <w:r w:rsidRPr="001B09BF">
        <w:t>лучшим</w:t>
      </w:r>
      <w:r w:rsidR="000646F9" w:rsidRPr="001B09BF">
        <w:t xml:space="preserve"> </w:t>
      </w:r>
      <w:r w:rsidRPr="001B09BF">
        <w:t>на</w:t>
      </w:r>
      <w:r w:rsidR="000646F9" w:rsidRPr="001B09BF">
        <w:t xml:space="preserve"> </w:t>
      </w:r>
      <w:r w:rsidRPr="001B09BF">
        <w:t>рынке</w:t>
      </w:r>
      <w:r w:rsidR="000646F9" w:rsidRPr="001B09BF">
        <w:t xml:space="preserve"> </w:t>
      </w:r>
      <w:r w:rsidRPr="001B09BF">
        <w:t>НПФ</w:t>
      </w:r>
      <w:r w:rsidR="000646F9" w:rsidRPr="001B09BF">
        <w:t xml:space="preserve"> </w:t>
      </w:r>
      <w:r w:rsidRPr="001B09BF">
        <w:t>по</w:t>
      </w:r>
      <w:r w:rsidR="000646F9" w:rsidRPr="001B09BF">
        <w:t xml:space="preserve"> </w:t>
      </w:r>
      <w:r w:rsidRPr="001B09BF">
        <w:t>показателю</w:t>
      </w:r>
      <w:r w:rsidR="000646F9" w:rsidRPr="001B09BF">
        <w:t xml:space="preserve"> </w:t>
      </w:r>
      <w:r w:rsidRPr="001B09BF">
        <w:t>доходности</w:t>
      </w:r>
      <w:r w:rsidR="000646F9" w:rsidRPr="001B09BF">
        <w:t xml:space="preserve"> </w:t>
      </w:r>
      <w:r w:rsidRPr="001B09BF">
        <w:t>инвестирования</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p>
    <w:p w14:paraId="60613033" w14:textId="77777777" w:rsidR="0060688D" w:rsidRPr="001B09BF" w:rsidRDefault="0060688D" w:rsidP="0060688D">
      <w:r w:rsidRPr="001B09BF">
        <w:t>Доходность</w:t>
      </w:r>
      <w:r w:rsidR="000646F9" w:rsidRPr="001B09BF">
        <w:t xml:space="preserve"> </w:t>
      </w:r>
      <w:r w:rsidRPr="001B09BF">
        <w:t>фонда</w:t>
      </w:r>
      <w:r w:rsidR="000646F9" w:rsidRPr="001B09BF">
        <w:t xml:space="preserve"> </w:t>
      </w:r>
      <w:r w:rsidRPr="001B09BF">
        <w:t>по</w:t>
      </w:r>
      <w:r w:rsidR="000646F9" w:rsidRPr="001B09BF">
        <w:t xml:space="preserve"> </w:t>
      </w:r>
      <w:r w:rsidRPr="001B09BF">
        <w:t>индивидуальным</w:t>
      </w:r>
      <w:r w:rsidR="000646F9" w:rsidRPr="001B09BF">
        <w:t xml:space="preserve"> </w:t>
      </w:r>
      <w:r w:rsidRPr="001B09BF">
        <w:t>пенсионным</w:t>
      </w:r>
      <w:r w:rsidR="000646F9" w:rsidRPr="001B09BF">
        <w:t xml:space="preserve"> </w:t>
      </w:r>
      <w:r w:rsidRPr="001B09BF">
        <w:t>планам</w:t>
      </w:r>
      <w:r w:rsidR="000646F9" w:rsidRPr="001B09BF">
        <w:t xml:space="preserve"> </w:t>
      </w:r>
      <w:r w:rsidRPr="001B09BF">
        <w:t>с</w:t>
      </w:r>
      <w:r w:rsidR="000646F9" w:rsidRPr="001B09BF">
        <w:t xml:space="preserve"> </w:t>
      </w:r>
      <w:r w:rsidRPr="001B09BF">
        <w:t>инвестиционной</w:t>
      </w:r>
      <w:r w:rsidR="000646F9" w:rsidRPr="001B09BF">
        <w:t xml:space="preserve"> </w:t>
      </w:r>
      <w:r w:rsidRPr="001B09BF">
        <w:t>стратегией</w:t>
      </w:r>
      <w:r w:rsidR="000646F9" w:rsidRPr="001B09BF">
        <w:t xml:space="preserve"> </w:t>
      </w:r>
      <w:r w:rsidR="000725C0" w:rsidRPr="001B09BF">
        <w:t>«</w:t>
      </w:r>
      <w:r w:rsidRPr="001B09BF">
        <w:t>Индивидуальная</w:t>
      </w:r>
      <w:r w:rsidR="000646F9" w:rsidRPr="001B09BF">
        <w:t xml:space="preserve"> </w:t>
      </w:r>
      <w:r w:rsidRPr="001B09BF">
        <w:t>пенсия</w:t>
      </w:r>
      <w:r w:rsidR="000725C0" w:rsidRPr="001B09BF">
        <w:t>»</w:t>
      </w:r>
      <w:r w:rsidR="000646F9" w:rsidRPr="001B09BF">
        <w:t xml:space="preserve"> </w:t>
      </w:r>
      <w:r w:rsidRPr="001B09BF">
        <w:t>составила</w:t>
      </w:r>
      <w:r w:rsidR="000646F9" w:rsidRPr="001B09BF">
        <w:t xml:space="preserve"> </w:t>
      </w:r>
      <w:r w:rsidRPr="001B09BF">
        <w:t>10,97</w:t>
      </w:r>
      <w:r w:rsidR="000646F9" w:rsidRPr="001B09BF">
        <w:t xml:space="preserve"> </w:t>
      </w:r>
      <w:r w:rsidRPr="001B09BF">
        <w:t>процента,</w:t>
      </w:r>
      <w:r w:rsidR="000646F9" w:rsidRPr="001B09BF">
        <w:t xml:space="preserve"> </w:t>
      </w:r>
      <w:r w:rsidRPr="001B09BF">
        <w:t>со</w:t>
      </w:r>
      <w:r w:rsidR="000646F9" w:rsidRPr="001B09BF">
        <w:t xml:space="preserve"> </w:t>
      </w:r>
      <w:r w:rsidRPr="001B09BF">
        <w:t>стратегией</w:t>
      </w:r>
      <w:r w:rsidR="000646F9" w:rsidRPr="001B09BF">
        <w:t xml:space="preserve"> </w:t>
      </w:r>
      <w:r w:rsidR="000725C0" w:rsidRPr="001B09BF">
        <w:t>«</w:t>
      </w:r>
      <w:r w:rsidRPr="001B09BF">
        <w:t>Недвижимость</w:t>
      </w:r>
      <w:r w:rsidR="000725C0" w:rsidRPr="001B09BF">
        <w:t>»</w:t>
      </w:r>
      <w:r w:rsidR="000646F9" w:rsidRPr="001B09BF">
        <w:t xml:space="preserve"> </w:t>
      </w:r>
      <w:r w:rsidR="001B09BF" w:rsidRPr="001B09BF">
        <w:t>-</w:t>
      </w:r>
      <w:r w:rsidR="000646F9" w:rsidRPr="001B09BF">
        <w:t xml:space="preserve"> </w:t>
      </w:r>
      <w:r w:rsidRPr="001B09BF">
        <w:t>12</w:t>
      </w:r>
      <w:r w:rsidR="000646F9" w:rsidRPr="001B09BF">
        <w:t xml:space="preserve"> </w:t>
      </w:r>
      <w:r w:rsidRPr="001B09BF">
        <w:t>процентов.</w:t>
      </w:r>
      <w:r w:rsidR="000646F9" w:rsidRPr="001B09BF">
        <w:t xml:space="preserve"> </w:t>
      </w:r>
      <w:r w:rsidRPr="001B09BF">
        <w:t>По</w:t>
      </w:r>
      <w:r w:rsidR="000646F9" w:rsidRPr="001B09BF">
        <w:t xml:space="preserve"> </w:t>
      </w:r>
      <w:r w:rsidRPr="001B09BF">
        <w:t>корпоративным</w:t>
      </w:r>
      <w:r w:rsidR="000646F9" w:rsidRPr="001B09BF">
        <w:t xml:space="preserve"> </w:t>
      </w:r>
      <w:r w:rsidRPr="001B09BF">
        <w:t>пенсионным</w:t>
      </w:r>
      <w:r w:rsidR="000646F9" w:rsidRPr="001B09BF">
        <w:t xml:space="preserve"> </w:t>
      </w:r>
      <w:r w:rsidRPr="001B09BF">
        <w:t>программам</w:t>
      </w:r>
      <w:r w:rsidR="000646F9" w:rsidRPr="001B09BF">
        <w:t xml:space="preserve"> </w:t>
      </w:r>
      <w:r w:rsidRPr="001B09BF">
        <w:t>россияне</w:t>
      </w:r>
      <w:r w:rsidR="000646F9" w:rsidRPr="001B09BF">
        <w:t xml:space="preserve"> </w:t>
      </w:r>
      <w:r w:rsidRPr="001B09BF">
        <w:t>получили</w:t>
      </w:r>
      <w:r w:rsidR="000646F9" w:rsidRPr="001B09BF">
        <w:t xml:space="preserve"> </w:t>
      </w:r>
      <w:r w:rsidRPr="001B09BF">
        <w:t>10,71</w:t>
      </w:r>
      <w:r w:rsidR="000646F9" w:rsidRPr="001B09BF">
        <w:t xml:space="preserve"> </w:t>
      </w:r>
      <w:r w:rsidRPr="001B09BF">
        <w:t>процента.</w:t>
      </w:r>
      <w:r w:rsidR="000646F9" w:rsidRPr="001B09BF">
        <w:t xml:space="preserve"> </w:t>
      </w:r>
      <w:r w:rsidRPr="001B09BF">
        <w:t>Такие</w:t>
      </w:r>
      <w:r w:rsidR="000646F9" w:rsidRPr="001B09BF">
        <w:t xml:space="preserve"> </w:t>
      </w:r>
      <w:r w:rsidRPr="001B09BF">
        <w:t>результаты</w:t>
      </w:r>
      <w:r w:rsidR="000646F9" w:rsidRPr="001B09BF">
        <w:t xml:space="preserve"> </w:t>
      </w:r>
      <w:r w:rsidRPr="001B09BF">
        <w:t>стали</w:t>
      </w:r>
      <w:r w:rsidR="000646F9" w:rsidRPr="001B09BF">
        <w:t xml:space="preserve"> </w:t>
      </w:r>
      <w:r w:rsidRPr="001B09BF">
        <w:t>возможны</w:t>
      </w:r>
      <w:r w:rsidR="000646F9" w:rsidRPr="001B09BF">
        <w:t xml:space="preserve"> </w:t>
      </w:r>
      <w:r w:rsidRPr="001B09BF">
        <w:t>благодаря</w:t>
      </w:r>
      <w:r w:rsidR="000646F9" w:rsidRPr="001B09BF">
        <w:t xml:space="preserve"> </w:t>
      </w:r>
      <w:r w:rsidRPr="001B09BF">
        <w:t>качественному</w:t>
      </w:r>
      <w:r w:rsidR="000646F9" w:rsidRPr="001B09BF">
        <w:t xml:space="preserve"> </w:t>
      </w:r>
      <w:r w:rsidRPr="001B09BF">
        <w:t>управлению</w:t>
      </w:r>
      <w:r w:rsidR="000646F9" w:rsidRPr="001B09BF">
        <w:t xml:space="preserve"> </w:t>
      </w:r>
      <w:r w:rsidRPr="001B09BF">
        <w:t>портфелями.</w:t>
      </w:r>
      <w:r w:rsidR="000646F9" w:rsidRPr="001B09BF">
        <w:t xml:space="preserve"> </w:t>
      </w:r>
      <w:r w:rsidRPr="001B09BF">
        <w:t>Согласно</w:t>
      </w:r>
      <w:r w:rsidR="000646F9" w:rsidRPr="001B09BF">
        <w:t xml:space="preserve"> </w:t>
      </w:r>
      <w:r w:rsidRPr="001B09BF">
        <w:t>статистике</w:t>
      </w:r>
      <w:r w:rsidR="000646F9" w:rsidRPr="001B09BF">
        <w:t xml:space="preserve"> </w:t>
      </w:r>
      <w:r w:rsidRPr="001B09BF">
        <w:t>Банка</w:t>
      </w:r>
      <w:r w:rsidR="000646F9" w:rsidRPr="001B09BF">
        <w:t xml:space="preserve"> </w:t>
      </w:r>
      <w:r w:rsidRPr="001B09BF">
        <w:t>России,</w:t>
      </w:r>
      <w:r w:rsidR="000646F9" w:rsidRPr="001B09BF">
        <w:t xml:space="preserve"> </w:t>
      </w:r>
      <w:r w:rsidRPr="001B09BF">
        <w:t>СберНПФ</w:t>
      </w:r>
      <w:r w:rsidR="000646F9" w:rsidRPr="001B09BF">
        <w:t xml:space="preserve"> </w:t>
      </w:r>
      <w:r w:rsidRPr="001B09BF">
        <w:t>стал</w:t>
      </w:r>
      <w:r w:rsidR="000646F9" w:rsidRPr="001B09BF">
        <w:t xml:space="preserve"> </w:t>
      </w:r>
      <w:r w:rsidRPr="001B09BF">
        <w:t>вторым</w:t>
      </w:r>
      <w:r w:rsidR="000646F9" w:rsidRPr="001B09BF">
        <w:t xml:space="preserve"> </w:t>
      </w:r>
      <w:r w:rsidRPr="001B09BF">
        <w:t>в</w:t>
      </w:r>
      <w:r w:rsidR="000646F9" w:rsidRPr="001B09BF">
        <w:t xml:space="preserve"> </w:t>
      </w:r>
      <w:r w:rsidRPr="001B09BF">
        <w:t>отрасли</w:t>
      </w:r>
      <w:r w:rsidR="000646F9" w:rsidRPr="001B09BF">
        <w:t xml:space="preserve"> </w:t>
      </w:r>
      <w:r w:rsidRPr="001B09BF">
        <w:t>по</w:t>
      </w:r>
      <w:r w:rsidR="000646F9" w:rsidRPr="001B09BF">
        <w:t xml:space="preserve"> </w:t>
      </w:r>
      <w:r w:rsidRPr="001B09BF">
        <w:t>доходности</w:t>
      </w:r>
      <w:r w:rsidR="000646F9" w:rsidRPr="001B09BF">
        <w:t xml:space="preserve"> </w:t>
      </w:r>
      <w:r w:rsidRPr="001B09BF">
        <w:t>размещения</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резервов.</w:t>
      </w:r>
    </w:p>
    <w:p w14:paraId="0B82EC32" w14:textId="77777777" w:rsidR="0060688D" w:rsidRPr="001B09BF" w:rsidRDefault="000725C0" w:rsidP="0060688D">
      <w:r w:rsidRPr="001B09BF">
        <w:t>«</w:t>
      </w:r>
      <w:r w:rsidR="0060688D" w:rsidRPr="001B09BF">
        <w:t>По</w:t>
      </w:r>
      <w:r w:rsidR="000646F9" w:rsidRPr="001B09BF">
        <w:t xml:space="preserve"> </w:t>
      </w:r>
      <w:r w:rsidR="0060688D" w:rsidRPr="001B09BF">
        <w:t>итогам</w:t>
      </w:r>
      <w:r w:rsidR="000646F9" w:rsidRPr="001B09BF">
        <w:t xml:space="preserve"> </w:t>
      </w:r>
      <w:r w:rsidR="0060688D" w:rsidRPr="001B09BF">
        <w:t>2023</w:t>
      </w:r>
      <w:r w:rsidR="000646F9" w:rsidRPr="001B09BF">
        <w:t xml:space="preserve"> </w:t>
      </w:r>
      <w:r w:rsidR="0060688D" w:rsidRPr="001B09BF">
        <w:t>года</w:t>
      </w:r>
      <w:r w:rsidR="000646F9" w:rsidRPr="001B09BF">
        <w:t xml:space="preserve"> </w:t>
      </w:r>
      <w:r w:rsidR="0060688D" w:rsidRPr="001B09BF">
        <w:t>мы</w:t>
      </w:r>
      <w:r w:rsidR="000646F9" w:rsidRPr="001B09BF">
        <w:t xml:space="preserve"> </w:t>
      </w:r>
      <w:r w:rsidR="0060688D" w:rsidRPr="001B09BF">
        <w:t>продемонстрировали</w:t>
      </w:r>
      <w:r w:rsidR="000646F9" w:rsidRPr="001B09BF">
        <w:t xml:space="preserve"> </w:t>
      </w:r>
      <w:r w:rsidR="0060688D" w:rsidRPr="001B09BF">
        <w:t>лучшие</w:t>
      </w:r>
      <w:r w:rsidR="000646F9" w:rsidRPr="001B09BF">
        <w:t xml:space="preserve"> </w:t>
      </w:r>
      <w:r w:rsidR="0060688D" w:rsidRPr="001B09BF">
        <w:t>результаты</w:t>
      </w:r>
      <w:r w:rsidR="000646F9" w:rsidRPr="001B09BF">
        <w:t xml:space="preserve"> </w:t>
      </w:r>
      <w:r w:rsidR="0060688D" w:rsidRPr="001B09BF">
        <w:t>по</w:t>
      </w:r>
      <w:r w:rsidR="000646F9" w:rsidRPr="001B09BF">
        <w:t xml:space="preserve"> </w:t>
      </w:r>
      <w:r w:rsidR="0060688D" w:rsidRPr="001B09BF">
        <w:t>инвестиционной</w:t>
      </w:r>
      <w:r w:rsidR="000646F9" w:rsidRPr="001B09BF">
        <w:t xml:space="preserve"> </w:t>
      </w:r>
      <w:r w:rsidR="0060688D" w:rsidRPr="001B09BF">
        <w:t>доходности</w:t>
      </w:r>
      <w:r w:rsidR="000646F9" w:rsidRPr="001B09BF">
        <w:t xml:space="preserve"> </w:t>
      </w:r>
      <w:r w:rsidR="0060688D" w:rsidRPr="001B09BF">
        <w:t>наших</w:t>
      </w:r>
      <w:r w:rsidR="000646F9" w:rsidRPr="001B09BF">
        <w:t xml:space="preserve"> </w:t>
      </w:r>
      <w:r w:rsidR="0060688D" w:rsidRPr="001B09BF">
        <w:t>портфелей</w:t>
      </w:r>
      <w:r w:rsidR="000646F9" w:rsidRPr="001B09BF">
        <w:t xml:space="preserve"> </w:t>
      </w:r>
      <w:r w:rsidR="0060688D" w:rsidRPr="001B09BF">
        <w:t>с</w:t>
      </w:r>
      <w:r w:rsidR="000646F9" w:rsidRPr="001B09BF">
        <w:t xml:space="preserve"> </w:t>
      </w:r>
      <w:r w:rsidR="0060688D" w:rsidRPr="001B09BF">
        <w:t>2010</w:t>
      </w:r>
      <w:r w:rsidR="000646F9" w:rsidRPr="001B09BF">
        <w:t xml:space="preserve"> </w:t>
      </w:r>
      <w:r w:rsidR="0060688D" w:rsidRPr="001B09BF">
        <w:t>года.</w:t>
      </w:r>
      <w:r w:rsidR="000646F9" w:rsidRPr="001B09BF">
        <w:t xml:space="preserve"> </w:t>
      </w:r>
      <w:r w:rsidR="0060688D" w:rsidRPr="001B09BF">
        <w:t>Сделать</w:t>
      </w:r>
      <w:r w:rsidR="000646F9" w:rsidRPr="001B09BF">
        <w:t xml:space="preserve"> </w:t>
      </w:r>
      <w:r w:rsidR="0060688D" w:rsidRPr="001B09BF">
        <w:t>это</w:t>
      </w:r>
      <w:r w:rsidR="000646F9" w:rsidRPr="001B09BF">
        <w:t xml:space="preserve"> </w:t>
      </w:r>
      <w:r w:rsidR="0060688D" w:rsidRPr="001B09BF">
        <w:t>позволила</w:t>
      </w:r>
      <w:r w:rsidR="000646F9" w:rsidRPr="001B09BF">
        <w:t xml:space="preserve"> </w:t>
      </w:r>
      <w:r w:rsidR="0060688D" w:rsidRPr="001B09BF">
        <w:t>планомерная</w:t>
      </w:r>
      <w:r w:rsidR="000646F9" w:rsidRPr="001B09BF">
        <w:t xml:space="preserve"> </w:t>
      </w:r>
      <w:r w:rsidR="0060688D" w:rsidRPr="001B09BF">
        <w:t>работа:</w:t>
      </w:r>
      <w:r w:rsidR="000646F9" w:rsidRPr="001B09BF">
        <w:t xml:space="preserve"> </w:t>
      </w:r>
      <w:r w:rsidR="0060688D" w:rsidRPr="001B09BF">
        <w:t>мы</w:t>
      </w:r>
      <w:r w:rsidR="000646F9" w:rsidRPr="001B09BF">
        <w:t xml:space="preserve"> </w:t>
      </w:r>
      <w:r w:rsidR="0060688D" w:rsidRPr="001B09BF">
        <w:t>снижали</w:t>
      </w:r>
      <w:r w:rsidR="000646F9" w:rsidRPr="001B09BF">
        <w:t xml:space="preserve"> </w:t>
      </w:r>
      <w:r w:rsidR="0060688D" w:rsidRPr="001B09BF">
        <w:t>чувствительность</w:t>
      </w:r>
      <w:r w:rsidR="000646F9" w:rsidRPr="001B09BF">
        <w:t xml:space="preserve"> </w:t>
      </w:r>
      <w:r w:rsidR="0060688D" w:rsidRPr="001B09BF">
        <w:t>портфелей</w:t>
      </w:r>
      <w:r w:rsidR="000646F9" w:rsidRPr="001B09BF">
        <w:t xml:space="preserve"> </w:t>
      </w:r>
      <w:r w:rsidR="0060688D" w:rsidRPr="001B09BF">
        <w:t>к</w:t>
      </w:r>
      <w:r w:rsidR="000646F9" w:rsidRPr="001B09BF">
        <w:t xml:space="preserve"> </w:t>
      </w:r>
      <w:r w:rsidR="0060688D" w:rsidRPr="001B09BF">
        <w:t>процентному</w:t>
      </w:r>
      <w:r w:rsidR="000646F9" w:rsidRPr="001B09BF">
        <w:t xml:space="preserve"> </w:t>
      </w:r>
      <w:r w:rsidR="0060688D" w:rsidRPr="001B09BF">
        <w:t>риску</w:t>
      </w:r>
      <w:r w:rsidR="000646F9" w:rsidRPr="001B09BF">
        <w:t xml:space="preserve"> </w:t>
      </w:r>
      <w:r w:rsidR="0060688D" w:rsidRPr="001B09BF">
        <w:t>и</w:t>
      </w:r>
      <w:r w:rsidR="000646F9" w:rsidRPr="001B09BF">
        <w:t xml:space="preserve"> </w:t>
      </w:r>
      <w:r w:rsidR="0060688D" w:rsidRPr="001B09BF">
        <w:t>инфляции,</w:t>
      </w:r>
      <w:r w:rsidR="000646F9" w:rsidRPr="001B09BF">
        <w:t xml:space="preserve"> </w:t>
      </w:r>
      <w:r w:rsidR="0060688D" w:rsidRPr="001B09BF">
        <w:t>а</w:t>
      </w:r>
      <w:r w:rsidR="000646F9" w:rsidRPr="001B09BF">
        <w:t xml:space="preserve"> </w:t>
      </w:r>
      <w:r w:rsidR="0060688D" w:rsidRPr="001B09BF">
        <w:t>также</w:t>
      </w:r>
      <w:r w:rsidR="000646F9" w:rsidRPr="001B09BF">
        <w:t xml:space="preserve"> </w:t>
      </w:r>
      <w:r w:rsidR="0060688D" w:rsidRPr="001B09BF">
        <w:t>наращивали</w:t>
      </w:r>
      <w:r w:rsidR="000646F9" w:rsidRPr="001B09BF">
        <w:t xml:space="preserve"> </w:t>
      </w:r>
      <w:r w:rsidR="0060688D" w:rsidRPr="001B09BF">
        <w:t>доходность</w:t>
      </w:r>
      <w:r w:rsidR="000646F9" w:rsidRPr="001B09BF">
        <w:t xml:space="preserve"> </w:t>
      </w:r>
      <w:r w:rsidR="0060688D" w:rsidRPr="001B09BF">
        <w:t>за</w:t>
      </w:r>
      <w:r w:rsidR="000646F9" w:rsidRPr="001B09BF">
        <w:t xml:space="preserve"> </w:t>
      </w:r>
      <w:r w:rsidR="0060688D" w:rsidRPr="001B09BF">
        <w:t>счет</w:t>
      </w:r>
      <w:r w:rsidR="000646F9" w:rsidRPr="001B09BF">
        <w:t xml:space="preserve"> </w:t>
      </w:r>
      <w:r w:rsidR="0060688D" w:rsidRPr="001B09BF">
        <w:t>вложений</w:t>
      </w:r>
      <w:r w:rsidR="000646F9" w:rsidRPr="001B09BF">
        <w:t xml:space="preserve"> </w:t>
      </w:r>
      <w:r w:rsidR="0060688D" w:rsidRPr="001B09BF">
        <w:t>в</w:t>
      </w:r>
      <w:r w:rsidR="000646F9" w:rsidRPr="001B09BF">
        <w:t xml:space="preserve"> </w:t>
      </w:r>
      <w:r w:rsidR="0060688D" w:rsidRPr="001B09BF">
        <w:t>акции</w:t>
      </w:r>
      <w:r w:rsidR="000646F9" w:rsidRPr="001B09BF">
        <w:t xml:space="preserve"> </w:t>
      </w:r>
      <w:r w:rsidR="0060688D" w:rsidRPr="001B09BF">
        <w:t>высоконадежных</w:t>
      </w:r>
      <w:r w:rsidR="000646F9" w:rsidRPr="001B09BF">
        <w:t xml:space="preserve"> </w:t>
      </w:r>
      <w:r w:rsidR="0060688D" w:rsidRPr="001B09BF">
        <w:t>российских</w:t>
      </w:r>
      <w:r w:rsidR="000646F9" w:rsidRPr="001B09BF">
        <w:t xml:space="preserve"> </w:t>
      </w:r>
      <w:r w:rsidR="0060688D" w:rsidRPr="001B09BF">
        <w:t>эмитентов.</w:t>
      </w:r>
      <w:r w:rsidR="000646F9" w:rsidRPr="001B09BF">
        <w:t xml:space="preserve"> </w:t>
      </w:r>
      <w:r w:rsidR="0060688D" w:rsidRPr="001B09BF">
        <w:t>Мы</w:t>
      </w:r>
      <w:r w:rsidR="000646F9" w:rsidRPr="001B09BF">
        <w:t xml:space="preserve"> </w:t>
      </w:r>
      <w:r w:rsidR="0060688D" w:rsidRPr="001B09BF">
        <w:t>продолжим</w:t>
      </w:r>
      <w:r w:rsidR="000646F9" w:rsidRPr="001B09BF">
        <w:t xml:space="preserve"> </w:t>
      </w:r>
      <w:r w:rsidR="0060688D" w:rsidRPr="001B09BF">
        <w:t>внимательно</w:t>
      </w:r>
      <w:r w:rsidR="000646F9" w:rsidRPr="001B09BF">
        <w:t xml:space="preserve"> </w:t>
      </w:r>
      <w:r w:rsidR="0060688D" w:rsidRPr="001B09BF">
        <w:t>отслеживать</w:t>
      </w:r>
      <w:r w:rsidR="000646F9" w:rsidRPr="001B09BF">
        <w:t xml:space="preserve"> </w:t>
      </w:r>
      <w:r w:rsidR="0060688D" w:rsidRPr="001B09BF">
        <w:t>ситуацию</w:t>
      </w:r>
      <w:r w:rsidR="000646F9" w:rsidRPr="001B09BF">
        <w:t xml:space="preserve"> </w:t>
      </w:r>
      <w:r w:rsidR="0060688D" w:rsidRPr="001B09BF">
        <w:t>на</w:t>
      </w:r>
      <w:r w:rsidR="000646F9" w:rsidRPr="001B09BF">
        <w:t xml:space="preserve"> </w:t>
      </w:r>
      <w:r w:rsidR="0060688D" w:rsidRPr="001B09BF">
        <w:t>рынках</w:t>
      </w:r>
      <w:r w:rsidR="000646F9" w:rsidRPr="001B09BF">
        <w:t xml:space="preserve"> </w:t>
      </w:r>
      <w:r w:rsidR="0060688D" w:rsidRPr="001B09BF">
        <w:t>и</w:t>
      </w:r>
      <w:r w:rsidR="000646F9" w:rsidRPr="001B09BF">
        <w:t xml:space="preserve"> </w:t>
      </w:r>
      <w:r w:rsidR="0060688D" w:rsidRPr="001B09BF">
        <w:t>при</w:t>
      </w:r>
      <w:r w:rsidR="000646F9" w:rsidRPr="001B09BF">
        <w:t xml:space="preserve"> </w:t>
      </w:r>
      <w:r w:rsidR="0060688D" w:rsidRPr="001B09BF">
        <w:t>необходимости</w:t>
      </w:r>
      <w:r w:rsidR="000646F9" w:rsidRPr="001B09BF">
        <w:t xml:space="preserve"> </w:t>
      </w:r>
      <w:r w:rsidR="0060688D" w:rsidRPr="001B09BF">
        <w:t>ребалансировать</w:t>
      </w:r>
      <w:r w:rsidR="000646F9" w:rsidRPr="001B09BF">
        <w:t xml:space="preserve"> </w:t>
      </w:r>
      <w:r w:rsidR="0060688D" w:rsidRPr="001B09BF">
        <w:t>портфели.</w:t>
      </w:r>
      <w:r w:rsidR="000646F9" w:rsidRPr="001B09BF">
        <w:t xml:space="preserve"> </w:t>
      </w:r>
      <w:r w:rsidR="0060688D" w:rsidRPr="001B09BF">
        <w:t>Наша</w:t>
      </w:r>
      <w:r w:rsidR="000646F9" w:rsidRPr="001B09BF">
        <w:t xml:space="preserve"> </w:t>
      </w:r>
      <w:r w:rsidR="0060688D" w:rsidRPr="001B09BF">
        <w:t>цель</w:t>
      </w:r>
      <w:r w:rsidR="000646F9" w:rsidRPr="001B09BF">
        <w:t xml:space="preserve"> </w:t>
      </w:r>
      <w:r w:rsidR="001B09BF" w:rsidRPr="001B09BF">
        <w:t>-</w:t>
      </w:r>
      <w:r w:rsidR="000646F9" w:rsidRPr="001B09BF">
        <w:t xml:space="preserve"> </w:t>
      </w:r>
      <w:r w:rsidR="0060688D" w:rsidRPr="001B09BF">
        <w:t>максимизировать</w:t>
      </w:r>
      <w:r w:rsidR="000646F9" w:rsidRPr="001B09BF">
        <w:t xml:space="preserve"> </w:t>
      </w:r>
      <w:r w:rsidR="0060688D" w:rsidRPr="001B09BF">
        <w:t>результат</w:t>
      </w:r>
      <w:r w:rsidR="000646F9" w:rsidRPr="001B09BF">
        <w:t xml:space="preserve"> </w:t>
      </w:r>
      <w:r w:rsidR="0060688D" w:rsidRPr="001B09BF">
        <w:t>для</w:t>
      </w:r>
      <w:r w:rsidR="000646F9" w:rsidRPr="001B09BF">
        <w:t xml:space="preserve"> </w:t>
      </w:r>
      <w:r w:rsidR="0060688D" w:rsidRPr="001B09BF">
        <w:t>людей,</w:t>
      </w:r>
      <w:r w:rsidR="000646F9" w:rsidRPr="001B09BF">
        <w:t xml:space="preserve"> </w:t>
      </w:r>
      <w:r w:rsidR="0060688D" w:rsidRPr="001B09BF">
        <w:t>которые</w:t>
      </w:r>
      <w:r w:rsidR="000646F9" w:rsidRPr="001B09BF">
        <w:t xml:space="preserve"> </w:t>
      </w:r>
      <w:r w:rsidR="0060688D" w:rsidRPr="001B09BF">
        <w:t>хранят</w:t>
      </w:r>
      <w:r w:rsidR="000646F9" w:rsidRPr="001B09BF">
        <w:t xml:space="preserve"> </w:t>
      </w:r>
      <w:r w:rsidR="0060688D" w:rsidRPr="001B09BF">
        <w:t>у</w:t>
      </w:r>
      <w:r w:rsidR="000646F9" w:rsidRPr="001B09BF">
        <w:t xml:space="preserve"> </w:t>
      </w:r>
      <w:r w:rsidR="0060688D" w:rsidRPr="001B09BF">
        <w:t>нас</w:t>
      </w:r>
      <w:r w:rsidR="000646F9" w:rsidRPr="001B09BF">
        <w:t xml:space="preserve"> </w:t>
      </w:r>
      <w:r w:rsidR="0060688D" w:rsidRPr="001B09BF">
        <w:t>свои</w:t>
      </w:r>
      <w:r w:rsidR="000646F9" w:rsidRPr="001B09BF">
        <w:t xml:space="preserve"> </w:t>
      </w:r>
      <w:r w:rsidR="0060688D" w:rsidRPr="001B09BF">
        <w:t>пенсионные</w:t>
      </w:r>
      <w:r w:rsidR="000646F9" w:rsidRPr="001B09BF">
        <w:t xml:space="preserve"> </w:t>
      </w:r>
      <w:r w:rsidR="0060688D" w:rsidRPr="001B09BF">
        <w:t>накопления</w:t>
      </w:r>
      <w:r w:rsidR="000646F9" w:rsidRPr="001B09BF">
        <w:t xml:space="preserve"> </w:t>
      </w:r>
      <w:r w:rsidR="0060688D" w:rsidRPr="001B09BF">
        <w:t>или</w:t>
      </w:r>
      <w:r w:rsidR="000646F9" w:rsidRPr="001B09BF">
        <w:t xml:space="preserve"> </w:t>
      </w:r>
      <w:r w:rsidR="0060688D" w:rsidRPr="001B09BF">
        <w:t>формируют</w:t>
      </w:r>
      <w:r w:rsidR="000646F9" w:rsidRPr="001B09BF">
        <w:t xml:space="preserve"> </w:t>
      </w:r>
      <w:r w:rsidR="0060688D" w:rsidRPr="001B09BF">
        <w:t>с</w:t>
      </w:r>
      <w:r w:rsidR="000646F9" w:rsidRPr="001B09BF">
        <w:t xml:space="preserve"> </w:t>
      </w:r>
      <w:r w:rsidR="0060688D" w:rsidRPr="001B09BF">
        <w:t>нами</w:t>
      </w:r>
      <w:r w:rsidR="000646F9" w:rsidRPr="001B09BF">
        <w:t xml:space="preserve"> </w:t>
      </w:r>
      <w:r w:rsidR="0060688D" w:rsidRPr="001B09BF">
        <w:t>сбережения,</w:t>
      </w:r>
      <w:r w:rsidR="000646F9" w:rsidRPr="001B09BF">
        <w:t xml:space="preserve"> </w:t>
      </w:r>
      <w:r w:rsidR="0060688D" w:rsidRPr="001B09BF">
        <w:t>в</w:t>
      </w:r>
      <w:r w:rsidR="000646F9" w:rsidRPr="001B09BF">
        <w:t xml:space="preserve"> </w:t>
      </w:r>
      <w:r w:rsidR="0060688D" w:rsidRPr="001B09BF">
        <w:t>том</w:t>
      </w:r>
      <w:r w:rsidR="000646F9" w:rsidRPr="001B09BF">
        <w:t xml:space="preserve"> </w:t>
      </w:r>
      <w:r w:rsidR="0060688D" w:rsidRPr="001B09BF">
        <w:t>числе</w:t>
      </w:r>
      <w:r w:rsidR="000646F9" w:rsidRPr="001B09BF">
        <w:t xml:space="preserve"> </w:t>
      </w:r>
      <w:r w:rsidR="0060688D" w:rsidRPr="001B09BF">
        <w:t>по</w:t>
      </w:r>
      <w:r w:rsidR="000646F9" w:rsidRPr="001B09BF">
        <w:t xml:space="preserve"> </w:t>
      </w:r>
      <w:r w:rsidR="0060688D" w:rsidRPr="001B09BF">
        <w:t>программе</w:t>
      </w:r>
      <w:r w:rsidR="000646F9" w:rsidRPr="001B09BF">
        <w:t xml:space="preserve"> </w:t>
      </w:r>
      <w:r w:rsidR="0060688D" w:rsidRPr="001B09BF">
        <w:t>долгосрочных</w:t>
      </w:r>
      <w:r w:rsidR="000646F9" w:rsidRPr="001B09BF">
        <w:t xml:space="preserve"> </w:t>
      </w:r>
      <w:r w:rsidR="0060688D" w:rsidRPr="001B09BF">
        <w:t>сбережений</w:t>
      </w:r>
      <w:r w:rsidRPr="001B09BF">
        <w:t>»</w:t>
      </w:r>
      <w:r w:rsidR="0060688D" w:rsidRPr="001B09BF">
        <w:t>,</w:t>
      </w:r>
      <w:r w:rsidR="000646F9" w:rsidRPr="001B09BF">
        <w:t xml:space="preserve"> - </w:t>
      </w:r>
      <w:r w:rsidR="0060688D" w:rsidRPr="001B09BF">
        <w:t>отмечает</w:t>
      </w:r>
      <w:r w:rsidR="000646F9" w:rsidRPr="001B09BF">
        <w:t xml:space="preserve"> </w:t>
      </w:r>
      <w:r w:rsidR="0060688D" w:rsidRPr="001B09BF">
        <w:t>генеральный</w:t>
      </w:r>
      <w:r w:rsidR="000646F9" w:rsidRPr="001B09BF">
        <w:t xml:space="preserve"> </w:t>
      </w:r>
      <w:r w:rsidR="0060688D" w:rsidRPr="001B09BF">
        <w:t>директор</w:t>
      </w:r>
      <w:r w:rsidR="000646F9" w:rsidRPr="001B09BF">
        <w:t xml:space="preserve"> </w:t>
      </w:r>
      <w:r w:rsidR="0060688D" w:rsidRPr="001B09BF">
        <w:t>СберНПФ</w:t>
      </w:r>
      <w:r w:rsidR="000646F9" w:rsidRPr="001B09BF">
        <w:t xml:space="preserve"> </w:t>
      </w:r>
      <w:r w:rsidR="0060688D" w:rsidRPr="001B09BF">
        <w:t>Александр</w:t>
      </w:r>
      <w:r w:rsidR="000646F9" w:rsidRPr="001B09BF">
        <w:t xml:space="preserve"> </w:t>
      </w:r>
      <w:r w:rsidR="0060688D" w:rsidRPr="001B09BF">
        <w:t>Зарецкий.</w:t>
      </w:r>
    </w:p>
    <w:p w14:paraId="53333981" w14:textId="77777777" w:rsidR="00DE66AA" w:rsidRDefault="00000000" w:rsidP="0060688D">
      <w:pPr>
        <w:rPr>
          <w:rStyle w:val="a3"/>
        </w:rPr>
      </w:pPr>
      <w:hyperlink r:id="rId12" w:history="1">
        <w:r w:rsidR="0060688D" w:rsidRPr="001B09BF">
          <w:rPr>
            <w:rStyle w:val="a3"/>
          </w:rPr>
          <w:t>https://lenta.ru/news/2024/05/16/dohody</w:t>
        </w:r>
      </w:hyperlink>
    </w:p>
    <w:p w14:paraId="6F31ED71" w14:textId="77777777" w:rsidR="00DE66AA" w:rsidRPr="001B09BF" w:rsidRDefault="00DE66AA" w:rsidP="00DE66AA">
      <w:hyperlink r:id="rId13" w:history="1">
        <w:r w:rsidRPr="001B09BF">
          <w:rPr>
            <w:rStyle w:val="a3"/>
          </w:rPr>
          <w:t>http://pbroker.ru/?p=77759</w:t>
        </w:r>
      </w:hyperlink>
    </w:p>
    <w:p w14:paraId="39C51BDA" w14:textId="77777777" w:rsidR="0080288C" w:rsidRPr="001B09BF" w:rsidRDefault="0080288C" w:rsidP="0080288C">
      <w:pPr>
        <w:pStyle w:val="2"/>
      </w:pPr>
      <w:bookmarkStart w:id="30" w:name="_Toc166826972"/>
      <w:r w:rsidRPr="001B09BF">
        <w:lastRenderedPageBreak/>
        <w:t>Ваш</w:t>
      </w:r>
      <w:r w:rsidR="000646F9" w:rsidRPr="001B09BF">
        <w:t xml:space="preserve"> </w:t>
      </w:r>
      <w:r w:rsidR="009A446F" w:rsidRPr="001B09BF">
        <w:t>пенсионный</w:t>
      </w:r>
      <w:r w:rsidR="000646F9" w:rsidRPr="001B09BF">
        <w:t xml:space="preserve"> </w:t>
      </w:r>
      <w:r w:rsidR="009A446F" w:rsidRPr="001B09BF">
        <w:t>брокер</w:t>
      </w:r>
      <w:r w:rsidRPr="001B09BF">
        <w:t>,</w:t>
      </w:r>
      <w:r w:rsidR="000646F9" w:rsidRPr="001B09BF">
        <w:t xml:space="preserve"> </w:t>
      </w:r>
      <w:r w:rsidRPr="001B09BF">
        <w:t>16.05.2024,</w:t>
      </w:r>
      <w:r w:rsidR="000646F9" w:rsidRPr="001B09BF">
        <w:t xml:space="preserve"> </w:t>
      </w:r>
      <w:r w:rsidRPr="001B09BF">
        <w:t>Россияне</w:t>
      </w:r>
      <w:r w:rsidR="000646F9" w:rsidRPr="001B09BF">
        <w:t xml:space="preserve"> </w:t>
      </w:r>
      <w:r w:rsidRPr="001B09BF">
        <w:t>получили</w:t>
      </w:r>
      <w:r w:rsidR="000646F9" w:rsidRPr="001B09BF">
        <w:t xml:space="preserve"> </w:t>
      </w:r>
      <w:r w:rsidRPr="001B09BF">
        <w:t>от</w:t>
      </w:r>
      <w:r w:rsidR="000646F9" w:rsidRPr="001B09BF">
        <w:t xml:space="preserve"> </w:t>
      </w:r>
      <w:r w:rsidRPr="001B09BF">
        <w:t>НПФ</w:t>
      </w:r>
      <w:r w:rsidR="000646F9" w:rsidRPr="001B09BF">
        <w:t xml:space="preserve"> </w:t>
      </w:r>
      <w:r w:rsidRPr="001B09BF">
        <w:t>пенсий</w:t>
      </w:r>
      <w:r w:rsidR="000646F9" w:rsidRPr="001B09BF">
        <w:t xml:space="preserve"> </w:t>
      </w:r>
      <w:r w:rsidRPr="001B09BF">
        <w:t>на</w:t>
      </w:r>
      <w:r w:rsidR="000646F9" w:rsidRPr="001B09BF">
        <w:t xml:space="preserve"> </w:t>
      </w:r>
      <w:r w:rsidRPr="001B09BF">
        <w:t>158</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за</w:t>
      </w:r>
      <w:r w:rsidR="000646F9" w:rsidRPr="001B09BF">
        <w:t xml:space="preserve"> </w:t>
      </w:r>
      <w:r w:rsidRPr="001B09BF">
        <w:t>прошлый</w:t>
      </w:r>
      <w:r w:rsidR="000646F9" w:rsidRPr="001B09BF">
        <w:t xml:space="preserve"> </w:t>
      </w:r>
      <w:r w:rsidRPr="001B09BF">
        <w:t>год</w:t>
      </w:r>
      <w:bookmarkEnd w:id="30"/>
    </w:p>
    <w:p w14:paraId="59CA3D8E" w14:textId="77777777" w:rsidR="0080288C" w:rsidRPr="001B09BF" w:rsidRDefault="0080288C" w:rsidP="0047542A">
      <w:pPr>
        <w:pStyle w:val="3"/>
      </w:pPr>
      <w:bookmarkStart w:id="31" w:name="_Toc166826973"/>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(НПФ)</w:t>
      </w:r>
      <w:r w:rsidR="000646F9" w:rsidRPr="001B09BF">
        <w:t xml:space="preserve"> </w:t>
      </w:r>
      <w:r w:rsidRPr="001B09BF">
        <w:t>за</w:t>
      </w:r>
      <w:r w:rsidR="000646F9" w:rsidRPr="001B09BF">
        <w:t xml:space="preserve"> </w:t>
      </w:r>
      <w:r w:rsidRPr="001B09BF">
        <w:t>2023</w:t>
      </w:r>
      <w:r w:rsidR="000646F9" w:rsidRPr="001B09BF">
        <w:t xml:space="preserve"> </w:t>
      </w:r>
      <w:r w:rsidRPr="001B09BF">
        <w:t>год</w:t>
      </w:r>
      <w:r w:rsidR="000646F9" w:rsidRPr="001B09BF">
        <w:t xml:space="preserve"> </w:t>
      </w:r>
      <w:r w:rsidRPr="001B09BF">
        <w:t>выплатили</w:t>
      </w:r>
      <w:r w:rsidR="000646F9" w:rsidRPr="001B09BF">
        <w:t xml:space="preserve"> </w:t>
      </w:r>
      <w:r w:rsidRPr="001B09BF">
        <w:t>158</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За</w:t>
      </w:r>
      <w:r w:rsidR="000646F9" w:rsidRPr="001B09BF">
        <w:t xml:space="preserve"> </w:t>
      </w:r>
      <w:r w:rsidRPr="001B09BF">
        <w:t>год</w:t>
      </w:r>
      <w:r w:rsidR="000646F9" w:rsidRPr="001B09BF">
        <w:t xml:space="preserve"> </w:t>
      </w:r>
      <w:r w:rsidRPr="001B09BF">
        <w:t>объ</w:t>
      </w:r>
      <w:r w:rsidR="000646F9" w:rsidRPr="001B09BF">
        <w:t>е</w:t>
      </w:r>
      <w:r w:rsidRPr="001B09BF">
        <w:t>мы</w:t>
      </w:r>
      <w:r w:rsidR="000646F9" w:rsidRPr="001B09BF">
        <w:t xml:space="preserve"> </w:t>
      </w:r>
      <w:r w:rsidRPr="001B09BF">
        <w:t>выплат</w:t>
      </w:r>
      <w:r w:rsidR="000646F9" w:rsidRPr="001B09BF">
        <w:t xml:space="preserve"> </w:t>
      </w:r>
      <w:r w:rsidRPr="001B09BF">
        <w:t>увеличились</w:t>
      </w:r>
      <w:r w:rsidR="000646F9" w:rsidRPr="001B09BF">
        <w:t xml:space="preserve"> </w:t>
      </w:r>
      <w:r w:rsidRPr="001B09BF">
        <w:t>на</w:t>
      </w:r>
      <w:r w:rsidR="000646F9" w:rsidRPr="001B09BF">
        <w:t xml:space="preserve"> </w:t>
      </w:r>
      <w:r w:rsidRPr="001B09BF">
        <w:t>11,8%.</w:t>
      </w:r>
      <w:r w:rsidR="000646F9" w:rsidRPr="001B09BF">
        <w:t xml:space="preserve"> </w:t>
      </w:r>
      <w:r w:rsidRPr="001B09BF">
        <w:t>Такие</w:t>
      </w:r>
      <w:r w:rsidR="000646F9" w:rsidRPr="001B09BF">
        <w:t xml:space="preserve"> </w:t>
      </w:r>
      <w:r w:rsidRPr="001B09BF">
        <w:t>данные</w:t>
      </w:r>
      <w:r w:rsidR="000646F9" w:rsidRPr="001B09BF">
        <w:t xml:space="preserve"> </w:t>
      </w:r>
      <w:r w:rsidRPr="001B09BF">
        <w:t>получили</w:t>
      </w:r>
      <w:r w:rsidR="000646F9" w:rsidRPr="001B09BF">
        <w:t xml:space="preserve"> </w:t>
      </w:r>
      <w:r w:rsidRPr="001B09BF">
        <w:t>аналитики</w:t>
      </w:r>
      <w:r w:rsidR="000646F9" w:rsidRPr="001B09BF">
        <w:t xml:space="preserve"> </w:t>
      </w:r>
      <w:r w:rsidRPr="001B09BF">
        <w:t>НПФ</w:t>
      </w:r>
      <w:r w:rsidR="000646F9" w:rsidRPr="001B09BF">
        <w:t xml:space="preserve"> </w:t>
      </w:r>
      <w:r w:rsidR="000725C0" w:rsidRPr="001B09BF">
        <w:t>«</w:t>
      </w:r>
      <w:r w:rsidRPr="001B09BF">
        <w:t>Достойное</w:t>
      </w:r>
      <w:r w:rsidR="000646F9" w:rsidRPr="001B09BF">
        <w:t xml:space="preserve"> </w:t>
      </w:r>
      <w:r w:rsidRPr="001B09BF">
        <w:t>БУДУЩЕЕ</w:t>
      </w:r>
      <w:r w:rsidR="000725C0" w:rsidRPr="001B09BF">
        <w:t>»</w:t>
      </w:r>
      <w:r w:rsidRPr="001B09BF">
        <w:t>,</w:t>
      </w:r>
      <w:r w:rsidR="000646F9" w:rsidRPr="001B09BF">
        <w:t xml:space="preserve"> </w:t>
      </w:r>
      <w:r w:rsidRPr="001B09BF">
        <w:t>изучив</w:t>
      </w:r>
      <w:r w:rsidR="000646F9" w:rsidRPr="001B09BF">
        <w:t xml:space="preserve"> </w:t>
      </w:r>
      <w:r w:rsidRPr="001B09BF">
        <w:t>структуру</w:t>
      </w:r>
      <w:r w:rsidR="000646F9" w:rsidRPr="001B09BF">
        <w:t xml:space="preserve"> </w:t>
      </w:r>
      <w:r w:rsidRPr="001B09BF">
        <w:t>выплат</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на</w:t>
      </w:r>
      <w:r w:rsidR="000646F9" w:rsidRPr="001B09BF">
        <w:t xml:space="preserve"> </w:t>
      </w:r>
      <w:r w:rsidRPr="001B09BF">
        <w:t>основе</w:t>
      </w:r>
      <w:r w:rsidR="000646F9" w:rsidRPr="001B09BF">
        <w:t xml:space="preserve"> </w:t>
      </w:r>
      <w:r w:rsidRPr="001B09BF">
        <w:t>данных</w:t>
      </w:r>
      <w:r w:rsidR="000646F9" w:rsidRPr="001B09BF">
        <w:t xml:space="preserve"> </w:t>
      </w:r>
      <w:r w:rsidRPr="001B09BF">
        <w:t>Банка</w:t>
      </w:r>
      <w:r w:rsidR="000646F9" w:rsidRPr="001B09BF">
        <w:t xml:space="preserve"> </w:t>
      </w:r>
      <w:r w:rsidRPr="001B09BF">
        <w:t>России.</w:t>
      </w:r>
      <w:bookmarkEnd w:id="31"/>
    </w:p>
    <w:p w14:paraId="3EA855BD" w14:textId="77777777" w:rsidR="0080288C" w:rsidRPr="001B09BF" w:rsidRDefault="0080288C" w:rsidP="0080288C">
      <w:r w:rsidRPr="001B09BF">
        <w:t>Большую</w:t>
      </w:r>
      <w:r w:rsidR="000646F9" w:rsidRPr="001B09BF">
        <w:t xml:space="preserve"> </w:t>
      </w:r>
      <w:r w:rsidRPr="001B09BF">
        <w:t>часть</w:t>
      </w:r>
      <w:r w:rsidR="000646F9" w:rsidRPr="001B09BF">
        <w:t xml:space="preserve"> </w:t>
      </w:r>
      <w:r w:rsidRPr="001B09BF">
        <w:t>выплат</w:t>
      </w:r>
      <w:r w:rsidR="000646F9" w:rsidRPr="001B09BF">
        <w:t xml:space="preserve"> </w:t>
      </w:r>
      <w:r w:rsidRPr="001B09BF">
        <w:t>от</w:t>
      </w:r>
      <w:r w:rsidR="000646F9" w:rsidRPr="001B09BF">
        <w:t xml:space="preserve"> </w:t>
      </w:r>
      <w:r w:rsidRPr="001B09BF">
        <w:t>НПФ</w:t>
      </w:r>
      <w:r w:rsidR="000646F9" w:rsidRPr="001B09BF">
        <w:t xml:space="preserve"> </w:t>
      </w:r>
      <w:r w:rsidRPr="001B09BF">
        <w:t>составили</w:t>
      </w:r>
      <w:r w:rsidR="000646F9" w:rsidRPr="001B09BF">
        <w:t xml:space="preserve"> </w:t>
      </w:r>
      <w:r w:rsidRPr="001B09BF">
        <w:t>средства</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обеспечения</w:t>
      </w:r>
      <w:r w:rsidR="000646F9" w:rsidRPr="001B09BF">
        <w:t xml:space="preserve"> </w:t>
      </w:r>
      <w:r w:rsidRPr="001B09BF">
        <w:t>(НПО),</w:t>
      </w:r>
      <w:r w:rsidR="000646F9" w:rsidRPr="001B09BF">
        <w:t xml:space="preserve"> </w:t>
      </w:r>
      <w:r w:rsidRPr="001B09BF">
        <w:t>клиенты</w:t>
      </w:r>
      <w:r w:rsidR="000646F9" w:rsidRPr="001B09BF">
        <w:t xml:space="preserve"> </w:t>
      </w:r>
      <w:r w:rsidRPr="001B09BF">
        <w:t>фондов</w:t>
      </w:r>
      <w:r w:rsidR="000646F9" w:rsidRPr="001B09BF">
        <w:t xml:space="preserve"> </w:t>
      </w:r>
      <w:r w:rsidRPr="001B09BF">
        <w:t>получили</w:t>
      </w:r>
      <w:r w:rsidR="000646F9" w:rsidRPr="001B09BF">
        <w:t xml:space="preserve"> </w:t>
      </w:r>
      <w:r w:rsidRPr="001B09BF">
        <w:t>негосударственных</w:t>
      </w:r>
      <w:r w:rsidR="000646F9" w:rsidRPr="001B09BF">
        <w:t xml:space="preserve"> </w:t>
      </w:r>
      <w:r w:rsidRPr="001B09BF">
        <w:t>пенсий</w:t>
      </w:r>
      <w:r w:rsidR="000646F9" w:rsidRPr="001B09BF">
        <w:t xml:space="preserve"> </w:t>
      </w:r>
      <w:r w:rsidRPr="001B09BF">
        <w:t>на</w:t>
      </w:r>
      <w:r w:rsidR="000646F9" w:rsidRPr="001B09BF">
        <w:t xml:space="preserve"> </w:t>
      </w:r>
      <w:r w:rsidRPr="001B09BF">
        <w:t>сумму</w:t>
      </w:r>
      <w:r w:rsidR="000646F9" w:rsidRPr="001B09BF">
        <w:t xml:space="preserve"> </w:t>
      </w:r>
      <w:r w:rsidRPr="001B09BF">
        <w:t>в</w:t>
      </w:r>
      <w:r w:rsidR="000646F9" w:rsidRPr="001B09BF">
        <w:t xml:space="preserve"> </w:t>
      </w:r>
      <w:r w:rsidRPr="001B09BF">
        <w:t>107</w:t>
      </w:r>
      <w:r w:rsidR="000646F9" w:rsidRPr="001B09BF">
        <w:t xml:space="preserve"> </w:t>
      </w:r>
      <w:r w:rsidRPr="001B09BF">
        <w:t>млрд</w:t>
      </w:r>
      <w:r w:rsidR="000646F9" w:rsidRPr="001B09BF">
        <w:t xml:space="preserve"> </w:t>
      </w:r>
      <w:r w:rsidRPr="001B09BF">
        <w:t>рублей.</w:t>
      </w:r>
    </w:p>
    <w:p w14:paraId="5AEE15BD" w14:textId="77777777" w:rsidR="0080288C" w:rsidRPr="001B09BF" w:rsidRDefault="0080288C" w:rsidP="0080288C">
      <w:r w:rsidRPr="001B09BF">
        <w:t>Первое</w:t>
      </w:r>
      <w:r w:rsidR="000646F9" w:rsidRPr="001B09BF">
        <w:t xml:space="preserve"> </w:t>
      </w:r>
      <w:r w:rsidRPr="001B09BF">
        <w:t>место</w:t>
      </w:r>
      <w:r w:rsidR="000646F9" w:rsidRPr="001B09BF">
        <w:t xml:space="preserve"> </w:t>
      </w:r>
      <w:r w:rsidRPr="001B09BF">
        <w:t>по</w:t>
      </w:r>
      <w:r w:rsidR="000646F9" w:rsidRPr="001B09BF">
        <w:t xml:space="preserve"> </w:t>
      </w:r>
      <w:r w:rsidRPr="001B09BF">
        <w:t>приросту</w:t>
      </w:r>
      <w:r w:rsidR="000646F9" w:rsidRPr="001B09BF">
        <w:t xml:space="preserve"> </w:t>
      </w:r>
      <w:r w:rsidRPr="001B09BF">
        <w:t>в</w:t>
      </w:r>
      <w:r w:rsidR="000646F9" w:rsidRPr="001B09BF">
        <w:t xml:space="preserve"> </w:t>
      </w:r>
      <w:r w:rsidRPr="001B09BF">
        <w:t>секторе</w:t>
      </w:r>
      <w:r w:rsidR="000646F9" w:rsidRPr="001B09BF">
        <w:t xml:space="preserve"> </w:t>
      </w:r>
      <w:r w:rsidRPr="001B09BF">
        <w:t>НПО</w:t>
      </w:r>
      <w:r w:rsidR="000646F9" w:rsidRPr="001B09BF">
        <w:t xml:space="preserve"> </w:t>
      </w:r>
      <w:r w:rsidRPr="001B09BF">
        <w:t>заняла</w:t>
      </w:r>
      <w:r w:rsidR="000646F9" w:rsidRPr="001B09BF">
        <w:t xml:space="preserve"> </w:t>
      </w:r>
      <w:r w:rsidRPr="001B09BF">
        <w:t>Москва,</w:t>
      </w:r>
      <w:r w:rsidR="000646F9" w:rsidRPr="001B09BF">
        <w:t xml:space="preserve"> </w:t>
      </w:r>
      <w:r w:rsidRPr="001B09BF">
        <w:t>в</w:t>
      </w:r>
      <w:r w:rsidR="000646F9" w:rsidRPr="001B09BF">
        <w:t xml:space="preserve"> </w:t>
      </w:r>
      <w:r w:rsidRPr="001B09BF">
        <w:t>столице</w:t>
      </w:r>
      <w:r w:rsidR="000646F9" w:rsidRPr="001B09BF">
        <w:t xml:space="preserve"> </w:t>
      </w:r>
      <w:r w:rsidRPr="001B09BF">
        <w:t>объемы</w:t>
      </w:r>
      <w:r w:rsidR="000646F9" w:rsidRPr="001B09BF">
        <w:t xml:space="preserve"> </w:t>
      </w:r>
      <w:r w:rsidRPr="001B09BF">
        <w:t>выплат</w:t>
      </w:r>
      <w:r w:rsidR="000646F9" w:rsidRPr="001B09BF">
        <w:t xml:space="preserve"> </w:t>
      </w:r>
      <w:r w:rsidRPr="001B09BF">
        <w:t>выросли</w:t>
      </w:r>
      <w:r w:rsidR="000646F9" w:rsidRPr="001B09BF">
        <w:t xml:space="preserve"> </w:t>
      </w:r>
      <w:r w:rsidRPr="001B09BF">
        <w:t>на</w:t>
      </w:r>
      <w:r w:rsidR="000646F9" w:rsidRPr="001B09BF">
        <w:t xml:space="preserve"> </w:t>
      </w:r>
      <w:r w:rsidRPr="001B09BF">
        <w:t>20,8%,</w:t>
      </w:r>
      <w:r w:rsidR="000646F9" w:rsidRPr="001B09BF">
        <w:t xml:space="preserve"> </w:t>
      </w:r>
      <w:r w:rsidRPr="001B09BF">
        <w:t>до</w:t>
      </w:r>
      <w:r w:rsidR="000646F9" w:rsidRPr="001B09BF">
        <w:t xml:space="preserve"> </w:t>
      </w:r>
      <w:r w:rsidRPr="001B09BF">
        <w:t>22</w:t>
      </w:r>
      <w:r w:rsidR="000646F9" w:rsidRPr="001B09BF">
        <w:t xml:space="preserve"> </w:t>
      </w:r>
      <w:r w:rsidRPr="001B09BF">
        <w:t>млн</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целом,</w:t>
      </w:r>
      <w:r w:rsidR="000646F9" w:rsidRPr="001B09BF">
        <w:t xml:space="preserve"> </w:t>
      </w:r>
      <w:r w:rsidRPr="001B09BF">
        <w:t>всего</w:t>
      </w:r>
      <w:r w:rsidR="000646F9" w:rsidRPr="001B09BF">
        <w:t xml:space="preserve"> </w:t>
      </w:r>
      <w:r w:rsidRPr="001B09BF">
        <w:t>прирост</w:t>
      </w:r>
      <w:r w:rsidR="000646F9" w:rsidRPr="001B09BF">
        <w:t xml:space="preserve"> </w:t>
      </w:r>
      <w:r w:rsidRPr="001B09BF">
        <w:t>выплат</w:t>
      </w:r>
      <w:r w:rsidR="000646F9" w:rsidRPr="001B09BF">
        <w:t xml:space="preserve"> </w:t>
      </w:r>
      <w:r w:rsidRPr="001B09BF">
        <w:t>по</w:t>
      </w:r>
      <w:r w:rsidR="000646F9" w:rsidRPr="001B09BF">
        <w:t xml:space="preserve"> </w:t>
      </w:r>
      <w:r w:rsidRPr="001B09BF">
        <w:t>негосударственному</w:t>
      </w:r>
      <w:r w:rsidR="000646F9" w:rsidRPr="001B09BF">
        <w:t xml:space="preserve"> </w:t>
      </w:r>
      <w:r w:rsidRPr="001B09BF">
        <w:t>пенсионному</w:t>
      </w:r>
      <w:r w:rsidR="000646F9" w:rsidRPr="001B09BF">
        <w:t xml:space="preserve"> </w:t>
      </w:r>
      <w:r w:rsidRPr="001B09BF">
        <w:t>обеспечению</w:t>
      </w:r>
      <w:r w:rsidR="000646F9" w:rsidRPr="001B09BF">
        <w:t xml:space="preserve"> </w:t>
      </w:r>
      <w:r w:rsidRPr="001B09BF">
        <w:t>составил</w:t>
      </w:r>
      <w:r w:rsidR="000646F9" w:rsidRPr="001B09BF">
        <w:t xml:space="preserve"> </w:t>
      </w:r>
      <w:r w:rsidRPr="001B09BF">
        <w:t>5,8%.</w:t>
      </w:r>
    </w:p>
    <w:p w14:paraId="7AC4EAF1" w14:textId="77777777" w:rsidR="0080288C" w:rsidRPr="001B09BF" w:rsidRDefault="0080288C" w:rsidP="0080288C">
      <w:r w:rsidRPr="001B09BF">
        <w:t>При</w:t>
      </w:r>
      <w:r w:rsidR="000646F9" w:rsidRPr="001B09BF">
        <w:t xml:space="preserve"> </w:t>
      </w:r>
      <w:r w:rsidRPr="001B09BF">
        <w:t>этом</w:t>
      </w:r>
      <w:r w:rsidR="000646F9" w:rsidRPr="001B09BF">
        <w:t xml:space="preserve"> </w:t>
      </w:r>
      <w:r w:rsidRPr="001B09BF">
        <w:t>по</w:t>
      </w:r>
      <w:r w:rsidR="000646F9" w:rsidRPr="001B09BF">
        <w:t xml:space="preserve"> </w:t>
      </w:r>
      <w:r w:rsidRPr="001B09BF">
        <w:t>обязательному</w:t>
      </w:r>
      <w:r w:rsidR="000646F9" w:rsidRPr="001B09BF">
        <w:t xml:space="preserve"> </w:t>
      </w:r>
      <w:r w:rsidRPr="001B09BF">
        <w:t>пенсионному</w:t>
      </w:r>
      <w:r w:rsidR="000646F9" w:rsidRPr="001B09BF">
        <w:t xml:space="preserve"> </w:t>
      </w:r>
      <w:r w:rsidRPr="001B09BF">
        <w:t>страхованию</w:t>
      </w:r>
      <w:r w:rsidR="000646F9" w:rsidRPr="001B09BF">
        <w:t xml:space="preserve"> </w:t>
      </w:r>
      <w:r w:rsidRPr="001B09BF">
        <w:t>(ОПС)</w:t>
      </w:r>
      <w:r w:rsidR="000646F9" w:rsidRPr="001B09BF">
        <w:t xml:space="preserve"> </w:t>
      </w:r>
      <w:r w:rsidRPr="001B09BF">
        <w:t>россиянам</w:t>
      </w:r>
      <w:r w:rsidR="000646F9" w:rsidRPr="001B09BF">
        <w:t xml:space="preserve"> </w:t>
      </w:r>
      <w:r w:rsidRPr="001B09BF">
        <w:t>НПФ</w:t>
      </w:r>
      <w:r w:rsidR="000646F9" w:rsidRPr="001B09BF">
        <w:t xml:space="preserve"> </w:t>
      </w:r>
      <w:r w:rsidRPr="001B09BF">
        <w:t>выплатили</w:t>
      </w:r>
      <w:r w:rsidR="000646F9" w:rsidRPr="001B09BF">
        <w:t xml:space="preserve"> </w:t>
      </w:r>
      <w:r w:rsidRPr="001B09BF">
        <w:t>51</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Объемы</w:t>
      </w:r>
      <w:r w:rsidR="000646F9" w:rsidRPr="001B09BF">
        <w:t xml:space="preserve"> </w:t>
      </w:r>
      <w:r w:rsidRPr="001B09BF">
        <w:t>таких</w:t>
      </w:r>
      <w:r w:rsidR="000646F9" w:rsidRPr="001B09BF">
        <w:t xml:space="preserve"> </w:t>
      </w:r>
      <w:r w:rsidRPr="001B09BF">
        <w:t>выплат</w:t>
      </w:r>
      <w:r w:rsidR="000646F9" w:rsidRPr="001B09BF">
        <w:t xml:space="preserve"> </w:t>
      </w:r>
      <w:r w:rsidRPr="001B09BF">
        <w:t>выросли</w:t>
      </w:r>
      <w:r w:rsidR="000646F9" w:rsidRPr="001B09BF">
        <w:t xml:space="preserve"> </w:t>
      </w:r>
      <w:r w:rsidRPr="001B09BF">
        <w:t>более</w:t>
      </w:r>
      <w:r w:rsidR="000646F9" w:rsidRPr="001B09BF">
        <w:t xml:space="preserve"> </w:t>
      </w:r>
      <w:r w:rsidRPr="001B09BF">
        <w:t>чем</w:t>
      </w:r>
      <w:r w:rsidR="000646F9" w:rsidRPr="001B09BF">
        <w:t xml:space="preserve"> </w:t>
      </w:r>
      <w:r w:rsidRPr="001B09BF">
        <w:t>на</w:t>
      </w:r>
      <w:r w:rsidR="000646F9" w:rsidRPr="001B09BF">
        <w:t xml:space="preserve"> </w:t>
      </w:r>
      <w:r w:rsidRPr="001B09BF">
        <w:t>четверть</w:t>
      </w:r>
      <w:r w:rsidR="000646F9" w:rsidRPr="001B09BF">
        <w:t xml:space="preserve"> </w:t>
      </w:r>
      <w:r w:rsidRPr="001B09BF">
        <w:t>(26,5%).</w:t>
      </w:r>
      <w:r w:rsidR="000646F9" w:rsidRPr="001B09BF">
        <w:t xml:space="preserve"> </w:t>
      </w:r>
      <w:r w:rsidRPr="001B09BF">
        <w:t>Столь</w:t>
      </w:r>
      <w:r w:rsidR="000646F9" w:rsidRPr="001B09BF">
        <w:t xml:space="preserve"> </w:t>
      </w:r>
      <w:r w:rsidRPr="001B09BF">
        <w:t>высокую</w:t>
      </w:r>
      <w:r w:rsidR="000646F9" w:rsidRPr="001B09BF">
        <w:t xml:space="preserve"> </w:t>
      </w:r>
      <w:r w:rsidRPr="001B09BF">
        <w:t>динамику</w:t>
      </w:r>
      <w:r w:rsidR="000646F9" w:rsidRPr="001B09BF">
        <w:t xml:space="preserve"> </w:t>
      </w:r>
      <w:r w:rsidRPr="001B09BF">
        <w:t>эксперты</w:t>
      </w:r>
      <w:r w:rsidR="000646F9" w:rsidRPr="001B09BF">
        <w:t xml:space="preserve"> </w:t>
      </w:r>
      <w:r w:rsidRPr="001B09BF">
        <w:t>фонда</w:t>
      </w:r>
      <w:r w:rsidR="000646F9" w:rsidRPr="001B09BF">
        <w:t xml:space="preserve"> </w:t>
      </w:r>
      <w:r w:rsidRPr="001B09BF">
        <w:t>связывают</w:t>
      </w:r>
      <w:r w:rsidR="000646F9" w:rsidRPr="001B09BF">
        <w:t xml:space="preserve"> </w:t>
      </w:r>
      <w:r w:rsidRPr="001B09BF">
        <w:t>с</w:t>
      </w:r>
      <w:r w:rsidR="000646F9" w:rsidRPr="001B09BF">
        <w:t xml:space="preserve"> </w:t>
      </w:r>
      <w:r w:rsidRPr="001B09BF">
        <w:t>увеличением</w:t>
      </w:r>
      <w:r w:rsidR="000646F9" w:rsidRPr="001B09BF">
        <w:t xml:space="preserve"> </w:t>
      </w:r>
      <w:r w:rsidRPr="001B09BF">
        <w:t>числа</w:t>
      </w:r>
      <w:r w:rsidR="000646F9" w:rsidRPr="001B09BF">
        <w:t xml:space="preserve"> </w:t>
      </w:r>
      <w:r w:rsidRPr="001B09BF">
        <w:t>застрахованных</w:t>
      </w:r>
      <w:r w:rsidR="000646F9" w:rsidRPr="001B09BF">
        <w:t xml:space="preserve"> </w:t>
      </w:r>
      <w:r w:rsidRPr="001B09BF">
        <w:t>лиц,</w:t>
      </w:r>
      <w:r w:rsidR="000646F9" w:rsidRPr="001B09BF">
        <w:t xml:space="preserve"> </w:t>
      </w:r>
      <w:r w:rsidRPr="001B09BF">
        <w:t>достигших</w:t>
      </w:r>
      <w:r w:rsidR="000646F9" w:rsidRPr="001B09BF">
        <w:t xml:space="preserve"> </w:t>
      </w:r>
      <w:r w:rsidRPr="001B09BF">
        <w:t>пенсионных</w:t>
      </w:r>
      <w:r w:rsidR="000646F9" w:rsidRPr="001B09BF">
        <w:t xml:space="preserve"> </w:t>
      </w:r>
      <w:r w:rsidRPr="001B09BF">
        <w:t>оснований.</w:t>
      </w:r>
    </w:p>
    <w:p w14:paraId="6F762658" w14:textId="77777777" w:rsidR="0080288C" w:rsidRPr="001B09BF" w:rsidRDefault="0080288C" w:rsidP="0080288C">
      <w:r w:rsidRPr="001B09BF">
        <w:t>В</w:t>
      </w:r>
      <w:r w:rsidR="000646F9" w:rsidRPr="001B09BF">
        <w:t xml:space="preserve"> </w:t>
      </w:r>
      <w:r w:rsidRPr="001B09BF">
        <w:t>ТОП-10</w:t>
      </w:r>
      <w:r w:rsidR="000646F9" w:rsidRPr="001B09BF">
        <w:t xml:space="preserve"> </w:t>
      </w:r>
      <w:r w:rsidRPr="001B09BF">
        <w:t>регионов,</w:t>
      </w:r>
      <w:r w:rsidR="000646F9" w:rsidRPr="001B09BF">
        <w:t xml:space="preserve"> </w:t>
      </w:r>
      <w:r w:rsidRPr="001B09BF">
        <w:t>жители</w:t>
      </w:r>
      <w:r w:rsidR="000646F9" w:rsidRPr="001B09BF">
        <w:t xml:space="preserve"> </w:t>
      </w:r>
      <w:r w:rsidRPr="001B09BF">
        <w:t>которых</w:t>
      </w:r>
      <w:r w:rsidR="000646F9" w:rsidRPr="001B09BF">
        <w:t xml:space="preserve"> </w:t>
      </w:r>
      <w:r w:rsidRPr="001B09BF">
        <w:t>получили</w:t>
      </w:r>
      <w:r w:rsidR="000646F9" w:rsidRPr="001B09BF">
        <w:t xml:space="preserve"> </w:t>
      </w:r>
      <w:r w:rsidRPr="001B09BF">
        <w:t>наибольший</w:t>
      </w:r>
      <w:r w:rsidR="000646F9" w:rsidRPr="001B09BF">
        <w:t xml:space="preserve"> </w:t>
      </w:r>
      <w:r w:rsidRPr="001B09BF">
        <w:t>объем</w:t>
      </w:r>
      <w:r w:rsidR="000646F9" w:rsidRPr="001B09BF">
        <w:t xml:space="preserve"> </w:t>
      </w:r>
      <w:r w:rsidRPr="001B09BF">
        <w:t>выплат</w:t>
      </w:r>
      <w:r w:rsidR="000646F9" w:rsidRPr="001B09BF">
        <w:t xml:space="preserve"> </w:t>
      </w:r>
      <w:r w:rsidRPr="001B09BF">
        <w:t>как</w:t>
      </w:r>
      <w:r w:rsidR="000646F9" w:rsidRPr="001B09BF">
        <w:t xml:space="preserve"> </w:t>
      </w:r>
      <w:r w:rsidRPr="001B09BF">
        <w:t>в</w:t>
      </w:r>
      <w:r w:rsidR="000646F9" w:rsidRPr="001B09BF">
        <w:t xml:space="preserve"> </w:t>
      </w:r>
      <w:r w:rsidRPr="001B09BF">
        <w:t>сфере</w:t>
      </w:r>
      <w:r w:rsidR="000646F9" w:rsidRPr="001B09BF">
        <w:t xml:space="preserve"> </w:t>
      </w:r>
      <w:r w:rsidRPr="001B09BF">
        <w:t>негосударственной</w:t>
      </w:r>
      <w:r w:rsidR="000646F9" w:rsidRPr="001B09BF">
        <w:t xml:space="preserve"> </w:t>
      </w:r>
      <w:r w:rsidRPr="001B09BF">
        <w:t>пенсии,</w:t>
      </w:r>
      <w:r w:rsidR="000646F9" w:rsidRPr="001B09BF">
        <w:t xml:space="preserve"> </w:t>
      </w:r>
      <w:r w:rsidRPr="001B09BF">
        <w:t>так</w:t>
      </w:r>
      <w:r w:rsidR="000646F9" w:rsidRPr="001B09BF">
        <w:t xml:space="preserve"> </w:t>
      </w:r>
      <w:r w:rsidRPr="001B09BF">
        <w:t>и</w:t>
      </w:r>
      <w:r w:rsidR="000646F9" w:rsidRPr="001B09BF">
        <w:t xml:space="preserve"> </w:t>
      </w:r>
      <w:r w:rsidRPr="001B09BF">
        <w:t>в</w:t>
      </w:r>
      <w:r w:rsidR="000646F9" w:rsidRPr="001B09BF">
        <w:t xml:space="preserve"> </w:t>
      </w:r>
      <w:r w:rsidRPr="001B09BF">
        <w:t>части</w:t>
      </w:r>
      <w:r w:rsidR="000646F9" w:rsidRPr="001B09BF">
        <w:t xml:space="preserve"> </w:t>
      </w:r>
      <w:r w:rsidRPr="001B09BF">
        <w:t>обязательного</w:t>
      </w:r>
      <w:r w:rsidR="000646F9" w:rsidRPr="001B09BF">
        <w:t xml:space="preserve"> </w:t>
      </w:r>
      <w:r w:rsidRPr="001B09BF">
        <w:t>пенсионного</w:t>
      </w:r>
      <w:r w:rsidR="000646F9" w:rsidRPr="001B09BF">
        <w:t xml:space="preserve"> </w:t>
      </w:r>
      <w:r w:rsidRPr="001B09BF">
        <w:t>страхования,</w:t>
      </w:r>
      <w:r w:rsidR="000646F9" w:rsidRPr="001B09BF">
        <w:t xml:space="preserve"> </w:t>
      </w:r>
      <w:r w:rsidRPr="001B09BF">
        <w:t>вошли:</w:t>
      </w:r>
      <w:r w:rsidR="000646F9" w:rsidRPr="001B09BF">
        <w:t xml:space="preserve"> </w:t>
      </w:r>
      <w:r w:rsidRPr="001B09BF">
        <w:t>Москва</w:t>
      </w:r>
      <w:r w:rsidR="000646F9" w:rsidRPr="001B09BF">
        <w:t xml:space="preserve"> </w:t>
      </w:r>
      <w:r w:rsidRPr="001B09BF">
        <w:t>(24</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Ханты-</w:t>
      </w:r>
      <w:r w:rsidR="000646F9" w:rsidRPr="001B09BF">
        <w:t xml:space="preserve"> </w:t>
      </w:r>
      <w:r w:rsidRPr="001B09BF">
        <w:t>Мансийский</w:t>
      </w:r>
      <w:r w:rsidR="000646F9" w:rsidRPr="001B09BF">
        <w:t xml:space="preserve"> </w:t>
      </w:r>
      <w:r w:rsidRPr="001B09BF">
        <w:t>автономный</w:t>
      </w:r>
      <w:r w:rsidR="000646F9" w:rsidRPr="001B09BF">
        <w:t xml:space="preserve"> </w:t>
      </w:r>
      <w:r w:rsidRPr="001B09BF">
        <w:t>округ</w:t>
      </w:r>
      <w:r w:rsidR="000646F9" w:rsidRPr="001B09BF">
        <w:t xml:space="preserve"> </w:t>
      </w:r>
      <w:r w:rsidRPr="001B09BF">
        <w:t>(13</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Московская</w:t>
      </w:r>
      <w:r w:rsidR="000646F9" w:rsidRPr="001B09BF">
        <w:t xml:space="preserve"> </w:t>
      </w:r>
      <w:r w:rsidRPr="001B09BF">
        <w:t>область</w:t>
      </w:r>
      <w:r w:rsidR="000646F9" w:rsidRPr="001B09BF">
        <w:t xml:space="preserve"> </w:t>
      </w:r>
      <w:r w:rsidRPr="001B09BF">
        <w:t>(8,8</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Ямало-Ненецкий</w:t>
      </w:r>
      <w:r w:rsidR="000646F9" w:rsidRPr="001B09BF">
        <w:t xml:space="preserve"> </w:t>
      </w:r>
      <w:r w:rsidRPr="001B09BF">
        <w:t>автономный</w:t>
      </w:r>
      <w:r w:rsidR="000646F9" w:rsidRPr="001B09BF">
        <w:t xml:space="preserve"> </w:t>
      </w:r>
      <w:r w:rsidRPr="001B09BF">
        <w:t>округ</w:t>
      </w:r>
      <w:r w:rsidR="000646F9" w:rsidRPr="001B09BF">
        <w:t xml:space="preserve"> </w:t>
      </w:r>
      <w:r w:rsidRPr="001B09BF">
        <w:t>(6,1</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Санкт-Петербург</w:t>
      </w:r>
      <w:r w:rsidR="000646F9" w:rsidRPr="001B09BF">
        <w:t xml:space="preserve"> </w:t>
      </w:r>
      <w:r w:rsidRPr="001B09BF">
        <w:t>(5,4</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Татарстан</w:t>
      </w:r>
      <w:r w:rsidR="000646F9" w:rsidRPr="001B09BF">
        <w:t xml:space="preserve"> </w:t>
      </w:r>
      <w:r w:rsidRPr="001B09BF">
        <w:t>(5,1</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Свердловская</w:t>
      </w:r>
      <w:r w:rsidR="000646F9" w:rsidRPr="001B09BF">
        <w:t xml:space="preserve"> </w:t>
      </w:r>
      <w:r w:rsidRPr="001B09BF">
        <w:t>область</w:t>
      </w:r>
      <w:r w:rsidR="000646F9" w:rsidRPr="001B09BF">
        <w:t xml:space="preserve"> </w:t>
      </w:r>
      <w:r w:rsidRPr="001B09BF">
        <w:t>(4,7</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Нижегородская</w:t>
      </w:r>
      <w:r w:rsidR="000646F9" w:rsidRPr="001B09BF">
        <w:t xml:space="preserve"> </w:t>
      </w:r>
      <w:r w:rsidRPr="001B09BF">
        <w:t>область</w:t>
      </w:r>
      <w:r w:rsidR="000646F9" w:rsidRPr="001B09BF">
        <w:t xml:space="preserve"> </w:t>
      </w:r>
      <w:r w:rsidRPr="001B09BF">
        <w:t>(4,3</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Красноярский</w:t>
      </w:r>
      <w:r w:rsidR="000646F9" w:rsidRPr="001B09BF">
        <w:t xml:space="preserve"> </w:t>
      </w:r>
      <w:r w:rsidRPr="001B09BF">
        <w:t>край</w:t>
      </w:r>
      <w:r w:rsidR="000646F9" w:rsidRPr="001B09BF">
        <w:t xml:space="preserve"> </w:t>
      </w:r>
      <w:r w:rsidRPr="001B09BF">
        <w:t>(4,3</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Башкирия</w:t>
      </w:r>
      <w:r w:rsidR="000646F9" w:rsidRPr="001B09BF">
        <w:t xml:space="preserve"> </w:t>
      </w:r>
      <w:r w:rsidRPr="001B09BF">
        <w:t>(4,1</w:t>
      </w:r>
      <w:r w:rsidR="000646F9" w:rsidRPr="001B09BF">
        <w:t xml:space="preserve"> </w:t>
      </w:r>
      <w:r w:rsidRPr="001B09BF">
        <w:t>млрд</w:t>
      </w:r>
      <w:r w:rsidR="000646F9" w:rsidRPr="001B09BF">
        <w:t xml:space="preserve"> </w:t>
      </w:r>
      <w:r w:rsidRPr="001B09BF">
        <w:t>рублей).</w:t>
      </w:r>
    </w:p>
    <w:p w14:paraId="22A9F57B" w14:textId="77777777" w:rsidR="0080288C" w:rsidRPr="001B09BF" w:rsidRDefault="0080288C" w:rsidP="0080288C">
      <w:r w:rsidRPr="001B09BF">
        <w:t>Эксперты</w:t>
      </w:r>
      <w:r w:rsidR="000646F9" w:rsidRPr="001B09BF">
        <w:t xml:space="preserve"> </w:t>
      </w:r>
      <w:r w:rsidRPr="001B09BF">
        <w:t>НПФ</w:t>
      </w:r>
      <w:r w:rsidR="000646F9" w:rsidRPr="001B09BF">
        <w:t xml:space="preserve"> </w:t>
      </w:r>
      <w:r w:rsidRPr="001B09BF">
        <w:t>отмечают,</w:t>
      </w:r>
      <w:r w:rsidR="000646F9" w:rsidRPr="001B09BF">
        <w:t xml:space="preserve"> </w:t>
      </w:r>
      <w:r w:rsidRPr="001B09BF">
        <w:t>что</w:t>
      </w:r>
      <w:r w:rsidR="000646F9" w:rsidRPr="001B09BF">
        <w:t xml:space="preserve"> </w:t>
      </w:r>
      <w:r w:rsidRPr="001B09BF">
        <w:t>фонды</w:t>
      </w:r>
      <w:r w:rsidR="000646F9" w:rsidRPr="001B09BF">
        <w:t xml:space="preserve"> </w:t>
      </w:r>
      <w:r w:rsidRPr="001B09BF">
        <w:t>регулярно</w:t>
      </w:r>
      <w:r w:rsidR="000646F9" w:rsidRPr="001B09BF">
        <w:t xml:space="preserve"> </w:t>
      </w:r>
      <w:r w:rsidRPr="001B09BF">
        <w:t>доказывают</w:t>
      </w:r>
      <w:r w:rsidR="000646F9" w:rsidRPr="001B09BF">
        <w:t xml:space="preserve"> </w:t>
      </w:r>
      <w:r w:rsidRPr="001B09BF">
        <w:t>свою</w:t>
      </w:r>
      <w:r w:rsidR="000646F9" w:rsidRPr="001B09BF">
        <w:t xml:space="preserve"> </w:t>
      </w:r>
      <w:r w:rsidRPr="001B09BF">
        <w:t>надежность,</w:t>
      </w:r>
      <w:r w:rsidR="000646F9" w:rsidRPr="001B09BF">
        <w:t xml:space="preserve"> </w:t>
      </w:r>
      <w:r w:rsidRPr="001B09BF">
        <w:t>выплачивая</w:t>
      </w:r>
      <w:r w:rsidR="000646F9" w:rsidRPr="001B09BF">
        <w:t xml:space="preserve"> </w:t>
      </w:r>
      <w:r w:rsidRPr="001B09BF">
        <w:t>россиянам</w:t>
      </w:r>
      <w:r w:rsidR="000646F9" w:rsidRPr="001B09BF">
        <w:t xml:space="preserve"> </w:t>
      </w:r>
      <w:r w:rsidRPr="001B09BF">
        <w:t>выплаты</w:t>
      </w:r>
      <w:r w:rsidR="000646F9" w:rsidRPr="001B09BF">
        <w:t xml:space="preserve"> </w:t>
      </w:r>
      <w:r w:rsidRPr="001B09BF">
        <w:t>вовремя</w:t>
      </w:r>
      <w:r w:rsidR="000646F9" w:rsidRPr="001B09BF">
        <w:t xml:space="preserve"> </w:t>
      </w:r>
      <w:r w:rsidRPr="001B09BF">
        <w:t>и</w:t>
      </w:r>
      <w:r w:rsidR="000646F9" w:rsidRPr="001B09BF">
        <w:t xml:space="preserve"> </w:t>
      </w:r>
      <w:r w:rsidRPr="001B09BF">
        <w:t>в</w:t>
      </w:r>
      <w:r w:rsidR="000646F9" w:rsidRPr="001B09BF">
        <w:t xml:space="preserve"> </w:t>
      </w:r>
      <w:r w:rsidRPr="001B09BF">
        <w:t>положенных</w:t>
      </w:r>
      <w:r w:rsidR="000646F9" w:rsidRPr="001B09BF">
        <w:t xml:space="preserve"> </w:t>
      </w:r>
      <w:r w:rsidRPr="001B09BF">
        <w:t>объемах.</w:t>
      </w:r>
    </w:p>
    <w:p w14:paraId="6D3B3EBB" w14:textId="77777777" w:rsidR="001279E3" w:rsidRPr="001B09BF" w:rsidRDefault="00000000" w:rsidP="0080288C">
      <w:pPr>
        <w:rPr>
          <w:rStyle w:val="a3"/>
        </w:rPr>
      </w:pPr>
      <w:hyperlink r:id="rId14" w:history="1">
        <w:r w:rsidR="0080288C" w:rsidRPr="001B09BF">
          <w:rPr>
            <w:rStyle w:val="a3"/>
          </w:rPr>
          <w:t>http://pbroker.ru/?p=77740</w:t>
        </w:r>
      </w:hyperlink>
    </w:p>
    <w:p w14:paraId="31DB4F1F" w14:textId="77777777" w:rsidR="00DC2A0C" w:rsidRPr="001B09BF" w:rsidRDefault="00DC2A0C" w:rsidP="00DC2A0C">
      <w:pPr>
        <w:pStyle w:val="2"/>
      </w:pPr>
      <w:bookmarkStart w:id="32" w:name="А103"/>
      <w:bookmarkStart w:id="33" w:name="_Toc166826974"/>
      <w:r w:rsidRPr="001B09BF">
        <w:t>Ваш</w:t>
      </w:r>
      <w:r w:rsidR="000646F9" w:rsidRPr="001B09BF">
        <w:t xml:space="preserve"> </w:t>
      </w:r>
      <w:r w:rsidRPr="001B09BF">
        <w:t>пенсионный</w:t>
      </w:r>
      <w:r w:rsidR="000646F9" w:rsidRPr="001B09BF">
        <w:t xml:space="preserve"> </w:t>
      </w:r>
      <w:r w:rsidRPr="001B09BF">
        <w:t>брокер,</w:t>
      </w:r>
      <w:r w:rsidR="000646F9" w:rsidRPr="001B09BF">
        <w:t xml:space="preserve"> </w:t>
      </w:r>
      <w:r w:rsidRPr="001B09BF">
        <w:t>17.05.2024,</w:t>
      </w:r>
      <w:r w:rsidR="000646F9" w:rsidRPr="001B09BF">
        <w:t xml:space="preserve"> </w:t>
      </w:r>
      <w:r w:rsidRPr="001B09BF">
        <w:t>Фонд</w:t>
      </w:r>
      <w:r w:rsidR="000646F9" w:rsidRPr="001B09BF">
        <w:t xml:space="preserve"> </w:t>
      </w:r>
      <w:r w:rsidRPr="001B09BF">
        <w:t>попал</w:t>
      </w:r>
      <w:r w:rsidR="000646F9" w:rsidRPr="001B09BF">
        <w:t xml:space="preserve"> </w:t>
      </w:r>
      <w:r w:rsidRPr="001B09BF">
        <w:t>в</w:t>
      </w:r>
      <w:r w:rsidR="000646F9" w:rsidRPr="001B09BF">
        <w:t xml:space="preserve"> </w:t>
      </w:r>
      <w:r w:rsidRPr="001B09BF">
        <w:t>топ-10</w:t>
      </w:r>
      <w:r w:rsidR="000646F9" w:rsidRPr="001B09BF">
        <w:t xml:space="preserve"> </w:t>
      </w:r>
      <w:r w:rsidRPr="001B09BF">
        <w:t>НПФ</w:t>
      </w:r>
      <w:r w:rsidR="000646F9" w:rsidRPr="001B09BF">
        <w:t xml:space="preserve"> </w:t>
      </w:r>
      <w:r w:rsidRPr="001B09BF">
        <w:t>по</w:t>
      </w:r>
      <w:r w:rsidR="000646F9" w:rsidRPr="001B09BF">
        <w:t xml:space="preserve"> </w:t>
      </w:r>
      <w:r w:rsidRPr="001B09BF">
        <w:t>доходности</w:t>
      </w:r>
      <w:r w:rsidR="000646F9" w:rsidRPr="001B09BF">
        <w:t xml:space="preserve"> </w:t>
      </w:r>
      <w:r w:rsidRPr="001B09BF">
        <w:t>за</w:t>
      </w:r>
      <w:r w:rsidR="000646F9" w:rsidRPr="001B09BF">
        <w:t xml:space="preserve"> </w:t>
      </w:r>
      <w:r w:rsidRPr="001B09BF">
        <w:t>2023</w:t>
      </w:r>
      <w:r w:rsidR="000646F9" w:rsidRPr="001B09BF">
        <w:t xml:space="preserve"> </w:t>
      </w:r>
      <w:r w:rsidRPr="001B09BF">
        <w:t>год</w:t>
      </w:r>
      <w:bookmarkEnd w:id="32"/>
      <w:bookmarkEnd w:id="33"/>
    </w:p>
    <w:p w14:paraId="4577207E" w14:textId="77777777" w:rsidR="00DC2A0C" w:rsidRPr="001B09BF" w:rsidRDefault="00DC2A0C" w:rsidP="0047542A">
      <w:pPr>
        <w:pStyle w:val="3"/>
      </w:pPr>
      <w:bookmarkStart w:id="34" w:name="_Toc166826975"/>
      <w:r w:rsidRPr="001B09BF">
        <w:t>АО</w:t>
      </w:r>
      <w:r w:rsidR="000646F9" w:rsidRPr="001B09BF">
        <w:t xml:space="preserve"> </w:t>
      </w:r>
      <w:r w:rsidR="000725C0" w:rsidRPr="001B09BF">
        <w:t>«</w:t>
      </w:r>
      <w:r w:rsidRPr="001B09BF">
        <w:t>НПФ</w:t>
      </w:r>
      <w:r w:rsidR="000646F9" w:rsidRPr="001B09BF">
        <w:t xml:space="preserve"> </w:t>
      </w:r>
      <w:r w:rsidR="000725C0" w:rsidRPr="001B09BF">
        <w:t>«</w:t>
      </w:r>
      <w:r w:rsidRPr="001B09BF">
        <w:t>ВЭФ.Русские</w:t>
      </w:r>
      <w:r w:rsidR="000646F9" w:rsidRPr="001B09BF">
        <w:t xml:space="preserve"> </w:t>
      </w:r>
      <w:r w:rsidRPr="001B09BF">
        <w:t>Фонды</w:t>
      </w:r>
      <w:r w:rsidR="000725C0" w:rsidRPr="001B09BF">
        <w:t>»</w:t>
      </w:r>
      <w:r w:rsidR="000646F9" w:rsidRPr="001B09BF">
        <w:t xml:space="preserve"> </w:t>
      </w:r>
      <w:r w:rsidRPr="001B09BF">
        <w:t>вошел</w:t>
      </w:r>
      <w:r w:rsidR="000646F9" w:rsidRPr="001B09BF">
        <w:t xml:space="preserve"> </w:t>
      </w:r>
      <w:r w:rsidRPr="001B09BF">
        <w:t>в</w:t>
      </w:r>
      <w:r w:rsidR="000646F9" w:rsidRPr="001B09BF">
        <w:t xml:space="preserve"> </w:t>
      </w:r>
      <w:r w:rsidRPr="001B09BF">
        <w:t>число</w:t>
      </w:r>
      <w:r w:rsidR="000646F9" w:rsidRPr="001B09BF">
        <w:t xml:space="preserve"> </w:t>
      </w:r>
      <w:r w:rsidRPr="001B09BF">
        <w:t>лидеров</w:t>
      </w:r>
      <w:r w:rsidR="000646F9" w:rsidRPr="001B09BF">
        <w:t xml:space="preserve"> </w:t>
      </w:r>
      <w:r w:rsidRPr="001B09BF">
        <w:t>пенсионного</w:t>
      </w:r>
      <w:r w:rsidR="000646F9" w:rsidRPr="001B09BF">
        <w:t xml:space="preserve"> </w:t>
      </w:r>
      <w:r w:rsidRPr="001B09BF">
        <w:t>рынка</w:t>
      </w:r>
      <w:r w:rsidR="000646F9" w:rsidRPr="001B09BF">
        <w:t xml:space="preserve"> </w:t>
      </w:r>
      <w:r w:rsidRPr="001B09BF">
        <w:t>по</w:t>
      </w:r>
      <w:r w:rsidR="000646F9" w:rsidRPr="001B09BF">
        <w:t xml:space="preserve"> </w:t>
      </w:r>
      <w:r w:rsidRPr="001B09BF">
        <w:t>итогам</w:t>
      </w:r>
      <w:r w:rsidR="000646F9" w:rsidRPr="001B09BF">
        <w:t xml:space="preserve"> </w:t>
      </w:r>
      <w:r w:rsidRPr="001B09BF">
        <w:t>работы</w:t>
      </w:r>
      <w:r w:rsidR="000646F9" w:rsidRPr="001B09BF">
        <w:t xml:space="preserve"> </w:t>
      </w:r>
      <w:r w:rsidRPr="001B09BF">
        <w:t>в</w:t>
      </w:r>
      <w:r w:rsidR="000646F9" w:rsidRPr="001B09BF">
        <w:t xml:space="preserve"> </w:t>
      </w:r>
      <w:r w:rsidRPr="001B09BF">
        <w:t>2023</w:t>
      </w:r>
      <w:r w:rsidR="000646F9" w:rsidRPr="001B09BF">
        <w:t xml:space="preserve"> </w:t>
      </w:r>
      <w:r w:rsidRPr="001B09BF">
        <w:t>году.</w:t>
      </w:r>
      <w:r w:rsidR="000646F9" w:rsidRPr="001B09BF">
        <w:t xml:space="preserve"> </w:t>
      </w:r>
      <w:r w:rsidRPr="001B09BF">
        <w:t>Центральный</w:t>
      </w:r>
      <w:r w:rsidR="000646F9" w:rsidRPr="001B09BF">
        <w:t xml:space="preserve"> </w:t>
      </w:r>
      <w:r w:rsidRPr="001B09BF">
        <w:t>Банк</w:t>
      </w:r>
      <w:r w:rsidR="000646F9" w:rsidRPr="001B09BF">
        <w:t xml:space="preserve"> </w:t>
      </w:r>
      <w:r w:rsidRPr="001B09BF">
        <w:t>России</w:t>
      </w:r>
      <w:r w:rsidR="000646F9" w:rsidRPr="001B09BF">
        <w:t xml:space="preserve"> </w:t>
      </w:r>
      <w:r w:rsidRPr="001B09BF">
        <w:t>подвел</w:t>
      </w:r>
      <w:r w:rsidR="000646F9" w:rsidRPr="001B09BF">
        <w:t xml:space="preserve"> </w:t>
      </w:r>
      <w:r w:rsidRPr="001B09BF">
        <w:t>итоги</w:t>
      </w:r>
      <w:r w:rsidR="000646F9" w:rsidRPr="001B09BF">
        <w:t xml:space="preserve"> </w:t>
      </w:r>
      <w:r w:rsidRPr="001B09BF">
        <w:t>деятельности</w:t>
      </w:r>
      <w:r w:rsidR="000646F9" w:rsidRPr="001B09BF">
        <w:t xml:space="preserve"> </w:t>
      </w:r>
      <w:r w:rsidRPr="001B09BF">
        <w:t>Негосударственных</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за</w:t>
      </w:r>
      <w:r w:rsidR="000646F9" w:rsidRPr="001B09BF">
        <w:t xml:space="preserve"> </w:t>
      </w:r>
      <w:r w:rsidRPr="001B09BF">
        <w:t>2023</w:t>
      </w:r>
      <w:r w:rsidR="000646F9" w:rsidRPr="001B09BF">
        <w:t xml:space="preserve"> </w:t>
      </w:r>
      <w:r w:rsidRPr="001B09BF">
        <w:t>год</w:t>
      </w:r>
      <w:r w:rsidR="000646F9" w:rsidRPr="001B09BF">
        <w:t xml:space="preserve"> </w:t>
      </w:r>
      <w:r w:rsidRPr="001B09BF">
        <w:t>и</w:t>
      </w:r>
      <w:r w:rsidR="000646F9" w:rsidRPr="001B09BF">
        <w:t xml:space="preserve"> </w:t>
      </w:r>
      <w:r w:rsidRPr="001B09BF">
        <w:t>наш</w:t>
      </w:r>
      <w:r w:rsidR="000646F9" w:rsidRPr="001B09BF">
        <w:t xml:space="preserve"> </w:t>
      </w:r>
      <w:r w:rsidRPr="001B09BF">
        <w:t>Фонд</w:t>
      </w:r>
      <w:r w:rsidR="000646F9" w:rsidRPr="001B09BF">
        <w:t xml:space="preserve"> </w:t>
      </w:r>
      <w:r w:rsidRPr="001B09BF">
        <w:t>уже</w:t>
      </w:r>
      <w:r w:rsidR="000646F9" w:rsidRPr="001B09BF">
        <w:t xml:space="preserve"> </w:t>
      </w:r>
      <w:r w:rsidRPr="001B09BF">
        <w:t>третий</w:t>
      </w:r>
      <w:r w:rsidR="000646F9" w:rsidRPr="001B09BF">
        <w:t xml:space="preserve"> </w:t>
      </w:r>
      <w:r w:rsidRPr="001B09BF">
        <w:t>год</w:t>
      </w:r>
      <w:r w:rsidR="000646F9" w:rsidRPr="001B09BF">
        <w:t xml:space="preserve"> </w:t>
      </w:r>
      <w:r w:rsidRPr="001B09BF">
        <w:t>подряд</w:t>
      </w:r>
      <w:r w:rsidR="000646F9" w:rsidRPr="001B09BF">
        <w:t xml:space="preserve"> </w:t>
      </w:r>
      <w:r w:rsidRPr="001B09BF">
        <w:t>уверенно</w:t>
      </w:r>
      <w:r w:rsidR="000646F9" w:rsidRPr="001B09BF">
        <w:t xml:space="preserve"> </w:t>
      </w:r>
      <w:r w:rsidRPr="001B09BF">
        <w:t>входит</w:t>
      </w:r>
      <w:r w:rsidR="000646F9" w:rsidRPr="001B09BF">
        <w:t xml:space="preserve"> </w:t>
      </w:r>
      <w:r w:rsidRPr="001B09BF">
        <w:t>в</w:t>
      </w:r>
      <w:r w:rsidR="000646F9" w:rsidRPr="001B09BF">
        <w:t xml:space="preserve"> </w:t>
      </w:r>
      <w:r w:rsidRPr="001B09BF">
        <w:t>ТОП-10</w:t>
      </w:r>
      <w:r w:rsidR="000646F9" w:rsidRPr="001B09BF">
        <w:t xml:space="preserve"> </w:t>
      </w:r>
      <w:r w:rsidRPr="001B09BF">
        <w:t>по</w:t>
      </w:r>
      <w:r w:rsidR="000646F9" w:rsidRPr="001B09BF">
        <w:t xml:space="preserve"> </w:t>
      </w:r>
      <w:r w:rsidRPr="001B09BF">
        <w:t>доходности</w:t>
      </w:r>
      <w:r w:rsidR="000646F9" w:rsidRPr="001B09BF">
        <w:t xml:space="preserve"> </w:t>
      </w:r>
      <w:r w:rsidRPr="001B09BF">
        <w:t>инвестирования</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bookmarkEnd w:id="34"/>
    </w:p>
    <w:p w14:paraId="06265F83" w14:textId="77777777" w:rsidR="00DC2A0C" w:rsidRPr="001B09BF" w:rsidRDefault="00DC2A0C" w:rsidP="00DC2A0C">
      <w:r w:rsidRPr="001B09BF">
        <w:t>Несмотря</w:t>
      </w:r>
      <w:r w:rsidR="000646F9" w:rsidRPr="001B09BF">
        <w:t xml:space="preserve"> </w:t>
      </w:r>
      <w:r w:rsidRPr="001B09BF">
        <w:t>на</w:t>
      </w:r>
      <w:r w:rsidR="000646F9" w:rsidRPr="001B09BF">
        <w:t xml:space="preserve"> </w:t>
      </w:r>
      <w:r w:rsidRPr="001B09BF">
        <w:t>сложную</w:t>
      </w:r>
      <w:r w:rsidR="000646F9" w:rsidRPr="001B09BF">
        <w:t xml:space="preserve"> </w:t>
      </w:r>
      <w:r w:rsidRPr="001B09BF">
        <w:t>ситуацию</w:t>
      </w:r>
      <w:r w:rsidR="000646F9" w:rsidRPr="001B09BF">
        <w:t xml:space="preserve"> </w:t>
      </w:r>
      <w:r w:rsidRPr="001B09BF">
        <w:t>на</w:t>
      </w:r>
      <w:r w:rsidR="000646F9" w:rsidRPr="001B09BF">
        <w:t xml:space="preserve"> </w:t>
      </w:r>
      <w:r w:rsidRPr="001B09BF">
        <w:t>фондовом</w:t>
      </w:r>
      <w:r w:rsidR="000646F9" w:rsidRPr="001B09BF">
        <w:t xml:space="preserve"> </w:t>
      </w:r>
      <w:r w:rsidRPr="001B09BF">
        <w:t>рынке</w:t>
      </w:r>
      <w:r w:rsidR="000646F9" w:rsidRPr="001B09BF">
        <w:t xml:space="preserve"> </w:t>
      </w:r>
      <w:r w:rsidRPr="001B09BF">
        <w:t>в</w:t>
      </w:r>
      <w:r w:rsidR="000646F9" w:rsidRPr="001B09BF">
        <w:t xml:space="preserve"> </w:t>
      </w:r>
      <w:r w:rsidRPr="001B09BF">
        <w:t>2023</w:t>
      </w:r>
      <w:r w:rsidR="000646F9" w:rsidRPr="001B09BF">
        <w:t xml:space="preserve"> </w:t>
      </w:r>
      <w:r w:rsidRPr="001B09BF">
        <w:t>году,</w:t>
      </w:r>
      <w:r w:rsidR="000646F9" w:rsidRPr="001B09BF">
        <w:t xml:space="preserve"> </w:t>
      </w:r>
      <w:r w:rsidRPr="001B09BF">
        <w:t>АО</w:t>
      </w:r>
      <w:r w:rsidR="000646F9" w:rsidRPr="001B09BF">
        <w:t xml:space="preserve"> </w:t>
      </w:r>
      <w:r w:rsidR="000725C0" w:rsidRPr="001B09BF">
        <w:t>«</w:t>
      </w:r>
      <w:r w:rsidRPr="001B09BF">
        <w:t>НПФ</w:t>
      </w:r>
      <w:r w:rsidR="000646F9" w:rsidRPr="001B09BF">
        <w:t xml:space="preserve"> </w:t>
      </w:r>
      <w:r w:rsidR="000725C0" w:rsidRPr="001B09BF">
        <w:t>«</w:t>
      </w:r>
      <w:r w:rsidRPr="001B09BF">
        <w:t>ВЭФ.Русские</w:t>
      </w:r>
      <w:r w:rsidR="000646F9" w:rsidRPr="001B09BF">
        <w:t xml:space="preserve"> </w:t>
      </w:r>
      <w:r w:rsidRPr="001B09BF">
        <w:t>Фонды</w:t>
      </w:r>
      <w:r w:rsidR="000725C0" w:rsidRPr="001B09BF">
        <w:t>»</w:t>
      </w:r>
      <w:r w:rsidR="000646F9" w:rsidRPr="001B09BF">
        <w:t xml:space="preserve"> </w:t>
      </w:r>
      <w:r w:rsidRPr="001B09BF">
        <w:t>достиг</w:t>
      </w:r>
      <w:r w:rsidR="000646F9" w:rsidRPr="001B09BF">
        <w:t xml:space="preserve"> </w:t>
      </w:r>
      <w:r w:rsidRPr="001B09BF">
        <w:t>показателя</w:t>
      </w:r>
      <w:r w:rsidR="000646F9" w:rsidRPr="001B09BF">
        <w:t xml:space="preserve"> </w:t>
      </w:r>
      <w:r w:rsidRPr="001B09BF">
        <w:t>по</w:t>
      </w:r>
      <w:r w:rsidR="000646F9" w:rsidRPr="001B09BF">
        <w:t xml:space="preserve"> </w:t>
      </w:r>
      <w:r w:rsidRPr="001B09BF">
        <w:t>доходности</w:t>
      </w:r>
      <w:r w:rsidR="000646F9" w:rsidRPr="001B09BF">
        <w:t xml:space="preserve"> </w:t>
      </w:r>
      <w:r w:rsidRPr="001B09BF">
        <w:t>инвестирования</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в</w:t>
      </w:r>
      <w:r w:rsidR="000646F9" w:rsidRPr="001B09BF">
        <w:t xml:space="preserve"> </w:t>
      </w:r>
      <w:r w:rsidRPr="001B09BF">
        <w:t>8.67%</w:t>
      </w:r>
      <w:r w:rsidR="000646F9" w:rsidRPr="001B09BF">
        <w:t xml:space="preserve"> </w:t>
      </w:r>
      <w:r w:rsidRPr="001B09BF">
        <w:t>годовых.</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Индекс</w:t>
      </w:r>
      <w:r w:rsidR="000646F9" w:rsidRPr="001B09BF">
        <w:t xml:space="preserve"> </w:t>
      </w:r>
      <w:r w:rsidRPr="001B09BF">
        <w:t>МосБиржи</w:t>
      </w:r>
      <w:r w:rsidR="000646F9" w:rsidRPr="001B09BF">
        <w:t xml:space="preserve"> </w:t>
      </w:r>
      <w:r w:rsidRPr="001B09BF">
        <w:t>государственных</w:t>
      </w:r>
      <w:r w:rsidR="000646F9" w:rsidRPr="001B09BF">
        <w:t xml:space="preserve"> </w:t>
      </w:r>
      <w:r w:rsidRPr="001B09BF">
        <w:t>облигаций</w:t>
      </w:r>
      <w:r w:rsidR="000646F9" w:rsidRPr="001B09BF">
        <w:t xml:space="preserve"> </w:t>
      </w:r>
      <w:r w:rsidRPr="001B09BF">
        <w:t>(RGBITR)</w:t>
      </w:r>
      <w:r w:rsidR="000646F9" w:rsidRPr="001B09BF">
        <w:t xml:space="preserve"> </w:t>
      </w:r>
      <w:r w:rsidRPr="001B09BF">
        <w:t>составил</w:t>
      </w:r>
      <w:r w:rsidR="000646F9" w:rsidRPr="001B09BF">
        <w:t xml:space="preserve"> </w:t>
      </w:r>
      <w:r w:rsidRPr="001B09BF">
        <w:t>только</w:t>
      </w:r>
      <w:r w:rsidR="000646F9" w:rsidRPr="001B09BF">
        <w:t xml:space="preserve"> </w:t>
      </w:r>
      <w:r w:rsidRPr="001B09BF">
        <w:t>0.8%</w:t>
      </w:r>
      <w:r w:rsidR="000646F9" w:rsidRPr="001B09BF">
        <w:t xml:space="preserve"> </w:t>
      </w:r>
      <w:r w:rsidRPr="001B09BF">
        <w:t>годовых,</w:t>
      </w:r>
      <w:r w:rsidR="000646F9" w:rsidRPr="001B09BF">
        <w:t xml:space="preserve"> </w:t>
      </w:r>
      <w:r w:rsidRPr="001B09BF">
        <w:t>3.2%</w:t>
      </w:r>
      <w:r w:rsidR="000646F9" w:rsidRPr="001B09BF">
        <w:t xml:space="preserve"> </w:t>
      </w:r>
      <w:r w:rsidRPr="001B09BF">
        <w:t>годовых</w:t>
      </w:r>
      <w:r w:rsidR="000646F9" w:rsidRPr="001B09BF">
        <w:t xml:space="preserve"> - </w:t>
      </w:r>
      <w:r w:rsidRPr="001B09BF">
        <w:t>Индекс</w:t>
      </w:r>
      <w:r w:rsidR="000646F9" w:rsidRPr="001B09BF">
        <w:t xml:space="preserve"> </w:t>
      </w:r>
      <w:r w:rsidRPr="001B09BF">
        <w:t>МосБиржи</w:t>
      </w:r>
      <w:r w:rsidR="000646F9" w:rsidRPr="001B09BF">
        <w:t xml:space="preserve"> </w:t>
      </w:r>
      <w:r w:rsidRPr="001B09BF">
        <w:t>корпоративных</w:t>
      </w:r>
      <w:r w:rsidR="000646F9" w:rsidRPr="001B09BF">
        <w:t xml:space="preserve"> </w:t>
      </w:r>
      <w:r w:rsidRPr="001B09BF">
        <w:t>облигаций</w:t>
      </w:r>
      <w:r w:rsidR="000646F9" w:rsidRPr="001B09BF">
        <w:t xml:space="preserve"> </w:t>
      </w:r>
      <w:r w:rsidRPr="001B09BF">
        <w:t>по</w:t>
      </w:r>
      <w:r w:rsidR="000646F9" w:rsidRPr="001B09BF">
        <w:t xml:space="preserve"> </w:t>
      </w:r>
      <w:r w:rsidRPr="001B09BF">
        <w:t>национальной</w:t>
      </w:r>
      <w:r w:rsidR="000646F9" w:rsidRPr="001B09BF">
        <w:t xml:space="preserve"> </w:t>
      </w:r>
      <w:r w:rsidRPr="001B09BF">
        <w:t>шкале</w:t>
      </w:r>
      <w:r w:rsidR="000646F9" w:rsidRPr="001B09BF">
        <w:t xml:space="preserve"> </w:t>
      </w:r>
      <w:r w:rsidRPr="001B09BF">
        <w:t>российских</w:t>
      </w:r>
      <w:r w:rsidR="000646F9" w:rsidRPr="001B09BF">
        <w:t xml:space="preserve"> </w:t>
      </w:r>
      <w:r w:rsidRPr="001B09BF">
        <w:t>рейтинговых</w:t>
      </w:r>
      <w:r w:rsidR="000646F9" w:rsidRPr="001B09BF">
        <w:t xml:space="preserve"> </w:t>
      </w:r>
      <w:r w:rsidRPr="001B09BF">
        <w:t>агентств</w:t>
      </w:r>
      <w:r w:rsidR="000646F9" w:rsidRPr="001B09BF">
        <w:t xml:space="preserve"> </w:t>
      </w:r>
      <w:r w:rsidRPr="001B09BF">
        <w:t>(RUCBTRNS),</w:t>
      </w:r>
      <w:r w:rsidR="000646F9" w:rsidRPr="001B09BF">
        <w:t xml:space="preserve"> </w:t>
      </w:r>
      <w:r w:rsidRPr="001B09BF">
        <w:t>7.3%</w:t>
      </w:r>
      <w:r w:rsidR="000646F9" w:rsidRPr="001B09BF">
        <w:t xml:space="preserve"> - </w:t>
      </w:r>
      <w:r w:rsidRPr="001B09BF">
        <w:t>Индекс</w:t>
      </w:r>
      <w:r w:rsidR="000646F9" w:rsidRPr="001B09BF">
        <w:t xml:space="preserve"> </w:t>
      </w:r>
      <w:r w:rsidRPr="001B09BF">
        <w:t>активов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сбалансированный</w:t>
      </w:r>
      <w:r w:rsidR="000646F9" w:rsidRPr="001B09BF">
        <w:t xml:space="preserve"> </w:t>
      </w:r>
      <w:r w:rsidRPr="001B09BF">
        <w:t>(RUPMI),</w:t>
      </w:r>
      <w:r w:rsidR="000646F9" w:rsidRPr="001B09BF">
        <w:t xml:space="preserve"> </w:t>
      </w:r>
      <w:r w:rsidRPr="001B09BF">
        <w:t>7.42%</w:t>
      </w:r>
      <w:r w:rsidR="000646F9" w:rsidRPr="001B09BF">
        <w:t xml:space="preserve"> - </w:t>
      </w:r>
      <w:r w:rsidRPr="001B09BF">
        <w:t>Инфляция.</w:t>
      </w:r>
    </w:p>
    <w:p w14:paraId="092AE0FC" w14:textId="77777777" w:rsidR="00DC2A0C" w:rsidRPr="001B09BF" w:rsidRDefault="00000000" w:rsidP="0080288C">
      <w:hyperlink r:id="rId15" w:history="1">
        <w:r w:rsidR="00DC2A0C" w:rsidRPr="001B09BF">
          <w:rPr>
            <w:rStyle w:val="a3"/>
          </w:rPr>
          <w:t>http://pbroker.ru/?p=77748</w:t>
        </w:r>
      </w:hyperlink>
    </w:p>
    <w:p w14:paraId="4D05E675" w14:textId="77777777" w:rsidR="000A42BA" w:rsidRPr="001B09BF" w:rsidRDefault="000A42BA" w:rsidP="000A42BA">
      <w:pPr>
        <w:pStyle w:val="2"/>
      </w:pPr>
      <w:bookmarkStart w:id="35" w:name="_Toc166826976"/>
      <w:r w:rsidRPr="001B09BF">
        <w:lastRenderedPageBreak/>
        <w:t>INFOX.ru,</w:t>
      </w:r>
      <w:r w:rsidR="000646F9" w:rsidRPr="001B09BF">
        <w:t xml:space="preserve"> </w:t>
      </w:r>
      <w:r w:rsidR="009A446F" w:rsidRPr="001B09BF">
        <w:t>16.05.2024,</w:t>
      </w:r>
      <w:r w:rsidR="000646F9" w:rsidRPr="001B09BF">
        <w:t xml:space="preserve"> </w:t>
      </w:r>
      <w:r w:rsidR="009A446F" w:rsidRPr="001B09BF">
        <w:t>Очень</w:t>
      </w:r>
      <w:r w:rsidR="000646F9" w:rsidRPr="001B09BF">
        <w:t xml:space="preserve"> </w:t>
      </w:r>
      <w:r w:rsidR="009A446F" w:rsidRPr="001B09BF">
        <w:t>неожиданно.</w:t>
      </w:r>
      <w:r w:rsidR="000646F9" w:rsidRPr="001B09BF">
        <w:t xml:space="preserve"> </w:t>
      </w:r>
      <w:r w:rsidR="009A446F" w:rsidRPr="001B09BF">
        <w:t>П</w:t>
      </w:r>
      <w:r w:rsidRPr="001B09BF">
        <w:t>енсионный</w:t>
      </w:r>
      <w:r w:rsidR="000646F9" w:rsidRPr="001B09BF">
        <w:t xml:space="preserve"> </w:t>
      </w:r>
      <w:r w:rsidRPr="001B09BF">
        <w:t>возраст</w:t>
      </w:r>
      <w:r w:rsidR="000646F9" w:rsidRPr="001B09BF">
        <w:t xml:space="preserve"> </w:t>
      </w:r>
      <w:r w:rsidRPr="001B09BF">
        <w:t>снова</w:t>
      </w:r>
      <w:r w:rsidR="000646F9" w:rsidRPr="001B09BF">
        <w:t xml:space="preserve"> </w:t>
      </w:r>
      <w:r w:rsidRPr="001B09BF">
        <w:t>изменят</w:t>
      </w:r>
      <w:bookmarkEnd w:id="35"/>
    </w:p>
    <w:p w14:paraId="7666F835" w14:textId="77777777" w:rsidR="000A42BA" w:rsidRPr="001B09BF" w:rsidRDefault="000A42BA" w:rsidP="0047542A">
      <w:pPr>
        <w:pStyle w:val="3"/>
      </w:pPr>
      <w:bookmarkStart w:id="36" w:name="_Toc166826977"/>
      <w:r w:rsidRPr="001B09BF">
        <w:t>Вклады</w:t>
      </w:r>
      <w:r w:rsidR="000646F9" w:rsidRPr="001B09BF">
        <w:t xml:space="preserve"> </w:t>
      </w:r>
      <w:r w:rsidRPr="001B09BF">
        <w:t>людей</w:t>
      </w:r>
      <w:r w:rsidR="000646F9" w:rsidRPr="001B09BF">
        <w:t xml:space="preserve"> </w:t>
      </w:r>
      <w:r w:rsidRPr="001B09BF">
        <w:t>в</w:t>
      </w:r>
      <w:r w:rsidR="000646F9" w:rsidRPr="001B09BF">
        <w:t xml:space="preserve"> </w:t>
      </w:r>
      <w:r w:rsidRPr="001B09BF">
        <w:t>определенные</w:t>
      </w:r>
      <w:r w:rsidR="000646F9" w:rsidRPr="001B09BF">
        <w:t xml:space="preserve"> </w:t>
      </w:r>
      <w:r w:rsidRPr="001B09BF">
        <w:t>фонды</w:t>
      </w:r>
      <w:r w:rsidR="000646F9" w:rsidRPr="001B09BF">
        <w:t xml:space="preserve"> </w:t>
      </w:r>
      <w:r w:rsidRPr="001B09BF">
        <w:t>приводят</w:t>
      </w:r>
      <w:r w:rsidR="000646F9" w:rsidRPr="001B09BF">
        <w:t xml:space="preserve"> </w:t>
      </w:r>
      <w:r w:rsidRPr="001B09BF">
        <w:t>к</w:t>
      </w:r>
      <w:r w:rsidR="000646F9" w:rsidRPr="001B09BF">
        <w:t xml:space="preserve"> </w:t>
      </w:r>
      <w:r w:rsidRPr="001B09BF">
        <w:t>тому,</w:t>
      </w:r>
      <w:r w:rsidR="000646F9" w:rsidRPr="001B09BF">
        <w:t xml:space="preserve"> </w:t>
      </w:r>
      <w:r w:rsidRPr="001B09BF">
        <w:t>что</w:t>
      </w:r>
      <w:r w:rsidR="000646F9" w:rsidRPr="001B09BF">
        <w:t xml:space="preserve"> </w:t>
      </w:r>
      <w:r w:rsidRPr="001B09BF">
        <w:t>они</w:t>
      </w:r>
      <w:r w:rsidR="000646F9" w:rsidRPr="001B09BF">
        <w:t xml:space="preserve"> </w:t>
      </w:r>
      <w:r w:rsidRPr="001B09BF">
        <w:t>могут</w:t>
      </w:r>
      <w:r w:rsidR="000646F9" w:rsidRPr="001B09BF">
        <w:t xml:space="preserve"> </w:t>
      </w:r>
      <w:r w:rsidRPr="001B09BF">
        <w:t>начать</w:t>
      </w:r>
      <w:r w:rsidR="000646F9" w:rsidRPr="001B09BF">
        <w:t xml:space="preserve"> </w:t>
      </w:r>
      <w:r w:rsidRPr="001B09BF">
        <w:t>выходить</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увеличивая</w:t>
      </w:r>
      <w:r w:rsidR="000646F9" w:rsidRPr="001B09BF">
        <w:t xml:space="preserve"> </w:t>
      </w:r>
      <w:r w:rsidRPr="001B09BF">
        <w:t>свои</w:t>
      </w:r>
      <w:r w:rsidR="000646F9" w:rsidRPr="001B09BF">
        <w:t xml:space="preserve"> </w:t>
      </w:r>
      <w:r w:rsidRPr="001B09BF">
        <w:t>доходы,</w:t>
      </w:r>
      <w:r w:rsidR="000646F9" w:rsidRPr="001B09BF">
        <w:t xml:space="preserve"> </w:t>
      </w:r>
      <w:r w:rsidRPr="001B09BF">
        <w:t>уже</w:t>
      </w:r>
      <w:r w:rsidR="000646F9" w:rsidRPr="001B09BF">
        <w:t xml:space="preserve"> </w:t>
      </w:r>
      <w:r w:rsidRPr="001B09BF">
        <w:t>с</w:t>
      </w:r>
      <w:r w:rsidR="000646F9" w:rsidRPr="001B09BF">
        <w:t xml:space="preserve"> </w:t>
      </w:r>
      <w:r w:rsidRPr="001B09BF">
        <w:t>55</w:t>
      </w:r>
      <w:r w:rsidR="000646F9" w:rsidRPr="001B09BF">
        <w:t xml:space="preserve"> </w:t>
      </w:r>
      <w:r w:rsidRPr="001B09BF">
        <w:t>или</w:t>
      </w:r>
      <w:r w:rsidR="000646F9" w:rsidRPr="001B09BF">
        <w:t xml:space="preserve"> </w:t>
      </w:r>
      <w:r w:rsidRPr="001B09BF">
        <w:t>60</w:t>
      </w:r>
      <w:r w:rsidR="000646F9" w:rsidRPr="001B09BF">
        <w:t xml:space="preserve"> </w:t>
      </w:r>
      <w:r w:rsidRPr="001B09BF">
        <w:t>лет.</w:t>
      </w:r>
      <w:r w:rsidR="000646F9" w:rsidRPr="001B09BF">
        <w:t xml:space="preserve"> </w:t>
      </w:r>
      <w:r w:rsidRPr="001B09BF">
        <w:t>Это</w:t>
      </w:r>
      <w:r w:rsidR="000646F9" w:rsidRPr="001B09BF">
        <w:t xml:space="preserve"> </w:t>
      </w:r>
      <w:r w:rsidRPr="001B09BF">
        <w:t>стало</w:t>
      </w:r>
      <w:r w:rsidR="000646F9" w:rsidRPr="001B09BF">
        <w:t xml:space="preserve"> </w:t>
      </w:r>
      <w:r w:rsidRPr="001B09BF">
        <w:t>возможно</w:t>
      </w:r>
      <w:r w:rsidR="000646F9" w:rsidRPr="001B09BF">
        <w:t xml:space="preserve"> </w:t>
      </w:r>
      <w:r w:rsidRPr="001B09BF">
        <w:t>благодаря</w:t>
      </w:r>
      <w:r w:rsidR="000646F9" w:rsidRPr="001B09BF">
        <w:t xml:space="preserve"> </w:t>
      </w:r>
      <w:r w:rsidRPr="001B09BF">
        <w:t>внесению</w:t>
      </w:r>
      <w:r w:rsidR="000646F9" w:rsidRPr="001B09BF">
        <w:t xml:space="preserve"> </w:t>
      </w:r>
      <w:r w:rsidRPr="001B09BF">
        <w:t>личных</w:t>
      </w:r>
      <w:r w:rsidR="000646F9" w:rsidRPr="001B09BF">
        <w:t xml:space="preserve"> </w:t>
      </w:r>
      <w:r w:rsidRPr="001B09BF">
        <w:t>взносов.</w:t>
      </w:r>
      <w:bookmarkEnd w:id="36"/>
    </w:p>
    <w:p w14:paraId="674D040F" w14:textId="77777777" w:rsidR="000A42BA" w:rsidRPr="001B09BF" w:rsidRDefault="000A42BA" w:rsidP="000A42BA">
      <w:r w:rsidRPr="001B09BF">
        <w:t>Согласно</w:t>
      </w:r>
      <w:r w:rsidR="000646F9" w:rsidRPr="001B09BF">
        <w:t xml:space="preserve"> </w:t>
      </w:r>
      <w:r w:rsidRPr="001B09BF">
        <w:t>мнениям</w:t>
      </w:r>
      <w:r w:rsidR="000646F9" w:rsidRPr="001B09BF">
        <w:t xml:space="preserve"> </w:t>
      </w:r>
      <w:r w:rsidRPr="001B09BF">
        <w:t>экспертов,</w:t>
      </w:r>
      <w:r w:rsidR="000646F9" w:rsidRPr="001B09BF">
        <w:t xml:space="preserve"> </w:t>
      </w:r>
      <w:r w:rsidRPr="001B09BF">
        <w:t>начиная</w:t>
      </w:r>
      <w:r w:rsidR="000646F9" w:rsidRPr="001B09BF">
        <w:t xml:space="preserve"> </w:t>
      </w:r>
      <w:r w:rsidRPr="001B09BF">
        <w:t>с</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граждане</w:t>
      </w:r>
      <w:r w:rsidR="000646F9" w:rsidRPr="001B09BF">
        <w:t xml:space="preserve"> </w:t>
      </w:r>
      <w:r w:rsidRPr="001B09BF">
        <w:t>смогут</w:t>
      </w:r>
      <w:r w:rsidR="000646F9" w:rsidRPr="001B09BF">
        <w:t xml:space="preserve"> </w:t>
      </w:r>
      <w:r w:rsidRPr="001B09BF">
        <w:t>получить</w:t>
      </w:r>
      <w:r w:rsidR="000646F9" w:rsidRPr="001B09BF">
        <w:t xml:space="preserve"> </w:t>
      </w:r>
      <w:r w:rsidRPr="001B09BF">
        <w:t>более</w:t>
      </w:r>
      <w:r w:rsidR="000646F9" w:rsidRPr="001B09BF">
        <w:t xml:space="preserve"> </w:t>
      </w:r>
      <w:r w:rsidRPr="001B09BF">
        <w:t>полную</w:t>
      </w:r>
      <w:r w:rsidR="000646F9" w:rsidRPr="001B09BF">
        <w:t xml:space="preserve"> </w:t>
      </w:r>
      <w:r w:rsidRPr="001B09BF">
        <w:t>информацию</w:t>
      </w:r>
      <w:r w:rsidR="000646F9" w:rsidRPr="001B09BF">
        <w:t xml:space="preserve"> </w:t>
      </w:r>
      <w:r w:rsidRPr="001B09BF">
        <w:t>о</w:t>
      </w:r>
      <w:r w:rsidR="000646F9" w:rsidRPr="001B09BF">
        <w:t xml:space="preserve"> </w:t>
      </w:r>
      <w:r w:rsidRPr="001B09BF">
        <w:t>своих</w:t>
      </w:r>
      <w:r w:rsidR="000646F9" w:rsidRPr="001B09BF">
        <w:t xml:space="preserve"> </w:t>
      </w:r>
      <w:r w:rsidRPr="001B09BF">
        <w:t>пенсионных</w:t>
      </w:r>
      <w:r w:rsidR="000646F9" w:rsidRPr="001B09BF">
        <w:t xml:space="preserve"> </w:t>
      </w:r>
      <w:r w:rsidRPr="001B09BF">
        <w:t>накоплениях</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из</w:t>
      </w:r>
      <w:r w:rsidR="000646F9" w:rsidRPr="001B09BF">
        <w:t xml:space="preserve"> </w:t>
      </w:r>
      <w:r w:rsidRPr="001B09BF">
        <w:t>Социального</w:t>
      </w:r>
      <w:r w:rsidR="000646F9" w:rsidRPr="001B09BF">
        <w:t xml:space="preserve"> </w:t>
      </w:r>
      <w:r w:rsidRPr="001B09BF">
        <w:t>фонда</w:t>
      </w:r>
      <w:r w:rsidR="000646F9" w:rsidRPr="001B09BF">
        <w:t xml:space="preserve"> </w:t>
      </w:r>
      <w:r w:rsidRPr="001B09BF">
        <w:t>России,</w:t>
      </w:r>
      <w:r w:rsidR="000646F9" w:rsidRPr="001B09BF">
        <w:t xml:space="preserve"> </w:t>
      </w:r>
      <w:r w:rsidRPr="001B09BF">
        <w:t>но</w:t>
      </w:r>
      <w:r w:rsidR="000646F9" w:rsidRPr="001B09BF">
        <w:t xml:space="preserve"> </w:t>
      </w:r>
      <w:r w:rsidRPr="001B09BF">
        <w:t>также</w:t>
      </w:r>
      <w:r w:rsidR="000646F9" w:rsidRPr="001B09BF">
        <w:t xml:space="preserve"> </w:t>
      </w:r>
      <w:r w:rsidRPr="001B09BF">
        <w:t>из</w:t>
      </w:r>
      <w:r w:rsidR="000646F9" w:rsidRPr="001B09BF">
        <w:t xml:space="preserve"> </w:t>
      </w:r>
      <w:r w:rsidRPr="001B09BF">
        <w:t>частных</w:t>
      </w:r>
      <w:r w:rsidR="000646F9" w:rsidRPr="001B09BF">
        <w:t xml:space="preserve"> </w:t>
      </w:r>
      <w:r w:rsidRPr="001B09BF">
        <w:t>пенсионных</w:t>
      </w:r>
      <w:r w:rsidR="000646F9" w:rsidRPr="001B09BF">
        <w:t xml:space="preserve"> </w:t>
      </w:r>
      <w:r w:rsidRPr="001B09BF">
        <w:t>фондов.</w:t>
      </w:r>
    </w:p>
    <w:p w14:paraId="10A1A891" w14:textId="77777777" w:rsidR="000A42BA" w:rsidRPr="001B09BF" w:rsidRDefault="000A42BA" w:rsidP="000A42BA">
      <w:r w:rsidRPr="001B09BF">
        <w:t>Это</w:t>
      </w:r>
      <w:r w:rsidR="000646F9" w:rsidRPr="001B09BF">
        <w:t xml:space="preserve"> </w:t>
      </w:r>
      <w:r w:rsidRPr="001B09BF">
        <w:t>должно</w:t>
      </w:r>
      <w:r w:rsidR="000646F9" w:rsidRPr="001B09BF">
        <w:t xml:space="preserve"> </w:t>
      </w:r>
      <w:r w:rsidRPr="001B09BF">
        <w:t>повысить</w:t>
      </w:r>
      <w:r w:rsidR="000646F9" w:rsidRPr="001B09BF">
        <w:t xml:space="preserve"> </w:t>
      </w:r>
      <w:r w:rsidRPr="001B09BF">
        <w:t>уровень</w:t>
      </w:r>
      <w:r w:rsidR="000646F9" w:rsidRPr="001B09BF">
        <w:t xml:space="preserve"> </w:t>
      </w:r>
      <w:r w:rsidRPr="001B09BF">
        <w:t>прозрачности</w:t>
      </w:r>
      <w:r w:rsidR="000646F9" w:rsidRPr="001B09BF">
        <w:t xml:space="preserve"> </w:t>
      </w:r>
      <w:r w:rsidRPr="001B09BF">
        <w:t>и</w:t>
      </w:r>
      <w:r w:rsidR="000646F9" w:rsidRPr="001B09BF">
        <w:t xml:space="preserve"> </w:t>
      </w:r>
      <w:r w:rsidRPr="001B09BF">
        <w:t>предоставления</w:t>
      </w:r>
      <w:r w:rsidR="000646F9" w:rsidRPr="001B09BF">
        <w:t xml:space="preserve"> </w:t>
      </w:r>
      <w:r w:rsidRPr="001B09BF">
        <w:t>большему</w:t>
      </w:r>
      <w:r w:rsidR="000646F9" w:rsidRPr="001B09BF">
        <w:t xml:space="preserve"> </w:t>
      </w:r>
      <w:r w:rsidRPr="001B09BF">
        <w:t>числу</w:t>
      </w:r>
      <w:r w:rsidR="000646F9" w:rsidRPr="001B09BF">
        <w:t xml:space="preserve"> </w:t>
      </w:r>
      <w:r w:rsidRPr="001B09BF">
        <w:t>людей</w:t>
      </w:r>
      <w:r w:rsidR="000646F9" w:rsidRPr="001B09BF">
        <w:t xml:space="preserve"> </w:t>
      </w:r>
      <w:r w:rsidRPr="001B09BF">
        <w:t>возможностей</w:t>
      </w:r>
      <w:r w:rsidR="000646F9" w:rsidRPr="001B09BF">
        <w:t xml:space="preserve"> </w:t>
      </w:r>
      <w:r w:rsidRPr="001B09BF">
        <w:t>получения</w:t>
      </w:r>
      <w:r w:rsidR="000646F9" w:rsidRPr="001B09BF">
        <w:t xml:space="preserve"> </w:t>
      </w:r>
      <w:r w:rsidRPr="001B09BF">
        <w:t>сведений</w:t>
      </w:r>
      <w:r w:rsidR="000646F9" w:rsidRPr="001B09BF">
        <w:t xml:space="preserve"> </w:t>
      </w:r>
      <w:r w:rsidRPr="001B09BF">
        <w:t>о</w:t>
      </w:r>
      <w:r w:rsidR="000646F9" w:rsidRPr="001B09BF">
        <w:t xml:space="preserve"> </w:t>
      </w:r>
      <w:r w:rsidRPr="001B09BF">
        <w:t>своих</w:t>
      </w:r>
      <w:r w:rsidR="000646F9" w:rsidRPr="001B09BF">
        <w:t xml:space="preserve"> </w:t>
      </w:r>
      <w:r w:rsidRPr="001B09BF">
        <w:t>накоплениях.</w:t>
      </w:r>
      <w:r w:rsidR="000646F9" w:rsidRPr="001B09BF">
        <w:t xml:space="preserve"> </w:t>
      </w:r>
    </w:p>
    <w:p w14:paraId="24CC727B" w14:textId="77777777" w:rsidR="000A42BA" w:rsidRPr="001B09BF" w:rsidRDefault="000A42BA" w:rsidP="000A42BA">
      <w:r w:rsidRPr="001B09BF">
        <w:t>Накопительная</w:t>
      </w:r>
      <w:r w:rsidR="000646F9" w:rsidRPr="001B09BF">
        <w:t xml:space="preserve"> </w:t>
      </w:r>
      <w:r w:rsidRPr="001B09BF">
        <w:t>пенсия</w:t>
      </w:r>
      <w:r w:rsidR="000646F9" w:rsidRPr="001B09BF">
        <w:t xml:space="preserve"> </w:t>
      </w:r>
      <w:r w:rsidRPr="001B09BF">
        <w:t>обладает</w:t>
      </w:r>
      <w:r w:rsidR="000646F9" w:rsidRPr="001B09BF">
        <w:t xml:space="preserve"> </w:t>
      </w:r>
      <w:r w:rsidRPr="001B09BF">
        <w:t>своими</w:t>
      </w:r>
      <w:r w:rsidR="000646F9" w:rsidRPr="001B09BF">
        <w:t xml:space="preserve"> </w:t>
      </w:r>
      <w:r w:rsidRPr="001B09BF">
        <w:t>плюсами</w:t>
      </w:r>
      <w:r w:rsidR="000646F9" w:rsidRPr="001B09BF">
        <w:t xml:space="preserve"> </w:t>
      </w:r>
      <w:r w:rsidRPr="001B09BF">
        <w:t>и</w:t>
      </w:r>
      <w:r w:rsidR="000646F9" w:rsidRPr="001B09BF">
        <w:t xml:space="preserve"> </w:t>
      </w:r>
      <w:r w:rsidRPr="001B09BF">
        <w:t>минусами.</w:t>
      </w:r>
      <w:r w:rsidR="000646F9" w:rsidRPr="001B09BF">
        <w:t xml:space="preserve"> </w:t>
      </w:r>
      <w:r w:rsidRPr="001B09BF">
        <w:t>К</w:t>
      </w:r>
      <w:r w:rsidR="000646F9" w:rsidRPr="001B09BF">
        <w:t xml:space="preserve"> </w:t>
      </w:r>
      <w:r w:rsidRPr="001B09BF">
        <w:t>достоинствам</w:t>
      </w:r>
      <w:r w:rsidR="000646F9" w:rsidRPr="001B09BF">
        <w:t xml:space="preserve"> </w:t>
      </w:r>
      <w:r w:rsidRPr="001B09BF">
        <w:t>можно</w:t>
      </w:r>
      <w:r w:rsidR="000646F9" w:rsidRPr="001B09BF">
        <w:t xml:space="preserve"> </w:t>
      </w:r>
      <w:r w:rsidRPr="001B09BF">
        <w:t>отнести</w:t>
      </w:r>
      <w:r w:rsidR="000646F9" w:rsidRPr="001B09BF">
        <w:t xml:space="preserve"> </w:t>
      </w:r>
      <w:r w:rsidRPr="001B09BF">
        <w:t>возможность</w:t>
      </w:r>
      <w:r w:rsidR="000646F9" w:rsidRPr="001B09BF">
        <w:t xml:space="preserve"> </w:t>
      </w:r>
      <w:r w:rsidRPr="001B09BF">
        <w:t>раннего</w:t>
      </w:r>
      <w:r w:rsidR="000646F9" w:rsidRPr="001B09BF">
        <w:t xml:space="preserve"> </w:t>
      </w:r>
      <w:r w:rsidRPr="001B09BF">
        <w:t>пенсионного</w:t>
      </w:r>
      <w:r w:rsidR="000646F9" w:rsidRPr="001B09BF">
        <w:t xml:space="preserve"> </w:t>
      </w:r>
      <w:r w:rsidRPr="001B09BF">
        <w:t>обеспечения,</w:t>
      </w:r>
      <w:r w:rsidR="000646F9" w:rsidRPr="001B09BF">
        <w:t xml:space="preserve"> </w:t>
      </w:r>
      <w:r w:rsidRPr="001B09BF">
        <w:t>наличие</w:t>
      </w:r>
      <w:r w:rsidR="000646F9" w:rsidRPr="001B09BF">
        <w:t xml:space="preserve"> </w:t>
      </w:r>
      <w:r w:rsidRPr="001B09BF">
        <w:t>дополнительного</w:t>
      </w:r>
      <w:r w:rsidR="000646F9" w:rsidRPr="001B09BF">
        <w:t xml:space="preserve"> </w:t>
      </w:r>
      <w:r w:rsidRPr="001B09BF">
        <w:t>источника</w:t>
      </w:r>
      <w:r w:rsidR="000646F9" w:rsidRPr="001B09BF">
        <w:t xml:space="preserve"> </w:t>
      </w:r>
      <w:r w:rsidRPr="001B09BF">
        <w:t>дохода</w:t>
      </w:r>
      <w:r w:rsidR="000646F9" w:rsidRPr="001B09BF">
        <w:t xml:space="preserve"> </w:t>
      </w:r>
      <w:r w:rsidRPr="001B09BF">
        <w:t>и</w:t>
      </w:r>
      <w:r w:rsidR="000646F9" w:rsidRPr="001B09BF">
        <w:t xml:space="preserve"> </w:t>
      </w:r>
      <w:r w:rsidRPr="001B09BF">
        <w:t>возможность</w:t>
      </w:r>
      <w:r w:rsidR="000646F9" w:rsidRPr="001B09BF">
        <w:t xml:space="preserve"> </w:t>
      </w:r>
      <w:r w:rsidRPr="001B09BF">
        <w:t>передачи</w:t>
      </w:r>
      <w:r w:rsidR="000646F9" w:rsidRPr="001B09BF">
        <w:t xml:space="preserve"> </w:t>
      </w:r>
      <w:r w:rsidRPr="001B09BF">
        <w:t>накоплений</w:t>
      </w:r>
      <w:r w:rsidR="000646F9" w:rsidRPr="001B09BF">
        <w:t xml:space="preserve"> </w:t>
      </w:r>
      <w:r w:rsidRPr="001B09BF">
        <w:t>по</w:t>
      </w:r>
      <w:r w:rsidR="000646F9" w:rsidRPr="001B09BF">
        <w:t xml:space="preserve"> </w:t>
      </w:r>
      <w:r w:rsidRPr="001B09BF">
        <w:t>наследству.</w:t>
      </w:r>
      <w:r w:rsidR="000646F9" w:rsidRPr="001B09BF">
        <w:t xml:space="preserve"> </w:t>
      </w:r>
      <w:r w:rsidRPr="001B09BF">
        <w:t>Однако</w:t>
      </w:r>
      <w:r w:rsidR="000646F9" w:rsidRPr="001B09BF">
        <w:t xml:space="preserve"> </w:t>
      </w:r>
      <w:r w:rsidRPr="001B09BF">
        <w:t>не</w:t>
      </w:r>
      <w:r w:rsidR="000646F9" w:rsidRPr="001B09BF">
        <w:t xml:space="preserve"> </w:t>
      </w:r>
      <w:r w:rsidRPr="001B09BF">
        <w:t>стоит</w:t>
      </w:r>
      <w:r w:rsidR="000646F9" w:rsidRPr="001B09BF">
        <w:t xml:space="preserve"> </w:t>
      </w:r>
      <w:r w:rsidRPr="001B09BF">
        <w:t>забывать</w:t>
      </w:r>
      <w:r w:rsidR="000646F9" w:rsidRPr="001B09BF">
        <w:t xml:space="preserve"> </w:t>
      </w:r>
      <w:r w:rsidRPr="001B09BF">
        <w:t>о</w:t>
      </w:r>
      <w:r w:rsidR="000646F9" w:rsidRPr="001B09BF">
        <w:t xml:space="preserve"> </w:t>
      </w:r>
      <w:r w:rsidRPr="001B09BF">
        <w:t>необходимости</w:t>
      </w:r>
      <w:r w:rsidR="000646F9" w:rsidRPr="001B09BF">
        <w:t xml:space="preserve"> </w:t>
      </w:r>
      <w:r w:rsidRPr="001B09BF">
        <w:t>самостоятельного</w:t>
      </w:r>
      <w:r w:rsidR="000646F9" w:rsidRPr="001B09BF">
        <w:t xml:space="preserve"> </w:t>
      </w:r>
      <w:r w:rsidRPr="001B09BF">
        <w:t>формирования</w:t>
      </w:r>
      <w:r w:rsidR="000646F9" w:rsidRPr="001B09BF">
        <w:t xml:space="preserve"> </w:t>
      </w:r>
      <w:r w:rsidRPr="001B09BF">
        <w:t>накоплений</w:t>
      </w:r>
      <w:r w:rsidR="000646F9" w:rsidRPr="001B09BF">
        <w:t xml:space="preserve"> </w:t>
      </w:r>
      <w:r w:rsidRPr="001B09BF">
        <w:t>и</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все</w:t>
      </w:r>
      <w:r w:rsidR="000646F9" w:rsidRPr="001B09BF">
        <w:t xml:space="preserve"> </w:t>
      </w:r>
      <w:r w:rsidRPr="001B09BF">
        <w:t>зависит</w:t>
      </w:r>
      <w:r w:rsidR="000646F9" w:rsidRPr="001B09BF">
        <w:t xml:space="preserve"> </w:t>
      </w:r>
      <w:r w:rsidRPr="001B09BF">
        <w:t>от</w:t>
      </w:r>
      <w:r w:rsidR="000646F9" w:rsidRPr="001B09BF">
        <w:t xml:space="preserve"> </w:t>
      </w:r>
      <w:r w:rsidRPr="001B09BF">
        <w:t>доходов</w:t>
      </w:r>
      <w:r w:rsidR="000646F9" w:rsidRPr="001B09BF">
        <w:t xml:space="preserve"> </w:t>
      </w:r>
      <w:r w:rsidRPr="001B09BF">
        <w:t>от</w:t>
      </w:r>
      <w:r w:rsidR="000646F9" w:rsidRPr="001B09BF">
        <w:t xml:space="preserve"> </w:t>
      </w:r>
      <w:r w:rsidRPr="001B09BF">
        <w:t>инвестиций.</w:t>
      </w:r>
    </w:p>
    <w:p w14:paraId="5250AE2D" w14:textId="77777777" w:rsidR="000A42BA" w:rsidRPr="001B09BF" w:rsidRDefault="000A42BA" w:rsidP="000A42BA">
      <w:r w:rsidRPr="001B09BF">
        <w:t>Важно</w:t>
      </w:r>
      <w:r w:rsidR="000646F9" w:rsidRPr="001B09BF">
        <w:t xml:space="preserve"> </w:t>
      </w:r>
      <w:r w:rsidRPr="001B09BF">
        <w:t>помнить,</w:t>
      </w:r>
      <w:r w:rsidR="000646F9" w:rsidRPr="001B09BF">
        <w:t xml:space="preserve"> </w:t>
      </w:r>
      <w:r w:rsidRPr="001B09BF">
        <w:t>что</w:t>
      </w:r>
      <w:r w:rsidR="000646F9" w:rsidRPr="001B09BF">
        <w:t xml:space="preserve"> </w:t>
      </w:r>
      <w:r w:rsidRPr="001B09BF">
        <w:t>накопительная</w:t>
      </w:r>
      <w:r w:rsidR="000646F9" w:rsidRPr="001B09BF">
        <w:t xml:space="preserve"> </w:t>
      </w:r>
      <w:r w:rsidRPr="001B09BF">
        <w:t>пенсия</w:t>
      </w:r>
      <w:r w:rsidR="000646F9" w:rsidRPr="001B09BF">
        <w:t xml:space="preserve"> </w:t>
      </w:r>
      <w:r w:rsidRPr="001B09BF">
        <w:t>не</w:t>
      </w:r>
      <w:r w:rsidR="000646F9" w:rsidRPr="001B09BF">
        <w:t xml:space="preserve"> </w:t>
      </w:r>
      <w:r w:rsidRPr="001B09BF">
        <w:t>является</w:t>
      </w:r>
      <w:r w:rsidR="000646F9" w:rsidRPr="001B09BF">
        <w:t xml:space="preserve"> </w:t>
      </w:r>
      <w:r w:rsidRPr="001B09BF">
        <w:t>заменой</w:t>
      </w:r>
      <w:r w:rsidR="000646F9" w:rsidRPr="001B09BF">
        <w:t xml:space="preserve"> </w:t>
      </w:r>
      <w:r w:rsidRPr="001B09BF">
        <w:t>страховой,</w:t>
      </w:r>
      <w:r w:rsidR="000646F9" w:rsidRPr="001B09BF">
        <w:t xml:space="preserve"> </w:t>
      </w:r>
      <w:r w:rsidRPr="001B09BF">
        <w:t>а</w:t>
      </w:r>
      <w:r w:rsidR="000646F9" w:rsidRPr="001B09BF">
        <w:t xml:space="preserve"> </w:t>
      </w:r>
      <w:r w:rsidRPr="001B09BF">
        <w:t>скорее</w:t>
      </w:r>
      <w:r w:rsidR="000646F9" w:rsidRPr="001B09BF">
        <w:t xml:space="preserve"> </w:t>
      </w:r>
      <w:r w:rsidRPr="001B09BF">
        <w:t>действует</w:t>
      </w:r>
      <w:r w:rsidR="000646F9" w:rsidRPr="001B09BF">
        <w:t xml:space="preserve"> </w:t>
      </w:r>
      <w:r w:rsidRPr="001B09BF">
        <w:t>как</w:t>
      </w:r>
      <w:r w:rsidR="000646F9" w:rsidRPr="001B09BF">
        <w:t xml:space="preserve"> </w:t>
      </w:r>
      <w:r w:rsidRPr="001B09BF">
        <w:t>вспомогательный</w:t>
      </w:r>
      <w:r w:rsidR="000646F9" w:rsidRPr="001B09BF">
        <w:t xml:space="preserve"> </w:t>
      </w:r>
      <w:r w:rsidRPr="001B09BF">
        <w:t>источник</w:t>
      </w:r>
      <w:r w:rsidR="000646F9" w:rsidRPr="001B09BF">
        <w:t xml:space="preserve"> </w:t>
      </w:r>
      <w:r w:rsidRPr="001B09BF">
        <w:t>прибыли.</w:t>
      </w:r>
      <w:r w:rsidR="000646F9" w:rsidRPr="001B09BF">
        <w:t xml:space="preserve"> </w:t>
      </w:r>
      <w:r w:rsidRPr="001B09BF">
        <w:t>В</w:t>
      </w:r>
      <w:r w:rsidR="000646F9" w:rsidRPr="001B09BF">
        <w:t xml:space="preserve"> </w:t>
      </w:r>
      <w:r w:rsidRPr="001B09BF">
        <w:t>связи</w:t>
      </w:r>
      <w:r w:rsidR="000646F9" w:rsidRPr="001B09BF">
        <w:t xml:space="preserve"> </w:t>
      </w:r>
      <w:r w:rsidRPr="001B09BF">
        <w:t>с</w:t>
      </w:r>
      <w:r w:rsidR="000646F9" w:rsidRPr="001B09BF">
        <w:t xml:space="preserve"> </w:t>
      </w:r>
      <w:r w:rsidRPr="001B09BF">
        <w:t>этим,</w:t>
      </w:r>
      <w:r w:rsidR="000646F9" w:rsidRPr="001B09BF">
        <w:t xml:space="preserve"> </w:t>
      </w:r>
      <w:r w:rsidRPr="001B09BF">
        <w:t>необходимо</w:t>
      </w:r>
      <w:r w:rsidR="000646F9" w:rsidRPr="001B09BF">
        <w:t xml:space="preserve"> </w:t>
      </w:r>
      <w:r w:rsidRPr="001B09BF">
        <w:t>рассмотреть</w:t>
      </w:r>
      <w:r w:rsidR="000646F9" w:rsidRPr="001B09BF">
        <w:t xml:space="preserve"> </w:t>
      </w:r>
      <w:r w:rsidRPr="001B09BF">
        <w:t>ее</w:t>
      </w:r>
      <w:r w:rsidR="000646F9" w:rsidRPr="001B09BF">
        <w:t xml:space="preserve"> </w:t>
      </w:r>
      <w:r w:rsidRPr="001B09BF">
        <w:t>как</w:t>
      </w:r>
      <w:r w:rsidR="000646F9" w:rsidRPr="001B09BF">
        <w:t xml:space="preserve"> </w:t>
      </w:r>
      <w:r w:rsidRPr="001B09BF">
        <w:t>часть</w:t>
      </w:r>
      <w:r w:rsidR="000646F9" w:rsidRPr="001B09BF">
        <w:t xml:space="preserve"> </w:t>
      </w:r>
      <w:r w:rsidRPr="001B09BF">
        <w:t>стратегии</w:t>
      </w:r>
      <w:r w:rsidR="000646F9" w:rsidRPr="001B09BF">
        <w:t xml:space="preserve"> </w:t>
      </w:r>
      <w:r w:rsidRPr="001B09BF">
        <w:t>пенсионного</w:t>
      </w:r>
      <w:r w:rsidR="000646F9" w:rsidRPr="001B09BF">
        <w:t xml:space="preserve"> </w:t>
      </w:r>
      <w:r w:rsidRPr="001B09BF">
        <w:t>обеспечения,</w:t>
      </w:r>
      <w:r w:rsidR="000646F9" w:rsidRPr="001B09BF">
        <w:t xml:space="preserve"> </w:t>
      </w:r>
      <w:r w:rsidRPr="001B09BF">
        <w:t>которая</w:t>
      </w:r>
      <w:r w:rsidR="000646F9" w:rsidRPr="001B09BF">
        <w:t xml:space="preserve"> </w:t>
      </w:r>
      <w:r w:rsidRPr="001B09BF">
        <w:t>также</w:t>
      </w:r>
      <w:r w:rsidR="000646F9" w:rsidRPr="001B09BF">
        <w:t xml:space="preserve"> </w:t>
      </w:r>
      <w:r w:rsidRPr="001B09BF">
        <w:t>может</w:t>
      </w:r>
      <w:r w:rsidR="000646F9" w:rsidRPr="001B09BF">
        <w:t xml:space="preserve"> </w:t>
      </w:r>
      <w:r w:rsidRPr="001B09BF">
        <w:t>включать</w:t>
      </w:r>
      <w:r w:rsidR="000646F9" w:rsidRPr="001B09BF">
        <w:t xml:space="preserve"> </w:t>
      </w:r>
      <w:r w:rsidRPr="001B09BF">
        <w:t>в</w:t>
      </w:r>
      <w:r w:rsidR="000646F9" w:rsidRPr="001B09BF">
        <w:t xml:space="preserve"> </w:t>
      </w:r>
      <w:r w:rsidRPr="001B09BF">
        <w:t>себя</w:t>
      </w:r>
      <w:r w:rsidR="000646F9" w:rsidRPr="001B09BF">
        <w:t xml:space="preserve"> </w:t>
      </w:r>
      <w:r w:rsidRPr="001B09BF">
        <w:t>вложения</w:t>
      </w:r>
      <w:r w:rsidR="000646F9" w:rsidRPr="001B09BF">
        <w:t xml:space="preserve"> </w:t>
      </w:r>
      <w:r w:rsidRPr="001B09BF">
        <w:t>в</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или</w:t>
      </w:r>
      <w:r w:rsidR="000646F9" w:rsidRPr="001B09BF">
        <w:t xml:space="preserve"> </w:t>
      </w:r>
      <w:r w:rsidRPr="001B09BF">
        <w:t>личные</w:t>
      </w:r>
      <w:r w:rsidR="000646F9" w:rsidRPr="001B09BF">
        <w:t xml:space="preserve"> </w:t>
      </w:r>
      <w:r w:rsidRPr="001B09BF">
        <w:t>накопления.</w:t>
      </w:r>
    </w:p>
    <w:p w14:paraId="7C36D7D9" w14:textId="77777777" w:rsidR="000A42BA" w:rsidRPr="001B09BF" w:rsidRDefault="000A42BA" w:rsidP="000A42BA">
      <w:r w:rsidRPr="001B09BF">
        <w:t>Пенсионный</w:t>
      </w:r>
      <w:r w:rsidR="000646F9" w:rsidRPr="001B09BF">
        <w:t xml:space="preserve"> </w:t>
      </w:r>
      <w:r w:rsidRPr="001B09BF">
        <w:t>фонд</w:t>
      </w:r>
      <w:r w:rsidR="000646F9" w:rsidRPr="001B09BF">
        <w:t xml:space="preserve"> </w:t>
      </w:r>
      <w:r w:rsidRPr="001B09BF">
        <w:t>России</w:t>
      </w:r>
      <w:r w:rsidR="000646F9" w:rsidRPr="001B09BF">
        <w:t xml:space="preserve"> </w:t>
      </w:r>
      <w:r w:rsidRPr="001B09BF">
        <w:t>отмечает,</w:t>
      </w:r>
      <w:r w:rsidR="000646F9" w:rsidRPr="001B09BF">
        <w:t xml:space="preserve"> </w:t>
      </w:r>
      <w:r w:rsidRPr="001B09BF">
        <w:t>что</w:t>
      </w:r>
      <w:r w:rsidR="000646F9" w:rsidRPr="001B09BF">
        <w:t xml:space="preserve"> </w:t>
      </w:r>
      <w:r w:rsidRPr="001B09BF">
        <w:t>примерно</w:t>
      </w:r>
      <w:r w:rsidR="000646F9" w:rsidRPr="001B09BF">
        <w:t xml:space="preserve"> </w:t>
      </w:r>
      <w:r w:rsidRPr="001B09BF">
        <w:t>10</w:t>
      </w:r>
      <w:r w:rsidR="000646F9" w:rsidRPr="001B09BF">
        <w:t xml:space="preserve"> </w:t>
      </w:r>
      <w:r w:rsidRPr="001B09BF">
        <w:t>миллионов</w:t>
      </w:r>
      <w:r w:rsidR="000646F9" w:rsidRPr="001B09BF">
        <w:t xml:space="preserve"> </w:t>
      </w:r>
      <w:r w:rsidRPr="001B09BF">
        <w:t>человек</w:t>
      </w:r>
      <w:r w:rsidR="000646F9" w:rsidRPr="001B09BF">
        <w:t xml:space="preserve"> </w:t>
      </w:r>
      <w:r w:rsidRPr="001B09BF">
        <w:t>уже</w:t>
      </w:r>
      <w:r w:rsidR="000646F9" w:rsidRPr="001B09BF">
        <w:t xml:space="preserve"> </w:t>
      </w:r>
      <w:r w:rsidRPr="001B09BF">
        <w:t>участвуют</w:t>
      </w:r>
      <w:r w:rsidR="000646F9" w:rsidRPr="001B09BF">
        <w:t xml:space="preserve"> </w:t>
      </w:r>
      <w:r w:rsidRPr="001B09BF">
        <w:t>в</w:t>
      </w:r>
      <w:r w:rsidR="000646F9" w:rsidRPr="001B09BF">
        <w:t xml:space="preserve"> </w:t>
      </w:r>
      <w:r w:rsidRPr="001B09BF">
        <w:t>системе</w:t>
      </w:r>
      <w:r w:rsidR="000646F9" w:rsidRPr="001B09BF">
        <w:t xml:space="preserve"> </w:t>
      </w:r>
      <w:r w:rsidRPr="001B09BF">
        <w:t>накопительной</w:t>
      </w:r>
      <w:r w:rsidR="000646F9" w:rsidRPr="001B09BF">
        <w:t xml:space="preserve"> </w:t>
      </w:r>
      <w:r w:rsidRPr="001B09BF">
        <w:t>пенсии,</w:t>
      </w:r>
      <w:r w:rsidR="000646F9" w:rsidRPr="001B09BF">
        <w:t xml:space="preserve"> </w:t>
      </w:r>
      <w:r w:rsidRPr="001B09BF">
        <w:t>средний</w:t>
      </w:r>
      <w:r w:rsidR="000646F9" w:rsidRPr="001B09BF">
        <w:t xml:space="preserve"> </w:t>
      </w:r>
      <w:r w:rsidRPr="001B09BF">
        <w:t>размер</w:t>
      </w:r>
      <w:r w:rsidR="000646F9" w:rsidRPr="001B09BF">
        <w:t xml:space="preserve"> </w:t>
      </w:r>
      <w:r w:rsidRPr="001B09BF">
        <w:t>которой</w:t>
      </w:r>
      <w:r w:rsidR="000646F9" w:rsidRPr="001B09BF">
        <w:t xml:space="preserve"> </w:t>
      </w:r>
      <w:r w:rsidRPr="001B09BF">
        <w:t>составляет</w:t>
      </w:r>
      <w:r w:rsidR="000646F9" w:rsidRPr="001B09BF">
        <w:t xml:space="preserve"> </w:t>
      </w:r>
      <w:r w:rsidRPr="001B09BF">
        <w:t>от</w:t>
      </w:r>
      <w:r w:rsidR="000646F9" w:rsidRPr="001B09BF">
        <w:t xml:space="preserve"> </w:t>
      </w:r>
      <w:r w:rsidRPr="001B09BF">
        <w:t>80</w:t>
      </w:r>
      <w:r w:rsidR="000646F9" w:rsidRPr="001B09BF">
        <w:t xml:space="preserve"> </w:t>
      </w:r>
      <w:r w:rsidRPr="001B09BF">
        <w:t>до</w:t>
      </w:r>
      <w:r w:rsidR="000646F9" w:rsidRPr="001B09BF">
        <w:t xml:space="preserve"> </w:t>
      </w:r>
      <w:r w:rsidRPr="001B09BF">
        <w:t>120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Однако</w:t>
      </w:r>
      <w:r w:rsidR="000646F9" w:rsidRPr="001B09BF">
        <w:t xml:space="preserve"> </w:t>
      </w:r>
      <w:r w:rsidRPr="001B09BF">
        <w:t>эффективность</w:t>
      </w:r>
      <w:r w:rsidR="000646F9" w:rsidRPr="001B09BF">
        <w:t xml:space="preserve"> </w:t>
      </w:r>
      <w:r w:rsidRPr="001B09BF">
        <w:t>этой</w:t>
      </w:r>
      <w:r w:rsidR="000646F9" w:rsidRPr="001B09BF">
        <w:t xml:space="preserve"> </w:t>
      </w:r>
      <w:r w:rsidRPr="001B09BF">
        <w:t>системы</w:t>
      </w:r>
      <w:r w:rsidR="000646F9" w:rsidRPr="001B09BF">
        <w:t xml:space="preserve"> </w:t>
      </w:r>
      <w:r w:rsidRPr="001B09BF">
        <w:t>напрямую</w:t>
      </w:r>
      <w:r w:rsidR="000646F9" w:rsidRPr="001B09BF">
        <w:t xml:space="preserve"> </w:t>
      </w:r>
      <w:r w:rsidRPr="001B09BF">
        <w:t>связана</w:t>
      </w:r>
      <w:r w:rsidR="000646F9" w:rsidRPr="001B09BF">
        <w:t xml:space="preserve"> </w:t>
      </w:r>
      <w:r w:rsidRPr="001B09BF">
        <w:t>с</w:t>
      </w:r>
      <w:r w:rsidR="000646F9" w:rsidRPr="001B09BF">
        <w:t xml:space="preserve"> </w:t>
      </w:r>
      <w:r w:rsidRPr="001B09BF">
        <w:t>верно</w:t>
      </w:r>
      <w:r w:rsidR="000646F9" w:rsidRPr="001B09BF">
        <w:t xml:space="preserve"> </w:t>
      </w:r>
      <w:r w:rsidRPr="001B09BF">
        <w:t>выбранной</w:t>
      </w:r>
      <w:r w:rsidR="000646F9" w:rsidRPr="001B09BF">
        <w:t xml:space="preserve"> </w:t>
      </w:r>
      <w:r w:rsidRPr="001B09BF">
        <w:t>инвестиционной</w:t>
      </w:r>
      <w:r w:rsidR="000646F9" w:rsidRPr="001B09BF">
        <w:t xml:space="preserve"> </w:t>
      </w:r>
      <w:r w:rsidRPr="001B09BF">
        <w:t>стратегией</w:t>
      </w:r>
      <w:r w:rsidR="000646F9" w:rsidRPr="001B09BF">
        <w:t xml:space="preserve"> </w:t>
      </w:r>
      <w:r w:rsidRPr="001B09BF">
        <w:t>фонда.</w:t>
      </w:r>
      <w:r w:rsidR="000646F9" w:rsidRPr="001B09BF">
        <w:t xml:space="preserve"> </w:t>
      </w:r>
    </w:p>
    <w:p w14:paraId="5F03A86D" w14:textId="77777777" w:rsidR="0080288C" w:rsidRPr="001B09BF" w:rsidRDefault="00000000" w:rsidP="0080288C">
      <w:hyperlink r:id="rId16" w:history="1">
        <w:r w:rsidR="000A42BA" w:rsidRPr="001B09BF">
          <w:rPr>
            <w:rStyle w:val="a3"/>
          </w:rPr>
          <w:t>https://www.infox.ru/usefull/299/322021-ocen-neozidanno-pensionnyj-vozrast-snova-izmenat</w:t>
        </w:r>
      </w:hyperlink>
      <w:r w:rsidR="000646F9" w:rsidRPr="001B09BF">
        <w:t xml:space="preserve"> </w:t>
      </w:r>
    </w:p>
    <w:p w14:paraId="2A613C89" w14:textId="77777777" w:rsidR="00111D7C" w:rsidRPr="001B09BF"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66826978"/>
      <w:r w:rsidRPr="001B09BF">
        <w:t>Программа</w:t>
      </w:r>
      <w:r w:rsidR="000646F9" w:rsidRPr="001B09BF">
        <w:t xml:space="preserve"> </w:t>
      </w:r>
      <w:r w:rsidRPr="001B09BF">
        <w:t>долгосрочных</w:t>
      </w:r>
      <w:r w:rsidR="000646F9" w:rsidRPr="001B09BF">
        <w:t xml:space="preserve"> </w:t>
      </w:r>
      <w:r w:rsidRPr="001B09BF">
        <w:t>сбережений</w:t>
      </w:r>
      <w:bookmarkEnd w:id="37"/>
      <w:bookmarkEnd w:id="42"/>
    </w:p>
    <w:p w14:paraId="6F5C0C90" w14:textId="77777777" w:rsidR="0060688D" w:rsidRPr="001B09BF" w:rsidRDefault="0060688D" w:rsidP="0060688D">
      <w:pPr>
        <w:pStyle w:val="2"/>
      </w:pPr>
      <w:bookmarkStart w:id="43" w:name="А104"/>
      <w:bookmarkStart w:id="44" w:name="_Toc166826979"/>
      <w:r w:rsidRPr="001B09BF">
        <w:t>ТВ</w:t>
      </w:r>
      <w:r w:rsidR="000646F9" w:rsidRPr="001B09BF">
        <w:t xml:space="preserve"> </w:t>
      </w:r>
      <w:r w:rsidR="000725C0" w:rsidRPr="001B09BF">
        <w:t>«</w:t>
      </w:r>
      <w:r w:rsidR="009A446F" w:rsidRPr="001B09BF">
        <w:t>360</w:t>
      </w:r>
      <w:r w:rsidR="000725C0" w:rsidRPr="001B09BF">
        <w:t>»</w:t>
      </w:r>
      <w:r w:rsidRPr="001B09BF">
        <w:t>,</w:t>
      </w:r>
      <w:r w:rsidR="000646F9" w:rsidRPr="001B09BF">
        <w:t xml:space="preserve"> </w:t>
      </w:r>
      <w:r w:rsidRPr="001B09BF">
        <w:t>16.05.2024,</w:t>
      </w:r>
      <w:r w:rsidR="000646F9" w:rsidRPr="001B09BF">
        <w:t xml:space="preserve"> </w:t>
      </w:r>
      <w:r w:rsidR="000725C0" w:rsidRPr="001B09BF">
        <w:t>«</w:t>
      </w:r>
      <w:r w:rsidRPr="001B09BF">
        <w:t>Без</w:t>
      </w:r>
      <w:r w:rsidR="000646F9" w:rsidRPr="001B09BF">
        <w:t xml:space="preserve"> </w:t>
      </w:r>
      <w:r w:rsidRPr="001B09BF">
        <w:t>рисков</w:t>
      </w:r>
      <w:r w:rsidR="000646F9" w:rsidRPr="001B09BF">
        <w:t xml:space="preserve"> </w:t>
      </w:r>
      <w:r w:rsidRPr="001B09BF">
        <w:t>потерь</w:t>
      </w:r>
      <w:r w:rsidR="000725C0" w:rsidRPr="001B09BF">
        <w:t>»</w:t>
      </w:r>
      <w:r w:rsidRPr="001B09BF">
        <w:t>.</w:t>
      </w:r>
      <w:r w:rsidR="000646F9" w:rsidRPr="001B09BF">
        <w:t xml:space="preserve"> </w:t>
      </w:r>
      <w:r w:rsidRPr="001B09BF">
        <w:t>Чем</w:t>
      </w:r>
      <w:r w:rsidR="000646F9" w:rsidRPr="001B09BF">
        <w:t xml:space="preserve"> </w:t>
      </w:r>
      <w:r w:rsidRPr="001B09BF">
        <w:t>отличаются</w:t>
      </w:r>
      <w:r w:rsidR="000646F9" w:rsidRPr="001B09BF">
        <w:t xml:space="preserve"> </w:t>
      </w:r>
      <w:r w:rsidRPr="001B09BF">
        <w:t>НПФ</w:t>
      </w:r>
      <w:r w:rsidR="000646F9" w:rsidRPr="001B09BF">
        <w:t xml:space="preserve"> </w:t>
      </w:r>
      <w:r w:rsidRPr="001B09BF">
        <w:t>от</w:t>
      </w:r>
      <w:r w:rsidR="000646F9" w:rsidRPr="001B09BF">
        <w:t xml:space="preserve"> </w:t>
      </w:r>
      <w:r w:rsidRPr="001B09BF">
        <w:t>других</w:t>
      </w:r>
      <w:r w:rsidR="000646F9" w:rsidRPr="001B09BF">
        <w:t xml:space="preserve"> </w:t>
      </w:r>
      <w:r w:rsidRPr="001B09BF">
        <w:t>инструментов</w:t>
      </w:r>
      <w:r w:rsidR="000646F9" w:rsidRPr="001B09BF">
        <w:t xml:space="preserve"> </w:t>
      </w:r>
      <w:r w:rsidRPr="001B09BF">
        <w:t>накопления</w:t>
      </w:r>
      <w:bookmarkEnd w:id="43"/>
      <w:bookmarkEnd w:id="44"/>
    </w:p>
    <w:p w14:paraId="395AE461" w14:textId="77777777" w:rsidR="0060688D" w:rsidRPr="001B09BF" w:rsidRDefault="0060688D" w:rsidP="0047542A">
      <w:pPr>
        <w:pStyle w:val="3"/>
      </w:pPr>
      <w:bookmarkStart w:id="45" w:name="_Toc166826980"/>
      <w:r w:rsidRPr="001B09BF">
        <w:t>Программу</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граждан</w:t>
      </w:r>
      <w:r w:rsidR="000646F9" w:rsidRPr="001B09BF">
        <w:t xml:space="preserve"> </w:t>
      </w:r>
      <w:r w:rsidRPr="001B09BF">
        <w:t>запустили</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в</w:t>
      </w:r>
      <w:r w:rsidR="000646F9" w:rsidRPr="001B09BF">
        <w:t xml:space="preserve"> </w:t>
      </w:r>
      <w:r w:rsidRPr="001B09BF">
        <w:t>январе</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Она</w:t>
      </w:r>
      <w:r w:rsidR="000646F9" w:rsidRPr="001B09BF">
        <w:t xml:space="preserve"> </w:t>
      </w:r>
      <w:r w:rsidRPr="001B09BF">
        <w:t>предусматривает</w:t>
      </w:r>
      <w:r w:rsidR="000646F9" w:rsidRPr="001B09BF">
        <w:t xml:space="preserve"> </w:t>
      </w:r>
      <w:r w:rsidRPr="001B09BF">
        <w:t>софинансирование</w:t>
      </w:r>
      <w:r w:rsidR="000646F9" w:rsidRPr="001B09BF">
        <w:t xml:space="preserve"> </w:t>
      </w:r>
      <w:r w:rsidRPr="001B09BF">
        <w:t>накоплений:</w:t>
      </w:r>
      <w:r w:rsidR="000646F9" w:rsidRPr="001B09BF">
        <w:t xml:space="preserve"> </w:t>
      </w:r>
      <w:r w:rsidRPr="001B09BF">
        <w:t>на</w:t>
      </w:r>
      <w:r w:rsidR="000646F9" w:rsidRPr="001B09BF">
        <w:t xml:space="preserve"> </w:t>
      </w:r>
      <w:r w:rsidRPr="001B09BF">
        <w:t>каждый</w:t>
      </w:r>
      <w:r w:rsidR="000646F9" w:rsidRPr="001B09BF">
        <w:t xml:space="preserve"> </w:t>
      </w:r>
      <w:r w:rsidRPr="001B09BF">
        <w:t>рубль,</w:t>
      </w:r>
      <w:r w:rsidR="000646F9" w:rsidRPr="001B09BF">
        <w:t xml:space="preserve"> </w:t>
      </w:r>
      <w:r w:rsidRPr="001B09BF">
        <w:t>вложенный</w:t>
      </w:r>
      <w:r w:rsidR="000646F9" w:rsidRPr="001B09BF">
        <w:t xml:space="preserve"> </w:t>
      </w:r>
      <w:r w:rsidRPr="001B09BF">
        <w:t>ее</w:t>
      </w:r>
      <w:r w:rsidR="000646F9" w:rsidRPr="001B09BF">
        <w:t xml:space="preserve"> </w:t>
      </w:r>
      <w:r w:rsidRPr="001B09BF">
        <w:t>участником,</w:t>
      </w:r>
      <w:r w:rsidR="000646F9" w:rsidRPr="001B09BF">
        <w:t xml:space="preserve"> </w:t>
      </w:r>
      <w:r w:rsidRPr="001B09BF">
        <w:t>добавят</w:t>
      </w:r>
      <w:r w:rsidR="000646F9" w:rsidRPr="001B09BF">
        <w:t xml:space="preserve"> </w:t>
      </w:r>
      <w:r w:rsidRPr="001B09BF">
        <w:t>еще</w:t>
      </w:r>
      <w:r w:rsidR="000646F9" w:rsidRPr="001B09BF">
        <w:t xml:space="preserve"> </w:t>
      </w:r>
      <w:r w:rsidRPr="001B09BF">
        <w:t>один</w:t>
      </w:r>
      <w:r w:rsidR="000646F9" w:rsidRPr="001B09BF">
        <w:t xml:space="preserve"> </w:t>
      </w:r>
      <w:r w:rsidRPr="001B09BF">
        <w:t>сверху.</w:t>
      </w:r>
      <w:r w:rsidR="000646F9" w:rsidRPr="001B09BF">
        <w:t xml:space="preserve"> </w:t>
      </w:r>
      <w:r w:rsidRPr="001B09BF">
        <w:t>Президент</w:t>
      </w:r>
      <w:r w:rsidR="000646F9" w:rsidRPr="001B09BF">
        <w:t xml:space="preserve"> </w:t>
      </w:r>
      <w:r w:rsidRPr="001B09BF">
        <w:rPr>
          <w:b/>
        </w:rPr>
        <w:t>Ассоциации</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000646F9" w:rsidRPr="001B09BF">
        <w:t xml:space="preserve"> </w:t>
      </w:r>
      <w:r w:rsidRPr="001B09BF">
        <w:rPr>
          <w:b/>
        </w:rPr>
        <w:t>Сергей</w:t>
      </w:r>
      <w:r w:rsidR="000646F9" w:rsidRPr="001B09BF">
        <w:rPr>
          <w:b/>
        </w:rPr>
        <w:t xml:space="preserve"> </w:t>
      </w:r>
      <w:r w:rsidRPr="001B09BF">
        <w:rPr>
          <w:b/>
        </w:rPr>
        <w:t>Беляков</w:t>
      </w:r>
      <w:r w:rsidR="000646F9" w:rsidRPr="001B09BF">
        <w:t xml:space="preserve"> </w:t>
      </w:r>
      <w:r w:rsidRPr="001B09BF">
        <w:t>рассказал</w:t>
      </w:r>
      <w:r w:rsidR="000646F9" w:rsidRPr="001B09BF">
        <w:t xml:space="preserve"> </w:t>
      </w:r>
      <w:r w:rsidRPr="001B09BF">
        <w:t>о</w:t>
      </w:r>
      <w:r w:rsidR="000646F9" w:rsidRPr="001B09BF">
        <w:t xml:space="preserve"> </w:t>
      </w:r>
      <w:r w:rsidRPr="001B09BF">
        <w:t>работе</w:t>
      </w:r>
      <w:r w:rsidR="000646F9" w:rsidRPr="001B09BF">
        <w:t xml:space="preserve"> </w:t>
      </w:r>
      <w:r w:rsidRPr="001B09BF">
        <w:t>НПФ,</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о</w:t>
      </w:r>
      <w:r w:rsidR="000646F9" w:rsidRPr="001B09BF">
        <w:t xml:space="preserve"> </w:t>
      </w:r>
      <w:r w:rsidRPr="001B09BF">
        <w:t>том,</w:t>
      </w:r>
      <w:r w:rsidR="000646F9" w:rsidRPr="001B09BF">
        <w:t xml:space="preserve"> </w:t>
      </w:r>
      <w:r w:rsidRPr="001B09BF">
        <w:t>как</w:t>
      </w:r>
      <w:r w:rsidR="000646F9" w:rsidRPr="001B09BF">
        <w:t xml:space="preserve"> </w:t>
      </w:r>
      <w:r w:rsidRPr="001B09BF">
        <w:t>с</w:t>
      </w:r>
      <w:r w:rsidR="000646F9" w:rsidRPr="001B09BF">
        <w:t xml:space="preserve"> </w:t>
      </w:r>
      <w:r w:rsidRPr="001B09BF">
        <w:t>помощью</w:t>
      </w:r>
      <w:r w:rsidR="000646F9" w:rsidRPr="001B09BF">
        <w:t xml:space="preserve"> </w:t>
      </w:r>
      <w:r w:rsidRPr="001B09BF">
        <w:t>программы</w:t>
      </w:r>
      <w:r w:rsidR="000646F9" w:rsidRPr="001B09BF">
        <w:t xml:space="preserve"> </w:t>
      </w:r>
      <w:r w:rsidRPr="001B09BF">
        <w:t>можно</w:t>
      </w:r>
      <w:r w:rsidR="000646F9" w:rsidRPr="001B09BF">
        <w:t xml:space="preserve"> </w:t>
      </w:r>
      <w:r w:rsidRPr="001B09BF">
        <w:t>накопить</w:t>
      </w:r>
      <w:r w:rsidR="000646F9" w:rsidRPr="001B09BF">
        <w:t xml:space="preserve"> </w:t>
      </w:r>
      <w:r w:rsidRPr="001B09BF">
        <w:t>на</w:t>
      </w:r>
      <w:r w:rsidR="000646F9" w:rsidRPr="001B09BF">
        <w:t xml:space="preserve"> </w:t>
      </w:r>
      <w:r w:rsidRPr="001B09BF">
        <w:t>будущие</w:t>
      </w:r>
      <w:r w:rsidR="000646F9" w:rsidRPr="001B09BF">
        <w:t xml:space="preserve"> </w:t>
      </w:r>
      <w:r w:rsidRPr="001B09BF">
        <w:t>потребления</w:t>
      </w:r>
      <w:r w:rsidR="000646F9" w:rsidRPr="001B09BF">
        <w:t xml:space="preserve"> </w:t>
      </w:r>
      <w:r w:rsidRPr="001B09BF">
        <w:t>без</w:t>
      </w:r>
      <w:r w:rsidR="000646F9" w:rsidRPr="001B09BF">
        <w:t xml:space="preserve"> </w:t>
      </w:r>
      <w:r w:rsidRPr="001B09BF">
        <w:t>рисков</w:t>
      </w:r>
      <w:r w:rsidR="000646F9" w:rsidRPr="001B09BF">
        <w:t xml:space="preserve"> </w:t>
      </w:r>
      <w:r w:rsidRPr="001B09BF">
        <w:t>потерь.</w:t>
      </w:r>
      <w:bookmarkEnd w:id="45"/>
    </w:p>
    <w:p w14:paraId="6EF81EA6" w14:textId="77777777" w:rsidR="0060688D" w:rsidRPr="001B09BF" w:rsidRDefault="009A446F" w:rsidP="0060688D">
      <w:r w:rsidRPr="001B09BF">
        <w:t>ЗАДАЧИ</w:t>
      </w:r>
      <w:r w:rsidR="000646F9" w:rsidRPr="001B09BF">
        <w:t xml:space="preserve"> </w:t>
      </w:r>
      <w:r w:rsidRPr="001B09BF">
        <w:t>ПРОГРАММЫ</w:t>
      </w:r>
    </w:p>
    <w:p w14:paraId="3FBCB619" w14:textId="77777777" w:rsidR="0060688D" w:rsidRPr="001B09BF" w:rsidRDefault="0060688D" w:rsidP="0060688D">
      <w:r w:rsidRPr="001B09BF">
        <w:t>Одна</w:t>
      </w:r>
      <w:r w:rsidR="000646F9" w:rsidRPr="001B09BF">
        <w:t xml:space="preserve"> </w:t>
      </w:r>
      <w:r w:rsidRPr="001B09BF">
        <w:t>из</w:t>
      </w:r>
      <w:r w:rsidR="000646F9" w:rsidRPr="001B09BF">
        <w:t xml:space="preserve"> </w:t>
      </w:r>
      <w:r w:rsidRPr="001B09BF">
        <w:t>важнейших</w:t>
      </w:r>
      <w:r w:rsidR="000646F9" w:rsidRPr="001B09BF">
        <w:t xml:space="preserve"> </w:t>
      </w:r>
      <w:r w:rsidRPr="001B09BF">
        <w:t>задач</w:t>
      </w:r>
      <w:r w:rsidR="000646F9" w:rsidRPr="001B09BF">
        <w:t xml:space="preserve"> </w:t>
      </w:r>
      <w:r w:rsidRPr="001B09BF">
        <w:t>государства</w:t>
      </w:r>
      <w:r w:rsidR="000646F9" w:rsidRPr="001B09BF">
        <w:t xml:space="preserve"> - </w:t>
      </w:r>
      <w:r w:rsidRPr="001B09BF">
        <w:t>обеспечение</w:t>
      </w:r>
      <w:r w:rsidR="000646F9" w:rsidRPr="001B09BF">
        <w:t xml:space="preserve"> </w:t>
      </w:r>
      <w:r w:rsidRPr="001B09BF">
        <w:t>качества</w:t>
      </w:r>
      <w:r w:rsidR="000646F9" w:rsidRPr="001B09BF">
        <w:t xml:space="preserve"> </w:t>
      </w:r>
      <w:r w:rsidRPr="001B09BF">
        <w:t>жизни</w:t>
      </w:r>
      <w:r w:rsidR="000646F9" w:rsidRPr="001B09BF">
        <w:t xml:space="preserve"> </w:t>
      </w:r>
      <w:r w:rsidRPr="001B09BF">
        <w:t>пенсионеров.</w:t>
      </w:r>
      <w:r w:rsidR="000646F9" w:rsidRPr="001B09BF">
        <w:t xml:space="preserve"> </w:t>
      </w:r>
      <w:r w:rsidRPr="001B09BF">
        <w:t>Только</w:t>
      </w:r>
      <w:r w:rsidR="000646F9" w:rsidRPr="001B09BF">
        <w:t xml:space="preserve"> </w:t>
      </w:r>
      <w:r w:rsidRPr="001B09BF">
        <w:t>лишь</w:t>
      </w:r>
      <w:r w:rsidR="000646F9" w:rsidRPr="001B09BF">
        <w:t xml:space="preserve"> </w:t>
      </w:r>
      <w:r w:rsidRPr="001B09BF">
        <w:t>государственного</w:t>
      </w:r>
      <w:r w:rsidR="000646F9" w:rsidRPr="001B09BF">
        <w:t xml:space="preserve"> </w:t>
      </w:r>
      <w:r w:rsidRPr="001B09BF">
        <w:t>пенсионного</w:t>
      </w:r>
      <w:r w:rsidR="000646F9" w:rsidRPr="001B09BF">
        <w:t xml:space="preserve"> </w:t>
      </w:r>
      <w:r w:rsidRPr="001B09BF">
        <w:t>обеспечения</w:t>
      </w:r>
      <w:r w:rsidR="000646F9" w:rsidRPr="001B09BF">
        <w:t xml:space="preserve"> </w:t>
      </w:r>
      <w:r w:rsidRPr="001B09BF">
        <w:t>для</w:t>
      </w:r>
      <w:r w:rsidR="000646F9" w:rsidRPr="001B09BF">
        <w:t xml:space="preserve"> </w:t>
      </w:r>
      <w:r w:rsidRPr="001B09BF">
        <w:t>решения</w:t>
      </w:r>
      <w:r w:rsidR="000646F9" w:rsidRPr="001B09BF">
        <w:t xml:space="preserve"> </w:t>
      </w:r>
      <w:r w:rsidRPr="001B09BF">
        <w:t>этой</w:t>
      </w:r>
      <w:r w:rsidR="000646F9" w:rsidRPr="001B09BF">
        <w:t xml:space="preserve"> </w:t>
      </w:r>
      <w:r w:rsidRPr="001B09BF">
        <w:t>задачи</w:t>
      </w:r>
      <w:r w:rsidR="000646F9" w:rsidRPr="001B09BF">
        <w:t xml:space="preserve"> </w:t>
      </w:r>
      <w:r w:rsidRPr="001B09BF">
        <w:t>недостаточно.</w:t>
      </w:r>
      <w:r w:rsidR="000646F9" w:rsidRPr="001B09BF">
        <w:t xml:space="preserve"> </w:t>
      </w:r>
      <w:r w:rsidRPr="001B09BF">
        <w:t>Необходимо</w:t>
      </w:r>
      <w:r w:rsidR="000646F9" w:rsidRPr="001B09BF">
        <w:t xml:space="preserve"> </w:t>
      </w:r>
      <w:r w:rsidRPr="001B09BF">
        <w:t>развивать</w:t>
      </w:r>
      <w:r w:rsidR="000646F9" w:rsidRPr="001B09BF">
        <w:t xml:space="preserve"> </w:t>
      </w:r>
      <w:r w:rsidRPr="001B09BF">
        <w:t>рынок</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lastRenderedPageBreak/>
        <w:t>обеспечения.</w:t>
      </w:r>
      <w:r w:rsidR="000646F9" w:rsidRPr="001B09BF">
        <w:t xml:space="preserve"> </w:t>
      </w:r>
      <w:r w:rsidRPr="001B09BF">
        <w:t>Совокупно</w:t>
      </w:r>
      <w:r w:rsidR="000646F9" w:rsidRPr="001B09BF">
        <w:t xml:space="preserve"> </w:t>
      </w:r>
      <w:r w:rsidRPr="001B09BF">
        <w:t>они</w:t>
      </w:r>
      <w:r w:rsidR="000646F9" w:rsidRPr="001B09BF">
        <w:t xml:space="preserve"> </w:t>
      </w:r>
      <w:r w:rsidRPr="001B09BF">
        <w:t>обеспечивают</w:t>
      </w:r>
      <w:r w:rsidR="000646F9" w:rsidRPr="001B09BF">
        <w:t xml:space="preserve"> </w:t>
      </w:r>
      <w:r w:rsidRPr="001B09BF">
        <w:t>достижение</w:t>
      </w:r>
      <w:r w:rsidR="000646F9" w:rsidRPr="001B09BF">
        <w:t xml:space="preserve"> </w:t>
      </w:r>
      <w:r w:rsidRPr="001B09BF">
        <w:t>т.</w:t>
      </w:r>
      <w:r w:rsidR="000646F9" w:rsidRPr="001B09BF">
        <w:t xml:space="preserve"> </w:t>
      </w:r>
      <w:r w:rsidRPr="001B09BF">
        <w:t>н.</w:t>
      </w:r>
      <w:r w:rsidR="000646F9" w:rsidRPr="001B09BF">
        <w:t xml:space="preserve"> </w:t>
      </w:r>
      <w:r w:rsidRPr="001B09BF">
        <w:t>коэффициента</w:t>
      </w:r>
      <w:r w:rsidR="000646F9" w:rsidRPr="001B09BF">
        <w:t xml:space="preserve"> </w:t>
      </w:r>
      <w:r w:rsidRPr="001B09BF">
        <w:t>замещения</w:t>
      </w:r>
      <w:r w:rsidR="000646F9" w:rsidRPr="001B09BF">
        <w:t xml:space="preserve"> </w:t>
      </w:r>
      <w:r w:rsidRPr="001B09BF">
        <w:t>на</w:t>
      </w:r>
      <w:r w:rsidR="000646F9" w:rsidRPr="001B09BF">
        <w:t xml:space="preserve"> </w:t>
      </w:r>
      <w:r w:rsidRPr="001B09BF">
        <w:t>уровне</w:t>
      </w:r>
      <w:r w:rsidR="000646F9" w:rsidRPr="001B09BF">
        <w:t xml:space="preserve"> </w:t>
      </w:r>
      <w:r w:rsidRPr="001B09BF">
        <w:t>40%.</w:t>
      </w:r>
    </w:p>
    <w:p w14:paraId="45A2B739" w14:textId="77777777" w:rsidR="0060688D" w:rsidRPr="001B09BF" w:rsidRDefault="000725C0" w:rsidP="0060688D">
      <w:r w:rsidRPr="001B09BF">
        <w:t>«</w:t>
      </w:r>
      <w:r w:rsidR="0060688D" w:rsidRPr="001B09BF">
        <w:t>Есть</w:t>
      </w:r>
      <w:r w:rsidR="000646F9" w:rsidRPr="001B09BF">
        <w:t xml:space="preserve"> </w:t>
      </w:r>
      <w:r w:rsidR="0060688D" w:rsidRPr="001B09BF">
        <w:t>система</w:t>
      </w:r>
      <w:r w:rsidR="000646F9" w:rsidRPr="001B09BF">
        <w:t xml:space="preserve"> </w:t>
      </w:r>
      <w:r w:rsidR="0060688D" w:rsidRPr="001B09BF">
        <w:t>негосударственного</w:t>
      </w:r>
      <w:r w:rsidR="000646F9" w:rsidRPr="001B09BF">
        <w:t xml:space="preserve"> </w:t>
      </w:r>
      <w:r w:rsidR="0060688D" w:rsidRPr="001B09BF">
        <w:t>пенсионного</w:t>
      </w:r>
      <w:r w:rsidR="000646F9" w:rsidRPr="001B09BF">
        <w:t xml:space="preserve"> </w:t>
      </w:r>
      <w:r w:rsidR="0060688D" w:rsidRPr="001B09BF">
        <w:t>обеспечения.</w:t>
      </w:r>
      <w:r w:rsidR="000646F9" w:rsidRPr="001B09BF">
        <w:t xml:space="preserve"> </w:t>
      </w:r>
      <w:r w:rsidR="0060688D" w:rsidRPr="001B09BF">
        <w:t>Участие</w:t>
      </w:r>
      <w:r w:rsidR="000646F9" w:rsidRPr="001B09BF">
        <w:t xml:space="preserve"> </w:t>
      </w:r>
      <w:r w:rsidR="0060688D" w:rsidRPr="001B09BF">
        <w:t>граждан</w:t>
      </w:r>
      <w:r w:rsidR="000646F9" w:rsidRPr="001B09BF">
        <w:t xml:space="preserve"> </w:t>
      </w:r>
      <w:r w:rsidR="0060688D" w:rsidRPr="001B09BF">
        <w:t>в</w:t>
      </w:r>
      <w:r w:rsidR="000646F9" w:rsidRPr="001B09BF">
        <w:t xml:space="preserve"> </w:t>
      </w:r>
      <w:r w:rsidR="0060688D" w:rsidRPr="001B09BF">
        <w:t>этих</w:t>
      </w:r>
      <w:r w:rsidR="000646F9" w:rsidRPr="001B09BF">
        <w:t xml:space="preserve"> </w:t>
      </w:r>
      <w:r w:rsidR="0060688D" w:rsidRPr="001B09BF">
        <w:t>программах</w:t>
      </w:r>
      <w:r w:rsidR="000646F9" w:rsidRPr="001B09BF">
        <w:t xml:space="preserve"> </w:t>
      </w:r>
      <w:r w:rsidR="0060688D" w:rsidRPr="001B09BF">
        <w:t>позволяет</w:t>
      </w:r>
      <w:r w:rsidR="000646F9" w:rsidRPr="001B09BF">
        <w:t xml:space="preserve"> </w:t>
      </w:r>
      <w:r w:rsidR="0060688D" w:rsidRPr="001B09BF">
        <w:t>достичь</w:t>
      </w:r>
      <w:r w:rsidR="000646F9" w:rsidRPr="001B09BF">
        <w:t xml:space="preserve"> </w:t>
      </w:r>
      <w:r w:rsidR="0060688D" w:rsidRPr="001B09BF">
        <w:t>уровня</w:t>
      </w:r>
      <w:r w:rsidR="000646F9" w:rsidRPr="001B09BF">
        <w:t xml:space="preserve"> </w:t>
      </w:r>
      <w:r w:rsidR="0060688D" w:rsidRPr="001B09BF">
        <w:t>выше</w:t>
      </w:r>
      <w:r w:rsidR="000646F9" w:rsidRPr="001B09BF">
        <w:t xml:space="preserve"> </w:t>
      </w:r>
      <w:r w:rsidR="0060688D" w:rsidRPr="001B09BF">
        <w:t>40%,</w:t>
      </w:r>
      <w:r w:rsidR="000646F9" w:rsidRPr="001B09BF">
        <w:t xml:space="preserve"> </w:t>
      </w:r>
      <w:r w:rsidR="0060688D" w:rsidRPr="001B09BF">
        <w:t>что</w:t>
      </w:r>
      <w:r w:rsidR="000646F9" w:rsidRPr="001B09BF">
        <w:t xml:space="preserve"> </w:t>
      </w:r>
      <w:r w:rsidR="0060688D" w:rsidRPr="001B09BF">
        <w:t>является</w:t>
      </w:r>
      <w:r w:rsidR="000646F9" w:rsidRPr="001B09BF">
        <w:t xml:space="preserve"> </w:t>
      </w:r>
      <w:r w:rsidR="0060688D" w:rsidRPr="001B09BF">
        <w:t>рекомендованным</w:t>
      </w:r>
      <w:r w:rsidR="000646F9" w:rsidRPr="001B09BF">
        <w:t xml:space="preserve"> </w:t>
      </w:r>
      <w:r w:rsidR="0060688D" w:rsidRPr="001B09BF">
        <w:t>минимумом</w:t>
      </w:r>
      <w:r w:rsidRPr="001B09BF">
        <w:t>»</w:t>
      </w:r>
      <w:r w:rsidR="0060688D" w:rsidRPr="001B09BF">
        <w:t>,</w:t>
      </w:r>
      <w:r w:rsidR="000646F9" w:rsidRPr="001B09BF">
        <w:t xml:space="preserve"> - </w:t>
      </w:r>
      <w:r w:rsidR="0060688D" w:rsidRPr="001B09BF">
        <w:t>прокомментировал</w:t>
      </w:r>
      <w:r w:rsidR="000646F9" w:rsidRPr="001B09BF">
        <w:t xml:space="preserve"> </w:t>
      </w:r>
      <w:r w:rsidR="0060688D" w:rsidRPr="001B09BF">
        <w:rPr>
          <w:b/>
        </w:rPr>
        <w:t>Беляков</w:t>
      </w:r>
      <w:r w:rsidR="0060688D" w:rsidRPr="001B09BF">
        <w:t>.</w:t>
      </w:r>
    </w:p>
    <w:p w14:paraId="0E5BCCE4" w14:textId="77777777" w:rsidR="0060688D" w:rsidRPr="001B09BF" w:rsidRDefault="0060688D" w:rsidP="0060688D">
      <w:r w:rsidRPr="001B09BF">
        <w:t>По</w:t>
      </w:r>
      <w:r w:rsidR="000646F9" w:rsidRPr="001B09BF">
        <w:t xml:space="preserve"> </w:t>
      </w:r>
      <w:r w:rsidRPr="001B09BF">
        <w:t>его</w:t>
      </w:r>
      <w:r w:rsidR="000646F9" w:rsidRPr="001B09BF">
        <w:t xml:space="preserve"> </w:t>
      </w:r>
      <w:r w:rsidRPr="001B09BF">
        <w:t>словам,</w:t>
      </w:r>
      <w:r w:rsidR="000646F9" w:rsidRPr="001B09BF">
        <w:t xml:space="preserve"> </w:t>
      </w:r>
      <w:r w:rsidRPr="001B09BF">
        <w:t>негосударственны</w:t>
      </w:r>
      <w:r w:rsidR="00F12E7E" w:rsidRPr="001B09BF">
        <w:t>е</w:t>
      </w:r>
      <w:r w:rsidR="000646F9" w:rsidRPr="001B09BF">
        <w:t xml:space="preserve"> </w:t>
      </w:r>
      <w:r w:rsidRPr="001B09BF">
        <w:t>пенсионны</w:t>
      </w:r>
      <w:r w:rsidR="00F12E7E" w:rsidRPr="001B09BF">
        <w:t>е</w:t>
      </w:r>
      <w:r w:rsidR="000646F9" w:rsidRPr="001B09BF">
        <w:t xml:space="preserve"> </w:t>
      </w:r>
      <w:r w:rsidRPr="001B09BF">
        <w:t>фонд</w:t>
      </w:r>
      <w:r w:rsidR="00F12E7E" w:rsidRPr="001B09BF">
        <w:t>ы</w:t>
      </w:r>
      <w:r w:rsidR="000646F9" w:rsidRPr="001B09BF">
        <w:t xml:space="preserve"> - </w:t>
      </w:r>
      <w:r w:rsidRPr="001B09BF">
        <w:t>инструмент</w:t>
      </w:r>
      <w:r w:rsidR="000646F9" w:rsidRPr="001B09BF">
        <w:t xml:space="preserve"> </w:t>
      </w:r>
      <w:r w:rsidRPr="001B09BF">
        <w:t>обеспечения</w:t>
      </w:r>
      <w:r w:rsidR="000646F9" w:rsidRPr="001B09BF">
        <w:t xml:space="preserve"> </w:t>
      </w:r>
      <w:r w:rsidRPr="001B09BF">
        <w:t>финансовой</w:t>
      </w:r>
      <w:r w:rsidR="000646F9" w:rsidRPr="001B09BF">
        <w:t xml:space="preserve"> </w:t>
      </w:r>
      <w:r w:rsidRPr="001B09BF">
        <w:t>стабильности</w:t>
      </w:r>
      <w:r w:rsidR="000646F9" w:rsidRPr="001B09BF">
        <w:t xml:space="preserve"> </w:t>
      </w:r>
      <w:r w:rsidRPr="001B09BF">
        <w:t>в</w:t>
      </w:r>
      <w:r w:rsidR="000646F9" w:rsidRPr="001B09BF">
        <w:t xml:space="preserve"> </w:t>
      </w:r>
      <w:r w:rsidRPr="001B09BF">
        <w:t>будущем.</w:t>
      </w:r>
      <w:r w:rsidR="000646F9" w:rsidRPr="001B09BF">
        <w:t xml:space="preserve"> </w:t>
      </w:r>
      <w:r w:rsidRPr="001B09BF">
        <w:t>Только</w:t>
      </w:r>
      <w:r w:rsidR="000646F9" w:rsidRPr="001B09BF">
        <w:t xml:space="preserve"> </w:t>
      </w:r>
      <w:r w:rsidRPr="001B09BF">
        <w:t>за</w:t>
      </w:r>
      <w:r w:rsidR="000646F9" w:rsidRPr="001B09BF">
        <w:t xml:space="preserve"> </w:t>
      </w:r>
      <w:r w:rsidRPr="001B09BF">
        <w:t>последние</w:t>
      </w:r>
      <w:r w:rsidR="000646F9" w:rsidRPr="001B09BF">
        <w:t xml:space="preserve"> </w:t>
      </w:r>
      <w:r w:rsidRPr="001B09BF">
        <w:t>несколько</w:t>
      </w:r>
      <w:r w:rsidR="000646F9" w:rsidRPr="001B09BF">
        <w:t xml:space="preserve"> </w:t>
      </w:r>
      <w:r w:rsidRPr="001B09BF">
        <w:t>лет</w:t>
      </w:r>
      <w:r w:rsidR="000646F9" w:rsidRPr="001B09BF">
        <w:t xml:space="preserve"> </w:t>
      </w:r>
      <w:r w:rsidRPr="001B09BF">
        <w:t>размер</w:t>
      </w:r>
      <w:r w:rsidR="000646F9" w:rsidRPr="001B09BF">
        <w:t xml:space="preserve"> </w:t>
      </w:r>
      <w:r w:rsidRPr="001B09BF">
        <w:t>средней</w:t>
      </w:r>
      <w:r w:rsidR="000646F9" w:rsidRPr="001B09BF">
        <w:t xml:space="preserve"> </w:t>
      </w:r>
      <w:r w:rsidRPr="001B09BF">
        <w:t>пенсии</w:t>
      </w:r>
      <w:r w:rsidR="000646F9" w:rsidRPr="001B09BF">
        <w:t xml:space="preserve"> </w:t>
      </w:r>
      <w:r w:rsidRPr="001B09BF">
        <w:t>клиентов</w:t>
      </w:r>
      <w:r w:rsidR="000646F9" w:rsidRPr="001B09BF">
        <w:t xml:space="preserve"> </w:t>
      </w:r>
      <w:r w:rsidRPr="001B09BF">
        <w:t>НПФ</w:t>
      </w:r>
      <w:r w:rsidR="000646F9" w:rsidRPr="001B09BF">
        <w:t xml:space="preserve"> </w:t>
      </w:r>
      <w:r w:rsidRPr="001B09BF">
        <w:t>увеличился</w:t>
      </w:r>
      <w:r w:rsidR="000646F9" w:rsidRPr="001B09BF">
        <w:t xml:space="preserve"> </w:t>
      </w:r>
      <w:r w:rsidRPr="001B09BF">
        <w:t>в</w:t>
      </w:r>
      <w:r w:rsidR="000646F9" w:rsidRPr="001B09BF">
        <w:t xml:space="preserve"> </w:t>
      </w:r>
      <w:r w:rsidRPr="001B09BF">
        <w:t>два</w:t>
      </w:r>
      <w:r w:rsidR="000646F9" w:rsidRPr="001B09BF">
        <w:t xml:space="preserve"> </w:t>
      </w:r>
      <w:r w:rsidRPr="001B09BF">
        <w:t>раза.</w:t>
      </w:r>
    </w:p>
    <w:p w14:paraId="72D00FBB" w14:textId="77777777" w:rsidR="0060688D" w:rsidRPr="001B09BF" w:rsidRDefault="009A446F" w:rsidP="0060688D">
      <w:r w:rsidRPr="001B09BF">
        <w:t>ПРЕИМУЩЕСТВА</w:t>
      </w:r>
      <w:r w:rsidR="000646F9" w:rsidRPr="001B09BF">
        <w:t xml:space="preserve"> </w:t>
      </w:r>
      <w:r w:rsidRPr="001B09BF">
        <w:t>СИСТЕМЫ</w:t>
      </w:r>
      <w:r w:rsidR="000646F9" w:rsidRPr="001B09BF">
        <w:t xml:space="preserve"> </w:t>
      </w:r>
      <w:r w:rsidRPr="001B09BF">
        <w:t>ДОЛГОСРОЧНЫХ</w:t>
      </w:r>
      <w:r w:rsidR="000646F9" w:rsidRPr="001B09BF">
        <w:t xml:space="preserve"> </w:t>
      </w:r>
      <w:r w:rsidRPr="001B09BF">
        <w:t>СБЕРЕЖЕНИЙ</w:t>
      </w:r>
    </w:p>
    <w:p w14:paraId="32F86F06" w14:textId="77777777" w:rsidR="0060688D" w:rsidRPr="001B09BF" w:rsidRDefault="0060688D" w:rsidP="0060688D">
      <w:r w:rsidRPr="001B09BF">
        <w:t>Отличие</w:t>
      </w:r>
      <w:r w:rsidR="000646F9" w:rsidRPr="001B09BF">
        <w:t xml:space="preserve"> </w:t>
      </w:r>
      <w:r w:rsidRPr="001B09BF">
        <w:t>системы</w:t>
      </w:r>
      <w:r w:rsidR="000646F9" w:rsidRPr="001B09BF">
        <w:t xml:space="preserve"> </w:t>
      </w:r>
      <w:r w:rsidRPr="001B09BF">
        <w:t>долгосрочного</w:t>
      </w:r>
      <w:r w:rsidR="000646F9" w:rsidRPr="001B09BF">
        <w:t xml:space="preserve"> </w:t>
      </w:r>
      <w:r w:rsidRPr="001B09BF">
        <w:t>сбережения</w:t>
      </w:r>
      <w:r w:rsidR="000646F9" w:rsidRPr="001B09BF">
        <w:t xml:space="preserve"> </w:t>
      </w:r>
      <w:r w:rsidRPr="001B09BF">
        <w:t>заключается</w:t>
      </w:r>
      <w:r w:rsidR="000646F9" w:rsidRPr="001B09BF">
        <w:t xml:space="preserve"> </w:t>
      </w:r>
      <w:r w:rsidRPr="001B09BF">
        <w:t>в</w:t>
      </w:r>
      <w:r w:rsidR="000646F9" w:rsidRPr="001B09BF">
        <w:t xml:space="preserve"> </w:t>
      </w:r>
      <w:r w:rsidRPr="001B09BF">
        <w:t>том,</w:t>
      </w:r>
      <w:r w:rsidR="000646F9" w:rsidRPr="001B09BF">
        <w:t xml:space="preserve"> </w:t>
      </w:r>
      <w:r w:rsidRPr="001B09BF">
        <w:t>что</w:t>
      </w:r>
      <w:r w:rsidR="000646F9" w:rsidRPr="001B09BF">
        <w:t xml:space="preserve"> </w:t>
      </w:r>
      <w:r w:rsidRPr="001B09BF">
        <w:t>участники</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самостоятельно</w:t>
      </w:r>
      <w:r w:rsidR="000646F9" w:rsidRPr="001B09BF">
        <w:t xml:space="preserve"> </w:t>
      </w:r>
      <w:r w:rsidRPr="001B09BF">
        <w:t>финансируют</w:t>
      </w:r>
      <w:r w:rsidR="000646F9" w:rsidRPr="001B09BF">
        <w:t xml:space="preserve"> </w:t>
      </w:r>
      <w:r w:rsidRPr="001B09BF">
        <w:t>часть</w:t>
      </w:r>
      <w:r w:rsidR="000646F9" w:rsidRPr="001B09BF">
        <w:t xml:space="preserve"> </w:t>
      </w:r>
      <w:r w:rsidRPr="001B09BF">
        <w:t>будущей</w:t>
      </w:r>
      <w:r w:rsidR="000646F9" w:rsidRPr="001B09BF">
        <w:t xml:space="preserve"> </w:t>
      </w:r>
      <w:r w:rsidRPr="001B09BF">
        <w:t>финансовой</w:t>
      </w:r>
      <w:r w:rsidR="000646F9" w:rsidRPr="001B09BF">
        <w:t xml:space="preserve"> </w:t>
      </w:r>
      <w:r w:rsidRPr="001B09BF">
        <w:t>подушки,</w:t>
      </w:r>
      <w:r w:rsidR="000646F9" w:rsidRPr="001B09BF">
        <w:t xml:space="preserve"> </w:t>
      </w:r>
      <w:r w:rsidRPr="001B09BF">
        <w:t>но</w:t>
      </w:r>
      <w:r w:rsidR="000646F9" w:rsidRPr="001B09BF">
        <w:t xml:space="preserve"> </w:t>
      </w:r>
      <w:r w:rsidRPr="001B09BF">
        <w:t>и</w:t>
      </w:r>
      <w:r w:rsidR="000646F9" w:rsidRPr="001B09BF">
        <w:t xml:space="preserve"> </w:t>
      </w:r>
      <w:r w:rsidRPr="001B09BF">
        <w:t>получают</w:t>
      </w:r>
      <w:r w:rsidR="000646F9" w:rsidRPr="001B09BF">
        <w:t xml:space="preserve"> </w:t>
      </w:r>
      <w:r w:rsidRPr="001B09BF">
        <w:t>помощь</w:t>
      </w:r>
      <w:r w:rsidR="000646F9" w:rsidRPr="001B09BF">
        <w:t xml:space="preserve"> </w:t>
      </w:r>
      <w:r w:rsidRPr="001B09BF">
        <w:t>государства.</w:t>
      </w:r>
    </w:p>
    <w:p w14:paraId="7FC7F6D8" w14:textId="77777777" w:rsidR="0060688D" w:rsidRPr="001B09BF" w:rsidRDefault="0060688D" w:rsidP="0060688D">
      <w:r w:rsidRPr="001B09BF">
        <w:t>Государство</w:t>
      </w:r>
      <w:r w:rsidR="000646F9" w:rsidRPr="001B09BF">
        <w:t xml:space="preserve"> </w:t>
      </w:r>
      <w:r w:rsidRPr="001B09BF">
        <w:t>будет</w:t>
      </w:r>
      <w:r w:rsidR="000646F9" w:rsidRPr="001B09BF">
        <w:t xml:space="preserve"> </w:t>
      </w:r>
      <w:r w:rsidRPr="001B09BF">
        <w:t>софинансировать</w:t>
      </w:r>
      <w:r w:rsidR="000646F9" w:rsidRPr="001B09BF">
        <w:t xml:space="preserve"> </w:t>
      </w:r>
      <w:r w:rsidRPr="001B09BF">
        <w:t>накопления</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трех</w:t>
      </w:r>
      <w:r w:rsidR="000646F9" w:rsidRPr="001B09BF">
        <w:t xml:space="preserve"> </w:t>
      </w:r>
      <w:r w:rsidRPr="001B09BF">
        <w:t>лет</w:t>
      </w:r>
      <w:r w:rsidR="000646F9" w:rsidRPr="001B09BF">
        <w:t xml:space="preserve"> - </w:t>
      </w:r>
      <w:r w:rsidRPr="001B09BF">
        <w:t>в</w:t>
      </w:r>
      <w:r w:rsidR="000646F9" w:rsidRPr="001B09BF">
        <w:t xml:space="preserve"> </w:t>
      </w:r>
      <w:r w:rsidRPr="001B09BF">
        <w:t>2024</w:t>
      </w:r>
      <w:r w:rsidR="000646F9" w:rsidRPr="001B09BF">
        <w:t>-</w:t>
      </w:r>
      <w:r w:rsidRPr="001B09BF">
        <w:t>2026</w:t>
      </w:r>
      <w:r w:rsidR="000646F9" w:rsidRPr="001B09BF">
        <w:t xml:space="preserve"> </w:t>
      </w:r>
      <w:r w:rsidRPr="001B09BF">
        <w:t>годах.</w:t>
      </w:r>
      <w:r w:rsidR="000646F9" w:rsidRPr="001B09BF">
        <w:t xml:space="preserve"> </w:t>
      </w:r>
      <w:r w:rsidRPr="001B09BF">
        <w:t>Для</w:t>
      </w:r>
      <w:r w:rsidR="000646F9" w:rsidRPr="001B09BF">
        <w:t xml:space="preserve"> </w:t>
      </w:r>
      <w:r w:rsidRPr="001B09BF">
        <w:t>получения</w:t>
      </w:r>
      <w:r w:rsidR="000646F9" w:rsidRPr="001B09BF">
        <w:t xml:space="preserve"> </w:t>
      </w:r>
      <w:r w:rsidRPr="001B09BF">
        <w:t>доплаты</w:t>
      </w:r>
      <w:r w:rsidR="000646F9" w:rsidRPr="001B09BF">
        <w:t xml:space="preserve"> </w:t>
      </w:r>
      <w:r w:rsidRPr="001B09BF">
        <w:t>участник</w:t>
      </w:r>
      <w:r w:rsidR="000646F9" w:rsidRPr="001B09BF">
        <w:t xml:space="preserve"> </w:t>
      </w:r>
      <w:r w:rsidRPr="001B09BF">
        <w:t>программы</w:t>
      </w:r>
      <w:r w:rsidR="000646F9" w:rsidRPr="001B09BF">
        <w:t xml:space="preserve"> </w:t>
      </w:r>
      <w:r w:rsidRPr="001B09BF">
        <w:t>должен</w:t>
      </w:r>
      <w:r w:rsidR="000646F9" w:rsidRPr="001B09BF">
        <w:t xml:space="preserve"> </w:t>
      </w:r>
      <w:r w:rsidRPr="001B09BF">
        <w:t>будет</w:t>
      </w:r>
      <w:r w:rsidR="000646F9" w:rsidRPr="001B09BF">
        <w:t xml:space="preserve"> </w:t>
      </w:r>
      <w:r w:rsidRPr="001B09BF">
        <w:t>внести</w:t>
      </w:r>
      <w:r w:rsidR="000646F9" w:rsidRPr="001B09BF">
        <w:t xml:space="preserve"> </w:t>
      </w:r>
      <w:r w:rsidRPr="001B09BF">
        <w:t>взносы</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двух</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за</w:t>
      </w:r>
      <w:r w:rsidR="000646F9" w:rsidRPr="001B09BF">
        <w:t xml:space="preserve"> </w:t>
      </w:r>
      <w:r w:rsidRPr="001B09BF">
        <w:t>год.</w:t>
      </w:r>
    </w:p>
    <w:p w14:paraId="3555A91E" w14:textId="77777777" w:rsidR="0060688D" w:rsidRPr="001B09BF" w:rsidRDefault="000725C0" w:rsidP="0060688D">
      <w:r w:rsidRPr="001B09BF">
        <w:t>«</w:t>
      </w:r>
      <w:r w:rsidR="0060688D" w:rsidRPr="001B09BF">
        <w:t>Динамика</w:t>
      </w:r>
      <w:r w:rsidR="000646F9" w:rsidRPr="001B09BF">
        <w:t xml:space="preserve"> </w:t>
      </w:r>
      <w:r w:rsidR="0060688D" w:rsidRPr="001B09BF">
        <w:t>очень</w:t>
      </w:r>
      <w:r w:rsidR="000646F9" w:rsidRPr="001B09BF">
        <w:t xml:space="preserve"> </w:t>
      </w:r>
      <w:r w:rsidR="0060688D" w:rsidRPr="001B09BF">
        <w:t>позитивная.</w:t>
      </w:r>
      <w:r w:rsidR="000646F9" w:rsidRPr="001B09BF">
        <w:t xml:space="preserve"> </w:t>
      </w:r>
      <w:r w:rsidR="0060688D" w:rsidRPr="001B09BF">
        <w:t>Я</w:t>
      </w:r>
      <w:r w:rsidR="000646F9" w:rsidRPr="001B09BF">
        <w:t xml:space="preserve"> </w:t>
      </w:r>
      <w:r w:rsidR="0060688D" w:rsidRPr="001B09BF">
        <w:t>не</w:t>
      </w:r>
      <w:r w:rsidR="000646F9" w:rsidRPr="001B09BF">
        <w:t xml:space="preserve"> </w:t>
      </w:r>
      <w:r w:rsidR="0060688D" w:rsidRPr="001B09BF">
        <w:t>устаю</w:t>
      </w:r>
      <w:r w:rsidR="000646F9" w:rsidRPr="001B09BF">
        <w:t xml:space="preserve"> </w:t>
      </w:r>
      <w:r w:rsidR="0060688D" w:rsidRPr="001B09BF">
        <w:t>повторять.</w:t>
      </w:r>
      <w:r w:rsidR="000646F9" w:rsidRPr="001B09BF">
        <w:t xml:space="preserve"> </w:t>
      </w:r>
      <w:r w:rsidR="0060688D" w:rsidRPr="001B09BF">
        <w:t>что</w:t>
      </w:r>
      <w:r w:rsidR="000646F9" w:rsidRPr="001B09BF">
        <w:t xml:space="preserve"> </w:t>
      </w:r>
      <w:r w:rsidR="0060688D" w:rsidRPr="001B09BF">
        <w:t>это</w:t>
      </w:r>
      <w:r w:rsidR="000646F9" w:rsidRPr="001B09BF">
        <w:t xml:space="preserve"> </w:t>
      </w:r>
      <w:r w:rsidR="0060688D" w:rsidRPr="001B09BF">
        <w:t>не</w:t>
      </w:r>
      <w:r w:rsidR="000646F9" w:rsidRPr="001B09BF">
        <w:t xml:space="preserve"> </w:t>
      </w:r>
      <w:r w:rsidR="0060688D" w:rsidRPr="001B09BF">
        <w:t>только</w:t>
      </w:r>
      <w:r w:rsidR="000646F9" w:rsidRPr="001B09BF">
        <w:t xml:space="preserve"> </w:t>
      </w:r>
      <w:r w:rsidR="0060688D" w:rsidRPr="001B09BF">
        <w:t>цифра,</w:t>
      </w:r>
      <w:r w:rsidR="000646F9" w:rsidRPr="001B09BF">
        <w:t xml:space="preserve"> </w:t>
      </w:r>
      <w:r w:rsidR="0060688D" w:rsidRPr="001B09BF">
        <w:t>характеризующая</w:t>
      </w:r>
      <w:r w:rsidR="000646F9" w:rsidRPr="001B09BF">
        <w:t xml:space="preserve"> </w:t>
      </w:r>
      <w:r w:rsidR="0060688D" w:rsidRPr="001B09BF">
        <w:t>размер</w:t>
      </w:r>
      <w:r w:rsidR="000646F9" w:rsidRPr="001B09BF">
        <w:t xml:space="preserve"> </w:t>
      </w:r>
      <w:r w:rsidR="0060688D" w:rsidRPr="001B09BF">
        <w:t>возможных</w:t>
      </w:r>
      <w:r w:rsidR="000646F9" w:rsidRPr="001B09BF">
        <w:t xml:space="preserve"> </w:t>
      </w:r>
      <w:r w:rsidR="0060688D" w:rsidRPr="001B09BF">
        <w:t>выплат,</w:t>
      </w:r>
      <w:r w:rsidR="000646F9" w:rsidRPr="001B09BF">
        <w:t xml:space="preserve"> </w:t>
      </w:r>
      <w:r w:rsidR="0060688D" w:rsidRPr="001B09BF">
        <w:t>но</w:t>
      </w:r>
      <w:r w:rsidR="000646F9" w:rsidRPr="001B09BF">
        <w:t xml:space="preserve"> </w:t>
      </w:r>
      <w:r w:rsidR="0060688D" w:rsidRPr="001B09BF">
        <w:t>и</w:t>
      </w:r>
      <w:r w:rsidR="000646F9" w:rsidRPr="001B09BF">
        <w:t xml:space="preserve"> </w:t>
      </w:r>
      <w:r w:rsidR="0060688D" w:rsidRPr="001B09BF">
        <w:t>безрисковое</w:t>
      </w:r>
      <w:r w:rsidR="000646F9" w:rsidRPr="001B09BF">
        <w:t xml:space="preserve"> </w:t>
      </w:r>
      <w:r w:rsidR="0060688D" w:rsidRPr="001B09BF">
        <w:t>вложение,</w:t>
      </w:r>
      <w:r w:rsidR="000646F9" w:rsidRPr="001B09BF">
        <w:t xml:space="preserve"> </w:t>
      </w:r>
      <w:r w:rsidR="0060688D" w:rsidRPr="001B09BF">
        <w:t>которое</w:t>
      </w:r>
      <w:r w:rsidR="000646F9" w:rsidRPr="001B09BF">
        <w:t xml:space="preserve"> </w:t>
      </w:r>
      <w:r w:rsidR="0060688D" w:rsidRPr="001B09BF">
        <w:t>гарантирует</w:t>
      </w:r>
      <w:r w:rsidR="000646F9" w:rsidRPr="001B09BF">
        <w:t xml:space="preserve"> </w:t>
      </w:r>
      <w:r w:rsidR="0060688D" w:rsidRPr="001B09BF">
        <w:t>возврат</w:t>
      </w:r>
      <w:r w:rsidR="000646F9" w:rsidRPr="001B09BF">
        <w:t xml:space="preserve"> </w:t>
      </w:r>
      <w:r w:rsidR="0060688D" w:rsidRPr="001B09BF">
        <w:t>и</w:t>
      </w:r>
      <w:r w:rsidR="000646F9" w:rsidRPr="001B09BF">
        <w:t xml:space="preserve"> </w:t>
      </w:r>
      <w:r w:rsidR="0060688D" w:rsidRPr="001B09BF">
        <w:t>прибавку</w:t>
      </w:r>
      <w:r w:rsidR="000646F9" w:rsidRPr="001B09BF">
        <w:t xml:space="preserve"> </w:t>
      </w:r>
      <w:r w:rsidR="0060688D" w:rsidRPr="001B09BF">
        <w:t>к</w:t>
      </w:r>
      <w:r w:rsidR="000646F9" w:rsidRPr="001B09BF">
        <w:t xml:space="preserve"> </w:t>
      </w:r>
      <w:r w:rsidR="0060688D" w:rsidRPr="001B09BF">
        <w:t>будущей</w:t>
      </w:r>
      <w:r w:rsidR="000646F9" w:rsidRPr="001B09BF">
        <w:t xml:space="preserve"> </w:t>
      </w:r>
      <w:r w:rsidR="0060688D" w:rsidRPr="001B09BF">
        <w:t>пенсии</w:t>
      </w:r>
      <w:r w:rsidRPr="001B09BF">
        <w:t>»</w:t>
      </w:r>
      <w:r w:rsidR="0060688D" w:rsidRPr="001B09BF">
        <w:t>,</w:t>
      </w:r>
      <w:r w:rsidR="000646F9" w:rsidRPr="001B09BF">
        <w:t xml:space="preserve"> - </w:t>
      </w:r>
      <w:r w:rsidR="0060688D" w:rsidRPr="001B09BF">
        <w:t>добавил</w:t>
      </w:r>
      <w:r w:rsidR="000646F9" w:rsidRPr="001B09BF">
        <w:t xml:space="preserve"> </w:t>
      </w:r>
      <w:r w:rsidR="0060688D" w:rsidRPr="001B09BF">
        <w:rPr>
          <w:b/>
        </w:rPr>
        <w:t>Беляков</w:t>
      </w:r>
      <w:r w:rsidR="0060688D" w:rsidRPr="001B09BF">
        <w:t>.</w:t>
      </w:r>
    </w:p>
    <w:p w14:paraId="3245A610" w14:textId="77777777" w:rsidR="0060688D" w:rsidRPr="001B09BF" w:rsidRDefault="009A446F" w:rsidP="0060688D">
      <w:r w:rsidRPr="001B09BF">
        <w:t>ДРУГИЕ</w:t>
      </w:r>
      <w:r w:rsidR="000646F9" w:rsidRPr="001B09BF">
        <w:t xml:space="preserve"> </w:t>
      </w:r>
      <w:r w:rsidRPr="001B09BF">
        <w:t>ИНСТРУМЕНТЫ</w:t>
      </w:r>
      <w:r w:rsidR="000646F9" w:rsidRPr="001B09BF">
        <w:t xml:space="preserve"> </w:t>
      </w:r>
      <w:r w:rsidRPr="001B09BF">
        <w:t>НАКОПЛЕНИЯ</w:t>
      </w:r>
    </w:p>
    <w:p w14:paraId="35007633" w14:textId="77777777" w:rsidR="0060688D" w:rsidRPr="001B09BF" w:rsidRDefault="0060688D" w:rsidP="0060688D">
      <w:r w:rsidRPr="001B09BF">
        <w:t>По</w:t>
      </w:r>
      <w:r w:rsidR="000646F9" w:rsidRPr="001B09BF">
        <w:t xml:space="preserve"> </w:t>
      </w:r>
      <w:r w:rsidRPr="001B09BF">
        <w:t>словам</w:t>
      </w:r>
      <w:r w:rsidR="000646F9" w:rsidRPr="001B09BF">
        <w:t xml:space="preserve"> </w:t>
      </w:r>
      <w:r w:rsidRPr="001B09BF">
        <w:rPr>
          <w:b/>
        </w:rPr>
        <w:t>Белякова</w:t>
      </w:r>
      <w:r w:rsidRPr="001B09BF">
        <w:t>,</w:t>
      </w:r>
      <w:r w:rsidR="000646F9" w:rsidRPr="001B09BF">
        <w:t xml:space="preserve"> </w:t>
      </w:r>
      <w:r w:rsidRPr="001B09BF">
        <w:t>облигации</w:t>
      </w:r>
      <w:r w:rsidR="000646F9" w:rsidRPr="001B09BF">
        <w:t xml:space="preserve"> </w:t>
      </w:r>
      <w:r w:rsidRPr="001B09BF">
        <w:t>как</w:t>
      </w:r>
      <w:r w:rsidR="000646F9" w:rsidRPr="001B09BF">
        <w:t xml:space="preserve"> </w:t>
      </w:r>
      <w:r w:rsidRPr="001B09BF">
        <w:t>инструмент</w:t>
      </w:r>
      <w:r w:rsidR="000646F9" w:rsidRPr="001B09BF">
        <w:t xml:space="preserve"> </w:t>
      </w:r>
      <w:r w:rsidRPr="001B09BF">
        <w:t>сбережения</w:t>
      </w:r>
      <w:r w:rsidR="000646F9" w:rsidRPr="001B09BF">
        <w:t xml:space="preserve"> - </w:t>
      </w:r>
      <w:r w:rsidRPr="001B09BF">
        <w:t>один</w:t>
      </w:r>
      <w:r w:rsidR="000646F9" w:rsidRPr="001B09BF">
        <w:t xml:space="preserve"> </w:t>
      </w:r>
      <w:r w:rsidRPr="001B09BF">
        <w:t>из</w:t>
      </w:r>
      <w:r w:rsidR="000646F9" w:rsidRPr="001B09BF">
        <w:t xml:space="preserve"> </w:t>
      </w:r>
      <w:r w:rsidRPr="001B09BF">
        <w:t>самых</w:t>
      </w:r>
      <w:r w:rsidR="000646F9" w:rsidRPr="001B09BF">
        <w:t xml:space="preserve"> </w:t>
      </w:r>
      <w:r w:rsidRPr="001B09BF">
        <w:t>надежных</w:t>
      </w:r>
      <w:r w:rsidR="000646F9" w:rsidRPr="001B09BF">
        <w:t xml:space="preserve"> </w:t>
      </w:r>
      <w:r w:rsidRPr="001B09BF">
        <w:t>из</w:t>
      </w:r>
      <w:r w:rsidR="000646F9" w:rsidRPr="001B09BF">
        <w:t xml:space="preserve"> </w:t>
      </w:r>
      <w:r w:rsidRPr="001B09BF">
        <w:t>существующих.</w:t>
      </w:r>
      <w:r w:rsidR="000646F9" w:rsidRPr="001B09BF">
        <w:t xml:space="preserve"> </w:t>
      </w:r>
      <w:r w:rsidRPr="001B09BF">
        <w:t>Например,</w:t>
      </w:r>
      <w:r w:rsidR="000646F9" w:rsidRPr="001B09BF">
        <w:t xml:space="preserve"> </w:t>
      </w:r>
      <w:r w:rsidRPr="001B09BF">
        <w:t>ОФЗ</w:t>
      </w:r>
      <w:r w:rsidR="000646F9" w:rsidRPr="001B09BF">
        <w:t xml:space="preserve"> </w:t>
      </w:r>
      <w:r w:rsidRPr="001B09BF">
        <w:t>гарантированы</w:t>
      </w:r>
      <w:r w:rsidR="000646F9" w:rsidRPr="001B09BF">
        <w:t xml:space="preserve"> </w:t>
      </w:r>
      <w:r w:rsidRPr="001B09BF">
        <w:t>государством.</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облигации</w:t>
      </w:r>
      <w:r w:rsidR="000646F9" w:rsidRPr="001B09BF">
        <w:t xml:space="preserve"> </w:t>
      </w:r>
      <w:r w:rsidRPr="001B09BF">
        <w:t>гарантируют</w:t>
      </w:r>
      <w:r w:rsidR="000646F9" w:rsidRPr="001B09BF">
        <w:t xml:space="preserve"> </w:t>
      </w:r>
      <w:r w:rsidRPr="001B09BF">
        <w:t>купонную</w:t>
      </w:r>
      <w:r w:rsidR="000646F9" w:rsidRPr="001B09BF">
        <w:t xml:space="preserve"> </w:t>
      </w:r>
      <w:r w:rsidRPr="001B09BF">
        <w:t>доходность,</w:t>
      </w:r>
      <w:r w:rsidR="000646F9" w:rsidRPr="001B09BF">
        <w:t xml:space="preserve"> </w:t>
      </w:r>
      <w:r w:rsidRPr="001B09BF">
        <w:t>однако</w:t>
      </w:r>
      <w:r w:rsidR="000646F9" w:rsidRPr="001B09BF">
        <w:t xml:space="preserve"> </w:t>
      </w:r>
      <w:r w:rsidRPr="001B09BF">
        <w:t>доходность</w:t>
      </w:r>
      <w:r w:rsidR="000646F9" w:rsidRPr="001B09BF">
        <w:t xml:space="preserve"> </w:t>
      </w:r>
      <w:r w:rsidRPr="001B09BF">
        <w:t>может</w:t>
      </w:r>
      <w:r w:rsidR="000646F9" w:rsidRPr="001B09BF">
        <w:t xml:space="preserve"> </w:t>
      </w:r>
      <w:r w:rsidRPr="001B09BF">
        <w:t>не</w:t>
      </w:r>
      <w:r w:rsidR="000646F9" w:rsidRPr="001B09BF">
        <w:t xml:space="preserve"> </w:t>
      </w:r>
      <w:r w:rsidRPr="001B09BF">
        <w:t>перекрывать</w:t>
      </w:r>
      <w:r w:rsidR="000646F9" w:rsidRPr="001B09BF">
        <w:t xml:space="preserve"> </w:t>
      </w:r>
      <w:r w:rsidRPr="001B09BF">
        <w:t>уровень</w:t>
      </w:r>
      <w:r w:rsidR="000646F9" w:rsidRPr="001B09BF">
        <w:t xml:space="preserve"> </w:t>
      </w:r>
      <w:r w:rsidRPr="001B09BF">
        <w:t>инфляции.</w:t>
      </w:r>
      <w:r w:rsidR="000646F9" w:rsidRPr="001B09BF">
        <w:t xml:space="preserve"> </w:t>
      </w:r>
      <w:r w:rsidRPr="001B09BF">
        <w:t>Также</w:t>
      </w:r>
      <w:r w:rsidR="000646F9" w:rsidRPr="001B09BF">
        <w:t xml:space="preserve"> </w:t>
      </w:r>
      <w:r w:rsidRPr="001B09BF">
        <w:t>есть</w:t>
      </w:r>
      <w:r w:rsidR="000646F9" w:rsidRPr="001B09BF">
        <w:t xml:space="preserve"> </w:t>
      </w:r>
      <w:r w:rsidRPr="001B09BF">
        <w:t>риск</w:t>
      </w:r>
      <w:r w:rsidR="000646F9" w:rsidRPr="001B09BF">
        <w:t xml:space="preserve"> </w:t>
      </w:r>
      <w:r w:rsidRPr="001B09BF">
        <w:t>приобрести</w:t>
      </w:r>
      <w:r w:rsidR="000646F9" w:rsidRPr="001B09BF">
        <w:t xml:space="preserve"> </w:t>
      </w:r>
      <w:r w:rsidRPr="001B09BF">
        <w:t>бумаги</w:t>
      </w:r>
      <w:r w:rsidR="000646F9" w:rsidRPr="001B09BF">
        <w:t xml:space="preserve"> </w:t>
      </w:r>
      <w:r w:rsidRPr="001B09BF">
        <w:t>неплатежеспособного</w:t>
      </w:r>
      <w:r w:rsidR="000646F9" w:rsidRPr="001B09BF">
        <w:t xml:space="preserve"> </w:t>
      </w:r>
      <w:r w:rsidRPr="001B09BF">
        <w:t>эмитента.</w:t>
      </w:r>
    </w:p>
    <w:p w14:paraId="6DC359D1" w14:textId="77777777" w:rsidR="0060688D" w:rsidRPr="001B09BF" w:rsidRDefault="0060688D" w:rsidP="0060688D">
      <w:r w:rsidRPr="001B09BF">
        <w:t>Чтобы</w:t>
      </w:r>
      <w:r w:rsidR="000646F9" w:rsidRPr="001B09BF">
        <w:t xml:space="preserve"> </w:t>
      </w:r>
      <w:r w:rsidRPr="001B09BF">
        <w:t>получить</w:t>
      </w:r>
      <w:r w:rsidR="000646F9" w:rsidRPr="001B09BF">
        <w:t xml:space="preserve"> </w:t>
      </w:r>
      <w:r w:rsidRPr="001B09BF">
        <w:t>высокие</w:t>
      </w:r>
      <w:r w:rsidR="000646F9" w:rsidRPr="001B09BF">
        <w:t xml:space="preserve"> </w:t>
      </w:r>
      <w:r w:rsidRPr="001B09BF">
        <w:t>ставки</w:t>
      </w:r>
      <w:r w:rsidR="000646F9" w:rsidRPr="001B09BF">
        <w:t xml:space="preserve"> </w:t>
      </w:r>
      <w:r w:rsidRPr="001B09BF">
        <w:t>по</w:t>
      </w:r>
      <w:r w:rsidR="000646F9" w:rsidRPr="001B09BF">
        <w:t xml:space="preserve"> </w:t>
      </w:r>
      <w:r w:rsidRPr="001B09BF">
        <w:t>депозитам,</w:t>
      </w:r>
      <w:r w:rsidR="000646F9" w:rsidRPr="001B09BF">
        <w:t xml:space="preserve"> </w:t>
      </w:r>
      <w:r w:rsidRPr="001B09BF">
        <w:t>нужно</w:t>
      </w:r>
      <w:r w:rsidR="000646F9" w:rsidRPr="001B09BF">
        <w:t xml:space="preserve"> </w:t>
      </w:r>
      <w:r w:rsidRPr="001B09BF">
        <w:t>сочетание</w:t>
      </w:r>
      <w:r w:rsidR="000646F9" w:rsidRPr="001B09BF">
        <w:t xml:space="preserve"> </w:t>
      </w:r>
      <w:r w:rsidRPr="001B09BF">
        <w:t>двух</w:t>
      </w:r>
      <w:r w:rsidR="000646F9" w:rsidRPr="001B09BF">
        <w:t xml:space="preserve"> </w:t>
      </w:r>
      <w:r w:rsidRPr="001B09BF">
        <w:t>вещей:</w:t>
      </w:r>
      <w:r w:rsidR="000646F9" w:rsidRPr="001B09BF">
        <w:t xml:space="preserve"> </w:t>
      </w:r>
      <w:r w:rsidRPr="001B09BF">
        <w:t>высокая</w:t>
      </w:r>
      <w:r w:rsidR="000646F9" w:rsidRPr="001B09BF">
        <w:t xml:space="preserve"> </w:t>
      </w:r>
      <w:r w:rsidRPr="001B09BF">
        <w:t>ставка</w:t>
      </w:r>
      <w:r w:rsidR="000646F9" w:rsidRPr="001B09BF">
        <w:t xml:space="preserve"> </w:t>
      </w:r>
      <w:r w:rsidRPr="001B09BF">
        <w:t>по</w:t>
      </w:r>
      <w:r w:rsidR="000646F9" w:rsidRPr="001B09BF">
        <w:t xml:space="preserve"> </w:t>
      </w:r>
      <w:r w:rsidRPr="001B09BF">
        <w:t>депозиту</w:t>
      </w:r>
      <w:r w:rsidR="000646F9" w:rsidRPr="001B09BF">
        <w:t xml:space="preserve"> </w:t>
      </w:r>
      <w:r w:rsidRPr="001B09BF">
        <w:t>и</w:t>
      </w:r>
      <w:r w:rsidR="000646F9" w:rsidRPr="001B09BF">
        <w:t xml:space="preserve"> </w:t>
      </w:r>
      <w:r w:rsidRPr="001B09BF">
        <w:t>наличие</w:t>
      </w:r>
      <w:r w:rsidR="000646F9" w:rsidRPr="001B09BF">
        <w:t xml:space="preserve"> </w:t>
      </w:r>
      <w:r w:rsidRPr="001B09BF">
        <w:t>большой</w:t>
      </w:r>
      <w:r w:rsidR="000646F9" w:rsidRPr="001B09BF">
        <w:t xml:space="preserve"> </w:t>
      </w:r>
      <w:r w:rsidRPr="001B09BF">
        <w:t>суммы,</w:t>
      </w:r>
      <w:r w:rsidR="000646F9" w:rsidRPr="001B09BF">
        <w:t xml:space="preserve"> </w:t>
      </w:r>
      <w:r w:rsidRPr="001B09BF">
        <w:t>которая</w:t>
      </w:r>
      <w:r w:rsidR="000646F9" w:rsidRPr="001B09BF">
        <w:t xml:space="preserve"> </w:t>
      </w:r>
      <w:r w:rsidRPr="001B09BF">
        <w:t>позволит</w:t>
      </w:r>
      <w:r w:rsidR="000646F9" w:rsidRPr="001B09BF">
        <w:t xml:space="preserve"> </w:t>
      </w:r>
      <w:r w:rsidRPr="001B09BF">
        <w:t>увидеть</w:t>
      </w:r>
      <w:r w:rsidR="000646F9" w:rsidRPr="001B09BF">
        <w:t xml:space="preserve"> </w:t>
      </w:r>
      <w:r w:rsidRPr="001B09BF">
        <w:t>высокий</w:t>
      </w:r>
      <w:r w:rsidR="000646F9" w:rsidRPr="001B09BF">
        <w:t xml:space="preserve"> </w:t>
      </w:r>
      <w:r w:rsidRPr="001B09BF">
        <w:t>доход.</w:t>
      </w:r>
      <w:r w:rsidR="000646F9" w:rsidRPr="001B09BF">
        <w:t xml:space="preserve"> </w:t>
      </w:r>
      <w:r w:rsidRPr="001B09BF">
        <w:t>У</w:t>
      </w:r>
      <w:r w:rsidR="000646F9" w:rsidRPr="001B09BF">
        <w:t xml:space="preserve"> </w:t>
      </w:r>
      <w:r w:rsidRPr="001B09BF">
        <w:t>такого</w:t>
      </w:r>
      <w:r w:rsidR="000646F9" w:rsidRPr="001B09BF">
        <w:t xml:space="preserve"> </w:t>
      </w:r>
      <w:r w:rsidRPr="001B09BF">
        <w:t>способа</w:t>
      </w:r>
      <w:r w:rsidR="000646F9" w:rsidRPr="001B09BF">
        <w:t xml:space="preserve"> </w:t>
      </w:r>
      <w:r w:rsidRPr="001B09BF">
        <w:t>накоплений</w:t>
      </w:r>
      <w:r w:rsidR="000646F9" w:rsidRPr="001B09BF">
        <w:t xml:space="preserve"> </w:t>
      </w:r>
      <w:r w:rsidRPr="001B09BF">
        <w:t>есть</w:t>
      </w:r>
      <w:r w:rsidR="000646F9" w:rsidRPr="001B09BF">
        <w:t xml:space="preserve"> </w:t>
      </w:r>
      <w:r w:rsidRPr="001B09BF">
        <w:t>ряд</w:t>
      </w:r>
      <w:r w:rsidR="000646F9" w:rsidRPr="001B09BF">
        <w:t xml:space="preserve"> </w:t>
      </w:r>
      <w:r w:rsidRPr="001B09BF">
        <w:t>преимуществ:</w:t>
      </w:r>
      <w:r w:rsidR="000646F9" w:rsidRPr="001B09BF">
        <w:t xml:space="preserve"> </w:t>
      </w:r>
      <w:r w:rsidRPr="001B09BF">
        <w:t>отсутствие</w:t>
      </w:r>
      <w:r w:rsidR="000646F9" w:rsidRPr="001B09BF">
        <w:t xml:space="preserve"> </w:t>
      </w:r>
      <w:r w:rsidRPr="001B09BF">
        <w:t>риска</w:t>
      </w:r>
      <w:r w:rsidR="000646F9" w:rsidRPr="001B09BF">
        <w:t xml:space="preserve"> </w:t>
      </w:r>
      <w:r w:rsidRPr="001B09BF">
        <w:t>вложений,</w:t>
      </w:r>
      <w:r w:rsidR="000646F9" w:rsidRPr="001B09BF">
        <w:t xml:space="preserve"> </w:t>
      </w:r>
      <w:r w:rsidRPr="001B09BF">
        <w:t>понятные</w:t>
      </w:r>
      <w:r w:rsidR="000646F9" w:rsidRPr="001B09BF">
        <w:t xml:space="preserve"> </w:t>
      </w:r>
      <w:r w:rsidRPr="001B09BF">
        <w:t>условия</w:t>
      </w:r>
      <w:r w:rsidR="000646F9" w:rsidRPr="001B09BF">
        <w:t xml:space="preserve"> </w:t>
      </w:r>
      <w:r w:rsidRPr="001B09BF">
        <w:t>размещения</w:t>
      </w:r>
      <w:r w:rsidR="000646F9" w:rsidRPr="001B09BF">
        <w:t xml:space="preserve"> </w:t>
      </w:r>
      <w:r w:rsidRPr="001B09BF">
        <w:t>средств,</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минимальный</w:t>
      </w:r>
      <w:r w:rsidR="000646F9" w:rsidRPr="001B09BF">
        <w:t xml:space="preserve"> </w:t>
      </w:r>
      <w:r w:rsidRPr="001B09BF">
        <w:t>порог</w:t>
      </w:r>
      <w:r w:rsidR="000646F9" w:rsidRPr="001B09BF">
        <w:t xml:space="preserve"> </w:t>
      </w:r>
      <w:r w:rsidRPr="001B09BF">
        <w:t>инвестирования.</w:t>
      </w:r>
      <w:r w:rsidR="000646F9" w:rsidRPr="001B09BF">
        <w:t xml:space="preserve"> </w:t>
      </w:r>
      <w:r w:rsidRPr="001B09BF">
        <w:t>Но</w:t>
      </w:r>
      <w:r w:rsidR="000646F9" w:rsidRPr="001B09BF">
        <w:t xml:space="preserve"> </w:t>
      </w:r>
      <w:r w:rsidRPr="001B09BF">
        <w:t>существуют</w:t>
      </w:r>
      <w:r w:rsidR="000646F9" w:rsidRPr="001B09BF">
        <w:t xml:space="preserve"> </w:t>
      </w:r>
      <w:r w:rsidRPr="001B09BF">
        <w:t>и</w:t>
      </w:r>
      <w:r w:rsidR="000646F9" w:rsidRPr="001B09BF">
        <w:t xml:space="preserve"> </w:t>
      </w:r>
      <w:r w:rsidRPr="001B09BF">
        <w:t>минусы.</w:t>
      </w:r>
      <w:r w:rsidR="000646F9" w:rsidRPr="001B09BF">
        <w:t xml:space="preserve"> </w:t>
      </w:r>
      <w:r w:rsidRPr="001B09BF">
        <w:t>Так,</w:t>
      </w:r>
      <w:r w:rsidR="000646F9" w:rsidRPr="001B09BF">
        <w:t xml:space="preserve"> </w:t>
      </w:r>
      <w:r w:rsidRPr="001B09BF">
        <w:t>доход</w:t>
      </w:r>
      <w:r w:rsidR="000646F9" w:rsidRPr="001B09BF">
        <w:t xml:space="preserve"> </w:t>
      </w:r>
      <w:r w:rsidRPr="001B09BF">
        <w:t>по</w:t>
      </w:r>
      <w:r w:rsidR="000646F9" w:rsidRPr="001B09BF">
        <w:t xml:space="preserve"> </w:t>
      </w:r>
      <w:r w:rsidRPr="001B09BF">
        <w:t>процентам</w:t>
      </w:r>
      <w:r w:rsidR="000646F9" w:rsidRPr="001B09BF">
        <w:t xml:space="preserve"> </w:t>
      </w:r>
      <w:r w:rsidRPr="001B09BF">
        <w:t>облагается</w:t>
      </w:r>
      <w:r w:rsidR="000646F9" w:rsidRPr="001B09BF">
        <w:t xml:space="preserve"> </w:t>
      </w:r>
      <w:r w:rsidRPr="001B09BF">
        <w:t>налогом</w:t>
      </w:r>
      <w:r w:rsidR="000646F9" w:rsidRPr="001B09BF">
        <w:t xml:space="preserve"> </w:t>
      </w:r>
      <w:r w:rsidRPr="001B09BF">
        <w:t>НДФЛ,</w:t>
      </w:r>
      <w:r w:rsidR="000646F9" w:rsidRPr="001B09BF">
        <w:t xml:space="preserve"> </w:t>
      </w:r>
      <w:r w:rsidRPr="001B09BF">
        <w:t>если</w:t>
      </w:r>
      <w:r w:rsidR="000646F9" w:rsidRPr="001B09BF">
        <w:t xml:space="preserve"> </w:t>
      </w:r>
      <w:r w:rsidRPr="001B09BF">
        <w:t>снять</w:t>
      </w:r>
      <w:r w:rsidR="000646F9" w:rsidRPr="001B09BF">
        <w:t xml:space="preserve"> </w:t>
      </w:r>
      <w:r w:rsidRPr="001B09BF">
        <w:t>вклад</w:t>
      </w:r>
      <w:r w:rsidR="000646F9" w:rsidRPr="001B09BF">
        <w:t xml:space="preserve"> </w:t>
      </w:r>
      <w:r w:rsidRPr="001B09BF">
        <w:t>раньше</w:t>
      </w:r>
      <w:r w:rsidR="000646F9" w:rsidRPr="001B09BF">
        <w:t xml:space="preserve"> </w:t>
      </w:r>
      <w:r w:rsidRPr="001B09BF">
        <w:t>срока,</w:t>
      </w:r>
      <w:r w:rsidR="000646F9" w:rsidRPr="001B09BF">
        <w:t xml:space="preserve"> </w:t>
      </w:r>
      <w:r w:rsidRPr="001B09BF">
        <w:t>можно</w:t>
      </w:r>
      <w:r w:rsidR="000646F9" w:rsidRPr="001B09BF">
        <w:t xml:space="preserve"> </w:t>
      </w:r>
      <w:r w:rsidRPr="001B09BF">
        <w:t>потерять</w:t>
      </w:r>
      <w:r w:rsidR="000646F9" w:rsidRPr="001B09BF">
        <w:t xml:space="preserve"> </w:t>
      </w:r>
      <w:r w:rsidRPr="001B09BF">
        <w:t>проценты,</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невысокая</w:t>
      </w:r>
      <w:r w:rsidR="000646F9" w:rsidRPr="001B09BF">
        <w:t xml:space="preserve"> </w:t>
      </w:r>
      <w:r w:rsidRPr="001B09BF">
        <w:t>доходность,</w:t>
      </w:r>
      <w:r w:rsidR="000646F9" w:rsidRPr="001B09BF">
        <w:t xml:space="preserve"> </w:t>
      </w:r>
      <w:r w:rsidRPr="001B09BF">
        <w:t>которая</w:t>
      </w:r>
      <w:r w:rsidR="000646F9" w:rsidRPr="001B09BF">
        <w:t xml:space="preserve"> </w:t>
      </w:r>
      <w:r w:rsidRPr="001B09BF">
        <w:t>в</w:t>
      </w:r>
      <w:r w:rsidR="000646F9" w:rsidRPr="001B09BF">
        <w:t xml:space="preserve"> </w:t>
      </w:r>
      <w:r w:rsidRPr="001B09BF">
        <w:t>среднем</w:t>
      </w:r>
      <w:r w:rsidR="000646F9" w:rsidRPr="001B09BF">
        <w:t xml:space="preserve"> </w:t>
      </w:r>
      <w:r w:rsidRPr="001B09BF">
        <w:t>ниже,</w:t>
      </w:r>
      <w:r w:rsidR="000646F9" w:rsidRPr="001B09BF">
        <w:t xml:space="preserve"> </w:t>
      </w:r>
      <w:r w:rsidRPr="001B09BF">
        <w:t>чем</w:t>
      </w:r>
      <w:r w:rsidR="000646F9" w:rsidRPr="001B09BF">
        <w:t xml:space="preserve"> </w:t>
      </w:r>
      <w:r w:rsidRPr="001B09BF">
        <w:t>по</w:t>
      </w:r>
      <w:r w:rsidR="000646F9" w:rsidRPr="001B09BF">
        <w:t xml:space="preserve"> </w:t>
      </w:r>
      <w:r w:rsidRPr="001B09BF">
        <w:t>облигациям</w:t>
      </w:r>
    </w:p>
    <w:p w14:paraId="7A599837" w14:textId="77777777" w:rsidR="0060688D" w:rsidRPr="001B09BF" w:rsidRDefault="0060688D" w:rsidP="0060688D">
      <w:r w:rsidRPr="001B09BF">
        <w:t>Что</w:t>
      </w:r>
      <w:r w:rsidR="000646F9" w:rsidRPr="001B09BF">
        <w:t xml:space="preserve"> </w:t>
      </w:r>
      <w:r w:rsidRPr="001B09BF">
        <w:t>касается</w:t>
      </w:r>
      <w:r w:rsidR="000646F9" w:rsidRPr="001B09BF">
        <w:t xml:space="preserve"> </w:t>
      </w:r>
      <w:r w:rsidRPr="001B09BF">
        <w:t>самостоятельных</w:t>
      </w:r>
      <w:r w:rsidR="000646F9" w:rsidRPr="001B09BF">
        <w:t xml:space="preserve"> </w:t>
      </w:r>
      <w:r w:rsidRPr="001B09BF">
        <w:t>накоплений,</w:t>
      </w:r>
      <w:r w:rsidR="000646F9" w:rsidRPr="001B09BF">
        <w:t xml:space="preserve"> </w:t>
      </w:r>
      <w:r w:rsidRPr="001B09BF">
        <w:t>то</w:t>
      </w:r>
      <w:r w:rsidR="000646F9" w:rsidRPr="001B09BF">
        <w:t xml:space="preserve"> </w:t>
      </w:r>
      <w:r w:rsidRPr="001B09BF">
        <w:t>они</w:t>
      </w:r>
      <w:r w:rsidR="000646F9" w:rsidRPr="001B09BF">
        <w:t xml:space="preserve"> </w:t>
      </w:r>
      <w:r w:rsidRPr="001B09BF">
        <w:t>не</w:t>
      </w:r>
      <w:r w:rsidR="000646F9" w:rsidRPr="001B09BF">
        <w:t xml:space="preserve"> </w:t>
      </w:r>
      <w:r w:rsidRPr="001B09BF">
        <w:t>гарантируют</w:t>
      </w:r>
      <w:r w:rsidR="000646F9" w:rsidRPr="001B09BF">
        <w:t xml:space="preserve"> </w:t>
      </w:r>
      <w:r w:rsidRPr="001B09BF">
        <w:t>того,</w:t>
      </w:r>
      <w:r w:rsidR="000646F9" w:rsidRPr="001B09BF">
        <w:t xml:space="preserve"> </w:t>
      </w:r>
      <w:r w:rsidRPr="001B09BF">
        <w:t>что</w:t>
      </w:r>
      <w:r w:rsidR="000646F9" w:rsidRPr="001B09BF">
        <w:t xml:space="preserve"> </w:t>
      </w:r>
      <w:r w:rsidRPr="001B09BF">
        <w:t>человек</w:t>
      </w:r>
      <w:r w:rsidR="000646F9" w:rsidRPr="001B09BF">
        <w:t xml:space="preserve"> </w:t>
      </w:r>
      <w:r w:rsidRPr="001B09BF">
        <w:t>сможет</w:t>
      </w:r>
      <w:r w:rsidR="000646F9" w:rsidRPr="001B09BF">
        <w:t xml:space="preserve"> </w:t>
      </w:r>
      <w:r w:rsidRPr="001B09BF">
        <w:t>собрать</w:t>
      </w:r>
      <w:r w:rsidR="000646F9" w:rsidRPr="001B09BF">
        <w:t xml:space="preserve"> </w:t>
      </w:r>
      <w:r w:rsidRPr="001B09BF">
        <w:t>необходимую</w:t>
      </w:r>
      <w:r w:rsidR="000646F9" w:rsidRPr="001B09BF">
        <w:t xml:space="preserve"> </w:t>
      </w:r>
      <w:r w:rsidRPr="001B09BF">
        <w:t>сумму</w:t>
      </w:r>
      <w:r w:rsidR="000646F9" w:rsidRPr="001B09BF">
        <w:t xml:space="preserve"> </w:t>
      </w:r>
      <w:r w:rsidRPr="001B09BF">
        <w:t>в</w:t>
      </w:r>
      <w:r w:rsidR="000646F9" w:rsidRPr="001B09BF">
        <w:t xml:space="preserve"> </w:t>
      </w:r>
      <w:r w:rsidRPr="001B09BF">
        <w:t>нужные</w:t>
      </w:r>
      <w:r w:rsidR="000646F9" w:rsidRPr="001B09BF">
        <w:t xml:space="preserve"> </w:t>
      </w:r>
      <w:r w:rsidRPr="001B09BF">
        <w:t>сроки</w:t>
      </w:r>
      <w:r w:rsidR="000646F9" w:rsidRPr="001B09BF">
        <w:t xml:space="preserve"> </w:t>
      </w:r>
      <w:r w:rsidRPr="001B09BF">
        <w:t>без</w:t>
      </w:r>
      <w:r w:rsidR="000646F9" w:rsidRPr="001B09BF">
        <w:t xml:space="preserve"> </w:t>
      </w:r>
      <w:r w:rsidRPr="001B09BF">
        <w:t>рисков</w:t>
      </w:r>
      <w:r w:rsidR="000646F9" w:rsidRPr="001B09BF">
        <w:t xml:space="preserve"> </w:t>
      </w:r>
      <w:r w:rsidRPr="001B09BF">
        <w:t>потерь.</w:t>
      </w:r>
    </w:p>
    <w:p w14:paraId="5A316865" w14:textId="77777777" w:rsidR="0060688D" w:rsidRPr="001B09BF" w:rsidRDefault="0060688D" w:rsidP="0060688D">
      <w:r w:rsidRPr="001B09BF">
        <w:t>Формировать</w:t>
      </w:r>
      <w:r w:rsidR="000646F9" w:rsidRPr="001B09BF">
        <w:t xml:space="preserve"> </w:t>
      </w:r>
      <w:r w:rsidRPr="001B09BF">
        <w:t>свои</w:t>
      </w:r>
      <w:r w:rsidR="000646F9" w:rsidRPr="001B09BF">
        <w:t xml:space="preserve"> </w:t>
      </w:r>
      <w:r w:rsidRPr="001B09BF">
        <w:t>будущие</w:t>
      </w:r>
      <w:r w:rsidR="000646F9" w:rsidRPr="001B09BF">
        <w:t xml:space="preserve"> </w:t>
      </w:r>
      <w:r w:rsidRPr="001B09BF">
        <w:t>финансовые</w:t>
      </w:r>
      <w:r w:rsidR="000646F9" w:rsidRPr="001B09BF">
        <w:t xml:space="preserve"> </w:t>
      </w:r>
      <w:r w:rsidRPr="001B09BF">
        <w:t>возможности</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и</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обеспечения</w:t>
      </w:r>
      <w:r w:rsidR="000646F9" w:rsidRPr="001B09BF">
        <w:t xml:space="preserve"> </w:t>
      </w:r>
      <w:r w:rsidRPr="001B09BF">
        <w:t>возможно,</w:t>
      </w:r>
      <w:r w:rsidR="000646F9" w:rsidRPr="001B09BF">
        <w:t xml:space="preserve"> </w:t>
      </w:r>
      <w:r w:rsidRPr="001B09BF">
        <w:t>откладывая</w:t>
      </w:r>
      <w:r w:rsidR="000646F9" w:rsidRPr="001B09BF">
        <w:t xml:space="preserve"> </w:t>
      </w:r>
      <w:r w:rsidRPr="001B09BF">
        <w:t>небольшие</w:t>
      </w:r>
      <w:r w:rsidR="000646F9" w:rsidRPr="001B09BF">
        <w:t xml:space="preserve"> </w:t>
      </w:r>
      <w:r w:rsidRPr="001B09BF">
        <w:t>суммы.</w:t>
      </w:r>
      <w:r w:rsidR="000646F9" w:rsidRPr="001B09BF">
        <w:t xml:space="preserve"> </w:t>
      </w:r>
      <w:r w:rsidRPr="001B09BF">
        <w:t>Это</w:t>
      </w:r>
      <w:r w:rsidR="000646F9" w:rsidRPr="001B09BF">
        <w:t xml:space="preserve"> </w:t>
      </w:r>
      <w:r w:rsidRPr="001B09BF">
        <w:t>маленькие</w:t>
      </w:r>
      <w:r w:rsidR="000646F9" w:rsidRPr="001B09BF">
        <w:t xml:space="preserve"> </w:t>
      </w:r>
      <w:r w:rsidRPr="001B09BF">
        <w:t>отчисления,</w:t>
      </w:r>
      <w:r w:rsidR="000646F9" w:rsidRPr="001B09BF">
        <w:t xml:space="preserve"> </w:t>
      </w:r>
      <w:r w:rsidRPr="001B09BF">
        <w:t>которые</w:t>
      </w:r>
      <w:r w:rsidR="000646F9" w:rsidRPr="001B09BF">
        <w:t xml:space="preserve"> </w:t>
      </w:r>
      <w:r w:rsidRPr="001B09BF">
        <w:t>в</w:t>
      </w:r>
      <w:r w:rsidR="000646F9" w:rsidRPr="001B09BF">
        <w:t xml:space="preserve"> </w:t>
      </w:r>
      <w:r w:rsidRPr="001B09BF">
        <w:t>будущем</w:t>
      </w:r>
      <w:r w:rsidR="000646F9" w:rsidRPr="001B09BF">
        <w:t xml:space="preserve"> </w:t>
      </w:r>
      <w:r w:rsidRPr="001B09BF">
        <w:t>позволят</w:t>
      </w:r>
      <w:r w:rsidR="000646F9" w:rsidRPr="001B09BF">
        <w:t xml:space="preserve"> </w:t>
      </w:r>
      <w:r w:rsidRPr="001B09BF">
        <w:t>создать</w:t>
      </w:r>
      <w:r w:rsidR="000646F9" w:rsidRPr="001B09BF">
        <w:t xml:space="preserve"> </w:t>
      </w:r>
      <w:r w:rsidRPr="001B09BF">
        <w:t>достаточно</w:t>
      </w:r>
      <w:r w:rsidR="000646F9" w:rsidRPr="001B09BF">
        <w:t xml:space="preserve"> </w:t>
      </w:r>
      <w:r w:rsidRPr="001B09BF">
        <w:t>значимую</w:t>
      </w:r>
      <w:r w:rsidR="000646F9" w:rsidRPr="001B09BF">
        <w:t xml:space="preserve"> </w:t>
      </w:r>
      <w:r w:rsidRPr="001B09BF">
        <w:t>финансовую</w:t>
      </w:r>
      <w:r w:rsidR="000646F9" w:rsidRPr="001B09BF">
        <w:t xml:space="preserve"> </w:t>
      </w:r>
      <w:r w:rsidRPr="001B09BF">
        <w:t>подушку.</w:t>
      </w:r>
      <w:r w:rsidR="000646F9" w:rsidRPr="001B09BF">
        <w:t xml:space="preserve"> </w:t>
      </w:r>
      <w:r w:rsidRPr="001B09BF">
        <w:t>Еще</w:t>
      </w:r>
      <w:r w:rsidR="000646F9" w:rsidRPr="001B09BF">
        <w:t xml:space="preserve"> </w:t>
      </w:r>
      <w:r w:rsidRPr="001B09BF">
        <w:t>один</w:t>
      </w:r>
      <w:r w:rsidR="000646F9" w:rsidRPr="001B09BF">
        <w:t xml:space="preserve"> </w:t>
      </w:r>
      <w:r w:rsidRPr="001B09BF">
        <w:t>плюс</w:t>
      </w:r>
      <w:r w:rsidR="000646F9" w:rsidRPr="001B09BF">
        <w:t xml:space="preserve"> - </w:t>
      </w:r>
      <w:r w:rsidRPr="001B09BF">
        <w:t>софинансирование</w:t>
      </w:r>
      <w:r w:rsidR="000646F9" w:rsidRPr="001B09BF">
        <w:t xml:space="preserve"> </w:t>
      </w:r>
      <w:r w:rsidRPr="001B09BF">
        <w:t>государства,</w:t>
      </w:r>
      <w:r w:rsidR="000646F9" w:rsidRPr="001B09BF">
        <w:t xml:space="preserve"> </w:t>
      </w:r>
      <w:r w:rsidRPr="001B09BF">
        <w:t>которого</w:t>
      </w:r>
      <w:r w:rsidR="000646F9" w:rsidRPr="001B09BF">
        <w:t xml:space="preserve"> </w:t>
      </w:r>
      <w:r w:rsidRPr="001B09BF">
        <w:t>нет</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депозита.</w:t>
      </w:r>
    </w:p>
    <w:p w14:paraId="347ED29E" w14:textId="77777777" w:rsidR="00111D7C" w:rsidRPr="001B09BF" w:rsidRDefault="00000000" w:rsidP="0060688D">
      <w:hyperlink r:id="rId17" w:history="1">
        <w:r w:rsidR="0060688D" w:rsidRPr="001B09BF">
          <w:rPr>
            <w:rStyle w:val="a3"/>
          </w:rPr>
          <w:t>https://360.ru/news/mosobl/bez-riskov-poter-chem-otlichajutsja-npf-ot-drugih-instrumentov-nakoplenija</w:t>
        </w:r>
      </w:hyperlink>
    </w:p>
    <w:p w14:paraId="0062CEC5" w14:textId="77777777" w:rsidR="00982877" w:rsidRPr="001B09BF" w:rsidRDefault="00982877" w:rsidP="00982877">
      <w:pPr>
        <w:pStyle w:val="2"/>
      </w:pPr>
      <w:bookmarkStart w:id="46" w:name="А105"/>
      <w:bookmarkStart w:id="47" w:name="_Toc166826981"/>
      <w:r w:rsidRPr="001B09BF">
        <w:lastRenderedPageBreak/>
        <w:t>ТАСС,</w:t>
      </w:r>
      <w:r w:rsidR="000646F9" w:rsidRPr="001B09BF">
        <w:t xml:space="preserve"> </w:t>
      </w:r>
      <w:r w:rsidRPr="001B09BF">
        <w:t>16.05.2024,</w:t>
      </w:r>
      <w:r w:rsidR="000646F9" w:rsidRPr="001B09BF">
        <w:t xml:space="preserve"> </w:t>
      </w:r>
      <w:r w:rsidRPr="001B09BF">
        <w:t>Глава</w:t>
      </w:r>
      <w:r w:rsidR="000646F9" w:rsidRPr="001B09BF">
        <w:t xml:space="preserve"> </w:t>
      </w:r>
      <w:r w:rsidR="000725C0" w:rsidRPr="001B09BF">
        <w:t>«</w:t>
      </w:r>
      <w:r w:rsidRPr="001B09BF">
        <w:t>СберНПФ</w:t>
      </w:r>
      <w:r w:rsidR="000725C0" w:rsidRPr="001B09BF">
        <w:t>»</w:t>
      </w:r>
      <w:r w:rsidRPr="001B09BF">
        <w:t>:</w:t>
      </w:r>
      <w:r w:rsidR="000646F9" w:rsidRPr="001B09BF">
        <w:t xml:space="preserve"> </w:t>
      </w:r>
      <w:r w:rsidRPr="001B09BF">
        <w:t>программу</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нужно</w:t>
      </w:r>
      <w:r w:rsidR="000646F9" w:rsidRPr="001B09BF">
        <w:t xml:space="preserve"> </w:t>
      </w:r>
      <w:r w:rsidRPr="001B09BF">
        <w:t>развивать</w:t>
      </w:r>
      <w:r w:rsidR="000646F9" w:rsidRPr="001B09BF">
        <w:t xml:space="preserve"> </w:t>
      </w:r>
      <w:r w:rsidRPr="001B09BF">
        <w:t>во</w:t>
      </w:r>
      <w:r w:rsidR="000646F9" w:rsidRPr="001B09BF">
        <w:t xml:space="preserve"> </w:t>
      </w:r>
      <w:r w:rsidRPr="001B09BF">
        <w:t>благо</w:t>
      </w:r>
      <w:r w:rsidR="000646F9" w:rsidRPr="001B09BF">
        <w:t xml:space="preserve"> </w:t>
      </w:r>
      <w:r w:rsidRPr="001B09BF">
        <w:t>экономики</w:t>
      </w:r>
      <w:bookmarkEnd w:id="46"/>
      <w:bookmarkEnd w:id="47"/>
    </w:p>
    <w:p w14:paraId="69A30719" w14:textId="77777777" w:rsidR="00982877" w:rsidRPr="001B09BF" w:rsidRDefault="00982877" w:rsidP="0047542A">
      <w:pPr>
        <w:pStyle w:val="3"/>
      </w:pPr>
      <w:bookmarkStart w:id="48" w:name="_Toc166826982"/>
      <w:r w:rsidRPr="001B09BF">
        <w:t>Первые</w:t>
      </w:r>
      <w:r w:rsidR="000646F9" w:rsidRPr="001B09BF">
        <w:t xml:space="preserve"> </w:t>
      </w:r>
      <w:r w:rsidRPr="001B09BF">
        <w:t>итоги</w:t>
      </w:r>
      <w:r w:rsidR="000646F9" w:rsidRPr="001B09BF">
        <w:t xml:space="preserve"> </w:t>
      </w:r>
      <w:r w:rsidRPr="001B09BF">
        <w:t>стартовавшей</w:t>
      </w:r>
      <w:r w:rsidR="000646F9" w:rsidRPr="001B09BF">
        <w:t xml:space="preserve"> </w:t>
      </w:r>
      <w:r w:rsidRPr="001B09BF">
        <w:t>в</w:t>
      </w:r>
      <w:r w:rsidR="000646F9" w:rsidRPr="001B09BF">
        <w:t xml:space="preserve"> </w:t>
      </w:r>
      <w:r w:rsidRPr="001B09BF">
        <w:t>начале</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превзошли</w:t>
      </w:r>
      <w:r w:rsidR="000646F9" w:rsidRPr="001B09BF">
        <w:t xml:space="preserve"> </w:t>
      </w:r>
      <w:r w:rsidRPr="001B09BF">
        <w:t>ожидания.</w:t>
      </w:r>
      <w:r w:rsidR="000646F9" w:rsidRPr="001B09BF">
        <w:t xml:space="preserve"> </w:t>
      </w:r>
      <w:r w:rsidRPr="001B09BF">
        <w:t>Только</w:t>
      </w:r>
      <w:r w:rsidR="000646F9" w:rsidRPr="001B09BF">
        <w:t xml:space="preserve"> </w:t>
      </w:r>
      <w:r w:rsidRPr="001B09BF">
        <w:t>со</w:t>
      </w:r>
      <w:r w:rsidR="000646F9" w:rsidRPr="001B09BF">
        <w:t xml:space="preserve"> </w:t>
      </w:r>
      <w:r w:rsidR="000725C0" w:rsidRPr="001B09BF">
        <w:t>«</w:t>
      </w:r>
      <w:r w:rsidRPr="001B09BF">
        <w:t>СберНПФ</w:t>
      </w:r>
      <w:r w:rsidR="000725C0" w:rsidRPr="001B09BF">
        <w:t>»</w:t>
      </w:r>
      <w:r w:rsidR="000646F9" w:rsidRPr="001B09BF">
        <w:t xml:space="preserve"> </w:t>
      </w:r>
      <w:r w:rsidRPr="001B09BF">
        <w:t>за</w:t>
      </w:r>
      <w:r w:rsidR="000646F9" w:rsidRPr="001B09BF">
        <w:t xml:space="preserve"> </w:t>
      </w:r>
      <w:r w:rsidRPr="001B09BF">
        <w:t>три</w:t>
      </w:r>
      <w:r w:rsidR="000646F9" w:rsidRPr="001B09BF">
        <w:t xml:space="preserve"> </w:t>
      </w:r>
      <w:r w:rsidRPr="001B09BF">
        <w:t>месяца</w:t>
      </w:r>
      <w:r w:rsidR="000646F9" w:rsidRPr="001B09BF">
        <w:t xml:space="preserve"> </w:t>
      </w:r>
      <w:r w:rsidRPr="001B09BF">
        <w:t>граждане</w:t>
      </w:r>
      <w:r w:rsidR="000646F9" w:rsidRPr="001B09BF">
        <w:t xml:space="preserve"> </w:t>
      </w:r>
      <w:r w:rsidRPr="001B09BF">
        <w:t>заключили</w:t>
      </w:r>
      <w:r w:rsidR="000646F9" w:rsidRPr="001B09BF">
        <w:t xml:space="preserve"> </w:t>
      </w:r>
      <w:r w:rsidRPr="001B09BF">
        <w:t>около</w:t>
      </w:r>
      <w:r w:rsidR="000646F9" w:rsidRPr="001B09BF">
        <w:t xml:space="preserve"> </w:t>
      </w:r>
      <w:r w:rsidRPr="001B09BF">
        <w:t>400</w:t>
      </w:r>
      <w:r w:rsidR="000646F9" w:rsidRPr="001B09BF">
        <w:t xml:space="preserve"> </w:t>
      </w:r>
      <w:r w:rsidRPr="001B09BF">
        <w:t>тыс.</w:t>
      </w:r>
      <w:r w:rsidR="000646F9" w:rsidRPr="001B09BF">
        <w:t xml:space="preserve"> </w:t>
      </w:r>
      <w:r w:rsidRPr="001B09BF">
        <w:t>договоров,</w:t>
      </w:r>
      <w:r w:rsidR="000646F9" w:rsidRPr="001B09BF">
        <w:t xml:space="preserve"> </w:t>
      </w:r>
      <w:r w:rsidRPr="001B09BF">
        <w:t>а</w:t>
      </w:r>
      <w:r w:rsidR="000646F9" w:rsidRPr="001B09BF">
        <w:t xml:space="preserve"> </w:t>
      </w:r>
      <w:r w:rsidRPr="001B09BF">
        <w:t>к</w:t>
      </w:r>
      <w:r w:rsidR="000646F9" w:rsidRPr="001B09BF">
        <w:t xml:space="preserve"> </w:t>
      </w:r>
      <w:r w:rsidRPr="001B09BF">
        <w:t>концу</w:t>
      </w:r>
      <w:r w:rsidR="000646F9" w:rsidRPr="001B09BF">
        <w:t xml:space="preserve"> </w:t>
      </w:r>
      <w:r w:rsidRPr="001B09BF">
        <w:t>года</w:t>
      </w:r>
      <w:r w:rsidR="000646F9" w:rsidRPr="001B09BF">
        <w:t xml:space="preserve"> </w:t>
      </w:r>
      <w:r w:rsidRPr="001B09BF">
        <w:t>спрос</w:t>
      </w:r>
      <w:r w:rsidR="000646F9" w:rsidRPr="001B09BF">
        <w:t xml:space="preserve"> </w:t>
      </w:r>
      <w:r w:rsidRPr="001B09BF">
        <w:t>на</w:t>
      </w:r>
      <w:r w:rsidR="000646F9" w:rsidRPr="001B09BF">
        <w:t xml:space="preserve"> </w:t>
      </w:r>
      <w:r w:rsidRPr="001B09BF">
        <w:t>инструмент</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Сбера</w:t>
      </w:r>
      <w:r w:rsidR="000646F9" w:rsidRPr="001B09BF">
        <w:t xml:space="preserve"> </w:t>
      </w:r>
      <w:r w:rsidRPr="001B09BF">
        <w:t>могут</w:t>
      </w:r>
      <w:r w:rsidR="000646F9" w:rsidRPr="001B09BF">
        <w:t xml:space="preserve"> </w:t>
      </w:r>
      <w:r w:rsidRPr="001B09BF">
        <w:t>предъявить</w:t>
      </w:r>
      <w:r w:rsidR="000646F9" w:rsidRPr="001B09BF">
        <w:t xml:space="preserve"> </w:t>
      </w:r>
      <w:r w:rsidRPr="001B09BF">
        <w:t>около</w:t>
      </w:r>
      <w:r w:rsidR="000646F9" w:rsidRPr="001B09BF">
        <w:t xml:space="preserve"> </w:t>
      </w:r>
      <w:r w:rsidRPr="001B09BF">
        <w:t>2</w:t>
      </w:r>
      <w:r w:rsidR="000646F9" w:rsidRPr="001B09BF">
        <w:t xml:space="preserve"> </w:t>
      </w:r>
      <w:r w:rsidRPr="001B09BF">
        <w:t>млн</w:t>
      </w:r>
      <w:r w:rsidR="000646F9" w:rsidRPr="001B09BF">
        <w:t xml:space="preserve"> </w:t>
      </w:r>
      <w:r w:rsidRPr="001B09BF">
        <w:t>граждан,</w:t>
      </w:r>
      <w:r w:rsidR="000646F9" w:rsidRPr="001B09BF">
        <w:t xml:space="preserve"> </w:t>
      </w:r>
      <w:r w:rsidRPr="001B09BF">
        <w:t>рассказал</w:t>
      </w:r>
      <w:r w:rsidR="000646F9" w:rsidRPr="001B09BF">
        <w:t xml:space="preserve"> </w:t>
      </w:r>
      <w:r w:rsidRPr="001B09BF">
        <w:t>ТАСС</w:t>
      </w:r>
      <w:r w:rsidR="000646F9" w:rsidRPr="001B09BF">
        <w:t xml:space="preserve"> </w:t>
      </w:r>
      <w:r w:rsidRPr="001B09BF">
        <w:t>генеральный</w:t>
      </w:r>
      <w:r w:rsidR="000646F9" w:rsidRPr="001B09BF">
        <w:t xml:space="preserve"> </w:t>
      </w:r>
      <w:r w:rsidRPr="001B09BF">
        <w:t>директор</w:t>
      </w:r>
      <w:r w:rsidR="000646F9" w:rsidRPr="001B09BF">
        <w:t xml:space="preserve"> </w:t>
      </w:r>
      <w:r w:rsidR="000725C0" w:rsidRPr="001B09BF">
        <w:t>«</w:t>
      </w:r>
      <w:r w:rsidRPr="001B09BF">
        <w:t>СберНПФ</w:t>
      </w:r>
      <w:r w:rsidR="000725C0" w:rsidRPr="001B09BF">
        <w:t>»</w:t>
      </w:r>
      <w:r w:rsidR="000646F9" w:rsidRPr="001B09BF">
        <w:t xml:space="preserve"> </w:t>
      </w:r>
      <w:r w:rsidRPr="001B09BF">
        <w:t>Александр</w:t>
      </w:r>
      <w:r w:rsidR="000646F9" w:rsidRPr="001B09BF">
        <w:t xml:space="preserve"> </w:t>
      </w:r>
      <w:r w:rsidRPr="001B09BF">
        <w:t>Зарецкий.</w:t>
      </w:r>
      <w:r w:rsidR="000646F9" w:rsidRPr="001B09BF">
        <w:t xml:space="preserve"> </w:t>
      </w:r>
      <w:r w:rsidRPr="001B09BF">
        <w:t>По</w:t>
      </w:r>
      <w:r w:rsidR="000646F9" w:rsidRPr="001B09BF">
        <w:t xml:space="preserve"> </w:t>
      </w:r>
      <w:r w:rsidRPr="001B09BF">
        <w:t>его</w:t>
      </w:r>
      <w:r w:rsidR="000646F9" w:rsidRPr="001B09BF">
        <w:t xml:space="preserve"> </w:t>
      </w:r>
      <w:r w:rsidRPr="001B09BF">
        <w:t>мнению,</w:t>
      </w:r>
      <w:r w:rsidR="000646F9" w:rsidRPr="001B09BF">
        <w:t xml:space="preserve"> </w:t>
      </w:r>
      <w:r w:rsidRPr="001B09BF">
        <w:t>дальнейшее</w:t>
      </w:r>
      <w:r w:rsidR="000646F9" w:rsidRPr="001B09BF">
        <w:t xml:space="preserve"> </w:t>
      </w:r>
      <w:r w:rsidRPr="001B09BF">
        <w:t>развитие</w:t>
      </w:r>
      <w:r w:rsidR="000646F9" w:rsidRPr="001B09BF">
        <w:t xml:space="preserve"> </w:t>
      </w:r>
      <w:r w:rsidRPr="001B09BF">
        <w:t>инструмента</w:t>
      </w:r>
      <w:r w:rsidR="000646F9" w:rsidRPr="001B09BF">
        <w:t xml:space="preserve"> </w:t>
      </w:r>
      <w:r w:rsidRPr="001B09BF">
        <w:t>позволит</w:t>
      </w:r>
      <w:r w:rsidR="000646F9" w:rsidRPr="001B09BF">
        <w:t xml:space="preserve"> </w:t>
      </w:r>
      <w:r w:rsidRPr="001B09BF">
        <w:t>динамично</w:t>
      </w:r>
      <w:r w:rsidR="000646F9" w:rsidRPr="001B09BF">
        <w:t xml:space="preserve"> </w:t>
      </w:r>
      <w:r w:rsidRPr="001B09BF">
        <w:t>наращивать</w:t>
      </w:r>
      <w:r w:rsidR="000646F9" w:rsidRPr="001B09BF">
        <w:t xml:space="preserve"> </w:t>
      </w:r>
      <w:r w:rsidRPr="001B09BF">
        <w:t>долю</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необходимых</w:t>
      </w:r>
      <w:r w:rsidR="000646F9" w:rsidRPr="001B09BF">
        <w:t xml:space="preserve"> </w:t>
      </w:r>
      <w:r w:rsidRPr="001B09BF">
        <w:t>российской</w:t>
      </w:r>
      <w:r w:rsidR="000646F9" w:rsidRPr="001B09BF">
        <w:t xml:space="preserve"> </w:t>
      </w:r>
      <w:r w:rsidRPr="001B09BF">
        <w:t>экономике.</w:t>
      </w:r>
      <w:bookmarkEnd w:id="48"/>
    </w:p>
    <w:p w14:paraId="2E543861" w14:textId="77777777" w:rsidR="00982877" w:rsidRPr="001B09BF" w:rsidRDefault="00982877" w:rsidP="00982877">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(ПДС)</w:t>
      </w:r>
      <w:r w:rsidR="000646F9" w:rsidRPr="001B09BF">
        <w:t xml:space="preserve"> </w:t>
      </w:r>
      <w:r w:rsidRPr="001B09BF">
        <w:t>-</w:t>
      </w:r>
      <w:r w:rsidR="000646F9" w:rsidRPr="001B09BF">
        <w:t xml:space="preserve"> </w:t>
      </w:r>
      <w:r w:rsidRPr="001B09BF">
        <w:t>это</w:t>
      </w:r>
      <w:r w:rsidR="000646F9" w:rsidRPr="001B09BF">
        <w:t xml:space="preserve"> </w:t>
      </w:r>
      <w:r w:rsidRPr="001B09BF">
        <w:t>новый</w:t>
      </w:r>
      <w:r w:rsidR="000646F9" w:rsidRPr="001B09BF">
        <w:t xml:space="preserve"> </w:t>
      </w:r>
      <w:r w:rsidRPr="001B09BF">
        <w:t>сберегательный</w:t>
      </w:r>
      <w:r w:rsidR="000646F9" w:rsidRPr="001B09BF">
        <w:t xml:space="preserve"> </w:t>
      </w:r>
      <w:r w:rsidRPr="001B09BF">
        <w:t>инструмент</w:t>
      </w:r>
      <w:r w:rsidR="000646F9" w:rsidRPr="001B09BF">
        <w:t xml:space="preserve"> </w:t>
      </w:r>
      <w:r w:rsidRPr="001B09BF">
        <w:t>для</w:t>
      </w:r>
      <w:r w:rsidR="000646F9" w:rsidRPr="001B09BF">
        <w:t xml:space="preserve"> </w:t>
      </w:r>
      <w:r w:rsidRPr="001B09BF">
        <w:t>граждан,</w:t>
      </w:r>
      <w:r w:rsidR="000646F9" w:rsidRPr="001B09BF">
        <w:t xml:space="preserve"> </w:t>
      </w:r>
      <w:r w:rsidRPr="001B09BF">
        <w:t>который</w:t>
      </w:r>
      <w:r w:rsidR="000646F9" w:rsidRPr="001B09BF">
        <w:t xml:space="preserve"> </w:t>
      </w:r>
      <w:r w:rsidRPr="001B09BF">
        <w:t>начал</w:t>
      </w:r>
      <w:r w:rsidR="000646F9" w:rsidRPr="001B09BF">
        <w:t xml:space="preserve"> </w:t>
      </w:r>
      <w:r w:rsidRPr="001B09BF">
        <w:t>действовать</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с</w:t>
      </w:r>
      <w:r w:rsidR="000646F9" w:rsidRPr="001B09BF">
        <w:t xml:space="preserve"> </w:t>
      </w:r>
      <w:r w:rsidRPr="001B09BF">
        <w:t>1</w:t>
      </w:r>
      <w:r w:rsidR="000646F9" w:rsidRPr="001B09BF">
        <w:t xml:space="preserve"> </w:t>
      </w:r>
      <w:r w:rsidRPr="001B09BF">
        <w:t>января</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По</w:t>
      </w:r>
      <w:r w:rsidR="000646F9" w:rsidRPr="001B09BF">
        <w:t xml:space="preserve"> </w:t>
      </w:r>
      <w:r w:rsidRPr="001B09BF">
        <w:t>программе</w:t>
      </w:r>
      <w:r w:rsidR="000646F9" w:rsidRPr="001B09BF">
        <w:t xml:space="preserve"> </w:t>
      </w:r>
      <w:r w:rsidRPr="001B09BF">
        <w:t>гражданин</w:t>
      </w:r>
      <w:r w:rsidR="000646F9" w:rsidRPr="001B09BF">
        <w:t xml:space="preserve"> </w:t>
      </w:r>
      <w:r w:rsidRPr="001B09BF">
        <w:t>может</w:t>
      </w:r>
      <w:r w:rsidR="000646F9" w:rsidRPr="001B09BF">
        <w:t xml:space="preserve"> </w:t>
      </w:r>
      <w:r w:rsidRPr="001B09BF">
        <w:t>заключить</w:t>
      </w:r>
      <w:r w:rsidR="000646F9" w:rsidRPr="001B09BF">
        <w:t xml:space="preserve"> </w:t>
      </w:r>
      <w:r w:rsidRPr="001B09BF">
        <w:t>договор</w:t>
      </w:r>
      <w:r w:rsidR="000646F9" w:rsidRPr="001B09BF">
        <w:t xml:space="preserve"> </w:t>
      </w:r>
      <w:r w:rsidRPr="001B09BF">
        <w:t>с</w:t>
      </w:r>
      <w:r w:rsidR="000646F9" w:rsidRPr="001B09BF">
        <w:t xml:space="preserve"> </w:t>
      </w:r>
      <w:r w:rsidRPr="001B09BF">
        <w:t>НПФ,</w:t>
      </w:r>
      <w:r w:rsidR="000646F9" w:rsidRPr="001B09BF">
        <w:t xml:space="preserve"> </w:t>
      </w:r>
      <w:r w:rsidRPr="001B09BF">
        <w:t>самостоятельно</w:t>
      </w:r>
      <w:r w:rsidR="000646F9" w:rsidRPr="001B09BF">
        <w:t xml:space="preserve"> </w:t>
      </w:r>
      <w:r w:rsidRPr="001B09BF">
        <w:t>пополнять</w:t>
      </w:r>
      <w:r w:rsidR="000646F9" w:rsidRPr="001B09BF">
        <w:t xml:space="preserve"> </w:t>
      </w:r>
      <w:r w:rsidRPr="001B09BF">
        <w:t>счет,</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перевести</w:t>
      </w:r>
      <w:r w:rsidR="000646F9" w:rsidRPr="001B09BF">
        <w:t xml:space="preserve"> </w:t>
      </w:r>
      <w:r w:rsidRPr="001B09BF">
        <w:t>в</w:t>
      </w:r>
      <w:r w:rsidR="000646F9" w:rsidRPr="001B09BF">
        <w:t xml:space="preserve"> </w:t>
      </w:r>
      <w:r w:rsidRPr="001B09BF">
        <w:t>него</w:t>
      </w:r>
      <w:r w:rsidR="000646F9" w:rsidRPr="001B09BF">
        <w:t xml:space="preserve"> </w:t>
      </w:r>
      <w:r w:rsidRPr="001B09BF">
        <w:t>для</w:t>
      </w:r>
      <w:r w:rsidR="000646F9" w:rsidRPr="001B09BF">
        <w:t xml:space="preserve"> </w:t>
      </w:r>
      <w:r w:rsidRPr="001B09BF">
        <w:t>дальнейшего</w:t>
      </w:r>
      <w:r w:rsidR="000646F9" w:rsidRPr="001B09BF">
        <w:t xml:space="preserve"> </w:t>
      </w:r>
      <w:r w:rsidRPr="001B09BF">
        <w:t>инвестирования</w:t>
      </w:r>
      <w:r w:rsidR="000646F9" w:rsidRPr="001B09BF">
        <w:t xml:space="preserve"> </w:t>
      </w:r>
      <w:r w:rsidRPr="001B09BF">
        <w:t>ранее</w:t>
      </w:r>
      <w:r w:rsidR="000646F9" w:rsidRPr="001B09BF">
        <w:t xml:space="preserve"> </w:t>
      </w:r>
      <w:r w:rsidRPr="001B09BF">
        <w:t>сформированные</w:t>
      </w:r>
      <w:r w:rsidR="000646F9" w:rsidRPr="001B09BF">
        <w:t xml:space="preserve"> </w:t>
      </w:r>
      <w:r w:rsidRPr="001B09BF">
        <w:t>пенсионные</w:t>
      </w:r>
      <w:r w:rsidR="000646F9" w:rsidRPr="001B09BF">
        <w:t xml:space="preserve"> </w:t>
      </w:r>
      <w:r w:rsidRPr="001B09BF">
        <w:t>накопления.</w:t>
      </w:r>
      <w:r w:rsidR="000646F9" w:rsidRPr="001B09BF">
        <w:t xml:space="preserve"> </w:t>
      </w:r>
      <w:r w:rsidRPr="001B09BF">
        <w:t>Государство</w:t>
      </w:r>
      <w:r w:rsidR="000646F9" w:rsidRPr="001B09BF">
        <w:t xml:space="preserve"> </w:t>
      </w:r>
      <w:r w:rsidRPr="001B09BF">
        <w:t>станет</w:t>
      </w:r>
      <w:r w:rsidR="000646F9" w:rsidRPr="001B09BF">
        <w:t xml:space="preserve"> </w:t>
      </w:r>
      <w:r w:rsidRPr="001B09BF">
        <w:t>софинансировать</w:t>
      </w:r>
      <w:r w:rsidR="000646F9" w:rsidRPr="001B09BF">
        <w:t xml:space="preserve"> </w:t>
      </w:r>
      <w:r w:rsidRPr="001B09BF">
        <w:t>личные</w:t>
      </w:r>
      <w:r w:rsidR="000646F9" w:rsidRPr="001B09BF">
        <w:t xml:space="preserve"> </w:t>
      </w:r>
      <w:r w:rsidRPr="001B09BF">
        <w:t>взносы</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первых</w:t>
      </w:r>
      <w:r w:rsidR="000646F9" w:rsidRPr="001B09BF">
        <w:t xml:space="preserve"> </w:t>
      </w:r>
      <w:r w:rsidRPr="001B09BF">
        <w:t>трех</w:t>
      </w:r>
      <w:r w:rsidR="000646F9" w:rsidRPr="001B09BF">
        <w:t xml:space="preserve"> </w:t>
      </w:r>
      <w:r w:rsidRPr="001B09BF">
        <w:t>лет,</w:t>
      </w:r>
      <w:r w:rsidR="000646F9" w:rsidRPr="001B09BF">
        <w:t xml:space="preserve"> </w:t>
      </w:r>
      <w:r w:rsidRPr="001B09BF">
        <w:t>то</w:t>
      </w:r>
      <w:r w:rsidR="000646F9" w:rsidRPr="001B09BF">
        <w:t xml:space="preserve"> </w:t>
      </w:r>
      <w:r w:rsidRPr="001B09BF">
        <w:t>есть</w:t>
      </w:r>
      <w:r w:rsidR="000646F9" w:rsidRPr="001B09BF">
        <w:t xml:space="preserve"> </w:t>
      </w:r>
      <w:r w:rsidRPr="001B09BF">
        <w:t>добавлять</w:t>
      </w:r>
      <w:r w:rsidR="000646F9" w:rsidRPr="001B09BF">
        <w:t xml:space="preserve"> </w:t>
      </w:r>
      <w:r w:rsidRPr="001B09BF">
        <w:t>до</w:t>
      </w:r>
      <w:r w:rsidR="000646F9" w:rsidRPr="001B09BF">
        <w:t xml:space="preserve"> </w:t>
      </w:r>
      <w:r w:rsidRPr="001B09BF">
        <w:t>36</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Сбережениями</w:t>
      </w:r>
      <w:r w:rsidR="000646F9" w:rsidRPr="001B09BF">
        <w:t xml:space="preserve"> </w:t>
      </w:r>
      <w:r w:rsidRPr="001B09BF">
        <w:t>можно</w:t>
      </w:r>
      <w:r w:rsidR="000646F9" w:rsidRPr="001B09BF">
        <w:t xml:space="preserve"> </w:t>
      </w:r>
      <w:r w:rsidRPr="001B09BF">
        <w:t>будет</w:t>
      </w:r>
      <w:r w:rsidR="000646F9" w:rsidRPr="001B09BF">
        <w:t xml:space="preserve"> </w:t>
      </w:r>
      <w:r w:rsidRPr="001B09BF">
        <w:t>распорядиться</w:t>
      </w:r>
      <w:r w:rsidR="000646F9" w:rsidRPr="001B09BF">
        <w:t xml:space="preserve"> </w:t>
      </w:r>
      <w:r w:rsidRPr="001B09BF">
        <w:t>через</w:t>
      </w:r>
      <w:r w:rsidR="000646F9" w:rsidRPr="001B09BF">
        <w:t xml:space="preserve"> </w:t>
      </w:r>
      <w:r w:rsidRPr="001B09BF">
        <w:t>определенный</w:t>
      </w:r>
      <w:r w:rsidR="000646F9" w:rsidRPr="001B09BF">
        <w:t xml:space="preserve"> </w:t>
      </w:r>
      <w:r w:rsidRPr="001B09BF">
        <w:t>период</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или</w:t>
      </w:r>
      <w:r w:rsidR="000646F9" w:rsidRPr="001B09BF">
        <w:t xml:space="preserve"> </w:t>
      </w:r>
      <w:r w:rsidRPr="001B09BF">
        <w:t>в</w:t>
      </w:r>
      <w:r w:rsidR="000646F9" w:rsidRPr="001B09BF">
        <w:t xml:space="preserve"> </w:t>
      </w:r>
      <w:r w:rsidRPr="001B09BF">
        <w:t>любой</w:t>
      </w:r>
      <w:r w:rsidR="000646F9" w:rsidRPr="001B09BF">
        <w:t xml:space="preserve"> </w:t>
      </w:r>
      <w:r w:rsidRPr="001B09BF">
        <w:t>момент</w:t>
      </w:r>
      <w:r w:rsidR="000646F9" w:rsidRPr="001B09BF">
        <w:t xml:space="preserve"> </w:t>
      </w:r>
      <w:r w:rsidRPr="001B09BF">
        <w:t>при</w:t>
      </w:r>
      <w:r w:rsidR="000646F9" w:rsidRPr="001B09BF">
        <w:t xml:space="preserve"> </w:t>
      </w:r>
      <w:r w:rsidRPr="001B09BF">
        <w:t>особых</w:t>
      </w:r>
      <w:r w:rsidR="000646F9" w:rsidRPr="001B09BF">
        <w:t xml:space="preserve"> </w:t>
      </w:r>
      <w:r w:rsidRPr="001B09BF">
        <w:t>жизненных</w:t>
      </w:r>
      <w:r w:rsidR="000646F9" w:rsidRPr="001B09BF">
        <w:t xml:space="preserve"> </w:t>
      </w:r>
      <w:r w:rsidRPr="001B09BF">
        <w:t>ситуациях,</w:t>
      </w:r>
      <w:r w:rsidR="000646F9" w:rsidRPr="001B09BF">
        <w:t xml:space="preserve"> </w:t>
      </w:r>
      <w:r w:rsidRPr="001B09BF">
        <w:t>например,</w:t>
      </w:r>
      <w:r w:rsidR="000646F9" w:rsidRPr="001B09BF">
        <w:t xml:space="preserve"> </w:t>
      </w:r>
      <w:r w:rsidRPr="001B09BF">
        <w:t>на</w:t>
      </w:r>
      <w:r w:rsidR="000646F9" w:rsidRPr="001B09BF">
        <w:t xml:space="preserve"> </w:t>
      </w:r>
      <w:r w:rsidRPr="001B09BF">
        <w:t>оплату</w:t>
      </w:r>
      <w:r w:rsidR="000646F9" w:rsidRPr="001B09BF">
        <w:t xml:space="preserve"> </w:t>
      </w:r>
      <w:r w:rsidRPr="001B09BF">
        <w:t>лечения.</w:t>
      </w:r>
    </w:p>
    <w:p w14:paraId="7003B17C" w14:textId="77777777" w:rsidR="00982877" w:rsidRPr="001B09BF" w:rsidRDefault="00982877" w:rsidP="00982877">
      <w:r w:rsidRPr="001B09BF">
        <w:t>Накопления</w:t>
      </w:r>
      <w:r w:rsidR="000646F9" w:rsidRPr="001B09BF">
        <w:t xml:space="preserve"> </w:t>
      </w:r>
      <w:r w:rsidRPr="001B09BF">
        <w:t>будут</w:t>
      </w:r>
      <w:r w:rsidR="000646F9" w:rsidRPr="001B09BF">
        <w:t xml:space="preserve"> </w:t>
      </w:r>
      <w:r w:rsidRPr="001B09BF">
        <w:t>защищены.</w:t>
      </w:r>
      <w:r w:rsidR="000646F9" w:rsidRPr="001B09BF">
        <w:t xml:space="preserve"> </w:t>
      </w:r>
      <w:r w:rsidRPr="001B09BF">
        <w:t>Система</w:t>
      </w:r>
      <w:r w:rsidR="000646F9" w:rsidRPr="001B09BF">
        <w:t xml:space="preserve"> </w:t>
      </w:r>
      <w:r w:rsidRPr="001B09BF">
        <w:t>гарантий</w:t>
      </w:r>
      <w:r w:rsidR="000646F9" w:rsidRPr="001B09BF">
        <w:t xml:space="preserve"> </w:t>
      </w:r>
      <w:r w:rsidRPr="001B09BF">
        <w:t>аналогична</w:t>
      </w:r>
      <w:r w:rsidR="000646F9" w:rsidRPr="001B09BF">
        <w:t xml:space="preserve"> </w:t>
      </w:r>
      <w:r w:rsidRPr="001B09BF">
        <w:t>той,</w:t>
      </w:r>
      <w:r w:rsidR="000646F9" w:rsidRPr="001B09BF">
        <w:t xml:space="preserve"> </w:t>
      </w:r>
      <w:r w:rsidRPr="001B09BF">
        <w:t>что</w:t>
      </w:r>
      <w:r w:rsidR="000646F9" w:rsidRPr="001B09BF">
        <w:t xml:space="preserve"> </w:t>
      </w:r>
      <w:r w:rsidRPr="001B09BF">
        <w:t>действует</w:t>
      </w:r>
      <w:r w:rsidR="000646F9" w:rsidRPr="001B09BF">
        <w:t xml:space="preserve"> </w:t>
      </w:r>
      <w:r w:rsidRPr="001B09BF">
        <w:t>при</w:t>
      </w:r>
      <w:r w:rsidR="000646F9" w:rsidRPr="001B09BF">
        <w:t xml:space="preserve"> </w:t>
      </w:r>
      <w:r w:rsidRPr="001B09BF">
        <w:t>открытии</w:t>
      </w:r>
      <w:r w:rsidR="000646F9" w:rsidRPr="001B09BF">
        <w:t xml:space="preserve"> </w:t>
      </w:r>
      <w:r w:rsidRPr="001B09BF">
        <w:t>вкладов,</w:t>
      </w:r>
      <w:r w:rsidR="000646F9" w:rsidRPr="001B09BF">
        <w:t xml:space="preserve"> </w:t>
      </w:r>
      <w:r w:rsidRPr="001B09BF">
        <w:t>но</w:t>
      </w:r>
      <w:r w:rsidR="000646F9" w:rsidRPr="001B09BF">
        <w:t xml:space="preserve"> </w:t>
      </w:r>
      <w:r w:rsidRPr="001B09BF">
        <w:t>страховая</w:t>
      </w:r>
      <w:r w:rsidR="000646F9" w:rsidRPr="001B09BF">
        <w:t xml:space="preserve"> </w:t>
      </w:r>
      <w:r w:rsidRPr="001B09BF">
        <w:t>сумма</w:t>
      </w:r>
      <w:r w:rsidR="000646F9" w:rsidRPr="001B09BF">
        <w:t xml:space="preserve"> </w:t>
      </w:r>
      <w:r w:rsidRPr="001B09BF">
        <w:t>в</w:t>
      </w:r>
      <w:r w:rsidR="000646F9" w:rsidRPr="001B09BF">
        <w:t xml:space="preserve"> </w:t>
      </w:r>
      <w:r w:rsidRPr="001B09BF">
        <w:t>два</w:t>
      </w:r>
      <w:r w:rsidR="000646F9" w:rsidRPr="001B09BF">
        <w:t xml:space="preserve"> </w:t>
      </w:r>
      <w:r w:rsidRPr="001B09BF">
        <w:t>раза</w:t>
      </w:r>
      <w:r w:rsidR="000646F9" w:rsidRPr="001B09BF">
        <w:t xml:space="preserve"> </w:t>
      </w:r>
      <w:r w:rsidRPr="001B09BF">
        <w:t>больше</w:t>
      </w:r>
      <w:r w:rsidR="000646F9" w:rsidRPr="001B09BF">
        <w:t xml:space="preserve"> </w:t>
      </w:r>
      <w:r w:rsidRPr="001B09BF">
        <w:t>-</w:t>
      </w:r>
      <w:r w:rsidR="000646F9" w:rsidRPr="001B09BF">
        <w:t xml:space="preserve"> </w:t>
      </w:r>
      <w:r w:rsidRPr="001B09BF">
        <w:t>2,8</w:t>
      </w:r>
      <w:r w:rsidR="000646F9" w:rsidRPr="001B09BF">
        <w:t xml:space="preserve"> </w:t>
      </w:r>
      <w:r w:rsidRPr="001B09BF">
        <w:t>млн</w:t>
      </w:r>
      <w:r w:rsidR="000646F9" w:rsidRPr="001B09BF">
        <w:t xml:space="preserve"> </w:t>
      </w:r>
      <w:r w:rsidRPr="001B09BF">
        <w:t>рублей.</w:t>
      </w:r>
    </w:p>
    <w:p w14:paraId="58BCD07D" w14:textId="77777777" w:rsidR="00982877" w:rsidRPr="001B09BF" w:rsidRDefault="009A446F" w:rsidP="00982877">
      <w:r w:rsidRPr="001B09BF">
        <w:t>ВЫШЕ</w:t>
      </w:r>
      <w:r w:rsidR="000646F9" w:rsidRPr="001B09BF">
        <w:t xml:space="preserve"> </w:t>
      </w:r>
      <w:r w:rsidRPr="001B09BF">
        <w:t>ПРОГНОЗОВ</w:t>
      </w:r>
    </w:p>
    <w:p w14:paraId="5E9741B8" w14:textId="77777777" w:rsidR="00982877" w:rsidRPr="001B09BF" w:rsidRDefault="000725C0" w:rsidP="00982877">
      <w:r w:rsidRPr="001B09BF">
        <w:t>«</w:t>
      </w:r>
      <w:r w:rsidR="00982877" w:rsidRPr="001B09BF">
        <w:t>Результаты</w:t>
      </w:r>
      <w:r w:rsidR="000646F9" w:rsidRPr="001B09BF">
        <w:t xml:space="preserve"> </w:t>
      </w:r>
      <w:r w:rsidR="00982877" w:rsidRPr="001B09BF">
        <w:t>первых</w:t>
      </w:r>
      <w:r w:rsidR="000646F9" w:rsidRPr="001B09BF">
        <w:t xml:space="preserve"> </w:t>
      </w:r>
      <w:r w:rsidR="00982877" w:rsidRPr="001B09BF">
        <w:t>трех</w:t>
      </w:r>
      <w:r w:rsidR="000646F9" w:rsidRPr="001B09BF">
        <w:t xml:space="preserve"> </w:t>
      </w:r>
      <w:r w:rsidR="00982877" w:rsidRPr="001B09BF">
        <w:t>месяцев</w:t>
      </w:r>
      <w:r w:rsidR="000646F9" w:rsidRPr="001B09BF">
        <w:t xml:space="preserve"> </w:t>
      </w:r>
      <w:r w:rsidR="00982877" w:rsidRPr="001B09BF">
        <w:t>работы</w:t>
      </w:r>
      <w:r w:rsidR="000646F9" w:rsidRPr="001B09BF">
        <w:t xml:space="preserve"> </w:t>
      </w:r>
      <w:r w:rsidR="00982877" w:rsidRPr="001B09BF">
        <w:t>программы</w:t>
      </w:r>
      <w:r w:rsidR="000646F9" w:rsidRPr="001B09BF">
        <w:t xml:space="preserve"> </w:t>
      </w:r>
      <w:r w:rsidR="00982877" w:rsidRPr="001B09BF">
        <w:t>оказались</w:t>
      </w:r>
      <w:r w:rsidR="000646F9" w:rsidRPr="001B09BF">
        <w:t xml:space="preserve"> </w:t>
      </w:r>
      <w:r w:rsidR="00982877" w:rsidRPr="001B09BF">
        <w:t>выше</w:t>
      </w:r>
      <w:r w:rsidR="000646F9" w:rsidRPr="001B09BF">
        <w:t xml:space="preserve"> </w:t>
      </w:r>
      <w:r w:rsidR="00982877" w:rsidRPr="001B09BF">
        <w:t>ожиданий.</w:t>
      </w:r>
      <w:r w:rsidR="000646F9" w:rsidRPr="001B09BF">
        <w:t xml:space="preserve"> </w:t>
      </w:r>
      <w:r w:rsidR="00982877" w:rsidRPr="001B09BF">
        <w:t>Массовый</w:t>
      </w:r>
      <w:r w:rsidR="000646F9" w:rsidRPr="001B09BF">
        <w:t xml:space="preserve"> </w:t>
      </w:r>
      <w:r w:rsidR="00982877" w:rsidRPr="001B09BF">
        <w:t>доступ</w:t>
      </w:r>
      <w:r w:rsidR="000646F9" w:rsidRPr="001B09BF">
        <w:t xml:space="preserve"> </w:t>
      </w:r>
      <w:r w:rsidR="00982877" w:rsidRPr="001B09BF">
        <w:t>к</w:t>
      </w:r>
      <w:r w:rsidR="000646F9" w:rsidRPr="001B09BF">
        <w:t xml:space="preserve"> </w:t>
      </w:r>
      <w:r w:rsidR="00982877" w:rsidRPr="001B09BF">
        <w:t>новому</w:t>
      </w:r>
      <w:r w:rsidR="000646F9" w:rsidRPr="001B09BF">
        <w:t xml:space="preserve"> </w:t>
      </w:r>
      <w:r w:rsidR="00982877" w:rsidRPr="001B09BF">
        <w:t>инструменту</w:t>
      </w:r>
      <w:r w:rsidR="000646F9" w:rsidRPr="001B09BF">
        <w:t xml:space="preserve"> </w:t>
      </w:r>
      <w:r w:rsidR="00982877" w:rsidRPr="001B09BF">
        <w:t>от</w:t>
      </w:r>
      <w:r w:rsidR="000646F9" w:rsidRPr="001B09BF">
        <w:t xml:space="preserve"> </w:t>
      </w:r>
      <w:r w:rsidR="00982877" w:rsidRPr="001B09BF">
        <w:t>Калининграда</w:t>
      </w:r>
      <w:r w:rsidR="000646F9" w:rsidRPr="001B09BF">
        <w:t xml:space="preserve"> </w:t>
      </w:r>
      <w:r w:rsidR="00982877" w:rsidRPr="001B09BF">
        <w:t>до</w:t>
      </w:r>
      <w:r w:rsidR="000646F9" w:rsidRPr="001B09BF">
        <w:t xml:space="preserve"> </w:t>
      </w:r>
      <w:r w:rsidR="00982877" w:rsidRPr="001B09BF">
        <w:t>Владивостока</w:t>
      </w:r>
      <w:r w:rsidR="000646F9" w:rsidRPr="001B09BF">
        <w:t xml:space="preserve"> </w:t>
      </w:r>
      <w:r w:rsidR="00982877" w:rsidRPr="001B09BF">
        <w:t>мы</w:t>
      </w:r>
      <w:r w:rsidR="000646F9" w:rsidRPr="001B09BF">
        <w:t xml:space="preserve"> </w:t>
      </w:r>
      <w:r w:rsidR="00982877" w:rsidRPr="001B09BF">
        <w:t>открыли</w:t>
      </w:r>
      <w:r w:rsidR="000646F9" w:rsidRPr="001B09BF">
        <w:t xml:space="preserve"> </w:t>
      </w:r>
      <w:r w:rsidR="00982877" w:rsidRPr="001B09BF">
        <w:t>22</w:t>
      </w:r>
      <w:r w:rsidR="000646F9" w:rsidRPr="001B09BF">
        <w:t xml:space="preserve"> </w:t>
      </w:r>
      <w:r w:rsidR="00982877" w:rsidRPr="001B09BF">
        <w:t>января</w:t>
      </w:r>
      <w:r w:rsidR="000646F9" w:rsidRPr="001B09BF">
        <w:t xml:space="preserve"> </w:t>
      </w:r>
      <w:r w:rsidR="00982877" w:rsidRPr="001B09BF">
        <w:t>2024</w:t>
      </w:r>
      <w:r w:rsidR="000646F9" w:rsidRPr="001B09BF">
        <w:t xml:space="preserve"> </w:t>
      </w:r>
      <w:r w:rsidR="00982877" w:rsidRPr="001B09BF">
        <w:t>года.</w:t>
      </w:r>
      <w:r w:rsidR="000646F9" w:rsidRPr="001B09BF">
        <w:t xml:space="preserve"> </w:t>
      </w:r>
      <w:r w:rsidR="00982877" w:rsidRPr="001B09BF">
        <w:t>На</w:t>
      </w:r>
      <w:r w:rsidR="000646F9" w:rsidRPr="001B09BF">
        <w:t xml:space="preserve"> </w:t>
      </w:r>
      <w:r w:rsidR="00982877" w:rsidRPr="001B09BF">
        <w:t>начало</w:t>
      </w:r>
      <w:r w:rsidR="000646F9" w:rsidRPr="001B09BF">
        <w:t xml:space="preserve"> </w:t>
      </w:r>
      <w:r w:rsidR="00982877" w:rsidRPr="001B09BF">
        <w:t>мая</w:t>
      </w:r>
      <w:r w:rsidR="000646F9" w:rsidRPr="001B09BF">
        <w:t xml:space="preserve"> </w:t>
      </w:r>
      <w:r w:rsidR="00982877" w:rsidRPr="001B09BF">
        <w:t>россияне</w:t>
      </w:r>
      <w:r w:rsidR="000646F9" w:rsidRPr="001B09BF">
        <w:t xml:space="preserve"> </w:t>
      </w:r>
      <w:r w:rsidR="00982877" w:rsidRPr="001B09BF">
        <w:t>уже</w:t>
      </w:r>
      <w:r w:rsidR="000646F9" w:rsidRPr="001B09BF">
        <w:t xml:space="preserve"> </w:t>
      </w:r>
      <w:r w:rsidR="00982877" w:rsidRPr="001B09BF">
        <w:t>заключили</w:t>
      </w:r>
      <w:r w:rsidR="000646F9" w:rsidRPr="001B09BF">
        <w:t xml:space="preserve"> </w:t>
      </w:r>
      <w:r w:rsidR="00982877" w:rsidRPr="001B09BF">
        <w:t>400</w:t>
      </w:r>
      <w:r w:rsidR="000646F9" w:rsidRPr="001B09BF">
        <w:t xml:space="preserve"> </w:t>
      </w:r>
      <w:r w:rsidR="00982877" w:rsidRPr="001B09BF">
        <w:t>тыс.</w:t>
      </w:r>
      <w:r w:rsidR="000646F9" w:rsidRPr="001B09BF">
        <w:t xml:space="preserve"> </w:t>
      </w:r>
      <w:r w:rsidR="00982877" w:rsidRPr="001B09BF">
        <w:t>договоров</w:t>
      </w:r>
      <w:r w:rsidR="000646F9" w:rsidRPr="001B09BF">
        <w:t xml:space="preserve"> </w:t>
      </w:r>
      <w:r w:rsidR="00982877" w:rsidRPr="001B09BF">
        <w:t>долгосрочных</w:t>
      </w:r>
      <w:r w:rsidR="000646F9" w:rsidRPr="001B09BF">
        <w:t xml:space="preserve"> </w:t>
      </w:r>
      <w:r w:rsidR="00982877" w:rsidRPr="001B09BF">
        <w:t>сбережений</w:t>
      </w:r>
      <w:r w:rsidR="000646F9" w:rsidRPr="001B09BF">
        <w:t xml:space="preserve"> </w:t>
      </w:r>
      <w:r w:rsidR="00982877" w:rsidRPr="001B09BF">
        <w:t>со</w:t>
      </w:r>
      <w:r w:rsidR="000646F9" w:rsidRPr="001B09BF">
        <w:t xml:space="preserve"> </w:t>
      </w:r>
      <w:r w:rsidRPr="001B09BF">
        <w:t>«</w:t>
      </w:r>
      <w:r w:rsidR="00982877" w:rsidRPr="001B09BF">
        <w:t>СберНПФ</w:t>
      </w:r>
      <w:r w:rsidRPr="001B09BF">
        <w:t>»</w:t>
      </w:r>
      <w:r w:rsidR="00982877" w:rsidRPr="001B09BF">
        <w:t>.</w:t>
      </w:r>
      <w:r w:rsidR="000646F9" w:rsidRPr="001B09BF">
        <w:t xml:space="preserve"> </w:t>
      </w:r>
      <w:r w:rsidR="00982877" w:rsidRPr="001B09BF">
        <w:t>51</w:t>
      </w:r>
      <w:r w:rsidR="000646F9" w:rsidRPr="001B09BF">
        <w:t xml:space="preserve"> </w:t>
      </w:r>
      <w:r w:rsidR="00982877" w:rsidRPr="001B09BF">
        <w:t>тыс.</w:t>
      </w:r>
      <w:r w:rsidR="000646F9" w:rsidRPr="001B09BF">
        <w:t xml:space="preserve"> </w:t>
      </w:r>
      <w:r w:rsidR="00982877" w:rsidRPr="001B09BF">
        <w:t>человек</w:t>
      </w:r>
      <w:r w:rsidR="000646F9" w:rsidRPr="001B09BF">
        <w:t xml:space="preserve"> </w:t>
      </w:r>
      <w:r w:rsidR="00982877" w:rsidRPr="001B09BF">
        <w:t>перевели</w:t>
      </w:r>
      <w:r w:rsidR="000646F9" w:rsidRPr="001B09BF">
        <w:t xml:space="preserve"> </w:t>
      </w:r>
      <w:r w:rsidR="00982877" w:rsidRPr="001B09BF">
        <w:t>на</w:t>
      </w:r>
      <w:r w:rsidR="000646F9" w:rsidRPr="001B09BF">
        <w:t xml:space="preserve"> </w:t>
      </w:r>
      <w:r w:rsidR="00982877" w:rsidRPr="001B09BF">
        <w:t>личный</w:t>
      </w:r>
      <w:r w:rsidR="000646F9" w:rsidRPr="001B09BF">
        <w:t xml:space="preserve"> </w:t>
      </w:r>
      <w:r w:rsidR="00982877" w:rsidRPr="001B09BF">
        <w:t>счет</w:t>
      </w:r>
      <w:r w:rsidR="000646F9" w:rsidRPr="001B09BF">
        <w:t xml:space="preserve"> </w:t>
      </w:r>
      <w:r w:rsidR="00982877" w:rsidRPr="001B09BF">
        <w:t>в</w:t>
      </w:r>
      <w:r w:rsidR="000646F9" w:rsidRPr="001B09BF">
        <w:t xml:space="preserve"> </w:t>
      </w:r>
      <w:r w:rsidR="00982877" w:rsidRPr="001B09BF">
        <w:t>программе</w:t>
      </w:r>
      <w:r w:rsidR="000646F9" w:rsidRPr="001B09BF">
        <w:t xml:space="preserve"> </w:t>
      </w:r>
      <w:r w:rsidR="00982877" w:rsidRPr="001B09BF">
        <w:t>свои</w:t>
      </w:r>
      <w:r w:rsidR="000646F9" w:rsidRPr="001B09BF">
        <w:t xml:space="preserve"> </w:t>
      </w:r>
      <w:r w:rsidR="00982877" w:rsidRPr="001B09BF">
        <w:t>пенсионные</w:t>
      </w:r>
      <w:r w:rsidR="000646F9" w:rsidRPr="001B09BF">
        <w:t xml:space="preserve"> </w:t>
      </w:r>
      <w:r w:rsidR="00982877" w:rsidRPr="001B09BF">
        <w:t>накопления.</w:t>
      </w:r>
      <w:r w:rsidR="000646F9" w:rsidRPr="001B09BF">
        <w:t xml:space="preserve"> </w:t>
      </w:r>
      <w:r w:rsidR="00982877" w:rsidRPr="001B09BF">
        <w:t>Самостоятельно</w:t>
      </w:r>
      <w:r w:rsidR="000646F9" w:rsidRPr="001B09BF">
        <w:t xml:space="preserve"> </w:t>
      </w:r>
      <w:r w:rsidR="00982877" w:rsidRPr="001B09BF">
        <w:t>люди</w:t>
      </w:r>
      <w:r w:rsidR="000646F9" w:rsidRPr="001B09BF">
        <w:t xml:space="preserve"> </w:t>
      </w:r>
      <w:r w:rsidR="00982877" w:rsidRPr="001B09BF">
        <w:t>направили</w:t>
      </w:r>
      <w:r w:rsidR="000646F9" w:rsidRPr="001B09BF">
        <w:t xml:space="preserve"> </w:t>
      </w:r>
      <w:r w:rsidR="00982877" w:rsidRPr="001B09BF">
        <w:t>на</w:t>
      </w:r>
      <w:r w:rsidR="000646F9" w:rsidRPr="001B09BF">
        <w:t xml:space="preserve"> </w:t>
      </w:r>
      <w:r w:rsidR="00982877" w:rsidRPr="001B09BF">
        <w:t>свои</w:t>
      </w:r>
      <w:r w:rsidR="000646F9" w:rsidRPr="001B09BF">
        <w:t xml:space="preserve"> </w:t>
      </w:r>
      <w:r w:rsidR="00982877" w:rsidRPr="001B09BF">
        <w:t>счета</w:t>
      </w:r>
      <w:r w:rsidR="000646F9" w:rsidRPr="001B09BF">
        <w:t xml:space="preserve"> </w:t>
      </w:r>
      <w:r w:rsidR="00982877" w:rsidRPr="001B09BF">
        <w:t>уже</w:t>
      </w:r>
      <w:r w:rsidR="000646F9" w:rsidRPr="001B09BF">
        <w:t xml:space="preserve"> </w:t>
      </w:r>
      <w:r w:rsidR="00982877" w:rsidRPr="001B09BF">
        <w:t>4</w:t>
      </w:r>
      <w:r w:rsidR="000646F9" w:rsidRPr="001B09BF">
        <w:t xml:space="preserve"> </w:t>
      </w:r>
      <w:r w:rsidR="00982877" w:rsidRPr="001B09BF">
        <w:t>млрд</w:t>
      </w:r>
      <w:r w:rsidR="000646F9" w:rsidRPr="001B09BF">
        <w:t xml:space="preserve"> </w:t>
      </w:r>
      <w:r w:rsidR="00982877" w:rsidRPr="001B09BF">
        <w:t>рублей.</w:t>
      </w:r>
      <w:r w:rsidR="000646F9" w:rsidRPr="001B09BF">
        <w:t xml:space="preserve"> </w:t>
      </w:r>
      <w:r w:rsidR="00982877" w:rsidRPr="001B09BF">
        <w:t>А</w:t>
      </w:r>
      <w:r w:rsidR="000646F9" w:rsidRPr="001B09BF">
        <w:t xml:space="preserve"> </w:t>
      </w:r>
      <w:r w:rsidR="00982877" w:rsidRPr="001B09BF">
        <w:t>сумма</w:t>
      </w:r>
      <w:r w:rsidR="000646F9" w:rsidRPr="001B09BF">
        <w:t xml:space="preserve"> </w:t>
      </w:r>
      <w:r w:rsidR="00982877" w:rsidRPr="001B09BF">
        <w:t>вложений</w:t>
      </w:r>
      <w:r w:rsidR="000646F9" w:rsidRPr="001B09BF">
        <w:t xml:space="preserve"> </w:t>
      </w:r>
      <w:r w:rsidR="00982877" w:rsidRPr="001B09BF">
        <w:t>в</w:t>
      </w:r>
      <w:r w:rsidR="000646F9" w:rsidRPr="001B09BF">
        <w:t xml:space="preserve"> </w:t>
      </w:r>
      <w:r w:rsidR="00982877" w:rsidRPr="001B09BF">
        <w:t>программу</w:t>
      </w:r>
      <w:r w:rsidR="000646F9" w:rsidRPr="001B09BF">
        <w:t xml:space="preserve"> </w:t>
      </w:r>
      <w:r w:rsidR="00982877" w:rsidRPr="001B09BF">
        <w:t>вместе</w:t>
      </w:r>
      <w:r w:rsidR="000646F9" w:rsidRPr="001B09BF">
        <w:t xml:space="preserve"> </w:t>
      </w:r>
      <w:r w:rsidR="00982877" w:rsidRPr="001B09BF">
        <w:t>с</w:t>
      </w:r>
      <w:r w:rsidR="000646F9" w:rsidRPr="001B09BF">
        <w:t xml:space="preserve"> </w:t>
      </w:r>
      <w:r w:rsidR="00982877" w:rsidRPr="001B09BF">
        <w:t>заявленными</w:t>
      </w:r>
      <w:r w:rsidR="000646F9" w:rsidRPr="001B09BF">
        <w:t xml:space="preserve"> </w:t>
      </w:r>
      <w:r w:rsidR="00982877" w:rsidRPr="001B09BF">
        <w:t>к</w:t>
      </w:r>
      <w:r w:rsidR="000646F9" w:rsidRPr="001B09BF">
        <w:t xml:space="preserve"> </w:t>
      </w:r>
      <w:r w:rsidR="00982877" w:rsidRPr="001B09BF">
        <w:t>переводу</w:t>
      </w:r>
      <w:r w:rsidR="000646F9" w:rsidRPr="001B09BF">
        <w:t xml:space="preserve"> </w:t>
      </w:r>
      <w:r w:rsidR="00982877" w:rsidRPr="001B09BF">
        <w:t>средствами</w:t>
      </w:r>
      <w:r w:rsidR="000646F9" w:rsidRPr="001B09BF">
        <w:t xml:space="preserve"> </w:t>
      </w:r>
      <w:r w:rsidR="00982877" w:rsidRPr="001B09BF">
        <w:t>пенсионных</w:t>
      </w:r>
      <w:r w:rsidR="000646F9" w:rsidRPr="001B09BF">
        <w:t xml:space="preserve"> </w:t>
      </w:r>
      <w:r w:rsidR="00982877" w:rsidRPr="001B09BF">
        <w:t>накоплений</w:t>
      </w:r>
      <w:r w:rsidR="000646F9" w:rsidRPr="001B09BF">
        <w:t xml:space="preserve"> </w:t>
      </w:r>
      <w:r w:rsidR="00982877" w:rsidRPr="001B09BF">
        <w:t>превысила</w:t>
      </w:r>
      <w:r w:rsidR="000646F9" w:rsidRPr="001B09BF">
        <w:t xml:space="preserve"> </w:t>
      </w:r>
      <w:r w:rsidR="00982877" w:rsidRPr="001B09BF">
        <w:t>14</w:t>
      </w:r>
      <w:r w:rsidR="000646F9" w:rsidRPr="001B09BF">
        <w:t xml:space="preserve"> </w:t>
      </w:r>
      <w:r w:rsidR="00982877" w:rsidRPr="001B09BF">
        <w:t>млрд</w:t>
      </w:r>
      <w:r w:rsidR="000646F9" w:rsidRPr="001B09BF">
        <w:t xml:space="preserve"> </w:t>
      </w:r>
      <w:r w:rsidR="00982877" w:rsidRPr="001B09BF">
        <w:t>рублей</w:t>
      </w:r>
      <w:r w:rsidRPr="001B09BF">
        <w:t>»</w:t>
      </w:r>
      <w:r w:rsidR="00982877" w:rsidRPr="001B09BF">
        <w:t>,</w:t>
      </w:r>
      <w:r w:rsidR="000646F9" w:rsidRPr="001B09BF">
        <w:t xml:space="preserve"> </w:t>
      </w:r>
      <w:r w:rsidR="00982877" w:rsidRPr="001B09BF">
        <w:t>-</w:t>
      </w:r>
      <w:r w:rsidR="000646F9" w:rsidRPr="001B09BF">
        <w:t xml:space="preserve"> </w:t>
      </w:r>
      <w:r w:rsidR="00982877" w:rsidRPr="001B09BF">
        <w:t>сказал</w:t>
      </w:r>
      <w:r w:rsidR="000646F9" w:rsidRPr="001B09BF">
        <w:t xml:space="preserve"> </w:t>
      </w:r>
      <w:r w:rsidR="00982877" w:rsidRPr="001B09BF">
        <w:t>Зарецкий.</w:t>
      </w:r>
    </w:p>
    <w:p w14:paraId="6BC128C7" w14:textId="77777777" w:rsidR="00982877" w:rsidRPr="001B09BF" w:rsidRDefault="00982877" w:rsidP="00982877">
      <w:r w:rsidRPr="001B09BF">
        <w:t>По</w:t>
      </w:r>
      <w:r w:rsidR="000646F9" w:rsidRPr="001B09BF">
        <w:t xml:space="preserve"> </w:t>
      </w:r>
      <w:r w:rsidRPr="001B09BF">
        <w:t>оценке</w:t>
      </w:r>
      <w:r w:rsidR="000646F9" w:rsidRPr="001B09BF">
        <w:t xml:space="preserve"> </w:t>
      </w:r>
      <w:r w:rsidR="000725C0" w:rsidRPr="001B09BF">
        <w:t>«</w:t>
      </w:r>
      <w:r w:rsidRPr="001B09BF">
        <w:t>СберНПФ</w:t>
      </w:r>
      <w:r w:rsidR="000725C0" w:rsidRPr="001B09BF">
        <w:t>»</w:t>
      </w:r>
      <w:r w:rsidRPr="001B09BF">
        <w:t>,</w:t>
      </w:r>
      <w:r w:rsidR="000646F9" w:rsidRPr="001B09BF">
        <w:t xml:space="preserve"> </w:t>
      </w:r>
      <w:r w:rsidRPr="001B09BF">
        <w:t>это</w:t>
      </w:r>
      <w:r w:rsidR="000646F9" w:rsidRPr="001B09BF">
        <w:t xml:space="preserve"> </w:t>
      </w:r>
      <w:r w:rsidRPr="001B09BF">
        <w:t>позитивные</w:t>
      </w:r>
      <w:r w:rsidR="000646F9" w:rsidRPr="001B09BF">
        <w:t xml:space="preserve"> </w:t>
      </w:r>
      <w:r w:rsidRPr="001B09BF">
        <w:t>итоги</w:t>
      </w:r>
      <w:r w:rsidR="000646F9" w:rsidRPr="001B09BF">
        <w:t xml:space="preserve"> </w:t>
      </w:r>
      <w:r w:rsidRPr="001B09BF">
        <w:t>для</w:t>
      </w:r>
      <w:r w:rsidR="000646F9" w:rsidRPr="001B09BF">
        <w:t xml:space="preserve"> </w:t>
      </w:r>
      <w:r w:rsidRPr="001B09BF">
        <w:t>инструмента,</w:t>
      </w:r>
      <w:r w:rsidR="000646F9" w:rsidRPr="001B09BF">
        <w:t xml:space="preserve"> </w:t>
      </w:r>
      <w:r w:rsidRPr="001B09BF">
        <w:t>который</w:t>
      </w:r>
      <w:r w:rsidR="000646F9" w:rsidRPr="001B09BF">
        <w:t xml:space="preserve"> </w:t>
      </w:r>
      <w:r w:rsidRPr="001B09BF">
        <w:t>работает</w:t>
      </w:r>
      <w:r w:rsidR="000646F9" w:rsidRPr="001B09BF">
        <w:t xml:space="preserve"> </w:t>
      </w:r>
      <w:r w:rsidRPr="001B09BF">
        <w:t>только</w:t>
      </w:r>
      <w:r w:rsidR="000646F9" w:rsidRPr="001B09BF">
        <w:t xml:space="preserve"> </w:t>
      </w:r>
      <w:r w:rsidRPr="001B09BF">
        <w:t>три</w:t>
      </w:r>
      <w:r w:rsidR="000646F9" w:rsidRPr="001B09BF">
        <w:t xml:space="preserve"> </w:t>
      </w:r>
      <w:r w:rsidRPr="001B09BF">
        <w:t>полных</w:t>
      </w:r>
      <w:r w:rsidR="000646F9" w:rsidRPr="001B09BF">
        <w:t xml:space="preserve"> </w:t>
      </w:r>
      <w:r w:rsidRPr="001B09BF">
        <w:t>календарных</w:t>
      </w:r>
      <w:r w:rsidR="000646F9" w:rsidRPr="001B09BF">
        <w:t xml:space="preserve"> </w:t>
      </w:r>
      <w:r w:rsidRPr="001B09BF">
        <w:t>месяца.</w:t>
      </w:r>
      <w:r w:rsidR="000646F9" w:rsidRPr="001B09BF">
        <w:t xml:space="preserve"> </w:t>
      </w:r>
      <w:r w:rsidR="000725C0" w:rsidRPr="001B09BF">
        <w:t>«</w:t>
      </w:r>
      <w:r w:rsidRPr="001B09BF">
        <w:t>Как</w:t>
      </w:r>
      <w:r w:rsidR="000646F9" w:rsidRPr="001B09BF">
        <w:t xml:space="preserve"> </w:t>
      </w:r>
      <w:r w:rsidRPr="001B09BF">
        <w:t>правило,</w:t>
      </w:r>
      <w:r w:rsidR="000646F9" w:rsidRPr="001B09BF">
        <w:t xml:space="preserve"> </w:t>
      </w:r>
      <w:r w:rsidRPr="001B09BF">
        <w:t>людям</w:t>
      </w:r>
      <w:r w:rsidR="000646F9" w:rsidRPr="001B09BF">
        <w:t xml:space="preserve"> </w:t>
      </w:r>
      <w:r w:rsidRPr="001B09BF">
        <w:t>требуется</w:t>
      </w:r>
      <w:r w:rsidR="000646F9" w:rsidRPr="001B09BF">
        <w:t xml:space="preserve"> </w:t>
      </w:r>
      <w:r w:rsidRPr="001B09BF">
        <w:t>время,</w:t>
      </w:r>
      <w:r w:rsidR="000646F9" w:rsidRPr="001B09BF">
        <w:t xml:space="preserve"> </w:t>
      </w:r>
      <w:r w:rsidRPr="001B09BF">
        <w:t>чтобы</w:t>
      </w:r>
      <w:r w:rsidR="000646F9" w:rsidRPr="001B09BF">
        <w:t xml:space="preserve"> </w:t>
      </w:r>
      <w:r w:rsidRPr="001B09BF">
        <w:t>познакомиться</w:t>
      </w:r>
      <w:r w:rsidR="000646F9" w:rsidRPr="001B09BF">
        <w:t xml:space="preserve"> </w:t>
      </w:r>
      <w:r w:rsidRPr="001B09BF">
        <w:t>с</w:t>
      </w:r>
      <w:r w:rsidR="000646F9" w:rsidRPr="001B09BF">
        <w:t xml:space="preserve"> </w:t>
      </w:r>
      <w:r w:rsidRPr="001B09BF">
        <w:t>новым</w:t>
      </w:r>
      <w:r w:rsidR="000646F9" w:rsidRPr="001B09BF">
        <w:t xml:space="preserve"> </w:t>
      </w:r>
      <w:r w:rsidRPr="001B09BF">
        <w:t>способом</w:t>
      </w:r>
      <w:r w:rsidR="000646F9" w:rsidRPr="001B09BF">
        <w:t xml:space="preserve"> </w:t>
      </w:r>
      <w:r w:rsidRPr="001B09BF">
        <w:t>формировать</w:t>
      </w:r>
      <w:r w:rsidR="000646F9" w:rsidRPr="001B09BF">
        <w:t xml:space="preserve"> </w:t>
      </w:r>
      <w:r w:rsidRPr="001B09BF">
        <w:t>сбережения</w:t>
      </w:r>
      <w:r w:rsidR="000646F9" w:rsidRPr="001B09BF">
        <w:t xml:space="preserve"> </w:t>
      </w:r>
      <w:r w:rsidRPr="001B09BF">
        <w:t>и</w:t>
      </w:r>
      <w:r w:rsidR="000646F9" w:rsidRPr="001B09BF">
        <w:t xml:space="preserve"> </w:t>
      </w:r>
      <w:r w:rsidRPr="001B09BF">
        <w:t>разобраться,</w:t>
      </w:r>
      <w:r w:rsidR="000646F9" w:rsidRPr="001B09BF">
        <w:t xml:space="preserve"> </w:t>
      </w:r>
      <w:r w:rsidRPr="001B09BF">
        <w:t>как</w:t>
      </w:r>
      <w:r w:rsidR="000646F9" w:rsidRPr="001B09BF">
        <w:t xml:space="preserve"> </w:t>
      </w:r>
      <w:r w:rsidRPr="001B09BF">
        <w:t>все</w:t>
      </w:r>
      <w:r w:rsidR="000646F9" w:rsidRPr="001B09BF">
        <w:t xml:space="preserve"> </w:t>
      </w:r>
      <w:r w:rsidRPr="001B09BF">
        <w:t>устроено.</w:t>
      </w:r>
      <w:r w:rsidR="000646F9" w:rsidRPr="001B09BF">
        <w:t xml:space="preserve"> </w:t>
      </w:r>
      <w:r w:rsidRPr="001B09BF">
        <w:t>Мы</w:t>
      </w:r>
      <w:r w:rsidR="000646F9" w:rsidRPr="001B09BF">
        <w:t xml:space="preserve"> </w:t>
      </w:r>
      <w:r w:rsidRPr="001B09BF">
        <w:t>работаем</w:t>
      </w:r>
      <w:r w:rsidR="000646F9" w:rsidRPr="001B09BF">
        <w:t xml:space="preserve"> </w:t>
      </w:r>
      <w:r w:rsidRPr="001B09BF">
        <w:t>в</w:t>
      </w:r>
      <w:r w:rsidR="000646F9" w:rsidRPr="001B09BF">
        <w:t xml:space="preserve"> </w:t>
      </w:r>
      <w:r w:rsidRPr="001B09BF">
        <w:t>этом</w:t>
      </w:r>
      <w:r w:rsidR="000646F9" w:rsidRPr="001B09BF">
        <w:t xml:space="preserve"> </w:t>
      </w:r>
      <w:r w:rsidRPr="001B09BF">
        <w:t>направлении:</w:t>
      </w:r>
      <w:r w:rsidR="000646F9" w:rsidRPr="001B09BF">
        <w:t xml:space="preserve"> </w:t>
      </w:r>
      <w:r w:rsidRPr="001B09BF">
        <w:t>рассказываем,</w:t>
      </w:r>
      <w:r w:rsidR="000646F9" w:rsidRPr="001B09BF">
        <w:t xml:space="preserve"> </w:t>
      </w:r>
      <w:r w:rsidRPr="001B09BF">
        <w:t>как</w:t>
      </w:r>
      <w:r w:rsidR="000646F9" w:rsidRPr="001B09BF">
        <w:t xml:space="preserve"> </w:t>
      </w:r>
      <w:r w:rsidRPr="001B09BF">
        <w:t>с</w:t>
      </w:r>
      <w:r w:rsidR="000646F9" w:rsidRPr="001B09BF">
        <w:t xml:space="preserve"> </w:t>
      </w:r>
      <w:r w:rsidRPr="001B09BF">
        <w:t>выгодой</w:t>
      </w:r>
      <w:r w:rsidR="000646F9" w:rsidRPr="001B09BF">
        <w:t xml:space="preserve"> </w:t>
      </w:r>
      <w:r w:rsidRPr="001B09BF">
        <w:t>пользоваться</w:t>
      </w:r>
      <w:r w:rsidR="000646F9" w:rsidRPr="001B09BF">
        <w:t xml:space="preserve"> </w:t>
      </w:r>
      <w:r w:rsidRPr="001B09BF">
        <w:t>программой,</w:t>
      </w:r>
      <w:r w:rsidR="000646F9" w:rsidRPr="001B09BF">
        <w:t xml:space="preserve"> </w:t>
      </w:r>
      <w:r w:rsidRPr="001B09BF">
        <w:t>подсвечиваем</w:t>
      </w:r>
      <w:r w:rsidR="000646F9" w:rsidRPr="001B09BF">
        <w:t xml:space="preserve"> </w:t>
      </w:r>
      <w:r w:rsidRPr="001B09BF">
        <w:t>нюансы</w:t>
      </w:r>
      <w:r w:rsidR="000646F9" w:rsidRPr="001B09BF">
        <w:t xml:space="preserve"> </w:t>
      </w:r>
      <w:r w:rsidRPr="001B09BF">
        <w:t>и</w:t>
      </w:r>
      <w:r w:rsidR="000646F9" w:rsidRPr="001B09BF">
        <w:t xml:space="preserve"> </w:t>
      </w:r>
      <w:r w:rsidRPr="001B09BF">
        <w:t>объясняем,</w:t>
      </w:r>
      <w:r w:rsidR="000646F9" w:rsidRPr="001B09BF">
        <w:t xml:space="preserve"> </w:t>
      </w:r>
      <w:r w:rsidRPr="001B09BF">
        <w:t>как</w:t>
      </w:r>
      <w:r w:rsidR="000646F9" w:rsidRPr="001B09BF">
        <w:t xml:space="preserve"> </w:t>
      </w:r>
      <w:r w:rsidRPr="001B09BF">
        <w:t>работают</w:t>
      </w:r>
      <w:r w:rsidR="000646F9" w:rsidRPr="001B09BF">
        <w:t xml:space="preserve"> </w:t>
      </w:r>
      <w:r w:rsidRPr="001B09BF">
        <w:t>НПФ</w:t>
      </w:r>
      <w:r w:rsidR="000646F9" w:rsidRPr="001B09BF">
        <w:t xml:space="preserve"> </w:t>
      </w:r>
      <w:r w:rsidRPr="001B09BF">
        <w:t>и</w:t>
      </w:r>
      <w:r w:rsidR="000646F9" w:rsidRPr="001B09BF">
        <w:t xml:space="preserve"> </w:t>
      </w:r>
      <w:r w:rsidRPr="001B09BF">
        <w:t>какие</w:t>
      </w:r>
      <w:r w:rsidR="000646F9" w:rsidRPr="001B09BF">
        <w:t xml:space="preserve"> </w:t>
      </w:r>
      <w:r w:rsidRPr="001B09BF">
        <w:t>гарантии</w:t>
      </w:r>
      <w:r w:rsidR="000646F9" w:rsidRPr="001B09BF">
        <w:t xml:space="preserve"> </w:t>
      </w:r>
      <w:r w:rsidRPr="001B09BF">
        <w:t>дают</w:t>
      </w:r>
      <w:r w:rsidR="000725C0" w:rsidRPr="001B09BF">
        <w:t>»</w:t>
      </w:r>
      <w:r w:rsidRPr="001B09BF">
        <w:t>,</w:t>
      </w:r>
      <w:r w:rsidR="000646F9" w:rsidRPr="001B09BF">
        <w:t xml:space="preserve"> </w:t>
      </w:r>
      <w:r w:rsidRPr="001B09BF">
        <w:t>-</w:t>
      </w:r>
      <w:r w:rsidR="000646F9" w:rsidRPr="001B09BF">
        <w:t xml:space="preserve"> </w:t>
      </w:r>
      <w:r w:rsidRPr="001B09BF">
        <w:t>отметил</w:t>
      </w:r>
      <w:r w:rsidR="000646F9" w:rsidRPr="001B09BF">
        <w:t xml:space="preserve"> </w:t>
      </w:r>
      <w:r w:rsidRPr="001B09BF">
        <w:t>Зарецкий.</w:t>
      </w:r>
    </w:p>
    <w:p w14:paraId="6C463A93" w14:textId="77777777" w:rsidR="00982877" w:rsidRPr="001B09BF" w:rsidRDefault="00982877" w:rsidP="00982877">
      <w:r w:rsidRPr="001B09BF">
        <w:t>Глава</w:t>
      </w:r>
      <w:r w:rsidR="000646F9" w:rsidRPr="001B09BF">
        <w:t xml:space="preserve"> </w:t>
      </w:r>
      <w:r w:rsidR="000725C0" w:rsidRPr="001B09BF">
        <w:t>«</w:t>
      </w:r>
      <w:r w:rsidRPr="001B09BF">
        <w:t>СберНПФ</w:t>
      </w:r>
      <w:r w:rsidR="000725C0" w:rsidRPr="001B09BF">
        <w:t>»</w:t>
      </w:r>
      <w:r w:rsidR="000646F9" w:rsidRPr="001B09BF">
        <w:t xml:space="preserve"> </w:t>
      </w:r>
      <w:r w:rsidRPr="001B09BF">
        <w:t>рассказал,</w:t>
      </w:r>
      <w:r w:rsidR="000646F9" w:rsidRPr="001B09BF">
        <w:t xml:space="preserve"> </w:t>
      </w:r>
      <w:r w:rsidRPr="001B09BF">
        <w:t>что</w:t>
      </w:r>
      <w:r w:rsidR="000646F9" w:rsidRPr="001B09BF">
        <w:t xml:space="preserve"> </w:t>
      </w:r>
      <w:r w:rsidRPr="001B09BF">
        <w:t>ранее</w:t>
      </w:r>
      <w:r w:rsidR="000646F9" w:rsidRPr="001B09BF">
        <w:t xml:space="preserve"> </w:t>
      </w:r>
      <w:r w:rsidRPr="001B09BF">
        <w:t>в</w:t>
      </w:r>
      <w:r w:rsidR="000646F9" w:rsidRPr="001B09BF">
        <w:t xml:space="preserve"> </w:t>
      </w:r>
      <w:r w:rsidRPr="001B09BF">
        <w:t>фонде</w:t>
      </w:r>
      <w:r w:rsidR="000646F9" w:rsidRPr="001B09BF">
        <w:t xml:space="preserve"> </w:t>
      </w:r>
      <w:r w:rsidRPr="001B09BF">
        <w:t>ожидали</w:t>
      </w:r>
      <w:r w:rsidR="000646F9" w:rsidRPr="001B09BF">
        <w:t xml:space="preserve"> </w:t>
      </w:r>
      <w:r w:rsidRPr="001B09BF">
        <w:t>вступления</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до</w:t>
      </w:r>
      <w:r w:rsidR="000646F9" w:rsidRPr="001B09BF">
        <w:t xml:space="preserve"> </w:t>
      </w:r>
      <w:r w:rsidRPr="001B09BF">
        <w:t>конца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около</w:t>
      </w:r>
      <w:r w:rsidR="000646F9" w:rsidRPr="001B09BF">
        <w:t xml:space="preserve"> </w:t>
      </w:r>
      <w:r w:rsidRPr="001B09BF">
        <w:t>800</w:t>
      </w:r>
      <w:r w:rsidR="000646F9" w:rsidRPr="001B09BF">
        <w:t xml:space="preserve"> </w:t>
      </w:r>
      <w:r w:rsidRPr="001B09BF">
        <w:t>тыс.</w:t>
      </w:r>
      <w:r w:rsidR="000646F9" w:rsidRPr="001B09BF">
        <w:t xml:space="preserve"> </w:t>
      </w:r>
      <w:r w:rsidRPr="001B09BF">
        <w:t>россиян.</w:t>
      </w:r>
      <w:r w:rsidR="000646F9" w:rsidRPr="001B09BF">
        <w:t xml:space="preserve"> </w:t>
      </w:r>
      <w:r w:rsidR="000725C0" w:rsidRPr="001B09BF">
        <w:t>«</w:t>
      </w:r>
      <w:r w:rsidRPr="001B09BF">
        <w:t>Но</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нашей</w:t>
      </w:r>
      <w:r w:rsidR="000646F9" w:rsidRPr="001B09BF">
        <w:t xml:space="preserve"> </w:t>
      </w:r>
      <w:r w:rsidRPr="001B09BF">
        <w:t>текущей</w:t>
      </w:r>
      <w:r w:rsidR="000646F9" w:rsidRPr="001B09BF">
        <w:t xml:space="preserve"> </w:t>
      </w:r>
      <w:r w:rsidRPr="001B09BF">
        <w:t>динамики</w:t>
      </w:r>
      <w:r w:rsidR="000646F9" w:rsidRPr="001B09BF">
        <w:t xml:space="preserve"> </w:t>
      </w:r>
      <w:r w:rsidRPr="001B09BF">
        <w:t>цифра</w:t>
      </w:r>
      <w:r w:rsidR="000646F9" w:rsidRPr="001B09BF">
        <w:t xml:space="preserve"> </w:t>
      </w:r>
      <w:r w:rsidRPr="001B09BF">
        <w:t>в</w:t>
      </w:r>
      <w:r w:rsidR="000646F9" w:rsidRPr="001B09BF">
        <w:t xml:space="preserve"> </w:t>
      </w:r>
      <w:r w:rsidRPr="001B09BF">
        <w:t>1,5</w:t>
      </w:r>
      <w:r w:rsidR="000646F9" w:rsidRPr="001B09BF">
        <w:t xml:space="preserve"> </w:t>
      </w:r>
      <w:r w:rsidRPr="001B09BF">
        <w:t>-</w:t>
      </w:r>
      <w:r w:rsidR="000646F9" w:rsidRPr="001B09BF">
        <w:t xml:space="preserve"> </w:t>
      </w:r>
      <w:r w:rsidRPr="001B09BF">
        <w:t>2</w:t>
      </w:r>
      <w:r w:rsidR="000646F9" w:rsidRPr="001B09BF">
        <w:t xml:space="preserve"> </w:t>
      </w:r>
      <w:r w:rsidRPr="001B09BF">
        <w:t>млн</w:t>
      </w:r>
      <w:r w:rsidR="000646F9" w:rsidRPr="001B09BF">
        <w:t xml:space="preserve"> </w:t>
      </w:r>
      <w:r w:rsidRPr="001B09BF">
        <w:t>новых</w:t>
      </w:r>
      <w:r w:rsidR="000646F9" w:rsidRPr="001B09BF">
        <w:t xml:space="preserve"> </w:t>
      </w:r>
      <w:r w:rsidRPr="001B09BF">
        <w:t>участников</w:t>
      </w:r>
      <w:r w:rsidR="000646F9" w:rsidRPr="001B09BF">
        <w:t xml:space="preserve"> </w:t>
      </w:r>
      <w:r w:rsidRPr="001B09BF">
        <w:t>для</w:t>
      </w:r>
      <w:r w:rsidR="000646F9" w:rsidRPr="001B09BF">
        <w:t xml:space="preserve"> </w:t>
      </w:r>
      <w:r w:rsidRPr="001B09BF">
        <w:t>рынка</w:t>
      </w:r>
      <w:r w:rsidR="000646F9" w:rsidRPr="001B09BF">
        <w:t xml:space="preserve"> </w:t>
      </w:r>
      <w:r w:rsidRPr="001B09BF">
        <w:t>кажется</w:t>
      </w:r>
      <w:r w:rsidR="000646F9" w:rsidRPr="001B09BF">
        <w:t xml:space="preserve"> </w:t>
      </w:r>
      <w:r w:rsidRPr="001B09BF">
        <w:t>достижимой</w:t>
      </w:r>
      <w:r w:rsidR="000725C0" w:rsidRPr="001B09BF">
        <w:t>»</w:t>
      </w:r>
      <w:r w:rsidRPr="001B09BF">
        <w:t>,</w:t>
      </w:r>
      <w:r w:rsidR="000646F9" w:rsidRPr="001B09BF">
        <w:t xml:space="preserve"> </w:t>
      </w:r>
      <w:r w:rsidRPr="001B09BF">
        <w:t>-</w:t>
      </w:r>
      <w:r w:rsidR="000646F9" w:rsidRPr="001B09BF">
        <w:t xml:space="preserve"> </w:t>
      </w:r>
      <w:r w:rsidRPr="001B09BF">
        <w:t>пояснил</w:t>
      </w:r>
      <w:r w:rsidR="000646F9" w:rsidRPr="001B09BF">
        <w:t xml:space="preserve"> </w:t>
      </w:r>
      <w:r w:rsidRPr="001B09BF">
        <w:t>Зарецкий.</w:t>
      </w:r>
    </w:p>
    <w:p w14:paraId="5D4202FA" w14:textId="77777777" w:rsidR="00982877" w:rsidRPr="001B09BF" w:rsidRDefault="00982877" w:rsidP="00982877">
      <w:r w:rsidRPr="001B09BF">
        <w:t>В</w:t>
      </w:r>
      <w:r w:rsidR="000646F9" w:rsidRPr="001B09BF">
        <w:t xml:space="preserve"> </w:t>
      </w:r>
      <w:r w:rsidRPr="001B09BF">
        <w:t>целом</w:t>
      </w:r>
      <w:r w:rsidR="000646F9" w:rsidRPr="001B09BF">
        <w:t xml:space="preserve"> </w:t>
      </w:r>
      <w:r w:rsidRPr="001B09BF">
        <w:t>по</w:t>
      </w:r>
      <w:r w:rsidR="000646F9" w:rsidRPr="001B09BF">
        <w:t xml:space="preserve"> </w:t>
      </w:r>
      <w:r w:rsidRPr="001B09BF">
        <w:t>рынку,</w:t>
      </w:r>
      <w:r w:rsidR="000646F9" w:rsidRPr="001B09BF">
        <w:t xml:space="preserve"> </w:t>
      </w:r>
      <w:r w:rsidRPr="001B09BF">
        <w:t>по</w:t>
      </w:r>
      <w:r w:rsidR="000646F9" w:rsidRPr="001B09BF">
        <w:t xml:space="preserve"> </w:t>
      </w:r>
      <w:r w:rsidRPr="001B09BF">
        <w:t>оценкам</w:t>
      </w:r>
      <w:r w:rsidR="000646F9" w:rsidRPr="001B09BF">
        <w:t xml:space="preserve"> </w:t>
      </w:r>
      <w:r w:rsidR="000725C0" w:rsidRPr="001B09BF">
        <w:t>«</w:t>
      </w:r>
      <w:r w:rsidRPr="001B09BF">
        <w:t>СберНПФ</w:t>
      </w:r>
      <w:r w:rsidR="000725C0" w:rsidRPr="001B09BF">
        <w:t>»</w:t>
      </w:r>
      <w:r w:rsidRPr="001B09BF">
        <w:t>,</w:t>
      </w:r>
      <w:r w:rsidR="000646F9" w:rsidRPr="001B09BF">
        <w:t xml:space="preserve"> </w:t>
      </w:r>
      <w:r w:rsidRPr="001B09BF">
        <w:t>около</w:t>
      </w:r>
      <w:r w:rsidR="000646F9" w:rsidRPr="001B09BF">
        <w:t xml:space="preserve"> </w:t>
      </w:r>
      <w:r w:rsidRPr="001B09BF">
        <w:t>12,5</w:t>
      </w:r>
      <w:r w:rsidR="000646F9" w:rsidRPr="001B09BF">
        <w:t xml:space="preserve"> </w:t>
      </w:r>
      <w:r w:rsidRPr="001B09BF">
        <w:t>млн</w:t>
      </w:r>
      <w:r w:rsidR="000646F9" w:rsidRPr="001B09BF">
        <w:t xml:space="preserve"> </w:t>
      </w:r>
      <w:r w:rsidR="000725C0" w:rsidRPr="001B09BF">
        <w:t>«</w:t>
      </w:r>
      <w:r w:rsidRPr="001B09BF">
        <w:t>молчунов</w:t>
      </w:r>
      <w:r w:rsidR="000725C0" w:rsidRPr="001B09BF">
        <w:t>»</w:t>
      </w:r>
      <w:r w:rsidR="000646F9" w:rsidRPr="001B09BF">
        <w:t xml:space="preserve"> </w:t>
      </w:r>
      <w:r w:rsidRPr="001B09BF">
        <w:t>могли</w:t>
      </w:r>
      <w:r w:rsidR="000646F9" w:rsidRPr="001B09BF">
        <w:t xml:space="preserve"> </w:t>
      </w:r>
      <w:r w:rsidRPr="001B09BF">
        <w:t>бы</w:t>
      </w:r>
      <w:r w:rsidR="000646F9" w:rsidRPr="001B09BF">
        <w:t xml:space="preserve"> </w:t>
      </w:r>
      <w:r w:rsidRPr="001B09BF">
        <w:t>перевести</w:t>
      </w:r>
      <w:r w:rsidR="000646F9" w:rsidRPr="001B09BF">
        <w:t xml:space="preserve"> </w:t>
      </w:r>
      <w:r w:rsidRPr="001B09BF">
        <w:t>свои</w:t>
      </w:r>
      <w:r w:rsidR="000646F9" w:rsidRPr="001B09BF">
        <w:t xml:space="preserve"> </w:t>
      </w:r>
      <w:r w:rsidRPr="001B09BF">
        <w:t>деньги</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Это</w:t>
      </w:r>
      <w:r w:rsidR="000646F9" w:rsidRPr="001B09BF">
        <w:t xml:space="preserve"> </w:t>
      </w:r>
      <w:r w:rsidRPr="001B09BF">
        <w:t>позволяет</w:t>
      </w:r>
      <w:r w:rsidR="000646F9" w:rsidRPr="001B09BF">
        <w:t xml:space="preserve"> </w:t>
      </w:r>
      <w:r w:rsidRPr="001B09BF">
        <w:t>рассчитывать</w:t>
      </w:r>
      <w:r w:rsidR="000646F9" w:rsidRPr="001B09BF">
        <w:t xml:space="preserve"> </w:t>
      </w:r>
      <w:r w:rsidRPr="001B09BF">
        <w:t>на</w:t>
      </w:r>
      <w:r w:rsidR="000646F9" w:rsidRPr="001B09BF">
        <w:t xml:space="preserve"> </w:t>
      </w:r>
      <w:r w:rsidRPr="001B09BF">
        <w:t>выполнение</w:t>
      </w:r>
      <w:r w:rsidR="000646F9" w:rsidRPr="001B09BF">
        <w:t xml:space="preserve"> </w:t>
      </w:r>
      <w:r w:rsidRPr="001B09BF">
        <w:t>амбициозной</w:t>
      </w:r>
      <w:r w:rsidR="000646F9" w:rsidRPr="001B09BF">
        <w:t xml:space="preserve"> </w:t>
      </w:r>
      <w:r w:rsidRPr="001B09BF">
        <w:t>цели</w:t>
      </w:r>
      <w:r w:rsidR="000646F9" w:rsidRPr="001B09BF">
        <w:t xml:space="preserve"> </w:t>
      </w:r>
      <w:r w:rsidRPr="001B09BF">
        <w:t>привлечь</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250</w:t>
      </w:r>
      <w:r w:rsidR="000646F9" w:rsidRPr="001B09BF">
        <w:t xml:space="preserve"> </w:t>
      </w:r>
      <w:r w:rsidRPr="001B09BF">
        <w:t>млрд</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текущем</w:t>
      </w:r>
      <w:r w:rsidR="000646F9" w:rsidRPr="001B09BF">
        <w:t xml:space="preserve"> </w:t>
      </w:r>
      <w:r w:rsidRPr="001B09BF">
        <w:t>году.</w:t>
      </w:r>
      <w:r w:rsidR="000646F9" w:rsidRPr="001B09BF">
        <w:t xml:space="preserve"> </w:t>
      </w:r>
      <w:r w:rsidR="000725C0" w:rsidRPr="001B09BF">
        <w:t>«</w:t>
      </w:r>
      <w:r w:rsidRPr="001B09BF">
        <w:t>Полагаю,</w:t>
      </w:r>
      <w:r w:rsidR="000646F9" w:rsidRPr="001B09BF">
        <w:t xml:space="preserve"> </w:t>
      </w:r>
      <w:r w:rsidRPr="001B09BF">
        <w:t>индустрии</w:t>
      </w:r>
      <w:r w:rsidR="000646F9" w:rsidRPr="001B09BF">
        <w:t xml:space="preserve"> </w:t>
      </w:r>
      <w:r w:rsidRPr="001B09BF">
        <w:t>под</w:t>
      </w:r>
      <w:r w:rsidR="000646F9" w:rsidRPr="001B09BF">
        <w:t xml:space="preserve"> </w:t>
      </w:r>
      <w:r w:rsidRPr="001B09BF">
        <w:t>силу</w:t>
      </w:r>
      <w:r w:rsidR="000646F9" w:rsidRPr="001B09BF">
        <w:t xml:space="preserve"> </w:t>
      </w:r>
      <w:r w:rsidRPr="001B09BF">
        <w:t>выполнить</w:t>
      </w:r>
      <w:r w:rsidR="000646F9" w:rsidRPr="001B09BF">
        <w:t xml:space="preserve"> </w:t>
      </w:r>
      <w:r w:rsidRPr="001B09BF">
        <w:t>эту</w:t>
      </w:r>
      <w:r w:rsidR="000646F9" w:rsidRPr="001B09BF">
        <w:t xml:space="preserve"> </w:t>
      </w:r>
      <w:r w:rsidRPr="001B09BF">
        <w:t>задачу</w:t>
      </w:r>
      <w:r w:rsidR="000646F9" w:rsidRPr="001B09BF">
        <w:t xml:space="preserve"> </w:t>
      </w:r>
      <w:r w:rsidRPr="001B09BF">
        <w:t>до</w:t>
      </w:r>
      <w:r w:rsidR="000646F9" w:rsidRPr="001B09BF">
        <w:t xml:space="preserve"> </w:t>
      </w:r>
      <w:r w:rsidRPr="001B09BF">
        <w:t>конца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переводов</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Мы,</w:t>
      </w:r>
      <w:r w:rsidR="000646F9" w:rsidRPr="001B09BF">
        <w:t xml:space="preserve"> </w:t>
      </w:r>
      <w:r w:rsidRPr="001B09BF">
        <w:t>в</w:t>
      </w:r>
      <w:r w:rsidR="000646F9" w:rsidRPr="001B09BF">
        <w:t xml:space="preserve"> </w:t>
      </w:r>
      <w:r w:rsidRPr="001B09BF">
        <w:t>свою</w:t>
      </w:r>
      <w:r w:rsidR="000646F9" w:rsidRPr="001B09BF">
        <w:t xml:space="preserve"> </w:t>
      </w:r>
      <w:r w:rsidRPr="001B09BF">
        <w:t>очередь,</w:t>
      </w:r>
      <w:r w:rsidR="000646F9" w:rsidRPr="001B09BF">
        <w:t xml:space="preserve"> </w:t>
      </w:r>
      <w:r w:rsidRPr="001B09BF">
        <w:t>готовы</w:t>
      </w:r>
      <w:r w:rsidR="000646F9" w:rsidRPr="001B09BF">
        <w:t xml:space="preserve"> </w:t>
      </w:r>
      <w:r w:rsidRPr="001B09BF">
        <w:t>взять</w:t>
      </w:r>
      <w:r w:rsidR="000646F9" w:rsidRPr="001B09BF">
        <w:t xml:space="preserve"> </w:t>
      </w:r>
      <w:r w:rsidRPr="001B09BF">
        <w:t>на</w:t>
      </w:r>
      <w:r w:rsidR="000646F9" w:rsidRPr="001B09BF">
        <w:t xml:space="preserve"> </w:t>
      </w:r>
      <w:r w:rsidRPr="001B09BF">
        <w:t>себя</w:t>
      </w:r>
      <w:r w:rsidR="000646F9" w:rsidRPr="001B09BF">
        <w:t xml:space="preserve"> </w:t>
      </w:r>
      <w:r w:rsidRPr="001B09BF">
        <w:t>50%</w:t>
      </w:r>
      <w:r w:rsidR="000646F9" w:rsidRPr="001B09BF">
        <w:t xml:space="preserve"> </w:t>
      </w:r>
      <w:r w:rsidRPr="001B09BF">
        <w:t>от</w:t>
      </w:r>
      <w:r w:rsidR="000646F9" w:rsidRPr="001B09BF">
        <w:t xml:space="preserve"> </w:t>
      </w:r>
      <w:r w:rsidRPr="001B09BF">
        <w:lastRenderedPageBreak/>
        <w:t>этой</w:t>
      </w:r>
      <w:r w:rsidR="000646F9" w:rsidRPr="001B09BF">
        <w:t xml:space="preserve"> </w:t>
      </w:r>
      <w:r w:rsidRPr="001B09BF">
        <w:t>суммы.</w:t>
      </w:r>
      <w:r w:rsidR="000646F9" w:rsidRPr="001B09BF">
        <w:t xml:space="preserve"> </w:t>
      </w:r>
      <w:r w:rsidRPr="001B09BF">
        <w:t>Другой</w:t>
      </w:r>
      <w:r w:rsidR="000646F9" w:rsidRPr="001B09BF">
        <w:t xml:space="preserve"> </w:t>
      </w:r>
      <w:r w:rsidRPr="001B09BF">
        <w:t>показатель</w:t>
      </w:r>
      <w:r w:rsidR="000646F9" w:rsidRPr="001B09BF">
        <w:t xml:space="preserve"> </w:t>
      </w:r>
      <w:r w:rsidRPr="001B09BF">
        <w:t>для</w:t>
      </w:r>
      <w:r w:rsidR="000646F9" w:rsidRPr="001B09BF">
        <w:t xml:space="preserve"> </w:t>
      </w:r>
      <w:r w:rsidRPr="001B09BF">
        <w:t>программы</w:t>
      </w:r>
      <w:r w:rsidR="000646F9" w:rsidRPr="001B09BF">
        <w:t xml:space="preserve"> </w:t>
      </w:r>
      <w:r w:rsidRPr="001B09BF">
        <w:t>-</w:t>
      </w:r>
      <w:r w:rsidR="000646F9" w:rsidRPr="001B09BF">
        <w:t xml:space="preserve"> </w:t>
      </w:r>
      <w:r w:rsidRPr="001B09BF">
        <w:t>это</w:t>
      </w:r>
      <w:r w:rsidR="000646F9" w:rsidRPr="001B09BF">
        <w:t xml:space="preserve"> </w:t>
      </w:r>
      <w:r w:rsidRPr="001B09BF">
        <w:t>1%</w:t>
      </w:r>
      <w:r w:rsidR="000646F9" w:rsidRPr="001B09BF">
        <w:t xml:space="preserve"> </w:t>
      </w:r>
      <w:r w:rsidRPr="001B09BF">
        <w:t>ВВП</w:t>
      </w:r>
      <w:r w:rsidR="000646F9" w:rsidRPr="001B09BF">
        <w:t xml:space="preserve"> </w:t>
      </w:r>
      <w:r w:rsidRPr="001B09BF">
        <w:t>к</w:t>
      </w:r>
      <w:r w:rsidR="000646F9" w:rsidRPr="001B09BF">
        <w:t xml:space="preserve"> </w:t>
      </w:r>
      <w:r w:rsidRPr="001B09BF">
        <w:t>2026</w:t>
      </w:r>
      <w:r w:rsidR="000646F9" w:rsidRPr="001B09BF">
        <w:t xml:space="preserve"> </w:t>
      </w:r>
      <w:r w:rsidRPr="001B09BF">
        <w:t>году</w:t>
      </w:r>
      <w:r w:rsidR="000646F9" w:rsidRPr="001B09BF">
        <w:t xml:space="preserve"> </w:t>
      </w:r>
      <w:r w:rsidRPr="001B09BF">
        <w:t>-</w:t>
      </w:r>
      <w:r w:rsidR="000646F9" w:rsidRPr="001B09BF">
        <w:t xml:space="preserve"> </w:t>
      </w:r>
      <w:r w:rsidRPr="001B09BF">
        <w:t>тоже</w:t>
      </w:r>
      <w:r w:rsidR="000646F9" w:rsidRPr="001B09BF">
        <w:t xml:space="preserve"> </w:t>
      </w:r>
      <w:r w:rsidRPr="001B09BF">
        <w:t>кажется</w:t>
      </w:r>
      <w:r w:rsidR="000646F9" w:rsidRPr="001B09BF">
        <w:t xml:space="preserve"> </w:t>
      </w:r>
      <w:r w:rsidRPr="001B09BF">
        <w:t>достижимым</w:t>
      </w:r>
      <w:r w:rsidR="000725C0" w:rsidRPr="001B09BF">
        <w:t>»</w:t>
      </w:r>
      <w:r w:rsidRPr="001B09BF">
        <w:t>,</w:t>
      </w:r>
      <w:r w:rsidR="000646F9" w:rsidRPr="001B09BF">
        <w:t xml:space="preserve"> </w:t>
      </w:r>
      <w:r w:rsidRPr="001B09BF">
        <w:t>-</w:t>
      </w:r>
      <w:r w:rsidR="000646F9" w:rsidRPr="001B09BF">
        <w:t xml:space="preserve"> </w:t>
      </w:r>
      <w:r w:rsidRPr="001B09BF">
        <w:t>заявил</w:t>
      </w:r>
      <w:r w:rsidR="000646F9" w:rsidRPr="001B09BF">
        <w:t xml:space="preserve"> </w:t>
      </w:r>
      <w:r w:rsidRPr="001B09BF">
        <w:t>Зарецкий.</w:t>
      </w:r>
    </w:p>
    <w:p w14:paraId="4879081D" w14:textId="77777777" w:rsidR="00982877" w:rsidRPr="001B09BF" w:rsidRDefault="009A446F" w:rsidP="00982877">
      <w:r w:rsidRPr="001B09BF">
        <w:t>НОВЫЕ</w:t>
      </w:r>
      <w:r w:rsidR="000646F9" w:rsidRPr="001B09BF">
        <w:t xml:space="preserve"> </w:t>
      </w:r>
      <w:r w:rsidRPr="001B09BF">
        <w:t>СТИМУЛЫ</w:t>
      </w:r>
    </w:p>
    <w:p w14:paraId="66390B76" w14:textId="77777777" w:rsidR="00982877" w:rsidRPr="001B09BF" w:rsidRDefault="00982877" w:rsidP="00982877">
      <w:r w:rsidRPr="001B09BF">
        <w:t>По</w:t>
      </w:r>
      <w:r w:rsidR="000646F9" w:rsidRPr="001B09BF">
        <w:t xml:space="preserve"> </w:t>
      </w:r>
      <w:r w:rsidRPr="001B09BF">
        <w:t>словам</w:t>
      </w:r>
      <w:r w:rsidR="000646F9" w:rsidRPr="001B09BF">
        <w:t xml:space="preserve"> </w:t>
      </w:r>
      <w:r w:rsidRPr="001B09BF">
        <w:t>главы</w:t>
      </w:r>
      <w:r w:rsidR="000646F9" w:rsidRPr="001B09BF">
        <w:t xml:space="preserve"> </w:t>
      </w:r>
      <w:r w:rsidR="000725C0" w:rsidRPr="001B09BF">
        <w:t>«</w:t>
      </w:r>
      <w:r w:rsidRPr="001B09BF">
        <w:t>СберНПФ</w:t>
      </w:r>
      <w:r w:rsidR="000725C0" w:rsidRPr="001B09BF">
        <w:t>»</w:t>
      </w:r>
      <w:r w:rsidRPr="001B09BF">
        <w:t>,</w:t>
      </w:r>
      <w:r w:rsidR="000646F9" w:rsidRPr="001B09BF">
        <w:t xml:space="preserve"> </w:t>
      </w:r>
      <w:r w:rsidRPr="001B09BF">
        <w:t>выполнить</w:t>
      </w:r>
      <w:r w:rsidR="000646F9" w:rsidRPr="001B09BF">
        <w:t xml:space="preserve"> </w:t>
      </w:r>
      <w:r w:rsidRPr="001B09BF">
        <w:t>задачи</w:t>
      </w:r>
      <w:r w:rsidR="000646F9" w:rsidRPr="001B09BF">
        <w:t xml:space="preserve"> </w:t>
      </w:r>
      <w:r w:rsidRPr="001B09BF">
        <w:t>программы</w:t>
      </w:r>
      <w:r w:rsidR="000646F9" w:rsidRPr="001B09BF">
        <w:t xml:space="preserve"> </w:t>
      </w:r>
      <w:r w:rsidRPr="001B09BF">
        <w:t>позволит</w:t>
      </w:r>
      <w:r w:rsidR="000646F9" w:rsidRPr="001B09BF">
        <w:t xml:space="preserve"> </w:t>
      </w:r>
      <w:r w:rsidRPr="001B09BF">
        <w:t>ее</w:t>
      </w:r>
      <w:r w:rsidR="000646F9" w:rsidRPr="001B09BF">
        <w:t xml:space="preserve"> </w:t>
      </w:r>
      <w:r w:rsidRPr="001B09BF">
        <w:t>дальнейшее</w:t>
      </w:r>
      <w:r w:rsidR="000646F9" w:rsidRPr="001B09BF">
        <w:t xml:space="preserve"> </w:t>
      </w:r>
      <w:r w:rsidRPr="001B09BF">
        <w:t>развитие:</w:t>
      </w:r>
      <w:r w:rsidR="000646F9" w:rsidRPr="001B09BF">
        <w:t xml:space="preserve"> </w:t>
      </w:r>
      <w:r w:rsidRPr="001B09BF">
        <w:t>включение</w:t>
      </w:r>
      <w:r w:rsidR="000646F9" w:rsidRPr="001B09BF">
        <w:t xml:space="preserve"> </w:t>
      </w:r>
      <w:r w:rsidRPr="001B09BF">
        <w:t>работодателей</w:t>
      </w:r>
      <w:r w:rsidR="000646F9" w:rsidRPr="001B09BF">
        <w:t xml:space="preserve"> </w:t>
      </w:r>
      <w:r w:rsidRPr="001B09BF">
        <w:t>в</w:t>
      </w:r>
      <w:r w:rsidR="000646F9" w:rsidRPr="001B09BF">
        <w:t xml:space="preserve"> </w:t>
      </w:r>
      <w:r w:rsidRPr="001B09BF">
        <w:t>механику</w:t>
      </w:r>
      <w:r w:rsidR="000646F9" w:rsidRPr="001B09BF">
        <w:t xml:space="preserve"> </w:t>
      </w:r>
      <w:r w:rsidRPr="001B09BF">
        <w:t>софинансирования</w:t>
      </w:r>
      <w:r w:rsidR="000646F9" w:rsidRPr="001B09BF">
        <w:t xml:space="preserve"> </w:t>
      </w:r>
      <w:r w:rsidRPr="001B09BF">
        <w:t>и</w:t>
      </w:r>
      <w:r w:rsidR="000646F9" w:rsidRPr="001B09BF">
        <w:t xml:space="preserve"> </w:t>
      </w:r>
      <w:r w:rsidRPr="001B09BF">
        <w:t>предоставление</w:t>
      </w:r>
      <w:r w:rsidR="000646F9" w:rsidRPr="001B09BF">
        <w:t xml:space="preserve"> </w:t>
      </w:r>
      <w:r w:rsidRPr="001B09BF">
        <w:t>им</w:t>
      </w:r>
      <w:r w:rsidR="000646F9" w:rsidRPr="001B09BF">
        <w:t xml:space="preserve"> </w:t>
      </w:r>
      <w:r w:rsidRPr="001B09BF">
        <w:t>налоговых</w:t>
      </w:r>
      <w:r w:rsidR="000646F9" w:rsidRPr="001B09BF">
        <w:t xml:space="preserve"> </w:t>
      </w:r>
      <w:r w:rsidRPr="001B09BF">
        <w:t>льгот,</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продление</w:t>
      </w:r>
      <w:r w:rsidR="000646F9" w:rsidRPr="001B09BF">
        <w:t xml:space="preserve"> </w:t>
      </w:r>
      <w:r w:rsidRPr="001B09BF">
        <w:t>срока</w:t>
      </w:r>
      <w:r w:rsidR="000646F9" w:rsidRPr="001B09BF">
        <w:t xml:space="preserve"> </w:t>
      </w:r>
      <w:r w:rsidRPr="001B09BF">
        <w:t>софинансирования</w:t>
      </w:r>
      <w:r w:rsidR="000646F9" w:rsidRPr="001B09BF">
        <w:t xml:space="preserve"> </w:t>
      </w:r>
      <w:r w:rsidRPr="001B09BF">
        <w:t>и</w:t>
      </w:r>
      <w:r w:rsidR="000646F9" w:rsidRPr="001B09BF">
        <w:t xml:space="preserve"> </w:t>
      </w:r>
      <w:r w:rsidRPr="001B09BF">
        <w:t>расширение</w:t>
      </w:r>
      <w:r w:rsidR="000646F9" w:rsidRPr="001B09BF">
        <w:t xml:space="preserve"> </w:t>
      </w:r>
      <w:r w:rsidRPr="001B09BF">
        <w:t>перечня</w:t>
      </w:r>
      <w:r w:rsidR="000646F9" w:rsidRPr="001B09BF">
        <w:t xml:space="preserve"> </w:t>
      </w:r>
      <w:r w:rsidRPr="001B09BF">
        <w:t>особых</w:t>
      </w:r>
      <w:r w:rsidR="000646F9" w:rsidRPr="001B09BF">
        <w:t xml:space="preserve"> </w:t>
      </w:r>
      <w:r w:rsidRPr="001B09BF">
        <w:t>жизненных</w:t>
      </w:r>
      <w:r w:rsidR="000646F9" w:rsidRPr="001B09BF">
        <w:t xml:space="preserve"> </w:t>
      </w:r>
      <w:r w:rsidRPr="001B09BF">
        <w:t>ситуаций.</w:t>
      </w:r>
    </w:p>
    <w:p w14:paraId="3579A049" w14:textId="77777777" w:rsidR="00982877" w:rsidRPr="001B09BF" w:rsidRDefault="000725C0" w:rsidP="00982877">
      <w:r w:rsidRPr="001B09BF">
        <w:t>«</w:t>
      </w:r>
      <w:r w:rsidR="00982877" w:rsidRPr="001B09BF">
        <w:t>Стимулирующие</w:t>
      </w:r>
      <w:r w:rsidR="000646F9" w:rsidRPr="001B09BF">
        <w:t xml:space="preserve"> </w:t>
      </w:r>
      <w:r w:rsidR="00982877" w:rsidRPr="001B09BF">
        <w:t>взносы</w:t>
      </w:r>
      <w:r w:rsidR="000646F9" w:rsidRPr="001B09BF">
        <w:t xml:space="preserve"> </w:t>
      </w:r>
      <w:r w:rsidR="00982877" w:rsidRPr="001B09BF">
        <w:t>от</w:t>
      </w:r>
      <w:r w:rsidR="000646F9" w:rsidRPr="001B09BF">
        <w:t xml:space="preserve"> </w:t>
      </w:r>
      <w:r w:rsidR="00982877" w:rsidRPr="001B09BF">
        <w:t>государства</w:t>
      </w:r>
      <w:r w:rsidR="000646F9" w:rsidRPr="001B09BF">
        <w:t xml:space="preserve"> </w:t>
      </w:r>
      <w:r w:rsidR="00982877" w:rsidRPr="001B09BF">
        <w:t>-</w:t>
      </w:r>
      <w:r w:rsidR="000646F9" w:rsidRPr="001B09BF">
        <w:t xml:space="preserve"> </w:t>
      </w:r>
      <w:r w:rsidR="00982877" w:rsidRPr="001B09BF">
        <w:t>до</w:t>
      </w:r>
      <w:r w:rsidR="000646F9" w:rsidRPr="001B09BF">
        <w:t xml:space="preserve"> </w:t>
      </w:r>
      <w:r w:rsidR="00982877" w:rsidRPr="001B09BF">
        <w:t>108</w:t>
      </w:r>
      <w:r w:rsidR="000646F9" w:rsidRPr="001B09BF">
        <w:t xml:space="preserve"> </w:t>
      </w:r>
      <w:r w:rsidR="00982877" w:rsidRPr="001B09BF">
        <w:t>тыс.</w:t>
      </w:r>
      <w:r w:rsidR="000646F9" w:rsidRPr="001B09BF">
        <w:t xml:space="preserve"> </w:t>
      </w:r>
      <w:r w:rsidR="00982877" w:rsidRPr="001B09BF">
        <w:t>рублей</w:t>
      </w:r>
      <w:r w:rsidR="000646F9" w:rsidRPr="001B09BF">
        <w:t xml:space="preserve"> </w:t>
      </w:r>
      <w:r w:rsidR="00982877" w:rsidRPr="001B09BF">
        <w:t>-</w:t>
      </w:r>
      <w:r w:rsidR="000646F9" w:rsidRPr="001B09BF">
        <w:t xml:space="preserve"> </w:t>
      </w:r>
      <w:r w:rsidR="00982877" w:rsidRPr="001B09BF">
        <w:t>предусмотрены</w:t>
      </w:r>
      <w:r w:rsidR="000646F9" w:rsidRPr="001B09BF">
        <w:t xml:space="preserve"> </w:t>
      </w:r>
      <w:r w:rsidR="00982877" w:rsidRPr="001B09BF">
        <w:t>в</w:t>
      </w:r>
      <w:r w:rsidR="000646F9" w:rsidRPr="001B09BF">
        <w:t xml:space="preserve"> </w:t>
      </w:r>
      <w:r w:rsidR="00982877" w:rsidRPr="001B09BF">
        <w:t>ПДС</w:t>
      </w:r>
      <w:r w:rsidR="000646F9" w:rsidRPr="001B09BF">
        <w:t xml:space="preserve"> </w:t>
      </w:r>
      <w:r w:rsidR="00982877" w:rsidRPr="001B09BF">
        <w:t>на</w:t>
      </w:r>
      <w:r w:rsidR="000646F9" w:rsidRPr="001B09BF">
        <w:t xml:space="preserve"> </w:t>
      </w:r>
      <w:r w:rsidR="00982877" w:rsidRPr="001B09BF">
        <w:t>первые</w:t>
      </w:r>
      <w:r w:rsidR="000646F9" w:rsidRPr="001B09BF">
        <w:t xml:space="preserve"> </w:t>
      </w:r>
      <w:r w:rsidR="00982877" w:rsidRPr="001B09BF">
        <w:t>три</w:t>
      </w:r>
      <w:r w:rsidR="000646F9" w:rsidRPr="001B09BF">
        <w:t xml:space="preserve"> </w:t>
      </w:r>
      <w:r w:rsidR="00982877" w:rsidRPr="001B09BF">
        <w:t>года.</w:t>
      </w:r>
      <w:r w:rsidR="000646F9" w:rsidRPr="001B09BF">
        <w:t xml:space="preserve"> </w:t>
      </w:r>
      <w:r w:rsidR="00982877" w:rsidRPr="001B09BF">
        <w:t>Продление</w:t>
      </w:r>
      <w:r w:rsidR="000646F9" w:rsidRPr="001B09BF">
        <w:t xml:space="preserve"> </w:t>
      </w:r>
      <w:r w:rsidR="00982877" w:rsidRPr="001B09BF">
        <w:t>этого</w:t>
      </w:r>
      <w:r w:rsidR="000646F9" w:rsidRPr="001B09BF">
        <w:t xml:space="preserve"> </w:t>
      </w:r>
      <w:r w:rsidR="00982877" w:rsidRPr="001B09BF">
        <w:t>срока</w:t>
      </w:r>
      <w:r w:rsidR="000646F9" w:rsidRPr="001B09BF">
        <w:t xml:space="preserve"> </w:t>
      </w:r>
      <w:r w:rsidR="00982877" w:rsidRPr="001B09BF">
        <w:t>привлечет</w:t>
      </w:r>
      <w:r w:rsidR="000646F9" w:rsidRPr="001B09BF">
        <w:t xml:space="preserve"> </w:t>
      </w:r>
      <w:r w:rsidR="00982877" w:rsidRPr="001B09BF">
        <w:t>в</w:t>
      </w:r>
      <w:r w:rsidR="000646F9" w:rsidRPr="001B09BF">
        <w:t xml:space="preserve"> </w:t>
      </w:r>
      <w:r w:rsidR="00982877" w:rsidRPr="001B09BF">
        <w:t>нее</w:t>
      </w:r>
      <w:r w:rsidR="000646F9" w:rsidRPr="001B09BF">
        <w:t xml:space="preserve"> </w:t>
      </w:r>
      <w:r w:rsidR="00982877" w:rsidRPr="001B09BF">
        <w:t>больше</w:t>
      </w:r>
      <w:r w:rsidR="000646F9" w:rsidRPr="001B09BF">
        <w:t xml:space="preserve"> </w:t>
      </w:r>
      <w:r w:rsidR="00982877" w:rsidRPr="001B09BF">
        <w:t>участников.</w:t>
      </w:r>
      <w:r w:rsidR="000646F9" w:rsidRPr="001B09BF">
        <w:t xml:space="preserve"> </w:t>
      </w:r>
      <w:r w:rsidR="00982877" w:rsidRPr="001B09BF">
        <w:t>При</w:t>
      </w:r>
      <w:r w:rsidR="000646F9" w:rsidRPr="001B09BF">
        <w:t xml:space="preserve"> </w:t>
      </w:r>
      <w:r w:rsidR="00982877" w:rsidRPr="001B09BF">
        <w:t>этом</w:t>
      </w:r>
      <w:r w:rsidR="000646F9" w:rsidRPr="001B09BF">
        <w:t xml:space="preserve"> </w:t>
      </w:r>
      <w:r w:rsidR="00982877" w:rsidRPr="001B09BF">
        <w:t>чем</w:t>
      </w:r>
      <w:r w:rsidR="000646F9" w:rsidRPr="001B09BF">
        <w:t xml:space="preserve"> </w:t>
      </w:r>
      <w:r w:rsidR="00982877" w:rsidRPr="001B09BF">
        <w:t>больше</w:t>
      </w:r>
      <w:r w:rsidR="000646F9" w:rsidRPr="001B09BF">
        <w:t xml:space="preserve"> </w:t>
      </w:r>
      <w:r w:rsidR="00982877" w:rsidRPr="001B09BF">
        <w:t>людей</w:t>
      </w:r>
      <w:r w:rsidR="000646F9" w:rsidRPr="001B09BF">
        <w:t xml:space="preserve"> </w:t>
      </w:r>
      <w:r w:rsidR="00982877" w:rsidRPr="001B09BF">
        <w:t>вступят</w:t>
      </w:r>
      <w:r w:rsidR="000646F9" w:rsidRPr="001B09BF">
        <w:t xml:space="preserve"> </w:t>
      </w:r>
      <w:r w:rsidR="00982877" w:rsidRPr="001B09BF">
        <w:t>в</w:t>
      </w:r>
      <w:r w:rsidR="000646F9" w:rsidRPr="001B09BF">
        <w:t xml:space="preserve"> </w:t>
      </w:r>
      <w:r w:rsidR="00982877" w:rsidRPr="001B09BF">
        <w:t>программу,</w:t>
      </w:r>
      <w:r w:rsidR="000646F9" w:rsidRPr="001B09BF">
        <w:t xml:space="preserve"> </w:t>
      </w:r>
      <w:r w:rsidR="00982877" w:rsidRPr="001B09BF">
        <w:t>тем</w:t>
      </w:r>
      <w:r w:rsidR="000646F9" w:rsidRPr="001B09BF">
        <w:t xml:space="preserve"> </w:t>
      </w:r>
      <w:r w:rsidR="00982877" w:rsidRPr="001B09BF">
        <w:t>больше</w:t>
      </w:r>
      <w:r w:rsidR="000646F9" w:rsidRPr="001B09BF">
        <w:t xml:space="preserve"> </w:t>
      </w:r>
      <w:r w:rsidR="00982877" w:rsidRPr="001B09BF">
        <w:t>доверия</w:t>
      </w:r>
      <w:r w:rsidR="000646F9" w:rsidRPr="001B09BF">
        <w:t xml:space="preserve"> </w:t>
      </w:r>
      <w:r w:rsidR="00982877" w:rsidRPr="001B09BF">
        <w:t>будет</w:t>
      </w:r>
      <w:r w:rsidR="000646F9" w:rsidRPr="001B09BF">
        <w:t xml:space="preserve"> </w:t>
      </w:r>
      <w:r w:rsidR="00982877" w:rsidRPr="001B09BF">
        <w:t>к</w:t>
      </w:r>
      <w:r w:rsidR="000646F9" w:rsidRPr="001B09BF">
        <w:t xml:space="preserve"> </w:t>
      </w:r>
      <w:r w:rsidR="00982877" w:rsidRPr="001B09BF">
        <w:t>новому</w:t>
      </w:r>
      <w:r w:rsidR="000646F9" w:rsidRPr="001B09BF">
        <w:t xml:space="preserve"> </w:t>
      </w:r>
      <w:r w:rsidR="00982877" w:rsidRPr="001B09BF">
        <w:t>инструменту.</w:t>
      </w:r>
      <w:r w:rsidR="000646F9" w:rsidRPr="001B09BF">
        <w:t xml:space="preserve"> </w:t>
      </w:r>
      <w:r w:rsidR="00982877" w:rsidRPr="001B09BF">
        <w:t>На</w:t>
      </w:r>
      <w:r w:rsidR="000646F9" w:rsidRPr="001B09BF">
        <w:t xml:space="preserve"> </w:t>
      </w:r>
      <w:r w:rsidR="00982877" w:rsidRPr="001B09BF">
        <w:t>длинном</w:t>
      </w:r>
      <w:r w:rsidR="000646F9" w:rsidRPr="001B09BF">
        <w:t xml:space="preserve"> </w:t>
      </w:r>
      <w:r w:rsidR="00982877" w:rsidRPr="001B09BF">
        <w:t>горизонте</w:t>
      </w:r>
      <w:r w:rsidR="000646F9" w:rsidRPr="001B09BF">
        <w:t xml:space="preserve"> </w:t>
      </w:r>
      <w:r w:rsidR="00982877" w:rsidRPr="001B09BF">
        <w:t>такие</w:t>
      </w:r>
      <w:r w:rsidR="000646F9" w:rsidRPr="001B09BF">
        <w:t xml:space="preserve"> </w:t>
      </w:r>
      <w:r w:rsidR="00982877" w:rsidRPr="001B09BF">
        <w:t>изменения</w:t>
      </w:r>
      <w:r w:rsidR="000646F9" w:rsidRPr="001B09BF">
        <w:t xml:space="preserve"> </w:t>
      </w:r>
      <w:r w:rsidR="00982877" w:rsidRPr="001B09BF">
        <w:t>поддержат</w:t>
      </w:r>
      <w:r w:rsidR="000646F9" w:rsidRPr="001B09BF">
        <w:t xml:space="preserve"> </w:t>
      </w:r>
      <w:r w:rsidR="00982877" w:rsidRPr="001B09BF">
        <w:t>формирование</w:t>
      </w:r>
      <w:r w:rsidR="000646F9" w:rsidRPr="001B09BF">
        <w:t xml:space="preserve"> </w:t>
      </w:r>
      <w:r w:rsidR="00982877" w:rsidRPr="001B09BF">
        <w:t>культуры</w:t>
      </w:r>
      <w:r w:rsidR="000646F9" w:rsidRPr="001B09BF">
        <w:t xml:space="preserve"> </w:t>
      </w:r>
      <w:r w:rsidR="00982877" w:rsidRPr="001B09BF">
        <w:t>долгосрочных</w:t>
      </w:r>
      <w:r w:rsidR="000646F9" w:rsidRPr="001B09BF">
        <w:t xml:space="preserve"> </w:t>
      </w:r>
      <w:r w:rsidR="00982877" w:rsidRPr="001B09BF">
        <w:t>сбережений</w:t>
      </w:r>
      <w:r w:rsidR="000646F9" w:rsidRPr="001B09BF">
        <w:t xml:space="preserve"> </w:t>
      </w:r>
      <w:r w:rsidR="00982877" w:rsidRPr="001B09BF">
        <w:t>в</w:t>
      </w:r>
      <w:r w:rsidR="000646F9" w:rsidRPr="001B09BF">
        <w:t xml:space="preserve"> </w:t>
      </w:r>
      <w:r w:rsidR="00982877" w:rsidRPr="001B09BF">
        <w:t>нашей</w:t>
      </w:r>
      <w:r w:rsidR="000646F9" w:rsidRPr="001B09BF">
        <w:t xml:space="preserve"> </w:t>
      </w:r>
      <w:r w:rsidR="00982877" w:rsidRPr="001B09BF">
        <w:t>стране.</w:t>
      </w:r>
      <w:r w:rsidR="000646F9" w:rsidRPr="001B09BF">
        <w:t xml:space="preserve"> </w:t>
      </w:r>
      <w:r w:rsidR="00982877" w:rsidRPr="001B09BF">
        <w:t>Не</w:t>
      </w:r>
      <w:r w:rsidR="000646F9" w:rsidRPr="001B09BF">
        <w:t xml:space="preserve"> </w:t>
      </w:r>
      <w:r w:rsidR="00982877" w:rsidRPr="001B09BF">
        <w:t>менее</w:t>
      </w:r>
      <w:r w:rsidR="000646F9" w:rsidRPr="001B09BF">
        <w:t xml:space="preserve"> </w:t>
      </w:r>
      <w:r w:rsidR="00982877" w:rsidRPr="001B09BF">
        <w:t>важно</w:t>
      </w:r>
      <w:r w:rsidR="000646F9" w:rsidRPr="001B09BF">
        <w:t xml:space="preserve"> </w:t>
      </w:r>
      <w:r w:rsidR="00982877" w:rsidRPr="001B09BF">
        <w:t>оперативно</w:t>
      </w:r>
      <w:r w:rsidR="000646F9" w:rsidRPr="001B09BF">
        <w:t xml:space="preserve"> </w:t>
      </w:r>
      <w:r w:rsidR="00982877" w:rsidRPr="001B09BF">
        <w:t>подготовить</w:t>
      </w:r>
      <w:r w:rsidR="000646F9" w:rsidRPr="001B09BF">
        <w:t xml:space="preserve"> </w:t>
      </w:r>
      <w:r w:rsidR="00982877" w:rsidRPr="001B09BF">
        <w:t>постановление</w:t>
      </w:r>
      <w:r w:rsidR="000646F9" w:rsidRPr="001B09BF">
        <w:t xml:space="preserve"> </w:t>
      </w:r>
      <w:r w:rsidR="00982877" w:rsidRPr="001B09BF">
        <w:t>о</w:t>
      </w:r>
      <w:r w:rsidR="000646F9" w:rsidRPr="001B09BF">
        <w:t xml:space="preserve"> </w:t>
      </w:r>
      <w:r w:rsidR="00982877" w:rsidRPr="001B09BF">
        <w:t>софинансировании</w:t>
      </w:r>
      <w:r w:rsidRPr="001B09BF">
        <w:t>»</w:t>
      </w:r>
      <w:r w:rsidR="00982877" w:rsidRPr="001B09BF">
        <w:t>,</w:t>
      </w:r>
      <w:r w:rsidR="000646F9" w:rsidRPr="001B09BF">
        <w:t xml:space="preserve"> </w:t>
      </w:r>
      <w:r w:rsidR="00982877" w:rsidRPr="001B09BF">
        <w:t>-</w:t>
      </w:r>
      <w:r w:rsidR="000646F9" w:rsidRPr="001B09BF">
        <w:t xml:space="preserve"> </w:t>
      </w:r>
      <w:r w:rsidR="00982877" w:rsidRPr="001B09BF">
        <w:t>полагает</w:t>
      </w:r>
      <w:r w:rsidR="000646F9" w:rsidRPr="001B09BF">
        <w:t xml:space="preserve"> </w:t>
      </w:r>
      <w:r w:rsidR="00982877" w:rsidRPr="001B09BF">
        <w:t>Зарецкий.</w:t>
      </w:r>
    </w:p>
    <w:p w14:paraId="1606D202" w14:textId="77777777" w:rsidR="00982877" w:rsidRPr="001B09BF" w:rsidRDefault="00982877" w:rsidP="00982877">
      <w:r w:rsidRPr="001B09BF">
        <w:t>В</w:t>
      </w:r>
      <w:r w:rsidR="000646F9" w:rsidRPr="001B09BF">
        <w:t xml:space="preserve"> </w:t>
      </w:r>
      <w:r w:rsidR="000725C0" w:rsidRPr="001B09BF">
        <w:t>«</w:t>
      </w:r>
      <w:r w:rsidRPr="001B09BF">
        <w:t>СберНПФ</w:t>
      </w:r>
      <w:r w:rsidR="000725C0" w:rsidRPr="001B09BF">
        <w:t>»</w:t>
      </w:r>
      <w:r w:rsidR="000646F9" w:rsidRPr="001B09BF">
        <w:t xml:space="preserve"> </w:t>
      </w:r>
      <w:r w:rsidRPr="001B09BF">
        <w:t>отмечают,</w:t>
      </w:r>
      <w:r w:rsidR="000646F9" w:rsidRPr="001B09BF">
        <w:t xml:space="preserve"> </w:t>
      </w:r>
      <w:r w:rsidRPr="001B09BF">
        <w:t>что</w:t>
      </w:r>
      <w:r w:rsidR="000646F9" w:rsidRPr="001B09BF">
        <w:t xml:space="preserve"> </w:t>
      </w:r>
      <w:r w:rsidRPr="001B09BF">
        <w:t>дать</w:t>
      </w:r>
      <w:r w:rsidR="000646F9" w:rsidRPr="001B09BF">
        <w:t xml:space="preserve"> </w:t>
      </w:r>
      <w:r w:rsidRPr="001B09BF">
        <w:t>доступ</w:t>
      </w:r>
      <w:r w:rsidR="000646F9" w:rsidRPr="001B09BF">
        <w:t xml:space="preserve"> </w:t>
      </w:r>
      <w:r w:rsidRPr="001B09BF">
        <w:t>к</w:t>
      </w:r>
      <w:r w:rsidR="000646F9" w:rsidRPr="001B09BF">
        <w:t xml:space="preserve"> </w:t>
      </w:r>
      <w:r w:rsidRPr="001B09BF">
        <w:t>софинансированию</w:t>
      </w:r>
      <w:r w:rsidR="000646F9" w:rsidRPr="001B09BF">
        <w:t xml:space="preserve"> </w:t>
      </w:r>
      <w:r w:rsidRPr="001B09BF">
        <w:t>личных</w:t>
      </w:r>
      <w:r w:rsidR="000646F9" w:rsidRPr="001B09BF">
        <w:t xml:space="preserve"> </w:t>
      </w:r>
      <w:r w:rsidRPr="001B09BF">
        <w:t>взносов</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стоит</w:t>
      </w:r>
      <w:r w:rsidR="000646F9" w:rsidRPr="001B09BF">
        <w:t xml:space="preserve"> </w:t>
      </w:r>
      <w:r w:rsidRPr="001B09BF">
        <w:t>и</w:t>
      </w:r>
      <w:r w:rsidR="000646F9" w:rsidRPr="001B09BF">
        <w:t xml:space="preserve"> </w:t>
      </w:r>
      <w:r w:rsidRPr="001B09BF">
        <w:t>студентам,</w:t>
      </w:r>
      <w:r w:rsidR="000646F9" w:rsidRPr="001B09BF">
        <w:t xml:space="preserve"> </w:t>
      </w:r>
      <w:r w:rsidRPr="001B09BF">
        <w:t>и</w:t>
      </w:r>
      <w:r w:rsidR="000646F9" w:rsidRPr="001B09BF">
        <w:t xml:space="preserve"> </w:t>
      </w:r>
      <w:r w:rsidRPr="001B09BF">
        <w:t>самозанятым,</w:t>
      </w:r>
      <w:r w:rsidR="000646F9" w:rsidRPr="001B09BF">
        <w:t xml:space="preserve"> </w:t>
      </w:r>
      <w:r w:rsidRPr="001B09BF">
        <w:t>и</w:t>
      </w:r>
      <w:r w:rsidR="000646F9" w:rsidRPr="001B09BF">
        <w:t xml:space="preserve"> </w:t>
      </w:r>
      <w:r w:rsidRPr="001B09BF">
        <w:t>индивидуальным</w:t>
      </w:r>
      <w:r w:rsidR="000646F9" w:rsidRPr="001B09BF">
        <w:t xml:space="preserve"> </w:t>
      </w:r>
      <w:r w:rsidRPr="001B09BF">
        <w:t>предпринимателям,</w:t>
      </w:r>
      <w:r w:rsidR="000646F9" w:rsidRPr="001B09BF">
        <w:t xml:space="preserve"> </w:t>
      </w:r>
      <w:r w:rsidRPr="001B09BF">
        <w:t>которые</w:t>
      </w:r>
      <w:r w:rsidR="000646F9" w:rsidRPr="001B09BF">
        <w:t xml:space="preserve"> </w:t>
      </w:r>
      <w:r w:rsidRPr="001B09BF">
        <w:t>пополняют</w:t>
      </w:r>
      <w:r w:rsidR="000646F9" w:rsidRPr="001B09BF">
        <w:t xml:space="preserve"> </w:t>
      </w:r>
      <w:r w:rsidRPr="001B09BF">
        <w:t>счет</w:t>
      </w:r>
      <w:r w:rsidR="000646F9" w:rsidRPr="001B09BF">
        <w:t xml:space="preserve"> </w:t>
      </w:r>
      <w:r w:rsidRPr="001B09BF">
        <w:t>в</w:t>
      </w:r>
      <w:r w:rsidR="000646F9" w:rsidRPr="001B09BF">
        <w:t xml:space="preserve"> </w:t>
      </w:r>
      <w:r w:rsidRPr="001B09BF">
        <w:t>ПДС.</w:t>
      </w:r>
    </w:p>
    <w:p w14:paraId="1EB36721" w14:textId="77777777" w:rsidR="00982877" w:rsidRPr="001B09BF" w:rsidRDefault="000725C0" w:rsidP="00982877">
      <w:r w:rsidRPr="001B09BF">
        <w:t>«</w:t>
      </w:r>
      <w:r w:rsidR="00982877" w:rsidRPr="001B09BF">
        <w:t>Такое</w:t>
      </w:r>
      <w:r w:rsidR="000646F9" w:rsidRPr="001B09BF">
        <w:t xml:space="preserve"> </w:t>
      </w:r>
      <w:r w:rsidR="00982877" w:rsidRPr="001B09BF">
        <w:t>решение</w:t>
      </w:r>
      <w:r w:rsidR="000646F9" w:rsidRPr="001B09BF">
        <w:t xml:space="preserve"> </w:t>
      </w:r>
      <w:r w:rsidR="00982877" w:rsidRPr="001B09BF">
        <w:t>будет</w:t>
      </w:r>
      <w:r w:rsidR="000646F9" w:rsidRPr="001B09BF">
        <w:t xml:space="preserve"> </w:t>
      </w:r>
      <w:r w:rsidR="00982877" w:rsidRPr="001B09BF">
        <w:t>стимулировать</w:t>
      </w:r>
      <w:r w:rsidR="000646F9" w:rsidRPr="001B09BF">
        <w:t xml:space="preserve"> </w:t>
      </w:r>
      <w:r w:rsidR="00982877" w:rsidRPr="001B09BF">
        <w:t>людей</w:t>
      </w:r>
      <w:r w:rsidR="000646F9" w:rsidRPr="001B09BF">
        <w:t xml:space="preserve"> </w:t>
      </w:r>
      <w:r w:rsidR="00982877" w:rsidRPr="001B09BF">
        <w:t>смолоду</w:t>
      </w:r>
      <w:r w:rsidR="000646F9" w:rsidRPr="001B09BF">
        <w:t xml:space="preserve"> </w:t>
      </w:r>
      <w:r w:rsidR="00982877" w:rsidRPr="001B09BF">
        <w:t>формировать</w:t>
      </w:r>
      <w:r w:rsidR="000646F9" w:rsidRPr="001B09BF">
        <w:t xml:space="preserve"> </w:t>
      </w:r>
      <w:r w:rsidR="00982877" w:rsidRPr="001B09BF">
        <w:t>долгосрочные</w:t>
      </w:r>
      <w:r w:rsidR="000646F9" w:rsidRPr="001B09BF">
        <w:t xml:space="preserve"> </w:t>
      </w:r>
      <w:r w:rsidR="00982877" w:rsidRPr="001B09BF">
        <w:t>сбережения,</w:t>
      </w:r>
      <w:r w:rsidR="000646F9" w:rsidRPr="001B09BF">
        <w:t xml:space="preserve"> </w:t>
      </w:r>
      <w:r w:rsidR="00982877" w:rsidRPr="001B09BF">
        <w:t>а</w:t>
      </w:r>
      <w:r w:rsidR="000646F9" w:rsidRPr="001B09BF">
        <w:t xml:space="preserve"> </w:t>
      </w:r>
      <w:r w:rsidR="00982877" w:rsidRPr="001B09BF">
        <w:t>также</w:t>
      </w:r>
      <w:r w:rsidR="000646F9" w:rsidRPr="001B09BF">
        <w:t xml:space="preserve"> </w:t>
      </w:r>
      <w:r w:rsidR="00982877" w:rsidRPr="001B09BF">
        <w:t>проактивно</w:t>
      </w:r>
      <w:r w:rsidR="000646F9" w:rsidRPr="001B09BF">
        <w:t xml:space="preserve"> </w:t>
      </w:r>
      <w:r w:rsidR="00982877" w:rsidRPr="001B09BF">
        <w:t>формировать</w:t>
      </w:r>
      <w:r w:rsidR="000646F9" w:rsidRPr="001B09BF">
        <w:t xml:space="preserve"> </w:t>
      </w:r>
      <w:r w:rsidR="00982877" w:rsidRPr="001B09BF">
        <w:t>дополнительный</w:t>
      </w:r>
      <w:r w:rsidR="000646F9" w:rsidRPr="001B09BF">
        <w:t xml:space="preserve"> </w:t>
      </w:r>
      <w:r w:rsidR="00982877" w:rsidRPr="001B09BF">
        <w:t>капитал</w:t>
      </w:r>
      <w:r w:rsidR="000646F9" w:rsidRPr="001B09BF">
        <w:t xml:space="preserve"> </w:t>
      </w:r>
      <w:r w:rsidR="00982877" w:rsidRPr="001B09BF">
        <w:t>на</w:t>
      </w:r>
      <w:r w:rsidR="000646F9" w:rsidRPr="001B09BF">
        <w:t xml:space="preserve"> </w:t>
      </w:r>
      <w:r w:rsidR="00982877" w:rsidRPr="001B09BF">
        <w:t>пенсию</w:t>
      </w:r>
      <w:r w:rsidRPr="001B09BF">
        <w:t>»</w:t>
      </w:r>
      <w:r w:rsidR="00982877" w:rsidRPr="001B09BF">
        <w:t>,</w:t>
      </w:r>
      <w:r w:rsidR="000646F9" w:rsidRPr="001B09BF">
        <w:t xml:space="preserve"> </w:t>
      </w:r>
      <w:r w:rsidR="00982877" w:rsidRPr="001B09BF">
        <w:t>-</w:t>
      </w:r>
      <w:r w:rsidR="000646F9" w:rsidRPr="001B09BF">
        <w:t xml:space="preserve"> </w:t>
      </w:r>
      <w:r w:rsidR="00982877" w:rsidRPr="001B09BF">
        <w:t>отмечает</w:t>
      </w:r>
      <w:r w:rsidR="000646F9" w:rsidRPr="001B09BF">
        <w:t xml:space="preserve"> </w:t>
      </w:r>
      <w:r w:rsidR="00982877" w:rsidRPr="001B09BF">
        <w:t>эксперт.</w:t>
      </w:r>
    </w:p>
    <w:p w14:paraId="63880CA4" w14:textId="77777777" w:rsidR="00982877" w:rsidRPr="001B09BF" w:rsidRDefault="00982877" w:rsidP="00982877">
      <w:r w:rsidRPr="001B09BF">
        <w:t>Также,</w:t>
      </w:r>
      <w:r w:rsidR="000646F9" w:rsidRPr="001B09BF">
        <w:t xml:space="preserve"> </w:t>
      </w:r>
      <w:r w:rsidRPr="001B09BF">
        <w:t>по</w:t>
      </w:r>
      <w:r w:rsidR="000646F9" w:rsidRPr="001B09BF">
        <w:t xml:space="preserve"> </w:t>
      </w:r>
      <w:r w:rsidRPr="001B09BF">
        <w:t>мнению</w:t>
      </w:r>
      <w:r w:rsidR="000646F9" w:rsidRPr="001B09BF">
        <w:t xml:space="preserve"> </w:t>
      </w:r>
      <w:r w:rsidRPr="001B09BF">
        <w:t>главы</w:t>
      </w:r>
      <w:r w:rsidR="000646F9" w:rsidRPr="001B09BF">
        <w:t xml:space="preserve"> </w:t>
      </w:r>
      <w:r w:rsidR="000725C0" w:rsidRPr="001B09BF">
        <w:t>«</w:t>
      </w:r>
      <w:r w:rsidRPr="001B09BF">
        <w:t>СберНПФ</w:t>
      </w:r>
      <w:r w:rsidR="000725C0" w:rsidRPr="001B09BF">
        <w:t>»</w:t>
      </w:r>
      <w:r w:rsidRPr="001B09BF">
        <w:t>,</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полного</w:t>
      </w:r>
      <w:r w:rsidR="000646F9" w:rsidRPr="001B09BF">
        <w:t xml:space="preserve"> </w:t>
      </w:r>
      <w:r w:rsidRPr="001B09BF">
        <w:t>срока</w:t>
      </w:r>
      <w:r w:rsidR="000646F9" w:rsidRPr="001B09BF">
        <w:t xml:space="preserve"> </w:t>
      </w:r>
      <w:r w:rsidRPr="001B09BF">
        <w:t>действия</w:t>
      </w:r>
      <w:r w:rsidR="000646F9" w:rsidRPr="001B09BF">
        <w:t xml:space="preserve"> </w:t>
      </w:r>
      <w:r w:rsidRPr="001B09BF">
        <w:t>программы</w:t>
      </w:r>
      <w:r w:rsidR="000646F9" w:rsidRPr="001B09BF">
        <w:t xml:space="preserve"> </w:t>
      </w:r>
      <w:r w:rsidRPr="001B09BF">
        <w:t>-</w:t>
      </w:r>
      <w:r w:rsidR="000646F9" w:rsidRPr="001B09BF">
        <w:t xml:space="preserve"> </w:t>
      </w:r>
      <w:r w:rsidRPr="001B09BF">
        <w:t>а</w:t>
      </w:r>
      <w:r w:rsidR="000646F9" w:rsidRPr="001B09BF">
        <w:t xml:space="preserve"> </w:t>
      </w:r>
      <w:r w:rsidRPr="001B09BF">
        <w:t>это</w:t>
      </w:r>
      <w:r w:rsidR="000646F9" w:rsidRPr="001B09BF">
        <w:t xml:space="preserve"> </w:t>
      </w:r>
      <w:r w:rsidRPr="001B09BF">
        <w:t>15</w:t>
      </w:r>
      <w:r w:rsidR="000646F9" w:rsidRPr="001B09BF">
        <w:t xml:space="preserve"> </w:t>
      </w:r>
      <w:r w:rsidRPr="001B09BF">
        <w:t>лет</w:t>
      </w:r>
      <w:r w:rsidR="000646F9" w:rsidRPr="001B09BF">
        <w:t xml:space="preserve"> </w:t>
      </w:r>
      <w:r w:rsidRPr="001B09BF">
        <w:t>-</w:t>
      </w:r>
      <w:r w:rsidR="000646F9" w:rsidRPr="001B09BF">
        <w:t xml:space="preserve"> </w:t>
      </w:r>
      <w:r w:rsidRPr="001B09BF">
        <w:t>увеличение</w:t>
      </w:r>
      <w:r w:rsidR="000646F9" w:rsidRPr="001B09BF">
        <w:t xml:space="preserve"> </w:t>
      </w:r>
      <w:r w:rsidRPr="001B09BF">
        <w:t>гарантий</w:t>
      </w:r>
      <w:r w:rsidR="000646F9" w:rsidRPr="001B09BF">
        <w:t xml:space="preserve"> </w:t>
      </w:r>
      <w:r w:rsidRPr="001B09BF">
        <w:t>по</w:t>
      </w:r>
      <w:r w:rsidR="000646F9" w:rsidRPr="001B09BF">
        <w:t xml:space="preserve"> </w:t>
      </w:r>
      <w:r w:rsidRPr="001B09BF">
        <w:t>ней</w:t>
      </w:r>
      <w:r w:rsidR="000646F9" w:rsidRPr="001B09BF">
        <w:t xml:space="preserve"> </w:t>
      </w:r>
      <w:r w:rsidRPr="001B09BF">
        <w:t>может</w:t>
      </w:r>
      <w:r w:rsidR="000646F9" w:rsidRPr="001B09BF">
        <w:t xml:space="preserve"> </w:t>
      </w:r>
      <w:r w:rsidRPr="001B09BF">
        <w:t>стать</w:t>
      </w:r>
      <w:r w:rsidR="000646F9" w:rsidRPr="001B09BF">
        <w:t xml:space="preserve"> </w:t>
      </w:r>
      <w:r w:rsidRPr="001B09BF">
        <w:t>еще</w:t>
      </w:r>
      <w:r w:rsidR="000646F9" w:rsidRPr="001B09BF">
        <w:t xml:space="preserve"> </w:t>
      </w:r>
      <w:r w:rsidRPr="001B09BF">
        <w:t>одним</w:t>
      </w:r>
      <w:r w:rsidR="000646F9" w:rsidRPr="001B09BF">
        <w:t xml:space="preserve"> </w:t>
      </w:r>
      <w:r w:rsidRPr="001B09BF">
        <w:t>перспективным</w:t>
      </w:r>
      <w:r w:rsidR="000646F9" w:rsidRPr="001B09BF">
        <w:t xml:space="preserve"> </w:t>
      </w:r>
      <w:r w:rsidRPr="001B09BF">
        <w:t>направлением</w:t>
      </w:r>
      <w:r w:rsidR="000646F9" w:rsidRPr="001B09BF">
        <w:t xml:space="preserve"> </w:t>
      </w:r>
      <w:r w:rsidRPr="001B09BF">
        <w:t>развития</w:t>
      </w:r>
      <w:r w:rsidR="000646F9" w:rsidRPr="001B09BF">
        <w:t xml:space="preserve"> </w:t>
      </w:r>
      <w:r w:rsidRPr="001B09BF">
        <w:t>и</w:t>
      </w:r>
      <w:r w:rsidR="000646F9" w:rsidRPr="001B09BF">
        <w:t xml:space="preserve"> </w:t>
      </w:r>
      <w:r w:rsidRPr="001B09BF">
        <w:t>дискуссии</w:t>
      </w:r>
      <w:r w:rsidR="000646F9" w:rsidRPr="001B09BF">
        <w:t xml:space="preserve"> </w:t>
      </w:r>
      <w:r w:rsidRPr="001B09BF">
        <w:t>с</w:t>
      </w:r>
      <w:r w:rsidR="000646F9" w:rsidRPr="001B09BF">
        <w:t xml:space="preserve"> </w:t>
      </w:r>
      <w:r w:rsidRPr="001B09BF">
        <w:t>регулятором.</w:t>
      </w:r>
    </w:p>
    <w:p w14:paraId="7559DD7F" w14:textId="77777777" w:rsidR="00982877" w:rsidRPr="001B09BF" w:rsidRDefault="009A446F" w:rsidP="00982877">
      <w:r w:rsidRPr="001B09BF">
        <w:t>НАДЕЖНОСТЬ</w:t>
      </w:r>
      <w:r w:rsidR="000646F9" w:rsidRPr="001B09BF">
        <w:t xml:space="preserve"> </w:t>
      </w:r>
      <w:r w:rsidRPr="001B09BF">
        <w:t>И</w:t>
      </w:r>
      <w:r w:rsidR="000646F9" w:rsidRPr="001B09BF">
        <w:t xml:space="preserve"> </w:t>
      </w:r>
      <w:r w:rsidRPr="001B09BF">
        <w:t>СОХРАННОСТЬ</w:t>
      </w:r>
    </w:p>
    <w:p w14:paraId="13933CE3" w14:textId="77777777" w:rsidR="00982877" w:rsidRPr="001B09BF" w:rsidRDefault="00982877" w:rsidP="00982877">
      <w:r w:rsidRPr="001B09BF">
        <w:t>По</w:t>
      </w:r>
      <w:r w:rsidR="000646F9" w:rsidRPr="001B09BF">
        <w:t xml:space="preserve"> </w:t>
      </w:r>
      <w:r w:rsidRPr="001B09BF">
        <w:t>закону</w:t>
      </w:r>
      <w:r w:rsidR="000646F9" w:rsidRPr="001B09BF">
        <w:t xml:space="preserve"> </w:t>
      </w:r>
      <w:r w:rsidRPr="001B09BF">
        <w:t>средства,</w:t>
      </w:r>
      <w:r w:rsidR="000646F9" w:rsidRPr="001B09BF">
        <w:t xml:space="preserve"> </w:t>
      </w:r>
      <w:r w:rsidRPr="001B09BF">
        <w:t>полученные</w:t>
      </w:r>
      <w:r w:rsidR="000646F9" w:rsidRPr="001B09BF">
        <w:t xml:space="preserve"> </w:t>
      </w:r>
      <w:r w:rsidRPr="001B09BF">
        <w:t>по</w:t>
      </w:r>
      <w:r w:rsidR="000646F9" w:rsidRPr="001B09BF">
        <w:t xml:space="preserve"> </w:t>
      </w:r>
      <w:r w:rsidRPr="001B09BF">
        <w:t>ПДС,</w:t>
      </w:r>
      <w:r w:rsidR="000646F9" w:rsidRPr="001B09BF">
        <w:t xml:space="preserve"> </w:t>
      </w:r>
      <w:r w:rsidRPr="001B09BF">
        <w:t>считаются</w:t>
      </w:r>
      <w:r w:rsidR="000646F9" w:rsidRPr="001B09BF">
        <w:t xml:space="preserve"> </w:t>
      </w:r>
      <w:r w:rsidRPr="001B09BF">
        <w:t>пенсионными</w:t>
      </w:r>
      <w:r w:rsidR="000646F9" w:rsidRPr="001B09BF">
        <w:t xml:space="preserve"> </w:t>
      </w:r>
      <w:r w:rsidRPr="001B09BF">
        <w:t>резервами,</w:t>
      </w:r>
      <w:r w:rsidR="000646F9" w:rsidRPr="001B09BF">
        <w:t xml:space="preserve"> </w:t>
      </w:r>
      <w:r w:rsidRPr="001B09BF">
        <w:t>потому</w:t>
      </w:r>
      <w:r w:rsidR="000646F9" w:rsidRPr="001B09BF">
        <w:t xml:space="preserve"> </w:t>
      </w:r>
      <w:r w:rsidRPr="001B09BF">
        <w:t>инвестировать</w:t>
      </w:r>
      <w:r w:rsidR="000646F9" w:rsidRPr="001B09BF">
        <w:t xml:space="preserve"> </w:t>
      </w:r>
      <w:r w:rsidRPr="001B09BF">
        <w:t>их</w:t>
      </w:r>
      <w:r w:rsidR="000646F9" w:rsidRPr="001B09BF">
        <w:t xml:space="preserve"> </w:t>
      </w:r>
      <w:r w:rsidRPr="001B09BF">
        <w:t>НПФ</w:t>
      </w:r>
      <w:r w:rsidR="000646F9" w:rsidRPr="001B09BF">
        <w:t xml:space="preserve"> </w:t>
      </w:r>
      <w:r w:rsidRPr="001B09BF">
        <w:t>будут</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аналогичных</w:t>
      </w:r>
      <w:r w:rsidR="000646F9" w:rsidRPr="001B09BF">
        <w:t xml:space="preserve"> </w:t>
      </w:r>
      <w:r w:rsidRPr="001B09BF">
        <w:t>ограничений.</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каждый</w:t>
      </w:r>
      <w:r w:rsidR="000646F9" w:rsidRPr="001B09BF">
        <w:t xml:space="preserve"> </w:t>
      </w:r>
      <w:r w:rsidRPr="001B09BF">
        <w:t>фонд</w:t>
      </w:r>
      <w:r w:rsidR="000646F9" w:rsidRPr="001B09BF">
        <w:t xml:space="preserve"> </w:t>
      </w:r>
      <w:r w:rsidRPr="001B09BF">
        <w:t>решает</w:t>
      </w:r>
      <w:r w:rsidR="000646F9" w:rsidRPr="001B09BF">
        <w:t xml:space="preserve"> </w:t>
      </w:r>
      <w:r w:rsidRPr="001B09BF">
        <w:t>самостоятельно:</w:t>
      </w:r>
      <w:r w:rsidR="000646F9" w:rsidRPr="001B09BF">
        <w:t xml:space="preserve"> </w:t>
      </w:r>
      <w:r w:rsidRPr="001B09BF">
        <w:t>использовать</w:t>
      </w:r>
      <w:r w:rsidR="000646F9" w:rsidRPr="001B09BF">
        <w:t xml:space="preserve"> </w:t>
      </w:r>
      <w:r w:rsidRPr="001B09BF">
        <w:t>для</w:t>
      </w:r>
      <w:r w:rsidR="000646F9" w:rsidRPr="001B09BF">
        <w:t xml:space="preserve"> </w:t>
      </w:r>
      <w:r w:rsidRPr="001B09BF">
        <w:t>этих</w:t>
      </w:r>
      <w:r w:rsidR="000646F9" w:rsidRPr="001B09BF">
        <w:t xml:space="preserve"> </w:t>
      </w:r>
      <w:r w:rsidRPr="001B09BF">
        <w:t>денег</w:t>
      </w:r>
      <w:r w:rsidR="000646F9" w:rsidRPr="001B09BF">
        <w:t xml:space="preserve"> </w:t>
      </w:r>
      <w:r w:rsidRPr="001B09BF">
        <w:t>отдельную</w:t>
      </w:r>
      <w:r w:rsidR="000646F9" w:rsidRPr="001B09BF">
        <w:t xml:space="preserve"> </w:t>
      </w:r>
      <w:r w:rsidRPr="001B09BF">
        <w:t>инвестиционную</w:t>
      </w:r>
      <w:r w:rsidR="000646F9" w:rsidRPr="001B09BF">
        <w:t xml:space="preserve"> </w:t>
      </w:r>
      <w:r w:rsidRPr="001B09BF">
        <w:t>стратегию</w:t>
      </w:r>
      <w:r w:rsidR="000646F9" w:rsidRPr="001B09BF">
        <w:t xml:space="preserve"> </w:t>
      </w:r>
      <w:r w:rsidRPr="001B09BF">
        <w:t>или</w:t>
      </w:r>
      <w:r w:rsidR="000646F9" w:rsidRPr="001B09BF">
        <w:t xml:space="preserve"> </w:t>
      </w:r>
      <w:r w:rsidRPr="001B09BF">
        <w:t>же</w:t>
      </w:r>
      <w:r w:rsidR="000646F9" w:rsidRPr="001B09BF">
        <w:t xml:space="preserve"> </w:t>
      </w:r>
      <w:r w:rsidRPr="001B09BF">
        <w:t>придерживаться</w:t>
      </w:r>
      <w:r w:rsidR="000646F9" w:rsidRPr="001B09BF">
        <w:t xml:space="preserve"> </w:t>
      </w:r>
      <w:r w:rsidRPr="001B09BF">
        <w:t>единой</w:t>
      </w:r>
      <w:r w:rsidR="000646F9" w:rsidRPr="001B09BF">
        <w:t xml:space="preserve"> </w:t>
      </w:r>
      <w:r w:rsidRPr="001B09BF">
        <w:t>с</w:t>
      </w:r>
      <w:r w:rsidR="000646F9" w:rsidRPr="001B09BF">
        <w:t xml:space="preserve"> </w:t>
      </w:r>
      <w:r w:rsidRPr="001B09BF">
        <w:t>остальными</w:t>
      </w:r>
      <w:r w:rsidR="000646F9" w:rsidRPr="001B09BF">
        <w:t xml:space="preserve"> </w:t>
      </w:r>
      <w:r w:rsidRPr="001B09BF">
        <w:t>пенсионными</w:t>
      </w:r>
      <w:r w:rsidR="000646F9" w:rsidRPr="001B09BF">
        <w:t xml:space="preserve"> </w:t>
      </w:r>
      <w:r w:rsidRPr="001B09BF">
        <w:t>резервами.</w:t>
      </w:r>
      <w:r w:rsidR="000646F9" w:rsidRPr="001B09BF">
        <w:t xml:space="preserve"> </w:t>
      </w:r>
      <w:r w:rsidRPr="001B09BF">
        <w:t>Фонды</w:t>
      </w:r>
      <w:r w:rsidR="000646F9" w:rsidRPr="001B09BF">
        <w:t xml:space="preserve"> </w:t>
      </w:r>
      <w:r w:rsidRPr="001B09BF">
        <w:t>при</w:t>
      </w:r>
      <w:r w:rsidR="000646F9" w:rsidRPr="001B09BF">
        <w:t xml:space="preserve"> </w:t>
      </w:r>
      <w:r w:rsidRPr="001B09BF">
        <w:t>размещении</w:t>
      </w:r>
      <w:r w:rsidR="000646F9" w:rsidRPr="001B09BF">
        <w:t xml:space="preserve"> </w:t>
      </w:r>
      <w:r w:rsidRPr="001B09BF">
        <w:t>средств</w:t>
      </w:r>
      <w:r w:rsidR="000646F9" w:rsidRPr="001B09BF">
        <w:t xml:space="preserve"> </w:t>
      </w:r>
      <w:r w:rsidRPr="001B09BF">
        <w:t>обязаны</w:t>
      </w:r>
      <w:r w:rsidR="000646F9" w:rsidRPr="001B09BF">
        <w:t xml:space="preserve"> </w:t>
      </w:r>
      <w:r w:rsidRPr="001B09BF">
        <w:t>гарантировать</w:t>
      </w:r>
      <w:r w:rsidR="000646F9" w:rsidRPr="001B09BF">
        <w:t xml:space="preserve"> </w:t>
      </w:r>
      <w:r w:rsidRPr="001B09BF">
        <w:t>безубыточность:</w:t>
      </w:r>
      <w:r w:rsidR="000646F9" w:rsidRPr="001B09BF">
        <w:t xml:space="preserve"> </w:t>
      </w:r>
      <w:r w:rsidRPr="001B09BF">
        <w:t>на</w:t>
      </w:r>
      <w:r w:rsidR="000646F9" w:rsidRPr="001B09BF">
        <w:t xml:space="preserve"> </w:t>
      </w:r>
      <w:r w:rsidRPr="001B09BF">
        <w:t>выходе</w:t>
      </w:r>
      <w:r w:rsidR="000646F9" w:rsidRPr="001B09BF">
        <w:t xml:space="preserve"> </w:t>
      </w:r>
      <w:r w:rsidRPr="001B09BF">
        <w:t>у</w:t>
      </w:r>
      <w:r w:rsidR="000646F9" w:rsidRPr="001B09BF">
        <w:t xml:space="preserve"> </w:t>
      </w:r>
      <w:r w:rsidRPr="001B09BF">
        <w:t>человека</w:t>
      </w:r>
      <w:r w:rsidR="000646F9" w:rsidRPr="001B09BF">
        <w:t xml:space="preserve"> </w:t>
      </w:r>
      <w:r w:rsidRPr="001B09BF">
        <w:t>средств</w:t>
      </w:r>
      <w:r w:rsidR="000646F9" w:rsidRPr="001B09BF">
        <w:t xml:space="preserve"> </w:t>
      </w:r>
      <w:r w:rsidRPr="001B09BF">
        <w:t>не</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меньше,</w:t>
      </w:r>
      <w:r w:rsidR="000646F9" w:rsidRPr="001B09BF">
        <w:t xml:space="preserve"> </w:t>
      </w:r>
      <w:r w:rsidRPr="001B09BF">
        <w:t>чем</w:t>
      </w:r>
      <w:r w:rsidR="000646F9" w:rsidRPr="001B09BF">
        <w:t xml:space="preserve"> </w:t>
      </w:r>
      <w:r w:rsidRPr="001B09BF">
        <w:t>сумма</w:t>
      </w:r>
      <w:r w:rsidR="000646F9" w:rsidRPr="001B09BF">
        <w:t xml:space="preserve"> </w:t>
      </w:r>
      <w:r w:rsidRPr="001B09BF">
        <w:t>взносов,</w:t>
      </w:r>
      <w:r w:rsidR="000646F9" w:rsidRPr="001B09BF">
        <w:t xml:space="preserve"> </w:t>
      </w:r>
      <w:r w:rsidRPr="001B09BF">
        <w:t>которая</w:t>
      </w:r>
      <w:r w:rsidR="000646F9" w:rsidRPr="001B09BF">
        <w:t xml:space="preserve"> </w:t>
      </w:r>
      <w:r w:rsidRPr="001B09BF">
        <w:t>поступила</w:t>
      </w:r>
      <w:r w:rsidR="000646F9" w:rsidRPr="001B09BF">
        <w:t xml:space="preserve"> </w:t>
      </w:r>
      <w:r w:rsidRPr="001B09BF">
        <w:t>на</w:t>
      </w:r>
      <w:r w:rsidR="000646F9" w:rsidRPr="001B09BF">
        <w:t xml:space="preserve"> </w:t>
      </w:r>
      <w:r w:rsidRPr="001B09BF">
        <w:t>этот</w:t>
      </w:r>
      <w:r w:rsidR="000646F9" w:rsidRPr="001B09BF">
        <w:t xml:space="preserve"> </w:t>
      </w:r>
      <w:r w:rsidRPr="001B09BF">
        <w:t>счет.</w:t>
      </w:r>
    </w:p>
    <w:p w14:paraId="12938BBC" w14:textId="77777777" w:rsidR="00982877" w:rsidRPr="001B09BF" w:rsidRDefault="000725C0" w:rsidP="00982877">
      <w:r w:rsidRPr="001B09BF">
        <w:t>«</w:t>
      </w:r>
      <w:r w:rsidR="00982877" w:rsidRPr="001B09BF">
        <w:t>Главная</w:t>
      </w:r>
      <w:r w:rsidR="000646F9" w:rsidRPr="001B09BF">
        <w:t xml:space="preserve"> </w:t>
      </w:r>
      <w:r w:rsidR="00982877" w:rsidRPr="001B09BF">
        <w:t>задача</w:t>
      </w:r>
      <w:r w:rsidR="000646F9" w:rsidRPr="001B09BF">
        <w:t xml:space="preserve"> </w:t>
      </w:r>
      <w:r w:rsidR="00982877" w:rsidRPr="001B09BF">
        <w:t>НПФ</w:t>
      </w:r>
      <w:r w:rsidR="000646F9" w:rsidRPr="001B09BF">
        <w:t xml:space="preserve"> </w:t>
      </w:r>
      <w:r w:rsidR="00982877" w:rsidRPr="001B09BF">
        <w:t>-</w:t>
      </w:r>
      <w:r w:rsidR="000646F9" w:rsidRPr="001B09BF">
        <w:t xml:space="preserve"> </w:t>
      </w:r>
      <w:r w:rsidR="00982877" w:rsidRPr="001B09BF">
        <w:t>обеспечить</w:t>
      </w:r>
      <w:r w:rsidR="000646F9" w:rsidRPr="001B09BF">
        <w:t xml:space="preserve"> </w:t>
      </w:r>
      <w:r w:rsidR="00982877" w:rsidRPr="001B09BF">
        <w:t>надежность</w:t>
      </w:r>
      <w:r w:rsidR="000646F9" w:rsidRPr="001B09BF">
        <w:t xml:space="preserve"> </w:t>
      </w:r>
      <w:r w:rsidR="00982877" w:rsidRPr="001B09BF">
        <w:t>и</w:t>
      </w:r>
      <w:r w:rsidR="000646F9" w:rsidRPr="001B09BF">
        <w:t xml:space="preserve"> </w:t>
      </w:r>
      <w:r w:rsidR="00982877" w:rsidRPr="001B09BF">
        <w:t>сохранность.</w:t>
      </w:r>
      <w:r w:rsidR="000646F9" w:rsidRPr="001B09BF">
        <w:t xml:space="preserve"> </w:t>
      </w:r>
      <w:r w:rsidR="00982877" w:rsidRPr="001B09BF">
        <w:t>На</w:t>
      </w:r>
      <w:r w:rsidR="000646F9" w:rsidRPr="001B09BF">
        <w:t xml:space="preserve"> </w:t>
      </w:r>
      <w:r w:rsidR="00982877" w:rsidRPr="001B09BF">
        <w:t>длинном</w:t>
      </w:r>
      <w:r w:rsidR="000646F9" w:rsidRPr="001B09BF">
        <w:t xml:space="preserve"> </w:t>
      </w:r>
      <w:r w:rsidR="00982877" w:rsidRPr="001B09BF">
        <w:t>горизонте</w:t>
      </w:r>
      <w:r w:rsidR="000646F9" w:rsidRPr="001B09BF">
        <w:t xml:space="preserve"> </w:t>
      </w:r>
      <w:r w:rsidR="00982877" w:rsidRPr="001B09BF">
        <w:t>мы</w:t>
      </w:r>
      <w:r w:rsidR="000646F9" w:rsidRPr="001B09BF">
        <w:t xml:space="preserve"> </w:t>
      </w:r>
      <w:r w:rsidR="00982877" w:rsidRPr="001B09BF">
        <w:t>стараемся</w:t>
      </w:r>
      <w:r w:rsidR="000646F9" w:rsidRPr="001B09BF">
        <w:t xml:space="preserve"> </w:t>
      </w:r>
      <w:r w:rsidR="00982877" w:rsidRPr="001B09BF">
        <w:t>превысить</w:t>
      </w:r>
      <w:r w:rsidR="000646F9" w:rsidRPr="001B09BF">
        <w:t xml:space="preserve"> </w:t>
      </w:r>
      <w:r w:rsidR="00982877" w:rsidRPr="001B09BF">
        <w:t>инфляцию,</w:t>
      </w:r>
      <w:r w:rsidR="000646F9" w:rsidRPr="001B09BF">
        <w:t xml:space="preserve"> </w:t>
      </w:r>
      <w:r w:rsidR="00982877" w:rsidRPr="001B09BF">
        <w:t>чтобы</w:t>
      </w:r>
      <w:r w:rsidR="000646F9" w:rsidRPr="001B09BF">
        <w:t xml:space="preserve"> </w:t>
      </w:r>
      <w:r w:rsidR="00982877" w:rsidRPr="001B09BF">
        <w:t>сбережения</w:t>
      </w:r>
      <w:r w:rsidR="000646F9" w:rsidRPr="001B09BF">
        <w:t xml:space="preserve"> </w:t>
      </w:r>
      <w:r w:rsidR="00982877" w:rsidRPr="001B09BF">
        <w:t>граждан</w:t>
      </w:r>
      <w:r w:rsidR="000646F9" w:rsidRPr="001B09BF">
        <w:t xml:space="preserve"> </w:t>
      </w:r>
      <w:r w:rsidR="00982877" w:rsidRPr="001B09BF">
        <w:t>сохраняли</w:t>
      </w:r>
      <w:r w:rsidR="000646F9" w:rsidRPr="001B09BF">
        <w:t xml:space="preserve"> </w:t>
      </w:r>
      <w:r w:rsidR="00982877" w:rsidRPr="001B09BF">
        <w:t>покупательскую</w:t>
      </w:r>
      <w:r w:rsidR="000646F9" w:rsidRPr="001B09BF">
        <w:t xml:space="preserve"> </w:t>
      </w:r>
      <w:r w:rsidR="00982877" w:rsidRPr="001B09BF">
        <w:t>способность.</w:t>
      </w:r>
      <w:r w:rsidR="000646F9" w:rsidRPr="001B09BF">
        <w:t xml:space="preserve"> </w:t>
      </w:r>
      <w:r w:rsidR="00982877" w:rsidRPr="001B09BF">
        <w:t>По</w:t>
      </w:r>
      <w:r w:rsidR="000646F9" w:rsidRPr="001B09BF">
        <w:t xml:space="preserve"> </w:t>
      </w:r>
      <w:r w:rsidR="00982877" w:rsidRPr="001B09BF">
        <w:t>данным</w:t>
      </w:r>
      <w:r w:rsidR="000646F9" w:rsidRPr="001B09BF">
        <w:t xml:space="preserve"> </w:t>
      </w:r>
      <w:r w:rsidR="00982877" w:rsidRPr="001B09BF">
        <w:t>Банка</w:t>
      </w:r>
      <w:r w:rsidR="000646F9" w:rsidRPr="001B09BF">
        <w:t xml:space="preserve"> </w:t>
      </w:r>
      <w:r w:rsidR="00982877" w:rsidRPr="001B09BF">
        <w:t>России,</w:t>
      </w:r>
      <w:r w:rsidR="000646F9" w:rsidRPr="001B09BF">
        <w:t xml:space="preserve"> </w:t>
      </w:r>
      <w:r w:rsidR="00982877" w:rsidRPr="001B09BF">
        <w:t>в</w:t>
      </w:r>
      <w:r w:rsidR="000646F9" w:rsidRPr="001B09BF">
        <w:t xml:space="preserve"> </w:t>
      </w:r>
      <w:r w:rsidR="00982877" w:rsidRPr="001B09BF">
        <w:t>2023</w:t>
      </w:r>
      <w:r w:rsidR="000646F9" w:rsidRPr="001B09BF">
        <w:t xml:space="preserve"> </w:t>
      </w:r>
      <w:r w:rsidR="00982877" w:rsidRPr="001B09BF">
        <w:t>году</w:t>
      </w:r>
      <w:r w:rsidR="000646F9" w:rsidRPr="001B09BF">
        <w:t xml:space="preserve"> </w:t>
      </w:r>
      <w:r w:rsidRPr="001B09BF">
        <w:t>«</w:t>
      </w:r>
      <w:r w:rsidR="00982877" w:rsidRPr="001B09BF">
        <w:t>СберНПФ</w:t>
      </w:r>
      <w:r w:rsidRPr="001B09BF">
        <w:t>»</w:t>
      </w:r>
      <w:r w:rsidR="000646F9" w:rsidRPr="001B09BF">
        <w:t xml:space="preserve"> </w:t>
      </w:r>
      <w:r w:rsidR="00982877" w:rsidRPr="001B09BF">
        <w:t>стал</w:t>
      </w:r>
      <w:r w:rsidR="000646F9" w:rsidRPr="001B09BF">
        <w:t xml:space="preserve"> </w:t>
      </w:r>
      <w:r w:rsidR="00982877" w:rsidRPr="001B09BF">
        <w:t>лидером</w:t>
      </w:r>
      <w:r w:rsidR="000646F9" w:rsidRPr="001B09BF">
        <w:t xml:space="preserve"> </w:t>
      </w:r>
      <w:r w:rsidR="00982877" w:rsidRPr="001B09BF">
        <w:t>по</w:t>
      </w:r>
      <w:r w:rsidR="000646F9" w:rsidRPr="001B09BF">
        <w:t xml:space="preserve"> </w:t>
      </w:r>
      <w:r w:rsidR="00982877" w:rsidRPr="001B09BF">
        <w:t>доходности</w:t>
      </w:r>
      <w:r w:rsidR="000646F9" w:rsidRPr="001B09BF">
        <w:t xml:space="preserve"> </w:t>
      </w:r>
      <w:r w:rsidR="00982877" w:rsidRPr="001B09BF">
        <w:t>инвестирования</w:t>
      </w:r>
      <w:r w:rsidR="000646F9" w:rsidRPr="001B09BF">
        <w:t xml:space="preserve"> </w:t>
      </w:r>
      <w:r w:rsidR="00982877" w:rsidRPr="001B09BF">
        <w:t>пенсионных</w:t>
      </w:r>
      <w:r w:rsidR="000646F9" w:rsidRPr="001B09BF">
        <w:t xml:space="preserve"> </w:t>
      </w:r>
      <w:r w:rsidR="00982877" w:rsidRPr="001B09BF">
        <w:t>накоплений</w:t>
      </w:r>
      <w:r w:rsidR="000646F9" w:rsidRPr="001B09BF">
        <w:t xml:space="preserve"> </w:t>
      </w:r>
      <w:r w:rsidR="00982877" w:rsidRPr="001B09BF">
        <w:t>и</w:t>
      </w:r>
      <w:r w:rsidR="000646F9" w:rsidRPr="001B09BF">
        <w:t xml:space="preserve"> </w:t>
      </w:r>
      <w:r w:rsidR="00982877" w:rsidRPr="001B09BF">
        <w:t>занял</w:t>
      </w:r>
      <w:r w:rsidR="000646F9" w:rsidRPr="001B09BF">
        <w:t xml:space="preserve"> </w:t>
      </w:r>
      <w:r w:rsidR="00982877" w:rsidRPr="001B09BF">
        <w:t>вторую</w:t>
      </w:r>
      <w:r w:rsidR="000646F9" w:rsidRPr="001B09BF">
        <w:t xml:space="preserve"> </w:t>
      </w:r>
      <w:r w:rsidR="00982877" w:rsidRPr="001B09BF">
        <w:t>строчку</w:t>
      </w:r>
      <w:r w:rsidR="000646F9" w:rsidRPr="001B09BF">
        <w:t xml:space="preserve"> </w:t>
      </w:r>
      <w:r w:rsidR="00982877" w:rsidRPr="001B09BF">
        <w:t>по</w:t>
      </w:r>
      <w:r w:rsidR="000646F9" w:rsidRPr="001B09BF">
        <w:t xml:space="preserve"> </w:t>
      </w:r>
      <w:r w:rsidR="00982877" w:rsidRPr="001B09BF">
        <w:t>доходности</w:t>
      </w:r>
      <w:r w:rsidR="000646F9" w:rsidRPr="001B09BF">
        <w:t xml:space="preserve"> </w:t>
      </w:r>
      <w:r w:rsidR="00982877" w:rsidRPr="001B09BF">
        <w:t>пенсионных</w:t>
      </w:r>
      <w:r w:rsidR="000646F9" w:rsidRPr="001B09BF">
        <w:t xml:space="preserve"> </w:t>
      </w:r>
      <w:r w:rsidR="00982877" w:rsidRPr="001B09BF">
        <w:t>резервов.</w:t>
      </w:r>
      <w:r w:rsidR="000646F9" w:rsidRPr="001B09BF">
        <w:t xml:space="preserve"> </w:t>
      </w:r>
      <w:r w:rsidR="00982877" w:rsidRPr="001B09BF">
        <w:t>Фонд</w:t>
      </w:r>
      <w:r w:rsidR="000646F9" w:rsidRPr="001B09BF">
        <w:t xml:space="preserve"> </w:t>
      </w:r>
      <w:r w:rsidR="00982877" w:rsidRPr="001B09BF">
        <w:t>заработал</w:t>
      </w:r>
      <w:r w:rsidR="000646F9" w:rsidRPr="001B09BF">
        <w:t xml:space="preserve"> </w:t>
      </w:r>
      <w:r w:rsidR="00982877" w:rsidRPr="001B09BF">
        <w:t>своим</w:t>
      </w:r>
      <w:r w:rsidR="000646F9" w:rsidRPr="001B09BF">
        <w:t xml:space="preserve"> </w:t>
      </w:r>
      <w:r w:rsidR="00982877" w:rsidRPr="001B09BF">
        <w:t>клиентам</w:t>
      </w:r>
      <w:r w:rsidR="000646F9" w:rsidRPr="001B09BF">
        <w:t xml:space="preserve"> </w:t>
      </w:r>
      <w:r w:rsidR="00982877" w:rsidRPr="001B09BF">
        <w:t>10,24%</w:t>
      </w:r>
      <w:r w:rsidR="000646F9" w:rsidRPr="001B09BF">
        <w:t xml:space="preserve"> </w:t>
      </w:r>
      <w:r w:rsidR="00982877" w:rsidRPr="001B09BF">
        <w:t>годовых</w:t>
      </w:r>
      <w:r w:rsidR="000646F9" w:rsidRPr="001B09BF">
        <w:t xml:space="preserve"> </w:t>
      </w:r>
      <w:r w:rsidR="00982877" w:rsidRPr="001B09BF">
        <w:t>по</w:t>
      </w:r>
      <w:r w:rsidR="000646F9" w:rsidRPr="001B09BF">
        <w:t xml:space="preserve"> </w:t>
      </w:r>
      <w:r w:rsidR="00982877" w:rsidRPr="001B09BF">
        <w:t>договорам</w:t>
      </w:r>
      <w:r w:rsidR="000646F9" w:rsidRPr="001B09BF">
        <w:t xml:space="preserve"> </w:t>
      </w:r>
      <w:r w:rsidR="00982877" w:rsidRPr="001B09BF">
        <w:t>об</w:t>
      </w:r>
      <w:r w:rsidR="000646F9" w:rsidRPr="001B09BF">
        <w:t xml:space="preserve"> </w:t>
      </w:r>
      <w:r w:rsidR="00982877" w:rsidRPr="001B09BF">
        <w:t>обязательном</w:t>
      </w:r>
      <w:r w:rsidR="000646F9" w:rsidRPr="001B09BF">
        <w:t xml:space="preserve"> </w:t>
      </w:r>
      <w:r w:rsidR="00982877" w:rsidRPr="001B09BF">
        <w:t>пенсионном</w:t>
      </w:r>
      <w:r w:rsidR="000646F9" w:rsidRPr="001B09BF">
        <w:t xml:space="preserve"> </w:t>
      </w:r>
      <w:r w:rsidR="00982877" w:rsidRPr="001B09BF">
        <w:t>страховании,</w:t>
      </w:r>
      <w:r w:rsidR="000646F9" w:rsidRPr="001B09BF">
        <w:t xml:space="preserve"> </w:t>
      </w:r>
      <w:r w:rsidR="00982877" w:rsidRPr="001B09BF">
        <w:t>а</w:t>
      </w:r>
      <w:r w:rsidR="000646F9" w:rsidRPr="001B09BF">
        <w:t xml:space="preserve"> </w:t>
      </w:r>
      <w:r w:rsidR="00982877" w:rsidRPr="001B09BF">
        <w:t>средневзвешенная</w:t>
      </w:r>
      <w:r w:rsidR="000646F9" w:rsidRPr="001B09BF">
        <w:t xml:space="preserve"> </w:t>
      </w:r>
      <w:r w:rsidR="00982877" w:rsidRPr="001B09BF">
        <w:t>доходность</w:t>
      </w:r>
      <w:r w:rsidR="000646F9" w:rsidRPr="001B09BF">
        <w:t xml:space="preserve"> </w:t>
      </w:r>
      <w:r w:rsidR="00982877" w:rsidRPr="001B09BF">
        <w:t>по</w:t>
      </w:r>
      <w:r w:rsidR="000646F9" w:rsidRPr="001B09BF">
        <w:t xml:space="preserve"> </w:t>
      </w:r>
      <w:r w:rsidR="00982877" w:rsidRPr="001B09BF">
        <w:t>договорам</w:t>
      </w:r>
      <w:r w:rsidR="000646F9" w:rsidRPr="001B09BF">
        <w:t xml:space="preserve"> </w:t>
      </w:r>
      <w:r w:rsidR="00982877" w:rsidRPr="001B09BF">
        <w:t>негосударственного</w:t>
      </w:r>
      <w:r w:rsidR="000646F9" w:rsidRPr="001B09BF">
        <w:t xml:space="preserve"> </w:t>
      </w:r>
      <w:r w:rsidR="00982877" w:rsidRPr="001B09BF">
        <w:t>пенсионного</w:t>
      </w:r>
      <w:r w:rsidR="000646F9" w:rsidRPr="001B09BF">
        <w:t xml:space="preserve"> </w:t>
      </w:r>
      <w:r w:rsidR="00982877" w:rsidRPr="001B09BF">
        <w:t>обеспечения</w:t>
      </w:r>
      <w:r w:rsidR="000646F9" w:rsidRPr="001B09BF">
        <w:t xml:space="preserve"> </w:t>
      </w:r>
      <w:r w:rsidR="00982877" w:rsidRPr="001B09BF">
        <w:t>составила</w:t>
      </w:r>
      <w:r w:rsidR="000646F9" w:rsidRPr="001B09BF">
        <w:t xml:space="preserve"> </w:t>
      </w:r>
      <w:r w:rsidR="00982877" w:rsidRPr="001B09BF">
        <w:t>11,12%</w:t>
      </w:r>
      <w:r w:rsidR="000646F9" w:rsidRPr="001B09BF">
        <w:t xml:space="preserve"> </w:t>
      </w:r>
      <w:r w:rsidR="00982877" w:rsidRPr="001B09BF">
        <w:t>годовых</w:t>
      </w:r>
      <w:r w:rsidRPr="001B09BF">
        <w:t>»</w:t>
      </w:r>
      <w:r w:rsidR="00982877" w:rsidRPr="001B09BF">
        <w:t>,</w:t>
      </w:r>
      <w:r w:rsidR="000646F9" w:rsidRPr="001B09BF">
        <w:t xml:space="preserve"> </w:t>
      </w:r>
      <w:r w:rsidR="00982877" w:rsidRPr="001B09BF">
        <w:t>-</w:t>
      </w:r>
      <w:r w:rsidR="000646F9" w:rsidRPr="001B09BF">
        <w:t xml:space="preserve"> </w:t>
      </w:r>
      <w:r w:rsidR="00982877" w:rsidRPr="001B09BF">
        <w:t>отметил</w:t>
      </w:r>
      <w:r w:rsidR="000646F9" w:rsidRPr="001B09BF">
        <w:t xml:space="preserve"> </w:t>
      </w:r>
      <w:r w:rsidR="00982877" w:rsidRPr="001B09BF">
        <w:t>Зарецкий.</w:t>
      </w:r>
      <w:r w:rsidR="000646F9" w:rsidRPr="001B09BF">
        <w:t xml:space="preserve"> </w:t>
      </w:r>
    </w:p>
    <w:p w14:paraId="416478C6" w14:textId="77777777" w:rsidR="00982877" w:rsidRPr="001B09BF" w:rsidRDefault="00000000" w:rsidP="00982877">
      <w:hyperlink r:id="rId18" w:history="1">
        <w:r w:rsidR="00982877" w:rsidRPr="001B09BF">
          <w:rPr>
            <w:rStyle w:val="a3"/>
          </w:rPr>
          <w:t>https://tass.ru/ekonomika/20818363</w:t>
        </w:r>
      </w:hyperlink>
      <w:r w:rsidR="000646F9" w:rsidRPr="001B09BF">
        <w:t xml:space="preserve"> </w:t>
      </w:r>
    </w:p>
    <w:p w14:paraId="467A16BA" w14:textId="77777777" w:rsidR="003E43B5" w:rsidRPr="001B09BF" w:rsidRDefault="003E43B5" w:rsidP="003E43B5">
      <w:pPr>
        <w:pStyle w:val="2"/>
      </w:pPr>
      <w:bookmarkStart w:id="49" w:name="А106"/>
      <w:bookmarkStart w:id="50" w:name="_Toc166826983"/>
      <w:r w:rsidRPr="001B09BF">
        <w:lastRenderedPageBreak/>
        <w:t>Ваш</w:t>
      </w:r>
      <w:r w:rsidR="000646F9" w:rsidRPr="001B09BF">
        <w:t xml:space="preserve"> </w:t>
      </w:r>
      <w:r w:rsidRPr="001B09BF">
        <w:t>пенсионный</w:t>
      </w:r>
      <w:r w:rsidR="000646F9" w:rsidRPr="001B09BF">
        <w:t xml:space="preserve"> </w:t>
      </w:r>
      <w:r w:rsidRPr="001B09BF">
        <w:t>брокер,</w:t>
      </w:r>
      <w:r w:rsidR="000646F9" w:rsidRPr="001B09BF">
        <w:t xml:space="preserve"> </w:t>
      </w:r>
      <w:r w:rsidRPr="001B09BF">
        <w:t>17.05.2024,</w:t>
      </w:r>
      <w:r w:rsidR="000646F9" w:rsidRPr="001B09BF">
        <w:t xml:space="preserve"> </w:t>
      </w:r>
      <w:r w:rsidRPr="001B09BF">
        <w:t>Железнодорожники</w:t>
      </w:r>
      <w:r w:rsidR="000646F9" w:rsidRPr="001B09BF">
        <w:t xml:space="preserve"> </w:t>
      </w:r>
      <w:r w:rsidRPr="001B09BF">
        <w:t>смогут</w:t>
      </w:r>
      <w:r w:rsidR="000646F9" w:rsidRPr="001B09BF">
        <w:t xml:space="preserve"> </w:t>
      </w:r>
      <w:r w:rsidRPr="001B09BF">
        <w:t>участвовать</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долгосрочных</w:t>
      </w:r>
      <w:r w:rsidR="000646F9" w:rsidRPr="001B09BF">
        <w:t xml:space="preserve"> </w:t>
      </w:r>
      <w:r w:rsidRPr="001B09BF">
        <w:t>сбережений</w:t>
      </w:r>
      <w:bookmarkEnd w:id="49"/>
      <w:bookmarkEnd w:id="50"/>
    </w:p>
    <w:p w14:paraId="54C6AC65" w14:textId="77777777" w:rsidR="003E43B5" w:rsidRPr="001B09BF" w:rsidRDefault="003E43B5" w:rsidP="0047542A">
      <w:pPr>
        <w:pStyle w:val="3"/>
      </w:pPr>
      <w:bookmarkStart w:id="51" w:name="_Toc166826984"/>
      <w:r w:rsidRPr="001B09BF">
        <w:t>В</w:t>
      </w:r>
      <w:r w:rsidR="000646F9" w:rsidRPr="001B09BF">
        <w:t xml:space="preserve"> </w:t>
      </w:r>
      <w:r w:rsidRPr="001B09BF">
        <w:t>России</w:t>
      </w:r>
      <w:r w:rsidR="000646F9" w:rsidRPr="001B09BF">
        <w:t xml:space="preserve"> </w:t>
      </w:r>
      <w:r w:rsidRPr="001B09BF">
        <w:t>с</w:t>
      </w:r>
      <w:r w:rsidR="000646F9" w:rsidRPr="001B09BF">
        <w:t xml:space="preserve"> </w:t>
      </w:r>
      <w:r w:rsidRPr="001B09BF">
        <w:t>начала</w:t>
      </w:r>
      <w:r w:rsidR="000646F9" w:rsidRPr="001B09BF">
        <w:t xml:space="preserve"> </w:t>
      </w:r>
      <w:r w:rsidRPr="001B09BF">
        <w:t>этого</w:t>
      </w:r>
      <w:r w:rsidR="000646F9" w:rsidRPr="001B09BF">
        <w:t xml:space="preserve"> </w:t>
      </w:r>
      <w:r w:rsidRPr="001B09BF">
        <w:t>года</w:t>
      </w:r>
      <w:r w:rsidR="000646F9" w:rsidRPr="001B09BF">
        <w:t xml:space="preserve"> </w:t>
      </w:r>
      <w:r w:rsidRPr="001B09BF">
        <w:t>начала</w:t>
      </w:r>
      <w:r w:rsidR="000646F9" w:rsidRPr="001B09BF">
        <w:t xml:space="preserve"> </w:t>
      </w:r>
      <w:r w:rsidRPr="001B09BF">
        <w:t>действовать</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Что</w:t>
      </w:r>
      <w:r w:rsidR="000646F9" w:rsidRPr="001B09BF">
        <w:t xml:space="preserve"> </w:t>
      </w:r>
      <w:r w:rsidRPr="001B09BF">
        <w:t>она</w:t>
      </w:r>
      <w:r w:rsidR="000646F9" w:rsidRPr="001B09BF">
        <w:t xml:space="preserve"> </w:t>
      </w:r>
      <w:r w:rsidRPr="001B09BF">
        <w:t>даст</w:t>
      </w:r>
      <w:r w:rsidR="000646F9" w:rsidRPr="001B09BF">
        <w:t xml:space="preserve"> </w:t>
      </w:r>
      <w:r w:rsidRPr="001B09BF">
        <w:t>гражданам</w:t>
      </w:r>
      <w:r w:rsidR="000646F9" w:rsidRPr="001B09BF">
        <w:t xml:space="preserve"> </w:t>
      </w:r>
      <w:r w:rsidRPr="001B09BF">
        <w:t>и</w:t>
      </w:r>
      <w:r w:rsidR="000646F9" w:rsidRPr="001B09BF">
        <w:t xml:space="preserve"> </w:t>
      </w:r>
      <w:r w:rsidRPr="001B09BF">
        <w:t>какие</w:t>
      </w:r>
      <w:r w:rsidR="000646F9" w:rsidRPr="001B09BF">
        <w:t xml:space="preserve"> </w:t>
      </w:r>
      <w:r w:rsidRPr="001B09BF">
        <w:t>преимущества</w:t>
      </w:r>
      <w:r w:rsidR="000646F9" w:rsidRPr="001B09BF">
        <w:t xml:space="preserve"> </w:t>
      </w:r>
      <w:r w:rsidRPr="001B09BF">
        <w:t>есть</w:t>
      </w:r>
      <w:r w:rsidR="000646F9" w:rsidRPr="001B09BF">
        <w:t xml:space="preserve"> </w:t>
      </w:r>
      <w:r w:rsidRPr="001B09BF">
        <w:t>у</w:t>
      </w:r>
      <w:r w:rsidR="000646F9" w:rsidRPr="001B09BF">
        <w:t xml:space="preserve"> </w:t>
      </w:r>
      <w:r w:rsidRPr="001B09BF">
        <w:t>железнодорожников,</w:t>
      </w:r>
      <w:r w:rsidR="000646F9" w:rsidRPr="001B09BF">
        <w:t xml:space="preserve"> </w:t>
      </w:r>
      <w:r w:rsidRPr="001B09BF">
        <w:t>рассказал</w:t>
      </w:r>
      <w:r w:rsidR="000646F9" w:rsidRPr="001B09BF">
        <w:t xml:space="preserve"> </w:t>
      </w:r>
      <w:r w:rsidRPr="001B09BF">
        <w:t>первый</w:t>
      </w:r>
      <w:r w:rsidR="000646F9" w:rsidRPr="001B09BF">
        <w:t xml:space="preserve"> </w:t>
      </w:r>
      <w:r w:rsidRPr="001B09BF">
        <w:t>заместитель</w:t>
      </w:r>
      <w:r w:rsidR="000646F9" w:rsidRPr="001B09BF">
        <w:t xml:space="preserve"> </w:t>
      </w:r>
      <w:r w:rsidRPr="001B09BF">
        <w:t>генерального</w:t>
      </w:r>
      <w:r w:rsidR="000646F9" w:rsidRPr="001B09BF">
        <w:t xml:space="preserve"> </w:t>
      </w:r>
      <w:r w:rsidRPr="001B09BF">
        <w:t>директора</w:t>
      </w:r>
      <w:r w:rsidR="000646F9" w:rsidRPr="001B09BF">
        <w:t xml:space="preserve"> </w:t>
      </w:r>
      <w:r w:rsidRPr="001B09BF">
        <w:t>НПФ</w:t>
      </w:r>
      <w:r w:rsidR="000646F9" w:rsidRPr="001B09BF">
        <w:t xml:space="preserve"> </w:t>
      </w:r>
      <w:r w:rsidR="000725C0" w:rsidRPr="001B09BF">
        <w:t>«</w:t>
      </w:r>
      <w:r w:rsidRPr="001B09BF">
        <w:t>Благосостояние</w:t>
      </w:r>
      <w:r w:rsidR="000725C0" w:rsidRPr="001B09BF">
        <w:t>»</w:t>
      </w:r>
      <w:r w:rsidR="000646F9" w:rsidRPr="001B09BF">
        <w:t xml:space="preserve"> </w:t>
      </w:r>
      <w:r w:rsidRPr="001B09BF">
        <w:t>Максим</w:t>
      </w:r>
      <w:r w:rsidR="000646F9" w:rsidRPr="001B09BF">
        <w:t xml:space="preserve"> </w:t>
      </w:r>
      <w:r w:rsidRPr="001B09BF">
        <w:t>Элик</w:t>
      </w:r>
      <w:r w:rsidR="000646F9" w:rsidRPr="001B09BF">
        <w:t xml:space="preserve"> </w:t>
      </w:r>
      <w:r w:rsidRPr="001B09BF">
        <w:t>газете</w:t>
      </w:r>
      <w:r w:rsidR="000646F9" w:rsidRPr="001B09BF">
        <w:t xml:space="preserve"> </w:t>
      </w:r>
      <w:r w:rsidR="000725C0" w:rsidRPr="001B09BF">
        <w:t>«</w:t>
      </w:r>
      <w:r w:rsidRPr="001B09BF">
        <w:t>Сигнал</w:t>
      </w:r>
      <w:r w:rsidR="000725C0" w:rsidRPr="001B09BF">
        <w:t>»</w:t>
      </w:r>
      <w:r w:rsidRPr="001B09BF">
        <w:t>.</w:t>
      </w:r>
      <w:bookmarkEnd w:id="51"/>
    </w:p>
    <w:p w14:paraId="64D07BD3" w14:textId="77777777" w:rsidR="003E43B5" w:rsidRPr="001B09BF" w:rsidRDefault="000646F9" w:rsidP="003E43B5">
      <w:r w:rsidRPr="001B09BF">
        <w:t xml:space="preserve">- </w:t>
      </w:r>
      <w:r w:rsidR="003E43B5" w:rsidRPr="001B09BF">
        <w:t>Максим</w:t>
      </w:r>
      <w:r w:rsidRPr="001B09BF">
        <w:t xml:space="preserve"> </w:t>
      </w:r>
      <w:r w:rsidR="003E43B5" w:rsidRPr="001B09BF">
        <w:t>Эдуардович,</w:t>
      </w:r>
      <w:r w:rsidRPr="001B09BF">
        <w:t xml:space="preserve"> </w:t>
      </w:r>
      <w:r w:rsidR="003E43B5" w:rsidRPr="001B09BF">
        <w:t>для</w:t>
      </w:r>
      <w:r w:rsidRPr="001B09BF">
        <w:t xml:space="preserve"> </w:t>
      </w:r>
      <w:r w:rsidR="003E43B5" w:rsidRPr="001B09BF">
        <w:t>чего</w:t>
      </w:r>
      <w:r w:rsidRPr="001B09BF">
        <w:t xml:space="preserve"> </w:t>
      </w:r>
      <w:r w:rsidR="003E43B5" w:rsidRPr="001B09BF">
        <w:t>запущена</w:t>
      </w:r>
      <w:r w:rsidRPr="001B09BF">
        <w:t xml:space="preserve"> </w:t>
      </w:r>
      <w:r w:rsidR="003E43B5" w:rsidRPr="001B09BF">
        <w:t>программа</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(ПДС)?</w:t>
      </w:r>
    </w:p>
    <w:p w14:paraId="2D2B4564" w14:textId="77777777" w:rsidR="003E43B5" w:rsidRPr="001B09BF" w:rsidRDefault="000646F9" w:rsidP="003E43B5">
      <w:r w:rsidRPr="001B09BF">
        <w:t xml:space="preserve">- </w:t>
      </w:r>
      <w:r w:rsidR="003E43B5" w:rsidRPr="001B09BF">
        <w:t>Она</w:t>
      </w:r>
      <w:r w:rsidRPr="001B09BF">
        <w:t xml:space="preserve"> </w:t>
      </w:r>
      <w:r w:rsidR="003E43B5" w:rsidRPr="001B09BF">
        <w:t>создана</w:t>
      </w:r>
      <w:r w:rsidRPr="001B09BF">
        <w:t xml:space="preserve"> </w:t>
      </w:r>
      <w:r w:rsidR="003E43B5" w:rsidRPr="001B09BF">
        <w:t>для</w:t>
      </w:r>
      <w:r w:rsidRPr="001B09BF">
        <w:t xml:space="preserve"> </w:t>
      </w:r>
      <w:r w:rsidR="003E43B5" w:rsidRPr="001B09BF">
        <w:t>того,</w:t>
      </w:r>
      <w:r w:rsidRPr="001B09BF">
        <w:t xml:space="preserve"> </w:t>
      </w:r>
      <w:r w:rsidR="003E43B5" w:rsidRPr="001B09BF">
        <w:t>чтобы</w:t>
      </w:r>
      <w:r w:rsidRPr="001B09BF">
        <w:t xml:space="preserve"> </w:t>
      </w:r>
      <w:r w:rsidR="003E43B5" w:rsidRPr="001B09BF">
        <w:t>граждане</w:t>
      </w:r>
      <w:r w:rsidRPr="001B09BF">
        <w:t xml:space="preserve"> </w:t>
      </w:r>
      <w:r w:rsidR="003E43B5" w:rsidRPr="001B09BF">
        <w:t>смогли</w:t>
      </w:r>
      <w:r w:rsidRPr="001B09BF">
        <w:t xml:space="preserve"> </w:t>
      </w:r>
      <w:r w:rsidR="003E43B5" w:rsidRPr="001B09BF">
        <w:t>на</w:t>
      </w:r>
      <w:r w:rsidRPr="001B09BF">
        <w:t xml:space="preserve"> </w:t>
      </w:r>
      <w:r w:rsidR="003E43B5" w:rsidRPr="001B09BF">
        <w:t>выгодных</w:t>
      </w:r>
      <w:r w:rsidRPr="001B09BF">
        <w:t xml:space="preserve"> </w:t>
      </w:r>
      <w:r w:rsidR="003E43B5" w:rsidRPr="001B09BF">
        <w:t>условиях,</w:t>
      </w:r>
      <w:r w:rsidRPr="001B09BF">
        <w:t xml:space="preserve"> </w:t>
      </w:r>
      <w:r w:rsidR="003E43B5" w:rsidRPr="001B09BF">
        <w:t>при</w:t>
      </w:r>
      <w:r w:rsidRPr="001B09BF">
        <w:t xml:space="preserve"> </w:t>
      </w:r>
      <w:r w:rsidR="003E43B5" w:rsidRPr="001B09BF">
        <w:t>финансовой</w:t>
      </w:r>
      <w:r w:rsidRPr="001B09BF">
        <w:t xml:space="preserve"> </w:t>
      </w:r>
      <w:r w:rsidR="003E43B5" w:rsidRPr="001B09BF">
        <w:t>поддержке</w:t>
      </w:r>
      <w:r w:rsidRPr="001B09BF">
        <w:t xml:space="preserve"> </w:t>
      </w:r>
      <w:r w:rsidR="003E43B5" w:rsidRPr="001B09BF">
        <w:t>государства,</w:t>
      </w:r>
      <w:r w:rsidRPr="001B09BF">
        <w:t xml:space="preserve"> </w:t>
      </w:r>
      <w:r w:rsidR="003E43B5" w:rsidRPr="001B09BF">
        <w:t>накопить</w:t>
      </w:r>
      <w:r w:rsidRPr="001B09BF">
        <w:t xml:space="preserve"> </w:t>
      </w:r>
      <w:r w:rsidR="003E43B5" w:rsidRPr="001B09BF">
        <w:t>за</w:t>
      </w:r>
      <w:r w:rsidRPr="001B09BF">
        <w:t xml:space="preserve"> </w:t>
      </w:r>
      <w:r w:rsidR="003E43B5" w:rsidRPr="001B09BF">
        <w:t>определенный</w:t>
      </w:r>
      <w:r w:rsidRPr="001B09BF">
        <w:t xml:space="preserve"> </w:t>
      </w:r>
      <w:r w:rsidR="003E43B5" w:rsidRPr="001B09BF">
        <w:t>период</w:t>
      </w:r>
      <w:r w:rsidRPr="001B09BF">
        <w:t xml:space="preserve"> </w:t>
      </w:r>
      <w:r w:rsidR="003E43B5" w:rsidRPr="001B09BF">
        <w:t>жизни</w:t>
      </w:r>
      <w:r w:rsidRPr="001B09BF">
        <w:t xml:space="preserve"> </w:t>
      </w:r>
      <w:r w:rsidR="003E43B5" w:rsidRPr="001B09BF">
        <w:t>некую</w:t>
      </w:r>
      <w:r w:rsidRPr="001B09BF">
        <w:t xml:space="preserve"> </w:t>
      </w:r>
      <w:r w:rsidR="003E43B5" w:rsidRPr="001B09BF">
        <w:t>денежную</w:t>
      </w:r>
      <w:r w:rsidRPr="001B09BF">
        <w:t xml:space="preserve"> </w:t>
      </w:r>
      <w:r w:rsidR="003E43B5" w:rsidRPr="001B09BF">
        <w:t>сумму</w:t>
      </w:r>
      <w:r w:rsidRPr="001B09BF">
        <w:t xml:space="preserve"> </w:t>
      </w:r>
      <w:r w:rsidR="003E43B5" w:rsidRPr="001B09BF">
        <w:t>и</w:t>
      </w:r>
      <w:r w:rsidRPr="001B09BF">
        <w:t xml:space="preserve"> </w:t>
      </w:r>
      <w:r w:rsidR="003E43B5" w:rsidRPr="001B09BF">
        <w:t>впоследствии</w:t>
      </w:r>
      <w:r w:rsidRPr="001B09BF">
        <w:t xml:space="preserve"> </w:t>
      </w:r>
      <w:r w:rsidR="003E43B5" w:rsidRPr="001B09BF">
        <w:t>использовать</w:t>
      </w:r>
      <w:r w:rsidRPr="001B09BF">
        <w:t xml:space="preserve"> </w:t>
      </w:r>
      <w:r w:rsidR="003E43B5" w:rsidRPr="001B09BF">
        <w:t>ее</w:t>
      </w:r>
      <w:r w:rsidRPr="001B09BF">
        <w:t xml:space="preserve"> </w:t>
      </w:r>
      <w:r w:rsidR="003E43B5" w:rsidRPr="001B09BF">
        <w:t>по</w:t>
      </w:r>
      <w:r w:rsidRPr="001B09BF">
        <w:t xml:space="preserve"> </w:t>
      </w:r>
      <w:r w:rsidR="003E43B5" w:rsidRPr="001B09BF">
        <w:t>своему</w:t>
      </w:r>
      <w:r w:rsidRPr="001B09BF">
        <w:t xml:space="preserve"> </w:t>
      </w:r>
      <w:r w:rsidR="003E43B5" w:rsidRPr="001B09BF">
        <w:t>усмотрению</w:t>
      </w:r>
      <w:r w:rsidRPr="001B09BF">
        <w:t xml:space="preserve"> - </w:t>
      </w:r>
      <w:r w:rsidR="003E43B5" w:rsidRPr="001B09BF">
        <w:t>например,</w:t>
      </w:r>
      <w:r w:rsidRPr="001B09BF">
        <w:t xml:space="preserve"> </w:t>
      </w:r>
      <w:r w:rsidR="003E43B5" w:rsidRPr="001B09BF">
        <w:t>на</w:t>
      </w:r>
      <w:r w:rsidRPr="001B09BF">
        <w:t xml:space="preserve"> </w:t>
      </w:r>
      <w:r w:rsidR="003E43B5" w:rsidRPr="001B09BF">
        <w:t>крупную</w:t>
      </w:r>
      <w:r w:rsidRPr="001B09BF">
        <w:t xml:space="preserve"> </w:t>
      </w:r>
      <w:r w:rsidR="003E43B5" w:rsidRPr="001B09BF">
        <w:t>покупку</w:t>
      </w:r>
      <w:r w:rsidRPr="001B09BF">
        <w:t xml:space="preserve"> </w:t>
      </w:r>
      <w:r w:rsidR="003E43B5" w:rsidRPr="001B09BF">
        <w:t>или</w:t>
      </w:r>
      <w:r w:rsidRPr="001B09BF">
        <w:t xml:space="preserve"> </w:t>
      </w:r>
      <w:r w:rsidR="003E43B5" w:rsidRPr="001B09BF">
        <w:t>для</w:t>
      </w:r>
      <w:r w:rsidRPr="001B09BF">
        <w:t xml:space="preserve"> </w:t>
      </w:r>
      <w:r w:rsidR="003E43B5" w:rsidRPr="001B09BF">
        <w:t>того,</w:t>
      </w:r>
      <w:r w:rsidRPr="001B09BF">
        <w:t xml:space="preserve"> </w:t>
      </w:r>
      <w:r w:rsidR="003E43B5" w:rsidRPr="001B09BF">
        <w:t>чтобы</w:t>
      </w:r>
      <w:r w:rsidRPr="001B09BF">
        <w:t xml:space="preserve"> </w:t>
      </w:r>
      <w:r w:rsidR="003E43B5" w:rsidRPr="001B09BF">
        <w:t>получать</w:t>
      </w:r>
      <w:r w:rsidRPr="001B09BF">
        <w:t xml:space="preserve"> </w:t>
      </w:r>
      <w:r w:rsidR="003E43B5" w:rsidRPr="001B09BF">
        <w:t>дополнительный</w:t>
      </w:r>
      <w:r w:rsidRPr="001B09BF">
        <w:t xml:space="preserve"> </w:t>
      </w:r>
      <w:r w:rsidR="003E43B5" w:rsidRPr="001B09BF">
        <w:t>доход</w:t>
      </w:r>
      <w:r w:rsidRPr="001B09BF">
        <w:t xml:space="preserve"> </w:t>
      </w:r>
      <w:r w:rsidR="003E43B5" w:rsidRPr="001B09BF">
        <w:t>на</w:t>
      </w:r>
      <w:r w:rsidRPr="001B09BF">
        <w:t xml:space="preserve"> </w:t>
      </w:r>
      <w:r w:rsidR="003E43B5" w:rsidRPr="001B09BF">
        <w:t>пенсии.</w:t>
      </w:r>
    </w:p>
    <w:p w14:paraId="7011CAD7" w14:textId="77777777" w:rsidR="003E43B5" w:rsidRPr="001B09BF" w:rsidRDefault="000646F9" w:rsidP="003E43B5">
      <w:r w:rsidRPr="001B09BF">
        <w:t xml:space="preserve">- </w:t>
      </w:r>
      <w:r w:rsidR="003E43B5" w:rsidRPr="001B09BF">
        <w:t>За</w:t>
      </w:r>
      <w:r w:rsidRPr="001B09BF">
        <w:t xml:space="preserve"> </w:t>
      </w:r>
      <w:r w:rsidR="003E43B5" w:rsidRPr="001B09BF">
        <w:t>счет</w:t>
      </w:r>
      <w:r w:rsidRPr="001B09BF">
        <w:t xml:space="preserve"> </w:t>
      </w:r>
      <w:r w:rsidR="003E43B5" w:rsidRPr="001B09BF">
        <w:t>чего</w:t>
      </w:r>
      <w:r w:rsidRPr="001B09BF">
        <w:t xml:space="preserve"> </w:t>
      </w:r>
      <w:r w:rsidR="003E43B5" w:rsidRPr="001B09BF">
        <w:t>будут</w:t>
      </w:r>
      <w:r w:rsidRPr="001B09BF">
        <w:t xml:space="preserve"> </w:t>
      </w:r>
      <w:r w:rsidR="003E43B5" w:rsidRPr="001B09BF">
        <w:t>копиться</w:t>
      </w:r>
      <w:r w:rsidRPr="001B09BF">
        <w:t xml:space="preserve"> </w:t>
      </w:r>
      <w:r w:rsidR="003E43B5" w:rsidRPr="001B09BF">
        <w:t>деньги</w:t>
      </w:r>
      <w:r w:rsidRPr="001B09BF">
        <w:t xml:space="preserve"> </w:t>
      </w:r>
      <w:r w:rsidR="003E43B5" w:rsidRPr="001B09BF">
        <w:t>в</w:t>
      </w:r>
      <w:r w:rsidRPr="001B09BF">
        <w:t xml:space="preserve"> </w:t>
      </w:r>
      <w:r w:rsidR="003E43B5" w:rsidRPr="001B09BF">
        <w:t>программе?</w:t>
      </w:r>
    </w:p>
    <w:p w14:paraId="759F9F2D" w14:textId="77777777" w:rsidR="003E43B5" w:rsidRPr="001B09BF" w:rsidRDefault="000646F9" w:rsidP="003E43B5">
      <w:r w:rsidRPr="001B09BF">
        <w:t xml:space="preserve">- </w:t>
      </w:r>
      <w:r w:rsidR="003E43B5" w:rsidRPr="001B09BF">
        <w:t>Во-первых,</w:t>
      </w:r>
      <w:r w:rsidRPr="001B09BF">
        <w:t xml:space="preserve"> </w:t>
      </w:r>
      <w:r w:rsidR="003E43B5" w:rsidRPr="001B09BF">
        <w:t>в</w:t>
      </w:r>
      <w:r w:rsidRPr="001B09BF">
        <w:t xml:space="preserve"> </w:t>
      </w:r>
      <w:r w:rsidR="003E43B5" w:rsidRPr="001B09BF">
        <w:t>качестве</w:t>
      </w:r>
      <w:r w:rsidRPr="001B09BF">
        <w:t xml:space="preserve"> </w:t>
      </w:r>
      <w:r w:rsidR="003E43B5" w:rsidRPr="001B09BF">
        <w:t>стартового</w:t>
      </w:r>
      <w:r w:rsidRPr="001B09BF">
        <w:t xml:space="preserve"> </w:t>
      </w:r>
      <w:r w:rsidR="003E43B5" w:rsidRPr="001B09BF">
        <w:t>капитала</w:t>
      </w:r>
      <w:r w:rsidRPr="001B09BF">
        <w:t xml:space="preserve"> </w:t>
      </w:r>
      <w:r w:rsidR="003E43B5" w:rsidRPr="001B09BF">
        <w:t>можно</w:t>
      </w:r>
      <w:r w:rsidRPr="001B09BF">
        <w:t xml:space="preserve"> </w:t>
      </w:r>
      <w:r w:rsidR="003E43B5" w:rsidRPr="001B09BF">
        <w:t>перевести</w:t>
      </w:r>
      <w:r w:rsidRPr="001B09BF">
        <w:t xml:space="preserve"> </w:t>
      </w:r>
      <w:r w:rsidR="003E43B5" w:rsidRPr="001B09BF">
        <w:t>на</w:t>
      </w:r>
      <w:r w:rsidRPr="001B09BF">
        <w:t xml:space="preserve"> </w:t>
      </w:r>
      <w:r w:rsidR="003E43B5" w:rsidRPr="001B09BF">
        <w:t>свой</w:t>
      </w:r>
      <w:r w:rsidRPr="001B09BF">
        <w:t xml:space="preserve"> </w:t>
      </w:r>
      <w:r w:rsidR="003E43B5" w:rsidRPr="001B09BF">
        <w:t>счет</w:t>
      </w:r>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накопления</w:t>
      </w:r>
      <w:r w:rsidRPr="001B09BF">
        <w:t xml:space="preserve"> </w:t>
      </w:r>
      <w:r w:rsidR="003E43B5" w:rsidRPr="001B09BF">
        <w:t>по</w:t>
      </w:r>
      <w:r w:rsidRPr="001B09BF">
        <w:t xml:space="preserve"> </w:t>
      </w:r>
      <w:r w:rsidR="003E43B5" w:rsidRPr="001B09BF">
        <w:t>обязательному</w:t>
      </w:r>
      <w:r w:rsidRPr="001B09BF">
        <w:t xml:space="preserve"> </w:t>
      </w:r>
      <w:r w:rsidR="003E43B5" w:rsidRPr="001B09BF">
        <w:t>пенсионному</w:t>
      </w:r>
      <w:r w:rsidRPr="001B09BF">
        <w:t xml:space="preserve"> </w:t>
      </w:r>
      <w:r w:rsidR="003E43B5" w:rsidRPr="001B09BF">
        <w:t>страхованию</w:t>
      </w:r>
      <w:r w:rsidRPr="001B09BF">
        <w:t xml:space="preserve"> </w:t>
      </w:r>
      <w:r w:rsidR="003E43B5" w:rsidRPr="001B09BF">
        <w:t>(ОПС).</w:t>
      </w:r>
      <w:r w:rsidRPr="001B09BF">
        <w:t xml:space="preserve"> </w:t>
      </w:r>
      <w:r w:rsidR="003E43B5" w:rsidRPr="001B09BF">
        <w:t>Во-вторых,</w:t>
      </w:r>
      <w:r w:rsidRPr="001B09BF">
        <w:t xml:space="preserve"> </w:t>
      </w:r>
      <w:r w:rsidR="003E43B5" w:rsidRPr="001B09BF">
        <w:t>участники</w:t>
      </w:r>
      <w:r w:rsidRPr="001B09BF">
        <w:t xml:space="preserve"> </w:t>
      </w:r>
      <w:r w:rsidR="003E43B5" w:rsidRPr="001B09BF">
        <w:t>программы</w:t>
      </w:r>
      <w:r w:rsidRPr="001B09BF">
        <w:t xml:space="preserve"> </w:t>
      </w:r>
      <w:r w:rsidR="003E43B5" w:rsidRPr="001B09BF">
        <w:t>могут</w:t>
      </w:r>
      <w:r w:rsidRPr="001B09BF">
        <w:t xml:space="preserve"> </w:t>
      </w:r>
      <w:r w:rsidR="003E43B5" w:rsidRPr="001B09BF">
        <w:t>делать</w:t>
      </w:r>
      <w:r w:rsidRPr="001B09BF">
        <w:t xml:space="preserve"> </w:t>
      </w:r>
      <w:r w:rsidR="003E43B5" w:rsidRPr="001B09BF">
        <w:t>личные</w:t>
      </w:r>
      <w:r w:rsidRPr="001B09BF">
        <w:t xml:space="preserve"> </w:t>
      </w:r>
      <w:r w:rsidR="003E43B5" w:rsidRPr="001B09BF">
        <w:t>взносы</w:t>
      </w:r>
      <w:r w:rsidRPr="001B09BF">
        <w:t xml:space="preserve"> - </w:t>
      </w:r>
      <w:r w:rsidR="003E43B5" w:rsidRPr="001B09BF">
        <w:t>они</w:t>
      </w:r>
      <w:r w:rsidRPr="001B09BF">
        <w:t xml:space="preserve"> </w:t>
      </w:r>
      <w:r w:rsidR="003E43B5" w:rsidRPr="001B09BF">
        <w:t>добровольные</w:t>
      </w:r>
      <w:r w:rsidRPr="001B09BF">
        <w:t xml:space="preserve"> </w:t>
      </w:r>
      <w:r w:rsidR="003E43B5" w:rsidRPr="001B09BF">
        <w:t>и</w:t>
      </w:r>
      <w:r w:rsidRPr="001B09BF">
        <w:t xml:space="preserve"> </w:t>
      </w:r>
      <w:r w:rsidR="003E43B5" w:rsidRPr="001B09BF">
        <w:t>их</w:t>
      </w:r>
      <w:r w:rsidRPr="001B09BF">
        <w:t xml:space="preserve"> </w:t>
      </w:r>
      <w:r w:rsidR="003E43B5" w:rsidRPr="001B09BF">
        <w:t>софинансирует</w:t>
      </w:r>
      <w:r w:rsidRPr="001B09BF">
        <w:t xml:space="preserve"> </w:t>
      </w:r>
      <w:r w:rsidR="003E43B5" w:rsidRPr="001B09BF">
        <w:t>государство.</w:t>
      </w:r>
      <w:r w:rsidRPr="001B09BF">
        <w:t xml:space="preserve"> </w:t>
      </w:r>
      <w:r w:rsidR="003E43B5" w:rsidRPr="001B09BF">
        <w:t>Еще</w:t>
      </w:r>
      <w:r w:rsidRPr="001B09BF">
        <w:t xml:space="preserve"> </w:t>
      </w:r>
      <w:r w:rsidR="003E43B5" w:rsidRPr="001B09BF">
        <w:t>один</w:t>
      </w:r>
      <w:r w:rsidRPr="001B09BF">
        <w:t xml:space="preserve"> </w:t>
      </w:r>
      <w:r w:rsidR="003E43B5" w:rsidRPr="001B09BF">
        <w:t>бонус</w:t>
      </w:r>
      <w:r w:rsidRPr="001B09BF">
        <w:t xml:space="preserve"> </w:t>
      </w:r>
      <w:r w:rsidR="003E43B5" w:rsidRPr="001B09BF">
        <w:t>от</w:t>
      </w:r>
      <w:r w:rsidRPr="001B09BF">
        <w:t xml:space="preserve"> </w:t>
      </w:r>
      <w:r w:rsidR="003E43B5" w:rsidRPr="001B09BF">
        <w:t>государства</w:t>
      </w:r>
      <w:r w:rsidRPr="001B09BF">
        <w:t xml:space="preserve"> - </w:t>
      </w:r>
      <w:r w:rsidR="003E43B5" w:rsidRPr="001B09BF">
        <w:t>возврат</w:t>
      </w:r>
      <w:r w:rsidRPr="001B09BF">
        <w:t xml:space="preserve"> </w:t>
      </w:r>
      <w:r w:rsidR="003E43B5" w:rsidRPr="001B09BF">
        <w:t>13%</w:t>
      </w:r>
      <w:r w:rsidRPr="001B09BF">
        <w:t xml:space="preserve"> </w:t>
      </w:r>
      <w:r w:rsidR="003E43B5" w:rsidRPr="001B09BF">
        <w:t>от</w:t>
      </w:r>
      <w:r w:rsidRPr="001B09BF">
        <w:t xml:space="preserve"> </w:t>
      </w:r>
      <w:r w:rsidR="003E43B5" w:rsidRPr="001B09BF">
        <w:t>суммы</w:t>
      </w:r>
      <w:r w:rsidRPr="001B09BF">
        <w:t xml:space="preserve"> </w:t>
      </w:r>
      <w:r w:rsidR="003E43B5" w:rsidRPr="001B09BF">
        <w:t>личных</w:t>
      </w:r>
      <w:r w:rsidRPr="001B09BF">
        <w:t xml:space="preserve"> </w:t>
      </w:r>
      <w:r w:rsidR="003E43B5" w:rsidRPr="001B09BF">
        <w:t>взносов</w:t>
      </w:r>
      <w:r w:rsidRPr="001B09BF">
        <w:t xml:space="preserve"> </w:t>
      </w:r>
      <w:r w:rsidR="003E43B5" w:rsidRPr="001B09BF">
        <w:t>в</w:t>
      </w:r>
      <w:r w:rsidRPr="001B09BF">
        <w:t xml:space="preserve"> </w:t>
      </w:r>
      <w:r w:rsidR="003E43B5" w:rsidRPr="001B09BF">
        <w:t>качестве</w:t>
      </w:r>
      <w:r w:rsidRPr="001B09BF">
        <w:t xml:space="preserve"> </w:t>
      </w:r>
      <w:r w:rsidR="003E43B5" w:rsidRPr="001B09BF">
        <w:t>налогового</w:t>
      </w:r>
      <w:r w:rsidRPr="001B09BF">
        <w:t xml:space="preserve"> </w:t>
      </w:r>
      <w:r w:rsidR="003E43B5" w:rsidRPr="001B09BF">
        <w:t>вычета.</w:t>
      </w:r>
      <w:r w:rsidRPr="001B09BF">
        <w:t xml:space="preserve"> </w:t>
      </w:r>
      <w:r w:rsidR="003E43B5" w:rsidRPr="001B09BF">
        <w:t>Максимально</w:t>
      </w:r>
      <w:r w:rsidRPr="001B09BF">
        <w:t xml:space="preserve"> </w:t>
      </w:r>
      <w:r w:rsidR="003E43B5" w:rsidRPr="001B09BF">
        <w:t>вернется</w:t>
      </w:r>
      <w:r w:rsidRPr="001B09BF">
        <w:t xml:space="preserve"> </w:t>
      </w:r>
      <w:r w:rsidR="003E43B5" w:rsidRPr="001B09BF">
        <w:t>52</w:t>
      </w:r>
      <w:r w:rsidRPr="001B09BF">
        <w:t xml:space="preserve"> </w:t>
      </w:r>
      <w:r w:rsidR="003E43B5" w:rsidRPr="001B09BF">
        <w:t>тыс.</w:t>
      </w:r>
      <w:r w:rsidRPr="001B09BF">
        <w:t xml:space="preserve"> </w:t>
      </w:r>
      <w:r w:rsidR="003E43B5" w:rsidRPr="001B09BF">
        <w:t>руб.</w:t>
      </w:r>
      <w:r w:rsidRPr="001B09BF">
        <w:t xml:space="preserve"> </w:t>
      </w:r>
      <w:r w:rsidR="003E43B5" w:rsidRPr="001B09BF">
        <w:t>в</w:t>
      </w:r>
      <w:r w:rsidRPr="001B09BF">
        <w:t xml:space="preserve"> </w:t>
      </w:r>
      <w:r w:rsidR="003E43B5" w:rsidRPr="001B09BF">
        <w:t>год,</w:t>
      </w:r>
      <w:r w:rsidRPr="001B09BF">
        <w:t xml:space="preserve"> </w:t>
      </w:r>
      <w:r w:rsidR="003E43B5" w:rsidRPr="001B09BF">
        <w:t>и</w:t>
      </w:r>
      <w:r w:rsidRPr="001B09BF">
        <w:t xml:space="preserve"> </w:t>
      </w:r>
      <w:r w:rsidR="003E43B5" w:rsidRPr="001B09BF">
        <w:t>ими</w:t>
      </w:r>
      <w:r w:rsidRPr="001B09BF">
        <w:t xml:space="preserve"> </w:t>
      </w:r>
      <w:r w:rsidR="003E43B5" w:rsidRPr="001B09BF">
        <w:t>тоже</w:t>
      </w:r>
      <w:r w:rsidRPr="001B09BF">
        <w:t xml:space="preserve"> </w:t>
      </w:r>
      <w:r w:rsidR="003E43B5" w:rsidRPr="001B09BF">
        <w:t>можно</w:t>
      </w:r>
      <w:r w:rsidRPr="001B09BF">
        <w:t xml:space="preserve"> </w:t>
      </w:r>
      <w:r w:rsidR="003E43B5" w:rsidRPr="001B09BF">
        <w:t>при</w:t>
      </w:r>
      <w:r w:rsidRPr="001B09BF">
        <w:t xml:space="preserve"> </w:t>
      </w:r>
      <w:r w:rsidR="003E43B5" w:rsidRPr="001B09BF">
        <w:t>желании</w:t>
      </w:r>
      <w:r w:rsidRPr="001B09BF">
        <w:t xml:space="preserve"> </w:t>
      </w:r>
      <w:r w:rsidR="003E43B5" w:rsidRPr="001B09BF">
        <w:t>пополнить</w:t>
      </w:r>
      <w:r w:rsidRPr="001B09BF">
        <w:t xml:space="preserve"> </w:t>
      </w:r>
      <w:r w:rsidR="003E43B5" w:rsidRPr="001B09BF">
        <w:t>счет</w:t>
      </w:r>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Наконец,</w:t>
      </w:r>
      <w:r w:rsidRPr="001B09BF">
        <w:t xml:space="preserve"> </w:t>
      </w:r>
      <w:r w:rsidR="003E43B5" w:rsidRPr="001B09BF">
        <w:t>негосударственные</w:t>
      </w:r>
      <w:r w:rsidRPr="001B09BF">
        <w:t xml:space="preserve"> </w:t>
      </w:r>
      <w:r w:rsidR="003E43B5" w:rsidRPr="001B09BF">
        <w:t>пенсионные</w:t>
      </w:r>
      <w:r w:rsidRPr="001B09BF">
        <w:t xml:space="preserve"> </w:t>
      </w:r>
      <w:r w:rsidR="003E43B5" w:rsidRPr="001B09BF">
        <w:t>фонды,</w:t>
      </w:r>
      <w:r w:rsidRPr="001B09BF">
        <w:t xml:space="preserve"> </w:t>
      </w:r>
      <w:r w:rsidR="003E43B5" w:rsidRPr="001B09BF">
        <w:t>которые</w:t>
      </w:r>
      <w:r w:rsidRPr="001B09BF">
        <w:t xml:space="preserve"> </w:t>
      </w:r>
      <w:r w:rsidR="003E43B5" w:rsidRPr="001B09BF">
        <w:t>являются</w:t>
      </w:r>
      <w:r w:rsidRPr="001B09BF">
        <w:t xml:space="preserve"> </w:t>
      </w:r>
      <w:r w:rsidR="003E43B5" w:rsidRPr="001B09BF">
        <w:t>операторами</w:t>
      </w:r>
      <w:r w:rsidRPr="001B09BF">
        <w:t xml:space="preserve"> </w:t>
      </w:r>
      <w:r w:rsidR="003E43B5" w:rsidRPr="001B09BF">
        <w:t>ПДС,</w:t>
      </w:r>
      <w:r w:rsidRPr="001B09BF">
        <w:t xml:space="preserve"> </w:t>
      </w:r>
      <w:r w:rsidR="003E43B5" w:rsidRPr="001B09BF">
        <w:t>начисляют</w:t>
      </w:r>
      <w:r w:rsidRPr="001B09BF">
        <w:t xml:space="preserve"> </w:t>
      </w:r>
      <w:r w:rsidR="003E43B5" w:rsidRPr="001B09BF">
        <w:t>инвестиционный</w:t>
      </w:r>
      <w:r w:rsidRPr="001B09BF">
        <w:t xml:space="preserve"> </w:t>
      </w:r>
      <w:r w:rsidR="003E43B5" w:rsidRPr="001B09BF">
        <w:t>доход.</w:t>
      </w:r>
    </w:p>
    <w:p w14:paraId="07AA71F8" w14:textId="77777777" w:rsidR="003E43B5" w:rsidRPr="001B09BF" w:rsidRDefault="000646F9" w:rsidP="003E43B5">
      <w:r w:rsidRPr="001B09BF">
        <w:t xml:space="preserve">- </w:t>
      </w:r>
      <w:r w:rsidR="003E43B5" w:rsidRPr="001B09BF">
        <w:t>У</w:t>
      </w:r>
      <w:r w:rsidRPr="001B09BF">
        <w:t xml:space="preserve"> </w:t>
      </w:r>
      <w:r w:rsidR="003E43B5" w:rsidRPr="001B09BF">
        <w:t>кого</w:t>
      </w:r>
      <w:r w:rsidRPr="001B09BF">
        <w:t xml:space="preserve"> </w:t>
      </w:r>
      <w:r w:rsidR="003E43B5" w:rsidRPr="001B09BF">
        <w:t>есть</w:t>
      </w:r>
      <w:r w:rsidRPr="001B09BF">
        <w:t xml:space="preserve"> </w:t>
      </w:r>
      <w:r w:rsidR="003E43B5" w:rsidRPr="001B09BF">
        <w:t>пенсионные</w:t>
      </w:r>
      <w:r w:rsidRPr="001B09BF">
        <w:t xml:space="preserve"> </w:t>
      </w:r>
      <w:r w:rsidR="003E43B5" w:rsidRPr="001B09BF">
        <w:t>накопления</w:t>
      </w:r>
      <w:r w:rsidRPr="001B09BF">
        <w:t xml:space="preserve"> </w:t>
      </w:r>
      <w:r w:rsidR="003E43B5" w:rsidRPr="001B09BF">
        <w:t>по</w:t>
      </w:r>
      <w:r w:rsidRPr="001B09BF">
        <w:t xml:space="preserve"> </w:t>
      </w:r>
      <w:r w:rsidR="003E43B5" w:rsidRPr="001B09BF">
        <w:t>ОПС?</w:t>
      </w:r>
    </w:p>
    <w:p w14:paraId="30E2EADF" w14:textId="77777777" w:rsidR="003E43B5" w:rsidRPr="001B09BF" w:rsidRDefault="000646F9" w:rsidP="003E43B5">
      <w:r w:rsidRPr="001B09BF">
        <w:t xml:space="preserve">- </w:t>
      </w:r>
      <w:r w:rsidR="003E43B5" w:rsidRPr="001B09BF">
        <w:t>В</w:t>
      </w:r>
      <w:r w:rsidRPr="001B09BF">
        <w:t xml:space="preserve"> </w:t>
      </w:r>
      <w:r w:rsidR="003E43B5" w:rsidRPr="001B09BF">
        <w:t>России</w:t>
      </w:r>
      <w:r w:rsidRPr="001B09BF">
        <w:t xml:space="preserve"> </w:t>
      </w:r>
      <w:r w:rsidR="003E43B5" w:rsidRPr="001B09BF">
        <w:t>порядка</w:t>
      </w:r>
      <w:r w:rsidRPr="001B09BF">
        <w:t xml:space="preserve"> </w:t>
      </w:r>
      <w:r w:rsidR="003E43B5" w:rsidRPr="001B09BF">
        <w:t>74</w:t>
      </w:r>
      <w:r w:rsidRPr="001B09BF">
        <w:t xml:space="preserve"> </w:t>
      </w:r>
      <w:r w:rsidR="003E43B5" w:rsidRPr="001B09BF">
        <w:t>млн</w:t>
      </w:r>
      <w:r w:rsidRPr="001B09BF">
        <w:t xml:space="preserve"> </w:t>
      </w:r>
      <w:r w:rsidR="003E43B5" w:rsidRPr="001B09BF">
        <w:t>граждан</w:t>
      </w:r>
      <w:r w:rsidRPr="001B09BF">
        <w:t xml:space="preserve"> </w:t>
      </w:r>
      <w:r w:rsidR="003E43B5" w:rsidRPr="001B09BF">
        <w:t>имеют</w:t>
      </w:r>
      <w:r w:rsidRPr="001B09BF">
        <w:t xml:space="preserve"> </w:t>
      </w:r>
      <w:r w:rsidR="003E43B5" w:rsidRPr="001B09BF">
        <w:t>пенсионные</w:t>
      </w:r>
      <w:r w:rsidRPr="001B09BF">
        <w:t xml:space="preserve"> </w:t>
      </w:r>
      <w:r w:rsidR="003E43B5" w:rsidRPr="001B09BF">
        <w:t>накопления</w:t>
      </w:r>
      <w:r w:rsidRPr="001B09BF">
        <w:t xml:space="preserve"> </w:t>
      </w:r>
      <w:r w:rsidR="003E43B5" w:rsidRPr="001B09BF">
        <w:t>по</w:t>
      </w:r>
      <w:r w:rsidRPr="001B09BF">
        <w:t xml:space="preserve"> </w:t>
      </w:r>
      <w:r w:rsidR="003E43B5" w:rsidRPr="001B09BF">
        <w:t>ОПС.</w:t>
      </w:r>
      <w:r w:rsidRPr="001B09BF">
        <w:t xml:space="preserve"> </w:t>
      </w:r>
      <w:r w:rsidR="003E43B5" w:rsidRPr="001B09BF">
        <w:t>Это</w:t>
      </w:r>
      <w:r w:rsidRPr="001B09BF">
        <w:t xml:space="preserve"> </w:t>
      </w:r>
      <w:r w:rsidR="003E43B5" w:rsidRPr="001B09BF">
        <w:t>люди</w:t>
      </w:r>
      <w:r w:rsidRPr="001B09BF">
        <w:t xml:space="preserve"> </w:t>
      </w:r>
      <w:r w:rsidR="003E43B5" w:rsidRPr="001B09BF">
        <w:t>преимущественно</w:t>
      </w:r>
      <w:r w:rsidRPr="001B09BF">
        <w:t xml:space="preserve"> </w:t>
      </w:r>
      <w:r w:rsidR="003E43B5" w:rsidRPr="001B09BF">
        <w:t>1967</w:t>
      </w:r>
      <w:r w:rsidRPr="001B09BF">
        <w:t xml:space="preserve"> </w:t>
      </w:r>
      <w:r w:rsidR="003E43B5" w:rsidRPr="001B09BF">
        <w:t>года</w:t>
      </w:r>
      <w:r w:rsidRPr="001B09BF">
        <w:t xml:space="preserve"> </w:t>
      </w:r>
      <w:r w:rsidR="003E43B5" w:rsidRPr="001B09BF">
        <w:t>рождения</w:t>
      </w:r>
      <w:r w:rsidRPr="001B09BF">
        <w:t xml:space="preserve"> </w:t>
      </w:r>
      <w:r w:rsidR="003E43B5" w:rsidRPr="001B09BF">
        <w:t>и</w:t>
      </w:r>
      <w:r w:rsidRPr="001B09BF">
        <w:t xml:space="preserve"> </w:t>
      </w:r>
      <w:r w:rsidR="003E43B5" w:rsidRPr="001B09BF">
        <w:t>моложе,</w:t>
      </w:r>
      <w:r w:rsidRPr="001B09BF">
        <w:t xml:space="preserve"> </w:t>
      </w:r>
      <w:r w:rsidR="003E43B5" w:rsidRPr="001B09BF">
        <w:t>которые</w:t>
      </w:r>
      <w:r w:rsidRPr="001B09BF">
        <w:t xml:space="preserve"> </w:t>
      </w:r>
      <w:r w:rsidR="003E43B5" w:rsidRPr="001B09BF">
        <w:t>были</w:t>
      </w:r>
      <w:r w:rsidRPr="001B09BF">
        <w:t xml:space="preserve"> </w:t>
      </w:r>
      <w:r w:rsidR="003E43B5" w:rsidRPr="001B09BF">
        <w:t>официально</w:t>
      </w:r>
      <w:r w:rsidRPr="001B09BF">
        <w:t xml:space="preserve"> </w:t>
      </w:r>
      <w:r w:rsidR="003E43B5" w:rsidRPr="001B09BF">
        <w:t>трудоустроены</w:t>
      </w:r>
      <w:r w:rsidRPr="001B09BF">
        <w:t xml:space="preserve"> </w:t>
      </w:r>
      <w:r w:rsidR="003E43B5" w:rsidRPr="001B09BF">
        <w:t>с</w:t>
      </w:r>
      <w:r w:rsidRPr="001B09BF">
        <w:t xml:space="preserve"> </w:t>
      </w:r>
      <w:r w:rsidR="003E43B5" w:rsidRPr="001B09BF">
        <w:t>2002</w:t>
      </w:r>
      <w:r w:rsidRPr="001B09BF">
        <w:t xml:space="preserve"> </w:t>
      </w:r>
      <w:r w:rsidR="003E43B5" w:rsidRPr="001B09BF">
        <w:t>по</w:t>
      </w:r>
      <w:r w:rsidRPr="001B09BF">
        <w:t xml:space="preserve"> </w:t>
      </w:r>
      <w:r w:rsidR="003E43B5" w:rsidRPr="001B09BF">
        <w:t>2014</w:t>
      </w:r>
      <w:r w:rsidRPr="001B09BF">
        <w:t xml:space="preserve"> </w:t>
      </w:r>
      <w:r w:rsidR="003E43B5" w:rsidRPr="001B09BF">
        <w:t>год,</w:t>
      </w:r>
      <w:r w:rsidRPr="001B09BF">
        <w:t xml:space="preserve"> </w:t>
      </w:r>
      <w:r w:rsidR="003E43B5" w:rsidRPr="001B09BF">
        <w:t>пусть</w:t>
      </w:r>
      <w:r w:rsidRPr="001B09BF">
        <w:t xml:space="preserve"> </w:t>
      </w:r>
      <w:r w:rsidR="003E43B5" w:rsidRPr="001B09BF">
        <w:t>даже</w:t>
      </w:r>
      <w:r w:rsidRPr="001B09BF">
        <w:t xml:space="preserve"> </w:t>
      </w:r>
      <w:r w:rsidR="003E43B5" w:rsidRPr="001B09BF">
        <w:t>недолго</w:t>
      </w:r>
      <w:r w:rsidRPr="001B09BF">
        <w:t xml:space="preserve"> </w:t>
      </w:r>
      <w:r w:rsidR="003E43B5" w:rsidRPr="001B09BF">
        <w:t>в</w:t>
      </w:r>
      <w:r w:rsidRPr="001B09BF">
        <w:t xml:space="preserve"> </w:t>
      </w:r>
      <w:r w:rsidR="003E43B5" w:rsidRPr="001B09BF">
        <w:t>течение</w:t>
      </w:r>
      <w:r w:rsidRPr="001B09BF">
        <w:t xml:space="preserve"> </w:t>
      </w:r>
      <w:r w:rsidR="003E43B5" w:rsidRPr="001B09BF">
        <w:t>этого</w:t>
      </w:r>
      <w:r w:rsidRPr="001B09BF">
        <w:t xml:space="preserve"> </w:t>
      </w:r>
      <w:r w:rsidR="003E43B5" w:rsidRPr="001B09BF">
        <w:t>периода.</w:t>
      </w:r>
      <w:r w:rsidRPr="001B09BF">
        <w:t xml:space="preserve"> </w:t>
      </w:r>
      <w:r w:rsidR="003E43B5" w:rsidRPr="001B09BF">
        <w:t>Размер</w:t>
      </w:r>
      <w:r w:rsidRPr="001B09BF">
        <w:t xml:space="preserve"> </w:t>
      </w:r>
      <w:r w:rsidR="003E43B5" w:rsidRPr="001B09BF">
        <w:t>накоплений</w:t>
      </w:r>
      <w:r w:rsidRPr="001B09BF">
        <w:t xml:space="preserve"> </w:t>
      </w:r>
      <w:r w:rsidR="003E43B5" w:rsidRPr="001B09BF">
        <w:t>по</w:t>
      </w:r>
      <w:r w:rsidRPr="001B09BF">
        <w:t xml:space="preserve"> </w:t>
      </w:r>
      <w:r w:rsidR="003E43B5" w:rsidRPr="001B09BF">
        <w:t>ОПС</w:t>
      </w:r>
      <w:r w:rsidRPr="001B09BF">
        <w:t xml:space="preserve"> </w:t>
      </w:r>
      <w:r w:rsidR="003E43B5" w:rsidRPr="001B09BF">
        <w:t>зависит</w:t>
      </w:r>
      <w:r w:rsidRPr="001B09BF">
        <w:t xml:space="preserve"> </w:t>
      </w:r>
      <w:r w:rsidR="003E43B5" w:rsidRPr="001B09BF">
        <w:t>от</w:t>
      </w:r>
      <w:r w:rsidRPr="001B09BF">
        <w:t xml:space="preserve"> </w:t>
      </w:r>
      <w:r w:rsidR="003E43B5" w:rsidRPr="001B09BF">
        <w:t>стажа</w:t>
      </w:r>
      <w:r w:rsidRPr="001B09BF">
        <w:t xml:space="preserve"> </w:t>
      </w:r>
      <w:r w:rsidR="003E43B5" w:rsidRPr="001B09BF">
        <w:t>работы,</w:t>
      </w:r>
      <w:r w:rsidRPr="001B09BF">
        <w:t xml:space="preserve"> </w:t>
      </w:r>
      <w:r w:rsidR="003E43B5" w:rsidRPr="001B09BF">
        <w:t>заработной</w:t>
      </w:r>
      <w:r w:rsidRPr="001B09BF">
        <w:t xml:space="preserve"> </w:t>
      </w:r>
      <w:r w:rsidR="003E43B5" w:rsidRPr="001B09BF">
        <w:t>платы</w:t>
      </w:r>
      <w:r w:rsidRPr="001B09BF">
        <w:t xml:space="preserve"> </w:t>
      </w:r>
      <w:r w:rsidR="003E43B5" w:rsidRPr="001B09BF">
        <w:t>и,</w:t>
      </w:r>
      <w:r w:rsidRPr="001B09BF">
        <w:t xml:space="preserve"> </w:t>
      </w:r>
      <w:r w:rsidR="003E43B5" w:rsidRPr="001B09BF">
        <w:t>соответственно,</w:t>
      </w:r>
      <w:r w:rsidRPr="001B09BF">
        <w:t xml:space="preserve"> </w:t>
      </w:r>
      <w:r w:rsidR="003E43B5" w:rsidRPr="001B09BF">
        <w:t>страховых</w:t>
      </w:r>
      <w:r w:rsidRPr="001B09BF">
        <w:t xml:space="preserve"> </w:t>
      </w:r>
      <w:r w:rsidR="003E43B5" w:rsidRPr="001B09BF">
        <w:t>отчислений</w:t>
      </w:r>
      <w:r w:rsidRPr="001B09BF">
        <w:t xml:space="preserve"> </w:t>
      </w:r>
      <w:r w:rsidR="003E43B5" w:rsidRPr="001B09BF">
        <w:t>работодателя.</w:t>
      </w:r>
      <w:r w:rsidRPr="001B09BF">
        <w:t xml:space="preserve"> </w:t>
      </w:r>
      <w:r w:rsidR="003E43B5" w:rsidRPr="001B09BF">
        <w:t>Узнать</w:t>
      </w:r>
      <w:r w:rsidRPr="001B09BF">
        <w:t xml:space="preserve"> </w:t>
      </w:r>
      <w:r w:rsidR="003E43B5" w:rsidRPr="001B09BF">
        <w:t>размер</w:t>
      </w:r>
      <w:r w:rsidRPr="001B09BF">
        <w:t xml:space="preserve"> </w:t>
      </w:r>
      <w:r w:rsidR="003E43B5" w:rsidRPr="001B09BF">
        <w:t>своих</w:t>
      </w:r>
      <w:r w:rsidRPr="001B09BF">
        <w:t xml:space="preserve"> </w:t>
      </w:r>
      <w:r w:rsidR="003E43B5" w:rsidRPr="001B09BF">
        <w:t>пенсионных</w:t>
      </w:r>
      <w:r w:rsidRPr="001B09BF">
        <w:t xml:space="preserve"> </w:t>
      </w:r>
      <w:r w:rsidR="003E43B5" w:rsidRPr="001B09BF">
        <w:t>накоплений</w:t>
      </w:r>
      <w:r w:rsidRPr="001B09BF">
        <w:t xml:space="preserve"> </w:t>
      </w:r>
      <w:r w:rsidR="003E43B5" w:rsidRPr="001B09BF">
        <w:t>можно</w:t>
      </w:r>
      <w:r w:rsidRPr="001B09BF">
        <w:t xml:space="preserve"> </w:t>
      </w:r>
      <w:r w:rsidR="003E43B5" w:rsidRPr="001B09BF">
        <w:t>на</w:t>
      </w:r>
      <w:r w:rsidRPr="001B09BF">
        <w:t xml:space="preserve"> </w:t>
      </w:r>
      <w:r w:rsidR="003E43B5" w:rsidRPr="001B09BF">
        <w:t>сайте</w:t>
      </w:r>
      <w:r w:rsidRPr="001B09BF">
        <w:t xml:space="preserve"> </w:t>
      </w:r>
      <w:r w:rsidR="003E43B5" w:rsidRPr="001B09BF">
        <w:t>госуслуг</w:t>
      </w:r>
      <w:r w:rsidRPr="001B09BF">
        <w:t xml:space="preserve"> </w:t>
      </w:r>
      <w:r w:rsidR="003E43B5" w:rsidRPr="001B09BF">
        <w:t>или</w:t>
      </w:r>
      <w:r w:rsidRPr="001B09BF">
        <w:t xml:space="preserve"> </w:t>
      </w:r>
      <w:r w:rsidR="003E43B5" w:rsidRPr="001B09BF">
        <w:t>в</w:t>
      </w:r>
      <w:r w:rsidRPr="001B09BF">
        <w:t xml:space="preserve"> </w:t>
      </w:r>
      <w:r w:rsidR="003E43B5" w:rsidRPr="001B09BF">
        <w:t>Социальном</w:t>
      </w:r>
      <w:r w:rsidRPr="001B09BF">
        <w:t xml:space="preserve"> </w:t>
      </w:r>
      <w:r w:rsidR="003E43B5" w:rsidRPr="001B09BF">
        <w:t>фонде</w:t>
      </w:r>
      <w:r w:rsidRPr="001B09BF">
        <w:t xml:space="preserve"> </w:t>
      </w:r>
      <w:r w:rsidR="003E43B5" w:rsidRPr="001B09BF">
        <w:t>России.</w:t>
      </w:r>
    </w:p>
    <w:p w14:paraId="0C593432" w14:textId="77777777" w:rsidR="003E43B5" w:rsidRPr="001B09BF" w:rsidRDefault="000646F9" w:rsidP="003E43B5">
      <w:r w:rsidRPr="001B09BF">
        <w:t xml:space="preserve">- </w:t>
      </w:r>
      <w:r w:rsidR="003E43B5" w:rsidRPr="001B09BF">
        <w:t>На</w:t>
      </w:r>
      <w:r w:rsidRPr="001B09BF">
        <w:t xml:space="preserve"> </w:t>
      </w:r>
      <w:r w:rsidR="003E43B5" w:rsidRPr="001B09BF">
        <w:t>пенсионные</w:t>
      </w:r>
      <w:r w:rsidRPr="001B09BF">
        <w:t xml:space="preserve"> </w:t>
      </w:r>
      <w:r w:rsidR="003E43B5" w:rsidRPr="001B09BF">
        <w:t>накопления</w:t>
      </w:r>
      <w:r w:rsidRPr="001B09BF">
        <w:t xml:space="preserve"> </w:t>
      </w:r>
      <w:r w:rsidR="003E43B5" w:rsidRPr="001B09BF">
        <w:t>и</w:t>
      </w:r>
      <w:r w:rsidRPr="001B09BF">
        <w:t xml:space="preserve"> </w:t>
      </w:r>
      <w:r w:rsidR="003E43B5" w:rsidRPr="001B09BF">
        <w:t>сейчас</w:t>
      </w:r>
      <w:r w:rsidRPr="001B09BF">
        <w:t xml:space="preserve"> </w:t>
      </w:r>
      <w:r w:rsidR="003E43B5" w:rsidRPr="001B09BF">
        <w:t>ежегодно</w:t>
      </w:r>
      <w:r w:rsidRPr="001B09BF">
        <w:t xml:space="preserve"> </w:t>
      </w:r>
      <w:r w:rsidR="003E43B5" w:rsidRPr="001B09BF">
        <w:t>начисляется</w:t>
      </w:r>
      <w:r w:rsidRPr="001B09BF">
        <w:t xml:space="preserve"> </w:t>
      </w:r>
      <w:r w:rsidR="003E43B5" w:rsidRPr="001B09BF">
        <w:t>инвестиционный</w:t>
      </w:r>
      <w:r w:rsidRPr="001B09BF">
        <w:t xml:space="preserve"> </w:t>
      </w:r>
      <w:r w:rsidR="003E43B5" w:rsidRPr="001B09BF">
        <w:t>доход</w:t>
      </w:r>
      <w:r w:rsidRPr="001B09BF">
        <w:t xml:space="preserve"> </w:t>
      </w:r>
      <w:r w:rsidR="003E43B5" w:rsidRPr="001B09BF">
        <w:t>в</w:t>
      </w:r>
      <w:r w:rsidRPr="001B09BF">
        <w:t xml:space="preserve"> </w:t>
      </w:r>
      <w:r w:rsidR="003E43B5" w:rsidRPr="001B09BF">
        <w:t>системе</w:t>
      </w:r>
      <w:r w:rsidRPr="001B09BF">
        <w:t xml:space="preserve"> </w:t>
      </w:r>
      <w:r w:rsidR="003E43B5" w:rsidRPr="001B09BF">
        <w:t>ОПС.</w:t>
      </w:r>
      <w:r w:rsidRPr="001B09BF">
        <w:t xml:space="preserve"> </w:t>
      </w:r>
      <w:r w:rsidR="003E43B5" w:rsidRPr="001B09BF">
        <w:t>В</w:t>
      </w:r>
      <w:r w:rsidRPr="001B09BF">
        <w:t xml:space="preserve"> </w:t>
      </w:r>
      <w:r w:rsidR="003E43B5" w:rsidRPr="001B09BF">
        <w:t>чем</w:t>
      </w:r>
      <w:r w:rsidRPr="001B09BF">
        <w:t xml:space="preserve"> </w:t>
      </w:r>
      <w:r w:rsidR="003E43B5" w:rsidRPr="001B09BF">
        <w:t>смысл</w:t>
      </w:r>
      <w:r w:rsidRPr="001B09BF">
        <w:t xml:space="preserve"> </w:t>
      </w:r>
      <w:r w:rsidR="003E43B5" w:rsidRPr="001B09BF">
        <w:t>переводить</w:t>
      </w:r>
      <w:r w:rsidRPr="001B09BF">
        <w:t xml:space="preserve"> </w:t>
      </w:r>
      <w:r w:rsidR="003E43B5" w:rsidRPr="001B09BF">
        <w:t>их</w:t>
      </w:r>
      <w:r w:rsidRPr="001B09BF">
        <w:t xml:space="preserve"> </w:t>
      </w:r>
      <w:r w:rsidR="003E43B5" w:rsidRPr="001B09BF">
        <w:t>в</w:t>
      </w:r>
      <w:r w:rsidRPr="001B09BF">
        <w:t xml:space="preserve"> </w:t>
      </w:r>
      <w:r w:rsidR="003E43B5" w:rsidRPr="001B09BF">
        <w:t>ПДС?</w:t>
      </w:r>
    </w:p>
    <w:p w14:paraId="55342B11" w14:textId="77777777" w:rsidR="003E43B5" w:rsidRPr="001B09BF" w:rsidRDefault="000646F9" w:rsidP="003E43B5">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у</w:t>
      </w:r>
      <w:r w:rsidRPr="001B09BF">
        <w:t xml:space="preserve"> </w:t>
      </w:r>
      <w:r w:rsidR="003E43B5" w:rsidRPr="001B09BF">
        <w:t>гражданина</w:t>
      </w:r>
      <w:r w:rsidRPr="001B09BF">
        <w:t xml:space="preserve"> </w:t>
      </w:r>
      <w:r w:rsidR="003E43B5" w:rsidRPr="001B09BF">
        <w:t>больше</w:t>
      </w:r>
      <w:r w:rsidRPr="001B09BF">
        <w:t xml:space="preserve"> </w:t>
      </w:r>
      <w:r w:rsidR="003E43B5" w:rsidRPr="001B09BF">
        <w:t>возможностей</w:t>
      </w:r>
      <w:r w:rsidRPr="001B09BF">
        <w:t xml:space="preserve"> </w:t>
      </w:r>
      <w:r w:rsidR="003E43B5" w:rsidRPr="001B09BF">
        <w:t>получения</w:t>
      </w:r>
      <w:r w:rsidRPr="001B09BF">
        <w:t xml:space="preserve"> </w:t>
      </w:r>
      <w:r w:rsidR="003E43B5" w:rsidRPr="001B09BF">
        <w:t>этих</w:t>
      </w:r>
      <w:r w:rsidRPr="001B09BF">
        <w:t xml:space="preserve"> </w:t>
      </w:r>
      <w:r w:rsidR="003E43B5" w:rsidRPr="001B09BF">
        <w:t>денег</w:t>
      </w:r>
      <w:r w:rsidRPr="001B09BF">
        <w:t xml:space="preserve"> </w:t>
      </w:r>
      <w:r w:rsidR="003E43B5" w:rsidRPr="001B09BF">
        <w:t>в</w:t>
      </w:r>
      <w:r w:rsidRPr="001B09BF">
        <w:t xml:space="preserve"> </w:t>
      </w:r>
      <w:r w:rsidR="003E43B5" w:rsidRPr="001B09BF">
        <w:t>качестве</w:t>
      </w:r>
      <w:r w:rsidRPr="001B09BF">
        <w:t xml:space="preserve"> </w:t>
      </w:r>
      <w:r w:rsidR="003E43B5" w:rsidRPr="001B09BF">
        <w:t>выплат.</w:t>
      </w:r>
      <w:r w:rsidRPr="001B09BF">
        <w:t xml:space="preserve"> </w:t>
      </w:r>
      <w:r w:rsidR="003E43B5" w:rsidRPr="001B09BF">
        <w:t>Во-первых,</w:t>
      </w:r>
      <w:r w:rsidRPr="001B09BF">
        <w:t xml:space="preserve"> </w:t>
      </w:r>
      <w:r w:rsidR="003E43B5" w:rsidRPr="001B09BF">
        <w:t>можно</w:t>
      </w:r>
      <w:r w:rsidRPr="001B09BF">
        <w:t xml:space="preserve"> </w:t>
      </w:r>
      <w:r w:rsidR="003E43B5" w:rsidRPr="001B09BF">
        <w:t>выбрать</w:t>
      </w:r>
      <w:r w:rsidRPr="001B09BF">
        <w:t xml:space="preserve"> </w:t>
      </w:r>
      <w:r w:rsidR="003E43B5" w:rsidRPr="001B09BF">
        <w:t>вариант</w:t>
      </w:r>
      <w:r w:rsidRPr="001B09BF">
        <w:t xml:space="preserve"> </w:t>
      </w:r>
      <w:r w:rsidR="003E43B5" w:rsidRPr="001B09BF">
        <w:t>выплат</w:t>
      </w:r>
      <w:r w:rsidRPr="001B09BF">
        <w:t xml:space="preserve"> </w:t>
      </w:r>
      <w:r w:rsidR="003E43B5" w:rsidRPr="001B09BF">
        <w:t>в</w:t>
      </w:r>
      <w:r w:rsidRPr="001B09BF">
        <w:t xml:space="preserve"> </w:t>
      </w:r>
      <w:r w:rsidR="003E43B5" w:rsidRPr="001B09BF">
        <w:t>течение</w:t>
      </w:r>
      <w:r w:rsidRPr="001B09BF">
        <w:t xml:space="preserve"> </w:t>
      </w:r>
      <w:r w:rsidR="003E43B5" w:rsidRPr="001B09BF">
        <w:t>определенного</w:t>
      </w:r>
      <w:r w:rsidRPr="001B09BF">
        <w:t xml:space="preserve"> </w:t>
      </w:r>
      <w:r w:rsidR="003E43B5" w:rsidRPr="001B09BF">
        <w:t>срока</w:t>
      </w:r>
      <w:r w:rsidRPr="001B09BF">
        <w:t xml:space="preserve"> </w:t>
      </w:r>
      <w:r w:rsidR="003E43B5" w:rsidRPr="001B09BF">
        <w:t>с</w:t>
      </w:r>
      <w:r w:rsidRPr="001B09BF">
        <w:t xml:space="preserve"> </w:t>
      </w:r>
      <w:r w:rsidR="003E43B5" w:rsidRPr="001B09BF">
        <w:t>наследованием.</w:t>
      </w:r>
      <w:r w:rsidRPr="001B09BF">
        <w:t xml:space="preserve"> </w:t>
      </w:r>
      <w:r w:rsidR="003E43B5" w:rsidRPr="001B09BF">
        <w:t>В</w:t>
      </w:r>
      <w:r w:rsidRPr="001B09BF">
        <w:t xml:space="preserve"> </w:t>
      </w:r>
      <w:r w:rsidR="003E43B5" w:rsidRPr="001B09BF">
        <w:t>ОПС</w:t>
      </w:r>
      <w:r w:rsidRPr="001B09BF">
        <w:t xml:space="preserve"> </w:t>
      </w:r>
      <w:r w:rsidR="003E43B5" w:rsidRPr="001B09BF">
        <w:t>такого</w:t>
      </w:r>
      <w:r w:rsidRPr="001B09BF">
        <w:t xml:space="preserve"> </w:t>
      </w:r>
      <w:r w:rsidR="003E43B5" w:rsidRPr="001B09BF">
        <w:t>нет:</w:t>
      </w:r>
      <w:r w:rsidRPr="001B09BF">
        <w:t xml:space="preserve"> </w:t>
      </w:r>
      <w:r w:rsidR="003E43B5" w:rsidRPr="001B09BF">
        <w:t>назначается</w:t>
      </w:r>
      <w:r w:rsidRPr="001B09BF">
        <w:t xml:space="preserve"> </w:t>
      </w:r>
      <w:r w:rsidR="003E43B5" w:rsidRPr="001B09BF">
        <w:t>или</w:t>
      </w:r>
      <w:r w:rsidRPr="001B09BF">
        <w:t xml:space="preserve"> </w:t>
      </w:r>
      <w:r w:rsidR="003E43B5" w:rsidRPr="001B09BF">
        <w:t>единовременная</w:t>
      </w:r>
      <w:r w:rsidRPr="001B09BF">
        <w:t xml:space="preserve"> </w:t>
      </w:r>
      <w:r w:rsidR="003E43B5" w:rsidRPr="001B09BF">
        <w:t>выплата,</w:t>
      </w:r>
      <w:r w:rsidRPr="001B09BF">
        <w:t xml:space="preserve"> </w:t>
      </w:r>
      <w:r w:rsidR="003E43B5" w:rsidRPr="001B09BF">
        <w:t>если</w:t>
      </w:r>
      <w:r w:rsidRPr="001B09BF">
        <w:t xml:space="preserve"> </w:t>
      </w:r>
      <w:r w:rsidR="003E43B5" w:rsidRPr="001B09BF">
        <w:t>сумма</w:t>
      </w:r>
      <w:r w:rsidRPr="001B09BF">
        <w:t xml:space="preserve"> </w:t>
      </w:r>
      <w:r w:rsidR="003E43B5" w:rsidRPr="001B09BF">
        <w:t>накоплений</w:t>
      </w:r>
      <w:r w:rsidRPr="001B09BF">
        <w:t xml:space="preserve"> </w:t>
      </w:r>
      <w:r w:rsidR="003E43B5" w:rsidRPr="001B09BF">
        <w:t>небольшая,</w:t>
      </w:r>
      <w:r w:rsidRPr="001B09BF">
        <w:t xml:space="preserve"> </w:t>
      </w:r>
      <w:r w:rsidR="003E43B5" w:rsidRPr="001B09BF">
        <w:t>или</w:t>
      </w:r>
      <w:r w:rsidRPr="001B09BF">
        <w:t xml:space="preserve"> </w:t>
      </w:r>
      <w:r w:rsidR="003E43B5" w:rsidRPr="001B09BF">
        <w:t>пожизненная</w:t>
      </w:r>
      <w:r w:rsidRPr="001B09BF">
        <w:t xml:space="preserve"> </w:t>
      </w:r>
      <w:r w:rsidR="003E43B5" w:rsidRPr="001B09BF">
        <w:t>без</w:t>
      </w:r>
      <w:r w:rsidRPr="001B09BF">
        <w:t xml:space="preserve"> </w:t>
      </w:r>
      <w:r w:rsidR="003E43B5" w:rsidRPr="001B09BF">
        <w:t>права</w:t>
      </w:r>
      <w:r w:rsidRPr="001B09BF">
        <w:t xml:space="preserve"> </w:t>
      </w:r>
      <w:r w:rsidR="003E43B5" w:rsidRPr="001B09BF">
        <w:t>наследования.</w:t>
      </w:r>
      <w:r w:rsidRPr="001B09BF">
        <w:t xml:space="preserve"> </w:t>
      </w:r>
      <w:r w:rsidR="003E43B5" w:rsidRPr="001B09BF">
        <w:t>Во-вторых,</w:t>
      </w:r>
      <w:r w:rsidRPr="001B09BF">
        <w:t xml:space="preserve"> </w:t>
      </w:r>
      <w:r w:rsidR="003E43B5" w:rsidRPr="001B09BF">
        <w:t>при</w:t>
      </w:r>
      <w:r w:rsidRPr="001B09BF">
        <w:t xml:space="preserve"> </w:t>
      </w:r>
      <w:r w:rsidR="003E43B5" w:rsidRPr="001B09BF">
        <w:t>особых</w:t>
      </w:r>
      <w:r w:rsidRPr="001B09BF">
        <w:t xml:space="preserve"> </w:t>
      </w:r>
      <w:r w:rsidR="003E43B5" w:rsidRPr="001B09BF">
        <w:t>жизненных</w:t>
      </w:r>
      <w:r w:rsidRPr="001B09BF">
        <w:t xml:space="preserve"> </w:t>
      </w:r>
      <w:r w:rsidR="003E43B5" w:rsidRPr="001B09BF">
        <w:t>ситуациях</w:t>
      </w:r>
      <w:r w:rsidRPr="001B09BF">
        <w:t xml:space="preserve"> </w:t>
      </w:r>
      <w:r w:rsidR="003E43B5" w:rsidRPr="001B09BF">
        <w:t>сбережения</w:t>
      </w:r>
      <w:r w:rsidRPr="001B09BF">
        <w:t xml:space="preserve"> </w:t>
      </w:r>
      <w:r w:rsidR="003E43B5" w:rsidRPr="001B09BF">
        <w:t>по</w:t>
      </w:r>
      <w:r w:rsidRPr="001B09BF">
        <w:t xml:space="preserve"> </w:t>
      </w:r>
      <w:r w:rsidR="003E43B5" w:rsidRPr="001B09BF">
        <w:t>ПДС</w:t>
      </w:r>
      <w:r w:rsidRPr="001B09BF">
        <w:t xml:space="preserve"> </w:t>
      </w:r>
      <w:r w:rsidR="003E43B5" w:rsidRPr="001B09BF">
        <w:t>выплачиваются</w:t>
      </w:r>
      <w:r w:rsidRPr="001B09BF">
        <w:t xml:space="preserve"> </w:t>
      </w:r>
      <w:r w:rsidR="003E43B5" w:rsidRPr="001B09BF">
        <w:t>досрочно.</w:t>
      </w:r>
      <w:r w:rsidRPr="001B09BF">
        <w:t xml:space="preserve"> </w:t>
      </w:r>
      <w:r w:rsidR="003E43B5" w:rsidRPr="001B09BF">
        <w:t>В</w:t>
      </w:r>
      <w:r w:rsidRPr="001B09BF">
        <w:t xml:space="preserve"> </w:t>
      </w:r>
      <w:r w:rsidR="003E43B5" w:rsidRPr="001B09BF">
        <w:t>системе</w:t>
      </w:r>
      <w:r w:rsidRPr="001B09BF">
        <w:t xml:space="preserve"> </w:t>
      </w:r>
      <w:r w:rsidR="003E43B5" w:rsidRPr="001B09BF">
        <w:t>ОПС</w:t>
      </w:r>
      <w:r w:rsidRPr="001B09BF">
        <w:t xml:space="preserve"> </w:t>
      </w:r>
      <w:r w:rsidR="003E43B5" w:rsidRPr="001B09BF">
        <w:t>такой</w:t>
      </w:r>
      <w:r w:rsidRPr="001B09BF">
        <w:t xml:space="preserve"> </w:t>
      </w:r>
      <w:r w:rsidR="003E43B5" w:rsidRPr="001B09BF">
        <w:t>опции</w:t>
      </w:r>
      <w:r w:rsidRPr="001B09BF">
        <w:t xml:space="preserve"> </w:t>
      </w:r>
      <w:r w:rsidR="003E43B5" w:rsidRPr="001B09BF">
        <w:t>тоже</w:t>
      </w:r>
      <w:r w:rsidRPr="001B09BF">
        <w:t xml:space="preserve"> </w:t>
      </w:r>
      <w:r w:rsidR="003E43B5" w:rsidRPr="001B09BF">
        <w:t>нет.</w:t>
      </w:r>
      <w:r w:rsidRPr="001B09BF">
        <w:t xml:space="preserve"> </w:t>
      </w:r>
      <w:r w:rsidR="003E43B5" w:rsidRPr="001B09BF">
        <w:t>Еще</w:t>
      </w:r>
      <w:r w:rsidRPr="001B09BF">
        <w:t xml:space="preserve"> </w:t>
      </w:r>
      <w:r w:rsidR="003E43B5" w:rsidRPr="001B09BF">
        <w:t>один</w:t>
      </w:r>
      <w:r w:rsidRPr="001B09BF">
        <w:t xml:space="preserve"> </w:t>
      </w:r>
      <w:r w:rsidR="003E43B5" w:rsidRPr="001B09BF">
        <w:t>аргумент</w:t>
      </w:r>
      <w:r w:rsidRPr="001B09BF">
        <w:t xml:space="preserve"> </w:t>
      </w:r>
      <w:r w:rsidR="003E43B5" w:rsidRPr="001B09BF">
        <w:t>в</w:t>
      </w:r>
      <w:r w:rsidRPr="001B09BF">
        <w:t xml:space="preserve"> </w:t>
      </w:r>
      <w:r w:rsidR="003E43B5" w:rsidRPr="001B09BF">
        <w:t>пользу</w:t>
      </w:r>
      <w:r w:rsidRPr="001B09BF">
        <w:t xml:space="preserve"> </w:t>
      </w:r>
      <w:r w:rsidR="003E43B5" w:rsidRPr="001B09BF">
        <w:t>перевода</w:t>
      </w:r>
      <w:r w:rsidRPr="001B09BF">
        <w:t xml:space="preserve"> </w:t>
      </w:r>
      <w:r w:rsidR="003E43B5" w:rsidRPr="001B09BF">
        <w:t>средств</w:t>
      </w:r>
      <w:r w:rsidRPr="001B09BF">
        <w:t xml:space="preserve"> </w:t>
      </w:r>
      <w:r w:rsidR="003E43B5" w:rsidRPr="001B09BF">
        <w:t>ОПС</w:t>
      </w:r>
      <w:r w:rsidRPr="001B09BF">
        <w:t xml:space="preserve"> </w:t>
      </w:r>
      <w:r w:rsidR="003E43B5" w:rsidRPr="001B09BF">
        <w:t>в</w:t>
      </w:r>
      <w:r w:rsidRPr="001B09BF">
        <w:t xml:space="preserve"> </w:t>
      </w:r>
      <w:r w:rsidR="003E43B5" w:rsidRPr="001B09BF">
        <w:t>ПДС</w:t>
      </w:r>
      <w:r w:rsidRPr="001B09BF">
        <w:t xml:space="preserve"> - </w:t>
      </w:r>
      <w:r w:rsidR="003E43B5" w:rsidRPr="001B09BF">
        <w:t>в</w:t>
      </w:r>
      <w:r w:rsidRPr="001B09BF">
        <w:t xml:space="preserve"> </w:t>
      </w:r>
      <w:r w:rsidR="003E43B5" w:rsidRPr="001B09BF">
        <w:t>программе</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государство</w:t>
      </w:r>
      <w:r w:rsidRPr="001B09BF">
        <w:t xml:space="preserve"> </w:t>
      </w:r>
      <w:r w:rsidR="003E43B5" w:rsidRPr="001B09BF">
        <w:t>дает</w:t>
      </w:r>
      <w:r w:rsidRPr="001B09BF">
        <w:t xml:space="preserve"> </w:t>
      </w:r>
      <w:r w:rsidR="003E43B5" w:rsidRPr="001B09BF">
        <w:t>повышенные</w:t>
      </w:r>
      <w:r w:rsidRPr="001B09BF">
        <w:t xml:space="preserve"> </w:t>
      </w:r>
      <w:r w:rsidR="003E43B5" w:rsidRPr="001B09BF">
        <w:t>гарантии</w:t>
      </w:r>
      <w:r w:rsidRPr="001B09BF">
        <w:t xml:space="preserve"> </w:t>
      </w:r>
      <w:r w:rsidR="003E43B5" w:rsidRPr="001B09BF">
        <w:t>сохранности</w:t>
      </w:r>
      <w:r w:rsidRPr="001B09BF">
        <w:t xml:space="preserve"> </w:t>
      </w:r>
      <w:r w:rsidR="003E43B5" w:rsidRPr="001B09BF">
        <w:t>средств.</w:t>
      </w:r>
    </w:p>
    <w:p w14:paraId="4D652143" w14:textId="77777777" w:rsidR="003E43B5" w:rsidRPr="001B09BF" w:rsidRDefault="000646F9" w:rsidP="003E43B5">
      <w:r w:rsidRPr="001B09BF">
        <w:t xml:space="preserve">- </w:t>
      </w:r>
      <w:r w:rsidR="003E43B5" w:rsidRPr="001B09BF">
        <w:t>Какие</w:t>
      </w:r>
      <w:r w:rsidRPr="001B09BF">
        <w:t xml:space="preserve"> </w:t>
      </w:r>
      <w:r w:rsidR="003E43B5" w:rsidRPr="001B09BF">
        <w:t>именно?</w:t>
      </w:r>
    </w:p>
    <w:p w14:paraId="3BB9EB5F" w14:textId="77777777" w:rsidR="003E43B5" w:rsidRPr="001B09BF" w:rsidRDefault="000646F9" w:rsidP="003E43B5">
      <w:r w:rsidRPr="001B09BF">
        <w:t xml:space="preserve">- </w:t>
      </w:r>
      <w:r w:rsidR="003E43B5" w:rsidRPr="001B09BF">
        <w:t>Сбережения</w:t>
      </w:r>
      <w:r w:rsidRPr="001B09BF">
        <w:t xml:space="preserve"> </w:t>
      </w:r>
      <w:r w:rsidR="003E43B5" w:rsidRPr="001B09BF">
        <w:t>на</w:t>
      </w:r>
      <w:r w:rsidRPr="001B09BF">
        <w:t xml:space="preserve"> </w:t>
      </w:r>
      <w:r w:rsidR="003E43B5" w:rsidRPr="001B09BF">
        <w:t>счете</w:t>
      </w:r>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застрахованы</w:t>
      </w:r>
      <w:r w:rsidRPr="001B09BF">
        <w:t xml:space="preserve"> </w:t>
      </w:r>
      <w:r w:rsidR="003E43B5" w:rsidRPr="001B09BF">
        <w:t>и</w:t>
      </w:r>
      <w:r w:rsidRPr="001B09BF">
        <w:t xml:space="preserve"> </w:t>
      </w:r>
      <w:r w:rsidR="003E43B5" w:rsidRPr="001B09BF">
        <w:t>на</w:t>
      </w:r>
      <w:r w:rsidRPr="001B09BF">
        <w:t xml:space="preserve"> </w:t>
      </w:r>
      <w:r w:rsidR="003E43B5" w:rsidRPr="001B09BF">
        <w:t>этапе</w:t>
      </w:r>
      <w:r w:rsidRPr="001B09BF">
        <w:t xml:space="preserve"> </w:t>
      </w:r>
      <w:r w:rsidR="003E43B5" w:rsidRPr="001B09BF">
        <w:t>накопления,</w:t>
      </w:r>
      <w:r w:rsidRPr="001B09BF">
        <w:t xml:space="preserve"> </w:t>
      </w:r>
      <w:r w:rsidR="003E43B5" w:rsidRPr="001B09BF">
        <w:t>и</w:t>
      </w:r>
      <w:r w:rsidRPr="001B09BF">
        <w:t xml:space="preserve"> </w:t>
      </w:r>
      <w:r w:rsidR="003E43B5" w:rsidRPr="001B09BF">
        <w:t>на</w:t>
      </w:r>
      <w:r w:rsidRPr="001B09BF">
        <w:t xml:space="preserve"> </w:t>
      </w:r>
      <w:r w:rsidR="003E43B5" w:rsidRPr="001B09BF">
        <w:t>этапе</w:t>
      </w:r>
      <w:r w:rsidRPr="001B09BF">
        <w:t xml:space="preserve"> </w:t>
      </w:r>
      <w:r w:rsidR="003E43B5" w:rsidRPr="001B09BF">
        <w:t>выплат.</w:t>
      </w:r>
      <w:r w:rsidRPr="001B09BF">
        <w:t xml:space="preserve"> </w:t>
      </w:r>
      <w:r w:rsidR="003E43B5" w:rsidRPr="001B09BF">
        <w:t>Личные</w:t>
      </w:r>
      <w:r w:rsidRPr="001B09BF">
        <w:t xml:space="preserve"> </w:t>
      </w:r>
      <w:r w:rsidR="003E43B5" w:rsidRPr="001B09BF">
        <w:t>взносы</w:t>
      </w:r>
      <w:r w:rsidRPr="001B09BF">
        <w:t xml:space="preserve"> </w:t>
      </w:r>
      <w:r w:rsidR="003E43B5" w:rsidRPr="001B09BF">
        <w:t>и</w:t>
      </w:r>
      <w:r w:rsidRPr="001B09BF">
        <w:t xml:space="preserve"> </w:t>
      </w:r>
      <w:r w:rsidR="003E43B5" w:rsidRPr="001B09BF">
        <w:t>начисленный</w:t>
      </w:r>
      <w:r w:rsidRPr="001B09BF">
        <w:t xml:space="preserve"> </w:t>
      </w:r>
      <w:r w:rsidR="003E43B5" w:rsidRPr="001B09BF">
        <w:t>на</w:t>
      </w:r>
      <w:r w:rsidRPr="001B09BF">
        <w:t xml:space="preserve"> </w:t>
      </w:r>
      <w:r w:rsidR="003E43B5" w:rsidRPr="001B09BF">
        <w:t>них</w:t>
      </w:r>
      <w:r w:rsidRPr="001B09BF">
        <w:t xml:space="preserve"> </w:t>
      </w:r>
      <w:r w:rsidR="003E43B5" w:rsidRPr="001B09BF">
        <w:t>инвестиционный</w:t>
      </w:r>
      <w:r w:rsidRPr="001B09BF">
        <w:t xml:space="preserve"> </w:t>
      </w:r>
      <w:r w:rsidR="003E43B5" w:rsidRPr="001B09BF">
        <w:t>доход</w:t>
      </w:r>
      <w:r w:rsidRPr="001B09BF">
        <w:t xml:space="preserve"> </w:t>
      </w:r>
      <w:r w:rsidR="003E43B5" w:rsidRPr="001B09BF">
        <w:t>защищены</w:t>
      </w:r>
      <w:r w:rsidRPr="001B09BF">
        <w:t xml:space="preserve"> </w:t>
      </w:r>
      <w:r w:rsidR="003E43B5" w:rsidRPr="001B09BF">
        <w:t>в</w:t>
      </w:r>
      <w:r w:rsidRPr="001B09BF">
        <w:t xml:space="preserve"> </w:t>
      </w:r>
      <w:r w:rsidR="003E43B5" w:rsidRPr="001B09BF">
        <w:t>размере</w:t>
      </w:r>
      <w:r w:rsidRPr="001B09BF">
        <w:t xml:space="preserve"> </w:t>
      </w:r>
      <w:r w:rsidR="003E43B5" w:rsidRPr="001B09BF">
        <w:t>до</w:t>
      </w:r>
      <w:r w:rsidRPr="001B09BF">
        <w:t xml:space="preserve"> </w:t>
      </w:r>
      <w:r w:rsidR="003E43B5" w:rsidRPr="001B09BF">
        <w:t>2,8</w:t>
      </w:r>
      <w:r w:rsidRPr="001B09BF">
        <w:t xml:space="preserve"> </w:t>
      </w:r>
      <w:r w:rsidR="003E43B5" w:rsidRPr="001B09BF">
        <w:t>млн</w:t>
      </w:r>
      <w:r w:rsidRPr="001B09BF">
        <w:t xml:space="preserve"> </w:t>
      </w:r>
      <w:r w:rsidR="003E43B5" w:rsidRPr="001B09BF">
        <w:t>руб.,</w:t>
      </w:r>
      <w:r w:rsidRPr="001B09BF">
        <w:t xml:space="preserve"> </w:t>
      </w:r>
      <w:r w:rsidR="003E43B5" w:rsidRPr="001B09BF">
        <w:t>это</w:t>
      </w:r>
      <w:r w:rsidRPr="001B09BF">
        <w:t xml:space="preserve"> </w:t>
      </w:r>
      <w:r w:rsidR="003E43B5" w:rsidRPr="001B09BF">
        <w:t>вдвое</w:t>
      </w:r>
      <w:r w:rsidRPr="001B09BF">
        <w:t xml:space="preserve"> </w:t>
      </w:r>
      <w:r w:rsidR="003E43B5" w:rsidRPr="001B09BF">
        <w:t>выше,</w:t>
      </w:r>
      <w:r w:rsidRPr="001B09BF">
        <w:t xml:space="preserve"> </w:t>
      </w:r>
      <w:r w:rsidR="003E43B5" w:rsidRPr="001B09BF">
        <w:t>чем</w:t>
      </w:r>
      <w:r w:rsidRPr="001B09BF">
        <w:t xml:space="preserve"> </w:t>
      </w:r>
      <w:r w:rsidR="003E43B5" w:rsidRPr="001B09BF">
        <w:t>гарантирование</w:t>
      </w:r>
      <w:r w:rsidRPr="001B09BF">
        <w:t xml:space="preserve"> </w:t>
      </w:r>
      <w:r w:rsidR="003E43B5" w:rsidRPr="001B09BF">
        <w:t>по</w:t>
      </w:r>
      <w:r w:rsidRPr="001B09BF">
        <w:t xml:space="preserve"> </w:t>
      </w:r>
      <w:r w:rsidR="003E43B5" w:rsidRPr="001B09BF">
        <w:t>банковским</w:t>
      </w:r>
      <w:r w:rsidRPr="001B09BF">
        <w:t xml:space="preserve"> </w:t>
      </w:r>
      <w:r w:rsidR="003E43B5" w:rsidRPr="001B09BF">
        <w:t>вкладам.</w:t>
      </w:r>
      <w:r w:rsidRPr="001B09BF">
        <w:t xml:space="preserve"> </w:t>
      </w:r>
      <w:r w:rsidR="003E43B5" w:rsidRPr="001B09BF">
        <w:t>Дополнительно</w:t>
      </w:r>
      <w:r w:rsidRPr="001B09BF">
        <w:t xml:space="preserve"> </w:t>
      </w:r>
      <w:r w:rsidR="003E43B5" w:rsidRPr="001B09BF">
        <w:t>к</w:t>
      </w:r>
      <w:r w:rsidRPr="001B09BF">
        <w:t xml:space="preserve"> </w:t>
      </w:r>
      <w:r w:rsidR="003E43B5" w:rsidRPr="001B09BF">
        <w:t>этому</w:t>
      </w:r>
      <w:r w:rsidRPr="001B09BF">
        <w:t xml:space="preserve"> </w:t>
      </w:r>
      <w:r w:rsidR="003E43B5" w:rsidRPr="001B09BF">
        <w:t>застрахована</w:t>
      </w:r>
      <w:r w:rsidRPr="001B09BF">
        <w:t xml:space="preserve"> </w:t>
      </w:r>
      <w:r w:rsidR="003E43B5" w:rsidRPr="001B09BF">
        <w:t>сумма</w:t>
      </w:r>
      <w:r w:rsidRPr="001B09BF">
        <w:t xml:space="preserve"> </w:t>
      </w:r>
      <w:r w:rsidR="003E43B5" w:rsidRPr="001B09BF">
        <w:t>переведенных</w:t>
      </w:r>
      <w:r w:rsidRPr="001B09BF">
        <w:t xml:space="preserve"> </w:t>
      </w:r>
      <w:r w:rsidR="003E43B5" w:rsidRPr="001B09BF">
        <w:t>в</w:t>
      </w:r>
      <w:r w:rsidRPr="001B09BF">
        <w:t xml:space="preserve"> </w:t>
      </w:r>
      <w:r w:rsidR="003E43B5" w:rsidRPr="001B09BF">
        <w:lastRenderedPageBreak/>
        <w:t>программу</w:t>
      </w:r>
      <w:r w:rsidRPr="001B09BF">
        <w:t xml:space="preserve"> </w:t>
      </w:r>
      <w:r w:rsidR="003E43B5" w:rsidRPr="001B09BF">
        <w:t>накоплений</w:t>
      </w:r>
      <w:r w:rsidRPr="001B09BF">
        <w:t xml:space="preserve"> </w:t>
      </w:r>
      <w:r w:rsidR="003E43B5" w:rsidRPr="001B09BF">
        <w:t>по</w:t>
      </w:r>
      <w:r w:rsidRPr="001B09BF">
        <w:t xml:space="preserve"> </w:t>
      </w:r>
      <w:r w:rsidR="003E43B5" w:rsidRPr="001B09BF">
        <w:t>ОПС</w:t>
      </w:r>
      <w:r w:rsidRPr="001B09BF">
        <w:t xml:space="preserve"> </w:t>
      </w:r>
      <w:r w:rsidR="003E43B5" w:rsidRPr="001B09BF">
        <w:t>и</w:t>
      </w:r>
      <w:r w:rsidRPr="001B09BF">
        <w:t xml:space="preserve"> </w:t>
      </w:r>
      <w:r w:rsidR="003E43B5" w:rsidRPr="001B09BF">
        <w:t>государственного</w:t>
      </w:r>
      <w:r w:rsidRPr="001B09BF">
        <w:t xml:space="preserve"> </w:t>
      </w:r>
      <w:r w:rsidR="003E43B5" w:rsidRPr="001B09BF">
        <w:t>софинансирования</w:t>
      </w:r>
      <w:r w:rsidRPr="001B09BF">
        <w:t xml:space="preserve"> </w:t>
      </w:r>
      <w:r w:rsidR="003E43B5" w:rsidRPr="001B09BF">
        <w:t>личных</w:t>
      </w:r>
      <w:r w:rsidRPr="001B09BF">
        <w:t xml:space="preserve"> </w:t>
      </w:r>
      <w:r w:rsidR="003E43B5" w:rsidRPr="001B09BF">
        <w:t>взносов,</w:t>
      </w:r>
      <w:r w:rsidRPr="001B09BF">
        <w:t xml:space="preserve"> </w:t>
      </w:r>
      <w:r w:rsidR="003E43B5" w:rsidRPr="001B09BF">
        <w:t>а</w:t>
      </w:r>
      <w:r w:rsidRPr="001B09BF">
        <w:t xml:space="preserve"> </w:t>
      </w:r>
      <w:r w:rsidR="003E43B5" w:rsidRPr="001B09BF">
        <w:t>также</w:t>
      </w:r>
      <w:r w:rsidRPr="001B09BF">
        <w:t xml:space="preserve"> </w:t>
      </w:r>
      <w:r w:rsidR="003E43B5" w:rsidRPr="001B09BF">
        <w:t>инвестиционный</w:t>
      </w:r>
      <w:r w:rsidRPr="001B09BF">
        <w:t xml:space="preserve"> </w:t>
      </w:r>
      <w:r w:rsidR="003E43B5" w:rsidRPr="001B09BF">
        <w:t>доход</w:t>
      </w:r>
      <w:r w:rsidRPr="001B09BF">
        <w:t xml:space="preserve"> </w:t>
      </w:r>
      <w:r w:rsidR="003E43B5" w:rsidRPr="001B09BF">
        <w:t>на</w:t>
      </w:r>
      <w:r w:rsidRPr="001B09BF">
        <w:t xml:space="preserve"> </w:t>
      </w:r>
      <w:r w:rsidR="003E43B5" w:rsidRPr="001B09BF">
        <w:t>эти</w:t>
      </w:r>
      <w:r w:rsidRPr="001B09BF">
        <w:t xml:space="preserve"> </w:t>
      </w:r>
      <w:r w:rsidR="003E43B5" w:rsidRPr="001B09BF">
        <w:t>средства.</w:t>
      </w:r>
    </w:p>
    <w:p w14:paraId="668761CB" w14:textId="77777777" w:rsidR="003E43B5" w:rsidRPr="001B09BF" w:rsidRDefault="000646F9" w:rsidP="003E43B5">
      <w:r w:rsidRPr="001B09BF">
        <w:t xml:space="preserve">- </w:t>
      </w:r>
      <w:r w:rsidR="003E43B5" w:rsidRPr="001B09BF">
        <w:t>Кстати,</w:t>
      </w:r>
      <w:r w:rsidRPr="001B09BF">
        <w:t xml:space="preserve"> </w:t>
      </w:r>
      <w:r w:rsidR="003E43B5" w:rsidRPr="001B09BF">
        <w:t>о</w:t>
      </w:r>
      <w:r w:rsidRPr="001B09BF">
        <w:t xml:space="preserve"> </w:t>
      </w:r>
      <w:r w:rsidR="003E43B5" w:rsidRPr="001B09BF">
        <w:t>доходности.</w:t>
      </w:r>
      <w:r w:rsidRPr="001B09BF">
        <w:t xml:space="preserve"> </w:t>
      </w:r>
      <w:r w:rsidR="003E43B5" w:rsidRPr="001B09BF">
        <w:t>На</w:t>
      </w:r>
      <w:r w:rsidRPr="001B09BF">
        <w:t xml:space="preserve"> </w:t>
      </w:r>
      <w:r w:rsidR="003E43B5" w:rsidRPr="001B09BF">
        <w:t>какой</w:t>
      </w:r>
      <w:r w:rsidRPr="001B09BF">
        <w:t xml:space="preserve"> </w:t>
      </w:r>
      <w:r w:rsidR="003E43B5" w:rsidRPr="001B09BF">
        <w:t>доход</w:t>
      </w:r>
      <w:r w:rsidRPr="001B09BF">
        <w:t xml:space="preserve"> </w:t>
      </w:r>
      <w:r w:rsidR="003E43B5" w:rsidRPr="001B09BF">
        <w:t>могут</w:t>
      </w:r>
      <w:r w:rsidRPr="001B09BF">
        <w:t xml:space="preserve"> </w:t>
      </w:r>
      <w:r w:rsidR="003E43B5" w:rsidRPr="001B09BF">
        <w:t>рассчитывать</w:t>
      </w:r>
      <w:r w:rsidRPr="001B09BF">
        <w:t xml:space="preserve"> </w:t>
      </w:r>
      <w:r w:rsidR="003E43B5" w:rsidRPr="001B09BF">
        <w:t>участники</w:t>
      </w:r>
      <w:r w:rsidRPr="001B09BF">
        <w:t xml:space="preserve"> </w:t>
      </w:r>
      <w:r w:rsidR="003E43B5" w:rsidRPr="001B09BF">
        <w:t>ПДС?</w:t>
      </w:r>
    </w:p>
    <w:p w14:paraId="72BF911E" w14:textId="77777777" w:rsidR="003E43B5" w:rsidRPr="001B09BF" w:rsidRDefault="000646F9" w:rsidP="003E43B5">
      <w:r w:rsidRPr="001B09BF">
        <w:t xml:space="preserve">- </w:t>
      </w:r>
      <w:r w:rsidR="003E43B5" w:rsidRPr="001B09BF">
        <w:t>Если</w:t>
      </w:r>
      <w:r w:rsidRPr="001B09BF">
        <w:t xml:space="preserve"> </w:t>
      </w:r>
      <w:r w:rsidR="003E43B5" w:rsidRPr="001B09BF">
        <w:t>рассматривать</w:t>
      </w:r>
      <w:r w:rsidRPr="001B09BF">
        <w:t xml:space="preserve"> </w:t>
      </w:r>
      <w:r w:rsidR="003E43B5" w:rsidRPr="001B09BF">
        <w:t>понятие</w:t>
      </w:r>
      <w:r w:rsidRPr="001B09BF">
        <w:t xml:space="preserve"> </w:t>
      </w:r>
      <w:r w:rsidR="000725C0" w:rsidRPr="001B09BF">
        <w:t>«</w:t>
      </w:r>
      <w:r w:rsidR="003E43B5" w:rsidRPr="001B09BF">
        <w:t>доход</w:t>
      </w:r>
      <w:r w:rsidR="000725C0" w:rsidRPr="001B09BF">
        <w:t>»</w:t>
      </w:r>
      <w:r w:rsidRPr="001B09BF">
        <w:t xml:space="preserve"> </w:t>
      </w:r>
      <w:r w:rsidR="003E43B5" w:rsidRPr="001B09BF">
        <w:t>как</w:t>
      </w:r>
      <w:r w:rsidRPr="001B09BF">
        <w:t xml:space="preserve"> </w:t>
      </w:r>
      <w:r w:rsidR="003E43B5" w:rsidRPr="001B09BF">
        <w:t>экономическую</w:t>
      </w:r>
      <w:r w:rsidRPr="001B09BF">
        <w:t xml:space="preserve"> </w:t>
      </w:r>
      <w:r w:rsidR="003E43B5" w:rsidRPr="001B09BF">
        <w:t>выгоду,</w:t>
      </w:r>
      <w:r w:rsidRPr="001B09BF">
        <w:t xml:space="preserve"> </w:t>
      </w:r>
      <w:r w:rsidR="003E43B5" w:rsidRPr="001B09BF">
        <w:t>то</w:t>
      </w:r>
      <w:r w:rsidRPr="001B09BF">
        <w:t xml:space="preserve"> </w:t>
      </w:r>
      <w:r w:rsidR="003E43B5" w:rsidRPr="001B09BF">
        <w:t>ею</w:t>
      </w:r>
      <w:r w:rsidRPr="001B09BF">
        <w:t xml:space="preserve"> </w:t>
      </w:r>
      <w:r w:rsidR="003E43B5" w:rsidRPr="001B09BF">
        <w:t>можно</w:t>
      </w:r>
      <w:r w:rsidRPr="001B09BF">
        <w:t xml:space="preserve"> </w:t>
      </w:r>
      <w:r w:rsidR="003E43B5" w:rsidRPr="001B09BF">
        <w:t>считать</w:t>
      </w:r>
      <w:r w:rsidRPr="001B09BF">
        <w:t xml:space="preserve"> </w:t>
      </w:r>
      <w:r w:rsidR="003E43B5" w:rsidRPr="001B09BF">
        <w:t>все,</w:t>
      </w:r>
      <w:r w:rsidRPr="001B09BF">
        <w:t xml:space="preserve"> </w:t>
      </w:r>
      <w:r w:rsidR="003E43B5" w:rsidRPr="001B09BF">
        <w:t>что</w:t>
      </w:r>
      <w:r w:rsidRPr="001B09BF">
        <w:t xml:space="preserve"> </w:t>
      </w:r>
      <w:r w:rsidR="003E43B5" w:rsidRPr="001B09BF">
        <w:t>участник</w:t>
      </w:r>
      <w:r w:rsidRPr="001B09BF">
        <w:t xml:space="preserve"> </w:t>
      </w:r>
      <w:r w:rsidR="003E43B5" w:rsidRPr="001B09BF">
        <w:t>ПДС</w:t>
      </w:r>
      <w:r w:rsidRPr="001B09BF">
        <w:t xml:space="preserve"> </w:t>
      </w:r>
      <w:r w:rsidR="003E43B5" w:rsidRPr="001B09BF">
        <w:t>получает</w:t>
      </w:r>
      <w:r w:rsidRPr="001B09BF">
        <w:t xml:space="preserve"> </w:t>
      </w:r>
      <w:r w:rsidR="003E43B5" w:rsidRPr="001B09BF">
        <w:t>сверх</w:t>
      </w:r>
      <w:r w:rsidRPr="001B09BF">
        <w:t xml:space="preserve"> </w:t>
      </w:r>
      <w:r w:rsidR="003E43B5" w:rsidRPr="001B09BF">
        <w:t>своих</w:t>
      </w:r>
      <w:r w:rsidRPr="001B09BF">
        <w:t xml:space="preserve"> </w:t>
      </w:r>
      <w:r w:rsidR="003E43B5" w:rsidRPr="001B09BF">
        <w:t>личных</w:t>
      </w:r>
      <w:r w:rsidRPr="001B09BF">
        <w:t xml:space="preserve"> </w:t>
      </w:r>
      <w:r w:rsidR="003E43B5" w:rsidRPr="001B09BF">
        <w:t>взносов,</w:t>
      </w:r>
      <w:r w:rsidRPr="001B09BF">
        <w:t xml:space="preserve"> </w:t>
      </w:r>
      <w:r w:rsidR="003E43B5" w:rsidRPr="001B09BF">
        <w:t>то</w:t>
      </w:r>
      <w:r w:rsidRPr="001B09BF">
        <w:t xml:space="preserve"> </w:t>
      </w:r>
      <w:r w:rsidR="003E43B5" w:rsidRPr="001B09BF">
        <w:t>есть</w:t>
      </w:r>
      <w:r w:rsidRPr="001B09BF">
        <w:t xml:space="preserve"> </w:t>
      </w:r>
      <w:r w:rsidR="003E43B5" w:rsidRPr="001B09BF">
        <w:t>это</w:t>
      </w:r>
      <w:r w:rsidRPr="001B09BF">
        <w:t xml:space="preserve"> </w:t>
      </w:r>
      <w:r w:rsidR="003E43B5" w:rsidRPr="001B09BF">
        <w:t>и</w:t>
      </w:r>
      <w:r w:rsidRPr="001B09BF">
        <w:t xml:space="preserve"> </w:t>
      </w:r>
      <w:r w:rsidR="003E43B5" w:rsidRPr="001B09BF">
        <w:t>средства</w:t>
      </w:r>
      <w:r w:rsidRPr="001B09BF">
        <w:t xml:space="preserve"> </w:t>
      </w:r>
      <w:r w:rsidR="003E43B5" w:rsidRPr="001B09BF">
        <w:t>накопительной</w:t>
      </w:r>
      <w:r w:rsidRPr="001B09BF">
        <w:t xml:space="preserve"> </w:t>
      </w:r>
      <w:r w:rsidR="003E43B5" w:rsidRPr="001B09BF">
        <w:t>части</w:t>
      </w:r>
      <w:r w:rsidRPr="001B09BF">
        <w:t xml:space="preserve"> </w:t>
      </w:r>
      <w:r w:rsidR="003E43B5" w:rsidRPr="001B09BF">
        <w:t>пенсии</w:t>
      </w:r>
      <w:r w:rsidRPr="001B09BF">
        <w:t xml:space="preserve"> </w:t>
      </w:r>
      <w:r w:rsidR="003E43B5" w:rsidRPr="001B09BF">
        <w:t>по</w:t>
      </w:r>
      <w:r w:rsidRPr="001B09BF">
        <w:t xml:space="preserve"> </w:t>
      </w:r>
      <w:r w:rsidR="003E43B5" w:rsidRPr="001B09BF">
        <w:t>ОПС</w:t>
      </w:r>
      <w:r w:rsidRPr="001B09BF">
        <w:t xml:space="preserve"> </w:t>
      </w:r>
      <w:r w:rsidR="003E43B5" w:rsidRPr="001B09BF">
        <w:t>в</w:t>
      </w:r>
      <w:r w:rsidRPr="001B09BF">
        <w:t xml:space="preserve"> </w:t>
      </w:r>
      <w:r w:rsidR="003E43B5" w:rsidRPr="001B09BF">
        <w:t>случае</w:t>
      </w:r>
      <w:r w:rsidRPr="001B09BF">
        <w:t xml:space="preserve"> </w:t>
      </w:r>
      <w:r w:rsidR="003E43B5" w:rsidRPr="001B09BF">
        <w:t>их</w:t>
      </w:r>
      <w:r w:rsidRPr="001B09BF">
        <w:t xml:space="preserve"> </w:t>
      </w:r>
      <w:r w:rsidR="003E43B5" w:rsidRPr="001B09BF">
        <w:t>перевода</w:t>
      </w:r>
      <w:r w:rsidRPr="001B09BF">
        <w:t xml:space="preserve"> </w:t>
      </w:r>
      <w:r w:rsidR="003E43B5" w:rsidRPr="001B09BF">
        <w:t>в</w:t>
      </w:r>
      <w:r w:rsidRPr="001B09BF">
        <w:t xml:space="preserve"> </w:t>
      </w:r>
      <w:r w:rsidR="003E43B5" w:rsidRPr="001B09BF">
        <w:t>ПДС,</w:t>
      </w:r>
      <w:r w:rsidRPr="001B09BF">
        <w:t xml:space="preserve"> </w:t>
      </w:r>
      <w:r w:rsidR="003E43B5" w:rsidRPr="001B09BF">
        <w:t>и</w:t>
      </w:r>
      <w:r w:rsidRPr="001B09BF">
        <w:t xml:space="preserve"> </w:t>
      </w:r>
      <w:r w:rsidR="003E43B5" w:rsidRPr="001B09BF">
        <w:t>софинансирование</w:t>
      </w:r>
      <w:r w:rsidRPr="001B09BF">
        <w:t xml:space="preserve"> </w:t>
      </w:r>
      <w:r w:rsidR="003E43B5" w:rsidRPr="001B09BF">
        <w:t>от</w:t>
      </w:r>
      <w:r w:rsidRPr="001B09BF">
        <w:t xml:space="preserve"> </w:t>
      </w:r>
      <w:r w:rsidR="003E43B5" w:rsidRPr="001B09BF">
        <w:t>государства,</w:t>
      </w:r>
      <w:r w:rsidRPr="001B09BF">
        <w:t xml:space="preserve"> </w:t>
      </w:r>
      <w:r w:rsidR="003E43B5" w:rsidRPr="001B09BF">
        <w:t>и</w:t>
      </w:r>
      <w:r w:rsidRPr="001B09BF">
        <w:t xml:space="preserve"> </w:t>
      </w:r>
      <w:r w:rsidR="003E43B5" w:rsidRPr="001B09BF">
        <w:t>получение</w:t>
      </w:r>
      <w:r w:rsidRPr="001B09BF">
        <w:t xml:space="preserve"> </w:t>
      </w:r>
      <w:r w:rsidR="003E43B5" w:rsidRPr="001B09BF">
        <w:t>налогового</w:t>
      </w:r>
      <w:r w:rsidRPr="001B09BF">
        <w:t xml:space="preserve"> </w:t>
      </w:r>
      <w:r w:rsidR="003E43B5" w:rsidRPr="001B09BF">
        <w:t>вычета.</w:t>
      </w:r>
      <w:r w:rsidRPr="001B09BF">
        <w:t xml:space="preserve"> </w:t>
      </w:r>
      <w:r w:rsidR="003E43B5" w:rsidRPr="001B09BF">
        <w:t>Если</w:t>
      </w:r>
      <w:r w:rsidRPr="001B09BF">
        <w:t xml:space="preserve"> </w:t>
      </w:r>
      <w:r w:rsidR="003E43B5" w:rsidRPr="001B09BF">
        <w:t>говорить</w:t>
      </w:r>
      <w:r w:rsidRPr="001B09BF">
        <w:t xml:space="preserve"> </w:t>
      </w:r>
      <w:r w:rsidR="003E43B5" w:rsidRPr="001B09BF">
        <w:t>об</w:t>
      </w:r>
      <w:r w:rsidRPr="001B09BF">
        <w:t xml:space="preserve"> </w:t>
      </w:r>
      <w:r w:rsidR="003E43B5" w:rsidRPr="001B09BF">
        <w:t>инвестиционной</w:t>
      </w:r>
      <w:r w:rsidRPr="001B09BF">
        <w:t xml:space="preserve"> </w:t>
      </w:r>
      <w:r w:rsidR="003E43B5" w:rsidRPr="001B09BF">
        <w:t>доходности,</w:t>
      </w:r>
      <w:r w:rsidRPr="001B09BF">
        <w:t xml:space="preserve"> </w:t>
      </w:r>
      <w:r w:rsidR="003E43B5" w:rsidRPr="001B09BF">
        <w:t>которую</w:t>
      </w:r>
      <w:r w:rsidRPr="001B09BF">
        <w:t xml:space="preserve"> </w:t>
      </w:r>
      <w:r w:rsidR="003E43B5" w:rsidRPr="001B09BF">
        <w:t>обеспечивают</w:t>
      </w:r>
      <w:r w:rsidRPr="001B09BF">
        <w:t xml:space="preserve"> </w:t>
      </w:r>
      <w:r w:rsidR="003E43B5" w:rsidRPr="001B09BF">
        <w:t>операторы</w:t>
      </w:r>
      <w:r w:rsidRPr="001B09BF">
        <w:t xml:space="preserve"> </w:t>
      </w:r>
      <w:r w:rsidR="003E43B5" w:rsidRPr="001B09BF">
        <w:t>программы</w:t>
      </w:r>
      <w:r w:rsidRPr="001B09BF">
        <w:t xml:space="preserve"> - </w:t>
      </w:r>
      <w:r w:rsidR="003E43B5" w:rsidRPr="001B09BF">
        <w:t>НПФ,</w:t>
      </w:r>
      <w:r w:rsidRPr="001B09BF">
        <w:t xml:space="preserve"> </w:t>
      </w:r>
      <w:r w:rsidR="003E43B5" w:rsidRPr="001B09BF">
        <w:t>то</w:t>
      </w:r>
      <w:r w:rsidRPr="001B09BF">
        <w:t xml:space="preserve"> </w:t>
      </w:r>
      <w:r w:rsidR="003E43B5" w:rsidRPr="001B09BF">
        <w:t>конкретных</w:t>
      </w:r>
      <w:r w:rsidRPr="001B09BF">
        <w:t xml:space="preserve"> </w:t>
      </w:r>
      <w:r w:rsidR="003E43B5" w:rsidRPr="001B09BF">
        <w:t>цифр</w:t>
      </w:r>
      <w:r w:rsidRPr="001B09BF">
        <w:t xml:space="preserve"> </w:t>
      </w:r>
      <w:r w:rsidR="003E43B5" w:rsidRPr="001B09BF">
        <w:t>пообещать</w:t>
      </w:r>
      <w:r w:rsidRPr="001B09BF">
        <w:t xml:space="preserve"> </w:t>
      </w:r>
      <w:r w:rsidR="003E43B5" w:rsidRPr="001B09BF">
        <w:t>не</w:t>
      </w:r>
      <w:r w:rsidRPr="001B09BF">
        <w:t xml:space="preserve"> </w:t>
      </w:r>
      <w:r w:rsidR="003E43B5" w:rsidRPr="001B09BF">
        <w:t>сможет</w:t>
      </w:r>
      <w:r w:rsidRPr="001B09BF">
        <w:t xml:space="preserve"> </w:t>
      </w:r>
      <w:r w:rsidR="003E43B5" w:rsidRPr="001B09BF">
        <w:t>ни</w:t>
      </w:r>
      <w:r w:rsidRPr="001B09BF">
        <w:t xml:space="preserve"> </w:t>
      </w:r>
      <w:r w:rsidR="003E43B5" w:rsidRPr="001B09BF">
        <w:t>один</w:t>
      </w:r>
      <w:r w:rsidRPr="001B09BF">
        <w:t xml:space="preserve"> </w:t>
      </w:r>
      <w:r w:rsidR="003E43B5" w:rsidRPr="001B09BF">
        <w:t>фонд.</w:t>
      </w:r>
      <w:r w:rsidRPr="001B09BF">
        <w:t xml:space="preserve"> </w:t>
      </w:r>
      <w:r w:rsidR="003E43B5" w:rsidRPr="001B09BF">
        <w:t>По</w:t>
      </w:r>
      <w:r w:rsidRPr="001B09BF">
        <w:t xml:space="preserve"> </w:t>
      </w:r>
      <w:r w:rsidR="003E43B5" w:rsidRPr="001B09BF">
        <w:t>закону</w:t>
      </w:r>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мы</w:t>
      </w:r>
      <w:r w:rsidRPr="001B09BF">
        <w:t xml:space="preserve"> </w:t>
      </w:r>
      <w:r w:rsidR="003E43B5" w:rsidRPr="001B09BF">
        <w:t>не</w:t>
      </w:r>
      <w:r w:rsidRPr="001B09BF">
        <w:t xml:space="preserve"> </w:t>
      </w:r>
      <w:r w:rsidR="003E43B5" w:rsidRPr="001B09BF">
        <w:t>можем</w:t>
      </w:r>
      <w:r w:rsidRPr="001B09BF">
        <w:t xml:space="preserve"> </w:t>
      </w:r>
      <w:r w:rsidR="003E43B5" w:rsidRPr="001B09BF">
        <w:t>гарантировать</w:t>
      </w:r>
      <w:r w:rsidRPr="001B09BF">
        <w:t xml:space="preserve"> </w:t>
      </w:r>
      <w:r w:rsidR="003E43B5" w:rsidRPr="001B09BF">
        <w:t>определенную</w:t>
      </w:r>
      <w:r w:rsidRPr="001B09BF">
        <w:t xml:space="preserve"> </w:t>
      </w:r>
      <w:r w:rsidR="003E43B5" w:rsidRPr="001B09BF">
        <w:t>доходность.</w:t>
      </w:r>
      <w:r w:rsidRPr="001B09BF">
        <w:t xml:space="preserve"> </w:t>
      </w:r>
      <w:r w:rsidR="003E43B5" w:rsidRPr="001B09BF">
        <w:t>Задача</w:t>
      </w:r>
      <w:r w:rsidRPr="001B09BF">
        <w:t xml:space="preserve"> </w:t>
      </w:r>
      <w:r w:rsidR="003E43B5" w:rsidRPr="001B09BF">
        <w:t>любого</w:t>
      </w:r>
      <w:r w:rsidRPr="001B09BF">
        <w:t xml:space="preserve"> </w:t>
      </w:r>
      <w:r w:rsidR="003E43B5" w:rsidRPr="001B09BF">
        <w:t>НПФ</w:t>
      </w:r>
      <w:r w:rsidRPr="001B09BF">
        <w:t xml:space="preserve"> </w:t>
      </w:r>
      <w:r w:rsidR="003E43B5" w:rsidRPr="001B09BF">
        <w:t>в</w:t>
      </w:r>
      <w:r w:rsidRPr="001B09BF">
        <w:t xml:space="preserve"> </w:t>
      </w:r>
      <w:r w:rsidR="003E43B5" w:rsidRPr="001B09BF">
        <w:t>первую</w:t>
      </w:r>
      <w:r w:rsidRPr="001B09BF">
        <w:t xml:space="preserve"> </w:t>
      </w:r>
      <w:r w:rsidR="003E43B5" w:rsidRPr="001B09BF">
        <w:t>очередь</w:t>
      </w:r>
      <w:r w:rsidRPr="001B09BF">
        <w:t xml:space="preserve"> </w:t>
      </w:r>
      <w:r w:rsidR="003E43B5" w:rsidRPr="001B09BF">
        <w:t>сохранить</w:t>
      </w:r>
      <w:r w:rsidRPr="001B09BF">
        <w:t xml:space="preserve"> </w:t>
      </w:r>
      <w:r w:rsidR="003E43B5" w:rsidRPr="001B09BF">
        <w:t>покупательную</w:t>
      </w:r>
      <w:r w:rsidRPr="001B09BF">
        <w:t xml:space="preserve"> </w:t>
      </w:r>
      <w:r w:rsidR="003E43B5" w:rsidRPr="001B09BF">
        <w:t>способность</w:t>
      </w:r>
      <w:r w:rsidRPr="001B09BF">
        <w:t xml:space="preserve"> </w:t>
      </w:r>
      <w:r w:rsidR="003E43B5" w:rsidRPr="001B09BF">
        <w:t>средств</w:t>
      </w:r>
      <w:r w:rsidRPr="001B09BF">
        <w:t xml:space="preserve"> </w:t>
      </w:r>
      <w:r w:rsidR="003E43B5" w:rsidRPr="001B09BF">
        <w:t>клиентов,</w:t>
      </w:r>
      <w:r w:rsidRPr="001B09BF">
        <w:t xml:space="preserve"> </w:t>
      </w:r>
      <w:r w:rsidR="003E43B5" w:rsidRPr="001B09BF">
        <w:t>сберечь</w:t>
      </w:r>
      <w:r w:rsidRPr="001B09BF">
        <w:t xml:space="preserve"> </w:t>
      </w:r>
      <w:r w:rsidR="003E43B5" w:rsidRPr="001B09BF">
        <w:t>их</w:t>
      </w:r>
      <w:r w:rsidRPr="001B09BF">
        <w:t xml:space="preserve"> </w:t>
      </w:r>
      <w:r w:rsidR="003E43B5" w:rsidRPr="001B09BF">
        <w:t>от</w:t>
      </w:r>
      <w:r w:rsidRPr="001B09BF">
        <w:t xml:space="preserve"> </w:t>
      </w:r>
      <w:r w:rsidR="003E43B5" w:rsidRPr="001B09BF">
        <w:t>инфляции.</w:t>
      </w:r>
      <w:r w:rsidRPr="001B09BF">
        <w:t xml:space="preserve"> </w:t>
      </w:r>
      <w:r w:rsidR="003E43B5" w:rsidRPr="001B09BF">
        <w:t>Крупные</w:t>
      </w:r>
      <w:r w:rsidRPr="001B09BF">
        <w:t xml:space="preserve"> </w:t>
      </w:r>
      <w:r w:rsidR="003E43B5" w:rsidRPr="001B09BF">
        <w:t>НПФ</w:t>
      </w:r>
      <w:r w:rsidRPr="001B09BF">
        <w:t xml:space="preserve"> </w:t>
      </w:r>
      <w:r w:rsidR="003E43B5" w:rsidRPr="001B09BF">
        <w:t>с</w:t>
      </w:r>
      <w:r w:rsidRPr="001B09BF">
        <w:t xml:space="preserve"> </w:t>
      </w:r>
      <w:r w:rsidR="003E43B5" w:rsidRPr="001B09BF">
        <w:t>этой</w:t>
      </w:r>
      <w:r w:rsidRPr="001B09BF">
        <w:t xml:space="preserve"> </w:t>
      </w:r>
      <w:r w:rsidR="003E43B5" w:rsidRPr="001B09BF">
        <w:t>задачей</w:t>
      </w:r>
      <w:r w:rsidRPr="001B09BF">
        <w:t xml:space="preserve"> </w:t>
      </w:r>
      <w:r w:rsidR="003E43B5" w:rsidRPr="001B09BF">
        <w:t>справляются.</w:t>
      </w:r>
    </w:p>
    <w:p w14:paraId="3A2F2D13" w14:textId="77777777" w:rsidR="003E43B5" w:rsidRPr="001B09BF" w:rsidRDefault="000646F9" w:rsidP="003E43B5">
      <w:r w:rsidRPr="001B09BF">
        <w:t xml:space="preserve">- </w:t>
      </w:r>
      <w:r w:rsidR="003E43B5" w:rsidRPr="001B09BF">
        <w:t>Какую</w:t>
      </w:r>
      <w:r w:rsidRPr="001B09BF">
        <w:t xml:space="preserve"> </w:t>
      </w:r>
      <w:r w:rsidR="003E43B5" w:rsidRPr="001B09BF">
        <w:t>доходность</w:t>
      </w:r>
      <w:r w:rsidRPr="001B09BF">
        <w:t xml:space="preserve"> </w:t>
      </w:r>
      <w:r w:rsidR="003E43B5" w:rsidRPr="001B09BF">
        <w:t>показывает</w:t>
      </w:r>
      <w:r w:rsidRPr="001B09BF">
        <w:t xml:space="preserve"> </w:t>
      </w:r>
      <w:r w:rsidR="003E43B5" w:rsidRPr="001B09BF">
        <w:t>НПФ</w:t>
      </w:r>
      <w:r w:rsidRPr="001B09BF">
        <w:t xml:space="preserve"> </w:t>
      </w:r>
      <w:r w:rsidR="000725C0" w:rsidRPr="001B09BF">
        <w:t>«</w:t>
      </w:r>
      <w:r w:rsidR="003E43B5" w:rsidRPr="001B09BF">
        <w:t>Благосостояние</w:t>
      </w:r>
      <w:r w:rsidR="000725C0" w:rsidRPr="001B09BF">
        <w:t>»</w:t>
      </w:r>
      <w:r w:rsidR="003E43B5" w:rsidRPr="001B09BF">
        <w:t>?</w:t>
      </w:r>
    </w:p>
    <w:p w14:paraId="3EE11170" w14:textId="77777777" w:rsidR="003E43B5" w:rsidRPr="001B09BF" w:rsidRDefault="000646F9" w:rsidP="003E43B5">
      <w:r w:rsidRPr="001B09BF">
        <w:t xml:space="preserve">- </w:t>
      </w:r>
      <w:r w:rsidR="003E43B5" w:rsidRPr="001B09BF">
        <w:t>По</w:t>
      </w:r>
      <w:r w:rsidRPr="001B09BF">
        <w:t xml:space="preserve"> </w:t>
      </w:r>
      <w:r w:rsidR="003E43B5" w:rsidRPr="001B09BF">
        <w:t>итогам</w:t>
      </w:r>
      <w:r w:rsidRPr="001B09BF">
        <w:t xml:space="preserve"> </w:t>
      </w:r>
      <w:r w:rsidR="003E43B5" w:rsidRPr="001B09BF">
        <w:t>прошлого</w:t>
      </w:r>
      <w:r w:rsidRPr="001B09BF">
        <w:t xml:space="preserve"> </w:t>
      </w:r>
      <w:r w:rsidR="003E43B5" w:rsidRPr="001B09BF">
        <w:t>года</w:t>
      </w:r>
      <w:r w:rsidRPr="001B09BF">
        <w:t xml:space="preserve"> </w:t>
      </w:r>
      <w:r w:rsidR="003E43B5" w:rsidRPr="001B09BF">
        <w:t>фонд</w:t>
      </w:r>
      <w:r w:rsidRPr="001B09BF">
        <w:t xml:space="preserve"> </w:t>
      </w:r>
      <w:r w:rsidR="003E43B5" w:rsidRPr="001B09BF">
        <w:t>начислил</w:t>
      </w:r>
      <w:r w:rsidRPr="001B09BF">
        <w:t xml:space="preserve"> </w:t>
      </w:r>
      <w:r w:rsidR="003E43B5" w:rsidRPr="001B09BF">
        <w:t>на</w:t>
      </w:r>
      <w:r w:rsidRPr="001B09BF">
        <w:t xml:space="preserve"> </w:t>
      </w:r>
      <w:r w:rsidR="003E43B5" w:rsidRPr="001B09BF">
        <w:t>счета</w:t>
      </w:r>
      <w:r w:rsidRPr="001B09BF">
        <w:t xml:space="preserve"> </w:t>
      </w:r>
      <w:r w:rsidR="003E43B5" w:rsidRPr="001B09BF">
        <w:t>клиентов</w:t>
      </w:r>
      <w:r w:rsidRPr="001B09BF">
        <w:t xml:space="preserve"> </w:t>
      </w:r>
      <w:r w:rsidR="003E43B5" w:rsidRPr="001B09BF">
        <w:t>на</w:t>
      </w:r>
      <w:r w:rsidRPr="001B09BF">
        <w:t xml:space="preserve"> </w:t>
      </w:r>
      <w:r w:rsidR="003E43B5" w:rsidRPr="001B09BF">
        <w:t>этапе</w:t>
      </w:r>
      <w:r w:rsidRPr="001B09BF">
        <w:t xml:space="preserve"> </w:t>
      </w:r>
      <w:r w:rsidR="003E43B5" w:rsidRPr="001B09BF">
        <w:t>накопления</w:t>
      </w:r>
      <w:r w:rsidRPr="001B09BF">
        <w:t xml:space="preserve"> </w:t>
      </w:r>
      <w:r w:rsidR="003E43B5" w:rsidRPr="001B09BF">
        <w:t>9,2%</w:t>
      </w:r>
      <w:r w:rsidRPr="001B09BF">
        <w:t xml:space="preserve"> </w:t>
      </w:r>
      <w:r w:rsidR="003E43B5" w:rsidRPr="001B09BF">
        <w:t>годовых.</w:t>
      </w:r>
      <w:r w:rsidRPr="001B09BF">
        <w:t xml:space="preserve"> </w:t>
      </w:r>
      <w:r w:rsidR="003E43B5" w:rsidRPr="001B09BF">
        <w:t>Средняя</w:t>
      </w:r>
      <w:r w:rsidRPr="001B09BF">
        <w:t xml:space="preserve"> </w:t>
      </w:r>
      <w:r w:rsidR="003E43B5" w:rsidRPr="001B09BF">
        <w:t>доходность,</w:t>
      </w:r>
      <w:r w:rsidRPr="001B09BF">
        <w:t xml:space="preserve"> </w:t>
      </w:r>
      <w:r w:rsidR="003E43B5" w:rsidRPr="001B09BF">
        <w:t>начисленная</w:t>
      </w:r>
      <w:r w:rsidRPr="001B09BF">
        <w:t xml:space="preserve"> </w:t>
      </w:r>
      <w:r w:rsidR="003E43B5" w:rsidRPr="001B09BF">
        <w:t>клиентам,</w:t>
      </w:r>
      <w:r w:rsidRPr="001B09BF">
        <w:t xml:space="preserve"> </w:t>
      </w:r>
      <w:r w:rsidR="003E43B5" w:rsidRPr="001B09BF">
        <w:t>которые</w:t>
      </w:r>
      <w:r w:rsidRPr="001B09BF">
        <w:t xml:space="preserve"> </w:t>
      </w:r>
      <w:r w:rsidR="003E43B5" w:rsidRPr="001B09BF">
        <w:t>копят</w:t>
      </w:r>
      <w:r w:rsidRPr="001B09BF">
        <w:t xml:space="preserve"> </w:t>
      </w:r>
      <w:r w:rsidR="003E43B5" w:rsidRPr="001B09BF">
        <w:t>негосударственную</w:t>
      </w:r>
      <w:r w:rsidRPr="001B09BF">
        <w:t xml:space="preserve"> </w:t>
      </w:r>
      <w:r w:rsidR="003E43B5" w:rsidRPr="001B09BF">
        <w:t>пенсию</w:t>
      </w:r>
      <w:r w:rsidRPr="001B09BF">
        <w:t xml:space="preserve"> </w:t>
      </w:r>
      <w:r w:rsidR="003E43B5" w:rsidRPr="001B09BF">
        <w:t>в</w:t>
      </w:r>
      <w:r w:rsidRPr="001B09BF">
        <w:t xml:space="preserve"> </w:t>
      </w:r>
      <w:r w:rsidR="003E43B5" w:rsidRPr="001B09BF">
        <w:t>фонде,</w:t>
      </w:r>
      <w:r w:rsidRPr="001B09BF">
        <w:t xml:space="preserve"> </w:t>
      </w:r>
      <w:r w:rsidR="003E43B5" w:rsidRPr="001B09BF">
        <w:t>с</w:t>
      </w:r>
      <w:r w:rsidRPr="001B09BF">
        <w:t xml:space="preserve"> </w:t>
      </w:r>
      <w:r w:rsidR="003E43B5" w:rsidRPr="001B09BF">
        <w:t>2002</w:t>
      </w:r>
      <w:r w:rsidRPr="001B09BF">
        <w:t xml:space="preserve"> </w:t>
      </w:r>
      <w:r w:rsidR="003E43B5" w:rsidRPr="001B09BF">
        <w:t>по</w:t>
      </w:r>
      <w:r w:rsidRPr="001B09BF">
        <w:t xml:space="preserve"> </w:t>
      </w:r>
      <w:r w:rsidR="003E43B5" w:rsidRPr="001B09BF">
        <w:t>2023</w:t>
      </w:r>
      <w:r w:rsidRPr="001B09BF">
        <w:t xml:space="preserve"> </w:t>
      </w:r>
      <w:r w:rsidR="003E43B5" w:rsidRPr="001B09BF">
        <w:t>год</w:t>
      </w:r>
      <w:r w:rsidRPr="001B09BF">
        <w:t xml:space="preserve"> </w:t>
      </w:r>
      <w:r w:rsidR="003E43B5" w:rsidRPr="001B09BF">
        <w:t>составляет</w:t>
      </w:r>
      <w:r w:rsidRPr="001B09BF">
        <w:t xml:space="preserve"> </w:t>
      </w:r>
      <w:r w:rsidR="003E43B5" w:rsidRPr="001B09BF">
        <w:t>7,8%.</w:t>
      </w:r>
      <w:r w:rsidRPr="001B09BF">
        <w:t xml:space="preserve"> </w:t>
      </w:r>
      <w:r w:rsidR="003E43B5" w:rsidRPr="001B09BF">
        <w:t>Это</w:t>
      </w:r>
      <w:r w:rsidRPr="001B09BF">
        <w:t xml:space="preserve"> </w:t>
      </w:r>
      <w:r w:rsidR="003E43B5" w:rsidRPr="001B09BF">
        <w:t>вполне</w:t>
      </w:r>
      <w:r w:rsidRPr="001B09BF">
        <w:t xml:space="preserve"> </w:t>
      </w:r>
      <w:r w:rsidR="003E43B5" w:rsidRPr="001B09BF">
        <w:t>достойный</w:t>
      </w:r>
      <w:r w:rsidRPr="001B09BF">
        <w:t xml:space="preserve"> </w:t>
      </w:r>
      <w:r w:rsidR="003E43B5" w:rsidRPr="001B09BF">
        <w:t>показатель</w:t>
      </w:r>
      <w:r w:rsidRPr="001B09BF">
        <w:t xml:space="preserve"> </w:t>
      </w:r>
      <w:r w:rsidR="003E43B5" w:rsidRPr="001B09BF">
        <w:t>для</w:t>
      </w:r>
      <w:r w:rsidRPr="001B09BF">
        <w:t xml:space="preserve"> </w:t>
      </w:r>
      <w:r w:rsidR="003E43B5" w:rsidRPr="001B09BF">
        <w:t>рынка.</w:t>
      </w:r>
    </w:p>
    <w:p w14:paraId="5B66BFDD" w14:textId="77777777" w:rsidR="003E43B5" w:rsidRPr="001B09BF" w:rsidRDefault="000646F9" w:rsidP="003E43B5">
      <w:r w:rsidRPr="001B09BF">
        <w:t xml:space="preserve">- </w:t>
      </w:r>
      <w:r w:rsidR="003E43B5" w:rsidRPr="001B09BF">
        <w:t>Сколько</w:t>
      </w:r>
      <w:r w:rsidRPr="001B09BF">
        <w:t xml:space="preserve"> </w:t>
      </w:r>
      <w:r w:rsidR="003E43B5" w:rsidRPr="001B09BF">
        <w:t>добавит</w:t>
      </w:r>
      <w:r w:rsidRPr="001B09BF">
        <w:t xml:space="preserve"> </w:t>
      </w:r>
      <w:r w:rsidR="003E43B5" w:rsidRPr="001B09BF">
        <w:t>государство</w:t>
      </w:r>
      <w:r w:rsidRPr="001B09BF">
        <w:t xml:space="preserve"> </w:t>
      </w:r>
      <w:r w:rsidR="003E43B5" w:rsidRPr="001B09BF">
        <w:t>тем,</w:t>
      </w:r>
      <w:r w:rsidRPr="001B09BF">
        <w:t xml:space="preserve"> </w:t>
      </w:r>
      <w:r w:rsidR="003E43B5" w:rsidRPr="001B09BF">
        <w:t>кто</w:t>
      </w:r>
      <w:r w:rsidRPr="001B09BF">
        <w:t xml:space="preserve"> </w:t>
      </w:r>
      <w:r w:rsidR="003E43B5" w:rsidRPr="001B09BF">
        <w:t>будет</w:t>
      </w:r>
      <w:r w:rsidRPr="001B09BF">
        <w:t xml:space="preserve"> </w:t>
      </w:r>
      <w:r w:rsidR="003E43B5" w:rsidRPr="001B09BF">
        <w:t>делать</w:t>
      </w:r>
      <w:r w:rsidRPr="001B09BF">
        <w:t xml:space="preserve"> </w:t>
      </w:r>
      <w:r w:rsidR="003E43B5" w:rsidRPr="001B09BF">
        <w:t>личные</w:t>
      </w:r>
      <w:r w:rsidRPr="001B09BF">
        <w:t xml:space="preserve"> </w:t>
      </w:r>
      <w:r w:rsidR="003E43B5" w:rsidRPr="001B09BF">
        <w:t>взносы</w:t>
      </w:r>
      <w:r w:rsidRPr="001B09BF">
        <w:t xml:space="preserve"> </w:t>
      </w:r>
      <w:r w:rsidR="003E43B5" w:rsidRPr="001B09BF">
        <w:t>в</w:t>
      </w:r>
      <w:r w:rsidRPr="001B09BF">
        <w:t xml:space="preserve"> </w:t>
      </w:r>
      <w:r w:rsidR="003E43B5" w:rsidRPr="001B09BF">
        <w:t>ПДС?</w:t>
      </w:r>
    </w:p>
    <w:p w14:paraId="0FDB7ABF" w14:textId="77777777" w:rsidR="003E43B5" w:rsidRPr="001B09BF" w:rsidRDefault="000646F9" w:rsidP="003E43B5">
      <w:r w:rsidRPr="001B09BF">
        <w:t xml:space="preserve">- </w:t>
      </w:r>
      <w:r w:rsidR="003E43B5" w:rsidRPr="001B09BF">
        <w:t>Размер</w:t>
      </w:r>
      <w:r w:rsidRPr="001B09BF">
        <w:t xml:space="preserve"> </w:t>
      </w:r>
      <w:r w:rsidR="003E43B5" w:rsidRPr="001B09BF">
        <w:t>софинансирования</w:t>
      </w:r>
      <w:r w:rsidRPr="001B09BF">
        <w:t xml:space="preserve"> </w:t>
      </w:r>
      <w:r w:rsidR="003E43B5" w:rsidRPr="001B09BF">
        <w:t>составит</w:t>
      </w:r>
      <w:r w:rsidRPr="001B09BF">
        <w:t xml:space="preserve"> </w:t>
      </w:r>
      <w:r w:rsidR="003E43B5" w:rsidRPr="001B09BF">
        <w:t>до</w:t>
      </w:r>
      <w:r w:rsidRPr="001B09BF">
        <w:t xml:space="preserve"> </w:t>
      </w:r>
      <w:r w:rsidR="003E43B5" w:rsidRPr="001B09BF">
        <w:t>36</w:t>
      </w:r>
      <w:r w:rsidRPr="001B09BF">
        <w:t xml:space="preserve"> </w:t>
      </w:r>
      <w:r w:rsidR="003E43B5" w:rsidRPr="001B09BF">
        <w:t>тыс.</w:t>
      </w:r>
      <w:r w:rsidRPr="001B09BF">
        <w:t xml:space="preserve"> </w:t>
      </w:r>
      <w:r w:rsidR="003E43B5" w:rsidRPr="001B09BF">
        <w:t>руб.</w:t>
      </w:r>
      <w:r w:rsidRPr="001B09BF">
        <w:t xml:space="preserve"> </w:t>
      </w:r>
      <w:r w:rsidR="003E43B5" w:rsidRPr="001B09BF">
        <w:t>в</w:t>
      </w:r>
      <w:r w:rsidRPr="001B09BF">
        <w:t xml:space="preserve"> </w:t>
      </w:r>
      <w:r w:rsidR="003E43B5" w:rsidRPr="001B09BF">
        <w:t>год</w:t>
      </w:r>
      <w:r w:rsidRPr="001B09BF">
        <w:t xml:space="preserve"> </w:t>
      </w:r>
      <w:r w:rsidR="003E43B5" w:rsidRPr="001B09BF">
        <w:t>в</w:t>
      </w:r>
      <w:r w:rsidRPr="001B09BF">
        <w:t xml:space="preserve"> </w:t>
      </w:r>
      <w:r w:rsidR="003E43B5" w:rsidRPr="001B09BF">
        <w:t>течение</w:t>
      </w:r>
      <w:r w:rsidRPr="001B09BF">
        <w:t xml:space="preserve"> </w:t>
      </w:r>
      <w:r w:rsidR="003E43B5" w:rsidRPr="001B09BF">
        <w:t>первых</w:t>
      </w:r>
      <w:r w:rsidRPr="001B09BF">
        <w:t xml:space="preserve"> </w:t>
      </w:r>
      <w:r w:rsidR="003E43B5" w:rsidRPr="001B09BF">
        <w:t>трех</w:t>
      </w:r>
      <w:r w:rsidRPr="001B09BF">
        <w:t xml:space="preserve"> </w:t>
      </w:r>
      <w:r w:rsidR="003E43B5" w:rsidRPr="001B09BF">
        <w:t>лет</w:t>
      </w:r>
      <w:r w:rsidRPr="001B09BF">
        <w:t xml:space="preserve"> </w:t>
      </w:r>
      <w:r w:rsidR="003E43B5" w:rsidRPr="001B09BF">
        <w:t>участия</w:t>
      </w:r>
      <w:r w:rsidRPr="001B09BF">
        <w:t xml:space="preserve"> </w:t>
      </w:r>
      <w:r w:rsidR="003E43B5" w:rsidRPr="001B09BF">
        <w:t>в</w:t>
      </w:r>
      <w:r w:rsidRPr="001B09BF">
        <w:t xml:space="preserve"> </w:t>
      </w:r>
      <w:r w:rsidR="003E43B5" w:rsidRPr="001B09BF">
        <w:t>программе,</w:t>
      </w:r>
      <w:r w:rsidRPr="001B09BF">
        <w:t xml:space="preserve"> </w:t>
      </w:r>
      <w:r w:rsidR="003E43B5" w:rsidRPr="001B09BF">
        <w:t>хотя</w:t>
      </w:r>
      <w:r w:rsidRPr="001B09BF">
        <w:t xml:space="preserve"> </w:t>
      </w:r>
      <w:r w:rsidR="003E43B5" w:rsidRPr="001B09BF">
        <w:t>законом</w:t>
      </w:r>
      <w:r w:rsidRPr="001B09BF">
        <w:t xml:space="preserve"> </w:t>
      </w:r>
      <w:r w:rsidR="003E43B5" w:rsidRPr="001B09BF">
        <w:t>предусмотрено,</w:t>
      </w:r>
      <w:r w:rsidRPr="001B09BF">
        <w:t xml:space="preserve"> </w:t>
      </w:r>
      <w:r w:rsidR="003E43B5" w:rsidRPr="001B09BF">
        <w:t>что</w:t>
      </w:r>
      <w:r w:rsidRPr="001B09BF">
        <w:t xml:space="preserve"> </w:t>
      </w:r>
      <w:r w:rsidR="003E43B5" w:rsidRPr="001B09BF">
        <w:t>этот</w:t>
      </w:r>
      <w:r w:rsidRPr="001B09BF">
        <w:t xml:space="preserve"> </w:t>
      </w:r>
      <w:r w:rsidR="003E43B5" w:rsidRPr="001B09BF">
        <w:t>срок</w:t>
      </w:r>
      <w:r w:rsidRPr="001B09BF">
        <w:t xml:space="preserve"> </w:t>
      </w:r>
      <w:r w:rsidR="003E43B5" w:rsidRPr="001B09BF">
        <w:t>может</w:t>
      </w:r>
      <w:r w:rsidRPr="001B09BF">
        <w:t xml:space="preserve"> </w:t>
      </w:r>
      <w:r w:rsidR="003E43B5" w:rsidRPr="001B09BF">
        <w:t>быть</w:t>
      </w:r>
      <w:r w:rsidRPr="001B09BF">
        <w:t xml:space="preserve"> </w:t>
      </w:r>
      <w:r w:rsidR="003E43B5" w:rsidRPr="001B09BF">
        <w:t>продлен.</w:t>
      </w:r>
      <w:r w:rsidRPr="001B09BF">
        <w:t xml:space="preserve"> </w:t>
      </w:r>
      <w:r w:rsidR="003E43B5" w:rsidRPr="001B09BF">
        <w:t>Сумма,</w:t>
      </w:r>
      <w:r w:rsidRPr="001B09BF">
        <w:t xml:space="preserve"> </w:t>
      </w:r>
      <w:r w:rsidR="003E43B5" w:rsidRPr="001B09BF">
        <w:t>которую</w:t>
      </w:r>
      <w:r w:rsidRPr="001B09BF">
        <w:t xml:space="preserve"> </w:t>
      </w:r>
      <w:r w:rsidR="003E43B5" w:rsidRPr="001B09BF">
        <w:t>добавит</w:t>
      </w:r>
      <w:r w:rsidRPr="001B09BF">
        <w:t xml:space="preserve"> </w:t>
      </w:r>
      <w:r w:rsidR="003E43B5" w:rsidRPr="001B09BF">
        <w:t>государство,</w:t>
      </w:r>
      <w:r w:rsidRPr="001B09BF">
        <w:t xml:space="preserve"> </w:t>
      </w:r>
      <w:r w:rsidR="003E43B5" w:rsidRPr="001B09BF">
        <w:t>зависит</w:t>
      </w:r>
      <w:r w:rsidRPr="001B09BF">
        <w:t xml:space="preserve"> </w:t>
      </w:r>
      <w:r w:rsidR="003E43B5" w:rsidRPr="001B09BF">
        <w:t>от</w:t>
      </w:r>
      <w:r w:rsidRPr="001B09BF">
        <w:t xml:space="preserve"> </w:t>
      </w:r>
      <w:r w:rsidR="003E43B5" w:rsidRPr="001B09BF">
        <w:t>среднемесячного</w:t>
      </w:r>
      <w:r w:rsidRPr="001B09BF">
        <w:t xml:space="preserve"> </w:t>
      </w:r>
      <w:r w:rsidR="003E43B5" w:rsidRPr="001B09BF">
        <w:t>дохода</w:t>
      </w:r>
      <w:r w:rsidRPr="001B09BF">
        <w:t xml:space="preserve"> </w:t>
      </w:r>
      <w:r w:rsidR="003E43B5" w:rsidRPr="001B09BF">
        <w:t>участника</w:t>
      </w:r>
      <w:r w:rsidRPr="001B09BF">
        <w:t xml:space="preserve"> </w:t>
      </w:r>
      <w:r w:rsidR="003E43B5" w:rsidRPr="001B09BF">
        <w:t>программы</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При</w:t>
      </w:r>
      <w:r w:rsidRPr="001B09BF">
        <w:t xml:space="preserve"> </w:t>
      </w:r>
      <w:r w:rsidR="003E43B5" w:rsidRPr="001B09BF">
        <w:t>доходе</w:t>
      </w:r>
      <w:r w:rsidRPr="001B09BF">
        <w:t xml:space="preserve"> </w:t>
      </w:r>
      <w:r w:rsidR="003E43B5" w:rsidRPr="001B09BF">
        <w:t>до</w:t>
      </w:r>
      <w:r w:rsidRPr="001B09BF">
        <w:t xml:space="preserve"> </w:t>
      </w:r>
      <w:r w:rsidR="003E43B5" w:rsidRPr="001B09BF">
        <w:t>80</w:t>
      </w:r>
      <w:r w:rsidRPr="001B09BF">
        <w:t xml:space="preserve"> </w:t>
      </w:r>
      <w:r w:rsidR="003E43B5" w:rsidRPr="001B09BF">
        <w:t>тыс.</w:t>
      </w:r>
      <w:r w:rsidRPr="001B09BF">
        <w:t xml:space="preserve"> </w:t>
      </w:r>
      <w:r w:rsidR="003E43B5" w:rsidRPr="001B09BF">
        <w:t>руб.</w:t>
      </w:r>
      <w:r w:rsidRPr="001B09BF">
        <w:t xml:space="preserve"> </w:t>
      </w:r>
      <w:r w:rsidR="003E43B5" w:rsidRPr="001B09BF">
        <w:t>в</w:t>
      </w:r>
      <w:r w:rsidRPr="001B09BF">
        <w:t xml:space="preserve"> </w:t>
      </w:r>
      <w:r w:rsidR="003E43B5" w:rsidRPr="001B09BF">
        <w:t>месяц</w:t>
      </w:r>
      <w:r w:rsidRPr="001B09BF">
        <w:t xml:space="preserve"> </w:t>
      </w:r>
      <w:r w:rsidR="003E43B5" w:rsidRPr="001B09BF">
        <w:t>государство</w:t>
      </w:r>
      <w:r w:rsidRPr="001B09BF">
        <w:t xml:space="preserve"> </w:t>
      </w:r>
      <w:r w:rsidR="003E43B5" w:rsidRPr="001B09BF">
        <w:t>софинансирует</w:t>
      </w:r>
      <w:r w:rsidRPr="001B09BF">
        <w:t xml:space="preserve"> </w:t>
      </w:r>
      <w:r w:rsidR="003E43B5" w:rsidRPr="001B09BF">
        <w:t>личные</w:t>
      </w:r>
      <w:r w:rsidRPr="001B09BF">
        <w:t xml:space="preserve"> </w:t>
      </w:r>
      <w:r w:rsidR="003E43B5" w:rsidRPr="001B09BF">
        <w:t>взносы</w:t>
      </w:r>
      <w:r w:rsidRPr="001B09BF">
        <w:t xml:space="preserve"> </w:t>
      </w:r>
      <w:r w:rsidR="003E43B5" w:rsidRPr="001B09BF">
        <w:t>гражданина</w:t>
      </w:r>
      <w:r w:rsidRPr="001B09BF">
        <w:t xml:space="preserve"> </w:t>
      </w:r>
      <w:r w:rsidR="003E43B5" w:rsidRPr="001B09BF">
        <w:t>из</w:t>
      </w:r>
      <w:r w:rsidRPr="001B09BF">
        <w:t xml:space="preserve"> </w:t>
      </w:r>
      <w:r w:rsidR="003E43B5" w:rsidRPr="001B09BF">
        <w:t>расчета</w:t>
      </w:r>
      <w:r w:rsidRPr="001B09BF">
        <w:t xml:space="preserve"> </w:t>
      </w:r>
      <w:r w:rsidR="003E43B5" w:rsidRPr="001B09BF">
        <w:t>один</w:t>
      </w:r>
      <w:r w:rsidRPr="001B09BF">
        <w:t xml:space="preserve"> </w:t>
      </w:r>
      <w:r w:rsidR="003E43B5" w:rsidRPr="001B09BF">
        <w:t>к</w:t>
      </w:r>
      <w:r w:rsidRPr="001B09BF">
        <w:t xml:space="preserve"> </w:t>
      </w:r>
      <w:r w:rsidR="003E43B5" w:rsidRPr="001B09BF">
        <w:t>одному.</w:t>
      </w:r>
      <w:r w:rsidRPr="001B09BF">
        <w:t xml:space="preserve"> </w:t>
      </w:r>
      <w:r w:rsidR="003E43B5" w:rsidRPr="001B09BF">
        <w:t>При</w:t>
      </w:r>
      <w:r w:rsidRPr="001B09BF">
        <w:t xml:space="preserve"> </w:t>
      </w:r>
      <w:r w:rsidR="003E43B5" w:rsidRPr="001B09BF">
        <w:t>доходе</w:t>
      </w:r>
      <w:r w:rsidRPr="001B09BF">
        <w:t xml:space="preserve"> </w:t>
      </w:r>
      <w:r w:rsidR="003E43B5" w:rsidRPr="001B09BF">
        <w:t>от</w:t>
      </w:r>
      <w:r w:rsidRPr="001B09BF">
        <w:t xml:space="preserve"> </w:t>
      </w:r>
      <w:r w:rsidR="003E43B5" w:rsidRPr="001B09BF">
        <w:t>80</w:t>
      </w:r>
      <w:r w:rsidRPr="001B09BF">
        <w:t xml:space="preserve"> </w:t>
      </w:r>
      <w:r w:rsidR="003E43B5" w:rsidRPr="001B09BF">
        <w:t>до</w:t>
      </w:r>
      <w:r w:rsidRPr="001B09BF">
        <w:t xml:space="preserve"> </w:t>
      </w:r>
      <w:r w:rsidR="003E43B5" w:rsidRPr="001B09BF">
        <w:t>150</w:t>
      </w:r>
      <w:r w:rsidRPr="001B09BF">
        <w:t xml:space="preserve"> </w:t>
      </w:r>
      <w:r w:rsidR="003E43B5" w:rsidRPr="001B09BF">
        <w:t>тыс.</w:t>
      </w:r>
      <w:r w:rsidRPr="001B09BF">
        <w:t xml:space="preserve"> </w:t>
      </w:r>
      <w:r w:rsidR="003E43B5" w:rsidRPr="001B09BF">
        <w:t>руб.</w:t>
      </w:r>
      <w:r w:rsidRPr="001B09BF">
        <w:t xml:space="preserve"> </w:t>
      </w:r>
      <w:r w:rsidR="003E43B5" w:rsidRPr="001B09BF">
        <w:t>государство</w:t>
      </w:r>
      <w:r w:rsidRPr="001B09BF">
        <w:t xml:space="preserve"> </w:t>
      </w:r>
      <w:r w:rsidR="003E43B5" w:rsidRPr="001B09BF">
        <w:t>добавит</w:t>
      </w:r>
      <w:r w:rsidRPr="001B09BF">
        <w:t xml:space="preserve"> </w:t>
      </w:r>
      <w:r w:rsidR="003E43B5" w:rsidRPr="001B09BF">
        <w:t>рубль</w:t>
      </w:r>
      <w:r w:rsidRPr="001B09BF">
        <w:t xml:space="preserve"> </w:t>
      </w:r>
      <w:r w:rsidR="003E43B5" w:rsidRPr="001B09BF">
        <w:t>на</w:t>
      </w:r>
      <w:r w:rsidRPr="001B09BF">
        <w:t xml:space="preserve"> </w:t>
      </w:r>
      <w:r w:rsidR="003E43B5" w:rsidRPr="001B09BF">
        <w:t>два</w:t>
      </w:r>
      <w:r w:rsidRPr="001B09BF">
        <w:t xml:space="preserve"> </w:t>
      </w:r>
      <w:r w:rsidR="003E43B5" w:rsidRPr="001B09BF">
        <w:t>рубля</w:t>
      </w:r>
      <w:r w:rsidRPr="001B09BF">
        <w:t xml:space="preserve"> </w:t>
      </w:r>
      <w:r w:rsidR="003E43B5" w:rsidRPr="001B09BF">
        <w:t>участника</w:t>
      </w:r>
      <w:r w:rsidRPr="001B09BF">
        <w:t xml:space="preserve"> </w:t>
      </w:r>
      <w:r w:rsidR="003E43B5" w:rsidRPr="001B09BF">
        <w:t>программы,</w:t>
      </w:r>
      <w:r w:rsidRPr="001B09BF">
        <w:t xml:space="preserve"> </w:t>
      </w:r>
      <w:r w:rsidR="003E43B5" w:rsidRPr="001B09BF">
        <w:t>а</w:t>
      </w:r>
      <w:r w:rsidRPr="001B09BF">
        <w:t xml:space="preserve"> </w:t>
      </w:r>
      <w:r w:rsidR="003E43B5" w:rsidRPr="001B09BF">
        <w:t>если</w:t>
      </w:r>
      <w:r w:rsidRPr="001B09BF">
        <w:t xml:space="preserve"> </w:t>
      </w:r>
      <w:r w:rsidR="003E43B5" w:rsidRPr="001B09BF">
        <w:t>доход</w:t>
      </w:r>
      <w:r w:rsidRPr="001B09BF">
        <w:t xml:space="preserve"> </w:t>
      </w:r>
      <w:r w:rsidR="003E43B5" w:rsidRPr="001B09BF">
        <w:t>превышает</w:t>
      </w:r>
      <w:r w:rsidRPr="001B09BF">
        <w:t xml:space="preserve"> </w:t>
      </w:r>
      <w:r w:rsidR="003E43B5" w:rsidRPr="001B09BF">
        <w:t>150</w:t>
      </w:r>
      <w:r w:rsidRPr="001B09BF">
        <w:t xml:space="preserve"> </w:t>
      </w:r>
      <w:r w:rsidR="003E43B5" w:rsidRPr="001B09BF">
        <w:t>тыс.</w:t>
      </w:r>
      <w:r w:rsidRPr="001B09BF">
        <w:t xml:space="preserve"> </w:t>
      </w:r>
      <w:r w:rsidR="003E43B5" w:rsidRPr="001B09BF">
        <w:t>руб.</w:t>
      </w:r>
      <w:r w:rsidRPr="001B09BF">
        <w:t xml:space="preserve"> </w:t>
      </w:r>
      <w:r w:rsidR="003E43B5" w:rsidRPr="001B09BF">
        <w:t>в</w:t>
      </w:r>
      <w:r w:rsidRPr="001B09BF">
        <w:t xml:space="preserve"> </w:t>
      </w:r>
      <w:r w:rsidR="003E43B5" w:rsidRPr="001B09BF">
        <w:t>месяц</w:t>
      </w:r>
      <w:r w:rsidRPr="001B09BF">
        <w:t xml:space="preserve"> - </w:t>
      </w:r>
      <w:r w:rsidR="003E43B5" w:rsidRPr="001B09BF">
        <w:t>один</w:t>
      </w:r>
      <w:r w:rsidRPr="001B09BF">
        <w:t xml:space="preserve"> </w:t>
      </w:r>
      <w:r w:rsidR="003E43B5" w:rsidRPr="001B09BF">
        <w:t>рубль</w:t>
      </w:r>
      <w:r w:rsidRPr="001B09BF">
        <w:t xml:space="preserve"> </w:t>
      </w:r>
      <w:r w:rsidR="003E43B5" w:rsidRPr="001B09BF">
        <w:t>на</w:t>
      </w:r>
      <w:r w:rsidRPr="001B09BF">
        <w:t xml:space="preserve"> </w:t>
      </w:r>
      <w:r w:rsidR="003E43B5" w:rsidRPr="001B09BF">
        <w:t>четыре</w:t>
      </w:r>
      <w:r w:rsidRPr="001B09BF">
        <w:t xml:space="preserve"> </w:t>
      </w:r>
      <w:r w:rsidR="003E43B5" w:rsidRPr="001B09BF">
        <w:t>внесенные</w:t>
      </w:r>
      <w:r w:rsidRPr="001B09BF">
        <w:t xml:space="preserve"> </w:t>
      </w:r>
      <w:r w:rsidR="003E43B5" w:rsidRPr="001B09BF">
        <w:t>в</w:t>
      </w:r>
      <w:r w:rsidRPr="001B09BF">
        <w:t xml:space="preserve"> </w:t>
      </w:r>
      <w:r w:rsidR="003E43B5" w:rsidRPr="001B09BF">
        <w:t>ПДС</w:t>
      </w:r>
      <w:r w:rsidRPr="001B09BF">
        <w:t xml:space="preserve"> </w:t>
      </w:r>
      <w:r w:rsidR="003E43B5" w:rsidRPr="001B09BF">
        <w:t>участником.</w:t>
      </w:r>
      <w:r w:rsidRPr="001B09BF">
        <w:t xml:space="preserve"> </w:t>
      </w:r>
      <w:r w:rsidR="003E43B5" w:rsidRPr="001B09BF">
        <w:t>Особое</w:t>
      </w:r>
      <w:r w:rsidRPr="001B09BF">
        <w:t xml:space="preserve"> </w:t>
      </w:r>
      <w:r w:rsidR="003E43B5" w:rsidRPr="001B09BF">
        <w:t>преимущество</w:t>
      </w:r>
      <w:r w:rsidRPr="001B09BF">
        <w:t xml:space="preserve"> </w:t>
      </w:r>
      <w:r w:rsidR="003E43B5" w:rsidRPr="001B09BF">
        <w:t>будет</w:t>
      </w:r>
      <w:r w:rsidRPr="001B09BF">
        <w:t xml:space="preserve"> </w:t>
      </w:r>
      <w:r w:rsidR="003E43B5" w:rsidRPr="001B09BF">
        <w:t>у</w:t>
      </w:r>
      <w:r w:rsidRPr="001B09BF">
        <w:t xml:space="preserve"> </w:t>
      </w:r>
      <w:r w:rsidR="003E43B5" w:rsidRPr="001B09BF">
        <w:t>железнодорожников.</w:t>
      </w:r>
      <w:r w:rsidRPr="001B09BF">
        <w:t xml:space="preserve"> </w:t>
      </w:r>
      <w:r w:rsidR="003E43B5" w:rsidRPr="001B09BF">
        <w:t>Сейчас</w:t>
      </w:r>
      <w:r w:rsidRPr="001B09BF">
        <w:t xml:space="preserve"> </w:t>
      </w:r>
      <w:r w:rsidR="003E43B5" w:rsidRPr="001B09BF">
        <w:t>прорабатывается,</w:t>
      </w:r>
      <w:r w:rsidRPr="001B09BF">
        <w:t xml:space="preserve"> </w:t>
      </w:r>
      <w:r w:rsidR="003E43B5" w:rsidRPr="001B09BF">
        <w:t>что</w:t>
      </w:r>
      <w:r w:rsidRPr="001B09BF">
        <w:t xml:space="preserve"> </w:t>
      </w:r>
      <w:r w:rsidR="003E43B5" w:rsidRPr="001B09BF">
        <w:t>работники</w:t>
      </w:r>
      <w:r w:rsidRPr="001B09BF">
        <w:t xml:space="preserve"> </w:t>
      </w:r>
      <w:r w:rsidR="003E43B5" w:rsidRPr="001B09BF">
        <w:t>РЖД</w:t>
      </w:r>
      <w:r w:rsidRPr="001B09BF">
        <w:t xml:space="preserve"> </w:t>
      </w:r>
      <w:r w:rsidR="003E43B5" w:rsidRPr="001B09BF">
        <w:t>смогут</w:t>
      </w:r>
      <w:r w:rsidRPr="001B09BF">
        <w:t xml:space="preserve"> </w:t>
      </w:r>
      <w:r w:rsidR="003E43B5" w:rsidRPr="001B09BF">
        <w:t>получать</w:t>
      </w:r>
      <w:r w:rsidRPr="001B09BF">
        <w:t xml:space="preserve"> </w:t>
      </w:r>
      <w:r w:rsidR="003E43B5" w:rsidRPr="001B09BF">
        <w:t>софинансирование</w:t>
      </w:r>
      <w:r w:rsidRPr="001B09BF">
        <w:t xml:space="preserve"> </w:t>
      </w:r>
      <w:r w:rsidR="003E43B5" w:rsidRPr="001B09BF">
        <w:t>от</w:t>
      </w:r>
      <w:r w:rsidRPr="001B09BF">
        <w:t xml:space="preserve"> </w:t>
      </w:r>
      <w:r w:rsidR="003E43B5" w:rsidRPr="001B09BF">
        <w:t>государства</w:t>
      </w:r>
      <w:r w:rsidRPr="001B09BF">
        <w:t xml:space="preserve"> </w:t>
      </w:r>
      <w:r w:rsidR="003E43B5" w:rsidRPr="001B09BF">
        <w:t>на</w:t>
      </w:r>
      <w:r w:rsidRPr="001B09BF">
        <w:t xml:space="preserve"> </w:t>
      </w:r>
      <w:r w:rsidR="003E43B5" w:rsidRPr="001B09BF">
        <w:t>средства</w:t>
      </w:r>
      <w:r w:rsidRPr="001B09BF">
        <w:t xml:space="preserve"> </w:t>
      </w:r>
      <w:r w:rsidR="003E43B5" w:rsidRPr="001B09BF">
        <w:t>компенсируемого</w:t>
      </w:r>
      <w:r w:rsidRPr="001B09BF">
        <w:t xml:space="preserve"> </w:t>
      </w:r>
      <w:r w:rsidR="003E43B5" w:rsidRPr="001B09BF">
        <w:t>социального</w:t>
      </w:r>
      <w:r w:rsidRPr="001B09BF">
        <w:t xml:space="preserve"> </w:t>
      </w:r>
      <w:r w:rsidR="003E43B5" w:rsidRPr="001B09BF">
        <w:t>пакета,</w:t>
      </w:r>
      <w:r w:rsidRPr="001B09BF">
        <w:t xml:space="preserve"> </w:t>
      </w:r>
      <w:r w:rsidR="003E43B5" w:rsidRPr="001B09BF">
        <w:t>если</w:t>
      </w:r>
      <w:r w:rsidRPr="001B09BF">
        <w:t xml:space="preserve"> </w:t>
      </w:r>
      <w:r w:rsidR="003E43B5" w:rsidRPr="001B09BF">
        <w:t>направят</w:t>
      </w:r>
      <w:r w:rsidRPr="001B09BF">
        <w:t xml:space="preserve"> </w:t>
      </w:r>
      <w:r w:rsidR="003E43B5" w:rsidRPr="001B09BF">
        <w:t>их</w:t>
      </w:r>
      <w:r w:rsidRPr="001B09BF">
        <w:t xml:space="preserve"> </w:t>
      </w:r>
      <w:r w:rsidR="003E43B5" w:rsidRPr="001B09BF">
        <w:t>на</w:t>
      </w:r>
      <w:r w:rsidRPr="001B09BF">
        <w:t xml:space="preserve"> </w:t>
      </w:r>
      <w:r w:rsidR="003E43B5" w:rsidRPr="001B09BF">
        <w:t>счет</w:t>
      </w:r>
      <w:r w:rsidRPr="001B09BF">
        <w:t xml:space="preserve"> </w:t>
      </w:r>
      <w:r w:rsidR="003E43B5" w:rsidRPr="001B09BF">
        <w:t>по</w:t>
      </w:r>
      <w:r w:rsidRPr="001B09BF">
        <w:t xml:space="preserve"> </w:t>
      </w:r>
      <w:r w:rsidR="003E43B5" w:rsidRPr="001B09BF">
        <w:t>программе</w:t>
      </w:r>
      <w:r w:rsidRPr="001B09BF">
        <w:t xml:space="preserve"> </w:t>
      </w:r>
      <w:r w:rsidR="003E43B5" w:rsidRPr="001B09BF">
        <w:t>долгосрочных</w:t>
      </w:r>
      <w:r w:rsidRPr="001B09BF">
        <w:t xml:space="preserve"> </w:t>
      </w:r>
      <w:r w:rsidR="003E43B5" w:rsidRPr="001B09BF">
        <w:t>сбережений</w:t>
      </w:r>
      <w:r w:rsidRPr="001B09BF">
        <w:t xml:space="preserve"> </w:t>
      </w:r>
      <w:r w:rsidR="003E43B5" w:rsidRPr="001B09BF">
        <w:t>в</w:t>
      </w:r>
      <w:r w:rsidRPr="001B09BF">
        <w:t xml:space="preserve"> </w:t>
      </w:r>
      <w:r w:rsidR="003E43B5" w:rsidRPr="001B09BF">
        <w:t>НПФ</w:t>
      </w:r>
      <w:r w:rsidRPr="001B09BF">
        <w:t xml:space="preserve"> </w:t>
      </w:r>
      <w:r w:rsidR="000725C0" w:rsidRPr="001B09BF">
        <w:t>«</w:t>
      </w:r>
      <w:r w:rsidR="003E43B5" w:rsidRPr="001B09BF">
        <w:t>Благосостояние</w:t>
      </w:r>
      <w:r w:rsidR="000725C0" w:rsidRPr="001B09BF">
        <w:t>»</w:t>
      </w:r>
      <w:r w:rsidR="003E43B5" w:rsidRPr="001B09BF">
        <w:t>.</w:t>
      </w:r>
    </w:p>
    <w:p w14:paraId="7200B5B8" w14:textId="77777777" w:rsidR="003E43B5" w:rsidRPr="001B09BF" w:rsidRDefault="000646F9" w:rsidP="003E43B5">
      <w:r w:rsidRPr="001B09BF">
        <w:t xml:space="preserve">- </w:t>
      </w:r>
      <w:r w:rsidR="003E43B5" w:rsidRPr="001B09BF">
        <w:t>Когда</w:t>
      </w:r>
      <w:r w:rsidRPr="001B09BF">
        <w:t xml:space="preserve"> </w:t>
      </w:r>
      <w:r w:rsidR="003E43B5" w:rsidRPr="001B09BF">
        <w:t>можно</w:t>
      </w:r>
      <w:r w:rsidRPr="001B09BF">
        <w:t xml:space="preserve"> </w:t>
      </w:r>
      <w:r w:rsidR="003E43B5" w:rsidRPr="001B09BF">
        <w:t>воспользоваться</w:t>
      </w:r>
      <w:r w:rsidRPr="001B09BF">
        <w:t xml:space="preserve"> </w:t>
      </w:r>
      <w:r w:rsidR="003E43B5" w:rsidRPr="001B09BF">
        <w:t>сбережениями?</w:t>
      </w:r>
    </w:p>
    <w:p w14:paraId="204846DC" w14:textId="77777777" w:rsidR="003E43B5" w:rsidRPr="001B09BF" w:rsidRDefault="000646F9" w:rsidP="003E43B5">
      <w:r w:rsidRPr="001B09BF">
        <w:t xml:space="preserve">- </w:t>
      </w:r>
      <w:r w:rsidR="003E43B5" w:rsidRPr="001B09BF">
        <w:t>После</w:t>
      </w:r>
      <w:r w:rsidRPr="001B09BF">
        <w:t xml:space="preserve"> </w:t>
      </w:r>
      <w:r w:rsidR="003E43B5" w:rsidRPr="001B09BF">
        <w:t>15</w:t>
      </w:r>
      <w:r w:rsidRPr="001B09BF">
        <w:t xml:space="preserve"> </w:t>
      </w:r>
      <w:r w:rsidR="003E43B5" w:rsidRPr="001B09BF">
        <w:t>лет</w:t>
      </w:r>
      <w:r w:rsidRPr="001B09BF">
        <w:t xml:space="preserve"> </w:t>
      </w:r>
      <w:r w:rsidR="003E43B5" w:rsidRPr="001B09BF">
        <w:t>участия</w:t>
      </w:r>
      <w:r w:rsidRPr="001B09BF">
        <w:t xml:space="preserve"> </w:t>
      </w:r>
      <w:r w:rsidR="003E43B5" w:rsidRPr="001B09BF">
        <w:t>в</w:t>
      </w:r>
      <w:r w:rsidRPr="001B09BF">
        <w:t xml:space="preserve"> </w:t>
      </w:r>
      <w:r w:rsidR="003E43B5" w:rsidRPr="001B09BF">
        <w:t>ПДС</w:t>
      </w:r>
      <w:r w:rsidRPr="001B09BF">
        <w:t xml:space="preserve"> </w:t>
      </w:r>
      <w:r w:rsidR="003E43B5" w:rsidRPr="001B09BF">
        <w:t>или</w:t>
      </w:r>
      <w:r w:rsidRPr="001B09BF">
        <w:t xml:space="preserve"> </w:t>
      </w:r>
      <w:r w:rsidR="003E43B5" w:rsidRPr="001B09BF">
        <w:t>при</w:t>
      </w:r>
      <w:r w:rsidRPr="001B09BF">
        <w:t xml:space="preserve"> </w:t>
      </w:r>
      <w:r w:rsidR="003E43B5" w:rsidRPr="001B09BF">
        <w:t>достижении</w:t>
      </w:r>
      <w:r w:rsidRPr="001B09BF">
        <w:t xml:space="preserve"> </w:t>
      </w:r>
      <w:r w:rsidR="003E43B5" w:rsidRPr="001B09BF">
        <w:t>прежнего</w:t>
      </w:r>
      <w:r w:rsidRPr="001B09BF">
        <w:t xml:space="preserve"> </w:t>
      </w:r>
      <w:r w:rsidR="003E43B5" w:rsidRPr="001B09BF">
        <w:t>пенсионного</w:t>
      </w:r>
      <w:r w:rsidRPr="001B09BF">
        <w:t xml:space="preserve"> </w:t>
      </w:r>
      <w:r w:rsidR="003E43B5" w:rsidRPr="001B09BF">
        <w:t>возраста</w:t>
      </w:r>
      <w:r w:rsidRPr="001B09BF">
        <w:t xml:space="preserve"> </w:t>
      </w:r>
      <w:r w:rsidR="003E43B5" w:rsidRPr="001B09BF">
        <w:t>(55</w:t>
      </w:r>
      <w:r w:rsidRPr="001B09BF">
        <w:t xml:space="preserve"> </w:t>
      </w:r>
      <w:r w:rsidR="003E43B5" w:rsidRPr="001B09BF">
        <w:t>лет</w:t>
      </w:r>
      <w:r w:rsidRPr="001B09BF">
        <w:t xml:space="preserve"> </w:t>
      </w:r>
      <w:r w:rsidR="003E43B5" w:rsidRPr="001B09BF">
        <w:t>для</w:t>
      </w:r>
      <w:r w:rsidRPr="001B09BF">
        <w:t xml:space="preserve"> </w:t>
      </w:r>
      <w:r w:rsidR="003E43B5" w:rsidRPr="001B09BF">
        <w:t>женщин,</w:t>
      </w:r>
      <w:r w:rsidRPr="001B09BF">
        <w:t xml:space="preserve"> </w:t>
      </w:r>
      <w:r w:rsidR="003E43B5" w:rsidRPr="001B09BF">
        <w:t>60</w:t>
      </w:r>
      <w:r w:rsidRPr="001B09BF">
        <w:t xml:space="preserve"> </w:t>
      </w:r>
      <w:r w:rsidR="003E43B5" w:rsidRPr="001B09BF">
        <w:t>лет</w:t>
      </w:r>
      <w:r w:rsidRPr="001B09BF">
        <w:t xml:space="preserve"> </w:t>
      </w:r>
      <w:r w:rsidR="003E43B5" w:rsidRPr="001B09BF">
        <w:t>для</w:t>
      </w:r>
      <w:r w:rsidRPr="001B09BF">
        <w:t xml:space="preserve"> </w:t>
      </w:r>
      <w:r w:rsidR="003E43B5" w:rsidRPr="001B09BF">
        <w:t>мужчин).</w:t>
      </w:r>
      <w:r w:rsidRPr="001B09BF">
        <w:t xml:space="preserve"> </w:t>
      </w:r>
      <w:r w:rsidR="003E43B5" w:rsidRPr="001B09BF">
        <w:t>Можно</w:t>
      </w:r>
      <w:r w:rsidRPr="001B09BF">
        <w:t xml:space="preserve"> </w:t>
      </w:r>
      <w:r w:rsidR="003E43B5" w:rsidRPr="001B09BF">
        <w:t>будет</w:t>
      </w:r>
      <w:r w:rsidRPr="001B09BF">
        <w:t xml:space="preserve"> </w:t>
      </w:r>
      <w:r w:rsidR="003E43B5" w:rsidRPr="001B09BF">
        <w:t>сразу</w:t>
      </w:r>
      <w:r w:rsidRPr="001B09BF">
        <w:t xml:space="preserve"> </w:t>
      </w:r>
      <w:r w:rsidR="003E43B5" w:rsidRPr="001B09BF">
        <w:t>забрать</w:t>
      </w:r>
      <w:r w:rsidRPr="001B09BF">
        <w:t xml:space="preserve"> </w:t>
      </w:r>
      <w:r w:rsidR="003E43B5" w:rsidRPr="001B09BF">
        <w:t>всю</w:t>
      </w:r>
      <w:r w:rsidRPr="001B09BF">
        <w:t xml:space="preserve"> </w:t>
      </w:r>
      <w:r w:rsidR="003E43B5" w:rsidRPr="001B09BF">
        <w:t>сумму</w:t>
      </w:r>
      <w:r w:rsidRPr="001B09BF">
        <w:t xml:space="preserve"> </w:t>
      </w:r>
      <w:r w:rsidR="003E43B5" w:rsidRPr="001B09BF">
        <w:t>сбережений</w:t>
      </w:r>
      <w:r w:rsidRPr="001B09BF">
        <w:t xml:space="preserve"> </w:t>
      </w:r>
      <w:r w:rsidR="003E43B5" w:rsidRPr="001B09BF">
        <w:t>или</w:t>
      </w:r>
      <w:r w:rsidRPr="001B09BF">
        <w:t xml:space="preserve"> </w:t>
      </w:r>
      <w:r w:rsidR="003E43B5" w:rsidRPr="001B09BF">
        <w:t>оформить</w:t>
      </w:r>
      <w:r w:rsidRPr="001B09BF">
        <w:t xml:space="preserve"> </w:t>
      </w:r>
      <w:r w:rsidR="003E43B5" w:rsidRPr="001B09BF">
        <w:t>периодические</w:t>
      </w:r>
      <w:r w:rsidRPr="001B09BF">
        <w:t xml:space="preserve"> </w:t>
      </w:r>
      <w:r w:rsidR="003E43B5" w:rsidRPr="001B09BF">
        <w:t>выплаты</w:t>
      </w:r>
      <w:r w:rsidRPr="001B09BF">
        <w:t xml:space="preserve"> - </w:t>
      </w:r>
      <w:r w:rsidR="003E43B5" w:rsidRPr="001B09BF">
        <w:t>пожизненные</w:t>
      </w:r>
      <w:r w:rsidRPr="001B09BF">
        <w:t xml:space="preserve"> </w:t>
      </w:r>
      <w:r w:rsidR="003E43B5" w:rsidRPr="001B09BF">
        <w:t>или</w:t>
      </w:r>
      <w:r w:rsidRPr="001B09BF">
        <w:t xml:space="preserve"> </w:t>
      </w:r>
      <w:r w:rsidR="003E43B5" w:rsidRPr="001B09BF">
        <w:t>на</w:t>
      </w:r>
      <w:r w:rsidRPr="001B09BF">
        <w:t xml:space="preserve"> </w:t>
      </w:r>
      <w:r w:rsidR="003E43B5" w:rsidRPr="001B09BF">
        <w:t>определенный</w:t>
      </w:r>
      <w:r w:rsidRPr="001B09BF">
        <w:t xml:space="preserve"> </w:t>
      </w:r>
      <w:r w:rsidR="003E43B5" w:rsidRPr="001B09BF">
        <w:t>срок.</w:t>
      </w:r>
      <w:r w:rsidRPr="001B09BF">
        <w:t xml:space="preserve"> </w:t>
      </w:r>
      <w:r w:rsidR="003E43B5" w:rsidRPr="001B09BF">
        <w:t>Например,</w:t>
      </w:r>
      <w:r w:rsidRPr="001B09BF">
        <w:t xml:space="preserve"> </w:t>
      </w:r>
      <w:r w:rsidR="003E43B5" w:rsidRPr="001B09BF">
        <w:t>минимальный</w:t>
      </w:r>
      <w:r w:rsidRPr="001B09BF">
        <w:t xml:space="preserve"> </w:t>
      </w:r>
      <w:r w:rsidR="003E43B5" w:rsidRPr="001B09BF">
        <w:t>период</w:t>
      </w:r>
      <w:r w:rsidRPr="001B09BF">
        <w:t xml:space="preserve"> </w:t>
      </w:r>
      <w:r w:rsidR="003E43B5" w:rsidRPr="001B09BF">
        <w:t>получения</w:t>
      </w:r>
      <w:r w:rsidRPr="001B09BF">
        <w:t xml:space="preserve"> </w:t>
      </w:r>
      <w:r w:rsidR="003E43B5" w:rsidRPr="001B09BF">
        <w:t>выплат</w:t>
      </w:r>
      <w:r w:rsidRPr="001B09BF">
        <w:t xml:space="preserve"> </w:t>
      </w:r>
      <w:r w:rsidR="003E43B5" w:rsidRPr="001B09BF">
        <w:t>в</w:t>
      </w:r>
      <w:r w:rsidRPr="001B09BF">
        <w:t xml:space="preserve"> </w:t>
      </w:r>
      <w:r w:rsidR="003E43B5" w:rsidRPr="001B09BF">
        <w:t>НПФ</w:t>
      </w:r>
      <w:r w:rsidRPr="001B09BF">
        <w:t xml:space="preserve"> </w:t>
      </w:r>
      <w:r w:rsidR="000725C0" w:rsidRPr="001B09BF">
        <w:t>«</w:t>
      </w:r>
      <w:r w:rsidR="003E43B5" w:rsidRPr="001B09BF">
        <w:t>Благосостояние</w:t>
      </w:r>
      <w:r w:rsidR="000725C0" w:rsidRPr="001B09BF">
        <w:t>»</w:t>
      </w:r>
      <w:r w:rsidRPr="001B09BF">
        <w:t xml:space="preserve"> </w:t>
      </w:r>
      <w:r w:rsidR="003E43B5" w:rsidRPr="001B09BF">
        <w:t>составит</w:t>
      </w:r>
      <w:r w:rsidRPr="001B09BF">
        <w:t xml:space="preserve"> </w:t>
      </w:r>
      <w:r w:rsidR="003E43B5" w:rsidRPr="001B09BF">
        <w:t>два</w:t>
      </w:r>
      <w:r w:rsidRPr="001B09BF">
        <w:t xml:space="preserve"> </w:t>
      </w:r>
      <w:r w:rsidR="003E43B5" w:rsidRPr="001B09BF">
        <w:t>года.</w:t>
      </w:r>
      <w:r w:rsidRPr="001B09BF">
        <w:t xml:space="preserve"> </w:t>
      </w:r>
      <w:r w:rsidR="003E43B5" w:rsidRPr="001B09BF">
        <w:t>А</w:t>
      </w:r>
      <w:r w:rsidRPr="001B09BF">
        <w:t xml:space="preserve"> </w:t>
      </w:r>
      <w:r w:rsidR="003E43B5" w:rsidRPr="001B09BF">
        <w:t>железнодорожники</w:t>
      </w:r>
      <w:r w:rsidRPr="001B09BF">
        <w:t xml:space="preserve"> </w:t>
      </w:r>
      <w:r w:rsidR="003E43B5" w:rsidRPr="001B09BF">
        <w:t>смогут</w:t>
      </w:r>
      <w:r w:rsidRPr="001B09BF">
        <w:t xml:space="preserve"> </w:t>
      </w:r>
      <w:r w:rsidR="003E43B5" w:rsidRPr="001B09BF">
        <w:t>выбрать</w:t>
      </w:r>
      <w:r w:rsidRPr="001B09BF">
        <w:t xml:space="preserve"> </w:t>
      </w:r>
      <w:r w:rsidR="003E43B5" w:rsidRPr="001B09BF">
        <w:t>период,</w:t>
      </w:r>
      <w:r w:rsidRPr="001B09BF">
        <w:t xml:space="preserve"> </w:t>
      </w:r>
      <w:r w:rsidR="003E43B5" w:rsidRPr="001B09BF">
        <w:t>аналогичный</w:t>
      </w:r>
      <w:r w:rsidRPr="001B09BF">
        <w:t xml:space="preserve"> </w:t>
      </w:r>
      <w:r w:rsidR="003E43B5" w:rsidRPr="001B09BF">
        <w:t>сроку</w:t>
      </w:r>
      <w:r w:rsidRPr="001B09BF">
        <w:t xml:space="preserve"> </w:t>
      </w:r>
      <w:r w:rsidR="003E43B5" w:rsidRPr="001B09BF">
        <w:t>получения</w:t>
      </w:r>
      <w:r w:rsidRPr="001B09BF">
        <w:t xml:space="preserve"> </w:t>
      </w:r>
      <w:r w:rsidR="003E43B5" w:rsidRPr="001B09BF">
        <w:t>корпоративной</w:t>
      </w:r>
      <w:r w:rsidRPr="001B09BF">
        <w:t xml:space="preserve"> </w:t>
      </w:r>
      <w:r w:rsidR="003E43B5" w:rsidRPr="001B09BF">
        <w:t>пенсии.</w:t>
      </w:r>
      <w:r w:rsidRPr="001B09BF">
        <w:t xml:space="preserve"> </w:t>
      </w:r>
      <w:r w:rsidR="003E43B5" w:rsidRPr="001B09BF">
        <w:t>По</w:t>
      </w:r>
      <w:r w:rsidRPr="001B09BF">
        <w:t xml:space="preserve"> </w:t>
      </w:r>
      <w:r w:rsidR="003E43B5" w:rsidRPr="001B09BF">
        <w:t>нашим</w:t>
      </w:r>
      <w:r w:rsidRPr="001B09BF">
        <w:t xml:space="preserve"> </w:t>
      </w:r>
      <w:r w:rsidR="003E43B5" w:rsidRPr="001B09BF">
        <w:t>расчетам,</w:t>
      </w:r>
      <w:r w:rsidRPr="001B09BF">
        <w:t xml:space="preserve"> </w:t>
      </w:r>
      <w:r w:rsidR="003E43B5" w:rsidRPr="001B09BF">
        <w:t>это</w:t>
      </w:r>
      <w:r w:rsidRPr="001B09BF">
        <w:t xml:space="preserve"> </w:t>
      </w:r>
      <w:r w:rsidR="003E43B5" w:rsidRPr="001B09BF">
        <w:t>может</w:t>
      </w:r>
      <w:r w:rsidRPr="001B09BF">
        <w:t xml:space="preserve"> </w:t>
      </w:r>
      <w:r w:rsidR="003E43B5" w:rsidRPr="001B09BF">
        <w:t>позволить</w:t>
      </w:r>
      <w:r w:rsidRPr="001B09BF">
        <w:t xml:space="preserve"> </w:t>
      </w:r>
      <w:r w:rsidR="003E43B5" w:rsidRPr="001B09BF">
        <w:t>увеличить</w:t>
      </w:r>
      <w:r w:rsidRPr="001B09BF">
        <w:t xml:space="preserve"> </w:t>
      </w:r>
      <w:r w:rsidR="003E43B5" w:rsidRPr="001B09BF">
        <w:t>суммарный</w:t>
      </w:r>
      <w:r w:rsidRPr="001B09BF">
        <w:t xml:space="preserve"> </w:t>
      </w:r>
      <w:r w:rsidR="003E43B5" w:rsidRPr="001B09BF">
        <w:t>размер</w:t>
      </w:r>
      <w:r w:rsidRPr="001B09BF">
        <w:t xml:space="preserve"> </w:t>
      </w:r>
      <w:r w:rsidR="003E43B5" w:rsidRPr="001B09BF">
        <w:t>выплат</w:t>
      </w:r>
      <w:r w:rsidRPr="001B09BF">
        <w:t xml:space="preserve"> </w:t>
      </w:r>
      <w:r w:rsidR="003E43B5" w:rsidRPr="001B09BF">
        <w:t>от</w:t>
      </w:r>
      <w:r w:rsidRPr="001B09BF">
        <w:t xml:space="preserve"> </w:t>
      </w:r>
      <w:r w:rsidR="003E43B5" w:rsidRPr="001B09BF">
        <w:t>фонда</w:t>
      </w:r>
      <w:r w:rsidRPr="001B09BF">
        <w:t xml:space="preserve"> </w:t>
      </w:r>
      <w:r w:rsidR="003E43B5" w:rsidRPr="001B09BF">
        <w:t>на</w:t>
      </w:r>
      <w:r w:rsidRPr="001B09BF">
        <w:t xml:space="preserve"> </w:t>
      </w:r>
      <w:r w:rsidR="003E43B5" w:rsidRPr="001B09BF">
        <w:t>15-20%.</w:t>
      </w:r>
      <w:r w:rsidRPr="001B09BF">
        <w:t xml:space="preserve"> </w:t>
      </w:r>
      <w:r w:rsidR="003E43B5" w:rsidRPr="001B09BF">
        <w:t>В</w:t>
      </w:r>
      <w:r w:rsidRPr="001B09BF">
        <w:t xml:space="preserve"> </w:t>
      </w:r>
      <w:r w:rsidR="003E43B5" w:rsidRPr="001B09BF">
        <w:t>некоторых</w:t>
      </w:r>
      <w:r w:rsidRPr="001B09BF">
        <w:t xml:space="preserve"> </w:t>
      </w:r>
      <w:r w:rsidR="003E43B5" w:rsidRPr="001B09BF">
        <w:t>случаях</w:t>
      </w:r>
      <w:r w:rsidRPr="001B09BF">
        <w:t xml:space="preserve"> </w:t>
      </w:r>
      <w:r w:rsidR="003E43B5" w:rsidRPr="001B09BF">
        <w:t>сбережения</w:t>
      </w:r>
      <w:r w:rsidRPr="001B09BF">
        <w:t xml:space="preserve"> </w:t>
      </w:r>
      <w:r w:rsidR="003E43B5" w:rsidRPr="001B09BF">
        <w:t>по</w:t>
      </w:r>
      <w:r w:rsidRPr="001B09BF">
        <w:t xml:space="preserve"> </w:t>
      </w:r>
      <w:r w:rsidR="003E43B5" w:rsidRPr="001B09BF">
        <w:t>ПДС</w:t>
      </w:r>
      <w:r w:rsidRPr="001B09BF">
        <w:t xml:space="preserve"> </w:t>
      </w:r>
      <w:r w:rsidR="003E43B5" w:rsidRPr="001B09BF">
        <w:t>выплачиваются</w:t>
      </w:r>
      <w:r w:rsidRPr="001B09BF">
        <w:t xml:space="preserve"> </w:t>
      </w:r>
      <w:r w:rsidR="003E43B5" w:rsidRPr="001B09BF">
        <w:t>раньше.</w:t>
      </w:r>
      <w:r w:rsidRPr="001B09BF">
        <w:t xml:space="preserve"> </w:t>
      </w:r>
      <w:r w:rsidR="003E43B5" w:rsidRPr="001B09BF">
        <w:t>Это</w:t>
      </w:r>
      <w:r w:rsidRPr="001B09BF">
        <w:t xml:space="preserve"> </w:t>
      </w:r>
      <w:r w:rsidR="003E43B5" w:rsidRPr="001B09BF">
        <w:t>особые</w:t>
      </w:r>
      <w:r w:rsidRPr="001B09BF">
        <w:t xml:space="preserve"> </w:t>
      </w:r>
      <w:r w:rsidR="003E43B5" w:rsidRPr="001B09BF">
        <w:t>жизненные</w:t>
      </w:r>
      <w:r w:rsidRPr="001B09BF">
        <w:t xml:space="preserve"> </w:t>
      </w:r>
      <w:r w:rsidR="003E43B5" w:rsidRPr="001B09BF">
        <w:t>ситуации,</w:t>
      </w:r>
      <w:r w:rsidRPr="001B09BF">
        <w:t xml:space="preserve"> </w:t>
      </w:r>
      <w:r w:rsidR="003E43B5" w:rsidRPr="001B09BF">
        <w:t>определенные</w:t>
      </w:r>
      <w:r w:rsidRPr="001B09BF">
        <w:t xml:space="preserve"> </w:t>
      </w:r>
      <w:r w:rsidR="003E43B5" w:rsidRPr="001B09BF">
        <w:t>законом.</w:t>
      </w:r>
      <w:r w:rsidRPr="001B09BF">
        <w:t xml:space="preserve"> </w:t>
      </w:r>
      <w:r w:rsidR="003E43B5" w:rsidRPr="001B09BF">
        <w:t>Сейчас</w:t>
      </w:r>
      <w:r w:rsidRPr="001B09BF">
        <w:t xml:space="preserve"> </w:t>
      </w:r>
      <w:r w:rsidR="003E43B5" w:rsidRPr="001B09BF">
        <w:t>к</w:t>
      </w:r>
      <w:r w:rsidRPr="001B09BF">
        <w:t xml:space="preserve"> </w:t>
      </w:r>
      <w:r w:rsidR="003E43B5" w:rsidRPr="001B09BF">
        <w:t>ним</w:t>
      </w:r>
      <w:r w:rsidRPr="001B09BF">
        <w:t xml:space="preserve"> </w:t>
      </w:r>
      <w:r w:rsidR="003E43B5" w:rsidRPr="001B09BF">
        <w:t>относятся</w:t>
      </w:r>
      <w:r w:rsidRPr="001B09BF">
        <w:t xml:space="preserve"> </w:t>
      </w:r>
      <w:r w:rsidR="003E43B5" w:rsidRPr="001B09BF">
        <w:t>потеря</w:t>
      </w:r>
      <w:r w:rsidRPr="001B09BF">
        <w:t xml:space="preserve"> </w:t>
      </w:r>
      <w:r w:rsidR="003E43B5" w:rsidRPr="001B09BF">
        <w:t>кормильца</w:t>
      </w:r>
      <w:r w:rsidRPr="001B09BF">
        <w:t xml:space="preserve"> </w:t>
      </w:r>
      <w:r w:rsidR="003E43B5" w:rsidRPr="001B09BF">
        <w:t>или</w:t>
      </w:r>
      <w:r w:rsidRPr="001B09BF">
        <w:t xml:space="preserve"> </w:t>
      </w:r>
      <w:r w:rsidR="003E43B5" w:rsidRPr="001B09BF">
        <w:t>необходимость</w:t>
      </w:r>
      <w:r w:rsidRPr="001B09BF">
        <w:t xml:space="preserve"> </w:t>
      </w:r>
      <w:r w:rsidR="003E43B5" w:rsidRPr="001B09BF">
        <w:t>проведения</w:t>
      </w:r>
      <w:r w:rsidRPr="001B09BF">
        <w:t xml:space="preserve"> </w:t>
      </w:r>
      <w:r w:rsidR="003E43B5" w:rsidRPr="001B09BF">
        <w:t>дорогостоящего</w:t>
      </w:r>
      <w:r w:rsidRPr="001B09BF">
        <w:t xml:space="preserve"> </w:t>
      </w:r>
      <w:r w:rsidR="003E43B5" w:rsidRPr="001B09BF">
        <w:t>лечения.</w:t>
      </w:r>
    </w:p>
    <w:p w14:paraId="0FD338DF" w14:textId="77777777" w:rsidR="003E43B5" w:rsidRPr="001B09BF" w:rsidRDefault="000646F9" w:rsidP="003E43B5">
      <w:r w:rsidRPr="001B09BF">
        <w:t xml:space="preserve">- </w:t>
      </w:r>
      <w:r w:rsidR="003E43B5" w:rsidRPr="001B09BF">
        <w:t>Как</w:t>
      </w:r>
      <w:r w:rsidRPr="001B09BF">
        <w:t xml:space="preserve"> </w:t>
      </w:r>
      <w:r w:rsidR="003E43B5" w:rsidRPr="001B09BF">
        <w:t>принять</w:t>
      </w:r>
      <w:r w:rsidRPr="001B09BF">
        <w:t xml:space="preserve"> </w:t>
      </w:r>
      <w:r w:rsidR="003E43B5" w:rsidRPr="001B09BF">
        <w:t>участие</w:t>
      </w:r>
      <w:r w:rsidRPr="001B09BF">
        <w:t xml:space="preserve"> </w:t>
      </w:r>
      <w:r w:rsidR="003E43B5" w:rsidRPr="001B09BF">
        <w:t>в</w:t>
      </w:r>
      <w:r w:rsidRPr="001B09BF">
        <w:t xml:space="preserve"> </w:t>
      </w:r>
      <w:r w:rsidR="003E43B5" w:rsidRPr="001B09BF">
        <w:t>программе?</w:t>
      </w:r>
    </w:p>
    <w:p w14:paraId="35397969" w14:textId="77777777" w:rsidR="003E43B5" w:rsidRPr="001B09BF" w:rsidRDefault="000646F9" w:rsidP="003E43B5">
      <w:r w:rsidRPr="001B09BF">
        <w:t xml:space="preserve">- </w:t>
      </w:r>
      <w:r w:rsidR="003E43B5" w:rsidRPr="001B09BF">
        <w:t>Для</w:t>
      </w:r>
      <w:r w:rsidRPr="001B09BF">
        <w:t xml:space="preserve"> </w:t>
      </w:r>
      <w:r w:rsidR="003E43B5" w:rsidRPr="001B09BF">
        <w:t>этого</w:t>
      </w:r>
      <w:r w:rsidRPr="001B09BF">
        <w:t xml:space="preserve"> </w:t>
      </w:r>
      <w:r w:rsidR="003E43B5" w:rsidRPr="001B09BF">
        <w:t>необходимо</w:t>
      </w:r>
      <w:r w:rsidRPr="001B09BF">
        <w:t xml:space="preserve"> </w:t>
      </w:r>
      <w:r w:rsidR="003E43B5" w:rsidRPr="001B09BF">
        <w:t>заключить</w:t>
      </w:r>
      <w:r w:rsidRPr="001B09BF">
        <w:t xml:space="preserve"> </w:t>
      </w:r>
      <w:r w:rsidR="003E43B5" w:rsidRPr="001B09BF">
        <w:t>договор</w:t>
      </w:r>
      <w:r w:rsidRPr="001B09BF">
        <w:t xml:space="preserve"> </w:t>
      </w:r>
      <w:r w:rsidR="003E43B5" w:rsidRPr="001B09BF">
        <w:t>с</w:t>
      </w:r>
      <w:r w:rsidRPr="001B09BF">
        <w:t xml:space="preserve"> </w:t>
      </w:r>
      <w:r w:rsidR="003E43B5" w:rsidRPr="001B09BF">
        <w:t>негосударственным</w:t>
      </w:r>
      <w:r w:rsidRPr="001B09BF">
        <w:t xml:space="preserve"> </w:t>
      </w:r>
      <w:r w:rsidR="003E43B5" w:rsidRPr="001B09BF">
        <w:t>пенсионным</w:t>
      </w:r>
      <w:r w:rsidRPr="001B09BF">
        <w:t xml:space="preserve"> </w:t>
      </w:r>
      <w:r w:rsidR="003E43B5" w:rsidRPr="001B09BF">
        <w:t>фондом.</w:t>
      </w:r>
      <w:r w:rsidRPr="001B09BF">
        <w:t xml:space="preserve"> </w:t>
      </w:r>
      <w:r w:rsidR="003E43B5" w:rsidRPr="001B09BF">
        <w:t>НПФ</w:t>
      </w:r>
      <w:r w:rsidRPr="001B09BF">
        <w:t xml:space="preserve"> </w:t>
      </w:r>
      <w:r w:rsidR="000725C0" w:rsidRPr="001B09BF">
        <w:t>«</w:t>
      </w:r>
      <w:r w:rsidR="003E43B5" w:rsidRPr="001B09BF">
        <w:t>Благосостояние</w:t>
      </w:r>
      <w:r w:rsidR="000725C0" w:rsidRPr="001B09BF">
        <w:t>»</w:t>
      </w:r>
      <w:r w:rsidRPr="001B09BF">
        <w:t xml:space="preserve"> </w:t>
      </w:r>
      <w:r w:rsidR="003E43B5" w:rsidRPr="001B09BF">
        <w:t>готовится</w:t>
      </w:r>
      <w:r w:rsidRPr="001B09BF">
        <w:t xml:space="preserve"> </w:t>
      </w:r>
      <w:r w:rsidR="003E43B5" w:rsidRPr="001B09BF">
        <w:t>начать</w:t>
      </w:r>
      <w:r w:rsidRPr="001B09BF">
        <w:t xml:space="preserve"> </w:t>
      </w:r>
      <w:r w:rsidR="003E43B5" w:rsidRPr="001B09BF">
        <w:t>обслуживание</w:t>
      </w:r>
      <w:r w:rsidRPr="001B09BF">
        <w:t xml:space="preserve"> </w:t>
      </w:r>
      <w:r w:rsidR="003E43B5" w:rsidRPr="001B09BF">
        <w:t>по</w:t>
      </w:r>
      <w:r w:rsidRPr="001B09BF">
        <w:t xml:space="preserve"> </w:t>
      </w:r>
      <w:r w:rsidR="003E43B5" w:rsidRPr="001B09BF">
        <w:t>программе,</w:t>
      </w:r>
      <w:r w:rsidRPr="001B09BF">
        <w:t xml:space="preserve"> </w:t>
      </w:r>
      <w:r w:rsidR="003E43B5" w:rsidRPr="001B09BF">
        <w:t>скоро</w:t>
      </w:r>
      <w:r w:rsidRPr="001B09BF">
        <w:t xml:space="preserve"> </w:t>
      </w:r>
      <w:r w:rsidR="003E43B5" w:rsidRPr="001B09BF">
        <w:t>мы</w:t>
      </w:r>
      <w:r w:rsidRPr="001B09BF">
        <w:t xml:space="preserve"> </w:t>
      </w:r>
      <w:r w:rsidR="003E43B5" w:rsidRPr="001B09BF">
        <w:lastRenderedPageBreak/>
        <w:t>объявим</w:t>
      </w:r>
      <w:r w:rsidRPr="001B09BF">
        <w:t xml:space="preserve"> </w:t>
      </w:r>
      <w:r w:rsidR="003E43B5" w:rsidRPr="001B09BF">
        <w:t>об</w:t>
      </w:r>
      <w:r w:rsidRPr="001B09BF">
        <w:t xml:space="preserve"> </w:t>
      </w:r>
      <w:r w:rsidR="003E43B5" w:rsidRPr="001B09BF">
        <w:t>этом.</w:t>
      </w:r>
      <w:r w:rsidRPr="001B09BF">
        <w:t xml:space="preserve"> </w:t>
      </w:r>
      <w:r w:rsidR="003E43B5" w:rsidRPr="001B09BF">
        <w:t>А</w:t>
      </w:r>
      <w:r w:rsidRPr="001B09BF">
        <w:t xml:space="preserve"> </w:t>
      </w:r>
      <w:r w:rsidR="003E43B5" w:rsidRPr="001B09BF">
        <w:t>пока</w:t>
      </w:r>
      <w:r w:rsidRPr="001B09BF">
        <w:t xml:space="preserve"> </w:t>
      </w:r>
      <w:r w:rsidR="003E43B5" w:rsidRPr="001B09BF">
        <w:t>можно</w:t>
      </w:r>
      <w:r w:rsidRPr="001B09BF">
        <w:t xml:space="preserve"> </w:t>
      </w:r>
      <w:r w:rsidR="003E43B5" w:rsidRPr="001B09BF">
        <w:t>заключить</w:t>
      </w:r>
      <w:r w:rsidRPr="001B09BF">
        <w:t xml:space="preserve"> </w:t>
      </w:r>
      <w:r w:rsidR="003E43B5" w:rsidRPr="001B09BF">
        <w:t>договор</w:t>
      </w:r>
      <w:r w:rsidRPr="001B09BF">
        <w:t xml:space="preserve"> </w:t>
      </w:r>
      <w:r w:rsidR="003E43B5" w:rsidRPr="001B09BF">
        <w:t>обязательного</w:t>
      </w:r>
      <w:r w:rsidRPr="001B09BF">
        <w:t xml:space="preserve"> </w:t>
      </w:r>
      <w:r w:rsidR="003E43B5" w:rsidRPr="001B09BF">
        <w:t>пенсионного</w:t>
      </w:r>
      <w:r w:rsidRPr="001B09BF">
        <w:t xml:space="preserve"> </w:t>
      </w:r>
      <w:r w:rsidR="003E43B5" w:rsidRPr="001B09BF">
        <w:t>страхования</w:t>
      </w:r>
      <w:r w:rsidRPr="001B09BF">
        <w:t xml:space="preserve"> </w:t>
      </w:r>
      <w:r w:rsidR="003E43B5" w:rsidRPr="001B09BF">
        <w:t>с</w:t>
      </w:r>
      <w:r w:rsidRPr="001B09BF">
        <w:t xml:space="preserve"> </w:t>
      </w:r>
      <w:r w:rsidR="003E43B5" w:rsidRPr="001B09BF">
        <w:t>фондом,</w:t>
      </w:r>
      <w:r w:rsidRPr="001B09BF">
        <w:t xml:space="preserve"> </w:t>
      </w:r>
      <w:r w:rsidR="003E43B5" w:rsidRPr="001B09BF">
        <w:t>чтобы</w:t>
      </w:r>
      <w:r w:rsidRPr="001B09BF">
        <w:t xml:space="preserve"> </w:t>
      </w:r>
      <w:r w:rsidR="003E43B5" w:rsidRPr="001B09BF">
        <w:t>в</w:t>
      </w:r>
      <w:r w:rsidRPr="001B09BF">
        <w:t xml:space="preserve"> </w:t>
      </w:r>
      <w:r w:rsidR="003E43B5" w:rsidRPr="001B09BF">
        <w:t>дальнейшем</w:t>
      </w:r>
      <w:r w:rsidRPr="001B09BF">
        <w:t xml:space="preserve"> </w:t>
      </w:r>
      <w:r w:rsidR="003E43B5" w:rsidRPr="001B09BF">
        <w:t>использовать</w:t>
      </w:r>
      <w:r w:rsidRPr="001B09BF">
        <w:t xml:space="preserve"> </w:t>
      </w:r>
      <w:r w:rsidR="003E43B5" w:rsidRPr="001B09BF">
        <w:t>пенсионные</w:t>
      </w:r>
      <w:r w:rsidRPr="001B09BF">
        <w:t xml:space="preserve"> </w:t>
      </w:r>
      <w:r w:rsidR="003E43B5" w:rsidRPr="001B09BF">
        <w:t>накопления</w:t>
      </w:r>
      <w:r w:rsidRPr="001B09BF">
        <w:t xml:space="preserve"> </w:t>
      </w:r>
      <w:r w:rsidR="003E43B5" w:rsidRPr="001B09BF">
        <w:t>в</w:t>
      </w:r>
      <w:r w:rsidRPr="001B09BF">
        <w:t xml:space="preserve"> </w:t>
      </w:r>
      <w:r w:rsidR="003E43B5" w:rsidRPr="001B09BF">
        <w:t>ПДС.</w:t>
      </w:r>
    </w:p>
    <w:p w14:paraId="78F38609" w14:textId="77777777" w:rsidR="003E43B5" w:rsidRPr="001B09BF" w:rsidRDefault="000646F9" w:rsidP="003E43B5">
      <w:r w:rsidRPr="001B09BF">
        <w:t xml:space="preserve">- </w:t>
      </w:r>
      <w:r w:rsidR="003E43B5" w:rsidRPr="001B09BF">
        <w:t>У</w:t>
      </w:r>
      <w:r w:rsidRPr="001B09BF">
        <w:t xml:space="preserve"> </w:t>
      </w:r>
      <w:r w:rsidR="003E43B5" w:rsidRPr="001B09BF">
        <w:t>железнодорожников</w:t>
      </w:r>
      <w:r w:rsidRPr="001B09BF">
        <w:t xml:space="preserve"> </w:t>
      </w:r>
      <w:r w:rsidR="003E43B5" w:rsidRPr="001B09BF">
        <w:t>есть</w:t>
      </w:r>
      <w:r w:rsidRPr="001B09BF">
        <w:t xml:space="preserve"> </w:t>
      </w:r>
      <w:r w:rsidR="003E43B5" w:rsidRPr="001B09BF">
        <w:t>корпоративная</w:t>
      </w:r>
      <w:r w:rsidRPr="001B09BF">
        <w:t xml:space="preserve"> </w:t>
      </w:r>
      <w:r w:rsidR="003E43B5" w:rsidRPr="001B09BF">
        <w:t>пенсионная</w:t>
      </w:r>
      <w:r w:rsidRPr="001B09BF">
        <w:t xml:space="preserve"> </w:t>
      </w:r>
      <w:r w:rsidR="003E43B5" w:rsidRPr="001B09BF">
        <w:t>система.</w:t>
      </w:r>
      <w:r w:rsidRPr="001B09BF">
        <w:t xml:space="preserve"> </w:t>
      </w:r>
      <w:r w:rsidR="003E43B5" w:rsidRPr="001B09BF">
        <w:t>Что</w:t>
      </w:r>
      <w:r w:rsidRPr="001B09BF">
        <w:t xml:space="preserve"> </w:t>
      </w:r>
      <w:r w:rsidR="003E43B5" w:rsidRPr="001B09BF">
        <w:t>им</w:t>
      </w:r>
      <w:r w:rsidRPr="001B09BF">
        <w:t xml:space="preserve"> </w:t>
      </w:r>
      <w:r w:rsidR="003E43B5" w:rsidRPr="001B09BF">
        <w:t>даст</w:t>
      </w:r>
      <w:r w:rsidRPr="001B09BF">
        <w:t xml:space="preserve"> </w:t>
      </w:r>
      <w:r w:rsidR="003E43B5" w:rsidRPr="001B09BF">
        <w:t>ПДС?</w:t>
      </w:r>
    </w:p>
    <w:p w14:paraId="3169FFC1" w14:textId="77777777" w:rsidR="003E43B5" w:rsidRPr="001B09BF" w:rsidRDefault="000646F9" w:rsidP="003E43B5">
      <w:r w:rsidRPr="001B09BF">
        <w:t xml:space="preserve">- </w:t>
      </w:r>
      <w:r w:rsidR="003E43B5" w:rsidRPr="001B09BF">
        <w:t>Железнодорожники</w:t>
      </w:r>
      <w:r w:rsidRPr="001B09BF">
        <w:t xml:space="preserve"> </w:t>
      </w:r>
      <w:r w:rsidR="003E43B5" w:rsidRPr="001B09BF">
        <w:t>на</w:t>
      </w:r>
      <w:r w:rsidRPr="001B09BF">
        <w:t xml:space="preserve"> </w:t>
      </w:r>
      <w:r w:rsidR="003E43B5" w:rsidRPr="001B09BF">
        <w:t>особом</w:t>
      </w:r>
      <w:r w:rsidRPr="001B09BF">
        <w:t xml:space="preserve"> </w:t>
      </w:r>
      <w:r w:rsidR="003E43B5" w:rsidRPr="001B09BF">
        <w:t>положении</w:t>
      </w:r>
      <w:r w:rsidRPr="001B09BF">
        <w:t xml:space="preserve"> - </w:t>
      </w:r>
      <w:r w:rsidR="003E43B5" w:rsidRPr="001B09BF">
        <w:t>они</w:t>
      </w:r>
      <w:r w:rsidRPr="001B09BF">
        <w:t xml:space="preserve"> </w:t>
      </w:r>
      <w:r w:rsidR="003E43B5" w:rsidRPr="001B09BF">
        <w:t>могут</w:t>
      </w:r>
      <w:r w:rsidRPr="001B09BF">
        <w:t xml:space="preserve"> </w:t>
      </w:r>
      <w:r w:rsidR="003E43B5" w:rsidRPr="001B09BF">
        <w:t>участвовать</w:t>
      </w:r>
      <w:r w:rsidRPr="001B09BF">
        <w:t xml:space="preserve"> </w:t>
      </w:r>
      <w:r w:rsidR="003E43B5" w:rsidRPr="001B09BF">
        <w:t>в</w:t>
      </w:r>
      <w:r w:rsidRPr="001B09BF">
        <w:t xml:space="preserve"> </w:t>
      </w:r>
      <w:r w:rsidR="003E43B5" w:rsidRPr="001B09BF">
        <w:t>обеих</w:t>
      </w:r>
      <w:r w:rsidRPr="001B09BF">
        <w:t xml:space="preserve"> </w:t>
      </w:r>
      <w:r w:rsidR="003E43B5" w:rsidRPr="001B09BF">
        <w:t>программах</w:t>
      </w:r>
      <w:r w:rsidRPr="001B09BF">
        <w:t xml:space="preserve"> </w:t>
      </w:r>
      <w:r w:rsidR="003E43B5" w:rsidRPr="001B09BF">
        <w:t>и</w:t>
      </w:r>
      <w:r w:rsidRPr="001B09BF">
        <w:t xml:space="preserve"> </w:t>
      </w:r>
      <w:r w:rsidR="003E43B5" w:rsidRPr="001B09BF">
        <w:t>на</w:t>
      </w:r>
      <w:r w:rsidRPr="001B09BF">
        <w:t xml:space="preserve"> </w:t>
      </w:r>
      <w:r w:rsidR="003E43B5" w:rsidRPr="001B09BF">
        <w:t>выгодных</w:t>
      </w:r>
      <w:r w:rsidRPr="001B09BF">
        <w:t xml:space="preserve"> </w:t>
      </w:r>
      <w:r w:rsidR="003E43B5" w:rsidRPr="001B09BF">
        <w:t>условиях</w:t>
      </w:r>
      <w:r w:rsidRPr="001B09BF">
        <w:t xml:space="preserve"> </w:t>
      </w:r>
      <w:r w:rsidR="003E43B5" w:rsidRPr="001B09BF">
        <w:t>создавать</w:t>
      </w:r>
      <w:r w:rsidRPr="001B09BF">
        <w:t xml:space="preserve"> </w:t>
      </w:r>
      <w:r w:rsidR="003E43B5" w:rsidRPr="001B09BF">
        <w:t>накопления</w:t>
      </w:r>
      <w:r w:rsidRPr="001B09BF">
        <w:t xml:space="preserve"> </w:t>
      </w:r>
      <w:r w:rsidR="003E43B5" w:rsidRPr="001B09BF">
        <w:t>при</w:t>
      </w:r>
      <w:r w:rsidRPr="001B09BF">
        <w:t xml:space="preserve"> </w:t>
      </w:r>
      <w:r w:rsidR="003E43B5" w:rsidRPr="001B09BF">
        <w:t>поддержке</w:t>
      </w:r>
      <w:r w:rsidRPr="001B09BF">
        <w:t xml:space="preserve"> </w:t>
      </w:r>
      <w:r w:rsidR="003E43B5" w:rsidRPr="001B09BF">
        <w:t>и</w:t>
      </w:r>
      <w:r w:rsidRPr="001B09BF">
        <w:t xml:space="preserve"> </w:t>
      </w:r>
      <w:r w:rsidR="003E43B5" w:rsidRPr="001B09BF">
        <w:t>работодателя,</w:t>
      </w:r>
      <w:r w:rsidRPr="001B09BF">
        <w:t xml:space="preserve"> </w:t>
      </w:r>
      <w:r w:rsidR="003E43B5" w:rsidRPr="001B09BF">
        <w:t>и</w:t>
      </w:r>
      <w:r w:rsidRPr="001B09BF">
        <w:t xml:space="preserve"> </w:t>
      </w:r>
      <w:r w:rsidR="003E43B5" w:rsidRPr="001B09BF">
        <w:t>государства.</w:t>
      </w:r>
      <w:r w:rsidRPr="001B09BF">
        <w:t xml:space="preserve"> </w:t>
      </w:r>
      <w:r w:rsidR="003E43B5" w:rsidRPr="001B09BF">
        <w:t>При</w:t>
      </w:r>
      <w:r w:rsidRPr="001B09BF">
        <w:t xml:space="preserve"> </w:t>
      </w:r>
      <w:r w:rsidR="003E43B5" w:rsidRPr="001B09BF">
        <w:t>этом</w:t>
      </w:r>
      <w:r w:rsidRPr="001B09BF">
        <w:t xml:space="preserve"> </w:t>
      </w:r>
      <w:r w:rsidR="003E43B5" w:rsidRPr="001B09BF">
        <w:t>все</w:t>
      </w:r>
      <w:r w:rsidRPr="001B09BF">
        <w:t xml:space="preserve"> </w:t>
      </w:r>
      <w:r w:rsidR="003E43B5" w:rsidRPr="001B09BF">
        <w:t>ваши</w:t>
      </w:r>
      <w:r w:rsidRPr="001B09BF">
        <w:t xml:space="preserve"> </w:t>
      </w:r>
      <w:r w:rsidR="003E43B5" w:rsidRPr="001B09BF">
        <w:t>сбережения</w:t>
      </w:r>
      <w:r w:rsidRPr="001B09BF">
        <w:t xml:space="preserve"> </w:t>
      </w:r>
      <w:r w:rsidR="003E43B5" w:rsidRPr="001B09BF">
        <w:t>в</w:t>
      </w:r>
      <w:r w:rsidRPr="001B09BF">
        <w:t xml:space="preserve"> </w:t>
      </w:r>
      <w:r w:rsidR="003E43B5" w:rsidRPr="001B09BF">
        <w:t>НПФ</w:t>
      </w:r>
      <w:r w:rsidRPr="001B09BF">
        <w:t xml:space="preserve"> </w:t>
      </w:r>
      <w:r w:rsidR="000725C0" w:rsidRPr="001B09BF">
        <w:t>«</w:t>
      </w:r>
      <w:r w:rsidR="003E43B5" w:rsidRPr="001B09BF">
        <w:t>Благосостояние</w:t>
      </w:r>
      <w:r w:rsidR="000725C0" w:rsidRPr="001B09BF">
        <w:t>»</w:t>
      </w:r>
      <w:r w:rsidRPr="001B09BF">
        <w:t xml:space="preserve"> </w:t>
      </w:r>
      <w:r w:rsidR="003E43B5" w:rsidRPr="001B09BF">
        <w:t>застрахованы</w:t>
      </w:r>
      <w:r w:rsidRPr="001B09BF">
        <w:t xml:space="preserve"> </w:t>
      </w:r>
      <w:r w:rsidR="003E43B5" w:rsidRPr="001B09BF">
        <w:t>государством.</w:t>
      </w:r>
      <w:r w:rsidRPr="001B09BF">
        <w:t xml:space="preserve"> </w:t>
      </w:r>
      <w:r w:rsidR="003E43B5" w:rsidRPr="001B09BF">
        <w:t>Согласитесь,</w:t>
      </w:r>
      <w:r w:rsidRPr="001B09BF">
        <w:t xml:space="preserve"> </w:t>
      </w:r>
      <w:r w:rsidR="003E43B5" w:rsidRPr="001B09BF">
        <w:t>тот</w:t>
      </w:r>
      <w:r w:rsidRPr="001B09BF">
        <w:t xml:space="preserve"> </w:t>
      </w:r>
      <w:r w:rsidR="003E43B5" w:rsidRPr="001B09BF">
        <w:t>факт,</w:t>
      </w:r>
      <w:r w:rsidRPr="001B09BF">
        <w:t xml:space="preserve"> </w:t>
      </w:r>
      <w:r w:rsidR="003E43B5" w:rsidRPr="001B09BF">
        <w:t>что</w:t>
      </w:r>
      <w:r w:rsidRPr="001B09BF">
        <w:t xml:space="preserve"> </w:t>
      </w:r>
      <w:r w:rsidR="003E43B5" w:rsidRPr="001B09BF">
        <w:t>у</w:t>
      </w:r>
      <w:r w:rsidRPr="001B09BF">
        <w:t xml:space="preserve"> </w:t>
      </w:r>
      <w:r w:rsidR="003E43B5" w:rsidRPr="001B09BF">
        <w:t>вас</w:t>
      </w:r>
      <w:r w:rsidRPr="001B09BF">
        <w:t xml:space="preserve"> </w:t>
      </w:r>
      <w:r w:rsidR="003E43B5" w:rsidRPr="001B09BF">
        <w:t>есть</w:t>
      </w:r>
      <w:r w:rsidRPr="001B09BF">
        <w:t xml:space="preserve"> </w:t>
      </w:r>
      <w:r w:rsidR="003E43B5" w:rsidRPr="001B09BF">
        <w:t>определенные</w:t>
      </w:r>
      <w:r w:rsidRPr="001B09BF">
        <w:t xml:space="preserve"> </w:t>
      </w:r>
      <w:r w:rsidR="003E43B5" w:rsidRPr="001B09BF">
        <w:t>накопления</w:t>
      </w:r>
      <w:r w:rsidRPr="001B09BF">
        <w:t xml:space="preserve"> </w:t>
      </w:r>
      <w:r w:rsidR="003E43B5" w:rsidRPr="001B09BF">
        <w:t>и</w:t>
      </w:r>
      <w:r w:rsidRPr="001B09BF">
        <w:t xml:space="preserve"> </w:t>
      </w:r>
      <w:r w:rsidR="003E43B5" w:rsidRPr="001B09BF">
        <w:t>они</w:t>
      </w:r>
      <w:r w:rsidRPr="001B09BF">
        <w:t xml:space="preserve"> </w:t>
      </w:r>
      <w:r w:rsidR="003E43B5" w:rsidRPr="001B09BF">
        <w:t>в</w:t>
      </w:r>
      <w:r w:rsidRPr="001B09BF">
        <w:t xml:space="preserve"> </w:t>
      </w:r>
      <w:r w:rsidR="003E43B5" w:rsidRPr="001B09BF">
        <w:t>безопасности,</w:t>
      </w:r>
      <w:r w:rsidRPr="001B09BF">
        <w:t xml:space="preserve"> </w:t>
      </w:r>
      <w:r w:rsidR="003E43B5" w:rsidRPr="001B09BF">
        <w:t>добавляет</w:t>
      </w:r>
      <w:r w:rsidRPr="001B09BF">
        <w:t xml:space="preserve"> </w:t>
      </w:r>
      <w:r w:rsidR="003E43B5" w:rsidRPr="001B09BF">
        <w:t>уверенности</w:t>
      </w:r>
      <w:r w:rsidRPr="001B09BF">
        <w:t xml:space="preserve"> </w:t>
      </w:r>
      <w:r w:rsidR="003E43B5" w:rsidRPr="001B09BF">
        <w:t>в</w:t>
      </w:r>
      <w:r w:rsidRPr="001B09BF">
        <w:t xml:space="preserve"> </w:t>
      </w:r>
      <w:r w:rsidR="003E43B5" w:rsidRPr="001B09BF">
        <w:t>завтрашнем</w:t>
      </w:r>
      <w:r w:rsidRPr="001B09BF">
        <w:t xml:space="preserve"> </w:t>
      </w:r>
      <w:r w:rsidR="003E43B5" w:rsidRPr="001B09BF">
        <w:t>дне.</w:t>
      </w:r>
    </w:p>
    <w:p w14:paraId="4A856BF3" w14:textId="77777777" w:rsidR="003E43B5" w:rsidRPr="001B09BF" w:rsidRDefault="00000000" w:rsidP="00982877">
      <w:hyperlink r:id="rId19" w:history="1">
        <w:r w:rsidR="003E43B5" w:rsidRPr="001B09BF">
          <w:rPr>
            <w:rStyle w:val="a3"/>
          </w:rPr>
          <w:t>http://pbroker.ru/?p=77755</w:t>
        </w:r>
      </w:hyperlink>
    </w:p>
    <w:p w14:paraId="7B8B2523" w14:textId="77777777" w:rsidR="003516E2" w:rsidRPr="001B09BF" w:rsidRDefault="003516E2" w:rsidP="003516E2">
      <w:pPr>
        <w:pStyle w:val="2"/>
      </w:pPr>
      <w:bookmarkStart w:id="52" w:name="_Toc166826985"/>
      <w:r w:rsidRPr="001B09BF">
        <w:t>MarketCheese</w:t>
      </w:r>
      <w:r w:rsidR="009A446F" w:rsidRPr="001B09BF">
        <w:t>.</w:t>
      </w:r>
      <w:r w:rsidR="009A446F" w:rsidRPr="001B09BF">
        <w:rPr>
          <w:lang w:val="en-US"/>
        </w:rPr>
        <w:t>ru</w:t>
      </w:r>
      <w:r w:rsidRPr="001B09BF">
        <w:t>,</w:t>
      </w:r>
      <w:r w:rsidR="000646F9" w:rsidRPr="001B09BF">
        <w:t xml:space="preserve"> </w:t>
      </w:r>
      <w:r w:rsidRPr="001B09BF">
        <w:t>16.05.2024,</w:t>
      </w:r>
      <w:r w:rsidR="000646F9" w:rsidRPr="001B09BF">
        <w:t xml:space="preserve"> </w:t>
      </w:r>
      <w:r w:rsidRPr="001B09BF">
        <w:t>Банк</w:t>
      </w:r>
      <w:r w:rsidR="000646F9" w:rsidRPr="001B09BF">
        <w:t xml:space="preserve"> </w:t>
      </w:r>
      <w:r w:rsidRPr="001B09BF">
        <w:t>России:</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привлекла</w:t>
      </w:r>
      <w:r w:rsidR="000646F9" w:rsidRPr="001B09BF">
        <w:t xml:space="preserve"> </w:t>
      </w:r>
      <w:r w:rsidRPr="001B09BF">
        <w:t>17</w:t>
      </w:r>
      <w:r w:rsidR="000646F9" w:rsidRPr="001B09BF">
        <w:t xml:space="preserve"> </w:t>
      </w:r>
      <w:r w:rsidRPr="001B09BF">
        <w:t>миллиардов</w:t>
      </w:r>
      <w:r w:rsidR="000646F9" w:rsidRPr="001B09BF">
        <w:t xml:space="preserve"> </w:t>
      </w:r>
      <w:r w:rsidRPr="001B09BF">
        <w:t>рублей</w:t>
      </w:r>
      <w:bookmarkEnd w:id="52"/>
    </w:p>
    <w:p w14:paraId="241CA415" w14:textId="77777777" w:rsidR="003516E2" w:rsidRPr="001B09BF" w:rsidRDefault="003516E2" w:rsidP="0047542A">
      <w:pPr>
        <w:pStyle w:val="3"/>
      </w:pPr>
      <w:bookmarkStart w:id="53" w:name="_Toc166826986"/>
      <w:r w:rsidRPr="001B09BF">
        <w:t>По</w:t>
      </w:r>
      <w:r w:rsidR="000646F9" w:rsidRPr="001B09BF">
        <w:t xml:space="preserve"> </w:t>
      </w:r>
      <w:r w:rsidRPr="001B09BF">
        <w:t>информации</w:t>
      </w:r>
      <w:r w:rsidR="000646F9" w:rsidRPr="001B09BF">
        <w:t xml:space="preserve"> </w:t>
      </w:r>
      <w:r w:rsidRPr="001B09BF">
        <w:t>от</w:t>
      </w:r>
      <w:r w:rsidR="000646F9" w:rsidRPr="001B09BF">
        <w:t xml:space="preserve"> </w:t>
      </w:r>
      <w:r w:rsidRPr="001B09BF">
        <w:t>представителей</w:t>
      </w:r>
      <w:r w:rsidR="000646F9" w:rsidRPr="001B09BF">
        <w:t xml:space="preserve"> </w:t>
      </w:r>
      <w:r w:rsidRPr="001B09BF">
        <w:t>Центробанка</w:t>
      </w:r>
      <w:r w:rsidR="000646F9" w:rsidRPr="001B09BF">
        <w:t xml:space="preserve"> </w:t>
      </w:r>
      <w:r w:rsidRPr="001B09BF">
        <w:t>(ЦБ)</w:t>
      </w:r>
      <w:r w:rsidR="000646F9" w:rsidRPr="001B09BF">
        <w:t xml:space="preserve"> </w:t>
      </w:r>
      <w:r w:rsidRPr="001B09BF">
        <w:t>РФ,</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(ПДС)</w:t>
      </w:r>
      <w:r w:rsidR="000646F9" w:rsidRPr="001B09BF">
        <w:t xml:space="preserve"> </w:t>
      </w:r>
      <w:r w:rsidRPr="001B09BF">
        <w:t>успешно</w:t>
      </w:r>
      <w:r w:rsidR="000646F9" w:rsidRPr="001B09BF">
        <w:t xml:space="preserve"> </w:t>
      </w:r>
      <w:r w:rsidRPr="001B09BF">
        <w:t>привлекла</w:t>
      </w:r>
      <w:r w:rsidR="000646F9" w:rsidRPr="001B09BF">
        <w:t xml:space="preserve"> </w:t>
      </w:r>
      <w:r w:rsidRPr="001B09BF">
        <w:t>17</w:t>
      </w:r>
      <w:r w:rsidR="000646F9" w:rsidRPr="001B09BF">
        <w:t xml:space="preserve"> </w:t>
      </w:r>
      <w:r w:rsidRPr="001B09BF">
        <w:t>миллиардов</w:t>
      </w:r>
      <w:r w:rsidR="000646F9" w:rsidRPr="001B09BF">
        <w:t xml:space="preserve"> </w:t>
      </w:r>
      <w:r w:rsidRPr="001B09BF">
        <w:t>рублей</w:t>
      </w:r>
      <w:r w:rsidR="000646F9" w:rsidRPr="001B09BF">
        <w:t xml:space="preserve"> </w:t>
      </w:r>
      <w:r w:rsidRPr="001B09BF">
        <w:t>через</w:t>
      </w:r>
      <w:r w:rsidR="000646F9" w:rsidRPr="001B09BF">
        <w:t xml:space="preserve"> </w:t>
      </w:r>
      <w:r w:rsidRPr="001B09BF">
        <w:t>более</w:t>
      </w:r>
      <w:r w:rsidR="000646F9" w:rsidRPr="001B09BF">
        <w:t xml:space="preserve"> </w:t>
      </w:r>
      <w:r w:rsidRPr="001B09BF">
        <w:t>чем</w:t>
      </w:r>
      <w:r w:rsidR="000646F9" w:rsidRPr="001B09BF">
        <w:t xml:space="preserve"> </w:t>
      </w:r>
      <w:r w:rsidRPr="001B09BF">
        <w:t>400</w:t>
      </w:r>
      <w:r w:rsidR="000646F9" w:rsidRPr="001B09BF">
        <w:t xml:space="preserve"> </w:t>
      </w:r>
      <w:r w:rsidRPr="001B09BF">
        <w:t>тысяч</w:t>
      </w:r>
      <w:r w:rsidR="000646F9" w:rsidRPr="001B09BF">
        <w:t xml:space="preserve"> </w:t>
      </w:r>
      <w:r w:rsidRPr="001B09BF">
        <w:t>заключенных</w:t>
      </w:r>
      <w:r w:rsidR="000646F9" w:rsidRPr="001B09BF">
        <w:t xml:space="preserve"> </w:t>
      </w:r>
      <w:r w:rsidRPr="001B09BF">
        <w:t>договоров</w:t>
      </w:r>
      <w:r w:rsidR="000646F9" w:rsidRPr="001B09BF">
        <w:t xml:space="preserve"> </w:t>
      </w:r>
      <w:r w:rsidRPr="001B09BF">
        <w:t>с</w:t>
      </w:r>
      <w:r w:rsidR="000646F9" w:rsidRPr="001B09BF">
        <w:t xml:space="preserve"> </w:t>
      </w:r>
      <w:r w:rsidRPr="001B09BF">
        <w:t>момента</w:t>
      </w:r>
      <w:r w:rsidR="000646F9" w:rsidRPr="001B09BF">
        <w:t xml:space="preserve"> </w:t>
      </w:r>
      <w:r w:rsidRPr="001B09BF">
        <w:t>начала</w:t>
      </w:r>
      <w:r w:rsidR="000646F9" w:rsidRPr="001B09BF">
        <w:t xml:space="preserve"> </w:t>
      </w:r>
      <w:r w:rsidRPr="001B09BF">
        <w:t>ее</w:t>
      </w:r>
      <w:r w:rsidR="000646F9" w:rsidRPr="001B09BF">
        <w:t xml:space="preserve"> </w:t>
      </w:r>
      <w:r w:rsidRPr="001B09BF">
        <w:t>действия.</w:t>
      </w:r>
      <w:bookmarkEnd w:id="53"/>
    </w:p>
    <w:p w14:paraId="79CF708C" w14:textId="77777777" w:rsidR="003516E2" w:rsidRPr="001B09BF" w:rsidRDefault="003516E2" w:rsidP="003516E2">
      <w:r w:rsidRPr="001B09BF">
        <w:t>Количество</w:t>
      </w:r>
      <w:r w:rsidR="000646F9" w:rsidRPr="001B09BF">
        <w:t xml:space="preserve"> </w:t>
      </w:r>
      <w:r w:rsidRPr="001B09BF">
        <w:t>участников</w:t>
      </w:r>
      <w:r w:rsidR="000646F9" w:rsidRPr="001B09BF">
        <w:t xml:space="preserve"> </w:t>
      </w:r>
      <w:r w:rsidRPr="001B09BF">
        <w:t>программы</w:t>
      </w:r>
      <w:r w:rsidR="000646F9" w:rsidRPr="001B09BF">
        <w:t xml:space="preserve"> </w:t>
      </w:r>
      <w:r w:rsidRPr="001B09BF">
        <w:t>и</w:t>
      </w:r>
      <w:r w:rsidR="000646F9" w:rsidRPr="001B09BF">
        <w:t xml:space="preserve"> </w:t>
      </w:r>
      <w:r w:rsidRPr="001B09BF">
        <w:t>общая</w:t>
      </w:r>
      <w:r w:rsidR="000646F9" w:rsidRPr="001B09BF">
        <w:t xml:space="preserve"> </w:t>
      </w:r>
      <w:r w:rsidRPr="001B09BF">
        <w:t>сумма</w:t>
      </w:r>
      <w:r w:rsidR="000646F9" w:rsidRPr="001B09BF">
        <w:t xml:space="preserve"> </w:t>
      </w:r>
      <w:r w:rsidRPr="001B09BF">
        <w:t>заключенных</w:t>
      </w:r>
      <w:r w:rsidR="000646F9" w:rsidRPr="001B09BF">
        <w:t xml:space="preserve"> </w:t>
      </w:r>
      <w:r w:rsidRPr="001B09BF">
        <w:t>соглашений</w:t>
      </w:r>
      <w:r w:rsidR="000646F9" w:rsidRPr="001B09BF">
        <w:t xml:space="preserve"> </w:t>
      </w:r>
      <w:r w:rsidRPr="001B09BF">
        <w:t>продолжат</w:t>
      </w:r>
      <w:r w:rsidR="000646F9" w:rsidRPr="001B09BF">
        <w:t xml:space="preserve"> </w:t>
      </w:r>
      <w:r w:rsidRPr="001B09BF">
        <w:t>увеличиваться,</w:t>
      </w:r>
      <w:r w:rsidR="000646F9" w:rsidRPr="001B09BF">
        <w:t xml:space="preserve"> </w:t>
      </w:r>
      <w:r w:rsidRPr="001B09BF">
        <w:t>утверждают</w:t>
      </w:r>
      <w:r w:rsidR="000646F9" w:rsidRPr="001B09BF">
        <w:t xml:space="preserve"> </w:t>
      </w:r>
      <w:r w:rsidRPr="001B09BF">
        <w:t>в</w:t>
      </w:r>
      <w:r w:rsidR="000646F9" w:rsidRPr="001B09BF">
        <w:t xml:space="preserve"> </w:t>
      </w:r>
      <w:r w:rsidRPr="001B09BF">
        <w:t>ЦБ.</w:t>
      </w:r>
      <w:r w:rsidR="000646F9" w:rsidRPr="001B09BF">
        <w:t xml:space="preserve"> </w:t>
      </w:r>
      <w:r w:rsidRPr="001B09BF">
        <w:t>В</w:t>
      </w:r>
      <w:r w:rsidR="000646F9" w:rsidRPr="001B09BF">
        <w:t xml:space="preserve"> </w:t>
      </w:r>
      <w:r w:rsidRPr="001B09BF">
        <w:t>соответствии</w:t>
      </w:r>
      <w:r w:rsidR="000646F9" w:rsidRPr="001B09BF">
        <w:t xml:space="preserve"> </w:t>
      </w:r>
      <w:r w:rsidRPr="001B09BF">
        <w:t>с</w:t>
      </w:r>
      <w:r w:rsidR="000646F9" w:rsidRPr="001B09BF">
        <w:t xml:space="preserve"> </w:t>
      </w:r>
      <w:r w:rsidRPr="001B09BF">
        <w:t>ранее</w:t>
      </w:r>
      <w:r w:rsidR="000646F9" w:rsidRPr="001B09BF">
        <w:t xml:space="preserve"> </w:t>
      </w:r>
      <w:r w:rsidRPr="001B09BF">
        <w:t>опубликованной</w:t>
      </w:r>
      <w:r w:rsidR="000646F9" w:rsidRPr="001B09BF">
        <w:t xml:space="preserve"> </w:t>
      </w:r>
      <w:r w:rsidRPr="001B09BF">
        <w:t>информацией</w:t>
      </w:r>
      <w:r w:rsidR="000646F9" w:rsidRPr="001B09BF">
        <w:t xml:space="preserve"> </w:t>
      </w:r>
      <w:r w:rsidRPr="001B09BF">
        <w:t>Министерства</w:t>
      </w:r>
      <w:r w:rsidR="000646F9" w:rsidRPr="001B09BF">
        <w:t xml:space="preserve"> </w:t>
      </w:r>
      <w:r w:rsidRPr="001B09BF">
        <w:t>финансов,</w:t>
      </w:r>
      <w:r w:rsidR="000646F9" w:rsidRPr="001B09BF">
        <w:t xml:space="preserve"> </w:t>
      </w:r>
      <w:r w:rsidRPr="001B09BF">
        <w:t>с</w:t>
      </w:r>
      <w:r w:rsidR="000646F9" w:rsidRPr="001B09BF">
        <w:t xml:space="preserve"> </w:t>
      </w:r>
      <w:r w:rsidRPr="001B09BF">
        <w:t>июля</w:t>
      </w:r>
      <w:r w:rsidR="000646F9" w:rsidRPr="001B09BF">
        <w:t xml:space="preserve"> </w:t>
      </w:r>
      <w:r w:rsidRPr="001B09BF">
        <w:t>текущего</w:t>
      </w:r>
      <w:r w:rsidR="000646F9" w:rsidRPr="001B09BF">
        <w:t xml:space="preserve"> </w:t>
      </w:r>
      <w:r w:rsidRPr="001B09BF">
        <w:t>года</w:t>
      </w:r>
      <w:r w:rsidR="000646F9" w:rsidRPr="001B09BF">
        <w:t xml:space="preserve"> </w:t>
      </w:r>
      <w:r w:rsidRPr="001B09BF">
        <w:t>граждане</w:t>
      </w:r>
      <w:r w:rsidR="000646F9" w:rsidRPr="001B09BF">
        <w:t xml:space="preserve"> </w:t>
      </w:r>
      <w:r w:rsidRPr="001B09BF">
        <w:t>будут</w:t>
      </w:r>
      <w:r w:rsidR="000646F9" w:rsidRPr="001B09BF">
        <w:t xml:space="preserve"> </w:t>
      </w:r>
      <w:r w:rsidRPr="001B09BF">
        <w:t>иметь</w:t>
      </w:r>
      <w:r w:rsidR="000646F9" w:rsidRPr="001B09BF">
        <w:t xml:space="preserve"> </w:t>
      </w:r>
      <w:r w:rsidRPr="001B09BF">
        <w:t>возможность</w:t>
      </w:r>
      <w:r w:rsidR="000646F9" w:rsidRPr="001B09BF">
        <w:t xml:space="preserve"> </w:t>
      </w:r>
      <w:r w:rsidRPr="001B09BF">
        <w:t>открывать</w:t>
      </w:r>
      <w:r w:rsidR="000646F9" w:rsidRPr="001B09BF">
        <w:t xml:space="preserve"> </w:t>
      </w:r>
      <w:r w:rsidRPr="001B09BF">
        <w:t>счета</w:t>
      </w:r>
      <w:r w:rsidR="000646F9" w:rsidRPr="001B09BF">
        <w:t xml:space="preserve"> </w:t>
      </w:r>
      <w:r w:rsidRPr="001B09BF">
        <w:t>для</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ПДС</w:t>
      </w:r>
      <w:r w:rsidR="000646F9" w:rsidRPr="001B09BF">
        <w:t xml:space="preserve"> </w:t>
      </w:r>
      <w:r w:rsidRPr="001B09BF">
        <w:t>через</w:t>
      </w:r>
      <w:r w:rsidR="000646F9" w:rsidRPr="001B09BF">
        <w:t xml:space="preserve"> </w:t>
      </w:r>
      <w:r w:rsidRPr="001B09BF">
        <w:t>онлайн-портал</w:t>
      </w:r>
      <w:r w:rsidR="000646F9" w:rsidRPr="001B09BF">
        <w:t xml:space="preserve"> </w:t>
      </w:r>
      <w:r w:rsidR="000725C0" w:rsidRPr="001B09BF">
        <w:t>«</w:t>
      </w:r>
      <w:r w:rsidRPr="001B09BF">
        <w:t>Госуслуги</w:t>
      </w:r>
      <w:r w:rsidR="000725C0" w:rsidRPr="001B09BF">
        <w:t>»</w:t>
      </w:r>
      <w:r w:rsidRPr="001B09BF">
        <w:t>,</w:t>
      </w:r>
      <w:r w:rsidR="000646F9" w:rsidRPr="001B09BF">
        <w:t xml:space="preserve"> </w:t>
      </w:r>
      <w:r w:rsidRPr="001B09BF">
        <w:t>что</w:t>
      </w:r>
      <w:r w:rsidR="000646F9" w:rsidRPr="001B09BF">
        <w:t xml:space="preserve"> </w:t>
      </w:r>
      <w:r w:rsidRPr="001B09BF">
        <w:t>ускорит</w:t>
      </w:r>
      <w:r w:rsidR="000646F9" w:rsidRPr="001B09BF">
        <w:t xml:space="preserve"> </w:t>
      </w:r>
      <w:r w:rsidRPr="001B09BF">
        <w:t>процесс</w:t>
      </w:r>
      <w:r w:rsidR="000646F9" w:rsidRPr="001B09BF">
        <w:t xml:space="preserve"> </w:t>
      </w:r>
      <w:r w:rsidRPr="001B09BF">
        <w:t>заключения</w:t>
      </w:r>
      <w:r w:rsidR="000646F9" w:rsidRPr="001B09BF">
        <w:t xml:space="preserve"> </w:t>
      </w:r>
      <w:r w:rsidRPr="001B09BF">
        <w:t>договоров.</w:t>
      </w:r>
    </w:p>
    <w:p w14:paraId="261DB089" w14:textId="77777777" w:rsidR="003516E2" w:rsidRPr="001B09BF" w:rsidRDefault="003516E2" w:rsidP="003516E2">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стартовала</w:t>
      </w:r>
      <w:r w:rsidR="000646F9" w:rsidRPr="001B09BF">
        <w:t xml:space="preserve"> </w:t>
      </w:r>
      <w:r w:rsidRPr="001B09BF">
        <w:t>в</w:t>
      </w:r>
      <w:r w:rsidR="000646F9" w:rsidRPr="001B09BF">
        <w:t xml:space="preserve"> </w:t>
      </w:r>
      <w:r w:rsidRPr="001B09BF">
        <w:t>начале</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Для</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необходимо</w:t>
      </w:r>
      <w:r w:rsidR="000646F9" w:rsidRPr="001B09BF">
        <w:t xml:space="preserve"> </w:t>
      </w:r>
      <w:r w:rsidRPr="001B09BF">
        <w:t>заключить</w:t>
      </w:r>
      <w:r w:rsidR="000646F9" w:rsidRPr="001B09BF">
        <w:t xml:space="preserve"> </w:t>
      </w:r>
      <w:r w:rsidRPr="001B09BF">
        <w:t>соглашение</w:t>
      </w:r>
      <w:r w:rsidR="000646F9" w:rsidRPr="001B09BF">
        <w:t xml:space="preserve"> </w:t>
      </w:r>
      <w:r w:rsidRPr="001B09BF">
        <w:t>с</w:t>
      </w:r>
      <w:r w:rsidR="000646F9" w:rsidRPr="001B09BF">
        <w:t xml:space="preserve"> </w:t>
      </w:r>
      <w:r w:rsidRPr="001B09BF">
        <w:t>одним</w:t>
      </w:r>
      <w:r w:rsidR="000646F9" w:rsidRPr="001B09BF">
        <w:t xml:space="preserve"> </w:t>
      </w:r>
      <w:r w:rsidRPr="001B09BF">
        <w:t>или</w:t>
      </w:r>
      <w:r w:rsidR="000646F9" w:rsidRPr="001B09BF">
        <w:t xml:space="preserve"> </w:t>
      </w:r>
      <w:r w:rsidRPr="001B09BF">
        <w:t>несколькими</w:t>
      </w:r>
      <w:r w:rsidR="000646F9" w:rsidRPr="001B09BF">
        <w:t xml:space="preserve"> </w:t>
      </w:r>
      <w:r w:rsidRPr="001B09BF">
        <w:t>негосударственными</w:t>
      </w:r>
      <w:r w:rsidR="000646F9" w:rsidRPr="001B09BF">
        <w:t xml:space="preserve"> </w:t>
      </w:r>
      <w:r w:rsidRPr="001B09BF">
        <w:t>пенсионными</w:t>
      </w:r>
      <w:r w:rsidR="000646F9" w:rsidRPr="001B09BF">
        <w:t xml:space="preserve"> </w:t>
      </w:r>
      <w:r w:rsidRPr="001B09BF">
        <w:t>фондами</w:t>
      </w:r>
      <w:r w:rsidR="000646F9" w:rsidRPr="001B09BF">
        <w:t xml:space="preserve"> </w:t>
      </w:r>
      <w:r w:rsidRPr="001B09BF">
        <w:t>(НПФ)</w:t>
      </w:r>
      <w:r w:rsidR="000646F9" w:rsidRPr="001B09BF">
        <w:t xml:space="preserve"> </w:t>
      </w:r>
      <w:r w:rsidRPr="001B09BF">
        <w:t>на</w:t>
      </w:r>
      <w:r w:rsidR="000646F9" w:rsidRPr="001B09BF">
        <w:t xml:space="preserve"> </w:t>
      </w:r>
      <w:r w:rsidRPr="001B09BF">
        <w:t>минимальный</w:t>
      </w:r>
      <w:r w:rsidR="000646F9" w:rsidRPr="001B09BF">
        <w:t xml:space="preserve"> </w:t>
      </w:r>
      <w:r w:rsidRPr="001B09BF">
        <w:t>срок</w:t>
      </w:r>
      <w:r w:rsidR="000646F9" w:rsidRPr="001B09BF">
        <w:t xml:space="preserve"> </w:t>
      </w:r>
      <w:r w:rsidRPr="001B09BF">
        <w:t>15</w:t>
      </w:r>
      <w:r w:rsidR="000646F9" w:rsidRPr="001B09BF">
        <w:t xml:space="preserve"> </w:t>
      </w:r>
      <w:r w:rsidRPr="001B09BF">
        <w:t>лет.</w:t>
      </w:r>
    </w:p>
    <w:p w14:paraId="5C0A2D0B" w14:textId="77777777" w:rsidR="003516E2" w:rsidRPr="001B09BF" w:rsidRDefault="003516E2" w:rsidP="003516E2">
      <w:r w:rsidRPr="001B09BF">
        <w:t>Долгосрочные</w:t>
      </w:r>
      <w:r w:rsidR="000646F9" w:rsidRPr="001B09BF">
        <w:t xml:space="preserve"> </w:t>
      </w:r>
      <w:r w:rsidRPr="001B09BF">
        <w:t>сбережения</w:t>
      </w:r>
      <w:r w:rsidR="000646F9" w:rsidRPr="001B09BF">
        <w:t xml:space="preserve"> </w:t>
      </w:r>
      <w:r w:rsidRPr="001B09BF">
        <w:t>формируются</w:t>
      </w:r>
      <w:r w:rsidR="000646F9" w:rsidRPr="001B09BF">
        <w:t xml:space="preserve"> </w:t>
      </w:r>
      <w:r w:rsidRPr="001B09BF">
        <w:t>гражданами</w:t>
      </w:r>
      <w:r w:rsidR="000646F9" w:rsidRPr="001B09BF">
        <w:t xml:space="preserve"> </w:t>
      </w:r>
      <w:r w:rsidRPr="001B09BF">
        <w:t>России</w:t>
      </w:r>
      <w:r w:rsidR="000646F9" w:rsidRPr="001B09BF">
        <w:t xml:space="preserve"> </w:t>
      </w:r>
      <w:r w:rsidRPr="001B09BF">
        <w:t>на</w:t>
      </w:r>
      <w:r w:rsidR="000646F9" w:rsidRPr="001B09BF">
        <w:t xml:space="preserve"> </w:t>
      </w:r>
      <w:r w:rsidRPr="001B09BF">
        <w:t>основе</w:t>
      </w:r>
      <w:r w:rsidR="000646F9" w:rsidRPr="001B09BF">
        <w:t xml:space="preserve"> </w:t>
      </w:r>
      <w:r w:rsidRPr="001B09BF">
        <w:t>личных</w:t>
      </w:r>
      <w:r w:rsidR="000646F9" w:rsidRPr="001B09BF">
        <w:t xml:space="preserve"> </w:t>
      </w:r>
      <w:r w:rsidRPr="001B09BF">
        <w:t>взносов</w:t>
      </w:r>
      <w:r w:rsidR="000646F9" w:rsidRPr="001B09BF">
        <w:t xml:space="preserve"> </w:t>
      </w:r>
      <w:r w:rsidRPr="001B09BF">
        <w:t>и</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Спустя</w:t>
      </w:r>
      <w:r w:rsidR="000646F9" w:rsidRPr="001B09BF">
        <w:t xml:space="preserve"> </w:t>
      </w:r>
      <w:r w:rsidRPr="001B09BF">
        <w:t>15</w:t>
      </w:r>
      <w:r w:rsidR="000646F9" w:rsidRPr="001B09BF">
        <w:t xml:space="preserve"> </w:t>
      </w:r>
      <w:r w:rsidRPr="001B09BF">
        <w:t>лет</w:t>
      </w:r>
      <w:r w:rsidR="000646F9" w:rsidRPr="001B09BF">
        <w:t xml:space="preserve"> </w:t>
      </w:r>
      <w:r w:rsidRPr="001B09BF">
        <w:t>после</w:t>
      </w:r>
      <w:r w:rsidR="000646F9" w:rsidRPr="001B09BF">
        <w:t xml:space="preserve"> </w:t>
      </w:r>
      <w:r w:rsidRPr="001B09BF">
        <w:t>подписания</w:t>
      </w:r>
      <w:r w:rsidR="000646F9" w:rsidRPr="001B09BF">
        <w:t xml:space="preserve"> </w:t>
      </w:r>
      <w:r w:rsidRPr="001B09BF">
        <w:t>договора</w:t>
      </w:r>
      <w:r w:rsidR="000646F9" w:rsidRPr="001B09BF">
        <w:t xml:space="preserve"> </w:t>
      </w:r>
      <w:r w:rsidRPr="001B09BF">
        <w:t>или</w:t>
      </w:r>
      <w:r w:rsidR="000646F9" w:rsidRPr="001B09BF">
        <w:t xml:space="preserve"> </w:t>
      </w:r>
      <w:r w:rsidRPr="001B09BF">
        <w:t>по</w:t>
      </w:r>
      <w:r w:rsidR="000646F9" w:rsidRPr="001B09BF">
        <w:t xml:space="preserve"> </w:t>
      </w:r>
      <w:r w:rsidRPr="001B09BF">
        <w:t>достижении</w:t>
      </w:r>
      <w:r w:rsidR="000646F9" w:rsidRPr="001B09BF">
        <w:t xml:space="preserve"> </w:t>
      </w:r>
      <w:r w:rsidRPr="001B09BF">
        <w:t>возраста</w:t>
      </w:r>
      <w:r w:rsidR="000646F9" w:rsidRPr="001B09BF">
        <w:t xml:space="preserve"> </w:t>
      </w:r>
      <w:r w:rsidRPr="001B09BF">
        <w:t>60</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мужчин</w:t>
      </w:r>
      <w:r w:rsidR="000646F9" w:rsidRPr="001B09BF">
        <w:t xml:space="preserve"> </w:t>
      </w:r>
      <w:r w:rsidRPr="001B09BF">
        <w:t>и</w:t>
      </w:r>
      <w:r w:rsidR="000646F9" w:rsidRPr="001B09BF">
        <w:t xml:space="preserve"> </w:t>
      </w:r>
      <w:r w:rsidRPr="001B09BF">
        <w:t>55</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женщин</w:t>
      </w:r>
      <w:r w:rsidR="000646F9" w:rsidRPr="001B09BF">
        <w:t xml:space="preserve"> </w:t>
      </w:r>
      <w:r w:rsidRPr="001B09BF">
        <w:t>участники</w:t>
      </w:r>
      <w:r w:rsidR="000646F9" w:rsidRPr="001B09BF">
        <w:t xml:space="preserve"> </w:t>
      </w:r>
      <w:r w:rsidRPr="001B09BF">
        <w:t>будут</w:t>
      </w:r>
      <w:r w:rsidR="000646F9" w:rsidRPr="001B09BF">
        <w:t xml:space="preserve"> </w:t>
      </w:r>
      <w:r w:rsidRPr="001B09BF">
        <w:t>получать</w:t>
      </w:r>
      <w:r w:rsidR="000646F9" w:rsidRPr="001B09BF">
        <w:t xml:space="preserve"> </w:t>
      </w:r>
      <w:r w:rsidRPr="001B09BF">
        <w:t>выплаты</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минимум</w:t>
      </w:r>
      <w:r w:rsidR="000646F9" w:rsidRPr="001B09BF">
        <w:t xml:space="preserve"> </w:t>
      </w:r>
      <w:r w:rsidRPr="001B09BF">
        <w:t>10</w:t>
      </w:r>
      <w:r w:rsidR="000646F9" w:rsidRPr="001B09BF">
        <w:t xml:space="preserve"> </w:t>
      </w:r>
      <w:r w:rsidRPr="001B09BF">
        <w:t>лет</w:t>
      </w:r>
      <w:r w:rsidR="000646F9" w:rsidRPr="001B09BF">
        <w:t xml:space="preserve"> </w:t>
      </w:r>
      <w:r w:rsidRPr="001B09BF">
        <w:t>или</w:t>
      </w:r>
      <w:r w:rsidR="000646F9" w:rsidRPr="001B09BF">
        <w:t xml:space="preserve"> </w:t>
      </w:r>
      <w:r w:rsidRPr="001B09BF">
        <w:t>пожизненно.</w:t>
      </w:r>
    </w:p>
    <w:p w14:paraId="0D6EDE75" w14:textId="77777777" w:rsidR="003516E2" w:rsidRPr="001B09BF" w:rsidRDefault="00000000" w:rsidP="003516E2">
      <w:hyperlink r:id="rId20" w:history="1">
        <w:r w:rsidR="003516E2" w:rsidRPr="001B09BF">
          <w:rPr>
            <w:rStyle w:val="a3"/>
          </w:rPr>
          <w:t>https://mcheese.ru/news/post/TVRVME9Uaw-bank-rossii-programma-dolgosrochnyh-sberezhenij-privlekla-17-milliar</w:t>
        </w:r>
        <w:r w:rsidR="003516E2" w:rsidRPr="001B09BF">
          <w:rPr>
            <w:rStyle w:val="a3"/>
          </w:rPr>
          <w:t>d</w:t>
        </w:r>
        <w:r w:rsidR="003516E2" w:rsidRPr="001B09BF">
          <w:rPr>
            <w:rStyle w:val="a3"/>
          </w:rPr>
          <w:t>ov-rublej</w:t>
        </w:r>
      </w:hyperlink>
      <w:r w:rsidR="000646F9" w:rsidRPr="001B09BF">
        <w:t xml:space="preserve"> </w:t>
      </w:r>
    </w:p>
    <w:p w14:paraId="7158F1B6" w14:textId="77777777" w:rsidR="005D2896" w:rsidRPr="001B09BF" w:rsidRDefault="005D2896" w:rsidP="005D2896">
      <w:pPr>
        <w:pStyle w:val="2"/>
      </w:pPr>
      <w:bookmarkStart w:id="54" w:name="А107"/>
      <w:bookmarkStart w:id="55" w:name="_Toc166826987"/>
      <w:r w:rsidRPr="001B09BF">
        <w:t>Коммерсантъ</w:t>
      </w:r>
      <w:r w:rsidR="000646F9" w:rsidRPr="001B09BF">
        <w:t xml:space="preserve"> </w:t>
      </w:r>
      <w:r w:rsidR="009A446F" w:rsidRPr="001B09BF">
        <w:t>-</w:t>
      </w:r>
      <w:r w:rsidR="000646F9" w:rsidRPr="001B09BF">
        <w:t xml:space="preserve"> </w:t>
      </w:r>
      <w:r w:rsidRPr="001B09BF">
        <w:t>Краснодар,</w:t>
      </w:r>
      <w:r w:rsidR="000646F9" w:rsidRPr="001B09BF">
        <w:t xml:space="preserve"> </w:t>
      </w:r>
      <w:r w:rsidRPr="001B09BF">
        <w:t>16.05.2024,</w:t>
      </w:r>
      <w:r w:rsidR="000646F9" w:rsidRPr="001B09BF">
        <w:t xml:space="preserve"> </w:t>
      </w:r>
      <w:r w:rsidRPr="001B09BF">
        <w:t>Инвестор</w:t>
      </w:r>
      <w:r w:rsidR="000646F9" w:rsidRPr="001B09BF">
        <w:t xml:space="preserve"> </w:t>
      </w:r>
      <w:r w:rsidRPr="001B09BF">
        <w:t>Левон</w:t>
      </w:r>
      <w:r w:rsidR="000646F9" w:rsidRPr="001B09BF">
        <w:t xml:space="preserve"> </w:t>
      </w:r>
      <w:r w:rsidRPr="001B09BF">
        <w:t>Акопов</w:t>
      </w:r>
      <w:r w:rsidR="000646F9" w:rsidRPr="001B09BF">
        <w:t xml:space="preserve"> - </w:t>
      </w:r>
      <w:r w:rsidRPr="001B09BF">
        <w:t>о</w:t>
      </w:r>
      <w:r w:rsidR="000646F9" w:rsidRPr="001B09BF">
        <w:t xml:space="preserve"> </w:t>
      </w:r>
      <w:r w:rsidRPr="001B09BF">
        <w:t>выгодах</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долгосрочных</w:t>
      </w:r>
      <w:r w:rsidR="000646F9" w:rsidRPr="001B09BF">
        <w:t xml:space="preserve"> </w:t>
      </w:r>
      <w:r w:rsidRPr="001B09BF">
        <w:t>сбережений</w:t>
      </w:r>
      <w:bookmarkEnd w:id="54"/>
      <w:bookmarkEnd w:id="55"/>
    </w:p>
    <w:p w14:paraId="7C3DD0B2" w14:textId="77777777" w:rsidR="005D2896" w:rsidRPr="001B09BF" w:rsidRDefault="005D2896" w:rsidP="0047542A">
      <w:pPr>
        <w:pStyle w:val="3"/>
      </w:pPr>
      <w:bookmarkStart w:id="56" w:name="_Toc166826988"/>
      <w:r w:rsidRPr="001B09BF">
        <w:t>С</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запущена</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(ПДС).</w:t>
      </w:r>
      <w:r w:rsidR="000646F9" w:rsidRPr="001B09BF">
        <w:t xml:space="preserve"> </w:t>
      </w:r>
      <w:r w:rsidRPr="001B09BF">
        <w:t>Это</w:t>
      </w:r>
      <w:r w:rsidR="000646F9" w:rsidRPr="001B09BF">
        <w:t xml:space="preserve"> </w:t>
      </w:r>
      <w:r w:rsidRPr="001B09BF">
        <w:t>сберегательный</w:t>
      </w:r>
      <w:r w:rsidR="000646F9" w:rsidRPr="001B09BF">
        <w:t xml:space="preserve"> </w:t>
      </w:r>
      <w:r w:rsidRPr="001B09BF">
        <w:t>продукт,</w:t>
      </w:r>
      <w:r w:rsidR="000646F9" w:rsidRPr="001B09BF">
        <w:t xml:space="preserve"> </w:t>
      </w:r>
      <w:r w:rsidRPr="001B09BF">
        <w:t>который</w:t>
      </w:r>
      <w:r w:rsidR="000646F9" w:rsidRPr="001B09BF">
        <w:t xml:space="preserve"> </w:t>
      </w:r>
      <w:r w:rsidRPr="001B09BF">
        <w:t>позволит</w:t>
      </w:r>
      <w:r w:rsidR="000646F9" w:rsidRPr="001B09BF">
        <w:t xml:space="preserve"> </w:t>
      </w:r>
      <w:r w:rsidRPr="001B09BF">
        <w:t>получать</w:t>
      </w:r>
      <w:r w:rsidR="000646F9" w:rsidRPr="001B09BF">
        <w:t xml:space="preserve"> </w:t>
      </w:r>
      <w:r w:rsidRPr="001B09BF">
        <w:t>гражданам</w:t>
      </w:r>
      <w:r w:rsidR="000646F9" w:rsidRPr="001B09BF">
        <w:t xml:space="preserve"> </w:t>
      </w:r>
      <w:r w:rsidRPr="001B09BF">
        <w:t>дополнительный</w:t>
      </w:r>
      <w:r w:rsidR="000646F9" w:rsidRPr="001B09BF">
        <w:t xml:space="preserve"> </w:t>
      </w:r>
      <w:r w:rsidRPr="001B09BF">
        <w:t>доход</w:t>
      </w:r>
      <w:r w:rsidR="000646F9" w:rsidRPr="001B09BF">
        <w:t xml:space="preserve"> </w:t>
      </w:r>
      <w:r w:rsidRPr="001B09BF">
        <w:t>в</w:t>
      </w:r>
      <w:r w:rsidR="000646F9" w:rsidRPr="001B09BF">
        <w:t xml:space="preserve"> </w:t>
      </w:r>
      <w:r w:rsidRPr="001B09BF">
        <w:t>будущем</w:t>
      </w:r>
      <w:r w:rsidR="000646F9" w:rsidRPr="001B09BF">
        <w:t xml:space="preserve"> </w:t>
      </w:r>
      <w:r w:rsidRPr="001B09BF">
        <w:t>или</w:t>
      </w:r>
      <w:r w:rsidR="000646F9" w:rsidRPr="001B09BF">
        <w:t xml:space="preserve"> </w:t>
      </w:r>
      <w:r w:rsidRPr="001B09BF">
        <w:t>создать</w:t>
      </w:r>
      <w:r w:rsidR="000646F9" w:rsidRPr="001B09BF">
        <w:t xml:space="preserve"> </w:t>
      </w:r>
      <w:r w:rsidR="000725C0" w:rsidRPr="001B09BF">
        <w:t>«</w:t>
      </w:r>
      <w:r w:rsidRPr="001B09BF">
        <w:t>подушку</w:t>
      </w:r>
      <w:r w:rsidR="000646F9" w:rsidRPr="001B09BF">
        <w:t xml:space="preserve"> </w:t>
      </w:r>
      <w:r w:rsidRPr="001B09BF">
        <w:t>безопасности</w:t>
      </w:r>
      <w:r w:rsidR="000725C0" w:rsidRPr="001B09BF">
        <w:t>»</w:t>
      </w:r>
      <w:r w:rsidRPr="001B09BF">
        <w:t>.</w:t>
      </w:r>
      <w:r w:rsidR="000646F9" w:rsidRPr="001B09BF">
        <w:t xml:space="preserve"> </w:t>
      </w:r>
      <w:r w:rsidRPr="001B09BF">
        <w:t>Операторами</w:t>
      </w:r>
      <w:r w:rsidR="000646F9" w:rsidRPr="001B09BF">
        <w:t xml:space="preserve"> </w:t>
      </w:r>
      <w:r w:rsidRPr="001B09BF">
        <w:t>программы</w:t>
      </w:r>
      <w:r w:rsidR="000646F9" w:rsidRPr="001B09BF">
        <w:t xml:space="preserve"> </w:t>
      </w:r>
      <w:r w:rsidRPr="001B09BF">
        <w:t>являются</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Предполагается,</w:t>
      </w:r>
      <w:r w:rsidR="000646F9" w:rsidRPr="001B09BF">
        <w:t xml:space="preserve"> </w:t>
      </w:r>
      <w:r w:rsidRPr="001B09BF">
        <w:t>что</w:t>
      </w:r>
      <w:r w:rsidR="000646F9" w:rsidRPr="001B09BF">
        <w:t xml:space="preserve"> </w:t>
      </w:r>
      <w:r w:rsidRPr="001B09BF">
        <w:t>граждане</w:t>
      </w:r>
      <w:r w:rsidR="000646F9" w:rsidRPr="001B09BF">
        <w:t xml:space="preserve"> </w:t>
      </w:r>
      <w:r w:rsidRPr="001B09BF">
        <w:t>будут</w:t>
      </w:r>
      <w:r w:rsidR="000646F9" w:rsidRPr="001B09BF">
        <w:t xml:space="preserve"> </w:t>
      </w:r>
      <w:r w:rsidRPr="001B09BF">
        <w:t>формировать</w:t>
      </w:r>
      <w:r w:rsidR="000646F9" w:rsidRPr="001B09BF">
        <w:t xml:space="preserve"> </w:t>
      </w:r>
      <w:r w:rsidRPr="001B09BF">
        <w:t>сбережения</w:t>
      </w:r>
      <w:r w:rsidR="000646F9" w:rsidRPr="001B09BF">
        <w:t xml:space="preserve"> </w:t>
      </w:r>
      <w:r w:rsidRPr="001B09BF">
        <w:t>за</w:t>
      </w:r>
      <w:r w:rsidR="000646F9" w:rsidRPr="001B09BF">
        <w:t xml:space="preserve"> </w:t>
      </w:r>
      <w:r w:rsidRPr="001B09BF">
        <w:t>счет</w:t>
      </w:r>
      <w:r w:rsidR="000646F9" w:rsidRPr="001B09BF">
        <w:t xml:space="preserve"> </w:t>
      </w:r>
      <w:r w:rsidRPr="001B09BF">
        <w:t>взносов</w:t>
      </w:r>
      <w:r w:rsidR="000646F9" w:rsidRPr="001B09BF">
        <w:t xml:space="preserve"> </w:t>
      </w:r>
      <w:r w:rsidRPr="001B09BF">
        <w:t>из</w:t>
      </w:r>
      <w:r w:rsidR="000646F9" w:rsidRPr="001B09BF">
        <w:t xml:space="preserve"> </w:t>
      </w:r>
      <w:r w:rsidRPr="001B09BF">
        <w:t>личных</w:t>
      </w:r>
      <w:r w:rsidR="000646F9" w:rsidRPr="001B09BF">
        <w:t xml:space="preserve"> </w:t>
      </w:r>
      <w:r w:rsidRPr="001B09BF">
        <w:t>средств,</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за</w:t>
      </w:r>
      <w:r w:rsidR="000646F9" w:rsidRPr="001B09BF">
        <w:t xml:space="preserve"> </w:t>
      </w:r>
      <w:r w:rsidRPr="001B09BF">
        <w:t>счет</w:t>
      </w:r>
      <w:r w:rsidR="000646F9" w:rsidRPr="001B09BF">
        <w:t xml:space="preserve"> </w:t>
      </w:r>
      <w:r w:rsidRPr="001B09BF">
        <w:t>ранее</w:t>
      </w:r>
      <w:r w:rsidR="000646F9" w:rsidRPr="001B09BF">
        <w:t xml:space="preserve"> </w:t>
      </w:r>
      <w:r w:rsidRPr="001B09BF">
        <w:t>созданных</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Анализирует</w:t>
      </w:r>
      <w:r w:rsidR="000646F9" w:rsidRPr="001B09BF">
        <w:t xml:space="preserve"> </w:t>
      </w:r>
      <w:r w:rsidRPr="001B09BF">
        <w:t>выгоду</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этой</w:t>
      </w:r>
      <w:r w:rsidR="000646F9" w:rsidRPr="001B09BF">
        <w:t xml:space="preserve"> </w:t>
      </w:r>
      <w:r w:rsidRPr="001B09BF">
        <w:t>программе</w:t>
      </w:r>
      <w:r w:rsidR="000646F9" w:rsidRPr="001B09BF">
        <w:t xml:space="preserve"> </w:t>
      </w:r>
      <w:r w:rsidRPr="001B09BF">
        <w:t>бизнесмен</w:t>
      </w:r>
      <w:r w:rsidR="000646F9" w:rsidRPr="001B09BF">
        <w:t xml:space="preserve"> </w:t>
      </w:r>
      <w:r w:rsidRPr="001B09BF">
        <w:t>и</w:t>
      </w:r>
      <w:r w:rsidR="000646F9" w:rsidRPr="001B09BF">
        <w:t xml:space="preserve"> </w:t>
      </w:r>
      <w:r w:rsidRPr="001B09BF">
        <w:t>инвестор,</w:t>
      </w:r>
      <w:r w:rsidR="000646F9" w:rsidRPr="001B09BF">
        <w:t xml:space="preserve"> </w:t>
      </w:r>
      <w:r w:rsidRPr="001B09BF">
        <w:t>основатель</w:t>
      </w:r>
      <w:r w:rsidR="000646F9" w:rsidRPr="001B09BF">
        <w:t xml:space="preserve"> </w:t>
      </w:r>
      <w:r w:rsidRPr="001B09BF">
        <w:t>сервиса</w:t>
      </w:r>
      <w:r w:rsidR="000646F9" w:rsidRPr="001B09BF">
        <w:t xml:space="preserve"> </w:t>
      </w:r>
      <w:r w:rsidRPr="001B09BF">
        <w:t>помощи</w:t>
      </w:r>
      <w:r w:rsidR="000646F9" w:rsidRPr="001B09BF">
        <w:t xml:space="preserve"> </w:t>
      </w:r>
      <w:r w:rsidRPr="001B09BF">
        <w:t>в</w:t>
      </w:r>
      <w:r w:rsidR="000646F9" w:rsidRPr="001B09BF">
        <w:t xml:space="preserve"> </w:t>
      </w:r>
      <w:r w:rsidRPr="001B09BF">
        <w:t>финансовых</w:t>
      </w:r>
      <w:r w:rsidR="000646F9" w:rsidRPr="001B09BF">
        <w:t xml:space="preserve"> </w:t>
      </w:r>
      <w:r w:rsidRPr="001B09BF">
        <w:t>инвестициях</w:t>
      </w:r>
      <w:r w:rsidR="000646F9" w:rsidRPr="001B09BF">
        <w:t xml:space="preserve"> </w:t>
      </w:r>
      <w:r w:rsidR="000725C0" w:rsidRPr="001B09BF">
        <w:t>«</w:t>
      </w:r>
      <w:r w:rsidRPr="001B09BF">
        <w:t>Афинанс.рф</w:t>
      </w:r>
      <w:r w:rsidR="000725C0" w:rsidRPr="001B09BF">
        <w:t>»</w:t>
      </w:r>
      <w:r w:rsidR="000646F9" w:rsidRPr="001B09BF">
        <w:t xml:space="preserve"> </w:t>
      </w:r>
      <w:r w:rsidRPr="001B09BF">
        <w:t>Левон</w:t>
      </w:r>
      <w:r w:rsidR="000646F9" w:rsidRPr="001B09BF">
        <w:t xml:space="preserve"> </w:t>
      </w:r>
      <w:r w:rsidRPr="001B09BF">
        <w:t>Акопов.</w:t>
      </w:r>
      <w:bookmarkEnd w:id="56"/>
    </w:p>
    <w:p w14:paraId="6A7C26FC" w14:textId="77777777" w:rsidR="005D2896" w:rsidRPr="001B09BF" w:rsidRDefault="000725C0" w:rsidP="005D2896">
      <w:r w:rsidRPr="001B09BF">
        <w:t>«</w:t>
      </w:r>
      <w:r w:rsidR="005D2896" w:rsidRPr="001B09BF">
        <w:t>Система</w:t>
      </w:r>
      <w:r w:rsidR="000646F9" w:rsidRPr="001B09BF">
        <w:t xml:space="preserve"> </w:t>
      </w:r>
      <w:r w:rsidR="005D2896" w:rsidRPr="001B09BF">
        <w:t>стимулов</w:t>
      </w:r>
      <w:r w:rsidR="000646F9" w:rsidRPr="001B09BF">
        <w:t xml:space="preserve"> </w:t>
      </w:r>
      <w:r w:rsidR="005D2896" w:rsidRPr="001B09BF">
        <w:t>от</w:t>
      </w:r>
      <w:r w:rsidR="000646F9" w:rsidRPr="001B09BF">
        <w:t xml:space="preserve"> </w:t>
      </w:r>
      <w:r w:rsidR="005D2896" w:rsidRPr="001B09BF">
        <w:t>государства</w:t>
      </w:r>
      <w:r w:rsidR="000646F9" w:rsidRPr="001B09BF">
        <w:t xml:space="preserve"> </w:t>
      </w:r>
      <w:r w:rsidR="005D2896" w:rsidRPr="001B09BF">
        <w:t>всегда</w:t>
      </w:r>
      <w:r w:rsidR="000646F9" w:rsidRPr="001B09BF">
        <w:t xml:space="preserve"> </w:t>
      </w:r>
      <w:r w:rsidR="005D2896" w:rsidRPr="001B09BF">
        <w:t>полезна.</w:t>
      </w:r>
      <w:r w:rsidR="000646F9" w:rsidRPr="001B09BF">
        <w:t xml:space="preserve"> </w:t>
      </w:r>
      <w:r w:rsidR="005D2896" w:rsidRPr="001B09BF">
        <w:t>Но,</w:t>
      </w:r>
      <w:r w:rsidR="000646F9" w:rsidRPr="001B09BF">
        <w:t xml:space="preserve"> </w:t>
      </w:r>
      <w:r w:rsidR="005D2896" w:rsidRPr="001B09BF">
        <w:t>как</w:t>
      </w:r>
      <w:r w:rsidR="000646F9" w:rsidRPr="001B09BF">
        <w:t xml:space="preserve"> </w:t>
      </w:r>
      <w:r w:rsidR="005D2896" w:rsidRPr="001B09BF">
        <w:t>всегда,</w:t>
      </w:r>
      <w:r w:rsidR="000646F9" w:rsidRPr="001B09BF">
        <w:t xml:space="preserve"> </w:t>
      </w:r>
      <w:r w:rsidR="005D2896" w:rsidRPr="001B09BF">
        <w:t>важна</w:t>
      </w:r>
      <w:r w:rsidR="000646F9" w:rsidRPr="001B09BF">
        <w:t xml:space="preserve"> </w:t>
      </w:r>
      <w:r w:rsidR="005D2896" w:rsidRPr="001B09BF">
        <w:t>доступность,</w:t>
      </w:r>
      <w:r w:rsidR="000646F9" w:rsidRPr="001B09BF">
        <w:t xml:space="preserve"> </w:t>
      </w:r>
      <w:r w:rsidR="005D2896" w:rsidRPr="001B09BF">
        <w:t>понятность</w:t>
      </w:r>
      <w:r w:rsidR="000646F9" w:rsidRPr="001B09BF">
        <w:t xml:space="preserve"> </w:t>
      </w:r>
      <w:r w:rsidR="005D2896" w:rsidRPr="001B09BF">
        <w:t>и</w:t>
      </w:r>
      <w:r w:rsidR="000646F9" w:rsidRPr="001B09BF">
        <w:t xml:space="preserve"> </w:t>
      </w:r>
      <w:r w:rsidR="005D2896" w:rsidRPr="001B09BF">
        <w:t>реализация</w:t>
      </w:r>
      <w:r w:rsidR="000646F9" w:rsidRPr="001B09BF">
        <w:t xml:space="preserve"> </w:t>
      </w:r>
      <w:r w:rsidR="005D2896" w:rsidRPr="001B09BF">
        <w:t>этих</w:t>
      </w:r>
      <w:r w:rsidR="000646F9" w:rsidRPr="001B09BF">
        <w:t xml:space="preserve"> </w:t>
      </w:r>
      <w:r w:rsidR="005D2896" w:rsidRPr="001B09BF">
        <w:t>стимулов.</w:t>
      </w:r>
      <w:r w:rsidR="000646F9" w:rsidRPr="001B09BF">
        <w:t xml:space="preserve"> </w:t>
      </w:r>
      <w:r w:rsidR="005D2896" w:rsidRPr="001B09BF">
        <w:t>Вот</w:t>
      </w:r>
      <w:r w:rsidR="000646F9" w:rsidRPr="001B09BF">
        <w:t xml:space="preserve"> </w:t>
      </w:r>
      <w:r w:rsidR="005D2896" w:rsidRPr="001B09BF">
        <w:t>реализация,</w:t>
      </w:r>
      <w:r w:rsidR="000646F9" w:rsidRPr="001B09BF">
        <w:t xml:space="preserve"> </w:t>
      </w:r>
      <w:r w:rsidR="005D2896" w:rsidRPr="001B09BF">
        <w:t>на</w:t>
      </w:r>
      <w:r w:rsidR="000646F9" w:rsidRPr="001B09BF">
        <w:t xml:space="preserve"> </w:t>
      </w:r>
      <w:r w:rsidR="005D2896" w:rsidRPr="001B09BF">
        <w:t>мой</w:t>
      </w:r>
      <w:r w:rsidR="000646F9" w:rsidRPr="001B09BF">
        <w:t xml:space="preserve"> </w:t>
      </w:r>
      <w:r w:rsidR="005D2896" w:rsidRPr="001B09BF">
        <w:t>взгляд,</w:t>
      </w:r>
      <w:r w:rsidR="000646F9" w:rsidRPr="001B09BF">
        <w:t xml:space="preserve"> </w:t>
      </w:r>
      <w:r w:rsidR="005D2896" w:rsidRPr="001B09BF">
        <w:t>пока</w:t>
      </w:r>
      <w:r w:rsidR="000646F9" w:rsidRPr="001B09BF">
        <w:t xml:space="preserve"> </w:t>
      </w:r>
      <w:r w:rsidR="005D2896" w:rsidRPr="001B09BF">
        <w:t>хромает.</w:t>
      </w:r>
    </w:p>
    <w:p w14:paraId="37F08829" w14:textId="77777777" w:rsidR="005D2896" w:rsidRPr="001B09BF" w:rsidRDefault="005D2896" w:rsidP="005D2896">
      <w:r w:rsidRPr="001B09BF">
        <w:t>Из</w:t>
      </w:r>
      <w:r w:rsidR="000646F9" w:rsidRPr="001B09BF">
        <w:t xml:space="preserve"> </w:t>
      </w:r>
      <w:r w:rsidRPr="001B09BF">
        <w:t>практики:</w:t>
      </w:r>
      <w:r w:rsidR="000646F9" w:rsidRPr="001B09BF">
        <w:t xml:space="preserve"> </w:t>
      </w:r>
      <w:r w:rsidRPr="001B09BF">
        <w:t>преимущественное</w:t>
      </w:r>
      <w:r w:rsidR="000646F9" w:rsidRPr="001B09BF">
        <w:t xml:space="preserve"> </w:t>
      </w:r>
      <w:r w:rsidRPr="001B09BF">
        <w:t>большинство</w:t>
      </w:r>
      <w:r w:rsidR="000646F9" w:rsidRPr="001B09BF">
        <w:t xml:space="preserve"> </w:t>
      </w:r>
      <w:r w:rsidRPr="001B09BF">
        <w:t>граждан</w:t>
      </w:r>
      <w:r w:rsidR="000646F9" w:rsidRPr="001B09BF">
        <w:t xml:space="preserve"> </w:t>
      </w:r>
      <w:r w:rsidRPr="001B09BF">
        <w:t>с</w:t>
      </w:r>
      <w:r w:rsidR="000646F9" w:rsidRPr="001B09BF">
        <w:t xml:space="preserve"> </w:t>
      </w:r>
      <w:r w:rsidRPr="001B09BF">
        <w:t>трудом</w:t>
      </w:r>
      <w:r w:rsidR="000646F9" w:rsidRPr="001B09BF">
        <w:t xml:space="preserve"> </w:t>
      </w:r>
      <w:r w:rsidRPr="001B09BF">
        <w:t>разбираются</w:t>
      </w:r>
      <w:r w:rsidR="000646F9" w:rsidRPr="001B09BF">
        <w:t xml:space="preserve"> </w:t>
      </w:r>
      <w:r w:rsidRPr="001B09BF">
        <w:t>даже</w:t>
      </w:r>
      <w:r w:rsidR="000646F9" w:rsidRPr="001B09BF">
        <w:t xml:space="preserve"> </w:t>
      </w:r>
      <w:r w:rsidRPr="001B09BF">
        <w:t>в</w:t>
      </w:r>
      <w:r w:rsidR="000646F9" w:rsidRPr="001B09BF">
        <w:t xml:space="preserve"> </w:t>
      </w:r>
      <w:r w:rsidRPr="001B09BF">
        <w:t>условиях</w:t>
      </w:r>
      <w:r w:rsidR="000646F9" w:rsidRPr="001B09BF">
        <w:t xml:space="preserve"> </w:t>
      </w:r>
      <w:r w:rsidRPr="001B09BF">
        <w:t>обычного</w:t>
      </w:r>
      <w:r w:rsidR="000646F9" w:rsidRPr="001B09BF">
        <w:t xml:space="preserve"> </w:t>
      </w:r>
      <w:r w:rsidRPr="001B09BF">
        <w:t>депозитного</w:t>
      </w:r>
      <w:r w:rsidR="000646F9" w:rsidRPr="001B09BF">
        <w:t xml:space="preserve"> </w:t>
      </w:r>
      <w:r w:rsidRPr="001B09BF">
        <w:t>банковского</w:t>
      </w:r>
      <w:r w:rsidR="000646F9" w:rsidRPr="001B09BF">
        <w:t xml:space="preserve"> </w:t>
      </w:r>
      <w:r w:rsidRPr="001B09BF">
        <w:t>счета,</w:t>
      </w:r>
      <w:r w:rsidR="000646F9" w:rsidRPr="001B09BF">
        <w:t xml:space="preserve"> </w:t>
      </w:r>
      <w:r w:rsidRPr="001B09BF">
        <w:t>чем</w:t>
      </w:r>
      <w:r w:rsidR="000646F9" w:rsidRPr="001B09BF">
        <w:t xml:space="preserve"> </w:t>
      </w:r>
      <w:r w:rsidRPr="001B09BF">
        <w:t>нередко</w:t>
      </w:r>
      <w:r w:rsidR="000646F9" w:rsidRPr="001B09BF">
        <w:t xml:space="preserve"> </w:t>
      </w:r>
      <w:r w:rsidRPr="001B09BF">
        <w:t>пользуются</w:t>
      </w:r>
      <w:r w:rsidR="000646F9" w:rsidRPr="001B09BF">
        <w:t xml:space="preserve"> </w:t>
      </w:r>
      <w:r w:rsidRPr="001B09BF">
        <w:t>банки,</w:t>
      </w:r>
      <w:r w:rsidR="000646F9" w:rsidRPr="001B09BF">
        <w:t xml:space="preserve"> </w:t>
      </w:r>
      <w:r w:rsidRPr="001B09BF">
        <w:t>объявляя</w:t>
      </w:r>
      <w:r w:rsidR="000646F9" w:rsidRPr="001B09BF">
        <w:t xml:space="preserve"> </w:t>
      </w:r>
      <w:r w:rsidRPr="001B09BF">
        <w:t>высокие</w:t>
      </w:r>
      <w:r w:rsidR="000646F9" w:rsidRPr="001B09BF">
        <w:t xml:space="preserve"> </w:t>
      </w:r>
      <w:r w:rsidRPr="001B09BF">
        <w:t>процентные</w:t>
      </w:r>
      <w:r w:rsidR="000646F9" w:rsidRPr="001B09BF">
        <w:t xml:space="preserve"> </w:t>
      </w:r>
      <w:r w:rsidRPr="001B09BF">
        <w:t>ставки,</w:t>
      </w:r>
      <w:r w:rsidR="000646F9" w:rsidRPr="001B09BF">
        <w:t xml:space="preserve"> </w:t>
      </w:r>
      <w:r w:rsidRPr="001B09BF">
        <w:t>которые</w:t>
      </w:r>
      <w:r w:rsidR="000646F9" w:rsidRPr="001B09BF">
        <w:t xml:space="preserve"> </w:t>
      </w:r>
      <w:r w:rsidRPr="001B09BF">
        <w:t>по</w:t>
      </w:r>
      <w:r w:rsidR="000646F9" w:rsidRPr="001B09BF">
        <w:t xml:space="preserve"> </w:t>
      </w:r>
      <w:r w:rsidRPr="001B09BF">
        <w:t>факту</w:t>
      </w:r>
      <w:r w:rsidR="000646F9" w:rsidRPr="001B09BF">
        <w:t xml:space="preserve"> </w:t>
      </w:r>
      <w:r w:rsidRPr="001B09BF">
        <w:t>за</w:t>
      </w:r>
      <w:r w:rsidR="000646F9" w:rsidRPr="001B09BF">
        <w:t xml:space="preserve"> </w:t>
      </w:r>
      <w:r w:rsidRPr="001B09BF">
        <w:t>счет</w:t>
      </w:r>
      <w:r w:rsidR="000646F9" w:rsidRPr="001B09BF">
        <w:t xml:space="preserve"> </w:t>
      </w:r>
      <w:r w:rsidRPr="001B09BF">
        <w:t>дополнительных</w:t>
      </w:r>
      <w:r w:rsidR="000646F9" w:rsidRPr="001B09BF">
        <w:t xml:space="preserve"> </w:t>
      </w:r>
      <w:r w:rsidRPr="001B09BF">
        <w:t>условий</w:t>
      </w:r>
      <w:r w:rsidR="000646F9" w:rsidRPr="001B09BF">
        <w:t xml:space="preserve"> </w:t>
      </w:r>
      <w:r w:rsidRPr="001B09BF">
        <w:t>на</w:t>
      </w:r>
      <w:r w:rsidR="000646F9" w:rsidRPr="001B09BF">
        <w:t xml:space="preserve"> </w:t>
      </w:r>
      <w:r w:rsidRPr="001B09BF">
        <w:t>выходе</w:t>
      </w:r>
      <w:r w:rsidR="000646F9" w:rsidRPr="001B09BF">
        <w:t xml:space="preserve"> </w:t>
      </w:r>
      <w:r w:rsidRPr="001B09BF">
        <w:t>получаются</w:t>
      </w:r>
      <w:r w:rsidR="000646F9" w:rsidRPr="001B09BF">
        <w:t xml:space="preserve"> </w:t>
      </w:r>
      <w:r w:rsidRPr="001B09BF">
        <w:t>не</w:t>
      </w:r>
      <w:r w:rsidR="000646F9" w:rsidRPr="001B09BF">
        <w:t xml:space="preserve"> </w:t>
      </w:r>
      <w:r w:rsidRPr="001B09BF">
        <w:t>такими</w:t>
      </w:r>
      <w:r w:rsidR="000646F9" w:rsidRPr="001B09BF">
        <w:t xml:space="preserve"> </w:t>
      </w:r>
      <w:r w:rsidRPr="001B09BF">
        <w:t>привлекательными.</w:t>
      </w:r>
    </w:p>
    <w:p w14:paraId="21A454FA" w14:textId="77777777" w:rsidR="005D2896" w:rsidRPr="001B09BF" w:rsidRDefault="005D2896" w:rsidP="005D2896">
      <w:r w:rsidRPr="001B09BF">
        <w:t>Сейчас</w:t>
      </w:r>
      <w:r w:rsidR="000646F9" w:rsidRPr="001B09BF">
        <w:t xml:space="preserve"> </w:t>
      </w:r>
      <w:r w:rsidRPr="001B09BF">
        <w:t>государство</w:t>
      </w:r>
      <w:r w:rsidR="000646F9" w:rsidRPr="001B09BF">
        <w:t xml:space="preserve"> </w:t>
      </w:r>
      <w:r w:rsidRPr="001B09BF">
        <w:t>предлагает</w:t>
      </w:r>
      <w:r w:rsidR="000646F9" w:rsidRPr="001B09BF">
        <w:t xml:space="preserve"> </w:t>
      </w:r>
      <w:r w:rsidRPr="001B09BF">
        <w:t>гражданам</w:t>
      </w:r>
      <w:r w:rsidR="000646F9" w:rsidRPr="001B09BF">
        <w:t xml:space="preserve"> </w:t>
      </w:r>
      <w:r w:rsidRPr="001B09BF">
        <w:t>самостоятельно</w:t>
      </w:r>
      <w:r w:rsidR="000646F9" w:rsidRPr="001B09BF">
        <w:t xml:space="preserve"> </w:t>
      </w:r>
      <w:r w:rsidRPr="001B09BF">
        <w:t>найти</w:t>
      </w:r>
      <w:r w:rsidR="000646F9" w:rsidRPr="001B09BF">
        <w:t xml:space="preserve"> </w:t>
      </w:r>
      <w:r w:rsidRPr="001B09BF">
        <w:t>список</w:t>
      </w:r>
      <w:r w:rsidR="000646F9" w:rsidRPr="001B09BF">
        <w:t xml:space="preserve"> </w:t>
      </w:r>
      <w:r w:rsidRPr="001B09BF">
        <w:t>негосударственных</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имеющих</w:t>
      </w:r>
      <w:r w:rsidR="000646F9" w:rsidRPr="001B09BF">
        <w:t xml:space="preserve"> </w:t>
      </w:r>
      <w:r w:rsidRPr="001B09BF">
        <w:t>лицензию</w:t>
      </w:r>
      <w:r w:rsidR="000646F9" w:rsidRPr="001B09BF">
        <w:t xml:space="preserve"> </w:t>
      </w:r>
      <w:r w:rsidRPr="001B09BF">
        <w:t>ЦБ,</w:t>
      </w:r>
      <w:r w:rsidR="000646F9" w:rsidRPr="001B09BF">
        <w:t xml:space="preserve"> </w:t>
      </w:r>
      <w:r w:rsidRPr="001B09BF">
        <w:t>выбрать</w:t>
      </w:r>
      <w:r w:rsidR="000646F9" w:rsidRPr="001B09BF">
        <w:t xml:space="preserve"> </w:t>
      </w:r>
      <w:r w:rsidRPr="001B09BF">
        <w:t>из</w:t>
      </w:r>
      <w:r w:rsidR="000646F9" w:rsidRPr="001B09BF">
        <w:t xml:space="preserve"> </w:t>
      </w:r>
      <w:r w:rsidRPr="001B09BF">
        <w:t>них</w:t>
      </w:r>
      <w:r w:rsidR="000646F9" w:rsidRPr="001B09BF">
        <w:t xml:space="preserve"> </w:t>
      </w:r>
      <w:r w:rsidRPr="001B09BF">
        <w:t>НПФ</w:t>
      </w:r>
      <w:r w:rsidR="000646F9" w:rsidRPr="001B09BF">
        <w:t xml:space="preserve"> </w:t>
      </w:r>
      <w:r w:rsidRPr="001B09BF">
        <w:t>с</w:t>
      </w:r>
      <w:r w:rsidR="000646F9" w:rsidRPr="001B09BF">
        <w:t xml:space="preserve"> </w:t>
      </w:r>
      <w:r w:rsidRPr="001B09BF">
        <w:t>лучшими</w:t>
      </w:r>
      <w:r w:rsidR="000646F9" w:rsidRPr="001B09BF">
        <w:t xml:space="preserve"> </w:t>
      </w:r>
      <w:r w:rsidRPr="001B09BF">
        <w:t>условиями</w:t>
      </w:r>
      <w:r w:rsidR="000646F9" w:rsidRPr="001B09BF">
        <w:t xml:space="preserve"> </w:t>
      </w:r>
      <w:r w:rsidRPr="001B09BF">
        <w:t>и</w:t>
      </w:r>
      <w:r w:rsidR="000646F9" w:rsidRPr="001B09BF">
        <w:t xml:space="preserve"> </w:t>
      </w:r>
      <w:r w:rsidRPr="001B09BF">
        <w:t>опять</w:t>
      </w:r>
      <w:r w:rsidR="000646F9" w:rsidRPr="001B09BF">
        <w:t xml:space="preserve"> </w:t>
      </w:r>
      <w:r w:rsidRPr="001B09BF">
        <w:t>же</w:t>
      </w:r>
      <w:r w:rsidR="000646F9" w:rsidRPr="001B09BF">
        <w:t xml:space="preserve"> </w:t>
      </w:r>
      <w:r w:rsidRPr="001B09BF">
        <w:t>самостоятельно</w:t>
      </w:r>
      <w:r w:rsidR="000646F9" w:rsidRPr="001B09BF">
        <w:t xml:space="preserve"> </w:t>
      </w:r>
      <w:r w:rsidRPr="001B09BF">
        <w:t>заключить</w:t>
      </w:r>
      <w:r w:rsidR="000646F9" w:rsidRPr="001B09BF">
        <w:t xml:space="preserve"> </w:t>
      </w:r>
      <w:r w:rsidRPr="001B09BF">
        <w:t>не</w:t>
      </w:r>
      <w:r w:rsidR="000646F9" w:rsidRPr="001B09BF">
        <w:t xml:space="preserve"> </w:t>
      </w:r>
      <w:r w:rsidRPr="001B09BF">
        <w:t>стандартизированный</w:t>
      </w:r>
      <w:r w:rsidR="000646F9" w:rsidRPr="001B09BF">
        <w:t xml:space="preserve"> </w:t>
      </w:r>
      <w:r w:rsidRPr="001B09BF">
        <w:t>договор,</w:t>
      </w:r>
      <w:r w:rsidR="000646F9" w:rsidRPr="001B09BF">
        <w:t xml:space="preserve"> </w:t>
      </w:r>
      <w:r w:rsidRPr="001B09BF">
        <w:t>последствия</w:t>
      </w:r>
      <w:r w:rsidR="000646F9" w:rsidRPr="001B09BF">
        <w:t xml:space="preserve"> </w:t>
      </w:r>
      <w:r w:rsidRPr="001B09BF">
        <w:t>которого</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длительных</w:t>
      </w:r>
      <w:r w:rsidR="000646F9" w:rsidRPr="001B09BF">
        <w:t xml:space="preserve"> </w:t>
      </w:r>
      <w:r w:rsidRPr="001B09BF">
        <w:t>инвестиций</w:t>
      </w:r>
      <w:r w:rsidR="000646F9" w:rsidRPr="001B09BF">
        <w:t xml:space="preserve"> </w:t>
      </w:r>
      <w:r w:rsidRPr="001B09BF">
        <w:t>могут</w:t>
      </w:r>
      <w:r w:rsidR="000646F9" w:rsidRPr="001B09BF">
        <w:t xml:space="preserve"> </w:t>
      </w:r>
      <w:r w:rsidRPr="001B09BF">
        <w:t>удивить</w:t>
      </w:r>
      <w:r w:rsidR="000646F9" w:rsidRPr="001B09BF">
        <w:t xml:space="preserve"> </w:t>
      </w:r>
      <w:r w:rsidRPr="001B09BF">
        <w:t>пенсионера</w:t>
      </w:r>
      <w:r w:rsidR="000646F9" w:rsidRPr="001B09BF">
        <w:t xml:space="preserve"> </w:t>
      </w:r>
      <w:r w:rsidRPr="001B09BF">
        <w:t>через</w:t>
      </w:r>
      <w:r w:rsidR="000646F9" w:rsidRPr="001B09BF">
        <w:t xml:space="preserve"> </w:t>
      </w:r>
      <w:r w:rsidRPr="001B09BF">
        <w:t>очень</w:t>
      </w:r>
      <w:r w:rsidR="000646F9" w:rsidRPr="001B09BF">
        <w:t xml:space="preserve"> </w:t>
      </w:r>
      <w:r w:rsidRPr="001B09BF">
        <w:t>много</w:t>
      </w:r>
      <w:r w:rsidR="000646F9" w:rsidRPr="001B09BF">
        <w:t xml:space="preserve"> </w:t>
      </w:r>
      <w:r w:rsidRPr="001B09BF">
        <w:t>лет.</w:t>
      </w:r>
    </w:p>
    <w:p w14:paraId="385CCA9F" w14:textId="77777777" w:rsidR="005D2896" w:rsidRPr="001B09BF" w:rsidRDefault="005D2896" w:rsidP="005D2896">
      <w:r w:rsidRPr="001B09BF">
        <w:t>Сильными</w:t>
      </w:r>
      <w:r w:rsidR="000646F9" w:rsidRPr="001B09BF">
        <w:t xml:space="preserve"> </w:t>
      </w:r>
      <w:r w:rsidRPr="001B09BF">
        <w:t>сторонами</w:t>
      </w:r>
      <w:r w:rsidR="000646F9" w:rsidRPr="001B09BF">
        <w:t xml:space="preserve"> </w:t>
      </w:r>
      <w:r w:rsidRPr="001B09BF">
        <w:t>программы,</w:t>
      </w:r>
      <w:r w:rsidR="000646F9" w:rsidRPr="001B09BF">
        <w:t xml:space="preserve"> </w:t>
      </w:r>
      <w:r w:rsidRPr="001B09BF">
        <w:t>несомненно,</w:t>
      </w:r>
      <w:r w:rsidR="000646F9" w:rsidRPr="001B09BF">
        <w:t xml:space="preserve"> </w:t>
      </w:r>
      <w:r w:rsidRPr="001B09BF">
        <w:t>являются:</w:t>
      </w:r>
      <w:r w:rsidR="000646F9" w:rsidRPr="001B09BF">
        <w:t xml:space="preserve"> </w:t>
      </w:r>
      <w:r w:rsidRPr="001B09BF">
        <w:t>софинансирование</w:t>
      </w:r>
      <w:r w:rsidR="000646F9" w:rsidRPr="001B09BF">
        <w:t xml:space="preserve"> </w:t>
      </w:r>
      <w:r w:rsidRPr="001B09BF">
        <w:t>государством,</w:t>
      </w:r>
      <w:r w:rsidR="000646F9" w:rsidRPr="001B09BF">
        <w:t xml:space="preserve"> </w:t>
      </w:r>
      <w:r w:rsidRPr="001B09BF">
        <w:t>возможность</w:t>
      </w:r>
      <w:r w:rsidR="000646F9" w:rsidRPr="001B09BF">
        <w:t xml:space="preserve"> </w:t>
      </w:r>
      <w:r w:rsidRPr="001B09BF">
        <w:t>получения</w:t>
      </w:r>
      <w:r w:rsidR="000646F9" w:rsidRPr="001B09BF">
        <w:t xml:space="preserve"> </w:t>
      </w:r>
      <w:r w:rsidRPr="001B09BF">
        <w:t>налогового</w:t>
      </w:r>
      <w:r w:rsidR="000646F9" w:rsidRPr="001B09BF">
        <w:t xml:space="preserve"> </w:t>
      </w:r>
      <w:r w:rsidRPr="001B09BF">
        <w:t>вычета</w:t>
      </w:r>
      <w:r w:rsidR="000646F9" w:rsidRPr="001B09BF">
        <w:t xml:space="preserve"> </w:t>
      </w:r>
      <w:r w:rsidRPr="001B09BF">
        <w:t>и</w:t>
      </w:r>
      <w:r w:rsidR="000646F9" w:rsidRPr="001B09BF">
        <w:t xml:space="preserve"> </w:t>
      </w:r>
      <w:r w:rsidRPr="001B09BF">
        <w:t>льготы</w:t>
      </w:r>
      <w:r w:rsidR="000646F9" w:rsidRPr="001B09BF">
        <w:t xml:space="preserve"> </w:t>
      </w:r>
      <w:r w:rsidRPr="001B09BF">
        <w:t>работодателям.</w:t>
      </w:r>
    </w:p>
    <w:p w14:paraId="5AD5FA65" w14:textId="77777777" w:rsidR="005D2896" w:rsidRPr="001B09BF" w:rsidRDefault="005D2896" w:rsidP="005D2896">
      <w:r w:rsidRPr="001B09BF">
        <w:t>Для</w:t>
      </w:r>
      <w:r w:rsidR="000646F9" w:rsidRPr="001B09BF">
        <w:t xml:space="preserve"> </w:t>
      </w:r>
      <w:r w:rsidRPr="001B09BF">
        <w:t>себя</w:t>
      </w:r>
      <w:r w:rsidR="000646F9" w:rsidRPr="001B09BF">
        <w:t xml:space="preserve"> </w:t>
      </w:r>
      <w:r w:rsidRPr="001B09BF">
        <w:t>считаю</w:t>
      </w:r>
      <w:r w:rsidR="000646F9" w:rsidRPr="001B09BF">
        <w:t xml:space="preserve"> </w:t>
      </w:r>
      <w:r w:rsidRPr="001B09BF">
        <w:t>участие</w:t>
      </w:r>
      <w:r w:rsidR="000646F9" w:rsidRPr="001B09BF">
        <w:t xml:space="preserve"> </w:t>
      </w:r>
      <w:r w:rsidRPr="001B09BF">
        <w:t>в</w:t>
      </w:r>
      <w:r w:rsidR="000646F9" w:rsidRPr="001B09BF">
        <w:t xml:space="preserve"> </w:t>
      </w:r>
      <w:r w:rsidRPr="001B09BF">
        <w:t>данной</w:t>
      </w:r>
      <w:r w:rsidR="000646F9" w:rsidRPr="001B09BF">
        <w:t xml:space="preserve"> </w:t>
      </w:r>
      <w:r w:rsidRPr="001B09BF">
        <w:t>программе</w:t>
      </w:r>
      <w:r w:rsidR="000646F9" w:rsidRPr="001B09BF">
        <w:t xml:space="preserve"> </w:t>
      </w:r>
      <w:r w:rsidRPr="001B09BF">
        <w:t>не</w:t>
      </w:r>
      <w:r w:rsidR="000646F9" w:rsidRPr="001B09BF">
        <w:t xml:space="preserve"> </w:t>
      </w:r>
      <w:r w:rsidRPr="001B09BF">
        <w:t>лучшим</w:t>
      </w:r>
      <w:r w:rsidR="000646F9" w:rsidRPr="001B09BF">
        <w:t xml:space="preserve"> </w:t>
      </w:r>
      <w:r w:rsidRPr="001B09BF">
        <w:t>способом</w:t>
      </w:r>
      <w:r w:rsidR="000646F9" w:rsidRPr="001B09BF">
        <w:t xml:space="preserve"> </w:t>
      </w:r>
      <w:r w:rsidRPr="001B09BF">
        <w:t>инвестирования.</w:t>
      </w:r>
      <w:r w:rsidR="000646F9" w:rsidRPr="001B09BF">
        <w:t xml:space="preserve"> </w:t>
      </w:r>
      <w:r w:rsidRPr="001B09BF">
        <w:t>Я</w:t>
      </w:r>
      <w:r w:rsidR="000646F9" w:rsidRPr="001B09BF">
        <w:t xml:space="preserve"> </w:t>
      </w:r>
      <w:r w:rsidRPr="001B09BF">
        <w:t>как</w:t>
      </w:r>
      <w:r w:rsidR="000646F9" w:rsidRPr="001B09BF">
        <w:t xml:space="preserve"> </w:t>
      </w:r>
      <w:r w:rsidRPr="001B09BF">
        <w:t>человек,</w:t>
      </w:r>
      <w:r w:rsidR="000646F9" w:rsidRPr="001B09BF">
        <w:t xml:space="preserve"> </w:t>
      </w:r>
      <w:r w:rsidRPr="001B09BF">
        <w:t>владеющий</w:t>
      </w:r>
      <w:r w:rsidR="000646F9" w:rsidRPr="001B09BF">
        <w:t xml:space="preserve"> </w:t>
      </w:r>
      <w:r w:rsidRPr="001B09BF">
        <w:t>опытом</w:t>
      </w:r>
      <w:r w:rsidR="000646F9" w:rsidRPr="001B09BF">
        <w:t xml:space="preserve"> </w:t>
      </w:r>
      <w:r w:rsidRPr="001B09BF">
        <w:t>инвестирования</w:t>
      </w:r>
      <w:r w:rsidR="000646F9" w:rsidRPr="001B09BF">
        <w:t xml:space="preserve"> </w:t>
      </w:r>
      <w:r w:rsidRPr="001B09BF">
        <w:t>на</w:t>
      </w:r>
      <w:r w:rsidR="000646F9" w:rsidRPr="001B09BF">
        <w:t xml:space="preserve"> </w:t>
      </w:r>
      <w:r w:rsidRPr="001B09BF">
        <w:t>фондовом</w:t>
      </w:r>
      <w:r w:rsidR="000646F9" w:rsidRPr="001B09BF">
        <w:t xml:space="preserve"> </w:t>
      </w:r>
      <w:r w:rsidRPr="001B09BF">
        <w:t>рыке,</w:t>
      </w:r>
      <w:r w:rsidR="000646F9" w:rsidRPr="001B09BF">
        <w:t xml:space="preserve"> </w:t>
      </w:r>
      <w:r w:rsidRPr="001B09BF">
        <w:t>предпочел</w:t>
      </w:r>
      <w:r w:rsidR="000646F9" w:rsidRPr="001B09BF">
        <w:t xml:space="preserve"> </w:t>
      </w:r>
      <w:r w:rsidRPr="001B09BF">
        <w:t>бы</w:t>
      </w:r>
      <w:r w:rsidR="000646F9" w:rsidRPr="001B09BF">
        <w:t xml:space="preserve"> </w:t>
      </w:r>
      <w:r w:rsidRPr="001B09BF">
        <w:t>индивидуальный</w:t>
      </w:r>
      <w:r w:rsidR="000646F9" w:rsidRPr="001B09BF">
        <w:t xml:space="preserve"> </w:t>
      </w:r>
      <w:r w:rsidRPr="001B09BF">
        <w:t>инвестиционный</w:t>
      </w:r>
      <w:r w:rsidR="000646F9" w:rsidRPr="001B09BF">
        <w:t xml:space="preserve"> </w:t>
      </w:r>
      <w:r w:rsidRPr="001B09BF">
        <w:t>счет</w:t>
      </w:r>
      <w:r w:rsidR="000646F9" w:rsidRPr="001B09BF">
        <w:t xml:space="preserve"> </w:t>
      </w:r>
      <w:r w:rsidRPr="001B09BF">
        <w:t>(ИИС),</w:t>
      </w:r>
      <w:r w:rsidR="000646F9" w:rsidRPr="001B09BF">
        <w:t xml:space="preserve"> </w:t>
      </w:r>
      <w:r w:rsidRPr="001B09BF">
        <w:t>который</w:t>
      </w:r>
      <w:r w:rsidR="000646F9" w:rsidRPr="001B09BF">
        <w:t xml:space="preserve"> </w:t>
      </w:r>
      <w:r w:rsidRPr="001B09BF">
        <w:t>во</w:t>
      </w:r>
      <w:r w:rsidR="000646F9" w:rsidRPr="001B09BF">
        <w:t xml:space="preserve"> </w:t>
      </w:r>
      <w:r w:rsidRPr="001B09BF">
        <w:t>многом</w:t>
      </w:r>
      <w:r w:rsidR="000646F9" w:rsidRPr="001B09BF">
        <w:t xml:space="preserve"> </w:t>
      </w:r>
      <w:r w:rsidRPr="001B09BF">
        <w:t>повторяет</w:t>
      </w:r>
      <w:r w:rsidR="000646F9" w:rsidRPr="001B09BF">
        <w:t xml:space="preserve"> </w:t>
      </w:r>
      <w:r w:rsidRPr="001B09BF">
        <w:t>данную</w:t>
      </w:r>
      <w:r w:rsidR="000646F9" w:rsidRPr="001B09BF">
        <w:t xml:space="preserve"> </w:t>
      </w:r>
      <w:r w:rsidRPr="001B09BF">
        <w:t>программу,</w:t>
      </w:r>
      <w:r w:rsidR="000646F9" w:rsidRPr="001B09BF">
        <w:t xml:space="preserve"> </w:t>
      </w:r>
      <w:r w:rsidRPr="001B09BF">
        <w:t>за</w:t>
      </w:r>
      <w:r w:rsidR="000646F9" w:rsidRPr="001B09BF">
        <w:t xml:space="preserve"> </w:t>
      </w:r>
      <w:r w:rsidRPr="001B09BF">
        <w:t>исключением</w:t>
      </w:r>
      <w:r w:rsidR="000646F9" w:rsidRPr="001B09BF">
        <w:t xml:space="preserve"> </w:t>
      </w:r>
      <w:r w:rsidRPr="001B09BF">
        <w:t>софинансирования</w:t>
      </w:r>
      <w:r w:rsidR="000646F9" w:rsidRPr="001B09BF">
        <w:t xml:space="preserve"> </w:t>
      </w:r>
      <w:r w:rsidRPr="001B09BF">
        <w:t>государством,</w:t>
      </w:r>
      <w:r w:rsidR="000646F9" w:rsidRPr="001B09BF">
        <w:t xml:space="preserve"> </w:t>
      </w:r>
      <w:r w:rsidRPr="001B09BF">
        <w:t>но</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позволяет</w:t>
      </w:r>
      <w:r w:rsidR="000646F9" w:rsidRPr="001B09BF">
        <w:t xml:space="preserve"> </w:t>
      </w:r>
      <w:r w:rsidRPr="001B09BF">
        <w:t>активное</w:t>
      </w:r>
      <w:r w:rsidR="000646F9" w:rsidRPr="001B09BF">
        <w:t xml:space="preserve"> </w:t>
      </w:r>
      <w:r w:rsidRPr="001B09BF">
        <w:t>управление</w:t>
      </w:r>
      <w:r w:rsidR="000646F9" w:rsidRPr="001B09BF">
        <w:t xml:space="preserve"> </w:t>
      </w:r>
      <w:r w:rsidRPr="001B09BF">
        <w:t>и</w:t>
      </w:r>
      <w:r w:rsidR="000646F9" w:rsidRPr="001B09BF">
        <w:t xml:space="preserve"> </w:t>
      </w:r>
      <w:r w:rsidRPr="001B09BF">
        <w:t>более</w:t>
      </w:r>
      <w:r w:rsidR="000646F9" w:rsidRPr="001B09BF">
        <w:t xml:space="preserve"> </w:t>
      </w:r>
      <w:r w:rsidRPr="001B09BF">
        <w:t>короткий</w:t>
      </w:r>
      <w:r w:rsidR="000646F9" w:rsidRPr="001B09BF">
        <w:t xml:space="preserve"> </w:t>
      </w:r>
      <w:r w:rsidRPr="001B09BF">
        <w:t>срок</w:t>
      </w:r>
      <w:r w:rsidR="000646F9" w:rsidRPr="001B09BF">
        <w:t xml:space="preserve"> </w:t>
      </w:r>
      <w:r w:rsidRPr="001B09BF">
        <w:t>на</w:t>
      </w:r>
      <w:r w:rsidR="000646F9" w:rsidRPr="001B09BF">
        <w:t xml:space="preserve"> </w:t>
      </w:r>
      <w:r w:rsidRPr="001B09BF">
        <w:t>возврат</w:t>
      </w:r>
      <w:r w:rsidR="000646F9" w:rsidRPr="001B09BF">
        <w:t xml:space="preserve"> </w:t>
      </w:r>
      <w:r w:rsidRPr="001B09BF">
        <w:t>вложений.</w:t>
      </w:r>
      <w:r w:rsidR="000646F9" w:rsidRPr="001B09BF">
        <w:t xml:space="preserve"> </w:t>
      </w:r>
      <w:r w:rsidRPr="001B09BF">
        <w:t>Однако</w:t>
      </w:r>
      <w:r w:rsidR="000646F9" w:rsidRPr="001B09BF">
        <w:t xml:space="preserve"> </w:t>
      </w:r>
      <w:r w:rsidRPr="001B09BF">
        <w:t>для</w:t>
      </w:r>
      <w:r w:rsidR="000646F9" w:rsidRPr="001B09BF">
        <w:t xml:space="preserve"> </w:t>
      </w:r>
      <w:r w:rsidRPr="001B09BF">
        <w:t>граждан,</w:t>
      </w:r>
      <w:r w:rsidR="000646F9" w:rsidRPr="001B09BF">
        <w:t xml:space="preserve"> </w:t>
      </w:r>
      <w:r w:rsidRPr="001B09BF">
        <w:t>работодатель</w:t>
      </w:r>
      <w:r w:rsidR="000646F9" w:rsidRPr="001B09BF">
        <w:t xml:space="preserve"> </w:t>
      </w:r>
      <w:r w:rsidRPr="001B09BF">
        <w:t>которых</w:t>
      </w:r>
      <w:r w:rsidR="000646F9" w:rsidRPr="001B09BF">
        <w:t xml:space="preserve"> </w:t>
      </w:r>
      <w:r w:rsidRPr="001B09BF">
        <w:t>возьмет</w:t>
      </w:r>
      <w:r w:rsidR="000646F9" w:rsidRPr="001B09BF">
        <w:t xml:space="preserve"> </w:t>
      </w:r>
      <w:r w:rsidRPr="001B09BF">
        <w:t>на</w:t>
      </w:r>
      <w:r w:rsidR="000646F9" w:rsidRPr="001B09BF">
        <w:t xml:space="preserve"> </w:t>
      </w:r>
      <w:r w:rsidRPr="001B09BF">
        <w:t>себя</w:t>
      </w:r>
      <w:r w:rsidR="000646F9" w:rsidRPr="001B09BF">
        <w:t xml:space="preserve"> </w:t>
      </w:r>
      <w:r w:rsidRPr="001B09BF">
        <w:t>оформление</w:t>
      </w:r>
      <w:r w:rsidR="000646F9" w:rsidRPr="001B09BF">
        <w:t xml:space="preserve"> </w:t>
      </w:r>
      <w:r w:rsidRPr="001B09BF">
        <w:t>и</w:t>
      </w:r>
      <w:r w:rsidR="000646F9" w:rsidRPr="001B09BF">
        <w:t xml:space="preserve"> </w:t>
      </w:r>
      <w:r w:rsidRPr="001B09BF">
        <w:t>перечисление</w:t>
      </w:r>
      <w:r w:rsidR="000646F9" w:rsidRPr="001B09BF">
        <w:t xml:space="preserve"> </w:t>
      </w:r>
      <w:r w:rsidRPr="001B09BF">
        <w:t>выплат</w:t>
      </w:r>
      <w:r w:rsidR="000646F9" w:rsidRPr="001B09BF">
        <w:t xml:space="preserve"> </w:t>
      </w:r>
      <w:r w:rsidRPr="001B09BF">
        <w:t>по</w:t>
      </w:r>
      <w:r w:rsidR="000646F9" w:rsidRPr="001B09BF">
        <w:t xml:space="preserve"> </w:t>
      </w:r>
      <w:r w:rsidRPr="001B09BF">
        <w:t>данной</w:t>
      </w:r>
      <w:r w:rsidR="000646F9" w:rsidRPr="001B09BF">
        <w:t xml:space="preserve"> </w:t>
      </w:r>
      <w:r w:rsidRPr="001B09BF">
        <w:t>программе,</w:t>
      </w:r>
      <w:r w:rsidR="000646F9" w:rsidRPr="001B09BF">
        <w:t xml:space="preserve"> </w:t>
      </w:r>
      <w:r w:rsidRPr="001B09BF">
        <w:t>это</w:t>
      </w:r>
      <w:r w:rsidR="000646F9" w:rsidRPr="001B09BF">
        <w:t xml:space="preserve"> </w:t>
      </w:r>
      <w:r w:rsidRPr="001B09BF">
        <w:t>вполне</w:t>
      </w:r>
      <w:r w:rsidR="000646F9" w:rsidRPr="001B09BF">
        <w:t xml:space="preserve"> </w:t>
      </w:r>
      <w:r w:rsidRPr="001B09BF">
        <w:t>приемлемый</w:t>
      </w:r>
      <w:r w:rsidR="000646F9" w:rsidRPr="001B09BF">
        <w:t xml:space="preserve"> </w:t>
      </w:r>
      <w:r w:rsidRPr="001B09BF">
        <w:t>способ</w:t>
      </w:r>
      <w:r w:rsidR="000646F9" w:rsidRPr="001B09BF">
        <w:t xml:space="preserve"> </w:t>
      </w:r>
      <w:r w:rsidRPr="001B09BF">
        <w:t>увеличения</w:t>
      </w:r>
      <w:r w:rsidR="000646F9" w:rsidRPr="001B09BF">
        <w:t xml:space="preserve"> </w:t>
      </w:r>
      <w:r w:rsidRPr="001B09BF">
        <w:t>своего</w:t>
      </w:r>
      <w:r w:rsidR="000646F9" w:rsidRPr="001B09BF">
        <w:t xml:space="preserve"> </w:t>
      </w:r>
      <w:r w:rsidRPr="001B09BF">
        <w:t>денежного</w:t>
      </w:r>
      <w:r w:rsidR="000646F9" w:rsidRPr="001B09BF">
        <w:t xml:space="preserve"> </w:t>
      </w:r>
      <w:r w:rsidRPr="001B09BF">
        <w:t>довольствия</w:t>
      </w:r>
      <w:r w:rsidR="000646F9" w:rsidRPr="001B09BF">
        <w:t xml:space="preserve"> </w:t>
      </w:r>
      <w:r w:rsidRPr="001B09BF">
        <w:t>в</w:t>
      </w:r>
      <w:r w:rsidR="000646F9" w:rsidRPr="001B09BF">
        <w:t xml:space="preserve"> </w:t>
      </w:r>
      <w:r w:rsidRPr="001B09BF">
        <w:t>зрелом</w:t>
      </w:r>
      <w:r w:rsidR="000646F9" w:rsidRPr="001B09BF">
        <w:t xml:space="preserve"> </w:t>
      </w:r>
      <w:r w:rsidRPr="001B09BF">
        <w:t>возрасте</w:t>
      </w:r>
      <w:r w:rsidR="000725C0" w:rsidRPr="001B09BF">
        <w:t>»</w:t>
      </w:r>
      <w:r w:rsidRPr="001B09BF">
        <w:t>.</w:t>
      </w:r>
    </w:p>
    <w:p w14:paraId="5DF3DD37" w14:textId="77777777" w:rsidR="005D2896" w:rsidRPr="001B09BF" w:rsidRDefault="00000000" w:rsidP="005D2896">
      <w:hyperlink r:id="rId21" w:history="1">
        <w:r w:rsidR="005D2896" w:rsidRPr="001B09BF">
          <w:rPr>
            <w:rStyle w:val="a3"/>
          </w:rPr>
          <w:t>https://www.kommersant.ru/doc/6693038</w:t>
        </w:r>
      </w:hyperlink>
      <w:r w:rsidR="000646F9" w:rsidRPr="001B09BF">
        <w:t xml:space="preserve"> </w:t>
      </w:r>
    </w:p>
    <w:p w14:paraId="6F7A6FBA" w14:textId="77777777" w:rsidR="003516E2" w:rsidRPr="001B09BF" w:rsidRDefault="003516E2" w:rsidP="003516E2">
      <w:pPr>
        <w:pStyle w:val="2"/>
      </w:pPr>
      <w:bookmarkStart w:id="57" w:name="_Toc166826989"/>
      <w:r w:rsidRPr="001B09BF">
        <w:t>Смоленская</w:t>
      </w:r>
      <w:r w:rsidR="000646F9" w:rsidRPr="001B09BF">
        <w:t xml:space="preserve"> </w:t>
      </w:r>
      <w:r w:rsidRPr="001B09BF">
        <w:t>газета,</w:t>
      </w:r>
      <w:r w:rsidR="000646F9" w:rsidRPr="001B09BF">
        <w:t xml:space="preserve"> </w:t>
      </w:r>
      <w:r w:rsidRPr="001B09BF">
        <w:t>16.05.2024,</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что</w:t>
      </w:r>
      <w:r w:rsidR="000646F9" w:rsidRPr="001B09BF">
        <w:t xml:space="preserve"> </w:t>
      </w:r>
      <w:r w:rsidRPr="001B09BF">
        <w:t>такое</w:t>
      </w:r>
      <w:r w:rsidR="000646F9" w:rsidRPr="001B09BF">
        <w:t xml:space="preserve"> </w:t>
      </w:r>
      <w:r w:rsidRPr="001B09BF">
        <w:t>и</w:t>
      </w:r>
      <w:r w:rsidR="000646F9" w:rsidRPr="001B09BF">
        <w:t xml:space="preserve"> </w:t>
      </w:r>
      <w:r w:rsidRPr="001B09BF">
        <w:t>как</w:t>
      </w:r>
      <w:r w:rsidR="000646F9" w:rsidRPr="001B09BF">
        <w:t xml:space="preserve"> </w:t>
      </w:r>
      <w:r w:rsidRPr="001B09BF">
        <w:t>будет</w:t>
      </w:r>
      <w:r w:rsidR="000646F9" w:rsidRPr="001B09BF">
        <w:t xml:space="preserve"> </w:t>
      </w:r>
      <w:r w:rsidRPr="001B09BF">
        <w:t>работать</w:t>
      </w:r>
      <w:bookmarkEnd w:id="57"/>
    </w:p>
    <w:p w14:paraId="471D303A" w14:textId="77777777" w:rsidR="003516E2" w:rsidRPr="001B09BF" w:rsidRDefault="003516E2" w:rsidP="0047542A">
      <w:pPr>
        <w:pStyle w:val="3"/>
      </w:pPr>
      <w:bookmarkStart w:id="58" w:name="_Toc166826990"/>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(ПДС)</w:t>
      </w:r>
      <w:r w:rsidR="000646F9" w:rsidRPr="001B09BF">
        <w:t xml:space="preserve"> - </w:t>
      </w:r>
      <w:r w:rsidRPr="001B09BF">
        <w:t>это</w:t>
      </w:r>
      <w:r w:rsidR="000646F9" w:rsidRPr="001B09BF">
        <w:t xml:space="preserve"> </w:t>
      </w:r>
      <w:r w:rsidRPr="001B09BF">
        <w:t>новый</w:t>
      </w:r>
      <w:r w:rsidR="000646F9" w:rsidRPr="001B09BF">
        <w:t xml:space="preserve"> </w:t>
      </w:r>
      <w:r w:rsidRPr="001B09BF">
        <w:t>сберегательный</w:t>
      </w:r>
      <w:r w:rsidR="000646F9" w:rsidRPr="001B09BF">
        <w:t xml:space="preserve"> </w:t>
      </w:r>
      <w:r w:rsidRPr="001B09BF">
        <w:t>инструмент.</w:t>
      </w:r>
      <w:r w:rsidR="000646F9" w:rsidRPr="001B09BF">
        <w:t xml:space="preserve"> </w:t>
      </w:r>
      <w:r w:rsidRPr="001B09BF">
        <w:t>С</w:t>
      </w:r>
      <w:r w:rsidR="000646F9" w:rsidRPr="001B09BF">
        <w:t xml:space="preserve"> </w:t>
      </w:r>
      <w:r w:rsidRPr="001B09BF">
        <w:t>его</w:t>
      </w:r>
      <w:r w:rsidR="000646F9" w:rsidRPr="001B09BF">
        <w:t xml:space="preserve"> </w:t>
      </w:r>
      <w:r w:rsidRPr="001B09BF">
        <w:t>помощью</w:t>
      </w:r>
      <w:r w:rsidR="000646F9" w:rsidRPr="001B09BF">
        <w:t xml:space="preserve"> </w:t>
      </w:r>
      <w:r w:rsidRPr="001B09BF">
        <w:t>можно</w:t>
      </w:r>
      <w:r w:rsidR="000646F9" w:rsidRPr="001B09BF">
        <w:t xml:space="preserve"> </w:t>
      </w:r>
      <w:r w:rsidRPr="001B09BF">
        <w:t>сформировать</w:t>
      </w:r>
      <w:r w:rsidR="000646F9" w:rsidRPr="001B09BF">
        <w:t xml:space="preserve"> </w:t>
      </w:r>
      <w:r w:rsidRPr="001B09BF">
        <w:t>подушку</w:t>
      </w:r>
      <w:r w:rsidR="000646F9" w:rsidRPr="001B09BF">
        <w:t xml:space="preserve"> </w:t>
      </w:r>
      <w:r w:rsidRPr="001B09BF">
        <w:t>финансовой</w:t>
      </w:r>
      <w:r w:rsidR="000646F9" w:rsidRPr="001B09BF">
        <w:t xml:space="preserve"> </w:t>
      </w:r>
      <w:r w:rsidRPr="001B09BF">
        <w:t>безопасности</w:t>
      </w:r>
      <w:r w:rsidR="000646F9" w:rsidRPr="001B09BF">
        <w:t xml:space="preserve"> </w:t>
      </w:r>
      <w:r w:rsidRPr="001B09BF">
        <w:t>на</w:t>
      </w:r>
      <w:r w:rsidR="000646F9" w:rsidRPr="001B09BF">
        <w:t xml:space="preserve"> </w:t>
      </w:r>
      <w:r w:rsidRPr="001B09BF">
        <w:t>случай</w:t>
      </w:r>
      <w:r w:rsidR="000646F9" w:rsidRPr="001B09BF">
        <w:t xml:space="preserve"> </w:t>
      </w:r>
      <w:r w:rsidRPr="001B09BF">
        <w:t>особых</w:t>
      </w:r>
      <w:r w:rsidR="000646F9" w:rsidRPr="001B09BF">
        <w:t xml:space="preserve"> </w:t>
      </w:r>
      <w:r w:rsidRPr="001B09BF">
        <w:t>жизненных</w:t>
      </w:r>
      <w:r w:rsidR="000646F9" w:rsidRPr="001B09BF">
        <w:t xml:space="preserve"> </w:t>
      </w:r>
      <w:r w:rsidRPr="001B09BF">
        <w:t>ситуаций</w:t>
      </w:r>
      <w:r w:rsidR="000646F9" w:rsidRPr="001B09BF">
        <w:t xml:space="preserve"> </w:t>
      </w:r>
      <w:r w:rsidRPr="001B09BF">
        <w:t>либо</w:t>
      </w:r>
      <w:r w:rsidR="000646F9" w:rsidRPr="001B09BF">
        <w:t xml:space="preserve"> </w:t>
      </w:r>
      <w:r w:rsidRPr="001B09BF">
        <w:t>получать</w:t>
      </w:r>
      <w:r w:rsidR="000646F9" w:rsidRPr="001B09BF">
        <w:t xml:space="preserve"> </w:t>
      </w:r>
      <w:r w:rsidRPr="001B09BF">
        <w:t>пассивный</w:t>
      </w:r>
      <w:r w:rsidR="000646F9" w:rsidRPr="001B09BF">
        <w:t xml:space="preserve"> </w:t>
      </w:r>
      <w:r w:rsidRPr="001B09BF">
        <w:t>доход</w:t>
      </w:r>
      <w:r w:rsidR="000646F9" w:rsidRPr="001B09BF">
        <w:t xml:space="preserve"> </w:t>
      </w:r>
      <w:r w:rsidRPr="001B09BF">
        <w:t>в</w:t>
      </w:r>
      <w:r w:rsidR="000646F9" w:rsidRPr="001B09BF">
        <w:t xml:space="preserve"> </w:t>
      </w:r>
      <w:r w:rsidRPr="001B09BF">
        <w:t>будущем.</w:t>
      </w:r>
      <w:bookmarkEnd w:id="58"/>
    </w:p>
    <w:p w14:paraId="45CFEC13" w14:textId="77777777" w:rsidR="003516E2" w:rsidRPr="001B09BF" w:rsidRDefault="003516E2" w:rsidP="003516E2">
      <w:r w:rsidRPr="001B09BF">
        <w:t>Для</w:t>
      </w:r>
      <w:r w:rsidR="000646F9" w:rsidRPr="001B09BF">
        <w:t xml:space="preserve"> </w:t>
      </w:r>
      <w:r w:rsidRPr="001B09BF">
        <w:t>того</w:t>
      </w:r>
      <w:r w:rsidR="000646F9" w:rsidRPr="001B09BF">
        <w:t xml:space="preserve"> </w:t>
      </w:r>
      <w:r w:rsidRPr="001B09BF">
        <w:t>чтобы</w:t>
      </w:r>
      <w:r w:rsidR="000646F9" w:rsidRPr="001B09BF">
        <w:t xml:space="preserve"> </w:t>
      </w:r>
      <w:r w:rsidRPr="001B09BF">
        <w:t>стать</w:t>
      </w:r>
      <w:r w:rsidR="000646F9" w:rsidRPr="001B09BF">
        <w:t xml:space="preserve"> </w:t>
      </w:r>
      <w:r w:rsidRPr="001B09BF">
        <w:t>участником</w:t>
      </w:r>
      <w:r w:rsidR="000646F9" w:rsidRPr="001B09BF">
        <w:t xml:space="preserve"> </w:t>
      </w:r>
      <w:r w:rsidRPr="001B09BF">
        <w:t>программы,</w:t>
      </w:r>
      <w:r w:rsidR="000646F9" w:rsidRPr="001B09BF">
        <w:t xml:space="preserve"> </w:t>
      </w:r>
      <w:r w:rsidRPr="001B09BF">
        <w:t>нужно</w:t>
      </w:r>
      <w:r w:rsidR="000646F9" w:rsidRPr="001B09BF">
        <w:t xml:space="preserve"> </w:t>
      </w:r>
      <w:r w:rsidRPr="001B09BF">
        <w:t>будет</w:t>
      </w:r>
      <w:r w:rsidR="000646F9" w:rsidRPr="001B09BF">
        <w:t xml:space="preserve"> </w:t>
      </w:r>
      <w:r w:rsidRPr="001B09BF">
        <w:t>заключить</w:t>
      </w:r>
      <w:r w:rsidR="000646F9" w:rsidRPr="001B09BF">
        <w:t xml:space="preserve"> </w:t>
      </w:r>
      <w:r w:rsidRPr="001B09BF">
        <w:t>договор</w:t>
      </w:r>
      <w:r w:rsidR="000646F9" w:rsidRPr="001B09BF">
        <w:t xml:space="preserve"> </w:t>
      </w:r>
      <w:r w:rsidRPr="001B09BF">
        <w:t>с</w:t>
      </w:r>
      <w:r w:rsidR="000646F9" w:rsidRPr="001B09BF">
        <w:t xml:space="preserve"> </w:t>
      </w:r>
      <w:r w:rsidRPr="001B09BF">
        <w:t>одним</w:t>
      </w:r>
      <w:r w:rsidR="000646F9" w:rsidRPr="001B09BF">
        <w:t xml:space="preserve"> </w:t>
      </w:r>
      <w:r w:rsidRPr="001B09BF">
        <w:t>или</w:t>
      </w:r>
      <w:r w:rsidR="000646F9" w:rsidRPr="001B09BF">
        <w:t xml:space="preserve"> </w:t>
      </w:r>
      <w:r w:rsidRPr="001B09BF">
        <w:t>несколькими</w:t>
      </w:r>
      <w:r w:rsidR="000646F9" w:rsidRPr="001B09BF">
        <w:t xml:space="preserve"> </w:t>
      </w:r>
      <w:r w:rsidRPr="001B09BF">
        <w:t>Негосударственными</w:t>
      </w:r>
      <w:r w:rsidR="000646F9" w:rsidRPr="001B09BF">
        <w:t xml:space="preserve"> </w:t>
      </w:r>
      <w:r w:rsidRPr="001B09BF">
        <w:t>пенсионными</w:t>
      </w:r>
      <w:r w:rsidR="000646F9" w:rsidRPr="001B09BF">
        <w:t xml:space="preserve"> </w:t>
      </w:r>
      <w:r w:rsidRPr="001B09BF">
        <w:t>фондами</w:t>
      </w:r>
      <w:r w:rsidR="000646F9" w:rsidRPr="001B09BF">
        <w:t xml:space="preserve"> </w:t>
      </w:r>
      <w:r w:rsidRPr="001B09BF">
        <w:t>(НПФ).</w:t>
      </w:r>
      <w:r w:rsidR="000646F9" w:rsidRPr="001B09BF">
        <w:t xml:space="preserve"> </w:t>
      </w:r>
      <w:r w:rsidRPr="001B09BF">
        <w:t>Надзор</w:t>
      </w:r>
      <w:r w:rsidR="000646F9" w:rsidRPr="001B09BF">
        <w:t xml:space="preserve"> </w:t>
      </w:r>
      <w:r w:rsidRPr="001B09BF">
        <w:t>за</w:t>
      </w:r>
      <w:r w:rsidR="000646F9" w:rsidRPr="001B09BF">
        <w:t xml:space="preserve"> </w:t>
      </w:r>
      <w:r w:rsidRPr="001B09BF">
        <w:t>их</w:t>
      </w:r>
      <w:r w:rsidR="000646F9" w:rsidRPr="001B09BF">
        <w:t xml:space="preserve"> </w:t>
      </w:r>
      <w:r w:rsidRPr="001B09BF">
        <w:t>деятельностью</w:t>
      </w:r>
      <w:r w:rsidR="000646F9" w:rsidRPr="001B09BF">
        <w:t xml:space="preserve"> </w:t>
      </w:r>
      <w:r w:rsidRPr="001B09BF">
        <w:t>вед</w:t>
      </w:r>
      <w:r w:rsidR="000646F9" w:rsidRPr="001B09BF">
        <w:t>е</w:t>
      </w:r>
      <w:r w:rsidRPr="001B09BF">
        <w:t>т</w:t>
      </w:r>
      <w:r w:rsidR="000646F9" w:rsidRPr="001B09BF">
        <w:t xml:space="preserve"> </w:t>
      </w:r>
      <w:r w:rsidRPr="001B09BF">
        <w:t>Банк</w:t>
      </w:r>
      <w:r w:rsidR="000646F9" w:rsidRPr="001B09BF">
        <w:t xml:space="preserve"> </w:t>
      </w:r>
      <w:r w:rsidRPr="001B09BF">
        <w:t>России.</w:t>
      </w:r>
      <w:r w:rsidR="000646F9" w:rsidRPr="001B09BF">
        <w:t xml:space="preserve"> </w:t>
      </w:r>
      <w:r w:rsidRPr="001B09BF">
        <w:t>Все</w:t>
      </w:r>
      <w:r w:rsidR="000646F9" w:rsidRPr="001B09BF">
        <w:t xml:space="preserve"> </w:t>
      </w:r>
      <w:r w:rsidRPr="001B09BF">
        <w:t>НПФ,</w:t>
      </w:r>
      <w:r w:rsidR="000646F9" w:rsidRPr="001B09BF">
        <w:t xml:space="preserve"> </w:t>
      </w:r>
      <w:r w:rsidRPr="001B09BF">
        <w:t>у</w:t>
      </w:r>
      <w:r w:rsidR="000646F9" w:rsidRPr="001B09BF">
        <w:t xml:space="preserve"> </w:t>
      </w:r>
      <w:r w:rsidRPr="001B09BF">
        <w:t>которых</w:t>
      </w:r>
      <w:r w:rsidR="000646F9" w:rsidRPr="001B09BF">
        <w:t xml:space="preserve"> </w:t>
      </w:r>
      <w:r w:rsidRPr="001B09BF">
        <w:t>есть</w:t>
      </w:r>
      <w:r w:rsidR="000646F9" w:rsidRPr="001B09BF">
        <w:t xml:space="preserve"> </w:t>
      </w:r>
      <w:r w:rsidRPr="001B09BF">
        <w:t>лицензия,</w:t>
      </w:r>
      <w:r w:rsidR="000646F9" w:rsidRPr="001B09BF">
        <w:t xml:space="preserve"> </w:t>
      </w:r>
      <w:r w:rsidRPr="001B09BF">
        <w:t>можно</w:t>
      </w:r>
      <w:r w:rsidR="000646F9" w:rsidRPr="001B09BF">
        <w:t xml:space="preserve"> </w:t>
      </w:r>
      <w:r w:rsidRPr="001B09BF">
        <w:t>найти</w:t>
      </w:r>
      <w:r w:rsidR="000646F9" w:rsidRPr="001B09BF">
        <w:t xml:space="preserve"> </w:t>
      </w:r>
      <w:r w:rsidRPr="001B09BF">
        <w:t>в</w:t>
      </w:r>
      <w:r w:rsidR="000646F9" w:rsidRPr="001B09BF">
        <w:t xml:space="preserve"> </w:t>
      </w:r>
      <w:r w:rsidRPr="001B09BF">
        <w:lastRenderedPageBreak/>
        <w:t>реестре,</w:t>
      </w:r>
      <w:r w:rsidR="000646F9" w:rsidRPr="001B09BF">
        <w:t xml:space="preserve"> </w:t>
      </w:r>
      <w:r w:rsidRPr="001B09BF">
        <w:t>составленном</w:t>
      </w:r>
      <w:r w:rsidR="000646F9" w:rsidRPr="001B09BF">
        <w:t xml:space="preserve"> </w:t>
      </w:r>
      <w:r w:rsidRPr="001B09BF">
        <w:t>регулятором.</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все</w:t>
      </w:r>
      <w:r w:rsidR="000646F9" w:rsidRPr="001B09BF">
        <w:t xml:space="preserve"> </w:t>
      </w:r>
      <w:r w:rsidRPr="001B09BF">
        <w:t>фонды</w:t>
      </w:r>
      <w:r w:rsidR="000646F9" w:rsidRPr="001B09BF">
        <w:t xml:space="preserve"> </w:t>
      </w:r>
      <w:r w:rsidRPr="001B09BF">
        <w:t>являются</w:t>
      </w:r>
      <w:r w:rsidR="000646F9" w:rsidRPr="001B09BF">
        <w:t xml:space="preserve"> </w:t>
      </w:r>
      <w:r w:rsidRPr="001B09BF">
        <w:t>членами</w:t>
      </w:r>
      <w:r w:rsidR="000646F9" w:rsidRPr="001B09BF">
        <w:t xml:space="preserve"> </w:t>
      </w:r>
      <w:r w:rsidRPr="001B09BF">
        <w:rPr>
          <w:b/>
        </w:rPr>
        <w:t>Национальной</w:t>
      </w:r>
      <w:r w:rsidR="000646F9" w:rsidRPr="001B09BF">
        <w:rPr>
          <w:b/>
        </w:rPr>
        <w:t xml:space="preserve"> </w:t>
      </w:r>
      <w:r w:rsidRPr="001B09BF">
        <w:rPr>
          <w:b/>
        </w:rPr>
        <w:t>ассоциации</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000646F9" w:rsidRPr="001B09BF">
        <w:t xml:space="preserve"> </w:t>
      </w:r>
      <w:r w:rsidRPr="001B09BF">
        <w:t>(</w:t>
      </w:r>
      <w:r w:rsidRPr="001B09BF">
        <w:rPr>
          <w:b/>
        </w:rPr>
        <w:t>НАПФ</w:t>
      </w:r>
      <w:r w:rsidRPr="001B09BF">
        <w:t>),</w:t>
      </w:r>
      <w:r w:rsidR="000646F9" w:rsidRPr="001B09BF">
        <w:t xml:space="preserve"> </w:t>
      </w:r>
      <w:r w:rsidRPr="001B09BF">
        <w:t>которая</w:t>
      </w:r>
      <w:r w:rsidR="000646F9" w:rsidRPr="001B09BF">
        <w:t xml:space="preserve"> </w:t>
      </w:r>
      <w:r w:rsidRPr="001B09BF">
        <w:t>проверяет</w:t>
      </w:r>
      <w:r w:rsidR="000646F9" w:rsidRPr="001B09BF">
        <w:t xml:space="preserve"> </w:t>
      </w:r>
      <w:r w:rsidRPr="001B09BF">
        <w:t>их</w:t>
      </w:r>
      <w:r w:rsidR="000646F9" w:rsidRPr="001B09BF">
        <w:t xml:space="preserve"> </w:t>
      </w:r>
      <w:r w:rsidRPr="001B09BF">
        <w:t>работу</w:t>
      </w:r>
      <w:r w:rsidR="000646F9" w:rsidRPr="001B09BF">
        <w:t xml:space="preserve"> </w:t>
      </w:r>
      <w:r w:rsidRPr="001B09BF">
        <w:t>и</w:t>
      </w:r>
      <w:r w:rsidR="000646F9" w:rsidRPr="001B09BF">
        <w:t xml:space="preserve"> </w:t>
      </w:r>
      <w:r w:rsidRPr="001B09BF">
        <w:t>следит</w:t>
      </w:r>
      <w:r w:rsidR="000646F9" w:rsidRPr="001B09BF">
        <w:t xml:space="preserve"> </w:t>
      </w:r>
      <w:r w:rsidRPr="001B09BF">
        <w:t>за</w:t>
      </w:r>
      <w:r w:rsidR="000646F9" w:rsidRPr="001B09BF">
        <w:t xml:space="preserve"> </w:t>
      </w:r>
      <w:r w:rsidRPr="001B09BF">
        <w:t>соблюдением</w:t>
      </w:r>
      <w:r w:rsidR="000646F9" w:rsidRPr="001B09BF">
        <w:t xml:space="preserve"> </w:t>
      </w:r>
      <w:r w:rsidRPr="001B09BF">
        <w:t>фондами</w:t>
      </w:r>
      <w:r w:rsidR="000646F9" w:rsidRPr="001B09BF">
        <w:t xml:space="preserve"> </w:t>
      </w:r>
      <w:r w:rsidRPr="001B09BF">
        <w:t>законодательства.</w:t>
      </w:r>
    </w:p>
    <w:p w14:paraId="54A067EC" w14:textId="77777777" w:rsidR="003516E2" w:rsidRPr="001B09BF" w:rsidRDefault="003516E2" w:rsidP="003516E2">
      <w:r w:rsidRPr="001B09BF">
        <w:t>Для</w:t>
      </w:r>
      <w:r w:rsidR="000646F9" w:rsidRPr="001B09BF">
        <w:t xml:space="preserve"> </w:t>
      </w:r>
      <w:r w:rsidRPr="001B09BF">
        <w:t>получения</w:t>
      </w:r>
      <w:r w:rsidR="000646F9" w:rsidRPr="001B09BF">
        <w:t xml:space="preserve"> </w:t>
      </w:r>
      <w:r w:rsidRPr="001B09BF">
        <w:t>инвестиционного</w:t>
      </w:r>
      <w:r w:rsidR="000646F9" w:rsidRPr="001B09BF">
        <w:t xml:space="preserve"> </w:t>
      </w:r>
      <w:r w:rsidRPr="001B09BF">
        <w:t>дохода</w:t>
      </w:r>
      <w:r w:rsidR="000646F9" w:rsidRPr="001B09BF">
        <w:t xml:space="preserve"> </w:t>
      </w:r>
      <w:r w:rsidRPr="001B09BF">
        <w:t>НПФ</w:t>
      </w:r>
      <w:r w:rsidR="000646F9" w:rsidRPr="001B09BF">
        <w:t xml:space="preserve"> </w:t>
      </w:r>
      <w:r w:rsidRPr="001B09BF">
        <w:t>вкладывает</w:t>
      </w:r>
      <w:r w:rsidR="000646F9" w:rsidRPr="001B09BF">
        <w:t xml:space="preserve"> </w:t>
      </w:r>
      <w:r w:rsidRPr="001B09BF">
        <w:t>внес</w:t>
      </w:r>
      <w:r w:rsidR="000646F9" w:rsidRPr="001B09BF">
        <w:t>е</w:t>
      </w:r>
      <w:r w:rsidRPr="001B09BF">
        <w:t>нные</w:t>
      </w:r>
      <w:r w:rsidR="000646F9" w:rsidRPr="001B09BF">
        <w:t xml:space="preserve"> </w:t>
      </w:r>
      <w:r w:rsidRPr="001B09BF">
        <w:t>участником</w:t>
      </w:r>
      <w:r w:rsidR="000646F9" w:rsidRPr="001B09BF">
        <w:t xml:space="preserve"> </w:t>
      </w:r>
      <w:r w:rsidRPr="001B09BF">
        <w:t>Программы</w:t>
      </w:r>
      <w:r w:rsidR="000646F9" w:rsidRPr="001B09BF">
        <w:t xml:space="preserve"> </w:t>
      </w:r>
      <w:r w:rsidRPr="001B09BF">
        <w:t>средства</w:t>
      </w:r>
      <w:r w:rsidR="000646F9" w:rsidRPr="001B09BF">
        <w:t xml:space="preserve"> </w:t>
      </w:r>
      <w:r w:rsidRPr="001B09BF">
        <w:t>в</w:t>
      </w:r>
      <w:r w:rsidR="000646F9" w:rsidRPr="001B09BF">
        <w:t xml:space="preserve"> </w:t>
      </w:r>
      <w:r w:rsidRPr="001B09BF">
        <w:t>различные</w:t>
      </w:r>
      <w:r w:rsidR="000646F9" w:rsidRPr="001B09BF">
        <w:t xml:space="preserve"> </w:t>
      </w:r>
      <w:r w:rsidRPr="001B09BF">
        <w:t>финансовые</w:t>
      </w:r>
      <w:r w:rsidR="000646F9" w:rsidRPr="001B09BF">
        <w:t xml:space="preserve"> </w:t>
      </w:r>
      <w:r w:rsidRPr="001B09BF">
        <w:t>инструменты:</w:t>
      </w:r>
      <w:r w:rsidR="000646F9" w:rsidRPr="001B09BF">
        <w:t xml:space="preserve"> </w:t>
      </w:r>
      <w:r w:rsidRPr="001B09BF">
        <w:t>облигации</w:t>
      </w:r>
      <w:r w:rsidR="000646F9" w:rsidRPr="001B09BF">
        <w:t xml:space="preserve"> </w:t>
      </w:r>
      <w:r w:rsidRPr="001B09BF">
        <w:t>и</w:t>
      </w:r>
      <w:r w:rsidR="000646F9" w:rsidRPr="001B09BF">
        <w:t xml:space="preserve"> </w:t>
      </w:r>
      <w:r w:rsidRPr="001B09BF">
        <w:t>акции</w:t>
      </w:r>
      <w:r w:rsidR="000646F9" w:rsidRPr="001B09BF">
        <w:t xml:space="preserve"> </w:t>
      </w:r>
      <w:r w:rsidRPr="001B09BF">
        <w:t>российских</w:t>
      </w:r>
      <w:r w:rsidR="000646F9" w:rsidRPr="001B09BF">
        <w:t xml:space="preserve"> </w:t>
      </w:r>
      <w:r w:rsidRPr="001B09BF">
        <w:t>компаний,</w:t>
      </w:r>
      <w:r w:rsidR="000646F9" w:rsidRPr="001B09BF">
        <w:t xml:space="preserve"> </w:t>
      </w:r>
      <w:r w:rsidRPr="001B09BF">
        <w:t>государственные</w:t>
      </w:r>
      <w:r w:rsidR="000646F9" w:rsidRPr="001B09BF">
        <w:t xml:space="preserve"> </w:t>
      </w:r>
      <w:r w:rsidRPr="001B09BF">
        <w:t>ценные</w:t>
      </w:r>
      <w:r w:rsidR="000646F9" w:rsidRPr="001B09BF">
        <w:t xml:space="preserve"> </w:t>
      </w:r>
      <w:r w:rsidRPr="001B09BF">
        <w:t>бумаги</w:t>
      </w:r>
      <w:r w:rsidR="000646F9" w:rsidRPr="001B09BF">
        <w:t xml:space="preserve"> </w:t>
      </w:r>
      <w:r w:rsidRPr="001B09BF">
        <w:t>РФ</w:t>
      </w:r>
      <w:r w:rsidR="000646F9" w:rsidRPr="001B09BF">
        <w:t xml:space="preserve"> </w:t>
      </w:r>
      <w:r w:rsidRPr="001B09BF">
        <w:t>и</w:t>
      </w:r>
      <w:r w:rsidR="000646F9" w:rsidRPr="001B09BF">
        <w:t xml:space="preserve"> </w:t>
      </w:r>
      <w:r w:rsidRPr="001B09BF">
        <w:t>прочие</w:t>
      </w:r>
      <w:r w:rsidR="000646F9" w:rsidRPr="001B09BF">
        <w:t xml:space="preserve"> </w:t>
      </w:r>
      <w:r w:rsidRPr="001B09BF">
        <w:t>активы.</w:t>
      </w:r>
      <w:r w:rsidR="000646F9" w:rsidRPr="001B09BF">
        <w:t xml:space="preserve"> </w:t>
      </w:r>
      <w:r w:rsidRPr="001B09BF">
        <w:t>Он</w:t>
      </w:r>
      <w:r w:rsidR="000646F9" w:rsidRPr="001B09BF">
        <w:t xml:space="preserve"> </w:t>
      </w:r>
      <w:r w:rsidRPr="001B09BF">
        <w:t>может</w:t>
      </w:r>
      <w:r w:rsidR="000646F9" w:rsidRPr="001B09BF">
        <w:t xml:space="preserve"> </w:t>
      </w:r>
      <w:r w:rsidRPr="001B09BF">
        <w:t>это</w:t>
      </w:r>
      <w:r w:rsidR="000646F9" w:rsidRPr="001B09BF">
        <w:t xml:space="preserve"> </w:t>
      </w:r>
      <w:r w:rsidRPr="001B09BF">
        <w:t>делать</w:t>
      </w:r>
      <w:r w:rsidR="000646F9" w:rsidRPr="001B09BF">
        <w:t xml:space="preserve"> </w:t>
      </w:r>
      <w:r w:rsidRPr="001B09BF">
        <w:t>самостоятельно</w:t>
      </w:r>
      <w:r w:rsidR="000646F9" w:rsidRPr="001B09BF">
        <w:t xml:space="preserve"> </w:t>
      </w:r>
      <w:r w:rsidRPr="001B09BF">
        <w:t>или</w:t>
      </w:r>
      <w:r w:rsidR="000646F9" w:rsidRPr="001B09BF">
        <w:t xml:space="preserve"> </w:t>
      </w:r>
      <w:r w:rsidRPr="001B09BF">
        <w:t>поручить</w:t>
      </w:r>
      <w:r w:rsidR="000646F9" w:rsidRPr="001B09BF">
        <w:t xml:space="preserve"> </w:t>
      </w:r>
      <w:r w:rsidRPr="001B09BF">
        <w:t>управляющей</w:t>
      </w:r>
      <w:r w:rsidR="000646F9" w:rsidRPr="001B09BF">
        <w:t xml:space="preserve"> </w:t>
      </w:r>
      <w:r w:rsidRPr="001B09BF">
        <w:t>компании,</w:t>
      </w:r>
      <w:r w:rsidR="000646F9" w:rsidRPr="001B09BF">
        <w:t xml:space="preserve"> </w:t>
      </w:r>
      <w:r w:rsidRPr="001B09BF">
        <w:t>заключив</w:t>
      </w:r>
      <w:r w:rsidR="000646F9" w:rsidRPr="001B09BF">
        <w:t xml:space="preserve"> </w:t>
      </w:r>
      <w:r w:rsidRPr="001B09BF">
        <w:t>с</w:t>
      </w:r>
      <w:r w:rsidR="000646F9" w:rsidRPr="001B09BF">
        <w:t xml:space="preserve"> </w:t>
      </w:r>
      <w:r w:rsidRPr="001B09BF">
        <w:t>ней</w:t>
      </w:r>
      <w:r w:rsidR="000646F9" w:rsidRPr="001B09BF">
        <w:t xml:space="preserve"> </w:t>
      </w:r>
      <w:r w:rsidRPr="001B09BF">
        <w:t>договор.</w:t>
      </w:r>
    </w:p>
    <w:p w14:paraId="28BFAC77" w14:textId="77777777" w:rsidR="003516E2" w:rsidRPr="001B09BF" w:rsidRDefault="009A446F" w:rsidP="003516E2">
      <w:r w:rsidRPr="001B09BF">
        <w:t>ИНТЕРЕСНО!</w:t>
      </w:r>
    </w:p>
    <w:p w14:paraId="5C482200" w14:textId="77777777" w:rsidR="003516E2" w:rsidRPr="001B09BF" w:rsidRDefault="003516E2" w:rsidP="003516E2">
      <w:r w:rsidRPr="001B09BF">
        <w:t>Сейчас</w:t>
      </w:r>
      <w:r w:rsidR="000646F9" w:rsidRPr="001B09BF">
        <w:t xml:space="preserve"> </w:t>
      </w:r>
      <w:r w:rsidRPr="001B09BF">
        <w:t>на</w:t>
      </w:r>
      <w:r w:rsidR="000646F9" w:rsidRPr="001B09BF">
        <w:t xml:space="preserve"> </w:t>
      </w:r>
      <w:r w:rsidRPr="001B09BF">
        <w:t>рынке</w:t>
      </w:r>
      <w:r w:rsidR="000646F9" w:rsidRPr="001B09BF">
        <w:t xml:space="preserve"> </w:t>
      </w:r>
      <w:r w:rsidRPr="001B09BF">
        <w:t>работают</w:t>
      </w:r>
      <w:r w:rsidR="000646F9" w:rsidRPr="001B09BF">
        <w:t xml:space="preserve"> </w:t>
      </w:r>
      <w:r w:rsidRPr="001B09BF">
        <w:t>37</w:t>
      </w:r>
      <w:r w:rsidR="000646F9" w:rsidRPr="001B09BF">
        <w:t xml:space="preserve"> </w:t>
      </w:r>
      <w:r w:rsidRPr="001B09BF">
        <w:t>фондов,</w:t>
      </w:r>
      <w:r w:rsidR="000646F9" w:rsidRPr="001B09BF">
        <w:t xml:space="preserve"> </w:t>
      </w:r>
      <w:r w:rsidRPr="001B09BF">
        <w:t>их</w:t>
      </w:r>
      <w:r w:rsidR="000646F9" w:rsidRPr="001B09BF">
        <w:t xml:space="preserve"> </w:t>
      </w:r>
      <w:r w:rsidRPr="001B09BF">
        <w:t>клиентами</w:t>
      </w:r>
      <w:r w:rsidR="000646F9" w:rsidRPr="001B09BF">
        <w:t xml:space="preserve"> </w:t>
      </w:r>
      <w:r w:rsidRPr="001B09BF">
        <w:t>являются</w:t>
      </w:r>
      <w:r w:rsidR="000646F9" w:rsidRPr="001B09BF">
        <w:t xml:space="preserve"> </w:t>
      </w:r>
      <w:r w:rsidRPr="001B09BF">
        <w:t>более</w:t>
      </w:r>
      <w:r w:rsidR="000646F9" w:rsidRPr="001B09BF">
        <w:t xml:space="preserve"> </w:t>
      </w:r>
      <w:r w:rsidRPr="001B09BF">
        <w:t>42</w:t>
      </w:r>
      <w:r w:rsidR="000646F9" w:rsidRPr="001B09BF">
        <w:t xml:space="preserve"> </w:t>
      </w:r>
      <w:r w:rsidRPr="001B09BF">
        <w:t>млн</w:t>
      </w:r>
      <w:r w:rsidR="000646F9" w:rsidRPr="001B09BF">
        <w:t xml:space="preserve"> </w:t>
      </w:r>
      <w:r w:rsidRPr="001B09BF">
        <w:t>человек.</w:t>
      </w:r>
      <w:r w:rsidR="000646F9" w:rsidRPr="001B09BF">
        <w:t xml:space="preserve"> </w:t>
      </w:r>
      <w:r w:rsidRPr="001B09BF">
        <w:t>Больше</w:t>
      </w:r>
      <w:r w:rsidR="000646F9" w:rsidRPr="001B09BF">
        <w:t xml:space="preserve"> </w:t>
      </w:r>
      <w:r w:rsidRPr="001B09BF">
        <w:t>1,5</w:t>
      </w:r>
      <w:r w:rsidR="000646F9" w:rsidRPr="001B09BF">
        <w:t xml:space="preserve"> </w:t>
      </w:r>
      <w:r w:rsidRPr="001B09BF">
        <w:t>млн</w:t>
      </w:r>
      <w:r w:rsidR="000646F9" w:rsidRPr="001B09BF">
        <w:t xml:space="preserve"> </w:t>
      </w:r>
      <w:r w:rsidRPr="001B09BF">
        <w:t>из</w:t>
      </w:r>
      <w:r w:rsidR="000646F9" w:rsidRPr="001B09BF">
        <w:t xml:space="preserve"> </w:t>
      </w:r>
      <w:r w:rsidRPr="001B09BF">
        <w:t>них</w:t>
      </w:r>
      <w:r w:rsidR="000646F9" w:rsidRPr="001B09BF">
        <w:t xml:space="preserve"> </w:t>
      </w:r>
      <w:r w:rsidRPr="001B09BF">
        <w:t>уже</w:t>
      </w:r>
      <w:r w:rsidR="000646F9" w:rsidRPr="001B09BF">
        <w:t xml:space="preserve"> </w:t>
      </w:r>
      <w:r w:rsidRPr="001B09BF">
        <w:t>получают</w:t>
      </w:r>
      <w:r w:rsidR="000646F9" w:rsidRPr="001B09BF">
        <w:t xml:space="preserve"> </w:t>
      </w:r>
      <w:r w:rsidRPr="001B09BF">
        <w:t>в</w:t>
      </w:r>
      <w:r w:rsidR="000646F9" w:rsidRPr="001B09BF">
        <w:t xml:space="preserve"> </w:t>
      </w:r>
      <w:r w:rsidRPr="001B09BF">
        <w:t>НПФ</w:t>
      </w:r>
      <w:r w:rsidR="000646F9" w:rsidRPr="001B09BF">
        <w:t xml:space="preserve"> </w:t>
      </w:r>
      <w:r w:rsidRPr="001B09BF">
        <w:t>периодические</w:t>
      </w:r>
      <w:r w:rsidR="000646F9" w:rsidRPr="001B09BF">
        <w:t xml:space="preserve"> </w:t>
      </w:r>
      <w:r w:rsidRPr="001B09BF">
        <w:t>выплаты,</w:t>
      </w:r>
      <w:r w:rsidR="000646F9" w:rsidRPr="001B09BF">
        <w:t xml:space="preserve"> </w:t>
      </w:r>
      <w:r w:rsidRPr="001B09BF">
        <w:t>объ</w:t>
      </w:r>
      <w:r w:rsidR="000646F9" w:rsidRPr="001B09BF">
        <w:t>е</w:t>
      </w:r>
      <w:r w:rsidRPr="001B09BF">
        <w:t>м</w:t>
      </w:r>
      <w:r w:rsidR="000646F9" w:rsidRPr="001B09BF">
        <w:t xml:space="preserve"> </w:t>
      </w:r>
      <w:r w:rsidRPr="001B09BF">
        <w:t>которых</w:t>
      </w:r>
      <w:r w:rsidR="000646F9" w:rsidRPr="001B09BF">
        <w:t xml:space="preserve"> </w:t>
      </w:r>
      <w:r w:rsidRPr="001B09BF">
        <w:t>за</w:t>
      </w:r>
      <w:r w:rsidR="000646F9" w:rsidRPr="001B09BF">
        <w:t xml:space="preserve"> </w:t>
      </w:r>
      <w:r w:rsidRPr="001B09BF">
        <w:t>2022</w:t>
      </w:r>
      <w:r w:rsidR="000646F9" w:rsidRPr="001B09BF">
        <w:t xml:space="preserve"> </w:t>
      </w:r>
      <w:r w:rsidRPr="001B09BF">
        <w:t>год</w:t>
      </w:r>
      <w:r w:rsidR="000646F9" w:rsidRPr="001B09BF">
        <w:t xml:space="preserve"> </w:t>
      </w:r>
      <w:r w:rsidRPr="001B09BF">
        <w:t>составил</w:t>
      </w:r>
      <w:r w:rsidR="000646F9" w:rsidRPr="001B09BF">
        <w:t xml:space="preserve"> </w:t>
      </w:r>
      <w:r w:rsidRPr="001B09BF">
        <w:t>почти</w:t>
      </w:r>
      <w:r w:rsidR="000646F9" w:rsidRPr="001B09BF">
        <w:t xml:space="preserve"> </w:t>
      </w:r>
      <w:r w:rsidRPr="001B09BF">
        <w:t>80</w:t>
      </w:r>
      <w:r w:rsidR="000646F9" w:rsidRPr="001B09BF">
        <w:t xml:space="preserve"> </w:t>
      </w:r>
      <w:r w:rsidRPr="001B09BF">
        <w:t>млрд</w:t>
      </w:r>
      <w:r w:rsidR="000646F9" w:rsidRPr="001B09BF">
        <w:t xml:space="preserve"> </w:t>
      </w:r>
      <w:r w:rsidRPr="001B09BF">
        <w:t>рублей.</w:t>
      </w:r>
    </w:p>
    <w:p w14:paraId="564D52DC" w14:textId="77777777" w:rsidR="003516E2" w:rsidRPr="001B09BF" w:rsidRDefault="003516E2" w:rsidP="003516E2">
      <w:r w:rsidRPr="001B09BF">
        <w:t>Долгосрочные</w:t>
      </w:r>
      <w:r w:rsidR="000646F9" w:rsidRPr="001B09BF">
        <w:t xml:space="preserve"> </w:t>
      </w:r>
      <w:r w:rsidRPr="001B09BF">
        <w:t>сбережения</w:t>
      </w:r>
      <w:r w:rsidR="000646F9" w:rsidRPr="001B09BF">
        <w:t xml:space="preserve"> </w:t>
      </w:r>
      <w:r w:rsidRPr="001B09BF">
        <w:t>человек</w:t>
      </w:r>
      <w:r w:rsidR="000646F9" w:rsidRPr="001B09BF">
        <w:t xml:space="preserve"> </w:t>
      </w:r>
      <w:r w:rsidRPr="001B09BF">
        <w:t>сможет</w:t>
      </w:r>
      <w:r w:rsidR="000646F9" w:rsidRPr="001B09BF">
        <w:t xml:space="preserve"> </w:t>
      </w:r>
      <w:r w:rsidRPr="001B09BF">
        <w:t>формировать</w:t>
      </w:r>
      <w:r w:rsidR="000646F9" w:rsidRPr="001B09BF">
        <w:t xml:space="preserve"> </w:t>
      </w:r>
      <w:r w:rsidRPr="001B09BF">
        <w:t>самостоятельно</w:t>
      </w:r>
      <w:r w:rsidR="000646F9" w:rsidRPr="001B09BF">
        <w:t xml:space="preserve"> </w:t>
      </w:r>
      <w:r w:rsidRPr="001B09BF">
        <w:t>за</w:t>
      </w:r>
      <w:r w:rsidR="000646F9" w:rsidRPr="001B09BF">
        <w:t xml:space="preserve"> </w:t>
      </w:r>
      <w:r w:rsidRPr="001B09BF">
        <w:t>сч</w:t>
      </w:r>
      <w:r w:rsidR="000646F9" w:rsidRPr="001B09BF">
        <w:t>е</w:t>
      </w:r>
      <w:r w:rsidRPr="001B09BF">
        <w:t>т</w:t>
      </w:r>
      <w:r w:rsidR="000646F9" w:rsidRPr="001B09BF">
        <w:t xml:space="preserve"> </w:t>
      </w:r>
      <w:r w:rsidRPr="001B09BF">
        <w:t>взносов.</w:t>
      </w:r>
      <w:r w:rsidR="000646F9" w:rsidRPr="001B09BF">
        <w:t xml:space="preserve"> </w:t>
      </w:r>
      <w:r w:rsidRPr="001B09BF">
        <w:t>Можно</w:t>
      </w:r>
      <w:r w:rsidR="000646F9" w:rsidRPr="001B09BF">
        <w:t xml:space="preserve"> </w:t>
      </w:r>
      <w:r w:rsidRPr="001B09BF">
        <w:t>заключить</w:t>
      </w:r>
      <w:r w:rsidR="000646F9" w:rsidRPr="001B09BF">
        <w:t xml:space="preserve"> </w:t>
      </w:r>
      <w:r w:rsidRPr="001B09BF">
        <w:t>неограниченное</w:t>
      </w:r>
      <w:r w:rsidR="000646F9" w:rsidRPr="001B09BF">
        <w:t xml:space="preserve"> </w:t>
      </w:r>
      <w:r w:rsidRPr="001B09BF">
        <w:t>количество</w:t>
      </w:r>
      <w:r w:rsidR="000646F9" w:rsidRPr="001B09BF">
        <w:t xml:space="preserve"> </w:t>
      </w:r>
      <w:r w:rsidRPr="001B09BF">
        <w:t>договоров</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Причем</w:t>
      </w:r>
      <w:r w:rsidR="000646F9" w:rsidRPr="001B09BF">
        <w:t xml:space="preserve"> </w:t>
      </w:r>
      <w:r w:rsidRPr="001B09BF">
        <w:t>сделать</w:t>
      </w:r>
      <w:r w:rsidR="000646F9" w:rsidRPr="001B09BF">
        <w:t xml:space="preserve"> </w:t>
      </w:r>
      <w:r w:rsidRPr="001B09BF">
        <w:t>это</w:t>
      </w:r>
      <w:r w:rsidR="000646F9" w:rsidRPr="001B09BF">
        <w:t xml:space="preserve"> </w:t>
      </w:r>
      <w:r w:rsidRPr="001B09BF">
        <w:t>можно</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в</w:t>
      </w:r>
      <w:r w:rsidR="000646F9" w:rsidRPr="001B09BF">
        <w:t xml:space="preserve"> </w:t>
      </w:r>
      <w:r w:rsidRPr="001B09BF">
        <w:t>свою</w:t>
      </w:r>
      <w:r w:rsidR="000646F9" w:rsidRPr="001B09BF">
        <w:t xml:space="preserve"> </w:t>
      </w:r>
      <w:r w:rsidRPr="001B09BF">
        <w:t>пользу,</w:t>
      </w:r>
      <w:r w:rsidR="000646F9" w:rsidRPr="001B09BF">
        <w:t xml:space="preserve"> </w:t>
      </w:r>
      <w:r w:rsidRPr="001B09BF">
        <w:t>но</w:t>
      </w:r>
      <w:r w:rsidR="000646F9" w:rsidRPr="001B09BF">
        <w:t xml:space="preserve"> </w:t>
      </w:r>
      <w:r w:rsidRPr="001B09BF">
        <w:t>также</w:t>
      </w:r>
      <w:r w:rsidR="000646F9" w:rsidRPr="001B09BF">
        <w:t xml:space="preserve"> </w:t>
      </w:r>
      <w:r w:rsidRPr="001B09BF">
        <w:t>на</w:t>
      </w:r>
      <w:r w:rsidR="000646F9" w:rsidRPr="001B09BF">
        <w:t xml:space="preserve"> </w:t>
      </w:r>
      <w:r w:rsidRPr="001B09BF">
        <w:t>своего</w:t>
      </w:r>
      <w:r w:rsidR="000646F9" w:rsidRPr="001B09BF">
        <w:t xml:space="preserve"> </w:t>
      </w:r>
      <w:r w:rsidRPr="001B09BF">
        <w:t>реб</w:t>
      </w:r>
      <w:r w:rsidR="000646F9" w:rsidRPr="001B09BF">
        <w:t>е</w:t>
      </w:r>
      <w:r w:rsidRPr="001B09BF">
        <w:t>нка</w:t>
      </w:r>
      <w:r w:rsidR="000646F9" w:rsidRPr="001B09BF">
        <w:t xml:space="preserve"> </w:t>
      </w:r>
      <w:r w:rsidRPr="001B09BF">
        <w:t>до</w:t>
      </w:r>
      <w:r w:rsidR="000646F9" w:rsidRPr="001B09BF">
        <w:t xml:space="preserve"> </w:t>
      </w:r>
      <w:r w:rsidRPr="001B09BF">
        <w:t>18</w:t>
      </w:r>
      <w:r w:rsidR="000646F9" w:rsidRPr="001B09BF">
        <w:t xml:space="preserve"> </w:t>
      </w:r>
      <w:r w:rsidRPr="001B09BF">
        <w:t>лет</w:t>
      </w:r>
      <w:r w:rsidR="000646F9" w:rsidRPr="001B09BF">
        <w:t xml:space="preserve"> </w:t>
      </w:r>
      <w:r w:rsidRPr="001B09BF">
        <w:t>или</w:t>
      </w:r>
      <w:r w:rsidR="000646F9" w:rsidRPr="001B09BF">
        <w:t xml:space="preserve"> </w:t>
      </w:r>
      <w:r w:rsidRPr="001B09BF">
        <w:t>любого</w:t>
      </w:r>
      <w:r w:rsidR="000646F9" w:rsidRPr="001B09BF">
        <w:t xml:space="preserve"> </w:t>
      </w:r>
      <w:r w:rsidRPr="001B09BF">
        <w:t>другого</w:t>
      </w:r>
      <w:r w:rsidR="000646F9" w:rsidRPr="001B09BF">
        <w:t xml:space="preserve"> </w:t>
      </w:r>
      <w:r w:rsidRPr="001B09BF">
        <w:t>лица</w:t>
      </w:r>
      <w:r w:rsidR="000646F9" w:rsidRPr="001B09BF">
        <w:t xml:space="preserve"> </w:t>
      </w:r>
      <w:r w:rsidRPr="001B09BF">
        <w:t>независимо</w:t>
      </w:r>
      <w:r w:rsidR="000646F9" w:rsidRPr="001B09BF">
        <w:t xml:space="preserve"> </w:t>
      </w:r>
      <w:r w:rsidRPr="001B09BF">
        <w:t>от</w:t>
      </w:r>
      <w:r w:rsidR="000646F9" w:rsidRPr="001B09BF">
        <w:t xml:space="preserve"> </w:t>
      </w:r>
      <w:r w:rsidRPr="001B09BF">
        <w:t>его</w:t>
      </w:r>
      <w:r w:rsidR="000646F9" w:rsidRPr="001B09BF">
        <w:t xml:space="preserve"> </w:t>
      </w:r>
      <w:r w:rsidRPr="001B09BF">
        <w:t>возраста.</w:t>
      </w:r>
      <w:r w:rsidR="000646F9" w:rsidRPr="001B09BF">
        <w:t xml:space="preserve"> </w:t>
      </w:r>
      <w:r w:rsidRPr="001B09BF">
        <w:t>Размер</w:t>
      </w:r>
      <w:r w:rsidR="000646F9" w:rsidRPr="001B09BF">
        <w:t xml:space="preserve"> </w:t>
      </w:r>
      <w:r w:rsidRPr="001B09BF">
        <w:t>и</w:t>
      </w:r>
      <w:r w:rsidR="000646F9" w:rsidRPr="001B09BF">
        <w:t xml:space="preserve"> </w:t>
      </w:r>
      <w:r w:rsidRPr="001B09BF">
        <w:t>периодичность</w:t>
      </w:r>
      <w:r w:rsidR="000646F9" w:rsidRPr="001B09BF">
        <w:t xml:space="preserve"> </w:t>
      </w:r>
      <w:r w:rsidRPr="001B09BF">
        <w:t>отчислений</w:t>
      </w:r>
      <w:r w:rsidR="000646F9" w:rsidRPr="001B09BF">
        <w:t xml:space="preserve"> </w:t>
      </w:r>
      <w:r w:rsidRPr="001B09BF">
        <w:t>можно</w:t>
      </w:r>
      <w:r w:rsidR="000646F9" w:rsidRPr="001B09BF">
        <w:t xml:space="preserve"> </w:t>
      </w:r>
      <w:r w:rsidRPr="001B09BF">
        <w:t>определять</w:t>
      </w:r>
      <w:r w:rsidR="000646F9" w:rsidRPr="001B09BF">
        <w:t xml:space="preserve"> </w:t>
      </w:r>
      <w:r w:rsidRPr="001B09BF">
        <w:t>самостоятельно.</w:t>
      </w:r>
    </w:p>
    <w:p w14:paraId="6F709B3C" w14:textId="77777777" w:rsidR="003516E2" w:rsidRPr="001B09BF" w:rsidRDefault="003516E2" w:rsidP="003516E2">
      <w:r w:rsidRPr="001B09BF">
        <w:t>Сбережения</w:t>
      </w:r>
      <w:r w:rsidR="000646F9" w:rsidRPr="001B09BF">
        <w:t xml:space="preserve"> </w:t>
      </w:r>
      <w:r w:rsidRPr="001B09BF">
        <w:t>участника</w:t>
      </w:r>
      <w:r w:rsidR="000646F9" w:rsidRPr="001B09BF">
        <w:t xml:space="preserve"> </w:t>
      </w:r>
      <w:r w:rsidRPr="001B09BF">
        <w:t>Программы</w:t>
      </w:r>
      <w:r w:rsidR="000646F9" w:rsidRPr="001B09BF">
        <w:t xml:space="preserve"> </w:t>
      </w:r>
      <w:r w:rsidRPr="001B09BF">
        <w:t>будут</w:t>
      </w:r>
      <w:r w:rsidR="000646F9" w:rsidRPr="001B09BF">
        <w:t xml:space="preserve"> </w:t>
      </w:r>
      <w:r w:rsidRPr="001B09BF">
        <w:t>формироваться</w:t>
      </w:r>
      <w:r w:rsidR="000646F9" w:rsidRPr="001B09BF">
        <w:t xml:space="preserve"> </w:t>
      </w:r>
      <w:r w:rsidRPr="001B09BF">
        <w:t>из</w:t>
      </w:r>
      <w:r w:rsidR="000646F9" w:rsidRPr="001B09BF">
        <w:t xml:space="preserve"> </w:t>
      </w:r>
      <w:r w:rsidRPr="001B09BF">
        <w:t>следующих</w:t>
      </w:r>
      <w:r w:rsidR="000646F9" w:rsidRPr="001B09BF">
        <w:t xml:space="preserve"> </w:t>
      </w:r>
      <w:r w:rsidRPr="001B09BF">
        <w:t>источников:</w:t>
      </w:r>
    </w:p>
    <w:p w14:paraId="4E003A6B" w14:textId="77777777" w:rsidR="003516E2" w:rsidRPr="001B09BF" w:rsidRDefault="009A446F" w:rsidP="003516E2">
      <w:r w:rsidRPr="001B09BF">
        <w:t>-</w:t>
      </w:r>
      <w:r w:rsidR="000646F9" w:rsidRPr="001B09BF">
        <w:t xml:space="preserve"> </w:t>
      </w:r>
      <w:r w:rsidR="003516E2" w:rsidRPr="001B09BF">
        <w:t>собственные</w:t>
      </w:r>
      <w:r w:rsidR="000646F9" w:rsidRPr="001B09BF">
        <w:t xml:space="preserve"> </w:t>
      </w:r>
      <w:r w:rsidR="003516E2" w:rsidRPr="001B09BF">
        <w:t>взносы,</w:t>
      </w:r>
    </w:p>
    <w:p w14:paraId="79CDEAD1" w14:textId="77777777" w:rsidR="003516E2" w:rsidRPr="001B09BF" w:rsidRDefault="009A446F" w:rsidP="003516E2">
      <w:r w:rsidRPr="001B09BF">
        <w:t>-</w:t>
      </w:r>
      <w:r w:rsidR="000646F9" w:rsidRPr="001B09BF">
        <w:t xml:space="preserve"> </w:t>
      </w:r>
      <w:r w:rsidR="003516E2" w:rsidRPr="001B09BF">
        <w:t>софинансирование</w:t>
      </w:r>
      <w:r w:rsidR="000646F9" w:rsidRPr="001B09BF">
        <w:t xml:space="preserve"> </w:t>
      </w:r>
      <w:r w:rsidR="003516E2" w:rsidRPr="001B09BF">
        <w:t>государства,</w:t>
      </w:r>
    </w:p>
    <w:p w14:paraId="6BB64CDC" w14:textId="77777777" w:rsidR="003516E2" w:rsidRPr="001B09BF" w:rsidRDefault="009A446F" w:rsidP="003516E2">
      <w:r w:rsidRPr="001B09BF">
        <w:t>-</w:t>
      </w:r>
      <w:r w:rsidR="000646F9" w:rsidRPr="001B09BF">
        <w:t xml:space="preserve"> </w:t>
      </w:r>
      <w:r w:rsidR="003516E2" w:rsidRPr="001B09BF">
        <w:t>инвестиционный</w:t>
      </w:r>
      <w:r w:rsidR="000646F9" w:rsidRPr="001B09BF">
        <w:t xml:space="preserve"> </w:t>
      </w:r>
      <w:r w:rsidR="003516E2" w:rsidRPr="001B09BF">
        <w:t>доход,</w:t>
      </w:r>
    </w:p>
    <w:p w14:paraId="4BAF745B" w14:textId="77777777" w:rsidR="003516E2" w:rsidRPr="001B09BF" w:rsidRDefault="009A446F" w:rsidP="003516E2">
      <w:r w:rsidRPr="001B09BF">
        <w:t>-</w:t>
      </w:r>
      <w:r w:rsidR="000646F9" w:rsidRPr="001B09BF">
        <w:t xml:space="preserve"> </w:t>
      </w:r>
      <w:r w:rsidR="003516E2" w:rsidRPr="001B09BF">
        <w:t>средства</w:t>
      </w:r>
      <w:r w:rsidR="000646F9" w:rsidRPr="001B09BF">
        <w:t xml:space="preserve"> </w:t>
      </w:r>
      <w:r w:rsidR="003516E2" w:rsidRPr="001B09BF">
        <w:t>пенсионных</w:t>
      </w:r>
      <w:r w:rsidR="000646F9" w:rsidRPr="001B09BF">
        <w:t xml:space="preserve"> </w:t>
      </w:r>
      <w:r w:rsidR="003516E2" w:rsidRPr="001B09BF">
        <w:t>накоплений.</w:t>
      </w:r>
    </w:p>
    <w:p w14:paraId="250F9835" w14:textId="77777777" w:rsidR="003516E2" w:rsidRPr="001B09BF" w:rsidRDefault="009A446F" w:rsidP="003516E2">
      <w:r w:rsidRPr="001B09BF">
        <w:t>ПРЕИМУЩЕСТВА</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ПРОГРАММЕ</w:t>
      </w:r>
    </w:p>
    <w:p w14:paraId="624EF83A" w14:textId="77777777" w:rsidR="003516E2" w:rsidRPr="001B09BF" w:rsidRDefault="009A446F" w:rsidP="003516E2">
      <w:r w:rsidRPr="001B09BF">
        <w:t>-</w:t>
      </w:r>
      <w:r w:rsidR="000646F9" w:rsidRPr="001B09BF">
        <w:t xml:space="preserve"> </w:t>
      </w:r>
      <w:r w:rsidR="003516E2" w:rsidRPr="001B09BF">
        <w:t>Первое:</w:t>
      </w:r>
      <w:r w:rsidR="000646F9" w:rsidRPr="001B09BF">
        <w:t xml:space="preserve"> </w:t>
      </w:r>
      <w:r w:rsidR="003516E2" w:rsidRPr="001B09BF">
        <w:t>софинансирование</w:t>
      </w:r>
      <w:r w:rsidR="000646F9" w:rsidRPr="001B09BF">
        <w:t xml:space="preserve"> </w:t>
      </w:r>
      <w:r w:rsidR="003516E2" w:rsidRPr="001B09BF">
        <w:t>государства</w:t>
      </w:r>
      <w:r w:rsidRPr="001B09BF">
        <w:t>.</w:t>
      </w:r>
    </w:p>
    <w:p w14:paraId="0A95B425" w14:textId="77777777" w:rsidR="003516E2" w:rsidRPr="001B09BF" w:rsidRDefault="003516E2" w:rsidP="003516E2">
      <w:r w:rsidRPr="001B09BF">
        <w:t>Одно</w:t>
      </w:r>
      <w:r w:rsidR="000646F9" w:rsidRPr="001B09BF">
        <w:t xml:space="preserve"> </w:t>
      </w:r>
      <w:r w:rsidRPr="001B09BF">
        <w:t>из</w:t>
      </w:r>
      <w:r w:rsidR="000646F9" w:rsidRPr="001B09BF">
        <w:t xml:space="preserve"> </w:t>
      </w:r>
      <w:r w:rsidRPr="001B09BF">
        <w:t>главных</w:t>
      </w:r>
      <w:r w:rsidR="000646F9" w:rsidRPr="001B09BF">
        <w:t xml:space="preserve"> </w:t>
      </w:r>
      <w:r w:rsidRPr="001B09BF">
        <w:t>преимуществ</w:t>
      </w:r>
      <w:r w:rsidR="000646F9" w:rsidRPr="001B09BF">
        <w:t xml:space="preserve"> </w:t>
      </w:r>
      <w:r w:rsidRPr="001B09BF">
        <w:t>программы</w:t>
      </w:r>
      <w:r w:rsidR="000646F9" w:rsidRPr="001B09BF">
        <w:t xml:space="preserve"> - </w:t>
      </w:r>
      <w:r w:rsidRPr="001B09BF">
        <w:t>софинансирование</w:t>
      </w:r>
      <w:r w:rsidR="000646F9" w:rsidRPr="001B09BF">
        <w:t xml:space="preserve"> </w:t>
      </w:r>
      <w:r w:rsidRPr="001B09BF">
        <w:t>накоплений</w:t>
      </w:r>
      <w:r w:rsidR="000646F9" w:rsidRPr="001B09BF">
        <w:t xml:space="preserve"> </w:t>
      </w:r>
      <w:r w:rsidRPr="001B09BF">
        <w:t>людей.</w:t>
      </w:r>
      <w:r w:rsidR="000646F9" w:rsidRPr="001B09BF">
        <w:t xml:space="preserve"> </w:t>
      </w:r>
      <w:r w:rsidRPr="001B09BF">
        <w:t>Сбережения</w:t>
      </w:r>
      <w:r w:rsidR="000646F9" w:rsidRPr="001B09BF">
        <w:t xml:space="preserve"> </w:t>
      </w:r>
      <w:r w:rsidRPr="001B09BF">
        <w:t>участников</w:t>
      </w:r>
      <w:r w:rsidR="000646F9" w:rsidRPr="001B09BF">
        <w:t xml:space="preserve"> </w:t>
      </w:r>
      <w:r w:rsidRPr="001B09BF">
        <w:t>программы</w:t>
      </w:r>
      <w:r w:rsidR="000646F9" w:rsidRPr="001B09BF">
        <w:t xml:space="preserve"> </w:t>
      </w:r>
      <w:r w:rsidRPr="001B09BF">
        <w:t>будут</w:t>
      </w:r>
      <w:r w:rsidR="000646F9" w:rsidRPr="001B09BF">
        <w:t xml:space="preserve"> </w:t>
      </w:r>
      <w:r w:rsidRPr="001B09BF">
        <w:t>увеличиваться</w:t>
      </w:r>
      <w:r w:rsidR="000646F9" w:rsidRPr="001B09BF">
        <w:t xml:space="preserve"> </w:t>
      </w:r>
      <w:r w:rsidRPr="001B09BF">
        <w:t>за</w:t>
      </w:r>
      <w:r w:rsidR="000646F9" w:rsidRPr="001B09BF">
        <w:t xml:space="preserve"> </w:t>
      </w:r>
      <w:r w:rsidRPr="001B09BF">
        <w:t>сч</w:t>
      </w:r>
      <w:r w:rsidR="000646F9" w:rsidRPr="001B09BF">
        <w:t>е</w:t>
      </w:r>
      <w:r w:rsidRPr="001B09BF">
        <w:t>т</w:t>
      </w:r>
      <w:r w:rsidR="000646F9" w:rsidRPr="001B09BF">
        <w:t xml:space="preserve"> </w:t>
      </w:r>
      <w:r w:rsidRPr="001B09BF">
        <w:t>перечислений</w:t>
      </w:r>
      <w:r w:rsidR="000646F9" w:rsidRPr="001B09BF">
        <w:t xml:space="preserve"> </w:t>
      </w:r>
      <w:r w:rsidRPr="001B09BF">
        <w:t>государства.</w:t>
      </w:r>
      <w:r w:rsidR="000646F9" w:rsidRPr="001B09BF">
        <w:t xml:space="preserve"> </w:t>
      </w:r>
      <w:r w:rsidRPr="001B09BF">
        <w:t>Максимальная</w:t>
      </w:r>
      <w:r w:rsidR="000646F9" w:rsidRPr="001B09BF">
        <w:t xml:space="preserve"> </w:t>
      </w:r>
      <w:r w:rsidRPr="001B09BF">
        <w:t>сумма</w:t>
      </w:r>
      <w:r w:rsidR="000646F9" w:rsidRPr="001B09BF">
        <w:t xml:space="preserve"> </w:t>
      </w:r>
      <w:r w:rsidRPr="001B09BF">
        <w:t>таких</w:t>
      </w:r>
      <w:r w:rsidR="000646F9" w:rsidRPr="001B09BF">
        <w:t xml:space="preserve"> </w:t>
      </w:r>
      <w:r w:rsidRPr="001B09BF">
        <w:t>перечислений</w:t>
      </w:r>
      <w:r w:rsidR="000646F9" w:rsidRPr="001B09BF">
        <w:t xml:space="preserve"> - </w:t>
      </w:r>
      <w:r w:rsidRPr="001B09BF">
        <w:t>36</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тр</w:t>
      </w:r>
      <w:r w:rsidR="000646F9" w:rsidRPr="001B09BF">
        <w:t>е</w:t>
      </w:r>
      <w:r w:rsidRPr="001B09BF">
        <w:t>х</w:t>
      </w:r>
      <w:r w:rsidR="000646F9" w:rsidRPr="001B09BF">
        <w:t xml:space="preserve"> </w:t>
      </w:r>
      <w:r w:rsidRPr="001B09BF">
        <w:t>лет</w:t>
      </w:r>
      <w:r w:rsidR="000646F9" w:rsidRPr="001B09BF">
        <w:t xml:space="preserve"> </w:t>
      </w:r>
      <w:r w:rsidRPr="001B09BF">
        <w:t>после</w:t>
      </w:r>
      <w:r w:rsidR="000646F9" w:rsidRPr="001B09BF">
        <w:t xml:space="preserve"> </w:t>
      </w:r>
      <w:r w:rsidRPr="001B09BF">
        <w:t>вступления</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Впоследствии</w:t>
      </w:r>
      <w:r w:rsidR="000646F9" w:rsidRPr="001B09BF">
        <w:t xml:space="preserve"> </w:t>
      </w:r>
      <w:r w:rsidRPr="001B09BF">
        <w:t>срок</w:t>
      </w:r>
      <w:r w:rsidR="000646F9" w:rsidRPr="001B09BF">
        <w:t xml:space="preserve"> </w:t>
      </w:r>
      <w:r w:rsidRPr="001B09BF">
        <w:t>государственного</w:t>
      </w:r>
      <w:r w:rsidR="000646F9" w:rsidRPr="001B09BF">
        <w:t xml:space="preserve"> </w:t>
      </w:r>
      <w:r w:rsidRPr="001B09BF">
        <w:t>софинансирования</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продл</w:t>
      </w:r>
      <w:r w:rsidR="000646F9" w:rsidRPr="001B09BF">
        <w:t>е</w:t>
      </w:r>
      <w:r w:rsidRPr="001B09BF">
        <w:t>н.</w:t>
      </w:r>
      <w:r w:rsidR="000646F9" w:rsidRPr="001B09BF">
        <w:t xml:space="preserve"> </w:t>
      </w:r>
      <w:r w:rsidRPr="001B09BF">
        <w:t>Такое</w:t>
      </w:r>
      <w:r w:rsidR="000646F9" w:rsidRPr="001B09BF">
        <w:t xml:space="preserve"> </w:t>
      </w:r>
      <w:r w:rsidRPr="001B09BF">
        <w:t>решение</w:t>
      </w:r>
      <w:r w:rsidR="000646F9" w:rsidRPr="001B09BF">
        <w:t xml:space="preserve"> </w:t>
      </w:r>
      <w:r w:rsidRPr="001B09BF">
        <w:t>принимает</w:t>
      </w:r>
      <w:r w:rsidR="000646F9" w:rsidRPr="001B09BF">
        <w:t xml:space="preserve"> </w:t>
      </w:r>
      <w:r w:rsidRPr="001B09BF">
        <w:t>правительство</w:t>
      </w:r>
      <w:r w:rsidR="000646F9" w:rsidRPr="001B09BF">
        <w:t xml:space="preserve"> </w:t>
      </w:r>
      <w:r w:rsidRPr="001B09BF">
        <w:t>в</w:t>
      </w:r>
      <w:r w:rsidR="000646F9" w:rsidRPr="001B09BF">
        <w:t xml:space="preserve"> </w:t>
      </w:r>
      <w:r w:rsidRPr="001B09BF">
        <w:t>зависимости</w:t>
      </w:r>
      <w:r w:rsidR="000646F9" w:rsidRPr="001B09BF">
        <w:t xml:space="preserve"> </w:t>
      </w:r>
      <w:r w:rsidRPr="001B09BF">
        <w:t>от</w:t>
      </w:r>
      <w:r w:rsidR="000646F9" w:rsidRPr="001B09BF">
        <w:t xml:space="preserve"> </w:t>
      </w:r>
      <w:r w:rsidRPr="001B09BF">
        <w:t>бюджетных</w:t>
      </w:r>
      <w:r w:rsidR="000646F9" w:rsidRPr="001B09BF">
        <w:t xml:space="preserve"> </w:t>
      </w:r>
      <w:r w:rsidRPr="001B09BF">
        <w:t>возможностей.</w:t>
      </w:r>
    </w:p>
    <w:p w14:paraId="2C2CB893" w14:textId="77777777" w:rsidR="003516E2" w:rsidRPr="001B09BF" w:rsidRDefault="003516E2" w:rsidP="003516E2">
      <w:r w:rsidRPr="001B09BF">
        <w:t>На</w:t>
      </w:r>
      <w:r w:rsidR="000646F9" w:rsidRPr="001B09BF">
        <w:t xml:space="preserve"> </w:t>
      </w:r>
      <w:r w:rsidRPr="001B09BF">
        <w:t>господдержку</w:t>
      </w:r>
      <w:r w:rsidR="000646F9" w:rsidRPr="001B09BF">
        <w:t xml:space="preserve"> </w:t>
      </w:r>
      <w:r w:rsidRPr="001B09BF">
        <w:t>смогут</w:t>
      </w:r>
      <w:r w:rsidR="000646F9" w:rsidRPr="001B09BF">
        <w:t xml:space="preserve"> </w:t>
      </w:r>
      <w:r w:rsidRPr="001B09BF">
        <w:t>рассчитывать</w:t>
      </w:r>
      <w:r w:rsidR="000646F9" w:rsidRPr="001B09BF">
        <w:t xml:space="preserve"> </w:t>
      </w:r>
      <w:r w:rsidRPr="001B09BF">
        <w:t>те,</w:t>
      </w:r>
      <w:r w:rsidR="000646F9" w:rsidRPr="001B09BF">
        <w:t xml:space="preserve"> </w:t>
      </w:r>
      <w:r w:rsidRPr="001B09BF">
        <w:t>кто</w:t>
      </w:r>
      <w:r w:rsidR="000646F9" w:rsidRPr="001B09BF">
        <w:t xml:space="preserve"> </w:t>
      </w:r>
      <w:r w:rsidRPr="001B09BF">
        <w:t>будет</w:t>
      </w:r>
      <w:r w:rsidR="000646F9" w:rsidRPr="001B09BF">
        <w:t xml:space="preserve"> </w:t>
      </w:r>
      <w:r w:rsidRPr="001B09BF">
        <w:t>делать</w:t>
      </w:r>
      <w:r w:rsidR="000646F9" w:rsidRPr="001B09BF">
        <w:t xml:space="preserve"> </w:t>
      </w:r>
      <w:r w:rsidRPr="001B09BF">
        <w:t>ежегодные</w:t>
      </w:r>
      <w:r w:rsidR="000646F9" w:rsidRPr="001B09BF">
        <w:t xml:space="preserve"> </w:t>
      </w:r>
      <w:r w:rsidRPr="001B09BF">
        <w:t>взносы</w:t>
      </w:r>
      <w:r w:rsidR="000646F9" w:rsidRPr="001B09BF">
        <w:t xml:space="preserve"> </w:t>
      </w:r>
      <w:r w:rsidRPr="001B09BF">
        <w:t>по</w:t>
      </w:r>
      <w:r w:rsidR="000646F9" w:rsidRPr="001B09BF">
        <w:t xml:space="preserve"> </w:t>
      </w:r>
      <w:r w:rsidRPr="001B09BF">
        <w:t>договору</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в</w:t>
      </w:r>
      <w:r w:rsidR="000646F9" w:rsidRPr="001B09BF">
        <w:t xml:space="preserve"> </w:t>
      </w:r>
      <w:r w:rsidRPr="001B09BF">
        <w:t>сумме</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двух</w:t>
      </w:r>
      <w:r w:rsidR="000646F9" w:rsidRPr="001B09BF">
        <w:t xml:space="preserve"> </w:t>
      </w:r>
      <w:r w:rsidRPr="001B09BF">
        <w:t>тысяч</w:t>
      </w:r>
      <w:r w:rsidR="000646F9" w:rsidRPr="001B09BF">
        <w:t xml:space="preserve"> </w:t>
      </w:r>
      <w:r w:rsidRPr="001B09BF">
        <w:t>рублей.</w:t>
      </w:r>
    </w:p>
    <w:p w14:paraId="4AB19DAB" w14:textId="77777777" w:rsidR="003516E2" w:rsidRPr="001B09BF" w:rsidRDefault="009A446F" w:rsidP="003516E2">
      <w:r w:rsidRPr="001B09BF">
        <w:t>-</w:t>
      </w:r>
      <w:r w:rsidR="000646F9" w:rsidRPr="001B09BF">
        <w:t xml:space="preserve"> </w:t>
      </w:r>
      <w:r w:rsidR="003516E2" w:rsidRPr="001B09BF">
        <w:t>Второе:</w:t>
      </w:r>
      <w:r w:rsidR="000646F9" w:rsidRPr="001B09BF">
        <w:t xml:space="preserve"> </w:t>
      </w:r>
      <w:r w:rsidR="003516E2" w:rsidRPr="001B09BF">
        <w:t>налоговый</w:t>
      </w:r>
      <w:r w:rsidR="000646F9" w:rsidRPr="001B09BF">
        <w:t xml:space="preserve"> </w:t>
      </w:r>
      <w:r w:rsidR="003516E2" w:rsidRPr="001B09BF">
        <w:t>вычет</w:t>
      </w:r>
      <w:r w:rsidRPr="001B09BF">
        <w:t>.</w:t>
      </w:r>
    </w:p>
    <w:p w14:paraId="1AFA80CA" w14:textId="77777777" w:rsidR="003516E2" w:rsidRPr="001B09BF" w:rsidRDefault="003516E2" w:rsidP="003516E2">
      <w:r w:rsidRPr="001B09BF">
        <w:t>Ежегодно</w:t>
      </w:r>
      <w:r w:rsidR="000646F9" w:rsidRPr="001B09BF">
        <w:t xml:space="preserve"> </w:t>
      </w:r>
      <w:r w:rsidRPr="001B09BF">
        <w:t>со</w:t>
      </w:r>
      <w:r w:rsidR="000646F9" w:rsidRPr="001B09BF">
        <w:t xml:space="preserve"> </w:t>
      </w:r>
      <w:r w:rsidRPr="001B09BF">
        <w:t>средств,</w:t>
      </w:r>
      <w:r w:rsidR="000646F9" w:rsidRPr="001B09BF">
        <w:t xml:space="preserve"> </w:t>
      </w:r>
      <w:r w:rsidRPr="001B09BF">
        <w:t>внес</w:t>
      </w:r>
      <w:r w:rsidR="000646F9" w:rsidRPr="001B09BF">
        <w:t>е</w:t>
      </w:r>
      <w:r w:rsidRPr="001B09BF">
        <w:t>нных</w:t>
      </w:r>
      <w:r w:rsidR="000646F9" w:rsidRPr="001B09BF">
        <w:t xml:space="preserve"> </w:t>
      </w:r>
      <w:r w:rsidRPr="001B09BF">
        <w:t>на</w:t>
      </w:r>
      <w:r w:rsidR="000646F9" w:rsidRPr="001B09BF">
        <w:t xml:space="preserve"> </w:t>
      </w:r>
      <w:r w:rsidRPr="001B09BF">
        <w:t>счет,</w:t>
      </w:r>
      <w:r w:rsidR="000646F9" w:rsidRPr="001B09BF">
        <w:t xml:space="preserve"> </w:t>
      </w:r>
      <w:r w:rsidRPr="001B09BF">
        <w:t>можно</w:t>
      </w:r>
      <w:r w:rsidR="000646F9" w:rsidRPr="001B09BF">
        <w:t xml:space="preserve"> </w:t>
      </w:r>
      <w:r w:rsidRPr="001B09BF">
        <w:t>будет</w:t>
      </w:r>
      <w:r w:rsidR="000646F9" w:rsidRPr="001B09BF">
        <w:t xml:space="preserve"> </w:t>
      </w:r>
      <w:r w:rsidRPr="001B09BF">
        <w:t>получить</w:t>
      </w:r>
      <w:r w:rsidR="000646F9" w:rsidRPr="001B09BF">
        <w:t xml:space="preserve"> </w:t>
      </w:r>
      <w:r w:rsidRPr="001B09BF">
        <w:t>налоговый</w:t>
      </w:r>
      <w:r w:rsidR="000646F9" w:rsidRPr="001B09BF">
        <w:t xml:space="preserve"> </w:t>
      </w:r>
      <w:r w:rsidRPr="001B09BF">
        <w:t>вычет.</w:t>
      </w:r>
      <w:r w:rsidR="000646F9" w:rsidRPr="001B09BF">
        <w:t xml:space="preserve"> </w:t>
      </w:r>
      <w:r w:rsidRPr="001B09BF">
        <w:t>Максимальный</w:t>
      </w:r>
      <w:r w:rsidR="000646F9" w:rsidRPr="001B09BF">
        <w:t xml:space="preserve"> </w:t>
      </w:r>
      <w:r w:rsidRPr="001B09BF">
        <w:t>размер</w:t>
      </w:r>
      <w:r w:rsidR="000646F9" w:rsidRPr="001B09BF">
        <w:t xml:space="preserve"> </w:t>
      </w:r>
      <w:r w:rsidRPr="001B09BF">
        <w:t>возврата</w:t>
      </w:r>
      <w:r w:rsidR="000646F9" w:rsidRPr="001B09BF">
        <w:t xml:space="preserve"> - </w:t>
      </w:r>
      <w:r w:rsidRPr="001B09BF">
        <w:t>52</w:t>
      </w:r>
      <w:r w:rsidR="000646F9" w:rsidRPr="001B09BF">
        <w:t xml:space="preserve"> </w:t>
      </w:r>
      <w:r w:rsidRPr="001B09BF">
        <w:t>тысячи</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что</w:t>
      </w:r>
      <w:r w:rsidR="000646F9" w:rsidRPr="001B09BF">
        <w:t xml:space="preserve"> </w:t>
      </w:r>
      <w:r w:rsidRPr="001B09BF">
        <w:t>составляет</w:t>
      </w:r>
      <w:r w:rsidR="000646F9" w:rsidRPr="001B09BF">
        <w:t xml:space="preserve"> </w:t>
      </w:r>
      <w:r w:rsidRPr="001B09BF">
        <w:t>13%</w:t>
      </w:r>
      <w:r w:rsidR="000646F9" w:rsidRPr="001B09BF">
        <w:t xml:space="preserve"> </w:t>
      </w:r>
      <w:r w:rsidRPr="001B09BF">
        <w:t>от</w:t>
      </w:r>
      <w:r w:rsidR="000646F9" w:rsidRPr="001B09BF">
        <w:t xml:space="preserve"> </w:t>
      </w:r>
      <w:r w:rsidRPr="001B09BF">
        <w:t>суммы</w:t>
      </w:r>
      <w:r w:rsidR="000646F9" w:rsidRPr="001B09BF">
        <w:t xml:space="preserve"> </w:t>
      </w:r>
      <w:r w:rsidRPr="001B09BF">
        <w:t>взносов</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400</w:t>
      </w:r>
      <w:r w:rsidR="000646F9" w:rsidRPr="001B09BF">
        <w:t xml:space="preserve"> </w:t>
      </w:r>
      <w:r w:rsidRPr="001B09BF">
        <w:t>тысяч</w:t>
      </w:r>
      <w:r w:rsidR="000646F9" w:rsidRPr="001B09BF">
        <w:t xml:space="preserve"> </w:t>
      </w:r>
      <w:r w:rsidRPr="001B09BF">
        <w:t>рублей.</w:t>
      </w:r>
    </w:p>
    <w:p w14:paraId="172B8CCB" w14:textId="77777777" w:rsidR="003516E2" w:rsidRPr="001B09BF" w:rsidRDefault="009A446F" w:rsidP="003516E2">
      <w:r w:rsidRPr="001B09BF">
        <w:t>-</w:t>
      </w:r>
      <w:r w:rsidR="000646F9" w:rsidRPr="001B09BF">
        <w:t xml:space="preserve"> </w:t>
      </w:r>
      <w:r w:rsidR="003516E2" w:rsidRPr="001B09BF">
        <w:t>Третье:</w:t>
      </w:r>
      <w:r w:rsidR="000646F9" w:rsidRPr="001B09BF">
        <w:t xml:space="preserve"> </w:t>
      </w:r>
      <w:r w:rsidR="003516E2" w:rsidRPr="001B09BF">
        <w:t>средства</w:t>
      </w:r>
      <w:r w:rsidR="000646F9" w:rsidRPr="001B09BF">
        <w:t xml:space="preserve"> </w:t>
      </w:r>
      <w:r w:rsidR="003516E2" w:rsidRPr="001B09BF">
        <w:t>застрахованы</w:t>
      </w:r>
      <w:r w:rsidR="000646F9" w:rsidRPr="001B09BF">
        <w:t xml:space="preserve"> </w:t>
      </w:r>
      <w:r w:rsidR="003516E2" w:rsidRPr="001B09BF">
        <w:t>АСВ</w:t>
      </w:r>
      <w:r w:rsidRPr="001B09BF">
        <w:t>.</w:t>
      </w:r>
    </w:p>
    <w:p w14:paraId="7CC4FF31" w14:textId="77777777" w:rsidR="003516E2" w:rsidRPr="001B09BF" w:rsidRDefault="003516E2" w:rsidP="003516E2">
      <w:r w:rsidRPr="001B09BF">
        <w:t>Внес</w:t>
      </w:r>
      <w:r w:rsidR="000646F9" w:rsidRPr="001B09BF">
        <w:t>е</w:t>
      </w:r>
      <w:r w:rsidRPr="001B09BF">
        <w:t>нные</w:t>
      </w:r>
      <w:r w:rsidR="000646F9" w:rsidRPr="001B09BF">
        <w:t xml:space="preserve"> </w:t>
      </w:r>
      <w:r w:rsidRPr="001B09BF">
        <w:t>средства</w:t>
      </w:r>
      <w:r w:rsidR="000646F9" w:rsidRPr="001B09BF">
        <w:t xml:space="preserve"> </w:t>
      </w:r>
      <w:r w:rsidRPr="001B09BF">
        <w:t>будут</w:t>
      </w:r>
      <w:r w:rsidR="000646F9" w:rsidRPr="001B09BF">
        <w:t xml:space="preserve"> </w:t>
      </w:r>
      <w:r w:rsidRPr="001B09BF">
        <w:t>застрахованы</w:t>
      </w:r>
      <w:r w:rsidR="000646F9" w:rsidRPr="001B09BF">
        <w:t xml:space="preserve"> </w:t>
      </w:r>
      <w:r w:rsidRPr="001B09BF">
        <w:t>государством</w:t>
      </w:r>
      <w:r w:rsidR="000646F9" w:rsidRPr="001B09BF">
        <w:t xml:space="preserve"> </w:t>
      </w:r>
      <w:r w:rsidRPr="001B09BF">
        <w:t>в</w:t>
      </w:r>
      <w:r w:rsidR="000646F9" w:rsidRPr="001B09BF">
        <w:t xml:space="preserve"> </w:t>
      </w:r>
      <w:r w:rsidRPr="001B09BF">
        <w:t>лице</w:t>
      </w:r>
      <w:r w:rsidR="000646F9" w:rsidRPr="001B09BF">
        <w:t xml:space="preserve"> </w:t>
      </w:r>
      <w:r w:rsidRPr="001B09BF">
        <w:t>Агентства</w:t>
      </w:r>
      <w:r w:rsidR="000646F9" w:rsidRPr="001B09BF">
        <w:t xml:space="preserve"> </w:t>
      </w:r>
      <w:r w:rsidRPr="001B09BF">
        <w:t>по</w:t>
      </w:r>
      <w:r w:rsidR="000646F9" w:rsidRPr="001B09BF">
        <w:t xml:space="preserve"> </w:t>
      </w:r>
      <w:r w:rsidRPr="001B09BF">
        <w:t>страхованию</w:t>
      </w:r>
      <w:r w:rsidR="000646F9" w:rsidRPr="001B09BF">
        <w:t xml:space="preserve"> </w:t>
      </w:r>
      <w:r w:rsidRPr="001B09BF">
        <w:t>вкладов</w:t>
      </w:r>
      <w:r w:rsidR="000646F9" w:rsidRPr="001B09BF">
        <w:t xml:space="preserve"> </w:t>
      </w:r>
      <w:r w:rsidRPr="001B09BF">
        <w:t>(АСВ).</w:t>
      </w:r>
      <w:r w:rsidR="000646F9" w:rsidRPr="001B09BF">
        <w:t xml:space="preserve"> </w:t>
      </w:r>
      <w:r w:rsidRPr="001B09BF">
        <w:t>Размер</w:t>
      </w:r>
      <w:r w:rsidR="000646F9" w:rsidRPr="001B09BF">
        <w:t xml:space="preserve"> </w:t>
      </w:r>
      <w:r w:rsidRPr="001B09BF">
        <w:t>страхового</w:t>
      </w:r>
      <w:r w:rsidR="000646F9" w:rsidRPr="001B09BF">
        <w:t xml:space="preserve"> </w:t>
      </w:r>
      <w:r w:rsidRPr="001B09BF">
        <w:t>покрытия</w:t>
      </w:r>
      <w:r w:rsidR="000646F9" w:rsidRPr="001B09BF">
        <w:t xml:space="preserve"> - </w:t>
      </w:r>
      <w:r w:rsidRPr="001B09BF">
        <w:t>2,8</w:t>
      </w:r>
      <w:r w:rsidR="000646F9" w:rsidRPr="001B09BF">
        <w:t xml:space="preserve"> </w:t>
      </w:r>
      <w:r w:rsidRPr="001B09BF">
        <w:t>млн</w:t>
      </w:r>
      <w:r w:rsidR="000646F9" w:rsidRPr="001B09BF">
        <w:t xml:space="preserve"> </w:t>
      </w:r>
      <w:r w:rsidRPr="001B09BF">
        <w:t>рублей,</w:t>
      </w:r>
      <w:r w:rsidR="000646F9" w:rsidRPr="001B09BF">
        <w:t xml:space="preserve"> </w:t>
      </w:r>
      <w:r w:rsidRPr="001B09BF">
        <w:t>а</w:t>
      </w:r>
      <w:r w:rsidR="000646F9" w:rsidRPr="001B09BF">
        <w:t xml:space="preserve"> </w:t>
      </w:r>
      <w:r w:rsidRPr="001B09BF">
        <w:t>также</w:t>
      </w:r>
      <w:r w:rsidR="000646F9" w:rsidRPr="001B09BF">
        <w:t xml:space="preserve"> </w:t>
      </w:r>
      <w:r w:rsidRPr="001B09BF">
        <w:t>средства</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их</w:t>
      </w:r>
      <w:r w:rsidR="000646F9" w:rsidRPr="001B09BF">
        <w:t xml:space="preserve"> </w:t>
      </w:r>
      <w:r w:rsidRPr="001B09BF">
        <w:t>перевода</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и</w:t>
      </w:r>
      <w:r w:rsidR="000646F9" w:rsidRPr="001B09BF">
        <w:t xml:space="preserve"> </w:t>
      </w:r>
      <w:r w:rsidRPr="001B09BF">
        <w:t>суммы</w:t>
      </w:r>
      <w:r w:rsidR="000646F9" w:rsidRPr="001B09BF">
        <w:t xml:space="preserve"> </w:t>
      </w:r>
      <w:r w:rsidRPr="001B09BF">
        <w:lastRenderedPageBreak/>
        <w:t>софинансирования.</w:t>
      </w:r>
      <w:r w:rsidR="000646F9" w:rsidRPr="001B09BF">
        <w:t xml:space="preserve"> </w:t>
      </w:r>
      <w:r w:rsidRPr="001B09BF">
        <w:t>Для</w:t>
      </w:r>
      <w:r w:rsidR="000646F9" w:rsidRPr="001B09BF">
        <w:t xml:space="preserve"> </w:t>
      </w:r>
      <w:r w:rsidRPr="001B09BF">
        <w:t>сравнения</w:t>
      </w:r>
      <w:r w:rsidR="000646F9" w:rsidRPr="001B09BF">
        <w:t xml:space="preserve"> </w:t>
      </w:r>
      <w:r w:rsidRPr="001B09BF">
        <w:t>банковские</w:t>
      </w:r>
      <w:r w:rsidR="000646F9" w:rsidRPr="001B09BF">
        <w:t xml:space="preserve"> </w:t>
      </w:r>
      <w:r w:rsidRPr="001B09BF">
        <w:t>депозиты</w:t>
      </w:r>
      <w:r w:rsidR="000646F9" w:rsidRPr="001B09BF">
        <w:t xml:space="preserve"> </w:t>
      </w:r>
      <w:r w:rsidRPr="001B09BF">
        <w:t>в</w:t>
      </w:r>
      <w:r w:rsidR="000646F9" w:rsidRPr="001B09BF">
        <w:t xml:space="preserve"> </w:t>
      </w:r>
      <w:r w:rsidRPr="001B09BF">
        <w:t>настоящее</w:t>
      </w:r>
      <w:r w:rsidR="000646F9" w:rsidRPr="001B09BF">
        <w:t xml:space="preserve"> </w:t>
      </w:r>
      <w:r w:rsidRPr="001B09BF">
        <w:t>время</w:t>
      </w:r>
      <w:r w:rsidR="000646F9" w:rsidRPr="001B09BF">
        <w:t xml:space="preserve"> </w:t>
      </w:r>
      <w:r w:rsidRPr="001B09BF">
        <w:t>страхуются</w:t>
      </w:r>
      <w:r w:rsidR="000646F9" w:rsidRPr="001B09BF">
        <w:t xml:space="preserve"> </w:t>
      </w:r>
      <w:r w:rsidRPr="001B09BF">
        <w:t>на</w:t>
      </w:r>
      <w:r w:rsidR="000646F9" w:rsidRPr="001B09BF">
        <w:t xml:space="preserve"> </w:t>
      </w:r>
      <w:r w:rsidRPr="001B09BF">
        <w:t>1,4</w:t>
      </w:r>
      <w:r w:rsidR="000646F9" w:rsidRPr="001B09BF">
        <w:t xml:space="preserve"> </w:t>
      </w:r>
      <w:r w:rsidRPr="001B09BF">
        <w:t>млн</w:t>
      </w:r>
      <w:r w:rsidR="000646F9" w:rsidRPr="001B09BF">
        <w:t xml:space="preserve"> </w:t>
      </w:r>
      <w:r w:rsidRPr="001B09BF">
        <w:t>рублей.</w:t>
      </w:r>
    </w:p>
    <w:p w14:paraId="2C7EE487" w14:textId="77777777" w:rsidR="003516E2" w:rsidRPr="001B09BF" w:rsidRDefault="009A446F" w:rsidP="003516E2">
      <w:r w:rsidRPr="001B09BF">
        <w:t>ПРАВИЛА</w:t>
      </w:r>
      <w:r w:rsidR="000646F9" w:rsidRPr="001B09BF">
        <w:t xml:space="preserve"> </w:t>
      </w:r>
      <w:r w:rsidRPr="001B09BF">
        <w:t>СОФИНАНСИРОВАНИЯ</w:t>
      </w:r>
    </w:p>
    <w:p w14:paraId="1B11CDE9" w14:textId="77777777" w:rsidR="003516E2" w:rsidRPr="001B09BF" w:rsidRDefault="003516E2" w:rsidP="003516E2">
      <w:r w:rsidRPr="001B09BF">
        <w:t>Коэффициент</w:t>
      </w:r>
      <w:r w:rsidR="000646F9" w:rsidRPr="001B09BF">
        <w:t xml:space="preserve"> </w:t>
      </w:r>
      <w:r w:rsidRPr="001B09BF">
        <w:t>поддержки</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будет</w:t>
      </w:r>
      <w:r w:rsidR="000646F9" w:rsidRPr="001B09BF">
        <w:t xml:space="preserve"> </w:t>
      </w:r>
      <w:r w:rsidRPr="001B09BF">
        <w:t>зависеть</w:t>
      </w:r>
      <w:r w:rsidR="000646F9" w:rsidRPr="001B09BF">
        <w:t xml:space="preserve"> </w:t>
      </w:r>
      <w:r w:rsidRPr="001B09BF">
        <w:t>от</w:t>
      </w:r>
      <w:r w:rsidR="000646F9" w:rsidRPr="001B09BF">
        <w:t xml:space="preserve"> </w:t>
      </w:r>
      <w:r w:rsidRPr="001B09BF">
        <w:t>дохода</w:t>
      </w:r>
      <w:r w:rsidR="000646F9" w:rsidRPr="001B09BF">
        <w:t xml:space="preserve"> </w:t>
      </w:r>
      <w:r w:rsidRPr="001B09BF">
        <w:t>участника</w:t>
      </w:r>
      <w:r w:rsidR="000646F9" w:rsidRPr="001B09BF">
        <w:t xml:space="preserve"> </w:t>
      </w:r>
      <w:r w:rsidRPr="001B09BF">
        <w:t>Программы:</w:t>
      </w:r>
    </w:p>
    <w:p w14:paraId="15152655" w14:textId="77777777" w:rsidR="003516E2" w:rsidRPr="001B09BF" w:rsidRDefault="009A446F" w:rsidP="003516E2">
      <w:r w:rsidRPr="001B09BF">
        <w:t>-</w:t>
      </w:r>
      <w:r w:rsidR="000646F9" w:rsidRPr="001B09BF">
        <w:t xml:space="preserve"> </w:t>
      </w:r>
      <w:r w:rsidR="003516E2" w:rsidRPr="001B09BF">
        <w:t>с</w:t>
      </w:r>
      <w:r w:rsidR="000646F9" w:rsidRPr="001B09BF">
        <w:t xml:space="preserve"> </w:t>
      </w:r>
      <w:r w:rsidR="003516E2" w:rsidRPr="001B09BF">
        <w:t>доходом</w:t>
      </w:r>
      <w:r w:rsidR="000646F9" w:rsidRPr="001B09BF">
        <w:t xml:space="preserve"> </w:t>
      </w:r>
      <w:r w:rsidR="003516E2" w:rsidRPr="001B09BF">
        <w:t>до</w:t>
      </w:r>
      <w:r w:rsidR="000646F9" w:rsidRPr="001B09BF">
        <w:t xml:space="preserve"> </w:t>
      </w:r>
      <w:r w:rsidR="003516E2" w:rsidRPr="001B09BF">
        <w:t>80</w:t>
      </w:r>
      <w:r w:rsidR="000646F9" w:rsidRPr="001B09BF">
        <w:t xml:space="preserve"> </w:t>
      </w:r>
      <w:r w:rsidR="003516E2" w:rsidRPr="001B09BF">
        <w:t>тысяч</w:t>
      </w:r>
      <w:r w:rsidR="000646F9" w:rsidRPr="001B09BF">
        <w:t xml:space="preserve"> </w:t>
      </w:r>
      <w:r w:rsidR="003516E2" w:rsidRPr="001B09BF">
        <w:t>рублей</w:t>
      </w:r>
      <w:r w:rsidR="000646F9" w:rsidRPr="001B09BF">
        <w:t xml:space="preserve"> </w:t>
      </w:r>
      <w:r w:rsidR="003516E2" w:rsidRPr="001B09BF">
        <w:t>в</w:t>
      </w:r>
      <w:r w:rsidR="000646F9" w:rsidRPr="001B09BF">
        <w:t xml:space="preserve"> </w:t>
      </w:r>
      <w:r w:rsidR="003516E2" w:rsidRPr="001B09BF">
        <w:t>месяц</w:t>
      </w:r>
      <w:r w:rsidR="000646F9" w:rsidRPr="001B09BF">
        <w:t xml:space="preserve"> </w:t>
      </w:r>
      <w:r w:rsidR="003516E2" w:rsidRPr="001B09BF">
        <w:t>формула</w:t>
      </w:r>
      <w:r w:rsidR="000646F9" w:rsidRPr="001B09BF">
        <w:t xml:space="preserve"> </w:t>
      </w:r>
      <w:r w:rsidR="003516E2" w:rsidRPr="001B09BF">
        <w:t>такая:</w:t>
      </w:r>
      <w:r w:rsidR="000646F9" w:rsidRPr="001B09BF">
        <w:t xml:space="preserve"> </w:t>
      </w:r>
      <w:r w:rsidR="003516E2" w:rsidRPr="001B09BF">
        <w:t>один</w:t>
      </w:r>
      <w:r w:rsidR="000646F9" w:rsidRPr="001B09BF">
        <w:t xml:space="preserve"> </w:t>
      </w:r>
      <w:r w:rsidR="003516E2" w:rsidRPr="001B09BF">
        <w:t>рубль</w:t>
      </w:r>
      <w:r w:rsidR="000646F9" w:rsidRPr="001B09BF">
        <w:t xml:space="preserve"> </w:t>
      </w:r>
      <w:r w:rsidR="003516E2" w:rsidRPr="001B09BF">
        <w:t>государства</w:t>
      </w:r>
      <w:r w:rsidR="000646F9" w:rsidRPr="001B09BF">
        <w:t xml:space="preserve"> </w:t>
      </w:r>
      <w:r w:rsidR="003516E2" w:rsidRPr="001B09BF">
        <w:t>на</w:t>
      </w:r>
      <w:r w:rsidR="000646F9" w:rsidRPr="001B09BF">
        <w:t xml:space="preserve"> </w:t>
      </w:r>
      <w:r w:rsidR="003516E2" w:rsidRPr="001B09BF">
        <w:t>один</w:t>
      </w:r>
      <w:r w:rsidR="000646F9" w:rsidRPr="001B09BF">
        <w:t xml:space="preserve"> </w:t>
      </w:r>
      <w:r w:rsidR="003516E2" w:rsidRPr="001B09BF">
        <w:t>рубль</w:t>
      </w:r>
      <w:r w:rsidR="000646F9" w:rsidRPr="001B09BF">
        <w:t xml:space="preserve"> </w:t>
      </w:r>
      <w:r w:rsidR="003516E2" w:rsidRPr="001B09BF">
        <w:t>гражданина;</w:t>
      </w:r>
    </w:p>
    <w:p w14:paraId="676C57AE" w14:textId="77777777" w:rsidR="003516E2" w:rsidRPr="001B09BF" w:rsidRDefault="009A446F" w:rsidP="003516E2">
      <w:r w:rsidRPr="001B09BF">
        <w:t>-</w:t>
      </w:r>
      <w:r w:rsidR="000646F9" w:rsidRPr="001B09BF">
        <w:t xml:space="preserve"> </w:t>
      </w:r>
      <w:r w:rsidR="003516E2" w:rsidRPr="001B09BF">
        <w:t>с</w:t>
      </w:r>
      <w:r w:rsidR="000646F9" w:rsidRPr="001B09BF">
        <w:t xml:space="preserve"> </w:t>
      </w:r>
      <w:r w:rsidR="003516E2" w:rsidRPr="001B09BF">
        <w:t>доходом</w:t>
      </w:r>
      <w:r w:rsidR="000646F9" w:rsidRPr="001B09BF">
        <w:t xml:space="preserve"> </w:t>
      </w:r>
      <w:r w:rsidR="003516E2" w:rsidRPr="001B09BF">
        <w:t>от</w:t>
      </w:r>
      <w:r w:rsidR="000646F9" w:rsidRPr="001B09BF">
        <w:t xml:space="preserve"> </w:t>
      </w:r>
      <w:r w:rsidR="003516E2" w:rsidRPr="001B09BF">
        <w:t>80</w:t>
      </w:r>
      <w:r w:rsidR="000646F9" w:rsidRPr="001B09BF">
        <w:t xml:space="preserve"> </w:t>
      </w:r>
      <w:r w:rsidR="003516E2" w:rsidRPr="001B09BF">
        <w:t>до</w:t>
      </w:r>
      <w:r w:rsidR="000646F9" w:rsidRPr="001B09BF">
        <w:t xml:space="preserve"> </w:t>
      </w:r>
      <w:r w:rsidR="003516E2" w:rsidRPr="001B09BF">
        <w:t>150</w:t>
      </w:r>
      <w:r w:rsidR="000646F9" w:rsidRPr="001B09BF">
        <w:t xml:space="preserve"> </w:t>
      </w:r>
      <w:r w:rsidR="003516E2" w:rsidRPr="001B09BF">
        <w:t>тысяч</w:t>
      </w:r>
      <w:r w:rsidR="000646F9" w:rsidRPr="001B09BF">
        <w:t xml:space="preserve"> </w:t>
      </w:r>
      <w:r w:rsidR="003516E2" w:rsidRPr="001B09BF">
        <w:t>рублей:</w:t>
      </w:r>
      <w:r w:rsidR="000646F9" w:rsidRPr="001B09BF">
        <w:t xml:space="preserve"> </w:t>
      </w:r>
      <w:r w:rsidR="003516E2" w:rsidRPr="001B09BF">
        <w:t>один</w:t>
      </w:r>
      <w:r w:rsidR="000646F9" w:rsidRPr="001B09BF">
        <w:t xml:space="preserve"> </w:t>
      </w:r>
      <w:r w:rsidR="003516E2" w:rsidRPr="001B09BF">
        <w:t>рубль</w:t>
      </w:r>
      <w:r w:rsidR="000646F9" w:rsidRPr="001B09BF">
        <w:t xml:space="preserve"> </w:t>
      </w:r>
      <w:r w:rsidR="003516E2" w:rsidRPr="001B09BF">
        <w:t>государства</w:t>
      </w:r>
      <w:r w:rsidR="000646F9" w:rsidRPr="001B09BF">
        <w:t xml:space="preserve"> </w:t>
      </w:r>
      <w:r w:rsidR="003516E2" w:rsidRPr="001B09BF">
        <w:t>на</w:t>
      </w:r>
      <w:r w:rsidR="000646F9" w:rsidRPr="001B09BF">
        <w:t xml:space="preserve"> </w:t>
      </w:r>
      <w:r w:rsidR="003516E2" w:rsidRPr="001B09BF">
        <w:t>два</w:t>
      </w:r>
      <w:r w:rsidR="000646F9" w:rsidRPr="001B09BF">
        <w:t xml:space="preserve"> </w:t>
      </w:r>
      <w:r w:rsidR="003516E2" w:rsidRPr="001B09BF">
        <w:t>рубля</w:t>
      </w:r>
      <w:r w:rsidR="000646F9" w:rsidRPr="001B09BF">
        <w:t xml:space="preserve"> </w:t>
      </w:r>
      <w:r w:rsidR="003516E2" w:rsidRPr="001B09BF">
        <w:t>гражданина;</w:t>
      </w:r>
    </w:p>
    <w:p w14:paraId="426C8F05" w14:textId="77777777" w:rsidR="003516E2" w:rsidRPr="001B09BF" w:rsidRDefault="009A446F" w:rsidP="003516E2">
      <w:r w:rsidRPr="001B09BF">
        <w:t>-</w:t>
      </w:r>
      <w:r w:rsidR="000646F9" w:rsidRPr="001B09BF">
        <w:t xml:space="preserve"> </w:t>
      </w:r>
      <w:r w:rsidR="003516E2" w:rsidRPr="001B09BF">
        <w:t>с</w:t>
      </w:r>
      <w:r w:rsidR="000646F9" w:rsidRPr="001B09BF">
        <w:t xml:space="preserve"> </w:t>
      </w:r>
      <w:r w:rsidR="003516E2" w:rsidRPr="001B09BF">
        <w:t>доходом</w:t>
      </w:r>
      <w:r w:rsidR="000646F9" w:rsidRPr="001B09BF">
        <w:t xml:space="preserve"> </w:t>
      </w:r>
      <w:r w:rsidR="003516E2" w:rsidRPr="001B09BF">
        <w:t>выше</w:t>
      </w:r>
      <w:r w:rsidR="000646F9" w:rsidRPr="001B09BF">
        <w:t xml:space="preserve"> </w:t>
      </w:r>
      <w:r w:rsidR="003516E2" w:rsidRPr="001B09BF">
        <w:t>150</w:t>
      </w:r>
      <w:r w:rsidR="000646F9" w:rsidRPr="001B09BF">
        <w:t xml:space="preserve"> </w:t>
      </w:r>
      <w:r w:rsidR="003516E2" w:rsidRPr="001B09BF">
        <w:t>тысяч</w:t>
      </w:r>
      <w:r w:rsidR="000646F9" w:rsidRPr="001B09BF">
        <w:t xml:space="preserve"> </w:t>
      </w:r>
      <w:r w:rsidR="003516E2" w:rsidRPr="001B09BF">
        <w:t>рублей</w:t>
      </w:r>
      <w:r w:rsidR="000646F9" w:rsidRPr="001B09BF">
        <w:t xml:space="preserve"> </w:t>
      </w:r>
      <w:r w:rsidR="003516E2" w:rsidRPr="001B09BF">
        <w:t>в</w:t>
      </w:r>
      <w:r w:rsidR="000646F9" w:rsidRPr="001B09BF">
        <w:t xml:space="preserve"> </w:t>
      </w:r>
      <w:r w:rsidR="003516E2" w:rsidRPr="001B09BF">
        <w:t>месяц:</w:t>
      </w:r>
      <w:r w:rsidR="000646F9" w:rsidRPr="001B09BF">
        <w:t xml:space="preserve"> </w:t>
      </w:r>
      <w:r w:rsidR="003516E2" w:rsidRPr="001B09BF">
        <w:t>тот</w:t>
      </w:r>
      <w:r w:rsidR="000646F9" w:rsidRPr="001B09BF">
        <w:t xml:space="preserve"> </w:t>
      </w:r>
      <w:r w:rsidR="003516E2" w:rsidRPr="001B09BF">
        <w:t>же</w:t>
      </w:r>
      <w:r w:rsidR="000646F9" w:rsidRPr="001B09BF">
        <w:t xml:space="preserve"> </w:t>
      </w:r>
      <w:r w:rsidR="003516E2" w:rsidRPr="001B09BF">
        <w:t>один</w:t>
      </w:r>
      <w:r w:rsidR="000646F9" w:rsidRPr="001B09BF">
        <w:t xml:space="preserve"> </w:t>
      </w:r>
      <w:r w:rsidR="003516E2" w:rsidRPr="001B09BF">
        <w:t>рубль</w:t>
      </w:r>
      <w:r w:rsidR="000646F9" w:rsidRPr="001B09BF">
        <w:t xml:space="preserve"> </w:t>
      </w:r>
      <w:r w:rsidR="003516E2" w:rsidRPr="001B09BF">
        <w:t>государ</w:t>
      </w:r>
      <w:r w:rsidRPr="001B09BF">
        <w:t>ства</w:t>
      </w:r>
      <w:r w:rsidR="000646F9" w:rsidRPr="001B09BF">
        <w:t xml:space="preserve"> </w:t>
      </w:r>
      <w:r w:rsidRPr="001B09BF">
        <w:t>на</w:t>
      </w:r>
      <w:r w:rsidR="000646F9" w:rsidRPr="001B09BF">
        <w:t xml:space="preserve"> </w:t>
      </w:r>
      <w:r w:rsidRPr="001B09BF">
        <w:t>четыре</w:t>
      </w:r>
      <w:r w:rsidR="000646F9" w:rsidRPr="001B09BF">
        <w:t xml:space="preserve"> </w:t>
      </w:r>
      <w:r w:rsidRPr="001B09BF">
        <w:t>рубля</w:t>
      </w:r>
      <w:r w:rsidR="000646F9" w:rsidRPr="001B09BF">
        <w:t xml:space="preserve"> </w:t>
      </w:r>
      <w:r w:rsidRPr="001B09BF">
        <w:t>гражданина.</w:t>
      </w:r>
    </w:p>
    <w:p w14:paraId="59B7805E" w14:textId="77777777" w:rsidR="003516E2" w:rsidRPr="001B09BF" w:rsidRDefault="003516E2" w:rsidP="003516E2">
      <w:r w:rsidRPr="001B09BF">
        <w:t>Первой</w:t>
      </w:r>
      <w:r w:rsidR="000646F9" w:rsidRPr="001B09BF">
        <w:t xml:space="preserve"> </w:t>
      </w:r>
      <w:r w:rsidRPr="001B09BF">
        <w:t>группе</w:t>
      </w:r>
      <w:r w:rsidR="000646F9" w:rsidRPr="001B09BF">
        <w:t xml:space="preserve"> </w:t>
      </w:r>
      <w:r w:rsidRPr="001B09BF">
        <w:t>для</w:t>
      </w:r>
      <w:r w:rsidR="000646F9" w:rsidRPr="001B09BF">
        <w:t xml:space="preserve"> </w:t>
      </w:r>
      <w:r w:rsidRPr="001B09BF">
        <w:t>получения</w:t>
      </w:r>
      <w:r w:rsidR="000646F9" w:rsidRPr="001B09BF">
        <w:t xml:space="preserve"> </w:t>
      </w:r>
      <w:r w:rsidRPr="001B09BF">
        <w:t>максимальной</w:t>
      </w:r>
      <w:r w:rsidR="000646F9" w:rsidRPr="001B09BF">
        <w:t xml:space="preserve"> </w:t>
      </w:r>
      <w:r w:rsidRPr="001B09BF">
        <w:t>суммы</w:t>
      </w:r>
      <w:r w:rsidR="000646F9" w:rsidRPr="001B09BF">
        <w:t xml:space="preserve"> </w:t>
      </w:r>
      <w:r w:rsidRPr="001B09BF">
        <w:t>софинансирования</w:t>
      </w:r>
      <w:r w:rsidR="000646F9" w:rsidRPr="001B09BF">
        <w:t xml:space="preserve"> </w:t>
      </w:r>
      <w:r w:rsidRPr="001B09BF">
        <w:t>в</w:t>
      </w:r>
      <w:r w:rsidR="000646F9" w:rsidRPr="001B09BF">
        <w:t xml:space="preserve"> </w:t>
      </w:r>
      <w:r w:rsidRPr="001B09BF">
        <w:t>36</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нужно</w:t>
      </w:r>
      <w:r w:rsidR="000646F9" w:rsidRPr="001B09BF">
        <w:t xml:space="preserve"> </w:t>
      </w:r>
      <w:r w:rsidRPr="001B09BF">
        <w:t>будет</w:t>
      </w:r>
      <w:r w:rsidR="000646F9" w:rsidRPr="001B09BF">
        <w:t xml:space="preserve"> </w:t>
      </w:r>
      <w:r w:rsidRPr="001B09BF">
        <w:t>вносить</w:t>
      </w:r>
      <w:r w:rsidR="000646F9" w:rsidRPr="001B09BF">
        <w:t xml:space="preserve"> </w:t>
      </w:r>
      <w:r w:rsidRPr="001B09BF">
        <w:t>36</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второй</w:t>
      </w:r>
      <w:r w:rsidR="000646F9" w:rsidRPr="001B09BF">
        <w:t xml:space="preserve"> </w:t>
      </w:r>
      <w:r w:rsidRPr="001B09BF">
        <w:t>группе</w:t>
      </w:r>
      <w:r w:rsidR="000646F9" w:rsidRPr="001B09BF">
        <w:t xml:space="preserve"> - </w:t>
      </w:r>
      <w:r w:rsidRPr="001B09BF">
        <w:t>72</w:t>
      </w:r>
      <w:r w:rsidR="000646F9" w:rsidRPr="001B09BF">
        <w:t xml:space="preserve"> </w:t>
      </w:r>
      <w:r w:rsidRPr="001B09BF">
        <w:t>тысячи</w:t>
      </w:r>
      <w:r w:rsidR="000646F9" w:rsidRPr="001B09BF">
        <w:t xml:space="preserve"> </w:t>
      </w:r>
      <w:r w:rsidRPr="001B09BF">
        <w:t>рублей</w:t>
      </w:r>
      <w:r w:rsidR="000646F9" w:rsidRPr="001B09BF">
        <w:t xml:space="preserve"> </w:t>
      </w:r>
      <w:r w:rsidRPr="001B09BF">
        <w:t>и</w:t>
      </w:r>
      <w:r w:rsidR="000646F9" w:rsidRPr="001B09BF">
        <w:t xml:space="preserve"> </w:t>
      </w:r>
      <w:r w:rsidRPr="001B09BF">
        <w:t>третьей</w:t>
      </w:r>
      <w:r w:rsidR="000646F9" w:rsidRPr="001B09BF">
        <w:t xml:space="preserve"> </w:t>
      </w:r>
      <w:r w:rsidRPr="001B09BF">
        <w:t>группе</w:t>
      </w:r>
      <w:r w:rsidR="000646F9" w:rsidRPr="001B09BF">
        <w:t xml:space="preserve"> - </w:t>
      </w:r>
      <w:r w:rsidRPr="001B09BF">
        <w:t>144</w:t>
      </w:r>
      <w:r w:rsidR="000646F9" w:rsidRPr="001B09BF">
        <w:t xml:space="preserve"> </w:t>
      </w:r>
      <w:r w:rsidRPr="001B09BF">
        <w:t>тысячи</w:t>
      </w:r>
      <w:r w:rsidR="000646F9" w:rsidRPr="001B09BF">
        <w:t xml:space="preserve"> </w:t>
      </w:r>
      <w:r w:rsidRPr="001B09BF">
        <w:t>рублей.</w:t>
      </w:r>
    </w:p>
    <w:p w14:paraId="6FC46FE9" w14:textId="77777777" w:rsidR="003516E2" w:rsidRPr="001B09BF" w:rsidRDefault="009A446F" w:rsidP="003516E2">
      <w:r w:rsidRPr="001B09BF">
        <w:t>ПРИМЕР!</w:t>
      </w:r>
    </w:p>
    <w:p w14:paraId="5E062EB6" w14:textId="77777777" w:rsidR="003516E2" w:rsidRPr="001B09BF" w:rsidRDefault="003516E2" w:rsidP="003516E2">
      <w:r w:rsidRPr="001B09BF">
        <w:t>Жительница</w:t>
      </w:r>
      <w:r w:rsidR="000646F9" w:rsidRPr="001B09BF">
        <w:t xml:space="preserve"> </w:t>
      </w:r>
      <w:r w:rsidRPr="001B09BF">
        <w:t>Самары</w:t>
      </w:r>
      <w:r w:rsidR="000646F9" w:rsidRPr="001B09BF">
        <w:t xml:space="preserve"> </w:t>
      </w:r>
      <w:r w:rsidRPr="001B09BF">
        <w:t>Ольга</w:t>
      </w:r>
      <w:r w:rsidR="000646F9" w:rsidRPr="001B09BF">
        <w:t xml:space="preserve"> </w:t>
      </w:r>
      <w:r w:rsidRPr="001B09BF">
        <w:t>и</w:t>
      </w:r>
      <w:r w:rsidR="000646F9" w:rsidRPr="001B09BF">
        <w:t xml:space="preserve"> </w:t>
      </w:r>
      <w:r w:rsidRPr="001B09BF">
        <w:t>ее</w:t>
      </w:r>
      <w:r w:rsidR="000646F9" w:rsidRPr="001B09BF">
        <w:t xml:space="preserve"> </w:t>
      </w:r>
      <w:r w:rsidRPr="001B09BF">
        <w:t>супруг</w:t>
      </w:r>
      <w:r w:rsidR="000646F9" w:rsidRPr="001B09BF">
        <w:t xml:space="preserve"> </w:t>
      </w:r>
      <w:r w:rsidRPr="001B09BF">
        <w:t>Николай</w:t>
      </w:r>
      <w:r w:rsidR="000646F9" w:rsidRPr="001B09BF">
        <w:t xml:space="preserve"> </w:t>
      </w:r>
      <w:r w:rsidRPr="001B09BF">
        <w:t>заключили</w:t>
      </w:r>
      <w:r w:rsidR="000646F9" w:rsidRPr="001B09BF">
        <w:t xml:space="preserve"> </w:t>
      </w:r>
      <w:r w:rsidRPr="001B09BF">
        <w:t>договоры</w:t>
      </w:r>
      <w:r w:rsidR="000646F9" w:rsidRPr="001B09BF">
        <w:t xml:space="preserve"> </w:t>
      </w:r>
      <w:r w:rsidRPr="001B09BF">
        <w:t>с</w:t>
      </w:r>
      <w:r w:rsidR="000646F9" w:rsidRPr="001B09BF">
        <w:t xml:space="preserve"> </w:t>
      </w:r>
      <w:r w:rsidRPr="001B09BF">
        <w:t>НПФ.</w:t>
      </w:r>
      <w:r w:rsidR="000646F9" w:rsidRPr="001B09BF">
        <w:t xml:space="preserve"> </w:t>
      </w:r>
      <w:r w:rsidRPr="001B09BF">
        <w:t>Доход</w:t>
      </w:r>
      <w:r w:rsidR="000646F9" w:rsidRPr="001B09BF">
        <w:t xml:space="preserve"> </w:t>
      </w:r>
      <w:r w:rsidRPr="001B09BF">
        <w:t>Ольги</w:t>
      </w:r>
      <w:r w:rsidR="000646F9" w:rsidRPr="001B09BF">
        <w:t xml:space="preserve"> - </w:t>
      </w:r>
      <w:r w:rsidRPr="001B09BF">
        <w:t>65</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месяц,</w:t>
      </w:r>
      <w:r w:rsidR="000646F9" w:rsidRPr="001B09BF">
        <w:t xml:space="preserve"> </w:t>
      </w:r>
      <w:r w:rsidRPr="001B09BF">
        <w:t>доход</w:t>
      </w:r>
      <w:r w:rsidR="000646F9" w:rsidRPr="001B09BF">
        <w:t xml:space="preserve"> </w:t>
      </w:r>
      <w:r w:rsidRPr="001B09BF">
        <w:t>Николая</w:t>
      </w:r>
      <w:r w:rsidR="000646F9" w:rsidRPr="001B09BF">
        <w:t xml:space="preserve"> - </w:t>
      </w:r>
      <w:r w:rsidRPr="001B09BF">
        <w:t>160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месяц.</w:t>
      </w:r>
      <w:r w:rsidR="000646F9" w:rsidRPr="001B09BF">
        <w:t xml:space="preserve"> </w:t>
      </w:r>
      <w:r w:rsidRPr="001B09BF">
        <w:t>Ольга</w:t>
      </w:r>
      <w:r w:rsidR="000646F9" w:rsidRPr="001B09BF">
        <w:t xml:space="preserve"> </w:t>
      </w:r>
      <w:r w:rsidRPr="001B09BF">
        <w:t>за</w:t>
      </w:r>
      <w:r w:rsidR="000646F9" w:rsidRPr="001B09BF">
        <w:t xml:space="preserve"> </w:t>
      </w:r>
      <w:r w:rsidRPr="001B09BF">
        <w:t>год</w:t>
      </w:r>
      <w:r w:rsidR="000646F9" w:rsidRPr="001B09BF">
        <w:t xml:space="preserve"> </w:t>
      </w:r>
      <w:r w:rsidRPr="001B09BF">
        <w:t>пополнила</w:t>
      </w:r>
      <w:r w:rsidR="000646F9" w:rsidRPr="001B09BF">
        <w:t xml:space="preserve"> </w:t>
      </w:r>
      <w:r w:rsidRPr="001B09BF">
        <w:t>счет</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на</w:t>
      </w:r>
      <w:r w:rsidR="000646F9" w:rsidRPr="001B09BF">
        <w:t xml:space="preserve"> </w:t>
      </w:r>
      <w:r w:rsidRPr="001B09BF">
        <w:t>30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Столько</w:t>
      </w:r>
      <w:r w:rsidR="000646F9" w:rsidRPr="001B09BF">
        <w:t xml:space="preserve"> </w:t>
      </w:r>
      <w:r w:rsidRPr="001B09BF">
        <w:t>же</w:t>
      </w:r>
      <w:r w:rsidR="000646F9" w:rsidRPr="001B09BF">
        <w:t xml:space="preserve"> </w:t>
      </w:r>
      <w:r w:rsidRPr="001B09BF">
        <w:t>она</w:t>
      </w:r>
      <w:r w:rsidR="000646F9" w:rsidRPr="001B09BF">
        <w:t xml:space="preserve"> </w:t>
      </w:r>
      <w:r w:rsidRPr="001B09BF">
        <w:t>получила</w:t>
      </w:r>
      <w:r w:rsidR="000646F9" w:rsidRPr="001B09BF">
        <w:t xml:space="preserve"> </w:t>
      </w:r>
      <w:r w:rsidRPr="001B09BF">
        <w:t>в</w:t>
      </w:r>
      <w:r w:rsidR="000646F9" w:rsidRPr="001B09BF">
        <w:t xml:space="preserve"> </w:t>
      </w:r>
      <w:r w:rsidRPr="001B09BF">
        <w:t>качестве</w:t>
      </w:r>
      <w:r w:rsidR="000646F9" w:rsidRPr="001B09BF">
        <w:t xml:space="preserve"> </w:t>
      </w:r>
      <w:r w:rsidRPr="001B09BF">
        <w:t>софинансирования.</w:t>
      </w:r>
      <w:r w:rsidR="000646F9" w:rsidRPr="001B09BF">
        <w:t xml:space="preserve"> </w:t>
      </w:r>
      <w:r w:rsidRPr="001B09BF">
        <w:t>Николай</w:t>
      </w:r>
      <w:r w:rsidR="000646F9" w:rsidRPr="001B09BF">
        <w:t xml:space="preserve"> </w:t>
      </w:r>
      <w:r w:rsidRPr="001B09BF">
        <w:t>внес</w:t>
      </w:r>
      <w:r w:rsidR="000646F9" w:rsidRPr="001B09BF">
        <w:t xml:space="preserve"> </w:t>
      </w:r>
      <w:r w:rsidRPr="001B09BF">
        <w:t>на</w:t>
      </w:r>
      <w:r w:rsidR="000646F9" w:rsidRPr="001B09BF">
        <w:t xml:space="preserve"> </w:t>
      </w:r>
      <w:r w:rsidRPr="001B09BF">
        <w:t>свой</w:t>
      </w:r>
      <w:r w:rsidR="000646F9" w:rsidRPr="001B09BF">
        <w:t xml:space="preserve"> </w:t>
      </w:r>
      <w:r w:rsidRPr="001B09BF">
        <w:t>счет</w:t>
      </w:r>
      <w:r w:rsidR="000646F9" w:rsidRPr="001B09BF">
        <w:t xml:space="preserve"> </w:t>
      </w:r>
      <w:r w:rsidRPr="001B09BF">
        <w:t>100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качестве</w:t>
      </w:r>
      <w:r w:rsidR="000646F9" w:rsidRPr="001B09BF">
        <w:t xml:space="preserve"> </w:t>
      </w:r>
      <w:r w:rsidRPr="001B09BF">
        <w:t>софинансирования</w:t>
      </w:r>
      <w:r w:rsidR="000646F9" w:rsidRPr="001B09BF">
        <w:t xml:space="preserve"> </w:t>
      </w:r>
      <w:r w:rsidRPr="001B09BF">
        <w:t>он</w:t>
      </w:r>
      <w:r w:rsidR="000646F9" w:rsidRPr="001B09BF">
        <w:t xml:space="preserve"> </w:t>
      </w:r>
      <w:r w:rsidRPr="001B09BF">
        <w:t>получил</w:t>
      </w:r>
      <w:r w:rsidR="000646F9" w:rsidRPr="001B09BF">
        <w:t xml:space="preserve"> </w:t>
      </w:r>
      <w:r w:rsidRPr="001B09BF">
        <w:t>25</w:t>
      </w:r>
      <w:r w:rsidR="000646F9" w:rsidRPr="001B09BF">
        <w:t xml:space="preserve"> </w:t>
      </w:r>
      <w:r w:rsidRPr="001B09BF">
        <w:t>тысяч</w:t>
      </w:r>
      <w:r w:rsidR="000646F9" w:rsidRPr="001B09BF">
        <w:t xml:space="preserve"> </w:t>
      </w:r>
      <w:r w:rsidRPr="001B09BF">
        <w:t>рублей.</w:t>
      </w:r>
    </w:p>
    <w:p w14:paraId="2E3AD9B4" w14:textId="77777777" w:rsidR="003516E2" w:rsidRPr="001B09BF" w:rsidRDefault="009A446F" w:rsidP="003516E2">
      <w:r w:rsidRPr="001B09BF">
        <w:t>КАК</w:t>
      </w:r>
      <w:r w:rsidR="000646F9" w:rsidRPr="001B09BF">
        <w:t xml:space="preserve"> </w:t>
      </w:r>
      <w:r w:rsidRPr="001B09BF">
        <w:t>БУДУТ</w:t>
      </w:r>
      <w:r w:rsidR="000646F9" w:rsidRPr="001B09BF">
        <w:t xml:space="preserve"> </w:t>
      </w:r>
      <w:r w:rsidRPr="001B09BF">
        <w:t>ОСУЩЕСТВЛЯТЬСЯ</w:t>
      </w:r>
      <w:r w:rsidR="000646F9" w:rsidRPr="001B09BF">
        <w:t xml:space="preserve"> </w:t>
      </w:r>
      <w:r w:rsidRPr="001B09BF">
        <w:t>ВЫПЛАТЫ?</w:t>
      </w:r>
    </w:p>
    <w:p w14:paraId="22BEA336" w14:textId="77777777" w:rsidR="003516E2" w:rsidRPr="001B09BF" w:rsidRDefault="003516E2" w:rsidP="003516E2">
      <w:r w:rsidRPr="001B09BF">
        <w:t>Участник</w:t>
      </w:r>
      <w:r w:rsidR="000646F9" w:rsidRPr="001B09BF">
        <w:t xml:space="preserve"> </w:t>
      </w:r>
      <w:r w:rsidRPr="001B09BF">
        <w:t>Программы</w:t>
      </w:r>
      <w:r w:rsidR="000646F9" w:rsidRPr="001B09BF">
        <w:t xml:space="preserve"> </w:t>
      </w:r>
      <w:r w:rsidRPr="001B09BF">
        <w:t>сможет</w:t>
      </w:r>
      <w:r w:rsidR="000646F9" w:rsidRPr="001B09BF">
        <w:t xml:space="preserve"> </w:t>
      </w:r>
      <w:r w:rsidRPr="001B09BF">
        <w:t>рассчитывать</w:t>
      </w:r>
      <w:r w:rsidR="000646F9" w:rsidRPr="001B09BF">
        <w:t xml:space="preserve"> </w:t>
      </w:r>
      <w:r w:rsidRPr="001B09BF">
        <w:t>на</w:t>
      </w:r>
      <w:r w:rsidR="000646F9" w:rsidRPr="001B09BF">
        <w:t xml:space="preserve"> </w:t>
      </w:r>
      <w:r w:rsidRPr="001B09BF">
        <w:t>получение</w:t>
      </w:r>
      <w:r w:rsidR="000646F9" w:rsidRPr="001B09BF">
        <w:t xml:space="preserve"> </w:t>
      </w:r>
      <w:r w:rsidRPr="001B09BF">
        <w:t>дополнительного</w:t>
      </w:r>
      <w:r w:rsidR="000646F9" w:rsidRPr="001B09BF">
        <w:t xml:space="preserve"> </w:t>
      </w:r>
      <w:r w:rsidRPr="001B09BF">
        <w:t>дохода</w:t>
      </w:r>
      <w:r w:rsidR="000646F9" w:rsidRPr="001B09BF">
        <w:t xml:space="preserve"> </w:t>
      </w:r>
      <w:r w:rsidRPr="001B09BF">
        <w:t>по</w:t>
      </w:r>
      <w:r w:rsidR="000646F9" w:rsidRPr="001B09BF">
        <w:t xml:space="preserve"> </w:t>
      </w:r>
      <w:r w:rsidRPr="001B09BF">
        <w:t>истечении</w:t>
      </w:r>
      <w:r w:rsidR="000646F9" w:rsidRPr="001B09BF">
        <w:t xml:space="preserve"> </w:t>
      </w:r>
      <w:r w:rsidRPr="001B09BF">
        <w:t>15</w:t>
      </w:r>
      <w:r w:rsidR="000646F9" w:rsidRPr="001B09BF">
        <w:t xml:space="preserve"> </w:t>
      </w:r>
      <w:r w:rsidRPr="001B09BF">
        <w:t>лет</w:t>
      </w:r>
      <w:r w:rsidR="000646F9" w:rsidRPr="001B09BF">
        <w:t xml:space="preserve"> </w:t>
      </w:r>
      <w:r w:rsidRPr="001B09BF">
        <w:t>формирования</w:t>
      </w:r>
      <w:r w:rsidR="000646F9" w:rsidRPr="001B09BF">
        <w:t xml:space="preserve"> </w:t>
      </w:r>
      <w:r w:rsidRPr="001B09BF">
        <w:t>сбережений</w:t>
      </w:r>
      <w:r w:rsidR="000646F9" w:rsidRPr="001B09BF">
        <w:t xml:space="preserve"> </w:t>
      </w:r>
      <w:r w:rsidRPr="001B09BF">
        <w:t>или</w:t>
      </w:r>
      <w:r w:rsidR="000646F9" w:rsidRPr="001B09BF">
        <w:t xml:space="preserve"> </w:t>
      </w:r>
      <w:r w:rsidRPr="001B09BF">
        <w:t>при</w:t>
      </w:r>
      <w:r w:rsidR="000646F9" w:rsidRPr="001B09BF">
        <w:t xml:space="preserve"> </w:t>
      </w:r>
      <w:r w:rsidRPr="001B09BF">
        <w:t>достижении</w:t>
      </w:r>
      <w:r w:rsidR="000646F9" w:rsidRPr="001B09BF">
        <w:t xml:space="preserve"> </w:t>
      </w:r>
      <w:r w:rsidRPr="001B09BF">
        <w:t>определ</w:t>
      </w:r>
      <w:r w:rsidR="000646F9" w:rsidRPr="001B09BF">
        <w:t>е</w:t>
      </w:r>
      <w:r w:rsidRPr="001B09BF">
        <w:t>нного</w:t>
      </w:r>
      <w:r w:rsidR="000646F9" w:rsidRPr="001B09BF">
        <w:t xml:space="preserve"> </w:t>
      </w:r>
      <w:r w:rsidRPr="001B09BF">
        <w:t>возраста</w:t>
      </w:r>
      <w:r w:rsidR="000646F9" w:rsidRPr="001B09BF">
        <w:t xml:space="preserve"> - </w:t>
      </w:r>
      <w:r w:rsidRPr="001B09BF">
        <w:t>55</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женщин,</w:t>
      </w:r>
      <w:r w:rsidR="000646F9" w:rsidRPr="001B09BF">
        <w:t xml:space="preserve"> </w:t>
      </w:r>
      <w:r w:rsidRPr="001B09BF">
        <w:t>60</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мужчин.</w:t>
      </w:r>
      <w:r w:rsidR="000646F9" w:rsidRPr="001B09BF">
        <w:t xml:space="preserve"> </w:t>
      </w:r>
      <w:r w:rsidRPr="001B09BF">
        <w:t>Условия</w:t>
      </w:r>
      <w:r w:rsidR="000646F9" w:rsidRPr="001B09BF">
        <w:t xml:space="preserve"> </w:t>
      </w:r>
      <w:r w:rsidRPr="001B09BF">
        <w:t>выплат</w:t>
      </w:r>
      <w:r w:rsidR="000646F9" w:rsidRPr="001B09BF">
        <w:t xml:space="preserve"> </w:t>
      </w:r>
      <w:r w:rsidRPr="001B09BF">
        <w:t>будут</w:t>
      </w:r>
      <w:r w:rsidR="000646F9" w:rsidRPr="001B09BF">
        <w:t xml:space="preserve"> </w:t>
      </w:r>
      <w:r w:rsidRPr="001B09BF">
        <w:t>определяться</w:t>
      </w:r>
      <w:r w:rsidR="000646F9" w:rsidRPr="001B09BF">
        <w:t xml:space="preserve"> </w:t>
      </w:r>
      <w:r w:rsidRPr="001B09BF">
        <w:t>в</w:t>
      </w:r>
      <w:r w:rsidR="000646F9" w:rsidRPr="001B09BF">
        <w:t xml:space="preserve"> </w:t>
      </w:r>
      <w:r w:rsidRPr="001B09BF">
        <w:t>индивидуальном</w:t>
      </w:r>
      <w:r w:rsidR="000646F9" w:rsidRPr="001B09BF">
        <w:t xml:space="preserve"> </w:t>
      </w:r>
      <w:r w:rsidRPr="001B09BF">
        <w:t>порядке</w:t>
      </w:r>
      <w:r w:rsidR="000646F9" w:rsidRPr="001B09BF">
        <w:t xml:space="preserve"> </w:t>
      </w:r>
      <w:r w:rsidRPr="001B09BF">
        <w:t>с</w:t>
      </w:r>
      <w:r w:rsidR="000646F9" w:rsidRPr="001B09BF">
        <w:t xml:space="preserve"> </w:t>
      </w:r>
      <w:r w:rsidRPr="001B09BF">
        <w:t>НПФ.</w:t>
      </w:r>
    </w:p>
    <w:p w14:paraId="068819C6" w14:textId="77777777" w:rsidR="003516E2" w:rsidRPr="001B09BF" w:rsidRDefault="003516E2" w:rsidP="003516E2">
      <w:r w:rsidRPr="001B09BF">
        <w:t>В</w:t>
      </w:r>
      <w:r w:rsidR="000646F9" w:rsidRPr="001B09BF">
        <w:t xml:space="preserve"> </w:t>
      </w:r>
      <w:r w:rsidRPr="001B09BF">
        <w:t>частности,</w:t>
      </w:r>
      <w:r w:rsidR="000646F9" w:rsidRPr="001B09BF">
        <w:t xml:space="preserve"> </w:t>
      </w:r>
      <w:r w:rsidRPr="001B09BF">
        <w:t>можно</w:t>
      </w:r>
      <w:r w:rsidR="000646F9" w:rsidRPr="001B09BF">
        <w:t xml:space="preserve"> </w:t>
      </w:r>
      <w:r w:rsidRPr="001B09BF">
        <w:t>будет</w:t>
      </w:r>
      <w:r w:rsidR="000646F9" w:rsidRPr="001B09BF">
        <w:t xml:space="preserve"> </w:t>
      </w:r>
      <w:r w:rsidRPr="001B09BF">
        <w:t>выбрать</w:t>
      </w:r>
      <w:r w:rsidR="000646F9" w:rsidRPr="001B09BF">
        <w:t xml:space="preserve"> </w:t>
      </w:r>
      <w:r w:rsidRPr="001B09BF">
        <w:t>период</w:t>
      </w:r>
      <w:r w:rsidR="000646F9" w:rsidRPr="001B09BF">
        <w:t xml:space="preserve"> </w:t>
      </w:r>
      <w:r w:rsidRPr="001B09BF">
        <w:t>регулярных</w:t>
      </w:r>
      <w:r w:rsidR="000646F9" w:rsidRPr="001B09BF">
        <w:t xml:space="preserve"> </w:t>
      </w:r>
      <w:r w:rsidRPr="001B09BF">
        <w:t>выплат:</w:t>
      </w:r>
      <w:r w:rsidR="000646F9" w:rsidRPr="001B09BF">
        <w:t xml:space="preserve"> </w:t>
      </w:r>
      <w:r w:rsidRPr="001B09BF">
        <w:t>в</w:t>
      </w:r>
      <w:r w:rsidR="000646F9" w:rsidRPr="001B09BF">
        <w:t xml:space="preserve"> </w:t>
      </w:r>
      <w:r w:rsidRPr="001B09BF">
        <w:t>базовых</w:t>
      </w:r>
      <w:r w:rsidR="000646F9" w:rsidRPr="001B09BF">
        <w:t xml:space="preserve"> </w:t>
      </w:r>
      <w:r w:rsidRPr="001B09BF">
        <w:t>условиях</w:t>
      </w:r>
      <w:r w:rsidR="000646F9" w:rsidRPr="001B09BF">
        <w:t xml:space="preserve"> </w:t>
      </w:r>
      <w:r w:rsidRPr="001B09BF">
        <w:t>значится</w:t>
      </w:r>
      <w:r w:rsidR="000646F9" w:rsidRPr="001B09BF">
        <w:t xml:space="preserve"> </w:t>
      </w:r>
      <w:r w:rsidRPr="001B09BF">
        <w:t>срок</w:t>
      </w:r>
      <w:r w:rsidR="000646F9" w:rsidRPr="001B09BF">
        <w:t xml:space="preserve"> </w:t>
      </w:r>
      <w:r w:rsidRPr="001B09BF">
        <w:t>в</w:t>
      </w:r>
      <w:r w:rsidR="000646F9" w:rsidRPr="001B09BF">
        <w:t xml:space="preserve"> </w:t>
      </w:r>
      <w:r w:rsidRPr="001B09BF">
        <w:t>десять</w:t>
      </w:r>
      <w:r w:rsidR="000646F9" w:rsidRPr="001B09BF">
        <w:t xml:space="preserve"> </w:t>
      </w:r>
      <w:r w:rsidRPr="001B09BF">
        <w:t>лет.</w:t>
      </w:r>
      <w:r w:rsidR="000646F9" w:rsidRPr="001B09BF">
        <w:t xml:space="preserve"> </w:t>
      </w:r>
      <w:r w:rsidRPr="001B09BF">
        <w:t>Возможны</w:t>
      </w:r>
      <w:r w:rsidR="000646F9" w:rsidRPr="001B09BF">
        <w:t xml:space="preserve"> </w:t>
      </w:r>
      <w:r w:rsidRPr="001B09BF">
        <w:t>пожизненные</w:t>
      </w:r>
      <w:r w:rsidR="000646F9" w:rsidRPr="001B09BF">
        <w:t xml:space="preserve"> </w:t>
      </w:r>
      <w:r w:rsidRPr="001B09BF">
        <w:t>выплаты</w:t>
      </w:r>
      <w:r w:rsidR="000646F9" w:rsidRPr="001B09BF">
        <w:t xml:space="preserve"> </w:t>
      </w:r>
      <w:r w:rsidRPr="001B09BF">
        <w:t>(накопленная</w:t>
      </w:r>
      <w:r w:rsidR="000646F9" w:rsidRPr="001B09BF">
        <w:t xml:space="preserve"> </w:t>
      </w:r>
      <w:r w:rsidRPr="001B09BF">
        <w:t>сумма</w:t>
      </w:r>
      <w:r w:rsidR="000646F9" w:rsidRPr="001B09BF">
        <w:t xml:space="preserve"> </w:t>
      </w:r>
      <w:r w:rsidRPr="001B09BF">
        <w:t>будет</w:t>
      </w:r>
      <w:r w:rsidR="000646F9" w:rsidRPr="001B09BF">
        <w:t xml:space="preserve"> </w:t>
      </w:r>
      <w:r w:rsidRPr="001B09BF">
        <w:t>разделена</w:t>
      </w:r>
      <w:r w:rsidR="000646F9" w:rsidRPr="001B09BF">
        <w:t xml:space="preserve"> </w:t>
      </w:r>
      <w:r w:rsidRPr="001B09BF">
        <w:t>на</w:t>
      </w:r>
      <w:r w:rsidR="000646F9" w:rsidRPr="001B09BF">
        <w:t xml:space="preserve"> </w:t>
      </w:r>
      <w:r w:rsidRPr="001B09BF">
        <w:t>средние</w:t>
      </w:r>
      <w:r w:rsidR="000646F9" w:rsidRPr="001B09BF">
        <w:t xml:space="preserve"> </w:t>
      </w:r>
      <w:r w:rsidRPr="001B09BF">
        <w:t>показатели</w:t>
      </w:r>
      <w:r w:rsidR="000646F9" w:rsidRPr="001B09BF">
        <w:t xml:space="preserve"> </w:t>
      </w:r>
      <w:r w:rsidRPr="001B09BF">
        <w:t>возраста</w:t>
      </w:r>
      <w:r w:rsidR="000646F9" w:rsidRPr="001B09BF">
        <w:t xml:space="preserve"> </w:t>
      </w:r>
      <w:r w:rsidRPr="001B09BF">
        <w:t>дожития).</w:t>
      </w:r>
      <w:r w:rsidR="000646F9" w:rsidRPr="001B09BF">
        <w:t xml:space="preserve"> </w:t>
      </w:r>
      <w:r w:rsidRPr="001B09BF">
        <w:t>Если</w:t>
      </w:r>
      <w:r w:rsidR="000646F9" w:rsidRPr="001B09BF">
        <w:t xml:space="preserve"> </w:t>
      </w:r>
      <w:r w:rsidRPr="001B09BF">
        <w:t>этот</w:t>
      </w:r>
      <w:r w:rsidR="000646F9" w:rsidRPr="001B09BF">
        <w:t xml:space="preserve"> </w:t>
      </w:r>
      <w:r w:rsidRPr="001B09BF">
        <w:t>возраст</w:t>
      </w:r>
      <w:r w:rsidR="000646F9" w:rsidRPr="001B09BF">
        <w:t xml:space="preserve"> </w:t>
      </w:r>
      <w:r w:rsidRPr="001B09BF">
        <w:t>будет</w:t>
      </w:r>
      <w:r w:rsidR="000646F9" w:rsidRPr="001B09BF">
        <w:t xml:space="preserve"> </w:t>
      </w:r>
      <w:r w:rsidRPr="001B09BF">
        <w:t>превышен,</w:t>
      </w:r>
      <w:r w:rsidR="000646F9" w:rsidRPr="001B09BF">
        <w:t xml:space="preserve"> </w:t>
      </w:r>
      <w:r w:rsidRPr="001B09BF">
        <w:t>то</w:t>
      </w:r>
      <w:r w:rsidR="000646F9" w:rsidRPr="001B09BF">
        <w:t xml:space="preserve"> </w:t>
      </w:r>
      <w:r w:rsidRPr="001B09BF">
        <w:t>НПФ</w:t>
      </w:r>
      <w:r w:rsidR="000646F9" w:rsidRPr="001B09BF">
        <w:t xml:space="preserve"> </w:t>
      </w:r>
      <w:r w:rsidRPr="001B09BF">
        <w:t>бер</w:t>
      </w:r>
      <w:r w:rsidR="000646F9" w:rsidRPr="001B09BF">
        <w:t>е</w:t>
      </w:r>
      <w:r w:rsidRPr="001B09BF">
        <w:t>т</w:t>
      </w:r>
      <w:r w:rsidR="000646F9" w:rsidRPr="001B09BF">
        <w:t xml:space="preserve"> </w:t>
      </w:r>
      <w:r w:rsidRPr="001B09BF">
        <w:t>расходы</w:t>
      </w:r>
      <w:r w:rsidR="000646F9" w:rsidRPr="001B09BF">
        <w:t xml:space="preserve"> </w:t>
      </w:r>
      <w:r w:rsidRPr="001B09BF">
        <w:t>на</w:t>
      </w:r>
      <w:r w:rsidR="000646F9" w:rsidRPr="001B09BF">
        <w:t xml:space="preserve"> </w:t>
      </w:r>
      <w:r w:rsidRPr="001B09BF">
        <w:t>себя.</w:t>
      </w:r>
    </w:p>
    <w:p w14:paraId="2E517B86" w14:textId="77777777" w:rsidR="003516E2" w:rsidRPr="001B09BF" w:rsidRDefault="003516E2" w:rsidP="003516E2">
      <w:r w:rsidRPr="001B09BF">
        <w:t>Еще</w:t>
      </w:r>
      <w:r w:rsidR="000646F9" w:rsidRPr="001B09BF">
        <w:t xml:space="preserve"> </w:t>
      </w:r>
      <w:r w:rsidRPr="001B09BF">
        <w:t>один</w:t>
      </w:r>
      <w:r w:rsidR="000646F9" w:rsidRPr="001B09BF">
        <w:t xml:space="preserve"> </w:t>
      </w:r>
      <w:r w:rsidRPr="001B09BF">
        <w:t>вариант</w:t>
      </w:r>
      <w:r w:rsidR="000646F9" w:rsidRPr="001B09BF">
        <w:t xml:space="preserve"> - </w:t>
      </w:r>
      <w:r w:rsidRPr="001B09BF">
        <w:t>получить</w:t>
      </w:r>
      <w:r w:rsidR="000646F9" w:rsidRPr="001B09BF">
        <w:t xml:space="preserve"> </w:t>
      </w:r>
      <w:r w:rsidRPr="001B09BF">
        <w:t>единовременную</w:t>
      </w:r>
      <w:r w:rsidR="000646F9" w:rsidRPr="001B09BF">
        <w:t xml:space="preserve"> </w:t>
      </w:r>
      <w:r w:rsidRPr="001B09BF">
        <w:t>выплату</w:t>
      </w:r>
      <w:r w:rsidR="000646F9" w:rsidRPr="001B09BF">
        <w:t xml:space="preserve"> </w:t>
      </w:r>
      <w:r w:rsidRPr="001B09BF">
        <w:t>сформированных</w:t>
      </w:r>
      <w:r w:rsidR="000646F9" w:rsidRPr="001B09BF">
        <w:t xml:space="preserve"> </w:t>
      </w:r>
      <w:r w:rsidRPr="001B09BF">
        <w:t>сбережений.</w:t>
      </w:r>
      <w:r w:rsidR="000646F9" w:rsidRPr="001B09BF">
        <w:t xml:space="preserve"> </w:t>
      </w:r>
      <w:r w:rsidRPr="001B09BF">
        <w:t>Это</w:t>
      </w:r>
      <w:r w:rsidR="000646F9" w:rsidRPr="001B09BF">
        <w:t xml:space="preserve"> </w:t>
      </w:r>
      <w:r w:rsidRPr="001B09BF">
        <w:t>может</w:t>
      </w:r>
      <w:r w:rsidR="000646F9" w:rsidRPr="001B09BF">
        <w:t xml:space="preserve"> </w:t>
      </w:r>
      <w:r w:rsidRPr="001B09BF">
        <w:t>сделать</w:t>
      </w:r>
      <w:r w:rsidR="000646F9" w:rsidRPr="001B09BF">
        <w:t xml:space="preserve"> </w:t>
      </w:r>
      <w:r w:rsidRPr="001B09BF">
        <w:t>любой</w:t>
      </w:r>
      <w:r w:rsidR="000646F9" w:rsidRPr="001B09BF">
        <w:t xml:space="preserve"> </w:t>
      </w:r>
      <w:r w:rsidRPr="001B09BF">
        <w:t>участник</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вне</w:t>
      </w:r>
      <w:r w:rsidR="000646F9" w:rsidRPr="001B09BF">
        <w:t xml:space="preserve"> </w:t>
      </w:r>
      <w:r w:rsidRPr="001B09BF">
        <w:t>зависимости</w:t>
      </w:r>
      <w:r w:rsidR="000646F9" w:rsidRPr="001B09BF">
        <w:t xml:space="preserve"> </w:t>
      </w:r>
      <w:r w:rsidRPr="001B09BF">
        <w:t>от</w:t>
      </w:r>
      <w:r w:rsidR="000646F9" w:rsidRPr="001B09BF">
        <w:t xml:space="preserve"> </w:t>
      </w:r>
      <w:r w:rsidRPr="001B09BF">
        <w:t>возраста</w:t>
      </w:r>
      <w:r w:rsidR="000646F9" w:rsidRPr="001B09BF">
        <w:t xml:space="preserve"> </w:t>
      </w:r>
      <w:r w:rsidRPr="001B09BF">
        <w:t>по</w:t>
      </w:r>
      <w:r w:rsidR="000646F9" w:rsidRPr="001B09BF">
        <w:t xml:space="preserve"> </w:t>
      </w:r>
      <w:r w:rsidRPr="001B09BF">
        <w:t>истечении</w:t>
      </w:r>
      <w:r w:rsidR="000646F9" w:rsidRPr="001B09BF">
        <w:t xml:space="preserve"> </w:t>
      </w:r>
      <w:r w:rsidRPr="001B09BF">
        <w:t>периода</w:t>
      </w:r>
      <w:r w:rsidR="000646F9" w:rsidRPr="001B09BF">
        <w:t xml:space="preserve"> </w:t>
      </w:r>
      <w:r w:rsidRPr="001B09BF">
        <w:t>накопления</w:t>
      </w:r>
      <w:r w:rsidR="000646F9" w:rsidRPr="001B09BF">
        <w:t xml:space="preserve"> </w:t>
      </w:r>
      <w:r w:rsidRPr="001B09BF">
        <w:t>(15</w:t>
      </w:r>
      <w:r w:rsidR="000646F9" w:rsidRPr="001B09BF">
        <w:t xml:space="preserve"> </w:t>
      </w:r>
      <w:r w:rsidRPr="001B09BF">
        <w:t>лет).</w:t>
      </w:r>
      <w:r w:rsidR="000646F9" w:rsidRPr="001B09BF">
        <w:t xml:space="preserve"> </w:t>
      </w:r>
      <w:r w:rsidRPr="001B09BF">
        <w:t>Такое</w:t>
      </w:r>
      <w:r w:rsidR="000646F9" w:rsidRPr="001B09BF">
        <w:t xml:space="preserve"> </w:t>
      </w:r>
      <w:r w:rsidRPr="001B09BF">
        <w:t>решение</w:t>
      </w:r>
      <w:r w:rsidR="000646F9" w:rsidRPr="001B09BF">
        <w:t xml:space="preserve"> </w:t>
      </w:r>
      <w:r w:rsidRPr="001B09BF">
        <w:t>принимается</w:t>
      </w:r>
      <w:r w:rsidR="000646F9" w:rsidRPr="001B09BF">
        <w:t xml:space="preserve"> </w:t>
      </w:r>
      <w:r w:rsidRPr="001B09BF">
        <w:t>по</w:t>
      </w:r>
      <w:r w:rsidR="000646F9" w:rsidRPr="001B09BF">
        <w:t xml:space="preserve"> </w:t>
      </w:r>
      <w:r w:rsidRPr="001B09BF">
        <w:t>договоренности</w:t>
      </w:r>
      <w:r w:rsidR="000646F9" w:rsidRPr="001B09BF">
        <w:t xml:space="preserve"> </w:t>
      </w:r>
      <w:r w:rsidRPr="001B09BF">
        <w:t>с</w:t>
      </w:r>
      <w:r w:rsidR="000646F9" w:rsidRPr="001B09BF">
        <w:t xml:space="preserve"> </w:t>
      </w:r>
      <w:r w:rsidRPr="001B09BF">
        <w:t>НПФ.</w:t>
      </w:r>
    </w:p>
    <w:p w14:paraId="06FC9F2C" w14:textId="77777777" w:rsidR="003516E2" w:rsidRPr="001B09BF" w:rsidRDefault="009A446F" w:rsidP="003516E2">
      <w:r w:rsidRPr="001B09BF">
        <w:t>ПРИМЕР!</w:t>
      </w:r>
    </w:p>
    <w:p w14:paraId="24730625" w14:textId="77777777" w:rsidR="003516E2" w:rsidRPr="001B09BF" w:rsidRDefault="003516E2" w:rsidP="003516E2">
      <w:r w:rsidRPr="001B09BF">
        <w:t>Житель</w:t>
      </w:r>
      <w:r w:rsidR="000646F9" w:rsidRPr="001B09BF">
        <w:t xml:space="preserve"> </w:t>
      </w:r>
      <w:r w:rsidRPr="001B09BF">
        <w:t>Нижнего</w:t>
      </w:r>
      <w:r w:rsidR="000646F9" w:rsidRPr="001B09BF">
        <w:t xml:space="preserve"> </w:t>
      </w:r>
      <w:r w:rsidRPr="001B09BF">
        <w:t>Новгорода</w:t>
      </w:r>
      <w:r w:rsidR="000646F9" w:rsidRPr="001B09BF">
        <w:t xml:space="preserve"> </w:t>
      </w:r>
      <w:r w:rsidRPr="001B09BF">
        <w:t>Петр</w:t>
      </w:r>
      <w:r w:rsidR="000646F9" w:rsidRPr="001B09BF">
        <w:t xml:space="preserve"> </w:t>
      </w:r>
      <w:r w:rsidRPr="001B09BF">
        <w:t>К.</w:t>
      </w:r>
      <w:r w:rsidR="000646F9" w:rsidRPr="001B09BF">
        <w:t xml:space="preserve"> </w:t>
      </w:r>
      <w:r w:rsidRPr="001B09BF">
        <w:t>за</w:t>
      </w:r>
      <w:r w:rsidR="000646F9" w:rsidRPr="001B09BF">
        <w:t xml:space="preserve"> </w:t>
      </w:r>
      <w:r w:rsidRPr="001B09BF">
        <w:t>15</w:t>
      </w:r>
      <w:r w:rsidR="000646F9" w:rsidRPr="001B09BF">
        <w:t xml:space="preserve"> </w:t>
      </w:r>
      <w:r w:rsidRPr="001B09BF">
        <w:t>лет</w:t>
      </w:r>
      <w:r w:rsidR="000646F9" w:rsidRPr="001B09BF">
        <w:t xml:space="preserve"> </w:t>
      </w:r>
      <w:r w:rsidRPr="001B09BF">
        <w:t>накопил</w:t>
      </w:r>
      <w:r w:rsidR="000646F9" w:rsidRPr="001B09BF">
        <w:t xml:space="preserve"> </w:t>
      </w:r>
      <w:r w:rsidRPr="001B09BF">
        <w:t>на</w:t>
      </w:r>
      <w:r w:rsidR="000646F9" w:rsidRPr="001B09BF">
        <w:t xml:space="preserve"> </w:t>
      </w:r>
      <w:r w:rsidRPr="001B09BF">
        <w:t>сво</w:t>
      </w:r>
      <w:r w:rsidR="000646F9" w:rsidRPr="001B09BF">
        <w:t>е</w:t>
      </w:r>
      <w:r w:rsidRPr="001B09BF">
        <w:t>м</w:t>
      </w:r>
      <w:r w:rsidR="000646F9" w:rsidRPr="001B09BF">
        <w:t xml:space="preserve"> </w:t>
      </w:r>
      <w:r w:rsidRPr="001B09BF">
        <w:t>счете</w:t>
      </w:r>
      <w:r w:rsidR="000646F9" w:rsidRPr="001B09BF">
        <w:t xml:space="preserve"> </w:t>
      </w:r>
      <w:r w:rsidRPr="001B09BF">
        <w:t>2,2</w:t>
      </w:r>
      <w:r w:rsidR="000646F9" w:rsidRPr="001B09BF">
        <w:t xml:space="preserve"> </w:t>
      </w:r>
      <w:r w:rsidRPr="001B09BF">
        <w:t>млн</w:t>
      </w:r>
      <w:r w:rsidR="000646F9" w:rsidRPr="001B09BF">
        <w:t xml:space="preserve"> </w:t>
      </w:r>
      <w:r w:rsidRPr="001B09BF">
        <w:t>рублей.</w:t>
      </w:r>
      <w:r w:rsidR="000646F9" w:rsidRPr="001B09BF">
        <w:t xml:space="preserve"> </w:t>
      </w:r>
      <w:r w:rsidRPr="001B09BF">
        <w:t>Он</w:t>
      </w:r>
      <w:r w:rsidR="000646F9" w:rsidRPr="001B09BF">
        <w:t xml:space="preserve"> </w:t>
      </w:r>
      <w:r w:rsidRPr="001B09BF">
        <w:t>решает</w:t>
      </w:r>
      <w:r w:rsidR="000646F9" w:rsidRPr="001B09BF">
        <w:t xml:space="preserve"> </w:t>
      </w:r>
      <w:r w:rsidRPr="001B09BF">
        <w:t>получать</w:t>
      </w:r>
      <w:r w:rsidR="000646F9" w:rsidRPr="001B09BF">
        <w:t xml:space="preserve"> </w:t>
      </w:r>
      <w:r w:rsidRPr="001B09BF">
        <w:t>выплату</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10</w:t>
      </w:r>
      <w:r w:rsidR="000646F9" w:rsidRPr="001B09BF">
        <w:t xml:space="preserve"> </w:t>
      </w:r>
      <w:r w:rsidRPr="001B09BF">
        <w:t>лет</w:t>
      </w:r>
      <w:r w:rsidR="000646F9" w:rsidRPr="001B09BF">
        <w:t xml:space="preserve"> </w:t>
      </w:r>
      <w:r w:rsidRPr="001B09BF">
        <w:t>и</w:t>
      </w:r>
      <w:r w:rsidR="000646F9" w:rsidRPr="001B09BF">
        <w:t xml:space="preserve"> </w:t>
      </w:r>
      <w:r w:rsidRPr="001B09BF">
        <w:t>договаривается</w:t>
      </w:r>
      <w:r w:rsidR="000646F9" w:rsidRPr="001B09BF">
        <w:t xml:space="preserve"> </w:t>
      </w:r>
      <w:r w:rsidRPr="001B09BF">
        <w:t>об</w:t>
      </w:r>
      <w:r w:rsidR="000646F9" w:rsidRPr="001B09BF">
        <w:t xml:space="preserve"> </w:t>
      </w:r>
      <w:r w:rsidRPr="001B09BF">
        <w:t>этом</w:t>
      </w:r>
      <w:r w:rsidR="000646F9" w:rsidRPr="001B09BF">
        <w:t xml:space="preserve"> </w:t>
      </w:r>
      <w:r w:rsidRPr="001B09BF">
        <w:t>со</w:t>
      </w:r>
      <w:r w:rsidR="000646F9" w:rsidRPr="001B09BF">
        <w:t xml:space="preserve"> </w:t>
      </w:r>
      <w:r w:rsidRPr="001B09BF">
        <w:t>своим</w:t>
      </w:r>
      <w:r w:rsidR="000646F9" w:rsidRPr="001B09BF">
        <w:t xml:space="preserve"> </w:t>
      </w:r>
      <w:r w:rsidRPr="001B09BF">
        <w:t>НПФ.</w:t>
      </w:r>
      <w:r w:rsidR="000646F9" w:rsidRPr="001B09BF">
        <w:t xml:space="preserve"> </w:t>
      </w:r>
      <w:r w:rsidRPr="001B09BF">
        <w:t>НПФ</w:t>
      </w:r>
      <w:r w:rsidR="000646F9" w:rsidRPr="001B09BF">
        <w:t xml:space="preserve"> </w:t>
      </w:r>
      <w:r w:rsidRPr="001B09BF">
        <w:t>определяет</w:t>
      </w:r>
      <w:r w:rsidR="000646F9" w:rsidRPr="001B09BF">
        <w:t xml:space="preserve"> </w:t>
      </w:r>
      <w:r w:rsidRPr="001B09BF">
        <w:t>ежемесячный</w:t>
      </w:r>
      <w:r w:rsidR="000646F9" w:rsidRPr="001B09BF">
        <w:t xml:space="preserve"> </w:t>
      </w:r>
      <w:r w:rsidRPr="001B09BF">
        <w:t>размер</w:t>
      </w:r>
      <w:r w:rsidR="000646F9" w:rsidRPr="001B09BF">
        <w:t xml:space="preserve"> </w:t>
      </w:r>
      <w:r w:rsidRPr="001B09BF">
        <w:t>выплат,</w:t>
      </w:r>
      <w:r w:rsidR="000646F9" w:rsidRPr="001B09BF">
        <w:t xml:space="preserve"> </w:t>
      </w:r>
      <w:r w:rsidRPr="001B09BF">
        <w:t>разделив</w:t>
      </w:r>
      <w:r w:rsidR="000646F9" w:rsidRPr="001B09BF">
        <w:t xml:space="preserve"> </w:t>
      </w:r>
      <w:r w:rsidRPr="001B09BF">
        <w:t>накопленную</w:t>
      </w:r>
      <w:r w:rsidR="000646F9" w:rsidRPr="001B09BF">
        <w:t xml:space="preserve"> </w:t>
      </w:r>
      <w:r w:rsidRPr="001B09BF">
        <w:t>сумму</w:t>
      </w:r>
      <w:r w:rsidR="000646F9" w:rsidRPr="001B09BF">
        <w:t xml:space="preserve"> </w:t>
      </w:r>
      <w:r w:rsidRPr="001B09BF">
        <w:t>на</w:t>
      </w:r>
      <w:r w:rsidR="000646F9" w:rsidRPr="001B09BF">
        <w:t xml:space="preserve"> </w:t>
      </w:r>
      <w:r w:rsidRPr="001B09BF">
        <w:t>количество</w:t>
      </w:r>
      <w:r w:rsidR="000646F9" w:rsidRPr="001B09BF">
        <w:t xml:space="preserve"> </w:t>
      </w:r>
      <w:r w:rsidRPr="001B09BF">
        <w:t>лет.</w:t>
      </w:r>
      <w:r w:rsidR="000646F9" w:rsidRPr="001B09BF">
        <w:t xml:space="preserve"> </w:t>
      </w:r>
      <w:r w:rsidRPr="001B09BF">
        <w:t>Каждый</w:t>
      </w:r>
      <w:r w:rsidR="000646F9" w:rsidRPr="001B09BF">
        <w:t xml:space="preserve"> </w:t>
      </w:r>
      <w:r w:rsidRPr="001B09BF">
        <w:t>месяц</w:t>
      </w:r>
      <w:r w:rsidR="000646F9" w:rsidRPr="001B09BF">
        <w:t xml:space="preserve"> </w:t>
      </w:r>
      <w:r w:rsidRPr="001B09BF">
        <w:t>Петр</w:t>
      </w:r>
      <w:r w:rsidR="000646F9" w:rsidRPr="001B09BF">
        <w:t xml:space="preserve"> </w:t>
      </w:r>
      <w:r w:rsidRPr="001B09BF">
        <w:t>К.</w:t>
      </w:r>
      <w:r w:rsidR="000646F9" w:rsidRPr="001B09BF">
        <w:t xml:space="preserve"> </w:t>
      </w:r>
      <w:r w:rsidRPr="001B09BF">
        <w:t>будет</w:t>
      </w:r>
      <w:r w:rsidR="000646F9" w:rsidRPr="001B09BF">
        <w:t xml:space="preserve"> </w:t>
      </w:r>
      <w:r w:rsidRPr="001B09BF">
        <w:t>получать</w:t>
      </w:r>
      <w:r w:rsidR="000646F9" w:rsidRPr="001B09BF">
        <w:t xml:space="preserve"> </w:t>
      </w:r>
      <w:r w:rsidRPr="001B09BF">
        <w:t>18</w:t>
      </w:r>
      <w:r w:rsidR="000646F9" w:rsidRPr="001B09BF">
        <w:t xml:space="preserve"> </w:t>
      </w:r>
      <w:r w:rsidRPr="001B09BF">
        <w:t>333</w:t>
      </w:r>
      <w:r w:rsidR="000646F9" w:rsidRPr="001B09BF">
        <w:t xml:space="preserve"> </w:t>
      </w:r>
      <w:r w:rsidRPr="001B09BF">
        <w:t>рубля</w:t>
      </w:r>
      <w:r w:rsidR="000646F9" w:rsidRPr="001B09BF">
        <w:t xml:space="preserve"> </w:t>
      </w:r>
      <w:r w:rsidRPr="001B09BF">
        <w:t>пассивного</w:t>
      </w:r>
      <w:r w:rsidR="000646F9" w:rsidRPr="001B09BF">
        <w:t xml:space="preserve"> </w:t>
      </w:r>
      <w:r w:rsidRPr="001B09BF">
        <w:t>дохода.</w:t>
      </w:r>
    </w:p>
    <w:p w14:paraId="6BBF84E4" w14:textId="77777777" w:rsidR="003516E2" w:rsidRPr="001B09BF" w:rsidRDefault="009A446F" w:rsidP="003516E2">
      <w:r w:rsidRPr="001B09BF">
        <w:t>КАК</w:t>
      </w:r>
      <w:r w:rsidR="000646F9" w:rsidRPr="001B09BF">
        <w:t xml:space="preserve"> </w:t>
      </w:r>
      <w:r w:rsidRPr="001B09BF">
        <w:t>БУДУТ</w:t>
      </w:r>
      <w:r w:rsidR="000646F9" w:rsidRPr="001B09BF">
        <w:t xml:space="preserve"> </w:t>
      </w:r>
      <w:r w:rsidRPr="001B09BF">
        <w:t>НАСЛЕДОВАТЬСЯ</w:t>
      </w:r>
      <w:r w:rsidR="000646F9" w:rsidRPr="001B09BF">
        <w:t xml:space="preserve"> </w:t>
      </w:r>
      <w:r w:rsidRPr="001B09BF">
        <w:t>НАКОПЛЕНИЯ?</w:t>
      </w:r>
    </w:p>
    <w:p w14:paraId="2D5A1BA9" w14:textId="77777777" w:rsidR="003516E2" w:rsidRPr="001B09BF" w:rsidRDefault="003516E2" w:rsidP="003516E2">
      <w:r w:rsidRPr="001B09BF">
        <w:t>Сформированные</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сбережения</w:t>
      </w:r>
      <w:r w:rsidR="000646F9" w:rsidRPr="001B09BF">
        <w:t xml:space="preserve"> </w:t>
      </w:r>
      <w:r w:rsidRPr="001B09BF">
        <w:t>наследуются</w:t>
      </w:r>
      <w:r w:rsidR="000646F9" w:rsidRPr="001B09BF">
        <w:t xml:space="preserve"> </w:t>
      </w:r>
      <w:r w:rsidRPr="001B09BF">
        <w:t>в</w:t>
      </w:r>
      <w:r w:rsidR="000646F9" w:rsidRPr="001B09BF">
        <w:t xml:space="preserve"> </w:t>
      </w:r>
      <w:r w:rsidRPr="001B09BF">
        <w:t>полном</w:t>
      </w:r>
      <w:r w:rsidR="000646F9" w:rsidRPr="001B09BF">
        <w:t xml:space="preserve"> </w:t>
      </w:r>
      <w:r w:rsidRPr="001B09BF">
        <w:t>объ</w:t>
      </w:r>
      <w:r w:rsidR="000646F9" w:rsidRPr="001B09BF">
        <w:t>е</w:t>
      </w:r>
      <w:r w:rsidRPr="001B09BF">
        <w:t>ме</w:t>
      </w:r>
      <w:r w:rsidR="000646F9" w:rsidRPr="001B09BF">
        <w:t xml:space="preserve"> </w:t>
      </w:r>
      <w:r w:rsidRPr="001B09BF">
        <w:t>в</w:t>
      </w:r>
      <w:r w:rsidR="000646F9" w:rsidRPr="001B09BF">
        <w:t xml:space="preserve"> </w:t>
      </w:r>
      <w:r w:rsidRPr="001B09BF">
        <w:t>период,</w:t>
      </w:r>
      <w:r w:rsidR="000646F9" w:rsidRPr="001B09BF">
        <w:t xml:space="preserve"> </w:t>
      </w:r>
      <w:r w:rsidRPr="001B09BF">
        <w:t>пока</w:t>
      </w:r>
      <w:r w:rsidR="000646F9" w:rsidRPr="001B09BF">
        <w:t xml:space="preserve"> </w:t>
      </w:r>
      <w:r w:rsidRPr="001B09BF">
        <w:t>происходит</w:t>
      </w:r>
      <w:r w:rsidR="000646F9" w:rsidRPr="001B09BF">
        <w:t xml:space="preserve"> </w:t>
      </w:r>
      <w:r w:rsidRPr="001B09BF">
        <w:t>процесс</w:t>
      </w:r>
      <w:r w:rsidR="000646F9" w:rsidRPr="001B09BF">
        <w:t xml:space="preserve"> </w:t>
      </w:r>
      <w:r w:rsidRPr="001B09BF">
        <w:t>накопления.</w:t>
      </w:r>
      <w:r w:rsidR="000646F9" w:rsidRPr="001B09BF">
        <w:t xml:space="preserve"> </w:t>
      </w:r>
      <w:r w:rsidRPr="001B09BF">
        <w:t>Если</w:t>
      </w:r>
      <w:r w:rsidR="000646F9" w:rsidRPr="001B09BF">
        <w:t xml:space="preserve"> </w:t>
      </w:r>
      <w:r w:rsidRPr="001B09BF">
        <w:t>выплаты</w:t>
      </w:r>
      <w:r w:rsidR="000646F9" w:rsidRPr="001B09BF">
        <w:t xml:space="preserve"> </w:t>
      </w:r>
      <w:r w:rsidRPr="001B09BF">
        <w:t>уже</w:t>
      </w:r>
      <w:r w:rsidR="000646F9" w:rsidRPr="001B09BF">
        <w:t xml:space="preserve"> </w:t>
      </w:r>
      <w:r w:rsidRPr="001B09BF">
        <w:t>назначены,</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участник</w:t>
      </w:r>
      <w:r w:rsidR="000646F9" w:rsidRPr="001B09BF">
        <w:t xml:space="preserve"> </w:t>
      </w:r>
      <w:r w:rsidRPr="001B09BF">
        <w:lastRenderedPageBreak/>
        <w:t>Программы</w:t>
      </w:r>
      <w:r w:rsidR="000646F9" w:rsidRPr="001B09BF">
        <w:t xml:space="preserve"> </w:t>
      </w:r>
      <w:r w:rsidRPr="001B09BF">
        <w:t>выбрал</w:t>
      </w:r>
      <w:r w:rsidR="000646F9" w:rsidRPr="001B09BF">
        <w:t xml:space="preserve"> </w:t>
      </w:r>
      <w:r w:rsidRPr="001B09BF">
        <w:t>ежемесячные</w:t>
      </w:r>
      <w:r w:rsidR="000646F9" w:rsidRPr="001B09BF">
        <w:t xml:space="preserve"> </w:t>
      </w:r>
      <w:r w:rsidRPr="001B09BF">
        <w:t>выплаты</w:t>
      </w:r>
      <w:r w:rsidR="000646F9" w:rsidRPr="001B09BF">
        <w:t xml:space="preserve"> </w:t>
      </w:r>
      <w:r w:rsidRPr="001B09BF">
        <w:t>на</w:t>
      </w:r>
      <w:r w:rsidR="000646F9" w:rsidRPr="001B09BF">
        <w:t xml:space="preserve"> </w:t>
      </w:r>
      <w:r w:rsidRPr="001B09BF">
        <w:t>определенный</w:t>
      </w:r>
      <w:r w:rsidR="000646F9" w:rsidRPr="001B09BF">
        <w:t xml:space="preserve"> </w:t>
      </w:r>
      <w:r w:rsidRPr="001B09BF">
        <w:t>срок</w:t>
      </w:r>
      <w:r w:rsidR="000646F9" w:rsidRPr="001B09BF">
        <w:t xml:space="preserve"> </w:t>
      </w:r>
      <w:r w:rsidRPr="001B09BF">
        <w:t>(от</w:t>
      </w:r>
      <w:r w:rsidR="000646F9" w:rsidRPr="001B09BF">
        <w:t xml:space="preserve"> </w:t>
      </w:r>
      <w:r w:rsidRPr="001B09BF">
        <w:t>10</w:t>
      </w:r>
      <w:r w:rsidR="000646F9" w:rsidRPr="001B09BF">
        <w:t xml:space="preserve"> </w:t>
      </w:r>
      <w:r w:rsidRPr="001B09BF">
        <w:t>лет),</w:t>
      </w:r>
      <w:r w:rsidR="000646F9" w:rsidRPr="001B09BF">
        <w:t xml:space="preserve"> </w:t>
      </w:r>
      <w:r w:rsidRPr="001B09BF">
        <w:t>то</w:t>
      </w:r>
      <w:r w:rsidR="000646F9" w:rsidRPr="001B09BF">
        <w:t xml:space="preserve"> </w:t>
      </w:r>
      <w:r w:rsidRPr="001B09BF">
        <w:t>сформированные</w:t>
      </w:r>
      <w:r w:rsidR="000646F9" w:rsidRPr="001B09BF">
        <w:t xml:space="preserve"> </w:t>
      </w:r>
      <w:r w:rsidRPr="001B09BF">
        <w:t>средства</w:t>
      </w:r>
      <w:r w:rsidR="000646F9" w:rsidRPr="001B09BF">
        <w:t xml:space="preserve"> </w:t>
      </w:r>
      <w:r w:rsidRPr="001B09BF">
        <w:t>за</w:t>
      </w:r>
      <w:r w:rsidR="000646F9" w:rsidRPr="001B09BF">
        <w:t xml:space="preserve"> </w:t>
      </w:r>
      <w:r w:rsidRPr="001B09BF">
        <w:t>вычетом</w:t>
      </w:r>
      <w:r w:rsidR="000646F9" w:rsidRPr="001B09BF">
        <w:t xml:space="preserve"> </w:t>
      </w:r>
      <w:r w:rsidRPr="001B09BF">
        <w:t>выплаченных</w:t>
      </w:r>
      <w:r w:rsidR="000646F9" w:rsidRPr="001B09BF">
        <w:t xml:space="preserve"> </w:t>
      </w:r>
      <w:r w:rsidRPr="001B09BF">
        <w:t>также</w:t>
      </w:r>
      <w:r w:rsidR="000646F9" w:rsidRPr="001B09BF">
        <w:t xml:space="preserve"> </w:t>
      </w:r>
      <w:r w:rsidRPr="001B09BF">
        <w:t>перейдут</w:t>
      </w:r>
      <w:r w:rsidR="000646F9" w:rsidRPr="001B09BF">
        <w:t xml:space="preserve"> </w:t>
      </w:r>
      <w:r w:rsidRPr="001B09BF">
        <w:t>по</w:t>
      </w:r>
      <w:r w:rsidR="000646F9" w:rsidRPr="001B09BF">
        <w:t xml:space="preserve"> </w:t>
      </w:r>
      <w:r w:rsidRPr="001B09BF">
        <w:t>наследству.</w:t>
      </w:r>
      <w:r w:rsidR="000646F9" w:rsidRPr="001B09BF">
        <w:t xml:space="preserve"> </w:t>
      </w:r>
      <w:r w:rsidRPr="001B09BF">
        <w:t>Если</w:t>
      </w:r>
      <w:r w:rsidR="000646F9" w:rsidRPr="001B09BF">
        <w:t xml:space="preserve"> </w:t>
      </w:r>
      <w:r w:rsidRPr="001B09BF">
        <w:t>же</w:t>
      </w:r>
      <w:r w:rsidR="000646F9" w:rsidRPr="001B09BF">
        <w:t xml:space="preserve"> </w:t>
      </w:r>
      <w:r w:rsidRPr="001B09BF">
        <w:t>были</w:t>
      </w:r>
      <w:r w:rsidR="000646F9" w:rsidRPr="001B09BF">
        <w:t xml:space="preserve"> </w:t>
      </w:r>
      <w:r w:rsidRPr="001B09BF">
        <w:t>выбраны</w:t>
      </w:r>
      <w:r w:rsidR="000646F9" w:rsidRPr="001B09BF">
        <w:t xml:space="preserve"> </w:t>
      </w:r>
      <w:r w:rsidRPr="001B09BF">
        <w:t>пожизненные</w:t>
      </w:r>
      <w:r w:rsidR="000646F9" w:rsidRPr="001B09BF">
        <w:t xml:space="preserve"> </w:t>
      </w:r>
      <w:r w:rsidRPr="001B09BF">
        <w:t>выплаты,</w:t>
      </w:r>
      <w:r w:rsidR="000646F9" w:rsidRPr="001B09BF">
        <w:t xml:space="preserve"> </w:t>
      </w:r>
      <w:r w:rsidRPr="001B09BF">
        <w:t>то</w:t>
      </w:r>
      <w:r w:rsidR="000646F9" w:rsidRPr="001B09BF">
        <w:t xml:space="preserve"> </w:t>
      </w:r>
      <w:r w:rsidRPr="001B09BF">
        <w:t>они</w:t>
      </w:r>
      <w:r w:rsidR="000646F9" w:rsidRPr="001B09BF">
        <w:t xml:space="preserve"> </w:t>
      </w:r>
      <w:r w:rsidRPr="001B09BF">
        <w:t>прекращаются</w:t>
      </w:r>
      <w:r w:rsidR="000646F9" w:rsidRPr="001B09BF">
        <w:t xml:space="preserve"> </w:t>
      </w:r>
      <w:r w:rsidRPr="001B09BF">
        <w:t>со</w:t>
      </w:r>
      <w:r w:rsidR="000646F9" w:rsidRPr="001B09BF">
        <w:t xml:space="preserve"> </w:t>
      </w:r>
      <w:r w:rsidRPr="001B09BF">
        <w:t>смертью</w:t>
      </w:r>
      <w:r w:rsidR="000646F9" w:rsidRPr="001B09BF">
        <w:t xml:space="preserve"> </w:t>
      </w:r>
      <w:r w:rsidRPr="001B09BF">
        <w:t>участника</w:t>
      </w:r>
      <w:r w:rsidR="000646F9" w:rsidRPr="001B09BF">
        <w:t xml:space="preserve"> </w:t>
      </w:r>
      <w:r w:rsidRPr="001B09BF">
        <w:t>Программы</w:t>
      </w:r>
      <w:r w:rsidR="000646F9" w:rsidRPr="001B09BF">
        <w:t xml:space="preserve"> </w:t>
      </w:r>
      <w:r w:rsidRPr="001B09BF">
        <w:t>и</w:t>
      </w:r>
      <w:r w:rsidR="000646F9" w:rsidRPr="001B09BF">
        <w:t xml:space="preserve"> </w:t>
      </w:r>
      <w:r w:rsidRPr="001B09BF">
        <w:t>не</w:t>
      </w:r>
      <w:r w:rsidR="000646F9" w:rsidRPr="001B09BF">
        <w:t xml:space="preserve"> </w:t>
      </w:r>
      <w:r w:rsidRPr="001B09BF">
        <w:t>наследуются.</w:t>
      </w:r>
    </w:p>
    <w:p w14:paraId="74E3ED8B" w14:textId="77777777" w:rsidR="003516E2" w:rsidRPr="001B09BF" w:rsidRDefault="00000000" w:rsidP="003516E2">
      <w:hyperlink r:id="rId22" w:history="1">
        <w:r w:rsidR="003516E2" w:rsidRPr="001B09BF">
          <w:rPr>
            <w:rStyle w:val="a3"/>
          </w:rPr>
          <w:t>https://smolgazeta.ru/useful/120163-programma-dolgosrochnyh-sberejeniy-chto.html</w:t>
        </w:r>
      </w:hyperlink>
      <w:r w:rsidR="000646F9" w:rsidRPr="001B09BF">
        <w:t xml:space="preserve"> </w:t>
      </w:r>
    </w:p>
    <w:p w14:paraId="671CF4D1" w14:textId="77777777" w:rsidR="0001423C" w:rsidRPr="001B09BF" w:rsidRDefault="0001423C" w:rsidP="0001423C">
      <w:pPr>
        <w:pStyle w:val="2"/>
      </w:pPr>
      <w:bookmarkStart w:id="59" w:name="А108"/>
      <w:bookmarkStart w:id="60" w:name="_Toc166826991"/>
      <w:r w:rsidRPr="001B09BF">
        <w:t>Новости</w:t>
      </w:r>
      <w:r w:rsidR="000646F9" w:rsidRPr="001B09BF">
        <w:t xml:space="preserve"> </w:t>
      </w:r>
      <w:r w:rsidRPr="001B09BF">
        <w:t>Волгограда,</w:t>
      </w:r>
      <w:r w:rsidR="000646F9" w:rsidRPr="001B09BF">
        <w:t xml:space="preserve"> </w:t>
      </w:r>
      <w:r w:rsidRPr="001B09BF">
        <w:t>16.05.2024,</w:t>
      </w:r>
      <w:r w:rsidR="000646F9" w:rsidRPr="001B09BF">
        <w:t xml:space="preserve"> </w:t>
      </w:r>
      <w:r w:rsidRPr="001B09BF">
        <w:t>В</w:t>
      </w:r>
      <w:r w:rsidR="000646F9" w:rsidRPr="001B09BF">
        <w:t xml:space="preserve"> </w:t>
      </w:r>
      <w:r w:rsidRPr="001B09BF">
        <w:t>Волгоградской</w:t>
      </w:r>
      <w:r w:rsidR="000646F9" w:rsidRPr="001B09BF">
        <w:t xml:space="preserve"> </w:t>
      </w:r>
      <w:r w:rsidRPr="001B09BF">
        <w:t>области</w:t>
      </w:r>
      <w:r w:rsidR="000646F9" w:rsidRPr="001B09BF">
        <w:t xml:space="preserve"> </w:t>
      </w:r>
      <w:r w:rsidRPr="001B09BF">
        <w:t>состоялся</w:t>
      </w:r>
      <w:r w:rsidR="000646F9" w:rsidRPr="001B09BF">
        <w:t xml:space="preserve"> </w:t>
      </w:r>
      <w:r w:rsidRPr="001B09BF">
        <w:t>выездной</w:t>
      </w:r>
      <w:r w:rsidR="000646F9" w:rsidRPr="001B09BF">
        <w:t xml:space="preserve"> </w:t>
      </w:r>
      <w:r w:rsidRPr="001B09BF">
        <w:t>семинар</w:t>
      </w:r>
      <w:r w:rsidR="000646F9" w:rsidRPr="001B09BF">
        <w:t xml:space="preserve"> </w:t>
      </w:r>
      <w:r w:rsidRPr="001B09BF">
        <w:t>Минфина</w:t>
      </w:r>
      <w:r w:rsidR="000646F9" w:rsidRPr="001B09BF">
        <w:t xml:space="preserve"> </w:t>
      </w:r>
      <w:r w:rsidRPr="001B09BF">
        <w:t>РФ</w:t>
      </w:r>
      <w:bookmarkEnd w:id="59"/>
      <w:bookmarkEnd w:id="60"/>
    </w:p>
    <w:p w14:paraId="5CE8D190" w14:textId="77777777" w:rsidR="0001423C" w:rsidRPr="001B09BF" w:rsidRDefault="0001423C" w:rsidP="0047542A">
      <w:pPr>
        <w:pStyle w:val="3"/>
      </w:pPr>
      <w:bookmarkStart w:id="61" w:name="_Toc166826992"/>
      <w:r w:rsidRPr="001B09BF">
        <w:t>Волгоградская</w:t>
      </w:r>
      <w:r w:rsidR="000646F9" w:rsidRPr="001B09BF">
        <w:t xml:space="preserve"> </w:t>
      </w:r>
      <w:r w:rsidRPr="001B09BF">
        <w:t>область</w:t>
      </w:r>
      <w:r w:rsidR="000646F9" w:rsidRPr="001B09BF">
        <w:t xml:space="preserve"> </w:t>
      </w:r>
      <w:r w:rsidRPr="001B09BF">
        <w:t>открыла</w:t>
      </w:r>
      <w:r w:rsidR="000646F9" w:rsidRPr="001B09BF">
        <w:t xml:space="preserve"> </w:t>
      </w:r>
      <w:r w:rsidRPr="001B09BF">
        <w:t>серию</w:t>
      </w:r>
      <w:r w:rsidR="000646F9" w:rsidRPr="001B09BF">
        <w:t xml:space="preserve"> </w:t>
      </w:r>
      <w:r w:rsidRPr="001B09BF">
        <w:t>выездных</w:t>
      </w:r>
      <w:r w:rsidR="000646F9" w:rsidRPr="001B09BF">
        <w:t xml:space="preserve"> </w:t>
      </w:r>
      <w:r w:rsidRPr="001B09BF">
        <w:t>семинаров</w:t>
      </w:r>
      <w:r w:rsidR="000646F9" w:rsidRPr="001B09BF">
        <w:t xml:space="preserve"> </w:t>
      </w:r>
      <w:r w:rsidRPr="001B09BF">
        <w:t>Министерства</w:t>
      </w:r>
      <w:r w:rsidR="000646F9" w:rsidRPr="001B09BF">
        <w:t xml:space="preserve"> </w:t>
      </w:r>
      <w:r w:rsidRPr="001B09BF">
        <w:t>финансов</w:t>
      </w:r>
      <w:r w:rsidR="000646F9" w:rsidRPr="001B09BF">
        <w:t xml:space="preserve"> </w:t>
      </w:r>
      <w:r w:rsidRPr="001B09BF">
        <w:t>РФ</w:t>
      </w:r>
      <w:r w:rsidR="000646F9" w:rsidRPr="001B09BF">
        <w:t xml:space="preserve"> </w:t>
      </w:r>
      <w:r w:rsidRPr="001B09BF">
        <w:t>и</w:t>
      </w:r>
      <w:r w:rsidR="000646F9" w:rsidRPr="001B09BF">
        <w:t xml:space="preserve"> </w:t>
      </w:r>
      <w:r w:rsidRPr="001B09BF">
        <w:rPr>
          <w:b/>
        </w:rPr>
        <w:t>Национальной</w:t>
      </w:r>
      <w:r w:rsidR="000646F9" w:rsidRPr="001B09BF">
        <w:rPr>
          <w:b/>
        </w:rPr>
        <w:t xml:space="preserve"> </w:t>
      </w:r>
      <w:r w:rsidRPr="001B09BF">
        <w:rPr>
          <w:b/>
        </w:rPr>
        <w:t>ассоциации</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000646F9" w:rsidRPr="001B09BF">
        <w:rPr>
          <w:b/>
        </w:rPr>
        <w:t xml:space="preserve"> </w:t>
      </w:r>
      <w:r w:rsidRPr="001B09BF">
        <w:rPr>
          <w:b/>
        </w:rPr>
        <w:t>России</w:t>
      </w:r>
      <w:r w:rsidRPr="001B09BF">
        <w:t>.</w:t>
      </w:r>
      <w:r w:rsidR="000646F9" w:rsidRPr="001B09BF">
        <w:t xml:space="preserve"> </w:t>
      </w:r>
      <w:r w:rsidRPr="001B09BF">
        <w:t>На</w:t>
      </w:r>
      <w:r w:rsidR="000646F9" w:rsidRPr="001B09BF">
        <w:t xml:space="preserve"> </w:t>
      </w:r>
      <w:r w:rsidRPr="001B09BF">
        <w:t>площадке</w:t>
      </w:r>
      <w:r w:rsidR="000646F9" w:rsidRPr="001B09BF">
        <w:t xml:space="preserve"> </w:t>
      </w:r>
      <w:r w:rsidRPr="001B09BF">
        <w:t>волгоградского</w:t>
      </w:r>
      <w:r w:rsidR="000646F9" w:rsidRPr="001B09BF">
        <w:t xml:space="preserve"> </w:t>
      </w:r>
      <w:r w:rsidRPr="001B09BF">
        <w:t>филиала</w:t>
      </w:r>
      <w:r w:rsidR="000646F9" w:rsidRPr="001B09BF">
        <w:t xml:space="preserve"> </w:t>
      </w:r>
      <w:r w:rsidRPr="001B09BF">
        <w:t>РАНХиГС</w:t>
      </w:r>
      <w:r w:rsidR="000646F9" w:rsidRPr="001B09BF">
        <w:t xml:space="preserve"> </w:t>
      </w:r>
      <w:r w:rsidRPr="001B09BF">
        <w:t>Эксперты</w:t>
      </w:r>
      <w:r w:rsidR="000646F9" w:rsidRPr="001B09BF">
        <w:t xml:space="preserve"> </w:t>
      </w:r>
      <w:r w:rsidRPr="001B09BF">
        <w:t>рассмотрели</w:t>
      </w:r>
      <w:r w:rsidR="000646F9" w:rsidRPr="001B09BF">
        <w:t xml:space="preserve"> </w:t>
      </w:r>
      <w:r w:rsidRPr="001B09BF">
        <w:t>с</w:t>
      </w:r>
      <w:r w:rsidR="000646F9" w:rsidRPr="001B09BF">
        <w:t xml:space="preserve"> </w:t>
      </w:r>
      <w:r w:rsidRPr="001B09BF">
        <w:t>представителями</w:t>
      </w:r>
      <w:r w:rsidR="000646F9" w:rsidRPr="001B09BF">
        <w:t xml:space="preserve"> </w:t>
      </w:r>
      <w:r w:rsidRPr="001B09BF">
        <w:t>исполнительных</w:t>
      </w:r>
      <w:r w:rsidR="000646F9" w:rsidRPr="001B09BF">
        <w:t xml:space="preserve"> </w:t>
      </w:r>
      <w:r w:rsidRPr="001B09BF">
        <w:t>органов</w:t>
      </w:r>
      <w:r w:rsidR="000646F9" w:rsidRPr="001B09BF">
        <w:t xml:space="preserve"> </w:t>
      </w:r>
      <w:r w:rsidRPr="001B09BF">
        <w:t>федерального,</w:t>
      </w:r>
      <w:r w:rsidR="000646F9" w:rsidRPr="001B09BF">
        <w:t xml:space="preserve"> </w:t>
      </w:r>
      <w:r w:rsidRPr="001B09BF">
        <w:t>регионального</w:t>
      </w:r>
      <w:r w:rsidR="000646F9" w:rsidRPr="001B09BF">
        <w:t xml:space="preserve"> </w:t>
      </w:r>
      <w:r w:rsidRPr="001B09BF">
        <w:t>и</w:t>
      </w:r>
      <w:r w:rsidR="000646F9" w:rsidRPr="001B09BF">
        <w:t xml:space="preserve"> </w:t>
      </w:r>
      <w:r w:rsidRPr="001B09BF">
        <w:t>муниципального</w:t>
      </w:r>
      <w:r w:rsidR="000646F9" w:rsidRPr="001B09BF">
        <w:t xml:space="preserve"> </w:t>
      </w:r>
      <w:r w:rsidRPr="001B09BF">
        <w:t>уровней,</w:t>
      </w:r>
      <w:r w:rsidR="000646F9" w:rsidRPr="001B09BF">
        <w:t xml:space="preserve"> </w:t>
      </w:r>
      <w:r w:rsidRPr="001B09BF">
        <w:t>кредитных</w:t>
      </w:r>
      <w:r w:rsidR="000646F9" w:rsidRPr="001B09BF">
        <w:t xml:space="preserve"> </w:t>
      </w:r>
      <w:r w:rsidRPr="001B09BF">
        <w:t>организаций,</w:t>
      </w:r>
      <w:r w:rsidR="000646F9" w:rsidRPr="001B09BF">
        <w:t xml:space="preserve"> </w:t>
      </w:r>
      <w:r w:rsidRPr="001B09BF">
        <w:t>профсоюзными</w:t>
      </w:r>
      <w:r w:rsidR="000646F9" w:rsidRPr="001B09BF">
        <w:t xml:space="preserve"> </w:t>
      </w:r>
      <w:r w:rsidRPr="001B09BF">
        <w:t>активистами</w:t>
      </w:r>
      <w:r w:rsidR="000646F9" w:rsidRPr="001B09BF">
        <w:t xml:space="preserve"> </w:t>
      </w:r>
      <w:r w:rsidRPr="001B09BF">
        <w:t>и</w:t>
      </w:r>
      <w:r w:rsidR="000646F9" w:rsidRPr="001B09BF">
        <w:t xml:space="preserve"> </w:t>
      </w:r>
      <w:r w:rsidRPr="001B09BF">
        <w:t>общественниками</w:t>
      </w:r>
      <w:r w:rsidR="000646F9" w:rsidRPr="001B09BF">
        <w:t xml:space="preserve"> </w:t>
      </w:r>
      <w:r w:rsidRPr="001B09BF">
        <w:t>аспекты</w:t>
      </w:r>
      <w:r w:rsidR="000646F9" w:rsidRPr="001B09BF">
        <w:t xml:space="preserve"> </w:t>
      </w:r>
      <w:r w:rsidRPr="001B09BF">
        <w:t>новой</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которая</w:t>
      </w:r>
      <w:r w:rsidR="000646F9" w:rsidRPr="001B09BF">
        <w:t xml:space="preserve"> </w:t>
      </w:r>
      <w:r w:rsidRPr="001B09BF">
        <w:t>реализуется</w:t>
      </w:r>
      <w:r w:rsidR="000646F9" w:rsidRPr="001B09BF">
        <w:t xml:space="preserve"> </w:t>
      </w:r>
      <w:r w:rsidRPr="001B09BF">
        <w:t>при</w:t>
      </w:r>
      <w:r w:rsidR="000646F9" w:rsidRPr="001B09BF">
        <w:t xml:space="preserve"> </w:t>
      </w:r>
      <w:r w:rsidRPr="001B09BF">
        <w:t>поддержке</w:t>
      </w:r>
      <w:r w:rsidR="000646F9" w:rsidRPr="001B09BF">
        <w:t xml:space="preserve"> </w:t>
      </w:r>
      <w:r w:rsidRPr="001B09BF">
        <w:t>государства</w:t>
      </w:r>
      <w:r w:rsidR="000646F9" w:rsidRPr="001B09BF">
        <w:t xml:space="preserve"> </w:t>
      </w:r>
      <w:r w:rsidRPr="001B09BF">
        <w:t>с</w:t>
      </w:r>
      <w:r w:rsidR="000646F9" w:rsidRPr="001B09BF">
        <w:t xml:space="preserve"> </w:t>
      </w:r>
      <w:r w:rsidRPr="001B09BF">
        <w:t>2024</w:t>
      </w:r>
      <w:r w:rsidR="000646F9" w:rsidRPr="001B09BF">
        <w:t xml:space="preserve"> </w:t>
      </w:r>
      <w:r w:rsidRPr="001B09BF">
        <w:t>года.</w:t>
      </w:r>
      <w:bookmarkEnd w:id="61"/>
    </w:p>
    <w:p w14:paraId="6ABC60C5" w14:textId="77777777" w:rsidR="0001423C" w:rsidRPr="001B09BF" w:rsidRDefault="000725C0" w:rsidP="0001423C">
      <w:r w:rsidRPr="001B09BF">
        <w:t>«</w:t>
      </w:r>
      <w:r w:rsidR="0001423C" w:rsidRPr="001B09BF">
        <w:t>Волгоградская</w:t>
      </w:r>
      <w:r w:rsidR="000646F9" w:rsidRPr="001B09BF">
        <w:t xml:space="preserve"> </w:t>
      </w:r>
      <w:r w:rsidR="0001423C" w:rsidRPr="001B09BF">
        <w:t>область</w:t>
      </w:r>
      <w:r w:rsidR="000646F9" w:rsidRPr="001B09BF">
        <w:t xml:space="preserve"> </w:t>
      </w:r>
      <w:r w:rsidR="0001423C" w:rsidRPr="001B09BF">
        <w:t>занимает</w:t>
      </w:r>
      <w:r w:rsidR="000646F9" w:rsidRPr="001B09BF">
        <w:t xml:space="preserve"> </w:t>
      </w:r>
      <w:r w:rsidR="0001423C" w:rsidRPr="001B09BF">
        <w:t>лидирующие</w:t>
      </w:r>
      <w:r w:rsidR="000646F9" w:rsidRPr="001B09BF">
        <w:t xml:space="preserve"> </w:t>
      </w:r>
      <w:r w:rsidR="0001423C" w:rsidRPr="001B09BF">
        <w:t>позиции</w:t>
      </w:r>
      <w:r w:rsidR="000646F9" w:rsidRPr="001B09BF">
        <w:t xml:space="preserve"> </w:t>
      </w:r>
      <w:r w:rsidR="0001423C" w:rsidRPr="001B09BF">
        <w:t>по</w:t>
      </w:r>
      <w:r w:rsidR="000646F9" w:rsidRPr="001B09BF">
        <w:t xml:space="preserve"> </w:t>
      </w:r>
      <w:r w:rsidR="0001423C" w:rsidRPr="001B09BF">
        <w:t>развитию</w:t>
      </w:r>
      <w:r w:rsidR="000646F9" w:rsidRPr="001B09BF">
        <w:t xml:space="preserve"> </w:t>
      </w:r>
      <w:r w:rsidR="0001423C" w:rsidRPr="001B09BF">
        <w:t>финансовой</w:t>
      </w:r>
      <w:r w:rsidR="000646F9" w:rsidRPr="001B09BF">
        <w:t xml:space="preserve"> </w:t>
      </w:r>
      <w:r w:rsidR="0001423C" w:rsidRPr="001B09BF">
        <w:t>грамотности.</w:t>
      </w:r>
      <w:r w:rsidR="000646F9" w:rsidRPr="001B09BF">
        <w:t xml:space="preserve"> </w:t>
      </w:r>
      <w:r w:rsidR="0001423C" w:rsidRPr="001B09BF">
        <w:t>И</w:t>
      </w:r>
      <w:r w:rsidR="000646F9" w:rsidRPr="001B09BF">
        <w:t xml:space="preserve"> </w:t>
      </w:r>
      <w:r w:rsidR="0001423C" w:rsidRPr="001B09BF">
        <w:t>это,</w:t>
      </w:r>
      <w:r w:rsidR="000646F9" w:rsidRPr="001B09BF">
        <w:t xml:space="preserve"> </w:t>
      </w:r>
      <w:r w:rsidR="0001423C" w:rsidRPr="001B09BF">
        <w:t>в</w:t>
      </w:r>
      <w:r w:rsidR="000646F9" w:rsidRPr="001B09BF">
        <w:t xml:space="preserve"> </w:t>
      </w:r>
      <w:r w:rsidR="0001423C" w:rsidRPr="001B09BF">
        <w:t>том</w:t>
      </w:r>
      <w:r w:rsidR="000646F9" w:rsidRPr="001B09BF">
        <w:t xml:space="preserve"> </w:t>
      </w:r>
      <w:r w:rsidR="0001423C" w:rsidRPr="001B09BF">
        <w:t>числе,</w:t>
      </w:r>
      <w:r w:rsidR="000646F9" w:rsidRPr="001B09BF">
        <w:t xml:space="preserve"> </w:t>
      </w:r>
      <w:r w:rsidR="0001423C" w:rsidRPr="001B09BF">
        <w:t>сыграло</w:t>
      </w:r>
      <w:r w:rsidR="000646F9" w:rsidRPr="001B09BF">
        <w:t xml:space="preserve"> </w:t>
      </w:r>
      <w:r w:rsidR="0001423C" w:rsidRPr="001B09BF">
        <w:t>свою</w:t>
      </w:r>
      <w:r w:rsidR="000646F9" w:rsidRPr="001B09BF">
        <w:t xml:space="preserve"> </w:t>
      </w:r>
      <w:r w:rsidR="0001423C" w:rsidRPr="001B09BF">
        <w:t>роль</w:t>
      </w:r>
      <w:r w:rsidR="000646F9" w:rsidRPr="001B09BF">
        <w:t xml:space="preserve"> </w:t>
      </w:r>
      <w:r w:rsidR="0001423C" w:rsidRPr="001B09BF">
        <w:t>в</w:t>
      </w:r>
      <w:r w:rsidR="000646F9" w:rsidRPr="001B09BF">
        <w:t xml:space="preserve"> </w:t>
      </w:r>
      <w:r w:rsidR="0001423C" w:rsidRPr="001B09BF">
        <w:t>выборе</w:t>
      </w:r>
      <w:r w:rsidR="000646F9" w:rsidRPr="001B09BF">
        <w:t xml:space="preserve"> </w:t>
      </w:r>
      <w:r w:rsidR="0001423C" w:rsidRPr="001B09BF">
        <w:t>субъекта</w:t>
      </w:r>
      <w:r w:rsidR="000646F9" w:rsidRPr="001B09BF">
        <w:t xml:space="preserve"> </w:t>
      </w:r>
      <w:r w:rsidR="0001423C" w:rsidRPr="001B09BF">
        <w:t>для</w:t>
      </w:r>
      <w:r w:rsidR="000646F9" w:rsidRPr="001B09BF">
        <w:t xml:space="preserve"> </w:t>
      </w:r>
      <w:r w:rsidR="0001423C" w:rsidRPr="001B09BF">
        <w:t>проведения</w:t>
      </w:r>
      <w:r w:rsidR="000646F9" w:rsidRPr="001B09BF">
        <w:t xml:space="preserve"> </w:t>
      </w:r>
      <w:r w:rsidR="0001423C" w:rsidRPr="001B09BF">
        <w:t>первого</w:t>
      </w:r>
      <w:r w:rsidR="000646F9" w:rsidRPr="001B09BF">
        <w:t xml:space="preserve"> </w:t>
      </w:r>
      <w:r w:rsidR="0001423C" w:rsidRPr="001B09BF">
        <w:t>выездного</w:t>
      </w:r>
      <w:r w:rsidR="000646F9" w:rsidRPr="001B09BF">
        <w:t xml:space="preserve"> </w:t>
      </w:r>
      <w:r w:rsidR="0001423C" w:rsidRPr="001B09BF">
        <w:t>семинара,</w:t>
      </w:r>
      <w:r w:rsidR="000646F9" w:rsidRPr="001B09BF">
        <w:t xml:space="preserve"> </w:t>
      </w:r>
      <w:r w:rsidR="0001423C" w:rsidRPr="001B09BF">
        <w:t>поскольку</w:t>
      </w:r>
      <w:r w:rsidR="000646F9" w:rsidRPr="001B09BF">
        <w:t xml:space="preserve"> </w:t>
      </w:r>
      <w:r w:rsidR="0001423C" w:rsidRPr="001B09BF">
        <w:t>наша</w:t>
      </w:r>
      <w:r w:rsidR="000646F9" w:rsidRPr="001B09BF">
        <w:t xml:space="preserve"> - </w:t>
      </w:r>
      <w:r w:rsidR="0001423C" w:rsidRPr="001B09BF">
        <w:t>задача</w:t>
      </w:r>
      <w:r w:rsidR="000646F9" w:rsidRPr="001B09BF">
        <w:t xml:space="preserve"> </w:t>
      </w:r>
      <w:r w:rsidR="0001423C" w:rsidRPr="001B09BF">
        <w:t>рассказать</w:t>
      </w:r>
      <w:r w:rsidR="000646F9" w:rsidRPr="001B09BF">
        <w:t xml:space="preserve"> </w:t>
      </w:r>
      <w:r w:rsidR="0001423C" w:rsidRPr="001B09BF">
        <w:t>о</w:t>
      </w:r>
      <w:r w:rsidR="000646F9" w:rsidRPr="001B09BF">
        <w:t xml:space="preserve"> </w:t>
      </w:r>
      <w:r w:rsidR="0001423C" w:rsidRPr="001B09BF">
        <w:t>новой</w:t>
      </w:r>
      <w:r w:rsidR="000646F9" w:rsidRPr="001B09BF">
        <w:t xml:space="preserve"> </w:t>
      </w:r>
      <w:r w:rsidR="0001423C" w:rsidRPr="001B09BF">
        <w:t>программе</w:t>
      </w:r>
      <w:r w:rsidR="000646F9" w:rsidRPr="001B09BF">
        <w:t xml:space="preserve"> </w:t>
      </w:r>
      <w:r w:rsidR="0001423C" w:rsidRPr="001B09BF">
        <w:t>как</w:t>
      </w:r>
      <w:r w:rsidR="000646F9" w:rsidRPr="001B09BF">
        <w:t xml:space="preserve"> </w:t>
      </w:r>
      <w:r w:rsidR="0001423C" w:rsidRPr="001B09BF">
        <w:t>можно</w:t>
      </w:r>
      <w:r w:rsidR="000646F9" w:rsidRPr="001B09BF">
        <w:t xml:space="preserve"> </w:t>
      </w:r>
      <w:r w:rsidR="0001423C" w:rsidRPr="001B09BF">
        <w:t>большему</w:t>
      </w:r>
      <w:r w:rsidR="000646F9" w:rsidRPr="001B09BF">
        <w:t xml:space="preserve"> </w:t>
      </w:r>
      <w:r w:rsidR="0001423C" w:rsidRPr="001B09BF">
        <w:t>числу</w:t>
      </w:r>
      <w:r w:rsidR="000646F9" w:rsidRPr="001B09BF">
        <w:t xml:space="preserve"> </w:t>
      </w:r>
      <w:r w:rsidR="0001423C" w:rsidRPr="001B09BF">
        <w:t>граждан.</w:t>
      </w:r>
      <w:r w:rsidR="000646F9" w:rsidRPr="001B09BF">
        <w:t xml:space="preserve"> </w:t>
      </w:r>
      <w:r w:rsidR="0001423C" w:rsidRPr="001B09BF">
        <w:t>Выстроенная</w:t>
      </w:r>
      <w:r w:rsidR="000646F9" w:rsidRPr="001B09BF">
        <w:t xml:space="preserve"> </w:t>
      </w:r>
      <w:r w:rsidR="0001423C" w:rsidRPr="001B09BF">
        <w:t>в</w:t>
      </w:r>
      <w:r w:rsidR="000646F9" w:rsidRPr="001B09BF">
        <w:t xml:space="preserve"> </w:t>
      </w:r>
      <w:r w:rsidR="0001423C" w:rsidRPr="001B09BF">
        <w:t>регионе</w:t>
      </w:r>
      <w:r w:rsidR="000646F9" w:rsidRPr="001B09BF">
        <w:t xml:space="preserve"> </w:t>
      </w:r>
      <w:r w:rsidR="0001423C" w:rsidRPr="001B09BF">
        <w:t>инфраструктура</w:t>
      </w:r>
      <w:r w:rsidR="000646F9" w:rsidRPr="001B09BF">
        <w:t xml:space="preserve"> </w:t>
      </w:r>
      <w:r w:rsidR="0001423C" w:rsidRPr="001B09BF">
        <w:t>финансовой</w:t>
      </w:r>
      <w:r w:rsidR="000646F9" w:rsidRPr="001B09BF">
        <w:t xml:space="preserve"> </w:t>
      </w:r>
      <w:r w:rsidR="0001423C" w:rsidRPr="001B09BF">
        <w:t>грамотности,</w:t>
      </w:r>
      <w:r w:rsidR="000646F9" w:rsidRPr="001B09BF">
        <w:t xml:space="preserve"> </w:t>
      </w:r>
      <w:r w:rsidR="0001423C" w:rsidRPr="001B09BF">
        <w:t>безусловно,</w:t>
      </w:r>
      <w:r w:rsidR="000646F9" w:rsidRPr="001B09BF">
        <w:t xml:space="preserve"> </w:t>
      </w:r>
      <w:r w:rsidR="0001423C" w:rsidRPr="001B09BF">
        <w:t>позволяет</w:t>
      </w:r>
      <w:r w:rsidR="000646F9" w:rsidRPr="001B09BF">
        <w:t xml:space="preserve"> </w:t>
      </w:r>
      <w:r w:rsidR="0001423C" w:rsidRPr="001B09BF">
        <w:t>сделать</w:t>
      </w:r>
      <w:r w:rsidR="000646F9" w:rsidRPr="001B09BF">
        <w:t xml:space="preserve"> </w:t>
      </w:r>
      <w:r w:rsidR="0001423C" w:rsidRPr="001B09BF">
        <w:t>этот</w:t>
      </w:r>
      <w:r w:rsidR="000646F9" w:rsidRPr="001B09BF">
        <w:t xml:space="preserve"> </w:t>
      </w:r>
      <w:r w:rsidR="0001423C" w:rsidRPr="001B09BF">
        <w:t>процесс</w:t>
      </w:r>
      <w:r w:rsidR="000646F9" w:rsidRPr="001B09BF">
        <w:t xml:space="preserve"> </w:t>
      </w:r>
      <w:r w:rsidR="0001423C" w:rsidRPr="001B09BF">
        <w:t>гораздо</w:t>
      </w:r>
      <w:r w:rsidR="000646F9" w:rsidRPr="001B09BF">
        <w:t xml:space="preserve"> </w:t>
      </w:r>
      <w:r w:rsidR="0001423C" w:rsidRPr="001B09BF">
        <w:t>более</w:t>
      </w:r>
      <w:r w:rsidR="000646F9" w:rsidRPr="001B09BF">
        <w:t xml:space="preserve"> </w:t>
      </w:r>
      <w:r w:rsidR="0001423C" w:rsidRPr="001B09BF">
        <w:t>эффективным</w:t>
      </w:r>
      <w:r w:rsidRPr="001B09BF">
        <w:t>»</w:t>
      </w:r>
      <w:r w:rsidR="0001423C" w:rsidRPr="001B09BF">
        <w:t>,</w:t>
      </w:r>
      <w:r w:rsidR="000646F9" w:rsidRPr="001B09BF">
        <w:t xml:space="preserve"> - </w:t>
      </w:r>
      <w:r w:rsidR="0001423C" w:rsidRPr="001B09BF">
        <w:t>отметил</w:t>
      </w:r>
      <w:r w:rsidR="000646F9" w:rsidRPr="001B09BF">
        <w:t xml:space="preserve"> </w:t>
      </w:r>
      <w:r w:rsidR="0001423C" w:rsidRPr="001B09BF">
        <w:t>директор</w:t>
      </w:r>
      <w:r w:rsidR="000646F9" w:rsidRPr="001B09BF">
        <w:t xml:space="preserve"> </w:t>
      </w:r>
      <w:r w:rsidR="0001423C" w:rsidRPr="001B09BF">
        <w:t>департамента</w:t>
      </w:r>
      <w:r w:rsidR="000646F9" w:rsidRPr="001B09BF">
        <w:t xml:space="preserve"> </w:t>
      </w:r>
      <w:r w:rsidR="0001423C" w:rsidRPr="001B09BF">
        <w:t>финансовой</w:t>
      </w:r>
      <w:r w:rsidR="000646F9" w:rsidRPr="001B09BF">
        <w:t xml:space="preserve"> </w:t>
      </w:r>
      <w:r w:rsidR="0001423C" w:rsidRPr="001B09BF">
        <w:t>политики</w:t>
      </w:r>
      <w:r w:rsidR="000646F9" w:rsidRPr="001B09BF">
        <w:t xml:space="preserve"> </w:t>
      </w:r>
      <w:r w:rsidR="0001423C" w:rsidRPr="001B09BF">
        <w:t>Минфина</w:t>
      </w:r>
      <w:r w:rsidR="000646F9" w:rsidRPr="001B09BF">
        <w:t xml:space="preserve"> </w:t>
      </w:r>
      <w:r w:rsidR="0001423C" w:rsidRPr="001B09BF">
        <w:t>России</w:t>
      </w:r>
      <w:r w:rsidR="000646F9" w:rsidRPr="001B09BF">
        <w:t xml:space="preserve"> </w:t>
      </w:r>
      <w:r w:rsidR="0001423C" w:rsidRPr="001B09BF">
        <w:t>Алексей</w:t>
      </w:r>
      <w:r w:rsidR="000646F9" w:rsidRPr="001B09BF">
        <w:t xml:space="preserve"> </w:t>
      </w:r>
      <w:r w:rsidR="0001423C" w:rsidRPr="001B09BF">
        <w:t>Яковлев.</w:t>
      </w:r>
    </w:p>
    <w:p w14:paraId="57D94F24" w14:textId="77777777" w:rsidR="0001423C" w:rsidRPr="001B09BF" w:rsidRDefault="0001423C" w:rsidP="0001423C">
      <w:r w:rsidRPr="001B09BF">
        <w:t>Напомним,</w:t>
      </w:r>
      <w:r w:rsidR="000646F9" w:rsidRPr="001B09BF">
        <w:t xml:space="preserve"> </w:t>
      </w:r>
      <w:r w:rsidRPr="001B09BF">
        <w:t>Волгоградская</w:t>
      </w:r>
      <w:r w:rsidR="000646F9" w:rsidRPr="001B09BF">
        <w:t xml:space="preserve"> </w:t>
      </w:r>
      <w:r w:rsidRPr="001B09BF">
        <w:t>область</w:t>
      </w:r>
      <w:r w:rsidR="000646F9" w:rsidRPr="001B09BF">
        <w:t xml:space="preserve"> - </w:t>
      </w:r>
      <w:r w:rsidRPr="001B09BF">
        <w:t>активный</w:t>
      </w:r>
      <w:r w:rsidR="000646F9" w:rsidRPr="001B09BF">
        <w:t xml:space="preserve"> </w:t>
      </w:r>
      <w:r w:rsidRPr="001B09BF">
        <w:t>участник</w:t>
      </w:r>
      <w:r w:rsidR="000646F9" w:rsidRPr="001B09BF">
        <w:t xml:space="preserve"> </w:t>
      </w:r>
      <w:r w:rsidRPr="001B09BF">
        <w:t>федеральной</w:t>
      </w:r>
      <w:r w:rsidR="000646F9" w:rsidRPr="001B09BF">
        <w:t xml:space="preserve"> </w:t>
      </w:r>
      <w:r w:rsidRPr="001B09BF">
        <w:t>программы</w:t>
      </w:r>
      <w:r w:rsidR="000646F9" w:rsidRPr="001B09BF">
        <w:t xml:space="preserve"> </w:t>
      </w:r>
      <w:r w:rsidR="000725C0" w:rsidRPr="001B09BF">
        <w:t>«</w:t>
      </w:r>
      <w:r w:rsidRPr="001B09BF">
        <w:t>Содействие</w:t>
      </w:r>
      <w:r w:rsidR="000646F9" w:rsidRPr="001B09BF">
        <w:t xml:space="preserve"> </w:t>
      </w:r>
      <w:r w:rsidRPr="001B09BF">
        <w:t>повышению</w:t>
      </w:r>
      <w:r w:rsidR="000646F9" w:rsidRPr="001B09BF">
        <w:t xml:space="preserve"> </w:t>
      </w:r>
      <w:r w:rsidRPr="001B09BF">
        <w:t>уровня</w:t>
      </w:r>
      <w:r w:rsidR="000646F9" w:rsidRPr="001B09BF">
        <w:t xml:space="preserve"> </w:t>
      </w:r>
      <w:r w:rsidRPr="001B09BF">
        <w:t>финансовой</w:t>
      </w:r>
      <w:r w:rsidR="000646F9" w:rsidRPr="001B09BF">
        <w:t xml:space="preserve"> </w:t>
      </w:r>
      <w:r w:rsidRPr="001B09BF">
        <w:t>грамотности</w:t>
      </w:r>
      <w:r w:rsidR="000646F9" w:rsidRPr="001B09BF">
        <w:t xml:space="preserve"> </w:t>
      </w:r>
      <w:r w:rsidRPr="001B09BF">
        <w:t>населения</w:t>
      </w:r>
      <w:r w:rsidR="000646F9" w:rsidRPr="001B09BF">
        <w:t xml:space="preserve"> </w:t>
      </w:r>
      <w:r w:rsidRPr="001B09BF">
        <w:t>и</w:t>
      </w:r>
      <w:r w:rsidR="000646F9" w:rsidRPr="001B09BF">
        <w:t xml:space="preserve"> </w:t>
      </w:r>
      <w:r w:rsidRPr="001B09BF">
        <w:t>развитию</w:t>
      </w:r>
      <w:r w:rsidR="000646F9" w:rsidRPr="001B09BF">
        <w:t xml:space="preserve"> </w:t>
      </w:r>
      <w:r w:rsidRPr="001B09BF">
        <w:t>финансового</w:t>
      </w:r>
      <w:r w:rsidR="000646F9" w:rsidRPr="001B09BF">
        <w:t xml:space="preserve"> </w:t>
      </w:r>
      <w:r w:rsidRPr="001B09BF">
        <w:t>образования</w:t>
      </w:r>
      <w:r w:rsidR="000646F9" w:rsidRPr="001B09BF">
        <w:t xml:space="preserve"> </w:t>
      </w:r>
      <w:r w:rsidRPr="001B09BF">
        <w:t>в</w:t>
      </w:r>
      <w:r w:rsidR="000646F9" w:rsidRPr="001B09BF">
        <w:t xml:space="preserve"> </w:t>
      </w:r>
      <w:r w:rsidRPr="001B09BF">
        <w:t>РФ</w:t>
      </w:r>
      <w:r w:rsidR="000725C0" w:rsidRPr="001B09BF">
        <w:t>»</w:t>
      </w:r>
      <w:r w:rsidRPr="001B09BF">
        <w:t>.</w:t>
      </w:r>
      <w:r w:rsidR="000646F9" w:rsidRPr="001B09BF">
        <w:t xml:space="preserve"> </w:t>
      </w:r>
      <w:r w:rsidRPr="001B09BF">
        <w:t>Опыт</w:t>
      </w:r>
      <w:r w:rsidR="000646F9" w:rsidRPr="001B09BF">
        <w:t xml:space="preserve"> </w:t>
      </w:r>
      <w:r w:rsidRPr="001B09BF">
        <w:t>субъекта</w:t>
      </w:r>
      <w:r w:rsidR="000646F9" w:rsidRPr="001B09BF">
        <w:t xml:space="preserve"> </w:t>
      </w:r>
      <w:r w:rsidRPr="001B09BF">
        <w:t>неоднократно</w:t>
      </w:r>
      <w:r w:rsidR="000646F9" w:rsidRPr="001B09BF">
        <w:t xml:space="preserve"> </w:t>
      </w:r>
      <w:r w:rsidRPr="001B09BF">
        <w:t>включался</w:t>
      </w:r>
      <w:r w:rsidR="000646F9" w:rsidRPr="001B09BF">
        <w:t xml:space="preserve"> </w:t>
      </w:r>
      <w:r w:rsidRPr="001B09BF">
        <w:t>в</w:t>
      </w:r>
      <w:r w:rsidR="000646F9" w:rsidRPr="001B09BF">
        <w:t xml:space="preserve"> </w:t>
      </w:r>
      <w:r w:rsidRPr="001B09BF">
        <w:t>сборник</w:t>
      </w:r>
      <w:r w:rsidR="000646F9" w:rsidRPr="001B09BF">
        <w:t xml:space="preserve"> </w:t>
      </w:r>
      <w:r w:rsidR="000725C0" w:rsidRPr="001B09BF">
        <w:t>«</w:t>
      </w:r>
      <w:r w:rsidRPr="001B09BF">
        <w:t>Лучшие</w:t>
      </w:r>
      <w:r w:rsidR="000646F9" w:rsidRPr="001B09BF">
        <w:t xml:space="preserve"> </w:t>
      </w:r>
      <w:r w:rsidRPr="001B09BF">
        <w:t>региональные</w:t>
      </w:r>
      <w:r w:rsidR="000646F9" w:rsidRPr="001B09BF">
        <w:t xml:space="preserve"> </w:t>
      </w:r>
      <w:r w:rsidRPr="001B09BF">
        <w:t>практики</w:t>
      </w:r>
      <w:r w:rsidR="000646F9" w:rsidRPr="001B09BF">
        <w:t xml:space="preserve"> </w:t>
      </w:r>
      <w:r w:rsidRPr="001B09BF">
        <w:t>по</w:t>
      </w:r>
      <w:r w:rsidR="000646F9" w:rsidRPr="001B09BF">
        <w:t xml:space="preserve"> </w:t>
      </w:r>
      <w:r w:rsidRPr="001B09BF">
        <w:t>финансовой</w:t>
      </w:r>
      <w:r w:rsidR="000646F9" w:rsidRPr="001B09BF">
        <w:t xml:space="preserve"> </w:t>
      </w:r>
      <w:r w:rsidRPr="001B09BF">
        <w:t>грамотности</w:t>
      </w:r>
      <w:r w:rsidR="000725C0" w:rsidRPr="001B09BF">
        <w:t>»</w:t>
      </w:r>
      <w:r w:rsidRPr="001B09BF">
        <w:t>,</w:t>
      </w:r>
      <w:r w:rsidR="000646F9" w:rsidRPr="001B09BF">
        <w:t xml:space="preserve"> </w:t>
      </w:r>
      <w:r w:rsidRPr="001B09BF">
        <w:t>и</w:t>
      </w:r>
      <w:r w:rsidR="000646F9" w:rsidRPr="001B09BF">
        <w:t xml:space="preserve"> </w:t>
      </w:r>
      <w:r w:rsidRPr="001B09BF">
        <w:t>рекомендован</w:t>
      </w:r>
      <w:r w:rsidR="000646F9" w:rsidRPr="001B09BF">
        <w:t xml:space="preserve"> </w:t>
      </w:r>
      <w:r w:rsidRPr="001B09BF">
        <w:t>для</w:t>
      </w:r>
      <w:r w:rsidR="000646F9" w:rsidRPr="001B09BF">
        <w:t xml:space="preserve"> </w:t>
      </w:r>
      <w:r w:rsidRPr="001B09BF">
        <w:t>тиражирования</w:t>
      </w:r>
      <w:r w:rsidR="000646F9" w:rsidRPr="001B09BF">
        <w:t xml:space="preserve"> </w:t>
      </w:r>
      <w:r w:rsidRPr="001B09BF">
        <w:t>в</w:t>
      </w:r>
      <w:r w:rsidR="000646F9" w:rsidRPr="001B09BF">
        <w:t xml:space="preserve"> </w:t>
      </w:r>
      <w:r w:rsidRPr="001B09BF">
        <w:t>других</w:t>
      </w:r>
      <w:r w:rsidR="000646F9" w:rsidRPr="001B09BF">
        <w:t xml:space="preserve"> </w:t>
      </w:r>
      <w:r w:rsidRPr="001B09BF">
        <w:t>регионах</w:t>
      </w:r>
      <w:r w:rsidR="000646F9" w:rsidRPr="001B09BF">
        <w:t xml:space="preserve"> </w:t>
      </w:r>
      <w:r w:rsidRPr="001B09BF">
        <w:t>страны.</w:t>
      </w:r>
    </w:p>
    <w:p w14:paraId="46BDEF4B" w14:textId="77777777" w:rsidR="0001423C" w:rsidRPr="001B09BF" w:rsidRDefault="0001423C" w:rsidP="0001423C">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 </w:t>
      </w:r>
      <w:r w:rsidRPr="001B09BF">
        <w:t>это</w:t>
      </w:r>
      <w:r w:rsidR="000646F9" w:rsidRPr="001B09BF">
        <w:t xml:space="preserve"> </w:t>
      </w:r>
      <w:r w:rsidRPr="001B09BF">
        <w:t>новый</w:t>
      </w:r>
      <w:r w:rsidR="000646F9" w:rsidRPr="001B09BF">
        <w:t xml:space="preserve"> </w:t>
      </w:r>
      <w:r w:rsidRPr="001B09BF">
        <w:t>сберегательный</w:t>
      </w:r>
      <w:r w:rsidR="000646F9" w:rsidRPr="001B09BF">
        <w:t xml:space="preserve"> </w:t>
      </w:r>
      <w:r w:rsidRPr="001B09BF">
        <w:t>инструмент</w:t>
      </w:r>
      <w:r w:rsidR="000646F9" w:rsidRPr="001B09BF">
        <w:t xml:space="preserve"> </w:t>
      </w:r>
      <w:r w:rsidRPr="001B09BF">
        <w:t>для</w:t>
      </w:r>
      <w:r w:rsidR="000646F9" w:rsidRPr="001B09BF">
        <w:t xml:space="preserve"> </w:t>
      </w:r>
      <w:r w:rsidRPr="001B09BF">
        <w:t>граждан.</w:t>
      </w:r>
      <w:r w:rsidR="000646F9" w:rsidRPr="001B09BF">
        <w:t xml:space="preserve"> </w:t>
      </w:r>
      <w:r w:rsidRPr="001B09BF">
        <w:t>По</w:t>
      </w:r>
      <w:r w:rsidR="000646F9" w:rsidRPr="001B09BF">
        <w:t xml:space="preserve"> </w:t>
      </w:r>
      <w:r w:rsidRPr="001B09BF">
        <w:t>данным</w:t>
      </w:r>
      <w:r w:rsidR="000646F9" w:rsidRPr="001B09BF">
        <w:t xml:space="preserve"> </w:t>
      </w:r>
      <w:r w:rsidRPr="001B09BF">
        <w:t>облфина,</w:t>
      </w:r>
      <w:r w:rsidR="000646F9" w:rsidRPr="001B09BF">
        <w:t xml:space="preserve"> </w:t>
      </w:r>
      <w:r w:rsidRPr="001B09BF">
        <w:t>участие</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добровольное.</w:t>
      </w:r>
      <w:r w:rsidR="000646F9" w:rsidRPr="001B09BF">
        <w:t xml:space="preserve"> </w:t>
      </w:r>
      <w:r w:rsidRPr="001B09BF">
        <w:t>Новый</w:t>
      </w:r>
      <w:r w:rsidR="000646F9" w:rsidRPr="001B09BF">
        <w:t xml:space="preserve"> </w:t>
      </w:r>
      <w:r w:rsidRPr="001B09BF">
        <w:t>механизм</w:t>
      </w:r>
      <w:r w:rsidR="000646F9" w:rsidRPr="001B09BF">
        <w:t xml:space="preserve"> </w:t>
      </w:r>
      <w:r w:rsidRPr="001B09BF">
        <w:t>предусматривает</w:t>
      </w:r>
      <w:r w:rsidR="000646F9" w:rsidRPr="001B09BF">
        <w:t xml:space="preserve"> </w:t>
      </w:r>
      <w:r w:rsidRPr="001B09BF">
        <w:t>различные</w:t>
      </w:r>
      <w:r w:rsidR="000646F9" w:rsidRPr="001B09BF">
        <w:t xml:space="preserve"> </w:t>
      </w:r>
      <w:r w:rsidRPr="001B09BF">
        <w:t>стимулирующие</w:t>
      </w:r>
      <w:r w:rsidR="000646F9" w:rsidRPr="001B09BF">
        <w:t xml:space="preserve"> </w:t>
      </w:r>
      <w:r w:rsidRPr="001B09BF">
        <w:t>меры,</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дополнительное</w:t>
      </w:r>
      <w:r w:rsidR="000646F9" w:rsidRPr="001B09BF">
        <w:t xml:space="preserve"> </w:t>
      </w:r>
      <w:r w:rsidRPr="001B09BF">
        <w:t>софинансирование</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в</w:t>
      </w:r>
      <w:r w:rsidR="000646F9" w:rsidRPr="001B09BF">
        <w:t xml:space="preserve"> </w:t>
      </w:r>
      <w:r w:rsidRPr="001B09BF">
        <w:t>сумме</w:t>
      </w:r>
      <w:r w:rsidR="000646F9" w:rsidRPr="001B09BF">
        <w:t xml:space="preserve"> </w:t>
      </w:r>
      <w:r w:rsidRPr="001B09BF">
        <w:t>до</w:t>
      </w:r>
      <w:r w:rsidR="000646F9" w:rsidRPr="001B09BF">
        <w:t xml:space="preserve"> </w:t>
      </w:r>
      <w:r w:rsidRPr="001B09BF">
        <w:t>36</w:t>
      </w:r>
      <w:r w:rsidR="000646F9" w:rsidRPr="001B09BF">
        <w:t xml:space="preserve"> </w:t>
      </w:r>
      <w:r w:rsidRPr="001B09BF">
        <w:t>тыс.</w:t>
      </w:r>
      <w:r w:rsidR="000646F9" w:rsidRPr="001B09BF">
        <w:t xml:space="preserve"> </w:t>
      </w:r>
      <w:r w:rsidRPr="001B09BF">
        <w:t>руб.</w:t>
      </w:r>
      <w:r w:rsidR="000646F9" w:rsidRPr="001B09BF">
        <w:t xml:space="preserve"> </w:t>
      </w:r>
      <w:r w:rsidRPr="001B09BF">
        <w:t>в</w:t>
      </w:r>
      <w:r w:rsidR="000646F9" w:rsidRPr="001B09BF">
        <w:t xml:space="preserve"> </w:t>
      </w:r>
      <w:r w:rsidRPr="001B09BF">
        <w:t>год.</w:t>
      </w:r>
      <w:r w:rsidR="000646F9" w:rsidRPr="001B09BF">
        <w:t xml:space="preserve"> </w:t>
      </w:r>
      <w:r w:rsidRPr="001B09BF">
        <w:t>Вложенные</w:t>
      </w:r>
      <w:r w:rsidR="000646F9" w:rsidRPr="001B09BF">
        <w:t xml:space="preserve"> </w:t>
      </w:r>
      <w:r w:rsidRPr="001B09BF">
        <w:t>средства</w:t>
      </w:r>
      <w:r w:rsidR="000646F9" w:rsidRPr="001B09BF">
        <w:t xml:space="preserve"> </w:t>
      </w:r>
      <w:r w:rsidRPr="001B09BF">
        <w:t>будут</w:t>
      </w:r>
      <w:r w:rsidR="000646F9" w:rsidRPr="001B09BF">
        <w:t xml:space="preserve"> </w:t>
      </w:r>
      <w:r w:rsidRPr="001B09BF">
        <w:t>увеличиваться</w:t>
      </w:r>
      <w:r w:rsidR="000646F9" w:rsidRPr="001B09BF">
        <w:t xml:space="preserve"> </w:t>
      </w:r>
      <w:r w:rsidRPr="001B09BF">
        <w:t>за</w:t>
      </w:r>
      <w:r w:rsidR="000646F9" w:rsidRPr="001B09BF">
        <w:t xml:space="preserve"> </w:t>
      </w:r>
      <w:r w:rsidRPr="001B09BF">
        <w:t>счет</w:t>
      </w:r>
      <w:r w:rsidR="000646F9" w:rsidRPr="001B09BF">
        <w:t xml:space="preserve"> </w:t>
      </w:r>
      <w:r w:rsidRPr="001B09BF">
        <w:t>инвестиционного</w:t>
      </w:r>
      <w:r w:rsidR="000646F9" w:rsidRPr="001B09BF">
        <w:t xml:space="preserve"> </w:t>
      </w:r>
      <w:r w:rsidRPr="001B09BF">
        <w:t>дохода.</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участники</w:t>
      </w:r>
      <w:r w:rsidR="000646F9" w:rsidRPr="001B09BF">
        <w:t xml:space="preserve"> </w:t>
      </w:r>
      <w:r w:rsidRPr="001B09BF">
        <w:t>смогут</w:t>
      </w:r>
      <w:r w:rsidR="000646F9" w:rsidRPr="001B09BF">
        <w:t xml:space="preserve"> </w:t>
      </w:r>
      <w:r w:rsidRPr="001B09BF">
        <w:t>оформить</w:t>
      </w:r>
      <w:r w:rsidR="000646F9" w:rsidRPr="001B09BF">
        <w:t xml:space="preserve"> </w:t>
      </w:r>
      <w:r w:rsidRPr="001B09BF">
        <w:t>ежегодный</w:t>
      </w:r>
      <w:r w:rsidR="000646F9" w:rsidRPr="001B09BF">
        <w:t xml:space="preserve"> </w:t>
      </w:r>
      <w:r w:rsidRPr="001B09BF">
        <w:t>налоговый</w:t>
      </w:r>
      <w:r w:rsidR="000646F9" w:rsidRPr="001B09BF">
        <w:t xml:space="preserve"> </w:t>
      </w:r>
      <w:r w:rsidRPr="001B09BF">
        <w:t>вычет</w:t>
      </w:r>
      <w:r w:rsidR="000646F9" w:rsidRPr="001B09BF">
        <w:t xml:space="preserve"> </w:t>
      </w:r>
      <w:r w:rsidRPr="001B09BF">
        <w:t>до</w:t>
      </w:r>
      <w:r w:rsidR="000646F9" w:rsidRPr="001B09BF">
        <w:t xml:space="preserve"> </w:t>
      </w:r>
      <w:r w:rsidRPr="001B09BF">
        <w:t>52</w:t>
      </w:r>
      <w:r w:rsidR="000646F9" w:rsidRPr="001B09BF">
        <w:t xml:space="preserve"> </w:t>
      </w:r>
      <w:r w:rsidRPr="001B09BF">
        <w:t>тыс.</w:t>
      </w:r>
      <w:r w:rsidR="000646F9" w:rsidRPr="001B09BF">
        <w:t xml:space="preserve"> </w:t>
      </w:r>
      <w:r w:rsidRPr="001B09BF">
        <w:t>руб.</w:t>
      </w:r>
      <w:r w:rsidR="000646F9" w:rsidRPr="001B09BF">
        <w:t xml:space="preserve"> </w:t>
      </w:r>
      <w:r w:rsidRPr="001B09BF">
        <w:t>при</w:t>
      </w:r>
      <w:r w:rsidR="000646F9" w:rsidRPr="001B09BF">
        <w:t xml:space="preserve"> </w:t>
      </w:r>
      <w:r w:rsidRPr="001B09BF">
        <w:t>уплате</w:t>
      </w:r>
      <w:r w:rsidR="000646F9" w:rsidRPr="001B09BF">
        <w:t xml:space="preserve"> </w:t>
      </w:r>
      <w:r w:rsidRPr="001B09BF">
        <w:t>взносов</w:t>
      </w:r>
      <w:r w:rsidR="000646F9" w:rsidRPr="001B09BF">
        <w:t xml:space="preserve"> </w:t>
      </w:r>
      <w:r w:rsidRPr="001B09BF">
        <w:t>до</w:t>
      </w:r>
      <w:r w:rsidR="000646F9" w:rsidRPr="001B09BF">
        <w:t xml:space="preserve"> </w:t>
      </w:r>
      <w:r w:rsidRPr="001B09BF">
        <w:t>400</w:t>
      </w:r>
      <w:r w:rsidR="000646F9" w:rsidRPr="001B09BF">
        <w:t xml:space="preserve"> </w:t>
      </w:r>
      <w:r w:rsidRPr="001B09BF">
        <w:t>тыс.</w:t>
      </w:r>
      <w:r w:rsidR="000646F9" w:rsidRPr="001B09BF">
        <w:t xml:space="preserve"> </w:t>
      </w:r>
      <w:r w:rsidRPr="001B09BF">
        <w:t>руб.</w:t>
      </w:r>
      <w:r w:rsidR="000646F9" w:rsidRPr="001B09BF">
        <w:t xml:space="preserve"> </w:t>
      </w:r>
      <w:r w:rsidRPr="001B09BF">
        <w:t>в</w:t>
      </w:r>
      <w:r w:rsidR="000646F9" w:rsidRPr="001B09BF">
        <w:t xml:space="preserve"> </w:t>
      </w:r>
      <w:r w:rsidRPr="001B09BF">
        <w:t>год.</w:t>
      </w:r>
      <w:r w:rsidR="000646F9" w:rsidRPr="001B09BF">
        <w:t xml:space="preserve"> </w:t>
      </w:r>
      <w:r w:rsidRPr="001B09BF">
        <w:t>Внесенные</w:t>
      </w:r>
      <w:r w:rsidR="000646F9" w:rsidRPr="001B09BF">
        <w:t xml:space="preserve"> </w:t>
      </w:r>
      <w:r w:rsidRPr="001B09BF">
        <w:t>на</w:t>
      </w:r>
      <w:r w:rsidR="000646F9" w:rsidRPr="001B09BF">
        <w:t xml:space="preserve"> </w:t>
      </w:r>
      <w:r w:rsidRPr="001B09BF">
        <w:t>счет</w:t>
      </w:r>
      <w:r w:rsidR="000646F9" w:rsidRPr="001B09BF">
        <w:t xml:space="preserve"> </w:t>
      </w:r>
      <w:r w:rsidRPr="001B09BF">
        <w:t>средства</w:t>
      </w:r>
      <w:r w:rsidR="000646F9" w:rsidRPr="001B09BF">
        <w:t xml:space="preserve"> </w:t>
      </w:r>
      <w:r w:rsidRPr="001B09BF">
        <w:t>будут</w:t>
      </w:r>
      <w:r w:rsidR="000646F9" w:rsidRPr="001B09BF">
        <w:t xml:space="preserve"> </w:t>
      </w:r>
      <w:r w:rsidRPr="001B09BF">
        <w:t>застрахованы</w:t>
      </w:r>
      <w:r w:rsidR="000646F9" w:rsidRPr="001B09BF">
        <w:t xml:space="preserve"> </w:t>
      </w:r>
      <w:r w:rsidRPr="001B09BF">
        <w:t>на</w:t>
      </w:r>
      <w:r w:rsidR="000646F9" w:rsidRPr="001B09BF">
        <w:t xml:space="preserve"> </w:t>
      </w:r>
      <w:r w:rsidRPr="001B09BF">
        <w:t>2,8</w:t>
      </w:r>
      <w:r w:rsidR="000646F9" w:rsidRPr="001B09BF">
        <w:t xml:space="preserve"> </w:t>
      </w:r>
      <w:r w:rsidRPr="001B09BF">
        <w:t>млн</w:t>
      </w:r>
      <w:r w:rsidR="000646F9" w:rsidRPr="001B09BF">
        <w:t xml:space="preserve"> </w:t>
      </w:r>
      <w:r w:rsidRPr="001B09BF">
        <w:t>руб.</w:t>
      </w:r>
      <w:r w:rsidR="000646F9" w:rsidRPr="001B09BF">
        <w:t xml:space="preserve"> </w:t>
      </w:r>
      <w:r w:rsidRPr="001B09BF">
        <w:t>Подробная</w:t>
      </w:r>
      <w:r w:rsidR="000646F9" w:rsidRPr="001B09BF">
        <w:t xml:space="preserve"> </w:t>
      </w:r>
      <w:r w:rsidRPr="001B09BF">
        <w:t>информация</w:t>
      </w:r>
      <w:r w:rsidR="000646F9" w:rsidRPr="001B09BF">
        <w:t xml:space="preserve"> - </w:t>
      </w:r>
      <w:r w:rsidRPr="001B09BF">
        <w:t>на</w:t>
      </w:r>
      <w:r w:rsidR="000646F9" w:rsidRPr="001B09BF">
        <w:t xml:space="preserve"> </w:t>
      </w:r>
      <w:r w:rsidRPr="001B09BF">
        <w:t>портале</w:t>
      </w:r>
      <w:r w:rsidR="000646F9" w:rsidRPr="001B09BF">
        <w:t xml:space="preserve"> </w:t>
      </w:r>
      <w:r w:rsidR="000725C0" w:rsidRPr="001B09BF">
        <w:t>«</w:t>
      </w:r>
      <w:r w:rsidRPr="001B09BF">
        <w:t>Мои</w:t>
      </w:r>
      <w:r w:rsidR="000646F9" w:rsidRPr="001B09BF">
        <w:t xml:space="preserve"> </w:t>
      </w:r>
      <w:r w:rsidRPr="001B09BF">
        <w:t>финансы</w:t>
      </w:r>
      <w:r w:rsidR="000725C0" w:rsidRPr="001B09BF">
        <w:t>»</w:t>
      </w:r>
      <w:r w:rsidRPr="001B09BF">
        <w:t>,</w:t>
      </w:r>
      <w:r w:rsidR="000646F9" w:rsidRPr="001B09BF">
        <w:t xml:space="preserve"> </w:t>
      </w:r>
      <w:r w:rsidRPr="001B09BF">
        <w:t>на</w:t>
      </w:r>
      <w:r w:rsidR="000646F9" w:rsidRPr="001B09BF">
        <w:t xml:space="preserve"> </w:t>
      </w:r>
      <w:r w:rsidRPr="001B09BF">
        <w:t>сайте</w:t>
      </w:r>
      <w:r w:rsidR="000646F9" w:rsidRPr="001B09BF">
        <w:t xml:space="preserve"> </w:t>
      </w:r>
      <w:r w:rsidRPr="001B09BF">
        <w:t>программы.</w:t>
      </w:r>
    </w:p>
    <w:p w14:paraId="7F91FA91" w14:textId="77777777" w:rsidR="0001423C" w:rsidRPr="001B09BF" w:rsidRDefault="00000000" w:rsidP="0001423C">
      <w:hyperlink r:id="rId23" w:history="1">
        <w:r w:rsidR="0001423C" w:rsidRPr="001B09BF">
          <w:rPr>
            <w:rStyle w:val="a3"/>
          </w:rPr>
          <w:t>https://volgograd-news.net/society/2024/05/16/312243.html</w:t>
        </w:r>
      </w:hyperlink>
      <w:r w:rsidR="000646F9" w:rsidRPr="001B09BF">
        <w:t xml:space="preserve"> </w:t>
      </w:r>
    </w:p>
    <w:p w14:paraId="1E468337" w14:textId="77777777" w:rsidR="0053448B" w:rsidRPr="001B09BF" w:rsidRDefault="0053448B" w:rsidP="0053448B">
      <w:pPr>
        <w:pStyle w:val="2"/>
      </w:pPr>
      <w:bookmarkStart w:id="62" w:name="_Toc166826993"/>
      <w:r w:rsidRPr="001B09BF">
        <w:lastRenderedPageBreak/>
        <w:t>Новости</w:t>
      </w:r>
      <w:r w:rsidR="000646F9" w:rsidRPr="001B09BF">
        <w:t xml:space="preserve"> </w:t>
      </w:r>
      <w:r w:rsidRPr="001B09BF">
        <w:t>Волгограда,</w:t>
      </w:r>
      <w:r w:rsidR="000646F9" w:rsidRPr="001B09BF">
        <w:t xml:space="preserve"> </w:t>
      </w:r>
      <w:r w:rsidRPr="001B09BF">
        <w:t>16.05.2024,</w:t>
      </w:r>
      <w:r w:rsidR="000646F9" w:rsidRPr="001B09BF">
        <w:t xml:space="preserve"> </w:t>
      </w:r>
      <w:r w:rsidRPr="001B09BF">
        <w:t>Цикл</w:t>
      </w:r>
      <w:r w:rsidR="000646F9" w:rsidRPr="001B09BF">
        <w:t xml:space="preserve"> </w:t>
      </w:r>
      <w:r w:rsidRPr="001B09BF">
        <w:t>семинаров</w:t>
      </w:r>
      <w:r w:rsidR="000646F9" w:rsidRPr="001B09BF">
        <w:t xml:space="preserve"> </w:t>
      </w:r>
      <w:r w:rsidRPr="001B09BF">
        <w:t>по</w:t>
      </w:r>
      <w:r w:rsidR="000646F9" w:rsidRPr="001B09BF">
        <w:t xml:space="preserve"> </w:t>
      </w:r>
      <w:r w:rsidRPr="001B09BF">
        <w:t>финансовой</w:t>
      </w:r>
      <w:r w:rsidR="000646F9" w:rsidRPr="001B09BF">
        <w:t xml:space="preserve"> </w:t>
      </w:r>
      <w:r w:rsidRPr="001B09BF">
        <w:t>грамотности</w:t>
      </w:r>
      <w:r w:rsidR="000646F9" w:rsidRPr="001B09BF">
        <w:t xml:space="preserve"> </w:t>
      </w:r>
      <w:r w:rsidRPr="001B09BF">
        <w:t>стартовал</w:t>
      </w:r>
      <w:r w:rsidR="000646F9" w:rsidRPr="001B09BF">
        <w:t xml:space="preserve"> </w:t>
      </w:r>
      <w:r w:rsidRPr="001B09BF">
        <w:t>в</w:t>
      </w:r>
      <w:r w:rsidR="000646F9" w:rsidRPr="001B09BF">
        <w:t xml:space="preserve"> </w:t>
      </w:r>
      <w:r w:rsidRPr="001B09BF">
        <w:t>городе-герое</w:t>
      </w:r>
      <w:r w:rsidR="000646F9" w:rsidRPr="001B09BF">
        <w:t xml:space="preserve"> </w:t>
      </w:r>
      <w:r w:rsidRPr="001B09BF">
        <w:t>Волгограде</w:t>
      </w:r>
      <w:bookmarkEnd w:id="62"/>
    </w:p>
    <w:p w14:paraId="1224963F" w14:textId="77777777" w:rsidR="0053448B" w:rsidRPr="001B09BF" w:rsidRDefault="0053448B" w:rsidP="0047542A">
      <w:pPr>
        <w:pStyle w:val="3"/>
      </w:pPr>
      <w:bookmarkStart w:id="63" w:name="_Toc166826994"/>
      <w:r w:rsidRPr="001B09BF">
        <w:t>Первая</w:t>
      </w:r>
      <w:r w:rsidR="000646F9" w:rsidRPr="001B09BF">
        <w:t xml:space="preserve"> </w:t>
      </w:r>
      <w:r w:rsidRPr="001B09BF">
        <w:t>встреча</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цикла</w:t>
      </w:r>
      <w:r w:rsidR="000646F9" w:rsidRPr="001B09BF">
        <w:t xml:space="preserve"> </w:t>
      </w:r>
      <w:r w:rsidRPr="001B09BF">
        <w:t>поездок</w:t>
      </w:r>
      <w:r w:rsidR="000646F9" w:rsidRPr="001B09BF">
        <w:t xml:space="preserve"> </w:t>
      </w:r>
      <w:r w:rsidRPr="001B09BF">
        <w:t>по</w:t>
      </w:r>
      <w:r w:rsidR="000646F9" w:rsidRPr="001B09BF">
        <w:t xml:space="preserve"> </w:t>
      </w:r>
      <w:r w:rsidRPr="001B09BF">
        <w:t>субъектам</w:t>
      </w:r>
      <w:r w:rsidR="000646F9" w:rsidRPr="001B09BF">
        <w:t xml:space="preserve"> </w:t>
      </w:r>
      <w:r w:rsidRPr="001B09BF">
        <w:t>Российской</w:t>
      </w:r>
      <w:r w:rsidR="000646F9" w:rsidRPr="001B09BF">
        <w:t xml:space="preserve"> </w:t>
      </w:r>
      <w:r w:rsidRPr="001B09BF">
        <w:t>Федерации</w:t>
      </w:r>
      <w:r w:rsidR="000646F9" w:rsidRPr="001B09BF">
        <w:t xml:space="preserve"> </w:t>
      </w:r>
      <w:r w:rsidRPr="001B09BF">
        <w:t>состоялась</w:t>
      </w:r>
      <w:r w:rsidR="000646F9" w:rsidRPr="001B09BF">
        <w:t xml:space="preserve"> </w:t>
      </w:r>
      <w:r w:rsidRPr="001B09BF">
        <w:t>в</w:t>
      </w:r>
      <w:r w:rsidR="000646F9" w:rsidRPr="001B09BF">
        <w:t xml:space="preserve"> </w:t>
      </w:r>
      <w:r w:rsidRPr="001B09BF">
        <w:t>Волгограде.</w:t>
      </w:r>
      <w:r w:rsidR="000646F9" w:rsidRPr="001B09BF">
        <w:t xml:space="preserve"> </w:t>
      </w:r>
      <w:r w:rsidRPr="001B09BF">
        <w:t>О</w:t>
      </w:r>
      <w:r w:rsidR="000646F9" w:rsidRPr="001B09BF">
        <w:t xml:space="preserve"> </w:t>
      </w:r>
      <w:r w:rsidRPr="001B09BF">
        <w:t>возможностях</w:t>
      </w:r>
      <w:r w:rsidR="000646F9" w:rsidRPr="001B09BF">
        <w:t xml:space="preserve"> </w:t>
      </w:r>
      <w:r w:rsidRPr="001B09BF">
        <w:t>и</w:t>
      </w:r>
      <w:r w:rsidR="000646F9" w:rsidRPr="001B09BF">
        <w:t xml:space="preserve"> </w:t>
      </w:r>
      <w:r w:rsidRPr="001B09BF">
        <w:t>преимуществах</w:t>
      </w:r>
      <w:r w:rsidR="000646F9" w:rsidRPr="001B09BF">
        <w:t xml:space="preserve"> </w:t>
      </w:r>
      <w:r w:rsidRPr="001B09BF">
        <w:t>нового</w:t>
      </w:r>
      <w:r w:rsidR="000646F9" w:rsidRPr="001B09BF">
        <w:t xml:space="preserve"> </w:t>
      </w:r>
      <w:r w:rsidRPr="001B09BF">
        <w:t>сберегательного</w:t>
      </w:r>
      <w:r w:rsidR="000646F9" w:rsidRPr="001B09BF">
        <w:t xml:space="preserve"> </w:t>
      </w:r>
      <w:r w:rsidRPr="001B09BF">
        <w:t>продукта</w:t>
      </w:r>
      <w:r w:rsidR="000646F9" w:rsidRPr="001B09BF">
        <w:t xml:space="preserve"> </w:t>
      </w:r>
      <w:r w:rsidRPr="001B09BF">
        <w:t>рассказали</w:t>
      </w:r>
      <w:r w:rsidR="000646F9" w:rsidRPr="001B09BF">
        <w:t xml:space="preserve"> </w:t>
      </w:r>
      <w:r w:rsidRPr="001B09BF">
        <w:t>Алексей</w:t>
      </w:r>
      <w:r w:rsidR="000646F9" w:rsidRPr="001B09BF">
        <w:t xml:space="preserve"> </w:t>
      </w:r>
      <w:r w:rsidRPr="001B09BF">
        <w:t>Яковлев,</w:t>
      </w:r>
      <w:r w:rsidR="000646F9" w:rsidRPr="001B09BF">
        <w:t xml:space="preserve"> </w:t>
      </w:r>
      <w:r w:rsidRPr="001B09BF">
        <w:t>директор</w:t>
      </w:r>
      <w:r w:rsidR="000646F9" w:rsidRPr="001B09BF">
        <w:t xml:space="preserve"> </w:t>
      </w:r>
      <w:r w:rsidRPr="001B09BF">
        <w:t>Департамента</w:t>
      </w:r>
      <w:r w:rsidR="000646F9" w:rsidRPr="001B09BF">
        <w:t xml:space="preserve"> </w:t>
      </w:r>
      <w:r w:rsidRPr="001B09BF">
        <w:t>финансовой</w:t>
      </w:r>
      <w:r w:rsidR="000646F9" w:rsidRPr="001B09BF">
        <w:t xml:space="preserve"> </w:t>
      </w:r>
      <w:r w:rsidRPr="001B09BF">
        <w:t>политики</w:t>
      </w:r>
      <w:r w:rsidR="000646F9" w:rsidRPr="001B09BF">
        <w:t xml:space="preserve"> </w:t>
      </w:r>
      <w:r w:rsidRPr="001B09BF">
        <w:t>Минфина</w:t>
      </w:r>
      <w:r w:rsidR="000646F9" w:rsidRPr="001B09BF">
        <w:t xml:space="preserve"> </w:t>
      </w:r>
      <w:r w:rsidRPr="001B09BF">
        <w:t>России,</w:t>
      </w:r>
      <w:r w:rsidR="000646F9" w:rsidRPr="001B09BF">
        <w:t xml:space="preserve"> </w:t>
      </w:r>
      <w:r w:rsidRPr="001B09BF">
        <w:t>и</w:t>
      </w:r>
      <w:r w:rsidR="000646F9" w:rsidRPr="001B09BF">
        <w:t xml:space="preserve"> </w:t>
      </w:r>
      <w:r w:rsidRPr="001B09BF">
        <w:rPr>
          <w:b/>
        </w:rPr>
        <w:t>Алексей</w:t>
      </w:r>
      <w:r w:rsidR="000646F9" w:rsidRPr="001B09BF">
        <w:rPr>
          <w:b/>
        </w:rPr>
        <w:t xml:space="preserve"> </w:t>
      </w:r>
      <w:r w:rsidRPr="001B09BF">
        <w:rPr>
          <w:b/>
        </w:rPr>
        <w:t>Денисов</w:t>
      </w:r>
      <w:r w:rsidRPr="001B09BF">
        <w:t>,</w:t>
      </w:r>
      <w:r w:rsidR="000646F9" w:rsidRPr="001B09BF">
        <w:t xml:space="preserve"> </w:t>
      </w:r>
      <w:r w:rsidRPr="001B09BF">
        <w:t>вице-президент</w:t>
      </w:r>
      <w:r w:rsidR="000646F9" w:rsidRPr="001B09BF">
        <w:t xml:space="preserve"> </w:t>
      </w:r>
      <w:r w:rsidRPr="001B09BF">
        <w:t>Саморегулируемой</w:t>
      </w:r>
      <w:r w:rsidR="000646F9" w:rsidRPr="001B09BF">
        <w:t xml:space="preserve"> </w:t>
      </w:r>
      <w:r w:rsidRPr="001B09BF">
        <w:t>организации</w:t>
      </w:r>
      <w:r w:rsidR="000646F9" w:rsidRPr="001B09BF">
        <w:t xml:space="preserve"> </w:t>
      </w:r>
      <w:r w:rsidR="000725C0" w:rsidRPr="001B09BF">
        <w:rPr>
          <w:b/>
        </w:rPr>
        <w:t>«</w:t>
      </w:r>
      <w:r w:rsidRPr="001B09BF">
        <w:rPr>
          <w:b/>
        </w:rPr>
        <w:t>Национальная</w:t>
      </w:r>
      <w:r w:rsidR="000646F9" w:rsidRPr="001B09BF">
        <w:rPr>
          <w:b/>
        </w:rPr>
        <w:t xml:space="preserve"> </w:t>
      </w:r>
      <w:r w:rsidRPr="001B09BF">
        <w:rPr>
          <w:b/>
        </w:rPr>
        <w:t>ассоциация</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000725C0" w:rsidRPr="001B09BF">
        <w:rPr>
          <w:b/>
        </w:rPr>
        <w:t>»</w:t>
      </w:r>
      <w:r w:rsidR="000646F9" w:rsidRPr="001B09BF">
        <w:t xml:space="preserve"> </w:t>
      </w:r>
      <w:r w:rsidRPr="001B09BF">
        <w:t>(</w:t>
      </w:r>
      <w:r w:rsidRPr="001B09BF">
        <w:rPr>
          <w:b/>
        </w:rPr>
        <w:t>НАПФ</w:t>
      </w:r>
      <w:r w:rsidRPr="001B09BF">
        <w:t>).</w:t>
      </w:r>
      <w:r w:rsidR="000646F9" w:rsidRPr="001B09BF">
        <w:t xml:space="preserve"> </w:t>
      </w:r>
      <w:r w:rsidRPr="001B09BF">
        <w:t>В</w:t>
      </w:r>
      <w:r w:rsidR="000646F9" w:rsidRPr="001B09BF">
        <w:t xml:space="preserve"> </w:t>
      </w:r>
      <w:r w:rsidRPr="001B09BF">
        <w:t>семинаре</w:t>
      </w:r>
      <w:r w:rsidR="000646F9" w:rsidRPr="001B09BF">
        <w:t xml:space="preserve"> </w:t>
      </w:r>
      <w:r w:rsidRPr="001B09BF">
        <w:t>приняли</w:t>
      </w:r>
      <w:r w:rsidR="000646F9" w:rsidRPr="001B09BF">
        <w:t xml:space="preserve"> </w:t>
      </w:r>
      <w:r w:rsidRPr="001B09BF">
        <w:t>участие</w:t>
      </w:r>
      <w:r w:rsidR="000646F9" w:rsidRPr="001B09BF">
        <w:t xml:space="preserve"> </w:t>
      </w:r>
      <w:r w:rsidRPr="001B09BF">
        <w:t>более</w:t>
      </w:r>
      <w:r w:rsidR="000646F9" w:rsidRPr="001B09BF">
        <w:t xml:space="preserve"> </w:t>
      </w:r>
      <w:r w:rsidRPr="001B09BF">
        <w:t>250</w:t>
      </w:r>
      <w:r w:rsidR="000646F9" w:rsidRPr="001B09BF">
        <w:t xml:space="preserve"> </w:t>
      </w:r>
      <w:r w:rsidRPr="001B09BF">
        <w:t>представителей</w:t>
      </w:r>
      <w:r w:rsidR="000646F9" w:rsidRPr="001B09BF">
        <w:t xml:space="preserve"> </w:t>
      </w:r>
      <w:r w:rsidRPr="001B09BF">
        <w:t>региональных,</w:t>
      </w:r>
      <w:r w:rsidR="000646F9" w:rsidRPr="001B09BF">
        <w:t xml:space="preserve"> </w:t>
      </w:r>
      <w:r w:rsidRPr="001B09BF">
        <w:t>исполнительных,</w:t>
      </w:r>
      <w:r w:rsidR="000646F9" w:rsidRPr="001B09BF">
        <w:t xml:space="preserve"> </w:t>
      </w:r>
      <w:r w:rsidRPr="001B09BF">
        <w:t>муниципальных</w:t>
      </w:r>
      <w:r w:rsidR="000646F9" w:rsidRPr="001B09BF">
        <w:t xml:space="preserve"> </w:t>
      </w:r>
      <w:r w:rsidRPr="001B09BF">
        <w:t>органов</w:t>
      </w:r>
      <w:r w:rsidR="000646F9" w:rsidRPr="001B09BF">
        <w:t xml:space="preserve"> </w:t>
      </w:r>
      <w:r w:rsidRPr="001B09BF">
        <w:t>власти,</w:t>
      </w:r>
      <w:r w:rsidR="000646F9" w:rsidRPr="001B09BF">
        <w:t xml:space="preserve"> </w:t>
      </w:r>
      <w:r w:rsidRPr="001B09BF">
        <w:t>кредитных</w:t>
      </w:r>
      <w:r w:rsidR="000646F9" w:rsidRPr="001B09BF">
        <w:t xml:space="preserve"> </w:t>
      </w:r>
      <w:r w:rsidRPr="001B09BF">
        <w:t>организаций,</w:t>
      </w:r>
      <w:r w:rsidR="000646F9" w:rsidRPr="001B09BF">
        <w:t xml:space="preserve"> </w:t>
      </w:r>
      <w:r w:rsidRPr="001B09BF">
        <w:t>профсоюзов</w:t>
      </w:r>
      <w:r w:rsidR="000646F9" w:rsidRPr="001B09BF">
        <w:t xml:space="preserve"> </w:t>
      </w:r>
      <w:r w:rsidRPr="001B09BF">
        <w:t>и</w:t>
      </w:r>
      <w:r w:rsidR="000646F9" w:rsidRPr="001B09BF">
        <w:t xml:space="preserve"> </w:t>
      </w:r>
      <w:r w:rsidRPr="001B09BF">
        <w:t>общественников.</w:t>
      </w:r>
      <w:bookmarkEnd w:id="63"/>
    </w:p>
    <w:p w14:paraId="20A4AA62" w14:textId="77777777" w:rsidR="0053448B" w:rsidRPr="001B09BF" w:rsidRDefault="0053448B" w:rsidP="0053448B">
      <w:r w:rsidRPr="001B09BF">
        <w:t>Стартовавшая</w:t>
      </w:r>
      <w:r w:rsidR="000646F9" w:rsidRPr="001B09BF">
        <w:t xml:space="preserve"> </w:t>
      </w:r>
      <w:r w:rsidRPr="001B09BF">
        <w:t>в</w:t>
      </w:r>
      <w:r w:rsidR="000646F9" w:rsidRPr="001B09BF">
        <w:t xml:space="preserve"> </w:t>
      </w:r>
      <w:r w:rsidRPr="001B09BF">
        <w:t>январе</w:t>
      </w:r>
      <w:r w:rsidR="000646F9" w:rsidRPr="001B09BF">
        <w:t xml:space="preserve"> </w:t>
      </w:r>
      <w:r w:rsidRPr="001B09BF">
        <w:t>этого</w:t>
      </w:r>
      <w:r w:rsidR="000646F9" w:rsidRPr="001B09BF">
        <w:t xml:space="preserve"> </w:t>
      </w:r>
      <w:r w:rsidRPr="001B09BF">
        <w:t>года</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уже</w:t>
      </w:r>
      <w:r w:rsidR="000646F9" w:rsidRPr="001B09BF">
        <w:t xml:space="preserve"> </w:t>
      </w:r>
      <w:r w:rsidRPr="001B09BF">
        <w:t>привлекла</w:t>
      </w:r>
      <w:r w:rsidR="000646F9" w:rsidRPr="001B09BF">
        <w:t xml:space="preserve"> </w:t>
      </w:r>
      <w:r w:rsidRPr="001B09BF">
        <w:t>более</w:t>
      </w:r>
      <w:r w:rsidR="000646F9" w:rsidRPr="001B09BF">
        <w:t xml:space="preserve"> </w:t>
      </w:r>
      <w:r w:rsidRPr="001B09BF">
        <w:t>400</w:t>
      </w:r>
      <w:r w:rsidR="000646F9" w:rsidRPr="001B09BF">
        <w:t xml:space="preserve"> </w:t>
      </w:r>
      <w:r w:rsidRPr="001B09BF">
        <w:t>тыс.</w:t>
      </w:r>
      <w:r w:rsidR="000646F9" w:rsidRPr="001B09BF">
        <w:t xml:space="preserve"> </w:t>
      </w:r>
      <w:r w:rsidRPr="001B09BF">
        <w:t>человек.</w:t>
      </w:r>
      <w:r w:rsidR="000646F9" w:rsidRPr="001B09BF">
        <w:t xml:space="preserve"> </w:t>
      </w:r>
      <w:r w:rsidRPr="001B09BF">
        <w:t>По</w:t>
      </w:r>
      <w:r w:rsidR="000646F9" w:rsidRPr="001B09BF">
        <w:t xml:space="preserve"> </w:t>
      </w:r>
      <w:r w:rsidRPr="001B09BF">
        <w:t>словам</w:t>
      </w:r>
      <w:r w:rsidR="000646F9" w:rsidRPr="001B09BF">
        <w:t xml:space="preserve"> </w:t>
      </w:r>
      <w:r w:rsidRPr="001B09BF">
        <w:t>представителя</w:t>
      </w:r>
      <w:r w:rsidR="000646F9" w:rsidRPr="001B09BF">
        <w:t xml:space="preserve"> </w:t>
      </w:r>
      <w:r w:rsidRPr="001B09BF">
        <w:t>Минфина,</w:t>
      </w:r>
      <w:r w:rsidR="000646F9" w:rsidRPr="001B09BF">
        <w:t xml:space="preserve"> </w:t>
      </w:r>
      <w:r w:rsidRPr="001B09BF">
        <w:t>интерес,</w:t>
      </w:r>
      <w:r w:rsidR="000646F9" w:rsidRPr="001B09BF">
        <w:t xml:space="preserve"> </w:t>
      </w:r>
      <w:r w:rsidRPr="001B09BF">
        <w:t>который</w:t>
      </w:r>
      <w:r w:rsidR="000646F9" w:rsidRPr="001B09BF">
        <w:t xml:space="preserve"> </w:t>
      </w:r>
      <w:r w:rsidRPr="001B09BF">
        <w:t>проявляют</w:t>
      </w:r>
      <w:r w:rsidR="000646F9" w:rsidRPr="001B09BF">
        <w:t xml:space="preserve"> </w:t>
      </w:r>
      <w:r w:rsidRPr="001B09BF">
        <w:t>к</w:t>
      </w:r>
      <w:r w:rsidR="000646F9" w:rsidRPr="001B09BF">
        <w:t xml:space="preserve"> </w:t>
      </w:r>
      <w:r w:rsidRPr="001B09BF">
        <w:t>ней</w:t>
      </w:r>
      <w:r w:rsidR="000646F9" w:rsidRPr="001B09BF">
        <w:t xml:space="preserve"> </w:t>
      </w:r>
      <w:r w:rsidRPr="001B09BF">
        <w:t>россияне,</w:t>
      </w:r>
      <w:r w:rsidR="000646F9" w:rsidRPr="001B09BF">
        <w:t xml:space="preserve"> </w:t>
      </w:r>
      <w:r w:rsidRPr="001B09BF">
        <w:t>обусловлен</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привлекательными</w:t>
      </w:r>
      <w:r w:rsidR="000646F9" w:rsidRPr="001B09BF">
        <w:t xml:space="preserve"> </w:t>
      </w:r>
      <w:r w:rsidRPr="001B09BF">
        <w:t>условиями,</w:t>
      </w:r>
      <w:r w:rsidR="000646F9" w:rsidRPr="001B09BF">
        <w:t xml:space="preserve"> </w:t>
      </w:r>
      <w:r w:rsidRPr="001B09BF">
        <w:t>но</w:t>
      </w:r>
      <w:r w:rsidR="000646F9" w:rsidRPr="001B09BF">
        <w:t xml:space="preserve"> </w:t>
      </w:r>
      <w:r w:rsidRPr="001B09BF">
        <w:t>и</w:t>
      </w:r>
      <w:r w:rsidR="000646F9" w:rsidRPr="001B09BF">
        <w:t xml:space="preserve"> </w:t>
      </w:r>
      <w:r w:rsidRPr="001B09BF">
        <w:t>гибкостью</w:t>
      </w:r>
      <w:r w:rsidR="000646F9" w:rsidRPr="001B09BF">
        <w:t xml:space="preserve"> </w:t>
      </w:r>
      <w:r w:rsidRPr="001B09BF">
        <w:t>самого</w:t>
      </w:r>
      <w:r w:rsidR="000646F9" w:rsidRPr="001B09BF">
        <w:t xml:space="preserve"> </w:t>
      </w:r>
      <w:r w:rsidRPr="001B09BF">
        <w:t>продукта.</w:t>
      </w:r>
    </w:p>
    <w:p w14:paraId="68292D9E" w14:textId="77777777" w:rsidR="0053448B" w:rsidRPr="001B09BF" w:rsidRDefault="000725C0" w:rsidP="0053448B">
      <w:r w:rsidRPr="001B09BF">
        <w:t>«</w:t>
      </w:r>
      <w:r w:rsidR="0053448B" w:rsidRPr="001B09BF">
        <w:t>Это</w:t>
      </w:r>
      <w:r w:rsidR="000646F9" w:rsidRPr="001B09BF">
        <w:t xml:space="preserve"> </w:t>
      </w:r>
      <w:r w:rsidR="0053448B" w:rsidRPr="001B09BF">
        <w:t>уникальный,</w:t>
      </w:r>
      <w:r w:rsidR="000646F9" w:rsidRPr="001B09BF">
        <w:t xml:space="preserve"> </w:t>
      </w:r>
      <w:r w:rsidR="0053448B" w:rsidRPr="001B09BF">
        <w:t>универсальный</w:t>
      </w:r>
      <w:r w:rsidR="000646F9" w:rsidRPr="001B09BF">
        <w:t xml:space="preserve"> </w:t>
      </w:r>
      <w:r w:rsidR="0053448B" w:rsidRPr="001B09BF">
        <w:t>продукт,</w:t>
      </w:r>
      <w:r w:rsidR="000646F9" w:rsidRPr="001B09BF">
        <w:t xml:space="preserve"> </w:t>
      </w:r>
      <w:r w:rsidR="0053448B" w:rsidRPr="001B09BF">
        <w:t>который</w:t>
      </w:r>
      <w:r w:rsidR="000646F9" w:rsidRPr="001B09BF">
        <w:t xml:space="preserve"> </w:t>
      </w:r>
      <w:r w:rsidR="0053448B" w:rsidRPr="001B09BF">
        <w:t>при</w:t>
      </w:r>
      <w:r w:rsidR="000646F9" w:rsidRPr="001B09BF">
        <w:t xml:space="preserve"> </w:t>
      </w:r>
      <w:r w:rsidR="0053448B" w:rsidRPr="001B09BF">
        <w:t>стимулирующей</w:t>
      </w:r>
      <w:r w:rsidR="000646F9" w:rsidRPr="001B09BF">
        <w:t xml:space="preserve"> </w:t>
      </w:r>
      <w:r w:rsidR="0053448B" w:rsidRPr="001B09BF">
        <w:t>поддержке</w:t>
      </w:r>
      <w:r w:rsidR="000646F9" w:rsidRPr="001B09BF">
        <w:t xml:space="preserve"> </w:t>
      </w:r>
      <w:r w:rsidR="0053448B" w:rsidRPr="001B09BF">
        <w:t>государства</w:t>
      </w:r>
      <w:r w:rsidR="000646F9" w:rsidRPr="001B09BF">
        <w:t xml:space="preserve"> </w:t>
      </w:r>
      <w:r w:rsidR="0053448B" w:rsidRPr="001B09BF">
        <w:t>позволит</w:t>
      </w:r>
      <w:r w:rsidR="000646F9" w:rsidRPr="001B09BF">
        <w:t xml:space="preserve"> </w:t>
      </w:r>
      <w:r w:rsidR="0053448B" w:rsidRPr="001B09BF">
        <w:t>людям</w:t>
      </w:r>
      <w:r w:rsidR="000646F9" w:rsidRPr="001B09BF">
        <w:t xml:space="preserve"> </w:t>
      </w:r>
      <w:r w:rsidR="0053448B" w:rsidRPr="001B09BF">
        <w:t>копить</w:t>
      </w:r>
      <w:r w:rsidR="000646F9" w:rsidRPr="001B09BF">
        <w:t xml:space="preserve"> </w:t>
      </w:r>
      <w:r w:rsidR="0053448B" w:rsidRPr="001B09BF">
        <w:t>средства,</w:t>
      </w:r>
      <w:r w:rsidR="000646F9" w:rsidRPr="001B09BF">
        <w:t xml:space="preserve"> </w:t>
      </w:r>
      <w:r w:rsidR="0053448B" w:rsidRPr="001B09BF">
        <w:t>формировать</w:t>
      </w:r>
      <w:r w:rsidR="000646F9" w:rsidRPr="001B09BF">
        <w:t xml:space="preserve"> </w:t>
      </w:r>
      <w:r w:rsidR="0053448B" w:rsidRPr="001B09BF">
        <w:t>финансовую</w:t>
      </w:r>
      <w:r w:rsidR="000646F9" w:rsidRPr="001B09BF">
        <w:t xml:space="preserve"> </w:t>
      </w:r>
      <w:r w:rsidR="0053448B" w:rsidRPr="001B09BF">
        <w:t>подушку</w:t>
      </w:r>
      <w:r w:rsidR="000646F9" w:rsidRPr="001B09BF">
        <w:t xml:space="preserve"> </w:t>
      </w:r>
      <w:r w:rsidR="0053448B" w:rsidRPr="001B09BF">
        <w:t>безопасности</w:t>
      </w:r>
      <w:r w:rsidR="000646F9" w:rsidRPr="001B09BF">
        <w:t xml:space="preserve"> </w:t>
      </w:r>
      <w:r w:rsidR="0053448B" w:rsidRPr="001B09BF">
        <w:t>на</w:t>
      </w:r>
      <w:r w:rsidR="000646F9" w:rsidRPr="001B09BF">
        <w:t xml:space="preserve"> </w:t>
      </w:r>
      <w:r w:rsidR="0053448B" w:rsidRPr="001B09BF">
        <w:t>долгосрочные</w:t>
      </w:r>
      <w:r w:rsidR="000646F9" w:rsidRPr="001B09BF">
        <w:t xml:space="preserve"> </w:t>
      </w:r>
      <w:r w:rsidR="0053448B" w:rsidRPr="001B09BF">
        <w:t>цели.</w:t>
      </w:r>
      <w:r w:rsidR="000646F9" w:rsidRPr="001B09BF">
        <w:t xml:space="preserve"> </w:t>
      </w:r>
      <w:r w:rsidR="0053448B" w:rsidRPr="001B09BF">
        <w:t>Объем</w:t>
      </w:r>
      <w:r w:rsidR="000646F9" w:rsidRPr="001B09BF">
        <w:t xml:space="preserve"> </w:t>
      </w:r>
      <w:r w:rsidR="0053448B" w:rsidRPr="001B09BF">
        <w:t>взносов,</w:t>
      </w:r>
      <w:r w:rsidR="000646F9" w:rsidRPr="001B09BF">
        <w:t xml:space="preserve"> </w:t>
      </w:r>
      <w:r w:rsidR="0053448B" w:rsidRPr="001B09BF">
        <w:t>который</w:t>
      </w:r>
      <w:r w:rsidR="000646F9" w:rsidRPr="001B09BF">
        <w:t xml:space="preserve"> </w:t>
      </w:r>
      <w:r w:rsidR="0053448B" w:rsidRPr="001B09BF">
        <w:t>можно</w:t>
      </w:r>
      <w:r w:rsidR="000646F9" w:rsidRPr="001B09BF">
        <w:t xml:space="preserve"> </w:t>
      </w:r>
      <w:r w:rsidR="0053448B" w:rsidRPr="001B09BF">
        <w:t>делать</w:t>
      </w:r>
      <w:r w:rsidR="000646F9" w:rsidRPr="001B09BF">
        <w:t xml:space="preserve"> </w:t>
      </w:r>
      <w:r w:rsidR="0053448B" w:rsidRPr="001B09BF">
        <w:t>в</w:t>
      </w:r>
      <w:r w:rsidR="000646F9" w:rsidRPr="001B09BF">
        <w:t xml:space="preserve"> </w:t>
      </w:r>
      <w:r w:rsidR="0053448B" w:rsidRPr="001B09BF">
        <w:t>рамках</w:t>
      </w:r>
      <w:r w:rsidR="000646F9" w:rsidRPr="001B09BF">
        <w:t xml:space="preserve"> </w:t>
      </w:r>
      <w:r w:rsidR="0053448B" w:rsidRPr="001B09BF">
        <w:t>этой</w:t>
      </w:r>
      <w:r w:rsidR="000646F9" w:rsidRPr="001B09BF">
        <w:t xml:space="preserve"> </w:t>
      </w:r>
      <w:r w:rsidR="0053448B" w:rsidRPr="001B09BF">
        <w:t>программы,</w:t>
      </w:r>
      <w:r w:rsidR="000646F9" w:rsidRPr="001B09BF">
        <w:t xml:space="preserve"> </w:t>
      </w:r>
      <w:r w:rsidR="0053448B" w:rsidRPr="001B09BF">
        <w:t>позволяет</w:t>
      </w:r>
      <w:r w:rsidR="000646F9" w:rsidRPr="001B09BF">
        <w:t xml:space="preserve"> </w:t>
      </w:r>
      <w:r w:rsidR="0053448B" w:rsidRPr="001B09BF">
        <w:t>каждому</w:t>
      </w:r>
      <w:r w:rsidR="000646F9" w:rsidRPr="001B09BF">
        <w:t xml:space="preserve"> </w:t>
      </w:r>
      <w:r w:rsidR="0053448B" w:rsidRPr="001B09BF">
        <w:t>человеку</w:t>
      </w:r>
      <w:r w:rsidR="000646F9" w:rsidRPr="001B09BF">
        <w:t xml:space="preserve"> </w:t>
      </w:r>
      <w:r w:rsidR="0053448B" w:rsidRPr="001B09BF">
        <w:t>не</w:t>
      </w:r>
      <w:r w:rsidR="000646F9" w:rsidRPr="001B09BF">
        <w:t xml:space="preserve"> </w:t>
      </w:r>
      <w:r w:rsidR="0053448B" w:rsidRPr="001B09BF">
        <w:t>откладывать</w:t>
      </w:r>
      <w:r w:rsidR="000646F9" w:rsidRPr="001B09BF">
        <w:t xml:space="preserve"> </w:t>
      </w:r>
      <w:r w:rsidR="0053448B" w:rsidRPr="001B09BF">
        <w:t>текущее</w:t>
      </w:r>
      <w:r w:rsidR="000646F9" w:rsidRPr="001B09BF">
        <w:t xml:space="preserve"> </w:t>
      </w:r>
      <w:r w:rsidR="0053448B" w:rsidRPr="001B09BF">
        <w:t>потребление</w:t>
      </w:r>
      <w:r w:rsidR="000646F9" w:rsidRPr="001B09BF">
        <w:t xml:space="preserve"> </w:t>
      </w:r>
      <w:r w:rsidR="0053448B" w:rsidRPr="001B09BF">
        <w:t>средств,</w:t>
      </w:r>
      <w:r w:rsidR="000646F9" w:rsidRPr="001B09BF">
        <w:t xml:space="preserve"> </w:t>
      </w:r>
      <w:r w:rsidR="0053448B" w:rsidRPr="001B09BF">
        <w:t>а</w:t>
      </w:r>
      <w:r w:rsidR="000646F9" w:rsidRPr="001B09BF">
        <w:t xml:space="preserve"> </w:t>
      </w:r>
      <w:r w:rsidR="0053448B" w:rsidRPr="001B09BF">
        <w:t>в</w:t>
      </w:r>
      <w:r w:rsidR="000646F9" w:rsidRPr="001B09BF">
        <w:t xml:space="preserve"> </w:t>
      </w:r>
      <w:r w:rsidR="0053448B" w:rsidRPr="001B09BF">
        <w:t>абсолютно</w:t>
      </w:r>
      <w:r w:rsidR="000646F9" w:rsidRPr="001B09BF">
        <w:t xml:space="preserve"> </w:t>
      </w:r>
      <w:r w:rsidR="0053448B" w:rsidRPr="001B09BF">
        <w:t>комфортном</w:t>
      </w:r>
      <w:r w:rsidR="000646F9" w:rsidRPr="001B09BF">
        <w:t xml:space="preserve"> </w:t>
      </w:r>
      <w:r w:rsidR="0053448B" w:rsidRPr="001B09BF">
        <w:t>режиме</w:t>
      </w:r>
      <w:r w:rsidR="000646F9" w:rsidRPr="001B09BF">
        <w:t xml:space="preserve"> </w:t>
      </w:r>
      <w:r w:rsidR="0053448B" w:rsidRPr="001B09BF">
        <w:t>делать</w:t>
      </w:r>
      <w:r w:rsidR="000646F9" w:rsidRPr="001B09BF">
        <w:t xml:space="preserve"> </w:t>
      </w:r>
      <w:r w:rsidR="0053448B" w:rsidRPr="001B09BF">
        <w:t>отчисления</w:t>
      </w:r>
      <w:r w:rsidR="000646F9" w:rsidRPr="001B09BF">
        <w:t xml:space="preserve"> </w:t>
      </w:r>
      <w:r w:rsidR="0053448B" w:rsidRPr="001B09BF">
        <w:t>и,</w:t>
      </w:r>
      <w:r w:rsidR="000646F9" w:rsidRPr="001B09BF">
        <w:t xml:space="preserve"> </w:t>
      </w:r>
      <w:r w:rsidR="0053448B" w:rsidRPr="001B09BF">
        <w:t>соответственно,</w:t>
      </w:r>
      <w:r w:rsidR="000646F9" w:rsidRPr="001B09BF">
        <w:t xml:space="preserve"> </w:t>
      </w:r>
      <w:r w:rsidR="0053448B" w:rsidRPr="001B09BF">
        <w:t>копить</w:t>
      </w:r>
      <w:r w:rsidR="000646F9" w:rsidRPr="001B09BF">
        <w:t xml:space="preserve"> </w:t>
      </w:r>
      <w:r w:rsidR="0053448B" w:rsidRPr="001B09BF">
        <w:t>на</w:t>
      </w:r>
      <w:r w:rsidR="000646F9" w:rsidRPr="001B09BF">
        <w:t xml:space="preserve"> </w:t>
      </w:r>
      <w:r w:rsidR="0053448B" w:rsidRPr="001B09BF">
        <w:t>те</w:t>
      </w:r>
      <w:r w:rsidR="000646F9" w:rsidRPr="001B09BF">
        <w:t xml:space="preserve"> </w:t>
      </w:r>
      <w:r w:rsidR="0053448B" w:rsidRPr="001B09BF">
        <w:t>цели,</w:t>
      </w:r>
      <w:r w:rsidR="000646F9" w:rsidRPr="001B09BF">
        <w:t xml:space="preserve"> </w:t>
      </w:r>
      <w:r w:rsidR="0053448B" w:rsidRPr="001B09BF">
        <w:t>которые</w:t>
      </w:r>
      <w:r w:rsidR="000646F9" w:rsidRPr="001B09BF">
        <w:t xml:space="preserve"> </w:t>
      </w:r>
      <w:r w:rsidR="0053448B" w:rsidRPr="001B09BF">
        <w:t>каждый</w:t>
      </w:r>
      <w:r w:rsidR="000646F9" w:rsidRPr="001B09BF">
        <w:t xml:space="preserve"> </w:t>
      </w:r>
      <w:r w:rsidR="0053448B" w:rsidRPr="001B09BF">
        <w:t>сам</w:t>
      </w:r>
      <w:r w:rsidR="000646F9" w:rsidRPr="001B09BF">
        <w:t xml:space="preserve"> </w:t>
      </w:r>
      <w:r w:rsidR="0053448B" w:rsidRPr="001B09BF">
        <w:t>для</w:t>
      </w:r>
      <w:r w:rsidR="000646F9" w:rsidRPr="001B09BF">
        <w:t xml:space="preserve"> </w:t>
      </w:r>
      <w:r w:rsidR="0053448B" w:rsidRPr="001B09BF">
        <w:t>себя</w:t>
      </w:r>
      <w:r w:rsidR="000646F9" w:rsidRPr="001B09BF">
        <w:t xml:space="preserve"> </w:t>
      </w:r>
      <w:r w:rsidR="0053448B" w:rsidRPr="001B09BF">
        <w:t>определил</w:t>
      </w:r>
      <w:r w:rsidRPr="001B09BF">
        <w:t>»</w:t>
      </w:r>
      <w:r w:rsidR="0053448B" w:rsidRPr="001B09BF">
        <w:t>,</w:t>
      </w:r>
      <w:r w:rsidR="000646F9" w:rsidRPr="001B09BF">
        <w:t xml:space="preserve"> - </w:t>
      </w:r>
      <w:r w:rsidR="0053448B" w:rsidRPr="001B09BF">
        <w:t>пояснил</w:t>
      </w:r>
      <w:r w:rsidR="000646F9" w:rsidRPr="001B09BF">
        <w:t xml:space="preserve"> </w:t>
      </w:r>
      <w:r w:rsidR="0053448B" w:rsidRPr="001B09BF">
        <w:t>Яковлев.</w:t>
      </w:r>
    </w:p>
    <w:p w14:paraId="0EC7F333" w14:textId="77777777" w:rsidR="0053448B" w:rsidRPr="001B09BF" w:rsidRDefault="0053448B" w:rsidP="0053448B">
      <w:r w:rsidRPr="001B09BF">
        <w:rPr>
          <w:b/>
        </w:rPr>
        <w:t>Алексей</w:t>
      </w:r>
      <w:r w:rsidR="000646F9" w:rsidRPr="001B09BF">
        <w:rPr>
          <w:b/>
        </w:rPr>
        <w:t xml:space="preserve"> </w:t>
      </w:r>
      <w:r w:rsidRPr="001B09BF">
        <w:rPr>
          <w:b/>
        </w:rPr>
        <w:t>Денисов</w:t>
      </w:r>
      <w:r w:rsidRPr="001B09BF">
        <w:t>,</w:t>
      </w:r>
      <w:r w:rsidR="000646F9" w:rsidRPr="001B09BF">
        <w:t xml:space="preserve"> </w:t>
      </w:r>
      <w:r w:rsidRPr="001B09BF">
        <w:t>говоря</w:t>
      </w:r>
      <w:r w:rsidR="000646F9" w:rsidRPr="001B09BF">
        <w:t xml:space="preserve"> </w:t>
      </w:r>
      <w:r w:rsidRPr="001B09BF">
        <w:t>о</w:t>
      </w:r>
      <w:r w:rsidR="000646F9" w:rsidRPr="001B09BF">
        <w:t xml:space="preserve"> </w:t>
      </w:r>
      <w:r w:rsidRPr="001B09BF">
        <w:t>преимуществах</w:t>
      </w:r>
      <w:r w:rsidR="000646F9" w:rsidRPr="001B09BF">
        <w:t xml:space="preserve"> </w:t>
      </w:r>
      <w:r w:rsidRPr="001B09BF">
        <w:t>Программы,</w:t>
      </w:r>
      <w:r w:rsidR="000646F9" w:rsidRPr="001B09BF">
        <w:t xml:space="preserve"> </w:t>
      </w:r>
      <w:r w:rsidRPr="001B09BF">
        <w:t>отметил,</w:t>
      </w:r>
      <w:r w:rsidR="000646F9" w:rsidRPr="001B09BF">
        <w:t xml:space="preserve"> </w:t>
      </w:r>
      <w:r w:rsidRPr="001B09BF">
        <w:t>что</w:t>
      </w:r>
      <w:r w:rsidR="000646F9" w:rsidRPr="001B09BF">
        <w:t xml:space="preserve"> </w:t>
      </w:r>
      <w:r w:rsidRPr="001B09BF">
        <w:t>она</w:t>
      </w:r>
      <w:r w:rsidR="000646F9" w:rsidRPr="001B09BF">
        <w:t xml:space="preserve"> </w:t>
      </w:r>
      <w:r w:rsidRPr="001B09BF">
        <w:t>дает</w:t>
      </w:r>
      <w:r w:rsidR="000646F9" w:rsidRPr="001B09BF">
        <w:t xml:space="preserve"> </w:t>
      </w:r>
      <w:r w:rsidRPr="001B09BF">
        <w:t>россиянам</w:t>
      </w:r>
      <w:r w:rsidR="000646F9" w:rsidRPr="001B09BF">
        <w:t xml:space="preserve"> </w:t>
      </w:r>
      <w:r w:rsidRPr="001B09BF">
        <w:t>возможность</w:t>
      </w:r>
      <w:r w:rsidR="000646F9" w:rsidRPr="001B09BF">
        <w:t xml:space="preserve"> </w:t>
      </w:r>
      <w:r w:rsidRPr="001B09BF">
        <w:t>быстрее</w:t>
      </w:r>
      <w:r w:rsidR="000646F9" w:rsidRPr="001B09BF">
        <w:t xml:space="preserve"> </w:t>
      </w:r>
      <w:r w:rsidRPr="001B09BF">
        <w:t>получить</w:t>
      </w:r>
      <w:r w:rsidR="000646F9" w:rsidRPr="001B09BF">
        <w:t xml:space="preserve"> </w:t>
      </w:r>
      <w:r w:rsidRPr="001B09BF">
        <w:t>доступ</w:t>
      </w:r>
      <w:r w:rsidR="000646F9" w:rsidRPr="001B09BF">
        <w:t xml:space="preserve"> </w:t>
      </w:r>
      <w:r w:rsidRPr="001B09BF">
        <w:t>к</w:t>
      </w:r>
      <w:r w:rsidR="000646F9" w:rsidRPr="001B09BF">
        <w:t xml:space="preserve"> </w:t>
      </w:r>
      <w:r w:rsidRPr="001B09BF">
        <w:t>своим</w:t>
      </w:r>
      <w:r w:rsidR="000646F9" w:rsidRPr="001B09BF">
        <w:t xml:space="preserve"> </w:t>
      </w:r>
      <w:r w:rsidRPr="001B09BF">
        <w:t>пенсионным</w:t>
      </w:r>
      <w:r w:rsidR="000646F9" w:rsidRPr="001B09BF">
        <w:t xml:space="preserve"> </w:t>
      </w:r>
      <w:r w:rsidRPr="001B09BF">
        <w:t>накоплениям.</w:t>
      </w:r>
    </w:p>
    <w:p w14:paraId="27C9951D" w14:textId="77777777" w:rsidR="0053448B" w:rsidRPr="001B09BF" w:rsidRDefault="000725C0" w:rsidP="0053448B">
      <w:r w:rsidRPr="001B09BF">
        <w:t>«</w:t>
      </w:r>
      <w:r w:rsidR="0053448B" w:rsidRPr="001B09BF">
        <w:t>Сейчас</w:t>
      </w:r>
      <w:r w:rsidR="000646F9" w:rsidRPr="001B09BF">
        <w:t xml:space="preserve"> </w:t>
      </w:r>
      <w:r w:rsidR="0053448B" w:rsidRPr="001B09BF">
        <w:t>средства</w:t>
      </w:r>
      <w:r w:rsidR="000646F9" w:rsidRPr="001B09BF">
        <w:t xml:space="preserve"> </w:t>
      </w:r>
      <w:r w:rsidR="0053448B" w:rsidRPr="001B09BF">
        <w:t>по</w:t>
      </w:r>
      <w:r w:rsidR="000646F9" w:rsidRPr="001B09BF">
        <w:t xml:space="preserve"> </w:t>
      </w:r>
      <w:r w:rsidR="0053448B" w:rsidRPr="001B09BF">
        <w:t>программе</w:t>
      </w:r>
      <w:r w:rsidR="000646F9" w:rsidRPr="001B09BF">
        <w:t xml:space="preserve"> </w:t>
      </w:r>
      <w:r w:rsidR="0053448B" w:rsidRPr="001B09BF">
        <w:t>обязательного</w:t>
      </w:r>
      <w:r w:rsidR="000646F9" w:rsidRPr="001B09BF">
        <w:t xml:space="preserve"> </w:t>
      </w:r>
      <w:r w:rsidR="0053448B" w:rsidRPr="001B09BF">
        <w:t>пенсионного</w:t>
      </w:r>
      <w:r w:rsidR="000646F9" w:rsidRPr="001B09BF">
        <w:t xml:space="preserve"> </w:t>
      </w:r>
      <w:r w:rsidR="0053448B" w:rsidRPr="001B09BF">
        <w:t>страхования</w:t>
      </w:r>
      <w:r w:rsidR="000646F9" w:rsidRPr="001B09BF">
        <w:t xml:space="preserve"> </w:t>
      </w:r>
      <w:r w:rsidR="0053448B" w:rsidRPr="001B09BF">
        <w:t>можно</w:t>
      </w:r>
      <w:r w:rsidR="000646F9" w:rsidRPr="001B09BF">
        <w:t xml:space="preserve"> </w:t>
      </w:r>
      <w:r w:rsidR="0053448B" w:rsidRPr="001B09BF">
        <w:t>перевести</w:t>
      </w:r>
      <w:r w:rsidR="000646F9" w:rsidRPr="001B09BF">
        <w:t xml:space="preserve"> </w:t>
      </w:r>
      <w:r w:rsidR="0053448B" w:rsidRPr="001B09BF">
        <w:t>в</w:t>
      </w:r>
      <w:r w:rsidR="000646F9" w:rsidRPr="001B09BF">
        <w:t xml:space="preserve"> </w:t>
      </w:r>
      <w:r w:rsidR="0053448B" w:rsidRPr="001B09BF">
        <w:t>программу</w:t>
      </w:r>
      <w:r w:rsidR="000646F9" w:rsidRPr="001B09BF">
        <w:t xml:space="preserve"> </w:t>
      </w:r>
      <w:r w:rsidR="0053448B" w:rsidRPr="001B09BF">
        <w:t>долгосрочных</w:t>
      </w:r>
      <w:r w:rsidR="000646F9" w:rsidRPr="001B09BF">
        <w:t xml:space="preserve"> </w:t>
      </w:r>
      <w:r w:rsidR="0053448B" w:rsidRPr="001B09BF">
        <w:t>сбережений</w:t>
      </w:r>
      <w:r w:rsidR="000646F9" w:rsidRPr="001B09BF">
        <w:t xml:space="preserve"> </w:t>
      </w:r>
      <w:r w:rsidR="0053448B" w:rsidRPr="001B09BF">
        <w:t>и</w:t>
      </w:r>
      <w:r w:rsidR="000646F9" w:rsidRPr="001B09BF">
        <w:t xml:space="preserve"> </w:t>
      </w:r>
      <w:r w:rsidR="0053448B" w:rsidRPr="001B09BF">
        <w:t>уже</w:t>
      </w:r>
      <w:r w:rsidR="000646F9" w:rsidRPr="001B09BF">
        <w:t xml:space="preserve"> </w:t>
      </w:r>
      <w:r w:rsidR="0053448B" w:rsidRPr="001B09BF">
        <w:t>в</w:t>
      </w:r>
      <w:r w:rsidR="000646F9" w:rsidRPr="001B09BF">
        <w:t xml:space="preserve"> </w:t>
      </w:r>
      <w:r w:rsidR="0053448B" w:rsidRPr="001B09BF">
        <w:t>другом</w:t>
      </w:r>
      <w:r w:rsidR="000646F9" w:rsidRPr="001B09BF">
        <w:t xml:space="preserve"> </w:t>
      </w:r>
      <w:r w:rsidR="0053448B" w:rsidRPr="001B09BF">
        <w:t>режиме</w:t>
      </w:r>
      <w:r w:rsidR="000646F9" w:rsidRPr="001B09BF">
        <w:t xml:space="preserve"> </w:t>
      </w:r>
      <w:r w:rsidR="0053448B" w:rsidRPr="001B09BF">
        <w:t>эти</w:t>
      </w:r>
      <w:r w:rsidR="000646F9" w:rsidRPr="001B09BF">
        <w:t xml:space="preserve"> </w:t>
      </w:r>
      <w:r w:rsidR="0053448B" w:rsidRPr="001B09BF">
        <w:t>средства</w:t>
      </w:r>
      <w:r w:rsidR="000646F9" w:rsidRPr="001B09BF">
        <w:t xml:space="preserve"> </w:t>
      </w:r>
      <w:r w:rsidR="0053448B" w:rsidRPr="001B09BF">
        <w:t>получить,</w:t>
      </w:r>
      <w:r w:rsidR="000646F9" w:rsidRPr="001B09BF">
        <w:t xml:space="preserve"> </w:t>
      </w:r>
      <w:r w:rsidR="0053448B" w:rsidRPr="001B09BF">
        <w:t>в</w:t>
      </w:r>
      <w:r w:rsidR="000646F9" w:rsidRPr="001B09BF">
        <w:t xml:space="preserve"> </w:t>
      </w:r>
      <w:r w:rsidR="0053448B" w:rsidRPr="001B09BF">
        <w:t>частности,</w:t>
      </w:r>
      <w:r w:rsidR="000646F9" w:rsidRPr="001B09BF">
        <w:t xml:space="preserve"> </w:t>
      </w:r>
      <w:r w:rsidR="0053448B" w:rsidRPr="001B09BF">
        <w:t>как</w:t>
      </w:r>
      <w:r w:rsidR="000646F9" w:rsidRPr="001B09BF">
        <w:t xml:space="preserve"> </w:t>
      </w:r>
      <w:r w:rsidR="0053448B" w:rsidRPr="001B09BF">
        <w:t>срочную</w:t>
      </w:r>
      <w:r w:rsidR="000646F9" w:rsidRPr="001B09BF">
        <w:t xml:space="preserve"> </w:t>
      </w:r>
      <w:r w:rsidR="0053448B" w:rsidRPr="001B09BF">
        <w:t>пенсию,</w:t>
      </w:r>
      <w:r w:rsidR="000646F9" w:rsidRPr="001B09BF">
        <w:t xml:space="preserve"> </w:t>
      </w:r>
      <w:r w:rsidR="0053448B" w:rsidRPr="001B09BF">
        <w:t>а</w:t>
      </w:r>
      <w:r w:rsidR="000646F9" w:rsidRPr="001B09BF">
        <w:t xml:space="preserve"> </w:t>
      </w:r>
      <w:r w:rsidR="0053448B" w:rsidRPr="001B09BF">
        <w:t>не</w:t>
      </w:r>
      <w:r w:rsidR="000646F9" w:rsidRPr="001B09BF">
        <w:t xml:space="preserve"> </w:t>
      </w:r>
      <w:r w:rsidR="0053448B" w:rsidRPr="001B09BF">
        <w:t>пожизненную</w:t>
      </w:r>
      <w:r w:rsidRPr="001B09BF">
        <w:t>»</w:t>
      </w:r>
      <w:r w:rsidR="0053448B" w:rsidRPr="001B09BF">
        <w:t>,</w:t>
      </w:r>
      <w:r w:rsidR="000646F9" w:rsidRPr="001B09BF">
        <w:t xml:space="preserve"> - </w:t>
      </w:r>
      <w:r w:rsidR="0053448B" w:rsidRPr="001B09BF">
        <w:t>пояснил</w:t>
      </w:r>
      <w:r w:rsidR="000646F9" w:rsidRPr="001B09BF">
        <w:t xml:space="preserve"> </w:t>
      </w:r>
      <w:r w:rsidR="0053448B" w:rsidRPr="001B09BF">
        <w:rPr>
          <w:b/>
        </w:rPr>
        <w:t>Денисов</w:t>
      </w:r>
      <w:r w:rsidR="0053448B" w:rsidRPr="001B09BF">
        <w:t>.</w:t>
      </w:r>
    </w:p>
    <w:p w14:paraId="7B6A4C1A" w14:textId="77777777" w:rsidR="0053448B" w:rsidRPr="001B09BF" w:rsidRDefault="0053448B" w:rsidP="0053448B">
      <w:r w:rsidRPr="001B09BF">
        <w:t>По</w:t>
      </w:r>
      <w:r w:rsidR="000646F9" w:rsidRPr="001B09BF">
        <w:t xml:space="preserve"> </w:t>
      </w:r>
      <w:r w:rsidRPr="001B09BF">
        <w:t>его</w:t>
      </w:r>
      <w:r w:rsidR="000646F9" w:rsidRPr="001B09BF">
        <w:t xml:space="preserve"> </w:t>
      </w:r>
      <w:r w:rsidRPr="001B09BF">
        <w:t>словам,</w:t>
      </w:r>
      <w:r w:rsidR="000646F9" w:rsidRPr="001B09BF">
        <w:t xml:space="preserve"> </w:t>
      </w:r>
      <w:r w:rsidRPr="001B09BF">
        <w:t>всего</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работают</w:t>
      </w:r>
      <w:r w:rsidR="000646F9" w:rsidRPr="001B09BF">
        <w:t xml:space="preserve"> </w:t>
      </w:r>
      <w:r w:rsidRPr="001B09BF">
        <w:t>35</w:t>
      </w:r>
      <w:r w:rsidR="000646F9" w:rsidRPr="001B09BF">
        <w:t xml:space="preserve"> </w:t>
      </w:r>
      <w:r w:rsidRPr="001B09BF">
        <w:t>негосударственных</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21</w:t>
      </w:r>
      <w:r w:rsidR="000646F9" w:rsidRPr="001B09BF">
        <w:t xml:space="preserve"> </w:t>
      </w:r>
      <w:r w:rsidRPr="001B09BF">
        <w:t>из</w:t>
      </w:r>
      <w:r w:rsidR="000646F9" w:rsidRPr="001B09BF">
        <w:t xml:space="preserve"> </w:t>
      </w:r>
      <w:r w:rsidRPr="001B09BF">
        <w:t>них</w:t>
      </w:r>
      <w:r w:rsidR="000646F9" w:rsidRPr="001B09BF">
        <w:t xml:space="preserve"> </w:t>
      </w:r>
      <w:r w:rsidRPr="001B09BF">
        <w:t>уже</w:t>
      </w:r>
      <w:r w:rsidR="000646F9" w:rsidRPr="001B09BF">
        <w:t xml:space="preserve"> </w:t>
      </w:r>
      <w:r w:rsidRPr="001B09BF">
        <w:t>активно</w:t>
      </w:r>
      <w:r w:rsidR="000646F9" w:rsidRPr="001B09BF">
        <w:t xml:space="preserve"> </w:t>
      </w:r>
      <w:r w:rsidRPr="001B09BF">
        <w:t>заключает</w:t>
      </w:r>
      <w:r w:rsidR="000646F9" w:rsidRPr="001B09BF">
        <w:t xml:space="preserve"> </w:t>
      </w:r>
      <w:r w:rsidRPr="001B09BF">
        <w:t>договоры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остальные</w:t>
      </w:r>
      <w:r w:rsidR="000646F9" w:rsidRPr="001B09BF">
        <w:t xml:space="preserve"> </w:t>
      </w:r>
      <w:r w:rsidRPr="001B09BF">
        <w:t>пока</w:t>
      </w:r>
      <w:r w:rsidR="000646F9" w:rsidRPr="001B09BF">
        <w:t xml:space="preserve"> </w:t>
      </w:r>
      <w:r w:rsidRPr="001B09BF">
        <w:t>готовят</w:t>
      </w:r>
      <w:r w:rsidR="000646F9" w:rsidRPr="001B09BF">
        <w:t xml:space="preserve"> </w:t>
      </w:r>
      <w:r w:rsidRPr="001B09BF">
        <w:t>документы</w:t>
      </w:r>
      <w:r w:rsidR="000646F9" w:rsidRPr="001B09BF">
        <w:t xml:space="preserve"> </w:t>
      </w:r>
      <w:r w:rsidRPr="001B09BF">
        <w:t>и</w:t>
      </w:r>
      <w:r w:rsidR="000646F9" w:rsidRPr="001B09BF">
        <w:t xml:space="preserve"> </w:t>
      </w:r>
      <w:r w:rsidRPr="001B09BF">
        <w:t>в</w:t>
      </w:r>
      <w:r w:rsidR="000646F9" w:rsidRPr="001B09BF">
        <w:t xml:space="preserve"> </w:t>
      </w:r>
      <w:r w:rsidRPr="001B09BF">
        <w:t>скором</w:t>
      </w:r>
      <w:r w:rsidR="000646F9" w:rsidRPr="001B09BF">
        <w:t xml:space="preserve"> </w:t>
      </w:r>
      <w:r w:rsidRPr="001B09BF">
        <w:t>времени</w:t>
      </w:r>
      <w:r w:rsidR="000646F9" w:rsidRPr="001B09BF">
        <w:t xml:space="preserve"> </w:t>
      </w:r>
      <w:r w:rsidRPr="001B09BF">
        <w:t>тоже</w:t>
      </w:r>
      <w:r w:rsidR="000646F9" w:rsidRPr="001B09BF">
        <w:t xml:space="preserve"> </w:t>
      </w:r>
      <w:r w:rsidRPr="001B09BF">
        <w:t>смогут</w:t>
      </w:r>
      <w:r w:rsidR="000646F9" w:rsidRPr="001B09BF">
        <w:t xml:space="preserve"> </w:t>
      </w:r>
      <w:r w:rsidRPr="001B09BF">
        <w:t>обслуживать</w:t>
      </w:r>
      <w:r w:rsidR="000646F9" w:rsidRPr="001B09BF">
        <w:t xml:space="preserve"> </w:t>
      </w:r>
      <w:r w:rsidRPr="001B09BF">
        <w:t>клиентов</w:t>
      </w:r>
      <w:r w:rsidR="000646F9" w:rsidRPr="001B09BF">
        <w:t xml:space="preserve"> </w:t>
      </w:r>
      <w:r w:rsidRPr="001B09BF">
        <w:t>по</w:t>
      </w:r>
      <w:r w:rsidR="000646F9" w:rsidRPr="001B09BF">
        <w:t xml:space="preserve"> </w:t>
      </w:r>
      <w:r w:rsidRPr="001B09BF">
        <w:t>ПДС.</w:t>
      </w:r>
    </w:p>
    <w:p w14:paraId="37F68818" w14:textId="77777777" w:rsidR="0053448B" w:rsidRPr="001B09BF" w:rsidRDefault="0053448B" w:rsidP="0053448B">
      <w:r w:rsidRPr="001B09BF">
        <w:t>В</w:t>
      </w:r>
      <w:r w:rsidR="000646F9" w:rsidRPr="001B09BF">
        <w:t xml:space="preserve"> </w:t>
      </w:r>
      <w:r w:rsidRPr="001B09BF">
        <w:t>ходе</w:t>
      </w:r>
      <w:r w:rsidR="000646F9" w:rsidRPr="001B09BF">
        <w:t xml:space="preserve"> </w:t>
      </w:r>
      <w:r w:rsidRPr="001B09BF">
        <w:t>поездки</w:t>
      </w:r>
      <w:r w:rsidR="000646F9" w:rsidRPr="001B09BF">
        <w:t xml:space="preserve"> </w:t>
      </w:r>
      <w:r w:rsidRPr="001B09BF">
        <w:t>представители</w:t>
      </w:r>
      <w:r w:rsidR="000646F9" w:rsidRPr="001B09BF">
        <w:t xml:space="preserve"> </w:t>
      </w:r>
      <w:r w:rsidRPr="001B09BF">
        <w:t>Минфина</w:t>
      </w:r>
      <w:r w:rsidR="000646F9" w:rsidRPr="001B09BF">
        <w:t xml:space="preserve"> </w:t>
      </w:r>
      <w:r w:rsidRPr="001B09BF">
        <w:t>и</w:t>
      </w:r>
      <w:r w:rsidR="000646F9" w:rsidRPr="001B09BF">
        <w:t xml:space="preserve"> </w:t>
      </w:r>
      <w:r w:rsidRPr="001B09BF">
        <w:rPr>
          <w:b/>
        </w:rPr>
        <w:t>НАПФ</w:t>
      </w:r>
      <w:r w:rsidR="000646F9" w:rsidRPr="001B09BF">
        <w:t xml:space="preserve"> </w:t>
      </w:r>
      <w:r w:rsidRPr="001B09BF">
        <w:t>также</w:t>
      </w:r>
      <w:r w:rsidR="000646F9" w:rsidRPr="001B09BF">
        <w:t xml:space="preserve"> </w:t>
      </w:r>
      <w:r w:rsidRPr="001B09BF">
        <w:t>встретились</w:t>
      </w:r>
      <w:r w:rsidR="000646F9" w:rsidRPr="001B09BF">
        <w:t xml:space="preserve"> </w:t>
      </w:r>
      <w:r w:rsidRPr="001B09BF">
        <w:t>с</w:t>
      </w:r>
      <w:r w:rsidR="000646F9" w:rsidRPr="001B09BF">
        <w:t xml:space="preserve"> </w:t>
      </w:r>
      <w:r w:rsidRPr="001B09BF">
        <w:t>первым</w:t>
      </w:r>
      <w:r w:rsidR="000646F9" w:rsidRPr="001B09BF">
        <w:t xml:space="preserve"> </w:t>
      </w:r>
      <w:r w:rsidRPr="001B09BF">
        <w:t>заместителем</w:t>
      </w:r>
      <w:r w:rsidR="000646F9" w:rsidRPr="001B09BF">
        <w:t xml:space="preserve"> </w:t>
      </w:r>
      <w:r w:rsidRPr="001B09BF">
        <w:t>Губернатора</w:t>
      </w:r>
      <w:r w:rsidR="000646F9" w:rsidRPr="001B09BF">
        <w:t xml:space="preserve"> </w:t>
      </w:r>
      <w:r w:rsidRPr="001B09BF">
        <w:t>Волгоградской</w:t>
      </w:r>
      <w:r w:rsidR="000646F9" w:rsidRPr="001B09BF">
        <w:t xml:space="preserve"> </w:t>
      </w:r>
      <w:r w:rsidRPr="001B09BF">
        <w:t>области,</w:t>
      </w:r>
      <w:r w:rsidR="000646F9" w:rsidRPr="001B09BF">
        <w:t xml:space="preserve"> </w:t>
      </w:r>
      <w:r w:rsidRPr="001B09BF">
        <w:t>председателем</w:t>
      </w:r>
      <w:r w:rsidR="000646F9" w:rsidRPr="001B09BF">
        <w:t xml:space="preserve"> </w:t>
      </w:r>
      <w:r w:rsidRPr="001B09BF">
        <w:t>комитета</w:t>
      </w:r>
      <w:r w:rsidR="000646F9" w:rsidRPr="001B09BF">
        <w:t xml:space="preserve"> </w:t>
      </w:r>
      <w:r w:rsidRPr="001B09BF">
        <w:t>финансов</w:t>
      </w:r>
      <w:r w:rsidR="000646F9" w:rsidRPr="001B09BF">
        <w:t xml:space="preserve"> </w:t>
      </w:r>
      <w:r w:rsidRPr="001B09BF">
        <w:t>Волгоградской</w:t>
      </w:r>
      <w:r w:rsidR="000646F9" w:rsidRPr="001B09BF">
        <w:t xml:space="preserve"> </w:t>
      </w:r>
      <w:r w:rsidRPr="001B09BF">
        <w:t>области</w:t>
      </w:r>
      <w:r w:rsidR="000646F9" w:rsidRPr="001B09BF">
        <w:t xml:space="preserve"> </w:t>
      </w:r>
      <w:r w:rsidRPr="001B09BF">
        <w:t>Александром</w:t>
      </w:r>
      <w:r w:rsidR="000646F9" w:rsidRPr="001B09BF">
        <w:t xml:space="preserve"> </w:t>
      </w:r>
      <w:r w:rsidRPr="001B09BF">
        <w:t>Дорждеевым.</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встречи</w:t>
      </w:r>
      <w:r w:rsidR="000646F9" w:rsidRPr="001B09BF">
        <w:t xml:space="preserve"> </w:t>
      </w:r>
      <w:r w:rsidRPr="001B09BF">
        <w:t>обсудили</w:t>
      </w:r>
      <w:r w:rsidR="000646F9" w:rsidRPr="001B09BF">
        <w:t xml:space="preserve"> </w:t>
      </w:r>
      <w:r w:rsidRPr="001B09BF">
        <w:t>вопросы</w:t>
      </w:r>
      <w:r w:rsidR="000646F9" w:rsidRPr="001B09BF">
        <w:t xml:space="preserve"> </w:t>
      </w:r>
      <w:r w:rsidRPr="001B09BF">
        <w:t>укрупнения</w:t>
      </w:r>
      <w:r w:rsidR="000646F9" w:rsidRPr="001B09BF">
        <w:t xml:space="preserve"> </w:t>
      </w:r>
      <w:r w:rsidRPr="001B09BF">
        <w:t>программ</w:t>
      </w:r>
      <w:r w:rsidR="000646F9" w:rsidRPr="001B09BF">
        <w:t xml:space="preserve"> </w:t>
      </w:r>
      <w:r w:rsidRPr="001B09BF">
        <w:t>обучения</w:t>
      </w:r>
      <w:r w:rsidR="000646F9" w:rsidRPr="001B09BF">
        <w:t xml:space="preserve"> </w:t>
      </w:r>
      <w:r w:rsidRPr="001B09BF">
        <w:t>финансовой</w:t>
      </w:r>
      <w:r w:rsidR="000646F9" w:rsidRPr="001B09BF">
        <w:t xml:space="preserve"> </w:t>
      </w:r>
      <w:r w:rsidRPr="001B09BF">
        <w:t>грамотности,</w:t>
      </w:r>
      <w:r w:rsidR="000646F9" w:rsidRPr="001B09BF">
        <w:t xml:space="preserve"> </w:t>
      </w:r>
      <w:r w:rsidRPr="001B09BF">
        <w:t>которые</w:t>
      </w:r>
      <w:r w:rsidR="000646F9" w:rsidRPr="001B09BF">
        <w:t xml:space="preserve"> </w:t>
      </w:r>
      <w:r w:rsidRPr="001B09BF">
        <w:t>активно</w:t>
      </w:r>
      <w:r w:rsidR="000646F9" w:rsidRPr="001B09BF">
        <w:t xml:space="preserve"> </w:t>
      </w:r>
      <w:r w:rsidRPr="001B09BF">
        <w:t>реализуются</w:t>
      </w:r>
      <w:r w:rsidR="000646F9" w:rsidRPr="001B09BF">
        <w:t xml:space="preserve"> </w:t>
      </w:r>
      <w:r w:rsidRPr="001B09BF">
        <w:t>в</w:t>
      </w:r>
      <w:r w:rsidR="000646F9" w:rsidRPr="001B09BF">
        <w:t xml:space="preserve"> </w:t>
      </w:r>
      <w:r w:rsidRPr="001B09BF">
        <w:t>регионе.</w:t>
      </w:r>
    </w:p>
    <w:p w14:paraId="07CFC3EF" w14:textId="77777777" w:rsidR="0053448B" w:rsidRPr="001B09BF" w:rsidRDefault="000725C0" w:rsidP="0053448B">
      <w:r w:rsidRPr="001B09BF">
        <w:t>«</w:t>
      </w:r>
      <w:r w:rsidR="0053448B" w:rsidRPr="001B09BF">
        <w:t>Волгоградская</w:t>
      </w:r>
      <w:r w:rsidR="000646F9" w:rsidRPr="001B09BF">
        <w:t xml:space="preserve"> </w:t>
      </w:r>
      <w:r w:rsidR="0053448B" w:rsidRPr="001B09BF">
        <w:t>область</w:t>
      </w:r>
      <w:r w:rsidR="000646F9" w:rsidRPr="001B09BF">
        <w:t xml:space="preserve"> </w:t>
      </w:r>
      <w:r w:rsidR="0053448B" w:rsidRPr="001B09BF">
        <w:t>занимает</w:t>
      </w:r>
      <w:r w:rsidR="000646F9" w:rsidRPr="001B09BF">
        <w:t xml:space="preserve"> </w:t>
      </w:r>
      <w:r w:rsidR="0053448B" w:rsidRPr="001B09BF">
        <w:t>лидирующие</w:t>
      </w:r>
      <w:r w:rsidR="000646F9" w:rsidRPr="001B09BF">
        <w:t xml:space="preserve"> </w:t>
      </w:r>
      <w:r w:rsidR="0053448B" w:rsidRPr="001B09BF">
        <w:t>позиции</w:t>
      </w:r>
      <w:r w:rsidR="000646F9" w:rsidRPr="001B09BF">
        <w:t xml:space="preserve"> </w:t>
      </w:r>
      <w:r w:rsidR="0053448B" w:rsidRPr="001B09BF">
        <w:t>по</w:t>
      </w:r>
      <w:r w:rsidR="000646F9" w:rsidRPr="001B09BF">
        <w:t xml:space="preserve"> </w:t>
      </w:r>
      <w:r w:rsidR="0053448B" w:rsidRPr="001B09BF">
        <w:t>развитию</w:t>
      </w:r>
      <w:r w:rsidR="000646F9" w:rsidRPr="001B09BF">
        <w:t xml:space="preserve"> </w:t>
      </w:r>
      <w:r w:rsidR="0053448B" w:rsidRPr="001B09BF">
        <w:t>финансовой</w:t>
      </w:r>
      <w:r w:rsidR="000646F9" w:rsidRPr="001B09BF">
        <w:t xml:space="preserve"> </w:t>
      </w:r>
      <w:r w:rsidR="0053448B" w:rsidRPr="001B09BF">
        <w:t>грамотности.</w:t>
      </w:r>
      <w:r w:rsidR="000646F9" w:rsidRPr="001B09BF">
        <w:t xml:space="preserve"> </w:t>
      </w:r>
      <w:r w:rsidR="0053448B" w:rsidRPr="001B09BF">
        <w:t>И</w:t>
      </w:r>
      <w:r w:rsidR="000646F9" w:rsidRPr="001B09BF">
        <w:t xml:space="preserve"> </w:t>
      </w:r>
      <w:r w:rsidR="0053448B" w:rsidRPr="001B09BF">
        <w:t>это,</w:t>
      </w:r>
      <w:r w:rsidR="000646F9" w:rsidRPr="001B09BF">
        <w:t xml:space="preserve"> </w:t>
      </w:r>
      <w:r w:rsidR="0053448B" w:rsidRPr="001B09BF">
        <w:t>в</w:t>
      </w:r>
      <w:r w:rsidR="000646F9" w:rsidRPr="001B09BF">
        <w:t xml:space="preserve"> </w:t>
      </w:r>
      <w:r w:rsidR="0053448B" w:rsidRPr="001B09BF">
        <w:t>том</w:t>
      </w:r>
      <w:r w:rsidR="000646F9" w:rsidRPr="001B09BF">
        <w:t xml:space="preserve"> </w:t>
      </w:r>
      <w:r w:rsidR="0053448B" w:rsidRPr="001B09BF">
        <w:t>числе,</w:t>
      </w:r>
      <w:r w:rsidR="000646F9" w:rsidRPr="001B09BF">
        <w:t xml:space="preserve"> </w:t>
      </w:r>
      <w:r w:rsidR="0053448B" w:rsidRPr="001B09BF">
        <w:t>сыграло</w:t>
      </w:r>
      <w:r w:rsidR="000646F9" w:rsidRPr="001B09BF">
        <w:t xml:space="preserve"> </w:t>
      </w:r>
      <w:r w:rsidR="0053448B" w:rsidRPr="001B09BF">
        <w:t>свою</w:t>
      </w:r>
      <w:r w:rsidR="000646F9" w:rsidRPr="001B09BF">
        <w:t xml:space="preserve"> </w:t>
      </w:r>
      <w:r w:rsidR="0053448B" w:rsidRPr="001B09BF">
        <w:t>роль</w:t>
      </w:r>
      <w:r w:rsidR="000646F9" w:rsidRPr="001B09BF">
        <w:t xml:space="preserve"> </w:t>
      </w:r>
      <w:r w:rsidR="0053448B" w:rsidRPr="001B09BF">
        <w:t>в</w:t>
      </w:r>
      <w:r w:rsidR="000646F9" w:rsidRPr="001B09BF">
        <w:t xml:space="preserve"> </w:t>
      </w:r>
      <w:r w:rsidR="0053448B" w:rsidRPr="001B09BF">
        <w:t>выборе</w:t>
      </w:r>
      <w:r w:rsidR="000646F9" w:rsidRPr="001B09BF">
        <w:t xml:space="preserve"> </w:t>
      </w:r>
      <w:r w:rsidR="0053448B" w:rsidRPr="001B09BF">
        <w:t>субъекта,</w:t>
      </w:r>
      <w:r w:rsidR="000646F9" w:rsidRPr="001B09BF">
        <w:t xml:space="preserve"> </w:t>
      </w:r>
      <w:r w:rsidR="0053448B" w:rsidRPr="001B09BF">
        <w:t>поскольку</w:t>
      </w:r>
      <w:r w:rsidR="000646F9" w:rsidRPr="001B09BF">
        <w:t xml:space="preserve"> </w:t>
      </w:r>
      <w:r w:rsidR="0053448B" w:rsidRPr="001B09BF">
        <w:t>наша</w:t>
      </w:r>
      <w:r w:rsidR="000646F9" w:rsidRPr="001B09BF">
        <w:t xml:space="preserve"> </w:t>
      </w:r>
      <w:r w:rsidR="0053448B" w:rsidRPr="001B09BF">
        <w:t>задача</w:t>
      </w:r>
      <w:r w:rsidR="000646F9" w:rsidRPr="001B09BF">
        <w:t xml:space="preserve"> </w:t>
      </w:r>
      <w:r w:rsidR="0053448B" w:rsidRPr="001B09BF">
        <w:t>рассказать</w:t>
      </w:r>
      <w:r w:rsidR="000646F9" w:rsidRPr="001B09BF">
        <w:t xml:space="preserve"> </w:t>
      </w:r>
      <w:r w:rsidR="0053448B" w:rsidRPr="001B09BF">
        <w:t>об</w:t>
      </w:r>
      <w:r w:rsidR="000646F9" w:rsidRPr="001B09BF">
        <w:t xml:space="preserve"> </w:t>
      </w:r>
      <w:r w:rsidR="0053448B" w:rsidRPr="001B09BF">
        <w:t>этой</w:t>
      </w:r>
      <w:r w:rsidR="000646F9" w:rsidRPr="001B09BF">
        <w:t xml:space="preserve"> </w:t>
      </w:r>
      <w:r w:rsidR="0053448B" w:rsidRPr="001B09BF">
        <w:t>программе</w:t>
      </w:r>
      <w:r w:rsidR="000646F9" w:rsidRPr="001B09BF">
        <w:t xml:space="preserve"> </w:t>
      </w:r>
      <w:r w:rsidR="0053448B" w:rsidRPr="001B09BF">
        <w:t>как</w:t>
      </w:r>
      <w:r w:rsidR="000646F9" w:rsidRPr="001B09BF">
        <w:t xml:space="preserve"> </w:t>
      </w:r>
      <w:r w:rsidR="0053448B" w:rsidRPr="001B09BF">
        <w:t>можно</w:t>
      </w:r>
      <w:r w:rsidR="000646F9" w:rsidRPr="001B09BF">
        <w:t xml:space="preserve"> </w:t>
      </w:r>
      <w:r w:rsidR="0053448B" w:rsidRPr="001B09BF">
        <w:t>большему</w:t>
      </w:r>
      <w:r w:rsidR="000646F9" w:rsidRPr="001B09BF">
        <w:t xml:space="preserve"> </w:t>
      </w:r>
      <w:r w:rsidR="0053448B" w:rsidRPr="001B09BF">
        <w:t>числу</w:t>
      </w:r>
      <w:r w:rsidR="000646F9" w:rsidRPr="001B09BF">
        <w:t xml:space="preserve"> </w:t>
      </w:r>
      <w:r w:rsidR="0053448B" w:rsidRPr="001B09BF">
        <w:t>граждан,</w:t>
      </w:r>
      <w:r w:rsidR="000646F9" w:rsidRPr="001B09BF">
        <w:t xml:space="preserve"> </w:t>
      </w:r>
      <w:r w:rsidR="0053448B" w:rsidRPr="001B09BF">
        <w:t>донести</w:t>
      </w:r>
      <w:r w:rsidR="000646F9" w:rsidRPr="001B09BF">
        <w:t xml:space="preserve"> </w:t>
      </w:r>
      <w:r w:rsidR="0053448B" w:rsidRPr="001B09BF">
        <w:t>ее</w:t>
      </w:r>
      <w:r w:rsidR="000646F9" w:rsidRPr="001B09BF">
        <w:t xml:space="preserve"> </w:t>
      </w:r>
      <w:r w:rsidR="0053448B" w:rsidRPr="001B09BF">
        <w:t>преимущество.</w:t>
      </w:r>
      <w:r w:rsidR="000646F9" w:rsidRPr="001B09BF">
        <w:t xml:space="preserve"> </w:t>
      </w:r>
      <w:r w:rsidR="0053448B" w:rsidRPr="001B09BF">
        <w:t>Выстроенная</w:t>
      </w:r>
      <w:r w:rsidR="000646F9" w:rsidRPr="001B09BF">
        <w:t xml:space="preserve"> </w:t>
      </w:r>
      <w:r w:rsidR="0053448B" w:rsidRPr="001B09BF">
        <w:t>в</w:t>
      </w:r>
      <w:r w:rsidR="000646F9" w:rsidRPr="001B09BF">
        <w:t xml:space="preserve"> </w:t>
      </w:r>
      <w:r w:rsidR="0053448B" w:rsidRPr="001B09BF">
        <w:t>регионе</w:t>
      </w:r>
      <w:r w:rsidR="000646F9" w:rsidRPr="001B09BF">
        <w:t xml:space="preserve"> </w:t>
      </w:r>
      <w:r w:rsidR="0053448B" w:rsidRPr="001B09BF">
        <w:t>инфраструктура</w:t>
      </w:r>
      <w:r w:rsidR="000646F9" w:rsidRPr="001B09BF">
        <w:t xml:space="preserve"> </w:t>
      </w:r>
      <w:r w:rsidR="0053448B" w:rsidRPr="001B09BF">
        <w:t>финансовой</w:t>
      </w:r>
      <w:r w:rsidR="000646F9" w:rsidRPr="001B09BF">
        <w:t xml:space="preserve"> </w:t>
      </w:r>
      <w:r w:rsidR="0053448B" w:rsidRPr="001B09BF">
        <w:t>грамотности,</w:t>
      </w:r>
      <w:r w:rsidR="000646F9" w:rsidRPr="001B09BF">
        <w:t xml:space="preserve"> </w:t>
      </w:r>
      <w:r w:rsidR="0053448B" w:rsidRPr="001B09BF">
        <w:t>безусловно,</w:t>
      </w:r>
      <w:r w:rsidR="000646F9" w:rsidRPr="001B09BF">
        <w:t xml:space="preserve"> </w:t>
      </w:r>
      <w:r w:rsidR="0053448B" w:rsidRPr="001B09BF">
        <w:t>позволяет</w:t>
      </w:r>
      <w:r w:rsidR="000646F9" w:rsidRPr="001B09BF">
        <w:t xml:space="preserve"> </w:t>
      </w:r>
      <w:r w:rsidR="0053448B" w:rsidRPr="001B09BF">
        <w:t>сделать</w:t>
      </w:r>
      <w:r w:rsidR="000646F9" w:rsidRPr="001B09BF">
        <w:t xml:space="preserve"> </w:t>
      </w:r>
      <w:r w:rsidR="0053448B" w:rsidRPr="001B09BF">
        <w:t>этот</w:t>
      </w:r>
      <w:r w:rsidR="000646F9" w:rsidRPr="001B09BF">
        <w:t xml:space="preserve"> </w:t>
      </w:r>
      <w:r w:rsidR="0053448B" w:rsidRPr="001B09BF">
        <w:t>процесс</w:t>
      </w:r>
      <w:r w:rsidR="000646F9" w:rsidRPr="001B09BF">
        <w:t xml:space="preserve"> </w:t>
      </w:r>
      <w:r w:rsidR="0053448B" w:rsidRPr="001B09BF">
        <w:t>гораздо</w:t>
      </w:r>
      <w:r w:rsidR="000646F9" w:rsidRPr="001B09BF">
        <w:t xml:space="preserve"> </w:t>
      </w:r>
      <w:r w:rsidR="0053448B" w:rsidRPr="001B09BF">
        <w:t>более</w:t>
      </w:r>
      <w:r w:rsidR="000646F9" w:rsidRPr="001B09BF">
        <w:t xml:space="preserve"> </w:t>
      </w:r>
      <w:r w:rsidR="0053448B" w:rsidRPr="001B09BF">
        <w:t>эффективным</w:t>
      </w:r>
      <w:r w:rsidRPr="001B09BF">
        <w:t>»</w:t>
      </w:r>
      <w:r w:rsidR="0053448B" w:rsidRPr="001B09BF">
        <w:t>,</w:t>
      </w:r>
      <w:r w:rsidR="000646F9" w:rsidRPr="001B09BF">
        <w:t xml:space="preserve"> - </w:t>
      </w:r>
      <w:r w:rsidR="0053448B" w:rsidRPr="001B09BF">
        <w:t>пояснил</w:t>
      </w:r>
      <w:r w:rsidR="000646F9" w:rsidRPr="001B09BF">
        <w:t xml:space="preserve"> </w:t>
      </w:r>
      <w:r w:rsidR="0053448B" w:rsidRPr="001B09BF">
        <w:t>Алексей</w:t>
      </w:r>
      <w:r w:rsidR="000646F9" w:rsidRPr="001B09BF">
        <w:t xml:space="preserve"> </w:t>
      </w:r>
      <w:r w:rsidR="0053448B" w:rsidRPr="001B09BF">
        <w:t>Яковлев.</w:t>
      </w:r>
    </w:p>
    <w:p w14:paraId="489C58AD" w14:textId="77777777" w:rsidR="0053448B" w:rsidRPr="001B09BF" w:rsidRDefault="0053448B" w:rsidP="0053448B">
      <w:r w:rsidRPr="001B09BF">
        <w:t>Тема</w:t>
      </w:r>
      <w:r w:rsidR="000646F9" w:rsidRPr="001B09BF">
        <w:t xml:space="preserve"> </w:t>
      </w:r>
      <w:r w:rsidRPr="001B09BF">
        <w:t>финансовой</w:t>
      </w:r>
      <w:r w:rsidR="000646F9" w:rsidRPr="001B09BF">
        <w:t xml:space="preserve"> </w:t>
      </w:r>
      <w:r w:rsidRPr="001B09BF">
        <w:t>грамотности</w:t>
      </w:r>
      <w:r w:rsidR="000646F9" w:rsidRPr="001B09BF">
        <w:t xml:space="preserve"> </w:t>
      </w:r>
      <w:r w:rsidRPr="001B09BF">
        <w:t>и</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также</w:t>
      </w:r>
      <w:r w:rsidR="000646F9" w:rsidRPr="001B09BF">
        <w:t xml:space="preserve"> </w:t>
      </w:r>
      <w:r w:rsidRPr="001B09BF">
        <w:t>стала</w:t>
      </w:r>
      <w:r w:rsidR="000646F9" w:rsidRPr="001B09BF">
        <w:t xml:space="preserve"> </w:t>
      </w:r>
      <w:r w:rsidRPr="001B09BF">
        <w:t>предметом</w:t>
      </w:r>
      <w:r w:rsidR="000646F9" w:rsidRPr="001B09BF">
        <w:t xml:space="preserve"> </w:t>
      </w:r>
      <w:r w:rsidRPr="001B09BF">
        <w:t>диалога</w:t>
      </w:r>
      <w:r w:rsidR="000646F9" w:rsidRPr="001B09BF">
        <w:t xml:space="preserve"> </w:t>
      </w:r>
      <w:r w:rsidRPr="001B09BF">
        <w:t>со</w:t>
      </w:r>
      <w:r w:rsidR="000646F9" w:rsidRPr="001B09BF">
        <w:t xml:space="preserve"> </w:t>
      </w:r>
      <w:r w:rsidRPr="001B09BF">
        <w:t>студентами.</w:t>
      </w:r>
      <w:r w:rsidR="000646F9" w:rsidRPr="001B09BF">
        <w:t xml:space="preserve"> </w:t>
      </w:r>
      <w:r w:rsidRPr="001B09BF">
        <w:t>На</w:t>
      </w:r>
      <w:r w:rsidR="000646F9" w:rsidRPr="001B09BF">
        <w:t xml:space="preserve"> </w:t>
      </w:r>
      <w:r w:rsidRPr="001B09BF">
        <w:t>встречу</w:t>
      </w:r>
      <w:r w:rsidR="000646F9" w:rsidRPr="001B09BF">
        <w:t xml:space="preserve"> </w:t>
      </w:r>
      <w:r w:rsidRPr="001B09BF">
        <w:t>пришли</w:t>
      </w:r>
      <w:r w:rsidR="000646F9" w:rsidRPr="001B09BF">
        <w:t xml:space="preserve"> </w:t>
      </w:r>
      <w:r w:rsidRPr="001B09BF">
        <w:t>более</w:t>
      </w:r>
      <w:r w:rsidR="000646F9" w:rsidRPr="001B09BF">
        <w:t xml:space="preserve"> </w:t>
      </w:r>
      <w:r w:rsidRPr="001B09BF">
        <w:t>200</w:t>
      </w:r>
      <w:r w:rsidR="000646F9" w:rsidRPr="001B09BF">
        <w:t xml:space="preserve"> </w:t>
      </w:r>
      <w:r w:rsidRPr="001B09BF">
        <w:t>ребят.</w:t>
      </w:r>
      <w:r w:rsidR="000646F9" w:rsidRPr="001B09BF">
        <w:t xml:space="preserve"> </w:t>
      </w:r>
      <w:r w:rsidRPr="001B09BF">
        <w:t>Учащиеся</w:t>
      </w:r>
      <w:r w:rsidR="000646F9" w:rsidRPr="001B09BF">
        <w:t xml:space="preserve"> </w:t>
      </w:r>
      <w:r w:rsidRPr="001B09BF">
        <w:t>волгоградского</w:t>
      </w:r>
      <w:r w:rsidR="000646F9" w:rsidRPr="001B09BF">
        <w:t xml:space="preserve"> </w:t>
      </w:r>
      <w:r w:rsidRPr="001B09BF">
        <w:lastRenderedPageBreak/>
        <w:t>института</w:t>
      </w:r>
      <w:r w:rsidR="000646F9" w:rsidRPr="001B09BF">
        <w:t xml:space="preserve"> </w:t>
      </w:r>
      <w:r w:rsidRPr="001B09BF">
        <w:t>управления</w:t>
      </w:r>
      <w:r w:rsidR="000646F9" w:rsidRPr="001B09BF">
        <w:t xml:space="preserve"> </w:t>
      </w:r>
      <w:r w:rsidRPr="001B09BF">
        <w:t>РАНХиГС</w:t>
      </w:r>
      <w:r w:rsidR="000646F9" w:rsidRPr="001B09BF">
        <w:t xml:space="preserve"> </w:t>
      </w:r>
      <w:r w:rsidRPr="001B09BF">
        <w:t>с</w:t>
      </w:r>
      <w:r w:rsidR="000646F9" w:rsidRPr="001B09BF">
        <w:t xml:space="preserve"> </w:t>
      </w:r>
      <w:r w:rsidRPr="001B09BF">
        <w:t>интересом</w:t>
      </w:r>
      <w:r w:rsidR="000646F9" w:rsidRPr="001B09BF">
        <w:t xml:space="preserve"> </w:t>
      </w:r>
      <w:r w:rsidRPr="001B09BF">
        <w:t>восприняли</w:t>
      </w:r>
      <w:r w:rsidR="000646F9" w:rsidRPr="001B09BF">
        <w:t xml:space="preserve"> </w:t>
      </w:r>
      <w:r w:rsidRPr="001B09BF">
        <w:t>информацию</w:t>
      </w:r>
      <w:r w:rsidR="000646F9" w:rsidRPr="001B09BF">
        <w:t xml:space="preserve"> </w:t>
      </w:r>
      <w:r w:rsidRPr="001B09BF">
        <w:t>о</w:t>
      </w:r>
      <w:r w:rsidR="000646F9" w:rsidRPr="001B09BF">
        <w:t xml:space="preserve"> </w:t>
      </w:r>
      <w:r w:rsidRPr="001B09BF">
        <w:t>способах</w:t>
      </w:r>
      <w:r w:rsidR="000646F9" w:rsidRPr="001B09BF">
        <w:t xml:space="preserve"> </w:t>
      </w:r>
      <w:r w:rsidRPr="001B09BF">
        <w:t>и</w:t>
      </w:r>
      <w:r w:rsidR="000646F9" w:rsidRPr="001B09BF">
        <w:t xml:space="preserve"> </w:t>
      </w:r>
      <w:r w:rsidRPr="001B09BF">
        <w:t>инструментах</w:t>
      </w:r>
      <w:r w:rsidR="000646F9" w:rsidRPr="001B09BF">
        <w:t xml:space="preserve"> </w:t>
      </w:r>
      <w:r w:rsidRPr="001B09BF">
        <w:t>для</w:t>
      </w:r>
      <w:r w:rsidR="000646F9" w:rsidRPr="001B09BF">
        <w:t xml:space="preserve"> </w:t>
      </w:r>
      <w:r w:rsidRPr="001B09BF">
        <w:t>накоплений:</w:t>
      </w:r>
      <w:r w:rsidR="000646F9" w:rsidRPr="001B09BF">
        <w:t xml:space="preserve"> </w:t>
      </w:r>
      <w:r w:rsidRPr="001B09BF">
        <w:t>ребята</w:t>
      </w:r>
      <w:r w:rsidR="000646F9" w:rsidRPr="001B09BF">
        <w:t xml:space="preserve"> </w:t>
      </w:r>
      <w:r w:rsidRPr="001B09BF">
        <w:t>задавали</w:t>
      </w:r>
      <w:r w:rsidR="000646F9" w:rsidRPr="001B09BF">
        <w:t xml:space="preserve"> </w:t>
      </w:r>
      <w:r w:rsidRPr="001B09BF">
        <w:t>вопросы</w:t>
      </w:r>
      <w:r w:rsidR="000646F9" w:rsidRPr="001B09BF">
        <w:t xml:space="preserve"> </w:t>
      </w:r>
      <w:r w:rsidRPr="001B09BF">
        <w:t>и</w:t>
      </w:r>
      <w:r w:rsidR="000646F9" w:rsidRPr="001B09BF">
        <w:t xml:space="preserve"> </w:t>
      </w:r>
      <w:r w:rsidRPr="001B09BF">
        <w:t>активно</w:t>
      </w:r>
      <w:r w:rsidR="000646F9" w:rsidRPr="001B09BF">
        <w:t xml:space="preserve"> </w:t>
      </w:r>
      <w:r w:rsidRPr="001B09BF">
        <w:t>участвовали</w:t>
      </w:r>
      <w:r w:rsidR="000646F9" w:rsidRPr="001B09BF">
        <w:t xml:space="preserve"> </w:t>
      </w:r>
      <w:r w:rsidRPr="001B09BF">
        <w:t>в</w:t>
      </w:r>
      <w:r w:rsidR="000646F9" w:rsidRPr="001B09BF">
        <w:t xml:space="preserve"> </w:t>
      </w:r>
      <w:r w:rsidRPr="001B09BF">
        <w:t>обсуждении.</w:t>
      </w:r>
    </w:p>
    <w:p w14:paraId="3102CF2C" w14:textId="77777777" w:rsidR="0053448B" w:rsidRPr="001B09BF" w:rsidRDefault="000725C0" w:rsidP="0053448B">
      <w:r w:rsidRPr="001B09BF">
        <w:t>«</w:t>
      </w:r>
      <w:r w:rsidR="0053448B" w:rsidRPr="001B09BF">
        <w:t>Вы,</w:t>
      </w:r>
      <w:r w:rsidR="000646F9" w:rsidRPr="001B09BF">
        <w:t xml:space="preserve"> </w:t>
      </w:r>
      <w:r w:rsidR="0053448B" w:rsidRPr="001B09BF">
        <w:t>наверное,</w:t>
      </w:r>
      <w:r w:rsidR="000646F9" w:rsidRPr="001B09BF">
        <w:t xml:space="preserve"> </w:t>
      </w:r>
      <w:r w:rsidR="0053448B" w:rsidRPr="001B09BF">
        <w:t>все</w:t>
      </w:r>
      <w:r w:rsidR="000646F9" w:rsidRPr="001B09BF">
        <w:t xml:space="preserve"> </w:t>
      </w:r>
      <w:r w:rsidR="0053448B" w:rsidRPr="001B09BF">
        <w:t>пользуетесь</w:t>
      </w:r>
      <w:r w:rsidR="000646F9" w:rsidRPr="001B09BF">
        <w:t xml:space="preserve"> </w:t>
      </w:r>
      <w:r w:rsidR="0053448B" w:rsidRPr="001B09BF">
        <w:t>пластиковыми</w:t>
      </w:r>
      <w:r w:rsidR="000646F9" w:rsidRPr="001B09BF">
        <w:t xml:space="preserve"> </w:t>
      </w:r>
      <w:r w:rsidR="0053448B" w:rsidRPr="001B09BF">
        <w:t>картами</w:t>
      </w:r>
      <w:r w:rsidR="000646F9" w:rsidRPr="001B09BF">
        <w:t xml:space="preserve"> </w:t>
      </w:r>
      <w:r w:rsidR="0053448B" w:rsidRPr="001B09BF">
        <w:t>и</w:t>
      </w:r>
      <w:r w:rsidR="000646F9" w:rsidRPr="001B09BF">
        <w:t xml:space="preserve"> </w:t>
      </w:r>
      <w:r w:rsidR="0053448B" w:rsidRPr="001B09BF">
        <w:t>уже</w:t>
      </w:r>
      <w:r w:rsidR="000646F9" w:rsidRPr="001B09BF">
        <w:t xml:space="preserve"> </w:t>
      </w:r>
      <w:r w:rsidR="0053448B" w:rsidRPr="001B09BF">
        <w:t>достаточно</w:t>
      </w:r>
      <w:r w:rsidR="000646F9" w:rsidRPr="001B09BF">
        <w:t xml:space="preserve"> </w:t>
      </w:r>
      <w:r w:rsidR="0053448B" w:rsidRPr="001B09BF">
        <w:t>подкованы</w:t>
      </w:r>
      <w:r w:rsidR="000646F9" w:rsidRPr="001B09BF">
        <w:t xml:space="preserve"> </w:t>
      </w:r>
      <w:r w:rsidR="0053448B" w:rsidRPr="001B09BF">
        <w:t>в</w:t>
      </w:r>
      <w:r w:rsidR="000646F9" w:rsidRPr="001B09BF">
        <w:t xml:space="preserve"> </w:t>
      </w:r>
      <w:r w:rsidR="0053448B" w:rsidRPr="001B09BF">
        <w:t>финансовом</w:t>
      </w:r>
      <w:r w:rsidR="000646F9" w:rsidRPr="001B09BF">
        <w:t xml:space="preserve"> </w:t>
      </w:r>
      <w:r w:rsidR="0053448B" w:rsidRPr="001B09BF">
        <w:t>плане,</w:t>
      </w:r>
      <w:r w:rsidR="000646F9" w:rsidRPr="001B09BF">
        <w:t xml:space="preserve"> </w:t>
      </w:r>
      <w:r w:rsidR="0053448B" w:rsidRPr="001B09BF">
        <w:t>это</w:t>
      </w:r>
      <w:r w:rsidR="000646F9" w:rsidRPr="001B09BF">
        <w:t xml:space="preserve"> </w:t>
      </w:r>
      <w:r w:rsidR="0053448B" w:rsidRPr="001B09BF">
        <w:t>диктует</w:t>
      </w:r>
      <w:r w:rsidR="000646F9" w:rsidRPr="001B09BF">
        <w:t xml:space="preserve"> </w:t>
      </w:r>
      <w:r w:rsidR="0053448B" w:rsidRPr="001B09BF">
        <w:t>современное</w:t>
      </w:r>
      <w:r w:rsidR="000646F9" w:rsidRPr="001B09BF">
        <w:t xml:space="preserve"> </w:t>
      </w:r>
      <w:r w:rsidR="0053448B" w:rsidRPr="001B09BF">
        <w:t>общество</w:t>
      </w:r>
      <w:r w:rsidR="000646F9" w:rsidRPr="001B09BF">
        <w:t xml:space="preserve"> </w:t>
      </w:r>
      <w:r w:rsidR="0053448B" w:rsidRPr="001B09BF">
        <w:t>и</w:t>
      </w:r>
      <w:r w:rsidR="000646F9" w:rsidRPr="001B09BF">
        <w:t xml:space="preserve"> </w:t>
      </w:r>
      <w:r w:rsidR="0053448B" w:rsidRPr="001B09BF">
        <w:t>тот</w:t>
      </w:r>
      <w:r w:rsidR="000646F9" w:rsidRPr="001B09BF">
        <w:t xml:space="preserve"> </w:t>
      </w:r>
      <w:r w:rsidR="0053448B" w:rsidRPr="001B09BF">
        <w:t>мир,</w:t>
      </w:r>
      <w:r w:rsidR="000646F9" w:rsidRPr="001B09BF">
        <w:t xml:space="preserve"> </w:t>
      </w:r>
      <w:r w:rsidR="0053448B" w:rsidRPr="001B09BF">
        <w:t>в</w:t>
      </w:r>
      <w:r w:rsidR="000646F9" w:rsidRPr="001B09BF">
        <w:t xml:space="preserve"> </w:t>
      </w:r>
      <w:r w:rsidR="0053448B" w:rsidRPr="001B09BF">
        <w:t>котором</w:t>
      </w:r>
      <w:r w:rsidR="000646F9" w:rsidRPr="001B09BF">
        <w:t xml:space="preserve"> </w:t>
      </w:r>
      <w:r w:rsidR="0053448B" w:rsidRPr="001B09BF">
        <w:t>мы</w:t>
      </w:r>
      <w:r w:rsidR="000646F9" w:rsidRPr="001B09BF">
        <w:t xml:space="preserve"> </w:t>
      </w:r>
      <w:r w:rsidR="0053448B" w:rsidRPr="001B09BF">
        <w:t>живем.</w:t>
      </w:r>
      <w:r w:rsidR="000646F9" w:rsidRPr="001B09BF">
        <w:t xml:space="preserve"> </w:t>
      </w:r>
      <w:r w:rsidR="0053448B" w:rsidRPr="001B09BF">
        <w:t>Наша</w:t>
      </w:r>
      <w:r w:rsidR="000646F9" w:rsidRPr="001B09BF">
        <w:t xml:space="preserve"> </w:t>
      </w:r>
      <w:r w:rsidR="0053448B" w:rsidRPr="001B09BF">
        <w:t>программа,</w:t>
      </w:r>
      <w:r w:rsidR="000646F9" w:rsidRPr="001B09BF">
        <w:t xml:space="preserve"> </w:t>
      </w:r>
      <w:r w:rsidR="0053448B" w:rsidRPr="001B09BF">
        <w:t>несмотря</w:t>
      </w:r>
      <w:r w:rsidR="000646F9" w:rsidRPr="001B09BF">
        <w:t xml:space="preserve"> </w:t>
      </w:r>
      <w:r w:rsidR="0053448B" w:rsidRPr="001B09BF">
        <w:t>на</w:t>
      </w:r>
      <w:r w:rsidR="000646F9" w:rsidRPr="001B09BF">
        <w:t xml:space="preserve"> </w:t>
      </w:r>
      <w:r w:rsidR="0053448B" w:rsidRPr="001B09BF">
        <w:t>то</w:t>
      </w:r>
      <w:r w:rsidR="000646F9" w:rsidRPr="001B09BF">
        <w:t xml:space="preserve"> </w:t>
      </w:r>
      <w:r w:rsidR="0053448B" w:rsidRPr="001B09BF">
        <w:t>что</w:t>
      </w:r>
      <w:r w:rsidR="000646F9" w:rsidRPr="001B09BF">
        <w:t xml:space="preserve"> </w:t>
      </w:r>
      <w:r w:rsidR="0053448B" w:rsidRPr="001B09BF">
        <w:t>обслуживают</w:t>
      </w:r>
      <w:r w:rsidR="000646F9" w:rsidRPr="001B09BF">
        <w:t xml:space="preserve"> </w:t>
      </w:r>
      <w:r w:rsidR="0053448B" w:rsidRPr="001B09BF">
        <w:t>ее</w:t>
      </w:r>
      <w:r w:rsidR="000646F9" w:rsidRPr="001B09BF">
        <w:t xml:space="preserve"> </w:t>
      </w:r>
      <w:r w:rsidR="0053448B" w:rsidRPr="001B09BF">
        <w:t>Некоммерческие</w:t>
      </w:r>
      <w:r w:rsidR="000646F9" w:rsidRPr="001B09BF">
        <w:t xml:space="preserve"> </w:t>
      </w:r>
      <w:r w:rsidR="0053448B" w:rsidRPr="001B09BF">
        <w:t>пенсионные</w:t>
      </w:r>
      <w:r w:rsidR="000646F9" w:rsidRPr="001B09BF">
        <w:t xml:space="preserve"> </w:t>
      </w:r>
      <w:r w:rsidR="0053448B" w:rsidRPr="001B09BF">
        <w:t>фонды,</w:t>
      </w:r>
      <w:r w:rsidR="000646F9" w:rsidRPr="001B09BF">
        <w:t xml:space="preserve"> </w:t>
      </w:r>
      <w:r w:rsidR="0053448B" w:rsidRPr="001B09BF">
        <w:t>направлена</w:t>
      </w:r>
      <w:r w:rsidR="000646F9" w:rsidRPr="001B09BF">
        <w:t xml:space="preserve"> </w:t>
      </w:r>
      <w:r w:rsidR="0053448B" w:rsidRPr="001B09BF">
        <w:t>и</w:t>
      </w:r>
      <w:r w:rsidR="000646F9" w:rsidRPr="001B09BF">
        <w:t xml:space="preserve"> </w:t>
      </w:r>
      <w:r w:rsidR="0053448B" w:rsidRPr="001B09BF">
        <w:t>на</w:t>
      </w:r>
      <w:r w:rsidR="000646F9" w:rsidRPr="001B09BF">
        <w:t xml:space="preserve"> </w:t>
      </w:r>
      <w:r w:rsidR="0053448B" w:rsidRPr="001B09BF">
        <w:t>людей</w:t>
      </w:r>
      <w:r w:rsidR="000646F9" w:rsidRPr="001B09BF">
        <w:t xml:space="preserve"> </w:t>
      </w:r>
      <w:r w:rsidR="0053448B" w:rsidRPr="001B09BF">
        <w:t>вашего</w:t>
      </w:r>
      <w:r w:rsidR="000646F9" w:rsidRPr="001B09BF">
        <w:t xml:space="preserve"> </w:t>
      </w:r>
      <w:r w:rsidR="0053448B" w:rsidRPr="001B09BF">
        <w:t>возраста.</w:t>
      </w:r>
      <w:r w:rsidR="000646F9" w:rsidRPr="001B09BF">
        <w:t xml:space="preserve"> </w:t>
      </w:r>
      <w:r w:rsidR="0053448B" w:rsidRPr="001B09BF">
        <w:t>Да,</w:t>
      </w:r>
      <w:r w:rsidR="000646F9" w:rsidRPr="001B09BF">
        <w:t xml:space="preserve"> </w:t>
      </w:r>
      <w:r w:rsidR="0053448B" w:rsidRPr="001B09BF">
        <w:t>программа</w:t>
      </w:r>
      <w:r w:rsidR="000646F9" w:rsidRPr="001B09BF">
        <w:t xml:space="preserve"> </w:t>
      </w:r>
      <w:r w:rsidR="0053448B" w:rsidRPr="001B09BF">
        <w:t>долгосрочная</w:t>
      </w:r>
      <w:r w:rsidR="000646F9" w:rsidRPr="001B09BF">
        <w:t xml:space="preserve"> </w:t>
      </w:r>
      <w:r w:rsidR="0053448B" w:rsidRPr="001B09BF">
        <w:t>и</w:t>
      </w:r>
      <w:r w:rsidR="000646F9" w:rsidRPr="001B09BF">
        <w:t xml:space="preserve"> </w:t>
      </w:r>
      <w:r w:rsidR="0053448B" w:rsidRPr="001B09BF">
        <w:t>рассчитана</w:t>
      </w:r>
      <w:r w:rsidR="000646F9" w:rsidRPr="001B09BF">
        <w:t xml:space="preserve"> </w:t>
      </w:r>
      <w:r w:rsidR="0053448B" w:rsidRPr="001B09BF">
        <w:t>на</w:t>
      </w:r>
      <w:r w:rsidR="000646F9" w:rsidRPr="001B09BF">
        <w:t xml:space="preserve"> </w:t>
      </w:r>
      <w:r w:rsidR="0053448B" w:rsidRPr="001B09BF">
        <w:t>15</w:t>
      </w:r>
      <w:r w:rsidR="000646F9" w:rsidRPr="001B09BF">
        <w:t xml:space="preserve"> </w:t>
      </w:r>
      <w:r w:rsidR="0053448B" w:rsidRPr="001B09BF">
        <w:t>лет.</w:t>
      </w:r>
      <w:r w:rsidR="000646F9" w:rsidRPr="001B09BF">
        <w:t xml:space="preserve"> </w:t>
      </w:r>
      <w:r w:rsidR="0053448B" w:rsidRPr="001B09BF">
        <w:t>Но,</w:t>
      </w:r>
      <w:r w:rsidR="000646F9" w:rsidRPr="001B09BF">
        <w:t xml:space="preserve"> </w:t>
      </w:r>
      <w:r w:rsidR="0053448B" w:rsidRPr="001B09BF">
        <w:t>не</w:t>
      </w:r>
      <w:r w:rsidR="000646F9" w:rsidRPr="001B09BF">
        <w:t xml:space="preserve"> </w:t>
      </w:r>
      <w:r w:rsidR="0053448B" w:rsidRPr="001B09BF">
        <w:t>стоит</w:t>
      </w:r>
      <w:r w:rsidR="000646F9" w:rsidRPr="001B09BF">
        <w:t xml:space="preserve"> </w:t>
      </w:r>
      <w:r w:rsidR="0053448B" w:rsidRPr="001B09BF">
        <w:t>пугаться</w:t>
      </w:r>
      <w:r w:rsidR="000646F9" w:rsidRPr="001B09BF">
        <w:t xml:space="preserve"> </w:t>
      </w:r>
      <w:r w:rsidR="0053448B" w:rsidRPr="001B09BF">
        <w:t>этого</w:t>
      </w:r>
      <w:r w:rsidR="000646F9" w:rsidRPr="001B09BF">
        <w:t xml:space="preserve"> </w:t>
      </w:r>
      <w:r w:rsidR="0053448B" w:rsidRPr="001B09BF">
        <w:t>числа,</w:t>
      </w:r>
      <w:r w:rsidR="000646F9" w:rsidRPr="001B09BF">
        <w:t xml:space="preserve"> </w:t>
      </w:r>
      <w:r w:rsidR="0053448B" w:rsidRPr="001B09BF">
        <w:t>надо</w:t>
      </w:r>
      <w:r w:rsidR="000646F9" w:rsidRPr="001B09BF">
        <w:t xml:space="preserve"> </w:t>
      </w:r>
      <w:r w:rsidR="0053448B" w:rsidRPr="001B09BF">
        <w:t>смотреть</w:t>
      </w:r>
      <w:r w:rsidR="000646F9" w:rsidRPr="001B09BF">
        <w:t xml:space="preserve"> </w:t>
      </w:r>
      <w:r w:rsidR="0053448B" w:rsidRPr="001B09BF">
        <w:t>вперед,</w:t>
      </w:r>
      <w:r w:rsidR="000646F9" w:rsidRPr="001B09BF">
        <w:t xml:space="preserve"> </w:t>
      </w:r>
      <w:r w:rsidR="0053448B" w:rsidRPr="001B09BF">
        <w:t>и</w:t>
      </w:r>
      <w:r w:rsidR="000646F9" w:rsidRPr="001B09BF">
        <w:t xml:space="preserve"> </w:t>
      </w:r>
      <w:r w:rsidR="0053448B" w:rsidRPr="001B09BF">
        <w:t>наша</w:t>
      </w:r>
      <w:r w:rsidR="000646F9" w:rsidRPr="001B09BF">
        <w:t xml:space="preserve"> </w:t>
      </w:r>
      <w:r w:rsidR="0053448B" w:rsidRPr="001B09BF">
        <w:t>программа</w:t>
      </w:r>
      <w:r w:rsidR="000646F9" w:rsidRPr="001B09BF">
        <w:t xml:space="preserve"> </w:t>
      </w:r>
      <w:r w:rsidR="0053448B" w:rsidRPr="001B09BF">
        <w:t>как</w:t>
      </w:r>
      <w:r w:rsidR="000646F9" w:rsidRPr="001B09BF">
        <w:t xml:space="preserve"> </w:t>
      </w:r>
      <w:r w:rsidR="0053448B" w:rsidRPr="001B09BF">
        <w:t>раз</w:t>
      </w:r>
      <w:r w:rsidR="000646F9" w:rsidRPr="001B09BF">
        <w:t xml:space="preserve"> </w:t>
      </w:r>
      <w:r w:rsidR="0053448B" w:rsidRPr="001B09BF">
        <w:t>дает</w:t>
      </w:r>
      <w:r w:rsidR="000646F9" w:rsidRPr="001B09BF">
        <w:t xml:space="preserve"> </w:t>
      </w:r>
      <w:r w:rsidR="0053448B" w:rsidRPr="001B09BF">
        <w:t>эту</w:t>
      </w:r>
      <w:r w:rsidR="000646F9" w:rsidRPr="001B09BF">
        <w:t xml:space="preserve"> </w:t>
      </w:r>
      <w:r w:rsidR="0053448B" w:rsidRPr="001B09BF">
        <w:t>возможность:</w:t>
      </w:r>
      <w:r w:rsidR="000646F9" w:rsidRPr="001B09BF">
        <w:t xml:space="preserve"> </w:t>
      </w:r>
      <w:r w:rsidR="0053448B" w:rsidRPr="001B09BF">
        <w:t>сделать</w:t>
      </w:r>
      <w:r w:rsidR="000646F9" w:rsidRPr="001B09BF">
        <w:t xml:space="preserve"> </w:t>
      </w:r>
      <w:r w:rsidR="0053448B" w:rsidRPr="001B09BF">
        <w:t>вклад</w:t>
      </w:r>
      <w:r w:rsidR="000646F9" w:rsidRPr="001B09BF">
        <w:t xml:space="preserve"> </w:t>
      </w:r>
      <w:r w:rsidR="0053448B" w:rsidRPr="001B09BF">
        <w:t>в</w:t>
      </w:r>
      <w:r w:rsidR="000646F9" w:rsidRPr="001B09BF">
        <w:t xml:space="preserve"> </w:t>
      </w:r>
      <w:r w:rsidR="0053448B" w:rsidRPr="001B09BF">
        <w:t>свое</w:t>
      </w:r>
      <w:r w:rsidR="000646F9" w:rsidRPr="001B09BF">
        <w:t xml:space="preserve"> </w:t>
      </w:r>
      <w:r w:rsidR="0053448B" w:rsidRPr="001B09BF">
        <w:t>будущее</w:t>
      </w:r>
      <w:r w:rsidRPr="001B09BF">
        <w:t>»</w:t>
      </w:r>
      <w:r w:rsidR="0053448B" w:rsidRPr="001B09BF">
        <w:t>,</w:t>
      </w:r>
      <w:r w:rsidR="000646F9" w:rsidRPr="001B09BF">
        <w:t xml:space="preserve"> - </w:t>
      </w:r>
      <w:r w:rsidR="0053448B" w:rsidRPr="001B09BF">
        <w:t>отметил</w:t>
      </w:r>
      <w:r w:rsidR="000646F9" w:rsidRPr="001B09BF">
        <w:t xml:space="preserve"> </w:t>
      </w:r>
      <w:r w:rsidR="0053448B" w:rsidRPr="001B09BF">
        <w:rPr>
          <w:b/>
        </w:rPr>
        <w:t>Алексей</w:t>
      </w:r>
      <w:r w:rsidR="000646F9" w:rsidRPr="001B09BF">
        <w:rPr>
          <w:b/>
        </w:rPr>
        <w:t xml:space="preserve"> </w:t>
      </w:r>
      <w:r w:rsidR="0053448B" w:rsidRPr="001B09BF">
        <w:rPr>
          <w:b/>
        </w:rPr>
        <w:t>Денисов</w:t>
      </w:r>
      <w:r w:rsidR="0053448B" w:rsidRPr="001B09BF">
        <w:t>.</w:t>
      </w:r>
    </w:p>
    <w:p w14:paraId="53D29B28" w14:textId="77777777" w:rsidR="0053448B" w:rsidRPr="001B09BF" w:rsidRDefault="0053448B" w:rsidP="0053448B">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разработана</w:t>
      </w:r>
      <w:r w:rsidR="000646F9" w:rsidRPr="001B09BF">
        <w:t xml:space="preserve"> </w:t>
      </w:r>
      <w:r w:rsidRPr="001B09BF">
        <w:t>Министерством</w:t>
      </w:r>
      <w:r w:rsidR="000646F9" w:rsidRPr="001B09BF">
        <w:t xml:space="preserve"> </w:t>
      </w:r>
      <w:r w:rsidRPr="001B09BF">
        <w:t>финансов</w:t>
      </w:r>
      <w:r w:rsidR="000646F9" w:rsidRPr="001B09BF">
        <w:t xml:space="preserve"> </w:t>
      </w:r>
      <w:r w:rsidRPr="001B09BF">
        <w:t>Российской</w:t>
      </w:r>
      <w:r w:rsidR="000646F9" w:rsidRPr="001B09BF">
        <w:t xml:space="preserve"> </w:t>
      </w:r>
      <w:r w:rsidRPr="001B09BF">
        <w:t>Федерации</w:t>
      </w:r>
      <w:r w:rsidR="000646F9" w:rsidRPr="001B09BF">
        <w:t xml:space="preserve"> </w:t>
      </w:r>
      <w:r w:rsidRPr="001B09BF">
        <w:t>совместно</w:t>
      </w:r>
      <w:r w:rsidR="000646F9" w:rsidRPr="001B09BF">
        <w:t xml:space="preserve"> </w:t>
      </w:r>
      <w:r w:rsidRPr="001B09BF">
        <w:t>с</w:t>
      </w:r>
      <w:r w:rsidR="000646F9" w:rsidRPr="001B09BF">
        <w:t xml:space="preserve"> </w:t>
      </w:r>
      <w:r w:rsidRPr="001B09BF">
        <w:t>Банком</w:t>
      </w:r>
      <w:r w:rsidR="000646F9" w:rsidRPr="001B09BF">
        <w:t xml:space="preserve"> </w:t>
      </w:r>
      <w:r w:rsidRPr="001B09BF">
        <w:t>России</w:t>
      </w:r>
      <w:r w:rsidR="000646F9" w:rsidRPr="001B09BF">
        <w:t xml:space="preserve"> </w:t>
      </w:r>
      <w:r w:rsidRPr="001B09BF">
        <w:t>и</w:t>
      </w:r>
      <w:r w:rsidR="000646F9" w:rsidRPr="001B09BF">
        <w:t xml:space="preserve"> </w:t>
      </w:r>
      <w:r w:rsidRPr="001B09BF">
        <w:rPr>
          <w:b/>
        </w:rPr>
        <w:t>НАПФ</w:t>
      </w:r>
      <w:r w:rsidRPr="001B09BF">
        <w:t>.</w:t>
      </w:r>
      <w:r w:rsidR="000646F9" w:rsidRPr="001B09BF">
        <w:t xml:space="preserve"> </w:t>
      </w:r>
      <w:r w:rsidRPr="001B09BF">
        <w:t>Всего</w:t>
      </w:r>
      <w:r w:rsidR="000646F9" w:rsidRPr="001B09BF">
        <w:t xml:space="preserve"> </w:t>
      </w:r>
      <w:r w:rsidRPr="001B09BF">
        <w:t>до</w:t>
      </w:r>
      <w:r w:rsidR="000646F9" w:rsidRPr="001B09BF">
        <w:t xml:space="preserve"> </w:t>
      </w:r>
      <w:r w:rsidRPr="001B09BF">
        <w:t>конца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авторы</w:t>
      </w:r>
      <w:r w:rsidR="000646F9" w:rsidRPr="001B09BF">
        <w:t xml:space="preserve"> </w:t>
      </w:r>
      <w:r w:rsidRPr="001B09BF">
        <w:t>Программы</w:t>
      </w:r>
      <w:r w:rsidR="000646F9" w:rsidRPr="001B09BF">
        <w:t xml:space="preserve"> </w:t>
      </w:r>
      <w:r w:rsidRPr="001B09BF">
        <w:t>планируют</w:t>
      </w:r>
      <w:r w:rsidR="000646F9" w:rsidRPr="001B09BF">
        <w:t xml:space="preserve"> </w:t>
      </w:r>
      <w:r w:rsidRPr="001B09BF">
        <w:t>провести</w:t>
      </w:r>
      <w:r w:rsidR="000646F9" w:rsidRPr="001B09BF">
        <w:t xml:space="preserve"> </w:t>
      </w:r>
      <w:r w:rsidRPr="001B09BF">
        <w:t>по</w:t>
      </w:r>
      <w:r w:rsidR="000646F9" w:rsidRPr="001B09BF">
        <w:t xml:space="preserve"> </w:t>
      </w:r>
      <w:r w:rsidRPr="001B09BF">
        <w:t>всей</w:t>
      </w:r>
      <w:r w:rsidR="000646F9" w:rsidRPr="001B09BF">
        <w:t xml:space="preserve"> </w:t>
      </w:r>
      <w:r w:rsidRPr="001B09BF">
        <w:t>стране</w:t>
      </w:r>
      <w:r w:rsidR="000646F9" w:rsidRPr="001B09BF">
        <w:t xml:space="preserve"> </w:t>
      </w:r>
      <w:r w:rsidRPr="001B09BF">
        <w:t>несколько</w:t>
      </w:r>
      <w:r w:rsidR="000646F9" w:rsidRPr="001B09BF">
        <w:t xml:space="preserve"> </w:t>
      </w:r>
      <w:r w:rsidRPr="001B09BF">
        <w:t>десятков</w:t>
      </w:r>
      <w:r w:rsidR="000646F9" w:rsidRPr="001B09BF">
        <w:t xml:space="preserve"> </w:t>
      </w:r>
      <w:r w:rsidRPr="001B09BF">
        <w:t>встреч</w:t>
      </w:r>
      <w:r w:rsidR="000646F9" w:rsidRPr="001B09BF">
        <w:t xml:space="preserve"> </w:t>
      </w:r>
      <w:r w:rsidRPr="001B09BF">
        <w:t>с</w:t>
      </w:r>
      <w:r w:rsidR="000646F9" w:rsidRPr="001B09BF">
        <w:t xml:space="preserve"> </w:t>
      </w:r>
      <w:r w:rsidRPr="001B09BF">
        <w:t>представителями</w:t>
      </w:r>
      <w:r w:rsidR="000646F9" w:rsidRPr="001B09BF">
        <w:t xml:space="preserve"> </w:t>
      </w:r>
      <w:r w:rsidRPr="001B09BF">
        <w:t>федеральных</w:t>
      </w:r>
      <w:r w:rsidR="000646F9" w:rsidRPr="001B09BF">
        <w:t xml:space="preserve"> </w:t>
      </w:r>
      <w:r w:rsidRPr="001B09BF">
        <w:t>и</w:t>
      </w:r>
      <w:r w:rsidR="000646F9" w:rsidRPr="001B09BF">
        <w:t xml:space="preserve"> </w:t>
      </w:r>
      <w:r w:rsidRPr="001B09BF">
        <w:t>региональных</w:t>
      </w:r>
      <w:r w:rsidR="000646F9" w:rsidRPr="001B09BF">
        <w:t xml:space="preserve"> </w:t>
      </w:r>
      <w:r w:rsidRPr="001B09BF">
        <w:t>органов</w:t>
      </w:r>
      <w:r w:rsidR="000646F9" w:rsidRPr="001B09BF">
        <w:t xml:space="preserve"> </w:t>
      </w:r>
      <w:r w:rsidRPr="001B09BF">
        <w:t>исполнительной</w:t>
      </w:r>
      <w:r w:rsidR="000646F9" w:rsidRPr="001B09BF">
        <w:t xml:space="preserve"> </w:t>
      </w:r>
      <w:r w:rsidRPr="001B09BF">
        <w:t>власти,</w:t>
      </w:r>
      <w:r w:rsidR="000646F9" w:rsidRPr="001B09BF">
        <w:t xml:space="preserve"> </w:t>
      </w:r>
      <w:r w:rsidRPr="001B09BF">
        <w:t>а</w:t>
      </w:r>
      <w:r w:rsidR="000646F9" w:rsidRPr="001B09BF">
        <w:t xml:space="preserve"> </w:t>
      </w:r>
      <w:r w:rsidRPr="001B09BF">
        <w:t>также</w:t>
      </w:r>
      <w:r w:rsidR="000646F9" w:rsidRPr="001B09BF">
        <w:t xml:space="preserve"> </w:t>
      </w:r>
      <w:r w:rsidRPr="001B09BF">
        <w:t>с</w:t>
      </w:r>
      <w:r w:rsidR="000646F9" w:rsidRPr="001B09BF">
        <w:t xml:space="preserve"> </w:t>
      </w:r>
      <w:r w:rsidRPr="001B09BF">
        <w:t>членами</w:t>
      </w:r>
      <w:r w:rsidR="000646F9" w:rsidRPr="001B09BF">
        <w:t xml:space="preserve"> </w:t>
      </w:r>
      <w:r w:rsidRPr="001B09BF">
        <w:t>кредитных,</w:t>
      </w:r>
      <w:r w:rsidR="000646F9" w:rsidRPr="001B09BF">
        <w:t xml:space="preserve"> </w:t>
      </w:r>
      <w:r w:rsidRPr="001B09BF">
        <w:t>общественных</w:t>
      </w:r>
      <w:r w:rsidR="000646F9" w:rsidRPr="001B09BF">
        <w:t xml:space="preserve"> </w:t>
      </w:r>
      <w:r w:rsidRPr="001B09BF">
        <w:t>и</w:t>
      </w:r>
      <w:r w:rsidR="000646F9" w:rsidRPr="001B09BF">
        <w:t xml:space="preserve"> </w:t>
      </w:r>
      <w:r w:rsidRPr="001B09BF">
        <w:t>профсоюзных</w:t>
      </w:r>
      <w:r w:rsidR="000646F9" w:rsidRPr="001B09BF">
        <w:t xml:space="preserve"> </w:t>
      </w:r>
      <w:r w:rsidRPr="001B09BF">
        <w:t>организаций.</w:t>
      </w:r>
      <w:r w:rsidR="000646F9" w:rsidRPr="001B09BF">
        <w:t xml:space="preserve"> </w:t>
      </w:r>
      <w:r w:rsidRPr="001B09BF">
        <w:t>Семинары,</w:t>
      </w:r>
      <w:r w:rsidR="000646F9" w:rsidRPr="001B09BF">
        <w:t xml:space="preserve"> </w:t>
      </w:r>
      <w:r w:rsidRPr="001B09BF">
        <w:t>посвященные</w:t>
      </w:r>
      <w:r w:rsidR="000646F9" w:rsidRPr="001B09BF">
        <w:t xml:space="preserve"> </w:t>
      </w:r>
      <w:r w:rsidRPr="001B09BF">
        <w:t>программе</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направлены</w:t>
      </w:r>
      <w:r w:rsidR="000646F9" w:rsidRPr="001B09BF">
        <w:t xml:space="preserve"> </w:t>
      </w:r>
      <w:r w:rsidRPr="001B09BF">
        <w:t>на</w:t>
      </w:r>
      <w:r w:rsidR="000646F9" w:rsidRPr="001B09BF">
        <w:t xml:space="preserve"> </w:t>
      </w:r>
      <w:r w:rsidRPr="001B09BF">
        <w:t>популяризацию</w:t>
      </w:r>
      <w:r w:rsidR="000646F9" w:rsidRPr="001B09BF">
        <w:t xml:space="preserve"> </w:t>
      </w:r>
      <w:r w:rsidRPr="001B09BF">
        <w:t>этого</w:t>
      </w:r>
      <w:r w:rsidR="000646F9" w:rsidRPr="001B09BF">
        <w:t xml:space="preserve"> </w:t>
      </w:r>
      <w:r w:rsidRPr="001B09BF">
        <w:t>финансового</w:t>
      </w:r>
      <w:r w:rsidR="000646F9" w:rsidRPr="001B09BF">
        <w:t xml:space="preserve"> </w:t>
      </w:r>
      <w:r w:rsidRPr="001B09BF">
        <w:t>инструмента.</w:t>
      </w:r>
      <w:r w:rsidR="000646F9" w:rsidRPr="001B09BF">
        <w:t xml:space="preserve"> </w:t>
      </w:r>
      <w:r w:rsidRPr="001B09BF">
        <w:t>Их</w:t>
      </w:r>
      <w:r w:rsidR="000646F9" w:rsidRPr="001B09BF">
        <w:t xml:space="preserve"> </w:t>
      </w:r>
      <w:r w:rsidRPr="001B09BF">
        <w:t>задача</w:t>
      </w:r>
      <w:r w:rsidR="000646F9" w:rsidRPr="001B09BF">
        <w:t xml:space="preserve"> - </w:t>
      </w:r>
      <w:r w:rsidRPr="001B09BF">
        <w:t>дать</w:t>
      </w:r>
      <w:r w:rsidR="000646F9" w:rsidRPr="001B09BF">
        <w:t xml:space="preserve"> </w:t>
      </w:r>
      <w:r w:rsidRPr="001B09BF">
        <w:t>как</w:t>
      </w:r>
      <w:r w:rsidR="000646F9" w:rsidRPr="001B09BF">
        <w:t xml:space="preserve"> </w:t>
      </w:r>
      <w:r w:rsidRPr="001B09BF">
        <w:t>можно</w:t>
      </w:r>
      <w:r w:rsidR="000646F9" w:rsidRPr="001B09BF">
        <w:t xml:space="preserve"> </w:t>
      </w:r>
      <w:r w:rsidRPr="001B09BF">
        <w:t>большему</w:t>
      </w:r>
      <w:r w:rsidR="000646F9" w:rsidRPr="001B09BF">
        <w:t xml:space="preserve"> </w:t>
      </w:r>
      <w:r w:rsidRPr="001B09BF">
        <w:t>количеству</w:t>
      </w:r>
      <w:r w:rsidR="000646F9" w:rsidRPr="001B09BF">
        <w:t xml:space="preserve"> </w:t>
      </w:r>
      <w:r w:rsidRPr="001B09BF">
        <w:t>людей</w:t>
      </w:r>
      <w:r w:rsidR="000646F9" w:rsidRPr="001B09BF">
        <w:t xml:space="preserve"> </w:t>
      </w:r>
      <w:r w:rsidRPr="001B09BF">
        <w:t>возможность</w:t>
      </w:r>
      <w:r w:rsidR="000646F9" w:rsidRPr="001B09BF">
        <w:t xml:space="preserve"> </w:t>
      </w:r>
      <w:r w:rsidRPr="001B09BF">
        <w:t>сформировать</w:t>
      </w:r>
      <w:r w:rsidR="000646F9" w:rsidRPr="001B09BF">
        <w:t xml:space="preserve"> </w:t>
      </w:r>
      <w:r w:rsidRPr="001B09BF">
        <w:t>накопления,</w:t>
      </w:r>
      <w:r w:rsidR="000646F9" w:rsidRPr="001B09BF">
        <w:t xml:space="preserve"> </w:t>
      </w:r>
      <w:r w:rsidRPr="001B09BF">
        <w:t>воспользовавшись</w:t>
      </w:r>
      <w:r w:rsidR="000646F9" w:rsidRPr="001B09BF">
        <w:t xml:space="preserve"> </w:t>
      </w:r>
      <w:r w:rsidRPr="001B09BF">
        <w:t>преимуществами</w:t>
      </w:r>
      <w:r w:rsidR="000646F9" w:rsidRPr="001B09BF">
        <w:t xml:space="preserve"> </w:t>
      </w:r>
      <w:r w:rsidRPr="001B09BF">
        <w:t>ПДС.</w:t>
      </w:r>
    </w:p>
    <w:p w14:paraId="51973502" w14:textId="77777777" w:rsidR="0053448B" w:rsidRPr="001B09BF" w:rsidRDefault="00000000" w:rsidP="0053448B">
      <w:hyperlink r:id="rId24" w:history="1">
        <w:r w:rsidR="0053448B" w:rsidRPr="001B09BF">
          <w:rPr>
            <w:rStyle w:val="a3"/>
          </w:rPr>
          <w:t>https://volgograd-news.net/economy/2024/05/16/312270.html</w:t>
        </w:r>
      </w:hyperlink>
      <w:r w:rsidR="000646F9" w:rsidRPr="001B09BF">
        <w:t xml:space="preserve"> </w:t>
      </w:r>
    </w:p>
    <w:p w14:paraId="30D961A6" w14:textId="77777777" w:rsidR="000A42BA" w:rsidRPr="001B09BF" w:rsidRDefault="000A42BA" w:rsidP="00C733DB">
      <w:pPr>
        <w:pStyle w:val="2"/>
      </w:pPr>
      <w:bookmarkStart w:id="64" w:name="_Toc166826995"/>
      <w:r w:rsidRPr="001B09BF">
        <w:t>Волгоградская</w:t>
      </w:r>
      <w:r w:rsidR="000646F9" w:rsidRPr="001B09BF">
        <w:t xml:space="preserve"> </w:t>
      </w:r>
      <w:r w:rsidRPr="001B09BF">
        <w:t>правда,</w:t>
      </w:r>
      <w:r w:rsidR="000646F9" w:rsidRPr="001B09BF">
        <w:t xml:space="preserve"> </w:t>
      </w:r>
      <w:r w:rsidRPr="001B09BF">
        <w:t>16.05.2024,</w:t>
      </w:r>
      <w:r w:rsidR="000646F9" w:rsidRPr="001B09BF">
        <w:t xml:space="preserve"> </w:t>
      </w:r>
      <w:r w:rsidR="005572D4" w:rsidRPr="001B09BF">
        <w:t>Анастасия</w:t>
      </w:r>
      <w:r w:rsidR="000646F9" w:rsidRPr="001B09BF">
        <w:t xml:space="preserve"> </w:t>
      </w:r>
      <w:r w:rsidR="005572D4" w:rsidRPr="001B09BF">
        <w:t>ФРАНТАСОВА,</w:t>
      </w:r>
      <w:r w:rsidR="000646F9" w:rsidRPr="001B09BF">
        <w:t xml:space="preserve"> </w:t>
      </w:r>
      <w:r w:rsidR="005572D4" w:rsidRPr="001B09BF">
        <w:t>Сергей</w:t>
      </w:r>
      <w:r w:rsidR="000646F9" w:rsidRPr="001B09BF">
        <w:t xml:space="preserve"> </w:t>
      </w:r>
      <w:r w:rsidR="005572D4" w:rsidRPr="001B09BF">
        <w:t>ГРИГОРЕНКО,</w:t>
      </w:r>
      <w:r w:rsidR="000646F9" w:rsidRPr="001B09BF">
        <w:t xml:space="preserve"> </w:t>
      </w:r>
      <w:r w:rsidRPr="001B09BF">
        <w:t>Волгоградцам</w:t>
      </w:r>
      <w:r w:rsidR="000646F9" w:rsidRPr="001B09BF">
        <w:t xml:space="preserve"> </w:t>
      </w:r>
      <w:r w:rsidRPr="001B09BF">
        <w:t>рассказали</w:t>
      </w:r>
      <w:r w:rsidR="000646F9" w:rsidRPr="001B09BF">
        <w:t xml:space="preserve"> </w:t>
      </w:r>
      <w:r w:rsidRPr="001B09BF">
        <w:t>о</w:t>
      </w:r>
      <w:r w:rsidR="000646F9" w:rsidRPr="001B09BF">
        <w:t xml:space="preserve"> </w:t>
      </w:r>
      <w:r w:rsidRPr="001B09BF">
        <w:t>преимуществах</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bookmarkEnd w:id="64"/>
    </w:p>
    <w:p w14:paraId="1E83E191" w14:textId="77777777" w:rsidR="000A42BA" w:rsidRPr="001B09BF" w:rsidRDefault="000A42BA" w:rsidP="0047542A">
      <w:pPr>
        <w:pStyle w:val="3"/>
      </w:pPr>
      <w:bookmarkStart w:id="65" w:name="_Toc166826996"/>
      <w:r w:rsidRPr="001B09BF">
        <w:t>В</w:t>
      </w:r>
      <w:r w:rsidR="000646F9" w:rsidRPr="001B09BF">
        <w:t xml:space="preserve"> </w:t>
      </w:r>
      <w:r w:rsidRPr="001B09BF">
        <w:t>2024</w:t>
      </w:r>
      <w:r w:rsidR="000646F9" w:rsidRPr="001B09BF">
        <w:t xml:space="preserve"> </w:t>
      </w:r>
      <w:r w:rsidRPr="001B09BF">
        <w:t>году</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начала</w:t>
      </w:r>
      <w:r w:rsidR="000646F9" w:rsidRPr="001B09BF">
        <w:t xml:space="preserve"> </w:t>
      </w:r>
      <w:r w:rsidRPr="001B09BF">
        <w:t>действовать</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 </w:t>
      </w:r>
      <w:r w:rsidRPr="001B09BF">
        <w:t>на</w:t>
      </w:r>
      <w:r w:rsidR="000646F9" w:rsidRPr="001B09BF">
        <w:t xml:space="preserve"> </w:t>
      </w:r>
      <w:r w:rsidRPr="001B09BF">
        <w:t>текущий</w:t>
      </w:r>
      <w:r w:rsidR="000646F9" w:rsidRPr="001B09BF">
        <w:t xml:space="preserve"> </w:t>
      </w:r>
      <w:r w:rsidRPr="001B09BF">
        <w:t>момент</w:t>
      </w:r>
      <w:r w:rsidR="000646F9" w:rsidRPr="001B09BF">
        <w:t xml:space="preserve"> </w:t>
      </w:r>
      <w:r w:rsidRPr="001B09BF">
        <w:t>в</w:t>
      </w:r>
      <w:r w:rsidR="000646F9" w:rsidRPr="001B09BF">
        <w:t xml:space="preserve"> </w:t>
      </w:r>
      <w:r w:rsidRPr="001B09BF">
        <w:t>нее</w:t>
      </w:r>
      <w:r w:rsidR="000646F9" w:rsidRPr="001B09BF">
        <w:t xml:space="preserve"> </w:t>
      </w:r>
      <w:r w:rsidRPr="001B09BF">
        <w:t>вступили</w:t>
      </w:r>
      <w:r w:rsidR="000646F9" w:rsidRPr="001B09BF">
        <w:t xml:space="preserve"> </w:t>
      </w:r>
      <w:r w:rsidRPr="001B09BF">
        <w:t>уже</w:t>
      </w:r>
      <w:r w:rsidR="000646F9" w:rsidRPr="001B09BF">
        <w:t xml:space="preserve"> </w:t>
      </w:r>
      <w:r w:rsidRPr="001B09BF">
        <w:t>более</w:t>
      </w:r>
      <w:r w:rsidR="000646F9" w:rsidRPr="001B09BF">
        <w:t xml:space="preserve"> </w:t>
      </w:r>
      <w:r w:rsidRPr="001B09BF">
        <w:t>400</w:t>
      </w:r>
      <w:r w:rsidR="000646F9" w:rsidRPr="001B09BF">
        <w:t xml:space="preserve"> </w:t>
      </w:r>
      <w:r w:rsidRPr="001B09BF">
        <w:t>тыс.</w:t>
      </w:r>
      <w:r w:rsidR="000646F9" w:rsidRPr="001B09BF">
        <w:t xml:space="preserve"> </w:t>
      </w:r>
      <w:r w:rsidRPr="001B09BF">
        <w:t>человек</w:t>
      </w:r>
      <w:r w:rsidR="000646F9" w:rsidRPr="001B09BF">
        <w:t xml:space="preserve"> </w:t>
      </w:r>
      <w:r w:rsidRPr="001B09BF">
        <w:t>по</w:t>
      </w:r>
      <w:r w:rsidR="000646F9" w:rsidRPr="001B09BF">
        <w:t xml:space="preserve"> </w:t>
      </w:r>
      <w:r w:rsidRPr="001B09BF">
        <w:t>всей</w:t>
      </w:r>
      <w:r w:rsidR="000646F9" w:rsidRPr="001B09BF">
        <w:t xml:space="preserve"> </w:t>
      </w:r>
      <w:r w:rsidRPr="001B09BF">
        <w:t>стране.</w:t>
      </w:r>
      <w:r w:rsidR="000646F9" w:rsidRPr="001B09BF">
        <w:t xml:space="preserve"> </w:t>
      </w:r>
      <w:r w:rsidRPr="001B09BF">
        <w:t>16</w:t>
      </w:r>
      <w:r w:rsidR="000646F9" w:rsidRPr="001B09BF">
        <w:t xml:space="preserve"> </w:t>
      </w:r>
      <w:r w:rsidRPr="001B09BF">
        <w:t>мая</w:t>
      </w:r>
      <w:r w:rsidR="000646F9" w:rsidRPr="001B09BF">
        <w:t xml:space="preserve"> </w:t>
      </w:r>
      <w:r w:rsidRPr="001B09BF">
        <w:t>Волгоградская</w:t>
      </w:r>
      <w:r w:rsidR="000646F9" w:rsidRPr="001B09BF">
        <w:t xml:space="preserve"> </w:t>
      </w:r>
      <w:r w:rsidRPr="001B09BF">
        <w:t>область</w:t>
      </w:r>
      <w:r w:rsidR="000646F9" w:rsidRPr="001B09BF">
        <w:t xml:space="preserve"> </w:t>
      </w:r>
      <w:r w:rsidRPr="001B09BF">
        <w:t>открыла</w:t>
      </w:r>
      <w:r w:rsidR="000646F9" w:rsidRPr="001B09BF">
        <w:t xml:space="preserve"> </w:t>
      </w:r>
      <w:r w:rsidRPr="001B09BF">
        <w:t>серию</w:t>
      </w:r>
      <w:r w:rsidR="000646F9" w:rsidRPr="001B09BF">
        <w:t xml:space="preserve"> </w:t>
      </w:r>
      <w:r w:rsidRPr="001B09BF">
        <w:t>выездных</w:t>
      </w:r>
      <w:r w:rsidR="000646F9" w:rsidRPr="001B09BF">
        <w:t xml:space="preserve"> </w:t>
      </w:r>
      <w:r w:rsidRPr="001B09BF">
        <w:t>семинаров</w:t>
      </w:r>
      <w:r w:rsidR="000646F9" w:rsidRPr="001B09BF">
        <w:t xml:space="preserve"> </w:t>
      </w:r>
      <w:r w:rsidRPr="001B09BF">
        <w:t>Министерства</w:t>
      </w:r>
      <w:r w:rsidR="000646F9" w:rsidRPr="001B09BF">
        <w:t xml:space="preserve"> </w:t>
      </w:r>
      <w:r w:rsidRPr="001B09BF">
        <w:t>финансов</w:t>
      </w:r>
      <w:r w:rsidR="000646F9" w:rsidRPr="001B09BF">
        <w:t xml:space="preserve"> </w:t>
      </w:r>
      <w:r w:rsidRPr="001B09BF">
        <w:t>РФ</w:t>
      </w:r>
      <w:r w:rsidR="000646F9" w:rsidRPr="001B09BF">
        <w:t xml:space="preserve"> </w:t>
      </w:r>
      <w:r w:rsidRPr="001B09BF">
        <w:t>и</w:t>
      </w:r>
      <w:r w:rsidR="000646F9" w:rsidRPr="001B09BF">
        <w:t xml:space="preserve"> </w:t>
      </w:r>
      <w:r w:rsidRPr="001B09BF">
        <w:t>Национальной</w:t>
      </w:r>
      <w:r w:rsidR="000646F9" w:rsidRPr="001B09BF">
        <w:t xml:space="preserve"> </w:t>
      </w:r>
      <w:r w:rsidRPr="001B09BF">
        <w:t>ассоциации</w:t>
      </w:r>
      <w:r w:rsidR="000646F9" w:rsidRPr="001B09BF">
        <w:t xml:space="preserve"> </w:t>
      </w:r>
      <w:r w:rsidRPr="001B09BF">
        <w:t>негосударственных</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России,</w:t>
      </w:r>
      <w:r w:rsidR="000646F9" w:rsidRPr="001B09BF">
        <w:t xml:space="preserve"> </w:t>
      </w:r>
      <w:r w:rsidRPr="001B09BF">
        <w:t>на</w:t>
      </w:r>
      <w:r w:rsidR="000646F9" w:rsidRPr="001B09BF">
        <w:t xml:space="preserve"> </w:t>
      </w:r>
      <w:r w:rsidRPr="001B09BF">
        <w:t>которых</w:t>
      </w:r>
      <w:r w:rsidR="000646F9" w:rsidRPr="001B09BF">
        <w:t xml:space="preserve"> </w:t>
      </w:r>
      <w:r w:rsidRPr="001B09BF">
        <w:t>жителям</w:t>
      </w:r>
      <w:r w:rsidR="000646F9" w:rsidRPr="001B09BF">
        <w:t xml:space="preserve"> </w:t>
      </w:r>
      <w:r w:rsidRPr="001B09BF">
        <w:t>всех</w:t>
      </w:r>
      <w:r w:rsidR="000646F9" w:rsidRPr="001B09BF">
        <w:t xml:space="preserve"> </w:t>
      </w:r>
      <w:r w:rsidRPr="001B09BF">
        <w:t>федеральных</w:t>
      </w:r>
      <w:r w:rsidR="000646F9" w:rsidRPr="001B09BF">
        <w:t xml:space="preserve"> </w:t>
      </w:r>
      <w:r w:rsidRPr="001B09BF">
        <w:t>округов</w:t>
      </w:r>
      <w:r w:rsidR="000646F9" w:rsidRPr="001B09BF">
        <w:t xml:space="preserve"> </w:t>
      </w:r>
      <w:r w:rsidRPr="001B09BF">
        <w:t>расскажут</w:t>
      </w:r>
      <w:r w:rsidR="000646F9" w:rsidRPr="001B09BF">
        <w:t xml:space="preserve"> </w:t>
      </w:r>
      <w:r w:rsidRPr="001B09BF">
        <w:t>о</w:t>
      </w:r>
      <w:r w:rsidR="000646F9" w:rsidRPr="001B09BF">
        <w:t xml:space="preserve"> </w:t>
      </w:r>
      <w:r w:rsidRPr="001B09BF">
        <w:t>преимуществах</w:t>
      </w:r>
      <w:r w:rsidR="000646F9" w:rsidRPr="001B09BF">
        <w:t xml:space="preserve"> </w:t>
      </w:r>
      <w:r w:rsidRPr="001B09BF">
        <w:t>инвестиционного</w:t>
      </w:r>
      <w:r w:rsidR="000646F9" w:rsidRPr="001B09BF">
        <w:t xml:space="preserve"> </w:t>
      </w:r>
      <w:r w:rsidRPr="001B09BF">
        <w:t>продукта.</w:t>
      </w:r>
      <w:r w:rsidR="000646F9" w:rsidRPr="001B09BF">
        <w:t xml:space="preserve"> </w:t>
      </w:r>
      <w:r w:rsidRPr="001B09BF">
        <w:t>Наш</w:t>
      </w:r>
      <w:r w:rsidR="000646F9" w:rsidRPr="001B09BF">
        <w:t xml:space="preserve"> </w:t>
      </w:r>
      <w:r w:rsidRPr="001B09BF">
        <w:t>регион</w:t>
      </w:r>
      <w:r w:rsidR="000646F9" w:rsidRPr="001B09BF">
        <w:t xml:space="preserve"> </w:t>
      </w:r>
      <w:r w:rsidRPr="001B09BF">
        <w:t>был</w:t>
      </w:r>
      <w:r w:rsidR="000646F9" w:rsidRPr="001B09BF">
        <w:t xml:space="preserve"> </w:t>
      </w:r>
      <w:r w:rsidRPr="001B09BF">
        <w:t>выбран</w:t>
      </w:r>
      <w:r w:rsidR="000646F9" w:rsidRPr="001B09BF">
        <w:t xml:space="preserve"> </w:t>
      </w:r>
      <w:r w:rsidRPr="001B09BF">
        <w:t>благодаря</w:t>
      </w:r>
      <w:r w:rsidR="000646F9" w:rsidRPr="001B09BF">
        <w:t xml:space="preserve"> </w:t>
      </w:r>
      <w:r w:rsidRPr="001B09BF">
        <w:t>высокому</w:t>
      </w:r>
      <w:r w:rsidR="000646F9" w:rsidRPr="001B09BF">
        <w:t xml:space="preserve"> </w:t>
      </w:r>
      <w:r w:rsidRPr="001B09BF">
        <w:t>уровню</w:t>
      </w:r>
      <w:r w:rsidR="000646F9" w:rsidRPr="001B09BF">
        <w:t xml:space="preserve"> </w:t>
      </w:r>
      <w:r w:rsidRPr="001B09BF">
        <w:t>финансовой</w:t>
      </w:r>
      <w:r w:rsidR="000646F9" w:rsidRPr="001B09BF">
        <w:t xml:space="preserve"> </w:t>
      </w:r>
      <w:r w:rsidRPr="001B09BF">
        <w:t>грамотности</w:t>
      </w:r>
      <w:r w:rsidR="000646F9" w:rsidRPr="001B09BF">
        <w:t xml:space="preserve"> </w:t>
      </w:r>
      <w:r w:rsidRPr="001B09BF">
        <w:t>граждан,</w:t>
      </w:r>
      <w:r w:rsidR="000646F9" w:rsidRPr="001B09BF">
        <w:t xml:space="preserve"> </w:t>
      </w:r>
      <w:r w:rsidRPr="001B09BF">
        <w:t>что</w:t>
      </w:r>
      <w:r w:rsidR="000646F9" w:rsidRPr="001B09BF">
        <w:t xml:space="preserve"> </w:t>
      </w:r>
      <w:r w:rsidRPr="001B09BF">
        <w:t>позволяет</w:t>
      </w:r>
      <w:r w:rsidR="000646F9" w:rsidRPr="001B09BF">
        <w:t xml:space="preserve"> </w:t>
      </w:r>
      <w:r w:rsidRPr="001B09BF">
        <w:t>сделать</w:t>
      </w:r>
      <w:r w:rsidR="000646F9" w:rsidRPr="001B09BF">
        <w:t xml:space="preserve"> </w:t>
      </w:r>
      <w:r w:rsidRPr="001B09BF">
        <w:t>процесс</w:t>
      </w:r>
      <w:r w:rsidR="000646F9" w:rsidRPr="001B09BF">
        <w:t xml:space="preserve"> </w:t>
      </w:r>
      <w:r w:rsidRPr="001B09BF">
        <w:t>ознакомления</w:t>
      </w:r>
      <w:r w:rsidR="000646F9" w:rsidRPr="001B09BF">
        <w:t xml:space="preserve"> </w:t>
      </w:r>
      <w:r w:rsidRPr="001B09BF">
        <w:t>с</w:t>
      </w:r>
      <w:r w:rsidR="000646F9" w:rsidRPr="001B09BF">
        <w:t xml:space="preserve"> </w:t>
      </w:r>
      <w:r w:rsidRPr="001B09BF">
        <w:t>новым</w:t>
      </w:r>
      <w:r w:rsidR="000646F9" w:rsidRPr="001B09BF">
        <w:t xml:space="preserve"> </w:t>
      </w:r>
      <w:r w:rsidRPr="001B09BF">
        <w:t>инструментом</w:t>
      </w:r>
      <w:r w:rsidR="000646F9" w:rsidRPr="001B09BF">
        <w:t xml:space="preserve"> </w:t>
      </w:r>
      <w:r w:rsidRPr="001B09BF">
        <w:t>сохранения</w:t>
      </w:r>
      <w:r w:rsidR="000646F9" w:rsidRPr="001B09BF">
        <w:t xml:space="preserve"> </w:t>
      </w:r>
      <w:r w:rsidRPr="001B09BF">
        <w:t>своих</w:t>
      </w:r>
      <w:r w:rsidR="000646F9" w:rsidRPr="001B09BF">
        <w:t xml:space="preserve"> </w:t>
      </w:r>
      <w:r w:rsidRPr="001B09BF">
        <w:t>средств</w:t>
      </w:r>
      <w:r w:rsidR="000646F9" w:rsidRPr="001B09BF">
        <w:t xml:space="preserve"> </w:t>
      </w:r>
      <w:r w:rsidRPr="001B09BF">
        <w:t>более</w:t>
      </w:r>
      <w:r w:rsidR="000646F9" w:rsidRPr="001B09BF">
        <w:t xml:space="preserve"> </w:t>
      </w:r>
      <w:r w:rsidRPr="001B09BF">
        <w:t>эффективным.</w:t>
      </w:r>
      <w:bookmarkEnd w:id="65"/>
    </w:p>
    <w:p w14:paraId="44713D5C" w14:textId="77777777" w:rsidR="000A42BA" w:rsidRPr="001B09BF" w:rsidRDefault="00D57A32" w:rsidP="000A42BA">
      <w:r w:rsidRPr="001B09BF">
        <w:t>УНИКАЛЬНЫЙ</w:t>
      </w:r>
      <w:r w:rsidR="000646F9" w:rsidRPr="001B09BF">
        <w:t xml:space="preserve"> </w:t>
      </w:r>
      <w:r w:rsidRPr="001B09BF">
        <w:t>ИНВЕСТИЦИОННЫЙ</w:t>
      </w:r>
      <w:r w:rsidR="000646F9" w:rsidRPr="001B09BF">
        <w:t xml:space="preserve"> </w:t>
      </w:r>
      <w:r w:rsidRPr="001B09BF">
        <w:t>ПРОДУКТ</w:t>
      </w:r>
    </w:p>
    <w:p w14:paraId="474BC96A" w14:textId="77777777" w:rsidR="000A42BA" w:rsidRPr="001B09BF" w:rsidRDefault="000A42BA" w:rsidP="000A42BA">
      <w:r w:rsidRPr="001B09BF">
        <w:t>Основная</w:t>
      </w:r>
      <w:r w:rsidR="000646F9" w:rsidRPr="001B09BF">
        <w:t xml:space="preserve"> </w:t>
      </w:r>
      <w:r w:rsidRPr="001B09BF">
        <w:t>задача</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 </w:t>
      </w:r>
      <w:r w:rsidRPr="001B09BF">
        <w:t>позволить</w:t>
      </w:r>
      <w:r w:rsidR="000646F9" w:rsidRPr="001B09BF">
        <w:t xml:space="preserve"> </w:t>
      </w:r>
      <w:r w:rsidRPr="001B09BF">
        <w:t>россиянам</w:t>
      </w:r>
      <w:r w:rsidR="000646F9" w:rsidRPr="001B09BF">
        <w:t xml:space="preserve"> </w:t>
      </w:r>
      <w:r w:rsidRPr="001B09BF">
        <w:t>при</w:t>
      </w:r>
      <w:r w:rsidR="000646F9" w:rsidRPr="001B09BF">
        <w:t xml:space="preserve"> </w:t>
      </w:r>
      <w:r w:rsidRPr="001B09BF">
        <w:t>стимулирующей</w:t>
      </w:r>
      <w:r w:rsidR="000646F9" w:rsidRPr="001B09BF">
        <w:t xml:space="preserve"> </w:t>
      </w:r>
      <w:r w:rsidRPr="001B09BF">
        <w:t>поддержке</w:t>
      </w:r>
      <w:r w:rsidR="000646F9" w:rsidRPr="001B09BF">
        <w:t xml:space="preserve"> </w:t>
      </w:r>
      <w:r w:rsidRPr="001B09BF">
        <w:t>государства</w:t>
      </w:r>
      <w:r w:rsidR="000646F9" w:rsidRPr="001B09BF">
        <w:t xml:space="preserve"> </w:t>
      </w:r>
      <w:r w:rsidRPr="001B09BF">
        <w:t>копить</w:t>
      </w:r>
      <w:r w:rsidR="000646F9" w:rsidRPr="001B09BF">
        <w:t xml:space="preserve"> </w:t>
      </w:r>
      <w:r w:rsidRPr="001B09BF">
        <w:t>деньги,</w:t>
      </w:r>
      <w:r w:rsidR="000646F9" w:rsidRPr="001B09BF">
        <w:t xml:space="preserve"> </w:t>
      </w:r>
      <w:r w:rsidRPr="001B09BF">
        <w:t>формировать</w:t>
      </w:r>
      <w:r w:rsidR="000646F9" w:rsidRPr="001B09BF">
        <w:t xml:space="preserve"> </w:t>
      </w:r>
      <w:r w:rsidRPr="001B09BF">
        <w:t>подушку</w:t>
      </w:r>
      <w:r w:rsidR="000646F9" w:rsidRPr="001B09BF">
        <w:t xml:space="preserve"> </w:t>
      </w:r>
      <w:r w:rsidRPr="001B09BF">
        <w:t>безопасности</w:t>
      </w:r>
      <w:r w:rsidR="000646F9" w:rsidRPr="001B09BF">
        <w:t xml:space="preserve"> </w:t>
      </w:r>
      <w:r w:rsidRPr="001B09BF">
        <w:t>на</w:t>
      </w:r>
      <w:r w:rsidR="000646F9" w:rsidRPr="001B09BF">
        <w:t xml:space="preserve"> </w:t>
      </w:r>
      <w:r w:rsidRPr="001B09BF">
        <w:t>продолжительное</w:t>
      </w:r>
      <w:r w:rsidR="000646F9" w:rsidRPr="001B09BF">
        <w:t xml:space="preserve"> </w:t>
      </w:r>
      <w:r w:rsidRPr="001B09BF">
        <w:t>время,</w:t>
      </w:r>
      <w:r w:rsidR="000646F9" w:rsidRPr="001B09BF">
        <w:t xml:space="preserve"> </w:t>
      </w:r>
      <w:r w:rsidRPr="001B09BF">
        <w:t>учиться</w:t>
      </w:r>
      <w:r w:rsidR="000646F9" w:rsidRPr="001B09BF">
        <w:t xml:space="preserve"> </w:t>
      </w:r>
      <w:r w:rsidRPr="001B09BF">
        <w:t>долгосрочному</w:t>
      </w:r>
      <w:r w:rsidR="000646F9" w:rsidRPr="001B09BF">
        <w:t xml:space="preserve"> </w:t>
      </w:r>
      <w:r w:rsidRPr="001B09BF">
        <w:t>финансовому</w:t>
      </w:r>
      <w:r w:rsidR="000646F9" w:rsidRPr="001B09BF">
        <w:t xml:space="preserve"> </w:t>
      </w:r>
      <w:r w:rsidRPr="001B09BF">
        <w:t>планированию.</w:t>
      </w:r>
      <w:r w:rsidR="000646F9" w:rsidRPr="001B09BF">
        <w:t xml:space="preserve"> </w:t>
      </w:r>
      <w:r w:rsidRPr="001B09BF">
        <w:t>Участие</w:t>
      </w:r>
      <w:r w:rsidR="000646F9" w:rsidRPr="001B09BF">
        <w:t xml:space="preserve"> </w:t>
      </w:r>
      <w:r w:rsidRPr="001B09BF">
        <w:t>в</w:t>
      </w:r>
      <w:r w:rsidR="000646F9" w:rsidRPr="001B09BF">
        <w:t xml:space="preserve"> </w:t>
      </w:r>
      <w:r w:rsidRPr="001B09BF">
        <w:t>ПДС</w:t>
      </w:r>
      <w:r w:rsidR="000646F9" w:rsidRPr="001B09BF">
        <w:t xml:space="preserve"> </w:t>
      </w:r>
      <w:r w:rsidRPr="001B09BF">
        <w:t>является</w:t>
      </w:r>
      <w:r w:rsidR="000646F9" w:rsidRPr="001B09BF">
        <w:t xml:space="preserve"> </w:t>
      </w:r>
      <w:r w:rsidRPr="001B09BF">
        <w:t>добровольным,</w:t>
      </w:r>
      <w:r w:rsidR="000646F9" w:rsidRPr="001B09BF">
        <w:t xml:space="preserve"> </w:t>
      </w:r>
      <w:r w:rsidRPr="001B09BF">
        <w:t>каждый</w:t>
      </w:r>
      <w:r w:rsidR="000646F9" w:rsidRPr="001B09BF">
        <w:t xml:space="preserve"> </w:t>
      </w:r>
      <w:r w:rsidRPr="001B09BF">
        <w:t>сам</w:t>
      </w:r>
      <w:r w:rsidR="000646F9" w:rsidRPr="001B09BF">
        <w:t xml:space="preserve"> </w:t>
      </w:r>
      <w:r w:rsidRPr="001B09BF">
        <w:t>для</w:t>
      </w:r>
      <w:r w:rsidR="000646F9" w:rsidRPr="001B09BF">
        <w:t xml:space="preserve"> </w:t>
      </w:r>
      <w:r w:rsidRPr="001B09BF">
        <w:t>себя</w:t>
      </w:r>
      <w:r w:rsidR="000646F9" w:rsidRPr="001B09BF">
        <w:t xml:space="preserve"> </w:t>
      </w:r>
      <w:r w:rsidRPr="001B09BF">
        <w:t>определяет</w:t>
      </w:r>
      <w:r w:rsidR="000646F9" w:rsidRPr="001B09BF">
        <w:t xml:space="preserve"> </w:t>
      </w:r>
      <w:r w:rsidRPr="001B09BF">
        <w:t>оптимальный</w:t>
      </w:r>
      <w:r w:rsidR="000646F9" w:rsidRPr="001B09BF">
        <w:t xml:space="preserve"> </w:t>
      </w:r>
      <w:r w:rsidRPr="001B09BF">
        <w:t>объем</w:t>
      </w:r>
      <w:r w:rsidR="000646F9" w:rsidRPr="001B09BF">
        <w:t xml:space="preserve"> </w:t>
      </w:r>
      <w:r w:rsidRPr="001B09BF">
        <w:t>взносов</w:t>
      </w:r>
      <w:r w:rsidR="000646F9" w:rsidRPr="001B09BF">
        <w:t xml:space="preserve"> </w:t>
      </w:r>
      <w:r w:rsidRPr="001B09BF">
        <w:t>и</w:t>
      </w:r>
      <w:r w:rsidR="000646F9" w:rsidRPr="001B09BF">
        <w:t xml:space="preserve"> </w:t>
      </w:r>
      <w:r w:rsidRPr="001B09BF">
        <w:t>режим</w:t>
      </w:r>
      <w:r w:rsidR="000646F9" w:rsidRPr="001B09BF">
        <w:t xml:space="preserve"> </w:t>
      </w:r>
      <w:r w:rsidRPr="001B09BF">
        <w:t>отчислений.</w:t>
      </w:r>
    </w:p>
    <w:p w14:paraId="417ABCED" w14:textId="77777777" w:rsidR="000A42BA" w:rsidRPr="001B09BF" w:rsidRDefault="000725C0" w:rsidP="000A42BA">
      <w:r w:rsidRPr="001B09BF">
        <w:t>«</w:t>
      </w:r>
      <w:r w:rsidR="000A42BA" w:rsidRPr="001B09BF">
        <w:t>Это</w:t>
      </w:r>
      <w:r w:rsidR="000646F9" w:rsidRPr="001B09BF">
        <w:t xml:space="preserve"> </w:t>
      </w:r>
      <w:r w:rsidR="000A42BA" w:rsidRPr="001B09BF">
        <w:t>новый,</w:t>
      </w:r>
      <w:r w:rsidR="000646F9" w:rsidRPr="001B09BF">
        <w:t xml:space="preserve"> </w:t>
      </w:r>
      <w:r w:rsidR="000A42BA" w:rsidRPr="001B09BF">
        <w:t>абсолютно</w:t>
      </w:r>
      <w:r w:rsidR="000646F9" w:rsidRPr="001B09BF">
        <w:t xml:space="preserve"> </w:t>
      </w:r>
      <w:r w:rsidR="000A42BA" w:rsidRPr="001B09BF">
        <w:t>уникальный</w:t>
      </w:r>
      <w:r w:rsidR="000646F9" w:rsidRPr="001B09BF">
        <w:t xml:space="preserve"> </w:t>
      </w:r>
      <w:r w:rsidR="000A42BA" w:rsidRPr="001B09BF">
        <w:t>продукт,</w:t>
      </w:r>
      <w:r w:rsidR="000646F9" w:rsidRPr="001B09BF">
        <w:t xml:space="preserve"> - </w:t>
      </w:r>
      <w:r w:rsidR="000A42BA" w:rsidRPr="001B09BF">
        <w:t>подчеркнул</w:t>
      </w:r>
      <w:r w:rsidR="000646F9" w:rsidRPr="001B09BF">
        <w:t xml:space="preserve"> </w:t>
      </w:r>
      <w:r w:rsidR="000A42BA" w:rsidRPr="001B09BF">
        <w:t>директор</w:t>
      </w:r>
      <w:r w:rsidR="000646F9" w:rsidRPr="001B09BF">
        <w:t xml:space="preserve"> </w:t>
      </w:r>
      <w:r w:rsidR="000A42BA" w:rsidRPr="001B09BF">
        <w:t>департамента</w:t>
      </w:r>
      <w:r w:rsidR="000646F9" w:rsidRPr="001B09BF">
        <w:t xml:space="preserve"> </w:t>
      </w:r>
      <w:r w:rsidR="000A42BA" w:rsidRPr="001B09BF">
        <w:t>финансовой</w:t>
      </w:r>
      <w:r w:rsidR="000646F9" w:rsidRPr="001B09BF">
        <w:t xml:space="preserve"> </w:t>
      </w:r>
      <w:r w:rsidR="000A42BA" w:rsidRPr="001B09BF">
        <w:t>политики</w:t>
      </w:r>
      <w:r w:rsidR="000646F9" w:rsidRPr="001B09BF">
        <w:t xml:space="preserve"> </w:t>
      </w:r>
      <w:r w:rsidR="000A42BA" w:rsidRPr="001B09BF">
        <w:t>Минфина</w:t>
      </w:r>
      <w:r w:rsidR="000646F9" w:rsidRPr="001B09BF">
        <w:t xml:space="preserve"> </w:t>
      </w:r>
      <w:r w:rsidR="000A42BA" w:rsidRPr="001B09BF">
        <w:t>России</w:t>
      </w:r>
      <w:r w:rsidR="000646F9" w:rsidRPr="001B09BF">
        <w:t xml:space="preserve"> </w:t>
      </w:r>
      <w:r w:rsidR="000A42BA" w:rsidRPr="001B09BF">
        <w:t>Алексей</w:t>
      </w:r>
      <w:r w:rsidR="000646F9" w:rsidRPr="001B09BF">
        <w:t xml:space="preserve"> </w:t>
      </w:r>
      <w:r w:rsidR="000A42BA" w:rsidRPr="001B09BF">
        <w:t>Яковлев.</w:t>
      </w:r>
      <w:r w:rsidR="000646F9" w:rsidRPr="001B09BF">
        <w:t xml:space="preserve"> - </w:t>
      </w:r>
      <w:r w:rsidR="000A42BA" w:rsidRPr="001B09BF">
        <w:t>Я</w:t>
      </w:r>
      <w:r w:rsidR="000646F9" w:rsidRPr="001B09BF">
        <w:t xml:space="preserve"> </w:t>
      </w:r>
      <w:r w:rsidR="000A42BA" w:rsidRPr="001B09BF">
        <w:t>напомню,</w:t>
      </w:r>
      <w:r w:rsidR="000646F9" w:rsidRPr="001B09BF">
        <w:t xml:space="preserve"> </w:t>
      </w:r>
      <w:r w:rsidR="000A42BA" w:rsidRPr="001B09BF">
        <w:t>что</w:t>
      </w:r>
      <w:r w:rsidR="000646F9" w:rsidRPr="001B09BF">
        <w:t xml:space="preserve"> </w:t>
      </w:r>
      <w:r w:rsidR="000A42BA" w:rsidRPr="001B09BF">
        <w:t>предусмотрено</w:t>
      </w:r>
      <w:r w:rsidR="000646F9" w:rsidRPr="001B09BF">
        <w:t xml:space="preserve"> </w:t>
      </w:r>
      <w:r w:rsidR="000A42BA" w:rsidRPr="001B09BF">
        <w:t>и</w:t>
      </w:r>
      <w:r w:rsidR="000646F9" w:rsidRPr="001B09BF">
        <w:t xml:space="preserve"> </w:t>
      </w:r>
      <w:r w:rsidR="000A42BA" w:rsidRPr="001B09BF">
        <w:t>софинансирование</w:t>
      </w:r>
      <w:r w:rsidR="000646F9" w:rsidRPr="001B09BF">
        <w:t xml:space="preserve"> </w:t>
      </w:r>
      <w:r w:rsidR="000A42BA" w:rsidRPr="001B09BF">
        <w:t>со</w:t>
      </w:r>
      <w:r w:rsidR="000646F9" w:rsidRPr="001B09BF">
        <w:t xml:space="preserve"> </w:t>
      </w:r>
      <w:r w:rsidR="000A42BA" w:rsidRPr="001B09BF">
        <w:t>стороны</w:t>
      </w:r>
      <w:r w:rsidR="000646F9" w:rsidRPr="001B09BF">
        <w:t xml:space="preserve"> </w:t>
      </w:r>
      <w:r w:rsidR="000A42BA" w:rsidRPr="001B09BF">
        <w:t>государства,</w:t>
      </w:r>
      <w:r w:rsidR="000646F9" w:rsidRPr="001B09BF">
        <w:t xml:space="preserve"> </w:t>
      </w:r>
      <w:r w:rsidR="000A42BA" w:rsidRPr="001B09BF">
        <w:t>и</w:t>
      </w:r>
      <w:r w:rsidR="000646F9" w:rsidRPr="001B09BF">
        <w:t xml:space="preserve"> </w:t>
      </w:r>
      <w:r w:rsidR="000A42BA" w:rsidRPr="001B09BF">
        <w:t>возможность</w:t>
      </w:r>
      <w:r w:rsidR="000646F9" w:rsidRPr="001B09BF">
        <w:t xml:space="preserve"> </w:t>
      </w:r>
      <w:r w:rsidR="000A42BA" w:rsidRPr="001B09BF">
        <w:t>получения</w:t>
      </w:r>
      <w:r w:rsidR="000646F9" w:rsidRPr="001B09BF">
        <w:t xml:space="preserve"> </w:t>
      </w:r>
      <w:r w:rsidR="000A42BA" w:rsidRPr="001B09BF">
        <w:t>налогового</w:t>
      </w:r>
      <w:r w:rsidR="000646F9" w:rsidRPr="001B09BF">
        <w:t xml:space="preserve"> </w:t>
      </w:r>
      <w:r w:rsidR="000A42BA" w:rsidRPr="001B09BF">
        <w:t>вычета</w:t>
      </w:r>
      <w:r w:rsidR="000646F9" w:rsidRPr="001B09BF">
        <w:t xml:space="preserve"> </w:t>
      </w:r>
      <w:r w:rsidR="000A42BA" w:rsidRPr="001B09BF">
        <w:t>на</w:t>
      </w:r>
      <w:r w:rsidR="000646F9" w:rsidRPr="001B09BF">
        <w:t xml:space="preserve"> </w:t>
      </w:r>
      <w:r w:rsidR="000A42BA" w:rsidRPr="001B09BF">
        <w:t>вложенные</w:t>
      </w:r>
      <w:r w:rsidR="000646F9" w:rsidRPr="001B09BF">
        <w:t xml:space="preserve"> </w:t>
      </w:r>
      <w:r w:rsidR="000A42BA" w:rsidRPr="001B09BF">
        <w:t>в</w:t>
      </w:r>
      <w:r w:rsidR="000646F9" w:rsidRPr="001B09BF">
        <w:t xml:space="preserve"> </w:t>
      </w:r>
      <w:r w:rsidR="000A42BA" w:rsidRPr="001B09BF">
        <w:t>программу</w:t>
      </w:r>
      <w:r w:rsidR="000646F9" w:rsidRPr="001B09BF">
        <w:t xml:space="preserve"> </w:t>
      </w:r>
      <w:r w:rsidR="000A42BA" w:rsidRPr="001B09BF">
        <w:t>средства,</w:t>
      </w:r>
      <w:r w:rsidR="000646F9" w:rsidRPr="001B09BF">
        <w:t xml:space="preserve"> </w:t>
      </w:r>
      <w:r w:rsidR="000A42BA" w:rsidRPr="001B09BF">
        <w:t>и</w:t>
      </w:r>
      <w:r w:rsidR="000646F9" w:rsidRPr="001B09BF">
        <w:t xml:space="preserve"> </w:t>
      </w:r>
      <w:r w:rsidR="000A42BA" w:rsidRPr="001B09BF">
        <w:t>повышенные</w:t>
      </w:r>
      <w:r w:rsidR="000646F9" w:rsidRPr="001B09BF">
        <w:t xml:space="preserve"> </w:t>
      </w:r>
      <w:r w:rsidR="000A42BA" w:rsidRPr="001B09BF">
        <w:t>ставки</w:t>
      </w:r>
      <w:r w:rsidR="000646F9" w:rsidRPr="001B09BF">
        <w:t xml:space="preserve"> </w:t>
      </w:r>
      <w:r w:rsidR="000A42BA" w:rsidRPr="001B09BF">
        <w:t>их</w:t>
      </w:r>
      <w:r w:rsidR="000646F9" w:rsidRPr="001B09BF">
        <w:t xml:space="preserve"> </w:t>
      </w:r>
      <w:r w:rsidR="000A42BA" w:rsidRPr="001B09BF">
        <w:t>страхования</w:t>
      </w:r>
      <w:r w:rsidR="000646F9" w:rsidRPr="001B09BF">
        <w:t xml:space="preserve"> </w:t>
      </w:r>
      <w:r w:rsidR="000A42BA" w:rsidRPr="001B09BF">
        <w:t>на</w:t>
      </w:r>
      <w:r w:rsidR="000646F9" w:rsidRPr="001B09BF">
        <w:t xml:space="preserve"> </w:t>
      </w:r>
      <w:r w:rsidR="000A42BA" w:rsidRPr="001B09BF">
        <w:t>тот</w:t>
      </w:r>
      <w:r w:rsidR="000646F9" w:rsidRPr="001B09BF">
        <w:t xml:space="preserve"> </w:t>
      </w:r>
      <w:r w:rsidR="000A42BA" w:rsidRPr="001B09BF">
        <w:t>случай,</w:t>
      </w:r>
      <w:r w:rsidR="000646F9" w:rsidRPr="001B09BF">
        <w:t xml:space="preserve"> </w:t>
      </w:r>
      <w:r w:rsidR="000A42BA" w:rsidRPr="001B09BF">
        <w:t>если</w:t>
      </w:r>
      <w:r w:rsidR="000646F9" w:rsidRPr="001B09BF">
        <w:t xml:space="preserve"> </w:t>
      </w:r>
      <w:r w:rsidR="000A42BA" w:rsidRPr="001B09BF">
        <w:t>что-либо</w:t>
      </w:r>
      <w:r w:rsidR="000646F9" w:rsidRPr="001B09BF">
        <w:t xml:space="preserve"> </w:t>
      </w:r>
      <w:r w:rsidR="000A42BA" w:rsidRPr="001B09BF">
        <w:t>произойдет</w:t>
      </w:r>
      <w:r w:rsidR="000646F9" w:rsidRPr="001B09BF">
        <w:t xml:space="preserve"> </w:t>
      </w:r>
      <w:r w:rsidR="000A42BA" w:rsidRPr="001B09BF">
        <w:t>с</w:t>
      </w:r>
      <w:r w:rsidR="000646F9" w:rsidRPr="001B09BF">
        <w:t xml:space="preserve"> </w:t>
      </w:r>
      <w:r w:rsidR="000A42BA" w:rsidRPr="001B09BF">
        <w:t>тем</w:t>
      </w:r>
      <w:r w:rsidR="000646F9" w:rsidRPr="001B09BF">
        <w:t xml:space="preserve"> </w:t>
      </w:r>
      <w:r w:rsidR="000A42BA" w:rsidRPr="001B09BF">
        <w:t>или</w:t>
      </w:r>
      <w:r w:rsidR="000646F9" w:rsidRPr="001B09BF">
        <w:t xml:space="preserve"> </w:t>
      </w:r>
      <w:r w:rsidR="000A42BA" w:rsidRPr="001B09BF">
        <w:t>иным</w:t>
      </w:r>
      <w:r w:rsidR="000646F9" w:rsidRPr="001B09BF">
        <w:t xml:space="preserve"> </w:t>
      </w:r>
      <w:r w:rsidR="000A42BA" w:rsidRPr="001B09BF">
        <w:lastRenderedPageBreak/>
        <w:t>негосударственным</w:t>
      </w:r>
      <w:r w:rsidR="000646F9" w:rsidRPr="001B09BF">
        <w:t xml:space="preserve"> </w:t>
      </w:r>
      <w:r w:rsidR="000A42BA" w:rsidRPr="001B09BF">
        <w:t>пенсионным</w:t>
      </w:r>
      <w:r w:rsidR="000646F9" w:rsidRPr="001B09BF">
        <w:t xml:space="preserve"> </w:t>
      </w:r>
      <w:r w:rsidR="000A42BA" w:rsidRPr="001B09BF">
        <w:t>фондом,</w:t>
      </w:r>
      <w:r w:rsidR="000646F9" w:rsidRPr="001B09BF">
        <w:t xml:space="preserve"> </w:t>
      </w:r>
      <w:r w:rsidR="000A42BA" w:rsidRPr="001B09BF">
        <w:t>которые</w:t>
      </w:r>
      <w:r w:rsidR="000646F9" w:rsidRPr="001B09BF">
        <w:t xml:space="preserve"> </w:t>
      </w:r>
      <w:r w:rsidR="000A42BA" w:rsidRPr="001B09BF">
        <w:t>и</w:t>
      </w:r>
      <w:r w:rsidR="000646F9" w:rsidRPr="001B09BF">
        <w:t xml:space="preserve"> </w:t>
      </w:r>
      <w:r w:rsidR="000A42BA" w:rsidRPr="001B09BF">
        <w:t>являются</w:t>
      </w:r>
      <w:r w:rsidR="000646F9" w:rsidRPr="001B09BF">
        <w:t xml:space="preserve"> </w:t>
      </w:r>
      <w:r w:rsidR="000A42BA" w:rsidRPr="001B09BF">
        <w:t>операторами</w:t>
      </w:r>
      <w:r w:rsidR="000646F9" w:rsidRPr="001B09BF">
        <w:t xml:space="preserve"> </w:t>
      </w:r>
      <w:r w:rsidR="000A42BA" w:rsidRPr="001B09BF">
        <w:t>программы</w:t>
      </w:r>
      <w:r w:rsidRPr="001B09BF">
        <w:t>»</w:t>
      </w:r>
      <w:r w:rsidR="000A42BA" w:rsidRPr="001B09BF">
        <w:t>.</w:t>
      </w:r>
    </w:p>
    <w:p w14:paraId="1CAEACA3" w14:textId="77777777" w:rsidR="000A42BA" w:rsidRPr="001B09BF" w:rsidRDefault="000A42BA" w:rsidP="000A42BA">
      <w:r w:rsidRPr="001B09BF">
        <w:t>Участником</w:t>
      </w:r>
      <w:r w:rsidR="000646F9" w:rsidRPr="001B09BF">
        <w:t xml:space="preserve"> </w:t>
      </w:r>
      <w:r w:rsidRPr="001B09BF">
        <w:t>ПДС</w:t>
      </w:r>
      <w:r w:rsidR="000646F9" w:rsidRPr="001B09BF">
        <w:t xml:space="preserve"> </w:t>
      </w:r>
      <w:r w:rsidRPr="001B09BF">
        <w:t>может</w:t>
      </w:r>
      <w:r w:rsidR="000646F9" w:rsidRPr="001B09BF">
        <w:t xml:space="preserve"> </w:t>
      </w:r>
      <w:r w:rsidRPr="001B09BF">
        <w:t>стать</w:t>
      </w:r>
      <w:r w:rsidR="000646F9" w:rsidRPr="001B09BF">
        <w:t xml:space="preserve"> </w:t>
      </w:r>
      <w:r w:rsidRPr="001B09BF">
        <w:t>человек</w:t>
      </w:r>
      <w:r w:rsidR="000646F9" w:rsidRPr="001B09BF">
        <w:t xml:space="preserve"> </w:t>
      </w:r>
      <w:r w:rsidRPr="001B09BF">
        <w:t>любого</w:t>
      </w:r>
      <w:r w:rsidR="000646F9" w:rsidRPr="001B09BF">
        <w:t xml:space="preserve"> </w:t>
      </w:r>
      <w:r w:rsidRPr="001B09BF">
        <w:t>возраста,</w:t>
      </w:r>
      <w:r w:rsidR="000646F9" w:rsidRPr="001B09BF">
        <w:t xml:space="preserve"> </w:t>
      </w:r>
      <w:r w:rsidRPr="001B09BF">
        <w:t>но</w:t>
      </w:r>
      <w:r w:rsidR="000646F9" w:rsidRPr="001B09BF">
        <w:t xml:space="preserve"> </w:t>
      </w:r>
      <w:r w:rsidRPr="001B09BF">
        <w:t>срок,</w:t>
      </w:r>
      <w:r w:rsidR="000646F9" w:rsidRPr="001B09BF">
        <w:t xml:space="preserve"> </w:t>
      </w:r>
      <w:r w:rsidRPr="001B09BF">
        <w:t>после</w:t>
      </w:r>
      <w:r w:rsidR="000646F9" w:rsidRPr="001B09BF">
        <w:t xml:space="preserve"> </w:t>
      </w:r>
      <w:r w:rsidRPr="001B09BF">
        <w:t>которого</w:t>
      </w:r>
      <w:r w:rsidR="000646F9" w:rsidRPr="001B09BF">
        <w:t xml:space="preserve"> </w:t>
      </w:r>
      <w:r w:rsidRPr="001B09BF">
        <w:t>появится</w:t>
      </w:r>
      <w:r w:rsidR="000646F9" w:rsidRPr="001B09BF">
        <w:t xml:space="preserve"> </w:t>
      </w:r>
      <w:r w:rsidRPr="001B09BF">
        <w:t>право</w:t>
      </w:r>
      <w:r w:rsidR="000646F9" w:rsidRPr="001B09BF">
        <w:t xml:space="preserve"> </w:t>
      </w:r>
      <w:r w:rsidRPr="001B09BF">
        <w:t>получать</w:t>
      </w:r>
      <w:r w:rsidR="000646F9" w:rsidRPr="001B09BF">
        <w:t xml:space="preserve"> </w:t>
      </w:r>
      <w:r w:rsidRPr="001B09BF">
        <w:t>периодические</w:t>
      </w:r>
      <w:r w:rsidR="000646F9" w:rsidRPr="001B09BF">
        <w:t xml:space="preserve"> </w:t>
      </w:r>
      <w:r w:rsidRPr="001B09BF">
        <w:t>выплаты</w:t>
      </w:r>
      <w:r w:rsidR="000646F9" w:rsidRPr="001B09BF">
        <w:t xml:space="preserve"> </w:t>
      </w:r>
      <w:r w:rsidRPr="001B09BF">
        <w:t>либо</w:t>
      </w:r>
      <w:r w:rsidR="000646F9" w:rsidRPr="001B09BF">
        <w:t xml:space="preserve"> </w:t>
      </w:r>
      <w:r w:rsidRPr="001B09BF">
        <w:t>единовременную</w:t>
      </w:r>
      <w:r w:rsidR="000646F9" w:rsidRPr="001B09BF">
        <w:t xml:space="preserve"> </w:t>
      </w:r>
      <w:r w:rsidRPr="001B09BF">
        <w:t>выплату,</w:t>
      </w:r>
      <w:r w:rsidR="000646F9" w:rsidRPr="001B09BF">
        <w:t xml:space="preserve"> </w:t>
      </w:r>
      <w:r w:rsidRPr="001B09BF">
        <w:t>составляет</w:t>
      </w:r>
      <w:r w:rsidR="000646F9" w:rsidRPr="001B09BF">
        <w:t xml:space="preserve"> </w:t>
      </w:r>
      <w:r w:rsidRPr="001B09BF">
        <w:t>15</w:t>
      </w:r>
      <w:r w:rsidR="000646F9" w:rsidRPr="001B09BF">
        <w:t xml:space="preserve"> </w:t>
      </w:r>
      <w:r w:rsidRPr="001B09BF">
        <w:t>лет.</w:t>
      </w:r>
      <w:r w:rsidR="000646F9" w:rsidRPr="001B09BF">
        <w:t xml:space="preserve"> </w:t>
      </w:r>
      <w:r w:rsidRPr="001B09BF">
        <w:t>Также</w:t>
      </w:r>
      <w:r w:rsidR="000646F9" w:rsidRPr="001B09BF">
        <w:t xml:space="preserve"> </w:t>
      </w:r>
      <w:r w:rsidRPr="001B09BF">
        <w:t>предусмотрен</w:t>
      </w:r>
      <w:r w:rsidR="000646F9" w:rsidRPr="001B09BF">
        <w:t xml:space="preserve"> </w:t>
      </w:r>
      <w:r w:rsidRPr="001B09BF">
        <w:t>такой</w:t>
      </w:r>
      <w:r w:rsidR="000646F9" w:rsidRPr="001B09BF">
        <w:t xml:space="preserve"> </w:t>
      </w:r>
      <w:r w:rsidRPr="001B09BF">
        <w:t>вариант:</w:t>
      </w:r>
      <w:r w:rsidR="000646F9" w:rsidRPr="001B09BF">
        <w:t xml:space="preserve"> </w:t>
      </w:r>
      <w:r w:rsidRPr="001B09BF">
        <w:t>возможно</w:t>
      </w:r>
      <w:r w:rsidR="000646F9" w:rsidRPr="001B09BF">
        <w:t xml:space="preserve"> </w:t>
      </w:r>
      <w:r w:rsidRPr="001B09BF">
        <w:t>забрать</w:t>
      </w:r>
      <w:r w:rsidR="000646F9" w:rsidRPr="001B09BF">
        <w:t xml:space="preserve"> </w:t>
      </w:r>
      <w:r w:rsidRPr="001B09BF">
        <w:t>деньги</w:t>
      </w:r>
      <w:r w:rsidR="000646F9" w:rsidRPr="001B09BF">
        <w:t xml:space="preserve"> </w:t>
      </w:r>
      <w:r w:rsidRPr="001B09BF">
        <w:t>при</w:t>
      </w:r>
      <w:r w:rsidR="000646F9" w:rsidRPr="001B09BF">
        <w:t xml:space="preserve"> </w:t>
      </w:r>
      <w:r w:rsidRPr="001B09BF">
        <w:t>достижении</w:t>
      </w:r>
      <w:r w:rsidR="000646F9" w:rsidRPr="001B09BF">
        <w:t xml:space="preserve"> </w:t>
      </w:r>
      <w:r w:rsidRPr="001B09BF">
        <w:t>55</w:t>
      </w:r>
      <w:r w:rsidR="000646F9" w:rsidRPr="001B09BF">
        <w:t xml:space="preserve"> </w:t>
      </w:r>
      <w:r w:rsidRPr="001B09BF">
        <w:t>лет</w:t>
      </w:r>
      <w:r w:rsidR="000646F9" w:rsidRPr="001B09BF">
        <w:t xml:space="preserve"> - </w:t>
      </w:r>
      <w:r w:rsidRPr="001B09BF">
        <w:t>для</w:t>
      </w:r>
      <w:r w:rsidR="000646F9" w:rsidRPr="001B09BF">
        <w:t xml:space="preserve"> </w:t>
      </w:r>
      <w:r w:rsidRPr="001B09BF">
        <w:t>женщин</w:t>
      </w:r>
      <w:r w:rsidR="000646F9" w:rsidRPr="001B09BF">
        <w:t xml:space="preserve"> </w:t>
      </w:r>
      <w:r w:rsidRPr="001B09BF">
        <w:t>и</w:t>
      </w:r>
      <w:r w:rsidR="000646F9" w:rsidRPr="001B09BF">
        <w:t xml:space="preserve"> </w:t>
      </w:r>
      <w:r w:rsidRPr="001B09BF">
        <w:t>60</w:t>
      </w:r>
      <w:r w:rsidR="000646F9" w:rsidRPr="001B09BF">
        <w:t xml:space="preserve"> - </w:t>
      </w:r>
      <w:r w:rsidRPr="001B09BF">
        <w:t>для</w:t>
      </w:r>
      <w:r w:rsidR="000646F9" w:rsidRPr="001B09BF">
        <w:t xml:space="preserve"> </w:t>
      </w:r>
      <w:r w:rsidRPr="001B09BF">
        <w:t>мужчин.</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указаны</w:t>
      </w:r>
      <w:r w:rsidR="000646F9" w:rsidRPr="001B09BF">
        <w:t xml:space="preserve"> </w:t>
      </w:r>
      <w:r w:rsidRPr="001B09BF">
        <w:t>особые</w:t>
      </w:r>
      <w:r w:rsidR="000646F9" w:rsidRPr="001B09BF">
        <w:t xml:space="preserve"> </w:t>
      </w:r>
      <w:r w:rsidRPr="001B09BF">
        <w:t>жизненные</w:t>
      </w:r>
      <w:r w:rsidR="000646F9" w:rsidRPr="001B09BF">
        <w:t xml:space="preserve"> </w:t>
      </w:r>
      <w:r w:rsidRPr="001B09BF">
        <w:t>ситуации,</w:t>
      </w:r>
      <w:r w:rsidR="000646F9" w:rsidRPr="001B09BF">
        <w:t xml:space="preserve"> </w:t>
      </w:r>
      <w:r w:rsidRPr="001B09BF">
        <w:t>когда</w:t>
      </w:r>
      <w:r w:rsidR="000646F9" w:rsidRPr="001B09BF">
        <w:t xml:space="preserve"> </w:t>
      </w:r>
      <w:r w:rsidRPr="001B09BF">
        <w:t>можно</w:t>
      </w:r>
      <w:r w:rsidR="000646F9" w:rsidRPr="001B09BF">
        <w:t xml:space="preserve"> </w:t>
      </w:r>
      <w:r w:rsidRPr="001B09BF">
        <w:t>снять</w:t>
      </w:r>
      <w:r w:rsidR="000646F9" w:rsidRPr="001B09BF">
        <w:t xml:space="preserve"> </w:t>
      </w:r>
      <w:r w:rsidRPr="001B09BF">
        <w:t>до</w:t>
      </w:r>
      <w:r w:rsidR="000646F9" w:rsidRPr="001B09BF">
        <w:t xml:space="preserve"> </w:t>
      </w:r>
      <w:r w:rsidRPr="001B09BF">
        <w:t>100%</w:t>
      </w:r>
      <w:r w:rsidR="000646F9" w:rsidRPr="001B09BF">
        <w:t xml:space="preserve"> </w:t>
      </w:r>
      <w:r w:rsidRPr="001B09BF">
        <w:t>взносов</w:t>
      </w:r>
      <w:r w:rsidR="000646F9" w:rsidRPr="001B09BF">
        <w:t xml:space="preserve"> </w:t>
      </w:r>
      <w:r w:rsidRPr="001B09BF">
        <w:t>на</w:t>
      </w:r>
      <w:r w:rsidR="000646F9" w:rsidRPr="001B09BF">
        <w:t xml:space="preserve"> </w:t>
      </w:r>
      <w:r w:rsidRPr="001B09BF">
        <w:t>дорогостоящее</w:t>
      </w:r>
      <w:r w:rsidR="000646F9" w:rsidRPr="001B09BF">
        <w:t xml:space="preserve"> </w:t>
      </w:r>
      <w:r w:rsidRPr="001B09BF">
        <w:t>лечение</w:t>
      </w:r>
      <w:r w:rsidR="000646F9" w:rsidRPr="001B09BF">
        <w:t xml:space="preserve"> </w:t>
      </w:r>
      <w:r w:rsidRPr="001B09BF">
        <w:t>и</w:t>
      </w:r>
      <w:r w:rsidR="000646F9" w:rsidRPr="001B09BF">
        <w:t xml:space="preserve"> </w:t>
      </w:r>
      <w:r w:rsidRPr="001B09BF">
        <w:t>при</w:t>
      </w:r>
      <w:r w:rsidR="000646F9" w:rsidRPr="001B09BF">
        <w:t xml:space="preserve"> </w:t>
      </w:r>
      <w:r w:rsidRPr="001B09BF">
        <w:t>потере</w:t>
      </w:r>
      <w:r w:rsidR="000646F9" w:rsidRPr="001B09BF">
        <w:t xml:space="preserve"> </w:t>
      </w:r>
      <w:r w:rsidRPr="001B09BF">
        <w:t>кормильца.</w:t>
      </w:r>
      <w:r w:rsidR="000646F9" w:rsidRPr="001B09BF">
        <w:t xml:space="preserve"> </w:t>
      </w:r>
      <w:r w:rsidRPr="001B09BF">
        <w:t>В</w:t>
      </w:r>
      <w:r w:rsidR="000646F9" w:rsidRPr="001B09BF">
        <w:t xml:space="preserve"> </w:t>
      </w:r>
      <w:r w:rsidRPr="001B09BF">
        <w:t>обоих</w:t>
      </w:r>
      <w:r w:rsidR="000646F9" w:rsidRPr="001B09BF">
        <w:t xml:space="preserve"> </w:t>
      </w:r>
      <w:r w:rsidRPr="001B09BF">
        <w:t>случаях</w:t>
      </w:r>
      <w:r w:rsidR="000646F9" w:rsidRPr="001B09BF">
        <w:t xml:space="preserve"> </w:t>
      </w:r>
      <w:r w:rsidRPr="001B09BF">
        <w:t>произошедшие</w:t>
      </w:r>
      <w:r w:rsidR="000646F9" w:rsidRPr="001B09BF">
        <w:t xml:space="preserve"> </w:t>
      </w:r>
      <w:r w:rsidRPr="001B09BF">
        <w:t>с</w:t>
      </w:r>
      <w:r w:rsidR="000646F9" w:rsidRPr="001B09BF">
        <w:t xml:space="preserve"> </w:t>
      </w:r>
      <w:r w:rsidRPr="001B09BF">
        <w:t>человеком</w:t>
      </w:r>
      <w:r w:rsidR="000646F9" w:rsidRPr="001B09BF">
        <w:t xml:space="preserve"> </w:t>
      </w:r>
      <w:r w:rsidRPr="001B09BF">
        <w:t>трагические</w:t>
      </w:r>
      <w:r w:rsidR="000646F9" w:rsidRPr="001B09BF">
        <w:t xml:space="preserve"> </w:t>
      </w:r>
      <w:r w:rsidRPr="001B09BF">
        <w:t>ситуации</w:t>
      </w:r>
      <w:r w:rsidR="000646F9" w:rsidRPr="001B09BF">
        <w:t xml:space="preserve"> </w:t>
      </w:r>
      <w:r w:rsidRPr="001B09BF">
        <w:t>надо</w:t>
      </w:r>
      <w:r w:rsidR="000646F9" w:rsidRPr="001B09BF">
        <w:t xml:space="preserve"> </w:t>
      </w:r>
      <w:r w:rsidRPr="001B09BF">
        <w:t>будет</w:t>
      </w:r>
      <w:r w:rsidR="000646F9" w:rsidRPr="001B09BF">
        <w:t xml:space="preserve"> </w:t>
      </w:r>
      <w:r w:rsidRPr="001B09BF">
        <w:t>подтвердить</w:t>
      </w:r>
      <w:r w:rsidR="000646F9" w:rsidRPr="001B09BF">
        <w:t xml:space="preserve"> </w:t>
      </w:r>
      <w:r w:rsidRPr="001B09BF">
        <w:t>соответствующими</w:t>
      </w:r>
      <w:r w:rsidR="000646F9" w:rsidRPr="001B09BF">
        <w:t xml:space="preserve"> </w:t>
      </w:r>
      <w:r w:rsidRPr="001B09BF">
        <w:t>документами.</w:t>
      </w:r>
    </w:p>
    <w:p w14:paraId="7421A933" w14:textId="77777777" w:rsidR="000A42BA" w:rsidRPr="001B09BF" w:rsidRDefault="000A42BA" w:rsidP="000A42BA">
      <w:r w:rsidRPr="001B09BF">
        <w:t>Сумма</w:t>
      </w:r>
      <w:r w:rsidR="000646F9" w:rsidRPr="001B09BF">
        <w:t xml:space="preserve"> </w:t>
      </w:r>
      <w:r w:rsidRPr="001B09BF">
        <w:t>входа</w:t>
      </w:r>
      <w:r w:rsidR="000646F9" w:rsidRPr="001B09BF">
        <w:t xml:space="preserve"> </w:t>
      </w:r>
      <w:r w:rsidRPr="001B09BF">
        <w:t>в</w:t>
      </w:r>
      <w:r w:rsidR="000646F9" w:rsidRPr="001B09BF">
        <w:t xml:space="preserve"> </w:t>
      </w:r>
      <w:r w:rsidRPr="001B09BF">
        <w:t>программу</w:t>
      </w:r>
      <w:r w:rsidR="000646F9" w:rsidRPr="001B09BF">
        <w:t xml:space="preserve"> - </w:t>
      </w:r>
      <w:r w:rsidRPr="001B09BF">
        <w:t>от</w:t>
      </w:r>
      <w:r w:rsidR="000646F9" w:rsidRPr="001B09BF">
        <w:t xml:space="preserve"> </w:t>
      </w:r>
      <w:r w:rsidRPr="001B09BF">
        <w:t>2</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государство</w:t>
      </w:r>
      <w:r w:rsidR="000646F9" w:rsidRPr="001B09BF">
        <w:t xml:space="preserve"> </w:t>
      </w:r>
      <w:r w:rsidRPr="001B09BF">
        <w:t>в</w:t>
      </w:r>
      <w:r w:rsidR="000646F9" w:rsidRPr="001B09BF">
        <w:t xml:space="preserve"> </w:t>
      </w:r>
      <w:r w:rsidRPr="001B09BF">
        <w:t>качестве</w:t>
      </w:r>
      <w:r w:rsidR="000646F9" w:rsidRPr="001B09BF">
        <w:t xml:space="preserve"> </w:t>
      </w:r>
      <w:r w:rsidRPr="001B09BF">
        <w:t>софинансирования</w:t>
      </w:r>
      <w:r w:rsidR="000646F9" w:rsidRPr="001B09BF">
        <w:t xml:space="preserve"> </w:t>
      </w:r>
      <w:r w:rsidRPr="001B09BF">
        <w:t>начисляет</w:t>
      </w:r>
      <w:r w:rsidR="000646F9" w:rsidRPr="001B09BF">
        <w:t xml:space="preserve"> </w:t>
      </w:r>
      <w:r w:rsidRPr="001B09BF">
        <w:t>до</w:t>
      </w:r>
      <w:r w:rsidR="000646F9" w:rsidRPr="001B09BF">
        <w:t xml:space="preserve"> </w:t>
      </w:r>
      <w:r w:rsidRPr="001B09BF">
        <w:t>36</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3</w:t>
      </w:r>
      <w:r w:rsidR="000646F9" w:rsidRPr="001B09BF">
        <w:t xml:space="preserve"> </w:t>
      </w:r>
      <w:r w:rsidRPr="001B09BF">
        <w:t>лет.</w:t>
      </w:r>
      <w:r w:rsidR="000646F9" w:rsidRPr="001B09BF">
        <w:t xml:space="preserve"> </w:t>
      </w:r>
      <w:r w:rsidRPr="001B09BF">
        <w:t>Однако</w:t>
      </w:r>
      <w:r w:rsidR="000646F9" w:rsidRPr="001B09BF">
        <w:t xml:space="preserve"> </w:t>
      </w:r>
      <w:r w:rsidRPr="001B09BF">
        <w:t>уже</w:t>
      </w:r>
      <w:r w:rsidR="000646F9" w:rsidRPr="001B09BF">
        <w:t xml:space="preserve"> </w:t>
      </w:r>
      <w:r w:rsidRPr="001B09BF">
        <w:t>сейчас</w:t>
      </w:r>
      <w:r w:rsidR="000646F9" w:rsidRPr="001B09BF">
        <w:t xml:space="preserve"> </w:t>
      </w:r>
      <w:r w:rsidRPr="001B09BF">
        <w:t>обсуждаются</w:t>
      </w:r>
      <w:r w:rsidR="000646F9" w:rsidRPr="001B09BF">
        <w:t xml:space="preserve"> </w:t>
      </w:r>
      <w:r w:rsidRPr="001B09BF">
        <w:t>варианты,</w:t>
      </w:r>
      <w:r w:rsidR="000646F9" w:rsidRPr="001B09BF">
        <w:t xml:space="preserve"> </w:t>
      </w:r>
      <w:r w:rsidRPr="001B09BF">
        <w:t>при</w:t>
      </w:r>
      <w:r w:rsidR="000646F9" w:rsidRPr="001B09BF">
        <w:t xml:space="preserve"> </w:t>
      </w:r>
      <w:r w:rsidRPr="001B09BF">
        <w:t>которых</w:t>
      </w:r>
      <w:r w:rsidR="000646F9" w:rsidRPr="001B09BF">
        <w:t xml:space="preserve"> </w:t>
      </w:r>
      <w:r w:rsidRPr="001B09BF">
        <w:t>время</w:t>
      </w:r>
      <w:r w:rsidR="000646F9" w:rsidRPr="001B09BF">
        <w:t xml:space="preserve"> </w:t>
      </w:r>
      <w:r w:rsidRPr="001B09BF">
        <w:t>софинансирования</w:t>
      </w:r>
      <w:r w:rsidR="000646F9" w:rsidRPr="001B09BF">
        <w:t xml:space="preserve"> </w:t>
      </w:r>
      <w:r w:rsidRPr="001B09BF">
        <w:t>в</w:t>
      </w:r>
      <w:r w:rsidR="000646F9" w:rsidRPr="001B09BF">
        <w:t xml:space="preserve"> </w:t>
      </w:r>
      <w:r w:rsidRPr="001B09BF">
        <w:t>дальнейшем</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продлено.</w:t>
      </w:r>
      <w:r w:rsidR="000646F9" w:rsidRPr="001B09BF">
        <w:t xml:space="preserve"> </w:t>
      </w:r>
      <w:r w:rsidRPr="001B09BF">
        <w:t>На</w:t>
      </w:r>
      <w:r w:rsidR="000646F9" w:rsidRPr="001B09BF">
        <w:t xml:space="preserve"> </w:t>
      </w:r>
      <w:r w:rsidRPr="001B09BF">
        <w:t>сумму</w:t>
      </w:r>
      <w:r w:rsidR="000646F9" w:rsidRPr="001B09BF">
        <w:t xml:space="preserve"> </w:t>
      </w:r>
      <w:r w:rsidRPr="001B09BF">
        <w:t>до</w:t>
      </w:r>
      <w:r w:rsidR="000646F9" w:rsidRPr="001B09BF">
        <w:t xml:space="preserve"> </w:t>
      </w:r>
      <w:r w:rsidRPr="001B09BF">
        <w:t>400</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вложений</w:t>
      </w:r>
      <w:r w:rsidR="000646F9" w:rsidRPr="001B09BF">
        <w:t xml:space="preserve"> </w:t>
      </w:r>
      <w:r w:rsidRPr="001B09BF">
        <w:t>можно</w:t>
      </w:r>
      <w:r w:rsidR="000646F9" w:rsidRPr="001B09BF">
        <w:t xml:space="preserve"> </w:t>
      </w:r>
      <w:r w:rsidRPr="001B09BF">
        <w:t>оформить</w:t>
      </w:r>
      <w:r w:rsidR="000646F9" w:rsidRPr="001B09BF">
        <w:t xml:space="preserve"> </w:t>
      </w:r>
      <w:r w:rsidRPr="001B09BF">
        <w:t>налоговый</w:t>
      </w:r>
      <w:r w:rsidR="000646F9" w:rsidRPr="001B09BF">
        <w:t xml:space="preserve"> </w:t>
      </w:r>
      <w:r w:rsidRPr="001B09BF">
        <w:t>вычет.</w:t>
      </w:r>
      <w:r w:rsidR="000646F9" w:rsidRPr="001B09BF">
        <w:t xml:space="preserve"> </w:t>
      </w:r>
      <w:r w:rsidRPr="001B09BF">
        <w:t>Отметим,</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форс-мажора,</w:t>
      </w:r>
      <w:r w:rsidR="000646F9" w:rsidRPr="001B09BF">
        <w:t xml:space="preserve"> </w:t>
      </w:r>
      <w:r w:rsidRPr="001B09BF">
        <w:t>государство</w:t>
      </w:r>
      <w:r w:rsidR="000646F9" w:rsidRPr="001B09BF">
        <w:t xml:space="preserve"> </w:t>
      </w:r>
      <w:r w:rsidRPr="001B09BF">
        <w:t>гарантирует</w:t>
      </w:r>
      <w:r w:rsidR="000646F9" w:rsidRPr="001B09BF">
        <w:t xml:space="preserve"> </w:t>
      </w:r>
      <w:r w:rsidRPr="001B09BF">
        <w:t>сохранность</w:t>
      </w:r>
      <w:r w:rsidR="000646F9" w:rsidRPr="001B09BF">
        <w:t xml:space="preserve"> </w:t>
      </w:r>
      <w:r w:rsidRPr="001B09BF">
        <w:t>до</w:t>
      </w:r>
      <w:r w:rsidR="000646F9" w:rsidRPr="001B09BF">
        <w:t xml:space="preserve"> </w:t>
      </w:r>
      <w:r w:rsidRPr="001B09BF">
        <w:t>2,8</w:t>
      </w:r>
      <w:r w:rsidR="000646F9" w:rsidRPr="001B09BF">
        <w:t xml:space="preserve"> </w:t>
      </w:r>
      <w:r w:rsidRPr="001B09BF">
        <w:t>млн</w:t>
      </w:r>
      <w:r w:rsidR="000646F9" w:rsidRPr="001B09BF">
        <w:t xml:space="preserve"> </w:t>
      </w:r>
      <w:r w:rsidRPr="001B09BF">
        <w:t>рублей</w:t>
      </w:r>
      <w:r w:rsidR="000646F9" w:rsidRPr="001B09BF">
        <w:t xml:space="preserve"> </w:t>
      </w:r>
      <w:r w:rsidRPr="001B09BF">
        <w:t>по</w:t>
      </w:r>
      <w:r w:rsidR="000646F9" w:rsidRPr="001B09BF">
        <w:t xml:space="preserve"> </w:t>
      </w:r>
      <w:r w:rsidRPr="001B09BF">
        <w:t>ПДС,</w:t>
      </w:r>
      <w:r w:rsidR="000646F9" w:rsidRPr="001B09BF">
        <w:t xml:space="preserve"> </w:t>
      </w:r>
      <w:r w:rsidRPr="001B09BF">
        <w:t>тогда</w:t>
      </w:r>
      <w:r w:rsidR="000646F9" w:rsidRPr="001B09BF">
        <w:t xml:space="preserve"> </w:t>
      </w:r>
      <w:r w:rsidRPr="001B09BF">
        <w:t>как</w:t>
      </w:r>
      <w:r w:rsidR="000646F9" w:rsidRPr="001B09BF">
        <w:t xml:space="preserve"> </w:t>
      </w:r>
      <w:r w:rsidRPr="001B09BF">
        <w:t>гарантии</w:t>
      </w:r>
      <w:r w:rsidR="000646F9" w:rsidRPr="001B09BF">
        <w:t xml:space="preserve"> </w:t>
      </w:r>
      <w:r w:rsidRPr="001B09BF">
        <w:t>по</w:t>
      </w:r>
      <w:r w:rsidR="000646F9" w:rsidRPr="001B09BF">
        <w:t xml:space="preserve"> </w:t>
      </w:r>
      <w:r w:rsidRPr="001B09BF">
        <w:t>банковским</w:t>
      </w:r>
      <w:r w:rsidR="000646F9" w:rsidRPr="001B09BF">
        <w:t xml:space="preserve"> </w:t>
      </w:r>
      <w:r w:rsidRPr="001B09BF">
        <w:t>вкладам</w:t>
      </w:r>
      <w:r w:rsidR="000646F9" w:rsidRPr="001B09BF">
        <w:t xml:space="preserve"> </w:t>
      </w:r>
      <w:r w:rsidRPr="001B09BF">
        <w:t>на</w:t>
      </w:r>
      <w:r w:rsidR="000646F9" w:rsidRPr="001B09BF">
        <w:t xml:space="preserve"> </w:t>
      </w:r>
      <w:r w:rsidRPr="001B09BF">
        <w:t>сегодняшний</w:t>
      </w:r>
      <w:r w:rsidR="000646F9" w:rsidRPr="001B09BF">
        <w:t xml:space="preserve"> </w:t>
      </w:r>
      <w:r w:rsidRPr="001B09BF">
        <w:t>день</w:t>
      </w:r>
      <w:r w:rsidR="000646F9" w:rsidRPr="001B09BF">
        <w:t xml:space="preserve"> </w:t>
      </w:r>
      <w:r w:rsidRPr="001B09BF">
        <w:t>составляют</w:t>
      </w:r>
      <w:r w:rsidR="000646F9" w:rsidRPr="001B09BF">
        <w:t xml:space="preserve"> </w:t>
      </w:r>
      <w:r w:rsidRPr="001B09BF">
        <w:t>1,4</w:t>
      </w:r>
      <w:r w:rsidR="000646F9" w:rsidRPr="001B09BF">
        <w:t xml:space="preserve"> </w:t>
      </w:r>
      <w:r w:rsidRPr="001B09BF">
        <w:t>млн</w:t>
      </w:r>
      <w:r w:rsidR="000646F9" w:rsidRPr="001B09BF">
        <w:t xml:space="preserve"> </w:t>
      </w:r>
      <w:r w:rsidRPr="001B09BF">
        <w:t>рублей.</w:t>
      </w:r>
    </w:p>
    <w:p w14:paraId="4A650E60" w14:textId="77777777" w:rsidR="000A42BA" w:rsidRPr="001B09BF" w:rsidRDefault="000725C0" w:rsidP="000A42BA">
      <w:r w:rsidRPr="001B09BF">
        <w:t>«</w:t>
      </w:r>
      <w:r w:rsidR="000A42BA" w:rsidRPr="001B09BF">
        <w:t>Очень</w:t>
      </w:r>
      <w:r w:rsidR="000646F9" w:rsidRPr="001B09BF">
        <w:t xml:space="preserve"> </w:t>
      </w:r>
      <w:r w:rsidR="000A42BA" w:rsidRPr="001B09BF">
        <w:t>важный</w:t>
      </w:r>
      <w:r w:rsidR="000646F9" w:rsidRPr="001B09BF">
        <w:t xml:space="preserve"> </w:t>
      </w:r>
      <w:r w:rsidR="000A42BA" w:rsidRPr="001B09BF">
        <w:t>момент:</w:t>
      </w:r>
      <w:r w:rsidR="000646F9" w:rsidRPr="001B09BF">
        <w:t xml:space="preserve"> </w:t>
      </w:r>
      <w:r w:rsidR="000A42BA" w:rsidRPr="001B09BF">
        <w:t>формировать</w:t>
      </w:r>
      <w:r w:rsidR="000646F9" w:rsidRPr="001B09BF">
        <w:t xml:space="preserve"> </w:t>
      </w:r>
      <w:r w:rsidR="000A42BA" w:rsidRPr="001B09BF">
        <w:t>накопления</w:t>
      </w:r>
      <w:r w:rsidR="000646F9" w:rsidRPr="001B09BF">
        <w:t xml:space="preserve"> </w:t>
      </w:r>
      <w:r w:rsidR="000A42BA" w:rsidRPr="001B09BF">
        <w:t>в</w:t>
      </w:r>
      <w:r w:rsidR="000646F9" w:rsidRPr="001B09BF">
        <w:t xml:space="preserve"> </w:t>
      </w:r>
      <w:r w:rsidR="000A42BA" w:rsidRPr="001B09BF">
        <w:t>рамках</w:t>
      </w:r>
      <w:r w:rsidR="000646F9" w:rsidRPr="001B09BF">
        <w:t xml:space="preserve"> </w:t>
      </w:r>
      <w:r w:rsidR="000A42BA" w:rsidRPr="001B09BF">
        <w:t>программы</w:t>
      </w:r>
      <w:r w:rsidR="000646F9" w:rsidRPr="001B09BF">
        <w:t xml:space="preserve"> </w:t>
      </w:r>
      <w:r w:rsidR="000A42BA" w:rsidRPr="001B09BF">
        <w:t>сбережений</w:t>
      </w:r>
      <w:r w:rsidR="000646F9" w:rsidRPr="001B09BF">
        <w:t xml:space="preserve"> </w:t>
      </w:r>
      <w:r w:rsidR="000A42BA" w:rsidRPr="001B09BF">
        <w:t>помимо</w:t>
      </w:r>
      <w:r w:rsidR="000646F9" w:rsidRPr="001B09BF">
        <w:t xml:space="preserve"> </w:t>
      </w:r>
      <w:r w:rsidR="000A42BA" w:rsidRPr="001B09BF">
        <w:t>ежемесячных</w:t>
      </w:r>
      <w:r w:rsidR="000646F9" w:rsidRPr="001B09BF">
        <w:t xml:space="preserve"> </w:t>
      </w:r>
      <w:r w:rsidR="000A42BA" w:rsidRPr="001B09BF">
        <w:t>взносов</w:t>
      </w:r>
      <w:r w:rsidR="000646F9" w:rsidRPr="001B09BF">
        <w:t xml:space="preserve"> </w:t>
      </w:r>
      <w:r w:rsidR="000A42BA" w:rsidRPr="001B09BF">
        <w:t>можно</w:t>
      </w:r>
      <w:r w:rsidR="000646F9" w:rsidRPr="001B09BF">
        <w:t xml:space="preserve"> </w:t>
      </w:r>
      <w:r w:rsidR="000A42BA" w:rsidRPr="001B09BF">
        <w:t>также</w:t>
      </w:r>
      <w:r w:rsidR="000646F9" w:rsidRPr="001B09BF">
        <w:t xml:space="preserve"> </w:t>
      </w:r>
      <w:r w:rsidR="000A42BA" w:rsidRPr="001B09BF">
        <w:t>путем</w:t>
      </w:r>
      <w:r w:rsidR="000646F9" w:rsidRPr="001B09BF">
        <w:t xml:space="preserve"> </w:t>
      </w:r>
      <w:r w:rsidR="000A42BA" w:rsidRPr="001B09BF">
        <w:t>перевода</w:t>
      </w:r>
      <w:r w:rsidR="000646F9" w:rsidRPr="001B09BF">
        <w:t xml:space="preserve"> </w:t>
      </w:r>
      <w:r w:rsidR="000A42BA" w:rsidRPr="001B09BF">
        <w:t>на</w:t>
      </w:r>
      <w:r w:rsidR="000646F9" w:rsidRPr="001B09BF">
        <w:t xml:space="preserve"> </w:t>
      </w:r>
      <w:r w:rsidR="000A42BA" w:rsidRPr="001B09BF">
        <w:t>свой</w:t>
      </w:r>
      <w:r w:rsidR="000646F9" w:rsidRPr="001B09BF">
        <w:t xml:space="preserve"> </w:t>
      </w:r>
      <w:r w:rsidR="000A42BA" w:rsidRPr="001B09BF">
        <w:t>счет</w:t>
      </w:r>
      <w:r w:rsidR="000646F9" w:rsidRPr="001B09BF">
        <w:t xml:space="preserve"> </w:t>
      </w:r>
      <w:r w:rsidR="000A42BA" w:rsidRPr="001B09BF">
        <w:t>средств</w:t>
      </w:r>
      <w:r w:rsidR="000646F9" w:rsidRPr="001B09BF">
        <w:t xml:space="preserve"> </w:t>
      </w:r>
      <w:r w:rsidR="000A42BA" w:rsidRPr="001B09BF">
        <w:t>пенсионных</w:t>
      </w:r>
      <w:r w:rsidR="000646F9" w:rsidRPr="001B09BF">
        <w:t xml:space="preserve"> </w:t>
      </w:r>
      <w:r w:rsidR="000A42BA" w:rsidRPr="001B09BF">
        <w:t>накоплений,</w:t>
      </w:r>
      <w:r w:rsidR="000646F9" w:rsidRPr="001B09BF">
        <w:t xml:space="preserve"> - </w:t>
      </w:r>
      <w:r w:rsidR="000A42BA" w:rsidRPr="001B09BF">
        <w:t>акцентировал</w:t>
      </w:r>
      <w:r w:rsidR="000646F9" w:rsidRPr="001B09BF">
        <w:t xml:space="preserve"> </w:t>
      </w:r>
      <w:r w:rsidR="000A42BA" w:rsidRPr="001B09BF">
        <w:t>внимание</w:t>
      </w:r>
      <w:r w:rsidR="000646F9" w:rsidRPr="001B09BF">
        <w:t xml:space="preserve"> </w:t>
      </w:r>
      <w:r w:rsidR="000A42BA" w:rsidRPr="001B09BF">
        <w:t>на</w:t>
      </w:r>
      <w:r w:rsidR="000646F9" w:rsidRPr="001B09BF">
        <w:t xml:space="preserve"> </w:t>
      </w:r>
      <w:r w:rsidR="000A42BA" w:rsidRPr="001B09BF">
        <w:t>существенном</w:t>
      </w:r>
      <w:r w:rsidR="000646F9" w:rsidRPr="001B09BF">
        <w:t xml:space="preserve"> </w:t>
      </w:r>
      <w:r w:rsidR="000A42BA" w:rsidRPr="001B09BF">
        <w:t>положении</w:t>
      </w:r>
      <w:r w:rsidR="000646F9" w:rsidRPr="001B09BF">
        <w:t xml:space="preserve"> </w:t>
      </w:r>
      <w:r w:rsidR="000A42BA" w:rsidRPr="001B09BF">
        <w:t>программы</w:t>
      </w:r>
      <w:r w:rsidR="000646F9" w:rsidRPr="001B09BF">
        <w:t xml:space="preserve"> </w:t>
      </w:r>
      <w:r w:rsidR="000A42BA" w:rsidRPr="001B09BF">
        <w:t>Алексей</w:t>
      </w:r>
      <w:r w:rsidR="000646F9" w:rsidRPr="001B09BF">
        <w:t xml:space="preserve"> </w:t>
      </w:r>
      <w:r w:rsidR="000A42BA" w:rsidRPr="001B09BF">
        <w:t>Яковлев.</w:t>
      </w:r>
      <w:r w:rsidR="000646F9" w:rsidRPr="001B09BF">
        <w:t xml:space="preserve"> - </w:t>
      </w:r>
      <w:r w:rsidR="000A42BA" w:rsidRPr="001B09BF">
        <w:t>Но</w:t>
      </w:r>
      <w:r w:rsidR="000646F9" w:rsidRPr="001B09BF">
        <w:t xml:space="preserve"> </w:t>
      </w:r>
      <w:r w:rsidR="000A42BA" w:rsidRPr="001B09BF">
        <w:t>в</w:t>
      </w:r>
      <w:r w:rsidR="000646F9" w:rsidRPr="001B09BF">
        <w:t xml:space="preserve"> </w:t>
      </w:r>
      <w:r w:rsidR="000A42BA" w:rsidRPr="001B09BF">
        <w:t>этом</w:t>
      </w:r>
      <w:r w:rsidR="000646F9" w:rsidRPr="001B09BF">
        <w:t xml:space="preserve"> </w:t>
      </w:r>
      <w:r w:rsidR="000A42BA" w:rsidRPr="001B09BF">
        <w:t>случае</w:t>
      </w:r>
      <w:r w:rsidR="000646F9" w:rsidRPr="001B09BF">
        <w:t xml:space="preserve"> </w:t>
      </w:r>
      <w:r w:rsidR="000A42BA" w:rsidRPr="001B09BF">
        <w:t>гражданам</w:t>
      </w:r>
      <w:r w:rsidR="000646F9" w:rsidRPr="001B09BF">
        <w:t xml:space="preserve"> </w:t>
      </w:r>
      <w:r w:rsidR="000A42BA" w:rsidRPr="001B09BF">
        <w:t>надо</w:t>
      </w:r>
      <w:r w:rsidR="000646F9" w:rsidRPr="001B09BF">
        <w:t xml:space="preserve"> </w:t>
      </w:r>
      <w:r w:rsidR="000A42BA" w:rsidRPr="001B09BF">
        <w:t>учитывать,</w:t>
      </w:r>
      <w:r w:rsidR="000646F9" w:rsidRPr="001B09BF">
        <w:t xml:space="preserve"> </w:t>
      </w:r>
      <w:r w:rsidR="000A42BA" w:rsidRPr="001B09BF">
        <w:t>что</w:t>
      </w:r>
      <w:r w:rsidR="000646F9" w:rsidRPr="001B09BF">
        <w:t xml:space="preserve"> </w:t>
      </w:r>
      <w:r w:rsidR="000A42BA" w:rsidRPr="001B09BF">
        <w:t>софинансирование</w:t>
      </w:r>
      <w:r w:rsidR="000646F9" w:rsidRPr="001B09BF">
        <w:t xml:space="preserve"> </w:t>
      </w:r>
      <w:r w:rsidR="000A42BA" w:rsidRPr="001B09BF">
        <w:t>со</w:t>
      </w:r>
      <w:r w:rsidR="000646F9" w:rsidRPr="001B09BF">
        <w:t xml:space="preserve"> </w:t>
      </w:r>
      <w:r w:rsidR="000A42BA" w:rsidRPr="001B09BF">
        <w:t>стороны</w:t>
      </w:r>
      <w:r w:rsidR="000646F9" w:rsidRPr="001B09BF">
        <w:t xml:space="preserve"> </w:t>
      </w:r>
      <w:r w:rsidR="000A42BA" w:rsidRPr="001B09BF">
        <w:t>государства</w:t>
      </w:r>
      <w:r w:rsidR="000646F9" w:rsidRPr="001B09BF">
        <w:t xml:space="preserve"> </w:t>
      </w:r>
      <w:r w:rsidR="000A42BA" w:rsidRPr="001B09BF">
        <w:t>на</w:t>
      </w:r>
      <w:r w:rsidR="000646F9" w:rsidRPr="001B09BF">
        <w:t xml:space="preserve"> </w:t>
      </w:r>
      <w:r w:rsidR="000A42BA" w:rsidRPr="001B09BF">
        <w:t>данные</w:t>
      </w:r>
      <w:r w:rsidR="000646F9" w:rsidRPr="001B09BF">
        <w:t xml:space="preserve"> </w:t>
      </w:r>
      <w:r w:rsidR="000A42BA" w:rsidRPr="001B09BF">
        <w:t>деньги</w:t>
      </w:r>
      <w:r w:rsidR="000646F9" w:rsidRPr="001B09BF">
        <w:t xml:space="preserve"> </w:t>
      </w:r>
      <w:r w:rsidR="000A42BA" w:rsidRPr="001B09BF">
        <w:t>распространяться</w:t>
      </w:r>
      <w:r w:rsidR="000646F9" w:rsidRPr="001B09BF">
        <w:t xml:space="preserve"> </w:t>
      </w:r>
      <w:r w:rsidR="000A42BA" w:rsidRPr="001B09BF">
        <w:t>не</w:t>
      </w:r>
      <w:r w:rsidR="000646F9" w:rsidRPr="001B09BF">
        <w:t xml:space="preserve"> </w:t>
      </w:r>
      <w:r w:rsidR="000A42BA" w:rsidRPr="001B09BF">
        <w:t>будет.</w:t>
      </w:r>
      <w:r w:rsidR="000646F9" w:rsidRPr="001B09BF">
        <w:t xml:space="preserve"> </w:t>
      </w:r>
      <w:r w:rsidR="000A42BA" w:rsidRPr="001B09BF">
        <w:t>Государство</w:t>
      </w:r>
      <w:r w:rsidR="000646F9" w:rsidRPr="001B09BF">
        <w:t xml:space="preserve"> </w:t>
      </w:r>
      <w:r w:rsidR="000A42BA" w:rsidRPr="001B09BF">
        <w:t>стимулирует</w:t>
      </w:r>
      <w:r w:rsidR="000646F9" w:rsidRPr="001B09BF">
        <w:t xml:space="preserve"> </w:t>
      </w:r>
      <w:r w:rsidR="000A42BA" w:rsidRPr="001B09BF">
        <w:t>только</w:t>
      </w:r>
      <w:r w:rsidR="000646F9" w:rsidRPr="001B09BF">
        <w:t xml:space="preserve"> </w:t>
      </w:r>
      <w:r w:rsidR="000A42BA" w:rsidRPr="001B09BF">
        <w:t>поступление</w:t>
      </w:r>
      <w:r w:rsidR="000646F9" w:rsidRPr="001B09BF">
        <w:t xml:space="preserve"> </w:t>
      </w:r>
      <w:r w:rsidR="000A42BA" w:rsidRPr="001B09BF">
        <w:t>новых</w:t>
      </w:r>
      <w:r w:rsidR="000646F9" w:rsidRPr="001B09BF">
        <w:t xml:space="preserve"> </w:t>
      </w:r>
      <w:r w:rsidR="000A42BA" w:rsidRPr="001B09BF">
        <w:t>взносов</w:t>
      </w:r>
      <w:r w:rsidRPr="001B09BF">
        <w:t>»</w:t>
      </w:r>
      <w:r w:rsidR="000A42BA" w:rsidRPr="001B09BF">
        <w:t>.</w:t>
      </w:r>
    </w:p>
    <w:p w14:paraId="21E554AA" w14:textId="77777777" w:rsidR="000A42BA" w:rsidRPr="001B09BF" w:rsidRDefault="000A42BA" w:rsidP="000A42BA">
      <w:r w:rsidRPr="001B09BF">
        <w:t>Также</w:t>
      </w:r>
      <w:r w:rsidR="000646F9" w:rsidRPr="001B09BF">
        <w:t xml:space="preserve"> </w:t>
      </w:r>
      <w:r w:rsidRPr="001B09BF">
        <w:t>надо</w:t>
      </w:r>
      <w:r w:rsidR="000646F9" w:rsidRPr="001B09BF">
        <w:t xml:space="preserve"> </w:t>
      </w:r>
      <w:r w:rsidRPr="001B09BF">
        <w:t>понимать,</w:t>
      </w:r>
      <w:r w:rsidR="000646F9" w:rsidRPr="001B09BF">
        <w:t xml:space="preserve"> </w:t>
      </w:r>
      <w:r w:rsidRPr="001B09BF">
        <w:t>что</w:t>
      </w:r>
      <w:r w:rsidR="000646F9" w:rsidRPr="001B09BF">
        <w:t xml:space="preserve"> </w:t>
      </w:r>
      <w:r w:rsidRPr="001B09BF">
        <w:t>человек</w:t>
      </w:r>
      <w:r w:rsidR="000646F9" w:rsidRPr="001B09BF">
        <w:t xml:space="preserve"> </w:t>
      </w:r>
      <w:r w:rsidRPr="001B09BF">
        <w:t>может</w:t>
      </w:r>
      <w:r w:rsidR="000646F9" w:rsidRPr="001B09BF">
        <w:t xml:space="preserve"> </w:t>
      </w:r>
      <w:r w:rsidRPr="001B09BF">
        <w:t>оформить</w:t>
      </w:r>
      <w:r w:rsidR="000646F9" w:rsidRPr="001B09BF">
        <w:t xml:space="preserve"> </w:t>
      </w:r>
      <w:r w:rsidRPr="001B09BF">
        <w:t>на</w:t>
      </w:r>
      <w:r w:rsidR="000646F9" w:rsidRPr="001B09BF">
        <w:t xml:space="preserve"> </w:t>
      </w:r>
      <w:r w:rsidRPr="001B09BF">
        <w:t>себя</w:t>
      </w:r>
      <w:r w:rsidR="000646F9" w:rsidRPr="001B09BF">
        <w:t xml:space="preserve"> </w:t>
      </w:r>
      <w:r w:rsidRPr="001B09BF">
        <w:t>не</w:t>
      </w:r>
      <w:r w:rsidR="000646F9" w:rsidRPr="001B09BF">
        <w:t xml:space="preserve"> </w:t>
      </w:r>
      <w:r w:rsidRPr="001B09BF">
        <w:t>один</w:t>
      </w:r>
      <w:r w:rsidR="000646F9" w:rsidRPr="001B09BF">
        <w:t xml:space="preserve"> </w:t>
      </w:r>
      <w:r w:rsidRPr="001B09BF">
        <w:t>договор.</w:t>
      </w:r>
      <w:r w:rsidR="000646F9" w:rsidRPr="001B09BF">
        <w:t xml:space="preserve"> </w:t>
      </w:r>
      <w:r w:rsidRPr="001B09BF">
        <w:t>Возможно</w:t>
      </w:r>
      <w:r w:rsidR="000646F9" w:rsidRPr="001B09BF">
        <w:t xml:space="preserve"> </w:t>
      </w:r>
      <w:r w:rsidRPr="001B09BF">
        <w:t>формировать</w:t>
      </w:r>
      <w:r w:rsidR="000646F9" w:rsidRPr="001B09BF">
        <w:t xml:space="preserve"> </w:t>
      </w:r>
      <w:r w:rsidRPr="001B09BF">
        <w:t>накопления</w:t>
      </w:r>
      <w:r w:rsidR="000646F9" w:rsidRPr="001B09BF">
        <w:t xml:space="preserve"> </w:t>
      </w:r>
      <w:r w:rsidRPr="001B09BF">
        <w:t>в</w:t>
      </w:r>
      <w:r w:rsidR="000646F9" w:rsidRPr="001B09BF">
        <w:t xml:space="preserve"> </w:t>
      </w:r>
      <w:r w:rsidRPr="001B09BF">
        <w:t>пользу</w:t>
      </w:r>
      <w:r w:rsidR="000646F9" w:rsidRPr="001B09BF">
        <w:t xml:space="preserve"> </w:t>
      </w:r>
      <w:r w:rsidRPr="001B09BF">
        <w:t>третьих</w:t>
      </w:r>
      <w:r w:rsidR="000646F9" w:rsidRPr="001B09BF">
        <w:t xml:space="preserve"> </w:t>
      </w:r>
      <w:r w:rsidRPr="001B09BF">
        <w:t>лиц,</w:t>
      </w:r>
      <w:r w:rsidR="000646F9" w:rsidRPr="001B09BF">
        <w:t xml:space="preserve"> </w:t>
      </w:r>
      <w:r w:rsidRPr="001B09BF">
        <w:t>например</w:t>
      </w:r>
      <w:r w:rsidR="000646F9" w:rsidRPr="001B09BF">
        <w:t xml:space="preserve"> </w:t>
      </w:r>
      <w:r w:rsidRPr="001B09BF">
        <w:t>ребенка</w:t>
      </w:r>
      <w:r w:rsidR="000646F9" w:rsidRPr="001B09BF">
        <w:t xml:space="preserve"> - </w:t>
      </w:r>
      <w:r w:rsidRPr="001B09BF">
        <w:t>к</w:t>
      </w:r>
      <w:r w:rsidR="000646F9" w:rsidRPr="001B09BF">
        <w:t xml:space="preserve"> </w:t>
      </w:r>
      <w:r w:rsidRPr="001B09BF">
        <w:t>окончанию</w:t>
      </w:r>
      <w:r w:rsidR="000646F9" w:rsidRPr="001B09BF">
        <w:t xml:space="preserve"> </w:t>
      </w:r>
      <w:r w:rsidRPr="001B09BF">
        <w:t>школы;</w:t>
      </w:r>
      <w:r w:rsidR="000646F9" w:rsidRPr="001B09BF">
        <w:t xml:space="preserve"> </w:t>
      </w:r>
      <w:r w:rsidRPr="001B09BF">
        <w:t>пожилых</w:t>
      </w:r>
      <w:r w:rsidR="000646F9" w:rsidRPr="001B09BF">
        <w:t xml:space="preserve"> </w:t>
      </w:r>
      <w:r w:rsidRPr="001B09BF">
        <w:t>родственников</w:t>
      </w:r>
      <w:r w:rsidR="000646F9" w:rsidRPr="001B09BF">
        <w:t xml:space="preserve"> - </w:t>
      </w:r>
      <w:r w:rsidRPr="001B09BF">
        <w:t>к</w:t>
      </w:r>
      <w:r w:rsidR="000646F9" w:rsidRPr="001B09BF">
        <w:t xml:space="preserve"> </w:t>
      </w:r>
      <w:r w:rsidRPr="001B09BF">
        <w:t>их</w:t>
      </w:r>
      <w:r w:rsidR="000646F9" w:rsidRPr="001B09BF">
        <w:t xml:space="preserve"> </w:t>
      </w:r>
      <w:r w:rsidRPr="001B09BF">
        <w:t>выходу</w:t>
      </w:r>
      <w:r w:rsidR="000646F9" w:rsidRPr="001B09BF">
        <w:t xml:space="preserve"> </w:t>
      </w:r>
      <w:r w:rsidRPr="001B09BF">
        <w:t>на</w:t>
      </w:r>
      <w:r w:rsidR="000646F9" w:rsidRPr="001B09BF">
        <w:t xml:space="preserve"> </w:t>
      </w:r>
      <w:r w:rsidRPr="001B09BF">
        <w:t>заслуженный</w:t>
      </w:r>
      <w:r w:rsidR="000646F9" w:rsidRPr="001B09BF">
        <w:t xml:space="preserve"> </w:t>
      </w:r>
      <w:r w:rsidRPr="001B09BF">
        <w:t>отдых.</w:t>
      </w:r>
    </w:p>
    <w:p w14:paraId="75EDC4C9" w14:textId="77777777" w:rsidR="000A42BA" w:rsidRPr="001B09BF" w:rsidRDefault="00D57A32" w:rsidP="000A42BA">
      <w:r w:rsidRPr="001B09BF">
        <w:t>ПРИОРИТЕТ</w:t>
      </w:r>
      <w:r w:rsidR="000646F9" w:rsidRPr="001B09BF">
        <w:t xml:space="preserve"> - </w:t>
      </w:r>
      <w:r w:rsidRPr="001B09BF">
        <w:t>СОХРАННОСТЬ</w:t>
      </w:r>
      <w:r w:rsidR="000646F9" w:rsidRPr="001B09BF">
        <w:t xml:space="preserve"> </w:t>
      </w:r>
      <w:r w:rsidRPr="001B09BF">
        <w:t>СРЕДСТВ</w:t>
      </w:r>
    </w:p>
    <w:p w14:paraId="3DA35AB7" w14:textId="77777777" w:rsidR="000A42BA" w:rsidRPr="001B09BF" w:rsidRDefault="000A42BA" w:rsidP="000A42BA">
      <w:r w:rsidRPr="001B09BF">
        <w:t>Операторами</w:t>
      </w:r>
      <w:r w:rsidR="000646F9" w:rsidRPr="001B09BF">
        <w:t xml:space="preserve"> </w:t>
      </w:r>
      <w:r w:rsidRPr="001B09BF">
        <w:t>программы</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в</w:t>
      </w:r>
      <w:r w:rsidR="000646F9" w:rsidRPr="001B09BF">
        <w:t xml:space="preserve"> </w:t>
      </w:r>
      <w:r w:rsidRPr="001B09BF">
        <w:t>соответствии</w:t>
      </w:r>
      <w:r w:rsidR="000646F9" w:rsidRPr="001B09BF">
        <w:t xml:space="preserve"> </w:t>
      </w:r>
      <w:r w:rsidRPr="001B09BF">
        <w:t>с</w:t>
      </w:r>
      <w:r w:rsidR="000646F9" w:rsidRPr="001B09BF">
        <w:t xml:space="preserve"> </w:t>
      </w:r>
      <w:r w:rsidRPr="001B09BF">
        <w:t>законодательством</w:t>
      </w:r>
      <w:r w:rsidR="000646F9" w:rsidRPr="001B09BF">
        <w:t xml:space="preserve"> </w:t>
      </w:r>
      <w:r w:rsidRPr="001B09BF">
        <w:t>выступают</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p>
    <w:p w14:paraId="3EDBF686" w14:textId="77777777" w:rsidR="000A42BA" w:rsidRPr="001B09BF" w:rsidRDefault="000725C0" w:rsidP="000A42BA">
      <w:r w:rsidRPr="001B09BF">
        <w:t>«</w:t>
      </w:r>
      <w:r w:rsidR="000A42BA" w:rsidRPr="001B09BF">
        <w:t>На</w:t>
      </w:r>
      <w:r w:rsidR="000646F9" w:rsidRPr="001B09BF">
        <w:t xml:space="preserve"> </w:t>
      </w:r>
      <w:r w:rsidR="000A42BA" w:rsidRPr="001B09BF">
        <w:t>сегодняшний</w:t>
      </w:r>
      <w:r w:rsidR="000646F9" w:rsidRPr="001B09BF">
        <w:t xml:space="preserve"> </w:t>
      </w:r>
      <w:r w:rsidR="000A42BA" w:rsidRPr="001B09BF">
        <w:t>день</w:t>
      </w:r>
      <w:r w:rsidR="000646F9" w:rsidRPr="001B09BF">
        <w:t xml:space="preserve"> </w:t>
      </w:r>
      <w:r w:rsidR="000A42BA" w:rsidRPr="001B09BF">
        <w:t>в</w:t>
      </w:r>
      <w:r w:rsidR="000646F9" w:rsidRPr="001B09BF">
        <w:t xml:space="preserve"> </w:t>
      </w:r>
      <w:r w:rsidR="000A42BA" w:rsidRPr="001B09BF">
        <w:t>Российской</w:t>
      </w:r>
      <w:r w:rsidR="000646F9" w:rsidRPr="001B09BF">
        <w:t xml:space="preserve"> </w:t>
      </w:r>
      <w:r w:rsidR="000A42BA" w:rsidRPr="001B09BF">
        <w:t>Федерации</w:t>
      </w:r>
      <w:r w:rsidR="000646F9" w:rsidRPr="001B09BF">
        <w:t xml:space="preserve"> </w:t>
      </w:r>
      <w:r w:rsidR="000A42BA" w:rsidRPr="001B09BF">
        <w:t>действует</w:t>
      </w:r>
      <w:r w:rsidR="000646F9" w:rsidRPr="001B09BF">
        <w:t xml:space="preserve"> </w:t>
      </w:r>
      <w:r w:rsidR="000A42BA" w:rsidRPr="001B09BF">
        <w:t>35</w:t>
      </w:r>
      <w:r w:rsidR="000646F9" w:rsidRPr="001B09BF">
        <w:t xml:space="preserve"> </w:t>
      </w:r>
      <w:r w:rsidR="000A42BA" w:rsidRPr="001B09BF">
        <w:t>НПФ,</w:t>
      </w:r>
      <w:r w:rsidR="000646F9" w:rsidRPr="001B09BF">
        <w:t xml:space="preserve"> </w:t>
      </w:r>
      <w:r w:rsidR="000A42BA" w:rsidRPr="001B09BF">
        <w:t>и</w:t>
      </w:r>
      <w:r w:rsidR="000646F9" w:rsidRPr="001B09BF">
        <w:t xml:space="preserve"> </w:t>
      </w:r>
      <w:r w:rsidR="000A42BA" w:rsidRPr="001B09BF">
        <w:t>20</w:t>
      </w:r>
      <w:r w:rsidR="000646F9" w:rsidRPr="001B09BF">
        <w:t xml:space="preserve"> </w:t>
      </w:r>
      <w:r w:rsidR="000A42BA" w:rsidRPr="001B09BF">
        <w:t>из</w:t>
      </w:r>
      <w:r w:rsidR="000646F9" w:rsidRPr="001B09BF">
        <w:t xml:space="preserve"> </w:t>
      </w:r>
      <w:r w:rsidR="000A42BA" w:rsidRPr="001B09BF">
        <w:t>них</w:t>
      </w:r>
      <w:r w:rsidR="000646F9" w:rsidRPr="001B09BF">
        <w:t xml:space="preserve"> </w:t>
      </w:r>
      <w:r w:rsidR="000A42BA" w:rsidRPr="001B09BF">
        <w:t>уже</w:t>
      </w:r>
      <w:r w:rsidR="000646F9" w:rsidRPr="001B09BF">
        <w:t xml:space="preserve"> </w:t>
      </w:r>
      <w:r w:rsidR="000A42BA" w:rsidRPr="001B09BF">
        <w:t>заключают</w:t>
      </w:r>
      <w:r w:rsidR="000646F9" w:rsidRPr="001B09BF">
        <w:t xml:space="preserve"> </w:t>
      </w:r>
      <w:r w:rsidR="000A42BA" w:rsidRPr="001B09BF">
        <w:t>договоры</w:t>
      </w:r>
      <w:r w:rsidR="000646F9" w:rsidRPr="001B09BF">
        <w:t xml:space="preserve"> </w:t>
      </w:r>
      <w:r w:rsidR="000A42BA" w:rsidRPr="001B09BF">
        <w:t>ПДС,</w:t>
      </w:r>
      <w:r w:rsidR="000646F9" w:rsidRPr="001B09BF">
        <w:t xml:space="preserve"> - </w:t>
      </w:r>
      <w:r w:rsidR="000A42BA" w:rsidRPr="001B09BF">
        <w:t>пояснил</w:t>
      </w:r>
      <w:r w:rsidR="000646F9" w:rsidRPr="001B09BF">
        <w:t xml:space="preserve"> </w:t>
      </w:r>
      <w:r w:rsidR="000A42BA" w:rsidRPr="001B09BF">
        <w:t>вице-президент</w:t>
      </w:r>
      <w:r w:rsidR="000646F9" w:rsidRPr="001B09BF">
        <w:t xml:space="preserve"> </w:t>
      </w:r>
      <w:r w:rsidR="000A42BA" w:rsidRPr="001B09BF">
        <w:t>саморегулируемой</w:t>
      </w:r>
      <w:r w:rsidR="000646F9" w:rsidRPr="001B09BF">
        <w:t xml:space="preserve"> </w:t>
      </w:r>
      <w:r w:rsidR="000A42BA" w:rsidRPr="001B09BF">
        <w:t>организации</w:t>
      </w:r>
      <w:r w:rsidR="000646F9" w:rsidRPr="001B09BF">
        <w:t xml:space="preserve"> </w:t>
      </w:r>
      <w:r w:rsidRPr="001B09BF">
        <w:rPr>
          <w:b/>
        </w:rPr>
        <w:t>«</w:t>
      </w:r>
      <w:r w:rsidR="000A42BA" w:rsidRPr="001B09BF">
        <w:rPr>
          <w:b/>
        </w:rPr>
        <w:t>Национальная</w:t>
      </w:r>
      <w:r w:rsidR="000646F9" w:rsidRPr="001B09BF">
        <w:rPr>
          <w:b/>
        </w:rPr>
        <w:t xml:space="preserve"> </w:t>
      </w:r>
      <w:r w:rsidR="000A42BA" w:rsidRPr="001B09BF">
        <w:rPr>
          <w:b/>
        </w:rPr>
        <w:t>ассоциация</w:t>
      </w:r>
      <w:r w:rsidR="000646F9" w:rsidRPr="001B09BF">
        <w:rPr>
          <w:b/>
        </w:rPr>
        <w:t xml:space="preserve"> </w:t>
      </w:r>
      <w:r w:rsidR="000A42BA" w:rsidRPr="001B09BF">
        <w:rPr>
          <w:b/>
        </w:rPr>
        <w:t>негосударственных</w:t>
      </w:r>
      <w:r w:rsidR="000646F9" w:rsidRPr="001B09BF">
        <w:rPr>
          <w:b/>
        </w:rPr>
        <w:t xml:space="preserve"> </w:t>
      </w:r>
      <w:r w:rsidR="000A42BA" w:rsidRPr="001B09BF">
        <w:rPr>
          <w:b/>
        </w:rPr>
        <w:t>пенсионных</w:t>
      </w:r>
      <w:r w:rsidR="000646F9" w:rsidRPr="001B09BF">
        <w:rPr>
          <w:b/>
        </w:rPr>
        <w:t xml:space="preserve"> </w:t>
      </w:r>
      <w:r w:rsidR="000A42BA" w:rsidRPr="001B09BF">
        <w:rPr>
          <w:b/>
        </w:rPr>
        <w:t>фондов</w:t>
      </w:r>
      <w:r w:rsidRPr="001B09BF">
        <w:rPr>
          <w:b/>
        </w:rPr>
        <w:t>»</w:t>
      </w:r>
      <w:r w:rsidR="000646F9" w:rsidRPr="001B09BF">
        <w:t xml:space="preserve"> </w:t>
      </w:r>
      <w:r w:rsidR="000A42BA" w:rsidRPr="001B09BF">
        <w:rPr>
          <w:b/>
        </w:rPr>
        <w:t>Алексей</w:t>
      </w:r>
      <w:r w:rsidR="000646F9" w:rsidRPr="001B09BF">
        <w:rPr>
          <w:b/>
        </w:rPr>
        <w:t xml:space="preserve"> </w:t>
      </w:r>
      <w:r w:rsidR="000A42BA" w:rsidRPr="001B09BF">
        <w:rPr>
          <w:b/>
        </w:rPr>
        <w:t>Денисов</w:t>
      </w:r>
      <w:r w:rsidR="000A42BA" w:rsidRPr="001B09BF">
        <w:t>.</w:t>
      </w:r>
      <w:r w:rsidR="000646F9" w:rsidRPr="001B09BF">
        <w:t xml:space="preserve"> - </w:t>
      </w:r>
      <w:r w:rsidR="000A42BA" w:rsidRPr="001B09BF">
        <w:t>Остальные</w:t>
      </w:r>
      <w:r w:rsidR="000646F9" w:rsidRPr="001B09BF">
        <w:t xml:space="preserve"> </w:t>
      </w:r>
      <w:r w:rsidR="000A42BA" w:rsidRPr="001B09BF">
        <w:t>пока</w:t>
      </w:r>
      <w:r w:rsidR="000646F9" w:rsidRPr="001B09BF">
        <w:t xml:space="preserve"> </w:t>
      </w:r>
      <w:r w:rsidR="000A42BA" w:rsidRPr="001B09BF">
        <w:t>готовят</w:t>
      </w:r>
      <w:r w:rsidR="000646F9" w:rsidRPr="001B09BF">
        <w:t xml:space="preserve"> </w:t>
      </w:r>
      <w:r w:rsidR="000A42BA" w:rsidRPr="001B09BF">
        <w:t>документацию,</w:t>
      </w:r>
      <w:r w:rsidR="000646F9" w:rsidRPr="001B09BF">
        <w:t xml:space="preserve"> </w:t>
      </w:r>
      <w:r w:rsidR="000A42BA" w:rsidRPr="001B09BF">
        <w:t>но</w:t>
      </w:r>
      <w:r w:rsidR="000646F9" w:rsidRPr="001B09BF">
        <w:t xml:space="preserve"> </w:t>
      </w:r>
      <w:r w:rsidR="000A42BA" w:rsidRPr="001B09BF">
        <w:t>в</w:t>
      </w:r>
      <w:r w:rsidR="000646F9" w:rsidRPr="001B09BF">
        <w:t xml:space="preserve"> </w:t>
      </w:r>
      <w:r w:rsidR="000A42BA" w:rsidRPr="001B09BF">
        <w:t>ближайшее</w:t>
      </w:r>
      <w:r w:rsidR="000646F9" w:rsidRPr="001B09BF">
        <w:t xml:space="preserve"> </w:t>
      </w:r>
      <w:r w:rsidR="000A42BA" w:rsidRPr="001B09BF">
        <w:t>время</w:t>
      </w:r>
      <w:r w:rsidR="000646F9" w:rsidRPr="001B09BF">
        <w:t xml:space="preserve"> </w:t>
      </w:r>
      <w:r w:rsidR="000A42BA" w:rsidRPr="001B09BF">
        <w:t>они</w:t>
      </w:r>
      <w:r w:rsidR="000646F9" w:rsidRPr="001B09BF">
        <w:t xml:space="preserve"> </w:t>
      </w:r>
      <w:r w:rsidR="000A42BA" w:rsidRPr="001B09BF">
        <w:t>также</w:t>
      </w:r>
      <w:r w:rsidR="000646F9" w:rsidRPr="001B09BF">
        <w:t xml:space="preserve"> </w:t>
      </w:r>
      <w:r w:rsidR="000A42BA" w:rsidRPr="001B09BF">
        <w:t>начнут</w:t>
      </w:r>
      <w:r w:rsidR="000646F9" w:rsidRPr="001B09BF">
        <w:t xml:space="preserve"> </w:t>
      </w:r>
      <w:r w:rsidR="000A42BA" w:rsidRPr="001B09BF">
        <w:t>работать</w:t>
      </w:r>
      <w:r w:rsidR="000646F9" w:rsidRPr="001B09BF">
        <w:t xml:space="preserve"> </w:t>
      </w:r>
      <w:r w:rsidR="000A42BA" w:rsidRPr="001B09BF">
        <w:t>по</w:t>
      </w:r>
      <w:r w:rsidR="000646F9" w:rsidRPr="001B09BF">
        <w:t xml:space="preserve"> </w:t>
      </w:r>
      <w:r w:rsidR="000A42BA" w:rsidRPr="001B09BF">
        <w:t>программе</w:t>
      </w:r>
      <w:r w:rsidRPr="001B09BF">
        <w:t>»</w:t>
      </w:r>
      <w:r w:rsidR="000A42BA" w:rsidRPr="001B09BF">
        <w:t>.</w:t>
      </w:r>
    </w:p>
    <w:p w14:paraId="178D3691" w14:textId="77777777" w:rsidR="000A42BA" w:rsidRPr="001B09BF" w:rsidRDefault="000A42BA" w:rsidP="000A42BA">
      <w:r w:rsidRPr="001B09BF">
        <w:rPr>
          <w:b/>
        </w:rPr>
        <w:t>Алексей</w:t>
      </w:r>
      <w:r w:rsidR="000646F9" w:rsidRPr="001B09BF">
        <w:rPr>
          <w:b/>
        </w:rPr>
        <w:t xml:space="preserve"> </w:t>
      </w:r>
      <w:r w:rsidRPr="001B09BF">
        <w:rPr>
          <w:b/>
        </w:rPr>
        <w:t>Денисов</w:t>
      </w:r>
      <w:r w:rsidR="000646F9" w:rsidRPr="001B09BF">
        <w:t xml:space="preserve"> </w:t>
      </w:r>
      <w:r w:rsidRPr="001B09BF">
        <w:t>озвучил</w:t>
      </w:r>
      <w:r w:rsidR="000646F9" w:rsidRPr="001B09BF">
        <w:t xml:space="preserve"> </w:t>
      </w:r>
      <w:r w:rsidRPr="001B09BF">
        <w:t>ряд</w:t>
      </w:r>
      <w:r w:rsidR="000646F9" w:rsidRPr="001B09BF">
        <w:t xml:space="preserve"> </w:t>
      </w:r>
      <w:r w:rsidRPr="001B09BF">
        <w:t>цифр:</w:t>
      </w:r>
      <w:r w:rsidR="000646F9" w:rsidRPr="001B09BF">
        <w:t xml:space="preserve"> </w:t>
      </w:r>
      <w:r w:rsidRPr="001B09BF">
        <w:t>сейчас</w:t>
      </w:r>
      <w:r w:rsidR="000646F9" w:rsidRPr="001B09BF">
        <w:t xml:space="preserve"> </w:t>
      </w:r>
      <w:r w:rsidRPr="001B09BF">
        <w:t>под</w:t>
      </w:r>
      <w:r w:rsidR="000646F9" w:rsidRPr="001B09BF">
        <w:t xml:space="preserve"> </w:t>
      </w:r>
      <w:r w:rsidRPr="001B09BF">
        <w:t>управлением</w:t>
      </w:r>
      <w:r w:rsidR="000646F9" w:rsidRPr="001B09BF">
        <w:t xml:space="preserve"> </w:t>
      </w:r>
      <w:r w:rsidRPr="001B09BF">
        <w:t>НПФ</w:t>
      </w:r>
      <w:r w:rsidR="000646F9" w:rsidRPr="001B09BF">
        <w:t xml:space="preserve"> </w:t>
      </w:r>
      <w:r w:rsidRPr="001B09BF">
        <w:t>находится</w:t>
      </w:r>
      <w:r w:rsidR="000646F9" w:rsidRPr="001B09BF">
        <w:t xml:space="preserve"> </w:t>
      </w:r>
      <w:r w:rsidRPr="001B09BF">
        <w:t>5,1</w:t>
      </w:r>
      <w:r w:rsidR="000646F9" w:rsidRPr="001B09BF">
        <w:t xml:space="preserve"> </w:t>
      </w:r>
      <w:r w:rsidRPr="001B09BF">
        <w:t>трлн</w:t>
      </w:r>
      <w:r w:rsidR="000646F9" w:rsidRPr="001B09BF">
        <w:t xml:space="preserve"> </w:t>
      </w:r>
      <w:r w:rsidRPr="001B09BF">
        <w:t>рублей,</w:t>
      </w:r>
      <w:r w:rsidR="000646F9" w:rsidRPr="001B09BF">
        <w:t xml:space="preserve"> </w:t>
      </w:r>
      <w:r w:rsidRPr="001B09BF">
        <w:t>свои</w:t>
      </w:r>
      <w:r w:rsidR="000646F9" w:rsidRPr="001B09BF">
        <w:t xml:space="preserve"> </w:t>
      </w:r>
      <w:r w:rsidRPr="001B09BF">
        <w:t>средства</w:t>
      </w:r>
      <w:r w:rsidR="000646F9" w:rsidRPr="001B09BF">
        <w:t xml:space="preserve"> </w:t>
      </w:r>
      <w:r w:rsidRPr="001B09BF">
        <w:t>фондам</w:t>
      </w:r>
      <w:r w:rsidR="000646F9" w:rsidRPr="001B09BF">
        <w:t xml:space="preserve"> </w:t>
      </w:r>
      <w:r w:rsidRPr="001B09BF">
        <w:t>доверили</w:t>
      </w:r>
      <w:r w:rsidR="000646F9" w:rsidRPr="001B09BF">
        <w:t xml:space="preserve"> </w:t>
      </w:r>
      <w:r w:rsidRPr="001B09BF">
        <w:t>42</w:t>
      </w:r>
      <w:r w:rsidR="000646F9" w:rsidRPr="001B09BF">
        <w:t xml:space="preserve"> </w:t>
      </w:r>
      <w:r w:rsidRPr="001B09BF">
        <w:t>млн</w:t>
      </w:r>
      <w:r w:rsidR="000646F9" w:rsidRPr="001B09BF">
        <w:t xml:space="preserve"> </w:t>
      </w:r>
      <w:r w:rsidRPr="001B09BF">
        <w:t>человек,</w:t>
      </w:r>
      <w:r w:rsidR="000646F9" w:rsidRPr="001B09BF">
        <w:t xml:space="preserve"> </w:t>
      </w:r>
      <w:r w:rsidRPr="001B09BF">
        <w:t>выплаты</w:t>
      </w:r>
      <w:r w:rsidR="000646F9" w:rsidRPr="001B09BF">
        <w:t xml:space="preserve"> </w:t>
      </w:r>
      <w:r w:rsidRPr="001B09BF">
        <w:t>2023</w:t>
      </w:r>
      <w:r w:rsidR="000646F9" w:rsidRPr="001B09BF">
        <w:t xml:space="preserve"> </w:t>
      </w:r>
      <w:r w:rsidRPr="001B09BF">
        <w:t>года</w:t>
      </w:r>
      <w:r w:rsidR="000646F9" w:rsidRPr="001B09BF">
        <w:t xml:space="preserve"> </w:t>
      </w:r>
      <w:r w:rsidRPr="001B09BF">
        <w:t>составили</w:t>
      </w:r>
      <w:r w:rsidR="000646F9" w:rsidRPr="001B09BF">
        <w:t xml:space="preserve"> </w:t>
      </w:r>
      <w:r w:rsidRPr="001B09BF">
        <w:t>порядка</w:t>
      </w:r>
      <w:r w:rsidR="000646F9" w:rsidRPr="001B09BF">
        <w:t xml:space="preserve"> </w:t>
      </w:r>
      <w:r w:rsidRPr="001B09BF">
        <w:t>130</w:t>
      </w:r>
      <w:r w:rsidR="000646F9" w:rsidRPr="001B09BF">
        <w:t xml:space="preserve"> </w:t>
      </w:r>
      <w:r w:rsidRPr="001B09BF">
        <w:t>млрд.</w:t>
      </w:r>
    </w:p>
    <w:p w14:paraId="1F7321E2" w14:textId="77777777" w:rsidR="000A42BA" w:rsidRPr="001B09BF" w:rsidRDefault="000A42BA" w:rsidP="000A42BA">
      <w:r w:rsidRPr="001B09BF">
        <w:t>Был</w:t>
      </w:r>
      <w:r w:rsidR="000646F9" w:rsidRPr="001B09BF">
        <w:t xml:space="preserve"> </w:t>
      </w:r>
      <w:r w:rsidRPr="001B09BF">
        <w:t>проведен</w:t>
      </w:r>
      <w:r w:rsidR="000646F9" w:rsidRPr="001B09BF">
        <w:t xml:space="preserve"> </w:t>
      </w:r>
      <w:r w:rsidRPr="001B09BF">
        <w:t>опрос</w:t>
      </w:r>
      <w:r w:rsidR="000646F9" w:rsidRPr="001B09BF">
        <w:t xml:space="preserve"> </w:t>
      </w:r>
      <w:r w:rsidRPr="001B09BF">
        <w:t>среди</w:t>
      </w:r>
      <w:r w:rsidR="000646F9" w:rsidRPr="001B09BF">
        <w:t xml:space="preserve"> </w:t>
      </w:r>
      <w:r w:rsidRPr="001B09BF">
        <w:t>клиентов</w:t>
      </w:r>
      <w:r w:rsidR="000646F9" w:rsidRPr="001B09BF">
        <w:t xml:space="preserve"> </w:t>
      </w:r>
      <w:r w:rsidRPr="001B09BF">
        <w:t>НПФ</w:t>
      </w:r>
      <w:r w:rsidR="000646F9" w:rsidRPr="001B09BF">
        <w:t xml:space="preserve"> - </w:t>
      </w:r>
      <w:r w:rsidRPr="001B09BF">
        <w:t>выяснилось,</w:t>
      </w:r>
      <w:r w:rsidR="000646F9" w:rsidRPr="001B09BF">
        <w:t xml:space="preserve"> </w:t>
      </w:r>
      <w:r w:rsidRPr="001B09BF">
        <w:t>что</w:t>
      </w:r>
      <w:r w:rsidR="000646F9" w:rsidRPr="001B09BF">
        <w:t xml:space="preserve"> </w:t>
      </w:r>
      <w:r w:rsidRPr="001B09BF">
        <w:t>для</w:t>
      </w:r>
      <w:r w:rsidR="000646F9" w:rsidRPr="001B09BF">
        <w:t xml:space="preserve"> </w:t>
      </w:r>
      <w:r w:rsidRPr="001B09BF">
        <w:t>этих</w:t>
      </w:r>
      <w:r w:rsidR="000646F9" w:rsidRPr="001B09BF">
        <w:t xml:space="preserve"> </w:t>
      </w:r>
      <w:r w:rsidRPr="001B09BF">
        <w:t>людей</w:t>
      </w:r>
      <w:r w:rsidR="000646F9" w:rsidRPr="001B09BF">
        <w:t xml:space="preserve"> </w:t>
      </w:r>
      <w:r w:rsidRPr="001B09BF">
        <w:t>главным</w:t>
      </w:r>
      <w:r w:rsidR="000646F9" w:rsidRPr="001B09BF">
        <w:t xml:space="preserve"> </w:t>
      </w:r>
      <w:r w:rsidRPr="001B09BF">
        <w:t>приоритетом</w:t>
      </w:r>
      <w:r w:rsidR="000646F9" w:rsidRPr="001B09BF">
        <w:t xml:space="preserve"> </w:t>
      </w:r>
      <w:r w:rsidRPr="001B09BF">
        <w:t>является</w:t>
      </w:r>
      <w:r w:rsidR="000646F9" w:rsidRPr="001B09BF">
        <w:t xml:space="preserve"> </w:t>
      </w:r>
      <w:r w:rsidRPr="001B09BF">
        <w:t>сохранность</w:t>
      </w:r>
      <w:r w:rsidR="000646F9" w:rsidRPr="001B09BF">
        <w:t xml:space="preserve"> </w:t>
      </w:r>
      <w:r w:rsidRPr="001B09BF">
        <w:t>средств.</w:t>
      </w:r>
      <w:r w:rsidR="000646F9" w:rsidRPr="001B09BF">
        <w:t xml:space="preserve"> </w:t>
      </w:r>
      <w:r w:rsidRPr="001B09BF">
        <w:t>Пока</w:t>
      </w:r>
      <w:r w:rsidR="000646F9" w:rsidRPr="001B09BF">
        <w:t xml:space="preserve"> </w:t>
      </w:r>
      <w:r w:rsidRPr="001B09BF">
        <w:t>доходность</w:t>
      </w:r>
      <w:r w:rsidR="000646F9" w:rsidRPr="001B09BF">
        <w:t xml:space="preserve"> </w:t>
      </w:r>
      <w:r w:rsidRPr="001B09BF">
        <w:t>негосударственных</w:t>
      </w:r>
      <w:r w:rsidR="000646F9" w:rsidRPr="001B09BF">
        <w:t xml:space="preserve"> </w:t>
      </w:r>
      <w:r w:rsidRPr="001B09BF">
        <w:t>фондов</w:t>
      </w:r>
      <w:r w:rsidR="000646F9" w:rsidRPr="001B09BF">
        <w:t xml:space="preserve"> </w:t>
      </w:r>
      <w:r w:rsidRPr="001B09BF">
        <w:t>обгоняет</w:t>
      </w:r>
      <w:r w:rsidR="000646F9" w:rsidRPr="001B09BF">
        <w:t xml:space="preserve"> </w:t>
      </w:r>
      <w:r w:rsidRPr="001B09BF">
        <w:t>инфляцию:</w:t>
      </w:r>
      <w:r w:rsidR="000646F9" w:rsidRPr="001B09BF">
        <w:t xml:space="preserve"> </w:t>
      </w:r>
      <w:r w:rsidRPr="001B09BF">
        <w:t>по</w:t>
      </w:r>
      <w:r w:rsidR="000646F9" w:rsidRPr="001B09BF">
        <w:t xml:space="preserve"> </w:t>
      </w:r>
      <w:r w:rsidRPr="001B09BF">
        <w:t>итогам</w:t>
      </w:r>
      <w:r w:rsidR="000646F9" w:rsidRPr="001B09BF">
        <w:t xml:space="preserve"> </w:t>
      </w:r>
      <w:r w:rsidRPr="001B09BF">
        <w:t>минувшего</w:t>
      </w:r>
      <w:r w:rsidR="000646F9" w:rsidRPr="001B09BF">
        <w:t xml:space="preserve"> </w:t>
      </w:r>
      <w:r w:rsidRPr="001B09BF">
        <w:t>года</w:t>
      </w:r>
      <w:r w:rsidR="000646F9" w:rsidRPr="001B09BF">
        <w:t xml:space="preserve"> </w:t>
      </w:r>
      <w:r w:rsidRPr="001B09BF">
        <w:t>она</w:t>
      </w:r>
      <w:r w:rsidR="000646F9" w:rsidRPr="001B09BF">
        <w:t xml:space="preserve"> </w:t>
      </w:r>
      <w:r w:rsidRPr="001B09BF">
        <w:t>в</w:t>
      </w:r>
      <w:r w:rsidR="000646F9" w:rsidRPr="001B09BF">
        <w:t xml:space="preserve"> </w:t>
      </w:r>
      <w:r w:rsidRPr="001B09BF">
        <w:t>среднем</w:t>
      </w:r>
      <w:r w:rsidR="000646F9" w:rsidRPr="001B09BF">
        <w:t xml:space="preserve"> </w:t>
      </w:r>
      <w:r w:rsidRPr="001B09BF">
        <w:t>достигла</w:t>
      </w:r>
      <w:r w:rsidR="000646F9" w:rsidRPr="001B09BF">
        <w:t xml:space="preserve"> </w:t>
      </w:r>
      <w:r w:rsidRPr="001B09BF">
        <w:t>10%,</w:t>
      </w:r>
      <w:r w:rsidR="000646F9" w:rsidRPr="001B09BF">
        <w:t xml:space="preserve"> </w:t>
      </w:r>
      <w:r w:rsidRPr="001B09BF">
        <w:t>а</w:t>
      </w:r>
      <w:r w:rsidR="000646F9" w:rsidRPr="001B09BF">
        <w:t xml:space="preserve"> </w:t>
      </w:r>
      <w:r w:rsidRPr="001B09BF">
        <w:t>значит,</w:t>
      </w:r>
      <w:r w:rsidR="000646F9" w:rsidRPr="001B09BF">
        <w:t xml:space="preserve"> </w:t>
      </w:r>
      <w:r w:rsidRPr="001B09BF">
        <w:t>эти</w:t>
      </w:r>
      <w:r w:rsidR="000646F9" w:rsidRPr="001B09BF">
        <w:t xml:space="preserve"> </w:t>
      </w:r>
      <w:r w:rsidRPr="001B09BF">
        <w:t>организации</w:t>
      </w:r>
      <w:r w:rsidR="000646F9" w:rsidRPr="001B09BF">
        <w:t xml:space="preserve"> </w:t>
      </w:r>
      <w:r w:rsidRPr="001B09BF">
        <w:t>выполняют</w:t>
      </w:r>
      <w:r w:rsidR="000646F9" w:rsidRPr="001B09BF">
        <w:t xml:space="preserve"> </w:t>
      </w:r>
      <w:r w:rsidRPr="001B09BF">
        <w:t>свою</w:t>
      </w:r>
      <w:r w:rsidR="000646F9" w:rsidRPr="001B09BF">
        <w:t xml:space="preserve"> </w:t>
      </w:r>
      <w:r w:rsidRPr="001B09BF">
        <w:t>основную</w:t>
      </w:r>
      <w:r w:rsidR="000646F9" w:rsidRPr="001B09BF">
        <w:t xml:space="preserve"> </w:t>
      </w:r>
      <w:r w:rsidRPr="001B09BF">
        <w:t>задачу.</w:t>
      </w:r>
      <w:r w:rsidR="000646F9" w:rsidRPr="001B09BF">
        <w:t xml:space="preserve"> </w:t>
      </w:r>
    </w:p>
    <w:p w14:paraId="1EE7A056" w14:textId="77777777" w:rsidR="000A42BA" w:rsidRPr="001B09BF" w:rsidRDefault="000A42BA" w:rsidP="000A42BA">
      <w:r w:rsidRPr="001B09BF">
        <w:t>Добавим,</w:t>
      </w:r>
      <w:r w:rsidR="000646F9" w:rsidRPr="001B09BF">
        <w:t xml:space="preserve"> </w:t>
      </w:r>
      <w:r w:rsidRPr="001B09BF">
        <w:t>если</w:t>
      </w:r>
      <w:r w:rsidR="000646F9" w:rsidRPr="001B09BF">
        <w:t xml:space="preserve"> </w:t>
      </w:r>
      <w:r w:rsidRPr="001B09BF">
        <w:t>ваши</w:t>
      </w:r>
      <w:r w:rsidR="000646F9" w:rsidRPr="001B09BF">
        <w:t xml:space="preserve"> </w:t>
      </w:r>
      <w:r w:rsidRPr="001B09BF">
        <w:t>пенсионные</w:t>
      </w:r>
      <w:r w:rsidR="000646F9" w:rsidRPr="001B09BF">
        <w:t xml:space="preserve"> </w:t>
      </w:r>
      <w:r w:rsidRPr="001B09BF">
        <w:t>накопления</w:t>
      </w:r>
      <w:r w:rsidR="000646F9" w:rsidRPr="001B09BF">
        <w:t xml:space="preserve"> </w:t>
      </w:r>
      <w:r w:rsidRPr="001B09BF">
        <w:t>уже</w:t>
      </w:r>
      <w:r w:rsidR="000646F9" w:rsidRPr="001B09BF">
        <w:t xml:space="preserve"> </w:t>
      </w:r>
      <w:r w:rsidRPr="001B09BF">
        <w:t>хранятся</w:t>
      </w:r>
      <w:r w:rsidR="000646F9" w:rsidRPr="001B09BF">
        <w:t xml:space="preserve"> </w:t>
      </w:r>
      <w:r w:rsidRPr="001B09BF">
        <w:t>в</w:t>
      </w:r>
      <w:r w:rsidR="000646F9" w:rsidRPr="001B09BF">
        <w:t xml:space="preserve"> </w:t>
      </w:r>
      <w:r w:rsidRPr="001B09BF">
        <w:t>каком-либо</w:t>
      </w:r>
      <w:r w:rsidR="000646F9" w:rsidRPr="001B09BF">
        <w:t xml:space="preserve"> </w:t>
      </w:r>
      <w:r w:rsidRPr="001B09BF">
        <w:t>НПФ,</w:t>
      </w:r>
      <w:r w:rsidR="000646F9" w:rsidRPr="001B09BF">
        <w:t xml:space="preserve"> </w:t>
      </w:r>
      <w:r w:rsidRPr="001B09BF">
        <w:t>то</w:t>
      </w:r>
      <w:r w:rsidR="000646F9" w:rsidRPr="001B09BF">
        <w:t xml:space="preserve"> </w:t>
      </w:r>
      <w:r w:rsidRPr="001B09BF">
        <w:t>предусмотрен</w:t>
      </w:r>
      <w:r w:rsidR="000646F9" w:rsidRPr="001B09BF">
        <w:t xml:space="preserve"> </w:t>
      </w:r>
      <w:r w:rsidRPr="001B09BF">
        <w:t>вариант</w:t>
      </w:r>
      <w:r w:rsidR="000646F9" w:rsidRPr="001B09BF">
        <w:t xml:space="preserve"> </w:t>
      </w:r>
      <w:r w:rsidRPr="001B09BF">
        <w:t>перехода</w:t>
      </w:r>
      <w:r w:rsidR="000646F9" w:rsidRPr="001B09BF">
        <w:t xml:space="preserve"> </w:t>
      </w:r>
      <w:r w:rsidRPr="001B09BF">
        <w:t>там</w:t>
      </w:r>
      <w:r w:rsidR="000646F9" w:rsidRPr="001B09BF">
        <w:t xml:space="preserve"> </w:t>
      </w:r>
      <w:r w:rsidRPr="001B09BF">
        <w:t>же</w:t>
      </w:r>
      <w:r w:rsidR="000646F9" w:rsidRPr="001B09BF">
        <w:t xml:space="preserve"> </w:t>
      </w:r>
      <w:r w:rsidRPr="001B09BF">
        <w:t>в</w:t>
      </w:r>
      <w:r w:rsidR="000646F9" w:rsidRPr="001B09BF">
        <w:t xml:space="preserve"> </w:t>
      </w:r>
      <w:r w:rsidRPr="001B09BF">
        <w:t>программу</w:t>
      </w:r>
      <w:r w:rsidR="000646F9" w:rsidRPr="001B09BF">
        <w:t xml:space="preserve"> </w:t>
      </w:r>
      <w:r w:rsidRPr="001B09BF">
        <w:t>долгосрочных</w:t>
      </w:r>
      <w:r w:rsidR="000646F9" w:rsidRPr="001B09BF">
        <w:t xml:space="preserve"> </w:t>
      </w:r>
      <w:r w:rsidRPr="001B09BF">
        <w:t>накоплений.</w:t>
      </w:r>
      <w:r w:rsidR="000646F9" w:rsidRPr="001B09BF">
        <w:t xml:space="preserve"> </w:t>
      </w:r>
      <w:r w:rsidRPr="001B09BF">
        <w:t>Возможен</w:t>
      </w:r>
      <w:r w:rsidR="000646F9" w:rsidRPr="001B09BF">
        <w:t xml:space="preserve"> </w:t>
      </w:r>
      <w:r w:rsidRPr="001B09BF">
        <w:t>перевод</w:t>
      </w:r>
      <w:r w:rsidR="000646F9" w:rsidRPr="001B09BF">
        <w:t xml:space="preserve"> </w:t>
      </w:r>
      <w:r w:rsidRPr="001B09BF">
        <w:t>средств</w:t>
      </w:r>
      <w:r w:rsidR="000646F9" w:rsidRPr="001B09BF">
        <w:t xml:space="preserve"> </w:t>
      </w:r>
      <w:r w:rsidRPr="001B09BF">
        <w:t>и</w:t>
      </w:r>
      <w:r w:rsidR="000646F9" w:rsidRPr="001B09BF">
        <w:t xml:space="preserve"> </w:t>
      </w:r>
      <w:r w:rsidRPr="001B09BF">
        <w:t>из</w:t>
      </w:r>
      <w:r w:rsidR="000646F9" w:rsidRPr="001B09BF">
        <w:t xml:space="preserve"> </w:t>
      </w:r>
      <w:r w:rsidRPr="001B09BF">
        <w:t>Социального</w:t>
      </w:r>
      <w:r w:rsidR="000646F9" w:rsidRPr="001B09BF">
        <w:t xml:space="preserve"> </w:t>
      </w:r>
      <w:r w:rsidRPr="001B09BF">
        <w:t>фонда</w:t>
      </w:r>
      <w:r w:rsidR="000646F9" w:rsidRPr="001B09BF">
        <w:t xml:space="preserve"> </w:t>
      </w:r>
      <w:r w:rsidRPr="001B09BF">
        <w:t>России</w:t>
      </w:r>
      <w:r w:rsidR="000646F9" w:rsidRPr="001B09BF">
        <w:t xml:space="preserve"> </w:t>
      </w:r>
      <w:r w:rsidRPr="001B09BF">
        <w:t>в</w:t>
      </w:r>
      <w:r w:rsidR="000646F9" w:rsidRPr="001B09BF">
        <w:t xml:space="preserve"> </w:t>
      </w:r>
      <w:r w:rsidRPr="001B09BF">
        <w:t>негосударственный</w:t>
      </w:r>
      <w:r w:rsidR="000646F9" w:rsidRPr="001B09BF">
        <w:t xml:space="preserve"> </w:t>
      </w:r>
      <w:r w:rsidRPr="001B09BF">
        <w:t>фонд,</w:t>
      </w:r>
      <w:r w:rsidR="000646F9" w:rsidRPr="001B09BF">
        <w:t xml:space="preserve"> </w:t>
      </w:r>
      <w:r w:rsidRPr="001B09BF">
        <w:lastRenderedPageBreak/>
        <w:t>но</w:t>
      </w:r>
      <w:r w:rsidR="000646F9" w:rsidRPr="001B09BF">
        <w:t xml:space="preserve"> </w:t>
      </w:r>
      <w:r w:rsidRPr="001B09BF">
        <w:t>здесь</w:t>
      </w:r>
      <w:r w:rsidR="000646F9" w:rsidRPr="001B09BF">
        <w:t xml:space="preserve"> </w:t>
      </w:r>
      <w:r w:rsidRPr="001B09BF">
        <w:t>необходимо</w:t>
      </w:r>
      <w:r w:rsidR="000646F9" w:rsidRPr="001B09BF">
        <w:t xml:space="preserve"> </w:t>
      </w:r>
      <w:r w:rsidRPr="001B09BF">
        <w:t>тщательно</w:t>
      </w:r>
      <w:r w:rsidR="000646F9" w:rsidRPr="001B09BF">
        <w:t xml:space="preserve"> </w:t>
      </w:r>
      <w:r w:rsidRPr="001B09BF">
        <w:t>разобраться</w:t>
      </w:r>
      <w:r w:rsidR="000646F9" w:rsidRPr="001B09BF">
        <w:t xml:space="preserve"> </w:t>
      </w:r>
      <w:r w:rsidRPr="001B09BF">
        <w:t>со</w:t>
      </w:r>
      <w:r w:rsidR="000646F9" w:rsidRPr="001B09BF">
        <w:t xml:space="preserve"> </w:t>
      </w:r>
      <w:r w:rsidRPr="001B09BF">
        <w:t>сроками,</w:t>
      </w:r>
      <w:r w:rsidR="000646F9" w:rsidRPr="001B09BF">
        <w:t xml:space="preserve"> </w:t>
      </w:r>
      <w:r w:rsidRPr="001B09BF">
        <w:t>когда</w:t>
      </w:r>
      <w:r w:rsidR="000646F9" w:rsidRPr="001B09BF">
        <w:t xml:space="preserve"> </w:t>
      </w:r>
      <w:r w:rsidRPr="001B09BF">
        <w:t>это</w:t>
      </w:r>
      <w:r w:rsidR="000646F9" w:rsidRPr="001B09BF">
        <w:t xml:space="preserve"> </w:t>
      </w:r>
      <w:r w:rsidRPr="001B09BF">
        <w:t>лучше</w:t>
      </w:r>
      <w:r w:rsidR="000646F9" w:rsidRPr="001B09BF">
        <w:t xml:space="preserve"> </w:t>
      </w:r>
      <w:r w:rsidRPr="001B09BF">
        <w:t>сделать,</w:t>
      </w:r>
      <w:r w:rsidR="000646F9" w:rsidRPr="001B09BF">
        <w:t xml:space="preserve"> </w:t>
      </w:r>
      <w:r w:rsidRPr="001B09BF">
        <w:t>чтобы</w:t>
      </w:r>
      <w:r w:rsidR="000646F9" w:rsidRPr="001B09BF">
        <w:t xml:space="preserve"> </w:t>
      </w:r>
      <w:r w:rsidRPr="001B09BF">
        <w:t>не</w:t>
      </w:r>
      <w:r w:rsidR="000646F9" w:rsidRPr="001B09BF">
        <w:t xml:space="preserve"> </w:t>
      </w:r>
      <w:r w:rsidRPr="001B09BF">
        <w:t>потерять</w:t>
      </w:r>
      <w:r w:rsidR="000646F9" w:rsidRPr="001B09BF">
        <w:t xml:space="preserve"> </w:t>
      </w:r>
      <w:r w:rsidRPr="001B09BF">
        <w:t>инвестиционный</w:t>
      </w:r>
      <w:r w:rsidR="000646F9" w:rsidRPr="001B09BF">
        <w:t xml:space="preserve"> </w:t>
      </w:r>
      <w:r w:rsidRPr="001B09BF">
        <w:t>доход,</w:t>
      </w:r>
      <w:r w:rsidR="000646F9" w:rsidRPr="001B09BF">
        <w:t xml:space="preserve"> </w:t>
      </w:r>
      <w:r w:rsidRPr="001B09BF">
        <w:t>сформировавшийся</w:t>
      </w:r>
      <w:r w:rsidR="000646F9" w:rsidRPr="001B09BF">
        <w:t xml:space="preserve"> </w:t>
      </w:r>
      <w:r w:rsidRPr="001B09BF">
        <w:t>в</w:t>
      </w:r>
      <w:r w:rsidR="000646F9" w:rsidRPr="001B09BF">
        <w:t xml:space="preserve"> </w:t>
      </w:r>
      <w:r w:rsidRPr="001B09BF">
        <w:t>последнее</w:t>
      </w:r>
      <w:r w:rsidR="000646F9" w:rsidRPr="001B09BF">
        <w:t xml:space="preserve"> </w:t>
      </w:r>
      <w:r w:rsidRPr="001B09BF">
        <w:t>время.</w:t>
      </w:r>
      <w:r w:rsidR="000646F9" w:rsidRPr="001B09BF">
        <w:t xml:space="preserve"> </w:t>
      </w:r>
    </w:p>
    <w:p w14:paraId="36FED6CA" w14:textId="77777777" w:rsidR="000A42BA" w:rsidRPr="001B09BF" w:rsidRDefault="00000000" w:rsidP="000A42BA">
      <w:hyperlink r:id="rId25" w:history="1">
        <w:r w:rsidR="000A42BA" w:rsidRPr="001B09BF">
          <w:rPr>
            <w:rStyle w:val="a3"/>
          </w:rPr>
          <w:t>https://vpravda.ru/ekonomika/volgogradcam-rasskazali-o-preimushchestvah-programmy-dolgosrochnyh-sberezheniy-182911</w:t>
        </w:r>
      </w:hyperlink>
      <w:r w:rsidR="000646F9" w:rsidRPr="001B09BF">
        <w:t xml:space="preserve"> </w:t>
      </w:r>
    </w:p>
    <w:p w14:paraId="6982CB29" w14:textId="77777777" w:rsidR="0060688D" w:rsidRPr="001B09BF" w:rsidRDefault="0060688D" w:rsidP="0060688D">
      <w:pPr>
        <w:pStyle w:val="2"/>
      </w:pPr>
      <w:bookmarkStart w:id="66" w:name="_Toc166826997"/>
      <w:r w:rsidRPr="001B09BF">
        <w:t>Борское</w:t>
      </w:r>
      <w:r w:rsidR="000646F9" w:rsidRPr="001B09BF">
        <w:t xml:space="preserve"> </w:t>
      </w:r>
      <w:r w:rsidR="00D57A32" w:rsidRPr="001B09BF">
        <w:t>ИА</w:t>
      </w:r>
      <w:r w:rsidRPr="001B09BF">
        <w:t>,</w:t>
      </w:r>
      <w:r w:rsidR="000646F9" w:rsidRPr="001B09BF">
        <w:t xml:space="preserve"> </w:t>
      </w:r>
      <w:r w:rsidRPr="001B09BF">
        <w:t>16.05.2024,</w:t>
      </w:r>
      <w:r w:rsidR="000646F9" w:rsidRPr="001B09BF">
        <w:t xml:space="preserve"> </w:t>
      </w:r>
      <w:r w:rsidRPr="001B09BF">
        <w:t>Нижегородцы</w:t>
      </w:r>
      <w:r w:rsidR="000646F9" w:rsidRPr="001B09BF">
        <w:t xml:space="preserve"> </w:t>
      </w:r>
      <w:r w:rsidRPr="001B09BF">
        <w:t>могут</w:t>
      </w:r>
      <w:r w:rsidR="000646F9" w:rsidRPr="001B09BF">
        <w:t xml:space="preserve"> </w:t>
      </w:r>
      <w:r w:rsidRPr="001B09BF">
        <w:t>создать</w:t>
      </w:r>
      <w:r w:rsidR="000646F9" w:rsidRPr="001B09BF">
        <w:t xml:space="preserve"> </w:t>
      </w:r>
      <w:r w:rsidR="000725C0" w:rsidRPr="001B09BF">
        <w:t>«</w:t>
      </w:r>
      <w:r w:rsidRPr="001B09BF">
        <w:t>подушку</w:t>
      </w:r>
      <w:r w:rsidR="000646F9" w:rsidRPr="001B09BF">
        <w:t xml:space="preserve"> </w:t>
      </w:r>
      <w:r w:rsidRPr="001B09BF">
        <w:t>безопасности</w:t>
      </w:r>
      <w:r w:rsidR="000725C0" w:rsidRPr="001B09BF">
        <w:t>»</w:t>
      </w:r>
      <w:r w:rsidR="000646F9" w:rsidRPr="001B09BF">
        <w:t xml:space="preserve"> </w:t>
      </w:r>
      <w:r w:rsidRPr="001B09BF">
        <w:t>на</w:t>
      </w:r>
      <w:r w:rsidR="000646F9" w:rsidRPr="001B09BF">
        <w:t xml:space="preserve"> </w:t>
      </w:r>
      <w:r w:rsidRPr="001B09BF">
        <w:t>любые</w:t>
      </w:r>
      <w:r w:rsidR="000646F9" w:rsidRPr="001B09BF">
        <w:t xml:space="preserve"> </w:t>
      </w:r>
      <w:r w:rsidRPr="001B09BF">
        <w:t>цели.</w:t>
      </w:r>
      <w:r w:rsidR="000646F9" w:rsidRPr="001B09BF">
        <w:t xml:space="preserve"> </w:t>
      </w:r>
      <w:r w:rsidRPr="001B09BF">
        <w:t>Вопрос/ответ:</w:t>
      </w:r>
      <w:r w:rsidR="000646F9" w:rsidRPr="001B09BF">
        <w:t xml:space="preserve"> </w:t>
      </w:r>
      <w:r w:rsidRPr="001B09BF">
        <w:t>госпрограмма</w:t>
      </w:r>
      <w:r w:rsidR="000646F9" w:rsidRPr="001B09BF">
        <w:t xml:space="preserve"> </w:t>
      </w:r>
      <w:r w:rsidRPr="001B09BF">
        <w:t>долгосрочных</w:t>
      </w:r>
      <w:r w:rsidR="000646F9" w:rsidRPr="001B09BF">
        <w:t xml:space="preserve"> </w:t>
      </w:r>
      <w:r w:rsidRPr="001B09BF">
        <w:t>сбережений</w:t>
      </w:r>
      <w:bookmarkEnd w:id="66"/>
    </w:p>
    <w:p w14:paraId="59B8E48C" w14:textId="77777777" w:rsidR="0060688D" w:rsidRPr="001B09BF" w:rsidRDefault="0060688D" w:rsidP="0047542A">
      <w:pPr>
        <w:pStyle w:val="3"/>
      </w:pPr>
      <w:bookmarkStart w:id="67" w:name="_Toc166826998"/>
      <w:r w:rsidRPr="001B09BF">
        <w:t>С</w:t>
      </w:r>
      <w:r w:rsidR="000646F9" w:rsidRPr="001B09BF">
        <w:t xml:space="preserve"> </w:t>
      </w:r>
      <w:r w:rsidRPr="001B09BF">
        <w:t>начала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стартовала</w:t>
      </w:r>
      <w:r w:rsidR="000646F9" w:rsidRPr="001B09BF">
        <w:t xml:space="preserve"> </w:t>
      </w:r>
      <w:r w:rsidRPr="001B09BF">
        <w:t>новая</w:t>
      </w:r>
      <w:r w:rsidR="000646F9" w:rsidRPr="001B09BF">
        <w:t xml:space="preserve"> </w:t>
      </w:r>
      <w:r w:rsidRPr="001B09BF">
        <w:t>программа</w:t>
      </w:r>
      <w:r w:rsidR="000646F9" w:rsidRPr="001B09BF">
        <w:t xml:space="preserve"> </w:t>
      </w:r>
      <w:r w:rsidRPr="001B09BF">
        <w:t>долгосрочных</w:t>
      </w:r>
      <w:r w:rsidR="000646F9" w:rsidRPr="001B09BF">
        <w:t xml:space="preserve"> </w:t>
      </w:r>
      <w:r w:rsidRPr="001B09BF">
        <w:t>сбережений</w:t>
      </w:r>
      <w:r w:rsidR="000646F9" w:rsidRPr="001B09BF">
        <w:t xml:space="preserve"> </w:t>
      </w:r>
      <w:r w:rsidRPr="001B09BF">
        <w:t>(ПДС),</w:t>
      </w:r>
      <w:r w:rsidR="000646F9" w:rsidRPr="001B09BF">
        <w:t xml:space="preserve"> </w:t>
      </w:r>
      <w:r w:rsidRPr="001B09BF">
        <w:t>инициаторами</w:t>
      </w:r>
      <w:r w:rsidR="000646F9" w:rsidRPr="001B09BF">
        <w:t xml:space="preserve"> </w:t>
      </w:r>
      <w:r w:rsidRPr="001B09BF">
        <w:t>которой</w:t>
      </w:r>
      <w:r w:rsidR="000646F9" w:rsidRPr="001B09BF">
        <w:t xml:space="preserve"> </w:t>
      </w:r>
      <w:r w:rsidRPr="001B09BF">
        <w:t>выступило</w:t>
      </w:r>
      <w:r w:rsidR="000646F9" w:rsidRPr="001B09BF">
        <w:t xml:space="preserve"> </w:t>
      </w:r>
      <w:r w:rsidRPr="001B09BF">
        <w:t>правительство</w:t>
      </w:r>
      <w:r w:rsidR="000646F9" w:rsidRPr="001B09BF">
        <w:t xml:space="preserve"> </w:t>
      </w:r>
      <w:r w:rsidRPr="001B09BF">
        <w:t>РФ,</w:t>
      </w:r>
      <w:r w:rsidR="000646F9" w:rsidRPr="001B09BF">
        <w:t xml:space="preserve"> </w:t>
      </w:r>
      <w:r w:rsidRPr="001B09BF">
        <w:t>а</w:t>
      </w:r>
      <w:r w:rsidR="000646F9" w:rsidRPr="001B09BF">
        <w:t xml:space="preserve"> </w:t>
      </w:r>
      <w:r w:rsidRPr="001B09BF">
        <w:t>основными</w:t>
      </w:r>
      <w:r w:rsidR="000646F9" w:rsidRPr="001B09BF">
        <w:t xml:space="preserve"> </w:t>
      </w:r>
      <w:r w:rsidRPr="001B09BF">
        <w:t>авторами</w:t>
      </w:r>
      <w:r w:rsidR="000646F9" w:rsidRPr="001B09BF">
        <w:t xml:space="preserve"> </w:t>
      </w:r>
      <w:r w:rsidRPr="001B09BF">
        <w:t>-</w:t>
      </w:r>
      <w:r w:rsidR="000646F9" w:rsidRPr="001B09BF">
        <w:t xml:space="preserve"> </w:t>
      </w:r>
      <w:r w:rsidRPr="001B09BF">
        <w:t>Минфин</w:t>
      </w:r>
      <w:r w:rsidR="000646F9" w:rsidRPr="001B09BF">
        <w:t xml:space="preserve"> </w:t>
      </w:r>
      <w:r w:rsidRPr="001B09BF">
        <w:t>и</w:t>
      </w:r>
      <w:r w:rsidR="000646F9" w:rsidRPr="001B09BF">
        <w:t xml:space="preserve"> </w:t>
      </w:r>
      <w:r w:rsidRPr="001B09BF">
        <w:t>Банк</w:t>
      </w:r>
      <w:r w:rsidR="000646F9" w:rsidRPr="001B09BF">
        <w:t xml:space="preserve"> </w:t>
      </w:r>
      <w:r w:rsidRPr="001B09BF">
        <w:t>России.</w:t>
      </w:r>
      <w:r w:rsidR="0047542A">
        <w:t xml:space="preserve"> </w:t>
      </w:r>
      <w:r w:rsidRPr="001B09BF">
        <w:t>Об</w:t>
      </w:r>
      <w:r w:rsidR="000646F9" w:rsidRPr="001B09BF">
        <w:t xml:space="preserve"> </w:t>
      </w:r>
      <w:r w:rsidRPr="001B09BF">
        <w:t>особенностях</w:t>
      </w:r>
      <w:r w:rsidR="000646F9" w:rsidRPr="001B09BF">
        <w:t xml:space="preserve"> </w:t>
      </w:r>
      <w:r w:rsidRPr="001B09BF">
        <w:t>дополнительного</w:t>
      </w:r>
      <w:r w:rsidR="000646F9" w:rsidRPr="001B09BF">
        <w:t xml:space="preserve"> </w:t>
      </w:r>
      <w:r w:rsidRPr="001B09BF">
        <w:t>софинансирования</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на</w:t>
      </w:r>
      <w:r w:rsidR="000646F9" w:rsidRPr="001B09BF">
        <w:t xml:space="preserve"> </w:t>
      </w:r>
      <w:r w:rsidRPr="001B09BF">
        <w:t>вебинаре</w:t>
      </w:r>
      <w:r w:rsidR="000646F9" w:rsidRPr="001B09BF">
        <w:t xml:space="preserve"> </w:t>
      </w:r>
      <w:r w:rsidRPr="001B09BF">
        <w:t>рассказали</w:t>
      </w:r>
      <w:r w:rsidR="000646F9" w:rsidRPr="001B09BF">
        <w:t xml:space="preserve"> </w:t>
      </w:r>
      <w:r w:rsidRPr="001B09BF">
        <w:t>замдиректора</w:t>
      </w:r>
      <w:r w:rsidR="000646F9" w:rsidRPr="001B09BF">
        <w:t xml:space="preserve"> </w:t>
      </w:r>
      <w:r w:rsidRPr="001B09BF">
        <w:t>департамента</w:t>
      </w:r>
      <w:r w:rsidR="000646F9" w:rsidRPr="001B09BF">
        <w:t xml:space="preserve"> </w:t>
      </w:r>
      <w:r w:rsidRPr="001B09BF">
        <w:t>финансовой</w:t>
      </w:r>
      <w:r w:rsidR="000646F9" w:rsidRPr="001B09BF">
        <w:t xml:space="preserve"> </w:t>
      </w:r>
      <w:r w:rsidRPr="001B09BF">
        <w:t>политики</w:t>
      </w:r>
      <w:r w:rsidR="000646F9" w:rsidRPr="001B09BF">
        <w:t xml:space="preserve"> </w:t>
      </w:r>
      <w:r w:rsidRPr="001B09BF">
        <w:t>Минфина</w:t>
      </w:r>
      <w:r w:rsidR="000646F9" w:rsidRPr="001B09BF">
        <w:t xml:space="preserve"> </w:t>
      </w:r>
      <w:r w:rsidRPr="001B09BF">
        <w:t>России</w:t>
      </w:r>
      <w:r w:rsidR="000646F9" w:rsidRPr="001B09BF">
        <w:t xml:space="preserve"> </w:t>
      </w:r>
      <w:r w:rsidRPr="001B09BF">
        <w:t>Павел</w:t>
      </w:r>
      <w:r w:rsidR="000646F9" w:rsidRPr="001B09BF">
        <w:t xml:space="preserve"> </w:t>
      </w:r>
      <w:r w:rsidRPr="001B09BF">
        <w:t>Шахлевич,</w:t>
      </w:r>
      <w:r w:rsidR="000646F9" w:rsidRPr="001B09BF">
        <w:t xml:space="preserve"> </w:t>
      </w:r>
      <w:r w:rsidRPr="001B09BF">
        <w:t>директор</w:t>
      </w:r>
      <w:r w:rsidR="000646F9" w:rsidRPr="001B09BF">
        <w:t xml:space="preserve"> </w:t>
      </w:r>
      <w:r w:rsidRPr="001B09BF">
        <w:t>департамента</w:t>
      </w:r>
      <w:r w:rsidR="000646F9" w:rsidRPr="001B09BF">
        <w:t xml:space="preserve"> </w:t>
      </w:r>
      <w:r w:rsidRPr="001B09BF">
        <w:t>инвестиционных</w:t>
      </w:r>
      <w:r w:rsidR="000646F9" w:rsidRPr="001B09BF">
        <w:t xml:space="preserve"> </w:t>
      </w:r>
      <w:r w:rsidRPr="001B09BF">
        <w:t>финансовых</w:t>
      </w:r>
      <w:r w:rsidR="000646F9" w:rsidRPr="001B09BF">
        <w:t xml:space="preserve"> </w:t>
      </w:r>
      <w:r w:rsidRPr="001B09BF">
        <w:t>посредников</w:t>
      </w:r>
      <w:r w:rsidR="000646F9" w:rsidRPr="001B09BF">
        <w:t xml:space="preserve"> </w:t>
      </w:r>
      <w:r w:rsidRPr="001B09BF">
        <w:t>Банка</w:t>
      </w:r>
      <w:r w:rsidR="000646F9" w:rsidRPr="001B09BF">
        <w:t xml:space="preserve"> </w:t>
      </w:r>
      <w:r w:rsidRPr="001B09BF">
        <w:t>России</w:t>
      </w:r>
      <w:r w:rsidR="000646F9" w:rsidRPr="001B09BF">
        <w:t xml:space="preserve"> </w:t>
      </w:r>
      <w:r w:rsidRPr="001B09BF">
        <w:t>Ольга</w:t>
      </w:r>
      <w:r w:rsidR="000646F9" w:rsidRPr="001B09BF">
        <w:t xml:space="preserve"> </w:t>
      </w:r>
      <w:r w:rsidRPr="001B09BF">
        <w:t>Шишлянникова</w:t>
      </w:r>
      <w:r w:rsidR="000646F9" w:rsidRPr="001B09BF">
        <w:t xml:space="preserve"> </w:t>
      </w:r>
      <w:r w:rsidRPr="001B09BF">
        <w:t>и</w:t>
      </w:r>
      <w:r w:rsidR="000646F9" w:rsidRPr="001B09BF">
        <w:t xml:space="preserve"> </w:t>
      </w:r>
      <w:r w:rsidRPr="001B09BF">
        <w:t>президент</w:t>
      </w:r>
      <w:r w:rsidR="000646F9" w:rsidRPr="001B09BF">
        <w:t xml:space="preserve"> </w:t>
      </w:r>
      <w:r w:rsidRPr="001B09BF">
        <w:rPr>
          <w:b/>
        </w:rPr>
        <w:t>Ассоциации</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000646F9" w:rsidRPr="001B09BF">
        <w:t xml:space="preserve"> </w:t>
      </w:r>
      <w:r w:rsidRPr="001B09BF">
        <w:t>(</w:t>
      </w:r>
      <w:r w:rsidRPr="001B09BF">
        <w:rPr>
          <w:b/>
        </w:rPr>
        <w:t>НАПФ</w:t>
      </w:r>
      <w:r w:rsidRPr="001B09BF">
        <w:t>)</w:t>
      </w:r>
      <w:r w:rsidR="000646F9" w:rsidRPr="001B09BF">
        <w:t xml:space="preserve"> </w:t>
      </w:r>
      <w:r w:rsidRPr="001B09BF">
        <w:rPr>
          <w:b/>
        </w:rPr>
        <w:t>Сергей</w:t>
      </w:r>
      <w:r w:rsidR="000646F9" w:rsidRPr="001B09BF">
        <w:rPr>
          <w:b/>
        </w:rPr>
        <w:t xml:space="preserve"> </w:t>
      </w:r>
      <w:r w:rsidRPr="001B09BF">
        <w:rPr>
          <w:b/>
        </w:rPr>
        <w:t>Беляков</w:t>
      </w:r>
      <w:r w:rsidRPr="001B09BF">
        <w:t>.</w:t>
      </w:r>
      <w:bookmarkEnd w:id="67"/>
    </w:p>
    <w:p w14:paraId="2524A3FB" w14:textId="77777777" w:rsidR="0060688D" w:rsidRPr="001B09BF" w:rsidRDefault="0060688D" w:rsidP="0060688D">
      <w:r w:rsidRPr="001B09BF">
        <w:t>Подробнее</w:t>
      </w:r>
      <w:r w:rsidR="000646F9" w:rsidRPr="001B09BF">
        <w:t xml:space="preserve"> </w:t>
      </w:r>
      <w:r w:rsidRPr="001B09BF">
        <w:t>о</w:t>
      </w:r>
      <w:r w:rsidR="000646F9" w:rsidRPr="001B09BF">
        <w:t xml:space="preserve"> </w:t>
      </w:r>
      <w:r w:rsidRPr="001B09BF">
        <w:t>п</w:t>
      </w:r>
      <w:r w:rsidR="00D57A32" w:rsidRPr="001B09BF">
        <w:t>рограмме</w:t>
      </w:r>
      <w:r w:rsidR="000646F9" w:rsidRPr="001B09BF">
        <w:t xml:space="preserve"> </w:t>
      </w:r>
      <w:r w:rsidR="00D57A32" w:rsidRPr="001B09BF">
        <w:t>в</w:t>
      </w:r>
      <w:r w:rsidR="000646F9" w:rsidRPr="001B09BF">
        <w:t xml:space="preserve"> </w:t>
      </w:r>
      <w:r w:rsidR="00D57A32" w:rsidRPr="001B09BF">
        <w:t>формате</w:t>
      </w:r>
      <w:r w:rsidR="000646F9" w:rsidRPr="001B09BF">
        <w:t xml:space="preserve"> </w:t>
      </w:r>
      <w:r w:rsidR="00D57A32" w:rsidRPr="001B09BF">
        <w:t>вопрос/ответ:</w:t>
      </w:r>
    </w:p>
    <w:p w14:paraId="09B394DA" w14:textId="77777777" w:rsidR="0060688D" w:rsidRPr="001B09BF" w:rsidRDefault="00D57A32" w:rsidP="0060688D">
      <w:r w:rsidRPr="001B09BF">
        <w:t>-</w:t>
      </w:r>
      <w:r w:rsidR="000646F9" w:rsidRPr="001B09BF">
        <w:t xml:space="preserve"> </w:t>
      </w:r>
      <w:r w:rsidR="0060688D" w:rsidRPr="001B09BF">
        <w:t>Как</w:t>
      </w:r>
      <w:r w:rsidR="000646F9" w:rsidRPr="001B09BF">
        <w:t xml:space="preserve"> </w:t>
      </w:r>
      <w:r w:rsidR="0060688D" w:rsidRPr="001B09BF">
        <w:t>стать</w:t>
      </w:r>
      <w:r w:rsidR="000646F9" w:rsidRPr="001B09BF">
        <w:t xml:space="preserve"> </w:t>
      </w:r>
      <w:r w:rsidR="0060688D" w:rsidRPr="001B09BF">
        <w:t>участником</w:t>
      </w:r>
      <w:r w:rsidR="000646F9" w:rsidRPr="001B09BF">
        <w:t xml:space="preserve"> </w:t>
      </w:r>
      <w:r w:rsidR="0060688D" w:rsidRPr="001B09BF">
        <w:t>программы</w:t>
      </w:r>
      <w:r w:rsidR="000646F9" w:rsidRPr="001B09BF">
        <w:t xml:space="preserve"> </w:t>
      </w:r>
      <w:r w:rsidR="0060688D" w:rsidRPr="001B09BF">
        <w:t>долгосрочных</w:t>
      </w:r>
      <w:r w:rsidR="000646F9" w:rsidRPr="001B09BF">
        <w:t xml:space="preserve"> </w:t>
      </w:r>
      <w:r w:rsidR="0060688D" w:rsidRPr="001B09BF">
        <w:t>сбережений?</w:t>
      </w:r>
    </w:p>
    <w:p w14:paraId="4962194E" w14:textId="77777777" w:rsidR="0060688D" w:rsidRPr="001B09BF" w:rsidRDefault="0060688D" w:rsidP="0060688D">
      <w:r w:rsidRPr="001B09BF">
        <w:t>Программой</w:t>
      </w:r>
      <w:r w:rsidR="000646F9" w:rsidRPr="001B09BF">
        <w:t xml:space="preserve"> </w:t>
      </w:r>
      <w:r w:rsidRPr="001B09BF">
        <w:t>могут</w:t>
      </w:r>
      <w:r w:rsidR="000646F9" w:rsidRPr="001B09BF">
        <w:t xml:space="preserve"> </w:t>
      </w:r>
      <w:r w:rsidRPr="001B09BF">
        <w:t>воспользоваться</w:t>
      </w:r>
      <w:r w:rsidR="000646F9" w:rsidRPr="001B09BF">
        <w:t xml:space="preserve"> </w:t>
      </w:r>
      <w:r w:rsidRPr="001B09BF">
        <w:t>граждане</w:t>
      </w:r>
      <w:r w:rsidR="000646F9" w:rsidRPr="001B09BF">
        <w:t xml:space="preserve"> </w:t>
      </w:r>
      <w:r w:rsidRPr="001B09BF">
        <w:t>любого</w:t>
      </w:r>
      <w:r w:rsidR="000646F9" w:rsidRPr="001B09BF">
        <w:t xml:space="preserve"> </w:t>
      </w:r>
      <w:r w:rsidRPr="001B09BF">
        <w:t>возраста</w:t>
      </w:r>
      <w:r w:rsidR="000646F9" w:rsidRPr="001B09BF">
        <w:t xml:space="preserve"> </w:t>
      </w:r>
      <w:r w:rsidRPr="001B09BF">
        <w:t>с</w:t>
      </w:r>
      <w:r w:rsidR="000646F9" w:rsidRPr="001B09BF">
        <w:t xml:space="preserve"> </w:t>
      </w:r>
      <w:r w:rsidRPr="001B09BF">
        <w:t>момента</w:t>
      </w:r>
      <w:r w:rsidR="000646F9" w:rsidRPr="001B09BF">
        <w:t xml:space="preserve"> </w:t>
      </w:r>
      <w:r w:rsidRPr="001B09BF">
        <w:t>наступления</w:t>
      </w:r>
      <w:r w:rsidR="000646F9" w:rsidRPr="001B09BF">
        <w:t xml:space="preserve"> </w:t>
      </w:r>
      <w:r w:rsidRPr="001B09BF">
        <w:t>совершеннолетия.</w:t>
      </w:r>
      <w:r w:rsidR="000646F9" w:rsidRPr="001B09BF">
        <w:t xml:space="preserve"> </w:t>
      </w:r>
      <w:r w:rsidRPr="001B09BF">
        <w:t>Предусмотрены</w:t>
      </w:r>
      <w:r w:rsidR="000646F9" w:rsidRPr="001B09BF">
        <w:t xml:space="preserve"> </w:t>
      </w:r>
      <w:r w:rsidRPr="001B09BF">
        <w:t>различные</w:t>
      </w:r>
      <w:r w:rsidR="000646F9" w:rsidRPr="001B09BF">
        <w:t xml:space="preserve"> </w:t>
      </w:r>
      <w:r w:rsidRPr="001B09BF">
        <w:t>стимулирующие</w:t>
      </w:r>
      <w:r w:rsidR="000646F9" w:rsidRPr="001B09BF">
        <w:t xml:space="preserve"> </w:t>
      </w:r>
      <w:r w:rsidRPr="001B09BF">
        <w:t>меры</w:t>
      </w:r>
      <w:r w:rsidR="000646F9" w:rsidRPr="001B09BF">
        <w:t xml:space="preserve"> </w:t>
      </w:r>
      <w:r w:rsidRPr="001B09BF">
        <w:t>для</w:t>
      </w:r>
      <w:r w:rsidR="000646F9" w:rsidRPr="001B09BF">
        <w:t xml:space="preserve"> </w:t>
      </w:r>
      <w:r w:rsidRPr="001B09BF">
        <w:t>участников</w:t>
      </w:r>
      <w:r w:rsidR="000646F9" w:rsidRPr="001B09BF">
        <w:t xml:space="preserve"> </w:t>
      </w:r>
      <w:r w:rsidRPr="001B09BF">
        <w:t>программы,</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дополнительное</w:t>
      </w:r>
      <w:r w:rsidR="000646F9" w:rsidRPr="001B09BF">
        <w:t xml:space="preserve"> </w:t>
      </w:r>
      <w:r w:rsidRPr="001B09BF">
        <w:t>софинансирование</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до</w:t>
      </w:r>
      <w:r w:rsidR="000646F9" w:rsidRPr="001B09BF">
        <w:t xml:space="preserve"> </w:t>
      </w:r>
      <w:r w:rsidRPr="001B09BF">
        <w:t>36</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участники</w:t>
      </w:r>
      <w:r w:rsidR="000646F9" w:rsidRPr="001B09BF">
        <w:t xml:space="preserve"> </w:t>
      </w:r>
      <w:r w:rsidRPr="001B09BF">
        <w:t>смогут</w:t>
      </w:r>
      <w:r w:rsidR="000646F9" w:rsidRPr="001B09BF">
        <w:t xml:space="preserve"> </w:t>
      </w:r>
      <w:r w:rsidRPr="001B09BF">
        <w:t>оформить</w:t>
      </w:r>
      <w:r w:rsidR="000646F9" w:rsidRPr="001B09BF">
        <w:t xml:space="preserve"> </w:t>
      </w:r>
      <w:r w:rsidRPr="001B09BF">
        <w:t>ежегодный</w:t>
      </w:r>
      <w:r w:rsidR="000646F9" w:rsidRPr="001B09BF">
        <w:t xml:space="preserve"> </w:t>
      </w:r>
      <w:r w:rsidRPr="001B09BF">
        <w:t>налоговый</w:t>
      </w:r>
      <w:r w:rsidR="000646F9" w:rsidRPr="001B09BF">
        <w:t xml:space="preserve"> </w:t>
      </w:r>
      <w:r w:rsidRPr="001B09BF">
        <w:t>вычет</w:t>
      </w:r>
      <w:r w:rsidR="000646F9" w:rsidRPr="001B09BF">
        <w:t xml:space="preserve"> </w:t>
      </w:r>
      <w:r w:rsidRPr="001B09BF">
        <w:t>на</w:t>
      </w:r>
      <w:r w:rsidR="000646F9" w:rsidRPr="001B09BF">
        <w:t xml:space="preserve"> </w:t>
      </w:r>
      <w:r w:rsidRPr="001B09BF">
        <w:t>уплаченные</w:t>
      </w:r>
      <w:r w:rsidR="000646F9" w:rsidRPr="001B09BF">
        <w:t xml:space="preserve"> </w:t>
      </w:r>
      <w:r w:rsidRPr="001B09BF">
        <w:t>взносы</w:t>
      </w:r>
      <w:r w:rsidR="000646F9" w:rsidRPr="001B09BF">
        <w:t xml:space="preserve"> </w:t>
      </w:r>
      <w:r w:rsidRPr="001B09BF">
        <w:t>до</w:t>
      </w:r>
      <w:r w:rsidR="000646F9" w:rsidRPr="001B09BF">
        <w:t xml:space="preserve"> </w:t>
      </w:r>
      <w:r w:rsidRPr="001B09BF">
        <w:t>400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год.</w:t>
      </w:r>
      <w:r w:rsidR="000646F9" w:rsidRPr="001B09BF">
        <w:t xml:space="preserve"> </w:t>
      </w:r>
      <w:r w:rsidRPr="001B09BF">
        <w:t>Операторами</w:t>
      </w:r>
      <w:r w:rsidR="000646F9" w:rsidRPr="001B09BF">
        <w:t xml:space="preserve"> </w:t>
      </w:r>
      <w:r w:rsidRPr="001B09BF">
        <w:t>выступают</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Список</w:t>
      </w:r>
      <w:r w:rsidR="000646F9" w:rsidRPr="001B09BF">
        <w:t xml:space="preserve"> </w:t>
      </w:r>
      <w:r w:rsidRPr="001B09BF">
        <w:t>организаций,</w:t>
      </w:r>
      <w:r w:rsidR="000646F9" w:rsidRPr="001B09BF">
        <w:t xml:space="preserve"> </w:t>
      </w:r>
      <w:r w:rsidRPr="001B09BF">
        <w:t>которые</w:t>
      </w:r>
      <w:r w:rsidR="000646F9" w:rsidRPr="001B09BF">
        <w:t xml:space="preserve"> </w:t>
      </w:r>
      <w:r w:rsidRPr="001B09BF">
        <w:t>подключились</w:t>
      </w:r>
      <w:r w:rsidR="000646F9" w:rsidRPr="001B09BF">
        <w:t xml:space="preserve"> </w:t>
      </w:r>
      <w:r w:rsidRPr="001B09BF">
        <w:t>к</w:t>
      </w:r>
      <w:r w:rsidR="000646F9" w:rsidRPr="001B09BF">
        <w:t xml:space="preserve"> </w:t>
      </w:r>
      <w:r w:rsidRPr="001B09BF">
        <w:t>программе,</w:t>
      </w:r>
      <w:r w:rsidR="000646F9" w:rsidRPr="001B09BF">
        <w:t xml:space="preserve"> </w:t>
      </w:r>
      <w:r w:rsidRPr="001B09BF">
        <w:t>размещ</w:t>
      </w:r>
      <w:r w:rsidR="000646F9" w:rsidRPr="001B09BF">
        <w:t>е</w:t>
      </w:r>
      <w:r w:rsidRPr="001B09BF">
        <w:t>н</w:t>
      </w:r>
      <w:r w:rsidR="000646F9" w:rsidRPr="001B09BF">
        <w:t xml:space="preserve"> </w:t>
      </w:r>
      <w:r w:rsidRPr="001B09BF">
        <w:t>на</w:t>
      </w:r>
      <w:r w:rsidR="000646F9" w:rsidRPr="001B09BF">
        <w:t xml:space="preserve"> </w:t>
      </w:r>
      <w:r w:rsidRPr="001B09BF">
        <w:t>сайте</w:t>
      </w:r>
      <w:r w:rsidR="000646F9" w:rsidRPr="001B09BF">
        <w:t xml:space="preserve"> </w:t>
      </w:r>
      <w:r w:rsidRPr="001B09BF">
        <w:t>сайте</w:t>
      </w:r>
      <w:r w:rsidR="000646F9" w:rsidRPr="001B09BF">
        <w:t xml:space="preserve"> </w:t>
      </w:r>
      <w:r w:rsidRPr="001B09BF">
        <w:rPr>
          <w:b/>
        </w:rPr>
        <w:t>Ассоциации</w:t>
      </w:r>
      <w:r w:rsidR="000646F9" w:rsidRPr="001B09BF">
        <w:rPr>
          <w:b/>
        </w:rPr>
        <w:t xml:space="preserve"> </w:t>
      </w:r>
      <w:r w:rsidRPr="001B09BF">
        <w:rPr>
          <w:b/>
        </w:rPr>
        <w:t>негосударственных</w:t>
      </w:r>
      <w:r w:rsidR="000646F9" w:rsidRPr="001B09BF">
        <w:rPr>
          <w:b/>
        </w:rPr>
        <w:t xml:space="preserve"> </w:t>
      </w:r>
      <w:r w:rsidRPr="001B09BF">
        <w:rPr>
          <w:b/>
        </w:rPr>
        <w:t>пенсионных</w:t>
      </w:r>
      <w:r w:rsidR="000646F9" w:rsidRPr="001B09BF">
        <w:rPr>
          <w:b/>
        </w:rPr>
        <w:t xml:space="preserve"> </w:t>
      </w:r>
      <w:r w:rsidRPr="001B09BF">
        <w:rPr>
          <w:b/>
        </w:rPr>
        <w:t>фондов</w:t>
      </w:r>
      <w:r w:rsidRPr="001B09BF">
        <w:t>.</w:t>
      </w:r>
    </w:p>
    <w:p w14:paraId="5371A252" w14:textId="77777777" w:rsidR="0060688D" w:rsidRPr="001B09BF" w:rsidRDefault="00D57A32" w:rsidP="0060688D">
      <w:r w:rsidRPr="001B09BF">
        <w:t>-</w:t>
      </w:r>
      <w:r w:rsidR="000646F9" w:rsidRPr="001B09BF">
        <w:t xml:space="preserve"> </w:t>
      </w:r>
      <w:r w:rsidR="0060688D" w:rsidRPr="001B09BF">
        <w:t>Каковы</w:t>
      </w:r>
      <w:r w:rsidR="000646F9" w:rsidRPr="001B09BF">
        <w:t xml:space="preserve"> </w:t>
      </w:r>
      <w:r w:rsidR="0060688D" w:rsidRPr="001B09BF">
        <w:t>гарантии</w:t>
      </w:r>
      <w:r w:rsidR="000646F9" w:rsidRPr="001B09BF">
        <w:t xml:space="preserve"> </w:t>
      </w:r>
      <w:r w:rsidR="0060688D" w:rsidRPr="001B09BF">
        <w:t>безопасности</w:t>
      </w:r>
      <w:r w:rsidR="000646F9" w:rsidRPr="001B09BF">
        <w:t xml:space="preserve"> </w:t>
      </w:r>
      <w:r w:rsidR="0060688D" w:rsidRPr="001B09BF">
        <w:t>моих</w:t>
      </w:r>
      <w:r w:rsidR="000646F9" w:rsidRPr="001B09BF">
        <w:t xml:space="preserve"> </w:t>
      </w:r>
      <w:r w:rsidR="0060688D" w:rsidRPr="001B09BF">
        <w:t>денег?</w:t>
      </w:r>
    </w:p>
    <w:p w14:paraId="496D0D96" w14:textId="77777777" w:rsidR="0060688D" w:rsidRPr="001B09BF" w:rsidRDefault="0060688D" w:rsidP="0060688D">
      <w:r w:rsidRPr="001B09BF">
        <w:t>Внесенные</w:t>
      </w:r>
      <w:r w:rsidR="000646F9" w:rsidRPr="001B09BF">
        <w:t xml:space="preserve"> </w:t>
      </w:r>
      <w:r w:rsidRPr="001B09BF">
        <w:t>на</w:t>
      </w:r>
      <w:r w:rsidR="000646F9" w:rsidRPr="001B09BF">
        <w:t xml:space="preserve"> </w:t>
      </w:r>
      <w:r w:rsidRPr="001B09BF">
        <w:t>счет</w:t>
      </w:r>
      <w:r w:rsidR="000646F9" w:rsidRPr="001B09BF">
        <w:t xml:space="preserve"> </w:t>
      </w:r>
      <w:r w:rsidRPr="001B09BF">
        <w:t>средства</w:t>
      </w:r>
      <w:r w:rsidR="000646F9" w:rsidRPr="001B09BF">
        <w:t xml:space="preserve"> </w:t>
      </w:r>
      <w:r w:rsidRPr="001B09BF">
        <w:t>будут</w:t>
      </w:r>
      <w:r w:rsidR="000646F9" w:rsidRPr="001B09BF">
        <w:t xml:space="preserve"> </w:t>
      </w:r>
      <w:r w:rsidRPr="001B09BF">
        <w:t>застрахованы</w:t>
      </w:r>
      <w:r w:rsidR="000646F9" w:rsidRPr="001B09BF">
        <w:t xml:space="preserve"> </w:t>
      </w:r>
      <w:r w:rsidRPr="001B09BF">
        <w:t>на</w:t>
      </w:r>
      <w:r w:rsidR="000646F9" w:rsidRPr="001B09BF">
        <w:t xml:space="preserve"> </w:t>
      </w:r>
      <w:r w:rsidRPr="001B09BF">
        <w:t>2,8</w:t>
      </w:r>
      <w:r w:rsidR="000646F9" w:rsidRPr="001B09BF">
        <w:t xml:space="preserve"> </w:t>
      </w:r>
      <w:r w:rsidRPr="001B09BF">
        <w:t>млн</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отзыва</w:t>
      </w:r>
      <w:r w:rsidR="000646F9" w:rsidRPr="001B09BF">
        <w:t xml:space="preserve"> </w:t>
      </w:r>
      <w:r w:rsidRPr="001B09BF">
        <w:t>лицензии</w:t>
      </w:r>
      <w:r w:rsidR="000646F9" w:rsidRPr="001B09BF">
        <w:t xml:space="preserve"> </w:t>
      </w:r>
      <w:r w:rsidRPr="001B09BF">
        <w:t>у</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r w:rsidRPr="001B09BF">
        <w:t>или</w:t>
      </w:r>
      <w:r w:rsidR="000646F9" w:rsidRPr="001B09BF">
        <w:t xml:space="preserve"> </w:t>
      </w:r>
      <w:r w:rsidRPr="001B09BF">
        <w:t>его</w:t>
      </w:r>
      <w:r w:rsidR="000646F9" w:rsidRPr="001B09BF">
        <w:t xml:space="preserve"> </w:t>
      </w:r>
      <w:r w:rsidRPr="001B09BF">
        <w:t>банкротства</w:t>
      </w:r>
      <w:r w:rsidR="000646F9" w:rsidRPr="001B09BF">
        <w:t xml:space="preserve"> </w:t>
      </w:r>
      <w:r w:rsidRPr="001B09BF">
        <w:t>обязательства</w:t>
      </w:r>
      <w:r w:rsidR="000646F9" w:rsidRPr="001B09BF">
        <w:t xml:space="preserve"> </w:t>
      </w:r>
      <w:r w:rsidRPr="001B09BF">
        <w:t>перед</w:t>
      </w:r>
      <w:r w:rsidR="000646F9" w:rsidRPr="001B09BF">
        <w:t xml:space="preserve"> </w:t>
      </w:r>
      <w:r w:rsidRPr="001B09BF">
        <w:t>участниками</w:t>
      </w:r>
      <w:r w:rsidR="000646F9" w:rsidRPr="001B09BF">
        <w:t xml:space="preserve"> </w:t>
      </w:r>
      <w:r w:rsidRPr="001B09BF">
        <w:t>будет</w:t>
      </w:r>
      <w:r w:rsidR="000646F9" w:rsidRPr="001B09BF">
        <w:t xml:space="preserve"> </w:t>
      </w:r>
      <w:r w:rsidRPr="001B09BF">
        <w:t>осуществлять</w:t>
      </w:r>
      <w:r w:rsidR="000646F9" w:rsidRPr="001B09BF">
        <w:t xml:space="preserve"> </w:t>
      </w:r>
      <w:r w:rsidRPr="001B09BF">
        <w:t>государственная</w:t>
      </w:r>
      <w:r w:rsidR="000646F9" w:rsidRPr="001B09BF">
        <w:t xml:space="preserve"> </w:t>
      </w:r>
      <w:r w:rsidRPr="001B09BF">
        <w:t>корпорация</w:t>
      </w:r>
      <w:r w:rsidR="000646F9" w:rsidRPr="001B09BF">
        <w:t xml:space="preserve"> </w:t>
      </w:r>
      <w:r w:rsidR="000725C0" w:rsidRPr="001B09BF">
        <w:t>«</w:t>
      </w:r>
      <w:r w:rsidRPr="001B09BF">
        <w:t>Агентство</w:t>
      </w:r>
      <w:r w:rsidR="000646F9" w:rsidRPr="001B09BF">
        <w:t xml:space="preserve"> </w:t>
      </w:r>
      <w:r w:rsidRPr="001B09BF">
        <w:t>по</w:t>
      </w:r>
      <w:r w:rsidR="000646F9" w:rsidRPr="001B09BF">
        <w:t xml:space="preserve"> </w:t>
      </w:r>
      <w:r w:rsidRPr="001B09BF">
        <w:t>страхованию</w:t>
      </w:r>
      <w:r w:rsidR="000646F9" w:rsidRPr="001B09BF">
        <w:t xml:space="preserve"> </w:t>
      </w:r>
      <w:r w:rsidRPr="001B09BF">
        <w:t>вкладов</w:t>
      </w:r>
      <w:r w:rsidR="000725C0" w:rsidRPr="001B09BF">
        <w:t>»</w:t>
      </w:r>
      <w:r w:rsidRPr="001B09BF">
        <w:t>.</w:t>
      </w:r>
    </w:p>
    <w:p w14:paraId="77AF1F9C" w14:textId="77777777" w:rsidR="0060688D" w:rsidRPr="001B09BF" w:rsidRDefault="00D57A32" w:rsidP="0060688D">
      <w:r w:rsidRPr="001B09BF">
        <w:t>-</w:t>
      </w:r>
      <w:r w:rsidR="000646F9" w:rsidRPr="001B09BF">
        <w:t xml:space="preserve"> </w:t>
      </w:r>
      <w:r w:rsidR="0060688D" w:rsidRPr="001B09BF">
        <w:t>Когда</w:t>
      </w:r>
      <w:r w:rsidR="000646F9" w:rsidRPr="001B09BF">
        <w:t xml:space="preserve"> </w:t>
      </w:r>
      <w:r w:rsidR="0060688D" w:rsidRPr="001B09BF">
        <w:t>я</w:t>
      </w:r>
      <w:r w:rsidR="000646F9" w:rsidRPr="001B09BF">
        <w:t xml:space="preserve"> </w:t>
      </w:r>
      <w:r w:rsidR="0060688D" w:rsidRPr="001B09BF">
        <w:t>смогу</w:t>
      </w:r>
      <w:r w:rsidR="000646F9" w:rsidRPr="001B09BF">
        <w:t xml:space="preserve"> </w:t>
      </w:r>
      <w:r w:rsidR="0060688D" w:rsidRPr="001B09BF">
        <w:t>их</w:t>
      </w:r>
      <w:r w:rsidR="000646F9" w:rsidRPr="001B09BF">
        <w:t xml:space="preserve"> </w:t>
      </w:r>
      <w:r w:rsidR="0060688D" w:rsidRPr="001B09BF">
        <w:t>забрать?</w:t>
      </w:r>
    </w:p>
    <w:p w14:paraId="145CA800" w14:textId="77777777" w:rsidR="0060688D" w:rsidRPr="001B09BF" w:rsidRDefault="0060688D" w:rsidP="0060688D">
      <w:r w:rsidRPr="001B09BF">
        <w:t>Сбережения</w:t>
      </w:r>
      <w:r w:rsidR="000646F9" w:rsidRPr="001B09BF">
        <w:t xml:space="preserve"> </w:t>
      </w:r>
      <w:r w:rsidRPr="001B09BF">
        <w:t>могут</w:t>
      </w:r>
      <w:r w:rsidR="000646F9" w:rsidRPr="001B09BF">
        <w:t xml:space="preserve"> </w:t>
      </w:r>
      <w:r w:rsidRPr="001B09BF">
        <w:t>быть</w:t>
      </w:r>
      <w:r w:rsidR="000646F9" w:rsidRPr="001B09BF">
        <w:t xml:space="preserve"> </w:t>
      </w:r>
      <w:r w:rsidRPr="001B09BF">
        <w:t>использованы</w:t>
      </w:r>
      <w:r w:rsidR="000646F9" w:rsidRPr="001B09BF">
        <w:t xml:space="preserve"> </w:t>
      </w:r>
      <w:r w:rsidRPr="001B09BF">
        <w:t>как</w:t>
      </w:r>
      <w:r w:rsidR="000646F9" w:rsidRPr="001B09BF">
        <w:t xml:space="preserve"> </w:t>
      </w:r>
      <w:r w:rsidRPr="001B09BF">
        <w:t>дополнительный</w:t>
      </w:r>
      <w:r w:rsidR="000646F9" w:rsidRPr="001B09BF">
        <w:t xml:space="preserve"> </w:t>
      </w:r>
      <w:r w:rsidRPr="001B09BF">
        <w:t>доход</w:t>
      </w:r>
      <w:r w:rsidR="000646F9" w:rsidRPr="001B09BF">
        <w:t xml:space="preserve"> </w:t>
      </w:r>
      <w:r w:rsidRPr="001B09BF">
        <w:t>после</w:t>
      </w:r>
      <w:r w:rsidR="000646F9" w:rsidRPr="001B09BF">
        <w:t xml:space="preserve"> </w:t>
      </w:r>
      <w:r w:rsidRPr="001B09BF">
        <w:t>15</w:t>
      </w:r>
      <w:r w:rsidR="000646F9" w:rsidRPr="001B09BF">
        <w:t xml:space="preserve"> </w:t>
      </w:r>
      <w:r w:rsidRPr="001B09BF">
        <w:t>лет</w:t>
      </w:r>
      <w:r w:rsidR="000646F9" w:rsidRPr="001B09BF">
        <w:t xml:space="preserve"> </w:t>
      </w:r>
      <w:r w:rsidRPr="001B09BF">
        <w:t>участия</w:t>
      </w:r>
      <w:r w:rsidR="000646F9" w:rsidRPr="001B09BF">
        <w:t xml:space="preserve"> </w:t>
      </w:r>
      <w:r w:rsidRPr="001B09BF">
        <w:t>в</w:t>
      </w:r>
      <w:r w:rsidR="000646F9" w:rsidRPr="001B09BF">
        <w:t xml:space="preserve"> </w:t>
      </w:r>
      <w:r w:rsidRPr="001B09BF">
        <w:t>программе</w:t>
      </w:r>
      <w:r w:rsidR="000646F9" w:rsidRPr="001B09BF">
        <w:t xml:space="preserve"> </w:t>
      </w:r>
      <w:r w:rsidRPr="001B09BF">
        <w:t>или</w:t>
      </w:r>
      <w:r w:rsidR="000646F9" w:rsidRPr="001B09BF">
        <w:t xml:space="preserve"> </w:t>
      </w:r>
      <w:r w:rsidRPr="001B09BF">
        <w:t>при</w:t>
      </w:r>
      <w:r w:rsidR="000646F9" w:rsidRPr="001B09BF">
        <w:t xml:space="preserve"> </w:t>
      </w:r>
      <w:r w:rsidRPr="001B09BF">
        <w:t>достижении</w:t>
      </w:r>
      <w:r w:rsidR="000646F9" w:rsidRPr="001B09BF">
        <w:t xml:space="preserve"> </w:t>
      </w:r>
      <w:r w:rsidRPr="001B09BF">
        <w:t>возраста</w:t>
      </w:r>
      <w:r w:rsidR="000646F9" w:rsidRPr="001B09BF">
        <w:t xml:space="preserve"> </w:t>
      </w:r>
      <w:r w:rsidRPr="001B09BF">
        <w:t>55</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женщин</w:t>
      </w:r>
      <w:r w:rsidR="000646F9" w:rsidRPr="001B09BF">
        <w:t xml:space="preserve"> </w:t>
      </w:r>
      <w:r w:rsidRPr="001B09BF">
        <w:t>и</w:t>
      </w:r>
      <w:r w:rsidR="000646F9" w:rsidRPr="001B09BF">
        <w:t xml:space="preserve"> </w:t>
      </w:r>
      <w:r w:rsidRPr="001B09BF">
        <w:t>60</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мужчин.</w:t>
      </w:r>
      <w:r w:rsidR="000646F9" w:rsidRPr="001B09BF">
        <w:t xml:space="preserve"> </w:t>
      </w:r>
      <w:r w:rsidRPr="001B09BF">
        <w:t>Собственные</w:t>
      </w:r>
      <w:r w:rsidR="000646F9" w:rsidRPr="001B09BF">
        <w:t xml:space="preserve"> </w:t>
      </w:r>
      <w:r w:rsidRPr="001B09BF">
        <w:t>средства</w:t>
      </w:r>
      <w:r w:rsidR="000646F9" w:rsidRPr="001B09BF">
        <w:t xml:space="preserve"> </w:t>
      </w:r>
      <w:r w:rsidRPr="001B09BF">
        <w:t>можно</w:t>
      </w:r>
      <w:r w:rsidR="000646F9" w:rsidRPr="001B09BF">
        <w:t xml:space="preserve"> </w:t>
      </w:r>
      <w:r w:rsidRPr="001B09BF">
        <w:t>забрать</w:t>
      </w:r>
      <w:r w:rsidR="000646F9" w:rsidRPr="001B09BF">
        <w:t xml:space="preserve"> </w:t>
      </w:r>
      <w:r w:rsidRPr="001B09BF">
        <w:t>в</w:t>
      </w:r>
      <w:r w:rsidR="000646F9" w:rsidRPr="001B09BF">
        <w:t xml:space="preserve"> </w:t>
      </w:r>
      <w:r w:rsidRPr="001B09BF">
        <w:t>любой</w:t>
      </w:r>
      <w:r w:rsidR="000646F9" w:rsidRPr="001B09BF">
        <w:t xml:space="preserve"> </w:t>
      </w:r>
      <w:r w:rsidRPr="001B09BF">
        <w:t>момент,</w:t>
      </w:r>
      <w:r w:rsidR="000646F9" w:rsidRPr="001B09BF">
        <w:t xml:space="preserve"> </w:t>
      </w:r>
      <w:r w:rsidRPr="001B09BF">
        <w:t>но</w:t>
      </w:r>
      <w:r w:rsidR="000646F9" w:rsidRPr="001B09BF">
        <w:t xml:space="preserve"> </w:t>
      </w:r>
      <w:r w:rsidRPr="001B09BF">
        <w:t>досрочно</w:t>
      </w:r>
      <w:r w:rsidR="000646F9" w:rsidRPr="001B09BF">
        <w:t xml:space="preserve"> </w:t>
      </w:r>
      <w:r w:rsidRPr="001B09BF">
        <w:t>без</w:t>
      </w:r>
      <w:r w:rsidR="000646F9" w:rsidRPr="001B09BF">
        <w:t xml:space="preserve"> </w:t>
      </w:r>
      <w:r w:rsidRPr="001B09BF">
        <w:t>потери</w:t>
      </w:r>
      <w:r w:rsidR="000646F9" w:rsidRPr="001B09BF">
        <w:t xml:space="preserve"> </w:t>
      </w:r>
      <w:r w:rsidRPr="001B09BF">
        <w:t>дохода</w:t>
      </w:r>
      <w:r w:rsidR="000646F9" w:rsidRPr="001B09BF">
        <w:t xml:space="preserve"> </w:t>
      </w:r>
      <w:r w:rsidRPr="001B09BF">
        <w:t>их</w:t>
      </w:r>
      <w:r w:rsidR="000646F9" w:rsidRPr="001B09BF">
        <w:t xml:space="preserve"> </w:t>
      </w:r>
      <w:r w:rsidRPr="001B09BF">
        <w:t>возможно</w:t>
      </w:r>
      <w:r w:rsidR="000646F9" w:rsidRPr="001B09BF">
        <w:t xml:space="preserve"> </w:t>
      </w:r>
      <w:r w:rsidRPr="001B09BF">
        <w:t>получить</w:t>
      </w:r>
      <w:r w:rsidR="000646F9" w:rsidRPr="001B09BF">
        <w:t xml:space="preserve"> </w:t>
      </w:r>
      <w:r w:rsidRPr="001B09BF">
        <w:t>только</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наступления</w:t>
      </w:r>
      <w:r w:rsidR="000646F9" w:rsidRPr="001B09BF">
        <w:t xml:space="preserve"> </w:t>
      </w:r>
      <w:r w:rsidRPr="001B09BF">
        <w:t>особых</w:t>
      </w:r>
      <w:r w:rsidR="000646F9" w:rsidRPr="001B09BF">
        <w:t xml:space="preserve"> </w:t>
      </w:r>
      <w:r w:rsidRPr="001B09BF">
        <w:t>жизненных</w:t>
      </w:r>
      <w:r w:rsidR="000646F9" w:rsidRPr="001B09BF">
        <w:t xml:space="preserve"> </w:t>
      </w:r>
      <w:r w:rsidRPr="001B09BF">
        <w:t>ситуаций</w:t>
      </w:r>
      <w:r w:rsidR="000646F9" w:rsidRPr="001B09BF">
        <w:t xml:space="preserve"> - </w:t>
      </w:r>
      <w:r w:rsidRPr="001B09BF">
        <w:t>оплата</w:t>
      </w:r>
      <w:r w:rsidR="000646F9" w:rsidRPr="001B09BF">
        <w:t xml:space="preserve"> </w:t>
      </w:r>
      <w:r w:rsidRPr="001B09BF">
        <w:t>дорогостоящего</w:t>
      </w:r>
      <w:r w:rsidR="000646F9" w:rsidRPr="001B09BF">
        <w:t xml:space="preserve"> </w:t>
      </w:r>
      <w:r w:rsidRPr="001B09BF">
        <w:t>лечения</w:t>
      </w:r>
      <w:r w:rsidR="000646F9" w:rsidRPr="001B09BF">
        <w:t xml:space="preserve"> </w:t>
      </w:r>
      <w:r w:rsidRPr="001B09BF">
        <w:t>или</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потери</w:t>
      </w:r>
      <w:r w:rsidR="000646F9" w:rsidRPr="001B09BF">
        <w:t xml:space="preserve"> </w:t>
      </w:r>
      <w:r w:rsidRPr="001B09BF">
        <w:t>кормильца.</w:t>
      </w:r>
    </w:p>
    <w:p w14:paraId="41A5B316" w14:textId="77777777" w:rsidR="0060688D" w:rsidRPr="001B09BF" w:rsidRDefault="00D57A32" w:rsidP="0060688D">
      <w:r w:rsidRPr="001B09BF">
        <w:t>-</w:t>
      </w:r>
      <w:r w:rsidR="000646F9" w:rsidRPr="001B09BF">
        <w:t xml:space="preserve"> </w:t>
      </w:r>
      <w:r w:rsidR="0060688D" w:rsidRPr="001B09BF">
        <w:t>Обычно</w:t>
      </w:r>
      <w:r w:rsidR="000646F9" w:rsidRPr="001B09BF">
        <w:t xml:space="preserve"> </w:t>
      </w:r>
      <w:r w:rsidR="0060688D" w:rsidRPr="001B09BF">
        <w:t>молодые</w:t>
      </w:r>
      <w:r w:rsidR="000646F9" w:rsidRPr="001B09BF">
        <w:t xml:space="preserve"> </w:t>
      </w:r>
      <w:r w:rsidR="0060688D" w:rsidRPr="001B09BF">
        <w:t>люди</w:t>
      </w:r>
      <w:r w:rsidR="000646F9" w:rsidRPr="001B09BF">
        <w:t xml:space="preserve"> </w:t>
      </w:r>
      <w:r w:rsidR="0060688D" w:rsidRPr="001B09BF">
        <w:t>не</w:t>
      </w:r>
      <w:r w:rsidR="000646F9" w:rsidRPr="001B09BF">
        <w:t xml:space="preserve"> </w:t>
      </w:r>
      <w:r w:rsidR="0060688D" w:rsidRPr="001B09BF">
        <w:t>интересуются</w:t>
      </w:r>
      <w:r w:rsidR="000646F9" w:rsidRPr="001B09BF">
        <w:t xml:space="preserve"> </w:t>
      </w:r>
      <w:r w:rsidR="0060688D" w:rsidRPr="001B09BF">
        <w:t>пенсией.</w:t>
      </w:r>
      <w:r w:rsidR="000646F9" w:rsidRPr="001B09BF">
        <w:t xml:space="preserve"> </w:t>
      </w:r>
      <w:r w:rsidR="0060688D" w:rsidRPr="001B09BF">
        <w:t>В</w:t>
      </w:r>
      <w:r w:rsidR="000646F9" w:rsidRPr="001B09BF">
        <w:t xml:space="preserve"> </w:t>
      </w:r>
      <w:r w:rsidR="0060688D" w:rsidRPr="001B09BF">
        <w:t>каком</w:t>
      </w:r>
      <w:r w:rsidR="000646F9" w:rsidRPr="001B09BF">
        <w:t xml:space="preserve"> </w:t>
      </w:r>
      <w:r w:rsidR="0060688D" w:rsidRPr="001B09BF">
        <w:t>возрасте</w:t>
      </w:r>
      <w:r w:rsidR="000646F9" w:rsidRPr="001B09BF">
        <w:t xml:space="preserve"> </w:t>
      </w:r>
      <w:r w:rsidR="0060688D" w:rsidRPr="001B09BF">
        <w:t>можно</w:t>
      </w:r>
      <w:r w:rsidR="000646F9" w:rsidRPr="001B09BF">
        <w:t xml:space="preserve"> </w:t>
      </w:r>
      <w:r w:rsidR="0060688D" w:rsidRPr="001B09BF">
        <w:t>присоединяться</w:t>
      </w:r>
      <w:r w:rsidR="000646F9" w:rsidRPr="001B09BF">
        <w:t xml:space="preserve"> </w:t>
      </w:r>
      <w:r w:rsidR="0060688D" w:rsidRPr="001B09BF">
        <w:t>к</w:t>
      </w:r>
      <w:r w:rsidR="000646F9" w:rsidRPr="001B09BF">
        <w:t xml:space="preserve"> </w:t>
      </w:r>
      <w:r w:rsidR="0060688D" w:rsidRPr="001B09BF">
        <w:t>ПДС?</w:t>
      </w:r>
      <w:r w:rsidR="000646F9" w:rsidRPr="001B09BF">
        <w:t xml:space="preserve"> </w:t>
      </w:r>
      <w:r w:rsidR="0060688D" w:rsidRPr="001B09BF">
        <w:t>Если</w:t>
      </w:r>
      <w:r w:rsidR="000646F9" w:rsidRPr="001B09BF">
        <w:t xml:space="preserve"> </w:t>
      </w:r>
      <w:r w:rsidR="0060688D" w:rsidRPr="001B09BF">
        <w:t>мне</w:t>
      </w:r>
      <w:r w:rsidR="000646F9" w:rsidRPr="001B09BF">
        <w:t xml:space="preserve"> </w:t>
      </w:r>
      <w:r w:rsidR="0060688D" w:rsidRPr="001B09BF">
        <w:t>54</w:t>
      </w:r>
      <w:r w:rsidR="000646F9" w:rsidRPr="001B09BF">
        <w:t xml:space="preserve"> </w:t>
      </w:r>
      <w:r w:rsidR="0060688D" w:rsidRPr="001B09BF">
        <w:t>года,</w:t>
      </w:r>
      <w:r w:rsidR="000646F9" w:rsidRPr="001B09BF">
        <w:t xml:space="preserve"> </w:t>
      </w:r>
      <w:r w:rsidR="0060688D" w:rsidRPr="001B09BF">
        <w:t>есть</w:t>
      </w:r>
      <w:r w:rsidR="000646F9" w:rsidRPr="001B09BF">
        <w:t xml:space="preserve"> </w:t>
      </w:r>
      <w:r w:rsidR="0060688D" w:rsidRPr="001B09BF">
        <w:t>ли</w:t>
      </w:r>
      <w:r w:rsidR="000646F9" w:rsidRPr="001B09BF">
        <w:t xml:space="preserve"> </w:t>
      </w:r>
      <w:r w:rsidR="0060688D" w:rsidRPr="001B09BF">
        <w:t>смысл</w:t>
      </w:r>
      <w:r w:rsidR="000646F9" w:rsidRPr="001B09BF">
        <w:t xml:space="preserve"> </w:t>
      </w:r>
      <w:r w:rsidR="0060688D" w:rsidRPr="001B09BF">
        <w:t>присоединяться</w:t>
      </w:r>
      <w:r w:rsidR="000646F9" w:rsidRPr="001B09BF">
        <w:t xml:space="preserve"> </w:t>
      </w:r>
      <w:r w:rsidR="0060688D" w:rsidRPr="001B09BF">
        <w:t>к</w:t>
      </w:r>
      <w:r w:rsidR="000646F9" w:rsidRPr="001B09BF">
        <w:t xml:space="preserve"> </w:t>
      </w:r>
      <w:r w:rsidR="0060688D" w:rsidRPr="001B09BF">
        <w:t>программе?</w:t>
      </w:r>
    </w:p>
    <w:p w14:paraId="0CD4177B" w14:textId="77777777" w:rsidR="0060688D" w:rsidRPr="001B09BF" w:rsidRDefault="0060688D" w:rsidP="0060688D">
      <w:r w:rsidRPr="001B09BF">
        <w:t>ПДС</w:t>
      </w:r>
      <w:r w:rsidR="000646F9" w:rsidRPr="001B09BF">
        <w:t xml:space="preserve"> - </w:t>
      </w:r>
      <w:r w:rsidRPr="001B09BF">
        <w:t>это</w:t>
      </w:r>
      <w:r w:rsidR="000646F9" w:rsidRPr="001B09BF">
        <w:t xml:space="preserve"> </w:t>
      </w:r>
      <w:r w:rsidRPr="001B09BF">
        <w:t>универсальный</w:t>
      </w:r>
      <w:r w:rsidR="000646F9" w:rsidRPr="001B09BF">
        <w:t xml:space="preserve"> </w:t>
      </w:r>
      <w:r w:rsidRPr="001B09BF">
        <w:t>инструмент</w:t>
      </w:r>
      <w:r w:rsidR="000646F9" w:rsidRPr="001B09BF">
        <w:t xml:space="preserve"> </w:t>
      </w:r>
      <w:r w:rsidRPr="001B09BF">
        <w:t>сбережений</w:t>
      </w:r>
      <w:r w:rsidR="000646F9" w:rsidRPr="001B09BF">
        <w:t xml:space="preserve"> </w:t>
      </w:r>
      <w:r w:rsidRPr="001B09BF">
        <w:t>для</w:t>
      </w:r>
      <w:r w:rsidR="000646F9" w:rsidRPr="001B09BF">
        <w:t xml:space="preserve"> </w:t>
      </w:r>
      <w:r w:rsidRPr="001B09BF">
        <w:t>всех</w:t>
      </w:r>
      <w:r w:rsidR="000646F9" w:rsidRPr="001B09BF">
        <w:t xml:space="preserve"> </w:t>
      </w:r>
      <w:r w:rsidRPr="001B09BF">
        <w:t>граждан,</w:t>
      </w:r>
      <w:r w:rsidR="000646F9" w:rsidRPr="001B09BF">
        <w:t xml:space="preserve"> </w:t>
      </w:r>
      <w:r w:rsidRPr="001B09BF">
        <w:t>который</w:t>
      </w:r>
      <w:r w:rsidR="000646F9" w:rsidRPr="001B09BF">
        <w:t xml:space="preserve"> </w:t>
      </w:r>
      <w:r w:rsidRPr="001B09BF">
        <w:t>позволит</w:t>
      </w:r>
      <w:r w:rsidR="000646F9" w:rsidRPr="001B09BF">
        <w:t xml:space="preserve"> </w:t>
      </w:r>
      <w:r w:rsidRPr="001B09BF">
        <w:t>сформировать</w:t>
      </w:r>
      <w:r w:rsidR="000646F9" w:rsidRPr="001B09BF">
        <w:t xml:space="preserve"> </w:t>
      </w:r>
      <w:r w:rsidRPr="001B09BF">
        <w:t>капитал</w:t>
      </w:r>
      <w:r w:rsidR="000646F9" w:rsidRPr="001B09BF">
        <w:t xml:space="preserve"> </w:t>
      </w:r>
      <w:r w:rsidRPr="001B09BF">
        <w:t>на</w:t>
      </w:r>
      <w:r w:rsidR="000646F9" w:rsidRPr="001B09BF">
        <w:t xml:space="preserve"> </w:t>
      </w:r>
      <w:r w:rsidRPr="001B09BF">
        <w:t>любые</w:t>
      </w:r>
      <w:r w:rsidR="000646F9" w:rsidRPr="001B09BF">
        <w:t xml:space="preserve"> </w:t>
      </w:r>
      <w:r w:rsidRPr="001B09BF">
        <w:t>цели,</w:t>
      </w:r>
      <w:r w:rsidR="000646F9" w:rsidRPr="001B09BF">
        <w:t xml:space="preserve"> </w:t>
      </w:r>
      <w:r w:rsidRPr="001B09BF">
        <w:t>а</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на</w:t>
      </w:r>
      <w:r w:rsidR="000646F9" w:rsidRPr="001B09BF">
        <w:t xml:space="preserve"> </w:t>
      </w:r>
      <w:r w:rsidRPr="001B09BF">
        <w:t>дополнительный</w:t>
      </w:r>
      <w:r w:rsidR="000646F9" w:rsidRPr="001B09BF">
        <w:t xml:space="preserve"> </w:t>
      </w:r>
      <w:r w:rsidRPr="001B09BF">
        <w:t>доход</w:t>
      </w:r>
      <w:r w:rsidR="000646F9" w:rsidRPr="001B09BF">
        <w:t xml:space="preserve"> </w:t>
      </w:r>
      <w:r w:rsidRPr="001B09BF">
        <w:t>к</w:t>
      </w:r>
      <w:r w:rsidR="000646F9" w:rsidRPr="001B09BF">
        <w:t xml:space="preserve"> </w:t>
      </w:r>
      <w:r w:rsidRPr="001B09BF">
        <w:t>пенсии.</w:t>
      </w:r>
      <w:r w:rsidR="000646F9" w:rsidRPr="001B09BF">
        <w:t xml:space="preserve"> </w:t>
      </w:r>
      <w:r w:rsidRPr="001B09BF">
        <w:lastRenderedPageBreak/>
        <w:t>В</w:t>
      </w:r>
      <w:r w:rsidR="000646F9" w:rsidRPr="001B09BF">
        <w:t xml:space="preserve"> </w:t>
      </w:r>
      <w:r w:rsidRPr="001B09BF">
        <w:t>ПДС</w:t>
      </w:r>
      <w:r w:rsidR="000646F9" w:rsidRPr="001B09BF">
        <w:t xml:space="preserve"> </w:t>
      </w:r>
      <w:r w:rsidRPr="001B09BF">
        <w:t>можно</w:t>
      </w:r>
      <w:r w:rsidR="000646F9" w:rsidRPr="001B09BF">
        <w:t xml:space="preserve"> </w:t>
      </w:r>
      <w:r w:rsidRPr="001B09BF">
        <w:t>вступить</w:t>
      </w:r>
      <w:r w:rsidR="000646F9" w:rsidRPr="001B09BF">
        <w:t xml:space="preserve"> </w:t>
      </w:r>
      <w:r w:rsidRPr="001B09BF">
        <w:t>в</w:t>
      </w:r>
      <w:r w:rsidR="000646F9" w:rsidRPr="001B09BF">
        <w:t xml:space="preserve"> </w:t>
      </w:r>
      <w:r w:rsidRPr="001B09BF">
        <w:t>любом</w:t>
      </w:r>
      <w:r w:rsidR="000646F9" w:rsidRPr="001B09BF">
        <w:t xml:space="preserve"> </w:t>
      </w:r>
      <w:r w:rsidRPr="001B09BF">
        <w:t>возрасте,</w:t>
      </w:r>
      <w:r w:rsidR="000646F9" w:rsidRPr="001B09BF">
        <w:t xml:space="preserve"> </w:t>
      </w:r>
      <w:r w:rsidRPr="001B09BF">
        <w:t>начиная</w:t>
      </w:r>
      <w:r w:rsidR="000646F9" w:rsidRPr="001B09BF">
        <w:t xml:space="preserve"> </w:t>
      </w:r>
      <w:r w:rsidRPr="001B09BF">
        <w:t>с</w:t>
      </w:r>
      <w:r w:rsidR="000646F9" w:rsidRPr="001B09BF">
        <w:t xml:space="preserve"> </w:t>
      </w:r>
      <w:r w:rsidRPr="001B09BF">
        <w:t>18</w:t>
      </w:r>
      <w:r w:rsidR="000646F9" w:rsidRPr="001B09BF">
        <w:t xml:space="preserve"> </w:t>
      </w:r>
      <w:r w:rsidRPr="001B09BF">
        <w:t>лет.</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договор</w:t>
      </w:r>
      <w:r w:rsidR="000646F9" w:rsidRPr="001B09BF">
        <w:t xml:space="preserve"> </w:t>
      </w:r>
      <w:r w:rsidRPr="001B09BF">
        <w:t>можно</w:t>
      </w:r>
      <w:r w:rsidR="000646F9" w:rsidRPr="001B09BF">
        <w:t xml:space="preserve"> </w:t>
      </w:r>
      <w:r w:rsidRPr="001B09BF">
        <w:t>заключить</w:t>
      </w:r>
      <w:r w:rsidR="000646F9" w:rsidRPr="001B09BF">
        <w:t xml:space="preserve"> </w:t>
      </w:r>
      <w:r w:rsidRPr="001B09BF">
        <w:t>в</w:t>
      </w:r>
      <w:r w:rsidR="000646F9" w:rsidRPr="001B09BF">
        <w:t xml:space="preserve"> </w:t>
      </w:r>
      <w:r w:rsidRPr="001B09BF">
        <w:t>пользу</w:t>
      </w:r>
      <w:r w:rsidR="000646F9" w:rsidRPr="001B09BF">
        <w:t xml:space="preserve"> </w:t>
      </w:r>
      <w:r w:rsidRPr="001B09BF">
        <w:t>детей</w:t>
      </w:r>
      <w:r w:rsidR="000646F9" w:rsidRPr="001B09BF">
        <w:t xml:space="preserve"> </w:t>
      </w:r>
      <w:r w:rsidRPr="001B09BF">
        <w:t>или</w:t>
      </w:r>
      <w:r w:rsidR="000646F9" w:rsidRPr="001B09BF">
        <w:t xml:space="preserve"> </w:t>
      </w:r>
      <w:r w:rsidRPr="001B09BF">
        <w:t>других</w:t>
      </w:r>
      <w:r w:rsidR="000646F9" w:rsidRPr="001B09BF">
        <w:t xml:space="preserve"> </w:t>
      </w:r>
      <w:r w:rsidRPr="001B09BF">
        <w:t>граждан,</w:t>
      </w:r>
      <w:r w:rsidR="000646F9" w:rsidRPr="001B09BF">
        <w:t xml:space="preserve"> </w:t>
      </w:r>
      <w:r w:rsidRPr="001B09BF">
        <w:t>что</w:t>
      </w:r>
      <w:r w:rsidR="000646F9" w:rsidRPr="001B09BF">
        <w:t xml:space="preserve"> </w:t>
      </w:r>
      <w:r w:rsidRPr="001B09BF">
        <w:t>важно</w:t>
      </w:r>
      <w:r w:rsidR="000646F9" w:rsidRPr="001B09BF">
        <w:t xml:space="preserve"> </w:t>
      </w:r>
      <w:r w:rsidRPr="001B09BF">
        <w:t>для</w:t>
      </w:r>
      <w:r w:rsidR="000646F9" w:rsidRPr="001B09BF">
        <w:t xml:space="preserve"> </w:t>
      </w:r>
      <w:r w:rsidRPr="001B09BF">
        <w:t>людей</w:t>
      </w:r>
      <w:r w:rsidR="000646F9" w:rsidRPr="001B09BF">
        <w:t xml:space="preserve"> </w:t>
      </w:r>
      <w:r w:rsidRPr="001B09BF">
        <w:t>старшего</w:t>
      </w:r>
      <w:r w:rsidR="000646F9" w:rsidRPr="001B09BF">
        <w:t xml:space="preserve"> </w:t>
      </w:r>
      <w:r w:rsidRPr="001B09BF">
        <w:t>поколения.</w:t>
      </w:r>
    </w:p>
    <w:p w14:paraId="3F957DE9" w14:textId="77777777" w:rsidR="0060688D" w:rsidRPr="001B09BF" w:rsidRDefault="0060688D" w:rsidP="0060688D">
      <w:r w:rsidRPr="001B09BF">
        <w:t>В</w:t>
      </w:r>
      <w:r w:rsidR="000646F9" w:rsidRPr="001B09BF">
        <w:t xml:space="preserve"> </w:t>
      </w:r>
      <w:r w:rsidRPr="001B09BF">
        <w:t>общем</w:t>
      </w:r>
      <w:r w:rsidR="000646F9" w:rsidRPr="001B09BF">
        <w:t xml:space="preserve"> </w:t>
      </w:r>
      <w:r w:rsidRPr="001B09BF">
        <w:t>случае</w:t>
      </w:r>
      <w:r w:rsidR="000646F9" w:rsidRPr="001B09BF">
        <w:t xml:space="preserve"> </w:t>
      </w:r>
      <w:r w:rsidRPr="001B09BF">
        <w:t>право</w:t>
      </w:r>
      <w:r w:rsidR="000646F9" w:rsidRPr="001B09BF">
        <w:t xml:space="preserve"> </w:t>
      </w:r>
      <w:r w:rsidRPr="001B09BF">
        <w:t>на</w:t>
      </w:r>
      <w:r w:rsidR="000646F9" w:rsidRPr="001B09BF">
        <w:t xml:space="preserve"> </w:t>
      </w:r>
      <w:r w:rsidRPr="001B09BF">
        <w:t>выплату</w:t>
      </w:r>
      <w:r w:rsidR="000646F9" w:rsidRPr="001B09BF">
        <w:t xml:space="preserve"> </w:t>
      </w:r>
      <w:r w:rsidRPr="001B09BF">
        <w:t>по</w:t>
      </w:r>
      <w:r w:rsidR="000646F9" w:rsidRPr="001B09BF">
        <w:t xml:space="preserve"> </w:t>
      </w:r>
      <w:r w:rsidRPr="001B09BF">
        <w:t>ПДС</w:t>
      </w:r>
      <w:r w:rsidR="000646F9" w:rsidRPr="001B09BF">
        <w:t xml:space="preserve"> </w:t>
      </w:r>
      <w:r w:rsidRPr="001B09BF">
        <w:t>возникает</w:t>
      </w:r>
      <w:r w:rsidR="000646F9" w:rsidRPr="001B09BF">
        <w:t xml:space="preserve"> </w:t>
      </w:r>
      <w:r w:rsidRPr="001B09BF">
        <w:t>по</w:t>
      </w:r>
      <w:r w:rsidR="000646F9" w:rsidRPr="001B09BF">
        <w:t xml:space="preserve"> </w:t>
      </w:r>
      <w:r w:rsidRPr="001B09BF">
        <w:t>истечении</w:t>
      </w:r>
      <w:r w:rsidR="000646F9" w:rsidRPr="001B09BF">
        <w:t xml:space="preserve"> </w:t>
      </w:r>
      <w:r w:rsidRPr="001B09BF">
        <w:t>срока</w:t>
      </w:r>
      <w:r w:rsidR="000646F9" w:rsidRPr="001B09BF">
        <w:t xml:space="preserve"> </w:t>
      </w:r>
      <w:r w:rsidRPr="001B09BF">
        <w:t>действия</w:t>
      </w:r>
      <w:r w:rsidR="000646F9" w:rsidRPr="001B09BF">
        <w:t xml:space="preserve"> </w:t>
      </w:r>
      <w:r w:rsidRPr="001B09BF">
        <w:t>договора</w:t>
      </w:r>
      <w:r w:rsidR="000646F9" w:rsidRPr="001B09BF">
        <w:t xml:space="preserve"> - </w:t>
      </w:r>
      <w:r w:rsidRPr="001B09BF">
        <w:t>15</w:t>
      </w:r>
      <w:r w:rsidR="000646F9" w:rsidRPr="001B09BF">
        <w:t xml:space="preserve"> </w:t>
      </w:r>
      <w:r w:rsidRPr="001B09BF">
        <w:t>лет,</w:t>
      </w:r>
      <w:r w:rsidR="000646F9" w:rsidRPr="001B09BF">
        <w:t xml:space="preserve"> </w:t>
      </w:r>
      <w:r w:rsidRPr="001B09BF">
        <w:t>либо</w:t>
      </w:r>
      <w:r w:rsidR="000646F9" w:rsidRPr="001B09BF">
        <w:t xml:space="preserve"> </w:t>
      </w:r>
      <w:r w:rsidRPr="001B09BF">
        <w:t>при</w:t>
      </w:r>
      <w:r w:rsidR="000646F9" w:rsidRPr="001B09BF">
        <w:t xml:space="preserve"> </w:t>
      </w:r>
      <w:r w:rsidRPr="001B09BF">
        <w:t>достижении</w:t>
      </w:r>
      <w:r w:rsidR="000646F9" w:rsidRPr="001B09BF">
        <w:t xml:space="preserve"> </w:t>
      </w:r>
      <w:r w:rsidRPr="001B09BF">
        <w:t>55</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женщин</w:t>
      </w:r>
      <w:r w:rsidR="000646F9" w:rsidRPr="001B09BF">
        <w:t xml:space="preserve"> </w:t>
      </w:r>
      <w:r w:rsidRPr="001B09BF">
        <w:t>и</w:t>
      </w:r>
      <w:r w:rsidR="000646F9" w:rsidRPr="001B09BF">
        <w:t xml:space="preserve"> </w:t>
      </w:r>
      <w:r w:rsidRPr="001B09BF">
        <w:t>60</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мужчин.</w:t>
      </w:r>
      <w:r w:rsidR="000646F9" w:rsidRPr="001B09BF">
        <w:t xml:space="preserve"> </w:t>
      </w:r>
      <w:r w:rsidRPr="001B09BF">
        <w:t>Если</w:t>
      </w:r>
      <w:r w:rsidR="000646F9" w:rsidRPr="001B09BF">
        <w:t xml:space="preserve"> </w:t>
      </w:r>
      <w:r w:rsidRPr="001B09BF">
        <w:t>мужчина</w:t>
      </w:r>
      <w:r w:rsidR="000646F9" w:rsidRPr="001B09BF">
        <w:t xml:space="preserve"> </w:t>
      </w:r>
      <w:r w:rsidRPr="001B09BF">
        <w:t>открыл</w:t>
      </w:r>
      <w:r w:rsidR="000646F9" w:rsidRPr="001B09BF">
        <w:t xml:space="preserve"> </w:t>
      </w:r>
      <w:r w:rsidRPr="001B09BF">
        <w:t>счет</w:t>
      </w:r>
      <w:r w:rsidR="000646F9" w:rsidRPr="001B09BF">
        <w:t xml:space="preserve"> </w:t>
      </w:r>
      <w:r w:rsidRPr="001B09BF">
        <w:t>ПДС</w:t>
      </w:r>
      <w:r w:rsidR="000646F9" w:rsidRPr="001B09BF">
        <w:t xml:space="preserve"> </w:t>
      </w:r>
      <w:r w:rsidRPr="001B09BF">
        <w:t>в</w:t>
      </w:r>
      <w:r w:rsidR="000646F9" w:rsidRPr="001B09BF">
        <w:t xml:space="preserve"> </w:t>
      </w:r>
      <w:r w:rsidRPr="001B09BF">
        <w:t>53</w:t>
      </w:r>
      <w:r w:rsidR="000646F9" w:rsidRPr="001B09BF">
        <w:t xml:space="preserve"> </w:t>
      </w:r>
      <w:r w:rsidRPr="001B09BF">
        <w:t>года,</w:t>
      </w:r>
      <w:r w:rsidR="000646F9" w:rsidRPr="001B09BF">
        <w:t xml:space="preserve"> </w:t>
      </w:r>
      <w:r w:rsidRPr="001B09BF">
        <w:t>назначить</w:t>
      </w:r>
      <w:r w:rsidR="000646F9" w:rsidRPr="001B09BF">
        <w:t xml:space="preserve"> </w:t>
      </w:r>
      <w:r w:rsidRPr="001B09BF">
        <w:t>выплату</w:t>
      </w:r>
      <w:r w:rsidR="000646F9" w:rsidRPr="001B09BF">
        <w:t xml:space="preserve"> </w:t>
      </w:r>
      <w:r w:rsidRPr="001B09BF">
        <w:t>он</w:t>
      </w:r>
      <w:r w:rsidR="000646F9" w:rsidRPr="001B09BF">
        <w:t xml:space="preserve"> </w:t>
      </w:r>
      <w:r w:rsidRPr="001B09BF">
        <w:t>сможет</w:t>
      </w:r>
      <w:r w:rsidR="000646F9" w:rsidRPr="001B09BF">
        <w:t xml:space="preserve"> </w:t>
      </w:r>
      <w:r w:rsidRPr="001B09BF">
        <w:t>через</w:t>
      </w:r>
      <w:r w:rsidR="000646F9" w:rsidRPr="001B09BF">
        <w:t xml:space="preserve"> </w:t>
      </w:r>
      <w:r w:rsidRPr="001B09BF">
        <w:t>7</w:t>
      </w:r>
      <w:r w:rsidR="000646F9" w:rsidRPr="001B09BF">
        <w:t xml:space="preserve"> </w:t>
      </w:r>
      <w:r w:rsidRPr="001B09BF">
        <w:t>лет.</w:t>
      </w:r>
    </w:p>
    <w:p w14:paraId="650C1E45" w14:textId="77777777" w:rsidR="0060688D" w:rsidRPr="001B09BF" w:rsidRDefault="0060688D" w:rsidP="0060688D">
      <w:r w:rsidRPr="001B09BF">
        <w:t>Люди</w:t>
      </w:r>
      <w:r w:rsidR="000646F9" w:rsidRPr="001B09BF">
        <w:t xml:space="preserve"> </w:t>
      </w:r>
      <w:r w:rsidRPr="001B09BF">
        <w:t>предпенсионного</w:t>
      </w:r>
      <w:r w:rsidR="000646F9" w:rsidRPr="001B09BF">
        <w:t xml:space="preserve"> </w:t>
      </w:r>
      <w:r w:rsidRPr="001B09BF">
        <w:t>возраста</w:t>
      </w:r>
      <w:r w:rsidR="000646F9" w:rsidRPr="001B09BF">
        <w:t xml:space="preserve"> </w:t>
      </w:r>
      <w:r w:rsidRPr="001B09BF">
        <w:t>будут</w:t>
      </w:r>
      <w:r w:rsidR="000646F9" w:rsidRPr="001B09BF">
        <w:t xml:space="preserve"> </w:t>
      </w:r>
      <w:r w:rsidRPr="001B09BF">
        <w:t>иметь</w:t>
      </w:r>
      <w:r w:rsidR="000646F9" w:rsidRPr="001B09BF">
        <w:t xml:space="preserve"> </w:t>
      </w:r>
      <w:r w:rsidRPr="001B09BF">
        <w:t>право</w:t>
      </w:r>
      <w:r w:rsidR="000646F9" w:rsidRPr="001B09BF">
        <w:t xml:space="preserve"> </w:t>
      </w:r>
      <w:r w:rsidRPr="001B09BF">
        <w:t>открыть</w:t>
      </w:r>
      <w:r w:rsidR="000646F9" w:rsidRPr="001B09BF">
        <w:t xml:space="preserve"> </w:t>
      </w:r>
      <w:r w:rsidRPr="001B09BF">
        <w:t>счет,</w:t>
      </w:r>
      <w:r w:rsidR="000646F9" w:rsidRPr="001B09BF">
        <w:t xml:space="preserve"> </w:t>
      </w:r>
      <w:r w:rsidRPr="001B09BF">
        <w:t>получить</w:t>
      </w:r>
      <w:r w:rsidR="000646F9" w:rsidRPr="001B09BF">
        <w:t xml:space="preserve"> </w:t>
      </w:r>
      <w:r w:rsidRPr="001B09BF">
        <w:t>софинансирование</w:t>
      </w:r>
      <w:r w:rsidR="000646F9" w:rsidRPr="001B09BF">
        <w:t xml:space="preserve"> </w:t>
      </w:r>
      <w:r w:rsidRPr="001B09BF">
        <w:t>и</w:t>
      </w:r>
      <w:r w:rsidR="000646F9" w:rsidRPr="001B09BF">
        <w:t xml:space="preserve"> </w:t>
      </w:r>
      <w:r w:rsidRPr="001B09BF">
        <w:t>назначить</w:t>
      </w:r>
      <w:r w:rsidR="000646F9" w:rsidRPr="001B09BF">
        <w:t xml:space="preserve"> </w:t>
      </w:r>
      <w:r w:rsidRPr="001B09BF">
        <w:t>выплату</w:t>
      </w:r>
      <w:r w:rsidR="000646F9" w:rsidRPr="001B09BF">
        <w:t xml:space="preserve"> </w:t>
      </w:r>
      <w:r w:rsidRPr="001B09BF">
        <w:t>уже</w:t>
      </w:r>
      <w:r w:rsidR="000646F9" w:rsidRPr="001B09BF">
        <w:t xml:space="preserve"> </w:t>
      </w:r>
      <w:r w:rsidRPr="001B09BF">
        <w:t>через</w:t>
      </w:r>
      <w:r w:rsidR="000646F9" w:rsidRPr="001B09BF">
        <w:t xml:space="preserve"> </w:t>
      </w:r>
      <w:r w:rsidRPr="001B09BF">
        <w:t>три</w:t>
      </w:r>
      <w:r w:rsidR="000646F9" w:rsidRPr="001B09BF">
        <w:t xml:space="preserve"> </w:t>
      </w:r>
      <w:r w:rsidRPr="001B09BF">
        <w:t>года</w:t>
      </w:r>
      <w:r w:rsidR="000646F9" w:rsidRPr="001B09BF">
        <w:t xml:space="preserve"> </w:t>
      </w:r>
      <w:r w:rsidRPr="001B09BF">
        <w:t>без</w:t>
      </w:r>
      <w:r w:rsidR="000646F9" w:rsidRPr="001B09BF">
        <w:t xml:space="preserve"> </w:t>
      </w:r>
      <w:r w:rsidRPr="001B09BF">
        <w:t>потери</w:t>
      </w:r>
      <w:r w:rsidR="000646F9" w:rsidRPr="001B09BF">
        <w:t xml:space="preserve"> </w:t>
      </w:r>
      <w:r w:rsidRPr="001B09BF">
        <w:t>дохода,</w:t>
      </w:r>
      <w:r w:rsidR="000646F9" w:rsidRPr="001B09BF">
        <w:t xml:space="preserve"> </w:t>
      </w:r>
      <w:r w:rsidRPr="001B09BF">
        <w:t>но</w:t>
      </w:r>
      <w:r w:rsidR="000646F9" w:rsidRPr="001B09BF">
        <w:t xml:space="preserve"> </w:t>
      </w:r>
      <w:r w:rsidRPr="001B09BF">
        <w:t>налоговые</w:t>
      </w:r>
      <w:r w:rsidR="000646F9" w:rsidRPr="001B09BF">
        <w:t xml:space="preserve"> </w:t>
      </w:r>
      <w:r w:rsidRPr="001B09BF">
        <w:t>вычеты</w:t>
      </w:r>
      <w:r w:rsidR="000646F9" w:rsidRPr="001B09BF">
        <w:t xml:space="preserve"> </w:t>
      </w:r>
      <w:r w:rsidRPr="001B09BF">
        <w:t>им</w:t>
      </w:r>
      <w:r w:rsidR="000646F9" w:rsidRPr="001B09BF">
        <w:t xml:space="preserve"> </w:t>
      </w:r>
      <w:r w:rsidRPr="001B09BF">
        <w:t>в</w:t>
      </w:r>
      <w:r w:rsidR="000646F9" w:rsidRPr="001B09BF">
        <w:t xml:space="preserve"> </w:t>
      </w:r>
      <w:r w:rsidRPr="001B09BF">
        <w:t>этом</w:t>
      </w:r>
      <w:r w:rsidR="000646F9" w:rsidRPr="001B09BF">
        <w:t xml:space="preserve"> </w:t>
      </w:r>
      <w:r w:rsidRPr="001B09BF">
        <w:t>случае</w:t>
      </w:r>
      <w:r w:rsidR="000646F9" w:rsidRPr="001B09BF">
        <w:t xml:space="preserve"> </w:t>
      </w:r>
      <w:r w:rsidRPr="001B09BF">
        <w:t>придется</w:t>
      </w:r>
      <w:r w:rsidR="000646F9" w:rsidRPr="001B09BF">
        <w:t xml:space="preserve"> </w:t>
      </w:r>
      <w:r w:rsidRPr="001B09BF">
        <w:t>вернуть.</w:t>
      </w:r>
      <w:r w:rsidR="000646F9" w:rsidRPr="001B09BF">
        <w:t xml:space="preserve"> </w:t>
      </w:r>
      <w:r w:rsidRPr="001B09BF">
        <w:t>В</w:t>
      </w:r>
      <w:r w:rsidR="000646F9" w:rsidRPr="001B09BF">
        <w:t xml:space="preserve"> </w:t>
      </w:r>
      <w:r w:rsidRPr="001B09BF">
        <w:t>Налоговом</w:t>
      </w:r>
      <w:r w:rsidR="000646F9" w:rsidRPr="001B09BF">
        <w:t xml:space="preserve"> </w:t>
      </w:r>
      <w:r w:rsidRPr="001B09BF">
        <w:t>кодексе</w:t>
      </w:r>
      <w:r w:rsidR="000646F9" w:rsidRPr="001B09BF">
        <w:t xml:space="preserve"> </w:t>
      </w:r>
      <w:r w:rsidRPr="001B09BF">
        <w:t>прописан</w:t>
      </w:r>
      <w:r w:rsidR="000646F9" w:rsidRPr="001B09BF">
        <w:t xml:space="preserve"> </w:t>
      </w:r>
      <w:r w:rsidRPr="001B09BF">
        <w:t>минимальный</w:t>
      </w:r>
      <w:r w:rsidR="000646F9" w:rsidRPr="001B09BF">
        <w:t xml:space="preserve"> </w:t>
      </w:r>
      <w:r w:rsidRPr="001B09BF">
        <w:t>срок</w:t>
      </w:r>
      <w:r w:rsidR="000646F9" w:rsidRPr="001B09BF">
        <w:t xml:space="preserve"> </w:t>
      </w:r>
      <w:r w:rsidRPr="001B09BF">
        <w:t>действия</w:t>
      </w:r>
      <w:r w:rsidR="000646F9" w:rsidRPr="001B09BF">
        <w:t xml:space="preserve"> </w:t>
      </w:r>
      <w:r w:rsidRPr="001B09BF">
        <w:t>договора</w:t>
      </w:r>
      <w:r w:rsidR="000646F9" w:rsidRPr="001B09BF">
        <w:t xml:space="preserve"> </w:t>
      </w:r>
      <w:r w:rsidRPr="001B09BF">
        <w:t>по</w:t>
      </w:r>
      <w:r w:rsidR="000646F9" w:rsidRPr="001B09BF">
        <w:t xml:space="preserve"> </w:t>
      </w:r>
      <w:r w:rsidRPr="001B09BF">
        <w:t>ПДС</w:t>
      </w:r>
      <w:r w:rsidR="000646F9" w:rsidRPr="001B09BF">
        <w:t xml:space="preserve"> </w:t>
      </w:r>
      <w:r w:rsidRPr="001B09BF">
        <w:t>для</w:t>
      </w:r>
      <w:r w:rsidR="000646F9" w:rsidRPr="001B09BF">
        <w:t xml:space="preserve"> </w:t>
      </w:r>
      <w:r w:rsidRPr="001B09BF">
        <w:t>получения</w:t>
      </w:r>
      <w:r w:rsidR="000646F9" w:rsidRPr="001B09BF">
        <w:t xml:space="preserve"> </w:t>
      </w:r>
      <w:r w:rsidRPr="001B09BF">
        <w:t>вычетов</w:t>
      </w:r>
      <w:r w:rsidR="000646F9" w:rsidRPr="001B09BF">
        <w:t xml:space="preserve"> - </w:t>
      </w:r>
      <w:r w:rsidRPr="001B09BF">
        <w:t>5</w:t>
      </w:r>
      <w:r w:rsidR="000646F9" w:rsidRPr="001B09BF">
        <w:t xml:space="preserve"> </w:t>
      </w:r>
      <w:r w:rsidRPr="001B09BF">
        <w:t>лет.</w:t>
      </w:r>
      <w:r w:rsidR="000646F9" w:rsidRPr="001B09BF">
        <w:t xml:space="preserve"> </w:t>
      </w:r>
    </w:p>
    <w:p w14:paraId="1CF239F9" w14:textId="77777777" w:rsidR="0060688D" w:rsidRPr="001B09BF" w:rsidRDefault="00D57A32" w:rsidP="0060688D">
      <w:r w:rsidRPr="001B09BF">
        <w:t>-</w:t>
      </w:r>
      <w:r w:rsidR="000646F9" w:rsidRPr="001B09BF">
        <w:t xml:space="preserve"> </w:t>
      </w:r>
      <w:r w:rsidR="0060688D" w:rsidRPr="001B09BF">
        <w:t>Как</w:t>
      </w:r>
      <w:r w:rsidR="000646F9" w:rsidRPr="001B09BF">
        <w:t xml:space="preserve"> </w:t>
      </w:r>
      <w:r w:rsidR="0060688D" w:rsidRPr="001B09BF">
        <w:t>будут</w:t>
      </w:r>
      <w:r w:rsidR="000646F9" w:rsidRPr="001B09BF">
        <w:t xml:space="preserve"> </w:t>
      </w:r>
      <w:r w:rsidR="0060688D" w:rsidRPr="001B09BF">
        <w:t>наследоваться</w:t>
      </w:r>
      <w:r w:rsidR="000646F9" w:rsidRPr="001B09BF">
        <w:t xml:space="preserve"> </w:t>
      </w:r>
      <w:r w:rsidR="0060688D" w:rsidRPr="001B09BF">
        <w:t>накопления?</w:t>
      </w:r>
      <w:r w:rsidR="000646F9" w:rsidRPr="001B09BF">
        <w:t xml:space="preserve"> </w:t>
      </w:r>
      <w:r w:rsidR="0060688D" w:rsidRPr="001B09BF">
        <w:t>Не</w:t>
      </w:r>
      <w:r w:rsidR="000646F9" w:rsidRPr="001B09BF">
        <w:t xml:space="preserve"> </w:t>
      </w:r>
      <w:r w:rsidR="0060688D" w:rsidRPr="001B09BF">
        <w:t>получится</w:t>
      </w:r>
      <w:r w:rsidR="000646F9" w:rsidRPr="001B09BF">
        <w:t xml:space="preserve"> </w:t>
      </w:r>
      <w:r w:rsidR="0060688D" w:rsidRPr="001B09BF">
        <w:t>ли</w:t>
      </w:r>
      <w:r w:rsidR="000646F9" w:rsidRPr="001B09BF">
        <w:t xml:space="preserve"> </w:t>
      </w:r>
      <w:r w:rsidR="0060688D" w:rsidRPr="001B09BF">
        <w:t>так,</w:t>
      </w:r>
      <w:r w:rsidR="000646F9" w:rsidRPr="001B09BF">
        <w:t xml:space="preserve"> </w:t>
      </w:r>
      <w:r w:rsidR="0060688D" w:rsidRPr="001B09BF">
        <w:t>что</w:t>
      </w:r>
      <w:r w:rsidR="000646F9" w:rsidRPr="001B09BF">
        <w:t xml:space="preserve"> </w:t>
      </w:r>
      <w:r w:rsidR="0060688D" w:rsidRPr="001B09BF">
        <w:t>человек</w:t>
      </w:r>
      <w:r w:rsidR="000646F9" w:rsidRPr="001B09BF">
        <w:t xml:space="preserve"> </w:t>
      </w:r>
      <w:r w:rsidR="0060688D" w:rsidRPr="001B09BF">
        <w:t>копит,</w:t>
      </w:r>
      <w:r w:rsidR="000646F9" w:rsidRPr="001B09BF">
        <w:t xml:space="preserve"> </w:t>
      </w:r>
      <w:r w:rsidR="0060688D" w:rsidRPr="001B09BF">
        <w:t>а</w:t>
      </w:r>
      <w:r w:rsidR="000646F9" w:rsidRPr="001B09BF">
        <w:t xml:space="preserve"> </w:t>
      </w:r>
      <w:r w:rsidR="0060688D" w:rsidRPr="001B09BF">
        <w:t>деньги</w:t>
      </w:r>
      <w:r w:rsidR="000646F9" w:rsidRPr="001B09BF">
        <w:t xml:space="preserve"> </w:t>
      </w:r>
      <w:r w:rsidR="0060688D" w:rsidRPr="001B09BF">
        <w:t>остаются</w:t>
      </w:r>
      <w:r w:rsidR="000646F9" w:rsidRPr="001B09BF">
        <w:t xml:space="preserve"> </w:t>
      </w:r>
      <w:r w:rsidR="0060688D" w:rsidRPr="001B09BF">
        <w:t>в</w:t>
      </w:r>
      <w:r w:rsidR="000646F9" w:rsidRPr="001B09BF">
        <w:t xml:space="preserve"> </w:t>
      </w:r>
      <w:r w:rsidR="0060688D" w:rsidRPr="001B09BF">
        <w:t>негосударственном</w:t>
      </w:r>
      <w:r w:rsidR="000646F9" w:rsidRPr="001B09BF">
        <w:t xml:space="preserve"> </w:t>
      </w:r>
      <w:r w:rsidR="0060688D" w:rsidRPr="001B09BF">
        <w:t>пенсионном</w:t>
      </w:r>
      <w:r w:rsidR="000646F9" w:rsidRPr="001B09BF">
        <w:t xml:space="preserve"> </w:t>
      </w:r>
      <w:r w:rsidR="0060688D" w:rsidRPr="001B09BF">
        <w:t>фонде?</w:t>
      </w:r>
    </w:p>
    <w:p w14:paraId="13A6D76E" w14:textId="77777777" w:rsidR="0060688D" w:rsidRPr="001B09BF" w:rsidRDefault="0060688D" w:rsidP="0060688D">
      <w:r w:rsidRPr="001B09BF">
        <w:t>Средства</w:t>
      </w:r>
      <w:r w:rsidR="000646F9" w:rsidRPr="001B09BF">
        <w:t xml:space="preserve"> </w:t>
      </w:r>
      <w:r w:rsidRPr="001B09BF">
        <w:t>граждан</w:t>
      </w:r>
      <w:r w:rsidR="000646F9" w:rsidRPr="001B09BF">
        <w:t xml:space="preserve"> </w:t>
      </w:r>
      <w:r w:rsidRPr="001B09BF">
        <w:t>по</w:t>
      </w:r>
      <w:r w:rsidR="000646F9" w:rsidRPr="001B09BF">
        <w:t xml:space="preserve"> </w:t>
      </w:r>
      <w:r w:rsidRPr="001B09BF">
        <w:t>ПДС</w:t>
      </w:r>
      <w:r w:rsidR="000646F9" w:rsidRPr="001B09BF">
        <w:t xml:space="preserve"> </w:t>
      </w:r>
      <w:r w:rsidRPr="001B09BF">
        <w:t>наследуются</w:t>
      </w:r>
      <w:r w:rsidR="000646F9" w:rsidRPr="001B09BF">
        <w:t xml:space="preserve"> </w:t>
      </w:r>
      <w:r w:rsidRPr="001B09BF">
        <w:t>в</w:t>
      </w:r>
      <w:r w:rsidR="000646F9" w:rsidRPr="001B09BF">
        <w:t xml:space="preserve"> </w:t>
      </w:r>
      <w:r w:rsidRPr="001B09BF">
        <w:t>полном</w:t>
      </w:r>
      <w:r w:rsidR="000646F9" w:rsidRPr="001B09BF">
        <w:t xml:space="preserve"> </w:t>
      </w:r>
      <w:r w:rsidRPr="001B09BF">
        <w:t>объеме</w:t>
      </w:r>
      <w:r w:rsidR="000646F9" w:rsidRPr="001B09BF">
        <w:t xml:space="preserve"> </w:t>
      </w:r>
      <w:r w:rsidRPr="001B09BF">
        <w:t>за</w:t>
      </w:r>
      <w:r w:rsidR="000646F9" w:rsidRPr="001B09BF">
        <w:t xml:space="preserve"> </w:t>
      </w:r>
      <w:r w:rsidRPr="001B09BF">
        <w:t>вычетом</w:t>
      </w:r>
      <w:r w:rsidR="000646F9" w:rsidRPr="001B09BF">
        <w:t xml:space="preserve"> </w:t>
      </w:r>
      <w:r w:rsidRPr="001B09BF">
        <w:t>выплаченных</w:t>
      </w:r>
      <w:r w:rsidR="000646F9" w:rsidRPr="001B09BF">
        <w:t xml:space="preserve"> </w:t>
      </w:r>
      <w:r w:rsidRPr="001B09BF">
        <w:t>средств</w:t>
      </w:r>
      <w:r w:rsidR="000646F9" w:rsidRPr="001B09BF">
        <w:t xml:space="preserve"> </w:t>
      </w:r>
      <w:r w:rsidRPr="001B09BF">
        <w:t>(за</w:t>
      </w:r>
      <w:r w:rsidR="000646F9" w:rsidRPr="001B09BF">
        <w:t xml:space="preserve"> </w:t>
      </w:r>
      <w:r w:rsidRPr="001B09BF">
        <w:t>исключением</w:t>
      </w:r>
      <w:r w:rsidR="000646F9" w:rsidRPr="001B09BF">
        <w:t xml:space="preserve"> </w:t>
      </w:r>
      <w:r w:rsidRPr="001B09BF">
        <w:t>случая,</w:t>
      </w:r>
      <w:r w:rsidR="000646F9" w:rsidRPr="001B09BF">
        <w:t xml:space="preserve"> </w:t>
      </w:r>
      <w:r w:rsidRPr="001B09BF">
        <w:t>если</w:t>
      </w:r>
      <w:r w:rsidR="000646F9" w:rsidRPr="001B09BF">
        <w:t xml:space="preserve"> </w:t>
      </w:r>
      <w:r w:rsidRPr="001B09BF">
        <w:t>участнику</w:t>
      </w:r>
      <w:r w:rsidR="000646F9" w:rsidRPr="001B09BF">
        <w:t xml:space="preserve"> </w:t>
      </w:r>
      <w:r w:rsidRPr="001B09BF">
        <w:t>программы</w:t>
      </w:r>
      <w:r w:rsidR="000646F9" w:rsidRPr="001B09BF">
        <w:t xml:space="preserve"> </w:t>
      </w:r>
      <w:r w:rsidRPr="001B09BF">
        <w:t>назначена</w:t>
      </w:r>
      <w:r w:rsidR="000646F9" w:rsidRPr="001B09BF">
        <w:t xml:space="preserve"> </w:t>
      </w:r>
      <w:r w:rsidRPr="001B09BF">
        <w:t>пожизненная</w:t>
      </w:r>
      <w:r w:rsidR="000646F9" w:rsidRPr="001B09BF">
        <w:t xml:space="preserve"> </w:t>
      </w:r>
      <w:r w:rsidRPr="001B09BF">
        <w:t>периодическая</w:t>
      </w:r>
      <w:r w:rsidR="000646F9" w:rsidRPr="001B09BF">
        <w:t xml:space="preserve"> </w:t>
      </w:r>
      <w:r w:rsidRPr="001B09BF">
        <w:t>выплата).</w:t>
      </w:r>
    </w:p>
    <w:p w14:paraId="02A365DD" w14:textId="77777777" w:rsidR="0060688D" w:rsidRPr="001B09BF" w:rsidRDefault="00D57A32" w:rsidP="0060688D">
      <w:r w:rsidRPr="001B09BF">
        <w:t>-</w:t>
      </w:r>
      <w:r w:rsidR="000646F9" w:rsidRPr="001B09BF">
        <w:t xml:space="preserve"> </w:t>
      </w:r>
      <w:r w:rsidR="0060688D" w:rsidRPr="001B09BF">
        <w:t>Если</w:t>
      </w:r>
      <w:r w:rsidR="000646F9" w:rsidRPr="001B09BF">
        <w:t xml:space="preserve"> </w:t>
      </w:r>
      <w:r w:rsidR="0060688D" w:rsidRPr="001B09BF">
        <w:t>при</w:t>
      </w:r>
      <w:r w:rsidR="000646F9" w:rsidRPr="001B09BF">
        <w:t xml:space="preserve"> </w:t>
      </w:r>
      <w:r w:rsidR="0060688D" w:rsidRPr="001B09BF">
        <w:t>среднемесячном</w:t>
      </w:r>
      <w:r w:rsidR="000646F9" w:rsidRPr="001B09BF">
        <w:t xml:space="preserve"> </w:t>
      </w:r>
      <w:r w:rsidR="0060688D" w:rsidRPr="001B09BF">
        <w:t>доходе</w:t>
      </w:r>
      <w:r w:rsidR="000646F9" w:rsidRPr="001B09BF">
        <w:t xml:space="preserve"> </w:t>
      </w:r>
      <w:r w:rsidR="0060688D" w:rsidRPr="001B09BF">
        <w:t>до</w:t>
      </w:r>
      <w:r w:rsidR="000646F9" w:rsidRPr="001B09BF">
        <w:t xml:space="preserve"> </w:t>
      </w:r>
      <w:r w:rsidR="0060688D" w:rsidRPr="001B09BF">
        <w:t>80</w:t>
      </w:r>
      <w:r w:rsidR="000646F9" w:rsidRPr="001B09BF">
        <w:t xml:space="preserve"> </w:t>
      </w:r>
      <w:r w:rsidR="0060688D" w:rsidRPr="001B09BF">
        <w:t>тысяч</w:t>
      </w:r>
      <w:r w:rsidR="000646F9" w:rsidRPr="001B09BF">
        <w:t xml:space="preserve"> </w:t>
      </w:r>
      <w:r w:rsidR="0060688D" w:rsidRPr="001B09BF">
        <w:t>рублей</w:t>
      </w:r>
      <w:r w:rsidR="000646F9" w:rsidRPr="001B09BF">
        <w:t xml:space="preserve"> </w:t>
      </w:r>
      <w:r w:rsidR="0060688D" w:rsidRPr="001B09BF">
        <w:t>внести</w:t>
      </w:r>
      <w:r w:rsidR="000646F9" w:rsidRPr="001B09BF">
        <w:t xml:space="preserve"> </w:t>
      </w:r>
      <w:r w:rsidR="0060688D" w:rsidRPr="001B09BF">
        <w:t>в</w:t>
      </w:r>
      <w:r w:rsidR="000646F9" w:rsidRPr="001B09BF">
        <w:t xml:space="preserve"> </w:t>
      </w:r>
      <w:r w:rsidR="0060688D" w:rsidRPr="001B09BF">
        <w:t>ПДС</w:t>
      </w:r>
      <w:r w:rsidR="000646F9" w:rsidRPr="001B09BF">
        <w:t xml:space="preserve"> </w:t>
      </w:r>
      <w:r w:rsidR="0060688D" w:rsidRPr="001B09BF">
        <w:t>больше</w:t>
      </w:r>
      <w:r w:rsidR="000646F9" w:rsidRPr="001B09BF">
        <w:t xml:space="preserve"> </w:t>
      </w:r>
      <w:r w:rsidR="0060688D" w:rsidRPr="001B09BF">
        <w:t>36</w:t>
      </w:r>
      <w:r w:rsidR="000646F9" w:rsidRPr="001B09BF">
        <w:t xml:space="preserve"> </w:t>
      </w:r>
      <w:r w:rsidR="0060688D" w:rsidRPr="001B09BF">
        <w:t>тысяч</w:t>
      </w:r>
      <w:r w:rsidR="000646F9" w:rsidRPr="001B09BF">
        <w:t xml:space="preserve"> </w:t>
      </w:r>
      <w:r w:rsidR="0060688D" w:rsidRPr="001B09BF">
        <w:t>рублей</w:t>
      </w:r>
      <w:r w:rsidR="000646F9" w:rsidRPr="001B09BF">
        <w:t xml:space="preserve"> </w:t>
      </w:r>
      <w:r w:rsidR="0060688D" w:rsidRPr="001B09BF">
        <w:t>в</w:t>
      </w:r>
      <w:r w:rsidR="000646F9" w:rsidRPr="001B09BF">
        <w:t xml:space="preserve"> </w:t>
      </w:r>
      <w:r w:rsidR="0060688D" w:rsidRPr="001B09BF">
        <w:t>год</w:t>
      </w:r>
      <w:r w:rsidR="000646F9" w:rsidRPr="001B09BF">
        <w:t xml:space="preserve"> - </w:t>
      </w:r>
      <w:r w:rsidR="0060688D" w:rsidRPr="001B09BF">
        <w:t>софинансирование</w:t>
      </w:r>
      <w:r w:rsidR="000646F9" w:rsidRPr="001B09BF">
        <w:t xml:space="preserve"> </w:t>
      </w:r>
      <w:r w:rsidR="0060688D" w:rsidRPr="001B09BF">
        <w:t>со</w:t>
      </w:r>
      <w:r w:rsidR="000646F9" w:rsidRPr="001B09BF">
        <w:t xml:space="preserve"> </w:t>
      </w:r>
      <w:r w:rsidR="0060688D" w:rsidRPr="001B09BF">
        <w:t>стороны</w:t>
      </w:r>
      <w:r w:rsidR="000646F9" w:rsidRPr="001B09BF">
        <w:t xml:space="preserve"> </w:t>
      </w:r>
      <w:r w:rsidR="0060688D" w:rsidRPr="001B09BF">
        <w:t>государства</w:t>
      </w:r>
      <w:r w:rsidR="000646F9" w:rsidRPr="001B09BF">
        <w:t xml:space="preserve"> </w:t>
      </w:r>
      <w:r w:rsidR="0060688D" w:rsidRPr="001B09BF">
        <w:t>все</w:t>
      </w:r>
      <w:r w:rsidR="000646F9" w:rsidRPr="001B09BF">
        <w:t xml:space="preserve"> </w:t>
      </w:r>
      <w:r w:rsidR="0060688D" w:rsidRPr="001B09BF">
        <w:t>равно</w:t>
      </w:r>
      <w:r w:rsidR="000646F9" w:rsidRPr="001B09BF">
        <w:t xml:space="preserve"> </w:t>
      </w:r>
      <w:r w:rsidR="0060688D" w:rsidRPr="001B09BF">
        <w:t>будет</w:t>
      </w:r>
      <w:r w:rsidR="000646F9" w:rsidRPr="001B09BF">
        <w:t xml:space="preserve"> </w:t>
      </w:r>
      <w:r w:rsidR="0060688D" w:rsidRPr="001B09BF">
        <w:t>36</w:t>
      </w:r>
      <w:r w:rsidR="000646F9" w:rsidRPr="001B09BF">
        <w:t xml:space="preserve"> </w:t>
      </w:r>
      <w:r w:rsidR="0060688D" w:rsidRPr="001B09BF">
        <w:t>тысяч</w:t>
      </w:r>
      <w:r w:rsidR="000646F9" w:rsidRPr="001B09BF">
        <w:t xml:space="preserve"> </w:t>
      </w:r>
      <w:r w:rsidR="0060688D" w:rsidRPr="001B09BF">
        <w:t>рублей?</w:t>
      </w:r>
      <w:r w:rsidR="000646F9" w:rsidRPr="001B09BF">
        <w:t xml:space="preserve"> </w:t>
      </w:r>
      <w:r w:rsidR="0060688D" w:rsidRPr="001B09BF">
        <w:t>И</w:t>
      </w:r>
      <w:r w:rsidR="000646F9" w:rsidRPr="001B09BF">
        <w:t xml:space="preserve"> </w:t>
      </w:r>
      <w:r w:rsidR="0060688D" w:rsidRPr="001B09BF">
        <w:t>почему</w:t>
      </w:r>
      <w:r w:rsidR="000646F9" w:rsidRPr="001B09BF">
        <w:t xml:space="preserve"> </w:t>
      </w:r>
      <w:r w:rsidR="0060688D" w:rsidRPr="001B09BF">
        <w:t>управление</w:t>
      </w:r>
      <w:r w:rsidR="000646F9" w:rsidRPr="001B09BF">
        <w:t xml:space="preserve"> </w:t>
      </w:r>
      <w:r w:rsidR="0060688D" w:rsidRPr="001B09BF">
        <w:t>средствами</w:t>
      </w:r>
      <w:r w:rsidR="000646F9" w:rsidRPr="001B09BF">
        <w:t xml:space="preserve"> </w:t>
      </w:r>
      <w:r w:rsidR="0060688D" w:rsidRPr="001B09BF">
        <w:t>осуществляется</w:t>
      </w:r>
      <w:r w:rsidR="000646F9" w:rsidRPr="001B09BF">
        <w:t xml:space="preserve"> </w:t>
      </w:r>
      <w:r w:rsidR="0060688D" w:rsidRPr="001B09BF">
        <w:t>именно</w:t>
      </w:r>
      <w:r w:rsidR="000646F9" w:rsidRPr="001B09BF">
        <w:t xml:space="preserve"> </w:t>
      </w:r>
      <w:r w:rsidR="0060688D" w:rsidRPr="001B09BF">
        <w:t>негосударственными</w:t>
      </w:r>
      <w:r w:rsidR="000646F9" w:rsidRPr="001B09BF">
        <w:t xml:space="preserve"> </w:t>
      </w:r>
      <w:r w:rsidR="0060688D" w:rsidRPr="001B09BF">
        <w:t>пенсионными</w:t>
      </w:r>
      <w:r w:rsidR="000646F9" w:rsidRPr="001B09BF">
        <w:t xml:space="preserve"> </w:t>
      </w:r>
      <w:r w:rsidR="0060688D" w:rsidRPr="001B09BF">
        <w:t>фондами?</w:t>
      </w:r>
    </w:p>
    <w:p w14:paraId="51878D06" w14:textId="77777777" w:rsidR="0060688D" w:rsidRPr="001B09BF" w:rsidRDefault="0060688D" w:rsidP="0060688D">
      <w:r w:rsidRPr="001B09BF">
        <w:t>Суть</w:t>
      </w:r>
      <w:r w:rsidR="000646F9" w:rsidRPr="001B09BF">
        <w:t xml:space="preserve"> </w:t>
      </w:r>
      <w:r w:rsidRPr="001B09BF">
        <w:t>вложений</w:t>
      </w:r>
      <w:r w:rsidR="000646F9" w:rsidRPr="001B09BF">
        <w:t xml:space="preserve"> </w:t>
      </w:r>
      <w:r w:rsidRPr="001B09BF">
        <w:t>более</w:t>
      </w:r>
      <w:r w:rsidR="000646F9" w:rsidRPr="001B09BF">
        <w:t xml:space="preserve"> </w:t>
      </w:r>
      <w:r w:rsidRPr="001B09BF">
        <w:t>36</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том,</w:t>
      </w:r>
      <w:r w:rsidR="000646F9" w:rsidRPr="001B09BF">
        <w:t xml:space="preserve"> </w:t>
      </w:r>
      <w:r w:rsidRPr="001B09BF">
        <w:t>что</w:t>
      </w:r>
      <w:r w:rsidR="000646F9" w:rsidRPr="001B09BF">
        <w:t xml:space="preserve"> </w:t>
      </w:r>
      <w:r w:rsidRPr="001B09BF">
        <w:t>вы</w:t>
      </w:r>
      <w:r w:rsidR="000646F9" w:rsidRPr="001B09BF">
        <w:t xml:space="preserve"> </w:t>
      </w:r>
      <w:r w:rsidRPr="001B09BF">
        <w:t>претендуете</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на</w:t>
      </w:r>
      <w:r w:rsidR="000646F9" w:rsidRPr="001B09BF">
        <w:t xml:space="preserve"> </w:t>
      </w:r>
      <w:r w:rsidRPr="001B09BF">
        <w:t>софинансирование</w:t>
      </w:r>
      <w:r w:rsidR="000646F9" w:rsidRPr="001B09BF">
        <w:t xml:space="preserve"> </w:t>
      </w:r>
      <w:r w:rsidRPr="001B09BF">
        <w:t>от</w:t>
      </w:r>
      <w:r w:rsidR="000646F9" w:rsidRPr="001B09BF">
        <w:t xml:space="preserve"> </w:t>
      </w:r>
      <w:r w:rsidRPr="001B09BF">
        <w:t>государства,</w:t>
      </w:r>
      <w:r w:rsidR="000646F9" w:rsidRPr="001B09BF">
        <w:t xml:space="preserve"> </w:t>
      </w:r>
      <w:r w:rsidRPr="001B09BF">
        <w:t>которое</w:t>
      </w:r>
      <w:r w:rsidR="000646F9" w:rsidRPr="001B09BF">
        <w:t xml:space="preserve"> </w:t>
      </w:r>
      <w:r w:rsidRPr="001B09BF">
        <w:t>ограничено</w:t>
      </w:r>
      <w:r w:rsidR="000646F9" w:rsidRPr="001B09BF">
        <w:t xml:space="preserve"> </w:t>
      </w:r>
      <w:r w:rsidRPr="001B09BF">
        <w:t>36</w:t>
      </w:r>
      <w:r w:rsidR="000646F9" w:rsidRPr="001B09BF">
        <w:t xml:space="preserve"> </w:t>
      </w:r>
      <w:r w:rsidRPr="001B09BF">
        <w:t>тысячами</w:t>
      </w:r>
      <w:r w:rsidR="000646F9" w:rsidRPr="001B09BF">
        <w:t xml:space="preserve"> </w:t>
      </w:r>
      <w:r w:rsidRPr="001B09BF">
        <w:t>рублей,</w:t>
      </w:r>
      <w:r w:rsidR="000646F9" w:rsidRPr="001B09BF">
        <w:t xml:space="preserve"> </w:t>
      </w:r>
      <w:r w:rsidRPr="001B09BF">
        <w:t>но</w:t>
      </w:r>
      <w:r w:rsidR="000646F9" w:rsidRPr="001B09BF">
        <w:t xml:space="preserve"> </w:t>
      </w:r>
      <w:r w:rsidRPr="001B09BF">
        <w:t>и</w:t>
      </w:r>
      <w:r w:rsidR="000646F9" w:rsidRPr="001B09BF">
        <w:t xml:space="preserve"> </w:t>
      </w:r>
      <w:r w:rsidRPr="001B09BF">
        <w:t>получаете</w:t>
      </w:r>
      <w:r w:rsidR="000646F9" w:rsidRPr="001B09BF">
        <w:t xml:space="preserve"> </w:t>
      </w:r>
      <w:r w:rsidRPr="001B09BF">
        <w:t>налоговые</w:t>
      </w:r>
      <w:r w:rsidR="000646F9" w:rsidRPr="001B09BF">
        <w:t xml:space="preserve"> </w:t>
      </w:r>
      <w:r w:rsidRPr="001B09BF">
        <w:t>вычеты</w:t>
      </w:r>
      <w:r w:rsidR="000646F9" w:rsidRPr="001B09BF">
        <w:t xml:space="preserve"> </w:t>
      </w:r>
      <w:r w:rsidRPr="001B09BF">
        <w:t>на</w:t>
      </w:r>
      <w:r w:rsidR="000646F9" w:rsidRPr="001B09BF">
        <w:t xml:space="preserve"> </w:t>
      </w:r>
      <w:r w:rsidRPr="001B09BF">
        <w:t>взносы.</w:t>
      </w:r>
    </w:p>
    <w:p w14:paraId="583A12CC" w14:textId="77777777" w:rsidR="0060688D" w:rsidRPr="001B09BF" w:rsidRDefault="00D57A32" w:rsidP="0060688D">
      <w:r w:rsidRPr="001B09BF">
        <w:t>-</w:t>
      </w:r>
      <w:r w:rsidR="000646F9" w:rsidRPr="001B09BF">
        <w:t xml:space="preserve"> </w:t>
      </w:r>
      <w:r w:rsidR="0060688D" w:rsidRPr="001B09BF">
        <w:t>Почему</w:t>
      </w:r>
      <w:r w:rsidR="000646F9" w:rsidRPr="001B09BF">
        <w:t xml:space="preserve"> </w:t>
      </w:r>
      <w:r w:rsidR="0060688D" w:rsidRPr="001B09BF">
        <w:t>негосударственные</w:t>
      </w:r>
      <w:r w:rsidR="000646F9" w:rsidRPr="001B09BF">
        <w:t xml:space="preserve"> </w:t>
      </w:r>
      <w:r w:rsidR="0060688D" w:rsidRPr="001B09BF">
        <w:t>пенсионные</w:t>
      </w:r>
      <w:r w:rsidR="000646F9" w:rsidRPr="001B09BF">
        <w:t xml:space="preserve"> </w:t>
      </w:r>
      <w:r w:rsidR="0060688D" w:rsidRPr="001B09BF">
        <w:t>фонды?</w:t>
      </w:r>
    </w:p>
    <w:p w14:paraId="46EFF101" w14:textId="77777777" w:rsidR="0060688D" w:rsidRPr="001B09BF" w:rsidRDefault="0060688D" w:rsidP="0060688D">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умеют</w:t>
      </w:r>
      <w:r w:rsidR="000646F9" w:rsidRPr="001B09BF">
        <w:t xml:space="preserve"> </w:t>
      </w:r>
      <w:r w:rsidRPr="001B09BF">
        <w:t>управлять</w:t>
      </w:r>
      <w:r w:rsidR="000646F9" w:rsidRPr="001B09BF">
        <w:t xml:space="preserve"> </w:t>
      </w:r>
      <w:r w:rsidRPr="001B09BF">
        <w:t>инвестициями</w:t>
      </w:r>
      <w:r w:rsidR="000646F9" w:rsidRPr="001B09BF">
        <w:t xml:space="preserve"> </w:t>
      </w:r>
      <w:r w:rsidRPr="001B09BF">
        <w:t>на</w:t>
      </w:r>
      <w:r w:rsidR="000646F9" w:rsidRPr="001B09BF">
        <w:t xml:space="preserve"> </w:t>
      </w:r>
      <w:r w:rsidRPr="001B09BF">
        <w:t>долгом</w:t>
      </w:r>
      <w:r w:rsidR="000646F9" w:rsidRPr="001B09BF">
        <w:t xml:space="preserve"> </w:t>
      </w:r>
      <w:r w:rsidRPr="001B09BF">
        <w:t>горизонте,</w:t>
      </w:r>
      <w:r w:rsidR="000646F9" w:rsidRPr="001B09BF">
        <w:t xml:space="preserve"> </w:t>
      </w:r>
      <w:r w:rsidRPr="001B09BF">
        <w:t>обеспечивая</w:t>
      </w:r>
      <w:r w:rsidR="000646F9" w:rsidRPr="001B09BF">
        <w:t xml:space="preserve"> </w:t>
      </w:r>
      <w:r w:rsidRPr="001B09BF">
        <w:t>надежный</w:t>
      </w:r>
      <w:r w:rsidR="000646F9" w:rsidRPr="001B09BF">
        <w:t xml:space="preserve"> </w:t>
      </w:r>
      <w:r w:rsidRPr="001B09BF">
        <w:t>контроль</w:t>
      </w:r>
      <w:r w:rsidR="000646F9" w:rsidRPr="001B09BF">
        <w:t xml:space="preserve"> </w:t>
      </w:r>
      <w:r w:rsidRPr="001B09BF">
        <w:t>и</w:t>
      </w:r>
      <w:r w:rsidR="000646F9" w:rsidRPr="001B09BF">
        <w:t xml:space="preserve"> </w:t>
      </w:r>
      <w:r w:rsidRPr="001B09BF">
        <w:t>доходность.</w:t>
      </w:r>
      <w:r w:rsidR="000646F9" w:rsidRPr="001B09BF">
        <w:t xml:space="preserve"> </w:t>
      </w:r>
      <w:r w:rsidRPr="001B09BF">
        <w:t>Поскольку</w:t>
      </w:r>
      <w:r w:rsidR="000646F9" w:rsidRPr="001B09BF">
        <w:t xml:space="preserve"> </w:t>
      </w:r>
      <w:r w:rsidRPr="001B09BF">
        <w:t>ПДС</w:t>
      </w:r>
      <w:r w:rsidR="000646F9" w:rsidRPr="001B09BF">
        <w:t xml:space="preserve"> - </w:t>
      </w:r>
      <w:r w:rsidRPr="001B09BF">
        <w:t>это</w:t>
      </w:r>
      <w:r w:rsidR="000646F9" w:rsidRPr="001B09BF">
        <w:t xml:space="preserve"> </w:t>
      </w:r>
      <w:r w:rsidRPr="001B09BF">
        <w:t>долгосрочный</w:t>
      </w:r>
      <w:r w:rsidR="000646F9" w:rsidRPr="001B09BF">
        <w:t xml:space="preserve"> </w:t>
      </w:r>
      <w:r w:rsidRPr="001B09BF">
        <w:t>продукт,</w:t>
      </w:r>
      <w:r w:rsidR="000646F9" w:rsidRPr="001B09BF">
        <w:t xml:space="preserve"> </w:t>
      </w:r>
      <w:r w:rsidRPr="001B09BF">
        <w:t>то</w:t>
      </w:r>
      <w:r w:rsidR="000646F9" w:rsidRPr="001B09BF">
        <w:t xml:space="preserve"> </w:t>
      </w:r>
      <w:r w:rsidRPr="001B09BF">
        <w:t>логично</w:t>
      </w:r>
      <w:r w:rsidR="000646F9" w:rsidRPr="001B09BF">
        <w:t xml:space="preserve"> </w:t>
      </w:r>
      <w:r w:rsidRPr="001B09BF">
        <w:t>было</w:t>
      </w:r>
      <w:r w:rsidR="000646F9" w:rsidRPr="001B09BF">
        <w:t xml:space="preserve"> </w:t>
      </w:r>
      <w:r w:rsidRPr="001B09BF">
        <w:t>предоставить</w:t>
      </w:r>
      <w:r w:rsidR="000646F9" w:rsidRPr="001B09BF">
        <w:t xml:space="preserve"> </w:t>
      </w:r>
      <w:r w:rsidRPr="001B09BF">
        <w:t>возможность</w:t>
      </w:r>
      <w:r w:rsidR="000646F9" w:rsidRPr="001B09BF">
        <w:t xml:space="preserve"> </w:t>
      </w:r>
      <w:r w:rsidRPr="001B09BF">
        <w:t>управлять</w:t>
      </w:r>
      <w:r w:rsidR="000646F9" w:rsidRPr="001B09BF">
        <w:t xml:space="preserve"> </w:t>
      </w:r>
      <w:r w:rsidRPr="001B09BF">
        <w:t>программой</w:t>
      </w:r>
      <w:r w:rsidR="000646F9" w:rsidRPr="001B09BF">
        <w:t xml:space="preserve"> </w:t>
      </w:r>
      <w:r w:rsidRPr="001B09BF">
        <w:t>тем</w:t>
      </w:r>
      <w:r w:rsidR="000646F9" w:rsidRPr="001B09BF">
        <w:t xml:space="preserve"> </w:t>
      </w:r>
      <w:r w:rsidRPr="001B09BF">
        <w:t>организациям,</w:t>
      </w:r>
      <w:r w:rsidR="000646F9" w:rsidRPr="001B09BF">
        <w:t xml:space="preserve"> </w:t>
      </w:r>
      <w:r w:rsidRPr="001B09BF">
        <w:t>кто</w:t>
      </w:r>
      <w:r w:rsidR="000646F9" w:rsidRPr="001B09BF">
        <w:t xml:space="preserve"> </w:t>
      </w:r>
      <w:r w:rsidRPr="001B09BF">
        <w:t>в</w:t>
      </w:r>
      <w:r w:rsidR="000646F9" w:rsidRPr="001B09BF">
        <w:t xml:space="preserve"> </w:t>
      </w:r>
      <w:r w:rsidRPr="001B09BF">
        <w:t>силу</w:t>
      </w:r>
      <w:r w:rsidR="000646F9" w:rsidRPr="001B09BF">
        <w:t xml:space="preserve"> </w:t>
      </w:r>
      <w:r w:rsidRPr="001B09BF">
        <w:t>регуляторных</w:t>
      </w:r>
      <w:r w:rsidR="000646F9" w:rsidRPr="001B09BF">
        <w:t xml:space="preserve"> </w:t>
      </w:r>
      <w:r w:rsidRPr="001B09BF">
        <w:t>требований</w:t>
      </w:r>
      <w:r w:rsidR="000646F9" w:rsidRPr="001B09BF">
        <w:t xml:space="preserve"> </w:t>
      </w:r>
      <w:r w:rsidRPr="001B09BF">
        <w:t>умеет</w:t>
      </w:r>
      <w:r w:rsidR="000646F9" w:rsidRPr="001B09BF">
        <w:t xml:space="preserve"> </w:t>
      </w:r>
      <w:r w:rsidRPr="001B09BF">
        <w:t>управлять</w:t>
      </w:r>
      <w:r w:rsidR="000646F9" w:rsidRPr="001B09BF">
        <w:t xml:space="preserve"> </w:t>
      </w:r>
      <w:r w:rsidRPr="001B09BF">
        <w:t>такого</w:t>
      </w:r>
      <w:r w:rsidR="000646F9" w:rsidRPr="001B09BF">
        <w:t xml:space="preserve"> </w:t>
      </w:r>
      <w:r w:rsidRPr="001B09BF">
        <w:t>рода</w:t>
      </w:r>
      <w:r w:rsidR="000646F9" w:rsidRPr="001B09BF">
        <w:t xml:space="preserve"> </w:t>
      </w:r>
      <w:r w:rsidRPr="001B09BF">
        <w:t>портфелями.</w:t>
      </w:r>
      <w:r w:rsidR="000646F9" w:rsidRPr="001B09BF">
        <w:t xml:space="preserve"> </w:t>
      </w:r>
      <w:r w:rsidRPr="001B09BF">
        <w:t>По</w:t>
      </w:r>
      <w:r w:rsidR="000646F9" w:rsidRPr="001B09BF">
        <w:t xml:space="preserve"> </w:t>
      </w:r>
      <w:r w:rsidRPr="001B09BF">
        <w:t>закону</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должны</w:t>
      </w:r>
      <w:r w:rsidR="000646F9" w:rsidRPr="001B09BF">
        <w:t xml:space="preserve"> </w:t>
      </w:r>
      <w:r w:rsidRPr="001B09BF">
        <w:t>инвестировать</w:t>
      </w:r>
      <w:r w:rsidR="000646F9" w:rsidRPr="001B09BF">
        <w:t xml:space="preserve"> </w:t>
      </w:r>
      <w:r w:rsidRPr="001B09BF">
        <w:t>средства</w:t>
      </w:r>
      <w:r w:rsidR="000646F9" w:rsidRPr="001B09BF">
        <w:t xml:space="preserve"> </w:t>
      </w:r>
      <w:r w:rsidRPr="001B09BF">
        <w:t>своих</w:t>
      </w:r>
      <w:r w:rsidR="000646F9" w:rsidRPr="001B09BF">
        <w:t xml:space="preserve"> </w:t>
      </w:r>
      <w:r w:rsidRPr="001B09BF">
        <w:t>клиентов</w:t>
      </w:r>
      <w:r w:rsidR="000646F9" w:rsidRPr="001B09BF">
        <w:t xml:space="preserve"> </w:t>
      </w:r>
      <w:r w:rsidRPr="001B09BF">
        <w:t>только</w:t>
      </w:r>
      <w:r w:rsidR="000646F9" w:rsidRPr="001B09BF">
        <w:t xml:space="preserve"> </w:t>
      </w:r>
      <w:r w:rsidRPr="001B09BF">
        <w:t>в</w:t>
      </w:r>
      <w:r w:rsidR="000646F9" w:rsidRPr="001B09BF">
        <w:t xml:space="preserve"> </w:t>
      </w:r>
      <w:r w:rsidRPr="001B09BF">
        <w:t>финансовые</w:t>
      </w:r>
      <w:r w:rsidR="000646F9" w:rsidRPr="001B09BF">
        <w:t xml:space="preserve"> </w:t>
      </w:r>
      <w:r w:rsidRPr="001B09BF">
        <w:t>инструменты,</w:t>
      </w:r>
      <w:r w:rsidR="000646F9" w:rsidRPr="001B09BF">
        <w:t xml:space="preserve"> </w:t>
      </w:r>
      <w:r w:rsidRPr="001B09BF">
        <w:t>обладающие</w:t>
      </w:r>
      <w:r w:rsidR="000646F9" w:rsidRPr="001B09BF">
        <w:t xml:space="preserve"> </w:t>
      </w:r>
      <w:r w:rsidRPr="001B09BF">
        <w:t>наилучшим</w:t>
      </w:r>
      <w:r w:rsidR="000646F9" w:rsidRPr="001B09BF">
        <w:t xml:space="preserve"> </w:t>
      </w:r>
      <w:r w:rsidRPr="001B09BF">
        <w:t>соотношением</w:t>
      </w:r>
      <w:r w:rsidR="000646F9" w:rsidRPr="001B09BF">
        <w:t xml:space="preserve"> </w:t>
      </w:r>
      <w:r w:rsidRPr="001B09BF">
        <w:t>между</w:t>
      </w:r>
      <w:r w:rsidR="000646F9" w:rsidRPr="001B09BF">
        <w:t xml:space="preserve"> </w:t>
      </w:r>
      <w:r w:rsidRPr="001B09BF">
        <w:t>ожидаемой</w:t>
      </w:r>
      <w:r w:rsidR="000646F9" w:rsidRPr="001B09BF">
        <w:t xml:space="preserve"> </w:t>
      </w:r>
      <w:r w:rsidRPr="001B09BF">
        <w:t>доходностью</w:t>
      </w:r>
      <w:r w:rsidR="000646F9" w:rsidRPr="001B09BF">
        <w:t xml:space="preserve"> </w:t>
      </w:r>
      <w:r w:rsidRPr="001B09BF">
        <w:t>и</w:t>
      </w:r>
      <w:r w:rsidR="000646F9" w:rsidRPr="001B09BF">
        <w:t xml:space="preserve"> </w:t>
      </w:r>
      <w:r w:rsidRPr="001B09BF">
        <w:t>рисками.</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нарушения</w:t>
      </w:r>
      <w:r w:rsidR="000646F9" w:rsidRPr="001B09BF">
        <w:t xml:space="preserve"> </w:t>
      </w:r>
      <w:r w:rsidRPr="001B09BF">
        <w:t>этого</w:t>
      </w:r>
      <w:r w:rsidR="000646F9" w:rsidRPr="001B09BF">
        <w:t xml:space="preserve"> </w:t>
      </w:r>
      <w:r w:rsidRPr="001B09BF">
        <w:t>требования</w:t>
      </w:r>
      <w:r w:rsidR="000646F9" w:rsidRPr="001B09BF">
        <w:t xml:space="preserve"> </w:t>
      </w:r>
      <w:r w:rsidRPr="001B09BF">
        <w:t>Банк</w:t>
      </w:r>
      <w:r w:rsidR="000646F9" w:rsidRPr="001B09BF">
        <w:t xml:space="preserve"> </w:t>
      </w:r>
      <w:r w:rsidRPr="001B09BF">
        <w:t>России</w:t>
      </w:r>
      <w:r w:rsidR="000646F9" w:rsidRPr="001B09BF">
        <w:t xml:space="preserve"> </w:t>
      </w:r>
      <w:r w:rsidRPr="001B09BF">
        <w:t>обязывает</w:t>
      </w:r>
      <w:r w:rsidR="000646F9" w:rsidRPr="001B09BF">
        <w:t xml:space="preserve"> </w:t>
      </w:r>
      <w:r w:rsidRPr="001B09BF">
        <w:t>негосударственный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возместить</w:t>
      </w:r>
      <w:r w:rsidR="000646F9" w:rsidRPr="001B09BF">
        <w:t xml:space="preserve"> </w:t>
      </w:r>
      <w:r w:rsidRPr="001B09BF">
        <w:t>клиентам</w:t>
      </w:r>
      <w:r w:rsidR="000646F9" w:rsidRPr="001B09BF">
        <w:t xml:space="preserve"> </w:t>
      </w:r>
      <w:r w:rsidRPr="001B09BF">
        <w:t>понесенные</w:t>
      </w:r>
      <w:r w:rsidR="000646F9" w:rsidRPr="001B09BF">
        <w:t xml:space="preserve"> </w:t>
      </w:r>
      <w:r w:rsidRPr="001B09BF">
        <w:t>потери.</w:t>
      </w:r>
    </w:p>
    <w:p w14:paraId="7DFD857B" w14:textId="77777777" w:rsidR="0060688D" w:rsidRPr="001B09BF" w:rsidRDefault="00D57A32" w:rsidP="0060688D">
      <w:r w:rsidRPr="001B09BF">
        <w:t>-</w:t>
      </w:r>
      <w:r w:rsidR="000646F9" w:rsidRPr="001B09BF">
        <w:t xml:space="preserve"> </w:t>
      </w:r>
      <w:r w:rsidR="0060688D" w:rsidRPr="001B09BF">
        <w:t>Период</w:t>
      </w:r>
      <w:r w:rsidR="000646F9" w:rsidRPr="001B09BF">
        <w:t xml:space="preserve"> </w:t>
      </w:r>
      <w:r w:rsidR="0060688D" w:rsidRPr="001B09BF">
        <w:t>выплаты</w:t>
      </w:r>
      <w:r w:rsidR="000646F9" w:rsidRPr="001B09BF">
        <w:t xml:space="preserve"> </w:t>
      </w:r>
      <w:r w:rsidR="0060688D" w:rsidRPr="001B09BF">
        <w:t>нужно</w:t>
      </w:r>
      <w:r w:rsidR="000646F9" w:rsidRPr="001B09BF">
        <w:t xml:space="preserve"> </w:t>
      </w:r>
      <w:r w:rsidR="0060688D" w:rsidRPr="001B09BF">
        <w:t>выбрать</w:t>
      </w:r>
      <w:r w:rsidR="000646F9" w:rsidRPr="001B09BF">
        <w:t xml:space="preserve"> </w:t>
      </w:r>
      <w:r w:rsidR="0060688D" w:rsidRPr="001B09BF">
        <w:t>на</w:t>
      </w:r>
      <w:r w:rsidR="000646F9" w:rsidRPr="001B09BF">
        <w:t xml:space="preserve"> </w:t>
      </w:r>
      <w:r w:rsidR="0060688D" w:rsidRPr="001B09BF">
        <w:t>этапе</w:t>
      </w:r>
      <w:r w:rsidR="000646F9" w:rsidRPr="001B09BF">
        <w:t xml:space="preserve"> </w:t>
      </w:r>
      <w:r w:rsidR="0060688D" w:rsidRPr="001B09BF">
        <w:t>заключения</w:t>
      </w:r>
      <w:r w:rsidR="000646F9" w:rsidRPr="001B09BF">
        <w:t xml:space="preserve"> </w:t>
      </w:r>
      <w:r w:rsidR="0060688D" w:rsidRPr="001B09BF">
        <w:t>договора</w:t>
      </w:r>
      <w:r w:rsidR="000646F9" w:rsidRPr="001B09BF">
        <w:t xml:space="preserve"> </w:t>
      </w:r>
      <w:r w:rsidR="0060688D" w:rsidRPr="001B09BF">
        <w:t>при</w:t>
      </w:r>
      <w:r w:rsidR="000646F9" w:rsidRPr="001B09BF">
        <w:t xml:space="preserve"> </w:t>
      </w:r>
      <w:r w:rsidR="0060688D" w:rsidRPr="001B09BF">
        <w:t>вступлении</w:t>
      </w:r>
      <w:r w:rsidR="000646F9" w:rsidRPr="001B09BF">
        <w:t xml:space="preserve"> </w:t>
      </w:r>
      <w:r w:rsidR="0060688D" w:rsidRPr="001B09BF">
        <w:t>в</w:t>
      </w:r>
      <w:r w:rsidR="000646F9" w:rsidRPr="001B09BF">
        <w:t xml:space="preserve"> </w:t>
      </w:r>
      <w:r w:rsidR="0060688D" w:rsidRPr="001B09BF">
        <w:t>ПДС</w:t>
      </w:r>
      <w:r w:rsidR="000646F9" w:rsidRPr="001B09BF">
        <w:t xml:space="preserve"> </w:t>
      </w:r>
      <w:r w:rsidR="0060688D" w:rsidRPr="001B09BF">
        <w:t>или</w:t>
      </w:r>
      <w:r w:rsidR="000646F9" w:rsidRPr="001B09BF">
        <w:t xml:space="preserve"> </w:t>
      </w:r>
      <w:r w:rsidR="0060688D" w:rsidRPr="001B09BF">
        <w:t>когда</w:t>
      </w:r>
      <w:r w:rsidR="000646F9" w:rsidRPr="001B09BF">
        <w:t xml:space="preserve"> </w:t>
      </w:r>
      <w:r w:rsidR="0060688D" w:rsidRPr="001B09BF">
        <w:t>наступит</w:t>
      </w:r>
      <w:r w:rsidR="000646F9" w:rsidRPr="001B09BF">
        <w:t xml:space="preserve"> </w:t>
      </w:r>
      <w:r w:rsidR="0060688D" w:rsidRPr="001B09BF">
        <w:t>возможность</w:t>
      </w:r>
      <w:r w:rsidR="000646F9" w:rsidRPr="001B09BF">
        <w:t xml:space="preserve"> </w:t>
      </w:r>
      <w:r w:rsidR="0060688D" w:rsidRPr="001B09BF">
        <w:t>воспользоваться</w:t>
      </w:r>
      <w:r w:rsidR="000646F9" w:rsidRPr="001B09BF">
        <w:t xml:space="preserve"> </w:t>
      </w:r>
      <w:r w:rsidR="0060688D" w:rsidRPr="001B09BF">
        <w:t>выплатой?</w:t>
      </w:r>
    </w:p>
    <w:p w14:paraId="01F6C2E3" w14:textId="77777777" w:rsidR="0060688D" w:rsidRPr="001B09BF" w:rsidRDefault="0060688D" w:rsidP="0060688D">
      <w:r w:rsidRPr="001B09BF">
        <w:t>Гражданин</w:t>
      </w:r>
      <w:r w:rsidR="000646F9" w:rsidRPr="001B09BF">
        <w:t xml:space="preserve"> </w:t>
      </w:r>
      <w:r w:rsidRPr="001B09BF">
        <w:t>может</w:t>
      </w:r>
      <w:r w:rsidR="000646F9" w:rsidRPr="001B09BF">
        <w:t xml:space="preserve"> </w:t>
      </w:r>
      <w:r w:rsidRPr="001B09BF">
        <w:t>выбрать</w:t>
      </w:r>
      <w:r w:rsidR="000646F9" w:rsidRPr="001B09BF">
        <w:t xml:space="preserve"> </w:t>
      </w:r>
      <w:r w:rsidRPr="001B09BF">
        <w:t>период</w:t>
      </w:r>
      <w:r w:rsidR="000646F9" w:rsidRPr="001B09BF">
        <w:t xml:space="preserve"> </w:t>
      </w:r>
      <w:r w:rsidRPr="001B09BF">
        <w:t>выплаты,</w:t>
      </w:r>
      <w:r w:rsidR="000646F9" w:rsidRPr="001B09BF">
        <w:t xml:space="preserve"> </w:t>
      </w:r>
      <w:r w:rsidRPr="001B09BF">
        <w:t>когда</w:t>
      </w:r>
      <w:r w:rsidR="000646F9" w:rsidRPr="001B09BF">
        <w:t xml:space="preserve"> </w:t>
      </w:r>
      <w:r w:rsidRPr="001B09BF">
        <w:t>у</w:t>
      </w:r>
      <w:r w:rsidR="000646F9" w:rsidRPr="001B09BF">
        <w:t xml:space="preserve"> </w:t>
      </w:r>
      <w:r w:rsidRPr="001B09BF">
        <w:t>него</w:t>
      </w:r>
      <w:r w:rsidR="000646F9" w:rsidRPr="001B09BF">
        <w:t xml:space="preserve"> </w:t>
      </w:r>
      <w:r w:rsidRPr="001B09BF">
        <w:t>наступает</w:t>
      </w:r>
      <w:r w:rsidR="000646F9" w:rsidRPr="001B09BF">
        <w:t xml:space="preserve"> </w:t>
      </w:r>
      <w:r w:rsidRPr="001B09BF">
        <w:t>основание</w:t>
      </w:r>
      <w:r w:rsidR="000646F9" w:rsidRPr="001B09BF">
        <w:t xml:space="preserve"> - </w:t>
      </w:r>
      <w:r w:rsidRPr="001B09BF">
        <w:t>либо</w:t>
      </w:r>
      <w:r w:rsidR="000646F9" w:rsidRPr="001B09BF">
        <w:t xml:space="preserve"> </w:t>
      </w:r>
      <w:r w:rsidRPr="001B09BF">
        <w:t>достижение</w:t>
      </w:r>
      <w:r w:rsidR="000646F9" w:rsidRPr="001B09BF">
        <w:t xml:space="preserve"> </w:t>
      </w:r>
      <w:r w:rsidRPr="001B09BF">
        <w:t>определенного</w:t>
      </w:r>
      <w:r w:rsidR="000646F9" w:rsidRPr="001B09BF">
        <w:t xml:space="preserve"> </w:t>
      </w:r>
      <w:r w:rsidRPr="001B09BF">
        <w:t>возраста</w:t>
      </w:r>
      <w:r w:rsidR="000646F9" w:rsidRPr="001B09BF">
        <w:t xml:space="preserve"> </w:t>
      </w:r>
      <w:r w:rsidRPr="001B09BF">
        <w:t>(55</w:t>
      </w:r>
      <w:r w:rsidR="000646F9" w:rsidRPr="001B09BF">
        <w:t xml:space="preserve"> </w:t>
      </w:r>
      <w:r w:rsidRPr="001B09BF">
        <w:t>лет</w:t>
      </w:r>
      <w:r w:rsidR="000646F9" w:rsidRPr="001B09BF">
        <w:t xml:space="preserve"> </w:t>
      </w:r>
      <w:r w:rsidRPr="001B09BF">
        <w:t>для</w:t>
      </w:r>
      <w:r w:rsidR="000646F9" w:rsidRPr="001B09BF">
        <w:t xml:space="preserve"> </w:t>
      </w:r>
      <w:r w:rsidRPr="001B09BF">
        <w:t>женщин</w:t>
      </w:r>
      <w:r w:rsidR="000646F9" w:rsidRPr="001B09BF">
        <w:t xml:space="preserve"> </w:t>
      </w:r>
      <w:r w:rsidRPr="001B09BF">
        <w:t>и</w:t>
      </w:r>
      <w:r w:rsidR="000646F9" w:rsidRPr="001B09BF">
        <w:t xml:space="preserve"> </w:t>
      </w:r>
      <w:r w:rsidRPr="001B09BF">
        <w:t>60</w:t>
      </w:r>
      <w:r w:rsidR="000646F9" w:rsidRPr="001B09BF">
        <w:t xml:space="preserve"> </w:t>
      </w:r>
      <w:r w:rsidRPr="001B09BF">
        <w:t>для</w:t>
      </w:r>
      <w:r w:rsidR="000646F9" w:rsidRPr="001B09BF">
        <w:t xml:space="preserve"> </w:t>
      </w:r>
      <w:r w:rsidRPr="001B09BF">
        <w:t>мужчин),</w:t>
      </w:r>
      <w:r w:rsidR="000646F9" w:rsidRPr="001B09BF">
        <w:t xml:space="preserve"> </w:t>
      </w:r>
      <w:r w:rsidRPr="001B09BF">
        <w:t>либо</w:t>
      </w:r>
      <w:r w:rsidR="000646F9" w:rsidRPr="001B09BF">
        <w:t xml:space="preserve"> </w:t>
      </w:r>
      <w:r w:rsidRPr="001B09BF">
        <w:t>когда</w:t>
      </w:r>
      <w:r w:rsidR="000646F9" w:rsidRPr="001B09BF">
        <w:t xml:space="preserve"> </w:t>
      </w:r>
      <w:r w:rsidRPr="001B09BF">
        <w:t>заканчивается</w:t>
      </w:r>
      <w:r w:rsidR="000646F9" w:rsidRPr="001B09BF">
        <w:t xml:space="preserve"> </w:t>
      </w:r>
      <w:r w:rsidRPr="001B09BF">
        <w:t>срок</w:t>
      </w:r>
      <w:r w:rsidR="000646F9" w:rsidRPr="001B09BF">
        <w:t xml:space="preserve"> </w:t>
      </w:r>
      <w:r w:rsidRPr="001B09BF">
        <w:t>действия</w:t>
      </w:r>
      <w:r w:rsidR="000646F9" w:rsidRPr="001B09BF">
        <w:t xml:space="preserve"> </w:t>
      </w:r>
      <w:r w:rsidRPr="001B09BF">
        <w:t>договора</w:t>
      </w:r>
      <w:r w:rsidR="000646F9" w:rsidRPr="001B09BF">
        <w:t xml:space="preserve"> </w:t>
      </w:r>
      <w:r w:rsidRPr="001B09BF">
        <w:t>(15</w:t>
      </w:r>
      <w:r w:rsidR="000646F9" w:rsidRPr="001B09BF">
        <w:t xml:space="preserve"> </w:t>
      </w:r>
      <w:r w:rsidRPr="001B09BF">
        <w:t>лет).</w:t>
      </w:r>
      <w:r w:rsidR="000646F9" w:rsidRPr="001B09BF">
        <w:t xml:space="preserve"> </w:t>
      </w:r>
      <w:r w:rsidRPr="001B09BF">
        <w:t>По</w:t>
      </w:r>
      <w:r w:rsidR="000646F9" w:rsidRPr="001B09BF">
        <w:t xml:space="preserve"> </w:t>
      </w:r>
      <w:r w:rsidRPr="001B09BF">
        <w:t>закону</w:t>
      </w:r>
      <w:r w:rsidR="000646F9" w:rsidRPr="001B09BF">
        <w:t xml:space="preserve"> </w:t>
      </w:r>
      <w:r w:rsidRPr="001B09BF">
        <w:t>это</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пожизненная</w:t>
      </w:r>
      <w:r w:rsidR="000646F9" w:rsidRPr="001B09BF">
        <w:t xml:space="preserve"> </w:t>
      </w:r>
      <w:r w:rsidRPr="001B09BF">
        <w:t>выплата,</w:t>
      </w:r>
      <w:r w:rsidR="000646F9" w:rsidRPr="001B09BF">
        <w:t xml:space="preserve"> </w:t>
      </w:r>
      <w:r w:rsidRPr="001B09BF">
        <w:t>периодическая</w:t>
      </w:r>
      <w:r w:rsidR="000646F9" w:rsidRPr="001B09BF">
        <w:t xml:space="preserve"> </w:t>
      </w:r>
      <w:r w:rsidRPr="001B09BF">
        <w:t>выплата</w:t>
      </w:r>
      <w:r w:rsidR="000646F9" w:rsidRPr="001B09BF">
        <w:t xml:space="preserve"> </w:t>
      </w:r>
      <w:r w:rsidRPr="001B09BF">
        <w:t>на</w:t>
      </w:r>
      <w:r w:rsidR="000646F9" w:rsidRPr="001B09BF">
        <w:t xml:space="preserve"> </w:t>
      </w:r>
      <w:r w:rsidRPr="001B09BF">
        <w:t>срок</w:t>
      </w:r>
      <w:r w:rsidR="000646F9" w:rsidRPr="001B09BF">
        <w:t xml:space="preserve"> </w:t>
      </w:r>
      <w:r w:rsidRPr="001B09BF">
        <w:t>от</w:t>
      </w:r>
      <w:r w:rsidR="000646F9" w:rsidRPr="001B09BF">
        <w:t xml:space="preserve"> </w:t>
      </w:r>
      <w:r w:rsidRPr="001B09BF">
        <w:t>10</w:t>
      </w:r>
      <w:r w:rsidR="000646F9" w:rsidRPr="001B09BF">
        <w:t xml:space="preserve"> </w:t>
      </w:r>
      <w:r w:rsidRPr="001B09BF">
        <w:t>лет</w:t>
      </w:r>
      <w:r w:rsidR="000646F9" w:rsidRPr="001B09BF">
        <w:t xml:space="preserve"> </w:t>
      </w:r>
      <w:r w:rsidRPr="001B09BF">
        <w:t>либо</w:t>
      </w:r>
      <w:r w:rsidR="000646F9" w:rsidRPr="001B09BF">
        <w:t xml:space="preserve"> </w:t>
      </w:r>
      <w:r w:rsidRPr="001B09BF">
        <w:t>иная</w:t>
      </w:r>
      <w:r w:rsidR="000646F9" w:rsidRPr="001B09BF">
        <w:t xml:space="preserve"> </w:t>
      </w:r>
      <w:r w:rsidRPr="001B09BF">
        <w:t>выплата,</w:t>
      </w:r>
      <w:r w:rsidR="000646F9" w:rsidRPr="001B09BF">
        <w:t xml:space="preserve"> </w:t>
      </w:r>
      <w:r w:rsidRPr="001B09BF">
        <w:t>предусмотренная</w:t>
      </w:r>
      <w:r w:rsidR="000646F9" w:rsidRPr="001B09BF">
        <w:t xml:space="preserve"> </w:t>
      </w:r>
      <w:r w:rsidRPr="001B09BF">
        <w:t>договором.</w:t>
      </w:r>
    </w:p>
    <w:p w14:paraId="729F3409" w14:textId="77777777" w:rsidR="0060688D" w:rsidRPr="001B09BF" w:rsidRDefault="0060688D" w:rsidP="0060688D">
      <w:r w:rsidRPr="001B09BF">
        <w:t>Вложенные</w:t>
      </w:r>
      <w:r w:rsidR="000646F9" w:rsidRPr="001B09BF">
        <w:t xml:space="preserve"> </w:t>
      </w:r>
      <w:r w:rsidRPr="001B09BF">
        <w:t>личные</w:t>
      </w:r>
      <w:r w:rsidR="000646F9" w:rsidRPr="001B09BF">
        <w:t xml:space="preserve"> </w:t>
      </w:r>
      <w:r w:rsidRPr="001B09BF">
        <w:t>средства</w:t>
      </w:r>
      <w:r w:rsidR="000646F9" w:rsidRPr="001B09BF">
        <w:t xml:space="preserve"> </w:t>
      </w:r>
      <w:r w:rsidRPr="001B09BF">
        <w:t>до</w:t>
      </w:r>
      <w:r w:rsidR="000646F9" w:rsidRPr="001B09BF">
        <w:t xml:space="preserve"> </w:t>
      </w:r>
      <w:r w:rsidRPr="001B09BF">
        <w:t>наступления</w:t>
      </w:r>
      <w:r w:rsidR="000646F9" w:rsidRPr="001B09BF">
        <w:t xml:space="preserve"> </w:t>
      </w:r>
      <w:r w:rsidRPr="001B09BF">
        <w:t>основания</w:t>
      </w:r>
      <w:r w:rsidR="000646F9" w:rsidRPr="001B09BF">
        <w:t xml:space="preserve"> </w:t>
      </w:r>
      <w:r w:rsidRPr="001B09BF">
        <w:t>для</w:t>
      </w:r>
      <w:r w:rsidR="000646F9" w:rsidRPr="001B09BF">
        <w:t xml:space="preserve"> </w:t>
      </w:r>
      <w:r w:rsidRPr="001B09BF">
        <w:t>выплаты</w:t>
      </w:r>
      <w:r w:rsidR="000646F9" w:rsidRPr="001B09BF">
        <w:t xml:space="preserve"> </w:t>
      </w:r>
      <w:r w:rsidRPr="001B09BF">
        <w:t>можно</w:t>
      </w:r>
      <w:r w:rsidR="000646F9" w:rsidRPr="001B09BF">
        <w:t xml:space="preserve"> </w:t>
      </w:r>
      <w:r w:rsidRPr="001B09BF">
        <w:t>забрать</w:t>
      </w:r>
      <w:r w:rsidR="000646F9" w:rsidRPr="001B09BF">
        <w:t xml:space="preserve"> </w:t>
      </w:r>
      <w:r w:rsidRPr="001B09BF">
        <w:t>в</w:t>
      </w:r>
      <w:r w:rsidR="000646F9" w:rsidRPr="001B09BF">
        <w:t xml:space="preserve"> </w:t>
      </w:r>
      <w:r w:rsidRPr="001B09BF">
        <w:t>любое</w:t>
      </w:r>
      <w:r w:rsidR="000646F9" w:rsidRPr="001B09BF">
        <w:t xml:space="preserve"> </w:t>
      </w:r>
      <w:r w:rsidRPr="001B09BF">
        <w:t>время</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определяемом</w:t>
      </w:r>
      <w:r w:rsidR="000646F9" w:rsidRPr="001B09BF">
        <w:t xml:space="preserve"> </w:t>
      </w:r>
      <w:r w:rsidRPr="001B09BF">
        <w:t>договором</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возможных</w:t>
      </w:r>
      <w:r w:rsidR="000646F9" w:rsidRPr="001B09BF">
        <w:t xml:space="preserve"> </w:t>
      </w:r>
      <w:r w:rsidRPr="001B09BF">
        <w:t>пеней).</w:t>
      </w:r>
      <w:r w:rsidR="000646F9" w:rsidRPr="001B09BF">
        <w:t xml:space="preserve"> </w:t>
      </w:r>
      <w:r w:rsidRPr="001B09BF">
        <w:t>Средства</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переведенные</w:t>
      </w:r>
      <w:r w:rsidR="000646F9" w:rsidRPr="001B09BF">
        <w:t xml:space="preserve"> </w:t>
      </w:r>
      <w:r w:rsidRPr="001B09BF">
        <w:t>в</w:t>
      </w:r>
      <w:r w:rsidR="000646F9" w:rsidRPr="001B09BF">
        <w:t xml:space="preserve"> </w:t>
      </w:r>
      <w:r w:rsidRPr="001B09BF">
        <w:t>ПДС,</w:t>
      </w:r>
      <w:r w:rsidR="000646F9" w:rsidRPr="001B09BF">
        <w:t xml:space="preserve"> </w:t>
      </w:r>
      <w:r w:rsidRPr="001B09BF">
        <w:t>а</w:t>
      </w:r>
      <w:r w:rsidR="000646F9" w:rsidRPr="001B09BF">
        <w:t xml:space="preserve"> </w:t>
      </w:r>
      <w:r w:rsidRPr="001B09BF">
        <w:t>также</w:t>
      </w:r>
      <w:r w:rsidR="000646F9" w:rsidRPr="001B09BF">
        <w:t xml:space="preserve"> </w:t>
      </w:r>
      <w:r w:rsidRPr="001B09BF">
        <w:t>средства</w:t>
      </w:r>
      <w:r w:rsidR="000646F9" w:rsidRPr="001B09BF">
        <w:t xml:space="preserve"> </w:t>
      </w:r>
      <w:r w:rsidRPr="001B09BF">
        <w:lastRenderedPageBreak/>
        <w:t>софинансирования</w:t>
      </w:r>
      <w:r w:rsidR="000646F9" w:rsidRPr="001B09BF">
        <w:t xml:space="preserve"> </w:t>
      </w:r>
      <w:r w:rsidRPr="001B09BF">
        <w:t>государства</w:t>
      </w:r>
      <w:r w:rsidR="000646F9" w:rsidRPr="001B09BF">
        <w:t xml:space="preserve"> </w:t>
      </w:r>
      <w:r w:rsidRPr="001B09BF">
        <w:t>и</w:t>
      </w:r>
      <w:r w:rsidR="000646F9" w:rsidRPr="001B09BF">
        <w:t xml:space="preserve"> </w:t>
      </w:r>
      <w:r w:rsidRPr="001B09BF">
        <w:t>инвестиционный</w:t>
      </w:r>
      <w:r w:rsidR="000646F9" w:rsidRPr="001B09BF">
        <w:t xml:space="preserve"> </w:t>
      </w:r>
      <w:r w:rsidRPr="001B09BF">
        <w:t>доход</w:t>
      </w:r>
      <w:r w:rsidR="000646F9" w:rsidRPr="001B09BF">
        <w:t xml:space="preserve"> </w:t>
      </w:r>
      <w:r w:rsidRPr="001B09BF">
        <w:t>на</w:t>
      </w:r>
      <w:r w:rsidR="000646F9" w:rsidRPr="001B09BF">
        <w:t xml:space="preserve"> </w:t>
      </w:r>
      <w:r w:rsidRPr="001B09BF">
        <w:t>указанные</w:t>
      </w:r>
      <w:r w:rsidR="000646F9" w:rsidRPr="001B09BF">
        <w:t xml:space="preserve"> </w:t>
      </w:r>
      <w:r w:rsidRPr="001B09BF">
        <w:t>средства</w:t>
      </w:r>
      <w:r w:rsidR="000646F9" w:rsidRPr="001B09BF">
        <w:t xml:space="preserve"> </w:t>
      </w:r>
      <w:r w:rsidRPr="001B09BF">
        <w:t>досрочно</w:t>
      </w:r>
      <w:r w:rsidR="000646F9" w:rsidRPr="001B09BF">
        <w:t xml:space="preserve"> </w:t>
      </w:r>
      <w:r w:rsidRPr="001B09BF">
        <w:t>забрать</w:t>
      </w:r>
      <w:r w:rsidR="000646F9" w:rsidRPr="001B09BF">
        <w:t xml:space="preserve"> </w:t>
      </w:r>
      <w:r w:rsidRPr="001B09BF">
        <w:t>не</w:t>
      </w:r>
      <w:r w:rsidR="000646F9" w:rsidRPr="001B09BF">
        <w:t xml:space="preserve"> </w:t>
      </w:r>
      <w:r w:rsidRPr="001B09BF">
        <w:t>получится.</w:t>
      </w:r>
    </w:p>
    <w:p w14:paraId="609C389A" w14:textId="77777777" w:rsidR="0060688D" w:rsidRPr="001B09BF" w:rsidRDefault="00D57A32" w:rsidP="0060688D">
      <w:r w:rsidRPr="001B09BF">
        <w:t>-</w:t>
      </w:r>
      <w:r w:rsidR="000646F9" w:rsidRPr="001B09BF">
        <w:t xml:space="preserve"> </w:t>
      </w:r>
      <w:r w:rsidR="0060688D" w:rsidRPr="001B09BF">
        <w:t>Чем</w:t>
      </w:r>
      <w:r w:rsidR="000646F9" w:rsidRPr="001B09BF">
        <w:t xml:space="preserve"> </w:t>
      </w:r>
      <w:r w:rsidR="0060688D" w:rsidRPr="001B09BF">
        <w:t>руководствоваться</w:t>
      </w:r>
      <w:r w:rsidR="000646F9" w:rsidRPr="001B09BF">
        <w:t xml:space="preserve"> </w:t>
      </w:r>
      <w:r w:rsidR="0060688D" w:rsidRPr="001B09BF">
        <w:t>при</w:t>
      </w:r>
      <w:r w:rsidR="000646F9" w:rsidRPr="001B09BF">
        <w:t xml:space="preserve"> </w:t>
      </w:r>
      <w:r w:rsidR="0060688D" w:rsidRPr="001B09BF">
        <w:t>выборе</w:t>
      </w:r>
      <w:r w:rsidR="000646F9" w:rsidRPr="001B09BF">
        <w:t xml:space="preserve"> </w:t>
      </w:r>
      <w:r w:rsidR="0060688D" w:rsidRPr="001B09BF">
        <w:t>негосударственного</w:t>
      </w:r>
      <w:r w:rsidR="000646F9" w:rsidRPr="001B09BF">
        <w:t xml:space="preserve"> </w:t>
      </w:r>
      <w:r w:rsidR="0060688D" w:rsidRPr="001B09BF">
        <w:t>пенсионного</w:t>
      </w:r>
      <w:r w:rsidR="000646F9" w:rsidRPr="001B09BF">
        <w:t xml:space="preserve"> </w:t>
      </w:r>
      <w:r w:rsidR="0060688D" w:rsidRPr="001B09BF">
        <w:t>фонда?</w:t>
      </w:r>
    </w:p>
    <w:p w14:paraId="64345C1C" w14:textId="77777777" w:rsidR="0060688D" w:rsidRPr="001B09BF" w:rsidRDefault="0060688D" w:rsidP="0060688D">
      <w:r w:rsidRPr="001B09BF">
        <w:t>Все</w:t>
      </w:r>
      <w:r w:rsidR="000646F9" w:rsidRPr="001B09BF">
        <w:t xml:space="preserve"> </w:t>
      </w:r>
      <w:r w:rsidRPr="001B09BF">
        <w:t>негосударственные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работают</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одинаковых</w:t>
      </w:r>
      <w:r w:rsidR="000646F9" w:rsidRPr="001B09BF">
        <w:t xml:space="preserve"> </w:t>
      </w:r>
      <w:r w:rsidRPr="001B09BF">
        <w:t>требований,</w:t>
      </w:r>
      <w:r w:rsidR="000646F9" w:rsidRPr="001B09BF">
        <w:t xml:space="preserve"> </w:t>
      </w:r>
      <w:r w:rsidRPr="001B09BF">
        <w:t>установленных</w:t>
      </w:r>
      <w:r w:rsidR="000646F9" w:rsidRPr="001B09BF">
        <w:t xml:space="preserve"> </w:t>
      </w:r>
      <w:r w:rsidRPr="001B09BF">
        <w:t>законом</w:t>
      </w:r>
      <w:r w:rsidR="000646F9" w:rsidRPr="001B09BF">
        <w:t xml:space="preserve"> </w:t>
      </w:r>
      <w:r w:rsidRPr="001B09BF">
        <w:t>и</w:t>
      </w:r>
      <w:r w:rsidR="000646F9" w:rsidRPr="001B09BF">
        <w:t xml:space="preserve"> </w:t>
      </w:r>
      <w:r w:rsidRPr="001B09BF">
        <w:t>регуляторных</w:t>
      </w:r>
      <w:r w:rsidR="000646F9" w:rsidRPr="001B09BF">
        <w:t xml:space="preserve"> </w:t>
      </w:r>
      <w:r w:rsidRPr="001B09BF">
        <w:t>требований,</w:t>
      </w:r>
      <w:r w:rsidR="000646F9" w:rsidRPr="001B09BF">
        <w:t xml:space="preserve"> </w:t>
      </w:r>
      <w:r w:rsidRPr="001B09BF">
        <w:t>установленных</w:t>
      </w:r>
      <w:r w:rsidR="000646F9" w:rsidRPr="001B09BF">
        <w:t xml:space="preserve"> </w:t>
      </w:r>
      <w:r w:rsidRPr="001B09BF">
        <w:t>Банком</w:t>
      </w:r>
      <w:r w:rsidR="000646F9" w:rsidRPr="001B09BF">
        <w:t xml:space="preserve"> </w:t>
      </w:r>
      <w:r w:rsidRPr="001B09BF">
        <w:t>России.</w:t>
      </w:r>
      <w:r w:rsidR="000646F9" w:rsidRPr="001B09BF">
        <w:t xml:space="preserve"> </w:t>
      </w:r>
      <w:r w:rsidRPr="001B09BF">
        <w:t>Никаких</w:t>
      </w:r>
      <w:r w:rsidR="000646F9" w:rsidRPr="001B09BF">
        <w:t xml:space="preserve"> </w:t>
      </w:r>
      <w:r w:rsidRPr="001B09BF">
        <w:t>преференций</w:t>
      </w:r>
      <w:r w:rsidR="000646F9" w:rsidRPr="001B09BF">
        <w:t xml:space="preserve"> </w:t>
      </w:r>
      <w:r w:rsidRPr="001B09BF">
        <w:t>у</w:t>
      </w:r>
      <w:r w:rsidR="000646F9" w:rsidRPr="001B09BF">
        <w:t xml:space="preserve"> </w:t>
      </w:r>
      <w:r w:rsidRPr="001B09BF">
        <w:t>конкретного</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r w:rsidRPr="001B09BF">
        <w:t>перед</w:t>
      </w:r>
      <w:r w:rsidR="000646F9" w:rsidRPr="001B09BF">
        <w:t xml:space="preserve"> </w:t>
      </w:r>
      <w:r w:rsidRPr="001B09BF">
        <w:t>другими</w:t>
      </w:r>
      <w:r w:rsidR="000646F9" w:rsidRPr="001B09BF">
        <w:t xml:space="preserve"> </w:t>
      </w:r>
      <w:r w:rsidRPr="001B09BF">
        <w:t>негосударственными</w:t>
      </w:r>
      <w:r w:rsidR="000646F9" w:rsidRPr="001B09BF">
        <w:t xml:space="preserve"> </w:t>
      </w:r>
      <w:r w:rsidRPr="001B09BF">
        <w:t>пенсионными</w:t>
      </w:r>
      <w:r w:rsidR="000646F9" w:rsidRPr="001B09BF">
        <w:t xml:space="preserve"> </w:t>
      </w:r>
      <w:r w:rsidRPr="001B09BF">
        <w:t>фондами</w:t>
      </w:r>
      <w:r w:rsidR="000646F9" w:rsidRPr="001B09BF">
        <w:t xml:space="preserve"> </w:t>
      </w:r>
      <w:r w:rsidRPr="001B09BF">
        <w:t>нет.</w:t>
      </w:r>
      <w:r w:rsidR="000646F9" w:rsidRPr="001B09BF">
        <w:t xml:space="preserve"> </w:t>
      </w:r>
      <w:r w:rsidRPr="001B09BF">
        <w:t>Сам</w:t>
      </w:r>
      <w:r w:rsidR="000646F9" w:rsidRPr="001B09BF">
        <w:t xml:space="preserve"> </w:t>
      </w:r>
      <w:r w:rsidRPr="001B09BF">
        <w:t>клиент</w:t>
      </w:r>
      <w:r w:rsidR="000646F9" w:rsidRPr="001B09BF">
        <w:t xml:space="preserve"> </w:t>
      </w:r>
      <w:r w:rsidRPr="001B09BF">
        <w:t>выбирает</w:t>
      </w:r>
      <w:r w:rsidR="000646F9" w:rsidRPr="001B09BF">
        <w:t xml:space="preserve"> </w:t>
      </w:r>
      <w:r w:rsidRPr="001B09BF">
        <w:t>негосударственный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с</w:t>
      </w:r>
      <w:r w:rsidR="000646F9" w:rsidRPr="001B09BF">
        <w:t xml:space="preserve"> </w:t>
      </w:r>
      <w:r w:rsidRPr="001B09BF">
        <w:t>которым</w:t>
      </w:r>
      <w:r w:rsidR="000646F9" w:rsidRPr="001B09BF">
        <w:t xml:space="preserve"> </w:t>
      </w:r>
      <w:r w:rsidRPr="001B09BF">
        <w:t>ему</w:t>
      </w:r>
      <w:r w:rsidR="000646F9" w:rsidRPr="001B09BF">
        <w:t xml:space="preserve"> </w:t>
      </w:r>
      <w:r w:rsidRPr="001B09BF">
        <w:t>заключить</w:t>
      </w:r>
      <w:r w:rsidR="000646F9" w:rsidRPr="001B09BF">
        <w:t xml:space="preserve"> </w:t>
      </w:r>
      <w:r w:rsidRPr="001B09BF">
        <w:t>договор.</w:t>
      </w:r>
      <w:r w:rsidR="000646F9" w:rsidRPr="001B09BF">
        <w:t xml:space="preserve"> </w:t>
      </w:r>
      <w:r w:rsidRPr="001B09BF">
        <w:t>Каждый</w:t>
      </w:r>
      <w:r w:rsidR="000646F9" w:rsidRPr="001B09BF">
        <w:t xml:space="preserve"> </w:t>
      </w:r>
      <w:r w:rsidRPr="001B09BF">
        <w:t>гражданин</w:t>
      </w:r>
      <w:r w:rsidR="000646F9" w:rsidRPr="001B09BF">
        <w:t xml:space="preserve"> </w:t>
      </w:r>
      <w:r w:rsidRPr="001B09BF">
        <w:t>имеет</w:t>
      </w:r>
      <w:r w:rsidR="000646F9" w:rsidRPr="001B09BF">
        <w:t xml:space="preserve"> </w:t>
      </w:r>
      <w:r w:rsidRPr="001B09BF">
        <w:t>возможность</w:t>
      </w:r>
      <w:r w:rsidR="000646F9" w:rsidRPr="001B09BF">
        <w:t xml:space="preserve"> </w:t>
      </w:r>
      <w:r w:rsidRPr="001B09BF">
        <w:t>сравнить</w:t>
      </w:r>
      <w:r w:rsidR="000646F9" w:rsidRPr="001B09BF">
        <w:t xml:space="preserve"> </w:t>
      </w:r>
      <w:r w:rsidRPr="001B09BF">
        <w:t>условия</w:t>
      </w:r>
      <w:r w:rsidR="000646F9" w:rsidRPr="001B09BF">
        <w:t xml:space="preserve"> </w:t>
      </w:r>
      <w:r w:rsidRPr="001B09BF">
        <w:t>договоров,</w:t>
      </w:r>
      <w:r w:rsidR="000646F9" w:rsidRPr="001B09BF">
        <w:t xml:space="preserve"> </w:t>
      </w:r>
      <w:r w:rsidRPr="001B09BF">
        <w:t>это</w:t>
      </w:r>
      <w:r w:rsidR="000646F9" w:rsidRPr="001B09BF">
        <w:t xml:space="preserve"> </w:t>
      </w:r>
      <w:r w:rsidRPr="001B09BF">
        <w:t>легко</w:t>
      </w:r>
      <w:r w:rsidR="000646F9" w:rsidRPr="001B09BF">
        <w:t xml:space="preserve"> </w:t>
      </w:r>
      <w:r w:rsidRPr="001B09BF">
        <w:t>сделать,</w:t>
      </w:r>
      <w:r w:rsidR="000646F9" w:rsidRPr="001B09BF">
        <w:t xml:space="preserve"> </w:t>
      </w:r>
      <w:r w:rsidRPr="001B09BF">
        <w:t>зайдя</w:t>
      </w:r>
      <w:r w:rsidR="000646F9" w:rsidRPr="001B09BF">
        <w:t xml:space="preserve"> </w:t>
      </w:r>
      <w:r w:rsidRPr="001B09BF">
        <w:t>на</w:t>
      </w:r>
      <w:r w:rsidR="000646F9" w:rsidRPr="001B09BF">
        <w:t xml:space="preserve"> </w:t>
      </w:r>
      <w:r w:rsidRPr="001B09BF">
        <w:t>сайт</w:t>
      </w:r>
      <w:r w:rsidR="000646F9" w:rsidRPr="001B09BF">
        <w:t xml:space="preserve"> </w:t>
      </w:r>
      <w:r w:rsidRPr="001B09BF">
        <w:t>каждого</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p>
    <w:p w14:paraId="47BE9B27" w14:textId="77777777" w:rsidR="0060688D" w:rsidRPr="001B09BF" w:rsidRDefault="00D57A32" w:rsidP="0060688D">
      <w:r w:rsidRPr="001B09BF">
        <w:t>-</w:t>
      </w:r>
      <w:r w:rsidR="000646F9" w:rsidRPr="001B09BF">
        <w:t xml:space="preserve"> </w:t>
      </w:r>
      <w:r w:rsidR="0060688D" w:rsidRPr="001B09BF">
        <w:t>Имеет</w:t>
      </w:r>
      <w:r w:rsidR="000646F9" w:rsidRPr="001B09BF">
        <w:t xml:space="preserve"> </w:t>
      </w:r>
      <w:r w:rsidR="0060688D" w:rsidRPr="001B09BF">
        <w:t>ли</w:t>
      </w:r>
      <w:r w:rsidR="000646F9" w:rsidRPr="001B09BF">
        <w:t xml:space="preserve"> </w:t>
      </w:r>
      <w:r w:rsidR="0060688D" w:rsidRPr="001B09BF">
        <w:t>смысл</w:t>
      </w:r>
      <w:r w:rsidR="000646F9" w:rsidRPr="001B09BF">
        <w:t xml:space="preserve"> </w:t>
      </w:r>
      <w:r w:rsidR="0060688D" w:rsidRPr="001B09BF">
        <w:t>выдерживать</w:t>
      </w:r>
      <w:r w:rsidR="000646F9" w:rsidRPr="001B09BF">
        <w:t xml:space="preserve"> </w:t>
      </w:r>
      <w:r w:rsidR="0060688D" w:rsidRPr="001B09BF">
        <w:t>лаг</w:t>
      </w:r>
      <w:r w:rsidR="000646F9" w:rsidRPr="001B09BF">
        <w:t xml:space="preserve"> </w:t>
      </w:r>
      <w:r w:rsidR="0060688D" w:rsidRPr="001B09BF">
        <w:t>в</w:t>
      </w:r>
      <w:r w:rsidR="000646F9" w:rsidRPr="001B09BF">
        <w:t xml:space="preserve"> </w:t>
      </w:r>
      <w:r w:rsidR="0060688D" w:rsidRPr="001B09BF">
        <w:t>5</w:t>
      </w:r>
      <w:r w:rsidR="000646F9" w:rsidRPr="001B09BF">
        <w:t xml:space="preserve"> </w:t>
      </w:r>
      <w:r w:rsidR="0060688D" w:rsidRPr="001B09BF">
        <w:t>лет</w:t>
      </w:r>
      <w:r w:rsidR="000646F9" w:rsidRPr="001B09BF">
        <w:t xml:space="preserve"> </w:t>
      </w:r>
      <w:r w:rsidR="0060688D" w:rsidRPr="001B09BF">
        <w:t>для</w:t>
      </w:r>
      <w:r w:rsidR="000646F9" w:rsidRPr="001B09BF">
        <w:t xml:space="preserve"> </w:t>
      </w:r>
      <w:r w:rsidR="0060688D" w:rsidRPr="001B09BF">
        <w:t>сохранения</w:t>
      </w:r>
      <w:r w:rsidR="000646F9" w:rsidRPr="001B09BF">
        <w:t xml:space="preserve"> </w:t>
      </w:r>
      <w:r w:rsidR="0060688D" w:rsidRPr="001B09BF">
        <w:t>инвестиционной</w:t>
      </w:r>
      <w:r w:rsidR="000646F9" w:rsidRPr="001B09BF">
        <w:t xml:space="preserve"> </w:t>
      </w:r>
      <w:r w:rsidR="0060688D" w:rsidRPr="001B09BF">
        <w:t>доходности</w:t>
      </w:r>
      <w:r w:rsidR="000646F9" w:rsidRPr="001B09BF">
        <w:t xml:space="preserve"> </w:t>
      </w:r>
      <w:r w:rsidR="0060688D" w:rsidRPr="001B09BF">
        <w:t>перед</w:t>
      </w:r>
      <w:r w:rsidR="000646F9" w:rsidRPr="001B09BF">
        <w:t xml:space="preserve"> </w:t>
      </w:r>
      <w:r w:rsidR="0060688D" w:rsidRPr="001B09BF">
        <w:t>переходом</w:t>
      </w:r>
      <w:r w:rsidR="000646F9" w:rsidRPr="001B09BF">
        <w:t xml:space="preserve"> </w:t>
      </w:r>
      <w:r w:rsidR="0060688D" w:rsidRPr="001B09BF">
        <w:t>в</w:t>
      </w:r>
      <w:r w:rsidR="000646F9" w:rsidRPr="001B09BF">
        <w:t xml:space="preserve"> </w:t>
      </w:r>
      <w:r w:rsidR="0060688D" w:rsidRPr="001B09BF">
        <w:t>ПДС?</w:t>
      </w:r>
      <w:r w:rsidR="000646F9" w:rsidRPr="001B09BF">
        <w:t xml:space="preserve"> </w:t>
      </w:r>
      <w:r w:rsidR="0060688D" w:rsidRPr="001B09BF">
        <w:t>Какой</w:t>
      </w:r>
      <w:r w:rsidR="000646F9" w:rsidRPr="001B09BF">
        <w:t xml:space="preserve"> </w:t>
      </w:r>
      <w:r w:rsidR="0060688D" w:rsidRPr="001B09BF">
        <w:t>алгоритм</w:t>
      </w:r>
      <w:r w:rsidR="000646F9" w:rsidRPr="001B09BF">
        <w:t xml:space="preserve"> </w:t>
      </w:r>
      <w:r w:rsidR="0060688D" w:rsidRPr="001B09BF">
        <w:t>для</w:t>
      </w:r>
      <w:r w:rsidR="000646F9" w:rsidRPr="001B09BF">
        <w:t xml:space="preserve"> </w:t>
      </w:r>
      <w:r w:rsidR="0060688D" w:rsidRPr="001B09BF">
        <w:t>перехода</w:t>
      </w:r>
      <w:r w:rsidR="000646F9" w:rsidRPr="001B09BF">
        <w:t xml:space="preserve"> </w:t>
      </w:r>
      <w:r w:rsidR="0060688D" w:rsidRPr="001B09BF">
        <w:t>в</w:t>
      </w:r>
      <w:r w:rsidR="000646F9" w:rsidRPr="001B09BF">
        <w:t xml:space="preserve"> </w:t>
      </w:r>
      <w:r w:rsidR="0060688D" w:rsidRPr="001B09BF">
        <w:t>ПДС,</w:t>
      </w:r>
      <w:r w:rsidR="000646F9" w:rsidRPr="001B09BF">
        <w:t xml:space="preserve"> </w:t>
      </w:r>
      <w:r w:rsidR="0060688D" w:rsidRPr="001B09BF">
        <w:t>если</w:t>
      </w:r>
      <w:r w:rsidR="000646F9" w:rsidRPr="001B09BF">
        <w:t xml:space="preserve"> </w:t>
      </w:r>
      <w:r w:rsidR="0060688D" w:rsidRPr="001B09BF">
        <w:t>средства</w:t>
      </w:r>
      <w:r w:rsidR="000646F9" w:rsidRPr="001B09BF">
        <w:t xml:space="preserve"> </w:t>
      </w:r>
      <w:r w:rsidR="0060688D" w:rsidRPr="001B09BF">
        <w:t>пенсионных</w:t>
      </w:r>
      <w:r w:rsidR="000646F9" w:rsidRPr="001B09BF">
        <w:t xml:space="preserve"> </w:t>
      </w:r>
      <w:r w:rsidR="0060688D" w:rsidRPr="001B09BF">
        <w:t>накоплений</w:t>
      </w:r>
      <w:r w:rsidR="000646F9" w:rsidRPr="001B09BF">
        <w:t xml:space="preserve"> </w:t>
      </w:r>
      <w:r w:rsidR="0060688D" w:rsidRPr="001B09BF">
        <w:t>управляются</w:t>
      </w:r>
      <w:r w:rsidR="000646F9" w:rsidRPr="001B09BF">
        <w:t xml:space="preserve"> </w:t>
      </w:r>
      <w:r w:rsidR="0060688D" w:rsidRPr="001B09BF">
        <w:t>Социальным</w:t>
      </w:r>
      <w:r w:rsidR="000646F9" w:rsidRPr="001B09BF">
        <w:t xml:space="preserve"> </w:t>
      </w:r>
      <w:r w:rsidR="0060688D" w:rsidRPr="001B09BF">
        <w:t>фондом</w:t>
      </w:r>
      <w:r w:rsidR="000646F9" w:rsidRPr="001B09BF">
        <w:t xml:space="preserve"> </w:t>
      </w:r>
      <w:r w:rsidR="0060688D" w:rsidRPr="001B09BF">
        <w:t>России?</w:t>
      </w:r>
    </w:p>
    <w:p w14:paraId="7653001B" w14:textId="77777777" w:rsidR="0060688D" w:rsidRPr="001B09BF" w:rsidRDefault="0060688D" w:rsidP="0060688D">
      <w:r w:rsidRPr="001B09BF">
        <w:t>Перевод</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осуществляется</w:t>
      </w:r>
      <w:r w:rsidR="000646F9" w:rsidRPr="001B09BF">
        <w:t xml:space="preserve"> </w:t>
      </w:r>
      <w:r w:rsidRPr="001B09BF">
        <w:t>в</w:t>
      </w:r>
      <w:r w:rsidR="000646F9" w:rsidRPr="001B09BF">
        <w:t xml:space="preserve"> </w:t>
      </w:r>
      <w:r w:rsidRPr="001B09BF">
        <w:t>ПДС</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r w:rsidRPr="001B09BF">
        <w:t>являющего</w:t>
      </w:r>
      <w:r w:rsidR="000646F9" w:rsidRPr="001B09BF">
        <w:t xml:space="preserve"> </w:t>
      </w:r>
      <w:r w:rsidRPr="001B09BF">
        <w:t>страховщиком</w:t>
      </w:r>
      <w:r w:rsidR="000646F9" w:rsidRPr="001B09BF">
        <w:t xml:space="preserve"> </w:t>
      </w:r>
      <w:r w:rsidRPr="001B09BF">
        <w:t>по</w:t>
      </w:r>
      <w:r w:rsidR="000646F9" w:rsidRPr="001B09BF">
        <w:t xml:space="preserve"> </w:t>
      </w:r>
      <w:r w:rsidRPr="001B09BF">
        <w:t>обязательному</w:t>
      </w:r>
      <w:r w:rsidR="000646F9" w:rsidRPr="001B09BF">
        <w:t xml:space="preserve"> </w:t>
      </w:r>
      <w:r w:rsidRPr="001B09BF">
        <w:t>пенсионному</w:t>
      </w:r>
      <w:r w:rsidR="000646F9" w:rsidRPr="001B09BF">
        <w:t xml:space="preserve"> </w:t>
      </w:r>
      <w:r w:rsidRPr="001B09BF">
        <w:t>страхованию,</w:t>
      </w:r>
      <w:r w:rsidR="000646F9" w:rsidRPr="001B09BF">
        <w:t xml:space="preserve"> </w:t>
      </w:r>
      <w:r w:rsidRPr="001B09BF">
        <w:t>на</w:t>
      </w:r>
      <w:r w:rsidR="000646F9" w:rsidRPr="001B09BF">
        <w:t xml:space="preserve"> </w:t>
      </w:r>
      <w:r w:rsidRPr="001B09BF">
        <w:t>следующий</w:t>
      </w:r>
      <w:r w:rsidR="000646F9" w:rsidRPr="001B09BF">
        <w:t xml:space="preserve"> </w:t>
      </w:r>
      <w:r w:rsidRPr="001B09BF">
        <w:t>год</w:t>
      </w:r>
      <w:r w:rsidR="000646F9" w:rsidRPr="001B09BF">
        <w:t xml:space="preserve"> </w:t>
      </w:r>
      <w:r w:rsidRPr="001B09BF">
        <w:t>после</w:t>
      </w:r>
      <w:r w:rsidR="000646F9" w:rsidRPr="001B09BF">
        <w:t xml:space="preserve"> </w:t>
      </w:r>
      <w:r w:rsidRPr="001B09BF">
        <w:t>подачи</w:t>
      </w:r>
      <w:r w:rsidR="000646F9" w:rsidRPr="001B09BF">
        <w:t xml:space="preserve"> </w:t>
      </w:r>
      <w:r w:rsidRPr="001B09BF">
        <w:t>заявления</w:t>
      </w:r>
      <w:r w:rsidR="000646F9" w:rsidRPr="001B09BF">
        <w:t xml:space="preserve"> </w:t>
      </w:r>
      <w:r w:rsidRPr="001B09BF">
        <w:t>без</w:t>
      </w:r>
      <w:r w:rsidR="000646F9" w:rsidRPr="001B09BF">
        <w:t xml:space="preserve"> </w:t>
      </w:r>
      <w:r w:rsidRPr="001B09BF">
        <w:t>потери</w:t>
      </w:r>
      <w:r w:rsidR="000646F9" w:rsidRPr="001B09BF">
        <w:t xml:space="preserve"> </w:t>
      </w:r>
      <w:r w:rsidRPr="001B09BF">
        <w:t>инвестиционного</w:t>
      </w:r>
      <w:r w:rsidR="000646F9" w:rsidRPr="001B09BF">
        <w:t xml:space="preserve"> </w:t>
      </w:r>
      <w:r w:rsidRPr="001B09BF">
        <w:t>дохода.</w:t>
      </w:r>
    </w:p>
    <w:p w14:paraId="6937FCF3" w14:textId="77777777" w:rsidR="0060688D" w:rsidRPr="001B09BF" w:rsidRDefault="0060688D" w:rsidP="0060688D">
      <w:r w:rsidRPr="001B09BF">
        <w:t>При</w:t>
      </w:r>
      <w:r w:rsidR="000646F9" w:rsidRPr="001B09BF">
        <w:t xml:space="preserve"> </w:t>
      </w:r>
      <w:r w:rsidRPr="001B09BF">
        <w:t>переводе</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из</w:t>
      </w:r>
      <w:r w:rsidR="000646F9" w:rsidRPr="001B09BF">
        <w:t xml:space="preserve"> </w:t>
      </w:r>
      <w:r w:rsidRPr="001B09BF">
        <w:t>одного</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r w:rsidRPr="001B09BF">
        <w:t>в</w:t>
      </w:r>
      <w:r w:rsidR="000646F9" w:rsidRPr="001B09BF">
        <w:t xml:space="preserve"> </w:t>
      </w:r>
      <w:r w:rsidRPr="001B09BF">
        <w:t>другой</w:t>
      </w:r>
      <w:r w:rsidR="000646F9" w:rsidRPr="001B09BF">
        <w:t xml:space="preserve"> </w:t>
      </w:r>
      <w:r w:rsidRPr="001B09BF">
        <w:t>или</w:t>
      </w:r>
      <w:r w:rsidR="000646F9" w:rsidRPr="001B09BF">
        <w:t xml:space="preserve"> </w:t>
      </w:r>
      <w:r w:rsidRPr="001B09BF">
        <w:t>из</w:t>
      </w:r>
      <w:r w:rsidR="000646F9" w:rsidRPr="001B09BF">
        <w:t xml:space="preserve"> </w:t>
      </w:r>
      <w:r w:rsidRPr="001B09BF">
        <w:t>Социального</w:t>
      </w:r>
      <w:r w:rsidR="000646F9" w:rsidRPr="001B09BF">
        <w:t xml:space="preserve"> </w:t>
      </w:r>
      <w:r w:rsidRPr="001B09BF">
        <w:t>фонда</w:t>
      </w:r>
      <w:r w:rsidR="000646F9" w:rsidRPr="001B09BF">
        <w:t xml:space="preserve"> </w:t>
      </w:r>
      <w:r w:rsidRPr="001B09BF">
        <w:t>России</w:t>
      </w:r>
      <w:r w:rsidR="000646F9" w:rsidRPr="001B09BF">
        <w:t xml:space="preserve"> </w:t>
      </w:r>
      <w:r w:rsidRPr="001B09BF">
        <w:t>в</w:t>
      </w:r>
      <w:r w:rsidR="000646F9" w:rsidRPr="001B09BF">
        <w:t xml:space="preserve"> </w:t>
      </w:r>
      <w:r w:rsidRPr="001B09BF">
        <w:t>негосударственный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необходимо</w:t>
      </w:r>
      <w:r w:rsidR="000646F9" w:rsidRPr="001B09BF">
        <w:t xml:space="preserve"> </w:t>
      </w:r>
      <w:r w:rsidRPr="001B09BF">
        <w:t>учитывать,</w:t>
      </w:r>
      <w:r w:rsidR="000646F9" w:rsidRPr="001B09BF">
        <w:t xml:space="preserve"> </w:t>
      </w:r>
      <w:r w:rsidRPr="001B09BF">
        <w:t>что</w:t>
      </w:r>
      <w:r w:rsidR="000646F9" w:rsidRPr="001B09BF">
        <w:t xml:space="preserve"> </w:t>
      </w:r>
      <w:r w:rsidRPr="001B09BF">
        <w:t>можно</w:t>
      </w:r>
      <w:r w:rsidR="000646F9" w:rsidRPr="001B09BF">
        <w:t xml:space="preserve"> </w:t>
      </w:r>
      <w:r w:rsidRPr="001B09BF">
        <w:t>подать</w:t>
      </w:r>
      <w:r w:rsidR="000646F9" w:rsidRPr="001B09BF">
        <w:t xml:space="preserve"> </w:t>
      </w:r>
      <w:r w:rsidRPr="001B09BF">
        <w:t>одно</w:t>
      </w:r>
      <w:r w:rsidR="000646F9" w:rsidRPr="001B09BF">
        <w:t xml:space="preserve"> </w:t>
      </w:r>
      <w:r w:rsidRPr="001B09BF">
        <w:t>из</w:t>
      </w:r>
      <w:r w:rsidR="000646F9" w:rsidRPr="001B09BF">
        <w:t xml:space="preserve"> </w:t>
      </w:r>
      <w:r w:rsidRPr="001B09BF">
        <w:t>двух</w:t>
      </w:r>
      <w:r w:rsidR="000646F9" w:rsidRPr="001B09BF">
        <w:t xml:space="preserve"> </w:t>
      </w:r>
      <w:r w:rsidRPr="001B09BF">
        <w:t>заявлений</w:t>
      </w:r>
      <w:r w:rsidR="000646F9" w:rsidRPr="001B09BF">
        <w:t xml:space="preserve"> - </w:t>
      </w:r>
      <w:r w:rsidRPr="001B09BF">
        <w:t>заявление</w:t>
      </w:r>
      <w:r w:rsidR="000646F9" w:rsidRPr="001B09BF">
        <w:t xml:space="preserve"> </w:t>
      </w:r>
      <w:r w:rsidRPr="001B09BF">
        <w:t>о</w:t>
      </w:r>
      <w:r w:rsidR="000646F9" w:rsidRPr="001B09BF">
        <w:t xml:space="preserve"> </w:t>
      </w:r>
      <w:r w:rsidRPr="001B09BF">
        <w:t>переходе</w:t>
      </w:r>
      <w:r w:rsidR="000646F9" w:rsidRPr="001B09BF">
        <w:t xml:space="preserve"> </w:t>
      </w:r>
      <w:r w:rsidRPr="001B09BF">
        <w:t>или</w:t>
      </w:r>
      <w:r w:rsidR="000646F9" w:rsidRPr="001B09BF">
        <w:t xml:space="preserve"> </w:t>
      </w:r>
      <w:r w:rsidRPr="001B09BF">
        <w:t>заявление</w:t>
      </w:r>
      <w:r w:rsidR="000646F9" w:rsidRPr="001B09BF">
        <w:t xml:space="preserve"> </w:t>
      </w:r>
      <w:r w:rsidRPr="001B09BF">
        <w:t>о</w:t>
      </w:r>
      <w:r w:rsidR="000646F9" w:rsidRPr="001B09BF">
        <w:t xml:space="preserve"> </w:t>
      </w:r>
      <w:r w:rsidRPr="001B09BF">
        <w:t>досрочном</w:t>
      </w:r>
      <w:r w:rsidR="000646F9" w:rsidRPr="001B09BF">
        <w:t xml:space="preserve"> </w:t>
      </w:r>
      <w:r w:rsidRPr="001B09BF">
        <w:t>переходе.</w:t>
      </w:r>
      <w:r w:rsidR="000646F9" w:rsidRPr="001B09BF">
        <w:t xml:space="preserve"> </w:t>
      </w:r>
      <w:r w:rsidRPr="001B09BF">
        <w:t>Если</w:t>
      </w:r>
      <w:r w:rsidR="000646F9" w:rsidRPr="001B09BF">
        <w:t xml:space="preserve"> </w:t>
      </w:r>
      <w:r w:rsidRPr="001B09BF">
        <w:t>вы</w:t>
      </w:r>
      <w:r w:rsidR="000646F9" w:rsidRPr="001B09BF">
        <w:t xml:space="preserve"> </w:t>
      </w:r>
      <w:r w:rsidRPr="001B09BF">
        <w:t>выберете</w:t>
      </w:r>
      <w:r w:rsidR="000646F9" w:rsidRPr="001B09BF">
        <w:t xml:space="preserve"> </w:t>
      </w:r>
      <w:r w:rsidRPr="001B09BF">
        <w:t>заявление</w:t>
      </w:r>
      <w:r w:rsidR="000646F9" w:rsidRPr="001B09BF">
        <w:t xml:space="preserve"> </w:t>
      </w:r>
      <w:r w:rsidRPr="001B09BF">
        <w:t>о</w:t>
      </w:r>
      <w:r w:rsidR="000646F9" w:rsidRPr="001B09BF">
        <w:t xml:space="preserve"> </w:t>
      </w:r>
      <w:r w:rsidRPr="001B09BF">
        <w:t>досрочном</w:t>
      </w:r>
      <w:r w:rsidR="000646F9" w:rsidRPr="001B09BF">
        <w:t xml:space="preserve"> </w:t>
      </w:r>
      <w:r w:rsidRPr="001B09BF">
        <w:t>переходе,</w:t>
      </w:r>
      <w:r w:rsidR="000646F9" w:rsidRPr="001B09BF">
        <w:t xml:space="preserve"> </w:t>
      </w:r>
      <w:r w:rsidRPr="001B09BF">
        <w:t>то</w:t>
      </w:r>
      <w:r w:rsidR="000646F9" w:rsidRPr="001B09BF">
        <w:t xml:space="preserve"> </w:t>
      </w:r>
      <w:r w:rsidRPr="001B09BF">
        <w:t>перевод</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будет</w:t>
      </w:r>
      <w:r w:rsidR="000646F9" w:rsidRPr="001B09BF">
        <w:t xml:space="preserve"> </w:t>
      </w:r>
      <w:r w:rsidRPr="001B09BF">
        <w:t>осуществлен</w:t>
      </w:r>
      <w:r w:rsidR="000646F9" w:rsidRPr="001B09BF">
        <w:t xml:space="preserve"> </w:t>
      </w:r>
      <w:r w:rsidRPr="001B09BF">
        <w:t>на</w:t>
      </w:r>
      <w:r w:rsidR="000646F9" w:rsidRPr="001B09BF">
        <w:t xml:space="preserve"> </w:t>
      </w:r>
      <w:r w:rsidRPr="001B09BF">
        <w:t>следующий</w:t>
      </w:r>
      <w:r w:rsidR="000646F9" w:rsidRPr="001B09BF">
        <w:t xml:space="preserve"> </w:t>
      </w:r>
      <w:r w:rsidRPr="001B09BF">
        <w:t>год,</w:t>
      </w:r>
      <w:r w:rsidR="000646F9" w:rsidRPr="001B09BF">
        <w:t xml:space="preserve"> </w:t>
      </w:r>
      <w:r w:rsidRPr="001B09BF">
        <w:t>но</w:t>
      </w:r>
      <w:r w:rsidR="000646F9" w:rsidRPr="001B09BF">
        <w:t xml:space="preserve"> </w:t>
      </w:r>
      <w:r w:rsidRPr="001B09BF">
        <w:t>вы</w:t>
      </w:r>
      <w:r w:rsidR="000646F9" w:rsidRPr="001B09BF">
        <w:t xml:space="preserve"> </w:t>
      </w:r>
      <w:r w:rsidRPr="001B09BF">
        <w:t>можете</w:t>
      </w:r>
      <w:r w:rsidR="000646F9" w:rsidRPr="001B09BF">
        <w:t xml:space="preserve"> </w:t>
      </w:r>
      <w:r w:rsidRPr="001B09BF">
        <w:t>потерять</w:t>
      </w:r>
      <w:r w:rsidR="000646F9" w:rsidRPr="001B09BF">
        <w:t xml:space="preserve"> </w:t>
      </w:r>
      <w:r w:rsidRPr="001B09BF">
        <w:t>часть</w:t>
      </w:r>
      <w:r w:rsidR="000646F9" w:rsidRPr="001B09BF">
        <w:t xml:space="preserve"> </w:t>
      </w:r>
      <w:r w:rsidRPr="001B09BF">
        <w:t>инвестиционного</w:t>
      </w:r>
      <w:r w:rsidR="000646F9" w:rsidRPr="001B09BF">
        <w:t xml:space="preserve"> </w:t>
      </w:r>
      <w:r w:rsidRPr="001B09BF">
        <w:t>дохода.</w:t>
      </w:r>
      <w:r w:rsidR="000646F9" w:rsidRPr="001B09BF">
        <w:t xml:space="preserve"> </w:t>
      </w:r>
      <w:r w:rsidRPr="001B09BF">
        <w:t>При</w:t>
      </w:r>
      <w:r w:rsidR="000646F9" w:rsidRPr="001B09BF">
        <w:t xml:space="preserve"> </w:t>
      </w:r>
      <w:r w:rsidRPr="001B09BF">
        <w:t>подаче</w:t>
      </w:r>
      <w:r w:rsidR="000646F9" w:rsidRPr="001B09BF">
        <w:t xml:space="preserve"> </w:t>
      </w:r>
      <w:r w:rsidRPr="001B09BF">
        <w:t>заявления</w:t>
      </w:r>
      <w:r w:rsidR="000646F9" w:rsidRPr="001B09BF">
        <w:t xml:space="preserve"> </w:t>
      </w:r>
      <w:r w:rsidRPr="001B09BF">
        <w:t>о</w:t>
      </w:r>
      <w:r w:rsidR="000646F9" w:rsidRPr="001B09BF">
        <w:t xml:space="preserve"> </w:t>
      </w:r>
      <w:r w:rsidRPr="001B09BF">
        <w:t>переходе</w:t>
      </w:r>
      <w:r w:rsidR="000646F9" w:rsidRPr="001B09BF">
        <w:t xml:space="preserve"> </w:t>
      </w:r>
      <w:r w:rsidRPr="001B09BF">
        <w:t>перевод</w:t>
      </w:r>
      <w:r w:rsidR="000646F9" w:rsidRPr="001B09BF">
        <w:t xml:space="preserve"> </w:t>
      </w:r>
      <w:r w:rsidRPr="001B09BF">
        <w:t>средств</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будет</w:t>
      </w:r>
      <w:r w:rsidR="000646F9" w:rsidRPr="001B09BF">
        <w:t xml:space="preserve"> </w:t>
      </w:r>
      <w:r w:rsidRPr="001B09BF">
        <w:t>осуществлен</w:t>
      </w:r>
      <w:r w:rsidR="000646F9" w:rsidRPr="001B09BF">
        <w:t xml:space="preserve"> </w:t>
      </w:r>
      <w:r w:rsidRPr="001B09BF">
        <w:t>через</w:t>
      </w:r>
      <w:r w:rsidR="000646F9" w:rsidRPr="001B09BF">
        <w:t xml:space="preserve"> </w:t>
      </w:r>
      <w:r w:rsidRPr="001B09BF">
        <w:t>5</w:t>
      </w:r>
      <w:r w:rsidR="000646F9" w:rsidRPr="001B09BF">
        <w:t xml:space="preserve"> </w:t>
      </w:r>
      <w:r w:rsidRPr="001B09BF">
        <w:t>лет</w:t>
      </w:r>
      <w:r w:rsidR="000646F9" w:rsidRPr="001B09BF">
        <w:t xml:space="preserve"> </w:t>
      </w:r>
      <w:r w:rsidRPr="001B09BF">
        <w:t>после</w:t>
      </w:r>
      <w:r w:rsidR="000646F9" w:rsidRPr="001B09BF">
        <w:t xml:space="preserve"> </w:t>
      </w:r>
      <w:r w:rsidRPr="001B09BF">
        <w:t>подачи</w:t>
      </w:r>
      <w:r w:rsidR="000646F9" w:rsidRPr="001B09BF">
        <w:t xml:space="preserve"> </w:t>
      </w:r>
      <w:r w:rsidRPr="001B09BF">
        <w:t>такого</w:t>
      </w:r>
      <w:r w:rsidR="000646F9" w:rsidRPr="001B09BF">
        <w:t xml:space="preserve"> </w:t>
      </w:r>
      <w:r w:rsidRPr="001B09BF">
        <w:t>заявления,</w:t>
      </w:r>
      <w:r w:rsidR="000646F9" w:rsidRPr="001B09BF">
        <w:t xml:space="preserve"> </w:t>
      </w:r>
      <w:r w:rsidRPr="001B09BF">
        <w:t>но</w:t>
      </w:r>
      <w:r w:rsidR="000646F9" w:rsidRPr="001B09BF">
        <w:t xml:space="preserve"> </w:t>
      </w:r>
      <w:r w:rsidRPr="001B09BF">
        <w:t>весь</w:t>
      </w:r>
      <w:r w:rsidR="000646F9" w:rsidRPr="001B09BF">
        <w:t xml:space="preserve"> </w:t>
      </w:r>
      <w:r w:rsidRPr="001B09BF">
        <w:t>накопленный</w:t>
      </w:r>
      <w:r w:rsidR="000646F9" w:rsidRPr="001B09BF">
        <w:t xml:space="preserve"> </w:t>
      </w:r>
      <w:r w:rsidRPr="001B09BF">
        <w:t>инвестиционный</w:t>
      </w:r>
      <w:r w:rsidR="000646F9" w:rsidRPr="001B09BF">
        <w:t xml:space="preserve"> </w:t>
      </w:r>
      <w:r w:rsidRPr="001B09BF">
        <w:t>доход</w:t>
      </w:r>
      <w:r w:rsidR="000646F9" w:rsidRPr="001B09BF">
        <w:t xml:space="preserve"> </w:t>
      </w:r>
      <w:r w:rsidRPr="001B09BF">
        <w:t>сохранится.</w:t>
      </w:r>
      <w:r w:rsidR="000646F9" w:rsidRPr="001B09BF">
        <w:t xml:space="preserve"> </w:t>
      </w:r>
      <w:r w:rsidRPr="001B09BF">
        <w:t>В</w:t>
      </w:r>
      <w:r w:rsidR="000646F9" w:rsidRPr="001B09BF">
        <w:t xml:space="preserve"> </w:t>
      </w:r>
      <w:r w:rsidRPr="001B09BF">
        <w:t>этом</w:t>
      </w:r>
      <w:r w:rsidR="000646F9" w:rsidRPr="001B09BF">
        <w:t xml:space="preserve"> </w:t>
      </w:r>
      <w:r w:rsidRPr="001B09BF">
        <w:t>случае</w:t>
      </w:r>
      <w:r w:rsidR="000646F9" w:rsidRPr="001B09BF">
        <w:t xml:space="preserve"> </w:t>
      </w:r>
      <w:r w:rsidRPr="001B09BF">
        <w:t>надо</w:t>
      </w:r>
      <w:r w:rsidR="000646F9" w:rsidRPr="001B09BF">
        <w:t xml:space="preserve"> </w:t>
      </w:r>
      <w:r w:rsidRPr="001B09BF">
        <w:t>более</w:t>
      </w:r>
      <w:r w:rsidR="000646F9" w:rsidRPr="001B09BF">
        <w:t xml:space="preserve"> </w:t>
      </w:r>
      <w:r w:rsidRPr="001B09BF">
        <w:t>внимательно</w:t>
      </w:r>
      <w:r w:rsidR="000646F9" w:rsidRPr="001B09BF">
        <w:t xml:space="preserve"> </w:t>
      </w:r>
      <w:r w:rsidRPr="001B09BF">
        <w:t>подходить</w:t>
      </w:r>
      <w:r w:rsidR="000646F9" w:rsidRPr="001B09BF">
        <w:t xml:space="preserve"> </w:t>
      </w:r>
      <w:r w:rsidRPr="001B09BF">
        <w:t>к</w:t>
      </w:r>
      <w:r w:rsidR="000646F9" w:rsidRPr="001B09BF">
        <w:t xml:space="preserve"> </w:t>
      </w:r>
      <w:r w:rsidRPr="001B09BF">
        <w:t>такому</w:t>
      </w:r>
      <w:r w:rsidR="000646F9" w:rsidRPr="001B09BF">
        <w:t xml:space="preserve"> </w:t>
      </w:r>
      <w:r w:rsidRPr="001B09BF">
        <w:t>решению.</w:t>
      </w:r>
      <w:r w:rsidR="000646F9" w:rsidRPr="001B09BF">
        <w:t xml:space="preserve"> </w:t>
      </w:r>
    </w:p>
    <w:p w14:paraId="23EFDAE8" w14:textId="77777777" w:rsidR="0060688D" w:rsidRPr="001B09BF" w:rsidRDefault="0060688D" w:rsidP="0060688D">
      <w:r w:rsidRPr="001B09BF">
        <w:t>Если</w:t>
      </w:r>
      <w:r w:rsidR="000646F9" w:rsidRPr="001B09BF">
        <w:t xml:space="preserve"> </w:t>
      </w:r>
      <w:r w:rsidRPr="001B09BF">
        <w:t>пенсионные</w:t>
      </w:r>
      <w:r w:rsidR="000646F9" w:rsidRPr="001B09BF">
        <w:t xml:space="preserve"> </w:t>
      </w:r>
      <w:r w:rsidRPr="001B09BF">
        <w:t>накопления</w:t>
      </w:r>
      <w:r w:rsidR="000646F9" w:rsidRPr="001B09BF">
        <w:t xml:space="preserve"> </w:t>
      </w:r>
      <w:r w:rsidRPr="001B09BF">
        <w:t>находятся</w:t>
      </w:r>
      <w:r w:rsidR="000646F9" w:rsidRPr="001B09BF">
        <w:t xml:space="preserve"> </w:t>
      </w:r>
      <w:r w:rsidRPr="001B09BF">
        <w:t>в</w:t>
      </w:r>
      <w:r w:rsidR="000646F9" w:rsidRPr="001B09BF">
        <w:t xml:space="preserve"> </w:t>
      </w:r>
      <w:r w:rsidRPr="001B09BF">
        <w:t>Социальном</w:t>
      </w:r>
      <w:r w:rsidR="000646F9" w:rsidRPr="001B09BF">
        <w:t xml:space="preserve"> </w:t>
      </w:r>
      <w:r w:rsidRPr="001B09BF">
        <w:t>фонде</w:t>
      </w:r>
      <w:r w:rsidR="000646F9" w:rsidRPr="001B09BF">
        <w:t xml:space="preserve"> </w:t>
      </w:r>
      <w:r w:rsidRPr="001B09BF">
        <w:t>России,</w:t>
      </w:r>
      <w:r w:rsidR="000646F9" w:rsidRPr="001B09BF">
        <w:t xml:space="preserve"> </w:t>
      </w:r>
      <w:r w:rsidRPr="001B09BF">
        <w:t>а</w:t>
      </w:r>
      <w:r w:rsidR="000646F9" w:rsidRPr="001B09BF">
        <w:t xml:space="preserve"> </w:t>
      </w:r>
      <w:r w:rsidRPr="001B09BF">
        <w:t>вы</w:t>
      </w:r>
      <w:r w:rsidR="000646F9" w:rsidRPr="001B09BF">
        <w:t xml:space="preserve"> </w:t>
      </w:r>
      <w:r w:rsidRPr="001B09BF">
        <w:t>хотите</w:t>
      </w:r>
      <w:r w:rsidR="000646F9" w:rsidRPr="001B09BF">
        <w:t xml:space="preserve"> </w:t>
      </w:r>
      <w:r w:rsidRPr="001B09BF">
        <w:t>перевести</w:t>
      </w:r>
      <w:r w:rsidR="000646F9" w:rsidRPr="001B09BF">
        <w:t xml:space="preserve"> </w:t>
      </w:r>
      <w:r w:rsidRPr="001B09BF">
        <w:t>их</w:t>
      </w:r>
      <w:r w:rsidR="000646F9" w:rsidRPr="001B09BF">
        <w:t xml:space="preserve"> </w:t>
      </w:r>
      <w:r w:rsidRPr="001B09BF">
        <w:t>в</w:t>
      </w:r>
      <w:r w:rsidR="000646F9" w:rsidRPr="001B09BF">
        <w:t xml:space="preserve"> </w:t>
      </w:r>
      <w:r w:rsidRPr="001B09BF">
        <w:t>ПДС,</w:t>
      </w:r>
      <w:r w:rsidR="000646F9" w:rsidRPr="001B09BF">
        <w:t xml:space="preserve"> </w:t>
      </w:r>
      <w:r w:rsidRPr="001B09BF">
        <w:t>то</w:t>
      </w:r>
      <w:r w:rsidR="000646F9" w:rsidRPr="001B09BF">
        <w:t xml:space="preserve"> </w:t>
      </w:r>
      <w:r w:rsidRPr="001B09BF">
        <w:t>сначала</w:t>
      </w:r>
      <w:r w:rsidR="000646F9" w:rsidRPr="001B09BF">
        <w:t xml:space="preserve"> </w:t>
      </w:r>
      <w:r w:rsidRPr="001B09BF">
        <w:t>необходимо</w:t>
      </w:r>
      <w:r w:rsidR="000646F9" w:rsidRPr="001B09BF">
        <w:t xml:space="preserve"> </w:t>
      </w:r>
      <w:r w:rsidRPr="001B09BF">
        <w:t>перевести</w:t>
      </w:r>
      <w:r w:rsidR="000646F9" w:rsidRPr="001B09BF">
        <w:t xml:space="preserve"> </w:t>
      </w:r>
      <w:r w:rsidRPr="001B09BF">
        <w:t>пенсионные</w:t>
      </w:r>
      <w:r w:rsidR="000646F9" w:rsidRPr="001B09BF">
        <w:t xml:space="preserve"> </w:t>
      </w:r>
      <w:r w:rsidRPr="001B09BF">
        <w:t>накопления</w:t>
      </w:r>
      <w:r w:rsidR="000646F9" w:rsidRPr="001B09BF">
        <w:t xml:space="preserve"> </w:t>
      </w:r>
      <w:r w:rsidRPr="001B09BF">
        <w:t>в</w:t>
      </w:r>
      <w:r w:rsidR="000646F9" w:rsidRPr="001B09BF">
        <w:t xml:space="preserve"> </w:t>
      </w:r>
      <w:r w:rsidRPr="001B09BF">
        <w:t>выбранный</w:t>
      </w:r>
      <w:r w:rsidR="000646F9" w:rsidRPr="001B09BF">
        <w:t xml:space="preserve"> </w:t>
      </w:r>
      <w:r w:rsidRPr="001B09BF">
        <w:t>негосударственный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а</w:t>
      </w:r>
      <w:r w:rsidR="000646F9" w:rsidRPr="001B09BF">
        <w:t xml:space="preserve"> </w:t>
      </w:r>
      <w:r w:rsidRPr="001B09BF">
        <w:t>только</w:t>
      </w:r>
      <w:r w:rsidR="000646F9" w:rsidRPr="001B09BF">
        <w:t xml:space="preserve"> </w:t>
      </w:r>
      <w:r w:rsidRPr="001B09BF">
        <w:t>потом</w:t>
      </w:r>
      <w:r w:rsidR="000646F9" w:rsidRPr="001B09BF">
        <w:t xml:space="preserve"> </w:t>
      </w:r>
      <w:r w:rsidRPr="001B09BF">
        <w:t>в</w:t>
      </w:r>
      <w:r w:rsidR="000646F9" w:rsidRPr="001B09BF">
        <w:t xml:space="preserve"> </w:t>
      </w:r>
      <w:r w:rsidRPr="001B09BF">
        <w:t>рамках</w:t>
      </w:r>
      <w:r w:rsidR="000646F9" w:rsidRPr="001B09BF">
        <w:t xml:space="preserve"> </w:t>
      </w:r>
      <w:r w:rsidRPr="001B09BF">
        <w:t>этого</w:t>
      </w:r>
      <w:r w:rsidR="000646F9" w:rsidRPr="001B09BF">
        <w:t xml:space="preserve"> </w:t>
      </w:r>
      <w:r w:rsidRPr="001B09BF">
        <w:t>негосударственного</w:t>
      </w:r>
      <w:r w:rsidR="000646F9" w:rsidRPr="001B09BF">
        <w:t xml:space="preserve"> </w:t>
      </w:r>
      <w:r w:rsidRPr="001B09BF">
        <w:t>пенсионного</w:t>
      </w:r>
      <w:r w:rsidR="000646F9" w:rsidRPr="001B09BF">
        <w:t xml:space="preserve"> </w:t>
      </w:r>
      <w:r w:rsidRPr="001B09BF">
        <w:t>фонда</w:t>
      </w:r>
      <w:r w:rsidR="000646F9" w:rsidRPr="001B09BF">
        <w:t xml:space="preserve"> </w:t>
      </w:r>
      <w:r w:rsidRPr="001B09BF">
        <w:t>внести</w:t>
      </w:r>
      <w:r w:rsidR="000646F9" w:rsidRPr="001B09BF">
        <w:t xml:space="preserve"> </w:t>
      </w:r>
      <w:r w:rsidRPr="001B09BF">
        <w:t>их</w:t>
      </w:r>
      <w:r w:rsidR="000646F9" w:rsidRPr="001B09BF">
        <w:t xml:space="preserve"> </w:t>
      </w:r>
      <w:r w:rsidRPr="001B09BF">
        <w:t>как</w:t>
      </w:r>
      <w:r w:rsidR="000646F9" w:rsidRPr="001B09BF">
        <w:t xml:space="preserve"> </w:t>
      </w:r>
      <w:r w:rsidRPr="001B09BF">
        <w:t>единовременный</w:t>
      </w:r>
      <w:r w:rsidR="000646F9" w:rsidRPr="001B09BF">
        <w:t xml:space="preserve"> </w:t>
      </w:r>
      <w:r w:rsidRPr="001B09BF">
        <w:t>взнос</w:t>
      </w:r>
      <w:r w:rsidR="000646F9" w:rsidRPr="001B09BF">
        <w:t xml:space="preserve"> </w:t>
      </w:r>
      <w:r w:rsidRPr="001B09BF">
        <w:t>в</w:t>
      </w:r>
      <w:r w:rsidR="000646F9" w:rsidRPr="001B09BF">
        <w:t xml:space="preserve"> </w:t>
      </w:r>
      <w:r w:rsidRPr="001B09BF">
        <w:t>ПДС.</w:t>
      </w:r>
    </w:p>
    <w:p w14:paraId="43ADCDF3" w14:textId="77777777" w:rsidR="0060688D" w:rsidRPr="001B09BF" w:rsidRDefault="00D57A32" w:rsidP="0060688D">
      <w:r w:rsidRPr="001B09BF">
        <w:t>-</w:t>
      </w:r>
      <w:r w:rsidR="000646F9" w:rsidRPr="001B09BF">
        <w:t xml:space="preserve"> </w:t>
      </w:r>
      <w:r w:rsidR="0060688D" w:rsidRPr="001B09BF">
        <w:t>Будет</w:t>
      </w:r>
      <w:r w:rsidR="000646F9" w:rsidRPr="001B09BF">
        <w:t xml:space="preserve"> </w:t>
      </w:r>
      <w:r w:rsidR="0060688D" w:rsidRPr="001B09BF">
        <w:t>ли</w:t>
      </w:r>
      <w:r w:rsidR="000646F9" w:rsidRPr="001B09BF">
        <w:t xml:space="preserve"> </w:t>
      </w:r>
      <w:r w:rsidR="0060688D" w:rsidRPr="001B09BF">
        <w:t>положено</w:t>
      </w:r>
      <w:r w:rsidR="000646F9" w:rsidRPr="001B09BF">
        <w:t xml:space="preserve"> </w:t>
      </w:r>
      <w:r w:rsidR="0060688D" w:rsidRPr="001B09BF">
        <w:t>софинансирование</w:t>
      </w:r>
      <w:r w:rsidR="000646F9" w:rsidRPr="001B09BF">
        <w:t xml:space="preserve"> </w:t>
      </w:r>
      <w:r w:rsidR="0060688D" w:rsidRPr="001B09BF">
        <w:t>от</w:t>
      </w:r>
      <w:r w:rsidR="000646F9" w:rsidRPr="001B09BF">
        <w:t xml:space="preserve"> </w:t>
      </w:r>
      <w:r w:rsidR="0060688D" w:rsidRPr="001B09BF">
        <w:t>государства,</w:t>
      </w:r>
      <w:r w:rsidR="000646F9" w:rsidRPr="001B09BF">
        <w:t xml:space="preserve"> </w:t>
      </w:r>
      <w:r w:rsidR="0060688D" w:rsidRPr="001B09BF">
        <w:t>если</w:t>
      </w:r>
      <w:r w:rsidR="000646F9" w:rsidRPr="001B09BF">
        <w:t xml:space="preserve"> </w:t>
      </w:r>
      <w:r w:rsidR="0060688D" w:rsidRPr="001B09BF">
        <w:t>зарплаты</w:t>
      </w:r>
      <w:r w:rsidR="000646F9" w:rsidRPr="001B09BF">
        <w:t xml:space="preserve"> </w:t>
      </w:r>
      <w:r w:rsidR="0060688D" w:rsidRPr="001B09BF">
        <w:t>нет,</w:t>
      </w:r>
      <w:r w:rsidR="000646F9" w:rsidRPr="001B09BF">
        <w:t xml:space="preserve"> </w:t>
      </w:r>
      <w:r w:rsidR="0060688D" w:rsidRPr="001B09BF">
        <w:t>есть</w:t>
      </w:r>
      <w:r w:rsidR="000646F9" w:rsidRPr="001B09BF">
        <w:t xml:space="preserve"> </w:t>
      </w:r>
      <w:r w:rsidR="0060688D" w:rsidRPr="001B09BF">
        <w:t>только</w:t>
      </w:r>
      <w:r w:rsidR="000646F9" w:rsidRPr="001B09BF">
        <w:t xml:space="preserve"> </w:t>
      </w:r>
      <w:r w:rsidR="0060688D" w:rsidRPr="001B09BF">
        <w:t>пенсия?</w:t>
      </w:r>
    </w:p>
    <w:p w14:paraId="7DC2AAAE" w14:textId="77777777" w:rsidR="0060688D" w:rsidRPr="001B09BF" w:rsidRDefault="0060688D" w:rsidP="0060688D">
      <w:r w:rsidRPr="001B09BF">
        <w:t>Размер</w:t>
      </w:r>
      <w:r w:rsidR="000646F9" w:rsidRPr="001B09BF">
        <w:t xml:space="preserve"> </w:t>
      </w:r>
      <w:r w:rsidRPr="001B09BF">
        <w:t>софинансирования</w:t>
      </w:r>
      <w:r w:rsidR="000646F9" w:rsidRPr="001B09BF">
        <w:t xml:space="preserve"> </w:t>
      </w:r>
      <w:r w:rsidRPr="001B09BF">
        <w:t>будет</w:t>
      </w:r>
      <w:r w:rsidR="000646F9" w:rsidRPr="001B09BF">
        <w:t xml:space="preserve"> </w:t>
      </w:r>
      <w:r w:rsidRPr="001B09BF">
        <w:t>определяться</w:t>
      </w:r>
      <w:r w:rsidR="000646F9" w:rsidRPr="001B09BF">
        <w:t xml:space="preserve"> </w:t>
      </w:r>
      <w:r w:rsidRPr="001B09BF">
        <w:t>исходя</w:t>
      </w:r>
      <w:r w:rsidR="000646F9" w:rsidRPr="001B09BF">
        <w:t xml:space="preserve"> </w:t>
      </w:r>
      <w:r w:rsidRPr="001B09BF">
        <w:t>из</w:t>
      </w:r>
      <w:r w:rsidR="000646F9" w:rsidRPr="001B09BF">
        <w:t xml:space="preserve"> </w:t>
      </w:r>
      <w:r w:rsidRPr="001B09BF">
        <w:t>размера</w:t>
      </w:r>
      <w:r w:rsidR="000646F9" w:rsidRPr="001B09BF">
        <w:t xml:space="preserve"> </w:t>
      </w:r>
      <w:r w:rsidRPr="001B09BF">
        <w:t>уплаченных</w:t>
      </w:r>
      <w:r w:rsidR="000646F9" w:rsidRPr="001B09BF">
        <w:t xml:space="preserve"> </w:t>
      </w:r>
      <w:r w:rsidRPr="001B09BF">
        <w:t>взносов</w:t>
      </w:r>
      <w:r w:rsidR="000646F9" w:rsidRPr="001B09BF">
        <w:t xml:space="preserve"> </w:t>
      </w:r>
      <w:r w:rsidRPr="001B09BF">
        <w:t>и</w:t>
      </w:r>
      <w:r w:rsidR="000646F9" w:rsidRPr="001B09BF">
        <w:t xml:space="preserve"> </w:t>
      </w:r>
      <w:r w:rsidRPr="001B09BF">
        <w:t>среднемесячного</w:t>
      </w:r>
      <w:r w:rsidR="000646F9" w:rsidRPr="001B09BF">
        <w:t xml:space="preserve"> </w:t>
      </w:r>
      <w:r w:rsidRPr="001B09BF">
        <w:t>дохода</w:t>
      </w:r>
      <w:r w:rsidR="000646F9" w:rsidRPr="001B09BF">
        <w:t xml:space="preserve"> </w:t>
      </w:r>
      <w:r w:rsidRPr="001B09BF">
        <w:t>гражданина.</w:t>
      </w:r>
      <w:r w:rsidR="000646F9" w:rsidRPr="001B09BF">
        <w:t xml:space="preserve"> </w:t>
      </w:r>
      <w:r w:rsidRPr="001B09BF">
        <w:t>Так,</w:t>
      </w:r>
      <w:r w:rsidR="000646F9" w:rsidRPr="001B09BF">
        <w:t xml:space="preserve"> </w:t>
      </w:r>
      <w:r w:rsidRPr="001B09BF">
        <w:t>при</w:t>
      </w:r>
      <w:r w:rsidR="000646F9" w:rsidRPr="001B09BF">
        <w:t xml:space="preserve"> </w:t>
      </w:r>
      <w:r w:rsidRPr="001B09BF">
        <w:t>среднемесячном</w:t>
      </w:r>
      <w:r w:rsidR="000646F9" w:rsidRPr="001B09BF">
        <w:t xml:space="preserve"> </w:t>
      </w:r>
      <w:r w:rsidRPr="001B09BF">
        <w:t>доходе</w:t>
      </w:r>
      <w:r w:rsidR="000646F9" w:rsidRPr="001B09BF">
        <w:t xml:space="preserve"> </w:t>
      </w:r>
      <w:r w:rsidRPr="001B09BF">
        <w:t>до</w:t>
      </w:r>
      <w:r w:rsidR="000646F9" w:rsidRPr="001B09BF">
        <w:t xml:space="preserve"> </w:t>
      </w:r>
      <w:r w:rsidRPr="001B09BF">
        <w:t>80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или</w:t>
      </w:r>
      <w:r w:rsidR="000646F9" w:rsidRPr="001B09BF">
        <w:t xml:space="preserve"> </w:t>
      </w:r>
      <w:r w:rsidRPr="001B09BF">
        <w:t>при</w:t>
      </w:r>
      <w:r w:rsidR="000646F9" w:rsidRPr="001B09BF">
        <w:t xml:space="preserve"> </w:t>
      </w:r>
      <w:r w:rsidRPr="001B09BF">
        <w:t>его</w:t>
      </w:r>
      <w:r w:rsidR="000646F9" w:rsidRPr="001B09BF">
        <w:t xml:space="preserve"> </w:t>
      </w:r>
      <w:r w:rsidRPr="001B09BF">
        <w:t>отсутствии</w:t>
      </w:r>
      <w:r w:rsidR="000646F9" w:rsidRPr="001B09BF">
        <w:t xml:space="preserve"> </w:t>
      </w:r>
      <w:r w:rsidRPr="001B09BF">
        <w:t>размер</w:t>
      </w:r>
      <w:r w:rsidR="000646F9" w:rsidRPr="001B09BF">
        <w:t xml:space="preserve"> </w:t>
      </w:r>
      <w:r w:rsidRPr="001B09BF">
        <w:t>софинансирования</w:t>
      </w:r>
      <w:r w:rsidR="000646F9" w:rsidRPr="001B09BF">
        <w:t xml:space="preserve"> </w:t>
      </w:r>
      <w:r w:rsidRPr="001B09BF">
        <w:t>будет</w:t>
      </w:r>
      <w:r w:rsidR="000646F9" w:rsidRPr="001B09BF">
        <w:t xml:space="preserve"> </w:t>
      </w:r>
      <w:r w:rsidRPr="001B09BF">
        <w:t>равен</w:t>
      </w:r>
      <w:r w:rsidR="000646F9" w:rsidRPr="001B09BF">
        <w:t xml:space="preserve"> </w:t>
      </w:r>
      <w:r w:rsidRPr="001B09BF">
        <w:t>уплаченным</w:t>
      </w:r>
      <w:r w:rsidR="000646F9" w:rsidRPr="001B09BF">
        <w:t xml:space="preserve"> </w:t>
      </w:r>
      <w:r w:rsidRPr="001B09BF">
        <w:t>взносам</w:t>
      </w:r>
      <w:r w:rsidR="000646F9" w:rsidRPr="001B09BF">
        <w:t xml:space="preserve"> </w:t>
      </w:r>
      <w:r w:rsidRPr="001B09BF">
        <w:t>гражданина.</w:t>
      </w:r>
    </w:p>
    <w:p w14:paraId="301AD963" w14:textId="77777777" w:rsidR="0060688D" w:rsidRPr="001B09BF" w:rsidRDefault="00D57A32" w:rsidP="0060688D">
      <w:r w:rsidRPr="001B09BF">
        <w:t>-</w:t>
      </w:r>
      <w:r w:rsidR="000646F9" w:rsidRPr="001B09BF">
        <w:t xml:space="preserve"> </w:t>
      </w:r>
      <w:r w:rsidR="0060688D" w:rsidRPr="001B09BF">
        <w:t>По</w:t>
      </w:r>
      <w:r w:rsidR="000646F9" w:rsidRPr="001B09BF">
        <w:t xml:space="preserve"> </w:t>
      </w:r>
      <w:r w:rsidR="0060688D" w:rsidRPr="001B09BF">
        <w:t>поводу</w:t>
      </w:r>
      <w:r w:rsidR="000646F9" w:rsidRPr="001B09BF">
        <w:t xml:space="preserve"> </w:t>
      </w:r>
      <w:r w:rsidR="0060688D" w:rsidRPr="001B09BF">
        <w:t>срока</w:t>
      </w:r>
      <w:r w:rsidR="000646F9" w:rsidRPr="001B09BF">
        <w:t xml:space="preserve"> </w:t>
      </w:r>
      <w:r w:rsidR="0060688D" w:rsidRPr="001B09BF">
        <w:t>выплаты.</w:t>
      </w:r>
      <w:r w:rsidR="000646F9" w:rsidRPr="001B09BF">
        <w:t xml:space="preserve"> </w:t>
      </w:r>
      <w:r w:rsidR="0060688D" w:rsidRPr="001B09BF">
        <w:t>Есть</w:t>
      </w:r>
      <w:r w:rsidR="000646F9" w:rsidRPr="001B09BF">
        <w:t xml:space="preserve"> </w:t>
      </w:r>
      <w:r w:rsidR="0060688D" w:rsidRPr="001B09BF">
        <w:t>вариативность</w:t>
      </w:r>
      <w:r w:rsidR="000646F9" w:rsidRPr="001B09BF">
        <w:t xml:space="preserve"> </w:t>
      </w:r>
      <w:r w:rsidR="0060688D" w:rsidRPr="001B09BF">
        <w:t>на</w:t>
      </w:r>
      <w:r w:rsidR="000646F9" w:rsidRPr="001B09BF">
        <w:t xml:space="preserve"> </w:t>
      </w:r>
      <w:r w:rsidR="0060688D" w:rsidRPr="001B09BF">
        <w:t>стадии</w:t>
      </w:r>
      <w:r w:rsidR="000646F9" w:rsidRPr="001B09BF">
        <w:t xml:space="preserve"> </w:t>
      </w:r>
      <w:r w:rsidR="0060688D" w:rsidRPr="001B09BF">
        <w:t>заключения</w:t>
      </w:r>
      <w:r w:rsidR="000646F9" w:rsidRPr="001B09BF">
        <w:t xml:space="preserve"> </w:t>
      </w:r>
      <w:r w:rsidR="0060688D" w:rsidRPr="001B09BF">
        <w:t>договора,</w:t>
      </w:r>
      <w:r w:rsidR="000646F9" w:rsidRPr="001B09BF">
        <w:t xml:space="preserve"> </w:t>
      </w:r>
      <w:r w:rsidR="0060688D" w:rsidRPr="001B09BF">
        <w:t>можно</w:t>
      </w:r>
      <w:r w:rsidR="000646F9" w:rsidRPr="001B09BF">
        <w:t xml:space="preserve"> </w:t>
      </w:r>
      <w:r w:rsidR="0060688D" w:rsidRPr="001B09BF">
        <w:t>ли</w:t>
      </w:r>
      <w:r w:rsidR="000646F9" w:rsidRPr="001B09BF">
        <w:t xml:space="preserve"> </w:t>
      </w:r>
      <w:r w:rsidR="0060688D" w:rsidRPr="001B09BF">
        <w:t>заключить</w:t>
      </w:r>
      <w:r w:rsidR="000646F9" w:rsidRPr="001B09BF">
        <w:t xml:space="preserve"> </w:t>
      </w:r>
      <w:r w:rsidR="0060688D" w:rsidRPr="001B09BF">
        <w:t>договор,</w:t>
      </w:r>
      <w:r w:rsidR="000646F9" w:rsidRPr="001B09BF">
        <w:t xml:space="preserve"> </w:t>
      </w:r>
      <w:r w:rsidR="0060688D" w:rsidRPr="001B09BF">
        <w:t>в</w:t>
      </w:r>
      <w:r w:rsidR="000646F9" w:rsidRPr="001B09BF">
        <w:t xml:space="preserve"> </w:t>
      </w:r>
      <w:r w:rsidR="0060688D" w:rsidRPr="001B09BF">
        <w:t>результате</w:t>
      </w:r>
      <w:r w:rsidR="000646F9" w:rsidRPr="001B09BF">
        <w:t xml:space="preserve"> </w:t>
      </w:r>
      <w:r w:rsidR="0060688D" w:rsidRPr="001B09BF">
        <w:t>которого</w:t>
      </w:r>
      <w:r w:rsidR="000646F9" w:rsidRPr="001B09BF">
        <w:t xml:space="preserve"> </w:t>
      </w:r>
      <w:r w:rsidR="0060688D" w:rsidRPr="001B09BF">
        <w:t>через</w:t>
      </w:r>
      <w:r w:rsidR="000646F9" w:rsidRPr="001B09BF">
        <w:t xml:space="preserve"> </w:t>
      </w:r>
      <w:r w:rsidR="0060688D" w:rsidRPr="001B09BF">
        <w:t>15</w:t>
      </w:r>
      <w:r w:rsidR="000646F9" w:rsidRPr="001B09BF">
        <w:t xml:space="preserve"> </w:t>
      </w:r>
      <w:r w:rsidR="0060688D" w:rsidRPr="001B09BF">
        <w:t>лет</w:t>
      </w:r>
      <w:r w:rsidR="000646F9" w:rsidRPr="001B09BF">
        <w:t xml:space="preserve"> </w:t>
      </w:r>
      <w:r w:rsidR="0060688D" w:rsidRPr="001B09BF">
        <w:t>я</w:t>
      </w:r>
      <w:r w:rsidR="000646F9" w:rsidRPr="001B09BF">
        <w:t xml:space="preserve"> </w:t>
      </w:r>
      <w:r w:rsidR="0060688D" w:rsidRPr="001B09BF">
        <w:t>получу</w:t>
      </w:r>
      <w:r w:rsidR="000646F9" w:rsidRPr="001B09BF">
        <w:t xml:space="preserve"> </w:t>
      </w:r>
      <w:r w:rsidR="0060688D" w:rsidRPr="001B09BF">
        <w:t>все</w:t>
      </w:r>
      <w:r w:rsidR="000646F9" w:rsidRPr="001B09BF">
        <w:t xml:space="preserve"> </w:t>
      </w:r>
      <w:r w:rsidR="0060688D" w:rsidRPr="001B09BF">
        <w:t>средства</w:t>
      </w:r>
      <w:r w:rsidR="000646F9" w:rsidRPr="001B09BF">
        <w:t xml:space="preserve"> </w:t>
      </w:r>
      <w:r w:rsidR="0060688D" w:rsidRPr="001B09BF">
        <w:t>вместе</w:t>
      </w:r>
      <w:r w:rsidR="000646F9" w:rsidRPr="001B09BF">
        <w:t xml:space="preserve"> </w:t>
      </w:r>
      <w:r w:rsidR="0060688D" w:rsidRPr="001B09BF">
        <w:t>с</w:t>
      </w:r>
      <w:r w:rsidR="000646F9" w:rsidRPr="001B09BF">
        <w:t xml:space="preserve"> </w:t>
      </w:r>
      <w:r w:rsidR="0060688D" w:rsidRPr="001B09BF">
        <w:t>софинансированием</w:t>
      </w:r>
      <w:r w:rsidR="000646F9" w:rsidRPr="001B09BF">
        <w:t xml:space="preserve"> </w:t>
      </w:r>
      <w:r w:rsidR="0060688D" w:rsidRPr="001B09BF">
        <w:t>от</w:t>
      </w:r>
      <w:r w:rsidR="000646F9" w:rsidRPr="001B09BF">
        <w:t xml:space="preserve"> </w:t>
      </w:r>
      <w:r w:rsidR="0060688D" w:rsidRPr="001B09BF">
        <w:t>государства</w:t>
      </w:r>
      <w:r w:rsidR="000646F9" w:rsidRPr="001B09BF">
        <w:t xml:space="preserve"> </w:t>
      </w:r>
      <w:r w:rsidR="0060688D" w:rsidRPr="001B09BF">
        <w:t>или</w:t>
      </w:r>
      <w:r w:rsidR="000646F9" w:rsidRPr="001B09BF">
        <w:t xml:space="preserve"> </w:t>
      </w:r>
      <w:r w:rsidR="0060688D" w:rsidRPr="001B09BF">
        <w:t>только</w:t>
      </w:r>
      <w:r w:rsidR="000646F9" w:rsidRPr="001B09BF">
        <w:t xml:space="preserve"> </w:t>
      </w:r>
      <w:r w:rsidR="0060688D" w:rsidRPr="001B09BF">
        <w:t>свои?</w:t>
      </w:r>
    </w:p>
    <w:p w14:paraId="11126E54" w14:textId="77777777" w:rsidR="0060688D" w:rsidRPr="001B09BF" w:rsidRDefault="0060688D" w:rsidP="0060688D">
      <w:r w:rsidRPr="001B09BF">
        <w:t>Договором</w:t>
      </w:r>
      <w:r w:rsidR="000646F9" w:rsidRPr="001B09BF">
        <w:t xml:space="preserve"> </w:t>
      </w:r>
      <w:r w:rsidRPr="001B09BF">
        <w:t>по</w:t>
      </w:r>
      <w:r w:rsidR="000646F9" w:rsidRPr="001B09BF">
        <w:t xml:space="preserve"> </w:t>
      </w:r>
      <w:r w:rsidRPr="001B09BF">
        <w:t>ПДС</w:t>
      </w:r>
      <w:r w:rsidR="000646F9" w:rsidRPr="001B09BF">
        <w:t xml:space="preserve"> </w:t>
      </w:r>
      <w:r w:rsidRPr="001B09BF">
        <w:t>может</w:t>
      </w:r>
      <w:r w:rsidR="000646F9" w:rsidRPr="001B09BF">
        <w:t xml:space="preserve"> </w:t>
      </w:r>
      <w:r w:rsidRPr="001B09BF">
        <w:t>предусматриваться</w:t>
      </w:r>
      <w:r w:rsidR="000646F9" w:rsidRPr="001B09BF">
        <w:t xml:space="preserve"> </w:t>
      </w:r>
      <w:r w:rsidRPr="001B09BF">
        <w:t>единовременная</w:t>
      </w:r>
      <w:r w:rsidR="000646F9" w:rsidRPr="001B09BF">
        <w:t xml:space="preserve"> </w:t>
      </w:r>
      <w:r w:rsidRPr="001B09BF">
        <w:t>выплата</w:t>
      </w:r>
      <w:r w:rsidR="000646F9" w:rsidRPr="001B09BF">
        <w:t xml:space="preserve"> </w:t>
      </w:r>
      <w:r w:rsidRPr="001B09BF">
        <w:t>всех</w:t>
      </w:r>
      <w:r w:rsidR="000646F9" w:rsidRPr="001B09BF">
        <w:t xml:space="preserve"> </w:t>
      </w:r>
      <w:r w:rsidRPr="001B09BF">
        <w:t>сформированных</w:t>
      </w:r>
      <w:r w:rsidR="000646F9" w:rsidRPr="001B09BF">
        <w:t xml:space="preserve"> </w:t>
      </w:r>
      <w:r w:rsidRPr="001B09BF">
        <w:t>средств,</w:t>
      </w:r>
      <w:r w:rsidR="000646F9" w:rsidRPr="001B09BF">
        <w:t xml:space="preserve"> </w:t>
      </w:r>
      <w:r w:rsidRPr="001B09BF">
        <w:t>включая</w:t>
      </w:r>
      <w:r w:rsidR="000646F9" w:rsidRPr="001B09BF">
        <w:t xml:space="preserve"> </w:t>
      </w:r>
      <w:r w:rsidRPr="001B09BF">
        <w:t>софинансирование</w:t>
      </w:r>
      <w:r w:rsidR="000646F9" w:rsidRPr="001B09BF">
        <w:t xml:space="preserve"> </w:t>
      </w:r>
      <w:r w:rsidRPr="001B09BF">
        <w:t>от</w:t>
      </w:r>
      <w:r w:rsidR="000646F9" w:rsidRPr="001B09BF">
        <w:t xml:space="preserve"> </w:t>
      </w:r>
      <w:r w:rsidRPr="001B09BF">
        <w:t>государства,</w:t>
      </w:r>
      <w:r w:rsidR="000646F9" w:rsidRPr="001B09BF">
        <w:t xml:space="preserve"> </w:t>
      </w:r>
      <w:r w:rsidRPr="001B09BF">
        <w:t>а</w:t>
      </w:r>
      <w:r w:rsidR="000646F9" w:rsidRPr="001B09BF">
        <w:t xml:space="preserve"> </w:t>
      </w:r>
      <w:r w:rsidRPr="001B09BF">
        <w:t>также</w:t>
      </w:r>
      <w:r w:rsidR="000646F9" w:rsidRPr="001B09BF">
        <w:t xml:space="preserve"> </w:t>
      </w:r>
      <w:r w:rsidRPr="001B09BF">
        <w:lastRenderedPageBreak/>
        <w:t>переведенные</w:t>
      </w:r>
      <w:r w:rsidR="000646F9" w:rsidRPr="001B09BF">
        <w:t xml:space="preserve"> </w:t>
      </w:r>
      <w:r w:rsidRPr="001B09BF">
        <w:t>средства</w:t>
      </w:r>
      <w:r w:rsidR="000646F9" w:rsidRPr="001B09BF">
        <w:t xml:space="preserve"> </w:t>
      </w:r>
      <w:r w:rsidRPr="001B09BF">
        <w:t>пенсионных</w:t>
      </w:r>
      <w:r w:rsidR="000646F9" w:rsidRPr="001B09BF">
        <w:t xml:space="preserve"> </w:t>
      </w:r>
      <w:r w:rsidRPr="001B09BF">
        <w:t>накоплений,</w:t>
      </w:r>
      <w:r w:rsidR="000646F9" w:rsidRPr="001B09BF">
        <w:t xml:space="preserve"> </w:t>
      </w:r>
      <w:r w:rsidRPr="001B09BF">
        <w:t>но</w:t>
      </w:r>
      <w:r w:rsidR="000646F9" w:rsidRPr="001B09BF">
        <w:t xml:space="preserve"> </w:t>
      </w:r>
      <w:r w:rsidRPr="001B09BF">
        <w:t>только</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истечения</w:t>
      </w:r>
      <w:r w:rsidR="000646F9" w:rsidRPr="001B09BF">
        <w:t xml:space="preserve"> </w:t>
      </w:r>
      <w:r w:rsidRPr="001B09BF">
        <w:t>срока</w:t>
      </w:r>
      <w:r w:rsidR="000646F9" w:rsidRPr="001B09BF">
        <w:t xml:space="preserve"> </w:t>
      </w:r>
      <w:r w:rsidRPr="001B09BF">
        <w:t>действия</w:t>
      </w:r>
      <w:r w:rsidR="000646F9" w:rsidRPr="001B09BF">
        <w:t xml:space="preserve"> </w:t>
      </w:r>
      <w:r w:rsidRPr="001B09BF">
        <w:t>договора</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15</w:t>
      </w:r>
      <w:r w:rsidR="000646F9" w:rsidRPr="001B09BF">
        <w:t xml:space="preserve"> </w:t>
      </w:r>
      <w:r w:rsidRPr="001B09BF">
        <w:t>лет.</w:t>
      </w:r>
    </w:p>
    <w:p w14:paraId="0B1F4B4F" w14:textId="77777777" w:rsidR="0001423C" w:rsidRPr="001B09BF" w:rsidRDefault="00000000" w:rsidP="0001423C">
      <w:hyperlink r:id="rId26" w:history="1">
        <w:r w:rsidR="0060688D" w:rsidRPr="001B09BF">
          <w:rPr>
            <w:rStyle w:val="a3"/>
          </w:rPr>
          <w:t>https://biabor.info/component/content/article/18697</w:t>
        </w:r>
      </w:hyperlink>
    </w:p>
    <w:p w14:paraId="4A98D16B" w14:textId="77777777" w:rsidR="00111D7C" w:rsidRPr="001B09BF" w:rsidRDefault="00111D7C" w:rsidP="00111D7C">
      <w:pPr>
        <w:pStyle w:val="10"/>
      </w:pPr>
      <w:bookmarkStart w:id="68" w:name="_Toc165991074"/>
      <w:bookmarkStart w:id="69" w:name="_Toc166826999"/>
      <w:r w:rsidRPr="001B09BF">
        <w:t>Новости</w:t>
      </w:r>
      <w:r w:rsidR="000646F9" w:rsidRPr="001B09BF">
        <w:t xml:space="preserve"> </w:t>
      </w:r>
      <w:r w:rsidRPr="001B09BF">
        <w:t>развития</w:t>
      </w:r>
      <w:r w:rsidR="000646F9" w:rsidRPr="001B09BF">
        <w:t xml:space="preserve"> </w:t>
      </w:r>
      <w:r w:rsidRPr="001B09BF">
        <w:t>системы</w:t>
      </w:r>
      <w:r w:rsidR="000646F9" w:rsidRPr="001B09BF">
        <w:t xml:space="preserve"> </w:t>
      </w:r>
      <w:r w:rsidRPr="001B09BF">
        <w:t>обязательного</w:t>
      </w:r>
      <w:r w:rsidR="000646F9" w:rsidRPr="001B09BF">
        <w:t xml:space="preserve"> </w:t>
      </w:r>
      <w:r w:rsidRPr="001B09BF">
        <w:t>пенсионного</w:t>
      </w:r>
      <w:r w:rsidR="000646F9" w:rsidRPr="001B09BF">
        <w:t xml:space="preserve"> </w:t>
      </w:r>
      <w:r w:rsidRPr="001B09BF">
        <w:t>страхования</w:t>
      </w:r>
      <w:r w:rsidR="000646F9" w:rsidRPr="001B09BF">
        <w:t xml:space="preserve"> </w:t>
      </w:r>
      <w:r w:rsidRPr="001B09BF">
        <w:t>и</w:t>
      </w:r>
      <w:r w:rsidR="000646F9" w:rsidRPr="001B09BF">
        <w:t xml:space="preserve"> </w:t>
      </w:r>
      <w:r w:rsidRPr="001B09BF">
        <w:t>страховой</w:t>
      </w:r>
      <w:r w:rsidR="000646F9" w:rsidRPr="001B09BF">
        <w:t xml:space="preserve"> </w:t>
      </w:r>
      <w:r w:rsidRPr="001B09BF">
        <w:t>пенсии</w:t>
      </w:r>
      <w:bookmarkEnd w:id="38"/>
      <w:bookmarkEnd w:id="39"/>
      <w:bookmarkEnd w:id="40"/>
      <w:bookmarkEnd w:id="68"/>
      <w:bookmarkEnd w:id="69"/>
    </w:p>
    <w:p w14:paraId="63A6C6CB" w14:textId="77777777" w:rsidR="00DF0ECF" w:rsidRPr="001B09BF" w:rsidRDefault="00DF0ECF" w:rsidP="00DF0ECF">
      <w:pPr>
        <w:pStyle w:val="2"/>
      </w:pPr>
      <w:bookmarkStart w:id="70" w:name="А109"/>
      <w:bookmarkStart w:id="71" w:name="_Toc166827000"/>
      <w:r w:rsidRPr="001B09BF">
        <w:t>Прайм,</w:t>
      </w:r>
      <w:r w:rsidR="000646F9" w:rsidRPr="001B09BF">
        <w:t xml:space="preserve"> </w:t>
      </w:r>
      <w:r w:rsidRPr="001B09BF">
        <w:t>16.05.2024,</w:t>
      </w:r>
      <w:r w:rsidR="000646F9" w:rsidRPr="001B09BF">
        <w:t xml:space="preserve"> </w:t>
      </w:r>
      <w:r w:rsidRPr="001B09BF">
        <w:t>Дождались.</w:t>
      </w:r>
      <w:r w:rsidR="000646F9" w:rsidRPr="001B09BF">
        <w:t xml:space="preserve"> </w:t>
      </w:r>
      <w:r w:rsidRPr="001B09BF">
        <w:t>Кому</w:t>
      </w:r>
      <w:r w:rsidR="000646F9" w:rsidRPr="001B09BF">
        <w:t xml:space="preserve"> </w:t>
      </w:r>
      <w:r w:rsidRPr="001B09BF">
        <w:t>вернут</w:t>
      </w:r>
      <w:r w:rsidR="000646F9" w:rsidRPr="001B09BF">
        <w:t xml:space="preserve"> </w:t>
      </w:r>
      <w:r w:rsidRPr="001B09BF">
        <w:t>двойную</w:t>
      </w:r>
      <w:r w:rsidR="000646F9" w:rsidRPr="001B09BF">
        <w:t xml:space="preserve"> </w:t>
      </w:r>
      <w:r w:rsidRPr="001B09BF">
        <w:t>индексацию</w:t>
      </w:r>
      <w:r w:rsidR="000646F9" w:rsidRPr="001B09BF">
        <w:t xml:space="preserve"> </w:t>
      </w:r>
      <w:r w:rsidRPr="001B09BF">
        <w:t>пенсий</w:t>
      </w:r>
      <w:r w:rsidR="000646F9" w:rsidRPr="001B09BF">
        <w:t xml:space="preserve"> </w:t>
      </w:r>
      <w:r w:rsidRPr="001B09BF">
        <w:t>с</w:t>
      </w:r>
      <w:r w:rsidR="000646F9" w:rsidRPr="001B09BF">
        <w:t xml:space="preserve"> </w:t>
      </w:r>
      <w:r w:rsidRPr="001B09BF">
        <w:t>2025</w:t>
      </w:r>
      <w:r w:rsidR="000646F9" w:rsidRPr="001B09BF">
        <w:t xml:space="preserve"> </w:t>
      </w:r>
      <w:r w:rsidRPr="001B09BF">
        <w:t>года</w:t>
      </w:r>
      <w:bookmarkEnd w:id="70"/>
      <w:bookmarkEnd w:id="71"/>
    </w:p>
    <w:p w14:paraId="10253A2F" w14:textId="77777777" w:rsidR="00DF0ECF" w:rsidRPr="001B09BF" w:rsidRDefault="00DF0ECF" w:rsidP="0047542A">
      <w:pPr>
        <w:pStyle w:val="3"/>
      </w:pPr>
      <w:bookmarkStart w:id="72" w:name="_Toc166827001"/>
      <w:r w:rsidRPr="001B09BF">
        <w:t>С</w:t>
      </w:r>
      <w:r w:rsidR="000646F9" w:rsidRPr="001B09BF">
        <w:t xml:space="preserve"> </w:t>
      </w:r>
      <w:r w:rsidRPr="001B09BF">
        <w:t>2025</w:t>
      </w:r>
      <w:r w:rsidR="000646F9" w:rsidRPr="001B09BF">
        <w:t xml:space="preserve"> </w:t>
      </w:r>
      <w:r w:rsidRPr="001B09BF">
        <w:t>года</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дважды</w:t>
      </w:r>
      <w:r w:rsidR="000646F9" w:rsidRPr="001B09BF">
        <w:t xml:space="preserve"> </w:t>
      </w:r>
      <w:r w:rsidRPr="001B09BF">
        <w:t>в</w:t>
      </w:r>
      <w:r w:rsidR="000646F9" w:rsidRPr="001B09BF">
        <w:t xml:space="preserve"> </w:t>
      </w:r>
      <w:r w:rsidRPr="001B09BF">
        <w:t>год</w:t>
      </w:r>
      <w:r w:rsidR="000646F9" w:rsidRPr="001B09BF">
        <w:t xml:space="preserve"> </w:t>
      </w:r>
      <w:r w:rsidRPr="001B09BF">
        <w:t>будут</w:t>
      </w:r>
      <w:r w:rsidR="000646F9" w:rsidRPr="001B09BF">
        <w:t xml:space="preserve"> </w:t>
      </w:r>
      <w:r w:rsidRPr="001B09BF">
        <w:t>индексировать</w:t>
      </w:r>
      <w:r w:rsidR="000646F9" w:rsidRPr="001B09BF">
        <w:t xml:space="preserve"> </w:t>
      </w:r>
      <w:r w:rsidRPr="001B09BF">
        <w:t>страховые</w:t>
      </w:r>
      <w:r w:rsidR="000646F9" w:rsidRPr="001B09BF">
        <w:t xml:space="preserve"> </w:t>
      </w:r>
      <w:r w:rsidRPr="001B09BF">
        <w:t>пенсии</w:t>
      </w:r>
      <w:r w:rsidR="000646F9" w:rsidRPr="001B09BF">
        <w:t xml:space="preserve"> </w:t>
      </w:r>
      <w:r w:rsidRPr="001B09BF">
        <w:t>неработающим</w:t>
      </w:r>
      <w:r w:rsidR="000646F9" w:rsidRPr="001B09BF">
        <w:t xml:space="preserve"> </w:t>
      </w:r>
      <w:r w:rsidRPr="001B09BF">
        <w:t>пенсионерам,</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традиционной</w:t>
      </w:r>
      <w:r w:rsidR="000646F9" w:rsidRPr="001B09BF">
        <w:t xml:space="preserve"> </w:t>
      </w:r>
      <w:r w:rsidRPr="001B09BF">
        <w:t>январской</w:t>
      </w:r>
      <w:r w:rsidR="000646F9" w:rsidRPr="001B09BF">
        <w:t xml:space="preserve"> </w:t>
      </w:r>
      <w:r w:rsidRPr="001B09BF">
        <w:t>индексации</w:t>
      </w:r>
      <w:r w:rsidR="000646F9" w:rsidRPr="001B09BF">
        <w:t xml:space="preserve"> </w:t>
      </w:r>
      <w:r w:rsidRPr="001B09BF">
        <w:t>больше</w:t>
      </w:r>
      <w:r w:rsidR="000646F9" w:rsidRPr="001B09BF">
        <w:t xml:space="preserve"> </w:t>
      </w:r>
      <w:r w:rsidRPr="001B09BF">
        <w:t>не</w:t>
      </w:r>
      <w:r w:rsidR="000646F9" w:rsidRPr="001B09BF">
        <w:t xml:space="preserve"> </w:t>
      </w:r>
      <w:r w:rsidRPr="001B09BF">
        <w:t>будет,</w:t>
      </w:r>
      <w:r w:rsidR="000646F9" w:rsidRPr="001B09BF">
        <w:t xml:space="preserve"> </w:t>
      </w:r>
      <w:r w:rsidRPr="001B09BF">
        <w:t>рассказал</w:t>
      </w:r>
      <w:r w:rsidR="000646F9" w:rsidRPr="001B09BF">
        <w:t xml:space="preserve"> </w:t>
      </w:r>
      <w:r w:rsidRPr="001B09BF">
        <w:t>агентству</w:t>
      </w:r>
      <w:r w:rsidR="000646F9" w:rsidRPr="001B09BF">
        <w:t xml:space="preserve"> </w:t>
      </w:r>
      <w:r w:rsidR="000725C0" w:rsidRPr="001B09BF">
        <w:t>«</w:t>
      </w:r>
      <w:r w:rsidRPr="001B09BF">
        <w:t>Прайм</w:t>
      </w:r>
      <w:r w:rsidR="000725C0" w:rsidRPr="001B09BF">
        <w:t>»</w:t>
      </w:r>
      <w:r w:rsidR="000646F9" w:rsidRPr="001B09BF">
        <w:t xml:space="preserve"> </w:t>
      </w:r>
      <w:r w:rsidRPr="001B09BF">
        <w:t>декан</w:t>
      </w:r>
      <w:r w:rsidR="000646F9" w:rsidRPr="001B09BF">
        <w:t xml:space="preserve"> </w:t>
      </w:r>
      <w:r w:rsidRPr="001B09BF">
        <w:t>факультета</w:t>
      </w:r>
      <w:r w:rsidR="000646F9" w:rsidRPr="001B09BF">
        <w:t xml:space="preserve"> </w:t>
      </w:r>
      <w:r w:rsidRPr="001B09BF">
        <w:t>права</w:t>
      </w:r>
      <w:r w:rsidR="000646F9" w:rsidRPr="001B09BF">
        <w:t xml:space="preserve"> </w:t>
      </w:r>
      <w:r w:rsidRPr="001B09BF">
        <w:t>НИУ</w:t>
      </w:r>
      <w:r w:rsidR="000646F9" w:rsidRPr="001B09BF">
        <w:t xml:space="preserve"> </w:t>
      </w:r>
      <w:r w:rsidRPr="001B09BF">
        <w:t>ВШЭ</w:t>
      </w:r>
      <w:r w:rsidR="000646F9" w:rsidRPr="001B09BF">
        <w:t xml:space="preserve"> </w:t>
      </w:r>
      <w:r w:rsidRPr="001B09BF">
        <w:t>Вадим</w:t>
      </w:r>
      <w:r w:rsidR="000646F9" w:rsidRPr="001B09BF">
        <w:t xml:space="preserve"> </w:t>
      </w:r>
      <w:r w:rsidRPr="001B09BF">
        <w:t>Виноградов.</w:t>
      </w:r>
      <w:bookmarkEnd w:id="72"/>
    </w:p>
    <w:p w14:paraId="7F35C7C8" w14:textId="77777777" w:rsidR="00DF0ECF" w:rsidRPr="001B09BF" w:rsidRDefault="00DF0ECF" w:rsidP="00DF0ECF">
      <w:r w:rsidRPr="001B09BF">
        <w:t>Согласно</w:t>
      </w:r>
      <w:r w:rsidR="000646F9" w:rsidRPr="001B09BF">
        <w:t xml:space="preserve"> </w:t>
      </w:r>
      <w:r w:rsidRPr="001B09BF">
        <w:t>Конституции,</w:t>
      </w:r>
      <w:r w:rsidR="000646F9" w:rsidRPr="001B09BF">
        <w:t xml:space="preserve"> </w:t>
      </w:r>
      <w:r w:rsidRPr="001B09BF">
        <w:t>индексация</w:t>
      </w:r>
      <w:r w:rsidR="000646F9" w:rsidRPr="001B09BF">
        <w:t xml:space="preserve"> </w:t>
      </w:r>
      <w:r w:rsidRPr="001B09BF">
        <w:t>пенсии</w:t>
      </w:r>
      <w:r w:rsidR="000646F9" w:rsidRPr="001B09BF">
        <w:t xml:space="preserve"> - </w:t>
      </w:r>
      <w:r w:rsidRPr="001B09BF">
        <w:t>то</w:t>
      </w:r>
      <w:r w:rsidR="000646F9" w:rsidRPr="001B09BF">
        <w:t xml:space="preserve"> </w:t>
      </w:r>
      <w:r w:rsidRPr="001B09BF">
        <w:t>есть,</w:t>
      </w:r>
      <w:r w:rsidR="000646F9" w:rsidRPr="001B09BF">
        <w:t xml:space="preserve"> </w:t>
      </w:r>
      <w:r w:rsidRPr="001B09BF">
        <w:t>ее</w:t>
      </w:r>
      <w:r w:rsidR="000646F9" w:rsidRPr="001B09BF">
        <w:t xml:space="preserve"> </w:t>
      </w:r>
      <w:r w:rsidRPr="001B09BF">
        <w:t>увеличение</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инфляции</w:t>
      </w:r>
      <w:r w:rsidR="000646F9" w:rsidRPr="001B09BF">
        <w:t xml:space="preserve"> - </w:t>
      </w:r>
      <w:r w:rsidRPr="001B09BF">
        <w:t>у</w:t>
      </w:r>
      <w:r w:rsidR="000646F9" w:rsidRPr="001B09BF">
        <w:t xml:space="preserve"> </w:t>
      </w:r>
      <w:r w:rsidRPr="001B09BF">
        <w:t>всех</w:t>
      </w:r>
      <w:r w:rsidR="000646F9" w:rsidRPr="001B09BF">
        <w:t xml:space="preserve"> </w:t>
      </w:r>
      <w:r w:rsidRPr="001B09BF">
        <w:t>пенсионеров</w:t>
      </w:r>
      <w:r w:rsidR="000646F9" w:rsidRPr="001B09BF">
        <w:t xml:space="preserve"> </w:t>
      </w:r>
      <w:r w:rsidRPr="001B09BF">
        <w:t>должна</w:t>
      </w:r>
      <w:r w:rsidR="000646F9" w:rsidRPr="001B09BF">
        <w:t xml:space="preserve"> </w:t>
      </w:r>
      <w:r w:rsidRPr="001B09BF">
        <w:t>проводиться</w:t>
      </w:r>
      <w:r w:rsidR="000646F9" w:rsidRPr="001B09BF">
        <w:t xml:space="preserve"> </w:t>
      </w:r>
      <w:r w:rsidRPr="001B09BF">
        <w:t>не</w:t>
      </w:r>
      <w:r w:rsidR="000646F9" w:rsidRPr="001B09BF">
        <w:t xml:space="preserve"> </w:t>
      </w:r>
      <w:r w:rsidRPr="001B09BF">
        <w:t>реже</w:t>
      </w:r>
      <w:r w:rsidR="000646F9" w:rsidRPr="001B09BF">
        <w:t xml:space="preserve"> </w:t>
      </w:r>
      <w:r w:rsidRPr="001B09BF">
        <w:t>одного</w:t>
      </w:r>
      <w:r w:rsidR="000646F9" w:rsidRPr="001B09BF">
        <w:t xml:space="preserve"> </w:t>
      </w:r>
      <w:r w:rsidRPr="001B09BF">
        <w:t>раза</w:t>
      </w:r>
      <w:r w:rsidR="000646F9" w:rsidRPr="001B09BF">
        <w:t xml:space="preserve"> </w:t>
      </w:r>
      <w:r w:rsidRPr="001B09BF">
        <w:t>в</w:t>
      </w:r>
      <w:r w:rsidR="000646F9" w:rsidRPr="001B09BF">
        <w:t xml:space="preserve"> </w:t>
      </w:r>
      <w:r w:rsidRPr="001B09BF">
        <w:t>год.</w:t>
      </w:r>
      <w:r w:rsidR="000646F9" w:rsidRPr="001B09BF">
        <w:t xml:space="preserve"> </w:t>
      </w:r>
      <w:r w:rsidRPr="001B09BF">
        <w:t>Это</w:t>
      </w:r>
      <w:r w:rsidR="000646F9" w:rsidRPr="001B09BF">
        <w:t xml:space="preserve"> </w:t>
      </w:r>
      <w:r w:rsidRPr="001B09BF">
        <w:t>социальная</w:t>
      </w:r>
      <w:r w:rsidR="000646F9" w:rsidRPr="001B09BF">
        <w:t xml:space="preserve"> </w:t>
      </w:r>
      <w:r w:rsidRPr="001B09BF">
        <w:t>гарантия</w:t>
      </w:r>
      <w:r w:rsidR="000646F9" w:rsidRPr="001B09BF">
        <w:t xml:space="preserve"> </w:t>
      </w:r>
      <w:r w:rsidRPr="001B09BF">
        <w:t>государства,</w:t>
      </w:r>
      <w:r w:rsidR="000646F9" w:rsidRPr="001B09BF">
        <w:t xml:space="preserve"> </w:t>
      </w:r>
      <w:r w:rsidRPr="001B09BF">
        <w:t>напомнил</w:t>
      </w:r>
      <w:r w:rsidR="000646F9" w:rsidRPr="001B09BF">
        <w:t xml:space="preserve"> </w:t>
      </w:r>
      <w:r w:rsidRPr="001B09BF">
        <w:t>юрист.</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правительство</w:t>
      </w:r>
      <w:r w:rsidR="000646F9" w:rsidRPr="001B09BF">
        <w:t xml:space="preserve"> </w:t>
      </w:r>
      <w:r w:rsidRPr="001B09BF">
        <w:t>вправе</w:t>
      </w:r>
      <w:r w:rsidR="000646F9" w:rsidRPr="001B09BF">
        <w:t xml:space="preserve"> </w:t>
      </w:r>
      <w:r w:rsidRPr="001B09BF">
        <w:t>проводить</w:t>
      </w:r>
      <w:r w:rsidR="000646F9" w:rsidRPr="001B09BF">
        <w:t xml:space="preserve"> </w:t>
      </w:r>
      <w:r w:rsidRPr="001B09BF">
        <w:t>дополнительные</w:t>
      </w:r>
      <w:r w:rsidR="000646F9" w:rsidRPr="001B09BF">
        <w:t xml:space="preserve"> </w:t>
      </w:r>
      <w:r w:rsidRPr="001B09BF">
        <w:t>индексации,</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изменять</w:t>
      </w:r>
      <w:r w:rsidR="000646F9" w:rsidRPr="001B09BF">
        <w:t xml:space="preserve"> </w:t>
      </w:r>
      <w:r w:rsidRPr="001B09BF">
        <w:t>их</w:t>
      </w:r>
      <w:r w:rsidR="000646F9" w:rsidRPr="001B09BF">
        <w:t xml:space="preserve"> </w:t>
      </w:r>
      <w:r w:rsidRPr="001B09BF">
        <w:t>сроки.</w:t>
      </w:r>
    </w:p>
    <w:p w14:paraId="4D3E3206" w14:textId="77777777" w:rsidR="00DF0ECF" w:rsidRPr="001B09BF" w:rsidRDefault="000725C0" w:rsidP="00DF0ECF">
      <w:r w:rsidRPr="001B09BF">
        <w:t>«</w:t>
      </w:r>
      <w:r w:rsidR="00DF0ECF" w:rsidRPr="001B09BF">
        <w:t>С</w:t>
      </w:r>
      <w:r w:rsidR="000646F9" w:rsidRPr="001B09BF">
        <w:t xml:space="preserve"> </w:t>
      </w:r>
      <w:r w:rsidR="00DF0ECF" w:rsidRPr="001B09BF">
        <w:t>2025</w:t>
      </w:r>
      <w:r w:rsidR="000646F9" w:rsidRPr="001B09BF">
        <w:t xml:space="preserve"> </w:t>
      </w:r>
      <w:r w:rsidR="00DF0ECF" w:rsidRPr="001B09BF">
        <w:t>года</w:t>
      </w:r>
      <w:r w:rsidR="000646F9" w:rsidRPr="001B09BF">
        <w:t xml:space="preserve"> </w:t>
      </w:r>
      <w:r w:rsidR="00DF0ECF" w:rsidRPr="001B09BF">
        <w:t>Социальный</w:t>
      </w:r>
      <w:r w:rsidR="000646F9" w:rsidRPr="001B09BF">
        <w:t xml:space="preserve"> </w:t>
      </w:r>
      <w:r w:rsidR="00DF0ECF" w:rsidRPr="001B09BF">
        <w:t>фонд</w:t>
      </w:r>
      <w:r w:rsidR="000646F9" w:rsidRPr="001B09BF">
        <w:t xml:space="preserve"> </w:t>
      </w:r>
      <w:r w:rsidR="00DF0ECF" w:rsidRPr="001B09BF">
        <w:t>вновь</w:t>
      </w:r>
      <w:r w:rsidR="000646F9" w:rsidRPr="001B09BF">
        <w:t xml:space="preserve"> </w:t>
      </w:r>
      <w:r w:rsidR="00DF0ECF" w:rsidRPr="001B09BF">
        <w:t>возвращается</w:t>
      </w:r>
      <w:r w:rsidR="000646F9" w:rsidRPr="001B09BF">
        <w:t xml:space="preserve"> </w:t>
      </w:r>
      <w:r w:rsidR="00DF0ECF" w:rsidRPr="001B09BF">
        <w:t>к</w:t>
      </w:r>
      <w:r w:rsidR="000646F9" w:rsidRPr="001B09BF">
        <w:t xml:space="preserve"> </w:t>
      </w:r>
      <w:r w:rsidR="00DF0ECF" w:rsidRPr="001B09BF">
        <w:t>двухшаговой</w:t>
      </w:r>
      <w:r w:rsidR="000646F9" w:rsidRPr="001B09BF">
        <w:t xml:space="preserve"> </w:t>
      </w:r>
      <w:r w:rsidR="00DF0ECF" w:rsidRPr="001B09BF">
        <w:t>индексации</w:t>
      </w:r>
      <w:r w:rsidR="000646F9" w:rsidRPr="001B09BF">
        <w:t xml:space="preserve"> </w:t>
      </w:r>
      <w:r w:rsidR="00DF0ECF" w:rsidRPr="001B09BF">
        <w:t>страховых</w:t>
      </w:r>
      <w:r w:rsidR="000646F9" w:rsidRPr="001B09BF">
        <w:t xml:space="preserve"> </w:t>
      </w:r>
      <w:r w:rsidR="00DF0ECF" w:rsidRPr="001B09BF">
        <w:t>пенсий</w:t>
      </w:r>
      <w:r w:rsidR="000646F9" w:rsidRPr="001B09BF">
        <w:t xml:space="preserve"> </w:t>
      </w:r>
      <w:r w:rsidR="00DF0ECF" w:rsidRPr="001B09BF">
        <w:t>неработающим</w:t>
      </w:r>
      <w:r w:rsidR="000646F9" w:rsidRPr="001B09BF">
        <w:t xml:space="preserve"> </w:t>
      </w:r>
      <w:r w:rsidR="00DF0ECF" w:rsidRPr="001B09BF">
        <w:t>пенсионерам:</w:t>
      </w:r>
      <w:r w:rsidR="000646F9" w:rsidRPr="001B09BF">
        <w:t xml:space="preserve"> </w:t>
      </w:r>
      <w:r w:rsidR="00DF0ECF" w:rsidRPr="001B09BF">
        <w:t>с</w:t>
      </w:r>
      <w:r w:rsidR="000646F9" w:rsidRPr="001B09BF">
        <w:t xml:space="preserve"> </w:t>
      </w:r>
      <w:r w:rsidR="00DF0ECF" w:rsidRPr="001B09BF">
        <w:t>1</w:t>
      </w:r>
      <w:r w:rsidR="000646F9" w:rsidRPr="001B09BF">
        <w:t xml:space="preserve"> </w:t>
      </w:r>
      <w:r w:rsidR="00DF0ECF" w:rsidRPr="001B09BF">
        <w:t>февраля</w:t>
      </w:r>
      <w:r w:rsidR="000646F9" w:rsidRPr="001B09BF">
        <w:t xml:space="preserve"> </w:t>
      </w:r>
      <w:r w:rsidR="00DF0ECF" w:rsidRPr="001B09BF">
        <w:t>по</w:t>
      </w:r>
      <w:r w:rsidR="000646F9" w:rsidRPr="001B09BF">
        <w:t xml:space="preserve"> </w:t>
      </w:r>
      <w:r w:rsidR="00DF0ECF" w:rsidRPr="001B09BF">
        <w:t>инфляции</w:t>
      </w:r>
      <w:r w:rsidR="000646F9" w:rsidRPr="001B09BF">
        <w:t xml:space="preserve"> </w:t>
      </w:r>
      <w:r w:rsidR="00DF0ECF" w:rsidRPr="001B09BF">
        <w:t>за</w:t>
      </w:r>
      <w:r w:rsidR="000646F9" w:rsidRPr="001B09BF">
        <w:t xml:space="preserve"> </w:t>
      </w:r>
      <w:r w:rsidR="00DF0ECF" w:rsidRPr="001B09BF">
        <w:t>предыдущий</w:t>
      </w:r>
      <w:r w:rsidR="000646F9" w:rsidRPr="001B09BF">
        <w:t xml:space="preserve"> </w:t>
      </w:r>
      <w:r w:rsidR="00DF0ECF" w:rsidRPr="001B09BF">
        <w:t>год</w:t>
      </w:r>
      <w:r w:rsidR="000646F9" w:rsidRPr="001B09BF">
        <w:t xml:space="preserve"> </w:t>
      </w:r>
      <w:r w:rsidR="00DF0ECF" w:rsidRPr="001B09BF">
        <w:t>и</w:t>
      </w:r>
      <w:r w:rsidR="000646F9" w:rsidRPr="001B09BF">
        <w:t xml:space="preserve"> </w:t>
      </w:r>
      <w:r w:rsidR="00DF0ECF" w:rsidRPr="001B09BF">
        <w:t>по</w:t>
      </w:r>
      <w:r w:rsidR="000646F9" w:rsidRPr="001B09BF">
        <w:t xml:space="preserve"> </w:t>
      </w:r>
      <w:r w:rsidR="00DF0ECF" w:rsidRPr="001B09BF">
        <w:t>ее</w:t>
      </w:r>
      <w:r w:rsidR="000646F9" w:rsidRPr="001B09BF">
        <w:t xml:space="preserve"> </w:t>
      </w:r>
      <w:r w:rsidR="00DF0ECF" w:rsidRPr="001B09BF">
        <w:t>окончательной</w:t>
      </w:r>
      <w:r w:rsidR="000646F9" w:rsidRPr="001B09BF">
        <w:t xml:space="preserve"> </w:t>
      </w:r>
      <w:r w:rsidR="00DF0ECF" w:rsidRPr="001B09BF">
        <w:t>корректировке</w:t>
      </w:r>
      <w:r w:rsidR="000646F9" w:rsidRPr="001B09BF">
        <w:t xml:space="preserve"> </w:t>
      </w:r>
      <w:r w:rsidR="00DF0ECF" w:rsidRPr="001B09BF">
        <w:t>с</w:t>
      </w:r>
      <w:r w:rsidR="000646F9" w:rsidRPr="001B09BF">
        <w:t xml:space="preserve"> </w:t>
      </w:r>
      <w:r w:rsidR="00DF0ECF" w:rsidRPr="001B09BF">
        <w:t>1</w:t>
      </w:r>
      <w:r w:rsidR="000646F9" w:rsidRPr="001B09BF">
        <w:t xml:space="preserve"> </w:t>
      </w:r>
      <w:r w:rsidR="00DF0ECF" w:rsidRPr="001B09BF">
        <w:t>апреля.</w:t>
      </w:r>
      <w:r w:rsidR="000646F9" w:rsidRPr="001B09BF">
        <w:t xml:space="preserve"> </w:t>
      </w:r>
      <w:r w:rsidR="00DF0ECF" w:rsidRPr="001B09BF">
        <w:t>Индексация</w:t>
      </w:r>
      <w:r w:rsidR="000646F9" w:rsidRPr="001B09BF">
        <w:t xml:space="preserve"> </w:t>
      </w:r>
      <w:r w:rsidR="00DF0ECF" w:rsidRPr="001B09BF">
        <w:t>социальных</w:t>
      </w:r>
      <w:r w:rsidR="000646F9" w:rsidRPr="001B09BF">
        <w:t xml:space="preserve"> </w:t>
      </w:r>
      <w:r w:rsidR="00DF0ECF" w:rsidRPr="001B09BF">
        <w:t>пенсий</w:t>
      </w:r>
      <w:r w:rsidR="000646F9" w:rsidRPr="001B09BF">
        <w:t xml:space="preserve"> </w:t>
      </w:r>
      <w:r w:rsidR="00DF0ECF" w:rsidRPr="001B09BF">
        <w:t>пройдет</w:t>
      </w:r>
      <w:r w:rsidR="000646F9" w:rsidRPr="001B09BF">
        <w:t xml:space="preserve"> </w:t>
      </w:r>
      <w:r w:rsidR="00DF0ECF" w:rsidRPr="001B09BF">
        <w:t>в</w:t>
      </w:r>
      <w:r w:rsidR="000646F9" w:rsidRPr="001B09BF">
        <w:t xml:space="preserve"> </w:t>
      </w:r>
      <w:r w:rsidR="00DF0ECF" w:rsidRPr="001B09BF">
        <w:t>привычные</w:t>
      </w:r>
      <w:r w:rsidR="000646F9" w:rsidRPr="001B09BF">
        <w:t xml:space="preserve"> </w:t>
      </w:r>
      <w:r w:rsidR="00DF0ECF" w:rsidRPr="001B09BF">
        <w:t>сроки</w:t>
      </w:r>
      <w:r w:rsidR="000646F9" w:rsidRPr="001B09BF">
        <w:t xml:space="preserve"> - </w:t>
      </w:r>
      <w:r w:rsidR="00DF0ECF" w:rsidRPr="001B09BF">
        <w:t>с</w:t>
      </w:r>
      <w:r w:rsidR="000646F9" w:rsidRPr="001B09BF">
        <w:t xml:space="preserve"> </w:t>
      </w:r>
      <w:r w:rsidR="00DF0ECF" w:rsidRPr="001B09BF">
        <w:t>1</w:t>
      </w:r>
      <w:r w:rsidR="000646F9" w:rsidRPr="001B09BF">
        <w:t xml:space="preserve"> </w:t>
      </w:r>
      <w:r w:rsidR="00DF0ECF" w:rsidRPr="001B09BF">
        <w:t>апреля</w:t>
      </w:r>
      <w:r w:rsidR="000646F9" w:rsidRPr="001B09BF">
        <w:t xml:space="preserve"> </w:t>
      </w:r>
      <w:r w:rsidR="00DF0ECF" w:rsidRPr="001B09BF">
        <w:t>будущего</w:t>
      </w:r>
      <w:r w:rsidR="000646F9" w:rsidRPr="001B09BF">
        <w:t xml:space="preserve"> </w:t>
      </w:r>
      <w:r w:rsidR="00DF0ECF" w:rsidRPr="001B09BF">
        <w:t>года</w:t>
      </w:r>
      <w:r w:rsidRPr="001B09BF">
        <w:t>»</w:t>
      </w:r>
      <w:r w:rsidR="00DF0ECF" w:rsidRPr="001B09BF">
        <w:t>,</w:t>
      </w:r>
      <w:r w:rsidR="000646F9" w:rsidRPr="001B09BF">
        <w:t xml:space="preserve"> </w:t>
      </w:r>
      <w:r w:rsidR="00DF0ECF" w:rsidRPr="001B09BF">
        <w:t>-</w:t>
      </w:r>
      <w:r w:rsidR="000646F9" w:rsidRPr="001B09BF">
        <w:t xml:space="preserve"> </w:t>
      </w:r>
      <w:r w:rsidR="00DF0ECF" w:rsidRPr="001B09BF">
        <w:t>рассказал</w:t>
      </w:r>
      <w:r w:rsidR="000646F9" w:rsidRPr="001B09BF">
        <w:t xml:space="preserve"> </w:t>
      </w:r>
      <w:r w:rsidR="00DF0ECF" w:rsidRPr="001B09BF">
        <w:t>Виноградов.</w:t>
      </w:r>
    </w:p>
    <w:p w14:paraId="6611FF72" w14:textId="77777777" w:rsidR="00DF0ECF" w:rsidRPr="001B09BF" w:rsidRDefault="00DF0ECF" w:rsidP="00DF0ECF">
      <w:r w:rsidRPr="001B09BF">
        <w:t>Эксперт</w:t>
      </w:r>
      <w:r w:rsidR="000646F9" w:rsidRPr="001B09BF">
        <w:t xml:space="preserve"> </w:t>
      </w:r>
      <w:r w:rsidRPr="001B09BF">
        <w:t>напомнил,</w:t>
      </w:r>
      <w:r w:rsidR="000646F9" w:rsidRPr="001B09BF">
        <w:t xml:space="preserve"> </w:t>
      </w:r>
      <w:r w:rsidRPr="001B09BF">
        <w:t>что</w:t>
      </w:r>
      <w:r w:rsidR="000646F9" w:rsidRPr="001B09BF">
        <w:t xml:space="preserve"> </w:t>
      </w:r>
      <w:r w:rsidRPr="001B09BF">
        <w:t>до</w:t>
      </w:r>
      <w:r w:rsidR="000646F9" w:rsidRPr="001B09BF">
        <w:t xml:space="preserve"> </w:t>
      </w:r>
      <w:r w:rsidRPr="001B09BF">
        <w:t>2019</w:t>
      </w:r>
      <w:r w:rsidR="000646F9" w:rsidRPr="001B09BF">
        <w:t xml:space="preserve"> </w:t>
      </w:r>
      <w:r w:rsidRPr="001B09BF">
        <w:t>года</w:t>
      </w:r>
      <w:r w:rsidR="000646F9" w:rsidRPr="001B09BF">
        <w:t xml:space="preserve"> </w:t>
      </w:r>
      <w:r w:rsidRPr="001B09BF">
        <w:t>пенсии</w:t>
      </w:r>
      <w:r w:rsidR="000646F9" w:rsidRPr="001B09BF">
        <w:t xml:space="preserve"> </w:t>
      </w:r>
      <w:r w:rsidRPr="001B09BF">
        <w:t>увеличивались</w:t>
      </w:r>
      <w:r w:rsidR="000646F9" w:rsidRPr="001B09BF">
        <w:t xml:space="preserve"> </w:t>
      </w:r>
      <w:r w:rsidRPr="001B09BF">
        <w:t>два</w:t>
      </w:r>
      <w:r w:rsidR="000646F9" w:rsidRPr="001B09BF">
        <w:t xml:space="preserve"> </w:t>
      </w:r>
      <w:r w:rsidRPr="001B09BF">
        <w:t>раза</w:t>
      </w:r>
      <w:r w:rsidR="000646F9" w:rsidRPr="001B09BF">
        <w:t xml:space="preserve"> </w:t>
      </w:r>
      <w:r w:rsidRPr="001B09BF">
        <w:t>в</w:t>
      </w:r>
      <w:r w:rsidR="000646F9" w:rsidRPr="001B09BF">
        <w:t xml:space="preserve"> </w:t>
      </w:r>
      <w:r w:rsidRPr="001B09BF">
        <w:t>год.</w:t>
      </w:r>
      <w:r w:rsidR="000646F9" w:rsidRPr="001B09BF">
        <w:t xml:space="preserve"> </w:t>
      </w:r>
      <w:r w:rsidRPr="001B09BF">
        <w:t>Однако</w:t>
      </w:r>
      <w:r w:rsidR="000646F9" w:rsidRPr="001B09BF">
        <w:t xml:space="preserve"> </w:t>
      </w:r>
      <w:r w:rsidRPr="001B09BF">
        <w:t>в</w:t>
      </w:r>
      <w:r w:rsidR="000646F9" w:rsidRPr="001B09BF">
        <w:t xml:space="preserve"> </w:t>
      </w:r>
      <w:r w:rsidRPr="001B09BF">
        <w:t>связи</w:t>
      </w:r>
      <w:r w:rsidR="000646F9" w:rsidRPr="001B09BF">
        <w:t xml:space="preserve"> </w:t>
      </w:r>
      <w:r w:rsidRPr="001B09BF">
        <w:t>с</w:t>
      </w:r>
      <w:r w:rsidR="000646F9" w:rsidRPr="001B09BF">
        <w:t xml:space="preserve"> </w:t>
      </w:r>
      <w:r w:rsidRPr="001B09BF">
        <w:t>переходным</w:t>
      </w:r>
      <w:r w:rsidR="000646F9" w:rsidRPr="001B09BF">
        <w:t xml:space="preserve"> </w:t>
      </w:r>
      <w:r w:rsidRPr="001B09BF">
        <w:t>периодом</w:t>
      </w:r>
      <w:r w:rsidR="000646F9" w:rsidRPr="001B09BF">
        <w:t xml:space="preserve"> </w:t>
      </w:r>
      <w:r w:rsidRPr="001B09BF">
        <w:t>индексация</w:t>
      </w:r>
      <w:r w:rsidR="000646F9" w:rsidRPr="001B09BF">
        <w:t xml:space="preserve"> </w:t>
      </w:r>
      <w:r w:rsidRPr="001B09BF">
        <w:t>стала</w:t>
      </w:r>
      <w:r w:rsidR="000646F9" w:rsidRPr="001B09BF">
        <w:t xml:space="preserve"> </w:t>
      </w:r>
      <w:r w:rsidRPr="001B09BF">
        <w:t>проводиться</w:t>
      </w:r>
      <w:r w:rsidR="000646F9" w:rsidRPr="001B09BF">
        <w:t xml:space="preserve"> </w:t>
      </w:r>
      <w:r w:rsidRPr="001B09BF">
        <w:t>один</w:t>
      </w:r>
      <w:r w:rsidR="000646F9" w:rsidRPr="001B09BF">
        <w:t xml:space="preserve"> </w:t>
      </w:r>
      <w:r w:rsidRPr="001B09BF">
        <w:t>раз</w:t>
      </w:r>
      <w:r w:rsidR="000646F9" w:rsidRPr="001B09BF">
        <w:t xml:space="preserve"> </w:t>
      </w:r>
      <w:r w:rsidRPr="001B09BF">
        <w:t>в</w:t>
      </w:r>
      <w:r w:rsidR="000646F9" w:rsidRPr="001B09BF">
        <w:t xml:space="preserve"> </w:t>
      </w:r>
      <w:r w:rsidRPr="001B09BF">
        <w:t>год</w:t>
      </w:r>
      <w:r w:rsidR="000646F9" w:rsidRPr="001B09BF">
        <w:t xml:space="preserve"> </w:t>
      </w:r>
      <w:r w:rsidRPr="001B09BF">
        <w:t>с</w:t>
      </w:r>
      <w:r w:rsidR="000646F9" w:rsidRPr="001B09BF">
        <w:t xml:space="preserve"> </w:t>
      </w:r>
      <w:r w:rsidRPr="001B09BF">
        <w:t>1</w:t>
      </w:r>
      <w:r w:rsidR="000646F9" w:rsidRPr="001B09BF">
        <w:t xml:space="preserve"> </w:t>
      </w:r>
      <w:r w:rsidRPr="001B09BF">
        <w:t>января</w:t>
      </w:r>
      <w:r w:rsidR="000646F9" w:rsidRPr="001B09BF">
        <w:t xml:space="preserve"> </w:t>
      </w:r>
      <w:r w:rsidRPr="001B09BF">
        <w:t>на</w:t>
      </w:r>
      <w:r w:rsidR="000646F9" w:rsidRPr="001B09BF">
        <w:t xml:space="preserve"> </w:t>
      </w:r>
      <w:r w:rsidRPr="001B09BF">
        <w:t>установленный</w:t>
      </w:r>
      <w:r w:rsidR="000646F9" w:rsidRPr="001B09BF">
        <w:t xml:space="preserve"> </w:t>
      </w:r>
      <w:r w:rsidRPr="001B09BF">
        <w:t>индекс,</w:t>
      </w:r>
      <w:r w:rsidR="000646F9" w:rsidRPr="001B09BF">
        <w:t xml:space="preserve"> </w:t>
      </w:r>
      <w:r w:rsidRPr="001B09BF">
        <w:t>но</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чем</w:t>
      </w:r>
      <w:r w:rsidR="000646F9" w:rsidRPr="001B09BF">
        <w:t xml:space="preserve"> </w:t>
      </w:r>
      <w:r w:rsidRPr="001B09BF">
        <w:t>на</w:t>
      </w:r>
      <w:r w:rsidR="000646F9" w:rsidRPr="001B09BF">
        <w:t xml:space="preserve"> </w:t>
      </w:r>
      <w:r w:rsidRPr="001B09BF">
        <w:t>1000</w:t>
      </w:r>
      <w:r w:rsidR="000646F9" w:rsidRPr="001B09BF">
        <w:t xml:space="preserve"> </w:t>
      </w:r>
      <w:r w:rsidRPr="001B09BF">
        <w:t>рублей.</w:t>
      </w:r>
      <w:r w:rsidR="000646F9" w:rsidRPr="001B09BF">
        <w:t xml:space="preserve"> </w:t>
      </w:r>
      <w:r w:rsidRPr="001B09BF">
        <w:t>Так,</w:t>
      </w:r>
      <w:r w:rsidR="000646F9" w:rsidRPr="001B09BF">
        <w:t xml:space="preserve"> </w:t>
      </w:r>
      <w:r w:rsidRPr="001B09BF">
        <w:t>в</w:t>
      </w:r>
      <w:r w:rsidR="000646F9" w:rsidRPr="001B09BF">
        <w:t xml:space="preserve"> </w:t>
      </w:r>
      <w:r w:rsidRPr="001B09BF">
        <w:t>2024</w:t>
      </w:r>
      <w:r w:rsidR="000646F9" w:rsidRPr="001B09BF">
        <w:t xml:space="preserve"> </w:t>
      </w:r>
      <w:r w:rsidRPr="001B09BF">
        <w:t>году</w:t>
      </w:r>
      <w:r w:rsidR="000646F9" w:rsidRPr="001B09BF">
        <w:t xml:space="preserve"> </w:t>
      </w:r>
      <w:r w:rsidRPr="001B09BF">
        <w:t>размер</w:t>
      </w:r>
      <w:r w:rsidR="000646F9" w:rsidRPr="001B09BF">
        <w:t xml:space="preserve"> </w:t>
      </w:r>
      <w:r w:rsidRPr="001B09BF">
        <w:t>страховой</w:t>
      </w:r>
      <w:r w:rsidR="000646F9" w:rsidRPr="001B09BF">
        <w:t xml:space="preserve"> </w:t>
      </w:r>
      <w:r w:rsidRPr="001B09BF">
        <w:t>пенсии</w:t>
      </w:r>
      <w:r w:rsidR="000646F9" w:rsidRPr="001B09BF">
        <w:t xml:space="preserve"> </w:t>
      </w:r>
      <w:r w:rsidRPr="001B09BF">
        <w:t>по</w:t>
      </w:r>
      <w:r w:rsidR="000646F9" w:rsidRPr="001B09BF">
        <w:t xml:space="preserve"> </w:t>
      </w:r>
      <w:r w:rsidRPr="001B09BF">
        <w:t>старости</w:t>
      </w:r>
      <w:r w:rsidR="000646F9" w:rsidRPr="001B09BF">
        <w:t xml:space="preserve"> </w:t>
      </w:r>
      <w:r w:rsidRPr="001B09BF">
        <w:t>был</w:t>
      </w:r>
      <w:r w:rsidR="000646F9" w:rsidRPr="001B09BF">
        <w:t xml:space="preserve"> </w:t>
      </w:r>
      <w:r w:rsidRPr="001B09BF">
        <w:t>проиндексирован</w:t>
      </w:r>
      <w:r w:rsidR="000646F9" w:rsidRPr="001B09BF">
        <w:t xml:space="preserve"> </w:t>
      </w:r>
      <w:r w:rsidRPr="001B09BF">
        <w:t>на</w:t>
      </w:r>
      <w:r w:rsidR="000646F9" w:rsidRPr="001B09BF">
        <w:t xml:space="preserve"> </w:t>
      </w:r>
      <w:r w:rsidRPr="001B09BF">
        <w:t>7,5</w:t>
      </w:r>
      <w:r w:rsidR="000646F9" w:rsidRPr="001B09BF">
        <w:t xml:space="preserve"> </w:t>
      </w:r>
      <w:r w:rsidRPr="001B09BF">
        <w:t>процента,</w:t>
      </w:r>
      <w:r w:rsidR="000646F9" w:rsidRPr="001B09BF">
        <w:t xml:space="preserve"> </w:t>
      </w:r>
      <w:r w:rsidRPr="001B09BF">
        <w:t>что</w:t>
      </w:r>
      <w:r w:rsidR="000646F9" w:rsidRPr="001B09BF">
        <w:t xml:space="preserve"> </w:t>
      </w:r>
      <w:r w:rsidRPr="001B09BF">
        <w:t>соответствует</w:t>
      </w:r>
      <w:r w:rsidR="000646F9" w:rsidRPr="001B09BF">
        <w:t xml:space="preserve"> </w:t>
      </w:r>
      <w:r w:rsidRPr="001B09BF">
        <w:t>уровню</w:t>
      </w:r>
      <w:r w:rsidR="000646F9" w:rsidRPr="001B09BF">
        <w:t xml:space="preserve"> </w:t>
      </w:r>
      <w:r w:rsidRPr="001B09BF">
        <w:t>инфляции.</w:t>
      </w:r>
    </w:p>
    <w:p w14:paraId="5B81AE80" w14:textId="77777777" w:rsidR="00DF0ECF" w:rsidRPr="001B09BF" w:rsidRDefault="00DF0ECF" w:rsidP="00DF0ECF">
      <w:r w:rsidRPr="001B09BF">
        <w:t>Всего</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43</w:t>
      </w:r>
      <w:r w:rsidR="000646F9" w:rsidRPr="001B09BF">
        <w:t xml:space="preserve"> </w:t>
      </w:r>
      <w:r w:rsidRPr="001B09BF">
        <w:t>миллиона</w:t>
      </w:r>
      <w:r w:rsidR="000646F9" w:rsidRPr="001B09BF">
        <w:t xml:space="preserve"> </w:t>
      </w:r>
      <w:r w:rsidRPr="001B09BF">
        <w:t>получателей</w:t>
      </w:r>
      <w:r w:rsidR="000646F9" w:rsidRPr="001B09BF">
        <w:t xml:space="preserve"> </w:t>
      </w:r>
      <w:r w:rsidRPr="001B09BF">
        <w:t>всех</w:t>
      </w:r>
      <w:r w:rsidR="000646F9" w:rsidRPr="001B09BF">
        <w:t xml:space="preserve"> </w:t>
      </w:r>
      <w:r w:rsidRPr="001B09BF">
        <w:t>видов</w:t>
      </w:r>
      <w:r w:rsidR="000646F9" w:rsidRPr="001B09BF">
        <w:t xml:space="preserve"> </w:t>
      </w:r>
      <w:r w:rsidRPr="001B09BF">
        <w:t>пенсий.</w:t>
      </w:r>
      <w:r w:rsidR="000646F9" w:rsidRPr="001B09BF">
        <w:t xml:space="preserve"> </w:t>
      </w:r>
      <w:r w:rsidRPr="001B09BF">
        <w:t>Большая</w:t>
      </w:r>
      <w:r w:rsidR="000646F9" w:rsidRPr="001B09BF">
        <w:t xml:space="preserve"> </w:t>
      </w:r>
      <w:r w:rsidRPr="001B09BF">
        <w:t>часть</w:t>
      </w:r>
      <w:r w:rsidR="000646F9" w:rsidRPr="001B09BF">
        <w:t xml:space="preserve"> </w:t>
      </w:r>
      <w:r w:rsidRPr="001B09BF">
        <w:t>приходится</w:t>
      </w:r>
      <w:r w:rsidR="000646F9" w:rsidRPr="001B09BF">
        <w:t xml:space="preserve"> </w:t>
      </w:r>
      <w:r w:rsidRPr="001B09BF">
        <w:t>на</w:t>
      </w:r>
      <w:r w:rsidR="000646F9" w:rsidRPr="001B09BF">
        <w:t xml:space="preserve"> </w:t>
      </w:r>
      <w:r w:rsidRPr="001B09BF">
        <w:t>страховую</w:t>
      </w:r>
      <w:r w:rsidR="000646F9" w:rsidRPr="001B09BF">
        <w:t xml:space="preserve"> </w:t>
      </w:r>
      <w:r w:rsidRPr="001B09BF">
        <w:t>пенсию</w:t>
      </w:r>
      <w:r w:rsidR="000646F9" w:rsidRPr="001B09BF">
        <w:t xml:space="preserve"> </w:t>
      </w:r>
      <w:r w:rsidRPr="001B09BF">
        <w:t>по</w:t>
      </w:r>
      <w:r w:rsidR="000646F9" w:rsidRPr="001B09BF">
        <w:t xml:space="preserve"> </w:t>
      </w:r>
      <w:r w:rsidRPr="001B09BF">
        <w:t>старости</w:t>
      </w:r>
      <w:r w:rsidR="000646F9" w:rsidRPr="001B09BF">
        <w:t xml:space="preserve"> </w:t>
      </w:r>
      <w:r w:rsidRPr="001B09BF">
        <w:t>(77%</w:t>
      </w:r>
      <w:r w:rsidR="000646F9" w:rsidRPr="001B09BF">
        <w:t xml:space="preserve"> </w:t>
      </w:r>
      <w:r w:rsidRPr="001B09BF">
        <w:t>от</w:t>
      </w:r>
      <w:r w:rsidR="000646F9" w:rsidRPr="001B09BF">
        <w:t xml:space="preserve"> </w:t>
      </w:r>
      <w:r w:rsidRPr="001B09BF">
        <w:t>общего</w:t>
      </w:r>
      <w:r w:rsidR="000646F9" w:rsidRPr="001B09BF">
        <w:t xml:space="preserve"> </w:t>
      </w:r>
      <w:r w:rsidRPr="001B09BF">
        <w:t>числа</w:t>
      </w:r>
      <w:r w:rsidR="000646F9" w:rsidRPr="001B09BF">
        <w:t xml:space="preserve"> </w:t>
      </w:r>
      <w:r w:rsidRPr="001B09BF">
        <w:t>пенсионеров).</w:t>
      </w:r>
      <w:r w:rsidR="000646F9" w:rsidRPr="001B09BF">
        <w:t xml:space="preserve"> </w:t>
      </w:r>
      <w:r w:rsidRPr="001B09BF">
        <w:t>Ее</w:t>
      </w:r>
      <w:r w:rsidR="000646F9" w:rsidRPr="001B09BF">
        <w:t xml:space="preserve"> </w:t>
      </w:r>
      <w:r w:rsidRPr="001B09BF">
        <w:t>средний</w:t>
      </w:r>
      <w:r w:rsidR="000646F9" w:rsidRPr="001B09BF">
        <w:t xml:space="preserve"> </w:t>
      </w:r>
      <w:r w:rsidRPr="001B09BF">
        <w:t>размер</w:t>
      </w:r>
      <w:r w:rsidR="000646F9" w:rsidRPr="001B09BF">
        <w:t xml:space="preserve"> </w:t>
      </w:r>
      <w:r w:rsidRPr="001B09BF">
        <w:t>составляет</w:t>
      </w:r>
      <w:r w:rsidR="000646F9" w:rsidRPr="001B09BF">
        <w:t xml:space="preserve"> </w:t>
      </w:r>
      <w:r w:rsidRPr="001B09BF">
        <w:t>22,4</w:t>
      </w:r>
      <w:r w:rsidR="000646F9" w:rsidRPr="001B09BF">
        <w:t xml:space="preserve"> </w:t>
      </w:r>
      <w:r w:rsidRPr="001B09BF">
        <w:t>тысячи</w:t>
      </w:r>
      <w:r w:rsidR="000646F9" w:rsidRPr="001B09BF">
        <w:t xml:space="preserve"> </w:t>
      </w:r>
      <w:r w:rsidRPr="001B09BF">
        <w:t>рублей.</w:t>
      </w:r>
      <w:r w:rsidR="000646F9" w:rsidRPr="001B09BF">
        <w:t xml:space="preserve"> </w:t>
      </w:r>
      <w:r w:rsidRPr="001B09BF">
        <w:t>Прочие</w:t>
      </w:r>
      <w:r w:rsidR="000646F9" w:rsidRPr="001B09BF">
        <w:t xml:space="preserve"> </w:t>
      </w:r>
      <w:r w:rsidRPr="001B09BF">
        <w:t>виды</w:t>
      </w:r>
      <w:r w:rsidR="000646F9" w:rsidRPr="001B09BF">
        <w:t xml:space="preserve"> </w:t>
      </w:r>
      <w:r w:rsidRPr="001B09BF">
        <w:t>-</w:t>
      </w:r>
      <w:r w:rsidR="000646F9" w:rsidRPr="001B09BF">
        <w:t xml:space="preserve"> </w:t>
      </w:r>
      <w:r w:rsidRPr="001B09BF">
        <w:t>социальная</w:t>
      </w:r>
      <w:r w:rsidR="000646F9" w:rsidRPr="001B09BF">
        <w:t xml:space="preserve"> </w:t>
      </w:r>
      <w:r w:rsidRPr="001B09BF">
        <w:t>пенсия,</w:t>
      </w:r>
      <w:r w:rsidR="000646F9" w:rsidRPr="001B09BF">
        <w:t xml:space="preserve"> </w:t>
      </w:r>
      <w:r w:rsidRPr="001B09BF">
        <w:t>пенсия</w:t>
      </w:r>
      <w:r w:rsidR="000646F9" w:rsidRPr="001B09BF">
        <w:t xml:space="preserve"> </w:t>
      </w:r>
      <w:r w:rsidRPr="001B09BF">
        <w:t>по</w:t>
      </w:r>
      <w:r w:rsidR="000646F9" w:rsidRPr="001B09BF">
        <w:t xml:space="preserve"> </w:t>
      </w:r>
      <w:r w:rsidRPr="001B09BF">
        <w:t>инвалидности</w:t>
      </w:r>
      <w:r w:rsidR="000646F9" w:rsidRPr="001B09BF">
        <w:t xml:space="preserve"> </w:t>
      </w:r>
      <w:r w:rsidRPr="001B09BF">
        <w:t>или</w:t>
      </w:r>
      <w:r w:rsidR="000646F9" w:rsidRPr="001B09BF">
        <w:t xml:space="preserve"> </w:t>
      </w:r>
      <w:r w:rsidRPr="001B09BF">
        <w:t>потере</w:t>
      </w:r>
      <w:r w:rsidR="000646F9" w:rsidRPr="001B09BF">
        <w:t xml:space="preserve"> </w:t>
      </w:r>
      <w:r w:rsidRPr="001B09BF">
        <w:t>кормильца</w:t>
      </w:r>
      <w:r w:rsidR="000646F9" w:rsidRPr="001B09BF">
        <w:t xml:space="preserve"> </w:t>
      </w:r>
      <w:r w:rsidRPr="001B09BF">
        <w:t>отстают</w:t>
      </w:r>
      <w:r w:rsidR="000646F9" w:rsidRPr="001B09BF">
        <w:t xml:space="preserve"> </w:t>
      </w:r>
      <w:r w:rsidRPr="001B09BF">
        <w:t>как</w:t>
      </w:r>
      <w:r w:rsidR="000646F9" w:rsidRPr="001B09BF">
        <w:t xml:space="preserve"> </w:t>
      </w:r>
      <w:r w:rsidRPr="001B09BF">
        <w:t>по</w:t>
      </w:r>
      <w:r w:rsidR="000646F9" w:rsidRPr="001B09BF">
        <w:t xml:space="preserve"> </w:t>
      </w:r>
      <w:r w:rsidRPr="001B09BF">
        <w:t>размеру,</w:t>
      </w:r>
      <w:r w:rsidR="000646F9" w:rsidRPr="001B09BF">
        <w:t xml:space="preserve"> </w:t>
      </w:r>
      <w:r w:rsidRPr="001B09BF">
        <w:t>так</w:t>
      </w:r>
      <w:r w:rsidR="000646F9" w:rsidRPr="001B09BF">
        <w:t xml:space="preserve"> </w:t>
      </w:r>
      <w:r w:rsidRPr="001B09BF">
        <w:t>и</w:t>
      </w:r>
      <w:r w:rsidR="000646F9" w:rsidRPr="001B09BF">
        <w:t xml:space="preserve"> </w:t>
      </w:r>
      <w:r w:rsidRPr="001B09BF">
        <w:t>по</w:t>
      </w:r>
      <w:r w:rsidR="000646F9" w:rsidRPr="001B09BF">
        <w:t xml:space="preserve"> </w:t>
      </w:r>
      <w:r w:rsidRPr="001B09BF">
        <w:t>числу</w:t>
      </w:r>
      <w:r w:rsidR="000646F9" w:rsidRPr="001B09BF">
        <w:t xml:space="preserve"> </w:t>
      </w:r>
      <w:r w:rsidRPr="001B09BF">
        <w:t>получателей.</w:t>
      </w:r>
    </w:p>
    <w:p w14:paraId="19104888" w14:textId="77777777" w:rsidR="00DF0ECF" w:rsidRPr="001B09BF" w:rsidRDefault="00000000" w:rsidP="00DF0ECF">
      <w:hyperlink r:id="rId27" w:history="1">
        <w:r w:rsidR="00DF0ECF" w:rsidRPr="001B09BF">
          <w:rPr>
            <w:rStyle w:val="a3"/>
          </w:rPr>
          <w:t>https://1prime.ru/20240516/pensii-848212056.html</w:t>
        </w:r>
      </w:hyperlink>
      <w:r w:rsidR="000646F9" w:rsidRPr="001B09BF">
        <w:t xml:space="preserve"> </w:t>
      </w:r>
    </w:p>
    <w:p w14:paraId="20BB4FB1" w14:textId="77777777" w:rsidR="005D2896" w:rsidRPr="001B09BF" w:rsidRDefault="005D2896" w:rsidP="005D2896">
      <w:pPr>
        <w:pStyle w:val="2"/>
      </w:pPr>
      <w:bookmarkStart w:id="73" w:name="_Toc166827002"/>
      <w:r w:rsidRPr="001B09BF">
        <w:lastRenderedPageBreak/>
        <w:t>АиФ,</w:t>
      </w:r>
      <w:r w:rsidR="000646F9" w:rsidRPr="001B09BF">
        <w:t xml:space="preserve"> </w:t>
      </w:r>
      <w:r w:rsidRPr="001B09BF">
        <w:t>16.05.2024,</w:t>
      </w:r>
      <w:r w:rsidR="000646F9" w:rsidRPr="001B09BF">
        <w:t xml:space="preserve"> </w:t>
      </w:r>
      <w:r w:rsidR="00D57A32" w:rsidRPr="001B09BF">
        <w:t>Элина</w:t>
      </w:r>
      <w:r w:rsidR="000646F9" w:rsidRPr="001B09BF">
        <w:t xml:space="preserve"> </w:t>
      </w:r>
      <w:r w:rsidR="00D57A32" w:rsidRPr="001B09BF">
        <w:t>СУГАРОВА,</w:t>
      </w:r>
      <w:r w:rsidR="000646F9" w:rsidRPr="001B09BF">
        <w:t xml:space="preserve"> </w:t>
      </w:r>
      <w:r w:rsidRPr="001B09BF">
        <w:t>Заграницу</w:t>
      </w:r>
      <w:r w:rsidR="000646F9" w:rsidRPr="001B09BF">
        <w:t xml:space="preserve"> </w:t>
      </w:r>
      <w:r w:rsidRPr="001B09BF">
        <w:t>зачтут?</w:t>
      </w:r>
      <w:r w:rsidR="000646F9" w:rsidRPr="001B09BF">
        <w:t xml:space="preserve"> </w:t>
      </w:r>
      <w:r w:rsidRPr="001B09BF">
        <w:t>Стаж</w:t>
      </w:r>
      <w:r w:rsidR="000646F9" w:rsidRPr="001B09BF">
        <w:t xml:space="preserve"> </w:t>
      </w:r>
      <w:r w:rsidRPr="001B09BF">
        <w:t>работы</w:t>
      </w:r>
      <w:r w:rsidR="000646F9" w:rsidRPr="001B09BF">
        <w:t xml:space="preserve"> </w:t>
      </w:r>
      <w:r w:rsidRPr="001B09BF">
        <w:t>за</w:t>
      </w:r>
      <w:r w:rsidR="000646F9" w:rsidRPr="001B09BF">
        <w:t xml:space="preserve"> </w:t>
      </w:r>
      <w:r w:rsidRPr="001B09BF">
        <w:t>рубежом</w:t>
      </w:r>
      <w:r w:rsidR="000646F9" w:rsidRPr="001B09BF">
        <w:t xml:space="preserve"> </w:t>
      </w:r>
      <w:r w:rsidRPr="001B09BF">
        <w:t>повлияет</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россиян</w:t>
      </w:r>
      <w:bookmarkEnd w:id="73"/>
    </w:p>
    <w:p w14:paraId="4CECFB50" w14:textId="77777777" w:rsidR="005D2896" w:rsidRPr="001B09BF" w:rsidRDefault="005D2896" w:rsidP="0047542A">
      <w:pPr>
        <w:pStyle w:val="3"/>
      </w:pPr>
      <w:bookmarkStart w:id="74" w:name="_Toc166827003"/>
      <w:r w:rsidRPr="001B09BF">
        <w:t>Порядок</w:t>
      </w:r>
      <w:r w:rsidR="000646F9" w:rsidRPr="001B09BF">
        <w:t xml:space="preserve"> </w:t>
      </w:r>
      <w:r w:rsidRPr="001B09BF">
        <w:t>расчета</w:t>
      </w:r>
      <w:r w:rsidR="000646F9" w:rsidRPr="001B09BF">
        <w:t xml:space="preserve"> </w:t>
      </w:r>
      <w:r w:rsidRPr="001B09BF">
        <w:t>стажа,</w:t>
      </w:r>
      <w:r w:rsidR="000646F9" w:rsidRPr="001B09BF">
        <w:t xml:space="preserve"> </w:t>
      </w:r>
      <w:r w:rsidRPr="001B09BF">
        <w:t>основания</w:t>
      </w:r>
      <w:r w:rsidR="000646F9" w:rsidRPr="001B09BF">
        <w:t xml:space="preserve"> </w:t>
      </w:r>
      <w:r w:rsidRPr="001B09BF">
        <w:t>и</w:t>
      </w:r>
      <w:r w:rsidR="000646F9" w:rsidRPr="001B09BF">
        <w:t xml:space="preserve"> </w:t>
      </w:r>
      <w:r w:rsidRPr="001B09BF">
        <w:t>условия</w:t>
      </w:r>
      <w:r w:rsidR="000646F9" w:rsidRPr="001B09BF">
        <w:t xml:space="preserve"> </w:t>
      </w:r>
      <w:r w:rsidRPr="001B09BF">
        <w:t>назначения</w:t>
      </w:r>
      <w:r w:rsidR="000646F9" w:rsidRPr="001B09BF">
        <w:t xml:space="preserve"> </w:t>
      </w:r>
      <w:r w:rsidRPr="001B09BF">
        <w:t>пенсий</w:t>
      </w:r>
      <w:r w:rsidR="000646F9" w:rsidRPr="001B09BF">
        <w:t xml:space="preserve"> </w:t>
      </w:r>
      <w:r w:rsidRPr="001B09BF">
        <w:t>с</w:t>
      </w:r>
      <w:r w:rsidR="000646F9" w:rsidRPr="001B09BF">
        <w:t xml:space="preserve"> </w:t>
      </w:r>
      <w:r w:rsidRPr="001B09BF">
        <w:t>1</w:t>
      </w:r>
      <w:r w:rsidR="000646F9" w:rsidRPr="001B09BF">
        <w:t xml:space="preserve"> </w:t>
      </w:r>
      <w:r w:rsidRPr="001B09BF">
        <w:t>января</w:t>
      </w:r>
      <w:r w:rsidR="000646F9" w:rsidRPr="001B09BF">
        <w:t xml:space="preserve"> </w:t>
      </w:r>
      <w:r w:rsidRPr="001B09BF">
        <w:t>2015</w:t>
      </w:r>
      <w:r w:rsidR="000646F9" w:rsidRPr="001B09BF">
        <w:t xml:space="preserve"> </w:t>
      </w:r>
      <w:r w:rsidRPr="001B09BF">
        <w:t>года</w:t>
      </w:r>
      <w:r w:rsidR="000646F9" w:rsidRPr="001B09BF">
        <w:t xml:space="preserve"> </w:t>
      </w:r>
      <w:r w:rsidRPr="001B09BF">
        <w:t>регулируются</w:t>
      </w:r>
      <w:r w:rsidR="000646F9" w:rsidRPr="001B09BF">
        <w:t xml:space="preserve"> </w:t>
      </w:r>
      <w:r w:rsidRPr="001B09BF">
        <w:t>Федеральным</w:t>
      </w:r>
      <w:r w:rsidR="000646F9" w:rsidRPr="001B09BF">
        <w:t xml:space="preserve"> </w:t>
      </w:r>
      <w:r w:rsidRPr="001B09BF">
        <w:t>законом</w:t>
      </w:r>
      <w:r w:rsidR="000646F9" w:rsidRPr="001B09BF">
        <w:t xml:space="preserve"> </w:t>
      </w:r>
      <w:r w:rsidRPr="001B09BF">
        <w:t>от</w:t>
      </w:r>
      <w:r w:rsidR="000646F9" w:rsidRPr="001B09BF">
        <w:t xml:space="preserve"> </w:t>
      </w:r>
      <w:r w:rsidRPr="001B09BF">
        <w:t>28.12.2013</w:t>
      </w:r>
      <w:r w:rsidR="000646F9" w:rsidRPr="001B09BF">
        <w:t xml:space="preserve"> №</w:t>
      </w:r>
      <w:r w:rsidRPr="001B09BF">
        <w:t>400-ФЗ</w:t>
      </w:r>
      <w:r w:rsidR="000646F9" w:rsidRPr="001B09BF">
        <w:t xml:space="preserve"> </w:t>
      </w:r>
      <w:r w:rsidR="000725C0" w:rsidRPr="001B09BF">
        <w:t>«</w:t>
      </w:r>
      <w:r w:rsidRPr="001B09BF">
        <w:t>О</w:t>
      </w:r>
      <w:r w:rsidR="000646F9" w:rsidRPr="001B09BF">
        <w:t xml:space="preserve"> </w:t>
      </w:r>
      <w:r w:rsidRPr="001B09BF">
        <w:t>страховых</w:t>
      </w:r>
      <w:r w:rsidR="000646F9" w:rsidRPr="001B09BF">
        <w:t xml:space="preserve"> </w:t>
      </w:r>
      <w:r w:rsidRPr="001B09BF">
        <w:t>пенсиях</w:t>
      </w:r>
      <w:r w:rsidR="000725C0" w:rsidRPr="001B09BF">
        <w:t>»</w:t>
      </w:r>
      <w:r w:rsidRPr="001B09BF">
        <w:t>,</w:t>
      </w:r>
      <w:r w:rsidR="000646F9" w:rsidRPr="001B09BF">
        <w:t xml:space="preserve"> </w:t>
      </w:r>
      <w:r w:rsidRPr="001B09BF">
        <w:t>рассказала</w:t>
      </w:r>
      <w:r w:rsidR="000646F9" w:rsidRPr="001B09BF">
        <w:t xml:space="preserve"> </w:t>
      </w:r>
      <w:r w:rsidRPr="001B09BF">
        <w:t>aif.ru</w:t>
      </w:r>
      <w:r w:rsidR="000646F9" w:rsidRPr="001B09BF">
        <w:t xml:space="preserve"> </w:t>
      </w:r>
      <w:r w:rsidRPr="001B09BF">
        <w:t>профессор</w:t>
      </w:r>
      <w:r w:rsidR="000646F9" w:rsidRPr="001B09BF">
        <w:t xml:space="preserve"> </w:t>
      </w:r>
      <w:r w:rsidRPr="001B09BF">
        <w:t>кафедры</w:t>
      </w:r>
      <w:r w:rsidR="000646F9" w:rsidRPr="001B09BF">
        <w:t xml:space="preserve"> </w:t>
      </w:r>
      <w:r w:rsidRPr="001B09BF">
        <w:t>Финансового</w:t>
      </w:r>
      <w:r w:rsidR="000646F9" w:rsidRPr="001B09BF">
        <w:t xml:space="preserve"> </w:t>
      </w:r>
      <w:r w:rsidRPr="001B09BF">
        <w:t>контроля</w:t>
      </w:r>
      <w:r w:rsidR="000646F9" w:rsidRPr="001B09BF">
        <w:t xml:space="preserve"> </w:t>
      </w:r>
      <w:r w:rsidRPr="001B09BF">
        <w:t>и</w:t>
      </w:r>
      <w:r w:rsidR="000646F9" w:rsidRPr="001B09BF">
        <w:t xml:space="preserve"> </w:t>
      </w:r>
      <w:r w:rsidRPr="001B09BF">
        <w:t>казначейского</w:t>
      </w:r>
      <w:r w:rsidR="000646F9" w:rsidRPr="001B09BF">
        <w:t xml:space="preserve"> </w:t>
      </w:r>
      <w:r w:rsidRPr="001B09BF">
        <w:t>дела</w:t>
      </w:r>
      <w:r w:rsidR="000646F9" w:rsidRPr="001B09BF">
        <w:t xml:space="preserve"> </w:t>
      </w:r>
      <w:r w:rsidRPr="001B09BF">
        <w:t>Финуниверситета</w:t>
      </w:r>
      <w:r w:rsidR="000646F9" w:rsidRPr="001B09BF">
        <w:t xml:space="preserve"> </w:t>
      </w:r>
      <w:r w:rsidRPr="001B09BF">
        <w:t>при</w:t>
      </w:r>
      <w:r w:rsidR="000646F9" w:rsidRPr="001B09BF">
        <w:t xml:space="preserve"> </w:t>
      </w:r>
      <w:r w:rsidRPr="001B09BF">
        <w:t>Правительстве</w:t>
      </w:r>
      <w:r w:rsidR="000646F9" w:rsidRPr="001B09BF">
        <w:t xml:space="preserve"> </w:t>
      </w:r>
      <w:r w:rsidRPr="001B09BF">
        <w:t>РФ</w:t>
      </w:r>
      <w:r w:rsidR="000646F9" w:rsidRPr="001B09BF">
        <w:t xml:space="preserve"> </w:t>
      </w:r>
      <w:r w:rsidRPr="001B09BF">
        <w:t>Елена</w:t>
      </w:r>
      <w:r w:rsidR="000646F9" w:rsidRPr="001B09BF">
        <w:t xml:space="preserve"> </w:t>
      </w:r>
      <w:r w:rsidRPr="001B09BF">
        <w:t>Федченко.</w:t>
      </w:r>
      <w:r w:rsidR="000646F9" w:rsidRPr="001B09BF">
        <w:t xml:space="preserve"> </w:t>
      </w:r>
      <w:r w:rsidRPr="001B09BF">
        <w:t>В</w:t>
      </w:r>
      <w:r w:rsidR="000646F9" w:rsidRPr="001B09BF">
        <w:t xml:space="preserve"> </w:t>
      </w:r>
      <w:r w:rsidRPr="001B09BF">
        <w:t>расчете</w:t>
      </w:r>
      <w:r w:rsidR="000646F9" w:rsidRPr="001B09BF">
        <w:t xml:space="preserve"> </w:t>
      </w:r>
      <w:r w:rsidRPr="001B09BF">
        <w:t>каждого</w:t>
      </w:r>
      <w:r w:rsidR="000646F9" w:rsidRPr="001B09BF">
        <w:t xml:space="preserve"> </w:t>
      </w:r>
      <w:r w:rsidRPr="001B09BF">
        <w:t>вида</w:t>
      </w:r>
      <w:r w:rsidR="000646F9" w:rsidRPr="001B09BF">
        <w:t xml:space="preserve"> </w:t>
      </w:r>
      <w:r w:rsidRPr="001B09BF">
        <w:t>страховой</w:t>
      </w:r>
      <w:r w:rsidR="000646F9" w:rsidRPr="001B09BF">
        <w:t xml:space="preserve"> </w:t>
      </w:r>
      <w:r w:rsidRPr="001B09BF">
        <w:t>пенсии</w:t>
      </w:r>
      <w:r w:rsidR="000646F9" w:rsidRPr="001B09BF">
        <w:t xml:space="preserve"> </w:t>
      </w:r>
      <w:r w:rsidRPr="001B09BF">
        <w:t>применяется</w:t>
      </w:r>
      <w:r w:rsidR="000646F9" w:rsidRPr="001B09BF">
        <w:t xml:space="preserve"> </w:t>
      </w:r>
      <w:r w:rsidRPr="001B09BF">
        <w:t>ИПК</w:t>
      </w:r>
      <w:r w:rsidR="000646F9" w:rsidRPr="001B09BF">
        <w:t xml:space="preserve"> - </w:t>
      </w:r>
      <w:r w:rsidRPr="001B09BF">
        <w:t>индивидуальный</w:t>
      </w:r>
      <w:r w:rsidR="000646F9" w:rsidRPr="001B09BF">
        <w:t xml:space="preserve"> </w:t>
      </w:r>
      <w:r w:rsidRPr="001B09BF">
        <w:t>пенсионный</w:t>
      </w:r>
      <w:r w:rsidR="000646F9" w:rsidRPr="001B09BF">
        <w:t xml:space="preserve"> </w:t>
      </w:r>
      <w:r w:rsidRPr="001B09BF">
        <w:t>коэффициент,</w:t>
      </w:r>
      <w:r w:rsidR="000646F9" w:rsidRPr="001B09BF">
        <w:t xml:space="preserve"> </w:t>
      </w:r>
      <w:r w:rsidRPr="001B09BF">
        <w:t>определяемый</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страхового</w:t>
      </w:r>
      <w:r w:rsidR="000646F9" w:rsidRPr="001B09BF">
        <w:t xml:space="preserve"> </w:t>
      </w:r>
      <w:r w:rsidRPr="001B09BF">
        <w:t>стажа</w:t>
      </w:r>
      <w:r w:rsidR="000646F9" w:rsidRPr="001B09BF">
        <w:t xml:space="preserve"> </w:t>
      </w:r>
      <w:r w:rsidRPr="001B09BF">
        <w:t>работы.</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страховой</w:t>
      </w:r>
      <w:r w:rsidR="000646F9" w:rsidRPr="001B09BF">
        <w:t xml:space="preserve"> </w:t>
      </w:r>
      <w:r w:rsidRPr="001B09BF">
        <w:t>стаж</w:t>
      </w:r>
      <w:r w:rsidR="000646F9" w:rsidRPr="001B09BF">
        <w:t xml:space="preserve"> </w:t>
      </w:r>
      <w:r w:rsidRPr="001B09BF">
        <w:t>должен</w:t>
      </w:r>
      <w:r w:rsidR="000646F9" w:rsidRPr="001B09BF">
        <w:t xml:space="preserve"> </w:t>
      </w:r>
      <w:r w:rsidRPr="001B09BF">
        <w:t>состоять</w:t>
      </w:r>
      <w:r w:rsidR="000646F9" w:rsidRPr="001B09BF">
        <w:t xml:space="preserve"> </w:t>
      </w:r>
      <w:r w:rsidRPr="001B09BF">
        <w:t>из</w:t>
      </w:r>
      <w:r w:rsidR="000646F9" w:rsidRPr="001B09BF">
        <w:t xml:space="preserve"> </w:t>
      </w:r>
      <w:r w:rsidRPr="001B09BF">
        <w:t>периодов</w:t>
      </w:r>
      <w:r w:rsidR="000646F9" w:rsidRPr="001B09BF">
        <w:t xml:space="preserve"> </w:t>
      </w:r>
      <w:r w:rsidRPr="001B09BF">
        <w:t>работы</w:t>
      </w:r>
      <w:r w:rsidR="000646F9" w:rsidRPr="001B09BF">
        <w:t xml:space="preserve"> </w:t>
      </w:r>
      <w:r w:rsidRPr="001B09BF">
        <w:t>и</w:t>
      </w:r>
      <w:r w:rsidR="000646F9" w:rsidRPr="001B09BF">
        <w:t xml:space="preserve"> </w:t>
      </w:r>
      <w:r w:rsidRPr="001B09BF">
        <w:t>(или)</w:t>
      </w:r>
      <w:r w:rsidR="000646F9" w:rsidRPr="001B09BF">
        <w:t xml:space="preserve"> </w:t>
      </w:r>
      <w:r w:rsidRPr="001B09BF">
        <w:t>иной</w:t>
      </w:r>
      <w:r w:rsidR="000646F9" w:rsidRPr="001B09BF">
        <w:t xml:space="preserve"> </w:t>
      </w:r>
      <w:r w:rsidRPr="001B09BF">
        <w:t>деятельности</w:t>
      </w:r>
      <w:r w:rsidR="000646F9" w:rsidRPr="001B09BF">
        <w:t xml:space="preserve"> </w:t>
      </w:r>
      <w:r w:rsidRPr="001B09BF">
        <w:t>застрахованного</w:t>
      </w:r>
      <w:r w:rsidR="000646F9" w:rsidRPr="001B09BF">
        <w:t xml:space="preserve"> </w:t>
      </w:r>
      <w:r w:rsidRPr="001B09BF">
        <w:t>лица,</w:t>
      </w:r>
      <w:r w:rsidR="000646F9" w:rsidRPr="001B09BF">
        <w:t xml:space="preserve"> </w:t>
      </w:r>
      <w:r w:rsidRPr="001B09BF">
        <w:t>за</w:t>
      </w:r>
      <w:r w:rsidR="000646F9" w:rsidRPr="001B09BF">
        <w:t xml:space="preserve"> </w:t>
      </w:r>
      <w:r w:rsidRPr="001B09BF">
        <w:t>которые</w:t>
      </w:r>
      <w:r w:rsidR="000646F9" w:rsidRPr="001B09BF">
        <w:t xml:space="preserve"> </w:t>
      </w:r>
      <w:r w:rsidRPr="001B09BF">
        <w:t>уплачивались</w:t>
      </w:r>
      <w:r w:rsidR="000646F9" w:rsidRPr="001B09BF">
        <w:t xml:space="preserve"> </w:t>
      </w:r>
      <w:r w:rsidRPr="001B09BF">
        <w:t>страховые</w:t>
      </w:r>
      <w:r w:rsidR="000646F9" w:rsidRPr="001B09BF">
        <w:t xml:space="preserve"> </w:t>
      </w:r>
      <w:r w:rsidRPr="001B09BF">
        <w:t>взносы.</w:t>
      </w:r>
      <w:bookmarkEnd w:id="74"/>
    </w:p>
    <w:p w14:paraId="3A7206E0" w14:textId="77777777" w:rsidR="005D2896" w:rsidRPr="001B09BF" w:rsidRDefault="000725C0" w:rsidP="005D2896">
      <w:r w:rsidRPr="001B09BF">
        <w:t>«</w:t>
      </w:r>
      <w:r w:rsidR="005D2896" w:rsidRPr="001B09BF">
        <w:t>Закон</w:t>
      </w:r>
      <w:r w:rsidR="000646F9" w:rsidRPr="001B09BF">
        <w:t xml:space="preserve"> №</w:t>
      </w:r>
      <w:r w:rsidR="005D2896" w:rsidRPr="001B09BF">
        <w:t>400-ФЗ</w:t>
      </w:r>
      <w:r w:rsidR="000646F9" w:rsidRPr="001B09BF">
        <w:t xml:space="preserve"> </w:t>
      </w:r>
      <w:r w:rsidR="005D2896" w:rsidRPr="001B09BF">
        <w:t>гласит,</w:t>
      </w:r>
      <w:r w:rsidR="000646F9" w:rsidRPr="001B09BF">
        <w:t xml:space="preserve"> </w:t>
      </w:r>
      <w:r w:rsidR="005D2896" w:rsidRPr="001B09BF">
        <w:t>что</w:t>
      </w:r>
      <w:r w:rsidR="000646F9" w:rsidRPr="001B09BF">
        <w:t xml:space="preserve"> </w:t>
      </w:r>
      <w:r w:rsidR="005D2896" w:rsidRPr="001B09BF">
        <w:t>в</w:t>
      </w:r>
      <w:r w:rsidR="000646F9" w:rsidRPr="001B09BF">
        <w:t xml:space="preserve"> </w:t>
      </w:r>
      <w:r w:rsidR="005D2896" w:rsidRPr="001B09BF">
        <w:t>страховой</w:t>
      </w:r>
      <w:r w:rsidR="000646F9" w:rsidRPr="001B09BF">
        <w:t xml:space="preserve"> </w:t>
      </w:r>
      <w:r w:rsidR="005D2896" w:rsidRPr="001B09BF">
        <w:t>стаж</w:t>
      </w:r>
      <w:r w:rsidR="000646F9" w:rsidRPr="001B09BF">
        <w:t xml:space="preserve"> </w:t>
      </w:r>
      <w:r w:rsidR="005D2896" w:rsidRPr="001B09BF">
        <w:t>включаются</w:t>
      </w:r>
      <w:r w:rsidR="000646F9" w:rsidRPr="001B09BF">
        <w:t xml:space="preserve"> </w:t>
      </w:r>
      <w:r w:rsidR="005D2896" w:rsidRPr="001B09BF">
        <w:t>периоды</w:t>
      </w:r>
      <w:r w:rsidR="000646F9" w:rsidRPr="001B09BF">
        <w:t xml:space="preserve"> </w:t>
      </w:r>
      <w:r w:rsidR="005D2896" w:rsidRPr="001B09BF">
        <w:t>работы</w:t>
      </w:r>
      <w:r w:rsidR="000646F9" w:rsidRPr="001B09BF">
        <w:t xml:space="preserve"> </w:t>
      </w:r>
      <w:r w:rsidR="005D2896" w:rsidRPr="001B09BF">
        <w:t>и</w:t>
      </w:r>
      <w:r w:rsidR="000646F9" w:rsidRPr="001B09BF">
        <w:t xml:space="preserve"> </w:t>
      </w:r>
      <w:r w:rsidR="005D2896" w:rsidRPr="001B09BF">
        <w:t>(или)</w:t>
      </w:r>
      <w:r w:rsidR="000646F9" w:rsidRPr="001B09BF">
        <w:t xml:space="preserve"> </w:t>
      </w:r>
      <w:r w:rsidR="005D2896" w:rsidRPr="001B09BF">
        <w:t>иной</w:t>
      </w:r>
      <w:r w:rsidR="000646F9" w:rsidRPr="001B09BF">
        <w:t xml:space="preserve"> </w:t>
      </w:r>
      <w:r w:rsidR="005D2896" w:rsidRPr="001B09BF">
        <w:t>деятельности,</w:t>
      </w:r>
      <w:r w:rsidR="000646F9" w:rsidRPr="001B09BF">
        <w:t xml:space="preserve"> </w:t>
      </w:r>
      <w:r w:rsidR="005D2896" w:rsidRPr="001B09BF">
        <w:t>которые</w:t>
      </w:r>
      <w:r w:rsidR="000646F9" w:rsidRPr="001B09BF">
        <w:t xml:space="preserve"> </w:t>
      </w:r>
      <w:r w:rsidR="005D2896" w:rsidRPr="001B09BF">
        <w:t>выполнялись</w:t>
      </w:r>
      <w:r w:rsidR="000646F9" w:rsidRPr="001B09BF">
        <w:t xml:space="preserve"> </w:t>
      </w:r>
      <w:r w:rsidR="005D2896" w:rsidRPr="001B09BF">
        <w:t>на</w:t>
      </w:r>
      <w:r w:rsidR="000646F9" w:rsidRPr="001B09BF">
        <w:t xml:space="preserve"> </w:t>
      </w:r>
      <w:r w:rsidR="005D2896" w:rsidRPr="001B09BF">
        <w:t>территории</w:t>
      </w:r>
      <w:r w:rsidR="000646F9" w:rsidRPr="001B09BF">
        <w:t xml:space="preserve"> </w:t>
      </w:r>
      <w:r w:rsidR="005D2896" w:rsidRPr="001B09BF">
        <w:t>РФ,</w:t>
      </w:r>
      <w:r w:rsidR="000646F9" w:rsidRPr="001B09BF">
        <w:t xml:space="preserve"> </w:t>
      </w:r>
      <w:r w:rsidR="005D2896" w:rsidRPr="001B09BF">
        <w:t>при</w:t>
      </w:r>
      <w:r w:rsidR="000646F9" w:rsidRPr="001B09BF">
        <w:t xml:space="preserve"> </w:t>
      </w:r>
      <w:r w:rsidR="005D2896" w:rsidRPr="001B09BF">
        <w:t>условии,</w:t>
      </w:r>
      <w:r w:rsidR="000646F9" w:rsidRPr="001B09BF">
        <w:t xml:space="preserve"> </w:t>
      </w:r>
      <w:r w:rsidR="005D2896" w:rsidRPr="001B09BF">
        <w:t>что</w:t>
      </w:r>
      <w:r w:rsidR="000646F9" w:rsidRPr="001B09BF">
        <w:t xml:space="preserve"> </w:t>
      </w:r>
      <w:r w:rsidR="005D2896" w:rsidRPr="001B09BF">
        <w:t>за</w:t>
      </w:r>
      <w:r w:rsidR="000646F9" w:rsidRPr="001B09BF">
        <w:t xml:space="preserve"> </w:t>
      </w:r>
      <w:r w:rsidR="005D2896" w:rsidRPr="001B09BF">
        <w:t>эти</w:t>
      </w:r>
      <w:r w:rsidR="000646F9" w:rsidRPr="001B09BF">
        <w:t xml:space="preserve"> </w:t>
      </w:r>
      <w:r w:rsidR="005D2896" w:rsidRPr="001B09BF">
        <w:t>периоды</w:t>
      </w:r>
      <w:r w:rsidR="000646F9" w:rsidRPr="001B09BF">
        <w:t xml:space="preserve"> </w:t>
      </w:r>
      <w:r w:rsidR="005D2896" w:rsidRPr="001B09BF">
        <w:t>начислялись</w:t>
      </w:r>
      <w:r w:rsidR="000646F9" w:rsidRPr="001B09BF">
        <w:t xml:space="preserve"> </w:t>
      </w:r>
      <w:r w:rsidR="005D2896" w:rsidRPr="001B09BF">
        <w:t>или</w:t>
      </w:r>
      <w:r w:rsidR="000646F9" w:rsidRPr="001B09BF">
        <w:t xml:space="preserve"> </w:t>
      </w:r>
      <w:r w:rsidR="005D2896" w:rsidRPr="001B09BF">
        <w:t>уплачивались</w:t>
      </w:r>
      <w:r w:rsidR="000646F9" w:rsidRPr="001B09BF">
        <w:t xml:space="preserve"> </w:t>
      </w:r>
      <w:r w:rsidR="005D2896" w:rsidRPr="001B09BF">
        <w:t>страховые</w:t>
      </w:r>
      <w:r w:rsidR="000646F9" w:rsidRPr="001B09BF">
        <w:t xml:space="preserve"> </w:t>
      </w:r>
      <w:r w:rsidR="005D2896" w:rsidRPr="001B09BF">
        <w:t>взносы</w:t>
      </w:r>
      <w:r w:rsidR="000646F9" w:rsidRPr="001B09BF">
        <w:t xml:space="preserve"> </w:t>
      </w:r>
      <w:r w:rsidR="005D2896" w:rsidRPr="001B09BF">
        <w:t>в</w:t>
      </w:r>
      <w:r w:rsidR="000646F9" w:rsidRPr="001B09BF">
        <w:t xml:space="preserve"> </w:t>
      </w:r>
      <w:r w:rsidR="005D2896" w:rsidRPr="001B09BF">
        <w:t>Фонд</w:t>
      </w:r>
      <w:r w:rsidR="000646F9" w:rsidRPr="001B09BF">
        <w:t xml:space="preserve"> </w:t>
      </w:r>
      <w:r w:rsidR="005D2896" w:rsidRPr="001B09BF">
        <w:t>пенсионного</w:t>
      </w:r>
      <w:r w:rsidR="000646F9" w:rsidRPr="001B09BF">
        <w:t xml:space="preserve"> </w:t>
      </w:r>
      <w:r w:rsidR="005D2896" w:rsidRPr="001B09BF">
        <w:t>и</w:t>
      </w:r>
      <w:r w:rsidR="000646F9" w:rsidRPr="001B09BF">
        <w:t xml:space="preserve"> </w:t>
      </w:r>
      <w:r w:rsidR="005D2896" w:rsidRPr="001B09BF">
        <w:t>социального</w:t>
      </w:r>
      <w:r w:rsidR="000646F9" w:rsidRPr="001B09BF">
        <w:t xml:space="preserve"> </w:t>
      </w:r>
      <w:r w:rsidR="005D2896" w:rsidRPr="001B09BF">
        <w:t>страхования</w:t>
      </w:r>
      <w:r w:rsidR="000646F9" w:rsidRPr="001B09BF">
        <w:t xml:space="preserve"> </w:t>
      </w:r>
      <w:r w:rsidR="005D2896" w:rsidRPr="001B09BF">
        <w:t>Российской</w:t>
      </w:r>
      <w:r w:rsidR="000646F9" w:rsidRPr="001B09BF">
        <w:t xml:space="preserve"> </w:t>
      </w:r>
      <w:r w:rsidR="005D2896" w:rsidRPr="001B09BF">
        <w:t>Федерации.</w:t>
      </w:r>
      <w:r w:rsidR="000646F9" w:rsidRPr="001B09BF">
        <w:t xml:space="preserve"> </w:t>
      </w:r>
      <w:r w:rsidR="005D2896" w:rsidRPr="001B09BF">
        <w:t>Однако</w:t>
      </w:r>
      <w:r w:rsidR="000646F9" w:rsidRPr="001B09BF">
        <w:t xml:space="preserve"> </w:t>
      </w:r>
      <w:r w:rsidR="005D2896" w:rsidRPr="001B09BF">
        <w:t>из</w:t>
      </w:r>
      <w:r w:rsidR="000646F9" w:rsidRPr="001B09BF">
        <w:t xml:space="preserve"> </w:t>
      </w:r>
      <w:r w:rsidR="005D2896" w:rsidRPr="001B09BF">
        <w:t>этого</w:t>
      </w:r>
      <w:r w:rsidR="000646F9" w:rsidRPr="001B09BF">
        <w:t xml:space="preserve"> </w:t>
      </w:r>
      <w:r w:rsidR="005D2896" w:rsidRPr="001B09BF">
        <w:t>правила</w:t>
      </w:r>
      <w:r w:rsidR="000646F9" w:rsidRPr="001B09BF">
        <w:t xml:space="preserve"> </w:t>
      </w:r>
      <w:r w:rsidR="005D2896" w:rsidRPr="001B09BF">
        <w:t>существуют</w:t>
      </w:r>
      <w:r w:rsidR="000646F9" w:rsidRPr="001B09BF">
        <w:t xml:space="preserve"> </w:t>
      </w:r>
      <w:r w:rsidR="005D2896" w:rsidRPr="001B09BF">
        <w:t>исключения</w:t>
      </w:r>
      <w:r w:rsidRPr="001B09BF">
        <w:t>»</w:t>
      </w:r>
      <w:r w:rsidR="005D2896" w:rsidRPr="001B09BF">
        <w:t>,</w:t>
      </w:r>
      <w:r w:rsidR="000646F9" w:rsidRPr="001B09BF">
        <w:t xml:space="preserve"> - </w:t>
      </w:r>
      <w:r w:rsidR="005D2896" w:rsidRPr="001B09BF">
        <w:t>отметила</w:t>
      </w:r>
      <w:r w:rsidR="000646F9" w:rsidRPr="001B09BF">
        <w:t xml:space="preserve"> </w:t>
      </w:r>
      <w:r w:rsidR="005D2896" w:rsidRPr="001B09BF">
        <w:t>Елена</w:t>
      </w:r>
      <w:r w:rsidR="000646F9" w:rsidRPr="001B09BF">
        <w:t xml:space="preserve"> </w:t>
      </w:r>
      <w:r w:rsidR="005D2896" w:rsidRPr="001B09BF">
        <w:t>Федченко.</w:t>
      </w:r>
    </w:p>
    <w:p w14:paraId="437E9EE9" w14:textId="77777777" w:rsidR="005D2896" w:rsidRPr="001B09BF" w:rsidRDefault="005D2896" w:rsidP="005D2896">
      <w:r w:rsidRPr="001B09BF">
        <w:t>Эксперт</w:t>
      </w:r>
      <w:r w:rsidR="000646F9" w:rsidRPr="001B09BF">
        <w:t xml:space="preserve"> </w:t>
      </w:r>
      <w:r w:rsidRPr="001B09BF">
        <w:t>уточнила,</w:t>
      </w:r>
      <w:r w:rsidR="000646F9" w:rsidRPr="001B09BF">
        <w:t xml:space="preserve"> </w:t>
      </w:r>
      <w:r w:rsidRPr="001B09BF">
        <w:t>что</w:t>
      </w:r>
      <w:r w:rsidR="000646F9" w:rsidRPr="001B09BF">
        <w:t xml:space="preserve"> </w:t>
      </w:r>
      <w:r w:rsidRPr="001B09BF">
        <w:t>работа</w:t>
      </w:r>
      <w:r w:rsidR="000646F9" w:rsidRPr="001B09BF">
        <w:t xml:space="preserve"> </w:t>
      </w:r>
      <w:r w:rsidRPr="001B09BF">
        <w:t>за</w:t>
      </w:r>
      <w:r w:rsidR="000646F9" w:rsidRPr="001B09BF">
        <w:t xml:space="preserve"> </w:t>
      </w:r>
      <w:r w:rsidRPr="001B09BF">
        <w:t>пределами</w:t>
      </w:r>
      <w:r w:rsidR="000646F9" w:rsidRPr="001B09BF">
        <w:t xml:space="preserve"> </w:t>
      </w:r>
      <w:r w:rsidRPr="001B09BF">
        <w:t>России</w:t>
      </w:r>
      <w:r w:rsidR="000646F9" w:rsidRPr="001B09BF">
        <w:t xml:space="preserve"> </w:t>
      </w:r>
      <w:r w:rsidRPr="001B09BF">
        <w:t>учитывается</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если</w:t>
      </w:r>
      <w:r w:rsidR="000646F9" w:rsidRPr="001B09BF">
        <w:t xml:space="preserve"> </w:t>
      </w:r>
      <w:r w:rsidRPr="001B09BF">
        <w:t>это</w:t>
      </w:r>
      <w:r w:rsidR="000646F9" w:rsidRPr="001B09BF">
        <w:t xml:space="preserve"> </w:t>
      </w:r>
      <w:r w:rsidRPr="001B09BF">
        <w:t>предусмотрено</w:t>
      </w:r>
      <w:r w:rsidR="000646F9" w:rsidRPr="001B09BF">
        <w:t xml:space="preserve"> </w:t>
      </w:r>
      <w:r w:rsidRPr="001B09BF">
        <w:t>законом</w:t>
      </w:r>
      <w:r w:rsidR="000646F9" w:rsidRPr="001B09BF">
        <w:t xml:space="preserve"> </w:t>
      </w:r>
      <w:r w:rsidRPr="001B09BF">
        <w:t>или</w:t>
      </w:r>
      <w:r w:rsidR="000646F9" w:rsidRPr="001B09BF">
        <w:t xml:space="preserve"> </w:t>
      </w:r>
      <w:r w:rsidRPr="001B09BF">
        <w:t>международным</w:t>
      </w:r>
      <w:r w:rsidR="000646F9" w:rsidRPr="001B09BF">
        <w:t xml:space="preserve"> </w:t>
      </w:r>
      <w:r w:rsidRPr="001B09BF">
        <w:t>договором.</w:t>
      </w:r>
      <w:r w:rsidR="000646F9" w:rsidRPr="001B09BF">
        <w:t xml:space="preserve"> </w:t>
      </w:r>
      <w:r w:rsidRPr="001B09BF">
        <w:t>Например,</w:t>
      </w:r>
      <w:r w:rsidR="000646F9" w:rsidRPr="001B09BF">
        <w:t xml:space="preserve"> </w:t>
      </w:r>
      <w:r w:rsidRPr="001B09BF">
        <w:t>договор</w:t>
      </w:r>
      <w:r w:rsidR="000646F9" w:rsidRPr="001B09BF">
        <w:t xml:space="preserve"> </w:t>
      </w:r>
      <w:r w:rsidRPr="001B09BF">
        <w:t>между</w:t>
      </w:r>
      <w:r w:rsidR="000646F9" w:rsidRPr="001B09BF">
        <w:t xml:space="preserve"> </w:t>
      </w:r>
      <w:r w:rsidRPr="001B09BF">
        <w:t>РФ</w:t>
      </w:r>
      <w:r w:rsidR="000646F9" w:rsidRPr="001B09BF">
        <w:t xml:space="preserve"> </w:t>
      </w:r>
      <w:r w:rsidRPr="001B09BF">
        <w:t>и</w:t>
      </w:r>
      <w:r w:rsidR="000646F9" w:rsidRPr="001B09BF">
        <w:t xml:space="preserve"> </w:t>
      </w:r>
      <w:r w:rsidRPr="001B09BF">
        <w:t>Белоруссией</w:t>
      </w:r>
      <w:r w:rsidR="000646F9" w:rsidRPr="001B09BF">
        <w:t xml:space="preserve"> </w:t>
      </w:r>
      <w:r w:rsidRPr="001B09BF">
        <w:t>от</w:t>
      </w:r>
      <w:r w:rsidR="000646F9" w:rsidRPr="001B09BF">
        <w:t xml:space="preserve"> </w:t>
      </w:r>
      <w:r w:rsidRPr="001B09BF">
        <w:t>24.01.2006</w:t>
      </w:r>
      <w:r w:rsidR="000646F9" w:rsidRPr="001B09BF">
        <w:t xml:space="preserve"> </w:t>
      </w:r>
      <w:r w:rsidR="000725C0" w:rsidRPr="001B09BF">
        <w:t>«</w:t>
      </w:r>
      <w:r w:rsidRPr="001B09BF">
        <w:t>О</w:t>
      </w:r>
      <w:r w:rsidR="000646F9" w:rsidRPr="001B09BF">
        <w:t xml:space="preserve"> </w:t>
      </w:r>
      <w:r w:rsidRPr="001B09BF">
        <w:t>сотрудничестве</w:t>
      </w:r>
      <w:r w:rsidR="000646F9" w:rsidRPr="001B09BF">
        <w:t xml:space="preserve"> </w:t>
      </w:r>
      <w:r w:rsidRPr="001B09BF">
        <w:t>в</w:t>
      </w:r>
      <w:r w:rsidR="000646F9" w:rsidRPr="001B09BF">
        <w:t xml:space="preserve"> </w:t>
      </w:r>
      <w:r w:rsidRPr="001B09BF">
        <w:t>области</w:t>
      </w:r>
      <w:r w:rsidR="000646F9" w:rsidRPr="001B09BF">
        <w:t xml:space="preserve"> </w:t>
      </w:r>
      <w:r w:rsidRPr="001B09BF">
        <w:t>социального</w:t>
      </w:r>
      <w:r w:rsidR="000646F9" w:rsidRPr="001B09BF">
        <w:t xml:space="preserve"> </w:t>
      </w:r>
      <w:r w:rsidRPr="001B09BF">
        <w:t>обеспечения</w:t>
      </w:r>
      <w:r w:rsidR="000725C0" w:rsidRPr="001B09BF">
        <w:t>»</w:t>
      </w:r>
      <w:r w:rsidRPr="001B09BF">
        <w:t>.</w:t>
      </w:r>
      <w:r w:rsidR="000646F9" w:rsidRPr="001B09BF">
        <w:t xml:space="preserve"> </w:t>
      </w:r>
      <w:r w:rsidRPr="001B09BF">
        <w:t>Также</w:t>
      </w:r>
      <w:r w:rsidR="000646F9" w:rsidRPr="001B09BF">
        <w:t xml:space="preserve"> </w:t>
      </w:r>
      <w:r w:rsidRPr="001B09BF">
        <w:t>работа</w:t>
      </w:r>
      <w:r w:rsidR="000646F9" w:rsidRPr="001B09BF">
        <w:t xml:space="preserve"> </w:t>
      </w:r>
      <w:r w:rsidRPr="001B09BF">
        <w:t>за</w:t>
      </w:r>
      <w:r w:rsidR="000646F9" w:rsidRPr="001B09BF">
        <w:t xml:space="preserve"> </w:t>
      </w:r>
      <w:r w:rsidRPr="001B09BF">
        <w:t>границей</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включена</w:t>
      </w:r>
      <w:r w:rsidR="000646F9" w:rsidRPr="001B09BF">
        <w:t xml:space="preserve"> </w:t>
      </w:r>
      <w:r w:rsidRPr="001B09BF">
        <w:t>в</w:t>
      </w:r>
      <w:r w:rsidR="000646F9" w:rsidRPr="001B09BF">
        <w:t xml:space="preserve"> </w:t>
      </w:r>
      <w:r w:rsidRPr="001B09BF">
        <w:t>страховой</w:t>
      </w:r>
      <w:r w:rsidR="000646F9" w:rsidRPr="001B09BF">
        <w:t xml:space="preserve"> </w:t>
      </w:r>
      <w:r w:rsidRPr="001B09BF">
        <w:t>стаж,</w:t>
      </w:r>
      <w:r w:rsidR="000646F9" w:rsidRPr="001B09BF">
        <w:t xml:space="preserve"> </w:t>
      </w:r>
      <w:r w:rsidRPr="001B09BF">
        <w:t>если</w:t>
      </w:r>
      <w:r w:rsidR="000646F9" w:rsidRPr="001B09BF">
        <w:t xml:space="preserve"> </w:t>
      </w:r>
      <w:r w:rsidRPr="001B09BF">
        <w:t>в</w:t>
      </w:r>
      <w:r w:rsidR="000646F9" w:rsidRPr="001B09BF">
        <w:t xml:space="preserve"> </w:t>
      </w:r>
      <w:r w:rsidRPr="001B09BF">
        <w:t>период</w:t>
      </w:r>
      <w:r w:rsidR="000646F9" w:rsidRPr="001B09BF">
        <w:t xml:space="preserve"> </w:t>
      </w:r>
      <w:r w:rsidRPr="001B09BF">
        <w:t>ее</w:t>
      </w:r>
      <w:r w:rsidR="000646F9" w:rsidRPr="001B09BF">
        <w:t xml:space="preserve"> </w:t>
      </w:r>
      <w:r w:rsidRPr="001B09BF">
        <w:t>осуществления</w:t>
      </w:r>
      <w:r w:rsidR="000646F9" w:rsidRPr="001B09BF">
        <w:t xml:space="preserve"> </w:t>
      </w:r>
      <w:r w:rsidRPr="001B09BF">
        <w:t>за</w:t>
      </w:r>
      <w:r w:rsidR="000646F9" w:rsidRPr="001B09BF">
        <w:t xml:space="preserve"> </w:t>
      </w:r>
      <w:r w:rsidRPr="001B09BF">
        <w:t>работника</w:t>
      </w:r>
      <w:r w:rsidR="000646F9" w:rsidRPr="001B09BF">
        <w:t xml:space="preserve"> </w:t>
      </w:r>
      <w:r w:rsidRPr="001B09BF">
        <w:t>уплачивались</w:t>
      </w:r>
      <w:r w:rsidR="000646F9" w:rsidRPr="001B09BF">
        <w:t xml:space="preserve"> </w:t>
      </w:r>
      <w:r w:rsidRPr="001B09BF">
        <w:t>страховые</w:t>
      </w:r>
      <w:r w:rsidR="000646F9" w:rsidRPr="001B09BF">
        <w:t xml:space="preserve"> </w:t>
      </w:r>
      <w:r w:rsidRPr="001B09BF">
        <w:t>взносы</w:t>
      </w:r>
      <w:r w:rsidR="000646F9" w:rsidRPr="001B09BF">
        <w:t xml:space="preserve"> </w:t>
      </w:r>
      <w:r w:rsidRPr="001B09BF">
        <w:t>в</w:t>
      </w:r>
      <w:r w:rsidR="000646F9" w:rsidRPr="001B09BF">
        <w:t xml:space="preserve"> </w:t>
      </w:r>
      <w:r w:rsidRPr="001B09BF">
        <w:t>Фонд</w:t>
      </w:r>
      <w:r w:rsidR="000646F9" w:rsidRPr="001B09BF">
        <w:t xml:space="preserve"> </w:t>
      </w:r>
      <w:r w:rsidRPr="001B09BF">
        <w:t>пенсионного</w:t>
      </w:r>
      <w:r w:rsidR="000646F9" w:rsidRPr="001B09BF">
        <w:t xml:space="preserve"> </w:t>
      </w:r>
      <w:r w:rsidRPr="001B09BF">
        <w:t>и</w:t>
      </w:r>
      <w:r w:rsidR="000646F9" w:rsidRPr="001B09BF">
        <w:t xml:space="preserve"> </w:t>
      </w:r>
      <w:r w:rsidRPr="001B09BF">
        <w:t>социального</w:t>
      </w:r>
      <w:r w:rsidR="000646F9" w:rsidRPr="001B09BF">
        <w:t xml:space="preserve"> </w:t>
      </w:r>
      <w:r w:rsidRPr="001B09BF">
        <w:t>страхования</w:t>
      </w:r>
      <w:r w:rsidR="000646F9" w:rsidRPr="001B09BF">
        <w:t xml:space="preserve"> </w:t>
      </w:r>
      <w:r w:rsidRPr="001B09BF">
        <w:t>РФ.</w:t>
      </w:r>
    </w:p>
    <w:p w14:paraId="6BA31AD2" w14:textId="77777777" w:rsidR="005D2896" w:rsidRPr="001B09BF" w:rsidRDefault="000725C0" w:rsidP="005D2896">
      <w:r w:rsidRPr="001B09BF">
        <w:t>«</w:t>
      </w:r>
      <w:r w:rsidR="005D2896" w:rsidRPr="001B09BF">
        <w:t>Отмечу,</w:t>
      </w:r>
      <w:r w:rsidR="000646F9" w:rsidRPr="001B09BF">
        <w:t xml:space="preserve"> </w:t>
      </w:r>
      <w:r w:rsidR="005D2896" w:rsidRPr="001B09BF">
        <w:t>что</w:t>
      </w:r>
      <w:r w:rsidR="000646F9" w:rsidRPr="001B09BF">
        <w:t xml:space="preserve"> </w:t>
      </w:r>
      <w:r w:rsidR="005D2896" w:rsidRPr="001B09BF">
        <w:t>до</w:t>
      </w:r>
      <w:r w:rsidR="000646F9" w:rsidRPr="001B09BF">
        <w:t xml:space="preserve"> </w:t>
      </w:r>
      <w:r w:rsidR="005D2896" w:rsidRPr="001B09BF">
        <w:t>2023</w:t>
      </w:r>
      <w:r w:rsidR="000646F9" w:rsidRPr="001B09BF">
        <w:t xml:space="preserve"> </w:t>
      </w:r>
      <w:r w:rsidR="005D2896" w:rsidRPr="001B09BF">
        <w:t>года</w:t>
      </w:r>
      <w:r w:rsidR="000646F9" w:rsidRPr="001B09BF">
        <w:t xml:space="preserve"> </w:t>
      </w:r>
      <w:r w:rsidR="005D2896" w:rsidRPr="001B09BF">
        <w:t>у</w:t>
      </w:r>
      <w:r w:rsidR="000646F9" w:rsidRPr="001B09BF">
        <w:t xml:space="preserve"> </w:t>
      </w:r>
      <w:r w:rsidR="005D2896" w:rsidRPr="001B09BF">
        <w:t>пенсионеров,</w:t>
      </w:r>
      <w:r w:rsidR="000646F9" w:rsidRPr="001B09BF">
        <w:t xml:space="preserve"> </w:t>
      </w:r>
      <w:r w:rsidR="005D2896" w:rsidRPr="001B09BF">
        <w:t>получивших</w:t>
      </w:r>
      <w:r w:rsidR="000646F9" w:rsidRPr="001B09BF">
        <w:t xml:space="preserve"> </w:t>
      </w:r>
      <w:r w:rsidR="005D2896" w:rsidRPr="001B09BF">
        <w:t>стаж</w:t>
      </w:r>
      <w:r w:rsidR="000646F9" w:rsidRPr="001B09BF">
        <w:t xml:space="preserve"> </w:t>
      </w:r>
      <w:r w:rsidR="005D2896" w:rsidRPr="001B09BF">
        <w:t>за</w:t>
      </w:r>
      <w:r w:rsidR="000646F9" w:rsidRPr="001B09BF">
        <w:t xml:space="preserve"> </w:t>
      </w:r>
      <w:r w:rsidR="005D2896" w:rsidRPr="001B09BF">
        <w:t>границей,</w:t>
      </w:r>
      <w:r w:rsidR="000646F9" w:rsidRPr="001B09BF">
        <w:t xml:space="preserve"> </w:t>
      </w:r>
      <w:r w:rsidR="005D2896" w:rsidRPr="001B09BF">
        <w:t>пенсия</w:t>
      </w:r>
      <w:r w:rsidR="000646F9" w:rsidRPr="001B09BF">
        <w:t xml:space="preserve"> </w:t>
      </w:r>
      <w:r w:rsidR="005D2896" w:rsidRPr="001B09BF">
        <w:t>выплачивается</w:t>
      </w:r>
      <w:r w:rsidR="000646F9" w:rsidRPr="001B09BF">
        <w:t xml:space="preserve"> </w:t>
      </w:r>
      <w:r w:rsidR="005D2896" w:rsidRPr="001B09BF">
        <w:t>по</w:t>
      </w:r>
      <w:r w:rsidR="000646F9" w:rsidRPr="001B09BF">
        <w:t xml:space="preserve"> </w:t>
      </w:r>
      <w:r w:rsidR="005D2896" w:rsidRPr="001B09BF">
        <w:t>Соглашению</w:t>
      </w:r>
      <w:r w:rsidR="000646F9" w:rsidRPr="001B09BF">
        <w:t xml:space="preserve"> </w:t>
      </w:r>
      <w:r w:rsidR="005D2896" w:rsidRPr="001B09BF">
        <w:t>СНГ</w:t>
      </w:r>
      <w:r w:rsidR="000646F9" w:rsidRPr="001B09BF">
        <w:t xml:space="preserve"> </w:t>
      </w:r>
      <w:r w:rsidR="005D2896" w:rsidRPr="001B09BF">
        <w:t>(при</w:t>
      </w:r>
      <w:r w:rsidR="000646F9" w:rsidRPr="001B09BF">
        <w:t xml:space="preserve"> </w:t>
      </w:r>
      <w:r w:rsidR="005D2896" w:rsidRPr="001B09BF">
        <w:t>документальном</w:t>
      </w:r>
      <w:r w:rsidR="000646F9" w:rsidRPr="001B09BF">
        <w:t xml:space="preserve"> </w:t>
      </w:r>
      <w:r w:rsidR="005D2896" w:rsidRPr="001B09BF">
        <w:t>подтверждении</w:t>
      </w:r>
      <w:r w:rsidR="000646F9" w:rsidRPr="001B09BF">
        <w:t xml:space="preserve"> </w:t>
      </w:r>
      <w:r w:rsidR="005D2896" w:rsidRPr="001B09BF">
        <w:t>стажа).</w:t>
      </w:r>
      <w:r w:rsidR="000646F9" w:rsidRPr="001B09BF">
        <w:t xml:space="preserve"> </w:t>
      </w:r>
      <w:r w:rsidR="005D2896" w:rsidRPr="001B09BF">
        <w:t>С</w:t>
      </w:r>
      <w:r w:rsidR="000646F9" w:rsidRPr="001B09BF">
        <w:t xml:space="preserve"> </w:t>
      </w:r>
      <w:r w:rsidR="005D2896" w:rsidRPr="001B09BF">
        <w:t>1</w:t>
      </w:r>
      <w:r w:rsidR="000646F9" w:rsidRPr="001B09BF">
        <w:t xml:space="preserve"> </w:t>
      </w:r>
      <w:r w:rsidR="005D2896" w:rsidRPr="001B09BF">
        <w:t>января</w:t>
      </w:r>
      <w:r w:rsidR="000646F9" w:rsidRPr="001B09BF">
        <w:t xml:space="preserve"> </w:t>
      </w:r>
      <w:r w:rsidR="005D2896" w:rsidRPr="001B09BF">
        <w:t>2023</w:t>
      </w:r>
      <w:r w:rsidR="000646F9" w:rsidRPr="001B09BF">
        <w:t xml:space="preserve"> </w:t>
      </w:r>
      <w:r w:rsidR="005D2896" w:rsidRPr="001B09BF">
        <w:t>г.</w:t>
      </w:r>
      <w:r w:rsidR="000646F9" w:rsidRPr="001B09BF">
        <w:t xml:space="preserve"> </w:t>
      </w:r>
      <w:r w:rsidR="005D2896" w:rsidRPr="001B09BF">
        <w:t>Соглашение</w:t>
      </w:r>
      <w:r w:rsidR="000646F9" w:rsidRPr="001B09BF">
        <w:t xml:space="preserve"> </w:t>
      </w:r>
      <w:r w:rsidR="005D2896" w:rsidRPr="001B09BF">
        <w:t>СНГ</w:t>
      </w:r>
      <w:r w:rsidR="000646F9" w:rsidRPr="001B09BF">
        <w:t xml:space="preserve"> </w:t>
      </w:r>
      <w:r w:rsidR="005D2896" w:rsidRPr="001B09BF">
        <w:t>не</w:t>
      </w:r>
      <w:r w:rsidR="000646F9" w:rsidRPr="001B09BF">
        <w:t xml:space="preserve"> </w:t>
      </w:r>
      <w:r w:rsidR="005D2896" w:rsidRPr="001B09BF">
        <w:t>распространяется</w:t>
      </w:r>
      <w:r w:rsidR="000646F9" w:rsidRPr="001B09BF">
        <w:t xml:space="preserve"> </w:t>
      </w:r>
      <w:r w:rsidR="005D2896" w:rsidRPr="001B09BF">
        <w:t>на</w:t>
      </w:r>
      <w:r w:rsidR="000646F9" w:rsidRPr="001B09BF">
        <w:t xml:space="preserve"> </w:t>
      </w:r>
      <w:r w:rsidR="005D2896" w:rsidRPr="001B09BF">
        <w:t>отношения</w:t>
      </w:r>
      <w:r w:rsidR="000646F9" w:rsidRPr="001B09BF">
        <w:t xml:space="preserve"> </w:t>
      </w:r>
      <w:r w:rsidR="005D2896" w:rsidRPr="001B09BF">
        <w:t>России</w:t>
      </w:r>
      <w:r w:rsidR="000646F9" w:rsidRPr="001B09BF">
        <w:t xml:space="preserve"> </w:t>
      </w:r>
      <w:r w:rsidR="005D2896" w:rsidRPr="001B09BF">
        <w:t>и</w:t>
      </w:r>
      <w:r w:rsidR="000646F9" w:rsidRPr="001B09BF">
        <w:t xml:space="preserve"> </w:t>
      </w:r>
      <w:r w:rsidR="005D2896" w:rsidRPr="001B09BF">
        <w:t>других</w:t>
      </w:r>
      <w:r w:rsidR="000646F9" w:rsidRPr="001B09BF">
        <w:t xml:space="preserve"> </w:t>
      </w:r>
      <w:r w:rsidR="005D2896" w:rsidRPr="001B09BF">
        <w:t>стран-участниц.</w:t>
      </w:r>
      <w:r w:rsidR="000646F9" w:rsidRPr="001B09BF">
        <w:t xml:space="preserve"> </w:t>
      </w:r>
      <w:r w:rsidR="005D2896" w:rsidRPr="001B09BF">
        <w:t>Но</w:t>
      </w:r>
      <w:r w:rsidR="000646F9" w:rsidRPr="001B09BF">
        <w:t xml:space="preserve"> </w:t>
      </w:r>
      <w:r w:rsidR="005D2896" w:rsidRPr="001B09BF">
        <w:t>это</w:t>
      </w:r>
      <w:r w:rsidR="000646F9" w:rsidRPr="001B09BF">
        <w:t xml:space="preserve"> </w:t>
      </w:r>
      <w:r w:rsidR="005D2896" w:rsidRPr="001B09BF">
        <w:t>не</w:t>
      </w:r>
      <w:r w:rsidR="000646F9" w:rsidRPr="001B09BF">
        <w:t xml:space="preserve"> </w:t>
      </w:r>
      <w:r w:rsidR="005D2896" w:rsidRPr="001B09BF">
        <w:t>означает,</w:t>
      </w:r>
      <w:r w:rsidR="000646F9" w:rsidRPr="001B09BF">
        <w:t xml:space="preserve"> </w:t>
      </w:r>
      <w:r w:rsidR="005D2896" w:rsidRPr="001B09BF">
        <w:t>что</w:t>
      </w:r>
      <w:r w:rsidR="000646F9" w:rsidRPr="001B09BF">
        <w:t xml:space="preserve"> </w:t>
      </w:r>
      <w:r w:rsidR="005D2896" w:rsidRPr="001B09BF">
        <w:t>гражданам</w:t>
      </w:r>
      <w:r w:rsidR="000646F9" w:rsidRPr="001B09BF">
        <w:t xml:space="preserve"> </w:t>
      </w:r>
      <w:r w:rsidR="005D2896" w:rsidRPr="001B09BF">
        <w:t>перестанут</w:t>
      </w:r>
      <w:r w:rsidR="000646F9" w:rsidRPr="001B09BF">
        <w:t xml:space="preserve"> </w:t>
      </w:r>
      <w:r w:rsidR="005D2896" w:rsidRPr="001B09BF">
        <w:t>выплачивать</w:t>
      </w:r>
      <w:r w:rsidR="000646F9" w:rsidRPr="001B09BF">
        <w:t xml:space="preserve"> </w:t>
      </w:r>
      <w:r w:rsidR="005D2896" w:rsidRPr="001B09BF">
        <w:t>пенсии.</w:t>
      </w:r>
      <w:r w:rsidR="000646F9" w:rsidRPr="001B09BF">
        <w:t xml:space="preserve"> </w:t>
      </w:r>
      <w:r w:rsidR="005D2896" w:rsidRPr="001B09BF">
        <w:t>Пенсионные</w:t>
      </w:r>
      <w:r w:rsidR="000646F9" w:rsidRPr="001B09BF">
        <w:t xml:space="preserve"> </w:t>
      </w:r>
      <w:r w:rsidR="005D2896" w:rsidRPr="001B09BF">
        <w:t>выплаты,</w:t>
      </w:r>
      <w:r w:rsidR="000646F9" w:rsidRPr="001B09BF">
        <w:t xml:space="preserve"> </w:t>
      </w:r>
      <w:r w:rsidR="005D2896" w:rsidRPr="001B09BF">
        <w:t>которые</w:t>
      </w:r>
      <w:r w:rsidR="000646F9" w:rsidRPr="001B09BF">
        <w:t xml:space="preserve"> </w:t>
      </w:r>
      <w:r w:rsidR="005D2896" w:rsidRPr="001B09BF">
        <w:t>назначены</w:t>
      </w:r>
      <w:r w:rsidR="000646F9" w:rsidRPr="001B09BF">
        <w:t xml:space="preserve"> </w:t>
      </w:r>
      <w:r w:rsidR="005D2896" w:rsidRPr="001B09BF">
        <w:t>до</w:t>
      </w:r>
      <w:r w:rsidR="000646F9" w:rsidRPr="001B09BF">
        <w:t xml:space="preserve"> </w:t>
      </w:r>
      <w:r w:rsidR="005D2896" w:rsidRPr="001B09BF">
        <w:t>2023</w:t>
      </w:r>
      <w:r w:rsidR="000646F9" w:rsidRPr="001B09BF">
        <w:t xml:space="preserve"> </w:t>
      </w:r>
      <w:r w:rsidR="005D2896" w:rsidRPr="001B09BF">
        <w:t>года,</w:t>
      </w:r>
      <w:r w:rsidR="000646F9" w:rsidRPr="001B09BF">
        <w:t xml:space="preserve"> </w:t>
      </w:r>
      <w:r w:rsidR="005D2896" w:rsidRPr="001B09BF">
        <w:t>не</w:t>
      </w:r>
      <w:r w:rsidR="000646F9" w:rsidRPr="001B09BF">
        <w:t xml:space="preserve"> </w:t>
      </w:r>
      <w:r w:rsidR="005D2896" w:rsidRPr="001B09BF">
        <w:t>пересматриваются</w:t>
      </w:r>
      <w:r w:rsidR="000646F9" w:rsidRPr="001B09BF">
        <w:t xml:space="preserve"> </w:t>
      </w:r>
      <w:r w:rsidR="005D2896" w:rsidRPr="001B09BF">
        <w:t>и</w:t>
      </w:r>
      <w:r w:rsidR="000646F9" w:rsidRPr="001B09BF">
        <w:t xml:space="preserve"> </w:t>
      </w:r>
      <w:r w:rsidR="005D2896" w:rsidRPr="001B09BF">
        <w:t>выплачиваются</w:t>
      </w:r>
      <w:r w:rsidR="000646F9" w:rsidRPr="001B09BF">
        <w:t xml:space="preserve"> </w:t>
      </w:r>
      <w:r w:rsidR="005D2896" w:rsidRPr="001B09BF">
        <w:t>без</w:t>
      </w:r>
      <w:r w:rsidR="000646F9" w:rsidRPr="001B09BF">
        <w:t xml:space="preserve"> </w:t>
      </w:r>
      <w:r w:rsidR="005D2896" w:rsidRPr="001B09BF">
        <w:t>изменений</w:t>
      </w:r>
      <w:r w:rsidRPr="001B09BF">
        <w:t>»</w:t>
      </w:r>
      <w:r w:rsidR="005D2896" w:rsidRPr="001B09BF">
        <w:t>,</w:t>
      </w:r>
      <w:r w:rsidR="000646F9" w:rsidRPr="001B09BF">
        <w:t xml:space="preserve"> - </w:t>
      </w:r>
      <w:r w:rsidR="005D2896" w:rsidRPr="001B09BF">
        <w:t>сказала</w:t>
      </w:r>
      <w:r w:rsidR="000646F9" w:rsidRPr="001B09BF">
        <w:t xml:space="preserve"> </w:t>
      </w:r>
      <w:r w:rsidR="005D2896" w:rsidRPr="001B09BF">
        <w:t>Елена</w:t>
      </w:r>
      <w:r w:rsidR="000646F9" w:rsidRPr="001B09BF">
        <w:t xml:space="preserve"> </w:t>
      </w:r>
      <w:r w:rsidR="005D2896" w:rsidRPr="001B09BF">
        <w:t>Федченко.</w:t>
      </w:r>
    </w:p>
    <w:p w14:paraId="6B48E3BF" w14:textId="77777777" w:rsidR="005D2896" w:rsidRPr="001B09BF" w:rsidRDefault="005D2896" w:rsidP="005D2896">
      <w:r w:rsidRPr="001B09BF">
        <w:t>При</w:t>
      </w:r>
      <w:r w:rsidR="000646F9" w:rsidRPr="001B09BF">
        <w:t xml:space="preserve"> </w:t>
      </w:r>
      <w:r w:rsidRPr="001B09BF">
        <w:t>этом,</w:t>
      </w:r>
      <w:r w:rsidR="000646F9" w:rsidRPr="001B09BF">
        <w:t xml:space="preserve"> </w:t>
      </w:r>
      <w:r w:rsidRPr="001B09BF">
        <w:t>если</w:t>
      </w:r>
      <w:r w:rsidR="000646F9" w:rsidRPr="001B09BF">
        <w:t xml:space="preserve"> </w:t>
      </w:r>
      <w:r w:rsidRPr="001B09BF">
        <w:t>право</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возникло</w:t>
      </w:r>
      <w:r w:rsidR="000646F9" w:rsidRPr="001B09BF">
        <w:t xml:space="preserve"> </w:t>
      </w:r>
      <w:r w:rsidRPr="001B09BF">
        <w:t>в</w:t>
      </w:r>
      <w:r w:rsidR="000646F9" w:rsidRPr="001B09BF">
        <w:t xml:space="preserve"> </w:t>
      </w:r>
      <w:r w:rsidRPr="001B09BF">
        <w:t>2023</w:t>
      </w:r>
      <w:r w:rsidR="000646F9" w:rsidRPr="001B09BF">
        <w:t xml:space="preserve"> </w:t>
      </w:r>
      <w:r w:rsidRPr="001B09BF">
        <w:t>году,</w:t>
      </w:r>
      <w:r w:rsidR="000646F9" w:rsidRPr="001B09BF">
        <w:t xml:space="preserve"> </w:t>
      </w:r>
      <w:r w:rsidRPr="001B09BF">
        <w:t>то</w:t>
      </w:r>
      <w:r w:rsidR="000646F9" w:rsidRPr="001B09BF">
        <w:t xml:space="preserve"> </w:t>
      </w:r>
      <w:r w:rsidRPr="001B09BF">
        <w:t>действуют</w:t>
      </w:r>
      <w:r w:rsidR="000646F9" w:rsidRPr="001B09BF">
        <w:t xml:space="preserve"> </w:t>
      </w:r>
      <w:r w:rsidRPr="001B09BF">
        <w:t>новые</w:t>
      </w:r>
      <w:r w:rsidR="000646F9" w:rsidRPr="001B09BF">
        <w:t xml:space="preserve"> </w:t>
      </w:r>
      <w:r w:rsidRPr="001B09BF">
        <w:t>правила:</w:t>
      </w:r>
      <w:r w:rsidR="000646F9" w:rsidRPr="001B09BF">
        <w:t xml:space="preserve"> </w:t>
      </w:r>
      <w:r w:rsidRPr="001B09BF">
        <w:t>учитываются</w:t>
      </w:r>
      <w:r w:rsidR="000646F9" w:rsidRPr="001B09BF">
        <w:t xml:space="preserve"> </w:t>
      </w:r>
      <w:r w:rsidRPr="001B09BF">
        <w:t>те</w:t>
      </w:r>
      <w:r w:rsidR="000646F9" w:rsidRPr="001B09BF">
        <w:t xml:space="preserve"> </w:t>
      </w:r>
      <w:r w:rsidRPr="001B09BF">
        <w:t>периоды</w:t>
      </w:r>
      <w:r w:rsidR="000646F9" w:rsidRPr="001B09BF">
        <w:t xml:space="preserve"> </w:t>
      </w:r>
      <w:r w:rsidRPr="001B09BF">
        <w:t>работы</w:t>
      </w:r>
      <w:r w:rsidR="000646F9" w:rsidRPr="001B09BF">
        <w:t xml:space="preserve"> </w:t>
      </w:r>
      <w:r w:rsidRPr="001B09BF">
        <w:t>и</w:t>
      </w:r>
      <w:r w:rsidR="000646F9" w:rsidRPr="001B09BF">
        <w:t xml:space="preserve"> </w:t>
      </w:r>
      <w:r w:rsidRPr="001B09BF">
        <w:t>зарплата,</w:t>
      </w:r>
      <w:r w:rsidR="000646F9" w:rsidRPr="001B09BF">
        <w:t xml:space="preserve"> </w:t>
      </w:r>
      <w:r w:rsidRPr="001B09BF">
        <w:t>которые</w:t>
      </w:r>
      <w:r w:rsidR="000646F9" w:rsidRPr="001B09BF">
        <w:t xml:space="preserve"> </w:t>
      </w:r>
      <w:r w:rsidRPr="001B09BF">
        <w:t>приобретены</w:t>
      </w:r>
      <w:r w:rsidR="000646F9" w:rsidRPr="001B09BF">
        <w:t xml:space="preserve"> </w:t>
      </w:r>
      <w:r w:rsidRPr="001B09BF">
        <w:t>на</w:t>
      </w:r>
      <w:r w:rsidR="000646F9" w:rsidRPr="001B09BF">
        <w:t xml:space="preserve"> </w:t>
      </w:r>
      <w:r w:rsidRPr="001B09BF">
        <w:t>российской</w:t>
      </w:r>
      <w:r w:rsidR="000646F9" w:rsidRPr="001B09BF">
        <w:t xml:space="preserve"> </w:t>
      </w:r>
      <w:r w:rsidRPr="001B09BF">
        <w:t>территории.</w:t>
      </w:r>
      <w:r w:rsidR="000646F9" w:rsidRPr="001B09BF">
        <w:t xml:space="preserve"> </w:t>
      </w:r>
      <w:r w:rsidR="000725C0" w:rsidRPr="001B09BF">
        <w:t>«</w:t>
      </w:r>
      <w:r w:rsidRPr="001B09BF">
        <w:t>Стаж,</w:t>
      </w:r>
      <w:r w:rsidR="000646F9" w:rsidRPr="001B09BF">
        <w:t xml:space="preserve"> </w:t>
      </w:r>
      <w:r w:rsidRPr="001B09BF">
        <w:t>приобретенный</w:t>
      </w:r>
      <w:r w:rsidR="000646F9" w:rsidRPr="001B09BF">
        <w:t xml:space="preserve"> </w:t>
      </w:r>
      <w:r w:rsidRPr="001B09BF">
        <w:t>на</w:t>
      </w:r>
      <w:r w:rsidR="000646F9" w:rsidRPr="001B09BF">
        <w:t xml:space="preserve"> </w:t>
      </w:r>
      <w:r w:rsidRPr="001B09BF">
        <w:t>территории</w:t>
      </w:r>
      <w:r w:rsidR="000646F9" w:rsidRPr="001B09BF">
        <w:t xml:space="preserve"> </w:t>
      </w:r>
      <w:r w:rsidRPr="001B09BF">
        <w:t>другого</w:t>
      </w:r>
      <w:r w:rsidR="000646F9" w:rsidRPr="001B09BF">
        <w:t xml:space="preserve"> </w:t>
      </w:r>
      <w:r w:rsidRPr="001B09BF">
        <w:t>государства,</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учтен,</w:t>
      </w:r>
      <w:r w:rsidR="000646F9" w:rsidRPr="001B09BF">
        <w:t xml:space="preserve"> </w:t>
      </w:r>
      <w:r w:rsidRPr="001B09BF">
        <w:t>если</w:t>
      </w:r>
      <w:r w:rsidR="000646F9" w:rsidRPr="001B09BF">
        <w:t xml:space="preserve"> </w:t>
      </w:r>
      <w:r w:rsidRPr="001B09BF">
        <w:t>между</w:t>
      </w:r>
      <w:r w:rsidR="000646F9" w:rsidRPr="001B09BF">
        <w:t xml:space="preserve"> </w:t>
      </w:r>
      <w:r w:rsidRPr="001B09BF">
        <w:t>такой</w:t>
      </w:r>
      <w:r w:rsidR="000646F9" w:rsidRPr="001B09BF">
        <w:t xml:space="preserve"> </w:t>
      </w:r>
      <w:r w:rsidRPr="001B09BF">
        <w:t>страной</w:t>
      </w:r>
      <w:r w:rsidR="000646F9" w:rsidRPr="001B09BF">
        <w:t xml:space="preserve"> </w:t>
      </w:r>
      <w:r w:rsidRPr="001B09BF">
        <w:t>и</w:t>
      </w:r>
      <w:r w:rsidR="000646F9" w:rsidRPr="001B09BF">
        <w:t xml:space="preserve"> </w:t>
      </w:r>
      <w:r w:rsidRPr="001B09BF">
        <w:t>Российской</w:t>
      </w:r>
      <w:r w:rsidR="000646F9" w:rsidRPr="001B09BF">
        <w:t xml:space="preserve"> </w:t>
      </w:r>
      <w:r w:rsidRPr="001B09BF">
        <w:t>Федерацией</w:t>
      </w:r>
      <w:r w:rsidR="000646F9" w:rsidRPr="001B09BF">
        <w:t xml:space="preserve"> </w:t>
      </w:r>
      <w:r w:rsidRPr="001B09BF">
        <w:t>будет</w:t>
      </w:r>
      <w:r w:rsidR="000646F9" w:rsidRPr="001B09BF">
        <w:t xml:space="preserve"> </w:t>
      </w:r>
      <w:r w:rsidRPr="001B09BF">
        <w:t>заключен</w:t>
      </w:r>
      <w:r w:rsidR="000646F9" w:rsidRPr="001B09BF">
        <w:t xml:space="preserve"> </w:t>
      </w:r>
      <w:r w:rsidRPr="001B09BF">
        <w:t>Договор,</w:t>
      </w:r>
      <w:r w:rsidR="000646F9" w:rsidRPr="001B09BF">
        <w:t xml:space="preserve"> </w:t>
      </w:r>
      <w:r w:rsidRPr="001B09BF">
        <w:t>регулирующий</w:t>
      </w:r>
      <w:r w:rsidR="000646F9" w:rsidRPr="001B09BF">
        <w:t xml:space="preserve"> </w:t>
      </w:r>
      <w:r w:rsidRPr="001B09BF">
        <w:t>пенсионное</w:t>
      </w:r>
      <w:r w:rsidR="000646F9" w:rsidRPr="001B09BF">
        <w:t xml:space="preserve"> </w:t>
      </w:r>
      <w:r w:rsidRPr="001B09BF">
        <w:t>обеспечение.</w:t>
      </w:r>
      <w:r w:rsidR="000646F9" w:rsidRPr="001B09BF">
        <w:t xml:space="preserve"> </w:t>
      </w:r>
      <w:r w:rsidRPr="001B09BF">
        <w:t>Таким</w:t>
      </w:r>
      <w:r w:rsidR="000646F9" w:rsidRPr="001B09BF">
        <w:t xml:space="preserve"> </w:t>
      </w:r>
      <w:r w:rsidRPr="001B09BF">
        <w:t>образом,</w:t>
      </w:r>
      <w:r w:rsidR="000646F9" w:rsidRPr="001B09BF">
        <w:t xml:space="preserve"> </w:t>
      </w:r>
      <w:r w:rsidRPr="001B09BF">
        <w:t>стаж</w:t>
      </w:r>
      <w:r w:rsidR="000646F9" w:rsidRPr="001B09BF">
        <w:t xml:space="preserve"> </w:t>
      </w:r>
      <w:r w:rsidRPr="001B09BF">
        <w:t>работы</w:t>
      </w:r>
      <w:r w:rsidR="000646F9" w:rsidRPr="001B09BF">
        <w:t xml:space="preserve"> </w:t>
      </w:r>
      <w:r w:rsidRPr="001B09BF">
        <w:t>за</w:t>
      </w:r>
      <w:r w:rsidR="000646F9" w:rsidRPr="001B09BF">
        <w:t xml:space="preserve"> </w:t>
      </w:r>
      <w:r w:rsidRPr="001B09BF">
        <w:t>границей</w:t>
      </w:r>
      <w:r w:rsidR="000646F9" w:rsidRPr="001B09BF">
        <w:t xml:space="preserve"> </w:t>
      </w:r>
      <w:r w:rsidRPr="001B09BF">
        <w:t>может</w:t>
      </w:r>
      <w:r w:rsidR="000646F9" w:rsidRPr="001B09BF">
        <w:t xml:space="preserve"> </w:t>
      </w:r>
      <w:r w:rsidRPr="001B09BF">
        <w:t>учитываться</w:t>
      </w:r>
      <w:r w:rsidR="000646F9" w:rsidRPr="001B09BF">
        <w:t xml:space="preserve"> </w:t>
      </w:r>
      <w:r w:rsidRPr="001B09BF">
        <w:t>при</w:t>
      </w:r>
      <w:r w:rsidR="000646F9" w:rsidRPr="001B09BF">
        <w:t xml:space="preserve"> </w:t>
      </w:r>
      <w:r w:rsidRPr="001B09BF">
        <w:t>назначении</w:t>
      </w:r>
      <w:r w:rsidR="000646F9" w:rsidRPr="001B09BF">
        <w:t xml:space="preserve"> </w:t>
      </w:r>
      <w:r w:rsidRPr="001B09BF">
        <w:t>пенсии,</w:t>
      </w:r>
      <w:r w:rsidR="000646F9" w:rsidRPr="001B09BF">
        <w:t xml:space="preserve"> </w:t>
      </w:r>
      <w:r w:rsidRPr="001B09BF">
        <w:t>но</w:t>
      </w:r>
      <w:r w:rsidR="000646F9" w:rsidRPr="001B09BF">
        <w:t xml:space="preserve"> </w:t>
      </w:r>
      <w:r w:rsidRPr="001B09BF">
        <w:t>при</w:t>
      </w:r>
      <w:r w:rsidR="000646F9" w:rsidRPr="001B09BF">
        <w:t xml:space="preserve"> </w:t>
      </w:r>
      <w:r w:rsidRPr="001B09BF">
        <w:t>выполнении</w:t>
      </w:r>
      <w:r w:rsidR="000646F9" w:rsidRPr="001B09BF">
        <w:t xml:space="preserve"> </w:t>
      </w:r>
      <w:r w:rsidRPr="001B09BF">
        <w:t>ряда</w:t>
      </w:r>
      <w:r w:rsidR="000646F9" w:rsidRPr="001B09BF">
        <w:t xml:space="preserve"> </w:t>
      </w:r>
      <w:r w:rsidRPr="001B09BF">
        <w:t>условий</w:t>
      </w:r>
      <w:r w:rsidR="000725C0" w:rsidRPr="001B09BF">
        <w:t>»</w:t>
      </w:r>
      <w:r w:rsidRPr="001B09BF">
        <w:t>,</w:t>
      </w:r>
      <w:r w:rsidR="000646F9" w:rsidRPr="001B09BF">
        <w:t xml:space="preserve"> - </w:t>
      </w:r>
      <w:r w:rsidRPr="001B09BF">
        <w:t>заключила</w:t>
      </w:r>
      <w:r w:rsidR="000646F9" w:rsidRPr="001B09BF">
        <w:t xml:space="preserve"> </w:t>
      </w:r>
      <w:r w:rsidRPr="001B09BF">
        <w:t>эксперт.</w:t>
      </w:r>
    </w:p>
    <w:p w14:paraId="66560128" w14:textId="77777777" w:rsidR="005D2896" w:rsidRPr="001B09BF" w:rsidRDefault="005D2896" w:rsidP="005D2896">
      <w:r w:rsidRPr="001B09BF">
        <w:t>Эксперт</w:t>
      </w:r>
      <w:r w:rsidR="000646F9" w:rsidRPr="001B09BF">
        <w:t xml:space="preserve"> </w:t>
      </w:r>
      <w:r w:rsidRPr="001B09BF">
        <w:t>направления</w:t>
      </w:r>
      <w:r w:rsidR="000646F9" w:rsidRPr="001B09BF">
        <w:t xml:space="preserve"> </w:t>
      </w:r>
      <w:r w:rsidR="000725C0" w:rsidRPr="001B09BF">
        <w:t>«</w:t>
      </w:r>
      <w:r w:rsidRPr="001B09BF">
        <w:t>Народный</w:t>
      </w:r>
      <w:r w:rsidR="000646F9" w:rsidRPr="001B09BF">
        <w:t xml:space="preserve"> </w:t>
      </w:r>
      <w:r w:rsidRPr="001B09BF">
        <w:t>фронт.</w:t>
      </w:r>
      <w:r w:rsidR="000646F9" w:rsidRPr="001B09BF">
        <w:t xml:space="preserve"> </w:t>
      </w:r>
      <w:r w:rsidRPr="001B09BF">
        <w:t>Аналитика</w:t>
      </w:r>
      <w:r w:rsidR="000725C0" w:rsidRPr="001B09BF">
        <w:t>»</w:t>
      </w:r>
      <w:r w:rsidR="000646F9" w:rsidRPr="001B09BF">
        <w:t xml:space="preserve"> </w:t>
      </w:r>
      <w:r w:rsidRPr="001B09BF">
        <w:t>Дмитрий</w:t>
      </w:r>
      <w:r w:rsidR="000646F9" w:rsidRPr="001B09BF">
        <w:t xml:space="preserve"> </w:t>
      </w:r>
      <w:r w:rsidRPr="001B09BF">
        <w:t>Цвич</w:t>
      </w:r>
      <w:r w:rsidR="000646F9" w:rsidRPr="001B09BF">
        <w:t xml:space="preserve"> </w:t>
      </w:r>
      <w:r w:rsidRPr="001B09BF">
        <w:t>рассказал,</w:t>
      </w:r>
      <w:r w:rsidR="000646F9" w:rsidRPr="001B09BF">
        <w:t xml:space="preserve"> </w:t>
      </w:r>
      <w:r w:rsidRPr="001B09BF">
        <w:t>кому</w:t>
      </w:r>
      <w:r w:rsidR="000646F9" w:rsidRPr="001B09BF">
        <w:t xml:space="preserve"> </w:t>
      </w:r>
      <w:r w:rsidRPr="001B09BF">
        <w:t>повысят</w:t>
      </w:r>
      <w:r w:rsidR="000646F9" w:rsidRPr="001B09BF">
        <w:t xml:space="preserve"> </w:t>
      </w:r>
      <w:r w:rsidRPr="001B09BF">
        <w:t>пенсии</w:t>
      </w:r>
      <w:r w:rsidR="000646F9" w:rsidRPr="001B09BF">
        <w:t xml:space="preserve"> </w:t>
      </w:r>
      <w:r w:rsidRPr="001B09BF">
        <w:t>с</w:t>
      </w:r>
      <w:r w:rsidR="000646F9" w:rsidRPr="001B09BF">
        <w:t xml:space="preserve"> </w:t>
      </w:r>
      <w:r w:rsidRPr="001B09BF">
        <w:t>1</w:t>
      </w:r>
      <w:r w:rsidR="000646F9" w:rsidRPr="001B09BF">
        <w:t xml:space="preserve"> </w:t>
      </w:r>
      <w:r w:rsidRPr="001B09BF">
        <w:t>мая</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По</w:t>
      </w:r>
      <w:r w:rsidR="000646F9" w:rsidRPr="001B09BF">
        <w:t xml:space="preserve"> </w:t>
      </w:r>
      <w:r w:rsidRPr="001B09BF">
        <w:t>его</w:t>
      </w:r>
      <w:r w:rsidR="000646F9" w:rsidRPr="001B09BF">
        <w:t xml:space="preserve"> </w:t>
      </w:r>
      <w:r w:rsidRPr="001B09BF">
        <w:t>словам,</w:t>
      </w:r>
      <w:r w:rsidR="000646F9" w:rsidRPr="001B09BF">
        <w:t xml:space="preserve"> </w:t>
      </w:r>
      <w:r w:rsidRPr="001B09BF">
        <w:t>россияне,</w:t>
      </w:r>
      <w:r w:rsidR="000646F9" w:rsidRPr="001B09BF">
        <w:t xml:space="preserve"> </w:t>
      </w:r>
      <w:r w:rsidRPr="001B09BF">
        <w:t>достигшие</w:t>
      </w:r>
      <w:r w:rsidR="000646F9" w:rsidRPr="001B09BF">
        <w:t xml:space="preserve"> </w:t>
      </w:r>
      <w:r w:rsidRPr="001B09BF">
        <w:t>80-летнего</w:t>
      </w:r>
      <w:r w:rsidR="000646F9" w:rsidRPr="001B09BF">
        <w:t xml:space="preserve"> </w:t>
      </w:r>
      <w:r w:rsidRPr="001B09BF">
        <w:t>возраста</w:t>
      </w:r>
      <w:r w:rsidR="000646F9" w:rsidRPr="001B09BF">
        <w:t xml:space="preserve"> </w:t>
      </w:r>
      <w:r w:rsidRPr="001B09BF">
        <w:t>в</w:t>
      </w:r>
      <w:r w:rsidR="000646F9" w:rsidRPr="001B09BF">
        <w:t xml:space="preserve"> </w:t>
      </w:r>
      <w:r w:rsidRPr="001B09BF">
        <w:t>апреле</w:t>
      </w:r>
      <w:r w:rsidR="000646F9" w:rsidRPr="001B09BF">
        <w:t xml:space="preserve"> </w:t>
      </w:r>
      <w:r w:rsidRPr="001B09BF">
        <w:t>текущего</w:t>
      </w:r>
      <w:r w:rsidR="000646F9" w:rsidRPr="001B09BF">
        <w:t xml:space="preserve"> </w:t>
      </w:r>
      <w:r w:rsidRPr="001B09BF">
        <w:t>года,</w:t>
      </w:r>
      <w:r w:rsidR="000646F9" w:rsidRPr="001B09BF">
        <w:t xml:space="preserve"> </w:t>
      </w:r>
      <w:r w:rsidRPr="001B09BF">
        <w:t>начнут</w:t>
      </w:r>
      <w:r w:rsidR="000646F9" w:rsidRPr="001B09BF">
        <w:t xml:space="preserve"> </w:t>
      </w:r>
      <w:r w:rsidRPr="001B09BF">
        <w:t>получать</w:t>
      </w:r>
      <w:r w:rsidR="000646F9" w:rsidRPr="001B09BF">
        <w:t xml:space="preserve"> </w:t>
      </w:r>
      <w:r w:rsidRPr="001B09BF">
        <w:t>пенсию</w:t>
      </w:r>
      <w:r w:rsidR="000646F9" w:rsidRPr="001B09BF">
        <w:t xml:space="preserve"> </w:t>
      </w:r>
      <w:r w:rsidRPr="001B09BF">
        <w:t>с</w:t>
      </w:r>
      <w:r w:rsidR="000646F9" w:rsidRPr="001B09BF">
        <w:t xml:space="preserve"> </w:t>
      </w:r>
      <w:r w:rsidRPr="001B09BF">
        <w:t>удвоенной</w:t>
      </w:r>
      <w:r w:rsidR="000646F9" w:rsidRPr="001B09BF">
        <w:t xml:space="preserve"> </w:t>
      </w:r>
      <w:r w:rsidRPr="001B09BF">
        <w:t>фиксированной</w:t>
      </w:r>
      <w:r w:rsidR="000646F9" w:rsidRPr="001B09BF">
        <w:t xml:space="preserve"> </w:t>
      </w:r>
      <w:r w:rsidRPr="001B09BF">
        <w:t>выплатой.</w:t>
      </w:r>
      <w:r w:rsidR="000646F9" w:rsidRPr="001B09BF">
        <w:t xml:space="preserve"> </w:t>
      </w:r>
      <w:r w:rsidRPr="001B09BF">
        <w:t>То</w:t>
      </w:r>
      <w:r w:rsidR="000646F9" w:rsidRPr="001B09BF">
        <w:t xml:space="preserve"> </w:t>
      </w:r>
      <w:r w:rsidRPr="001B09BF">
        <w:t>есть</w:t>
      </w:r>
      <w:r w:rsidR="000646F9" w:rsidRPr="001B09BF">
        <w:t xml:space="preserve"> </w:t>
      </w:r>
      <w:r w:rsidRPr="001B09BF">
        <w:t>повышение</w:t>
      </w:r>
      <w:r w:rsidR="000646F9" w:rsidRPr="001B09BF">
        <w:t xml:space="preserve"> </w:t>
      </w:r>
      <w:r w:rsidRPr="001B09BF">
        <w:t>составит</w:t>
      </w:r>
      <w:r w:rsidR="000646F9" w:rsidRPr="001B09BF">
        <w:t xml:space="preserve"> </w:t>
      </w:r>
      <w:r w:rsidRPr="001B09BF">
        <w:t>8</w:t>
      </w:r>
      <w:r w:rsidR="000646F9" w:rsidRPr="001B09BF">
        <w:t xml:space="preserve"> </w:t>
      </w:r>
      <w:r w:rsidRPr="001B09BF">
        <w:t>133,88</w:t>
      </w:r>
      <w:r w:rsidR="000646F9" w:rsidRPr="001B09BF">
        <w:t xml:space="preserve"> </w:t>
      </w:r>
      <w:r w:rsidRPr="001B09BF">
        <w:t>рубля.</w:t>
      </w:r>
      <w:r w:rsidR="000646F9" w:rsidRPr="001B09BF">
        <w:t xml:space="preserve"> </w:t>
      </w:r>
      <w:r w:rsidRPr="001B09BF">
        <w:t>В</w:t>
      </w:r>
      <w:r w:rsidR="000646F9" w:rsidRPr="001B09BF">
        <w:t xml:space="preserve"> </w:t>
      </w:r>
      <w:r w:rsidRPr="001B09BF">
        <w:t>двойном</w:t>
      </w:r>
      <w:r w:rsidR="000646F9" w:rsidRPr="001B09BF">
        <w:t xml:space="preserve"> </w:t>
      </w:r>
      <w:r w:rsidRPr="001B09BF">
        <w:t>размере</w:t>
      </w:r>
      <w:r w:rsidR="000646F9" w:rsidRPr="001B09BF">
        <w:t xml:space="preserve"> </w:t>
      </w:r>
      <w:r w:rsidRPr="001B09BF">
        <w:t>фиксированная</w:t>
      </w:r>
      <w:r w:rsidR="000646F9" w:rsidRPr="001B09BF">
        <w:t xml:space="preserve"> </w:t>
      </w:r>
      <w:r w:rsidRPr="001B09BF">
        <w:t>выплата</w:t>
      </w:r>
      <w:r w:rsidR="000646F9" w:rsidRPr="001B09BF">
        <w:t xml:space="preserve"> </w:t>
      </w:r>
      <w:r w:rsidRPr="001B09BF">
        <w:t>выплачивается</w:t>
      </w:r>
      <w:r w:rsidR="000646F9" w:rsidRPr="001B09BF">
        <w:t xml:space="preserve"> </w:t>
      </w:r>
      <w:r w:rsidRPr="001B09BF">
        <w:t>и</w:t>
      </w:r>
      <w:r w:rsidR="000646F9" w:rsidRPr="001B09BF">
        <w:t xml:space="preserve"> </w:t>
      </w:r>
      <w:r w:rsidRPr="001B09BF">
        <w:t>при</w:t>
      </w:r>
      <w:r w:rsidR="000646F9" w:rsidRPr="001B09BF">
        <w:t xml:space="preserve"> </w:t>
      </w:r>
      <w:r w:rsidRPr="001B09BF">
        <w:t>установлении</w:t>
      </w:r>
      <w:r w:rsidR="000646F9" w:rsidRPr="001B09BF">
        <w:t xml:space="preserve"> </w:t>
      </w:r>
      <w:r w:rsidRPr="001B09BF">
        <w:t>гражданину</w:t>
      </w:r>
      <w:r w:rsidR="000646F9" w:rsidRPr="001B09BF">
        <w:t xml:space="preserve"> </w:t>
      </w:r>
      <w:r w:rsidRPr="001B09BF">
        <w:t>I</w:t>
      </w:r>
      <w:r w:rsidR="000646F9" w:rsidRPr="001B09BF">
        <w:t xml:space="preserve"> </w:t>
      </w:r>
      <w:r w:rsidRPr="001B09BF">
        <w:t>группы</w:t>
      </w:r>
      <w:r w:rsidR="000646F9" w:rsidRPr="001B09BF">
        <w:t xml:space="preserve"> </w:t>
      </w:r>
      <w:r w:rsidRPr="001B09BF">
        <w:t>инвалидности.</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если</w:t>
      </w:r>
      <w:r w:rsidR="000646F9" w:rsidRPr="001B09BF">
        <w:t xml:space="preserve"> </w:t>
      </w:r>
      <w:r w:rsidRPr="001B09BF">
        <w:t>инвалидность</w:t>
      </w:r>
      <w:r w:rsidR="000646F9" w:rsidRPr="001B09BF">
        <w:t xml:space="preserve"> </w:t>
      </w:r>
      <w:r w:rsidRPr="001B09BF">
        <w:t>установлена</w:t>
      </w:r>
      <w:r w:rsidR="000646F9" w:rsidRPr="001B09BF">
        <w:t xml:space="preserve"> </w:t>
      </w:r>
      <w:r w:rsidRPr="001B09BF">
        <w:t>пенсионеру,</w:t>
      </w:r>
      <w:r w:rsidR="000646F9" w:rsidRPr="001B09BF">
        <w:t xml:space="preserve"> </w:t>
      </w:r>
      <w:r w:rsidRPr="001B09BF">
        <w:t>достигшему</w:t>
      </w:r>
      <w:r w:rsidR="000646F9" w:rsidRPr="001B09BF">
        <w:t xml:space="preserve"> </w:t>
      </w:r>
      <w:r w:rsidRPr="001B09BF">
        <w:t>80</w:t>
      </w:r>
      <w:r w:rsidR="000646F9" w:rsidRPr="001B09BF">
        <w:t xml:space="preserve"> </w:t>
      </w:r>
      <w:r w:rsidRPr="001B09BF">
        <w:t>лет,</w:t>
      </w:r>
      <w:r w:rsidR="000646F9" w:rsidRPr="001B09BF">
        <w:t xml:space="preserve"> </w:t>
      </w:r>
      <w:r w:rsidRPr="001B09BF">
        <w:t>дважды</w:t>
      </w:r>
      <w:r w:rsidR="000646F9" w:rsidRPr="001B09BF">
        <w:t xml:space="preserve"> </w:t>
      </w:r>
      <w:r w:rsidRPr="001B09BF">
        <w:t>повышение</w:t>
      </w:r>
      <w:r w:rsidR="000646F9" w:rsidRPr="001B09BF">
        <w:t xml:space="preserve"> </w:t>
      </w:r>
      <w:r w:rsidRPr="001B09BF">
        <w:t>выплаты</w:t>
      </w:r>
      <w:r w:rsidR="000646F9" w:rsidRPr="001B09BF">
        <w:t xml:space="preserve"> </w:t>
      </w:r>
      <w:r w:rsidRPr="001B09BF">
        <w:t>не</w:t>
      </w:r>
      <w:r w:rsidR="000646F9" w:rsidRPr="001B09BF">
        <w:t xml:space="preserve"> </w:t>
      </w:r>
      <w:r w:rsidRPr="001B09BF">
        <w:t>производится.</w:t>
      </w:r>
      <w:r w:rsidR="000646F9" w:rsidRPr="001B09BF">
        <w:t xml:space="preserve"> </w:t>
      </w:r>
    </w:p>
    <w:p w14:paraId="0C775598" w14:textId="77777777" w:rsidR="005D2896" w:rsidRPr="001B09BF" w:rsidRDefault="005D2896" w:rsidP="005D2896">
      <w:r w:rsidRPr="001B09BF">
        <w:t>Ранее</w:t>
      </w:r>
      <w:r w:rsidR="000646F9" w:rsidRPr="001B09BF">
        <w:t xml:space="preserve"> </w:t>
      </w:r>
      <w:r w:rsidRPr="001B09BF">
        <w:t>юрист</w:t>
      </w:r>
      <w:r w:rsidR="000646F9" w:rsidRPr="001B09BF">
        <w:t xml:space="preserve"> </w:t>
      </w:r>
      <w:r w:rsidRPr="001B09BF">
        <w:t>Никита</w:t>
      </w:r>
      <w:r w:rsidR="000646F9" w:rsidRPr="001B09BF">
        <w:t xml:space="preserve"> </w:t>
      </w:r>
      <w:r w:rsidRPr="001B09BF">
        <w:t>Ляховецкий</w:t>
      </w:r>
      <w:r w:rsidR="000646F9" w:rsidRPr="001B09BF">
        <w:t xml:space="preserve"> </w:t>
      </w:r>
      <w:r w:rsidRPr="001B09BF">
        <w:t>сообщил,</w:t>
      </w:r>
      <w:r w:rsidR="000646F9" w:rsidRPr="001B09BF">
        <w:t xml:space="preserve"> </w:t>
      </w:r>
      <w:r w:rsidRPr="001B09BF">
        <w:t>что</w:t>
      </w:r>
      <w:r w:rsidR="000646F9" w:rsidRPr="001B09BF">
        <w:t xml:space="preserve"> </w:t>
      </w:r>
      <w:r w:rsidRPr="001B09BF">
        <w:t>прожиточный</w:t>
      </w:r>
      <w:r w:rsidR="000646F9" w:rsidRPr="001B09BF">
        <w:t xml:space="preserve"> </w:t>
      </w:r>
      <w:r w:rsidRPr="001B09BF">
        <w:t>минимум</w:t>
      </w:r>
      <w:r w:rsidR="000646F9" w:rsidRPr="001B09BF">
        <w:t xml:space="preserve"> </w:t>
      </w:r>
      <w:r w:rsidRPr="001B09BF">
        <w:t>пенсионера</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удвоился</w:t>
      </w:r>
      <w:r w:rsidR="000646F9" w:rsidRPr="001B09BF">
        <w:t xml:space="preserve"> </w:t>
      </w:r>
      <w:r w:rsidRPr="001B09BF">
        <w:t>за</w:t>
      </w:r>
      <w:r w:rsidR="000646F9" w:rsidRPr="001B09BF">
        <w:t xml:space="preserve"> </w:t>
      </w:r>
      <w:r w:rsidRPr="001B09BF">
        <w:t>10</w:t>
      </w:r>
      <w:r w:rsidR="000646F9" w:rsidRPr="001B09BF">
        <w:t xml:space="preserve"> </w:t>
      </w:r>
      <w:r w:rsidRPr="001B09BF">
        <w:t>лет.</w:t>
      </w:r>
      <w:r w:rsidR="000646F9" w:rsidRPr="001B09BF">
        <w:t xml:space="preserve"> </w:t>
      </w:r>
      <w:r w:rsidRPr="001B09BF">
        <w:t>В</w:t>
      </w:r>
      <w:r w:rsidR="000646F9" w:rsidRPr="001B09BF">
        <w:t xml:space="preserve"> </w:t>
      </w:r>
      <w:r w:rsidRPr="001B09BF">
        <w:t>2024</w:t>
      </w:r>
      <w:r w:rsidR="000646F9" w:rsidRPr="001B09BF">
        <w:t xml:space="preserve"> </w:t>
      </w:r>
      <w:r w:rsidRPr="001B09BF">
        <w:t>году</w:t>
      </w:r>
      <w:r w:rsidR="000646F9" w:rsidRPr="001B09BF">
        <w:t xml:space="preserve"> </w:t>
      </w:r>
      <w:r w:rsidRPr="001B09BF">
        <w:t>он</w:t>
      </w:r>
      <w:r w:rsidR="000646F9" w:rsidRPr="001B09BF">
        <w:t xml:space="preserve"> </w:t>
      </w:r>
      <w:r w:rsidRPr="001B09BF">
        <w:t>составил</w:t>
      </w:r>
      <w:r w:rsidR="000646F9" w:rsidRPr="001B09BF">
        <w:t xml:space="preserve"> </w:t>
      </w:r>
      <w:r w:rsidRPr="001B09BF">
        <w:t>13</w:t>
      </w:r>
      <w:r w:rsidR="000646F9" w:rsidRPr="001B09BF">
        <w:t xml:space="preserve"> </w:t>
      </w:r>
      <w:r w:rsidRPr="001B09BF">
        <w:t>290</w:t>
      </w:r>
      <w:r w:rsidR="000646F9" w:rsidRPr="001B09BF">
        <w:t xml:space="preserve"> </w:t>
      </w:r>
      <w:r w:rsidRPr="001B09BF">
        <w:t>руб.,</w:t>
      </w:r>
      <w:r w:rsidR="000646F9" w:rsidRPr="001B09BF">
        <w:t xml:space="preserve"> </w:t>
      </w:r>
      <w:r w:rsidRPr="001B09BF">
        <w:t>а</w:t>
      </w:r>
      <w:r w:rsidR="000646F9" w:rsidRPr="001B09BF">
        <w:t xml:space="preserve"> </w:t>
      </w:r>
      <w:r w:rsidRPr="001B09BF">
        <w:t>в</w:t>
      </w:r>
      <w:r w:rsidR="000646F9" w:rsidRPr="001B09BF">
        <w:t xml:space="preserve"> </w:t>
      </w:r>
      <w:r w:rsidRPr="001B09BF">
        <w:t>2014</w:t>
      </w:r>
      <w:r w:rsidR="000646F9" w:rsidRPr="001B09BF">
        <w:t xml:space="preserve"> </w:t>
      </w:r>
      <w:r w:rsidRPr="001B09BF">
        <w:t>году</w:t>
      </w:r>
      <w:r w:rsidR="000646F9" w:rsidRPr="001B09BF">
        <w:t xml:space="preserve"> </w:t>
      </w:r>
      <w:r w:rsidRPr="001B09BF">
        <w:t>эта</w:t>
      </w:r>
      <w:r w:rsidR="000646F9" w:rsidRPr="001B09BF">
        <w:t xml:space="preserve"> </w:t>
      </w:r>
      <w:r w:rsidRPr="001B09BF">
        <w:t>сумма</w:t>
      </w:r>
      <w:r w:rsidR="000646F9" w:rsidRPr="001B09BF">
        <w:t xml:space="preserve"> </w:t>
      </w:r>
      <w:r w:rsidRPr="001B09BF">
        <w:lastRenderedPageBreak/>
        <w:t>равнялась</w:t>
      </w:r>
      <w:r w:rsidR="000646F9" w:rsidRPr="001B09BF">
        <w:t xml:space="preserve"> </w:t>
      </w:r>
      <w:r w:rsidRPr="001B09BF">
        <w:t>6</w:t>
      </w:r>
      <w:r w:rsidR="000646F9" w:rsidRPr="001B09BF">
        <w:t xml:space="preserve"> </w:t>
      </w:r>
      <w:r w:rsidRPr="001B09BF">
        <w:t>892</w:t>
      </w:r>
      <w:r w:rsidR="000646F9" w:rsidRPr="001B09BF">
        <w:t xml:space="preserve"> </w:t>
      </w:r>
      <w:r w:rsidRPr="001B09BF">
        <w:t>руб.</w:t>
      </w:r>
      <w:r w:rsidR="000646F9" w:rsidRPr="001B09BF">
        <w:t xml:space="preserve"> </w:t>
      </w:r>
      <w:r w:rsidRPr="001B09BF">
        <w:t>Эксперт</w:t>
      </w:r>
      <w:r w:rsidR="000646F9" w:rsidRPr="001B09BF">
        <w:t xml:space="preserve"> </w:t>
      </w:r>
      <w:r w:rsidRPr="001B09BF">
        <w:t>отметил,</w:t>
      </w:r>
      <w:r w:rsidR="000646F9" w:rsidRPr="001B09BF">
        <w:t xml:space="preserve"> </w:t>
      </w:r>
      <w:r w:rsidRPr="001B09BF">
        <w:t>что</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назначения</w:t>
      </w:r>
      <w:r w:rsidR="000646F9" w:rsidRPr="001B09BF">
        <w:t xml:space="preserve"> </w:t>
      </w:r>
      <w:r w:rsidRPr="001B09BF">
        <w:t>пенсионеру</w:t>
      </w:r>
      <w:r w:rsidR="000646F9" w:rsidRPr="001B09BF">
        <w:t xml:space="preserve"> </w:t>
      </w:r>
      <w:r w:rsidRPr="001B09BF">
        <w:t>выплаты,</w:t>
      </w:r>
      <w:r w:rsidR="000646F9" w:rsidRPr="001B09BF">
        <w:t xml:space="preserve"> </w:t>
      </w:r>
      <w:r w:rsidRPr="001B09BF">
        <w:t>которая</w:t>
      </w:r>
      <w:r w:rsidR="000646F9" w:rsidRPr="001B09BF">
        <w:t xml:space="preserve"> </w:t>
      </w:r>
      <w:r w:rsidRPr="001B09BF">
        <w:t>ниже</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пенсионера,</w:t>
      </w:r>
      <w:r w:rsidR="000646F9" w:rsidRPr="001B09BF">
        <w:t xml:space="preserve"> </w:t>
      </w:r>
      <w:r w:rsidRPr="001B09BF">
        <w:t>для</w:t>
      </w:r>
      <w:r w:rsidR="000646F9" w:rsidRPr="001B09BF">
        <w:t xml:space="preserve"> </w:t>
      </w:r>
      <w:r w:rsidRPr="001B09BF">
        <w:t>неработающих</w:t>
      </w:r>
      <w:r w:rsidR="000646F9" w:rsidRPr="001B09BF">
        <w:t xml:space="preserve"> </w:t>
      </w:r>
      <w:r w:rsidRPr="001B09BF">
        <w:t>граждан</w:t>
      </w:r>
      <w:r w:rsidR="000646F9" w:rsidRPr="001B09BF">
        <w:t xml:space="preserve"> </w:t>
      </w:r>
      <w:r w:rsidRPr="001B09BF">
        <w:t>предусмотрена</w:t>
      </w:r>
      <w:r w:rsidR="000646F9" w:rsidRPr="001B09BF">
        <w:t xml:space="preserve"> </w:t>
      </w:r>
      <w:r w:rsidRPr="001B09BF">
        <w:t>федеральная</w:t>
      </w:r>
      <w:r w:rsidR="000646F9" w:rsidRPr="001B09BF">
        <w:t xml:space="preserve"> </w:t>
      </w:r>
      <w:r w:rsidRPr="001B09BF">
        <w:t>или</w:t>
      </w:r>
      <w:r w:rsidR="000646F9" w:rsidRPr="001B09BF">
        <w:t xml:space="preserve"> </w:t>
      </w:r>
      <w:r w:rsidRPr="001B09BF">
        <w:t>региональная</w:t>
      </w:r>
      <w:r w:rsidR="000646F9" w:rsidRPr="001B09BF">
        <w:t xml:space="preserve"> </w:t>
      </w:r>
      <w:r w:rsidRPr="001B09BF">
        <w:t>социальная</w:t>
      </w:r>
      <w:r w:rsidR="000646F9" w:rsidRPr="001B09BF">
        <w:t xml:space="preserve"> </w:t>
      </w:r>
      <w:r w:rsidRPr="001B09BF">
        <w:t>доплата.</w:t>
      </w:r>
      <w:r w:rsidR="000646F9" w:rsidRPr="001B09BF">
        <w:t xml:space="preserve"> </w:t>
      </w:r>
    </w:p>
    <w:p w14:paraId="591B5792" w14:textId="77777777" w:rsidR="005D2896" w:rsidRPr="001B09BF" w:rsidRDefault="00000000" w:rsidP="005D2896">
      <w:hyperlink r:id="rId28" w:history="1">
        <w:r w:rsidR="005D2896" w:rsidRPr="001B09BF">
          <w:rPr>
            <w:rStyle w:val="a3"/>
          </w:rPr>
          <w:t>https://aif.ru/money/mymoney/zagranicu-zachtut-ctazh-raboty-za-rubezhom-povliyaet-na-pensiyu-rossiyan</w:t>
        </w:r>
      </w:hyperlink>
      <w:r w:rsidR="000646F9" w:rsidRPr="001B09BF">
        <w:t xml:space="preserve"> </w:t>
      </w:r>
    </w:p>
    <w:p w14:paraId="08FB7474" w14:textId="77777777" w:rsidR="00DF0ECF" w:rsidRPr="001B09BF" w:rsidRDefault="00DF0ECF" w:rsidP="00DF0ECF">
      <w:pPr>
        <w:pStyle w:val="2"/>
      </w:pPr>
      <w:bookmarkStart w:id="75" w:name="_Toc166827004"/>
      <w:r w:rsidRPr="001B09BF">
        <w:t>ФедералПресс,</w:t>
      </w:r>
      <w:r w:rsidR="000646F9" w:rsidRPr="001B09BF">
        <w:t xml:space="preserve"> </w:t>
      </w:r>
      <w:r w:rsidRPr="001B09BF">
        <w:t>16.05.2024,</w:t>
      </w:r>
      <w:r w:rsidR="000646F9" w:rsidRPr="001B09BF">
        <w:t xml:space="preserve"> </w:t>
      </w:r>
      <w:r w:rsidRPr="001B09BF">
        <w:t>Депутат</w:t>
      </w:r>
      <w:r w:rsidR="000646F9" w:rsidRPr="001B09BF">
        <w:t xml:space="preserve"> </w:t>
      </w:r>
      <w:r w:rsidRPr="001B09BF">
        <w:t>Чаплин</w:t>
      </w:r>
      <w:r w:rsidR="000646F9" w:rsidRPr="001B09BF">
        <w:t xml:space="preserve"> </w:t>
      </w:r>
      <w:r w:rsidRPr="001B09BF">
        <w:t>рассказал,</w:t>
      </w:r>
      <w:r w:rsidR="000646F9" w:rsidRPr="001B09BF">
        <w:t xml:space="preserve"> </w:t>
      </w:r>
      <w:r w:rsidRPr="001B09BF">
        <w:t>как</w:t>
      </w:r>
      <w:r w:rsidR="000646F9" w:rsidRPr="001B09BF">
        <w:t xml:space="preserve"> </w:t>
      </w:r>
      <w:r w:rsidRPr="001B09BF">
        <w:t>правильно</w:t>
      </w:r>
      <w:r w:rsidR="000646F9" w:rsidRPr="001B09BF">
        <w:t xml:space="preserve"> </w:t>
      </w:r>
      <w:r w:rsidRPr="001B09BF">
        <w:t>рассчитать</w:t>
      </w:r>
      <w:r w:rsidR="000646F9" w:rsidRPr="001B09BF">
        <w:t xml:space="preserve"> </w:t>
      </w:r>
      <w:r w:rsidRPr="001B09BF">
        <w:t>пенсию</w:t>
      </w:r>
      <w:bookmarkEnd w:id="75"/>
    </w:p>
    <w:p w14:paraId="31AF35A5" w14:textId="77777777" w:rsidR="00DF0ECF" w:rsidRPr="001B09BF" w:rsidRDefault="00DF0ECF" w:rsidP="0047542A">
      <w:pPr>
        <w:pStyle w:val="3"/>
      </w:pPr>
      <w:bookmarkStart w:id="76" w:name="_Toc166827005"/>
      <w:r w:rsidRPr="001B09BF">
        <w:t>Для</w:t>
      </w:r>
      <w:r w:rsidR="000646F9" w:rsidRPr="001B09BF">
        <w:t xml:space="preserve"> </w:t>
      </w:r>
      <w:r w:rsidRPr="001B09BF">
        <w:t>определения</w:t>
      </w:r>
      <w:r w:rsidR="000646F9" w:rsidRPr="001B09BF">
        <w:t xml:space="preserve"> </w:t>
      </w:r>
      <w:r w:rsidRPr="001B09BF">
        <w:t>будущей</w:t>
      </w:r>
      <w:r w:rsidR="000646F9" w:rsidRPr="001B09BF">
        <w:t xml:space="preserve"> </w:t>
      </w:r>
      <w:r w:rsidRPr="001B09BF">
        <w:t>пенсии</w:t>
      </w:r>
      <w:r w:rsidR="000646F9" w:rsidRPr="001B09BF">
        <w:t xml:space="preserve"> </w:t>
      </w:r>
      <w:r w:rsidRPr="001B09BF">
        <w:t>россиянам</w:t>
      </w:r>
      <w:r w:rsidR="000646F9" w:rsidRPr="001B09BF">
        <w:t xml:space="preserve"> </w:t>
      </w:r>
      <w:r w:rsidRPr="001B09BF">
        <w:t>необходимо</w:t>
      </w:r>
      <w:r w:rsidR="000646F9" w:rsidRPr="001B09BF">
        <w:t xml:space="preserve"> </w:t>
      </w:r>
      <w:r w:rsidRPr="001B09BF">
        <w:t>учесть</w:t>
      </w:r>
      <w:r w:rsidR="000646F9" w:rsidRPr="001B09BF">
        <w:t xml:space="preserve"> </w:t>
      </w:r>
      <w:r w:rsidRPr="001B09BF">
        <w:t>такие</w:t>
      </w:r>
      <w:r w:rsidR="000646F9" w:rsidRPr="001B09BF">
        <w:t xml:space="preserve"> </w:t>
      </w:r>
      <w:r w:rsidRPr="001B09BF">
        <w:t>факторы,</w:t>
      </w:r>
      <w:r w:rsidR="000646F9" w:rsidRPr="001B09BF">
        <w:t xml:space="preserve"> </w:t>
      </w:r>
      <w:r w:rsidRPr="001B09BF">
        <w:t>как</w:t>
      </w:r>
      <w:r w:rsidR="000646F9" w:rsidRPr="001B09BF">
        <w:t xml:space="preserve"> </w:t>
      </w:r>
      <w:r w:rsidRPr="001B09BF">
        <w:t>стаж</w:t>
      </w:r>
      <w:r w:rsidR="000646F9" w:rsidRPr="001B09BF">
        <w:t xml:space="preserve"> </w:t>
      </w:r>
      <w:r w:rsidRPr="001B09BF">
        <w:t>работы,</w:t>
      </w:r>
      <w:r w:rsidR="000646F9" w:rsidRPr="001B09BF">
        <w:t xml:space="preserve"> </w:t>
      </w:r>
      <w:r w:rsidRPr="001B09BF">
        <w:t>заработок</w:t>
      </w:r>
      <w:r w:rsidR="000646F9" w:rsidRPr="001B09BF">
        <w:t xml:space="preserve"> </w:t>
      </w:r>
      <w:r w:rsidRPr="001B09BF">
        <w:t>и</w:t>
      </w:r>
      <w:r w:rsidR="000646F9" w:rsidRPr="001B09BF">
        <w:t xml:space="preserve"> </w:t>
      </w:r>
      <w:r w:rsidRPr="001B09BF">
        <w:t>возраст.</w:t>
      </w:r>
      <w:r w:rsidR="000646F9" w:rsidRPr="001B09BF">
        <w:t xml:space="preserve"> </w:t>
      </w:r>
      <w:r w:rsidRPr="001B09BF">
        <w:t>Как</w:t>
      </w:r>
      <w:r w:rsidR="000646F9" w:rsidRPr="001B09BF">
        <w:t xml:space="preserve"> </w:t>
      </w:r>
      <w:r w:rsidRPr="001B09BF">
        <w:t>правильно</w:t>
      </w:r>
      <w:r w:rsidR="000646F9" w:rsidRPr="001B09BF">
        <w:t xml:space="preserve"> </w:t>
      </w:r>
      <w:r w:rsidRPr="001B09BF">
        <w:t>провести</w:t>
      </w:r>
      <w:r w:rsidR="000646F9" w:rsidRPr="001B09BF">
        <w:t xml:space="preserve"> </w:t>
      </w:r>
      <w:r w:rsidRPr="001B09BF">
        <w:t>расчет</w:t>
      </w:r>
      <w:r w:rsidR="000646F9" w:rsidRPr="001B09BF">
        <w:t xml:space="preserve"> </w:t>
      </w:r>
      <w:r w:rsidRPr="001B09BF">
        <w:t>пенсии,</w:t>
      </w:r>
      <w:r w:rsidR="000646F9" w:rsidRPr="001B09BF">
        <w:t xml:space="preserve"> </w:t>
      </w:r>
      <w:r w:rsidRPr="001B09BF">
        <w:t>рассказал</w:t>
      </w:r>
      <w:r w:rsidR="000646F9" w:rsidRPr="001B09BF">
        <w:t xml:space="preserve"> </w:t>
      </w:r>
      <w:r w:rsidRPr="001B09BF">
        <w:t>член</w:t>
      </w:r>
      <w:r w:rsidR="000646F9" w:rsidRPr="001B09BF">
        <w:t xml:space="preserve"> </w:t>
      </w:r>
      <w:r w:rsidRPr="001B09BF">
        <w:t>комитета</w:t>
      </w:r>
      <w:r w:rsidR="000646F9" w:rsidRPr="001B09BF">
        <w:t xml:space="preserve"> </w:t>
      </w:r>
      <w:r w:rsidRPr="001B09BF">
        <w:t>Госдумы</w:t>
      </w:r>
      <w:r w:rsidR="000646F9" w:rsidRPr="001B09BF">
        <w:t xml:space="preserve"> </w:t>
      </w:r>
      <w:r w:rsidRPr="001B09BF">
        <w:t>по</w:t>
      </w:r>
      <w:r w:rsidR="000646F9" w:rsidRPr="001B09BF">
        <w:t xml:space="preserve"> </w:t>
      </w:r>
      <w:r w:rsidRPr="001B09BF">
        <w:t>бюджету</w:t>
      </w:r>
      <w:r w:rsidR="000646F9" w:rsidRPr="001B09BF">
        <w:t xml:space="preserve"> </w:t>
      </w:r>
      <w:r w:rsidRPr="001B09BF">
        <w:t>и</w:t>
      </w:r>
      <w:r w:rsidR="000646F9" w:rsidRPr="001B09BF">
        <w:t xml:space="preserve"> </w:t>
      </w:r>
      <w:r w:rsidRPr="001B09BF">
        <w:t>налогам</w:t>
      </w:r>
      <w:r w:rsidR="000646F9" w:rsidRPr="001B09BF">
        <w:t xml:space="preserve"> </w:t>
      </w:r>
      <w:r w:rsidRPr="001B09BF">
        <w:t>Никита</w:t>
      </w:r>
      <w:r w:rsidR="000646F9" w:rsidRPr="001B09BF">
        <w:t xml:space="preserve"> </w:t>
      </w:r>
      <w:r w:rsidRPr="001B09BF">
        <w:t>Чаплин.</w:t>
      </w:r>
      <w:bookmarkEnd w:id="76"/>
    </w:p>
    <w:p w14:paraId="29A9DAED" w14:textId="77777777" w:rsidR="00DF0ECF" w:rsidRPr="001B09BF" w:rsidRDefault="00D57A32" w:rsidP="00DF0ECF">
      <w:r w:rsidRPr="001B09BF">
        <w:t>ПЕНСИОННЫЙ</w:t>
      </w:r>
      <w:r w:rsidR="000646F9" w:rsidRPr="001B09BF">
        <w:t xml:space="preserve"> </w:t>
      </w:r>
      <w:r w:rsidRPr="001B09BF">
        <w:t>БАЛЛЫ</w:t>
      </w:r>
    </w:p>
    <w:p w14:paraId="744083B8" w14:textId="77777777" w:rsidR="00DF0ECF" w:rsidRPr="001B09BF" w:rsidRDefault="00DF0ECF" w:rsidP="00DF0ECF">
      <w:r w:rsidRPr="001B09BF">
        <w:t>Это</w:t>
      </w:r>
      <w:r w:rsidR="000646F9" w:rsidRPr="001B09BF">
        <w:t xml:space="preserve"> </w:t>
      </w:r>
      <w:r w:rsidRPr="001B09BF">
        <w:t>специальные</w:t>
      </w:r>
      <w:r w:rsidR="000646F9" w:rsidRPr="001B09BF">
        <w:t xml:space="preserve"> </w:t>
      </w:r>
      <w:r w:rsidRPr="001B09BF">
        <w:t>единицы</w:t>
      </w:r>
      <w:r w:rsidR="000646F9" w:rsidRPr="001B09BF">
        <w:t xml:space="preserve"> </w:t>
      </w:r>
      <w:r w:rsidRPr="001B09BF">
        <w:t>измерения,</w:t>
      </w:r>
      <w:r w:rsidR="000646F9" w:rsidRPr="001B09BF">
        <w:t xml:space="preserve"> </w:t>
      </w:r>
      <w:r w:rsidRPr="001B09BF">
        <w:t>которые</w:t>
      </w:r>
      <w:r w:rsidR="000646F9" w:rsidRPr="001B09BF">
        <w:t xml:space="preserve"> </w:t>
      </w:r>
      <w:r w:rsidRPr="001B09BF">
        <w:t>определяют</w:t>
      </w:r>
      <w:r w:rsidR="000646F9" w:rsidRPr="001B09BF">
        <w:t xml:space="preserve"> </w:t>
      </w:r>
      <w:r w:rsidRPr="001B09BF">
        <w:t>размер</w:t>
      </w:r>
      <w:r w:rsidR="000646F9" w:rsidRPr="001B09BF">
        <w:t xml:space="preserve"> </w:t>
      </w:r>
      <w:r w:rsidRPr="001B09BF">
        <w:t>пенсии,</w:t>
      </w:r>
      <w:r w:rsidR="000646F9" w:rsidRPr="001B09BF">
        <w:t xml:space="preserve"> </w:t>
      </w:r>
      <w:r w:rsidRPr="001B09BF">
        <w:t>которую</w:t>
      </w:r>
      <w:r w:rsidR="000646F9" w:rsidRPr="001B09BF">
        <w:t xml:space="preserve"> </w:t>
      </w:r>
      <w:r w:rsidRPr="001B09BF">
        <w:t>может</w:t>
      </w:r>
      <w:r w:rsidR="000646F9" w:rsidRPr="001B09BF">
        <w:t xml:space="preserve"> </w:t>
      </w:r>
      <w:r w:rsidRPr="001B09BF">
        <w:t>получить</w:t>
      </w:r>
      <w:r w:rsidR="000646F9" w:rsidRPr="001B09BF">
        <w:t xml:space="preserve"> </w:t>
      </w:r>
      <w:r w:rsidRPr="001B09BF">
        <w:t>россиянин</w:t>
      </w:r>
      <w:r w:rsidR="000646F9" w:rsidRPr="001B09BF">
        <w:t xml:space="preserve"> </w:t>
      </w:r>
      <w:r w:rsidRPr="001B09BF">
        <w:t>после</w:t>
      </w:r>
      <w:r w:rsidR="000646F9" w:rsidRPr="001B09BF">
        <w:t xml:space="preserve"> </w:t>
      </w:r>
      <w:r w:rsidRPr="001B09BF">
        <w:t>достижения</w:t>
      </w:r>
      <w:r w:rsidR="000646F9" w:rsidRPr="001B09BF">
        <w:t xml:space="preserve"> </w:t>
      </w:r>
      <w:r w:rsidRPr="001B09BF">
        <w:t>пенсионного</w:t>
      </w:r>
      <w:r w:rsidR="000646F9" w:rsidRPr="001B09BF">
        <w:t xml:space="preserve"> </w:t>
      </w:r>
      <w:r w:rsidRPr="001B09BF">
        <w:t>возраста.</w:t>
      </w:r>
      <w:r w:rsidR="000646F9" w:rsidRPr="001B09BF">
        <w:t xml:space="preserve"> </w:t>
      </w:r>
      <w:r w:rsidRPr="001B09BF">
        <w:t>За</w:t>
      </w:r>
      <w:r w:rsidR="000646F9" w:rsidRPr="001B09BF">
        <w:t xml:space="preserve"> </w:t>
      </w:r>
      <w:r w:rsidRPr="001B09BF">
        <w:t>год</w:t>
      </w:r>
      <w:r w:rsidR="000646F9" w:rsidRPr="001B09BF">
        <w:t xml:space="preserve"> </w:t>
      </w:r>
      <w:r w:rsidRPr="001B09BF">
        <w:t>работы</w:t>
      </w:r>
      <w:r w:rsidR="000646F9" w:rsidRPr="001B09BF">
        <w:t xml:space="preserve"> </w:t>
      </w:r>
      <w:r w:rsidRPr="001B09BF">
        <w:t>гражданин</w:t>
      </w:r>
      <w:r w:rsidR="000646F9" w:rsidRPr="001B09BF">
        <w:t xml:space="preserve"> </w:t>
      </w:r>
      <w:r w:rsidRPr="001B09BF">
        <w:t>зарабатывает</w:t>
      </w:r>
      <w:r w:rsidR="000646F9" w:rsidRPr="001B09BF">
        <w:t xml:space="preserve"> </w:t>
      </w:r>
      <w:r w:rsidRPr="001B09BF">
        <w:t>определенное</w:t>
      </w:r>
      <w:r w:rsidR="000646F9" w:rsidRPr="001B09BF">
        <w:t xml:space="preserve"> </w:t>
      </w:r>
      <w:r w:rsidRPr="001B09BF">
        <w:t>количество</w:t>
      </w:r>
      <w:r w:rsidR="000646F9" w:rsidRPr="001B09BF">
        <w:t xml:space="preserve"> </w:t>
      </w:r>
      <w:r w:rsidRPr="001B09BF">
        <w:t>таких</w:t>
      </w:r>
      <w:r w:rsidR="000646F9" w:rsidRPr="001B09BF">
        <w:t xml:space="preserve"> </w:t>
      </w:r>
      <w:r w:rsidRPr="001B09BF">
        <w:t>баллов.</w:t>
      </w:r>
      <w:r w:rsidR="000646F9" w:rsidRPr="001B09BF">
        <w:t xml:space="preserve"> </w:t>
      </w:r>
      <w:r w:rsidRPr="001B09BF">
        <w:t>Чтобы</w:t>
      </w:r>
      <w:r w:rsidR="000646F9" w:rsidRPr="001B09BF">
        <w:t xml:space="preserve"> </w:t>
      </w:r>
      <w:r w:rsidRPr="001B09BF">
        <w:t>получить</w:t>
      </w:r>
      <w:r w:rsidR="000646F9" w:rsidRPr="001B09BF">
        <w:t xml:space="preserve"> </w:t>
      </w:r>
      <w:r w:rsidRPr="001B09BF">
        <w:t>пенсионные</w:t>
      </w:r>
      <w:r w:rsidR="000646F9" w:rsidRPr="001B09BF">
        <w:t xml:space="preserve"> </w:t>
      </w:r>
      <w:r w:rsidRPr="001B09BF">
        <w:t>баллы,</w:t>
      </w:r>
      <w:r w:rsidR="000646F9" w:rsidRPr="001B09BF">
        <w:t xml:space="preserve"> </w:t>
      </w:r>
      <w:r w:rsidRPr="001B09BF">
        <w:t>нужно</w:t>
      </w:r>
      <w:r w:rsidR="000646F9" w:rsidRPr="001B09BF">
        <w:t xml:space="preserve"> </w:t>
      </w:r>
      <w:r w:rsidRPr="001B09BF">
        <w:t>работать</w:t>
      </w:r>
      <w:r w:rsidR="000646F9" w:rsidRPr="001B09BF">
        <w:t xml:space="preserve"> </w:t>
      </w:r>
      <w:r w:rsidRPr="001B09BF">
        <w:t>официально</w:t>
      </w:r>
      <w:r w:rsidR="000646F9" w:rsidRPr="001B09BF">
        <w:t xml:space="preserve"> </w:t>
      </w:r>
      <w:r w:rsidRPr="001B09BF">
        <w:t>и</w:t>
      </w:r>
      <w:r w:rsidR="000646F9" w:rsidRPr="001B09BF">
        <w:t xml:space="preserve"> </w:t>
      </w:r>
      <w:r w:rsidRPr="001B09BF">
        <w:t>платить</w:t>
      </w:r>
      <w:r w:rsidR="000646F9" w:rsidRPr="001B09BF">
        <w:t xml:space="preserve"> </w:t>
      </w:r>
      <w:r w:rsidRPr="001B09BF">
        <w:t>пенсионные</w:t>
      </w:r>
      <w:r w:rsidR="000646F9" w:rsidRPr="001B09BF">
        <w:t xml:space="preserve"> </w:t>
      </w:r>
      <w:r w:rsidRPr="001B09BF">
        <w:t>взносы.</w:t>
      </w:r>
    </w:p>
    <w:p w14:paraId="6A0A30F0" w14:textId="77777777" w:rsidR="00DF0ECF" w:rsidRPr="001B09BF" w:rsidRDefault="000725C0" w:rsidP="00DF0ECF">
      <w:r w:rsidRPr="001B09BF">
        <w:t>«</w:t>
      </w:r>
      <w:r w:rsidR="00DF0ECF" w:rsidRPr="001B09BF">
        <w:t>Обычно</w:t>
      </w:r>
      <w:r w:rsidR="000646F9" w:rsidRPr="001B09BF">
        <w:t xml:space="preserve"> </w:t>
      </w:r>
      <w:r w:rsidR="00DF0ECF" w:rsidRPr="001B09BF">
        <w:t>это</w:t>
      </w:r>
      <w:r w:rsidR="000646F9" w:rsidRPr="001B09BF">
        <w:t xml:space="preserve"> </w:t>
      </w:r>
      <w:r w:rsidR="00DF0ECF" w:rsidRPr="001B09BF">
        <w:t>делает</w:t>
      </w:r>
      <w:r w:rsidR="000646F9" w:rsidRPr="001B09BF">
        <w:t xml:space="preserve"> </w:t>
      </w:r>
      <w:r w:rsidR="00DF0ECF" w:rsidRPr="001B09BF">
        <w:t>работодатель,</w:t>
      </w:r>
      <w:r w:rsidR="000646F9" w:rsidRPr="001B09BF">
        <w:t xml:space="preserve"> </w:t>
      </w:r>
      <w:r w:rsidR="00DF0ECF" w:rsidRPr="001B09BF">
        <w:t>но</w:t>
      </w:r>
      <w:r w:rsidR="000646F9" w:rsidRPr="001B09BF">
        <w:t xml:space="preserve"> </w:t>
      </w:r>
      <w:r w:rsidR="00DF0ECF" w:rsidRPr="001B09BF">
        <w:t>индивидуальные</w:t>
      </w:r>
      <w:r w:rsidR="000646F9" w:rsidRPr="001B09BF">
        <w:t xml:space="preserve"> </w:t>
      </w:r>
      <w:r w:rsidR="00DF0ECF" w:rsidRPr="001B09BF">
        <w:t>предприниматели</w:t>
      </w:r>
      <w:r w:rsidR="000646F9" w:rsidRPr="001B09BF">
        <w:t xml:space="preserve"> </w:t>
      </w:r>
      <w:r w:rsidR="00DF0ECF" w:rsidRPr="001B09BF">
        <w:t>могут</w:t>
      </w:r>
      <w:r w:rsidR="000646F9" w:rsidRPr="001B09BF">
        <w:t xml:space="preserve"> </w:t>
      </w:r>
      <w:r w:rsidR="00DF0ECF" w:rsidRPr="001B09BF">
        <w:t>самостоятельно</w:t>
      </w:r>
      <w:r w:rsidR="000646F9" w:rsidRPr="001B09BF">
        <w:t xml:space="preserve"> </w:t>
      </w:r>
      <w:r w:rsidR="00DF0ECF" w:rsidRPr="001B09BF">
        <w:t>заключить</w:t>
      </w:r>
      <w:r w:rsidR="000646F9" w:rsidRPr="001B09BF">
        <w:t xml:space="preserve"> </w:t>
      </w:r>
      <w:r w:rsidR="00DF0ECF" w:rsidRPr="001B09BF">
        <w:t>договор</w:t>
      </w:r>
      <w:r w:rsidR="000646F9" w:rsidRPr="001B09BF">
        <w:t xml:space="preserve"> </w:t>
      </w:r>
      <w:r w:rsidR="00DF0ECF" w:rsidRPr="001B09BF">
        <w:t>с</w:t>
      </w:r>
      <w:r w:rsidR="000646F9" w:rsidRPr="001B09BF">
        <w:t xml:space="preserve"> </w:t>
      </w:r>
      <w:r w:rsidR="00DF0ECF" w:rsidRPr="001B09BF">
        <w:t>Соцфондом</w:t>
      </w:r>
      <w:r w:rsidR="000646F9" w:rsidRPr="001B09BF">
        <w:t xml:space="preserve"> </w:t>
      </w:r>
      <w:r w:rsidR="00DF0ECF" w:rsidRPr="001B09BF">
        <w:t>и</w:t>
      </w:r>
      <w:r w:rsidR="000646F9" w:rsidRPr="001B09BF">
        <w:t xml:space="preserve"> </w:t>
      </w:r>
      <w:r w:rsidR="00DF0ECF" w:rsidRPr="001B09BF">
        <w:t>уплачивать</w:t>
      </w:r>
      <w:r w:rsidR="000646F9" w:rsidRPr="001B09BF">
        <w:t xml:space="preserve"> </w:t>
      </w:r>
      <w:r w:rsidR="00DF0ECF" w:rsidRPr="001B09BF">
        <w:t>взносы</w:t>
      </w:r>
      <w:r w:rsidRPr="001B09BF">
        <w:t>»</w:t>
      </w:r>
      <w:r w:rsidR="00DF0ECF" w:rsidRPr="001B09BF">
        <w:t>,</w:t>
      </w:r>
      <w:r w:rsidR="000646F9" w:rsidRPr="001B09BF">
        <w:t xml:space="preserve"> - </w:t>
      </w:r>
      <w:r w:rsidR="00DF0ECF" w:rsidRPr="001B09BF">
        <w:t>пояснил</w:t>
      </w:r>
      <w:r w:rsidR="000646F9" w:rsidRPr="001B09BF">
        <w:t xml:space="preserve"> </w:t>
      </w:r>
      <w:r w:rsidR="00DF0ECF" w:rsidRPr="001B09BF">
        <w:t>депутат.</w:t>
      </w:r>
    </w:p>
    <w:p w14:paraId="24045436" w14:textId="77777777" w:rsidR="00DF0ECF" w:rsidRPr="001B09BF" w:rsidRDefault="00DF0ECF" w:rsidP="00DF0ECF">
      <w:r w:rsidRPr="001B09BF">
        <w:t>По</w:t>
      </w:r>
      <w:r w:rsidR="000646F9" w:rsidRPr="001B09BF">
        <w:t xml:space="preserve"> </w:t>
      </w:r>
      <w:r w:rsidRPr="001B09BF">
        <w:t>словам</w:t>
      </w:r>
      <w:r w:rsidR="000646F9" w:rsidRPr="001B09BF">
        <w:t xml:space="preserve"> </w:t>
      </w:r>
      <w:r w:rsidRPr="001B09BF">
        <w:t>Чаплина,</w:t>
      </w:r>
      <w:r w:rsidR="000646F9" w:rsidRPr="001B09BF">
        <w:t xml:space="preserve"> </w:t>
      </w:r>
      <w:r w:rsidRPr="001B09BF">
        <w:t>основными</w:t>
      </w:r>
      <w:r w:rsidR="000646F9" w:rsidRPr="001B09BF">
        <w:t xml:space="preserve"> </w:t>
      </w:r>
      <w:r w:rsidRPr="001B09BF">
        <w:t>источниками</w:t>
      </w:r>
      <w:r w:rsidR="000646F9" w:rsidRPr="001B09BF">
        <w:t xml:space="preserve"> </w:t>
      </w:r>
      <w:r w:rsidRPr="001B09BF">
        <w:t>пенсионных</w:t>
      </w:r>
      <w:r w:rsidR="000646F9" w:rsidRPr="001B09BF">
        <w:t xml:space="preserve"> </w:t>
      </w:r>
      <w:r w:rsidRPr="001B09BF">
        <w:t>баллов</w:t>
      </w:r>
      <w:r w:rsidR="000646F9" w:rsidRPr="001B09BF">
        <w:t xml:space="preserve"> </w:t>
      </w:r>
      <w:r w:rsidRPr="001B09BF">
        <w:t>является</w:t>
      </w:r>
      <w:r w:rsidR="000646F9" w:rsidRPr="001B09BF">
        <w:t xml:space="preserve"> </w:t>
      </w:r>
      <w:r w:rsidRPr="001B09BF">
        <w:t>зарплата</w:t>
      </w:r>
      <w:r w:rsidR="000646F9" w:rsidRPr="001B09BF">
        <w:t xml:space="preserve"> </w:t>
      </w:r>
      <w:r w:rsidRPr="001B09BF">
        <w:t>и</w:t>
      </w:r>
      <w:r w:rsidR="000646F9" w:rsidRPr="001B09BF">
        <w:t xml:space="preserve"> </w:t>
      </w:r>
      <w:r w:rsidRPr="001B09BF">
        <w:t>страховые</w:t>
      </w:r>
      <w:r w:rsidR="000646F9" w:rsidRPr="001B09BF">
        <w:t xml:space="preserve"> </w:t>
      </w:r>
      <w:r w:rsidRPr="001B09BF">
        <w:t>взносы.</w:t>
      </w:r>
    </w:p>
    <w:p w14:paraId="551F5A1B" w14:textId="77777777" w:rsidR="00DF0ECF" w:rsidRPr="001B09BF" w:rsidRDefault="00D57A32" w:rsidP="00DF0ECF">
      <w:r w:rsidRPr="001B09BF">
        <w:t>ФОРМУЛА</w:t>
      </w:r>
      <w:r w:rsidR="000646F9" w:rsidRPr="001B09BF">
        <w:t xml:space="preserve"> </w:t>
      </w:r>
      <w:r w:rsidRPr="001B09BF">
        <w:t>РАСЧЕТА</w:t>
      </w:r>
    </w:p>
    <w:p w14:paraId="2ED0AA62" w14:textId="77777777" w:rsidR="00DF0ECF" w:rsidRPr="001B09BF" w:rsidRDefault="00DF0ECF" w:rsidP="00DF0ECF">
      <w:r w:rsidRPr="001B09BF">
        <w:t>Депутат</w:t>
      </w:r>
      <w:r w:rsidR="000646F9" w:rsidRPr="001B09BF">
        <w:t xml:space="preserve"> </w:t>
      </w:r>
      <w:r w:rsidRPr="001B09BF">
        <w:t>отметил,</w:t>
      </w:r>
      <w:r w:rsidR="000646F9" w:rsidRPr="001B09BF">
        <w:t xml:space="preserve"> </w:t>
      </w:r>
      <w:r w:rsidRPr="001B09BF">
        <w:t>что</w:t>
      </w:r>
      <w:r w:rsidR="000646F9" w:rsidRPr="001B09BF">
        <w:t xml:space="preserve"> </w:t>
      </w:r>
      <w:r w:rsidRPr="001B09BF">
        <w:t>в</w:t>
      </w:r>
      <w:r w:rsidR="000646F9" w:rsidRPr="001B09BF">
        <w:t xml:space="preserve"> </w:t>
      </w:r>
      <w:r w:rsidRPr="001B09BF">
        <w:t>основе</w:t>
      </w:r>
      <w:r w:rsidR="000646F9" w:rsidRPr="001B09BF">
        <w:t xml:space="preserve"> </w:t>
      </w:r>
      <w:r w:rsidRPr="001B09BF">
        <w:t>расчета</w:t>
      </w:r>
      <w:r w:rsidR="000646F9" w:rsidRPr="001B09BF">
        <w:t xml:space="preserve"> </w:t>
      </w:r>
      <w:r w:rsidRPr="001B09BF">
        <w:t>лежит</w:t>
      </w:r>
      <w:r w:rsidR="000646F9" w:rsidRPr="001B09BF">
        <w:t xml:space="preserve"> </w:t>
      </w:r>
      <w:r w:rsidRPr="001B09BF">
        <w:t>суммирование</w:t>
      </w:r>
      <w:r w:rsidR="000646F9" w:rsidRPr="001B09BF">
        <w:t xml:space="preserve"> </w:t>
      </w:r>
      <w:r w:rsidRPr="001B09BF">
        <w:t>всех</w:t>
      </w:r>
      <w:r w:rsidR="000646F9" w:rsidRPr="001B09BF">
        <w:t xml:space="preserve"> </w:t>
      </w:r>
      <w:r w:rsidRPr="001B09BF">
        <w:t>заработков</w:t>
      </w:r>
      <w:r w:rsidR="000646F9" w:rsidRPr="001B09BF">
        <w:t xml:space="preserve"> </w:t>
      </w:r>
      <w:r w:rsidRPr="001B09BF">
        <w:t>работника,</w:t>
      </w:r>
      <w:r w:rsidR="000646F9" w:rsidRPr="001B09BF">
        <w:t xml:space="preserve"> </w:t>
      </w:r>
      <w:r w:rsidRPr="001B09BF">
        <w:t>на</w:t>
      </w:r>
      <w:r w:rsidR="000646F9" w:rsidRPr="001B09BF">
        <w:t xml:space="preserve"> </w:t>
      </w:r>
      <w:r w:rsidRPr="001B09BF">
        <w:t>которые</w:t>
      </w:r>
      <w:r w:rsidR="000646F9" w:rsidRPr="001B09BF">
        <w:t xml:space="preserve"> </w:t>
      </w:r>
      <w:r w:rsidRPr="001B09BF">
        <w:t>были</w:t>
      </w:r>
      <w:r w:rsidR="000646F9" w:rsidRPr="001B09BF">
        <w:t xml:space="preserve"> </w:t>
      </w:r>
      <w:r w:rsidRPr="001B09BF">
        <w:t>уплачены</w:t>
      </w:r>
      <w:r w:rsidR="000646F9" w:rsidRPr="001B09BF">
        <w:t xml:space="preserve"> </w:t>
      </w:r>
      <w:r w:rsidRPr="001B09BF">
        <w:t>пенсионные</w:t>
      </w:r>
      <w:r w:rsidR="000646F9" w:rsidRPr="001B09BF">
        <w:t xml:space="preserve"> </w:t>
      </w:r>
      <w:r w:rsidRPr="001B09BF">
        <w:t>взносы.</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чем</w:t>
      </w:r>
      <w:r w:rsidR="000646F9" w:rsidRPr="001B09BF">
        <w:t xml:space="preserve"> </w:t>
      </w:r>
      <w:r w:rsidRPr="001B09BF">
        <w:t>выше</w:t>
      </w:r>
      <w:r w:rsidR="000646F9" w:rsidRPr="001B09BF">
        <w:t xml:space="preserve"> </w:t>
      </w:r>
      <w:r w:rsidRPr="001B09BF">
        <w:t>зарплата</w:t>
      </w:r>
      <w:r w:rsidR="000646F9" w:rsidRPr="001B09BF">
        <w:t xml:space="preserve"> </w:t>
      </w:r>
      <w:r w:rsidRPr="001B09BF">
        <w:t>у</w:t>
      </w:r>
      <w:r w:rsidR="000646F9" w:rsidRPr="001B09BF">
        <w:t xml:space="preserve"> </w:t>
      </w:r>
      <w:r w:rsidRPr="001B09BF">
        <w:t>работника,</w:t>
      </w:r>
      <w:r w:rsidR="000646F9" w:rsidRPr="001B09BF">
        <w:t xml:space="preserve"> </w:t>
      </w:r>
      <w:r w:rsidRPr="001B09BF">
        <w:t>тем</w:t>
      </w:r>
      <w:r w:rsidR="000646F9" w:rsidRPr="001B09BF">
        <w:t xml:space="preserve"> </w:t>
      </w:r>
      <w:r w:rsidRPr="001B09BF">
        <w:t>больше</w:t>
      </w:r>
      <w:r w:rsidR="000646F9" w:rsidRPr="001B09BF">
        <w:t xml:space="preserve"> </w:t>
      </w:r>
      <w:r w:rsidRPr="001B09BF">
        <w:t>ему</w:t>
      </w:r>
      <w:r w:rsidR="000646F9" w:rsidRPr="001B09BF">
        <w:t xml:space="preserve"> </w:t>
      </w:r>
      <w:r w:rsidRPr="001B09BF">
        <w:t>начисляется</w:t>
      </w:r>
      <w:r w:rsidR="000646F9" w:rsidRPr="001B09BF">
        <w:t xml:space="preserve"> </w:t>
      </w:r>
      <w:r w:rsidRPr="001B09BF">
        <w:t>баллов</w:t>
      </w:r>
      <w:r w:rsidR="000646F9" w:rsidRPr="001B09BF">
        <w:t xml:space="preserve"> </w:t>
      </w:r>
      <w:r w:rsidRPr="001B09BF">
        <w:t>и</w:t>
      </w:r>
      <w:r w:rsidR="000646F9" w:rsidRPr="001B09BF">
        <w:t xml:space="preserve"> </w:t>
      </w:r>
      <w:r w:rsidRPr="001B09BF">
        <w:t>тем</w:t>
      </w:r>
      <w:r w:rsidR="000646F9" w:rsidRPr="001B09BF">
        <w:t xml:space="preserve"> </w:t>
      </w:r>
      <w:r w:rsidRPr="001B09BF">
        <w:t>больше</w:t>
      </w:r>
      <w:r w:rsidR="000646F9" w:rsidRPr="001B09BF">
        <w:t xml:space="preserve"> </w:t>
      </w:r>
      <w:r w:rsidRPr="001B09BF">
        <w:t>будет</w:t>
      </w:r>
      <w:r w:rsidR="000646F9" w:rsidRPr="001B09BF">
        <w:t xml:space="preserve"> </w:t>
      </w:r>
      <w:r w:rsidRPr="001B09BF">
        <w:t>размер</w:t>
      </w:r>
      <w:r w:rsidR="000646F9" w:rsidRPr="001B09BF">
        <w:t xml:space="preserve"> </w:t>
      </w:r>
      <w:r w:rsidRPr="001B09BF">
        <w:t>пенсии.</w:t>
      </w:r>
    </w:p>
    <w:p w14:paraId="16252CA6" w14:textId="77777777" w:rsidR="00DF0ECF" w:rsidRPr="001B09BF" w:rsidRDefault="00D57A32" w:rsidP="00DF0ECF">
      <w:r w:rsidRPr="001B09BF">
        <w:t>ДОПЛАТЫ</w:t>
      </w:r>
      <w:r w:rsidR="000646F9" w:rsidRPr="001B09BF">
        <w:t xml:space="preserve"> </w:t>
      </w:r>
      <w:r w:rsidRPr="001B09BF">
        <w:t>ПЕНСИОНЕРАМ</w:t>
      </w:r>
    </w:p>
    <w:p w14:paraId="2B2E94E1" w14:textId="77777777" w:rsidR="00DF0ECF" w:rsidRPr="001B09BF" w:rsidRDefault="00DF0ECF" w:rsidP="00DF0ECF">
      <w:r w:rsidRPr="001B09BF">
        <w:t>Неработающие</w:t>
      </w:r>
      <w:r w:rsidR="000646F9" w:rsidRPr="001B09BF">
        <w:t xml:space="preserve"> </w:t>
      </w:r>
      <w:r w:rsidRPr="001B09BF">
        <w:t>пенсионеры</w:t>
      </w:r>
      <w:r w:rsidR="000646F9" w:rsidRPr="001B09BF">
        <w:t xml:space="preserve"> </w:t>
      </w:r>
      <w:r w:rsidRPr="001B09BF">
        <w:t>получают</w:t>
      </w:r>
      <w:r w:rsidR="000646F9" w:rsidRPr="001B09BF">
        <w:t xml:space="preserve"> </w:t>
      </w:r>
      <w:r w:rsidRPr="001B09BF">
        <w:t>дополнительные</w:t>
      </w:r>
      <w:r w:rsidR="000646F9" w:rsidRPr="001B09BF">
        <w:t xml:space="preserve"> </w:t>
      </w:r>
      <w:r w:rsidRPr="001B09BF">
        <w:t>поощрения</w:t>
      </w:r>
      <w:r w:rsidR="000646F9" w:rsidRPr="001B09BF">
        <w:t xml:space="preserve"> </w:t>
      </w:r>
      <w:r w:rsidRPr="001B09BF">
        <w:t>за</w:t>
      </w:r>
      <w:r w:rsidR="000646F9" w:rsidRPr="001B09BF">
        <w:t xml:space="preserve"> </w:t>
      </w:r>
      <w:r w:rsidRPr="001B09BF">
        <w:t>свой</w:t>
      </w:r>
      <w:r w:rsidR="000646F9" w:rsidRPr="001B09BF">
        <w:t xml:space="preserve"> </w:t>
      </w:r>
      <w:r w:rsidRPr="001B09BF">
        <w:t>стаж</w:t>
      </w:r>
      <w:r w:rsidR="000646F9" w:rsidRPr="001B09BF">
        <w:t xml:space="preserve"> </w:t>
      </w:r>
      <w:r w:rsidRPr="001B09BF">
        <w:t>работы</w:t>
      </w:r>
      <w:r w:rsidR="000646F9" w:rsidRPr="001B09BF">
        <w:t xml:space="preserve"> </w:t>
      </w:r>
      <w:r w:rsidRPr="001B09BF">
        <w:t>в</w:t>
      </w:r>
      <w:r w:rsidR="000646F9" w:rsidRPr="001B09BF">
        <w:t xml:space="preserve"> </w:t>
      </w:r>
      <w:r w:rsidRPr="001B09BF">
        <w:t>сельской</w:t>
      </w:r>
      <w:r w:rsidR="000646F9" w:rsidRPr="001B09BF">
        <w:t xml:space="preserve"> </w:t>
      </w:r>
      <w:r w:rsidRPr="001B09BF">
        <w:t>местности.</w:t>
      </w:r>
      <w:r w:rsidR="000646F9" w:rsidRPr="001B09BF">
        <w:t xml:space="preserve"> </w:t>
      </w:r>
      <w:r w:rsidRPr="001B09BF">
        <w:t>Если</w:t>
      </w:r>
      <w:r w:rsidR="000646F9" w:rsidRPr="001B09BF">
        <w:t xml:space="preserve"> </w:t>
      </w:r>
      <w:r w:rsidRPr="001B09BF">
        <w:t>стаж</w:t>
      </w:r>
      <w:r w:rsidR="000646F9" w:rsidRPr="001B09BF">
        <w:t xml:space="preserve"> </w:t>
      </w:r>
      <w:r w:rsidRPr="001B09BF">
        <w:t>превышает</w:t>
      </w:r>
      <w:r w:rsidR="000646F9" w:rsidRPr="001B09BF">
        <w:t xml:space="preserve"> </w:t>
      </w:r>
      <w:r w:rsidRPr="001B09BF">
        <w:t>30</w:t>
      </w:r>
      <w:r w:rsidR="000646F9" w:rsidRPr="001B09BF">
        <w:t xml:space="preserve"> </w:t>
      </w:r>
      <w:r w:rsidRPr="001B09BF">
        <w:t>лет,</w:t>
      </w:r>
      <w:r w:rsidR="000646F9" w:rsidRPr="001B09BF">
        <w:t xml:space="preserve"> </w:t>
      </w:r>
      <w:r w:rsidRPr="001B09BF">
        <w:t>то</w:t>
      </w:r>
      <w:r w:rsidR="000646F9" w:rsidRPr="001B09BF">
        <w:t xml:space="preserve"> </w:t>
      </w:r>
      <w:r w:rsidRPr="001B09BF">
        <w:t>доплата</w:t>
      </w:r>
      <w:r w:rsidR="000646F9" w:rsidRPr="001B09BF">
        <w:t xml:space="preserve"> </w:t>
      </w:r>
      <w:r w:rsidRPr="001B09BF">
        <w:t>будет</w:t>
      </w:r>
      <w:r w:rsidR="000646F9" w:rsidRPr="001B09BF">
        <w:t xml:space="preserve"> </w:t>
      </w:r>
      <w:r w:rsidRPr="001B09BF">
        <w:t>25</w:t>
      </w:r>
      <w:r w:rsidR="000646F9" w:rsidRPr="001B09BF">
        <w:t xml:space="preserve">% </w:t>
      </w:r>
      <w:r w:rsidRPr="001B09BF">
        <w:t>от</w:t>
      </w:r>
      <w:r w:rsidR="000646F9" w:rsidRPr="001B09BF">
        <w:t xml:space="preserve"> </w:t>
      </w:r>
      <w:r w:rsidRPr="001B09BF">
        <w:t>фиксированной</w:t>
      </w:r>
      <w:r w:rsidR="000646F9" w:rsidRPr="001B09BF">
        <w:t xml:space="preserve"> </w:t>
      </w:r>
      <w:r w:rsidRPr="001B09BF">
        <w:t>суммы</w:t>
      </w:r>
      <w:r w:rsidR="000646F9" w:rsidRPr="001B09BF">
        <w:t xml:space="preserve"> </w:t>
      </w:r>
      <w:r w:rsidRPr="001B09BF">
        <w:t>пенсии.</w:t>
      </w:r>
    </w:p>
    <w:p w14:paraId="35123489" w14:textId="77777777" w:rsidR="00DF0ECF" w:rsidRPr="001B09BF" w:rsidRDefault="00DF0ECF" w:rsidP="00DF0ECF">
      <w:r w:rsidRPr="001B09BF">
        <w:t>Также</w:t>
      </w:r>
      <w:r w:rsidR="000646F9" w:rsidRPr="001B09BF">
        <w:t xml:space="preserve"> </w:t>
      </w:r>
      <w:r w:rsidRPr="001B09BF">
        <w:t>пенсионеры</w:t>
      </w:r>
      <w:r w:rsidR="000646F9" w:rsidRPr="001B09BF">
        <w:t xml:space="preserve"> </w:t>
      </w:r>
      <w:r w:rsidRPr="001B09BF">
        <w:t>могут</w:t>
      </w:r>
      <w:r w:rsidR="000646F9" w:rsidRPr="001B09BF">
        <w:t xml:space="preserve"> </w:t>
      </w:r>
      <w:r w:rsidRPr="001B09BF">
        <w:t>получать</w:t>
      </w:r>
      <w:r w:rsidR="000646F9" w:rsidRPr="001B09BF">
        <w:t xml:space="preserve"> </w:t>
      </w:r>
      <w:r w:rsidRPr="001B09BF">
        <w:t>надбавки</w:t>
      </w:r>
      <w:r w:rsidR="000646F9" w:rsidRPr="001B09BF">
        <w:t xml:space="preserve"> </w:t>
      </w:r>
      <w:r w:rsidRPr="001B09BF">
        <w:t>за</w:t>
      </w:r>
      <w:r w:rsidR="000646F9" w:rsidRPr="001B09BF">
        <w:t xml:space="preserve"> </w:t>
      </w:r>
      <w:r w:rsidRPr="001B09BF">
        <w:t>иждивенцев.</w:t>
      </w:r>
      <w:r w:rsidR="000646F9" w:rsidRPr="001B09BF">
        <w:t xml:space="preserve"> </w:t>
      </w:r>
      <w:r w:rsidRPr="001B09BF">
        <w:t>Выплата</w:t>
      </w:r>
      <w:r w:rsidR="000646F9" w:rsidRPr="001B09BF">
        <w:t xml:space="preserve"> </w:t>
      </w:r>
      <w:r w:rsidRPr="001B09BF">
        <w:t>будет</w:t>
      </w:r>
      <w:r w:rsidR="000646F9" w:rsidRPr="001B09BF">
        <w:t xml:space="preserve"> </w:t>
      </w:r>
      <w:r w:rsidRPr="001B09BF">
        <w:t>составлять</w:t>
      </w:r>
      <w:r w:rsidR="000646F9" w:rsidRPr="001B09BF">
        <w:t xml:space="preserve"> </w:t>
      </w:r>
      <w:r w:rsidRPr="001B09BF">
        <w:t>1/3</w:t>
      </w:r>
      <w:r w:rsidR="000646F9" w:rsidRPr="001B09BF">
        <w:t xml:space="preserve"> </w:t>
      </w:r>
      <w:r w:rsidRPr="001B09BF">
        <w:t>от</w:t>
      </w:r>
      <w:r w:rsidR="000646F9" w:rsidRPr="001B09BF">
        <w:t xml:space="preserve"> </w:t>
      </w:r>
      <w:r w:rsidRPr="001B09BF">
        <w:t>фиксированной</w:t>
      </w:r>
      <w:r w:rsidR="000646F9" w:rsidRPr="001B09BF">
        <w:t xml:space="preserve"> </w:t>
      </w:r>
      <w:r w:rsidRPr="001B09BF">
        <w:t>суммы</w:t>
      </w:r>
      <w:r w:rsidR="000646F9" w:rsidRPr="001B09BF">
        <w:t xml:space="preserve"> </w:t>
      </w:r>
      <w:r w:rsidRPr="001B09BF">
        <w:t>пенсии.</w:t>
      </w:r>
      <w:r w:rsidR="000646F9" w:rsidRPr="001B09BF">
        <w:t xml:space="preserve"> </w:t>
      </w:r>
      <w:r w:rsidRPr="001B09BF">
        <w:t>Причем</w:t>
      </w:r>
      <w:r w:rsidR="000646F9" w:rsidRPr="001B09BF">
        <w:t xml:space="preserve"> </w:t>
      </w:r>
      <w:r w:rsidRPr="001B09BF">
        <w:t>такая</w:t>
      </w:r>
      <w:r w:rsidR="000646F9" w:rsidRPr="001B09BF">
        <w:t xml:space="preserve"> </w:t>
      </w:r>
      <w:r w:rsidRPr="001B09BF">
        <w:t>доплата</w:t>
      </w:r>
      <w:r w:rsidR="000646F9" w:rsidRPr="001B09BF">
        <w:t xml:space="preserve"> </w:t>
      </w:r>
      <w:r w:rsidRPr="001B09BF">
        <w:t>предоставляется</w:t>
      </w:r>
      <w:r w:rsidR="000646F9" w:rsidRPr="001B09BF">
        <w:t xml:space="preserve"> </w:t>
      </w:r>
      <w:r w:rsidRPr="001B09BF">
        <w:t>за</w:t>
      </w:r>
      <w:r w:rsidR="000646F9" w:rsidRPr="001B09BF">
        <w:t xml:space="preserve"> </w:t>
      </w:r>
      <w:r w:rsidRPr="001B09BF">
        <w:t>каждого</w:t>
      </w:r>
      <w:r w:rsidR="000646F9" w:rsidRPr="001B09BF">
        <w:t xml:space="preserve"> </w:t>
      </w:r>
      <w:r w:rsidRPr="001B09BF">
        <w:t>из</w:t>
      </w:r>
      <w:r w:rsidR="000646F9" w:rsidRPr="001B09BF">
        <w:t xml:space="preserve"> </w:t>
      </w:r>
      <w:r w:rsidRPr="001B09BF">
        <w:t>членов</w:t>
      </w:r>
      <w:r w:rsidR="000646F9" w:rsidRPr="001B09BF">
        <w:t xml:space="preserve"> </w:t>
      </w:r>
      <w:r w:rsidRPr="001B09BF">
        <w:t>семьи,</w:t>
      </w:r>
      <w:r w:rsidR="000646F9" w:rsidRPr="001B09BF">
        <w:t xml:space="preserve"> </w:t>
      </w:r>
      <w:r w:rsidRPr="001B09BF">
        <w:t>но</w:t>
      </w:r>
      <w:r w:rsidR="000646F9" w:rsidRPr="001B09BF">
        <w:t xml:space="preserve"> </w:t>
      </w:r>
      <w:r w:rsidRPr="001B09BF">
        <w:t>не</w:t>
      </w:r>
      <w:r w:rsidR="000646F9" w:rsidRPr="001B09BF">
        <w:t xml:space="preserve"> </w:t>
      </w:r>
      <w:r w:rsidRPr="001B09BF">
        <w:t>более</w:t>
      </w:r>
      <w:r w:rsidR="000646F9" w:rsidRPr="001B09BF">
        <w:t xml:space="preserve"> </w:t>
      </w:r>
      <w:r w:rsidRPr="001B09BF">
        <w:t>трех.</w:t>
      </w:r>
    </w:p>
    <w:p w14:paraId="16763979" w14:textId="77777777" w:rsidR="00DF0ECF" w:rsidRPr="001B09BF" w:rsidRDefault="00D57A32" w:rsidP="00DF0ECF">
      <w:r w:rsidRPr="001B09BF">
        <w:t>ЛЕТЧИКИ</w:t>
      </w:r>
      <w:r w:rsidR="000646F9" w:rsidRPr="001B09BF">
        <w:t xml:space="preserve"> </w:t>
      </w:r>
      <w:r w:rsidRPr="001B09BF">
        <w:t>И</w:t>
      </w:r>
      <w:r w:rsidR="000646F9" w:rsidRPr="001B09BF">
        <w:t xml:space="preserve"> </w:t>
      </w:r>
      <w:r w:rsidRPr="001B09BF">
        <w:t>ШАХТЕРЫ</w:t>
      </w:r>
    </w:p>
    <w:p w14:paraId="5087984B" w14:textId="77777777" w:rsidR="00DF0ECF" w:rsidRPr="001B09BF" w:rsidRDefault="00DF0ECF" w:rsidP="00DF0ECF">
      <w:r w:rsidRPr="001B09BF">
        <w:t>На</w:t>
      </w:r>
      <w:r w:rsidR="000646F9" w:rsidRPr="001B09BF">
        <w:t xml:space="preserve"> </w:t>
      </w:r>
      <w:r w:rsidRPr="001B09BF">
        <w:t>доплаты</w:t>
      </w:r>
      <w:r w:rsidR="000646F9" w:rsidRPr="001B09BF">
        <w:t xml:space="preserve"> </w:t>
      </w:r>
      <w:r w:rsidRPr="001B09BF">
        <w:t>могут</w:t>
      </w:r>
      <w:r w:rsidR="000646F9" w:rsidRPr="001B09BF">
        <w:t xml:space="preserve"> </w:t>
      </w:r>
      <w:r w:rsidRPr="001B09BF">
        <w:t>рассчитывать</w:t>
      </w:r>
      <w:r w:rsidR="000646F9" w:rsidRPr="001B09BF">
        <w:t xml:space="preserve"> </w:t>
      </w:r>
      <w:r w:rsidRPr="001B09BF">
        <w:t>летчики</w:t>
      </w:r>
      <w:r w:rsidR="000646F9" w:rsidRPr="001B09BF">
        <w:t xml:space="preserve"> </w:t>
      </w:r>
      <w:r w:rsidRPr="001B09BF">
        <w:t>и</w:t>
      </w:r>
      <w:r w:rsidR="000646F9" w:rsidRPr="001B09BF">
        <w:t xml:space="preserve"> </w:t>
      </w:r>
      <w:r w:rsidRPr="001B09BF">
        <w:t>шахтеры,</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жители</w:t>
      </w:r>
      <w:r w:rsidR="000646F9" w:rsidRPr="001B09BF">
        <w:t xml:space="preserve"> </w:t>
      </w:r>
      <w:r w:rsidRPr="001B09BF">
        <w:t>Крайнего</w:t>
      </w:r>
      <w:r w:rsidR="000646F9" w:rsidRPr="001B09BF">
        <w:t xml:space="preserve"> </w:t>
      </w:r>
      <w:r w:rsidRPr="001B09BF">
        <w:t>Севера</w:t>
      </w:r>
      <w:r w:rsidR="000646F9" w:rsidRPr="001B09BF">
        <w:t xml:space="preserve"> </w:t>
      </w:r>
      <w:r w:rsidRPr="001B09BF">
        <w:t>или</w:t>
      </w:r>
      <w:r w:rsidR="000646F9" w:rsidRPr="001B09BF">
        <w:t xml:space="preserve"> </w:t>
      </w:r>
      <w:r w:rsidRPr="001B09BF">
        <w:t>лица</w:t>
      </w:r>
      <w:r w:rsidR="000646F9" w:rsidRPr="001B09BF">
        <w:t xml:space="preserve"> </w:t>
      </w:r>
      <w:r w:rsidRPr="001B09BF">
        <w:t>с</w:t>
      </w:r>
      <w:r w:rsidR="000646F9" w:rsidRPr="001B09BF">
        <w:t xml:space="preserve"> </w:t>
      </w:r>
      <w:r w:rsidRPr="001B09BF">
        <w:t>опытом</w:t>
      </w:r>
      <w:r w:rsidR="000646F9" w:rsidRPr="001B09BF">
        <w:t xml:space="preserve"> </w:t>
      </w:r>
      <w:r w:rsidRPr="001B09BF">
        <w:t>работы</w:t>
      </w:r>
      <w:r w:rsidR="000646F9" w:rsidRPr="001B09BF">
        <w:t xml:space="preserve"> </w:t>
      </w:r>
      <w:r w:rsidRPr="001B09BF">
        <w:t>в</w:t>
      </w:r>
      <w:r w:rsidR="000646F9" w:rsidRPr="001B09BF">
        <w:t xml:space="preserve"> </w:t>
      </w:r>
      <w:r w:rsidRPr="001B09BF">
        <w:t>данных</w:t>
      </w:r>
      <w:r w:rsidR="000646F9" w:rsidRPr="001B09BF">
        <w:t xml:space="preserve"> </w:t>
      </w:r>
      <w:r w:rsidRPr="001B09BF">
        <w:t>районах.</w:t>
      </w:r>
    </w:p>
    <w:p w14:paraId="7CEA5E11" w14:textId="77777777" w:rsidR="00DF0ECF" w:rsidRPr="001B09BF" w:rsidRDefault="00000000" w:rsidP="00DF0ECF">
      <w:hyperlink r:id="rId29" w:history="1">
        <w:r w:rsidR="00DF0ECF" w:rsidRPr="001B09BF">
          <w:rPr>
            <w:rStyle w:val="a3"/>
          </w:rPr>
          <w:t>https://fedpress.ru/news/77/society/3316886</w:t>
        </w:r>
      </w:hyperlink>
      <w:r w:rsidR="000646F9" w:rsidRPr="001B09BF">
        <w:t xml:space="preserve"> </w:t>
      </w:r>
    </w:p>
    <w:p w14:paraId="4627B6CC" w14:textId="77777777" w:rsidR="0080288C" w:rsidRPr="001B09BF" w:rsidRDefault="0080288C" w:rsidP="0080288C">
      <w:pPr>
        <w:pStyle w:val="2"/>
      </w:pPr>
      <w:bookmarkStart w:id="77" w:name="_Toc166827006"/>
      <w:r w:rsidRPr="001B09BF">
        <w:lastRenderedPageBreak/>
        <w:t>PRIMPRESS,</w:t>
      </w:r>
      <w:r w:rsidR="000646F9" w:rsidRPr="001B09BF">
        <w:t xml:space="preserve"> </w:t>
      </w:r>
      <w:r w:rsidRPr="001B09BF">
        <w:t>16.05.2024,</w:t>
      </w:r>
      <w:r w:rsidR="000646F9" w:rsidRPr="001B09BF">
        <w:t xml:space="preserve"> </w:t>
      </w:r>
      <w:r w:rsidRPr="001B09BF">
        <w:t>Указ</w:t>
      </w:r>
      <w:r w:rsidR="000646F9" w:rsidRPr="001B09BF">
        <w:t xml:space="preserve"> </w:t>
      </w:r>
      <w:r w:rsidRPr="001B09BF">
        <w:t>подписан.</w:t>
      </w:r>
      <w:r w:rsidR="000646F9" w:rsidRPr="001B09BF">
        <w:t xml:space="preserve"> </w:t>
      </w:r>
      <w:r w:rsidRPr="001B09BF">
        <w:t>Пенсионерам</w:t>
      </w:r>
      <w:r w:rsidR="000646F9" w:rsidRPr="001B09BF">
        <w:t xml:space="preserve"> </w:t>
      </w:r>
      <w:r w:rsidRPr="001B09BF">
        <w:t>объявили</w:t>
      </w:r>
      <w:r w:rsidR="000646F9" w:rsidRPr="001B09BF">
        <w:t xml:space="preserve"> </w:t>
      </w:r>
      <w:r w:rsidRPr="001B09BF">
        <w:t>о</w:t>
      </w:r>
      <w:r w:rsidR="000646F9" w:rsidRPr="001B09BF">
        <w:t xml:space="preserve"> </w:t>
      </w:r>
      <w:r w:rsidRPr="001B09BF">
        <w:t>разовой</w:t>
      </w:r>
      <w:r w:rsidR="000646F9" w:rsidRPr="001B09BF">
        <w:t xml:space="preserve"> </w:t>
      </w:r>
      <w:r w:rsidRPr="001B09BF">
        <w:t>выплате</w:t>
      </w:r>
      <w:r w:rsidR="000646F9" w:rsidRPr="001B09BF">
        <w:t xml:space="preserve"> </w:t>
      </w:r>
      <w:r w:rsidRPr="001B09BF">
        <w:t>10</w:t>
      </w:r>
      <w:r w:rsidR="000646F9" w:rsidRPr="001B09BF">
        <w:t xml:space="preserve"> </w:t>
      </w:r>
      <w:r w:rsidRPr="001B09BF">
        <w:t>000</w:t>
      </w:r>
      <w:r w:rsidR="000646F9" w:rsidRPr="001B09BF">
        <w:t xml:space="preserve"> </w:t>
      </w:r>
      <w:r w:rsidRPr="001B09BF">
        <w:t>рублей</w:t>
      </w:r>
      <w:r w:rsidR="000646F9" w:rsidRPr="001B09BF">
        <w:t xml:space="preserve"> </w:t>
      </w:r>
      <w:r w:rsidRPr="001B09BF">
        <w:t>с</w:t>
      </w:r>
      <w:r w:rsidR="000646F9" w:rsidRPr="001B09BF">
        <w:t xml:space="preserve"> </w:t>
      </w:r>
      <w:r w:rsidRPr="001B09BF">
        <w:t>17</w:t>
      </w:r>
      <w:r w:rsidR="000646F9" w:rsidRPr="001B09BF">
        <w:t xml:space="preserve"> </w:t>
      </w:r>
      <w:r w:rsidRPr="001B09BF">
        <w:t>мая</w:t>
      </w:r>
      <w:bookmarkEnd w:id="77"/>
    </w:p>
    <w:p w14:paraId="7C9C9D6D" w14:textId="77777777" w:rsidR="0080288C" w:rsidRPr="001B09BF" w:rsidRDefault="0080288C" w:rsidP="0047542A">
      <w:pPr>
        <w:pStyle w:val="3"/>
      </w:pPr>
      <w:bookmarkStart w:id="78" w:name="_Toc166827007"/>
      <w:r w:rsidRPr="001B09BF">
        <w:t>Пенсионерам</w:t>
      </w:r>
      <w:r w:rsidR="000646F9" w:rsidRPr="001B09BF">
        <w:t xml:space="preserve"> </w:t>
      </w:r>
      <w:r w:rsidRPr="001B09BF">
        <w:t>объявили</w:t>
      </w:r>
      <w:r w:rsidR="000646F9" w:rsidRPr="001B09BF">
        <w:t xml:space="preserve"> </w:t>
      </w:r>
      <w:r w:rsidRPr="001B09BF">
        <w:t>о</w:t>
      </w:r>
      <w:r w:rsidR="000646F9" w:rsidRPr="001B09BF">
        <w:t xml:space="preserve"> </w:t>
      </w:r>
      <w:r w:rsidRPr="001B09BF">
        <w:t>денежной</w:t>
      </w:r>
      <w:r w:rsidR="000646F9" w:rsidRPr="001B09BF">
        <w:t xml:space="preserve"> </w:t>
      </w:r>
      <w:r w:rsidRPr="001B09BF">
        <w:t>выплате,</w:t>
      </w:r>
      <w:r w:rsidR="000646F9" w:rsidRPr="001B09BF">
        <w:t xml:space="preserve"> </w:t>
      </w:r>
      <w:r w:rsidRPr="001B09BF">
        <w:t>которую</w:t>
      </w:r>
      <w:r w:rsidR="000646F9" w:rsidRPr="001B09BF">
        <w:t xml:space="preserve"> </w:t>
      </w:r>
      <w:r w:rsidRPr="001B09BF">
        <w:t>начнут</w:t>
      </w:r>
      <w:r w:rsidR="000646F9" w:rsidRPr="001B09BF">
        <w:t xml:space="preserve"> </w:t>
      </w:r>
      <w:r w:rsidRPr="001B09BF">
        <w:t>перечислять</w:t>
      </w:r>
      <w:r w:rsidR="000646F9" w:rsidRPr="001B09BF">
        <w:t xml:space="preserve"> </w:t>
      </w:r>
      <w:r w:rsidRPr="001B09BF">
        <w:t>многим</w:t>
      </w:r>
      <w:r w:rsidR="000646F9" w:rsidRPr="001B09BF">
        <w:t xml:space="preserve"> </w:t>
      </w:r>
      <w:r w:rsidRPr="001B09BF">
        <w:t>уже</w:t>
      </w:r>
      <w:r w:rsidR="000646F9" w:rsidRPr="001B09BF">
        <w:t xml:space="preserve"> </w:t>
      </w:r>
      <w:r w:rsidRPr="001B09BF">
        <w:t>с</w:t>
      </w:r>
      <w:r w:rsidR="000646F9" w:rsidRPr="001B09BF">
        <w:t xml:space="preserve"> </w:t>
      </w:r>
      <w:r w:rsidRPr="001B09BF">
        <w:t>17</w:t>
      </w:r>
      <w:r w:rsidR="000646F9" w:rsidRPr="001B09BF">
        <w:t xml:space="preserve"> </w:t>
      </w:r>
      <w:r w:rsidRPr="001B09BF">
        <w:t>мая.</w:t>
      </w:r>
      <w:r w:rsidR="000646F9" w:rsidRPr="001B09BF">
        <w:t xml:space="preserve"> </w:t>
      </w:r>
      <w:r w:rsidRPr="001B09BF">
        <w:t>Единовременная</w:t>
      </w:r>
      <w:r w:rsidR="000646F9" w:rsidRPr="001B09BF">
        <w:t xml:space="preserve"> </w:t>
      </w:r>
      <w:r w:rsidRPr="001B09BF">
        <w:t>сумма</w:t>
      </w:r>
      <w:r w:rsidR="000646F9" w:rsidRPr="001B09BF">
        <w:t xml:space="preserve"> </w:t>
      </w:r>
      <w:r w:rsidRPr="001B09BF">
        <w:t>составит</w:t>
      </w:r>
      <w:r w:rsidR="000646F9" w:rsidRPr="001B09BF">
        <w:t xml:space="preserve"> </w:t>
      </w:r>
      <w:r w:rsidRPr="001B09BF">
        <w:t>10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а</w:t>
      </w:r>
      <w:r w:rsidR="000646F9" w:rsidRPr="001B09BF">
        <w:t xml:space="preserve"> </w:t>
      </w:r>
      <w:r w:rsidRPr="001B09BF">
        <w:t>получить</w:t>
      </w:r>
      <w:r w:rsidR="000646F9" w:rsidRPr="001B09BF">
        <w:t xml:space="preserve"> </w:t>
      </w:r>
      <w:r w:rsidRPr="001B09BF">
        <w:t>ее</w:t>
      </w:r>
      <w:r w:rsidR="000646F9" w:rsidRPr="001B09BF">
        <w:t xml:space="preserve"> </w:t>
      </w:r>
      <w:r w:rsidRPr="001B09BF">
        <w:t>смогут</w:t>
      </w:r>
      <w:r w:rsidR="000646F9" w:rsidRPr="001B09BF">
        <w:t xml:space="preserve"> </w:t>
      </w:r>
      <w:r w:rsidRPr="001B09BF">
        <w:t>только</w:t>
      </w:r>
      <w:r w:rsidR="000646F9" w:rsidRPr="001B09BF">
        <w:t xml:space="preserve"> </w:t>
      </w:r>
      <w:r w:rsidRPr="001B09BF">
        <w:t>те,</w:t>
      </w:r>
      <w:r w:rsidR="000646F9" w:rsidRPr="001B09BF">
        <w:t xml:space="preserve"> </w:t>
      </w:r>
      <w:r w:rsidRPr="001B09BF">
        <w:t>у</w:t>
      </w:r>
      <w:r w:rsidR="000646F9" w:rsidRPr="001B09BF">
        <w:t xml:space="preserve"> </w:t>
      </w:r>
      <w:r w:rsidRPr="001B09BF">
        <w:t>кого</w:t>
      </w:r>
      <w:r w:rsidR="000646F9" w:rsidRPr="001B09BF">
        <w:t xml:space="preserve"> </w:t>
      </w:r>
      <w:r w:rsidRPr="001B09BF">
        <w:t>произошло</w:t>
      </w:r>
      <w:r w:rsidR="000646F9" w:rsidRPr="001B09BF">
        <w:t xml:space="preserve"> </w:t>
      </w:r>
      <w:r w:rsidRPr="001B09BF">
        <w:t>важное</w:t>
      </w:r>
      <w:r w:rsidR="000646F9" w:rsidRPr="001B09BF">
        <w:t xml:space="preserve"> </w:t>
      </w:r>
      <w:r w:rsidRPr="001B09BF">
        <w:t>событие</w:t>
      </w:r>
      <w:r w:rsidR="000646F9" w:rsidRPr="001B09BF">
        <w:t xml:space="preserve"> </w:t>
      </w:r>
      <w:r w:rsidRPr="001B09BF">
        <w:t>в</w:t>
      </w:r>
      <w:r w:rsidR="000646F9" w:rsidRPr="001B09BF">
        <w:t xml:space="preserve"> </w:t>
      </w:r>
      <w:r w:rsidRPr="001B09BF">
        <w:t>жизни.</w:t>
      </w:r>
      <w:r w:rsidR="000646F9" w:rsidRPr="001B09BF">
        <w:t xml:space="preserve"> </w:t>
      </w:r>
      <w:r w:rsidRPr="001B09BF">
        <w:t>Об</w:t>
      </w:r>
      <w:r w:rsidR="000646F9" w:rsidRPr="001B09BF">
        <w:t xml:space="preserve"> </w:t>
      </w:r>
      <w:r w:rsidRPr="001B09BF">
        <w:t>этом</w:t>
      </w:r>
      <w:r w:rsidR="000646F9" w:rsidRPr="001B09BF">
        <w:t xml:space="preserve"> </w:t>
      </w:r>
      <w:r w:rsidRPr="001B09BF">
        <w:t>рассказал</w:t>
      </w:r>
      <w:r w:rsidR="000646F9" w:rsidRPr="001B09BF">
        <w:t xml:space="preserve"> </w:t>
      </w:r>
      <w:r w:rsidRPr="001B09BF">
        <w:t>пенсионный</w:t>
      </w:r>
      <w:r w:rsidR="000646F9" w:rsidRPr="001B09BF">
        <w:t xml:space="preserve"> </w:t>
      </w:r>
      <w:r w:rsidRPr="001B09BF">
        <w:t>эксперт</w:t>
      </w:r>
      <w:r w:rsidR="000646F9" w:rsidRPr="001B09BF">
        <w:t xml:space="preserve"> </w:t>
      </w:r>
      <w:r w:rsidRPr="001B09BF">
        <w:t>Сергей</w:t>
      </w:r>
      <w:r w:rsidR="000646F9" w:rsidRPr="001B09BF">
        <w:t xml:space="preserve"> </w:t>
      </w:r>
      <w:r w:rsidRPr="001B09BF">
        <w:t>Власов,</w:t>
      </w:r>
      <w:r w:rsidR="000646F9" w:rsidRPr="001B09BF">
        <w:t xml:space="preserve"> </w:t>
      </w:r>
      <w:r w:rsidRPr="001B09BF">
        <w:t>сообщает</w:t>
      </w:r>
      <w:r w:rsidR="000646F9" w:rsidRPr="001B09BF">
        <w:t xml:space="preserve"> </w:t>
      </w:r>
      <w:r w:rsidRPr="001B09BF">
        <w:t>PRIMPRESS.</w:t>
      </w:r>
      <w:bookmarkEnd w:id="78"/>
    </w:p>
    <w:p w14:paraId="1F505F54" w14:textId="77777777" w:rsidR="0080288C" w:rsidRPr="001B09BF" w:rsidRDefault="0080288C" w:rsidP="0080288C">
      <w:r w:rsidRPr="001B09BF">
        <w:t>Новый</w:t>
      </w:r>
      <w:r w:rsidR="000646F9" w:rsidRPr="001B09BF">
        <w:t xml:space="preserve"> </w:t>
      </w:r>
      <w:r w:rsidRPr="001B09BF">
        <w:t>материальный</w:t>
      </w:r>
      <w:r w:rsidR="000646F9" w:rsidRPr="001B09BF">
        <w:t xml:space="preserve"> </w:t>
      </w:r>
      <w:r w:rsidRPr="001B09BF">
        <w:t>бонус,</w:t>
      </w:r>
      <w:r w:rsidR="000646F9" w:rsidRPr="001B09BF">
        <w:t xml:space="preserve"> </w:t>
      </w:r>
      <w:r w:rsidRPr="001B09BF">
        <w:t>по</w:t>
      </w:r>
      <w:r w:rsidR="000646F9" w:rsidRPr="001B09BF">
        <w:t xml:space="preserve"> </w:t>
      </w:r>
      <w:r w:rsidRPr="001B09BF">
        <w:t>его</w:t>
      </w:r>
      <w:r w:rsidR="000646F9" w:rsidRPr="001B09BF">
        <w:t xml:space="preserve"> </w:t>
      </w:r>
      <w:r w:rsidRPr="001B09BF">
        <w:t>словам,</w:t>
      </w:r>
      <w:r w:rsidR="000646F9" w:rsidRPr="001B09BF">
        <w:t xml:space="preserve"> </w:t>
      </w:r>
      <w:r w:rsidRPr="001B09BF">
        <w:t>уготован</w:t>
      </w:r>
      <w:r w:rsidR="000646F9" w:rsidRPr="001B09BF">
        <w:t xml:space="preserve"> </w:t>
      </w:r>
      <w:r w:rsidRPr="001B09BF">
        <w:t>тем</w:t>
      </w:r>
      <w:r w:rsidR="000646F9" w:rsidRPr="001B09BF">
        <w:t xml:space="preserve"> </w:t>
      </w:r>
      <w:r w:rsidRPr="001B09BF">
        <w:t>пожилым</w:t>
      </w:r>
      <w:r w:rsidR="000646F9" w:rsidRPr="001B09BF">
        <w:t xml:space="preserve"> </w:t>
      </w:r>
      <w:r w:rsidRPr="001B09BF">
        <w:t>гражданам,</w:t>
      </w:r>
      <w:r w:rsidR="000646F9" w:rsidRPr="001B09BF">
        <w:t xml:space="preserve"> </w:t>
      </w:r>
      <w:r w:rsidRPr="001B09BF">
        <w:t>которые</w:t>
      </w:r>
      <w:r w:rsidR="000646F9" w:rsidRPr="001B09BF">
        <w:t xml:space="preserve"> </w:t>
      </w:r>
      <w:r w:rsidRPr="001B09BF">
        <w:t>отмечают</w:t>
      </w:r>
      <w:r w:rsidR="000646F9" w:rsidRPr="001B09BF">
        <w:t xml:space="preserve"> </w:t>
      </w:r>
      <w:r w:rsidRPr="001B09BF">
        <w:t>юбилей</w:t>
      </w:r>
      <w:r w:rsidR="000646F9" w:rsidRPr="001B09BF">
        <w:t xml:space="preserve"> </w:t>
      </w:r>
      <w:r w:rsidRPr="001B09BF">
        <w:t>со</w:t>
      </w:r>
      <w:r w:rsidR="000646F9" w:rsidRPr="001B09BF">
        <w:t xml:space="preserve"> </w:t>
      </w:r>
      <w:r w:rsidRPr="001B09BF">
        <w:t>дня</w:t>
      </w:r>
      <w:r w:rsidR="000646F9" w:rsidRPr="001B09BF">
        <w:t xml:space="preserve"> </w:t>
      </w:r>
      <w:r w:rsidRPr="001B09BF">
        <w:t>свадьбы</w:t>
      </w:r>
      <w:r w:rsidR="000646F9" w:rsidRPr="001B09BF">
        <w:t xml:space="preserve"> </w:t>
      </w:r>
      <w:r w:rsidRPr="001B09BF">
        <w:t>со</w:t>
      </w:r>
      <w:r w:rsidR="000646F9" w:rsidRPr="001B09BF">
        <w:t xml:space="preserve"> </w:t>
      </w:r>
      <w:r w:rsidRPr="001B09BF">
        <w:t>своей</w:t>
      </w:r>
      <w:r w:rsidR="000646F9" w:rsidRPr="001B09BF">
        <w:t xml:space="preserve"> </w:t>
      </w:r>
      <w:r w:rsidRPr="001B09BF">
        <w:t>второй</w:t>
      </w:r>
      <w:r w:rsidR="000646F9" w:rsidRPr="001B09BF">
        <w:t xml:space="preserve"> </w:t>
      </w:r>
      <w:r w:rsidRPr="001B09BF">
        <w:t>половинкой.</w:t>
      </w:r>
      <w:r w:rsidR="000646F9" w:rsidRPr="001B09BF">
        <w:t xml:space="preserve"> </w:t>
      </w:r>
      <w:r w:rsidRPr="001B09BF">
        <w:t>Во</w:t>
      </w:r>
      <w:r w:rsidR="000646F9" w:rsidRPr="001B09BF">
        <w:t xml:space="preserve"> </w:t>
      </w:r>
      <w:r w:rsidRPr="001B09BF">
        <w:t>многих</w:t>
      </w:r>
      <w:r w:rsidR="000646F9" w:rsidRPr="001B09BF">
        <w:t xml:space="preserve"> </w:t>
      </w:r>
      <w:r w:rsidRPr="001B09BF">
        <w:t>российских</w:t>
      </w:r>
      <w:r w:rsidR="000646F9" w:rsidRPr="001B09BF">
        <w:t xml:space="preserve"> </w:t>
      </w:r>
      <w:r w:rsidRPr="001B09BF">
        <w:t>регионах</w:t>
      </w:r>
      <w:r w:rsidR="000646F9" w:rsidRPr="001B09BF">
        <w:t xml:space="preserve"> </w:t>
      </w:r>
      <w:r w:rsidRPr="001B09BF">
        <w:t>решение</w:t>
      </w:r>
      <w:r w:rsidR="000646F9" w:rsidRPr="001B09BF">
        <w:t xml:space="preserve"> </w:t>
      </w:r>
      <w:r w:rsidRPr="001B09BF">
        <w:t>о</w:t>
      </w:r>
      <w:r w:rsidR="000646F9" w:rsidRPr="001B09BF">
        <w:t xml:space="preserve"> </w:t>
      </w:r>
      <w:r w:rsidRPr="001B09BF">
        <w:t>выдаче</w:t>
      </w:r>
      <w:r w:rsidR="000646F9" w:rsidRPr="001B09BF">
        <w:t xml:space="preserve"> </w:t>
      </w:r>
      <w:r w:rsidRPr="001B09BF">
        <w:t>таких</w:t>
      </w:r>
      <w:r w:rsidR="000646F9" w:rsidRPr="001B09BF">
        <w:t xml:space="preserve"> </w:t>
      </w:r>
      <w:r w:rsidRPr="001B09BF">
        <w:t>денег</w:t>
      </w:r>
      <w:r w:rsidR="000646F9" w:rsidRPr="001B09BF">
        <w:t xml:space="preserve"> </w:t>
      </w:r>
      <w:r w:rsidRPr="001B09BF">
        <w:t>для</w:t>
      </w:r>
      <w:r w:rsidR="000646F9" w:rsidRPr="001B09BF">
        <w:t xml:space="preserve"> </w:t>
      </w:r>
      <w:r w:rsidRPr="001B09BF">
        <w:t>пенсионеров</w:t>
      </w:r>
      <w:r w:rsidR="000646F9" w:rsidRPr="001B09BF">
        <w:t xml:space="preserve"> </w:t>
      </w:r>
      <w:r w:rsidRPr="001B09BF">
        <w:t>уже</w:t>
      </w:r>
      <w:r w:rsidR="000646F9" w:rsidRPr="001B09BF">
        <w:t xml:space="preserve"> </w:t>
      </w:r>
      <w:r w:rsidRPr="001B09BF">
        <w:t>принято.</w:t>
      </w:r>
      <w:r w:rsidR="000646F9" w:rsidRPr="001B09BF">
        <w:t xml:space="preserve"> </w:t>
      </w:r>
      <w:r w:rsidRPr="001B09BF">
        <w:t>И</w:t>
      </w:r>
      <w:r w:rsidR="000646F9" w:rsidRPr="001B09BF">
        <w:t xml:space="preserve"> </w:t>
      </w:r>
      <w:r w:rsidRPr="001B09BF">
        <w:t>не</w:t>
      </w:r>
      <w:r w:rsidR="000646F9" w:rsidRPr="001B09BF">
        <w:t xml:space="preserve"> </w:t>
      </w:r>
      <w:r w:rsidRPr="001B09BF">
        <w:t>так</w:t>
      </w:r>
      <w:r w:rsidR="000646F9" w:rsidRPr="001B09BF">
        <w:t xml:space="preserve"> </w:t>
      </w:r>
      <w:r w:rsidRPr="001B09BF">
        <w:t>давно</w:t>
      </w:r>
      <w:r w:rsidR="000646F9" w:rsidRPr="001B09BF">
        <w:t xml:space="preserve"> </w:t>
      </w:r>
      <w:r w:rsidRPr="001B09BF">
        <w:t>к</w:t>
      </w:r>
      <w:r w:rsidR="000646F9" w:rsidRPr="001B09BF">
        <w:t xml:space="preserve"> </w:t>
      </w:r>
      <w:r w:rsidRPr="001B09BF">
        <w:t>общему</w:t>
      </w:r>
      <w:r w:rsidR="000646F9" w:rsidRPr="001B09BF">
        <w:t xml:space="preserve"> </w:t>
      </w:r>
      <w:r w:rsidRPr="001B09BF">
        <w:t>списку</w:t>
      </w:r>
      <w:r w:rsidR="000646F9" w:rsidRPr="001B09BF">
        <w:t xml:space="preserve"> </w:t>
      </w:r>
      <w:r w:rsidRPr="001B09BF">
        <w:t>присоединился</w:t>
      </w:r>
      <w:r w:rsidR="000646F9" w:rsidRPr="001B09BF">
        <w:t xml:space="preserve"> </w:t>
      </w:r>
      <w:r w:rsidRPr="001B09BF">
        <w:t>еще</w:t>
      </w:r>
      <w:r w:rsidR="000646F9" w:rsidRPr="001B09BF">
        <w:t xml:space="preserve"> </w:t>
      </w:r>
      <w:r w:rsidRPr="001B09BF">
        <w:t>один</w:t>
      </w:r>
      <w:r w:rsidR="000646F9" w:rsidRPr="001B09BF">
        <w:t xml:space="preserve"> </w:t>
      </w:r>
      <w:r w:rsidRPr="001B09BF">
        <w:t>субъект</w:t>
      </w:r>
      <w:r w:rsidR="000646F9" w:rsidRPr="001B09BF">
        <w:t xml:space="preserve"> </w:t>
      </w:r>
      <w:r w:rsidRPr="001B09BF">
        <w:t>Федерации.</w:t>
      </w:r>
    </w:p>
    <w:p w14:paraId="6965CF63" w14:textId="77777777" w:rsidR="0080288C" w:rsidRPr="001B09BF" w:rsidRDefault="0080288C" w:rsidP="0080288C">
      <w:r w:rsidRPr="001B09BF">
        <w:t>Например,</w:t>
      </w:r>
      <w:r w:rsidR="000646F9" w:rsidRPr="001B09BF">
        <w:t xml:space="preserve"> </w:t>
      </w:r>
      <w:r w:rsidRPr="001B09BF">
        <w:t>по</w:t>
      </w:r>
      <w:r w:rsidR="000646F9" w:rsidRPr="001B09BF">
        <w:t xml:space="preserve"> </w:t>
      </w:r>
      <w:r w:rsidRPr="001B09BF">
        <w:t>словам</w:t>
      </w:r>
      <w:r w:rsidR="000646F9" w:rsidRPr="001B09BF">
        <w:t xml:space="preserve"> </w:t>
      </w:r>
      <w:r w:rsidRPr="001B09BF">
        <w:t>Власова,</w:t>
      </w:r>
      <w:r w:rsidR="000646F9" w:rsidRPr="001B09BF">
        <w:t xml:space="preserve"> </w:t>
      </w:r>
      <w:r w:rsidRPr="001B09BF">
        <w:t>выплату</w:t>
      </w:r>
      <w:r w:rsidR="000646F9" w:rsidRPr="001B09BF">
        <w:t xml:space="preserve"> </w:t>
      </w:r>
      <w:r w:rsidRPr="001B09BF">
        <w:t>за</w:t>
      </w:r>
      <w:r w:rsidR="000646F9" w:rsidRPr="001B09BF">
        <w:t xml:space="preserve"> </w:t>
      </w:r>
      <w:r w:rsidRPr="001B09BF">
        <w:t>долгий</w:t>
      </w:r>
      <w:r w:rsidR="000646F9" w:rsidRPr="001B09BF">
        <w:t xml:space="preserve"> </w:t>
      </w:r>
      <w:r w:rsidRPr="001B09BF">
        <w:t>брак</w:t>
      </w:r>
      <w:r w:rsidR="000646F9" w:rsidRPr="001B09BF">
        <w:t xml:space="preserve"> </w:t>
      </w:r>
      <w:r w:rsidRPr="001B09BF">
        <w:t>теперь</w:t>
      </w:r>
      <w:r w:rsidR="000646F9" w:rsidRPr="001B09BF">
        <w:t xml:space="preserve"> </w:t>
      </w:r>
      <w:r w:rsidRPr="001B09BF">
        <w:t>можно</w:t>
      </w:r>
      <w:r w:rsidR="000646F9" w:rsidRPr="001B09BF">
        <w:t xml:space="preserve"> </w:t>
      </w:r>
      <w:r w:rsidRPr="001B09BF">
        <w:t>получить</w:t>
      </w:r>
      <w:r w:rsidR="000646F9" w:rsidRPr="001B09BF">
        <w:t xml:space="preserve"> </w:t>
      </w:r>
      <w:r w:rsidRPr="001B09BF">
        <w:t>в</w:t>
      </w:r>
      <w:r w:rsidR="000646F9" w:rsidRPr="001B09BF">
        <w:t xml:space="preserve"> </w:t>
      </w:r>
      <w:r w:rsidRPr="001B09BF">
        <w:t>Татарстане.</w:t>
      </w:r>
      <w:r w:rsidR="000646F9" w:rsidRPr="001B09BF">
        <w:t xml:space="preserve"> </w:t>
      </w:r>
      <w:r w:rsidRPr="001B09BF">
        <w:t>Местные</w:t>
      </w:r>
      <w:r w:rsidR="000646F9" w:rsidRPr="001B09BF">
        <w:t xml:space="preserve"> </w:t>
      </w:r>
      <w:r w:rsidRPr="001B09BF">
        <w:t>чиновники</w:t>
      </w:r>
      <w:r w:rsidR="000646F9" w:rsidRPr="001B09BF">
        <w:t xml:space="preserve"> </w:t>
      </w:r>
      <w:r w:rsidRPr="001B09BF">
        <w:t>объявили</w:t>
      </w:r>
      <w:r w:rsidR="000646F9" w:rsidRPr="001B09BF">
        <w:t xml:space="preserve"> </w:t>
      </w:r>
      <w:r w:rsidRPr="001B09BF">
        <w:t>о</w:t>
      </w:r>
      <w:r w:rsidR="000646F9" w:rsidRPr="001B09BF">
        <w:t xml:space="preserve"> </w:t>
      </w:r>
      <w:r w:rsidRPr="001B09BF">
        <w:t>разовой</w:t>
      </w:r>
      <w:r w:rsidR="000646F9" w:rsidRPr="001B09BF">
        <w:t xml:space="preserve"> </w:t>
      </w:r>
      <w:r w:rsidRPr="001B09BF">
        <w:t>выплате</w:t>
      </w:r>
      <w:r w:rsidR="000646F9" w:rsidRPr="001B09BF">
        <w:t xml:space="preserve"> </w:t>
      </w:r>
      <w:r w:rsidRPr="001B09BF">
        <w:t>для</w:t>
      </w:r>
      <w:r w:rsidR="000646F9" w:rsidRPr="001B09BF">
        <w:t xml:space="preserve"> </w:t>
      </w:r>
      <w:r w:rsidRPr="001B09BF">
        <w:t>тех</w:t>
      </w:r>
      <w:r w:rsidR="000646F9" w:rsidRPr="001B09BF">
        <w:t xml:space="preserve"> </w:t>
      </w:r>
      <w:r w:rsidRPr="001B09BF">
        <w:t>пожилых</w:t>
      </w:r>
      <w:r w:rsidR="000646F9" w:rsidRPr="001B09BF">
        <w:t xml:space="preserve"> </w:t>
      </w:r>
      <w:r w:rsidRPr="001B09BF">
        <w:t>пар,</w:t>
      </w:r>
      <w:r w:rsidR="000646F9" w:rsidRPr="001B09BF">
        <w:t xml:space="preserve"> </w:t>
      </w:r>
      <w:r w:rsidRPr="001B09BF">
        <w:t>которые</w:t>
      </w:r>
      <w:r w:rsidR="000646F9" w:rsidRPr="001B09BF">
        <w:t xml:space="preserve"> </w:t>
      </w:r>
      <w:r w:rsidRPr="001B09BF">
        <w:t>официально</w:t>
      </w:r>
      <w:r w:rsidR="000646F9" w:rsidRPr="001B09BF">
        <w:t xml:space="preserve"> </w:t>
      </w:r>
      <w:r w:rsidRPr="001B09BF">
        <w:t>зарегистрировали</w:t>
      </w:r>
      <w:r w:rsidR="000646F9" w:rsidRPr="001B09BF">
        <w:t xml:space="preserve"> </w:t>
      </w:r>
      <w:r w:rsidRPr="001B09BF">
        <w:t>свой</w:t>
      </w:r>
      <w:r w:rsidR="000646F9" w:rsidRPr="001B09BF">
        <w:t xml:space="preserve"> </w:t>
      </w:r>
      <w:r w:rsidRPr="001B09BF">
        <w:t>брак,</w:t>
      </w:r>
      <w:r w:rsidR="000646F9" w:rsidRPr="001B09BF">
        <w:t xml:space="preserve"> </w:t>
      </w:r>
      <w:r w:rsidRPr="001B09BF">
        <w:t>а</w:t>
      </w:r>
      <w:r w:rsidR="000646F9" w:rsidRPr="001B09BF">
        <w:t xml:space="preserve"> </w:t>
      </w:r>
      <w:r w:rsidRPr="001B09BF">
        <w:t>затем</w:t>
      </w:r>
      <w:r w:rsidR="000646F9" w:rsidRPr="001B09BF">
        <w:t xml:space="preserve"> </w:t>
      </w:r>
      <w:r w:rsidRPr="001B09BF">
        <w:t>прожили</w:t>
      </w:r>
      <w:r w:rsidR="000646F9" w:rsidRPr="001B09BF">
        <w:t xml:space="preserve"> </w:t>
      </w:r>
      <w:r w:rsidRPr="001B09BF">
        <w:t>вместе</w:t>
      </w:r>
      <w:r w:rsidR="000646F9" w:rsidRPr="001B09BF">
        <w:t xml:space="preserve"> </w:t>
      </w:r>
      <w:r w:rsidRPr="001B09BF">
        <w:t>50</w:t>
      </w:r>
      <w:r w:rsidR="000646F9" w:rsidRPr="001B09BF">
        <w:t xml:space="preserve"> </w:t>
      </w:r>
      <w:r w:rsidRPr="001B09BF">
        <w:t>лет</w:t>
      </w:r>
      <w:r w:rsidR="000646F9" w:rsidRPr="001B09BF">
        <w:t xml:space="preserve"> </w:t>
      </w:r>
      <w:r w:rsidRPr="001B09BF">
        <w:t>и</w:t>
      </w:r>
      <w:r w:rsidR="000646F9" w:rsidRPr="001B09BF">
        <w:t xml:space="preserve"> </w:t>
      </w:r>
      <w:r w:rsidRPr="001B09BF">
        <w:t>более.</w:t>
      </w:r>
      <w:r w:rsidR="000646F9" w:rsidRPr="001B09BF">
        <w:t xml:space="preserve"> </w:t>
      </w:r>
      <w:r w:rsidRPr="001B09BF">
        <w:t>Выплата</w:t>
      </w:r>
      <w:r w:rsidR="000646F9" w:rsidRPr="001B09BF">
        <w:t xml:space="preserve"> </w:t>
      </w:r>
      <w:r w:rsidRPr="001B09BF">
        <w:t>полагается</w:t>
      </w:r>
      <w:r w:rsidR="000646F9" w:rsidRPr="001B09BF">
        <w:t xml:space="preserve"> </w:t>
      </w:r>
      <w:r w:rsidRPr="001B09BF">
        <w:t>на</w:t>
      </w:r>
      <w:r w:rsidR="000646F9" w:rsidRPr="001B09BF">
        <w:t xml:space="preserve"> </w:t>
      </w:r>
      <w:r w:rsidRPr="001B09BF">
        <w:t>юбилей</w:t>
      </w:r>
      <w:r w:rsidR="000646F9" w:rsidRPr="001B09BF">
        <w:t xml:space="preserve"> </w:t>
      </w:r>
      <w:r w:rsidRPr="001B09BF">
        <w:t>свадьбы</w:t>
      </w:r>
      <w:r w:rsidR="000646F9" w:rsidRPr="001B09BF">
        <w:t xml:space="preserve"> </w:t>
      </w:r>
      <w:r w:rsidRPr="001B09BF">
        <w:t>50,</w:t>
      </w:r>
      <w:r w:rsidR="000646F9" w:rsidRPr="001B09BF">
        <w:t xml:space="preserve"> </w:t>
      </w:r>
      <w:r w:rsidRPr="001B09BF">
        <w:t>60</w:t>
      </w:r>
      <w:r w:rsidR="000646F9" w:rsidRPr="001B09BF">
        <w:t xml:space="preserve"> </w:t>
      </w:r>
      <w:r w:rsidRPr="001B09BF">
        <w:t>и</w:t>
      </w:r>
      <w:r w:rsidR="000646F9" w:rsidRPr="001B09BF">
        <w:t xml:space="preserve"> </w:t>
      </w:r>
      <w:r w:rsidRPr="001B09BF">
        <w:t>70</w:t>
      </w:r>
      <w:r w:rsidR="000646F9" w:rsidRPr="001B09BF">
        <w:t xml:space="preserve"> </w:t>
      </w:r>
      <w:r w:rsidRPr="001B09BF">
        <w:t>лет.</w:t>
      </w:r>
      <w:r w:rsidR="000646F9" w:rsidRPr="001B09BF">
        <w:t xml:space="preserve"> </w:t>
      </w:r>
      <w:r w:rsidRPr="001B09BF">
        <w:t>А</w:t>
      </w:r>
      <w:r w:rsidR="000646F9" w:rsidRPr="001B09BF">
        <w:t xml:space="preserve"> </w:t>
      </w:r>
      <w:r w:rsidRPr="001B09BF">
        <w:t>размер</w:t>
      </w:r>
      <w:r w:rsidR="000646F9" w:rsidRPr="001B09BF">
        <w:t xml:space="preserve"> </w:t>
      </w:r>
      <w:r w:rsidRPr="001B09BF">
        <w:t>разового</w:t>
      </w:r>
      <w:r w:rsidR="000646F9" w:rsidRPr="001B09BF">
        <w:t xml:space="preserve"> </w:t>
      </w:r>
      <w:r w:rsidRPr="001B09BF">
        <w:t>пособия</w:t>
      </w:r>
      <w:r w:rsidR="000646F9" w:rsidRPr="001B09BF">
        <w:t xml:space="preserve"> </w:t>
      </w:r>
      <w:r w:rsidRPr="001B09BF">
        <w:t>составляет</w:t>
      </w:r>
      <w:r w:rsidR="000646F9" w:rsidRPr="001B09BF">
        <w:t xml:space="preserve"> </w:t>
      </w:r>
      <w:r w:rsidRPr="001B09BF">
        <w:t>6,</w:t>
      </w:r>
      <w:r w:rsidR="000646F9" w:rsidRPr="001B09BF">
        <w:t xml:space="preserve"> </w:t>
      </w:r>
      <w:r w:rsidRPr="001B09BF">
        <w:t>10</w:t>
      </w:r>
      <w:r w:rsidR="000646F9" w:rsidRPr="001B09BF">
        <w:t xml:space="preserve"> </w:t>
      </w:r>
      <w:r w:rsidRPr="001B09BF">
        <w:t>и</w:t>
      </w:r>
      <w:r w:rsidR="000646F9" w:rsidRPr="001B09BF">
        <w:t xml:space="preserve"> </w:t>
      </w:r>
      <w:r w:rsidRPr="001B09BF">
        <w:t>25</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соответственно.</w:t>
      </w:r>
    </w:p>
    <w:p w14:paraId="01D1F9D0" w14:textId="77777777" w:rsidR="0080288C" w:rsidRPr="001B09BF" w:rsidRDefault="0080288C" w:rsidP="0080288C">
      <w:r w:rsidRPr="001B09BF">
        <w:t>Кроме</w:t>
      </w:r>
      <w:r w:rsidR="000646F9" w:rsidRPr="001B09BF">
        <w:t xml:space="preserve"> </w:t>
      </w:r>
      <w:r w:rsidRPr="001B09BF">
        <w:t>того,</w:t>
      </w:r>
      <w:r w:rsidR="000646F9" w:rsidRPr="001B09BF">
        <w:t xml:space="preserve"> </w:t>
      </w:r>
      <w:r w:rsidRPr="001B09BF">
        <w:t>по</w:t>
      </w:r>
      <w:r w:rsidR="000646F9" w:rsidRPr="001B09BF">
        <w:t xml:space="preserve"> </w:t>
      </w:r>
      <w:r w:rsidRPr="001B09BF">
        <w:t>10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случае</w:t>
      </w:r>
      <w:r w:rsidR="000646F9" w:rsidRPr="001B09BF">
        <w:t xml:space="preserve"> </w:t>
      </w:r>
      <w:r w:rsidRPr="001B09BF">
        <w:t>прожитых</w:t>
      </w:r>
      <w:r w:rsidR="000646F9" w:rsidRPr="001B09BF">
        <w:t xml:space="preserve"> </w:t>
      </w:r>
      <w:r w:rsidRPr="001B09BF">
        <w:t>совместных</w:t>
      </w:r>
      <w:r w:rsidR="000646F9" w:rsidRPr="001B09BF">
        <w:t xml:space="preserve"> </w:t>
      </w:r>
      <w:r w:rsidRPr="001B09BF">
        <w:t>50</w:t>
      </w:r>
      <w:r w:rsidR="000646F9" w:rsidRPr="001B09BF">
        <w:t xml:space="preserve"> </w:t>
      </w:r>
      <w:r w:rsidRPr="001B09BF">
        <w:t>или</w:t>
      </w:r>
      <w:r w:rsidR="000646F9" w:rsidRPr="001B09BF">
        <w:t xml:space="preserve"> </w:t>
      </w:r>
      <w:r w:rsidRPr="001B09BF">
        <w:t>60</w:t>
      </w:r>
      <w:r w:rsidR="000646F9" w:rsidRPr="001B09BF">
        <w:t xml:space="preserve"> </w:t>
      </w:r>
      <w:r w:rsidRPr="001B09BF">
        <w:t>лет</w:t>
      </w:r>
      <w:r w:rsidR="000646F9" w:rsidRPr="001B09BF">
        <w:t xml:space="preserve"> </w:t>
      </w:r>
      <w:r w:rsidRPr="001B09BF">
        <w:t>жизни</w:t>
      </w:r>
      <w:r w:rsidR="000646F9" w:rsidRPr="001B09BF">
        <w:t xml:space="preserve"> </w:t>
      </w:r>
      <w:r w:rsidRPr="001B09BF">
        <w:t>будут</w:t>
      </w:r>
      <w:r w:rsidR="000646F9" w:rsidRPr="001B09BF">
        <w:t xml:space="preserve"> </w:t>
      </w:r>
      <w:r w:rsidRPr="001B09BF">
        <w:t>выдавать</w:t>
      </w:r>
      <w:r w:rsidR="000646F9" w:rsidRPr="001B09BF">
        <w:t xml:space="preserve"> </w:t>
      </w:r>
      <w:r w:rsidRPr="001B09BF">
        <w:t>пенсионерам</w:t>
      </w:r>
      <w:r w:rsidR="000646F9" w:rsidRPr="001B09BF">
        <w:t xml:space="preserve"> </w:t>
      </w:r>
      <w:r w:rsidRPr="001B09BF">
        <w:t>и</w:t>
      </w:r>
      <w:r w:rsidR="000646F9" w:rsidRPr="001B09BF">
        <w:t xml:space="preserve"> </w:t>
      </w:r>
      <w:r w:rsidRPr="001B09BF">
        <w:t>в</w:t>
      </w:r>
      <w:r w:rsidR="000646F9" w:rsidRPr="001B09BF">
        <w:t xml:space="preserve"> </w:t>
      </w:r>
      <w:r w:rsidRPr="001B09BF">
        <w:t>других</w:t>
      </w:r>
      <w:r w:rsidR="000646F9" w:rsidRPr="001B09BF">
        <w:t xml:space="preserve"> </w:t>
      </w:r>
      <w:r w:rsidRPr="001B09BF">
        <w:t>регионах.</w:t>
      </w:r>
      <w:r w:rsidR="000646F9" w:rsidRPr="001B09BF">
        <w:t xml:space="preserve"> </w:t>
      </w:r>
      <w:r w:rsidRPr="001B09BF">
        <w:t>Информацию</w:t>
      </w:r>
      <w:r w:rsidR="000646F9" w:rsidRPr="001B09BF">
        <w:t xml:space="preserve"> </w:t>
      </w:r>
      <w:r w:rsidRPr="001B09BF">
        <w:t>лучше</w:t>
      </w:r>
      <w:r w:rsidR="000646F9" w:rsidRPr="001B09BF">
        <w:t xml:space="preserve"> </w:t>
      </w:r>
      <w:r w:rsidRPr="001B09BF">
        <w:t>уточнять</w:t>
      </w:r>
      <w:r w:rsidR="000646F9" w:rsidRPr="001B09BF">
        <w:t xml:space="preserve"> </w:t>
      </w:r>
      <w:r w:rsidRPr="001B09BF">
        <w:t>в</w:t>
      </w:r>
      <w:r w:rsidR="000646F9" w:rsidRPr="001B09BF">
        <w:t xml:space="preserve"> </w:t>
      </w:r>
      <w:r w:rsidRPr="001B09BF">
        <w:t>местном</w:t>
      </w:r>
      <w:r w:rsidR="000646F9" w:rsidRPr="001B09BF">
        <w:t xml:space="preserve"> </w:t>
      </w:r>
      <w:r w:rsidRPr="001B09BF">
        <w:t>отделении</w:t>
      </w:r>
      <w:r w:rsidR="000646F9" w:rsidRPr="001B09BF">
        <w:t xml:space="preserve"> </w:t>
      </w:r>
      <w:r w:rsidRPr="001B09BF">
        <w:t>соцзащиты.</w:t>
      </w:r>
      <w:r w:rsidR="000646F9" w:rsidRPr="001B09BF">
        <w:t xml:space="preserve"> </w:t>
      </w:r>
      <w:r w:rsidRPr="001B09BF">
        <w:t>А</w:t>
      </w:r>
      <w:r w:rsidR="000646F9" w:rsidRPr="001B09BF">
        <w:t xml:space="preserve"> </w:t>
      </w:r>
      <w:r w:rsidRPr="001B09BF">
        <w:t>тем,</w:t>
      </w:r>
      <w:r w:rsidR="000646F9" w:rsidRPr="001B09BF">
        <w:t xml:space="preserve"> </w:t>
      </w:r>
      <w:r w:rsidRPr="001B09BF">
        <w:t>кто</w:t>
      </w:r>
      <w:r w:rsidR="000646F9" w:rsidRPr="001B09BF">
        <w:t xml:space="preserve"> </w:t>
      </w:r>
      <w:r w:rsidRPr="001B09BF">
        <w:t>уже</w:t>
      </w:r>
      <w:r w:rsidR="000646F9" w:rsidRPr="001B09BF">
        <w:t xml:space="preserve"> </w:t>
      </w:r>
      <w:r w:rsidRPr="001B09BF">
        <w:t>подал</w:t>
      </w:r>
      <w:r w:rsidR="000646F9" w:rsidRPr="001B09BF">
        <w:t xml:space="preserve"> </w:t>
      </w:r>
      <w:r w:rsidRPr="001B09BF">
        <w:t>заявление</w:t>
      </w:r>
      <w:r w:rsidR="000646F9" w:rsidRPr="001B09BF">
        <w:t xml:space="preserve"> </w:t>
      </w:r>
      <w:r w:rsidRPr="001B09BF">
        <w:t>на</w:t>
      </w:r>
      <w:r w:rsidR="000646F9" w:rsidRPr="001B09BF">
        <w:t xml:space="preserve"> </w:t>
      </w:r>
      <w:r w:rsidRPr="001B09BF">
        <w:t>выплату</w:t>
      </w:r>
      <w:r w:rsidR="000646F9" w:rsidRPr="001B09BF">
        <w:t xml:space="preserve"> </w:t>
      </w:r>
      <w:r w:rsidRPr="001B09BF">
        <w:t>и</w:t>
      </w:r>
      <w:r w:rsidR="000646F9" w:rsidRPr="001B09BF">
        <w:t xml:space="preserve"> </w:t>
      </w:r>
      <w:r w:rsidRPr="001B09BF">
        <w:t>в</w:t>
      </w:r>
      <w:r w:rsidR="000646F9" w:rsidRPr="001B09BF">
        <w:t xml:space="preserve"> </w:t>
      </w:r>
      <w:r w:rsidRPr="001B09BF">
        <w:t>начале</w:t>
      </w:r>
      <w:r w:rsidR="000646F9" w:rsidRPr="001B09BF">
        <w:t xml:space="preserve"> </w:t>
      </w:r>
      <w:r w:rsidRPr="001B09BF">
        <w:t>месяца</w:t>
      </w:r>
      <w:r w:rsidR="000646F9" w:rsidRPr="001B09BF">
        <w:t xml:space="preserve"> </w:t>
      </w:r>
      <w:r w:rsidRPr="001B09BF">
        <w:t>получил</w:t>
      </w:r>
      <w:r w:rsidR="000646F9" w:rsidRPr="001B09BF">
        <w:t xml:space="preserve"> </w:t>
      </w:r>
      <w:r w:rsidRPr="001B09BF">
        <w:t>одобрение,</w:t>
      </w:r>
      <w:r w:rsidR="000646F9" w:rsidRPr="001B09BF">
        <w:t xml:space="preserve"> </w:t>
      </w:r>
      <w:r w:rsidRPr="001B09BF">
        <w:t>деньги</w:t>
      </w:r>
      <w:r w:rsidR="000646F9" w:rsidRPr="001B09BF">
        <w:t xml:space="preserve"> </w:t>
      </w:r>
      <w:r w:rsidRPr="001B09BF">
        <w:t>начнут</w:t>
      </w:r>
      <w:r w:rsidR="000646F9" w:rsidRPr="001B09BF">
        <w:t xml:space="preserve"> </w:t>
      </w:r>
      <w:r w:rsidRPr="001B09BF">
        <w:t>переводить</w:t>
      </w:r>
      <w:r w:rsidR="000646F9" w:rsidRPr="001B09BF">
        <w:t xml:space="preserve"> </w:t>
      </w:r>
      <w:r w:rsidRPr="001B09BF">
        <w:t>уже</w:t>
      </w:r>
      <w:r w:rsidR="000646F9" w:rsidRPr="001B09BF">
        <w:t xml:space="preserve"> </w:t>
      </w:r>
      <w:r w:rsidRPr="001B09BF">
        <w:t>в</w:t>
      </w:r>
      <w:r w:rsidR="000646F9" w:rsidRPr="001B09BF">
        <w:t xml:space="preserve"> </w:t>
      </w:r>
      <w:r w:rsidRPr="001B09BF">
        <w:t>ближайшие</w:t>
      </w:r>
      <w:r w:rsidR="000646F9" w:rsidRPr="001B09BF">
        <w:t xml:space="preserve"> </w:t>
      </w:r>
      <w:r w:rsidRPr="001B09BF">
        <w:t>дни,</w:t>
      </w:r>
      <w:r w:rsidR="000646F9" w:rsidRPr="001B09BF">
        <w:t xml:space="preserve"> </w:t>
      </w:r>
      <w:r w:rsidRPr="001B09BF">
        <w:t>то</w:t>
      </w:r>
      <w:r w:rsidR="000646F9" w:rsidRPr="001B09BF">
        <w:t xml:space="preserve"> </w:t>
      </w:r>
      <w:r w:rsidRPr="001B09BF">
        <w:t>есть</w:t>
      </w:r>
      <w:r w:rsidR="000646F9" w:rsidRPr="001B09BF">
        <w:t xml:space="preserve"> </w:t>
      </w:r>
      <w:r w:rsidRPr="001B09BF">
        <w:t>с</w:t>
      </w:r>
      <w:r w:rsidR="000646F9" w:rsidRPr="001B09BF">
        <w:t xml:space="preserve"> </w:t>
      </w:r>
      <w:r w:rsidRPr="001B09BF">
        <w:t>17</w:t>
      </w:r>
      <w:r w:rsidR="000646F9" w:rsidRPr="001B09BF">
        <w:t xml:space="preserve"> </w:t>
      </w:r>
      <w:r w:rsidRPr="001B09BF">
        <w:t>мая.</w:t>
      </w:r>
    </w:p>
    <w:p w14:paraId="6F6942CD" w14:textId="77777777" w:rsidR="0080288C" w:rsidRPr="001B09BF" w:rsidRDefault="00000000" w:rsidP="0080288C">
      <w:hyperlink r:id="rId30" w:history="1">
        <w:r w:rsidR="0080288C" w:rsidRPr="001B09BF">
          <w:rPr>
            <w:rStyle w:val="a3"/>
          </w:rPr>
          <w:t>https://primpress.ru/article/112069</w:t>
        </w:r>
      </w:hyperlink>
      <w:r w:rsidR="000646F9" w:rsidRPr="001B09BF">
        <w:t xml:space="preserve"> </w:t>
      </w:r>
    </w:p>
    <w:p w14:paraId="3434B30E" w14:textId="77777777" w:rsidR="001279E3" w:rsidRPr="001B09BF" w:rsidRDefault="001279E3" w:rsidP="001279E3">
      <w:pPr>
        <w:pStyle w:val="2"/>
      </w:pPr>
      <w:bookmarkStart w:id="79" w:name="_Toc166827008"/>
      <w:r w:rsidRPr="001B09BF">
        <w:t>АБН24,</w:t>
      </w:r>
      <w:r w:rsidR="000646F9" w:rsidRPr="001B09BF">
        <w:t xml:space="preserve"> </w:t>
      </w:r>
      <w:r w:rsidRPr="001B09BF">
        <w:t>16.05.2024,</w:t>
      </w:r>
      <w:r w:rsidR="000646F9" w:rsidRPr="001B09BF">
        <w:t xml:space="preserve"> </w:t>
      </w:r>
      <w:r w:rsidRPr="001B09BF">
        <w:t>Тюменская</w:t>
      </w:r>
      <w:r w:rsidR="000646F9" w:rsidRPr="001B09BF">
        <w:t xml:space="preserve"> </w:t>
      </w:r>
      <w:r w:rsidRPr="001B09BF">
        <w:t>область</w:t>
      </w:r>
      <w:r w:rsidR="000646F9" w:rsidRPr="001B09BF">
        <w:t xml:space="preserve"> </w:t>
      </w:r>
      <w:r w:rsidRPr="001B09BF">
        <w:t>вошла</w:t>
      </w:r>
      <w:r w:rsidR="000646F9" w:rsidRPr="001B09BF">
        <w:t xml:space="preserve"> </w:t>
      </w:r>
      <w:r w:rsidRPr="001B09BF">
        <w:t>в</w:t>
      </w:r>
      <w:r w:rsidR="000646F9" w:rsidRPr="001B09BF">
        <w:t xml:space="preserve"> </w:t>
      </w:r>
      <w:r w:rsidRPr="001B09BF">
        <w:t>десятку</w:t>
      </w:r>
      <w:r w:rsidR="000646F9" w:rsidRPr="001B09BF">
        <w:t xml:space="preserve"> </w:t>
      </w:r>
      <w:r w:rsidRPr="001B09BF">
        <w:t>регионов</w:t>
      </w:r>
      <w:r w:rsidR="000646F9" w:rsidRPr="001B09BF">
        <w:t xml:space="preserve"> </w:t>
      </w:r>
      <w:r w:rsidRPr="001B09BF">
        <w:t>по</w:t>
      </w:r>
      <w:r w:rsidR="000646F9" w:rsidRPr="001B09BF">
        <w:t xml:space="preserve"> </w:t>
      </w:r>
      <w:r w:rsidRPr="001B09BF">
        <w:t>уровню</w:t>
      </w:r>
      <w:r w:rsidR="000646F9" w:rsidRPr="001B09BF">
        <w:t xml:space="preserve"> </w:t>
      </w:r>
      <w:r w:rsidRPr="001B09BF">
        <w:t>пенсионных</w:t>
      </w:r>
      <w:r w:rsidR="000646F9" w:rsidRPr="001B09BF">
        <w:t xml:space="preserve"> </w:t>
      </w:r>
      <w:r w:rsidRPr="001B09BF">
        <w:t>выплат</w:t>
      </w:r>
      <w:bookmarkEnd w:id="79"/>
    </w:p>
    <w:p w14:paraId="64C5DEF3" w14:textId="77777777" w:rsidR="0060688D" w:rsidRPr="001B09BF" w:rsidRDefault="001279E3" w:rsidP="0047542A">
      <w:pPr>
        <w:pStyle w:val="3"/>
      </w:pPr>
      <w:bookmarkStart w:id="80" w:name="_Toc166827009"/>
      <w:r w:rsidRPr="001B09BF">
        <w:t>Тюменская</w:t>
      </w:r>
      <w:r w:rsidR="000646F9" w:rsidRPr="001B09BF">
        <w:t xml:space="preserve"> </w:t>
      </w:r>
      <w:r w:rsidRPr="001B09BF">
        <w:t>область</w:t>
      </w:r>
      <w:r w:rsidR="000646F9" w:rsidRPr="001B09BF">
        <w:t xml:space="preserve"> </w:t>
      </w:r>
      <w:r w:rsidRPr="001B09BF">
        <w:t>заняла</w:t>
      </w:r>
      <w:r w:rsidR="000646F9" w:rsidRPr="001B09BF">
        <w:t xml:space="preserve"> </w:t>
      </w:r>
      <w:r w:rsidRPr="001B09BF">
        <w:t>десятое</w:t>
      </w:r>
      <w:r w:rsidR="000646F9" w:rsidRPr="001B09BF">
        <w:t xml:space="preserve"> </w:t>
      </w:r>
      <w:r w:rsidRPr="001B09BF">
        <w:t>место</w:t>
      </w:r>
      <w:r w:rsidR="000646F9" w:rsidRPr="001B09BF">
        <w:t xml:space="preserve"> </w:t>
      </w:r>
      <w:r w:rsidRPr="001B09BF">
        <w:t>в</w:t>
      </w:r>
      <w:r w:rsidR="000646F9" w:rsidRPr="001B09BF">
        <w:t xml:space="preserve"> </w:t>
      </w:r>
      <w:r w:rsidRPr="001B09BF">
        <w:t>рейтинге</w:t>
      </w:r>
      <w:r w:rsidR="000646F9" w:rsidRPr="001B09BF">
        <w:t xml:space="preserve"> </w:t>
      </w:r>
      <w:r w:rsidRPr="001B09BF">
        <w:t>регионов</w:t>
      </w:r>
      <w:r w:rsidR="000646F9" w:rsidRPr="001B09BF">
        <w:t xml:space="preserve"> </w:t>
      </w:r>
      <w:r w:rsidRPr="001B09BF">
        <w:t>России</w:t>
      </w:r>
      <w:r w:rsidR="000646F9" w:rsidRPr="001B09BF">
        <w:t xml:space="preserve"> </w:t>
      </w:r>
      <w:r w:rsidRPr="001B09BF">
        <w:t>по</w:t>
      </w:r>
      <w:r w:rsidR="000646F9" w:rsidRPr="001B09BF">
        <w:t xml:space="preserve"> </w:t>
      </w:r>
      <w:r w:rsidRPr="001B09BF">
        <w:t>уровню</w:t>
      </w:r>
      <w:r w:rsidR="000646F9" w:rsidRPr="001B09BF">
        <w:t xml:space="preserve"> </w:t>
      </w:r>
      <w:r w:rsidRPr="001B09BF">
        <w:t>пенсионных</w:t>
      </w:r>
      <w:r w:rsidR="000646F9" w:rsidRPr="001B09BF">
        <w:t xml:space="preserve"> </w:t>
      </w:r>
      <w:r w:rsidRPr="001B09BF">
        <w:t>выплат.</w:t>
      </w:r>
      <w:r w:rsidR="000646F9" w:rsidRPr="001B09BF">
        <w:t xml:space="preserve"> </w:t>
      </w:r>
      <w:r w:rsidRPr="001B09BF">
        <w:t>Об</w:t>
      </w:r>
      <w:r w:rsidR="000646F9" w:rsidRPr="001B09BF">
        <w:t xml:space="preserve"> </w:t>
      </w:r>
      <w:r w:rsidRPr="001B09BF">
        <w:t>этом</w:t>
      </w:r>
      <w:r w:rsidR="000646F9" w:rsidRPr="001B09BF">
        <w:t xml:space="preserve"> </w:t>
      </w:r>
      <w:r w:rsidRPr="001B09BF">
        <w:t>сообщила</w:t>
      </w:r>
      <w:r w:rsidR="000646F9" w:rsidRPr="001B09BF">
        <w:t xml:space="preserve"> </w:t>
      </w:r>
      <w:r w:rsidRPr="001B09BF">
        <w:t>старший</w:t>
      </w:r>
      <w:r w:rsidR="000646F9" w:rsidRPr="001B09BF">
        <w:t xml:space="preserve"> </w:t>
      </w:r>
      <w:r w:rsidRPr="001B09BF">
        <w:t>преподаватель</w:t>
      </w:r>
      <w:r w:rsidR="000646F9" w:rsidRPr="001B09BF">
        <w:t xml:space="preserve"> </w:t>
      </w:r>
      <w:r w:rsidRPr="001B09BF">
        <w:t>кафедры</w:t>
      </w:r>
      <w:r w:rsidR="000646F9" w:rsidRPr="001B09BF">
        <w:t xml:space="preserve"> </w:t>
      </w:r>
      <w:r w:rsidRPr="001B09BF">
        <w:t>экономической</w:t>
      </w:r>
      <w:r w:rsidR="000646F9" w:rsidRPr="001B09BF">
        <w:t xml:space="preserve"> </w:t>
      </w:r>
      <w:r w:rsidRPr="001B09BF">
        <w:t>теории</w:t>
      </w:r>
      <w:r w:rsidR="000646F9" w:rsidRPr="001B09BF">
        <w:t xml:space="preserve"> </w:t>
      </w:r>
      <w:r w:rsidRPr="001B09BF">
        <w:t>и</w:t>
      </w:r>
      <w:r w:rsidR="000646F9" w:rsidRPr="001B09BF">
        <w:t xml:space="preserve"> </w:t>
      </w:r>
      <w:r w:rsidRPr="001B09BF">
        <w:t>мировой</w:t>
      </w:r>
      <w:r w:rsidR="000646F9" w:rsidRPr="001B09BF">
        <w:t xml:space="preserve"> </w:t>
      </w:r>
      <w:r w:rsidRPr="001B09BF">
        <w:t>экономики</w:t>
      </w:r>
      <w:r w:rsidR="000646F9" w:rsidRPr="001B09BF">
        <w:t xml:space="preserve"> </w:t>
      </w:r>
      <w:r w:rsidRPr="001B09BF">
        <w:t>университета</w:t>
      </w:r>
      <w:r w:rsidR="000646F9" w:rsidRPr="001B09BF">
        <w:t xml:space="preserve"> </w:t>
      </w:r>
      <w:r w:rsidR="000725C0" w:rsidRPr="001B09BF">
        <w:t>«</w:t>
      </w:r>
      <w:r w:rsidRPr="001B09BF">
        <w:t>Синергия</w:t>
      </w:r>
      <w:r w:rsidR="000725C0" w:rsidRPr="001B09BF">
        <w:t>»</w:t>
      </w:r>
      <w:r w:rsidR="000646F9" w:rsidRPr="001B09BF">
        <w:t xml:space="preserve"> </w:t>
      </w:r>
      <w:r w:rsidRPr="001B09BF">
        <w:t>Юлия</w:t>
      </w:r>
      <w:r w:rsidR="000646F9" w:rsidRPr="001B09BF">
        <w:t xml:space="preserve"> </w:t>
      </w:r>
      <w:r w:rsidRPr="001B09BF">
        <w:t>Тулупникова.</w:t>
      </w:r>
      <w:bookmarkEnd w:id="80"/>
      <w:r w:rsidR="000646F9" w:rsidRPr="001B09BF">
        <w:t xml:space="preserve"> </w:t>
      </w:r>
    </w:p>
    <w:p w14:paraId="1606F954" w14:textId="77777777" w:rsidR="001279E3" w:rsidRPr="001B09BF" w:rsidRDefault="001279E3" w:rsidP="001279E3">
      <w:r w:rsidRPr="001B09BF">
        <w:t>Она</w:t>
      </w:r>
      <w:r w:rsidR="000646F9" w:rsidRPr="001B09BF">
        <w:t xml:space="preserve"> </w:t>
      </w:r>
      <w:r w:rsidRPr="001B09BF">
        <w:t>также</w:t>
      </w:r>
      <w:r w:rsidR="000646F9" w:rsidRPr="001B09BF">
        <w:t xml:space="preserve"> </w:t>
      </w:r>
      <w:r w:rsidRPr="001B09BF">
        <w:t>рассказала,</w:t>
      </w:r>
      <w:r w:rsidR="000646F9" w:rsidRPr="001B09BF">
        <w:t xml:space="preserve"> </w:t>
      </w:r>
      <w:r w:rsidRPr="001B09BF">
        <w:t>что</w:t>
      </w:r>
      <w:r w:rsidR="000646F9" w:rsidRPr="001B09BF">
        <w:t xml:space="preserve"> </w:t>
      </w:r>
      <w:r w:rsidRPr="001B09BF">
        <w:t>в</w:t>
      </w:r>
      <w:r w:rsidR="000646F9" w:rsidRPr="001B09BF">
        <w:t xml:space="preserve"> </w:t>
      </w:r>
      <w:r w:rsidRPr="001B09BF">
        <w:t>первую</w:t>
      </w:r>
      <w:r w:rsidR="000646F9" w:rsidRPr="001B09BF">
        <w:t xml:space="preserve"> </w:t>
      </w:r>
      <w:r w:rsidRPr="001B09BF">
        <w:t>десятку</w:t>
      </w:r>
      <w:r w:rsidR="000646F9" w:rsidRPr="001B09BF">
        <w:t xml:space="preserve"> </w:t>
      </w:r>
      <w:r w:rsidRPr="001B09BF">
        <w:t>регионов</w:t>
      </w:r>
      <w:r w:rsidR="000646F9" w:rsidRPr="001B09BF">
        <w:t xml:space="preserve"> </w:t>
      </w:r>
      <w:r w:rsidRPr="001B09BF">
        <w:t>с</w:t>
      </w:r>
      <w:r w:rsidR="000646F9" w:rsidRPr="001B09BF">
        <w:t xml:space="preserve"> </w:t>
      </w:r>
      <w:r w:rsidRPr="001B09BF">
        <w:t>самыми</w:t>
      </w:r>
      <w:r w:rsidR="000646F9" w:rsidRPr="001B09BF">
        <w:t xml:space="preserve"> </w:t>
      </w:r>
      <w:r w:rsidRPr="001B09BF">
        <w:t>высокими</w:t>
      </w:r>
      <w:r w:rsidR="000646F9" w:rsidRPr="001B09BF">
        <w:t xml:space="preserve"> </w:t>
      </w:r>
      <w:r w:rsidRPr="001B09BF">
        <w:t>пенсиями</w:t>
      </w:r>
      <w:r w:rsidR="000646F9" w:rsidRPr="001B09BF">
        <w:t xml:space="preserve"> </w:t>
      </w:r>
      <w:r w:rsidRPr="001B09BF">
        <w:t>вошли</w:t>
      </w:r>
      <w:r w:rsidR="000646F9" w:rsidRPr="001B09BF">
        <w:t xml:space="preserve"> </w:t>
      </w:r>
      <w:r w:rsidRPr="001B09BF">
        <w:t>Чукотский</w:t>
      </w:r>
      <w:r w:rsidR="000646F9" w:rsidRPr="001B09BF">
        <w:t xml:space="preserve"> </w:t>
      </w:r>
      <w:r w:rsidRPr="001B09BF">
        <w:t>автономный</w:t>
      </w:r>
      <w:r w:rsidR="000646F9" w:rsidRPr="001B09BF">
        <w:t xml:space="preserve"> </w:t>
      </w:r>
      <w:r w:rsidRPr="001B09BF">
        <w:t>округ,</w:t>
      </w:r>
      <w:r w:rsidR="000646F9" w:rsidRPr="001B09BF">
        <w:t xml:space="preserve"> </w:t>
      </w:r>
      <w:r w:rsidRPr="001B09BF">
        <w:t>Ямало-Ненецкий</w:t>
      </w:r>
      <w:r w:rsidR="000646F9" w:rsidRPr="001B09BF">
        <w:t xml:space="preserve"> </w:t>
      </w:r>
      <w:r w:rsidRPr="001B09BF">
        <w:t>автономный</w:t>
      </w:r>
      <w:r w:rsidR="000646F9" w:rsidRPr="001B09BF">
        <w:t xml:space="preserve"> </w:t>
      </w:r>
      <w:r w:rsidRPr="001B09BF">
        <w:t>округ,</w:t>
      </w:r>
      <w:r w:rsidR="000646F9" w:rsidRPr="001B09BF">
        <w:t xml:space="preserve"> </w:t>
      </w:r>
      <w:r w:rsidRPr="001B09BF">
        <w:t>Москва,</w:t>
      </w:r>
      <w:r w:rsidR="000646F9" w:rsidRPr="001B09BF">
        <w:t xml:space="preserve"> </w:t>
      </w:r>
      <w:r w:rsidRPr="001B09BF">
        <w:t>Магаданская</w:t>
      </w:r>
      <w:r w:rsidR="000646F9" w:rsidRPr="001B09BF">
        <w:t xml:space="preserve"> </w:t>
      </w:r>
      <w:r w:rsidRPr="001B09BF">
        <w:t>область,</w:t>
      </w:r>
      <w:r w:rsidR="000646F9" w:rsidRPr="001B09BF">
        <w:t xml:space="preserve"> </w:t>
      </w:r>
      <w:r w:rsidRPr="001B09BF">
        <w:t>и</w:t>
      </w:r>
      <w:r w:rsidR="000646F9" w:rsidRPr="001B09BF">
        <w:t xml:space="preserve"> </w:t>
      </w:r>
      <w:r w:rsidRPr="001B09BF">
        <w:t>Ненецкий</w:t>
      </w:r>
      <w:r w:rsidR="000646F9" w:rsidRPr="001B09BF">
        <w:t xml:space="preserve"> </w:t>
      </w:r>
      <w:r w:rsidRPr="001B09BF">
        <w:t>автономный</w:t>
      </w:r>
      <w:r w:rsidR="000646F9" w:rsidRPr="001B09BF">
        <w:t xml:space="preserve"> </w:t>
      </w:r>
      <w:r w:rsidRPr="001B09BF">
        <w:t>округ.</w:t>
      </w:r>
      <w:r w:rsidR="000646F9" w:rsidRPr="001B09BF">
        <w:t xml:space="preserve"> </w:t>
      </w:r>
      <w:r w:rsidRPr="001B09BF">
        <w:t>Следующие</w:t>
      </w:r>
      <w:r w:rsidR="000646F9" w:rsidRPr="001B09BF">
        <w:t xml:space="preserve"> </w:t>
      </w:r>
      <w:r w:rsidRPr="001B09BF">
        <w:t>по</w:t>
      </w:r>
      <w:r w:rsidR="000646F9" w:rsidRPr="001B09BF">
        <w:t xml:space="preserve"> </w:t>
      </w:r>
      <w:r w:rsidRPr="001B09BF">
        <w:t>списку</w:t>
      </w:r>
      <w:r w:rsidR="000646F9" w:rsidRPr="001B09BF">
        <w:t xml:space="preserve"> </w:t>
      </w:r>
      <w:r w:rsidRPr="001B09BF">
        <w:t>регионы</w:t>
      </w:r>
      <w:r w:rsidR="000646F9" w:rsidRPr="001B09BF">
        <w:t xml:space="preserve"> - </w:t>
      </w:r>
      <w:r w:rsidRPr="001B09BF">
        <w:t>Камчатский</w:t>
      </w:r>
      <w:r w:rsidR="000646F9" w:rsidRPr="001B09BF">
        <w:t xml:space="preserve"> </w:t>
      </w:r>
      <w:r w:rsidRPr="001B09BF">
        <w:t>край,</w:t>
      </w:r>
      <w:r w:rsidR="000646F9" w:rsidRPr="001B09BF">
        <w:t xml:space="preserve"> </w:t>
      </w:r>
      <w:r w:rsidRPr="001B09BF">
        <w:t>Сахалинская</w:t>
      </w:r>
      <w:r w:rsidR="000646F9" w:rsidRPr="001B09BF">
        <w:t xml:space="preserve"> </w:t>
      </w:r>
      <w:r w:rsidRPr="001B09BF">
        <w:t>область,</w:t>
      </w:r>
      <w:r w:rsidR="000646F9" w:rsidRPr="001B09BF">
        <w:t xml:space="preserve"> </w:t>
      </w:r>
      <w:r w:rsidRPr="001B09BF">
        <w:t>Ханты-Мансийский</w:t>
      </w:r>
      <w:r w:rsidR="000646F9" w:rsidRPr="001B09BF">
        <w:t xml:space="preserve"> </w:t>
      </w:r>
      <w:r w:rsidRPr="001B09BF">
        <w:t>автономный</w:t>
      </w:r>
      <w:r w:rsidR="000646F9" w:rsidRPr="001B09BF">
        <w:t xml:space="preserve"> </w:t>
      </w:r>
      <w:r w:rsidRPr="001B09BF">
        <w:t>округ</w:t>
      </w:r>
      <w:r w:rsidR="000646F9" w:rsidRPr="001B09BF">
        <w:t xml:space="preserve"> - </w:t>
      </w:r>
      <w:r w:rsidRPr="001B09BF">
        <w:t>Югра,</w:t>
      </w:r>
      <w:r w:rsidR="000646F9" w:rsidRPr="001B09BF">
        <w:t xml:space="preserve"> </w:t>
      </w:r>
      <w:r w:rsidRPr="001B09BF">
        <w:t>Республика</w:t>
      </w:r>
      <w:r w:rsidR="000646F9" w:rsidRPr="001B09BF">
        <w:t xml:space="preserve"> </w:t>
      </w:r>
      <w:r w:rsidRPr="001B09BF">
        <w:t>Саха</w:t>
      </w:r>
      <w:r w:rsidR="000646F9" w:rsidRPr="001B09BF">
        <w:t xml:space="preserve"> </w:t>
      </w:r>
      <w:r w:rsidRPr="001B09BF">
        <w:t>(Якутия)</w:t>
      </w:r>
      <w:r w:rsidR="000646F9" w:rsidRPr="001B09BF">
        <w:t xml:space="preserve"> </w:t>
      </w:r>
      <w:r w:rsidRPr="001B09BF">
        <w:t>и</w:t>
      </w:r>
      <w:r w:rsidR="000646F9" w:rsidRPr="001B09BF">
        <w:t xml:space="preserve"> </w:t>
      </w:r>
      <w:r w:rsidRPr="001B09BF">
        <w:t>Тюменская</w:t>
      </w:r>
      <w:r w:rsidR="000646F9" w:rsidRPr="001B09BF">
        <w:t xml:space="preserve"> </w:t>
      </w:r>
      <w:r w:rsidRPr="001B09BF">
        <w:t>область.</w:t>
      </w:r>
    </w:p>
    <w:p w14:paraId="2497D852" w14:textId="77777777" w:rsidR="001279E3" w:rsidRPr="001B09BF" w:rsidRDefault="001279E3" w:rsidP="001279E3">
      <w:r w:rsidRPr="001B09BF">
        <w:t>Разница</w:t>
      </w:r>
      <w:r w:rsidR="000646F9" w:rsidRPr="001B09BF">
        <w:t xml:space="preserve"> </w:t>
      </w:r>
      <w:r w:rsidRPr="001B09BF">
        <w:t>в</w:t>
      </w:r>
      <w:r w:rsidR="000646F9" w:rsidRPr="001B09BF">
        <w:t xml:space="preserve"> </w:t>
      </w:r>
      <w:r w:rsidRPr="001B09BF">
        <w:t>уровне</w:t>
      </w:r>
      <w:r w:rsidR="000646F9" w:rsidRPr="001B09BF">
        <w:t xml:space="preserve"> </w:t>
      </w:r>
      <w:r w:rsidRPr="001B09BF">
        <w:t>пенсионных</w:t>
      </w:r>
      <w:r w:rsidR="000646F9" w:rsidRPr="001B09BF">
        <w:t xml:space="preserve"> </w:t>
      </w:r>
      <w:r w:rsidRPr="001B09BF">
        <w:t>выплат</w:t>
      </w:r>
      <w:r w:rsidR="000646F9" w:rsidRPr="001B09BF">
        <w:t xml:space="preserve"> </w:t>
      </w:r>
      <w:r w:rsidRPr="001B09BF">
        <w:t>между</w:t>
      </w:r>
      <w:r w:rsidR="000646F9" w:rsidRPr="001B09BF">
        <w:t xml:space="preserve"> </w:t>
      </w:r>
      <w:r w:rsidRPr="001B09BF">
        <w:t>различными</w:t>
      </w:r>
      <w:r w:rsidR="000646F9" w:rsidRPr="001B09BF">
        <w:t xml:space="preserve"> </w:t>
      </w:r>
      <w:r w:rsidRPr="001B09BF">
        <w:t>регионами</w:t>
      </w:r>
      <w:r w:rsidR="000646F9" w:rsidRPr="001B09BF">
        <w:t xml:space="preserve"> </w:t>
      </w:r>
      <w:r w:rsidRPr="001B09BF">
        <w:t>России</w:t>
      </w:r>
      <w:r w:rsidR="000646F9" w:rsidRPr="001B09BF">
        <w:t xml:space="preserve"> </w:t>
      </w:r>
      <w:r w:rsidRPr="001B09BF">
        <w:t>составила</w:t>
      </w:r>
      <w:r w:rsidR="000646F9" w:rsidRPr="001B09BF">
        <w:t xml:space="preserve"> </w:t>
      </w:r>
      <w:r w:rsidRPr="001B09BF">
        <w:t>23</w:t>
      </w:r>
      <w:r w:rsidR="000646F9" w:rsidRPr="001B09BF">
        <w:t xml:space="preserve"> </w:t>
      </w:r>
      <w:r w:rsidRPr="001B09BF">
        <w:t>тысячи</w:t>
      </w:r>
      <w:r w:rsidR="000646F9" w:rsidRPr="001B09BF">
        <w:t xml:space="preserve"> </w:t>
      </w:r>
      <w:r w:rsidRPr="001B09BF">
        <w:t>рублей,</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самая</w:t>
      </w:r>
      <w:r w:rsidR="000646F9" w:rsidRPr="001B09BF">
        <w:t xml:space="preserve"> </w:t>
      </w:r>
      <w:r w:rsidRPr="001B09BF">
        <w:t>высокая</w:t>
      </w:r>
      <w:r w:rsidR="000646F9" w:rsidRPr="001B09BF">
        <w:t xml:space="preserve"> </w:t>
      </w:r>
      <w:r w:rsidRPr="001B09BF">
        <w:t>выплата</w:t>
      </w:r>
      <w:r w:rsidR="000646F9" w:rsidRPr="001B09BF">
        <w:t xml:space="preserve"> </w:t>
      </w:r>
      <w:r w:rsidRPr="001B09BF">
        <w:t>превышает</w:t>
      </w:r>
      <w:r w:rsidR="000646F9" w:rsidRPr="001B09BF">
        <w:t xml:space="preserve"> </w:t>
      </w:r>
      <w:r w:rsidRPr="001B09BF">
        <w:t>самую</w:t>
      </w:r>
      <w:r w:rsidR="000646F9" w:rsidRPr="001B09BF">
        <w:t xml:space="preserve"> </w:t>
      </w:r>
      <w:r w:rsidRPr="001B09BF">
        <w:t>низкую</w:t>
      </w:r>
      <w:r w:rsidR="000646F9" w:rsidRPr="001B09BF">
        <w:t xml:space="preserve"> </w:t>
      </w:r>
      <w:r w:rsidRPr="001B09BF">
        <w:t>в</w:t>
      </w:r>
      <w:r w:rsidR="000646F9" w:rsidRPr="001B09BF">
        <w:t xml:space="preserve"> </w:t>
      </w:r>
      <w:r w:rsidRPr="001B09BF">
        <w:t>2,5</w:t>
      </w:r>
      <w:r w:rsidR="000646F9" w:rsidRPr="001B09BF">
        <w:t xml:space="preserve"> </w:t>
      </w:r>
      <w:r w:rsidRPr="001B09BF">
        <w:t>раза.</w:t>
      </w:r>
      <w:r w:rsidR="000646F9" w:rsidRPr="001B09BF">
        <w:t xml:space="preserve"> </w:t>
      </w:r>
      <w:r w:rsidRPr="001B09BF">
        <w:t>Тулупникова</w:t>
      </w:r>
      <w:r w:rsidR="000646F9" w:rsidRPr="001B09BF">
        <w:t xml:space="preserve"> </w:t>
      </w:r>
      <w:r w:rsidRPr="001B09BF">
        <w:t>отмечает,</w:t>
      </w:r>
      <w:r w:rsidR="000646F9" w:rsidRPr="001B09BF">
        <w:t xml:space="preserve"> </w:t>
      </w:r>
      <w:r w:rsidRPr="001B09BF">
        <w:t>что</w:t>
      </w:r>
      <w:r w:rsidR="000646F9" w:rsidRPr="001B09BF">
        <w:t xml:space="preserve"> </w:t>
      </w:r>
      <w:r w:rsidRPr="001B09BF">
        <w:t>крупные</w:t>
      </w:r>
      <w:r w:rsidR="000646F9" w:rsidRPr="001B09BF">
        <w:t xml:space="preserve"> </w:t>
      </w:r>
      <w:r w:rsidRPr="001B09BF">
        <w:t>пенсии,</w:t>
      </w:r>
      <w:r w:rsidR="000646F9" w:rsidRPr="001B09BF">
        <w:t xml:space="preserve"> </w:t>
      </w:r>
      <w:r w:rsidRPr="001B09BF">
        <w:t>помимо</w:t>
      </w:r>
      <w:r w:rsidR="000646F9" w:rsidRPr="001B09BF">
        <w:t xml:space="preserve"> </w:t>
      </w:r>
      <w:r w:rsidRPr="001B09BF">
        <w:t>Москвы,</w:t>
      </w:r>
      <w:r w:rsidR="000646F9" w:rsidRPr="001B09BF">
        <w:t xml:space="preserve"> </w:t>
      </w:r>
      <w:r w:rsidRPr="001B09BF">
        <w:t>в</w:t>
      </w:r>
      <w:r w:rsidR="000646F9" w:rsidRPr="001B09BF">
        <w:t xml:space="preserve"> </w:t>
      </w:r>
      <w:r w:rsidRPr="001B09BF">
        <w:t>основном</w:t>
      </w:r>
      <w:r w:rsidR="000646F9" w:rsidRPr="001B09BF">
        <w:t xml:space="preserve"> </w:t>
      </w:r>
      <w:r w:rsidRPr="001B09BF">
        <w:t>получают</w:t>
      </w:r>
      <w:r w:rsidR="000646F9" w:rsidRPr="001B09BF">
        <w:t xml:space="preserve"> </w:t>
      </w:r>
      <w:r w:rsidRPr="001B09BF">
        <w:t>жители</w:t>
      </w:r>
      <w:r w:rsidR="000646F9" w:rsidRPr="001B09BF">
        <w:t xml:space="preserve"> </w:t>
      </w:r>
      <w:r w:rsidRPr="001B09BF">
        <w:t>северных</w:t>
      </w:r>
      <w:r w:rsidR="000646F9" w:rsidRPr="001B09BF">
        <w:t xml:space="preserve"> </w:t>
      </w:r>
      <w:r w:rsidRPr="001B09BF">
        <w:t>регионов.</w:t>
      </w:r>
      <w:r w:rsidR="000646F9" w:rsidRPr="001B09BF">
        <w:t xml:space="preserve"> </w:t>
      </w:r>
      <w:r w:rsidRPr="001B09BF">
        <w:t>Она</w:t>
      </w:r>
      <w:r w:rsidR="000646F9" w:rsidRPr="001B09BF">
        <w:t xml:space="preserve"> </w:t>
      </w:r>
      <w:r w:rsidRPr="001B09BF">
        <w:t>считает,</w:t>
      </w:r>
      <w:r w:rsidR="000646F9" w:rsidRPr="001B09BF">
        <w:t xml:space="preserve"> </w:t>
      </w:r>
      <w:r w:rsidRPr="001B09BF">
        <w:t>что</w:t>
      </w:r>
      <w:r w:rsidR="000646F9" w:rsidRPr="001B09BF">
        <w:t xml:space="preserve"> </w:t>
      </w:r>
      <w:r w:rsidRPr="001B09BF">
        <w:t>такая</w:t>
      </w:r>
      <w:r w:rsidR="000646F9" w:rsidRPr="001B09BF">
        <w:t xml:space="preserve"> </w:t>
      </w:r>
      <w:r w:rsidRPr="001B09BF">
        <w:t>диспропорция</w:t>
      </w:r>
      <w:r w:rsidR="000646F9" w:rsidRPr="001B09BF">
        <w:t xml:space="preserve"> </w:t>
      </w:r>
      <w:r w:rsidRPr="001B09BF">
        <w:t>вполне</w:t>
      </w:r>
      <w:r w:rsidR="000646F9" w:rsidRPr="001B09BF">
        <w:t xml:space="preserve"> </w:t>
      </w:r>
      <w:r w:rsidRPr="001B09BF">
        <w:t>логична,</w:t>
      </w:r>
      <w:r w:rsidR="000646F9" w:rsidRPr="001B09BF">
        <w:t xml:space="preserve"> </w:t>
      </w:r>
      <w:r w:rsidRPr="001B09BF">
        <w:t>поскольку</w:t>
      </w:r>
      <w:r w:rsidR="000646F9" w:rsidRPr="001B09BF">
        <w:t xml:space="preserve"> </w:t>
      </w:r>
      <w:r w:rsidRPr="001B09BF">
        <w:t>для</w:t>
      </w:r>
      <w:r w:rsidR="000646F9" w:rsidRPr="001B09BF">
        <w:t xml:space="preserve"> </w:t>
      </w:r>
      <w:r w:rsidRPr="001B09BF">
        <w:t>отдаленных</w:t>
      </w:r>
      <w:r w:rsidR="000646F9" w:rsidRPr="001B09BF">
        <w:t xml:space="preserve"> </w:t>
      </w:r>
      <w:r w:rsidRPr="001B09BF">
        <w:t>регионов</w:t>
      </w:r>
      <w:r w:rsidR="000646F9" w:rsidRPr="001B09BF">
        <w:t xml:space="preserve"> </w:t>
      </w:r>
      <w:r w:rsidRPr="001B09BF">
        <w:t>с</w:t>
      </w:r>
      <w:r w:rsidR="000646F9" w:rsidRPr="001B09BF">
        <w:t xml:space="preserve"> </w:t>
      </w:r>
      <w:r w:rsidRPr="001B09BF">
        <w:t>экстремальными</w:t>
      </w:r>
      <w:r w:rsidR="000646F9" w:rsidRPr="001B09BF">
        <w:t xml:space="preserve"> </w:t>
      </w:r>
      <w:r w:rsidRPr="001B09BF">
        <w:t>природными</w:t>
      </w:r>
      <w:r w:rsidR="000646F9" w:rsidRPr="001B09BF">
        <w:t xml:space="preserve"> </w:t>
      </w:r>
      <w:r w:rsidRPr="001B09BF">
        <w:t>условиями</w:t>
      </w:r>
      <w:r w:rsidR="000646F9" w:rsidRPr="001B09BF">
        <w:t xml:space="preserve"> </w:t>
      </w:r>
      <w:r w:rsidRPr="001B09BF">
        <w:t>предусмотрены</w:t>
      </w:r>
      <w:r w:rsidR="000646F9" w:rsidRPr="001B09BF">
        <w:t xml:space="preserve"> </w:t>
      </w:r>
      <w:r w:rsidRPr="001B09BF">
        <w:t>дополнительные</w:t>
      </w:r>
      <w:r w:rsidR="000646F9" w:rsidRPr="001B09BF">
        <w:t xml:space="preserve"> </w:t>
      </w:r>
      <w:r w:rsidRPr="001B09BF">
        <w:t>выплаты.</w:t>
      </w:r>
    </w:p>
    <w:p w14:paraId="70527C3B" w14:textId="77777777" w:rsidR="00111D7C" w:rsidRPr="001B09BF" w:rsidRDefault="00000000" w:rsidP="001279E3">
      <w:hyperlink r:id="rId31" w:history="1">
        <w:r w:rsidR="001279E3" w:rsidRPr="001B09BF">
          <w:rPr>
            <w:rStyle w:val="a3"/>
          </w:rPr>
          <w:t>https://abnews.ru/ural/news/tyumen/2024/5/16/tyumenskaya-oblast-voshla-v-desyatku-regionov-po-urovnyu-pensionnyh-vyplat</w:t>
        </w:r>
      </w:hyperlink>
    </w:p>
    <w:p w14:paraId="2774D759" w14:textId="77777777" w:rsidR="00DF0ECF" w:rsidRPr="001B09BF" w:rsidRDefault="00DF0ECF" w:rsidP="00DF0ECF">
      <w:pPr>
        <w:pStyle w:val="2"/>
      </w:pPr>
      <w:bookmarkStart w:id="81" w:name="_Toc166827010"/>
      <w:r w:rsidRPr="001B09BF">
        <w:lastRenderedPageBreak/>
        <w:t>DEITA.ru,</w:t>
      </w:r>
      <w:r w:rsidR="000646F9" w:rsidRPr="001B09BF">
        <w:t xml:space="preserve"> </w:t>
      </w:r>
      <w:r w:rsidRPr="001B09BF">
        <w:t>16.05.2024,</w:t>
      </w:r>
      <w:r w:rsidR="000646F9" w:rsidRPr="001B09BF">
        <w:t xml:space="preserve"> </w:t>
      </w:r>
      <w:r w:rsidRPr="001B09BF">
        <w:t>Пенсионерам</w:t>
      </w:r>
      <w:r w:rsidR="000646F9" w:rsidRPr="001B09BF">
        <w:t xml:space="preserve"> </w:t>
      </w:r>
      <w:r w:rsidRPr="001B09BF">
        <w:t>могут</w:t>
      </w:r>
      <w:r w:rsidR="000646F9" w:rsidRPr="001B09BF">
        <w:t xml:space="preserve"> </w:t>
      </w:r>
      <w:r w:rsidRPr="001B09BF">
        <w:t>дать</w:t>
      </w:r>
      <w:r w:rsidR="000646F9" w:rsidRPr="001B09BF">
        <w:t xml:space="preserve"> </w:t>
      </w:r>
      <w:r w:rsidRPr="001B09BF">
        <w:t>солидную</w:t>
      </w:r>
      <w:r w:rsidR="000646F9" w:rsidRPr="001B09BF">
        <w:t xml:space="preserve"> </w:t>
      </w:r>
      <w:r w:rsidRPr="001B09BF">
        <w:t>выплату</w:t>
      </w:r>
      <w:r w:rsidR="000646F9" w:rsidRPr="001B09BF">
        <w:t xml:space="preserve"> </w:t>
      </w:r>
      <w:r w:rsidRPr="001B09BF">
        <w:t>за</w:t>
      </w:r>
      <w:r w:rsidR="000646F9" w:rsidRPr="001B09BF">
        <w:t xml:space="preserve"> </w:t>
      </w:r>
      <w:r w:rsidRPr="001B09BF">
        <w:t>несколько</w:t>
      </w:r>
      <w:r w:rsidR="000646F9" w:rsidRPr="001B09BF">
        <w:t xml:space="preserve"> </w:t>
      </w:r>
      <w:r w:rsidRPr="001B09BF">
        <w:t>последних</w:t>
      </w:r>
      <w:r w:rsidR="000646F9" w:rsidRPr="001B09BF">
        <w:t xml:space="preserve"> </w:t>
      </w:r>
      <w:r w:rsidRPr="001B09BF">
        <w:t>лет</w:t>
      </w:r>
      <w:bookmarkEnd w:id="81"/>
    </w:p>
    <w:p w14:paraId="48764B2C" w14:textId="77777777" w:rsidR="00DF0ECF" w:rsidRPr="001B09BF" w:rsidRDefault="00DF0ECF" w:rsidP="0047542A">
      <w:pPr>
        <w:pStyle w:val="3"/>
      </w:pPr>
      <w:bookmarkStart w:id="82" w:name="_Toc166827011"/>
      <w:r w:rsidRPr="001B09BF">
        <w:t>Верховный</w:t>
      </w:r>
      <w:r w:rsidR="000646F9" w:rsidRPr="001B09BF">
        <w:t xml:space="preserve"> </w:t>
      </w:r>
      <w:r w:rsidRPr="001B09BF">
        <w:t>суд</w:t>
      </w:r>
      <w:r w:rsidR="000646F9" w:rsidRPr="001B09BF">
        <w:t xml:space="preserve"> </w:t>
      </w:r>
      <w:r w:rsidRPr="001B09BF">
        <w:t>России</w:t>
      </w:r>
      <w:r w:rsidR="000646F9" w:rsidRPr="001B09BF">
        <w:t xml:space="preserve"> </w:t>
      </w:r>
      <w:r w:rsidRPr="001B09BF">
        <w:t>принял</w:t>
      </w:r>
      <w:r w:rsidR="000646F9" w:rsidRPr="001B09BF">
        <w:t xml:space="preserve"> </w:t>
      </w:r>
      <w:r w:rsidRPr="001B09BF">
        <w:t>важнейшее</w:t>
      </w:r>
      <w:r w:rsidR="000646F9" w:rsidRPr="001B09BF">
        <w:t xml:space="preserve"> </w:t>
      </w:r>
      <w:r w:rsidRPr="001B09BF">
        <w:t>решение</w:t>
      </w:r>
      <w:r w:rsidR="000646F9" w:rsidRPr="001B09BF">
        <w:t xml:space="preserve"> </w:t>
      </w:r>
      <w:r w:rsidRPr="001B09BF">
        <w:t>для</w:t>
      </w:r>
      <w:r w:rsidR="000646F9" w:rsidRPr="001B09BF">
        <w:t xml:space="preserve"> </w:t>
      </w:r>
      <w:r w:rsidRPr="001B09BF">
        <w:t>всех</w:t>
      </w:r>
      <w:r w:rsidR="000646F9" w:rsidRPr="001B09BF">
        <w:t xml:space="preserve"> </w:t>
      </w:r>
      <w:r w:rsidRPr="001B09BF">
        <w:t>граждан,</w:t>
      </w:r>
      <w:r w:rsidR="000646F9" w:rsidRPr="001B09BF">
        <w:t xml:space="preserve"> </w:t>
      </w:r>
      <w:r w:rsidRPr="001B09BF">
        <w:t>имеющих</w:t>
      </w:r>
      <w:r w:rsidR="000646F9" w:rsidRPr="001B09BF">
        <w:t xml:space="preserve"> </w:t>
      </w:r>
      <w:r w:rsidRPr="001B09BF">
        <w:t>право</w:t>
      </w:r>
      <w:r w:rsidR="000646F9" w:rsidRPr="001B09BF">
        <w:t xml:space="preserve"> </w:t>
      </w:r>
      <w:r w:rsidRPr="001B09BF">
        <w:t>на</w:t>
      </w:r>
      <w:r w:rsidR="000646F9" w:rsidRPr="001B09BF">
        <w:t xml:space="preserve"> </w:t>
      </w:r>
      <w:r w:rsidRPr="001B09BF">
        <w:t>получение</w:t>
      </w:r>
      <w:r w:rsidR="000646F9" w:rsidRPr="001B09BF">
        <w:t xml:space="preserve"> </w:t>
      </w:r>
      <w:r w:rsidRPr="001B09BF">
        <w:t>пенсии</w:t>
      </w:r>
      <w:r w:rsidR="000646F9" w:rsidRPr="001B09BF">
        <w:t xml:space="preserve"> </w:t>
      </w:r>
      <w:r w:rsidRPr="001B09BF">
        <w:t>со</w:t>
      </w:r>
      <w:r w:rsidR="000646F9" w:rsidRPr="001B09BF">
        <w:t xml:space="preserve"> </w:t>
      </w:r>
      <w:r w:rsidRPr="001B09BF">
        <w:t>стороны</w:t>
      </w:r>
      <w:r w:rsidR="000646F9" w:rsidRPr="001B09BF">
        <w:t xml:space="preserve"> </w:t>
      </w:r>
      <w:r w:rsidRPr="001B09BF">
        <w:t>государства.</w:t>
      </w:r>
      <w:r w:rsidR="000646F9" w:rsidRPr="001B09BF">
        <w:t xml:space="preserve"> </w:t>
      </w:r>
      <w:r w:rsidRPr="001B09BF">
        <w:t>Об</w:t>
      </w:r>
      <w:r w:rsidR="000646F9" w:rsidRPr="001B09BF">
        <w:t xml:space="preserve"> </w:t>
      </w:r>
      <w:r w:rsidRPr="001B09BF">
        <w:t>этом</w:t>
      </w:r>
      <w:r w:rsidR="000646F9" w:rsidRPr="001B09BF">
        <w:t xml:space="preserve"> </w:t>
      </w:r>
      <w:r w:rsidRPr="001B09BF">
        <w:t>рассказал</w:t>
      </w:r>
      <w:r w:rsidR="000646F9" w:rsidRPr="001B09BF">
        <w:t xml:space="preserve"> </w:t>
      </w:r>
      <w:r w:rsidRPr="001B09BF">
        <w:t>кандидат</w:t>
      </w:r>
      <w:r w:rsidR="000646F9" w:rsidRPr="001B09BF">
        <w:t xml:space="preserve"> </w:t>
      </w:r>
      <w:r w:rsidRPr="001B09BF">
        <w:t>юридических</w:t>
      </w:r>
      <w:r w:rsidR="000646F9" w:rsidRPr="001B09BF">
        <w:t xml:space="preserve"> </w:t>
      </w:r>
      <w:r w:rsidRPr="001B09BF">
        <w:t>наук</w:t>
      </w:r>
      <w:r w:rsidR="000646F9" w:rsidRPr="001B09BF">
        <w:t xml:space="preserve"> </w:t>
      </w:r>
      <w:r w:rsidRPr="001B09BF">
        <w:t>Ирина</w:t>
      </w:r>
      <w:r w:rsidR="000646F9" w:rsidRPr="001B09BF">
        <w:t xml:space="preserve"> </w:t>
      </w:r>
      <w:r w:rsidRPr="001B09BF">
        <w:t>Сивакова,</w:t>
      </w:r>
      <w:r w:rsidR="000646F9" w:rsidRPr="001B09BF">
        <w:t xml:space="preserve"> </w:t>
      </w:r>
      <w:r w:rsidRPr="001B09BF">
        <w:t>сообщает</w:t>
      </w:r>
      <w:r w:rsidR="000646F9" w:rsidRPr="001B09BF">
        <w:t xml:space="preserve"> </w:t>
      </w:r>
      <w:r w:rsidRPr="001B09BF">
        <w:t>ИА</w:t>
      </w:r>
      <w:r w:rsidR="000646F9" w:rsidRPr="001B09BF">
        <w:t xml:space="preserve"> </w:t>
      </w:r>
      <w:r w:rsidRPr="001B09BF">
        <w:t>DEITA.RU.</w:t>
      </w:r>
      <w:r w:rsidR="000646F9" w:rsidRPr="001B09BF">
        <w:t xml:space="preserve"> </w:t>
      </w:r>
      <w:r w:rsidRPr="001B09BF">
        <w:t>По</w:t>
      </w:r>
      <w:r w:rsidR="000646F9" w:rsidRPr="001B09BF">
        <w:t xml:space="preserve"> </w:t>
      </w:r>
      <w:r w:rsidRPr="001B09BF">
        <w:t>е</w:t>
      </w:r>
      <w:r w:rsidR="000646F9" w:rsidRPr="001B09BF">
        <w:t xml:space="preserve">е </w:t>
      </w:r>
      <w:r w:rsidRPr="001B09BF">
        <w:t>словам,</w:t>
      </w:r>
      <w:r w:rsidR="000646F9" w:rsidRPr="001B09BF">
        <w:t xml:space="preserve"> </w:t>
      </w:r>
      <w:r w:rsidRPr="001B09BF">
        <w:t>позиция</w:t>
      </w:r>
      <w:r w:rsidR="000646F9" w:rsidRPr="001B09BF">
        <w:t xml:space="preserve"> </w:t>
      </w:r>
      <w:r w:rsidRPr="001B09BF">
        <w:t>высшей</w:t>
      </w:r>
      <w:r w:rsidR="000646F9" w:rsidRPr="001B09BF">
        <w:t xml:space="preserve"> </w:t>
      </w:r>
      <w:r w:rsidRPr="001B09BF">
        <w:t>судебной</w:t>
      </w:r>
      <w:r w:rsidR="000646F9" w:rsidRPr="001B09BF">
        <w:t xml:space="preserve"> </w:t>
      </w:r>
      <w:r w:rsidRPr="001B09BF">
        <w:t>российской</w:t>
      </w:r>
      <w:r w:rsidR="000646F9" w:rsidRPr="001B09BF">
        <w:t xml:space="preserve"> </w:t>
      </w:r>
      <w:r w:rsidRPr="001B09BF">
        <w:t>инстанции</w:t>
      </w:r>
      <w:r w:rsidR="000646F9" w:rsidRPr="001B09BF">
        <w:t xml:space="preserve"> </w:t>
      </w:r>
      <w:r w:rsidRPr="001B09BF">
        <w:t>сейчас</w:t>
      </w:r>
      <w:r w:rsidR="000646F9" w:rsidRPr="001B09BF">
        <w:t xml:space="preserve"> </w:t>
      </w:r>
      <w:r w:rsidRPr="001B09BF">
        <w:t>такова,</w:t>
      </w:r>
      <w:r w:rsidR="000646F9" w:rsidRPr="001B09BF">
        <w:t xml:space="preserve"> </w:t>
      </w:r>
      <w:r w:rsidRPr="001B09BF">
        <w:t>что</w:t>
      </w:r>
      <w:r w:rsidR="000646F9" w:rsidRPr="001B09BF">
        <w:t xml:space="preserve"> </w:t>
      </w:r>
      <w:r w:rsidRPr="001B09BF">
        <w:t>теперь</w:t>
      </w:r>
      <w:r w:rsidR="000646F9" w:rsidRPr="001B09BF">
        <w:t xml:space="preserve"> </w:t>
      </w:r>
      <w:r w:rsidRPr="001B09BF">
        <w:t>граждане</w:t>
      </w:r>
      <w:r w:rsidR="000646F9" w:rsidRPr="001B09BF">
        <w:t xml:space="preserve"> </w:t>
      </w:r>
      <w:r w:rsidRPr="001B09BF">
        <w:t>могут</w:t>
      </w:r>
      <w:r w:rsidR="000646F9" w:rsidRPr="001B09BF">
        <w:t xml:space="preserve"> </w:t>
      </w:r>
      <w:r w:rsidRPr="001B09BF">
        <w:t>взыскать</w:t>
      </w:r>
      <w:r w:rsidR="000646F9" w:rsidRPr="001B09BF">
        <w:t xml:space="preserve"> </w:t>
      </w:r>
      <w:r w:rsidRPr="001B09BF">
        <w:t>деньги,</w:t>
      </w:r>
      <w:r w:rsidR="000646F9" w:rsidRPr="001B09BF">
        <w:t xml:space="preserve"> </w:t>
      </w:r>
      <w:r w:rsidRPr="001B09BF">
        <w:t>не</w:t>
      </w:r>
      <w:r w:rsidR="000646F9" w:rsidRPr="001B09BF">
        <w:t xml:space="preserve"> </w:t>
      </w:r>
      <w:r w:rsidRPr="001B09BF">
        <w:t>полученные</w:t>
      </w:r>
      <w:r w:rsidR="000646F9" w:rsidRPr="001B09BF">
        <w:t xml:space="preserve"> </w:t>
      </w:r>
      <w:r w:rsidRPr="001B09BF">
        <w:t>из-за</w:t>
      </w:r>
      <w:r w:rsidR="000646F9" w:rsidRPr="001B09BF">
        <w:t xml:space="preserve"> </w:t>
      </w:r>
      <w:r w:rsidRPr="001B09BF">
        <w:t>вовремя</w:t>
      </w:r>
      <w:r w:rsidR="000646F9" w:rsidRPr="001B09BF">
        <w:t xml:space="preserve"> </w:t>
      </w:r>
      <w:r w:rsidRPr="001B09BF">
        <w:t>не</w:t>
      </w:r>
      <w:r w:rsidR="000646F9" w:rsidRPr="001B09BF">
        <w:t xml:space="preserve"> </w:t>
      </w:r>
      <w:r w:rsidRPr="001B09BF">
        <w:t>поданного</w:t>
      </w:r>
      <w:r w:rsidR="000646F9" w:rsidRPr="001B09BF">
        <w:t xml:space="preserve"> </w:t>
      </w:r>
      <w:r w:rsidRPr="001B09BF">
        <w:t>заявления</w:t>
      </w:r>
      <w:r w:rsidR="000646F9" w:rsidRPr="001B09BF">
        <w:t xml:space="preserve"> </w:t>
      </w:r>
      <w:r w:rsidRPr="001B09BF">
        <w:t>в</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России.</w:t>
      </w:r>
      <w:bookmarkEnd w:id="82"/>
    </w:p>
    <w:p w14:paraId="7D2EA8A7" w14:textId="77777777" w:rsidR="00DF0ECF" w:rsidRPr="001B09BF" w:rsidRDefault="00DF0ECF" w:rsidP="00DF0ECF">
      <w:r w:rsidRPr="001B09BF">
        <w:t>Это</w:t>
      </w:r>
      <w:r w:rsidR="000646F9" w:rsidRPr="001B09BF">
        <w:t xml:space="preserve"> </w:t>
      </w:r>
      <w:r w:rsidRPr="001B09BF">
        <w:t>произойд</w:t>
      </w:r>
      <w:r w:rsidR="000646F9" w:rsidRPr="001B09BF">
        <w:t>е</w:t>
      </w:r>
      <w:r w:rsidRPr="001B09BF">
        <w:t>т</w:t>
      </w:r>
      <w:r w:rsidR="000646F9" w:rsidRPr="001B09BF">
        <w:t xml:space="preserve"> </w:t>
      </w:r>
      <w:r w:rsidRPr="001B09BF">
        <w:t>в</w:t>
      </w:r>
      <w:r w:rsidR="000646F9" w:rsidRPr="001B09BF">
        <w:t xml:space="preserve"> </w:t>
      </w:r>
      <w:r w:rsidRPr="001B09BF">
        <w:t>том</w:t>
      </w:r>
      <w:r w:rsidR="000646F9" w:rsidRPr="001B09BF">
        <w:t xml:space="preserve"> </w:t>
      </w:r>
      <w:r w:rsidRPr="001B09BF">
        <w:t>случае,</w:t>
      </w:r>
      <w:r w:rsidR="000646F9" w:rsidRPr="001B09BF">
        <w:t xml:space="preserve"> </w:t>
      </w:r>
      <w:r w:rsidRPr="001B09BF">
        <w:t>если</w:t>
      </w:r>
      <w:r w:rsidR="000646F9" w:rsidRPr="001B09BF">
        <w:t xml:space="preserve"> </w:t>
      </w:r>
      <w:r w:rsidRPr="001B09BF">
        <w:t>человек</w:t>
      </w:r>
      <w:r w:rsidR="000646F9" w:rsidRPr="001B09BF">
        <w:t xml:space="preserve"> </w:t>
      </w:r>
      <w:r w:rsidRPr="001B09BF">
        <w:t>сможет</w:t>
      </w:r>
      <w:r w:rsidR="000646F9" w:rsidRPr="001B09BF">
        <w:t xml:space="preserve"> </w:t>
      </w:r>
      <w:r w:rsidRPr="001B09BF">
        <w:t>доказать,</w:t>
      </w:r>
      <w:r w:rsidR="000646F9" w:rsidRPr="001B09BF">
        <w:t xml:space="preserve"> </w:t>
      </w:r>
      <w:r w:rsidRPr="001B09BF">
        <w:t>что</w:t>
      </w:r>
      <w:r w:rsidR="000646F9" w:rsidRPr="001B09BF">
        <w:t xml:space="preserve"> </w:t>
      </w:r>
      <w:r w:rsidRPr="001B09BF">
        <w:t>он</w:t>
      </w:r>
      <w:r w:rsidR="000646F9" w:rsidRPr="001B09BF">
        <w:t xml:space="preserve"> </w:t>
      </w:r>
      <w:r w:rsidRPr="001B09BF">
        <w:t>обращался</w:t>
      </w:r>
      <w:r w:rsidR="000646F9" w:rsidRPr="001B09BF">
        <w:t xml:space="preserve"> </w:t>
      </w:r>
      <w:r w:rsidRPr="001B09BF">
        <w:t>в</w:t>
      </w:r>
      <w:r w:rsidR="000646F9" w:rsidRPr="001B09BF">
        <w:t xml:space="preserve"> </w:t>
      </w:r>
      <w:r w:rsidRPr="001B09BF">
        <w:t>ведомство</w:t>
      </w:r>
      <w:r w:rsidR="000646F9" w:rsidRPr="001B09BF">
        <w:t xml:space="preserve"> </w:t>
      </w:r>
      <w:r w:rsidRPr="001B09BF">
        <w:t>за</w:t>
      </w:r>
      <w:r w:rsidR="000646F9" w:rsidRPr="001B09BF">
        <w:t xml:space="preserve"> </w:t>
      </w:r>
      <w:r w:rsidRPr="001B09BF">
        <w:t>получением</w:t>
      </w:r>
      <w:r w:rsidR="000646F9" w:rsidRPr="001B09BF">
        <w:t xml:space="preserve"> </w:t>
      </w:r>
      <w:r w:rsidRPr="001B09BF">
        <w:t>выплаты,</w:t>
      </w:r>
      <w:r w:rsidR="000646F9" w:rsidRPr="001B09BF">
        <w:t xml:space="preserve"> </w:t>
      </w:r>
      <w:r w:rsidRPr="001B09BF">
        <w:t>однако,</w:t>
      </w:r>
      <w:r w:rsidR="000646F9" w:rsidRPr="001B09BF">
        <w:t xml:space="preserve"> </w:t>
      </w:r>
      <w:r w:rsidRPr="001B09BF">
        <w:t>до</w:t>
      </w:r>
      <w:r w:rsidR="000646F9" w:rsidRPr="001B09BF">
        <w:t xml:space="preserve"> </w:t>
      </w:r>
      <w:r w:rsidRPr="001B09BF">
        <w:t>него</w:t>
      </w:r>
      <w:r w:rsidR="000646F9" w:rsidRPr="001B09BF">
        <w:t xml:space="preserve"> </w:t>
      </w:r>
      <w:r w:rsidRPr="001B09BF">
        <w:t>не</w:t>
      </w:r>
      <w:r w:rsidR="000646F9" w:rsidRPr="001B09BF">
        <w:t xml:space="preserve"> </w:t>
      </w:r>
      <w:r w:rsidRPr="001B09BF">
        <w:t>довели</w:t>
      </w:r>
      <w:r w:rsidR="000646F9" w:rsidRPr="001B09BF">
        <w:t xml:space="preserve"> </w:t>
      </w:r>
      <w:r w:rsidRPr="001B09BF">
        <w:t>информацию</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он</w:t>
      </w:r>
      <w:r w:rsidR="000646F9" w:rsidRPr="001B09BF">
        <w:t xml:space="preserve"> </w:t>
      </w:r>
      <w:r w:rsidRPr="001B09BF">
        <w:t>может</w:t>
      </w:r>
      <w:r w:rsidR="000646F9" w:rsidRPr="001B09BF">
        <w:t xml:space="preserve"> </w:t>
      </w:r>
      <w:r w:rsidRPr="001B09BF">
        <w:t>получить</w:t>
      </w:r>
      <w:r w:rsidR="000646F9" w:rsidRPr="001B09BF">
        <w:t xml:space="preserve"> </w:t>
      </w:r>
      <w:r w:rsidRPr="001B09BF">
        <w:t>дополнительные</w:t>
      </w:r>
      <w:r w:rsidR="000646F9" w:rsidRPr="001B09BF">
        <w:t xml:space="preserve"> </w:t>
      </w:r>
      <w:r w:rsidRPr="001B09BF">
        <w:t>деньги</w:t>
      </w:r>
      <w:r w:rsidR="000646F9" w:rsidRPr="001B09BF">
        <w:t xml:space="preserve"> </w:t>
      </w:r>
      <w:r w:rsidRPr="001B09BF">
        <w:t>и</w:t>
      </w:r>
      <w:r w:rsidR="000646F9" w:rsidRPr="001B09BF">
        <w:t xml:space="preserve"> </w:t>
      </w:r>
      <w:r w:rsidRPr="001B09BF">
        <w:t>не</w:t>
      </w:r>
      <w:r w:rsidR="000646F9" w:rsidRPr="001B09BF">
        <w:t xml:space="preserve"> </w:t>
      </w:r>
      <w:r w:rsidRPr="001B09BF">
        <w:t>предложили</w:t>
      </w:r>
      <w:r w:rsidR="000646F9" w:rsidRPr="001B09BF">
        <w:t xml:space="preserve"> </w:t>
      </w:r>
      <w:r w:rsidRPr="001B09BF">
        <w:t>подать</w:t>
      </w:r>
      <w:r w:rsidR="000646F9" w:rsidRPr="001B09BF">
        <w:t xml:space="preserve"> </w:t>
      </w:r>
      <w:r w:rsidRPr="001B09BF">
        <w:t>соответствующее</w:t>
      </w:r>
      <w:r w:rsidR="000646F9" w:rsidRPr="001B09BF">
        <w:t xml:space="preserve"> </w:t>
      </w:r>
      <w:r w:rsidRPr="001B09BF">
        <w:t>заявление.</w:t>
      </w:r>
    </w:p>
    <w:p w14:paraId="02090E6D" w14:textId="77777777" w:rsidR="00DF0ECF" w:rsidRPr="001B09BF" w:rsidRDefault="00DF0ECF" w:rsidP="00DF0ECF">
      <w:r w:rsidRPr="001B09BF">
        <w:t>Сегодня</w:t>
      </w:r>
      <w:r w:rsidR="000646F9" w:rsidRPr="001B09BF">
        <w:t xml:space="preserve"> </w:t>
      </w:r>
      <w:r w:rsidRPr="001B09BF">
        <w:t>закон</w:t>
      </w:r>
      <w:r w:rsidR="000646F9" w:rsidRPr="001B09BF">
        <w:t xml:space="preserve"> </w:t>
      </w:r>
      <w:r w:rsidRPr="001B09BF">
        <w:t>требует,</w:t>
      </w:r>
      <w:r w:rsidR="000646F9" w:rsidRPr="001B09BF">
        <w:t xml:space="preserve"> </w:t>
      </w:r>
      <w:r w:rsidRPr="001B09BF">
        <w:t>чтобы</w:t>
      </w:r>
      <w:r w:rsidR="000646F9" w:rsidRPr="001B09BF">
        <w:t xml:space="preserve"> </w:t>
      </w:r>
      <w:r w:rsidRPr="001B09BF">
        <w:t>от</w:t>
      </w:r>
      <w:r w:rsidR="000646F9" w:rsidRPr="001B09BF">
        <w:t xml:space="preserve"> </w:t>
      </w:r>
      <w:r w:rsidRPr="001B09BF">
        <w:t>человека</w:t>
      </w:r>
      <w:r w:rsidR="000646F9" w:rsidRPr="001B09BF">
        <w:t xml:space="preserve"> </w:t>
      </w:r>
      <w:r w:rsidRPr="001B09BF">
        <w:t>было</w:t>
      </w:r>
      <w:r w:rsidR="000646F9" w:rsidRPr="001B09BF">
        <w:t xml:space="preserve"> </w:t>
      </w:r>
      <w:r w:rsidRPr="001B09BF">
        <w:t>официальное</w:t>
      </w:r>
      <w:r w:rsidR="000646F9" w:rsidRPr="001B09BF">
        <w:t xml:space="preserve"> </w:t>
      </w:r>
      <w:r w:rsidRPr="001B09BF">
        <w:t>обращение</w:t>
      </w:r>
      <w:r w:rsidR="000646F9" w:rsidRPr="001B09BF">
        <w:t xml:space="preserve"> </w:t>
      </w:r>
      <w:r w:rsidRPr="001B09BF">
        <w:t>за</w:t>
      </w:r>
      <w:r w:rsidR="000646F9" w:rsidRPr="001B09BF">
        <w:t xml:space="preserve"> </w:t>
      </w:r>
      <w:r w:rsidRPr="001B09BF">
        <w:t>назначением</w:t>
      </w:r>
      <w:r w:rsidR="000646F9" w:rsidRPr="001B09BF">
        <w:t xml:space="preserve"> </w:t>
      </w:r>
      <w:r w:rsidRPr="001B09BF">
        <w:t>нужной</w:t>
      </w:r>
      <w:r w:rsidR="000646F9" w:rsidRPr="001B09BF">
        <w:t xml:space="preserve"> </w:t>
      </w:r>
      <w:r w:rsidRPr="001B09BF">
        <w:t>ему</w:t>
      </w:r>
      <w:r w:rsidR="000646F9" w:rsidRPr="001B09BF">
        <w:t xml:space="preserve"> </w:t>
      </w:r>
      <w:r w:rsidRPr="001B09BF">
        <w:t>меры</w:t>
      </w:r>
      <w:r w:rsidR="000646F9" w:rsidRPr="001B09BF">
        <w:t xml:space="preserve"> </w:t>
      </w:r>
      <w:r w:rsidRPr="001B09BF">
        <w:t>социальной</w:t>
      </w:r>
      <w:r w:rsidR="000646F9" w:rsidRPr="001B09BF">
        <w:t xml:space="preserve"> </w:t>
      </w:r>
      <w:r w:rsidRPr="001B09BF">
        <w:t>поддержки</w:t>
      </w:r>
      <w:r w:rsidR="000646F9" w:rsidRPr="001B09BF">
        <w:t xml:space="preserve"> </w:t>
      </w:r>
      <w:r w:rsidRPr="001B09BF">
        <w:t>в</w:t>
      </w:r>
      <w:r w:rsidR="000646F9" w:rsidRPr="001B09BF">
        <w:t xml:space="preserve"> </w:t>
      </w:r>
      <w:r w:rsidRPr="001B09BF">
        <w:t>компетентный</w:t>
      </w:r>
      <w:r w:rsidR="000646F9" w:rsidRPr="001B09BF">
        <w:t xml:space="preserve"> </w:t>
      </w:r>
      <w:r w:rsidRPr="001B09BF">
        <w:t>орган.</w:t>
      </w:r>
      <w:r w:rsidR="000646F9" w:rsidRPr="001B09BF">
        <w:t xml:space="preserve"> </w:t>
      </w:r>
      <w:r w:rsidRPr="001B09BF">
        <w:t>Дата</w:t>
      </w:r>
      <w:r w:rsidR="000646F9" w:rsidRPr="001B09BF">
        <w:t xml:space="preserve"> </w:t>
      </w:r>
      <w:r w:rsidRPr="001B09BF">
        <w:t>назначения</w:t>
      </w:r>
      <w:r w:rsidR="000646F9" w:rsidRPr="001B09BF">
        <w:t xml:space="preserve"> </w:t>
      </w:r>
      <w:r w:rsidRPr="001B09BF">
        <w:t>выплаты</w:t>
      </w:r>
      <w:r w:rsidR="000646F9" w:rsidRPr="001B09BF">
        <w:t xml:space="preserve"> </w:t>
      </w:r>
      <w:r w:rsidRPr="001B09BF">
        <w:t>зависит</w:t>
      </w:r>
      <w:r w:rsidR="000646F9" w:rsidRPr="001B09BF">
        <w:t xml:space="preserve"> </w:t>
      </w:r>
      <w:r w:rsidRPr="001B09BF">
        <w:t>от</w:t>
      </w:r>
      <w:r w:rsidR="000646F9" w:rsidRPr="001B09BF">
        <w:t xml:space="preserve"> </w:t>
      </w:r>
      <w:r w:rsidRPr="001B09BF">
        <w:t>времени,</w:t>
      </w:r>
      <w:r w:rsidR="000646F9" w:rsidRPr="001B09BF">
        <w:t xml:space="preserve"> </w:t>
      </w:r>
      <w:r w:rsidRPr="001B09BF">
        <w:t>когда</w:t>
      </w:r>
      <w:r w:rsidR="000646F9" w:rsidRPr="001B09BF">
        <w:t xml:space="preserve"> </w:t>
      </w:r>
      <w:r w:rsidRPr="001B09BF">
        <w:t>было</w:t>
      </w:r>
      <w:r w:rsidR="000646F9" w:rsidRPr="001B09BF">
        <w:t xml:space="preserve"> </w:t>
      </w:r>
      <w:r w:rsidRPr="001B09BF">
        <w:t>подано</w:t>
      </w:r>
      <w:r w:rsidR="000646F9" w:rsidRPr="001B09BF">
        <w:t xml:space="preserve"> </w:t>
      </w:r>
      <w:r w:rsidRPr="001B09BF">
        <w:t>заявление.</w:t>
      </w:r>
    </w:p>
    <w:p w14:paraId="307B1389" w14:textId="77777777" w:rsidR="00DF0ECF" w:rsidRPr="001B09BF" w:rsidRDefault="00000000" w:rsidP="00DF0ECF">
      <w:hyperlink r:id="rId32" w:history="1">
        <w:r w:rsidR="00DF0ECF" w:rsidRPr="001B09BF">
          <w:rPr>
            <w:rStyle w:val="a3"/>
          </w:rPr>
          <w:t>https://deita.ru/article/552478</w:t>
        </w:r>
      </w:hyperlink>
      <w:r w:rsidR="000646F9" w:rsidRPr="001B09BF">
        <w:t xml:space="preserve"> </w:t>
      </w:r>
    </w:p>
    <w:p w14:paraId="7CA9417D" w14:textId="77777777" w:rsidR="005D2896" w:rsidRPr="001B09BF" w:rsidRDefault="005D2896" w:rsidP="005D2896">
      <w:pPr>
        <w:pStyle w:val="2"/>
      </w:pPr>
      <w:bookmarkStart w:id="83" w:name="_Toc166827012"/>
      <w:r w:rsidRPr="001B09BF">
        <w:t>DEITA.ru,</w:t>
      </w:r>
      <w:r w:rsidR="000646F9" w:rsidRPr="001B09BF">
        <w:t xml:space="preserve"> </w:t>
      </w:r>
      <w:r w:rsidRPr="001B09BF">
        <w:t>16.05.2024,</w:t>
      </w:r>
      <w:r w:rsidR="000646F9" w:rsidRPr="001B09BF">
        <w:t xml:space="preserve"> </w:t>
      </w:r>
      <w:r w:rsidRPr="001B09BF">
        <w:t>Россиян</w:t>
      </w:r>
      <w:r w:rsidR="000646F9" w:rsidRPr="001B09BF">
        <w:t xml:space="preserve"> </w:t>
      </w:r>
      <w:r w:rsidRPr="001B09BF">
        <w:t>предупредили</w:t>
      </w:r>
      <w:r w:rsidR="000646F9" w:rsidRPr="001B09BF">
        <w:t xml:space="preserve"> </w:t>
      </w:r>
      <w:r w:rsidRPr="001B09BF">
        <w:t>о</w:t>
      </w:r>
      <w:r w:rsidR="000646F9" w:rsidRPr="001B09BF">
        <w:t xml:space="preserve"> </w:t>
      </w:r>
      <w:r w:rsidRPr="001B09BF">
        <w:t>мошенничестве</w:t>
      </w:r>
      <w:r w:rsidR="000646F9" w:rsidRPr="001B09BF">
        <w:t xml:space="preserve"> </w:t>
      </w:r>
      <w:r w:rsidRPr="001B09BF">
        <w:t>с</w:t>
      </w:r>
      <w:r w:rsidR="000646F9" w:rsidRPr="001B09BF">
        <w:t xml:space="preserve"> </w:t>
      </w:r>
      <w:r w:rsidRPr="001B09BF">
        <w:t>пенсионным</w:t>
      </w:r>
      <w:r w:rsidR="000646F9" w:rsidRPr="001B09BF">
        <w:t xml:space="preserve"> </w:t>
      </w:r>
      <w:r w:rsidRPr="001B09BF">
        <w:t>стажем</w:t>
      </w:r>
      <w:bookmarkEnd w:id="83"/>
    </w:p>
    <w:p w14:paraId="04425DA3" w14:textId="77777777" w:rsidR="005D2896" w:rsidRPr="001B09BF" w:rsidRDefault="005D2896" w:rsidP="0047542A">
      <w:pPr>
        <w:pStyle w:val="3"/>
      </w:pPr>
      <w:bookmarkStart w:id="84" w:name="_Toc166827013"/>
      <w:r w:rsidRPr="001B09BF">
        <w:t>Телефонные</w:t>
      </w:r>
      <w:r w:rsidR="000646F9" w:rsidRPr="001B09BF">
        <w:t xml:space="preserve"> </w:t>
      </w:r>
      <w:r w:rsidRPr="001B09BF">
        <w:t>мошенники</w:t>
      </w:r>
      <w:r w:rsidR="000646F9" w:rsidRPr="001B09BF">
        <w:t xml:space="preserve"> </w:t>
      </w:r>
      <w:r w:rsidRPr="001B09BF">
        <w:t>взяли</w:t>
      </w:r>
      <w:r w:rsidR="000646F9" w:rsidRPr="001B09BF">
        <w:t xml:space="preserve"> </w:t>
      </w:r>
      <w:r w:rsidRPr="001B09BF">
        <w:t>на</w:t>
      </w:r>
      <w:r w:rsidR="000646F9" w:rsidRPr="001B09BF">
        <w:t xml:space="preserve"> </w:t>
      </w:r>
      <w:r w:rsidRPr="001B09BF">
        <w:t>прицел</w:t>
      </w:r>
      <w:r w:rsidR="000646F9" w:rsidRPr="001B09BF">
        <w:t xml:space="preserve"> </w:t>
      </w:r>
      <w:r w:rsidRPr="001B09BF">
        <w:t>пенсионеров,</w:t>
      </w:r>
      <w:r w:rsidR="000646F9" w:rsidRPr="001B09BF">
        <w:t xml:space="preserve"> </w:t>
      </w:r>
      <w:r w:rsidRPr="001B09BF">
        <w:t>выманивания</w:t>
      </w:r>
      <w:r w:rsidR="000646F9" w:rsidRPr="001B09BF">
        <w:t xml:space="preserve"> </w:t>
      </w:r>
      <w:r w:rsidRPr="001B09BF">
        <w:t>у</w:t>
      </w:r>
      <w:r w:rsidR="000646F9" w:rsidRPr="001B09BF">
        <w:t xml:space="preserve"> </w:t>
      </w:r>
      <w:r w:rsidRPr="001B09BF">
        <w:t>них</w:t>
      </w:r>
      <w:r w:rsidR="000646F9" w:rsidRPr="001B09BF">
        <w:t xml:space="preserve"> </w:t>
      </w:r>
      <w:r w:rsidRPr="001B09BF">
        <w:t>конфиденциальные</w:t>
      </w:r>
      <w:r w:rsidR="000646F9" w:rsidRPr="001B09BF">
        <w:t xml:space="preserve"> </w:t>
      </w:r>
      <w:r w:rsidRPr="001B09BF">
        <w:t>данные</w:t>
      </w:r>
      <w:r w:rsidR="000646F9" w:rsidRPr="001B09BF">
        <w:t xml:space="preserve"> </w:t>
      </w:r>
      <w:r w:rsidRPr="001B09BF">
        <w:t>под</w:t>
      </w:r>
      <w:r w:rsidR="000646F9" w:rsidRPr="001B09BF">
        <w:t xml:space="preserve"> </w:t>
      </w:r>
      <w:r w:rsidRPr="001B09BF">
        <w:t>видом</w:t>
      </w:r>
      <w:r w:rsidR="000646F9" w:rsidRPr="001B09BF">
        <w:t xml:space="preserve"> </w:t>
      </w:r>
      <w:r w:rsidRPr="001B09BF">
        <w:t>перерасч</w:t>
      </w:r>
      <w:r w:rsidR="000646F9" w:rsidRPr="001B09BF">
        <w:t>е</w:t>
      </w:r>
      <w:r w:rsidRPr="001B09BF">
        <w:t>та</w:t>
      </w:r>
      <w:r w:rsidR="000646F9" w:rsidRPr="001B09BF">
        <w:t xml:space="preserve"> </w:t>
      </w:r>
      <w:r w:rsidRPr="001B09BF">
        <w:t>пенсии</w:t>
      </w:r>
      <w:r w:rsidR="000646F9" w:rsidRPr="001B09BF">
        <w:t xml:space="preserve"> </w:t>
      </w:r>
      <w:r w:rsidRPr="001B09BF">
        <w:t>для</w:t>
      </w:r>
      <w:r w:rsidR="000646F9" w:rsidRPr="001B09BF">
        <w:t xml:space="preserve"> </w:t>
      </w:r>
      <w:r w:rsidRPr="001B09BF">
        <w:t>увеличения</w:t>
      </w:r>
      <w:r w:rsidR="000646F9" w:rsidRPr="001B09BF">
        <w:t xml:space="preserve"> </w:t>
      </w:r>
      <w:r w:rsidRPr="001B09BF">
        <w:t>выплат,</w:t>
      </w:r>
      <w:r w:rsidR="000646F9" w:rsidRPr="001B09BF">
        <w:t xml:space="preserve"> </w:t>
      </w:r>
      <w:r w:rsidRPr="001B09BF">
        <w:t>сообщает</w:t>
      </w:r>
      <w:r w:rsidR="000646F9" w:rsidRPr="001B09BF">
        <w:t xml:space="preserve"> </w:t>
      </w:r>
      <w:r w:rsidRPr="001B09BF">
        <w:t>ИА</w:t>
      </w:r>
      <w:r w:rsidR="000646F9" w:rsidRPr="001B09BF">
        <w:t xml:space="preserve"> </w:t>
      </w:r>
      <w:r w:rsidRPr="001B09BF">
        <w:t>DEITA.RU.</w:t>
      </w:r>
      <w:r w:rsidR="000646F9" w:rsidRPr="001B09BF">
        <w:t xml:space="preserve"> </w:t>
      </w:r>
      <w:r w:rsidRPr="001B09BF">
        <w:t>Аферисты</w:t>
      </w:r>
      <w:r w:rsidR="000646F9" w:rsidRPr="001B09BF">
        <w:t xml:space="preserve"> </w:t>
      </w:r>
      <w:r w:rsidRPr="001B09BF">
        <w:t>представляются</w:t>
      </w:r>
      <w:r w:rsidR="000646F9" w:rsidRPr="001B09BF">
        <w:t xml:space="preserve"> </w:t>
      </w:r>
      <w:r w:rsidRPr="001B09BF">
        <w:t>сотрудниками</w:t>
      </w:r>
      <w:r w:rsidR="000646F9" w:rsidRPr="001B09BF">
        <w:t xml:space="preserve"> </w:t>
      </w:r>
      <w:r w:rsidRPr="001B09BF">
        <w:t>Социального</w:t>
      </w:r>
      <w:r w:rsidR="000646F9" w:rsidRPr="001B09BF">
        <w:t xml:space="preserve"> </w:t>
      </w:r>
      <w:r w:rsidRPr="001B09BF">
        <w:t>фонда</w:t>
      </w:r>
      <w:r w:rsidR="000646F9" w:rsidRPr="001B09BF">
        <w:t xml:space="preserve"> </w:t>
      </w:r>
      <w:r w:rsidRPr="001B09BF">
        <w:t>и</w:t>
      </w:r>
      <w:r w:rsidR="000646F9" w:rsidRPr="001B09BF">
        <w:t xml:space="preserve"> </w:t>
      </w:r>
      <w:r w:rsidRPr="001B09BF">
        <w:t>убеждают</w:t>
      </w:r>
      <w:r w:rsidR="000646F9" w:rsidRPr="001B09BF">
        <w:t xml:space="preserve"> </w:t>
      </w:r>
      <w:r w:rsidRPr="001B09BF">
        <w:t>граждан,</w:t>
      </w:r>
      <w:r w:rsidR="000646F9" w:rsidRPr="001B09BF">
        <w:t xml:space="preserve"> </w:t>
      </w:r>
      <w:r w:rsidRPr="001B09BF">
        <w:t>что</w:t>
      </w:r>
      <w:r w:rsidR="000646F9" w:rsidRPr="001B09BF">
        <w:t xml:space="preserve"> </w:t>
      </w:r>
      <w:r w:rsidRPr="001B09BF">
        <w:t>у</w:t>
      </w:r>
      <w:r w:rsidR="000646F9" w:rsidRPr="001B09BF">
        <w:t xml:space="preserve"> </w:t>
      </w:r>
      <w:r w:rsidRPr="001B09BF">
        <w:t>них</w:t>
      </w:r>
      <w:r w:rsidR="000646F9" w:rsidRPr="001B09BF">
        <w:t xml:space="preserve"> </w:t>
      </w:r>
      <w:r w:rsidRPr="001B09BF">
        <w:t>имеется</w:t>
      </w:r>
      <w:r w:rsidR="000646F9" w:rsidRPr="001B09BF">
        <w:t xml:space="preserve"> </w:t>
      </w:r>
      <w:r w:rsidR="000725C0" w:rsidRPr="001B09BF">
        <w:t>«</w:t>
      </w:r>
      <w:r w:rsidRPr="001B09BF">
        <w:t>неучт</w:t>
      </w:r>
      <w:r w:rsidR="000646F9" w:rsidRPr="001B09BF">
        <w:t>е</w:t>
      </w:r>
      <w:r w:rsidRPr="001B09BF">
        <w:t>нный</w:t>
      </w:r>
      <w:r w:rsidR="000646F9" w:rsidRPr="001B09BF">
        <w:t xml:space="preserve"> </w:t>
      </w:r>
      <w:r w:rsidRPr="001B09BF">
        <w:t>стаж</w:t>
      </w:r>
      <w:r w:rsidR="000725C0" w:rsidRPr="001B09BF">
        <w:t>»</w:t>
      </w:r>
      <w:r w:rsidR="000646F9" w:rsidRPr="001B09BF">
        <w:t xml:space="preserve"> </w:t>
      </w:r>
      <w:r w:rsidRPr="001B09BF">
        <w:t>для</w:t>
      </w:r>
      <w:r w:rsidR="000646F9" w:rsidRPr="001B09BF">
        <w:t xml:space="preserve"> </w:t>
      </w:r>
      <w:r w:rsidRPr="001B09BF">
        <w:t>пенсии.</w:t>
      </w:r>
      <w:bookmarkEnd w:id="84"/>
    </w:p>
    <w:p w14:paraId="010EE832" w14:textId="77777777" w:rsidR="005D2896" w:rsidRPr="001B09BF" w:rsidRDefault="005D2896" w:rsidP="005D2896">
      <w:r w:rsidRPr="001B09BF">
        <w:t>Неучт</w:t>
      </w:r>
      <w:r w:rsidR="000646F9" w:rsidRPr="001B09BF">
        <w:t>е</w:t>
      </w:r>
      <w:r w:rsidRPr="001B09BF">
        <w:t>нный</w:t>
      </w:r>
      <w:r w:rsidR="000646F9" w:rsidRPr="001B09BF">
        <w:t xml:space="preserve"> </w:t>
      </w:r>
      <w:r w:rsidRPr="001B09BF">
        <w:t>стаж</w:t>
      </w:r>
      <w:r w:rsidR="000646F9" w:rsidRPr="001B09BF">
        <w:t xml:space="preserve"> </w:t>
      </w:r>
      <w:r w:rsidRPr="001B09BF">
        <w:t>у</w:t>
      </w:r>
      <w:r w:rsidR="000646F9" w:rsidRPr="001B09BF">
        <w:t xml:space="preserve"> </w:t>
      </w:r>
      <w:r w:rsidRPr="001B09BF">
        <w:t>некоторых</w:t>
      </w:r>
      <w:r w:rsidR="000646F9" w:rsidRPr="001B09BF">
        <w:t xml:space="preserve"> </w:t>
      </w:r>
      <w:r w:rsidRPr="001B09BF">
        <w:t>пенсионеров</w:t>
      </w:r>
      <w:r w:rsidR="000646F9" w:rsidRPr="001B09BF">
        <w:t xml:space="preserve"> </w:t>
      </w:r>
      <w:r w:rsidRPr="001B09BF">
        <w:t>действительно</w:t>
      </w:r>
      <w:r w:rsidR="000646F9" w:rsidRPr="001B09BF">
        <w:t xml:space="preserve"> </w:t>
      </w:r>
      <w:r w:rsidRPr="001B09BF">
        <w:t>бывает,</w:t>
      </w:r>
      <w:r w:rsidR="000646F9" w:rsidRPr="001B09BF">
        <w:t xml:space="preserve"> </w:t>
      </w:r>
      <w:r w:rsidRPr="001B09BF">
        <w:t>такие</w:t>
      </w:r>
      <w:r w:rsidR="000646F9" w:rsidRPr="001B09BF">
        <w:t xml:space="preserve"> </w:t>
      </w:r>
      <w:r w:rsidRPr="001B09BF">
        <w:t>проблемы</w:t>
      </w:r>
      <w:r w:rsidR="000646F9" w:rsidRPr="001B09BF">
        <w:t xml:space="preserve"> </w:t>
      </w:r>
      <w:r w:rsidRPr="001B09BF">
        <w:t>обычно</w:t>
      </w:r>
      <w:r w:rsidR="000646F9" w:rsidRPr="001B09BF">
        <w:t xml:space="preserve"> </w:t>
      </w:r>
      <w:r w:rsidRPr="001B09BF">
        <w:t>возникают</w:t>
      </w:r>
      <w:r w:rsidR="000646F9" w:rsidRPr="001B09BF">
        <w:t xml:space="preserve"> </w:t>
      </w:r>
      <w:r w:rsidRPr="001B09BF">
        <w:t>у</w:t>
      </w:r>
      <w:r w:rsidR="000646F9" w:rsidRPr="001B09BF">
        <w:t xml:space="preserve"> </w:t>
      </w:r>
      <w:r w:rsidRPr="001B09BF">
        <w:t>людей,</w:t>
      </w:r>
      <w:r w:rsidR="000646F9" w:rsidRPr="001B09BF">
        <w:t xml:space="preserve"> </w:t>
      </w:r>
      <w:r w:rsidRPr="001B09BF">
        <w:t>которые</w:t>
      </w:r>
      <w:r w:rsidR="000646F9" w:rsidRPr="001B09BF">
        <w:t xml:space="preserve"> </w:t>
      </w:r>
      <w:r w:rsidRPr="001B09BF">
        <w:t>работали</w:t>
      </w:r>
      <w:r w:rsidR="000646F9" w:rsidRPr="001B09BF">
        <w:t xml:space="preserve"> </w:t>
      </w:r>
      <w:r w:rsidRPr="001B09BF">
        <w:t>в</w:t>
      </w:r>
      <w:r w:rsidR="000646F9" w:rsidRPr="001B09BF">
        <w:t xml:space="preserve"> </w:t>
      </w:r>
      <w:r w:rsidRPr="001B09BF">
        <w:t>период</w:t>
      </w:r>
      <w:r w:rsidR="000646F9" w:rsidRPr="001B09BF">
        <w:t xml:space="preserve"> </w:t>
      </w:r>
      <w:r w:rsidR="000725C0" w:rsidRPr="001B09BF">
        <w:t>«</w:t>
      </w:r>
      <w:r w:rsidRPr="001B09BF">
        <w:t>лихих</w:t>
      </w:r>
      <w:r w:rsidR="000646F9" w:rsidRPr="001B09BF">
        <w:t xml:space="preserve"> </w:t>
      </w:r>
      <w:r w:rsidRPr="001B09BF">
        <w:t>девяностых</w:t>
      </w:r>
      <w:r w:rsidR="000725C0" w:rsidRPr="001B09BF">
        <w:t>»</w:t>
      </w:r>
      <w:r w:rsidRPr="001B09BF">
        <w:t>,</w:t>
      </w:r>
      <w:r w:rsidR="000646F9" w:rsidRPr="001B09BF">
        <w:t xml:space="preserve"> </w:t>
      </w:r>
      <w:r w:rsidRPr="001B09BF">
        <w:t>когда</w:t>
      </w:r>
      <w:r w:rsidR="000646F9" w:rsidRPr="001B09BF">
        <w:t xml:space="preserve"> </w:t>
      </w:r>
      <w:r w:rsidRPr="001B09BF">
        <w:t>некоторые</w:t>
      </w:r>
      <w:r w:rsidR="000646F9" w:rsidRPr="001B09BF">
        <w:t xml:space="preserve"> </w:t>
      </w:r>
      <w:r w:rsidRPr="001B09BF">
        <w:t>работодатели</w:t>
      </w:r>
      <w:r w:rsidR="000646F9" w:rsidRPr="001B09BF">
        <w:t xml:space="preserve"> </w:t>
      </w:r>
      <w:r w:rsidRPr="001B09BF">
        <w:t>в</w:t>
      </w:r>
      <w:r w:rsidR="000646F9" w:rsidRPr="001B09BF">
        <w:t xml:space="preserve"> </w:t>
      </w:r>
      <w:r w:rsidRPr="001B09BF">
        <w:t>личных</w:t>
      </w:r>
      <w:r w:rsidR="000646F9" w:rsidRPr="001B09BF">
        <w:t xml:space="preserve"> </w:t>
      </w:r>
      <w:r w:rsidRPr="001B09BF">
        <w:t>интересах</w:t>
      </w:r>
      <w:r w:rsidR="000646F9" w:rsidRPr="001B09BF">
        <w:t xml:space="preserve"> </w:t>
      </w:r>
      <w:r w:rsidRPr="001B09BF">
        <w:t>не</w:t>
      </w:r>
      <w:r w:rsidR="000646F9" w:rsidRPr="001B09BF">
        <w:t xml:space="preserve"> </w:t>
      </w:r>
      <w:r w:rsidRPr="001B09BF">
        <w:t>передавали</w:t>
      </w:r>
      <w:r w:rsidR="000646F9" w:rsidRPr="001B09BF">
        <w:t xml:space="preserve"> </w:t>
      </w:r>
      <w:r w:rsidRPr="001B09BF">
        <w:t>данные</w:t>
      </w:r>
      <w:r w:rsidR="000646F9" w:rsidRPr="001B09BF">
        <w:t xml:space="preserve"> </w:t>
      </w:r>
      <w:r w:rsidRPr="001B09BF">
        <w:t>о</w:t>
      </w:r>
      <w:r w:rsidR="000646F9" w:rsidRPr="001B09BF">
        <w:t xml:space="preserve"> </w:t>
      </w:r>
      <w:r w:rsidRPr="001B09BF">
        <w:t>сотрудниках</w:t>
      </w:r>
      <w:r w:rsidR="000646F9" w:rsidRPr="001B09BF">
        <w:t xml:space="preserve"> </w:t>
      </w:r>
      <w:r w:rsidRPr="001B09BF">
        <w:t>в</w:t>
      </w:r>
      <w:r w:rsidR="000646F9" w:rsidRPr="001B09BF">
        <w:t xml:space="preserve"> </w:t>
      </w:r>
      <w:r w:rsidRPr="001B09BF">
        <w:t>профильные</w:t>
      </w:r>
      <w:r w:rsidR="000646F9" w:rsidRPr="001B09BF">
        <w:t xml:space="preserve"> </w:t>
      </w:r>
      <w:r w:rsidRPr="001B09BF">
        <w:t>органы</w:t>
      </w:r>
      <w:r w:rsidR="000646F9" w:rsidRPr="001B09BF">
        <w:t xml:space="preserve"> </w:t>
      </w:r>
      <w:r w:rsidRPr="001B09BF">
        <w:t>и</w:t>
      </w:r>
      <w:r w:rsidR="000646F9" w:rsidRPr="001B09BF">
        <w:t xml:space="preserve"> </w:t>
      </w:r>
      <w:r w:rsidRPr="001B09BF">
        <w:t>ведомства.</w:t>
      </w:r>
      <w:r w:rsidR="000646F9" w:rsidRPr="001B09BF">
        <w:t xml:space="preserve"> </w:t>
      </w:r>
      <w:r w:rsidRPr="001B09BF">
        <w:t>Но</w:t>
      </w:r>
      <w:r w:rsidR="000646F9" w:rsidRPr="001B09BF">
        <w:t xml:space="preserve"> </w:t>
      </w:r>
      <w:r w:rsidRPr="001B09BF">
        <w:t>для</w:t>
      </w:r>
      <w:r w:rsidR="000646F9" w:rsidRPr="001B09BF">
        <w:t xml:space="preserve"> </w:t>
      </w:r>
      <w:r w:rsidRPr="001B09BF">
        <w:t>восстановления</w:t>
      </w:r>
      <w:r w:rsidR="000646F9" w:rsidRPr="001B09BF">
        <w:t xml:space="preserve"> </w:t>
      </w:r>
      <w:r w:rsidRPr="001B09BF">
        <w:t>такого</w:t>
      </w:r>
      <w:r w:rsidR="000646F9" w:rsidRPr="001B09BF">
        <w:t xml:space="preserve"> </w:t>
      </w:r>
      <w:r w:rsidRPr="001B09BF">
        <w:t>стажа</w:t>
      </w:r>
      <w:r w:rsidR="000646F9" w:rsidRPr="001B09BF">
        <w:t xml:space="preserve"> </w:t>
      </w:r>
      <w:r w:rsidRPr="001B09BF">
        <w:t>телефонной</w:t>
      </w:r>
      <w:r w:rsidR="000646F9" w:rsidRPr="001B09BF">
        <w:t xml:space="preserve"> </w:t>
      </w:r>
      <w:r w:rsidRPr="001B09BF">
        <w:t>беседы</w:t>
      </w:r>
      <w:r w:rsidR="000646F9" w:rsidRPr="001B09BF">
        <w:t xml:space="preserve"> </w:t>
      </w:r>
      <w:r w:rsidRPr="001B09BF">
        <w:t>россиянам</w:t>
      </w:r>
      <w:r w:rsidR="000646F9" w:rsidRPr="001B09BF">
        <w:t xml:space="preserve"> </w:t>
      </w:r>
      <w:r w:rsidRPr="001B09BF">
        <w:t>нужно</w:t>
      </w:r>
      <w:r w:rsidR="000646F9" w:rsidRPr="001B09BF">
        <w:t xml:space="preserve"> </w:t>
      </w:r>
      <w:r w:rsidRPr="001B09BF">
        <w:t>самостоятельно</w:t>
      </w:r>
      <w:r w:rsidR="000646F9" w:rsidRPr="001B09BF">
        <w:t xml:space="preserve"> </w:t>
      </w:r>
      <w:r w:rsidRPr="001B09BF">
        <w:t>обращаться</w:t>
      </w:r>
      <w:r w:rsidR="000646F9" w:rsidRPr="001B09BF">
        <w:t xml:space="preserve"> </w:t>
      </w:r>
      <w:r w:rsidRPr="001B09BF">
        <w:t>в</w:t>
      </w:r>
      <w:r w:rsidR="000646F9" w:rsidRPr="001B09BF">
        <w:t xml:space="preserve"> </w:t>
      </w:r>
      <w:r w:rsidRPr="001B09BF">
        <w:t>Социальный</w:t>
      </w:r>
      <w:r w:rsidR="000646F9" w:rsidRPr="001B09BF">
        <w:t xml:space="preserve"> </w:t>
      </w:r>
      <w:r w:rsidRPr="001B09BF">
        <w:t>фонд,</w:t>
      </w:r>
      <w:r w:rsidR="000646F9" w:rsidRPr="001B09BF">
        <w:t xml:space="preserve"> </w:t>
      </w:r>
      <w:r w:rsidRPr="001B09BF">
        <w:t>подавать</w:t>
      </w:r>
      <w:r w:rsidR="000646F9" w:rsidRPr="001B09BF">
        <w:t xml:space="preserve"> </w:t>
      </w:r>
      <w:r w:rsidRPr="001B09BF">
        <w:t>иск</w:t>
      </w:r>
      <w:r w:rsidR="000646F9" w:rsidRPr="001B09BF">
        <w:t xml:space="preserve"> </w:t>
      </w:r>
      <w:r w:rsidRPr="001B09BF">
        <w:t>в</w:t>
      </w:r>
      <w:r w:rsidR="000646F9" w:rsidRPr="001B09BF">
        <w:t xml:space="preserve"> </w:t>
      </w:r>
      <w:r w:rsidRPr="001B09BF">
        <w:t>суд,</w:t>
      </w:r>
      <w:r w:rsidR="000646F9" w:rsidRPr="001B09BF">
        <w:t xml:space="preserve"> </w:t>
      </w:r>
      <w:r w:rsidRPr="001B09BF">
        <w:t>за</w:t>
      </w:r>
      <w:r w:rsidR="000646F9" w:rsidRPr="001B09BF">
        <w:t xml:space="preserve"> </w:t>
      </w:r>
      <w:r w:rsidRPr="001B09BF">
        <w:t>один</w:t>
      </w:r>
      <w:r w:rsidR="000646F9" w:rsidRPr="001B09BF">
        <w:t xml:space="preserve"> </w:t>
      </w:r>
      <w:r w:rsidRPr="001B09BF">
        <w:t>телефонный</w:t>
      </w:r>
      <w:r w:rsidR="000646F9" w:rsidRPr="001B09BF">
        <w:t xml:space="preserve"> </w:t>
      </w:r>
      <w:r w:rsidRPr="001B09BF">
        <w:t>звонок</w:t>
      </w:r>
      <w:r w:rsidR="000646F9" w:rsidRPr="001B09BF">
        <w:t xml:space="preserve"> </w:t>
      </w:r>
      <w:r w:rsidRPr="001B09BF">
        <w:t>проблема</w:t>
      </w:r>
      <w:r w:rsidR="000646F9" w:rsidRPr="001B09BF">
        <w:t xml:space="preserve"> </w:t>
      </w:r>
      <w:r w:rsidRPr="001B09BF">
        <w:t>не</w:t>
      </w:r>
      <w:r w:rsidR="000646F9" w:rsidRPr="001B09BF">
        <w:t xml:space="preserve"> </w:t>
      </w:r>
      <w:r w:rsidRPr="001B09BF">
        <w:t>решается,</w:t>
      </w:r>
      <w:r w:rsidR="000646F9" w:rsidRPr="001B09BF">
        <w:t xml:space="preserve"> </w:t>
      </w:r>
      <w:r w:rsidRPr="001B09BF">
        <w:t>легитимные</w:t>
      </w:r>
      <w:r w:rsidR="000646F9" w:rsidRPr="001B09BF">
        <w:t xml:space="preserve"> </w:t>
      </w:r>
      <w:r w:rsidRPr="001B09BF">
        <w:t>организации</w:t>
      </w:r>
      <w:r w:rsidR="000646F9" w:rsidRPr="001B09BF">
        <w:t xml:space="preserve"> </w:t>
      </w:r>
      <w:r w:rsidRPr="001B09BF">
        <w:t>в</w:t>
      </w:r>
      <w:r w:rsidR="000646F9" w:rsidRPr="001B09BF">
        <w:t xml:space="preserve"> </w:t>
      </w:r>
      <w:r w:rsidRPr="001B09BF">
        <w:t>принципе</w:t>
      </w:r>
      <w:r w:rsidR="000646F9" w:rsidRPr="001B09BF">
        <w:t xml:space="preserve"> </w:t>
      </w:r>
      <w:r w:rsidRPr="001B09BF">
        <w:t>не</w:t>
      </w:r>
      <w:r w:rsidR="000646F9" w:rsidRPr="001B09BF">
        <w:t xml:space="preserve"> </w:t>
      </w:r>
      <w:r w:rsidRPr="001B09BF">
        <w:t>просят</w:t>
      </w:r>
      <w:r w:rsidR="000646F9" w:rsidRPr="001B09BF">
        <w:t xml:space="preserve"> </w:t>
      </w:r>
      <w:r w:rsidRPr="001B09BF">
        <w:t>граждан</w:t>
      </w:r>
      <w:r w:rsidR="000646F9" w:rsidRPr="001B09BF">
        <w:t xml:space="preserve"> </w:t>
      </w:r>
      <w:r w:rsidRPr="001B09BF">
        <w:t>совершать</w:t>
      </w:r>
      <w:r w:rsidR="000646F9" w:rsidRPr="001B09BF">
        <w:t xml:space="preserve"> </w:t>
      </w:r>
      <w:r w:rsidRPr="001B09BF">
        <w:t>какие-либо</w:t>
      </w:r>
      <w:r w:rsidR="000646F9" w:rsidRPr="001B09BF">
        <w:t xml:space="preserve"> </w:t>
      </w:r>
      <w:r w:rsidRPr="001B09BF">
        <w:t>действия</w:t>
      </w:r>
      <w:r w:rsidR="000646F9" w:rsidRPr="001B09BF">
        <w:t xml:space="preserve"> </w:t>
      </w:r>
      <w:r w:rsidRPr="001B09BF">
        <w:t>по</w:t>
      </w:r>
      <w:r w:rsidR="000646F9" w:rsidRPr="001B09BF">
        <w:t xml:space="preserve"> </w:t>
      </w:r>
      <w:r w:rsidRPr="001B09BF">
        <w:t>телефону.</w:t>
      </w:r>
    </w:p>
    <w:p w14:paraId="33EE7F8F" w14:textId="77777777" w:rsidR="005D2896" w:rsidRPr="001B09BF" w:rsidRDefault="005D2896" w:rsidP="005D2896">
      <w:r w:rsidRPr="001B09BF">
        <w:t>Как</w:t>
      </w:r>
      <w:r w:rsidR="000646F9" w:rsidRPr="001B09BF">
        <w:t xml:space="preserve"> </w:t>
      </w:r>
      <w:r w:rsidRPr="001B09BF">
        <w:t>рассказал</w:t>
      </w:r>
      <w:r w:rsidR="000646F9" w:rsidRPr="001B09BF">
        <w:t xml:space="preserve"> </w:t>
      </w:r>
      <w:r w:rsidRPr="001B09BF">
        <w:t>РИА</w:t>
      </w:r>
      <w:r w:rsidR="000646F9" w:rsidRPr="001B09BF">
        <w:t xml:space="preserve"> </w:t>
      </w:r>
      <w:r w:rsidRPr="001B09BF">
        <w:t>Новости</w:t>
      </w:r>
      <w:r w:rsidR="000646F9" w:rsidRPr="001B09BF">
        <w:t xml:space="preserve"> </w:t>
      </w:r>
      <w:r w:rsidRPr="001B09BF">
        <w:t>член</w:t>
      </w:r>
      <w:r w:rsidR="000646F9" w:rsidRPr="001B09BF">
        <w:t xml:space="preserve"> </w:t>
      </w:r>
      <w:r w:rsidRPr="001B09BF">
        <w:t>комитета</w:t>
      </w:r>
      <w:r w:rsidR="000646F9" w:rsidRPr="001B09BF">
        <w:t xml:space="preserve"> </w:t>
      </w:r>
      <w:r w:rsidRPr="001B09BF">
        <w:t>Госдумы</w:t>
      </w:r>
      <w:r w:rsidR="000646F9" w:rsidRPr="001B09BF">
        <w:t xml:space="preserve"> </w:t>
      </w:r>
      <w:r w:rsidRPr="001B09BF">
        <w:t>по</w:t>
      </w:r>
      <w:r w:rsidR="000646F9" w:rsidRPr="001B09BF">
        <w:t xml:space="preserve"> </w:t>
      </w:r>
      <w:r w:rsidRPr="001B09BF">
        <w:t>информполитике</w:t>
      </w:r>
      <w:r w:rsidR="000646F9" w:rsidRPr="001B09BF">
        <w:t xml:space="preserve"> </w:t>
      </w:r>
      <w:r w:rsidRPr="001B09BF">
        <w:t>Антон</w:t>
      </w:r>
      <w:r w:rsidR="000646F9" w:rsidRPr="001B09BF">
        <w:t xml:space="preserve"> </w:t>
      </w:r>
      <w:r w:rsidRPr="001B09BF">
        <w:t>Немкин,</w:t>
      </w:r>
      <w:r w:rsidR="000646F9" w:rsidRPr="001B09BF">
        <w:t xml:space="preserve"> </w:t>
      </w:r>
      <w:r w:rsidRPr="001B09BF">
        <w:t>злоумышленники,</w:t>
      </w:r>
      <w:r w:rsidR="000646F9" w:rsidRPr="001B09BF">
        <w:t xml:space="preserve"> </w:t>
      </w:r>
      <w:r w:rsidRPr="001B09BF">
        <w:t>внушая</w:t>
      </w:r>
      <w:r w:rsidR="000646F9" w:rsidRPr="001B09BF">
        <w:t xml:space="preserve"> </w:t>
      </w:r>
      <w:r w:rsidRPr="001B09BF">
        <w:t>потенциальным</w:t>
      </w:r>
      <w:r w:rsidR="000646F9" w:rsidRPr="001B09BF">
        <w:t xml:space="preserve"> </w:t>
      </w:r>
      <w:r w:rsidRPr="001B09BF">
        <w:t>жертвам,</w:t>
      </w:r>
      <w:r w:rsidR="000646F9" w:rsidRPr="001B09BF">
        <w:t xml:space="preserve"> </w:t>
      </w:r>
      <w:r w:rsidRPr="001B09BF">
        <w:t>что</w:t>
      </w:r>
      <w:r w:rsidR="000646F9" w:rsidRPr="001B09BF">
        <w:t xml:space="preserve"> </w:t>
      </w:r>
      <w:r w:rsidRPr="001B09BF">
        <w:t>у</w:t>
      </w:r>
      <w:r w:rsidR="000646F9" w:rsidRPr="001B09BF">
        <w:t xml:space="preserve"> </w:t>
      </w:r>
      <w:r w:rsidRPr="001B09BF">
        <w:t>них</w:t>
      </w:r>
      <w:r w:rsidR="000646F9" w:rsidRPr="001B09BF">
        <w:t xml:space="preserve"> </w:t>
      </w:r>
      <w:r w:rsidRPr="001B09BF">
        <w:t>якобы</w:t>
      </w:r>
      <w:r w:rsidR="000646F9" w:rsidRPr="001B09BF">
        <w:t xml:space="preserve"> </w:t>
      </w:r>
      <w:r w:rsidRPr="001B09BF">
        <w:t>есть</w:t>
      </w:r>
      <w:r w:rsidR="000646F9" w:rsidRPr="001B09BF">
        <w:t xml:space="preserve"> </w:t>
      </w:r>
      <w:r w:rsidRPr="001B09BF">
        <w:t>неучт</w:t>
      </w:r>
      <w:r w:rsidR="000646F9" w:rsidRPr="001B09BF">
        <w:t>е</w:t>
      </w:r>
      <w:r w:rsidRPr="001B09BF">
        <w:t>нный</w:t>
      </w:r>
      <w:r w:rsidR="000646F9" w:rsidRPr="001B09BF">
        <w:t xml:space="preserve"> </w:t>
      </w:r>
      <w:r w:rsidRPr="001B09BF">
        <w:t>стаж,</w:t>
      </w:r>
      <w:r w:rsidR="000646F9" w:rsidRPr="001B09BF">
        <w:t xml:space="preserve"> </w:t>
      </w:r>
      <w:r w:rsidRPr="001B09BF">
        <w:t>напирают</w:t>
      </w:r>
      <w:r w:rsidR="000646F9" w:rsidRPr="001B09BF">
        <w:t xml:space="preserve"> </w:t>
      </w:r>
      <w:r w:rsidRPr="001B09BF">
        <w:t>именно</w:t>
      </w:r>
      <w:r w:rsidR="000646F9" w:rsidRPr="001B09BF">
        <w:t xml:space="preserve"> </w:t>
      </w:r>
      <w:r w:rsidRPr="001B09BF">
        <w:t>на</w:t>
      </w:r>
      <w:r w:rsidR="000646F9" w:rsidRPr="001B09BF">
        <w:t xml:space="preserve"> </w:t>
      </w:r>
      <w:r w:rsidRPr="001B09BF">
        <w:t>возможность</w:t>
      </w:r>
      <w:r w:rsidR="000646F9" w:rsidRPr="001B09BF">
        <w:t xml:space="preserve"> </w:t>
      </w:r>
      <w:r w:rsidRPr="001B09BF">
        <w:t>решить</w:t>
      </w:r>
      <w:r w:rsidR="000646F9" w:rsidRPr="001B09BF">
        <w:t xml:space="preserve"> </w:t>
      </w:r>
      <w:r w:rsidRPr="001B09BF">
        <w:t>вопрос</w:t>
      </w:r>
      <w:r w:rsidR="000646F9" w:rsidRPr="001B09BF">
        <w:t xml:space="preserve"> </w:t>
      </w:r>
      <w:r w:rsidRPr="001B09BF">
        <w:t>быстро,</w:t>
      </w:r>
      <w:r w:rsidR="000646F9" w:rsidRPr="001B09BF">
        <w:t xml:space="preserve"> </w:t>
      </w:r>
      <w:r w:rsidRPr="001B09BF">
        <w:t>без</w:t>
      </w:r>
      <w:r w:rsidR="000646F9" w:rsidRPr="001B09BF">
        <w:t xml:space="preserve"> </w:t>
      </w:r>
      <w:r w:rsidRPr="001B09BF">
        <w:t>лишних</w:t>
      </w:r>
      <w:r w:rsidR="000646F9" w:rsidRPr="001B09BF">
        <w:t xml:space="preserve"> </w:t>
      </w:r>
      <w:r w:rsidRPr="001B09BF">
        <w:t>бюрократических</w:t>
      </w:r>
      <w:r w:rsidR="000646F9" w:rsidRPr="001B09BF">
        <w:t xml:space="preserve"> </w:t>
      </w:r>
      <w:r w:rsidRPr="001B09BF">
        <w:t>процедур,</w:t>
      </w:r>
      <w:r w:rsidR="000646F9" w:rsidRPr="001B09BF">
        <w:t xml:space="preserve"> </w:t>
      </w:r>
      <w:r w:rsidRPr="001B09BF">
        <w:t>хождения</w:t>
      </w:r>
      <w:r w:rsidR="000646F9" w:rsidRPr="001B09BF">
        <w:t xml:space="preserve"> </w:t>
      </w:r>
      <w:r w:rsidRPr="001B09BF">
        <w:t>по</w:t>
      </w:r>
      <w:r w:rsidR="000646F9" w:rsidRPr="001B09BF">
        <w:t xml:space="preserve"> </w:t>
      </w:r>
      <w:r w:rsidRPr="001B09BF">
        <w:t>ведомствам</w:t>
      </w:r>
      <w:r w:rsidR="000646F9" w:rsidRPr="001B09BF">
        <w:t xml:space="preserve"> </w:t>
      </w:r>
      <w:r w:rsidRPr="001B09BF">
        <w:t>и</w:t>
      </w:r>
      <w:r w:rsidR="000646F9" w:rsidRPr="001B09BF">
        <w:t xml:space="preserve"> </w:t>
      </w:r>
      <w:r w:rsidRPr="001B09BF">
        <w:t>инстанциям.</w:t>
      </w:r>
      <w:r w:rsidR="000646F9" w:rsidRPr="001B09BF">
        <w:t xml:space="preserve"> </w:t>
      </w:r>
      <w:r w:rsidRPr="001B09BF">
        <w:t>Собеседникам</w:t>
      </w:r>
      <w:r w:rsidR="000646F9" w:rsidRPr="001B09BF">
        <w:t xml:space="preserve"> </w:t>
      </w:r>
      <w:r w:rsidRPr="001B09BF">
        <w:t>предлагают</w:t>
      </w:r>
      <w:r w:rsidR="000646F9" w:rsidRPr="001B09BF">
        <w:t xml:space="preserve"> </w:t>
      </w:r>
      <w:r w:rsidRPr="001B09BF">
        <w:t>дистанционно</w:t>
      </w:r>
      <w:r w:rsidR="000646F9" w:rsidRPr="001B09BF">
        <w:t xml:space="preserve"> </w:t>
      </w:r>
      <w:r w:rsidRPr="001B09BF">
        <w:t>оформить</w:t>
      </w:r>
      <w:r w:rsidR="000646F9" w:rsidRPr="001B09BF">
        <w:t xml:space="preserve"> </w:t>
      </w:r>
      <w:r w:rsidRPr="001B09BF">
        <w:t>заявление</w:t>
      </w:r>
      <w:r w:rsidR="000646F9" w:rsidRPr="001B09BF">
        <w:t xml:space="preserve"> </w:t>
      </w:r>
      <w:r w:rsidRPr="001B09BF">
        <w:t>на</w:t>
      </w:r>
      <w:r w:rsidR="000646F9" w:rsidRPr="001B09BF">
        <w:t xml:space="preserve"> </w:t>
      </w:r>
      <w:r w:rsidRPr="001B09BF">
        <w:t>перерасч</w:t>
      </w:r>
      <w:r w:rsidR="000646F9" w:rsidRPr="001B09BF">
        <w:t>е</w:t>
      </w:r>
      <w:r w:rsidRPr="001B09BF">
        <w:t>т</w:t>
      </w:r>
      <w:r w:rsidR="000646F9" w:rsidRPr="001B09BF">
        <w:t xml:space="preserve"> </w:t>
      </w:r>
      <w:r w:rsidRPr="001B09BF">
        <w:t>пенсии,</w:t>
      </w:r>
      <w:r w:rsidR="000646F9" w:rsidRPr="001B09BF">
        <w:t xml:space="preserve"> </w:t>
      </w:r>
      <w:r w:rsidRPr="001B09BF">
        <w:t>и</w:t>
      </w:r>
      <w:r w:rsidR="000646F9" w:rsidRPr="001B09BF">
        <w:t xml:space="preserve"> </w:t>
      </w:r>
      <w:r w:rsidRPr="001B09BF">
        <w:t>если</w:t>
      </w:r>
      <w:r w:rsidR="000646F9" w:rsidRPr="001B09BF">
        <w:t xml:space="preserve"> </w:t>
      </w:r>
      <w:r w:rsidRPr="001B09BF">
        <w:t>жертва</w:t>
      </w:r>
      <w:r w:rsidR="000646F9" w:rsidRPr="001B09BF">
        <w:t xml:space="preserve"> </w:t>
      </w:r>
      <w:r w:rsidRPr="001B09BF">
        <w:t>соглашается,</w:t>
      </w:r>
      <w:r w:rsidR="000646F9" w:rsidRPr="001B09BF">
        <w:t xml:space="preserve"> </w:t>
      </w:r>
      <w:r w:rsidRPr="001B09BF">
        <w:t>е</w:t>
      </w:r>
      <w:r w:rsidR="000646F9" w:rsidRPr="001B09BF">
        <w:t xml:space="preserve">е </w:t>
      </w:r>
      <w:r w:rsidRPr="001B09BF">
        <w:t>просят</w:t>
      </w:r>
      <w:r w:rsidR="000646F9" w:rsidRPr="001B09BF">
        <w:t xml:space="preserve"> </w:t>
      </w:r>
      <w:r w:rsidRPr="001B09BF">
        <w:t>продиктовать</w:t>
      </w:r>
      <w:r w:rsidR="000646F9" w:rsidRPr="001B09BF">
        <w:t xml:space="preserve"> </w:t>
      </w:r>
      <w:r w:rsidRPr="001B09BF">
        <w:t>код</w:t>
      </w:r>
      <w:r w:rsidR="000646F9" w:rsidRPr="001B09BF">
        <w:t xml:space="preserve"> </w:t>
      </w:r>
      <w:r w:rsidRPr="001B09BF">
        <w:t>из</w:t>
      </w:r>
      <w:r w:rsidR="000646F9" w:rsidRPr="001B09BF">
        <w:t xml:space="preserve"> </w:t>
      </w:r>
      <w:r w:rsidRPr="001B09BF">
        <w:t>SMS</w:t>
      </w:r>
      <w:r w:rsidR="000646F9" w:rsidRPr="001B09BF">
        <w:t xml:space="preserve"> </w:t>
      </w:r>
      <w:r w:rsidRPr="001B09BF">
        <w:t>для</w:t>
      </w:r>
      <w:r w:rsidR="000646F9" w:rsidRPr="001B09BF">
        <w:t xml:space="preserve"> </w:t>
      </w:r>
      <w:r w:rsidR="000725C0" w:rsidRPr="001B09BF">
        <w:t>«</w:t>
      </w:r>
      <w:r w:rsidRPr="001B09BF">
        <w:t>идентификации</w:t>
      </w:r>
      <w:r w:rsidR="000725C0" w:rsidRPr="001B09BF">
        <w:t>»</w:t>
      </w:r>
      <w:r w:rsidRPr="001B09BF">
        <w:t>.</w:t>
      </w:r>
    </w:p>
    <w:p w14:paraId="5FA07008" w14:textId="77777777" w:rsidR="005D2896" w:rsidRPr="001B09BF" w:rsidRDefault="005D2896" w:rsidP="005D2896">
      <w:r w:rsidRPr="001B09BF">
        <w:t>На</w:t>
      </w:r>
      <w:r w:rsidR="000646F9" w:rsidRPr="001B09BF">
        <w:t xml:space="preserve"> </w:t>
      </w:r>
      <w:r w:rsidRPr="001B09BF">
        <w:t>самом</w:t>
      </w:r>
      <w:r w:rsidR="000646F9" w:rsidRPr="001B09BF">
        <w:t xml:space="preserve"> </w:t>
      </w:r>
      <w:r w:rsidRPr="001B09BF">
        <w:t>деле</w:t>
      </w:r>
      <w:r w:rsidR="000646F9" w:rsidRPr="001B09BF">
        <w:t xml:space="preserve"> </w:t>
      </w:r>
      <w:r w:rsidRPr="001B09BF">
        <w:t>это</w:t>
      </w:r>
      <w:r w:rsidR="000646F9" w:rsidRPr="001B09BF">
        <w:t xml:space="preserve"> </w:t>
      </w:r>
      <w:r w:rsidRPr="001B09BF">
        <w:t>код</w:t>
      </w:r>
      <w:r w:rsidR="000646F9" w:rsidRPr="001B09BF">
        <w:t xml:space="preserve"> </w:t>
      </w:r>
      <w:r w:rsidRPr="001B09BF">
        <w:t>доступа</w:t>
      </w:r>
      <w:r w:rsidR="000646F9" w:rsidRPr="001B09BF">
        <w:t xml:space="preserve"> </w:t>
      </w:r>
      <w:r w:rsidRPr="001B09BF">
        <w:t>к</w:t>
      </w:r>
      <w:r w:rsidR="000646F9" w:rsidRPr="001B09BF">
        <w:t xml:space="preserve"> </w:t>
      </w:r>
      <w:r w:rsidRPr="001B09BF">
        <w:t>личному</w:t>
      </w:r>
      <w:r w:rsidR="000646F9" w:rsidRPr="001B09BF">
        <w:t xml:space="preserve"> </w:t>
      </w:r>
      <w:r w:rsidRPr="001B09BF">
        <w:t>кабинету</w:t>
      </w:r>
      <w:r w:rsidR="000646F9" w:rsidRPr="001B09BF">
        <w:t xml:space="preserve"> </w:t>
      </w:r>
      <w:r w:rsidRPr="001B09BF">
        <w:t>на</w:t>
      </w:r>
      <w:r w:rsidR="000646F9" w:rsidRPr="001B09BF">
        <w:t xml:space="preserve"> </w:t>
      </w:r>
      <w:r w:rsidRPr="001B09BF">
        <w:t>портале</w:t>
      </w:r>
      <w:r w:rsidR="000646F9" w:rsidRPr="001B09BF">
        <w:t xml:space="preserve"> </w:t>
      </w:r>
      <w:r w:rsidRPr="001B09BF">
        <w:t>государственных</w:t>
      </w:r>
      <w:r w:rsidR="000646F9" w:rsidRPr="001B09BF">
        <w:t xml:space="preserve"> </w:t>
      </w:r>
      <w:r w:rsidRPr="001B09BF">
        <w:t>и</w:t>
      </w:r>
      <w:r w:rsidR="000646F9" w:rsidRPr="001B09BF">
        <w:t xml:space="preserve"> </w:t>
      </w:r>
      <w:r w:rsidRPr="001B09BF">
        <w:t>муниципальных</w:t>
      </w:r>
      <w:r w:rsidR="000646F9" w:rsidRPr="001B09BF">
        <w:t xml:space="preserve"> </w:t>
      </w:r>
      <w:r w:rsidRPr="001B09BF">
        <w:t>услуг</w:t>
      </w:r>
      <w:r w:rsidR="000646F9" w:rsidRPr="001B09BF">
        <w:t xml:space="preserve"> </w:t>
      </w:r>
      <w:r w:rsidRPr="001B09BF">
        <w:t>или</w:t>
      </w:r>
      <w:r w:rsidR="000646F9" w:rsidRPr="001B09BF">
        <w:t xml:space="preserve"> </w:t>
      </w:r>
      <w:r w:rsidRPr="001B09BF">
        <w:t>в</w:t>
      </w:r>
      <w:r w:rsidR="000646F9" w:rsidRPr="001B09BF">
        <w:t xml:space="preserve"> </w:t>
      </w:r>
      <w:r w:rsidRPr="001B09BF">
        <w:t>мобильном</w:t>
      </w:r>
      <w:r w:rsidR="000646F9" w:rsidRPr="001B09BF">
        <w:t xml:space="preserve"> </w:t>
      </w:r>
      <w:r w:rsidRPr="001B09BF">
        <w:t>приложении.</w:t>
      </w:r>
      <w:r w:rsidR="000646F9" w:rsidRPr="001B09BF">
        <w:t xml:space="preserve"> </w:t>
      </w:r>
      <w:r w:rsidRPr="001B09BF">
        <w:t>Через</w:t>
      </w:r>
      <w:r w:rsidR="000646F9" w:rsidRPr="001B09BF">
        <w:t xml:space="preserve"> </w:t>
      </w:r>
      <w:r w:rsidRPr="001B09BF">
        <w:t>аккаунт</w:t>
      </w:r>
      <w:r w:rsidR="000646F9" w:rsidRPr="001B09BF">
        <w:t xml:space="preserve"> </w:t>
      </w:r>
      <w:r w:rsidRPr="001B09BF">
        <w:t>жертвы</w:t>
      </w:r>
      <w:r w:rsidR="000646F9" w:rsidRPr="001B09BF">
        <w:t xml:space="preserve"> </w:t>
      </w:r>
      <w:r w:rsidRPr="001B09BF">
        <w:t>мошенники</w:t>
      </w:r>
      <w:r w:rsidR="000646F9" w:rsidRPr="001B09BF">
        <w:t xml:space="preserve"> </w:t>
      </w:r>
      <w:r w:rsidRPr="001B09BF">
        <w:t>могут</w:t>
      </w:r>
      <w:r w:rsidR="000646F9" w:rsidRPr="001B09BF">
        <w:t xml:space="preserve"> </w:t>
      </w:r>
      <w:r w:rsidRPr="001B09BF">
        <w:t>узнать</w:t>
      </w:r>
      <w:r w:rsidR="000646F9" w:rsidRPr="001B09BF">
        <w:t xml:space="preserve"> </w:t>
      </w:r>
      <w:r w:rsidRPr="001B09BF">
        <w:t>конфиденциальные</w:t>
      </w:r>
      <w:r w:rsidR="000646F9" w:rsidRPr="001B09BF">
        <w:t xml:space="preserve"> </w:t>
      </w:r>
      <w:r w:rsidRPr="001B09BF">
        <w:t>данные</w:t>
      </w:r>
      <w:r w:rsidR="000646F9" w:rsidRPr="001B09BF">
        <w:t xml:space="preserve"> </w:t>
      </w:r>
      <w:r w:rsidRPr="001B09BF">
        <w:t>человека</w:t>
      </w:r>
      <w:r w:rsidR="000646F9" w:rsidRPr="001B09BF">
        <w:t xml:space="preserve"> </w:t>
      </w:r>
      <w:r w:rsidRPr="001B09BF">
        <w:t>и</w:t>
      </w:r>
      <w:r w:rsidR="000646F9" w:rsidRPr="001B09BF">
        <w:t xml:space="preserve"> </w:t>
      </w:r>
      <w:r w:rsidRPr="001B09BF">
        <w:t>совершать</w:t>
      </w:r>
      <w:r w:rsidR="000646F9" w:rsidRPr="001B09BF">
        <w:t xml:space="preserve"> </w:t>
      </w:r>
      <w:r w:rsidRPr="001B09BF">
        <w:t>от</w:t>
      </w:r>
      <w:r w:rsidR="000646F9" w:rsidRPr="001B09BF">
        <w:t xml:space="preserve"> </w:t>
      </w:r>
      <w:r w:rsidRPr="001B09BF">
        <w:t>е</w:t>
      </w:r>
      <w:r w:rsidR="000646F9" w:rsidRPr="001B09BF">
        <w:t xml:space="preserve">е </w:t>
      </w:r>
      <w:r w:rsidRPr="001B09BF">
        <w:t>лица</w:t>
      </w:r>
      <w:r w:rsidR="000646F9" w:rsidRPr="001B09BF">
        <w:t xml:space="preserve"> </w:t>
      </w:r>
      <w:r w:rsidRPr="001B09BF">
        <w:t>различные</w:t>
      </w:r>
      <w:r w:rsidR="000646F9" w:rsidRPr="001B09BF">
        <w:t xml:space="preserve"> </w:t>
      </w:r>
      <w:r w:rsidRPr="001B09BF">
        <w:t>действия</w:t>
      </w:r>
      <w:r w:rsidR="000646F9" w:rsidRPr="001B09BF">
        <w:t xml:space="preserve"> </w:t>
      </w:r>
      <w:r w:rsidRPr="001B09BF">
        <w:t>в</w:t>
      </w:r>
      <w:r w:rsidR="000646F9" w:rsidRPr="001B09BF">
        <w:t xml:space="preserve"> </w:t>
      </w:r>
      <w:r w:rsidRPr="001B09BF">
        <w:t>свою</w:t>
      </w:r>
      <w:r w:rsidR="000646F9" w:rsidRPr="001B09BF">
        <w:t xml:space="preserve"> </w:t>
      </w:r>
      <w:r w:rsidRPr="001B09BF">
        <w:t>пользу.</w:t>
      </w:r>
    </w:p>
    <w:p w14:paraId="28F6DB81" w14:textId="77777777" w:rsidR="001279E3" w:rsidRPr="001B09BF" w:rsidRDefault="00000000" w:rsidP="005D2896">
      <w:hyperlink r:id="rId33" w:history="1">
        <w:r w:rsidR="005D2896" w:rsidRPr="001B09BF">
          <w:rPr>
            <w:rStyle w:val="a3"/>
          </w:rPr>
          <w:t>https://deita.ru/article/552466</w:t>
        </w:r>
      </w:hyperlink>
    </w:p>
    <w:p w14:paraId="214FB7EF" w14:textId="77777777" w:rsidR="000A42BA" w:rsidRPr="001B09BF" w:rsidRDefault="000A42BA" w:rsidP="000A42BA">
      <w:pPr>
        <w:pStyle w:val="2"/>
      </w:pPr>
      <w:bookmarkStart w:id="85" w:name="_Toc166827014"/>
      <w:r w:rsidRPr="001B09BF">
        <w:lastRenderedPageBreak/>
        <w:t>INFOX.ru,</w:t>
      </w:r>
      <w:r w:rsidR="000646F9" w:rsidRPr="001B09BF">
        <w:t xml:space="preserve"> </w:t>
      </w:r>
      <w:r w:rsidRPr="001B09BF">
        <w:t>16.05.2024,</w:t>
      </w:r>
      <w:r w:rsidR="000646F9" w:rsidRPr="001B09BF">
        <w:t xml:space="preserve"> </w:t>
      </w:r>
      <w:r w:rsidRPr="001B09BF">
        <w:t>Крупнейшая</w:t>
      </w:r>
      <w:r w:rsidR="000646F9" w:rsidRPr="001B09BF">
        <w:t xml:space="preserve"> </w:t>
      </w:r>
      <w:r w:rsidRPr="001B09BF">
        <w:t>индексация</w:t>
      </w:r>
      <w:r w:rsidR="000646F9" w:rsidRPr="001B09BF">
        <w:t xml:space="preserve"> </w:t>
      </w:r>
      <w:r w:rsidRPr="001B09BF">
        <w:t>за</w:t>
      </w:r>
      <w:r w:rsidR="000646F9" w:rsidRPr="001B09BF">
        <w:t xml:space="preserve"> </w:t>
      </w:r>
      <w:r w:rsidRPr="001B09BF">
        <w:t>десятилетие:</w:t>
      </w:r>
      <w:r w:rsidR="000646F9" w:rsidRPr="001B09BF">
        <w:t xml:space="preserve"> </w:t>
      </w:r>
      <w:r w:rsidRPr="001B09BF">
        <w:t>выплаты</w:t>
      </w:r>
      <w:r w:rsidR="000646F9" w:rsidRPr="001B09BF">
        <w:t xml:space="preserve"> </w:t>
      </w:r>
      <w:r w:rsidRPr="001B09BF">
        <w:t>пенсионерам</w:t>
      </w:r>
      <w:r w:rsidR="000646F9" w:rsidRPr="001B09BF">
        <w:t xml:space="preserve"> </w:t>
      </w:r>
      <w:r w:rsidRPr="001B09BF">
        <w:t>повысят</w:t>
      </w:r>
      <w:r w:rsidR="000646F9" w:rsidRPr="001B09BF">
        <w:t xml:space="preserve"> </w:t>
      </w:r>
      <w:r w:rsidRPr="001B09BF">
        <w:t>более</w:t>
      </w:r>
      <w:r w:rsidR="000646F9" w:rsidRPr="001B09BF">
        <w:t xml:space="preserve"> </w:t>
      </w:r>
      <w:r w:rsidRPr="001B09BF">
        <w:t>чем</w:t>
      </w:r>
      <w:r w:rsidR="000646F9" w:rsidRPr="001B09BF">
        <w:t xml:space="preserve"> </w:t>
      </w:r>
      <w:r w:rsidRPr="001B09BF">
        <w:t>на</w:t>
      </w:r>
      <w:r w:rsidR="000646F9" w:rsidRPr="001B09BF">
        <w:t xml:space="preserve"> </w:t>
      </w:r>
      <w:r w:rsidRPr="001B09BF">
        <w:t>10%</w:t>
      </w:r>
      <w:bookmarkEnd w:id="85"/>
    </w:p>
    <w:p w14:paraId="0A501E06" w14:textId="77777777" w:rsidR="000A42BA" w:rsidRPr="001B09BF" w:rsidRDefault="000A42BA" w:rsidP="0047542A">
      <w:pPr>
        <w:pStyle w:val="3"/>
      </w:pPr>
      <w:bookmarkStart w:id="86" w:name="_Toc166827015"/>
      <w:r w:rsidRPr="001B09BF">
        <w:t>Власти</w:t>
      </w:r>
      <w:r w:rsidR="000646F9" w:rsidRPr="001B09BF">
        <w:t xml:space="preserve"> </w:t>
      </w:r>
      <w:r w:rsidRPr="001B09BF">
        <w:t>объявили</w:t>
      </w:r>
      <w:r w:rsidR="000646F9" w:rsidRPr="001B09BF">
        <w:t xml:space="preserve"> </w:t>
      </w:r>
      <w:r w:rsidRPr="001B09BF">
        <w:t>пенсионерам</w:t>
      </w:r>
      <w:r w:rsidR="000646F9" w:rsidRPr="001B09BF">
        <w:t xml:space="preserve"> </w:t>
      </w:r>
      <w:r w:rsidRPr="001B09BF">
        <w:t>о</w:t>
      </w:r>
      <w:r w:rsidR="000646F9" w:rsidRPr="001B09BF">
        <w:t xml:space="preserve"> </w:t>
      </w:r>
      <w:r w:rsidRPr="001B09BF">
        <w:t>предстоящем</w:t>
      </w:r>
      <w:r w:rsidR="000646F9" w:rsidRPr="001B09BF">
        <w:t xml:space="preserve"> </w:t>
      </w:r>
      <w:r w:rsidRPr="001B09BF">
        <w:t>крупном</w:t>
      </w:r>
      <w:r w:rsidR="000646F9" w:rsidRPr="001B09BF">
        <w:t xml:space="preserve"> </w:t>
      </w:r>
      <w:r w:rsidRPr="001B09BF">
        <w:t>увеличении</w:t>
      </w:r>
      <w:r w:rsidR="000646F9" w:rsidRPr="001B09BF">
        <w:t xml:space="preserve"> </w:t>
      </w:r>
      <w:r w:rsidRPr="001B09BF">
        <w:t>пенсионных</w:t>
      </w:r>
      <w:r w:rsidR="000646F9" w:rsidRPr="001B09BF">
        <w:t xml:space="preserve"> </w:t>
      </w:r>
      <w:r w:rsidRPr="001B09BF">
        <w:t>пособий,</w:t>
      </w:r>
      <w:r w:rsidR="000646F9" w:rsidRPr="001B09BF">
        <w:t xml:space="preserve"> </w:t>
      </w:r>
      <w:r w:rsidRPr="001B09BF">
        <w:t>которое</w:t>
      </w:r>
      <w:r w:rsidR="000646F9" w:rsidRPr="001B09BF">
        <w:t xml:space="preserve"> </w:t>
      </w:r>
      <w:r w:rsidRPr="001B09BF">
        <w:t>является</w:t>
      </w:r>
      <w:r w:rsidR="000646F9" w:rsidRPr="001B09BF">
        <w:t xml:space="preserve"> </w:t>
      </w:r>
      <w:r w:rsidRPr="001B09BF">
        <w:t>одним</w:t>
      </w:r>
      <w:r w:rsidR="000646F9" w:rsidRPr="001B09BF">
        <w:t xml:space="preserve"> </w:t>
      </w:r>
      <w:r w:rsidRPr="001B09BF">
        <w:t>из</w:t>
      </w:r>
      <w:r w:rsidR="000646F9" w:rsidRPr="001B09BF">
        <w:t xml:space="preserve"> </w:t>
      </w:r>
      <w:r w:rsidRPr="001B09BF">
        <w:t>самых</w:t>
      </w:r>
      <w:r w:rsidR="000646F9" w:rsidRPr="001B09BF">
        <w:t xml:space="preserve"> </w:t>
      </w:r>
      <w:r w:rsidRPr="001B09BF">
        <w:t>значимых</w:t>
      </w:r>
      <w:r w:rsidR="000646F9" w:rsidRPr="001B09BF">
        <w:t xml:space="preserve"> </w:t>
      </w:r>
      <w:r w:rsidRPr="001B09BF">
        <w:t>за</w:t>
      </w:r>
      <w:r w:rsidR="000646F9" w:rsidRPr="001B09BF">
        <w:t xml:space="preserve"> </w:t>
      </w:r>
      <w:r w:rsidRPr="001B09BF">
        <w:t>последние</w:t>
      </w:r>
      <w:r w:rsidR="000646F9" w:rsidRPr="001B09BF">
        <w:t xml:space="preserve"> </w:t>
      </w:r>
      <w:r w:rsidRPr="001B09BF">
        <w:t>десять</w:t>
      </w:r>
      <w:r w:rsidR="000646F9" w:rsidRPr="001B09BF">
        <w:t xml:space="preserve"> </w:t>
      </w:r>
      <w:r w:rsidRPr="001B09BF">
        <w:t>лет.</w:t>
      </w:r>
      <w:bookmarkEnd w:id="86"/>
    </w:p>
    <w:p w14:paraId="3E9C899F" w14:textId="77777777" w:rsidR="000A42BA" w:rsidRPr="001B09BF" w:rsidRDefault="000A42BA" w:rsidP="000A42BA">
      <w:r w:rsidRPr="001B09BF">
        <w:t>Эта</w:t>
      </w:r>
      <w:r w:rsidR="000646F9" w:rsidRPr="001B09BF">
        <w:t xml:space="preserve"> </w:t>
      </w:r>
      <w:r w:rsidRPr="001B09BF">
        <w:t>информация</w:t>
      </w:r>
      <w:r w:rsidR="000646F9" w:rsidRPr="001B09BF">
        <w:t xml:space="preserve"> </w:t>
      </w:r>
      <w:r w:rsidRPr="001B09BF">
        <w:t>стала</w:t>
      </w:r>
      <w:r w:rsidR="000646F9" w:rsidRPr="001B09BF">
        <w:t xml:space="preserve"> </w:t>
      </w:r>
      <w:r w:rsidRPr="001B09BF">
        <w:t>важным</w:t>
      </w:r>
      <w:r w:rsidR="000646F9" w:rsidRPr="001B09BF">
        <w:t xml:space="preserve"> </w:t>
      </w:r>
      <w:r w:rsidRPr="001B09BF">
        <w:t>событием</w:t>
      </w:r>
      <w:r w:rsidR="000646F9" w:rsidRPr="001B09BF">
        <w:t xml:space="preserve"> </w:t>
      </w:r>
      <w:r w:rsidRPr="001B09BF">
        <w:t>для</w:t>
      </w:r>
      <w:r w:rsidR="000646F9" w:rsidRPr="001B09BF">
        <w:t xml:space="preserve"> </w:t>
      </w:r>
      <w:r w:rsidRPr="001B09BF">
        <w:t>множества</w:t>
      </w:r>
      <w:r w:rsidR="000646F9" w:rsidRPr="001B09BF">
        <w:t xml:space="preserve"> </w:t>
      </w:r>
      <w:r w:rsidRPr="001B09BF">
        <w:t>пожилых</w:t>
      </w:r>
      <w:r w:rsidR="000646F9" w:rsidRPr="001B09BF">
        <w:t xml:space="preserve"> </w:t>
      </w:r>
      <w:r w:rsidRPr="001B09BF">
        <w:t>людей</w:t>
      </w:r>
      <w:r w:rsidR="000646F9" w:rsidRPr="001B09BF">
        <w:t xml:space="preserve"> </w:t>
      </w:r>
      <w:r w:rsidRPr="001B09BF">
        <w:t>во</w:t>
      </w:r>
      <w:r w:rsidR="000646F9" w:rsidRPr="001B09BF">
        <w:t xml:space="preserve"> </w:t>
      </w:r>
      <w:r w:rsidRPr="001B09BF">
        <w:t>всей</w:t>
      </w:r>
      <w:r w:rsidR="000646F9" w:rsidRPr="001B09BF">
        <w:t xml:space="preserve"> </w:t>
      </w:r>
      <w:r w:rsidRPr="001B09BF">
        <w:t>стране.</w:t>
      </w:r>
    </w:p>
    <w:p w14:paraId="16587081" w14:textId="77777777" w:rsidR="000A42BA" w:rsidRPr="001B09BF" w:rsidRDefault="000A42BA" w:rsidP="000A42BA">
      <w:r w:rsidRPr="001B09BF">
        <w:t>После</w:t>
      </w:r>
      <w:r w:rsidR="000646F9" w:rsidRPr="001B09BF">
        <w:t xml:space="preserve"> </w:t>
      </w:r>
      <w:r w:rsidRPr="001B09BF">
        <w:t>эффективной</w:t>
      </w:r>
      <w:r w:rsidR="000646F9" w:rsidRPr="001B09BF">
        <w:t xml:space="preserve"> </w:t>
      </w:r>
      <w:r w:rsidRPr="001B09BF">
        <w:t>индексации</w:t>
      </w:r>
      <w:r w:rsidR="000646F9" w:rsidRPr="001B09BF">
        <w:t xml:space="preserve"> </w:t>
      </w:r>
      <w:r w:rsidRPr="001B09BF">
        <w:t>страховых</w:t>
      </w:r>
      <w:r w:rsidR="000646F9" w:rsidRPr="001B09BF">
        <w:t xml:space="preserve"> </w:t>
      </w:r>
      <w:r w:rsidRPr="001B09BF">
        <w:t>пенсий</w:t>
      </w:r>
      <w:r w:rsidR="000646F9" w:rsidRPr="001B09BF">
        <w:t xml:space="preserve"> </w:t>
      </w:r>
      <w:r w:rsidRPr="001B09BF">
        <w:t>в</w:t>
      </w:r>
      <w:r w:rsidR="000646F9" w:rsidRPr="001B09BF">
        <w:t xml:space="preserve"> </w:t>
      </w:r>
      <w:r w:rsidRPr="001B09BF">
        <w:t>январе,</w:t>
      </w:r>
      <w:r w:rsidR="000646F9" w:rsidRPr="001B09BF">
        <w:t xml:space="preserve"> </w:t>
      </w:r>
      <w:r w:rsidRPr="001B09BF">
        <w:t>которая</w:t>
      </w:r>
      <w:r w:rsidR="000646F9" w:rsidRPr="001B09BF">
        <w:t xml:space="preserve"> </w:t>
      </w:r>
      <w:r w:rsidRPr="001B09BF">
        <w:t>привела</w:t>
      </w:r>
      <w:r w:rsidR="000646F9" w:rsidRPr="001B09BF">
        <w:t xml:space="preserve"> </w:t>
      </w:r>
      <w:r w:rsidRPr="001B09BF">
        <w:t>к</w:t>
      </w:r>
      <w:r w:rsidR="000646F9" w:rsidRPr="001B09BF">
        <w:t xml:space="preserve"> </w:t>
      </w:r>
      <w:r w:rsidRPr="001B09BF">
        <w:t>повышению</w:t>
      </w:r>
      <w:r w:rsidR="000646F9" w:rsidRPr="001B09BF">
        <w:t xml:space="preserve"> </w:t>
      </w:r>
      <w:r w:rsidRPr="001B09BF">
        <w:t>на</w:t>
      </w:r>
      <w:r w:rsidR="000646F9" w:rsidRPr="001B09BF">
        <w:t xml:space="preserve"> </w:t>
      </w:r>
      <w:r w:rsidRPr="001B09BF">
        <w:t>7,5%</w:t>
      </w:r>
      <w:r w:rsidR="000646F9" w:rsidRPr="001B09BF">
        <w:t xml:space="preserve"> </w:t>
      </w:r>
      <w:r w:rsidRPr="001B09BF">
        <w:t>для</w:t>
      </w:r>
      <w:r w:rsidR="000646F9" w:rsidRPr="001B09BF">
        <w:t xml:space="preserve"> </w:t>
      </w:r>
      <w:r w:rsidRPr="001B09BF">
        <w:t>не</w:t>
      </w:r>
      <w:r w:rsidR="000646F9" w:rsidRPr="001B09BF">
        <w:t xml:space="preserve"> </w:t>
      </w:r>
      <w:r w:rsidRPr="001B09BF">
        <w:t>работающих</w:t>
      </w:r>
      <w:r w:rsidR="000646F9" w:rsidRPr="001B09BF">
        <w:t xml:space="preserve"> </w:t>
      </w:r>
      <w:r w:rsidRPr="001B09BF">
        <w:t>пенсионеров,</w:t>
      </w:r>
      <w:r w:rsidR="000646F9" w:rsidRPr="001B09BF">
        <w:t xml:space="preserve"> </w:t>
      </w:r>
      <w:r w:rsidRPr="001B09BF">
        <w:t>наступает</w:t>
      </w:r>
      <w:r w:rsidR="000646F9" w:rsidRPr="001B09BF">
        <w:t xml:space="preserve"> </w:t>
      </w:r>
      <w:r w:rsidRPr="001B09BF">
        <w:t>пора</w:t>
      </w:r>
      <w:r w:rsidR="000646F9" w:rsidRPr="001B09BF">
        <w:t xml:space="preserve"> </w:t>
      </w:r>
      <w:r w:rsidRPr="001B09BF">
        <w:t>для</w:t>
      </w:r>
      <w:r w:rsidR="000646F9" w:rsidRPr="001B09BF">
        <w:t xml:space="preserve"> </w:t>
      </w:r>
      <w:r w:rsidRPr="001B09BF">
        <w:t>других</w:t>
      </w:r>
      <w:r w:rsidR="000646F9" w:rsidRPr="001B09BF">
        <w:t xml:space="preserve"> </w:t>
      </w:r>
      <w:r w:rsidRPr="001B09BF">
        <w:t>категорий</w:t>
      </w:r>
      <w:r w:rsidR="000646F9" w:rsidRPr="001B09BF">
        <w:t xml:space="preserve"> </w:t>
      </w:r>
      <w:r w:rsidRPr="001B09BF">
        <w:t>пенсионеров.</w:t>
      </w:r>
      <w:r w:rsidR="000646F9" w:rsidRPr="001B09BF">
        <w:t xml:space="preserve"> </w:t>
      </w:r>
      <w:r w:rsidRPr="001B09BF">
        <w:t>В</w:t>
      </w:r>
      <w:r w:rsidR="000646F9" w:rsidRPr="001B09BF">
        <w:t xml:space="preserve"> </w:t>
      </w:r>
      <w:r w:rsidRPr="001B09BF">
        <w:t>апреле</w:t>
      </w:r>
      <w:r w:rsidR="000646F9" w:rsidRPr="001B09BF">
        <w:t xml:space="preserve"> </w:t>
      </w:r>
      <w:r w:rsidRPr="001B09BF">
        <w:t>намечено</w:t>
      </w:r>
      <w:r w:rsidR="000646F9" w:rsidRPr="001B09BF">
        <w:t xml:space="preserve"> </w:t>
      </w:r>
      <w:r w:rsidRPr="001B09BF">
        <w:t>проведение</w:t>
      </w:r>
      <w:r w:rsidR="000646F9" w:rsidRPr="001B09BF">
        <w:t xml:space="preserve"> </w:t>
      </w:r>
      <w:r w:rsidRPr="001B09BF">
        <w:t>индексации</w:t>
      </w:r>
      <w:r w:rsidR="000646F9" w:rsidRPr="001B09BF">
        <w:t xml:space="preserve"> </w:t>
      </w:r>
      <w:r w:rsidRPr="001B09BF">
        <w:t>всех</w:t>
      </w:r>
      <w:r w:rsidR="000646F9" w:rsidRPr="001B09BF">
        <w:t xml:space="preserve"> </w:t>
      </w:r>
      <w:r w:rsidRPr="001B09BF">
        <w:t>социальных</w:t>
      </w:r>
      <w:r w:rsidR="000646F9" w:rsidRPr="001B09BF">
        <w:t xml:space="preserve"> </w:t>
      </w:r>
      <w:r w:rsidRPr="001B09BF">
        <w:t>пенсий,</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пенсий</w:t>
      </w:r>
      <w:r w:rsidR="000646F9" w:rsidRPr="001B09BF">
        <w:t xml:space="preserve"> </w:t>
      </w:r>
      <w:r w:rsidRPr="001B09BF">
        <w:t>по</w:t>
      </w:r>
      <w:r w:rsidR="000646F9" w:rsidRPr="001B09BF">
        <w:t xml:space="preserve"> </w:t>
      </w:r>
      <w:r w:rsidRPr="001B09BF">
        <w:t>возрасту,</w:t>
      </w:r>
      <w:r w:rsidR="000646F9" w:rsidRPr="001B09BF">
        <w:t xml:space="preserve"> </w:t>
      </w:r>
      <w:r w:rsidRPr="001B09BF">
        <w:t>пособий</w:t>
      </w:r>
      <w:r w:rsidR="000646F9" w:rsidRPr="001B09BF">
        <w:t xml:space="preserve"> </w:t>
      </w:r>
      <w:r w:rsidRPr="001B09BF">
        <w:t>по</w:t>
      </w:r>
      <w:r w:rsidR="000646F9" w:rsidRPr="001B09BF">
        <w:t xml:space="preserve"> </w:t>
      </w:r>
      <w:r w:rsidRPr="001B09BF">
        <w:t>причине</w:t>
      </w:r>
      <w:r w:rsidR="000646F9" w:rsidRPr="001B09BF">
        <w:t xml:space="preserve"> </w:t>
      </w:r>
      <w:r w:rsidRPr="001B09BF">
        <w:t>потери</w:t>
      </w:r>
      <w:r w:rsidR="000646F9" w:rsidRPr="001B09BF">
        <w:t xml:space="preserve"> </w:t>
      </w:r>
      <w:r w:rsidRPr="001B09BF">
        <w:t>кормильца</w:t>
      </w:r>
      <w:r w:rsidR="000646F9" w:rsidRPr="001B09BF">
        <w:t xml:space="preserve"> </w:t>
      </w:r>
      <w:r w:rsidRPr="001B09BF">
        <w:t>и</w:t>
      </w:r>
      <w:r w:rsidR="000646F9" w:rsidRPr="001B09BF">
        <w:t xml:space="preserve"> </w:t>
      </w:r>
      <w:r w:rsidRPr="001B09BF">
        <w:t>пенсий</w:t>
      </w:r>
      <w:r w:rsidR="000646F9" w:rsidRPr="001B09BF">
        <w:t xml:space="preserve"> </w:t>
      </w:r>
      <w:r w:rsidRPr="001B09BF">
        <w:t>для</w:t>
      </w:r>
      <w:r w:rsidR="000646F9" w:rsidRPr="001B09BF">
        <w:t xml:space="preserve"> </w:t>
      </w:r>
      <w:r w:rsidRPr="001B09BF">
        <w:t>инвалидов.</w:t>
      </w:r>
    </w:p>
    <w:p w14:paraId="59E0D33D" w14:textId="77777777" w:rsidR="000A42BA" w:rsidRPr="001B09BF" w:rsidRDefault="000A42BA" w:rsidP="000A42BA">
      <w:r w:rsidRPr="001B09BF">
        <w:t>И</w:t>
      </w:r>
      <w:r w:rsidR="000646F9" w:rsidRPr="001B09BF">
        <w:t xml:space="preserve"> </w:t>
      </w:r>
      <w:r w:rsidRPr="001B09BF">
        <w:t>планы</w:t>
      </w:r>
      <w:r w:rsidR="000646F9" w:rsidRPr="001B09BF">
        <w:t xml:space="preserve"> </w:t>
      </w:r>
      <w:r w:rsidRPr="001B09BF">
        <w:t>на</w:t>
      </w:r>
      <w:r w:rsidR="000646F9" w:rsidRPr="001B09BF">
        <w:t xml:space="preserve"> </w:t>
      </w:r>
      <w:r w:rsidRPr="001B09BF">
        <w:t>предстоящие</w:t>
      </w:r>
      <w:r w:rsidR="000646F9" w:rsidRPr="001B09BF">
        <w:t xml:space="preserve"> </w:t>
      </w:r>
      <w:r w:rsidRPr="001B09BF">
        <w:t>годы</w:t>
      </w:r>
      <w:r w:rsidR="000646F9" w:rsidRPr="001B09BF">
        <w:t xml:space="preserve"> </w:t>
      </w:r>
      <w:r w:rsidRPr="001B09BF">
        <w:t>также</w:t>
      </w:r>
      <w:r w:rsidR="000646F9" w:rsidRPr="001B09BF">
        <w:t xml:space="preserve"> </w:t>
      </w:r>
      <w:r w:rsidRPr="001B09BF">
        <w:t>внушительны.</w:t>
      </w:r>
      <w:r w:rsidR="000646F9" w:rsidRPr="001B09BF">
        <w:t xml:space="preserve"> </w:t>
      </w:r>
      <w:r w:rsidRPr="001B09BF">
        <w:t>Согласно</w:t>
      </w:r>
      <w:r w:rsidR="000646F9" w:rsidRPr="001B09BF">
        <w:t xml:space="preserve"> </w:t>
      </w:r>
      <w:r w:rsidRPr="001B09BF">
        <w:t>официальным</w:t>
      </w:r>
      <w:r w:rsidR="000646F9" w:rsidRPr="001B09BF">
        <w:t xml:space="preserve"> </w:t>
      </w:r>
      <w:r w:rsidRPr="001B09BF">
        <w:t>утверждениям,</w:t>
      </w:r>
      <w:r w:rsidR="000646F9" w:rsidRPr="001B09BF">
        <w:t xml:space="preserve"> </w:t>
      </w:r>
      <w:r w:rsidRPr="001B09BF">
        <w:t>в</w:t>
      </w:r>
      <w:r w:rsidR="000646F9" w:rsidRPr="001B09BF">
        <w:t xml:space="preserve"> </w:t>
      </w:r>
      <w:r w:rsidRPr="001B09BF">
        <w:t>следующем</w:t>
      </w:r>
      <w:r w:rsidR="000646F9" w:rsidRPr="001B09BF">
        <w:t xml:space="preserve"> </w:t>
      </w:r>
      <w:r w:rsidRPr="001B09BF">
        <w:t>году</w:t>
      </w:r>
      <w:r w:rsidR="000646F9" w:rsidRPr="001B09BF">
        <w:t xml:space="preserve"> </w:t>
      </w:r>
      <w:r w:rsidRPr="001B09BF">
        <w:t>пенсии</w:t>
      </w:r>
      <w:r w:rsidR="000646F9" w:rsidRPr="001B09BF">
        <w:t xml:space="preserve"> </w:t>
      </w:r>
      <w:r w:rsidRPr="001B09BF">
        <w:t>возрастут</w:t>
      </w:r>
      <w:r w:rsidR="000646F9" w:rsidRPr="001B09BF">
        <w:t xml:space="preserve"> </w:t>
      </w:r>
      <w:r w:rsidRPr="001B09BF">
        <w:t>на</w:t>
      </w:r>
      <w:r w:rsidR="000646F9" w:rsidRPr="001B09BF">
        <w:t xml:space="preserve"> </w:t>
      </w:r>
      <w:r w:rsidRPr="001B09BF">
        <w:t>9,5%,</w:t>
      </w:r>
      <w:r w:rsidR="000646F9" w:rsidRPr="001B09BF">
        <w:t xml:space="preserve"> </w:t>
      </w:r>
      <w:r w:rsidRPr="001B09BF">
        <w:t>а</w:t>
      </w:r>
      <w:r w:rsidR="000646F9" w:rsidRPr="001B09BF">
        <w:t xml:space="preserve"> </w:t>
      </w:r>
      <w:r w:rsidRPr="001B09BF">
        <w:t>через</w:t>
      </w:r>
      <w:r w:rsidR="000646F9" w:rsidRPr="001B09BF">
        <w:t xml:space="preserve"> </w:t>
      </w:r>
      <w:r w:rsidRPr="001B09BF">
        <w:t>год</w:t>
      </w:r>
      <w:r w:rsidR="000646F9" w:rsidRPr="001B09BF">
        <w:t xml:space="preserve"> </w:t>
      </w:r>
      <w:r w:rsidRPr="001B09BF">
        <w:t>ожидается</w:t>
      </w:r>
      <w:r w:rsidR="000646F9" w:rsidRPr="001B09BF">
        <w:t xml:space="preserve"> </w:t>
      </w:r>
      <w:r w:rsidRPr="001B09BF">
        <w:t>увеличение</w:t>
      </w:r>
      <w:r w:rsidR="000646F9" w:rsidRPr="001B09BF">
        <w:t xml:space="preserve"> </w:t>
      </w:r>
      <w:r w:rsidRPr="001B09BF">
        <w:t>на</w:t>
      </w:r>
      <w:r w:rsidR="000646F9" w:rsidRPr="001B09BF">
        <w:t xml:space="preserve"> </w:t>
      </w:r>
      <w:r w:rsidRPr="001B09BF">
        <w:t>10,3%.</w:t>
      </w:r>
      <w:r w:rsidR="000646F9" w:rsidRPr="001B09BF">
        <w:t xml:space="preserve"> </w:t>
      </w:r>
      <w:r w:rsidRPr="001B09BF">
        <w:t>Этот</w:t>
      </w:r>
      <w:r w:rsidR="000646F9" w:rsidRPr="001B09BF">
        <w:t xml:space="preserve"> </w:t>
      </w:r>
      <w:r w:rsidRPr="001B09BF">
        <w:t>рост</w:t>
      </w:r>
      <w:r w:rsidR="000646F9" w:rsidRPr="001B09BF">
        <w:t xml:space="preserve"> </w:t>
      </w:r>
      <w:r w:rsidRPr="001B09BF">
        <w:t>связан</w:t>
      </w:r>
      <w:r w:rsidR="000646F9" w:rsidRPr="001B09BF">
        <w:t xml:space="preserve"> </w:t>
      </w:r>
      <w:r w:rsidRPr="001B09BF">
        <w:t>с</w:t>
      </w:r>
      <w:r w:rsidR="000646F9" w:rsidRPr="001B09BF">
        <w:t xml:space="preserve"> </w:t>
      </w:r>
      <w:r w:rsidRPr="001B09BF">
        <w:t>увеличением</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который</w:t>
      </w:r>
      <w:r w:rsidR="000646F9" w:rsidRPr="001B09BF">
        <w:t xml:space="preserve"> </w:t>
      </w:r>
      <w:r w:rsidRPr="001B09BF">
        <w:t>напрямую</w:t>
      </w:r>
      <w:r w:rsidR="000646F9" w:rsidRPr="001B09BF">
        <w:t xml:space="preserve"> </w:t>
      </w:r>
      <w:r w:rsidRPr="001B09BF">
        <w:t>влияет</w:t>
      </w:r>
      <w:r w:rsidR="000646F9" w:rsidRPr="001B09BF">
        <w:t xml:space="preserve"> </w:t>
      </w:r>
      <w:r w:rsidRPr="001B09BF">
        <w:t>на</w:t>
      </w:r>
      <w:r w:rsidR="000646F9" w:rsidRPr="001B09BF">
        <w:t xml:space="preserve"> </w:t>
      </w:r>
      <w:r w:rsidRPr="001B09BF">
        <w:t>величину</w:t>
      </w:r>
      <w:r w:rsidR="000646F9" w:rsidRPr="001B09BF">
        <w:t xml:space="preserve"> </w:t>
      </w:r>
      <w:r w:rsidRPr="001B09BF">
        <w:t>социальных</w:t>
      </w:r>
      <w:r w:rsidR="000646F9" w:rsidRPr="001B09BF">
        <w:t xml:space="preserve"> </w:t>
      </w:r>
      <w:r w:rsidRPr="001B09BF">
        <w:t>пенсий.</w:t>
      </w:r>
    </w:p>
    <w:p w14:paraId="2114A4DA" w14:textId="77777777" w:rsidR="000A42BA" w:rsidRPr="001B09BF" w:rsidRDefault="00000000" w:rsidP="000A42BA">
      <w:hyperlink r:id="rId34" w:history="1">
        <w:r w:rsidR="000A42BA" w:rsidRPr="001B09BF">
          <w:rPr>
            <w:rStyle w:val="a3"/>
          </w:rPr>
          <w:t>https://www.infox.ru/usefull/299/321918-krupnejsaa-indeksacia-za-desatiletie-vyplaty-pensioneram-povysat-bolee-cem-na-10</w:t>
        </w:r>
      </w:hyperlink>
      <w:r w:rsidR="000646F9" w:rsidRPr="001B09BF">
        <w:t xml:space="preserve"> </w:t>
      </w:r>
    </w:p>
    <w:p w14:paraId="300502EF" w14:textId="77777777" w:rsidR="000A42BA" w:rsidRPr="001B09BF" w:rsidRDefault="000A42BA" w:rsidP="000A42BA">
      <w:pPr>
        <w:pStyle w:val="2"/>
      </w:pPr>
      <w:bookmarkStart w:id="87" w:name="_Toc166827016"/>
      <w:r w:rsidRPr="001B09BF">
        <w:t>INFOX.ru,</w:t>
      </w:r>
      <w:r w:rsidR="000646F9" w:rsidRPr="001B09BF">
        <w:t xml:space="preserve"> </w:t>
      </w:r>
      <w:r w:rsidRPr="001B09BF">
        <w:t>16.05.2024,</w:t>
      </w:r>
      <w:r w:rsidR="000646F9" w:rsidRPr="001B09BF">
        <w:t xml:space="preserve"> </w:t>
      </w:r>
      <w:r w:rsidRPr="001B09BF">
        <w:t>Работающим</w:t>
      </w:r>
      <w:r w:rsidR="000646F9" w:rsidRPr="001B09BF">
        <w:t xml:space="preserve"> </w:t>
      </w:r>
      <w:r w:rsidRPr="001B09BF">
        <w:t>и</w:t>
      </w:r>
      <w:r w:rsidR="000646F9" w:rsidRPr="001B09BF">
        <w:t xml:space="preserve"> </w:t>
      </w:r>
      <w:r w:rsidRPr="001B09BF">
        <w:t>не</w:t>
      </w:r>
      <w:r w:rsidR="000646F9" w:rsidRPr="001B09BF">
        <w:t xml:space="preserve"> </w:t>
      </w:r>
      <w:r w:rsidRPr="001B09BF">
        <w:t>работающим:</w:t>
      </w:r>
      <w:r w:rsidR="000646F9" w:rsidRPr="001B09BF">
        <w:t xml:space="preserve"> </w:t>
      </w:r>
      <w:r w:rsidRPr="001B09BF">
        <w:t>россиянам</w:t>
      </w:r>
      <w:r w:rsidR="000646F9" w:rsidRPr="001B09BF">
        <w:t xml:space="preserve"> </w:t>
      </w:r>
      <w:r w:rsidRPr="001B09BF">
        <w:t>повысят</w:t>
      </w:r>
      <w:r w:rsidR="000646F9" w:rsidRPr="001B09BF">
        <w:t xml:space="preserve"> </w:t>
      </w:r>
      <w:r w:rsidRPr="001B09BF">
        <w:t>пенсии</w:t>
      </w:r>
      <w:r w:rsidR="000646F9" w:rsidRPr="001B09BF">
        <w:t xml:space="preserve"> </w:t>
      </w:r>
      <w:r w:rsidRPr="001B09BF">
        <w:t>на</w:t>
      </w:r>
      <w:r w:rsidR="000646F9" w:rsidRPr="001B09BF">
        <w:t xml:space="preserve"> </w:t>
      </w:r>
      <w:r w:rsidRPr="001B09BF">
        <w:t>30%</w:t>
      </w:r>
      <w:bookmarkEnd w:id="87"/>
    </w:p>
    <w:p w14:paraId="4B4E4618" w14:textId="77777777" w:rsidR="000A42BA" w:rsidRPr="001B09BF" w:rsidRDefault="000A42BA" w:rsidP="0047542A">
      <w:pPr>
        <w:pStyle w:val="3"/>
      </w:pPr>
      <w:bookmarkStart w:id="88" w:name="_Toc166827017"/>
      <w:r w:rsidRPr="001B09BF">
        <w:t>Если</w:t>
      </w:r>
      <w:r w:rsidR="000646F9" w:rsidRPr="001B09BF">
        <w:t xml:space="preserve"> </w:t>
      </w:r>
      <w:r w:rsidRPr="001B09BF">
        <w:t>вы</w:t>
      </w:r>
      <w:r w:rsidR="000646F9" w:rsidRPr="001B09BF">
        <w:t xml:space="preserve"> </w:t>
      </w:r>
      <w:r w:rsidRPr="001B09BF">
        <w:t>решите</w:t>
      </w:r>
      <w:r w:rsidR="000646F9" w:rsidRPr="001B09BF">
        <w:t xml:space="preserve"> </w:t>
      </w:r>
      <w:r w:rsidRPr="001B09BF">
        <w:t>отсрочить</w:t>
      </w:r>
      <w:r w:rsidR="000646F9" w:rsidRPr="001B09BF">
        <w:t xml:space="preserve"> </w:t>
      </w:r>
      <w:r w:rsidRPr="001B09BF">
        <w:t>свое</w:t>
      </w:r>
      <w:r w:rsidR="000646F9" w:rsidRPr="001B09BF">
        <w:t xml:space="preserve"> </w:t>
      </w:r>
      <w:r w:rsidRPr="001B09BF">
        <w:t>пенсионное</w:t>
      </w:r>
      <w:r w:rsidR="000646F9" w:rsidRPr="001B09BF">
        <w:t xml:space="preserve"> </w:t>
      </w:r>
      <w:r w:rsidRPr="001B09BF">
        <w:t>увольнение,</w:t>
      </w:r>
      <w:r w:rsidR="000646F9" w:rsidRPr="001B09BF">
        <w:t xml:space="preserve"> </w:t>
      </w:r>
      <w:r w:rsidRPr="001B09BF">
        <w:t>ваши</w:t>
      </w:r>
      <w:r w:rsidR="000646F9" w:rsidRPr="001B09BF">
        <w:t xml:space="preserve"> </w:t>
      </w:r>
      <w:r w:rsidRPr="001B09BF">
        <w:t>денежные</w:t>
      </w:r>
      <w:r w:rsidR="000646F9" w:rsidRPr="001B09BF">
        <w:t xml:space="preserve"> </w:t>
      </w:r>
      <w:r w:rsidRPr="001B09BF">
        <w:t>поступления</w:t>
      </w:r>
      <w:r w:rsidR="000646F9" w:rsidRPr="001B09BF">
        <w:t xml:space="preserve"> </w:t>
      </w:r>
      <w:r w:rsidRPr="001B09BF">
        <w:t>могут</w:t>
      </w:r>
      <w:r w:rsidR="000646F9" w:rsidRPr="001B09BF">
        <w:t xml:space="preserve"> </w:t>
      </w:r>
      <w:r w:rsidRPr="001B09BF">
        <w:t>увеличиться</w:t>
      </w:r>
      <w:r w:rsidR="000646F9" w:rsidRPr="001B09BF">
        <w:t xml:space="preserve"> </w:t>
      </w:r>
      <w:r w:rsidRPr="001B09BF">
        <w:t>на</w:t>
      </w:r>
      <w:r w:rsidR="000646F9" w:rsidRPr="001B09BF">
        <w:t xml:space="preserve"> </w:t>
      </w:r>
      <w:r w:rsidRPr="001B09BF">
        <w:t>несколько</w:t>
      </w:r>
      <w:r w:rsidR="000646F9" w:rsidRPr="001B09BF">
        <w:t xml:space="preserve"> </w:t>
      </w:r>
      <w:r w:rsidRPr="001B09BF">
        <w:t>десятков</w:t>
      </w:r>
      <w:r w:rsidR="000646F9" w:rsidRPr="001B09BF">
        <w:t xml:space="preserve"> </w:t>
      </w:r>
      <w:r w:rsidRPr="001B09BF">
        <w:t>процентов.</w:t>
      </w:r>
      <w:bookmarkEnd w:id="88"/>
    </w:p>
    <w:p w14:paraId="14E3D433" w14:textId="77777777" w:rsidR="000A42BA" w:rsidRPr="001B09BF" w:rsidRDefault="000A42BA" w:rsidP="000A42BA">
      <w:r w:rsidRPr="001B09BF">
        <w:t>Вы</w:t>
      </w:r>
      <w:r w:rsidR="000646F9" w:rsidRPr="001B09BF">
        <w:t xml:space="preserve"> </w:t>
      </w:r>
      <w:r w:rsidRPr="001B09BF">
        <w:t>спрашиваете,</w:t>
      </w:r>
      <w:r w:rsidR="000646F9" w:rsidRPr="001B09BF">
        <w:t xml:space="preserve"> </w:t>
      </w:r>
      <w:r w:rsidRPr="001B09BF">
        <w:t>как</w:t>
      </w:r>
      <w:r w:rsidR="000646F9" w:rsidRPr="001B09BF">
        <w:t xml:space="preserve"> </w:t>
      </w:r>
      <w:r w:rsidRPr="001B09BF">
        <w:t>это</w:t>
      </w:r>
      <w:r w:rsidR="000646F9" w:rsidRPr="001B09BF">
        <w:t xml:space="preserve"> </w:t>
      </w:r>
      <w:r w:rsidRPr="001B09BF">
        <w:t>возможно?</w:t>
      </w:r>
      <w:r w:rsidR="000646F9" w:rsidRPr="001B09BF">
        <w:t xml:space="preserve"> </w:t>
      </w:r>
      <w:r w:rsidRPr="001B09BF">
        <w:t>За</w:t>
      </w:r>
      <w:r w:rsidR="000646F9" w:rsidRPr="001B09BF">
        <w:t xml:space="preserve"> </w:t>
      </w:r>
      <w:r w:rsidRPr="001B09BF">
        <w:t>каждый</w:t>
      </w:r>
      <w:r w:rsidR="000646F9" w:rsidRPr="001B09BF">
        <w:t xml:space="preserve"> </w:t>
      </w:r>
      <w:r w:rsidRPr="001B09BF">
        <w:t>год</w:t>
      </w:r>
      <w:r w:rsidR="000646F9" w:rsidRPr="001B09BF">
        <w:t xml:space="preserve"> </w:t>
      </w:r>
      <w:r w:rsidRPr="001B09BF">
        <w:t>отсрочки</w:t>
      </w:r>
      <w:r w:rsidR="000646F9" w:rsidRPr="001B09BF">
        <w:t xml:space="preserve"> </w:t>
      </w:r>
      <w:r w:rsidRPr="001B09BF">
        <w:t>пенсия</w:t>
      </w:r>
      <w:r w:rsidR="000646F9" w:rsidRPr="001B09BF">
        <w:t xml:space="preserve"> </w:t>
      </w:r>
      <w:r w:rsidRPr="001B09BF">
        <w:t>увеличивается</w:t>
      </w:r>
      <w:r w:rsidR="000646F9" w:rsidRPr="001B09BF">
        <w:t xml:space="preserve"> </w:t>
      </w:r>
      <w:r w:rsidRPr="001B09BF">
        <w:t>за</w:t>
      </w:r>
      <w:r w:rsidR="000646F9" w:rsidRPr="001B09BF">
        <w:t xml:space="preserve"> </w:t>
      </w:r>
      <w:r w:rsidRPr="001B09BF">
        <w:t>счет</w:t>
      </w:r>
      <w:r w:rsidR="000646F9" w:rsidRPr="001B09BF">
        <w:t xml:space="preserve"> </w:t>
      </w:r>
      <w:r w:rsidRPr="001B09BF">
        <w:t>премиальных</w:t>
      </w:r>
      <w:r w:rsidR="000646F9" w:rsidRPr="001B09BF">
        <w:t xml:space="preserve"> </w:t>
      </w:r>
      <w:r w:rsidRPr="001B09BF">
        <w:t>коэффициентов.</w:t>
      </w:r>
      <w:r w:rsidR="000646F9" w:rsidRPr="001B09BF">
        <w:t xml:space="preserve"> </w:t>
      </w:r>
      <w:r w:rsidRPr="001B09BF">
        <w:t>Они</w:t>
      </w:r>
      <w:r w:rsidR="000646F9" w:rsidRPr="001B09BF">
        <w:t xml:space="preserve"> </w:t>
      </w:r>
      <w:r w:rsidRPr="001B09BF">
        <w:t>не</w:t>
      </w:r>
      <w:r w:rsidR="000646F9" w:rsidRPr="001B09BF">
        <w:t xml:space="preserve"> </w:t>
      </w:r>
      <w:r w:rsidRPr="001B09BF">
        <w:t>просто</w:t>
      </w:r>
      <w:r w:rsidR="000646F9" w:rsidRPr="001B09BF">
        <w:t xml:space="preserve"> </w:t>
      </w:r>
      <w:r w:rsidRPr="001B09BF">
        <w:t>увеличивают</w:t>
      </w:r>
      <w:r w:rsidR="000646F9" w:rsidRPr="001B09BF">
        <w:t xml:space="preserve"> </w:t>
      </w:r>
      <w:r w:rsidRPr="001B09BF">
        <w:t>фиксированное</w:t>
      </w:r>
      <w:r w:rsidR="000646F9" w:rsidRPr="001B09BF">
        <w:t xml:space="preserve"> </w:t>
      </w:r>
      <w:r w:rsidRPr="001B09BF">
        <w:t>пособие,</w:t>
      </w:r>
      <w:r w:rsidR="000646F9" w:rsidRPr="001B09BF">
        <w:t xml:space="preserve"> </w:t>
      </w:r>
      <w:r w:rsidRPr="001B09BF">
        <w:t>но</w:t>
      </w:r>
      <w:r w:rsidR="000646F9" w:rsidRPr="001B09BF">
        <w:t xml:space="preserve"> </w:t>
      </w:r>
      <w:r w:rsidRPr="001B09BF">
        <w:t>и</w:t>
      </w:r>
      <w:r w:rsidR="000646F9" w:rsidRPr="001B09BF">
        <w:t xml:space="preserve"> </w:t>
      </w:r>
      <w:r w:rsidRPr="001B09BF">
        <w:t>увеличивают</w:t>
      </w:r>
      <w:r w:rsidR="000646F9" w:rsidRPr="001B09BF">
        <w:t xml:space="preserve"> </w:t>
      </w:r>
      <w:r w:rsidRPr="001B09BF">
        <w:t>общее</w:t>
      </w:r>
      <w:r w:rsidR="000646F9" w:rsidRPr="001B09BF">
        <w:t xml:space="preserve"> </w:t>
      </w:r>
      <w:r w:rsidRPr="001B09BF">
        <w:t>количество</w:t>
      </w:r>
      <w:r w:rsidR="000646F9" w:rsidRPr="001B09BF">
        <w:t xml:space="preserve"> </w:t>
      </w:r>
      <w:r w:rsidRPr="001B09BF">
        <w:t>пенсионных</w:t>
      </w:r>
      <w:r w:rsidR="000646F9" w:rsidRPr="001B09BF">
        <w:t xml:space="preserve"> </w:t>
      </w:r>
      <w:r w:rsidRPr="001B09BF">
        <w:t>баллов.</w:t>
      </w:r>
    </w:p>
    <w:p w14:paraId="035054F7" w14:textId="77777777" w:rsidR="000A42BA" w:rsidRPr="001B09BF" w:rsidRDefault="000A42BA" w:rsidP="000A42BA">
      <w:r w:rsidRPr="001B09BF">
        <w:t>И</w:t>
      </w:r>
      <w:r w:rsidR="000646F9" w:rsidRPr="001B09BF">
        <w:t xml:space="preserve"> </w:t>
      </w:r>
      <w:r w:rsidRPr="001B09BF">
        <w:t>чем</w:t>
      </w:r>
      <w:r w:rsidR="000646F9" w:rsidRPr="001B09BF">
        <w:t xml:space="preserve"> </w:t>
      </w:r>
      <w:r w:rsidRPr="001B09BF">
        <w:t>больше</w:t>
      </w:r>
      <w:r w:rsidR="000646F9" w:rsidRPr="001B09BF">
        <w:t xml:space="preserve"> </w:t>
      </w:r>
      <w:r w:rsidRPr="001B09BF">
        <w:t>вы</w:t>
      </w:r>
      <w:r w:rsidR="000646F9" w:rsidRPr="001B09BF">
        <w:t xml:space="preserve"> </w:t>
      </w:r>
      <w:r w:rsidRPr="001B09BF">
        <w:t>задерживаете</w:t>
      </w:r>
      <w:r w:rsidR="000646F9" w:rsidRPr="001B09BF">
        <w:t xml:space="preserve"> </w:t>
      </w:r>
      <w:r w:rsidRPr="001B09BF">
        <w:t>свое</w:t>
      </w:r>
      <w:r w:rsidR="000646F9" w:rsidRPr="001B09BF">
        <w:t xml:space="preserve"> </w:t>
      </w:r>
      <w:r w:rsidRPr="001B09BF">
        <w:t>уход</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тем</w:t>
      </w:r>
      <w:r w:rsidR="000646F9" w:rsidRPr="001B09BF">
        <w:t xml:space="preserve"> </w:t>
      </w:r>
      <w:r w:rsidRPr="001B09BF">
        <w:t>больше</w:t>
      </w:r>
      <w:r w:rsidR="000646F9" w:rsidRPr="001B09BF">
        <w:t xml:space="preserve"> </w:t>
      </w:r>
      <w:r w:rsidRPr="001B09BF">
        <w:t>будет</w:t>
      </w:r>
      <w:r w:rsidR="000646F9" w:rsidRPr="001B09BF">
        <w:t xml:space="preserve"> </w:t>
      </w:r>
      <w:r w:rsidRPr="001B09BF">
        <w:t>ваша</w:t>
      </w:r>
      <w:r w:rsidR="000646F9" w:rsidRPr="001B09BF">
        <w:t xml:space="preserve"> </w:t>
      </w:r>
      <w:r w:rsidRPr="001B09BF">
        <w:t>доплата.</w:t>
      </w:r>
      <w:r w:rsidR="000646F9" w:rsidRPr="001B09BF">
        <w:t xml:space="preserve"> </w:t>
      </w:r>
      <w:r w:rsidRPr="001B09BF">
        <w:t>Например,</w:t>
      </w:r>
      <w:r w:rsidR="000646F9" w:rsidRPr="001B09BF">
        <w:t xml:space="preserve"> </w:t>
      </w:r>
      <w:r w:rsidRPr="001B09BF">
        <w:t>за</w:t>
      </w:r>
      <w:r w:rsidR="000646F9" w:rsidRPr="001B09BF">
        <w:t xml:space="preserve"> </w:t>
      </w:r>
      <w:r w:rsidRPr="001B09BF">
        <w:t>один</w:t>
      </w:r>
      <w:r w:rsidR="000646F9" w:rsidRPr="001B09BF">
        <w:t xml:space="preserve"> </w:t>
      </w:r>
      <w:r w:rsidRPr="001B09BF">
        <w:t>год</w:t>
      </w:r>
      <w:r w:rsidR="000646F9" w:rsidRPr="001B09BF">
        <w:t xml:space="preserve"> </w:t>
      </w:r>
      <w:r w:rsidRPr="001B09BF">
        <w:t>отсрочки</w:t>
      </w:r>
      <w:r w:rsidR="000646F9" w:rsidRPr="001B09BF">
        <w:t xml:space="preserve"> </w:t>
      </w:r>
      <w:r w:rsidRPr="001B09BF">
        <w:t>вы</w:t>
      </w:r>
      <w:r w:rsidR="000646F9" w:rsidRPr="001B09BF">
        <w:t xml:space="preserve"> </w:t>
      </w:r>
      <w:r w:rsidRPr="001B09BF">
        <w:t>можете</w:t>
      </w:r>
      <w:r w:rsidR="000646F9" w:rsidRPr="001B09BF">
        <w:t xml:space="preserve"> </w:t>
      </w:r>
      <w:r w:rsidRPr="001B09BF">
        <w:t>увеличить</w:t>
      </w:r>
      <w:r w:rsidR="000646F9" w:rsidRPr="001B09BF">
        <w:t xml:space="preserve"> </w:t>
      </w:r>
      <w:r w:rsidRPr="001B09BF">
        <w:t>фиксированную</w:t>
      </w:r>
      <w:r w:rsidR="000646F9" w:rsidRPr="001B09BF">
        <w:t xml:space="preserve"> </w:t>
      </w:r>
      <w:r w:rsidRPr="001B09BF">
        <w:t>выплату</w:t>
      </w:r>
      <w:r w:rsidR="000646F9" w:rsidRPr="001B09BF">
        <w:t xml:space="preserve"> </w:t>
      </w:r>
      <w:r w:rsidRPr="001B09BF">
        <w:t>на</w:t>
      </w:r>
      <w:r w:rsidR="000646F9" w:rsidRPr="001B09BF">
        <w:t xml:space="preserve"> </w:t>
      </w:r>
      <w:r w:rsidRPr="001B09BF">
        <w:t>5,6%,</w:t>
      </w:r>
      <w:r w:rsidR="000646F9" w:rsidRPr="001B09BF">
        <w:t xml:space="preserve"> </w:t>
      </w:r>
      <w:r w:rsidRPr="001B09BF">
        <w:t>за</w:t>
      </w:r>
      <w:r w:rsidR="000646F9" w:rsidRPr="001B09BF">
        <w:t xml:space="preserve"> </w:t>
      </w:r>
      <w:r w:rsidRPr="001B09BF">
        <w:t>два</w:t>
      </w:r>
      <w:r w:rsidR="000646F9" w:rsidRPr="001B09BF">
        <w:t xml:space="preserve"> </w:t>
      </w:r>
      <w:r w:rsidRPr="001B09BF">
        <w:t>года</w:t>
      </w:r>
      <w:r w:rsidR="000646F9" w:rsidRPr="001B09BF">
        <w:t xml:space="preserve"> </w:t>
      </w:r>
      <w:r w:rsidRPr="001B09BF">
        <w:t>-</w:t>
      </w:r>
      <w:r w:rsidR="000646F9" w:rsidRPr="001B09BF">
        <w:t xml:space="preserve"> </w:t>
      </w:r>
      <w:r w:rsidRPr="001B09BF">
        <w:t>на</w:t>
      </w:r>
      <w:r w:rsidR="000646F9" w:rsidRPr="001B09BF">
        <w:t xml:space="preserve"> </w:t>
      </w:r>
      <w:r w:rsidRPr="001B09BF">
        <w:t>12%,</w:t>
      </w:r>
      <w:r w:rsidR="000646F9" w:rsidRPr="001B09BF">
        <w:t xml:space="preserve"> </w:t>
      </w:r>
      <w:r w:rsidRPr="001B09BF">
        <w:t>а</w:t>
      </w:r>
      <w:r w:rsidR="000646F9" w:rsidRPr="001B09BF">
        <w:t xml:space="preserve"> </w:t>
      </w:r>
      <w:r w:rsidRPr="001B09BF">
        <w:t>за</w:t>
      </w:r>
      <w:r w:rsidR="000646F9" w:rsidRPr="001B09BF">
        <w:t xml:space="preserve"> </w:t>
      </w:r>
      <w:r w:rsidRPr="001B09BF">
        <w:t>четыре</w:t>
      </w:r>
      <w:r w:rsidR="000646F9" w:rsidRPr="001B09BF">
        <w:t xml:space="preserve"> </w:t>
      </w:r>
      <w:r w:rsidRPr="001B09BF">
        <w:t>года</w:t>
      </w:r>
      <w:r w:rsidR="000646F9" w:rsidRPr="001B09BF">
        <w:t xml:space="preserve"> </w:t>
      </w:r>
      <w:r w:rsidRPr="001B09BF">
        <w:t>-</w:t>
      </w:r>
      <w:r w:rsidR="000646F9" w:rsidRPr="001B09BF">
        <w:t xml:space="preserve"> </w:t>
      </w:r>
      <w:r w:rsidRPr="001B09BF">
        <w:t>на</w:t>
      </w:r>
      <w:r w:rsidR="000646F9" w:rsidRPr="001B09BF">
        <w:t xml:space="preserve"> </w:t>
      </w:r>
      <w:r w:rsidRPr="001B09BF">
        <w:t>целых</w:t>
      </w:r>
      <w:r w:rsidR="000646F9" w:rsidRPr="001B09BF">
        <w:t xml:space="preserve"> </w:t>
      </w:r>
      <w:r w:rsidRPr="001B09BF">
        <w:t>27%.</w:t>
      </w:r>
    </w:p>
    <w:p w14:paraId="3BD83031" w14:textId="77777777" w:rsidR="000A42BA" w:rsidRPr="001B09BF" w:rsidRDefault="000A42BA" w:rsidP="000A42BA">
      <w:r w:rsidRPr="001B09BF">
        <w:t>Но</w:t>
      </w:r>
      <w:r w:rsidR="000646F9" w:rsidRPr="001B09BF">
        <w:t xml:space="preserve"> </w:t>
      </w:r>
      <w:r w:rsidRPr="001B09BF">
        <w:t>это</w:t>
      </w:r>
      <w:r w:rsidR="000646F9" w:rsidRPr="001B09BF">
        <w:t xml:space="preserve"> </w:t>
      </w:r>
      <w:r w:rsidRPr="001B09BF">
        <w:t>еще</w:t>
      </w:r>
      <w:r w:rsidR="000646F9" w:rsidRPr="001B09BF">
        <w:t xml:space="preserve"> </w:t>
      </w:r>
      <w:r w:rsidRPr="001B09BF">
        <w:t>не</w:t>
      </w:r>
      <w:r w:rsidR="000646F9" w:rsidRPr="001B09BF">
        <w:t xml:space="preserve"> </w:t>
      </w:r>
      <w:r w:rsidRPr="001B09BF">
        <w:t>все!</w:t>
      </w:r>
      <w:r w:rsidR="000646F9" w:rsidRPr="001B09BF">
        <w:t xml:space="preserve"> </w:t>
      </w:r>
      <w:r w:rsidRPr="001B09BF">
        <w:t>Этим</w:t>
      </w:r>
      <w:r w:rsidR="000646F9" w:rsidRPr="001B09BF">
        <w:t xml:space="preserve"> </w:t>
      </w:r>
      <w:r w:rsidRPr="001B09BF">
        <w:t>методом</w:t>
      </w:r>
      <w:r w:rsidR="000646F9" w:rsidRPr="001B09BF">
        <w:t xml:space="preserve"> </w:t>
      </w:r>
      <w:r w:rsidRPr="001B09BF">
        <w:t>могут</w:t>
      </w:r>
      <w:r w:rsidR="000646F9" w:rsidRPr="001B09BF">
        <w:t xml:space="preserve"> </w:t>
      </w:r>
      <w:r w:rsidRPr="001B09BF">
        <w:t>воспользоваться</w:t>
      </w:r>
      <w:r w:rsidR="000646F9" w:rsidRPr="001B09BF">
        <w:t xml:space="preserve"> </w:t>
      </w:r>
      <w:r w:rsidRPr="001B09BF">
        <w:t>даже</w:t>
      </w:r>
      <w:r w:rsidR="000646F9" w:rsidRPr="001B09BF">
        <w:t xml:space="preserve"> </w:t>
      </w:r>
      <w:r w:rsidRPr="001B09BF">
        <w:t>пенсионеры,</w:t>
      </w:r>
      <w:r w:rsidR="000646F9" w:rsidRPr="001B09BF">
        <w:t xml:space="preserve"> </w:t>
      </w:r>
      <w:r w:rsidRPr="001B09BF">
        <w:t>продолжающие</w:t>
      </w:r>
      <w:r w:rsidR="000646F9" w:rsidRPr="001B09BF">
        <w:t xml:space="preserve"> </w:t>
      </w:r>
      <w:r w:rsidRPr="001B09BF">
        <w:t>работать.</w:t>
      </w:r>
    </w:p>
    <w:p w14:paraId="6FBDA4F0" w14:textId="77777777" w:rsidR="000A42BA" w:rsidRPr="001B09BF" w:rsidRDefault="000A42BA" w:rsidP="000A42BA">
      <w:r w:rsidRPr="001B09BF">
        <w:t>Если</w:t>
      </w:r>
      <w:r w:rsidR="000646F9" w:rsidRPr="001B09BF">
        <w:t xml:space="preserve"> </w:t>
      </w:r>
      <w:r w:rsidRPr="001B09BF">
        <w:t>вы</w:t>
      </w:r>
      <w:r w:rsidR="000646F9" w:rsidRPr="001B09BF">
        <w:t xml:space="preserve"> </w:t>
      </w:r>
      <w:r w:rsidRPr="001B09BF">
        <w:t>поступите</w:t>
      </w:r>
      <w:r w:rsidR="000646F9" w:rsidRPr="001B09BF">
        <w:t xml:space="preserve"> </w:t>
      </w:r>
      <w:r w:rsidRPr="001B09BF">
        <w:t>на</w:t>
      </w:r>
      <w:r w:rsidR="000646F9" w:rsidRPr="001B09BF">
        <w:t xml:space="preserve"> </w:t>
      </w:r>
      <w:r w:rsidRPr="001B09BF">
        <w:t>высоко</w:t>
      </w:r>
      <w:r w:rsidR="000646F9" w:rsidRPr="001B09BF">
        <w:t xml:space="preserve"> </w:t>
      </w:r>
      <w:r w:rsidRPr="001B09BF">
        <w:t>оплачиваемую</w:t>
      </w:r>
      <w:r w:rsidR="000646F9" w:rsidRPr="001B09BF">
        <w:t xml:space="preserve"> </w:t>
      </w:r>
      <w:r w:rsidRPr="001B09BF">
        <w:t>работу</w:t>
      </w:r>
      <w:r w:rsidR="000646F9" w:rsidRPr="001B09BF">
        <w:t xml:space="preserve"> </w:t>
      </w:r>
      <w:r w:rsidRPr="001B09BF">
        <w:t>и</w:t>
      </w:r>
      <w:r w:rsidR="000646F9" w:rsidRPr="001B09BF">
        <w:t xml:space="preserve"> </w:t>
      </w:r>
      <w:r w:rsidRPr="001B09BF">
        <w:t>решите</w:t>
      </w:r>
      <w:r w:rsidR="000646F9" w:rsidRPr="001B09BF">
        <w:t xml:space="preserve"> </w:t>
      </w:r>
      <w:r w:rsidRPr="001B09BF">
        <w:t>временно</w:t>
      </w:r>
      <w:r w:rsidR="000646F9" w:rsidRPr="001B09BF">
        <w:t xml:space="preserve"> </w:t>
      </w:r>
      <w:r w:rsidRPr="001B09BF">
        <w:t>прекратить</w:t>
      </w:r>
      <w:r w:rsidR="000646F9" w:rsidRPr="001B09BF">
        <w:t xml:space="preserve"> </w:t>
      </w:r>
      <w:r w:rsidRPr="001B09BF">
        <w:t>получение</w:t>
      </w:r>
      <w:r w:rsidR="000646F9" w:rsidRPr="001B09BF">
        <w:t xml:space="preserve"> </w:t>
      </w:r>
      <w:r w:rsidRPr="001B09BF">
        <w:t>пенсии</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чем</w:t>
      </w:r>
      <w:r w:rsidR="000646F9" w:rsidRPr="001B09BF">
        <w:t xml:space="preserve"> </w:t>
      </w:r>
      <w:r w:rsidRPr="001B09BF">
        <w:t>на</w:t>
      </w:r>
      <w:r w:rsidR="000646F9" w:rsidRPr="001B09BF">
        <w:t xml:space="preserve"> </w:t>
      </w:r>
      <w:r w:rsidRPr="001B09BF">
        <w:t>год),</w:t>
      </w:r>
      <w:r w:rsidR="000646F9" w:rsidRPr="001B09BF">
        <w:t xml:space="preserve"> </w:t>
      </w:r>
      <w:r w:rsidRPr="001B09BF">
        <w:t>к</w:t>
      </w:r>
      <w:r w:rsidR="000646F9" w:rsidRPr="001B09BF">
        <w:t xml:space="preserve"> </w:t>
      </w:r>
      <w:r w:rsidRPr="001B09BF">
        <w:t>вашей</w:t>
      </w:r>
      <w:r w:rsidR="000646F9" w:rsidRPr="001B09BF">
        <w:t xml:space="preserve"> </w:t>
      </w:r>
      <w:r w:rsidRPr="001B09BF">
        <w:t>пенсии</w:t>
      </w:r>
      <w:r w:rsidR="000646F9" w:rsidRPr="001B09BF">
        <w:t xml:space="preserve"> </w:t>
      </w:r>
      <w:r w:rsidRPr="001B09BF">
        <w:t>будут</w:t>
      </w:r>
      <w:r w:rsidR="000646F9" w:rsidRPr="001B09BF">
        <w:t xml:space="preserve"> </w:t>
      </w:r>
      <w:r w:rsidRPr="001B09BF">
        <w:t>добавлены</w:t>
      </w:r>
      <w:r w:rsidR="000646F9" w:rsidRPr="001B09BF">
        <w:t xml:space="preserve"> </w:t>
      </w:r>
      <w:r w:rsidRPr="001B09BF">
        <w:t>дополнительные</w:t>
      </w:r>
      <w:r w:rsidR="000646F9" w:rsidRPr="001B09BF">
        <w:t xml:space="preserve"> </w:t>
      </w:r>
      <w:r w:rsidRPr="001B09BF">
        <w:t>коэффициенты,</w:t>
      </w:r>
      <w:r w:rsidR="000646F9" w:rsidRPr="001B09BF">
        <w:t xml:space="preserve"> </w:t>
      </w:r>
      <w:r w:rsidRPr="001B09BF">
        <w:t>и</w:t>
      </w:r>
      <w:r w:rsidR="000646F9" w:rsidRPr="001B09BF">
        <w:t xml:space="preserve"> </w:t>
      </w:r>
      <w:r w:rsidRPr="001B09BF">
        <w:t>ваша</w:t>
      </w:r>
      <w:r w:rsidR="000646F9" w:rsidRPr="001B09BF">
        <w:t xml:space="preserve"> </w:t>
      </w:r>
      <w:r w:rsidRPr="001B09BF">
        <w:t>выплата</w:t>
      </w:r>
      <w:r w:rsidR="000646F9" w:rsidRPr="001B09BF">
        <w:t xml:space="preserve"> </w:t>
      </w:r>
      <w:r w:rsidRPr="001B09BF">
        <w:t>значительно</w:t>
      </w:r>
      <w:r w:rsidR="000646F9" w:rsidRPr="001B09BF">
        <w:t xml:space="preserve"> </w:t>
      </w:r>
      <w:r w:rsidRPr="001B09BF">
        <w:t>увеличится.</w:t>
      </w:r>
    </w:p>
    <w:p w14:paraId="596D7390" w14:textId="77777777" w:rsidR="000A42BA" w:rsidRPr="001B09BF" w:rsidRDefault="00000000" w:rsidP="000A42BA">
      <w:hyperlink r:id="rId35" w:history="1">
        <w:r w:rsidR="000A42BA" w:rsidRPr="001B09BF">
          <w:rPr>
            <w:rStyle w:val="a3"/>
          </w:rPr>
          <w:t>https://www.infox.ru/usefull/299/322028-rabotausim-i-ne-rabotausim-rossianam-povysat-pensii-na-30</w:t>
        </w:r>
      </w:hyperlink>
      <w:r w:rsidR="000646F9" w:rsidRPr="001B09BF">
        <w:t xml:space="preserve"> </w:t>
      </w:r>
    </w:p>
    <w:p w14:paraId="56F73633" w14:textId="77777777" w:rsidR="00DF0ECF" w:rsidRPr="001B09BF" w:rsidRDefault="00DF0ECF" w:rsidP="00DF0ECF">
      <w:pPr>
        <w:pStyle w:val="2"/>
      </w:pPr>
      <w:bookmarkStart w:id="89" w:name="_Toc166827018"/>
      <w:r w:rsidRPr="001B09BF">
        <w:lastRenderedPageBreak/>
        <w:t>Давыдов.</w:t>
      </w:r>
      <w:r w:rsidR="00B558F3" w:rsidRPr="001B09BF">
        <w:t>и</w:t>
      </w:r>
      <w:r w:rsidRPr="001B09BF">
        <w:t>ндекс,</w:t>
      </w:r>
      <w:r w:rsidR="000646F9" w:rsidRPr="001B09BF">
        <w:t xml:space="preserve"> </w:t>
      </w:r>
      <w:r w:rsidRPr="001B09BF">
        <w:t>16</w:t>
      </w:r>
      <w:r w:rsidR="00B558F3" w:rsidRPr="001B09BF">
        <w:t>.05.2024,</w:t>
      </w:r>
      <w:r w:rsidR="000646F9" w:rsidRPr="001B09BF">
        <w:t xml:space="preserve"> </w:t>
      </w:r>
      <w:r w:rsidR="00B558F3" w:rsidRPr="001B09BF">
        <w:t>Олеся</w:t>
      </w:r>
      <w:r w:rsidR="000646F9" w:rsidRPr="001B09BF">
        <w:t xml:space="preserve"> </w:t>
      </w:r>
      <w:r w:rsidR="00B558F3" w:rsidRPr="001B09BF">
        <w:t>Нейкова</w:t>
      </w:r>
      <w:r w:rsidRPr="001B09BF">
        <w:t>:</w:t>
      </w:r>
      <w:r w:rsidR="000646F9" w:rsidRPr="001B09BF">
        <w:t xml:space="preserve"> </w:t>
      </w:r>
      <w:r w:rsidR="00B558F3" w:rsidRPr="001B09BF">
        <w:t>л</w:t>
      </w:r>
      <w:r w:rsidRPr="001B09BF">
        <w:t>юди</w:t>
      </w:r>
      <w:r w:rsidR="000646F9" w:rsidRPr="001B09BF">
        <w:t xml:space="preserve"> </w:t>
      </w:r>
      <w:r w:rsidRPr="001B09BF">
        <w:t>пенсионного</w:t>
      </w:r>
      <w:r w:rsidR="000646F9" w:rsidRPr="001B09BF">
        <w:t xml:space="preserve"> </w:t>
      </w:r>
      <w:r w:rsidRPr="001B09BF">
        <w:t>возраста</w:t>
      </w:r>
      <w:r w:rsidR="000646F9" w:rsidRPr="001B09BF">
        <w:t xml:space="preserve"> </w:t>
      </w:r>
      <w:r w:rsidRPr="001B09BF">
        <w:t>работать</w:t>
      </w:r>
      <w:r w:rsidR="000646F9" w:rsidRPr="001B09BF">
        <w:t xml:space="preserve"> </w:t>
      </w:r>
      <w:r w:rsidRPr="001B09BF">
        <w:t>хотят,</w:t>
      </w:r>
      <w:r w:rsidR="000646F9" w:rsidRPr="001B09BF">
        <w:t xml:space="preserve"> </w:t>
      </w:r>
      <w:r w:rsidRPr="001B09BF">
        <w:t>но</w:t>
      </w:r>
      <w:r w:rsidR="000646F9" w:rsidRPr="001B09BF">
        <w:t xml:space="preserve"> </w:t>
      </w:r>
      <w:r w:rsidRPr="001B09BF">
        <w:t>заинтересованы</w:t>
      </w:r>
      <w:r w:rsidR="000646F9" w:rsidRPr="001B09BF">
        <w:t xml:space="preserve"> </w:t>
      </w:r>
      <w:r w:rsidRPr="001B09BF">
        <w:t>в</w:t>
      </w:r>
      <w:r w:rsidR="000646F9" w:rsidRPr="001B09BF">
        <w:t xml:space="preserve"> </w:t>
      </w:r>
      <w:r w:rsidRPr="001B09BF">
        <w:t>освоении</w:t>
      </w:r>
      <w:r w:rsidR="000646F9" w:rsidRPr="001B09BF">
        <w:t xml:space="preserve"> </w:t>
      </w:r>
      <w:r w:rsidRPr="001B09BF">
        <w:t>цифровых</w:t>
      </w:r>
      <w:r w:rsidR="000646F9" w:rsidRPr="001B09BF">
        <w:t xml:space="preserve"> </w:t>
      </w:r>
      <w:r w:rsidRPr="001B09BF">
        <w:t>и</w:t>
      </w:r>
      <w:r w:rsidR="000646F9" w:rsidRPr="001B09BF">
        <w:t xml:space="preserve"> </w:t>
      </w:r>
      <w:r w:rsidRPr="001B09BF">
        <w:t>онлайн-навыков</w:t>
      </w:r>
      <w:bookmarkEnd w:id="89"/>
    </w:p>
    <w:p w14:paraId="64E72907" w14:textId="77777777" w:rsidR="00DF0ECF" w:rsidRPr="001B09BF" w:rsidRDefault="00DF0ECF" w:rsidP="0047542A">
      <w:pPr>
        <w:pStyle w:val="3"/>
      </w:pPr>
      <w:bookmarkStart w:id="90" w:name="_Toc166827019"/>
      <w:r w:rsidRPr="001B09BF">
        <w:t>Эксперт</w:t>
      </w:r>
      <w:r w:rsidR="000646F9" w:rsidRPr="001B09BF">
        <w:t xml:space="preserve"> </w:t>
      </w:r>
      <w:r w:rsidRPr="001B09BF">
        <w:t>Олеся</w:t>
      </w:r>
      <w:r w:rsidR="000646F9" w:rsidRPr="001B09BF">
        <w:t xml:space="preserve"> </w:t>
      </w:r>
      <w:r w:rsidRPr="001B09BF">
        <w:t>Нейкова</w:t>
      </w:r>
      <w:r w:rsidR="000646F9" w:rsidRPr="001B09BF">
        <w:t xml:space="preserve"> </w:t>
      </w:r>
      <w:r w:rsidRPr="001B09BF">
        <w:t>рассуждает</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почти</w:t>
      </w:r>
      <w:r w:rsidR="000646F9" w:rsidRPr="001B09BF">
        <w:t xml:space="preserve"> </w:t>
      </w:r>
      <w:r w:rsidRPr="001B09BF">
        <w:t>треть</w:t>
      </w:r>
      <w:r w:rsidR="000646F9" w:rsidRPr="001B09BF">
        <w:t xml:space="preserve"> </w:t>
      </w:r>
      <w:r w:rsidRPr="001B09BF">
        <w:t>работающих</w:t>
      </w:r>
      <w:r w:rsidR="000646F9" w:rsidRPr="001B09BF">
        <w:t xml:space="preserve"> </w:t>
      </w:r>
      <w:r w:rsidRPr="001B09BF">
        <w:t>россия</w:t>
      </w:r>
      <w:r w:rsidR="00B558F3" w:rsidRPr="001B09BF">
        <w:t>н</w:t>
      </w:r>
      <w:r w:rsidR="000646F9" w:rsidRPr="001B09BF">
        <w:t xml:space="preserve"> </w:t>
      </w:r>
      <w:r w:rsidR="00B558F3" w:rsidRPr="001B09BF">
        <w:t>продолжат</w:t>
      </w:r>
      <w:r w:rsidR="000646F9" w:rsidRPr="001B09BF">
        <w:t xml:space="preserve"> </w:t>
      </w:r>
      <w:r w:rsidR="00B558F3" w:rsidRPr="001B09BF">
        <w:t>трудиться</w:t>
      </w:r>
      <w:r w:rsidR="000646F9" w:rsidRPr="001B09BF">
        <w:t xml:space="preserve"> </w:t>
      </w:r>
      <w:r w:rsidR="00B558F3" w:rsidRPr="001B09BF">
        <w:t>на</w:t>
      </w:r>
      <w:r w:rsidR="000646F9" w:rsidRPr="001B09BF">
        <w:t xml:space="preserve"> </w:t>
      </w:r>
      <w:r w:rsidR="00B558F3" w:rsidRPr="001B09BF">
        <w:t>пенсии.</w:t>
      </w:r>
      <w:bookmarkEnd w:id="90"/>
    </w:p>
    <w:p w14:paraId="131DDDF8" w14:textId="77777777" w:rsidR="00DF0ECF" w:rsidRPr="001B09BF" w:rsidRDefault="00DF0ECF" w:rsidP="00DF0ECF">
      <w:r w:rsidRPr="001B09BF">
        <w:t>Материал</w:t>
      </w:r>
      <w:r w:rsidR="000646F9" w:rsidRPr="001B09BF">
        <w:t xml:space="preserve"> </w:t>
      </w:r>
      <w:r w:rsidRPr="001B09BF">
        <w:t>статьи</w:t>
      </w:r>
      <w:r w:rsidR="000646F9" w:rsidRPr="001B09BF">
        <w:t xml:space="preserve"> </w:t>
      </w:r>
      <w:r w:rsidRPr="001B09BF">
        <w:t>на</w:t>
      </w:r>
      <w:r w:rsidR="000646F9" w:rsidRPr="001B09BF">
        <w:t xml:space="preserve"> </w:t>
      </w:r>
      <w:r w:rsidRPr="001B09BF">
        <w:t>РБК</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29%</w:t>
      </w:r>
      <w:r w:rsidR="000646F9" w:rsidRPr="001B09BF">
        <w:t xml:space="preserve"> </w:t>
      </w:r>
      <w:r w:rsidRPr="001B09BF">
        <w:t>работающих</w:t>
      </w:r>
      <w:r w:rsidR="000646F9" w:rsidRPr="001B09BF">
        <w:t xml:space="preserve"> </w:t>
      </w:r>
      <w:r w:rsidRPr="001B09BF">
        <w:t>россиян</w:t>
      </w:r>
      <w:r w:rsidR="000646F9" w:rsidRPr="001B09BF">
        <w:t xml:space="preserve"> </w:t>
      </w:r>
      <w:r w:rsidRPr="001B09BF">
        <w:t>продолжат</w:t>
      </w:r>
      <w:r w:rsidR="000646F9" w:rsidRPr="001B09BF">
        <w:t xml:space="preserve"> </w:t>
      </w:r>
      <w:r w:rsidRPr="001B09BF">
        <w:t>трудиться</w:t>
      </w:r>
      <w:r w:rsidR="000646F9" w:rsidRPr="001B09BF">
        <w:t xml:space="preserve"> </w:t>
      </w:r>
      <w:r w:rsidRPr="001B09BF">
        <w:t>даже</w:t>
      </w:r>
      <w:r w:rsidR="000646F9" w:rsidRPr="001B09BF">
        <w:t xml:space="preserve"> </w:t>
      </w:r>
      <w:r w:rsidRPr="001B09BF">
        <w:t>после</w:t>
      </w:r>
      <w:r w:rsidR="000646F9" w:rsidRPr="001B09BF">
        <w:t xml:space="preserve"> </w:t>
      </w:r>
      <w:r w:rsidRPr="001B09BF">
        <w:t>выхода</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следует</w:t>
      </w:r>
      <w:r w:rsidR="000646F9" w:rsidRPr="001B09BF">
        <w:t xml:space="preserve"> </w:t>
      </w:r>
      <w:r w:rsidRPr="001B09BF">
        <w:t>из</w:t>
      </w:r>
      <w:r w:rsidR="000646F9" w:rsidRPr="001B09BF">
        <w:t xml:space="preserve"> </w:t>
      </w:r>
      <w:r w:rsidRPr="001B09BF">
        <w:t>опроса,</w:t>
      </w:r>
      <w:r w:rsidR="000646F9" w:rsidRPr="001B09BF">
        <w:t xml:space="preserve"> </w:t>
      </w:r>
      <w:r w:rsidRPr="001B09BF">
        <w:t>проведенного</w:t>
      </w:r>
      <w:r w:rsidR="000646F9" w:rsidRPr="001B09BF">
        <w:t xml:space="preserve"> </w:t>
      </w:r>
      <w:r w:rsidRPr="001B09BF">
        <w:t>сервисом</w:t>
      </w:r>
      <w:r w:rsidR="000646F9" w:rsidRPr="001B09BF">
        <w:t xml:space="preserve"> </w:t>
      </w:r>
      <w:r w:rsidR="000725C0" w:rsidRPr="001B09BF">
        <w:t>«</w:t>
      </w:r>
      <w:r w:rsidRPr="001B09BF">
        <w:t>Авито</w:t>
      </w:r>
      <w:r w:rsidR="000646F9" w:rsidRPr="001B09BF">
        <w:t xml:space="preserve"> </w:t>
      </w:r>
      <w:r w:rsidRPr="001B09BF">
        <w:t>Работа</w:t>
      </w:r>
      <w:r w:rsidR="000725C0" w:rsidRPr="001B09BF">
        <w:t>»</w:t>
      </w:r>
      <w:r w:rsidRPr="001B09BF">
        <w:t>.</w:t>
      </w:r>
      <w:r w:rsidR="000646F9" w:rsidRPr="001B09BF">
        <w:t xml:space="preserve"> </w:t>
      </w:r>
      <w:r w:rsidRPr="001B09BF">
        <w:t>Привлечение</w:t>
      </w:r>
      <w:r w:rsidR="000646F9" w:rsidRPr="001B09BF">
        <w:t xml:space="preserve"> </w:t>
      </w:r>
      <w:r w:rsidRPr="001B09BF">
        <w:t>скрытой</w:t>
      </w:r>
      <w:r w:rsidR="000646F9" w:rsidRPr="001B09BF">
        <w:t xml:space="preserve"> </w:t>
      </w:r>
      <w:r w:rsidRPr="001B09BF">
        <w:t>рабочей</w:t>
      </w:r>
      <w:r w:rsidR="000646F9" w:rsidRPr="001B09BF">
        <w:t xml:space="preserve"> </w:t>
      </w:r>
      <w:r w:rsidRPr="001B09BF">
        <w:t>силы</w:t>
      </w:r>
      <w:r w:rsidR="000646F9" w:rsidRPr="001B09BF">
        <w:t xml:space="preserve"> </w:t>
      </w:r>
      <w:r w:rsidRPr="001B09BF">
        <w:t>как</w:t>
      </w:r>
      <w:r w:rsidR="000646F9" w:rsidRPr="001B09BF">
        <w:t xml:space="preserve"> </w:t>
      </w:r>
      <w:r w:rsidRPr="001B09BF">
        <w:t>ответ</w:t>
      </w:r>
      <w:r w:rsidR="000646F9" w:rsidRPr="001B09BF">
        <w:t xml:space="preserve"> </w:t>
      </w:r>
      <w:r w:rsidRPr="001B09BF">
        <w:t>на</w:t>
      </w:r>
      <w:r w:rsidR="000646F9" w:rsidRPr="001B09BF">
        <w:t xml:space="preserve"> </w:t>
      </w:r>
      <w:r w:rsidRPr="001B09BF">
        <w:t>большой</w:t>
      </w:r>
      <w:r w:rsidR="000646F9" w:rsidRPr="001B09BF">
        <w:t xml:space="preserve"> </w:t>
      </w:r>
      <w:r w:rsidRPr="001B09BF">
        <w:t>дефицит</w:t>
      </w:r>
      <w:r w:rsidR="000646F9" w:rsidRPr="001B09BF">
        <w:t xml:space="preserve"> </w:t>
      </w:r>
      <w:r w:rsidRPr="001B09BF">
        <w:t>персонала</w:t>
      </w:r>
      <w:r w:rsidR="000646F9" w:rsidRPr="001B09BF">
        <w:t xml:space="preserve"> - </w:t>
      </w:r>
      <w:r w:rsidRPr="001B09BF">
        <w:t>явная</w:t>
      </w:r>
      <w:r w:rsidR="000646F9" w:rsidRPr="001B09BF">
        <w:t xml:space="preserve"> </w:t>
      </w:r>
      <w:r w:rsidRPr="001B09BF">
        <w:t>тенденция</w:t>
      </w:r>
      <w:r w:rsidR="000646F9" w:rsidRPr="001B09BF">
        <w:t xml:space="preserve"> </w:t>
      </w:r>
      <w:r w:rsidRPr="001B09BF">
        <w:t>нашего</w:t>
      </w:r>
      <w:r w:rsidR="000646F9" w:rsidRPr="001B09BF">
        <w:t xml:space="preserve"> </w:t>
      </w:r>
      <w:r w:rsidRPr="001B09BF">
        <w:t>времени,</w:t>
      </w:r>
      <w:r w:rsidR="000646F9" w:rsidRPr="001B09BF">
        <w:t xml:space="preserve"> </w:t>
      </w:r>
      <w:r w:rsidRPr="001B09BF">
        <w:t>причем</w:t>
      </w:r>
      <w:r w:rsidR="000646F9" w:rsidRPr="001B09BF">
        <w:t xml:space="preserve"> </w:t>
      </w:r>
      <w:r w:rsidRPr="001B09BF">
        <w:t>отвечающая</w:t>
      </w:r>
      <w:r w:rsidR="000646F9" w:rsidRPr="001B09BF">
        <w:t xml:space="preserve"> </w:t>
      </w:r>
      <w:r w:rsidRPr="001B09BF">
        <w:t>интересам</w:t>
      </w:r>
      <w:r w:rsidR="000646F9" w:rsidRPr="001B09BF">
        <w:t xml:space="preserve"> </w:t>
      </w:r>
      <w:r w:rsidRPr="001B09BF">
        <w:t>обеих</w:t>
      </w:r>
      <w:r w:rsidR="000646F9" w:rsidRPr="001B09BF">
        <w:t xml:space="preserve"> </w:t>
      </w:r>
      <w:r w:rsidRPr="001B09BF">
        <w:t>сторон</w:t>
      </w:r>
      <w:r w:rsidR="000646F9" w:rsidRPr="001B09BF">
        <w:t xml:space="preserve"> </w:t>
      </w:r>
      <w:r w:rsidRPr="001B09BF">
        <w:t>(как</w:t>
      </w:r>
      <w:r w:rsidR="000646F9" w:rsidRPr="001B09BF">
        <w:t xml:space="preserve"> </w:t>
      </w:r>
      <w:r w:rsidRPr="001B09BF">
        <w:t>работников,</w:t>
      </w:r>
      <w:r w:rsidR="000646F9" w:rsidRPr="001B09BF">
        <w:t xml:space="preserve"> </w:t>
      </w:r>
      <w:r w:rsidRPr="001B09BF">
        <w:t>так</w:t>
      </w:r>
      <w:r w:rsidR="000646F9" w:rsidRPr="001B09BF">
        <w:t xml:space="preserve"> </w:t>
      </w:r>
      <w:r w:rsidRPr="001B09BF">
        <w:t>и</w:t>
      </w:r>
      <w:r w:rsidR="000646F9" w:rsidRPr="001B09BF">
        <w:t xml:space="preserve"> </w:t>
      </w:r>
      <w:r w:rsidRPr="001B09BF">
        <w:t>работодателей).</w:t>
      </w:r>
    </w:p>
    <w:p w14:paraId="7BD92032" w14:textId="77777777" w:rsidR="00DF0ECF" w:rsidRPr="001B09BF" w:rsidRDefault="00DF0ECF" w:rsidP="00DF0ECF">
      <w:r w:rsidRPr="001B09BF">
        <w:t>Вот</w:t>
      </w:r>
      <w:r w:rsidR="000646F9" w:rsidRPr="001B09BF">
        <w:t xml:space="preserve"> </w:t>
      </w:r>
      <w:r w:rsidRPr="001B09BF">
        <w:t>лишь</w:t>
      </w:r>
      <w:r w:rsidR="000646F9" w:rsidRPr="001B09BF">
        <w:t xml:space="preserve"> </w:t>
      </w:r>
      <w:r w:rsidRPr="001B09BF">
        <w:t>некоторые</w:t>
      </w:r>
      <w:r w:rsidR="000646F9" w:rsidRPr="001B09BF">
        <w:t xml:space="preserve"> </w:t>
      </w:r>
      <w:r w:rsidRPr="001B09BF">
        <w:t>факты.</w:t>
      </w:r>
    </w:p>
    <w:p w14:paraId="53B52BB4" w14:textId="77777777" w:rsidR="00DF0ECF" w:rsidRPr="001B09BF" w:rsidRDefault="00DF0ECF" w:rsidP="00DF0ECF">
      <w:r w:rsidRPr="001B09BF">
        <w:t>Согласно</w:t>
      </w:r>
      <w:r w:rsidR="000646F9" w:rsidRPr="001B09BF">
        <w:t xml:space="preserve"> </w:t>
      </w:r>
      <w:r w:rsidRPr="001B09BF">
        <w:t>другому</w:t>
      </w:r>
      <w:r w:rsidR="000646F9" w:rsidRPr="001B09BF">
        <w:t xml:space="preserve"> </w:t>
      </w:r>
      <w:r w:rsidRPr="001B09BF">
        <w:t>исследованию</w:t>
      </w:r>
      <w:r w:rsidR="000646F9" w:rsidRPr="001B09BF">
        <w:t xml:space="preserve"> </w:t>
      </w:r>
      <w:r w:rsidR="000725C0" w:rsidRPr="001B09BF">
        <w:t>«</w:t>
      </w:r>
      <w:r w:rsidRPr="001B09BF">
        <w:t>Авито.Работа</w:t>
      </w:r>
      <w:r w:rsidR="000725C0" w:rsidRPr="001B09BF">
        <w:t>»</w:t>
      </w:r>
      <w:r w:rsidR="000646F9" w:rsidRPr="001B09BF">
        <w:t xml:space="preserve"> </w:t>
      </w:r>
      <w:r w:rsidRPr="001B09BF">
        <w:t>средние</w:t>
      </w:r>
      <w:r w:rsidR="000646F9" w:rsidRPr="001B09BF">
        <w:t xml:space="preserve"> </w:t>
      </w:r>
      <w:r w:rsidRPr="001B09BF">
        <w:t>предлагаемые</w:t>
      </w:r>
      <w:r w:rsidR="000646F9" w:rsidRPr="001B09BF">
        <w:t xml:space="preserve"> </w:t>
      </w:r>
      <w:r w:rsidRPr="001B09BF">
        <w:t>зарплаты</w:t>
      </w:r>
      <w:r w:rsidR="000646F9" w:rsidRPr="001B09BF">
        <w:t xml:space="preserve"> </w:t>
      </w:r>
      <w:r w:rsidRPr="001B09BF">
        <w:t>для</w:t>
      </w:r>
      <w:r w:rsidR="000646F9" w:rsidRPr="001B09BF">
        <w:t xml:space="preserve"> </w:t>
      </w:r>
      <w:r w:rsidRPr="001B09BF">
        <w:t>пенсионеров</w:t>
      </w:r>
      <w:r w:rsidR="000646F9" w:rsidRPr="001B09BF">
        <w:t xml:space="preserve"> </w:t>
      </w:r>
      <w:r w:rsidRPr="001B09BF">
        <w:t>зимой</w:t>
      </w:r>
      <w:r w:rsidR="000646F9" w:rsidRPr="001B09BF">
        <w:t xml:space="preserve"> </w:t>
      </w:r>
      <w:r w:rsidRPr="001B09BF">
        <w:t>этого</w:t>
      </w:r>
      <w:r w:rsidR="000646F9" w:rsidRPr="001B09BF">
        <w:t xml:space="preserve"> </w:t>
      </w:r>
      <w:r w:rsidRPr="001B09BF">
        <w:t>года</w:t>
      </w:r>
      <w:r w:rsidR="000646F9" w:rsidRPr="001B09BF">
        <w:t xml:space="preserve"> </w:t>
      </w:r>
      <w:r w:rsidRPr="001B09BF">
        <w:t>выросли</w:t>
      </w:r>
      <w:r w:rsidR="000646F9" w:rsidRPr="001B09BF">
        <w:t xml:space="preserve"> </w:t>
      </w:r>
      <w:r w:rsidRPr="001B09BF">
        <w:t>на</w:t>
      </w:r>
      <w:r w:rsidR="000646F9" w:rsidRPr="001B09BF">
        <w:t xml:space="preserve"> </w:t>
      </w:r>
      <w:r w:rsidRPr="001B09BF">
        <w:t>14%.</w:t>
      </w:r>
      <w:r w:rsidR="000646F9" w:rsidRPr="001B09BF">
        <w:t xml:space="preserve"> </w:t>
      </w:r>
      <w:r w:rsidRPr="001B09BF">
        <w:t>Самые</w:t>
      </w:r>
      <w:r w:rsidR="000646F9" w:rsidRPr="001B09BF">
        <w:t xml:space="preserve"> </w:t>
      </w:r>
      <w:r w:rsidRPr="001B09BF">
        <w:t>высокие</w:t>
      </w:r>
      <w:r w:rsidR="000646F9" w:rsidRPr="001B09BF">
        <w:t xml:space="preserve"> </w:t>
      </w:r>
      <w:r w:rsidRPr="001B09BF">
        <w:t>зарплаты</w:t>
      </w:r>
      <w:r w:rsidR="000646F9" w:rsidRPr="001B09BF">
        <w:t xml:space="preserve"> </w:t>
      </w:r>
      <w:r w:rsidRPr="001B09BF">
        <w:t>кандидатам</w:t>
      </w:r>
      <w:r w:rsidR="000646F9" w:rsidRPr="001B09BF">
        <w:t xml:space="preserve"> </w:t>
      </w:r>
      <w:r w:rsidRPr="001B09BF">
        <w:t>пенсионного</w:t>
      </w:r>
      <w:r w:rsidR="000646F9" w:rsidRPr="001B09BF">
        <w:t xml:space="preserve"> </w:t>
      </w:r>
      <w:r w:rsidRPr="001B09BF">
        <w:t>возраста</w:t>
      </w:r>
      <w:r w:rsidR="000646F9" w:rsidRPr="001B09BF">
        <w:t xml:space="preserve"> </w:t>
      </w:r>
      <w:r w:rsidRPr="001B09BF">
        <w:t>предлагают</w:t>
      </w:r>
      <w:r w:rsidR="000646F9" w:rsidRPr="001B09BF">
        <w:t xml:space="preserve"> </w:t>
      </w:r>
      <w:r w:rsidRPr="001B09BF">
        <w:t>в</w:t>
      </w:r>
      <w:r w:rsidR="000646F9" w:rsidRPr="001B09BF">
        <w:t xml:space="preserve"> </w:t>
      </w:r>
      <w:r w:rsidRPr="001B09BF">
        <w:t>сфере</w:t>
      </w:r>
      <w:r w:rsidR="000646F9" w:rsidRPr="001B09BF">
        <w:t xml:space="preserve"> </w:t>
      </w:r>
      <w:r w:rsidRPr="001B09BF">
        <w:t>транспорта</w:t>
      </w:r>
      <w:r w:rsidR="000646F9" w:rsidRPr="001B09BF">
        <w:t xml:space="preserve"> </w:t>
      </w:r>
      <w:r w:rsidRPr="001B09BF">
        <w:t>и</w:t>
      </w:r>
      <w:r w:rsidR="000646F9" w:rsidRPr="001B09BF">
        <w:t xml:space="preserve"> </w:t>
      </w:r>
      <w:r w:rsidRPr="001B09BF">
        <w:t>логистики</w:t>
      </w:r>
      <w:r w:rsidR="000646F9" w:rsidRPr="001B09BF">
        <w:t xml:space="preserve"> </w:t>
      </w:r>
      <w:r w:rsidRPr="001B09BF">
        <w:t>(около</w:t>
      </w:r>
      <w:r w:rsidR="000646F9" w:rsidRPr="001B09BF">
        <w:t xml:space="preserve"> </w:t>
      </w:r>
      <w:r w:rsidRPr="001B09BF">
        <w:t>90</w:t>
      </w:r>
      <w:r w:rsidR="000646F9" w:rsidRPr="001B09BF">
        <w:t xml:space="preserve"> </w:t>
      </w:r>
      <w:r w:rsidRPr="001B09BF">
        <w:t>тыс.</w:t>
      </w:r>
      <w:r w:rsidR="000646F9" w:rsidRPr="001B09BF">
        <w:t xml:space="preserve"> </w:t>
      </w:r>
      <w:r w:rsidRPr="001B09BF">
        <w:t>рублей</w:t>
      </w:r>
      <w:r w:rsidR="000646F9" w:rsidRPr="001B09BF">
        <w:t xml:space="preserve"> </w:t>
      </w:r>
      <w:r w:rsidRPr="001B09BF">
        <w:t>по</w:t>
      </w:r>
      <w:r w:rsidR="000646F9" w:rsidRPr="001B09BF">
        <w:t xml:space="preserve"> </w:t>
      </w:r>
      <w:r w:rsidRPr="001B09BF">
        <w:t>Москве),</w:t>
      </w:r>
      <w:r w:rsidR="000646F9" w:rsidRPr="001B09BF">
        <w:t xml:space="preserve"> </w:t>
      </w:r>
      <w:r w:rsidRPr="001B09BF">
        <w:t>в</w:t>
      </w:r>
      <w:r w:rsidR="000646F9" w:rsidRPr="001B09BF">
        <w:t xml:space="preserve"> </w:t>
      </w:r>
      <w:r w:rsidRPr="001B09BF">
        <w:t>такси,</w:t>
      </w:r>
      <w:r w:rsidR="000646F9" w:rsidRPr="001B09BF">
        <w:t xml:space="preserve"> </w:t>
      </w:r>
      <w:r w:rsidRPr="001B09BF">
        <w:t>промышленности</w:t>
      </w:r>
      <w:r w:rsidR="000646F9" w:rsidRPr="001B09BF">
        <w:t xml:space="preserve"> </w:t>
      </w:r>
      <w:r w:rsidRPr="001B09BF">
        <w:t>и</w:t>
      </w:r>
      <w:r w:rsidR="000646F9" w:rsidRPr="001B09BF">
        <w:t xml:space="preserve"> </w:t>
      </w:r>
      <w:r w:rsidRPr="001B09BF">
        <w:t>строительстве.</w:t>
      </w:r>
    </w:p>
    <w:p w14:paraId="685A76E0" w14:textId="77777777" w:rsidR="00DF0ECF" w:rsidRPr="001B09BF" w:rsidRDefault="00DF0ECF" w:rsidP="00DF0ECF">
      <w:r w:rsidRPr="001B09BF">
        <w:t>Второй</w:t>
      </w:r>
      <w:r w:rsidR="000646F9" w:rsidRPr="001B09BF">
        <w:t xml:space="preserve"> </w:t>
      </w:r>
      <w:r w:rsidRPr="001B09BF">
        <w:t>факт:</w:t>
      </w:r>
      <w:r w:rsidR="000646F9" w:rsidRPr="001B09BF">
        <w:t xml:space="preserve"> </w:t>
      </w:r>
      <w:r w:rsidRPr="001B09BF">
        <w:t>спрос</w:t>
      </w:r>
      <w:r w:rsidR="000646F9" w:rsidRPr="001B09BF">
        <w:t xml:space="preserve"> </w:t>
      </w:r>
      <w:r w:rsidRPr="001B09BF">
        <w:t>на</w:t>
      </w:r>
      <w:r w:rsidR="000646F9" w:rsidRPr="001B09BF">
        <w:t xml:space="preserve"> </w:t>
      </w:r>
      <w:r w:rsidRPr="001B09BF">
        <w:t>пенсионеров</w:t>
      </w:r>
      <w:r w:rsidR="000646F9" w:rsidRPr="001B09BF">
        <w:t xml:space="preserve"> </w:t>
      </w:r>
      <w:r w:rsidRPr="001B09BF">
        <w:t>есть</w:t>
      </w:r>
      <w:r w:rsidR="000646F9" w:rsidRPr="001B09BF">
        <w:t xml:space="preserve"> </w:t>
      </w:r>
      <w:r w:rsidRPr="001B09BF">
        <w:t>и</w:t>
      </w:r>
      <w:r w:rsidR="000646F9" w:rsidRPr="001B09BF">
        <w:t xml:space="preserve"> </w:t>
      </w:r>
      <w:r w:rsidRPr="001B09BF">
        <w:t>в</w:t>
      </w:r>
      <w:r w:rsidR="000646F9" w:rsidRPr="001B09BF">
        <w:t xml:space="preserve"> </w:t>
      </w:r>
      <w:r w:rsidRPr="001B09BF">
        <w:t>других</w:t>
      </w:r>
      <w:r w:rsidR="000646F9" w:rsidRPr="001B09BF">
        <w:t xml:space="preserve"> </w:t>
      </w:r>
      <w:r w:rsidRPr="001B09BF">
        <w:t>отраслях,</w:t>
      </w:r>
      <w:r w:rsidR="000646F9" w:rsidRPr="001B09BF">
        <w:t xml:space="preserve"> </w:t>
      </w:r>
      <w:r w:rsidRPr="001B09BF">
        <w:t>при</w:t>
      </w:r>
      <w:r w:rsidR="000646F9" w:rsidRPr="001B09BF">
        <w:t xml:space="preserve"> </w:t>
      </w:r>
      <w:r w:rsidRPr="001B09BF">
        <w:t>беглом</w:t>
      </w:r>
      <w:r w:rsidR="000646F9" w:rsidRPr="001B09BF">
        <w:t xml:space="preserve"> </w:t>
      </w:r>
      <w:r w:rsidRPr="001B09BF">
        <w:t>анализе</w:t>
      </w:r>
      <w:r w:rsidR="000646F9" w:rsidRPr="001B09BF">
        <w:t xml:space="preserve"> </w:t>
      </w:r>
      <w:r w:rsidRPr="001B09BF">
        <w:t>вакансий</w:t>
      </w:r>
      <w:r w:rsidR="000646F9" w:rsidRPr="001B09BF">
        <w:t xml:space="preserve"> </w:t>
      </w:r>
      <w:r w:rsidRPr="001B09BF">
        <w:t>на</w:t>
      </w:r>
      <w:r w:rsidR="000646F9" w:rsidRPr="001B09BF">
        <w:t xml:space="preserve"> </w:t>
      </w:r>
      <w:r w:rsidRPr="001B09BF">
        <w:t>портале</w:t>
      </w:r>
      <w:r w:rsidR="000646F9" w:rsidRPr="001B09BF">
        <w:t xml:space="preserve"> </w:t>
      </w:r>
      <w:r w:rsidRPr="001B09BF">
        <w:t>HH.ru</w:t>
      </w:r>
      <w:r w:rsidR="000646F9" w:rsidRPr="001B09BF">
        <w:t xml:space="preserve"> </w:t>
      </w:r>
      <w:r w:rsidRPr="001B09BF">
        <w:t>самые</w:t>
      </w:r>
      <w:r w:rsidR="000646F9" w:rsidRPr="001B09BF">
        <w:t xml:space="preserve"> </w:t>
      </w:r>
      <w:r w:rsidRPr="001B09BF">
        <w:t>явные</w:t>
      </w:r>
      <w:r w:rsidR="000646F9" w:rsidRPr="001B09BF">
        <w:t xml:space="preserve"> </w:t>
      </w:r>
      <w:r w:rsidRPr="001B09BF">
        <w:t>сферы,</w:t>
      </w:r>
      <w:r w:rsidR="000646F9" w:rsidRPr="001B09BF">
        <w:t xml:space="preserve"> </w:t>
      </w:r>
      <w:r w:rsidRPr="001B09BF">
        <w:t>привлекающие</w:t>
      </w:r>
      <w:r w:rsidR="000646F9" w:rsidRPr="001B09BF">
        <w:t xml:space="preserve"> </w:t>
      </w:r>
      <w:r w:rsidRPr="001B09BF">
        <w:t>людей</w:t>
      </w:r>
      <w:r w:rsidR="000646F9" w:rsidRPr="001B09BF">
        <w:t xml:space="preserve"> </w:t>
      </w:r>
      <w:r w:rsidRPr="001B09BF">
        <w:t>старшего</w:t>
      </w:r>
      <w:r w:rsidR="000646F9" w:rsidRPr="001B09BF">
        <w:t xml:space="preserve"> </w:t>
      </w:r>
      <w:r w:rsidRPr="001B09BF">
        <w:t>поколения:</w:t>
      </w:r>
      <w:r w:rsidR="000646F9" w:rsidRPr="001B09BF">
        <w:t xml:space="preserve"> </w:t>
      </w:r>
      <w:r w:rsidRPr="001B09BF">
        <w:t>продажи,</w:t>
      </w:r>
      <w:r w:rsidR="000646F9" w:rsidRPr="001B09BF">
        <w:t xml:space="preserve"> </w:t>
      </w:r>
      <w:r w:rsidRPr="001B09BF">
        <w:t>складская</w:t>
      </w:r>
      <w:r w:rsidR="000646F9" w:rsidRPr="001B09BF">
        <w:t xml:space="preserve"> </w:t>
      </w:r>
      <w:r w:rsidRPr="001B09BF">
        <w:t>логистика,</w:t>
      </w:r>
      <w:r w:rsidR="000646F9" w:rsidRPr="001B09BF">
        <w:t xml:space="preserve"> </w:t>
      </w:r>
      <w:r w:rsidRPr="001B09BF">
        <w:t>администраторы</w:t>
      </w:r>
      <w:r w:rsidR="000646F9" w:rsidRPr="001B09BF">
        <w:t xml:space="preserve"> </w:t>
      </w:r>
      <w:r w:rsidRPr="001B09BF">
        <w:t>и</w:t>
      </w:r>
      <w:r w:rsidR="000646F9" w:rsidRPr="001B09BF">
        <w:t xml:space="preserve"> </w:t>
      </w:r>
      <w:r w:rsidRPr="001B09BF">
        <w:t>контролеры.</w:t>
      </w:r>
    </w:p>
    <w:p w14:paraId="718F4B16" w14:textId="77777777" w:rsidR="00DF0ECF" w:rsidRPr="001B09BF" w:rsidRDefault="00DF0ECF" w:rsidP="00DF0ECF">
      <w:r w:rsidRPr="001B09BF">
        <w:t>По</w:t>
      </w:r>
      <w:r w:rsidR="000646F9" w:rsidRPr="001B09BF">
        <w:t xml:space="preserve"> </w:t>
      </w:r>
      <w:r w:rsidRPr="001B09BF">
        <w:t>словам</w:t>
      </w:r>
      <w:r w:rsidR="000646F9" w:rsidRPr="001B09BF">
        <w:t xml:space="preserve"> </w:t>
      </w:r>
      <w:r w:rsidRPr="001B09BF">
        <w:t>вице-премьера</w:t>
      </w:r>
      <w:r w:rsidR="000646F9" w:rsidRPr="001B09BF">
        <w:t xml:space="preserve"> </w:t>
      </w:r>
      <w:r w:rsidRPr="001B09BF">
        <w:t>Татьяны</w:t>
      </w:r>
      <w:r w:rsidR="000646F9" w:rsidRPr="001B09BF">
        <w:t xml:space="preserve"> </w:t>
      </w:r>
      <w:r w:rsidRPr="001B09BF">
        <w:t>Голиковой,</w:t>
      </w:r>
      <w:r w:rsidR="000646F9" w:rsidRPr="001B09BF">
        <w:t xml:space="preserve"> </w:t>
      </w:r>
      <w:r w:rsidRPr="001B09BF">
        <w:t>до</w:t>
      </w:r>
      <w:r w:rsidR="000646F9" w:rsidRPr="001B09BF">
        <w:t xml:space="preserve"> </w:t>
      </w:r>
      <w:r w:rsidRPr="001B09BF">
        <w:t>63%</w:t>
      </w:r>
      <w:r w:rsidR="000646F9" w:rsidRPr="001B09BF">
        <w:t xml:space="preserve"> </w:t>
      </w:r>
      <w:r w:rsidRPr="001B09BF">
        <w:t>пенсионеров</w:t>
      </w:r>
      <w:r w:rsidR="000646F9" w:rsidRPr="001B09BF">
        <w:t xml:space="preserve"> </w:t>
      </w:r>
      <w:r w:rsidRPr="001B09BF">
        <w:t>возвращаются</w:t>
      </w:r>
      <w:r w:rsidR="000646F9" w:rsidRPr="001B09BF">
        <w:t xml:space="preserve"> </w:t>
      </w:r>
      <w:r w:rsidRPr="001B09BF">
        <w:t>на</w:t>
      </w:r>
      <w:r w:rsidR="000646F9" w:rsidRPr="001B09BF">
        <w:t xml:space="preserve"> </w:t>
      </w:r>
      <w:r w:rsidRPr="001B09BF">
        <w:t>рынок</w:t>
      </w:r>
      <w:r w:rsidR="000646F9" w:rsidRPr="001B09BF">
        <w:t xml:space="preserve"> </w:t>
      </w:r>
      <w:r w:rsidRPr="001B09BF">
        <w:t>труда</w:t>
      </w:r>
      <w:r w:rsidR="000646F9" w:rsidRPr="001B09BF">
        <w:t xml:space="preserve"> </w:t>
      </w:r>
      <w:r w:rsidRPr="001B09BF">
        <w:t>после</w:t>
      </w:r>
      <w:r w:rsidR="000646F9" w:rsidRPr="001B09BF">
        <w:t xml:space="preserve"> </w:t>
      </w:r>
      <w:r w:rsidRPr="001B09BF">
        <w:t>оформления</w:t>
      </w:r>
      <w:r w:rsidR="000646F9" w:rsidRPr="001B09BF">
        <w:t xml:space="preserve"> </w:t>
      </w:r>
      <w:r w:rsidRPr="001B09BF">
        <w:t>пенсии.</w:t>
      </w:r>
      <w:r w:rsidR="000646F9" w:rsidRPr="001B09BF">
        <w:t xml:space="preserve"> </w:t>
      </w:r>
      <w:r w:rsidRPr="001B09BF">
        <w:t>В</w:t>
      </w:r>
      <w:r w:rsidR="000646F9" w:rsidRPr="001B09BF">
        <w:t xml:space="preserve"> </w:t>
      </w:r>
      <w:r w:rsidRPr="001B09BF">
        <w:t>связи</w:t>
      </w:r>
      <w:r w:rsidR="000646F9" w:rsidRPr="001B09BF">
        <w:t xml:space="preserve"> </w:t>
      </w:r>
      <w:r w:rsidRPr="001B09BF">
        <w:t>с</w:t>
      </w:r>
      <w:r w:rsidR="000646F9" w:rsidRPr="001B09BF">
        <w:t xml:space="preserve"> </w:t>
      </w:r>
      <w:r w:rsidRPr="001B09BF">
        <w:t>этим</w:t>
      </w:r>
      <w:r w:rsidR="000646F9" w:rsidRPr="001B09BF">
        <w:t xml:space="preserve"> </w:t>
      </w:r>
      <w:r w:rsidRPr="001B09BF">
        <w:t>вполне</w:t>
      </w:r>
      <w:r w:rsidR="000646F9" w:rsidRPr="001B09BF">
        <w:t xml:space="preserve"> </w:t>
      </w:r>
      <w:r w:rsidRPr="001B09BF">
        <w:t>ожидаем</w:t>
      </w:r>
      <w:r w:rsidR="000646F9" w:rsidRPr="001B09BF">
        <w:t xml:space="preserve"> </w:t>
      </w:r>
      <w:r w:rsidRPr="001B09BF">
        <w:t>всплеск</w:t>
      </w:r>
      <w:r w:rsidR="000646F9" w:rsidRPr="001B09BF">
        <w:t xml:space="preserve"> </w:t>
      </w:r>
      <w:r w:rsidRPr="001B09BF">
        <w:t>образовательных</w:t>
      </w:r>
      <w:r w:rsidR="000646F9" w:rsidRPr="001B09BF">
        <w:t xml:space="preserve"> </w:t>
      </w:r>
      <w:r w:rsidRPr="001B09BF">
        <w:t>программ</w:t>
      </w:r>
      <w:r w:rsidR="000646F9" w:rsidRPr="001B09BF">
        <w:t xml:space="preserve"> </w:t>
      </w:r>
      <w:r w:rsidRPr="001B09BF">
        <w:t>именно</w:t>
      </w:r>
      <w:r w:rsidR="000646F9" w:rsidRPr="001B09BF">
        <w:t xml:space="preserve"> </w:t>
      </w:r>
      <w:r w:rsidRPr="001B09BF">
        <w:t>для</w:t>
      </w:r>
      <w:r w:rsidR="000646F9" w:rsidRPr="001B09BF">
        <w:t xml:space="preserve"> </w:t>
      </w:r>
      <w:r w:rsidRPr="001B09BF">
        <w:t>данной</w:t>
      </w:r>
      <w:r w:rsidR="000646F9" w:rsidRPr="001B09BF">
        <w:t xml:space="preserve"> </w:t>
      </w:r>
      <w:r w:rsidRPr="001B09BF">
        <w:t>возрастной</w:t>
      </w:r>
      <w:r w:rsidR="000646F9" w:rsidRPr="001B09BF">
        <w:t xml:space="preserve"> </w:t>
      </w:r>
      <w:r w:rsidRPr="001B09BF">
        <w:t>группы.</w:t>
      </w:r>
      <w:r w:rsidR="000646F9" w:rsidRPr="001B09BF">
        <w:t xml:space="preserve"> </w:t>
      </w:r>
      <w:r w:rsidRPr="001B09BF">
        <w:t>Обучение</w:t>
      </w:r>
      <w:r w:rsidR="000646F9" w:rsidRPr="001B09BF">
        <w:t xml:space="preserve"> </w:t>
      </w:r>
      <w:r w:rsidRPr="001B09BF">
        <w:t>важно</w:t>
      </w:r>
      <w:r w:rsidR="000646F9" w:rsidRPr="001B09BF">
        <w:t xml:space="preserve"> </w:t>
      </w:r>
      <w:r w:rsidRPr="001B09BF">
        <w:t>как</w:t>
      </w:r>
      <w:r w:rsidR="000646F9" w:rsidRPr="001B09BF">
        <w:t xml:space="preserve"> </w:t>
      </w:r>
      <w:r w:rsidRPr="001B09BF">
        <w:t>для</w:t>
      </w:r>
      <w:r w:rsidR="000646F9" w:rsidRPr="001B09BF">
        <w:t xml:space="preserve"> </w:t>
      </w:r>
      <w:r w:rsidRPr="001B09BF">
        <w:t>получения</w:t>
      </w:r>
      <w:r w:rsidR="000646F9" w:rsidRPr="001B09BF">
        <w:t xml:space="preserve"> </w:t>
      </w:r>
      <w:r w:rsidRPr="001B09BF">
        <w:t>новых</w:t>
      </w:r>
      <w:r w:rsidR="000646F9" w:rsidRPr="001B09BF">
        <w:t xml:space="preserve"> </w:t>
      </w:r>
      <w:r w:rsidRPr="001B09BF">
        <w:t>компетенций,</w:t>
      </w:r>
      <w:r w:rsidR="000646F9" w:rsidRPr="001B09BF">
        <w:t xml:space="preserve"> </w:t>
      </w:r>
      <w:r w:rsidRPr="001B09BF">
        <w:t>так</w:t>
      </w:r>
      <w:r w:rsidR="000646F9" w:rsidRPr="001B09BF">
        <w:t xml:space="preserve"> </w:t>
      </w:r>
      <w:r w:rsidRPr="001B09BF">
        <w:t>и</w:t>
      </w:r>
      <w:r w:rsidR="000646F9" w:rsidRPr="001B09BF">
        <w:t xml:space="preserve"> </w:t>
      </w:r>
      <w:r w:rsidRPr="001B09BF">
        <w:t>для</w:t>
      </w:r>
      <w:r w:rsidR="000646F9" w:rsidRPr="001B09BF">
        <w:t xml:space="preserve"> </w:t>
      </w:r>
      <w:r w:rsidRPr="001B09BF">
        <w:t>освоения</w:t>
      </w:r>
      <w:r w:rsidR="000646F9" w:rsidRPr="001B09BF">
        <w:t xml:space="preserve"> </w:t>
      </w:r>
      <w:r w:rsidRPr="001B09BF">
        <w:t>новых</w:t>
      </w:r>
      <w:r w:rsidR="000646F9" w:rsidRPr="001B09BF">
        <w:t xml:space="preserve"> </w:t>
      </w:r>
      <w:r w:rsidRPr="001B09BF">
        <w:t>профессий.</w:t>
      </w:r>
    </w:p>
    <w:p w14:paraId="2140716C" w14:textId="77777777" w:rsidR="00DF0ECF" w:rsidRPr="001B09BF" w:rsidRDefault="00DF0ECF" w:rsidP="00DF0ECF">
      <w:r w:rsidRPr="001B09BF">
        <w:t>Из</w:t>
      </w:r>
      <w:r w:rsidR="000646F9" w:rsidRPr="001B09BF">
        <w:t xml:space="preserve"> </w:t>
      </w:r>
      <w:r w:rsidRPr="001B09BF">
        <w:t>своей</w:t>
      </w:r>
      <w:r w:rsidR="000646F9" w:rsidRPr="001B09BF">
        <w:t xml:space="preserve"> </w:t>
      </w:r>
      <w:r w:rsidRPr="001B09BF">
        <w:t>практики</w:t>
      </w:r>
      <w:r w:rsidR="000646F9" w:rsidRPr="001B09BF">
        <w:t xml:space="preserve"> </w:t>
      </w:r>
      <w:r w:rsidRPr="001B09BF">
        <w:t>консультирования</w:t>
      </w:r>
      <w:r w:rsidR="000646F9" w:rsidRPr="001B09BF">
        <w:t xml:space="preserve"> </w:t>
      </w:r>
      <w:r w:rsidRPr="001B09BF">
        <w:t>я</w:t>
      </w:r>
      <w:r w:rsidR="000646F9" w:rsidRPr="001B09BF">
        <w:t xml:space="preserve"> </w:t>
      </w:r>
      <w:r w:rsidRPr="001B09BF">
        <w:t>вижу,</w:t>
      </w:r>
      <w:r w:rsidR="000646F9" w:rsidRPr="001B09BF">
        <w:t xml:space="preserve"> </w:t>
      </w:r>
      <w:r w:rsidRPr="001B09BF">
        <w:t>что</w:t>
      </w:r>
      <w:r w:rsidR="000646F9" w:rsidRPr="001B09BF">
        <w:t xml:space="preserve"> </w:t>
      </w:r>
      <w:r w:rsidRPr="001B09BF">
        <w:t>люди,</w:t>
      </w:r>
      <w:r w:rsidR="000646F9" w:rsidRPr="001B09BF">
        <w:t xml:space="preserve"> </w:t>
      </w:r>
      <w:r w:rsidRPr="001B09BF">
        <w:t>приближающиеся</w:t>
      </w:r>
      <w:r w:rsidR="000646F9" w:rsidRPr="001B09BF">
        <w:t xml:space="preserve"> </w:t>
      </w:r>
      <w:r w:rsidRPr="001B09BF">
        <w:t>к</w:t>
      </w:r>
      <w:r w:rsidR="000646F9" w:rsidRPr="001B09BF">
        <w:t xml:space="preserve"> </w:t>
      </w:r>
      <w:r w:rsidRPr="001B09BF">
        <w:t>пенсионному</w:t>
      </w:r>
      <w:r w:rsidR="000646F9" w:rsidRPr="001B09BF">
        <w:t xml:space="preserve"> </w:t>
      </w:r>
      <w:r w:rsidRPr="001B09BF">
        <w:t>возрасту,</w:t>
      </w:r>
      <w:r w:rsidR="000646F9" w:rsidRPr="001B09BF">
        <w:t xml:space="preserve"> </w:t>
      </w:r>
      <w:r w:rsidRPr="001B09BF">
        <w:t>работать</w:t>
      </w:r>
      <w:r w:rsidR="000646F9" w:rsidRPr="001B09BF">
        <w:t xml:space="preserve"> </w:t>
      </w:r>
      <w:r w:rsidRPr="001B09BF">
        <w:t>хотят,</w:t>
      </w:r>
      <w:r w:rsidR="000646F9" w:rsidRPr="001B09BF">
        <w:t xml:space="preserve"> </w:t>
      </w:r>
      <w:r w:rsidRPr="001B09BF">
        <w:t>но</w:t>
      </w:r>
      <w:r w:rsidR="000646F9" w:rsidRPr="001B09BF">
        <w:t xml:space="preserve"> </w:t>
      </w:r>
      <w:r w:rsidRPr="001B09BF">
        <w:t>вот</w:t>
      </w:r>
      <w:r w:rsidR="000646F9" w:rsidRPr="001B09BF">
        <w:t xml:space="preserve"> </w:t>
      </w:r>
      <w:r w:rsidRPr="001B09BF">
        <w:t>ездить</w:t>
      </w:r>
      <w:r w:rsidR="000646F9" w:rsidRPr="001B09BF">
        <w:t xml:space="preserve"> </w:t>
      </w:r>
      <w:r w:rsidRPr="001B09BF">
        <w:t>каждый</w:t>
      </w:r>
      <w:r w:rsidR="000646F9" w:rsidRPr="001B09BF">
        <w:t xml:space="preserve"> </w:t>
      </w:r>
      <w:r w:rsidRPr="001B09BF">
        <w:t>день</w:t>
      </w:r>
      <w:r w:rsidR="000646F9" w:rsidRPr="001B09BF">
        <w:t xml:space="preserve"> </w:t>
      </w:r>
      <w:r w:rsidRPr="001B09BF">
        <w:t>на</w:t>
      </w:r>
      <w:r w:rsidR="000646F9" w:rsidRPr="001B09BF">
        <w:t xml:space="preserve"> </w:t>
      </w:r>
      <w:r w:rsidRPr="001B09BF">
        <w:t>работу</w:t>
      </w:r>
      <w:r w:rsidR="000646F9" w:rsidRPr="001B09BF">
        <w:t xml:space="preserve"> </w:t>
      </w:r>
      <w:r w:rsidRPr="001B09BF">
        <w:t>уже</w:t>
      </w:r>
      <w:r w:rsidR="000646F9" w:rsidRPr="001B09BF">
        <w:t xml:space="preserve"> </w:t>
      </w:r>
      <w:r w:rsidRPr="001B09BF">
        <w:t>не</w:t>
      </w:r>
      <w:r w:rsidR="000646F9" w:rsidRPr="001B09BF">
        <w:t xml:space="preserve"> </w:t>
      </w:r>
      <w:r w:rsidRPr="001B09BF">
        <w:t>готовы,</w:t>
      </w:r>
      <w:r w:rsidR="000646F9" w:rsidRPr="001B09BF">
        <w:t xml:space="preserve"> </w:t>
      </w:r>
      <w:r w:rsidRPr="001B09BF">
        <w:t>а</w:t>
      </w:r>
      <w:r w:rsidR="000646F9" w:rsidRPr="001B09BF">
        <w:t xml:space="preserve"> </w:t>
      </w:r>
      <w:r w:rsidRPr="001B09BF">
        <w:t>значит,</w:t>
      </w:r>
      <w:r w:rsidR="000646F9" w:rsidRPr="001B09BF">
        <w:t xml:space="preserve"> </w:t>
      </w:r>
      <w:r w:rsidRPr="001B09BF">
        <w:t>заинтересованы</w:t>
      </w:r>
      <w:r w:rsidR="000646F9" w:rsidRPr="001B09BF">
        <w:t xml:space="preserve"> </w:t>
      </w:r>
      <w:r w:rsidRPr="001B09BF">
        <w:t>в</w:t>
      </w:r>
      <w:r w:rsidR="000646F9" w:rsidRPr="001B09BF">
        <w:t xml:space="preserve"> </w:t>
      </w:r>
      <w:r w:rsidRPr="001B09BF">
        <w:t>освоении</w:t>
      </w:r>
      <w:r w:rsidR="000646F9" w:rsidRPr="001B09BF">
        <w:t xml:space="preserve"> </w:t>
      </w:r>
      <w:r w:rsidRPr="001B09BF">
        <w:t>цифровых</w:t>
      </w:r>
      <w:r w:rsidR="000646F9" w:rsidRPr="001B09BF">
        <w:t xml:space="preserve"> </w:t>
      </w:r>
      <w:r w:rsidRPr="001B09BF">
        <w:t>и</w:t>
      </w:r>
      <w:r w:rsidR="000646F9" w:rsidRPr="001B09BF">
        <w:t xml:space="preserve"> </w:t>
      </w:r>
      <w:r w:rsidRPr="001B09BF">
        <w:t>онлайн-навыков,</w:t>
      </w:r>
      <w:r w:rsidR="000646F9" w:rsidRPr="001B09BF">
        <w:t xml:space="preserve"> </w:t>
      </w:r>
      <w:r w:rsidRPr="001B09BF">
        <w:t>чтобы</w:t>
      </w:r>
      <w:r w:rsidR="000646F9" w:rsidRPr="001B09BF">
        <w:t xml:space="preserve"> </w:t>
      </w:r>
      <w:r w:rsidRPr="001B09BF">
        <w:t>трудиться</w:t>
      </w:r>
      <w:r w:rsidR="000646F9" w:rsidRPr="001B09BF">
        <w:t xml:space="preserve"> </w:t>
      </w:r>
      <w:r w:rsidRPr="001B09BF">
        <w:t>или</w:t>
      </w:r>
      <w:r w:rsidR="000646F9" w:rsidRPr="001B09BF">
        <w:t xml:space="preserve"> </w:t>
      </w:r>
      <w:r w:rsidRPr="001B09BF">
        <w:t>просто</w:t>
      </w:r>
      <w:r w:rsidR="000646F9" w:rsidRPr="001B09BF">
        <w:t xml:space="preserve"> </w:t>
      </w:r>
      <w:r w:rsidRPr="001B09BF">
        <w:t>иметь</w:t>
      </w:r>
      <w:r w:rsidR="000646F9" w:rsidRPr="001B09BF">
        <w:t xml:space="preserve"> </w:t>
      </w:r>
      <w:r w:rsidRPr="001B09BF">
        <w:t>подработку</w:t>
      </w:r>
      <w:r w:rsidR="000646F9" w:rsidRPr="001B09BF">
        <w:t xml:space="preserve"> </w:t>
      </w:r>
      <w:r w:rsidRPr="001B09BF">
        <w:t>в</w:t>
      </w:r>
      <w:r w:rsidR="000646F9" w:rsidRPr="001B09BF">
        <w:t xml:space="preserve"> </w:t>
      </w:r>
      <w:r w:rsidRPr="001B09BF">
        <w:t>удаленном</w:t>
      </w:r>
      <w:r w:rsidR="000646F9" w:rsidRPr="001B09BF">
        <w:t xml:space="preserve"> </w:t>
      </w:r>
      <w:r w:rsidRPr="001B09BF">
        <w:t>формате.</w:t>
      </w:r>
    </w:p>
    <w:p w14:paraId="404BFB66" w14:textId="77777777" w:rsidR="00DF0ECF" w:rsidRPr="001B09BF" w:rsidRDefault="00DF0ECF" w:rsidP="00DF0ECF">
      <w:r w:rsidRPr="001B09BF">
        <w:t>Олеся</w:t>
      </w:r>
      <w:r w:rsidR="000646F9" w:rsidRPr="001B09BF">
        <w:t xml:space="preserve"> </w:t>
      </w:r>
      <w:r w:rsidRPr="001B09BF">
        <w:t>Нейкова,</w:t>
      </w:r>
      <w:r w:rsidR="000646F9" w:rsidRPr="001B09BF">
        <w:t xml:space="preserve"> </w:t>
      </w:r>
      <w:r w:rsidRPr="001B09BF">
        <w:t>партнер,</w:t>
      </w:r>
      <w:r w:rsidR="000646F9" w:rsidRPr="001B09BF">
        <w:t xml:space="preserve"> </w:t>
      </w:r>
      <w:r w:rsidRPr="001B09BF">
        <w:t>руководитель</w:t>
      </w:r>
      <w:r w:rsidR="000646F9" w:rsidRPr="001B09BF">
        <w:t xml:space="preserve"> </w:t>
      </w:r>
      <w:r w:rsidRPr="001B09BF">
        <w:t>практики</w:t>
      </w:r>
      <w:r w:rsidR="000646F9" w:rsidRPr="001B09BF">
        <w:t xml:space="preserve"> </w:t>
      </w:r>
      <w:r w:rsidRPr="001B09BF">
        <w:t>Стратегической</w:t>
      </w:r>
      <w:r w:rsidR="000646F9" w:rsidRPr="001B09BF">
        <w:t xml:space="preserve"> </w:t>
      </w:r>
      <w:r w:rsidRPr="001B09BF">
        <w:t>группы</w:t>
      </w:r>
      <w:r w:rsidR="000646F9" w:rsidRPr="001B09BF">
        <w:t xml:space="preserve"> </w:t>
      </w:r>
      <w:r w:rsidR="000725C0" w:rsidRPr="001B09BF">
        <w:t>«</w:t>
      </w:r>
      <w:r w:rsidRPr="001B09BF">
        <w:t>Гиперион</w:t>
      </w:r>
      <w:r w:rsidR="000725C0" w:rsidRPr="001B09BF">
        <w:t>»</w:t>
      </w:r>
      <w:r w:rsidRPr="001B09BF">
        <w:t>,</w:t>
      </w:r>
      <w:r w:rsidR="000646F9" w:rsidRPr="001B09BF">
        <w:t xml:space="preserve"> </w:t>
      </w:r>
      <w:r w:rsidRPr="001B09BF">
        <w:t>профориентолог,</w:t>
      </w:r>
      <w:r w:rsidR="000646F9" w:rsidRPr="001B09BF">
        <w:t xml:space="preserve"> </w:t>
      </w:r>
      <w:r w:rsidRPr="001B09BF">
        <w:t>карьерный</w:t>
      </w:r>
      <w:r w:rsidR="000646F9" w:rsidRPr="001B09BF">
        <w:t xml:space="preserve"> </w:t>
      </w:r>
      <w:r w:rsidRPr="001B09BF">
        <w:t>консультант</w:t>
      </w:r>
    </w:p>
    <w:p w14:paraId="3DF8569D" w14:textId="77777777" w:rsidR="00DF0ECF" w:rsidRDefault="00000000" w:rsidP="00DF0ECF">
      <w:pPr>
        <w:rPr>
          <w:rStyle w:val="a3"/>
        </w:rPr>
      </w:pPr>
      <w:hyperlink r:id="rId36" w:history="1">
        <w:r w:rsidR="00DF0ECF" w:rsidRPr="001B09BF">
          <w:rPr>
            <w:rStyle w:val="a3"/>
          </w:rPr>
          <w:t>https://davydov.in/economics/olesya-nejkova-moskva-lyudi-pensionnogo-vozrasta-rabotat-xotyat-no-zainteresovany-v-osvoenii-cifrovyx-i-onlajn-navykov</w:t>
        </w:r>
      </w:hyperlink>
    </w:p>
    <w:p w14:paraId="0AF42C92" w14:textId="77777777" w:rsidR="00DE66AA" w:rsidRPr="001B09BF" w:rsidRDefault="00DE66AA" w:rsidP="00DE66AA">
      <w:pPr>
        <w:pStyle w:val="2"/>
      </w:pPr>
      <w:bookmarkStart w:id="91" w:name="_Toc166827020"/>
      <w:r w:rsidRPr="001B09BF">
        <w:t>Конкурент, 16.05.2024, Почти на 15%. Россияне скоро станут жить еще богаче?</w:t>
      </w:r>
      <w:bookmarkEnd w:id="91"/>
    </w:p>
    <w:p w14:paraId="545E82F4" w14:textId="77777777" w:rsidR="00DE66AA" w:rsidRPr="001B09BF" w:rsidRDefault="00DE66AA" w:rsidP="00DE66AA">
      <w:pPr>
        <w:pStyle w:val="3"/>
      </w:pPr>
      <w:bookmarkStart w:id="92" w:name="_Toc166827021"/>
      <w:r w:rsidRPr="001B09BF">
        <w:t>В Министерстве труда и социальной защиты населения России подготовлен проект постановления, который отразится на суммах материальной помощи нуждающимся, а также на размерах пенсий. Речь идет о документе, который должен установить новые прожиточные минимумы по различным демографическим группам.</w:t>
      </w:r>
      <w:bookmarkEnd w:id="92"/>
    </w:p>
    <w:p w14:paraId="48D2A108" w14:textId="77777777" w:rsidR="00DE66AA" w:rsidRPr="001B09BF" w:rsidRDefault="00DE66AA" w:rsidP="00DE66AA">
      <w:r w:rsidRPr="001B09BF">
        <w:t>Так, согласно тексту проекта постановления, уже с 1 января следующего года размер прожиточного минимума на душу населения должен вырасти до 17 тыс. 733 руб. Для трудоспособного населения этот показатель предлагается поднять на уровень 19 тыс. 329 руб., для пенсионеров он составит 15 тыс. 250 руб., а для детей - 17 тыс. 201 руб.</w:t>
      </w:r>
    </w:p>
    <w:p w14:paraId="53789A4E" w14:textId="77777777" w:rsidR="00DE66AA" w:rsidRPr="001B09BF" w:rsidRDefault="00DE66AA" w:rsidP="00DE66AA">
      <w:r w:rsidRPr="001B09BF">
        <w:lastRenderedPageBreak/>
        <w:t>По сравнению с прожиточными минимумами текущего года, в 2025 г. они вырастут почти на 15 процентов - на 14,8 процента.</w:t>
      </w:r>
    </w:p>
    <w:p w14:paraId="54C4797A" w14:textId="77777777" w:rsidR="00DE66AA" w:rsidRPr="001B09BF" w:rsidRDefault="00DE66AA" w:rsidP="00DE66AA">
      <w:r w:rsidRPr="001B09BF">
        <w:t>Напомним, что от размера ПМ сегодня зависят пенсии неработающих пожилых россиян. Так, согласно закону, размер пенсионных выплат не может быть ниже размера ПМ для пенсионера, установленного в регионе его проживания.</w:t>
      </w:r>
    </w:p>
    <w:p w14:paraId="107520AE" w14:textId="77777777" w:rsidR="00DE66AA" w:rsidRPr="001B09BF" w:rsidRDefault="00DE66AA" w:rsidP="00DE66AA">
      <w:r w:rsidRPr="001B09BF">
        <w:t>Кроме того, от размера ПМ для детей зависят суммы детских пособий.</w:t>
      </w:r>
    </w:p>
    <w:p w14:paraId="78736124" w14:textId="77777777" w:rsidR="00DE66AA" w:rsidRPr="001B09BF" w:rsidRDefault="00DE66AA" w:rsidP="00DE66AA">
      <w:hyperlink r:id="rId37" w:history="1">
        <w:r w:rsidRPr="001B09BF">
          <w:rPr>
            <w:rStyle w:val="a3"/>
          </w:rPr>
          <w:t>https://konkurent.ru/article/68083</w:t>
        </w:r>
      </w:hyperlink>
    </w:p>
    <w:p w14:paraId="297A9B3E" w14:textId="77777777" w:rsidR="00DE66AA" w:rsidRPr="001B09BF" w:rsidRDefault="00DE66AA" w:rsidP="00DF0ECF"/>
    <w:p w14:paraId="7B1FA7B6" w14:textId="77777777" w:rsidR="00111D7C" w:rsidRPr="001B09BF" w:rsidRDefault="00111D7C" w:rsidP="00111D7C">
      <w:pPr>
        <w:pStyle w:val="10"/>
      </w:pPr>
      <w:bookmarkStart w:id="93" w:name="_Toc99318655"/>
      <w:bookmarkStart w:id="94" w:name="_Toc165991075"/>
      <w:bookmarkStart w:id="95" w:name="_Toc166827022"/>
      <w:r w:rsidRPr="001B09BF">
        <w:t>Региональные</w:t>
      </w:r>
      <w:r w:rsidR="000646F9" w:rsidRPr="001B09BF">
        <w:t xml:space="preserve"> </w:t>
      </w:r>
      <w:r w:rsidRPr="001B09BF">
        <w:t>СМИ</w:t>
      </w:r>
      <w:bookmarkEnd w:id="41"/>
      <w:bookmarkEnd w:id="93"/>
      <w:bookmarkEnd w:id="94"/>
      <w:bookmarkEnd w:id="95"/>
    </w:p>
    <w:p w14:paraId="0871F9CA" w14:textId="77777777" w:rsidR="00DB58D1" w:rsidRPr="001B09BF" w:rsidRDefault="00DB58D1" w:rsidP="00DB58D1">
      <w:pPr>
        <w:pStyle w:val="2"/>
      </w:pPr>
      <w:bookmarkStart w:id="96" w:name="_Toc166827023"/>
      <w:r w:rsidRPr="001B09BF">
        <w:t>Махачкалинские</w:t>
      </w:r>
      <w:r w:rsidR="000646F9" w:rsidRPr="001B09BF">
        <w:t xml:space="preserve"> </w:t>
      </w:r>
      <w:r w:rsidRPr="001B09BF">
        <w:t>известия,</w:t>
      </w:r>
      <w:r w:rsidR="000646F9" w:rsidRPr="001B09BF">
        <w:t xml:space="preserve"> </w:t>
      </w:r>
      <w:r w:rsidRPr="001B09BF">
        <w:t>16.05.2024,</w:t>
      </w:r>
      <w:r w:rsidR="000646F9" w:rsidRPr="001B09BF">
        <w:t xml:space="preserve"> </w:t>
      </w:r>
      <w:r w:rsidRPr="001B09BF">
        <w:t>Льготы</w:t>
      </w:r>
      <w:r w:rsidR="000646F9" w:rsidRPr="001B09BF">
        <w:t xml:space="preserve"> </w:t>
      </w:r>
      <w:r w:rsidRPr="001B09BF">
        <w:t>по</w:t>
      </w:r>
      <w:r w:rsidR="000646F9" w:rsidRPr="001B09BF">
        <w:t xml:space="preserve"> </w:t>
      </w:r>
      <w:r w:rsidRPr="001B09BF">
        <w:t>уплате</w:t>
      </w:r>
      <w:r w:rsidR="000646F9" w:rsidRPr="001B09BF">
        <w:t xml:space="preserve"> </w:t>
      </w:r>
      <w:r w:rsidRPr="001B09BF">
        <w:t>имущественных</w:t>
      </w:r>
      <w:r w:rsidR="000646F9" w:rsidRPr="001B09BF">
        <w:t xml:space="preserve"> </w:t>
      </w:r>
      <w:r w:rsidRPr="001B09BF">
        <w:t>налогов</w:t>
      </w:r>
      <w:r w:rsidR="000646F9" w:rsidRPr="001B09BF">
        <w:t xml:space="preserve"> </w:t>
      </w:r>
      <w:r w:rsidRPr="001B09BF">
        <w:t>работающим</w:t>
      </w:r>
      <w:r w:rsidR="000646F9" w:rsidRPr="001B09BF">
        <w:t xml:space="preserve"> </w:t>
      </w:r>
      <w:r w:rsidRPr="001B09BF">
        <w:t>пенсионерам</w:t>
      </w:r>
      <w:bookmarkEnd w:id="96"/>
    </w:p>
    <w:p w14:paraId="178879DA" w14:textId="77777777" w:rsidR="00DB58D1" w:rsidRPr="001B09BF" w:rsidRDefault="00DB58D1" w:rsidP="0047542A">
      <w:pPr>
        <w:pStyle w:val="3"/>
      </w:pPr>
      <w:bookmarkStart w:id="97" w:name="_Toc166827024"/>
      <w:r w:rsidRPr="001B09BF">
        <w:t>Работающие</w:t>
      </w:r>
      <w:r w:rsidR="000646F9" w:rsidRPr="001B09BF">
        <w:t xml:space="preserve"> </w:t>
      </w:r>
      <w:r w:rsidRPr="001B09BF">
        <w:t>пенсионеры</w:t>
      </w:r>
      <w:r w:rsidR="000646F9" w:rsidRPr="001B09BF">
        <w:t xml:space="preserve"> </w:t>
      </w:r>
      <w:r w:rsidRPr="001B09BF">
        <w:t>могут</w:t>
      </w:r>
      <w:r w:rsidR="000646F9" w:rsidRPr="001B09BF">
        <w:t xml:space="preserve"> </w:t>
      </w:r>
      <w:r w:rsidRPr="001B09BF">
        <w:t>получать</w:t>
      </w:r>
      <w:r w:rsidR="000646F9" w:rsidRPr="001B09BF">
        <w:t xml:space="preserve"> </w:t>
      </w:r>
      <w:r w:rsidRPr="001B09BF">
        <w:t>страховую</w:t>
      </w:r>
      <w:r w:rsidR="000646F9" w:rsidRPr="001B09BF">
        <w:t xml:space="preserve"> </w:t>
      </w:r>
      <w:r w:rsidRPr="001B09BF">
        <w:t>часть</w:t>
      </w:r>
      <w:r w:rsidR="000646F9" w:rsidRPr="001B09BF">
        <w:t xml:space="preserve"> </w:t>
      </w:r>
      <w:r w:rsidRPr="001B09BF">
        <w:t>пенсии</w:t>
      </w:r>
      <w:r w:rsidR="000646F9" w:rsidRPr="001B09BF">
        <w:t xml:space="preserve"> </w:t>
      </w:r>
      <w:r w:rsidRPr="001B09BF">
        <w:t>и</w:t>
      </w:r>
      <w:r w:rsidR="000646F9" w:rsidRPr="001B09BF">
        <w:t xml:space="preserve"> </w:t>
      </w:r>
      <w:r w:rsidRPr="001B09BF">
        <w:t>фиксированную</w:t>
      </w:r>
      <w:r w:rsidR="000646F9" w:rsidRPr="001B09BF">
        <w:t xml:space="preserve"> </w:t>
      </w:r>
      <w:r w:rsidRPr="001B09BF">
        <w:t>выплату</w:t>
      </w:r>
      <w:r w:rsidR="000646F9" w:rsidRPr="001B09BF">
        <w:t xml:space="preserve"> </w:t>
      </w:r>
      <w:r w:rsidRPr="001B09BF">
        <w:t>к</w:t>
      </w:r>
      <w:r w:rsidR="000646F9" w:rsidRPr="001B09BF">
        <w:t xml:space="preserve"> </w:t>
      </w:r>
      <w:r w:rsidRPr="001B09BF">
        <w:t>ней</w:t>
      </w:r>
      <w:r w:rsidR="000646F9" w:rsidRPr="001B09BF">
        <w:t xml:space="preserve"> </w:t>
      </w:r>
      <w:r w:rsidRPr="001B09BF">
        <w:t>без</w:t>
      </w:r>
      <w:r w:rsidR="000646F9" w:rsidRPr="001B09BF">
        <w:t xml:space="preserve"> </w:t>
      </w:r>
      <w:r w:rsidRPr="001B09BF">
        <w:t>учета</w:t>
      </w:r>
      <w:r w:rsidR="000646F9" w:rsidRPr="001B09BF">
        <w:t xml:space="preserve"> </w:t>
      </w:r>
      <w:r w:rsidRPr="001B09BF">
        <w:t>индексации,</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могут</w:t>
      </w:r>
      <w:r w:rsidR="000646F9" w:rsidRPr="001B09BF">
        <w:t xml:space="preserve"> </w:t>
      </w:r>
      <w:r w:rsidRPr="001B09BF">
        <w:t>рассчитывать</w:t>
      </w:r>
      <w:r w:rsidR="000646F9" w:rsidRPr="001B09BF">
        <w:t xml:space="preserve"> </w:t>
      </w:r>
      <w:r w:rsidRPr="001B09BF">
        <w:t>на</w:t>
      </w:r>
      <w:r w:rsidR="000646F9" w:rsidRPr="001B09BF">
        <w:t xml:space="preserve"> </w:t>
      </w:r>
      <w:r w:rsidRPr="001B09BF">
        <w:t>льготы</w:t>
      </w:r>
      <w:r w:rsidR="000646F9" w:rsidRPr="001B09BF">
        <w:t xml:space="preserve"> </w:t>
      </w:r>
      <w:r w:rsidRPr="001B09BF">
        <w:t>по</w:t>
      </w:r>
      <w:r w:rsidR="000646F9" w:rsidRPr="001B09BF">
        <w:t xml:space="preserve"> </w:t>
      </w:r>
      <w:r w:rsidRPr="001B09BF">
        <w:t>уплате</w:t>
      </w:r>
      <w:r w:rsidR="000646F9" w:rsidRPr="001B09BF">
        <w:t xml:space="preserve"> </w:t>
      </w:r>
      <w:r w:rsidRPr="001B09BF">
        <w:t>имущественных</w:t>
      </w:r>
      <w:r w:rsidR="000646F9" w:rsidRPr="001B09BF">
        <w:t xml:space="preserve"> </w:t>
      </w:r>
      <w:r w:rsidRPr="001B09BF">
        <w:t>налогов.</w:t>
      </w:r>
      <w:r w:rsidR="000646F9" w:rsidRPr="001B09BF">
        <w:t xml:space="preserve"> </w:t>
      </w:r>
      <w:r w:rsidRPr="001B09BF">
        <w:t>Работники</w:t>
      </w:r>
      <w:r w:rsidR="000646F9" w:rsidRPr="001B09BF">
        <w:t xml:space="preserve"> </w:t>
      </w:r>
      <w:r w:rsidRPr="001B09BF">
        <w:t>пенсионного</w:t>
      </w:r>
      <w:r w:rsidR="000646F9" w:rsidRPr="001B09BF">
        <w:t xml:space="preserve"> </w:t>
      </w:r>
      <w:r w:rsidRPr="001B09BF">
        <w:t>и</w:t>
      </w:r>
      <w:r w:rsidR="000646F9" w:rsidRPr="001B09BF">
        <w:t xml:space="preserve"> </w:t>
      </w:r>
      <w:r w:rsidRPr="001B09BF">
        <w:t>предпенсионного</w:t>
      </w:r>
      <w:r w:rsidR="000646F9" w:rsidRPr="001B09BF">
        <w:t xml:space="preserve"> </w:t>
      </w:r>
      <w:r w:rsidRPr="001B09BF">
        <w:t>возраста</w:t>
      </w:r>
      <w:r w:rsidR="000646F9" w:rsidRPr="001B09BF">
        <w:t xml:space="preserve"> </w:t>
      </w:r>
      <w:r w:rsidRPr="001B09BF">
        <w:t>могут</w:t>
      </w:r>
      <w:r w:rsidR="000646F9" w:rsidRPr="001B09BF">
        <w:t xml:space="preserve"> </w:t>
      </w:r>
      <w:r w:rsidRPr="001B09BF">
        <w:t>пользоваться</w:t>
      </w:r>
      <w:r w:rsidR="000646F9" w:rsidRPr="001B09BF">
        <w:t xml:space="preserve"> </w:t>
      </w:r>
      <w:r w:rsidRPr="001B09BF">
        <w:t>следующими</w:t>
      </w:r>
      <w:r w:rsidR="000646F9" w:rsidRPr="001B09BF">
        <w:t xml:space="preserve"> </w:t>
      </w:r>
      <w:r w:rsidRPr="001B09BF">
        <w:t>льготами:</w:t>
      </w:r>
      <w:r w:rsidR="000646F9" w:rsidRPr="001B09BF">
        <w:t xml:space="preserve"> </w:t>
      </w:r>
      <w:r w:rsidRPr="001B09BF">
        <w:t>два</w:t>
      </w:r>
      <w:r w:rsidR="000646F9" w:rsidRPr="001B09BF">
        <w:t xml:space="preserve"> </w:t>
      </w:r>
      <w:r w:rsidRPr="001B09BF">
        <w:t>дня</w:t>
      </w:r>
      <w:r w:rsidR="000646F9" w:rsidRPr="001B09BF">
        <w:t xml:space="preserve"> </w:t>
      </w:r>
      <w:r w:rsidRPr="001B09BF">
        <w:t>на</w:t>
      </w:r>
      <w:r w:rsidR="000646F9" w:rsidRPr="001B09BF">
        <w:t xml:space="preserve"> </w:t>
      </w:r>
      <w:r w:rsidRPr="001B09BF">
        <w:t>диспансеризацию,</w:t>
      </w:r>
      <w:r w:rsidR="000646F9" w:rsidRPr="001B09BF">
        <w:t xml:space="preserve"> </w:t>
      </w:r>
      <w:r w:rsidRPr="001B09BF">
        <w:t>дополнительный</w:t>
      </w:r>
      <w:r w:rsidR="000646F9" w:rsidRPr="001B09BF">
        <w:t xml:space="preserve"> </w:t>
      </w:r>
      <w:r w:rsidRPr="001B09BF">
        <w:t>отпуск</w:t>
      </w:r>
      <w:r w:rsidR="000646F9" w:rsidRPr="001B09BF">
        <w:t xml:space="preserve"> </w:t>
      </w:r>
      <w:r w:rsidRPr="001B09BF">
        <w:t>величиной</w:t>
      </w:r>
      <w:r w:rsidR="000646F9" w:rsidRPr="001B09BF">
        <w:t xml:space="preserve"> </w:t>
      </w:r>
      <w:r w:rsidRPr="001B09BF">
        <w:t>до</w:t>
      </w:r>
      <w:r w:rsidR="000646F9" w:rsidRPr="001B09BF">
        <w:t xml:space="preserve"> </w:t>
      </w:r>
      <w:r w:rsidRPr="001B09BF">
        <w:t>14</w:t>
      </w:r>
      <w:r w:rsidR="000646F9" w:rsidRPr="001B09BF">
        <w:t xml:space="preserve"> </w:t>
      </w:r>
      <w:r w:rsidRPr="001B09BF">
        <w:t>дней</w:t>
      </w:r>
      <w:r w:rsidR="000646F9" w:rsidRPr="001B09BF">
        <w:t xml:space="preserve"> </w:t>
      </w:r>
      <w:r w:rsidRPr="001B09BF">
        <w:t>(неоплачиваемый),</w:t>
      </w:r>
      <w:r w:rsidR="000646F9" w:rsidRPr="001B09BF">
        <w:t xml:space="preserve"> </w:t>
      </w:r>
      <w:r w:rsidRPr="001B09BF">
        <w:t>дополнительные</w:t>
      </w:r>
      <w:r w:rsidR="000646F9" w:rsidRPr="001B09BF">
        <w:t xml:space="preserve"> </w:t>
      </w:r>
      <w:r w:rsidRPr="001B09BF">
        <w:t>льготы</w:t>
      </w:r>
      <w:r w:rsidR="000646F9" w:rsidRPr="001B09BF">
        <w:t xml:space="preserve"> </w:t>
      </w:r>
      <w:r w:rsidRPr="001B09BF">
        <w:t>для</w:t>
      </w:r>
      <w:r w:rsidR="000646F9" w:rsidRPr="001B09BF">
        <w:t xml:space="preserve"> </w:t>
      </w:r>
      <w:r w:rsidRPr="001B09BF">
        <w:t>отдельных</w:t>
      </w:r>
      <w:r w:rsidR="000646F9" w:rsidRPr="001B09BF">
        <w:t xml:space="preserve"> </w:t>
      </w:r>
      <w:r w:rsidRPr="001B09BF">
        <w:t>категорий</w:t>
      </w:r>
      <w:r w:rsidR="000646F9" w:rsidRPr="001B09BF">
        <w:t xml:space="preserve"> </w:t>
      </w:r>
      <w:r w:rsidRPr="001B09BF">
        <w:t>граждан</w:t>
      </w:r>
      <w:r w:rsidR="000646F9" w:rsidRPr="001B09BF">
        <w:t xml:space="preserve"> </w:t>
      </w:r>
      <w:r w:rsidRPr="001B09BF">
        <w:t>(участники</w:t>
      </w:r>
      <w:r w:rsidR="000646F9" w:rsidRPr="001B09BF">
        <w:t xml:space="preserve"> </w:t>
      </w:r>
      <w:r w:rsidRPr="001B09BF">
        <w:t>ВОВ,</w:t>
      </w:r>
      <w:r w:rsidR="000646F9" w:rsidRPr="001B09BF">
        <w:t xml:space="preserve"> </w:t>
      </w:r>
      <w:r w:rsidRPr="001B09BF">
        <w:t>инвалиды,</w:t>
      </w:r>
      <w:r w:rsidR="000646F9" w:rsidRPr="001B09BF">
        <w:t xml:space="preserve"> </w:t>
      </w:r>
      <w:r w:rsidRPr="001B09BF">
        <w:t>пострадавшие</w:t>
      </w:r>
      <w:r w:rsidR="000646F9" w:rsidRPr="001B09BF">
        <w:t xml:space="preserve"> </w:t>
      </w:r>
      <w:r w:rsidRPr="001B09BF">
        <w:t>во</w:t>
      </w:r>
      <w:r w:rsidR="000646F9" w:rsidRPr="001B09BF">
        <w:t xml:space="preserve"> </w:t>
      </w:r>
      <w:r w:rsidRPr="001B09BF">
        <w:t>время</w:t>
      </w:r>
      <w:r w:rsidR="000646F9" w:rsidRPr="001B09BF">
        <w:t xml:space="preserve"> </w:t>
      </w:r>
      <w:r w:rsidRPr="001B09BF">
        <w:t>аварии</w:t>
      </w:r>
      <w:r w:rsidR="000646F9" w:rsidRPr="001B09BF">
        <w:t xml:space="preserve"> </w:t>
      </w:r>
      <w:r w:rsidRPr="001B09BF">
        <w:t>в</w:t>
      </w:r>
      <w:r w:rsidR="000646F9" w:rsidRPr="001B09BF">
        <w:t xml:space="preserve"> </w:t>
      </w:r>
      <w:r w:rsidRPr="001B09BF">
        <w:t>Чернобыле),</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получение</w:t>
      </w:r>
      <w:r w:rsidR="000646F9" w:rsidRPr="001B09BF">
        <w:t xml:space="preserve"> </w:t>
      </w:r>
      <w:r w:rsidRPr="001B09BF">
        <w:t>страховой</w:t>
      </w:r>
      <w:r w:rsidR="000646F9" w:rsidRPr="001B09BF">
        <w:t xml:space="preserve"> </w:t>
      </w:r>
      <w:r w:rsidRPr="001B09BF">
        <w:t>части</w:t>
      </w:r>
      <w:r w:rsidR="000646F9" w:rsidRPr="001B09BF">
        <w:t xml:space="preserve"> </w:t>
      </w:r>
      <w:r w:rsidRPr="001B09BF">
        <w:t>пенсии</w:t>
      </w:r>
      <w:r w:rsidR="000646F9" w:rsidRPr="001B09BF">
        <w:t xml:space="preserve"> </w:t>
      </w:r>
      <w:r w:rsidRPr="001B09BF">
        <w:t>и</w:t>
      </w:r>
      <w:r w:rsidR="000646F9" w:rsidRPr="001B09BF">
        <w:t xml:space="preserve"> </w:t>
      </w:r>
      <w:r w:rsidRPr="001B09BF">
        <w:t>фиксированной</w:t>
      </w:r>
      <w:r w:rsidR="000646F9" w:rsidRPr="001B09BF">
        <w:t xml:space="preserve"> </w:t>
      </w:r>
      <w:r w:rsidRPr="001B09BF">
        <w:t>выплаты</w:t>
      </w:r>
      <w:r w:rsidR="000646F9" w:rsidRPr="001B09BF">
        <w:t xml:space="preserve"> </w:t>
      </w:r>
      <w:r w:rsidRPr="001B09BF">
        <w:t>к</w:t>
      </w:r>
      <w:r w:rsidR="000646F9" w:rsidRPr="001B09BF">
        <w:t xml:space="preserve"> </w:t>
      </w:r>
      <w:r w:rsidRPr="001B09BF">
        <w:t>ней</w:t>
      </w:r>
      <w:r w:rsidR="000646F9" w:rsidRPr="001B09BF">
        <w:t xml:space="preserve"> </w:t>
      </w:r>
      <w:r w:rsidRPr="001B09BF">
        <w:t>без</w:t>
      </w:r>
      <w:r w:rsidR="000646F9" w:rsidRPr="001B09BF">
        <w:t xml:space="preserve"> </w:t>
      </w:r>
      <w:r w:rsidRPr="001B09BF">
        <w:t>учета</w:t>
      </w:r>
      <w:r w:rsidR="000646F9" w:rsidRPr="001B09BF">
        <w:t xml:space="preserve"> </w:t>
      </w:r>
      <w:r w:rsidRPr="001B09BF">
        <w:t>индексации.</w:t>
      </w:r>
      <w:bookmarkEnd w:id="97"/>
    </w:p>
    <w:p w14:paraId="69B74DE6" w14:textId="77777777" w:rsidR="00DB58D1" w:rsidRPr="001B09BF" w:rsidRDefault="00DB58D1" w:rsidP="00DB58D1">
      <w:r w:rsidRPr="001B09BF">
        <w:t>В</w:t>
      </w:r>
      <w:r w:rsidR="000646F9" w:rsidRPr="001B09BF">
        <w:t xml:space="preserve"> </w:t>
      </w:r>
      <w:r w:rsidRPr="001B09BF">
        <w:t>частности,</w:t>
      </w:r>
      <w:r w:rsidR="000646F9" w:rsidRPr="001B09BF">
        <w:t xml:space="preserve"> </w:t>
      </w:r>
      <w:r w:rsidRPr="001B09BF">
        <w:t>на</w:t>
      </w:r>
      <w:r w:rsidR="000646F9" w:rsidRPr="001B09BF">
        <w:t xml:space="preserve"> </w:t>
      </w:r>
      <w:r w:rsidRPr="001B09BF">
        <w:t>диспансеризацию,</w:t>
      </w:r>
      <w:r w:rsidR="000646F9" w:rsidRPr="001B09BF">
        <w:t xml:space="preserve"> </w:t>
      </w:r>
      <w:r w:rsidRPr="001B09BF">
        <w:t>которую</w:t>
      </w:r>
      <w:r w:rsidR="000646F9" w:rsidRPr="001B09BF">
        <w:t xml:space="preserve"> </w:t>
      </w:r>
      <w:r w:rsidRPr="001B09BF">
        <w:t>можно</w:t>
      </w:r>
      <w:r w:rsidR="000646F9" w:rsidRPr="001B09BF">
        <w:t xml:space="preserve"> </w:t>
      </w:r>
      <w:r w:rsidRPr="001B09BF">
        <w:t>проходить</w:t>
      </w:r>
      <w:r w:rsidR="000646F9" w:rsidRPr="001B09BF">
        <w:t xml:space="preserve"> </w:t>
      </w:r>
      <w:r w:rsidRPr="001B09BF">
        <w:t>раз</w:t>
      </w:r>
      <w:r w:rsidR="000646F9" w:rsidRPr="001B09BF">
        <w:t xml:space="preserve"> </w:t>
      </w:r>
      <w:r w:rsidRPr="001B09BF">
        <w:t>в</w:t>
      </w:r>
      <w:r w:rsidR="000646F9" w:rsidRPr="001B09BF">
        <w:t xml:space="preserve"> </w:t>
      </w:r>
      <w:r w:rsidRPr="001B09BF">
        <w:t>год,</w:t>
      </w:r>
      <w:r w:rsidR="000646F9" w:rsidRPr="001B09BF">
        <w:t xml:space="preserve"> </w:t>
      </w:r>
      <w:r w:rsidRPr="001B09BF">
        <w:t>пенсионерам</w:t>
      </w:r>
      <w:r w:rsidR="000646F9" w:rsidRPr="001B09BF">
        <w:t xml:space="preserve"> </w:t>
      </w:r>
      <w:r w:rsidRPr="001B09BF">
        <w:t>и</w:t>
      </w:r>
      <w:r w:rsidR="000646F9" w:rsidRPr="001B09BF">
        <w:t xml:space="preserve"> </w:t>
      </w:r>
      <w:r w:rsidRPr="001B09BF">
        <w:t>предпенсионерам</w:t>
      </w:r>
      <w:r w:rsidR="000646F9" w:rsidRPr="001B09BF">
        <w:t xml:space="preserve"> </w:t>
      </w:r>
      <w:r w:rsidRPr="001B09BF">
        <w:t>должны</w:t>
      </w:r>
      <w:r w:rsidR="000646F9" w:rsidRPr="001B09BF">
        <w:t xml:space="preserve"> </w:t>
      </w:r>
      <w:r w:rsidRPr="001B09BF">
        <w:t>предоставить</w:t>
      </w:r>
      <w:r w:rsidR="000646F9" w:rsidRPr="001B09BF">
        <w:t xml:space="preserve"> </w:t>
      </w:r>
      <w:r w:rsidRPr="001B09BF">
        <w:t>отгулы</w:t>
      </w:r>
      <w:r w:rsidR="000646F9" w:rsidRPr="001B09BF">
        <w:t xml:space="preserve"> </w:t>
      </w:r>
      <w:r w:rsidRPr="001B09BF">
        <w:t>по</w:t>
      </w:r>
      <w:r w:rsidR="000646F9" w:rsidRPr="001B09BF">
        <w:t xml:space="preserve"> </w:t>
      </w:r>
      <w:r w:rsidRPr="001B09BF">
        <w:t>требованию.</w:t>
      </w:r>
      <w:r w:rsidR="000646F9" w:rsidRPr="001B09BF">
        <w:t xml:space="preserve"> </w:t>
      </w:r>
      <w:r w:rsidRPr="001B09BF">
        <w:t>Однако</w:t>
      </w:r>
      <w:r w:rsidR="000646F9" w:rsidRPr="001B09BF">
        <w:t xml:space="preserve"> </w:t>
      </w:r>
      <w:r w:rsidRPr="001B09BF">
        <w:t>работодатель</w:t>
      </w:r>
      <w:r w:rsidR="000646F9" w:rsidRPr="001B09BF">
        <w:t xml:space="preserve"> </w:t>
      </w:r>
      <w:r w:rsidRPr="001B09BF">
        <w:t>вправе</w:t>
      </w:r>
      <w:r w:rsidR="000646F9" w:rsidRPr="001B09BF">
        <w:t xml:space="preserve"> </w:t>
      </w:r>
      <w:r w:rsidRPr="001B09BF">
        <w:t>потребовать</w:t>
      </w:r>
      <w:r w:rsidR="000646F9" w:rsidRPr="001B09BF">
        <w:t xml:space="preserve"> </w:t>
      </w:r>
      <w:r w:rsidRPr="001B09BF">
        <w:t>справку,</w:t>
      </w:r>
      <w:r w:rsidR="000646F9" w:rsidRPr="001B09BF">
        <w:t xml:space="preserve"> </w:t>
      </w:r>
      <w:r w:rsidRPr="001B09BF">
        <w:t>что</w:t>
      </w:r>
      <w:r w:rsidR="000646F9" w:rsidRPr="001B09BF">
        <w:t xml:space="preserve"> </w:t>
      </w:r>
      <w:r w:rsidRPr="001B09BF">
        <w:t>работник</w:t>
      </w:r>
      <w:r w:rsidR="000646F9" w:rsidRPr="001B09BF">
        <w:t xml:space="preserve"> </w:t>
      </w:r>
      <w:r w:rsidRPr="001B09BF">
        <w:t>действительно</w:t>
      </w:r>
      <w:r w:rsidR="000646F9" w:rsidRPr="001B09BF">
        <w:t xml:space="preserve"> </w:t>
      </w:r>
      <w:r w:rsidRPr="001B09BF">
        <w:t>проходил</w:t>
      </w:r>
      <w:r w:rsidR="000646F9" w:rsidRPr="001B09BF">
        <w:t xml:space="preserve"> </w:t>
      </w:r>
      <w:r w:rsidRPr="001B09BF">
        <w:t>диспансеризацию.</w:t>
      </w:r>
      <w:r w:rsidR="000646F9" w:rsidRPr="001B09BF">
        <w:t xml:space="preserve"> </w:t>
      </w:r>
      <w:r w:rsidRPr="001B09BF">
        <w:t>Дополнительный</w:t>
      </w:r>
      <w:r w:rsidR="000646F9" w:rsidRPr="001B09BF">
        <w:t xml:space="preserve"> </w:t>
      </w:r>
      <w:r w:rsidRPr="001B09BF">
        <w:t>двухнедельный</w:t>
      </w:r>
      <w:r w:rsidR="000646F9" w:rsidRPr="001B09BF">
        <w:t xml:space="preserve"> </w:t>
      </w:r>
      <w:r w:rsidRPr="001B09BF">
        <w:t>отпуск,</w:t>
      </w:r>
      <w:r w:rsidR="000646F9" w:rsidRPr="001B09BF">
        <w:t xml:space="preserve"> </w:t>
      </w:r>
      <w:r w:rsidRPr="001B09BF">
        <w:t>в</w:t>
      </w:r>
      <w:r w:rsidR="000646F9" w:rsidRPr="001B09BF">
        <w:t xml:space="preserve"> </w:t>
      </w:r>
      <w:r w:rsidRPr="001B09BF">
        <w:t>свою</w:t>
      </w:r>
      <w:r w:rsidR="000646F9" w:rsidRPr="001B09BF">
        <w:t xml:space="preserve"> </w:t>
      </w:r>
      <w:r w:rsidRPr="001B09BF">
        <w:t>очередь,</w:t>
      </w:r>
      <w:r w:rsidR="000646F9" w:rsidRPr="001B09BF">
        <w:t xml:space="preserve"> </w:t>
      </w:r>
      <w:r w:rsidRPr="001B09BF">
        <w:t>предоставляется</w:t>
      </w:r>
      <w:r w:rsidR="000646F9" w:rsidRPr="001B09BF">
        <w:t xml:space="preserve"> </w:t>
      </w:r>
      <w:r w:rsidRPr="001B09BF">
        <w:t>по</w:t>
      </w:r>
      <w:r w:rsidR="000646F9" w:rsidRPr="001B09BF">
        <w:t xml:space="preserve"> </w:t>
      </w:r>
      <w:r w:rsidRPr="001B09BF">
        <w:t>письменному</w:t>
      </w:r>
      <w:r w:rsidR="000646F9" w:rsidRPr="001B09BF">
        <w:t xml:space="preserve"> </w:t>
      </w:r>
      <w:r w:rsidRPr="001B09BF">
        <w:t>заявлению</w:t>
      </w:r>
      <w:r w:rsidR="000646F9" w:rsidRPr="001B09BF">
        <w:t xml:space="preserve"> </w:t>
      </w:r>
      <w:r w:rsidRPr="001B09BF">
        <w:t>в</w:t>
      </w:r>
      <w:r w:rsidR="000646F9" w:rsidRPr="001B09BF">
        <w:t xml:space="preserve"> </w:t>
      </w:r>
      <w:r w:rsidRPr="001B09BF">
        <w:t>удобное</w:t>
      </w:r>
      <w:r w:rsidR="000646F9" w:rsidRPr="001B09BF">
        <w:t xml:space="preserve"> </w:t>
      </w:r>
      <w:r w:rsidRPr="001B09BF">
        <w:t>для</w:t>
      </w:r>
      <w:r w:rsidR="000646F9" w:rsidRPr="001B09BF">
        <w:t xml:space="preserve"> </w:t>
      </w:r>
      <w:r w:rsidRPr="001B09BF">
        <w:t>работника</w:t>
      </w:r>
      <w:r w:rsidR="000646F9" w:rsidRPr="001B09BF">
        <w:t xml:space="preserve"> </w:t>
      </w:r>
      <w:r w:rsidRPr="001B09BF">
        <w:t>время.</w:t>
      </w:r>
    </w:p>
    <w:p w14:paraId="3834691D" w14:textId="77777777" w:rsidR="00DB58D1" w:rsidRPr="001B09BF" w:rsidRDefault="00DB58D1" w:rsidP="00DB58D1">
      <w:r w:rsidRPr="001B09BF">
        <w:t>Помимо</w:t>
      </w:r>
      <w:r w:rsidR="000646F9" w:rsidRPr="001B09BF">
        <w:t xml:space="preserve"> </w:t>
      </w:r>
      <w:r w:rsidRPr="001B09BF">
        <w:t>этого,</w:t>
      </w:r>
      <w:r w:rsidR="000646F9" w:rsidRPr="001B09BF">
        <w:t xml:space="preserve"> </w:t>
      </w:r>
      <w:r w:rsidRPr="001B09BF">
        <w:t>работающий</w:t>
      </w:r>
      <w:r w:rsidR="000646F9" w:rsidRPr="001B09BF">
        <w:t xml:space="preserve"> </w:t>
      </w:r>
      <w:r w:rsidRPr="001B09BF">
        <w:t>пенсионер</w:t>
      </w:r>
      <w:r w:rsidR="000646F9" w:rsidRPr="001B09BF">
        <w:t xml:space="preserve"> </w:t>
      </w:r>
      <w:r w:rsidRPr="001B09BF">
        <w:t>может</w:t>
      </w:r>
      <w:r w:rsidR="000646F9" w:rsidRPr="001B09BF">
        <w:t xml:space="preserve"> </w:t>
      </w:r>
      <w:r w:rsidRPr="001B09BF">
        <w:t>получить</w:t>
      </w:r>
      <w:r w:rsidR="000646F9" w:rsidRPr="001B09BF">
        <w:t xml:space="preserve"> </w:t>
      </w:r>
      <w:r w:rsidRPr="001B09BF">
        <w:t>налоговый</w:t>
      </w:r>
      <w:r w:rsidR="000646F9" w:rsidRPr="001B09BF">
        <w:t xml:space="preserve"> </w:t>
      </w:r>
      <w:r w:rsidRPr="001B09BF">
        <w:t>вычет</w:t>
      </w:r>
      <w:r w:rsidR="000646F9" w:rsidRPr="001B09BF">
        <w:t xml:space="preserve"> </w:t>
      </w:r>
      <w:r w:rsidRPr="001B09BF">
        <w:t>за</w:t>
      </w:r>
      <w:r w:rsidR="000646F9" w:rsidRPr="001B09BF">
        <w:t xml:space="preserve"> </w:t>
      </w:r>
      <w:r w:rsidRPr="001B09BF">
        <w:t>лечение,</w:t>
      </w:r>
      <w:r w:rsidR="000646F9" w:rsidRPr="001B09BF">
        <w:t xml:space="preserve"> </w:t>
      </w:r>
      <w:r w:rsidRPr="001B09BF">
        <w:t>обучение,</w:t>
      </w:r>
      <w:r w:rsidR="000646F9" w:rsidRPr="001B09BF">
        <w:t xml:space="preserve"> </w:t>
      </w:r>
      <w:r w:rsidRPr="001B09BF">
        <w:t>спорт,</w:t>
      </w:r>
      <w:r w:rsidR="000646F9" w:rsidRPr="001B09BF">
        <w:t xml:space="preserve"> </w:t>
      </w:r>
      <w:r w:rsidRPr="001B09BF">
        <w:t>покупку</w:t>
      </w:r>
      <w:r w:rsidR="000646F9" w:rsidRPr="001B09BF">
        <w:t xml:space="preserve"> </w:t>
      </w:r>
      <w:r w:rsidRPr="001B09BF">
        <w:t>квартиры.</w:t>
      </w:r>
      <w:r w:rsidR="000646F9" w:rsidRPr="001B09BF">
        <w:t xml:space="preserve"> </w:t>
      </w:r>
      <w:r w:rsidRPr="001B09BF">
        <w:t>Также</w:t>
      </w:r>
      <w:r w:rsidR="000646F9" w:rsidRPr="001B09BF">
        <w:t xml:space="preserve"> </w:t>
      </w:r>
      <w:r w:rsidRPr="001B09BF">
        <w:t>работающие</w:t>
      </w:r>
      <w:r w:rsidR="000646F9" w:rsidRPr="001B09BF">
        <w:t xml:space="preserve"> </w:t>
      </w:r>
      <w:r w:rsidRPr="001B09BF">
        <w:t>пенсионеры</w:t>
      </w:r>
      <w:r w:rsidR="000646F9" w:rsidRPr="001B09BF">
        <w:t xml:space="preserve"> </w:t>
      </w:r>
      <w:r w:rsidRPr="001B09BF">
        <w:t>могут</w:t>
      </w:r>
      <w:r w:rsidR="000646F9" w:rsidRPr="001B09BF">
        <w:t xml:space="preserve"> </w:t>
      </w:r>
      <w:r w:rsidRPr="001B09BF">
        <w:t>иметь</w:t>
      </w:r>
      <w:r w:rsidR="000646F9" w:rsidRPr="001B09BF">
        <w:t xml:space="preserve"> </w:t>
      </w:r>
      <w:r w:rsidRPr="001B09BF">
        <w:t>льготы</w:t>
      </w:r>
      <w:r w:rsidR="000646F9" w:rsidRPr="001B09BF">
        <w:t xml:space="preserve"> </w:t>
      </w:r>
      <w:r w:rsidRPr="001B09BF">
        <w:t>по</w:t>
      </w:r>
      <w:r w:rsidR="000646F9" w:rsidRPr="001B09BF">
        <w:t xml:space="preserve"> </w:t>
      </w:r>
      <w:r w:rsidRPr="001B09BF">
        <w:t>уплате</w:t>
      </w:r>
      <w:r w:rsidR="000646F9" w:rsidRPr="001B09BF">
        <w:t xml:space="preserve"> </w:t>
      </w:r>
      <w:r w:rsidRPr="001B09BF">
        <w:t>имущественных</w:t>
      </w:r>
      <w:r w:rsidR="000646F9" w:rsidRPr="001B09BF">
        <w:t xml:space="preserve"> </w:t>
      </w:r>
      <w:r w:rsidRPr="001B09BF">
        <w:t>налогов.</w:t>
      </w:r>
    </w:p>
    <w:p w14:paraId="4DB16157" w14:textId="77777777" w:rsidR="00DB58D1" w:rsidRPr="001B09BF" w:rsidRDefault="00DB58D1" w:rsidP="00DB58D1">
      <w:r w:rsidRPr="001B09BF">
        <w:t>При</w:t>
      </w:r>
      <w:r w:rsidR="000646F9" w:rsidRPr="001B09BF">
        <w:t xml:space="preserve"> </w:t>
      </w:r>
      <w:r w:rsidRPr="001B09BF">
        <w:t>этом</w:t>
      </w:r>
      <w:r w:rsidR="000646F9" w:rsidRPr="001B09BF">
        <w:t xml:space="preserve"> </w:t>
      </w:r>
      <w:r w:rsidRPr="001B09BF">
        <w:t>получение</w:t>
      </w:r>
      <w:r w:rsidR="000646F9" w:rsidRPr="001B09BF">
        <w:t xml:space="preserve"> </w:t>
      </w:r>
      <w:r w:rsidRPr="001B09BF">
        <w:t>дохода</w:t>
      </w:r>
      <w:r w:rsidR="000646F9" w:rsidRPr="001B09BF">
        <w:t xml:space="preserve"> </w:t>
      </w:r>
      <w:r w:rsidRPr="001B09BF">
        <w:t>не</w:t>
      </w:r>
      <w:r w:rsidR="000646F9" w:rsidRPr="001B09BF">
        <w:t xml:space="preserve"> </w:t>
      </w:r>
      <w:r w:rsidRPr="001B09BF">
        <w:t>означает,</w:t>
      </w:r>
      <w:r w:rsidR="000646F9" w:rsidRPr="001B09BF">
        <w:t xml:space="preserve"> </w:t>
      </w:r>
      <w:r w:rsidRPr="001B09BF">
        <w:t>что</w:t>
      </w:r>
      <w:r w:rsidR="000646F9" w:rsidRPr="001B09BF">
        <w:t xml:space="preserve"> </w:t>
      </w:r>
      <w:r w:rsidRPr="001B09BF">
        <w:t>пенсионер</w:t>
      </w:r>
      <w:r w:rsidR="000646F9" w:rsidRPr="001B09BF">
        <w:t xml:space="preserve"> </w:t>
      </w:r>
      <w:r w:rsidRPr="001B09BF">
        <w:t>должен</w:t>
      </w:r>
      <w:r w:rsidR="000646F9" w:rsidRPr="001B09BF">
        <w:t xml:space="preserve"> </w:t>
      </w:r>
      <w:r w:rsidRPr="001B09BF">
        <w:t>отказаться</w:t>
      </w:r>
      <w:r w:rsidR="000646F9" w:rsidRPr="001B09BF">
        <w:t xml:space="preserve"> </w:t>
      </w:r>
      <w:r w:rsidRPr="001B09BF">
        <w:t>от</w:t>
      </w:r>
      <w:r w:rsidR="000646F9" w:rsidRPr="001B09BF">
        <w:t xml:space="preserve"> </w:t>
      </w:r>
      <w:r w:rsidRPr="001B09BF">
        <w:t>пенсии</w:t>
      </w:r>
      <w:r w:rsidR="000646F9" w:rsidRPr="001B09BF">
        <w:t xml:space="preserve"> </w:t>
      </w:r>
      <w:r w:rsidRPr="001B09BF">
        <w:t>или</w:t>
      </w:r>
      <w:r w:rsidR="000646F9" w:rsidRPr="001B09BF">
        <w:t xml:space="preserve"> </w:t>
      </w:r>
      <w:r w:rsidRPr="001B09BF">
        <w:t>ему</w:t>
      </w:r>
      <w:r w:rsidR="000646F9" w:rsidRPr="001B09BF">
        <w:t xml:space="preserve"> </w:t>
      </w:r>
      <w:r w:rsidRPr="001B09BF">
        <w:t>не</w:t>
      </w:r>
      <w:r w:rsidR="000646F9" w:rsidRPr="001B09BF">
        <w:t xml:space="preserve"> </w:t>
      </w:r>
      <w:r w:rsidRPr="001B09BF">
        <w:t>будут</w:t>
      </w:r>
      <w:r w:rsidR="000646F9" w:rsidRPr="001B09BF">
        <w:t xml:space="preserve"> </w:t>
      </w:r>
      <w:r w:rsidRPr="001B09BF">
        <w:t>ее</w:t>
      </w:r>
      <w:r w:rsidR="000646F9" w:rsidRPr="001B09BF">
        <w:t xml:space="preserve"> </w:t>
      </w:r>
      <w:r w:rsidRPr="001B09BF">
        <w:t>выплачивать.</w:t>
      </w:r>
      <w:r w:rsidR="000646F9" w:rsidRPr="001B09BF">
        <w:t xml:space="preserve"> </w:t>
      </w:r>
      <w:r w:rsidRPr="001B09BF">
        <w:t>Эта</w:t>
      </w:r>
      <w:r w:rsidR="000646F9" w:rsidRPr="001B09BF">
        <w:t xml:space="preserve"> </w:t>
      </w:r>
      <w:r w:rsidRPr="001B09BF">
        <w:t>сумма</w:t>
      </w:r>
      <w:r w:rsidR="000646F9" w:rsidRPr="001B09BF">
        <w:t xml:space="preserve"> </w:t>
      </w:r>
      <w:r w:rsidRPr="001B09BF">
        <w:t>уже</w:t>
      </w:r>
      <w:r w:rsidR="000646F9" w:rsidRPr="001B09BF">
        <w:t xml:space="preserve"> </w:t>
      </w:r>
      <w:r w:rsidRPr="001B09BF">
        <w:t>положена</w:t>
      </w:r>
      <w:r w:rsidR="000646F9" w:rsidRPr="001B09BF">
        <w:t xml:space="preserve"> </w:t>
      </w:r>
      <w:r w:rsidRPr="001B09BF">
        <w:t>человеку</w:t>
      </w:r>
      <w:r w:rsidR="000646F9" w:rsidRPr="001B09BF">
        <w:t xml:space="preserve"> </w:t>
      </w:r>
      <w:r w:rsidRPr="001B09BF">
        <w:t>за</w:t>
      </w:r>
      <w:r w:rsidR="000646F9" w:rsidRPr="001B09BF">
        <w:t xml:space="preserve"> </w:t>
      </w:r>
      <w:r w:rsidRPr="001B09BF">
        <w:t>выслугу</w:t>
      </w:r>
      <w:r w:rsidR="000646F9" w:rsidRPr="001B09BF">
        <w:t xml:space="preserve"> </w:t>
      </w:r>
      <w:r w:rsidRPr="001B09BF">
        <w:t>лет.</w:t>
      </w:r>
      <w:r w:rsidR="000646F9" w:rsidRPr="001B09BF">
        <w:t xml:space="preserve"> </w:t>
      </w:r>
      <w:r w:rsidRPr="001B09BF">
        <w:t>Если</w:t>
      </w:r>
      <w:r w:rsidR="000646F9" w:rsidRPr="001B09BF">
        <w:t xml:space="preserve"> </w:t>
      </w:r>
      <w:r w:rsidRPr="001B09BF">
        <w:t>работающий</w:t>
      </w:r>
      <w:r w:rsidR="000646F9" w:rsidRPr="001B09BF">
        <w:t xml:space="preserve"> </w:t>
      </w:r>
      <w:r w:rsidRPr="001B09BF">
        <w:t>пенсионер</w:t>
      </w:r>
      <w:r w:rsidR="000646F9" w:rsidRPr="001B09BF">
        <w:t xml:space="preserve"> </w:t>
      </w:r>
      <w:r w:rsidRPr="001B09BF">
        <w:t>уволится,</w:t>
      </w:r>
      <w:r w:rsidR="000646F9" w:rsidRPr="001B09BF">
        <w:t xml:space="preserve"> </w:t>
      </w:r>
      <w:r w:rsidRPr="001B09BF">
        <w:t>его</w:t>
      </w:r>
      <w:r w:rsidR="000646F9" w:rsidRPr="001B09BF">
        <w:t xml:space="preserve"> </w:t>
      </w:r>
      <w:r w:rsidRPr="001B09BF">
        <w:t>пенсия</w:t>
      </w:r>
      <w:r w:rsidR="000646F9" w:rsidRPr="001B09BF">
        <w:t xml:space="preserve"> </w:t>
      </w:r>
      <w:r w:rsidRPr="001B09BF">
        <w:t>будет</w:t>
      </w:r>
      <w:r w:rsidR="000646F9" w:rsidRPr="001B09BF">
        <w:t xml:space="preserve"> </w:t>
      </w:r>
      <w:r w:rsidRPr="001B09BF">
        <w:t>проиндексирована,</w:t>
      </w:r>
      <w:r w:rsidR="000646F9" w:rsidRPr="001B09BF">
        <w:t xml:space="preserve"> </w:t>
      </w:r>
      <w:r w:rsidRPr="001B09BF">
        <w:t>увеличенная</w:t>
      </w:r>
      <w:r w:rsidR="000646F9" w:rsidRPr="001B09BF">
        <w:t xml:space="preserve"> </w:t>
      </w:r>
      <w:r w:rsidRPr="001B09BF">
        <w:t>пенсия</w:t>
      </w:r>
      <w:r w:rsidR="000646F9" w:rsidRPr="001B09BF">
        <w:t xml:space="preserve"> </w:t>
      </w:r>
      <w:r w:rsidRPr="001B09BF">
        <w:t>будет</w:t>
      </w:r>
      <w:r w:rsidR="000646F9" w:rsidRPr="001B09BF">
        <w:t xml:space="preserve"> </w:t>
      </w:r>
      <w:r w:rsidRPr="001B09BF">
        <w:t>выплачиваться</w:t>
      </w:r>
      <w:r w:rsidR="000646F9" w:rsidRPr="001B09BF">
        <w:t xml:space="preserve"> </w:t>
      </w:r>
      <w:r w:rsidRPr="001B09BF">
        <w:t>с</w:t>
      </w:r>
      <w:r w:rsidR="000646F9" w:rsidRPr="001B09BF">
        <w:t xml:space="preserve"> </w:t>
      </w:r>
      <w:r w:rsidRPr="001B09BF">
        <w:t>месяца,</w:t>
      </w:r>
      <w:r w:rsidR="000646F9" w:rsidRPr="001B09BF">
        <w:t xml:space="preserve"> </w:t>
      </w:r>
      <w:r w:rsidRPr="001B09BF">
        <w:t>следующего</w:t>
      </w:r>
      <w:r w:rsidR="000646F9" w:rsidRPr="001B09BF">
        <w:t xml:space="preserve"> </w:t>
      </w:r>
      <w:r w:rsidRPr="001B09BF">
        <w:t>за</w:t>
      </w:r>
      <w:r w:rsidR="000646F9" w:rsidRPr="001B09BF">
        <w:t xml:space="preserve"> </w:t>
      </w:r>
      <w:r w:rsidRPr="001B09BF">
        <w:t>месяцем,</w:t>
      </w:r>
      <w:r w:rsidR="000646F9" w:rsidRPr="001B09BF">
        <w:t xml:space="preserve"> </w:t>
      </w:r>
      <w:r w:rsidRPr="001B09BF">
        <w:t>когда</w:t>
      </w:r>
      <w:r w:rsidR="000646F9" w:rsidRPr="001B09BF">
        <w:t xml:space="preserve"> </w:t>
      </w:r>
      <w:r w:rsidRPr="001B09BF">
        <w:t>пенсионер</w:t>
      </w:r>
      <w:r w:rsidR="000646F9" w:rsidRPr="001B09BF">
        <w:t xml:space="preserve"> </w:t>
      </w:r>
      <w:r w:rsidRPr="001B09BF">
        <w:t>уволился.</w:t>
      </w:r>
    </w:p>
    <w:p w14:paraId="28F01E59" w14:textId="77777777" w:rsidR="00DB58D1" w:rsidRPr="001B09BF" w:rsidRDefault="00DB58D1" w:rsidP="00DB58D1">
      <w:r w:rsidRPr="001B09BF">
        <w:t>Между</w:t>
      </w:r>
      <w:r w:rsidR="000646F9" w:rsidRPr="001B09BF">
        <w:t xml:space="preserve"> </w:t>
      </w:r>
      <w:r w:rsidRPr="001B09BF">
        <w:t>тем</w:t>
      </w:r>
      <w:r w:rsidR="000646F9" w:rsidRPr="001B09BF">
        <w:t xml:space="preserve"> </w:t>
      </w:r>
      <w:r w:rsidRPr="001B09BF">
        <w:t>максимальный</w:t>
      </w:r>
      <w:r w:rsidR="000646F9" w:rsidRPr="001B09BF">
        <w:t xml:space="preserve"> </w:t>
      </w:r>
      <w:r w:rsidRPr="001B09BF">
        <w:t>возраст</w:t>
      </w:r>
      <w:r w:rsidR="000646F9" w:rsidRPr="001B09BF">
        <w:t xml:space="preserve"> </w:t>
      </w:r>
      <w:r w:rsidRPr="001B09BF">
        <w:t>для</w:t>
      </w:r>
      <w:r w:rsidR="000646F9" w:rsidRPr="001B09BF">
        <w:t xml:space="preserve"> </w:t>
      </w:r>
      <w:r w:rsidRPr="001B09BF">
        <w:t>приема</w:t>
      </w:r>
      <w:r w:rsidR="000646F9" w:rsidRPr="001B09BF">
        <w:t xml:space="preserve"> </w:t>
      </w:r>
      <w:r w:rsidRPr="001B09BF">
        <w:t>на</w:t>
      </w:r>
      <w:r w:rsidR="000646F9" w:rsidRPr="001B09BF">
        <w:t xml:space="preserve"> </w:t>
      </w:r>
      <w:r w:rsidRPr="001B09BF">
        <w:t>работу</w:t>
      </w:r>
      <w:r w:rsidR="000646F9" w:rsidRPr="001B09BF">
        <w:t xml:space="preserve"> </w:t>
      </w:r>
      <w:r w:rsidRPr="001B09BF">
        <w:t>зависит</w:t>
      </w:r>
      <w:r w:rsidR="000646F9" w:rsidRPr="001B09BF">
        <w:t xml:space="preserve"> </w:t>
      </w:r>
      <w:r w:rsidRPr="001B09BF">
        <w:t>от</w:t>
      </w:r>
      <w:r w:rsidR="000646F9" w:rsidRPr="001B09BF">
        <w:t xml:space="preserve"> </w:t>
      </w:r>
      <w:r w:rsidRPr="001B09BF">
        <w:t>вида</w:t>
      </w:r>
      <w:r w:rsidR="000646F9" w:rsidRPr="001B09BF">
        <w:t xml:space="preserve"> </w:t>
      </w:r>
      <w:r w:rsidRPr="001B09BF">
        <w:t>службы.</w:t>
      </w:r>
      <w:r w:rsidR="000646F9" w:rsidRPr="001B09BF">
        <w:t xml:space="preserve"> </w:t>
      </w:r>
      <w:r w:rsidRPr="001B09BF">
        <w:t>Например,</w:t>
      </w:r>
      <w:r w:rsidR="000646F9" w:rsidRPr="001B09BF">
        <w:t xml:space="preserve"> </w:t>
      </w:r>
      <w:r w:rsidRPr="001B09BF">
        <w:t>предельный</w:t>
      </w:r>
      <w:r w:rsidR="000646F9" w:rsidRPr="001B09BF">
        <w:t xml:space="preserve"> </w:t>
      </w:r>
      <w:r w:rsidRPr="001B09BF">
        <w:t>возраст</w:t>
      </w:r>
      <w:r w:rsidR="000646F9" w:rsidRPr="001B09BF">
        <w:t xml:space="preserve"> </w:t>
      </w:r>
      <w:r w:rsidRPr="001B09BF">
        <w:t>нахождения</w:t>
      </w:r>
      <w:r w:rsidR="000646F9" w:rsidRPr="001B09BF">
        <w:t xml:space="preserve"> </w:t>
      </w:r>
      <w:r w:rsidRPr="001B09BF">
        <w:t>на</w:t>
      </w:r>
      <w:r w:rsidR="000646F9" w:rsidRPr="001B09BF">
        <w:t xml:space="preserve"> </w:t>
      </w:r>
      <w:r w:rsidRPr="001B09BF">
        <w:t>гражданской</w:t>
      </w:r>
      <w:r w:rsidR="000646F9" w:rsidRPr="001B09BF">
        <w:t xml:space="preserve"> </w:t>
      </w:r>
      <w:r w:rsidRPr="001B09BF">
        <w:t>службе</w:t>
      </w:r>
      <w:r w:rsidR="000646F9" w:rsidRPr="001B09BF">
        <w:t xml:space="preserve"> </w:t>
      </w:r>
      <w:r w:rsidRPr="001B09BF">
        <w:t>составляет</w:t>
      </w:r>
      <w:r w:rsidR="000646F9" w:rsidRPr="001B09BF">
        <w:t xml:space="preserve"> </w:t>
      </w:r>
      <w:r w:rsidRPr="001B09BF">
        <w:t>65</w:t>
      </w:r>
      <w:r w:rsidR="000646F9" w:rsidRPr="001B09BF">
        <w:t xml:space="preserve"> </w:t>
      </w:r>
      <w:r w:rsidRPr="001B09BF">
        <w:t>лет,</w:t>
      </w:r>
      <w:r w:rsidR="000646F9" w:rsidRPr="001B09BF">
        <w:t xml:space="preserve"> </w:t>
      </w:r>
      <w:r w:rsidRPr="001B09BF">
        <w:t>трудовые</w:t>
      </w:r>
      <w:r w:rsidR="000646F9" w:rsidRPr="001B09BF">
        <w:t xml:space="preserve"> </w:t>
      </w:r>
      <w:r w:rsidRPr="001B09BF">
        <w:t>взаимоотношения</w:t>
      </w:r>
      <w:r w:rsidR="000646F9" w:rsidRPr="001B09BF">
        <w:t xml:space="preserve"> </w:t>
      </w:r>
      <w:r w:rsidRPr="001B09BF">
        <w:t>в</w:t>
      </w:r>
      <w:r w:rsidR="000646F9" w:rsidRPr="001B09BF">
        <w:t xml:space="preserve"> </w:t>
      </w:r>
      <w:r w:rsidRPr="001B09BF">
        <w:t>определенных</w:t>
      </w:r>
      <w:r w:rsidR="000646F9" w:rsidRPr="001B09BF">
        <w:t xml:space="preserve"> </w:t>
      </w:r>
      <w:r w:rsidRPr="001B09BF">
        <w:t>случаях</w:t>
      </w:r>
      <w:r w:rsidR="000646F9" w:rsidRPr="001B09BF">
        <w:t xml:space="preserve"> </w:t>
      </w:r>
      <w:r w:rsidRPr="001B09BF">
        <w:t>потом</w:t>
      </w:r>
      <w:r w:rsidR="000646F9" w:rsidRPr="001B09BF">
        <w:t xml:space="preserve"> </w:t>
      </w:r>
      <w:r w:rsidRPr="001B09BF">
        <w:t>можно</w:t>
      </w:r>
      <w:r w:rsidR="000646F9" w:rsidRPr="001B09BF">
        <w:t xml:space="preserve"> </w:t>
      </w:r>
      <w:r w:rsidRPr="001B09BF">
        <w:t>продлить</w:t>
      </w:r>
      <w:r w:rsidR="000646F9" w:rsidRPr="001B09BF">
        <w:t xml:space="preserve"> </w:t>
      </w:r>
      <w:r w:rsidRPr="001B09BF">
        <w:t>до</w:t>
      </w:r>
      <w:r w:rsidR="000646F9" w:rsidRPr="001B09BF">
        <w:t xml:space="preserve"> </w:t>
      </w:r>
      <w:r w:rsidRPr="001B09BF">
        <w:t>70</w:t>
      </w:r>
      <w:r w:rsidR="000646F9" w:rsidRPr="001B09BF">
        <w:t xml:space="preserve"> </w:t>
      </w:r>
      <w:r w:rsidRPr="001B09BF">
        <w:t>лет.</w:t>
      </w:r>
      <w:r w:rsidR="000646F9" w:rsidRPr="001B09BF">
        <w:t xml:space="preserve"> </w:t>
      </w:r>
      <w:r w:rsidRPr="001B09BF">
        <w:t>В</w:t>
      </w:r>
      <w:r w:rsidR="000646F9" w:rsidRPr="001B09BF">
        <w:t xml:space="preserve"> </w:t>
      </w:r>
      <w:r w:rsidRPr="001B09BF">
        <w:t>остальном</w:t>
      </w:r>
      <w:r w:rsidR="000646F9" w:rsidRPr="001B09BF">
        <w:t xml:space="preserve"> </w:t>
      </w:r>
      <w:r w:rsidRPr="001B09BF">
        <w:t>лимитов</w:t>
      </w:r>
      <w:r w:rsidR="000646F9" w:rsidRPr="001B09BF">
        <w:t xml:space="preserve"> </w:t>
      </w:r>
      <w:r w:rsidRPr="001B09BF">
        <w:t>нет,</w:t>
      </w:r>
      <w:r w:rsidR="000646F9" w:rsidRPr="001B09BF">
        <w:t xml:space="preserve"> </w:t>
      </w:r>
      <w:r w:rsidRPr="001B09BF">
        <w:t>с</w:t>
      </w:r>
      <w:r w:rsidR="000646F9" w:rsidRPr="001B09BF">
        <w:t xml:space="preserve"> </w:t>
      </w:r>
      <w:r w:rsidRPr="001B09BF">
        <w:t>работником</w:t>
      </w:r>
      <w:r w:rsidR="000646F9" w:rsidRPr="001B09BF">
        <w:t xml:space="preserve"> </w:t>
      </w:r>
      <w:r w:rsidRPr="001B09BF">
        <w:t>пенсионного</w:t>
      </w:r>
      <w:r w:rsidR="000646F9" w:rsidRPr="001B09BF">
        <w:t xml:space="preserve"> </w:t>
      </w:r>
      <w:r w:rsidRPr="001B09BF">
        <w:t>возраста</w:t>
      </w:r>
      <w:r w:rsidR="000646F9" w:rsidRPr="001B09BF">
        <w:t xml:space="preserve"> </w:t>
      </w:r>
      <w:r w:rsidRPr="001B09BF">
        <w:t>заключается</w:t>
      </w:r>
      <w:r w:rsidR="000646F9" w:rsidRPr="001B09BF">
        <w:t xml:space="preserve"> </w:t>
      </w:r>
      <w:r w:rsidRPr="001B09BF">
        <w:t>такой</w:t>
      </w:r>
      <w:r w:rsidR="000646F9" w:rsidRPr="001B09BF">
        <w:t xml:space="preserve"> </w:t>
      </w:r>
      <w:r w:rsidRPr="001B09BF">
        <w:t>же</w:t>
      </w:r>
      <w:r w:rsidR="000646F9" w:rsidRPr="001B09BF">
        <w:t xml:space="preserve"> </w:t>
      </w:r>
      <w:r w:rsidRPr="001B09BF">
        <w:t>трудовой</w:t>
      </w:r>
      <w:r w:rsidR="000646F9" w:rsidRPr="001B09BF">
        <w:t xml:space="preserve"> </w:t>
      </w:r>
      <w:r w:rsidRPr="001B09BF">
        <w:t>договор,</w:t>
      </w:r>
      <w:r w:rsidR="000646F9" w:rsidRPr="001B09BF">
        <w:t xml:space="preserve"> </w:t>
      </w:r>
      <w:r w:rsidRPr="001B09BF">
        <w:t>как</w:t>
      </w:r>
      <w:r w:rsidR="000646F9" w:rsidRPr="001B09BF">
        <w:t xml:space="preserve"> </w:t>
      </w:r>
      <w:r w:rsidRPr="001B09BF">
        <w:t>с</w:t>
      </w:r>
      <w:r w:rsidR="000646F9" w:rsidRPr="001B09BF">
        <w:t xml:space="preserve"> </w:t>
      </w:r>
      <w:r w:rsidRPr="001B09BF">
        <w:t>любым</w:t>
      </w:r>
      <w:r w:rsidR="000646F9" w:rsidRPr="001B09BF">
        <w:t xml:space="preserve"> </w:t>
      </w:r>
      <w:r w:rsidRPr="001B09BF">
        <w:t>другим.</w:t>
      </w:r>
    </w:p>
    <w:p w14:paraId="1EC90AB6" w14:textId="77777777" w:rsidR="00DB58D1" w:rsidRPr="001B09BF" w:rsidRDefault="00DB58D1" w:rsidP="00DB58D1">
      <w:r w:rsidRPr="001B09BF">
        <w:lastRenderedPageBreak/>
        <w:t>Пенсионеры</w:t>
      </w:r>
      <w:r w:rsidR="000646F9" w:rsidRPr="001B09BF">
        <w:t xml:space="preserve"> </w:t>
      </w:r>
      <w:r w:rsidRPr="001B09BF">
        <w:t>также</w:t>
      </w:r>
      <w:r w:rsidR="000646F9" w:rsidRPr="001B09BF">
        <w:t xml:space="preserve"> </w:t>
      </w:r>
      <w:r w:rsidRPr="001B09BF">
        <w:t>могут</w:t>
      </w:r>
      <w:r w:rsidR="000646F9" w:rsidRPr="001B09BF">
        <w:t xml:space="preserve"> </w:t>
      </w:r>
      <w:r w:rsidRPr="001B09BF">
        <w:t>работать</w:t>
      </w:r>
      <w:r w:rsidR="000646F9" w:rsidRPr="001B09BF">
        <w:t xml:space="preserve"> </w:t>
      </w:r>
      <w:r w:rsidRPr="001B09BF">
        <w:t>по</w:t>
      </w:r>
      <w:r w:rsidR="000646F9" w:rsidRPr="001B09BF">
        <w:t xml:space="preserve"> </w:t>
      </w:r>
      <w:r w:rsidRPr="001B09BF">
        <w:t>совмещению.</w:t>
      </w:r>
      <w:r w:rsidR="000646F9" w:rsidRPr="001B09BF">
        <w:t xml:space="preserve"> </w:t>
      </w:r>
      <w:r w:rsidRPr="001B09BF">
        <w:t>Принудительное</w:t>
      </w:r>
      <w:r w:rsidR="000646F9" w:rsidRPr="001B09BF">
        <w:t xml:space="preserve"> </w:t>
      </w:r>
      <w:r w:rsidRPr="001B09BF">
        <w:t>заключение</w:t>
      </w:r>
      <w:r w:rsidR="000646F9" w:rsidRPr="001B09BF">
        <w:t xml:space="preserve"> </w:t>
      </w:r>
      <w:r w:rsidRPr="001B09BF">
        <w:t>срочного</w:t>
      </w:r>
      <w:r w:rsidR="000646F9" w:rsidRPr="001B09BF">
        <w:t xml:space="preserve"> </w:t>
      </w:r>
      <w:r w:rsidRPr="001B09BF">
        <w:t>договора</w:t>
      </w:r>
      <w:r w:rsidR="000646F9" w:rsidRPr="001B09BF">
        <w:t xml:space="preserve"> </w:t>
      </w:r>
      <w:r w:rsidRPr="001B09BF">
        <w:t>с</w:t>
      </w:r>
      <w:r w:rsidR="000646F9" w:rsidRPr="001B09BF">
        <w:t xml:space="preserve"> </w:t>
      </w:r>
      <w:r w:rsidRPr="001B09BF">
        <w:t>этой</w:t>
      </w:r>
      <w:r w:rsidR="000646F9" w:rsidRPr="001B09BF">
        <w:t xml:space="preserve"> </w:t>
      </w:r>
      <w:r w:rsidRPr="001B09BF">
        <w:t>категорией</w:t>
      </w:r>
      <w:r w:rsidR="000646F9" w:rsidRPr="001B09BF">
        <w:t xml:space="preserve"> </w:t>
      </w:r>
      <w:r w:rsidRPr="001B09BF">
        <w:t>граждан</w:t>
      </w:r>
      <w:r w:rsidR="000646F9" w:rsidRPr="001B09BF">
        <w:t xml:space="preserve"> </w:t>
      </w:r>
      <w:r w:rsidRPr="001B09BF">
        <w:t>запрещено,</w:t>
      </w:r>
      <w:r w:rsidR="000646F9" w:rsidRPr="001B09BF">
        <w:t xml:space="preserve"> </w:t>
      </w:r>
      <w:r w:rsidRPr="001B09BF">
        <w:t>работник</w:t>
      </w:r>
      <w:r w:rsidR="000646F9" w:rsidRPr="001B09BF">
        <w:t xml:space="preserve"> </w:t>
      </w:r>
      <w:r w:rsidRPr="001B09BF">
        <w:t>вправе</w:t>
      </w:r>
      <w:r w:rsidR="000646F9" w:rsidRPr="001B09BF">
        <w:t xml:space="preserve"> </w:t>
      </w:r>
      <w:r w:rsidRPr="001B09BF">
        <w:t>требовать</w:t>
      </w:r>
      <w:r w:rsidR="000646F9" w:rsidRPr="001B09BF">
        <w:t xml:space="preserve"> </w:t>
      </w:r>
      <w:r w:rsidRPr="001B09BF">
        <w:t>бессрочного</w:t>
      </w:r>
      <w:r w:rsidR="000646F9" w:rsidRPr="001B09BF">
        <w:t xml:space="preserve"> </w:t>
      </w:r>
      <w:r w:rsidRPr="001B09BF">
        <w:t>договора.</w:t>
      </w:r>
      <w:r w:rsidR="000646F9" w:rsidRPr="001B09BF">
        <w:t xml:space="preserve"> </w:t>
      </w:r>
      <w:r w:rsidRPr="001B09BF">
        <w:t>В</w:t>
      </w:r>
      <w:r w:rsidR="000646F9" w:rsidRPr="001B09BF">
        <w:t xml:space="preserve"> </w:t>
      </w:r>
      <w:r w:rsidRPr="001B09BF">
        <w:t>то</w:t>
      </w:r>
      <w:r w:rsidR="000646F9" w:rsidRPr="001B09BF">
        <w:t xml:space="preserve"> </w:t>
      </w:r>
      <w:r w:rsidRPr="001B09BF">
        <w:t>же</w:t>
      </w:r>
      <w:r w:rsidR="000646F9" w:rsidRPr="001B09BF">
        <w:t xml:space="preserve"> </w:t>
      </w:r>
      <w:r w:rsidRPr="001B09BF">
        <w:t>время</w:t>
      </w:r>
      <w:r w:rsidR="000646F9" w:rsidRPr="001B09BF">
        <w:t xml:space="preserve"> </w:t>
      </w:r>
      <w:r w:rsidRPr="001B09BF">
        <w:t>Трудовым</w:t>
      </w:r>
      <w:r w:rsidR="000646F9" w:rsidRPr="001B09BF">
        <w:t xml:space="preserve"> </w:t>
      </w:r>
      <w:r w:rsidRPr="001B09BF">
        <w:t>кодексом</w:t>
      </w:r>
      <w:r w:rsidR="000646F9" w:rsidRPr="001B09BF">
        <w:t xml:space="preserve"> </w:t>
      </w:r>
      <w:r w:rsidRPr="001B09BF">
        <w:t>РФ</w:t>
      </w:r>
      <w:r w:rsidR="000646F9" w:rsidRPr="001B09BF">
        <w:t xml:space="preserve"> </w:t>
      </w:r>
      <w:r w:rsidRPr="001B09BF">
        <w:t>(абз.</w:t>
      </w:r>
      <w:r w:rsidR="000646F9" w:rsidRPr="001B09BF">
        <w:t xml:space="preserve"> </w:t>
      </w:r>
      <w:r w:rsidRPr="001B09BF">
        <w:t>3</w:t>
      </w:r>
      <w:r w:rsidR="000646F9" w:rsidRPr="001B09BF">
        <w:t xml:space="preserve"> </w:t>
      </w:r>
      <w:r w:rsidRPr="001B09BF">
        <w:t>ч.</w:t>
      </w:r>
      <w:r w:rsidR="000646F9" w:rsidRPr="001B09BF">
        <w:t xml:space="preserve"> </w:t>
      </w:r>
      <w:r w:rsidRPr="001B09BF">
        <w:t>2</w:t>
      </w:r>
      <w:r w:rsidR="000646F9" w:rsidRPr="001B09BF">
        <w:t xml:space="preserve"> </w:t>
      </w:r>
      <w:r w:rsidRPr="001B09BF">
        <w:t>ст.</w:t>
      </w:r>
      <w:r w:rsidR="000646F9" w:rsidRPr="001B09BF">
        <w:t xml:space="preserve"> </w:t>
      </w:r>
      <w:r w:rsidRPr="001B09BF">
        <w:t>59)</w:t>
      </w:r>
      <w:r w:rsidR="000646F9" w:rsidRPr="001B09BF">
        <w:t xml:space="preserve"> </w:t>
      </w:r>
      <w:r w:rsidRPr="001B09BF">
        <w:t>предусматривается,</w:t>
      </w:r>
      <w:r w:rsidR="000646F9" w:rsidRPr="001B09BF">
        <w:t xml:space="preserve"> </w:t>
      </w:r>
      <w:r w:rsidRPr="001B09BF">
        <w:t>что</w:t>
      </w:r>
      <w:r w:rsidR="000646F9" w:rsidRPr="001B09BF">
        <w:t xml:space="preserve"> </w:t>
      </w:r>
      <w:r w:rsidRPr="001B09BF">
        <w:t>с</w:t>
      </w:r>
      <w:r w:rsidR="000646F9" w:rsidRPr="001B09BF">
        <w:t xml:space="preserve"> </w:t>
      </w:r>
      <w:r w:rsidRPr="001B09BF">
        <w:t>пенсионером</w:t>
      </w:r>
      <w:r w:rsidR="000646F9" w:rsidRPr="001B09BF">
        <w:t xml:space="preserve"> </w:t>
      </w:r>
      <w:r w:rsidRPr="001B09BF">
        <w:t>по</w:t>
      </w:r>
      <w:r w:rsidR="000646F9" w:rsidRPr="001B09BF">
        <w:t xml:space="preserve"> </w:t>
      </w:r>
      <w:r w:rsidRPr="001B09BF">
        <w:t>возрасту</w:t>
      </w:r>
      <w:r w:rsidR="000646F9" w:rsidRPr="001B09BF">
        <w:t xml:space="preserve"> </w:t>
      </w:r>
      <w:r w:rsidRPr="001B09BF">
        <w:t>можно</w:t>
      </w:r>
      <w:r w:rsidR="000646F9" w:rsidRPr="001B09BF">
        <w:t xml:space="preserve"> </w:t>
      </w:r>
      <w:r w:rsidRPr="001B09BF">
        <w:t>заключить</w:t>
      </w:r>
      <w:r w:rsidR="000646F9" w:rsidRPr="001B09BF">
        <w:t xml:space="preserve"> </w:t>
      </w:r>
      <w:r w:rsidRPr="001B09BF">
        <w:t>срочный</w:t>
      </w:r>
      <w:r w:rsidR="000646F9" w:rsidRPr="001B09BF">
        <w:t xml:space="preserve"> </w:t>
      </w:r>
      <w:r w:rsidRPr="001B09BF">
        <w:t>трудовой</w:t>
      </w:r>
      <w:r w:rsidR="000646F9" w:rsidRPr="001B09BF">
        <w:t xml:space="preserve"> </w:t>
      </w:r>
      <w:r w:rsidRPr="001B09BF">
        <w:t>договор,</w:t>
      </w:r>
      <w:r w:rsidR="000646F9" w:rsidRPr="001B09BF">
        <w:t xml:space="preserve"> </w:t>
      </w:r>
      <w:r w:rsidRPr="001B09BF">
        <w:t>но</w:t>
      </w:r>
      <w:r w:rsidR="000646F9" w:rsidRPr="001B09BF">
        <w:t xml:space="preserve"> </w:t>
      </w:r>
      <w:r w:rsidRPr="001B09BF">
        <w:t>только</w:t>
      </w:r>
      <w:r w:rsidR="000646F9" w:rsidRPr="001B09BF">
        <w:t xml:space="preserve"> </w:t>
      </w:r>
      <w:r w:rsidRPr="001B09BF">
        <w:t>по</w:t>
      </w:r>
      <w:r w:rsidR="000646F9" w:rsidRPr="001B09BF">
        <w:t xml:space="preserve"> </w:t>
      </w:r>
      <w:r w:rsidRPr="001B09BF">
        <w:t>соглашению</w:t>
      </w:r>
      <w:r w:rsidR="000646F9" w:rsidRPr="001B09BF">
        <w:t xml:space="preserve"> </w:t>
      </w:r>
      <w:r w:rsidRPr="001B09BF">
        <w:t>сторон.</w:t>
      </w:r>
    </w:p>
    <w:p w14:paraId="21AC9B72" w14:textId="77777777" w:rsidR="00DB58D1" w:rsidRPr="001B09BF" w:rsidRDefault="00000000" w:rsidP="00DB58D1">
      <w:hyperlink r:id="rId38" w:history="1">
        <w:r w:rsidR="00DB58D1" w:rsidRPr="001B09BF">
          <w:rPr>
            <w:rStyle w:val="a3"/>
          </w:rPr>
          <w:t>https://midag.ru/2024/05/16/lgoty-po-uplate-imushhestvennyh-nalogov-rabotayushhim-pensioneram/</w:t>
        </w:r>
      </w:hyperlink>
    </w:p>
    <w:p w14:paraId="75D42825" w14:textId="77777777" w:rsidR="005D2896" w:rsidRPr="001B09BF" w:rsidRDefault="00B558F3" w:rsidP="005D2896">
      <w:pPr>
        <w:pStyle w:val="2"/>
      </w:pPr>
      <w:bookmarkStart w:id="98" w:name="_Toc166827025"/>
      <w:r w:rsidRPr="001B09BF">
        <w:t>Радио</w:t>
      </w:r>
      <w:r w:rsidR="000646F9" w:rsidRPr="001B09BF">
        <w:t xml:space="preserve"> </w:t>
      </w:r>
      <w:r w:rsidR="000725C0" w:rsidRPr="001B09BF">
        <w:t>«</w:t>
      </w:r>
      <w:r w:rsidRPr="001B09BF">
        <w:t>Бизнес</w:t>
      </w:r>
      <w:r w:rsidR="000646F9" w:rsidRPr="001B09BF">
        <w:t xml:space="preserve"> </w:t>
      </w:r>
      <w:r w:rsidR="005D2896" w:rsidRPr="001B09BF">
        <w:t>FM</w:t>
      </w:r>
      <w:r w:rsidR="000725C0" w:rsidRPr="001B09BF">
        <w:t>»</w:t>
      </w:r>
      <w:r w:rsidR="000646F9" w:rsidRPr="001B09BF">
        <w:t xml:space="preserve"> </w:t>
      </w:r>
      <w:r w:rsidR="005D2896" w:rsidRPr="001B09BF">
        <w:t>-</w:t>
      </w:r>
      <w:r w:rsidR="000646F9" w:rsidRPr="001B09BF">
        <w:t xml:space="preserve"> </w:t>
      </w:r>
      <w:r w:rsidR="005D2896" w:rsidRPr="001B09BF">
        <w:t>Новосибирск,</w:t>
      </w:r>
      <w:r w:rsidR="000646F9" w:rsidRPr="001B09BF">
        <w:t xml:space="preserve"> </w:t>
      </w:r>
      <w:r w:rsidR="005D2896" w:rsidRPr="001B09BF">
        <w:t>16.05.2024,</w:t>
      </w:r>
      <w:r w:rsidR="000646F9" w:rsidRPr="001B09BF">
        <w:t xml:space="preserve"> </w:t>
      </w:r>
      <w:r w:rsidR="005D2896" w:rsidRPr="001B09BF">
        <w:t>Прибавка</w:t>
      </w:r>
      <w:r w:rsidR="000646F9" w:rsidRPr="001B09BF">
        <w:t xml:space="preserve"> </w:t>
      </w:r>
      <w:r w:rsidR="005D2896" w:rsidRPr="001B09BF">
        <w:t>к</w:t>
      </w:r>
      <w:r w:rsidR="000646F9" w:rsidRPr="001B09BF">
        <w:t xml:space="preserve"> </w:t>
      </w:r>
      <w:r w:rsidR="005D2896" w:rsidRPr="001B09BF">
        <w:t>пенсии</w:t>
      </w:r>
      <w:r w:rsidR="000646F9" w:rsidRPr="001B09BF">
        <w:t xml:space="preserve"> </w:t>
      </w:r>
      <w:r w:rsidR="005D2896" w:rsidRPr="001B09BF">
        <w:t>до</w:t>
      </w:r>
      <w:r w:rsidR="000646F9" w:rsidRPr="001B09BF">
        <w:t xml:space="preserve"> </w:t>
      </w:r>
      <w:r w:rsidR="005D2896" w:rsidRPr="001B09BF">
        <w:t>100%</w:t>
      </w:r>
      <w:r w:rsidR="000646F9" w:rsidRPr="001B09BF">
        <w:t xml:space="preserve"> </w:t>
      </w:r>
      <w:r w:rsidR="005D2896" w:rsidRPr="001B09BF">
        <w:t>и</w:t>
      </w:r>
      <w:r w:rsidR="000646F9" w:rsidRPr="001B09BF">
        <w:t xml:space="preserve"> </w:t>
      </w:r>
      <w:r w:rsidR="005D2896" w:rsidRPr="001B09BF">
        <w:t>единоразовые</w:t>
      </w:r>
      <w:r w:rsidR="000646F9" w:rsidRPr="001B09BF">
        <w:t xml:space="preserve"> </w:t>
      </w:r>
      <w:r w:rsidR="005D2896" w:rsidRPr="001B09BF">
        <w:t>выплаты:</w:t>
      </w:r>
      <w:r w:rsidR="000646F9" w:rsidRPr="001B09BF">
        <w:t xml:space="preserve"> </w:t>
      </w:r>
      <w:r w:rsidR="005D2896" w:rsidRPr="001B09BF">
        <w:t>индексация</w:t>
      </w:r>
      <w:r w:rsidR="000646F9" w:rsidRPr="001B09BF">
        <w:t xml:space="preserve"> </w:t>
      </w:r>
      <w:r w:rsidR="005D2896" w:rsidRPr="001B09BF">
        <w:t>с</w:t>
      </w:r>
      <w:r w:rsidR="000646F9" w:rsidRPr="001B09BF">
        <w:t xml:space="preserve"> </w:t>
      </w:r>
      <w:r w:rsidR="005D2896" w:rsidRPr="001B09BF">
        <w:t>1</w:t>
      </w:r>
      <w:r w:rsidR="000646F9" w:rsidRPr="001B09BF">
        <w:t xml:space="preserve"> </w:t>
      </w:r>
      <w:r w:rsidR="005D2896" w:rsidRPr="001B09BF">
        <w:t>июня</w:t>
      </w:r>
      <w:r w:rsidR="000646F9" w:rsidRPr="001B09BF">
        <w:t xml:space="preserve"> </w:t>
      </w:r>
      <w:r w:rsidR="005D2896" w:rsidRPr="001B09BF">
        <w:t>2024</w:t>
      </w:r>
      <w:r w:rsidR="000646F9" w:rsidRPr="001B09BF">
        <w:t xml:space="preserve"> </w:t>
      </w:r>
      <w:r w:rsidR="005D2896" w:rsidRPr="001B09BF">
        <w:t>года</w:t>
      </w:r>
      <w:bookmarkEnd w:id="98"/>
    </w:p>
    <w:p w14:paraId="67151B6F" w14:textId="77777777" w:rsidR="005D2896" w:rsidRPr="001B09BF" w:rsidRDefault="005D2896" w:rsidP="0047542A">
      <w:pPr>
        <w:pStyle w:val="3"/>
      </w:pPr>
      <w:bookmarkStart w:id="99" w:name="_Toc166827026"/>
      <w:r w:rsidRPr="001B09BF">
        <w:t>В</w:t>
      </w:r>
      <w:r w:rsidR="000646F9" w:rsidRPr="001B09BF">
        <w:t xml:space="preserve"> </w:t>
      </w:r>
      <w:r w:rsidRPr="001B09BF">
        <w:t>рамках</w:t>
      </w:r>
      <w:r w:rsidR="000646F9" w:rsidRPr="001B09BF">
        <w:t xml:space="preserve"> </w:t>
      </w:r>
      <w:r w:rsidRPr="001B09BF">
        <w:t>реформирования</w:t>
      </w:r>
      <w:r w:rsidR="000646F9" w:rsidRPr="001B09BF">
        <w:t xml:space="preserve"> </w:t>
      </w:r>
      <w:r w:rsidRPr="001B09BF">
        <w:t>пенсионной</w:t>
      </w:r>
      <w:r w:rsidR="000646F9" w:rsidRPr="001B09BF">
        <w:t xml:space="preserve"> </w:t>
      </w:r>
      <w:r w:rsidRPr="001B09BF">
        <w:t>системы</w:t>
      </w:r>
      <w:r w:rsidR="000646F9" w:rsidRPr="001B09BF">
        <w:t xml:space="preserve"> </w:t>
      </w:r>
      <w:r w:rsidRPr="001B09BF">
        <w:t>предусмотрен</w:t>
      </w:r>
      <w:r w:rsidR="000646F9" w:rsidRPr="001B09BF">
        <w:t xml:space="preserve"> </w:t>
      </w:r>
      <w:r w:rsidRPr="001B09BF">
        <w:t>ряд</w:t>
      </w:r>
      <w:r w:rsidR="000646F9" w:rsidRPr="001B09BF">
        <w:t xml:space="preserve"> </w:t>
      </w:r>
      <w:r w:rsidRPr="001B09BF">
        <w:t>нововведений,</w:t>
      </w:r>
      <w:r w:rsidR="000646F9" w:rsidRPr="001B09BF">
        <w:t xml:space="preserve"> </w:t>
      </w:r>
      <w:r w:rsidRPr="001B09BF">
        <w:t>направленных</w:t>
      </w:r>
      <w:r w:rsidR="000646F9" w:rsidRPr="001B09BF">
        <w:t xml:space="preserve"> </w:t>
      </w:r>
      <w:r w:rsidRPr="001B09BF">
        <w:t>на</w:t>
      </w:r>
      <w:r w:rsidR="000646F9" w:rsidRPr="001B09BF">
        <w:t xml:space="preserve"> </w:t>
      </w:r>
      <w:r w:rsidRPr="001B09BF">
        <w:t>улучшение</w:t>
      </w:r>
      <w:r w:rsidR="000646F9" w:rsidRPr="001B09BF">
        <w:t xml:space="preserve"> </w:t>
      </w:r>
      <w:r w:rsidRPr="001B09BF">
        <w:t>материального</w:t>
      </w:r>
      <w:r w:rsidR="000646F9" w:rsidRPr="001B09BF">
        <w:t xml:space="preserve"> </w:t>
      </w:r>
      <w:r w:rsidRPr="001B09BF">
        <w:t>положения</w:t>
      </w:r>
      <w:r w:rsidR="000646F9" w:rsidRPr="001B09BF">
        <w:t xml:space="preserve"> </w:t>
      </w:r>
      <w:r w:rsidRPr="001B09BF">
        <w:t>отдельных</w:t>
      </w:r>
      <w:r w:rsidR="000646F9" w:rsidRPr="001B09BF">
        <w:t xml:space="preserve"> </w:t>
      </w:r>
      <w:r w:rsidRPr="001B09BF">
        <w:t>категорий</w:t>
      </w:r>
      <w:r w:rsidR="000646F9" w:rsidRPr="001B09BF">
        <w:t xml:space="preserve"> </w:t>
      </w:r>
      <w:r w:rsidRPr="001B09BF">
        <w:t>граждан.</w:t>
      </w:r>
      <w:bookmarkEnd w:id="99"/>
    </w:p>
    <w:p w14:paraId="2FCA653D" w14:textId="77777777" w:rsidR="005D2896" w:rsidRPr="001B09BF" w:rsidRDefault="00B558F3" w:rsidP="005D2896">
      <w:r w:rsidRPr="001B09BF">
        <w:t>ФЕДЕРАЛЬНЫЕ</w:t>
      </w:r>
      <w:r w:rsidR="000646F9" w:rsidRPr="001B09BF">
        <w:t xml:space="preserve"> </w:t>
      </w:r>
      <w:r w:rsidRPr="001B09BF">
        <w:t>ИЗМЕНЕНИЯ</w:t>
      </w:r>
      <w:r w:rsidR="000646F9" w:rsidRPr="001B09BF">
        <w:t xml:space="preserve"> </w:t>
      </w:r>
      <w:r w:rsidRPr="001B09BF">
        <w:t>НА</w:t>
      </w:r>
      <w:r w:rsidR="000646F9" w:rsidRPr="001B09BF">
        <w:t xml:space="preserve"> </w:t>
      </w:r>
      <w:r w:rsidRPr="001B09BF">
        <w:t>1</w:t>
      </w:r>
      <w:r w:rsidR="000646F9" w:rsidRPr="001B09BF">
        <w:t xml:space="preserve"> </w:t>
      </w:r>
      <w:r w:rsidRPr="001B09BF">
        <w:t>ИЮНЯ</w:t>
      </w:r>
      <w:r w:rsidR="000646F9" w:rsidRPr="001B09BF">
        <w:t xml:space="preserve"> </w:t>
      </w:r>
      <w:r w:rsidRPr="001B09BF">
        <w:t>2024</w:t>
      </w:r>
      <w:r w:rsidR="000646F9" w:rsidRPr="001B09BF">
        <w:t xml:space="preserve"> </w:t>
      </w:r>
      <w:r w:rsidRPr="001B09BF">
        <w:t>ГОДА</w:t>
      </w:r>
    </w:p>
    <w:p w14:paraId="029AAEEE" w14:textId="77777777" w:rsidR="005D2896" w:rsidRPr="001B09BF" w:rsidRDefault="005D2896" w:rsidP="005D2896">
      <w:r w:rsidRPr="001B09BF">
        <w:t>-</w:t>
      </w:r>
      <w:r w:rsidR="000646F9" w:rsidRPr="001B09BF">
        <w:t xml:space="preserve"> </w:t>
      </w:r>
      <w:r w:rsidRPr="001B09BF">
        <w:t>Дополнительные</w:t>
      </w:r>
      <w:r w:rsidR="000646F9" w:rsidRPr="001B09BF">
        <w:t xml:space="preserve"> </w:t>
      </w:r>
      <w:r w:rsidRPr="001B09BF">
        <w:t>выплаты:</w:t>
      </w:r>
      <w:r w:rsidR="000646F9" w:rsidRPr="001B09BF">
        <w:t xml:space="preserve"> </w:t>
      </w:r>
      <w:r w:rsidRPr="001B09BF">
        <w:t>Пенсионеры</w:t>
      </w:r>
      <w:r w:rsidR="000646F9" w:rsidRPr="001B09BF">
        <w:t xml:space="preserve"> </w:t>
      </w:r>
      <w:r w:rsidRPr="001B09BF">
        <w:t>определенных</w:t>
      </w:r>
      <w:r w:rsidR="000646F9" w:rsidRPr="001B09BF">
        <w:t xml:space="preserve"> </w:t>
      </w:r>
      <w:r w:rsidRPr="001B09BF">
        <w:t>категорий</w:t>
      </w:r>
      <w:r w:rsidR="000646F9" w:rsidRPr="001B09BF">
        <w:t xml:space="preserve"> </w:t>
      </w:r>
      <w:r w:rsidRPr="001B09BF">
        <w:t>получат</w:t>
      </w:r>
      <w:r w:rsidR="000646F9" w:rsidRPr="001B09BF">
        <w:t xml:space="preserve"> </w:t>
      </w:r>
      <w:r w:rsidRPr="001B09BF">
        <w:t>единоразовые</w:t>
      </w:r>
      <w:r w:rsidR="000646F9" w:rsidRPr="001B09BF">
        <w:t xml:space="preserve"> </w:t>
      </w:r>
      <w:r w:rsidRPr="001B09BF">
        <w:t>выплаты</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10</w:t>
      </w:r>
      <w:r w:rsidR="000646F9" w:rsidRPr="001B09BF">
        <w:t xml:space="preserve"> </w:t>
      </w:r>
      <w:r w:rsidRPr="001B09BF">
        <w:t>тысяч</w:t>
      </w:r>
      <w:r w:rsidR="000646F9" w:rsidRPr="001B09BF">
        <w:t xml:space="preserve"> </w:t>
      </w:r>
      <w:r w:rsidRPr="001B09BF">
        <w:t>рублей;</w:t>
      </w:r>
    </w:p>
    <w:p w14:paraId="033584CE" w14:textId="77777777" w:rsidR="005D2896" w:rsidRPr="001B09BF" w:rsidRDefault="005D2896" w:rsidP="005D2896">
      <w:r w:rsidRPr="001B09BF">
        <w:t>-</w:t>
      </w:r>
      <w:r w:rsidR="000646F9" w:rsidRPr="001B09BF">
        <w:t xml:space="preserve"> </w:t>
      </w:r>
      <w:r w:rsidRPr="001B09BF">
        <w:t>Пересмотр</w:t>
      </w:r>
      <w:r w:rsidR="000646F9" w:rsidRPr="001B09BF">
        <w:t xml:space="preserve"> </w:t>
      </w:r>
      <w:r w:rsidRPr="001B09BF">
        <w:t>льгот:</w:t>
      </w:r>
      <w:r w:rsidR="000646F9" w:rsidRPr="001B09BF">
        <w:t xml:space="preserve"> </w:t>
      </w:r>
      <w:r w:rsidRPr="001B09BF">
        <w:t>будет</w:t>
      </w:r>
      <w:r w:rsidR="000646F9" w:rsidRPr="001B09BF">
        <w:t xml:space="preserve"> </w:t>
      </w:r>
      <w:r w:rsidRPr="001B09BF">
        <w:t>осуществлен</w:t>
      </w:r>
      <w:r w:rsidR="000646F9" w:rsidRPr="001B09BF">
        <w:t xml:space="preserve"> </w:t>
      </w:r>
      <w:r w:rsidRPr="001B09BF">
        <w:t>пересмотр</w:t>
      </w:r>
      <w:r w:rsidR="000646F9" w:rsidRPr="001B09BF">
        <w:t xml:space="preserve"> </w:t>
      </w:r>
      <w:r w:rsidRPr="001B09BF">
        <w:t>размера</w:t>
      </w:r>
      <w:r w:rsidR="000646F9" w:rsidRPr="001B09BF">
        <w:t xml:space="preserve"> </w:t>
      </w:r>
      <w:r w:rsidRPr="001B09BF">
        <w:t>льгот</w:t>
      </w:r>
      <w:r w:rsidR="000646F9" w:rsidRPr="001B09BF">
        <w:t xml:space="preserve"> </w:t>
      </w:r>
      <w:r w:rsidRPr="001B09BF">
        <w:t>для</w:t>
      </w:r>
      <w:r w:rsidR="000646F9" w:rsidRPr="001B09BF">
        <w:t xml:space="preserve"> </w:t>
      </w:r>
      <w:r w:rsidRPr="001B09BF">
        <w:t>некоторых</w:t>
      </w:r>
      <w:r w:rsidR="000646F9" w:rsidRPr="001B09BF">
        <w:t xml:space="preserve"> </w:t>
      </w:r>
      <w:r w:rsidRPr="001B09BF">
        <w:t>пенсионеров,</w:t>
      </w:r>
      <w:r w:rsidR="000646F9" w:rsidRPr="001B09BF">
        <w:t xml:space="preserve"> </w:t>
      </w:r>
      <w:r w:rsidRPr="001B09BF">
        <w:t>в</w:t>
      </w:r>
      <w:r w:rsidR="000646F9" w:rsidRPr="001B09BF">
        <w:t xml:space="preserve"> </w:t>
      </w:r>
      <w:r w:rsidRPr="001B09BF">
        <w:t>частности,</w:t>
      </w:r>
      <w:r w:rsidR="000646F9" w:rsidRPr="001B09BF">
        <w:t xml:space="preserve"> </w:t>
      </w:r>
      <w:r w:rsidRPr="001B09BF">
        <w:t>инвалидов</w:t>
      </w:r>
      <w:r w:rsidR="000646F9" w:rsidRPr="001B09BF">
        <w:t xml:space="preserve"> </w:t>
      </w:r>
      <w:r w:rsidRPr="001B09BF">
        <w:t>и</w:t>
      </w:r>
      <w:r w:rsidR="000646F9" w:rsidRPr="001B09BF">
        <w:t xml:space="preserve"> </w:t>
      </w:r>
      <w:r w:rsidRPr="001B09BF">
        <w:t>участников</w:t>
      </w:r>
      <w:r w:rsidR="000646F9" w:rsidRPr="001B09BF">
        <w:t xml:space="preserve"> </w:t>
      </w:r>
      <w:r w:rsidRPr="001B09BF">
        <w:t>Великой</w:t>
      </w:r>
      <w:r w:rsidR="000646F9" w:rsidRPr="001B09BF">
        <w:t xml:space="preserve"> </w:t>
      </w:r>
      <w:r w:rsidRPr="001B09BF">
        <w:t>Отечественной</w:t>
      </w:r>
      <w:r w:rsidR="000646F9" w:rsidRPr="001B09BF">
        <w:t xml:space="preserve"> </w:t>
      </w:r>
      <w:r w:rsidRPr="001B09BF">
        <w:t>войны;</w:t>
      </w:r>
    </w:p>
    <w:p w14:paraId="373489FD" w14:textId="77777777" w:rsidR="005D2896" w:rsidRPr="001B09BF" w:rsidRDefault="005D2896" w:rsidP="005D2896">
      <w:r w:rsidRPr="001B09BF">
        <w:t>-</w:t>
      </w:r>
      <w:r w:rsidR="000646F9" w:rsidRPr="001B09BF">
        <w:t xml:space="preserve"> </w:t>
      </w:r>
      <w:r w:rsidRPr="001B09BF">
        <w:t>Индексация</w:t>
      </w:r>
      <w:r w:rsidR="000646F9" w:rsidRPr="001B09BF">
        <w:t xml:space="preserve"> </w:t>
      </w:r>
      <w:r w:rsidRPr="001B09BF">
        <w:t>фиксированной</w:t>
      </w:r>
      <w:r w:rsidR="000646F9" w:rsidRPr="001B09BF">
        <w:t xml:space="preserve"> </w:t>
      </w:r>
      <w:r w:rsidRPr="001B09BF">
        <w:t>выплаты</w:t>
      </w:r>
      <w:r w:rsidR="000646F9" w:rsidRPr="001B09BF">
        <w:t xml:space="preserve"> </w:t>
      </w:r>
      <w:r w:rsidRPr="001B09BF">
        <w:t>пенсионерам,</w:t>
      </w:r>
      <w:r w:rsidR="000646F9" w:rsidRPr="001B09BF">
        <w:t xml:space="preserve"> </w:t>
      </w:r>
      <w:r w:rsidRPr="001B09BF">
        <w:t>достигшим</w:t>
      </w:r>
      <w:r w:rsidR="000646F9" w:rsidRPr="001B09BF">
        <w:t xml:space="preserve"> </w:t>
      </w:r>
      <w:r w:rsidRPr="001B09BF">
        <w:t>80</w:t>
      </w:r>
      <w:r w:rsidR="000646F9" w:rsidRPr="001B09BF">
        <w:t xml:space="preserve"> </w:t>
      </w:r>
      <w:r w:rsidRPr="001B09BF">
        <w:t>лет,</w:t>
      </w:r>
      <w:r w:rsidR="000646F9" w:rsidRPr="001B09BF">
        <w:t xml:space="preserve"> </w:t>
      </w:r>
      <w:r w:rsidRPr="001B09BF">
        <w:t>в</w:t>
      </w:r>
      <w:r w:rsidR="000646F9" w:rsidRPr="001B09BF">
        <w:t xml:space="preserve"> </w:t>
      </w:r>
      <w:r w:rsidRPr="001B09BF">
        <w:t>июне</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будет</w:t>
      </w:r>
      <w:r w:rsidR="000646F9" w:rsidRPr="001B09BF">
        <w:t xml:space="preserve"> </w:t>
      </w:r>
      <w:r w:rsidRPr="001B09BF">
        <w:t>проиндексирована</w:t>
      </w:r>
      <w:r w:rsidR="000646F9" w:rsidRPr="001B09BF">
        <w:t xml:space="preserve"> </w:t>
      </w:r>
      <w:r w:rsidRPr="001B09BF">
        <w:t>фиксированная</w:t>
      </w:r>
      <w:r w:rsidR="000646F9" w:rsidRPr="001B09BF">
        <w:t xml:space="preserve"> </w:t>
      </w:r>
      <w:r w:rsidRPr="001B09BF">
        <w:t>выплата</w:t>
      </w:r>
      <w:r w:rsidR="000646F9" w:rsidRPr="001B09BF">
        <w:t xml:space="preserve"> </w:t>
      </w:r>
      <w:r w:rsidRPr="001B09BF">
        <w:t>на</w:t>
      </w:r>
      <w:r w:rsidR="000646F9" w:rsidRPr="001B09BF">
        <w:t xml:space="preserve"> </w:t>
      </w:r>
      <w:r w:rsidRPr="001B09BF">
        <w:t>100%.</w:t>
      </w:r>
      <w:r w:rsidR="000646F9" w:rsidRPr="001B09BF">
        <w:t xml:space="preserve"> </w:t>
      </w:r>
      <w:r w:rsidRPr="001B09BF">
        <w:t>Это</w:t>
      </w:r>
      <w:r w:rsidR="000646F9" w:rsidRPr="001B09BF">
        <w:t xml:space="preserve"> </w:t>
      </w:r>
      <w:r w:rsidRPr="001B09BF">
        <w:t>увеличит</w:t>
      </w:r>
      <w:r w:rsidR="000646F9" w:rsidRPr="001B09BF">
        <w:t xml:space="preserve"> </w:t>
      </w:r>
      <w:r w:rsidRPr="001B09BF">
        <w:t>их</w:t>
      </w:r>
      <w:r w:rsidR="000646F9" w:rsidRPr="001B09BF">
        <w:t xml:space="preserve"> </w:t>
      </w:r>
      <w:r w:rsidRPr="001B09BF">
        <w:t>пенсию</w:t>
      </w:r>
      <w:r w:rsidR="000646F9" w:rsidRPr="001B09BF">
        <w:t xml:space="preserve"> </w:t>
      </w:r>
      <w:r w:rsidRPr="001B09BF">
        <w:t>на</w:t>
      </w:r>
      <w:r w:rsidR="000646F9" w:rsidRPr="001B09BF">
        <w:t xml:space="preserve"> </w:t>
      </w:r>
      <w:r w:rsidRPr="001B09BF">
        <w:t>8134,88</w:t>
      </w:r>
      <w:r w:rsidR="000646F9" w:rsidRPr="001B09BF">
        <w:t xml:space="preserve"> </w:t>
      </w:r>
      <w:r w:rsidRPr="001B09BF">
        <w:t>рубля.</w:t>
      </w:r>
      <w:r w:rsidR="000646F9" w:rsidRPr="001B09BF">
        <w:t xml:space="preserve"> </w:t>
      </w:r>
      <w:r w:rsidRPr="001B09BF">
        <w:t>Такая</w:t>
      </w:r>
      <w:r w:rsidR="000646F9" w:rsidRPr="001B09BF">
        <w:t xml:space="preserve"> </w:t>
      </w:r>
      <w:r w:rsidRPr="001B09BF">
        <w:t>же</w:t>
      </w:r>
      <w:r w:rsidR="000646F9" w:rsidRPr="001B09BF">
        <w:t xml:space="preserve"> </w:t>
      </w:r>
      <w:r w:rsidRPr="001B09BF">
        <w:t>прибавка</w:t>
      </w:r>
      <w:r w:rsidR="000646F9" w:rsidRPr="001B09BF">
        <w:t xml:space="preserve"> </w:t>
      </w:r>
      <w:r w:rsidRPr="001B09BF">
        <w:t>ожидает</w:t>
      </w:r>
      <w:r w:rsidR="000646F9" w:rsidRPr="001B09BF">
        <w:t xml:space="preserve"> </w:t>
      </w:r>
      <w:r w:rsidRPr="001B09BF">
        <w:t>и</w:t>
      </w:r>
      <w:r w:rsidR="000646F9" w:rsidRPr="001B09BF">
        <w:t xml:space="preserve"> </w:t>
      </w:r>
      <w:r w:rsidRPr="001B09BF">
        <w:t>инвалидов</w:t>
      </w:r>
      <w:r w:rsidR="000646F9" w:rsidRPr="001B09BF">
        <w:t xml:space="preserve"> </w:t>
      </w:r>
      <w:r w:rsidRPr="001B09BF">
        <w:t>I</w:t>
      </w:r>
      <w:r w:rsidR="000646F9" w:rsidRPr="001B09BF">
        <w:t xml:space="preserve"> </w:t>
      </w:r>
      <w:r w:rsidRPr="001B09BF">
        <w:t>группы.</w:t>
      </w:r>
    </w:p>
    <w:p w14:paraId="759E6D65" w14:textId="77777777" w:rsidR="005D2896" w:rsidRPr="001B09BF" w:rsidRDefault="00B558F3" w:rsidP="005D2896">
      <w:r w:rsidRPr="001B09BF">
        <w:t>ПРАЗДНИЧНЫЕ</w:t>
      </w:r>
      <w:r w:rsidR="000646F9" w:rsidRPr="001B09BF">
        <w:t xml:space="preserve"> </w:t>
      </w:r>
      <w:r w:rsidRPr="001B09BF">
        <w:t>ВЫПЛАТЫ</w:t>
      </w:r>
      <w:r w:rsidR="000646F9" w:rsidRPr="001B09BF">
        <w:t xml:space="preserve"> </w:t>
      </w:r>
      <w:r w:rsidRPr="001B09BF">
        <w:t>К</w:t>
      </w:r>
      <w:r w:rsidR="000646F9" w:rsidRPr="001B09BF">
        <w:t xml:space="preserve"> </w:t>
      </w:r>
      <w:r w:rsidRPr="001B09BF">
        <w:t>ДНЮ</w:t>
      </w:r>
      <w:r w:rsidR="000646F9" w:rsidRPr="001B09BF">
        <w:t xml:space="preserve"> </w:t>
      </w:r>
      <w:r w:rsidRPr="001B09BF">
        <w:t>ПОБЕДЫ</w:t>
      </w:r>
      <w:r w:rsidR="000646F9" w:rsidRPr="001B09BF">
        <w:t xml:space="preserve"> </w:t>
      </w:r>
      <w:r w:rsidRPr="001B09BF">
        <w:t>9</w:t>
      </w:r>
      <w:r w:rsidR="000646F9" w:rsidRPr="001B09BF">
        <w:t xml:space="preserve"> </w:t>
      </w:r>
      <w:r w:rsidRPr="001B09BF">
        <w:t>МАЯ</w:t>
      </w:r>
      <w:r w:rsidR="000646F9" w:rsidRPr="001B09BF">
        <w:t xml:space="preserve"> </w:t>
      </w:r>
      <w:r w:rsidRPr="001B09BF">
        <w:t>2024</w:t>
      </w:r>
      <w:r w:rsidR="000646F9" w:rsidRPr="001B09BF">
        <w:t xml:space="preserve"> </w:t>
      </w:r>
      <w:r w:rsidRPr="001B09BF">
        <w:t>ГОДА</w:t>
      </w:r>
    </w:p>
    <w:p w14:paraId="59D7A09E" w14:textId="77777777" w:rsidR="005D2896" w:rsidRPr="001B09BF" w:rsidRDefault="005D2896" w:rsidP="005D2896">
      <w:r w:rsidRPr="001B09BF">
        <w:t>Участники</w:t>
      </w:r>
      <w:r w:rsidR="000646F9" w:rsidRPr="001B09BF">
        <w:t xml:space="preserve"> </w:t>
      </w:r>
      <w:r w:rsidRPr="001B09BF">
        <w:t>и</w:t>
      </w:r>
      <w:r w:rsidR="000646F9" w:rsidRPr="001B09BF">
        <w:t xml:space="preserve"> </w:t>
      </w:r>
      <w:r w:rsidRPr="001B09BF">
        <w:t>инвалиды</w:t>
      </w:r>
      <w:r w:rsidR="000646F9" w:rsidRPr="001B09BF">
        <w:t xml:space="preserve"> </w:t>
      </w:r>
      <w:r w:rsidRPr="001B09BF">
        <w:t>Великой</w:t>
      </w:r>
      <w:r w:rsidR="000646F9" w:rsidRPr="001B09BF">
        <w:t xml:space="preserve"> </w:t>
      </w:r>
      <w:r w:rsidRPr="001B09BF">
        <w:t>Отечественной</w:t>
      </w:r>
      <w:r w:rsidR="000646F9" w:rsidRPr="001B09BF">
        <w:t xml:space="preserve"> </w:t>
      </w:r>
      <w:r w:rsidRPr="001B09BF">
        <w:t>войны</w:t>
      </w:r>
      <w:r w:rsidR="000646F9" w:rsidRPr="001B09BF">
        <w:t xml:space="preserve"> </w:t>
      </w:r>
      <w:r w:rsidRPr="001B09BF">
        <w:t>получили</w:t>
      </w:r>
      <w:r w:rsidR="000646F9" w:rsidRPr="001B09BF">
        <w:t xml:space="preserve"> </w:t>
      </w:r>
      <w:r w:rsidRPr="001B09BF">
        <w:t>единовременные</w:t>
      </w:r>
      <w:r w:rsidR="000646F9" w:rsidRPr="001B09BF">
        <w:t xml:space="preserve"> </w:t>
      </w:r>
      <w:r w:rsidRPr="001B09BF">
        <w:t>прибавки</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10</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ко</w:t>
      </w:r>
      <w:r w:rsidR="000646F9" w:rsidRPr="001B09BF">
        <w:t xml:space="preserve"> </w:t>
      </w:r>
      <w:r w:rsidRPr="001B09BF">
        <w:t>Дню</w:t>
      </w:r>
      <w:r w:rsidR="000646F9" w:rsidRPr="001B09BF">
        <w:t xml:space="preserve"> </w:t>
      </w:r>
      <w:r w:rsidRPr="001B09BF">
        <w:t>Победы.</w:t>
      </w:r>
      <w:r w:rsidR="000646F9" w:rsidRPr="001B09BF">
        <w:t xml:space="preserve"> </w:t>
      </w:r>
      <w:r w:rsidRPr="001B09BF">
        <w:t>На</w:t>
      </w:r>
      <w:r w:rsidR="000646F9" w:rsidRPr="001B09BF">
        <w:t xml:space="preserve"> </w:t>
      </w:r>
      <w:r w:rsidRPr="001B09BF">
        <w:t>сегодняшний</w:t>
      </w:r>
      <w:r w:rsidR="000646F9" w:rsidRPr="001B09BF">
        <w:t xml:space="preserve"> </w:t>
      </w:r>
      <w:r w:rsidRPr="001B09BF">
        <w:t>день</w:t>
      </w:r>
      <w:r w:rsidR="000646F9" w:rsidRPr="001B09BF">
        <w:t xml:space="preserve"> </w:t>
      </w:r>
      <w:r w:rsidRPr="001B09BF">
        <w:t>средний</w:t>
      </w:r>
      <w:r w:rsidR="000646F9" w:rsidRPr="001B09BF">
        <w:t xml:space="preserve"> </w:t>
      </w:r>
      <w:r w:rsidRPr="001B09BF">
        <w:t>доход</w:t>
      </w:r>
      <w:r w:rsidR="000646F9" w:rsidRPr="001B09BF">
        <w:t xml:space="preserve"> </w:t>
      </w:r>
      <w:r w:rsidRPr="001B09BF">
        <w:t>участников</w:t>
      </w:r>
      <w:r w:rsidR="000646F9" w:rsidRPr="001B09BF">
        <w:t xml:space="preserve"> </w:t>
      </w:r>
      <w:r w:rsidRPr="001B09BF">
        <w:t>Великой</w:t>
      </w:r>
      <w:r w:rsidR="000646F9" w:rsidRPr="001B09BF">
        <w:t xml:space="preserve"> </w:t>
      </w:r>
      <w:r w:rsidRPr="001B09BF">
        <w:t>Отечественной</w:t>
      </w:r>
      <w:r w:rsidR="000646F9" w:rsidRPr="001B09BF">
        <w:t xml:space="preserve"> </w:t>
      </w:r>
      <w:r w:rsidRPr="001B09BF">
        <w:t>войны</w:t>
      </w:r>
      <w:r w:rsidR="000646F9" w:rsidRPr="001B09BF">
        <w:t xml:space="preserve"> </w:t>
      </w:r>
      <w:r w:rsidRPr="001B09BF">
        <w:t>по</w:t>
      </w:r>
      <w:r w:rsidR="000646F9" w:rsidRPr="001B09BF">
        <w:t xml:space="preserve"> </w:t>
      </w:r>
      <w:r w:rsidRPr="001B09BF">
        <w:t>линии</w:t>
      </w:r>
      <w:r w:rsidR="000646F9" w:rsidRPr="001B09BF">
        <w:t xml:space="preserve"> </w:t>
      </w:r>
      <w:r w:rsidRPr="001B09BF">
        <w:t>Социального</w:t>
      </w:r>
      <w:r w:rsidR="000646F9" w:rsidRPr="001B09BF">
        <w:t xml:space="preserve"> </w:t>
      </w:r>
      <w:r w:rsidRPr="001B09BF">
        <w:t>фонда</w:t>
      </w:r>
      <w:r w:rsidR="000646F9" w:rsidRPr="001B09BF">
        <w:t xml:space="preserve"> </w:t>
      </w:r>
      <w:r w:rsidRPr="001B09BF">
        <w:t>составляет</w:t>
      </w:r>
      <w:r w:rsidR="000646F9" w:rsidRPr="001B09BF">
        <w:t xml:space="preserve"> </w:t>
      </w:r>
      <w:r w:rsidRPr="001B09BF">
        <w:t>64,6</w:t>
      </w:r>
      <w:r w:rsidR="000646F9" w:rsidRPr="001B09BF">
        <w:t xml:space="preserve"> </w:t>
      </w:r>
      <w:r w:rsidRPr="001B09BF">
        <w:t>тысячи</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месяц.</w:t>
      </w:r>
    </w:p>
    <w:p w14:paraId="4039C103" w14:textId="77777777" w:rsidR="005D2896" w:rsidRPr="001B09BF" w:rsidRDefault="00000000" w:rsidP="005D2896">
      <w:hyperlink r:id="rId39" w:history="1">
        <w:r w:rsidR="005D2896" w:rsidRPr="001B09BF">
          <w:rPr>
            <w:rStyle w:val="a3"/>
          </w:rPr>
          <w:t>https://nsk.bfm.ru/news/33067</w:t>
        </w:r>
      </w:hyperlink>
      <w:r w:rsidR="000646F9" w:rsidRPr="001B09BF">
        <w:t xml:space="preserve"> </w:t>
      </w:r>
    </w:p>
    <w:p w14:paraId="02AE7459" w14:textId="77777777" w:rsidR="009B418D" w:rsidRPr="001B09BF" w:rsidRDefault="00B558F3" w:rsidP="009B418D">
      <w:pPr>
        <w:pStyle w:val="2"/>
      </w:pPr>
      <w:bookmarkStart w:id="100" w:name="_Toc166827027"/>
      <w:r w:rsidRPr="001B09BF">
        <w:t>Колыма.</w:t>
      </w:r>
      <w:r w:rsidRPr="001B09BF">
        <w:rPr>
          <w:lang w:val="en-US"/>
        </w:rPr>
        <w:t>ru</w:t>
      </w:r>
      <w:r w:rsidR="009B418D" w:rsidRPr="001B09BF">
        <w:t>,</w:t>
      </w:r>
      <w:r w:rsidR="000646F9" w:rsidRPr="001B09BF">
        <w:t xml:space="preserve"> </w:t>
      </w:r>
      <w:r w:rsidR="009B418D" w:rsidRPr="001B09BF">
        <w:t>16.05.2024,</w:t>
      </w:r>
      <w:r w:rsidR="000646F9" w:rsidRPr="001B09BF">
        <w:t xml:space="preserve"> </w:t>
      </w:r>
      <w:r w:rsidR="009B418D" w:rsidRPr="001B09BF">
        <w:t>Сергей</w:t>
      </w:r>
      <w:r w:rsidR="000646F9" w:rsidRPr="001B09BF">
        <w:t xml:space="preserve"> </w:t>
      </w:r>
      <w:r w:rsidR="009B418D" w:rsidRPr="001B09BF">
        <w:t>Абрамов</w:t>
      </w:r>
      <w:r w:rsidR="000646F9" w:rsidRPr="001B09BF">
        <w:t xml:space="preserve"> </w:t>
      </w:r>
      <w:r w:rsidR="009B418D" w:rsidRPr="001B09BF">
        <w:t>предложил</w:t>
      </w:r>
      <w:r w:rsidR="000646F9" w:rsidRPr="001B09BF">
        <w:t xml:space="preserve"> </w:t>
      </w:r>
      <w:r w:rsidR="009B418D" w:rsidRPr="001B09BF">
        <w:t>досрочно</w:t>
      </w:r>
      <w:r w:rsidR="000646F9" w:rsidRPr="001B09BF">
        <w:t xml:space="preserve"> </w:t>
      </w:r>
      <w:r w:rsidR="009B418D" w:rsidRPr="001B09BF">
        <w:t>назначать</w:t>
      </w:r>
      <w:r w:rsidR="000646F9" w:rsidRPr="001B09BF">
        <w:t xml:space="preserve"> </w:t>
      </w:r>
      <w:r w:rsidR="009B418D" w:rsidRPr="001B09BF">
        <w:t>пенсию</w:t>
      </w:r>
      <w:r w:rsidR="000646F9" w:rsidRPr="001B09BF">
        <w:t xml:space="preserve"> </w:t>
      </w:r>
      <w:r w:rsidR="009B418D" w:rsidRPr="001B09BF">
        <w:t>по</w:t>
      </w:r>
      <w:r w:rsidR="000646F9" w:rsidRPr="001B09BF">
        <w:t xml:space="preserve"> </w:t>
      </w:r>
      <w:r w:rsidR="009B418D" w:rsidRPr="001B09BF">
        <w:t>старости</w:t>
      </w:r>
      <w:r w:rsidR="000646F9" w:rsidRPr="001B09BF">
        <w:t xml:space="preserve"> </w:t>
      </w:r>
      <w:r w:rsidR="009B418D" w:rsidRPr="001B09BF">
        <w:t>самозанятым</w:t>
      </w:r>
      <w:r w:rsidR="000646F9" w:rsidRPr="001B09BF">
        <w:t xml:space="preserve"> </w:t>
      </w:r>
      <w:r w:rsidR="009B418D" w:rsidRPr="001B09BF">
        <w:t>северянам,</w:t>
      </w:r>
      <w:r w:rsidR="000646F9" w:rsidRPr="001B09BF">
        <w:t xml:space="preserve"> </w:t>
      </w:r>
      <w:r w:rsidR="009B418D" w:rsidRPr="001B09BF">
        <w:t>добровольно</w:t>
      </w:r>
      <w:r w:rsidR="000646F9" w:rsidRPr="001B09BF">
        <w:t xml:space="preserve"> </w:t>
      </w:r>
      <w:r w:rsidR="009B418D" w:rsidRPr="001B09BF">
        <w:t>уплачивающим</w:t>
      </w:r>
      <w:r w:rsidR="000646F9" w:rsidRPr="001B09BF">
        <w:t xml:space="preserve"> </w:t>
      </w:r>
      <w:r w:rsidR="009B418D" w:rsidRPr="001B09BF">
        <w:t>страховые</w:t>
      </w:r>
      <w:r w:rsidR="000646F9" w:rsidRPr="001B09BF">
        <w:t xml:space="preserve"> </w:t>
      </w:r>
      <w:r w:rsidR="009B418D" w:rsidRPr="001B09BF">
        <w:t>взносы</w:t>
      </w:r>
      <w:bookmarkEnd w:id="100"/>
    </w:p>
    <w:p w14:paraId="79B22F27" w14:textId="77777777" w:rsidR="009B418D" w:rsidRPr="001B09BF" w:rsidRDefault="009B418D" w:rsidP="0047542A">
      <w:pPr>
        <w:pStyle w:val="3"/>
      </w:pPr>
      <w:bookmarkStart w:id="101" w:name="_Toc166827028"/>
      <w:r w:rsidRPr="001B09BF">
        <w:t>Парламентская</w:t>
      </w:r>
      <w:r w:rsidR="000646F9" w:rsidRPr="001B09BF">
        <w:t xml:space="preserve"> </w:t>
      </w:r>
      <w:r w:rsidRPr="001B09BF">
        <w:t>Ассоциация</w:t>
      </w:r>
      <w:r w:rsidR="000646F9" w:rsidRPr="001B09BF">
        <w:t xml:space="preserve"> </w:t>
      </w:r>
      <w:r w:rsidR="000725C0" w:rsidRPr="001B09BF">
        <w:t>«</w:t>
      </w:r>
      <w:r w:rsidRPr="001B09BF">
        <w:t>Дальний</w:t>
      </w:r>
      <w:r w:rsidR="000646F9" w:rsidRPr="001B09BF">
        <w:t xml:space="preserve"> </w:t>
      </w:r>
      <w:r w:rsidRPr="001B09BF">
        <w:t>Восток</w:t>
      </w:r>
      <w:r w:rsidR="000646F9" w:rsidRPr="001B09BF">
        <w:t xml:space="preserve"> </w:t>
      </w:r>
      <w:r w:rsidRPr="001B09BF">
        <w:t>и</w:t>
      </w:r>
      <w:r w:rsidR="000646F9" w:rsidRPr="001B09BF">
        <w:t xml:space="preserve"> </w:t>
      </w:r>
      <w:r w:rsidRPr="001B09BF">
        <w:t>Забайкалье</w:t>
      </w:r>
      <w:r w:rsidR="000725C0" w:rsidRPr="001B09BF">
        <w:t>»</w:t>
      </w:r>
      <w:r w:rsidR="000646F9" w:rsidRPr="001B09BF">
        <w:t xml:space="preserve"> </w:t>
      </w:r>
      <w:r w:rsidRPr="001B09BF">
        <w:t>направит</w:t>
      </w:r>
      <w:r w:rsidR="000646F9" w:rsidRPr="001B09BF">
        <w:t xml:space="preserve"> </w:t>
      </w:r>
      <w:r w:rsidRPr="001B09BF">
        <w:t>в</w:t>
      </w:r>
      <w:r w:rsidR="000646F9" w:rsidRPr="001B09BF">
        <w:t xml:space="preserve"> </w:t>
      </w:r>
      <w:r w:rsidRPr="001B09BF">
        <w:t>Государственную</w:t>
      </w:r>
      <w:r w:rsidR="000646F9" w:rsidRPr="001B09BF">
        <w:t xml:space="preserve"> </w:t>
      </w:r>
      <w:r w:rsidRPr="001B09BF">
        <w:t>Думу</w:t>
      </w:r>
      <w:r w:rsidR="000646F9" w:rsidRPr="001B09BF">
        <w:t xml:space="preserve"> </w:t>
      </w:r>
      <w:r w:rsidRPr="001B09BF">
        <w:t>предложение</w:t>
      </w:r>
      <w:r w:rsidR="000646F9" w:rsidRPr="001B09BF">
        <w:t xml:space="preserve"> </w:t>
      </w:r>
      <w:r w:rsidRPr="001B09BF">
        <w:t>по</w:t>
      </w:r>
      <w:r w:rsidR="000646F9" w:rsidRPr="001B09BF">
        <w:t xml:space="preserve"> </w:t>
      </w:r>
      <w:r w:rsidRPr="001B09BF">
        <w:t>совершенствованию</w:t>
      </w:r>
      <w:r w:rsidR="000646F9" w:rsidRPr="001B09BF">
        <w:t xml:space="preserve"> </w:t>
      </w:r>
      <w:r w:rsidRPr="001B09BF">
        <w:t>порядка</w:t>
      </w:r>
      <w:r w:rsidR="000646F9" w:rsidRPr="001B09BF">
        <w:t xml:space="preserve"> </w:t>
      </w:r>
      <w:r w:rsidRPr="001B09BF">
        <w:t>исчисления</w:t>
      </w:r>
      <w:r w:rsidR="000646F9" w:rsidRPr="001B09BF">
        <w:t xml:space="preserve"> </w:t>
      </w:r>
      <w:r w:rsidRPr="001B09BF">
        <w:t>пенсионного</w:t>
      </w:r>
      <w:r w:rsidR="000646F9" w:rsidRPr="001B09BF">
        <w:t xml:space="preserve"> </w:t>
      </w:r>
      <w:r w:rsidRPr="001B09BF">
        <w:t>стажа</w:t>
      </w:r>
      <w:r w:rsidR="000646F9" w:rsidRPr="001B09BF">
        <w:t xml:space="preserve"> </w:t>
      </w:r>
      <w:r w:rsidRPr="001B09BF">
        <w:t>самозанятых</w:t>
      </w:r>
      <w:r w:rsidR="000646F9" w:rsidRPr="001B09BF">
        <w:t xml:space="preserve"> </w:t>
      </w:r>
      <w:r w:rsidRPr="001B09BF">
        <w:t>северян.</w:t>
      </w:r>
      <w:r w:rsidR="000646F9" w:rsidRPr="001B09BF">
        <w:t xml:space="preserve"> </w:t>
      </w:r>
      <w:r w:rsidRPr="001B09BF">
        <w:t>Его</w:t>
      </w:r>
      <w:r w:rsidR="000646F9" w:rsidRPr="001B09BF">
        <w:t xml:space="preserve"> </w:t>
      </w:r>
      <w:r w:rsidRPr="001B09BF">
        <w:t>внес</w:t>
      </w:r>
      <w:r w:rsidR="000646F9" w:rsidRPr="001B09BF">
        <w:t xml:space="preserve"> </w:t>
      </w:r>
      <w:r w:rsidRPr="001B09BF">
        <w:t>Председатель</w:t>
      </w:r>
      <w:r w:rsidR="000646F9" w:rsidRPr="001B09BF">
        <w:t xml:space="preserve"> </w:t>
      </w:r>
      <w:r w:rsidRPr="001B09BF">
        <w:t>Магаданской</w:t>
      </w:r>
      <w:r w:rsidR="000646F9" w:rsidRPr="001B09BF">
        <w:t xml:space="preserve"> </w:t>
      </w:r>
      <w:r w:rsidRPr="001B09BF">
        <w:t>областной</w:t>
      </w:r>
      <w:r w:rsidR="000646F9" w:rsidRPr="001B09BF">
        <w:t xml:space="preserve"> </w:t>
      </w:r>
      <w:r w:rsidRPr="001B09BF">
        <w:t>Думы</w:t>
      </w:r>
      <w:r w:rsidR="000646F9" w:rsidRPr="001B09BF">
        <w:t xml:space="preserve"> </w:t>
      </w:r>
      <w:r w:rsidRPr="001B09BF">
        <w:t>Сергей</w:t>
      </w:r>
      <w:r w:rsidR="000646F9" w:rsidRPr="001B09BF">
        <w:t xml:space="preserve"> </w:t>
      </w:r>
      <w:r w:rsidRPr="001B09BF">
        <w:t>Абрамов</w:t>
      </w:r>
      <w:bookmarkEnd w:id="101"/>
    </w:p>
    <w:p w14:paraId="43C7ED8C" w14:textId="77777777" w:rsidR="009B418D" w:rsidRPr="001B09BF" w:rsidRDefault="009B418D" w:rsidP="009B418D">
      <w:r w:rsidRPr="001B09BF">
        <w:t>на</w:t>
      </w:r>
      <w:r w:rsidR="000646F9" w:rsidRPr="001B09BF">
        <w:t xml:space="preserve"> </w:t>
      </w:r>
      <w:r w:rsidRPr="001B09BF">
        <w:t>общем</w:t>
      </w:r>
      <w:r w:rsidR="000646F9" w:rsidRPr="001B09BF">
        <w:t xml:space="preserve"> </w:t>
      </w:r>
      <w:r w:rsidRPr="001B09BF">
        <w:t>собрании</w:t>
      </w:r>
      <w:r w:rsidR="000646F9" w:rsidRPr="001B09BF">
        <w:t xml:space="preserve"> </w:t>
      </w:r>
      <w:r w:rsidRPr="001B09BF">
        <w:t>Ассоциации,</w:t>
      </w:r>
      <w:r w:rsidR="000646F9" w:rsidRPr="001B09BF">
        <w:t xml:space="preserve"> </w:t>
      </w:r>
      <w:r w:rsidRPr="001B09BF">
        <w:t>которое</w:t>
      </w:r>
      <w:r w:rsidR="000646F9" w:rsidRPr="001B09BF">
        <w:t xml:space="preserve"> </w:t>
      </w:r>
      <w:r w:rsidRPr="001B09BF">
        <w:t>прошло</w:t>
      </w:r>
      <w:r w:rsidR="000646F9" w:rsidRPr="001B09BF">
        <w:t xml:space="preserve"> </w:t>
      </w:r>
      <w:r w:rsidRPr="001B09BF">
        <w:t>сегодня,</w:t>
      </w:r>
      <w:r w:rsidR="000646F9" w:rsidRPr="001B09BF">
        <w:t xml:space="preserve"> </w:t>
      </w:r>
      <w:r w:rsidRPr="001B09BF">
        <w:t>16</w:t>
      </w:r>
      <w:r w:rsidR="000646F9" w:rsidRPr="001B09BF">
        <w:t xml:space="preserve"> </w:t>
      </w:r>
      <w:r w:rsidRPr="001B09BF">
        <w:t>мая,</w:t>
      </w:r>
      <w:r w:rsidR="000646F9" w:rsidRPr="001B09BF">
        <w:t xml:space="preserve"> </w:t>
      </w:r>
      <w:r w:rsidRPr="001B09BF">
        <w:t>в</w:t>
      </w:r>
      <w:r w:rsidR="000646F9" w:rsidRPr="001B09BF">
        <w:t xml:space="preserve"> </w:t>
      </w:r>
      <w:r w:rsidRPr="001B09BF">
        <w:t>Хабаровске.</w:t>
      </w:r>
      <w:r w:rsidR="000646F9" w:rsidRPr="001B09BF">
        <w:t xml:space="preserve"> </w:t>
      </w:r>
      <w:r w:rsidRPr="001B09BF">
        <w:t>Инициативу</w:t>
      </w:r>
      <w:r w:rsidR="000646F9" w:rsidRPr="001B09BF">
        <w:t xml:space="preserve"> </w:t>
      </w:r>
      <w:r w:rsidRPr="001B09BF">
        <w:t>дальневосточные</w:t>
      </w:r>
      <w:r w:rsidR="000646F9" w:rsidRPr="001B09BF">
        <w:t xml:space="preserve"> </w:t>
      </w:r>
      <w:r w:rsidRPr="001B09BF">
        <w:t>коллеги</w:t>
      </w:r>
      <w:r w:rsidR="000646F9" w:rsidRPr="001B09BF">
        <w:t xml:space="preserve"> </w:t>
      </w:r>
      <w:r w:rsidRPr="001B09BF">
        <w:t>поддержали</w:t>
      </w:r>
      <w:r w:rsidR="000646F9" w:rsidRPr="001B09BF">
        <w:t xml:space="preserve"> </w:t>
      </w:r>
      <w:r w:rsidRPr="001B09BF">
        <w:t>единогласно.</w:t>
      </w:r>
    </w:p>
    <w:p w14:paraId="67F0E082" w14:textId="77777777" w:rsidR="009B418D" w:rsidRPr="001B09BF" w:rsidRDefault="009B418D" w:rsidP="009B418D">
      <w:r w:rsidRPr="001B09BF">
        <w:t>Налог</w:t>
      </w:r>
      <w:r w:rsidR="000646F9" w:rsidRPr="001B09BF">
        <w:t xml:space="preserve"> </w:t>
      </w:r>
      <w:r w:rsidRPr="001B09BF">
        <w:t>на</w:t>
      </w:r>
      <w:r w:rsidR="000646F9" w:rsidRPr="001B09BF">
        <w:t xml:space="preserve"> </w:t>
      </w:r>
      <w:r w:rsidRPr="001B09BF">
        <w:t>профессиональный</w:t>
      </w:r>
      <w:r w:rsidR="000646F9" w:rsidRPr="001B09BF">
        <w:t xml:space="preserve"> </w:t>
      </w:r>
      <w:r w:rsidRPr="001B09BF">
        <w:t>доход</w:t>
      </w:r>
      <w:r w:rsidR="000646F9" w:rsidRPr="001B09BF">
        <w:t xml:space="preserve"> </w:t>
      </w:r>
      <w:r w:rsidRPr="001B09BF">
        <w:t>появился</w:t>
      </w:r>
      <w:r w:rsidR="000646F9" w:rsidRPr="001B09BF">
        <w:t xml:space="preserve"> </w:t>
      </w:r>
      <w:r w:rsidRPr="001B09BF">
        <w:t>в</w:t>
      </w:r>
      <w:r w:rsidR="000646F9" w:rsidRPr="001B09BF">
        <w:t xml:space="preserve"> </w:t>
      </w:r>
      <w:r w:rsidRPr="001B09BF">
        <w:t>России</w:t>
      </w:r>
      <w:r w:rsidR="000646F9" w:rsidRPr="001B09BF">
        <w:t xml:space="preserve"> </w:t>
      </w:r>
      <w:r w:rsidRPr="001B09BF">
        <w:t>в</w:t>
      </w:r>
      <w:r w:rsidR="000646F9" w:rsidRPr="001B09BF">
        <w:t xml:space="preserve"> </w:t>
      </w:r>
      <w:r w:rsidRPr="001B09BF">
        <w:t>2019</w:t>
      </w:r>
      <w:r w:rsidR="000646F9" w:rsidRPr="001B09BF">
        <w:t xml:space="preserve"> </w:t>
      </w:r>
      <w:r w:rsidRPr="001B09BF">
        <w:t>году</w:t>
      </w:r>
      <w:r w:rsidR="000646F9" w:rsidRPr="001B09BF">
        <w:t xml:space="preserve"> </w:t>
      </w:r>
      <w:r w:rsidRPr="001B09BF">
        <w:t>и</w:t>
      </w:r>
      <w:r w:rsidR="000646F9" w:rsidRPr="001B09BF">
        <w:t xml:space="preserve"> </w:t>
      </w:r>
      <w:r w:rsidRPr="001B09BF">
        <w:t>поэтапно</w:t>
      </w:r>
      <w:r w:rsidR="000646F9" w:rsidRPr="001B09BF">
        <w:t xml:space="preserve"> </w:t>
      </w:r>
      <w:r w:rsidRPr="001B09BF">
        <w:t>был</w:t>
      </w:r>
      <w:r w:rsidR="000646F9" w:rsidRPr="001B09BF">
        <w:t xml:space="preserve"> </w:t>
      </w:r>
      <w:r w:rsidRPr="001B09BF">
        <w:t>введен</w:t>
      </w:r>
      <w:r w:rsidR="000646F9" w:rsidRPr="001B09BF">
        <w:t xml:space="preserve"> </w:t>
      </w:r>
      <w:r w:rsidRPr="001B09BF">
        <w:t>во</w:t>
      </w:r>
      <w:r w:rsidR="000646F9" w:rsidRPr="001B09BF">
        <w:t xml:space="preserve"> </w:t>
      </w:r>
      <w:r w:rsidRPr="001B09BF">
        <w:t>всех</w:t>
      </w:r>
      <w:r w:rsidR="000646F9" w:rsidRPr="001B09BF">
        <w:t xml:space="preserve"> </w:t>
      </w:r>
      <w:r w:rsidRPr="001B09BF">
        <w:t>регионах.</w:t>
      </w:r>
      <w:r w:rsidR="000646F9" w:rsidRPr="001B09BF">
        <w:t xml:space="preserve"> </w:t>
      </w:r>
      <w:r w:rsidRPr="001B09BF">
        <w:t>Главными</w:t>
      </w:r>
      <w:r w:rsidR="000646F9" w:rsidRPr="001B09BF">
        <w:t xml:space="preserve"> </w:t>
      </w:r>
      <w:r w:rsidRPr="001B09BF">
        <w:t>преимуществами</w:t>
      </w:r>
      <w:r w:rsidR="000646F9" w:rsidRPr="001B09BF">
        <w:t xml:space="preserve"> </w:t>
      </w:r>
      <w:r w:rsidRPr="001B09BF">
        <w:t>налогового</w:t>
      </w:r>
      <w:r w:rsidR="000646F9" w:rsidRPr="001B09BF">
        <w:t xml:space="preserve"> </w:t>
      </w:r>
      <w:r w:rsidRPr="001B09BF">
        <w:t>режима</w:t>
      </w:r>
      <w:r w:rsidR="000646F9" w:rsidRPr="001B09BF">
        <w:t xml:space="preserve"> </w:t>
      </w:r>
      <w:r w:rsidRPr="001B09BF">
        <w:t>являются</w:t>
      </w:r>
      <w:r w:rsidR="000646F9" w:rsidRPr="001B09BF">
        <w:t xml:space="preserve"> </w:t>
      </w:r>
      <w:r w:rsidRPr="001B09BF">
        <w:t>льготные</w:t>
      </w:r>
      <w:r w:rsidR="000646F9" w:rsidRPr="001B09BF">
        <w:t xml:space="preserve"> </w:t>
      </w:r>
      <w:r w:rsidRPr="001B09BF">
        <w:t>налоговые</w:t>
      </w:r>
      <w:r w:rsidR="000646F9" w:rsidRPr="001B09BF">
        <w:t xml:space="preserve"> </w:t>
      </w:r>
      <w:r w:rsidRPr="001B09BF">
        <w:t>ставки</w:t>
      </w:r>
      <w:r w:rsidR="000646F9" w:rsidRPr="001B09BF">
        <w:t xml:space="preserve"> - </w:t>
      </w:r>
      <w:r w:rsidRPr="001B09BF">
        <w:t>от</w:t>
      </w:r>
      <w:r w:rsidR="000646F9" w:rsidRPr="001B09BF">
        <w:t xml:space="preserve"> </w:t>
      </w:r>
      <w:r w:rsidRPr="001B09BF">
        <w:t>4%</w:t>
      </w:r>
      <w:r w:rsidR="000646F9" w:rsidRPr="001B09BF">
        <w:t xml:space="preserve"> </w:t>
      </w:r>
      <w:r w:rsidRPr="001B09BF">
        <w:t>до</w:t>
      </w:r>
      <w:r w:rsidR="000646F9" w:rsidRPr="001B09BF">
        <w:t xml:space="preserve"> </w:t>
      </w:r>
      <w:r w:rsidRPr="001B09BF">
        <w:t>6%,</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освобождение</w:t>
      </w:r>
      <w:r w:rsidR="000646F9" w:rsidRPr="001B09BF">
        <w:t xml:space="preserve"> </w:t>
      </w:r>
      <w:r w:rsidRPr="001B09BF">
        <w:t>от</w:t>
      </w:r>
      <w:r w:rsidR="000646F9" w:rsidRPr="001B09BF">
        <w:t xml:space="preserve"> </w:t>
      </w:r>
      <w:r w:rsidRPr="001B09BF">
        <w:t>обязанности</w:t>
      </w:r>
      <w:r w:rsidR="000646F9" w:rsidRPr="001B09BF">
        <w:t xml:space="preserve"> </w:t>
      </w:r>
      <w:r w:rsidRPr="001B09BF">
        <w:lastRenderedPageBreak/>
        <w:t>представлять</w:t>
      </w:r>
      <w:r w:rsidR="000646F9" w:rsidRPr="001B09BF">
        <w:t xml:space="preserve"> </w:t>
      </w:r>
      <w:r w:rsidRPr="001B09BF">
        <w:t>отчетность</w:t>
      </w:r>
      <w:r w:rsidR="000646F9" w:rsidRPr="001B09BF">
        <w:t xml:space="preserve"> </w:t>
      </w:r>
      <w:r w:rsidRPr="001B09BF">
        <w:t>и</w:t>
      </w:r>
      <w:r w:rsidR="000646F9" w:rsidRPr="001B09BF">
        <w:t xml:space="preserve"> </w:t>
      </w:r>
      <w:r w:rsidRPr="001B09BF">
        <w:t>уплачивать</w:t>
      </w:r>
      <w:r w:rsidR="000646F9" w:rsidRPr="001B09BF">
        <w:t xml:space="preserve"> </w:t>
      </w:r>
      <w:r w:rsidRPr="001B09BF">
        <w:t>страховые</w:t>
      </w:r>
      <w:r w:rsidR="000646F9" w:rsidRPr="001B09BF">
        <w:t xml:space="preserve"> </w:t>
      </w:r>
      <w:r w:rsidRPr="001B09BF">
        <w:t>взносы.</w:t>
      </w:r>
      <w:r w:rsidR="000646F9" w:rsidRPr="001B09BF">
        <w:t xml:space="preserve"> </w:t>
      </w:r>
      <w:r w:rsidRPr="001B09BF">
        <w:t>С</w:t>
      </w:r>
      <w:r w:rsidR="000646F9" w:rsidRPr="001B09BF">
        <w:t xml:space="preserve"> </w:t>
      </w:r>
      <w:r w:rsidRPr="001B09BF">
        <w:t>2020</w:t>
      </w:r>
      <w:r w:rsidR="000646F9" w:rsidRPr="001B09BF">
        <w:t xml:space="preserve"> </w:t>
      </w:r>
      <w:r w:rsidRPr="001B09BF">
        <w:t>по</w:t>
      </w:r>
      <w:r w:rsidR="000646F9" w:rsidRPr="001B09BF">
        <w:t xml:space="preserve"> </w:t>
      </w:r>
      <w:r w:rsidRPr="001B09BF">
        <w:t>2024</w:t>
      </w:r>
      <w:r w:rsidR="000646F9" w:rsidRPr="001B09BF">
        <w:t xml:space="preserve"> </w:t>
      </w:r>
      <w:r w:rsidRPr="001B09BF">
        <w:t>годы</w:t>
      </w:r>
      <w:r w:rsidR="000646F9" w:rsidRPr="001B09BF">
        <w:t xml:space="preserve"> </w:t>
      </w:r>
      <w:r w:rsidRPr="001B09BF">
        <w:t>в</w:t>
      </w:r>
      <w:r w:rsidR="000646F9" w:rsidRPr="001B09BF">
        <w:t xml:space="preserve"> </w:t>
      </w:r>
      <w:r w:rsidRPr="001B09BF">
        <w:t>целом</w:t>
      </w:r>
      <w:r w:rsidR="000646F9" w:rsidRPr="001B09BF">
        <w:t xml:space="preserve"> </w:t>
      </w:r>
      <w:r w:rsidRPr="001B09BF">
        <w:t>по</w:t>
      </w:r>
      <w:r w:rsidR="000646F9" w:rsidRPr="001B09BF">
        <w:t xml:space="preserve"> </w:t>
      </w:r>
      <w:r w:rsidRPr="001B09BF">
        <w:t>России</w:t>
      </w:r>
      <w:r w:rsidR="000646F9" w:rsidRPr="001B09BF">
        <w:t xml:space="preserve"> </w:t>
      </w:r>
      <w:r w:rsidRPr="001B09BF">
        <w:t>количество</w:t>
      </w:r>
      <w:r w:rsidR="000646F9" w:rsidRPr="001B09BF">
        <w:t xml:space="preserve"> </w:t>
      </w:r>
      <w:r w:rsidRPr="001B09BF">
        <w:t>лиц,</w:t>
      </w:r>
      <w:r w:rsidR="000646F9" w:rsidRPr="001B09BF">
        <w:t xml:space="preserve"> </w:t>
      </w:r>
      <w:r w:rsidRPr="001B09BF">
        <w:t>применяющих</w:t>
      </w:r>
      <w:r w:rsidR="000646F9" w:rsidRPr="001B09BF">
        <w:t xml:space="preserve"> </w:t>
      </w:r>
      <w:r w:rsidRPr="001B09BF">
        <w:t>налог</w:t>
      </w:r>
      <w:r w:rsidR="000646F9" w:rsidRPr="001B09BF">
        <w:t xml:space="preserve"> </w:t>
      </w:r>
      <w:r w:rsidRPr="001B09BF">
        <w:t>на</w:t>
      </w:r>
      <w:r w:rsidR="000646F9" w:rsidRPr="001B09BF">
        <w:t xml:space="preserve"> </w:t>
      </w:r>
      <w:r w:rsidRPr="001B09BF">
        <w:t>профессиональный</w:t>
      </w:r>
      <w:r w:rsidR="000646F9" w:rsidRPr="001B09BF">
        <w:t xml:space="preserve"> </w:t>
      </w:r>
      <w:r w:rsidRPr="001B09BF">
        <w:t>доход,</w:t>
      </w:r>
      <w:r w:rsidR="000646F9" w:rsidRPr="001B09BF">
        <w:t xml:space="preserve"> </w:t>
      </w:r>
      <w:r w:rsidRPr="001B09BF">
        <w:t>возросло</w:t>
      </w:r>
      <w:r w:rsidR="000646F9" w:rsidRPr="001B09BF">
        <w:t xml:space="preserve"> </w:t>
      </w:r>
      <w:r w:rsidRPr="001B09BF">
        <w:t>с</w:t>
      </w:r>
      <w:r w:rsidR="000646F9" w:rsidRPr="001B09BF">
        <w:t xml:space="preserve"> </w:t>
      </w:r>
      <w:r w:rsidRPr="001B09BF">
        <w:t>полутора</w:t>
      </w:r>
      <w:r w:rsidR="000646F9" w:rsidRPr="001B09BF">
        <w:t xml:space="preserve"> </w:t>
      </w:r>
      <w:r w:rsidRPr="001B09BF">
        <w:t>до</w:t>
      </w:r>
      <w:r w:rsidR="000646F9" w:rsidRPr="001B09BF">
        <w:t xml:space="preserve"> </w:t>
      </w:r>
      <w:r w:rsidRPr="001B09BF">
        <w:t>десяти</w:t>
      </w:r>
      <w:r w:rsidR="000646F9" w:rsidRPr="001B09BF">
        <w:t xml:space="preserve"> </w:t>
      </w:r>
      <w:r w:rsidRPr="001B09BF">
        <w:t>миллионов</w:t>
      </w:r>
      <w:r w:rsidR="000646F9" w:rsidRPr="001B09BF">
        <w:t xml:space="preserve"> </w:t>
      </w:r>
      <w:r w:rsidRPr="001B09BF">
        <w:t>человек,</w:t>
      </w:r>
      <w:r w:rsidR="000646F9" w:rsidRPr="001B09BF">
        <w:t xml:space="preserve"> </w:t>
      </w:r>
      <w:r w:rsidRPr="001B09BF">
        <w:t>по</w:t>
      </w:r>
      <w:r w:rsidR="000646F9" w:rsidRPr="001B09BF">
        <w:t xml:space="preserve"> </w:t>
      </w:r>
      <w:r w:rsidRPr="001B09BF">
        <w:t>Дальневосточному</w:t>
      </w:r>
      <w:r w:rsidR="000646F9" w:rsidRPr="001B09BF">
        <w:t xml:space="preserve"> </w:t>
      </w:r>
      <w:r w:rsidRPr="001B09BF">
        <w:t>федеральному</w:t>
      </w:r>
      <w:r w:rsidR="000646F9" w:rsidRPr="001B09BF">
        <w:t xml:space="preserve"> </w:t>
      </w:r>
      <w:r w:rsidRPr="001B09BF">
        <w:t>округу</w:t>
      </w:r>
      <w:r w:rsidR="000646F9" w:rsidRPr="001B09BF">
        <w:t xml:space="preserve"> - </w:t>
      </w:r>
      <w:r w:rsidRPr="001B09BF">
        <w:t>с</w:t>
      </w:r>
      <w:r w:rsidR="000646F9" w:rsidRPr="001B09BF">
        <w:t xml:space="preserve"> </w:t>
      </w:r>
      <w:r w:rsidRPr="001B09BF">
        <w:t>35</w:t>
      </w:r>
      <w:r w:rsidR="000646F9" w:rsidRPr="001B09BF">
        <w:t xml:space="preserve"> </w:t>
      </w:r>
      <w:r w:rsidRPr="001B09BF">
        <w:t>тысяч</w:t>
      </w:r>
      <w:r w:rsidR="000646F9" w:rsidRPr="001B09BF">
        <w:t xml:space="preserve"> </w:t>
      </w:r>
      <w:r w:rsidRPr="001B09BF">
        <w:t>до</w:t>
      </w:r>
      <w:r w:rsidR="000646F9" w:rsidRPr="001B09BF">
        <w:t xml:space="preserve"> </w:t>
      </w:r>
      <w:r w:rsidRPr="001B09BF">
        <w:t>370</w:t>
      </w:r>
      <w:r w:rsidR="000646F9" w:rsidRPr="001B09BF">
        <w:t xml:space="preserve"> </w:t>
      </w:r>
      <w:r w:rsidRPr="001B09BF">
        <w:t>тысяч</w:t>
      </w:r>
      <w:r w:rsidR="000646F9" w:rsidRPr="001B09BF">
        <w:t xml:space="preserve"> </w:t>
      </w:r>
      <w:r w:rsidRPr="001B09BF">
        <w:t>граждан.</w:t>
      </w:r>
    </w:p>
    <w:p w14:paraId="1EE1D476" w14:textId="77777777" w:rsidR="009B418D" w:rsidRPr="001B09BF" w:rsidRDefault="009B418D" w:rsidP="009B418D">
      <w:r w:rsidRPr="001B09BF">
        <w:t>-</w:t>
      </w:r>
      <w:r w:rsidR="000646F9" w:rsidRPr="001B09BF">
        <w:t xml:space="preserve"> </w:t>
      </w:r>
      <w:r w:rsidRPr="001B09BF">
        <w:t>Столь</w:t>
      </w:r>
      <w:r w:rsidR="000646F9" w:rsidRPr="001B09BF">
        <w:t xml:space="preserve"> </w:t>
      </w:r>
      <w:r w:rsidRPr="001B09BF">
        <w:t>устойчивая</w:t>
      </w:r>
      <w:r w:rsidR="000646F9" w:rsidRPr="001B09BF">
        <w:t xml:space="preserve"> </w:t>
      </w:r>
      <w:r w:rsidRPr="001B09BF">
        <w:t>положительная</w:t>
      </w:r>
      <w:r w:rsidR="000646F9" w:rsidRPr="001B09BF">
        <w:t xml:space="preserve"> </w:t>
      </w:r>
      <w:r w:rsidRPr="001B09BF">
        <w:t>динамика</w:t>
      </w:r>
      <w:r w:rsidR="000646F9" w:rsidRPr="001B09BF">
        <w:t xml:space="preserve"> </w:t>
      </w:r>
      <w:r w:rsidRPr="001B09BF">
        <w:t>безусловно</w:t>
      </w:r>
      <w:r w:rsidR="000646F9" w:rsidRPr="001B09BF">
        <w:t xml:space="preserve"> </w:t>
      </w:r>
      <w:r w:rsidRPr="001B09BF">
        <w:t>свидетельствует</w:t>
      </w:r>
      <w:r w:rsidR="000646F9" w:rsidRPr="001B09BF">
        <w:t xml:space="preserve"> </w:t>
      </w:r>
      <w:r w:rsidRPr="001B09BF">
        <w:t>об</w:t>
      </w:r>
      <w:r w:rsidR="000646F9" w:rsidRPr="001B09BF">
        <w:t xml:space="preserve"> </w:t>
      </w:r>
      <w:r w:rsidRPr="001B09BF">
        <w:t>эффективности</w:t>
      </w:r>
      <w:r w:rsidR="000646F9" w:rsidRPr="001B09BF">
        <w:t xml:space="preserve"> </w:t>
      </w:r>
      <w:r w:rsidRPr="001B09BF">
        <w:t>принятых</w:t>
      </w:r>
      <w:r w:rsidR="000646F9" w:rsidRPr="001B09BF">
        <w:t xml:space="preserve"> </w:t>
      </w:r>
      <w:r w:rsidRPr="001B09BF">
        <w:t>мер</w:t>
      </w:r>
      <w:r w:rsidR="000646F9" w:rsidRPr="001B09BF">
        <w:t xml:space="preserve"> </w:t>
      </w:r>
      <w:r w:rsidRPr="001B09BF">
        <w:t>по</w:t>
      </w:r>
      <w:r w:rsidR="000646F9" w:rsidRPr="001B09BF">
        <w:t xml:space="preserve"> </w:t>
      </w:r>
      <w:r w:rsidRPr="001B09BF">
        <w:t>легализации</w:t>
      </w:r>
      <w:r w:rsidR="000646F9" w:rsidRPr="001B09BF">
        <w:t xml:space="preserve"> </w:t>
      </w:r>
      <w:r w:rsidRPr="001B09BF">
        <w:t>деятельности</w:t>
      </w:r>
      <w:r w:rsidR="000646F9" w:rsidRPr="001B09BF">
        <w:t xml:space="preserve"> </w:t>
      </w:r>
      <w:r w:rsidR="000725C0" w:rsidRPr="001B09BF">
        <w:t>«</w:t>
      </w:r>
      <w:r w:rsidRPr="001B09BF">
        <w:t>самозанятых</w:t>
      </w:r>
      <w:r w:rsidR="000725C0" w:rsidRPr="001B09BF">
        <w:t>»</w:t>
      </w:r>
      <w:r w:rsidR="000646F9" w:rsidRPr="001B09BF">
        <w:t xml:space="preserve"> </w:t>
      </w:r>
      <w:r w:rsidRPr="001B09BF">
        <w:t>граждан,</w:t>
      </w:r>
      <w:r w:rsidR="000646F9" w:rsidRPr="001B09BF">
        <w:t xml:space="preserve"> </w:t>
      </w:r>
      <w:r w:rsidRPr="001B09BF">
        <w:t>востребованности</w:t>
      </w:r>
      <w:r w:rsidR="000646F9" w:rsidRPr="001B09BF">
        <w:t xml:space="preserve"> </w:t>
      </w:r>
      <w:r w:rsidRPr="001B09BF">
        <w:t>и</w:t>
      </w:r>
      <w:r w:rsidR="000646F9" w:rsidRPr="001B09BF">
        <w:t xml:space="preserve"> </w:t>
      </w:r>
      <w:r w:rsidRPr="001B09BF">
        <w:t>привлекательности</w:t>
      </w:r>
      <w:r w:rsidR="000646F9" w:rsidRPr="001B09BF">
        <w:t xml:space="preserve"> </w:t>
      </w:r>
      <w:r w:rsidRPr="001B09BF">
        <w:t>нового</w:t>
      </w:r>
      <w:r w:rsidR="000646F9" w:rsidRPr="001B09BF">
        <w:t xml:space="preserve"> </w:t>
      </w:r>
      <w:r w:rsidRPr="001B09BF">
        <w:t>преференциального</w:t>
      </w:r>
      <w:r w:rsidR="000646F9" w:rsidRPr="001B09BF">
        <w:t xml:space="preserve"> </w:t>
      </w:r>
      <w:r w:rsidRPr="001B09BF">
        <w:t>налогового</w:t>
      </w:r>
      <w:r w:rsidR="000646F9" w:rsidRPr="001B09BF">
        <w:t xml:space="preserve"> </w:t>
      </w:r>
      <w:r w:rsidRPr="001B09BF">
        <w:t>режима,</w:t>
      </w:r>
      <w:r w:rsidR="000646F9" w:rsidRPr="001B09BF">
        <w:t xml:space="preserve"> </w:t>
      </w:r>
      <w:r w:rsidRPr="001B09BF">
        <w:t>-</w:t>
      </w:r>
      <w:r w:rsidR="000646F9" w:rsidRPr="001B09BF">
        <w:t xml:space="preserve"> </w:t>
      </w:r>
      <w:r w:rsidRPr="001B09BF">
        <w:t>отметил</w:t>
      </w:r>
      <w:r w:rsidR="000646F9" w:rsidRPr="001B09BF">
        <w:t xml:space="preserve"> </w:t>
      </w:r>
      <w:r w:rsidRPr="001B09BF">
        <w:t>Сергей</w:t>
      </w:r>
      <w:r w:rsidR="000646F9" w:rsidRPr="001B09BF">
        <w:t xml:space="preserve"> </w:t>
      </w:r>
      <w:r w:rsidRPr="001B09BF">
        <w:t>Абрамов</w:t>
      </w:r>
      <w:r w:rsidR="000646F9" w:rsidRPr="001B09BF">
        <w:t xml:space="preserve"> </w:t>
      </w:r>
      <w:r w:rsidRPr="001B09BF">
        <w:t>и</w:t>
      </w:r>
      <w:r w:rsidR="000646F9" w:rsidRPr="001B09BF">
        <w:t xml:space="preserve"> </w:t>
      </w:r>
      <w:r w:rsidRPr="001B09BF">
        <w:t>добавил:</w:t>
      </w:r>
      <w:r w:rsidR="000646F9" w:rsidRPr="001B09BF">
        <w:t xml:space="preserve"> </w:t>
      </w:r>
      <w:r w:rsidR="000725C0" w:rsidRPr="001B09BF">
        <w:t>«</w:t>
      </w:r>
      <w:r w:rsidRPr="001B09BF">
        <w:t>Однако</w:t>
      </w:r>
      <w:r w:rsidR="000646F9" w:rsidRPr="001B09BF">
        <w:t xml:space="preserve"> </w:t>
      </w:r>
      <w:r w:rsidRPr="001B09BF">
        <w:t>действующее</w:t>
      </w:r>
      <w:r w:rsidR="000646F9" w:rsidRPr="001B09BF">
        <w:t xml:space="preserve"> </w:t>
      </w:r>
      <w:r w:rsidRPr="001B09BF">
        <w:t>законодательство</w:t>
      </w:r>
      <w:r w:rsidR="000646F9" w:rsidRPr="001B09BF">
        <w:t xml:space="preserve"> </w:t>
      </w:r>
      <w:r w:rsidRPr="001B09BF">
        <w:t>не</w:t>
      </w:r>
      <w:r w:rsidR="000646F9" w:rsidRPr="001B09BF">
        <w:t xml:space="preserve"> </w:t>
      </w:r>
      <w:r w:rsidRPr="001B09BF">
        <w:t>учитывает</w:t>
      </w:r>
      <w:r w:rsidR="000646F9" w:rsidRPr="001B09BF">
        <w:t xml:space="preserve"> </w:t>
      </w:r>
      <w:r w:rsidRPr="001B09BF">
        <w:t>особенностей</w:t>
      </w:r>
      <w:r w:rsidR="000646F9" w:rsidRPr="001B09BF">
        <w:t xml:space="preserve"> </w:t>
      </w:r>
      <w:r w:rsidRPr="001B09BF">
        <w:t>его</w:t>
      </w:r>
      <w:r w:rsidR="000646F9" w:rsidRPr="001B09BF">
        <w:t xml:space="preserve"> </w:t>
      </w:r>
      <w:r w:rsidRPr="001B09BF">
        <w:t>применения</w:t>
      </w:r>
      <w:r w:rsidR="000646F9" w:rsidRPr="001B09BF">
        <w:t xml:space="preserve"> </w:t>
      </w:r>
      <w:r w:rsidRPr="001B09BF">
        <w:t>в</w:t>
      </w:r>
      <w:r w:rsidR="000646F9" w:rsidRPr="001B09BF">
        <w:t xml:space="preserve"> </w:t>
      </w:r>
      <w:r w:rsidRPr="001B09BF">
        <w:t>районах</w:t>
      </w:r>
      <w:r w:rsidR="000646F9" w:rsidRPr="001B09BF">
        <w:t xml:space="preserve"> </w:t>
      </w:r>
      <w:r w:rsidRPr="001B09BF">
        <w:t>Крайнего</w:t>
      </w:r>
      <w:r w:rsidR="000646F9" w:rsidRPr="001B09BF">
        <w:t xml:space="preserve"> </w:t>
      </w:r>
      <w:r w:rsidRPr="001B09BF">
        <w:t>Севера</w:t>
      </w:r>
      <w:r w:rsidR="000646F9" w:rsidRPr="001B09BF">
        <w:t xml:space="preserve"> </w:t>
      </w:r>
      <w:r w:rsidRPr="001B09BF">
        <w:t>и</w:t>
      </w:r>
      <w:r w:rsidR="000646F9" w:rsidRPr="001B09BF">
        <w:t xml:space="preserve"> </w:t>
      </w:r>
      <w:r w:rsidRPr="001B09BF">
        <w:t>приравненных</w:t>
      </w:r>
      <w:r w:rsidR="000646F9" w:rsidRPr="001B09BF">
        <w:t xml:space="preserve"> </w:t>
      </w:r>
      <w:r w:rsidRPr="001B09BF">
        <w:t>к</w:t>
      </w:r>
      <w:r w:rsidR="000646F9" w:rsidRPr="001B09BF">
        <w:t xml:space="preserve"> </w:t>
      </w:r>
      <w:r w:rsidRPr="001B09BF">
        <w:t>ним</w:t>
      </w:r>
      <w:r w:rsidR="000646F9" w:rsidRPr="001B09BF">
        <w:t xml:space="preserve"> </w:t>
      </w:r>
      <w:r w:rsidRPr="001B09BF">
        <w:t>местностях</w:t>
      </w:r>
      <w:r w:rsidR="000725C0" w:rsidRPr="001B09BF">
        <w:t>»</w:t>
      </w:r>
      <w:r w:rsidRPr="001B09BF">
        <w:t>.</w:t>
      </w:r>
    </w:p>
    <w:p w14:paraId="58A088A9" w14:textId="77777777" w:rsidR="009B418D" w:rsidRPr="001B09BF" w:rsidRDefault="009B418D" w:rsidP="009B418D">
      <w:r w:rsidRPr="001B09BF">
        <w:t>Спикер</w:t>
      </w:r>
      <w:r w:rsidR="000646F9" w:rsidRPr="001B09BF">
        <w:t xml:space="preserve"> </w:t>
      </w:r>
      <w:r w:rsidRPr="001B09BF">
        <w:t>колымского</w:t>
      </w:r>
      <w:r w:rsidR="000646F9" w:rsidRPr="001B09BF">
        <w:t xml:space="preserve"> </w:t>
      </w:r>
      <w:r w:rsidRPr="001B09BF">
        <w:t>парламента</w:t>
      </w:r>
      <w:r w:rsidR="000646F9" w:rsidRPr="001B09BF">
        <w:t xml:space="preserve"> </w:t>
      </w:r>
      <w:r w:rsidRPr="001B09BF">
        <w:t>напомнил,</w:t>
      </w:r>
      <w:r w:rsidR="000646F9" w:rsidRPr="001B09BF">
        <w:t xml:space="preserve"> </w:t>
      </w:r>
      <w:r w:rsidRPr="001B09BF">
        <w:t>что</w:t>
      </w:r>
      <w:r w:rsidR="000646F9" w:rsidRPr="001B09BF">
        <w:t xml:space="preserve"> </w:t>
      </w:r>
      <w:r w:rsidRPr="001B09BF">
        <w:t>по</w:t>
      </w:r>
      <w:r w:rsidR="000646F9" w:rsidRPr="001B09BF">
        <w:t xml:space="preserve"> </w:t>
      </w:r>
      <w:r w:rsidRPr="001B09BF">
        <w:t>общему</w:t>
      </w:r>
      <w:r w:rsidR="000646F9" w:rsidRPr="001B09BF">
        <w:t xml:space="preserve"> </w:t>
      </w:r>
      <w:r w:rsidRPr="001B09BF">
        <w:t>правилу</w:t>
      </w:r>
      <w:r w:rsidR="000646F9" w:rsidRPr="001B09BF">
        <w:t xml:space="preserve"> </w:t>
      </w:r>
      <w:r w:rsidRPr="001B09BF">
        <w:t>для</w:t>
      </w:r>
      <w:r w:rsidR="000646F9" w:rsidRPr="001B09BF">
        <w:t xml:space="preserve"> </w:t>
      </w:r>
      <w:r w:rsidRPr="001B09BF">
        <w:t>выхода</w:t>
      </w:r>
      <w:r w:rsidR="000646F9" w:rsidRPr="001B09BF">
        <w:t xml:space="preserve"> </w:t>
      </w:r>
      <w:r w:rsidRPr="001B09BF">
        <w:t>на</w:t>
      </w:r>
      <w:r w:rsidR="000646F9" w:rsidRPr="001B09BF">
        <w:t xml:space="preserve"> </w:t>
      </w:r>
      <w:r w:rsidRPr="001B09BF">
        <w:t>досрочную,</w:t>
      </w:r>
      <w:r w:rsidR="000646F9" w:rsidRPr="001B09BF">
        <w:t xml:space="preserve"> </w:t>
      </w:r>
      <w:r w:rsidRPr="001B09BF">
        <w:t>так</w:t>
      </w:r>
      <w:r w:rsidR="000646F9" w:rsidRPr="001B09BF">
        <w:t xml:space="preserve"> </w:t>
      </w:r>
      <w:r w:rsidRPr="001B09BF">
        <w:t>называемую</w:t>
      </w:r>
      <w:r w:rsidR="000646F9" w:rsidRPr="001B09BF">
        <w:t xml:space="preserve"> </w:t>
      </w:r>
      <w:r w:rsidR="000725C0" w:rsidRPr="001B09BF">
        <w:t>«</w:t>
      </w:r>
      <w:r w:rsidRPr="001B09BF">
        <w:t>северную</w:t>
      </w:r>
      <w:r w:rsidR="000725C0" w:rsidRPr="001B09BF">
        <w:t>»</w:t>
      </w:r>
      <w:r w:rsidR="000646F9" w:rsidRPr="001B09BF">
        <w:t xml:space="preserve"> </w:t>
      </w:r>
      <w:r w:rsidRPr="001B09BF">
        <w:t>пенсию</w:t>
      </w:r>
      <w:r w:rsidR="000646F9" w:rsidRPr="001B09BF">
        <w:t xml:space="preserve"> </w:t>
      </w:r>
      <w:r w:rsidRPr="001B09BF">
        <w:t>необходимо</w:t>
      </w:r>
      <w:r w:rsidR="000646F9" w:rsidRPr="001B09BF">
        <w:t xml:space="preserve"> </w:t>
      </w:r>
      <w:r w:rsidRPr="001B09BF">
        <w:t>соблюдение</w:t>
      </w:r>
      <w:r w:rsidR="000646F9" w:rsidRPr="001B09BF">
        <w:t xml:space="preserve"> </w:t>
      </w:r>
      <w:r w:rsidRPr="001B09BF">
        <w:t>в</w:t>
      </w:r>
      <w:r w:rsidR="000646F9" w:rsidRPr="001B09BF">
        <w:t xml:space="preserve"> </w:t>
      </w:r>
      <w:r w:rsidRPr="001B09BF">
        <w:t>совокупности</w:t>
      </w:r>
      <w:r w:rsidR="000646F9" w:rsidRPr="001B09BF">
        <w:t xml:space="preserve"> </w:t>
      </w:r>
      <w:r w:rsidRPr="001B09BF">
        <w:t>двух</w:t>
      </w:r>
      <w:r w:rsidR="000646F9" w:rsidRPr="001B09BF">
        <w:t xml:space="preserve"> </w:t>
      </w:r>
      <w:r w:rsidRPr="001B09BF">
        <w:t>требований:</w:t>
      </w:r>
      <w:r w:rsidR="000646F9" w:rsidRPr="001B09BF">
        <w:t xml:space="preserve"> </w:t>
      </w:r>
      <w:r w:rsidRPr="001B09BF">
        <w:t>страховой</w:t>
      </w:r>
      <w:r w:rsidR="000646F9" w:rsidRPr="001B09BF">
        <w:t xml:space="preserve"> </w:t>
      </w:r>
      <w:r w:rsidRPr="001B09BF">
        <w:t>стаж</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20</w:t>
      </w:r>
      <w:r w:rsidR="000646F9" w:rsidRPr="001B09BF">
        <w:t xml:space="preserve"> </w:t>
      </w:r>
      <w:r w:rsidRPr="001B09BF">
        <w:t>лет</w:t>
      </w:r>
      <w:r w:rsidR="000646F9" w:rsidRPr="001B09BF">
        <w:t xml:space="preserve"> </w:t>
      </w:r>
      <w:r w:rsidRPr="001B09BF">
        <w:t>у</w:t>
      </w:r>
      <w:r w:rsidR="000646F9" w:rsidRPr="001B09BF">
        <w:t xml:space="preserve"> </w:t>
      </w:r>
      <w:r w:rsidRPr="001B09BF">
        <w:t>женщин</w:t>
      </w:r>
      <w:r w:rsidR="000646F9" w:rsidRPr="001B09BF">
        <w:t xml:space="preserve"> </w:t>
      </w:r>
      <w:r w:rsidRPr="001B09BF">
        <w:t>и</w:t>
      </w:r>
      <w:r w:rsidR="000646F9" w:rsidRPr="001B09BF">
        <w:t xml:space="preserve"> </w:t>
      </w:r>
      <w:r w:rsidRPr="001B09BF">
        <w:t>25</w:t>
      </w:r>
      <w:r w:rsidR="000646F9" w:rsidRPr="001B09BF">
        <w:t xml:space="preserve"> </w:t>
      </w:r>
      <w:r w:rsidRPr="001B09BF">
        <w:t>лет</w:t>
      </w:r>
      <w:r w:rsidR="000646F9" w:rsidRPr="001B09BF">
        <w:t xml:space="preserve"> </w:t>
      </w:r>
      <w:r w:rsidRPr="001B09BF">
        <w:t>у</w:t>
      </w:r>
      <w:r w:rsidR="000646F9" w:rsidRPr="001B09BF">
        <w:t xml:space="preserve"> </w:t>
      </w:r>
      <w:r w:rsidRPr="001B09BF">
        <w:t>мужчин,</w:t>
      </w:r>
      <w:r w:rsidR="000646F9" w:rsidRPr="001B09BF">
        <w:t xml:space="preserve"> </w:t>
      </w:r>
      <w:r w:rsidRPr="001B09BF">
        <w:t>а</w:t>
      </w:r>
      <w:r w:rsidR="000646F9" w:rsidRPr="001B09BF">
        <w:t xml:space="preserve"> </w:t>
      </w:r>
      <w:r w:rsidRPr="001B09BF">
        <w:t>также</w:t>
      </w:r>
      <w:r w:rsidR="000646F9" w:rsidRPr="001B09BF">
        <w:t xml:space="preserve"> </w:t>
      </w:r>
      <w:r w:rsidRPr="001B09BF">
        <w:t>стаж</w:t>
      </w:r>
      <w:r w:rsidR="000646F9" w:rsidRPr="001B09BF">
        <w:t xml:space="preserve"> </w:t>
      </w:r>
      <w:r w:rsidRPr="001B09BF">
        <w:t>работы</w:t>
      </w:r>
      <w:r w:rsidR="000646F9" w:rsidRPr="001B09BF">
        <w:t xml:space="preserve"> </w:t>
      </w:r>
      <w:r w:rsidRPr="001B09BF">
        <w:t>на</w:t>
      </w:r>
      <w:r w:rsidR="000646F9" w:rsidRPr="001B09BF">
        <w:t xml:space="preserve"> </w:t>
      </w:r>
      <w:r w:rsidRPr="001B09BF">
        <w:t>территориях</w:t>
      </w:r>
      <w:r w:rsidR="000646F9" w:rsidRPr="001B09BF">
        <w:t xml:space="preserve"> </w:t>
      </w:r>
      <w:r w:rsidRPr="001B09BF">
        <w:t>с</w:t>
      </w:r>
      <w:r w:rsidR="000646F9" w:rsidRPr="001B09BF">
        <w:t xml:space="preserve"> </w:t>
      </w:r>
      <w:r w:rsidRPr="001B09BF">
        <w:t>особыми</w:t>
      </w:r>
      <w:r w:rsidR="000646F9" w:rsidRPr="001B09BF">
        <w:t xml:space="preserve"> </w:t>
      </w:r>
      <w:r w:rsidRPr="001B09BF">
        <w:t>климатическими</w:t>
      </w:r>
      <w:r w:rsidR="000646F9" w:rsidRPr="001B09BF">
        <w:t xml:space="preserve"> </w:t>
      </w:r>
      <w:r w:rsidRPr="001B09BF">
        <w:t>условиями</w:t>
      </w:r>
      <w:r w:rsidR="000646F9" w:rsidRPr="001B09BF">
        <w:t xml:space="preserve"> </w:t>
      </w:r>
      <w:r w:rsidRPr="001B09BF">
        <w:t>от</w:t>
      </w:r>
      <w:r w:rsidR="000646F9" w:rsidRPr="001B09BF">
        <w:t xml:space="preserve"> </w:t>
      </w:r>
      <w:r w:rsidRPr="001B09BF">
        <w:t>15</w:t>
      </w:r>
      <w:r w:rsidR="000646F9" w:rsidRPr="001B09BF">
        <w:t xml:space="preserve"> </w:t>
      </w:r>
      <w:r w:rsidRPr="001B09BF">
        <w:t>лет</w:t>
      </w:r>
      <w:r w:rsidR="000646F9" w:rsidRPr="001B09BF">
        <w:t xml:space="preserve"> </w:t>
      </w:r>
      <w:r w:rsidRPr="001B09BF">
        <w:t>и</w:t>
      </w:r>
      <w:r w:rsidR="000646F9" w:rsidRPr="001B09BF">
        <w:t xml:space="preserve"> </w:t>
      </w:r>
      <w:r w:rsidRPr="001B09BF">
        <w:t>более</w:t>
      </w:r>
      <w:r w:rsidR="000646F9" w:rsidRPr="001B09BF">
        <w:t xml:space="preserve"> </w:t>
      </w:r>
      <w:r w:rsidRPr="001B09BF">
        <w:t>в</w:t>
      </w:r>
      <w:r w:rsidR="000646F9" w:rsidRPr="001B09BF">
        <w:t xml:space="preserve"> </w:t>
      </w:r>
      <w:r w:rsidRPr="001B09BF">
        <w:t>зависимости</w:t>
      </w:r>
      <w:r w:rsidR="000646F9" w:rsidRPr="001B09BF">
        <w:t xml:space="preserve"> </w:t>
      </w:r>
      <w:r w:rsidRPr="001B09BF">
        <w:t>от</w:t>
      </w:r>
      <w:r w:rsidR="000646F9" w:rsidRPr="001B09BF">
        <w:t xml:space="preserve"> </w:t>
      </w:r>
      <w:r w:rsidRPr="001B09BF">
        <w:t>региона.</w:t>
      </w:r>
    </w:p>
    <w:p w14:paraId="21A79469" w14:textId="77777777" w:rsidR="009B418D" w:rsidRPr="001B09BF" w:rsidRDefault="000725C0" w:rsidP="009B418D">
      <w:r w:rsidRPr="001B09BF">
        <w:t>«</w:t>
      </w:r>
      <w:r w:rsidR="009B418D" w:rsidRPr="001B09BF">
        <w:t>Самозанятые</w:t>
      </w:r>
      <w:r w:rsidRPr="001B09BF">
        <w:t>»</w:t>
      </w:r>
      <w:r w:rsidR="000646F9" w:rsidRPr="001B09BF">
        <w:t xml:space="preserve"> </w:t>
      </w:r>
      <w:r w:rsidR="009B418D" w:rsidRPr="001B09BF">
        <w:t>не</w:t>
      </w:r>
      <w:r w:rsidR="000646F9" w:rsidRPr="001B09BF">
        <w:t xml:space="preserve"> </w:t>
      </w:r>
      <w:r w:rsidR="009B418D" w:rsidRPr="001B09BF">
        <w:t>являются</w:t>
      </w:r>
      <w:r w:rsidR="000646F9" w:rsidRPr="001B09BF">
        <w:t xml:space="preserve"> </w:t>
      </w:r>
      <w:r w:rsidR="009B418D" w:rsidRPr="001B09BF">
        <w:t>участниками</w:t>
      </w:r>
      <w:r w:rsidR="000646F9" w:rsidRPr="001B09BF">
        <w:t xml:space="preserve"> </w:t>
      </w:r>
      <w:r w:rsidR="009B418D" w:rsidRPr="001B09BF">
        <w:t>системы</w:t>
      </w:r>
      <w:r w:rsidR="000646F9" w:rsidRPr="001B09BF">
        <w:t xml:space="preserve"> </w:t>
      </w:r>
      <w:r w:rsidR="009B418D" w:rsidRPr="001B09BF">
        <w:t>обязательного</w:t>
      </w:r>
      <w:r w:rsidR="000646F9" w:rsidRPr="001B09BF">
        <w:t xml:space="preserve"> </w:t>
      </w:r>
      <w:r w:rsidR="009B418D" w:rsidRPr="001B09BF">
        <w:t>пенсионного</w:t>
      </w:r>
      <w:r w:rsidR="000646F9" w:rsidRPr="001B09BF">
        <w:t xml:space="preserve"> </w:t>
      </w:r>
      <w:r w:rsidR="009B418D" w:rsidRPr="001B09BF">
        <w:t>страхования,</w:t>
      </w:r>
      <w:r w:rsidR="000646F9" w:rsidRPr="001B09BF">
        <w:t xml:space="preserve"> </w:t>
      </w:r>
      <w:r w:rsidR="009B418D" w:rsidRPr="001B09BF">
        <w:t>но</w:t>
      </w:r>
      <w:r w:rsidR="000646F9" w:rsidRPr="001B09BF">
        <w:t xml:space="preserve"> </w:t>
      </w:r>
      <w:r w:rsidR="009B418D" w:rsidRPr="001B09BF">
        <w:t>при</w:t>
      </w:r>
      <w:r w:rsidR="000646F9" w:rsidRPr="001B09BF">
        <w:t xml:space="preserve"> </w:t>
      </w:r>
      <w:r w:rsidR="009B418D" w:rsidRPr="001B09BF">
        <w:t>этом</w:t>
      </w:r>
      <w:r w:rsidR="000646F9" w:rsidRPr="001B09BF">
        <w:t xml:space="preserve"> </w:t>
      </w:r>
      <w:r w:rsidR="009B418D" w:rsidRPr="001B09BF">
        <w:t>не</w:t>
      </w:r>
      <w:r w:rsidR="000646F9" w:rsidRPr="001B09BF">
        <w:t xml:space="preserve"> </w:t>
      </w:r>
      <w:r w:rsidR="009B418D" w:rsidRPr="001B09BF">
        <w:t>лишены</w:t>
      </w:r>
      <w:r w:rsidR="000646F9" w:rsidRPr="001B09BF">
        <w:t xml:space="preserve"> </w:t>
      </w:r>
      <w:r w:rsidR="009B418D" w:rsidRPr="001B09BF">
        <w:t>права</w:t>
      </w:r>
      <w:r w:rsidR="000646F9" w:rsidRPr="001B09BF">
        <w:t xml:space="preserve"> </w:t>
      </w:r>
      <w:r w:rsidR="009B418D" w:rsidRPr="001B09BF">
        <w:t>заботиться</w:t>
      </w:r>
      <w:r w:rsidR="000646F9" w:rsidRPr="001B09BF">
        <w:t xml:space="preserve"> </w:t>
      </w:r>
      <w:r w:rsidR="009B418D" w:rsidRPr="001B09BF">
        <w:t>о</w:t>
      </w:r>
      <w:r w:rsidR="000646F9" w:rsidRPr="001B09BF">
        <w:t xml:space="preserve"> </w:t>
      </w:r>
      <w:r w:rsidR="009B418D" w:rsidRPr="001B09BF">
        <w:t>своей</w:t>
      </w:r>
      <w:r w:rsidR="000646F9" w:rsidRPr="001B09BF">
        <w:t xml:space="preserve"> </w:t>
      </w:r>
      <w:r w:rsidR="009B418D" w:rsidRPr="001B09BF">
        <w:t>будущей</w:t>
      </w:r>
      <w:r w:rsidR="000646F9" w:rsidRPr="001B09BF">
        <w:t xml:space="preserve"> </w:t>
      </w:r>
      <w:r w:rsidR="009B418D" w:rsidRPr="001B09BF">
        <w:t>пенсии</w:t>
      </w:r>
      <w:r w:rsidR="000646F9" w:rsidRPr="001B09BF">
        <w:t xml:space="preserve"> </w:t>
      </w:r>
      <w:r w:rsidR="009B418D" w:rsidRPr="001B09BF">
        <w:t>и</w:t>
      </w:r>
      <w:r w:rsidR="000646F9" w:rsidRPr="001B09BF">
        <w:t xml:space="preserve"> </w:t>
      </w:r>
      <w:r w:rsidR="009B418D" w:rsidRPr="001B09BF">
        <w:t>производить</w:t>
      </w:r>
      <w:r w:rsidR="000646F9" w:rsidRPr="001B09BF">
        <w:t xml:space="preserve"> </w:t>
      </w:r>
      <w:r w:rsidR="009B418D" w:rsidRPr="001B09BF">
        <w:t>соответствующие</w:t>
      </w:r>
      <w:r w:rsidR="000646F9" w:rsidRPr="001B09BF">
        <w:t xml:space="preserve"> </w:t>
      </w:r>
      <w:r w:rsidR="009B418D" w:rsidRPr="001B09BF">
        <w:t>отчисления</w:t>
      </w:r>
      <w:r w:rsidR="000646F9" w:rsidRPr="001B09BF">
        <w:t xml:space="preserve"> </w:t>
      </w:r>
      <w:r w:rsidR="009B418D" w:rsidRPr="001B09BF">
        <w:t>в</w:t>
      </w:r>
      <w:r w:rsidR="000646F9" w:rsidRPr="001B09BF">
        <w:t xml:space="preserve"> </w:t>
      </w:r>
      <w:r w:rsidR="009B418D" w:rsidRPr="001B09BF">
        <w:t>Социальный</w:t>
      </w:r>
      <w:r w:rsidR="000646F9" w:rsidRPr="001B09BF">
        <w:t xml:space="preserve"> </w:t>
      </w:r>
      <w:r w:rsidR="009B418D" w:rsidRPr="001B09BF">
        <w:t>фонд</w:t>
      </w:r>
      <w:r w:rsidR="000646F9" w:rsidRPr="001B09BF">
        <w:t xml:space="preserve"> </w:t>
      </w:r>
      <w:r w:rsidR="009B418D" w:rsidRPr="001B09BF">
        <w:t>России</w:t>
      </w:r>
      <w:r w:rsidR="000646F9" w:rsidRPr="001B09BF">
        <w:t xml:space="preserve"> </w:t>
      </w:r>
      <w:r w:rsidR="009B418D" w:rsidRPr="001B09BF">
        <w:t>добровольно.</w:t>
      </w:r>
      <w:r w:rsidR="000646F9" w:rsidRPr="001B09BF">
        <w:t xml:space="preserve"> </w:t>
      </w:r>
      <w:r w:rsidR="009B418D" w:rsidRPr="001B09BF">
        <w:t>В</w:t>
      </w:r>
      <w:r w:rsidR="000646F9" w:rsidRPr="001B09BF">
        <w:t xml:space="preserve"> </w:t>
      </w:r>
      <w:r w:rsidR="009B418D" w:rsidRPr="001B09BF">
        <w:t>случае</w:t>
      </w:r>
      <w:r w:rsidR="000646F9" w:rsidRPr="001B09BF">
        <w:t xml:space="preserve"> </w:t>
      </w:r>
      <w:r w:rsidR="009B418D" w:rsidRPr="001B09BF">
        <w:t>принятия</w:t>
      </w:r>
      <w:r w:rsidR="000646F9" w:rsidRPr="001B09BF">
        <w:t xml:space="preserve"> </w:t>
      </w:r>
      <w:r w:rsidR="009B418D" w:rsidRPr="001B09BF">
        <w:t>для</w:t>
      </w:r>
      <w:r w:rsidR="000646F9" w:rsidRPr="001B09BF">
        <w:t xml:space="preserve"> </w:t>
      </w:r>
      <w:r w:rsidR="009B418D" w:rsidRPr="001B09BF">
        <w:t>себя</w:t>
      </w:r>
      <w:r w:rsidR="000646F9" w:rsidRPr="001B09BF">
        <w:t xml:space="preserve"> </w:t>
      </w:r>
      <w:r w:rsidR="009B418D" w:rsidRPr="001B09BF">
        <w:t>такого</w:t>
      </w:r>
      <w:r w:rsidR="000646F9" w:rsidRPr="001B09BF">
        <w:t xml:space="preserve"> </w:t>
      </w:r>
      <w:r w:rsidR="009B418D" w:rsidRPr="001B09BF">
        <w:t>решения</w:t>
      </w:r>
      <w:r w:rsidR="000646F9" w:rsidRPr="001B09BF">
        <w:t xml:space="preserve"> </w:t>
      </w:r>
      <w:r w:rsidR="009B418D" w:rsidRPr="001B09BF">
        <w:t>периоды</w:t>
      </w:r>
      <w:r w:rsidR="000646F9" w:rsidRPr="001B09BF">
        <w:t xml:space="preserve"> </w:t>
      </w:r>
      <w:r w:rsidR="009B418D" w:rsidRPr="001B09BF">
        <w:t>уплаты</w:t>
      </w:r>
      <w:r w:rsidR="000646F9" w:rsidRPr="001B09BF">
        <w:t xml:space="preserve"> </w:t>
      </w:r>
      <w:r w:rsidR="009B418D" w:rsidRPr="001B09BF">
        <w:t>ими</w:t>
      </w:r>
      <w:r w:rsidR="000646F9" w:rsidRPr="001B09BF">
        <w:t xml:space="preserve"> </w:t>
      </w:r>
      <w:r w:rsidR="009B418D" w:rsidRPr="001B09BF">
        <w:t>страховых</w:t>
      </w:r>
      <w:r w:rsidR="000646F9" w:rsidRPr="001B09BF">
        <w:t xml:space="preserve"> </w:t>
      </w:r>
      <w:r w:rsidR="009B418D" w:rsidRPr="001B09BF">
        <w:t>взносов</w:t>
      </w:r>
      <w:r w:rsidR="000646F9" w:rsidRPr="001B09BF">
        <w:t xml:space="preserve"> </w:t>
      </w:r>
      <w:r w:rsidR="009B418D" w:rsidRPr="001B09BF">
        <w:t>засчитываются</w:t>
      </w:r>
      <w:r w:rsidR="000646F9" w:rsidRPr="001B09BF">
        <w:t xml:space="preserve"> </w:t>
      </w:r>
      <w:r w:rsidR="009B418D" w:rsidRPr="001B09BF">
        <w:t>в</w:t>
      </w:r>
      <w:r w:rsidR="000646F9" w:rsidRPr="001B09BF">
        <w:t xml:space="preserve"> </w:t>
      </w:r>
      <w:r w:rsidR="009B418D" w:rsidRPr="001B09BF">
        <w:t>страховой</w:t>
      </w:r>
      <w:r w:rsidR="000646F9" w:rsidRPr="001B09BF">
        <w:t xml:space="preserve"> </w:t>
      </w:r>
      <w:r w:rsidR="009B418D" w:rsidRPr="001B09BF">
        <w:t>стаж,</w:t>
      </w:r>
      <w:r w:rsidR="000646F9" w:rsidRPr="001B09BF">
        <w:t xml:space="preserve"> </w:t>
      </w:r>
      <w:r w:rsidR="009B418D" w:rsidRPr="001B09BF">
        <w:t>но</w:t>
      </w:r>
      <w:r w:rsidR="000646F9" w:rsidRPr="001B09BF">
        <w:t xml:space="preserve"> </w:t>
      </w:r>
      <w:r w:rsidR="009B418D" w:rsidRPr="001B09BF">
        <w:t>при</w:t>
      </w:r>
      <w:r w:rsidR="000646F9" w:rsidRPr="001B09BF">
        <w:t xml:space="preserve"> </w:t>
      </w:r>
      <w:r w:rsidR="009B418D" w:rsidRPr="001B09BF">
        <w:t>этом</w:t>
      </w:r>
      <w:r w:rsidR="000646F9" w:rsidRPr="001B09BF">
        <w:t xml:space="preserve"> </w:t>
      </w:r>
      <w:r w:rsidR="009B418D" w:rsidRPr="001B09BF">
        <w:t>не</w:t>
      </w:r>
      <w:r w:rsidR="000646F9" w:rsidRPr="001B09BF">
        <w:t xml:space="preserve"> </w:t>
      </w:r>
      <w:r w:rsidR="009B418D" w:rsidRPr="001B09BF">
        <w:t>формируют</w:t>
      </w:r>
      <w:r w:rsidR="000646F9" w:rsidRPr="001B09BF">
        <w:t xml:space="preserve"> </w:t>
      </w:r>
      <w:r w:rsidRPr="001B09BF">
        <w:t>«</w:t>
      </w:r>
      <w:r w:rsidR="009B418D" w:rsidRPr="001B09BF">
        <w:t>северный</w:t>
      </w:r>
      <w:r w:rsidRPr="001B09BF">
        <w:t>»</w:t>
      </w:r>
      <w:r w:rsidR="000646F9" w:rsidRPr="001B09BF">
        <w:t xml:space="preserve"> </w:t>
      </w:r>
      <w:r w:rsidR="009B418D" w:rsidRPr="001B09BF">
        <w:t>стаж,</w:t>
      </w:r>
      <w:r w:rsidR="000646F9" w:rsidRPr="001B09BF">
        <w:t xml:space="preserve"> </w:t>
      </w:r>
      <w:r w:rsidR="009B418D" w:rsidRPr="001B09BF">
        <w:t>который</w:t>
      </w:r>
      <w:r w:rsidR="000646F9" w:rsidRPr="001B09BF">
        <w:t xml:space="preserve"> </w:t>
      </w:r>
      <w:r w:rsidR="009B418D" w:rsidRPr="001B09BF">
        <w:t>дает</w:t>
      </w:r>
      <w:r w:rsidR="000646F9" w:rsidRPr="001B09BF">
        <w:t xml:space="preserve"> </w:t>
      </w:r>
      <w:r w:rsidR="009B418D" w:rsidRPr="001B09BF">
        <w:t>право</w:t>
      </w:r>
      <w:r w:rsidR="000646F9" w:rsidRPr="001B09BF">
        <w:t xml:space="preserve"> </w:t>
      </w:r>
      <w:r w:rsidR="009B418D" w:rsidRPr="001B09BF">
        <w:t>на</w:t>
      </w:r>
      <w:r w:rsidR="000646F9" w:rsidRPr="001B09BF">
        <w:t xml:space="preserve"> </w:t>
      </w:r>
      <w:r w:rsidR="009B418D" w:rsidRPr="001B09BF">
        <w:t>назначение</w:t>
      </w:r>
      <w:r w:rsidR="000646F9" w:rsidRPr="001B09BF">
        <w:t xml:space="preserve"> </w:t>
      </w:r>
      <w:r w:rsidR="009B418D" w:rsidRPr="001B09BF">
        <w:t>пенсии</w:t>
      </w:r>
      <w:r w:rsidR="000646F9" w:rsidRPr="001B09BF">
        <w:t xml:space="preserve"> </w:t>
      </w:r>
      <w:r w:rsidR="009B418D" w:rsidRPr="001B09BF">
        <w:t>досрочно.</w:t>
      </w:r>
      <w:r w:rsidR="000646F9" w:rsidRPr="001B09BF">
        <w:t xml:space="preserve"> </w:t>
      </w:r>
      <w:r w:rsidR="009B418D" w:rsidRPr="001B09BF">
        <w:t>При</w:t>
      </w:r>
      <w:r w:rsidR="000646F9" w:rsidRPr="001B09BF">
        <w:t xml:space="preserve"> </w:t>
      </w:r>
      <w:r w:rsidR="009B418D" w:rsidRPr="001B09BF">
        <w:t>этом</w:t>
      </w:r>
      <w:r w:rsidR="000646F9" w:rsidRPr="001B09BF">
        <w:t xml:space="preserve"> </w:t>
      </w:r>
      <w:r w:rsidR="009B418D" w:rsidRPr="001B09BF">
        <w:t>предприниматели,</w:t>
      </w:r>
      <w:r w:rsidR="000646F9" w:rsidRPr="001B09BF">
        <w:t xml:space="preserve"> </w:t>
      </w:r>
      <w:r w:rsidR="009B418D" w:rsidRPr="001B09BF">
        <w:t>применяющие</w:t>
      </w:r>
      <w:r w:rsidR="000646F9" w:rsidRPr="001B09BF">
        <w:t xml:space="preserve"> </w:t>
      </w:r>
      <w:r w:rsidR="009B418D" w:rsidRPr="001B09BF">
        <w:t>другие</w:t>
      </w:r>
      <w:r w:rsidR="000646F9" w:rsidRPr="001B09BF">
        <w:t xml:space="preserve"> </w:t>
      </w:r>
      <w:r w:rsidR="009B418D" w:rsidRPr="001B09BF">
        <w:t>налоговые</w:t>
      </w:r>
      <w:r w:rsidR="000646F9" w:rsidRPr="001B09BF">
        <w:t xml:space="preserve"> </w:t>
      </w:r>
      <w:r w:rsidR="009B418D" w:rsidRPr="001B09BF">
        <w:t>режимы,</w:t>
      </w:r>
      <w:r w:rsidR="000646F9" w:rsidRPr="001B09BF">
        <w:t xml:space="preserve"> </w:t>
      </w:r>
      <w:r w:rsidR="009B418D" w:rsidRPr="001B09BF">
        <w:t>при</w:t>
      </w:r>
      <w:r w:rsidR="000646F9" w:rsidRPr="001B09BF">
        <w:t xml:space="preserve"> </w:t>
      </w:r>
      <w:r w:rsidR="009B418D" w:rsidRPr="001B09BF">
        <w:t>таких</w:t>
      </w:r>
      <w:r w:rsidR="000646F9" w:rsidRPr="001B09BF">
        <w:t xml:space="preserve"> </w:t>
      </w:r>
      <w:r w:rsidR="009B418D" w:rsidRPr="001B09BF">
        <w:t>же</w:t>
      </w:r>
      <w:r w:rsidR="000646F9" w:rsidRPr="001B09BF">
        <w:t xml:space="preserve"> </w:t>
      </w:r>
      <w:r w:rsidR="009B418D" w:rsidRPr="001B09BF">
        <w:t>условиях</w:t>
      </w:r>
      <w:r w:rsidR="000646F9" w:rsidRPr="001B09BF">
        <w:t xml:space="preserve"> </w:t>
      </w:r>
      <w:r w:rsidR="009B418D" w:rsidRPr="001B09BF">
        <w:t>могут</w:t>
      </w:r>
      <w:r w:rsidR="000646F9" w:rsidRPr="001B09BF">
        <w:t xml:space="preserve"> </w:t>
      </w:r>
      <w:r w:rsidR="009B418D" w:rsidRPr="001B09BF">
        <w:t>рассчитывать</w:t>
      </w:r>
      <w:r w:rsidR="000646F9" w:rsidRPr="001B09BF">
        <w:t xml:space="preserve"> </w:t>
      </w:r>
      <w:r w:rsidR="009B418D" w:rsidRPr="001B09BF">
        <w:t>на</w:t>
      </w:r>
      <w:r w:rsidR="000646F9" w:rsidRPr="001B09BF">
        <w:t xml:space="preserve"> </w:t>
      </w:r>
      <w:r w:rsidRPr="001B09BF">
        <w:t>«</w:t>
      </w:r>
      <w:r w:rsidR="009B418D" w:rsidRPr="001B09BF">
        <w:t>северную</w:t>
      </w:r>
      <w:r w:rsidRPr="001B09BF">
        <w:t>»</w:t>
      </w:r>
      <w:r w:rsidR="000646F9" w:rsidRPr="001B09BF">
        <w:t xml:space="preserve"> </w:t>
      </w:r>
      <w:r w:rsidR="009B418D" w:rsidRPr="001B09BF">
        <w:t>пенсию.</w:t>
      </w:r>
    </w:p>
    <w:p w14:paraId="34F551E4" w14:textId="77777777" w:rsidR="009B418D" w:rsidRPr="001B09BF" w:rsidRDefault="009B418D" w:rsidP="009B418D">
      <w:r w:rsidRPr="001B09BF">
        <w:t>-</w:t>
      </w:r>
      <w:r w:rsidR="000646F9" w:rsidRPr="001B09BF">
        <w:t xml:space="preserve"> </w:t>
      </w:r>
      <w:r w:rsidRPr="001B09BF">
        <w:t>Считаю,</w:t>
      </w:r>
      <w:r w:rsidR="000646F9" w:rsidRPr="001B09BF">
        <w:t xml:space="preserve"> </w:t>
      </w:r>
      <w:r w:rsidRPr="001B09BF">
        <w:t>будет</w:t>
      </w:r>
      <w:r w:rsidR="000646F9" w:rsidRPr="001B09BF">
        <w:t xml:space="preserve"> </w:t>
      </w:r>
      <w:r w:rsidRPr="001B09BF">
        <w:t>правильно</w:t>
      </w:r>
      <w:r w:rsidR="000646F9" w:rsidRPr="001B09BF">
        <w:t xml:space="preserve"> </w:t>
      </w:r>
      <w:r w:rsidRPr="001B09BF">
        <w:t>и</w:t>
      </w:r>
      <w:r w:rsidR="000646F9" w:rsidRPr="001B09BF">
        <w:t xml:space="preserve"> </w:t>
      </w:r>
      <w:r w:rsidRPr="001B09BF">
        <w:t>справедливо</w:t>
      </w:r>
      <w:r w:rsidR="000646F9" w:rsidRPr="001B09BF">
        <w:t xml:space="preserve"> </w:t>
      </w:r>
      <w:r w:rsidRPr="001B09BF">
        <w:t>включать</w:t>
      </w:r>
      <w:r w:rsidR="000646F9" w:rsidRPr="001B09BF">
        <w:t xml:space="preserve"> </w:t>
      </w:r>
      <w:r w:rsidRPr="001B09BF">
        <w:t>в</w:t>
      </w:r>
      <w:r w:rsidR="000646F9" w:rsidRPr="001B09BF">
        <w:t xml:space="preserve"> </w:t>
      </w:r>
      <w:r w:rsidRPr="001B09BF">
        <w:t>стаж</w:t>
      </w:r>
      <w:r w:rsidR="000646F9" w:rsidRPr="001B09BF">
        <w:t xml:space="preserve"> </w:t>
      </w:r>
      <w:r w:rsidRPr="001B09BF">
        <w:t>для</w:t>
      </w:r>
      <w:r w:rsidR="000646F9" w:rsidRPr="001B09BF">
        <w:t xml:space="preserve"> </w:t>
      </w:r>
      <w:r w:rsidRPr="001B09BF">
        <w:t>досрочного</w:t>
      </w:r>
      <w:r w:rsidR="000646F9" w:rsidRPr="001B09BF">
        <w:t xml:space="preserve"> </w:t>
      </w:r>
      <w:r w:rsidRPr="001B09BF">
        <w:t>назначения</w:t>
      </w:r>
      <w:r w:rsidR="000646F9" w:rsidRPr="001B09BF">
        <w:t xml:space="preserve"> </w:t>
      </w:r>
      <w:r w:rsidRPr="001B09BF">
        <w:t>страховой</w:t>
      </w:r>
      <w:r w:rsidR="000646F9" w:rsidRPr="001B09BF">
        <w:t xml:space="preserve"> </w:t>
      </w:r>
      <w:r w:rsidRPr="001B09BF">
        <w:t>пенсии</w:t>
      </w:r>
      <w:r w:rsidR="000646F9" w:rsidRPr="001B09BF">
        <w:t xml:space="preserve"> </w:t>
      </w:r>
      <w:r w:rsidRPr="001B09BF">
        <w:t>по</w:t>
      </w:r>
      <w:r w:rsidR="000646F9" w:rsidRPr="001B09BF">
        <w:t xml:space="preserve"> </w:t>
      </w:r>
      <w:r w:rsidRPr="001B09BF">
        <w:t>старости</w:t>
      </w:r>
      <w:r w:rsidR="000646F9" w:rsidRPr="001B09BF">
        <w:t xml:space="preserve"> </w:t>
      </w:r>
      <w:r w:rsidRPr="001B09BF">
        <w:t>периодов</w:t>
      </w:r>
      <w:r w:rsidR="000646F9" w:rsidRPr="001B09BF">
        <w:t xml:space="preserve"> </w:t>
      </w:r>
      <w:r w:rsidRPr="001B09BF">
        <w:t>работы</w:t>
      </w:r>
      <w:r w:rsidR="000646F9" w:rsidRPr="001B09BF">
        <w:t xml:space="preserve"> </w:t>
      </w:r>
      <w:r w:rsidRPr="001B09BF">
        <w:t>в</w:t>
      </w:r>
      <w:r w:rsidR="000646F9" w:rsidRPr="001B09BF">
        <w:t xml:space="preserve"> </w:t>
      </w:r>
      <w:r w:rsidRPr="001B09BF">
        <w:t>районах</w:t>
      </w:r>
      <w:r w:rsidR="000646F9" w:rsidRPr="001B09BF">
        <w:t xml:space="preserve"> </w:t>
      </w:r>
      <w:r w:rsidRPr="001B09BF">
        <w:t>Крайнего</w:t>
      </w:r>
      <w:r w:rsidR="000646F9" w:rsidRPr="001B09BF">
        <w:t xml:space="preserve"> </w:t>
      </w:r>
      <w:r w:rsidRPr="001B09BF">
        <w:t>Севера</w:t>
      </w:r>
      <w:r w:rsidR="000646F9" w:rsidRPr="001B09BF">
        <w:t xml:space="preserve"> </w:t>
      </w:r>
      <w:r w:rsidRPr="001B09BF">
        <w:t>с</w:t>
      </w:r>
      <w:r w:rsidR="000646F9" w:rsidRPr="001B09BF">
        <w:t xml:space="preserve"> </w:t>
      </w:r>
      <w:r w:rsidRPr="001B09BF">
        <w:t>использованием</w:t>
      </w:r>
      <w:r w:rsidR="000646F9" w:rsidRPr="001B09BF">
        <w:t xml:space="preserve"> </w:t>
      </w:r>
      <w:r w:rsidRPr="001B09BF">
        <w:t>налога</w:t>
      </w:r>
      <w:r w:rsidR="000646F9" w:rsidRPr="001B09BF">
        <w:t xml:space="preserve"> </w:t>
      </w:r>
      <w:r w:rsidRPr="001B09BF">
        <w:t>на</w:t>
      </w:r>
      <w:r w:rsidR="000646F9" w:rsidRPr="001B09BF">
        <w:t xml:space="preserve"> </w:t>
      </w:r>
      <w:r w:rsidRPr="001B09BF">
        <w:t>профессиональный</w:t>
      </w:r>
      <w:r w:rsidR="000646F9" w:rsidRPr="001B09BF">
        <w:t xml:space="preserve"> </w:t>
      </w:r>
      <w:r w:rsidRPr="001B09BF">
        <w:t>доход</w:t>
      </w:r>
      <w:r w:rsidR="000646F9" w:rsidRPr="001B09BF">
        <w:t xml:space="preserve"> - </w:t>
      </w:r>
      <w:r w:rsidRPr="001B09BF">
        <w:t>в</w:t>
      </w:r>
      <w:r w:rsidR="000646F9" w:rsidRPr="001B09BF">
        <w:t xml:space="preserve"> </w:t>
      </w:r>
      <w:r w:rsidRPr="001B09BF">
        <w:t>том</w:t>
      </w:r>
      <w:r w:rsidR="000646F9" w:rsidRPr="001B09BF">
        <w:t xml:space="preserve"> </w:t>
      </w:r>
      <w:r w:rsidRPr="001B09BF">
        <w:t>случае,</w:t>
      </w:r>
      <w:r w:rsidR="000646F9" w:rsidRPr="001B09BF">
        <w:t xml:space="preserve"> </w:t>
      </w:r>
      <w:r w:rsidRPr="001B09BF">
        <w:t>если</w:t>
      </w:r>
      <w:r w:rsidR="000646F9" w:rsidRPr="001B09BF">
        <w:t xml:space="preserve"> </w:t>
      </w:r>
      <w:r w:rsidRPr="001B09BF">
        <w:t>в</w:t>
      </w:r>
      <w:r w:rsidR="000646F9" w:rsidRPr="001B09BF">
        <w:t xml:space="preserve"> </w:t>
      </w:r>
      <w:r w:rsidRPr="001B09BF">
        <w:t>течение</w:t>
      </w:r>
      <w:r w:rsidR="000646F9" w:rsidRPr="001B09BF">
        <w:t xml:space="preserve"> </w:t>
      </w:r>
      <w:r w:rsidRPr="001B09BF">
        <w:t>них</w:t>
      </w:r>
      <w:r w:rsidR="000646F9" w:rsidRPr="001B09BF">
        <w:t xml:space="preserve"> </w:t>
      </w:r>
      <w:r w:rsidRPr="001B09BF">
        <w:t>производилась</w:t>
      </w:r>
      <w:r w:rsidR="000646F9" w:rsidRPr="001B09BF">
        <w:t xml:space="preserve"> </w:t>
      </w:r>
      <w:r w:rsidRPr="001B09BF">
        <w:t>уплата</w:t>
      </w:r>
      <w:r w:rsidR="000646F9" w:rsidRPr="001B09BF">
        <w:t xml:space="preserve"> </w:t>
      </w:r>
      <w:r w:rsidRPr="001B09BF">
        <w:t>страховых</w:t>
      </w:r>
      <w:r w:rsidR="000646F9" w:rsidRPr="001B09BF">
        <w:t xml:space="preserve"> </w:t>
      </w:r>
      <w:r w:rsidRPr="001B09BF">
        <w:t>взносов.</w:t>
      </w:r>
      <w:r w:rsidR="000646F9" w:rsidRPr="001B09BF">
        <w:t xml:space="preserve"> </w:t>
      </w:r>
      <w:r w:rsidRPr="001B09BF">
        <w:t>Это</w:t>
      </w:r>
      <w:r w:rsidR="000646F9" w:rsidRPr="001B09BF">
        <w:t xml:space="preserve"> </w:t>
      </w:r>
      <w:r w:rsidRPr="001B09BF">
        <w:t>создаст</w:t>
      </w:r>
      <w:r w:rsidR="000646F9" w:rsidRPr="001B09BF">
        <w:t xml:space="preserve"> </w:t>
      </w:r>
      <w:r w:rsidRPr="001B09BF">
        <w:t>дополнительный</w:t>
      </w:r>
      <w:r w:rsidR="000646F9" w:rsidRPr="001B09BF">
        <w:t xml:space="preserve"> </w:t>
      </w:r>
      <w:r w:rsidRPr="001B09BF">
        <w:t>стимул</w:t>
      </w:r>
      <w:r w:rsidR="000646F9" w:rsidRPr="001B09BF">
        <w:t xml:space="preserve"> </w:t>
      </w:r>
      <w:r w:rsidRPr="001B09BF">
        <w:t>для</w:t>
      </w:r>
      <w:r w:rsidR="000646F9" w:rsidRPr="001B09BF">
        <w:t xml:space="preserve"> </w:t>
      </w:r>
      <w:r w:rsidR="000725C0" w:rsidRPr="001B09BF">
        <w:t>«</w:t>
      </w:r>
      <w:r w:rsidRPr="001B09BF">
        <w:t>самозанятых</w:t>
      </w:r>
      <w:r w:rsidR="000725C0" w:rsidRPr="001B09BF">
        <w:t>»</w:t>
      </w:r>
      <w:r w:rsidR="000646F9" w:rsidRPr="001B09BF">
        <w:t xml:space="preserve"> </w:t>
      </w:r>
      <w:r w:rsidRPr="001B09BF">
        <w:t>северян</w:t>
      </w:r>
      <w:r w:rsidR="000646F9" w:rsidRPr="001B09BF">
        <w:t xml:space="preserve"> </w:t>
      </w:r>
      <w:r w:rsidRPr="001B09BF">
        <w:t>официально</w:t>
      </w:r>
      <w:r w:rsidR="000646F9" w:rsidRPr="001B09BF">
        <w:t xml:space="preserve"> </w:t>
      </w:r>
      <w:r w:rsidRPr="001B09BF">
        <w:t>фиксировать</w:t>
      </w:r>
      <w:r w:rsidR="000646F9" w:rsidRPr="001B09BF">
        <w:t xml:space="preserve"> </w:t>
      </w:r>
      <w:r w:rsidRPr="001B09BF">
        <w:t>свой</w:t>
      </w:r>
      <w:r w:rsidR="000646F9" w:rsidRPr="001B09BF">
        <w:t xml:space="preserve"> </w:t>
      </w:r>
      <w:r w:rsidRPr="001B09BF">
        <w:t>статус,</w:t>
      </w:r>
      <w:r w:rsidR="000646F9" w:rsidRPr="001B09BF">
        <w:t xml:space="preserve"> </w:t>
      </w:r>
      <w:r w:rsidRPr="001B09BF">
        <w:t>-</w:t>
      </w:r>
      <w:r w:rsidR="000646F9" w:rsidRPr="001B09BF">
        <w:t xml:space="preserve"> </w:t>
      </w:r>
      <w:r w:rsidRPr="001B09BF">
        <w:t>подытожил</w:t>
      </w:r>
      <w:r w:rsidR="000646F9" w:rsidRPr="001B09BF">
        <w:t xml:space="preserve"> </w:t>
      </w:r>
      <w:r w:rsidRPr="001B09BF">
        <w:t>Сергей</w:t>
      </w:r>
      <w:r w:rsidR="000646F9" w:rsidRPr="001B09BF">
        <w:t xml:space="preserve"> </w:t>
      </w:r>
      <w:r w:rsidRPr="001B09BF">
        <w:t>Абрамов.</w:t>
      </w:r>
    </w:p>
    <w:p w14:paraId="42537830" w14:textId="77777777" w:rsidR="009B418D" w:rsidRPr="001B09BF" w:rsidRDefault="009B418D" w:rsidP="009B418D">
      <w:r w:rsidRPr="001B09BF">
        <w:t>Парламентская</w:t>
      </w:r>
      <w:r w:rsidR="000646F9" w:rsidRPr="001B09BF">
        <w:t xml:space="preserve"> </w:t>
      </w:r>
      <w:r w:rsidRPr="001B09BF">
        <w:t>Ассоциация</w:t>
      </w:r>
      <w:r w:rsidR="000646F9" w:rsidRPr="001B09BF">
        <w:t xml:space="preserve"> </w:t>
      </w:r>
      <w:r w:rsidRPr="001B09BF">
        <w:t>единогласно</w:t>
      </w:r>
      <w:r w:rsidR="000646F9" w:rsidRPr="001B09BF">
        <w:t xml:space="preserve"> </w:t>
      </w:r>
      <w:r w:rsidRPr="001B09BF">
        <w:t>поддержала</w:t>
      </w:r>
      <w:r w:rsidR="000646F9" w:rsidRPr="001B09BF">
        <w:t xml:space="preserve"> </w:t>
      </w:r>
      <w:r w:rsidRPr="001B09BF">
        <w:t>предложение.</w:t>
      </w:r>
      <w:r w:rsidR="000646F9" w:rsidRPr="001B09BF">
        <w:t xml:space="preserve"> </w:t>
      </w:r>
      <w:r w:rsidRPr="001B09BF">
        <w:t>Обращение</w:t>
      </w:r>
      <w:r w:rsidR="000646F9" w:rsidRPr="001B09BF">
        <w:t xml:space="preserve"> </w:t>
      </w:r>
      <w:r w:rsidRPr="001B09BF">
        <w:t>решено</w:t>
      </w:r>
      <w:r w:rsidR="000646F9" w:rsidRPr="001B09BF">
        <w:t xml:space="preserve"> </w:t>
      </w:r>
      <w:r w:rsidRPr="001B09BF">
        <w:t>направить</w:t>
      </w:r>
      <w:r w:rsidR="000646F9" w:rsidRPr="001B09BF">
        <w:t xml:space="preserve"> </w:t>
      </w:r>
      <w:r w:rsidRPr="001B09BF">
        <w:t>в</w:t>
      </w:r>
      <w:r w:rsidR="000646F9" w:rsidRPr="001B09BF">
        <w:t xml:space="preserve"> </w:t>
      </w:r>
      <w:r w:rsidRPr="001B09BF">
        <w:t>Государственную</w:t>
      </w:r>
      <w:r w:rsidR="000646F9" w:rsidRPr="001B09BF">
        <w:t xml:space="preserve"> </w:t>
      </w:r>
      <w:r w:rsidRPr="001B09BF">
        <w:t>Думу.</w:t>
      </w:r>
    </w:p>
    <w:p w14:paraId="1736938B" w14:textId="77777777" w:rsidR="009B418D" w:rsidRPr="001B09BF" w:rsidRDefault="009B418D" w:rsidP="009B418D">
      <w:r w:rsidRPr="001B09BF">
        <w:t>Напомним,</w:t>
      </w:r>
      <w:r w:rsidR="000646F9" w:rsidRPr="001B09BF">
        <w:t xml:space="preserve"> </w:t>
      </w:r>
      <w:r w:rsidRPr="001B09BF">
        <w:t>в</w:t>
      </w:r>
      <w:r w:rsidR="000646F9" w:rsidRPr="001B09BF">
        <w:t xml:space="preserve"> </w:t>
      </w:r>
      <w:r w:rsidRPr="001B09BF">
        <w:t>работе</w:t>
      </w:r>
      <w:r w:rsidR="000646F9" w:rsidRPr="001B09BF">
        <w:t xml:space="preserve"> </w:t>
      </w:r>
      <w:r w:rsidRPr="001B09BF">
        <w:t>общего</w:t>
      </w:r>
      <w:r w:rsidR="000646F9" w:rsidRPr="001B09BF">
        <w:t xml:space="preserve"> </w:t>
      </w:r>
      <w:r w:rsidRPr="001B09BF">
        <w:t>собрания</w:t>
      </w:r>
      <w:r w:rsidR="000646F9" w:rsidRPr="001B09BF">
        <w:t xml:space="preserve"> </w:t>
      </w:r>
      <w:r w:rsidRPr="001B09BF">
        <w:t>приняли</w:t>
      </w:r>
      <w:r w:rsidR="000646F9" w:rsidRPr="001B09BF">
        <w:t xml:space="preserve"> </w:t>
      </w:r>
      <w:r w:rsidRPr="001B09BF">
        <w:t>участие</w:t>
      </w:r>
      <w:r w:rsidR="000646F9" w:rsidRPr="001B09BF">
        <w:t xml:space="preserve"> </w:t>
      </w:r>
      <w:r w:rsidRPr="001B09BF">
        <w:t>руководители</w:t>
      </w:r>
      <w:r w:rsidR="000646F9" w:rsidRPr="001B09BF">
        <w:t xml:space="preserve"> </w:t>
      </w:r>
      <w:r w:rsidRPr="001B09BF">
        <w:t>региональных</w:t>
      </w:r>
      <w:r w:rsidR="000646F9" w:rsidRPr="001B09BF">
        <w:t xml:space="preserve"> </w:t>
      </w:r>
      <w:r w:rsidRPr="001B09BF">
        <w:t>парламентов</w:t>
      </w:r>
      <w:r w:rsidR="000646F9" w:rsidRPr="001B09BF">
        <w:t xml:space="preserve"> </w:t>
      </w:r>
      <w:r w:rsidRPr="001B09BF">
        <w:t>11</w:t>
      </w:r>
      <w:r w:rsidR="000646F9" w:rsidRPr="001B09BF">
        <w:t xml:space="preserve"> </w:t>
      </w:r>
      <w:r w:rsidRPr="001B09BF">
        <w:t>субъектов</w:t>
      </w:r>
      <w:r w:rsidR="000646F9" w:rsidRPr="001B09BF">
        <w:t xml:space="preserve"> </w:t>
      </w:r>
      <w:r w:rsidRPr="001B09BF">
        <w:t>Российской</w:t>
      </w:r>
      <w:r w:rsidR="000646F9" w:rsidRPr="001B09BF">
        <w:t xml:space="preserve"> </w:t>
      </w:r>
      <w:r w:rsidRPr="001B09BF">
        <w:t>Федерации.</w:t>
      </w:r>
      <w:r w:rsidR="000646F9" w:rsidRPr="001B09BF">
        <w:t xml:space="preserve"> </w:t>
      </w:r>
      <w:r w:rsidRPr="001B09BF">
        <w:t>На</w:t>
      </w:r>
      <w:r w:rsidR="000646F9" w:rsidRPr="001B09BF">
        <w:t xml:space="preserve"> </w:t>
      </w:r>
      <w:r w:rsidRPr="001B09BF">
        <w:t>повестке</w:t>
      </w:r>
      <w:r w:rsidR="000646F9" w:rsidRPr="001B09BF">
        <w:t xml:space="preserve"> </w:t>
      </w:r>
      <w:r w:rsidRPr="001B09BF">
        <w:t>дня</w:t>
      </w:r>
      <w:r w:rsidR="000646F9" w:rsidRPr="001B09BF">
        <w:t xml:space="preserve"> </w:t>
      </w:r>
      <w:r w:rsidRPr="001B09BF">
        <w:t>было</w:t>
      </w:r>
      <w:r w:rsidR="000646F9" w:rsidRPr="001B09BF">
        <w:t xml:space="preserve"> </w:t>
      </w:r>
      <w:r w:rsidRPr="001B09BF">
        <w:t>15</w:t>
      </w:r>
      <w:r w:rsidR="000646F9" w:rsidRPr="001B09BF">
        <w:t xml:space="preserve"> </w:t>
      </w:r>
      <w:r w:rsidRPr="001B09BF">
        <w:t>вопросов.</w:t>
      </w:r>
      <w:r w:rsidR="000646F9" w:rsidRPr="001B09BF">
        <w:t xml:space="preserve"> </w:t>
      </w:r>
      <w:r w:rsidRPr="001B09BF">
        <w:t>Спикеры</w:t>
      </w:r>
      <w:r w:rsidR="000646F9" w:rsidRPr="001B09BF">
        <w:t xml:space="preserve"> </w:t>
      </w:r>
      <w:r w:rsidRPr="001B09BF">
        <w:t>обменялись</w:t>
      </w:r>
      <w:r w:rsidR="000646F9" w:rsidRPr="001B09BF">
        <w:t xml:space="preserve"> </w:t>
      </w:r>
      <w:r w:rsidRPr="001B09BF">
        <w:t>мнениями</w:t>
      </w:r>
      <w:r w:rsidR="000646F9" w:rsidRPr="001B09BF">
        <w:t xml:space="preserve"> </w:t>
      </w:r>
      <w:r w:rsidRPr="001B09BF">
        <w:t>по</w:t>
      </w:r>
      <w:r w:rsidR="000646F9" w:rsidRPr="001B09BF">
        <w:t xml:space="preserve"> </w:t>
      </w:r>
      <w:r w:rsidRPr="001B09BF">
        <w:t>темам</w:t>
      </w:r>
      <w:r w:rsidR="000646F9" w:rsidRPr="001B09BF">
        <w:t xml:space="preserve"> </w:t>
      </w:r>
      <w:r w:rsidRPr="001B09BF">
        <w:t>налогообложения</w:t>
      </w:r>
      <w:r w:rsidR="000646F9" w:rsidRPr="001B09BF">
        <w:t xml:space="preserve"> </w:t>
      </w:r>
      <w:r w:rsidRPr="001B09BF">
        <w:t>участников</w:t>
      </w:r>
      <w:r w:rsidR="000646F9" w:rsidRPr="001B09BF">
        <w:t xml:space="preserve"> </w:t>
      </w:r>
      <w:r w:rsidRPr="001B09BF">
        <w:t>СВО,</w:t>
      </w:r>
      <w:r w:rsidR="000646F9" w:rsidRPr="001B09BF">
        <w:t xml:space="preserve"> </w:t>
      </w:r>
      <w:r w:rsidRPr="001B09BF">
        <w:t>защиты</w:t>
      </w:r>
      <w:r w:rsidR="000646F9" w:rsidRPr="001B09BF">
        <w:t xml:space="preserve"> </w:t>
      </w:r>
      <w:r w:rsidRPr="001B09BF">
        <w:t>лесов,</w:t>
      </w:r>
      <w:r w:rsidR="000646F9" w:rsidRPr="001B09BF">
        <w:t xml:space="preserve"> </w:t>
      </w:r>
      <w:r w:rsidRPr="001B09BF">
        <w:t>обращения</w:t>
      </w:r>
      <w:r w:rsidR="000646F9" w:rsidRPr="001B09BF">
        <w:t xml:space="preserve"> </w:t>
      </w:r>
      <w:r w:rsidRPr="001B09BF">
        <w:t>с</w:t>
      </w:r>
      <w:r w:rsidR="000646F9" w:rsidRPr="001B09BF">
        <w:t xml:space="preserve"> </w:t>
      </w:r>
      <w:r w:rsidRPr="001B09BF">
        <w:t>животными,</w:t>
      </w:r>
      <w:r w:rsidR="000646F9" w:rsidRPr="001B09BF">
        <w:t xml:space="preserve"> </w:t>
      </w:r>
      <w:r w:rsidRPr="001B09BF">
        <w:t>поддержки</w:t>
      </w:r>
      <w:r w:rsidR="000646F9" w:rsidRPr="001B09BF">
        <w:t xml:space="preserve"> </w:t>
      </w:r>
      <w:r w:rsidRPr="001B09BF">
        <w:t>сельхозтоваропроизводителей,</w:t>
      </w:r>
      <w:r w:rsidR="000646F9" w:rsidRPr="001B09BF">
        <w:t xml:space="preserve"> </w:t>
      </w:r>
      <w:r w:rsidRPr="001B09BF">
        <w:t>возмещения</w:t>
      </w:r>
      <w:r w:rsidR="000646F9" w:rsidRPr="001B09BF">
        <w:t xml:space="preserve"> </w:t>
      </w:r>
      <w:r w:rsidRPr="001B09BF">
        <w:t>оплаты</w:t>
      </w:r>
      <w:r w:rsidR="000646F9" w:rsidRPr="001B09BF">
        <w:t xml:space="preserve"> </w:t>
      </w:r>
      <w:r w:rsidRPr="001B09BF">
        <w:t>проезда</w:t>
      </w:r>
      <w:r w:rsidR="000646F9" w:rsidRPr="001B09BF">
        <w:t xml:space="preserve"> </w:t>
      </w:r>
      <w:r w:rsidRPr="001B09BF">
        <w:t>к</w:t>
      </w:r>
      <w:r w:rsidR="000646F9" w:rsidRPr="001B09BF">
        <w:t xml:space="preserve"> </w:t>
      </w:r>
      <w:r w:rsidRPr="001B09BF">
        <w:t>месту</w:t>
      </w:r>
      <w:r w:rsidR="000646F9" w:rsidRPr="001B09BF">
        <w:t xml:space="preserve"> </w:t>
      </w:r>
      <w:r w:rsidRPr="001B09BF">
        <w:t>лечения</w:t>
      </w:r>
      <w:r w:rsidR="000646F9" w:rsidRPr="001B09BF">
        <w:t xml:space="preserve"> </w:t>
      </w:r>
      <w:r w:rsidRPr="001B09BF">
        <w:t>и</w:t>
      </w:r>
      <w:r w:rsidR="000646F9" w:rsidRPr="001B09BF">
        <w:t xml:space="preserve"> </w:t>
      </w:r>
      <w:r w:rsidRPr="001B09BF">
        <w:t>обратно,</w:t>
      </w:r>
      <w:r w:rsidR="000646F9" w:rsidRPr="001B09BF">
        <w:t xml:space="preserve"> </w:t>
      </w:r>
      <w:r w:rsidRPr="001B09BF">
        <w:t>уплаты</w:t>
      </w:r>
      <w:r w:rsidR="000646F9" w:rsidRPr="001B09BF">
        <w:t xml:space="preserve"> </w:t>
      </w:r>
      <w:r w:rsidRPr="001B09BF">
        <w:t>страховых</w:t>
      </w:r>
      <w:r w:rsidR="000646F9" w:rsidRPr="001B09BF">
        <w:t xml:space="preserve"> </w:t>
      </w:r>
      <w:r w:rsidRPr="001B09BF">
        <w:t>взносов</w:t>
      </w:r>
      <w:r w:rsidR="000646F9" w:rsidRPr="001B09BF">
        <w:t xml:space="preserve"> </w:t>
      </w:r>
      <w:r w:rsidRPr="001B09BF">
        <w:t>на</w:t>
      </w:r>
      <w:r w:rsidR="000646F9" w:rsidRPr="001B09BF">
        <w:t xml:space="preserve"> </w:t>
      </w:r>
      <w:r w:rsidRPr="001B09BF">
        <w:t>обязательное</w:t>
      </w:r>
      <w:r w:rsidR="000646F9" w:rsidRPr="001B09BF">
        <w:t xml:space="preserve"> </w:t>
      </w:r>
      <w:r w:rsidRPr="001B09BF">
        <w:t>медицинское</w:t>
      </w:r>
      <w:r w:rsidR="000646F9" w:rsidRPr="001B09BF">
        <w:t xml:space="preserve"> </w:t>
      </w:r>
      <w:r w:rsidRPr="001B09BF">
        <w:t>страхование</w:t>
      </w:r>
      <w:r w:rsidR="000646F9" w:rsidRPr="001B09BF">
        <w:t xml:space="preserve"> </w:t>
      </w:r>
      <w:r w:rsidRPr="001B09BF">
        <w:t>на</w:t>
      </w:r>
      <w:r w:rsidR="000646F9" w:rsidRPr="001B09BF">
        <w:t xml:space="preserve"> </w:t>
      </w:r>
      <w:r w:rsidRPr="001B09BF">
        <w:t>детей</w:t>
      </w:r>
      <w:r w:rsidR="000646F9" w:rsidRPr="001B09BF">
        <w:t xml:space="preserve"> </w:t>
      </w:r>
      <w:r w:rsidRPr="001B09BF">
        <w:t>и</w:t>
      </w:r>
      <w:r w:rsidR="000646F9" w:rsidRPr="001B09BF">
        <w:t xml:space="preserve"> </w:t>
      </w:r>
      <w:r w:rsidRPr="001B09BF">
        <w:t>пенсионеров,</w:t>
      </w:r>
      <w:r w:rsidR="000646F9" w:rsidRPr="001B09BF">
        <w:t xml:space="preserve"> </w:t>
      </w:r>
      <w:r w:rsidRPr="001B09BF">
        <w:t>решения</w:t>
      </w:r>
      <w:r w:rsidR="000646F9" w:rsidRPr="001B09BF">
        <w:t xml:space="preserve"> </w:t>
      </w:r>
      <w:r w:rsidRPr="001B09BF">
        <w:t>жилищных</w:t>
      </w:r>
      <w:r w:rsidR="000646F9" w:rsidRPr="001B09BF">
        <w:t xml:space="preserve"> </w:t>
      </w:r>
      <w:r w:rsidRPr="001B09BF">
        <w:t>вопросов</w:t>
      </w:r>
      <w:r w:rsidR="000646F9" w:rsidRPr="001B09BF">
        <w:t xml:space="preserve"> </w:t>
      </w:r>
      <w:r w:rsidRPr="001B09BF">
        <w:t>детей-сирот</w:t>
      </w:r>
      <w:r w:rsidR="000646F9" w:rsidRPr="001B09BF">
        <w:t xml:space="preserve"> </w:t>
      </w:r>
      <w:r w:rsidRPr="001B09BF">
        <w:t>и</w:t>
      </w:r>
      <w:r w:rsidR="000646F9" w:rsidRPr="001B09BF">
        <w:t xml:space="preserve"> </w:t>
      </w:r>
      <w:r w:rsidRPr="001B09BF">
        <w:t>лиц,</w:t>
      </w:r>
      <w:r w:rsidR="000646F9" w:rsidRPr="001B09BF">
        <w:t xml:space="preserve"> </w:t>
      </w:r>
      <w:r w:rsidRPr="001B09BF">
        <w:t>выезжающих</w:t>
      </w:r>
      <w:r w:rsidR="000646F9" w:rsidRPr="001B09BF">
        <w:t xml:space="preserve"> </w:t>
      </w:r>
      <w:r w:rsidRPr="001B09BF">
        <w:t>из</w:t>
      </w:r>
      <w:r w:rsidR="000646F9" w:rsidRPr="001B09BF">
        <w:t xml:space="preserve"> </w:t>
      </w:r>
      <w:r w:rsidRPr="001B09BF">
        <w:t>районов</w:t>
      </w:r>
      <w:r w:rsidR="000646F9" w:rsidRPr="001B09BF">
        <w:t xml:space="preserve"> </w:t>
      </w:r>
      <w:r w:rsidRPr="001B09BF">
        <w:t>Крайнего</w:t>
      </w:r>
      <w:r w:rsidR="000646F9" w:rsidRPr="001B09BF">
        <w:t xml:space="preserve"> </w:t>
      </w:r>
      <w:r w:rsidRPr="001B09BF">
        <w:t>Севера.</w:t>
      </w:r>
    </w:p>
    <w:p w14:paraId="23C707A0" w14:textId="77777777" w:rsidR="009B418D" w:rsidRPr="001B09BF" w:rsidRDefault="00000000" w:rsidP="009B418D">
      <w:hyperlink r:id="rId40" w:history="1">
        <w:r w:rsidR="009B418D" w:rsidRPr="001B09BF">
          <w:rPr>
            <w:rStyle w:val="a3"/>
          </w:rPr>
          <w:t>https://kolyma.ru/news/obshestvo/126126-sergey-abramov-predlozhil-dosrochno-naznachat-pensiyu-po-starosti-samozanyatym-severyanam-dobrovolno-uplachivayuschim-strahovye-vznosy.html</w:t>
        </w:r>
      </w:hyperlink>
    </w:p>
    <w:p w14:paraId="257C4D95" w14:textId="77777777" w:rsidR="00111D7C" w:rsidRPr="001B09BF" w:rsidRDefault="00111D7C" w:rsidP="00111D7C">
      <w:pPr>
        <w:pStyle w:val="251"/>
      </w:pPr>
      <w:bookmarkStart w:id="102" w:name="_Toc99271704"/>
      <w:bookmarkStart w:id="103" w:name="_Toc99318656"/>
      <w:bookmarkStart w:id="104" w:name="_Toc165991076"/>
      <w:bookmarkStart w:id="105" w:name="_Toc62681899"/>
      <w:bookmarkStart w:id="106" w:name="_Toc166827029"/>
      <w:bookmarkEnd w:id="23"/>
      <w:bookmarkEnd w:id="24"/>
      <w:bookmarkEnd w:id="25"/>
      <w:r w:rsidRPr="001B09BF">
        <w:lastRenderedPageBreak/>
        <w:t>НОВОСТИ</w:t>
      </w:r>
      <w:r w:rsidR="000646F9" w:rsidRPr="001B09BF">
        <w:t xml:space="preserve"> </w:t>
      </w:r>
      <w:r w:rsidRPr="001B09BF">
        <w:t>МАКРОЭКОНОМИКИ</w:t>
      </w:r>
      <w:bookmarkEnd w:id="102"/>
      <w:bookmarkEnd w:id="103"/>
      <w:bookmarkEnd w:id="104"/>
      <w:bookmarkEnd w:id="106"/>
    </w:p>
    <w:p w14:paraId="2CB91968" w14:textId="77777777" w:rsidR="0053448B" w:rsidRPr="001B09BF" w:rsidRDefault="00B558F3" w:rsidP="0053448B">
      <w:pPr>
        <w:pStyle w:val="2"/>
      </w:pPr>
      <w:bookmarkStart w:id="107" w:name="_Toc166827030"/>
      <w:r w:rsidRPr="001B09BF">
        <w:t>Московский</w:t>
      </w:r>
      <w:r w:rsidR="000646F9" w:rsidRPr="001B09BF">
        <w:t xml:space="preserve"> </w:t>
      </w:r>
      <w:r w:rsidRPr="001B09BF">
        <w:t>к</w:t>
      </w:r>
      <w:r w:rsidR="0053448B" w:rsidRPr="001B09BF">
        <w:t>омсомолец,</w:t>
      </w:r>
      <w:r w:rsidR="000646F9" w:rsidRPr="001B09BF">
        <w:t xml:space="preserve"> </w:t>
      </w:r>
      <w:r w:rsidR="0053448B" w:rsidRPr="001B09BF">
        <w:t>16.05.2024,</w:t>
      </w:r>
      <w:r w:rsidR="000646F9" w:rsidRPr="001B09BF">
        <w:t xml:space="preserve"> </w:t>
      </w:r>
      <w:r w:rsidRPr="001B09BF">
        <w:t>Николай</w:t>
      </w:r>
      <w:r w:rsidR="000646F9" w:rsidRPr="001B09BF">
        <w:t xml:space="preserve"> </w:t>
      </w:r>
      <w:r w:rsidRPr="001B09BF">
        <w:t>НОВИЧКОВ,</w:t>
      </w:r>
      <w:r w:rsidR="000646F9" w:rsidRPr="001B09BF">
        <w:t xml:space="preserve"> </w:t>
      </w:r>
      <w:r w:rsidR="0053448B" w:rsidRPr="001B09BF">
        <w:t>Россия</w:t>
      </w:r>
      <w:r w:rsidR="000646F9" w:rsidRPr="001B09BF">
        <w:t xml:space="preserve"> </w:t>
      </w:r>
      <w:r w:rsidR="0053448B" w:rsidRPr="001B09BF">
        <w:t>начала</w:t>
      </w:r>
      <w:r w:rsidR="000646F9" w:rsidRPr="001B09BF">
        <w:t xml:space="preserve"> </w:t>
      </w:r>
      <w:r w:rsidR="0053448B" w:rsidRPr="001B09BF">
        <w:t>готовиться</w:t>
      </w:r>
      <w:r w:rsidR="000646F9" w:rsidRPr="001B09BF">
        <w:t xml:space="preserve"> </w:t>
      </w:r>
      <w:r w:rsidR="0053448B" w:rsidRPr="001B09BF">
        <w:t>к</w:t>
      </w:r>
      <w:r w:rsidR="000646F9" w:rsidRPr="001B09BF">
        <w:t xml:space="preserve"> </w:t>
      </w:r>
      <w:r w:rsidR="0053448B" w:rsidRPr="001B09BF">
        <w:t>стратегическому</w:t>
      </w:r>
      <w:r w:rsidR="000646F9" w:rsidRPr="001B09BF">
        <w:t xml:space="preserve"> </w:t>
      </w:r>
      <w:r w:rsidR="0053448B" w:rsidRPr="001B09BF">
        <w:t>прорыву</w:t>
      </w:r>
      <w:r w:rsidR="000646F9" w:rsidRPr="001B09BF">
        <w:t xml:space="preserve"> </w:t>
      </w:r>
      <w:r w:rsidR="0053448B" w:rsidRPr="001B09BF">
        <w:t>во</w:t>
      </w:r>
      <w:r w:rsidR="000646F9" w:rsidRPr="001B09BF">
        <w:t xml:space="preserve"> </w:t>
      </w:r>
      <w:r w:rsidR="0053448B" w:rsidRPr="001B09BF">
        <w:t>всех</w:t>
      </w:r>
      <w:r w:rsidR="000646F9" w:rsidRPr="001B09BF">
        <w:t xml:space="preserve"> </w:t>
      </w:r>
      <w:r w:rsidR="0053448B" w:rsidRPr="001B09BF">
        <w:t>сферах</w:t>
      </w:r>
      <w:bookmarkEnd w:id="107"/>
    </w:p>
    <w:p w14:paraId="5410812C" w14:textId="77777777" w:rsidR="00B558F3" w:rsidRPr="001B09BF" w:rsidRDefault="00B558F3" w:rsidP="0047542A">
      <w:pPr>
        <w:pStyle w:val="3"/>
      </w:pPr>
      <w:bookmarkStart w:id="108" w:name="_Toc166827031"/>
      <w:r w:rsidRPr="001B09BF">
        <w:t>Николай</w:t>
      </w:r>
      <w:r w:rsidR="000646F9" w:rsidRPr="001B09BF">
        <w:t xml:space="preserve"> </w:t>
      </w:r>
      <w:r w:rsidRPr="001B09BF">
        <w:t>Новичков,</w:t>
      </w:r>
      <w:r w:rsidR="000646F9" w:rsidRPr="001B09BF">
        <w:t xml:space="preserve"> </w:t>
      </w:r>
      <w:r w:rsidRPr="001B09BF">
        <w:t>депутат</w:t>
      </w:r>
      <w:r w:rsidR="000646F9" w:rsidRPr="001B09BF">
        <w:t xml:space="preserve"> </w:t>
      </w:r>
      <w:r w:rsidRPr="001B09BF">
        <w:t>Государственной</w:t>
      </w:r>
      <w:r w:rsidR="000646F9" w:rsidRPr="001B09BF">
        <w:t xml:space="preserve"> </w:t>
      </w:r>
      <w:r w:rsidRPr="001B09BF">
        <w:t>думы,</w:t>
      </w:r>
      <w:r w:rsidR="000646F9" w:rsidRPr="001B09BF">
        <w:t xml:space="preserve"> </w:t>
      </w:r>
      <w:r w:rsidRPr="001B09BF">
        <w:t>доктор</w:t>
      </w:r>
      <w:r w:rsidR="000646F9" w:rsidRPr="001B09BF">
        <w:t xml:space="preserve"> </w:t>
      </w:r>
      <w:r w:rsidRPr="001B09BF">
        <w:t>экономических</w:t>
      </w:r>
      <w:r w:rsidR="000646F9" w:rsidRPr="001B09BF">
        <w:t xml:space="preserve"> </w:t>
      </w:r>
      <w:r w:rsidRPr="001B09BF">
        <w:t>наук,</w:t>
      </w:r>
      <w:r w:rsidR="000646F9" w:rsidRPr="001B09BF">
        <w:t xml:space="preserve"> </w:t>
      </w:r>
      <w:r w:rsidRPr="001B09BF">
        <w:t>профессор:</w:t>
      </w:r>
      <w:bookmarkEnd w:id="108"/>
    </w:p>
    <w:p w14:paraId="18385F63" w14:textId="77777777" w:rsidR="0053448B" w:rsidRPr="001B09BF" w:rsidRDefault="00B558F3" w:rsidP="0047542A">
      <w:pPr>
        <w:pStyle w:val="3"/>
      </w:pPr>
      <w:bookmarkStart w:id="109" w:name="_Toc166827032"/>
      <w:r w:rsidRPr="001B09BF">
        <w:t>-</w:t>
      </w:r>
      <w:r w:rsidR="000646F9" w:rsidRPr="001B09BF">
        <w:t xml:space="preserve"> </w:t>
      </w:r>
      <w:r w:rsidR="0053448B" w:rsidRPr="001B09BF">
        <w:t>После</w:t>
      </w:r>
      <w:r w:rsidR="000646F9" w:rsidRPr="001B09BF">
        <w:t xml:space="preserve"> </w:t>
      </w:r>
      <w:r w:rsidR="0053448B" w:rsidRPr="001B09BF">
        <w:t>вступления</w:t>
      </w:r>
      <w:r w:rsidR="000646F9" w:rsidRPr="001B09BF">
        <w:t xml:space="preserve"> </w:t>
      </w:r>
      <w:r w:rsidR="0053448B" w:rsidRPr="001B09BF">
        <w:t>в</w:t>
      </w:r>
      <w:r w:rsidR="000646F9" w:rsidRPr="001B09BF">
        <w:t xml:space="preserve"> </w:t>
      </w:r>
      <w:r w:rsidR="0053448B" w:rsidRPr="001B09BF">
        <w:t>должность</w:t>
      </w:r>
      <w:r w:rsidR="000646F9" w:rsidRPr="001B09BF">
        <w:t xml:space="preserve"> </w:t>
      </w:r>
      <w:r w:rsidR="0053448B" w:rsidRPr="001B09BF">
        <w:t>президента</w:t>
      </w:r>
      <w:r w:rsidR="000646F9" w:rsidRPr="001B09BF">
        <w:t xml:space="preserve"> </w:t>
      </w:r>
      <w:r w:rsidR="0053448B" w:rsidRPr="001B09BF">
        <w:t>России</w:t>
      </w:r>
      <w:r w:rsidR="000646F9" w:rsidRPr="001B09BF">
        <w:t xml:space="preserve"> </w:t>
      </w:r>
      <w:r w:rsidR="0053448B" w:rsidRPr="001B09BF">
        <w:t>Владимир</w:t>
      </w:r>
      <w:r w:rsidR="000646F9" w:rsidRPr="001B09BF">
        <w:t xml:space="preserve"> </w:t>
      </w:r>
      <w:r w:rsidR="0053448B" w:rsidRPr="001B09BF">
        <w:t>Путин</w:t>
      </w:r>
      <w:r w:rsidR="000646F9" w:rsidRPr="001B09BF">
        <w:t xml:space="preserve"> </w:t>
      </w:r>
      <w:r w:rsidR="0053448B" w:rsidRPr="001B09BF">
        <w:t>подписал</w:t>
      </w:r>
      <w:r w:rsidR="000646F9" w:rsidRPr="001B09BF">
        <w:t xml:space="preserve"> </w:t>
      </w:r>
      <w:r w:rsidR="0053448B" w:rsidRPr="001B09BF">
        <w:t>очередной</w:t>
      </w:r>
      <w:r w:rsidR="000646F9" w:rsidRPr="001B09BF">
        <w:t xml:space="preserve"> </w:t>
      </w:r>
      <w:r w:rsidR="000725C0" w:rsidRPr="001B09BF">
        <w:t>«</w:t>
      </w:r>
      <w:r w:rsidR="0053448B" w:rsidRPr="001B09BF">
        <w:t>майский</w:t>
      </w:r>
      <w:r w:rsidR="000646F9" w:rsidRPr="001B09BF">
        <w:t xml:space="preserve"> </w:t>
      </w:r>
      <w:r w:rsidR="0053448B" w:rsidRPr="001B09BF">
        <w:t>указ</w:t>
      </w:r>
      <w:r w:rsidR="000725C0" w:rsidRPr="001B09BF">
        <w:t>»</w:t>
      </w:r>
      <w:r w:rsidR="0053448B" w:rsidRPr="001B09BF">
        <w:t>,</w:t>
      </w:r>
      <w:r w:rsidR="000646F9" w:rsidRPr="001B09BF">
        <w:t xml:space="preserve"> </w:t>
      </w:r>
      <w:r w:rsidR="0053448B" w:rsidRPr="001B09BF">
        <w:t>в</w:t>
      </w:r>
      <w:r w:rsidR="000646F9" w:rsidRPr="001B09BF">
        <w:t xml:space="preserve"> </w:t>
      </w:r>
      <w:r w:rsidR="0053448B" w:rsidRPr="001B09BF">
        <w:t>котором</w:t>
      </w:r>
      <w:r w:rsidR="000646F9" w:rsidRPr="001B09BF">
        <w:t xml:space="preserve"> </w:t>
      </w:r>
      <w:r w:rsidR="0053448B" w:rsidRPr="001B09BF">
        <w:t>обозначены</w:t>
      </w:r>
      <w:r w:rsidR="000646F9" w:rsidRPr="001B09BF">
        <w:t xml:space="preserve"> </w:t>
      </w:r>
      <w:r w:rsidR="0053448B" w:rsidRPr="001B09BF">
        <w:t>национальные</w:t>
      </w:r>
      <w:r w:rsidR="000646F9" w:rsidRPr="001B09BF">
        <w:t xml:space="preserve"> </w:t>
      </w:r>
      <w:r w:rsidR="0053448B" w:rsidRPr="001B09BF">
        <w:t>цели</w:t>
      </w:r>
      <w:r w:rsidR="000646F9" w:rsidRPr="001B09BF">
        <w:t xml:space="preserve"> </w:t>
      </w:r>
      <w:r w:rsidR="0053448B" w:rsidRPr="001B09BF">
        <w:t>и</w:t>
      </w:r>
      <w:r w:rsidR="000646F9" w:rsidRPr="001B09BF">
        <w:t xml:space="preserve"> </w:t>
      </w:r>
      <w:r w:rsidR="0053448B" w:rsidRPr="001B09BF">
        <w:t>приоритеты</w:t>
      </w:r>
      <w:r w:rsidR="000646F9" w:rsidRPr="001B09BF">
        <w:t xml:space="preserve"> </w:t>
      </w:r>
      <w:r w:rsidR="0053448B" w:rsidRPr="001B09BF">
        <w:t>на</w:t>
      </w:r>
      <w:r w:rsidR="000646F9" w:rsidRPr="001B09BF">
        <w:t xml:space="preserve"> </w:t>
      </w:r>
      <w:r w:rsidR="0053448B" w:rsidRPr="001B09BF">
        <w:t>предстоящие</w:t>
      </w:r>
      <w:r w:rsidR="000646F9" w:rsidRPr="001B09BF">
        <w:t xml:space="preserve"> </w:t>
      </w:r>
      <w:r w:rsidR="0053448B" w:rsidRPr="001B09BF">
        <w:t>шесть</w:t>
      </w:r>
      <w:r w:rsidR="000646F9" w:rsidRPr="001B09BF">
        <w:t xml:space="preserve"> </w:t>
      </w:r>
      <w:r w:rsidR="0053448B" w:rsidRPr="001B09BF">
        <w:t>лет.</w:t>
      </w:r>
      <w:r w:rsidR="000646F9" w:rsidRPr="001B09BF">
        <w:t xml:space="preserve"> </w:t>
      </w:r>
      <w:r w:rsidR="0053448B" w:rsidRPr="001B09BF">
        <w:t>Важно</w:t>
      </w:r>
      <w:r w:rsidR="000646F9" w:rsidRPr="001B09BF">
        <w:t xml:space="preserve"> </w:t>
      </w:r>
      <w:r w:rsidR="0053448B" w:rsidRPr="001B09BF">
        <w:t>понимать,</w:t>
      </w:r>
      <w:r w:rsidR="000646F9" w:rsidRPr="001B09BF">
        <w:t xml:space="preserve"> </w:t>
      </w:r>
      <w:r w:rsidR="0053448B" w:rsidRPr="001B09BF">
        <w:t>что</w:t>
      </w:r>
      <w:r w:rsidR="000646F9" w:rsidRPr="001B09BF">
        <w:t xml:space="preserve"> </w:t>
      </w:r>
      <w:r w:rsidR="0053448B" w:rsidRPr="001B09BF">
        <w:t>данный</w:t>
      </w:r>
      <w:r w:rsidR="000646F9" w:rsidRPr="001B09BF">
        <w:t xml:space="preserve"> </w:t>
      </w:r>
      <w:r w:rsidR="0053448B" w:rsidRPr="001B09BF">
        <w:t>указ</w:t>
      </w:r>
      <w:r w:rsidR="000646F9" w:rsidRPr="001B09BF">
        <w:t xml:space="preserve"> </w:t>
      </w:r>
      <w:r w:rsidR="0053448B" w:rsidRPr="001B09BF">
        <w:t>не</w:t>
      </w:r>
      <w:r w:rsidR="000646F9" w:rsidRPr="001B09BF">
        <w:t xml:space="preserve"> </w:t>
      </w:r>
      <w:r w:rsidR="0053448B" w:rsidRPr="001B09BF">
        <w:t>просто</w:t>
      </w:r>
      <w:r w:rsidR="000646F9" w:rsidRPr="001B09BF">
        <w:t xml:space="preserve"> </w:t>
      </w:r>
      <w:r w:rsidR="0053448B" w:rsidRPr="001B09BF">
        <w:t>ответ</w:t>
      </w:r>
      <w:r w:rsidR="000646F9" w:rsidRPr="001B09BF">
        <w:t xml:space="preserve"> </w:t>
      </w:r>
      <w:r w:rsidR="0053448B" w:rsidRPr="001B09BF">
        <w:t>на</w:t>
      </w:r>
      <w:r w:rsidR="000646F9" w:rsidRPr="001B09BF">
        <w:t xml:space="preserve"> </w:t>
      </w:r>
      <w:r w:rsidR="0053448B" w:rsidRPr="001B09BF">
        <w:t>вопрос,</w:t>
      </w:r>
      <w:r w:rsidR="000646F9" w:rsidRPr="001B09BF">
        <w:t xml:space="preserve"> </w:t>
      </w:r>
      <w:r w:rsidR="0053448B" w:rsidRPr="001B09BF">
        <w:t>куда</w:t>
      </w:r>
      <w:r w:rsidR="000646F9" w:rsidRPr="001B09BF">
        <w:t xml:space="preserve"> </w:t>
      </w:r>
      <w:r w:rsidR="0053448B" w:rsidRPr="001B09BF">
        <w:t>мы</w:t>
      </w:r>
      <w:r w:rsidR="000646F9" w:rsidRPr="001B09BF">
        <w:t xml:space="preserve"> </w:t>
      </w:r>
      <w:r w:rsidR="0053448B" w:rsidRPr="001B09BF">
        <w:t>будем</w:t>
      </w:r>
      <w:r w:rsidR="000646F9" w:rsidRPr="001B09BF">
        <w:t xml:space="preserve"> </w:t>
      </w:r>
      <w:r w:rsidR="0053448B" w:rsidRPr="001B09BF">
        <w:t>двигаться</w:t>
      </w:r>
      <w:r w:rsidR="000646F9" w:rsidRPr="001B09BF">
        <w:t xml:space="preserve"> </w:t>
      </w:r>
      <w:r w:rsidR="0053448B" w:rsidRPr="001B09BF">
        <w:t>в</w:t>
      </w:r>
      <w:r w:rsidR="000646F9" w:rsidRPr="001B09BF">
        <w:t xml:space="preserve"> </w:t>
      </w:r>
      <w:r w:rsidR="0053448B" w:rsidRPr="001B09BF">
        <w:t>ближайшую</w:t>
      </w:r>
      <w:r w:rsidR="000646F9" w:rsidRPr="001B09BF">
        <w:t xml:space="preserve"> </w:t>
      </w:r>
      <w:r w:rsidR="0053448B" w:rsidRPr="001B09BF">
        <w:t>шестилетку,</w:t>
      </w:r>
      <w:r w:rsidR="000646F9" w:rsidRPr="001B09BF">
        <w:t xml:space="preserve"> </w:t>
      </w:r>
      <w:r w:rsidR="0053448B" w:rsidRPr="001B09BF">
        <w:t>но</w:t>
      </w:r>
      <w:r w:rsidR="000646F9" w:rsidRPr="001B09BF">
        <w:t xml:space="preserve"> </w:t>
      </w:r>
      <w:r w:rsidR="0053448B" w:rsidRPr="001B09BF">
        <w:t>и</w:t>
      </w:r>
      <w:r w:rsidR="000646F9" w:rsidRPr="001B09BF">
        <w:t xml:space="preserve"> </w:t>
      </w:r>
      <w:r w:rsidR="0053448B" w:rsidRPr="001B09BF">
        <w:t>важнейший</w:t>
      </w:r>
      <w:r w:rsidR="000646F9" w:rsidRPr="001B09BF">
        <w:t xml:space="preserve"> </w:t>
      </w:r>
      <w:r w:rsidR="0053448B" w:rsidRPr="001B09BF">
        <w:t>инструмент</w:t>
      </w:r>
      <w:r w:rsidR="000646F9" w:rsidRPr="001B09BF">
        <w:t xml:space="preserve"> </w:t>
      </w:r>
      <w:r w:rsidR="0053448B" w:rsidRPr="001B09BF">
        <w:t>государственного</w:t>
      </w:r>
      <w:r w:rsidR="000646F9" w:rsidRPr="001B09BF">
        <w:t xml:space="preserve"> </w:t>
      </w:r>
      <w:r w:rsidR="0053448B" w:rsidRPr="001B09BF">
        <w:t>стратегического</w:t>
      </w:r>
      <w:r w:rsidR="000646F9" w:rsidRPr="001B09BF">
        <w:t xml:space="preserve"> </w:t>
      </w:r>
      <w:r w:rsidR="0053448B" w:rsidRPr="001B09BF">
        <w:t>планирования.</w:t>
      </w:r>
      <w:bookmarkEnd w:id="109"/>
    </w:p>
    <w:p w14:paraId="45B009BE" w14:textId="77777777" w:rsidR="0053448B" w:rsidRPr="001B09BF" w:rsidRDefault="0053448B" w:rsidP="0053448B">
      <w:r w:rsidRPr="001B09BF">
        <w:t>Напомню,</w:t>
      </w:r>
      <w:r w:rsidR="000646F9" w:rsidRPr="001B09BF">
        <w:t xml:space="preserve"> </w:t>
      </w:r>
      <w:r w:rsidRPr="001B09BF">
        <w:t>что</w:t>
      </w:r>
      <w:r w:rsidR="000646F9" w:rsidRPr="001B09BF">
        <w:t xml:space="preserve"> </w:t>
      </w:r>
      <w:r w:rsidRPr="001B09BF">
        <w:t>впервые</w:t>
      </w:r>
      <w:r w:rsidR="000646F9" w:rsidRPr="001B09BF">
        <w:t xml:space="preserve"> </w:t>
      </w:r>
      <w:r w:rsidR="000725C0" w:rsidRPr="001B09BF">
        <w:t>«</w:t>
      </w:r>
      <w:r w:rsidRPr="001B09BF">
        <w:t>майские</w:t>
      </w:r>
      <w:r w:rsidR="000646F9" w:rsidRPr="001B09BF">
        <w:t xml:space="preserve"> </w:t>
      </w:r>
      <w:r w:rsidRPr="001B09BF">
        <w:t>указы</w:t>
      </w:r>
      <w:r w:rsidR="000725C0" w:rsidRPr="001B09BF">
        <w:t>»</w:t>
      </w:r>
      <w:r w:rsidR="000646F9" w:rsidRPr="001B09BF">
        <w:t xml:space="preserve"> </w:t>
      </w:r>
      <w:r w:rsidRPr="001B09BF">
        <w:t>появились</w:t>
      </w:r>
      <w:r w:rsidR="000646F9" w:rsidRPr="001B09BF">
        <w:t xml:space="preserve"> </w:t>
      </w:r>
      <w:r w:rsidRPr="001B09BF">
        <w:t>двенадцать</w:t>
      </w:r>
      <w:r w:rsidR="000646F9" w:rsidRPr="001B09BF">
        <w:t xml:space="preserve"> </w:t>
      </w:r>
      <w:r w:rsidRPr="001B09BF">
        <w:t>лет</w:t>
      </w:r>
      <w:r w:rsidR="000646F9" w:rsidRPr="001B09BF">
        <w:t xml:space="preserve"> </w:t>
      </w:r>
      <w:r w:rsidRPr="001B09BF">
        <w:t>назад.</w:t>
      </w:r>
      <w:r w:rsidR="000646F9" w:rsidRPr="001B09BF">
        <w:t xml:space="preserve"> </w:t>
      </w:r>
      <w:r w:rsidRPr="001B09BF">
        <w:t>Сущность</w:t>
      </w:r>
      <w:r w:rsidR="000646F9" w:rsidRPr="001B09BF">
        <w:t xml:space="preserve"> </w:t>
      </w:r>
      <w:r w:rsidR="000725C0" w:rsidRPr="001B09BF">
        <w:t>«</w:t>
      </w:r>
      <w:r w:rsidRPr="001B09BF">
        <w:t>майских</w:t>
      </w:r>
      <w:r w:rsidR="000646F9" w:rsidRPr="001B09BF">
        <w:t xml:space="preserve"> </w:t>
      </w:r>
      <w:r w:rsidRPr="001B09BF">
        <w:t>указов</w:t>
      </w:r>
      <w:r w:rsidR="000725C0" w:rsidRPr="001B09BF">
        <w:t>»</w:t>
      </w:r>
      <w:r w:rsidR="000646F9" w:rsidRPr="001B09BF">
        <w:t xml:space="preserve"> </w:t>
      </w:r>
      <w:r w:rsidRPr="001B09BF">
        <w:t>за</w:t>
      </w:r>
      <w:r w:rsidR="000646F9" w:rsidRPr="001B09BF">
        <w:t xml:space="preserve"> </w:t>
      </w:r>
      <w:r w:rsidRPr="001B09BF">
        <w:t>это</w:t>
      </w:r>
      <w:r w:rsidR="000646F9" w:rsidRPr="001B09BF">
        <w:t xml:space="preserve"> </w:t>
      </w:r>
      <w:r w:rsidRPr="001B09BF">
        <w:t>время</w:t>
      </w:r>
      <w:r w:rsidR="000646F9" w:rsidRPr="001B09BF">
        <w:t xml:space="preserve"> </w:t>
      </w:r>
      <w:r w:rsidRPr="001B09BF">
        <w:t>принципиально</w:t>
      </w:r>
      <w:r w:rsidR="000646F9" w:rsidRPr="001B09BF">
        <w:t xml:space="preserve"> </w:t>
      </w:r>
      <w:r w:rsidRPr="001B09BF">
        <w:t>не</w:t>
      </w:r>
      <w:r w:rsidR="000646F9" w:rsidRPr="001B09BF">
        <w:t xml:space="preserve"> </w:t>
      </w:r>
      <w:r w:rsidRPr="001B09BF">
        <w:t>менялась.</w:t>
      </w:r>
      <w:r w:rsidR="000646F9" w:rsidRPr="001B09BF">
        <w:t xml:space="preserve"> </w:t>
      </w:r>
      <w:r w:rsidRPr="001B09BF">
        <w:t>По</w:t>
      </w:r>
      <w:r w:rsidR="000646F9" w:rsidRPr="001B09BF">
        <w:t xml:space="preserve"> </w:t>
      </w:r>
      <w:r w:rsidRPr="001B09BF">
        <w:t>сути,</w:t>
      </w:r>
      <w:r w:rsidR="000646F9" w:rsidRPr="001B09BF">
        <w:t xml:space="preserve"> </w:t>
      </w:r>
      <w:r w:rsidRPr="001B09BF">
        <w:t>это</w:t>
      </w:r>
      <w:r w:rsidR="000646F9" w:rsidRPr="001B09BF">
        <w:t xml:space="preserve"> </w:t>
      </w:r>
      <w:r w:rsidRPr="001B09BF">
        <w:t>договор</w:t>
      </w:r>
      <w:r w:rsidR="000646F9" w:rsidRPr="001B09BF">
        <w:t xml:space="preserve"> </w:t>
      </w:r>
      <w:r w:rsidRPr="001B09BF">
        <w:t>вступившего</w:t>
      </w:r>
      <w:r w:rsidR="000646F9" w:rsidRPr="001B09BF">
        <w:t xml:space="preserve"> </w:t>
      </w:r>
      <w:r w:rsidRPr="001B09BF">
        <w:t>в</w:t>
      </w:r>
      <w:r w:rsidR="000646F9" w:rsidRPr="001B09BF">
        <w:t xml:space="preserve"> </w:t>
      </w:r>
      <w:r w:rsidRPr="001B09BF">
        <w:t>должность</w:t>
      </w:r>
      <w:r w:rsidR="000646F9" w:rsidRPr="001B09BF">
        <w:t xml:space="preserve"> </w:t>
      </w:r>
      <w:r w:rsidRPr="001B09BF">
        <w:t>главы</w:t>
      </w:r>
      <w:r w:rsidR="000646F9" w:rsidRPr="001B09BF">
        <w:t xml:space="preserve"> </w:t>
      </w:r>
      <w:r w:rsidRPr="001B09BF">
        <w:t>государства</w:t>
      </w:r>
      <w:r w:rsidR="000646F9" w:rsidRPr="001B09BF">
        <w:t xml:space="preserve"> </w:t>
      </w:r>
      <w:r w:rsidRPr="001B09BF">
        <w:t>с</w:t>
      </w:r>
      <w:r w:rsidR="000646F9" w:rsidRPr="001B09BF">
        <w:t xml:space="preserve"> </w:t>
      </w:r>
      <w:r w:rsidRPr="001B09BF">
        <w:t>правительством,</w:t>
      </w:r>
      <w:r w:rsidR="000646F9" w:rsidRPr="001B09BF">
        <w:t xml:space="preserve"> </w:t>
      </w:r>
      <w:r w:rsidRPr="001B09BF">
        <w:t>губернаторами,</w:t>
      </w:r>
      <w:r w:rsidR="000646F9" w:rsidRPr="001B09BF">
        <w:t xml:space="preserve"> </w:t>
      </w:r>
      <w:r w:rsidRPr="001B09BF">
        <w:t>всей</w:t>
      </w:r>
      <w:r w:rsidR="000646F9" w:rsidRPr="001B09BF">
        <w:t xml:space="preserve"> </w:t>
      </w:r>
      <w:r w:rsidRPr="001B09BF">
        <w:t>вертикалью</w:t>
      </w:r>
      <w:r w:rsidR="000646F9" w:rsidRPr="001B09BF">
        <w:t xml:space="preserve"> </w:t>
      </w:r>
      <w:r w:rsidRPr="001B09BF">
        <w:t>исполнительной</w:t>
      </w:r>
      <w:r w:rsidR="000646F9" w:rsidRPr="001B09BF">
        <w:t xml:space="preserve"> </w:t>
      </w:r>
      <w:r w:rsidRPr="001B09BF">
        <w:t>власти.</w:t>
      </w:r>
      <w:r w:rsidR="000646F9" w:rsidRPr="001B09BF">
        <w:t xml:space="preserve"> </w:t>
      </w:r>
      <w:r w:rsidRPr="001B09BF">
        <w:t>Президент</w:t>
      </w:r>
      <w:r w:rsidR="000646F9" w:rsidRPr="001B09BF">
        <w:t xml:space="preserve"> </w:t>
      </w:r>
      <w:r w:rsidRPr="001B09BF">
        <w:t>как</w:t>
      </w:r>
      <w:r w:rsidR="000646F9" w:rsidRPr="001B09BF">
        <w:t xml:space="preserve"> </w:t>
      </w:r>
      <w:r w:rsidRPr="001B09BF">
        <w:t>бы</w:t>
      </w:r>
      <w:r w:rsidR="000646F9" w:rsidRPr="001B09BF">
        <w:t xml:space="preserve"> </w:t>
      </w:r>
      <w:r w:rsidRPr="001B09BF">
        <w:t>говорит</w:t>
      </w:r>
      <w:r w:rsidR="000646F9" w:rsidRPr="001B09BF">
        <w:t xml:space="preserve"> </w:t>
      </w:r>
      <w:r w:rsidRPr="001B09BF">
        <w:t>чиновникам:</w:t>
      </w:r>
      <w:r w:rsidR="000646F9" w:rsidRPr="001B09BF">
        <w:t xml:space="preserve"> </w:t>
      </w:r>
      <w:r w:rsidR="000725C0" w:rsidRPr="001B09BF">
        <w:t>«</w:t>
      </w:r>
      <w:r w:rsidRPr="001B09BF">
        <w:t>Это</w:t>
      </w:r>
      <w:r w:rsidR="000646F9" w:rsidRPr="001B09BF">
        <w:t xml:space="preserve"> </w:t>
      </w:r>
      <w:r w:rsidRPr="001B09BF">
        <w:t>мои</w:t>
      </w:r>
      <w:r w:rsidR="000646F9" w:rsidRPr="001B09BF">
        <w:t xml:space="preserve"> </w:t>
      </w:r>
      <w:r w:rsidRPr="001B09BF">
        <w:t>приоритеты</w:t>
      </w:r>
      <w:r w:rsidR="000646F9" w:rsidRPr="001B09BF">
        <w:t xml:space="preserve"> </w:t>
      </w:r>
      <w:r w:rsidRPr="001B09BF">
        <w:t>на</w:t>
      </w:r>
      <w:r w:rsidR="000646F9" w:rsidRPr="001B09BF">
        <w:t xml:space="preserve"> </w:t>
      </w:r>
      <w:r w:rsidRPr="001B09BF">
        <w:t>ближайшие</w:t>
      </w:r>
      <w:r w:rsidR="000646F9" w:rsidRPr="001B09BF">
        <w:t xml:space="preserve"> </w:t>
      </w:r>
      <w:r w:rsidRPr="001B09BF">
        <w:t>шесть</w:t>
      </w:r>
      <w:r w:rsidR="000646F9" w:rsidRPr="001B09BF">
        <w:t xml:space="preserve"> </w:t>
      </w:r>
      <w:r w:rsidRPr="001B09BF">
        <w:t>лет.</w:t>
      </w:r>
      <w:r w:rsidR="000646F9" w:rsidRPr="001B09BF">
        <w:t xml:space="preserve"> </w:t>
      </w:r>
      <w:r w:rsidRPr="001B09BF">
        <w:t>Ваша</w:t>
      </w:r>
      <w:r w:rsidR="000646F9" w:rsidRPr="001B09BF">
        <w:t xml:space="preserve"> </w:t>
      </w:r>
      <w:r w:rsidRPr="001B09BF">
        <w:t>задача</w:t>
      </w:r>
      <w:r w:rsidR="000646F9" w:rsidRPr="001B09BF">
        <w:t xml:space="preserve"> </w:t>
      </w:r>
      <w:r w:rsidRPr="001B09BF">
        <w:t>-</w:t>
      </w:r>
      <w:r w:rsidR="000646F9" w:rsidRPr="001B09BF">
        <w:t xml:space="preserve"> </w:t>
      </w:r>
      <w:r w:rsidRPr="001B09BF">
        <w:t>обеспечить</w:t>
      </w:r>
      <w:r w:rsidR="000646F9" w:rsidRPr="001B09BF">
        <w:t xml:space="preserve"> </w:t>
      </w:r>
      <w:r w:rsidRPr="001B09BF">
        <w:t>их</w:t>
      </w:r>
      <w:r w:rsidR="000646F9" w:rsidRPr="001B09BF">
        <w:t xml:space="preserve"> </w:t>
      </w:r>
      <w:r w:rsidRPr="001B09BF">
        <w:t>исполнение</w:t>
      </w:r>
      <w:r w:rsidR="000725C0" w:rsidRPr="001B09BF">
        <w:t>»</w:t>
      </w:r>
      <w:r w:rsidRPr="001B09BF">
        <w:t>.</w:t>
      </w:r>
    </w:p>
    <w:p w14:paraId="0D72A162" w14:textId="77777777" w:rsidR="0053448B" w:rsidRPr="001B09BF" w:rsidRDefault="0053448B" w:rsidP="0053448B">
      <w:r w:rsidRPr="001B09BF">
        <w:t>Сейчас</w:t>
      </w:r>
      <w:r w:rsidR="000646F9" w:rsidRPr="001B09BF">
        <w:t xml:space="preserve"> </w:t>
      </w:r>
      <w:r w:rsidRPr="001B09BF">
        <w:t>в</w:t>
      </w:r>
      <w:r w:rsidR="000646F9" w:rsidRPr="001B09BF">
        <w:t xml:space="preserve"> </w:t>
      </w:r>
      <w:r w:rsidRPr="001B09BF">
        <w:t>новом</w:t>
      </w:r>
      <w:r w:rsidR="000646F9" w:rsidRPr="001B09BF">
        <w:t xml:space="preserve"> </w:t>
      </w:r>
      <w:r w:rsidR="000725C0" w:rsidRPr="001B09BF">
        <w:t>«</w:t>
      </w:r>
      <w:r w:rsidRPr="001B09BF">
        <w:t>майском</w:t>
      </w:r>
      <w:r w:rsidR="000646F9" w:rsidRPr="001B09BF">
        <w:t xml:space="preserve"> </w:t>
      </w:r>
      <w:r w:rsidRPr="001B09BF">
        <w:t>указе</w:t>
      </w:r>
      <w:r w:rsidR="000725C0" w:rsidRPr="001B09BF">
        <w:t>»</w:t>
      </w:r>
      <w:r w:rsidR="000646F9" w:rsidRPr="001B09BF">
        <w:t xml:space="preserve"> </w:t>
      </w:r>
      <w:r w:rsidRPr="001B09BF">
        <w:t>обозначено</w:t>
      </w:r>
      <w:r w:rsidR="000646F9" w:rsidRPr="001B09BF">
        <w:t xml:space="preserve"> </w:t>
      </w:r>
      <w:r w:rsidRPr="001B09BF">
        <w:t>семь</w:t>
      </w:r>
      <w:r w:rsidR="000646F9" w:rsidRPr="001B09BF">
        <w:t xml:space="preserve"> </w:t>
      </w:r>
      <w:r w:rsidRPr="001B09BF">
        <w:t>национальных</w:t>
      </w:r>
      <w:r w:rsidR="000646F9" w:rsidRPr="001B09BF">
        <w:t xml:space="preserve"> </w:t>
      </w:r>
      <w:r w:rsidRPr="001B09BF">
        <w:t>целей,</w:t>
      </w:r>
      <w:r w:rsidR="000646F9" w:rsidRPr="001B09BF">
        <w:t xml:space="preserve"> </w:t>
      </w:r>
      <w:r w:rsidRPr="001B09BF">
        <w:t>среди</w:t>
      </w:r>
      <w:r w:rsidR="000646F9" w:rsidRPr="001B09BF">
        <w:t xml:space="preserve"> </w:t>
      </w:r>
      <w:r w:rsidRPr="001B09BF">
        <w:t>которых:</w:t>
      </w:r>
      <w:r w:rsidR="000646F9" w:rsidRPr="001B09BF">
        <w:t xml:space="preserve"> </w:t>
      </w:r>
      <w:r w:rsidRPr="001B09BF">
        <w:t>сохранение</w:t>
      </w:r>
      <w:r w:rsidR="000646F9" w:rsidRPr="001B09BF">
        <w:t xml:space="preserve"> </w:t>
      </w:r>
      <w:r w:rsidRPr="001B09BF">
        <w:t>населения</w:t>
      </w:r>
      <w:r w:rsidR="000646F9" w:rsidRPr="001B09BF">
        <w:t xml:space="preserve"> </w:t>
      </w:r>
      <w:r w:rsidRPr="001B09BF">
        <w:t>и</w:t>
      </w:r>
      <w:r w:rsidR="000646F9" w:rsidRPr="001B09BF">
        <w:t xml:space="preserve"> </w:t>
      </w:r>
      <w:r w:rsidRPr="001B09BF">
        <w:t>поддержка</w:t>
      </w:r>
      <w:r w:rsidR="000646F9" w:rsidRPr="001B09BF">
        <w:t xml:space="preserve"> </w:t>
      </w:r>
      <w:r w:rsidRPr="001B09BF">
        <w:t>семьи,</w:t>
      </w:r>
      <w:r w:rsidR="000646F9" w:rsidRPr="001B09BF">
        <w:t xml:space="preserve"> </w:t>
      </w:r>
      <w:r w:rsidRPr="001B09BF">
        <w:t>реализация</w:t>
      </w:r>
      <w:r w:rsidR="000646F9" w:rsidRPr="001B09BF">
        <w:t xml:space="preserve"> </w:t>
      </w:r>
      <w:r w:rsidRPr="001B09BF">
        <w:t>потенциала</w:t>
      </w:r>
      <w:r w:rsidR="000646F9" w:rsidRPr="001B09BF">
        <w:t xml:space="preserve"> </w:t>
      </w:r>
      <w:r w:rsidRPr="001B09BF">
        <w:t>каждого</w:t>
      </w:r>
      <w:r w:rsidR="000646F9" w:rsidRPr="001B09BF">
        <w:t xml:space="preserve"> </w:t>
      </w:r>
      <w:r w:rsidRPr="001B09BF">
        <w:t>человека,</w:t>
      </w:r>
      <w:r w:rsidR="000646F9" w:rsidRPr="001B09BF">
        <w:t xml:space="preserve"> </w:t>
      </w:r>
      <w:r w:rsidRPr="001B09BF">
        <w:t>комфортная</w:t>
      </w:r>
      <w:r w:rsidR="000646F9" w:rsidRPr="001B09BF">
        <w:t xml:space="preserve"> </w:t>
      </w:r>
      <w:r w:rsidRPr="001B09BF">
        <w:t>среда</w:t>
      </w:r>
      <w:r w:rsidR="000646F9" w:rsidRPr="001B09BF">
        <w:t xml:space="preserve"> </w:t>
      </w:r>
      <w:r w:rsidRPr="001B09BF">
        <w:t>для</w:t>
      </w:r>
      <w:r w:rsidR="000646F9" w:rsidRPr="001B09BF">
        <w:t xml:space="preserve"> </w:t>
      </w:r>
      <w:r w:rsidRPr="001B09BF">
        <w:t>жизни</w:t>
      </w:r>
      <w:r w:rsidR="000646F9" w:rsidRPr="001B09BF">
        <w:t xml:space="preserve"> </w:t>
      </w:r>
      <w:r w:rsidRPr="001B09BF">
        <w:t>и</w:t>
      </w:r>
      <w:r w:rsidR="000646F9" w:rsidRPr="001B09BF">
        <w:t xml:space="preserve"> </w:t>
      </w:r>
      <w:r w:rsidRPr="001B09BF">
        <w:t>экологическое</w:t>
      </w:r>
      <w:r w:rsidR="000646F9" w:rsidRPr="001B09BF">
        <w:t xml:space="preserve"> </w:t>
      </w:r>
      <w:r w:rsidRPr="001B09BF">
        <w:t>благополучие,</w:t>
      </w:r>
      <w:r w:rsidR="000646F9" w:rsidRPr="001B09BF">
        <w:t xml:space="preserve"> </w:t>
      </w:r>
      <w:r w:rsidRPr="001B09BF">
        <w:t>устойчивая</w:t>
      </w:r>
      <w:r w:rsidR="000646F9" w:rsidRPr="001B09BF">
        <w:t xml:space="preserve"> </w:t>
      </w:r>
      <w:r w:rsidRPr="001B09BF">
        <w:t>экономика,</w:t>
      </w:r>
      <w:r w:rsidR="000646F9" w:rsidRPr="001B09BF">
        <w:t xml:space="preserve"> </w:t>
      </w:r>
      <w:r w:rsidRPr="001B09BF">
        <w:t>технологическое</w:t>
      </w:r>
      <w:r w:rsidR="000646F9" w:rsidRPr="001B09BF">
        <w:t xml:space="preserve"> </w:t>
      </w:r>
      <w:r w:rsidRPr="001B09BF">
        <w:t>лидерство</w:t>
      </w:r>
      <w:r w:rsidR="000646F9" w:rsidRPr="001B09BF">
        <w:t xml:space="preserve"> </w:t>
      </w:r>
      <w:r w:rsidRPr="001B09BF">
        <w:t>и</w:t>
      </w:r>
      <w:r w:rsidR="000646F9" w:rsidRPr="001B09BF">
        <w:t xml:space="preserve"> </w:t>
      </w:r>
      <w:r w:rsidRPr="001B09BF">
        <w:t>цифровая</w:t>
      </w:r>
      <w:r w:rsidR="000646F9" w:rsidRPr="001B09BF">
        <w:t xml:space="preserve"> </w:t>
      </w:r>
      <w:r w:rsidRPr="001B09BF">
        <w:t>трансформация.</w:t>
      </w:r>
    </w:p>
    <w:p w14:paraId="01A5DA89" w14:textId="77777777" w:rsidR="0053448B" w:rsidRPr="001B09BF" w:rsidRDefault="0053448B" w:rsidP="0053448B">
      <w:r w:rsidRPr="001B09BF">
        <w:t>Нет</w:t>
      </w:r>
      <w:r w:rsidR="000646F9" w:rsidRPr="001B09BF">
        <w:t xml:space="preserve"> </w:t>
      </w:r>
      <w:r w:rsidRPr="001B09BF">
        <w:t>необходимости</w:t>
      </w:r>
      <w:r w:rsidR="000646F9" w:rsidRPr="001B09BF">
        <w:t xml:space="preserve"> </w:t>
      </w:r>
      <w:r w:rsidRPr="001B09BF">
        <w:t>подробно</w:t>
      </w:r>
      <w:r w:rsidR="000646F9" w:rsidRPr="001B09BF">
        <w:t xml:space="preserve"> </w:t>
      </w:r>
      <w:r w:rsidRPr="001B09BF">
        <w:t>анализировать</w:t>
      </w:r>
      <w:r w:rsidR="000646F9" w:rsidRPr="001B09BF">
        <w:t xml:space="preserve"> </w:t>
      </w:r>
      <w:r w:rsidRPr="001B09BF">
        <w:t>исполнение</w:t>
      </w:r>
      <w:r w:rsidR="000646F9" w:rsidRPr="001B09BF">
        <w:t xml:space="preserve"> </w:t>
      </w:r>
      <w:r w:rsidR="000725C0" w:rsidRPr="001B09BF">
        <w:t>«</w:t>
      </w:r>
      <w:r w:rsidRPr="001B09BF">
        <w:t>майских</w:t>
      </w:r>
      <w:r w:rsidR="000646F9" w:rsidRPr="001B09BF">
        <w:t xml:space="preserve"> </w:t>
      </w:r>
      <w:r w:rsidRPr="001B09BF">
        <w:t>указов</w:t>
      </w:r>
      <w:r w:rsidR="000725C0" w:rsidRPr="001B09BF">
        <w:t>»</w:t>
      </w:r>
      <w:r w:rsidR="000646F9" w:rsidRPr="001B09BF">
        <w:t xml:space="preserve"> </w:t>
      </w:r>
      <w:r w:rsidRPr="001B09BF">
        <w:t>предыдущих</w:t>
      </w:r>
      <w:r w:rsidR="000646F9" w:rsidRPr="001B09BF">
        <w:t xml:space="preserve"> </w:t>
      </w:r>
      <w:r w:rsidRPr="001B09BF">
        <w:t>периодов.</w:t>
      </w:r>
      <w:r w:rsidR="000646F9" w:rsidRPr="001B09BF">
        <w:t xml:space="preserve"> </w:t>
      </w:r>
      <w:r w:rsidRPr="001B09BF">
        <w:t>Скажу</w:t>
      </w:r>
      <w:r w:rsidR="000646F9" w:rsidRPr="001B09BF">
        <w:t xml:space="preserve"> </w:t>
      </w:r>
      <w:r w:rsidRPr="001B09BF">
        <w:t>лишь,</w:t>
      </w:r>
      <w:r w:rsidR="000646F9" w:rsidRPr="001B09BF">
        <w:t xml:space="preserve"> </w:t>
      </w:r>
      <w:r w:rsidRPr="001B09BF">
        <w:t>что</w:t>
      </w:r>
      <w:r w:rsidR="000646F9" w:rsidRPr="001B09BF">
        <w:t xml:space="preserve"> </w:t>
      </w:r>
      <w:r w:rsidRPr="001B09BF">
        <w:t>значимая</w:t>
      </w:r>
      <w:r w:rsidR="000646F9" w:rsidRPr="001B09BF">
        <w:t xml:space="preserve"> </w:t>
      </w:r>
      <w:r w:rsidRPr="001B09BF">
        <w:t>часть</w:t>
      </w:r>
      <w:r w:rsidR="000646F9" w:rsidRPr="001B09BF">
        <w:t xml:space="preserve"> </w:t>
      </w:r>
      <w:r w:rsidRPr="001B09BF">
        <w:t>поставленных</w:t>
      </w:r>
      <w:r w:rsidR="000646F9" w:rsidRPr="001B09BF">
        <w:t xml:space="preserve"> </w:t>
      </w:r>
      <w:r w:rsidRPr="001B09BF">
        <w:t>ранее</w:t>
      </w:r>
      <w:r w:rsidR="000646F9" w:rsidRPr="001B09BF">
        <w:t xml:space="preserve"> </w:t>
      </w:r>
      <w:r w:rsidRPr="001B09BF">
        <w:t>национальных</w:t>
      </w:r>
      <w:r w:rsidR="000646F9" w:rsidRPr="001B09BF">
        <w:t xml:space="preserve"> </w:t>
      </w:r>
      <w:r w:rsidRPr="001B09BF">
        <w:t>целей</w:t>
      </w:r>
      <w:r w:rsidR="000646F9" w:rsidRPr="001B09BF">
        <w:t xml:space="preserve"> </w:t>
      </w:r>
      <w:r w:rsidRPr="001B09BF">
        <w:t>оказалась</w:t>
      </w:r>
      <w:r w:rsidR="000646F9" w:rsidRPr="001B09BF">
        <w:t xml:space="preserve"> </w:t>
      </w:r>
      <w:r w:rsidRPr="001B09BF">
        <w:t>достигнута,</w:t>
      </w:r>
      <w:r w:rsidR="000646F9" w:rsidRPr="001B09BF">
        <w:t xml:space="preserve"> </w:t>
      </w:r>
      <w:r w:rsidRPr="001B09BF">
        <w:t>а</w:t>
      </w:r>
      <w:r w:rsidR="000646F9" w:rsidRPr="001B09BF">
        <w:t xml:space="preserve"> </w:t>
      </w:r>
      <w:r w:rsidRPr="001B09BF">
        <w:t>ряд</w:t>
      </w:r>
      <w:r w:rsidR="000646F9" w:rsidRPr="001B09BF">
        <w:t xml:space="preserve"> </w:t>
      </w:r>
      <w:r w:rsidRPr="001B09BF">
        <w:t>показателей</w:t>
      </w:r>
      <w:r w:rsidR="000646F9" w:rsidRPr="001B09BF">
        <w:t xml:space="preserve"> </w:t>
      </w:r>
      <w:r w:rsidRPr="001B09BF">
        <w:t>и</w:t>
      </w:r>
      <w:r w:rsidR="000646F9" w:rsidRPr="001B09BF">
        <w:t xml:space="preserve"> </w:t>
      </w:r>
      <w:r w:rsidRPr="001B09BF">
        <w:t>плановых</w:t>
      </w:r>
      <w:r w:rsidR="000646F9" w:rsidRPr="001B09BF">
        <w:t xml:space="preserve"> </w:t>
      </w:r>
      <w:r w:rsidRPr="001B09BF">
        <w:t>ориентиров</w:t>
      </w:r>
      <w:r w:rsidR="000646F9" w:rsidRPr="001B09BF">
        <w:t xml:space="preserve"> </w:t>
      </w:r>
      <w:r w:rsidRPr="001B09BF">
        <w:t>даже</w:t>
      </w:r>
      <w:r w:rsidR="000646F9" w:rsidRPr="001B09BF">
        <w:t xml:space="preserve"> </w:t>
      </w:r>
      <w:r w:rsidRPr="001B09BF">
        <w:t>перевыполнен.</w:t>
      </w:r>
      <w:r w:rsidR="000646F9" w:rsidRPr="001B09BF">
        <w:t xml:space="preserve"> </w:t>
      </w:r>
      <w:r w:rsidRPr="001B09BF">
        <w:t>Но,</w:t>
      </w:r>
      <w:r w:rsidR="000646F9" w:rsidRPr="001B09BF">
        <w:t xml:space="preserve"> </w:t>
      </w:r>
      <w:r w:rsidRPr="001B09BF">
        <w:t>справедливости</w:t>
      </w:r>
      <w:r w:rsidR="000646F9" w:rsidRPr="001B09BF">
        <w:t xml:space="preserve"> </w:t>
      </w:r>
      <w:r w:rsidRPr="001B09BF">
        <w:t>ради,</w:t>
      </w:r>
      <w:r w:rsidR="000646F9" w:rsidRPr="001B09BF">
        <w:t xml:space="preserve"> </w:t>
      </w:r>
      <w:r w:rsidRPr="001B09BF">
        <w:t>здесь</w:t>
      </w:r>
      <w:r w:rsidR="000646F9" w:rsidRPr="001B09BF">
        <w:t xml:space="preserve"> </w:t>
      </w:r>
      <w:r w:rsidRPr="001B09BF">
        <w:t>следует</w:t>
      </w:r>
      <w:r w:rsidR="000646F9" w:rsidRPr="001B09BF">
        <w:t xml:space="preserve"> </w:t>
      </w:r>
      <w:r w:rsidRPr="001B09BF">
        <w:t>отметить,</w:t>
      </w:r>
      <w:r w:rsidR="000646F9" w:rsidRPr="001B09BF">
        <w:t xml:space="preserve"> </w:t>
      </w:r>
      <w:r w:rsidRPr="001B09BF">
        <w:t>что</w:t>
      </w:r>
      <w:r w:rsidR="000646F9" w:rsidRPr="001B09BF">
        <w:t xml:space="preserve"> </w:t>
      </w:r>
      <w:r w:rsidRPr="001B09BF">
        <w:t>существенную</w:t>
      </w:r>
      <w:r w:rsidR="000646F9" w:rsidRPr="001B09BF">
        <w:t xml:space="preserve"> </w:t>
      </w:r>
      <w:r w:rsidRPr="001B09BF">
        <w:t>роль</w:t>
      </w:r>
      <w:r w:rsidR="000646F9" w:rsidRPr="001B09BF">
        <w:t xml:space="preserve"> </w:t>
      </w:r>
      <w:r w:rsidRPr="001B09BF">
        <w:t>в</w:t>
      </w:r>
      <w:r w:rsidR="000646F9" w:rsidRPr="001B09BF">
        <w:t xml:space="preserve"> </w:t>
      </w:r>
      <w:r w:rsidRPr="001B09BF">
        <w:t>этом</w:t>
      </w:r>
      <w:r w:rsidR="000646F9" w:rsidRPr="001B09BF">
        <w:t xml:space="preserve"> </w:t>
      </w:r>
      <w:r w:rsidRPr="001B09BF">
        <w:t>сыграли,</w:t>
      </w:r>
      <w:r w:rsidR="000646F9" w:rsidRPr="001B09BF">
        <w:t xml:space="preserve"> </w:t>
      </w:r>
      <w:r w:rsidRPr="001B09BF">
        <w:t>например,</w:t>
      </w:r>
      <w:r w:rsidR="000646F9" w:rsidRPr="001B09BF">
        <w:t xml:space="preserve"> </w:t>
      </w:r>
      <w:r w:rsidRPr="001B09BF">
        <w:t>СВО</w:t>
      </w:r>
      <w:r w:rsidR="000646F9" w:rsidRPr="001B09BF">
        <w:t xml:space="preserve"> </w:t>
      </w:r>
      <w:r w:rsidRPr="001B09BF">
        <w:t>и</w:t>
      </w:r>
      <w:r w:rsidR="000646F9" w:rsidRPr="001B09BF">
        <w:t xml:space="preserve"> </w:t>
      </w:r>
      <w:r w:rsidRPr="001B09BF">
        <w:t>принятые</w:t>
      </w:r>
      <w:r w:rsidR="000646F9" w:rsidRPr="001B09BF">
        <w:t xml:space="preserve"> </w:t>
      </w:r>
      <w:r w:rsidRPr="001B09BF">
        <w:t>нашим</w:t>
      </w:r>
      <w:r w:rsidR="000646F9" w:rsidRPr="001B09BF">
        <w:t xml:space="preserve"> </w:t>
      </w:r>
      <w:r w:rsidRPr="001B09BF">
        <w:t>государством</w:t>
      </w:r>
      <w:r w:rsidR="000646F9" w:rsidRPr="001B09BF">
        <w:t xml:space="preserve"> </w:t>
      </w:r>
      <w:r w:rsidRPr="001B09BF">
        <w:t>меры</w:t>
      </w:r>
      <w:r w:rsidR="000646F9" w:rsidRPr="001B09BF">
        <w:t xml:space="preserve"> </w:t>
      </w:r>
      <w:r w:rsidRPr="001B09BF">
        <w:t>поддержки</w:t>
      </w:r>
      <w:r w:rsidR="000646F9" w:rsidRPr="001B09BF">
        <w:t xml:space="preserve"> </w:t>
      </w:r>
      <w:r w:rsidRPr="001B09BF">
        <w:t>населения</w:t>
      </w:r>
      <w:r w:rsidR="000646F9" w:rsidRPr="001B09BF">
        <w:t xml:space="preserve"> </w:t>
      </w:r>
      <w:r w:rsidRPr="001B09BF">
        <w:t>и</w:t>
      </w:r>
      <w:r w:rsidR="000646F9" w:rsidRPr="001B09BF">
        <w:t xml:space="preserve"> </w:t>
      </w:r>
      <w:r w:rsidRPr="001B09BF">
        <w:t>отраслей</w:t>
      </w:r>
      <w:r w:rsidR="000646F9" w:rsidRPr="001B09BF">
        <w:t xml:space="preserve"> </w:t>
      </w:r>
      <w:r w:rsidRPr="001B09BF">
        <w:t>национальной</w:t>
      </w:r>
      <w:r w:rsidR="000646F9" w:rsidRPr="001B09BF">
        <w:t xml:space="preserve"> </w:t>
      </w:r>
      <w:r w:rsidRPr="001B09BF">
        <w:t>экономики.</w:t>
      </w:r>
    </w:p>
    <w:p w14:paraId="52BD7A82" w14:textId="77777777" w:rsidR="0053448B" w:rsidRPr="001B09BF" w:rsidRDefault="0053448B" w:rsidP="0053448B">
      <w:r w:rsidRPr="001B09BF">
        <w:t>Скажем,</w:t>
      </w:r>
      <w:r w:rsidR="000646F9" w:rsidRPr="001B09BF">
        <w:t xml:space="preserve"> </w:t>
      </w:r>
      <w:r w:rsidRPr="001B09BF">
        <w:t>то,</w:t>
      </w:r>
      <w:r w:rsidR="000646F9" w:rsidRPr="001B09BF">
        <w:t xml:space="preserve"> </w:t>
      </w:r>
      <w:r w:rsidRPr="001B09BF">
        <w:t>что</w:t>
      </w:r>
      <w:r w:rsidR="000646F9" w:rsidRPr="001B09BF">
        <w:t xml:space="preserve"> </w:t>
      </w:r>
      <w:r w:rsidRPr="001B09BF">
        <w:t>мы</w:t>
      </w:r>
      <w:r w:rsidR="000646F9" w:rsidRPr="001B09BF">
        <w:t xml:space="preserve"> </w:t>
      </w:r>
      <w:r w:rsidRPr="001B09BF">
        <w:t>вошли</w:t>
      </w:r>
      <w:r w:rsidR="000646F9" w:rsidRPr="001B09BF">
        <w:t xml:space="preserve"> </w:t>
      </w:r>
      <w:r w:rsidRPr="001B09BF">
        <w:t>в</w:t>
      </w:r>
      <w:r w:rsidR="000646F9" w:rsidRPr="001B09BF">
        <w:t xml:space="preserve"> </w:t>
      </w:r>
      <w:r w:rsidRPr="001B09BF">
        <w:t>пятерку</w:t>
      </w:r>
      <w:r w:rsidR="000646F9" w:rsidRPr="001B09BF">
        <w:t xml:space="preserve"> </w:t>
      </w:r>
      <w:r w:rsidRPr="001B09BF">
        <w:t>ведущих</w:t>
      </w:r>
      <w:r w:rsidR="000646F9" w:rsidRPr="001B09BF">
        <w:t xml:space="preserve"> </w:t>
      </w:r>
      <w:r w:rsidRPr="001B09BF">
        <w:t>экономик</w:t>
      </w:r>
      <w:r w:rsidR="000646F9" w:rsidRPr="001B09BF">
        <w:t xml:space="preserve"> </w:t>
      </w:r>
      <w:r w:rsidRPr="001B09BF">
        <w:t>мира</w:t>
      </w:r>
      <w:r w:rsidR="000646F9" w:rsidRPr="001B09BF">
        <w:t xml:space="preserve"> </w:t>
      </w:r>
      <w:r w:rsidRPr="001B09BF">
        <w:t>по</w:t>
      </w:r>
      <w:r w:rsidR="000646F9" w:rsidRPr="001B09BF">
        <w:t xml:space="preserve"> </w:t>
      </w:r>
      <w:r w:rsidRPr="001B09BF">
        <w:t>объему</w:t>
      </w:r>
      <w:r w:rsidR="000646F9" w:rsidRPr="001B09BF">
        <w:t xml:space="preserve"> </w:t>
      </w:r>
      <w:r w:rsidRPr="001B09BF">
        <w:t>валового</w:t>
      </w:r>
      <w:r w:rsidR="000646F9" w:rsidRPr="001B09BF">
        <w:t xml:space="preserve"> </w:t>
      </w:r>
      <w:r w:rsidRPr="001B09BF">
        <w:t>внутреннего</w:t>
      </w:r>
      <w:r w:rsidR="000646F9" w:rsidRPr="001B09BF">
        <w:t xml:space="preserve"> </w:t>
      </w:r>
      <w:r w:rsidRPr="001B09BF">
        <w:t>продукта</w:t>
      </w:r>
      <w:r w:rsidR="000646F9" w:rsidRPr="001B09BF">
        <w:t xml:space="preserve"> </w:t>
      </w:r>
      <w:r w:rsidRPr="001B09BF">
        <w:t>по</w:t>
      </w:r>
      <w:r w:rsidR="000646F9" w:rsidRPr="001B09BF">
        <w:t xml:space="preserve"> </w:t>
      </w:r>
      <w:r w:rsidRPr="001B09BF">
        <w:t>паритету</w:t>
      </w:r>
      <w:r w:rsidR="000646F9" w:rsidRPr="001B09BF">
        <w:t xml:space="preserve"> </w:t>
      </w:r>
      <w:r w:rsidRPr="001B09BF">
        <w:t>покупательной</w:t>
      </w:r>
      <w:r w:rsidR="000646F9" w:rsidRPr="001B09BF">
        <w:t xml:space="preserve"> </w:t>
      </w:r>
      <w:r w:rsidRPr="001B09BF">
        <w:t>способности</w:t>
      </w:r>
      <w:r w:rsidR="000646F9" w:rsidRPr="001B09BF">
        <w:t xml:space="preserve"> </w:t>
      </w:r>
      <w:r w:rsidRPr="001B09BF">
        <w:t>(ВВП</w:t>
      </w:r>
      <w:r w:rsidR="000646F9" w:rsidRPr="001B09BF">
        <w:t xml:space="preserve"> </w:t>
      </w:r>
      <w:r w:rsidRPr="001B09BF">
        <w:t>ППС),</w:t>
      </w:r>
      <w:r w:rsidR="000646F9" w:rsidRPr="001B09BF">
        <w:t xml:space="preserve"> </w:t>
      </w:r>
      <w:r w:rsidRPr="001B09BF">
        <w:t>является</w:t>
      </w:r>
      <w:r w:rsidR="000646F9" w:rsidRPr="001B09BF">
        <w:t xml:space="preserve"> </w:t>
      </w:r>
      <w:r w:rsidRPr="001B09BF">
        <w:t>безусловным</w:t>
      </w:r>
      <w:r w:rsidR="000646F9" w:rsidRPr="001B09BF">
        <w:t xml:space="preserve"> </w:t>
      </w:r>
      <w:r w:rsidRPr="001B09BF">
        <w:t>успехом.</w:t>
      </w:r>
      <w:r w:rsidR="000646F9" w:rsidRPr="001B09BF">
        <w:t xml:space="preserve"> </w:t>
      </w:r>
      <w:r w:rsidRPr="001B09BF">
        <w:t>Однако</w:t>
      </w:r>
      <w:r w:rsidR="000646F9" w:rsidRPr="001B09BF">
        <w:t xml:space="preserve"> </w:t>
      </w:r>
      <w:r w:rsidRPr="001B09BF">
        <w:t>стратегический</w:t>
      </w:r>
      <w:r w:rsidR="000646F9" w:rsidRPr="001B09BF">
        <w:t xml:space="preserve"> </w:t>
      </w:r>
      <w:r w:rsidRPr="001B09BF">
        <w:t>прорыв</w:t>
      </w:r>
      <w:r w:rsidR="000646F9" w:rsidRPr="001B09BF">
        <w:t xml:space="preserve"> </w:t>
      </w:r>
      <w:r w:rsidRPr="001B09BF">
        <w:t>в</w:t>
      </w:r>
      <w:r w:rsidR="000646F9" w:rsidRPr="001B09BF">
        <w:t xml:space="preserve"> </w:t>
      </w:r>
      <w:r w:rsidRPr="001B09BF">
        <w:t>этом</w:t>
      </w:r>
      <w:r w:rsidR="000646F9" w:rsidRPr="001B09BF">
        <w:t xml:space="preserve"> </w:t>
      </w:r>
      <w:r w:rsidRPr="001B09BF">
        <w:t>направлении</w:t>
      </w:r>
      <w:r w:rsidR="000646F9" w:rsidRPr="001B09BF">
        <w:t xml:space="preserve"> </w:t>
      </w:r>
      <w:r w:rsidRPr="001B09BF">
        <w:t>мы</w:t>
      </w:r>
      <w:r w:rsidR="000646F9" w:rsidRPr="001B09BF">
        <w:t xml:space="preserve"> </w:t>
      </w:r>
      <w:r w:rsidRPr="001B09BF">
        <w:t>совершили</w:t>
      </w:r>
      <w:r w:rsidR="000646F9" w:rsidRPr="001B09BF">
        <w:t xml:space="preserve"> </w:t>
      </w:r>
      <w:r w:rsidRPr="001B09BF">
        <w:t>уже</w:t>
      </w:r>
      <w:r w:rsidR="000646F9" w:rsidRPr="001B09BF">
        <w:t xml:space="preserve"> </w:t>
      </w:r>
      <w:r w:rsidRPr="001B09BF">
        <w:t>после</w:t>
      </w:r>
      <w:r w:rsidR="000646F9" w:rsidRPr="001B09BF">
        <w:t xml:space="preserve"> </w:t>
      </w:r>
      <w:r w:rsidRPr="001B09BF">
        <w:t>начала</w:t>
      </w:r>
      <w:r w:rsidR="000646F9" w:rsidRPr="001B09BF">
        <w:t xml:space="preserve"> </w:t>
      </w:r>
      <w:r w:rsidRPr="001B09BF">
        <w:t>СВО</w:t>
      </w:r>
      <w:r w:rsidR="000646F9" w:rsidRPr="001B09BF">
        <w:t xml:space="preserve"> </w:t>
      </w:r>
      <w:r w:rsidRPr="001B09BF">
        <w:t>и</w:t>
      </w:r>
      <w:r w:rsidR="000646F9" w:rsidRPr="001B09BF">
        <w:t xml:space="preserve"> </w:t>
      </w:r>
      <w:r w:rsidRPr="001B09BF">
        <w:t>углубления</w:t>
      </w:r>
      <w:r w:rsidR="000646F9" w:rsidRPr="001B09BF">
        <w:t xml:space="preserve"> </w:t>
      </w:r>
      <w:r w:rsidRPr="001B09BF">
        <w:t>экономического</w:t>
      </w:r>
      <w:r w:rsidR="000646F9" w:rsidRPr="001B09BF">
        <w:t xml:space="preserve"> </w:t>
      </w:r>
      <w:r w:rsidRPr="001B09BF">
        <w:t>кризиса</w:t>
      </w:r>
      <w:r w:rsidR="000646F9" w:rsidRPr="001B09BF">
        <w:t xml:space="preserve"> </w:t>
      </w:r>
      <w:r w:rsidRPr="001B09BF">
        <w:t>в</w:t>
      </w:r>
      <w:r w:rsidR="000646F9" w:rsidRPr="001B09BF">
        <w:t xml:space="preserve"> </w:t>
      </w:r>
      <w:r w:rsidRPr="001B09BF">
        <w:t>Европейском</w:t>
      </w:r>
      <w:r w:rsidR="000646F9" w:rsidRPr="001B09BF">
        <w:t xml:space="preserve"> </w:t>
      </w:r>
      <w:r w:rsidRPr="001B09BF">
        <w:t>союзе.</w:t>
      </w:r>
      <w:r w:rsidR="000646F9" w:rsidRPr="001B09BF">
        <w:t xml:space="preserve"> </w:t>
      </w:r>
      <w:r w:rsidRPr="001B09BF">
        <w:t>Сейчас</w:t>
      </w:r>
      <w:r w:rsidR="000646F9" w:rsidRPr="001B09BF">
        <w:t xml:space="preserve"> </w:t>
      </w:r>
      <w:r w:rsidRPr="001B09BF">
        <w:t>в</w:t>
      </w:r>
      <w:r w:rsidR="000646F9" w:rsidRPr="001B09BF">
        <w:t xml:space="preserve"> </w:t>
      </w:r>
      <w:r w:rsidR="000725C0" w:rsidRPr="001B09BF">
        <w:t>«</w:t>
      </w:r>
      <w:r w:rsidRPr="001B09BF">
        <w:t>майском</w:t>
      </w:r>
      <w:r w:rsidR="000646F9" w:rsidRPr="001B09BF">
        <w:t xml:space="preserve"> </w:t>
      </w:r>
      <w:r w:rsidRPr="001B09BF">
        <w:t>указе</w:t>
      </w:r>
      <w:r w:rsidR="000725C0" w:rsidRPr="001B09BF">
        <w:t>»</w:t>
      </w:r>
      <w:r w:rsidR="000646F9" w:rsidRPr="001B09BF">
        <w:t xml:space="preserve"> </w:t>
      </w:r>
      <w:r w:rsidRPr="001B09BF">
        <w:t>стоит</w:t>
      </w:r>
      <w:r w:rsidR="000646F9" w:rsidRPr="001B09BF">
        <w:t xml:space="preserve"> </w:t>
      </w:r>
      <w:r w:rsidRPr="001B09BF">
        <w:t>задача</w:t>
      </w:r>
      <w:r w:rsidR="000646F9" w:rsidRPr="001B09BF">
        <w:t xml:space="preserve"> </w:t>
      </w:r>
      <w:r w:rsidRPr="001B09BF">
        <w:t>вхождения</w:t>
      </w:r>
      <w:r w:rsidR="000646F9" w:rsidRPr="001B09BF">
        <w:t xml:space="preserve"> </w:t>
      </w:r>
      <w:r w:rsidRPr="001B09BF">
        <w:t>в</w:t>
      </w:r>
      <w:r w:rsidR="000646F9" w:rsidRPr="001B09BF">
        <w:t xml:space="preserve"> </w:t>
      </w:r>
      <w:r w:rsidRPr="001B09BF">
        <w:t>четверку</w:t>
      </w:r>
      <w:r w:rsidR="000646F9" w:rsidRPr="001B09BF">
        <w:t xml:space="preserve"> </w:t>
      </w:r>
      <w:r w:rsidRPr="001B09BF">
        <w:t>мировых</w:t>
      </w:r>
      <w:r w:rsidR="000646F9" w:rsidRPr="001B09BF">
        <w:t xml:space="preserve"> </w:t>
      </w:r>
      <w:r w:rsidRPr="001B09BF">
        <w:t>экономик</w:t>
      </w:r>
      <w:r w:rsidR="000646F9" w:rsidRPr="001B09BF">
        <w:t xml:space="preserve"> </w:t>
      </w:r>
      <w:r w:rsidRPr="001B09BF">
        <w:t>по</w:t>
      </w:r>
      <w:r w:rsidR="000646F9" w:rsidRPr="001B09BF">
        <w:t xml:space="preserve"> </w:t>
      </w:r>
      <w:r w:rsidRPr="001B09BF">
        <w:t>ВВП</w:t>
      </w:r>
      <w:r w:rsidR="000646F9" w:rsidRPr="001B09BF">
        <w:t xml:space="preserve"> </w:t>
      </w:r>
      <w:r w:rsidRPr="001B09BF">
        <w:t>ППС</w:t>
      </w:r>
      <w:r w:rsidR="000646F9" w:rsidRPr="001B09BF">
        <w:t xml:space="preserve"> </w:t>
      </w:r>
      <w:r w:rsidRPr="001B09BF">
        <w:t>(после</w:t>
      </w:r>
      <w:r w:rsidR="000646F9" w:rsidRPr="001B09BF">
        <w:t xml:space="preserve"> </w:t>
      </w:r>
      <w:r w:rsidRPr="001B09BF">
        <w:t>Китая,</w:t>
      </w:r>
      <w:r w:rsidR="000646F9" w:rsidRPr="001B09BF">
        <w:t xml:space="preserve"> </w:t>
      </w:r>
      <w:r w:rsidRPr="001B09BF">
        <w:t>США</w:t>
      </w:r>
      <w:r w:rsidR="000646F9" w:rsidRPr="001B09BF">
        <w:t xml:space="preserve"> </w:t>
      </w:r>
      <w:r w:rsidRPr="001B09BF">
        <w:t>и</w:t>
      </w:r>
      <w:r w:rsidR="000646F9" w:rsidRPr="001B09BF">
        <w:t xml:space="preserve"> </w:t>
      </w:r>
      <w:r w:rsidRPr="001B09BF">
        <w:t>Индии),</w:t>
      </w:r>
      <w:r w:rsidR="000646F9" w:rsidRPr="001B09BF">
        <w:t xml:space="preserve"> </w:t>
      </w:r>
      <w:r w:rsidRPr="001B09BF">
        <w:t>и</w:t>
      </w:r>
      <w:r w:rsidR="000646F9" w:rsidRPr="001B09BF">
        <w:t xml:space="preserve"> </w:t>
      </w:r>
      <w:r w:rsidRPr="001B09BF">
        <w:t>очевидно,</w:t>
      </w:r>
      <w:r w:rsidR="000646F9" w:rsidRPr="001B09BF">
        <w:t xml:space="preserve"> </w:t>
      </w:r>
      <w:r w:rsidRPr="001B09BF">
        <w:t>что</w:t>
      </w:r>
      <w:r w:rsidR="000646F9" w:rsidRPr="001B09BF">
        <w:t xml:space="preserve"> </w:t>
      </w:r>
      <w:r w:rsidRPr="001B09BF">
        <w:t>данная</w:t>
      </w:r>
      <w:r w:rsidR="000646F9" w:rsidRPr="001B09BF">
        <w:t xml:space="preserve"> </w:t>
      </w:r>
      <w:r w:rsidRPr="001B09BF">
        <w:t>задача</w:t>
      </w:r>
      <w:r w:rsidR="000646F9" w:rsidRPr="001B09BF">
        <w:t xml:space="preserve"> </w:t>
      </w:r>
      <w:r w:rsidRPr="001B09BF">
        <w:t>может</w:t>
      </w:r>
      <w:r w:rsidR="000646F9" w:rsidRPr="001B09BF">
        <w:t xml:space="preserve"> </w:t>
      </w:r>
      <w:r w:rsidRPr="001B09BF">
        <w:t>быть</w:t>
      </w:r>
      <w:r w:rsidR="000646F9" w:rsidRPr="001B09BF">
        <w:t xml:space="preserve"> </w:t>
      </w:r>
      <w:r w:rsidRPr="001B09BF">
        <w:t>решена</w:t>
      </w:r>
      <w:r w:rsidR="000646F9" w:rsidRPr="001B09BF">
        <w:t xml:space="preserve"> </w:t>
      </w:r>
      <w:r w:rsidRPr="001B09BF">
        <w:t>только</w:t>
      </w:r>
      <w:r w:rsidR="000646F9" w:rsidRPr="001B09BF">
        <w:t xml:space="preserve"> </w:t>
      </w:r>
      <w:r w:rsidRPr="001B09BF">
        <w:t>через</w:t>
      </w:r>
      <w:r w:rsidR="000646F9" w:rsidRPr="001B09BF">
        <w:t xml:space="preserve"> </w:t>
      </w:r>
      <w:r w:rsidRPr="001B09BF">
        <w:t>масштабное</w:t>
      </w:r>
      <w:r w:rsidR="000646F9" w:rsidRPr="001B09BF">
        <w:t xml:space="preserve"> </w:t>
      </w:r>
      <w:r w:rsidRPr="001B09BF">
        <w:t>развитие</w:t>
      </w:r>
      <w:r w:rsidR="000646F9" w:rsidRPr="001B09BF">
        <w:t xml:space="preserve"> </w:t>
      </w:r>
      <w:r w:rsidRPr="001B09BF">
        <w:t>внутреннего</w:t>
      </w:r>
      <w:r w:rsidR="000646F9" w:rsidRPr="001B09BF">
        <w:t xml:space="preserve"> </w:t>
      </w:r>
      <w:r w:rsidRPr="001B09BF">
        <w:t>рынка</w:t>
      </w:r>
      <w:r w:rsidR="000646F9" w:rsidRPr="001B09BF">
        <w:t xml:space="preserve"> </w:t>
      </w:r>
      <w:r w:rsidRPr="001B09BF">
        <w:t>и</w:t>
      </w:r>
      <w:r w:rsidR="000646F9" w:rsidRPr="001B09BF">
        <w:t xml:space="preserve"> </w:t>
      </w:r>
      <w:r w:rsidRPr="001B09BF">
        <w:t>внутреннего</w:t>
      </w:r>
      <w:r w:rsidR="000646F9" w:rsidRPr="001B09BF">
        <w:t xml:space="preserve"> </w:t>
      </w:r>
      <w:r w:rsidRPr="001B09BF">
        <w:t>потребления,</w:t>
      </w:r>
      <w:r w:rsidR="000646F9" w:rsidRPr="001B09BF">
        <w:t xml:space="preserve"> </w:t>
      </w:r>
      <w:r w:rsidRPr="001B09BF">
        <w:t>углубление</w:t>
      </w:r>
      <w:r w:rsidR="000646F9" w:rsidRPr="001B09BF">
        <w:t xml:space="preserve"> </w:t>
      </w:r>
      <w:r w:rsidRPr="001B09BF">
        <w:t>мер</w:t>
      </w:r>
      <w:r w:rsidR="000646F9" w:rsidRPr="001B09BF">
        <w:t xml:space="preserve"> </w:t>
      </w:r>
      <w:r w:rsidRPr="001B09BF">
        <w:t>поддержки</w:t>
      </w:r>
      <w:r w:rsidR="000646F9" w:rsidRPr="001B09BF">
        <w:t xml:space="preserve"> </w:t>
      </w:r>
      <w:r w:rsidRPr="001B09BF">
        <w:t>экономики</w:t>
      </w:r>
      <w:r w:rsidR="000646F9" w:rsidRPr="001B09BF">
        <w:t xml:space="preserve"> </w:t>
      </w:r>
      <w:r w:rsidRPr="001B09BF">
        <w:t>и</w:t>
      </w:r>
      <w:r w:rsidR="000646F9" w:rsidRPr="001B09BF">
        <w:t xml:space="preserve"> </w:t>
      </w:r>
      <w:r w:rsidRPr="001B09BF">
        <w:t>расширения</w:t>
      </w:r>
      <w:r w:rsidR="000646F9" w:rsidRPr="001B09BF">
        <w:t xml:space="preserve"> </w:t>
      </w:r>
      <w:r w:rsidRPr="001B09BF">
        <w:t>их</w:t>
      </w:r>
      <w:r w:rsidR="000646F9" w:rsidRPr="001B09BF">
        <w:t xml:space="preserve"> </w:t>
      </w:r>
      <w:r w:rsidRPr="001B09BF">
        <w:t>воздействия</w:t>
      </w:r>
      <w:r w:rsidR="000646F9" w:rsidRPr="001B09BF">
        <w:t xml:space="preserve"> </w:t>
      </w:r>
      <w:r w:rsidRPr="001B09BF">
        <w:t>на</w:t>
      </w:r>
      <w:r w:rsidR="000646F9" w:rsidRPr="001B09BF">
        <w:t xml:space="preserve"> </w:t>
      </w:r>
      <w:r w:rsidRPr="001B09BF">
        <w:t>различные</w:t>
      </w:r>
      <w:r w:rsidR="000646F9" w:rsidRPr="001B09BF">
        <w:t xml:space="preserve"> </w:t>
      </w:r>
      <w:r w:rsidRPr="001B09BF">
        <w:t>отрасли</w:t>
      </w:r>
      <w:r w:rsidR="000646F9" w:rsidRPr="001B09BF">
        <w:t xml:space="preserve"> </w:t>
      </w:r>
      <w:r w:rsidRPr="001B09BF">
        <w:t>народного</w:t>
      </w:r>
      <w:r w:rsidR="000646F9" w:rsidRPr="001B09BF">
        <w:t xml:space="preserve"> </w:t>
      </w:r>
      <w:r w:rsidRPr="001B09BF">
        <w:t>хозяйства.</w:t>
      </w:r>
      <w:r w:rsidR="000646F9" w:rsidRPr="001B09BF">
        <w:t xml:space="preserve"> </w:t>
      </w:r>
      <w:r w:rsidRPr="001B09BF">
        <w:t>То</w:t>
      </w:r>
      <w:r w:rsidR="000646F9" w:rsidRPr="001B09BF">
        <w:t xml:space="preserve"> </w:t>
      </w:r>
      <w:r w:rsidRPr="001B09BF">
        <w:t>есть</w:t>
      </w:r>
      <w:r w:rsidR="000646F9" w:rsidRPr="001B09BF">
        <w:t xml:space="preserve"> </w:t>
      </w:r>
      <w:r w:rsidR="000725C0" w:rsidRPr="001B09BF">
        <w:t>«</w:t>
      </w:r>
      <w:r w:rsidRPr="001B09BF">
        <w:t>экономическая</w:t>
      </w:r>
      <w:r w:rsidR="000646F9" w:rsidRPr="001B09BF">
        <w:t xml:space="preserve"> </w:t>
      </w:r>
      <w:r w:rsidRPr="001B09BF">
        <w:t>СВО</w:t>
      </w:r>
      <w:r w:rsidR="000725C0" w:rsidRPr="001B09BF">
        <w:t>»</w:t>
      </w:r>
      <w:r w:rsidR="000646F9" w:rsidRPr="001B09BF">
        <w:t xml:space="preserve"> </w:t>
      </w:r>
      <w:r w:rsidRPr="001B09BF">
        <w:t>(как</w:t>
      </w:r>
      <w:r w:rsidR="000646F9" w:rsidRPr="001B09BF">
        <w:t xml:space="preserve"> </w:t>
      </w:r>
      <w:r w:rsidRPr="001B09BF">
        <w:t>и</w:t>
      </w:r>
      <w:r w:rsidR="000646F9" w:rsidRPr="001B09BF">
        <w:t xml:space="preserve"> </w:t>
      </w:r>
      <w:r w:rsidRPr="001B09BF">
        <w:t>военно-политическая)</w:t>
      </w:r>
      <w:r w:rsidR="000646F9" w:rsidRPr="001B09BF">
        <w:t xml:space="preserve"> </w:t>
      </w:r>
      <w:r w:rsidRPr="001B09BF">
        <w:t>должна</w:t>
      </w:r>
      <w:r w:rsidR="000646F9" w:rsidRPr="001B09BF">
        <w:t xml:space="preserve"> </w:t>
      </w:r>
      <w:r w:rsidRPr="001B09BF">
        <w:t>не</w:t>
      </w:r>
      <w:r w:rsidR="000646F9" w:rsidRPr="001B09BF">
        <w:t xml:space="preserve"> </w:t>
      </w:r>
      <w:r w:rsidRPr="001B09BF">
        <w:t>просто</w:t>
      </w:r>
      <w:r w:rsidR="000646F9" w:rsidRPr="001B09BF">
        <w:t xml:space="preserve"> </w:t>
      </w:r>
      <w:r w:rsidRPr="001B09BF">
        <w:t>продолжаться,</w:t>
      </w:r>
      <w:r w:rsidR="000646F9" w:rsidRPr="001B09BF">
        <w:t xml:space="preserve"> </w:t>
      </w:r>
      <w:r w:rsidRPr="001B09BF">
        <w:t>а</w:t>
      </w:r>
      <w:r w:rsidR="000646F9" w:rsidRPr="001B09BF">
        <w:t xml:space="preserve"> </w:t>
      </w:r>
      <w:r w:rsidRPr="001B09BF">
        <w:t>принципиальным</w:t>
      </w:r>
      <w:r w:rsidR="000646F9" w:rsidRPr="001B09BF">
        <w:t xml:space="preserve"> </w:t>
      </w:r>
      <w:r w:rsidRPr="001B09BF">
        <w:t>образом</w:t>
      </w:r>
      <w:r w:rsidR="000646F9" w:rsidRPr="001B09BF">
        <w:t xml:space="preserve"> </w:t>
      </w:r>
      <w:r w:rsidRPr="001B09BF">
        <w:t>выходить</w:t>
      </w:r>
      <w:r w:rsidR="000646F9" w:rsidRPr="001B09BF">
        <w:t xml:space="preserve"> </w:t>
      </w:r>
      <w:r w:rsidRPr="001B09BF">
        <w:t>на</w:t>
      </w:r>
      <w:r w:rsidR="000646F9" w:rsidRPr="001B09BF">
        <w:t xml:space="preserve"> </w:t>
      </w:r>
      <w:r w:rsidRPr="001B09BF">
        <w:t>новые</w:t>
      </w:r>
      <w:r w:rsidR="000646F9" w:rsidRPr="001B09BF">
        <w:t xml:space="preserve"> </w:t>
      </w:r>
      <w:r w:rsidRPr="001B09BF">
        <w:t>амбициозные</w:t>
      </w:r>
      <w:r w:rsidR="000646F9" w:rsidRPr="001B09BF">
        <w:t xml:space="preserve"> </w:t>
      </w:r>
      <w:r w:rsidRPr="001B09BF">
        <w:t>уровни</w:t>
      </w:r>
      <w:r w:rsidR="000646F9" w:rsidRPr="001B09BF">
        <w:t xml:space="preserve"> </w:t>
      </w:r>
      <w:r w:rsidRPr="001B09BF">
        <w:t>реализации.</w:t>
      </w:r>
    </w:p>
    <w:p w14:paraId="4A11A4AB" w14:textId="77777777" w:rsidR="0053448B" w:rsidRPr="001B09BF" w:rsidRDefault="0053448B" w:rsidP="0053448B">
      <w:r w:rsidRPr="001B09BF">
        <w:t>Это</w:t>
      </w:r>
      <w:r w:rsidR="000646F9" w:rsidRPr="001B09BF">
        <w:t xml:space="preserve"> </w:t>
      </w:r>
      <w:r w:rsidRPr="001B09BF">
        <w:t>говорит</w:t>
      </w:r>
      <w:r w:rsidR="000646F9" w:rsidRPr="001B09BF">
        <w:t xml:space="preserve"> </w:t>
      </w:r>
      <w:r w:rsidRPr="001B09BF">
        <w:t>нам</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000725C0" w:rsidRPr="001B09BF">
        <w:t>«</w:t>
      </w:r>
      <w:r w:rsidRPr="001B09BF">
        <w:t>свежие</w:t>
      </w:r>
      <w:r w:rsidR="000725C0" w:rsidRPr="001B09BF">
        <w:t>»</w:t>
      </w:r>
      <w:r w:rsidR="000646F9" w:rsidRPr="001B09BF">
        <w:t xml:space="preserve"> </w:t>
      </w:r>
      <w:r w:rsidR="000725C0" w:rsidRPr="001B09BF">
        <w:t>«</w:t>
      </w:r>
      <w:r w:rsidRPr="001B09BF">
        <w:t>майские</w:t>
      </w:r>
      <w:r w:rsidR="000646F9" w:rsidRPr="001B09BF">
        <w:t xml:space="preserve"> </w:t>
      </w:r>
      <w:r w:rsidRPr="001B09BF">
        <w:t>указы</w:t>
      </w:r>
      <w:r w:rsidR="000725C0" w:rsidRPr="001B09BF">
        <w:t>»</w:t>
      </w:r>
      <w:r w:rsidR="000646F9" w:rsidRPr="001B09BF">
        <w:t xml:space="preserve"> </w:t>
      </w:r>
      <w:r w:rsidRPr="001B09BF">
        <w:t>должны</w:t>
      </w:r>
      <w:r w:rsidR="000646F9" w:rsidRPr="001B09BF">
        <w:t xml:space="preserve"> </w:t>
      </w:r>
      <w:r w:rsidRPr="001B09BF">
        <w:t>содержать</w:t>
      </w:r>
      <w:r w:rsidR="000646F9" w:rsidRPr="001B09BF">
        <w:t xml:space="preserve"> </w:t>
      </w:r>
      <w:r w:rsidRPr="001B09BF">
        <w:t>серьезную</w:t>
      </w:r>
      <w:r w:rsidR="000646F9" w:rsidRPr="001B09BF">
        <w:t xml:space="preserve"> </w:t>
      </w:r>
      <w:r w:rsidRPr="001B09BF">
        <w:t>амбицию</w:t>
      </w:r>
      <w:r w:rsidR="000646F9" w:rsidRPr="001B09BF">
        <w:t xml:space="preserve"> </w:t>
      </w:r>
      <w:r w:rsidRPr="001B09BF">
        <w:t>в</w:t>
      </w:r>
      <w:r w:rsidR="000646F9" w:rsidRPr="001B09BF">
        <w:t xml:space="preserve"> </w:t>
      </w:r>
      <w:r w:rsidRPr="001B09BF">
        <w:t>развитии</w:t>
      </w:r>
      <w:r w:rsidR="000646F9" w:rsidRPr="001B09BF">
        <w:t xml:space="preserve"> </w:t>
      </w:r>
      <w:r w:rsidRPr="001B09BF">
        <w:t>государства</w:t>
      </w:r>
      <w:r w:rsidR="000646F9" w:rsidRPr="001B09BF">
        <w:t xml:space="preserve"> </w:t>
      </w:r>
      <w:r w:rsidRPr="001B09BF">
        <w:t>и</w:t>
      </w:r>
      <w:r w:rsidR="000646F9" w:rsidRPr="001B09BF">
        <w:t xml:space="preserve"> </w:t>
      </w:r>
      <w:r w:rsidRPr="001B09BF">
        <w:t>общества,</w:t>
      </w:r>
      <w:r w:rsidR="000646F9" w:rsidRPr="001B09BF">
        <w:t xml:space="preserve"> </w:t>
      </w:r>
      <w:r w:rsidRPr="001B09BF">
        <w:t>позволяющую</w:t>
      </w:r>
      <w:r w:rsidR="000646F9" w:rsidRPr="001B09BF">
        <w:t xml:space="preserve"> </w:t>
      </w:r>
      <w:r w:rsidRPr="001B09BF">
        <w:t>создать</w:t>
      </w:r>
      <w:r w:rsidR="000646F9" w:rsidRPr="001B09BF">
        <w:t xml:space="preserve"> </w:t>
      </w:r>
      <w:r w:rsidRPr="001B09BF">
        <w:t>современную</w:t>
      </w:r>
      <w:r w:rsidR="000646F9" w:rsidRPr="001B09BF">
        <w:t xml:space="preserve"> </w:t>
      </w:r>
      <w:r w:rsidRPr="001B09BF">
        <w:t>суверенную</w:t>
      </w:r>
      <w:r w:rsidR="000646F9" w:rsidRPr="001B09BF">
        <w:t xml:space="preserve"> </w:t>
      </w:r>
      <w:r w:rsidRPr="001B09BF">
        <w:t>социально-экономическую</w:t>
      </w:r>
      <w:r w:rsidR="000646F9" w:rsidRPr="001B09BF">
        <w:t xml:space="preserve"> </w:t>
      </w:r>
      <w:r w:rsidRPr="001B09BF">
        <w:t>систему,</w:t>
      </w:r>
      <w:r w:rsidR="000646F9" w:rsidRPr="001B09BF">
        <w:t xml:space="preserve"> </w:t>
      </w:r>
      <w:r w:rsidRPr="001B09BF">
        <w:t>стратегически</w:t>
      </w:r>
      <w:r w:rsidR="000646F9" w:rsidRPr="001B09BF">
        <w:t xml:space="preserve"> </w:t>
      </w:r>
      <w:r w:rsidRPr="001B09BF">
        <w:t>устойчивую</w:t>
      </w:r>
      <w:r w:rsidR="000646F9" w:rsidRPr="001B09BF">
        <w:t xml:space="preserve"> </w:t>
      </w:r>
      <w:r w:rsidRPr="001B09BF">
        <w:t>к</w:t>
      </w:r>
      <w:r w:rsidR="000646F9" w:rsidRPr="001B09BF">
        <w:t xml:space="preserve"> </w:t>
      </w:r>
      <w:r w:rsidRPr="001B09BF">
        <w:t>самым</w:t>
      </w:r>
      <w:r w:rsidR="000646F9" w:rsidRPr="001B09BF">
        <w:t xml:space="preserve"> </w:t>
      </w:r>
      <w:r w:rsidRPr="001B09BF">
        <w:lastRenderedPageBreak/>
        <w:t>различным</w:t>
      </w:r>
      <w:r w:rsidR="000646F9" w:rsidRPr="001B09BF">
        <w:t xml:space="preserve"> </w:t>
      </w:r>
      <w:r w:rsidRPr="001B09BF">
        <w:t>внутренним</w:t>
      </w:r>
      <w:r w:rsidR="000646F9" w:rsidRPr="001B09BF">
        <w:t xml:space="preserve"> </w:t>
      </w:r>
      <w:r w:rsidRPr="001B09BF">
        <w:t>и</w:t>
      </w:r>
      <w:r w:rsidR="000646F9" w:rsidRPr="001B09BF">
        <w:t xml:space="preserve"> </w:t>
      </w:r>
      <w:r w:rsidRPr="001B09BF">
        <w:t>внешним</w:t>
      </w:r>
      <w:r w:rsidR="000646F9" w:rsidRPr="001B09BF">
        <w:t xml:space="preserve"> </w:t>
      </w:r>
      <w:r w:rsidRPr="001B09BF">
        <w:t>вызовам</w:t>
      </w:r>
      <w:r w:rsidR="000646F9" w:rsidRPr="001B09BF">
        <w:t xml:space="preserve"> </w:t>
      </w:r>
      <w:r w:rsidRPr="001B09BF">
        <w:t>самой</w:t>
      </w:r>
      <w:r w:rsidR="000646F9" w:rsidRPr="001B09BF">
        <w:t xml:space="preserve"> </w:t>
      </w:r>
      <w:r w:rsidRPr="001B09BF">
        <w:t>разной</w:t>
      </w:r>
      <w:r w:rsidR="000646F9" w:rsidRPr="001B09BF">
        <w:t xml:space="preserve"> </w:t>
      </w:r>
      <w:r w:rsidRPr="001B09BF">
        <w:t>интенсивности</w:t>
      </w:r>
      <w:r w:rsidR="000646F9" w:rsidRPr="001B09BF">
        <w:t xml:space="preserve"> </w:t>
      </w:r>
      <w:r w:rsidRPr="001B09BF">
        <w:t>и</w:t>
      </w:r>
      <w:r w:rsidR="000646F9" w:rsidRPr="001B09BF">
        <w:t xml:space="preserve"> </w:t>
      </w:r>
      <w:r w:rsidRPr="001B09BF">
        <w:t>напряженности.</w:t>
      </w:r>
      <w:r w:rsidR="000646F9" w:rsidRPr="001B09BF">
        <w:t xml:space="preserve"> </w:t>
      </w:r>
      <w:r w:rsidRPr="001B09BF">
        <w:t>В</w:t>
      </w:r>
      <w:r w:rsidR="000646F9" w:rsidRPr="001B09BF">
        <w:t xml:space="preserve"> </w:t>
      </w:r>
      <w:r w:rsidRPr="001B09BF">
        <w:t>целом</w:t>
      </w:r>
      <w:r w:rsidR="000646F9" w:rsidRPr="001B09BF">
        <w:t xml:space="preserve"> </w:t>
      </w:r>
      <w:r w:rsidRPr="001B09BF">
        <w:t>опубликованные</w:t>
      </w:r>
      <w:r w:rsidR="000646F9" w:rsidRPr="001B09BF">
        <w:t xml:space="preserve"> </w:t>
      </w:r>
      <w:r w:rsidR="000725C0" w:rsidRPr="001B09BF">
        <w:t>«</w:t>
      </w:r>
      <w:r w:rsidRPr="001B09BF">
        <w:t>майские</w:t>
      </w:r>
      <w:r w:rsidR="000646F9" w:rsidRPr="001B09BF">
        <w:t xml:space="preserve"> </w:t>
      </w:r>
      <w:r w:rsidRPr="001B09BF">
        <w:t>указы</w:t>
      </w:r>
      <w:r w:rsidR="000725C0" w:rsidRPr="001B09BF">
        <w:t>»</w:t>
      </w:r>
      <w:r w:rsidR="000646F9" w:rsidRPr="001B09BF">
        <w:t xml:space="preserve"> </w:t>
      </w:r>
      <w:r w:rsidRPr="001B09BF">
        <w:t>соответствуют</w:t>
      </w:r>
      <w:r w:rsidR="000646F9" w:rsidRPr="001B09BF">
        <w:t xml:space="preserve"> </w:t>
      </w:r>
      <w:r w:rsidRPr="001B09BF">
        <w:t>данному</w:t>
      </w:r>
      <w:r w:rsidR="000646F9" w:rsidRPr="001B09BF">
        <w:t xml:space="preserve"> </w:t>
      </w:r>
      <w:r w:rsidRPr="001B09BF">
        <w:t>признаку.</w:t>
      </w:r>
      <w:r w:rsidR="000646F9" w:rsidRPr="001B09BF">
        <w:t xml:space="preserve"> </w:t>
      </w:r>
      <w:r w:rsidRPr="001B09BF">
        <w:t>Можно</w:t>
      </w:r>
      <w:r w:rsidR="000646F9" w:rsidRPr="001B09BF">
        <w:t xml:space="preserve"> </w:t>
      </w:r>
      <w:r w:rsidRPr="001B09BF">
        <w:t>обозначить</w:t>
      </w:r>
      <w:r w:rsidR="000646F9" w:rsidRPr="001B09BF">
        <w:t xml:space="preserve"> </w:t>
      </w:r>
      <w:r w:rsidRPr="001B09BF">
        <w:t>сразу</w:t>
      </w:r>
      <w:r w:rsidR="000646F9" w:rsidRPr="001B09BF">
        <w:t xml:space="preserve"> </w:t>
      </w:r>
      <w:r w:rsidRPr="001B09BF">
        <w:t>несколько</w:t>
      </w:r>
      <w:r w:rsidR="000646F9" w:rsidRPr="001B09BF">
        <w:t xml:space="preserve"> </w:t>
      </w:r>
      <w:r w:rsidRPr="001B09BF">
        <w:t>примеров,</w:t>
      </w:r>
      <w:r w:rsidR="000646F9" w:rsidRPr="001B09BF">
        <w:t xml:space="preserve"> </w:t>
      </w:r>
      <w:r w:rsidRPr="001B09BF">
        <w:t>говорящих</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страна</w:t>
      </w:r>
      <w:r w:rsidR="000646F9" w:rsidRPr="001B09BF">
        <w:t xml:space="preserve"> </w:t>
      </w:r>
      <w:r w:rsidRPr="001B09BF">
        <w:t>готовится</w:t>
      </w:r>
      <w:r w:rsidR="000646F9" w:rsidRPr="001B09BF">
        <w:t xml:space="preserve"> </w:t>
      </w:r>
      <w:r w:rsidRPr="001B09BF">
        <w:t>к</w:t>
      </w:r>
      <w:r w:rsidR="000646F9" w:rsidRPr="001B09BF">
        <w:t xml:space="preserve"> </w:t>
      </w:r>
      <w:r w:rsidRPr="001B09BF">
        <w:t>стратегическому</w:t>
      </w:r>
      <w:r w:rsidR="000646F9" w:rsidRPr="001B09BF">
        <w:t xml:space="preserve"> </w:t>
      </w:r>
      <w:r w:rsidRPr="001B09BF">
        <w:t>прорыву.</w:t>
      </w:r>
    </w:p>
    <w:p w14:paraId="21E71874" w14:textId="77777777" w:rsidR="0053448B" w:rsidRPr="001B09BF" w:rsidRDefault="0053448B" w:rsidP="0053448B">
      <w:r w:rsidRPr="001B09BF">
        <w:t>Нет</w:t>
      </w:r>
      <w:r w:rsidR="000646F9" w:rsidRPr="001B09BF">
        <w:t xml:space="preserve"> </w:t>
      </w:r>
      <w:r w:rsidRPr="001B09BF">
        <w:t>смысла</w:t>
      </w:r>
      <w:r w:rsidR="000646F9" w:rsidRPr="001B09BF">
        <w:t xml:space="preserve"> </w:t>
      </w:r>
      <w:r w:rsidRPr="001B09BF">
        <w:t>приводить</w:t>
      </w:r>
      <w:r w:rsidR="000646F9" w:rsidRPr="001B09BF">
        <w:t xml:space="preserve"> </w:t>
      </w:r>
      <w:r w:rsidRPr="001B09BF">
        <w:t>в</w:t>
      </w:r>
      <w:r w:rsidR="000646F9" w:rsidRPr="001B09BF">
        <w:t xml:space="preserve"> </w:t>
      </w:r>
      <w:r w:rsidRPr="001B09BF">
        <w:t>пример</w:t>
      </w:r>
      <w:r w:rsidR="000646F9" w:rsidRPr="001B09BF">
        <w:t xml:space="preserve"> </w:t>
      </w:r>
      <w:r w:rsidRPr="001B09BF">
        <w:t>увеличение</w:t>
      </w:r>
      <w:r w:rsidR="000646F9" w:rsidRPr="001B09BF">
        <w:t xml:space="preserve"> </w:t>
      </w:r>
      <w:r w:rsidRPr="001B09BF">
        <w:t>ожидаемой</w:t>
      </w:r>
      <w:r w:rsidR="000646F9" w:rsidRPr="001B09BF">
        <w:t xml:space="preserve"> </w:t>
      </w:r>
      <w:r w:rsidRPr="001B09BF">
        <w:t>продолжительности</w:t>
      </w:r>
      <w:r w:rsidR="000646F9" w:rsidRPr="001B09BF">
        <w:t xml:space="preserve"> </w:t>
      </w:r>
      <w:r w:rsidRPr="001B09BF">
        <w:t>жизни</w:t>
      </w:r>
      <w:r w:rsidR="000646F9" w:rsidRPr="001B09BF">
        <w:t xml:space="preserve"> </w:t>
      </w:r>
      <w:r w:rsidRPr="001B09BF">
        <w:t>до</w:t>
      </w:r>
      <w:r w:rsidR="000646F9" w:rsidRPr="001B09BF">
        <w:t xml:space="preserve"> </w:t>
      </w:r>
      <w:r w:rsidRPr="001B09BF">
        <w:t>78</w:t>
      </w:r>
      <w:r w:rsidR="000646F9" w:rsidRPr="001B09BF">
        <w:t xml:space="preserve"> </w:t>
      </w:r>
      <w:r w:rsidRPr="001B09BF">
        <w:t>лет</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и</w:t>
      </w:r>
      <w:r w:rsidR="000646F9" w:rsidRPr="001B09BF">
        <w:t xml:space="preserve"> </w:t>
      </w:r>
      <w:r w:rsidRPr="001B09BF">
        <w:t>до</w:t>
      </w:r>
      <w:r w:rsidR="000646F9" w:rsidRPr="001B09BF">
        <w:t xml:space="preserve"> </w:t>
      </w:r>
      <w:r w:rsidRPr="001B09BF">
        <w:t>81</w:t>
      </w:r>
      <w:r w:rsidR="000646F9" w:rsidRPr="001B09BF">
        <w:t xml:space="preserve"> </w:t>
      </w:r>
      <w:r w:rsidRPr="001B09BF">
        <w:t>года</w:t>
      </w:r>
      <w:r w:rsidR="000646F9" w:rsidRPr="001B09BF">
        <w:t xml:space="preserve"> </w:t>
      </w:r>
      <w:r w:rsidRPr="001B09BF">
        <w:t>к</w:t>
      </w:r>
      <w:r w:rsidR="000646F9" w:rsidRPr="001B09BF">
        <w:t xml:space="preserve"> </w:t>
      </w:r>
      <w:r w:rsidRPr="001B09BF">
        <w:t>2036</w:t>
      </w:r>
      <w:r w:rsidR="000646F9" w:rsidRPr="001B09BF">
        <w:t xml:space="preserve"> </w:t>
      </w:r>
      <w:r w:rsidRPr="001B09BF">
        <w:t>году</w:t>
      </w:r>
      <w:r w:rsidR="000646F9" w:rsidRPr="001B09BF">
        <w:t xml:space="preserve"> </w:t>
      </w:r>
      <w:r w:rsidRPr="001B09BF">
        <w:t>(что</w:t>
      </w:r>
      <w:r w:rsidR="000646F9" w:rsidRPr="001B09BF">
        <w:t xml:space="preserve"> </w:t>
      </w:r>
      <w:r w:rsidRPr="001B09BF">
        <w:t>отражено</w:t>
      </w:r>
      <w:r w:rsidR="000646F9" w:rsidRPr="001B09BF">
        <w:t xml:space="preserve"> </w:t>
      </w:r>
      <w:r w:rsidRPr="001B09BF">
        <w:t>в</w:t>
      </w:r>
      <w:r w:rsidR="000646F9" w:rsidRPr="001B09BF">
        <w:t xml:space="preserve"> </w:t>
      </w:r>
      <w:r w:rsidR="000725C0" w:rsidRPr="001B09BF">
        <w:t>«</w:t>
      </w:r>
      <w:r w:rsidRPr="001B09BF">
        <w:t>майском</w:t>
      </w:r>
      <w:r w:rsidR="000646F9" w:rsidRPr="001B09BF">
        <w:t xml:space="preserve"> </w:t>
      </w:r>
      <w:r w:rsidRPr="001B09BF">
        <w:t>указе</w:t>
      </w:r>
      <w:r w:rsidR="000725C0" w:rsidRPr="001B09BF">
        <w:t>»</w:t>
      </w:r>
      <w:r w:rsidRPr="001B09BF">
        <w:t>)</w:t>
      </w:r>
      <w:r w:rsidR="000646F9" w:rsidRPr="001B09BF">
        <w:t xml:space="preserve"> </w:t>
      </w:r>
      <w:r w:rsidRPr="001B09BF">
        <w:t>по</w:t>
      </w:r>
      <w:r w:rsidR="000646F9" w:rsidRPr="001B09BF">
        <w:t xml:space="preserve"> </w:t>
      </w:r>
      <w:r w:rsidRPr="001B09BF">
        <w:t>той</w:t>
      </w:r>
      <w:r w:rsidR="000646F9" w:rsidRPr="001B09BF">
        <w:t xml:space="preserve"> </w:t>
      </w:r>
      <w:r w:rsidRPr="001B09BF">
        <w:t>простой</w:t>
      </w:r>
      <w:r w:rsidR="000646F9" w:rsidRPr="001B09BF">
        <w:t xml:space="preserve"> </w:t>
      </w:r>
      <w:r w:rsidRPr="001B09BF">
        <w:t>причине,</w:t>
      </w:r>
      <w:r w:rsidR="000646F9" w:rsidRPr="001B09BF">
        <w:t xml:space="preserve"> </w:t>
      </w:r>
      <w:r w:rsidRPr="001B09BF">
        <w:t>что</w:t>
      </w:r>
      <w:r w:rsidR="000646F9" w:rsidRPr="001B09BF">
        <w:t xml:space="preserve"> </w:t>
      </w:r>
      <w:r w:rsidRPr="001B09BF">
        <w:t>продолжительность</w:t>
      </w:r>
      <w:r w:rsidR="000646F9" w:rsidRPr="001B09BF">
        <w:t xml:space="preserve"> </w:t>
      </w:r>
      <w:r w:rsidRPr="001B09BF">
        <w:t>жизни</w:t>
      </w:r>
      <w:r w:rsidR="000646F9" w:rsidRPr="001B09BF">
        <w:t xml:space="preserve"> </w:t>
      </w:r>
      <w:r w:rsidRPr="001B09BF">
        <w:t>-</w:t>
      </w:r>
      <w:r w:rsidR="000646F9" w:rsidRPr="001B09BF">
        <w:t xml:space="preserve"> </w:t>
      </w:r>
      <w:r w:rsidRPr="001B09BF">
        <w:t>это</w:t>
      </w:r>
      <w:r w:rsidR="000646F9" w:rsidRPr="001B09BF">
        <w:t xml:space="preserve"> </w:t>
      </w:r>
      <w:r w:rsidRPr="001B09BF">
        <w:t>очень</w:t>
      </w:r>
      <w:r w:rsidR="000646F9" w:rsidRPr="001B09BF">
        <w:t xml:space="preserve"> </w:t>
      </w:r>
      <w:r w:rsidRPr="001B09BF">
        <w:t>комплексный</w:t>
      </w:r>
      <w:r w:rsidR="000646F9" w:rsidRPr="001B09BF">
        <w:t xml:space="preserve"> </w:t>
      </w:r>
      <w:r w:rsidRPr="001B09BF">
        <w:t>показатель,</w:t>
      </w:r>
      <w:r w:rsidR="000646F9" w:rsidRPr="001B09BF">
        <w:t xml:space="preserve"> </w:t>
      </w:r>
      <w:r w:rsidRPr="001B09BF">
        <w:t>зависящий</w:t>
      </w:r>
      <w:r w:rsidR="000646F9" w:rsidRPr="001B09BF">
        <w:t xml:space="preserve"> </w:t>
      </w:r>
      <w:r w:rsidRPr="001B09BF">
        <w:t>от</w:t>
      </w:r>
      <w:r w:rsidR="000646F9" w:rsidRPr="001B09BF">
        <w:t xml:space="preserve"> </w:t>
      </w:r>
      <w:r w:rsidRPr="001B09BF">
        <w:t>десятков</w:t>
      </w:r>
      <w:r w:rsidR="000646F9" w:rsidRPr="001B09BF">
        <w:t xml:space="preserve"> </w:t>
      </w:r>
      <w:r w:rsidRPr="001B09BF">
        <w:t>или</w:t>
      </w:r>
      <w:r w:rsidR="000646F9" w:rsidRPr="001B09BF">
        <w:t xml:space="preserve"> </w:t>
      </w:r>
      <w:r w:rsidRPr="001B09BF">
        <w:t>сотен</w:t>
      </w:r>
      <w:r w:rsidR="000646F9" w:rsidRPr="001B09BF">
        <w:t xml:space="preserve"> </w:t>
      </w:r>
      <w:r w:rsidRPr="001B09BF">
        <w:t>условий.</w:t>
      </w:r>
      <w:r w:rsidR="000646F9" w:rsidRPr="001B09BF">
        <w:t xml:space="preserve"> </w:t>
      </w:r>
      <w:r w:rsidRPr="001B09BF">
        <w:t>По</w:t>
      </w:r>
      <w:r w:rsidR="000646F9" w:rsidRPr="001B09BF">
        <w:t xml:space="preserve"> </w:t>
      </w:r>
      <w:r w:rsidRPr="001B09BF">
        <w:t>этой</w:t>
      </w:r>
      <w:r w:rsidR="000646F9" w:rsidRPr="001B09BF">
        <w:t xml:space="preserve"> </w:t>
      </w:r>
      <w:r w:rsidRPr="001B09BF">
        <w:t>причине</w:t>
      </w:r>
      <w:r w:rsidR="000646F9" w:rsidRPr="001B09BF">
        <w:t xml:space="preserve"> </w:t>
      </w:r>
      <w:r w:rsidRPr="001B09BF">
        <w:t>я</w:t>
      </w:r>
      <w:r w:rsidR="000646F9" w:rsidRPr="001B09BF">
        <w:t xml:space="preserve"> </w:t>
      </w:r>
      <w:r w:rsidRPr="001B09BF">
        <w:t>предлагаю</w:t>
      </w:r>
      <w:r w:rsidR="000646F9" w:rsidRPr="001B09BF">
        <w:t xml:space="preserve"> </w:t>
      </w:r>
      <w:r w:rsidRPr="001B09BF">
        <w:t>обратить</w:t>
      </w:r>
      <w:r w:rsidR="000646F9" w:rsidRPr="001B09BF">
        <w:t xml:space="preserve"> </w:t>
      </w:r>
      <w:r w:rsidRPr="001B09BF">
        <w:t>внимание</w:t>
      </w:r>
      <w:r w:rsidR="000646F9" w:rsidRPr="001B09BF">
        <w:t xml:space="preserve"> </w:t>
      </w:r>
      <w:r w:rsidRPr="001B09BF">
        <w:t>именно</w:t>
      </w:r>
      <w:r w:rsidR="000646F9" w:rsidRPr="001B09BF">
        <w:t xml:space="preserve"> </w:t>
      </w:r>
      <w:r w:rsidRPr="001B09BF">
        <w:t>на</w:t>
      </w:r>
      <w:r w:rsidR="000646F9" w:rsidRPr="001B09BF">
        <w:t xml:space="preserve"> </w:t>
      </w:r>
      <w:r w:rsidRPr="001B09BF">
        <w:t>те</w:t>
      </w:r>
      <w:r w:rsidR="000646F9" w:rsidRPr="001B09BF">
        <w:t xml:space="preserve"> </w:t>
      </w:r>
      <w:r w:rsidRPr="001B09BF">
        <w:t>целевые</w:t>
      </w:r>
      <w:r w:rsidR="000646F9" w:rsidRPr="001B09BF">
        <w:t xml:space="preserve"> </w:t>
      </w:r>
      <w:r w:rsidRPr="001B09BF">
        <w:t>показатели,</w:t>
      </w:r>
      <w:r w:rsidR="000646F9" w:rsidRPr="001B09BF">
        <w:t xml:space="preserve"> </w:t>
      </w:r>
      <w:r w:rsidRPr="001B09BF">
        <w:t>достижение</w:t>
      </w:r>
      <w:r w:rsidR="000646F9" w:rsidRPr="001B09BF">
        <w:t xml:space="preserve"> </w:t>
      </w:r>
      <w:r w:rsidRPr="001B09BF">
        <w:t>которых</w:t>
      </w:r>
      <w:r w:rsidR="000646F9" w:rsidRPr="001B09BF">
        <w:t xml:space="preserve"> </w:t>
      </w:r>
      <w:r w:rsidRPr="001B09BF">
        <w:t>в</w:t>
      </w:r>
      <w:r w:rsidR="000646F9" w:rsidRPr="001B09BF">
        <w:t xml:space="preserve"> </w:t>
      </w:r>
      <w:r w:rsidRPr="001B09BF">
        <w:t>общем</w:t>
      </w:r>
      <w:r w:rsidR="000646F9" w:rsidRPr="001B09BF">
        <w:t xml:space="preserve"> </w:t>
      </w:r>
      <w:r w:rsidRPr="001B09BF">
        <w:t>и</w:t>
      </w:r>
      <w:r w:rsidR="000646F9" w:rsidRPr="001B09BF">
        <w:t xml:space="preserve"> </w:t>
      </w:r>
      <w:r w:rsidRPr="001B09BF">
        <w:t>целом</w:t>
      </w:r>
      <w:r w:rsidR="000646F9" w:rsidRPr="001B09BF">
        <w:t xml:space="preserve"> </w:t>
      </w:r>
      <w:r w:rsidRPr="001B09BF">
        <w:t>управляемо.</w:t>
      </w:r>
    </w:p>
    <w:p w14:paraId="39A1D5EF" w14:textId="77777777" w:rsidR="0053448B" w:rsidRPr="001B09BF" w:rsidRDefault="0053448B" w:rsidP="0053448B">
      <w:r w:rsidRPr="001B09BF">
        <w:t>Например,</w:t>
      </w:r>
      <w:r w:rsidR="000646F9" w:rsidRPr="001B09BF">
        <w:t xml:space="preserve"> </w:t>
      </w:r>
      <w:r w:rsidRPr="001B09BF">
        <w:t>для</w:t>
      </w:r>
      <w:r w:rsidR="000646F9" w:rsidRPr="001B09BF">
        <w:t xml:space="preserve"> </w:t>
      </w:r>
      <w:r w:rsidRPr="001B09BF">
        <w:t>повышения</w:t>
      </w:r>
      <w:r w:rsidR="000646F9" w:rsidRPr="001B09BF">
        <w:t xml:space="preserve"> </w:t>
      </w:r>
      <w:r w:rsidRPr="001B09BF">
        <w:t>качества</w:t>
      </w:r>
      <w:r w:rsidR="000646F9" w:rsidRPr="001B09BF">
        <w:t xml:space="preserve"> </w:t>
      </w:r>
      <w:r w:rsidRPr="001B09BF">
        <w:t>жизни</w:t>
      </w:r>
      <w:r w:rsidR="000646F9" w:rsidRPr="001B09BF">
        <w:t xml:space="preserve"> </w:t>
      </w:r>
      <w:r w:rsidRPr="001B09BF">
        <w:t>предполагается</w:t>
      </w:r>
      <w:r w:rsidR="000646F9" w:rsidRPr="001B09BF">
        <w:t xml:space="preserve"> </w:t>
      </w:r>
      <w:r w:rsidRPr="001B09BF">
        <w:t>опережающими</w:t>
      </w:r>
      <w:r w:rsidR="000646F9" w:rsidRPr="001B09BF">
        <w:t xml:space="preserve"> </w:t>
      </w:r>
      <w:r w:rsidRPr="001B09BF">
        <w:t>темпами</w:t>
      </w:r>
      <w:r w:rsidR="000646F9" w:rsidRPr="001B09BF">
        <w:t xml:space="preserve"> </w:t>
      </w:r>
      <w:r w:rsidRPr="001B09BF">
        <w:t>нарастить</w:t>
      </w:r>
      <w:r w:rsidR="000646F9" w:rsidRPr="001B09BF">
        <w:t xml:space="preserve"> </w:t>
      </w:r>
      <w:r w:rsidRPr="001B09BF">
        <w:t>минимальный</w:t>
      </w:r>
      <w:r w:rsidR="000646F9" w:rsidRPr="001B09BF">
        <w:t xml:space="preserve"> </w:t>
      </w:r>
      <w:r w:rsidRPr="001B09BF">
        <w:t>размер</w:t>
      </w:r>
      <w:r w:rsidR="000646F9" w:rsidRPr="001B09BF">
        <w:t xml:space="preserve"> </w:t>
      </w:r>
      <w:r w:rsidRPr="001B09BF">
        <w:t>оплаты</w:t>
      </w:r>
      <w:r w:rsidR="000646F9" w:rsidRPr="001B09BF">
        <w:t xml:space="preserve"> </w:t>
      </w:r>
      <w:r w:rsidRPr="001B09BF">
        <w:t>труды</w:t>
      </w:r>
      <w:r w:rsidR="000646F9" w:rsidRPr="001B09BF">
        <w:t xml:space="preserve"> </w:t>
      </w:r>
      <w:r w:rsidRPr="001B09BF">
        <w:t>(МРОТ)</w:t>
      </w:r>
      <w:r w:rsidR="000646F9" w:rsidRPr="001B09BF">
        <w:t xml:space="preserve"> </w:t>
      </w:r>
      <w:r w:rsidRPr="001B09BF">
        <w:t>до</w:t>
      </w:r>
      <w:r w:rsidR="000646F9" w:rsidRPr="001B09BF">
        <w:t xml:space="preserve"> </w:t>
      </w:r>
      <w:r w:rsidRPr="001B09BF">
        <w:t>35</w:t>
      </w:r>
      <w:r w:rsidR="000646F9" w:rsidRPr="001B09BF">
        <w:t xml:space="preserve"> </w:t>
      </w:r>
      <w:r w:rsidRPr="001B09BF">
        <w:t>тысяч</w:t>
      </w:r>
      <w:r w:rsidR="000646F9" w:rsidRPr="001B09BF">
        <w:t xml:space="preserve"> </w:t>
      </w:r>
      <w:r w:rsidRPr="001B09BF">
        <w:t>рублей</w:t>
      </w:r>
      <w:r w:rsidR="000646F9" w:rsidRPr="001B09BF">
        <w:t xml:space="preserve"> </w:t>
      </w:r>
      <w:r w:rsidRPr="001B09BF">
        <w:t>в</w:t>
      </w:r>
      <w:r w:rsidR="000646F9" w:rsidRPr="001B09BF">
        <w:t xml:space="preserve"> </w:t>
      </w:r>
      <w:r w:rsidRPr="001B09BF">
        <w:t>месяц</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что</w:t>
      </w:r>
      <w:r w:rsidR="000646F9" w:rsidRPr="001B09BF">
        <w:t xml:space="preserve"> </w:t>
      </w:r>
      <w:r w:rsidRPr="001B09BF">
        <w:t>почти</w:t>
      </w:r>
      <w:r w:rsidR="000646F9" w:rsidRPr="001B09BF">
        <w:t xml:space="preserve"> </w:t>
      </w:r>
      <w:r w:rsidRPr="001B09BF">
        <w:t>в</w:t>
      </w:r>
      <w:r w:rsidR="000646F9" w:rsidRPr="001B09BF">
        <w:t xml:space="preserve"> </w:t>
      </w:r>
      <w:r w:rsidRPr="001B09BF">
        <w:t>два</w:t>
      </w:r>
      <w:r w:rsidR="000646F9" w:rsidRPr="001B09BF">
        <w:t xml:space="preserve"> </w:t>
      </w:r>
      <w:r w:rsidRPr="001B09BF">
        <w:t>раза</w:t>
      </w:r>
      <w:r w:rsidR="000646F9" w:rsidRPr="001B09BF">
        <w:t xml:space="preserve"> </w:t>
      </w:r>
      <w:r w:rsidRPr="001B09BF">
        <w:t>превышает</w:t>
      </w:r>
      <w:r w:rsidR="000646F9" w:rsidRPr="001B09BF">
        <w:t xml:space="preserve"> </w:t>
      </w:r>
      <w:r w:rsidRPr="001B09BF">
        <w:t>нынешний</w:t>
      </w:r>
      <w:r w:rsidR="000646F9" w:rsidRPr="001B09BF">
        <w:t xml:space="preserve"> </w:t>
      </w:r>
      <w:r w:rsidRPr="001B09BF">
        <w:t>уровень</w:t>
      </w:r>
      <w:r w:rsidR="000646F9" w:rsidRPr="001B09BF">
        <w:t xml:space="preserve"> </w:t>
      </w:r>
      <w:r w:rsidRPr="001B09BF">
        <w:t>МРОТ.</w:t>
      </w:r>
      <w:r w:rsidR="000646F9" w:rsidRPr="001B09BF">
        <w:t xml:space="preserve"> </w:t>
      </w:r>
      <w:r w:rsidRPr="001B09BF">
        <w:t>Это</w:t>
      </w:r>
      <w:r w:rsidR="000646F9" w:rsidRPr="001B09BF">
        <w:t xml:space="preserve"> </w:t>
      </w:r>
      <w:r w:rsidRPr="001B09BF">
        <w:t>действительно</w:t>
      </w:r>
      <w:r w:rsidR="000646F9" w:rsidRPr="001B09BF">
        <w:t xml:space="preserve"> </w:t>
      </w:r>
      <w:r w:rsidRPr="001B09BF">
        <w:t>важная</w:t>
      </w:r>
      <w:r w:rsidR="000646F9" w:rsidRPr="001B09BF">
        <w:t xml:space="preserve"> </w:t>
      </w:r>
      <w:r w:rsidRPr="001B09BF">
        <w:t>вещь,</w:t>
      </w:r>
      <w:r w:rsidR="000646F9" w:rsidRPr="001B09BF">
        <w:t xml:space="preserve"> </w:t>
      </w:r>
      <w:r w:rsidRPr="001B09BF">
        <w:t>поскольку</w:t>
      </w:r>
      <w:r w:rsidR="000646F9" w:rsidRPr="001B09BF">
        <w:t xml:space="preserve"> </w:t>
      </w:r>
      <w:r w:rsidRPr="001B09BF">
        <w:t>приближает</w:t>
      </w:r>
      <w:r w:rsidR="000646F9" w:rsidRPr="001B09BF">
        <w:t xml:space="preserve"> </w:t>
      </w:r>
      <w:r w:rsidRPr="001B09BF">
        <w:t>МРОТ</w:t>
      </w:r>
      <w:r w:rsidR="000646F9" w:rsidRPr="001B09BF">
        <w:t xml:space="preserve"> </w:t>
      </w:r>
      <w:r w:rsidRPr="001B09BF">
        <w:t>к</w:t>
      </w:r>
      <w:r w:rsidR="000646F9" w:rsidRPr="001B09BF">
        <w:t xml:space="preserve"> </w:t>
      </w:r>
      <w:r w:rsidRPr="001B09BF">
        <w:t>размеру</w:t>
      </w:r>
      <w:r w:rsidR="000646F9" w:rsidRPr="001B09BF">
        <w:t xml:space="preserve"> </w:t>
      </w:r>
      <w:r w:rsidRPr="001B09BF">
        <w:t>реального</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в</w:t>
      </w:r>
      <w:r w:rsidR="000646F9" w:rsidRPr="001B09BF">
        <w:t xml:space="preserve"> </w:t>
      </w:r>
      <w:r w:rsidRPr="001B09BF">
        <w:t>стране.</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данная</w:t>
      </w:r>
      <w:r w:rsidR="000646F9" w:rsidRPr="001B09BF">
        <w:t xml:space="preserve"> </w:t>
      </w:r>
      <w:r w:rsidRPr="001B09BF">
        <w:t>мера</w:t>
      </w:r>
      <w:r w:rsidR="000646F9" w:rsidRPr="001B09BF">
        <w:t xml:space="preserve"> </w:t>
      </w:r>
      <w:r w:rsidRPr="001B09BF">
        <w:t>стимулирует</w:t>
      </w:r>
      <w:r w:rsidR="000646F9" w:rsidRPr="001B09BF">
        <w:t xml:space="preserve"> </w:t>
      </w:r>
      <w:r w:rsidRPr="001B09BF">
        <w:t>сокращение</w:t>
      </w:r>
      <w:r w:rsidR="000646F9" w:rsidRPr="001B09BF">
        <w:t xml:space="preserve"> </w:t>
      </w:r>
      <w:r w:rsidRPr="001B09BF">
        <w:t>доли</w:t>
      </w:r>
      <w:r w:rsidR="000646F9" w:rsidRPr="001B09BF">
        <w:t xml:space="preserve"> </w:t>
      </w:r>
      <w:r w:rsidR="000725C0" w:rsidRPr="001B09BF">
        <w:t>«</w:t>
      </w:r>
      <w:r w:rsidRPr="001B09BF">
        <w:t>работающих</w:t>
      </w:r>
      <w:r w:rsidR="000646F9" w:rsidRPr="001B09BF">
        <w:t xml:space="preserve"> </w:t>
      </w:r>
      <w:r w:rsidRPr="001B09BF">
        <w:t>бедных</w:t>
      </w:r>
      <w:r w:rsidR="000725C0" w:rsidRPr="001B09BF">
        <w:t>»</w:t>
      </w:r>
      <w:r w:rsidR="000646F9" w:rsidRPr="001B09BF">
        <w:t xml:space="preserve"> </w:t>
      </w:r>
      <w:r w:rsidRPr="001B09BF">
        <w:t>в</w:t>
      </w:r>
      <w:r w:rsidR="000646F9" w:rsidRPr="001B09BF">
        <w:t xml:space="preserve"> </w:t>
      </w:r>
      <w:r w:rsidRPr="001B09BF">
        <w:t>структуре</w:t>
      </w:r>
      <w:r w:rsidR="000646F9" w:rsidRPr="001B09BF">
        <w:t xml:space="preserve"> </w:t>
      </w:r>
      <w:r w:rsidRPr="001B09BF">
        <w:t>нашего</w:t>
      </w:r>
      <w:r w:rsidR="000646F9" w:rsidRPr="001B09BF">
        <w:t xml:space="preserve"> </w:t>
      </w:r>
      <w:r w:rsidRPr="001B09BF">
        <w:t>общества,</w:t>
      </w:r>
      <w:r w:rsidR="000646F9" w:rsidRPr="001B09BF">
        <w:t xml:space="preserve"> </w:t>
      </w:r>
      <w:r w:rsidRPr="001B09BF">
        <w:t>что</w:t>
      </w:r>
      <w:r w:rsidR="000646F9" w:rsidRPr="001B09BF">
        <w:t xml:space="preserve"> </w:t>
      </w:r>
      <w:r w:rsidRPr="001B09BF">
        <w:t>самым</w:t>
      </w:r>
      <w:r w:rsidR="000646F9" w:rsidRPr="001B09BF">
        <w:t xml:space="preserve"> </w:t>
      </w:r>
      <w:r w:rsidRPr="001B09BF">
        <w:t>благотворным</w:t>
      </w:r>
      <w:r w:rsidR="000646F9" w:rsidRPr="001B09BF">
        <w:t xml:space="preserve"> </w:t>
      </w:r>
      <w:r w:rsidRPr="001B09BF">
        <w:t>образом</w:t>
      </w:r>
      <w:r w:rsidR="000646F9" w:rsidRPr="001B09BF">
        <w:t xml:space="preserve"> </w:t>
      </w:r>
      <w:r w:rsidRPr="001B09BF">
        <w:t>влияет</w:t>
      </w:r>
      <w:r w:rsidR="000646F9" w:rsidRPr="001B09BF">
        <w:t xml:space="preserve"> </w:t>
      </w:r>
      <w:r w:rsidRPr="001B09BF">
        <w:t>на</w:t>
      </w:r>
      <w:r w:rsidR="000646F9" w:rsidRPr="001B09BF">
        <w:t xml:space="preserve"> </w:t>
      </w:r>
      <w:r w:rsidRPr="001B09BF">
        <w:t>все</w:t>
      </w:r>
      <w:r w:rsidR="000646F9" w:rsidRPr="001B09BF">
        <w:t xml:space="preserve"> </w:t>
      </w:r>
      <w:r w:rsidRPr="001B09BF">
        <w:t>социальное</w:t>
      </w:r>
      <w:r w:rsidR="000646F9" w:rsidRPr="001B09BF">
        <w:t xml:space="preserve"> </w:t>
      </w:r>
      <w:r w:rsidRPr="001B09BF">
        <w:t>развитие</w:t>
      </w:r>
      <w:r w:rsidR="000646F9" w:rsidRPr="001B09BF">
        <w:t xml:space="preserve"> </w:t>
      </w:r>
      <w:r w:rsidRPr="001B09BF">
        <w:t>в</w:t>
      </w:r>
      <w:r w:rsidR="000646F9" w:rsidRPr="001B09BF">
        <w:t xml:space="preserve"> </w:t>
      </w:r>
      <w:r w:rsidRPr="001B09BF">
        <w:t>нашей</w:t>
      </w:r>
      <w:r w:rsidR="000646F9" w:rsidRPr="001B09BF">
        <w:t xml:space="preserve"> </w:t>
      </w:r>
      <w:r w:rsidRPr="001B09BF">
        <w:t>стране.</w:t>
      </w:r>
    </w:p>
    <w:p w14:paraId="109909B8" w14:textId="77777777" w:rsidR="0053448B" w:rsidRPr="001B09BF" w:rsidRDefault="0053448B" w:rsidP="0053448B">
      <w:r w:rsidRPr="001B09BF">
        <w:t>Кроме</w:t>
      </w:r>
      <w:r w:rsidR="000646F9" w:rsidRPr="001B09BF">
        <w:t xml:space="preserve"> </w:t>
      </w:r>
      <w:r w:rsidRPr="001B09BF">
        <w:t>того,</w:t>
      </w:r>
      <w:r w:rsidR="000646F9" w:rsidRPr="001B09BF">
        <w:t xml:space="preserve"> </w:t>
      </w:r>
      <w:r w:rsidR="000725C0" w:rsidRPr="001B09BF">
        <w:t>«</w:t>
      </w:r>
      <w:r w:rsidRPr="001B09BF">
        <w:t>майский</w:t>
      </w:r>
      <w:r w:rsidR="000646F9" w:rsidRPr="001B09BF">
        <w:t xml:space="preserve"> </w:t>
      </w:r>
      <w:r w:rsidRPr="001B09BF">
        <w:t>указ</w:t>
      </w:r>
      <w:r w:rsidR="000725C0" w:rsidRPr="001B09BF">
        <w:t>»</w:t>
      </w:r>
      <w:r w:rsidR="000646F9" w:rsidRPr="001B09BF">
        <w:t xml:space="preserve"> </w:t>
      </w:r>
      <w:r w:rsidRPr="001B09BF">
        <w:t>предполагает,</w:t>
      </w:r>
      <w:r w:rsidR="000646F9" w:rsidRPr="001B09BF">
        <w:t xml:space="preserve"> </w:t>
      </w:r>
      <w:r w:rsidRPr="001B09BF">
        <w:t>в</w:t>
      </w:r>
      <w:r w:rsidR="000646F9" w:rsidRPr="001B09BF">
        <w:t xml:space="preserve"> </w:t>
      </w:r>
      <w:r w:rsidRPr="001B09BF">
        <w:t>частности,</w:t>
      </w:r>
      <w:r w:rsidR="000646F9" w:rsidRPr="001B09BF">
        <w:t xml:space="preserve"> </w:t>
      </w:r>
      <w:r w:rsidRPr="001B09BF">
        <w:t>рост</w:t>
      </w:r>
      <w:r w:rsidR="000646F9" w:rsidRPr="001B09BF">
        <w:t xml:space="preserve"> </w:t>
      </w:r>
      <w:r w:rsidRPr="001B09BF">
        <w:t>жилплощади</w:t>
      </w:r>
      <w:r w:rsidR="000646F9" w:rsidRPr="001B09BF">
        <w:t xml:space="preserve"> </w:t>
      </w:r>
      <w:r w:rsidRPr="001B09BF">
        <w:t>на</w:t>
      </w:r>
      <w:r w:rsidR="000646F9" w:rsidRPr="001B09BF">
        <w:t xml:space="preserve"> </w:t>
      </w:r>
      <w:r w:rsidRPr="001B09BF">
        <w:t>одного</w:t>
      </w:r>
      <w:r w:rsidR="000646F9" w:rsidRPr="001B09BF">
        <w:t xml:space="preserve"> </w:t>
      </w:r>
      <w:r w:rsidRPr="001B09BF">
        <w:t>человека</w:t>
      </w:r>
      <w:r w:rsidR="000646F9" w:rsidRPr="001B09BF">
        <w:t xml:space="preserve"> </w:t>
      </w:r>
      <w:r w:rsidRPr="001B09BF">
        <w:t>с</w:t>
      </w:r>
      <w:r w:rsidR="000646F9" w:rsidRPr="001B09BF">
        <w:t xml:space="preserve"> </w:t>
      </w:r>
      <w:r w:rsidRPr="001B09BF">
        <w:t>28,2</w:t>
      </w:r>
      <w:r w:rsidR="000646F9" w:rsidRPr="001B09BF">
        <w:t xml:space="preserve"> </w:t>
      </w:r>
      <w:r w:rsidRPr="001B09BF">
        <w:t>кв.</w:t>
      </w:r>
      <w:r w:rsidR="000646F9" w:rsidRPr="001B09BF">
        <w:t xml:space="preserve"> </w:t>
      </w:r>
      <w:r w:rsidRPr="001B09BF">
        <w:t>м</w:t>
      </w:r>
      <w:r w:rsidR="000646F9" w:rsidRPr="001B09BF">
        <w:t xml:space="preserve"> </w:t>
      </w:r>
      <w:r w:rsidRPr="001B09BF">
        <w:t>в</w:t>
      </w:r>
      <w:r w:rsidR="000646F9" w:rsidRPr="001B09BF">
        <w:t xml:space="preserve"> </w:t>
      </w:r>
      <w:r w:rsidRPr="001B09BF">
        <w:t>2022</w:t>
      </w:r>
      <w:r w:rsidR="000646F9" w:rsidRPr="001B09BF">
        <w:t xml:space="preserve"> </w:t>
      </w:r>
      <w:r w:rsidRPr="001B09BF">
        <w:t>году</w:t>
      </w:r>
      <w:r w:rsidR="000646F9" w:rsidRPr="001B09BF">
        <w:t xml:space="preserve"> </w:t>
      </w:r>
      <w:r w:rsidRPr="001B09BF">
        <w:t>до</w:t>
      </w:r>
      <w:r w:rsidR="000646F9" w:rsidRPr="001B09BF">
        <w:t xml:space="preserve"> </w:t>
      </w:r>
      <w:r w:rsidRPr="001B09BF">
        <w:t>30</w:t>
      </w:r>
      <w:r w:rsidR="000646F9" w:rsidRPr="001B09BF">
        <w:t xml:space="preserve"> </w:t>
      </w:r>
      <w:r w:rsidRPr="001B09BF">
        <w:t>кв.</w:t>
      </w:r>
      <w:r w:rsidR="000646F9" w:rsidRPr="001B09BF">
        <w:t xml:space="preserve"> </w:t>
      </w:r>
      <w:r w:rsidRPr="001B09BF">
        <w:t>м</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и</w:t>
      </w:r>
      <w:r w:rsidR="000646F9" w:rsidRPr="001B09BF">
        <w:t xml:space="preserve"> </w:t>
      </w:r>
      <w:r w:rsidRPr="001B09BF">
        <w:t>38</w:t>
      </w:r>
      <w:r w:rsidR="000646F9" w:rsidRPr="001B09BF">
        <w:t xml:space="preserve"> </w:t>
      </w:r>
      <w:r w:rsidRPr="001B09BF">
        <w:t>кв.</w:t>
      </w:r>
      <w:r w:rsidR="000646F9" w:rsidRPr="001B09BF">
        <w:t xml:space="preserve"> </w:t>
      </w:r>
      <w:r w:rsidRPr="001B09BF">
        <w:t>м</w:t>
      </w:r>
      <w:r w:rsidR="000646F9" w:rsidRPr="001B09BF">
        <w:t xml:space="preserve"> </w:t>
      </w:r>
      <w:r w:rsidRPr="001B09BF">
        <w:t>в</w:t>
      </w:r>
      <w:r w:rsidR="000646F9" w:rsidRPr="001B09BF">
        <w:t xml:space="preserve"> </w:t>
      </w:r>
      <w:r w:rsidRPr="001B09BF">
        <w:t>2036</w:t>
      </w:r>
      <w:r w:rsidR="000646F9" w:rsidRPr="001B09BF">
        <w:t xml:space="preserve"> </w:t>
      </w:r>
      <w:r w:rsidRPr="001B09BF">
        <w:t>году,</w:t>
      </w:r>
      <w:r w:rsidR="000646F9" w:rsidRPr="001B09BF">
        <w:t xml:space="preserve"> </w:t>
      </w:r>
      <w:r w:rsidRPr="001B09BF">
        <w:t>что</w:t>
      </w:r>
      <w:r w:rsidR="000646F9" w:rsidRPr="001B09BF">
        <w:t xml:space="preserve"> </w:t>
      </w:r>
      <w:r w:rsidRPr="001B09BF">
        <w:t>также</w:t>
      </w:r>
      <w:r w:rsidR="000646F9" w:rsidRPr="001B09BF">
        <w:t xml:space="preserve"> </w:t>
      </w:r>
      <w:r w:rsidRPr="001B09BF">
        <w:t>выглядит</w:t>
      </w:r>
      <w:r w:rsidR="000646F9" w:rsidRPr="001B09BF">
        <w:t xml:space="preserve"> </w:t>
      </w:r>
      <w:r w:rsidRPr="001B09BF">
        <w:t>вполне</w:t>
      </w:r>
      <w:r w:rsidR="000646F9" w:rsidRPr="001B09BF">
        <w:t xml:space="preserve"> </w:t>
      </w:r>
      <w:r w:rsidRPr="001B09BF">
        <w:t>амбициозно</w:t>
      </w:r>
      <w:r w:rsidR="000646F9" w:rsidRPr="001B09BF">
        <w:t xml:space="preserve"> </w:t>
      </w:r>
      <w:r w:rsidRPr="001B09BF">
        <w:t>и</w:t>
      </w:r>
      <w:r w:rsidR="000646F9" w:rsidRPr="001B09BF">
        <w:t xml:space="preserve"> </w:t>
      </w:r>
      <w:r w:rsidRPr="001B09BF">
        <w:t>привлекательно.</w:t>
      </w:r>
      <w:r w:rsidR="000646F9" w:rsidRPr="001B09BF">
        <w:t xml:space="preserve"> </w:t>
      </w:r>
      <w:r w:rsidRPr="001B09BF">
        <w:t>Здесь</w:t>
      </w:r>
      <w:r w:rsidR="000646F9" w:rsidRPr="001B09BF">
        <w:t xml:space="preserve"> </w:t>
      </w:r>
      <w:r w:rsidRPr="001B09BF">
        <w:t>также</w:t>
      </w:r>
      <w:r w:rsidR="000646F9" w:rsidRPr="001B09BF">
        <w:t xml:space="preserve"> </w:t>
      </w:r>
      <w:r w:rsidRPr="001B09BF">
        <w:t>важно</w:t>
      </w:r>
      <w:r w:rsidR="000646F9" w:rsidRPr="001B09BF">
        <w:t xml:space="preserve"> </w:t>
      </w:r>
      <w:r w:rsidRPr="001B09BF">
        <w:t>добавить,</w:t>
      </w:r>
      <w:r w:rsidR="000646F9" w:rsidRPr="001B09BF">
        <w:t xml:space="preserve"> </w:t>
      </w:r>
      <w:r w:rsidRPr="001B09BF">
        <w:t>что</w:t>
      </w:r>
      <w:r w:rsidR="000646F9" w:rsidRPr="001B09BF">
        <w:t xml:space="preserve"> </w:t>
      </w:r>
      <w:r w:rsidR="000725C0" w:rsidRPr="001B09BF">
        <w:t>«</w:t>
      </w:r>
      <w:r w:rsidRPr="001B09BF">
        <w:t>майский</w:t>
      </w:r>
      <w:r w:rsidR="000646F9" w:rsidRPr="001B09BF">
        <w:t xml:space="preserve"> </w:t>
      </w:r>
      <w:r w:rsidRPr="001B09BF">
        <w:t>указ</w:t>
      </w:r>
      <w:r w:rsidR="000725C0" w:rsidRPr="001B09BF">
        <w:t>»</w:t>
      </w:r>
      <w:r w:rsidR="000646F9" w:rsidRPr="001B09BF">
        <w:t xml:space="preserve"> </w:t>
      </w:r>
      <w:r w:rsidRPr="001B09BF">
        <w:t>предопределяет</w:t>
      </w:r>
      <w:r w:rsidR="000646F9" w:rsidRPr="001B09BF">
        <w:t xml:space="preserve"> </w:t>
      </w:r>
      <w:r w:rsidRPr="001B09BF">
        <w:t>целый</w:t>
      </w:r>
      <w:r w:rsidR="000646F9" w:rsidRPr="001B09BF">
        <w:t xml:space="preserve"> </w:t>
      </w:r>
      <w:r w:rsidRPr="001B09BF">
        <w:t>комплекс</w:t>
      </w:r>
      <w:r w:rsidR="000646F9" w:rsidRPr="001B09BF">
        <w:t xml:space="preserve"> </w:t>
      </w:r>
      <w:r w:rsidRPr="001B09BF">
        <w:t>мер</w:t>
      </w:r>
      <w:r w:rsidR="000646F9" w:rsidRPr="001B09BF">
        <w:t xml:space="preserve"> </w:t>
      </w:r>
      <w:r w:rsidRPr="001B09BF">
        <w:t>по</w:t>
      </w:r>
      <w:r w:rsidR="000646F9" w:rsidRPr="001B09BF">
        <w:t xml:space="preserve"> </w:t>
      </w:r>
      <w:r w:rsidRPr="001B09BF">
        <w:t>сохранению</w:t>
      </w:r>
      <w:r w:rsidR="000646F9" w:rsidRPr="001B09BF">
        <w:t xml:space="preserve"> </w:t>
      </w:r>
      <w:r w:rsidRPr="001B09BF">
        <w:t>благоприятной</w:t>
      </w:r>
      <w:r w:rsidR="000646F9" w:rsidRPr="001B09BF">
        <w:t xml:space="preserve"> </w:t>
      </w:r>
      <w:r w:rsidRPr="001B09BF">
        <w:t>окружающей</w:t>
      </w:r>
      <w:r w:rsidR="000646F9" w:rsidRPr="001B09BF">
        <w:t xml:space="preserve"> </w:t>
      </w:r>
      <w:r w:rsidRPr="001B09BF">
        <w:t>природной</w:t>
      </w:r>
      <w:r w:rsidR="000646F9" w:rsidRPr="001B09BF">
        <w:t xml:space="preserve"> </w:t>
      </w:r>
      <w:r w:rsidRPr="001B09BF">
        <w:t>среды</w:t>
      </w:r>
      <w:r w:rsidR="000646F9" w:rsidRPr="001B09BF">
        <w:t xml:space="preserve"> </w:t>
      </w:r>
      <w:r w:rsidRPr="001B09BF">
        <w:t>и</w:t>
      </w:r>
      <w:r w:rsidR="000646F9" w:rsidRPr="001B09BF">
        <w:t xml:space="preserve"> </w:t>
      </w:r>
      <w:r w:rsidRPr="001B09BF">
        <w:t>решение</w:t>
      </w:r>
      <w:r w:rsidR="000646F9" w:rsidRPr="001B09BF">
        <w:t xml:space="preserve"> </w:t>
      </w:r>
      <w:r w:rsidRPr="001B09BF">
        <w:t>вопросов</w:t>
      </w:r>
      <w:r w:rsidR="000646F9" w:rsidRPr="001B09BF">
        <w:t xml:space="preserve"> </w:t>
      </w:r>
      <w:r w:rsidRPr="001B09BF">
        <w:t>экологии.</w:t>
      </w:r>
    </w:p>
    <w:p w14:paraId="5A168DCA" w14:textId="77777777" w:rsidR="0053448B" w:rsidRPr="001B09BF" w:rsidRDefault="0053448B" w:rsidP="0053448B">
      <w:r w:rsidRPr="001B09BF">
        <w:t>С</w:t>
      </w:r>
      <w:r w:rsidR="000646F9" w:rsidRPr="001B09BF">
        <w:t xml:space="preserve"> </w:t>
      </w:r>
      <w:r w:rsidRPr="001B09BF">
        <w:t>точки</w:t>
      </w:r>
      <w:r w:rsidR="000646F9" w:rsidRPr="001B09BF">
        <w:t xml:space="preserve"> </w:t>
      </w:r>
      <w:r w:rsidRPr="001B09BF">
        <w:t>зрения</w:t>
      </w:r>
      <w:r w:rsidR="000646F9" w:rsidRPr="001B09BF">
        <w:t xml:space="preserve"> </w:t>
      </w:r>
      <w:r w:rsidRPr="001B09BF">
        <w:t>экономического</w:t>
      </w:r>
      <w:r w:rsidR="000646F9" w:rsidRPr="001B09BF">
        <w:t xml:space="preserve"> </w:t>
      </w:r>
      <w:r w:rsidRPr="001B09BF">
        <w:t>развития</w:t>
      </w:r>
      <w:r w:rsidR="000646F9" w:rsidRPr="001B09BF">
        <w:t xml:space="preserve"> </w:t>
      </w:r>
      <w:r w:rsidR="000725C0" w:rsidRPr="001B09BF">
        <w:t>«</w:t>
      </w:r>
      <w:r w:rsidRPr="001B09BF">
        <w:t>майский</w:t>
      </w:r>
      <w:r w:rsidR="000646F9" w:rsidRPr="001B09BF">
        <w:t xml:space="preserve"> </w:t>
      </w:r>
      <w:r w:rsidRPr="001B09BF">
        <w:t>указ</w:t>
      </w:r>
      <w:r w:rsidR="000725C0" w:rsidRPr="001B09BF">
        <w:t>»</w:t>
      </w:r>
      <w:r w:rsidR="000646F9" w:rsidRPr="001B09BF">
        <w:t xml:space="preserve"> </w:t>
      </w:r>
      <w:r w:rsidRPr="001B09BF">
        <w:t>среди</w:t>
      </w:r>
      <w:r w:rsidR="000646F9" w:rsidRPr="001B09BF">
        <w:t xml:space="preserve"> </w:t>
      </w:r>
      <w:r w:rsidRPr="001B09BF">
        <w:t>всего</w:t>
      </w:r>
      <w:r w:rsidR="000646F9" w:rsidRPr="001B09BF">
        <w:t xml:space="preserve"> </w:t>
      </w:r>
      <w:r w:rsidRPr="001B09BF">
        <w:t>прочего</w:t>
      </w:r>
      <w:r w:rsidR="000646F9" w:rsidRPr="001B09BF">
        <w:t xml:space="preserve"> </w:t>
      </w:r>
      <w:r w:rsidRPr="001B09BF">
        <w:t>предполагает</w:t>
      </w:r>
      <w:r w:rsidR="000646F9" w:rsidRPr="001B09BF">
        <w:t xml:space="preserve"> </w:t>
      </w:r>
      <w:r w:rsidRPr="001B09BF">
        <w:t>обеспечение</w:t>
      </w:r>
      <w:r w:rsidR="000646F9" w:rsidRPr="001B09BF">
        <w:t xml:space="preserve"> </w:t>
      </w:r>
      <w:r w:rsidRPr="001B09BF">
        <w:t>экономического</w:t>
      </w:r>
      <w:r w:rsidR="000646F9" w:rsidRPr="001B09BF">
        <w:t xml:space="preserve"> </w:t>
      </w:r>
      <w:r w:rsidRPr="001B09BF">
        <w:t>роста</w:t>
      </w:r>
      <w:r w:rsidR="000646F9" w:rsidRPr="001B09BF">
        <w:t xml:space="preserve"> </w:t>
      </w:r>
      <w:r w:rsidRPr="001B09BF">
        <w:t>темпами</w:t>
      </w:r>
      <w:r w:rsidR="000646F9" w:rsidRPr="001B09BF">
        <w:t xml:space="preserve"> </w:t>
      </w:r>
      <w:r w:rsidRPr="001B09BF">
        <w:t>выше</w:t>
      </w:r>
      <w:r w:rsidR="000646F9" w:rsidRPr="001B09BF">
        <w:t xml:space="preserve"> </w:t>
      </w:r>
      <w:r w:rsidRPr="001B09BF">
        <w:t>среднемировых,</w:t>
      </w:r>
      <w:r w:rsidR="000646F9" w:rsidRPr="001B09BF">
        <w:t xml:space="preserve"> </w:t>
      </w:r>
      <w:r w:rsidRPr="001B09BF">
        <w:t>а</w:t>
      </w:r>
      <w:r w:rsidR="000646F9" w:rsidRPr="001B09BF">
        <w:t xml:space="preserve"> </w:t>
      </w:r>
      <w:r w:rsidRPr="001B09BF">
        <w:t>рост</w:t>
      </w:r>
      <w:r w:rsidR="000646F9" w:rsidRPr="001B09BF">
        <w:t xml:space="preserve"> </w:t>
      </w:r>
      <w:r w:rsidRPr="001B09BF">
        <w:t>доходов</w:t>
      </w:r>
      <w:r w:rsidR="000646F9" w:rsidRPr="001B09BF">
        <w:t xml:space="preserve"> </w:t>
      </w:r>
      <w:r w:rsidRPr="001B09BF">
        <w:t>населения,</w:t>
      </w:r>
      <w:r w:rsidR="000646F9" w:rsidRPr="001B09BF">
        <w:t xml:space="preserve"> </w:t>
      </w:r>
      <w:r w:rsidRPr="001B09BF">
        <w:t>включая</w:t>
      </w:r>
      <w:r w:rsidR="000646F9" w:rsidRPr="001B09BF">
        <w:t xml:space="preserve"> </w:t>
      </w:r>
      <w:r w:rsidRPr="001B09BF">
        <w:rPr>
          <w:b/>
        </w:rPr>
        <w:t>пенсионное</w:t>
      </w:r>
      <w:r w:rsidR="000646F9" w:rsidRPr="001B09BF">
        <w:rPr>
          <w:b/>
        </w:rPr>
        <w:t xml:space="preserve"> </w:t>
      </w:r>
      <w:r w:rsidRPr="001B09BF">
        <w:rPr>
          <w:b/>
        </w:rPr>
        <w:t>обеспечение</w:t>
      </w:r>
      <w:r w:rsidRPr="001B09BF">
        <w:t>,</w:t>
      </w:r>
      <w:r w:rsidR="000646F9" w:rsidRPr="001B09BF">
        <w:t xml:space="preserve"> </w:t>
      </w:r>
      <w:r w:rsidRPr="001B09BF">
        <w:t>-</w:t>
      </w:r>
      <w:r w:rsidR="000646F9" w:rsidRPr="001B09BF">
        <w:t xml:space="preserve"> </w:t>
      </w:r>
      <w:r w:rsidRPr="001B09BF">
        <w:t>выше</w:t>
      </w:r>
      <w:r w:rsidR="000646F9" w:rsidRPr="001B09BF">
        <w:t xml:space="preserve"> </w:t>
      </w:r>
      <w:r w:rsidRPr="001B09BF">
        <w:t>темпов</w:t>
      </w:r>
      <w:r w:rsidR="000646F9" w:rsidRPr="001B09BF">
        <w:t xml:space="preserve"> </w:t>
      </w:r>
      <w:r w:rsidRPr="001B09BF">
        <w:t>инфляции.</w:t>
      </w:r>
      <w:r w:rsidR="000646F9" w:rsidRPr="001B09BF">
        <w:t xml:space="preserve"> </w:t>
      </w:r>
      <w:r w:rsidRPr="001B09BF">
        <w:t>Также,</w:t>
      </w:r>
      <w:r w:rsidR="000646F9" w:rsidRPr="001B09BF">
        <w:t xml:space="preserve"> </w:t>
      </w:r>
      <w:r w:rsidRPr="001B09BF">
        <w:t>исходя</w:t>
      </w:r>
      <w:r w:rsidR="000646F9" w:rsidRPr="001B09BF">
        <w:t xml:space="preserve"> </w:t>
      </w:r>
      <w:r w:rsidRPr="001B09BF">
        <w:t>их</w:t>
      </w:r>
      <w:r w:rsidR="000646F9" w:rsidRPr="001B09BF">
        <w:t xml:space="preserve"> </w:t>
      </w:r>
      <w:r w:rsidRPr="001B09BF">
        <w:t>приоритета</w:t>
      </w:r>
      <w:r w:rsidR="000646F9" w:rsidRPr="001B09BF">
        <w:t xml:space="preserve"> </w:t>
      </w:r>
      <w:r w:rsidRPr="001B09BF">
        <w:t>национальной</w:t>
      </w:r>
      <w:r w:rsidR="000646F9" w:rsidRPr="001B09BF">
        <w:t xml:space="preserve"> </w:t>
      </w:r>
      <w:r w:rsidRPr="001B09BF">
        <w:t>цели</w:t>
      </w:r>
      <w:r w:rsidR="000646F9" w:rsidRPr="001B09BF">
        <w:t xml:space="preserve"> </w:t>
      </w:r>
      <w:r w:rsidRPr="001B09BF">
        <w:t>обеспечения</w:t>
      </w:r>
      <w:r w:rsidR="000646F9" w:rsidRPr="001B09BF">
        <w:t xml:space="preserve"> </w:t>
      </w:r>
      <w:r w:rsidRPr="001B09BF">
        <w:t>устойчивой</w:t>
      </w:r>
      <w:r w:rsidR="000646F9" w:rsidRPr="001B09BF">
        <w:t xml:space="preserve"> </w:t>
      </w:r>
      <w:r w:rsidRPr="001B09BF">
        <w:t>и</w:t>
      </w:r>
      <w:r w:rsidR="000646F9" w:rsidRPr="001B09BF">
        <w:t xml:space="preserve"> </w:t>
      </w:r>
      <w:r w:rsidRPr="001B09BF">
        <w:t>динамичной</w:t>
      </w:r>
      <w:r w:rsidR="000646F9" w:rsidRPr="001B09BF">
        <w:t xml:space="preserve"> </w:t>
      </w:r>
      <w:r w:rsidRPr="001B09BF">
        <w:t>экономики,</w:t>
      </w:r>
      <w:r w:rsidR="000646F9" w:rsidRPr="001B09BF">
        <w:t xml:space="preserve"> </w:t>
      </w:r>
      <w:r w:rsidR="000725C0" w:rsidRPr="001B09BF">
        <w:t>«</w:t>
      </w:r>
      <w:r w:rsidRPr="001B09BF">
        <w:t>майский</w:t>
      </w:r>
      <w:r w:rsidR="000646F9" w:rsidRPr="001B09BF">
        <w:t xml:space="preserve"> </w:t>
      </w:r>
      <w:r w:rsidRPr="001B09BF">
        <w:t>указ</w:t>
      </w:r>
      <w:r w:rsidR="000725C0" w:rsidRPr="001B09BF">
        <w:t>»</w:t>
      </w:r>
      <w:r w:rsidR="000646F9" w:rsidRPr="001B09BF">
        <w:t xml:space="preserve"> </w:t>
      </w:r>
      <w:r w:rsidRPr="001B09BF">
        <w:t>определяет</w:t>
      </w:r>
      <w:r w:rsidR="000646F9" w:rsidRPr="001B09BF">
        <w:t xml:space="preserve"> </w:t>
      </w:r>
      <w:r w:rsidRPr="001B09BF">
        <w:t>необходимость</w:t>
      </w:r>
      <w:r w:rsidR="000646F9" w:rsidRPr="001B09BF">
        <w:t xml:space="preserve"> </w:t>
      </w:r>
      <w:r w:rsidRPr="001B09BF">
        <w:t>роста</w:t>
      </w:r>
      <w:r w:rsidR="000646F9" w:rsidRPr="001B09BF">
        <w:t xml:space="preserve"> </w:t>
      </w:r>
      <w:r w:rsidRPr="001B09BF">
        <w:t>капитализации</w:t>
      </w:r>
      <w:r w:rsidR="000646F9" w:rsidRPr="001B09BF">
        <w:t xml:space="preserve"> </w:t>
      </w:r>
      <w:r w:rsidRPr="001B09BF">
        <w:t>фондового</w:t>
      </w:r>
      <w:r w:rsidR="000646F9" w:rsidRPr="001B09BF">
        <w:t xml:space="preserve"> </w:t>
      </w:r>
      <w:r w:rsidRPr="001B09BF">
        <w:t>рынка</w:t>
      </w:r>
      <w:r w:rsidR="000646F9" w:rsidRPr="001B09BF">
        <w:t xml:space="preserve"> </w:t>
      </w:r>
      <w:r w:rsidRPr="001B09BF">
        <w:t>до</w:t>
      </w:r>
      <w:r w:rsidR="000646F9" w:rsidRPr="001B09BF">
        <w:t xml:space="preserve"> </w:t>
      </w:r>
      <w:r w:rsidRPr="001B09BF">
        <w:t>66%</w:t>
      </w:r>
      <w:r w:rsidR="000646F9" w:rsidRPr="001B09BF">
        <w:t xml:space="preserve"> </w:t>
      </w:r>
      <w:r w:rsidRPr="001B09BF">
        <w:t>валового</w:t>
      </w:r>
      <w:r w:rsidR="000646F9" w:rsidRPr="001B09BF">
        <w:t xml:space="preserve"> </w:t>
      </w:r>
      <w:r w:rsidRPr="001B09BF">
        <w:t>внутреннего</w:t>
      </w:r>
      <w:r w:rsidR="000646F9" w:rsidRPr="001B09BF">
        <w:t xml:space="preserve"> </w:t>
      </w:r>
      <w:r w:rsidRPr="001B09BF">
        <w:t>продукта</w:t>
      </w:r>
      <w:r w:rsidR="000646F9" w:rsidRPr="001B09BF">
        <w:t xml:space="preserve"> </w:t>
      </w:r>
      <w:r w:rsidRPr="001B09BF">
        <w:t>(ВВП)</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и</w:t>
      </w:r>
      <w:r w:rsidR="000646F9" w:rsidRPr="001B09BF">
        <w:t xml:space="preserve"> </w:t>
      </w:r>
      <w:r w:rsidRPr="001B09BF">
        <w:t>до</w:t>
      </w:r>
      <w:r w:rsidR="000646F9" w:rsidRPr="001B09BF">
        <w:t xml:space="preserve"> </w:t>
      </w:r>
      <w:r w:rsidRPr="001B09BF">
        <w:t>75%</w:t>
      </w:r>
      <w:r w:rsidR="000646F9" w:rsidRPr="001B09BF">
        <w:t xml:space="preserve"> </w:t>
      </w:r>
      <w:r w:rsidRPr="001B09BF">
        <w:t>ВВП</w:t>
      </w:r>
      <w:r w:rsidR="000646F9" w:rsidRPr="001B09BF">
        <w:t xml:space="preserve"> </w:t>
      </w:r>
      <w:r w:rsidRPr="001B09BF">
        <w:t>-</w:t>
      </w:r>
      <w:r w:rsidR="000646F9" w:rsidRPr="001B09BF">
        <w:t xml:space="preserve"> </w:t>
      </w:r>
      <w:r w:rsidRPr="001B09BF">
        <w:t>к</w:t>
      </w:r>
      <w:r w:rsidR="000646F9" w:rsidRPr="001B09BF">
        <w:t xml:space="preserve"> </w:t>
      </w:r>
      <w:r w:rsidRPr="001B09BF">
        <w:t>2036</w:t>
      </w:r>
      <w:r w:rsidR="000646F9" w:rsidRPr="001B09BF">
        <w:t xml:space="preserve"> </w:t>
      </w:r>
      <w:r w:rsidRPr="001B09BF">
        <w:t>году.</w:t>
      </w:r>
      <w:r w:rsidR="000646F9" w:rsidRPr="001B09BF">
        <w:t xml:space="preserve"> </w:t>
      </w:r>
      <w:r w:rsidRPr="001B09BF">
        <w:t>Данный</w:t>
      </w:r>
      <w:r w:rsidR="000646F9" w:rsidRPr="001B09BF">
        <w:t xml:space="preserve"> </w:t>
      </w:r>
      <w:r w:rsidRPr="001B09BF">
        <w:t>показатель</w:t>
      </w:r>
      <w:r w:rsidR="000646F9" w:rsidRPr="001B09BF">
        <w:t xml:space="preserve"> </w:t>
      </w:r>
      <w:r w:rsidRPr="001B09BF">
        <w:t>чрезвычайно</w:t>
      </w:r>
      <w:r w:rsidR="000646F9" w:rsidRPr="001B09BF">
        <w:t xml:space="preserve"> </w:t>
      </w:r>
      <w:r w:rsidRPr="001B09BF">
        <w:t>важен</w:t>
      </w:r>
      <w:r w:rsidR="000646F9" w:rsidRPr="001B09BF">
        <w:t xml:space="preserve"> </w:t>
      </w:r>
      <w:r w:rsidRPr="001B09BF">
        <w:t>для</w:t>
      </w:r>
      <w:r w:rsidR="000646F9" w:rsidRPr="001B09BF">
        <w:t xml:space="preserve"> </w:t>
      </w:r>
      <w:r w:rsidRPr="001B09BF">
        <w:t>опережающего</w:t>
      </w:r>
      <w:r w:rsidR="000646F9" w:rsidRPr="001B09BF">
        <w:t xml:space="preserve"> </w:t>
      </w:r>
      <w:r w:rsidRPr="001B09BF">
        <w:t>роста</w:t>
      </w:r>
      <w:r w:rsidR="000646F9" w:rsidRPr="001B09BF">
        <w:t xml:space="preserve"> </w:t>
      </w:r>
      <w:r w:rsidRPr="001B09BF">
        <w:t>национальной</w:t>
      </w:r>
      <w:r w:rsidR="000646F9" w:rsidRPr="001B09BF">
        <w:t xml:space="preserve"> </w:t>
      </w:r>
      <w:r w:rsidRPr="001B09BF">
        <w:t>экономики,</w:t>
      </w:r>
      <w:r w:rsidR="000646F9" w:rsidRPr="001B09BF">
        <w:t xml:space="preserve"> </w:t>
      </w:r>
      <w:r w:rsidRPr="001B09BF">
        <w:t>поскольку</w:t>
      </w:r>
      <w:r w:rsidR="000646F9" w:rsidRPr="001B09BF">
        <w:t xml:space="preserve"> </w:t>
      </w:r>
      <w:r w:rsidRPr="001B09BF">
        <w:t>предполагает</w:t>
      </w:r>
      <w:r w:rsidR="000646F9" w:rsidRPr="001B09BF">
        <w:t xml:space="preserve"> </w:t>
      </w:r>
      <w:r w:rsidRPr="001B09BF">
        <w:t>насыщение</w:t>
      </w:r>
      <w:r w:rsidR="000646F9" w:rsidRPr="001B09BF">
        <w:t xml:space="preserve"> </w:t>
      </w:r>
      <w:r w:rsidRPr="001B09BF">
        <w:t>последней</w:t>
      </w:r>
      <w:r w:rsidR="000646F9" w:rsidRPr="001B09BF">
        <w:t xml:space="preserve"> </w:t>
      </w:r>
      <w:r w:rsidRPr="001B09BF">
        <w:t>необходимыми</w:t>
      </w:r>
      <w:r w:rsidR="000646F9" w:rsidRPr="001B09BF">
        <w:t xml:space="preserve"> </w:t>
      </w:r>
      <w:r w:rsidRPr="001B09BF">
        <w:t>ей</w:t>
      </w:r>
      <w:r w:rsidR="000646F9" w:rsidRPr="001B09BF">
        <w:t xml:space="preserve"> </w:t>
      </w:r>
      <w:r w:rsidRPr="001B09BF">
        <w:t>финансовыми</w:t>
      </w:r>
      <w:r w:rsidR="000646F9" w:rsidRPr="001B09BF">
        <w:t xml:space="preserve"> </w:t>
      </w:r>
      <w:r w:rsidRPr="001B09BF">
        <w:t>инвестиционными</w:t>
      </w:r>
      <w:r w:rsidR="000646F9" w:rsidRPr="001B09BF">
        <w:t xml:space="preserve"> </w:t>
      </w:r>
      <w:r w:rsidRPr="001B09BF">
        <w:t>ресурсами.</w:t>
      </w:r>
    </w:p>
    <w:p w14:paraId="2E4A7632" w14:textId="77777777" w:rsidR="0053448B" w:rsidRPr="001B09BF" w:rsidRDefault="0053448B" w:rsidP="0053448B">
      <w:r w:rsidRPr="001B09BF">
        <w:t>В</w:t>
      </w:r>
      <w:r w:rsidR="000646F9" w:rsidRPr="001B09BF">
        <w:t xml:space="preserve"> </w:t>
      </w:r>
      <w:r w:rsidRPr="001B09BF">
        <w:t>рамках</w:t>
      </w:r>
      <w:r w:rsidR="000646F9" w:rsidRPr="001B09BF">
        <w:t xml:space="preserve"> </w:t>
      </w:r>
      <w:r w:rsidRPr="001B09BF">
        <w:t>национальной</w:t>
      </w:r>
      <w:r w:rsidR="000646F9" w:rsidRPr="001B09BF">
        <w:t xml:space="preserve"> </w:t>
      </w:r>
      <w:r w:rsidRPr="001B09BF">
        <w:t>цели</w:t>
      </w:r>
      <w:r w:rsidR="000646F9" w:rsidRPr="001B09BF">
        <w:t xml:space="preserve"> </w:t>
      </w:r>
      <w:r w:rsidRPr="001B09BF">
        <w:t>технологического</w:t>
      </w:r>
      <w:r w:rsidR="000646F9" w:rsidRPr="001B09BF">
        <w:t xml:space="preserve"> </w:t>
      </w:r>
      <w:r w:rsidRPr="001B09BF">
        <w:t>лидерства</w:t>
      </w:r>
      <w:r w:rsidR="000646F9" w:rsidRPr="001B09BF">
        <w:t xml:space="preserve"> </w:t>
      </w:r>
      <w:r w:rsidR="000725C0" w:rsidRPr="001B09BF">
        <w:t>«</w:t>
      </w:r>
      <w:r w:rsidRPr="001B09BF">
        <w:t>майский</w:t>
      </w:r>
      <w:r w:rsidR="000646F9" w:rsidRPr="001B09BF">
        <w:t xml:space="preserve"> </w:t>
      </w:r>
      <w:r w:rsidRPr="001B09BF">
        <w:t>указ</w:t>
      </w:r>
      <w:r w:rsidR="000725C0" w:rsidRPr="001B09BF">
        <w:t>»</w:t>
      </w:r>
      <w:r w:rsidRPr="001B09BF">
        <w:t>,</w:t>
      </w:r>
      <w:r w:rsidR="000646F9" w:rsidRPr="001B09BF">
        <w:t xml:space="preserve"> </w:t>
      </w:r>
      <w:r w:rsidRPr="001B09BF">
        <w:t>например,</w:t>
      </w:r>
      <w:r w:rsidR="000646F9" w:rsidRPr="001B09BF">
        <w:t xml:space="preserve"> </w:t>
      </w:r>
      <w:r w:rsidRPr="001B09BF">
        <w:t>определяет</w:t>
      </w:r>
      <w:r w:rsidR="000646F9" w:rsidRPr="001B09BF">
        <w:t xml:space="preserve"> </w:t>
      </w:r>
      <w:r w:rsidRPr="001B09BF">
        <w:t>необходимость</w:t>
      </w:r>
      <w:r w:rsidR="000646F9" w:rsidRPr="001B09BF">
        <w:t xml:space="preserve"> </w:t>
      </w:r>
      <w:r w:rsidRPr="001B09BF">
        <w:t>обеспечения</w:t>
      </w:r>
      <w:r w:rsidR="000646F9" w:rsidRPr="001B09BF">
        <w:t xml:space="preserve"> </w:t>
      </w:r>
      <w:r w:rsidRPr="001B09BF">
        <w:t>технологического</w:t>
      </w:r>
      <w:r w:rsidR="000646F9" w:rsidRPr="001B09BF">
        <w:t xml:space="preserve"> </w:t>
      </w:r>
      <w:r w:rsidRPr="001B09BF">
        <w:t>суверенитета</w:t>
      </w:r>
      <w:r w:rsidR="000646F9" w:rsidRPr="001B09BF">
        <w:t xml:space="preserve"> </w:t>
      </w:r>
      <w:r w:rsidRPr="001B09BF">
        <w:t>в</w:t>
      </w:r>
      <w:r w:rsidR="000646F9" w:rsidRPr="001B09BF">
        <w:t xml:space="preserve"> </w:t>
      </w:r>
      <w:r w:rsidRPr="001B09BF">
        <w:t>таких</w:t>
      </w:r>
      <w:r w:rsidR="000646F9" w:rsidRPr="001B09BF">
        <w:t xml:space="preserve"> </w:t>
      </w:r>
      <w:r w:rsidRPr="001B09BF">
        <w:t>сферах,</w:t>
      </w:r>
      <w:r w:rsidR="000646F9" w:rsidRPr="001B09BF">
        <w:t xml:space="preserve"> </w:t>
      </w:r>
      <w:r w:rsidRPr="001B09BF">
        <w:t>как</w:t>
      </w:r>
      <w:r w:rsidR="000646F9" w:rsidRPr="001B09BF">
        <w:t xml:space="preserve"> </w:t>
      </w:r>
      <w:r w:rsidRPr="001B09BF">
        <w:t>продовольственная</w:t>
      </w:r>
      <w:r w:rsidR="000646F9" w:rsidRPr="001B09BF">
        <w:t xml:space="preserve"> </w:t>
      </w:r>
      <w:r w:rsidRPr="001B09BF">
        <w:t>безопасность,</w:t>
      </w:r>
      <w:r w:rsidR="000646F9" w:rsidRPr="001B09BF">
        <w:t xml:space="preserve"> </w:t>
      </w:r>
      <w:r w:rsidRPr="001B09BF">
        <w:t>беспилотные</w:t>
      </w:r>
      <w:r w:rsidR="000646F9" w:rsidRPr="001B09BF">
        <w:t xml:space="preserve"> </w:t>
      </w:r>
      <w:r w:rsidRPr="001B09BF">
        <w:t>авиационные</w:t>
      </w:r>
      <w:r w:rsidR="000646F9" w:rsidRPr="001B09BF">
        <w:t xml:space="preserve"> </w:t>
      </w:r>
      <w:r w:rsidRPr="001B09BF">
        <w:t>системы,</w:t>
      </w:r>
      <w:r w:rsidR="000646F9" w:rsidRPr="001B09BF">
        <w:t xml:space="preserve"> </w:t>
      </w:r>
      <w:r w:rsidRPr="001B09BF">
        <w:t>новые</w:t>
      </w:r>
      <w:r w:rsidR="000646F9" w:rsidRPr="001B09BF">
        <w:t xml:space="preserve"> </w:t>
      </w:r>
      <w:r w:rsidRPr="001B09BF">
        <w:t>материалы,</w:t>
      </w:r>
      <w:r w:rsidR="000646F9" w:rsidRPr="001B09BF">
        <w:t xml:space="preserve"> </w:t>
      </w:r>
      <w:r w:rsidRPr="001B09BF">
        <w:t>космос</w:t>
      </w:r>
      <w:r w:rsidR="000646F9" w:rsidRPr="001B09BF">
        <w:t xml:space="preserve"> </w:t>
      </w:r>
      <w:r w:rsidRPr="001B09BF">
        <w:t>и</w:t>
      </w:r>
      <w:r w:rsidR="000646F9" w:rsidRPr="001B09BF">
        <w:t xml:space="preserve"> </w:t>
      </w:r>
      <w:r w:rsidRPr="001B09BF">
        <w:t>энергетика</w:t>
      </w:r>
      <w:r w:rsidR="000646F9" w:rsidRPr="001B09BF">
        <w:t xml:space="preserve"> </w:t>
      </w:r>
      <w:r w:rsidRPr="001B09BF">
        <w:t>и</w:t>
      </w:r>
      <w:r w:rsidR="000646F9" w:rsidRPr="001B09BF">
        <w:t xml:space="preserve"> </w:t>
      </w:r>
      <w:r w:rsidRPr="001B09BF">
        <w:t>др.</w:t>
      </w:r>
      <w:r w:rsidR="000646F9" w:rsidRPr="001B09BF">
        <w:t xml:space="preserve"> </w:t>
      </w:r>
      <w:r w:rsidRPr="001B09BF">
        <w:t>Также</w:t>
      </w:r>
      <w:r w:rsidR="000646F9" w:rsidRPr="001B09BF">
        <w:t xml:space="preserve"> </w:t>
      </w:r>
      <w:r w:rsidRPr="001B09BF">
        <w:t>предполагается</w:t>
      </w:r>
      <w:r w:rsidR="000646F9" w:rsidRPr="001B09BF">
        <w:t xml:space="preserve"> </w:t>
      </w:r>
      <w:r w:rsidRPr="001B09BF">
        <w:t>увеличение</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уровня</w:t>
      </w:r>
      <w:r w:rsidR="000646F9" w:rsidRPr="001B09BF">
        <w:t xml:space="preserve"> </w:t>
      </w:r>
      <w:r w:rsidRPr="001B09BF">
        <w:t>валовой</w:t>
      </w:r>
      <w:r w:rsidR="000646F9" w:rsidRPr="001B09BF">
        <w:t xml:space="preserve"> </w:t>
      </w:r>
      <w:r w:rsidRPr="001B09BF">
        <w:t>добавленной</w:t>
      </w:r>
      <w:r w:rsidR="000646F9" w:rsidRPr="001B09BF">
        <w:t xml:space="preserve"> </w:t>
      </w:r>
      <w:r w:rsidRPr="001B09BF">
        <w:t>стоимости</w:t>
      </w:r>
      <w:r w:rsidR="000646F9" w:rsidRPr="001B09BF">
        <w:t xml:space="preserve"> </w:t>
      </w:r>
      <w:r w:rsidRPr="001B09BF">
        <w:t>и</w:t>
      </w:r>
      <w:r w:rsidR="000646F9" w:rsidRPr="001B09BF">
        <w:t xml:space="preserve"> </w:t>
      </w:r>
      <w:r w:rsidRPr="001B09BF">
        <w:t>индекса</w:t>
      </w:r>
      <w:r w:rsidR="000646F9" w:rsidRPr="001B09BF">
        <w:t xml:space="preserve"> </w:t>
      </w:r>
      <w:r w:rsidRPr="001B09BF">
        <w:t>производства</w:t>
      </w:r>
      <w:r w:rsidR="000646F9" w:rsidRPr="001B09BF">
        <w:t xml:space="preserve"> </w:t>
      </w:r>
      <w:r w:rsidRPr="001B09BF">
        <w:t>в</w:t>
      </w:r>
      <w:r w:rsidR="000646F9" w:rsidRPr="001B09BF">
        <w:t xml:space="preserve"> </w:t>
      </w:r>
      <w:r w:rsidRPr="001B09BF">
        <w:t>обрабатывающей</w:t>
      </w:r>
      <w:r w:rsidR="000646F9" w:rsidRPr="001B09BF">
        <w:t xml:space="preserve"> </w:t>
      </w:r>
      <w:r w:rsidRPr="001B09BF">
        <w:t>промышленности</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чем</w:t>
      </w:r>
      <w:r w:rsidR="000646F9" w:rsidRPr="001B09BF">
        <w:t xml:space="preserve"> </w:t>
      </w:r>
      <w:r w:rsidRPr="001B09BF">
        <w:t>на</w:t>
      </w:r>
      <w:r w:rsidR="000646F9" w:rsidRPr="001B09BF">
        <w:t xml:space="preserve"> </w:t>
      </w:r>
      <w:r w:rsidRPr="001B09BF">
        <w:t>40%</w:t>
      </w:r>
      <w:r w:rsidR="000646F9" w:rsidRPr="001B09BF">
        <w:t xml:space="preserve"> </w:t>
      </w:r>
      <w:r w:rsidRPr="001B09BF">
        <w:t>по</w:t>
      </w:r>
      <w:r w:rsidR="000646F9" w:rsidRPr="001B09BF">
        <w:t xml:space="preserve"> </w:t>
      </w:r>
      <w:r w:rsidRPr="001B09BF">
        <w:t>сравнению</w:t>
      </w:r>
      <w:r w:rsidR="000646F9" w:rsidRPr="001B09BF">
        <w:t xml:space="preserve"> </w:t>
      </w:r>
      <w:r w:rsidRPr="001B09BF">
        <w:t>с</w:t>
      </w:r>
      <w:r w:rsidR="000646F9" w:rsidRPr="001B09BF">
        <w:t xml:space="preserve"> </w:t>
      </w:r>
      <w:r w:rsidRPr="001B09BF">
        <w:t>уровнем</w:t>
      </w:r>
      <w:r w:rsidR="000646F9" w:rsidRPr="001B09BF">
        <w:t xml:space="preserve"> </w:t>
      </w:r>
      <w:r w:rsidRPr="001B09BF">
        <w:t>2022</w:t>
      </w:r>
      <w:r w:rsidR="000646F9" w:rsidRPr="001B09BF">
        <w:t xml:space="preserve"> </w:t>
      </w:r>
      <w:r w:rsidRPr="001B09BF">
        <w:t>года.</w:t>
      </w:r>
    </w:p>
    <w:p w14:paraId="79A520A5" w14:textId="77777777" w:rsidR="0053448B" w:rsidRPr="001B09BF" w:rsidRDefault="0053448B" w:rsidP="0053448B">
      <w:r w:rsidRPr="001B09BF">
        <w:t>Национальная</w:t>
      </w:r>
      <w:r w:rsidR="000646F9" w:rsidRPr="001B09BF">
        <w:t xml:space="preserve"> </w:t>
      </w:r>
      <w:r w:rsidRPr="001B09BF">
        <w:t>цель</w:t>
      </w:r>
      <w:r w:rsidR="000646F9" w:rsidRPr="001B09BF">
        <w:t xml:space="preserve"> </w:t>
      </w:r>
      <w:r w:rsidR="000725C0" w:rsidRPr="001B09BF">
        <w:t>«</w:t>
      </w:r>
      <w:r w:rsidRPr="001B09BF">
        <w:t>Цифровая</w:t>
      </w:r>
      <w:r w:rsidR="000646F9" w:rsidRPr="001B09BF">
        <w:t xml:space="preserve"> </w:t>
      </w:r>
      <w:r w:rsidRPr="001B09BF">
        <w:t>трансформация</w:t>
      </w:r>
      <w:r w:rsidR="000725C0" w:rsidRPr="001B09BF">
        <w:t>»</w:t>
      </w:r>
      <w:r w:rsidR="000646F9" w:rsidRPr="001B09BF">
        <w:t xml:space="preserve"> </w:t>
      </w:r>
      <w:r w:rsidRPr="001B09BF">
        <w:t>направлена</w:t>
      </w:r>
      <w:r w:rsidR="000646F9" w:rsidRPr="001B09BF">
        <w:t xml:space="preserve"> </w:t>
      </w:r>
      <w:r w:rsidRPr="001B09BF">
        <w:t>на</w:t>
      </w:r>
      <w:r w:rsidR="000646F9" w:rsidRPr="001B09BF">
        <w:t xml:space="preserve"> </w:t>
      </w:r>
      <w:r w:rsidRPr="001B09BF">
        <w:t>решение</w:t>
      </w:r>
      <w:r w:rsidR="000646F9" w:rsidRPr="001B09BF">
        <w:t xml:space="preserve"> </w:t>
      </w:r>
      <w:r w:rsidRPr="001B09BF">
        <w:t>таких</w:t>
      </w:r>
      <w:r w:rsidR="000646F9" w:rsidRPr="001B09BF">
        <w:t xml:space="preserve"> </w:t>
      </w:r>
      <w:r w:rsidRPr="001B09BF">
        <w:t>важнейших</w:t>
      </w:r>
      <w:r w:rsidR="000646F9" w:rsidRPr="001B09BF">
        <w:t xml:space="preserve"> </w:t>
      </w:r>
      <w:r w:rsidRPr="001B09BF">
        <w:t>задач,</w:t>
      </w:r>
      <w:r w:rsidR="000646F9" w:rsidRPr="001B09BF">
        <w:t xml:space="preserve"> </w:t>
      </w:r>
      <w:r w:rsidRPr="001B09BF">
        <w:t>как</w:t>
      </w:r>
      <w:r w:rsidR="000646F9" w:rsidRPr="001B09BF">
        <w:t xml:space="preserve"> </w:t>
      </w:r>
      <w:r w:rsidRPr="001B09BF">
        <w:t>обеспечение</w:t>
      </w:r>
      <w:r w:rsidR="000646F9" w:rsidRPr="001B09BF">
        <w:t xml:space="preserve"> </w:t>
      </w:r>
      <w:r w:rsidR="000725C0" w:rsidRPr="001B09BF">
        <w:t>«</w:t>
      </w:r>
      <w:r w:rsidRPr="001B09BF">
        <w:t>цифровой</w:t>
      </w:r>
      <w:r w:rsidR="000646F9" w:rsidRPr="001B09BF">
        <w:t xml:space="preserve"> </w:t>
      </w:r>
      <w:r w:rsidRPr="001B09BF">
        <w:t>зрелости</w:t>
      </w:r>
      <w:r w:rsidR="000725C0" w:rsidRPr="001B09BF">
        <w:t>»</w:t>
      </w:r>
      <w:r w:rsidR="000646F9" w:rsidRPr="001B09BF">
        <w:t xml:space="preserve"> </w:t>
      </w:r>
      <w:r w:rsidRPr="001B09BF">
        <w:t>государственного</w:t>
      </w:r>
      <w:r w:rsidR="000646F9" w:rsidRPr="001B09BF">
        <w:t xml:space="preserve"> </w:t>
      </w:r>
      <w:r w:rsidRPr="001B09BF">
        <w:t>управления,</w:t>
      </w:r>
      <w:r w:rsidR="000646F9" w:rsidRPr="001B09BF">
        <w:t xml:space="preserve"> </w:t>
      </w:r>
      <w:r w:rsidRPr="001B09BF">
        <w:t>позволяющей</w:t>
      </w:r>
      <w:r w:rsidR="000646F9" w:rsidRPr="001B09BF">
        <w:t xml:space="preserve"> </w:t>
      </w:r>
      <w:r w:rsidRPr="001B09BF">
        <w:t>как</w:t>
      </w:r>
      <w:r w:rsidR="000646F9" w:rsidRPr="001B09BF">
        <w:t xml:space="preserve"> </w:t>
      </w:r>
      <w:r w:rsidRPr="001B09BF">
        <w:t>технологически</w:t>
      </w:r>
      <w:r w:rsidR="000646F9" w:rsidRPr="001B09BF">
        <w:t xml:space="preserve"> </w:t>
      </w:r>
      <w:r w:rsidRPr="001B09BF">
        <w:t>решать</w:t>
      </w:r>
      <w:r w:rsidR="000646F9" w:rsidRPr="001B09BF">
        <w:t xml:space="preserve"> </w:t>
      </w:r>
      <w:r w:rsidRPr="001B09BF">
        <w:t>государственные</w:t>
      </w:r>
      <w:r w:rsidR="000646F9" w:rsidRPr="001B09BF">
        <w:t xml:space="preserve"> </w:t>
      </w:r>
      <w:r w:rsidRPr="001B09BF">
        <w:t>задачи,</w:t>
      </w:r>
      <w:r w:rsidR="000646F9" w:rsidRPr="001B09BF">
        <w:t xml:space="preserve"> </w:t>
      </w:r>
      <w:r w:rsidRPr="001B09BF">
        <w:t>так</w:t>
      </w:r>
      <w:r w:rsidR="000646F9" w:rsidRPr="001B09BF">
        <w:t xml:space="preserve"> </w:t>
      </w:r>
      <w:r w:rsidRPr="001B09BF">
        <w:t>и</w:t>
      </w:r>
      <w:r w:rsidR="000646F9" w:rsidRPr="001B09BF">
        <w:t xml:space="preserve"> </w:t>
      </w:r>
      <w:r w:rsidRPr="001B09BF">
        <w:t>предоставлять</w:t>
      </w:r>
      <w:r w:rsidR="000646F9" w:rsidRPr="001B09BF">
        <w:t xml:space="preserve"> </w:t>
      </w:r>
      <w:r w:rsidRPr="001B09BF">
        <w:t>гражданам</w:t>
      </w:r>
      <w:r w:rsidR="000646F9" w:rsidRPr="001B09BF">
        <w:t xml:space="preserve"> </w:t>
      </w:r>
      <w:r w:rsidRPr="001B09BF">
        <w:t>максимальное</w:t>
      </w:r>
      <w:r w:rsidR="000646F9" w:rsidRPr="001B09BF">
        <w:t xml:space="preserve"> </w:t>
      </w:r>
      <w:r w:rsidRPr="001B09BF">
        <w:t>число</w:t>
      </w:r>
      <w:r w:rsidR="000646F9" w:rsidRPr="001B09BF">
        <w:t xml:space="preserve"> </w:t>
      </w:r>
      <w:r w:rsidRPr="001B09BF">
        <w:t>государственных</w:t>
      </w:r>
      <w:r w:rsidR="000646F9" w:rsidRPr="001B09BF">
        <w:t xml:space="preserve"> </w:t>
      </w:r>
      <w:r w:rsidRPr="001B09BF">
        <w:t>услуг</w:t>
      </w:r>
      <w:r w:rsidR="000646F9" w:rsidRPr="001B09BF">
        <w:t xml:space="preserve"> </w:t>
      </w:r>
      <w:r w:rsidRPr="001B09BF">
        <w:t>через</w:t>
      </w:r>
      <w:r w:rsidR="000646F9" w:rsidRPr="001B09BF">
        <w:t xml:space="preserve"> </w:t>
      </w:r>
      <w:r w:rsidRPr="001B09BF">
        <w:t>цифровые</w:t>
      </w:r>
      <w:r w:rsidR="000646F9" w:rsidRPr="001B09BF">
        <w:t xml:space="preserve"> </w:t>
      </w:r>
      <w:r w:rsidRPr="001B09BF">
        <w:t>платформы.</w:t>
      </w:r>
      <w:r w:rsidR="000646F9" w:rsidRPr="001B09BF">
        <w:t xml:space="preserve"> </w:t>
      </w:r>
      <w:r w:rsidRPr="001B09BF">
        <w:t>Также</w:t>
      </w:r>
      <w:r w:rsidR="000646F9" w:rsidRPr="001B09BF">
        <w:t xml:space="preserve"> </w:t>
      </w:r>
      <w:r w:rsidRPr="001B09BF">
        <w:t>данная</w:t>
      </w:r>
      <w:r w:rsidR="000646F9" w:rsidRPr="001B09BF">
        <w:t xml:space="preserve"> </w:t>
      </w:r>
      <w:r w:rsidRPr="001B09BF">
        <w:t>цель</w:t>
      </w:r>
      <w:r w:rsidR="000646F9" w:rsidRPr="001B09BF">
        <w:t xml:space="preserve"> </w:t>
      </w:r>
      <w:r w:rsidRPr="001B09BF">
        <w:t>предполагает</w:t>
      </w:r>
      <w:r w:rsidR="000646F9" w:rsidRPr="001B09BF">
        <w:t xml:space="preserve"> </w:t>
      </w:r>
      <w:r w:rsidRPr="001B09BF">
        <w:t>обеспечение</w:t>
      </w:r>
      <w:r w:rsidR="000646F9" w:rsidRPr="001B09BF">
        <w:t xml:space="preserve"> </w:t>
      </w:r>
      <w:r w:rsidRPr="001B09BF">
        <w:t>высокоскоростным</w:t>
      </w:r>
      <w:r w:rsidR="000646F9" w:rsidRPr="001B09BF">
        <w:t xml:space="preserve"> </w:t>
      </w:r>
      <w:r w:rsidRPr="001B09BF">
        <w:t>Интернетом</w:t>
      </w:r>
      <w:r w:rsidR="000646F9" w:rsidRPr="001B09BF">
        <w:t xml:space="preserve"> </w:t>
      </w:r>
      <w:r w:rsidRPr="001B09BF">
        <w:t>до</w:t>
      </w:r>
      <w:r w:rsidR="000646F9" w:rsidRPr="001B09BF">
        <w:t xml:space="preserve"> </w:t>
      </w:r>
      <w:r w:rsidRPr="001B09BF">
        <w:t>97%</w:t>
      </w:r>
      <w:r w:rsidR="000646F9" w:rsidRPr="001B09BF">
        <w:t xml:space="preserve"> </w:t>
      </w:r>
      <w:r w:rsidRPr="001B09BF">
        <w:t>домохозяйств</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и</w:t>
      </w:r>
      <w:r w:rsidR="000646F9" w:rsidRPr="001B09BF">
        <w:t xml:space="preserve"> </w:t>
      </w:r>
      <w:r w:rsidRPr="001B09BF">
        <w:t>99%</w:t>
      </w:r>
      <w:r w:rsidR="000646F9" w:rsidRPr="001B09BF">
        <w:t xml:space="preserve"> </w:t>
      </w:r>
      <w:r w:rsidRPr="001B09BF">
        <w:t>-</w:t>
      </w:r>
      <w:r w:rsidR="000646F9" w:rsidRPr="001B09BF">
        <w:t xml:space="preserve"> </w:t>
      </w:r>
      <w:r w:rsidRPr="001B09BF">
        <w:t>в</w:t>
      </w:r>
      <w:r w:rsidR="000646F9" w:rsidRPr="001B09BF">
        <w:t xml:space="preserve"> </w:t>
      </w:r>
      <w:r w:rsidRPr="001B09BF">
        <w:t>2036</w:t>
      </w:r>
      <w:r w:rsidR="000646F9" w:rsidRPr="001B09BF">
        <w:t xml:space="preserve"> </w:t>
      </w:r>
      <w:r w:rsidRPr="001B09BF">
        <w:t>году.</w:t>
      </w:r>
      <w:r w:rsidR="000646F9" w:rsidRPr="001B09BF">
        <w:t xml:space="preserve"> </w:t>
      </w:r>
      <w:r w:rsidRPr="001B09BF">
        <w:t>Также</w:t>
      </w:r>
      <w:r w:rsidR="000646F9" w:rsidRPr="001B09BF">
        <w:t xml:space="preserve"> </w:t>
      </w:r>
      <w:r w:rsidRPr="001B09BF">
        <w:t>данная</w:t>
      </w:r>
      <w:r w:rsidR="000646F9" w:rsidRPr="001B09BF">
        <w:t xml:space="preserve"> </w:t>
      </w:r>
      <w:r w:rsidRPr="001B09BF">
        <w:t>цель</w:t>
      </w:r>
      <w:r w:rsidR="000646F9" w:rsidRPr="001B09BF">
        <w:t xml:space="preserve"> </w:t>
      </w:r>
      <w:r w:rsidRPr="001B09BF">
        <w:t>направлена</w:t>
      </w:r>
      <w:r w:rsidR="000646F9" w:rsidRPr="001B09BF">
        <w:t xml:space="preserve"> </w:t>
      </w:r>
      <w:r w:rsidRPr="001B09BF">
        <w:t>на</w:t>
      </w:r>
      <w:r w:rsidR="000646F9" w:rsidRPr="001B09BF">
        <w:t xml:space="preserve"> </w:t>
      </w:r>
      <w:r w:rsidRPr="001B09BF">
        <w:t>формирование</w:t>
      </w:r>
      <w:r w:rsidR="000646F9" w:rsidRPr="001B09BF">
        <w:t xml:space="preserve"> </w:t>
      </w:r>
      <w:r w:rsidRPr="001B09BF">
        <w:t>рынка</w:t>
      </w:r>
      <w:r w:rsidR="000646F9" w:rsidRPr="001B09BF">
        <w:t xml:space="preserve"> </w:t>
      </w:r>
      <w:r w:rsidRPr="001B09BF">
        <w:t>данных</w:t>
      </w:r>
      <w:r w:rsidR="000646F9" w:rsidRPr="001B09BF">
        <w:t xml:space="preserve"> </w:t>
      </w:r>
      <w:r w:rsidRPr="001B09BF">
        <w:t>в</w:t>
      </w:r>
      <w:r w:rsidR="000646F9" w:rsidRPr="001B09BF">
        <w:t xml:space="preserve"> </w:t>
      </w:r>
      <w:r w:rsidRPr="001B09BF">
        <w:t>нашей</w:t>
      </w:r>
      <w:r w:rsidR="000646F9" w:rsidRPr="001B09BF">
        <w:t xml:space="preserve"> </w:t>
      </w:r>
      <w:r w:rsidRPr="001B09BF">
        <w:t>стране,</w:t>
      </w:r>
      <w:r w:rsidR="000646F9" w:rsidRPr="001B09BF">
        <w:t xml:space="preserve"> </w:t>
      </w:r>
      <w:r w:rsidRPr="001B09BF">
        <w:t>что,</w:t>
      </w:r>
      <w:r w:rsidR="000646F9" w:rsidRPr="001B09BF">
        <w:t xml:space="preserve"> </w:t>
      </w:r>
      <w:r w:rsidRPr="001B09BF">
        <w:t>по</w:t>
      </w:r>
      <w:r w:rsidR="000646F9" w:rsidRPr="001B09BF">
        <w:t xml:space="preserve"> </w:t>
      </w:r>
      <w:r w:rsidRPr="001B09BF">
        <w:t>сути,</w:t>
      </w:r>
      <w:r w:rsidR="000646F9" w:rsidRPr="001B09BF">
        <w:t xml:space="preserve"> </w:t>
      </w:r>
      <w:r w:rsidRPr="001B09BF">
        <w:t>формирует</w:t>
      </w:r>
      <w:r w:rsidR="000646F9" w:rsidRPr="001B09BF">
        <w:t xml:space="preserve"> </w:t>
      </w:r>
      <w:r w:rsidRPr="001B09BF">
        <w:t>новые</w:t>
      </w:r>
      <w:r w:rsidR="000646F9" w:rsidRPr="001B09BF">
        <w:t xml:space="preserve"> </w:t>
      </w:r>
      <w:r w:rsidRPr="001B09BF">
        <w:t>отрасли</w:t>
      </w:r>
      <w:r w:rsidR="000646F9" w:rsidRPr="001B09BF">
        <w:t xml:space="preserve"> </w:t>
      </w:r>
      <w:r w:rsidRPr="001B09BF">
        <w:t>народного</w:t>
      </w:r>
      <w:r w:rsidR="000646F9" w:rsidRPr="001B09BF">
        <w:t xml:space="preserve"> </w:t>
      </w:r>
      <w:r w:rsidRPr="001B09BF">
        <w:t>хозяйства.</w:t>
      </w:r>
    </w:p>
    <w:p w14:paraId="4EE25AE4" w14:textId="77777777" w:rsidR="0053448B" w:rsidRPr="001B09BF" w:rsidRDefault="0053448B" w:rsidP="0053448B">
      <w:r w:rsidRPr="001B09BF">
        <w:lastRenderedPageBreak/>
        <w:t>Конечно,</w:t>
      </w:r>
      <w:r w:rsidR="000646F9" w:rsidRPr="001B09BF">
        <w:t xml:space="preserve"> </w:t>
      </w:r>
      <w:r w:rsidRPr="001B09BF">
        <w:t>при</w:t>
      </w:r>
      <w:r w:rsidR="000646F9" w:rsidRPr="001B09BF">
        <w:t xml:space="preserve"> </w:t>
      </w:r>
      <w:r w:rsidRPr="001B09BF">
        <w:t>всей</w:t>
      </w:r>
      <w:r w:rsidR="000646F9" w:rsidRPr="001B09BF">
        <w:t xml:space="preserve"> </w:t>
      </w:r>
      <w:r w:rsidRPr="001B09BF">
        <w:t>важности</w:t>
      </w:r>
      <w:r w:rsidR="000646F9" w:rsidRPr="001B09BF">
        <w:t xml:space="preserve"> </w:t>
      </w:r>
      <w:r w:rsidRPr="001B09BF">
        <w:t>и</w:t>
      </w:r>
      <w:r w:rsidR="000646F9" w:rsidRPr="001B09BF">
        <w:t xml:space="preserve"> </w:t>
      </w:r>
      <w:r w:rsidRPr="001B09BF">
        <w:t>амбициозности</w:t>
      </w:r>
      <w:r w:rsidR="000646F9" w:rsidRPr="001B09BF">
        <w:t xml:space="preserve"> </w:t>
      </w:r>
      <w:r w:rsidRPr="001B09BF">
        <w:t>обозначенных</w:t>
      </w:r>
      <w:r w:rsidR="000646F9" w:rsidRPr="001B09BF">
        <w:t xml:space="preserve"> </w:t>
      </w:r>
      <w:r w:rsidRPr="001B09BF">
        <w:t>национальных</w:t>
      </w:r>
      <w:r w:rsidR="000646F9" w:rsidRPr="001B09BF">
        <w:t xml:space="preserve"> </w:t>
      </w:r>
      <w:r w:rsidRPr="001B09BF">
        <w:t>целей</w:t>
      </w:r>
      <w:r w:rsidR="000646F9" w:rsidRPr="001B09BF">
        <w:t xml:space="preserve"> </w:t>
      </w:r>
      <w:r w:rsidRPr="001B09BF">
        <w:t>и</w:t>
      </w:r>
      <w:r w:rsidR="000646F9" w:rsidRPr="001B09BF">
        <w:t xml:space="preserve"> </w:t>
      </w:r>
      <w:r w:rsidRPr="001B09BF">
        <w:t>приоритетов</w:t>
      </w:r>
      <w:r w:rsidR="000646F9" w:rsidRPr="001B09BF">
        <w:t xml:space="preserve"> </w:t>
      </w:r>
      <w:r w:rsidRPr="001B09BF">
        <w:t>нельзя</w:t>
      </w:r>
      <w:r w:rsidR="000646F9" w:rsidRPr="001B09BF">
        <w:t xml:space="preserve"> </w:t>
      </w:r>
      <w:r w:rsidRPr="001B09BF">
        <w:t>не</w:t>
      </w:r>
      <w:r w:rsidR="000646F9" w:rsidRPr="001B09BF">
        <w:t xml:space="preserve"> </w:t>
      </w:r>
      <w:r w:rsidRPr="001B09BF">
        <w:t>сказать,</w:t>
      </w:r>
      <w:r w:rsidR="000646F9" w:rsidRPr="001B09BF">
        <w:t xml:space="preserve"> </w:t>
      </w:r>
      <w:r w:rsidRPr="001B09BF">
        <w:t>что</w:t>
      </w:r>
      <w:r w:rsidR="000646F9" w:rsidRPr="001B09BF">
        <w:t xml:space="preserve"> </w:t>
      </w:r>
      <w:r w:rsidRPr="001B09BF">
        <w:t>целый</w:t>
      </w:r>
      <w:r w:rsidR="000646F9" w:rsidRPr="001B09BF">
        <w:t xml:space="preserve"> </w:t>
      </w:r>
      <w:r w:rsidRPr="001B09BF">
        <w:t>ряд</w:t>
      </w:r>
      <w:r w:rsidR="000646F9" w:rsidRPr="001B09BF">
        <w:t xml:space="preserve"> </w:t>
      </w:r>
      <w:r w:rsidRPr="001B09BF">
        <w:t>целевых</w:t>
      </w:r>
      <w:r w:rsidR="000646F9" w:rsidRPr="001B09BF">
        <w:t xml:space="preserve"> </w:t>
      </w:r>
      <w:r w:rsidRPr="001B09BF">
        <w:t>показателей</w:t>
      </w:r>
      <w:r w:rsidR="000646F9" w:rsidRPr="001B09BF">
        <w:t xml:space="preserve"> </w:t>
      </w:r>
      <w:r w:rsidRPr="001B09BF">
        <w:t>вызывает</w:t>
      </w:r>
      <w:r w:rsidR="000646F9" w:rsidRPr="001B09BF">
        <w:t xml:space="preserve"> </w:t>
      </w:r>
      <w:r w:rsidRPr="001B09BF">
        <w:t>вопросы</w:t>
      </w:r>
      <w:r w:rsidR="000646F9" w:rsidRPr="001B09BF">
        <w:t xml:space="preserve"> </w:t>
      </w:r>
      <w:r w:rsidRPr="001B09BF">
        <w:t>с</w:t>
      </w:r>
      <w:r w:rsidR="000646F9" w:rsidRPr="001B09BF">
        <w:t xml:space="preserve"> </w:t>
      </w:r>
      <w:r w:rsidRPr="001B09BF">
        <w:t>точки</w:t>
      </w:r>
      <w:r w:rsidR="000646F9" w:rsidRPr="001B09BF">
        <w:t xml:space="preserve"> </w:t>
      </w:r>
      <w:r w:rsidRPr="001B09BF">
        <w:t>зрения</w:t>
      </w:r>
      <w:r w:rsidR="000646F9" w:rsidRPr="001B09BF">
        <w:t xml:space="preserve"> </w:t>
      </w:r>
      <w:r w:rsidRPr="001B09BF">
        <w:t>их</w:t>
      </w:r>
      <w:r w:rsidR="000646F9" w:rsidRPr="001B09BF">
        <w:t xml:space="preserve"> </w:t>
      </w:r>
      <w:r w:rsidRPr="001B09BF">
        <w:t>некоторого</w:t>
      </w:r>
      <w:r w:rsidR="000646F9" w:rsidRPr="001B09BF">
        <w:t xml:space="preserve"> </w:t>
      </w:r>
      <w:r w:rsidRPr="001B09BF">
        <w:t>несоответствия</w:t>
      </w:r>
      <w:r w:rsidR="000646F9" w:rsidRPr="001B09BF">
        <w:t xml:space="preserve"> </w:t>
      </w:r>
      <w:r w:rsidRPr="001B09BF">
        <w:t>и</w:t>
      </w:r>
      <w:r w:rsidR="000646F9" w:rsidRPr="001B09BF">
        <w:t xml:space="preserve"> </w:t>
      </w:r>
      <w:r w:rsidRPr="001B09BF">
        <w:t>странной</w:t>
      </w:r>
      <w:r w:rsidR="000646F9" w:rsidRPr="001B09BF">
        <w:t xml:space="preserve"> </w:t>
      </w:r>
      <w:r w:rsidRPr="001B09BF">
        <w:t>ложной</w:t>
      </w:r>
      <w:r w:rsidR="000646F9" w:rsidRPr="001B09BF">
        <w:t xml:space="preserve"> </w:t>
      </w:r>
      <w:r w:rsidRPr="001B09BF">
        <w:t>скромности,</w:t>
      </w:r>
      <w:r w:rsidR="000646F9" w:rsidRPr="001B09BF">
        <w:t xml:space="preserve"> </w:t>
      </w:r>
      <w:r w:rsidRPr="001B09BF">
        <w:t>когда</w:t>
      </w:r>
      <w:r w:rsidR="000646F9" w:rsidRPr="001B09BF">
        <w:t xml:space="preserve"> </w:t>
      </w:r>
      <w:r w:rsidRPr="001B09BF">
        <w:t>наряду</w:t>
      </w:r>
      <w:r w:rsidR="000646F9" w:rsidRPr="001B09BF">
        <w:t xml:space="preserve"> </w:t>
      </w:r>
      <w:r w:rsidRPr="001B09BF">
        <w:t>с</w:t>
      </w:r>
      <w:r w:rsidR="000646F9" w:rsidRPr="001B09BF">
        <w:t xml:space="preserve"> </w:t>
      </w:r>
      <w:r w:rsidRPr="001B09BF">
        <w:t>большими</w:t>
      </w:r>
      <w:r w:rsidR="000646F9" w:rsidRPr="001B09BF">
        <w:t xml:space="preserve"> </w:t>
      </w:r>
      <w:r w:rsidRPr="001B09BF">
        <w:t>целями</w:t>
      </w:r>
      <w:r w:rsidR="000646F9" w:rsidRPr="001B09BF">
        <w:t xml:space="preserve"> </w:t>
      </w:r>
      <w:r w:rsidRPr="001B09BF">
        <w:t>присутствуют</w:t>
      </w:r>
      <w:r w:rsidR="000646F9" w:rsidRPr="001B09BF">
        <w:t xml:space="preserve"> </w:t>
      </w:r>
      <w:r w:rsidRPr="001B09BF">
        <w:t>задачи,</w:t>
      </w:r>
      <w:r w:rsidR="000646F9" w:rsidRPr="001B09BF">
        <w:t xml:space="preserve"> </w:t>
      </w:r>
      <w:r w:rsidRPr="001B09BF">
        <w:t>предполагающие</w:t>
      </w:r>
      <w:r w:rsidR="000646F9" w:rsidRPr="001B09BF">
        <w:t xml:space="preserve"> </w:t>
      </w:r>
      <w:r w:rsidRPr="001B09BF">
        <w:t>не</w:t>
      </w:r>
      <w:r w:rsidR="000646F9" w:rsidRPr="001B09BF">
        <w:t xml:space="preserve"> </w:t>
      </w:r>
      <w:r w:rsidRPr="001B09BF">
        <w:t>опережающий</w:t>
      </w:r>
      <w:r w:rsidR="000646F9" w:rsidRPr="001B09BF">
        <w:t xml:space="preserve"> </w:t>
      </w:r>
      <w:r w:rsidRPr="001B09BF">
        <w:t>рост,</w:t>
      </w:r>
      <w:r w:rsidR="000646F9" w:rsidRPr="001B09BF">
        <w:t xml:space="preserve"> </w:t>
      </w:r>
      <w:r w:rsidRPr="001B09BF">
        <w:t>а</w:t>
      </w:r>
      <w:r w:rsidR="000646F9" w:rsidRPr="001B09BF">
        <w:t xml:space="preserve"> </w:t>
      </w:r>
      <w:r w:rsidRPr="001B09BF">
        <w:t>скорее</w:t>
      </w:r>
      <w:r w:rsidR="000646F9" w:rsidRPr="001B09BF">
        <w:t xml:space="preserve"> </w:t>
      </w:r>
      <w:r w:rsidRPr="001B09BF">
        <w:t>сохранение</w:t>
      </w:r>
      <w:r w:rsidR="000646F9" w:rsidRPr="001B09BF">
        <w:t xml:space="preserve"> </w:t>
      </w:r>
      <w:r w:rsidRPr="001B09BF">
        <w:t>достигнутого.</w:t>
      </w:r>
    </w:p>
    <w:p w14:paraId="5CC5CDE5" w14:textId="77777777" w:rsidR="0053448B" w:rsidRPr="001B09BF" w:rsidRDefault="0053448B" w:rsidP="0053448B">
      <w:r w:rsidRPr="001B09BF">
        <w:t>Здесь</w:t>
      </w:r>
      <w:r w:rsidR="000646F9" w:rsidRPr="001B09BF">
        <w:t xml:space="preserve"> </w:t>
      </w:r>
      <w:r w:rsidRPr="001B09BF">
        <w:t>можно</w:t>
      </w:r>
      <w:r w:rsidR="000646F9" w:rsidRPr="001B09BF">
        <w:t xml:space="preserve"> </w:t>
      </w:r>
      <w:r w:rsidRPr="001B09BF">
        <w:t>привести</w:t>
      </w:r>
      <w:r w:rsidR="000646F9" w:rsidRPr="001B09BF">
        <w:t xml:space="preserve"> </w:t>
      </w:r>
      <w:r w:rsidRPr="001B09BF">
        <w:t>примеры</w:t>
      </w:r>
      <w:r w:rsidR="000646F9" w:rsidRPr="001B09BF">
        <w:t xml:space="preserve"> </w:t>
      </w:r>
      <w:r w:rsidRPr="001B09BF">
        <w:t>сразу</w:t>
      </w:r>
      <w:r w:rsidR="000646F9" w:rsidRPr="001B09BF">
        <w:t xml:space="preserve"> </w:t>
      </w:r>
      <w:r w:rsidRPr="001B09BF">
        <w:t>нескольких</w:t>
      </w:r>
      <w:r w:rsidR="000646F9" w:rsidRPr="001B09BF">
        <w:t xml:space="preserve"> </w:t>
      </w:r>
      <w:r w:rsidRPr="001B09BF">
        <w:t>целевых</w:t>
      </w:r>
      <w:r w:rsidR="000646F9" w:rsidRPr="001B09BF">
        <w:t xml:space="preserve"> </w:t>
      </w:r>
      <w:r w:rsidRPr="001B09BF">
        <w:t>показателей,</w:t>
      </w:r>
      <w:r w:rsidR="000646F9" w:rsidRPr="001B09BF">
        <w:t xml:space="preserve"> </w:t>
      </w:r>
      <w:r w:rsidRPr="001B09BF">
        <w:t>отраженных</w:t>
      </w:r>
      <w:r w:rsidR="000646F9" w:rsidRPr="001B09BF">
        <w:t xml:space="preserve"> </w:t>
      </w:r>
      <w:r w:rsidRPr="001B09BF">
        <w:t>в</w:t>
      </w:r>
      <w:r w:rsidR="000646F9" w:rsidRPr="001B09BF">
        <w:t xml:space="preserve"> </w:t>
      </w:r>
      <w:r w:rsidRPr="001B09BF">
        <w:t>новом</w:t>
      </w:r>
      <w:r w:rsidR="000646F9" w:rsidRPr="001B09BF">
        <w:t xml:space="preserve"> </w:t>
      </w:r>
      <w:r w:rsidR="000725C0" w:rsidRPr="001B09BF">
        <w:t>«</w:t>
      </w:r>
      <w:r w:rsidRPr="001B09BF">
        <w:t>майском</w:t>
      </w:r>
      <w:r w:rsidR="000646F9" w:rsidRPr="001B09BF">
        <w:t xml:space="preserve"> </w:t>
      </w:r>
      <w:r w:rsidRPr="001B09BF">
        <w:t>указе</w:t>
      </w:r>
      <w:r w:rsidR="000725C0" w:rsidRPr="001B09BF">
        <w:t>»</w:t>
      </w:r>
      <w:r w:rsidRPr="001B09BF">
        <w:t>.</w:t>
      </w:r>
      <w:r w:rsidR="000646F9" w:rsidRPr="001B09BF">
        <w:t xml:space="preserve"> </w:t>
      </w:r>
      <w:r w:rsidRPr="001B09BF">
        <w:t>В</w:t>
      </w:r>
      <w:r w:rsidR="000646F9" w:rsidRPr="001B09BF">
        <w:t xml:space="preserve"> </w:t>
      </w:r>
      <w:r w:rsidRPr="001B09BF">
        <w:t>частности,</w:t>
      </w:r>
      <w:r w:rsidR="000646F9" w:rsidRPr="001B09BF">
        <w:t xml:space="preserve"> </w:t>
      </w:r>
      <w:r w:rsidRPr="001B09BF">
        <w:t>выглядит</w:t>
      </w:r>
      <w:r w:rsidR="000646F9" w:rsidRPr="001B09BF">
        <w:t xml:space="preserve"> </w:t>
      </w:r>
      <w:r w:rsidRPr="001B09BF">
        <w:t>совсем</w:t>
      </w:r>
      <w:r w:rsidR="000646F9" w:rsidRPr="001B09BF">
        <w:t xml:space="preserve"> </w:t>
      </w:r>
      <w:r w:rsidRPr="001B09BF">
        <w:t>неубедительным</w:t>
      </w:r>
      <w:r w:rsidR="000646F9" w:rsidRPr="001B09BF">
        <w:t xml:space="preserve"> </w:t>
      </w:r>
      <w:r w:rsidRPr="001B09BF">
        <w:t>рост</w:t>
      </w:r>
      <w:r w:rsidR="000646F9" w:rsidRPr="001B09BF">
        <w:t xml:space="preserve"> </w:t>
      </w:r>
      <w:r w:rsidRPr="001B09BF">
        <w:t>вклада</w:t>
      </w:r>
      <w:r w:rsidR="000646F9" w:rsidRPr="001B09BF">
        <w:t xml:space="preserve"> </w:t>
      </w:r>
      <w:r w:rsidRPr="001B09BF">
        <w:t>туризма</w:t>
      </w:r>
      <w:r w:rsidR="000646F9" w:rsidRPr="001B09BF">
        <w:t xml:space="preserve"> </w:t>
      </w:r>
      <w:r w:rsidRPr="001B09BF">
        <w:t>в</w:t>
      </w:r>
      <w:r w:rsidR="000646F9" w:rsidRPr="001B09BF">
        <w:t xml:space="preserve"> </w:t>
      </w:r>
      <w:r w:rsidRPr="001B09BF">
        <w:t>ВВП</w:t>
      </w:r>
      <w:r w:rsidR="000646F9" w:rsidRPr="001B09BF">
        <w:t xml:space="preserve"> </w:t>
      </w:r>
      <w:r w:rsidRPr="001B09BF">
        <w:t>на</w:t>
      </w:r>
      <w:r w:rsidR="000646F9" w:rsidRPr="001B09BF">
        <w:t xml:space="preserve"> </w:t>
      </w:r>
      <w:r w:rsidRPr="001B09BF">
        <w:t>уровне</w:t>
      </w:r>
      <w:r w:rsidR="000646F9" w:rsidRPr="001B09BF">
        <w:t xml:space="preserve"> </w:t>
      </w:r>
      <w:r w:rsidRPr="001B09BF">
        <w:t>5%</w:t>
      </w:r>
      <w:r w:rsidR="000646F9" w:rsidRPr="001B09BF">
        <w:t xml:space="preserve"> </w:t>
      </w:r>
      <w:r w:rsidRPr="001B09BF">
        <w:t>в</w:t>
      </w:r>
      <w:r w:rsidR="000646F9" w:rsidRPr="001B09BF">
        <w:t xml:space="preserve"> </w:t>
      </w:r>
      <w:r w:rsidRPr="001B09BF">
        <w:t>2030</w:t>
      </w:r>
      <w:r w:rsidR="000646F9" w:rsidRPr="001B09BF">
        <w:t xml:space="preserve"> </w:t>
      </w:r>
      <w:r w:rsidRPr="001B09BF">
        <w:t>году.</w:t>
      </w:r>
      <w:r w:rsidR="000646F9" w:rsidRPr="001B09BF">
        <w:t xml:space="preserve"> </w:t>
      </w:r>
      <w:r w:rsidRPr="001B09BF">
        <w:t>Что</w:t>
      </w:r>
      <w:r w:rsidR="000646F9" w:rsidRPr="001B09BF">
        <w:t xml:space="preserve"> </w:t>
      </w:r>
      <w:r w:rsidRPr="001B09BF">
        <w:t>это</w:t>
      </w:r>
      <w:r w:rsidR="000646F9" w:rsidRPr="001B09BF">
        <w:t xml:space="preserve"> </w:t>
      </w:r>
      <w:r w:rsidRPr="001B09BF">
        <w:t>за</w:t>
      </w:r>
      <w:r w:rsidR="000646F9" w:rsidRPr="001B09BF">
        <w:t xml:space="preserve"> </w:t>
      </w:r>
      <w:r w:rsidRPr="001B09BF">
        <w:t>выдающийся</w:t>
      </w:r>
      <w:r w:rsidR="000646F9" w:rsidRPr="001B09BF">
        <w:t xml:space="preserve"> </w:t>
      </w:r>
      <w:r w:rsidRPr="001B09BF">
        <w:t>рост,</w:t>
      </w:r>
      <w:r w:rsidR="000646F9" w:rsidRPr="001B09BF">
        <w:t xml:space="preserve"> </w:t>
      </w:r>
      <w:r w:rsidRPr="001B09BF">
        <w:t>особенно</w:t>
      </w:r>
      <w:r w:rsidR="000646F9" w:rsidRPr="001B09BF">
        <w:t xml:space="preserve"> </w:t>
      </w:r>
      <w:r w:rsidRPr="001B09BF">
        <w:t>на</w:t>
      </w:r>
      <w:r w:rsidR="000646F9" w:rsidRPr="001B09BF">
        <w:t xml:space="preserve"> </w:t>
      </w:r>
      <w:r w:rsidRPr="001B09BF">
        <w:t>фоне</w:t>
      </w:r>
      <w:r w:rsidR="000646F9" w:rsidRPr="001B09BF">
        <w:t xml:space="preserve"> </w:t>
      </w:r>
      <w:r w:rsidRPr="001B09BF">
        <w:t>значительного</w:t>
      </w:r>
      <w:r w:rsidR="000646F9" w:rsidRPr="001B09BF">
        <w:t xml:space="preserve"> </w:t>
      </w:r>
      <w:r w:rsidRPr="001B09BF">
        <w:t>интереса</w:t>
      </w:r>
      <w:r w:rsidR="000646F9" w:rsidRPr="001B09BF">
        <w:t xml:space="preserve"> </w:t>
      </w:r>
      <w:r w:rsidRPr="001B09BF">
        <w:t>граждан</w:t>
      </w:r>
      <w:r w:rsidR="000646F9" w:rsidRPr="001B09BF">
        <w:t xml:space="preserve"> </w:t>
      </w:r>
      <w:r w:rsidRPr="001B09BF">
        <w:t>России</w:t>
      </w:r>
      <w:r w:rsidR="000646F9" w:rsidRPr="001B09BF">
        <w:t xml:space="preserve"> </w:t>
      </w:r>
      <w:r w:rsidRPr="001B09BF">
        <w:t>к</w:t>
      </w:r>
      <w:r w:rsidR="000646F9" w:rsidRPr="001B09BF">
        <w:t xml:space="preserve"> </w:t>
      </w:r>
      <w:r w:rsidRPr="001B09BF">
        <w:t>поездкам</w:t>
      </w:r>
      <w:r w:rsidR="000646F9" w:rsidRPr="001B09BF">
        <w:t xml:space="preserve"> </w:t>
      </w:r>
      <w:r w:rsidRPr="001B09BF">
        <w:t>по</w:t>
      </w:r>
      <w:r w:rsidR="000646F9" w:rsidRPr="001B09BF">
        <w:t xml:space="preserve"> </w:t>
      </w:r>
      <w:r w:rsidRPr="001B09BF">
        <w:t>стране?</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громадного</w:t>
      </w:r>
      <w:r w:rsidR="000646F9" w:rsidRPr="001B09BF">
        <w:t xml:space="preserve"> </w:t>
      </w:r>
      <w:r w:rsidRPr="001B09BF">
        <w:t>мультипликативного</w:t>
      </w:r>
      <w:r w:rsidR="000646F9" w:rsidRPr="001B09BF">
        <w:t xml:space="preserve"> </w:t>
      </w:r>
      <w:r w:rsidRPr="001B09BF">
        <w:t>эффекта,</w:t>
      </w:r>
      <w:r w:rsidR="000646F9" w:rsidRPr="001B09BF">
        <w:t xml:space="preserve"> </w:t>
      </w:r>
      <w:r w:rsidRPr="001B09BF">
        <w:t>который</w:t>
      </w:r>
      <w:r w:rsidR="000646F9" w:rsidRPr="001B09BF">
        <w:t xml:space="preserve"> </w:t>
      </w:r>
      <w:r w:rsidRPr="001B09BF">
        <w:t>обеспечивает</w:t>
      </w:r>
      <w:r w:rsidR="000646F9" w:rsidRPr="001B09BF">
        <w:t xml:space="preserve"> </w:t>
      </w:r>
      <w:r w:rsidRPr="001B09BF">
        <w:t>туризм,</w:t>
      </w:r>
      <w:r w:rsidR="000646F9" w:rsidRPr="001B09BF">
        <w:t xml:space="preserve"> </w:t>
      </w:r>
      <w:r w:rsidRPr="001B09BF">
        <w:t>стимулируя</w:t>
      </w:r>
      <w:r w:rsidR="000646F9" w:rsidRPr="001B09BF">
        <w:t xml:space="preserve"> </w:t>
      </w:r>
      <w:r w:rsidRPr="001B09BF">
        <w:t>развитие</w:t>
      </w:r>
      <w:r w:rsidR="000646F9" w:rsidRPr="001B09BF">
        <w:t xml:space="preserve"> </w:t>
      </w:r>
      <w:r w:rsidRPr="001B09BF">
        <w:t>смежных</w:t>
      </w:r>
      <w:r w:rsidR="000646F9" w:rsidRPr="001B09BF">
        <w:t xml:space="preserve"> </w:t>
      </w:r>
      <w:r w:rsidRPr="001B09BF">
        <w:t>отраслей,</w:t>
      </w:r>
      <w:r w:rsidR="000646F9" w:rsidRPr="001B09BF">
        <w:t xml:space="preserve"> </w:t>
      </w:r>
      <w:r w:rsidRPr="001B09BF">
        <w:t>достижение</w:t>
      </w:r>
      <w:r w:rsidR="000646F9" w:rsidRPr="001B09BF">
        <w:t xml:space="preserve"> </w:t>
      </w:r>
      <w:r w:rsidRPr="001B09BF">
        <w:t>пятипроцентного</w:t>
      </w:r>
      <w:r w:rsidR="000646F9" w:rsidRPr="001B09BF">
        <w:t xml:space="preserve"> </w:t>
      </w:r>
      <w:r w:rsidRPr="001B09BF">
        <w:t>уровня</w:t>
      </w:r>
      <w:r w:rsidR="000646F9" w:rsidRPr="001B09BF">
        <w:t xml:space="preserve"> </w:t>
      </w:r>
      <w:r w:rsidRPr="001B09BF">
        <w:t>вклада</w:t>
      </w:r>
      <w:r w:rsidR="000646F9" w:rsidRPr="001B09BF">
        <w:t xml:space="preserve"> </w:t>
      </w:r>
      <w:r w:rsidRPr="001B09BF">
        <w:t>в</w:t>
      </w:r>
      <w:r w:rsidR="000646F9" w:rsidRPr="001B09BF">
        <w:t xml:space="preserve"> </w:t>
      </w:r>
      <w:r w:rsidRPr="001B09BF">
        <w:t>ВВП</w:t>
      </w:r>
      <w:r w:rsidR="000646F9" w:rsidRPr="001B09BF">
        <w:t xml:space="preserve"> </w:t>
      </w:r>
      <w:r w:rsidRPr="001B09BF">
        <w:t>выглядит</w:t>
      </w:r>
      <w:r w:rsidR="000646F9" w:rsidRPr="001B09BF">
        <w:t xml:space="preserve"> </w:t>
      </w:r>
      <w:r w:rsidRPr="001B09BF">
        <w:t>несколько</w:t>
      </w:r>
      <w:r w:rsidR="000646F9" w:rsidRPr="001B09BF">
        <w:t xml:space="preserve"> </w:t>
      </w:r>
      <w:r w:rsidRPr="001B09BF">
        <w:t>заниженным</w:t>
      </w:r>
      <w:r w:rsidR="000646F9" w:rsidRPr="001B09BF">
        <w:t xml:space="preserve"> </w:t>
      </w:r>
      <w:r w:rsidRPr="001B09BF">
        <w:t>и</w:t>
      </w:r>
      <w:r w:rsidR="000646F9" w:rsidRPr="001B09BF">
        <w:t xml:space="preserve"> </w:t>
      </w:r>
      <w:r w:rsidRPr="001B09BF">
        <w:t>не</w:t>
      </w:r>
      <w:r w:rsidR="000646F9" w:rsidRPr="001B09BF">
        <w:t xml:space="preserve"> </w:t>
      </w:r>
      <w:r w:rsidRPr="001B09BF">
        <w:t>соответствующим</w:t>
      </w:r>
      <w:r w:rsidR="000646F9" w:rsidRPr="001B09BF">
        <w:t xml:space="preserve"> </w:t>
      </w:r>
      <w:r w:rsidRPr="001B09BF">
        <w:t>общему</w:t>
      </w:r>
      <w:r w:rsidR="000646F9" w:rsidRPr="001B09BF">
        <w:t xml:space="preserve"> </w:t>
      </w:r>
      <w:r w:rsidRPr="001B09BF">
        <w:t>высокому</w:t>
      </w:r>
      <w:r w:rsidR="000646F9" w:rsidRPr="001B09BF">
        <w:t xml:space="preserve"> </w:t>
      </w:r>
      <w:r w:rsidRPr="001B09BF">
        <w:t>уровню</w:t>
      </w:r>
      <w:r w:rsidR="000646F9" w:rsidRPr="001B09BF">
        <w:t xml:space="preserve"> </w:t>
      </w:r>
      <w:r w:rsidRPr="001B09BF">
        <w:t>поставленных</w:t>
      </w:r>
      <w:r w:rsidR="000646F9" w:rsidRPr="001B09BF">
        <w:t xml:space="preserve"> </w:t>
      </w:r>
      <w:r w:rsidRPr="001B09BF">
        <w:t>задач.</w:t>
      </w:r>
    </w:p>
    <w:p w14:paraId="2B78A7B4" w14:textId="77777777" w:rsidR="0053448B" w:rsidRPr="001B09BF" w:rsidRDefault="0053448B" w:rsidP="0053448B">
      <w:r w:rsidRPr="001B09BF">
        <w:t>Также</w:t>
      </w:r>
      <w:r w:rsidR="000646F9" w:rsidRPr="001B09BF">
        <w:t xml:space="preserve"> </w:t>
      </w:r>
      <w:r w:rsidRPr="001B09BF">
        <w:t>совсем</w:t>
      </w:r>
      <w:r w:rsidR="000646F9" w:rsidRPr="001B09BF">
        <w:t xml:space="preserve"> </w:t>
      </w:r>
      <w:r w:rsidRPr="001B09BF">
        <w:t>неамбициозной</w:t>
      </w:r>
      <w:r w:rsidR="000646F9" w:rsidRPr="001B09BF">
        <w:t xml:space="preserve"> </w:t>
      </w:r>
      <w:r w:rsidRPr="001B09BF">
        <w:t>выглядит</w:t>
      </w:r>
      <w:r w:rsidR="000646F9" w:rsidRPr="001B09BF">
        <w:t xml:space="preserve"> </w:t>
      </w:r>
      <w:r w:rsidRPr="001B09BF">
        <w:t>задача</w:t>
      </w:r>
      <w:r w:rsidR="000646F9" w:rsidRPr="001B09BF">
        <w:t xml:space="preserve"> </w:t>
      </w:r>
      <w:r w:rsidRPr="001B09BF">
        <w:t>увеличения</w:t>
      </w:r>
      <w:r w:rsidR="000646F9" w:rsidRPr="001B09BF">
        <w:t xml:space="preserve"> </w:t>
      </w:r>
      <w:r w:rsidRPr="001B09BF">
        <w:t>к</w:t>
      </w:r>
      <w:r w:rsidR="000646F9" w:rsidRPr="001B09BF">
        <w:t xml:space="preserve"> </w:t>
      </w:r>
      <w:r w:rsidRPr="001B09BF">
        <w:t>2030</w:t>
      </w:r>
      <w:r w:rsidR="000646F9" w:rsidRPr="001B09BF">
        <w:t xml:space="preserve"> </w:t>
      </w:r>
      <w:r w:rsidRPr="001B09BF">
        <w:t>году</w:t>
      </w:r>
      <w:r w:rsidR="000646F9" w:rsidRPr="001B09BF">
        <w:t xml:space="preserve"> </w:t>
      </w:r>
      <w:r w:rsidRPr="001B09BF">
        <w:t>экспорта</w:t>
      </w:r>
      <w:r w:rsidR="000646F9" w:rsidRPr="001B09BF">
        <w:t xml:space="preserve"> </w:t>
      </w:r>
      <w:r w:rsidRPr="001B09BF">
        <w:t>туристских</w:t>
      </w:r>
      <w:r w:rsidR="000646F9" w:rsidRPr="001B09BF">
        <w:t xml:space="preserve"> </w:t>
      </w:r>
      <w:r w:rsidRPr="001B09BF">
        <w:t>услуг</w:t>
      </w:r>
      <w:r w:rsidR="000646F9" w:rsidRPr="001B09BF">
        <w:t xml:space="preserve"> </w:t>
      </w:r>
      <w:r w:rsidRPr="001B09BF">
        <w:t>в</w:t>
      </w:r>
      <w:r w:rsidR="000646F9" w:rsidRPr="001B09BF">
        <w:t xml:space="preserve"> </w:t>
      </w:r>
      <w:r w:rsidRPr="001B09BF">
        <w:t>три</w:t>
      </w:r>
      <w:r w:rsidR="000646F9" w:rsidRPr="001B09BF">
        <w:t xml:space="preserve"> </w:t>
      </w:r>
      <w:r w:rsidRPr="001B09BF">
        <w:t>раза</w:t>
      </w:r>
      <w:r w:rsidR="000646F9" w:rsidRPr="001B09BF">
        <w:t xml:space="preserve"> </w:t>
      </w:r>
      <w:r w:rsidRPr="001B09BF">
        <w:t>по</w:t>
      </w:r>
      <w:r w:rsidR="000646F9" w:rsidRPr="001B09BF">
        <w:t xml:space="preserve"> </w:t>
      </w:r>
      <w:r w:rsidRPr="001B09BF">
        <w:t>сравнению</w:t>
      </w:r>
      <w:r w:rsidR="000646F9" w:rsidRPr="001B09BF">
        <w:t xml:space="preserve"> </w:t>
      </w:r>
      <w:r w:rsidRPr="001B09BF">
        <w:t>с</w:t>
      </w:r>
      <w:r w:rsidR="000646F9" w:rsidRPr="001B09BF">
        <w:t xml:space="preserve"> </w:t>
      </w:r>
      <w:r w:rsidRPr="001B09BF">
        <w:t>уровнем</w:t>
      </w:r>
      <w:r w:rsidR="000646F9" w:rsidRPr="001B09BF">
        <w:t xml:space="preserve"> </w:t>
      </w:r>
      <w:r w:rsidRPr="001B09BF">
        <w:t>2023</w:t>
      </w:r>
      <w:r w:rsidR="000646F9" w:rsidRPr="001B09BF">
        <w:t xml:space="preserve"> </w:t>
      </w:r>
      <w:r w:rsidRPr="001B09BF">
        <w:t>года.</w:t>
      </w:r>
      <w:r w:rsidR="000646F9" w:rsidRPr="001B09BF">
        <w:t xml:space="preserve"> </w:t>
      </w:r>
      <w:r w:rsidRPr="001B09BF">
        <w:t>Напомню,</w:t>
      </w:r>
      <w:r w:rsidR="000646F9" w:rsidRPr="001B09BF">
        <w:t xml:space="preserve"> </w:t>
      </w:r>
      <w:r w:rsidRPr="001B09BF">
        <w:t>что</w:t>
      </w:r>
      <w:r w:rsidR="000646F9" w:rsidRPr="001B09BF">
        <w:t xml:space="preserve"> </w:t>
      </w:r>
      <w:r w:rsidRPr="001B09BF">
        <w:t>объем</w:t>
      </w:r>
      <w:r w:rsidR="000646F9" w:rsidRPr="001B09BF">
        <w:t xml:space="preserve"> </w:t>
      </w:r>
      <w:r w:rsidRPr="001B09BF">
        <w:t>въездного</w:t>
      </w:r>
      <w:r w:rsidR="000646F9" w:rsidRPr="001B09BF">
        <w:t xml:space="preserve"> </w:t>
      </w:r>
      <w:r w:rsidRPr="001B09BF">
        <w:t>туризма</w:t>
      </w:r>
      <w:r w:rsidR="000646F9" w:rsidRPr="001B09BF">
        <w:t xml:space="preserve"> </w:t>
      </w:r>
      <w:r w:rsidRPr="001B09BF">
        <w:t>в</w:t>
      </w:r>
      <w:r w:rsidR="000646F9" w:rsidRPr="001B09BF">
        <w:t xml:space="preserve"> </w:t>
      </w:r>
      <w:r w:rsidRPr="001B09BF">
        <w:t>2023</w:t>
      </w:r>
      <w:r w:rsidR="000646F9" w:rsidRPr="001B09BF">
        <w:t xml:space="preserve"> </w:t>
      </w:r>
      <w:r w:rsidRPr="001B09BF">
        <w:t>году</w:t>
      </w:r>
      <w:r w:rsidR="000646F9" w:rsidRPr="001B09BF">
        <w:t xml:space="preserve"> </w:t>
      </w:r>
      <w:r w:rsidRPr="001B09BF">
        <w:t>(после</w:t>
      </w:r>
      <w:r w:rsidR="000646F9" w:rsidRPr="001B09BF">
        <w:t xml:space="preserve"> </w:t>
      </w:r>
      <w:r w:rsidRPr="001B09BF">
        <w:t>окончания</w:t>
      </w:r>
      <w:r w:rsidR="000646F9" w:rsidRPr="001B09BF">
        <w:t xml:space="preserve"> </w:t>
      </w:r>
      <w:r w:rsidRPr="001B09BF">
        <w:t>пандемии</w:t>
      </w:r>
      <w:r w:rsidR="000646F9" w:rsidRPr="001B09BF">
        <w:t xml:space="preserve"> </w:t>
      </w:r>
      <w:r w:rsidRPr="001B09BF">
        <w:t>и</w:t>
      </w:r>
      <w:r w:rsidR="000646F9" w:rsidRPr="001B09BF">
        <w:t xml:space="preserve"> </w:t>
      </w:r>
      <w:r w:rsidRPr="001B09BF">
        <w:t>начала</w:t>
      </w:r>
      <w:r w:rsidR="000646F9" w:rsidRPr="001B09BF">
        <w:t xml:space="preserve"> </w:t>
      </w:r>
      <w:r w:rsidRPr="001B09BF">
        <w:t>СВО)</w:t>
      </w:r>
      <w:r w:rsidR="000646F9" w:rsidRPr="001B09BF">
        <w:t xml:space="preserve"> </w:t>
      </w:r>
      <w:r w:rsidRPr="001B09BF">
        <w:t>оценивается</w:t>
      </w:r>
      <w:r w:rsidR="000646F9" w:rsidRPr="001B09BF">
        <w:t xml:space="preserve"> </w:t>
      </w:r>
      <w:r w:rsidRPr="001B09BF">
        <w:t>на</w:t>
      </w:r>
      <w:r w:rsidR="000646F9" w:rsidRPr="001B09BF">
        <w:t xml:space="preserve"> </w:t>
      </w:r>
      <w:r w:rsidRPr="001B09BF">
        <w:t>уровне</w:t>
      </w:r>
      <w:r w:rsidR="000646F9" w:rsidRPr="001B09BF">
        <w:t xml:space="preserve"> </w:t>
      </w:r>
      <w:r w:rsidRPr="001B09BF">
        <w:t>670</w:t>
      </w:r>
      <w:r w:rsidR="000646F9" w:rsidRPr="001B09BF">
        <w:t xml:space="preserve"> </w:t>
      </w:r>
      <w:r w:rsidRPr="001B09BF">
        <w:t>тысяч</w:t>
      </w:r>
      <w:r w:rsidR="000646F9" w:rsidRPr="001B09BF">
        <w:t xml:space="preserve"> </w:t>
      </w:r>
      <w:r w:rsidRPr="001B09BF">
        <w:t>въездов.</w:t>
      </w:r>
      <w:r w:rsidR="000646F9" w:rsidRPr="001B09BF">
        <w:t xml:space="preserve"> </w:t>
      </w:r>
      <w:r w:rsidRPr="001B09BF">
        <w:t>Соответственно</w:t>
      </w:r>
      <w:r w:rsidR="000646F9" w:rsidRPr="001B09BF">
        <w:t xml:space="preserve"> </w:t>
      </w:r>
      <w:r w:rsidRPr="001B09BF">
        <w:t>увеличение</w:t>
      </w:r>
      <w:r w:rsidR="000646F9" w:rsidRPr="001B09BF">
        <w:t xml:space="preserve"> </w:t>
      </w:r>
      <w:r w:rsidRPr="001B09BF">
        <w:t>в</w:t>
      </w:r>
      <w:r w:rsidR="000646F9" w:rsidRPr="001B09BF">
        <w:t xml:space="preserve"> </w:t>
      </w:r>
      <w:r w:rsidRPr="001B09BF">
        <w:t>три</w:t>
      </w:r>
      <w:r w:rsidR="000646F9" w:rsidRPr="001B09BF">
        <w:t xml:space="preserve"> </w:t>
      </w:r>
      <w:r w:rsidRPr="001B09BF">
        <w:t>раза</w:t>
      </w:r>
      <w:r w:rsidR="000646F9" w:rsidRPr="001B09BF">
        <w:t xml:space="preserve"> </w:t>
      </w:r>
      <w:r w:rsidRPr="001B09BF">
        <w:t>позволяет</w:t>
      </w:r>
      <w:r w:rsidR="000646F9" w:rsidRPr="001B09BF">
        <w:t xml:space="preserve"> </w:t>
      </w:r>
      <w:r w:rsidRPr="001B09BF">
        <w:t>достичь</w:t>
      </w:r>
      <w:r w:rsidR="000646F9" w:rsidRPr="001B09BF">
        <w:t xml:space="preserve"> </w:t>
      </w:r>
      <w:r w:rsidRPr="001B09BF">
        <w:t>показателя</w:t>
      </w:r>
      <w:r w:rsidR="000646F9" w:rsidRPr="001B09BF">
        <w:t xml:space="preserve"> </w:t>
      </w:r>
      <w:r w:rsidRPr="001B09BF">
        <w:t>в</w:t>
      </w:r>
      <w:r w:rsidR="000646F9" w:rsidRPr="001B09BF">
        <w:t xml:space="preserve"> </w:t>
      </w:r>
      <w:r w:rsidRPr="001B09BF">
        <w:t>2</w:t>
      </w:r>
      <w:r w:rsidR="000646F9" w:rsidRPr="001B09BF">
        <w:t xml:space="preserve"> </w:t>
      </w:r>
      <w:r w:rsidRPr="001B09BF">
        <w:t>млн</w:t>
      </w:r>
      <w:r w:rsidR="000646F9" w:rsidRPr="001B09BF">
        <w:t xml:space="preserve"> </w:t>
      </w:r>
      <w:r w:rsidRPr="001B09BF">
        <w:t>въездов,</w:t>
      </w:r>
      <w:r w:rsidR="000646F9" w:rsidRPr="001B09BF">
        <w:t xml:space="preserve"> </w:t>
      </w:r>
      <w:r w:rsidRPr="001B09BF">
        <w:t>что</w:t>
      </w:r>
      <w:r w:rsidR="000646F9" w:rsidRPr="001B09BF">
        <w:t xml:space="preserve"> </w:t>
      </w:r>
      <w:r w:rsidRPr="001B09BF">
        <w:t>с</w:t>
      </w:r>
      <w:r w:rsidR="000646F9" w:rsidRPr="001B09BF">
        <w:t xml:space="preserve"> </w:t>
      </w:r>
      <w:r w:rsidRPr="001B09BF">
        <w:t>учетом</w:t>
      </w:r>
      <w:r w:rsidR="000646F9" w:rsidRPr="001B09BF">
        <w:t xml:space="preserve"> </w:t>
      </w:r>
      <w:r w:rsidRPr="001B09BF">
        <w:t>громадной</w:t>
      </w:r>
      <w:r w:rsidR="000646F9" w:rsidRPr="001B09BF">
        <w:t xml:space="preserve"> </w:t>
      </w:r>
      <w:r w:rsidRPr="001B09BF">
        <w:t>туристической</w:t>
      </w:r>
      <w:r w:rsidR="000646F9" w:rsidRPr="001B09BF">
        <w:t xml:space="preserve"> </w:t>
      </w:r>
      <w:r w:rsidRPr="001B09BF">
        <w:t>привлекательности</w:t>
      </w:r>
      <w:r w:rsidR="000646F9" w:rsidRPr="001B09BF">
        <w:t xml:space="preserve"> </w:t>
      </w:r>
      <w:r w:rsidRPr="001B09BF">
        <w:t>нашей</w:t>
      </w:r>
      <w:r w:rsidR="000646F9" w:rsidRPr="001B09BF">
        <w:t xml:space="preserve"> </w:t>
      </w:r>
      <w:r w:rsidRPr="001B09BF">
        <w:t>страны</w:t>
      </w:r>
      <w:r w:rsidR="000646F9" w:rsidRPr="001B09BF">
        <w:t xml:space="preserve"> </w:t>
      </w:r>
      <w:r w:rsidRPr="001B09BF">
        <w:t>выглядит,</w:t>
      </w:r>
      <w:r w:rsidR="000646F9" w:rsidRPr="001B09BF">
        <w:t xml:space="preserve"> </w:t>
      </w:r>
      <w:r w:rsidRPr="001B09BF">
        <w:t>мягко</w:t>
      </w:r>
      <w:r w:rsidR="000646F9" w:rsidRPr="001B09BF">
        <w:t xml:space="preserve"> </w:t>
      </w:r>
      <w:r w:rsidRPr="001B09BF">
        <w:t>говоря,</w:t>
      </w:r>
      <w:r w:rsidR="000646F9" w:rsidRPr="001B09BF">
        <w:t xml:space="preserve"> </w:t>
      </w:r>
      <w:r w:rsidRPr="001B09BF">
        <w:t>неубедительным.</w:t>
      </w:r>
      <w:r w:rsidR="000646F9" w:rsidRPr="001B09BF">
        <w:t xml:space="preserve"> </w:t>
      </w:r>
      <w:r w:rsidRPr="001B09BF">
        <w:t>Задача</w:t>
      </w:r>
      <w:r w:rsidR="000646F9" w:rsidRPr="001B09BF">
        <w:t xml:space="preserve"> </w:t>
      </w:r>
      <w:r w:rsidRPr="001B09BF">
        <w:t>увеличения</w:t>
      </w:r>
      <w:r w:rsidR="000646F9" w:rsidRPr="001B09BF">
        <w:t xml:space="preserve"> </w:t>
      </w:r>
      <w:r w:rsidRPr="001B09BF">
        <w:t>доли</w:t>
      </w:r>
      <w:r w:rsidR="000646F9" w:rsidRPr="001B09BF">
        <w:t xml:space="preserve"> </w:t>
      </w:r>
      <w:r w:rsidRPr="001B09BF">
        <w:t>креативных</w:t>
      </w:r>
      <w:r w:rsidR="000646F9" w:rsidRPr="001B09BF">
        <w:t xml:space="preserve"> </w:t>
      </w:r>
      <w:r w:rsidRPr="001B09BF">
        <w:t>(творческих)</w:t>
      </w:r>
      <w:r w:rsidR="000646F9" w:rsidRPr="001B09BF">
        <w:t xml:space="preserve"> </w:t>
      </w:r>
      <w:r w:rsidRPr="001B09BF">
        <w:t>индустрий</w:t>
      </w:r>
      <w:r w:rsidR="000646F9" w:rsidRPr="001B09BF">
        <w:t xml:space="preserve"> </w:t>
      </w:r>
      <w:r w:rsidRPr="001B09BF">
        <w:t>в</w:t>
      </w:r>
      <w:r w:rsidR="000646F9" w:rsidRPr="001B09BF">
        <w:t xml:space="preserve"> </w:t>
      </w:r>
      <w:r w:rsidRPr="001B09BF">
        <w:t>экономике</w:t>
      </w:r>
      <w:r w:rsidR="000646F9" w:rsidRPr="001B09BF">
        <w:t xml:space="preserve"> </w:t>
      </w:r>
      <w:r w:rsidRPr="001B09BF">
        <w:t>в</w:t>
      </w:r>
      <w:r w:rsidR="000646F9" w:rsidRPr="001B09BF">
        <w:t xml:space="preserve"> </w:t>
      </w:r>
      <w:r w:rsidR="000725C0" w:rsidRPr="001B09BF">
        <w:t>«</w:t>
      </w:r>
      <w:r w:rsidRPr="001B09BF">
        <w:t>майском</w:t>
      </w:r>
      <w:r w:rsidR="000646F9" w:rsidRPr="001B09BF">
        <w:t xml:space="preserve"> </w:t>
      </w:r>
      <w:r w:rsidRPr="001B09BF">
        <w:t>указе</w:t>
      </w:r>
      <w:r w:rsidR="000725C0" w:rsidRPr="001B09BF">
        <w:t>»</w:t>
      </w:r>
      <w:r w:rsidR="000646F9" w:rsidRPr="001B09BF">
        <w:t xml:space="preserve"> </w:t>
      </w:r>
      <w:r w:rsidRPr="001B09BF">
        <w:t>вообще</w:t>
      </w:r>
      <w:r w:rsidR="000646F9" w:rsidRPr="001B09BF">
        <w:t xml:space="preserve"> </w:t>
      </w:r>
      <w:r w:rsidRPr="001B09BF">
        <w:t>не</w:t>
      </w:r>
      <w:r w:rsidR="000646F9" w:rsidRPr="001B09BF">
        <w:t xml:space="preserve"> </w:t>
      </w:r>
      <w:r w:rsidRPr="001B09BF">
        <w:t>имеет</w:t>
      </w:r>
      <w:r w:rsidR="000646F9" w:rsidRPr="001B09BF">
        <w:t xml:space="preserve"> </w:t>
      </w:r>
      <w:r w:rsidRPr="001B09BF">
        <w:t>показателя,</w:t>
      </w:r>
      <w:r w:rsidR="000646F9" w:rsidRPr="001B09BF">
        <w:t xml:space="preserve"> </w:t>
      </w:r>
      <w:r w:rsidRPr="001B09BF">
        <w:t>выраженного</w:t>
      </w:r>
      <w:r w:rsidR="000646F9" w:rsidRPr="001B09BF">
        <w:t xml:space="preserve"> </w:t>
      </w:r>
      <w:r w:rsidRPr="001B09BF">
        <w:t>в</w:t>
      </w:r>
      <w:r w:rsidR="000646F9" w:rsidRPr="001B09BF">
        <w:t xml:space="preserve"> </w:t>
      </w:r>
      <w:r w:rsidRPr="001B09BF">
        <w:t>числовом</w:t>
      </w:r>
      <w:r w:rsidR="000646F9" w:rsidRPr="001B09BF">
        <w:t xml:space="preserve"> </w:t>
      </w:r>
      <w:r w:rsidRPr="001B09BF">
        <w:t>(расчетном)</w:t>
      </w:r>
      <w:r w:rsidR="000646F9" w:rsidRPr="001B09BF">
        <w:t xml:space="preserve"> </w:t>
      </w:r>
      <w:r w:rsidRPr="001B09BF">
        <w:t>виде,</w:t>
      </w:r>
      <w:r w:rsidR="000646F9" w:rsidRPr="001B09BF">
        <w:t xml:space="preserve"> </w:t>
      </w:r>
      <w:r w:rsidRPr="001B09BF">
        <w:t>что,</w:t>
      </w:r>
      <w:r w:rsidR="000646F9" w:rsidRPr="001B09BF">
        <w:t xml:space="preserve"> </w:t>
      </w:r>
      <w:r w:rsidRPr="001B09BF">
        <w:t>будем</w:t>
      </w:r>
      <w:r w:rsidR="000646F9" w:rsidRPr="001B09BF">
        <w:t xml:space="preserve"> </w:t>
      </w:r>
      <w:r w:rsidRPr="001B09BF">
        <w:t>надеяться,</w:t>
      </w:r>
      <w:r w:rsidR="000646F9" w:rsidRPr="001B09BF">
        <w:t xml:space="preserve"> </w:t>
      </w:r>
      <w:r w:rsidRPr="001B09BF">
        <w:t>отражает</w:t>
      </w:r>
      <w:r w:rsidR="000646F9" w:rsidRPr="001B09BF">
        <w:t xml:space="preserve"> </w:t>
      </w:r>
      <w:r w:rsidRPr="001B09BF">
        <w:t>значительные</w:t>
      </w:r>
      <w:r w:rsidR="000646F9" w:rsidRPr="001B09BF">
        <w:t xml:space="preserve"> </w:t>
      </w:r>
      <w:r w:rsidRPr="001B09BF">
        <w:t>возможности</w:t>
      </w:r>
      <w:r w:rsidR="000646F9" w:rsidRPr="001B09BF">
        <w:t xml:space="preserve"> </w:t>
      </w:r>
      <w:r w:rsidRPr="001B09BF">
        <w:t>и</w:t>
      </w:r>
      <w:r w:rsidR="000646F9" w:rsidRPr="001B09BF">
        <w:t xml:space="preserve"> </w:t>
      </w:r>
      <w:r w:rsidRPr="001B09BF">
        <w:t>скрытый</w:t>
      </w:r>
      <w:r w:rsidR="000646F9" w:rsidRPr="001B09BF">
        <w:t xml:space="preserve"> </w:t>
      </w:r>
      <w:r w:rsidRPr="001B09BF">
        <w:t>потенциал</w:t>
      </w:r>
      <w:r w:rsidR="000646F9" w:rsidRPr="001B09BF">
        <w:t xml:space="preserve"> </w:t>
      </w:r>
      <w:r w:rsidRPr="001B09BF">
        <w:t>для</w:t>
      </w:r>
      <w:r w:rsidR="000646F9" w:rsidRPr="001B09BF">
        <w:t xml:space="preserve"> </w:t>
      </w:r>
      <w:r w:rsidRPr="001B09BF">
        <w:t>непрогнозируемого</w:t>
      </w:r>
      <w:r w:rsidR="000646F9" w:rsidRPr="001B09BF">
        <w:t xml:space="preserve"> </w:t>
      </w:r>
      <w:r w:rsidRPr="001B09BF">
        <w:t>роста</w:t>
      </w:r>
      <w:r w:rsidR="000646F9" w:rsidRPr="001B09BF">
        <w:t xml:space="preserve"> </w:t>
      </w:r>
      <w:r w:rsidRPr="001B09BF">
        <w:t>производства</w:t>
      </w:r>
      <w:r w:rsidR="000646F9" w:rsidRPr="001B09BF">
        <w:t xml:space="preserve"> </w:t>
      </w:r>
      <w:r w:rsidRPr="001B09BF">
        <w:t>в</w:t>
      </w:r>
      <w:r w:rsidR="000646F9" w:rsidRPr="001B09BF">
        <w:t xml:space="preserve"> </w:t>
      </w:r>
      <w:r w:rsidRPr="001B09BF">
        <w:t>данном</w:t>
      </w:r>
      <w:r w:rsidR="000646F9" w:rsidRPr="001B09BF">
        <w:t xml:space="preserve"> </w:t>
      </w:r>
      <w:r w:rsidRPr="001B09BF">
        <w:t>направлении.</w:t>
      </w:r>
    </w:p>
    <w:p w14:paraId="4EC6723E" w14:textId="77777777" w:rsidR="0053448B" w:rsidRPr="001B09BF" w:rsidRDefault="0053448B" w:rsidP="0053448B">
      <w:r w:rsidRPr="001B09BF">
        <w:t>Очень</w:t>
      </w:r>
      <w:r w:rsidR="000646F9" w:rsidRPr="001B09BF">
        <w:t xml:space="preserve"> </w:t>
      </w:r>
      <w:r w:rsidRPr="001B09BF">
        <w:t>странной</w:t>
      </w:r>
      <w:r w:rsidR="000646F9" w:rsidRPr="001B09BF">
        <w:t xml:space="preserve"> </w:t>
      </w:r>
      <w:r w:rsidRPr="001B09BF">
        <w:t>также</w:t>
      </w:r>
      <w:r w:rsidR="000646F9" w:rsidRPr="001B09BF">
        <w:t xml:space="preserve"> </w:t>
      </w:r>
      <w:r w:rsidRPr="001B09BF">
        <w:t>выглядит</w:t>
      </w:r>
      <w:r w:rsidR="000646F9" w:rsidRPr="001B09BF">
        <w:t xml:space="preserve"> </w:t>
      </w:r>
      <w:r w:rsidRPr="001B09BF">
        <w:t>задача</w:t>
      </w:r>
      <w:r w:rsidR="000646F9" w:rsidRPr="001B09BF">
        <w:t xml:space="preserve"> </w:t>
      </w:r>
      <w:r w:rsidRPr="001B09BF">
        <w:t>вхождения</w:t>
      </w:r>
      <w:r w:rsidR="000646F9" w:rsidRPr="001B09BF">
        <w:t xml:space="preserve"> </w:t>
      </w:r>
      <w:r w:rsidRPr="001B09BF">
        <w:t>к</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в</w:t>
      </w:r>
      <w:r w:rsidR="000646F9" w:rsidRPr="001B09BF">
        <w:t xml:space="preserve"> </w:t>
      </w:r>
      <w:r w:rsidRPr="001B09BF">
        <w:t>число</w:t>
      </w:r>
      <w:r w:rsidR="000646F9" w:rsidRPr="001B09BF">
        <w:t xml:space="preserve"> </w:t>
      </w:r>
      <w:r w:rsidRPr="001B09BF">
        <w:t>25</w:t>
      </w:r>
      <w:r w:rsidR="000646F9" w:rsidRPr="001B09BF">
        <w:t xml:space="preserve"> </w:t>
      </w:r>
      <w:r w:rsidRPr="001B09BF">
        <w:t>ведущих</w:t>
      </w:r>
      <w:r w:rsidR="000646F9" w:rsidRPr="001B09BF">
        <w:t xml:space="preserve"> </w:t>
      </w:r>
      <w:r w:rsidRPr="001B09BF">
        <w:t>стран</w:t>
      </w:r>
      <w:r w:rsidR="000646F9" w:rsidRPr="001B09BF">
        <w:t xml:space="preserve"> </w:t>
      </w:r>
      <w:r w:rsidRPr="001B09BF">
        <w:t>мира</w:t>
      </w:r>
      <w:r w:rsidR="000646F9" w:rsidRPr="001B09BF">
        <w:t xml:space="preserve"> </w:t>
      </w:r>
      <w:r w:rsidRPr="001B09BF">
        <w:t>по</w:t>
      </w:r>
      <w:r w:rsidR="000646F9" w:rsidRPr="001B09BF">
        <w:t xml:space="preserve"> </w:t>
      </w:r>
      <w:r w:rsidRPr="001B09BF">
        <w:t>показателю</w:t>
      </w:r>
      <w:r w:rsidR="000646F9" w:rsidRPr="001B09BF">
        <w:t xml:space="preserve"> </w:t>
      </w:r>
      <w:r w:rsidRPr="001B09BF">
        <w:t>плотности</w:t>
      </w:r>
      <w:r w:rsidR="000646F9" w:rsidRPr="001B09BF">
        <w:t xml:space="preserve"> </w:t>
      </w:r>
      <w:r w:rsidRPr="001B09BF">
        <w:t>роботизации.</w:t>
      </w:r>
      <w:r w:rsidR="000646F9" w:rsidRPr="001B09BF">
        <w:t xml:space="preserve"> </w:t>
      </w:r>
      <w:r w:rsidRPr="001B09BF">
        <w:t>Я</w:t>
      </w:r>
      <w:r w:rsidR="000646F9" w:rsidRPr="001B09BF">
        <w:t xml:space="preserve"> </w:t>
      </w:r>
      <w:r w:rsidRPr="001B09BF">
        <w:t>понимаю,</w:t>
      </w:r>
      <w:r w:rsidR="000646F9" w:rsidRPr="001B09BF">
        <w:t xml:space="preserve"> </w:t>
      </w:r>
      <w:r w:rsidRPr="001B09BF">
        <w:t>что</w:t>
      </w:r>
      <w:r w:rsidR="000646F9" w:rsidRPr="001B09BF">
        <w:t xml:space="preserve"> </w:t>
      </w:r>
      <w:r w:rsidRPr="001B09BF">
        <w:t>в</w:t>
      </w:r>
      <w:r w:rsidR="000646F9" w:rsidRPr="001B09BF">
        <w:t xml:space="preserve"> </w:t>
      </w:r>
      <w:r w:rsidRPr="001B09BF">
        <w:t>данном</w:t>
      </w:r>
      <w:r w:rsidR="000646F9" w:rsidRPr="001B09BF">
        <w:t xml:space="preserve"> </w:t>
      </w:r>
      <w:r w:rsidRPr="001B09BF">
        <w:t>направлении</w:t>
      </w:r>
      <w:r w:rsidR="000646F9" w:rsidRPr="001B09BF">
        <w:t xml:space="preserve"> </w:t>
      </w:r>
      <w:r w:rsidRPr="001B09BF">
        <w:t>технологического</w:t>
      </w:r>
      <w:r w:rsidR="000646F9" w:rsidRPr="001B09BF">
        <w:t xml:space="preserve"> </w:t>
      </w:r>
      <w:r w:rsidRPr="001B09BF">
        <w:t>развития</w:t>
      </w:r>
      <w:r w:rsidR="000646F9" w:rsidRPr="001B09BF">
        <w:t xml:space="preserve"> </w:t>
      </w:r>
      <w:r w:rsidRPr="001B09BF">
        <w:t>мы</w:t>
      </w:r>
      <w:r w:rsidR="000646F9" w:rsidRPr="001B09BF">
        <w:t xml:space="preserve"> </w:t>
      </w:r>
      <w:r w:rsidRPr="001B09BF">
        <w:t>как</w:t>
      </w:r>
      <w:r w:rsidR="000646F9" w:rsidRPr="001B09BF">
        <w:t xml:space="preserve"> </w:t>
      </w:r>
      <w:r w:rsidRPr="001B09BF">
        <w:t>национальная</w:t>
      </w:r>
      <w:r w:rsidR="000646F9" w:rsidRPr="001B09BF">
        <w:t xml:space="preserve"> </w:t>
      </w:r>
      <w:r w:rsidRPr="001B09BF">
        <w:t>экономическая</w:t>
      </w:r>
      <w:r w:rsidR="000646F9" w:rsidRPr="001B09BF">
        <w:t xml:space="preserve"> </w:t>
      </w:r>
      <w:r w:rsidRPr="001B09BF">
        <w:t>системы</w:t>
      </w:r>
      <w:r w:rsidR="000646F9" w:rsidRPr="001B09BF">
        <w:t xml:space="preserve"> </w:t>
      </w:r>
      <w:r w:rsidRPr="001B09BF">
        <w:t>несколько</w:t>
      </w:r>
      <w:r w:rsidR="000646F9" w:rsidRPr="001B09BF">
        <w:t xml:space="preserve"> </w:t>
      </w:r>
      <w:r w:rsidRPr="001B09BF">
        <w:t>отстали,</w:t>
      </w:r>
      <w:r w:rsidR="000646F9" w:rsidRPr="001B09BF">
        <w:t xml:space="preserve"> </w:t>
      </w:r>
      <w:r w:rsidRPr="001B09BF">
        <w:t>но</w:t>
      </w:r>
      <w:r w:rsidR="000646F9" w:rsidRPr="001B09BF">
        <w:t xml:space="preserve"> </w:t>
      </w:r>
      <w:r w:rsidRPr="001B09BF">
        <w:t>ставить</w:t>
      </w:r>
      <w:r w:rsidR="000646F9" w:rsidRPr="001B09BF">
        <w:t xml:space="preserve"> </w:t>
      </w:r>
      <w:r w:rsidRPr="001B09BF">
        <w:t>задачу</w:t>
      </w:r>
      <w:r w:rsidR="000646F9" w:rsidRPr="001B09BF">
        <w:t xml:space="preserve"> </w:t>
      </w:r>
      <w:r w:rsidR="000725C0" w:rsidRPr="001B09BF">
        <w:t>«</w:t>
      </w:r>
      <w:r w:rsidRPr="001B09BF">
        <w:t>занять</w:t>
      </w:r>
      <w:r w:rsidR="000646F9" w:rsidRPr="001B09BF">
        <w:t xml:space="preserve"> </w:t>
      </w:r>
      <w:r w:rsidRPr="001B09BF">
        <w:t>25-е</w:t>
      </w:r>
      <w:r w:rsidR="000646F9" w:rsidRPr="001B09BF">
        <w:t xml:space="preserve"> </w:t>
      </w:r>
      <w:r w:rsidRPr="001B09BF">
        <w:t>место</w:t>
      </w:r>
      <w:r w:rsidR="000646F9" w:rsidRPr="001B09BF">
        <w:t xml:space="preserve"> </w:t>
      </w:r>
      <w:r w:rsidRPr="001B09BF">
        <w:t>на</w:t>
      </w:r>
      <w:r w:rsidR="000646F9" w:rsidRPr="001B09BF">
        <w:t xml:space="preserve"> </w:t>
      </w:r>
      <w:r w:rsidRPr="001B09BF">
        <w:t>соревнованиях</w:t>
      </w:r>
      <w:r w:rsidR="000725C0" w:rsidRPr="001B09BF">
        <w:t>»</w:t>
      </w:r>
      <w:r w:rsidR="000646F9" w:rsidRPr="001B09BF">
        <w:t xml:space="preserve"> </w:t>
      </w:r>
      <w:r w:rsidRPr="001B09BF">
        <w:t>-</w:t>
      </w:r>
      <w:r w:rsidR="000646F9" w:rsidRPr="001B09BF">
        <w:t xml:space="preserve"> </w:t>
      </w:r>
      <w:r w:rsidRPr="001B09BF">
        <w:t>это</w:t>
      </w:r>
      <w:r w:rsidR="000646F9" w:rsidRPr="001B09BF">
        <w:t xml:space="preserve"> </w:t>
      </w:r>
      <w:r w:rsidRPr="001B09BF">
        <w:t>совсем</w:t>
      </w:r>
      <w:r w:rsidR="000646F9" w:rsidRPr="001B09BF">
        <w:t xml:space="preserve"> </w:t>
      </w:r>
      <w:r w:rsidRPr="001B09BF">
        <w:t>неамбициозно.</w:t>
      </w:r>
      <w:r w:rsidR="000646F9" w:rsidRPr="001B09BF">
        <w:t xml:space="preserve"> </w:t>
      </w:r>
      <w:r w:rsidRPr="001B09BF">
        <w:t>Уверен,</w:t>
      </w:r>
      <w:r w:rsidR="000646F9" w:rsidRPr="001B09BF">
        <w:t xml:space="preserve"> </w:t>
      </w:r>
      <w:r w:rsidRPr="001B09BF">
        <w:t>что</w:t>
      </w:r>
      <w:r w:rsidR="000646F9" w:rsidRPr="001B09BF">
        <w:t xml:space="preserve"> </w:t>
      </w:r>
      <w:r w:rsidRPr="001B09BF">
        <w:t>скрытые</w:t>
      </w:r>
      <w:r w:rsidR="000646F9" w:rsidRPr="001B09BF">
        <w:t xml:space="preserve"> </w:t>
      </w:r>
      <w:r w:rsidRPr="001B09BF">
        <w:t>резервы</w:t>
      </w:r>
      <w:r w:rsidR="000646F9" w:rsidRPr="001B09BF">
        <w:t xml:space="preserve"> </w:t>
      </w:r>
      <w:r w:rsidRPr="001B09BF">
        <w:t>можно</w:t>
      </w:r>
      <w:r w:rsidR="000646F9" w:rsidRPr="001B09BF">
        <w:t xml:space="preserve"> </w:t>
      </w:r>
      <w:r w:rsidRPr="001B09BF">
        <w:t>выявить</w:t>
      </w:r>
      <w:r w:rsidR="000646F9" w:rsidRPr="001B09BF">
        <w:t xml:space="preserve"> </w:t>
      </w:r>
      <w:r w:rsidRPr="001B09BF">
        <w:t>и</w:t>
      </w:r>
      <w:r w:rsidR="000646F9" w:rsidRPr="001B09BF">
        <w:t xml:space="preserve"> </w:t>
      </w:r>
      <w:r w:rsidRPr="001B09BF">
        <w:t>на</w:t>
      </w:r>
      <w:r w:rsidR="000646F9" w:rsidRPr="001B09BF">
        <w:t xml:space="preserve"> </w:t>
      </w:r>
      <w:r w:rsidRPr="001B09BF">
        <w:t>этом</w:t>
      </w:r>
      <w:r w:rsidR="000646F9" w:rsidRPr="001B09BF">
        <w:t xml:space="preserve"> </w:t>
      </w:r>
      <w:r w:rsidRPr="001B09BF">
        <w:t>технологическом</w:t>
      </w:r>
      <w:r w:rsidR="000646F9" w:rsidRPr="001B09BF">
        <w:t xml:space="preserve"> </w:t>
      </w:r>
      <w:r w:rsidRPr="001B09BF">
        <w:t>направлении.</w:t>
      </w:r>
    </w:p>
    <w:p w14:paraId="2E1983CD" w14:textId="77777777" w:rsidR="0053448B" w:rsidRPr="001B09BF" w:rsidRDefault="0053448B" w:rsidP="0053448B">
      <w:r w:rsidRPr="001B09BF">
        <w:t>Аналогично</w:t>
      </w:r>
      <w:r w:rsidR="000646F9" w:rsidRPr="001B09BF">
        <w:t xml:space="preserve"> </w:t>
      </w:r>
      <w:r w:rsidRPr="001B09BF">
        <w:t>несколько</w:t>
      </w:r>
      <w:r w:rsidR="000646F9" w:rsidRPr="001B09BF">
        <w:t xml:space="preserve"> </w:t>
      </w:r>
      <w:r w:rsidR="000725C0" w:rsidRPr="001B09BF">
        <w:t>«</w:t>
      </w:r>
      <w:r w:rsidRPr="001B09BF">
        <w:t>заниженной</w:t>
      </w:r>
      <w:r w:rsidR="000725C0" w:rsidRPr="001B09BF">
        <w:t>»</w:t>
      </w:r>
      <w:r w:rsidR="000646F9" w:rsidRPr="001B09BF">
        <w:t xml:space="preserve"> </w:t>
      </w:r>
      <w:r w:rsidRPr="001B09BF">
        <w:t>является</w:t>
      </w:r>
      <w:r w:rsidR="000646F9" w:rsidRPr="001B09BF">
        <w:t xml:space="preserve"> </w:t>
      </w:r>
      <w:r w:rsidRPr="001B09BF">
        <w:t>задача</w:t>
      </w:r>
      <w:r w:rsidR="000646F9" w:rsidRPr="001B09BF">
        <w:t xml:space="preserve"> </w:t>
      </w:r>
      <w:r w:rsidRPr="001B09BF">
        <w:t>увеличить</w:t>
      </w:r>
      <w:r w:rsidR="000646F9" w:rsidRPr="001B09BF">
        <w:t xml:space="preserve"> </w:t>
      </w:r>
      <w:r w:rsidRPr="001B09BF">
        <w:t>к</w:t>
      </w:r>
      <w:r w:rsidR="000646F9" w:rsidRPr="001B09BF">
        <w:t xml:space="preserve"> </w:t>
      </w:r>
      <w:r w:rsidRPr="001B09BF">
        <w:t>2030</w:t>
      </w:r>
      <w:r w:rsidR="000646F9" w:rsidRPr="001B09BF">
        <w:t xml:space="preserve"> </w:t>
      </w:r>
      <w:r w:rsidRPr="001B09BF">
        <w:t>году</w:t>
      </w:r>
      <w:r w:rsidR="000646F9" w:rsidRPr="001B09BF">
        <w:t xml:space="preserve"> </w:t>
      </w:r>
      <w:r w:rsidRPr="001B09BF">
        <w:t>внутренние</w:t>
      </w:r>
      <w:r w:rsidR="000646F9" w:rsidRPr="001B09BF">
        <w:t xml:space="preserve"> </w:t>
      </w:r>
      <w:r w:rsidRPr="001B09BF">
        <w:t>затраты</w:t>
      </w:r>
      <w:r w:rsidR="000646F9" w:rsidRPr="001B09BF">
        <w:t xml:space="preserve"> </w:t>
      </w:r>
      <w:r w:rsidRPr="001B09BF">
        <w:t>на</w:t>
      </w:r>
      <w:r w:rsidR="000646F9" w:rsidRPr="001B09BF">
        <w:t xml:space="preserve"> </w:t>
      </w:r>
      <w:r w:rsidRPr="001B09BF">
        <w:t>исследования</w:t>
      </w:r>
      <w:r w:rsidR="000646F9" w:rsidRPr="001B09BF">
        <w:t xml:space="preserve"> </w:t>
      </w:r>
      <w:r w:rsidRPr="001B09BF">
        <w:t>и</w:t>
      </w:r>
      <w:r w:rsidR="000646F9" w:rsidRPr="001B09BF">
        <w:t xml:space="preserve"> </w:t>
      </w:r>
      <w:r w:rsidRPr="001B09BF">
        <w:t>разработки</w:t>
      </w:r>
      <w:r w:rsidR="000646F9" w:rsidRPr="001B09BF">
        <w:t xml:space="preserve"> </w:t>
      </w:r>
      <w:r w:rsidRPr="001B09BF">
        <w:t>не</w:t>
      </w:r>
      <w:r w:rsidR="000646F9" w:rsidRPr="001B09BF">
        <w:t xml:space="preserve"> </w:t>
      </w:r>
      <w:r w:rsidRPr="001B09BF">
        <w:t>менее</w:t>
      </w:r>
      <w:r w:rsidR="000646F9" w:rsidRPr="001B09BF">
        <w:t xml:space="preserve"> </w:t>
      </w:r>
      <w:r w:rsidRPr="001B09BF">
        <w:t>чем</w:t>
      </w:r>
      <w:r w:rsidR="000646F9" w:rsidRPr="001B09BF">
        <w:t xml:space="preserve"> </w:t>
      </w:r>
      <w:r w:rsidRPr="001B09BF">
        <w:t>до</w:t>
      </w:r>
      <w:r w:rsidR="000646F9" w:rsidRPr="001B09BF">
        <w:t xml:space="preserve"> </w:t>
      </w:r>
      <w:r w:rsidRPr="001B09BF">
        <w:t>2%</w:t>
      </w:r>
      <w:r w:rsidR="000646F9" w:rsidRPr="001B09BF">
        <w:t xml:space="preserve"> </w:t>
      </w:r>
      <w:r w:rsidRPr="001B09BF">
        <w:t>ВВП.</w:t>
      </w:r>
      <w:r w:rsidR="000646F9" w:rsidRPr="001B09BF">
        <w:t xml:space="preserve"> </w:t>
      </w:r>
      <w:r w:rsidRPr="001B09BF">
        <w:t>Хочется</w:t>
      </w:r>
      <w:r w:rsidR="000646F9" w:rsidRPr="001B09BF">
        <w:t xml:space="preserve"> </w:t>
      </w:r>
      <w:r w:rsidRPr="001B09BF">
        <w:t>сказать:</w:t>
      </w:r>
      <w:r w:rsidR="000646F9" w:rsidRPr="001B09BF">
        <w:t xml:space="preserve"> </w:t>
      </w:r>
      <w:r w:rsidR="000725C0" w:rsidRPr="001B09BF">
        <w:t>«</w:t>
      </w:r>
      <w:r w:rsidRPr="001B09BF">
        <w:t>Какие</w:t>
      </w:r>
      <w:r w:rsidR="000646F9" w:rsidRPr="001B09BF">
        <w:t xml:space="preserve"> </w:t>
      </w:r>
      <w:r w:rsidRPr="001B09BF">
        <w:t>2%</w:t>
      </w:r>
      <w:r w:rsidR="000646F9" w:rsidRPr="001B09BF">
        <w:t xml:space="preserve"> </w:t>
      </w:r>
      <w:r w:rsidRPr="001B09BF">
        <w:t>ВВП,</w:t>
      </w:r>
      <w:r w:rsidR="000646F9" w:rsidRPr="001B09BF">
        <w:t xml:space="preserve"> </w:t>
      </w:r>
      <w:r w:rsidRPr="001B09BF">
        <w:t>если</w:t>
      </w:r>
      <w:r w:rsidR="000646F9" w:rsidRPr="001B09BF">
        <w:t xml:space="preserve"> </w:t>
      </w:r>
      <w:r w:rsidRPr="001B09BF">
        <w:t>мы</w:t>
      </w:r>
      <w:r w:rsidR="000646F9" w:rsidRPr="001B09BF">
        <w:t xml:space="preserve"> </w:t>
      </w:r>
      <w:r w:rsidRPr="001B09BF">
        <w:t>претендует</w:t>
      </w:r>
      <w:r w:rsidR="000646F9" w:rsidRPr="001B09BF">
        <w:t xml:space="preserve"> </w:t>
      </w:r>
      <w:r w:rsidRPr="001B09BF">
        <w:t>на</w:t>
      </w:r>
      <w:r w:rsidR="000646F9" w:rsidRPr="001B09BF">
        <w:t xml:space="preserve"> </w:t>
      </w:r>
      <w:r w:rsidRPr="001B09BF">
        <w:t>технологическое</w:t>
      </w:r>
      <w:r w:rsidR="000646F9" w:rsidRPr="001B09BF">
        <w:t xml:space="preserve"> </w:t>
      </w:r>
      <w:r w:rsidRPr="001B09BF">
        <w:t>лидерство</w:t>
      </w:r>
      <w:r w:rsidR="000646F9" w:rsidRPr="001B09BF">
        <w:t xml:space="preserve"> </w:t>
      </w:r>
      <w:r w:rsidRPr="001B09BF">
        <w:t>в</w:t>
      </w:r>
      <w:r w:rsidR="000646F9" w:rsidRPr="001B09BF">
        <w:t xml:space="preserve"> </w:t>
      </w:r>
      <w:r w:rsidRPr="001B09BF">
        <w:t>мире?</w:t>
      </w:r>
      <w:r w:rsidR="000725C0" w:rsidRPr="001B09BF">
        <w:t>»</w:t>
      </w:r>
      <w:r w:rsidRPr="001B09BF">
        <w:t>.</w:t>
      </w:r>
      <w:r w:rsidR="000646F9" w:rsidRPr="001B09BF">
        <w:t xml:space="preserve"> </w:t>
      </w:r>
      <w:r w:rsidRPr="001B09BF">
        <w:t>В</w:t>
      </w:r>
      <w:r w:rsidR="000646F9" w:rsidRPr="001B09BF">
        <w:t xml:space="preserve"> </w:t>
      </w:r>
      <w:r w:rsidRPr="001B09BF">
        <w:t>США</w:t>
      </w:r>
      <w:r w:rsidR="000646F9" w:rsidRPr="001B09BF">
        <w:t xml:space="preserve"> </w:t>
      </w:r>
      <w:r w:rsidRPr="001B09BF">
        <w:t>расходы</w:t>
      </w:r>
      <w:r w:rsidR="000646F9" w:rsidRPr="001B09BF">
        <w:t xml:space="preserve"> </w:t>
      </w:r>
      <w:r w:rsidRPr="001B09BF">
        <w:t>на</w:t>
      </w:r>
      <w:r w:rsidR="000646F9" w:rsidRPr="001B09BF">
        <w:t xml:space="preserve"> </w:t>
      </w:r>
      <w:r w:rsidRPr="001B09BF">
        <w:t>НИОКР</w:t>
      </w:r>
      <w:r w:rsidR="000646F9" w:rsidRPr="001B09BF">
        <w:t xml:space="preserve"> </w:t>
      </w:r>
      <w:r w:rsidRPr="001B09BF">
        <w:t>превышают</w:t>
      </w:r>
      <w:r w:rsidR="000646F9" w:rsidRPr="001B09BF">
        <w:t xml:space="preserve"> </w:t>
      </w:r>
      <w:r w:rsidRPr="001B09BF">
        <w:t>3%,</w:t>
      </w:r>
      <w:r w:rsidR="000646F9" w:rsidRPr="001B09BF">
        <w:t xml:space="preserve"> </w:t>
      </w:r>
      <w:r w:rsidRPr="001B09BF">
        <w:t>в</w:t>
      </w:r>
      <w:r w:rsidR="000646F9" w:rsidRPr="001B09BF">
        <w:t xml:space="preserve"> </w:t>
      </w:r>
      <w:r w:rsidRPr="001B09BF">
        <w:t>Китае</w:t>
      </w:r>
      <w:r w:rsidR="000646F9" w:rsidRPr="001B09BF">
        <w:t xml:space="preserve"> </w:t>
      </w:r>
      <w:r w:rsidRPr="001B09BF">
        <w:t>они</w:t>
      </w:r>
      <w:r w:rsidR="000646F9" w:rsidRPr="001B09BF">
        <w:t xml:space="preserve"> </w:t>
      </w:r>
      <w:r w:rsidRPr="001B09BF">
        <w:t>приближаются</w:t>
      </w:r>
      <w:r w:rsidR="000646F9" w:rsidRPr="001B09BF">
        <w:t xml:space="preserve"> </w:t>
      </w:r>
      <w:r w:rsidRPr="001B09BF">
        <w:t>к</w:t>
      </w:r>
      <w:r w:rsidR="000646F9" w:rsidRPr="001B09BF">
        <w:t xml:space="preserve"> </w:t>
      </w:r>
      <w:r w:rsidRPr="001B09BF">
        <w:t>3%.</w:t>
      </w:r>
      <w:r w:rsidR="000646F9" w:rsidRPr="001B09BF">
        <w:t xml:space="preserve"> </w:t>
      </w:r>
      <w:r w:rsidRPr="001B09BF">
        <w:t>Скажем,</w:t>
      </w:r>
      <w:r w:rsidR="000646F9" w:rsidRPr="001B09BF">
        <w:t xml:space="preserve"> </w:t>
      </w:r>
      <w:r w:rsidRPr="001B09BF">
        <w:t>в</w:t>
      </w:r>
      <w:r w:rsidR="000646F9" w:rsidRPr="001B09BF">
        <w:t xml:space="preserve"> </w:t>
      </w:r>
      <w:r w:rsidRPr="001B09BF">
        <w:t>Южной</w:t>
      </w:r>
      <w:r w:rsidR="000646F9" w:rsidRPr="001B09BF">
        <w:t xml:space="preserve"> </w:t>
      </w:r>
      <w:r w:rsidRPr="001B09BF">
        <w:t>Корее</w:t>
      </w:r>
      <w:r w:rsidR="000646F9" w:rsidRPr="001B09BF">
        <w:t xml:space="preserve"> </w:t>
      </w:r>
      <w:r w:rsidRPr="001B09BF">
        <w:t>или</w:t>
      </w:r>
      <w:r w:rsidR="000646F9" w:rsidRPr="001B09BF">
        <w:t xml:space="preserve"> </w:t>
      </w:r>
      <w:r w:rsidRPr="001B09BF">
        <w:t>Израиле</w:t>
      </w:r>
      <w:r w:rsidR="000646F9" w:rsidRPr="001B09BF">
        <w:t xml:space="preserve"> </w:t>
      </w:r>
      <w:r w:rsidRPr="001B09BF">
        <w:t>эти</w:t>
      </w:r>
      <w:r w:rsidR="000646F9" w:rsidRPr="001B09BF">
        <w:t xml:space="preserve"> </w:t>
      </w:r>
      <w:r w:rsidRPr="001B09BF">
        <w:t>расходы</w:t>
      </w:r>
      <w:r w:rsidR="000646F9" w:rsidRPr="001B09BF">
        <w:t xml:space="preserve"> </w:t>
      </w:r>
      <w:r w:rsidRPr="001B09BF">
        <w:t>еще</w:t>
      </w:r>
      <w:r w:rsidR="000646F9" w:rsidRPr="001B09BF">
        <w:t xml:space="preserve"> </w:t>
      </w:r>
      <w:r w:rsidRPr="001B09BF">
        <w:t>выше.</w:t>
      </w:r>
      <w:r w:rsidR="000646F9" w:rsidRPr="001B09BF">
        <w:t xml:space="preserve"> </w:t>
      </w:r>
      <w:r w:rsidRPr="001B09BF">
        <w:t>Нам</w:t>
      </w:r>
      <w:r w:rsidR="000646F9" w:rsidRPr="001B09BF">
        <w:t xml:space="preserve"> </w:t>
      </w:r>
      <w:r w:rsidRPr="001B09BF">
        <w:t>нужно</w:t>
      </w:r>
      <w:r w:rsidR="000646F9" w:rsidRPr="001B09BF">
        <w:t xml:space="preserve"> </w:t>
      </w:r>
      <w:r w:rsidRPr="001B09BF">
        <w:t>ставить</w:t>
      </w:r>
      <w:r w:rsidR="000646F9" w:rsidRPr="001B09BF">
        <w:t xml:space="preserve"> </w:t>
      </w:r>
      <w:r w:rsidRPr="001B09BF">
        <w:t>задачу</w:t>
      </w:r>
      <w:r w:rsidR="000646F9" w:rsidRPr="001B09BF">
        <w:t xml:space="preserve"> </w:t>
      </w:r>
      <w:r w:rsidRPr="001B09BF">
        <w:t>выхода</w:t>
      </w:r>
      <w:r w:rsidR="000646F9" w:rsidRPr="001B09BF">
        <w:t xml:space="preserve"> </w:t>
      </w:r>
      <w:r w:rsidRPr="001B09BF">
        <w:t>научных</w:t>
      </w:r>
      <w:r w:rsidR="000646F9" w:rsidRPr="001B09BF">
        <w:t xml:space="preserve"> </w:t>
      </w:r>
      <w:r w:rsidRPr="001B09BF">
        <w:t>и</w:t>
      </w:r>
      <w:r w:rsidR="000646F9" w:rsidRPr="001B09BF">
        <w:t xml:space="preserve"> </w:t>
      </w:r>
      <w:r w:rsidRPr="001B09BF">
        <w:t>инновационных</w:t>
      </w:r>
      <w:r w:rsidR="000646F9" w:rsidRPr="001B09BF">
        <w:t xml:space="preserve"> </w:t>
      </w:r>
      <w:r w:rsidRPr="001B09BF">
        <w:t>расходов</w:t>
      </w:r>
      <w:r w:rsidR="000646F9" w:rsidRPr="001B09BF">
        <w:t xml:space="preserve"> </w:t>
      </w:r>
      <w:r w:rsidRPr="001B09BF">
        <w:t>на</w:t>
      </w:r>
      <w:r w:rsidR="000646F9" w:rsidRPr="001B09BF">
        <w:t xml:space="preserve"> </w:t>
      </w:r>
      <w:r w:rsidRPr="001B09BF">
        <w:t>уровне</w:t>
      </w:r>
      <w:r w:rsidR="000646F9" w:rsidRPr="001B09BF">
        <w:t xml:space="preserve"> </w:t>
      </w:r>
      <w:r w:rsidRPr="001B09BF">
        <w:t>4%</w:t>
      </w:r>
      <w:r w:rsidR="000646F9" w:rsidRPr="001B09BF">
        <w:t xml:space="preserve"> </w:t>
      </w:r>
      <w:r w:rsidRPr="001B09BF">
        <w:t>ВВП</w:t>
      </w:r>
      <w:r w:rsidR="000646F9" w:rsidRPr="001B09BF">
        <w:t xml:space="preserve"> </w:t>
      </w:r>
      <w:r w:rsidRPr="001B09BF">
        <w:t>и</w:t>
      </w:r>
      <w:r w:rsidR="000646F9" w:rsidRPr="001B09BF">
        <w:t xml:space="preserve"> </w:t>
      </w:r>
      <w:r w:rsidRPr="001B09BF">
        <w:t>выше.</w:t>
      </w:r>
      <w:r w:rsidR="000646F9" w:rsidRPr="001B09BF">
        <w:t xml:space="preserve"> </w:t>
      </w:r>
      <w:r w:rsidRPr="001B09BF">
        <w:t>Именно</w:t>
      </w:r>
      <w:r w:rsidR="000646F9" w:rsidRPr="001B09BF">
        <w:t xml:space="preserve"> </w:t>
      </w:r>
      <w:r w:rsidRPr="001B09BF">
        <w:t>такая</w:t>
      </w:r>
      <w:r w:rsidR="000646F9" w:rsidRPr="001B09BF">
        <w:t xml:space="preserve"> </w:t>
      </w:r>
      <w:r w:rsidRPr="001B09BF">
        <w:t>амбиция</w:t>
      </w:r>
      <w:r w:rsidR="000646F9" w:rsidRPr="001B09BF">
        <w:t xml:space="preserve"> </w:t>
      </w:r>
      <w:r w:rsidRPr="001B09BF">
        <w:t>имеет</w:t>
      </w:r>
      <w:r w:rsidR="000646F9" w:rsidRPr="001B09BF">
        <w:t xml:space="preserve"> </w:t>
      </w:r>
      <w:r w:rsidRPr="001B09BF">
        <w:t>сейчас</w:t>
      </w:r>
      <w:r w:rsidR="000646F9" w:rsidRPr="001B09BF">
        <w:t xml:space="preserve"> </w:t>
      </w:r>
      <w:r w:rsidRPr="001B09BF">
        <w:t>определяющее</w:t>
      </w:r>
      <w:r w:rsidR="000646F9" w:rsidRPr="001B09BF">
        <w:t xml:space="preserve"> </w:t>
      </w:r>
      <w:r w:rsidRPr="001B09BF">
        <w:t>значение.</w:t>
      </w:r>
    </w:p>
    <w:p w14:paraId="23E209B2" w14:textId="77777777" w:rsidR="0053448B" w:rsidRPr="001B09BF" w:rsidRDefault="0053448B" w:rsidP="0053448B">
      <w:r w:rsidRPr="001B09BF">
        <w:t>Никто</w:t>
      </w:r>
      <w:r w:rsidR="000646F9" w:rsidRPr="001B09BF">
        <w:t xml:space="preserve"> </w:t>
      </w:r>
      <w:r w:rsidRPr="001B09BF">
        <w:t>в</w:t>
      </w:r>
      <w:r w:rsidR="000646F9" w:rsidRPr="001B09BF">
        <w:t xml:space="preserve"> </w:t>
      </w:r>
      <w:r w:rsidRPr="001B09BF">
        <w:t>данном</w:t>
      </w:r>
      <w:r w:rsidR="000646F9" w:rsidRPr="001B09BF">
        <w:t xml:space="preserve"> </w:t>
      </w:r>
      <w:r w:rsidRPr="001B09BF">
        <w:t>случае</w:t>
      </w:r>
      <w:r w:rsidR="000646F9" w:rsidRPr="001B09BF">
        <w:t xml:space="preserve"> </w:t>
      </w:r>
      <w:r w:rsidRPr="001B09BF">
        <w:t>не</w:t>
      </w:r>
      <w:r w:rsidR="000646F9" w:rsidRPr="001B09BF">
        <w:t xml:space="preserve"> </w:t>
      </w:r>
      <w:r w:rsidRPr="001B09BF">
        <w:t>призывает</w:t>
      </w:r>
      <w:r w:rsidR="000646F9" w:rsidRPr="001B09BF">
        <w:t xml:space="preserve"> </w:t>
      </w:r>
      <w:r w:rsidRPr="001B09BF">
        <w:t>заниматься</w:t>
      </w:r>
      <w:r w:rsidR="000646F9" w:rsidRPr="001B09BF">
        <w:t xml:space="preserve"> </w:t>
      </w:r>
      <w:r w:rsidRPr="001B09BF">
        <w:t>шапкозакидательством.</w:t>
      </w:r>
      <w:r w:rsidR="000646F9" w:rsidRPr="001B09BF">
        <w:t xml:space="preserve"> </w:t>
      </w:r>
      <w:r w:rsidRPr="001B09BF">
        <w:t>Просто</w:t>
      </w:r>
      <w:r w:rsidR="000646F9" w:rsidRPr="001B09BF">
        <w:t xml:space="preserve"> </w:t>
      </w:r>
      <w:r w:rsidRPr="001B09BF">
        <w:t>в</w:t>
      </w:r>
      <w:r w:rsidR="000646F9" w:rsidRPr="001B09BF">
        <w:t xml:space="preserve"> </w:t>
      </w:r>
      <w:r w:rsidRPr="001B09BF">
        <w:t>условиях</w:t>
      </w:r>
      <w:r w:rsidR="000646F9" w:rsidRPr="001B09BF">
        <w:t xml:space="preserve"> </w:t>
      </w:r>
      <w:r w:rsidRPr="001B09BF">
        <w:t>международного</w:t>
      </w:r>
      <w:r w:rsidR="000646F9" w:rsidRPr="001B09BF">
        <w:t xml:space="preserve"> </w:t>
      </w:r>
      <w:r w:rsidRPr="001B09BF">
        <w:t>санкционного</w:t>
      </w:r>
      <w:r w:rsidR="000646F9" w:rsidRPr="001B09BF">
        <w:t xml:space="preserve"> </w:t>
      </w:r>
      <w:r w:rsidRPr="001B09BF">
        <w:t>давления</w:t>
      </w:r>
      <w:r w:rsidR="000646F9" w:rsidRPr="001B09BF">
        <w:t xml:space="preserve"> </w:t>
      </w:r>
      <w:r w:rsidRPr="001B09BF">
        <w:t>любая</w:t>
      </w:r>
      <w:r w:rsidR="000646F9" w:rsidRPr="001B09BF">
        <w:t xml:space="preserve"> </w:t>
      </w:r>
      <w:r w:rsidRPr="001B09BF">
        <w:t>задача</w:t>
      </w:r>
      <w:r w:rsidR="000646F9" w:rsidRPr="001B09BF">
        <w:t xml:space="preserve"> </w:t>
      </w:r>
      <w:r w:rsidRPr="001B09BF">
        <w:t>социально-экономического</w:t>
      </w:r>
      <w:r w:rsidR="000646F9" w:rsidRPr="001B09BF">
        <w:t xml:space="preserve"> </w:t>
      </w:r>
      <w:r w:rsidRPr="001B09BF">
        <w:t>развития</w:t>
      </w:r>
      <w:r w:rsidR="000646F9" w:rsidRPr="001B09BF">
        <w:t xml:space="preserve"> </w:t>
      </w:r>
      <w:r w:rsidRPr="001B09BF">
        <w:t>должна</w:t>
      </w:r>
      <w:r w:rsidR="000646F9" w:rsidRPr="001B09BF">
        <w:t xml:space="preserve"> </w:t>
      </w:r>
      <w:r w:rsidRPr="001B09BF">
        <w:t>предполагать</w:t>
      </w:r>
      <w:r w:rsidR="000646F9" w:rsidRPr="001B09BF">
        <w:t xml:space="preserve"> </w:t>
      </w:r>
      <w:r w:rsidRPr="001B09BF">
        <w:t>значительное</w:t>
      </w:r>
      <w:r w:rsidR="000646F9" w:rsidRPr="001B09BF">
        <w:t xml:space="preserve"> </w:t>
      </w:r>
      <w:r w:rsidRPr="001B09BF">
        <w:t>приращение</w:t>
      </w:r>
      <w:r w:rsidR="000646F9" w:rsidRPr="001B09BF">
        <w:t xml:space="preserve"> </w:t>
      </w:r>
      <w:r w:rsidRPr="001B09BF">
        <w:t>позитивных</w:t>
      </w:r>
      <w:r w:rsidR="000646F9" w:rsidRPr="001B09BF">
        <w:t xml:space="preserve"> </w:t>
      </w:r>
      <w:r w:rsidRPr="001B09BF">
        <w:t>сущностей</w:t>
      </w:r>
      <w:r w:rsidR="000646F9" w:rsidRPr="001B09BF">
        <w:t xml:space="preserve"> </w:t>
      </w:r>
      <w:r w:rsidRPr="001B09BF">
        <w:t>и</w:t>
      </w:r>
      <w:r w:rsidR="000646F9" w:rsidRPr="001B09BF">
        <w:t xml:space="preserve"> </w:t>
      </w:r>
      <w:r w:rsidRPr="001B09BF">
        <w:t>расширенное</w:t>
      </w:r>
      <w:r w:rsidR="000646F9" w:rsidRPr="001B09BF">
        <w:t xml:space="preserve"> </w:t>
      </w:r>
      <w:r w:rsidRPr="001B09BF">
        <w:t>экономическое,</w:t>
      </w:r>
      <w:r w:rsidR="000646F9" w:rsidRPr="001B09BF">
        <w:t xml:space="preserve"> </w:t>
      </w:r>
      <w:r w:rsidRPr="001B09BF">
        <w:t>социальное,</w:t>
      </w:r>
      <w:r w:rsidR="000646F9" w:rsidRPr="001B09BF">
        <w:t xml:space="preserve"> </w:t>
      </w:r>
      <w:r w:rsidRPr="001B09BF">
        <w:t>научно-технологическое</w:t>
      </w:r>
      <w:r w:rsidR="000646F9" w:rsidRPr="001B09BF">
        <w:t xml:space="preserve"> </w:t>
      </w:r>
      <w:r w:rsidRPr="001B09BF">
        <w:t>и</w:t>
      </w:r>
      <w:r w:rsidR="000646F9" w:rsidRPr="001B09BF">
        <w:t xml:space="preserve"> </w:t>
      </w:r>
      <w:r w:rsidRPr="001B09BF">
        <w:t>инновационное</w:t>
      </w:r>
      <w:r w:rsidR="000646F9" w:rsidRPr="001B09BF">
        <w:t xml:space="preserve"> </w:t>
      </w:r>
      <w:r w:rsidRPr="001B09BF">
        <w:t>воспроизводство.</w:t>
      </w:r>
      <w:r w:rsidR="000646F9" w:rsidRPr="001B09BF">
        <w:t xml:space="preserve"> </w:t>
      </w:r>
      <w:r w:rsidRPr="001B09BF">
        <w:t>В</w:t>
      </w:r>
      <w:r w:rsidR="000646F9" w:rsidRPr="001B09BF">
        <w:t xml:space="preserve"> </w:t>
      </w:r>
      <w:r w:rsidRPr="001B09BF">
        <w:t>общем,</w:t>
      </w:r>
      <w:r w:rsidR="000646F9" w:rsidRPr="001B09BF">
        <w:t xml:space="preserve"> </w:t>
      </w:r>
      <w:r w:rsidRPr="001B09BF">
        <w:t>амбициозные</w:t>
      </w:r>
      <w:r w:rsidR="000646F9" w:rsidRPr="001B09BF">
        <w:t xml:space="preserve"> </w:t>
      </w:r>
      <w:r w:rsidRPr="001B09BF">
        <w:t>цели</w:t>
      </w:r>
      <w:r w:rsidR="000646F9" w:rsidRPr="001B09BF">
        <w:t xml:space="preserve"> </w:t>
      </w:r>
      <w:r w:rsidRPr="001B09BF">
        <w:t>и</w:t>
      </w:r>
      <w:r w:rsidR="000646F9" w:rsidRPr="001B09BF">
        <w:t xml:space="preserve"> </w:t>
      </w:r>
      <w:r w:rsidRPr="001B09BF">
        <w:t>задачи</w:t>
      </w:r>
      <w:r w:rsidR="000646F9" w:rsidRPr="001B09BF">
        <w:t xml:space="preserve"> </w:t>
      </w:r>
      <w:r w:rsidRPr="001B09BF">
        <w:t>должны</w:t>
      </w:r>
      <w:r w:rsidR="000646F9" w:rsidRPr="001B09BF">
        <w:t xml:space="preserve"> </w:t>
      </w:r>
      <w:r w:rsidRPr="001B09BF">
        <w:t>стоять</w:t>
      </w:r>
      <w:r w:rsidR="000646F9" w:rsidRPr="001B09BF">
        <w:t xml:space="preserve"> </w:t>
      </w:r>
      <w:r w:rsidRPr="001B09BF">
        <w:t>перед</w:t>
      </w:r>
      <w:r w:rsidR="000646F9" w:rsidRPr="001B09BF">
        <w:t xml:space="preserve"> </w:t>
      </w:r>
      <w:r w:rsidRPr="001B09BF">
        <w:t>всеми</w:t>
      </w:r>
      <w:r w:rsidR="000646F9" w:rsidRPr="001B09BF">
        <w:t xml:space="preserve"> </w:t>
      </w:r>
      <w:r w:rsidRPr="001B09BF">
        <w:t>государственными</w:t>
      </w:r>
      <w:r w:rsidR="000646F9" w:rsidRPr="001B09BF">
        <w:t xml:space="preserve"> </w:t>
      </w:r>
      <w:r w:rsidRPr="001B09BF">
        <w:t>институтами,</w:t>
      </w:r>
      <w:r w:rsidR="000646F9" w:rsidRPr="001B09BF">
        <w:t xml:space="preserve"> </w:t>
      </w:r>
      <w:r w:rsidRPr="001B09BF">
        <w:t>экономическими</w:t>
      </w:r>
      <w:r w:rsidR="000646F9" w:rsidRPr="001B09BF">
        <w:t xml:space="preserve"> </w:t>
      </w:r>
      <w:r w:rsidRPr="001B09BF">
        <w:t>отраслями</w:t>
      </w:r>
      <w:r w:rsidR="000646F9" w:rsidRPr="001B09BF">
        <w:t xml:space="preserve"> </w:t>
      </w:r>
      <w:r w:rsidRPr="001B09BF">
        <w:t>и</w:t>
      </w:r>
      <w:r w:rsidR="000646F9" w:rsidRPr="001B09BF">
        <w:t xml:space="preserve"> </w:t>
      </w:r>
      <w:r w:rsidRPr="001B09BF">
        <w:t>комплексами</w:t>
      </w:r>
      <w:r w:rsidR="000646F9" w:rsidRPr="001B09BF">
        <w:t xml:space="preserve"> </w:t>
      </w:r>
      <w:r w:rsidRPr="001B09BF">
        <w:t>без</w:t>
      </w:r>
      <w:r w:rsidR="000646F9" w:rsidRPr="001B09BF">
        <w:t xml:space="preserve"> </w:t>
      </w:r>
      <w:r w:rsidRPr="001B09BF">
        <w:t>исключения</w:t>
      </w:r>
      <w:r w:rsidR="000646F9" w:rsidRPr="001B09BF">
        <w:t xml:space="preserve"> </w:t>
      </w:r>
      <w:r w:rsidRPr="001B09BF">
        <w:t>и</w:t>
      </w:r>
      <w:r w:rsidR="000646F9" w:rsidRPr="001B09BF">
        <w:t xml:space="preserve"> </w:t>
      </w:r>
      <w:r w:rsidRPr="001B09BF">
        <w:t>ложной</w:t>
      </w:r>
      <w:r w:rsidR="000646F9" w:rsidRPr="001B09BF">
        <w:t xml:space="preserve"> </w:t>
      </w:r>
      <w:r w:rsidRPr="001B09BF">
        <w:t>скромности.</w:t>
      </w:r>
    </w:p>
    <w:p w14:paraId="319AAA50" w14:textId="77777777" w:rsidR="0053448B" w:rsidRPr="001B09BF" w:rsidRDefault="0053448B" w:rsidP="0053448B">
      <w:r w:rsidRPr="001B09BF">
        <w:t>В</w:t>
      </w:r>
      <w:r w:rsidR="000646F9" w:rsidRPr="001B09BF">
        <w:t xml:space="preserve"> </w:t>
      </w:r>
      <w:r w:rsidRPr="001B09BF">
        <w:t>заключение</w:t>
      </w:r>
      <w:r w:rsidR="000646F9" w:rsidRPr="001B09BF">
        <w:t xml:space="preserve"> </w:t>
      </w:r>
      <w:r w:rsidRPr="001B09BF">
        <w:t>хочу</w:t>
      </w:r>
      <w:r w:rsidR="000646F9" w:rsidRPr="001B09BF">
        <w:t xml:space="preserve"> </w:t>
      </w:r>
      <w:r w:rsidRPr="001B09BF">
        <w:t>еще</w:t>
      </w:r>
      <w:r w:rsidR="000646F9" w:rsidRPr="001B09BF">
        <w:t xml:space="preserve"> </w:t>
      </w:r>
      <w:r w:rsidRPr="001B09BF">
        <w:t>раз</w:t>
      </w:r>
      <w:r w:rsidR="000646F9" w:rsidRPr="001B09BF">
        <w:t xml:space="preserve"> </w:t>
      </w:r>
      <w:r w:rsidRPr="001B09BF">
        <w:t>отметить,</w:t>
      </w:r>
      <w:r w:rsidR="000646F9" w:rsidRPr="001B09BF">
        <w:t xml:space="preserve"> </w:t>
      </w:r>
      <w:r w:rsidRPr="001B09BF">
        <w:t>что</w:t>
      </w:r>
      <w:r w:rsidR="000646F9" w:rsidRPr="001B09BF">
        <w:t xml:space="preserve"> </w:t>
      </w:r>
      <w:r w:rsidR="000725C0" w:rsidRPr="001B09BF">
        <w:t>«</w:t>
      </w:r>
      <w:r w:rsidRPr="001B09BF">
        <w:t>майские</w:t>
      </w:r>
      <w:r w:rsidR="000646F9" w:rsidRPr="001B09BF">
        <w:t xml:space="preserve"> </w:t>
      </w:r>
      <w:r w:rsidRPr="001B09BF">
        <w:t>указы</w:t>
      </w:r>
      <w:r w:rsidR="000725C0" w:rsidRPr="001B09BF">
        <w:t>»</w:t>
      </w:r>
      <w:r w:rsidR="000646F9" w:rsidRPr="001B09BF">
        <w:t xml:space="preserve"> </w:t>
      </w:r>
      <w:r w:rsidRPr="001B09BF">
        <w:t>-</w:t>
      </w:r>
      <w:r w:rsidR="000646F9" w:rsidRPr="001B09BF">
        <w:t xml:space="preserve"> </w:t>
      </w:r>
      <w:r w:rsidRPr="001B09BF">
        <w:t>это</w:t>
      </w:r>
      <w:r w:rsidR="000646F9" w:rsidRPr="001B09BF">
        <w:t xml:space="preserve"> </w:t>
      </w:r>
      <w:r w:rsidRPr="001B09BF">
        <w:t>важнейшее</w:t>
      </w:r>
      <w:r w:rsidR="000646F9" w:rsidRPr="001B09BF">
        <w:t xml:space="preserve"> </w:t>
      </w:r>
      <w:r w:rsidRPr="001B09BF">
        <w:t>основание</w:t>
      </w:r>
      <w:r w:rsidR="000646F9" w:rsidRPr="001B09BF">
        <w:t xml:space="preserve"> </w:t>
      </w:r>
      <w:r w:rsidRPr="001B09BF">
        <w:t>для</w:t>
      </w:r>
      <w:r w:rsidR="000646F9" w:rsidRPr="001B09BF">
        <w:t xml:space="preserve"> </w:t>
      </w:r>
      <w:r w:rsidRPr="001B09BF">
        <w:t>институциональной</w:t>
      </w:r>
      <w:r w:rsidR="000646F9" w:rsidRPr="001B09BF">
        <w:t xml:space="preserve"> </w:t>
      </w:r>
      <w:r w:rsidRPr="001B09BF">
        <w:t>реализации</w:t>
      </w:r>
      <w:r w:rsidR="000646F9" w:rsidRPr="001B09BF">
        <w:t xml:space="preserve"> </w:t>
      </w:r>
      <w:r w:rsidRPr="001B09BF">
        <w:t>принципов</w:t>
      </w:r>
      <w:r w:rsidR="000646F9" w:rsidRPr="001B09BF">
        <w:t xml:space="preserve"> </w:t>
      </w:r>
      <w:r w:rsidRPr="001B09BF">
        <w:t>Госплана</w:t>
      </w:r>
      <w:r w:rsidR="000646F9" w:rsidRPr="001B09BF">
        <w:t xml:space="preserve"> </w:t>
      </w:r>
      <w:r w:rsidRPr="001B09BF">
        <w:t>2.0.</w:t>
      </w:r>
      <w:r w:rsidR="000646F9" w:rsidRPr="001B09BF">
        <w:t xml:space="preserve"> </w:t>
      </w:r>
      <w:r w:rsidRPr="001B09BF">
        <w:t>С</w:t>
      </w:r>
      <w:r w:rsidR="000646F9" w:rsidRPr="001B09BF">
        <w:t xml:space="preserve"> </w:t>
      </w:r>
      <w:r w:rsidRPr="001B09BF">
        <w:t>помощью</w:t>
      </w:r>
      <w:r w:rsidR="000646F9" w:rsidRPr="001B09BF">
        <w:t xml:space="preserve"> </w:t>
      </w:r>
      <w:r w:rsidRPr="001B09BF">
        <w:t>больших</w:t>
      </w:r>
      <w:r w:rsidR="000646F9" w:rsidRPr="001B09BF">
        <w:t xml:space="preserve"> </w:t>
      </w:r>
      <w:r w:rsidRPr="001B09BF">
        <w:lastRenderedPageBreak/>
        <w:t>данных</w:t>
      </w:r>
      <w:r w:rsidR="000646F9" w:rsidRPr="001B09BF">
        <w:t xml:space="preserve"> </w:t>
      </w:r>
      <w:r w:rsidRPr="001B09BF">
        <w:t>и</w:t>
      </w:r>
      <w:r w:rsidR="000646F9" w:rsidRPr="001B09BF">
        <w:t xml:space="preserve"> </w:t>
      </w:r>
      <w:r w:rsidRPr="001B09BF">
        <w:t>искусственного</w:t>
      </w:r>
      <w:r w:rsidR="000646F9" w:rsidRPr="001B09BF">
        <w:t xml:space="preserve"> </w:t>
      </w:r>
      <w:r w:rsidRPr="001B09BF">
        <w:t>интеллекта</w:t>
      </w:r>
      <w:r w:rsidR="000646F9" w:rsidRPr="001B09BF">
        <w:t xml:space="preserve"> </w:t>
      </w:r>
      <w:r w:rsidRPr="001B09BF">
        <w:t>национальные</w:t>
      </w:r>
      <w:r w:rsidR="000646F9" w:rsidRPr="001B09BF">
        <w:t xml:space="preserve"> </w:t>
      </w:r>
      <w:r w:rsidRPr="001B09BF">
        <w:t>цели</w:t>
      </w:r>
      <w:r w:rsidR="000646F9" w:rsidRPr="001B09BF">
        <w:t xml:space="preserve"> </w:t>
      </w:r>
      <w:r w:rsidRPr="001B09BF">
        <w:t>и</w:t>
      </w:r>
      <w:r w:rsidR="000646F9" w:rsidRPr="001B09BF">
        <w:t xml:space="preserve"> </w:t>
      </w:r>
      <w:r w:rsidRPr="001B09BF">
        <w:t>задачи</w:t>
      </w:r>
      <w:r w:rsidR="000646F9" w:rsidRPr="001B09BF">
        <w:t xml:space="preserve"> </w:t>
      </w:r>
      <w:r w:rsidRPr="001B09BF">
        <w:t>легко</w:t>
      </w:r>
      <w:r w:rsidR="000646F9" w:rsidRPr="001B09BF">
        <w:t xml:space="preserve"> </w:t>
      </w:r>
      <w:r w:rsidRPr="001B09BF">
        <w:t>подразделяются</w:t>
      </w:r>
      <w:r w:rsidR="000646F9" w:rsidRPr="001B09BF">
        <w:t xml:space="preserve"> </w:t>
      </w:r>
      <w:r w:rsidRPr="001B09BF">
        <w:t>на</w:t>
      </w:r>
      <w:r w:rsidR="000646F9" w:rsidRPr="001B09BF">
        <w:t xml:space="preserve"> </w:t>
      </w:r>
      <w:r w:rsidRPr="001B09BF">
        <w:t>тысячи</w:t>
      </w:r>
      <w:r w:rsidR="000646F9" w:rsidRPr="001B09BF">
        <w:t xml:space="preserve"> </w:t>
      </w:r>
      <w:r w:rsidRPr="001B09BF">
        <w:t>целевых</w:t>
      </w:r>
      <w:r w:rsidR="000646F9" w:rsidRPr="001B09BF">
        <w:t xml:space="preserve"> </w:t>
      </w:r>
      <w:r w:rsidRPr="001B09BF">
        <w:t>планов</w:t>
      </w:r>
      <w:r w:rsidR="000646F9" w:rsidRPr="001B09BF">
        <w:t xml:space="preserve"> </w:t>
      </w:r>
      <w:r w:rsidRPr="001B09BF">
        <w:t>и</w:t>
      </w:r>
      <w:r w:rsidR="000646F9" w:rsidRPr="001B09BF">
        <w:t xml:space="preserve"> </w:t>
      </w:r>
      <w:r w:rsidR="000725C0" w:rsidRPr="001B09BF">
        <w:t>«</w:t>
      </w:r>
      <w:r w:rsidRPr="001B09BF">
        <w:t>дорожных</w:t>
      </w:r>
      <w:r w:rsidR="000646F9" w:rsidRPr="001B09BF">
        <w:t xml:space="preserve"> </w:t>
      </w:r>
      <w:r w:rsidRPr="001B09BF">
        <w:t>карт</w:t>
      </w:r>
      <w:r w:rsidR="000725C0" w:rsidRPr="001B09BF">
        <w:t>»</w:t>
      </w:r>
      <w:r w:rsidR="000646F9" w:rsidRPr="001B09BF">
        <w:t xml:space="preserve"> </w:t>
      </w:r>
      <w:r w:rsidRPr="001B09BF">
        <w:t>не</w:t>
      </w:r>
      <w:r w:rsidR="000646F9" w:rsidRPr="001B09BF">
        <w:t xml:space="preserve"> </w:t>
      </w:r>
      <w:r w:rsidRPr="001B09BF">
        <w:t>только</w:t>
      </w:r>
      <w:r w:rsidR="000646F9" w:rsidRPr="001B09BF">
        <w:t xml:space="preserve"> </w:t>
      </w:r>
      <w:r w:rsidRPr="001B09BF">
        <w:t>для</w:t>
      </w:r>
      <w:r w:rsidR="000646F9" w:rsidRPr="001B09BF">
        <w:t xml:space="preserve"> </w:t>
      </w:r>
      <w:r w:rsidRPr="001B09BF">
        <w:t>государственных</w:t>
      </w:r>
      <w:r w:rsidR="000646F9" w:rsidRPr="001B09BF">
        <w:t xml:space="preserve"> </w:t>
      </w:r>
      <w:r w:rsidRPr="001B09BF">
        <w:t>институтов,</w:t>
      </w:r>
      <w:r w:rsidR="000646F9" w:rsidRPr="001B09BF">
        <w:t xml:space="preserve"> </w:t>
      </w:r>
      <w:r w:rsidRPr="001B09BF">
        <w:t>но</w:t>
      </w:r>
      <w:r w:rsidR="000646F9" w:rsidRPr="001B09BF">
        <w:t xml:space="preserve"> </w:t>
      </w:r>
      <w:r w:rsidRPr="001B09BF">
        <w:t>и</w:t>
      </w:r>
      <w:r w:rsidR="000646F9" w:rsidRPr="001B09BF">
        <w:t xml:space="preserve"> </w:t>
      </w:r>
      <w:r w:rsidRPr="001B09BF">
        <w:t>для</w:t>
      </w:r>
      <w:r w:rsidR="000646F9" w:rsidRPr="001B09BF">
        <w:t xml:space="preserve"> </w:t>
      </w:r>
      <w:r w:rsidRPr="001B09BF">
        <w:t>отраслей,</w:t>
      </w:r>
      <w:r w:rsidR="000646F9" w:rsidRPr="001B09BF">
        <w:t xml:space="preserve"> </w:t>
      </w:r>
      <w:r w:rsidRPr="001B09BF">
        <w:t>комплексов,</w:t>
      </w:r>
      <w:r w:rsidR="000646F9" w:rsidRPr="001B09BF">
        <w:t xml:space="preserve"> </w:t>
      </w:r>
      <w:r w:rsidRPr="001B09BF">
        <w:t>отдельных</w:t>
      </w:r>
      <w:r w:rsidR="000646F9" w:rsidRPr="001B09BF">
        <w:t xml:space="preserve"> </w:t>
      </w:r>
      <w:r w:rsidRPr="001B09BF">
        <w:t>предприятий.</w:t>
      </w:r>
    </w:p>
    <w:p w14:paraId="15847ED4" w14:textId="77777777" w:rsidR="0053448B" w:rsidRPr="001B09BF" w:rsidRDefault="000725C0" w:rsidP="0053448B">
      <w:r w:rsidRPr="001B09BF">
        <w:t>«</w:t>
      </w:r>
      <w:r w:rsidR="0053448B" w:rsidRPr="001B09BF">
        <w:t>Цифровой</w:t>
      </w:r>
      <w:r w:rsidR="000646F9" w:rsidRPr="001B09BF">
        <w:t xml:space="preserve"> </w:t>
      </w:r>
      <w:r w:rsidR="0053448B" w:rsidRPr="001B09BF">
        <w:t>Госплан</w:t>
      </w:r>
      <w:r w:rsidRPr="001B09BF">
        <w:t>»</w:t>
      </w:r>
      <w:r w:rsidR="000646F9" w:rsidRPr="001B09BF">
        <w:t xml:space="preserve"> </w:t>
      </w:r>
      <w:r w:rsidR="0053448B" w:rsidRPr="001B09BF">
        <w:t>также</w:t>
      </w:r>
      <w:r w:rsidR="000646F9" w:rsidRPr="001B09BF">
        <w:t xml:space="preserve"> </w:t>
      </w:r>
      <w:r w:rsidR="0053448B" w:rsidRPr="001B09BF">
        <w:t>требуется</w:t>
      </w:r>
      <w:r w:rsidR="000646F9" w:rsidRPr="001B09BF">
        <w:t xml:space="preserve"> </w:t>
      </w:r>
      <w:r w:rsidR="0053448B" w:rsidRPr="001B09BF">
        <w:t>для</w:t>
      </w:r>
      <w:r w:rsidR="000646F9" w:rsidRPr="001B09BF">
        <w:t xml:space="preserve"> </w:t>
      </w:r>
      <w:r w:rsidR="0053448B" w:rsidRPr="001B09BF">
        <w:t>прогнозирования</w:t>
      </w:r>
      <w:r w:rsidR="000646F9" w:rsidRPr="001B09BF">
        <w:t xml:space="preserve"> </w:t>
      </w:r>
      <w:r w:rsidR="0053448B" w:rsidRPr="001B09BF">
        <w:t>нестандартных</w:t>
      </w:r>
      <w:r w:rsidR="000646F9" w:rsidRPr="001B09BF">
        <w:t xml:space="preserve"> </w:t>
      </w:r>
      <w:r w:rsidR="0053448B" w:rsidRPr="001B09BF">
        <w:t>ситуаций</w:t>
      </w:r>
      <w:r w:rsidR="000646F9" w:rsidRPr="001B09BF">
        <w:t xml:space="preserve"> </w:t>
      </w:r>
      <w:r w:rsidR="0053448B" w:rsidRPr="001B09BF">
        <w:t>и</w:t>
      </w:r>
      <w:r w:rsidR="000646F9" w:rsidRPr="001B09BF">
        <w:t xml:space="preserve"> </w:t>
      </w:r>
      <w:r w:rsidR="0053448B" w:rsidRPr="001B09BF">
        <w:t>разного</w:t>
      </w:r>
      <w:r w:rsidR="000646F9" w:rsidRPr="001B09BF">
        <w:t xml:space="preserve"> </w:t>
      </w:r>
      <w:r w:rsidR="0053448B" w:rsidRPr="001B09BF">
        <w:t>рода</w:t>
      </w:r>
      <w:r w:rsidR="000646F9" w:rsidRPr="001B09BF">
        <w:t xml:space="preserve"> </w:t>
      </w:r>
      <w:r w:rsidR="0053448B" w:rsidRPr="001B09BF">
        <w:t>вызовов.</w:t>
      </w:r>
      <w:r w:rsidR="000646F9" w:rsidRPr="001B09BF">
        <w:t xml:space="preserve"> </w:t>
      </w:r>
      <w:r w:rsidR="0053448B" w:rsidRPr="001B09BF">
        <w:t>Так</w:t>
      </w:r>
      <w:r w:rsidR="000646F9" w:rsidRPr="001B09BF">
        <w:t xml:space="preserve"> </w:t>
      </w:r>
      <w:r w:rsidR="0053448B" w:rsidRPr="001B09BF">
        <w:t>или</w:t>
      </w:r>
      <w:r w:rsidR="000646F9" w:rsidRPr="001B09BF">
        <w:t xml:space="preserve"> </w:t>
      </w:r>
      <w:r w:rsidR="0053448B" w:rsidRPr="001B09BF">
        <w:t>иначе,</w:t>
      </w:r>
      <w:r w:rsidR="000646F9" w:rsidRPr="001B09BF">
        <w:t xml:space="preserve"> </w:t>
      </w:r>
      <w:r w:rsidR="0053448B" w:rsidRPr="001B09BF">
        <w:t>новая</w:t>
      </w:r>
      <w:r w:rsidR="000646F9" w:rsidRPr="001B09BF">
        <w:t xml:space="preserve"> </w:t>
      </w:r>
      <w:r w:rsidR="0053448B" w:rsidRPr="001B09BF">
        <w:t>шестилетка,</w:t>
      </w:r>
      <w:r w:rsidR="000646F9" w:rsidRPr="001B09BF">
        <w:t xml:space="preserve"> </w:t>
      </w:r>
      <w:r w:rsidR="0053448B" w:rsidRPr="001B09BF">
        <w:t>на</w:t>
      </w:r>
      <w:r w:rsidR="000646F9" w:rsidRPr="001B09BF">
        <w:t xml:space="preserve"> </w:t>
      </w:r>
      <w:r w:rsidR="0053448B" w:rsidRPr="001B09BF">
        <w:t>пороге</w:t>
      </w:r>
      <w:r w:rsidR="000646F9" w:rsidRPr="001B09BF">
        <w:t xml:space="preserve"> </w:t>
      </w:r>
      <w:r w:rsidR="0053448B" w:rsidRPr="001B09BF">
        <w:t>которой</w:t>
      </w:r>
      <w:r w:rsidR="000646F9" w:rsidRPr="001B09BF">
        <w:t xml:space="preserve"> </w:t>
      </w:r>
      <w:r w:rsidR="0053448B" w:rsidRPr="001B09BF">
        <w:t>мы</w:t>
      </w:r>
      <w:r w:rsidR="000646F9" w:rsidRPr="001B09BF">
        <w:t xml:space="preserve"> </w:t>
      </w:r>
      <w:r w:rsidR="0053448B" w:rsidRPr="001B09BF">
        <w:t>находимся,</w:t>
      </w:r>
      <w:r w:rsidR="000646F9" w:rsidRPr="001B09BF">
        <w:t xml:space="preserve"> </w:t>
      </w:r>
      <w:r w:rsidR="0053448B" w:rsidRPr="001B09BF">
        <w:t>требует</w:t>
      </w:r>
      <w:r w:rsidR="000646F9" w:rsidRPr="001B09BF">
        <w:t xml:space="preserve"> </w:t>
      </w:r>
      <w:r w:rsidR="0053448B" w:rsidRPr="001B09BF">
        <w:t>нетривиальных</w:t>
      </w:r>
      <w:r w:rsidR="000646F9" w:rsidRPr="001B09BF">
        <w:t xml:space="preserve"> </w:t>
      </w:r>
      <w:r w:rsidR="0053448B" w:rsidRPr="001B09BF">
        <w:t>подходов</w:t>
      </w:r>
      <w:r w:rsidR="000646F9" w:rsidRPr="001B09BF">
        <w:t xml:space="preserve"> </w:t>
      </w:r>
      <w:r w:rsidR="0053448B" w:rsidRPr="001B09BF">
        <w:t>в</w:t>
      </w:r>
      <w:r w:rsidR="000646F9" w:rsidRPr="001B09BF">
        <w:t xml:space="preserve"> </w:t>
      </w:r>
      <w:r w:rsidR="0053448B" w:rsidRPr="001B09BF">
        <w:t>государственном</w:t>
      </w:r>
      <w:r w:rsidR="000646F9" w:rsidRPr="001B09BF">
        <w:t xml:space="preserve"> </w:t>
      </w:r>
      <w:r w:rsidR="0053448B" w:rsidRPr="001B09BF">
        <w:t>управлении.</w:t>
      </w:r>
      <w:r w:rsidR="000646F9" w:rsidRPr="001B09BF">
        <w:t xml:space="preserve"> </w:t>
      </w:r>
      <w:r w:rsidR="0053448B" w:rsidRPr="001B09BF">
        <w:t>И</w:t>
      </w:r>
      <w:r w:rsidR="000646F9" w:rsidRPr="001B09BF">
        <w:t xml:space="preserve"> </w:t>
      </w:r>
      <w:r w:rsidR="0053448B" w:rsidRPr="001B09BF">
        <w:t>Госплан</w:t>
      </w:r>
      <w:r w:rsidR="000646F9" w:rsidRPr="001B09BF">
        <w:t xml:space="preserve"> </w:t>
      </w:r>
      <w:r w:rsidR="0053448B" w:rsidRPr="001B09BF">
        <w:t>2.0</w:t>
      </w:r>
      <w:r w:rsidR="000646F9" w:rsidRPr="001B09BF">
        <w:t xml:space="preserve"> </w:t>
      </w:r>
      <w:r w:rsidR="0053448B" w:rsidRPr="001B09BF">
        <w:t>-</w:t>
      </w:r>
      <w:r w:rsidR="000646F9" w:rsidRPr="001B09BF">
        <w:t xml:space="preserve"> </w:t>
      </w:r>
      <w:r w:rsidR="0053448B" w:rsidRPr="001B09BF">
        <w:t>один</w:t>
      </w:r>
      <w:r w:rsidR="000646F9" w:rsidRPr="001B09BF">
        <w:t xml:space="preserve"> </w:t>
      </w:r>
      <w:r w:rsidR="0053448B" w:rsidRPr="001B09BF">
        <w:t>из</w:t>
      </w:r>
      <w:r w:rsidR="000646F9" w:rsidRPr="001B09BF">
        <w:t xml:space="preserve"> </w:t>
      </w:r>
      <w:r w:rsidR="0053448B" w:rsidRPr="001B09BF">
        <w:t>таких</w:t>
      </w:r>
      <w:r w:rsidR="000646F9" w:rsidRPr="001B09BF">
        <w:t xml:space="preserve"> </w:t>
      </w:r>
      <w:r w:rsidR="0053448B" w:rsidRPr="001B09BF">
        <w:t>нелинейных</w:t>
      </w:r>
      <w:r w:rsidR="000646F9" w:rsidRPr="001B09BF">
        <w:t xml:space="preserve"> </w:t>
      </w:r>
      <w:r w:rsidR="0053448B" w:rsidRPr="001B09BF">
        <w:t>подходов.</w:t>
      </w:r>
      <w:r w:rsidR="000646F9" w:rsidRPr="001B09BF">
        <w:t xml:space="preserve"> </w:t>
      </w:r>
      <w:r w:rsidR="0053448B" w:rsidRPr="001B09BF">
        <w:t>Кстати,</w:t>
      </w:r>
      <w:r w:rsidR="000646F9" w:rsidRPr="001B09BF">
        <w:t xml:space="preserve"> </w:t>
      </w:r>
      <w:r w:rsidRPr="001B09BF">
        <w:t>«</w:t>
      </w:r>
      <w:r w:rsidR="0053448B" w:rsidRPr="001B09BF">
        <w:t>майский</w:t>
      </w:r>
      <w:r w:rsidR="000646F9" w:rsidRPr="001B09BF">
        <w:t xml:space="preserve"> </w:t>
      </w:r>
      <w:r w:rsidR="0053448B" w:rsidRPr="001B09BF">
        <w:t>указ</w:t>
      </w:r>
      <w:r w:rsidRPr="001B09BF">
        <w:t>»</w:t>
      </w:r>
      <w:r w:rsidR="000646F9" w:rsidRPr="001B09BF">
        <w:t xml:space="preserve"> </w:t>
      </w:r>
      <w:r w:rsidR="0053448B" w:rsidRPr="001B09BF">
        <w:t>содержит</w:t>
      </w:r>
      <w:r w:rsidR="000646F9" w:rsidRPr="001B09BF">
        <w:t xml:space="preserve"> </w:t>
      </w:r>
      <w:r w:rsidR="0053448B" w:rsidRPr="001B09BF">
        <w:t>обязанность</w:t>
      </w:r>
      <w:r w:rsidR="000646F9" w:rsidRPr="001B09BF">
        <w:t xml:space="preserve"> </w:t>
      </w:r>
      <w:r w:rsidR="0053448B" w:rsidRPr="001B09BF">
        <w:t>правительства</w:t>
      </w:r>
      <w:r w:rsidR="000646F9" w:rsidRPr="001B09BF">
        <w:t xml:space="preserve"> </w:t>
      </w:r>
      <w:r w:rsidR="0053448B" w:rsidRPr="001B09BF">
        <w:t>как</w:t>
      </w:r>
      <w:r w:rsidR="000646F9" w:rsidRPr="001B09BF">
        <w:t xml:space="preserve"> </w:t>
      </w:r>
      <w:r w:rsidR="0053448B" w:rsidRPr="001B09BF">
        <w:t>разработать</w:t>
      </w:r>
      <w:r w:rsidR="000646F9" w:rsidRPr="001B09BF">
        <w:t xml:space="preserve"> </w:t>
      </w:r>
      <w:r w:rsidR="0053448B" w:rsidRPr="001B09BF">
        <w:t>единый</w:t>
      </w:r>
      <w:r w:rsidR="000646F9" w:rsidRPr="001B09BF">
        <w:t xml:space="preserve"> </w:t>
      </w:r>
      <w:r w:rsidR="0053448B" w:rsidRPr="001B09BF">
        <w:t>план</w:t>
      </w:r>
      <w:r w:rsidR="000646F9" w:rsidRPr="001B09BF">
        <w:t xml:space="preserve"> </w:t>
      </w:r>
      <w:r w:rsidR="0053448B" w:rsidRPr="001B09BF">
        <w:t>по</w:t>
      </w:r>
      <w:r w:rsidR="000646F9" w:rsidRPr="001B09BF">
        <w:t xml:space="preserve"> </w:t>
      </w:r>
      <w:r w:rsidR="0053448B" w:rsidRPr="001B09BF">
        <w:t>достижению</w:t>
      </w:r>
      <w:r w:rsidR="000646F9" w:rsidRPr="001B09BF">
        <w:t xml:space="preserve"> </w:t>
      </w:r>
      <w:r w:rsidR="0053448B" w:rsidRPr="001B09BF">
        <w:t>поставленных</w:t>
      </w:r>
      <w:r w:rsidR="000646F9" w:rsidRPr="001B09BF">
        <w:t xml:space="preserve"> </w:t>
      </w:r>
      <w:r w:rsidR="0053448B" w:rsidRPr="001B09BF">
        <w:t>национальных</w:t>
      </w:r>
      <w:r w:rsidR="000646F9" w:rsidRPr="001B09BF">
        <w:t xml:space="preserve"> </w:t>
      </w:r>
      <w:r w:rsidR="0053448B" w:rsidRPr="001B09BF">
        <w:t>целей,</w:t>
      </w:r>
      <w:r w:rsidR="000646F9" w:rsidRPr="001B09BF">
        <w:t xml:space="preserve"> </w:t>
      </w:r>
      <w:r w:rsidR="0053448B" w:rsidRPr="001B09BF">
        <w:t>так</w:t>
      </w:r>
      <w:r w:rsidR="000646F9" w:rsidRPr="001B09BF">
        <w:t xml:space="preserve"> </w:t>
      </w:r>
      <w:r w:rsidR="0053448B" w:rsidRPr="001B09BF">
        <w:t>и</w:t>
      </w:r>
      <w:r w:rsidR="000646F9" w:rsidRPr="001B09BF">
        <w:t xml:space="preserve"> </w:t>
      </w:r>
      <w:r w:rsidR="0053448B" w:rsidRPr="001B09BF">
        <w:t>представить</w:t>
      </w:r>
      <w:r w:rsidR="000646F9" w:rsidRPr="001B09BF">
        <w:t xml:space="preserve"> </w:t>
      </w:r>
      <w:r w:rsidR="0053448B" w:rsidRPr="001B09BF">
        <w:t>новую</w:t>
      </w:r>
      <w:r w:rsidR="000646F9" w:rsidRPr="001B09BF">
        <w:t xml:space="preserve"> </w:t>
      </w:r>
      <w:r w:rsidR="0053448B" w:rsidRPr="001B09BF">
        <w:t>стратегию</w:t>
      </w:r>
      <w:r w:rsidR="000646F9" w:rsidRPr="001B09BF">
        <w:t xml:space="preserve"> </w:t>
      </w:r>
      <w:r w:rsidR="0053448B" w:rsidRPr="001B09BF">
        <w:t>пространственного</w:t>
      </w:r>
      <w:r w:rsidR="000646F9" w:rsidRPr="001B09BF">
        <w:t xml:space="preserve"> </w:t>
      </w:r>
      <w:r w:rsidR="0053448B" w:rsidRPr="001B09BF">
        <w:t>развития</w:t>
      </w:r>
      <w:r w:rsidR="000646F9" w:rsidRPr="001B09BF">
        <w:t xml:space="preserve"> </w:t>
      </w:r>
      <w:r w:rsidR="0053448B" w:rsidRPr="001B09BF">
        <w:t>России.</w:t>
      </w:r>
    </w:p>
    <w:p w14:paraId="17025499" w14:textId="77777777" w:rsidR="0053448B" w:rsidRPr="001B09BF" w:rsidRDefault="0053448B" w:rsidP="0053448B">
      <w:r w:rsidRPr="001B09BF">
        <w:t>В</w:t>
      </w:r>
      <w:r w:rsidR="000646F9" w:rsidRPr="001B09BF">
        <w:t xml:space="preserve"> </w:t>
      </w:r>
      <w:r w:rsidRPr="001B09BF">
        <w:t>любом</w:t>
      </w:r>
      <w:r w:rsidR="000646F9" w:rsidRPr="001B09BF">
        <w:t xml:space="preserve"> </w:t>
      </w:r>
      <w:r w:rsidRPr="001B09BF">
        <w:t>случае,</w:t>
      </w:r>
      <w:r w:rsidR="000646F9" w:rsidRPr="001B09BF">
        <w:t xml:space="preserve"> </w:t>
      </w:r>
      <w:r w:rsidR="000725C0" w:rsidRPr="001B09BF">
        <w:t>«</w:t>
      </w:r>
      <w:r w:rsidRPr="001B09BF">
        <w:t>майские</w:t>
      </w:r>
      <w:r w:rsidR="000646F9" w:rsidRPr="001B09BF">
        <w:t xml:space="preserve"> </w:t>
      </w:r>
      <w:r w:rsidRPr="001B09BF">
        <w:t>указы</w:t>
      </w:r>
      <w:r w:rsidR="000725C0" w:rsidRPr="001B09BF">
        <w:t>»</w:t>
      </w:r>
      <w:r w:rsidR="000646F9" w:rsidRPr="001B09BF">
        <w:t xml:space="preserve"> </w:t>
      </w:r>
      <w:r w:rsidRPr="001B09BF">
        <w:t>-</w:t>
      </w:r>
      <w:r w:rsidR="000646F9" w:rsidRPr="001B09BF">
        <w:t xml:space="preserve"> </w:t>
      </w:r>
      <w:r w:rsidRPr="001B09BF">
        <w:t>это</w:t>
      </w:r>
      <w:r w:rsidR="000646F9" w:rsidRPr="001B09BF">
        <w:t xml:space="preserve"> </w:t>
      </w:r>
      <w:r w:rsidRPr="001B09BF">
        <w:t>вс</w:t>
      </w:r>
      <w:r w:rsidR="000646F9" w:rsidRPr="001B09BF">
        <w:t xml:space="preserve">е </w:t>
      </w:r>
      <w:r w:rsidRPr="001B09BF">
        <w:t>про</w:t>
      </w:r>
      <w:r w:rsidR="000646F9" w:rsidRPr="001B09BF">
        <w:t xml:space="preserve"> </w:t>
      </w:r>
      <w:r w:rsidRPr="001B09BF">
        <w:t>большую</w:t>
      </w:r>
      <w:r w:rsidR="000646F9" w:rsidRPr="001B09BF">
        <w:t xml:space="preserve"> </w:t>
      </w:r>
      <w:r w:rsidRPr="001B09BF">
        <w:t>работу.</w:t>
      </w:r>
      <w:r w:rsidR="000646F9" w:rsidRPr="001B09BF">
        <w:t xml:space="preserve"> </w:t>
      </w:r>
      <w:r w:rsidRPr="001B09BF">
        <w:t>Если</w:t>
      </w:r>
      <w:r w:rsidR="000646F9" w:rsidRPr="001B09BF">
        <w:t xml:space="preserve"> </w:t>
      </w:r>
      <w:r w:rsidRPr="001B09BF">
        <w:t>мы</w:t>
      </w:r>
      <w:r w:rsidR="000646F9" w:rsidRPr="001B09BF">
        <w:t xml:space="preserve"> </w:t>
      </w:r>
      <w:r w:rsidRPr="001B09BF">
        <w:t>хотим</w:t>
      </w:r>
      <w:r w:rsidR="000646F9" w:rsidRPr="001B09BF">
        <w:t xml:space="preserve"> </w:t>
      </w:r>
      <w:r w:rsidRPr="001B09BF">
        <w:t>быть</w:t>
      </w:r>
      <w:r w:rsidR="000646F9" w:rsidRPr="001B09BF">
        <w:t xml:space="preserve"> </w:t>
      </w:r>
      <w:r w:rsidRPr="001B09BF">
        <w:t>технологическим</w:t>
      </w:r>
      <w:r w:rsidR="000646F9" w:rsidRPr="001B09BF">
        <w:t xml:space="preserve"> </w:t>
      </w:r>
      <w:r w:rsidRPr="001B09BF">
        <w:t>и</w:t>
      </w:r>
      <w:r w:rsidR="000646F9" w:rsidRPr="001B09BF">
        <w:t xml:space="preserve"> </w:t>
      </w:r>
      <w:r w:rsidRPr="001B09BF">
        <w:t>экономическим</w:t>
      </w:r>
      <w:r w:rsidR="000646F9" w:rsidRPr="001B09BF">
        <w:t xml:space="preserve"> </w:t>
      </w:r>
      <w:r w:rsidRPr="001B09BF">
        <w:t>(а</w:t>
      </w:r>
      <w:r w:rsidR="000646F9" w:rsidRPr="001B09BF">
        <w:t xml:space="preserve"> </w:t>
      </w:r>
      <w:r w:rsidRPr="001B09BF">
        <w:t>еще</w:t>
      </w:r>
      <w:r w:rsidR="000646F9" w:rsidRPr="001B09BF">
        <w:t xml:space="preserve"> </w:t>
      </w:r>
      <w:r w:rsidRPr="001B09BF">
        <w:t>и</w:t>
      </w:r>
      <w:r w:rsidR="000646F9" w:rsidRPr="001B09BF">
        <w:t xml:space="preserve"> </w:t>
      </w:r>
      <w:r w:rsidRPr="001B09BF">
        <w:t>политическим)</w:t>
      </w:r>
      <w:r w:rsidR="000646F9" w:rsidRPr="001B09BF">
        <w:t xml:space="preserve"> </w:t>
      </w:r>
      <w:r w:rsidRPr="001B09BF">
        <w:t>лидером</w:t>
      </w:r>
      <w:r w:rsidR="000646F9" w:rsidRPr="001B09BF">
        <w:t xml:space="preserve"> </w:t>
      </w:r>
      <w:r w:rsidRPr="001B09BF">
        <w:t>в</w:t>
      </w:r>
      <w:r w:rsidR="000646F9" w:rsidRPr="001B09BF">
        <w:t xml:space="preserve"> </w:t>
      </w:r>
      <w:r w:rsidRPr="001B09BF">
        <w:t>мире,</w:t>
      </w:r>
      <w:r w:rsidR="000646F9" w:rsidRPr="001B09BF">
        <w:t xml:space="preserve"> </w:t>
      </w:r>
      <w:r w:rsidRPr="001B09BF">
        <w:t>то</w:t>
      </w:r>
      <w:r w:rsidR="000646F9" w:rsidRPr="001B09BF">
        <w:t xml:space="preserve"> </w:t>
      </w:r>
      <w:r w:rsidRPr="001B09BF">
        <w:t>нам</w:t>
      </w:r>
      <w:r w:rsidR="000646F9" w:rsidRPr="001B09BF">
        <w:t xml:space="preserve"> </w:t>
      </w:r>
      <w:r w:rsidRPr="001B09BF">
        <w:t>надо</w:t>
      </w:r>
      <w:r w:rsidR="000646F9" w:rsidRPr="001B09BF">
        <w:t xml:space="preserve"> </w:t>
      </w:r>
      <w:r w:rsidRPr="001B09BF">
        <w:t>быть</w:t>
      </w:r>
      <w:r w:rsidR="000646F9" w:rsidRPr="001B09BF">
        <w:t xml:space="preserve"> </w:t>
      </w:r>
      <w:r w:rsidRPr="001B09BF">
        <w:t>лучшими</w:t>
      </w:r>
      <w:r w:rsidR="000646F9" w:rsidRPr="001B09BF">
        <w:t xml:space="preserve"> </w:t>
      </w:r>
      <w:r w:rsidRPr="001B09BF">
        <w:t>во</w:t>
      </w:r>
      <w:r w:rsidR="000646F9" w:rsidRPr="001B09BF">
        <w:t xml:space="preserve"> </w:t>
      </w:r>
      <w:r w:rsidRPr="001B09BF">
        <w:t>всем.</w:t>
      </w:r>
      <w:r w:rsidR="000646F9" w:rsidRPr="001B09BF">
        <w:t xml:space="preserve"> </w:t>
      </w:r>
      <w:r w:rsidRPr="001B09BF">
        <w:t>В</w:t>
      </w:r>
      <w:r w:rsidR="000646F9" w:rsidRPr="001B09BF">
        <w:t xml:space="preserve"> </w:t>
      </w:r>
      <w:r w:rsidRPr="001B09BF">
        <w:t>этом</w:t>
      </w:r>
      <w:r w:rsidR="000646F9" w:rsidRPr="001B09BF">
        <w:t xml:space="preserve"> </w:t>
      </w:r>
      <w:r w:rsidRPr="001B09BF">
        <w:t>и</w:t>
      </w:r>
      <w:r w:rsidR="000646F9" w:rsidRPr="001B09BF">
        <w:t xml:space="preserve"> </w:t>
      </w:r>
      <w:r w:rsidRPr="001B09BF">
        <w:t>состоит</w:t>
      </w:r>
      <w:r w:rsidR="000646F9" w:rsidRPr="001B09BF">
        <w:t xml:space="preserve"> </w:t>
      </w:r>
      <w:r w:rsidRPr="001B09BF">
        <w:t>наша</w:t>
      </w:r>
      <w:r w:rsidR="000646F9" w:rsidRPr="001B09BF">
        <w:t xml:space="preserve"> </w:t>
      </w:r>
      <w:r w:rsidRPr="001B09BF">
        <w:t>общая</w:t>
      </w:r>
      <w:r w:rsidR="000646F9" w:rsidRPr="001B09BF">
        <w:t xml:space="preserve"> </w:t>
      </w:r>
      <w:r w:rsidRPr="001B09BF">
        <w:t>национальная</w:t>
      </w:r>
      <w:r w:rsidR="000646F9" w:rsidRPr="001B09BF">
        <w:t xml:space="preserve"> </w:t>
      </w:r>
      <w:r w:rsidRPr="001B09BF">
        <w:t>амбиция.</w:t>
      </w:r>
    </w:p>
    <w:p w14:paraId="4F74334B" w14:textId="77777777" w:rsidR="0053448B" w:rsidRPr="001B09BF" w:rsidRDefault="00000000" w:rsidP="0053448B">
      <w:hyperlink r:id="rId41" w:history="1">
        <w:r w:rsidR="0053448B" w:rsidRPr="001B09BF">
          <w:rPr>
            <w:rStyle w:val="a3"/>
          </w:rPr>
          <w:t>https://www.mk.ru/politics/2024/05/16/rossiya-nachala-gotovitsya-k-strategicheskomu-proryvu-vo-vsekh-sferakh.html</w:t>
        </w:r>
      </w:hyperlink>
      <w:r w:rsidR="000646F9" w:rsidRPr="001B09BF">
        <w:t xml:space="preserve"> </w:t>
      </w:r>
    </w:p>
    <w:p w14:paraId="37E0A98D" w14:textId="77777777" w:rsidR="00B558F3" w:rsidRPr="001B09BF" w:rsidRDefault="00B558F3" w:rsidP="00B558F3">
      <w:pPr>
        <w:pStyle w:val="2"/>
      </w:pPr>
      <w:bookmarkStart w:id="110" w:name="_Toc99271711"/>
      <w:bookmarkStart w:id="111" w:name="_Toc99318657"/>
      <w:bookmarkStart w:id="112" w:name="_Toc166827033"/>
      <w:r w:rsidRPr="001B09BF">
        <w:t>Российская</w:t>
      </w:r>
      <w:r w:rsidR="000646F9" w:rsidRPr="001B09BF">
        <w:t xml:space="preserve"> </w:t>
      </w:r>
      <w:r w:rsidRPr="001B09BF">
        <w:t>газета,</w:t>
      </w:r>
      <w:r w:rsidR="000646F9" w:rsidRPr="001B09BF">
        <w:t xml:space="preserve"> </w:t>
      </w:r>
      <w:r w:rsidRPr="001B09BF">
        <w:t>16.05.2024,</w:t>
      </w:r>
      <w:r w:rsidR="000646F9" w:rsidRPr="001B09BF">
        <w:t xml:space="preserve"> </w:t>
      </w:r>
      <w:r w:rsidRPr="001B09BF">
        <w:t>Ольга</w:t>
      </w:r>
      <w:r w:rsidR="000646F9" w:rsidRPr="001B09BF">
        <w:t xml:space="preserve"> </w:t>
      </w:r>
      <w:r w:rsidRPr="001B09BF">
        <w:t>ИГНАТОВА,</w:t>
      </w:r>
      <w:r w:rsidR="000646F9" w:rsidRPr="001B09BF">
        <w:t xml:space="preserve"> </w:t>
      </w:r>
      <w:r w:rsidRPr="001B09BF">
        <w:t>Прожиточный</w:t>
      </w:r>
      <w:r w:rsidR="000646F9" w:rsidRPr="001B09BF">
        <w:t xml:space="preserve"> </w:t>
      </w:r>
      <w:r w:rsidRPr="001B09BF">
        <w:t>минимум</w:t>
      </w:r>
      <w:r w:rsidR="000646F9" w:rsidRPr="001B09BF">
        <w:t xml:space="preserve"> </w:t>
      </w:r>
      <w:r w:rsidRPr="001B09BF">
        <w:t>в</w:t>
      </w:r>
      <w:r w:rsidR="000646F9" w:rsidRPr="001B09BF">
        <w:t xml:space="preserve"> </w:t>
      </w:r>
      <w:r w:rsidRPr="001B09BF">
        <w:t>2025</w:t>
      </w:r>
      <w:r w:rsidR="000646F9" w:rsidRPr="001B09BF">
        <w:t xml:space="preserve"> </w:t>
      </w:r>
      <w:r w:rsidRPr="001B09BF">
        <w:t>году</w:t>
      </w:r>
      <w:r w:rsidR="000646F9" w:rsidRPr="001B09BF">
        <w:t xml:space="preserve"> </w:t>
      </w:r>
      <w:r w:rsidRPr="001B09BF">
        <w:t>может</w:t>
      </w:r>
      <w:r w:rsidR="000646F9" w:rsidRPr="001B09BF">
        <w:t xml:space="preserve"> </w:t>
      </w:r>
      <w:r w:rsidRPr="001B09BF">
        <w:t>вырасти</w:t>
      </w:r>
      <w:r w:rsidR="000646F9" w:rsidRPr="001B09BF">
        <w:t xml:space="preserve"> </w:t>
      </w:r>
      <w:r w:rsidRPr="001B09BF">
        <w:t>почти</w:t>
      </w:r>
      <w:r w:rsidR="000646F9" w:rsidRPr="001B09BF">
        <w:t xml:space="preserve"> </w:t>
      </w:r>
      <w:r w:rsidRPr="001B09BF">
        <w:t>на</w:t>
      </w:r>
      <w:r w:rsidR="000646F9" w:rsidRPr="001B09BF">
        <w:t xml:space="preserve"> </w:t>
      </w:r>
      <w:r w:rsidRPr="001B09BF">
        <w:t>15</w:t>
      </w:r>
      <w:r w:rsidR="000646F9" w:rsidRPr="001B09BF">
        <w:t xml:space="preserve"> </w:t>
      </w:r>
      <w:r w:rsidRPr="001B09BF">
        <w:t>процентов</w:t>
      </w:r>
      <w:bookmarkEnd w:id="112"/>
    </w:p>
    <w:p w14:paraId="40D54FE1" w14:textId="77777777" w:rsidR="00B558F3" w:rsidRPr="001B09BF" w:rsidRDefault="00B558F3" w:rsidP="0047542A">
      <w:pPr>
        <w:pStyle w:val="3"/>
      </w:pPr>
      <w:bookmarkStart w:id="113" w:name="_Toc166827034"/>
      <w:r w:rsidRPr="001B09BF">
        <w:t>В</w:t>
      </w:r>
      <w:r w:rsidR="000646F9" w:rsidRPr="001B09BF">
        <w:t xml:space="preserve"> </w:t>
      </w:r>
      <w:r w:rsidRPr="001B09BF">
        <w:t>2025</w:t>
      </w:r>
      <w:r w:rsidR="000646F9" w:rsidRPr="001B09BF">
        <w:t xml:space="preserve"> </w:t>
      </w:r>
      <w:r w:rsidRPr="001B09BF">
        <w:t>году</w:t>
      </w:r>
      <w:r w:rsidR="000646F9" w:rsidRPr="001B09BF">
        <w:t xml:space="preserve"> </w:t>
      </w:r>
      <w:r w:rsidRPr="001B09BF">
        <w:t>размер</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(ПМ)</w:t>
      </w:r>
      <w:r w:rsidR="000646F9" w:rsidRPr="001B09BF">
        <w:t xml:space="preserve"> </w:t>
      </w:r>
      <w:r w:rsidRPr="001B09BF">
        <w:t>составит</w:t>
      </w:r>
      <w:r w:rsidR="000646F9" w:rsidRPr="001B09BF">
        <w:t xml:space="preserve"> </w:t>
      </w:r>
      <w:r w:rsidRPr="001B09BF">
        <w:t>17</w:t>
      </w:r>
      <w:r w:rsidR="000646F9" w:rsidRPr="001B09BF">
        <w:t xml:space="preserve"> </w:t>
      </w:r>
      <w:r w:rsidRPr="001B09BF">
        <w:t>733</w:t>
      </w:r>
      <w:r w:rsidR="000646F9" w:rsidRPr="001B09BF">
        <w:t xml:space="preserve"> </w:t>
      </w:r>
      <w:r w:rsidRPr="001B09BF">
        <w:t>рубля.</w:t>
      </w:r>
      <w:r w:rsidR="000646F9" w:rsidRPr="001B09BF">
        <w:t xml:space="preserve"> </w:t>
      </w:r>
      <w:r w:rsidRPr="001B09BF">
        <w:t>Это</w:t>
      </w:r>
      <w:r w:rsidR="000646F9" w:rsidRPr="001B09BF">
        <w:t xml:space="preserve"> </w:t>
      </w:r>
      <w:r w:rsidRPr="001B09BF">
        <w:t>на</w:t>
      </w:r>
      <w:r w:rsidR="000646F9" w:rsidRPr="001B09BF">
        <w:t xml:space="preserve"> </w:t>
      </w:r>
      <w:r w:rsidRPr="001B09BF">
        <w:t>2</w:t>
      </w:r>
      <w:r w:rsidR="000646F9" w:rsidRPr="001B09BF">
        <w:t xml:space="preserve"> </w:t>
      </w:r>
      <w:r w:rsidRPr="001B09BF">
        <w:t>тысячи</w:t>
      </w:r>
      <w:r w:rsidR="000646F9" w:rsidRPr="001B09BF">
        <w:t xml:space="preserve"> </w:t>
      </w:r>
      <w:r w:rsidRPr="001B09BF">
        <w:t>больше,</w:t>
      </w:r>
      <w:r w:rsidR="000646F9" w:rsidRPr="001B09BF">
        <w:t xml:space="preserve"> </w:t>
      </w:r>
      <w:r w:rsidRPr="001B09BF">
        <w:t>чем</w:t>
      </w:r>
      <w:r w:rsidR="000646F9" w:rsidRPr="001B09BF">
        <w:t xml:space="preserve"> </w:t>
      </w:r>
      <w:r w:rsidRPr="001B09BF">
        <w:t>в</w:t>
      </w:r>
      <w:r w:rsidR="000646F9" w:rsidRPr="001B09BF">
        <w:t xml:space="preserve"> </w:t>
      </w:r>
      <w:r w:rsidRPr="001B09BF">
        <w:t>2024</w:t>
      </w:r>
      <w:r w:rsidR="000646F9" w:rsidRPr="001B09BF">
        <w:t xml:space="preserve"> </w:t>
      </w:r>
      <w:r w:rsidRPr="001B09BF">
        <w:t>году.</w:t>
      </w:r>
      <w:r w:rsidR="000646F9" w:rsidRPr="001B09BF">
        <w:t xml:space="preserve"> </w:t>
      </w:r>
      <w:r w:rsidRPr="001B09BF">
        <w:t>Проект</w:t>
      </w:r>
      <w:r w:rsidR="000646F9" w:rsidRPr="001B09BF">
        <w:t xml:space="preserve"> </w:t>
      </w:r>
      <w:r w:rsidRPr="001B09BF">
        <w:t>постановления</w:t>
      </w:r>
      <w:r w:rsidR="000646F9" w:rsidRPr="001B09BF">
        <w:t xml:space="preserve"> </w:t>
      </w:r>
      <w:r w:rsidRPr="001B09BF">
        <w:t>об</w:t>
      </w:r>
      <w:r w:rsidR="000646F9" w:rsidRPr="001B09BF">
        <w:t xml:space="preserve"> </w:t>
      </w:r>
      <w:r w:rsidRPr="001B09BF">
        <w:t>этом</w:t>
      </w:r>
      <w:r w:rsidR="000646F9" w:rsidRPr="001B09BF">
        <w:t xml:space="preserve"> </w:t>
      </w:r>
      <w:r w:rsidRPr="001B09BF">
        <w:t>подготовлен</w:t>
      </w:r>
      <w:r w:rsidR="000646F9" w:rsidRPr="001B09BF">
        <w:t xml:space="preserve"> </w:t>
      </w:r>
      <w:r w:rsidRPr="001B09BF">
        <w:t>минтрудом.</w:t>
      </w:r>
      <w:r w:rsidR="000646F9" w:rsidRPr="001B09BF">
        <w:t xml:space="preserve"> </w:t>
      </w:r>
      <w:r w:rsidRPr="001B09BF">
        <w:t>Для</w:t>
      </w:r>
      <w:r w:rsidR="000646F9" w:rsidRPr="001B09BF">
        <w:t xml:space="preserve"> </w:t>
      </w:r>
      <w:r w:rsidRPr="001B09BF">
        <w:t>трудоспособного</w:t>
      </w:r>
      <w:r w:rsidR="000646F9" w:rsidRPr="001B09BF">
        <w:t xml:space="preserve"> </w:t>
      </w:r>
      <w:r w:rsidRPr="001B09BF">
        <w:t>населения</w:t>
      </w:r>
      <w:r w:rsidR="000646F9" w:rsidRPr="001B09BF">
        <w:t xml:space="preserve"> </w:t>
      </w:r>
      <w:r w:rsidRPr="001B09BF">
        <w:t>прожиточный</w:t>
      </w:r>
      <w:r w:rsidR="000646F9" w:rsidRPr="001B09BF">
        <w:t xml:space="preserve"> </w:t>
      </w:r>
      <w:r w:rsidRPr="001B09BF">
        <w:t>минимум</w:t>
      </w:r>
      <w:r w:rsidR="000646F9" w:rsidRPr="001B09BF">
        <w:t xml:space="preserve"> </w:t>
      </w:r>
      <w:r w:rsidRPr="001B09BF">
        <w:t>вырастет</w:t>
      </w:r>
      <w:r w:rsidR="000646F9" w:rsidRPr="001B09BF">
        <w:t xml:space="preserve"> </w:t>
      </w:r>
      <w:r w:rsidRPr="001B09BF">
        <w:t>до</w:t>
      </w:r>
      <w:r w:rsidR="000646F9" w:rsidRPr="001B09BF">
        <w:t xml:space="preserve"> </w:t>
      </w:r>
      <w:r w:rsidRPr="001B09BF">
        <w:t>19</w:t>
      </w:r>
      <w:r w:rsidR="000646F9" w:rsidRPr="001B09BF">
        <w:t xml:space="preserve"> </w:t>
      </w:r>
      <w:r w:rsidRPr="001B09BF">
        <w:t>329</w:t>
      </w:r>
      <w:r w:rsidR="000646F9" w:rsidRPr="001B09BF">
        <w:t xml:space="preserve"> </w:t>
      </w:r>
      <w:r w:rsidRPr="001B09BF">
        <w:t>руб.,</w:t>
      </w:r>
      <w:r w:rsidR="000646F9" w:rsidRPr="001B09BF">
        <w:t xml:space="preserve"> </w:t>
      </w:r>
      <w:r w:rsidRPr="001B09BF">
        <w:t>для</w:t>
      </w:r>
      <w:r w:rsidR="000646F9" w:rsidRPr="001B09BF">
        <w:t xml:space="preserve"> </w:t>
      </w:r>
      <w:r w:rsidRPr="001B09BF">
        <w:t>пенсионеров</w:t>
      </w:r>
      <w:r w:rsidR="000646F9" w:rsidRPr="001B09BF">
        <w:t xml:space="preserve"> </w:t>
      </w:r>
      <w:r w:rsidRPr="001B09BF">
        <w:t>-</w:t>
      </w:r>
      <w:r w:rsidR="000646F9" w:rsidRPr="001B09BF">
        <w:t xml:space="preserve"> </w:t>
      </w:r>
      <w:r w:rsidRPr="001B09BF">
        <w:t>до</w:t>
      </w:r>
      <w:r w:rsidR="000646F9" w:rsidRPr="001B09BF">
        <w:t xml:space="preserve"> </w:t>
      </w:r>
      <w:r w:rsidRPr="001B09BF">
        <w:t>15</w:t>
      </w:r>
      <w:r w:rsidR="000646F9" w:rsidRPr="001B09BF">
        <w:t xml:space="preserve"> </w:t>
      </w:r>
      <w:r w:rsidRPr="001B09BF">
        <w:t>250</w:t>
      </w:r>
      <w:r w:rsidR="000646F9" w:rsidRPr="001B09BF">
        <w:t xml:space="preserve"> </w:t>
      </w:r>
      <w:r w:rsidRPr="001B09BF">
        <w:t>руб.,</w:t>
      </w:r>
      <w:r w:rsidR="000646F9" w:rsidRPr="001B09BF">
        <w:t xml:space="preserve"> </w:t>
      </w:r>
      <w:r w:rsidRPr="001B09BF">
        <w:t>для</w:t>
      </w:r>
      <w:r w:rsidR="000646F9" w:rsidRPr="001B09BF">
        <w:t xml:space="preserve"> </w:t>
      </w:r>
      <w:r w:rsidRPr="001B09BF">
        <w:t>детей</w:t>
      </w:r>
      <w:r w:rsidR="000646F9" w:rsidRPr="001B09BF">
        <w:t xml:space="preserve"> </w:t>
      </w:r>
      <w:r w:rsidRPr="001B09BF">
        <w:t>-</w:t>
      </w:r>
      <w:r w:rsidR="000646F9" w:rsidRPr="001B09BF">
        <w:t xml:space="preserve"> </w:t>
      </w:r>
      <w:r w:rsidRPr="001B09BF">
        <w:t>до</w:t>
      </w:r>
      <w:r w:rsidR="000646F9" w:rsidRPr="001B09BF">
        <w:t xml:space="preserve"> </w:t>
      </w:r>
      <w:r w:rsidRPr="001B09BF">
        <w:t>17</w:t>
      </w:r>
      <w:r w:rsidR="000646F9" w:rsidRPr="001B09BF">
        <w:t xml:space="preserve"> </w:t>
      </w:r>
      <w:r w:rsidRPr="001B09BF">
        <w:t>201</w:t>
      </w:r>
      <w:r w:rsidR="000646F9" w:rsidRPr="001B09BF">
        <w:t xml:space="preserve"> </w:t>
      </w:r>
      <w:r w:rsidRPr="001B09BF">
        <w:t>руб.</w:t>
      </w:r>
      <w:r w:rsidR="000646F9" w:rsidRPr="001B09BF">
        <w:t xml:space="preserve"> </w:t>
      </w:r>
      <w:r w:rsidRPr="001B09BF">
        <w:t>Это</w:t>
      </w:r>
      <w:r w:rsidR="000646F9" w:rsidRPr="001B09BF">
        <w:t xml:space="preserve"> </w:t>
      </w:r>
      <w:r w:rsidRPr="001B09BF">
        <w:t>на</w:t>
      </w:r>
      <w:r w:rsidR="000646F9" w:rsidRPr="001B09BF">
        <w:t xml:space="preserve"> </w:t>
      </w:r>
      <w:r w:rsidRPr="001B09BF">
        <w:t>14,8</w:t>
      </w:r>
      <w:r w:rsidR="000646F9" w:rsidRPr="001B09BF">
        <w:t xml:space="preserve">% </w:t>
      </w:r>
      <w:r w:rsidRPr="001B09BF">
        <w:t>выше,</w:t>
      </w:r>
      <w:r w:rsidR="000646F9" w:rsidRPr="001B09BF">
        <w:t xml:space="preserve"> </w:t>
      </w:r>
      <w:r w:rsidRPr="001B09BF">
        <w:t>чем</w:t>
      </w:r>
      <w:r w:rsidR="000646F9" w:rsidRPr="001B09BF">
        <w:t xml:space="preserve"> </w:t>
      </w:r>
      <w:r w:rsidRPr="001B09BF">
        <w:t>в</w:t>
      </w:r>
      <w:r w:rsidR="000646F9" w:rsidRPr="001B09BF">
        <w:t xml:space="preserve"> </w:t>
      </w:r>
      <w:r w:rsidRPr="001B09BF">
        <w:t>2024</w:t>
      </w:r>
      <w:r w:rsidR="000646F9" w:rsidRPr="001B09BF">
        <w:t xml:space="preserve"> </w:t>
      </w:r>
      <w:r w:rsidRPr="001B09BF">
        <w:t>году.</w:t>
      </w:r>
      <w:r w:rsidR="000646F9" w:rsidRPr="001B09BF">
        <w:t xml:space="preserve"> </w:t>
      </w:r>
      <w:r w:rsidRPr="001B09BF">
        <w:t>Годовой</w:t>
      </w:r>
      <w:r w:rsidR="000646F9" w:rsidRPr="001B09BF">
        <w:t xml:space="preserve"> </w:t>
      </w:r>
      <w:r w:rsidRPr="001B09BF">
        <w:t>рост</w:t>
      </w:r>
      <w:r w:rsidR="000646F9" w:rsidRPr="001B09BF">
        <w:t xml:space="preserve"> </w:t>
      </w:r>
      <w:r w:rsidRPr="001B09BF">
        <w:t>ПМ</w:t>
      </w:r>
      <w:r w:rsidR="000646F9" w:rsidRPr="001B09BF">
        <w:t xml:space="preserve"> </w:t>
      </w:r>
      <w:r w:rsidRPr="001B09BF">
        <w:t>на</w:t>
      </w:r>
      <w:r w:rsidR="000646F9" w:rsidRPr="001B09BF">
        <w:t xml:space="preserve"> </w:t>
      </w:r>
      <w:r w:rsidRPr="001B09BF">
        <w:t>душу</w:t>
      </w:r>
      <w:r w:rsidR="000646F9" w:rsidRPr="001B09BF">
        <w:t xml:space="preserve"> </w:t>
      </w:r>
      <w:r w:rsidRPr="001B09BF">
        <w:t>населения</w:t>
      </w:r>
      <w:r w:rsidR="000646F9" w:rsidRPr="001B09BF">
        <w:t xml:space="preserve"> </w:t>
      </w:r>
      <w:r w:rsidRPr="001B09BF">
        <w:t>составит</w:t>
      </w:r>
      <w:r w:rsidR="000646F9" w:rsidRPr="001B09BF">
        <w:t xml:space="preserve"> </w:t>
      </w:r>
      <w:r w:rsidRPr="001B09BF">
        <w:t>2280</w:t>
      </w:r>
      <w:r w:rsidR="000646F9" w:rsidRPr="001B09BF">
        <w:t xml:space="preserve"> </w:t>
      </w:r>
      <w:r w:rsidRPr="001B09BF">
        <w:t>руб.,</w:t>
      </w:r>
      <w:r w:rsidR="000646F9" w:rsidRPr="001B09BF">
        <w:t xml:space="preserve"> </w:t>
      </w:r>
      <w:r w:rsidRPr="001B09BF">
        <w:t>для</w:t>
      </w:r>
      <w:r w:rsidR="000646F9" w:rsidRPr="001B09BF">
        <w:t xml:space="preserve"> </w:t>
      </w:r>
      <w:r w:rsidRPr="001B09BF">
        <w:t>трудоспособного</w:t>
      </w:r>
      <w:r w:rsidR="000646F9" w:rsidRPr="001B09BF">
        <w:t xml:space="preserve"> </w:t>
      </w:r>
      <w:r w:rsidRPr="001B09BF">
        <w:t>населения</w:t>
      </w:r>
      <w:r w:rsidR="000646F9" w:rsidRPr="001B09BF">
        <w:t xml:space="preserve"> </w:t>
      </w:r>
      <w:r w:rsidRPr="001B09BF">
        <w:t>-</w:t>
      </w:r>
      <w:r w:rsidR="000646F9" w:rsidRPr="001B09BF">
        <w:t xml:space="preserve"> </w:t>
      </w:r>
      <w:r w:rsidRPr="001B09BF">
        <w:t>2485</w:t>
      </w:r>
      <w:r w:rsidR="000646F9" w:rsidRPr="001B09BF">
        <w:t xml:space="preserve"> </w:t>
      </w:r>
      <w:r w:rsidRPr="001B09BF">
        <w:t>руб.,</w:t>
      </w:r>
      <w:r w:rsidR="000646F9" w:rsidRPr="001B09BF">
        <w:t xml:space="preserve"> </w:t>
      </w:r>
      <w:r w:rsidRPr="001B09BF">
        <w:t>для</w:t>
      </w:r>
      <w:r w:rsidR="000646F9" w:rsidRPr="001B09BF">
        <w:t xml:space="preserve"> </w:t>
      </w:r>
      <w:r w:rsidRPr="001B09BF">
        <w:t>пенсионеров</w:t>
      </w:r>
      <w:r w:rsidR="000646F9" w:rsidRPr="001B09BF">
        <w:t xml:space="preserve"> </w:t>
      </w:r>
      <w:r w:rsidRPr="001B09BF">
        <w:t>-</w:t>
      </w:r>
      <w:r w:rsidR="000646F9" w:rsidRPr="001B09BF">
        <w:t xml:space="preserve"> </w:t>
      </w:r>
      <w:r w:rsidRPr="001B09BF">
        <w:t>1960</w:t>
      </w:r>
      <w:r w:rsidR="000646F9" w:rsidRPr="001B09BF">
        <w:t xml:space="preserve"> </w:t>
      </w:r>
      <w:r w:rsidRPr="001B09BF">
        <w:t>руб.,</w:t>
      </w:r>
      <w:r w:rsidR="000646F9" w:rsidRPr="001B09BF">
        <w:t xml:space="preserve"> </w:t>
      </w:r>
      <w:r w:rsidRPr="001B09BF">
        <w:t>для</w:t>
      </w:r>
      <w:r w:rsidR="000646F9" w:rsidRPr="001B09BF">
        <w:t xml:space="preserve"> </w:t>
      </w:r>
      <w:r w:rsidRPr="001B09BF">
        <w:t>детей</w:t>
      </w:r>
      <w:r w:rsidR="000646F9" w:rsidRPr="001B09BF">
        <w:t xml:space="preserve"> </w:t>
      </w:r>
      <w:r w:rsidRPr="001B09BF">
        <w:t>-</w:t>
      </w:r>
      <w:r w:rsidR="000646F9" w:rsidRPr="001B09BF">
        <w:t xml:space="preserve"> </w:t>
      </w:r>
      <w:r w:rsidRPr="001B09BF">
        <w:t>2212</w:t>
      </w:r>
      <w:r w:rsidR="000646F9" w:rsidRPr="001B09BF">
        <w:t xml:space="preserve"> </w:t>
      </w:r>
      <w:r w:rsidRPr="001B09BF">
        <w:t>руб.</w:t>
      </w:r>
      <w:bookmarkEnd w:id="113"/>
    </w:p>
    <w:p w14:paraId="5266336B" w14:textId="77777777" w:rsidR="00B558F3" w:rsidRPr="001B09BF" w:rsidRDefault="00B558F3" w:rsidP="00B558F3">
      <w:r w:rsidRPr="001B09BF">
        <w:t>В</w:t>
      </w:r>
      <w:r w:rsidR="000646F9" w:rsidRPr="001B09BF">
        <w:t xml:space="preserve"> </w:t>
      </w:r>
      <w:r w:rsidRPr="001B09BF">
        <w:t>минтруде</w:t>
      </w:r>
      <w:r w:rsidR="000646F9" w:rsidRPr="001B09BF">
        <w:t xml:space="preserve"> </w:t>
      </w:r>
      <w:r w:rsidRPr="001B09BF">
        <w:t>напомнили,</w:t>
      </w:r>
      <w:r w:rsidR="000646F9" w:rsidRPr="001B09BF">
        <w:t xml:space="preserve"> </w:t>
      </w:r>
      <w:r w:rsidRPr="001B09BF">
        <w:t>что</w:t>
      </w:r>
      <w:r w:rsidR="000646F9" w:rsidRPr="001B09BF">
        <w:t xml:space="preserve"> </w:t>
      </w:r>
      <w:r w:rsidRPr="001B09BF">
        <w:t>в</w:t>
      </w:r>
      <w:r w:rsidR="000646F9" w:rsidRPr="001B09BF">
        <w:t xml:space="preserve"> </w:t>
      </w:r>
      <w:r w:rsidRPr="001B09BF">
        <w:t>2021</w:t>
      </w:r>
      <w:r w:rsidR="000646F9" w:rsidRPr="001B09BF">
        <w:t xml:space="preserve"> </w:t>
      </w:r>
      <w:r w:rsidRPr="001B09BF">
        <w:t>году</w:t>
      </w:r>
      <w:r w:rsidR="000646F9" w:rsidRPr="001B09BF">
        <w:t xml:space="preserve"> </w:t>
      </w:r>
      <w:r w:rsidRPr="001B09BF">
        <w:t>среднедушевой</w:t>
      </w:r>
      <w:r w:rsidR="000646F9" w:rsidRPr="001B09BF">
        <w:t xml:space="preserve"> </w:t>
      </w:r>
      <w:r w:rsidRPr="001B09BF">
        <w:t>ПМ</w:t>
      </w:r>
      <w:r w:rsidR="000646F9" w:rsidRPr="001B09BF">
        <w:t xml:space="preserve"> </w:t>
      </w:r>
      <w:r w:rsidRPr="001B09BF">
        <w:t>в</w:t>
      </w:r>
      <w:r w:rsidR="000646F9" w:rsidRPr="001B09BF">
        <w:t xml:space="preserve"> </w:t>
      </w:r>
      <w:r w:rsidRPr="001B09BF">
        <w:t>целом</w:t>
      </w:r>
      <w:r w:rsidR="000646F9" w:rsidRPr="001B09BF">
        <w:t xml:space="preserve"> </w:t>
      </w:r>
      <w:r w:rsidRPr="001B09BF">
        <w:t>по</w:t>
      </w:r>
      <w:r w:rsidR="000646F9" w:rsidRPr="001B09BF">
        <w:t xml:space="preserve"> </w:t>
      </w:r>
      <w:r w:rsidRPr="001B09BF">
        <w:t>России</w:t>
      </w:r>
      <w:r w:rsidR="000646F9" w:rsidRPr="001B09BF">
        <w:t xml:space="preserve"> </w:t>
      </w:r>
      <w:r w:rsidRPr="001B09BF">
        <w:t>был</w:t>
      </w:r>
      <w:r w:rsidR="000646F9" w:rsidRPr="001B09BF">
        <w:t xml:space="preserve"> </w:t>
      </w:r>
      <w:r w:rsidRPr="001B09BF">
        <w:t>установлен</w:t>
      </w:r>
      <w:r w:rsidR="000646F9" w:rsidRPr="001B09BF">
        <w:t xml:space="preserve"> </w:t>
      </w:r>
      <w:r w:rsidRPr="001B09BF">
        <w:t>по</w:t>
      </w:r>
      <w:r w:rsidR="000646F9" w:rsidRPr="001B09BF">
        <w:t xml:space="preserve"> </w:t>
      </w:r>
      <w:r w:rsidRPr="001B09BF">
        <w:t>новой</w:t>
      </w:r>
      <w:r w:rsidR="000646F9" w:rsidRPr="001B09BF">
        <w:t xml:space="preserve"> </w:t>
      </w:r>
      <w:r w:rsidRPr="001B09BF">
        <w:t>методике</w:t>
      </w:r>
      <w:r w:rsidR="000646F9" w:rsidRPr="001B09BF">
        <w:t xml:space="preserve"> </w:t>
      </w:r>
      <w:r w:rsidRPr="001B09BF">
        <w:t>в</w:t>
      </w:r>
      <w:r w:rsidR="000646F9" w:rsidRPr="001B09BF">
        <w:t xml:space="preserve"> </w:t>
      </w:r>
      <w:r w:rsidRPr="001B09BF">
        <w:t>соотношении</w:t>
      </w:r>
      <w:r w:rsidR="000646F9" w:rsidRPr="001B09BF">
        <w:t xml:space="preserve"> </w:t>
      </w:r>
      <w:r w:rsidRPr="001B09BF">
        <w:t>44,2%</w:t>
      </w:r>
      <w:r w:rsidR="000646F9" w:rsidRPr="001B09BF">
        <w:t xml:space="preserve"> </w:t>
      </w:r>
      <w:r w:rsidRPr="001B09BF">
        <w:t>от</w:t>
      </w:r>
      <w:r w:rsidR="000646F9" w:rsidRPr="001B09BF">
        <w:t xml:space="preserve"> </w:t>
      </w:r>
      <w:r w:rsidRPr="001B09BF">
        <w:t>величины</w:t>
      </w:r>
      <w:r w:rsidR="000646F9" w:rsidRPr="001B09BF">
        <w:t xml:space="preserve"> </w:t>
      </w:r>
      <w:r w:rsidRPr="001B09BF">
        <w:t>медианного</w:t>
      </w:r>
      <w:r w:rsidR="000646F9" w:rsidRPr="001B09BF">
        <w:t xml:space="preserve"> </w:t>
      </w:r>
      <w:r w:rsidRPr="001B09BF">
        <w:t>дохода</w:t>
      </w:r>
      <w:r w:rsidR="000646F9" w:rsidRPr="001B09BF">
        <w:t xml:space="preserve"> </w:t>
      </w:r>
      <w:r w:rsidRPr="001B09BF">
        <w:t>за</w:t>
      </w:r>
      <w:r w:rsidR="000646F9" w:rsidRPr="001B09BF">
        <w:t xml:space="preserve"> </w:t>
      </w:r>
      <w:r w:rsidRPr="001B09BF">
        <w:t>2019</w:t>
      </w:r>
      <w:r w:rsidR="000646F9" w:rsidRPr="001B09BF">
        <w:t xml:space="preserve"> </w:t>
      </w:r>
      <w:r w:rsidRPr="001B09BF">
        <w:t>год.</w:t>
      </w:r>
      <w:r w:rsidR="000646F9" w:rsidRPr="001B09BF">
        <w:t xml:space="preserve"> </w:t>
      </w:r>
      <w:r w:rsidR="000725C0" w:rsidRPr="001B09BF">
        <w:t>«</w:t>
      </w:r>
      <w:r w:rsidRPr="001B09BF">
        <w:t>С</w:t>
      </w:r>
      <w:r w:rsidR="000646F9" w:rsidRPr="001B09BF">
        <w:t xml:space="preserve"> </w:t>
      </w:r>
      <w:r w:rsidRPr="001B09BF">
        <w:t>учетом</w:t>
      </w:r>
      <w:r w:rsidR="000646F9" w:rsidRPr="001B09BF">
        <w:t xml:space="preserve"> </w:t>
      </w:r>
      <w:r w:rsidRPr="001B09BF">
        <w:t>социально-экономической</w:t>
      </w:r>
      <w:r w:rsidR="000646F9" w:rsidRPr="001B09BF">
        <w:t xml:space="preserve"> </w:t>
      </w:r>
      <w:r w:rsidRPr="001B09BF">
        <w:t>ситуации</w:t>
      </w:r>
      <w:r w:rsidR="000646F9" w:rsidRPr="001B09BF">
        <w:t xml:space="preserve"> </w:t>
      </w:r>
      <w:r w:rsidRPr="001B09BF">
        <w:t>ПМ</w:t>
      </w:r>
      <w:r w:rsidR="000646F9" w:rsidRPr="001B09BF">
        <w:t xml:space="preserve"> </w:t>
      </w:r>
      <w:r w:rsidRPr="001B09BF">
        <w:t>и</w:t>
      </w:r>
      <w:r w:rsidR="000646F9" w:rsidRPr="001B09BF">
        <w:t xml:space="preserve"> </w:t>
      </w:r>
      <w:r w:rsidRPr="001B09BF">
        <w:t>МРОТ</w:t>
      </w:r>
      <w:r w:rsidR="000646F9" w:rsidRPr="001B09BF">
        <w:t xml:space="preserve"> </w:t>
      </w:r>
      <w:r w:rsidRPr="001B09BF">
        <w:t>на</w:t>
      </w:r>
      <w:r w:rsidR="000646F9" w:rsidRPr="001B09BF">
        <w:t xml:space="preserve"> </w:t>
      </w:r>
      <w:r w:rsidRPr="001B09BF">
        <w:t>2022-2024</w:t>
      </w:r>
      <w:r w:rsidR="000646F9" w:rsidRPr="001B09BF">
        <w:t xml:space="preserve"> </w:t>
      </w:r>
      <w:r w:rsidRPr="001B09BF">
        <w:t>годы</w:t>
      </w:r>
      <w:r w:rsidR="000646F9" w:rsidRPr="001B09BF">
        <w:t xml:space="preserve"> </w:t>
      </w:r>
      <w:r w:rsidRPr="001B09BF">
        <w:t>станавливались</w:t>
      </w:r>
      <w:r w:rsidR="000646F9" w:rsidRPr="001B09BF">
        <w:t xml:space="preserve"> </w:t>
      </w:r>
      <w:r w:rsidRPr="001B09BF">
        <w:t>в</w:t>
      </w:r>
      <w:r w:rsidR="000646F9" w:rsidRPr="001B09BF">
        <w:t xml:space="preserve"> </w:t>
      </w:r>
      <w:r w:rsidRPr="001B09BF">
        <w:t>особом</w:t>
      </w:r>
      <w:r w:rsidR="000646F9" w:rsidRPr="001B09BF">
        <w:t xml:space="preserve"> </w:t>
      </w:r>
      <w:r w:rsidRPr="001B09BF">
        <w:t>порядке,</w:t>
      </w:r>
      <w:r w:rsidR="000646F9" w:rsidRPr="001B09BF">
        <w:t xml:space="preserve"> </w:t>
      </w:r>
      <w:r w:rsidRPr="001B09BF">
        <w:t>что</w:t>
      </w:r>
      <w:r w:rsidR="000646F9" w:rsidRPr="001B09BF">
        <w:t xml:space="preserve"> </w:t>
      </w:r>
      <w:r w:rsidRPr="001B09BF">
        <w:t>позволило</w:t>
      </w:r>
      <w:r w:rsidR="000646F9" w:rsidRPr="001B09BF">
        <w:t xml:space="preserve"> </w:t>
      </w:r>
      <w:r w:rsidRPr="001B09BF">
        <w:t>гибко</w:t>
      </w:r>
      <w:r w:rsidR="000646F9" w:rsidRPr="001B09BF">
        <w:t xml:space="preserve"> </w:t>
      </w:r>
      <w:r w:rsidRPr="001B09BF">
        <w:t>реагировать</w:t>
      </w:r>
      <w:r w:rsidR="000646F9" w:rsidRPr="001B09BF">
        <w:t xml:space="preserve"> </w:t>
      </w:r>
      <w:r w:rsidRPr="001B09BF">
        <w:t>на</w:t>
      </w:r>
      <w:r w:rsidR="000646F9" w:rsidRPr="001B09BF">
        <w:t xml:space="preserve"> </w:t>
      </w:r>
      <w:r w:rsidRPr="001B09BF">
        <w:t>изменение</w:t>
      </w:r>
      <w:r w:rsidR="000646F9" w:rsidRPr="001B09BF">
        <w:t xml:space="preserve"> </w:t>
      </w:r>
      <w:r w:rsidRPr="001B09BF">
        <w:t>социально-экономической</w:t>
      </w:r>
      <w:r w:rsidR="000646F9" w:rsidRPr="001B09BF">
        <w:t xml:space="preserve"> </w:t>
      </w:r>
      <w:r w:rsidRPr="001B09BF">
        <w:t>ситуации</w:t>
      </w:r>
      <w:r w:rsidR="000646F9" w:rsidRPr="001B09BF">
        <w:t xml:space="preserve"> </w:t>
      </w:r>
      <w:r w:rsidRPr="001B09BF">
        <w:t>и</w:t>
      </w:r>
      <w:r w:rsidR="000646F9" w:rsidRPr="001B09BF">
        <w:t xml:space="preserve"> </w:t>
      </w:r>
      <w:r w:rsidRPr="001B09BF">
        <w:t>оперативно</w:t>
      </w:r>
      <w:r w:rsidR="000646F9" w:rsidRPr="001B09BF">
        <w:t xml:space="preserve"> </w:t>
      </w:r>
      <w:r w:rsidRPr="001B09BF">
        <w:t>поддержать</w:t>
      </w:r>
      <w:r w:rsidR="000646F9" w:rsidRPr="001B09BF">
        <w:t xml:space="preserve"> </w:t>
      </w:r>
      <w:r w:rsidRPr="001B09BF">
        <w:t>доходы</w:t>
      </w:r>
      <w:r w:rsidR="000646F9" w:rsidRPr="001B09BF">
        <w:t xml:space="preserve"> </w:t>
      </w:r>
      <w:r w:rsidRPr="001B09BF">
        <w:t>населения</w:t>
      </w:r>
      <w:r w:rsidR="000646F9" w:rsidRPr="001B09BF">
        <w:t xml:space="preserve"> </w:t>
      </w:r>
      <w:r w:rsidRPr="001B09BF">
        <w:t>в</w:t>
      </w:r>
      <w:r w:rsidR="000646F9" w:rsidRPr="001B09BF">
        <w:t xml:space="preserve"> </w:t>
      </w:r>
      <w:r w:rsidRPr="001B09BF">
        <w:t>условиях</w:t>
      </w:r>
      <w:r w:rsidR="000646F9" w:rsidRPr="001B09BF">
        <w:t xml:space="preserve"> </w:t>
      </w:r>
      <w:r w:rsidRPr="001B09BF">
        <w:t>быстрого</w:t>
      </w:r>
      <w:r w:rsidR="000646F9" w:rsidRPr="001B09BF">
        <w:t xml:space="preserve"> </w:t>
      </w:r>
      <w:r w:rsidRPr="001B09BF">
        <w:t>роста</w:t>
      </w:r>
      <w:r w:rsidR="000646F9" w:rsidRPr="001B09BF">
        <w:t xml:space="preserve"> </w:t>
      </w:r>
      <w:r w:rsidRPr="001B09BF">
        <w:t>цен</w:t>
      </w:r>
      <w:r w:rsidR="000725C0" w:rsidRPr="001B09BF">
        <w:t>»</w:t>
      </w:r>
      <w:r w:rsidRPr="001B09BF">
        <w:t>,</w:t>
      </w:r>
      <w:r w:rsidR="000646F9" w:rsidRPr="001B09BF">
        <w:t xml:space="preserve"> </w:t>
      </w:r>
      <w:r w:rsidRPr="001B09BF">
        <w:t>-</w:t>
      </w:r>
      <w:r w:rsidR="000646F9" w:rsidRPr="001B09BF">
        <w:t xml:space="preserve"> </w:t>
      </w:r>
      <w:r w:rsidRPr="001B09BF">
        <w:t>пояснили</w:t>
      </w:r>
      <w:r w:rsidR="000646F9" w:rsidRPr="001B09BF">
        <w:t xml:space="preserve"> </w:t>
      </w:r>
      <w:r w:rsidR="000725C0" w:rsidRPr="001B09BF">
        <w:t>«</w:t>
      </w:r>
      <w:r w:rsidRPr="001B09BF">
        <w:t>РГ</w:t>
      </w:r>
      <w:r w:rsidR="000725C0" w:rsidRPr="001B09BF">
        <w:t>»</w:t>
      </w:r>
      <w:r w:rsidR="000646F9" w:rsidRPr="001B09BF">
        <w:t xml:space="preserve"> </w:t>
      </w:r>
      <w:r w:rsidRPr="001B09BF">
        <w:t>в</w:t>
      </w:r>
      <w:r w:rsidR="000646F9" w:rsidRPr="001B09BF">
        <w:t xml:space="preserve"> </w:t>
      </w:r>
      <w:r w:rsidRPr="001B09BF">
        <w:t>ведомстве.</w:t>
      </w:r>
      <w:r w:rsidR="000646F9" w:rsidRPr="001B09BF">
        <w:t xml:space="preserve"> </w:t>
      </w:r>
      <w:r w:rsidRPr="001B09BF">
        <w:t>Сложившиеся</w:t>
      </w:r>
      <w:r w:rsidR="000646F9" w:rsidRPr="001B09BF">
        <w:t xml:space="preserve"> </w:t>
      </w:r>
      <w:r w:rsidRPr="001B09BF">
        <w:t>темпы</w:t>
      </w:r>
      <w:r w:rsidR="000646F9" w:rsidRPr="001B09BF">
        <w:t xml:space="preserve"> </w:t>
      </w:r>
      <w:r w:rsidRPr="001B09BF">
        <w:t>роста</w:t>
      </w:r>
      <w:r w:rsidR="000646F9" w:rsidRPr="001B09BF">
        <w:t xml:space="preserve"> </w:t>
      </w:r>
      <w:r w:rsidRPr="001B09BF">
        <w:t>медианного</w:t>
      </w:r>
      <w:r w:rsidR="000646F9" w:rsidRPr="001B09BF">
        <w:t xml:space="preserve"> </w:t>
      </w:r>
      <w:r w:rsidRPr="001B09BF">
        <w:t>дохода</w:t>
      </w:r>
      <w:r w:rsidR="000646F9" w:rsidRPr="001B09BF">
        <w:t xml:space="preserve"> </w:t>
      </w:r>
      <w:r w:rsidRPr="001B09BF">
        <w:t>за</w:t>
      </w:r>
      <w:r w:rsidR="000646F9" w:rsidRPr="001B09BF">
        <w:t xml:space="preserve"> </w:t>
      </w:r>
      <w:r w:rsidRPr="001B09BF">
        <w:t>2023</w:t>
      </w:r>
      <w:r w:rsidR="000646F9" w:rsidRPr="001B09BF">
        <w:t xml:space="preserve"> </w:t>
      </w:r>
      <w:r w:rsidRPr="001B09BF">
        <w:t>год</w:t>
      </w:r>
      <w:r w:rsidR="000646F9" w:rsidRPr="001B09BF">
        <w:t xml:space="preserve"> </w:t>
      </w:r>
      <w:r w:rsidRPr="001B09BF">
        <w:t>(10,9%),</w:t>
      </w:r>
      <w:r w:rsidR="000646F9" w:rsidRPr="001B09BF">
        <w:t xml:space="preserve"> </w:t>
      </w:r>
      <w:r w:rsidRPr="001B09BF">
        <w:t>а</w:t>
      </w:r>
      <w:r w:rsidR="000646F9" w:rsidRPr="001B09BF">
        <w:t xml:space="preserve"> </w:t>
      </w:r>
      <w:r w:rsidRPr="001B09BF">
        <w:t>также</w:t>
      </w:r>
      <w:r w:rsidR="000646F9" w:rsidRPr="001B09BF">
        <w:t xml:space="preserve"> </w:t>
      </w:r>
      <w:r w:rsidRPr="001B09BF">
        <w:t>прогнозируемый</w:t>
      </w:r>
      <w:r w:rsidR="000646F9" w:rsidRPr="001B09BF">
        <w:t xml:space="preserve"> </w:t>
      </w:r>
      <w:r w:rsidRPr="001B09BF">
        <w:t>по</w:t>
      </w:r>
      <w:r w:rsidR="000646F9" w:rsidRPr="001B09BF">
        <w:t xml:space="preserve"> </w:t>
      </w:r>
      <w:r w:rsidRPr="001B09BF">
        <w:t>итогам</w:t>
      </w:r>
      <w:r w:rsidR="000646F9" w:rsidRPr="001B09BF">
        <w:t xml:space="preserve"> </w:t>
      </w:r>
      <w:r w:rsidRPr="001B09BF">
        <w:t>2024</w:t>
      </w:r>
      <w:r w:rsidR="000646F9" w:rsidRPr="001B09BF">
        <w:t xml:space="preserve"> </w:t>
      </w:r>
      <w:r w:rsidRPr="001B09BF">
        <w:t>года</w:t>
      </w:r>
      <w:r w:rsidR="000646F9" w:rsidRPr="001B09BF">
        <w:t xml:space="preserve"> </w:t>
      </w:r>
      <w:r w:rsidRPr="001B09BF">
        <w:t>уровень</w:t>
      </w:r>
      <w:r w:rsidR="000646F9" w:rsidRPr="001B09BF">
        <w:t xml:space="preserve"> </w:t>
      </w:r>
      <w:r w:rsidRPr="001B09BF">
        <w:t>инфляции</w:t>
      </w:r>
      <w:r w:rsidR="000646F9" w:rsidRPr="001B09BF">
        <w:t xml:space="preserve"> </w:t>
      </w:r>
      <w:r w:rsidRPr="001B09BF">
        <w:t>(5,1%)</w:t>
      </w:r>
      <w:r w:rsidR="000646F9" w:rsidRPr="001B09BF">
        <w:t xml:space="preserve"> </w:t>
      </w:r>
      <w:r w:rsidRPr="001B09BF">
        <w:t>позволяют</w:t>
      </w:r>
      <w:r w:rsidR="000646F9" w:rsidRPr="001B09BF">
        <w:t xml:space="preserve"> </w:t>
      </w:r>
      <w:r w:rsidRPr="001B09BF">
        <w:t>вернуться</w:t>
      </w:r>
      <w:r w:rsidR="000646F9" w:rsidRPr="001B09BF">
        <w:t xml:space="preserve"> </w:t>
      </w:r>
      <w:r w:rsidRPr="001B09BF">
        <w:t>к</w:t>
      </w:r>
      <w:r w:rsidR="000646F9" w:rsidRPr="001B09BF">
        <w:t xml:space="preserve"> </w:t>
      </w:r>
      <w:r w:rsidRPr="001B09BF">
        <w:t>методике</w:t>
      </w:r>
      <w:r w:rsidR="000646F9" w:rsidRPr="001B09BF">
        <w:t xml:space="preserve"> </w:t>
      </w:r>
      <w:r w:rsidRPr="001B09BF">
        <w:t>установления</w:t>
      </w:r>
      <w:r w:rsidR="000646F9" w:rsidRPr="001B09BF">
        <w:t xml:space="preserve"> </w:t>
      </w:r>
      <w:r w:rsidRPr="001B09BF">
        <w:t>величины</w:t>
      </w:r>
      <w:r w:rsidR="000646F9" w:rsidRPr="001B09BF">
        <w:t xml:space="preserve"> </w:t>
      </w:r>
      <w:r w:rsidRPr="001B09BF">
        <w:t>ПМ</w:t>
      </w:r>
      <w:r w:rsidR="000646F9" w:rsidRPr="001B09BF">
        <w:t xml:space="preserve"> </w:t>
      </w:r>
      <w:r w:rsidRPr="001B09BF">
        <w:t>на</w:t>
      </w:r>
      <w:r w:rsidR="000646F9" w:rsidRPr="001B09BF">
        <w:t xml:space="preserve"> </w:t>
      </w:r>
      <w:r w:rsidRPr="001B09BF">
        <w:t>2025</w:t>
      </w:r>
      <w:r w:rsidR="000646F9" w:rsidRPr="001B09BF">
        <w:t xml:space="preserve"> </w:t>
      </w:r>
      <w:r w:rsidRPr="001B09BF">
        <w:t>год</w:t>
      </w:r>
      <w:r w:rsidR="000646F9" w:rsidRPr="001B09BF">
        <w:t xml:space="preserve"> </w:t>
      </w:r>
      <w:r w:rsidRPr="001B09BF">
        <w:t>в</w:t>
      </w:r>
      <w:r w:rsidR="000646F9" w:rsidRPr="001B09BF">
        <w:t xml:space="preserve"> </w:t>
      </w:r>
      <w:r w:rsidRPr="001B09BF">
        <w:t>соотношении</w:t>
      </w:r>
      <w:r w:rsidR="000646F9" w:rsidRPr="001B09BF">
        <w:t xml:space="preserve"> </w:t>
      </w:r>
      <w:r w:rsidRPr="001B09BF">
        <w:t>с</w:t>
      </w:r>
      <w:r w:rsidR="000646F9" w:rsidRPr="001B09BF">
        <w:t xml:space="preserve"> </w:t>
      </w:r>
      <w:r w:rsidRPr="001B09BF">
        <w:t>медианным</w:t>
      </w:r>
      <w:r w:rsidR="000646F9" w:rsidRPr="001B09BF">
        <w:t xml:space="preserve"> </w:t>
      </w:r>
      <w:r w:rsidRPr="001B09BF">
        <w:t>доходом,</w:t>
      </w:r>
      <w:r w:rsidR="000646F9" w:rsidRPr="001B09BF">
        <w:t xml:space="preserve"> </w:t>
      </w:r>
      <w:r w:rsidRPr="001B09BF">
        <w:t>добавили</w:t>
      </w:r>
      <w:r w:rsidR="000646F9" w:rsidRPr="001B09BF">
        <w:t xml:space="preserve"> </w:t>
      </w:r>
      <w:r w:rsidRPr="001B09BF">
        <w:t>там.</w:t>
      </w:r>
      <w:r w:rsidR="000646F9" w:rsidRPr="001B09BF">
        <w:t xml:space="preserve"> </w:t>
      </w:r>
      <w:r w:rsidRPr="001B09BF">
        <w:t>Так,</w:t>
      </w:r>
      <w:r w:rsidR="000646F9" w:rsidRPr="001B09BF">
        <w:t xml:space="preserve"> </w:t>
      </w:r>
      <w:r w:rsidRPr="001B09BF">
        <w:t>по</w:t>
      </w:r>
      <w:r w:rsidR="000646F9" w:rsidRPr="001B09BF">
        <w:t xml:space="preserve"> </w:t>
      </w:r>
      <w:r w:rsidRPr="001B09BF">
        <w:t>данным</w:t>
      </w:r>
      <w:r w:rsidR="000646F9" w:rsidRPr="001B09BF">
        <w:t xml:space="preserve"> </w:t>
      </w:r>
      <w:r w:rsidRPr="001B09BF">
        <w:t>Росстата,</w:t>
      </w:r>
      <w:r w:rsidR="000646F9" w:rsidRPr="001B09BF">
        <w:t xml:space="preserve"> </w:t>
      </w:r>
      <w:r w:rsidRPr="001B09BF">
        <w:t>медианный</w:t>
      </w:r>
      <w:r w:rsidR="000646F9" w:rsidRPr="001B09BF">
        <w:t xml:space="preserve"> </w:t>
      </w:r>
      <w:r w:rsidRPr="001B09BF">
        <w:t>доход</w:t>
      </w:r>
      <w:r w:rsidR="000646F9" w:rsidRPr="001B09BF">
        <w:t xml:space="preserve"> </w:t>
      </w:r>
      <w:r w:rsidRPr="001B09BF">
        <w:t>за</w:t>
      </w:r>
      <w:r w:rsidR="000646F9" w:rsidRPr="001B09BF">
        <w:t xml:space="preserve"> </w:t>
      </w:r>
      <w:r w:rsidRPr="001B09BF">
        <w:t>2023</w:t>
      </w:r>
      <w:r w:rsidR="000646F9" w:rsidRPr="001B09BF">
        <w:t xml:space="preserve"> </w:t>
      </w:r>
      <w:r w:rsidRPr="001B09BF">
        <w:t>год</w:t>
      </w:r>
      <w:r w:rsidR="000646F9" w:rsidRPr="001B09BF">
        <w:t xml:space="preserve"> </w:t>
      </w:r>
      <w:r w:rsidRPr="001B09BF">
        <w:t>составил</w:t>
      </w:r>
      <w:r w:rsidR="000646F9" w:rsidRPr="001B09BF">
        <w:t xml:space="preserve"> </w:t>
      </w:r>
      <w:r w:rsidRPr="001B09BF">
        <w:t>40</w:t>
      </w:r>
      <w:r w:rsidR="000646F9" w:rsidRPr="001B09BF">
        <w:t xml:space="preserve"> </w:t>
      </w:r>
      <w:r w:rsidRPr="001B09BF">
        <w:t>121</w:t>
      </w:r>
      <w:r w:rsidR="000646F9" w:rsidRPr="001B09BF">
        <w:t xml:space="preserve"> </w:t>
      </w:r>
      <w:r w:rsidRPr="001B09BF">
        <w:t>руб.,</w:t>
      </w:r>
      <w:r w:rsidR="000646F9" w:rsidRPr="001B09BF">
        <w:t xml:space="preserve"> </w:t>
      </w:r>
      <w:r w:rsidRPr="001B09BF">
        <w:t>поэтому</w:t>
      </w:r>
      <w:r w:rsidR="000646F9" w:rsidRPr="001B09BF">
        <w:t xml:space="preserve"> </w:t>
      </w:r>
      <w:r w:rsidRPr="001B09BF">
        <w:t>величину</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в</w:t>
      </w:r>
      <w:r w:rsidR="000646F9" w:rsidRPr="001B09BF">
        <w:t xml:space="preserve"> </w:t>
      </w:r>
      <w:r w:rsidRPr="001B09BF">
        <w:t>среднем</w:t>
      </w:r>
      <w:r w:rsidR="000646F9" w:rsidRPr="001B09BF">
        <w:t xml:space="preserve"> </w:t>
      </w:r>
      <w:r w:rsidRPr="001B09BF">
        <w:t>на</w:t>
      </w:r>
      <w:r w:rsidR="000646F9" w:rsidRPr="001B09BF">
        <w:t xml:space="preserve"> </w:t>
      </w:r>
      <w:r w:rsidRPr="001B09BF">
        <w:t>душу</w:t>
      </w:r>
      <w:r w:rsidR="000646F9" w:rsidRPr="001B09BF">
        <w:t xml:space="preserve"> </w:t>
      </w:r>
      <w:r w:rsidRPr="001B09BF">
        <w:t>населения</w:t>
      </w:r>
      <w:r w:rsidR="000646F9" w:rsidRPr="001B09BF">
        <w:t xml:space="preserve"> </w:t>
      </w:r>
      <w:r w:rsidRPr="001B09BF">
        <w:t>предлагается</w:t>
      </w:r>
      <w:r w:rsidR="000646F9" w:rsidRPr="001B09BF">
        <w:t xml:space="preserve"> </w:t>
      </w:r>
      <w:r w:rsidRPr="001B09BF">
        <w:t>установить</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17</w:t>
      </w:r>
      <w:r w:rsidR="000646F9" w:rsidRPr="001B09BF">
        <w:t xml:space="preserve"> </w:t>
      </w:r>
      <w:r w:rsidRPr="001B09BF">
        <w:t>733</w:t>
      </w:r>
      <w:r w:rsidR="000646F9" w:rsidRPr="001B09BF">
        <w:t xml:space="preserve"> </w:t>
      </w:r>
      <w:r w:rsidRPr="001B09BF">
        <w:t>руб.</w:t>
      </w:r>
      <w:r w:rsidR="000646F9" w:rsidRPr="001B09BF">
        <w:t xml:space="preserve"> </w:t>
      </w:r>
      <w:r w:rsidRPr="001B09BF">
        <w:t>(44,2%</w:t>
      </w:r>
      <w:r w:rsidR="000646F9" w:rsidRPr="001B09BF">
        <w:t xml:space="preserve"> </w:t>
      </w:r>
      <w:r w:rsidRPr="001B09BF">
        <w:t>от</w:t>
      </w:r>
      <w:r w:rsidR="000646F9" w:rsidRPr="001B09BF">
        <w:t xml:space="preserve"> </w:t>
      </w:r>
      <w:r w:rsidRPr="001B09BF">
        <w:t>медианы).</w:t>
      </w:r>
    </w:p>
    <w:p w14:paraId="35CF710E" w14:textId="77777777" w:rsidR="00B558F3" w:rsidRPr="001B09BF" w:rsidRDefault="00B558F3" w:rsidP="00B558F3">
      <w:r w:rsidRPr="001B09BF">
        <w:t>Размер</w:t>
      </w:r>
      <w:r w:rsidR="000646F9" w:rsidRPr="001B09BF">
        <w:t xml:space="preserve"> </w:t>
      </w:r>
      <w:r w:rsidRPr="001B09BF">
        <w:t>ПМ</w:t>
      </w:r>
      <w:r w:rsidR="000646F9" w:rsidRPr="001B09BF">
        <w:t xml:space="preserve"> </w:t>
      </w:r>
      <w:r w:rsidRPr="001B09BF">
        <w:t>используется</w:t>
      </w:r>
      <w:r w:rsidR="000646F9" w:rsidRPr="001B09BF">
        <w:t xml:space="preserve"> </w:t>
      </w:r>
      <w:r w:rsidRPr="001B09BF">
        <w:t>при</w:t>
      </w:r>
      <w:r w:rsidR="000646F9" w:rsidRPr="001B09BF">
        <w:t xml:space="preserve"> </w:t>
      </w:r>
      <w:r w:rsidRPr="001B09BF">
        <w:t>оценке</w:t>
      </w:r>
      <w:r w:rsidR="000646F9" w:rsidRPr="001B09BF">
        <w:t xml:space="preserve"> </w:t>
      </w:r>
      <w:r w:rsidRPr="001B09BF">
        <w:t>нуждаемости.</w:t>
      </w:r>
      <w:r w:rsidR="000646F9" w:rsidRPr="001B09BF">
        <w:t xml:space="preserve"> </w:t>
      </w:r>
      <w:r w:rsidRPr="001B09BF">
        <w:t>Кроме</w:t>
      </w:r>
      <w:r w:rsidR="000646F9" w:rsidRPr="001B09BF">
        <w:t xml:space="preserve"> </w:t>
      </w:r>
      <w:r w:rsidRPr="001B09BF">
        <w:t>того,</w:t>
      </w:r>
      <w:r w:rsidR="000646F9" w:rsidRPr="001B09BF">
        <w:t xml:space="preserve"> </w:t>
      </w:r>
      <w:r w:rsidRPr="001B09BF">
        <w:t>от</w:t>
      </w:r>
      <w:r w:rsidR="000646F9" w:rsidRPr="001B09BF">
        <w:t xml:space="preserve"> </w:t>
      </w:r>
      <w:r w:rsidRPr="001B09BF">
        <w:t>него</w:t>
      </w:r>
      <w:r w:rsidR="000646F9" w:rsidRPr="001B09BF">
        <w:t xml:space="preserve"> </w:t>
      </w:r>
      <w:r w:rsidRPr="001B09BF">
        <w:t>зависят</w:t>
      </w:r>
      <w:r w:rsidR="000646F9" w:rsidRPr="001B09BF">
        <w:t xml:space="preserve"> </w:t>
      </w:r>
      <w:r w:rsidRPr="001B09BF">
        <w:t>размеры</w:t>
      </w:r>
      <w:r w:rsidR="000646F9" w:rsidRPr="001B09BF">
        <w:t xml:space="preserve"> </w:t>
      </w:r>
      <w:r w:rsidRPr="001B09BF">
        <w:t>соцвыплат.</w:t>
      </w:r>
      <w:r w:rsidR="000646F9" w:rsidRPr="001B09BF">
        <w:t xml:space="preserve"> </w:t>
      </w:r>
      <w:r w:rsidRPr="001B09BF">
        <w:t>С</w:t>
      </w:r>
      <w:r w:rsidR="000646F9" w:rsidRPr="001B09BF">
        <w:t xml:space="preserve"> </w:t>
      </w:r>
      <w:r w:rsidRPr="001B09BF">
        <w:t>повышением</w:t>
      </w:r>
      <w:r w:rsidR="000646F9" w:rsidRPr="001B09BF">
        <w:t xml:space="preserve"> </w:t>
      </w:r>
      <w:r w:rsidRPr="001B09BF">
        <w:t>этой</w:t>
      </w:r>
      <w:r w:rsidR="000646F9" w:rsidRPr="001B09BF">
        <w:t xml:space="preserve"> </w:t>
      </w:r>
      <w:r w:rsidRPr="001B09BF">
        <w:t>величины</w:t>
      </w:r>
      <w:r w:rsidR="000646F9" w:rsidRPr="001B09BF">
        <w:t xml:space="preserve"> </w:t>
      </w:r>
      <w:r w:rsidRPr="001B09BF">
        <w:t>увеличиваются</w:t>
      </w:r>
      <w:r w:rsidR="000646F9" w:rsidRPr="001B09BF">
        <w:t xml:space="preserve"> </w:t>
      </w:r>
      <w:r w:rsidRPr="001B09BF">
        <w:t>размеры</w:t>
      </w:r>
      <w:r w:rsidR="000646F9" w:rsidRPr="001B09BF">
        <w:t xml:space="preserve"> </w:t>
      </w:r>
      <w:r w:rsidRPr="001B09BF">
        <w:t>выплат</w:t>
      </w:r>
      <w:r w:rsidR="000646F9" w:rsidRPr="001B09BF">
        <w:t xml:space="preserve"> </w:t>
      </w:r>
      <w:r w:rsidRPr="001B09BF">
        <w:t>для</w:t>
      </w:r>
      <w:r w:rsidR="000646F9" w:rsidRPr="001B09BF">
        <w:t xml:space="preserve"> </w:t>
      </w:r>
      <w:r w:rsidRPr="001B09BF">
        <w:t>нуждающихся</w:t>
      </w:r>
      <w:r w:rsidR="000646F9" w:rsidRPr="001B09BF">
        <w:t xml:space="preserve"> </w:t>
      </w:r>
      <w:r w:rsidRPr="001B09BF">
        <w:t>семей</w:t>
      </w:r>
      <w:r w:rsidR="000646F9" w:rsidRPr="001B09BF">
        <w:t xml:space="preserve"> </w:t>
      </w:r>
      <w:r w:rsidRPr="001B09BF">
        <w:t>с</w:t>
      </w:r>
      <w:r w:rsidR="000646F9" w:rsidRPr="001B09BF">
        <w:t xml:space="preserve"> </w:t>
      </w:r>
      <w:r w:rsidRPr="001B09BF">
        <w:t>детьми,</w:t>
      </w:r>
      <w:r w:rsidR="000646F9" w:rsidRPr="001B09BF">
        <w:t xml:space="preserve"> </w:t>
      </w:r>
      <w:r w:rsidRPr="001B09BF">
        <w:t>социального</w:t>
      </w:r>
      <w:r w:rsidR="000646F9" w:rsidRPr="001B09BF">
        <w:t xml:space="preserve"> </w:t>
      </w:r>
      <w:r w:rsidRPr="001B09BF">
        <w:t>контракта</w:t>
      </w:r>
      <w:r w:rsidR="000646F9" w:rsidRPr="001B09BF">
        <w:t xml:space="preserve"> </w:t>
      </w:r>
      <w:r w:rsidRPr="001B09BF">
        <w:t>по</w:t>
      </w:r>
      <w:r w:rsidR="000646F9" w:rsidRPr="001B09BF">
        <w:t xml:space="preserve"> </w:t>
      </w:r>
      <w:r w:rsidRPr="001B09BF">
        <w:t>ряду</w:t>
      </w:r>
      <w:r w:rsidR="000646F9" w:rsidRPr="001B09BF">
        <w:t xml:space="preserve"> </w:t>
      </w:r>
      <w:r w:rsidRPr="001B09BF">
        <w:t>направлений,</w:t>
      </w:r>
      <w:r w:rsidR="000646F9" w:rsidRPr="001B09BF">
        <w:t xml:space="preserve"> </w:t>
      </w:r>
      <w:r w:rsidRPr="001B09BF">
        <w:t>а</w:t>
      </w:r>
      <w:r w:rsidR="000646F9" w:rsidRPr="001B09BF">
        <w:t xml:space="preserve"> </w:t>
      </w:r>
      <w:r w:rsidRPr="001B09BF">
        <w:t>также</w:t>
      </w:r>
      <w:r w:rsidR="000646F9" w:rsidRPr="001B09BF">
        <w:t xml:space="preserve"> </w:t>
      </w:r>
      <w:r w:rsidRPr="001B09BF">
        <w:t>федеральной</w:t>
      </w:r>
      <w:r w:rsidR="000646F9" w:rsidRPr="001B09BF">
        <w:t xml:space="preserve"> </w:t>
      </w:r>
      <w:r w:rsidRPr="001B09BF">
        <w:t>и</w:t>
      </w:r>
      <w:r w:rsidR="000646F9" w:rsidRPr="001B09BF">
        <w:t xml:space="preserve"> </w:t>
      </w:r>
      <w:r w:rsidRPr="001B09BF">
        <w:t>региональной</w:t>
      </w:r>
      <w:r w:rsidR="000646F9" w:rsidRPr="001B09BF">
        <w:t xml:space="preserve"> </w:t>
      </w:r>
      <w:r w:rsidRPr="001B09BF">
        <w:t>социальных</w:t>
      </w:r>
      <w:r w:rsidR="000646F9" w:rsidRPr="001B09BF">
        <w:t xml:space="preserve"> </w:t>
      </w:r>
      <w:r w:rsidRPr="001B09BF">
        <w:t>доплат</w:t>
      </w:r>
      <w:r w:rsidR="000646F9" w:rsidRPr="001B09BF">
        <w:t xml:space="preserve"> </w:t>
      </w:r>
      <w:r w:rsidRPr="001B09BF">
        <w:t>к</w:t>
      </w:r>
      <w:r w:rsidR="000646F9" w:rsidRPr="001B09BF">
        <w:t xml:space="preserve"> </w:t>
      </w:r>
      <w:r w:rsidRPr="001B09BF">
        <w:t>пенсиям.</w:t>
      </w:r>
      <w:r w:rsidR="000646F9" w:rsidRPr="001B09BF">
        <w:t xml:space="preserve"> </w:t>
      </w:r>
      <w:r w:rsidR="000725C0" w:rsidRPr="001B09BF">
        <w:t>«</w:t>
      </w:r>
      <w:r w:rsidRPr="001B09BF">
        <w:t>Изменение</w:t>
      </w:r>
      <w:r w:rsidR="000646F9" w:rsidRPr="001B09BF">
        <w:t xml:space="preserve"> </w:t>
      </w:r>
      <w:r w:rsidRPr="001B09BF">
        <w:t>уровня</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связано,</w:t>
      </w:r>
      <w:r w:rsidR="000646F9" w:rsidRPr="001B09BF">
        <w:t xml:space="preserve"> </w:t>
      </w:r>
      <w:r w:rsidRPr="001B09BF">
        <w:t>прежде</w:t>
      </w:r>
      <w:r w:rsidR="000646F9" w:rsidRPr="001B09BF">
        <w:t xml:space="preserve"> </w:t>
      </w:r>
      <w:r w:rsidRPr="001B09BF">
        <w:t>всего,</w:t>
      </w:r>
      <w:r w:rsidR="000646F9" w:rsidRPr="001B09BF">
        <w:t xml:space="preserve"> </w:t>
      </w:r>
      <w:r w:rsidRPr="001B09BF">
        <w:t>с</w:t>
      </w:r>
      <w:r w:rsidR="000646F9" w:rsidRPr="001B09BF">
        <w:t xml:space="preserve"> </w:t>
      </w:r>
      <w:r w:rsidRPr="001B09BF">
        <w:t>динамикой</w:t>
      </w:r>
      <w:r w:rsidR="000646F9" w:rsidRPr="001B09BF">
        <w:t xml:space="preserve"> </w:t>
      </w:r>
      <w:r w:rsidRPr="001B09BF">
        <w:t>социальных</w:t>
      </w:r>
      <w:r w:rsidR="000646F9" w:rsidRPr="001B09BF">
        <w:t xml:space="preserve"> </w:t>
      </w:r>
      <w:r w:rsidRPr="001B09BF">
        <w:t>пособий</w:t>
      </w:r>
      <w:r w:rsidR="000646F9" w:rsidRPr="001B09BF">
        <w:t xml:space="preserve"> </w:t>
      </w:r>
      <w:r w:rsidRPr="001B09BF">
        <w:t>и</w:t>
      </w:r>
      <w:r w:rsidR="000646F9" w:rsidRPr="001B09BF">
        <w:t xml:space="preserve"> </w:t>
      </w:r>
      <w:r w:rsidRPr="001B09BF">
        <w:t>пенсий.</w:t>
      </w:r>
      <w:r w:rsidR="000646F9" w:rsidRPr="001B09BF">
        <w:t xml:space="preserve"> </w:t>
      </w:r>
      <w:r w:rsidRPr="001B09BF">
        <w:t>Например,</w:t>
      </w:r>
      <w:r w:rsidR="000646F9" w:rsidRPr="001B09BF">
        <w:t xml:space="preserve"> </w:t>
      </w:r>
      <w:r w:rsidRPr="001B09BF">
        <w:t>размер</w:t>
      </w:r>
      <w:r w:rsidR="000646F9" w:rsidRPr="001B09BF">
        <w:t xml:space="preserve"> </w:t>
      </w:r>
      <w:r w:rsidRPr="001B09BF">
        <w:t>социальной</w:t>
      </w:r>
      <w:r w:rsidR="000646F9" w:rsidRPr="001B09BF">
        <w:t xml:space="preserve"> </w:t>
      </w:r>
      <w:r w:rsidRPr="001B09BF">
        <w:t>пенсии</w:t>
      </w:r>
      <w:r w:rsidR="000646F9" w:rsidRPr="001B09BF">
        <w:t xml:space="preserve"> </w:t>
      </w:r>
      <w:r w:rsidRPr="001B09BF">
        <w:t>для</w:t>
      </w:r>
      <w:r w:rsidR="000646F9" w:rsidRPr="001B09BF">
        <w:t xml:space="preserve"> </w:t>
      </w:r>
      <w:r w:rsidRPr="001B09BF">
        <w:t>тех,</w:t>
      </w:r>
      <w:r w:rsidR="000646F9" w:rsidRPr="001B09BF">
        <w:t xml:space="preserve"> </w:t>
      </w:r>
      <w:r w:rsidRPr="001B09BF">
        <w:t>кто</w:t>
      </w:r>
      <w:r w:rsidR="000646F9" w:rsidRPr="001B09BF">
        <w:t xml:space="preserve"> </w:t>
      </w:r>
      <w:r w:rsidRPr="001B09BF">
        <w:t>не</w:t>
      </w:r>
      <w:r w:rsidR="000646F9" w:rsidRPr="001B09BF">
        <w:t xml:space="preserve"> </w:t>
      </w:r>
      <w:r w:rsidRPr="001B09BF">
        <w:t>смог</w:t>
      </w:r>
      <w:r w:rsidR="000646F9" w:rsidRPr="001B09BF">
        <w:t xml:space="preserve"> </w:t>
      </w:r>
      <w:r w:rsidRPr="001B09BF">
        <w:t>заработать</w:t>
      </w:r>
      <w:r w:rsidR="000646F9" w:rsidRPr="001B09BF">
        <w:t xml:space="preserve"> </w:t>
      </w:r>
      <w:r w:rsidRPr="001B09BF">
        <w:lastRenderedPageBreak/>
        <w:t>достаточный</w:t>
      </w:r>
      <w:r w:rsidR="000646F9" w:rsidRPr="001B09BF">
        <w:t xml:space="preserve"> </w:t>
      </w:r>
      <w:r w:rsidRPr="001B09BF">
        <w:t>трудовой</w:t>
      </w:r>
      <w:r w:rsidR="000646F9" w:rsidRPr="001B09BF">
        <w:t xml:space="preserve"> </w:t>
      </w:r>
      <w:r w:rsidRPr="001B09BF">
        <w:t>стаж,</w:t>
      </w:r>
      <w:r w:rsidR="000646F9" w:rsidRPr="001B09BF">
        <w:t xml:space="preserve"> </w:t>
      </w:r>
      <w:r w:rsidRPr="001B09BF">
        <w:t>устанавливается</w:t>
      </w:r>
      <w:r w:rsidR="000646F9" w:rsidRPr="001B09BF">
        <w:t xml:space="preserve"> </w:t>
      </w:r>
      <w:r w:rsidRPr="001B09BF">
        <w:t>на</w:t>
      </w:r>
      <w:r w:rsidR="000646F9" w:rsidRPr="001B09BF">
        <w:t xml:space="preserve"> </w:t>
      </w:r>
      <w:r w:rsidRPr="001B09BF">
        <w:t>уровне</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нетрудоспособных</w:t>
      </w:r>
      <w:r w:rsidR="000646F9" w:rsidRPr="001B09BF">
        <w:t xml:space="preserve"> </w:t>
      </w:r>
      <w:r w:rsidRPr="001B09BF">
        <w:t>граждан.</w:t>
      </w:r>
      <w:r w:rsidR="000646F9" w:rsidRPr="001B09BF">
        <w:t xml:space="preserve"> </w:t>
      </w:r>
      <w:r w:rsidRPr="001B09BF">
        <w:t>Да</w:t>
      </w:r>
      <w:r w:rsidR="000646F9" w:rsidRPr="001B09BF">
        <w:t xml:space="preserve"> </w:t>
      </w:r>
      <w:r w:rsidRPr="001B09BF">
        <w:t>и</w:t>
      </w:r>
      <w:r w:rsidR="000646F9" w:rsidRPr="001B09BF">
        <w:t xml:space="preserve"> </w:t>
      </w:r>
      <w:r w:rsidRPr="001B09BF">
        <w:t>страховые</w:t>
      </w:r>
      <w:r w:rsidR="000646F9" w:rsidRPr="001B09BF">
        <w:t xml:space="preserve"> </w:t>
      </w:r>
      <w:r w:rsidRPr="001B09BF">
        <w:t>пенсии</w:t>
      </w:r>
      <w:r w:rsidR="000646F9" w:rsidRPr="001B09BF">
        <w:t xml:space="preserve"> </w:t>
      </w:r>
      <w:r w:rsidRPr="001B09BF">
        <w:t>не</w:t>
      </w:r>
      <w:r w:rsidR="000646F9" w:rsidRPr="001B09BF">
        <w:t xml:space="preserve"> </w:t>
      </w:r>
      <w:r w:rsidRPr="001B09BF">
        <w:t>могут</w:t>
      </w:r>
      <w:r w:rsidR="000646F9" w:rsidRPr="001B09BF">
        <w:t xml:space="preserve"> </w:t>
      </w:r>
      <w:r w:rsidRPr="001B09BF">
        <w:t>быть</w:t>
      </w:r>
      <w:r w:rsidR="000646F9" w:rsidRPr="001B09BF">
        <w:t xml:space="preserve"> </w:t>
      </w:r>
      <w:r w:rsidRPr="001B09BF">
        <w:t>ниже</w:t>
      </w:r>
      <w:r w:rsidR="000646F9" w:rsidRPr="001B09BF">
        <w:t xml:space="preserve"> </w:t>
      </w:r>
      <w:r w:rsidRPr="001B09BF">
        <w:t>прожиточного</w:t>
      </w:r>
      <w:r w:rsidR="000646F9" w:rsidRPr="001B09BF">
        <w:t xml:space="preserve"> </w:t>
      </w:r>
      <w:r w:rsidRPr="001B09BF">
        <w:t>минимума</w:t>
      </w:r>
      <w:r w:rsidR="000725C0" w:rsidRPr="001B09BF">
        <w:t>»</w:t>
      </w:r>
      <w:r w:rsidRPr="001B09BF">
        <w:t>,</w:t>
      </w:r>
      <w:r w:rsidR="000646F9" w:rsidRPr="001B09BF">
        <w:t xml:space="preserve"> </w:t>
      </w:r>
      <w:r w:rsidRPr="001B09BF">
        <w:t>-</w:t>
      </w:r>
      <w:r w:rsidR="000646F9" w:rsidRPr="001B09BF">
        <w:t xml:space="preserve"> </w:t>
      </w:r>
      <w:r w:rsidRPr="001B09BF">
        <w:t>уточняет</w:t>
      </w:r>
      <w:r w:rsidR="000646F9" w:rsidRPr="001B09BF">
        <w:t xml:space="preserve"> </w:t>
      </w:r>
      <w:r w:rsidRPr="001B09BF">
        <w:t>профессор</w:t>
      </w:r>
      <w:r w:rsidR="000646F9" w:rsidRPr="001B09BF">
        <w:t xml:space="preserve"> </w:t>
      </w:r>
      <w:r w:rsidRPr="001B09BF">
        <w:t>Финансового</w:t>
      </w:r>
      <w:r w:rsidR="000646F9" w:rsidRPr="001B09BF">
        <w:t xml:space="preserve"> </w:t>
      </w:r>
      <w:r w:rsidRPr="001B09BF">
        <w:t>университета</w:t>
      </w:r>
      <w:r w:rsidR="000646F9" w:rsidRPr="001B09BF">
        <w:t xml:space="preserve"> </w:t>
      </w:r>
      <w:r w:rsidRPr="001B09BF">
        <w:t>при</w:t>
      </w:r>
      <w:r w:rsidR="000646F9" w:rsidRPr="001B09BF">
        <w:t xml:space="preserve"> </w:t>
      </w:r>
      <w:r w:rsidRPr="001B09BF">
        <w:t>правительстве</w:t>
      </w:r>
      <w:r w:rsidR="000646F9" w:rsidRPr="001B09BF">
        <w:t xml:space="preserve"> </w:t>
      </w:r>
      <w:r w:rsidRPr="001B09BF">
        <w:t>РФ</w:t>
      </w:r>
      <w:r w:rsidR="000646F9" w:rsidRPr="001B09BF">
        <w:t xml:space="preserve"> </w:t>
      </w:r>
      <w:r w:rsidRPr="001B09BF">
        <w:t>Александр</w:t>
      </w:r>
      <w:r w:rsidR="000646F9" w:rsidRPr="001B09BF">
        <w:t xml:space="preserve"> </w:t>
      </w:r>
      <w:r w:rsidRPr="001B09BF">
        <w:t>Сафонов.</w:t>
      </w:r>
    </w:p>
    <w:p w14:paraId="7230F01D" w14:textId="77777777" w:rsidR="00B558F3" w:rsidRPr="001B09BF" w:rsidRDefault="00B558F3" w:rsidP="00B558F3">
      <w:r w:rsidRPr="001B09BF">
        <w:t>Прожиточный</w:t>
      </w:r>
      <w:r w:rsidR="000646F9" w:rsidRPr="001B09BF">
        <w:t xml:space="preserve"> </w:t>
      </w:r>
      <w:r w:rsidRPr="001B09BF">
        <w:t>минимум</w:t>
      </w:r>
      <w:r w:rsidR="000646F9" w:rsidRPr="001B09BF">
        <w:t xml:space="preserve"> </w:t>
      </w:r>
      <w:r w:rsidRPr="001B09BF">
        <w:t>является</w:t>
      </w:r>
      <w:r w:rsidR="000646F9" w:rsidRPr="001B09BF">
        <w:t xml:space="preserve"> </w:t>
      </w:r>
      <w:r w:rsidRPr="001B09BF">
        <w:t>и</w:t>
      </w:r>
      <w:r w:rsidR="000646F9" w:rsidRPr="001B09BF">
        <w:t xml:space="preserve"> </w:t>
      </w:r>
      <w:r w:rsidRPr="001B09BF">
        <w:t>точкой</w:t>
      </w:r>
      <w:r w:rsidR="000646F9" w:rsidRPr="001B09BF">
        <w:t xml:space="preserve"> </w:t>
      </w:r>
      <w:r w:rsidRPr="001B09BF">
        <w:t>отсчета</w:t>
      </w:r>
      <w:r w:rsidR="000646F9" w:rsidRPr="001B09BF">
        <w:t xml:space="preserve"> </w:t>
      </w:r>
      <w:r w:rsidRPr="001B09BF">
        <w:t>для</w:t>
      </w:r>
      <w:r w:rsidR="000646F9" w:rsidRPr="001B09BF">
        <w:t xml:space="preserve"> </w:t>
      </w:r>
      <w:r w:rsidRPr="001B09BF">
        <w:t>определения</w:t>
      </w:r>
      <w:r w:rsidR="000646F9" w:rsidRPr="001B09BF">
        <w:t xml:space="preserve"> </w:t>
      </w:r>
      <w:r w:rsidRPr="001B09BF">
        <w:t>уровня</w:t>
      </w:r>
      <w:r w:rsidR="000646F9" w:rsidRPr="001B09BF">
        <w:t xml:space="preserve"> </w:t>
      </w:r>
      <w:r w:rsidRPr="001B09BF">
        <w:t>пенсий</w:t>
      </w:r>
      <w:r w:rsidR="000646F9" w:rsidRPr="001B09BF">
        <w:t xml:space="preserve"> </w:t>
      </w:r>
      <w:r w:rsidRPr="001B09BF">
        <w:t>по</w:t>
      </w:r>
      <w:r w:rsidR="000646F9" w:rsidRPr="001B09BF">
        <w:t xml:space="preserve"> </w:t>
      </w:r>
      <w:r w:rsidRPr="001B09BF">
        <w:t>инвалидности</w:t>
      </w:r>
      <w:r w:rsidR="000646F9" w:rsidRPr="001B09BF">
        <w:t xml:space="preserve"> </w:t>
      </w:r>
      <w:r w:rsidRPr="001B09BF">
        <w:t>или</w:t>
      </w:r>
      <w:r w:rsidR="000646F9" w:rsidRPr="001B09BF">
        <w:t xml:space="preserve"> </w:t>
      </w:r>
      <w:r w:rsidRPr="001B09BF">
        <w:t>потере</w:t>
      </w:r>
      <w:r w:rsidR="000646F9" w:rsidRPr="001B09BF">
        <w:t xml:space="preserve"> </w:t>
      </w:r>
      <w:r w:rsidRPr="001B09BF">
        <w:t>кормильца.</w:t>
      </w:r>
      <w:r w:rsidR="000646F9" w:rsidRPr="001B09BF">
        <w:t xml:space="preserve"> </w:t>
      </w:r>
      <w:r w:rsidRPr="001B09BF">
        <w:t>Таким</w:t>
      </w:r>
      <w:r w:rsidR="000646F9" w:rsidRPr="001B09BF">
        <w:t xml:space="preserve"> </w:t>
      </w:r>
      <w:r w:rsidRPr="001B09BF">
        <w:t>образом,</w:t>
      </w:r>
      <w:r w:rsidR="000646F9" w:rsidRPr="001B09BF">
        <w:t xml:space="preserve"> </w:t>
      </w:r>
      <w:r w:rsidRPr="001B09BF">
        <w:t>только</w:t>
      </w:r>
      <w:r w:rsidR="000646F9" w:rsidRPr="001B09BF">
        <w:t xml:space="preserve"> </w:t>
      </w:r>
      <w:r w:rsidRPr="001B09BF">
        <w:t>в</w:t>
      </w:r>
      <w:r w:rsidR="000646F9" w:rsidRPr="001B09BF">
        <w:t xml:space="preserve"> </w:t>
      </w:r>
      <w:r w:rsidRPr="001B09BF">
        <w:t>системе</w:t>
      </w:r>
      <w:r w:rsidR="000646F9" w:rsidRPr="001B09BF">
        <w:t xml:space="preserve"> </w:t>
      </w:r>
      <w:r w:rsidRPr="001B09BF">
        <w:rPr>
          <w:b/>
        </w:rPr>
        <w:t>пенсионного</w:t>
      </w:r>
      <w:r w:rsidR="000646F9" w:rsidRPr="001B09BF">
        <w:rPr>
          <w:b/>
        </w:rPr>
        <w:t xml:space="preserve"> </w:t>
      </w:r>
      <w:r w:rsidRPr="001B09BF">
        <w:rPr>
          <w:b/>
        </w:rPr>
        <w:t>обеспечения</w:t>
      </w:r>
      <w:r w:rsidR="000646F9" w:rsidRPr="001B09BF">
        <w:t xml:space="preserve"> </w:t>
      </w:r>
      <w:r w:rsidRPr="001B09BF">
        <w:t>увеличение</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затронет</w:t>
      </w:r>
      <w:r w:rsidR="000646F9" w:rsidRPr="001B09BF">
        <w:t xml:space="preserve"> </w:t>
      </w:r>
      <w:r w:rsidRPr="001B09BF">
        <w:t>интересы</w:t>
      </w:r>
      <w:r w:rsidR="000646F9" w:rsidRPr="001B09BF">
        <w:t xml:space="preserve"> </w:t>
      </w:r>
      <w:r w:rsidRPr="001B09BF">
        <w:t>более</w:t>
      </w:r>
      <w:r w:rsidR="000646F9" w:rsidRPr="001B09BF">
        <w:t xml:space="preserve"> </w:t>
      </w:r>
      <w:r w:rsidRPr="001B09BF">
        <w:t>20</w:t>
      </w:r>
      <w:r w:rsidR="000646F9" w:rsidRPr="001B09BF">
        <w:t xml:space="preserve"> </w:t>
      </w:r>
      <w:r w:rsidRPr="001B09BF">
        <w:t>млн</w:t>
      </w:r>
      <w:r w:rsidR="000646F9" w:rsidRPr="001B09BF">
        <w:t xml:space="preserve"> </w:t>
      </w:r>
      <w:r w:rsidRPr="001B09BF">
        <w:t>человек,</w:t>
      </w:r>
      <w:r w:rsidR="000646F9" w:rsidRPr="001B09BF">
        <w:t xml:space="preserve"> </w:t>
      </w:r>
      <w:r w:rsidRPr="001B09BF">
        <w:t>поясняет</w:t>
      </w:r>
      <w:r w:rsidR="000646F9" w:rsidRPr="001B09BF">
        <w:t xml:space="preserve"> </w:t>
      </w:r>
      <w:r w:rsidRPr="001B09BF">
        <w:t>Сафонов.</w:t>
      </w:r>
    </w:p>
    <w:p w14:paraId="5A78740E" w14:textId="77777777" w:rsidR="00B558F3" w:rsidRPr="001B09BF" w:rsidRDefault="00B558F3" w:rsidP="00B558F3">
      <w:r w:rsidRPr="001B09BF">
        <w:t>Прожиточный</w:t>
      </w:r>
      <w:r w:rsidR="000646F9" w:rsidRPr="001B09BF">
        <w:t xml:space="preserve"> </w:t>
      </w:r>
      <w:r w:rsidRPr="001B09BF">
        <w:t>минимум</w:t>
      </w:r>
      <w:r w:rsidR="000646F9" w:rsidRPr="001B09BF">
        <w:t xml:space="preserve"> </w:t>
      </w:r>
      <w:r w:rsidRPr="001B09BF">
        <w:t>также</w:t>
      </w:r>
      <w:r w:rsidR="000646F9" w:rsidRPr="001B09BF">
        <w:t xml:space="preserve"> </w:t>
      </w:r>
      <w:r w:rsidRPr="001B09BF">
        <w:t>применяется</w:t>
      </w:r>
      <w:r w:rsidR="000646F9" w:rsidRPr="001B09BF">
        <w:t xml:space="preserve"> </w:t>
      </w:r>
      <w:r w:rsidRPr="001B09BF">
        <w:t>при</w:t>
      </w:r>
      <w:r w:rsidR="000646F9" w:rsidRPr="001B09BF">
        <w:t xml:space="preserve"> </w:t>
      </w:r>
      <w:r w:rsidRPr="001B09BF">
        <w:t>расчете</w:t>
      </w:r>
      <w:r w:rsidR="000646F9" w:rsidRPr="001B09BF">
        <w:t xml:space="preserve"> </w:t>
      </w:r>
      <w:r w:rsidRPr="001B09BF">
        <w:t>единого</w:t>
      </w:r>
      <w:r w:rsidR="000646F9" w:rsidRPr="001B09BF">
        <w:t xml:space="preserve"> </w:t>
      </w:r>
      <w:r w:rsidRPr="001B09BF">
        <w:t>пособия</w:t>
      </w:r>
      <w:r w:rsidR="000646F9" w:rsidRPr="001B09BF">
        <w:t xml:space="preserve"> </w:t>
      </w:r>
      <w:r w:rsidRPr="001B09BF">
        <w:t>для</w:t>
      </w:r>
      <w:r w:rsidR="000646F9" w:rsidRPr="001B09BF">
        <w:t xml:space="preserve"> </w:t>
      </w:r>
      <w:r w:rsidRPr="001B09BF">
        <w:t>малообеспеченных</w:t>
      </w:r>
      <w:r w:rsidR="000646F9" w:rsidRPr="001B09BF">
        <w:t xml:space="preserve"> </w:t>
      </w:r>
      <w:r w:rsidRPr="001B09BF">
        <w:t>семей,</w:t>
      </w:r>
      <w:r w:rsidR="000646F9" w:rsidRPr="001B09BF">
        <w:t xml:space="preserve"> </w:t>
      </w:r>
      <w:r w:rsidRPr="001B09BF">
        <w:t>пособия</w:t>
      </w:r>
      <w:r w:rsidR="000646F9" w:rsidRPr="001B09BF">
        <w:t xml:space="preserve"> </w:t>
      </w:r>
      <w:r w:rsidRPr="001B09BF">
        <w:t>по</w:t>
      </w:r>
      <w:r w:rsidR="000646F9" w:rsidRPr="001B09BF">
        <w:t xml:space="preserve"> </w:t>
      </w:r>
      <w:r w:rsidRPr="001B09BF">
        <w:t>безработице.</w:t>
      </w:r>
      <w:r w:rsidR="000646F9" w:rsidRPr="001B09BF">
        <w:t xml:space="preserve"> </w:t>
      </w:r>
      <w:r w:rsidR="000725C0" w:rsidRPr="001B09BF">
        <w:t>«</w:t>
      </w:r>
      <w:r w:rsidRPr="001B09BF">
        <w:t>Его</w:t>
      </w:r>
      <w:r w:rsidR="000646F9" w:rsidRPr="001B09BF">
        <w:t xml:space="preserve"> </w:t>
      </w:r>
      <w:r w:rsidRPr="001B09BF">
        <w:t>рост</w:t>
      </w:r>
      <w:r w:rsidR="000646F9" w:rsidRPr="001B09BF">
        <w:t xml:space="preserve"> </w:t>
      </w:r>
      <w:r w:rsidRPr="001B09BF">
        <w:t>позволяет</w:t>
      </w:r>
      <w:r w:rsidR="000646F9" w:rsidRPr="001B09BF">
        <w:t xml:space="preserve"> </w:t>
      </w:r>
      <w:r w:rsidRPr="001B09BF">
        <w:t>снижать</w:t>
      </w:r>
      <w:r w:rsidR="000646F9" w:rsidRPr="001B09BF">
        <w:t xml:space="preserve"> </w:t>
      </w:r>
      <w:r w:rsidRPr="001B09BF">
        <w:t>давление</w:t>
      </w:r>
      <w:r w:rsidR="000646F9" w:rsidRPr="001B09BF">
        <w:t xml:space="preserve"> </w:t>
      </w:r>
      <w:r w:rsidRPr="001B09BF">
        <w:t>инфляции</w:t>
      </w:r>
      <w:r w:rsidR="000646F9" w:rsidRPr="001B09BF">
        <w:t xml:space="preserve"> </w:t>
      </w:r>
      <w:r w:rsidRPr="001B09BF">
        <w:t>на</w:t>
      </w:r>
      <w:r w:rsidR="000646F9" w:rsidRPr="001B09BF">
        <w:t xml:space="preserve"> </w:t>
      </w:r>
      <w:r w:rsidRPr="001B09BF">
        <w:t>доходы</w:t>
      </w:r>
      <w:r w:rsidR="000646F9" w:rsidRPr="001B09BF">
        <w:t xml:space="preserve"> </w:t>
      </w:r>
      <w:r w:rsidRPr="001B09BF">
        <w:t>малообеспеченных</w:t>
      </w:r>
      <w:r w:rsidR="000646F9" w:rsidRPr="001B09BF">
        <w:t xml:space="preserve"> </w:t>
      </w:r>
      <w:r w:rsidRPr="001B09BF">
        <w:t>категорий</w:t>
      </w:r>
      <w:r w:rsidR="000646F9" w:rsidRPr="001B09BF">
        <w:t xml:space="preserve"> </w:t>
      </w:r>
      <w:r w:rsidRPr="001B09BF">
        <w:t>населения</w:t>
      </w:r>
      <w:r w:rsidR="000725C0" w:rsidRPr="001B09BF">
        <w:t>»</w:t>
      </w:r>
      <w:r w:rsidRPr="001B09BF">
        <w:t>,</w:t>
      </w:r>
      <w:r w:rsidR="000646F9" w:rsidRPr="001B09BF">
        <w:t xml:space="preserve"> </w:t>
      </w:r>
      <w:r w:rsidRPr="001B09BF">
        <w:t>-</w:t>
      </w:r>
      <w:r w:rsidR="000646F9" w:rsidRPr="001B09BF">
        <w:t xml:space="preserve"> </w:t>
      </w:r>
      <w:r w:rsidRPr="001B09BF">
        <w:t>подчеркивает</w:t>
      </w:r>
      <w:r w:rsidR="000646F9" w:rsidRPr="001B09BF">
        <w:t xml:space="preserve"> </w:t>
      </w:r>
      <w:r w:rsidRPr="001B09BF">
        <w:t>эксперт.</w:t>
      </w:r>
    </w:p>
    <w:p w14:paraId="5A093019" w14:textId="77777777" w:rsidR="00B558F3" w:rsidRPr="001B09BF" w:rsidRDefault="00B558F3" w:rsidP="00B558F3">
      <w:r w:rsidRPr="001B09BF">
        <w:t>Так,</w:t>
      </w:r>
      <w:r w:rsidR="000646F9" w:rsidRPr="001B09BF">
        <w:t xml:space="preserve"> </w:t>
      </w:r>
      <w:r w:rsidRPr="001B09BF">
        <w:t>размер</w:t>
      </w:r>
      <w:r w:rsidR="000646F9" w:rsidRPr="001B09BF">
        <w:t xml:space="preserve"> </w:t>
      </w:r>
      <w:r w:rsidRPr="001B09BF">
        <w:t>единого</w:t>
      </w:r>
      <w:r w:rsidR="000646F9" w:rsidRPr="001B09BF">
        <w:t xml:space="preserve"> </w:t>
      </w:r>
      <w:r w:rsidRPr="001B09BF">
        <w:t>пособия</w:t>
      </w:r>
      <w:r w:rsidR="000646F9" w:rsidRPr="001B09BF">
        <w:t xml:space="preserve"> </w:t>
      </w:r>
      <w:r w:rsidRPr="001B09BF">
        <w:t>на</w:t>
      </w:r>
      <w:r w:rsidR="000646F9" w:rsidRPr="001B09BF">
        <w:t xml:space="preserve"> </w:t>
      </w:r>
      <w:r w:rsidRPr="001B09BF">
        <w:t>детей</w:t>
      </w:r>
      <w:r w:rsidR="000646F9" w:rsidRPr="001B09BF">
        <w:t xml:space="preserve"> </w:t>
      </w:r>
      <w:r w:rsidRPr="001B09BF">
        <w:t>от</w:t>
      </w:r>
      <w:r w:rsidR="000646F9" w:rsidRPr="001B09BF">
        <w:t xml:space="preserve"> </w:t>
      </w:r>
      <w:r w:rsidRPr="001B09BF">
        <w:t>рождения</w:t>
      </w:r>
      <w:r w:rsidR="000646F9" w:rsidRPr="001B09BF">
        <w:t xml:space="preserve"> </w:t>
      </w:r>
      <w:r w:rsidRPr="001B09BF">
        <w:t>до</w:t>
      </w:r>
      <w:r w:rsidR="000646F9" w:rsidRPr="001B09BF">
        <w:t xml:space="preserve"> </w:t>
      </w:r>
      <w:r w:rsidRPr="001B09BF">
        <w:t>17</w:t>
      </w:r>
      <w:r w:rsidR="000646F9" w:rsidRPr="001B09BF">
        <w:t xml:space="preserve"> </w:t>
      </w:r>
      <w:r w:rsidRPr="001B09BF">
        <w:t>лет</w:t>
      </w:r>
      <w:r w:rsidR="000646F9" w:rsidRPr="001B09BF">
        <w:t xml:space="preserve"> </w:t>
      </w:r>
      <w:r w:rsidRPr="001B09BF">
        <w:t>составляет</w:t>
      </w:r>
      <w:r w:rsidR="000646F9" w:rsidRPr="001B09BF">
        <w:t xml:space="preserve"> </w:t>
      </w:r>
      <w:r w:rsidRPr="001B09BF">
        <w:t>50%</w:t>
      </w:r>
      <w:r w:rsidR="000646F9" w:rsidRPr="001B09BF">
        <w:t xml:space="preserve"> </w:t>
      </w:r>
      <w:r w:rsidRPr="001B09BF">
        <w:t>от</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на</w:t>
      </w:r>
      <w:r w:rsidR="000646F9" w:rsidRPr="001B09BF">
        <w:t xml:space="preserve"> </w:t>
      </w:r>
      <w:r w:rsidRPr="001B09BF">
        <w:t>ребенка</w:t>
      </w:r>
      <w:r w:rsidR="000646F9" w:rsidRPr="001B09BF">
        <w:t xml:space="preserve"> </w:t>
      </w:r>
      <w:r w:rsidRPr="001B09BF">
        <w:t>в</w:t>
      </w:r>
      <w:r w:rsidR="000646F9" w:rsidRPr="001B09BF">
        <w:t xml:space="preserve"> </w:t>
      </w:r>
      <w:r w:rsidRPr="001B09BF">
        <w:t>регионе</w:t>
      </w:r>
      <w:r w:rsidR="000646F9" w:rsidRPr="001B09BF">
        <w:t xml:space="preserve"> </w:t>
      </w:r>
      <w:r w:rsidRPr="001B09BF">
        <w:t>(базовый</w:t>
      </w:r>
      <w:r w:rsidR="000646F9" w:rsidRPr="001B09BF">
        <w:t xml:space="preserve"> </w:t>
      </w:r>
      <w:r w:rsidRPr="001B09BF">
        <w:t>размер</w:t>
      </w:r>
      <w:r w:rsidR="000646F9" w:rsidRPr="001B09BF">
        <w:t xml:space="preserve"> </w:t>
      </w:r>
      <w:r w:rsidRPr="001B09BF">
        <w:t>выплаты);</w:t>
      </w:r>
      <w:r w:rsidR="000646F9" w:rsidRPr="001B09BF">
        <w:t xml:space="preserve"> </w:t>
      </w:r>
      <w:r w:rsidRPr="001B09BF">
        <w:t>75%</w:t>
      </w:r>
      <w:r w:rsidR="000646F9" w:rsidRPr="001B09BF">
        <w:t xml:space="preserve"> </w:t>
      </w:r>
      <w:r w:rsidRPr="001B09BF">
        <w:t>от</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на</w:t>
      </w:r>
      <w:r w:rsidR="000646F9" w:rsidRPr="001B09BF">
        <w:t xml:space="preserve"> </w:t>
      </w:r>
      <w:r w:rsidRPr="001B09BF">
        <w:t>ребенка</w:t>
      </w:r>
      <w:r w:rsidR="000646F9" w:rsidRPr="001B09BF">
        <w:t xml:space="preserve"> </w:t>
      </w:r>
      <w:r w:rsidRPr="001B09BF">
        <w:t>в</w:t>
      </w:r>
      <w:r w:rsidR="000646F9" w:rsidRPr="001B09BF">
        <w:t xml:space="preserve"> </w:t>
      </w:r>
      <w:r w:rsidRPr="001B09BF">
        <w:t>регионе</w:t>
      </w:r>
      <w:r w:rsidR="000646F9" w:rsidRPr="001B09BF">
        <w:t xml:space="preserve"> </w:t>
      </w:r>
      <w:r w:rsidRPr="001B09BF">
        <w:t>-</w:t>
      </w:r>
      <w:r w:rsidR="000646F9" w:rsidRPr="001B09BF">
        <w:t xml:space="preserve"> </w:t>
      </w:r>
      <w:r w:rsidRPr="001B09BF">
        <w:t>назначается</w:t>
      </w:r>
      <w:r w:rsidR="000646F9" w:rsidRPr="001B09BF">
        <w:t xml:space="preserve"> </w:t>
      </w:r>
      <w:r w:rsidRPr="001B09BF">
        <w:t>в</w:t>
      </w:r>
      <w:r w:rsidR="000646F9" w:rsidRPr="001B09BF">
        <w:t xml:space="preserve"> </w:t>
      </w:r>
      <w:r w:rsidRPr="001B09BF">
        <w:t>том</w:t>
      </w:r>
      <w:r w:rsidR="000646F9" w:rsidRPr="001B09BF">
        <w:t xml:space="preserve"> </w:t>
      </w:r>
      <w:r w:rsidRPr="001B09BF">
        <w:t>случае,</w:t>
      </w:r>
      <w:r w:rsidR="000646F9" w:rsidRPr="001B09BF">
        <w:t xml:space="preserve"> </w:t>
      </w:r>
      <w:r w:rsidRPr="001B09BF">
        <w:t>если</w:t>
      </w:r>
      <w:r w:rsidR="000646F9" w:rsidRPr="001B09BF">
        <w:t xml:space="preserve"> </w:t>
      </w:r>
      <w:r w:rsidRPr="001B09BF">
        <w:t>при</w:t>
      </w:r>
      <w:r w:rsidR="000646F9" w:rsidRPr="001B09BF">
        <w:t xml:space="preserve"> </w:t>
      </w:r>
      <w:r w:rsidRPr="001B09BF">
        <w:t>назначении</w:t>
      </w:r>
      <w:r w:rsidR="000646F9" w:rsidRPr="001B09BF">
        <w:t xml:space="preserve"> </w:t>
      </w:r>
      <w:r w:rsidRPr="001B09BF">
        <w:t>базового</w:t>
      </w:r>
      <w:r w:rsidR="000646F9" w:rsidRPr="001B09BF">
        <w:t xml:space="preserve"> </w:t>
      </w:r>
      <w:r w:rsidRPr="001B09BF">
        <w:t>размера</w:t>
      </w:r>
      <w:r w:rsidR="000646F9" w:rsidRPr="001B09BF">
        <w:t xml:space="preserve"> </w:t>
      </w:r>
      <w:r w:rsidRPr="001B09BF">
        <w:t>среднедушевой</w:t>
      </w:r>
      <w:r w:rsidR="000646F9" w:rsidRPr="001B09BF">
        <w:t xml:space="preserve"> </w:t>
      </w:r>
      <w:r w:rsidRPr="001B09BF">
        <w:t>доход</w:t>
      </w:r>
      <w:r w:rsidR="000646F9" w:rsidRPr="001B09BF">
        <w:t xml:space="preserve"> </w:t>
      </w:r>
      <w:r w:rsidRPr="001B09BF">
        <w:t>семьи</w:t>
      </w:r>
      <w:r w:rsidR="000646F9" w:rsidRPr="001B09BF">
        <w:t xml:space="preserve"> </w:t>
      </w:r>
      <w:r w:rsidRPr="001B09BF">
        <w:t>меньше</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100%</w:t>
      </w:r>
      <w:r w:rsidR="000646F9" w:rsidRPr="001B09BF">
        <w:t xml:space="preserve"> </w:t>
      </w:r>
      <w:r w:rsidRPr="001B09BF">
        <w:t>от</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на</w:t>
      </w:r>
      <w:r w:rsidR="000646F9" w:rsidRPr="001B09BF">
        <w:t xml:space="preserve"> </w:t>
      </w:r>
      <w:r w:rsidRPr="001B09BF">
        <w:t>ребенка</w:t>
      </w:r>
      <w:r w:rsidR="000646F9" w:rsidRPr="001B09BF">
        <w:t xml:space="preserve"> </w:t>
      </w:r>
      <w:r w:rsidRPr="001B09BF">
        <w:t>в</w:t>
      </w:r>
      <w:r w:rsidR="000646F9" w:rsidRPr="001B09BF">
        <w:t xml:space="preserve"> </w:t>
      </w:r>
      <w:r w:rsidRPr="001B09BF">
        <w:t>регионе</w:t>
      </w:r>
      <w:r w:rsidR="000646F9" w:rsidRPr="001B09BF">
        <w:t xml:space="preserve"> </w:t>
      </w:r>
      <w:r w:rsidRPr="001B09BF">
        <w:t>-</w:t>
      </w:r>
      <w:r w:rsidR="000646F9" w:rsidRPr="001B09BF">
        <w:t xml:space="preserve"> </w:t>
      </w:r>
      <w:r w:rsidRPr="001B09BF">
        <w:t>если</w:t>
      </w:r>
      <w:r w:rsidR="000646F9" w:rsidRPr="001B09BF">
        <w:t xml:space="preserve"> </w:t>
      </w:r>
      <w:r w:rsidRPr="001B09BF">
        <w:t>при</w:t>
      </w:r>
      <w:r w:rsidR="000646F9" w:rsidRPr="001B09BF">
        <w:t xml:space="preserve"> </w:t>
      </w:r>
      <w:r w:rsidRPr="001B09BF">
        <w:t>назначении</w:t>
      </w:r>
      <w:r w:rsidR="000646F9" w:rsidRPr="001B09BF">
        <w:t xml:space="preserve"> </w:t>
      </w:r>
      <w:r w:rsidRPr="001B09BF">
        <w:t>пособия</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75%</w:t>
      </w:r>
      <w:r w:rsidR="000646F9" w:rsidRPr="001B09BF">
        <w:t xml:space="preserve"> </w:t>
      </w:r>
      <w:r w:rsidRPr="001B09BF">
        <w:t>регионального</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на</w:t>
      </w:r>
      <w:r w:rsidR="000646F9" w:rsidRPr="001B09BF">
        <w:t xml:space="preserve"> </w:t>
      </w:r>
      <w:r w:rsidRPr="001B09BF">
        <w:t>ребенка</w:t>
      </w:r>
      <w:r w:rsidR="000646F9" w:rsidRPr="001B09BF">
        <w:t xml:space="preserve"> </w:t>
      </w:r>
      <w:r w:rsidRPr="001B09BF">
        <w:t>уровень</w:t>
      </w:r>
      <w:r w:rsidR="000646F9" w:rsidRPr="001B09BF">
        <w:t xml:space="preserve"> </w:t>
      </w:r>
      <w:r w:rsidRPr="001B09BF">
        <w:t>среднедушевого</w:t>
      </w:r>
      <w:r w:rsidR="000646F9" w:rsidRPr="001B09BF">
        <w:t xml:space="preserve"> </w:t>
      </w:r>
      <w:r w:rsidRPr="001B09BF">
        <w:t>дохода</w:t>
      </w:r>
      <w:r w:rsidR="000646F9" w:rsidRPr="001B09BF">
        <w:t xml:space="preserve"> </w:t>
      </w:r>
      <w:r w:rsidRPr="001B09BF">
        <w:t>семьи</w:t>
      </w:r>
      <w:r w:rsidR="000646F9" w:rsidRPr="001B09BF">
        <w:t xml:space="preserve"> </w:t>
      </w:r>
      <w:r w:rsidRPr="001B09BF">
        <w:t>меньше</w:t>
      </w:r>
      <w:r w:rsidR="000646F9" w:rsidRPr="001B09BF">
        <w:t xml:space="preserve"> </w:t>
      </w:r>
      <w:r w:rsidRPr="001B09BF">
        <w:t>прожиточного</w:t>
      </w:r>
      <w:r w:rsidR="000646F9" w:rsidRPr="001B09BF">
        <w:t xml:space="preserve"> </w:t>
      </w:r>
      <w:r w:rsidRPr="001B09BF">
        <w:t>минимума</w:t>
      </w:r>
      <w:r w:rsidR="000646F9" w:rsidRPr="001B09BF">
        <w:t xml:space="preserve"> </w:t>
      </w:r>
      <w:r w:rsidRPr="001B09BF">
        <w:t>на</w:t>
      </w:r>
      <w:r w:rsidR="000646F9" w:rsidRPr="001B09BF">
        <w:t xml:space="preserve"> </w:t>
      </w:r>
      <w:r w:rsidRPr="001B09BF">
        <w:t>человека.</w:t>
      </w:r>
    </w:p>
    <w:p w14:paraId="2D872851" w14:textId="77777777" w:rsidR="00B558F3" w:rsidRPr="001B09BF" w:rsidRDefault="00000000" w:rsidP="00B558F3">
      <w:hyperlink r:id="rId42" w:history="1">
        <w:r w:rsidR="00B558F3" w:rsidRPr="001B09BF">
          <w:rPr>
            <w:rStyle w:val="a3"/>
          </w:rPr>
          <w:t>https://rg.ru/2024/05/16/tochka-otscheta.html</w:t>
        </w:r>
      </w:hyperlink>
      <w:r w:rsidR="000646F9" w:rsidRPr="001B09BF">
        <w:t xml:space="preserve"> </w:t>
      </w:r>
    </w:p>
    <w:p w14:paraId="35228138" w14:textId="77777777" w:rsidR="000772BF" w:rsidRPr="001B09BF" w:rsidRDefault="000772BF" w:rsidP="000772BF">
      <w:pPr>
        <w:pStyle w:val="2"/>
      </w:pPr>
      <w:bookmarkStart w:id="114" w:name="_Toc166827035"/>
      <w:r w:rsidRPr="001B09BF">
        <w:t>РИА</w:t>
      </w:r>
      <w:r w:rsidR="000646F9" w:rsidRPr="001B09BF">
        <w:t xml:space="preserve"> </w:t>
      </w:r>
      <w:r w:rsidRPr="001B09BF">
        <w:t>Новости,</w:t>
      </w:r>
      <w:r w:rsidR="000646F9" w:rsidRPr="001B09BF">
        <w:t xml:space="preserve"> </w:t>
      </w:r>
      <w:r w:rsidRPr="001B09BF">
        <w:t>16.05.2024,</w:t>
      </w:r>
      <w:r w:rsidR="000646F9" w:rsidRPr="001B09BF">
        <w:t xml:space="preserve"> </w:t>
      </w:r>
      <w:r w:rsidRPr="001B09BF">
        <w:t>Резервы</w:t>
      </w:r>
      <w:r w:rsidR="000646F9" w:rsidRPr="001B09BF">
        <w:t xml:space="preserve"> </w:t>
      </w:r>
      <w:r w:rsidRPr="001B09BF">
        <w:t>страховщиков</w:t>
      </w:r>
      <w:r w:rsidR="000646F9" w:rsidRPr="001B09BF">
        <w:t xml:space="preserve"> </w:t>
      </w:r>
      <w:r w:rsidRPr="001B09BF">
        <w:t>жизни</w:t>
      </w:r>
      <w:r w:rsidR="000646F9" w:rsidRPr="001B09BF">
        <w:t xml:space="preserve"> </w:t>
      </w:r>
      <w:r w:rsidRPr="001B09BF">
        <w:t>в</w:t>
      </w:r>
      <w:r w:rsidR="000646F9" w:rsidRPr="001B09BF">
        <w:t xml:space="preserve"> </w:t>
      </w:r>
      <w:r w:rsidRPr="001B09BF">
        <w:t>РФ</w:t>
      </w:r>
      <w:r w:rsidR="000646F9" w:rsidRPr="001B09BF">
        <w:t xml:space="preserve"> </w:t>
      </w:r>
      <w:r w:rsidRPr="001B09BF">
        <w:t>на</w:t>
      </w:r>
      <w:r w:rsidR="000646F9" w:rsidRPr="001B09BF">
        <w:t xml:space="preserve"> </w:t>
      </w:r>
      <w:r w:rsidRPr="001B09BF">
        <w:t>конец</w:t>
      </w:r>
      <w:r w:rsidR="000646F9" w:rsidRPr="001B09BF">
        <w:t xml:space="preserve"> </w:t>
      </w:r>
      <w:r w:rsidRPr="001B09BF">
        <w:t>марта</w:t>
      </w:r>
      <w:r w:rsidR="000646F9" w:rsidRPr="001B09BF">
        <w:t xml:space="preserve"> </w:t>
      </w:r>
      <w:r w:rsidRPr="001B09BF">
        <w:t>выросли</w:t>
      </w:r>
      <w:r w:rsidR="000646F9" w:rsidRPr="001B09BF">
        <w:t xml:space="preserve"> </w:t>
      </w:r>
      <w:r w:rsidRPr="001B09BF">
        <w:t>за</w:t>
      </w:r>
      <w:r w:rsidR="000646F9" w:rsidRPr="001B09BF">
        <w:t xml:space="preserve"> </w:t>
      </w:r>
      <w:r w:rsidRPr="001B09BF">
        <w:t>год</w:t>
      </w:r>
      <w:r w:rsidR="000646F9" w:rsidRPr="001B09BF">
        <w:t xml:space="preserve"> </w:t>
      </w:r>
      <w:r w:rsidRPr="001B09BF">
        <w:t>до</w:t>
      </w:r>
      <w:r w:rsidR="000646F9" w:rsidRPr="001B09BF">
        <w:t xml:space="preserve"> </w:t>
      </w:r>
      <w:r w:rsidRPr="001B09BF">
        <w:t>1,565</w:t>
      </w:r>
      <w:r w:rsidR="000646F9" w:rsidRPr="001B09BF">
        <w:t xml:space="preserve"> </w:t>
      </w:r>
      <w:r w:rsidRPr="001B09BF">
        <w:t>трлн</w:t>
      </w:r>
      <w:r w:rsidR="000646F9" w:rsidRPr="001B09BF">
        <w:t xml:space="preserve"> </w:t>
      </w:r>
      <w:r w:rsidRPr="001B09BF">
        <w:t>руб</w:t>
      </w:r>
      <w:r w:rsidR="000646F9" w:rsidRPr="001B09BF">
        <w:t xml:space="preserve"> </w:t>
      </w:r>
      <w:r w:rsidRPr="001B09BF">
        <w:t>-</w:t>
      </w:r>
      <w:r w:rsidR="000646F9" w:rsidRPr="001B09BF">
        <w:t xml:space="preserve"> </w:t>
      </w:r>
      <w:r w:rsidRPr="001B09BF">
        <w:t>ВСС</w:t>
      </w:r>
      <w:bookmarkEnd w:id="114"/>
    </w:p>
    <w:p w14:paraId="07C41A5D" w14:textId="77777777" w:rsidR="000772BF" w:rsidRPr="001B09BF" w:rsidRDefault="000772BF" w:rsidP="0047542A">
      <w:pPr>
        <w:pStyle w:val="3"/>
      </w:pPr>
      <w:bookmarkStart w:id="115" w:name="_Toc166827036"/>
      <w:r w:rsidRPr="001B09BF">
        <w:t>Страховые</w:t>
      </w:r>
      <w:r w:rsidR="000646F9" w:rsidRPr="001B09BF">
        <w:t xml:space="preserve"> </w:t>
      </w:r>
      <w:r w:rsidRPr="001B09BF">
        <w:t>регуляторные</w:t>
      </w:r>
      <w:r w:rsidR="000646F9" w:rsidRPr="001B09BF">
        <w:t xml:space="preserve"> </w:t>
      </w:r>
      <w:r w:rsidRPr="001B09BF">
        <w:t>резервы</w:t>
      </w:r>
      <w:r w:rsidR="000646F9" w:rsidRPr="001B09BF">
        <w:t xml:space="preserve"> </w:t>
      </w:r>
      <w:r w:rsidRPr="001B09BF">
        <w:t>российских</w:t>
      </w:r>
      <w:r w:rsidR="000646F9" w:rsidRPr="001B09BF">
        <w:t xml:space="preserve"> </w:t>
      </w:r>
      <w:r w:rsidRPr="001B09BF">
        <w:t>страховщиков</w:t>
      </w:r>
      <w:r w:rsidR="000646F9" w:rsidRPr="001B09BF">
        <w:t xml:space="preserve"> </w:t>
      </w:r>
      <w:r w:rsidRPr="001B09BF">
        <w:t>жизни</w:t>
      </w:r>
      <w:r w:rsidR="000646F9" w:rsidRPr="001B09BF">
        <w:t xml:space="preserve"> </w:t>
      </w:r>
      <w:r w:rsidRPr="001B09BF">
        <w:t>на</w:t>
      </w:r>
      <w:r w:rsidR="000646F9" w:rsidRPr="001B09BF">
        <w:t xml:space="preserve"> </w:t>
      </w:r>
      <w:r w:rsidRPr="001B09BF">
        <w:t>31</w:t>
      </w:r>
      <w:r w:rsidR="000646F9" w:rsidRPr="001B09BF">
        <w:t xml:space="preserve"> </w:t>
      </w:r>
      <w:r w:rsidRPr="001B09BF">
        <w:t>марта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составили</w:t>
      </w:r>
      <w:r w:rsidR="000646F9" w:rsidRPr="001B09BF">
        <w:t xml:space="preserve"> </w:t>
      </w:r>
      <w:r w:rsidRPr="001B09BF">
        <w:t>1,565</w:t>
      </w:r>
      <w:r w:rsidR="000646F9" w:rsidRPr="001B09BF">
        <w:t xml:space="preserve"> </w:t>
      </w:r>
      <w:r w:rsidRPr="001B09BF">
        <w:t>триллиона</w:t>
      </w:r>
      <w:r w:rsidR="000646F9" w:rsidRPr="001B09BF">
        <w:t xml:space="preserve"> </w:t>
      </w:r>
      <w:r w:rsidRPr="001B09BF">
        <w:t>рублей,</w:t>
      </w:r>
      <w:r w:rsidR="000646F9" w:rsidRPr="001B09BF">
        <w:t xml:space="preserve"> </w:t>
      </w:r>
      <w:r w:rsidRPr="001B09BF">
        <w:t>увеличившись</w:t>
      </w:r>
      <w:r w:rsidR="000646F9" w:rsidRPr="001B09BF">
        <w:t xml:space="preserve"> </w:t>
      </w:r>
      <w:r w:rsidRPr="001B09BF">
        <w:t>за</w:t>
      </w:r>
      <w:r w:rsidR="000646F9" w:rsidRPr="001B09BF">
        <w:t xml:space="preserve"> </w:t>
      </w:r>
      <w:r w:rsidRPr="001B09BF">
        <w:t>год</w:t>
      </w:r>
      <w:r w:rsidR="000646F9" w:rsidRPr="001B09BF">
        <w:t xml:space="preserve"> </w:t>
      </w:r>
      <w:r w:rsidRPr="001B09BF">
        <w:t>на</w:t>
      </w:r>
      <w:r w:rsidR="000646F9" w:rsidRPr="001B09BF">
        <w:t xml:space="preserve"> </w:t>
      </w:r>
      <w:r w:rsidRPr="001B09BF">
        <w:t>15,8%,</w:t>
      </w:r>
      <w:r w:rsidR="000646F9" w:rsidRPr="001B09BF">
        <w:t xml:space="preserve"> </w:t>
      </w:r>
      <w:r w:rsidRPr="001B09BF">
        <w:t>сообщил</w:t>
      </w:r>
      <w:r w:rsidR="000646F9" w:rsidRPr="001B09BF">
        <w:t xml:space="preserve"> </w:t>
      </w:r>
      <w:r w:rsidRPr="001B09BF">
        <w:t>на</w:t>
      </w:r>
      <w:r w:rsidR="000646F9" w:rsidRPr="001B09BF">
        <w:t xml:space="preserve"> </w:t>
      </w:r>
      <w:r w:rsidRPr="001B09BF">
        <w:t>конференции</w:t>
      </w:r>
      <w:r w:rsidR="000646F9" w:rsidRPr="001B09BF">
        <w:t xml:space="preserve"> </w:t>
      </w:r>
      <w:r w:rsidRPr="001B09BF">
        <w:t>журналистам</w:t>
      </w:r>
      <w:r w:rsidR="000646F9" w:rsidRPr="001B09BF">
        <w:t xml:space="preserve"> </w:t>
      </w:r>
      <w:r w:rsidRPr="001B09BF">
        <w:t>президент</w:t>
      </w:r>
      <w:r w:rsidR="000646F9" w:rsidRPr="001B09BF">
        <w:t xml:space="preserve"> </w:t>
      </w:r>
      <w:r w:rsidRPr="001B09BF">
        <w:t>Всероссийского</w:t>
      </w:r>
      <w:r w:rsidR="000646F9" w:rsidRPr="001B09BF">
        <w:t xml:space="preserve"> </w:t>
      </w:r>
      <w:r w:rsidRPr="001B09BF">
        <w:t>союза</w:t>
      </w:r>
      <w:r w:rsidR="000646F9" w:rsidRPr="001B09BF">
        <w:t xml:space="preserve"> </w:t>
      </w:r>
      <w:r w:rsidRPr="001B09BF">
        <w:t>страховщиков</w:t>
      </w:r>
      <w:r w:rsidR="000646F9" w:rsidRPr="001B09BF">
        <w:t xml:space="preserve"> </w:t>
      </w:r>
      <w:r w:rsidRPr="001B09BF">
        <w:t>(ВСС)</w:t>
      </w:r>
      <w:r w:rsidR="000646F9" w:rsidRPr="001B09BF">
        <w:t xml:space="preserve"> </w:t>
      </w:r>
      <w:r w:rsidRPr="001B09BF">
        <w:t>Евгений</w:t>
      </w:r>
      <w:r w:rsidR="000646F9" w:rsidRPr="001B09BF">
        <w:t xml:space="preserve"> </w:t>
      </w:r>
      <w:r w:rsidRPr="001B09BF">
        <w:t>Уфимцев.</w:t>
      </w:r>
      <w:bookmarkEnd w:id="115"/>
    </w:p>
    <w:p w14:paraId="09340D2C" w14:textId="77777777" w:rsidR="000772BF" w:rsidRPr="001B09BF" w:rsidRDefault="000725C0" w:rsidP="000772BF">
      <w:r w:rsidRPr="001B09BF">
        <w:t>«</w:t>
      </w:r>
      <w:r w:rsidR="000772BF" w:rsidRPr="001B09BF">
        <w:t>Страховые</w:t>
      </w:r>
      <w:r w:rsidR="000646F9" w:rsidRPr="001B09BF">
        <w:t xml:space="preserve"> </w:t>
      </w:r>
      <w:r w:rsidR="000772BF" w:rsidRPr="001B09BF">
        <w:t>регуляторные</w:t>
      </w:r>
      <w:r w:rsidR="000646F9" w:rsidRPr="001B09BF">
        <w:t xml:space="preserve"> </w:t>
      </w:r>
      <w:r w:rsidR="000772BF" w:rsidRPr="001B09BF">
        <w:t>резервы</w:t>
      </w:r>
      <w:r w:rsidR="000646F9" w:rsidRPr="001B09BF">
        <w:t xml:space="preserve"> </w:t>
      </w:r>
      <w:r w:rsidR="000772BF" w:rsidRPr="001B09BF">
        <w:t>страховщиков</w:t>
      </w:r>
      <w:r w:rsidR="000646F9" w:rsidRPr="001B09BF">
        <w:t xml:space="preserve"> </w:t>
      </w:r>
      <w:r w:rsidR="000772BF" w:rsidRPr="001B09BF">
        <w:t>жизни</w:t>
      </w:r>
      <w:r w:rsidR="000646F9" w:rsidRPr="001B09BF">
        <w:t xml:space="preserve"> </w:t>
      </w:r>
      <w:r w:rsidR="000772BF" w:rsidRPr="001B09BF">
        <w:t>по</w:t>
      </w:r>
      <w:r w:rsidR="000646F9" w:rsidRPr="001B09BF">
        <w:t xml:space="preserve"> </w:t>
      </w:r>
      <w:r w:rsidR="000772BF" w:rsidRPr="001B09BF">
        <w:t>состоянию</w:t>
      </w:r>
      <w:r w:rsidR="000646F9" w:rsidRPr="001B09BF">
        <w:t xml:space="preserve"> </w:t>
      </w:r>
      <w:r w:rsidR="000772BF" w:rsidRPr="001B09BF">
        <w:t>на</w:t>
      </w:r>
      <w:r w:rsidR="000646F9" w:rsidRPr="001B09BF">
        <w:t xml:space="preserve"> </w:t>
      </w:r>
      <w:r w:rsidR="000772BF" w:rsidRPr="001B09BF">
        <w:t>31</w:t>
      </w:r>
      <w:r w:rsidR="000646F9" w:rsidRPr="001B09BF">
        <w:t xml:space="preserve"> </w:t>
      </w:r>
      <w:r w:rsidR="000772BF" w:rsidRPr="001B09BF">
        <w:t>марта</w:t>
      </w:r>
      <w:r w:rsidR="000646F9" w:rsidRPr="001B09BF">
        <w:t xml:space="preserve"> </w:t>
      </w:r>
      <w:r w:rsidR="000772BF" w:rsidRPr="001B09BF">
        <w:t>2024</w:t>
      </w:r>
      <w:r w:rsidR="000646F9" w:rsidRPr="001B09BF">
        <w:t xml:space="preserve"> </w:t>
      </w:r>
      <w:r w:rsidR="000772BF" w:rsidRPr="001B09BF">
        <w:t>года</w:t>
      </w:r>
      <w:r w:rsidR="000646F9" w:rsidRPr="001B09BF">
        <w:t xml:space="preserve"> </w:t>
      </w:r>
      <w:r w:rsidR="000772BF" w:rsidRPr="001B09BF">
        <w:t>составили</w:t>
      </w:r>
      <w:r w:rsidR="000646F9" w:rsidRPr="001B09BF">
        <w:t xml:space="preserve"> </w:t>
      </w:r>
      <w:r w:rsidR="000772BF" w:rsidRPr="001B09BF">
        <w:t>1,565</w:t>
      </w:r>
      <w:r w:rsidR="000646F9" w:rsidRPr="001B09BF">
        <w:t xml:space="preserve"> </w:t>
      </w:r>
      <w:r w:rsidR="000772BF" w:rsidRPr="001B09BF">
        <w:t>триллиона</w:t>
      </w:r>
      <w:r w:rsidR="000646F9" w:rsidRPr="001B09BF">
        <w:t xml:space="preserve"> </w:t>
      </w:r>
      <w:r w:rsidR="000772BF" w:rsidRPr="001B09BF">
        <w:t>рублей,</w:t>
      </w:r>
      <w:r w:rsidR="000646F9" w:rsidRPr="001B09BF">
        <w:t xml:space="preserve"> </w:t>
      </w:r>
      <w:r w:rsidR="000772BF" w:rsidRPr="001B09BF">
        <w:t>продемонстрировав</w:t>
      </w:r>
      <w:r w:rsidR="000646F9" w:rsidRPr="001B09BF">
        <w:t xml:space="preserve"> </w:t>
      </w:r>
      <w:r w:rsidR="000772BF" w:rsidRPr="001B09BF">
        <w:t>рост</w:t>
      </w:r>
      <w:r w:rsidR="000646F9" w:rsidRPr="001B09BF">
        <w:t xml:space="preserve"> </w:t>
      </w:r>
      <w:r w:rsidR="000772BF" w:rsidRPr="001B09BF">
        <w:t>на</w:t>
      </w:r>
      <w:r w:rsidR="000646F9" w:rsidRPr="001B09BF">
        <w:t xml:space="preserve"> </w:t>
      </w:r>
      <w:r w:rsidR="000772BF" w:rsidRPr="001B09BF">
        <w:t>15,8%</w:t>
      </w:r>
      <w:r w:rsidR="000646F9" w:rsidRPr="001B09BF">
        <w:t xml:space="preserve"> </w:t>
      </w:r>
      <w:r w:rsidR="000772BF" w:rsidRPr="001B09BF">
        <w:t>-</w:t>
      </w:r>
      <w:r w:rsidR="000646F9" w:rsidRPr="001B09BF">
        <w:t xml:space="preserve"> </w:t>
      </w:r>
      <w:r w:rsidR="000772BF" w:rsidRPr="001B09BF">
        <w:t>годом</w:t>
      </w:r>
      <w:r w:rsidR="000646F9" w:rsidRPr="001B09BF">
        <w:t xml:space="preserve"> </w:t>
      </w:r>
      <w:r w:rsidR="000772BF" w:rsidRPr="001B09BF">
        <w:t>ранее</w:t>
      </w:r>
      <w:r w:rsidR="000646F9" w:rsidRPr="001B09BF">
        <w:t xml:space="preserve"> </w:t>
      </w:r>
      <w:r w:rsidR="000772BF" w:rsidRPr="001B09BF">
        <w:t>резервы</w:t>
      </w:r>
      <w:r w:rsidR="000646F9" w:rsidRPr="001B09BF">
        <w:t xml:space="preserve"> </w:t>
      </w:r>
      <w:r w:rsidR="000772BF" w:rsidRPr="001B09BF">
        <w:t>составляли</w:t>
      </w:r>
      <w:r w:rsidR="000646F9" w:rsidRPr="001B09BF">
        <w:t xml:space="preserve"> </w:t>
      </w:r>
      <w:r w:rsidR="000772BF" w:rsidRPr="001B09BF">
        <w:t>1,351</w:t>
      </w:r>
      <w:r w:rsidR="000646F9" w:rsidRPr="001B09BF">
        <w:t xml:space="preserve"> </w:t>
      </w:r>
      <w:r w:rsidR="000772BF" w:rsidRPr="001B09BF">
        <w:t>триллиона</w:t>
      </w:r>
      <w:r w:rsidR="000646F9" w:rsidRPr="001B09BF">
        <w:t xml:space="preserve"> </w:t>
      </w:r>
      <w:r w:rsidR="000772BF" w:rsidRPr="001B09BF">
        <w:t>рублей</w:t>
      </w:r>
      <w:r w:rsidRPr="001B09BF">
        <w:t>»</w:t>
      </w:r>
      <w:r w:rsidR="000772BF" w:rsidRPr="001B09BF">
        <w:t>,</w:t>
      </w:r>
      <w:r w:rsidR="000646F9" w:rsidRPr="001B09BF">
        <w:t xml:space="preserve"> </w:t>
      </w:r>
      <w:r w:rsidR="000772BF" w:rsidRPr="001B09BF">
        <w:t>-</w:t>
      </w:r>
      <w:r w:rsidR="000646F9" w:rsidRPr="001B09BF">
        <w:t xml:space="preserve"> </w:t>
      </w:r>
      <w:r w:rsidR="000772BF" w:rsidRPr="001B09BF">
        <w:t>сказал</w:t>
      </w:r>
      <w:r w:rsidR="000646F9" w:rsidRPr="001B09BF">
        <w:t xml:space="preserve"> </w:t>
      </w:r>
      <w:r w:rsidR="000772BF" w:rsidRPr="001B09BF">
        <w:t>Уфимцев.</w:t>
      </w:r>
    </w:p>
    <w:p w14:paraId="2CEA0AFB" w14:textId="77777777" w:rsidR="000772BF" w:rsidRPr="001B09BF" w:rsidRDefault="000725C0" w:rsidP="000772BF">
      <w:r w:rsidRPr="001B09BF">
        <w:t>«</w:t>
      </w:r>
      <w:r w:rsidR="000772BF" w:rsidRPr="001B09BF">
        <w:t>Рост</w:t>
      </w:r>
      <w:r w:rsidR="000646F9" w:rsidRPr="001B09BF">
        <w:t xml:space="preserve"> </w:t>
      </w:r>
      <w:r w:rsidR="000772BF" w:rsidRPr="001B09BF">
        <w:t>сборов</w:t>
      </w:r>
      <w:r w:rsidR="000646F9" w:rsidRPr="001B09BF">
        <w:t xml:space="preserve"> </w:t>
      </w:r>
      <w:r w:rsidR="000772BF" w:rsidRPr="001B09BF">
        <w:t>по</w:t>
      </w:r>
      <w:r w:rsidR="000646F9" w:rsidRPr="001B09BF">
        <w:t xml:space="preserve"> </w:t>
      </w:r>
      <w:r w:rsidR="000772BF" w:rsidRPr="001B09BF">
        <w:t>накопительным</w:t>
      </w:r>
      <w:r w:rsidR="000646F9" w:rsidRPr="001B09BF">
        <w:t xml:space="preserve"> </w:t>
      </w:r>
      <w:r w:rsidR="000772BF" w:rsidRPr="001B09BF">
        <w:t>видам</w:t>
      </w:r>
      <w:r w:rsidR="000646F9" w:rsidRPr="001B09BF">
        <w:t xml:space="preserve"> </w:t>
      </w:r>
      <w:r w:rsidR="000772BF" w:rsidRPr="001B09BF">
        <w:t>страхования,</w:t>
      </w:r>
      <w:r w:rsidR="000646F9" w:rsidRPr="001B09BF">
        <w:t xml:space="preserve"> </w:t>
      </w:r>
      <w:r w:rsidR="000772BF" w:rsidRPr="001B09BF">
        <w:t>который</w:t>
      </w:r>
      <w:r w:rsidR="000646F9" w:rsidRPr="001B09BF">
        <w:t xml:space="preserve"> </w:t>
      </w:r>
      <w:r w:rsidR="000772BF" w:rsidRPr="001B09BF">
        <w:t>мы</w:t>
      </w:r>
      <w:r w:rsidR="000646F9" w:rsidRPr="001B09BF">
        <w:t xml:space="preserve"> </w:t>
      </w:r>
      <w:r w:rsidR="000772BF" w:rsidRPr="001B09BF">
        <w:t>наблюдаем</w:t>
      </w:r>
      <w:r w:rsidR="000646F9" w:rsidRPr="001B09BF">
        <w:t xml:space="preserve"> </w:t>
      </w:r>
      <w:r w:rsidR="000772BF" w:rsidRPr="001B09BF">
        <w:t>уже</w:t>
      </w:r>
      <w:r w:rsidR="000646F9" w:rsidRPr="001B09BF">
        <w:t xml:space="preserve"> </w:t>
      </w:r>
      <w:r w:rsidR="000772BF" w:rsidRPr="001B09BF">
        <w:t>который</w:t>
      </w:r>
      <w:r w:rsidR="000646F9" w:rsidRPr="001B09BF">
        <w:t xml:space="preserve"> </w:t>
      </w:r>
      <w:r w:rsidR="000772BF" w:rsidRPr="001B09BF">
        <w:t>квартал</w:t>
      </w:r>
      <w:r w:rsidR="000646F9" w:rsidRPr="001B09BF">
        <w:t xml:space="preserve"> </w:t>
      </w:r>
      <w:r w:rsidR="000772BF" w:rsidRPr="001B09BF">
        <w:t>подряд,</w:t>
      </w:r>
      <w:r w:rsidR="000646F9" w:rsidRPr="001B09BF">
        <w:t xml:space="preserve"> </w:t>
      </w:r>
      <w:r w:rsidR="000772BF" w:rsidRPr="001B09BF">
        <w:t>говорит</w:t>
      </w:r>
      <w:r w:rsidR="000646F9" w:rsidRPr="001B09BF">
        <w:t xml:space="preserve"> </w:t>
      </w:r>
      <w:r w:rsidR="000772BF" w:rsidRPr="001B09BF">
        <w:t>о</w:t>
      </w:r>
      <w:r w:rsidR="000646F9" w:rsidRPr="001B09BF">
        <w:t xml:space="preserve"> </w:t>
      </w:r>
      <w:r w:rsidR="000772BF" w:rsidRPr="001B09BF">
        <w:t>востребованности</w:t>
      </w:r>
      <w:r w:rsidR="000646F9" w:rsidRPr="001B09BF">
        <w:t xml:space="preserve"> </w:t>
      </w:r>
      <w:r w:rsidR="000772BF" w:rsidRPr="001B09BF">
        <w:t>этих</w:t>
      </w:r>
      <w:r w:rsidR="000646F9" w:rsidRPr="001B09BF">
        <w:t xml:space="preserve"> </w:t>
      </w:r>
      <w:r w:rsidR="000772BF" w:rsidRPr="001B09BF">
        <w:t>продуктов</w:t>
      </w:r>
      <w:r w:rsidR="000646F9" w:rsidRPr="001B09BF">
        <w:t xml:space="preserve"> </w:t>
      </w:r>
      <w:r w:rsidR="000772BF" w:rsidRPr="001B09BF">
        <w:t>у</w:t>
      </w:r>
      <w:r w:rsidR="000646F9" w:rsidRPr="001B09BF">
        <w:t xml:space="preserve"> </w:t>
      </w:r>
      <w:r w:rsidR="000772BF" w:rsidRPr="001B09BF">
        <w:t>граждан.</w:t>
      </w:r>
      <w:r w:rsidR="000646F9" w:rsidRPr="001B09BF">
        <w:t xml:space="preserve"> </w:t>
      </w:r>
      <w:r w:rsidR="000772BF" w:rsidRPr="001B09BF">
        <w:t>А</w:t>
      </w:r>
      <w:r w:rsidR="000646F9" w:rsidRPr="001B09BF">
        <w:t xml:space="preserve"> </w:t>
      </w:r>
      <w:r w:rsidR="000772BF" w:rsidRPr="001B09BF">
        <w:t>более</w:t>
      </w:r>
      <w:r w:rsidR="000646F9" w:rsidRPr="001B09BF">
        <w:t xml:space="preserve"> </w:t>
      </w:r>
      <w:r w:rsidR="000772BF" w:rsidRPr="001B09BF">
        <w:t>1,5</w:t>
      </w:r>
      <w:r w:rsidR="000646F9" w:rsidRPr="001B09BF">
        <w:t xml:space="preserve"> </w:t>
      </w:r>
      <w:r w:rsidR="000772BF" w:rsidRPr="001B09BF">
        <w:t>триллиона</w:t>
      </w:r>
      <w:r w:rsidR="000646F9" w:rsidRPr="001B09BF">
        <w:t xml:space="preserve"> </w:t>
      </w:r>
      <w:r w:rsidR="000772BF" w:rsidRPr="001B09BF">
        <w:t>рублей</w:t>
      </w:r>
      <w:r w:rsidR="000646F9" w:rsidRPr="001B09BF">
        <w:t xml:space="preserve"> </w:t>
      </w:r>
      <w:r w:rsidR="000772BF" w:rsidRPr="001B09BF">
        <w:t>страховых</w:t>
      </w:r>
      <w:r w:rsidR="000646F9" w:rsidRPr="001B09BF">
        <w:t xml:space="preserve"> </w:t>
      </w:r>
      <w:r w:rsidR="000772BF" w:rsidRPr="001B09BF">
        <w:t>резервов,</w:t>
      </w:r>
      <w:r w:rsidR="000646F9" w:rsidRPr="001B09BF">
        <w:t xml:space="preserve"> </w:t>
      </w:r>
      <w:r w:rsidR="000772BF" w:rsidRPr="001B09BF">
        <w:t>что</w:t>
      </w:r>
      <w:r w:rsidR="000646F9" w:rsidRPr="001B09BF">
        <w:t xml:space="preserve"> </w:t>
      </w:r>
      <w:r w:rsidR="000772BF" w:rsidRPr="001B09BF">
        <w:t>составляет</w:t>
      </w:r>
      <w:r w:rsidR="000646F9" w:rsidRPr="001B09BF">
        <w:t xml:space="preserve"> </w:t>
      </w:r>
      <w:r w:rsidR="000772BF" w:rsidRPr="001B09BF">
        <w:t>около</w:t>
      </w:r>
      <w:r w:rsidR="000646F9" w:rsidRPr="001B09BF">
        <w:t xml:space="preserve"> </w:t>
      </w:r>
      <w:r w:rsidR="000772BF" w:rsidRPr="001B09BF">
        <w:t>1%</w:t>
      </w:r>
      <w:r w:rsidR="000646F9" w:rsidRPr="001B09BF">
        <w:t xml:space="preserve"> </w:t>
      </w:r>
      <w:r w:rsidR="000772BF" w:rsidRPr="001B09BF">
        <w:t>всего</w:t>
      </w:r>
      <w:r w:rsidR="000646F9" w:rsidRPr="001B09BF">
        <w:t xml:space="preserve"> </w:t>
      </w:r>
      <w:r w:rsidR="000772BF" w:rsidRPr="001B09BF">
        <w:t>ВВП</w:t>
      </w:r>
      <w:r w:rsidR="000646F9" w:rsidRPr="001B09BF">
        <w:t xml:space="preserve"> </w:t>
      </w:r>
      <w:r w:rsidR="000772BF" w:rsidRPr="001B09BF">
        <w:t>России,</w:t>
      </w:r>
      <w:r w:rsidR="000646F9" w:rsidRPr="001B09BF">
        <w:t xml:space="preserve"> </w:t>
      </w:r>
      <w:r w:rsidR="000772BF" w:rsidRPr="001B09BF">
        <w:t>-</w:t>
      </w:r>
      <w:r w:rsidR="000646F9" w:rsidRPr="001B09BF">
        <w:t xml:space="preserve"> </w:t>
      </w:r>
      <w:r w:rsidR="000772BF" w:rsidRPr="001B09BF">
        <w:t>это</w:t>
      </w:r>
      <w:r w:rsidR="000646F9" w:rsidRPr="001B09BF">
        <w:t xml:space="preserve"> </w:t>
      </w:r>
      <w:r w:rsidRPr="001B09BF">
        <w:t>«</w:t>
      </w:r>
      <w:r w:rsidR="000772BF" w:rsidRPr="001B09BF">
        <w:t>длинные</w:t>
      </w:r>
      <w:r w:rsidR="000646F9" w:rsidRPr="001B09BF">
        <w:t xml:space="preserve"> </w:t>
      </w:r>
      <w:r w:rsidR="000772BF" w:rsidRPr="001B09BF">
        <w:t>деньги</w:t>
      </w:r>
      <w:r w:rsidRPr="001B09BF">
        <w:t>»</w:t>
      </w:r>
      <w:r w:rsidR="000772BF" w:rsidRPr="001B09BF">
        <w:t>,</w:t>
      </w:r>
      <w:r w:rsidR="000646F9" w:rsidRPr="001B09BF">
        <w:t xml:space="preserve"> </w:t>
      </w:r>
      <w:r w:rsidR="000772BF" w:rsidRPr="001B09BF">
        <w:t>которые</w:t>
      </w:r>
      <w:r w:rsidR="000646F9" w:rsidRPr="001B09BF">
        <w:t xml:space="preserve"> </w:t>
      </w:r>
      <w:r w:rsidR="000772BF" w:rsidRPr="001B09BF">
        <w:t>позволяют</w:t>
      </w:r>
      <w:r w:rsidR="000646F9" w:rsidRPr="001B09BF">
        <w:t xml:space="preserve"> </w:t>
      </w:r>
      <w:r w:rsidR="000772BF" w:rsidRPr="001B09BF">
        <w:t>инвестировать</w:t>
      </w:r>
      <w:r w:rsidR="000646F9" w:rsidRPr="001B09BF">
        <w:t xml:space="preserve"> </w:t>
      </w:r>
      <w:r w:rsidR="000772BF" w:rsidRPr="001B09BF">
        <w:t>страховщикам</w:t>
      </w:r>
      <w:r w:rsidR="000646F9" w:rsidRPr="001B09BF">
        <w:t xml:space="preserve"> </w:t>
      </w:r>
      <w:r w:rsidR="000772BF" w:rsidRPr="001B09BF">
        <w:t>жизни</w:t>
      </w:r>
      <w:r w:rsidR="000646F9" w:rsidRPr="001B09BF">
        <w:t xml:space="preserve"> </w:t>
      </w:r>
      <w:r w:rsidR="000772BF" w:rsidRPr="001B09BF">
        <w:t>в</w:t>
      </w:r>
      <w:r w:rsidR="000646F9" w:rsidRPr="001B09BF">
        <w:t xml:space="preserve"> </w:t>
      </w:r>
      <w:r w:rsidR="000772BF" w:rsidRPr="001B09BF">
        <w:t>крупные</w:t>
      </w:r>
      <w:r w:rsidR="000646F9" w:rsidRPr="001B09BF">
        <w:t xml:space="preserve"> </w:t>
      </w:r>
      <w:r w:rsidR="000772BF" w:rsidRPr="001B09BF">
        <w:t>инфраструктурные</w:t>
      </w:r>
      <w:r w:rsidR="000646F9" w:rsidRPr="001B09BF">
        <w:t xml:space="preserve"> </w:t>
      </w:r>
      <w:r w:rsidR="000772BF" w:rsidRPr="001B09BF">
        <w:t>проекты,</w:t>
      </w:r>
      <w:r w:rsidR="000646F9" w:rsidRPr="001B09BF">
        <w:t xml:space="preserve"> </w:t>
      </w:r>
      <w:r w:rsidR="000772BF" w:rsidRPr="001B09BF">
        <w:t>необходимые</w:t>
      </w:r>
      <w:r w:rsidR="000646F9" w:rsidRPr="001B09BF">
        <w:t xml:space="preserve"> </w:t>
      </w:r>
      <w:r w:rsidR="000772BF" w:rsidRPr="001B09BF">
        <w:t>экономике</w:t>
      </w:r>
      <w:r w:rsidR="000646F9" w:rsidRPr="001B09BF">
        <w:t xml:space="preserve"> </w:t>
      </w:r>
      <w:r w:rsidR="000772BF" w:rsidRPr="001B09BF">
        <w:t>России</w:t>
      </w:r>
      <w:r w:rsidRPr="001B09BF">
        <w:t>»</w:t>
      </w:r>
      <w:r w:rsidR="000772BF" w:rsidRPr="001B09BF">
        <w:t>,</w:t>
      </w:r>
      <w:r w:rsidR="000646F9" w:rsidRPr="001B09BF">
        <w:t xml:space="preserve"> </w:t>
      </w:r>
      <w:r w:rsidR="000772BF" w:rsidRPr="001B09BF">
        <w:t>-</w:t>
      </w:r>
      <w:r w:rsidR="000646F9" w:rsidRPr="001B09BF">
        <w:t xml:space="preserve"> </w:t>
      </w:r>
      <w:r w:rsidR="000772BF" w:rsidRPr="001B09BF">
        <w:t>обратил</w:t>
      </w:r>
      <w:r w:rsidR="000646F9" w:rsidRPr="001B09BF">
        <w:t xml:space="preserve"> </w:t>
      </w:r>
      <w:r w:rsidR="000772BF" w:rsidRPr="001B09BF">
        <w:t>внимание</w:t>
      </w:r>
      <w:r w:rsidR="000646F9" w:rsidRPr="001B09BF">
        <w:t xml:space="preserve"> </w:t>
      </w:r>
      <w:r w:rsidR="000772BF" w:rsidRPr="001B09BF">
        <w:t>глава</w:t>
      </w:r>
      <w:r w:rsidR="000646F9" w:rsidRPr="001B09BF">
        <w:t xml:space="preserve"> </w:t>
      </w:r>
      <w:r w:rsidR="000772BF" w:rsidRPr="001B09BF">
        <w:t>ВСС.</w:t>
      </w:r>
    </w:p>
    <w:p w14:paraId="29B4094A" w14:textId="77777777" w:rsidR="000772BF" w:rsidRPr="001B09BF" w:rsidRDefault="000772BF" w:rsidP="000772BF">
      <w:r w:rsidRPr="001B09BF">
        <w:t>Он</w:t>
      </w:r>
      <w:r w:rsidR="000646F9" w:rsidRPr="001B09BF">
        <w:t xml:space="preserve"> </w:t>
      </w:r>
      <w:r w:rsidRPr="001B09BF">
        <w:t>уверен,</w:t>
      </w:r>
      <w:r w:rsidR="000646F9" w:rsidRPr="001B09BF">
        <w:t xml:space="preserve"> </w:t>
      </w:r>
      <w:r w:rsidRPr="001B09BF">
        <w:t>что</w:t>
      </w:r>
      <w:r w:rsidR="000646F9" w:rsidRPr="001B09BF">
        <w:t xml:space="preserve"> </w:t>
      </w:r>
      <w:r w:rsidRPr="001B09BF">
        <w:t>доступ</w:t>
      </w:r>
      <w:r w:rsidR="000646F9" w:rsidRPr="001B09BF">
        <w:t xml:space="preserve"> </w:t>
      </w:r>
      <w:r w:rsidRPr="001B09BF">
        <w:t>страховщиков</w:t>
      </w:r>
      <w:r w:rsidR="000646F9" w:rsidRPr="001B09BF">
        <w:t xml:space="preserve"> </w:t>
      </w:r>
      <w:r w:rsidRPr="001B09BF">
        <w:t>к</w:t>
      </w:r>
      <w:r w:rsidR="000646F9" w:rsidRPr="001B09BF">
        <w:t xml:space="preserve"> </w:t>
      </w:r>
      <w:r w:rsidRPr="001B09BF">
        <w:t>новым</w:t>
      </w:r>
      <w:r w:rsidR="000646F9" w:rsidRPr="001B09BF">
        <w:t xml:space="preserve"> </w:t>
      </w:r>
      <w:r w:rsidRPr="001B09BF">
        <w:t>возможностям</w:t>
      </w:r>
      <w:r w:rsidR="000646F9" w:rsidRPr="001B09BF">
        <w:t xml:space="preserve"> </w:t>
      </w:r>
      <w:r w:rsidRPr="001B09BF">
        <w:t>-</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к</w:t>
      </w:r>
      <w:r w:rsidR="000646F9" w:rsidRPr="001B09BF">
        <w:t xml:space="preserve"> </w:t>
      </w:r>
      <w:r w:rsidRPr="001B09BF">
        <w:t>участию</w:t>
      </w:r>
      <w:r w:rsidR="000646F9" w:rsidRPr="001B09BF">
        <w:t xml:space="preserve"> </w:t>
      </w:r>
      <w:r w:rsidRPr="001B09BF">
        <w:t>в</w:t>
      </w:r>
      <w:r w:rsidR="000646F9" w:rsidRPr="001B09BF">
        <w:t xml:space="preserve"> </w:t>
      </w:r>
      <w:r w:rsidRPr="001B09BF">
        <w:rPr>
          <w:b/>
        </w:rPr>
        <w:t>программе</w:t>
      </w:r>
      <w:r w:rsidR="000646F9" w:rsidRPr="001B09BF">
        <w:rPr>
          <w:b/>
        </w:rPr>
        <w:t xml:space="preserve"> </w:t>
      </w:r>
      <w:r w:rsidRPr="001B09BF">
        <w:rPr>
          <w:b/>
        </w:rPr>
        <w:t>долгосрочных</w:t>
      </w:r>
      <w:r w:rsidR="000646F9" w:rsidRPr="001B09BF">
        <w:rPr>
          <w:b/>
        </w:rPr>
        <w:t xml:space="preserve"> </w:t>
      </w:r>
      <w:r w:rsidRPr="001B09BF">
        <w:rPr>
          <w:b/>
        </w:rPr>
        <w:t>сбережений</w:t>
      </w:r>
      <w:r w:rsidRPr="001B09BF">
        <w:t>,</w:t>
      </w:r>
      <w:r w:rsidR="000646F9" w:rsidRPr="001B09BF">
        <w:t xml:space="preserve"> </w:t>
      </w:r>
      <w:r w:rsidRPr="001B09BF">
        <w:t>с</w:t>
      </w:r>
      <w:r w:rsidR="000646F9" w:rsidRPr="001B09BF">
        <w:t xml:space="preserve"> </w:t>
      </w:r>
      <w:r w:rsidRPr="001B09BF">
        <w:t>одной</w:t>
      </w:r>
      <w:r w:rsidR="000646F9" w:rsidRPr="001B09BF">
        <w:t xml:space="preserve"> </w:t>
      </w:r>
      <w:r w:rsidRPr="001B09BF">
        <w:t>стороны,</w:t>
      </w:r>
      <w:r w:rsidR="000646F9" w:rsidRPr="001B09BF">
        <w:t xml:space="preserve"> </w:t>
      </w:r>
      <w:r w:rsidRPr="001B09BF">
        <w:t>даст</w:t>
      </w:r>
      <w:r w:rsidR="000646F9" w:rsidRPr="001B09BF">
        <w:t xml:space="preserve"> </w:t>
      </w:r>
      <w:r w:rsidRPr="001B09BF">
        <w:t>гражданам</w:t>
      </w:r>
      <w:r w:rsidR="000646F9" w:rsidRPr="001B09BF">
        <w:t xml:space="preserve"> </w:t>
      </w:r>
      <w:r w:rsidRPr="001B09BF">
        <w:t>привлекательные</w:t>
      </w:r>
      <w:r w:rsidR="000646F9" w:rsidRPr="001B09BF">
        <w:t xml:space="preserve"> </w:t>
      </w:r>
      <w:r w:rsidRPr="001B09BF">
        <w:t>для</w:t>
      </w:r>
      <w:r w:rsidR="000646F9" w:rsidRPr="001B09BF">
        <w:t xml:space="preserve"> </w:t>
      </w:r>
      <w:r w:rsidRPr="001B09BF">
        <w:t>них</w:t>
      </w:r>
      <w:r w:rsidR="000646F9" w:rsidRPr="001B09BF">
        <w:t xml:space="preserve"> </w:t>
      </w:r>
      <w:r w:rsidRPr="001B09BF">
        <w:t>возможности</w:t>
      </w:r>
      <w:r w:rsidR="000646F9" w:rsidRPr="001B09BF">
        <w:t xml:space="preserve"> </w:t>
      </w:r>
      <w:r w:rsidRPr="001B09BF">
        <w:t>накопления,</w:t>
      </w:r>
      <w:r w:rsidR="000646F9" w:rsidRPr="001B09BF">
        <w:t xml:space="preserve"> </w:t>
      </w:r>
      <w:r w:rsidRPr="001B09BF">
        <w:t>а</w:t>
      </w:r>
      <w:r w:rsidR="000646F9" w:rsidRPr="001B09BF">
        <w:t xml:space="preserve"> </w:t>
      </w:r>
      <w:r w:rsidRPr="001B09BF">
        <w:t>с</w:t>
      </w:r>
      <w:r w:rsidR="000646F9" w:rsidRPr="001B09BF">
        <w:t xml:space="preserve"> </w:t>
      </w:r>
      <w:r w:rsidRPr="001B09BF">
        <w:t>другой</w:t>
      </w:r>
      <w:r w:rsidR="000646F9" w:rsidRPr="001B09BF">
        <w:t xml:space="preserve"> </w:t>
      </w:r>
      <w:r w:rsidRPr="001B09BF">
        <w:t>-</w:t>
      </w:r>
      <w:r w:rsidR="000646F9" w:rsidRPr="001B09BF">
        <w:t xml:space="preserve"> </w:t>
      </w:r>
      <w:r w:rsidRPr="001B09BF">
        <w:t>будет</w:t>
      </w:r>
      <w:r w:rsidR="000646F9" w:rsidRPr="001B09BF">
        <w:t xml:space="preserve"> </w:t>
      </w:r>
      <w:r w:rsidRPr="001B09BF">
        <w:t>выгоден</w:t>
      </w:r>
      <w:r w:rsidR="000646F9" w:rsidRPr="001B09BF">
        <w:t xml:space="preserve"> </w:t>
      </w:r>
      <w:r w:rsidRPr="001B09BF">
        <w:t>государству.</w:t>
      </w:r>
    </w:p>
    <w:p w14:paraId="7AD52802" w14:textId="77777777" w:rsidR="000772BF" w:rsidRPr="001B09BF" w:rsidRDefault="000725C0" w:rsidP="000772BF">
      <w:r w:rsidRPr="001B09BF">
        <w:t>«</w:t>
      </w:r>
      <w:r w:rsidR="000772BF" w:rsidRPr="001B09BF">
        <w:t>Положительная</w:t>
      </w:r>
      <w:r w:rsidR="000646F9" w:rsidRPr="001B09BF">
        <w:t xml:space="preserve"> </w:t>
      </w:r>
      <w:r w:rsidR="000772BF" w:rsidRPr="001B09BF">
        <w:t>динамика</w:t>
      </w:r>
      <w:r w:rsidR="000646F9" w:rsidRPr="001B09BF">
        <w:t xml:space="preserve"> </w:t>
      </w:r>
      <w:r w:rsidR="000772BF" w:rsidRPr="001B09BF">
        <w:t>развития</w:t>
      </w:r>
      <w:r w:rsidR="000646F9" w:rsidRPr="001B09BF">
        <w:t xml:space="preserve"> </w:t>
      </w:r>
      <w:r w:rsidR="000772BF" w:rsidRPr="001B09BF">
        <w:t>накопительных</w:t>
      </w:r>
      <w:r w:rsidR="000646F9" w:rsidRPr="001B09BF">
        <w:t xml:space="preserve"> </w:t>
      </w:r>
      <w:r w:rsidR="000772BF" w:rsidRPr="001B09BF">
        <w:t>видов</w:t>
      </w:r>
      <w:r w:rsidR="000646F9" w:rsidRPr="001B09BF">
        <w:t xml:space="preserve"> </w:t>
      </w:r>
      <w:r w:rsidR="000772BF" w:rsidRPr="001B09BF">
        <w:t>страхования,</w:t>
      </w:r>
      <w:r w:rsidR="000646F9" w:rsidRPr="001B09BF">
        <w:t xml:space="preserve"> </w:t>
      </w:r>
      <w:r w:rsidR="000772BF" w:rsidRPr="001B09BF">
        <w:t>возобновившаяся</w:t>
      </w:r>
      <w:r w:rsidR="000646F9" w:rsidRPr="001B09BF">
        <w:t xml:space="preserve"> </w:t>
      </w:r>
      <w:r w:rsidR="000772BF" w:rsidRPr="001B09BF">
        <w:t>во</w:t>
      </w:r>
      <w:r w:rsidR="000646F9" w:rsidRPr="001B09BF">
        <w:t xml:space="preserve"> </w:t>
      </w:r>
      <w:r w:rsidR="000772BF" w:rsidRPr="001B09BF">
        <w:t>втором</w:t>
      </w:r>
      <w:r w:rsidR="000646F9" w:rsidRPr="001B09BF">
        <w:t xml:space="preserve"> </w:t>
      </w:r>
      <w:r w:rsidR="000772BF" w:rsidRPr="001B09BF">
        <w:t>квартале</w:t>
      </w:r>
      <w:r w:rsidR="000646F9" w:rsidRPr="001B09BF">
        <w:t xml:space="preserve"> </w:t>
      </w:r>
      <w:r w:rsidR="000772BF" w:rsidRPr="001B09BF">
        <w:t>2023</w:t>
      </w:r>
      <w:r w:rsidR="000646F9" w:rsidRPr="001B09BF">
        <w:t xml:space="preserve"> </w:t>
      </w:r>
      <w:r w:rsidR="000772BF" w:rsidRPr="001B09BF">
        <w:t>года,</w:t>
      </w:r>
      <w:r w:rsidR="000646F9" w:rsidRPr="001B09BF">
        <w:t xml:space="preserve"> </w:t>
      </w:r>
      <w:r w:rsidR="000772BF" w:rsidRPr="001B09BF">
        <w:t>сохраняется</w:t>
      </w:r>
      <w:r w:rsidR="000646F9" w:rsidRPr="001B09BF">
        <w:t xml:space="preserve"> </w:t>
      </w:r>
      <w:r w:rsidR="000772BF" w:rsidRPr="001B09BF">
        <w:t>и</w:t>
      </w:r>
      <w:r w:rsidR="000646F9" w:rsidRPr="001B09BF">
        <w:t xml:space="preserve"> </w:t>
      </w:r>
      <w:r w:rsidR="000772BF" w:rsidRPr="001B09BF">
        <w:t>в</w:t>
      </w:r>
      <w:r w:rsidR="000646F9" w:rsidRPr="001B09BF">
        <w:t xml:space="preserve"> </w:t>
      </w:r>
      <w:r w:rsidR="000772BF" w:rsidRPr="001B09BF">
        <w:t>2024</w:t>
      </w:r>
      <w:r w:rsidR="000646F9" w:rsidRPr="001B09BF">
        <w:t xml:space="preserve"> </w:t>
      </w:r>
      <w:r w:rsidR="000772BF" w:rsidRPr="001B09BF">
        <w:t>году.</w:t>
      </w:r>
      <w:r w:rsidR="000646F9" w:rsidRPr="001B09BF">
        <w:t xml:space="preserve"> </w:t>
      </w:r>
      <w:r w:rsidR="000772BF" w:rsidRPr="001B09BF">
        <w:t>Росту</w:t>
      </w:r>
      <w:r w:rsidR="000646F9" w:rsidRPr="001B09BF">
        <w:t xml:space="preserve"> </w:t>
      </w:r>
      <w:r w:rsidR="000772BF" w:rsidRPr="001B09BF">
        <w:t>продаж</w:t>
      </w:r>
      <w:r w:rsidR="000646F9" w:rsidRPr="001B09BF">
        <w:t xml:space="preserve"> </w:t>
      </w:r>
      <w:r w:rsidR="000772BF" w:rsidRPr="001B09BF">
        <w:t>НСЖ</w:t>
      </w:r>
      <w:r w:rsidR="000646F9" w:rsidRPr="001B09BF">
        <w:t xml:space="preserve"> </w:t>
      </w:r>
      <w:r w:rsidR="000772BF" w:rsidRPr="001B09BF">
        <w:t>(накопительное</w:t>
      </w:r>
      <w:r w:rsidR="000646F9" w:rsidRPr="001B09BF">
        <w:t xml:space="preserve"> </w:t>
      </w:r>
      <w:r w:rsidR="000772BF" w:rsidRPr="001B09BF">
        <w:t>страхование</w:t>
      </w:r>
      <w:r w:rsidR="000646F9" w:rsidRPr="001B09BF">
        <w:t xml:space="preserve"> </w:t>
      </w:r>
      <w:r w:rsidR="000772BF" w:rsidRPr="001B09BF">
        <w:t>жизни</w:t>
      </w:r>
      <w:r w:rsidR="000646F9" w:rsidRPr="001B09BF">
        <w:t xml:space="preserve"> </w:t>
      </w:r>
      <w:r w:rsidR="000772BF" w:rsidRPr="001B09BF">
        <w:t>-</w:t>
      </w:r>
      <w:r w:rsidR="000646F9" w:rsidRPr="001B09BF">
        <w:t xml:space="preserve"> </w:t>
      </w:r>
      <w:r w:rsidR="000772BF" w:rsidRPr="001B09BF">
        <w:t>ред.)</w:t>
      </w:r>
      <w:r w:rsidR="000646F9" w:rsidRPr="001B09BF">
        <w:t xml:space="preserve"> </w:t>
      </w:r>
      <w:r w:rsidR="000772BF" w:rsidRPr="001B09BF">
        <w:t>и</w:t>
      </w:r>
      <w:r w:rsidR="000646F9" w:rsidRPr="001B09BF">
        <w:t xml:space="preserve"> </w:t>
      </w:r>
      <w:r w:rsidR="000772BF" w:rsidRPr="001B09BF">
        <w:t>ИСЖ</w:t>
      </w:r>
      <w:r w:rsidR="000646F9" w:rsidRPr="001B09BF">
        <w:t xml:space="preserve"> </w:t>
      </w:r>
      <w:r w:rsidR="000772BF" w:rsidRPr="001B09BF">
        <w:t>(инвестиционное</w:t>
      </w:r>
      <w:r w:rsidR="000646F9" w:rsidRPr="001B09BF">
        <w:t xml:space="preserve"> </w:t>
      </w:r>
      <w:r w:rsidR="000772BF" w:rsidRPr="001B09BF">
        <w:lastRenderedPageBreak/>
        <w:t>страхование</w:t>
      </w:r>
      <w:r w:rsidR="000646F9" w:rsidRPr="001B09BF">
        <w:t xml:space="preserve"> </w:t>
      </w:r>
      <w:r w:rsidR="000772BF" w:rsidRPr="001B09BF">
        <w:t>жизни</w:t>
      </w:r>
      <w:r w:rsidR="000646F9" w:rsidRPr="001B09BF">
        <w:t xml:space="preserve"> </w:t>
      </w:r>
      <w:r w:rsidR="000772BF" w:rsidRPr="001B09BF">
        <w:t>-</w:t>
      </w:r>
      <w:r w:rsidR="000646F9" w:rsidRPr="001B09BF">
        <w:t xml:space="preserve"> </w:t>
      </w:r>
      <w:r w:rsidR="000772BF" w:rsidRPr="001B09BF">
        <w:t>ред.)</w:t>
      </w:r>
      <w:r w:rsidR="000646F9" w:rsidRPr="001B09BF">
        <w:t xml:space="preserve"> </w:t>
      </w:r>
      <w:r w:rsidR="000772BF" w:rsidRPr="001B09BF">
        <w:t>способствуют</w:t>
      </w:r>
      <w:r w:rsidR="000646F9" w:rsidRPr="001B09BF">
        <w:t xml:space="preserve"> </w:t>
      </w:r>
      <w:r w:rsidR="000772BF" w:rsidRPr="001B09BF">
        <w:t>как</w:t>
      </w:r>
      <w:r w:rsidR="000646F9" w:rsidRPr="001B09BF">
        <w:t xml:space="preserve"> </w:t>
      </w:r>
      <w:r w:rsidR="000772BF" w:rsidRPr="001B09BF">
        <w:t>особенности</w:t>
      </w:r>
      <w:r w:rsidR="000646F9" w:rsidRPr="001B09BF">
        <w:t xml:space="preserve"> </w:t>
      </w:r>
      <w:r w:rsidR="000772BF" w:rsidRPr="001B09BF">
        <w:t>конъюнктуры</w:t>
      </w:r>
      <w:r w:rsidR="000646F9" w:rsidRPr="001B09BF">
        <w:t xml:space="preserve"> </w:t>
      </w:r>
      <w:r w:rsidR="000772BF" w:rsidRPr="001B09BF">
        <w:t>рынка</w:t>
      </w:r>
      <w:r w:rsidR="000646F9" w:rsidRPr="001B09BF">
        <w:t xml:space="preserve"> </w:t>
      </w:r>
      <w:r w:rsidR="000772BF" w:rsidRPr="001B09BF">
        <w:t>в</w:t>
      </w:r>
      <w:r w:rsidR="000646F9" w:rsidRPr="001B09BF">
        <w:t xml:space="preserve"> </w:t>
      </w:r>
      <w:r w:rsidR="000772BF" w:rsidRPr="001B09BF">
        <w:t>целом,</w:t>
      </w:r>
      <w:r w:rsidR="000646F9" w:rsidRPr="001B09BF">
        <w:t xml:space="preserve"> </w:t>
      </w:r>
      <w:r w:rsidR="000772BF" w:rsidRPr="001B09BF">
        <w:t>так</w:t>
      </w:r>
      <w:r w:rsidR="000646F9" w:rsidRPr="001B09BF">
        <w:t xml:space="preserve"> </w:t>
      </w:r>
      <w:r w:rsidR="000772BF" w:rsidRPr="001B09BF">
        <w:t>и</w:t>
      </w:r>
      <w:r w:rsidR="000646F9" w:rsidRPr="001B09BF">
        <w:t xml:space="preserve"> </w:t>
      </w:r>
      <w:r w:rsidR="000772BF" w:rsidRPr="001B09BF">
        <w:t>развитие</w:t>
      </w:r>
      <w:r w:rsidR="000646F9" w:rsidRPr="001B09BF">
        <w:t xml:space="preserve"> </w:t>
      </w:r>
      <w:r w:rsidR="000772BF" w:rsidRPr="001B09BF">
        <w:t>клиентского</w:t>
      </w:r>
      <w:r w:rsidR="000646F9" w:rsidRPr="001B09BF">
        <w:t xml:space="preserve"> </w:t>
      </w:r>
      <w:r w:rsidR="000772BF" w:rsidRPr="001B09BF">
        <w:t>сервиса,</w:t>
      </w:r>
      <w:r w:rsidR="000646F9" w:rsidRPr="001B09BF">
        <w:t xml:space="preserve"> </w:t>
      </w:r>
      <w:r w:rsidR="000772BF" w:rsidRPr="001B09BF">
        <w:t>а</w:t>
      </w:r>
      <w:r w:rsidR="000646F9" w:rsidRPr="001B09BF">
        <w:t xml:space="preserve"> </w:t>
      </w:r>
      <w:r w:rsidR="000772BF" w:rsidRPr="001B09BF">
        <w:t>также</w:t>
      </w:r>
      <w:r w:rsidR="000646F9" w:rsidRPr="001B09BF">
        <w:t xml:space="preserve"> </w:t>
      </w:r>
      <w:r w:rsidR="000772BF" w:rsidRPr="001B09BF">
        <w:t>систематическое</w:t>
      </w:r>
      <w:r w:rsidR="000646F9" w:rsidRPr="001B09BF">
        <w:t xml:space="preserve"> </w:t>
      </w:r>
      <w:r w:rsidR="000772BF" w:rsidRPr="001B09BF">
        <w:t>дополнение</w:t>
      </w:r>
      <w:r w:rsidR="000646F9" w:rsidRPr="001B09BF">
        <w:t xml:space="preserve"> </w:t>
      </w:r>
      <w:r w:rsidR="000772BF" w:rsidRPr="001B09BF">
        <w:t>страховых</w:t>
      </w:r>
      <w:r w:rsidR="000646F9" w:rsidRPr="001B09BF">
        <w:t xml:space="preserve"> </w:t>
      </w:r>
      <w:r w:rsidR="000772BF" w:rsidRPr="001B09BF">
        <w:t>продуктов</w:t>
      </w:r>
      <w:r w:rsidR="000646F9" w:rsidRPr="001B09BF">
        <w:t xml:space="preserve"> </w:t>
      </w:r>
      <w:r w:rsidR="000772BF" w:rsidRPr="001B09BF">
        <w:t>новыми</w:t>
      </w:r>
      <w:r w:rsidR="000646F9" w:rsidRPr="001B09BF">
        <w:t xml:space="preserve"> </w:t>
      </w:r>
      <w:r w:rsidR="000772BF" w:rsidRPr="001B09BF">
        <w:t>опциями,</w:t>
      </w:r>
      <w:r w:rsidR="000646F9" w:rsidRPr="001B09BF">
        <w:t xml:space="preserve"> </w:t>
      </w:r>
      <w:r w:rsidR="000772BF" w:rsidRPr="001B09BF">
        <w:t>повышающими</w:t>
      </w:r>
      <w:r w:rsidR="000646F9" w:rsidRPr="001B09BF">
        <w:t xml:space="preserve"> </w:t>
      </w:r>
      <w:r w:rsidR="000772BF" w:rsidRPr="001B09BF">
        <w:t>их</w:t>
      </w:r>
      <w:r w:rsidR="000646F9" w:rsidRPr="001B09BF">
        <w:t xml:space="preserve"> </w:t>
      </w:r>
      <w:r w:rsidR="000772BF" w:rsidRPr="001B09BF">
        <w:t>потребительскую</w:t>
      </w:r>
      <w:r w:rsidR="000646F9" w:rsidRPr="001B09BF">
        <w:t xml:space="preserve"> </w:t>
      </w:r>
      <w:r w:rsidR="000772BF" w:rsidRPr="001B09BF">
        <w:t>ценность</w:t>
      </w:r>
      <w:r w:rsidRPr="001B09BF">
        <w:t>»</w:t>
      </w:r>
      <w:r w:rsidR="000772BF" w:rsidRPr="001B09BF">
        <w:t>,</w:t>
      </w:r>
      <w:r w:rsidR="000646F9" w:rsidRPr="001B09BF">
        <w:t xml:space="preserve"> </w:t>
      </w:r>
      <w:r w:rsidR="000772BF" w:rsidRPr="001B09BF">
        <w:t>-</w:t>
      </w:r>
      <w:r w:rsidR="000646F9" w:rsidRPr="001B09BF">
        <w:t xml:space="preserve"> </w:t>
      </w:r>
      <w:r w:rsidR="000772BF" w:rsidRPr="001B09BF">
        <w:t>в</w:t>
      </w:r>
      <w:r w:rsidR="000646F9" w:rsidRPr="001B09BF">
        <w:t xml:space="preserve"> </w:t>
      </w:r>
      <w:r w:rsidR="000772BF" w:rsidRPr="001B09BF">
        <w:t>свою</w:t>
      </w:r>
      <w:r w:rsidR="000646F9" w:rsidRPr="001B09BF">
        <w:t xml:space="preserve"> </w:t>
      </w:r>
      <w:r w:rsidR="000772BF" w:rsidRPr="001B09BF">
        <w:t>очередь</w:t>
      </w:r>
      <w:r w:rsidR="000646F9" w:rsidRPr="001B09BF">
        <w:t xml:space="preserve"> </w:t>
      </w:r>
      <w:r w:rsidR="000772BF" w:rsidRPr="001B09BF">
        <w:t>заметил</w:t>
      </w:r>
      <w:r w:rsidR="000646F9" w:rsidRPr="001B09BF">
        <w:t xml:space="preserve"> </w:t>
      </w:r>
      <w:r w:rsidR="000772BF" w:rsidRPr="001B09BF">
        <w:t>вице-президент</w:t>
      </w:r>
      <w:r w:rsidR="000646F9" w:rsidRPr="001B09BF">
        <w:t xml:space="preserve"> </w:t>
      </w:r>
      <w:r w:rsidR="000772BF" w:rsidRPr="001B09BF">
        <w:t>ВСС</w:t>
      </w:r>
      <w:r w:rsidR="000646F9" w:rsidRPr="001B09BF">
        <w:t xml:space="preserve"> </w:t>
      </w:r>
      <w:r w:rsidR="000772BF" w:rsidRPr="001B09BF">
        <w:t>Глеб</w:t>
      </w:r>
      <w:r w:rsidR="000646F9" w:rsidRPr="001B09BF">
        <w:t xml:space="preserve"> </w:t>
      </w:r>
      <w:r w:rsidR="000772BF" w:rsidRPr="001B09BF">
        <w:t>Яковлев.</w:t>
      </w:r>
    </w:p>
    <w:p w14:paraId="5E6CC38B" w14:textId="77777777" w:rsidR="000772BF" w:rsidRDefault="000725C0" w:rsidP="000772BF">
      <w:r w:rsidRPr="001B09BF">
        <w:t>«</w:t>
      </w:r>
      <w:r w:rsidR="000772BF" w:rsidRPr="001B09BF">
        <w:t>Страховым</w:t>
      </w:r>
      <w:r w:rsidR="000646F9" w:rsidRPr="001B09BF">
        <w:t xml:space="preserve"> </w:t>
      </w:r>
      <w:r w:rsidR="000772BF" w:rsidRPr="001B09BF">
        <w:t>сообществом</w:t>
      </w:r>
      <w:r w:rsidR="000646F9" w:rsidRPr="001B09BF">
        <w:t xml:space="preserve"> </w:t>
      </w:r>
      <w:r w:rsidR="000772BF" w:rsidRPr="001B09BF">
        <w:t>совместно</w:t>
      </w:r>
      <w:r w:rsidR="000646F9" w:rsidRPr="001B09BF">
        <w:t xml:space="preserve"> </w:t>
      </w:r>
      <w:r w:rsidR="000772BF" w:rsidRPr="001B09BF">
        <w:t>с</w:t>
      </w:r>
      <w:r w:rsidR="000646F9" w:rsidRPr="001B09BF">
        <w:t xml:space="preserve"> </w:t>
      </w:r>
      <w:r w:rsidR="000772BF" w:rsidRPr="001B09BF">
        <w:t>регулятором</w:t>
      </w:r>
      <w:r w:rsidR="000646F9" w:rsidRPr="001B09BF">
        <w:t xml:space="preserve"> </w:t>
      </w:r>
      <w:r w:rsidR="000772BF" w:rsidRPr="001B09BF">
        <w:t>(ЦБ</w:t>
      </w:r>
      <w:r w:rsidR="000646F9" w:rsidRPr="001B09BF">
        <w:t xml:space="preserve"> </w:t>
      </w:r>
      <w:r w:rsidR="000772BF" w:rsidRPr="001B09BF">
        <w:t>РФ</w:t>
      </w:r>
      <w:r w:rsidR="000646F9" w:rsidRPr="001B09BF">
        <w:t xml:space="preserve"> </w:t>
      </w:r>
      <w:r w:rsidR="000772BF" w:rsidRPr="001B09BF">
        <w:t>-</w:t>
      </w:r>
      <w:r w:rsidR="000646F9" w:rsidRPr="001B09BF">
        <w:t xml:space="preserve"> </w:t>
      </w:r>
      <w:r w:rsidR="000772BF" w:rsidRPr="001B09BF">
        <w:t>ред.)</w:t>
      </w:r>
      <w:r w:rsidR="000646F9" w:rsidRPr="001B09BF">
        <w:t xml:space="preserve"> </w:t>
      </w:r>
      <w:r w:rsidR="000772BF" w:rsidRPr="001B09BF">
        <w:t>проделана</w:t>
      </w:r>
      <w:r w:rsidR="000646F9" w:rsidRPr="001B09BF">
        <w:t xml:space="preserve"> </w:t>
      </w:r>
      <w:r w:rsidR="000772BF" w:rsidRPr="001B09BF">
        <w:t>большая</w:t>
      </w:r>
      <w:r w:rsidR="000646F9" w:rsidRPr="001B09BF">
        <w:t xml:space="preserve"> </w:t>
      </w:r>
      <w:r w:rsidR="000772BF" w:rsidRPr="001B09BF">
        <w:t>работа</w:t>
      </w:r>
      <w:r w:rsidR="000646F9" w:rsidRPr="001B09BF">
        <w:t xml:space="preserve"> </w:t>
      </w:r>
      <w:r w:rsidR="000772BF" w:rsidRPr="001B09BF">
        <w:t>по</w:t>
      </w:r>
      <w:r w:rsidR="000646F9" w:rsidRPr="001B09BF">
        <w:t xml:space="preserve"> </w:t>
      </w:r>
      <w:r w:rsidR="000772BF" w:rsidRPr="001B09BF">
        <w:t>обеспечению</w:t>
      </w:r>
      <w:r w:rsidR="000646F9" w:rsidRPr="001B09BF">
        <w:t xml:space="preserve"> </w:t>
      </w:r>
      <w:r w:rsidR="000772BF" w:rsidRPr="001B09BF">
        <w:t>применения</w:t>
      </w:r>
      <w:r w:rsidR="000646F9" w:rsidRPr="001B09BF">
        <w:t xml:space="preserve"> </w:t>
      </w:r>
      <w:r w:rsidR="000772BF" w:rsidRPr="001B09BF">
        <w:t>надлежащих</w:t>
      </w:r>
      <w:r w:rsidR="000646F9" w:rsidRPr="001B09BF">
        <w:t xml:space="preserve"> </w:t>
      </w:r>
      <w:r w:rsidR="000772BF" w:rsidRPr="001B09BF">
        <w:t>практик</w:t>
      </w:r>
      <w:r w:rsidR="000646F9" w:rsidRPr="001B09BF">
        <w:t xml:space="preserve"> </w:t>
      </w:r>
      <w:r w:rsidR="000772BF" w:rsidRPr="001B09BF">
        <w:t>в</w:t>
      </w:r>
      <w:r w:rsidR="000646F9" w:rsidRPr="001B09BF">
        <w:t xml:space="preserve"> </w:t>
      </w:r>
      <w:r w:rsidR="000772BF" w:rsidRPr="001B09BF">
        <w:t>продажах</w:t>
      </w:r>
      <w:r w:rsidR="000646F9" w:rsidRPr="001B09BF">
        <w:t xml:space="preserve"> </w:t>
      </w:r>
      <w:r w:rsidR="000772BF" w:rsidRPr="001B09BF">
        <w:t>страхования</w:t>
      </w:r>
      <w:r w:rsidR="000646F9" w:rsidRPr="001B09BF">
        <w:t xml:space="preserve"> </w:t>
      </w:r>
      <w:r w:rsidR="000772BF" w:rsidRPr="001B09BF">
        <w:t>жизни.</w:t>
      </w:r>
      <w:r w:rsidR="000646F9" w:rsidRPr="001B09BF">
        <w:t xml:space="preserve"> </w:t>
      </w:r>
      <w:r w:rsidR="000772BF" w:rsidRPr="001B09BF">
        <w:t>Это</w:t>
      </w:r>
      <w:r w:rsidR="000646F9" w:rsidRPr="001B09BF">
        <w:t xml:space="preserve"> </w:t>
      </w:r>
      <w:r w:rsidR="000772BF" w:rsidRPr="001B09BF">
        <w:t>повысило</w:t>
      </w:r>
      <w:r w:rsidR="000646F9" w:rsidRPr="001B09BF">
        <w:t xml:space="preserve"> </w:t>
      </w:r>
      <w:r w:rsidR="000772BF" w:rsidRPr="001B09BF">
        <w:t>уровень</w:t>
      </w:r>
      <w:r w:rsidR="000646F9" w:rsidRPr="001B09BF">
        <w:t xml:space="preserve"> </w:t>
      </w:r>
      <w:r w:rsidR="000772BF" w:rsidRPr="001B09BF">
        <w:t>доверия</w:t>
      </w:r>
      <w:r w:rsidR="000646F9" w:rsidRPr="001B09BF">
        <w:t xml:space="preserve"> </w:t>
      </w:r>
      <w:r w:rsidR="000772BF" w:rsidRPr="001B09BF">
        <w:t>граждан</w:t>
      </w:r>
      <w:r w:rsidR="000646F9" w:rsidRPr="001B09BF">
        <w:t xml:space="preserve"> </w:t>
      </w:r>
      <w:r w:rsidR="000772BF" w:rsidRPr="001B09BF">
        <w:t>к</w:t>
      </w:r>
      <w:r w:rsidR="000646F9" w:rsidRPr="001B09BF">
        <w:t xml:space="preserve"> </w:t>
      </w:r>
      <w:r w:rsidR="000772BF" w:rsidRPr="001B09BF">
        <w:t>накопительному</w:t>
      </w:r>
      <w:r w:rsidR="000646F9" w:rsidRPr="001B09BF">
        <w:t xml:space="preserve"> </w:t>
      </w:r>
      <w:r w:rsidR="000772BF" w:rsidRPr="001B09BF">
        <w:t>страхованию</w:t>
      </w:r>
      <w:r w:rsidR="000646F9" w:rsidRPr="001B09BF">
        <w:t xml:space="preserve"> </w:t>
      </w:r>
      <w:r w:rsidR="000772BF" w:rsidRPr="001B09BF">
        <w:t>как</w:t>
      </w:r>
      <w:r w:rsidR="000646F9" w:rsidRPr="001B09BF">
        <w:t xml:space="preserve"> </w:t>
      </w:r>
      <w:r w:rsidR="000772BF" w:rsidRPr="001B09BF">
        <w:t>одному</w:t>
      </w:r>
      <w:r w:rsidR="000646F9" w:rsidRPr="001B09BF">
        <w:t xml:space="preserve"> </w:t>
      </w:r>
      <w:r w:rsidR="000772BF" w:rsidRPr="001B09BF">
        <w:t>из</w:t>
      </w:r>
      <w:r w:rsidR="000646F9" w:rsidRPr="001B09BF">
        <w:t xml:space="preserve"> </w:t>
      </w:r>
      <w:r w:rsidR="000772BF" w:rsidRPr="001B09BF">
        <w:t>самых</w:t>
      </w:r>
      <w:r w:rsidR="000646F9" w:rsidRPr="001B09BF">
        <w:t xml:space="preserve"> </w:t>
      </w:r>
      <w:r w:rsidR="000772BF" w:rsidRPr="001B09BF">
        <w:t>надежных</w:t>
      </w:r>
      <w:r w:rsidR="000646F9" w:rsidRPr="001B09BF">
        <w:t xml:space="preserve"> </w:t>
      </w:r>
      <w:r w:rsidR="000772BF" w:rsidRPr="001B09BF">
        <w:t>инструментов</w:t>
      </w:r>
      <w:r w:rsidR="000646F9" w:rsidRPr="001B09BF">
        <w:t xml:space="preserve"> </w:t>
      </w:r>
      <w:r w:rsidR="000772BF" w:rsidRPr="001B09BF">
        <w:t>сохранения</w:t>
      </w:r>
      <w:r w:rsidR="000646F9" w:rsidRPr="001B09BF">
        <w:t xml:space="preserve"> </w:t>
      </w:r>
      <w:r w:rsidR="000772BF" w:rsidRPr="001B09BF">
        <w:t>сбережений</w:t>
      </w:r>
      <w:r w:rsidRPr="001B09BF">
        <w:t>»</w:t>
      </w:r>
      <w:r w:rsidR="000772BF" w:rsidRPr="001B09BF">
        <w:t>,</w:t>
      </w:r>
      <w:r w:rsidR="000646F9" w:rsidRPr="001B09BF">
        <w:t xml:space="preserve"> </w:t>
      </w:r>
      <w:r w:rsidR="000772BF" w:rsidRPr="001B09BF">
        <w:t>-</w:t>
      </w:r>
      <w:r w:rsidR="000646F9" w:rsidRPr="001B09BF">
        <w:t xml:space="preserve"> </w:t>
      </w:r>
      <w:r w:rsidR="000772BF" w:rsidRPr="001B09BF">
        <w:t>добавил</w:t>
      </w:r>
      <w:r w:rsidR="000646F9" w:rsidRPr="001B09BF">
        <w:t xml:space="preserve"> </w:t>
      </w:r>
      <w:r w:rsidR="000772BF" w:rsidRPr="001B09BF">
        <w:t>он.</w:t>
      </w:r>
    </w:p>
    <w:p w14:paraId="242C5409" w14:textId="77777777" w:rsidR="00DE66AA" w:rsidRPr="001B09BF" w:rsidRDefault="00DE66AA" w:rsidP="00DE66AA">
      <w:pPr>
        <w:pStyle w:val="2"/>
      </w:pPr>
      <w:bookmarkStart w:id="116" w:name="_Toc166827037"/>
      <w:r w:rsidRPr="001B09BF">
        <w:t>Конкурент, 16.05.2024, Уже нанимают пенсионеров. На рынке труда наблюдаются странные тенденции</w:t>
      </w:r>
      <w:bookmarkEnd w:id="116"/>
    </w:p>
    <w:p w14:paraId="53A09457" w14:textId="77777777" w:rsidR="00DE66AA" w:rsidRPr="001B09BF" w:rsidRDefault="00DE66AA" w:rsidP="00DE66AA">
      <w:pPr>
        <w:pStyle w:val="3"/>
      </w:pPr>
      <w:bookmarkStart w:id="117" w:name="_Toc166827038"/>
      <w:r w:rsidRPr="001B09BF">
        <w:t>В I квартале напряженность на рынке труда продолжила нарастать. Дефицит рабочей силы усилился, говорится в резюме обсуждения ключевой ставки, которое опубликовал на своем сайте Центробанк.</w:t>
      </w:r>
      <w:bookmarkEnd w:id="117"/>
    </w:p>
    <w:p w14:paraId="5267BADA" w14:textId="77777777" w:rsidR="00DE66AA" w:rsidRPr="001B09BF" w:rsidRDefault="00DE66AA" w:rsidP="00DE66AA">
      <w:r w:rsidRPr="001B09BF">
        <w:t>По оценкам компаний, в основном не хватает сотрудников рабочих специальностей. Бизнес пытается решать вопросы с дефицитом кадров разными способами - прежде всего за счет более высокой заработной платы, привлекая рабочую силу из других предприятий, регионов и стран.</w:t>
      </w:r>
    </w:p>
    <w:p w14:paraId="70781096" w14:textId="77777777" w:rsidR="00DE66AA" w:rsidRPr="001B09BF" w:rsidRDefault="00DE66AA" w:rsidP="00DE66AA">
      <w:r w:rsidRPr="001B09BF">
        <w:t>«Многие компании повысили зарплаты в начале года отдельным категориям работников и отмечали готовность к дальнейшему повышению. Бизнес принимает и другие меры. В частности, многие промышленные предприятия более интенсивно используют рабочую силу, увеличивая количество смен и производственных дней. Компании также нанимают пенсионеров и персонал без опыта работы», - утверждает Центробанк.</w:t>
      </w:r>
    </w:p>
    <w:p w14:paraId="49215110" w14:textId="77777777" w:rsidR="00DE66AA" w:rsidRPr="001B09BF" w:rsidRDefault="00DE66AA" w:rsidP="00DE66AA">
      <w:r w:rsidRPr="001B09BF">
        <w:t>Кроме того, бизнес больше инвестирует в автоматизацию ручного труда, активно технически переоснащается. В то же время есть компании, которым не удается решить проблему дефицита кадров. В этом случае они отказываются от расширения производства.</w:t>
      </w:r>
    </w:p>
    <w:p w14:paraId="1E2FB558" w14:textId="77777777" w:rsidR="00DE66AA" w:rsidRPr="001B09BF" w:rsidRDefault="00DE66AA" w:rsidP="00DE66AA">
      <w:r w:rsidRPr="001B09BF">
        <w:t>«Участники обсуждения отметили, что пока непонятно, позволят ли эти меры снизить напряженность на рынке труда. Если она не начнет снижаться, это будет усиливать проинфляционное давление», - предупреждает регулятор.</w:t>
      </w:r>
    </w:p>
    <w:p w14:paraId="274CC557" w14:textId="77777777" w:rsidR="00DE66AA" w:rsidRPr="001B09BF" w:rsidRDefault="00DE66AA" w:rsidP="00DE66AA">
      <w:pPr>
        <w:rPr>
          <w:rStyle w:val="a3"/>
        </w:rPr>
      </w:pPr>
      <w:hyperlink r:id="rId43" w:history="1">
        <w:r w:rsidRPr="001B09BF">
          <w:rPr>
            <w:rStyle w:val="a3"/>
          </w:rPr>
          <w:t>https://konkurent.ru/article/68065</w:t>
        </w:r>
      </w:hyperlink>
    </w:p>
    <w:p w14:paraId="3E1A71C2" w14:textId="77777777" w:rsidR="00DE66AA" w:rsidRPr="001B09BF" w:rsidRDefault="00DE66AA" w:rsidP="00DE66AA">
      <w:pPr>
        <w:pStyle w:val="2"/>
      </w:pPr>
      <w:bookmarkStart w:id="118" w:name="_Toc166827039"/>
      <w:r w:rsidRPr="001B09BF">
        <w:lastRenderedPageBreak/>
        <w:t>Ведомости, 17.05.2024, Любовь МИХЕДОВА, ЦБ поддержит включение ЦФА в ПИФы в случае изменения законодательства. Банк России ждет предложений по обновлению регулирования от рынка</w:t>
      </w:r>
      <w:bookmarkEnd w:id="118"/>
    </w:p>
    <w:p w14:paraId="178B048F" w14:textId="77777777" w:rsidR="00DE66AA" w:rsidRPr="001B09BF" w:rsidRDefault="00DE66AA" w:rsidP="00DE66AA">
      <w:pPr>
        <w:pStyle w:val="3"/>
      </w:pPr>
      <w:bookmarkStart w:id="119" w:name="_Toc166827040"/>
      <w:r w:rsidRPr="001B09BF">
        <w:t>Банк России не против появления цифровых финансовых активов (ЦФА) на рынке доверительного управления капиталом. Как только будут приняты соответствующие поправки в законодательство, ЦБ не будет ограничивать включение ЦФА в ПИФы для квалифицированных инвесторов, заявила директор департамента инвестиционных финансовых посредников Банка России Ольга Шишлянникова на конференции НАУФОР «Российский фондовый рынок - 2024».</w:t>
      </w:r>
      <w:bookmarkEnd w:id="119"/>
    </w:p>
    <w:p w14:paraId="4B3A96B3" w14:textId="77777777" w:rsidR="00DE66AA" w:rsidRPr="001B09BF" w:rsidRDefault="00DE66AA" w:rsidP="00DE66AA">
      <w:r w:rsidRPr="001B09BF">
        <w:t>Шишлянникова напомнила, что текущее законодательство не позволяет управляющим компаниям включать ЦФА в паевые инвестиционные фонды (ПИФ), поэтому нужны соответствующие поправки в законодательство. Задачу по их разработке взял на себя рынок, а регулятор выразил готовность их поддержать, отметила глава департамента ЦБ.</w:t>
      </w:r>
    </w:p>
    <w:p w14:paraId="21B42613" w14:textId="77777777" w:rsidR="00DE66AA" w:rsidRPr="001B09BF" w:rsidRDefault="00DE66AA" w:rsidP="00DE66AA">
      <w:r w:rsidRPr="001B09BF">
        <w:t>Поправки к законодательству нужны в первую очередь для минимизации рисков, подчеркнула Шишлянникова. В текущих реалиях в случае включения ЦФА в состав ПИФов может случиться смешение активов клиентов с активами, принадлежащих непосредственно управляющему, пояснила она.</w:t>
      </w:r>
    </w:p>
    <w:p w14:paraId="1725609A" w14:textId="77777777" w:rsidR="00DE66AA" w:rsidRPr="001B09BF" w:rsidRDefault="00DE66AA" w:rsidP="00DE66AA">
      <w:r w:rsidRPr="001B09BF">
        <w:t>Хотя ЦБ готов поддержать включение ЦФА в ПИФы для «квалов», в случае с неквалифицированными инвесторами все сложнее. Чтобы выработать необходимые критерии для таких инструментов, нужен спрос на рынке, которого в сфере ЦФА пока нет, уточнила Шишлянникова.</w:t>
      </w:r>
    </w:p>
    <w:p w14:paraId="0FF7A22E" w14:textId="77777777" w:rsidR="00DE66AA" w:rsidRPr="001B09BF" w:rsidRDefault="00DE66AA" w:rsidP="00DE66AA">
      <w:r w:rsidRPr="001B09BF">
        <w:t>На рынке пока нет не только правовой, но и технической возможности включения ЦФА в состав ПИФов, обратили внимание опрошенные «Ведомостями» эксперты. Сейчас ЦФА - «жертвы» собственной технологической специфики, которую некоторые считают достоинством, отметил президент НАУФОР Алексей Тимофеев. Она заключается в том, что ЦФА не подразумевают возможности учета управляющими и требуют учета собственника напрямую, пояснил эксперт. Для изменения этой ситуации тоже потребуются поправки в законодательство, убежден Тимофеев. Потом операторы информационных систем (ОИС), выпускающие в обращение ЦФА, должны будут внести небольшие доработки, которые абсолютно реализуемы, добавил генеральный директор платформы «Токеон» Максим Хрусталев.</w:t>
      </w:r>
    </w:p>
    <w:p w14:paraId="2A1574F6" w14:textId="77777777" w:rsidR="00DE66AA" w:rsidRPr="001B09BF" w:rsidRDefault="00DE66AA" w:rsidP="00DE66AA">
      <w:r w:rsidRPr="001B09BF">
        <w:t>Хрусталев также отметил, что ОИСы готовы выпускать ЦФА специально под ПИФы. Eсли инвесторы захотят работать с цифровыми активами через фонды, а не напрямую, то со стороны площадок ограничений нет, подчеркнул глава «Токеона».</w:t>
      </w:r>
    </w:p>
    <w:p w14:paraId="1434C854" w14:textId="77777777" w:rsidR="00DE66AA" w:rsidRPr="001B09BF" w:rsidRDefault="00DE66AA" w:rsidP="00DE66AA">
      <w:r w:rsidRPr="001B09BF">
        <w:t>С точки зрения мировых тенденций и прогресса в инструментах, которые подразумевают использование блокчейна, включение ЦФА в ПИФы было бы правильным решением, считает инвестиционный стратег УК «Арикапитал» Сергей Суверов. С другой стороны, на рынке пока мало подходящих цифровых инструментов, так как эмитенты не спешат выпускать ЦФА в большом количестве, добавил эксперт. Он предполагает, что это связано с недочетами в текущем законодательстве.</w:t>
      </w:r>
    </w:p>
    <w:p w14:paraId="47F5F284" w14:textId="77777777" w:rsidR="00DE66AA" w:rsidRPr="001B09BF" w:rsidRDefault="00DE66AA" w:rsidP="00DE66AA">
      <w:r w:rsidRPr="001B09BF">
        <w:lastRenderedPageBreak/>
        <w:t>УК «Ингосстрах-инвестиции» не нравится наличие регуляторного арбитража в ЦФА в текущем виде, добавил директор департамента управления активами компании Артем Майоров. Пока инвестор в ЦФА не защищен, это снижает доверие к индустрии в целом, убежден эксперт. Рынок ЦФА не будет развиваться, пока правила выпуска цифровых и традиционных инструментов не выровняются, и до решения этих проблем говорить о наличии значимого спроса на фонды с ЦФА со стороны УК и инвесторов преждевременно, подчеркнул он.</w:t>
      </w:r>
    </w:p>
    <w:p w14:paraId="41658E0A" w14:textId="77777777" w:rsidR="00DE66AA" w:rsidRPr="001B09BF" w:rsidRDefault="00DE66AA" w:rsidP="00DE66AA">
      <w:r w:rsidRPr="001B09BF">
        <w:t>Но разрешение инвестировать в ЦФА через доверительных управляющих, которые соответствуют требованиям к этим финансовым инструментам, нужно рынку, продолжил Тимофеев. Когда УК смогут покупать и продавать ЦФА в интересах своих клиентов, улучшится качество стратегий доверительного управления за счет коротких инструментов с фиксированной или плавающей доходностью (до одного года), а также большего количества перспективных имен, включая те, которые не доступны на классическом рынке сейчас, пояснил директор по развитию «Атомайза» Игорь Eгоркин. Платформа видит активный спрос на это со стороны доверительных управляющих и их клиентов и уже ведет переговоры о партнерстве с несколькими УК, поделился эксперт.</w:t>
      </w:r>
    </w:p>
    <w:p w14:paraId="7006F889" w14:textId="77777777" w:rsidR="00DE66AA" w:rsidRPr="001B09BF" w:rsidRDefault="00DE66AA" w:rsidP="00DE66AA">
      <w:r w:rsidRPr="001B09BF">
        <w:t>Eгоркин также допускает, что в будущем на рынке могут появиться ПИФы, которые будут полностью состоять из ЦФА, «Атомайз» считает их перспективными. Но, по мнению Хрусталева, это маловероятно, так как ПИФы чаще всего создают не по типу инструмента, а по направлению инвестирования. Например, ПИФ может быть нацелен на вложение в стартапы и в него будет целесообразно добавить разные инструменты - не только ЦФА, пояснил глава «Токеона».</w:t>
      </w:r>
    </w:p>
    <w:p w14:paraId="567996FB" w14:textId="77777777" w:rsidR="00DE66AA" w:rsidRPr="001B09BF" w:rsidRDefault="00DE66AA" w:rsidP="00DE66AA">
      <w:hyperlink r:id="rId44" w:history="1">
        <w:r w:rsidRPr="001B09BF">
          <w:rPr>
            <w:rStyle w:val="a3"/>
          </w:rPr>
          <w:t>https://www.vedomosti.ru/investments/articles/2024/05/17/1037699-tsb-podderzhit-vklyuchenie-tsfa-v-pifi</w:t>
        </w:r>
      </w:hyperlink>
    </w:p>
    <w:p w14:paraId="11A1F4BA" w14:textId="77777777" w:rsidR="00DE66AA" w:rsidRPr="001B09BF" w:rsidRDefault="00DE66AA" w:rsidP="00DE66AA">
      <w:pPr>
        <w:pStyle w:val="2"/>
      </w:pPr>
      <w:bookmarkStart w:id="120" w:name="_Toc166827041"/>
      <w:r w:rsidRPr="001B09BF">
        <w:t>РИА Новости, 16.05.2024, Первый ЦФА, соответствующий исламскому банкингу, появился в РФ - эмитент</w:t>
      </w:r>
      <w:bookmarkEnd w:id="120"/>
    </w:p>
    <w:p w14:paraId="0D36395F" w14:textId="77777777" w:rsidR="00DE66AA" w:rsidRPr="001B09BF" w:rsidRDefault="00DE66AA" w:rsidP="00DE66AA">
      <w:pPr>
        <w:pStyle w:val="3"/>
      </w:pPr>
      <w:bookmarkStart w:id="121" w:name="_Toc166827042"/>
      <w:r w:rsidRPr="001B09BF">
        <w:t>IT-корпорация «Универсальный блокчейн» (входит в состав Международной ассамблеи исламского бизнеса) привлекла 1 миллион рублей с использованием выпуска ЦФА, который структурирован как цифровой сукук, то есть в соответствии с исламским банкингом, рассказал РИА Новости директор корпорации Амина Умерова.</w:t>
      </w:r>
      <w:bookmarkEnd w:id="121"/>
    </w:p>
    <w:p w14:paraId="7443B505" w14:textId="77777777" w:rsidR="00DE66AA" w:rsidRPr="001B09BF" w:rsidRDefault="00DE66AA" w:rsidP="00DE66AA">
      <w:r w:rsidRPr="001B09BF">
        <w:t>«Эмитентом выпуска стала IT-корпорация «Универсальный блокчейн» (входит в состав Международной ассамблеи исламского бизнеса), резидент ОЭЗ Иннополис. Организатором выпуска стала компания «Мы объединяем технологии», которая также выступила в качестве представителя интересов инвесторов. ЦФА размещены на платформе «Мастерчейн», - сказала она, добавив, что сумма привлечения - 1 миллион рублей.</w:t>
      </w:r>
    </w:p>
    <w:p w14:paraId="648473E8" w14:textId="77777777" w:rsidR="00DE66AA" w:rsidRPr="001B09BF" w:rsidRDefault="00DE66AA" w:rsidP="00DE66AA">
      <w:r w:rsidRPr="001B09BF">
        <w:t xml:space="preserve">Она также пояснил, что цифровой сукук - это условно обозначение сделки, соответствующей такому инструменту исламского банкинга, как сукук. Цифровой - потому что инструмент «упакован» в ЦФА, цифровой финансовый актив. Выпуск ЦФА полностью соответствует общегражданскому законодательству и при этом </w:t>
      </w:r>
      <w:r w:rsidRPr="001B09BF">
        <w:lastRenderedPageBreak/>
        <w:t>структурирован как один из видов сукука - сукук вакаля биль-истисмар. Выдано заключение ООО «Золотой Сундук» о том, что решение и проект являются «Халяль».</w:t>
      </w:r>
    </w:p>
    <w:p w14:paraId="485F651F" w14:textId="77777777" w:rsidR="00DE66AA" w:rsidRPr="001B09BF" w:rsidRDefault="00DE66AA" w:rsidP="00DE66AA">
      <w:r w:rsidRPr="001B09BF">
        <w:t>«С инвестором были проведены предварительные переговоры о сумме инвестиций, были достигнуты коммерческие договоренности. Сделка в каком-то смысле носит тестовый характер, но при этом представляет собой очень важный прецедент для российского рынка. Мы видим большой интерес к подобным инструментам - как внутри России, так и со стороны представителей исламского мира за рубежом», - сказал Умерова.</w:t>
      </w:r>
    </w:p>
    <w:p w14:paraId="0EB727F0" w14:textId="77777777" w:rsidR="00DE66AA" w:rsidRPr="001B09BF" w:rsidRDefault="00DE66AA" w:rsidP="00DE66AA">
      <w:r w:rsidRPr="001B09BF">
        <w:t>Денежные средства привлекаются для разработки платформы Digital Rank - экспертной площадки, публично размещающей рэнкинг проектов с использованием инструментов искусственного интеллекта, рассказала директор корпорации.</w:t>
      </w:r>
    </w:p>
    <w:p w14:paraId="2383D537" w14:textId="77777777" w:rsidR="00DE66AA" w:rsidRPr="001B09BF" w:rsidRDefault="00DE66AA" w:rsidP="00DE66AA">
      <w:r w:rsidRPr="001B09BF">
        <w:t>«Денежные средства собираются на счет исламского финансирования, открытый в АК БАРС Банке. Все расходы осуществляются исключительно с этого счета. За этим следят шариатские аудиторы. Кроме того, информация по счетам посредством технических средств, т.е. автоматически, передается представителю интересов инвесторов - компании «Мы объединяем технологии» - которая транслирует ее дальше, инвесторам», - уточнила она.</w:t>
      </w:r>
    </w:p>
    <w:p w14:paraId="13976D35" w14:textId="77777777" w:rsidR="00DE66AA" w:rsidRPr="001B09BF" w:rsidRDefault="00DE66AA" w:rsidP="00DE66AA">
      <w:r w:rsidRPr="001B09BF">
        <w:t>«Полученные от коммерческого использования платформы средства делятся между эмитентом и инвестором пополам. Это ключевое условие, которое позволяет говорить о соблюдении принципов исламского банкинга, ведь согласно законам шариата, запрещено передавать деньги под процентный доход. Можно сказать, что данная форма привлечения инвестиций напоминает венчурное финансирование - только без вхождения в капитал компании», - пояснила Умерова.</w:t>
      </w:r>
    </w:p>
    <w:p w14:paraId="33455602" w14:textId="77777777" w:rsidR="00DE66AA" w:rsidRPr="001B09BF" w:rsidRDefault="00DE66AA" w:rsidP="00DE66AA">
      <w:pPr>
        <w:pStyle w:val="2"/>
      </w:pPr>
      <w:bookmarkStart w:id="122" w:name="_Toc166827043"/>
      <w:r w:rsidRPr="001B09BF">
        <w:t>РИА Новости, 17.05.2024, Интерес россиян к краткосрочным вкладам в апреле продолжил расти - исследование</w:t>
      </w:r>
      <w:bookmarkEnd w:id="122"/>
    </w:p>
    <w:p w14:paraId="060156B5" w14:textId="77777777" w:rsidR="00DE66AA" w:rsidRPr="001B09BF" w:rsidRDefault="00DE66AA" w:rsidP="00DE66AA">
      <w:pPr>
        <w:pStyle w:val="3"/>
      </w:pPr>
      <w:bookmarkStart w:id="123" w:name="_Toc166827044"/>
      <w:r w:rsidRPr="001B09BF">
        <w:t>Доля поисковых запросов россиян на вклады срочностью суммарно до полугода по итогам апреля выросла до 68% в общей структуре поиска, говорится в исследовании финансового маркетплейса «Банки.ру», которое есть у РИА Новости.</w:t>
      </w:r>
      <w:bookmarkEnd w:id="123"/>
    </w:p>
    <w:p w14:paraId="7C681845" w14:textId="77777777" w:rsidR="00DE66AA" w:rsidRPr="001B09BF" w:rsidRDefault="00DE66AA" w:rsidP="00DE66AA">
      <w:r w:rsidRPr="001B09BF">
        <w:t>«В апреле продолжился рост спроса на вклады срочностью до полугода. Так, согласно статистике использования фильтров поиска вкладов через сервис «Банки.ру», суммарно спрос на данную категорию вкладов по итогам месяца составил порядка 68%», - говорится в материалах.</w:t>
      </w:r>
    </w:p>
    <w:p w14:paraId="407809F3" w14:textId="77777777" w:rsidR="00DE66AA" w:rsidRPr="001B09BF" w:rsidRDefault="00DE66AA" w:rsidP="00DE66AA">
      <w:r w:rsidRPr="001B09BF">
        <w:t>При этом лидером продолжают оставаться шестимесячные вклады, доля которых по итогам месяца незначительно выросла, составив порядка 29%. На втором месте трехмесячные вклады, доля которых также выросла и составила порядка 27%. Третью позицию по интересу сохраняют годовые вклады, которые за месяц потеряли 1 процентный пункт, в результате чего их доля снизилась до 18%.</w:t>
      </w:r>
    </w:p>
    <w:p w14:paraId="582284EB" w14:textId="77777777" w:rsidR="00DE66AA" w:rsidRPr="001B09BF" w:rsidRDefault="00DE66AA" w:rsidP="00DE66AA">
      <w:r w:rsidRPr="001B09BF">
        <w:t xml:space="preserve">Отмечается, что после продолжительного плавного снижения началось восстановление интереса на вклады сроком один месяц, доля которых выросла на 2 процентных пункта и по итогам апреля составила 11%. При этом наметилось снижение доли депозитов на три года, которые потеряли в апреле 1 процентный пункт - их доля в поиске составила </w:t>
      </w:r>
      <w:r w:rsidRPr="001B09BF">
        <w:lastRenderedPageBreak/>
        <w:t>5%. Незначительные снижения доли показали и вклады на два года и пять лет - до 6% и 4% соответственно.</w:t>
      </w:r>
    </w:p>
    <w:p w14:paraId="3F521CD0" w14:textId="77777777" w:rsidR="00DE66AA" w:rsidRPr="001B09BF" w:rsidRDefault="00DE66AA" w:rsidP="00DE66AA">
      <w:r w:rsidRPr="001B09BF">
        <w:t>Аналитики считают, что смещение в пользу краткосрочных вкладов, которые и так имеют высокую популярность, может быть обусловлено удержанием банками высоких ставок по таким депозитам. «Ставки по долгосрочным вкладам ниже, а добиться повышения уровня доходности можно с использованием опции капитализации процентов, и то она будет ниже, чем у краткосрочных депозитов», - сказано в материалах.</w:t>
      </w:r>
    </w:p>
    <w:p w14:paraId="4C28318D" w14:textId="77777777" w:rsidR="00DE66AA" w:rsidRPr="001B09BF" w:rsidRDefault="00DE66AA" w:rsidP="00DE66AA">
      <w:r w:rsidRPr="001B09BF">
        <w:t>Также эксперты отметили, что переток спроса в сторону долгосрочных вкладов, на их взгляд, будет возможен при переходе регулятора к смягчению денежно-кредитной политики, что может способствовать желанию вкладчиков зафиксировать ставку на продолжительный период.</w:t>
      </w:r>
    </w:p>
    <w:p w14:paraId="3D01CDD5" w14:textId="77777777" w:rsidR="00DE66AA" w:rsidRPr="001B09BF" w:rsidRDefault="00DE66AA" w:rsidP="00DE66AA">
      <w:pPr>
        <w:pStyle w:val="2"/>
      </w:pPr>
      <w:bookmarkStart w:id="124" w:name="_Toc166827045"/>
      <w:r w:rsidRPr="001B09BF">
        <w:t>Парламентская газета, 17.05.2024, Мария СОКОЛОВА, Доверенные лица защитят россиян от мошенников. Банк будет спрашивать подтверждение у таких людей, прежде чем перевести деньги или оформить кредит</w:t>
      </w:r>
      <w:bookmarkEnd w:id="124"/>
    </w:p>
    <w:p w14:paraId="09423588" w14:textId="77777777" w:rsidR="00DE66AA" w:rsidRPr="001B09BF" w:rsidRDefault="00DE66AA" w:rsidP="00DE66AA">
      <w:pPr>
        <w:pStyle w:val="3"/>
      </w:pPr>
      <w:bookmarkStart w:id="125" w:name="_Toc166827046"/>
      <w:r w:rsidRPr="001B09BF">
        <w:t>Владельцам счетов хотят дать возможность назначать доверенных лиц, у которых банки будут запрашивать подтверждение денежных и кредитных операций. Отказ доверенного лица не позволит снять деньги или оформить кредит. Эта система защитит людей, особенно пожилых, от мошенников. Такой законопроект Комитет Госдумы по финрынку рекомендовал принять в первом чтении. Сейчас проект касается только системно значимых банков, но ко второму чтению его хотят распространить на все кредитные организации.</w:t>
      </w:r>
      <w:bookmarkEnd w:id="125"/>
    </w:p>
    <w:p w14:paraId="4C0C4B04" w14:textId="77777777" w:rsidR="00DE66AA" w:rsidRPr="001B09BF" w:rsidRDefault="00DE66AA" w:rsidP="00DE66AA">
      <w:r w:rsidRPr="001B09BF">
        <w:t>КАК ОБЕЗОПАСИТЬ ПЕНСИОНЕРОВ ОТ АФЕРИСТОВ</w:t>
      </w:r>
    </w:p>
    <w:p w14:paraId="0EA6C387" w14:textId="77777777" w:rsidR="00DE66AA" w:rsidRPr="001B09BF" w:rsidRDefault="00DE66AA" w:rsidP="00DE66AA">
      <w:r w:rsidRPr="001B09BF">
        <w:t>За последние три года мошенники активизировались - Банк России зафиксировал рост числа финансовых операций без согласия клиента. В 2022 году преступники обманным путем похитили у россиян 14,2 миллиарда рублей, а в 2023 году - уже 15,8 миллиарда. Большая часть этих операций проведена с согласия клиентов. Мошенники звонят или пишут им, представляются родственниками, обманным путем выманивают персональные данные, а затем воруют деньги или оформляют кредиты.</w:t>
      </w:r>
    </w:p>
    <w:p w14:paraId="2EA7DB2D" w14:textId="77777777" w:rsidR="00DE66AA" w:rsidRPr="001B09BF" w:rsidRDefault="00DE66AA" w:rsidP="00DE66AA">
      <w:r w:rsidRPr="001B09BF">
        <w:t>В основном жертвами аферистов становятся пожилые или недееспособные люди, инвалиды. Но бывает и так, что деньги снимают со счетов чиновников и парламентариев. По словам главы Комитета Госдумы по финрынку Анатолия Аксакова, несколько раз к нему обращались депутаты, которые перевели существенные суммы, попавшись на удочку мошенников.</w:t>
      </w:r>
    </w:p>
    <w:p w14:paraId="78900B9C" w14:textId="77777777" w:rsidR="00DE66AA" w:rsidRPr="001B09BF" w:rsidRDefault="00DE66AA" w:rsidP="00DE66AA">
      <w:r w:rsidRPr="001B09BF">
        <w:t>Чтобы защитить людей, группа парламентариев во главе с Анатолием Аксаковым разработала изменения в Закон «О банках и банковской деятельности». «Предлагаем обязать системно значимые банки обеспечить возможность клиентам через доверенность назначить доверенное лицо, которое будет согласовывать намерение клиента осуществлять операции с денежными средствами с использованием дистанционного банковского обслуживания», - сказал Аксаков.</w:t>
      </w:r>
    </w:p>
    <w:p w14:paraId="491A5DB3" w14:textId="77777777" w:rsidR="00DE66AA" w:rsidRPr="001B09BF" w:rsidRDefault="00DE66AA" w:rsidP="00DE66AA">
      <w:r w:rsidRPr="001B09BF">
        <w:lastRenderedPageBreak/>
        <w:t>КОМУ МОЖНО ДОВЕРИТЬ</w:t>
      </w:r>
    </w:p>
    <w:p w14:paraId="138989F3" w14:textId="77777777" w:rsidR="00DE66AA" w:rsidRPr="001B09BF" w:rsidRDefault="00DE66AA" w:rsidP="00DE66AA">
      <w:r w:rsidRPr="001B09BF">
        <w:t>Доверенными лицами могут стать любые люди по желанию клиента. Например, дети или внуки пожилых граждан. Если клиент оформит доверенность, банк должен будет спросить у них, действительно ли держатель счета намерен перевести деньги или открыть кредит.</w:t>
      </w:r>
    </w:p>
    <w:p w14:paraId="1E7DF4AA" w14:textId="77777777" w:rsidR="00DE66AA" w:rsidRPr="001B09BF" w:rsidRDefault="00DE66AA" w:rsidP="00DE66AA">
      <w:r w:rsidRPr="001B09BF">
        <w:t>Как пояснил Анатолий Аксаков, предполагается, что в течение 12 часов с момента получения от банка уведомления о какой-то операции доверенное лицо должно подтвердить ее или отклонить. «Порядок взаимодействия и тарифное обслуживание будут установлены в соглашении между банком, клиентом и доверенным», - отметил Аксаков.</w:t>
      </w:r>
    </w:p>
    <w:p w14:paraId="611FD8E0" w14:textId="77777777" w:rsidR="00DE66AA" w:rsidRPr="001B09BF" w:rsidRDefault="00DE66AA" w:rsidP="00DE66AA">
      <w:r w:rsidRPr="001B09BF">
        <w:t>Законопроект касается только дистанционных банковских операций, совершаемых через удаленные сервисы. Он не будет распространяться на операции через СБП и платежные карты, подчеркнул Анатолий Аксаков.</w:t>
      </w:r>
    </w:p>
    <w:p w14:paraId="1DCFEF48" w14:textId="77777777" w:rsidR="00DE66AA" w:rsidRPr="001B09BF" w:rsidRDefault="00DE66AA" w:rsidP="00DE66AA">
      <w:r w:rsidRPr="001B09BF">
        <w:t>НОВЫЕ НОРМЫ ХОТЯТ РАСПРОСТРАНИТЬ НА ВСЕ БАНКИ</w:t>
      </w:r>
    </w:p>
    <w:p w14:paraId="4D1B51D5" w14:textId="77777777" w:rsidR="00DE66AA" w:rsidRPr="001B09BF" w:rsidRDefault="00DE66AA" w:rsidP="00DE66AA">
      <w:r w:rsidRPr="001B09BF">
        <w:t>Законопроект развивает инициативу Центробанка, разработавшего в 2021 году рекомендации для кредитных организаций, согласно которым банки могут разрешить инвалидам и другим маломобильным людям назначать доверенных лиц для контроля за финансовыми операциями. Теперь эту систему хотят распространить на всех россиян независимо от состояния здоровья.</w:t>
      </w:r>
    </w:p>
    <w:p w14:paraId="2C1F2675" w14:textId="77777777" w:rsidR="00DE66AA" w:rsidRPr="001B09BF" w:rsidRDefault="00DE66AA" w:rsidP="00DE66AA">
      <w:r w:rsidRPr="001B09BF">
        <w:t>«Жертвами финансовых мошенников становятся не только престарелые люди, но и вполне здравомыслящие федеральные чиновники, - сказала соавтор законопроекта, зампред Комитета Госдумы по туризму и развитию туристической инфраструктуры Наталья Костенко. - Мы считаем, что этот инструмент, который сейчас предусмотрен в рекомендательном порядке и для узкой категории граждан, можно распространить на все население». Она отметила, что эту систему уже использует один из крупных банков и согласны внедрить другие финансовые организации.</w:t>
      </w:r>
    </w:p>
    <w:p w14:paraId="42131452" w14:textId="77777777" w:rsidR="00DE66AA" w:rsidRPr="001B09BF" w:rsidRDefault="00DE66AA" w:rsidP="00DE66AA">
      <w:r w:rsidRPr="001B09BF">
        <w:t>Ко второму чтению в законопроект планируют внести предложенную депутатами поправку, согласно которой доверенных лиц смогут выбрать клиенты не только системно значимых банков, но и всех остальных. Также хотят уточнить время, в течение которого доверенное лицо должно подтвердить операцию, и порядок банковского уведомления о предполагаемом денежном переводе. Это может быть как звонок, так и СМС-уведомление, считают депутаты.</w:t>
      </w:r>
    </w:p>
    <w:p w14:paraId="70FF6201" w14:textId="77777777" w:rsidR="00DE66AA" w:rsidRPr="001B09BF" w:rsidRDefault="00DE66AA" w:rsidP="00DE66AA">
      <w:r w:rsidRPr="001B09BF">
        <w:t>Правительство поддержало инициативу. Замглавы Минфина Алексей Моисеев сказал, что он очень ждет принятие этого законопроекта, так как новые нормы, в частности, позволят защитить от мошенников его пожилых родителей. Законопроект планируют рассмотреть в первом чтении на пленарном заседании 21 мая.</w:t>
      </w:r>
    </w:p>
    <w:p w14:paraId="105FC6DD" w14:textId="77777777" w:rsidR="00DE66AA" w:rsidRPr="001B09BF" w:rsidRDefault="00DE66AA" w:rsidP="00DE66AA">
      <w:r w:rsidRPr="001B09BF">
        <w:t>Наталья Костенко: «Жертвами финансовых мошенников становятся не только престарелые люди, но и вполне здравомыслящие федеральные чиновники».</w:t>
      </w:r>
    </w:p>
    <w:p w14:paraId="455CC18F" w14:textId="77777777" w:rsidR="00DE66AA" w:rsidRPr="001B09BF" w:rsidRDefault="00DE66AA" w:rsidP="00DE66AA">
      <w:r w:rsidRPr="001B09BF">
        <w:t>***</w:t>
      </w:r>
    </w:p>
    <w:p w14:paraId="127A6A69" w14:textId="77777777" w:rsidR="00DE66AA" w:rsidRPr="001B09BF" w:rsidRDefault="00DE66AA" w:rsidP="00DE66AA">
      <w:r w:rsidRPr="001B09BF">
        <w:t>МОГУТ ЛИ ВАС ОБМАНУТЬ ТЕЛЕФОННЫЕ МОШЕННИКИ? (%)</w:t>
      </w:r>
    </w:p>
    <w:p w14:paraId="7D51015A" w14:textId="77777777" w:rsidR="00DE66AA" w:rsidRPr="001B09BF" w:rsidRDefault="00DE66AA" w:rsidP="00DE66AA">
      <w:r w:rsidRPr="001B09BF">
        <w:t>- Уверен, что этого никогда не случится - 27</w:t>
      </w:r>
    </w:p>
    <w:p w14:paraId="27ADD747" w14:textId="77777777" w:rsidR="00DE66AA" w:rsidRPr="001B09BF" w:rsidRDefault="00DE66AA" w:rsidP="00DE66AA">
      <w:r w:rsidRPr="001B09BF">
        <w:t>- Маловероятно - 46</w:t>
      </w:r>
    </w:p>
    <w:p w14:paraId="532882C1" w14:textId="77777777" w:rsidR="00DE66AA" w:rsidRPr="001B09BF" w:rsidRDefault="00DE66AA" w:rsidP="00DE66AA">
      <w:r w:rsidRPr="001B09BF">
        <w:lastRenderedPageBreak/>
        <w:t>- Это вполне может случиться - 23</w:t>
      </w:r>
    </w:p>
    <w:p w14:paraId="542CF649" w14:textId="77777777" w:rsidR="00DE66AA" w:rsidRPr="001B09BF" w:rsidRDefault="00DE66AA" w:rsidP="00DE66AA">
      <w:r w:rsidRPr="001B09BF">
        <w:t>- Затрудняюсь ответить - 4</w:t>
      </w:r>
    </w:p>
    <w:p w14:paraId="5BF135FE" w14:textId="77777777" w:rsidR="00DE66AA" w:rsidRPr="001B09BF" w:rsidRDefault="00DE66AA" w:rsidP="00DE66AA">
      <w:r w:rsidRPr="001B09BF">
        <w:t>По данным ВЦИОМ, 20 февраля 2024 года.</w:t>
      </w:r>
    </w:p>
    <w:p w14:paraId="4FB14B8E" w14:textId="77777777" w:rsidR="00DE66AA" w:rsidRPr="001B09BF" w:rsidRDefault="00DE66AA" w:rsidP="00DE66AA">
      <w:hyperlink r:id="rId45" w:history="1">
        <w:r w:rsidRPr="001B09BF">
          <w:rPr>
            <w:rStyle w:val="a3"/>
          </w:rPr>
          <w:t>https://www.pnp.ru/politics/doverennye-lica-zashhityat-rossiyan-ot-moshennikov.html</w:t>
        </w:r>
      </w:hyperlink>
    </w:p>
    <w:p w14:paraId="3CE5E1F3" w14:textId="77777777" w:rsidR="00DE66AA" w:rsidRPr="001B09BF" w:rsidRDefault="00DE66AA" w:rsidP="00DE66AA">
      <w:pPr>
        <w:pStyle w:val="2"/>
      </w:pPr>
      <w:bookmarkStart w:id="126" w:name="_Toc166827047"/>
      <w:r w:rsidRPr="001B09BF">
        <w:t>Ведомости, 17.05.2024, Артем КУЛЬША, НРД отложил запуск аналога СБП для ценных бумаг на конец года. Необходимая для реализации проекта нормативная база до сих пор не принята</w:t>
      </w:r>
      <w:bookmarkEnd w:id="126"/>
    </w:p>
    <w:p w14:paraId="5A19F7AD" w14:textId="77777777" w:rsidR="00DE66AA" w:rsidRPr="001B09BF" w:rsidRDefault="00DE66AA" w:rsidP="00DE66AA">
      <w:pPr>
        <w:pStyle w:val="3"/>
      </w:pPr>
      <w:bookmarkStart w:id="127" w:name="_Toc166827048"/>
      <w:r w:rsidRPr="001B09BF">
        <w:t>Из-за отсутствия необходимой нормативной базы НРД перенес ориентировочно на конец этого года подключение брокеров к своей системе быстрых переводов ценных бумаг (СБП ценных бумаг), которое изначально планировал на I квартал. Об этом «Ведомостям» рассказал представитель центрального депозитария. В НРД сравнивают свой сервис с СБП Банка России: он призван сделать перевод активов между депозитариями при смене розничными инвесторами брокера таким же простым. В СБП ценных бумаг процесс занимает часы, а не дни, как сейчас, следует из презентации проекта на сайте НРД.</w:t>
      </w:r>
      <w:bookmarkEnd w:id="127"/>
    </w:p>
    <w:p w14:paraId="313F7DDE" w14:textId="77777777" w:rsidR="00DE66AA" w:rsidRPr="001B09BF" w:rsidRDefault="00DE66AA" w:rsidP="00DE66AA">
      <w:r w:rsidRPr="001B09BF">
        <w:t>Уже более 10 компаний прорабатывают интеграцию сервиса в свои приложения, но саму работу пока вынуждены откладывать, посетовал представитель НРД, не назвав тех, кто тестирует систему. Также депозитарий видит заинтересованность Банка России в своем сервисе, добавил он.</w:t>
      </w:r>
    </w:p>
    <w:p w14:paraId="6BCC7534" w14:textId="77777777" w:rsidR="00DE66AA" w:rsidRPr="001B09BF" w:rsidRDefault="00DE66AA" w:rsidP="00DE66AA">
      <w:r w:rsidRPr="001B09BF">
        <w:t>В пилотной группе брокеров, которые первыми будут внедрять СБП ценных бумаг, состоит БКС, сообщил руководитель департамента «Интернет-брокер» компании Игорь Пимонов. Состоят в ней и «Альфа-инвестиции», которых от полноценного внедрения сервиса отделяет лишь принятие регуляторной базы, рассказал начальник управления развития брокерских продуктов брокера Иван Власенко. Сбербанк провел предварительный анализ и запланировал работы по подключению к СБП ценных бумаг на 2025 г., сообщил его представитель. ПСБ изучает предложенную НРД схему перевода бумаг и примет решение после окончания пилотирования сервиса, рассказал директор по брокерскому обслуживанию ПСБ Александр Сокологорский.</w:t>
      </w:r>
    </w:p>
    <w:p w14:paraId="1DB937A4" w14:textId="77777777" w:rsidR="00DE66AA" w:rsidRPr="001B09BF" w:rsidRDefault="00DE66AA" w:rsidP="00DE66AA">
      <w:r w:rsidRPr="001B09BF">
        <w:t>Потребность в СБП бумаг однозначно назрела, что подтверждается растущей динамикой переводов клиентами активов между своими счетами в разных депозитариях, сообщил представитель Банка России. ЦБ поддерживает техническую реализацию такого сервиса как НРД, так и, возможно, иными участниками рынка, добавил он. Своей ролью в данном процессе ЦБ видит обеспечение регуляторных условий для упрощения переводов бумаг, сейчас он совместно с участниками рынка изучает возможные варианты реализации СБП для последующего формирования концепции требуемых изменений в регулировании, резюмировал собеседник.</w:t>
      </w:r>
    </w:p>
    <w:p w14:paraId="659849D8" w14:textId="77777777" w:rsidR="00DE66AA" w:rsidRPr="001B09BF" w:rsidRDefault="00DE66AA" w:rsidP="00DE66AA">
      <w:r w:rsidRPr="001B09BF">
        <w:t>В ОЖИДАНИИ ЗАКОНА</w:t>
      </w:r>
    </w:p>
    <w:p w14:paraId="1E55D74F" w14:textId="77777777" w:rsidR="00DE66AA" w:rsidRPr="001B09BF" w:rsidRDefault="00DE66AA" w:rsidP="00DE66AA">
      <w:r w:rsidRPr="001B09BF">
        <w:t>НРД ожидает, что поправки в законодательство, которые снимут все юридические барьеры для начала работы сервиса, будут приняты в этом году, сообщил его представитель.</w:t>
      </w:r>
    </w:p>
    <w:p w14:paraId="5E31C47E" w14:textId="77777777" w:rsidR="00DE66AA" w:rsidRPr="001B09BF" w:rsidRDefault="00DE66AA" w:rsidP="00DE66AA">
      <w:r w:rsidRPr="001B09BF">
        <w:lastRenderedPageBreak/>
        <w:t>Первым и очень важным шагом на этом пути представитель депозитария назвал принятые Госдумой ко второму чтению поправки в закон «О рынке ценных бумаг» (внесены в сентябре 2023 г.), которым предлагается установить возможность передачи по заявлению физлица информации о нем и его расходах, связанных с приобретением и хранением ценных бумаг, от одного профучастника другому с использованием электронного документооборота. Информация о расходах необходима для их корректного учета при расчете налогооблагаемой базы по операциям с бумагами в случае, когда они покупались через одного брокера, а проданы были через другого, говорится в пояснительной записке к законопроекту.</w:t>
      </w:r>
    </w:p>
    <w:p w14:paraId="364C0AF6" w14:textId="77777777" w:rsidR="00DE66AA" w:rsidRPr="001B09BF" w:rsidRDefault="00DE66AA" w:rsidP="00DE66AA">
      <w:r w:rsidRPr="001B09BF">
        <w:t>Пока законодательство не содержит положений, на основании которых один профучастник может передать сведения о физлице другому, за исключением случая, связанного с ведением ИИС, сказано в записке. Перевод бумаг сейчас основан на бумажном документообороте и является достаточно сложным и ресурсозатратным и для инвесторов, и для брокеров, говорится в записке. В текущем виде клиентский путь при переводе активов подразумевает множество ручного труда на стороне как инвестора, так и брокера/депозитария, консультации и даже расходы на стороне инвестора за подачу или получение документов на бумаге, пишет НРД в презентации.</w:t>
      </w:r>
    </w:p>
    <w:p w14:paraId="1E4D5C81" w14:textId="77777777" w:rsidR="00DE66AA" w:rsidRPr="001B09BF" w:rsidRDefault="00DE66AA" w:rsidP="00DE66AA">
      <w:r w:rsidRPr="001B09BF">
        <w:t>Проект поправок в закон «О рынке ценных бумаг» и Налоговый кодекс (НК) о передаче документов от одного профучастника другому и правильном учете расходов при определении сумм НДФЛ при этом разработала НАУФОР, писал «Коммерсантъ» в августе. «Ведомостям» президент НАУФОР Алексей Тимофеев сообщил, что ожидает окончательного принятия обоих законопроектов до конца этого года, хотя проект поправок в НК еще даже не внесен в Думу до принятия первого законопроекта.</w:t>
      </w:r>
    </w:p>
    <w:p w14:paraId="18E2923D" w14:textId="77777777" w:rsidR="00DE66AA" w:rsidRPr="001B09BF" w:rsidRDefault="00DE66AA" w:rsidP="00DE66AA">
      <w:r w:rsidRPr="001B09BF">
        <w:t>Изменения в закон «О рынке ценных бумаг» могут быть приняты уже в весеннюю сессию (закончится 4 августа), сообщил «Ведомостям» председатель комитета Госдумы по финансовому рынку Анатолий Аксаков, который с коллегами внес проект в нижнюю палату парламента.</w:t>
      </w:r>
    </w:p>
    <w:p w14:paraId="4710EBAD" w14:textId="77777777" w:rsidR="00DE66AA" w:rsidRPr="001B09BF" w:rsidRDefault="00DE66AA" w:rsidP="00DE66AA">
      <w:r w:rsidRPr="001B09BF">
        <w:t>Представители ЦБ и Минфина не ответили на запрос «Ведомостей».</w:t>
      </w:r>
    </w:p>
    <w:p w14:paraId="6F2E2A8E" w14:textId="77777777" w:rsidR="00DE66AA" w:rsidRPr="001B09BF" w:rsidRDefault="00DE66AA" w:rsidP="00DE66AA">
      <w:r w:rsidRPr="001B09BF">
        <w:t>НУЖНА ЛИ СИСТЕМА РЫНКУ</w:t>
      </w:r>
    </w:p>
    <w:p w14:paraId="59237A34" w14:textId="77777777" w:rsidR="00DE66AA" w:rsidRPr="001B09BF" w:rsidRDefault="00DE66AA" w:rsidP="00DE66AA">
      <w:r w:rsidRPr="001B09BF">
        <w:t>СБП ценных бумаг должна стать обязательной, а не добровольной для всех депозитариев, имеющих прямые счета в НРД, считает Пимонов из БКС: снижение транзакционных барьеров будет способствовать росту конкуренции среди инвесткомпаний, а значит, благоприятно отразится на частных инвесторах. СБП ценных бумаг должна стать базовым функционалом российского рынка, согласен Власенко из «Альфа-инвестиций» и Сокологорский из ПСБ. Сервис по переводам бумаг должен быть единым и централизованным, говорит представитель «Сбера», - если их будет несколько, брокерам, которые хотят дать клиентам хорошее обслуживание, придется подключаться к нескольким сервисам, что увеличит расходы на поддержку. Клиент должен выбирать брокера по лучшему сервису и появление возможности быстро его сменить положительно повлияет на уровень рынка и качество предоставляемых брокерских услуг, уверен он. Сервиса от НРД достаточно для хранящихся там бумаг, а вопрос появления других систем станет актуальным при развитии альтернативных Мосбирже площадок, добавил Власенко.</w:t>
      </w:r>
    </w:p>
    <w:p w14:paraId="4113F708" w14:textId="77777777" w:rsidR="00DE66AA" w:rsidRPr="001B09BF" w:rsidRDefault="00DE66AA" w:rsidP="00DE66AA">
      <w:r w:rsidRPr="001B09BF">
        <w:lastRenderedPageBreak/>
        <w:t>К росту спроса на новые сервисы, включая легкий и быстрый способ перевода бумаг от брокера к брокеру, ведет развитие финансового рынка, увеличение числа розничных инвесторов, а также доступных активов и глубины рынка, рассуждает инвестиционный консультант юридической фирмы «Томашевская и партнеры» Алексей Потапов. Свою роль сыграли и последствия событий 2022 г., когда были массовые переводы клиентов из подпавших под санкции брокеров в неподпавшие, добавил он.</w:t>
      </w:r>
    </w:p>
    <w:p w14:paraId="35F8B517" w14:textId="77777777" w:rsidR="00DE66AA" w:rsidRPr="001B09BF" w:rsidRDefault="00DE66AA" w:rsidP="00DE66AA">
      <w:r w:rsidRPr="001B09BF">
        <w:t>Также быстрый перевод бумаг стал более актуальным в связи с тем, что многие инвесторы и до 2022 г., и особенно после стали иметь по несколько счетов у разных брокеров, соответственно, выросла и потребность перемещать активы между этими счетами, замечает Потапов: это нужно как для диверсификации, так и в силу того, что разные брокеры могут предлагать лучшие условия по отдельным бумагам, сделкам, тарифам или, например, лучший доступ к IPO. Внедрение СБП ценных бумаг - логичный следующий шаг в рамках цифровизации экономики и развития инфраструктуры фондового рынка, резюмировал Сокологорский.</w:t>
      </w:r>
    </w:p>
    <w:p w14:paraId="2147FC43" w14:textId="77777777" w:rsidR="00DE66AA" w:rsidRPr="001B09BF" w:rsidRDefault="00DE66AA" w:rsidP="00DE66AA">
      <w:r w:rsidRPr="001B09BF">
        <w:t>Осуществление онлайн-переводов бумаг в отсутствие соответствующих законодательных положений могло повлечь за собой юридические риски для брокеров, включая нарушение законодательства о защите персональных данных и требований о хранении и передаче финансовой информации, рассказывает директор юридической группы «Яковлев и партнеры» Мария Яковлева. Нарушение этих норм могло привести к административным и гражданско-правовым санкциям, вплоть до лишения лицензий на осуществление брокерской деятельности, замечает она.</w:t>
      </w:r>
    </w:p>
    <w:p w14:paraId="61A56610" w14:textId="77777777" w:rsidR="00DE66AA" w:rsidRPr="001B09BF" w:rsidRDefault="00DE66AA" w:rsidP="00DE66AA">
      <w:r w:rsidRPr="001B09BF">
        <w:t>Закрепление в законодательстве такой возможности значительно снижает риск двойного взыскания НДФЛ при смене инвестором брокера за счет того, что упрощает процесс расчета налогооблагаемой базы, но не полностью исключает такую возможность, предупреждает Яковлева. Например, могут возникнуть проблемы с несоответствием данных или технические сбои в системе. Кроме того, для полного исключения ошибок необходима качественная настройка всех процессов и интеграция с другими финансовыми и налоговыми системами, резюмировала она.</w:t>
      </w:r>
    </w:p>
    <w:p w14:paraId="214957D8" w14:textId="77777777" w:rsidR="00DE66AA" w:rsidRPr="001B09BF" w:rsidRDefault="00DE66AA" w:rsidP="00DE66AA">
      <w:r w:rsidRPr="001B09BF">
        <w:t>Потапов, в свою очередь, допускает, что вопрос двойного взыскания НДФЛ может возникать на начальных стадиях запуска новой системы, но не должен стать какой-то глобальной проблемой - до сих пор при переводах бумаг расходы на их приобретение успешно учитывались.</w:t>
      </w:r>
    </w:p>
    <w:p w14:paraId="15BBBFC1" w14:textId="77777777" w:rsidR="00DE66AA" w:rsidRPr="001B09BF" w:rsidRDefault="00DE66AA" w:rsidP="00DE66AA">
      <w:r w:rsidRPr="001B09BF">
        <w:t>О другой проблеме говорит представитель ЦБ: в отсутствие онлайн-сервиса междепозитарных переводов в ряде случаев для этой цели между связанными лицами или родственниками используется биржевой «стакан». Проверки регулятора показывают, что такие сделки совершаются исключительно для передачи финансовых инструментов или денежных средств и не преследуют цели манипулирования рынком, но формально могут быть квалифицированы как таковые. Развитие доступных и удобных систем перевода бумаг, вероятно, могло бы сократить масштаб проблемы и правовые риски инвесторов.</w:t>
      </w:r>
    </w:p>
    <w:p w14:paraId="5EB81120" w14:textId="77777777" w:rsidR="00DE66AA" w:rsidRPr="001B09BF" w:rsidRDefault="00DE66AA" w:rsidP="00DE66AA">
      <w:hyperlink r:id="rId46" w:history="1">
        <w:r w:rsidRPr="001B09BF">
          <w:rPr>
            <w:rStyle w:val="a3"/>
          </w:rPr>
          <w:t>https://www.vedomosti.ru/investments/articles/2024/05/17/1037690-nrd-otlozhil-zapusk-analoga-sbp-dlya-tsennih-bumag</w:t>
        </w:r>
      </w:hyperlink>
    </w:p>
    <w:p w14:paraId="239A5F42" w14:textId="77777777" w:rsidR="00DE66AA" w:rsidRPr="001B09BF" w:rsidRDefault="00DE66AA" w:rsidP="000772BF"/>
    <w:p w14:paraId="0D969E37" w14:textId="77777777" w:rsidR="00111D7C" w:rsidRPr="001B09BF" w:rsidRDefault="00111D7C" w:rsidP="00111D7C">
      <w:pPr>
        <w:pStyle w:val="251"/>
      </w:pPr>
      <w:bookmarkStart w:id="128" w:name="_Toc99271712"/>
      <w:bookmarkStart w:id="129" w:name="_Toc99318658"/>
      <w:bookmarkStart w:id="130" w:name="_Toc165991078"/>
      <w:bookmarkStart w:id="131" w:name="_Toc166827049"/>
      <w:bookmarkEnd w:id="110"/>
      <w:bookmarkEnd w:id="111"/>
      <w:r w:rsidRPr="001B09BF">
        <w:lastRenderedPageBreak/>
        <w:t>НОВОСТИ</w:t>
      </w:r>
      <w:r w:rsidR="000646F9" w:rsidRPr="001B09BF">
        <w:t xml:space="preserve"> </w:t>
      </w:r>
      <w:r w:rsidRPr="001B09BF">
        <w:t>ЗАРУБЕЖНЫХ</w:t>
      </w:r>
      <w:r w:rsidR="000646F9" w:rsidRPr="001B09BF">
        <w:t xml:space="preserve"> </w:t>
      </w:r>
      <w:r w:rsidRPr="001B09BF">
        <w:t>ПЕНСИОННЫХ</w:t>
      </w:r>
      <w:r w:rsidR="000646F9" w:rsidRPr="001B09BF">
        <w:t xml:space="preserve"> </w:t>
      </w:r>
      <w:r w:rsidRPr="001B09BF">
        <w:t>СИСТЕМ</w:t>
      </w:r>
      <w:bookmarkEnd w:id="128"/>
      <w:bookmarkEnd w:id="129"/>
      <w:bookmarkEnd w:id="130"/>
      <w:bookmarkEnd w:id="131"/>
    </w:p>
    <w:p w14:paraId="66405AFA" w14:textId="77777777" w:rsidR="00111D7C" w:rsidRPr="001B09BF" w:rsidRDefault="00111D7C" w:rsidP="00111D7C">
      <w:pPr>
        <w:pStyle w:val="10"/>
      </w:pPr>
      <w:bookmarkStart w:id="132" w:name="_Toc99271713"/>
      <w:bookmarkStart w:id="133" w:name="_Toc99318659"/>
      <w:bookmarkStart w:id="134" w:name="_Toc165991079"/>
      <w:bookmarkStart w:id="135" w:name="_Toc166827050"/>
      <w:r w:rsidRPr="001B09BF">
        <w:t>Новости</w:t>
      </w:r>
      <w:r w:rsidR="000646F9" w:rsidRPr="001B09BF">
        <w:t xml:space="preserve"> </w:t>
      </w:r>
      <w:r w:rsidRPr="001B09BF">
        <w:t>пенсионной</w:t>
      </w:r>
      <w:r w:rsidR="000646F9" w:rsidRPr="001B09BF">
        <w:t xml:space="preserve"> </w:t>
      </w:r>
      <w:r w:rsidRPr="001B09BF">
        <w:t>отрасли</w:t>
      </w:r>
      <w:r w:rsidR="000646F9" w:rsidRPr="001B09BF">
        <w:t xml:space="preserve"> </w:t>
      </w:r>
      <w:r w:rsidRPr="001B09BF">
        <w:t>стран</w:t>
      </w:r>
      <w:r w:rsidR="000646F9" w:rsidRPr="001B09BF">
        <w:t xml:space="preserve"> </w:t>
      </w:r>
      <w:r w:rsidRPr="001B09BF">
        <w:t>ближнего</w:t>
      </w:r>
      <w:r w:rsidR="000646F9" w:rsidRPr="001B09BF">
        <w:t xml:space="preserve"> </w:t>
      </w:r>
      <w:r w:rsidRPr="001B09BF">
        <w:t>зарубежья</w:t>
      </w:r>
      <w:bookmarkEnd w:id="132"/>
      <w:bookmarkEnd w:id="133"/>
      <w:bookmarkEnd w:id="134"/>
      <w:bookmarkEnd w:id="135"/>
    </w:p>
    <w:p w14:paraId="4DEF0F19" w14:textId="77777777" w:rsidR="0060688D" w:rsidRPr="001B09BF" w:rsidRDefault="0060688D" w:rsidP="0060688D">
      <w:pPr>
        <w:pStyle w:val="2"/>
      </w:pPr>
      <w:bookmarkStart w:id="136" w:name="_Toc166827051"/>
      <w:r w:rsidRPr="001B09BF">
        <w:t>Report.az,</w:t>
      </w:r>
      <w:r w:rsidR="000646F9" w:rsidRPr="001B09BF">
        <w:t xml:space="preserve"> </w:t>
      </w:r>
      <w:r w:rsidRPr="001B09BF">
        <w:t>16.05.2024,</w:t>
      </w:r>
      <w:r w:rsidR="000646F9" w:rsidRPr="001B09BF">
        <w:t xml:space="preserve"> </w:t>
      </w:r>
      <w:r w:rsidRPr="001B09BF">
        <w:t>В</w:t>
      </w:r>
      <w:r w:rsidR="000646F9" w:rsidRPr="001B09BF">
        <w:t xml:space="preserve"> </w:t>
      </w:r>
      <w:r w:rsidRPr="001B09BF">
        <w:t>этом</w:t>
      </w:r>
      <w:r w:rsidR="000646F9" w:rsidRPr="001B09BF">
        <w:t xml:space="preserve"> </w:t>
      </w:r>
      <w:r w:rsidRPr="001B09BF">
        <w:t>году</w:t>
      </w:r>
      <w:r w:rsidR="000646F9" w:rsidRPr="001B09BF">
        <w:t xml:space="preserve"> </w:t>
      </w:r>
      <w:r w:rsidRPr="001B09BF">
        <w:t>на</w:t>
      </w:r>
      <w:r w:rsidR="000646F9" w:rsidRPr="001B09BF">
        <w:t xml:space="preserve"> </w:t>
      </w:r>
      <w:r w:rsidRPr="001B09BF">
        <w:t>пенсионные</w:t>
      </w:r>
      <w:r w:rsidR="000646F9" w:rsidRPr="001B09BF">
        <w:t xml:space="preserve"> </w:t>
      </w:r>
      <w:r w:rsidRPr="001B09BF">
        <w:t>выплаты</w:t>
      </w:r>
      <w:r w:rsidR="000646F9" w:rsidRPr="001B09BF">
        <w:t xml:space="preserve"> </w:t>
      </w:r>
      <w:r w:rsidRPr="001B09BF">
        <w:t>направлено</w:t>
      </w:r>
      <w:r w:rsidR="000646F9" w:rsidRPr="001B09BF">
        <w:t xml:space="preserve"> </w:t>
      </w:r>
      <w:r w:rsidRPr="001B09BF">
        <w:t>2</w:t>
      </w:r>
      <w:r w:rsidR="000646F9" w:rsidRPr="001B09BF">
        <w:t xml:space="preserve"> </w:t>
      </w:r>
      <w:r w:rsidRPr="001B09BF">
        <w:t>млрд</w:t>
      </w:r>
      <w:r w:rsidR="000646F9" w:rsidRPr="001B09BF">
        <w:t xml:space="preserve"> </w:t>
      </w:r>
      <w:r w:rsidRPr="001B09BF">
        <w:t>152</w:t>
      </w:r>
      <w:r w:rsidR="000646F9" w:rsidRPr="001B09BF">
        <w:t xml:space="preserve"> </w:t>
      </w:r>
      <w:r w:rsidRPr="001B09BF">
        <w:t>млн</w:t>
      </w:r>
      <w:r w:rsidR="000646F9" w:rsidRPr="001B09BF">
        <w:t xml:space="preserve"> </w:t>
      </w:r>
      <w:r w:rsidRPr="001B09BF">
        <w:t>манатов</w:t>
      </w:r>
      <w:bookmarkEnd w:id="136"/>
    </w:p>
    <w:p w14:paraId="67230999" w14:textId="77777777" w:rsidR="0060688D" w:rsidRPr="001B09BF" w:rsidRDefault="0060688D" w:rsidP="0047542A">
      <w:pPr>
        <w:pStyle w:val="3"/>
      </w:pPr>
      <w:bookmarkStart w:id="137" w:name="_Toc166827052"/>
      <w:r w:rsidRPr="001B09BF">
        <w:t>В</w:t>
      </w:r>
      <w:r w:rsidR="000646F9" w:rsidRPr="001B09BF">
        <w:t xml:space="preserve"> </w:t>
      </w:r>
      <w:r w:rsidRPr="001B09BF">
        <w:t>январе-апреле</w:t>
      </w:r>
      <w:r w:rsidR="000646F9" w:rsidRPr="001B09BF">
        <w:t xml:space="preserve"> </w:t>
      </w:r>
      <w:r w:rsidRPr="001B09BF">
        <w:t>на</w:t>
      </w:r>
      <w:r w:rsidR="000646F9" w:rsidRPr="001B09BF">
        <w:t xml:space="preserve"> </w:t>
      </w:r>
      <w:r w:rsidRPr="001B09BF">
        <w:t>пенсионные</w:t>
      </w:r>
      <w:r w:rsidR="000646F9" w:rsidRPr="001B09BF">
        <w:t xml:space="preserve"> </w:t>
      </w:r>
      <w:r w:rsidRPr="001B09BF">
        <w:t>выплаты</w:t>
      </w:r>
      <w:r w:rsidR="000646F9" w:rsidRPr="001B09BF">
        <w:t xml:space="preserve"> </w:t>
      </w:r>
      <w:r w:rsidRPr="001B09BF">
        <w:t>направлено</w:t>
      </w:r>
      <w:r w:rsidR="000646F9" w:rsidRPr="001B09BF">
        <w:t xml:space="preserve"> </w:t>
      </w:r>
      <w:r w:rsidRPr="001B09BF">
        <w:t>2</w:t>
      </w:r>
      <w:r w:rsidR="000646F9" w:rsidRPr="001B09BF">
        <w:t xml:space="preserve"> </w:t>
      </w:r>
      <w:r w:rsidRPr="001B09BF">
        <w:t>млрд</w:t>
      </w:r>
      <w:r w:rsidR="000646F9" w:rsidRPr="001B09BF">
        <w:t xml:space="preserve"> </w:t>
      </w:r>
      <w:r w:rsidRPr="001B09BF">
        <w:t>152</w:t>
      </w:r>
      <w:r w:rsidR="000646F9" w:rsidRPr="001B09BF">
        <w:t xml:space="preserve"> </w:t>
      </w:r>
      <w:r w:rsidRPr="001B09BF">
        <w:t>млн,</w:t>
      </w:r>
      <w:r w:rsidR="000646F9" w:rsidRPr="001B09BF">
        <w:t xml:space="preserve"> </w:t>
      </w:r>
      <w:r w:rsidRPr="001B09BF">
        <w:t>что</w:t>
      </w:r>
      <w:r w:rsidR="000646F9" w:rsidRPr="001B09BF">
        <w:t xml:space="preserve"> </w:t>
      </w:r>
      <w:r w:rsidRPr="001B09BF">
        <w:t>на</w:t>
      </w:r>
      <w:r w:rsidR="000646F9" w:rsidRPr="001B09BF">
        <w:t xml:space="preserve"> </w:t>
      </w:r>
      <w:r w:rsidRPr="001B09BF">
        <w:t>14%</w:t>
      </w:r>
      <w:r w:rsidR="000646F9" w:rsidRPr="001B09BF">
        <w:t xml:space="preserve"> </w:t>
      </w:r>
      <w:r w:rsidRPr="001B09BF">
        <w:t>(263</w:t>
      </w:r>
      <w:r w:rsidR="000646F9" w:rsidRPr="001B09BF">
        <w:t xml:space="preserve"> </w:t>
      </w:r>
      <w:r w:rsidRPr="001B09BF">
        <w:t>млн</w:t>
      </w:r>
      <w:r w:rsidR="000646F9" w:rsidRPr="001B09BF">
        <w:t xml:space="preserve"> </w:t>
      </w:r>
      <w:r w:rsidRPr="001B09BF">
        <w:t>манатов)</w:t>
      </w:r>
      <w:r w:rsidR="000646F9" w:rsidRPr="001B09BF">
        <w:t xml:space="preserve"> </w:t>
      </w:r>
      <w:r w:rsidRPr="001B09BF">
        <w:t>больше,</w:t>
      </w:r>
      <w:r w:rsidR="000646F9" w:rsidRPr="001B09BF">
        <w:t xml:space="preserve"> </w:t>
      </w:r>
      <w:r w:rsidRPr="001B09BF">
        <w:t>чем</w:t>
      </w:r>
      <w:r w:rsidR="000646F9" w:rsidRPr="001B09BF">
        <w:t xml:space="preserve"> </w:t>
      </w:r>
      <w:r w:rsidRPr="001B09BF">
        <w:t>за</w:t>
      </w:r>
      <w:r w:rsidR="000646F9" w:rsidRPr="001B09BF">
        <w:t xml:space="preserve"> </w:t>
      </w:r>
      <w:r w:rsidRPr="001B09BF">
        <w:t>аналогичный</w:t>
      </w:r>
      <w:r w:rsidR="000646F9" w:rsidRPr="001B09BF">
        <w:t xml:space="preserve"> </w:t>
      </w:r>
      <w:r w:rsidRPr="001B09BF">
        <w:t>период</w:t>
      </w:r>
      <w:r w:rsidR="000646F9" w:rsidRPr="001B09BF">
        <w:t xml:space="preserve"> </w:t>
      </w:r>
      <w:r w:rsidRPr="001B09BF">
        <w:t>прошлого</w:t>
      </w:r>
      <w:r w:rsidR="000646F9" w:rsidRPr="001B09BF">
        <w:t xml:space="preserve"> </w:t>
      </w:r>
      <w:r w:rsidRPr="001B09BF">
        <w:t>года.</w:t>
      </w:r>
      <w:bookmarkEnd w:id="137"/>
    </w:p>
    <w:p w14:paraId="4634126A" w14:textId="77777777" w:rsidR="0060688D" w:rsidRPr="001B09BF" w:rsidRDefault="0060688D" w:rsidP="0060688D">
      <w:r w:rsidRPr="001B09BF">
        <w:t>Об</w:t>
      </w:r>
      <w:r w:rsidR="000646F9" w:rsidRPr="001B09BF">
        <w:t xml:space="preserve"> </w:t>
      </w:r>
      <w:r w:rsidRPr="001B09BF">
        <w:t>этом</w:t>
      </w:r>
      <w:r w:rsidR="000646F9" w:rsidRPr="001B09BF">
        <w:t xml:space="preserve"> </w:t>
      </w:r>
      <w:r w:rsidRPr="001B09BF">
        <w:t>Report</w:t>
      </w:r>
      <w:r w:rsidR="000646F9" w:rsidRPr="001B09BF">
        <w:t xml:space="preserve"> </w:t>
      </w:r>
      <w:r w:rsidRPr="001B09BF">
        <w:t>сообщили</w:t>
      </w:r>
      <w:r w:rsidR="000646F9" w:rsidRPr="001B09BF">
        <w:t xml:space="preserve"> </w:t>
      </w:r>
      <w:r w:rsidRPr="001B09BF">
        <w:t>в</w:t>
      </w:r>
      <w:r w:rsidR="000646F9" w:rsidRPr="001B09BF">
        <w:t xml:space="preserve"> </w:t>
      </w:r>
      <w:r w:rsidRPr="001B09BF">
        <w:t>Министерстве</w:t>
      </w:r>
      <w:r w:rsidR="000646F9" w:rsidRPr="001B09BF">
        <w:t xml:space="preserve"> </w:t>
      </w:r>
      <w:r w:rsidRPr="001B09BF">
        <w:t>труда</w:t>
      </w:r>
      <w:r w:rsidR="000646F9" w:rsidRPr="001B09BF">
        <w:t xml:space="preserve"> </w:t>
      </w:r>
      <w:r w:rsidRPr="001B09BF">
        <w:t>и</w:t>
      </w:r>
      <w:r w:rsidR="000646F9" w:rsidRPr="001B09BF">
        <w:t xml:space="preserve"> </w:t>
      </w:r>
      <w:r w:rsidRPr="001B09BF">
        <w:t>социальной</w:t>
      </w:r>
      <w:r w:rsidR="000646F9" w:rsidRPr="001B09BF">
        <w:t xml:space="preserve"> </w:t>
      </w:r>
      <w:r w:rsidRPr="001B09BF">
        <w:t>защиты</w:t>
      </w:r>
      <w:r w:rsidR="000646F9" w:rsidRPr="001B09BF">
        <w:t xml:space="preserve"> </w:t>
      </w:r>
      <w:r w:rsidRPr="001B09BF">
        <w:t>населения.</w:t>
      </w:r>
    </w:p>
    <w:p w14:paraId="56B3528F" w14:textId="77777777" w:rsidR="0060688D" w:rsidRPr="001B09BF" w:rsidRDefault="0060688D" w:rsidP="0060688D">
      <w:r w:rsidRPr="001B09BF">
        <w:t>За</w:t>
      </w:r>
      <w:r w:rsidR="000646F9" w:rsidRPr="001B09BF">
        <w:t xml:space="preserve"> </w:t>
      </w:r>
      <w:r w:rsidRPr="001B09BF">
        <w:t>четыре</w:t>
      </w:r>
      <w:r w:rsidR="000646F9" w:rsidRPr="001B09BF">
        <w:t xml:space="preserve"> </w:t>
      </w:r>
      <w:r w:rsidRPr="001B09BF">
        <w:t>месяца</w:t>
      </w:r>
      <w:r w:rsidR="000646F9" w:rsidRPr="001B09BF">
        <w:t xml:space="preserve"> </w:t>
      </w:r>
      <w:r w:rsidRPr="001B09BF">
        <w:t>в</w:t>
      </w:r>
      <w:r w:rsidR="000646F9" w:rsidRPr="001B09BF">
        <w:t xml:space="preserve"> </w:t>
      </w:r>
      <w:r w:rsidRPr="001B09BF">
        <w:t>проактивном</w:t>
      </w:r>
      <w:r w:rsidR="000646F9" w:rsidRPr="001B09BF">
        <w:t xml:space="preserve"> </w:t>
      </w:r>
      <w:r w:rsidRPr="001B09BF">
        <w:t>порядке</w:t>
      </w:r>
      <w:r w:rsidR="000646F9" w:rsidRPr="001B09BF">
        <w:t xml:space="preserve"> </w:t>
      </w:r>
      <w:r w:rsidRPr="001B09BF">
        <w:t>было</w:t>
      </w:r>
      <w:r w:rsidR="000646F9" w:rsidRPr="001B09BF">
        <w:t xml:space="preserve"> </w:t>
      </w:r>
      <w:r w:rsidRPr="001B09BF">
        <w:t>назначено</w:t>
      </w:r>
      <w:r w:rsidR="000646F9" w:rsidRPr="001B09BF">
        <w:t xml:space="preserve"> </w:t>
      </w:r>
      <w:r w:rsidRPr="001B09BF">
        <w:t>15</w:t>
      </w:r>
      <w:r w:rsidR="000646F9" w:rsidRPr="001B09BF">
        <w:t xml:space="preserve"> </w:t>
      </w:r>
      <w:r w:rsidRPr="001B09BF">
        <w:t>тыс.</w:t>
      </w:r>
      <w:r w:rsidR="000646F9" w:rsidRPr="001B09BF">
        <w:t xml:space="preserve"> </w:t>
      </w:r>
      <w:r w:rsidRPr="001B09BF">
        <w:t>пенсий,</w:t>
      </w:r>
      <w:r w:rsidR="000646F9" w:rsidRPr="001B09BF">
        <w:t xml:space="preserve"> </w:t>
      </w:r>
      <w:r w:rsidRPr="001B09BF">
        <w:t>всего</w:t>
      </w:r>
      <w:r w:rsidR="000646F9" w:rsidRPr="001B09BF">
        <w:t xml:space="preserve"> </w:t>
      </w:r>
      <w:r w:rsidRPr="001B09BF">
        <w:t>со</w:t>
      </w:r>
      <w:r w:rsidR="000646F9" w:rsidRPr="001B09BF">
        <w:t xml:space="preserve"> </w:t>
      </w:r>
      <w:r w:rsidRPr="001B09BF">
        <w:t>дня</w:t>
      </w:r>
      <w:r w:rsidR="000646F9" w:rsidRPr="001B09BF">
        <w:t xml:space="preserve"> </w:t>
      </w:r>
      <w:r w:rsidRPr="001B09BF">
        <w:t>введения</w:t>
      </w:r>
      <w:r w:rsidR="000646F9" w:rsidRPr="001B09BF">
        <w:t xml:space="preserve"> </w:t>
      </w:r>
      <w:r w:rsidRPr="001B09BF">
        <w:t>в</w:t>
      </w:r>
      <w:r w:rsidR="000646F9" w:rsidRPr="001B09BF">
        <w:t xml:space="preserve"> </w:t>
      </w:r>
      <w:r w:rsidRPr="001B09BF">
        <w:t>2019</w:t>
      </w:r>
      <w:r w:rsidR="000646F9" w:rsidRPr="001B09BF">
        <w:t xml:space="preserve"> </w:t>
      </w:r>
      <w:r w:rsidRPr="001B09BF">
        <w:t>году</w:t>
      </w:r>
      <w:r w:rsidR="000646F9" w:rsidRPr="001B09BF">
        <w:t xml:space="preserve"> </w:t>
      </w:r>
      <w:r w:rsidRPr="001B09BF">
        <w:t>указанной</w:t>
      </w:r>
      <w:r w:rsidR="000646F9" w:rsidRPr="001B09BF">
        <w:t xml:space="preserve"> </w:t>
      </w:r>
      <w:r w:rsidRPr="001B09BF">
        <w:t>системы</w:t>
      </w:r>
      <w:r w:rsidR="000646F9" w:rsidRPr="001B09BF">
        <w:t xml:space="preserve"> </w:t>
      </w:r>
      <w:r w:rsidRPr="001B09BF">
        <w:t>-</w:t>
      </w:r>
      <w:r w:rsidR="000646F9" w:rsidRPr="001B09BF">
        <w:t xml:space="preserve"> </w:t>
      </w:r>
      <w:r w:rsidRPr="001B09BF">
        <w:t>117</w:t>
      </w:r>
      <w:r w:rsidR="000646F9" w:rsidRPr="001B09BF">
        <w:t xml:space="preserve"> </w:t>
      </w:r>
      <w:r w:rsidRPr="001B09BF">
        <w:t>тыс.</w:t>
      </w:r>
      <w:r w:rsidR="000646F9" w:rsidRPr="001B09BF">
        <w:t xml:space="preserve"> </w:t>
      </w:r>
      <w:r w:rsidRPr="001B09BF">
        <w:t>пенсий.</w:t>
      </w:r>
      <w:r w:rsidR="000646F9" w:rsidRPr="001B09BF">
        <w:t xml:space="preserve"> </w:t>
      </w:r>
    </w:p>
    <w:p w14:paraId="387320ED" w14:textId="77777777" w:rsidR="0060688D" w:rsidRPr="001B09BF" w:rsidRDefault="00000000" w:rsidP="0060688D">
      <w:hyperlink r:id="rId47" w:history="1">
        <w:r w:rsidR="0060688D" w:rsidRPr="001B09BF">
          <w:rPr>
            <w:rStyle w:val="a3"/>
          </w:rPr>
          <w:t>https://report.az/ru/socialnaya-zashhita/v-etom-godu-na-pensionnye-vyplaty-napravleno-2-mlrd-152-mln-manatov</w:t>
        </w:r>
      </w:hyperlink>
      <w:r w:rsidR="000646F9" w:rsidRPr="001B09BF">
        <w:t xml:space="preserve"> </w:t>
      </w:r>
    </w:p>
    <w:p w14:paraId="33C2E9EF" w14:textId="77777777" w:rsidR="005D2896" w:rsidRPr="001B09BF" w:rsidRDefault="005D2896" w:rsidP="005D2896">
      <w:pPr>
        <w:pStyle w:val="2"/>
      </w:pPr>
      <w:bookmarkStart w:id="138" w:name="_Toc166827053"/>
      <w:r w:rsidRPr="001B09BF">
        <w:t>LS,</w:t>
      </w:r>
      <w:r w:rsidR="000646F9" w:rsidRPr="001B09BF">
        <w:t xml:space="preserve"> </w:t>
      </w:r>
      <w:r w:rsidRPr="001B09BF">
        <w:t>16.05.2024,</w:t>
      </w:r>
      <w:r w:rsidR="000646F9" w:rsidRPr="001B09BF">
        <w:t xml:space="preserve"> </w:t>
      </w:r>
      <w:r w:rsidRPr="001B09BF">
        <w:t>Освободят</w:t>
      </w:r>
      <w:r w:rsidR="000646F9" w:rsidRPr="001B09BF">
        <w:t xml:space="preserve"> </w:t>
      </w:r>
      <w:r w:rsidRPr="001B09BF">
        <w:t>ли</w:t>
      </w:r>
      <w:r w:rsidR="000646F9" w:rsidRPr="001B09BF">
        <w:t xml:space="preserve"> </w:t>
      </w:r>
      <w:r w:rsidRPr="001B09BF">
        <w:t>пенсионные</w:t>
      </w:r>
      <w:r w:rsidR="000646F9" w:rsidRPr="001B09BF">
        <w:t xml:space="preserve"> </w:t>
      </w:r>
      <w:r w:rsidRPr="001B09BF">
        <w:t>деньги</w:t>
      </w:r>
      <w:r w:rsidR="000646F9" w:rsidRPr="001B09BF">
        <w:t xml:space="preserve"> </w:t>
      </w:r>
      <w:r w:rsidRPr="001B09BF">
        <w:t>от</w:t>
      </w:r>
      <w:r w:rsidR="000646F9" w:rsidRPr="001B09BF">
        <w:t xml:space="preserve"> </w:t>
      </w:r>
      <w:r w:rsidRPr="001B09BF">
        <w:t>налогов</w:t>
      </w:r>
      <w:r w:rsidR="000646F9" w:rsidRPr="001B09BF">
        <w:t xml:space="preserve"> </w:t>
      </w:r>
      <w:r w:rsidRPr="001B09BF">
        <w:t>в</w:t>
      </w:r>
      <w:r w:rsidR="000646F9" w:rsidRPr="001B09BF">
        <w:t xml:space="preserve"> </w:t>
      </w:r>
      <w:r w:rsidRPr="001B09BF">
        <w:t>Казахстане</w:t>
      </w:r>
      <w:bookmarkEnd w:id="138"/>
    </w:p>
    <w:p w14:paraId="57953463" w14:textId="77777777" w:rsidR="005D2896" w:rsidRPr="001B09BF" w:rsidRDefault="005D2896" w:rsidP="0047542A">
      <w:pPr>
        <w:pStyle w:val="3"/>
      </w:pPr>
      <w:bookmarkStart w:id="139" w:name="_Toc166827054"/>
      <w:r w:rsidRPr="001B09BF">
        <w:t>В</w:t>
      </w:r>
      <w:r w:rsidR="000646F9" w:rsidRPr="001B09BF">
        <w:t xml:space="preserve"> </w:t>
      </w:r>
      <w:r w:rsidRPr="001B09BF">
        <w:t>Казахстане</w:t>
      </w:r>
      <w:r w:rsidR="000646F9" w:rsidRPr="001B09BF">
        <w:t xml:space="preserve"> </w:t>
      </w:r>
      <w:r w:rsidRPr="001B09BF">
        <w:t>хотят</w:t>
      </w:r>
      <w:r w:rsidR="000646F9" w:rsidRPr="001B09BF">
        <w:t xml:space="preserve"> </w:t>
      </w:r>
      <w:r w:rsidRPr="001B09BF">
        <w:t>отказаться</w:t>
      </w:r>
      <w:r w:rsidR="000646F9" w:rsidRPr="001B09BF">
        <w:t xml:space="preserve"> </w:t>
      </w:r>
      <w:r w:rsidRPr="001B09BF">
        <w:t>от</w:t>
      </w:r>
      <w:r w:rsidR="000646F9" w:rsidRPr="001B09BF">
        <w:t xml:space="preserve"> </w:t>
      </w:r>
      <w:r w:rsidRPr="001B09BF">
        <w:t>взимания</w:t>
      </w:r>
      <w:r w:rsidR="000646F9" w:rsidRPr="001B09BF">
        <w:t xml:space="preserve"> </w:t>
      </w:r>
      <w:r w:rsidRPr="001B09BF">
        <w:t>налога</w:t>
      </w:r>
      <w:r w:rsidR="000646F9" w:rsidRPr="001B09BF">
        <w:t xml:space="preserve"> </w:t>
      </w:r>
      <w:r w:rsidRPr="001B09BF">
        <w:t>с</w:t>
      </w:r>
      <w:r w:rsidR="000646F9" w:rsidRPr="001B09BF">
        <w:t xml:space="preserve"> </w:t>
      </w:r>
      <w:r w:rsidRPr="001B09BF">
        <w:t>пенсионных</w:t>
      </w:r>
      <w:r w:rsidR="000646F9" w:rsidRPr="001B09BF">
        <w:t xml:space="preserve"> </w:t>
      </w:r>
      <w:r w:rsidRPr="001B09BF">
        <w:t>денег,</w:t>
      </w:r>
      <w:r w:rsidR="000646F9" w:rsidRPr="001B09BF">
        <w:t xml:space="preserve"> </w:t>
      </w:r>
      <w:r w:rsidRPr="001B09BF">
        <w:t>передает</w:t>
      </w:r>
      <w:r w:rsidR="000646F9" w:rsidRPr="001B09BF">
        <w:t xml:space="preserve"> </w:t>
      </w:r>
      <w:r w:rsidRPr="001B09BF">
        <w:t>LS.</w:t>
      </w:r>
      <w:bookmarkEnd w:id="139"/>
    </w:p>
    <w:p w14:paraId="1207AD82" w14:textId="77777777" w:rsidR="005D2896" w:rsidRPr="001B09BF" w:rsidRDefault="005D2896" w:rsidP="005D2896">
      <w:r w:rsidRPr="001B09BF">
        <w:t>В</w:t>
      </w:r>
      <w:r w:rsidR="000646F9" w:rsidRPr="001B09BF">
        <w:t xml:space="preserve"> </w:t>
      </w:r>
      <w:r w:rsidRPr="001B09BF">
        <w:t>министерстве</w:t>
      </w:r>
      <w:r w:rsidR="000646F9" w:rsidRPr="001B09BF">
        <w:t xml:space="preserve"> </w:t>
      </w:r>
      <w:r w:rsidRPr="001B09BF">
        <w:t>нацэкономики</w:t>
      </w:r>
      <w:r w:rsidR="000646F9" w:rsidRPr="001B09BF">
        <w:t xml:space="preserve"> </w:t>
      </w:r>
      <w:r w:rsidRPr="001B09BF">
        <w:t>рассказали</w:t>
      </w:r>
      <w:r w:rsidR="000646F9" w:rsidRPr="001B09BF">
        <w:t xml:space="preserve"> </w:t>
      </w:r>
      <w:r w:rsidRPr="001B09BF">
        <w:t>LS</w:t>
      </w:r>
      <w:r w:rsidR="000646F9" w:rsidRPr="001B09BF">
        <w:t xml:space="preserve"> </w:t>
      </w:r>
      <w:r w:rsidRPr="001B09BF">
        <w:t>о</w:t>
      </w:r>
      <w:r w:rsidR="000646F9" w:rsidRPr="001B09BF">
        <w:t xml:space="preserve"> </w:t>
      </w:r>
      <w:r w:rsidRPr="001B09BF">
        <w:t>том,</w:t>
      </w:r>
      <w:r w:rsidR="000646F9" w:rsidRPr="001B09BF">
        <w:t xml:space="preserve"> </w:t>
      </w:r>
      <w:r w:rsidRPr="001B09BF">
        <w:t>что</w:t>
      </w:r>
      <w:r w:rsidR="000646F9" w:rsidRPr="001B09BF">
        <w:t xml:space="preserve"> </w:t>
      </w:r>
      <w:r w:rsidRPr="001B09BF">
        <w:t>сейчас</w:t>
      </w:r>
      <w:r w:rsidR="000646F9" w:rsidRPr="001B09BF">
        <w:t xml:space="preserve"> </w:t>
      </w:r>
      <w:r w:rsidRPr="001B09BF">
        <w:t>данная</w:t>
      </w:r>
      <w:r w:rsidR="000646F9" w:rsidRPr="001B09BF">
        <w:t xml:space="preserve"> </w:t>
      </w:r>
      <w:r w:rsidRPr="001B09BF">
        <w:t>норма</w:t>
      </w:r>
      <w:r w:rsidR="000646F9" w:rsidRPr="001B09BF">
        <w:t xml:space="preserve"> </w:t>
      </w:r>
      <w:r w:rsidRPr="001B09BF">
        <w:t>находится</w:t>
      </w:r>
      <w:r w:rsidR="000646F9" w:rsidRPr="001B09BF">
        <w:t xml:space="preserve"> </w:t>
      </w:r>
      <w:r w:rsidRPr="001B09BF">
        <w:t>на</w:t>
      </w:r>
      <w:r w:rsidR="000646F9" w:rsidRPr="001B09BF">
        <w:t xml:space="preserve"> </w:t>
      </w:r>
      <w:r w:rsidRPr="001B09BF">
        <w:t>рассмотрении</w:t>
      </w:r>
      <w:r w:rsidR="000646F9" w:rsidRPr="001B09BF">
        <w:t xml:space="preserve"> </w:t>
      </w:r>
      <w:r w:rsidRPr="001B09BF">
        <w:t>рабочей</w:t>
      </w:r>
      <w:r w:rsidR="000646F9" w:rsidRPr="001B09BF">
        <w:t xml:space="preserve"> </w:t>
      </w:r>
      <w:r w:rsidRPr="001B09BF">
        <w:t>группы</w:t>
      </w:r>
      <w:r w:rsidR="000646F9" w:rsidRPr="001B09BF">
        <w:t xml:space="preserve"> </w:t>
      </w:r>
      <w:r w:rsidRPr="001B09BF">
        <w:t>по</w:t>
      </w:r>
      <w:r w:rsidR="000646F9" w:rsidRPr="001B09BF">
        <w:t xml:space="preserve"> </w:t>
      </w:r>
      <w:r w:rsidRPr="001B09BF">
        <w:t>разработке</w:t>
      </w:r>
      <w:r w:rsidR="000646F9" w:rsidRPr="001B09BF">
        <w:t xml:space="preserve"> </w:t>
      </w:r>
      <w:r w:rsidRPr="001B09BF">
        <w:t>проекта</w:t>
      </w:r>
      <w:r w:rsidR="000646F9" w:rsidRPr="001B09BF">
        <w:t xml:space="preserve"> </w:t>
      </w:r>
      <w:r w:rsidRPr="001B09BF">
        <w:t>нового</w:t>
      </w:r>
      <w:r w:rsidR="000646F9" w:rsidRPr="001B09BF">
        <w:t xml:space="preserve"> </w:t>
      </w:r>
      <w:r w:rsidRPr="001B09BF">
        <w:t>Налогового</w:t>
      </w:r>
      <w:r w:rsidR="000646F9" w:rsidRPr="001B09BF">
        <w:t xml:space="preserve"> </w:t>
      </w:r>
      <w:r w:rsidRPr="001B09BF">
        <w:t>кодекса.</w:t>
      </w:r>
    </w:p>
    <w:p w14:paraId="4B980B26" w14:textId="77777777" w:rsidR="005D2896" w:rsidRPr="001B09BF" w:rsidRDefault="000725C0" w:rsidP="005D2896">
      <w:r w:rsidRPr="001B09BF">
        <w:t>«</w:t>
      </w:r>
      <w:r w:rsidR="005D2896" w:rsidRPr="001B09BF">
        <w:t>Учитывая</w:t>
      </w:r>
      <w:r w:rsidR="000646F9" w:rsidRPr="001B09BF">
        <w:t xml:space="preserve"> </w:t>
      </w:r>
      <w:r w:rsidR="005D2896" w:rsidRPr="001B09BF">
        <w:t>социальную</w:t>
      </w:r>
      <w:r w:rsidR="000646F9" w:rsidRPr="001B09BF">
        <w:t xml:space="preserve"> </w:t>
      </w:r>
      <w:r w:rsidR="005D2896" w:rsidRPr="001B09BF">
        <w:t>значимость</w:t>
      </w:r>
      <w:r w:rsidR="000646F9" w:rsidRPr="001B09BF">
        <w:t xml:space="preserve"> </w:t>
      </w:r>
      <w:r w:rsidR="005D2896" w:rsidRPr="001B09BF">
        <w:t>вопросапредлагается</w:t>
      </w:r>
      <w:r w:rsidR="000646F9" w:rsidRPr="001B09BF">
        <w:t xml:space="preserve"> </w:t>
      </w:r>
      <w:r w:rsidR="005D2896" w:rsidRPr="001B09BF">
        <w:t>освобождение</w:t>
      </w:r>
      <w:r w:rsidR="000646F9" w:rsidRPr="001B09BF">
        <w:t xml:space="preserve"> </w:t>
      </w:r>
      <w:r w:rsidR="005D2896" w:rsidRPr="001B09BF">
        <w:t>казахстанцев</w:t>
      </w:r>
      <w:r w:rsidR="000646F9" w:rsidRPr="001B09BF">
        <w:t xml:space="preserve"> </w:t>
      </w:r>
      <w:r w:rsidR="005D2896" w:rsidRPr="001B09BF">
        <w:t>от</w:t>
      </w:r>
      <w:r w:rsidR="000646F9" w:rsidRPr="001B09BF">
        <w:t xml:space="preserve"> </w:t>
      </w:r>
      <w:r w:rsidR="005D2896" w:rsidRPr="001B09BF">
        <w:t>уплаты</w:t>
      </w:r>
      <w:r w:rsidR="000646F9" w:rsidRPr="001B09BF">
        <w:t xml:space="preserve"> </w:t>
      </w:r>
      <w:r w:rsidR="005D2896" w:rsidRPr="001B09BF">
        <w:t>индивидуального</w:t>
      </w:r>
      <w:r w:rsidR="000646F9" w:rsidRPr="001B09BF">
        <w:t xml:space="preserve"> </w:t>
      </w:r>
      <w:r w:rsidR="005D2896" w:rsidRPr="001B09BF">
        <w:t>подоходного</w:t>
      </w:r>
      <w:r w:rsidR="000646F9" w:rsidRPr="001B09BF">
        <w:t xml:space="preserve"> </w:t>
      </w:r>
      <w:r w:rsidR="005D2896" w:rsidRPr="001B09BF">
        <w:t>налога</w:t>
      </w:r>
      <w:r w:rsidR="000646F9" w:rsidRPr="001B09BF">
        <w:t xml:space="preserve"> </w:t>
      </w:r>
      <w:r w:rsidR="005D2896" w:rsidRPr="001B09BF">
        <w:t>(ИПН)</w:t>
      </w:r>
      <w:r w:rsidR="000646F9" w:rsidRPr="001B09BF">
        <w:t xml:space="preserve"> </w:t>
      </w:r>
      <w:r w:rsidR="005D2896" w:rsidRPr="001B09BF">
        <w:t>с</w:t>
      </w:r>
      <w:r w:rsidR="000646F9" w:rsidRPr="001B09BF">
        <w:t xml:space="preserve"> </w:t>
      </w:r>
      <w:r w:rsidR="005D2896" w:rsidRPr="001B09BF">
        <w:t>пенсионных</w:t>
      </w:r>
      <w:r w:rsidR="000646F9" w:rsidRPr="001B09BF">
        <w:t xml:space="preserve"> </w:t>
      </w:r>
      <w:r w:rsidR="005D2896" w:rsidRPr="001B09BF">
        <w:t>выплат</w:t>
      </w:r>
      <w:r w:rsidR="000646F9" w:rsidRPr="001B09BF">
        <w:t xml:space="preserve"> </w:t>
      </w:r>
      <w:r w:rsidR="005D2896" w:rsidRPr="001B09BF">
        <w:t>из</w:t>
      </w:r>
      <w:r w:rsidR="000646F9" w:rsidRPr="001B09BF">
        <w:t xml:space="preserve"> </w:t>
      </w:r>
      <w:r w:rsidR="005D2896" w:rsidRPr="001B09BF">
        <w:t>ЕНПФ,</w:t>
      </w:r>
      <w:r w:rsidR="000646F9" w:rsidRPr="001B09BF">
        <w:t xml:space="preserve"> </w:t>
      </w:r>
      <w:r w:rsidR="005D2896" w:rsidRPr="001B09BF">
        <w:t>за</w:t>
      </w:r>
      <w:r w:rsidR="000646F9" w:rsidRPr="001B09BF">
        <w:t xml:space="preserve"> </w:t>
      </w:r>
      <w:r w:rsidR="005D2896" w:rsidRPr="001B09BF">
        <w:t>исключением</w:t>
      </w:r>
      <w:r w:rsidR="000646F9" w:rsidRPr="001B09BF">
        <w:t xml:space="preserve"> </w:t>
      </w:r>
      <w:r w:rsidR="005D2896" w:rsidRPr="001B09BF">
        <w:t>граждан,</w:t>
      </w:r>
      <w:r w:rsidR="000646F9" w:rsidRPr="001B09BF">
        <w:t xml:space="preserve"> </w:t>
      </w:r>
      <w:r w:rsidR="005D2896" w:rsidRPr="001B09BF">
        <w:t>выезжающих</w:t>
      </w:r>
      <w:r w:rsidR="000646F9" w:rsidRPr="001B09BF">
        <w:t xml:space="preserve"> </w:t>
      </w:r>
      <w:r w:rsidR="005D2896" w:rsidRPr="001B09BF">
        <w:t>за</w:t>
      </w:r>
      <w:r w:rsidR="000646F9" w:rsidRPr="001B09BF">
        <w:t xml:space="preserve"> </w:t>
      </w:r>
      <w:r w:rsidR="005D2896" w:rsidRPr="001B09BF">
        <w:t>пределы</w:t>
      </w:r>
      <w:r w:rsidR="000646F9" w:rsidRPr="001B09BF">
        <w:t xml:space="preserve"> </w:t>
      </w:r>
      <w:r w:rsidR="005D2896" w:rsidRPr="001B09BF">
        <w:t>Казахстана,</w:t>
      </w:r>
      <w:r w:rsidR="000646F9" w:rsidRPr="001B09BF">
        <w:t xml:space="preserve"> </w:t>
      </w:r>
      <w:r w:rsidR="005D2896" w:rsidRPr="001B09BF">
        <w:t>а</w:t>
      </w:r>
      <w:r w:rsidR="000646F9" w:rsidRPr="001B09BF">
        <w:t xml:space="preserve"> </w:t>
      </w:r>
      <w:r w:rsidR="005D2896" w:rsidRPr="001B09BF">
        <w:t>также</w:t>
      </w:r>
      <w:r w:rsidR="000646F9" w:rsidRPr="001B09BF">
        <w:t xml:space="preserve"> </w:t>
      </w:r>
      <w:r w:rsidR="005D2896" w:rsidRPr="001B09BF">
        <w:t>получивших</w:t>
      </w:r>
      <w:r w:rsidR="000646F9" w:rsidRPr="001B09BF">
        <w:t xml:space="preserve"> </w:t>
      </w:r>
      <w:r w:rsidR="005D2896" w:rsidRPr="001B09BF">
        <w:t>накопления</w:t>
      </w:r>
      <w:r w:rsidR="000646F9" w:rsidRPr="001B09BF">
        <w:t xml:space="preserve"> </w:t>
      </w:r>
      <w:r w:rsidR="005D2896" w:rsidRPr="001B09BF">
        <w:t>в</w:t>
      </w:r>
      <w:r w:rsidR="000646F9" w:rsidRPr="001B09BF">
        <w:t xml:space="preserve"> </w:t>
      </w:r>
      <w:r w:rsidR="005D2896" w:rsidRPr="001B09BF">
        <w:t>порядке</w:t>
      </w:r>
      <w:r w:rsidR="000646F9" w:rsidRPr="001B09BF">
        <w:t xml:space="preserve"> </w:t>
      </w:r>
      <w:r w:rsidR="005D2896" w:rsidRPr="001B09BF">
        <w:t>наследования</w:t>
      </w:r>
      <w:r w:rsidRPr="001B09BF">
        <w:t>»</w:t>
      </w:r>
      <w:r w:rsidR="005D2896" w:rsidRPr="001B09BF">
        <w:t>,</w:t>
      </w:r>
      <w:r w:rsidR="000646F9" w:rsidRPr="001B09BF">
        <w:t xml:space="preserve"> - </w:t>
      </w:r>
      <w:r w:rsidR="005D2896" w:rsidRPr="001B09BF">
        <w:t>отметили</w:t>
      </w:r>
      <w:r w:rsidR="000646F9" w:rsidRPr="001B09BF">
        <w:t xml:space="preserve"> </w:t>
      </w:r>
      <w:r w:rsidR="005D2896" w:rsidRPr="001B09BF">
        <w:t>в</w:t>
      </w:r>
      <w:r w:rsidR="000646F9" w:rsidRPr="001B09BF">
        <w:t xml:space="preserve"> </w:t>
      </w:r>
      <w:r w:rsidR="005D2896" w:rsidRPr="001B09BF">
        <w:t>ведомстве.</w:t>
      </w:r>
      <w:r w:rsidR="000646F9" w:rsidRPr="001B09BF">
        <w:t xml:space="preserve"> </w:t>
      </w:r>
    </w:p>
    <w:p w14:paraId="22F0901E" w14:textId="77777777" w:rsidR="005D2896" w:rsidRPr="001B09BF" w:rsidRDefault="005D2896" w:rsidP="005D2896">
      <w:r w:rsidRPr="001B09BF">
        <w:t>При</w:t>
      </w:r>
      <w:r w:rsidR="000646F9" w:rsidRPr="001B09BF">
        <w:t xml:space="preserve"> </w:t>
      </w:r>
      <w:r w:rsidRPr="001B09BF">
        <w:t>этом</w:t>
      </w:r>
      <w:r w:rsidR="000646F9" w:rsidRPr="001B09BF">
        <w:t xml:space="preserve"> </w:t>
      </w:r>
      <w:r w:rsidRPr="001B09BF">
        <w:t>до</w:t>
      </w:r>
      <w:r w:rsidR="000646F9" w:rsidRPr="001B09BF">
        <w:t xml:space="preserve"> </w:t>
      </w:r>
      <w:r w:rsidRPr="001B09BF">
        <w:t>вступления</w:t>
      </w:r>
      <w:r w:rsidR="000646F9" w:rsidRPr="001B09BF">
        <w:t xml:space="preserve"> </w:t>
      </w:r>
      <w:r w:rsidRPr="001B09BF">
        <w:t>в</w:t>
      </w:r>
      <w:r w:rsidR="000646F9" w:rsidRPr="001B09BF">
        <w:t xml:space="preserve"> </w:t>
      </w:r>
      <w:r w:rsidRPr="001B09BF">
        <w:t>силу</w:t>
      </w:r>
      <w:r w:rsidR="000646F9" w:rsidRPr="001B09BF">
        <w:t xml:space="preserve"> </w:t>
      </w:r>
      <w:r w:rsidRPr="001B09BF">
        <w:t>данных</w:t>
      </w:r>
      <w:r w:rsidR="000646F9" w:rsidRPr="001B09BF">
        <w:t xml:space="preserve"> </w:t>
      </w:r>
      <w:r w:rsidRPr="001B09BF">
        <w:t>поправок</w:t>
      </w:r>
      <w:r w:rsidR="000646F9" w:rsidRPr="001B09BF">
        <w:t xml:space="preserve"> </w:t>
      </w:r>
      <w:r w:rsidRPr="001B09BF">
        <w:t>порядок</w:t>
      </w:r>
      <w:r w:rsidR="000646F9" w:rsidRPr="001B09BF">
        <w:t xml:space="preserve"> </w:t>
      </w:r>
      <w:r w:rsidRPr="001B09BF">
        <w:t>удержания</w:t>
      </w:r>
      <w:r w:rsidR="000646F9" w:rsidRPr="001B09BF">
        <w:t xml:space="preserve"> </w:t>
      </w:r>
      <w:r w:rsidRPr="001B09BF">
        <w:t>ИПН</w:t>
      </w:r>
      <w:r w:rsidR="000646F9" w:rsidRPr="001B09BF">
        <w:t xml:space="preserve"> </w:t>
      </w:r>
      <w:r w:rsidRPr="001B09BF">
        <w:t>будет</w:t>
      </w:r>
      <w:r w:rsidR="000646F9" w:rsidRPr="001B09BF">
        <w:t xml:space="preserve"> </w:t>
      </w:r>
      <w:r w:rsidRPr="001B09BF">
        <w:t>осуществляться</w:t>
      </w:r>
      <w:r w:rsidR="000646F9" w:rsidRPr="001B09BF">
        <w:t xml:space="preserve"> </w:t>
      </w:r>
      <w:r w:rsidRPr="001B09BF">
        <w:t>согласно</w:t>
      </w:r>
      <w:r w:rsidR="000646F9" w:rsidRPr="001B09BF">
        <w:t xml:space="preserve"> </w:t>
      </w:r>
      <w:r w:rsidRPr="001B09BF">
        <w:t>текущему</w:t>
      </w:r>
      <w:r w:rsidR="000646F9" w:rsidRPr="001B09BF">
        <w:t xml:space="preserve"> </w:t>
      </w:r>
      <w:r w:rsidRPr="001B09BF">
        <w:t>законодательству.</w:t>
      </w:r>
    </w:p>
    <w:p w14:paraId="01D5842D" w14:textId="77777777" w:rsidR="005D2896" w:rsidRPr="001B09BF" w:rsidRDefault="000725C0" w:rsidP="005D2896">
      <w:r w:rsidRPr="001B09BF">
        <w:t>«</w:t>
      </w:r>
      <w:r w:rsidR="005D2896" w:rsidRPr="001B09BF">
        <w:t>Пересмотра</w:t>
      </w:r>
      <w:r w:rsidR="000646F9" w:rsidRPr="001B09BF">
        <w:t xml:space="preserve"> </w:t>
      </w:r>
      <w:r w:rsidR="005D2896" w:rsidRPr="001B09BF">
        <w:t>ранее</w:t>
      </w:r>
      <w:r w:rsidR="000646F9" w:rsidRPr="001B09BF">
        <w:t xml:space="preserve"> </w:t>
      </w:r>
      <w:r w:rsidR="005D2896" w:rsidRPr="001B09BF">
        <w:t>осуществленных</w:t>
      </w:r>
      <w:r w:rsidR="000646F9" w:rsidRPr="001B09BF">
        <w:t xml:space="preserve"> </w:t>
      </w:r>
      <w:r w:rsidR="005D2896" w:rsidRPr="001B09BF">
        <w:t>выплат</w:t>
      </w:r>
      <w:r w:rsidR="000646F9" w:rsidRPr="001B09BF">
        <w:t xml:space="preserve"> </w:t>
      </w:r>
      <w:r w:rsidR="005D2896" w:rsidRPr="001B09BF">
        <w:t>не</w:t>
      </w:r>
      <w:r w:rsidR="000646F9" w:rsidRPr="001B09BF">
        <w:t xml:space="preserve"> </w:t>
      </w:r>
      <w:r w:rsidR="005D2896" w:rsidRPr="001B09BF">
        <w:t>будет</w:t>
      </w:r>
      <w:r w:rsidRPr="001B09BF">
        <w:t>»</w:t>
      </w:r>
      <w:r w:rsidR="005D2896" w:rsidRPr="001B09BF">
        <w:t>,</w:t>
      </w:r>
      <w:r w:rsidR="000646F9" w:rsidRPr="001B09BF">
        <w:t xml:space="preserve"> - </w:t>
      </w:r>
      <w:r w:rsidR="005D2896" w:rsidRPr="001B09BF">
        <w:t>подчеркнули</w:t>
      </w:r>
      <w:r w:rsidR="000646F9" w:rsidRPr="001B09BF">
        <w:t xml:space="preserve"> </w:t>
      </w:r>
      <w:r w:rsidR="005D2896" w:rsidRPr="001B09BF">
        <w:t>в</w:t>
      </w:r>
      <w:r w:rsidR="000646F9" w:rsidRPr="001B09BF">
        <w:t xml:space="preserve"> </w:t>
      </w:r>
      <w:r w:rsidR="005D2896" w:rsidRPr="001B09BF">
        <w:t>МНЭ.</w:t>
      </w:r>
      <w:r w:rsidR="000646F9" w:rsidRPr="001B09BF">
        <w:t xml:space="preserve"> </w:t>
      </w:r>
    </w:p>
    <w:p w14:paraId="773C6B71" w14:textId="77777777" w:rsidR="005D2896" w:rsidRPr="001B09BF" w:rsidRDefault="005D2896" w:rsidP="005D2896">
      <w:r w:rsidRPr="001B09BF">
        <w:t>Также</w:t>
      </w:r>
      <w:r w:rsidR="000646F9" w:rsidRPr="001B09BF">
        <w:t xml:space="preserve"> </w:t>
      </w:r>
      <w:r w:rsidRPr="001B09BF">
        <w:t>в</w:t>
      </w:r>
      <w:r w:rsidR="000646F9" w:rsidRPr="001B09BF">
        <w:t xml:space="preserve"> </w:t>
      </w:r>
      <w:r w:rsidRPr="001B09BF">
        <w:t>министерстве</w:t>
      </w:r>
      <w:r w:rsidR="000646F9" w:rsidRPr="001B09BF">
        <w:t xml:space="preserve"> </w:t>
      </w:r>
      <w:r w:rsidRPr="001B09BF">
        <w:t>сообщили,</w:t>
      </w:r>
      <w:r w:rsidR="000646F9" w:rsidRPr="001B09BF">
        <w:t xml:space="preserve"> </w:t>
      </w:r>
      <w:r w:rsidRPr="001B09BF">
        <w:t>что</w:t>
      </w:r>
      <w:r w:rsidR="000646F9" w:rsidRPr="001B09BF">
        <w:t xml:space="preserve"> </w:t>
      </w:r>
      <w:r w:rsidRPr="001B09BF">
        <w:t>подобная</w:t>
      </w:r>
      <w:r w:rsidR="000646F9" w:rsidRPr="001B09BF">
        <w:t xml:space="preserve"> </w:t>
      </w:r>
      <w:r w:rsidRPr="001B09BF">
        <w:t>практика</w:t>
      </w:r>
      <w:r w:rsidR="000646F9" w:rsidRPr="001B09BF">
        <w:t xml:space="preserve"> </w:t>
      </w:r>
      <w:r w:rsidRPr="001B09BF">
        <w:t>используется</w:t>
      </w:r>
      <w:r w:rsidR="000646F9" w:rsidRPr="001B09BF">
        <w:t xml:space="preserve"> </w:t>
      </w:r>
      <w:r w:rsidRPr="001B09BF">
        <w:t>в</w:t>
      </w:r>
      <w:r w:rsidR="000646F9" w:rsidRPr="001B09BF">
        <w:t xml:space="preserve"> </w:t>
      </w:r>
      <w:r w:rsidRPr="001B09BF">
        <w:t>11</w:t>
      </w:r>
      <w:r w:rsidR="000646F9" w:rsidRPr="001B09BF">
        <w:t xml:space="preserve"> </w:t>
      </w:r>
      <w:r w:rsidRPr="001B09BF">
        <w:t>странах</w:t>
      </w:r>
      <w:r w:rsidR="000646F9" w:rsidRPr="001B09BF">
        <w:t xml:space="preserve"> </w:t>
      </w:r>
      <w:r w:rsidRPr="001B09BF">
        <w:t>Организации</w:t>
      </w:r>
      <w:r w:rsidR="000646F9" w:rsidRPr="001B09BF">
        <w:t xml:space="preserve"> </w:t>
      </w:r>
      <w:r w:rsidRPr="001B09BF">
        <w:t>экономического</w:t>
      </w:r>
      <w:r w:rsidR="000646F9" w:rsidRPr="001B09BF">
        <w:t xml:space="preserve"> </w:t>
      </w:r>
      <w:r w:rsidRPr="001B09BF">
        <w:t>сотрудничества</w:t>
      </w:r>
      <w:r w:rsidR="000646F9" w:rsidRPr="001B09BF">
        <w:t xml:space="preserve"> </w:t>
      </w:r>
      <w:r w:rsidRPr="001B09BF">
        <w:t>и</w:t>
      </w:r>
      <w:r w:rsidR="000646F9" w:rsidRPr="001B09BF">
        <w:t xml:space="preserve"> </w:t>
      </w:r>
      <w:r w:rsidRPr="001B09BF">
        <w:t>развития</w:t>
      </w:r>
      <w:r w:rsidR="000646F9" w:rsidRPr="001B09BF">
        <w:t xml:space="preserve"> </w:t>
      </w:r>
      <w:r w:rsidRPr="001B09BF">
        <w:t>(ОЭСР),</w:t>
      </w:r>
      <w:r w:rsidR="000646F9" w:rsidRPr="001B09BF">
        <w:t xml:space="preserve"> </w:t>
      </w:r>
      <w:r w:rsidRPr="001B09BF">
        <w:t>в</w:t>
      </w:r>
      <w:r w:rsidR="000646F9" w:rsidRPr="001B09BF">
        <w:t xml:space="preserve"> </w:t>
      </w:r>
      <w:r w:rsidRPr="001B09BF">
        <w:t>числе</w:t>
      </w:r>
      <w:r w:rsidR="000646F9" w:rsidRPr="001B09BF">
        <w:t xml:space="preserve"> </w:t>
      </w:r>
      <w:r w:rsidRPr="001B09BF">
        <w:t>которых</w:t>
      </w:r>
      <w:r w:rsidR="000646F9" w:rsidRPr="001B09BF">
        <w:t xml:space="preserve"> </w:t>
      </w:r>
      <w:r w:rsidRPr="001B09BF">
        <w:t>Канада,</w:t>
      </w:r>
      <w:r w:rsidR="000646F9" w:rsidRPr="001B09BF">
        <w:t xml:space="preserve"> </w:t>
      </w:r>
      <w:r w:rsidRPr="001B09BF">
        <w:t>Венгрия,</w:t>
      </w:r>
      <w:r w:rsidR="000646F9" w:rsidRPr="001B09BF">
        <w:t xml:space="preserve"> </w:t>
      </w:r>
      <w:r w:rsidRPr="001B09BF">
        <w:t>Германия,</w:t>
      </w:r>
      <w:r w:rsidR="000646F9" w:rsidRPr="001B09BF">
        <w:t xml:space="preserve"> </w:t>
      </w:r>
      <w:r w:rsidRPr="001B09BF">
        <w:t>Япония,</w:t>
      </w:r>
      <w:r w:rsidR="000646F9" w:rsidRPr="001B09BF">
        <w:t xml:space="preserve"> </w:t>
      </w:r>
      <w:r w:rsidRPr="001B09BF">
        <w:t>Литва</w:t>
      </w:r>
      <w:r w:rsidR="000646F9" w:rsidRPr="001B09BF">
        <w:t xml:space="preserve"> </w:t>
      </w:r>
      <w:r w:rsidRPr="001B09BF">
        <w:t>и</w:t>
      </w:r>
      <w:r w:rsidR="000646F9" w:rsidRPr="001B09BF">
        <w:t xml:space="preserve"> </w:t>
      </w:r>
      <w:r w:rsidRPr="001B09BF">
        <w:t>др.</w:t>
      </w:r>
    </w:p>
    <w:p w14:paraId="63F2B7A0" w14:textId="77777777" w:rsidR="005D2896" w:rsidRPr="001B09BF" w:rsidRDefault="000725C0" w:rsidP="005D2896">
      <w:r w:rsidRPr="001B09BF">
        <w:t>«</w:t>
      </w:r>
      <w:r w:rsidR="005D2896" w:rsidRPr="001B09BF">
        <w:t>Например,</w:t>
      </w:r>
      <w:r w:rsidR="000646F9" w:rsidRPr="001B09BF">
        <w:t xml:space="preserve"> </w:t>
      </w:r>
      <w:r w:rsidR="005D2896" w:rsidRPr="001B09BF">
        <w:t>в</w:t>
      </w:r>
      <w:r w:rsidR="000646F9" w:rsidRPr="001B09BF">
        <w:t xml:space="preserve"> </w:t>
      </w:r>
      <w:r w:rsidR="005D2896" w:rsidRPr="001B09BF">
        <w:t>Австралии</w:t>
      </w:r>
      <w:r w:rsidR="000646F9" w:rsidRPr="001B09BF">
        <w:t xml:space="preserve"> </w:t>
      </w:r>
      <w:r w:rsidR="005D2896" w:rsidRPr="001B09BF">
        <w:t>данная</w:t>
      </w:r>
      <w:r w:rsidR="000646F9" w:rsidRPr="001B09BF">
        <w:t xml:space="preserve"> </w:t>
      </w:r>
      <w:r w:rsidR="005D2896" w:rsidRPr="001B09BF">
        <w:t>процедура</w:t>
      </w:r>
      <w:r w:rsidR="000646F9" w:rsidRPr="001B09BF">
        <w:t xml:space="preserve"> </w:t>
      </w:r>
      <w:r w:rsidR="005D2896" w:rsidRPr="001B09BF">
        <w:t>не</w:t>
      </w:r>
      <w:r w:rsidR="000646F9" w:rsidRPr="001B09BF">
        <w:t xml:space="preserve"> </w:t>
      </w:r>
      <w:r w:rsidR="005D2896" w:rsidRPr="001B09BF">
        <w:t>подлежит</w:t>
      </w:r>
      <w:r w:rsidR="000646F9" w:rsidRPr="001B09BF">
        <w:t xml:space="preserve"> </w:t>
      </w:r>
      <w:r w:rsidR="005D2896" w:rsidRPr="001B09BF">
        <w:t>налогообложению</w:t>
      </w:r>
      <w:r w:rsidR="000646F9" w:rsidRPr="001B09BF">
        <w:t xml:space="preserve"> </w:t>
      </w:r>
      <w:r w:rsidR="005D2896" w:rsidRPr="001B09BF">
        <w:t>при</w:t>
      </w:r>
      <w:r w:rsidR="000646F9" w:rsidRPr="001B09BF">
        <w:t xml:space="preserve"> </w:t>
      </w:r>
      <w:r w:rsidR="005D2896" w:rsidRPr="001B09BF">
        <w:t>достижении</w:t>
      </w:r>
      <w:r w:rsidR="000646F9" w:rsidRPr="001B09BF">
        <w:t xml:space="preserve"> </w:t>
      </w:r>
      <w:r w:rsidR="005D2896" w:rsidRPr="001B09BF">
        <w:t>пенсионного</w:t>
      </w:r>
      <w:r w:rsidR="000646F9" w:rsidRPr="001B09BF">
        <w:t xml:space="preserve"> </w:t>
      </w:r>
      <w:r w:rsidR="005D2896" w:rsidRPr="001B09BF">
        <w:t>возраста,</w:t>
      </w:r>
      <w:r w:rsidR="000646F9" w:rsidRPr="001B09BF">
        <w:t xml:space="preserve"> </w:t>
      </w:r>
      <w:r w:rsidR="005D2896" w:rsidRPr="001B09BF">
        <w:t>то</w:t>
      </w:r>
      <w:r w:rsidR="000646F9" w:rsidRPr="001B09BF">
        <w:t xml:space="preserve"> </w:t>
      </w:r>
      <w:r w:rsidR="005D2896" w:rsidRPr="001B09BF">
        <w:t>есть</w:t>
      </w:r>
      <w:r w:rsidR="000646F9" w:rsidRPr="001B09BF">
        <w:t xml:space="preserve"> </w:t>
      </w:r>
      <w:r w:rsidR="005D2896" w:rsidRPr="001B09BF">
        <w:t>после</w:t>
      </w:r>
      <w:r w:rsidR="000646F9" w:rsidRPr="001B09BF">
        <w:t xml:space="preserve"> </w:t>
      </w:r>
      <w:r w:rsidR="005D2896" w:rsidRPr="001B09BF">
        <w:t>60</w:t>
      </w:r>
      <w:r w:rsidR="000646F9" w:rsidRPr="001B09BF">
        <w:t xml:space="preserve"> </w:t>
      </w:r>
      <w:r w:rsidR="005D2896" w:rsidRPr="001B09BF">
        <w:t>лет.</w:t>
      </w:r>
      <w:r w:rsidR="000646F9" w:rsidRPr="001B09BF">
        <w:t xml:space="preserve"> </w:t>
      </w:r>
      <w:r w:rsidR="005D2896" w:rsidRPr="001B09BF">
        <w:t>Однако</w:t>
      </w:r>
      <w:r w:rsidR="000646F9" w:rsidRPr="001B09BF">
        <w:t xml:space="preserve"> </w:t>
      </w:r>
      <w:r w:rsidR="005D2896" w:rsidRPr="001B09BF">
        <w:t>при</w:t>
      </w:r>
      <w:r w:rsidR="000646F9" w:rsidRPr="001B09BF">
        <w:t xml:space="preserve"> </w:t>
      </w:r>
      <w:r w:rsidR="005D2896" w:rsidRPr="001B09BF">
        <w:t>досрочном</w:t>
      </w:r>
      <w:r w:rsidR="000646F9" w:rsidRPr="001B09BF">
        <w:t xml:space="preserve"> </w:t>
      </w:r>
      <w:r w:rsidR="005D2896" w:rsidRPr="001B09BF">
        <w:t>выходе</w:t>
      </w:r>
      <w:r w:rsidR="000646F9" w:rsidRPr="001B09BF">
        <w:t xml:space="preserve"> </w:t>
      </w:r>
      <w:r w:rsidR="005D2896" w:rsidRPr="001B09BF">
        <w:t>на</w:t>
      </w:r>
      <w:r w:rsidR="000646F9" w:rsidRPr="001B09BF">
        <w:t xml:space="preserve"> </w:t>
      </w:r>
      <w:r w:rsidR="005D2896" w:rsidRPr="001B09BF">
        <w:t>пенсию</w:t>
      </w:r>
      <w:r w:rsidR="000646F9" w:rsidRPr="001B09BF">
        <w:t xml:space="preserve"> </w:t>
      </w:r>
      <w:r w:rsidR="005D2896" w:rsidRPr="001B09BF">
        <w:t>налог</w:t>
      </w:r>
      <w:r w:rsidR="000646F9" w:rsidRPr="001B09BF">
        <w:t xml:space="preserve"> </w:t>
      </w:r>
      <w:r w:rsidR="005D2896" w:rsidRPr="001B09BF">
        <w:t>предусмотрен</w:t>
      </w:r>
      <w:r w:rsidRPr="001B09BF">
        <w:t>»</w:t>
      </w:r>
      <w:r w:rsidR="005D2896" w:rsidRPr="001B09BF">
        <w:t>,</w:t>
      </w:r>
      <w:r w:rsidR="000646F9" w:rsidRPr="001B09BF">
        <w:t xml:space="preserve"> - </w:t>
      </w:r>
      <w:r w:rsidR="005D2896" w:rsidRPr="001B09BF">
        <w:t>пояснили</w:t>
      </w:r>
      <w:r w:rsidR="000646F9" w:rsidRPr="001B09BF">
        <w:t xml:space="preserve"> </w:t>
      </w:r>
      <w:r w:rsidR="005D2896" w:rsidRPr="001B09BF">
        <w:t>в</w:t>
      </w:r>
      <w:r w:rsidR="000646F9" w:rsidRPr="001B09BF">
        <w:t xml:space="preserve"> </w:t>
      </w:r>
      <w:r w:rsidR="005D2896" w:rsidRPr="001B09BF">
        <w:t>ведомстве.</w:t>
      </w:r>
      <w:r w:rsidR="000646F9" w:rsidRPr="001B09BF">
        <w:t xml:space="preserve"> </w:t>
      </w:r>
    </w:p>
    <w:p w14:paraId="717B6358" w14:textId="77777777" w:rsidR="005D2896" w:rsidRPr="001B09BF" w:rsidRDefault="005D2896" w:rsidP="005D2896">
      <w:r w:rsidRPr="001B09BF">
        <w:lastRenderedPageBreak/>
        <w:t>О</w:t>
      </w:r>
      <w:r w:rsidR="000646F9" w:rsidRPr="001B09BF">
        <w:t xml:space="preserve"> </w:t>
      </w:r>
      <w:r w:rsidRPr="001B09BF">
        <w:t>планах</w:t>
      </w:r>
      <w:r w:rsidR="000646F9" w:rsidRPr="001B09BF">
        <w:t xml:space="preserve"> </w:t>
      </w:r>
      <w:r w:rsidRPr="001B09BF">
        <w:t>министерства</w:t>
      </w:r>
      <w:r w:rsidR="000646F9" w:rsidRPr="001B09BF">
        <w:t xml:space="preserve"> </w:t>
      </w:r>
      <w:r w:rsidRPr="001B09BF">
        <w:t>освободить</w:t>
      </w:r>
      <w:r w:rsidR="000646F9" w:rsidRPr="001B09BF">
        <w:t xml:space="preserve"> </w:t>
      </w:r>
      <w:r w:rsidRPr="001B09BF">
        <w:t>пенсионные</w:t>
      </w:r>
      <w:r w:rsidR="000646F9" w:rsidRPr="001B09BF">
        <w:t xml:space="preserve"> </w:t>
      </w:r>
      <w:r w:rsidRPr="001B09BF">
        <w:t>выплаты</w:t>
      </w:r>
      <w:r w:rsidR="000646F9" w:rsidRPr="001B09BF">
        <w:t xml:space="preserve"> </w:t>
      </w:r>
      <w:r w:rsidRPr="001B09BF">
        <w:t>от</w:t>
      </w:r>
      <w:r w:rsidR="000646F9" w:rsidRPr="001B09BF">
        <w:t xml:space="preserve"> </w:t>
      </w:r>
      <w:r w:rsidRPr="001B09BF">
        <w:t>ИПН</w:t>
      </w:r>
      <w:r w:rsidR="000646F9" w:rsidRPr="001B09BF">
        <w:t xml:space="preserve"> </w:t>
      </w:r>
      <w:r w:rsidRPr="001B09BF">
        <w:t>стало</w:t>
      </w:r>
      <w:r w:rsidR="000646F9" w:rsidRPr="001B09BF">
        <w:t xml:space="preserve"> </w:t>
      </w:r>
      <w:r w:rsidRPr="001B09BF">
        <w:t>известно</w:t>
      </w:r>
      <w:r w:rsidR="000646F9" w:rsidRPr="001B09BF">
        <w:t xml:space="preserve"> </w:t>
      </w:r>
      <w:r w:rsidRPr="001B09BF">
        <w:t>в</w:t>
      </w:r>
      <w:r w:rsidR="000646F9" w:rsidRPr="001B09BF">
        <w:t xml:space="preserve"> </w:t>
      </w:r>
      <w:r w:rsidRPr="001B09BF">
        <w:t>ответе</w:t>
      </w:r>
      <w:r w:rsidR="000646F9" w:rsidRPr="001B09BF">
        <w:t xml:space="preserve"> </w:t>
      </w:r>
      <w:r w:rsidRPr="001B09BF">
        <w:t>премьер-министра</w:t>
      </w:r>
      <w:r w:rsidR="000646F9" w:rsidRPr="001B09BF">
        <w:t xml:space="preserve"> </w:t>
      </w:r>
      <w:r w:rsidRPr="001B09BF">
        <w:t>Олжаса</w:t>
      </w:r>
      <w:r w:rsidR="000646F9" w:rsidRPr="001B09BF">
        <w:t xml:space="preserve"> </w:t>
      </w:r>
      <w:r w:rsidRPr="001B09BF">
        <w:t>Бектенова</w:t>
      </w:r>
      <w:r w:rsidR="000646F9" w:rsidRPr="001B09BF">
        <w:t xml:space="preserve"> </w:t>
      </w:r>
      <w:r w:rsidRPr="001B09BF">
        <w:t>на</w:t>
      </w:r>
      <w:r w:rsidR="000646F9" w:rsidRPr="001B09BF">
        <w:t xml:space="preserve"> </w:t>
      </w:r>
      <w:r w:rsidRPr="001B09BF">
        <w:t>депутатский</w:t>
      </w:r>
      <w:r w:rsidR="000646F9" w:rsidRPr="001B09BF">
        <w:t xml:space="preserve"> </w:t>
      </w:r>
      <w:r w:rsidRPr="001B09BF">
        <w:t>запрос.</w:t>
      </w:r>
      <w:r w:rsidR="000646F9" w:rsidRPr="001B09BF">
        <w:t xml:space="preserve"> </w:t>
      </w:r>
      <w:r w:rsidRPr="001B09BF">
        <w:t>Тогда</w:t>
      </w:r>
      <w:r w:rsidR="000646F9" w:rsidRPr="001B09BF">
        <w:t xml:space="preserve"> </w:t>
      </w:r>
      <w:r w:rsidRPr="001B09BF">
        <w:t>глава</w:t>
      </w:r>
      <w:r w:rsidR="000646F9" w:rsidRPr="001B09BF">
        <w:t xml:space="preserve"> </w:t>
      </w:r>
      <w:r w:rsidRPr="001B09BF">
        <w:t>кабмина</w:t>
      </w:r>
      <w:r w:rsidR="000646F9" w:rsidRPr="001B09BF">
        <w:t xml:space="preserve"> </w:t>
      </w:r>
      <w:r w:rsidRPr="001B09BF">
        <w:t>сообщил,</w:t>
      </w:r>
      <w:r w:rsidR="000646F9" w:rsidRPr="001B09BF">
        <w:t xml:space="preserve"> </w:t>
      </w:r>
      <w:r w:rsidRPr="001B09BF">
        <w:t>что</w:t>
      </w:r>
      <w:r w:rsidR="000646F9" w:rsidRPr="001B09BF">
        <w:t xml:space="preserve"> </w:t>
      </w:r>
      <w:r w:rsidRPr="001B09BF">
        <w:t>сумма</w:t>
      </w:r>
      <w:r w:rsidR="000646F9" w:rsidRPr="001B09BF">
        <w:t xml:space="preserve"> </w:t>
      </w:r>
      <w:r w:rsidRPr="001B09BF">
        <w:t>потерь</w:t>
      </w:r>
      <w:r w:rsidR="000646F9" w:rsidRPr="001B09BF">
        <w:t xml:space="preserve"> </w:t>
      </w:r>
      <w:r w:rsidRPr="001B09BF">
        <w:t>составит</w:t>
      </w:r>
      <w:r w:rsidR="000646F9" w:rsidRPr="001B09BF">
        <w:t xml:space="preserve"> </w:t>
      </w:r>
      <w:r w:rsidRPr="001B09BF">
        <w:t>4,1</w:t>
      </w:r>
      <w:r w:rsidR="000646F9" w:rsidRPr="001B09BF">
        <w:t xml:space="preserve"> </w:t>
      </w:r>
      <w:r w:rsidRPr="001B09BF">
        <w:t>млрд</w:t>
      </w:r>
      <w:r w:rsidR="000646F9" w:rsidRPr="001B09BF">
        <w:t xml:space="preserve"> </w:t>
      </w:r>
      <w:r w:rsidRPr="001B09BF">
        <w:t>тенге.</w:t>
      </w:r>
    </w:p>
    <w:p w14:paraId="259F083A" w14:textId="77777777" w:rsidR="005D2896" w:rsidRPr="001B09BF" w:rsidRDefault="005D2896" w:rsidP="005D2896">
      <w:r w:rsidRPr="001B09BF">
        <w:t>Напомним,</w:t>
      </w:r>
      <w:r w:rsidR="000646F9" w:rsidRPr="001B09BF">
        <w:t xml:space="preserve"> </w:t>
      </w:r>
      <w:r w:rsidRPr="001B09BF">
        <w:t>выплаты</w:t>
      </w:r>
      <w:r w:rsidR="000646F9" w:rsidRPr="001B09BF">
        <w:t xml:space="preserve"> </w:t>
      </w:r>
      <w:r w:rsidRPr="001B09BF">
        <w:t>из</w:t>
      </w:r>
      <w:r w:rsidR="000646F9" w:rsidRPr="001B09BF">
        <w:t xml:space="preserve"> </w:t>
      </w:r>
      <w:r w:rsidRPr="001B09BF">
        <w:t>ЕНПФ</w:t>
      </w:r>
      <w:r w:rsidR="000646F9" w:rsidRPr="001B09BF">
        <w:t xml:space="preserve"> </w:t>
      </w:r>
      <w:r w:rsidRPr="001B09BF">
        <w:t>относятся</w:t>
      </w:r>
      <w:r w:rsidR="000646F9" w:rsidRPr="001B09BF">
        <w:t xml:space="preserve"> </w:t>
      </w:r>
      <w:r w:rsidRPr="001B09BF">
        <w:t>к</w:t>
      </w:r>
      <w:r w:rsidR="000646F9" w:rsidRPr="001B09BF">
        <w:t xml:space="preserve"> </w:t>
      </w:r>
      <w:r w:rsidRPr="001B09BF">
        <w:t>доходу,</w:t>
      </w:r>
      <w:r w:rsidR="000646F9" w:rsidRPr="001B09BF">
        <w:t xml:space="preserve"> </w:t>
      </w:r>
      <w:r w:rsidRPr="001B09BF">
        <w:t>который</w:t>
      </w:r>
      <w:r w:rsidR="000646F9" w:rsidRPr="001B09BF">
        <w:t xml:space="preserve"> </w:t>
      </w:r>
      <w:r w:rsidRPr="001B09BF">
        <w:t>облагается</w:t>
      </w:r>
      <w:r w:rsidR="000646F9" w:rsidRPr="001B09BF">
        <w:t xml:space="preserve"> </w:t>
      </w:r>
      <w:r w:rsidRPr="001B09BF">
        <w:t>подоходным</w:t>
      </w:r>
      <w:r w:rsidR="000646F9" w:rsidRPr="001B09BF">
        <w:t xml:space="preserve"> </w:t>
      </w:r>
      <w:r w:rsidRPr="001B09BF">
        <w:t>налогом</w:t>
      </w:r>
      <w:r w:rsidR="000646F9" w:rsidRPr="001B09BF">
        <w:t xml:space="preserve"> </w:t>
      </w:r>
      <w:r w:rsidRPr="001B09BF">
        <w:t>по</w:t>
      </w:r>
      <w:r w:rsidR="000646F9" w:rsidRPr="001B09BF">
        <w:t xml:space="preserve"> </w:t>
      </w:r>
      <w:r w:rsidRPr="001B09BF">
        <w:t>ставке</w:t>
      </w:r>
      <w:r w:rsidR="000646F9" w:rsidRPr="001B09BF">
        <w:t xml:space="preserve"> </w:t>
      </w:r>
      <w:r w:rsidRPr="001B09BF">
        <w:t>10%.</w:t>
      </w:r>
      <w:r w:rsidR="000646F9" w:rsidRPr="001B09BF">
        <w:t xml:space="preserve"> </w:t>
      </w:r>
      <w:r w:rsidRPr="001B09BF">
        <w:t>Удержание</w:t>
      </w:r>
      <w:r w:rsidR="000646F9" w:rsidRPr="001B09BF">
        <w:t xml:space="preserve"> </w:t>
      </w:r>
      <w:r w:rsidRPr="001B09BF">
        <w:t>ИПН</w:t>
      </w:r>
      <w:r w:rsidR="000646F9" w:rsidRPr="001B09BF">
        <w:t xml:space="preserve"> </w:t>
      </w:r>
      <w:r w:rsidRPr="001B09BF">
        <w:t>производится</w:t>
      </w:r>
      <w:r w:rsidR="000646F9" w:rsidRPr="001B09BF">
        <w:t xml:space="preserve"> </w:t>
      </w:r>
      <w:r w:rsidRPr="001B09BF">
        <w:t>совокупно</w:t>
      </w:r>
      <w:r w:rsidR="000646F9" w:rsidRPr="001B09BF">
        <w:t xml:space="preserve"> </w:t>
      </w:r>
      <w:r w:rsidRPr="001B09BF">
        <w:t>от</w:t>
      </w:r>
      <w:r w:rsidR="000646F9" w:rsidRPr="001B09BF">
        <w:t xml:space="preserve"> </w:t>
      </w:r>
      <w:r w:rsidRPr="001B09BF">
        <w:t>всех</w:t>
      </w:r>
      <w:r w:rsidR="000646F9" w:rsidRPr="001B09BF">
        <w:t xml:space="preserve"> </w:t>
      </w:r>
      <w:r w:rsidRPr="001B09BF">
        <w:t>сумм</w:t>
      </w:r>
      <w:r w:rsidR="000646F9" w:rsidRPr="001B09BF">
        <w:t xml:space="preserve"> </w:t>
      </w:r>
      <w:r w:rsidRPr="001B09BF">
        <w:t>выплат</w:t>
      </w:r>
      <w:r w:rsidR="000646F9" w:rsidRPr="001B09BF">
        <w:t xml:space="preserve"> </w:t>
      </w:r>
      <w:r w:rsidRPr="001B09BF">
        <w:t>вкладчику</w:t>
      </w:r>
      <w:r w:rsidR="000646F9" w:rsidRPr="001B09BF">
        <w:t xml:space="preserve"> </w:t>
      </w:r>
      <w:r w:rsidRPr="001B09BF">
        <w:t>за</w:t>
      </w:r>
      <w:r w:rsidR="000646F9" w:rsidRPr="001B09BF">
        <w:t xml:space="preserve"> </w:t>
      </w:r>
      <w:r w:rsidRPr="001B09BF">
        <w:t>счет</w:t>
      </w:r>
      <w:r w:rsidR="000646F9" w:rsidRPr="001B09BF">
        <w:t xml:space="preserve"> </w:t>
      </w:r>
      <w:r w:rsidRPr="001B09BF">
        <w:t>обязательных</w:t>
      </w:r>
      <w:r w:rsidR="000646F9" w:rsidRPr="001B09BF">
        <w:t xml:space="preserve"> </w:t>
      </w:r>
      <w:r w:rsidRPr="001B09BF">
        <w:t>пенсионных</w:t>
      </w:r>
      <w:r w:rsidR="000646F9" w:rsidRPr="001B09BF">
        <w:t xml:space="preserve"> </w:t>
      </w:r>
      <w:r w:rsidRPr="001B09BF">
        <w:t>взносов</w:t>
      </w:r>
      <w:r w:rsidR="000646F9" w:rsidRPr="001B09BF">
        <w:t xml:space="preserve"> </w:t>
      </w:r>
      <w:r w:rsidRPr="001B09BF">
        <w:t>(ОПВ),</w:t>
      </w:r>
      <w:r w:rsidR="000646F9" w:rsidRPr="001B09BF">
        <w:t xml:space="preserve"> </w:t>
      </w:r>
      <w:r w:rsidRPr="001B09BF">
        <w:t>обязательных</w:t>
      </w:r>
      <w:r w:rsidR="000646F9" w:rsidRPr="001B09BF">
        <w:t xml:space="preserve"> </w:t>
      </w:r>
      <w:r w:rsidRPr="001B09BF">
        <w:t>профессиональных</w:t>
      </w:r>
      <w:r w:rsidR="000646F9" w:rsidRPr="001B09BF">
        <w:t xml:space="preserve"> </w:t>
      </w:r>
      <w:r w:rsidRPr="001B09BF">
        <w:t>пенсионных</w:t>
      </w:r>
      <w:r w:rsidR="000646F9" w:rsidRPr="001B09BF">
        <w:t xml:space="preserve"> </w:t>
      </w:r>
      <w:r w:rsidRPr="001B09BF">
        <w:t>взносов</w:t>
      </w:r>
      <w:r w:rsidR="000646F9" w:rsidRPr="001B09BF">
        <w:t xml:space="preserve"> </w:t>
      </w:r>
      <w:r w:rsidRPr="001B09BF">
        <w:t>(ОППВ)</w:t>
      </w:r>
      <w:r w:rsidR="000646F9" w:rsidRPr="001B09BF">
        <w:t xml:space="preserve"> </w:t>
      </w:r>
      <w:r w:rsidRPr="001B09BF">
        <w:t>и</w:t>
      </w:r>
      <w:r w:rsidR="000646F9" w:rsidRPr="001B09BF">
        <w:t xml:space="preserve"> </w:t>
      </w:r>
      <w:r w:rsidRPr="001B09BF">
        <w:t>добровольных</w:t>
      </w:r>
      <w:r w:rsidR="000646F9" w:rsidRPr="001B09BF">
        <w:t xml:space="preserve"> </w:t>
      </w:r>
      <w:r w:rsidRPr="001B09BF">
        <w:t>пенсионных</w:t>
      </w:r>
      <w:r w:rsidR="000646F9" w:rsidRPr="001B09BF">
        <w:t xml:space="preserve"> </w:t>
      </w:r>
      <w:r w:rsidRPr="001B09BF">
        <w:t>взносов</w:t>
      </w:r>
      <w:r w:rsidR="000646F9" w:rsidRPr="001B09BF">
        <w:t xml:space="preserve"> </w:t>
      </w:r>
      <w:r w:rsidRPr="001B09BF">
        <w:t>(ДПВ).</w:t>
      </w:r>
    </w:p>
    <w:p w14:paraId="610B6A37" w14:textId="77777777" w:rsidR="005D2896" w:rsidRPr="001B09BF" w:rsidRDefault="005D2896" w:rsidP="005D2896">
      <w:r w:rsidRPr="001B09BF">
        <w:t>Данные</w:t>
      </w:r>
      <w:r w:rsidR="000646F9" w:rsidRPr="001B09BF">
        <w:t xml:space="preserve"> </w:t>
      </w:r>
      <w:r w:rsidRPr="001B09BF">
        <w:t>выплаты</w:t>
      </w:r>
      <w:r w:rsidR="000646F9" w:rsidRPr="001B09BF">
        <w:t xml:space="preserve"> </w:t>
      </w:r>
      <w:r w:rsidRPr="001B09BF">
        <w:t>осуществляются</w:t>
      </w:r>
      <w:r w:rsidR="000646F9" w:rsidRPr="001B09BF">
        <w:t xml:space="preserve"> </w:t>
      </w:r>
      <w:r w:rsidRPr="001B09BF">
        <w:t>в</w:t>
      </w:r>
      <w:r w:rsidR="000646F9" w:rsidRPr="001B09BF">
        <w:t xml:space="preserve"> </w:t>
      </w:r>
      <w:r w:rsidRPr="001B09BF">
        <w:t>следующих</w:t>
      </w:r>
      <w:r w:rsidR="000646F9" w:rsidRPr="001B09BF">
        <w:t xml:space="preserve"> </w:t>
      </w:r>
      <w:r w:rsidRPr="001B09BF">
        <w:t>случаях:</w:t>
      </w:r>
    </w:p>
    <w:p w14:paraId="0DF6B552" w14:textId="77777777" w:rsidR="005D2896" w:rsidRPr="001B09BF" w:rsidRDefault="00B558F3" w:rsidP="005D2896">
      <w:r w:rsidRPr="001B09BF">
        <w:t>-</w:t>
      </w:r>
      <w:r w:rsidR="000646F9" w:rsidRPr="001B09BF">
        <w:t xml:space="preserve"> </w:t>
      </w:r>
      <w:r w:rsidR="005D2896" w:rsidRPr="001B09BF">
        <w:t>достижение</w:t>
      </w:r>
      <w:r w:rsidR="000646F9" w:rsidRPr="001B09BF">
        <w:t xml:space="preserve"> </w:t>
      </w:r>
      <w:r w:rsidR="005D2896" w:rsidRPr="001B09BF">
        <w:t>пенсионного</w:t>
      </w:r>
      <w:r w:rsidR="000646F9" w:rsidRPr="001B09BF">
        <w:t xml:space="preserve"> </w:t>
      </w:r>
      <w:r w:rsidR="005D2896" w:rsidRPr="001B09BF">
        <w:t>возраста;</w:t>
      </w:r>
    </w:p>
    <w:p w14:paraId="4C96CF7F" w14:textId="77777777" w:rsidR="005D2896" w:rsidRPr="001B09BF" w:rsidRDefault="00B558F3" w:rsidP="005D2896">
      <w:r w:rsidRPr="001B09BF">
        <w:t>-</w:t>
      </w:r>
      <w:r w:rsidR="000646F9" w:rsidRPr="001B09BF">
        <w:t xml:space="preserve"> </w:t>
      </w:r>
      <w:r w:rsidR="005D2896" w:rsidRPr="001B09BF">
        <w:t>наличие</w:t>
      </w:r>
      <w:r w:rsidR="000646F9" w:rsidRPr="001B09BF">
        <w:t xml:space="preserve"> </w:t>
      </w:r>
      <w:r w:rsidR="005D2896" w:rsidRPr="001B09BF">
        <w:t>инвалидности</w:t>
      </w:r>
      <w:r w:rsidR="000646F9" w:rsidRPr="001B09BF">
        <w:t xml:space="preserve"> </w:t>
      </w:r>
      <w:r w:rsidR="005D2896" w:rsidRPr="001B09BF">
        <w:t>1</w:t>
      </w:r>
      <w:r w:rsidR="000646F9" w:rsidRPr="001B09BF">
        <w:t xml:space="preserve"> </w:t>
      </w:r>
      <w:r w:rsidR="005D2896" w:rsidRPr="001B09BF">
        <w:t>или</w:t>
      </w:r>
      <w:r w:rsidR="000646F9" w:rsidRPr="001B09BF">
        <w:t xml:space="preserve"> </w:t>
      </w:r>
      <w:r w:rsidR="005D2896" w:rsidRPr="001B09BF">
        <w:t>2</w:t>
      </w:r>
      <w:r w:rsidR="000646F9" w:rsidRPr="001B09BF">
        <w:t xml:space="preserve"> </w:t>
      </w:r>
      <w:r w:rsidR="005D2896" w:rsidRPr="001B09BF">
        <w:t>группы,</w:t>
      </w:r>
      <w:r w:rsidR="000646F9" w:rsidRPr="001B09BF">
        <w:t xml:space="preserve"> </w:t>
      </w:r>
      <w:r w:rsidR="005D2896" w:rsidRPr="001B09BF">
        <w:t>установленной</w:t>
      </w:r>
      <w:r w:rsidR="000646F9" w:rsidRPr="001B09BF">
        <w:t xml:space="preserve"> </w:t>
      </w:r>
      <w:r w:rsidR="005D2896" w:rsidRPr="001B09BF">
        <w:t>бессрочно;</w:t>
      </w:r>
    </w:p>
    <w:p w14:paraId="50A32AA1" w14:textId="77777777" w:rsidR="005D2896" w:rsidRPr="001B09BF" w:rsidRDefault="00B558F3" w:rsidP="005D2896">
      <w:r w:rsidRPr="001B09BF">
        <w:t>-</w:t>
      </w:r>
      <w:r w:rsidR="000646F9" w:rsidRPr="001B09BF">
        <w:t xml:space="preserve"> </w:t>
      </w:r>
      <w:r w:rsidR="005D2896" w:rsidRPr="001B09BF">
        <w:t>получателям,</w:t>
      </w:r>
      <w:r w:rsidR="000646F9" w:rsidRPr="001B09BF">
        <w:t xml:space="preserve"> </w:t>
      </w:r>
      <w:r w:rsidR="005D2896" w:rsidRPr="001B09BF">
        <w:t>выехавшим</w:t>
      </w:r>
      <w:r w:rsidR="000646F9" w:rsidRPr="001B09BF">
        <w:t xml:space="preserve"> </w:t>
      </w:r>
      <w:r w:rsidR="005D2896" w:rsidRPr="001B09BF">
        <w:t>на</w:t>
      </w:r>
      <w:r w:rsidR="000646F9" w:rsidRPr="001B09BF">
        <w:t xml:space="preserve"> </w:t>
      </w:r>
      <w:r w:rsidR="005D2896" w:rsidRPr="001B09BF">
        <w:t>ПМЖ</w:t>
      </w:r>
      <w:r w:rsidR="000646F9" w:rsidRPr="001B09BF">
        <w:t xml:space="preserve"> </w:t>
      </w:r>
      <w:r w:rsidR="005D2896" w:rsidRPr="001B09BF">
        <w:t>за</w:t>
      </w:r>
      <w:r w:rsidR="000646F9" w:rsidRPr="001B09BF">
        <w:t xml:space="preserve"> </w:t>
      </w:r>
      <w:r w:rsidR="005D2896" w:rsidRPr="001B09BF">
        <w:t>пределы</w:t>
      </w:r>
      <w:r w:rsidR="000646F9" w:rsidRPr="001B09BF">
        <w:t xml:space="preserve"> </w:t>
      </w:r>
      <w:r w:rsidR="005D2896" w:rsidRPr="001B09BF">
        <w:t>республики;</w:t>
      </w:r>
    </w:p>
    <w:p w14:paraId="1EA7471F" w14:textId="77777777" w:rsidR="005D2896" w:rsidRPr="001B09BF" w:rsidRDefault="00B558F3" w:rsidP="005D2896">
      <w:r w:rsidRPr="001B09BF">
        <w:t>-</w:t>
      </w:r>
      <w:r w:rsidR="000646F9" w:rsidRPr="001B09BF">
        <w:t xml:space="preserve"> </w:t>
      </w:r>
      <w:r w:rsidR="005D2896" w:rsidRPr="001B09BF">
        <w:t>физлицам</w:t>
      </w:r>
      <w:r w:rsidR="000646F9" w:rsidRPr="001B09BF">
        <w:t xml:space="preserve"> </w:t>
      </w:r>
      <w:r w:rsidR="005D2896" w:rsidRPr="001B09BF">
        <w:t>в</w:t>
      </w:r>
      <w:r w:rsidR="000646F9" w:rsidRPr="001B09BF">
        <w:t xml:space="preserve"> </w:t>
      </w:r>
      <w:r w:rsidR="005D2896" w:rsidRPr="001B09BF">
        <w:t>виде</w:t>
      </w:r>
      <w:r w:rsidR="000646F9" w:rsidRPr="001B09BF">
        <w:t xml:space="preserve"> </w:t>
      </w:r>
      <w:r w:rsidR="005D2896" w:rsidRPr="001B09BF">
        <w:t>унаследованных</w:t>
      </w:r>
      <w:r w:rsidR="000646F9" w:rsidRPr="001B09BF">
        <w:t xml:space="preserve"> </w:t>
      </w:r>
      <w:r w:rsidR="005D2896" w:rsidRPr="001B09BF">
        <w:t>пенсионных</w:t>
      </w:r>
      <w:r w:rsidR="000646F9" w:rsidRPr="001B09BF">
        <w:t xml:space="preserve"> </w:t>
      </w:r>
      <w:r w:rsidR="005D2896" w:rsidRPr="001B09BF">
        <w:t>накоплений;</w:t>
      </w:r>
    </w:p>
    <w:p w14:paraId="12602191" w14:textId="77777777" w:rsidR="005D2896" w:rsidRPr="001B09BF" w:rsidRDefault="00B558F3" w:rsidP="005D2896">
      <w:r w:rsidRPr="001B09BF">
        <w:t>-</w:t>
      </w:r>
      <w:r w:rsidR="000646F9" w:rsidRPr="001B09BF">
        <w:t xml:space="preserve"> </w:t>
      </w:r>
      <w:r w:rsidR="005D2896" w:rsidRPr="001B09BF">
        <w:t>казахстанцам</w:t>
      </w:r>
      <w:r w:rsidR="000646F9" w:rsidRPr="001B09BF">
        <w:t xml:space="preserve"> </w:t>
      </w:r>
      <w:r w:rsidR="005D2896" w:rsidRPr="001B09BF">
        <w:t>в</w:t>
      </w:r>
      <w:r w:rsidR="000646F9" w:rsidRPr="001B09BF">
        <w:t xml:space="preserve"> </w:t>
      </w:r>
      <w:r w:rsidR="005D2896" w:rsidRPr="001B09BF">
        <w:t>виде</w:t>
      </w:r>
      <w:r w:rsidR="000646F9" w:rsidRPr="001B09BF">
        <w:t xml:space="preserve"> </w:t>
      </w:r>
      <w:r w:rsidR="005D2896" w:rsidRPr="001B09BF">
        <w:t>единовременной</w:t>
      </w:r>
      <w:r w:rsidR="000646F9" w:rsidRPr="001B09BF">
        <w:t xml:space="preserve"> </w:t>
      </w:r>
      <w:r w:rsidR="005D2896" w:rsidRPr="001B09BF">
        <w:t>выплаты</w:t>
      </w:r>
      <w:r w:rsidR="000646F9" w:rsidRPr="001B09BF">
        <w:t xml:space="preserve"> </w:t>
      </w:r>
      <w:r w:rsidR="005D2896" w:rsidRPr="001B09BF">
        <w:t>на</w:t>
      </w:r>
      <w:r w:rsidR="000646F9" w:rsidRPr="001B09BF">
        <w:t xml:space="preserve"> </w:t>
      </w:r>
      <w:r w:rsidR="005D2896" w:rsidRPr="001B09BF">
        <w:t>погребение</w:t>
      </w:r>
      <w:r w:rsidR="000646F9" w:rsidRPr="001B09BF">
        <w:t xml:space="preserve"> </w:t>
      </w:r>
      <w:r w:rsidR="005D2896" w:rsidRPr="001B09BF">
        <w:t>умершего</w:t>
      </w:r>
      <w:r w:rsidR="000646F9" w:rsidRPr="001B09BF">
        <w:t xml:space="preserve"> </w:t>
      </w:r>
      <w:r w:rsidR="005D2896" w:rsidRPr="001B09BF">
        <w:t>лица;</w:t>
      </w:r>
    </w:p>
    <w:p w14:paraId="0CF47F16" w14:textId="77777777" w:rsidR="005D2896" w:rsidRPr="001B09BF" w:rsidRDefault="00B558F3" w:rsidP="005D2896">
      <w:r w:rsidRPr="001B09BF">
        <w:t>-</w:t>
      </w:r>
      <w:r w:rsidR="000646F9" w:rsidRPr="001B09BF">
        <w:t xml:space="preserve"> </w:t>
      </w:r>
      <w:r w:rsidR="005D2896" w:rsidRPr="001B09BF">
        <w:t>получателям</w:t>
      </w:r>
      <w:r w:rsidR="000646F9" w:rsidRPr="001B09BF">
        <w:t xml:space="preserve"> </w:t>
      </w:r>
      <w:r w:rsidR="005D2896" w:rsidRPr="001B09BF">
        <w:t>единовременных</w:t>
      </w:r>
      <w:r w:rsidR="000646F9" w:rsidRPr="001B09BF">
        <w:t xml:space="preserve"> </w:t>
      </w:r>
      <w:r w:rsidR="005D2896" w:rsidRPr="001B09BF">
        <w:t>выплат</w:t>
      </w:r>
      <w:r w:rsidR="000646F9" w:rsidRPr="001B09BF">
        <w:t xml:space="preserve"> </w:t>
      </w:r>
      <w:r w:rsidR="005D2896" w:rsidRPr="001B09BF">
        <w:t>на</w:t>
      </w:r>
      <w:r w:rsidR="000646F9" w:rsidRPr="001B09BF">
        <w:t xml:space="preserve"> </w:t>
      </w:r>
      <w:r w:rsidR="005D2896" w:rsidRPr="001B09BF">
        <w:t>улучшение</w:t>
      </w:r>
      <w:r w:rsidR="000646F9" w:rsidRPr="001B09BF">
        <w:t xml:space="preserve"> </w:t>
      </w:r>
      <w:r w:rsidR="005D2896" w:rsidRPr="001B09BF">
        <w:t>жилищных</w:t>
      </w:r>
      <w:r w:rsidR="000646F9" w:rsidRPr="001B09BF">
        <w:t xml:space="preserve"> </w:t>
      </w:r>
      <w:r w:rsidR="005D2896" w:rsidRPr="001B09BF">
        <w:t>условий</w:t>
      </w:r>
      <w:r w:rsidR="000646F9" w:rsidRPr="001B09BF">
        <w:t xml:space="preserve"> </w:t>
      </w:r>
      <w:r w:rsidR="005D2896" w:rsidRPr="001B09BF">
        <w:t>и</w:t>
      </w:r>
      <w:r w:rsidR="000646F9" w:rsidRPr="001B09BF">
        <w:t xml:space="preserve"> </w:t>
      </w:r>
      <w:r w:rsidR="005D2896" w:rsidRPr="001B09BF">
        <w:t>оплату</w:t>
      </w:r>
      <w:r w:rsidR="000646F9" w:rsidRPr="001B09BF">
        <w:t xml:space="preserve"> </w:t>
      </w:r>
      <w:r w:rsidR="005D2896" w:rsidRPr="001B09BF">
        <w:t>лечения</w:t>
      </w:r>
      <w:r w:rsidR="000646F9" w:rsidRPr="001B09BF">
        <w:t xml:space="preserve"> </w:t>
      </w:r>
      <w:r w:rsidR="005D2896" w:rsidRPr="001B09BF">
        <w:t>(за</w:t>
      </w:r>
      <w:r w:rsidR="000646F9" w:rsidRPr="001B09BF">
        <w:t xml:space="preserve"> </w:t>
      </w:r>
      <w:r w:rsidR="005D2896" w:rsidRPr="001B09BF">
        <w:t>счет</w:t>
      </w:r>
      <w:r w:rsidR="000646F9" w:rsidRPr="001B09BF">
        <w:t xml:space="preserve"> </w:t>
      </w:r>
      <w:r w:rsidR="005D2896" w:rsidRPr="001B09BF">
        <w:t>ОПВ).</w:t>
      </w:r>
    </w:p>
    <w:p w14:paraId="1ABC2671" w14:textId="77777777" w:rsidR="005D2896" w:rsidRPr="001B09BF" w:rsidRDefault="00000000" w:rsidP="005D2896">
      <w:hyperlink r:id="rId48" w:history="1">
        <w:r w:rsidR="005D2896" w:rsidRPr="001B09BF">
          <w:rPr>
            <w:rStyle w:val="a3"/>
          </w:rPr>
          <w:t>https://lsm.kz/pensionnye-vyplaty-planiruyut-osvobodit-ot-ipn-podrobnosti</w:t>
        </w:r>
      </w:hyperlink>
      <w:r w:rsidR="000646F9" w:rsidRPr="001B09BF">
        <w:t xml:space="preserve"> </w:t>
      </w:r>
    </w:p>
    <w:p w14:paraId="3F1B8069" w14:textId="77777777" w:rsidR="0060688D" w:rsidRPr="001B09BF" w:rsidRDefault="0060688D" w:rsidP="0060688D"/>
    <w:p w14:paraId="1D1A214D" w14:textId="77777777" w:rsidR="00111D7C" w:rsidRPr="001B09BF" w:rsidRDefault="00111D7C" w:rsidP="00111D7C">
      <w:pPr>
        <w:pStyle w:val="10"/>
      </w:pPr>
      <w:bookmarkStart w:id="140" w:name="_Toc99271715"/>
      <w:bookmarkStart w:id="141" w:name="_Toc99318660"/>
      <w:bookmarkStart w:id="142" w:name="_Toc165991080"/>
      <w:bookmarkStart w:id="143" w:name="_Toc166827055"/>
      <w:r w:rsidRPr="001B09BF">
        <w:t>Новости</w:t>
      </w:r>
      <w:r w:rsidR="000646F9" w:rsidRPr="001B09BF">
        <w:t xml:space="preserve"> </w:t>
      </w:r>
      <w:r w:rsidRPr="001B09BF">
        <w:t>пенсионной</w:t>
      </w:r>
      <w:r w:rsidR="000646F9" w:rsidRPr="001B09BF">
        <w:t xml:space="preserve"> </w:t>
      </w:r>
      <w:r w:rsidRPr="001B09BF">
        <w:t>отрасли</w:t>
      </w:r>
      <w:r w:rsidR="000646F9" w:rsidRPr="001B09BF">
        <w:t xml:space="preserve"> </w:t>
      </w:r>
      <w:r w:rsidRPr="001B09BF">
        <w:t>стран</w:t>
      </w:r>
      <w:r w:rsidR="000646F9" w:rsidRPr="001B09BF">
        <w:t xml:space="preserve"> </w:t>
      </w:r>
      <w:r w:rsidRPr="001B09BF">
        <w:t>дальнего</w:t>
      </w:r>
      <w:r w:rsidR="000646F9" w:rsidRPr="001B09BF">
        <w:t xml:space="preserve"> </w:t>
      </w:r>
      <w:r w:rsidRPr="001B09BF">
        <w:t>зарубежья</w:t>
      </w:r>
      <w:bookmarkEnd w:id="140"/>
      <w:bookmarkEnd w:id="141"/>
      <w:bookmarkEnd w:id="142"/>
      <w:bookmarkEnd w:id="143"/>
    </w:p>
    <w:p w14:paraId="0E7C42B2" w14:textId="77777777" w:rsidR="001279E3" w:rsidRPr="001B09BF" w:rsidRDefault="001279E3" w:rsidP="001279E3">
      <w:pPr>
        <w:pStyle w:val="2"/>
      </w:pPr>
      <w:bookmarkStart w:id="144" w:name="_Toc166827056"/>
      <w:bookmarkEnd w:id="105"/>
      <w:r w:rsidRPr="001B09BF">
        <w:t>РБК,</w:t>
      </w:r>
      <w:r w:rsidR="000646F9" w:rsidRPr="001B09BF">
        <w:t xml:space="preserve"> </w:t>
      </w:r>
      <w:r w:rsidRPr="001B09BF">
        <w:t>16.05.2024,</w:t>
      </w:r>
      <w:r w:rsidR="000646F9" w:rsidRPr="001B09BF">
        <w:t xml:space="preserve"> </w:t>
      </w:r>
      <w:r w:rsidRPr="001B09BF">
        <w:t>Марина</w:t>
      </w:r>
      <w:r w:rsidR="000646F9" w:rsidRPr="001B09BF">
        <w:t xml:space="preserve"> </w:t>
      </w:r>
      <w:r w:rsidRPr="001B09BF">
        <w:t>МАЗИНА,</w:t>
      </w:r>
      <w:r w:rsidR="000646F9" w:rsidRPr="001B09BF">
        <w:t xml:space="preserve"> </w:t>
      </w:r>
      <w:r w:rsidRPr="001B09BF">
        <w:t>Фонд</w:t>
      </w:r>
      <w:r w:rsidR="000646F9" w:rsidRPr="001B09BF">
        <w:t xml:space="preserve"> </w:t>
      </w:r>
      <w:r w:rsidRPr="001B09BF">
        <w:t>Норвегии</w:t>
      </w:r>
      <w:r w:rsidR="000646F9" w:rsidRPr="001B09BF">
        <w:t xml:space="preserve"> </w:t>
      </w:r>
      <w:r w:rsidRPr="001B09BF">
        <w:t>избавился</w:t>
      </w:r>
      <w:r w:rsidR="000646F9" w:rsidRPr="001B09BF">
        <w:t xml:space="preserve"> </w:t>
      </w:r>
      <w:r w:rsidRPr="001B09BF">
        <w:t>от</w:t>
      </w:r>
      <w:r w:rsidR="000646F9" w:rsidRPr="001B09BF">
        <w:t xml:space="preserve"> </w:t>
      </w:r>
      <w:r w:rsidRPr="001B09BF">
        <w:t>акций</w:t>
      </w:r>
      <w:r w:rsidR="000646F9" w:rsidRPr="001B09BF">
        <w:t xml:space="preserve"> </w:t>
      </w:r>
      <w:r w:rsidRPr="001B09BF">
        <w:t>ряда</w:t>
      </w:r>
      <w:r w:rsidR="000646F9" w:rsidRPr="001B09BF">
        <w:t xml:space="preserve"> </w:t>
      </w:r>
      <w:r w:rsidRPr="001B09BF">
        <w:t>компаний</w:t>
      </w:r>
      <w:r w:rsidR="000646F9" w:rsidRPr="001B09BF">
        <w:t xml:space="preserve"> </w:t>
      </w:r>
      <w:r w:rsidRPr="001B09BF">
        <w:t>из-за</w:t>
      </w:r>
      <w:r w:rsidR="000646F9" w:rsidRPr="001B09BF">
        <w:t xml:space="preserve"> </w:t>
      </w:r>
      <w:r w:rsidR="000725C0" w:rsidRPr="001B09BF">
        <w:t>«</w:t>
      </w:r>
      <w:r w:rsidRPr="001B09BF">
        <w:t>военных</w:t>
      </w:r>
      <w:r w:rsidR="000725C0" w:rsidRPr="001B09BF">
        <w:t>»</w:t>
      </w:r>
      <w:r w:rsidR="000646F9" w:rsidRPr="001B09BF">
        <w:t xml:space="preserve"> </w:t>
      </w:r>
      <w:r w:rsidRPr="001B09BF">
        <w:t>рисков</w:t>
      </w:r>
      <w:bookmarkEnd w:id="144"/>
    </w:p>
    <w:p w14:paraId="50175139" w14:textId="77777777" w:rsidR="001279E3" w:rsidRPr="001B09BF" w:rsidRDefault="001279E3" w:rsidP="0047542A">
      <w:pPr>
        <w:pStyle w:val="3"/>
      </w:pPr>
      <w:bookmarkStart w:id="145" w:name="_Toc166827057"/>
      <w:r w:rsidRPr="001B09BF">
        <w:t>Фонд</w:t>
      </w:r>
      <w:r w:rsidR="000646F9" w:rsidRPr="001B09BF">
        <w:t xml:space="preserve"> </w:t>
      </w:r>
      <w:r w:rsidRPr="001B09BF">
        <w:t>благосостояния</w:t>
      </w:r>
      <w:r w:rsidR="000646F9" w:rsidRPr="001B09BF">
        <w:t xml:space="preserve"> </w:t>
      </w:r>
      <w:r w:rsidRPr="001B09BF">
        <w:t>Норвегии</w:t>
      </w:r>
      <w:r w:rsidR="000646F9" w:rsidRPr="001B09BF">
        <w:t xml:space="preserve"> </w:t>
      </w:r>
      <w:r w:rsidRPr="001B09BF">
        <w:t>расширил</w:t>
      </w:r>
      <w:r w:rsidR="000646F9" w:rsidRPr="001B09BF">
        <w:t xml:space="preserve"> </w:t>
      </w:r>
      <w:r w:rsidRPr="001B09BF">
        <w:t>свой</w:t>
      </w:r>
      <w:r w:rsidR="000646F9" w:rsidRPr="001B09BF">
        <w:t xml:space="preserve"> </w:t>
      </w:r>
      <w:r w:rsidRPr="001B09BF">
        <w:t>черный</w:t>
      </w:r>
      <w:r w:rsidR="000646F9" w:rsidRPr="001B09BF">
        <w:t xml:space="preserve"> </w:t>
      </w:r>
      <w:r w:rsidRPr="001B09BF">
        <w:t>список.</w:t>
      </w:r>
      <w:r w:rsidR="000646F9" w:rsidRPr="001B09BF">
        <w:t xml:space="preserve"> </w:t>
      </w:r>
      <w:r w:rsidRPr="001B09BF">
        <w:t>Он</w:t>
      </w:r>
      <w:r w:rsidR="000646F9" w:rsidRPr="001B09BF">
        <w:t xml:space="preserve"> </w:t>
      </w:r>
      <w:r w:rsidRPr="001B09BF">
        <w:t>избавился</w:t>
      </w:r>
      <w:r w:rsidR="000646F9" w:rsidRPr="001B09BF">
        <w:t xml:space="preserve"> </w:t>
      </w:r>
      <w:r w:rsidRPr="001B09BF">
        <w:t>от</w:t>
      </w:r>
      <w:r w:rsidR="000646F9" w:rsidRPr="001B09BF">
        <w:t xml:space="preserve"> </w:t>
      </w:r>
      <w:r w:rsidRPr="001B09BF">
        <w:t>акций</w:t>
      </w:r>
      <w:r w:rsidR="000646F9" w:rsidRPr="001B09BF">
        <w:t xml:space="preserve"> </w:t>
      </w:r>
      <w:r w:rsidRPr="001B09BF">
        <w:t>американской,</w:t>
      </w:r>
      <w:r w:rsidR="000646F9" w:rsidRPr="001B09BF">
        <w:t xml:space="preserve"> </w:t>
      </w:r>
      <w:r w:rsidRPr="001B09BF">
        <w:t>индийской</w:t>
      </w:r>
      <w:r w:rsidR="000646F9" w:rsidRPr="001B09BF">
        <w:t xml:space="preserve"> </w:t>
      </w:r>
      <w:r w:rsidRPr="001B09BF">
        <w:t>и</w:t>
      </w:r>
      <w:r w:rsidR="000646F9" w:rsidRPr="001B09BF">
        <w:t xml:space="preserve"> </w:t>
      </w:r>
      <w:r w:rsidRPr="001B09BF">
        <w:t>китайской</w:t>
      </w:r>
      <w:r w:rsidR="000646F9" w:rsidRPr="001B09BF">
        <w:t xml:space="preserve"> </w:t>
      </w:r>
      <w:r w:rsidRPr="001B09BF">
        <w:t>компаний,</w:t>
      </w:r>
      <w:r w:rsidR="000646F9" w:rsidRPr="001B09BF">
        <w:t xml:space="preserve"> </w:t>
      </w:r>
      <w:r w:rsidRPr="001B09BF">
        <w:t>одна</w:t>
      </w:r>
      <w:r w:rsidR="000646F9" w:rsidRPr="001B09BF">
        <w:t xml:space="preserve"> </w:t>
      </w:r>
      <w:r w:rsidRPr="001B09BF">
        <w:t>из</w:t>
      </w:r>
      <w:r w:rsidR="000646F9" w:rsidRPr="001B09BF">
        <w:t xml:space="preserve"> </w:t>
      </w:r>
      <w:r w:rsidRPr="001B09BF">
        <w:t>которых</w:t>
      </w:r>
      <w:r w:rsidR="000646F9" w:rsidRPr="001B09BF">
        <w:t xml:space="preserve"> </w:t>
      </w:r>
      <w:r w:rsidRPr="001B09BF">
        <w:t>производит</w:t>
      </w:r>
      <w:r w:rsidR="000646F9" w:rsidRPr="001B09BF">
        <w:t xml:space="preserve"> </w:t>
      </w:r>
      <w:r w:rsidRPr="001B09BF">
        <w:t>компоненты</w:t>
      </w:r>
      <w:r w:rsidR="000646F9" w:rsidRPr="001B09BF">
        <w:t xml:space="preserve"> </w:t>
      </w:r>
      <w:r w:rsidRPr="001B09BF">
        <w:t>для</w:t>
      </w:r>
      <w:r w:rsidR="000646F9" w:rsidRPr="001B09BF">
        <w:t xml:space="preserve"> </w:t>
      </w:r>
      <w:r w:rsidRPr="001B09BF">
        <w:t>ядерного</w:t>
      </w:r>
      <w:r w:rsidR="000646F9" w:rsidRPr="001B09BF">
        <w:t xml:space="preserve"> </w:t>
      </w:r>
      <w:r w:rsidRPr="001B09BF">
        <w:t>оружия.</w:t>
      </w:r>
      <w:bookmarkEnd w:id="145"/>
    </w:p>
    <w:p w14:paraId="2993D824" w14:textId="77777777" w:rsidR="001279E3" w:rsidRPr="001B09BF" w:rsidRDefault="001279E3" w:rsidP="001279E3">
      <w:r w:rsidRPr="001B09BF">
        <w:t>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Норвегии,</w:t>
      </w:r>
      <w:r w:rsidR="000646F9" w:rsidRPr="001B09BF">
        <w:t xml:space="preserve"> </w:t>
      </w:r>
      <w:r w:rsidRPr="001B09BF">
        <w:t>активы</w:t>
      </w:r>
      <w:r w:rsidR="000646F9" w:rsidRPr="001B09BF">
        <w:t xml:space="preserve"> </w:t>
      </w:r>
      <w:r w:rsidRPr="001B09BF">
        <w:t>которого</w:t>
      </w:r>
      <w:r w:rsidR="000646F9" w:rsidRPr="001B09BF">
        <w:t xml:space="preserve"> </w:t>
      </w:r>
      <w:r w:rsidRPr="001B09BF">
        <w:t>оцениваются</w:t>
      </w:r>
      <w:r w:rsidR="000646F9" w:rsidRPr="001B09BF">
        <w:t xml:space="preserve"> </w:t>
      </w:r>
      <w:r w:rsidRPr="001B09BF">
        <w:t>в</w:t>
      </w:r>
      <w:r w:rsidR="000646F9" w:rsidRPr="001B09BF">
        <w:t xml:space="preserve"> </w:t>
      </w:r>
      <w:r w:rsidRPr="001B09BF">
        <w:t>$1,7</w:t>
      </w:r>
      <w:r w:rsidR="000646F9" w:rsidRPr="001B09BF">
        <w:t xml:space="preserve"> </w:t>
      </w:r>
      <w:r w:rsidRPr="001B09BF">
        <w:t>трлн,</w:t>
      </w:r>
      <w:r w:rsidR="000646F9" w:rsidRPr="001B09BF">
        <w:t xml:space="preserve"> </w:t>
      </w:r>
      <w:r w:rsidRPr="001B09BF">
        <w:t>расширил</w:t>
      </w:r>
      <w:r w:rsidR="000646F9" w:rsidRPr="001B09BF">
        <w:t xml:space="preserve"> </w:t>
      </w:r>
      <w:r w:rsidRPr="001B09BF">
        <w:t>собственный</w:t>
      </w:r>
      <w:r w:rsidR="000646F9" w:rsidRPr="001B09BF">
        <w:t xml:space="preserve"> </w:t>
      </w:r>
      <w:r w:rsidRPr="001B09BF">
        <w:t>черный</w:t>
      </w:r>
      <w:r w:rsidR="000646F9" w:rsidRPr="001B09BF">
        <w:t xml:space="preserve"> </w:t>
      </w:r>
      <w:r w:rsidRPr="001B09BF">
        <w:t>список</w:t>
      </w:r>
      <w:r w:rsidR="000646F9" w:rsidRPr="001B09BF">
        <w:t xml:space="preserve"> </w:t>
      </w:r>
      <w:r w:rsidRPr="001B09BF">
        <w:t>компаний.</w:t>
      </w:r>
      <w:r w:rsidR="000646F9" w:rsidRPr="001B09BF">
        <w:t xml:space="preserve"> </w:t>
      </w:r>
      <w:r w:rsidRPr="001B09BF">
        <w:t>Norges</w:t>
      </w:r>
      <w:r w:rsidR="000646F9" w:rsidRPr="001B09BF">
        <w:t xml:space="preserve"> </w:t>
      </w:r>
      <w:r w:rsidRPr="001B09BF">
        <w:t>Bank</w:t>
      </w:r>
      <w:r w:rsidR="000646F9" w:rsidRPr="001B09BF">
        <w:t xml:space="preserve"> </w:t>
      </w:r>
      <w:r w:rsidRPr="001B09BF">
        <w:t>Investment</w:t>
      </w:r>
      <w:r w:rsidR="000646F9" w:rsidRPr="001B09BF">
        <w:t xml:space="preserve"> </w:t>
      </w:r>
      <w:r w:rsidRPr="001B09BF">
        <w:t>Management</w:t>
      </w:r>
      <w:r w:rsidR="000646F9" w:rsidRPr="001B09BF">
        <w:t xml:space="preserve"> </w:t>
      </w:r>
      <w:r w:rsidRPr="001B09BF">
        <w:t>(NBIM),</w:t>
      </w:r>
      <w:r w:rsidR="000646F9" w:rsidRPr="001B09BF">
        <w:t xml:space="preserve"> </w:t>
      </w:r>
      <w:r w:rsidRPr="001B09BF">
        <w:t>который</w:t>
      </w:r>
      <w:r w:rsidR="000646F9" w:rsidRPr="001B09BF">
        <w:t xml:space="preserve"> </w:t>
      </w:r>
      <w:r w:rsidRPr="001B09BF">
        <w:t>управляет</w:t>
      </w:r>
      <w:r w:rsidR="000646F9" w:rsidRPr="001B09BF">
        <w:t xml:space="preserve"> </w:t>
      </w:r>
      <w:r w:rsidRPr="001B09BF">
        <w:t>фондом,</w:t>
      </w:r>
      <w:r w:rsidR="000646F9" w:rsidRPr="001B09BF">
        <w:t xml:space="preserve"> </w:t>
      </w:r>
      <w:r w:rsidRPr="001B09BF">
        <w:t>принял</w:t>
      </w:r>
      <w:r w:rsidR="000646F9" w:rsidRPr="001B09BF">
        <w:t xml:space="preserve"> </w:t>
      </w:r>
      <w:r w:rsidRPr="001B09BF">
        <w:t>решение</w:t>
      </w:r>
      <w:r w:rsidR="000646F9" w:rsidRPr="001B09BF">
        <w:t xml:space="preserve"> </w:t>
      </w:r>
      <w:r w:rsidRPr="001B09BF">
        <w:t>исключить</w:t>
      </w:r>
      <w:r w:rsidR="000646F9" w:rsidRPr="001B09BF">
        <w:t xml:space="preserve"> </w:t>
      </w:r>
      <w:r w:rsidRPr="001B09BF">
        <w:t>три</w:t>
      </w:r>
      <w:r w:rsidR="000646F9" w:rsidRPr="001B09BF">
        <w:t xml:space="preserve"> </w:t>
      </w:r>
      <w:r w:rsidRPr="001B09BF">
        <w:t>компании</w:t>
      </w:r>
      <w:r w:rsidR="000646F9" w:rsidRPr="001B09BF">
        <w:t xml:space="preserve"> </w:t>
      </w:r>
      <w:r w:rsidRPr="001B09BF">
        <w:t>из</w:t>
      </w:r>
      <w:r w:rsidR="000646F9" w:rsidRPr="001B09BF">
        <w:t xml:space="preserve"> </w:t>
      </w:r>
      <w:r w:rsidRPr="001B09BF">
        <w:t>своего</w:t>
      </w:r>
      <w:r w:rsidR="000646F9" w:rsidRPr="001B09BF">
        <w:t xml:space="preserve"> </w:t>
      </w:r>
      <w:r w:rsidRPr="001B09BF">
        <w:t>портфеля</w:t>
      </w:r>
      <w:r w:rsidR="000646F9" w:rsidRPr="001B09BF">
        <w:t xml:space="preserve"> </w:t>
      </w:r>
      <w:r w:rsidRPr="001B09BF">
        <w:t>из-за</w:t>
      </w:r>
      <w:r w:rsidR="000646F9" w:rsidRPr="001B09BF">
        <w:t xml:space="preserve"> </w:t>
      </w:r>
      <w:r w:rsidRPr="001B09BF">
        <w:t>военных</w:t>
      </w:r>
      <w:r w:rsidR="000646F9" w:rsidRPr="001B09BF">
        <w:t xml:space="preserve"> </w:t>
      </w:r>
      <w:r w:rsidRPr="001B09BF">
        <w:t>рисков.</w:t>
      </w:r>
      <w:r w:rsidR="000646F9" w:rsidRPr="001B09BF">
        <w:t xml:space="preserve"> </w:t>
      </w:r>
      <w:r w:rsidRPr="001B09BF">
        <w:t>Решения</w:t>
      </w:r>
      <w:r w:rsidR="000646F9" w:rsidRPr="001B09BF">
        <w:t xml:space="preserve"> </w:t>
      </w:r>
      <w:r w:rsidRPr="001B09BF">
        <w:t>о</w:t>
      </w:r>
      <w:r w:rsidR="000646F9" w:rsidRPr="001B09BF">
        <w:t xml:space="preserve"> </w:t>
      </w:r>
      <w:r w:rsidRPr="001B09BF">
        <w:t>продаже</w:t>
      </w:r>
      <w:r w:rsidR="000646F9" w:rsidRPr="001B09BF">
        <w:t xml:space="preserve"> </w:t>
      </w:r>
      <w:r w:rsidRPr="001B09BF">
        <w:t>пакетов</w:t>
      </w:r>
      <w:r w:rsidR="000646F9" w:rsidRPr="001B09BF">
        <w:t xml:space="preserve"> </w:t>
      </w:r>
      <w:r w:rsidRPr="001B09BF">
        <w:t>акций</w:t>
      </w:r>
      <w:r w:rsidR="000646F9" w:rsidRPr="001B09BF">
        <w:t xml:space="preserve"> </w:t>
      </w:r>
      <w:r w:rsidRPr="001B09BF">
        <w:t>были</w:t>
      </w:r>
      <w:r w:rsidR="000646F9" w:rsidRPr="001B09BF">
        <w:t xml:space="preserve"> </w:t>
      </w:r>
      <w:r w:rsidRPr="001B09BF">
        <w:t>основаны</w:t>
      </w:r>
      <w:r w:rsidR="000646F9" w:rsidRPr="001B09BF">
        <w:t xml:space="preserve"> </w:t>
      </w:r>
      <w:r w:rsidRPr="001B09BF">
        <w:t>на</w:t>
      </w:r>
      <w:r w:rsidR="000646F9" w:rsidRPr="001B09BF">
        <w:t xml:space="preserve"> </w:t>
      </w:r>
      <w:r w:rsidRPr="001B09BF">
        <w:t>рекомендациях</w:t>
      </w:r>
      <w:r w:rsidR="000646F9" w:rsidRPr="001B09BF">
        <w:t xml:space="preserve"> </w:t>
      </w:r>
      <w:r w:rsidRPr="001B09BF">
        <w:t>Совета</w:t>
      </w:r>
      <w:r w:rsidR="000646F9" w:rsidRPr="001B09BF">
        <w:t xml:space="preserve"> </w:t>
      </w:r>
      <w:r w:rsidRPr="001B09BF">
        <w:t>по</w:t>
      </w:r>
      <w:r w:rsidR="000646F9" w:rsidRPr="001B09BF">
        <w:t xml:space="preserve"> </w:t>
      </w:r>
      <w:r w:rsidRPr="001B09BF">
        <w:t>этике</w:t>
      </w:r>
      <w:r w:rsidR="000646F9" w:rsidRPr="001B09BF">
        <w:t xml:space="preserve"> </w:t>
      </w:r>
      <w:r w:rsidRPr="001B09BF">
        <w:t>фонда.</w:t>
      </w:r>
    </w:p>
    <w:p w14:paraId="27D7AE27" w14:textId="77777777" w:rsidR="001279E3" w:rsidRPr="001B09BF" w:rsidRDefault="001279E3" w:rsidP="001279E3">
      <w:r w:rsidRPr="001B09BF">
        <w:t>Фонд</w:t>
      </w:r>
      <w:r w:rsidR="000646F9" w:rsidRPr="001B09BF">
        <w:t xml:space="preserve"> </w:t>
      </w:r>
      <w:r w:rsidRPr="001B09BF">
        <w:t>исключил</w:t>
      </w:r>
      <w:r w:rsidR="000646F9" w:rsidRPr="001B09BF">
        <w:t xml:space="preserve"> </w:t>
      </w:r>
      <w:r w:rsidRPr="001B09BF">
        <w:t>из</w:t>
      </w:r>
      <w:r w:rsidR="000646F9" w:rsidRPr="001B09BF">
        <w:t xml:space="preserve"> </w:t>
      </w:r>
      <w:r w:rsidRPr="001B09BF">
        <w:t>портфеля</w:t>
      </w:r>
      <w:r w:rsidR="000646F9" w:rsidRPr="001B09BF">
        <w:t xml:space="preserve"> </w:t>
      </w:r>
      <w:r w:rsidRPr="001B09BF">
        <w:t>акции</w:t>
      </w:r>
      <w:r w:rsidR="000646F9" w:rsidRPr="001B09BF">
        <w:t xml:space="preserve"> </w:t>
      </w:r>
      <w:r w:rsidRPr="001B09BF">
        <w:t>американской</w:t>
      </w:r>
      <w:r w:rsidR="000646F9" w:rsidRPr="001B09BF">
        <w:t xml:space="preserve"> </w:t>
      </w:r>
      <w:r w:rsidRPr="001B09BF">
        <w:t>военно-промышленной</w:t>
      </w:r>
      <w:r w:rsidR="000646F9" w:rsidRPr="001B09BF">
        <w:t xml:space="preserve"> </w:t>
      </w:r>
      <w:r w:rsidRPr="001B09BF">
        <w:t>компании</w:t>
      </w:r>
      <w:r w:rsidR="000646F9" w:rsidRPr="001B09BF">
        <w:t xml:space="preserve"> </w:t>
      </w:r>
      <w:r w:rsidRPr="001B09BF">
        <w:t>L3Harris</w:t>
      </w:r>
      <w:r w:rsidR="000646F9" w:rsidRPr="001B09BF">
        <w:t xml:space="preserve"> </w:t>
      </w:r>
      <w:r w:rsidRPr="001B09BF">
        <w:t>Technolgies,</w:t>
      </w:r>
      <w:r w:rsidR="000646F9" w:rsidRPr="001B09BF">
        <w:t xml:space="preserve"> </w:t>
      </w:r>
      <w:r w:rsidRPr="001B09BF">
        <w:t>которая</w:t>
      </w:r>
      <w:r w:rsidR="000646F9" w:rsidRPr="001B09BF">
        <w:t xml:space="preserve"> </w:t>
      </w:r>
      <w:r w:rsidRPr="001B09BF">
        <w:t>разрабатывает</w:t>
      </w:r>
      <w:r w:rsidR="000646F9" w:rsidRPr="001B09BF">
        <w:t xml:space="preserve"> </w:t>
      </w:r>
      <w:r w:rsidRPr="001B09BF">
        <w:t>компоненты</w:t>
      </w:r>
      <w:r w:rsidR="000646F9" w:rsidRPr="001B09BF">
        <w:t xml:space="preserve"> </w:t>
      </w:r>
      <w:r w:rsidRPr="001B09BF">
        <w:t>для</w:t>
      </w:r>
      <w:r w:rsidR="000646F9" w:rsidRPr="001B09BF">
        <w:t xml:space="preserve"> </w:t>
      </w:r>
      <w:r w:rsidRPr="001B09BF">
        <w:t>ядерного</w:t>
      </w:r>
      <w:r w:rsidR="000646F9" w:rsidRPr="001B09BF">
        <w:t xml:space="preserve"> </w:t>
      </w:r>
      <w:r w:rsidRPr="001B09BF">
        <w:t>оружия,</w:t>
      </w:r>
      <w:r w:rsidR="000646F9" w:rsidRPr="001B09BF">
        <w:t xml:space="preserve"> </w:t>
      </w:r>
      <w:r w:rsidRPr="001B09BF">
        <w:t>говорится</w:t>
      </w:r>
      <w:r w:rsidR="000646F9" w:rsidRPr="001B09BF">
        <w:t xml:space="preserve"> </w:t>
      </w:r>
      <w:r w:rsidRPr="001B09BF">
        <w:t>в</w:t>
      </w:r>
      <w:r w:rsidR="000646F9" w:rsidRPr="001B09BF">
        <w:t xml:space="preserve"> </w:t>
      </w:r>
      <w:r w:rsidRPr="001B09BF">
        <w:t>сообщении</w:t>
      </w:r>
      <w:r w:rsidR="000646F9" w:rsidRPr="001B09BF">
        <w:t xml:space="preserve"> </w:t>
      </w:r>
      <w:r w:rsidRPr="001B09BF">
        <w:t>компании.</w:t>
      </w:r>
    </w:p>
    <w:p w14:paraId="1840D62D" w14:textId="77777777" w:rsidR="001279E3" w:rsidRPr="001B09BF" w:rsidRDefault="001279E3" w:rsidP="001279E3">
      <w:r w:rsidRPr="001B09BF">
        <w:t>Кроме</w:t>
      </w:r>
      <w:r w:rsidR="000646F9" w:rsidRPr="001B09BF">
        <w:t xml:space="preserve"> </w:t>
      </w:r>
      <w:r w:rsidRPr="001B09BF">
        <w:t>того,</w:t>
      </w:r>
      <w:r w:rsidR="000646F9" w:rsidRPr="001B09BF">
        <w:t xml:space="preserve"> </w:t>
      </w:r>
      <w:r w:rsidRPr="001B09BF">
        <w:t>фонд</w:t>
      </w:r>
      <w:r w:rsidR="000646F9" w:rsidRPr="001B09BF">
        <w:t xml:space="preserve"> </w:t>
      </w:r>
      <w:r w:rsidRPr="001B09BF">
        <w:t>избавился</w:t>
      </w:r>
      <w:r w:rsidR="000646F9" w:rsidRPr="001B09BF">
        <w:t xml:space="preserve"> </w:t>
      </w:r>
      <w:r w:rsidRPr="001B09BF">
        <w:t>от</w:t>
      </w:r>
      <w:r w:rsidR="000646F9" w:rsidRPr="001B09BF">
        <w:t xml:space="preserve"> </w:t>
      </w:r>
      <w:r w:rsidRPr="001B09BF">
        <w:t>акций</w:t>
      </w:r>
      <w:r w:rsidR="000646F9" w:rsidRPr="001B09BF">
        <w:t xml:space="preserve"> </w:t>
      </w:r>
      <w:r w:rsidRPr="001B09BF">
        <w:t>индийской</w:t>
      </w:r>
      <w:r w:rsidR="000646F9" w:rsidRPr="001B09BF">
        <w:t xml:space="preserve"> </w:t>
      </w:r>
      <w:r w:rsidRPr="001B09BF">
        <w:t>компании</w:t>
      </w:r>
      <w:r w:rsidR="000646F9" w:rsidRPr="001B09BF">
        <w:t xml:space="preserve"> </w:t>
      </w:r>
      <w:r w:rsidRPr="001B09BF">
        <w:t>Adani</w:t>
      </w:r>
      <w:r w:rsidR="000646F9" w:rsidRPr="001B09BF">
        <w:t xml:space="preserve"> </w:t>
      </w:r>
      <w:r w:rsidRPr="001B09BF">
        <w:t>Ports</w:t>
      </w:r>
      <w:r w:rsidR="000646F9" w:rsidRPr="001B09BF">
        <w:t xml:space="preserve"> </w:t>
      </w:r>
      <w:r w:rsidRPr="001B09BF">
        <w:t>&amp;</w:t>
      </w:r>
      <w:r w:rsidR="000646F9" w:rsidRPr="001B09BF">
        <w:t xml:space="preserve"> </w:t>
      </w:r>
      <w:r w:rsidRPr="001B09BF">
        <w:t>Special</w:t>
      </w:r>
      <w:r w:rsidR="000646F9" w:rsidRPr="001B09BF">
        <w:t xml:space="preserve"> </w:t>
      </w:r>
      <w:r w:rsidRPr="001B09BF">
        <w:t>Economic</w:t>
      </w:r>
      <w:r w:rsidR="000646F9" w:rsidRPr="001B09BF">
        <w:t xml:space="preserve"> </w:t>
      </w:r>
      <w:r w:rsidRPr="001B09BF">
        <w:t>Zone</w:t>
      </w:r>
      <w:r w:rsidR="000646F9" w:rsidRPr="001B09BF">
        <w:t xml:space="preserve"> </w:t>
      </w:r>
      <w:r w:rsidRPr="001B09BF">
        <w:t>из-за</w:t>
      </w:r>
      <w:r w:rsidR="000646F9" w:rsidRPr="001B09BF">
        <w:t xml:space="preserve"> </w:t>
      </w:r>
      <w:r w:rsidRPr="001B09BF">
        <w:t>неприемлемого</w:t>
      </w:r>
      <w:r w:rsidR="000646F9" w:rsidRPr="001B09BF">
        <w:t xml:space="preserve"> </w:t>
      </w:r>
      <w:r w:rsidRPr="001B09BF">
        <w:t>риска</w:t>
      </w:r>
      <w:r w:rsidR="000646F9" w:rsidRPr="001B09BF">
        <w:t xml:space="preserve"> </w:t>
      </w:r>
      <w:r w:rsidRPr="001B09BF">
        <w:t>того,</w:t>
      </w:r>
      <w:r w:rsidR="000646F9" w:rsidRPr="001B09BF">
        <w:t xml:space="preserve"> </w:t>
      </w:r>
      <w:r w:rsidRPr="001B09BF">
        <w:t>что</w:t>
      </w:r>
      <w:r w:rsidR="000646F9" w:rsidRPr="001B09BF">
        <w:t xml:space="preserve"> </w:t>
      </w:r>
      <w:r w:rsidRPr="001B09BF">
        <w:t>компания</w:t>
      </w:r>
      <w:r w:rsidR="000646F9" w:rsidRPr="001B09BF">
        <w:t xml:space="preserve"> </w:t>
      </w:r>
      <w:r w:rsidRPr="001B09BF">
        <w:t>может</w:t>
      </w:r>
      <w:r w:rsidR="000646F9" w:rsidRPr="001B09BF">
        <w:t xml:space="preserve"> </w:t>
      </w:r>
      <w:r w:rsidRPr="001B09BF">
        <w:t>способствовать</w:t>
      </w:r>
      <w:r w:rsidR="000646F9" w:rsidRPr="001B09BF">
        <w:t xml:space="preserve"> </w:t>
      </w:r>
      <w:r w:rsidRPr="001B09BF">
        <w:t>серьезным</w:t>
      </w:r>
      <w:r w:rsidR="000646F9" w:rsidRPr="001B09BF">
        <w:t xml:space="preserve"> </w:t>
      </w:r>
      <w:r w:rsidRPr="001B09BF">
        <w:t>нарушениям</w:t>
      </w:r>
      <w:r w:rsidR="000646F9" w:rsidRPr="001B09BF">
        <w:t xml:space="preserve"> </w:t>
      </w:r>
      <w:r w:rsidRPr="001B09BF">
        <w:t>прав</w:t>
      </w:r>
      <w:r w:rsidR="000646F9" w:rsidRPr="001B09BF">
        <w:t xml:space="preserve"> </w:t>
      </w:r>
      <w:r w:rsidRPr="001B09BF">
        <w:t>человека</w:t>
      </w:r>
      <w:r w:rsidR="000646F9" w:rsidRPr="001B09BF">
        <w:t xml:space="preserve"> </w:t>
      </w:r>
      <w:r w:rsidRPr="001B09BF">
        <w:t>в</w:t>
      </w:r>
      <w:r w:rsidR="000646F9" w:rsidRPr="001B09BF">
        <w:t xml:space="preserve"> </w:t>
      </w:r>
      <w:r w:rsidRPr="001B09BF">
        <w:t>ситуациях</w:t>
      </w:r>
      <w:r w:rsidR="000646F9" w:rsidRPr="001B09BF">
        <w:t xml:space="preserve"> </w:t>
      </w:r>
      <w:r w:rsidRPr="001B09BF">
        <w:t>войны</w:t>
      </w:r>
      <w:r w:rsidR="000646F9" w:rsidRPr="001B09BF">
        <w:t xml:space="preserve"> </w:t>
      </w:r>
      <w:r w:rsidRPr="001B09BF">
        <w:t>или</w:t>
      </w:r>
      <w:r w:rsidR="000646F9" w:rsidRPr="001B09BF">
        <w:t xml:space="preserve"> </w:t>
      </w:r>
      <w:r w:rsidRPr="001B09BF">
        <w:t>конфликта.</w:t>
      </w:r>
      <w:r w:rsidR="000646F9" w:rsidRPr="001B09BF">
        <w:t xml:space="preserve"> </w:t>
      </w:r>
      <w:r w:rsidRPr="001B09BF">
        <w:t>Компания</w:t>
      </w:r>
      <w:r w:rsidR="000646F9" w:rsidRPr="001B09BF">
        <w:t xml:space="preserve"> </w:t>
      </w:r>
      <w:r w:rsidRPr="001B09BF">
        <w:t>является</w:t>
      </w:r>
      <w:r w:rsidR="000646F9" w:rsidRPr="001B09BF">
        <w:t xml:space="preserve"> </w:t>
      </w:r>
      <w:r w:rsidRPr="001B09BF">
        <w:t>частью</w:t>
      </w:r>
      <w:r w:rsidR="000646F9" w:rsidRPr="001B09BF">
        <w:t xml:space="preserve"> </w:t>
      </w:r>
      <w:r w:rsidRPr="001B09BF">
        <w:t>конгломерата</w:t>
      </w:r>
      <w:r w:rsidR="000646F9" w:rsidRPr="001B09BF">
        <w:t xml:space="preserve"> </w:t>
      </w:r>
      <w:r w:rsidRPr="001B09BF">
        <w:t>индийского</w:t>
      </w:r>
      <w:r w:rsidR="000646F9" w:rsidRPr="001B09BF">
        <w:t xml:space="preserve"> </w:t>
      </w:r>
      <w:r w:rsidRPr="001B09BF">
        <w:t>миллиардера</w:t>
      </w:r>
      <w:r w:rsidR="000646F9" w:rsidRPr="001B09BF">
        <w:t xml:space="preserve"> </w:t>
      </w:r>
      <w:r w:rsidRPr="001B09BF">
        <w:t>Гаутама</w:t>
      </w:r>
      <w:r w:rsidR="000646F9" w:rsidRPr="001B09BF">
        <w:t xml:space="preserve"> </w:t>
      </w:r>
      <w:r w:rsidRPr="001B09BF">
        <w:t>Адани.</w:t>
      </w:r>
      <w:r w:rsidR="000646F9" w:rsidRPr="001B09BF">
        <w:t xml:space="preserve"> </w:t>
      </w:r>
      <w:r w:rsidRPr="001B09BF">
        <w:t>С</w:t>
      </w:r>
      <w:r w:rsidR="000646F9" w:rsidRPr="001B09BF">
        <w:t xml:space="preserve"> </w:t>
      </w:r>
      <w:r w:rsidRPr="001B09BF">
        <w:t>марта</w:t>
      </w:r>
      <w:r w:rsidR="000646F9" w:rsidRPr="001B09BF">
        <w:t xml:space="preserve"> </w:t>
      </w:r>
      <w:r w:rsidRPr="001B09BF">
        <w:t>2022</w:t>
      </w:r>
      <w:r w:rsidR="000646F9" w:rsidRPr="001B09BF">
        <w:t xml:space="preserve"> </w:t>
      </w:r>
      <w:r w:rsidRPr="001B09BF">
        <w:lastRenderedPageBreak/>
        <w:t>года</w:t>
      </w:r>
      <w:r w:rsidR="000646F9" w:rsidRPr="001B09BF">
        <w:t xml:space="preserve"> </w:t>
      </w:r>
      <w:r w:rsidRPr="001B09BF">
        <w:t>Adani</w:t>
      </w:r>
      <w:r w:rsidR="000646F9" w:rsidRPr="001B09BF">
        <w:t xml:space="preserve"> </w:t>
      </w:r>
      <w:r w:rsidRPr="001B09BF">
        <w:t>Ports</w:t>
      </w:r>
      <w:r w:rsidR="000646F9" w:rsidRPr="001B09BF">
        <w:t xml:space="preserve"> </w:t>
      </w:r>
      <w:r w:rsidRPr="001B09BF">
        <w:t>&amp;</w:t>
      </w:r>
      <w:r w:rsidR="000646F9" w:rsidRPr="001B09BF">
        <w:t xml:space="preserve"> </w:t>
      </w:r>
      <w:r w:rsidRPr="001B09BF">
        <w:t>Special</w:t>
      </w:r>
      <w:r w:rsidR="000646F9" w:rsidRPr="001B09BF">
        <w:t xml:space="preserve"> </w:t>
      </w:r>
      <w:r w:rsidRPr="001B09BF">
        <w:t>Economic</w:t>
      </w:r>
      <w:r w:rsidR="000646F9" w:rsidRPr="001B09BF">
        <w:t xml:space="preserve"> </w:t>
      </w:r>
      <w:r w:rsidRPr="001B09BF">
        <w:t>Zone</w:t>
      </w:r>
      <w:r w:rsidR="000646F9" w:rsidRPr="001B09BF">
        <w:t xml:space="preserve"> </w:t>
      </w:r>
      <w:r w:rsidRPr="001B09BF">
        <w:t>находилась</w:t>
      </w:r>
      <w:r w:rsidR="000646F9" w:rsidRPr="001B09BF">
        <w:t xml:space="preserve"> </w:t>
      </w:r>
      <w:r w:rsidRPr="001B09BF">
        <w:t>в</w:t>
      </w:r>
      <w:r w:rsidR="000646F9" w:rsidRPr="001B09BF">
        <w:t xml:space="preserve"> </w:t>
      </w:r>
      <w:r w:rsidRPr="001B09BF">
        <w:t>списке</w:t>
      </w:r>
      <w:r w:rsidR="000646F9" w:rsidRPr="001B09BF">
        <w:t xml:space="preserve"> </w:t>
      </w:r>
      <w:r w:rsidRPr="001B09BF">
        <w:t>наблюдения</w:t>
      </w:r>
      <w:r w:rsidR="000646F9" w:rsidRPr="001B09BF">
        <w:t xml:space="preserve"> </w:t>
      </w:r>
      <w:r w:rsidRPr="001B09BF">
        <w:t>с</w:t>
      </w:r>
      <w:r w:rsidR="000646F9" w:rsidRPr="001B09BF">
        <w:t xml:space="preserve"> </w:t>
      </w:r>
      <w:r w:rsidRPr="001B09BF">
        <w:t>перспективой</w:t>
      </w:r>
      <w:r w:rsidR="000646F9" w:rsidRPr="001B09BF">
        <w:t xml:space="preserve"> </w:t>
      </w:r>
      <w:r w:rsidRPr="001B09BF">
        <w:t>возможного</w:t>
      </w:r>
      <w:r w:rsidR="000646F9" w:rsidRPr="001B09BF">
        <w:t xml:space="preserve"> </w:t>
      </w:r>
      <w:r w:rsidRPr="001B09BF">
        <w:t>исключения</w:t>
      </w:r>
      <w:r w:rsidR="000646F9" w:rsidRPr="001B09BF">
        <w:t xml:space="preserve"> </w:t>
      </w:r>
      <w:r w:rsidRPr="001B09BF">
        <w:t>из</w:t>
      </w:r>
      <w:r w:rsidR="000646F9" w:rsidRPr="001B09BF">
        <w:t xml:space="preserve"> </w:t>
      </w:r>
      <w:r w:rsidRPr="001B09BF">
        <w:t>инвестиций.</w:t>
      </w:r>
    </w:p>
    <w:p w14:paraId="0A65452E" w14:textId="77777777" w:rsidR="001279E3" w:rsidRPr="001B09BF" w:rsidRDefault="001279E3" w:rsidP="001279E3">
      <w:r w:rsidRPr="001B09BF">
        <w:t>Кроме</w:t>
      </w:r>
      <w:r w:rsidR="000646F9" w:rsidRPr="001B09BF">
        <w:t xml:space="preserve"> </w:t>
      </w:r>
      <w:r w:rsidRPr="001B09BF">
        <w:t>того,</w:t>
      </w:r>
      <w:r w:rsidR="000646F9" w:rsidRPr="001B09BF">
        <w:t xml:space="preserve"> </w:t>
      </w:r>
      <w:r w:rsidRPr="001B09BF">
        <w:t>в</w:t>
      </w:r>
      <w:r w:rsidR="000646F9" w:rsidRPr="001B09BF">
        <w:t xml:space="preserve"> </w:t>
      </w:r>
      <w:r w:rsidRPr="001B09BF">
        <w:t>черный</w:t>
      </w:r>
      <w:r w:rsidR="000646F9" w:rsidRPr="001B09BF">
        <w:t xml:space="preserve"> </w:t>
      </w:r>
      <w:r w:rsidRPr="001B09BF">
        <w:t>список</w:t>
      </w:r>
      <w:r w:rsidR="000646F9" w:rsidRPr="001B09BF">
        <w:t xml:space="preserve"> </w:t>
      </w:r>
      <w:r w:rsidRPr="001B09BF">
        <w:t>попал</w:t>
      </w:r>
      <w:r w:rsidR="000646F9" w:rsidRPr="001B09BF">
        <w:t xml:space="preserve"> </w:t>
      </w:r>
      <w:r w:rsidRPr="001B09BF">
        <w:t>китайский</w:t>
      </w:r>
      <w:r w:rsidR="000646F9" w:rsidRPr="001B09BF">
        <w:t xml:space="preserve"> </w:t>
      </w:r>
      <w:r w:rsidRPr="001B09BF">
        <w:t>производитель</w:t>
      </w:r>
      <w:r w:rsidR="000646F9" w:rsidRPr="001B09BF">
        <w:t xml:space="preserve"> </w:t>
      </w:r>
      <w:r w:rsidRPr="001B09BF">
        <w:t>транспортного</w:t>
      </w:r>
      <w:r w:rsidR="000646F9" w:rsidRPr="001B09BF">
        <w:t xml:space="preserve"> </w:t>
      </w:r>
      <w:r w:rsidRPr="001B09BF">
        <w:t>оборудования</w:t>
      </w:r>
      <w:r w:rsidR="000646F9" w:rsidRPr="001B09BF">
        <w:t xml:space="preserve"> </w:t>
      </w:r>
      <w:r w:rsidRPr="001B09BF">
        <w:t>Weichai</w:t>
      </w:r>
      <w:r w:rsidR="000646F9" w:rsidRPr="001B09BF">
        <w:t xml:space="preserve"> </w:t>
      </w:r>
      <w:r w:rsidRPr="001B09BF">
        <w:t>Power</w:t>
      </w:r>
      <w:r w:rsidR="000646F9" w:rsidRPr="001B09BF">
        <w:t xml:space="preserve"> </w:t>
      </w:r>
      <w:r w:rsidRPr="001B09BF">
        <w:t>из-за</w:t>
      </w:r>
      <w:r w:rsidR="000646F9" w:rsidRPr="001B09BF">
        <w:t xml:space="preserve"> </w:t>
      </w:r>
      <w:r w:rsidRPr="001B09BF">
        <w:t>опасений</w:t>
      </w:r>
      <w:r w:rsidR="000646F9" w:rsidRPr="001B09BF">
        <w:t xml:space="preserve"> </w:t>
      </w:r>
      <w:r w:rsidRPr="001B09BF">
        <w:t>того,</w:t>
      </w:r>
      <w:r w:rsidR="000646F9" w:rsidRPr="001B09BF">
        <w:t xml:space="preserve"> </w:t>
      </w:r>
      <w:r w:rsidRPr="001B09BF">
        <w:t>что</w:t>
      </w:r>
      <w:r w:rsidR="000646F9" w:rsidRPr="001B09BF">
        <w:t xml:space="preserve"> </w:t>
      </w:r>
      <w:r w:rsidRPr="001B09BF">
        <w:t>компания</w:t>
      </w:r>
      <w:r w:rsidR="000646F9" w:rsidRPr="001B09BF">
        <w:t xml:space="preserve"> </w:t>
      </w:r>
      <w:r w:rsidRPr="001B09BF">
        <w:t>может</w:t>
      </w:r>
      <w:r w:rsidR="000646F9" w:rsidRPr="001B09BF">
        <w:t xml:space="preserve"> </w:t>
      </w:r>
      <w:r w:rsidRPr="001B09BF">
        <w:t>способствовать</w:t>
      </w:r>
      <w:r w:rsidR="000646F9" w:rsidRPr="001B09BF">
        <w:t xml:space="preserve"> </w:t>
      </w:r>
      <w:r w:rsidRPr="001B09BF">
        <w:t>продаже</w:t>
      </w:r>
      <w:r w:rsidR="000646F9" w:rsidRPr="001B09BF">
        <w:t xml:space="preserve"> </w:t>
      </w:r>
      <w:r w:rsidRPr="001B09BF">
        <w:t>оружия</w:t>
      </w:r>
      <w:r w:rsidR="000646F9" w:rsidRPr="001B09BF">
        <w:t xml:space="preserve"> </w:t>
      </w:r>
      <w:r w:rsidRPr="001B09BF">
        <w:t>государствам,</w:t>
      </w:r>
      <w:r w:rsidR="000646F9" w:rsidRPr="001B09BF">
        <w:t xml:space="preserve"> </w:t>
      </w:r>
      <w:r w:rsidRPr="001B09BF">
        <w:t>участвующим</w:t>
      </w:r>
      <w:r w:rsidR="000646F9" w:rsidRPr="001B09BF">
        <w:t xml:space="preserve"> </w:t>
      </w:r>
      <w:r w:rsidRPr="001B09BF">
        <w:t>в</w:t>
      </w:r>
      <w:r w:rsidR="000646F9" w:rsidRPr="001B09BF">
        <w:t xml:space="preserve"> </w:t>
      </w:r>
      <w:r w:rsidRPr="001B09BF">
        <w:t>вооруженных</w:t>
      </w:r>
      <w:r w:rsidR="000646F9" w:rsidRPr="001B09BF">
        <w:t xml:space="preserve"> </w:t>
      </w:r>
      <w:r w:rsidRPr="001B09BF">
        <w:t>конфликтах,</w:t>
      </w:r>
      <w:r w:rsidR="000646F9" w:rsidRPr="001B09BF">
        <w:t xml:space="preserve"> </w:t>
      </w:r>
      <w:r w:rsidRPr="001B09BF">
        <w:t>где</w:t>
      </w:r>
      <w:r w:rsidR="000646F9" w:rsidRPr="001B09BF">
        <w:t xml:space="preserve"> </w:t>
      </w:r>
      <w:r w:rsidRPr="001B09BF">
        <w:t>оружие</w:t>
      </w:r>
      <w:r w:rsidR="000646F9" w:rsidRPr="001B09BF">
        <w:t xml:space="preserve"> </w:t>
      </w:r>
      <w:r w:rsidRPr="001B09BF">
        <w:t>используется</w:t>
      </w:r>
      <w:r w:rsidR="000646F9" w:rsidRPr="001B09BF">
        <w:t xml:space="preserve"> </w:t>
      </w:r>
      <w:r w:rsidRPr="001B09BF">
        <w:t>таким</w:t>
      </w:r>
      <w:r w:rsidR="000646F9" w:rsidRPr="001B09BF">
        <w:t xml:space="preserve"> </w:t>
      </w:r>
      <w:r w:rsidRPr="001B09BF">
        <w:t>образом,</w:t>
      </w:r>
      <w:r w:rsidR="000646F9" w:rsidRPr="001B09BF">
        <w:t xml:space="preserve"> </w:t>
      </w:r>
      <w:r w:rsidRPr="001B09BF">
        <w:t>что</w:t>
      </w:r>
      <w:r w:rsidR="000646F9" w:rsidRPr="001B09BF">
        <w:t xml:space="preserve"> </w:t>
      </w:r>
      <w:r w:rsidRPr="001B09BF">
        <w:t>это</w:t>
      </w:r>
      <w:r w:rsidR="000646F9" w:rsidRPr="001B09BF">
        <w:t xml:space="preserve"> </w:t>
      </w:r>
      <w:r w:rsidRPr="001B09BF">
        <w:t>является</w:t>
      </w:r>
      <w:r w:rsidR="000646F9" w:rsidRPr="001B09BF">
        <w:t xml:space="preserve"> </w:t>
      </w:r>
      <w:r w:rsidRPr="001B09BF">
        <w:t>нарушением</w:t>
      </w:r>
      <w:r w:rsidR="000646F9" w:rsidRPr="001B09BF">
        <w:t xml:space="preserve"> </w:t>
      </w:r>
      <w:r w:rsidRPr="001B09BF">
        <w:t>международных</w:t>
      </w:r>
      <w:r w:rsidR="000646F9" w:rsidRPr="001B09BF">
        <w:t xml:space="preserve"> </w:t>
      </w:r>
      <w:r w:rsidRPr="001B09BF">
        <w:t>правил</w:t>
      </w:r>
      <w:r w:rsidR="000646F9" w:rsidRPr="001B09BF">
        <w:t xml:space="preserve"> </w:t>
      </w:r>
      <w:r w:rsidRPr="001B09BF">
        <w:t>ведения</w:t>
      </w:r>
      <w:r w:rsidR="000646F9" w:rsidRPr="001B09BF">
        <w:t xml:space="preserve"> </w:t>
      </w:r>
      <w:r w:rsidRPr="001B09BF">
        <w:t>военных</w:t>
      </w:r>
      <w:r w:rsidR="000646F9" w:rsidRPr="001B09BF">
        <w:t xml:space="preserve"> </w:t>
      </w:r>
      <w:r w:rsidRPr="001B09BF">
        <w:t>действий,</w:t>
      </w:r>
      <w:r w:rsidR="000646F9" w:rsidRPr="001B09BF">
        <w:t xml:space="preserve"> </w:t>
      </w:r>
      <w:r w:rsidRPr="001B09BF">
        <w:t>говорится</w:t>
      </w:r>
      <w:r w:rsidR="000646F9" w:rsidRPr="001B09BF">
        <w:t xml:space="preserve"> </w:t>
      </w:r>
      <w:r w:rsidRPr="001B09BF">
        <w:t>в</w:t>
      </w:r>
      <w:r w:rsidR="000646F9" w:rsidRPr="001B09BF">
        <w:t xml:space="preserve"> </w:t>
      </w:r>
      <w:r w:rsidRPr="001B09BF">
        <w:t>сообщении.</w:t>
      </w:r>
    </w:p>
    <w:p w14:paraId="6A1BBE77" w14:textId="77777777" w:rsidR="001279E3" w:rsidRPr="001B09BF" w:rsidRDefault="001279E3" w:rsidP="001279E3">
      <w:r w:rsidRPr="001B09BF">
        <w:t>По</w:t>
      </w:r>
      <w:r w:rsidR="000646F9" w:rsidRPr="001B09BF">
        <w:t xml:space="preserve"> </w:t>
      </w:r>
      <w:r w:rsidRPr="001B09BF">
        <w:t>состоянию</w:t>
      </w:r>
      <w:r w:rsidR="000646F9" w:rsidRPr="001B09BF">
        <w:t xml:space="preserve"> </w:t>
      </w:r>
      <w:r w:rsidRPr="001B09BF">
        <w:t>на</w:t>
      </w:r>
      <w:r w:rsidR="000646F9" w:rsidRPr="001B09BF">
        <w:t xml:space="preserve"> </w:t>
      </w:r>
      <w:r w:rsidRPr="001B09BF">
        <w:t>конец</w:t>
      </w:r>
      <w:r w:rsidR="000646F9" w:rsidRPr="001B09BF">
        <w:t xml:space="preserve"> </w:t>
      </w:r>
      <w:r w:rsidRPr="001B09BF">
        <w:t>2023</w:t>
      </w:r>
      <w:r w:rsidR="000646F9" w:rsidRPr="001B09BF">
        <w:t xml:space="preserve"> </w:t>
      </w:r>
      <w:r w:rsidRPr="001B09BF">
        <w:t>года</w:t>
      </w:r>
      <w:r w:rsidR="000646F9" w:rsidRPr="001B09BF">
        <w:t xml:space="preserve"> </w:t>
      </w:r>
      <w:r w:rsidRPr="001B09BF">
        <w:t>фонд</w:t>
      </w:r>
      <w:r w:rsidR="000646F9" w:rsidRPr="001B09BF">
        <w:t xml:space="preserve"> </w:t>
      </w:r>
      <w:r w:rsidRPr="001B09BF">
        <w:t>владел</w:t>
      </w:r>
      <w:r w:rsidR="000646F9" w:rsidRPr="001B09BF">
        <w:t xml:space="preserve"> </w:t>
      </w:r>
      <w:r w:rsidRPr="001B09BF">
        <w:t>пакетом</w:t>
      </w:r>
      <w:r w:rsidR="000646F9" w:rsidRPr="001B09BF">
        <w:t xml:space="preserve"> </w:t>
      </w:r>
      <w:r w:rsidRPr="001B09BF">
        <w:t>в</w:t>
      </w:r>
      <w:r w:rsidR="000646F9" w:rsidRPr="001B09BF">
        <w:t xml:space="preserve"> </w:t>
      </w:r>
      <w:r w:rsidRPr="001B09BF">
        <w:t>0,79%</w:t>
      </w:r>
      <w:r w:rsidR="000646F9" w:rsidRPr="001B09BF">
        <w:t xml:space="preserve"> </w:t>
      </w:r>
      <w:r w:rsidRPr="001B09BF">
        <w:t>акций</w:t>
      </w:r>
      <w:r w:rsidR="000646F9" w:rsidRPr="001B09BF">
        <w:t xml:space="preserve"> </w:t>
      </w:r>
      <w:r w:rsidRPr="001B09BF">
        <w:t>компании</w:t>
      </w:r>
      <w:r w:rsidR="000646F9" w:rsidRPr="001B09BF">
        <w:t xml:space="preserve"> </w:t>
      </w:r>
      <w:r w:rsidRPr="001B09BF">
        <w:t>L3Harris</w:t>
      </w:r>
      <w:r w:rsidR="000646F9" w:rsidRPr="001B09BF">
        <w:t xml:space="preserve"> </w:t>
      </w:r>
      <w:r w:rsidRPr="001B09BF">
        <w:t>Technolgies,</w:t>
      </w:r>
      <w:r w:rsidR="000646F9" w:rsidRPr="001B09BF">
        <w:t xml:space="preserve"> </w:t>
      </w:r>
      <w:r w:rsidRPr="001B09BF">
        <w:t>0,24%</w:t>
      </w:r>
      <w:r w:rsidR="000646F9" w:rsidRPr="001B09BF">
        <w:t xml:space="preserve"> </w:t>
      </w:r>
      <w:r w:rsidRPr="001B09BF">
        <w:t>акций</w:t>
      </w:r>
      <w:r w:rsidR="000646F9" w:rsidRPr="001B09BF">
        <w:t xml:space="preserve"> </w:t>
      </w:r>
      <w:r w:rsidRPr="001B09BF">
        <w:t>Adani</w:t>
      </w:r>
      <w:r w:rsidR="000646F9" w:rsidRPr="001B09BF">
        <w:t xml:space="preserve"> </w:t>
      </w:r>
      <w:r w:rsidRPr="001B09BF">
        <w:t>Ports</w:t>
      </w:r>
      <w:r w:rsidR="000646F9" w:rsidRPr="001B09BF">
        <w:t xml:space="preserve"> </w:t>
      </w:r>
      <w:r w:rsidRPr="001B09BF">
        <w:t>и</w:t>
      </w:r>
      <w:r w:rsidR="000646F9" w:rsidRPr="001B09BF">
        <w:t xml:space="preserve"> </w:t>
      </w:r>
      <w:r w:rsidRPr="001B09BF">
        <w:t>0,13%</w:t>
      </w:r>
      <w:r w:rsidR="000646F9" w:rsidRPr="001B09BF">
        <w:t xml:space="preserve"> </w:t>
      </w:r>
      <w:r w:rsidRPr="001B09BF">
        <w:t>акций</w:t>
      </w:r>
      <w:r w:rsidR="000646F9" w:rsidRPr="001B09BF">
        <w:t xml:space="preserve"> </w:t>
      </w:r>
      <w:r w:rsidRPr="001B09BF">
        <w:t>Weichai</w:t>
      </w:r>
      <w:r w:rsidR="000646F9" w:rsidRPr="001B09BF">
        <w:t xml:space="preserve"> </w:t>
      </w:r>
      <w:r w:rsidRPr="001B09BF">
        <w:t>Power.</w:t>
      </w:r>
    </w:p>
    <w:p w14:paraId="4566C361" w14:textId="77777777" w:rsidR="001279E3" w:rsidRPr="001B09BF" w:rsidRDefault="001279E3" w:rsidP="001279E3">
      <w:r w:rsidRPr="001B09BF">
        <w:t>Norges</w:t>
      </w:r>
      <w:r w:rsidR="000646F9" w:rsidRPr="001B09BF">
        <w:t xml:space="preserve"> </w:t>
      </w:r>
      <w:r w:rsidRPr="001B09BF">
        <w:t>Bank</w:t>
      </w:r>
      <w:r w:rsidR="000646F9" w:rsidRPr="001B09BF">
        <w:t xml:space="preserve"> </w:t>
      </w:r>
      <w:r w:rsidRPr="001B09BF">
        <w:t>Investment</w:t>
      </w:r>
      <w:r w:rsidR="000646F9" w:rsidRPr="001B09BF">
        <w:t xml:space="preserve"> </w:t>
      </w:r>
      <w:r w:rsidRPr="001B09BF">
        <w:t>Management</w:t>
      </w:r>
      <w:r w:rsidR="000646F9" w:rsidRPr="001B09BF">
        <w:t xml:space="preserve"> </w:t>
      </w:r>
      <w:r w:rsidRPr="001B09BF">
        <w:t>(NBIM)</w:t>
      </w:r>
      <w:r w:rsidR="000646F9" w:rsidRPr="001B09BF">
        <w:t xml:space="preserve"> - </w:t>
      </w:r>
      <w:r w:rsidRPr="001B09BF">
        <w:t>подразделение</w:t>
      </w:r>
      <w:r w:rsidR="000646F9" w:rsidRPr="001B09BF">
        <w:t xml:space="preserve"> </w:t>
      </w:r>
      <w:r w:rsidRPr="001B09BF">
        <w:t>Норвежского</w:t>
      </w:r>
      <w:r w:rsidR="000646F9" w:rsidRPr="001B09BF">
        <w:t xml:space="preserve"> </w:t>
      </w:r>
      <w:r w:rsidRPr="001B09BF">
        <w:t>центробанка,</w:t>
      </w:r>
      <w:r w:rsidR="000646F9" w:rsidRPr="001B09BF">
        <w:t xml:space="preserve"> </w:t>
      </w:r>
      <w:r w:rsidRPr="001B09BF">
        <w:t>которое</w:t>
      </w:r>
      <w:r w:rsidR="000646F9" w:rsidRPr="001B09BF">
        <w:t xml:space="preserve"> </w:t>
      </w:r>
      <w:r w:rsidRPr="001B09BF">
        <w:t>управляет</w:t>
      </w:r>
      <w:r w:rsidR="000646F9" w:rsidRPr="001B09BF">
        <w:t xml:space="preserve"> </w:t>
      </w:r>
      <w:r w:rsidRPr="001B09BF">
        <w:t>фондом</w:t>
      </w:r>
      <w:r w:rsidR="000646F9" w:rsidRPr="001B09BF">
        <w:t xml:space="preserve"> </w:t>
      </w:r>
      <w:r w:rsidRPr="001B09BF">
        <w:t>Government</w:t>
      </w:r>
      <w:r w:rsidR="000646F9" w:rsidRPr="001B09BF">
        <w:t xml:space="preserve"> </w:t>
      </w:r>
      <w:r w:rsidRPr="001B09BF">
        <w:t>Pension</w:t>
      </w:r>
      <w:r w:rsidR="000646F9" w:rsidRPr="001B09BF">
        <w:t xml:space="preserve"> </w:t>
      </w:r>
      <w:r w:rsidRPr="001B09BF">
        <w:t>Fund</w:t>
      </w:r>
      <w:r w:rsidR="000646F9" w:rsidRPr="001B09BF">
        <w:t xml:space="preserve"> </w:t>
      </w:r>
      <w:r w:rsidRPr="001B09BF">
        <w:t>Global</w:t>
      </w:r>
      <w:r w:rsidR="000646F9" w:rsidRPr="001B09BF">
        <w:t xml:space="preserve"> </w:t>
      </w:r>
      <w:r w:rsidRPr="001B09BF">
        <w:t>(GPFG).</w:t>
      </w:r>
    </w:p>
    <w:p w14:paraId="12624C83" w14:textId="77777777" w:rsidR="001279E3" w:rsidRPr="001B09BF" w:rsidRDefault="001279E3" w:rsidP="001279E3">
      <w:r w:rsidRPr="001B09BF">
        <w:t>Норвежский</w:t>
      </w:r>
      <w:r w:rsidR="000646F9" w:rsidRPr="001B09BF">
        <w:t xml:space="preserve"> </w:t>
      </w:r>
      <w:r w:rsidRPr="001B09BF">
        <w:t>фонд</w:t>
      </w:r>
      <w:r w:rsidR="000646F9" w:rsidRPr="001B09BF">
        <w:t xml:space="preserve"> </w:t>
      </w:r>
      <w:r w:rsidRPr="001B09BF">
        <w:t>владеет</w:t>
      </w:r>
      <w:r w:rsidR="000646F9" w:rsidRPr="001B09BF">
        <w:t xml:space="preserve"> </w:t>
      </w:r>
      <w:r w:rsidRPr="001B09BF">
        <w:t>крупнейшим</w:t>
      </w:r>
      <w:r w:rsidR="000646F9" w:rsidRPr="001B09BF">
        <w:t xml:space="preserve"> </w:t>
      </w:r>
      <w:r w:rsidRPr="001B09BF">
        <w:t>в</w:t>
      </w:r>
      <w:r w:rsidR="000646F9" w:rsidRPr="001B09BF">
        <w:t xml:space="preserve"> </w:t>
      </w:r>
      <w:r w:rsidRPr="001B09BF">
        <w:t>мире</w:t>
      </w:r>
      <w:r w:rsidR="000646F9" w:rsidRPr="001B09BF">
        <w:t xml:space="preserve"> </w:t>
      </w:r>
      <w:r w:rsidRPr="001B09BF">
        <w:t>портфелем</w:t>
      </w:r>
      <w:r w:rsidR="000646F9" w:rsidRPr="001B09BF">
        <w:t xml:space="preserve"> </w:t>
      </w:r>
      <w:r w:rsidRPr="001B09BF">
        <w:t>акций,</w:t>
      </w:r>
      <w:r w:rsidR="000646F9" w:rsidRPr="001B09BF">
        <w:t xml:space="preserve"> </w:t>
      </w:r>
      <w:r w:rsidRPr="001B09BF">
        <w:t>который</w:t>
      </w:r>
      <w:r w:rsidR="000646F9" w:rsidRPr="001B09BF">
        <w:t xml:space="preserve"> </w:t>
      </w:r>
      <w:r w:rsidRPr="001B09BF">
        <w:t>приносит</w:t>
      </w:r>
      <w:r w:rsidR="000646F9" w:rsidRPr="001B09BF">
        <w:t xml:space="preserve"> </w:t>
      </w:r>
      <w:r w:rsidRPr="001B09BF">
        <w:t>ему</w:t>
      </w:r>
      <w:r w:rsidR="000646F9" w:rsidRPr="001B09BF">
        <w:t xml:space="preserve"> </w:t>
      </w:r>
      <w:r w:rsidRPr="001B09BF">
        <w:t>основную</w:t>
      </w:r>
      <w:r w:rsidR="000646F9" w:rsidRPr="001B09BF">
        <w:t xml:space="preserve"> </w:t>
      </w:r>
      <w:r w:rsidRPr="001B09BF">
        <w:t>часть</w:t>
      </w:r>
      <w:r w:rsidR="000646F9" w:rsidRPr="001B09BF">
        <w:t xml:space="preserve"> </w:t>
      </w:r>
      <w:r w:rsidRPr="001B09BF">
        <w:t>прибыли.</w:t>
      </w:r>
      <w:r w:rsidR="000646F9" w:rsidRPr="001B09BF">
        <w:t xml:space="preserve"> </w:t>
      </w:r>
      <w:r w:rsidRPr="001B09BF">
        <w:t>Ему</w:t>
      </w:r>
      <w:r w:rsidR="000646F9" w:rsidRPr="001B09BF">
        <w:t xml:space="preserve"> </w:t>
      </w:r>
      <w:r w:rsidRPr="001B09BF">
        <w:t>принадлежат</w:t>
      </w:r>
      <w:r w:rsidR="000646F9" w:rsidRPr="001B09BF">
        <w:t xml:space="preserve"> </w:t>
      </w:r>
      <w:r w:rsidRPr="001B09BF">
        <w:t>около</w:t>
      </w:r>
      <w:r w:rsidR="000646F9" w:rsidRPr="001B09BF">
        <w:t xml:space="preserve"> </w:t>
      </w:r>
      <w:r w:rsidRPr="001B09BF">
        <w:t>1,5%</w:t>
      </w:r>
      <w:r w:rsidR="000646F9" w:rsidRPr="001B09BF">
        <w:t xml:space="preserve"> </w:t>
      </w:r>
      <w:r w:rsidRPr="001B09BF">
        <w:t>всех</w:t>
      </w:r>
      <w:r w:rsidR="000646F9" w:rsidRPr="001B09BF">
        <w:t xml:space="preserve"> </w:t>
      </w:r>
      <w:r w:rsidRPr="001B09BF">
        <w:t>акций</w:t>
      </w:r>
      <w:r w:rsidR="000646F9" w:rsidRPr="001B09BF">
        <w:t xml:space="preserve"> </w:t>
      </w:r>
      <w:r w:rsidRPr="001B09BF">
        <w:t>компаний,</w:t>
      </w:r>
      <w:r w:rsidR="000646F9" w:rsidRPr="001B09BF">
        <w:t xml:space="preserve"> </w:t>
      </w:r>
      <w:r w:rsidRPr="001B09BF">
        <w:t>котирующихся</w:t>
      </w:r>
      <w:r w:rsidR="000646F9" w:rsidRPr="001B09BF">
        <w:t xml:space="preserve"> </w:t>
      </w:r>
      <w:r w:rsidRPr="001B09BF">
        <w:t>на</w:t>
      </w:r>
      <w:r w:rsidR="000646F9" w:rsidRPr="001B09BF">
        <w:t xml:space="preserve"> </w:t>
      </w:r>
      <w:r w:rsidRPr="001B09BF">
        <w:t>биржах</w:t>
      </w:r>
      <w:r w:rsidR="000646F9" w:rsidRPr="001B09BF">
        <w:t xml:space="preserve"> </w:t>
      </w:r>
      <w:r w:rsidRPr="001B09BF">
        <w:t>мира.</w:t>
      </w:r>
      <w:r w:rsidR="000646F9" w:rsidRPr="001B09BF">
        <w:t xml:space="preserve"> </w:t>
      </w:r>
      <w:r w:rsidRPr="001B09BF">
        <w:t>Всего</w:t>
      </w:r>
      <w:r w:rsidR="000646F9" w:rsidRPr="001B09BF">
        <w:t xml:space="preserve"> </w:t>
      </w:r>
      <w:r w:rsidRPr="001B09BF">
        <w:t>в</w:t>
      </w:r>
      <w:r w:rsidR="000646F9" w:rsidRPr="001B09BF">
        <w:t xml:space="preserve"> </w:t>
      </w:r>
      <w:r w:rsidRPr="001B09BF">
        <w:t>портфеле</w:t>
      </w:r>
      <w:r w:rsidR="000646F9" w:rsidRPr="001B09BF">
        <w:t xml:space="preserve"> </w:t>
      </w:r>
      <w:r w:rsidRPr="001B09BF">
        <w:t>фонда</w:t>
      </w:r>
      <w:r w:rsidR="000646F9" w:rsidRPr="001B09BF">
        <w:t xml:space="preserve"> </w:t>
      </w:r>
      <w:r w:rsidRPr="001B09BF">
        <w:t>есть</w:t>
      </w:r>
      <w:r w:rsidR="000646F9" w:rsidRPr="001B09BF">
        <w:t xml:space="preserve"> </w:t>
      </w:r>
      <w:r w:rsidRPr="001B09BF">
        <w:t>активы</w:t>
      </w:r>
      <w:r w:rsidR="000646F9" w:rsidRPr="001B09BF">
        <w:t xml:space="preserve"> </w:t>
      </w:r>
      <w:r w:rsidRPr="001B09BF">
        <w:t>примерно</w:t>
      </w:r>
      <w:r w:rsidR="000646F9" w:rsidRPr="001B09BF">
        <w:t xml:space="preserve"> </w:t>
      </w:r>
      <w:r w:rsidRPr="001B09BF">
        <w:t>9</w:t>
      </w:r>
      <w:r w:rsidR="000646F9" w:rsidRPr="001B09BF">
        <w:t xml:space="preserve"> </w:t>
      </w:r>
      <w:r w:rsidRPr="001B09BF">
        <w:t>тыс.</w:t>
      </w:r>
      <w:r w:rsidR="000646F9" w:rsidRPr="001B09BF">
        <w:t xml:space="preserve"> </w:t>
      </w:r>
      <w:r w:rsidRPr="001B09BF">
        <w:t>компаний</w:t>
      </w:r>
      <w:r w:rsidR="000646F9" w:rsidRPr="001B09BF">
        <w:t xml:space="preserve"> </w:t>
      </w:r>
      <w:r w:rsidRPr="001B09BF">
        <w:t>из</w:t>
      </w:r>
      <w:r w:rsidR="000646F9" w:rsidRPr="001B09BF">
        <w:t xml:space="preserve"> </w:t>
      </w:r>
      <w:r w:rsidRPr="001B09BF">
        <w:t>разных</w:t>
      </w:r>
      <w:r w:rsidR="000646F9" w:rsidRPr="001B09BF">
        <w:t xml:space="preserve"> </w:t>
      </w:r>
      <w:r w:rsidRPr="001B09BF">
        <w:t>стран.</w:t>
      </w:r>
    </w:p>
    <w:p w14:paraId="601E031F" w14:textId="77777777" w:rsidR="001279E3" w:rsidRPr="001B09BF" w:rsidRDefault="001279E3" w:rsidP="001279E3">
      <w:r w:rsidRPr="001B09BF">
        <w:t>На</w:t>
      </w:r>
      <w:r w:rsidR="000646F9" w:rsidRPr="001B09BF">
        <w:t xml:space="preserve"> </w:t>
      </w:r>
      <w:r w:rsidRPr="001B09BF">
        <w:t>31</w:t>
      </w:r>
      <w:r w:rsidR="000646F9" w:rsidRPr="001B09BF">
        <w:t xml:space="preserve"> </w:t>
      </w:r>
      <w:r w:rsidRPr="001B09BF">
        <w:t>марта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активы</w:t>
      </w:r>
      <w:r w:rsidR="000646F9" w:rsidRPr="001B09BF">
        <w:t xml:space="preserve"> </w:t>
      </w:r>
      <w:r w:rsidRPr="001B09BF">
        <w:t>фонда</w:t>
      </w:r>
      <w:r w:rsidR="000646F9" w:rsidRPr="001B09BF">
        <w:t xml:space="preserve"> </w:t>
      </w:r>
      <w:r w:rsidRPr="001B09BF">
        <w:t>составляли</w:t>
      </w:r>
      <w:r w:rsidR="000646F9" w:rsidRPr="001B09BF">
        <w:t xml:space="preserve"> </w:t>
      </w:r>
      <w:r w:rsidRPr="001B09BF">
        <w:t>17,719</w:t>
      </w:r>
      <w:r w:rsidR="000646F9" w:rsidRPr="001B09BF">
        <w:t xml:space="preserve"> </w:t>
      </w:r>
      <w:r w:rsidRPr="001B09BF">
        <w:t>трлн</w:t>
      </w:r>
      <w:r w:rsidR="000646F9" w:rsidRPr="001B09BF">
        <w:t xml:space="preserve"> </w:t>
      </w:r>
      <w:r w:rsidRPr="001B09BF">
        <w:t>крон</w:t>
      </w:r>
      <w:r w:rsidR="000646F9" w:rsidRPr="001B09BF">
        <w:t xml:space="preserve"> </w:t>
      </w:r>
      <w:r w:rsidRPr="001B09BF">
        <w:t>($1,6</w:t>
      </w:r>
      <w:r w:rsidR="000646F9" w:rsidRPr="001B09BF">
        <w:t xml:space="preserve"> </w:t>
      </w:r>
      <w:r w:rsidRPr="001B09BF">
        <w:t>трлн).</w:t>
      </w:r>
      <w:r w:rsidR="000646F9" w:rsidRPr="001B09BF">
        <w:t xml:space="preserve"> </w:t>
      </w:r>
      <w:r w:rsidRPr="001B09BF">
        <w:t>Из</w:t>
      </w:r>
      <w:r w:rsidR="000646F9" w:rsidRPr="001B09BF">
        <w:t xml:space="preserve"> </w:t>
      </w:r>
      <w:r w:rsidRPr="001B09BF">
        <w:t>них</w:t>
      </w:r>
      <w:r w:rsidR="000646F9" w:rsidRPr="001B09BF">
        <w:t xml:space="preserve"> </w:t>
      </w:r>
      <w:r w:rsidRPr="001B09BF">
        <w:t>72,1%</w:t>
      </w:r>
      <w:r w:rsidR="000646F9" w:rsidRPr="001B09BF">
        <w:t xml:space="preserve"> </w:t>
      </w:r>
      <w:r w:rsidRPr="001B09BF">
        <w:t>инвестировано</w:t>
      </w:r>
      <w:r w:rsidR="000646F9" w:rsidRPr="001B09BF">
        <w:t xml:space="preserve"> </w:t>
      </w:r>
      <w:r w:rsidRPr="001B09BF">
        <w:t>в</w:t>
      </w:r>
      <w:r w:rsidR="000646F9" w:rsidRPr="001B09BF">
        <w:t xml:space="preserve"> </w:t>
      </w:r>
      <w:r w:rsidRPr="001B09BF">
        <w:t>акции,</w:t>
      </w:r>
      <w:r w:rsidR="000646F9" w:rsidRPr="001B09BF">
        <w:t xml:space="preserve"> </w:t>
      </w:r>
      <w:r w:rsidRPr="001B09BF">
        <w:t>26%</w:t>
      </w:r>
      <w:r w:rsidR="000646F9" w:rsidRPr="001B09BF">
        <w:t xml:space="preserve"> - </w:t>
      </w:r>
      <w:r w:rsidRPr="001B09BF">
        <w:t>в</w:t>
      </w:r>
      <w:r w:rsidR="000646F9" w:rsidRPr="001B09BF">
        <w:t xml:space="preserve"> </w:t>
      </w:r>
      <w:r w:rsidRPr="001B09BF">
        <w:t>инструменты</w:t>
      </w:r>
      <w:r w:rsidR="000646F9" w:rsidRPr="001B09BF">
        <w:t xml:space="preserve"> </w:t>
      </w:r>
      <w:r w:rsidRPr="001B09BF">
        <w:t>с</w:t>
      </w:r>
      <w:r w:rsidR="000646F9" w:rsidRPr="001B09BF">
        <w:t xml:space="preserve"> </w:t>
      </w:r>
      <w:r w:rsidRPr="001B09BF">
        <w:t>фиксированной</w:t>
      </w:r>
      <w:r w:rsidR="000646F9" w:rsidRPr="001B09BF">
        <w:t xml:space="preserve"> </w:t>
      </w:r>
      <w:r w:rsidRPr="001B09BF">
        <w:t>доходностью,</w:t>
      </w:r>
      <w:r w:rsidR="000646F9" w:rsidRPr="001B09BF">
        <w:t xml:space="preserve"> </w:t>
      </w:r>
      <w:r w:rsidRPr="001B09BF">
        <w:t>1,8%</w:t>
      </w:r>
      <w:r w:rsidR="000646F9" w:rsidRPr="001B09BF">
        <w:t xml:space="preserve"> - </w:t>
      </w:r>
      <w:r w:rsidRPr="001B09BF">
        <w:t>в</w:t>
      </w:r>
      <w:r w:rsidR="000646F9" w:rsidRPr="001B09BF">
        <w:t xml:space="preserve"> </w:t>
      </w:r>
      <w:r w:rsidRPr="001B09BF">
        <w:t>недвижимость</w:t>
      </w:r>
      <w:r w:rsidR="000646F9" w:rsidRPr="001B09BF">
        <w:t xml:space="preserve"> </w:t>
      </w:r>
      <w:r w:rsidRPr="001B09BF">
        <w:t>и</w:t>
      </w:r>
      <w:r w:rsidR="000646F9" w:rsidRPr="001B09BF">
        <w:t xml:space="preserve"> </w:t>
      </w:r>
      <w:r w:rsidRPr="001B09BF">
        <w:t>0,1%</w:t>
      </w:r>
      <w:r w:rsidR="000646F9" w:rsidRPr="001B09BF">
        <w:t xml:space="preserve"> - </w:t>
      </w:r>
      <w:r w:rsidRPr="001B09BF">
        <w:t>в</w:t>
      </w:r>
      <w:r w:rsidR="000646F9" w:rsidRPr="001B09BF">
        <w:t xml:space="preserve"> </w:t>
      </w:r>
      <w:r w:rsidRPr="001B09BF">
        <w:t>некотируемую</w:t>
      </w:r>
      <w:r w:rsidR="000646F9" w:rsidRPr="001B09BF">
        <w:t xml:space="preserve"> </w:t>
      </w:r>
      <w:r w:rsidRPr="001B09BF">
        <w:t>на</w:t>
      </w:r>
      <w:r w:rsidR="000646F9" w:rsidRPr="001B09BF">
        <w:t xml:space="preserve"> </w:t>
      </w:r>
      <w:r w:rsidRPr="001B09BF">
        <w:t>бирже</w:t>
      </w:r>
      <w:r w:rsidR="000646F9" w:rsidRPr="001B09BF">
        <w:t xml:space="preserve"> </w:t>
      </w:r>
      <w:r w:rsidRPr="001B09BF">
        <w:t>инфраструктуру</w:t>
      </w:r>
      <w:r w:rsidR="000646F9" w:rsidRPr="001B09BF">
        <w:t xml:space="preserve"> </w:t>
      </w:r>
      <w:r w:rsidRPr="001B09BF">
        <w:t>возобновляемых</w:t>
      </w:r>
      <w:r w:rsidR="000646F9" w:rsidRPr="001B09BF">
        <w:t xml:space="preserve"> </w:t>
      </w:r>
      <w:r w:rsidRPr="001B09BF">
        <w:t>источников</w:t>
      </w:r>
      <w:r w:rsidR="000646F9" w:rsidRPr="001B09BF">
        <w:t xml:space="preserve"> </w:t>
      </w:r>
      <w:r w:rsidRPr="001B09BF">
        <w:t>энергии.</w:t>
      </w:r>
    </w:p>
    <w:p w14:paraId="7A6AABAD" w14:textId="77777777" w:rsidR="001279E3" w:rsidRPr="001B09BF" w:rsidRDefault="001279E3" w:rsidP="001279E3">
      <w:r w:rsidRPr="001B09BF">
        <w:t>В</w:t>
      </w:r>
      <w:r w:rsidR="000646F9" w:rsidRPr="001B09BF">
        <w:t xml:space="preserve"> </w:t>
      </w:r>
      <w:r w:rsidRPr="001B09BF">
        <w:t>первом</w:t>
      </w:r>
      <w:r w:rsidR="000646F9" w:rsidRPr="001B09BF">
        <w:t xml:space="preserve"> </w:t>
      </w:r>
      <w:r w:rsidRPr="001B09BF">
        <w:t>квартале</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положительную</w:t>
      </w:r>
      <w:r w:rsidR="000646F9" w:rsidRPr="001B09BF">
        <w:t xml:space="preserve"> </w:t>
      </w:r>
      <w:r w:rsidRPr="001B09BF">
        <w:t>доходность</w:t>
      </w:r>
      <w:r w:rsidR="000646F9" w:rsidRPr="001B09BF">
        <w:t xml:space="preserve"> </w:t>
      </w:r>
      <w:r w:rsidRPr="001B09BF">
        <w:t>принесли</w:t>
      </w:r>
      <w:r w:rsidR="000646F9" w:rsidRPr="001B09BF">
        <w:t xml:space="preserve"> </w:t>
      </w:r>
      <w:r w:rsidRPr="001B09BF">
        <w:t>вложения</w:t>
      </w:r>
      <w:r w:rsidR="000646F9" w:rsidRPr="001B09BF">
        <w:t xml:space="preserve"> </w:t>
      </w:r>
      <w:r w:rsidRPr="001B09BF">
        <w:t>в</w:t>
      </w:r>
      <w:r w:rsidR="000646F9" w:rsidRPr="001B09BF">
        <w:t xml:space="preserve"> </w:t>
      </w:r>
      <w:r w:rsidRPr="001B09BF">
        <w:t>акции,</w:t>
      </w:r>
      <w:r w:rsidR="000646F9" w:rsidRPr="001B09BF">
        <w:t xml:space="preserve"> </w:t>
      </w:r>
      <w:r w:rsidRPr="001B09BF">
        <w:t>когда</w:t>
      </w:r>
      <w:r w:rsidR="000646F9" w:rsidRPr="001B09BF">
        <w:t xml:space="preserve"> </w:t>
      </w:r>
      <w:r w:rsidRPr="001B09BF">
        <w:t>как</w:t>
      </w:r>
      <w:r w:rsidR="000646F9" w:rsidRPr="001B09BF">
        <w:t xml:space="preserve"> </w:t>
      </w:r>
      <w:r w:rsidRPr="001B09BF">
        <w:t>по</w:t>
      </w:r>
      <w:r w:rsidR="000646F9" w:rsidRPr="001B09BF">
        <w:t xml:space="preserve"> </w:t>
      </w:r>
      <w:r w:rsidRPr="001B09BF">
        <w:t>другим</w:t>
      </w:r>
      <w:r w:rsidR="000646F9" w:rsidRPr="001B09BF">
        <w:t xml:space="preserve"> </w:t>
      </w:r>
      <w:r w:rsidRPr="001B09BF">
        <w:t>категориям</w:t>
      </w:r>
      <w:r w:rsidR="000646F9" w:rsidRPr="001B09BF">
        <w:t xml:space="preserve"> </w:t>
      </w:r>
      <w:r w:rsidRPr="001B09BF">
        <w:t>активов</w:t>
      </w:r>
      <w:r w:rsidR="000646F9" w:rsidRPr="001B09BF">
        <w:t xml:space="preserve"> </w:t>
      </w:r>
      <w:r w:rsidRPr="001B09BF">
        <w:t>фонд</w:t>
      </w:r>
      <w:r w:rsidR="000646F9" w:rsidRPr="001B09BF">
        <w:t xml:space="preserve"> </w:t>
      </w:r>
      <w:r w:rsidRPr="001B09BF">
        <w:t>понес</w:t>
      </w:r>
      <w:r w:rsidR="000646F9" w:rsidRPr="001B09BF">
        <w:t xml:space="preserve"> </w:t>
      </w:r>
      <w:r w:rsidRPr="001B09BF">
        <w:t>убытки.</w:t>
      </w:r>
      <w:r w:rsidR="000646F9" w:rsidRPr="001B09BF">
        <w:t xml:space="preserve"> </w:t>
      </w:r>
      <w:r w:rsidRPr="001B09BF">
        <w:t>Всего</w:t>
      </w:r>
      <w:r w:rsidR="000646F9" w:rsidRPr="001B09BF">
        <w:t xml:space="preserve"> </w:t>
      </w:r>
      <w:r w:rsidRPr="001B09BF">
        <w:t>за</w:t>
      </w:r>
      <w:r w:rsidR="000646F9" w:rsidRPr="001B09BF">
        <w:t xml:space="preserve"> </w:t>
      </w:r>
      <w:r w:rsidRPr="001B09BF">
        <w:t>квартал</w:t>
      </w:r>
      <w:r w:rsidR="000646F9" w:rsidRPr="001B09BF">
        <w:t xml:space="preserve"> </w:t>
      </w:r>
      <w:r w:rsidRPr="001B09BF">
        <w:t>Государственный</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Норвегии</w:t>
      </w:r>
      <w:r w:rsidR="000646F9" w:rsidRPr="001B09BF">
        <w:t xml:space="preserve"> </w:t>
      </w:r>
      <w:r w:rsidRPr="001B09BF">
        <w:t>заработал</w:t>
      </w:r>
      <w:r w:rsidR="000646F9" w:rsidRPr="001B09BF">
        <w:t xml:space="preserve"> </w:t>
      </w:r>
      <w:r w:rsidRPr="001B09BF">
        <w:t>1,21</w:t>
      </w:r>
      <w:r w:rsidR="000646F9" w:rsidRPr="001B09BF">
        <w:t xml:space="preserve"> </w:t>
      </w:r>
      <w:r w:rsidRPr="001B09BF">
        <w:t>трлн</w:t>
      </w:r>
      <w:r w:rsidR="000646F9" w:rsidRPr="001B09BF">
        <w:t xml:space="preserve"> </w:t>
      </w:r>
      <w:r w:rsidRPr="001B09BF">
        <w:t>крон</w:t>
      </w:r>
      <w:r w:rsidR="000646F9" w:rsidRPr="001B09BF">
        <w:t xml:space="preserve"> </w:t>
      </w:r>
      <w:r w:rsidRPr="001B09BF">
        <w:t>($109,9</w:t>
      </w:r>
      <w:r w:rsidR="000646F9" w:rsidRPr="001B09BF">
        <w:t xml:space="preserve"> </w:t>
      </w:r>
      <w:r w:rsidRPr="001B09BF">
        <w:t>млрд).</w:t>
      </w:r>
      <w:r w:rsidR="000646F9" w:rsidRPr="001B09BF">
        <w:t xml:space="preserve"> </w:t>
      </w:r>
      <w:r w:rsidRPr="001B09BF">
        <w:t>Доходность</w:t>
      </w:r>
      <w:r w:rsidR="000646F9" w:rsidRPr="001B09BF">
        <w:t xml:space="preserve"> </w:t>
      </w:r>
      <w:r w:rsidRPr="001B09BF">
        <w:t>инвестиций</w:t>
      </w:r>
      <w:r w:rsidR="000646F9" w:rsidRPr="001B09BF">
        <w:t xml:space="preserve"> </w:t>
      </w:r>
      <w:r w:rsidRPr="001B09BF">
        <w:t>составила</w:t>
      </w:r>
      <w:r w:rsidR="000646F9" w:rsidRPr="001B09BF">
        <w:t xml:space="preserve"> </w:t>
      </w:r>
      <w:r w:rsidRPr="001B09BF">
        <w:t>6,3%.</w:t>
      </w:r>
    </w:p>
    <w:p w14:paraId="69490FDE" w14:textId="77777777" w:rsidR="00CA32BC" w:rsidRPr="001B09BF" w:rsidRDefault="00000000" w:rsidP="001279E3">
      <w:hyperlink r:id="rId49" w:history="1">
        <w:r w:rsidR="001279E3" w:rsidRPr="001B09BF">
          <w:rPr>
            <w:rStyle w:val="a3"/>
          </w:rPr>
          <w:t>https://quote.rbc.ru/news/article/6645f6d79a7947f9831a6035</w:t>
        </w:r>
      </w:hyperlink>
    </w:p>
    <w:p w14:paraId="32F2B9F3" w14:textId="77777777" w:rsidR="009B418D" w:rsidRPr="001B09BF" w:rsidRDefault="00B558F3" w:rsidP="009B418D">
      <w:pPr>
        <w:pStyle w:val="2"/>
      </w:pPr>
      <w:bookmarkStart w:id="146" w:name="_Toc166827058"/>
      <w:r w:rsidRPr="001B09BF">
        <w:t>CryptoBrokers.ru</w:t>
      </w:r>
      <w:r w:rsidR="009B418D" w:rsidRPr="001B09BF">
        <w:t>,</w:t>
      </w:r>
      <w:r w:rsidR="000646F9" w:rsidRPr="001B09BF">
        <w:t xml:space="preserve"> </w:t>
      </w:r>
      <w:r w:rsidR="009B418D" w:rsidRPr="001B09BF">
        <w:t>16.05.2024,</w:t>
      </w:r>
      <w:r w:rsidR="000646F9" w:rsidRPr="001B09BF">
        <w:t xml:space="preserve"> </w:t>
      </w:r>
      <w:r w:rsidR="009B418D" w:rsidRPr="001B09BF">
        <w:t>Инвестиции</w:t>
      </w:r>
      <w:r w:rsidR="000646F9" w:rsidRPr="001B09BF">
        <w:t xml:space="preserve"> </w:t>
      </w:r>
      <w:r w:rsidR="009B418D" w:rsidRPr="001B09BF">
        <w:t>в</w:t>
      </w:r>
      <w:r w:rsidR="000646F9" w:rsidRPr="001B09BF">
        <w:t xml:space="preserve"> </w:t>
      </w:r>
      <w:r w:rsidR="009B418D" w:rsidRPr="001B09BF">
        <w:t>BTC</w:t>
      </w:r>
      <w:r w:rsidR="000646F9" w:rsidRPr="001B09BF">
        <w:t xml:space="preserve"> </w:t>
      </w:r>
      <w:r w:rsidR="009B418D" w:rsidRPr="001B09BF">
        <w:t>штата</w:t>
      </w:r>
      <w:r w:rsidR="000646F9" w:rsidRPr="001B09BF">
        <w:t xml:space="preserve"> </w:t>
      </w:r>
      <w:r w:rsidR="009B418D" w:rsidRPr="001B09BF">
        <w:t>Висконсин</w:t>
      </w:r>
      <w:r w:rsidR="000646F9" w:rsidRPr="001B09BF">
        <w:t xml:space="preserve"> </w:t>
      </w:r>
      <w:r w:rsidR="009B418D" w:rsidRPr="001B09BF">
        <w:t>могут</w:t>
      </w:r>
      <w:r w:rsidR="000646F9" w:rsidRPr="001B09BF">
        <w:t xml:space="preserve"> </w:t>
      </w:r>
      <w:r w:rsidR="009B418D" w:rsidRPr="001B09BF">
        <w:t>вызвать</w:t>
      </w:r>
      <w:r w:rsidR="000646F9" w:rsidRPr="001B09BF">
        <w:t xml:space="preserve"> </w:t>
      </w:r>
      <w:r w:rsidR="009B418D" w:rsidRPr="001B09BF">
        <w:t>цепную</w:t>
      </w:r>
      <w:r w:rsidR="000646F9" w:rsidRPr="001B09BF">
        <w:t xml:space="preserve"> </w:t>
      </w:r>
      <w:r w:rsidR="009B418D" w:rsidRPr="001B09BF">
        <w:t>реакцию</w:t>
      </w:r>
      <w:r w:rsidR="000646F9" w:rsidRPr="001B09BF">
        <w:t xml:space="preserve"> </w:t>
      </w:r>
      <w:r w:rsidR="009B418D" w:rsidRPr="001B09BF">
        <w:t>со</w:t>
      </w:r>
      <w:r w:rsidR="000646F9" w:rsidRPr="001B09BF">
        <w:t xml:space="preserve"> </w:t>
      </w:r>
      <w:r w:rsidR="009B418D" w:rsidRPr="001B09BF">
        <w:t>стороны</w:t>
      </w:r>
      <w:r w:rsidR="000646F9" w:rsidRPr="001B09BF">
        <w:t xml:space="preserve"> </w:t>
      </w:r>
      <w:r w:rsidR="009B418D" w:rsidRPr="001B09BF">
        <w:t>других</w:t>
      </w:r>
      <w:r w:rsidR="000646F9" w:rsidRPr="001B09BF">
        <w:t xml:space="preserve"> </w:t>
      </w:r>
      <w:r w:rsidR="009B418D" w:rsidRPr="001B09BF">
        <w:t>штатов</w:t>
      </w:r>
      <w:bookmarkEnd w:id="146"/>
    </w:p>
    <w:p w14:paraId="24D4743F" w14:textId="77777777" w:rsidR="009B418D" w:rsidRPr="001B09BF" w:rsidRDefault="009B418D" w:rsidP="0047542A">
      <w:pPr>
        <w:pStyle w:val="3"/>
      </w:pPr>
      <w:bookmarkStart w:id="147" w:name="_Toc166827059"/>
      <w:r w:rsidRPr="001B09BF">
        <w:t>В</w:t>
      </w:r>
      <w:r w:rsidR="000646F9" w:rsidRPr="001B09BF">
        <w:t xml:space="preserve"> </w:t>
      </w:r>
      <w:r w:rsidRPr="001B09BF">
        <w:t>заявлении,</w:t>
      </w:r>
      <w:r w:rsidR="000646F9" w:rsidRPr="001B09BF">
        <w:t xml:space="preserve"> </w:t>
      </w:r>
      <w:r w:rsidRPr="001B09BF">
        <w:t>поданном</w:t>
      </w:r>
      <w:r w:rsidR="000646F9" w:rsidRPr="001B09BF">
        <w:t xml:space="preserve"> </w:t>
      </w:r>
      <w:r w:rsidRPr="001B09BF">
        <w:t>на</w:t>
      </w:r>
      <w:r w:rsidR="000646F9" w:rsidRPr="001B09BF">
        <w:t xml:space="preserve"> </w:t>
      </w:r>
      <w:r w:rsidRPr="001B09BF">
        <w:t>этой</w:t>
      </w:r>
      <w:r w:rsidR="000646F9" w:rsidRPr="001B09BF">
        <w:t xml:space="preserve"> </w:t>
      </w:r>
      <w:r w:rsidRPr="001B09BF">
        <w:t>неделе</w:t>
      </w:r>
      <w:r w:rsidR="000646F9" w:rsidRPr="001B09BF">
        <w:t xml:space="preserve"> </w:t>
      </w:r>
      <w:r w:rsidRPr="001B09BF">
        <w:t>в</w:t>
      </w:r>
      <w:r w:rsidR="000646F9" w:rsidRPr="001B09BF">
        <w:t xml:space="preserve"> </w:t>
      </w:r>
      <w:r w:rsidRPr="001B09BF">
        <w:t>Комиссию</w:t>
      </w:r>
      <w:r w:rsidR="000646F9" w:rsidRPr="001B09BF">
        <w:t xml:space="preserve"> </w:t>
      </w:r>
      <w:r w:rsidRPr="001B09BF">
        <w:t>по</w:t>
      </w:r>
      <w:r w:rsidR="000646F9" w:rsidRPr="001B09BF">
        <w:t xml:space="preserve"> </w:t>
      </w:r>
      <w:r w:rsidRPr="001B09BF">
        <w:t>ценным</w:t>
      </w:r>
      <w:r w:rsidR="000646F9" w:rsidRPr="001B09BF">
        <w:t xml:space="preserve"> </w:t>
      </w:r>
      <w:r w:rsidRPr="001B09BF">
        <w:t>бумагам</w:t>
      </w:r>
      <w:r w:rsidR="000646F9" w:rsidRPr="001B09BF">
        <w:t xml:space="preserve"> </w:t>
      </w:r>
      <w:r w:rsidRPr="001B09BF">
        <w:t>и</w:t>
      </w:r>
      <w:r w:rsidR="000646F9" w:rsidRPr="001B09BF">
        <w:t xml:space="preserve"> </w:t>
      </w:r>
      <w:r w:rsidRPr="001B09BF">
        <w:t>биржам,</w:t>
      </w:r>
      <w:r w:rsidR="000646F9" w:rsidRPr="001B09BF">
        <w:t xml:space="preserve"> </w:t>
      </w:r>
      <w:r w:rsidRPr="001B09BF">
        <w:t>Инвестиционный</w:t>
      </w:r>
      <w:r w:rsidR="000646F9" w:rsidRPr="001B09BF">
        <w:t xml:space="preserve"> </w:t>
      </w:r>
      <w:r w:rsidRPr="001B09BF">
        <w:t>совет</w:t>
      </w:r>
      <w:r w:rsidR="000646F9" w:rsidRPr="001B09BF">
        <w:t xml:space="preserve"> </w:t>
      </w:r>
      <w:r w:rsidRPr="001B09BF">
        <w:t>штата</w:t>
      </w:r>
      <w:r w:rsidR="000646F9" w:rsidRPr="001B09BF">
        <w:t xml:space="preserve"> </w:t>
      </w:r>
      <w:r w:rsidRPr="001B09BF">
        <w:t>Висконсин</w:t>
      </w:r>
      <w:r w:rsidR="000646F9" w:rsidRPr="001B09BF">
        <w:t xml:space="preserve"> </w:t>
      </w:r>
      <w:r w:rsidRPr="001B09BF">
        <w:t>(SWIB)</w:t>
      </w:r>
      <w:r w:rsidR="000646F9" w:rsidRPr="001B09BF">
        <w:t xml:space="preserve"> </w:t>
      </w:r>
      <w:r w:rsidRPr="001B09BF">
        <w:t>сообщил</w:t>
      </w:r>
      <w:r w:rsidR="000646F9" w:rsidRPr="001B09BF">
        <w:t xml:space="preserve"> </w:t>
      </w:r>
      <w:r w:rsidRPr="001B09BF">
        <w:t>об</w:t>
      </w:r>
      <w:r w:rsidR="000646F9" w:rsidRPr="001B09BF">
        <w:t xml:space="preserve"> </w:t>
      </w:r>
      <w:r w:rsidRPr="001B09BF">
        <w:t>инвестициях</w:t>
      </w:r>
      <w:r w:rsidR="000646F9" w:rsidRPr="001B09BF">
        <w:t xml:space="preserve"> </w:t>
      </w:r>
      <w:r w:rsidRPr="001B09BF">
        <w:t>в</w:t>
      </w:r>
      <w:r w:rsidR="000646F9" w:rsidRPr="001B09BF">
        <w:t xml:space="preserve"> </w:t>
      </w:r>
      <w:r w:rsidRPr="001B09BF">
        <w:t>спотовые</w:t>
      </w:r>
      <w:r w:rsidR="000646F9" w:rsidRPr="001B09BF">
        <w:t xml:space="preserve"> </w:t>
      </w:r>
      <w:r w:rsidRPr="001B09BF">
        <w:t>биткойн-ETF</w:t>
      </w:r>
      <w:r w:rsidR="000646F9" w:rsidRPr="001B09BF">
        <w:t xml:space="preserve"> </w:t>
      </w:r>
      <w:r w:rsidRPr="001B09BF">
        <w:t>от</w:t>
      </w:r>
      <w:r w:rsidR="000646F9" w:rsidRPr="001B09BF">
        <w:t xml:space="preserve"> </w:t>
      </w:r>
      <w:r w:rsidRPr="001B09BF">
        <w:t>BlackRock</w:t>
      </w:r>
      <w:r w:rsidR="000646F9" w:rsidRPr="001B09BF">
        <w:t xml:space="preserve"> </w:t>
      </w:r>
      <w:r w:rsidRPr="001B09BF">
        <w:t>и</w:t>
      </w:r>
      <w:r w:rsidR="000646F9" w:rsidRPr="001B09BF">
        <w:t xml:space="preserve"> </w:t>
      </w:r>
      <w:r w:rsidRPr="001B09BF">
        <w:t>Grayscale.</w:t>
      </w:r>
      <w:r w:rsidR="000646F9" w:rsidRPr="001B09BF">
        <w:t xml:space="preserve"> </w:t>
      </w:r>
      <w:r w:rsidRPr="001B09BF">
        <w:t>Согласно</w:t>
      </w:r>
      <w:r w:rsidR="000646F9" w:rsidRPr="001B09BF">
        <w:t xml:space="preserve"> </w:t>
      </w:r>
      <w:r w:rsidRPr="001B09BF">
        <w:t>форме</w:t>
      </w:r>
      <w:r w:rsidR="000646F9" w:rsidRPr="001B09BF">
        <w:t xml:space="preserve"> </w:t>
      </w:r>
      <w:r w:rsidRPr="001B09BF">
        <w:t>13F</w:t>
      </w:r>
      <w:r w:rsidR="000646F9" w:rsidRPr="001B09BF">
        <w:t xml:space="preserve"> </w:t>
      </w:r>
      <w:r w:rsidRPr="001B09BF">
        <w:t>SWIB</w:t>
      </w:r>
      <w:r w:rsidR="000646F9" w:rsidRPr="001B09BF">
        <w:t xml:space="preserve"> </w:t>
      </w:r>
      <w:r w:rsidRPr="001B09BF">
        <w:t>за</w:t>
      </w:r>
      <w:r w:rsidR="000646F9" w:rsidRPr="001B09BF">
        <w:t xml:space="preserve"> </w:t>
      </w:r>
      <w:r w:rsidRPr="001B09BF">
        <w:t>первый</w:t>
      </w:r>
      <w:r w:rsidR="000646F9" w:rsidRPr="001B09BF">
        <w:t xml:space="preserve"> </w:t>
      </w:r>
      <w:r w:rsidRPr="001B09BF">
        <w:t>квартал</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пенсионный</w:t>
      </w:r>
      <w:r w:rsidR="000646F9" w:rsidRPr="001B09BF">
        <w:t xml:space="preserve"> </w:t>
      </w:r>
      <w:r w:rsidRPr="001B09BF">
        <w:t>фонд</w:t>
      </w:r>
      <w:r w:rsidR="000646F9" w:rsidRPr="001B09BF">
        <w:t xml:space="preserve"> </w:t>
      </w:r>
      <w:r w:rsidRPr="001B09BF">
        <w:t>стоимостью</w:t>
      </w:r>
      <w:r w:rsidR="000646F9" w:rsidRPr="001B09BF">
        <w:t xml:space="preserve"> </w:t>
      </w:r>
      <w:r w:rsidRPr="001B09BF">
        <w:t>156</w:t>
      </w:r>
      <w:r w:rsidR="000646F9" w:rsidRPr="001B09BF">
        <w:t xml:space="preserve"> </w:t>
      </w:r>
      <w:r w:rsidRPr="001B09BF">
        <w:t>миллиардов</w:t>
      </w:r>
      <w:r w:rsidR="000646F9" w:rsidRPr="001B09BF">
        <w:t xml:space="preserve"> </w:t>
      </w:r>
      <w:r w:rsidRPr="001B09BF">
        <w:t>долларов</w:t>
      </w:r>
      <w:r w:rsidR="000646F9" w:rsidRPr="001B09BF">
        <w:t xml:space="preserve"> </w:t>
      </w:r>
      <w:r w:rsidRPr="001B09BF">
        <w:t>приобрел</w:t>
      </w:r>
      <w:r w:rsidR="000646F9" w:rsidRPr="001B09BF">
        <w:t xml:space="preserve"> </w:t>
      </w:r>
      <w:r w:rsidRPr="001B09BF">
        <w:t>GBTC</w:t>
      </w:r>
      <w:r w:rsidR="000646F9" w:rsidRPr="001B09BF">
        <w:t xml:space="preserve"> </w:t>
      </w:r>
      <w:r w:rsidRPr="001B09BF">
        <w:t>Grayscale</w:t>
      </w:r>
      <w:r w:rsidR="000646F9" w:rsidRPr="001B09BF">
        <w:t xml:space="preserve"> </w:t>
      </w:r>
      <w:r w:rsidRPr="001B09BF">
        <w:t>на</w:t>
      </w:r>
      <w:r w:rsidR="000646F9" w:rsidRPr="001B09BF">
        <w:t xml:space="preserve"> </w:t>
      </w:r>
      <w:r w:rsidRPr="001B09BF">
        <w:t>64</w:t>
      </w:r>
      <w:r w:rsidR="000646F9" w:rsidRPr="001B09BF">
        <w:t xml:space="preserve"> </w:t>
      </w:r>
      <w:r w:rsidRPr="001B09BF">
        <w:t>миллиона</w:t>
      </w:r>
      <w:r w:rsidR="000646F9" w:rsidRPr="001B09BF">
        <w:t xml:space="preserve"> </w:t>
      </w:r>
      <w:r w:rsidRPr="001B09BF">
        <w:t>долларов</w:t>
      </w:r>
      <w:r w:rsidR="000646F9" w:rsidRPr="001B09BF">
        <w:t xml:space="preserve"> </w:t>
      </w:r>
      <w:r w:rsidRPr="001B09BF">
        <w:t>и</w:t>
      </w:r>
      <w:r w:rsidR="000646F9" w:rsidRPr="001B09BF">
        <w:t xml:space="preserve"> </w:t>
      </w:r>
      <w:r w:rsidRPr="001B09BF">
        <w:t>IBIT</w:t>
      </w:r>
      <w:r w:rsidR="000646F9" w:rsidRPr="001B09BF">
        <w:t xml:space="preserve"> </w:t>
      </w:r>
      <w:r w:rsidRPr="001B09BF">
        <w:t>BlackRock</w:t>
      </w:r>
      <w:r w:rsidR="000646F9" w:rsidRPr="001B09BF">
        <w:t xml:space="preserve"> </w:t>
      </w:r>
      <w:r w:rsidRPr="001B09BF">
        <w:t>на</w:t>
      </w:r>
      <w:r w:rsidR="000646F9" w:rsidRPr="001B09BF">
        <w:t xml:space="preserve"> </w:t>
      </w:r>
      <w:r w:rsidRPr="001B09BF">
        <w:t>99,2</w:t>
      </w:r>
      <w:r w:rsidR="000646F9" w:rsidRPr="001B09BF">
        <w:t xml:space="preserve"> </w:t>
      </w:r>
      <w:r w:rsidRPr="001B09BF">
        <w:t>миллиона</w:t>
      </w:r>
      <w:r w:rsidR="000646F9" w:rsidRPr="001B09BF">
        <w:t xml:space="preserve"> </w:t>
      </w:r>
      <w:r w:rsidRPr="001B09BF">
        <w:t>долларов,</w:t>
      </w:r>
      <w:r w:rsidR="000646F9" w:rsidRPr="001B09BF">
        <w:t xml:space="preserve"> </w:t>
      </w:r>
      <w:r w:rsidRPr="001B09BF">
        <w:t>при</w:t>
      </w:r>
      <w:r w:rsidR="000646F9" w:rsidRPr="001B09BF">
        <w:t xml:space="preserve"> </w:t>
      </w:r>
      <w:r w:rsidRPr="001B09BF">
        <w:t>этом</w:t>
      </w:r>
      <w:r w:rsidR="000646F9" w:rsidRPr="001B09BF">
        <w:t xml:space="preserve"> </w:t>
      </w:r>
      <w:r w:rsidRPr="001B09BF">
        <w:t>общий</w:t>
      </w:r>
      <w:r w:rsidR="000646F9" w:rsidRPr="001B09BF">
        <w:t xml:space="preserve"> </w:t>
      </w:r>
      <w:r w:rsidRPr="001B09BF">
        <w:t>объем</w:t>
      </w:r>
      <w:r w:rsidR="000646F9" w:rsidRPr="001B09BF">
        <w:t xml:space="preserve"> </w:t>
      </w:r>
      <w:r w:rsidRPr="001B09BF">
        <w:t>инвестиций</w:t>
      </w:r>
      <w:r w:rsidR="000646F9" w:rsidRPr="001B09BF">
        <w:t xml:space="preserve"> </w:t>
      </w:r>
      <w:r w:rsidRPr="001B09BF">
        <w:t>в</w:t>
      </w:r>
      <w:r w:rsidR="000646F9" w:rsidRPr="001B09BF">
        <w:t xml:space="preserve"> </w:t>
      </w:r>
      <w:r w:rsidRPr="001B09BF">
        <w:t>биткойны</w:t>
      </w:r>
      <w:r w:rsidR="000646F9" w:rsidRPr="001B09BF">
        <w:t xml:space="preserve"> </w:t>
      </w:r>
      <w:r w:rsidRPr="001B09BF">
        <w:t>составил</w:t>
      </w:r>
      <w:r w:rsidR="000646F9" w:rsidRPr="001B09BF">
        <w:t xml:space="preserve"> </w:t>
      </w:r>
      <w:r w:rsidRPr="001B09BF">
        <w:t>чуть</w:t>
      </w:r>
      <w:r w:rsidR="000646F9" w:rsidRPr="001B09BF">
        <w:t xml:space="preserve"> </w:t>
      </w:r>
      <w:r w:rsidRPr="001B09BF">
        <w:t>более</w:t>
      </w:r>
      <w:r w:rsidR="000646F9" w:rsidRPr="001B09BF">
        <w:t xml:space="preserve"> </w:t>
      </w:r>
      <w:r w:rsidRPr="001B09BF">
        <w:t>163</w:t>
      </w:r>
      <w:r w:rsidR="000646F9" w:rsidRPr="001B09BF">
        <w:t xml:space="preserve"> </w:t>
      </w:r>
      <w:r w:rsidRPr="001B09BF">
        <w:t>миллионов</w:t>
      </w:r>
      <w:r w:rsidR="000646F9" w:rsidRPr="001B09BF">
        <w:t xml:space="preserve"> </w:t>
      </w:r>
      <w:r w:rsidRPr="001B09BF">
        <w:t>долларов.</w:t>
      </w:r>
      <w:bookmarkEnd w:id="147"/>
    </w:p>
    <w:p w14:paraId="057C6DFB" w14:textId="77777777" w:rsidR="009B418D" w:rsidRPr="001B09BF" w:rsidRDefault="009B418D" w:rsidP="009B418D">
      <w:r w:rsidRPr="001B09BF">
        <w:t>В</w:t>
      </w:r>
      <w:r w:rsidR="000646F9" w:rsidRPr="001B09BF">
        <w:t xml:space="preserve"> </w:t>
      </w:r>
      <w:r w:rsidRPr="001B09BF">
        <w:t>документах</w:t>
      </w:r>
      <w:r w:rsidR="000646F9" w:rsidRPr="001B09BF">
        <w:t xml:space="preserve"> </w:t>
      </w:r>
      <w:r w:rsidRPr="001B09BF">
        <w:t>предполагалось,</w:t>
      </w:r>
      <w:r w:rsidR="000646F9" w:rsidRPr="001B09BF">
        <w:t xml:space="preserve"> </w:t>
      </w:r>
      <w:r w:rsidRPr="001B09BF">
        <w:t>что</w:t>
      </w:r>
      <w:r w:rsidR="000646F9" w:rsidRPr="001B09BF">
        <w:t xml:space="preserve"> </w:t>
      </w:r>
      <w:r w:rsidRPr="001B09BF">
        <w:t>криптовалютные</w:t>
      </w:r>
      <w:r w:rsidR="000646F9" w:rsidRPr="001B09BF">
        <w:t xml:space="preserve"> </w:t>
      </w:r>
      <w:r w:rsidRPr="001B09BF">
        <w:t>инвестиции</w:t>
      </w:r>
      <w:r w:rsidR="000646F9" w:rsidRPr="001B09BF">
        <w:t xml:space="preserve"> </w:t>
      </w:r>
      <w:r w:rsidRPr="001B09BF">
        <w:t>могут</w:t>
      </w:r>
      <w:r w:rsidR="000646F9" w:rsidRPr="001B09BF">
        <w:t xml:space="preserve"> </w:t>
      </w:r>
      <w:r w:rsidRPr="001B09BF">
        <w:t>быть</w:t>
      </w:r>
      <w:r w:rsidR="000646F9" w:rsidRPr="001B09BF">
        <w:t xml:space="preserve"> </w:t>
      </w:r>
      <w:r w:rsidRPr="001B09BF">
        <w:t>использованы</w:t>
      </w:r>
      <w:r w:rsidR="000646F9" w:rsidRPr="001B09BF">
        <w:t xml:space="preserve"> </w:t>
      </w:r>
      <w:r w:rsidRPr="001B09BF">
        <w:t>для</w:t>
      </w:r>
      <w:r w:rsidR="000646F9" w:rsidRPr="001B09BF">
        <w:t xml:space="preserve"> </w:t>
      </w:r>
      <w:r w:rsidRPr="001B09BF">
        <w:t>пенсионной</w:t>
      </w:r>
      <w:r w:rsidR="000646F9" w:rsidRPr="001B09BF">
        <w:t xml:space="preserve"> </w:t>
      </w:r>
      <w:r w:rsidRPr="001B09BF">
        <w:t>системы</w:t>
      </w:r>
      <w:r w:rsidR="000646F9" w:rsidRPr="001B09BF">
        <w:t xml:space="preserve"> </w:t>
      </w:r>
      <w:r w:rsidRPr="001B09BF">
        <w:t>штата</w:t>
      </w:r>
      <w:r w:rsidR="000646F9" w:rsidRPr="001B09BF">
        <w:t xml:space="preserve"> </w:t>
      </w:r>
      <w:r w:rsidRPr="001B09BF">
        <w:t>Висконсин.</w:t>
      </w:r>
    </w:p>
    <w:p w14:paraId="1193E88A" w14:textId="77777777" w:rsidR="009B418D" w:rsidRPr="001B09BF" w:rsidRDefault="00B558F3" w:rsidP="009B418D">
      <w:r w:rsidRPr="001B09BF">
        <w:t>ДРУГИЕ</w:t>
      </w:r>
      <w:r w:rsidR="000646F9" w:rsidRPr="001B09BF">
        <w:t xml:space="preserve"> </w:t>
      </w:r>
      <w:r w:rsidRPr="001B09BF">
        <w:t>ШТАТЫ,</w:t>
      </w:r>
      <w:r w:rsidR="000646F9" w:rsidRPr="001B09BF">
        <w:t xml:space="preserve"> </w:t>
      </w:r>
      <w:r w:rsidRPr="001B09BF">
        <w:t>КОТОРЫМ</w:t>
      </w:r>
      <w:r w:rsidR="000646F9" w:rsidRPr="001B09BF">
        <w:t xml:space="preserve"> </w:t>
      </w:r>
      <w:r w:rsidRPr="001B09BF">
        <w:t>СТОИТ</w:t>
      </w:r>
      <w:r w:rsidR="000646F9" w:rsidRPr="001B09BF">
        <w:t xml:space="preserve"> </w:t>
      </w:r>
      <w:r w:rsidRPr="001B09BF">
        <w:t>ПОДРАЖАТЬ?</w:t>
      </w:r>
    </w:p>
    <w:p w14:paraId="724CAC01" w14:textId="77777777" w:rsidR="009B418D" w:rsidRPr="001B09BF" w:rsidRDefault="009B418D" w:rsidP="009B418D">
      <w:r w:rsidRPr="001B09BF">
        <w:t>15</w:t>
      </w:r>
      <w:r w:rsidR="000646F9" w:rsidRPr="001B09BF">
        <w:t xml:space="preserve"> </w:t>
      </w:r>
      <w:r w:rsidRPr="001B09BF">
        <w:t>мая</w:t>
      </w:r>
      <w:r w:rsidR="000646F9" w:rsidRPr="001B09BF">
        <w:t xml:space="preserve"> </w:t>
      </w:r>
      <w:r w:rsidRPr="001B09BF">
        <w:t>макроэкономический</w:t>
      </w:r>
      <w:r w:rsidR="000646F9" w:rsidRPr="001B09BF">
        <w:t xml:space="preserve"> </w:t>
      </w:r>
      <w:r w:rsidRPr="001B09BF">
        <w:t>аналитик</w:t>
      </w:r>
      <w:r w:rsidR="000646F9" w:rsidRPr="001B09BF">
        <w:t xml:space="preserve"> </w:t>
      </w:r>
      <w:r w:rsidRPr="001B09BF">
        <w:t>Macro</w:t>
      </w:r>
      <w:r w:rsidR="000646F9" w:rsidRPr="001B09BF">
        <w:t xml:space="preserve"> </w:t>
      </w:r>
      <w:r w:rsidRPr="001B09BF">
        <w:t>Scope</w:t>
      </w:r>
      <w:r w:rsidR="000646F9" w:rsidRPr="001B09BF">
        <w:t xml:space="preserve"> </w:t>
      </w:r>
      <w:r w:rsidRPr="001B09BF">
        <w:t>предположил,</w:t>
      </w:r>
      <w:r w:rsidR="000646F9" w:rsidRPr="001B09BF">
        <w:t xml:space="preserve"> </w:t>
      </w:r>
      <w:r w:rsidRPr="001B09BF">
        <w:t>что</w:t>
      </w:r>
      <w:r w:rsidR="000646F9" w:rsidRPr="001B09BF">
        <w:t xml:space="preserve"> </w:t>
      </w:r>
      <w:r w:rsidRPr="001B09BF">
        <w:t>другие</w:t>
      </w:r>
      <w:r w:rsidR="000646F9" w:rsidRPr="001B09BF">
        <w:t xml:space="preserve"> </w:t>
      </w:r>
      <w:r w:rsidRPr="001B09BF">
        <w:t>штаты</w:t>
      </w:r>
      <w:r w:rsidR="000646F9" w:rsidRPr="001B09BF">
        <w:t xml:space="preserve"> </w:t>
      </w:r>
      <w:r w:rsidRPr="001B09BF">
        <w:t>начнут</w:t>
      </w:r>
      <w:r w:rsidR="000646F9" w:rsidRPr="001B09BF">
        <w:t xml:space="preserve"> </w:t>
      </w:r>
      <w:r w:rsidRPr="001B09BF">
        <w:t>следовать</w:t>
      </w:r>
      <w:r w:rsidR="000646F9" w:rsidRPr="001B09BF">
        <w:t xml:space="preserve"> </w:t>
      </w:r>
      <w:r w:rsidRPr="001B09BF">
        <w:t>этому</w:t>
      </w:r>
      <w:r w:rsidR="000646F9" w:rsidRPr="001B09BF">
        <w:t xml:space="preserve"> </w:t>
      </w:r>
      <w:r w:rsidRPr="001B09BF">
        <w:t>примеру</w:t>
      </w:r>
      <w:r w:rsidR="000646F9" w:rsidRPr="001B09BF">
        <w:t xml:space="preserve"> </w:t>
      </w:r>
      <w:r w:rsidRPr="001B09BF">
        <w:t>теперь,</w:t>
      </w:r>
      <w:r w:rsidR="000646F9" w:rsidRPr="001B09BF">
        <w:t xml:space="preserve"> </w:t>
      </w:r>
      <w:r w:rsidRPr="001B09BF">
        <w:t>когда</w:t>
      </w:r>
      <w:r w:rsidR="000646F9" w:rsidRPr="001B09BF">
        <w:t xml:space="preserve"> </w:t>
      </w:r>
      <w:r w:rsidRPr="001B09BF">
        <w:t>инвестиции</w:t>
      </w:r>
      <w:r w:rsidR="000646F9" w:rsidRPr="001B09BF">
        <w:t xml:space="preserve"> </w:t>
      </w:r>
      <w:r w:rsidRPr="001B09BF">
        <w:t>в</w:t>
      </w:r>
      <w:r w:rsidR="000646F9" w:rsidRPr="001B09BF">
        <w:t xml:space="preserve"> </w:t>
      </w:r>
      <w:r w:rsidRPr="001B09BF">
        <w:t>BTC</w:t>
      </w:r>
      <w:r w:rsidR="000646F9" w:rsidRPr="001B09BF">
        <w:t xml:space="preserve"> </w:t>
      </w:r>
      <w:r w:rsidRPr="001B09BF">
        <w:t>могут</w:t>
      </w:r>
      <w:r w:rsidR="000646F9" w:rsidRPr="001B09BF">
        <w:t xml:space="preserve"> </w:t>
      </w:r>
      <w:r w:rsidRPr="001B09BF">
        <w:t>быть</w:t>
      </w:r>
      <w:r w:rsidR="000646F9" w:rsidRPr="001B09BF">
        <w:t xml:space="preserve"> </w:t>
      </w:r>
      <w:r w:rsidRPr="001B09BF">
        <w:t>легко</w:t>
      </w:r>
      <w:r w:rsidR="000646F9" w:rsidRPr="001B09BF">
        <w:t xml:space="preserve"> </w:t>
      </w:r>
      <w:r w:rsidRPr="001B09BF">
        <w:t>доступны</w:t>
      </w:r>
      <w:r w:rsidR="000646F9" w:rsidRPr="001B09BF">
        <w:t xml:space="preserve"> </w:t>
      </w:r>
      <w:r w:rsidRPr="001B09BF">
        <w:t>через</w:t>
      </w:r>
      <w:r w:rsidR="000646F9" w:rsidRPr="001B09BF">
        <w:t xml:space="preserve"> </w:t>
      </w:r>
      <w:r w:rsidRPr="001B09BF">
        <w:t>одобренные</w:t>
      </w:r>
      <w:r w:rsidR="000646F9" w:rsidRPr="001B09BF">
        <w:t xml:space="preserve"> </w:t>
      </w:r>
      <w:r w:rsidRPr="001B09BF">
        <w:t>регулирующими</w:t>
      </w:r>
      <w:r w:rsidR="000646F9" w:rsidRPr="001B09BF">
        <w:t xml:space="preserve"> </w:t>
      </w:r>
      <w:r w:rsidRPr="001B09BF">
        <w:t>органами</w:t>
      </w:r>
      <w:r w:rsidR="000646F9" w:rsidRPr="001B09BF">
        <w:t xml:space="preserve"> </w:t>
      </w:r>
      <w:r w:rsidRPr="001B09BF">
        <w:t>спотовые</w:t>
      </w:r>
      <w:r w:rsidR="000646F9" w:rsidRPr="001B09BF">
        <w:t xml:space="preserve"> </w:t>
      </w:r>
      <w:r w:rsidRPr="001B09BF">
        <w:t>ETF.</w:t>
      </w:r>
    </w:p>
    <w:p w14:paraId="026F9336" w14:textId="77777777" w:rsidR="009B418D" w:rsidRPr="001B09BF" w:rsidRDefault="000725C0" w:rsidP="009B418D">
      <w:r w:rsidRPr="001B09BF">
        <w:lastRenderedPageBreak/>
        <w:t>«</w:t>
      </w:r>
      <w:r w:rsidR="009B418D" w:rsidRPr="001B09BF">
        <w:t>Каждый</w:t>
      </w:r>
      <w:r w:rsidR="000646F9" w:rsidRPr="001B09BF">
        <w:t xml:space="preserve"> </w:t>
      </w:r>
      <w:r w:rsidR="009B418D" w:rsidRPr="001B09BF">
        <w:t>штат</w:t>
      </w:r>
      <w:r w:rsidR="000646F9" w:rsidRPr="001B09BF">
        <w:t xml:space="preserve"> </w:t>
      </w:r>
      <w:r w:rsidR="009B418D" w:rsidRPr="001B09BF">
        <w:t>сейчас</w:t>
      </w:r>
      <w:r w:rsidR="000646F9" w:rsidRPr="001B09BF">
        <w:t xml:space="preserve"> </w:t>
      </w:r>
      <w:r w:rsidR="009B418D" w:rsidRPr="001B09BF">
        <w:t>занимается</w:t>
      </w:r>
      <w:r w:rsidR="000646F9" w:rsidRPr="001B09BF">
        <w:t xml:space="preserve"> </w:t>
      </w:r>
      <w:r w:rsidR="009B418D" w:rsidRPr="001B09BF">
        <w:t>этой</w:t>
      </w:r>
      <w:r w:rsidR="000646F9" w:rsidRPr="001B09BF">
        <w:t xml:space="preserve"> </w:t>
      </w:r>
      <w:r w:rsidR="009B418D" w:rsidRPr="001B09BF">
        <w:t>математикой.</w:t>
      </w:r>
      <w:r w:rsidR="000646F9" w:rsidRPr="001B09BF">
        <w:t xml:space="preserve"> </w:t>
      </w:r>
      <w:r w:rsidR="009B418D" w:rsidRPr="001B09BF">
        <w:t>И</w:t>
      </w:r>
      <w:r w:rsidR="000646F9" w:rsidRPr="001B09BF">
        <w:t xml:space="preserve"> </w:t>
      </w:r>
      <w:r w:rsidR="009B418D" w:rsidRPr="001B09BF">
        <w:t>вчерашнее</w:t>
      </w:r>
      <w:r w:rsidR="000646F9" w:rsidRPr="001B09BF">
        <w:t xml:space="preserve"> </w:t>
      </w:r>
      <w:r w:rsidR="009B418D" w:rsidRPr="001B09BF">
        <w:t>раскрытие</w:t>
      </w:r>
      <w:r w:rsidR="000646F9" w:rsidRPr="001B09BF">
        <w:t xml:space="preserve"> </w:t>
      </w:r>
      <w:r w:rsidR="009B418D" w:rsidRPr="001B09BF">
        <w:t>Висконсином</w:t>
      </w:r>
      <w:r w:rsidR="000646F9" w:rsidRPr="001B09BF">
        <w:t xml:space="preserve"> </w:t>
      </w:r>
      <w:r w:rsidR="009B418D" w:rsidRPr="001B09BF">
        <w:t>информации</w:t>
      </w:r>
      <w:r w:rsidR="000646F9" w:rsidRPr="001B09BF">
        <w:t xml:space="preserve"> </w:t>
      </w:r>
      <w:r w:rsidR="009B418D" w:rsidRPr="001B09BF">
        <w:t>теперь</w:t>
      </w:r>
      <w:r w:rsidR="000646F9" w:rsidRPr="001B09BF">
        <w:t xml:space="preserve"> </w:t>
      </w:r>
      <w:r w:rsidR="009B418D" w:rsidRPr="001B09BF">
        <w:t>станет</w:t>
      </w:r>
      <w:r w:rsidR="000646F9" w:rsidRPr="001B09BF">
        <w:t xml:space="preserve"> </w:t>
      </w:r>
      <w:r w:rsidR="009B418D" w:rsidRPr="001B09BF">
        <w:t>частью</w:t>
      </w:r>
      <w:r w:rsidR="000646F9" w:rsidRPr="001B09BF">
        <w:t xml:space="preserve"> </w:t>
      </w:r>
      <w:r w:rsidR="009B418D" w:rsidRPr="001B09BF">
        <w:t>этих</w:t>
      </w:r>
      <w:r w:rsidR="000646F9" w:rsidRPr="001B09BF">
        <w:t xml:space="preserve"> </w:t>
      </w:r>
      <w:r w:rsidR="009B418D" w:rsidRPr="001B09BF">
        <w:t>разговоров</w:t>
      </w:r>
      <w:r w:rsidRPr="001B09BF">
        <w:t>»</w:t>
      </w:r>
      <w:r w:rsidR="009B418D" w:rsidRPr="001B09BF">
        <w:t>.</w:t>
      </w:r>
    </w:p>
    <w:p w14:paraId="0D6F2103" w14:textId="77777777" w:rsidR="00B558F3" w:rsidRPr="001B09BF" w:rsidRDefault="009B418D" w:rsidP="009B418D">
      <w:r w:rsidRPr="001B09BF">
        <w:t>Прочитайте</w:t>
      </w:r>
      <w:r w:rsidR="000646F9" w:rsidRPr="001B09BF">
        <w:t xml:space="preserve"> </w:t>
      </w:r>
      <w:r w:rsidRPr="001B09BF">
        <w:t>всю</w:t>
      </w:r>
      <w:r w:rsidR="000646F9" w:rsidRPr="001B09BF">
        <w:t xml:space="preserve"> </w:t>
      </w:r>
      <w:r w:rsidRPr="001B09BF">
        <w:t>тему,</w:t>
      </w:r>
      <w:r w:rsidR="000646F9" w:rsidRPr="001B09BF">
        <w:t xml:space="preserve"> </w:t>
      </w:r>
      <w:r w:rsidRPr="001B09BF">
        <w:t>особенно</w:t>
      </w:r>
      <w:r w:rsidR="000646F9" w:rsidRPr="001B09BF">
        <w:t xml:space="preserve"> </w:t>
      </w:r>
      <w:r w:rsidRPr="001B09BF">
        <w:t>часть</w:t>
      </w:r>
      <w:r w:rsidR="000646F9" w:rsidRPr="001B09BF">
        <w:t xml:space="preserve"> </w:t>
      </w:r>
      <w:r w:rsidRPr="001B09BF">
        <w:t>об</w:t>
      </w:r>
      <w:r w:rsidR="000646F9" w:rsidRPr="001B09BF">
        <w:t xml:space="preserve"> </w:t>
      </w:r>
      <w:r w:rsidRPr="001B09BF">
        <w:t>обязательствах.</w:t>
      </w:r>
      <w:r w:rsidR="000646F9" w:rsidRPr="001B09BF">
        <w:t xml:space="preserve"> </w:t>
      </w:r>
      <w:r w:rsidRPr="001B09BF">
        <w:t>Каждый</w:t>
      </w:r>
      <w:r w:rsidR="000646F9" w:rsidRPr="001B09BF">
        <w:t xml:space="preserve"> </w:t>
      </w:r>
      <w:r w:rsidRPr="001B09BF">
        <w:t>штат</w:t>
      </w:r>
      <w:r w:rsidR="000646F9" w:rsidRPr="001B09BF">
        <w:t xml:space="preserve"> </w:t>
      </w:r>
      <w:r w:rsidRPr="001B09BF">
        <w:t>сейчас</w:t>
      </w:r>
      <w:r w:rsidR="000646F9" w:rsidRPr="001B09BF">
        <w:t xml:space="preserve"> </w:t>
      </w:r>
      <w:r w:rsidRPr="001B09BF">
        <w:t>занимается</w:t>
      </w:r>
      <w:r w:rsidR="000646F9" w:rsidRPr="001B09BF">
        <w:t xml:space="preserve"> </w:t>
      </w:r>
      <w:r w:rsidRPr="001B09BF">
        <w:t>этой</w:t>
      </w:r>
      <w:r w:rsidR="000646F9" w:rsidRPr="001B09BF">
        <w:t xml:space="preserve"> </w:t>
      </w:r>
      <w:r w:rsidRPr="001B09BF">
        <w:t>математикой.</w:t>
      </w:r>
      <w:r w:rsidR="000646F9" w:rsidRPr="001B09BF">
        <w:t xml:space="preserve"> </w:t>
      </w:r>
      <w:r w:rsidRPr="001B09BF">
        <w:t>И</w:t>
      </w:r>
      <w:r w:rsidR="000646F9" w:rsidRPr="001B09BF">
        <w:t xml:space="preserve"> </w:t>
      </w:r>
      <w:r w:rsidRPr="001B09BF">
        <w:t>вчерашнее</w:t>
      </w:r>
      <w:r w:rsidR="000646F9" w:rsidRPr="001B09BF">
        <w:t xml:space="preserve"> </w:t>
      </w:r>
      <w:r w:rsidRPr="001B09BF">
        <w:t>раскрытие</w:t>
      </w:r>
      <w:r w:rsidR="000646F9" w:rsidRPr="001B09BF">
        <w:t xml:space="preserve"> </w:t>
      </w:r>
      <w:r w:rsidRPr="001B09BF">
        <w:t>Висконсином</w:t>
      </w:r>
      <w:r w:rsidR="000646F9" w:rsidRPr="001B09BF">
        <w:t xml:space="preserve"> </w:t>
      </w:r>
      <w:r w:rsidRPr="001B09BF">
        <w:t>информации</w:t>
      </w:r>
      <w:r w:rsidR="000646F9" w:rsidRPr="001B09BF">
        <w:t xml:space="preserve"> </w:t>
      </w:r>
      <w:r w:rsidRPr="001B09BF">
        <w:t>теперь</w:t>
      </w:r>
      <w:r w:rsidR="000646F9" w:rsidRPr="001B09BF">
        <w:t xml:space="preserve"> </w:t>
      </w:r>
      <w:r w:rsidR="00B558F3" w:rsidRPr="001B09BF">
        <w:t>станет</w:t>
      </w:r>
      <w:r w:rsidR="000646F9" w:rsidRPr="001B09BF">
        <w:t xml:space="preserve"> </w:t>
      </w:r>
      <w:r w:rsidR="00B558F3" w:rsidRPr="001B09BF">
        <w:t>частью</w:t>
      </w:r>
      <w:r w:rsidR="000646F9" w:rsidRPr="001B09BF">
        <w:t xml:space="preserve"> </w:t>
      </w:r>
      <w:r w:rsidR="00B558F3" w:rsidRPr="001B09BF">
        <w:t>этих</w:t>
      </w:r>
      <w:r w:rsidR="000646F9" w:rsidRPr="001B09BF">
        <w:t xml:space="preserve"> </w:t>
      </w:r>
      <w:r w:rsidR="00B558F3" w:rsidRPr="001B09BF">
        <w:t>разговоров.</w:t>
      </w:r>
    </w:p>
    <w:p w14:paraId="7B5231E0" w14:textId="77777777" w:rsidR="009B418D" w:rsidRPr="001B09BF" w:rsidRDefault="009B418D" w:rsidP="009B418D">
      <w:r w:rsidRPr="001B09BF">
        <w:t>https://t.co/4hxGT3DyOs</w:t>
      </w:r>
    </w:p>
    <w:p w14:paraId="1B5061A7" w14:textId="77777777" w:rsidR="009B418D" w:rsidRPr="001B09BF" w:rsidRDefault="000646F9" w:rsidP="009B418D">
      <w:r w:rsidRPr="001B09BF">
        <w:t xml:space="preserve">- </w:t>
      </w:r>
      <w:r w:rsidR="009B418D" w:rsidRPr="001B09BF">
        <w:t>MacroScope</w:t>
      </w:r>
      <w:r w:rsidRPr="001B09BF">
        <w:t xml:space="preserve"> </w:t>
      </w:r>
      <w:r w:rsidR="009B418D" w:rsidRPr="001B09BF">
        <w:t>(@MacroScope17),</w:t>
      </w:r>
      <w:r w:rsidRPr="001B09BF">
        <w:t xml:space="preserve"> </w:t>
      </w:r>
      <w:r w:rsidR="009B418D" w:rsidRPr="001B09BF">
        <w:t>15</w:t>
      </w:r>
      <w:r w:rsidRPr="001B09BF">
        <w:t xml:space="preserve"> </w:t>
      </w:r>
      <w:r w:rsidR="009B418D" w:rsidRPr="001B09BF">
        <w:t>мая</w:t>
      </w:r>
      <w:r w:rsidRPr="001B09BF">
        <w:t xml:space="preserve"> </w:t>
      </w:r>
      <w:r w:rsidR="009B418D" w:rsidRPr="001B09BF">
        <w:t>2024</w:t>
      </w:r>
      <w:r w:rsidRPr="001B09BF">
        <w:t xml:space="preserve"> </w:t>
      </w:r>
      <w:r w:rsidR="009B418D" w:rsidRPr="001B09BF">
        <w:t>г.</w:t>
      </w:r>
    </w:p>
    <w:p w14:paraId="75BF0022" w14:textId="77777777" w:rsidR="009B418D" w:rsidRPr="001B09BF" w:rsidRDefault="009B418D" w:rsidP="009B418D">
      <w:r w:rsidRPr="001B09BF">
        <w:t>Комментарии</w:t>
      </w:r>
      <w:r w:rsidR="000646F9" w:rsidRPr="001B09BF">
        <w:t xml:space="preserve"> </w:t>
      </w:r>
      <w:r w:rsidRPr="001B09BF">
        <w:t>появились</w:t>
      </w:r>
      <w:r w:rsidR="000646F9" w:rsidRPr="001B09BF">
        <w:t xml:space="preserve"> </w:t>
      </w:r>
      <w:r w:rsidRPr="001B09BF">
        <w:t>в</w:t>
      </w:r>
      <w:r w:rsidR="000646F9" w:rsidRPr="001B09BF">
        <w:t xml:space="preserve"> </w:t>
      </w:r>
      <w:r w:rsidRPr="001B09BF">
        <w:t>ответ</w:t>
      </w:r>
      <w:r w:rsidR="000646F9" w:rsidRPr="001B09BF">
        <w:t xml:space="preserve"> </w:t>
      </w:r>
      <w:r w:rsidRPr="001B09BF">
        <w:t>на</w:t>
      </w:r>
      <w:r w:rsidR="000646F9" w:rsidRPr="001B09BF">
        <w:t xml:space="preserve"> </w:t>
      </w:r>
      <w:r w:rsidRPr="001B09BF">
        <w:t>высказывание</w:t>
      </w:r>
      <w:r w:rsidR="000646F9" w:rsidRPr="001B09BF">
        <w:t xml:space="preserve"> </w:t>
      </w:r>
      <w:r w:rsidRPr="001B09BF">
        <w:t>члена</w:t>
      </w:r>
      <w:r w:rsidR="000646F9" w:rsidRPr="001B09BF">
        <w:t xml:space="preserve"> </w:t>
      </w:r>
      <w:r w:rsidRPr="001B09BF">
        <w:t>Палаты</w:t>
      </w:r>
      <w:r w:rsidR="000646F9" w:rsidRPr="001B09BF">
        <w:t xml:space="preserve"> </w:t>
      </w:r>
      <w:r w:rsidRPr="001B09BF">
        <w:t>представителей</w:t>
      </w:r>
      <w:r w:rsidR="000646F9" w:rsidRPr="001B09BF">
        <w:t xml:space="preserve"> </w:t>
      </w:r>
      <w:r w:rsidRPr="001B09BF">
        <w:t>Нью-Гэмпшира</w:t>
      </w:r>
      <w:r w:rsidR="000646F9" w:rsidRPr="001B09BF">
        <w:t xml:space="preserve"> </w:t>
      </w:r>
      <w:r w:rsidRPr="001B09BF">
        <w:t>Кейта</w:t>
      </w:r>
      <w:r w:rsidR="000646F9" w:rsidRPr="001B09BF">
        <w:t xml:space="preserve"> </w:t>
      </w:r>
      <w:r w:rsidRPr="001B09BF">
        <w:t>Аммона,</w:t>
      </w:r>
      <w:r w:rsidR="000646F9" w:rsidRPr="001B09BF">
        <w:t xml:space="preserve"> </w:t>
      </w:r>
      <w:r w:rsidRPr="001B09BF">
        <w:t>превозносившего</w:t>
      </w:r>
      <w:r w:rsidR="000646F9" w:rsidRPr="001B09BF">
        <w:t xml:space="preserve"> </w:t>
      </w:r>
      <w:r w:rsidRPr="001B09BF">
        <w:t>преимущества</w:t>
      </w:r>
      <w:r w:rsidR="000646F9" w:rsidRPr="001B09BF">
        <w:t xml:space="preserve"> </w:t>
      </w:r>
      <w:r w:rsidRPr="001B09BF">
        <w:t>инвестиций</w:t>
      </w:r>
      <w:r w:rsidR="000646F9" w:rsidRPr="001B09BF">
        <w:t xml:space="preserve"> </w:t>
      </w:r>
      <w:r w:rsidRPr="001B09BF">
        <w:t>в</w:t>
      </w:r>
      <w:r w:rsidR="000646F9" w:rsidRPr="001B09BF">
        <w:t xml:space="preserve"> </w:t>
      </w:r>
      <w:r w:rsidRPr="001B09BF">
        <w:t>биткойны</w:t>
      </w:r>
      <w:r w:rsidR="000646F9" w:rsidRPr="001B09BF">
        <w:t xml:space="preserve"> </w:t>
      </w:r>
      <w:r w:rsidRPr="001B09BF">
        <w:t>ранее</w:t>
      </w:r>
      <w:r w:rsidR="000646F9" w:rsidRPr="001B09BF">
        <w:t xml:space="preserve"> </w:t>
      </w:r>
      <w:r w:rsidRPr="001B09BF">
        <w:t>на</w:t>
      </w:r>
      <w:r w:rsidR="000646F9" w:rsidRPr="001B09BF">
        <w:t xml:space="preserve"> </w:t>
      </w:r>
      <w:r w:rsidRPr="001B09BF">
        <w:t>этой</w:t>
      </w:r>
      <w:r w:rsidR="000646F9" w:rsidRPr="001B09BF">
        <w:t xml:space="preserve"> </w:t>
      </w:r>
      <w:r w:rsidRPr="001B09BF">
        <w:t>неделе.</w:t>
      </w:r>
    </w:p>
    <w:p w14:paraId="3B750898" w14:textId="77777777" w:rsidR="009B418D" w:rsidRPr="001B09BF" w:rsidRDefault="009B418D" w:rsidP="009B418D">
      <w:r w:rsidRPr="001B09BF">
        <w:t>13</w:t>
      </w:r>
      <w:r w:rsidR="000646F9" w:rsidRPr="001B09BF">
        <w:t xml:space="preserve"> </w:t>
      </w:r>
      <w:r w:rsidRPr="001B09BF">
        <w:t>мая</w:t>
      </w:r>
      <w:r w:rsidR="000646F9" w:rsidRPr="001B09BF">
        <w:t xml:space="preserve"> </w:t>
      </w:r>
      <w:r w:rsidRPr="001B09BF">
        <w:t>Аммон</w:t>
      </w:r>
      <w:r w:rsidR="000646F9" w:rsidRPr="001B09BF">
        <w:t xml:space="preserve"> </w:t>
      </w:r>
      <w:r w:rsidRPr="001B09BF">
        <w:t>спросил:</w:t>
      </w:r>
      <w:r w:rsidR="000646F9" w:rsidRPr="001B09BF">
        <w:t xml:space="preserve"> </w:t>
      </w:r>
      <w:r w:rsidR="000725C0" w:rsidRPr="001B09BF">
        <w:t>«</w:t>
      </w:r>
      <w:r w:rsidRPr="001B09BF">
        <w:t>Должен</w:t>
      </w:r>
      <w:r w:rsidR="000646F9" w:rsidRPr="001B09BF">
        <w:t xml:space="preserve"> </w:t>
      </w:r>
      <w:r w:rsidRPr="001B09BF">
        <w:t>ли</w:t>
      </w:r>
      <w:r w:rsidR="000646F9" w:rsidRPr="001B09BF">
        <w:t xml:space="preserve"> </w:t>
      </w:r>
      <w:r w:rsidRPr="001B09BF">
        <w:t>штат</w:t>
      </w:r>
      <w:r w:rsidR="000646F9" w:rsidRPr="001B09BF">
        <w:t xml:space="preserve"> </w:t>
      </w:r>
      <w:r w:rsidRPr="001B09BF">
        <w:t>Нью-Гэмпшир</w:t>
      </w:r>
      <w:r w:rsidR="000646F9" w:rsidRPr="001B09BF">
        <w:t xml:space="preserve"> </w:t>
      </w:r>
      <w:r w:rsidRPr="001B09BF">
        <w:t>расследовать</w:t>
      </w:r>
      <w:r w:rsidR="000646F9" w:rsidRPr="001B09BF">
        <w:t xml:space="preserve"> </w:t>
      </w:r>
      <w:r w:rsidRPr="001B09BF">
        <w:t>размещение</w:t>
      </w:r>
      <w:r w:rsidR="000646F9" w:rsidRPr="001B09BF">
        <w:t xml:space="preserve"> </w:t>
      </w:r>
      <w:r w:rsidRPr="001B09BF">
        <w:t>небольшого</w:t>
      </w:r>
      <w:r w:rsidR="000646F9" w:rsidRPr="001B09BF">
        <w:t xml:space="preserve"> </w:t>
      </w:r>
      <w:r w:rsidRPr="001B09BF">
        <w:t>процента</w:t>
      </w:r>
      <w:r w:rsidR="000646F9" w:rsidRPr="001B09BF">
        <w:t xml:space="preserve"> </w:t>
      </w:r>
      <w:r w:rsidRPr="001B09BF">
        <w:t>своих</w:t>
      </w:r>
      <w:r w:rsidR="000646F9" w:rsidRPr="001B09BF">
        <w:t xml:space="preserve"> </w:t>
      </w:r>
      <w:r w:rsidRPr="001B09BF">
        <w:t>резервов</w:t>
      </w:r>
      <w:r w:rsidR="000646F9" w:rsidRPr="001B09BF">
        <w:t xml:space="preserve"> </w:t>
      </w:r>
      <w:r w:rsidRPr="001B09BF">
        <w:t>в</w:t>
      </w:r>
      <w:r w:rsidR="000646F9" w:rsidRPr="001B09BF">
        <w:t xml:space="preserve"> </w:t>
      </w:r>
      <w:r w:rsidRPr="001B09BF">
        <w:t>биткойн-ETF?</w:t>
      </w:r>
      <w:r w:rsidR="000725C0" w:rsidRPr="001B09BF">
        <w:t>»</w:t>
      </w:r>
    </w:p>
    <w:p w14:paraId="13D78CF5" w14:textId="77777777" w:rsidR="009B418D" w:rsidRPr="001B09BF" w:rsidRDefault="009B418D" w:rsidP="009B418D">
      <w:r w:rsidRPr="001B09BF">
        <w:t>Он</w:t>
      </w:r>
      <w:r w:rsidR="000646F9" w:rsidRPr="001B09BF">
        <w:t xml:space="preserve"> </w:t>
      </w:r>
      <w:r w:rsidRPr="001B09BF">
        <w:t>добавил,</w:t>
      </w:r>
      <w:r w:rsidR="000646F9" w:rsidRPr="001B09BF">
        <w:t xml:space="preserve"> </w:t>
      </w:r>
      <w:r w:rsidRPr="001B09BF">
        <w:t>что</w:t>
      </w:r>
      <w:r w:rsidR="000646F9" w:rsidRPr="001B09BF">
        <w:t xml:space="preserve"> </w:t>
      </w:r>
      <w:r w:rsidRPr="001B09BF">
        <w:t>ретроспективный</w:t>
      </w:r>
      <w:r w:rsidR="000646F9" w:rsidRPr="001B09BF">
        <w:t xml:space="preserve"> </w:t>
      </w:r>
      <w:r w:rsidRPr="001B09BF">
        <w:t>подход</w:t>
      </w:r>
      <w:r w:rsidR="000646F9" w:rsidRPr="001B09BF">
        <w:t xml:space="preserve"> - </w:t>
      </w:r>
      <w:r w:rsidRPr="001B09BF">
        <w:t>это</w:t>
      </w:r>
      <w:r w:rsidR="000646F9" w:rsidRPr="001B09BF">
        <w:t xml:space="preserve"> </w:t>
      </w:r>
      <w:r w:rsidRPr="001B09BF">
        <w:t>здорово,</w:t>
      </w:r>
      <w:r w:rsidR="000646F9" w:rsidRPr="001B09BF">
        <w:t xml:space="preserve"> </w:t>
      </w:r>
      <w:r w:rsidRPr="001B09BF">
        <w:t>но</w:t>
      </w:r>
      <w:r w:rsidR="000646F9" w:rsidRPr="001B09BF">
        <w:t xml:space="preserve"> </w:t>
      </w:r>
      <w:r w:rsidRPr="001B09BF">
        <w:t>если</w:t>
      </w:r>
      <w:r w:rsidR="000646F9" w:rsidRPr="001B09BF">
        <w:t xml:space="preserve"> </w:t>
      </w:r>
      <w:r w:rsidRPr="001B09BF">
        <w:t>бы</w:t>
      </w:r>
      <w:r w:rsidR="000646F9" w:rsidRPr="001B09BF">
        <w:t xml:space="preserve"> </w:t>
      </w:r>
      <w:r w:rsidRPr="001B09BF">
        <w:t>штат</w:t>
      </w:r>
      <w:r w:rsidR="000646F9" w:rsidRPr="001B09BF">
        <w:t xml:space="preserve"> </w:t>
      </w:r>
      <w:r w:rsidRPr="001B09BF">
        <w:t>Нью-Гэмпшир</w:t>
      </w:r>
      <w:r w:rsidR="000646F9" w:rsidRPr="001B09BF">
        <w:t xml:space="preserve"> </w:t>
      </w:r>
      <w:r w:rsidRPr="001B09BF">
        <w:t>вложил</w:t>
      </w:r>
      <w:r w:rsidR="000646F9" w:rsidRPr="001B09BF">
        <w:t xml:space="preserve"> </w:t>
      </w:r>
      <w:r w:rsidRPr="001B09BF">
        <w:t>всего</w:t>
      </w:r>
      <w:r w:rsidR="000646F9" w:rsidRPr="001B09BF">
        <w:t xml:space="preserve"> </w:t>
      </w:r>
      <w:r w:rsidRPr="001B09BF">
        <w:t>5%</w:t>
      </w:r>
      <w:r w:rsidR="000646F9" w:rsidRPr="001B09BF">
        <w:t xml:space="preserve"> </w:t>
      </w:r>
      <w:r w:rsidRPr="001B09BF">
        <w:t>своего</w:t>
      </w:r>
      <w:r w:rsidR="000646F9" w:rsidRPr="001B09BF">
        <w:t xml:space="preserve"> </w:t>
      </w:r>
      <w:r w:rsidR="000725C0" w:rsidRPr="001B09BF">
        <w:t>«</w:t>
      </w:r>
      <w:r w:rsidRPr="001B09BF">
        <w:t>фонда</w:t>
      </w:r>
      <w:r w:rsidR="000646F9" w:rsidRPr="001B09BF">
        <w:t xml:space="preserve"> </w:t>
      </w:r>
      <w:r w:rsidRPr="001B09BF">
        <w:t>на</w:t>
      </w:r>
      <w:r w:rsidR="000646F9" w:rsidRPr="001B09BF">
        <w:t xml:space="preserve"> </w:t>
      </w:r>
      <w:r w:rsidRPr="001B09BF">
        <w:t>черный</w:t>
      </w:r>
      <w:r w:rsidR="000646F9" w:rsidRPr="001B09BF">
        <w:t xml:space="preserve"> </w:t>
      </w:r>
      <w:r w:rsidRPr="001B09BF">
        <w:t>день</w:t>
      </w:r>
      <w:r w:rsidR="000725C0" w:rsidRPr="001B09BF">
        <w:t>»</w:t>
      </w:r>
      <w:r w:rsidR="000646F9" w:rsidRPr="001B09BF">
        <w:t xml:space="preserve"> </w:t>
      </w:r>
      <w:r w:rsidRPr="001B09BF">
        <w:t>в</w:t>
      </w:r>
      <w:r w:rsidR="000646F9" w:rsidRPr="001B09BF">
        <w:t xml:space="preserve"> </w:t>
      </w:r>
      <w:r w:rsidRPr="001B09BF">
        <w:t>2016</w:t>
      </w:r>
      <w:r w:rsidR="000646F9" w:rsidRPr="001B09BF">
        <w:t xml:space="preserve"> </w:t>
      </w:r>
      <w:r w:rsidRPr="001B09BF">
        <w:t>году</w:t>
      </w:r>
      <w:r w:rsidR="000646F9" w:rsidRPr="001B09BF">
        <w:t xml:space="preserve"> </w:t>
      </w:r>
      <w:r w:rsidRPr="001B09BF">
        <w:t>в</w:t>
      </w:r>
      <w:r w:rsidR="000646F9" w:rsidRPr="001B09BF">
        <w:t xml:space="preserve"> </w:t>
      </w:r>
      <w:r w:rsidRPr="001B09BF">
        <w:t>биткойны</w:t>
      </w:r>
      <w:r w:rsidR="000646F9" w:rsidRPr="001B09BF">
        <w:t xml:space="preserve"> </w:t>
      </w:r>
      <w:r w:rsidRPr="001B09BF">
        <w:t>и</w:t>
      </w:r>
      <w:r w:rsidR="000646F9" w:rsidRPr="001B09BF">
        <w:t xml:space="preserve"> </w:t>
      </w:r>
      <w:r w:rsidRPr="001B09BF">
        <w:t>удержал</w:t>
      </w:r>
      <w:r w:rsidR="000646F9" w:rsidRPr="001B09BF">
        <w:t xml:space="preserve"> </w:t>
      </w:r>
      <w:r w:rsidRPr="001B09BF">
        <w:t>бы</w:t>
      </w:r>
      <w:r w:rsidR="000646F9" w:rsidRPr="001B09BF">
        <w:t xml:space="preserve"> </w:t>
      </w:r>
      <w:r w:rsidRPr="001B09BF">
        <w:t>их,</w:t>
      </w:r>
      <w:r w:rsidR="000646F9" w:rsidRPr="001B09BF">
        <w:t xml:space="preserve"> </w:t>
      </w:r>
      <w:r w:rsidR="000725C0" w:rsidRPr="001B09BF">
        <w:t>«</w:t>
      </w:r>
      <w:r w:rsidRPr="001B09BF">
        <w:t>такая</w:t>
      </w:r>
      <w:r w:rsidR="000646F9" w:rsidRPr="001B09BF">
        <w:t xml:space="preserve"> </w:t>
      </w:r>
      <w:r w:rsidRPr="001B09BF">
        <w:t>сумма</w:t>
      </w:r>
      <w:r w:rsidR="000646F9" w:rsidRPr="001B09BF">
        <w:t xml:space="preserve"> </w:t>
      </w:r>
      <w:r w:rsidRPr="001B09BF">
        <w:t>BTC</w:t>
      </w:r>
      <w:r w:rsidR="000646F9" w:rsidRPr="001B09BF">
        <w:t xml:space="preserve"> </w:t>
      </w:r>
      <w:r w:rsidRPr="001B09BF">
        <w:t>сегодня</w:t>
      </w:r>
      <w:r w:rsidR="000646F9" w:rsidRPr="001B09BF">
        <w:t xml:space="preserve"> </w:t>
      </w:r>
      <w:r w:rsidRPr="001B09BF">
        <w:t>стоила</w:t>
      </w:r>
      <w:r w:rsidR="000646F9" w:rsidRPr="001B09BF">
        <w:t xml:space="preserve"> </w:t>
      </w:r>
      <w:r w:rsidRPr="001B09BF">
        <w:t>бы</w:t>
      </w:r>
      <w:r w:rsidR="000646F9" w:rsidRPr="001B09BF">
        <w:t xml:space="preserve"> </w:t>
      </w:r>
      <w:r w:rsidRPr="001B09BF">
        <w:t>почти</w:t>
      </w:r>
      <w:r w:rsidR="000646F9" w:rsidRPr="001B09BF">
        <w:t xml:space="preserve"> </w:t>
      </w:r>
      <w:r w:rsidRPr="001B09BF">
        <w:t>полмиллиарда</w:t>
      </w:r>
      <w:r w:rsidR="000725C0" w:rsidRPr="001B09BF">
        <w:t>»</w:t>
      </w:r>
      <w:r w:rsidRPr="001B09BF">
        <w:t>.</w:t>
      </w:r>
      <w:r w:rsidR="000646F9" w:rsidRPr="001B09BF">
        <w:t xml:space="preserve"> </w:t>
      </w:r>
      <w:r w:rsidRPr="001B09BF">
        <w:t>долларов,</w:t>
      </w:r>
      <w:r w:rsidR="000646F9" w:rsidRPr="001B09BF">
        <w:t xml:space="preserve"> </w:t>
      </w:r>
      <w:r w:rsidRPr="001B09BF">
        <w:t>рентабельность</w:t>
      </w:r>
      <w:r w:rsidR="000646F9" w:rsidRPr="001B09BF">
        <w:t xml:space="preserve"> </w:t>
      </w:r>
      <w:r w:rsidRPr="001B09BF">
        <w:t>инвестиций</w:t>
      </w:r>
      <w:r w:rsidR="000646F9" w:rsidRPr="001B09BF">
        <w:t xml:space="preserve"> </w:t>
      </w:r>
      <w:r w:rsidRPr="001B09BF">
        <w:t>10</w:t>
      </w:r>
      <w:r w:rsidR="000646F9" w:rsidRPr="001B09BF">
        <w:t xml:space="preserve"> </w:t>
      </w:r>
      <w:r w:rsidRPr="001B09BF">
        <w:t>000</w:t>
      </w:r>
      <w:r w:rsidR="000646F9" w:rsidRPr="001B09BF">
        <w:t>%</w:t>
      </w:r>
      <w:r w:rsidRPr="001B09BF">
        <w:t>.</w:t>
      </w:r>
    </w:p>
    <w:p w14:paraId="4F474F65" w14:textId="77777777" w:rsidR="009B418D" w:rsidRPr="001B09BF" w:rsidRDefault="009B418D" w:rsidP="009B418D">
      <w:r w:rsidRPr="001B09BF">
        <w:t>Аммон,</w:t>
      </w:r>
      <w:r w:rsidR="000646F9" w:rsidRPr="001B09BF">
        <w:t xml:space="preserve"> </w:t>
      </w:r>
      <w:r w:rsidRPr="001B09BF">
        <w:t>комментировавший</w:t>
      </w:r>
      <w:r w:rsidR="000646F9" w:rsidRPr="001B09BF">
        <w:t xml:space="preserve"> </w:t>
      </w:r>
      <w:r w:rsidRPr="001B09BF">
        <w:t>девальвацию</w:t>
      </w:r>
      <w:r w:rsidR="000646F9" w:rsidRPr="001B09BF">
        <w:t xml:space="preserve"> </w:t>
      </w:r>
      <w:r w:rsidRPr="001B09BF">
        <w:t>доллара</w:t>
      </w:r>
      <w:r w:rsidR="000646F9" w:rsidRPr="001B09BF">
        <w:t xml:space="preserve"> </w:t>
      </w:r>
      <w:r w:rsidRPr="001B09BF">
        <w:t>16</w:t>
      </w:r>
      <w:r w:rsidR="000646F9" w:rsidRPr="001B09BF">
        <w:t xml:space="preserve"> </w:t>
      </w:r>
      <w:r w:rsidRPr="001B09BF">
        <w:t>мая,</w:t>
      </w:r>
      <w:r w:rsidR="000646F9" w:rsidRPr="001B09BF">
        <w:t xml:space="preserve"> </w:t>
      </w:r>
      <w:r w:rsidRPr="001B09BF">
        <w:t>продолжил</w:t>
      </w:r>
      <w:r w:rsidR="000646F9" w:rsidRPr="001B09BF">
        <w:t xml:space="preserve"> </w:t>
      </w:r>
      <w:r w:rsidRPr="001B09BF">
        <w:t>говорить,</w:t>
      </w:r>
      <w:r w:rsidR="000646F9" w:rsidRPr="001B09BF">
        <w:t xml:space="preserve"> </w:t>
      </w:r>
      <w:r w:rsidRPr="001B09BF">
        <w:t>что</w:t>
      </w:r>
      <w:r w:rsidR="000646F9" w:rsidRPr="001B09BF">
        <w:t xml:space="preserve"> </w:t>
      </w:r>
      <w:r w:rsidRPr="001B09BF">
        <w:t>у</w:t>
      </w:r>
      <w:r w:rsidR="000646F9" w:rsidRPr="001B09BF">
        <w:t xml:space="preserve"> </w:t>
      </w:r>
      <w:r w:rsidRPr="001B09BF">
        <w:t>Нью-Гэмпшира</w:t>
      </w:r>
      <w:r w:rsidR="000646F9" w:rsidRPr="001B09BF">
        <w:t xml:space="preserve"> </w:t>
      </w:r>
      <w:r w:rsidRPr="001B09BF">
        <w:t>есть</w:t>
      </w:r>
      <w:r w:rsidR="000646F9" w:rsidRPr="001B09BF">
        <w:t xml:space="preserve"> </w:t>
      </w:r>
      <w:r w:rsidRPr="001B09BF">
        <w:t>непогашенные</w:t>
      </w:r>
      <w:r w:rsidR="000646F9" w:rsidRPr="001B09BF">
        <w:t xml:space="preserve"> </w:t>
      </w:r>
      <w:r w:rsidRPr="001B09BF">
        <w:t>обязательства</w:t>
      </w:r>
      <w:r w:rsidR="000646F9" w:rsidRPr="001B09BF">
        <w:t xml:space="preserve"> </w:t>
      </w:r>
      <w:r w:rsidRPr="001B09BF">
        <w:t>перед</w:t>
      </w:r>
      <w:r w:rsidR="000646F9" w:rsidRPr="001B09BF">
        <w:t xml:space="preserve"> </w:t>
      </w:r>
      <w:r w:rsidRPr="001B09BF">
        <w:t>государственной</w:t>
      </w:r>
      <w:r w:rsidR="000646F9" w:rsidRPr="001B09BF">
        <w:t xml:space="preserve"> </w:t>
      </w:r>
      <w:r w:rsidRPr="001B09BF">
        <w:t>пенсионной</w:t>
      </w:r>
      <w:r w:rsidR="000646F9" w:rsidRPr="001B09BF">
        <w:t xml:space="preserve"> </w:t>
      </w:r>
      <w:r w:rsidRPr="001B09BF">
        <w:t>системой</w:t>
      </w:r>
      <w:r w:rsidR="000646F9" w:rsidRPr="001B09BF">
        <w:t xml:space="preserve"> </w:t>
      </w:r>
      <w:r w:rsidRPr="001B09BF">
        <w:t>в</w:t>
      </w:r>
      <w:r w:rsidR="000646F9" w:rsidRPr="001B09BF">
        <w:t xml:space="preserve"> </w:t>
      </w:r>
      <w:r w:rsidRPr="001B09BF">
        <w:t>размере</w:t>
      </w:r>
      <w:r w:rsidR="000646F9" w:rsidRPr="001B09BF">
        <w:t xml:space="preserve"> </w:t>
      </w:r>
      <w:r w:rsidRPr="001B09BF">
        <w:t>1,25</w:t>
      </w:r>
      <w:r w:rsidR="000646F9" w:rsidRPr="001B09BF">
        <w:t xml:space="preserve"> </w:t>
      </w:r>
      <w:r w:rsidRPr="001B09BF">
        <w:t>миллиарда</w:t>
      </w:r>
      <w:r w:rsidR="000646F9" w:rsidRPr="001B09BF">
        <w:t xml:space="preserve"> </w:t>
      </w:r>
      <w:r w:rsidRPr="001B09BF">
        <w:t>долларов,</w:t>
      </w:r>
      <w:r w:rsidR="000646F9" w:rsidRPr="001B09BF">
        <w:t xml:space="preserve"> </w:t>
      </w:r>
      <w:r w:rsidRPr="001B09BF">
        <w:t>и</w:t>
      </w:r>
      <w:r w:rsidR="000646F9" w:rsidRPr="001B09BF">
        <w:t xml:space="preserve"> </w:t>
      </w:r>
      <w:r w:rsidRPr="001B09BF">
        <w:t>спросил,</w:t>
      </w:r>
      <w:r w:rsidR="000646F9" w:rsidRPr="001B09BF">
        <w:t xml:space="preserve"> </w:t>
      </w:r>
      <w:r w:rsidRPr="001B09BF">
        <w:t>как</w:t>
      </w:r>
      <w:r w:rsidR="000646F9" w:rsidRPr="001B09BF">
        <w:t xml:space="preserve"> </w:t>
      </w:r>
      <w:r w:rsidRPr="001B09BF">
        <w:t>они</w:t>
      </w:r>
      <w:r w:rsidR="000646F9" w:rsidRPr="001B09BF">
        <w:t xml:space="preserve"> </w:t>
      </w:r>
      <w:r w:rsidRPr="001B09BF">
        <w:t>могут</w:t>
      </w:r>
      <w:r w:rsidR="000646F9" w:rsidRPr="001B09BF">
        <w:t xml:space="preserve"> </w:t>
      </w:r>
      <w:r w:rsidRPr="001B09BF">
        <w:t>выбраться</w:t>
      </w:r>
      <w:r w:rsidR="000646F9" w:rsidRPr="001B09BF">
        <w:t xml:space="preserve"> </w:t>
      </w:r>
      <w:r w:rsidRPr="001B09BF">
        <w:t>из</w:t>
      </w:r>
      <w:r w:rsidR="000646F9" w:rsidRPr="001B09BF">
        <w:t xml:space="preserve"> </w:t>
      </w:r>
      <w:r w:rsidRPr="001B09BF">
        <w:t>этой</w:t>
      </w:r>
      <w:r w:rsidR="000646F9" w:rsidRPr="001B09BF">
        <w:t xml:space="preserve"> </w:t>
      </w:r>
      <w:r w:rsidRPr="001B09BF">
        <w:t>дыры.</w:t>
      </w:r>
    </w:p>
    <w:p w14:paraId="7DBDBEF6" w14:textId="77777777" w:rsidR="009B418D" w:rsidRPr="001B09BF" w:rsidRDefault="000725C0" w:rsidP="009B418D">
      <w:r w:rsidRPr="001B09BF">
        <w:t>«</w:t>
      </w:r>
      <w:r w:rsidR="009B418D" w:rsidRPr="001B09BF">
        <w:t>Ответ,</w:t>
      </w:r>
      <w:r w:rsidR="000646F9" w:rsidRPr="001B09BF">
        <w:t xml:space="preserve"> </w:t>
      </w:r>
      <w:r w:rsidR="009B418D" w:rsidRPr="001B09BF">
        <w:t>возможно,</w:t>
      </w:r>
      <w:r w:rsidR="000646F9" w:rsidRPr="001B09BF">
        <w:t xml:space="preserve"> </w:t>
      </w:r>
      <w:r w:rsidR="009B418D" w:rsidRPr="001B09BF">
        <w:t>лежит</w:t>
      </w:r>
      <w:r w:rsidR="000646F9" w:rsidRPr="001B09BF">
        <w:t xml:space="preserve"> </w:t>
      </w:r>
      <w:r w:rsidR="009B418D" w:rsidRPr="001B09BF">
        <w:t>прямо</w:t>
      </w:r>
      <w:r w:rsidR="000646F9" w:rsidRPr="001B09BF">
        <w:t xml:space="preserve"> </w:t>
      </w:r>
      <w:r w:rsidR="009B418D" w:rsidRPr="001B09BF">
        <w:t>перед</w:t>
      </w:r>
      <w:r w:rsidR="000646F9" w:rsidRPr="001B09BF">
        <w:t xml:space="preserve"> </w:t>
      </w:r>
      <w:r w:rsidR="009B418D" w:rsidRPr="001B09BF">
        <w:t>нами,</w:t>
      </w:r>
      <w:r w:rsidR="000646F9" w:rsidRPr="001B09BF">
        <w:t xml:space="preserve"> </w:t>
      </w:r>
      <w:r w:rsidR="009B418D" w:rsidRPr="001B09BF">
        <w:t>и</w:t>
      </w:r>
      <w:r w:rsidR="000646F9" w:rsidRPr="001B09BF">
        <w:t xml:space="preserve"> </w:t>
      </w:r>
      <w:r w:rsidR="009B418D" w:rsidRPr="001B09BF">
        <w:t>он</w:t>
      </w:r>
      <w:r w:rsidR="000646F9" w:rsidRPr="001B09BF">
        <w:t xml:space="preserve"> </w:t>
      </w:r>
      <w:r w:rsidR="009B418D" w:rsidRPr="001B09BF">
        <w:t>заслуживает</w:t>
      </w:r>
      <w:r w:rsidR="000646F9" w:rsidRPr="001B09BF">
        <w:t xml:space="preserve"> </w:t>
      </w:r>
      <w:r w:rsidR="009B418D" w:rsidRPr="001B09BF">
        <w:t>дальнейшего</w:t>
      </w:r>
      <w:r w:rsidR="000646F9" w:rsidRPr="001B09BF">
        <w:t xml:space="preserve"> </w:t>
      </w:r>
      <w:r w:rsidR="009B418D" w:rsidRPr="001B09BF">
        <w:t>изучения</w:t>
      </w:r>
      <w:r w:rsidRPr="001B09BF">
        <w:t>»</w:t>
      </w:r>
      <w:r w:rsidR="009B418D" w:rsidRPr="001B09BF">
        <w:t>.</w:t>
      </w:r>
    </w:p>
    <w:p w14:paraId="7353EB6F" w14:textId="77777777" w:rsidR="009B418D" w:rsidRPr="001B09BF" w:rsidRDefault="009B418D" w:rsidP="009B418D">
      <w:r w:rsidRPr="001B09BF">
        <w:t>Только</w:t>
      </w:r>
      <w:r w:rsidR="000646F9" w:rsidRPr="001B09BF">
        <w:t xml:space="preserve"> </w:t>
      </w:r>
      <w:r w:rsidRPr="001B09BF">
        <w:t>за</w:t>
      </w:r>
      <w:r w:rsidR="000646F9" w:rsidRPr="001B09BF">
        <w:t xml:space="preserve"> </w:t>
      </w:r>
      <w:r w:rsidRPr="001B09BF">
        <w:t>последние</w:t>
      </w:r>
      <w:r w:rsidR="000646F9" w:rsidRPr="001B09BF">
        <w:t xml:space="preserve"> </w:t>
      </w:r>
      <w:r w:rsidRPr="001B09BF">
        <w:t>три</w:t>
      </w:r>
      <w:r w:rsidR="000646F9" w:rsidRPr="001B09BF">
        <w:t xml:space="preserve"> </w:t>
      </w:r>
      <w:r w:rsidRPr="001B09BF">
        <w:t>года</w:t>
      </w:r>
      <w:r w:rsidR="000646F9" w:rsidRPr="001B09BF">
        <w:t xml:space="preserve"> </w:t>
      </w:r>
      <w:r w:rsidRPr="001B09BF">
        <w:t>ваши</w:t>
      </w:r>
      <w:r w:rsidR="000646F9" w:rsidRPr="001B09BF">
        <w:t xml:space="preserve"> </w:t>
      </w:r>
      <w:r w:rsidRPr="001B09BF">
        <w:t>доллары</w:t>
      </w:r>
      <w:r w:rsidR="000646F9" w:rsidRPr="001B09BF">
        <w:t xml:space="preserve"> </w:t>
      </w:r>
      <w:r w:rsidRPr="001B09BF">
        <w:t>потеряли</w:t>
      </w:r>
      <w:r w:rsidR="000646F9" w:rsidRPr="001B09BF">
        <w:t xml:space="preserve"> </w:t>
      </w:r>
      <w:r w:rsidRPr="001B09BF">
        <w:t>25</w:t>
      </w:r>
      <w:r w:rsidR="000646F9" w:rsidRPr="001B09BF">
        <w:t xml:space="preserve">% </w:t>
      </w:r>
      <w:r w:rsidRPr="001B09BF">
        <w:t>своей</w:t>
      </w:r>
      <w:r w:rsidR="000646F9" w:rsidRPr="001B09BF">
        <w:t xml:space="preserve"> </w:t>
      </w:r>
      <w:r w:rsidRPr="001B09BF">
        <w:t>покупательной</w:t>
      </w:r>
      <w:r w:rsidR="000646F9" w:rsidRPr="001B09BF">
        <w:t xml:space="preserve"> </w:t>
      </w:r>
      <w:r w:rsidRPr="001B09BF">
        <w:t>способности.</w:t>
      </w:r>
    </w:p>
    <w:p w14:paraId="757BFC21" w14:textId="77777777" w:rsidR="00B558F3" w:rsidRPr="001B09BF" w:rsidRDefault="009B418D" w:rsidP="009B418D">
      <w:r w:rsidRPr="001B09BF">
        <w:t>Сколько</w:t>
      </w:r>
      <w:r w:rsidR="000646F9" w:rsidRPr="001B09BF">
        <w:t xml:space="preserve"> </w:t>
      </w:r>
      <w:r w:rsidRPr="001B09BF">
        <w:t>будет</w:t>
      </w:r>
      <w:r w:rsidR="000646F9" w:rsidRPr="001B09BF">
        <w:t xml:space="preserve"> </w:t>
      </w:r>
      <w:r w:rsidRPr="001B09BF">
        <w:t>стоить</w:t>
      </w:r>
      <w:r w:rsidR="000646F9" w:rsidRPr="001B09BF">
        <w:t xml:space="preserve"> </w:t>
      </w:r>
      <w:r w:rsidRPr="001B09BF">
        <w:t>доллар,</w:t>
      </w:r>
      <w:r w:rsidR="000646F9" w:rsidRPr="001B09BF">
        <w:t xml:space="preserve"> </w:t>
      </w:r>
      <w:r w:rsidRPr="001B09BF">
        <w:t>когда</w:t>
      </w:r>
      <w:r w:rsidR="000646F9" w:rsidRPr="001B09BF">
        <w:t xml:space="preserve"> </w:t>
      </w:r>
      <w:r w:rsidRPr="001B09BF">
        <w:t>вам</w:t>
      </w:r>
      <w:r w:rsidR="000646F9" w:rsidRPr="001B09BF">
        <w:t xml:space="preserve"> </w:t>
      </w:r>
      <w:r w:rsidRPr="001B09BF">
        <w:t>пора</w:t>
      </w:r>
      <w:r w:rsidR="000646F9" w:rsidRPr="001B09BF">
        <w:t xml:space="preserve"> </w:t>
      </w:r>
      <w:r w:rsidRPr="001B09BF">
        <w:t>выходить</w:t>
      </w:r>
      <w:r w:rsidR="000646F9" w:rsidRPr="001B09BF">
        <w:t xml:space="preserve"> </w:t>
      </w:r>
      <w:r w:rsidRPr="001B09BF">
        <w:t>на</w:t>
      </w:r>
      <w:r w:rsidR="000646F9" w:rsidRPr="001B09BF">
        <w:t xml:space="preserve"> </w:t>
      </w:r>
      <w:r w:rsidRPr="001B09BF">
        <w:t>пенсию,</w:t>
      </w:r>
      <w:r w:rsidR="000646F9" w:rsidRPr="001B09BF">
        <w:t xml:space="preserve"> </w:t>
      </w:r>
      <w:r w:rsidRPr="001B09BF">
        <w:t>и</w:t>
      </w:r>
      <w:r w:rsidR="000646F9" w:rsidRPr="001B09BF">
        <w:t xml:space="preserve"> </w:t>
      </w:r>
      <w:r w:rsidRPr="001B09BF">
        <w:t>сколько</w:t>
      </w:r>
      <w:r w:rsidR="000646F9" w:rsidRPr="001B09BF">
        <w:t xml:space="preserve"> </w:t>
      </w:r>
      <w:r w:rsidRPr="001B09BF">
        <w:t>вам</w:t>
      </w:r>
      <w:r w:rsidR="000646F9" w:rsidRPr="001B09BF">
        <w:t xml:space="preserve"> </w:t>
      </w:r>
      <w:r w:rsidRPr="001B09BF">
        <w:t>понадобится,</w:t>
      </w:r>
      <w:r w:rsidR="000646F9" w:rsidRPr="001B09BF">
        <w:t xml:space="preserve"> </w:t>
      </w:r>
      <w:r w:rsidRPr="001B09BF">
        <w:t>чтобы</w:t>
      </w:r>
      <w:r w:rsidR="000646F9" w:rsidRPr="001B09BF">
        <w:t xml:space="preserve"> </w:t>
      </w:r>
      <w:r w:rsidRPr="001B09BF">
        <w:t>позволить</w:t>
      </w:r>
      <w:r w:rsidR="000646F9" w:rsidRPr="001B09BF">
        <w:t xml:space="preserve"> </w:t>
      </w:r>
      <w:r w:rsidRPr="001B09BF">
        <w:t>себе</w:t>
      </w:r>
      <w:r w:rsidR="000646F9" w:rsidRPr="001B09BF">
        <w:t xml:space="preserve"> </w:t>
      </w:r>
      <w:r w:rsidR="00B558F3" w:rsidRPr="001B09BF">
        <w:t>предметы</w:t>
      </w:r>
      <w:r w:rsidR="000646F9" w:rsidRPr="001B09BF">
        <w:t xml:space="preserve"> </w:t>
      </w:r>
      <w:r w:rsidR="00B558F3" w:rsidRPr="001B09BF">
        <w:t>первой</w:t>
      </w:r>
      <w:r w:rsidR="000646F9" w:rsidRPr="001B09BF">
        <w:t xml:space="preserve"> </w:t>
      </w:r>
      <w:r w:rsidR="00B558F3" w:rsidRPr="001B09BF">
        <w:t>необходимости?</w:t>
      </w:r>
    </w:p>
    <w:p w14:paraId="3084731A" w14:textId="77777777" w:rsidR="009B418D" w:rsidRPr="001B09BF" w:rsidRDefault="009B418D" w:rsidP="009B418D">
      <w:r w:rsidRPr="001B09BF">
        <w:t>pic.twitter.com/5d9hzMVPdD</w:t>
      </w:r>
    </w:p>
    <w:p w14:paraId="644082B0" w14:textId="77777777" w:rsidR="009B418D" w:rsidRPr="001B09BF" w:rsidRDefault="000646F9" w:rsidP="009B418D">
      <w:r w:rsidRPr="001B09BF">
        <w:t xml:space="preserve">- </w:t>
      </w:r>
      <w:r w:rsidR="009B418D" w:rsidRPr="001B09BF">
        <w:t>Член</w:t>
      </w:r>
      <w:r w:rsidRPr="001B09BF">
        <w:t xml:space="preserve"> </w:t>
      </w:r>
      <w:r w:rsidR="009B418D" w:rsidRPr="001B09BF">
        <w:t>палаты</w:t>
      </w:r>
      <w:r w:rsidRPr="001B09BF">
        <w:t xml:space="preserve"> </w:t>
      </w:r>
      <w:r w:rsidR="009B418D" w:rsidRPr="001B09BF">
        <w:t>представителей</w:t>
      </w:r>
      <w:r w:rsidRPr="001B09BF">
        <w:t xml:space="preserve"> </w:t>
      </w:r>
      <w:r w:rsidR="009B418D" w:rsidRPr="001B09BF">
        <w:t>Кейт</w:t>
      </w:r>
      <w:r w:rsidRPr="001B09BF">
        <w:t xml:space="preserve"> </w:t>
      </w:r>
      <w:r w:rsidR="009B418D" w:rsidRPr="001B09BF">
        <w:t>Аммон</w:t>
      </w:r>
      <w:r w:rsidRPr="001B09BF">
        <w:t xml:space="preserve"> </w:t>
      </w:r>
      <w:r w:rsidR="009B418D" w:rsidRPr="001B09BF">
        <w:t>(@RepKeithAmmon),</w:t>
      </w:r>
      <w:r w:rsidRPr="001B09BF">
        <w:t xml:space="preserve"> </w:t>
      </w:r>
      <w:r w:rsidR="009B418D" w:rsidRPr="001B09BF">
        <w:t>16</w:t>
      </w:r>
      <w:r w:rsidRPr="001B09BF">
        <w:t xml:space="preserve"> </w:t>
      </w:r>
      <w:r w:rsidR="009B418D" w:rsidRPr="001B09BF">
        <w:t>мая</w:t>
      </w:r>
      <w:r w:rsidRPr="001B09BF">
        <w:t xml:space="preserve"> </w:t>
      </w:r>
      <w:r w:rsidR="009B418D" w:rsidRPr="001B09BF">
        <w:t>2024</w:t>
      </w:r>
      <w:r w:rsidRPr="001B09BF">
        <w:t xml:space="preserve"> </w:t>
      </w:r>
      <w:r w:rsidR="009B418D" w:rsidRPr="001B09BF">
        <w:t>г.</w:t>
      </w:r>
    </w:p>
    <w:p w14:paraId="19E27667" w14:textId="77777777" w:rsidR="009B418D" w:rsidRPr="001B09BF" w:rsidRDefault="00B558F3" w:rsidP="009B418D">
      <w:r w:rsidRPr="001B09BF">
        <w:t>КРУПНЫЕ</w:t>
      </w:r>
      <w:r w:rsidR="000646F9" w:rsidRPr="001B09BF">
        <w:t xml:space="preserve"> </w:t>
      </w:r>
      <w:r w:rsidRPr="001B09BF">
        <w:t>БАНКИ</w:t>
      </w:r>
      <w:r w:rsidR="000646F9" w:rsidRPr="001B09BF">
        <w:t xml:space="preserve"> </w:t>
      </w:r>
      <w:r w:rsidRPr="001B09BF">
        <w:t>И</w:t>
      </w:r>
      <w:r w:rsidR="000646F9" w:rsidRPr="001B09BF">
        <w:t xml:space="preserve"> </w:t>
      </w:r>
      <w:r w:rsidRPr="001B09BF">
        <w:t>ФОНДЫ,</w:t>
      </w:r>
      <w:r w:rsidR="000646F9" w:rsidRPr="001B09BF">
        <w:t xml:space="preserve"> </w:t>
      </w:r>
      <w:r w:rsidRPr="001B09BF">
        <w:t>ПОКУПАЮЩИЕ</w:t>
      </w:r>
      <w:r w:rsidR="000646F9" w:rsidRPr="001B09BF">
        <w:t xml:space="preserve"> </w:t>
      </w:r>
      <w:r w:rsidRPr="001B09BF">
        <w:t>BTC</w:t>
      </w:r>
    </w:p>
    <w:p w14:paraId="1FE50671" w14:textId="77777777" w:rsidR="009B418D" w:rsidRPr="001B09BF" w:rsidRDefault="009B418D" w:rsidP="009B418D">
      <w:r w:rsidRPr="001B09BF">
        <w:t>В</w:t>
      </w:r>
      <w:r w:rsidR="000646F9" w:rsidRPr="001B09BF">
        <w:t xml:space="preserve"> </w:t>
      </w:r>
      <w:r w:rsidRPr="001B09BF">
        <w:t>отдельном</w:t>
      </w:r>
      <w:r w:rsidR="000646F9" w:rsidRPr="001B09BF">
        <w:t xml:space="preserve"> </w:t>
      </w:r>
      <w:r w:rsidRPr="001B09BF">
        <w:t>сообщении</w:t>
      </w:r>
      <w:r w:rsidR="000646F9" w:rsidRPr="001B09BF">
        <w:t xml:space="preserve"> </w:t>
      </w:r>
      <w:r w:rsidRPr="001B09BF">
        <w:t>для</w:t>
      </w:r>
      <w:r w:rsidR="000646F9" w:rsidRPr="001B09BF">
        <w:t xml:space="preserve"> </w:t>
      </w:r>
      <w:r w:rsidRPr="001B09BF">
        <w:t>X</w:t>
      </w:r>
      <w:r w:rsidR="000646F9" w:rsidRPr="001B09BF">
        <w:t xml:space="preserve"> </w:t>
      </w:r>
      <w:r w:rsidRPr="001B09BF">
        <w:t>компания</w:t>
      </w:r>
      <w:r w:rsidR="000646F9" w:rsidRPr="001B09BF">
        <w:t xml:space="preserve"> </w:t>
      </w:r>
      <w:r w:rsidRPr="001B09BF">
        <w:t>Macro</w:t>
      </w:r>
      <w:r w:rsidR="000646F9" w:rsidRPr="001B09BF">
        <w:t xml:space="preserve"> </w:t>
      </w:r>
      <w:r w:rsidRPr="001B09BF">
        <w:t>Scope</w:t>
      </w:r>
      <w:r w:rsidR="000646F9" w:rsidRPr="001B09BF">
        <w:t xml:space="preserve"> </w:t>
      </w:r>
      <w:r w:rsidRPr="001B09BF">
        <w:t>сообщила,</w:t>
      </w:r>
      <w:r w:rsidR="000646F9" w:rsidRPr="001B09BF">
        <w:t xml:space="preserve"> </w:t>
      </w:r>
      <w:r w:rsidRPr="001B09BF">
        <w:t>что</w:t>
      </w:r>
      <w:r w:rsidR="000646F9" w:rsidRPr="001B09BF">
        <w:t xml:space="preserve"> </w:t>
      </w:r>
      <w:r w:rsidRPr="001B09BF">
        <w:t>раскрытие</w:t>
      </w:r>
      <w:r w:rsidR="000646F9" w:rsidRPr="001B09BF">
        <w:t xml:space="preserve"> </w:t>
      </w:r>
      <w:r w:rsidRPr="001B09BF">
        <w:t>информации</w:t>
      </w:r>
      <w:r w:rsidR="000646F9" w:rsidRPr="001B09BF">
        <w:t xml:space="preserve"> </w:t>
      </w:r>
      <w:r w:rsidRPr="001B09BF">
        <w:t>штата</w:t>
      </w:r>
      <w:r w:rsidR="000646F9" w:rsidRPr="001B09BF">
        <w:t xml:space="preserve"> </w:t>
      </w:r>
      <w:r w:rsidRPr="001B09BF">
        <w:t>Висконсин</w:t>
      </w:r>
      <w:r w:rsidR="000646F9" w:rsidRPr="001B09BF">
        <w:t xml:space="preserve"> </w:t>
      </w:r>
      <w:r w:rsidRPr="001B09BF">
        <w:t>было</w:t>
      </w:r>
      <w:r w:rsidR="000646F9" w:rsidRPr="001B09BF">
        <w:t xml:space="preserve"> </w:t>
      </w:r>
      <w:r w:rsidRPr="001B09BF">
        <w:t>освещено</w:t>
      </w:r>
      <w:r w:rsidR="000646F9" w:rsidRPr="001B09BF">
        <w:t xml:space="preserve"> </w:t>
      </w:r>
      <w:r w:rsidRPr="001B09BF">
        <w:t>в</w:t>
      </w:r>
      <w:r w:rsidR="000646F9" w:rsidRPr="001B09BF">
        <w:t xml:space="preserve"> </w:t>
      </w:r>
      <w:r w:rsidRPr="001B09BF">
        <w:t>отраслевых</w:t>
      </w:r>
      <w:r w:rsidR="000646F9" w:rsidRPr="001B09BF">
        <w:t xml:space="preserve"> </w:t>
      </w:r>
      <w:r w:rsidRPr="001B09BF">
        <w:t>публикациях,</w:t>
      </w:r>
      <w:r w:rsidR="000646F9" w:rsidRPr="001B09BF">
        <w:t xml:space="preserve"> </w:t>
      </w:r>
      <w:r w:rsidRPr="001B09BF">
        <w:t>а</w:t>
      </w:r>
      <w:r w:rsidR="000646F9" w:rsidRPr="001B09BF">
        <w:t xml:space="preserve"> </w:t>
      </w:r>
      <w:r w:rsidRPr="001B09BF">
        <w:t>затем</w:t>
      </w:r>
      <w:r w:rsidR="000646F9" w:rsidRPr="001B09BF">
        <w:t xml:space="preserve"> </w:t>
      </w:r>
      <w:r w:rsidRPr="001B09BF">
        <w:t>добавила:</w:t>
      </w:r>
      <w:r w:rsidR="000646F9" w:rsidRPr="001B09BF">
        <w:t xml:space="preserve"> </w:t>
      </w:r>
      <w:r w:rsidR="000725C0" w:rsidRPr="001B09BF">
        <w:t>«</w:t>
      </w:r>
      <w:r w:rsidRPr="001B09BF">
        <w:t>Это</w:t>
      </w:r>
      <w:r w:rsidR="000646F9" w:rsidRPr="001B09BF">
        <w:t xml:space="preserve"> </w:t>
      </w:r>
      <w:r w:rsidRPr="001B09BF">
        <w:t>будет</w:t>
      </w:r>
      <w:r w:rsidR="000646F9" w:rsidRPr="001B09BF">
        <w:t xml:space="preserve"> </w:t>
      </w:r>
      <w:r w:rsidRPr="001B09BF">
        <w:t>широко</w:t>
      </w:r>
      <w:r w:rsidR="000646F9" w:rsidRPr="001B09BF">
        <w:t xml:space="preserve"> </w:t>
      </w:r>
      <w:r w:rsidRPr="001B09BF">
        <w:t>обсуждаться</w:t>
      </w:r>
      <w:r w:rsidR="000646F9" w:rsidRPr="001B09BF">
        <w:t xml:space="preserve"> </w:t>
      </w:r>
      <w:r w:rsidRPr="001B09BF">
        <w:t>в</w:t>
      </w:r>
      <w:r w:rsidR="000646F9" w:rsidRPr="001B09BF">
        <w:t xml:space="preserve"> </w:t>
      </w:r>
      <w:r w:rsidRPr="001B09BF">
        <w:t>секторах</w:t>
      </w:r>
      <w:r w:rsidR="000646F9" w:rsidRPr="001B09BF">
        <w:t xml:space="preserve"> </w:t>
      </w:r>
      <w:r w:rsidRPr="001B09BF">
        <w:t>государственных</w:t>
      </w:r>
      <w:r w:rsidR="000646F9" w:rsidRPr="001B09BF">
        <w:t xml:space="preserve"> </w:t>
      </w:r>
      <w:r w:rsidRPr="001B09BF">
        <w:t>и</w:t>
      </w:r>
      <w:r w:rsidR="000646F9" w:rsidRPr="001B09BF">
        <w:t xml:space="preserve"> </w:t>
      </w:r>
      <w:r w:rsidRPr="001B09BF">
        <w:t>частных</w:t>
      </w:r>
      <w:r w:rsidR="000646F9" w:rsidRPr="001B09BF">
        <w:t xml:space="preserve"> </w:t>
      </w:r>
      <w:r w:rsidRPr="001B09BF">
        <w:t>инвестиций</w:t>
      </w:r>
      <w:r w:rsidR="000646F9" w:rsidRPr="001B09BF">
        <w:t xml:space="preserve"> </w:t>
      </w:r>
      <w:r w:rsidRPr="001B09BF">
        <w:t>в</w:t>
      </w:r>
      <w:r w:rsidR="000646F9" w:rsidRPr="001B09BF">
        <w:t xml:space="preserve"> </w:t>
      </w:r>
      <w:r w:rsidRPr="001B09BF">
        <w:t>ближайшие</w:t>
      </w:r>
      <w:r w:rsidR="000646F9" w:rsidRPr="001B09BF">
        <w:t xml:space="preserve"> </w:t>
      </w:r>
      <w:r w:rsidRPr="001B09BF">
        <w:t>недели</w:t>
      </w:r>
      <w:r w:rsidR="000646F9" w:rsidRPr="001B09BF">
        <w:t xml:space="preserve"> </w:t>
      </w:r>
      <w:r w:rsidRPr="001B09BF">
        <w:t>и</w:t>
      </w:r>
      <w:r w:rsidR="000646F9" w:rsidRPr="001B09BF">
        <w:t xml:space="preserve"> </w:t>
      </w:r>
      <w:r w:rsidRPr="001B09BF">
        <w:t>месяцы</w:t>
      </w:r>
      <w:r w:rsidR="000725C0" w:rsidRPr="001B09BF">
        <w:t>»</w:t>
      </w:r>
      <w:r w:rsidRPr="001B09BF">
        <w:t>.</w:t>
      </w:r>
    </w:p>
    <w:p w14:paraId="3034D94B" w14:textId="77777777" w:rsidR="009B418D" w:rsidRPr="001B09BF" w:rsidRDefault="009B418D" w:rsidP="009B418D">
      <w:r w:rsidRPr="001B09BF">
        <w:t>15</w:t>
      </w:r>
      <w:r w:rsidR="000646F9" w:rsidRPr="001B09BF">
        <w:t xml:space="preserve"> </w:t>
      </w:r>
      <w:r w:rsidRPr="001B09BF">
        <w:t>мая</w:t>
      </w:r>
      <w:r w:rsidR="000646F9" w:rsidRPr="001B09BF">
        <w:t xml:space="preserve"> </w:t>
      </w:r>
      <w:r w:rsidRPr="001B09BF">
        <w:t>обозреватель</w:t>
      </w:r>
      <w:r w:rsidR="000646F9" w:rsidRPr="001B09BF">
        <w:t xml:space="preserve"> </w:t>
      </w:r>
      <w:r w:rsidRPr="001B09BF">
        <w:t>криптоиндустрии</w:t>
      </w:r>
      <w:r w:rsidR="000646F9" w:rsidRPr="001B09BF">
        <w:t xml:space="preserve"> </w:t>
      </w:r>
      <w:r w:rsidRPr="001B09BF">
        <w:t>Marty</w:t>
      </w:r>
      <w:r w:rsidR="000646F9" w:rsidRPr="001B09BF">
        <w:t xml:space="preserve"> </w:t>
      </w:r>
      <w:r w:rsidRPr="001B09BF">
        <w:t>Party</w:t>
      </w:r>
      <w:r w:rsidR="000646F9" w:rsidRPr="001B09BF">
        <w:t xml:space="preserve"> </w:t>
      </w:r>
      <w:r w:rsidRPr="001B09BF">
        <w:t>прокомментировал:</w:t>
      </w:r>
    </w:p>
    <w:p w14:paraId="7680ED95" w14:textId="77777777" w:rsidR="009B418D" w:rsidRPr="001B09BF" w:rsidRDefault="000725C0" w:rsidP="009B418D">
      <w:r w:rsidRPr="001B09BF">
        <w:t>«</w:t>
      </w:r>
      <w:r w:rsidR="009B418D" w:rsidRPr="001B09BF">
        <w:t>Не</w:t>
      </w:r>
      <w:r w:rsidR="000646F9" w:rsidRPr="001B09BF">
        <w:t xml:space="preserve"> </w:t>
      </w:r>
      <w:r w:rsidR="009B418D" w:rsidRPr="001B09BF">
        <w:t>стоит</w:t>
      </w:r>
      <w:r w:rsidR="000646F9" w:rsidRPr="001B09BF">
        <w:t xml:space="preserve"> </w:t>
      </w:r>
      <w:r w:rsidR="009B418D" w:rsidRPr="001B09BF">
        <w:t>недооценивать</w:t>
      </w:r>
      <w:r w:rsidR="000646F9" w:rsidRPr="001B09BF">
        <w:t xml:space="preserve"> </w:t>
      </w:r>
      <w:r w:rsidR="009B418D" w:rsidRPr="001B09BF">
        <w:t>Инвестиционный</w:t>
      </w:r>
      <w:r w:rsidR="000646F9" w:rsidRPr="001B09BF">
        <w:t xml:space="preserve"> </w:t>
      </w:r>
      <w:r w:rsidR="009B418D" w:rsidRPr="001B09BF">
        <w:t>совет</w:t>
      </w:r>
      <w:r w:rsidR="000646F9" w:rsidRPr="001B09BF">
        <w:t xml:space="preserve"> </w:t>
      </w:r>
      <w:r w:rsidR="009B418D" w:rsidRPr="001B09BF">
        <w:t>штата</w:t>
      </w:r>
      <w:r w:rsidR="000646F9" w:rsidRPr="001B09BF">
        <w:t xml:space="preserve"> </w:t>
      </w:r>
      <w:r w:rsidR="009B418D" w:rsidRPr="001B09BF">
        <w:t>Висконсин,</w:t>
      </w:r>
      <w:r w:rsidR="000646F9" w:rsidRPr="001B09BF">
        <w:t xml:space="preserve"> </w:t>
      </w:r>
      <w:r w:rsidR="009B418D" w:rsidRPr="001B09BF">
        <w:t>покупающий</w:t>
      </w:r>
      <w:r w:rsidR="000646F9" w:rsidRPr="001B09BF">
        <w:t xml:space="preserve"> </w:t>
      </w:r>
      <w:r w:rsidR="009B418D" w:rsidRPr="001B09BF">
        <w:t>биткойн-ETF.</w:t>
      </w:r>
      <w:r w:rsidR="000646F9" w:rsidRPr="001B09BF">
        <w:t xml:space="preserve"> </w:t>
      </w:r>
      <w:r w:rsidR="009B418D" w:rsidRPr="001B09BF">
        <w:t>Это</w:t>
      </w:r>
      <w:r w:rsidR="000646F9" w:rsidRPr="001B09BF">
        <w:t xml:space="preserve"> </w:t>
      </w:r>
      <w:r w:rsidR="009B418D" w:rsidRPr="001B09BF">
        <w:t>запустит</w:t>
      </w:r>
      <w:r w:rsidR="000646F9" w:rsidRPr="001B09BF">
        <w:t xml:space="preserve"> </w:t>
      </w:r>
      <w:r w:rsidR="009B418D" w:rsidRPr="001B09BF">
        <w:t>цепную</w:t>
      </w:r>
      <w:r w:rsidR="000646F9" w:rsidRPr="001B09BF">
        <w:t xml:space="preserve"> </w:t>
      </w:r>
      <w:r w:rsidR="009B418D" w:rsidRPr="001B09BF">
        <w:t>реакцию</w:t>
      </w:r>
      <w:r w:rsidRPr="001B09BF">
        <w:t>»</w:t>
      </w:r>
      <w:r w:rsidR="009B418D" w:rsidRPr="001B09BF">
        <w:t>,</w:t>
      </w:r>
    </w:p>
    <w:p w14:paraId="4B275714" w14:textId="77777777" w:rsidR="009B418D" w:rsidRPr="001B09BF" w:rsidRDefault="009B418D" w:rsidP="009B418D">
      <w:r w:rsidRPr="001B09BF">
        <w:t>Заявление</w:t>
      </w:r>
      <w:r w:rsidR="000646F9" w:rsidRPr="001B09BF">
        <w:t xml:space="preserve"> </w:t>
      </w:r>
      <w:r w:rsidRPr="001B09BF">
        <w:t>Комиссии</w:t>
      </w:r>
      <w:r w:rsidR="000646F9" w:rsidRPr="001B09BF">
        <w:t xml:space="preserve"> </w:t>
      </w:r>
      <w:r w:rsidRPr="001B09BF">
        <w:t>по</w:t>
      </w:r>
      <w:r w:rsidR="000646F9" w:rsidRPr="001B09BF">
        <w:t xml:space="preserve"> </w:t>
      </w:r>
      <w:r w:rsidRPr="001B09BF">
        <w:t>ценным</w:t>
      </w:r>
      <w:r w:rsidR="000646F9" w:rsidRPr="001B09BF">
        <w:t xml:space="preserve"> </w:t>
      </w:r>
      <w:r w:rsidRPr="001B09BF">
        <w:t>бумагам</w:t>
      </w:r>
      <w:r w:rsidR="000646F9" w:rsidRPr="001B09BF">
        <w:t xml:space="preserve"> </w:t>
      </w:r>
      <w:r w:rsidRPr="001B09BF">
        <w:t>и</w:t>
      </w:r>
      <w:r w:rsidR="000646F9" w:rsidRPr="001B09BF">
        <w:t xml:space="preserve"> </w:t>
      </w:r>
      <w:r w:rsidRPr="001B09BF">
        <w:t>биржам</w:t>
      </w:r>
      <w:r w:rsidR="000646F9" w:rsidRPr="001B09BF">
        <w:t xml:space="preserve"> </w:t>
      </w:r>
      <w:r w:rsidRPr="001B09BF">
        <w:t>штата</w:t>
      </w:r>
      <w:r w:rsidR="000646F9" w:rsidRPr="001B09BF">
        <w:t xml:space="preserve"> </w:t>
      </w:r>
      <w:r w:rsidRPr="001B09BF">
        <w:t>Висконсин</w:t>
      </w:r>
      <w:r w:rsidR="000646F9" w:rsidRPr="001B09BF">
        <w:t xml:space="preserve"> </w:t>
      </w:r>
      <w:r w:rsidRPr="001B09BF">
        <w:t>последовало</w:t>
      </w:r>
      <w:r w:rsidR="000646F9" w:rsidRPr="001B09BF">
        <w:t xml:space="preserve"> </w:t>
      </w:r>
      <w:r w:rsidRPr="001B09BF">
        <w:t>за</w:t>
      </w:r>
      <w:r w:rsidR="000646F9" w:rsidRPr="001B09BF">
        <w:t xml:space="preserve"> </w:t>
      </w:r>
      <w:r w:rsidRPr="001B09BF">
        <w:t>аналогичными</w:t>
      </w:r>
      <w:r w:rsidR="000646F9" w:rsidRPr="001B09BF">
        <w:t xml:space="preserve"> </w:t>
      </w:r>
      <w:r w:rsidRPr="001B09BF">
        <w:t>заявлениями</w:t>
      </w:r>
      <w:r w:rsidR="000646F9" w:rsidRPr="001B09BF">
        <w:t xml:space="preserve"> </w:t>
      </w:r>
      <w:r w:rsidRPr="001B09BF">
        <w:t>крупных</w:t>
      </w:r>
      <w:r w:rsidR="000646F9" w:rsidRPr="001B09BF">
        <w:t xml:space="preserve"> </w:t>
      </w:r>
      <w:r w:rsidRPr="001B09BF">
        <w:t>банков,</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JPMorgan</w:t>
      </w:r>
      <w:r w:rsidR="000646F9" w:rsidRPr="001B09BF">
        <w:t xml:space="preserve"> </w:t>
      </w:r>
      <w:r w:rsidRPr="001B09BF">
        <w:t>Chase</w:t>
      </w:r>
      <w:r w:rsidR="000646F9" w:rsidRPr="001B09BF">
        <w:t xml:space="preserve"> </w:t>
      </w:r>
      <w:r w:rsidRPr="001B09BF">
        <w:t>и</w:t>
      </w:r>
      <w:r w:rsidR="000646F9" w:rsidRPr="001B09BF">
        <w:t xml:space="preserve"> </w:t>
      </w:r>
      <w:r w:rsidRPr="001B09BF">
        <w:t>Wells</w:t>
      </w:r>
      <w:r w:rsidR="000646F9" w:rsidRPr="001B09BF">
        <w:t xml:space="preserve"> </w:t>
      </w:r>
      <w:r w:rsidRPr="001B09BF">
        <w:t>Fargo,</w:t>
      </w:r>
      <w:r w:rsidR="000646F9" w:rsidRPr="001B09BF">
        <w:t xml:space="preserve"> </w:t>
      </w:r>
      <w:r w:rsidRPr="001B09BF">
        <w:t>в</w:t>
      </w:r>
      <w:r w:rsidR="000646F9" w:rsidRPr="001B09BF">
        <w:t xml:space="preserve"> </w:t>
      </w:r>
      <w:r w:rsidRPr="001B09BF">
        <w:t>которых</w:t>
      </w:r>
      <w:r w:rsidR="000646F9" w:rsidRPr="001B09BF">
        <w:t xml:space="preserve"> </w:t>
      </w:r>
      <w:r w:rsidRPr="001B09BF">
        <w:t>сообщалось,</w:t>
      </w:r>
      <w:r w:rsidR="000646F9" w:rsidRPr="001B09BF">
        <w:t xml:space="preserve"> </w:t>
      </w:r>
      <w:r w:rsidRPr="001B09BF">
        <w:t>что</w:t>
      </w:r>
      <w:r w:rsidR="000646F9" w:rsidRPr="001B09BF">
        <w:t xml:space="preserve"> </w:t>
      </w:r>
      <w:r w:rsidRPr="001B09BF">
        <w:t>около</w:t>
      </w:r>
      <w:r w:rsidR="000646F9" w:rsidRPr="001B09BF">
        <w:t xml:space="preserve"> </w:t>
      </w:r>
      <w:r w:rsidRPr="001B09BF">
        <w:t>760</w:t>
      </w:r>
      <w:r w:rsidR="000646F9" w:rsidRPr="001B09BF">
        <w:t xml:space="preserve"> </w:t>
      </w:r>
      <w:r w:rsidRPr="001B09BF">
        <w:t>000</w:t>
      </w:r>
      <w:r w:rsidR="000646F9" w:rsidRPr="001B09BF">
        <w:t xml:space="preserve"> </w:t>
      </w:r>
      <w:r w:rsidRPr="001B09BF">
        <w:t>и</w:t>
      </w:r>
      <w:r w:rsidR="000646F9" w:rsidRPr="001B09BF">
        <w:t xml:space="preserve"> </w:t>
      </w:r>
      <w:r w:rsidRPr="001B09BF">
        <w:t>143</w:t>
      </w:r>
      <w:r w:rsidR="000646F9" w:rsidRPr="001B09BF">
        <w:t xml:space="preserve"> </w:t>
      </w:r>
      <w:r w:rsidRPr="001B09BF">
        <w:t>000</w:t>
      </w:r>
      <w:r w:rsidR="000646F9" w:rsidRPr="001B09BF">
        <w:t xml:space="preserve"> </w:t>
      </w:r>
      <w:r w:rsidRPr="001B09BF">
        <w:t>долларов</w:t>
      </w:r>
      <w:r w:rsidR="000646F9" w:rsidRPr="001B09BF">
        <w:t xml:space="preserve"> </w:t>
      </w:r>
      <w:r w:rsidRPr="001B09BF">
        <w:t>США</w:t>
      </w:r>
      <w:r w:rsidR="000646F9" w:rsidRPr="001B09BF">
        <w:t xml:space="preserve"> </w:t>
      </w:r>
      <w:r w:rsidRPr="001B09BF">
        <w:t>были</w:t>
      </w:r>
      <w:r w:rsidR="000646F9" w:rsidRPr="001B09BF">
        <w:t xml:space="preserve"> </w:t>
      </w:r>
      <w:r w:rsidRPr="001B09BF">
        <w:t>инвестированы</w:t>
      </w:r>
      <w:r w:rsidR="000646F9" w:rsidRPr="001B09BF">
        <w:t xml:space="preserve"> </w:t>
      </w:r>
      <w:r w:rsidRPr="001B09BF">
        <w:t>соответственно</w:t>
      </w:r>
      <w:r w:rsidR="000646F9" w:rsidRPr="001B09BF">
        <w:t xml:space="preserve"> </w:t>
      </w:r>
      <w:r w:rsidRPr="001B09BF">
        <w:t>в</w:t>
      </w:r>
      <w:r w:rsidR="000646F9" w:rsidRPr="001B09BF">
        <w:t xml:space="preserve"> </w:t>
      </w:r>
      <w:r w:rsidRPr="001B09BF">
        <w:t>спотовые</w:t>
      </w:r>
      <w:r w:rsidR="000646F9" w:rsidRPr="001B09BF">
        <w:t xml:space="preserve"> </w:t>
      </w:r>
      <w:r w:rsidRPr="001B09BF">
        <w:t>биткойн-ETF.</w:t>
      </w:r>
    </w:p>
    <w:p w14:paraId="3F446E1C" w14:textId="77777777" w:rsidR="009B418D" w:rsidRPr="001B09BF" w:rsidRDefault="009B418D" w:rsidP="009B418D">
      <w:r w:rsidRPr="001B09BF">
        <w:lastRenderedPageBreak/>
        <w:t>15</w:t>
      </w:r>
      <w:r w:rsidR="000646F9" w:rsidRPr="001B09BF">
        <w:t xml:space="preserve"> </w:t>
      </w:r>
      <w:r w:rsidRPr="001B09BF">
        <w:t>мая</w:t>
      </w:r>
      <w:r w:rsidR="000646F9" w:rsidRPr="001B09BF">
        <w:t xml:space="preserve"> </w:t>
      </w:r>
      <w:r w:rsidRPr="001B09BF">
        <w:t>один</w:t>
      </w:r>
      <w:r w:rsidR="000646F9" w:rsidRPr="001B09BF">
        <w:t xml:space="preserve"> </w:t>
      </w:r>
      <w:r w:rsidRPr="001B09BF">
        <w:t>из</w:t>
      </w:r>
      <w:r w:rsidR="000646F9" w:rsidRPr="001B09BF">
        <w:t xml:space="preserve"> </w:t>
      </w:r>
      <w:r w:rsidRPr="001B09BF">
        <w:t>крупнейших</w:t>
      </w:r>
      <w:r w:rsidR="000646F9" w:rsidRPr="001B09BF">
        <w:t xml:space="preserve"> </w:t>
      </w:r>
      <w:r w:rsidRPr="001B09BF">
        <w:t>в</w:t>
      </w:r>
      <w:r w:rsidR="000646F9" w:rsidRPr="001B09BF">
        <w:t xml:space="preserve"> </w:t>
      </w:r>
      <w:r w:rsidRPr="001B09BF">
        <w:t>мире</w:t>
      </w:r>
      <w:r w:rsidR="000646F9" w:rsidRPr="001B09BF">
        <w:t xml:space="preserve"> </w:t>
      </w:r>
      <w:r w:rsidRPr="001B09BF">
        <w:t>хедж-фондов</w:t>
      </w:r>
      <w:r w:rsidR="000646F9" w:rsidRPr="001B09BF">
        <w:t xml:space="preserve"> </w:t>
      </w:r>
      <w:r w:rsidRPr="001B09BF">
        <w:t>Millennium</w:t>
      </w:r>
      <w:r w:rsidR="000646F9" w:rsidRPr="001B09BF">
        <w:t xml:space="preserve"> </w:t>
      </w:r>
      <w:r w:rsidRPr="001B09BF">
        <w:t>Management</w:t>
      </w:r>
      <w:r w:rsidR="000646F9" w:rsidRPr="001B09BF">
        <w:t xml:space="preserve"> </w:t>
      </w:r>
      <w:r w:rsidRPr="001B09BF">
        <w:t>сообщил</w:t>
      </w:r>
      <w:r w:rsidR="000646F9" w:rsidRPr="001B09BF">
        <w:t xml:space="preserve"> </w:t>
      </w:r>
      <w:r w:rsidRPr="001B09BF">
        <w:t>об</w:t>
      </w:r>
      <w:r w:rsidR="000646F9" w:rsidRPr="001B09BF">
        <w:t xml:space="preserve"> </w:t>
      </w:r>
      <w:r w:rsidRPr="001B09BF">
        <w:t>огромных</w:t>
      </w:r>
      <w:r w:rsidR="000646F9" w:rsidRPr="001B09BF">
        <w:t xml:space="preserve"> </w:t>
      </w:r>
      <w:r w:rsidRPr="001B09BF">
        <w:t>активах</w:t>
      </w:r>
      <w:r w:rsidR="000646F9" w:rsidRPr="001B09BF">
        <w:t xml:space="preserve"> </w:t>
      </w:r>
      <w:r w:rsidRPr="001B09BF">
        <w:t>в</w:t>
      </w:r>
      <w:r w:rsidR="000646F9" w:rsidRPr="001B09BF">
        <w:t xml:space="preserve"> </w:t>
      </w:r>
      <w:r w:rsidRPr="001B09BF">
        <w:t>спотовых</w:t>
      </w:r>
      <w:r w:rsidR="000646F9" w:rsidRPr="001B09BF">
        <w:t xml:space="preserve"> </w:t>
      </w:r>
      <w:r w:rsidRPr="001B09BF">
        <w:t>биткойн-ETF</w:t>
      </w:r>
      <w:r w:rsidR="000646F9" w:rsidRPr="001B09BF">
        <w:t xml:space="preserve"> </w:t>
      </w:r>
      <w:r w:rsidRPr="001B09BF">
        <w:t>на</w:t>
      </w:r>
      <w:r w:rsidR="000646F9" w:rsidRPr="001B09BF">
        <w:t xml:space="preserve"> </w:t>
      </w:r>
      <w:r w:rsidRPr="001B09BF">
        <w:t>сумму</w:t>
      </w:r>
      <w:r w:rsidR="000646F9" w:rsidRPr="001B09BF">
        <w:t xml:space="preserve"> </w:t>
      </w:r>
      <w:r w:rsidRPr="001B09BF">
        <w:t>2</w:t>
      </w:r>
      <w:r w:rsidR="000646F9" w:rsidRPr="001B09BF">
        <w:t xml:space="preserve"> </w:t>
      </w:r>
      <w:r w:rsidRPr="001B09BF">
        <w:t>миллиарда</w:t>
      </w:r>
      <w:r w:rsidR="000646F9" w:rsidRPr="001B09BF">
        <w:t xml:space="preserve"> </w:t>
      </w:r>
      <w:r w:rsidRPr="001B09BF">
        <w:t>долларов.</w:t>
      </w:r>
    </w:p>
    <w:p w14:paraId="3F410BD4" w14:textId="77777777" w:rsidR="009B418D" w:rsidRPr="001B09BF" w:rsidRDefault="00000000" w:rsidP="009B418D">
      <w:hyperlink r:id="rId50" w:history="1">
        <w:r w:rsidR="009B418D" w:rsidRPr="001B09BF">
          <w:rPr>
            <w:rStyle w:val="a3"/>
          </w:rPr>
          <w:t>https://cryptobrokers.ru/investicii-v-btc-shtata-viskonsin-mogut-vyzvat-cepnuyu-reakciyu-so-storony-drugix-shtatov</w:t>
        </w:r>
      </w:hyperlink>
    </w:p>
    <w:p w14:paraId="3D6F8DD2" w14:textId="77777777" w:rsidR="00B558F3" w:rsidRPr="001B09BF" w:rsidRDefault="00B558F3" w:rsidP="00B558F3">
      <w:pPr>
        <w:pStyle w:val="2"/>
      </w:pPr>
      <w:bookmarkStart w:id="148" w:name="_Toc166827060"/>
      <w:r w:rsidRPr="001B09BF">
        <w:t>ФИНАМ.ru,</w:t>
      </w:r>
      <w:r w:rsidR="000646F9" w:rsidRPr="001B09BF">
        <w:t xml:space="preserve"> </w:t>
      </w:r>
      <w:r w:rsidRPr="001B09BF">
        <w:t>16.05.2024,</w:t>
      </w:r>
      <w:r w:rsidR="000646F9" w:rsidRPr="001B09BF">
        <w:t xml:space="preserve"> </w:t>
      </w:r>
      <w:r w:rsidRPr="001B09BF">
        <w:t>Coinbase</w:t>
      </w:r>
      <w:r w:rsidR="000646F9" w:rsidRPr="001B09BF">
        <w:t xml:space="preserve"> </w:t>
      </w:r>
      <w:r w:rsidRPr="001B09BF">
        <w:t>заинтересована</w:t>
      </w:r>
      <w:r w:rsidR="000646F9" w:rsidRPr="001B09BF">
        <w:t xml:space="preserve"> </w:t>
      </w:r>
      <w:r w:rsidRPr="001B09BF">
        <w:t>в</w:t>
      </w:r>
      <w:r w:rsidR="000646F9" w:rsidRPr="001B09BF">
        <w:t xml:space="preserve"> </w:t>
      </w:r>
      <w:r w:rsidRPr="001B09BF">
        <w:t>австралийских</w:t>
      </w:r>
      <w:r w:rsidR="000646F9" w:rsidRPr="001B09BF">
        <w:t xml:space="preserve"> </w:t>
      </w:r>
      <w:r w:rsidRPr="001B09BF">
        <w:t>пенсионных</w:t>
      </w:r>
      <w:r w:rsidR="000646F9" w:rsidRPr="001B09BF">
        <w:t xml:space="preserve"> </w:t>
      </w:r>
      <w:r w:rsidRPr="001B09BF">
        <w:t>фондах</w:t>
      </w:r>
      <w:bookmarkEnd w:id="148"/>
    </w:p>
    <w:p w14:paraId="7BA087E7" w14:textId="77777777" w:rsidR="00B558F3" w:rsidRPr="001B09BF" w:rsidRDefault="00B558F3" w:rsidP="0047542A">
      <w:pPr>
        <w:pStyle w:val="3"/>
      </w:pPr>
      <w:bookmarkStart w:id="149" w:name="_Toc166827061"/>
      <w:r w:rsidRPr="001B09BF">
        <w:t>Coinbase</w:t>
      </w:r>
      <w:r w:rsidR="000646F9" w:rsidRPr="001B09BF">
        <w:t xml:space="preserve"> </w:t>
      </w:r>
      <w:r w:rsidRPr="001B09BF">
        <w:t>Global</w:t>
      </w:r>
      <w:r w:rsidR="000646F9" w:rsidRPr="001B09BF">
        <w:t xml:space="preserve"> </w:t>
      </w:r>
      <w:r w:rsidRPr="001B09BF">
        <w:t>Inc.,</w:t>
      </w:r>
      <w:r w:rsidR="000646F9" w:rsidRPr="001B09BF">
        <w:t xml:space="preserve"> </w:t>
      </w:r>
      <w:r w:rsidRPr="001B09BF">
        <w:t>крупнейшая</w:t>
      </w:r>
      <w:r w:rsidR="000646F9" w:rsidRPr="001B09BF">
        <w:t xml:space="preserve"> </w:t>
      </w:r>
      <w:r w:rsidRPr="001B09BF">
        <w:t>американская</w:t>
      </w:r>
      <w:r w:rsidR="000646F9" w:rsidRPr="001B09BF">
        <w:t xml:space="preserve"> </w:t>
      </w:r>
      <w:r w:rsidRPr="001B09BF">
        <w:t>криптовалютная</w:t>
      </w:r>
      <w:r w:rsidR="000646F9" w:rsidRPr="001B09BF">
        <w:t xml:space="preserve"> </w:t>
      </w:r>
      <w:r w:rsidRPr="001B09BF">
        <w:t>биржа,</w:t>
      </w:r>
      <w:r w:rsidR="000646F9" w:rsidRPr="001B09BF">
        <w:t xml:space="preserve"> </w:t>
      </w:r>
      <w:r w:rsidRPr="001B09BF">
        <w:t>намерена</w:t>
      </w:r>
      <w:r w:rsidR="000646F9" w:rsidRPr="001B09BF">
        <w:t xml:space="preserve"> </w:t>
      </w:r>
      <w:r w:rsidRPr="001B09BF">
        <w:t>добиться</w:t>
      </w:r>
      <w:r w:rsidR="000646F9" w:rsidRPr="001B09BF">
        <w:t xml:space="preserve"> </w:t>
      </w:r>
      <w:r w:rsidRPr="001B09BF">
        <w:t>успеха</w:t>
      </w:r>
      <w:r w:rsidR="000646F9" w:rsidRPr="001B09BF">
        <w:t xml:space="preserve"> </w:t>
      </w:r>
      <w:r w:rsidRPr="001B09BF">
        <w:t>на</w:t>
      </w:r>
      <w:r w:rsidR="000646F9" w:rsidRPr="001B09BF">
        <w:t xml:space="preserve"> </w:t>
      </w:r>
      <w:r w:rsidRPr="001B09BF">
        <w:t>растущем</w:t>
      </w:r>
      <w:r w:rsidR="000646F9" w:rsidRPr="001B09BF">
        <w:t xml:space="preserve"> </w:t>
      </w:r>
      <w:r w:rsidRPr="001B09BF">
        <w:t>рынке</w:t>
      </w:r>
      <w:r w:rsidR="000646F9" w:rsidRPr="001B09BF">
        <w:t xml:space="preserve"> </w:t>
      </w:r>
      <w:r w:rsidRPr="001B09BF">
        <w:t>самоуправляемых</w:t>
      </w:r>
      <w:r w:rsidR="000646F9" w:rsidRPr="001B09BF">
        <w:t xml:space="preserve"> </w:t>
      </w:r>
      <w:r w:rsidRPr="001B09BF">
        <w:t>пенсионных</w:t>
      </w:r>
      <w:r w:rsidR="000646F9" w:rsidRPr="001B09BF">
        <w:t xml:space="preserve"> </w:t>
      </w:r>
      <w:r w:rsidRPr="001B09BF">
        <w:t>фондов</w:t>
      </w:r>
      <w:r w:rsidR="000646F9" w:rsidRPr="001B09BF">
        <w:t xml:space="preserve"> </w:t>
      </w:r>
      <w:r w:rsidRPr="001B09BF">
        <w:t>в</w:t>
      </w:r>
      <w:r w:rsidR="000646F9" w:rsidRPr="001B09BF">
        <w:t xml:space="preserve"> </w:t>
      </w:r>
      <w:r w:rsidRPr="001B09BF">
        <w:t>Австралии,</w:t>
      </w:r>
      <w:r w:rsidR="000646F9" w:rsidRPr="001B09BF">
        <w:t xml:space="preserve"> </w:t>
      </w:r>
      <w:r w:rsidRPr="001B09BF">
        <w:t>пишет</w:t>
      </w:r>
      <w:r w:rsidR="000646F9" w:rsidRPr="001B09BF">
        <w:t xml:space="preserve"> </w:t>
      </w:r>
      <w:r w:rsidRPr="001B09BF">
        <w:t>Bloomberg.</w:t>
      </w:r>
      <w:bookmarkEnd w:id="149"/>
      <w:r w:rsidR="000646F9" w:rsidRPr="001B09BF">
        <w:t xml:space="preserve"> </w:t>
      </w:r>
    </w:p>
    <w:p w14:paraId="588AA838" w14:textId="77777777" w:rsidR="00B558F3" w:rsidRPr="001B09BF" w:rsidRDefault="00B558F3" w:rsidP="00B558F3">
      <w:r w:rsidRPr="001B09BF">
        <w:t>Самоуправляемые</w:t>
      </w:r>
      <w:r w:rsidR="000646F9" w:rsidRPr="001B09BF">
        <w:t xml:space="preserve"> </w:t>
      </w:r>
      <w:r w:rsidRPr="001B09BF">
        <w:t>пенсионные</w:t>
      </w:r>
      <w:r w:rsidR="000646F9" w:rsidRPr="001B09BF">
        <w:t xml:space="preserve"> </w:t>
      </w:r>
      <w:r w:rsidRPr="001B09BF">
        <w:t>фонды</w:t>
      </w:r>
      <w:r w:rsidR="000646F9" w:rsidRPr="001B09BF">
        <w:t xml:space="preserve"> </w:t>
      </w:r>
      <w:r w:rsidRPr="001B09BF">
        <w:t>составляют</w:t>
      </w:r>
      <w:r w:rsidR="000646F9" w:rsidRPr="001B09BF">
        <w:t xml:space="preserve"> </w:t>
      </w:r>
      <w:r w:rsidRPr="001B09BF">
        <w:t>примерно</w:t>
      </w:r>
      <w:r w:rsidR="000646F9" w:rsidRPr="001B09BF">
        <w:t xml:space="preserve"> </w:t>
      </w:r>
      <w:r w:rsidRPr="001B09BF">
        <w:t>четверть</w:t>
      </w:r>
      <w:r w:rsidR="000646F9" w:rsidRPr="001B09BF">
        <w:t xml:space="preserve"> </w:t>
      </w:r>
      <w:r w:rsidRPr="001B09BF">
        <w:t>австралийской</w:t>
      </w:r>
      <w:r w:rsidR="000646F9" w:rsidRPr="001B09BF">
        <w:t xml:space="preserve"> </w:t>
      </w:r>
      <w:r w:rsidRPr="001B09BF">
        <w:t>пенсионной</w:t>
      </w:r>
      <w:r w:rsidR="000646F9" w:rsidRPr="001B09BF">
        <w:t xml:space="preserve"> </w:t>
      </w:r>
      <w:r w:rsidRPr="001B09BF">
        <w:t>системы</w:t>
      </w:r>
      <w:r w:rsidR="000646F9" w:rsidRPr="001B09BF">
        <w:t xml:space="preserve"> </w:t>
      </w:r>
      <w:r w:rsidRPr="001B09BF">
        <w:t>на</w:t>
      </w:r>
      <w:r w:rsidR="000646F9" w:rsidRPr="001B09BF">
        <w:t xml:space="preserve"> </w:t>
      </w:r>
      <w:r w:rsidRPr="001B09BF">
        <w:t>сумму</w:t>
      </w:r>
      <w:r w:rsidR="000646F9" w:rsidRPr="001B09BF">
        <w:t xml:space="preserve"> </w:t>
      </w:r>
      <w:r w:rsidRPr="001B09BF">
        <w:t>$2,5</w:t>
      </w:r>
      <w:r w:rsidR="000646F9" w:rsidRPr="001B09BF">
        <w:t xml:space="preserve"> </w:t>
      </w:r>
      <w:r w:rsidRPr="001B09BF">
        <w:t>трлн,</w:t>
      </w:r>
      <w:r w:rsidR="000646F9" w:rsidRPr="001B09BF">
        <w:t xml:space="preserve"> </w:t>
      </w:r>
      <w:r w:rsidRPr="001B09BF">
        <w:t>и</w:t>
      </w:r>
      <w:r w:rsidR="000646F9" w:rsidRPr="001B09BF">
        <w:t xml:space="preserve"> </w:t>
      </w:r>
      <w:r w:rsidRPr="001B09BF">
        <w:t>на</w:t>
      </w:r>
      <w:r w:rsidR="000646F9" w:rsidRPr="001B09BF">
        <w:t xml:space="preserve"> </w:t>
      </w:r>
      <w:r w:rsidRPr="001B09BF">
        <w:t>сегодняшний</w:t>
      </w:r>
      <w:r w:rsidR="000646F9" w:rsidRPr="001B09BF">
        <w:t xml:space="preserve"> </w:t>
      </w:r>
      <w:r w:rsidRPr="001B09BF">
        <w:t>день</w:t>
      </w:r>
      <w:r w:rsidR="000646F9" w:rsidRPr="001B09BF">
        <w:t xml:space="preserve"> </w:t>
      </w:r>
      <w:r w:rsidRPr="001B09BF">
        <w:t>в</w:t>
      </w:r>
      <w:r w:rsidR="000646F9" w:rsidRPr="001B09BF">
        <w:t xml:space="preserve"> </w:t>
      </w:r>
      <w:r w:rsidRPr="001B09BF">
        <w:t>криптовалюты</w:t>
      </w:r>
      <w:r w:rsidR="000646F9" w:rsidRPr="001B09BF">
        <w:t xml:space="preserve"> </w:t>
      </w:r>
      <w:r w:rsidRPr="001B09BF">
        <w:t>инвестировано</w:t>
      </w:r>
      <w:r w:rsidR="000646F9" w:rsidRPr="001B09BF">
        <w:t xml:space="preserve"> </w:t>
      </w:r>
      <w:r w:rsidRPr="001B09BF">
        <w:t>около</w:t>
      </w:r>
      <w:r w:rsidR="000646F9" w:rsidRPr="001B09BF">
        <w:t xml:space="preserve"> </w:t>
      </w:r>
      <w:r w:rsidRPr="001B09BF">
        <w:t>1</w:t>
      </w:r>
      <w:r w:rsidR="000646F9" w:rsidRPr="001B09BF">
        <w:t xml:space="preserve"> </w:t>
      </w:r>
      <w:r w:rsidRPr="001B09BF">
        <w:t>млрд</w:t>
      </w:r>
      <w:r w:rsidR="000646F9" w:rsidRPr="001B09BF">
        <w:t xml:space="preserve"> </w:t>
      </w:r>
      <w:r w:rsidRPr="001B09BF">
        <w:t>австралийских</w:t>
      </w:r>
      <w:r w:rsidR="000646F9" w:rsidRPr="001B09BF">
        <w:t xml:space="preserve"> </w:t>
      </w:r>
      <w:r w:rsidRPr="001B09BF">
        <w:t>долларов.</w:t>
      </w:r>
      <w:r w:rsidR="000646F9" w:rsidRPr="001B09BF">
        <w:t xml:space="preserve"> </w:t>
      </w:r>
      <w:r w:rsidRPr="001B09BF">
        <w:t>В</w:t>
      </w:r>
      <w:r w:rsidR="000646F9" w:rsidRPr="001B09BF">
        <w:t xml:space="preserve"> </w:t>
      </w:r>
      <w:r w:rsidRPr="001B09BF">
        <w:t>этом</w:t>
      </w:r>
      <w:r w:rsidR="000646F9" w:rsidRPr="001B09BF">
        <w:t xml:space="preserve"> </w:t>
      </w:r>
      <w:r w:rsidRPr="001B09BF">
        <w:t>году</w:t>
      </w:r>
      <w:r w:rsidR="000646F9" w:rsidRPr="001B09BF">
        <w:t xml:space="preserve"> </w:t>
      </w:r>
      <w:r w:rsidRPr="001B09BF">
        <w:t>биткоин</w:t>
      </w:r>
      <w:r w:rsidR="000646F9" w:rsidRPr="001B09BF">
        <w:t xml:space="preserve"> </w:t>
      </w:r>
      <w:r w:rsidRPr="001B09BF">
        <w:t>вырос</w:t>
      </w:r>
      <w:r w:rsidR="000646F9" w:rsidRPr="001B09BF">
        <w:t xml:space="preserve"> </w:t>
      </w:r>
      <w:r w:rsidRPr="001B09BF">
        <w:t>на</w:t>
      </w:r>
      <w:r w:rsidR="000646F9" w:rsidRPr="001B09BF">
        <w:t xml:space="preserve"> </w:t>
      </w:r>
      <w:r w:rsidRPr="001B09BF">
        <w:t>55%</w:t>
      </w:r>
      <w:r w:rsidR="000646F9" w:rsidRPr="001B09BF">
        <w:t xml:space="preserve"> </w:t>
      </w:r>
      <w:r w:rsidRPr="001B09BF">
        <w:t>после</w:t>
      </w:r>
      <w:r w:rsidR="000646F9" w:rsidRPr="001B09BF">
        <w:t xml:space="preserve"> </w:t>
      </w:r>
      <w:r w:rsidRPr="001B09BF">
        <w:t>запуска</w:t>
      </w:r>
      <w:r w:rsidR="000646F9" w:rsidRPr="001B09BF">
        <w:t xml:space="preserve"> </w:t>
      </w:r>
      <w:r w:rsidRPr="001B09BF">
        <w:t>ETF.</w:t>
      </w:r>
      <w:r w:rsidR="000646F9" w:rsidRPr="001B09BF">
        <w:t xml:space="preserve"> </w:t>
      </w:r>
      <w:r w:rsidRPr="001B09BF">
        <w:t>Ожидается,</w:t>
      </w:r>
      <w:r w:rsidR="000646F9" w:rsidRPr="001B09BF">
        <w:t xml:space="preserve"> </w:t>
      </w:r>
      <w:r w:rsidRPr="001B09BF">
        <w:t>что</w:t>
      </w:r>
      <w:r w:rsidR="000646F9" w:rsidRPr="001B09BF">
        <w:t xml:space="preserve"> </w:t>
      </w:r>
      <w:r w:rsidRPr="001B09BF">
        <w:t>Австралия</w:t>
      </w:r>
      <w:r w:rsidR="000646F9" w:rsidRPr="001B09BF">
        <w:t xml:space="preserve"> </w:t>
      </w:r>
      <w:r w:rsidRPr="001B09BF">
        <w:t>выпустит</w:t>
      </w:r>
      <w:r w:rsidR="000646F9" w:rsidRPr="001B09BF">
        <w:t xml:space="preserve"> </w:t>
      </w:r>
      <w:r w:rsidRPr="001B09BF">
        <w:t>больше</w:t>
      </w:r>
      <w:r w:rsidR="000646F9" w:rsidRPr="001B09BF">
        <w:t xml:space="preserve"> </w:t>
      </w:r>
      <w:r w:rsidRPr="001B09BF">
        <w:t>криптовалютных</w:t>
      </w:r>
      <w:r w:rsidR="000646F9" w:rsidRPr="001B09BF">
        <w:t xml:space="preserve"> </w:t>
      </w:r>
      <w:r w:rsidRPr="001B09BF">
        <w:t>ETF</w:t>
      </w:r>
      <w:r w:rsidR="000646F9" w:rsidRPr="001B09BF">
        <w:t xml:space="preserve"> </w:t>
      </w:r>
      <w:r w:rsidRPr="001B09BF">
        <w:t>до</w:t>
      </w:r>
      <w:r w:rsidR="000646F9" w:rsidRPr="001B09BF">
        <w:t xml:space="preserve"> </w:t>
      </w:r>
      <w:r w:rsidRPr="001B09BF">
        <w:t>конца</w:t>
      </w:r>
      <w:r w:rsidR="000646F9" w:rsidRPr="001B09BF">
        <w:t xml:space="preserve"> </w:t>
      </w:r>
      <w:r w:rsidRPr="001B09BF">
        <w:t>2024</w:t>
      </w:r>
      <w:r w:rsidR="000646F9" w:rsidRPr="001B09BF">
        <w:t xml:space="preserve"> </w:t>
      </w:r>
      <w:r w:rsidRPr="001B09BF">
        <w:t>года,</w:t>
      </w:r>
      <w:r w:rsidR="000646F9" w:rsidRPr="001B09BF">
        <w:t xml:space="preserve"> </w:t>
      </w:r>
      <w:r w:rsidRPr="001B09BF">
        <w:t>в</w:t>
      </w:r>
      <w:r w:rsidR="000646F9" w:rsidRPr="001B09BF">
        <w:t xml:space="preserve"> </w:t>
      </w:r>
      <w:r w:rsidRPr="001B09BF">
        <w:t>том</w:t>
      </w:r>
      <w:r w:rsidR="000646F9" w:rsidRPr="001B09BF">
        <w:t xml:space="preserve"> </w:t>
      </w:r>
      <w:r w:rsidRPr="001B09BF">
        <w:t>числе</w:t>
      </w:r>
      <w:r w:rsidR="000646F9" w:rsidRPr="001B09BF">
        <w:t xml:space="preserve"> </w:t>
      </w:r>
      <w:r w:rsidRPr="001B09BF">
        <w:t>от</w:t>
      </w:r>
      <w:r w:rsidR="000646F9" w:rsidRPr="001B09BF">
        <w:t xml:space="preserve"> </w:t>
      </w:r>
      <w:r w:rsidRPr="001B09BF">
        <w:t>Van</w:t>
      </w:r>
      <w:r w:rsidR="000646F9" w:rsidRPr="001B09BF">
        <w:t xml:space="preserve"> </w:t>
      </w:r>
      <w:r w:rsidRPr="001B09BF">
        <w:t>Eck</w:t>
      </w:r>
      <w:r w:rsidR="000646F9" w:rsidRPr="001B09BF">
        <w:t xml:space="preserve"> </w:t>
      </w:r>
      <w:r w:rsidRPr="001B09BF">
        <w:t>Associates</w:t>
      </w:r>
      <w:r w:rsidR="000646F9" w:rsidRPr="001B09BF">
        <w:t xml:space="preserve"> </w:t>
      </w:r>
      <w:r w:rsidRPr="001B09BF">
        <w:t>и</w:t>
      </w:r>
      <w:r w:rsidR="000646F9" w:rsidRPr="001B09BF">
        <w:t xml:space="preserve"> </w:t>
      </w:r>
      <w:r w:rsidRPr="001B09BF">
        <w:t>BetaShares</w:t>
      </w:r>
      <w:r w:rsidR="000646F9" w:rsidRPr="001B09BF">
        <w:t xml:space="preserve"> </w:t>
      </w:r>
      <w:r w:rsidRPr="001B09BF">
        <w:t>Holdings.</w:t>
      </w:r>
    </w:p>
    <w:p w14:paraId="5A645D8F" w14:textId="77777777" w:rsidR="00B558F3" w:rsidRPr="001B09BF" w:rsidRDefault="00B558F3" w:rsidP="00B558F3">
      <w:r w:rsidRPr="001B09BF">
        <w:t>Не</w:t>
      </w:r>
      <w:r w:rsidR="000646F9" w:rsidRPr="001B09BF">
        <w:t xml:space="preserve"> </w:t>
      </w:r>
      <w:r w:rsidRPr="001B09BF">
        <w:t>смотря</w:t>
      </w:r>
      <w:r w:rsidR="000646F9" w:rsidRPr="001B09BF">
        <w:t xml:space="preserve"> </w:t>
      </w:r>
      <w:r w:rsidRPr="001B09BF">
        <w:t>на</w:t>
      </w:r>
      <w:r w:rsidR="000646F9" w:rsidRPr="001B09BF">
        <w:t xml:space="preserve"> </w:t>
      </w:r>
      <w:r w:rsidRPr="001B09BF">
        <w:t>скептицизм</w:t>
      </w:r>
      <w:r w:rsidR="000646F9" w:rsidRPr="001B09BF">
        <w:t xml:space="preserve"> </w:t>
      </w:r>
      <w:r w:rsidRPr="001B09BF">
        <w:t>институциональных</w:t>
      </w:r>
      <w:r w:rsidR="000646F9" w:rsidRPr="001B09BF">
        <w:t xml:space="preserve"> </w:t>
      </w:r>
      <w:r w:rsidRPr="001B09BF">
        <w:t>инвесторов</w:t>
      </w:r>
      <w:r w:rsidR="000646F9" w:rsidRPr="001B09BF">
        <w:t xml:space="preserve"> </w:t>
      </w:r>
      <w:r w:rsidRPr="001B09BF">
        <w:t>из-за</w:t>
      </w:r>
      <w:r w:rsidR="000646F9" w:rsidRPr="001B09BF">
        <w:t xml:space="preserve"> </w:t>
      </w:r>
      <w:r w:rsidRPr="001B09BF">
        <w:t>исторических</w:t>
      </w:r>
      <w:r w:rsidR="000646F9" w:rsidRPr="001B09BF">
        <w:t xml:space="preserve"> </w:t>
      </w:r>
      <w:r w:rsidRPr="001B09BF">
        <w:t>скандалов</w:t>
      </w:r>
      <w:r w:rsidR="000646F9" w:rsidRPr="001B09BF">
        <w:t xml:space="preserve"> </w:t>
      </w:r>
      <w:r w:rsidRPr="001B09BF">
        <w:t>и</w:t>
      </w:r>
      <w:r w:rsidR="000646F9" w:rsidRPr="001B09BF">
        <w:t xml:space="preserve"> </w:t>
      </w:r>
      <w:r w:rsidRPr="001B09BF">
        <w:t>высокой</w:t>
      </w:r>
      <w:r w:rsidR="000646F9" w:rsidRPr="001B09BF">
        <w:t xml:space="preserve"> </w:t>
      </w:r>
      <w:r w:rsidRPr="001B09BF">
        <w:t>волатильности</w:t>
      </w:r>
      <w:r w:rsidR="000646F9" w:rsidRPr="001B09BF">
        <w:t xml:space="preserve"> </w:t>
      </w:r>
      <w:r w:rsidRPr="001B09BF">
        <w:t>криптоактивов,</w:t>
      </w:r>
      <w:r w:rsidR="000646F9" w:rsidRPr="001B09BF">
        <w:t xml:space="preserve"> </w:t>
      </w:r>
      <w:r w:rsidRPr="001B09BF">
        <w:t>самоуправляемые</w:t>
      </w:r>
      <w:r w:rsidR="000646F9" w:rsidRPr="001B09BF">
        <w:t xml:space="preserve"> </w:t>
      </w:r>
      <w:r w:rsidRPr="001B09BF">
        <w:t>фонды</w:t>
      </w:r>
      <w:r w:rsidR="000646F9" w:rsidRPr="001B09BF">
        <w:t xml:space="preserve"> </w:t>
      </w:r>
      <w:r w:rsidRPr="001B09BF">
        <w:t>продолжают</w:t>
      </w:r>
      <w:r w:rsidR="000646F9" w:rsidRPr="001B09BF">
        <w:t xml:space="preserve"> </w:t>
      </w:r>
      <w:r w:rsidRPr="001B09BF">
        <w:t>инвестировать</w:t>
      </w:r>
      <w:r w:rsidR="000646F9" w:rsidRPr="001B09BF">
        <w:t xml:space="preserve"> </w:t>
      </w:r>
      <w:r w:rsidRPr="001B09BF">
        <w:t>в</w:t>
      </w:r>
      <w:r w:rsidR="000646F9" w:rsidRPr="001B09BF">
        <w:t xml:space="preserve"> </w:t>
      </w:r>
      <w:r w:rsidRPr="001B09BF">
        <w:t>токены.</w:t>
      </w:r>
      <w:r w:rsidR="000646F9" w:rsidRPr="001B09BF">
        <w:t xml:space="preserve"> </w:t>
      </w:r>
    </w:p>
    <w:p w14:paraId="57662265" w14:textId="77777777" w:rsidR="00B558F3" w:rsidRPr="001B09BF" w:rsidRDefault="00B558F3" w:rsidP="00B558F3">
      <w:r w:rsidRPr="001B09BF">
        <w:t>Биткоин,</w:t>
      </w:r>
      <w:r w:rsidR="000646F9" w:rsidRPr="001B09BF">
        <w:t xml:space="preserve"> </w:t>
      </w:r>
      <w:r w:rsidRPr="001B09BF">
        <w:t>крупнейший</w:t>
      </w:r>
      <w:r w:rsidR="000646F9" w:rsidRPr="001B09BF">
        <w:t xml:space="preserve"> </w:t>
      </w:r>
      <w:r w:rsidRPr="001B09BF">
        <w:t>токен,</w:t>
      </w:r>
      <w:r w:rsidR="000646F9" w:rsidRPr="001B09BF">
        <w:t xml:space="preserve"> </w:t>
      </w:r>
      <w:r w:rsidRPr="001B09BF">
        <w:t>является</w:t>
      </w:r>
      <w:r w:rsidR="000646F9" w:rsidRPr="001B09BF">
        <w:t xml:space="preserve"> </w:t>
      </w:r>
      <w:r w:rsidRPr="001B09BF">
        <w:t>самой</w:t>
      </w:r>
      <w:r w:rsidR="000646F9" w:rsidRPr="001B09BF">
        <w:t xml:space="preserve"> </w:t>
      </w:r>
      <w:r w:rsidRPr="001B09BF">
        <w:t>популярной</w:t>
      </w:r>
      <w:r w:rsidR="000646F9" w:rsidRPr="001B09BF">
        <w:t xml:space="preserve"> </w:t>
      </w:r>
      <w:r w:rsidRPr="001B09BF">
        <w:t>криптовалютой,</w:t>
      </w:r>
      <w:r w:rsidR="000646F9" w:rsidRPr="001B09BF">
        <w:t xml:space="preserve"> </w:t>
      </w:r>
      <w:r w:rsidRPr="001B09BF">
        <w:t>принадлежащей</w:t>
      </w:r>
      <w:r w:rsidR="000646F9" w:rsidRPr="001B09BF">
        <w:t xml:space="preserve"> </w:t>
      </w:r>
      <w:r w:rsidRPr="001B09BF">
        <w:t>самоуправляемым</w:t>
      </w:r>
      <w:r w:rsidR="000646F9" w:rsidRPr="001B09BF">
        <w:t xml:space="preserve"> </w:t>
      </w:r>
      <w:r w:rsidRPr="001B09BF">
        <w:t>суперфондам,</w:t>
      </w:r>
      <w:r w:rsidR="000646F9" w:rsidRPr="001B09BF">
        <w:t xml:space="preserve"> </w:t>
      </w:r>
      <w:r w:rsidRPr="001B09BF">
        <w:t>на</w:t>
      </w:r>
      <w:r w:rsidR="000646F9" w:rsidRPr="001B09BF">
        <w:t xml:space="preserve"> </w:t>
      </w:r>
      <w:r w:rsidRPr="001B09BF">
        <w:t>которую</w:t>
      </w:r>
      <w:r w:rsidR="000646F9" w:rsidRPr="001B09BF">
        <w:t xml:space="preserve"> </w:t>
      </w:r>
      <w:r w:rsidRPr="001B09BF">
        <w:t>приходится</w:t>
      </w:r>
      <w:r w:rsidR="000646F9" w:rsidRPr="001B09BF">
        <w:t xml:space="preserve"> </w:t>
      </w:r>
      <w:r w:rsidRPr="001B09BF">
        <w:t>около</w:t>
      </w:r>
      <w:r w:rsidR="000646F9" w:rsidRPr="001B09BF">
        <w:t xml:space="preserve"> </w:t>
      </w:r>
      <w:r w:rsidRPr="001B09BF">
        <w:t>60%</w:t>
      </w:r>
      <w:r w:rsidR="000646F9" w:rsidRPr="001B09BF">
        <w:t xml:space="preserve"> </w:t>
      </w:r>
      <w:r w:rsidRPr="001B09BF">
        <w:t>цифровых</w:t>
      </w:r>
      <w:r w:rsidR="000646F9" w:rsidRPr="001B09BF">
        <w:t xml:space="preserve"> </w:t>
      </w:r>
      <w:r w:rsidRPr="001B09BF">
        <w:t>активов.</w:t>
      </w:r>
      <w:r w:rsidR="000646F9" w:rsidRPr="001B09BF">
        <w:t xml:space="preserve"> </w:t>
      </w:r>
      <w:r w:rsidR="000725C0" w:rsidRPr="001B09BF">
        <w:t>«</w:t>
      </w:r>
      <w:r w:rsidRPr="001B09BF">
        <w:t>Самоуправляемые</w:t>
      </w:r>
      <w:r w:rsidR="000646F9" w:rsidRPr="001B09BF">
        <w:t xml:space="preserve"> </w:t>
      </w:r>
      <w:r w:rsidRPr="001B09BF">
        <w:t>суперфонды</w:t>
      </w:r>
      <w:r w:rsidR="000646F9" w:rsidRPr="001B09BF">
        <w:t xml:space="preserve"> </w:t>
      </w:r>
      <w:r w:rsidRPr="001B09BF">
        <w:t>представляют</w:t>
      </w:r>
      <w:r w:rsidR="000646F9" w:rsidRPr="001B09BF">
        <w:t xml:space="preserve"> </w:t>
      </w:r>
      <w:r w:rsidRPr="001B09BF">
        <w:t>собой</w:t>
      </w:r>
      <w:r w:rsidR="000646F9" w:rsidRPr="001B09BF">
        <w:t xml:space="preserve"> </w:t>
      </w:r>
      <w:r w:rsidRPr="001B09BF">
        <w:t>растущую</w:t>
      </w:r>
      <w:r w:rsidR="000646F9" w:rsidRPr="001B09BF">
        <w:t xml:space="preserve"> </w:t>
      </w:r>
      <w:r w:rsidRPr="001B09BF">
        <w:t>клиентскую</w:t>
      </w:r>
      <w:r w:rsidR="000646F9" w:rsidRPr="001B09BF">
        <w:t xml:space="preserve"> </w:t>
      </w:r>
      <w:r w:rsidRPr="001B09BF">
        <w:t>базу</w:t>
      </w:r>
      <w:r w:rsidR="000725C0" w:rsidRPr="001B09BF">
        <w:t>»</w:t>
      </w:r>
      <w:r w:rsidR="000646F9" w:rsidRPr="001B09BF">
        <w:t xml:space="preserve"> </w:t>
      </w:r>
      <w:r w:rsidRPr="001B09BF">
        <w:t>и</w:t>
      </w:r>
      <w:r w:rsidR="000646F9" w:rsidRPr="001B09BF">
        <w:t xml:space="preserve"> </w:t>
      </w:r>
      <w:r w:rsidR="000725C0" w:rsidRPr="001B09BF">
        <w:t>«</w:t>
      </w:r>
      <w:r w:rsidRPr="001B09BF">
        <w:t>имеют</w:t>
      </w:r>
      <w:r w:rsidR="000646F9" w:rsidRPr="001B09BF">
        <w:t xml:space="preserve"> </w:t>
      </w:r>
      <w:r w:rsidRPr="001B09BF">
        <w:t>тенденцию</w:t>
      </w:r>
      <w:r w:rsidR="000646F9" w:rsidRPr="001B09BF">
        <w:t xml:space="preserve"> </w:t>
      </w:r>
      <w:r w:rsidRPr="001B09BF">
        <w:t>быть</w:t>
      </w:r>
      <w:r w:rsidR="000646F9" w:rsidRPr="001B09BF">
        <w:t xml:space="preserve"> </w:t>
      </w:r>
      <w:r w:rsidRPr="001B09BF">
        <w:t>осторожными</w:t>
      </w:r>
      <w:r w:rsidR="000646F9" w:rsidRPr="001B09BF">
        <w:t xml:space="preserve"> </w:t>
      </w:r>
      <w:r w:rsidRPr="001B09BF">
        <w:t>в</w:t>
      </w:r>
      <w:r w:rsidR="000646F9" w:rsidRPr="001B09BF">
        <w:t xml:space="preserve"> </w:t>
      </w:r>
      <w:r w:rsidRPr="001B09BF">
        <w:t>своих</w:t>
      </w:r>
      <w:r w:rsidR="000646F9" w:rsidRPr="001B09BF">
        <w:t xml:space="preserve"> </w:t>
      </w:r>
      <w:r w:rsidRPr="001B09BF">
        <w:t>ассигнованиях</w:t>
      </w:r>
      <w:r w:rsidR="000725C0" w:rsidRPr="001B09BF">
        <w:t>»</w:t>
      </w:r>
      <w:r w:rsidRPr="001B09BF">
        <w:t>,</w:t>
      </w:r>
      <w:r w:rsidR="000646F9" w:rsidRPr="001B09BF">
        <w:t xml:space="preserve"> </w:t>
      </w:r>
      <w:r w:rsidRPr="001B09BF">
        <w:t>-</w:t>
      </w:r>
      <w:r w:rsidR="000646F9" w:rsidRPr="001B09BF">
        <w:t xml:space="preserve"> </w:t>
      </w:r>
      <w:r w:rsidRPr="001B09BF">
        <w:t>сказала</w:t>
      </w:r>
      <w:r w:rsidR="000646F9" w:rsidRPr="001B09BF">
        <w:t xml:space="preserve"> </w:t>
      </w:r>
      <w:r w:rsidRPr="001B09BF">
        <w:t>генеральный</w:t>
      </w:r>
      <w:r w:rsidR="000646F9" w:rsidRPr="001B09BF">
        <w:t xml:space="preserve"> </w:t>
      </w:r>
      <w:r w:rsidRPr="001B09BF">
        <w:t>директор</w:t>
      </w:r>
      <w:r w:rsidR="000646F9" w:rsidRPr="001B09BF">
        <w:t xml:space="preserve"> </w:t>
      </w:r>
      <w:r w:rsidRPr="001B09BF">
        <w:t>BTC</w:t>
      </w:r>
      <w:r w:rsidR="000646F9" w:rsidRPr="001B09BF">
        <w:t xml:space="preserve"> </w:t>
      </w:r>
      <w:r w:rsidRPr="001B09BF">
        <w:t>Markets</w:t>
      </w:r>
      <w:r w:rsidR="000646F9" w:rsidRPr="001B09BF">
        <w:t xml:space="preserve"> </w:t>
      </w:r>
      <w:r w:rsidRPr="001B09BF">
        <w:t>Кэролайн</w:t>
      </w:r>
      <w:r w:rsidR="000646F9" w:rsidRPr="001B09BF">
        <w:t xml:space="preserve"> </w:t>
      </w:r>
      <w:r w:rsidRPr="001B09BF">
        <w:t>Боулер.</w:t>
      </w:r>
    </w:p>
    <w:p w14:paraId="044268AB" w14:textId="77777777" w:rsidR="00B558F3" w:rsidRPr="001B09BF" w:rsidRDefault="00B558F3" w:rsidP="00B558F3">
      <w:r w:rsidRPr="001B09BF">
        <w:t>Coinbase</w:t>
      </w:r>
      <w:r w:rsidR="000646F9" w:rsidRPr="001B09BF">
        <w:t xml:space="preserve"> </w:t>
      </w:r>
      <w:r w:rsidRPr="001B09BF">
        <w:t>разрабатывает</w:t>
      </w:r>
      <w:r w:rsidR="000646F9" w:rsidRPr="001B09BF">
        <w:t xml:space="preserve"> </w:t>
      </w:r>
      <w:r w:rsidRPr="001B09BF">
        <w:t>сервис,</w:t>
      </w:r>
      <w:r w:rsidR="000646F9" w:rsidRPr="001B09BF">
        <w:t xml:space="preserve"> </w:t>
      </w:r>
      <w:r w:rsidRPr="001B09BF">
        <w:t>предназначенный</w:t>
      </w:r>
      <w:r w:rsidR="000646F9" w:rsidRPr="001B09BF">
        <w:t xml:space="preserve"> </w:t>
      </w:r>
      <w:r w:rsidRPr="001B09BF">
        <w:t>специально</w:t>
      </w:r>
      <w:r w:rsidR="000646F9" w:rsidRPr="001B09BF">
        <w:t xml:space="preserve"> </w:t>
      </w:r>
      <w:r w:rsidRPr="001B09BF">
        <w:t>для</w:t>
      </w:r>
      <w:r w:rsidR="000646F9" w:rsidRPr="001B09BF">
        <w:t xml:space="preserve"> </w:t>
      </w:r>
      <w:r w:rsidRPr="001B09BF">
        <w:t>этого</w:t>
      </w:r>
      <w:r w:rsidR="000646F9" w:rsidRPr="001B09BF">
        <w:t xml:space="preserve"> </w:t>
      </w:r>
      <w:r w:rsidRPr="001B09BF">
        <w:t>сегмента,</w:t>
      </w:r>
      <w:r w:rsidR="000646F9" w:rsidRPr="001B09BF">
        <w:t xml:space="preserve"> </w:t>
      </w:r>
      <w:r w:rsidRPr="001B09BF">
        <w:t>с</w:t>
      </w:r>
      <w:r w:rsidR="000646F9" w:rsidRPr="001B09BF">
        <w:t xml:space="preserve"> </w:t>
      </w:r>
      <w:r w:rsidRPr="001B09BF">
        <w:t>целью</w:t>
      </w:r>
      <w:r w:rsidR="000646F9" w:rsidRPr="001B09BF">
        <w:t xml:space="preserve"> </w:t>
      </w:r>
      <w:r w:rsidRPr="001B09BF">
        <w:t>обслуживания</w:t>
      </w:r>
      <w:r w:rsidR="000646F9" w:rsidRPr="001B09BF">
        <w:t xml:space="preserve"> </w:t>
      </w:r>
      <w:r w:rsidRPr="001B09BF">
        <w:t>клиентов</w:t>
      </w:r>
      <w:r w:rsidR="000646F9" w:rsidRPr="001B09BF">
        <w:t xml:space="preserve"> </w:t>
      </w:r>
      <w:r w:rsidRPr="001B09BF">
        <w:t>и</w:t>
      </w:r>
      <w:r w:rsidR="000646F9" w:rsidRPr="001B09BF">
        <w:t xml:space="preserve"> </w:t>
      </w:r>
      <w:r w:rsidRPr="001B09BF">
        <w:t>удержания</w:t>
      </w:r>
      <w:r w:rsidR="000646F9" w:rsidRPr="001B09BF">
        <w:t xml:space="preserve"> </w:t>
      </w:r>
      <w:r w:rsidRPr="001B09BF">
        <w:t>их</w:t>
      </w:r>
      <w:r w:rsidR="000646F9" w:rsidRPr="001B09BF">
        <w:t xml:space="preserve"> </w:t>
      </w:r>
      <w:r w:rsidRPr="001B09BF">
        <w:t>в</w:t>
      </w:r>
      <w:r w:rsidR="000646F9" w:rsidRPr="001B09BF">
        <w:t xml:space="preserve"> </w:t>
      </w:r>
      <w:r w:rsidRPr="001B09BF">
        <w:t>долгосрочной</w:t>
      </w:r>
      <w:r w:rsidR="000646F9" w:rsidRPr="001B09BF">
        <w:t xml:space="preserve"> </w:t>
      </w:r>
      <w:r w:rsidRPr="001B09BF">
        <w:t>перспективе.</w:t>
      </w:r>
    </w:p>
    <w:p w14:paraId="02B611C9" w14:textId="77777777" w:rsidR="00B558F3" w:rsidRPr="001B09BF" w:rsidRDefault="00B558F3" w:rsidP="00B558F3">
      <w:r w:rsidRPr="001B09BF">
        <w:t>Конкуренты,</w:t>
      </w:r>
      <w:r w:rsidR="000646F9" w:rsidRPr="001B09BF">
        <w:t xml:space="preserve"> </w:t>
      </w:r>
      <w:r w:rsidRPr="001B09BF">
        <w:t>такие</w:t>
      </w:r>
      <w:r w:rsidR="000646F9" w:rsidRPr="001B09BF">
        <w:t xml:space="preserve"> </w:t>
      </w:r>
      <w:r w:rsidRPr="001B09BF">
        <w:t>как</w:t>
      </w:r>
      <w:r w:rsidR="000646F9" w:rsidRPr="001B09BF">
        <w:t xml:space="preserve"> </w:t>
      </w:r>
      <w:r w:rsidRPr="001B09BF">
        <w:t>Kraken,</w:t>
      </w:r>
      <w:r w:rsidR="000646F9" w:rsidRPr="001B09BF">
        <w:t xml:space="preserve"> </w:t>
      </w:r>
      <w:r w:rsidRPr="001B09BF">
        <w:t>и</w:t>
      </w:r>
      <w:r w:rsidR="000646F9" w:rsidRPr="001B09BF">
        <w:t xml:space="preserve"> </w:t>
      </w:r>
      <w:r w:rsidRPr="001B09BF">
        <w:t>местные</w:t>
      </w:r>
      <w:r w:rsidR="000646F9" w:rsidRPr="001B09BF">
        <w:t xml:space="preserve"> </w:t>
      </w:r>
      <w:r w:rsidRPr="001B09BF">
        <w:t>игроки,</w:t>
      </w:r>
      <w:r w:rsidR="000646F9" w:rsidRPr="001B09BF">
        <w:t xml:space="preserve"> </w:t>
      </w:r>
      <w:r w:rsidRPr="001B09BF">
        <w:t>включая</w:t>
      </w:r>
      <w:r w:rsidR="000646F9" w:rsidRPr="001B09BF">
        <w:t xml:space="preserve"> </w:t>
      </w:r>
      <w:r w:rsidRPr="001B09BF">
        <w:t>BTC</w:t>
      </w:r>
      <w:r w:rsidR="000646F9" w:rsidRPr="001B09BF">
        <w:t xml:space="preserve"> </w:t>
      </w:r>
      <w:r w:rsidRPr="001B09BF">
        <w:t>Markets</w:t>
      </w:r>
      <w:r w:rsidR="000646F9" w:rsidRPr="001B09BF">
        <w:t xml:space="preserve"> </w:t>
      </w:r>
      <w:r w:rsidRPr="001B09BF">
        <w:t>и</w:t>
      </w:r>
      <w:r w:rsidR="000646F9" w:rsidRPr="001B09BF">
        <w:t xml:space="preserve"> </w:t>
      </w:r>
      <w:r w:rsidRPr="001B09BF">
        <w:t>Independent</w:t>
      </w:r>
      <w:r w:rsidR="000646F9" w:rsidRPr="001B09BF">
        <w:t xml:space="preserve"> </w:t>
      </w:r>
      <w:r w:rsidRPr="001B09BF">
        <w:t>Reserve,</w:t>
      </w:r>
      <w:r w:rsidR="000646F9" w:rsidRPr="001B09BF">
        <w:t xml:space="preserve"> </w:t>
      </w:r>
      <w:r w:rsidRPr="001B09BF">
        <w:t>также</w:t>
      </w:r>
      <w:r w:rsidR="000646F9" w:rsidRPr="001B09BF">
        <w:t xml:space="preserve"> </w:t>
      </w:r>
      <w:r w:rsidRPr="001B09BF">
        <w:t>стремятся</w:t>
      </w:r>
      <w:r w:rsidR="000646F9" w:rsidRPr="001B09BF">
        <w:t xml:space="preserve"> </w:t>
      </w:r>
      <w:r w:rsidRPr="001B09BF">
        <w:t>привлечь</w:t>
      </w:r>
      <w:r w:rsidR="000646F9" w:rsidRPr="001B09BF">
        <w:t xml:space="preserve"> </w:t>
      </w:r>
      <w:r w:rsidRPr="001B09BF">
        <w:t>этот</w:t>
      </w:r>
      <w:r w:rsidR="000646F9" w:rsidRPr="001B09BF">
        <w:t xml:space="preserve"> </w:t>
      </w:r>
      <w:r w:rsidRPr="001B09BF">
        <w:t>сегмент,</w:t>
      </w:r>
      <w:r w:rsidR="000646F9" w:rsidRPr="001B09BF">
        <w:t xml:space="preserve"> </w:t>
      </w:r>
      <w:r w:rsidRPr="001B09BF">
        <w:t>разрабатывая</w:t>
      </w:r>
      <w:r w:rsidR="000646F9" w:rsidRPr="001B09BF">
        <w:t xml:space="preserve"> </w:t>
      </w:r>
      <w:r w:rsidRPr="001B09BF">
        <w:t>инструменты</w:t>
      </w:r>
      <w:r w:rsidR="000646F9" w:rsidRPr="001B09BF">
        <w:t xml:space="preserve"> </w:t>
      </w:r>
      <w:r w:rsidRPr="001B09BF">
        <w:t>для</w:t>
      </w:r>
      <w:r w:rsidR="000646F9" w:rsidRPr="001B09BF">
        <w:t xml:space="preserve"> </w:t>
      </w:r>
      <w:r w:rsidRPr="001B09BF">
        <w:t>налоговой</w:t>
      </w:r>
      <w:r w:rsidR="000646F9" w:rsidRPr="001B09BF">
        <w:t xml:space="preserve"> </w:t>
      </w:r>
      <w:r w:rsidRPr="001B09BF">
        <w:t>отчетности</w:t>
      </w:r>
      <w:r w:rsidR="000646F9" w:rsidRPr="001B09BF">
        <w:t xml:space="preserve"> </w:t>
      </w:r>
      <w:r w:rsidRPr="001B09BF">
        <w:t>и</w:t>
      </w:r>
      <w:r w:rsidR="000646F9" w:rsidRPr="001B09BF">
        <w:t xml:space="preserve"> </w:t>
      </w:r>
      <w:r w:rsidRPr="001B09BF">
        <w:t>построения</w:t>
      </w:r>
      <w:r w:rsidR="000646F9" w:rsidRPr="001B09BF">
        <w:t xml:space="preserve"> </w:t>
      </w:r>
      <w:r w:rsidRPr="001B09BF">
        <w:t>связей</w:t>
      </w:r>
      <w:r w:rsidR="000646F9" w:rsidRPr="001B09BF">
        <w:t xml:space="preserve"> </w:t>
      </w:r>
      <w:r w:rsidRPr="001B09BF">
        <w:t>с</w:t>
      </w:r>
      <w:r w:rsidR="000646F9" w:rsidRPr="001B09BF">
        <w:t xml:space="preserve"> </w:t>
      </w:r>
      <w:r w:rsidRPr="001B09BF">
        <w:t>финансовыми</w:t>
      </w:r>
      <w:r w:rsidR="000646F9" w:rsidRPr="001B09BF">
        <w:t xml:space="preserve"> </w:t>
      </w:r>
      <w:r w:rsidRPr="001B09BF">
        <w:t>советниками.</w:t>
      </w:r>
      <w:r w:rsidR="000646F9" w:rsidRPr="001B09BF">
        <w:t xml:space="preserve"> </w:t>
      </w:r>
      <w:r w:rsidRPr="001B09BF">
        <w:t>Как</w:t>
      </w:r>
      <w:r w:rsidR="000646F9" w:rsidRPr="001B09BF">
        <w:t xml:space="preserve"> </w:t>
      </w:r>
      <w:r w:rsidRPr="001B09BF">
        <w:t>отметил</w:t>
      </w:r>
      <w:r w:rsidR="000646F9" w:rsidRPr="001B09BF">
        <w:t xml:space="preserve"> </w:t>
      </w:r>
      <w:r w:rsidRPr="001B09BF">
        <w:t>управляющий</w:t>
      </w:r>
      <w:r w:rsidR="000646F9" w:rsidRPr="001B09BF">
        <w:t xml:space="preserve"> </w:t>
      </w:r>
      <w:r w:rsidRPr="001B09BF">
        <w:t>директор</w:t>
      </w:r>
      <w:r w:rsidR="000646F9" w:rsidRPr="001B09BF">
        <w:t xml:space="preserve"> </w:t>
      </w:r>
      <w:r w:rsidRPr="001B09BF">
        <w:t>Kraken,</w:t>
      </w:r>
      <w:r w:rsidR="000646F9" w:rsidRPr="001B09BF">
        <w:t xml:space="preserve"> </w:t>
      </w:r>
      <w:r w:rsidRPr="001B09BF">
        <w:t>с</w:t>
      </w:r>
      <w:r w:rsidR="000646F9" w:rsidRPr="001B09BF">
        <w:t xml:space="preserve"> </w:t>
      </w:r>
      <w:r w:rsidRPr="001B09BF">
        <w:t>запуском</w:t>
      </w:r>
      <w:r w:rsidR="000646F9" w:rsidRPr="001B09BF">
        <w:t xml:space="preserve"> </w:t>
      </w:r>
      <w:r w:rsidRPr="001B09BF">
        <w:t>австралийских</w:t>
      </w:r>
      <w:r w:rsidR="000646F9" w:rsidRPr="001B09BF">
        <w:t xml:space="preserve"> </w:t>
      </w:r>
      <w:r w:rsidRPr="001B09BF">
        <w:t>биткоин-ETF</w:t>
      </w:r>
      <w:r w:rsidR="000646F9" w:rsidRPr="001B09BF">
        <w:t xml:space="preserve"> </w:t>
      </w:r>
      <w:r w:rsidRPr="001B09BF">
        <w:t>позднее</w:t>
      </w:r>
      <w:r w:rsidR="000646F9" w:rsidRPr="001B09BF">
        <w:t xml:space="preserve"> </w:t>
      </w:r>
      <w:r w:rsidRPr="001B09BF">
        <w:t>в</w:t>
      </w:r>
      <w:r w:rsidR="000646F9" w:rsidRPr="001B09BF">
        <w:t xml:space="preserve"> </w:t>
      </w:r>
      <w:r w:rsidRPr="001B09BF">
        <w:t>этом</w:t>
      </w:r>
      <w:r w:rsidR="000646F9" w:rsidRPr="001B09BF">
        <w:t xml:space="preserve"> </w:t>
      </w:r>
      <w:r w:rsidRPr="001B09BF">
        <w:t>году</w:t>
      </w:r>
      <w:r w:rsidR="000646F9" w:rsidRPr="001B09BF">
        <w:t xml:space="preserve"> </w:t>
      </w:r>
      <w:r w:rsidRPr="001B09BF">
        <w:t>ожидается</w:t>
      </w:r>
      <w:r w:rsidR="000646F9" w:rsidRPr="001B09BF">
        <w:t xml:space="preserve"> </w:t>
      </w:r>
      <w:r w:rsidRPr="001B09BF">
        <w:t>дальнейший</w:t>
      </w:r>
      <w:r w:rsidR="000646F9" w:rsidRPr="001B09BF">
        <w:t xml:space="preserve"> </w:t>
      </w:r>
      <w:r w:rsidRPr="001B09BF">
        <w:t>рост</w:t>
      </w:r>
      <w:r w:rsidR="000646F9" w:rsidRPr="001B09BF">
        <w:t xml:space="preserve"> </w:t>
      </w:r>
      <w:r w:rsidRPr="001B09BF">
        <w:t>этой</w:t>
      </w:r>
      <w:r w:rsidR="000646F9" w:rsidRPr="001B09BF">
        <w:t xml:space="preserve"> </w:t>
      </w:r>
      <w:r w:rsidRPr="001B09BF">
        <w:t>сферы.</w:t>
      </w:r>
    </w:p>
    <w:p w14:paraId="1DD4FF33" w14:textId="77777777" w:rsidR="009B418D" w:rsidRPr="001B09BF" w:rsidRDefault="00000000" w:rsidP="009B418D">
      <w:hyperlink r:id="rId51" w:history="1">
        <w:r w:rsidR="00B558F3" w:rsidRPr="001B09BF">
          <w:rPr>
            <w:rStyle w:val="a3"/>
          </w:rPr>
          <w:t>https://www.finam.ru/publications/item/coinbase-zainteresovana-v-avstraliyskikh-pensionnykh-fondakh-20240516-1046</w:t>
        </w:r>
      </w:hyperlink>
    </w:p>
    <w:p w14:paraId="589ED757" w14:textId="4EA13239" w:rsidR="005D2896" w:rsidRPr="0090779C" w:rsidRDefault="005D2896" w:rsidP="005D2896"/>
    <w:sectPr w:rsidR="005D2896" w:rsidRPr="0090779C" w:rsidSect="00B01BEA">
      <w:headerReference w:type="even" r:id="rId52"/>
      <w:headerReference w:type="default" r:id="rId53"/>
      <w:footerReference w:type="even" r:id="rId54"/>
      <w:footerReference w:type="default" r:id="rId55"/>
      <w:headerReference w:type="first" r:id="rId56"/>
      <w:footerReference w:type="firs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5460B" w14:textId="77777777" w:rsidR="00630325" w:rsidRDefault="00630325">
      <w:r>
        <w:separator/>
      </w:r>
    </w:p>
  </w:endnote>
  <w:endnote w:type="continuationSeparator" w:id="0">
    <w:p w14:paraId="7CEC94E9" w14:textId="77777777" w:rsidR="00630325" w:rsidRDefault="0063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4F31" w14:textId="77777777" w:rsidR="00D57A32" w:rsidRDefault="00D57A3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7111" w14:textId="77777777" w:rsidR="00D57A32" w:rsidRPr="00D64E5C" w:rsidRDefault="00D57A3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0646F9">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0646F9">
      <w:rPr>
        <w:rFonts w:ascii="Cambria" w:hAnsi="Cambria"/>
      </w:rPr>
      <w:t xml:space="preserve"> </w:t>
    </w:r>
    <w:r w:rsidRPr="00D64E5C">
      <w:rPr>
        <w:rFonts w:ascii="Cambria" w:hAnsi="Cambria"/>
        <w:b/>
        <w:color w:val="FF0000"/>
      </w:rPr>
      <w:t>С</w:t>
    </w:r>
    <w:r w:rsidRPr="00D64E5C">
      <w:rPr>
        <w:rFonts w:ascii="Cambria" w:hAnsi="Cambria"/>
      </w:rPr>
      <w:t>лово</w:t>
    </w:r>
    <w:r w:rsidR="000646F9">
      <w:rPr>
        <w:rFonts w:ascii="Cambria" w:hAnsi="Cambria"/>
      </w:rPr>
      <w:t xml:space="preserve"> </w:t>
    </w:r>
    <w:r w:rsidRPr="00D64E5C">
      <w:rPr>
        <w:rFonts w:ascii="Cambria" w:hAnsi="Cambria"/>
      </w:rPr>
      <w:t>в</w:t>
    </w:r>
    <w:r w:rsidR="000646F9">
      <w:rPr>
        <w:rFonts w:ascii="Cambria" w:hAnsi="Cambria"/>
      </w:rPr>
      <w:t xml:space="preserve"> </w:t>
    </w:r>
    <w:r w:rsidRPr="00D64E5C">
      <w:rPr>
        <w:rFonts w:ascii="Cambria" w:hAnsi="Cambria"/>
        <w:b/>
        <w:color w:val="FF0000"/>
      </w:rPr>
      <w:t>З</w:t>
    </w:r>
    <w:r w:rsidRPr="00D64E5C">
      <w:rPr>
        <w:rFonts w:ascii="Cambria" w:hAnsi="Cambria"/>
      </w:rPr>
      <w:t>ащите</w:t>
    </w:r>
    <w:r w:rsidR="000646F9">
      <w:rPr>
        <w:rFonts w:ascii="Cambria" w:hAnsi="Cambria"/>
      </w:rPr>
      <w:t xml:space="preserve"> </w:t>
    </w:r>
    <w:r w:rsidRPr="00D64E5C">
      <w:rPr>
        <w:rFonts w:ascii="Cambria" w:hAnsi="Cambria"/>
        <w:b/>
        <w:color w:val="FF0000"/>
      </w:rPr>
      <w:t>К</w:t>
    </w:r>
    <w:r w:rsidRPr="00D64E5C">
      <w:rPr>
        <w:rFonts w:ascii="Cambria" w:hAnsi="Cambria"/>
      </w:rPr>
      <w:t>орпоративных</w:t>
    </w:r>
    <w:r w:rsidR="000646F9">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7542A" w:rsidRPr="0047542A">
      <w:rPr>
        <w:rFonts w:ascii="Cambria" w:hAnsi="Cambria"/>
        <w:b/>
        <w:noProof/>
      </w:rPr>
      <w:t>67</w:t>
    </w:r>
    <w:r w:rsidRPr="00CB47BF">
      <w:rPr>
        <w:b/>
      </w:rPr>
      <w:fldChar w:fldCharType="end"/>
    </w:r>
  </w:p>
  <w:p w14:paraId="4D4C60E2" w14:textId="77777777" w:rsidR="00D57A32" w:rsidRPr="00D15988" w:rsidRDefault="00D57A3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39AA" w14:textId="77777777" w:rsidR="00D57A32" w:rsidRDefault="00D57A3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6DF5" w14:textId="77777777" w:rsidR="00630325" w:rsidRDefault="00630325">
      <w:r>
        <w:separator/>
      </w:r>
    </w:p>
  </w:footnote>
  <w:footnote w:type="continuationSeparator" w:id="0">
    <w:p w14:paraId="1C5B59C8" w14:textId="77777777" w:rsidR="00630325" w:rsidRDefault="0063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D1D8" w14:textId="77777777" w:rsidR="00D57A32" w:rsidRDefault="00D57A3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F646" w14:textId="77777777" w:rsidR="00D57A32" w:rsidRDefault="00000000" w:rsidP="00122493">
    <w:pPr>
      <w:tabs>
        <w:tab w:val="left" w:pos="555"/>
        <w:tab w:val="right" w:pos="9071"/>
      </w:tabs>
      <w:jc w:val="center"/>
    </w:pPr>
    <w:r>
      <w:rPr>
        <w:noProof/>
      </w:rPr>
      <w:pict w14:anchorId="682BAB1A">
        <v:roundrect id="_x0000_s1034" style="position:absolute;left:0;text-align:left;margin-left:127.5pt;margin-top:-13.7pt;width:188.6pt;height:31.25pt;z-index:1" arcsize="10923f" stroked="f">
          <v:textbox style="mso-next-textbox:#_x0000_s1034">
            <w:txbxContent>
              <w:p w14:paraId="09083A6B" w14:textId="77777777" w:rsidR="00D57A32" w:rsidRPr="000C041B" w:rsidRDefault="000646F9" w:rsidP="00122493">
                <w:pPr>
                  <w:ind w:right="423"/>
                  <w:jc w:val="center"/>
                  <w:rPr>
                    <w:rFonts w:cs="Arial"/>
                    <w:b/>
                    <w:color w:val="EEECE1"/>
                    <w:sz w:val="6"/>
                    <w:szCs w:val="6"/>
                  </w:rPr>
                </w:pPr>
                <w:r>
                  <w:rPr>
                    <w:rFonts w:cs="Arial"/>
                    <w:b/>
                    <w:color w:val="EEECE1"/>
                    <w:sz w:val="6"/>
                    <w:szCs w:val="6"/>
                  </w:rPr>
                  <w:t xml:space="preserve">  </w:t>
                </w:r>
              </w:p>
              <w:p w14:paraId="1BB5E2F4" w14:textId="77777777" w:rsidR="00D57A32" w:rsidRPr="00D15988" w:rsidRDefault="000646F9" w:rsidP="00122493">
                <w:pPr>
                  <w:ind w:right="423"/>
                  <w:jc w:val="center"/>
                  <w:rPr>
                    <w:rFonts w:cs="Arial"/>
                    <w:b/>
                    <w:u w:val="single"/>
                  </w:rPr>
                </w:pPr>
                <w:r>
                  <w:rPr>
                    <w:rFonts w:cs="Arial"/>
                    <w:b/>
                  </w:rPr>
                  <w:t xml:space="preserve">  </w:t>
                </w:r>
                <w:r w:rsidR="00D57A32" w:rsidRPr="00D15988">
                  <w:rPr>
                    <w:b/>
                    <w:color w:val="FF0000"/>
                    <w:u w:val="single"/>
                  </w:rPr>
                  <w:t>М</w:t>
                </w:r>
                <w:r w:rsidR="00D57A32" w:rsidRPr="00D15988">
                  <w:rPr>
                    <w:rFonts w:cs="Arial"/>
                    <w:b/>
                    <w:u w:val="single"/>
                  </w:rPr>
                  <w:t>ОНИТОРИНГ</w:t>
                </w:r>
                <w:r>
                  <w:rPr>
                    <w:rFonts w:cs="Arial"/>
                    <w:b/>
                    <w:u w:val="single"/>
                  </w:rPr>
                  <w:t xml:space="preserve"> </w:t>
                </w:r>
                <w:r w:rsidR="00D57A32" w:rsidRPr="00D15988">
                  <w:rPr>
                    <w:rFonts w:cs="Arial"/>
                    <w:b/>
                    <w:u w:val="single"/>
                  </w:rPr>
                  <w:t>СМИ</w:t>
                </w:r>
              </w:p>
              <w:p w14:paraId="2BD07A71" w14:textId="77777777" w:rsidR="00D57A32" w:rsidRPr="007336C7" w:rsidRDefault="00D57A32" w:rsidP="00122493">
                <w:pPr>
                  <w:ind w:right="423"/>
                  <w:rPr>
                    <w:rFonts w:cs="Arial"/>
                  </w:rPr>
                </w:pPr>
              </w:p>
              <w:p w14:paraId="77F605AF" w14:textId="77777777" w:rsidR="00D57A32" w:rsidRPr="00267F53" w:rsidRDefault="00D57A32" w:rsidP="00122493"/>
            </w:txbxContent>
          </v:textbox>
        </v:roundrect>
      </w:pict>
    </w:r>
    <w:r w:rsidR="000646F9">
      <w:t xml:space="preserve"> </w:t>
    </w:r>
    <w:r>
      <w:pict w14:anchorId="6E4FF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646F9">
      <w:t xml:space="preserve">  </w:t>
    </w:r>
    <w:r w:rsidR="00D57A32">
      <w:tab/>
    </w:r>
    <w:r w:rsidR="00D57A32">
      <w:fldChar w:fldCharType="begin"/>
    </w:r>
    <w:r w:rsidR="00D57A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57A32">
      <w:fldChar w:fldCharType="separate"/>
    </w:r>
    <w:r w:rsidR="00D57A32">
      <w:fldChar w:fldCharType="begin"/>
    </w:r>
    <w:r w:rsidR="00D57A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57A32">
      <w:fldChar w:fldCharType="separate"/>
    </w:r>
    <w:r w:rsidR="00D57A32">
      <w:fldChar w:fldCharType="begin"/>
    </w:r>
    <w:r w:rsidR="00D57A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57A32">
      <w:fldChar w:fldCharType="separate"/>
    </w:r>
    <w:r w:rsidR="00D57A32">
      <w:fldChar w:fldCharType="begin"/>
    </w:r>
    <w:r w:rsidR="00D57A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57A32">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A8281F">
      <w:pict w14:anchorId="0D0EBA28">
        <v:shape id="_x0000_i1028" type="#_x0000_t75" style="width:2in;height:51.75pt">
          <v:imagedata r:id="rId3" r:href="rId2"/>
        </v:shape>
      </w:pict>
    </w:r>
    <w:r>
      <w:fldChar w:fldCharType="end"/>
    </w:r>
    <w:r w:rsidR="00D57A32">
      <w:fldChar w:fldCharType="end"/>
    </w:r>
    <w:r w:rsidR="00D57A32">
      <w:fldChar w:fldCharType="end"/>
    </w:r>
    <w:r w:rsidR="00D57A32">
      <w:fldChar w:fldCharType="end"/>
    </w:r>
    <w:r w:rsidR="00D57A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B57A" w14:textId="77777777" w:rsidR="00D57A32" w:rsidRDefault="00D57A3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5854">
    <w:abstractNumId w:val="25"/>
  </w:num>
  <w:num w:numId="2" w16cid:durableId="561792580">
    <w:abstractNumId w:val="12"/>
  </w:num>
  <w:num w:numId="3" w16cid:durableId="12924201">
    <w:abstractNumId w:val="27"/>
  </w:num>
  <w:num w:numId="4" w16cid:durableId="1362895876">
    <w:abstractNumId w:val="17"/>
  </w:num>
  <w:num w:numId="5" w16cid:durableId="1434740221">
    <w:abstractNumId w:val="18"/>
  </w:num>
  <w:num w:numId="6" w16cid:durableId="13934293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407747">
    <w:abstractNumId w:val="24"/>
  </w:num>
  <w:num w:numId="8" w16cid:durableId="306740897">
    <w:abstractNumId w:val="21"/>
  </w:num>
  <w:num w:numId="9" w16cid:durableId="11667489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879623">
    <w:abstractNumId w:val="16"/>
  </w:num>
  <w:num w:numId="11" w16cid:durableId="1414164790">
    <w:abstractNumId w:val="15"/>
  </w:num>
  <w:num w:numId="12" w16cid:durableId="1268661081">
    <w:abstractNumId w:val="10"/>
  </w:num>
  <w:num w:numId="13" w16cid:durableId="1559169661">
    <w:abstractNumId w:val="9"/>
  </w:num>
  <w:num w:numId="14" w16cid:durableId="26104646">
    <w:abstractNumId w:val="7"/>
  </w:num>
  <w:num w:numId="15" w16cid:durableId="1536623257">
    <w:abstractNumId w:val="6"/>
  </w:num>
  <w:num w:numId="16" w16cid:durableId="906577998">
    <w:abstractNumId w:val="5"/>
  </w:num>
  <w:num w:numId="17" w16cid:durableId="637150083">
    <w:abstractNumId w:val="4"/>
  </w:num>
  <w:num w:numId="18" w16cid:durableId="1125154802">
    <w:abstractNumId w:val="8"/>
  </w:num>
  <w:num w:numId="19" w16cid:durableId="1771045332">
    <w:abstractNumId w:val="3"/>
  </w:num>
  <w:num w:numId="20" w16cid:durableId="1013994651">
    <w:abstractNumId w:val="2"/>
  </w:num>
  <w:num w:numId="21" w16cid:durableId="607275401">
    <w:abstractNumId w:val="1"/>
  </w:num>
  <w:num w:numId="22" w16cid:durableId="730074981">
    <w:abstractNumId w:val="0"/>
  </w:num>
  <w:num w:numId="23" w16cid:durableId="805394531">
    <w:abstractNumId w:val="19"/>
  </w:num>
  <w:num w:numId="24" w16cid:durableId="955604046">
    <w:abstractNumId w:val="26"/>
  </w:num>
  <w:num w:numId="25" w16cid:durableId="2043941875">
    <w:abstractNumId w:val="20"/>
  </w:num>
  <w:num w:numId="26" w16cid:durableId="896475937">
    <w:abstractNumId w:val="13"/>
  </w:num>
  <w:num w:numId="27" w16cid:durableId="1395668">
    <w:abstractNumId w:val="11"/>
  </w:num>
  <w:num w:numId="28" w16cid:durableId="1655601362">
    <w:abstractNumId w:val="22"/>
  </w:num>
  <w:num w:numId="29" w16cid:durableId="151260505">
    <w:abstractNumId w:val="23"/>
  </w:num>
  <w:num w:numId="30" w16cid:durableId="658077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23C"/>
    <w:rsid w:val="0001460C"/>
    <w:rsid w:val="00014851"/>
    <w:rsid w:val="00015103"/>
    <w:rsid w:val="000173F8"/>
    <w:rsid w:val="00017DAF"/>
    <w:rsid w:val="0002130B"/>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4476"/>
    <w:rsid w:val="000551CD"/>
    <w:rsid w:val="0005525F"/>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6F9"/>
    <w:rsid w:val="00064F8E"/>
    <w:rsid w:val="00065194"/>
    <w:rsid w:val="0006546E"/>
    <w:rsid w:val="000673C3"/>
    <w:rsid w:val="00067548"/>
    <w:rsid w:val="00067BB4"/>
    <w:rsid w:val="00067F39"/>
    <w:rsid w:val="00071D93"/>
    <w:rsid w:val="000725C0"/>
    <w:rsid w:val="000726EE"/>
    <w:rsid w:val="00072BE2"/>
    <w:rsid w:val="00073671"/>
    <w:rsid w:val="0007372A"/>
    <w:rsid w:val="00073790"/>
    <w:rsid w:val="000749A3"/>
    <w:rsid w:val="000755E4"/>
    <w:rsid w:val="0007579D"/>
    <w:rsid w:val="00075912"/>
    <w:rsid w:val="000759EE"/>
    <w:rsid w:val="00076407"/>
    <w:rsid w:val="00076AD1"/>
    <w:rsid w:val="00076EF5"/>
    <w:rsid w:val="000772BF"/>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2B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6F1B"/>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79E3"/>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09BF"/>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6E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06FB"/>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3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572"/>
    <w:rsid w:val="00473CBE"/>
    <w:rsid w:val="00474494"/>
    <w:rsid w:val="00474D0B"/>
    <w:rsid w:val="00474EB5"/>
    <w:rsid w:val="0047542A"/>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417"/>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48B"/>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276"/>
    <w:rsid w:val="0055686C"/>
    <w:rsid w:val="00557218"/>
    <w:rsid w:val="005572D4"/>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0F96"/>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660"/>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2896"/>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639B"/>
    <w:rsid w:val="0060688D"/>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325"/>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4B5"/>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348"/>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9C3"/>
    <w:rsid w:val="00801D57"/>
    <w:rsid w:val="00802775"/>
    <w:rsid w:val="0080288C"/>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AC5"/>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330"/>
    <w:rsid w:val="008914BB"/>
    <w:rsid w:val="0089311E"/>
    <w:rsid w:val="008950C4"/>
    <w:rsid w:val="0089535A"/>
    <w:rsid w:val="0089541B"/>
    <w:rsid w:val="0089606B"/>
    <w:rsid w:val="00896C79"/>
    <w:rsid w:val="008975FF"/>
    <w:rsid w:val="008A4114"/>
    <w:rsid w:val="008A66E0"/>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5CB0"/>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877"/>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46F"/>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18D"/>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81F"/>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AD6"/>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6A69"/>
    <w:rsid w:val="00B470C6"/>
    <w:rsid w:val="00B47D0F"/>
    <w:rsid w:val="00B5040B"/>
    <w:rsid w:val="00B508AD"/>
    <w:rsid w:val="00B51B78"/>
    <w:rsid w:val="00B524C5"/>
    <w:rsid w:val="00B52EA8"/>
    <w:rsid w:val="00B53156"/>
    <w:rsid w:val="00B53E63"/>
    <w:rsid w:val="00B54213"/>
    <w:rsid w:val="00B5474B"/>
    <w:rsid w:val="00B55691"/>
    <w:rsid w:val="00B558F3"/>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47A2"/>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3DB"/>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98F"/>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210"/>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4217"/>
    <w:rsid w:val="00D25B8A"/>
    <w:rsid w:val="00D26B6B"/>
    <w:rsid w:val="00D276C5"/>
    <w:rsid w:val="00D309BD"/>
    <w:rsid w:val="00D3155F"/>
    <w:rsid w:val="00D31EDA"/>
    <w:rsid w:val="00D3353E"/>
    <w:rsid w:val="00D34468"/>
    <w:rsid w:val="00D353F4"/>
    <w:rsid w:val="00D3546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A32"/>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8D1"/>
    <w:rsid w:val="00DB656F"/>
    <w:rsid w:val="00DB6664"/>
    <w:rsid w:val="00DB6EA9"/>
    <w:rsid w:val="00DB78CC"/>
    <w:rsid w:val="00DB78F7"/>
    <w:rsid w:val="00DB7B1E"/>
    <w:rsid w:val="00DC0020"/>
    <w:rsid w:val="00DC0B49"/>
    <w:rsid w:val="00DC1594"/>
    <w:rsid w:val="00DC17C3"/>
    <w:rsid w:val="00DC2711"/>
    <w:rsid w:val="00DC2A0C"/>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6AA"/>
    <w:rsid w:val="00DE6EAB"/>
    <w:rsid w:val="00DE788A"/>
    <w:rsid w:val="00DE7E27"/>
    <w:rsid w:val="00DE7ECE"/>
    <w:rsid w:val="00DF0313"/>
    <w:rsid w:val="00DF0413"/>
    <w:rsid w:val="00DF08D2"/>
    <w:rsid w:val="00DF0C86"/>
    <w:rsid w:val="00DF0ECF"/>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3DF4"/>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F5"/>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0B61"/>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2DD0"/>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2E7E"/>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6D1"/>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4D2AA3C3"/>
  <w15:docId w15:val="{9C5D0129-9969-4B52-8CB7-C20A611B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DE66AA"/>
    <w:rPr>
      <w:sz w:val="24"/>
      <w:szCs w:val="24"/>
    </w:rPr>
  </w:style>
  <w:style w:type="character" w:customStyle="1" w:styleId="15">
    <w:name w:val="Основной текст Знак1"/>
    <w:uiPriority w:val="99"/>
    <w:semiHidden/>
    <w:rsid w:val="00DE66AA"/>
    <w:rPr>
      <w:sz w:val="24"/>
      <w:szCs w:val="24"/>
    </w:rPr>
  </w:style>
  <w:style w:type="character" w:customStyle="1" w:styleId="16">
    <w:name w:val="Текст выноски Знак1"/>
    <w:uiPriority w:val="99"/>
    <w:semiHidden/>
    <w:rsid w:val="00DE66AA"/>
    <w:rPr>
      <w:rFonts w:ascii="Segoe UI" w:hAnsi="Segoe UI" w:cs="Segoe UI"/>
      <w:sz w:val="18"/>
      <w:szCs w:val="18"/>
    </w:rPr>
  </w:style>
  <w:style w:type="character" w:styleId="aff7">
    <w:name w:val="Unresolved Mention"/>
    <w:uiPriority w:val="99"/>
    <w:semiHidden/>
    <w:unhideWhenUsed/>
    <w:rsid w:val="00DE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8517757">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60375604">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9574721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4617981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8129569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7219652">
      <w:bodyDiv w:val="1"/>
      <w:marLeft w:val="0"/>
      <w:marRight w:val="0"/>
      <w:marTop w:val="0"/>
      <w:marBottom w:val="0"/>
      <w:divBdr>
        <w:top w:val="none" w:sz="0" w:space="0" w:color="auto"/>
        <w:left w:val="none" w:sz="0" w:space="0" w:color="auto"/>
        <w:bottom w:val="none" w:sz="0" w:space="0" w:color="auto"/>
        <w:right w:val="none" w:sz="0" w:space="0" w:color="auto"/>
      </w:divBdr>
    </w:div>
    <w:div w:id="186490096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7759" TargetMode="External"/><Relationship Id="rId18" Type="http://schemas.openxmlformats.org/officeDocument/2006/relationships/hyperlink" Target="https://tass.ru/ekonomika/20818363" TargetMode="External"/><Relationship Id="rId26" Type="http://schemas.openxmlformats.org/officeDocument/2006/relationships/hyperlink" Target="https://biabor.info/component/content/article/18697" TargetMode="External"/><Relationship Id="rId39" Type="http://schemas.openxmlformats.org/officeDocument/2006/relationships/hyperlink" Target="https://nsk.bfm.ru/news/33067" TargetMode="External"/><Relationship Id="rId21" Type="http://schemas.openxmlformats.org/officeDocument/2006/relationships/hyperlink" Target="https://www.kommersant.ru/doc/6693038" TargetMode="External"/><Relationship Id="rId34" Type="http://schemas.openxmlformats.org/officeDocument/2006/relationships/hyperlink" Target="https://www.infox.ru/usefull/299/321918-krupnejsaa-indeksacia-za-desatiletie-vyplaty-pensioneram-povysat-bolee-cem-na-10" TargetMode="External"/><Relationship Id="rId42" Type="http://schemas.openxmlformats.org/officeDocument/2006/relationships/hyperlink" Target="https://rg.ru/2024/05/16/tochka-otscheta.html" TargetMode="External"/><Relationship Id="rId47" Type="http://schemas.openxmlformats.org/officeDocument/2006/relationships/hyperlink" Target="https://report.az/ru/socialnaya-zashhita/v-etom-godu-na-pensionnye-vyplaty-napravleno-2-mlrd-152-mln-manatov" TargetMode="External"/><Relationship Id="rId50" Type="http://schemas.openxmlformats.org/officeDocument/2006/relationships/hyperlink" Target="https://cryptobrokers.ru/investicii-v-btc-shtata-viskonsin-mogut-vyzvat-cepnuyu-reakciyu-so-storony-drugix-shtatov"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nta.ru/news/2024/05/16/dohody" TargetMode="External"/><Relationship Id="rId17" Type="http://schemas.openxmlformats.org/officeDocument/2006/relationships/hyperlink" Target="https://360.ru/news/mosobl/bez-riskov-poter-chem-otlichajutsja-npf-ot-drugih-instrumentov-nakoplenija" TargetMode="External"/><Relationship Id="rId25" Type="http://schemas.openxmlformats.org/officeDocument/2006/relationships/hyperlink" Target="https://vpravda.ru/ekonomika/volgogradcam-rasskazali-o-preimushchestvah-programmy-dolgosrochnyh-sberezheniy-182911" TargetMode="External"/><Relationship Id="rId33" Type="http://schemas.openxmlformats.org/officeDocument/2006/relationships/hyperlink" Target="https://deita.ru/article/552466" TargetMode="External"/><Relationship Id="rId38" Type="http://schemas.openxmlformats.org/officeDocument/2006/relationships/hyperlink" Target="https://midag.ru/2024/05/16/lgoty-po-uplate-imushhestvennyh-nalogov-rabotayushhim-pensioneram/" TargetMode="External"/><Relationship Id="rId46" Type="http://schemas.openxmlformats.org/officeDocument/2006/relationships/hyperlink" Target="https://www.vedomosti.ru/investments/articles/2024/05/17/1037690-nrd-otlozhil-zapusk-analoga-sbp-dlya-tsennih-buma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ox.ru/usefull/299/322021-ocen-neozidanno-pensionnyj-vozrast-snova-izmenat" TargetMode="External"/><Relationship Id="rId20" Type="http://schemas.openxmlformats.org/officeDocument/2006/relationships/hyperlink" Target="https://mcheese.ru/news/post/TVRVME9Uaw-bank-rossii-programma-dolgosrochnyh-sberezhenij-privlekla-17-milliardov-rublej" TargetMode="External"/><Relationship Id="rId29" Type="http://schemas.openxmlformats.org/officeDocument/2006/relationships/hyperlink" Target="https://fedpress.ru/news/77/society/3316886" TargetMode="External"/><Relationship Id="rId41" Type="http://schemas.openxmlformats.org/officeDocument/2006/relationships/hyperlink" Target="https://www.mk.ru/politics/2024/05/16/rossiya-nachala-gotovitsya-k-strategicheskomu-proryvu-vo-vsekh-sferakh.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volgograd-news.net/economy/2024/05/16/312270.html" TargetMode="External"/><Relationship Id="rId32" Type="http://schemas.openxmlformats.org/officeDocument/2006/relationships/hyperlink" Target="https://deita.ru/article/552478" TargetMode="External"/><Relationship Id="rId37" Type="http://schemas.openxmlformats.org/officeDocument/2006/relationships/hyperlink" Target="https://konkurent.ru/article/68083" TargetMode="External"/><Relationship Id="rId40" Type="http://schemas.openxmlformats.org/officeDocument/2006/relationships/hyperlink" Target="https://kolyma.ru/news/obshestvo/126126-sergey-abramov-predlozhil-dosrochno-naznachat-pensiyu-po-starosti-samozanyatym-severyanam-dobrovolno-uplachivayuschim-strahovye-vznosy.html" TargetMode="External"/><Relationship Id="rId45" Type="http://schemas.openxmlformats.org/officeDocument/2006/relationships/hyperlink" Target="https://www.pnp.ru/politics/doverennye-lica-zashhityat-rossiyan-ot-moshennikov.html?ysclid=lwa3u95m5v6512304"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broker.ru/?p=77748" TargetMode="External"/><Relationship Id="rId23" Type="http://schemas.openxmlformats.org/officeDocument/2006/relationships/hyperlink" Target="https://volgograd-news.net/society/2024/05/16/312243.html" TargetMode="External"/><Relationship Id="rId28" Type="http://schemas.openxmlformats.org/officeDocument/2006/relationships/hyperlink" Target="https://aif.ru/money/mymoney/zagranicu-zachtut-ctazh-raboty-za-rubezhom-povliyaet-na-pensiyu-rossiyan" TargetMode="External"/><Relationship Id="rId36" Type="http://schemas.openxmlformats.org/officeDocument/2006/relationships/hyperlink" Target="https://davydov.in/economics/olesya-nejkova-moskva-lyudi-pensionnogo-vozrasta-rabotat-xotyat-no-zainteresovany-v-osvoenii-cifrovyx-i-onlajn-navykov" TargetMode="External"/><Relationship Id="rId49" Type="http://schemas.openxmlformats.org/officeDocument/2006/relationships/hyperlink" Target="https://quote.rbc.ru/news/article/6645f6d79a7947f9831a6035" TargetMode="External"/><Relationship Id="rId57"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pbroker.ru/?p=77755" TargetMode="External"/><Relationship Id="rId31" Type="http://schemas.openxmlformats.org/officeDocument/2006/relationships/hyperlink" Target="https://abnews.ru/ural/news/tyumen/2024/5/16/tyumenskaya-oblast-voshla-v-desyatku-regionov-po-urovnyu-pensionnyh-vyplat" TargetMode="External"/><Relationship Id="rId44" Type="http://schemas.openxmlformats.org/officeDocument/2006/relationships/hyperlink" Target="https://www.vedomosti.ru/investments/articles/2024/05/17/1037699-tsb-podderzhit-vklyuchenie-tsfa-v-pifi"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7740" TargetMode="External"/><Relationship Id="rId22" Type="http://schemas.openxmlformats.org/officeDocument/2006/relationships/hyperlink" Target="https://smolgazeta.ru/useful/120163-programma-dolgosrochnyh-sberejeniy-chto.html" TargetMode="External"/><Relationship Id="rId27" Type="http://schemas.openxmlformats.org/officeDocument/2006/relationships/hyperlink" Target="https://1prime.ru/20240516/pensii-848212056.html" TargetMode="External"/><Relationship Id="rId30" Type="http://schemas.openxmlformats.org/officeDocument/2006/relationships/hyperlink" Target="https://primpress.ru/article/112069" TargetMode="External"/><Relationship Id="rId35" Type="http://schemas.openxmlformats.org/officeDocument/2006/relationships/hyperlink" Target="https://www.infox.ru/usefull/299/322028-rabotausim-i-ne-rabotausim-rossianam-povysat-pensii-na-30" TargetMode="External"/><Relationship Id="rId43" Type="http://schemas.openxmlformats.org/officeDocument/2006/relationships/hyperlink" Target="https://konkurent.ru/article/68065" TargetMode="External"/><Relationship Id="rId48" Type="http://schemas.openxmlformats.org/officeDocument/2006/relationships/hyperlink" Target="https://lsm.kz/pensionnye-vyplaty-planiruyut-osvobodit-ot-ipn-podrobnosti"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finam.ru/publications/item/coinbase-zainteresovana-v-avstraliyskikh-pensionnykh-fondakh-20240516-1046"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FF4E-71C1-414C-ACC6-C316BE23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60</Pages>
  <Words>24299</Words>
  <Characters>138506</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162481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2024-05-17T05:07:00Z</dcterms:created>
  <dcterms:modified xsi:type="dcterms:W3CDTF">2024-05-17T05:28:00Z</dcterms:modified>
  <cp:category>И-Консалтинг</cp:category>
  <cp:contentStatus>И-Консалтинг</cp:contentStatus>
</cp:coreProperties>
</file>