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27702" w14:textId="77777777" w:rsidR="00561476" w:rsidRPr="00AA76E9" w:rsidRDefault="000C1B65" w:rsidP="00561476">
      <w:pPr>
        <w:jc w:val="center"/>
        <w:rPr>
          <w:b/>
          <w:sz w:val="36"/>
          <w:szCs w:val="36"/>
        </w:rPr>
      </w:pPr>
      <w:r>
        <w:rPr>
          <w:b/>
          <w:sz w:val="36"/>
          <w:szCs w:val="36"/>
        </w:rPr>
        <w:pict w14:anchorId="730C9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54FC6815" w14:textId="77777777" w:rsidR="00561476" w:rsidRPr="00AA76E9" w:rsidRDefault="00561476" w:rsidP="00561476">
      <w:pPr>
        <w:jc w:val="center"/>
        <w:rPr>
          <w:b/>
          <w:sz w:val="36"/>
          <w:szCs w:val="36"/>
          <w:lang w:val="en-US"/>
        </w:rPr>
      </w:pPr>
    </w:p>
    <w:p w14:paraId="7231DE18" w14:textId="77777777" w:rsidR="000A4DD6" w:rsidRPr="00AA76E9" w:rsidRDefault="000A4DD6" w:rsidP="00561476">
      <w:pPr>
        <w:jc w:val="center"/>
        <w:rPr>
          <w:b/>
          <w:sz w:val="36"/>
          <w:szCs w:val="36"/>
          <w:lang w:val="en-US"/>
        </w:rPr>
      </w:pPr>
    </w:p>
    <w:p w14:paraId="7E223135" w14:textId="77777777" w:rsidR="000A4DD6" w:rsidRPr="00AA76E9" w:rsidRDefault="000A4DD6" w:rsidP="00561476">
      <w:pPr>
        <w:jc w:val="center"/>
        <w:rPr>
          <w:b/>
          <w:sz w:val="36"/>
          <w:szCs w:val="36"/>
          <w:lang w:val="en-US"/>
        </w:rPr>
      </w:pPr>
    </w:p>
    <w:p w14:paraId="00C6AD14" w14:textId="77777777" w:rsidR="000A4DD6" w:rsidRPr="00AA76E9" w:rsidRDefault="000A4DD6" w:rsidP="00561476">
      <w:pPr>
        <w:jc w:val="center"/>
        <w:rPr>
          <w:b/>
          <w:sz w:val="36"/>
          <w:szCs w:val="36"/>
          <w:lang w:val="en-US"/>
        </w:rPr>
      </w:pPr>
    </w:p>
    <w:p w14:paraId="60EA7E41" w14:textId="77777777" w:rsidR="00561476" w:rsidRPr="00AA76E9" w:rsidRDefault="00561476" w:rsidP="009223A5">
      <w:pPr>
        <w:jc w:val="center"/>
        <w:rPr>
          <w:b/>
          <w:sz w:val="36"/>
          <w:szCs w:val="36"/>
          <w:lang w:val="en-US"/>
        </w:rPr>
      </w:pPr>
    </w:p>
    <w:p w14:paraId="1EFA60FA" w14:textId="77777777" w:rsidR="00561476" w:rsidRPr="00AA76E9" w:rsidRDefault="00561476" w:rsidP="00561476">
      <w:pPr>
        <w:jc w:val="center"/>
        <w:rPr>
          <w:b/>
          <w:sz w:val="36"/>
          <w:szCs w:val="36"/>
        </w:rPr>
      </w:pPr>
    </w:p>
    <w:p w14:paraId="06672234" w14:textId="77777777" w:rsidR="00561476" w:rsidRPr="00AA76E9" w:rsidRDefault="00561476" w:rsidP="00561476">
      <w:pPr>
        <w:jc w:val="center"/>
        <w:rPr>
          <w:b/>
          <w:sz w:val="48"/>
          <w:szCs w:val="48"/>
        </w:rPr>
      </w:pPr>
      <w:bookmarkStart w:id="0" w:name="_Toc226196784"/>
      <w:bookmarkStart w:id="1" w:name="_Toc226197203"/>
      <w:r w:rsidRPr="00AA76E9">
        <w:rPr>
          <w:b/>
          <w:color w:val="FF0000"/>
          <w:sz w:val="48"/>
          <w:szCs w:val="48"/>
        </w:rPr>
        <w:t>М</w:t>
      </w:r>
      <w:r w:rsidR="00D316E1" w:rsidRPr="00AA76E9">
        <w:rPr>
          <w:b/>
          <w:sz w:val="48"/>
          <w:szCs w:val="48"/>
        </w:rPr>
        <w:t xml:space="preserve">ониторинг </w:t>
      </w:r>
      <w:r w:rsidRPr="00AA76E9">
        <w:rPr>
          <w:b/>
          <w:sz w:val="48"/>
          <w:szCs w:val="48"/>
        </w:rPr>
        <w:t>СМИ</w:t>
      </w:r>
      <w:bookmarkEnd w:id="0"/>
      <w:bookmarkEnd w:id="1"/>
      <w:r w:rsidR="00D316E1" w:rsidRPr="00AA76E9">
        <w:rPr>
          <w:b/>
          <w:sz w:val="48"/>
          <w:szCs w:val="48"/>
        </w:rPr>
        <w:t xml:space="preserve"> </w:t>
      </w:r>
      <w:r w:rsidRPr="00AA76E9">
        <w:rPr>
          <w:b/>
          <w:sz w:val="48"/>
          <w:szCs w:val="48"/>
        </w:rPr>
        <w:t>РФ</w:t>
      </w:r>
    </w:p>
    <w:p w14:paraId="3D97CE07" w14:textId="77777777" w:rsidR="00561476" w:rsidRPr="00AA76E9" w:rsidRDefault="00561476" w:rsidP="00561476">
      <w:pPr>
        <w:jc w:val="center"/>
        <w:rPr>
          <w:b/>
          <w:sz w:val="48"/>
          <w:szCs w:val="48"/>
        </w:rPr>
      </w:pPr>
      <w:bookmarkStart w:id="2" w:name="_Toc226196785"/>
      <w:bookmarkStart w:id="3" w:name="_Toc226197204"/>
      <w:r w:rsidRPr="00AA76E9">
        <w:rPr>
          <w:b/>
          <w:sz w:val="48"/>
          <w:szCs w:val="48"/>
        </w:rPr>
        <w:t>по</w:t>
      </w:r>
      <w:r w:rsidR="00D316E1" w:rsidRPr="00AA76E9">
        <w:rPr>
          <w:b/>
          <w:sz w:val="48"/>
          <w:szCs w:val="48"/>
        </w:rPr>
        <w:t xml:space="preserve"> </w:t>
      </w:r>
      <w:r w:rsidRPr="00AA76E9">
        <w:rPr>
          <w:b/>
          <w:sz w:val="48"/>
          <w:szCs w:val="48"/>
        </w:rPr>
        <w:t>пенсионной</w:t>
      </w:r>
      <w:r w:rsidR="00D316E1" w:rsidRPr="00AA76E9">
        <w:rPr>
          <w:b/>
          <w:sz w:val="48"/>
          <w:szCs w:val="48"/>
        </w:rPr>
        <w:t xml:space="preserve"> </w:t>
      </w:r>
      <w:r w:rsidRPr="00AA76E9">
        <w:rPr>
          <w:b/>
          <w:sz w:val="48"/>
          <w:szCs w:val="48"/>
        </w:rPr>
        <w:t>тематике</w:t>
      </w:r>
      <w:bookmarkEnd w:id="2"/>
      <w:bookmarkEnd w:id="3"/>
    </w:p>
    <w:p w14:paraId="03C7B1AC" w14:textId="77777777" w:rsidR="008B6D1B" w:rsidRPr="00AA76E9" w:rsidRDefault="00000000" w:rsidP="00C70A20">
      <w:pPr>
        <w:jc w:val="center"/>
        <w:rPr>
          <w:b/>
          <w:sz w:val="48"/>
          <w:szCs w:val="48"/>
        </w:rPr>
      </w:pPr>
      <w:r>
        <w:rPr>
          <w:b/>
          <w:noProof/>
          <w:sz w:val="36"/>
          <w:szCs w:val="36"/>
        </w:rPr>
        <w:pict w14:anchorId="45E14ED0">
          <v:oval id="_x0000_s2063" style="position:absolute;left:0;text-align:left;margin-left:212.7pt;margin-top:13.1pt;width:28.5pt;height:25.5pt;z-index:1" fillcolor="#c0504d" strokecolor="#f2f2f2" strokeweight="3pt">
            <v:shadow on="t" type="perspective" color="#622423" opacity=".5" offset="1pt" offset2="-1pt"/>
          </v:oval>
        </w:pict>
      </w:r>
    </w:p>
    <w:p w14:paraId="1EF7BFC5" w14:textId="77777777" w:rsidR="007D6FE5" w:rsidRPr="00AA76E9" w:rsidRDefault="00D316E1" w:rsidP="00C70A20">
      <w:pPr>
        <w:jc w:val="center"/>
        <w:rPr>
          <w:b/>
          <w:sz w:val="36"/>
          <w:szCs w:val="36"/>
        </w:rPr>
      </w:pPr>
      <w:r w:rsidRPr="00AA76E9">
        <w:rPr>
          <w:b/>
          <w:sz w:val="36"/>
          <w:szCs w:val="36"/>
        </w:rPr>
        <w:t xml:space="preserve"> </w:t>
      </w:r>
    </w:p>
    <w:p w14:paraId="2184A975" w14:textId="77777777" w:rsidR="00C70A20" w:rsidRPr="00AA76E9" w:rsidRDefault="00B94227" w:rsidP="00C70A20">
      <w:pPr>
        <w:jc w:val="center"/>
        <w:rPr>
          <w:b/>
          <w:sz w:val="40"/>
          <w:szCs w:val="40"/>
        </w:rPr>
      </w:pPr>
      <w:r w:rsidRPr="00AA76E9">
        <w:rPr>
          <w:b/>
          <w:sz w:val="40"/>
          <w:szCs w:val="40"/>
        </w:rPr>
        <w:t>1</w:t>
      </w:r>
      <w:r w:rsidR="004A6AD5" w:rsidRPr="00AA76E9">
        <w:rPr>
          <w:b/>
          <w:sz w:val="40"/>
          <w:szCs w:val="40"/>
        </w:rPr>
        <w:t>7</w:t>
      </w:r>
      <w:r w:rsidR="00CB6B64" w:rsidRPr="00AA76E9">
        <w:rPr>
          <w:b/>
          <w:sz w:val="40"/>
          <w:szCs w:val="40"/>
        </w:rPr>
        <w:t>.</w:t>
      </w:r>
      <w:r w:rsidR="005E66F0" w:rsidRPr="00AA76E9">
        <w:rPr>
          <w:b/>
          <w:sz w:val="40"/>
          <w:szCs w:val="40"/>
        </w:rPr>
        <w:t>0</w:t>
      </w:r>
      <w:r w:rsidR="00C202D7" w:rsidRPr="00AA76E9">
        <w:rPr>
          <w:b/>
          <w:sz w:val="40"/>
          <w:szCs w:val="40"/>
        </w:rPr>
        <w:t>6</w:t>
      </w:r>
      <w:r w:rsidR="000214CF" w:rsidRPr="00AA76E9">
        <w:rPr>
          <w:b/>
          <w:sz w:val="40"/>
          <w:szCs w:val="40"/>
        </w:rPr>
        <w:t>.</w:t>
      </w:r>
      <w:r w:rsidR="007D6FE5" w:rsidRPr="00AA76E9">
        <w:rPr>
          <w:b/>
          <w:sz w:val="40"/>
          <w:szCs w:val="40"/>
        </w:rPr>
        <w:t>20</w:t>
      </w:r>
      <w:r w:rsidR="00EB57E7" w:rsidRPr="00AA76E9">
        <w:rPr>
          <w:b/>
          <w:sz w:val="40"/>
          <w:szCs w:val="40"/>
        </w:rPr>
        <w:t>2</w:t>
      </w:r>
      <w:r w:rsidR="005E66F0" w:rsidRPr="00AA76E9">
        <w:rPr>
          <w:b/>
          <w:sz w:val="40"/>
          <w:szCs w:val="40"/>
        </w:rPr>
        <w:t>4</w:t>
      </w:r>
      <w:r w:rsidR="00D316E1" w:rsidRPr="00AA76E9">
        <w:rPr>
          <w:b/>
          <w:sz w:val="40"/>
          <w:szCs w:val="40"/>
        </w:rPr>
        <w:t xml:space="preserve"> </w:t>
      </w:r>
      <w:r w:rsidR="00C70A20" w:rsidRPr="00AA76E9">
        <w:rPr>
          <w:b/>
          <w:sz w:val="40"/>
          <w:szCs w:val="40"/>
        </w:rPr>
        <w:t>г</w:t>
      </w:r>
      <w:r w:rsidR="007D6FE5" w:rsidRPr="00AA76E9">
        <w:rPr>
          <w:b/>
          <w:sz w:val="40"/>
          <w:szCs w:val="40"/>
        </w:rPr>
        <w:t>.</w:t>
      </w:r>
    </w:p>
    <w:p w14:paraId="7965AC84" w14:textId="77777777" w:rsidR="007D6FE5" w:rsidRPr="00AA76E9" w:rsidRDefault="007D6FE5" w:rsidP="000C1A46">
      <w:pPr>
        <w:jc w:val="center"/>
        <w:rPr>
          <w:b/>
          <w:sz w:val="40"/>
          <w:szCs w:val="40"/>
        </w:rPr>
      </w:pPr>
    </w:p>
    <w:p w14:paraId="4C983AF0" w14:textId="77777777" w:rsidR="00C16C6D" w:rsidRPr="00AA76E9" w:rsidRDefault="00C16C6D" w:rsidP="000C1A46">
      <w:pPr>
        <w:jc w:val="center"/>
        <w:rPr>
          <w:b/>
          <w:sz w:val="40"/>
          <w:szCs w:val="40"/>
        </w:rPr>
      </w:pPr>
    </w:p>
    <w:p w14:paraId="0719F41D" w14:textId="77777777" w:rsidR="00C70A20" w:rsidRPr="00AA76E9" w:rsidRDefault="00C70A20" w:rsidP="000C1A46">
      <w:pPr>
        <w:jc w:val="center"/>
        <w:rPr>
          <w:b/>
          <w:sz w:val="40"/>
          <w:szCs w:val="40"/>
        </w:rPr>
      </w:pPr>
    </w:p>
    <w:p w14:paraId="09B6B7BB" w14:textId="77777777" w:rsidR="00C70A20" w:rsidRPr="00AA76E9" w:rsidRDefault="00000000" w:rsidP="000C1A46">
      <w:pPr>
        <w:jc w:val="center"/>
        <w:rPr>
          <w:b/>
          <w:sz w:val="40"/>
          <w:szCs w:val="40"/>
        </w:rPr>
      </w:pPr>
      <w:hyperlink r:id="rId9" w:history="1">
        <w:r w:rsidR="00754B88" w:rsidRPr="00AA76E9">
          <w:fldChar w:fldCharType="begin"/>
        </w:r>
        <w:r w:rsidR="00754B88" w:rsidRPr="00AA76E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54B88" w:rsidRPr="00AA76E9">
          <w:fldChar w:fldCharType="separate"/>
        </w:r>
        <w:r w:rsidR="00DC73E8" w:rsidRPr="00AA76E9">
          <w:fldChar w:fldCharType="begin"/>
        </w:r>
        <w:r w:rsidR="00DC73E8" w:rsidRPr="00AA76E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C73E8" w:rsidRPr="00AA76E9">
          <w:fldChar w:fldCharType="separate"/>
        </w:r>
        <w:r w:rsidR="003D1782" w:rsidRPr="00AA76E9">
          <w:fldChar w:fldCharType="begin"/>
        </w:r>
        <w:r w:rsidR="003D1782" w:rsidRPr="00AA76E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D1782" w:rsidRPr="00AA76E9">
          <w:fldChar w:fldCharType="separate"/>
        </w:r>
        <w:r w:rsidR="00F31DBB" w:rsidRPr="00AA76E9">
          <w:fldChar w:fldCharType="begin"/>
        </w:r>
        <w:r w:rsidR="00F31DBB" w:rsidRPr="00AA76E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31DBB" w:rsidRPr="00AA76E9">
          <w:fldChar w:fldCharType="separate"/>
        </w:r>
        <w:r w:rsidR="00965E82" w:rsidRPr="00AA76E9">
          <w:fldChar w:fldCharType="begin"/>
        </w:r>
        <w:r w:rsidR="00965E82" w:rsidRPr="00AA76E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965E82" w:rsidRPr="00AA76E9">
          <w:fldChar w:fldCharType="separate"/>
        </w:r>
        <w:r w:rsidR="004159DD" w:rsidRPr="00AA76E9">
          <w:fldChar w:fldCharType="begin"/>
        </w:r>
        <w:r w:rsidR="004159DD" w:rsidRPr="00AA76E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159DD" w:rsidRPr="00AA76E9">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0C1B65">
          <w:pict w14:anchorId="6F994D50">
            <v:shape id="_x0000_i1026" type="#_x0000_t75" style="width:129pt;height:57pt">
              <v:imagedata r:id="rId10" r:href="rId11"/>
            </v:shape>
          </w:pict>
        </w:r>
        <w:r>
          <w:fldChar w:fldCharType="end"/>
        </w:r>
        <w:r w:rsidR="004159DD" w:rsidRPr="00AA76E9">
          <w:fldChar w:fldCharType="end"/>
        </w:r>
        <w:r w:rsidR="00965E82" w:rsidRPr="00AA76E9">
          <w:fldChar w:fldCharType="end"/>
        </w:r>
        <w:r w:rsidR="00F31DBB" w:rsidRPr="00AA76E9">
          <w:fldChar w:fldCharType="end"/>
        </w:r>
        <w:r w:rsidR="003D1782" w:rsidRPr="00AA76E9">
          <w:fldChar w:fldCharType="end"/>
        </w:r>
        <w:r w:rsidR="00DC73E8" w:rsidRPr="00AA76E9">
          <w:fldChar w:fldCharType="end"/>
        </w:r>
        <w:r w:rsidR="00754B88" w:rsidRPr="00AA76E9">
          <w:fldChar w:fldCharType="end"/>
        </w:r>
      </w:hyperlink>
    </w:p>
    <w:p w14:paraId="41B34771" w14:textId="77777777" w:rsidR="009D66A1" w:rsidRPr="00AA76E9" w:rsidRDefault="009B23FE" w:rsidP="009B23FE">
      <w:pPr>
        <w:pStyle w:val="10"/>
        <w:jc w:val="center"/>
      </w:pPr>
      <w:r w:rsidRPr="00AA76E9">
        <w:br w:type="page"/>
      </w:r>
      <w:bookmarkStart w:id="4" w:name="_Toc396864626"/>
      <w:bookmarkStart w:id="5" w:name="_Toc169504557"/>
      <w:r w:rsidR="00676D5F" w:rsidRPr="00AA76E9">
        <w:rPr>
          <w:color w:val="984806"/>
        </w:rPr>
        <w:lastRenderedPageBreak/>
        <w:t>Т</w:t>
      </w:r>
      <w:r w:rsidR="009D66A1" w:rsidRPr="00AA76E9">
        <w:t>емы</w:t>
      </w:r>
      <w:r w:rsidR="00D316E1" w:rsidRPr="00AA76E9">
        <w:rPr>
          <w:rFonts w:ascii="Arial Rounded MT Bold" w:hAnsi="Arial Rounded MT Bold"/>
        </w:rPr>
        <w:t xml:space="preserve"> </w:t>
      </w:r>
      <w:r w:rsidR="009D66A1" w:rsidRPr="00AA76E9">
        <w:t>дня</w:t>
      </w:r>
      <w:bookmarkEnd w:id="4"/>
      <w:bookmarkEnd w:id="5"/>
    </w:p>
    <w:p w14:paraId="15C890F8" w14:textId="77777777" w:rsidR="00A1463C" w:rsidRPr="00AA76E9" w:rsidRDefault="003F4B22" w:rsidP="00676D5F">
      <w:pPr>
        <w:numPr>
          <w:ilvl w:val="0"/>
          <w:numId w:val="25"/>
        </w:numPr>
        <w:rPr>
          <w:i/>
        </w:rPr>
      </w:pPr>
      <w:r w:rsidRPr="00AA76E9">
        <w:rPr>
          <w:i/>
        </w:rPr>
        <w:t>Банк</w:t>
      </w:r>
      <w:r w:rsidR="00D316E1" w:rsidRPr="00AA76E9">
        <w:rPr>
          <w:i/>
        </w:rPr>
        <w:t xml:space="preserve"> </w:t>
      </w:r>
      <w:r w:rsidRPr="00AA76E9">
        <w:rPr>
          <w:i/>
        </w:rPr>
        <w:t>России</w:t>
      </w:r>
      <w:r w:rsidR="00D316E1" w:rsidRPr="00AA76E9">
        <w:rPr>
          <w:i/>
        </w:rPr>
        <w:t xml:space="preserve"> </w:t>
      </w:r>
      <w:r w:rsidRPr="00AA76E9">
        <w:rPr>
          <w:i/>
        </w:rPr>
        <w:t>подготовил</w:t>
      </w:r>
      <w:r w:rsidR="00D316E1" w:rsidRPr="00AA76E9">
        <w:rPr>
          <w:i/>
        </w:rPr>
        <w:t xml:space="preserve"> </w:t>
      </w:r>
      <w:r w:rsidRPr="00AA76E9">
        <w:rPr>
          <w:i/>
        </w:rPr>
        <w:t>и</w:t>
      </w:r>
      <w:r w:rsidR="00D316E1" w:rsidRPr="00AA76E9">
        <w:rPr>
          <w:i/>
        </w:rPr>
        <w:t xml:space="preserve"> </w:t>
      </w:r>
      <w:r w:rsidRPr="00AA76E9">
        <w:rPr>
          <w:i/>
        </w:rPr>
        <w:t>опубликовал</w:t>
      </w:r>
      <w:r w:rsidR="00D316E1" w:rsidRPr="00AA76E9">
        <w:rPr>
          <w:i/>
        </w:rPr>
        <w:t xml:space="preserve"> </w:t>
      </w:r>
      <w:r w:rsidRPr="00AA76E9">
        <w:rPr>
          <w:i/>
        </w:rPr>
        <w:t>проект</w:t>
      </w:r>
      <w:r w:rsidR="00D316E1" w:rsidRPr="00AA76E9">
        <w:rPr>
          <w:i/>
        </w:rPr>
        <w:t xml:space="preserve"> </w:t>
      </w:r>
      <w:r w:rsidRPr="00AA76E9">
        <w:rPr>
          <w:i/>
        </w:rPr>
        <w:t>указания</w:t>
      </w:r>
      <w:r w:rsidR="00D316E1" w:rsidRPr="00AA76E9">
        <w:rPr>
          <w:i/>
        </w:rPr>
        <w:t xml:space="preserve"> </w:t>
      </w:r>
      <w:r w:rsidRPr="00AA76E9">
        <w:rPr>
          <w:i/>
        </w:rPr>
        <w:t>для</w:t>
      </w:r>
      <w:r w:rsidR="00D316E1" w:rsidRPr="00AA76E9">
        <w:rPr>
          <w:i/>
        </w:rPr>
        <w:t xml:space="preserve"> </w:t>
      </w:r>
      <w:r w:rsidRPr="00AA76E9">
        <w:rPr>
          <w:i/>
        </w:rPr>
        <w:t>негосударственных</w:t>
      </w:r>
      <w:r w:rsidR="00D316E1" w:rsidRPr="00AA76E9">
        <w:rPr>
          <w:i/>
        </w:rPr>
        <w:t xml:space="preserve"> </w:t>
      </w:r>
      <w:r w:rsidRPr="00AA76E9">
        <w:rPr>
          <w:i/>
        </w:rPr>
        <w:t>пенсионных</w:t>
      </w:r>
      <w:r w:rsidR="00D316E1" w:rsidRPr="00AA76E9">
        <w:rPr>
          <w:i/>
        </w:rPr>
        <w:t xml:space="preserve"> </w:t>
      </w:r>
      <w:r w:rsidRPr="00AA76E9">
        <w:rPr>
          <w:i/>
        </w:rPr>
        <w:t>фондов,</w:t>
      </w:r>
      <w:r w:rsidR="00D316E1" w:rsidRPr="00AA76E9">
        <w:rPr>
          <w:i/>
        </w:rPr>
        <w:t xml:space="preserve"> </w:t>
      </w:r>
      <w:r w:rsidRPr="00AA76E9">
        <w:rPr>
          <w:i/>
        </w:rPr>
        <w:t>которое</w:t>
      </w:r>
      <w:r w:rsidR="00D316E1" w:rsidRPr="00AA76E9">
        <w:rPr>
          <w:i/>
        </w:rPr>
        <w:t xml:space="preserve"> </w:t>
      </w:r>
      <w:r w:rsidRPr="00AA76E9">
        <w:rPr>
          <w:i/>
        </w:rPr>
        <w:t>устанавливает</w:t>
      </w:r>
      <w:r w:rsidR="00D316E1" w:rsidRPr="00AA76E9">
        <w:rPr>
          <w:i/>
        </w:rPr>
        <w:t xml:space="preserve"> </w:t>
      </w:r>
      <w:r w:rsidRPr="00AA76E9">
        <w:rPr>
          <w:i/>
        </w:rPr>
        <w:t>требования</w:t>
      </w:r>
      <w:r w:rsidR="00D316E1" w:rsidRPr="00AA76E9">
        <w:rPr>
          <w:i/>
        </w:rPr>
        <w:t xml:space="preserve"> </w:t>
      </w:r>
      <w:r w:rsidRPr="00AA76E9">
        <w:rPr>
          <w:i/>
        </w:rPr>
        <w:t>к</w:t>
      </w:r>
      <w:r w:rsidR="00D316E1" w:rsidRPr="00AA76E9">
        <w:rPr>
          <w:i/>
        </w:rPr>
        <w:t xml:space="preserve"> </w:t>
      </w:r>
      <w:r w:rsidRPr="00AA76E9">
        <w:rPr>
          <w:i/>
        </w:rPr>
        <w:t>выявлению</w:t>
      </w:r>
      <w:r w:rsidR="00D316E1" w:rsidRPr="00AA76E9">
        <w:rPr>
          <w:i/>
        </w:rPr>
        <w:t xml:space="preserve"> </w:t>
      </w:r>
      <w:r w:rsidRPr="00AA76E9">
        <w:rPr>
          <w:i/>
        </w:rPr>
        <w:t>и</w:t>
      </w:r>
      <w:r w:rsidR="00D316E1" w:rsidRPr="00AA76E9">
        <w:rPr>
          <w:i/>
        </w:rPr>
        <w:t xml:space="preserve"> </w:t>
      </w:r>
      <w:r w:rsidRPr="00AA76E9">
        <w:rPr>
          <w:i/>
        </w:rPr>
        <w:t>управлению</w:t>
      </w:r>
      <w:r w:rsidR="00D316E1" w:rsidRPr="00AA76E9">
        <w:rPr>
          <w:i/>
        </w:rPr>
        <w:t xml:space="preserve"> </w:t>
      </w:r>
      <w:r w:rsidRPr="00AA76E9">
        <w:rPr>
          <w:i/>
        </w:rPr>
        <w:t>конфликтами</w:t>
      </w:r>
      <w:r w:rsidR="00D316E1" w:rsidRPr="00AA76E9">
        <w:rPr>
          <w:i/>
        </w:rPr>
        <w:t xml:space="preserve"> </w:t>
      </w:r>
      <w:r w:rsidRPr="00AA76E9">
        <w:rPr>
          <w:i/>
        </w:rPr>
        <w:t>интересов.</w:t>
      </w:r>
      <w:r w:rsidR="00D316E1" w:rsidRPr="00AA76E9">
        <w:rPr>
          <w:i/>
        </w:rPr>
        <w:t xml:space="preserve"> </w:t>
      </w:r>
      <w:r w:rsidRPr="00AA76E9">
        <w:rPr>
          <w:i/>
        </w:rPr>
        <w:t>Как</w:t>
      </w:r>
      <w:r w:rsidR="00D316E1" w:rsidRPr="00AA76E9">
        <w:rPr>
          <w:i/>
        </w:rPr>
        <w:t xml:space="preserve"> </w:t>
      </w:r>
      <w:r w:rsidRPr="00AA76E9">
        <w:rPr>
          <w:i/>
        </w:rPr>
        <w:t>сказано</w:t>
      </w:r>
      <w:r w:rsidR="00D316E1" w:rsidRPr="00AA76E9">
        <w:rPr>
          <w:i/>
        </w:rPr>
        <w:t xml:space="preserve"> </w:t>
      </w:r>
      <w:r w:rsidRPr="00AA76E9">
        <w:rPr>
          <w:i/>
        </w:rPr>
        <w:t>в</w:t>
      </w:r>
      <w:r w:rsidR="00D316E1" w:rsidRPr="00AA76E9">
        <w:rPr>
          <w:i/>
        </w:rPr>
        <w:t xml:space="preserve"> </w:t>
      </w:r>
      <w:r w:rsidRPr="00AA76E9">
        <w:rPr>
          <w:i/>
        </w:rPr>
        <w:t>проекте,</w:t>
      </w:r>
      <w:r w:rsidR="00D316E1" w:rsidRPr="00AA76E9">
        <w:rPr>
          <w:i/>
        </w:rPr>
        <w:t xml:space="preserve"> </w:t>
      </w:r>
      <w:r w:rsidRPr="00AA76E9">
        <w:rPr>
          <w:i/>
        </w:rPr>
        <w:t>допустить</w:t>
      </w:r>
      <w:r w:rsidR="00D316E1" w:rsidRPr="00AA76E9">
        <w:rPr>
          <w:i/>
        </w:rPr>
        <w:t xml:space="preserve"> </w:t>
      </w:r>
      <w:r w:rsidRPr="00AA76E9">
        <w:rPr>
          <w:i/>
        </w:rPr>
        <w:t>их</w:t>
      </w:r>
      <w:r w:rsidR="00D316E1" w:rsidRPr="00AA76E9">
        <w:rPr>
          <w:i/>
        </w:rPr>
        <w:t xml:space="preserve"> </w:t>
      </w:r>
      <w:r w:rsidRPr="00AA76E9">
        <w:rPr>
          <w:i/>
        </w:rPr>
        <w:t>возникновение</w:t>
      </w:r>
      <w:r w:rsidR="00D316E1" w:rsidRPr="00AA76E9">
        <w:rPr>
          <w:i/>
        </w:rPr>
        <w:t xml:space="preserve"> </w:t>
      </w:r>
      <w:r w:rsidRPr="00AA76E9">
        <w:rPr>
          <w:i/>
        </w:rPr>
        <w:t>фонды</w:t>
      </w:r>
      <w:r w:rsidR="00D316E1" w:rsidRPr="00AA76E9">
        <w:rPr>
          <w:i/>
        </w:rPr>
        <w:t xml:space="preserve"> </w:t>
      </w:r>
      <w:r w:rsidRPr="00AA76E9">
        <w:rPr>
          <w:i/>
        </w:rPr>
        <w:t>смогут</w:t>
      </w:r>
      <w:r w:rsidR="00D316E1" w:rsidRPr="00AA76E9">
        <w:rPr>
          <w:i/>
        </w:rPr>
        <w:t xml:space="preserve"> </w:t>
      </w:r>
      <w:r w:rsidRPr="00AA76E9">
        <w:rPr>
          <w:i/>
        </w:rPr>
        <w:t>только</w:t>
      </w:r>
      <w:r w:rsidR="00D316E1" w:rsidRPr="00AA76E9">
        <w:rPr>
          <w:i/>
        </w:rPr>
        <w:t xml:space="preserve"> </w:t>
      </w:r>
      <w:r w:rsidRPr="00AA76E9">
        <w:rPr>
          <w:i/>
        </w:rPr>
        <w:t>в</w:t>
      </w:r>
      <w:r w:rsidR="00D316E1" w:rsidRPr="00AA76E9">
        <w:rPr>
          <w:i/>
        </w:rPr>
        <w:t xml:space="preserve"> </w:t>
      </w:r>
      <w:r w:rsidRPr="00AA76E9">
        <w:rPr>
          <w:i/>
        </w:rPr>
        <w:t>случае,</w:t>
      </w:r>
      <w:r w:rsidR="00D316E1" w:rsidRPr="00AA76E9">
        <w:rPr>
          <w:i/>
        </w:rPr>
        <w:t xml:space="preserve"> </w:t>
      </w:r>
      <w:r w:rsidRPr="00AA76E9">
        <w:rPr>
          <w:i/>
        </w:rPr>
        <w:t>если</w:t>
      </w:r>
      <w:r w:rsidR="00D316E1" w:rsidRPr="00AA76E9">
        <w:rPr>
          <w:i/>
        </w:rPr>
        <w:t xml:space="preserve"> </w:t>
      </w:r>
      <w:r w:rsidRPr="00AA76E9">
        <w:rPr>
          <w:i/>
        </w:rPr>
        <w:t>это</w:t>
      </w:r>
      <w:r w:rsidR="00D316E1" w:rsidRPr="00AA76E9">
        <w:rPr>
          <w:i/>
        </w:rPr>
        <w:t xml:space="preserve"> </w:t>
      </w:r>
      <w:r w:rsidRPr="00AA76E9">
        <w:rPr>
          <w:i/>
        </w:rPr>
        <w:t>не</w:t>
      </w:r>
      <w:r w:rsidR="00D316E1" w:rsidRPr="00AA76E9">
        <w:rPr>
          <w:i/>
        </w:rPr>
        <w:t xml:space="preserve"> </w:t>
      </w:r>
      <w:r w:rsidRPr="00AA76E9">
        <w:rPr>
          <w:i/>
        </w:rPr>
        <w:t>нарушает</w:t>
      </w:r>
      <w:r w:rsidR="00D316E1" w:rsidRPr="00AA76E9">
        <w:rPr>
          <w:i/>
        </w:rPr>
        <w:t xml:space="preserve"> </w:t>
      </w:r>
      <w:r w:rsidRPr="00AA76E9">
        <w:rPr>
          <w:i/>
        </w:rPr>
        <w:t>права</w:t>
      </w:r>
      <w:r w:rsidR="00D316E1" w:rsidRPr="00AA76E9">
        <w:rPr>
          <w:i/>
        </w:rPr>
        <w:t xml:space="preserve"> </w:t>
      </w:r>
      <w:r w:rsidRPr="00AA76E9">
        <w:rPr>
          <w:i/>
        </w:rPr>
        <w:t>клиентов,</w:t>
      </w:r>
      <w:r w:rsidR="00D316E1" w:rsidRPr="00AA76E9">
        <w:rPr>
          <w:i/>
        </w:rPr>
        <w:t xml:space="preserve"> </w:t>
      </w:r>
      <w:r w:rsidRPr="00AA76E9">
        <w:rPr>
          <w:i/>
        </w:rPr>
        <w:t>и</w:t>
      </w:r>
      <w:r w:rsidR="00D316E1" w:rsidRPr="00AA76E9">
        <w:rPr>
          <w:i/>
        </w:rPr>
        <w:t xml:space="preserve"> </w:t>
      </w:r>
      <w:r w:rsidRPr="00AA76E9">
        <w:rPr>
          <w:i/>
        </w:rPr>
        <w:t>они</w:t>
      </w:r>
      <w:r w:rsidR="00D316E1" w:rsidRPr="00AA76E9">
        <w:rPr>
          <w:i/>
        </w:rPr>
        <w:t xml:space="preserve"> </w:t>
      </w:r>
      <w:r w:rsidRPr="00AA76E9">
        <w:rPr>
          <w:i/>
        </w:rPr>
        <w:t>уведомлены</w:t>
      </w:r>
      <w:r w:rsidR="00D316E1" w:rsidRPr="00AA76E9">
        <w:rPr>
          <w:i/>
        </w:rPr>
        <w:t xml:space="preserve"> </w:t>
      </w:r>
      <w:r w:rsidRPr="00AA76E9">
        <w:rPr>
          <w:i/>
        </w:rPr>
        <w:t>о</w:t>
      </w:r>
      <w:r w:rsidR="00D316E1" w:rsidRPr="00AA76E9">
        <w:rPr>
          <w:i/>
        </w:rPr>
        <w:t xml:space="preserve"> </w:t>
      </w:r>
      <w:r w:rsidRPr="00AA76E9">
        <w:rPr>
          <w:i/>
        </w:rPr>
        <w:t>конфликте</w:t>
      </w:r>
      <w:r w:rsidR="00D316E1" w:rsidRPr="00AA76E9">
        <w:rPr>
          <w:i/>
        </w:rPr>
        <w:t xml:space="preserve"> </w:t>
      </w:r>
      <w:r w:rsidRPr="00AA76E9">
        <w:rPr>
          <w:i/>
        </w:rPr>
        <w:t>интересов.</w:t>
      </w:r>
      <w:r w:rsidR="00D316E1" w:rsidRPr="00AA76E9">
        <w:rPr>
          <w:i/>
        </w:rPr>
        <w:t xml:space="preserve"> </w:t>
      </w:r>
      <w:r w:rsidRPr="00AA76E9">
        <w:rPr>
          <w:i/>
        </w:rPr>
        <w:t>Документ</w:t>
      </w:r>
      <w:r w:rsidR="00D316E1" w:rsidRPr="00AA76E9">
        <w:rPr>
          <w:i/>
        </w:rPr>
        <w:t xml:space="preserve"> </w:t>
      </w:r>
      <w:r w:rsidRPr="00AA76E9">
        <w:rPr>
          <w:i/>
        </w:rPr>
        <w:t>содержит</w:t>
      </w:r>
      <w:r w:rsidR="00D316E1" w:rsidRPr="00AA76E9">
        <w:rPr>
          <w:i/>
        </w:rPr>
        <w:t xml:space="preserve"> </w:t>
      </w:r>
      <w:r w:rsidRPr="00AA76E9">
        <w:rPr>
          <w:i/>
        </w:rPr>
        <w:t>перечень</w:t>
      </w:r>
      <w:r w:rsidR="00D316E1" w:rsidRPr="00AA76E9">
        <w:rPr>
          <w:i/>
        </w:rPr>
        <w:t xml:space="preserve"> </w:t>
      </w:r>
      <w:r w:rsidRPr="00AA76E9">
        <w:rPr>
          <w:i/>
        </w:rPr>
        <w:t>наиболее</w:t>
      </w:r>
      <w:r w:rsidR="00D316E1" w:rsidRPr="00AA76E9">
        <w:rPr>
          <w:i/>
        </w:rPr>
        <w:t xml:space="preserve"> </w:t>
      </w:r>
      <w:r w:rsidRPr="00AA76E9">
        <w:rPr>
          <w:i/>
        </w:rPr>
        <w:t>распространенных</w:t>
      </w:r>
      <w:r w:rsidR="00D316E1" w:rsidRPr="00AA76E9">
        <w:rPr>
          <w:i/>
        </w:rPr>
        <w:t xml:space="preserve"> </w:t>
      </w:r>
      <w:r w:rsidRPr="00AA76E9">
        <w:rPr>
          <w:i/>
        </w:rPr>
        <w:t>конфликтов</w:t>
      </w:r>
      <w:r w:rsidR="00D316E1" w:rsidRPr="00AA76E9">
        <w:rPr>
          <w:i/>
        </w:rPr>
        <w:t xml:space="preserve"> </w:t>
      </w:r>
      <w:r w:rsidRPr="00AA76E9">
        <w:rPr>
          <w:i/>
        </w:rPr>
        <w:t>интересов</w:t>
      </w:r>
      <w:r w:rsidR="00D316E1" w:rsidRPr="00AA76E9">
        <w:rPr>
          <w:i/>
        </w:rPr>
        <w:t xml:space="preserve"> </w:t>
      </w:r>
      <w:r w:rsidRPr="00AA76E9">
        <w:rPr>
          <w:i/>
        </w:rPr>
        <w:t>и</w:t>
      </w:r>
      <w:r w:rsidR="00D316E1" w:rsidRPr="00AA76E9">
        <w:rPr>
          <w:i/>
        </w:rPr>
        <w:t xml:space="preserve"> </w:t>
      </w:r>
      <w:r w:rsidRPr="00AA76E9">
        <w:rPr>
          <w:i/>
        </w:rPr>
        <w:t>определяет</w:t>
      </w:r>
      <w:r w:rsidR="00D316E1" w:rsidRPr="00AA76E9">
        <w:rPr>
          <w:i/>
        </w:rPr>
        <w:t xml:space="preserve"> </w:t>
      </w:r>
      <w:r w:rsidRPr="00AA76E9">
        <w:rPr>
          <w:i/>
        </w:rPr>
        <w:t>правила</w:t>
      </w:r>
      <w:r w:rsidR="00D316E1" w:rsidRPr="00AA76E9">
        <w:rPr>
          <w:i/>
        </w:rPr>
        <w:t xml:space="preserve"> </w:t>
      </w:r>
      <w:r w:rsidRPr="00AA76E9">
        <w:rPr>
          <w:i/>
        </w:rPr>
        <w:t>их</w:t>
      </w:r>
      <w:r w:rsidR="00D316E1" w:rsidRPr="00AA76E9">
        <w:rPr>
          <w:i/>
        </w:rPr>
        <w:t xml:space="preserve"> </w:t>
      </w:r>
      <w:r w:rsidRPr="00AA76E9">
        <w:rPr>
          <w:i/>
        </w:rPr>
        <w:t>выявления.</w:t>
      </w:r>
      <w:r w:rsidR="00D316E1" w:rsidRPr="00AA76E9">
        <w:rPr>
          <w:i/>
        </w:rPr>
        <w:t xml:space="preserve"> </w:t>
      </w:r>
      <w:r w:rsidRPr="00AA76E9">
        <w:rPr>
          <w:i/>
        </w:rPr>
        <w:t>Фонды</w:t>
      </w:r>
      <w:r w:rsidR="00D316E1" w:rsidRPr="00AA76E9">
        <w:rPr>
          <w:i/>
        </w:rPr>
        <w:t xml:space="preserve"> </w:t>
      </w:r>
      <w:r w:rsidRPr="00AA76E9">
        <w:rPr>
          <w:i/>
        </w:rPr>
        <w:t>должны</w:t>
      </w:r>
      <w:r w:rsidR="00D316E1" w:rsidRPr="00AA76E9">
        <w:rPr>
          <w:i/>
        </w:rPr>
        <w:t xml:space="preserve"> </w:t>
      </w:r>
      <w:r w:rsidRPr="00AA76E9">
        <w:rPr>
          <w:i/>
        </w:rPr>
        <w:t>будут</w:t>
      </w:r>
      <w:r w:rsidR="00D316E1" w:rsidRPr="00AA76E9">
        <w:rPr>
          <w:i/>
        </w:rPr>
        <w:t xml:space="preserve"> </w:t>
      </w:r>
      <w:r w:rsidRPr="00AA76E9">
        <w:rPr>
          <w:i/>
        </w:rPr>
        <w:t>вести</w:t>
      </w:r>
      <w:r w:rsidR="00D316E1" w:rsidRPr="00AA76E9">
        <w:rPr>
          <w:i/>
        </w:rPr>
        <w:t xml:space="preserve"> </w:t>
      </w:r>
      <w:r w:rsidRPr="00AA76E9">
        <w:rPr>
          <w:i/>
        </w:rPr>
        <w:t>обязательный</w:t>
      </w:r>
      <w:r w:rsidR="00D316E1" w:rsidRPr="00AA76E9">
        <w:rPr>
          <w:i/>
        </w:rPr>
        <w:t xml:space="preserve"> </w:t>
      </w:r>
      <w:r w:rsidRPr="00AA76E9">
        <w:rPr>
          <w:i/>
        </w:rPr>
        <w:t>учет</w:t>
      </w:r>
      <w:r w:rsidR="00D316E1" w:rsidRPr="00AA76E9">
        <w:rPr>
          <w:i/>
        </w:rPr>
        <w:t xml:space="preserve"> </w:t>
      </w:r>
      <w:r w:rsidRPr="00AA76E9">
        <w:rPr>
          <w:i/>
        </w:rPr>
        <w:t>информации</w:t>
      </w:r>
      <w:r w:rsidR="00D316E1" w:rsidRPr="00AA76E9">
        <w:rPr>
          <w:i/>
        </w:rPr>
        <w:t xml:space="preserve"> </w:t>
      </w:r>
      <w:r w:rsidRPr="00AA76E9">
        <w:rPr>
          <w:i/>
        </w:rPr>
        <w:t>о</w:t>
      </w:r>
      <w:r w:rsidR="00D316E1" w:rsidRPr="00AA76E9">
        <w:rPr>
          <w:i/>
        </w:rPr>
        <w:t xml:space="preserve"> </w:t>
      </w:r>
      <w:r w:rsidRPr="00AA76E9">
        <w:rPr>
          <w:i/>
        </w:rPr>
        <w:t>конфликтах</w:t>
      </w:r>
      <w:r w:rsidR="00D316E1" w:rsidRPr="00AA76E9">
        <w:rPr>
          <w:i/>
        </w:rPr>
        <w:t xml:space="preserve"> </w:t>
      </w:r>
      <w:r w:rsidRPr="00AA76E9">
        <w:rPr>
          <w:i/>
        </w:rPr>
        <w:t>интересов,</w:t>
      </w:r>
      <w:r w:rsidR="00D316E1" w:rsidRPr="00AA76E9">
        <w:rPr>
          <w:i/>
        </w:rPr>
        <w:t xml:space="preserve"> </w:t>
      </w:r>
      <w:hyperlink w:anchor="А101" w:history="1">
        <w:r w:rsidRPr="00AA76E9">
          <w:rPr>
            <w:rStyle w:val="a3"/>
            <w:i/>
          </w:rPr>
          <w:t>сообщает</w:t>
        </w:r>
        <w:r w:rsidR="00D316E1" w:rsidRPr="00AA76E9">
          <w:rPr>
            <w:rStyle w:val="a3"/>
            <w:i/>
          </w:rPr>
          <w:t xml:space="preserve"> «</w:t>
        </w:r>
        <w:r w:rsidRPr="00AA76E9">
          <w:rPr>
            <w:rStyle w:val="a3"/>
            <w:i/>
          </w:rPr>
          <w:t>Интерфакс</w:t>
        </w:r>
        <w:r w:rsidR="00D316E1" w:rsidRPr="00AA76E9">
          <w:rPr>
            <w:rStyle w:val="a3"/>
            <w:i/>
          </w:rPr>
          <w:t>»</w:t>
        </w:r>
      </w:hyperlink>
    </w:p>
    <w:p w14:paraId="4A6E488B" w14:textId="77777777" w:rsidR="003F4B22" w:rsidRPr="00AA76E9" w:rsidRDefault="003F4B22" w:rsidP="00676D5F">
      <w:pPr>
        <w:numPr>
          <w:ilvl w:val="0"/>
          <w:numId w:val="25"/>
        </w:numPr>
        <w:rPr>
          <w:i/>
        </w:rPr>
      </w:pPr>
      <w:r w:rsidRPr="00AA76E9">
        <w:rPr>
          <w:i/>
        </w:rPr>
        <w:t>Банк</w:t>
      </w:r>
      <w:r w:rsidR="00D316E1" w:rsidRPr="00AA76E9">
        <w:rPr>
          <w:i/>
        </w:rPr>
        <w:t xml:space="preserve"> </w:t>
      </w:r>
      <w:r w:rsidRPr="00AA76E9">
        <w:rPr>
          <w:i/>
        </w:rPr>
        <w:t>России</w:t>
      </w:r>
      <w:r w:rsidR="00D316E1" w:rsidRPr="00AA76E9">
        <w:rPr>
          <w:i/>
        </w:rPr>
        <w:t xml:space="preserve"> </w:t>
      </w:r>
      <w:r w:rsidRPr="00AA76E9">
        <w:rPr>
          <w:i/>
        </w:rPr>
        <w:t>хочет</w:t>
      </w:r>
      <w:r w:rsidR="00D316E1" w:rsidRPr="00AA76E9">
        <w:rPr>
          <w:i/>
        </w:rPr>
        <w:t xml:space="preserve"> </w:t>
      </w:r>
      <w:r w:rsidRPr="00AA76E9">
        <w:rPr>
          <w:i/>
        </w:rPr>
        <w:t>разрешить</w:t>
      </w:r>
      <w:r w:rsidR="00D316E1" w:rsidRPr="00AA76E9">
        <w:rPr>
          <w:i/>
        </w:rPr>
        <w:t xml:space="preserve"> </w:t>
      </w:r>
      <w:r w:rsidRPr="00AA76E9">
        <w:rPr>
          <w:i/>
        </w:rPr>
        <w:t>заместителям</w:t>
      </w:r>
      <w:r w:rsidR="00D316E1" w:rsidRPr="00AA76E9">
        <w:rPr>
          <w:i/>
        </w:rPr>
        <w:t xml:space="preserve"> </w:t>
      </w:r>
      <w:r w:rsidRPr="00AA76E9">
        <w:rPr>
          <w:i/>
        </w:rPr>
        <w:t>гендиректоров</w:t>
      </w:r>
      <w:r w:rsidR="00D316E1" w:rsidRPr="00AA76E9">
        <w:rPr>
          <w:i/>
        </w:rPr>
        <w:t xml:space="preserve"> </w:t>
      </w:r>
      <w:r w:rsidRPr="00AA76E9">
        <w:rPr>
          <w:i/>
        </w:rPr>
        <w:t>НПФ</w:t>
      </w:r>
      <w:r w:rsidR="00D316E1" w:rsidRPr="00AA76E9">
        <w:rPr>
          <w:i/>
        </w:rPr>
        <w:t xml:space="preserve"> </w:t>
      </w:r>
      <w:r w:rsidRPr="00AA76E9">
        <w:rPr>
          <w:i/>
        </w:rPr>
        <w:t>ставить</w:t>
      </w:r>
      <w:r w:rsidR="00D316E1" w:rsidRPr="00AA76E9">
        <w:rPr>
          <w:i/>
        </w:rPr>
        <w:t xml:space="preserve"> </w:t>
      </w:r>
      <w:r w:rsidRPr="00AA76E9">
        <w:rPr>
          <w:i/>
        </w:rPr>
        <w:t>подпись</w:t>
      </w:r>
      <w:r w:rsidR="00D316E1" w:rsidRPr="00AA76E9">
        <w:rPr>
          <w:i/>
        </w:rPr>
        <w:t xml:space="preserve"> </w:t>
      </w:r>
      <w:r w:rsidRPr="00AA76E9">
        <w:rPr>
          <w:i/>
        </w:rPr>
        <w:t>под</w:t>
      </w:r>
      <w:r w:rsidR="00D316E1" w:rsidRPr="00AA76E9">
        <w:rPr>
          <w:i/>
        </w:rPr>
        <w:t xml:space="preserve"> </w:t>
      </w:r>
      <w:r w:rsidRPr="00AA76E9">
        <w:rPr>
          <w:i/>
        </w:rPr>
        <w:t>договором</w:t>
      </w:r>
      <w:r w:rsidR="00D316E1" w:rsidRPr="00AA76E9">
        <w:rPr>
          <w:i/>
        </w:rPr>
        <w:t xml:space="preserve"> </w:t>
      </w:r>
      <w:r w:rsidRPr="00AA76E9">
        <w:rPr>
          <w:i/>
        </w:rPr>
        <w:t>об</w:t>
      </w:r>
      <w:r w:rsidR="00D316E1" w:rsidRPr="00AA76E9">
        <w:rPr>
          <w:i/>
        </w:rPr>
        <w:t xml:space="preserve"> </w:t>
      </w:r>
      <w:r w:rsidRPr="00AA76E9">
        <w:rPr>
          <w:i/>
        </w:rPr>
        <w:t>обязательном</w:t>
      </w:r>
      <w:r w:rsidR="00D316E1" w:rsidRPr="00AA76E9">
        <w:rPr>
          <w:i/>
        </w:rPr>
        <w:t xml:space="preserve"> </w:t>
      </w:r>
      <w:r w:rsidRPr="00AA76E9">
        <w:rPr>
          <w:i/>
        </w:rPr>
        <w:t>пенсионном</w:t>
      </w:r>
      <w:r w:rsidR="00D316E1" w:rsidRPr="00AA76E9">
        <w:rPr>
          <w:i/>
        </w:rPr>
        <w:t xml:space="preserve"> </w:t>
      </w:r>
      <w:r w:rsidRPr="00AA76E9">
        <w:rPr>
          <w:i/>
        </w:rPr>
        <w:t>страховании</w:t>
      </w:r>
      <w:r w:rsidR="00D316E1" w:rsidRPr="00AA76E9">
        <w:rPr>
          <w:i/>
        </w:rPr>
        <w:t xml:space="preserve"> </w:t>
      </w:r>
      <w:r w:rsidRPr="00AA76E9">
        <w:rPr>
          <w:i/>
        </w:rPr>
        <w:t>(ОПС),</w:t>
      </w:r>
      <w:r w:rsidR="00D316E1" w:rsidRPr="00AA76E9">
        <w:rPr>
          <w:i/>
        </w:rPr>
        <w:t xml:space="preserve"> </w:t>
      </w:r>
      <w:r w:rsidRPr="00AA76E9">
        <w:rPr>
          <w:i/>
        </w:rPr>
        <w:t>который</w:t>
      </w:r>
      <w:r w:rsidR="00D316E1" w:rsidRPr="00AA76E9">
        <w:rPr>
          <w:i/>
        </w:rPr>
        <w:t xml:space="preserve"> </w:t>
      </w:r>
      <w:r w:rsidRPr="00AA76E9">
        <w:rPr>
          <w:i/>
        </w:rPr>
        <w:t>позволяет</w:t>
      </w:r>
      <w:r w:rsidR="00D316E1" w:rsidRPr="00AA76E9">
        <w:rPr>
          <w:i/>
        </w:rPr>
        <w:t xml:space="preserve"> </w:t>
      </w:r>
      <w:r w:rsidRPr="00AA76E9">
        <w:rPr>
          <w:i/>
        </w:rPr>
        <w:t>перевести</w:t>
      </w:r>
      <w:r w:rsidR="00D316E1" w:rsidRPr="00AA76E9">
        <w:rPr>
          <w:i/>
        </w:rPr>
        <w:t xml:space="preserve"> </w:t>
      </w:r>
      <w:r w:rsidRPr="00AA76E9">
        <w:rPr>
          <w:i/>
        </w:rPr>
        <w:t>пенсионные</w:t>
      </w:r>
      <w:r w:rsidR="00D316E1" w:rsidRPr="00AA76E9">
        <w:rPr>
          <w:i/>
        </w:rPr>
        <w:t xml:space="preserve"> </w:t>
      </w:r>
      <w:r w:rsidRPr="00AA76E9">
        <w:rPr>
          <w:i/>
        </w:rPr>
        <w:t>накопления</w:t>
      </w:r>
      <w:r w:rsidR="00D316E1" w:rsidRPr="00AA76E9">
        <w:rPr>
          <w:i/>
        </w:rPr>
        <w:t xml:space="preserve"> </w:t>
      </w:r>
      <w:r w:rsidRPr="00AA76E9">
        <w:rPr>
          <w:i/>
        </w:rPr>
        <w:t>гражданина</w:t>
      </w:r>
      <w:r w:rsidR="00D316E1" w:rsidRPr="00AA76E9">
        <w:rPr>
          <w:i/>
        </w:rPr>
        <w:t xml:space="preserve"> </w:t>
      </w:r>
      <w:r w:rsidRPr="00AA76E9">
        <w:rPr>
          <w:i/>
        </w:rPr>
        <w:t>в</w:t>
      </w:r>
      <w:r w:rsidR="00D316E1" w:rsidRPr="00AA76E9">
        <w:rPr>
          <w:i/>
        </w:rPr>
        <w:t xml:space="preserve"> </w:t>
      </w:r>
      <w:r w:rsidRPr="00AA76E9">
        <w:rPr>
          <w:i/>
        </w:rPr>
        <w:t>НПФ,</w:t>
      </w:r>
      <w:r w:rsidR="00D316E1" w:rsidRPr="00AA76E9">
        <w:rPr>
          <w:i/>
        </w:rPr>
        <w:t xml:space="preserve"> </w:t>
      </w:r>
      <w:r w:rsidRPr="00AA76E9">
        <w:rPr>
          <w:i/>
        </w:rPr>
        <w:t>следует</w:t>
      </w:r>
      <w:r w:rsidR="00D316E1" w:rsidRPr="00AA76E9">
        <w:rPr>
          <w:i/>
        </w:rPr>
        <w:t xml:space="preserve"> </w:t>
      </w:r>
      <w:r w:rsidRPr="00AA76E9">
        <w:rPr>
          <w:i/>
        </w:rPr>
        <w:t>из</w:t>
      </w:r>
      <w:r w:rsidR="00D316E1" w:rsidRPr="00AA76E9">
        <w:rPr>
          <w:i/>
        </w:rPr>
        <w:t xml:space="preserve"> </w:t>
      </w:r>
      <w:r w:rsidRPr="00AA76E9">
        <w:rPr>
          <w:i/>
        </w:rPr>
        <w:t>проекта</w:t>
      </w:r>
      <w:r w:rsidR="00D316E1" w:rsidRPr="00AA76E9">
        <w:rPr>
          <w:i/>
        </w:rPr>
        <w:t xml:space="preserve"> </w:t>
      </w:r>
      <w:r w:rsidRPr="00AA76E9">
        <w:rPr>
          <w:i/>
        </w:rPr>
        <w:t>изменений,</w:t>
      </w:r>
      <w:r w:rsidR="00D316E1" w:rsidRPr="00AA76E9">
        <w:rPr>
          <w:i/>
        </w:rPr>
        <w:t xml:space="preserve"> </w:t>
      </w:r>
      <w:r w:rsidRPr="00AA76E9">
        <w:rPr>
          <w:i/>
        </w:rPr>
        <w:t>вносимых</w:t>
      </w:r>
      <w:r w:rsidR="00D316E1" w:rsidRPr="00AA76E9">
        <w:rPr>
          <w:i/>
        </w:rPr>
        <w:t xml:space="preserve"> </w:t>
      </w:r>
      <w:r w:rsidRPr="00AA76E9">
        <w:rPr>
          <w:i/>
        </w:rPr>
        <w:t>в</w:t>
      </w:r>
      <w:r w:rsidR="00D316E1" w:rsidRPr="00AA76E9">
        <w:rPr>
          <w:i/>
        </w:rPr>
        <w:t xml:space="preserve"> </w:t>
      </w:r>
      <w:r w:rsidRPr="00AA76E9">
        <w:rPr>
          <w:i/>
        </w:rPr>
        <w:t>типовую</w:t>
      </w:r>
      <w:r w:rsidR="00D316E1" w:rsidRPr="00AA76E9">
        <w:rPr>
          <w:i/>
        </w:rPr>
        <w:t xml:space="preserve"> </w:t>
      </w:r>
      <w:r w:rsidRPr="00AA76E9">
        <w:rPr>
          <w:i/>
        </w:rPr>
        <w:t>форму</w:t>
      </w:r>
      <w:r w:rsidR="00D316E1" w:rsidRPr="00AA76E9">
        <w:rPr>
          <w:i/>
        </w:rPr>
        <w:t xml:space="preserve"> </w:t>
      </w:r>
      <w:r w:rsidRPr="00AA76E9">
        <w:rPr>
          <w:i/>
        </w:rPr>
        <w:t>договора</w:t>
      </w:r>
      <w:r w:rsidR="00D316E1" w:rsidRPr="00AA76E9">
        <w:rPr>
          <w:i/>
        </w:rPr>
        <w:t xml:space="preserve"> </w:t>
      </w:r>
      <w:r w:rsidRPr="00AA76E9">
        <w:rPr>
          <w:i/>
        </w:rPr>
        <w:t>ОПС,</w:t>
      </w:r>
      <w:r w:rsidR="00D316E1" w:rsidRPr="00AA76E9">
        <w:rPr>
          <w:i/>
        </w:rPr>
        <w:t xml:space="preserve"> </w:t>
      </w:r>
      <w:r w:rsidRPr="00AA76E9">
        <w:rPr>
          <w:i/>
        </w:rPr>
        <w:t>подписываемую</w:t>
      </w:r>
      <w:r w:rsidR="00D316E1" w:rsidRPr="00AA76E9">
        <w:rPr>
          <w:i/>
        </w:rPr>
        <w:t xml:space="preserve"> </w:t>
      </w:r>
      <w:r w:rsidRPr="00AA76E9">
        <w:rPr>
          <w:i/>
        </w:rPr>
        <w:t>клиентом</w:t>
      </w:r>
      <w:r w:rsidR="00D316E1" w:rsidRPr="00AA76E9">
        <w:rPr>
          <w:i/>
        </w:rPr>
        <w:t xml:space="preserve"> </w:t>
      </w:r>
      <w:r w:rsidRPr="00AA76E9">
        <w:rPr>
          <w:i/>
        </w:rPr>
        <w:t>и</w:t>
      </w:r>
      <w:r w:rsidR="00D316E1" w:rsidRPr="00AA76E9">
        <w:rPr>
          <w:i/>
        </w:rPr>
        <w:t xml:space="preserve"> </w:t>
      </w:r>
      <w:r w:rsidRPr="00AA76E9">
        <w:rPr>
          <w:i/>
        </w:rPr>
        <w:t>представителем</w:t>
      </w:r>
      <w:r w:rsidR="00D316E1" w:rsidRPr="00AA76E9">
        <w:rPr>
          <w:i/>
        </w:rPr>
        <w:t xml:space="preserve"> </w:t>
      </w:r>
      <w:r w:rsidRPr="00AA76E9">
        <w:rPr>
          <w:i/>
        </w:rPr>
        <w:t>фонда.</w:t>
      </w:r>
      <w:r w:rsidR="00D316E1" w:rsidRPr="00AA76E9">
        <w:rPr>
          <w:i/>
        </w:rPr>
        <w:t xml:space="preserve"> </w:t>
      </w:r>
      <w:r w:rsidRPr="00AA76E9">
        <w:rPr>
          <w:i/>
        </w:rPr>
        <w:t>В</w:t>
      </w:r>
      <w:r w:rsidR="00D316E1" w:rsidRPr="00AA76E9">
        <w:rPr>
          <w:i/>
        </w:rPr>
        <w:t xml:space="preserve"> </w:t>
      </w:r>
      <w:r w:rsidRPr="00AA76E9">
        <w:rPr>
          <w:i/>
        </w:rPr>
        <w:t>действующей</w:t>
      </w:r>
      <w:r w:rsidR="00D316E1" w:rsidRPr="00AA76E9">
        <w:rPr>
          <w:i/>
        </w:rPr>
        <w:t xml:space="preserve"> </w:t>
      </w:r>
      <w:r w:rsidRPr="00AA76E9">
        <w:rPr>
          <w:i/>
        </w:rPr>
        <w:t>типовой</w:t>
      </w:r>
      <w:r w:rsidR="00D316E1" w:rsidRPr="00AA76E9">
        <w:rPr>
          <w:i/>
        </w:rPr>
        <w:t xml:space="preserve"> </w:t>
      </w:r>
      <w:r w:rsidRPr="00AA76E9">
        <w:rPr>
          <w:i/>
        </w:rPr>
        <w:t>форме</w:t>
      </w:r>
      <w:r w:rsidR="00D316E1" w:rsidRPr="00AA76E9">
        <w:rPr>
          <w:i/>
        </w:rPr>
        <w:t xml:space="preserve"> </w:t>
      </w:r>
      <w:r w:rsidRPr="00AA76E9">
        <w:rPr>
          <w:i/>
        </w:rPr>
        <w:t>договора</w:t>
      </w:r>
      <w:r w:rsidR="00D316E1" w:rsidRPr="00AA76E9">
        <w:rPr>
          <w:i/>
        </w:rPr>
        <w:t xml:space="preserve"> </w:t>
      </w:r>
      <w:r w:rsidRPr="00AA76E9">
        <w:rPr>
          <w:i/>
        </w:rPr>
        <w:t>от</w:t>
      </w:r>
      <w:r w:rsidR="00D316E1" w:rsidRPr="00AA76E9">
        <w:rPr>
          <w:i/>
        </w:rPr>
        <w:t xml:space="preserve"> </w:t>
      </w:r>
      <w:r w:rsidRPr="00AA76E9">
        <w:rPr>
          <w:i/>
        </w:rPr>
        <w:t>лица</w:t>
      </w:r>
      <w:r w:rsidR="00D316E1" w:rsidRPr="00AA76E9">
        <w:rPr>
          <w:i/>
        </w:rPr>
        <w:t xml:space="preserve"> </w:t>
      </w:r>
      <w:r w:rsidRPr="00AA76E9">
        <w:rPr>
          <w:i/>
        </w:rPr>
        <w:t>НПФ</w:t>
      </w:r>
      <w:r w:rsidR="00D316E1" w:rsidRPr="00AA76E9">
        <w:rPr>
          <w:i/>
        </w:rPr>
        <w:t xml:space="preserve"> </w:t>
      </w:r>
      <w:r w:rsidRPr="00AA76E9">
        <w:rPr>
          <w:i/>
        </w:rPr>
        <w:t>требуется</w:t>
      </w:r>
      <w:r w:rsidR="00D316E1" w:rsidRPr="00AA76E9">
        <w:rPr>
          <w:i/>
        </w:rPr>
        <w:t xml:space="preserve"> </w:t>
      </w:r>
      <w:r w:rsidRPr="00AA76E9">
        <w:rPr>
          <w:i/>
        </w:rPr>
        <w:t>подпись</w:t>
      </w:r>
      <w:r w:rsidR="00D316E1" w:rsidRPr="00AA76E9">
        <w:rPr>
          <w:i/>
        </w:rPr>
        <w:t xml:space="preserve"> «</w:t>
      </w:r>
      <w:r w:rsidRPr="00AA76E9">
        <w:rPr>
          <w:i/>
        </w:rPr>
        <w:t>единоличного</w:t>
      </w:r>
      <w:r w:rsidR="00D316E1" w:rsidRPr="00AA76E9">
        <w:rPr>
          <w:i/>
        </w:rPr>
        <w:t xml:space="preserve"> </w:t>
      </w:r>
      <w:r w:rsidRPr="00AA76E9">
        <w:rPr>
          <w:i/>
        </w:rPr>
        <w:t>исполнительного</w:t>
      </w:r>
      <w:r w:rsidR="00D316E1" w:rsidRPr="00AA76E9">
        <w:rPr>
          <w:i/>
        </w:rPr>
        <w:t xml:space="preserve"> </w:t>
      </w:r>
      <w:r w:rsidRPr="00AA76E9">
        <w:rPr>
          <w:i/>
        </w:rPr>
        <w:t>органа</w:t>
      </w:r>
      <w:r w:rsidR="00D316E1" w:rsidRPr="00AA76E9">
        <w:rPr>
          <w:i/>
        </w:rPr>
        <w:t xml:space="preserve"> </w:t>
      </w:r>
      <w:r w:rsidRPr="00AA76E9">
        <w:rPr>
          <w:i/>
        </w:rPr>
        <w:t>фонда</w:t>
      </w:r>
      <w:r w:rsidR="00D316E1" w:rsidRPr="00AA76E9">
        <w:rPr>
          <w:i/>
        </w:rPr>
        <w:t xml:space="preserve">» </w:t>
      </w:r>
      <w:r w:rsidRPr="00AA76E9">
        <w:rPr>
          <w:i/>
        </w:rPr>
        <w:t>(ЕИО),</w:t>
      </w:r>
      <w:r w:rsidR="00D316E1" w:rsidRPr="00AA76E9">
        <w:rPr>
          <w:i/>
        </w:rPr>
        <w:t xml:space="preserve"> </w:t>
      </w:r>
      <w:r w:rsidRPr="00AA76E9">
        <w:rPr>
          <w:i/>
        </w:rPr>
        <w:t>то</w:t>
      </w:r>
      <w:r w:rsidR="00D316E1" w:rsidRPr="00AA76E9">
        <w:rPr>
          <w:i/>
        </w:rPr>
        <w:t xml:space="preserve"> </w:t>
      </w:r>
      <w:r w:rsidRPr="00AA76E9">
        <w:rPr>
          <w:i/>
        </w:rPr>
        <w:t>есть</w:t>
      </w:r>
      <w:r w:rsidR="00D316E1" w:rsidRPr="00AA76E9">
        <w:rPr>
          <w:i/>
        </w:rPr>
        <w:t xml:space="preserve"> </w:t>
      </w:r>
      <w:r w:rsidRPr="00AA76E9">
        <w:rPr>
          <w:i/>
        </w:rPr>
        <w:t>главы</w:t>
      </w:r>
      <w:r w:rsidR="00D316E1" w:rsidRPr="00AA76E9">
        <w:rPr>
          <w:i/>
        </w:rPr>
        <w:t xml:space="preserve"> </w:t>
      </w:r>
      <w:r w:rsidRPr="00AA76E9">
        <w:rPr>
          <w:i/>
        </w:rPr>
        <w:t>организации</w:t>
      </w:r>
      <w:r w:rsidR="00D316E1" w:rsidRPr="00AA76E9">
        <w:rPr>
          <w:i/>
        </w:rPr>
        <w:t xml:space="preserve"> - </w:t>
      </w:r>
      <w:r w:rsidRPr="00AA76E9">
        <w:rPr>
          <w:i/>
        </w:rPr>
        <w:t>генерального</w:t>
      </w:r>
      <w:r w:rsidR="00D316E1" w:rsidRPr="00AA76E9">
        <w:rPr>
          <w:i/>
        </w:rPr>
        <w:t xml:space="preserve"> </w:t>
      </w:r>
      <w:r w:rsidRPr="00AA76E9">
        <w:rPr>
          <w:i/>
        </w:rPr>
        <w:t>директора</w:t>
      </w:r>
      <w:r w:rsidR="00D316E1" w:rsidRPr="00AA76E9">
        <w:rPr>
          <w:i/>
        </w:rPr>
        <w:t xml:space="preserve"> </w:t>
      </w:r>
      <w:r w:rsidRPr="00AA76E9">
        <w:rPr>
          <w:i/>
        </w:rPr>
        <w:t>или</w:t>
      </w:r>
      <w:r w:rsidR="00D316E1" w:rsidRPr="00AA76E9">
        <w:rPr>
          <w:i/>
        </w:rPr>
        <w:t xml:space="preserve"> </w:t>
      </w:r>
      <w:r w:rsidRPr="00AA76E9">
        <w:rPr>
          <w:i/>
        </w:rPr>
        <w:t>президента.</w:t>
      </w:r>
      <w:r w:rsidR="00D316E1" w:rsidRPr="00AA76E9">
        <w:rPr>
          <w:i/>
        </w:rPr>
        <w:t xml:space="preserve"> </w:t>
      </w:r>
      <w:r w:rsidRPr="00AA76E9">
        <w:rPr>
          <w:i/>
        </w:rPr>
        <w:t>Согласно</w:t>
      </w:r>
      <w:r w:rsidR="00D316E1" w:rsidRPr="00AA76E9">
        <w:rPr>
          <w:i/>
        </w:rPr>
        <w:t xml:space="preserve"> </w:t>
      </w:r>
      <w:r w:rsidRPr="00AA76E9">
        <w:rPr>
          <w:i/>
        </w:rPr>
        <w:t>предлагаемой</w:t>
      </w:r>
      <w:r w:rsidR="00D316E1" w:rsidRPr="00AA76E9">
        <w:rPr>
          <w:i/>
        </w:rPr>
        <w:t xml:space="preserve"> </w:t>
      </w:r>
      <w:r w:rsidRPr="00AA76E9">
        <w:rPr>
          <w:i/>
        </w:rPr>
        <w:t>форме</w:t>
      </w:r>
      <w:r w:rsidR="00D316E1" w:rsidRPr="00AA76E9">
        <w:rPr>
          <w:i/>
        </w:rPr>
        <w:t xml:space="preserve"> </w:t>
      </w:r>
      <w:r w:rsidRPr="00AA76E9">
        <w:rPr>
          <w:i/>
        </w:rPr>
        <w:t>договора,</w:t>
      </w:r>
      <w:r w:rsidR="00D316E1" w:rsidRPr="00AA76E9">
        <w:rPr>
          <w:i/>
        </w:rPr>
        <w:t xml:space="preserve"> </w:t>
      </w:r>
      <w:r w:rsidRPr="00AA76E9">
        <w:rPr>
          <w:i/>
        </w:rPr>
        <w:t>со</w:t>
      </w:r>
      <w:r w:rsidR="00D316E1" w:rsidRPr="00AA76E9">
        <w:rPr>
          <w:i/>
        </w:rPr>
        <w:t xml:space="preserve"> </w:t>
      </w:r>
      <w:r w:rsidRPr="00AA76E9">
        <w:rPr>
          <w:i/>
        </w:rPr>
        <w:t>стороны</w:t>
      </w:r>
      <w:r w:rsidR="00D316E1" w:rsidRPr="00AA76E9">
        <w:rPr>
          <w:i/>
        </w:rPr>
        <w:t xml:space="preserve"> </w:t>
      </w:r>
      <w:r w:rsidRPr="00AA76E9">
        <w:rPr>
          <w:i/>
        </w:rPr>
        <w:t>НПФ</w:t>
      </w:r>
      <w:r w:rsidR="00D316E1" w:rsidRPr="00AA76E9">
        <w:rPr>
          <w:i/>
        </w:rPr>
        <w:t xml:space="preserve"> </w:t>
      </w:r>
      <w:r w:rsidRPr="00AA76E9">
        <w:rPr>
          <w:i/>
        </w:rPr>
        <w:t>также</w:t>
      </w:r>
      <w:r w:rsidR="00D316E1" w:rsidRPr="00AA76E9">
        <w:rPr>
          <w:i/>
        </w:rPr>
        <w:t xml:space="preserve"> </w:t>
      </w:r>
      <w:r w:rsidRPr="00AA76E9">
        <w:rPr>
          <w:i/>
        </w:rPr>
        <w:t>возможна</w:t>
      </w:r>
      <w:r w:rsidR="00D316E1" w:rsidRPr="00AA76E9">
        <w:rPr>
          <w:i/>
        </w:rPr>
        <w:t xml:space="preserve"> </w:t>
      </w:r>
      <w:r w:rsidRPr="00AA76E9">
        <w:rPr>
          <w:i/>
        </w:rPr>
        <w:t>подпись</w:t>
      </w:r>
      <w:r w:rsidR="00D316E1" w:rsidRPr="00AA76E9">
        <w:rPr>
          <w:i/>
        </w:rPr>
        <w:t xml:space="preserve"> «</w:t>
      </w:r>
      <w:r w:rsidRPr="00AA76E9">
        <w:rPr>
          <w:i/>
        </w:rPr>
        <w:t>заместителя</w:t>
      </w:r>
      <w:r w:rsidR="00D316E1" w:rsidRPr="00AA76E9">
        <w:rPr>
          <w:i/>
        </w:rPr>
        <w:t xml:space="preserve"> </w:t>
      </w:r>
      <w:r w:rsidRPr="00AA76E9">
        <w:rPr>
          <w:i/>
        </w:rPr>
        <w:t>единоличного</w:t>
      </w:r>
      <w:r w:rsidR="00D316E1" w:rsidRPr="00AA76E9">
        <w:rPr>
          <w:i/>
        </w:rPr>
        <w:t xml:space="preserve"> </w:t>
      </w:r>
      <w:r w:rsidRPr="00AA76E9">
        <w:rPr>
          <w:i/>
        </w:rPr>
        <w:t>исполнительного</w:t>
      </w:r>
      <w:r w:rsidR="00D316E1" w:rsidRPr="00AA76E9">
        <w:rPr>
          <w:i/>
        </w:rPr>
        <w:t xml:space="preserve"> </w:t>
      </w:r>
      <w:r w:rsidRPr="00AA76E9">
        <w:rPr>
          <w:i/>
        </w:rPr>
        <w:t>органа</w:t>
      </w:r>
      <w:r w:rsidR="00D316E1" w:rsidRPr="00AA76E9">
        <w:rPr>
          <w:i/>
        </w:rPr>
        <w:t xml:space="preserve"> </w:t>
      </w:r>
      <w:r w:rsidRPr="00AA76E9">
        <w:rPr>
          <w:i/>
        </w:rPr>
        <w:t>фонда</w:t>
      </w:r>
      <w:r w:rsidR="00D316E1" w:rsidRPr="00AA76E9">
        <w:rPr>
          <w:i/>
        </w:rPr>
        <w:t>»</w:t>
      </w:r>
      <w:r w:rsidRPr="00AA76E9">
        <w:rPr>
          <w:i/>
        </w:rPr>
        <w:t>,</w:t>
      </w:r>
      <w:r w:rsidR="00D316E1" w:rsidRPr="00AA76E9">
        <w:rPr>
          <w:i/>
        </w:rPr>
        <w:t xml:space="preserve"> </w:t>
      </w:r>
      <w:hyperlink w:anchor="А102" w:history="1">
        <w:r w:rsidRPr="00AA76E9">
          <w:rPr>
            <w:rStyle w:val="a3"/>
            <w:i/>
          </w:rPr>
          <w:t>передает</w:t>
        </w:r>
        <w:r w:rsidR="00D316E1" w:rsidRPr="00AA76E9">
          <w:rPr>
            <w:rStyle w:val="a3"/>
            <w:i/>
          </w:rPr>
          <w:t xml:space="preserve"> </w:t>
        </w:r>
        <w:r w:rsidR="009223A5" w:rsidRPr="00AA76E9">
          <w:rPr>
            <w:rStyle w:val="a3"/>
            <w:i/>
          </w:rPr>
          <w:t>Frank</w:t>
        </w:r>
        <w:r w:rsidR="00D316E1" w:rsidRPr="00AA76E9">
          <w:rPr>
            <w:rStyle w:val="a3"/>
            <w:i/>
          </w:rPr>
          <w:t xml:space="preserve"> </w:t>
        </w:r>
        <w:r w:rsidR="009223A5" w:rsidRPr="00AA76E9">
          <w:rPr>
            <w:rStyle w:val="a3"/>
            <w:i/>
            <w:lang w:val="en-US"/>
          </w:rPr>
          <w:t>RG</w:t>
        </w:r>
      </w:hyperlink>
    </w:p>
    <w:p w14:paraId="03E1DD28" w14:textId="77777777" w:rsidR="00E421F8" w:rsidRPr="00AA76E9" w:rsidRDefault="00E421F8" w:rsidP="00E421F8">
      <w:pPr>
        <w:numPr>
          <w:ilvl w:val="0"/>
          <w:numId w:val="25"/>
        </w:numPr>
        <w:rPr>
          <w:i/>
        </w:rPr>
      </w:pPr>
      <w:r w:rsidRPr="00AA76E9">
        <w:rPr>
          <w:i/>
        </w:rPr>
        <w:t>В</w:t>
      </w:r>
      <w:r w:rsidR="00D316E1" w:rsidRPr="00AA76E9">
        <w:rPr>
          <w:i/>
        </w:rPr>
        <w:t xml:space="preserve"> </w:t>
      </w:r>
      <w:r w:rsidRPr="00AA76E9">
        <w:rPr>
          <w:i/>
        </w:rPr>
        <w:t>России</w:t>
      </w:r>
      <w:r w:rsidR="00D316E1" w:rsidRPr="00AA76E9">
        <w:rPr>
          <w:i/>
        </w:rPr>
        <w:t xml:space="preserve"> </w:t>
      </w:r>
      <w:r w:rsidRPr="00AA76E9">
        <w:rPr>
          <w:i/>
        </w:rPr>
        <w:t>на</w:t>
      </w:r>
      <w:r w:rsidR="00D316E1" w:rsidRPr="00AA76E9">
        <w:rPr>
          <w:i/>
        </w:rPr>
        <w:t xml:space="preserve"> </w:t>
      </w:r>
      <w:r w:rsidRPr="00AA76E9">
        <w:rPr>
          <w:i/>
        </w:rPr>
        <w:t>конец</w:t>
      </w:r>
      <w:r w:rsidR="00D316E1" w:rsidRPr="00AA76E9">
        <w:rPr>
          <w:i/>
        </w:rPr>
        <w:t xml:space="preserve"> </w:t>
      </w:r>
      <w:r w:rsidRPr="00AA76E9">
        <w:rPr>
          <w:i/>
        </w:rPr>
        <w:t>I</w:t>
      </w:r>
      <w:r w:rsidR="00D316E1" w:rsidRPr="00AA76E9">
        <w:rPr>
          <w:i/>
        </w:rPr>
        <w:t xml:space="preserve"> </w:t>
      </w:r>
      <w:r w:rsidRPr="00AA76E9">
        <w:rPr>
          <w:i/>
        </w:rPr>
        <w:t>квартала</w:t>
      </w:r>
      <w:r w:rsidR="00D316E1" w:rsidRPr="00AA76E9">
        <w:rPr>
          <w:i/>
        </w:rPr>
        <w:t xml:space="preserve"> </w:t>
      </w:r>
      <w:r w:rsidRPr="00AA76E9">
        <w:rPr>
          <w:i/>
        </w:rPr>
        <w:t>2024</w:t>
      </w:r>
      <w:r w:rsidR="00D316E1" w:rsidRPr="00AA76E9">
        <w:rPr>
          <w:i/>
        </w:rPr>
        <w:t xml:space="preserve"> </w:t>
      </w:r>
      <w:r w:rsidRPr="00AA76E9">
        <w:rPr>
          <w:i/>
        </w:rPr>
        <w:t>года</w:t>
      </w:r>
      <w:r w:rsidR="00D316E1" w:rsidRPr="00AA76E9">
        <w:rPr>
          <w:i/>
        </w:rPr>
        <w:t xml:space="preserve"> </w:t>
      </w:r>
      <w:r w:rsidRPr="00AA76E9">
        <w:rPr>
          <w:i/>
        </w:rPr>
        <w:t>пенсионные</w:t>
      </w:r>
      <w:r w:rsidR="00D316E1" w:rsidRPr="00AA76E9">
        <w:rPr>
          <w:i/>
        </w:rPr>
        <w:t xml:space="preserve"> </w:t>
      </w:r>
      <w:r w:rsidRPr="00AA76E9">
        <w:rPr>
          <w:i/>
        </w:rPr>
        <w:t>резервы</w:t>
      </w:r>
      <w:r w:rsidR="00D316E1" w:rsidRPr="00AA76E9">
        <w:rPr>
          <w:i/>
        </w:rPr>
        <w:t xml:space="preserve"> </w:t>
      </w:r>
      <w:r w:rsidRPr="00AA76E9">
        <w:rPr>
          <w:i/>
        </w:rPr>
        <w:t>средства</w:t>
      </w:r>
      <w:r w:rsidR="00D316E1" w:rsidRPr="00AA76E9">
        <w:rPr>
          <w:i/>
        </w:rPr>
        <w:t xml:space="preserve"> </w:t>
      </w:r>
      <w:r w:rsidRPr="00AA76E9">
        <w:rPr>
          <w:i/>
        </w:rPr>
        <w:t>по</w:t>
      </w:r>
      <w:r w:rsidR="00D316E1" w:rsidRPr="00AA76E9">
        <w:rPr>
          <w:i/>
        </w:rPr>
        <w:t xml:space="preserve"> </w:t>
      </w:r>
      <w:r w:rsidRPr="00AA76E9">
        <w:rPr>
          <w:i/>
        </w:rPr>
        <w:t>добровольным</w:t>
      </w:r>
      <w:r w:rsidR="00D316E1" w:rsidRPr="00AA76E9">
        <w:rPr>
          <w:i/>
        </w:rPr>
        <w:t xml:space="preserve"> </w:t>
      </w:r>
      <w:r w:rsidRPr="00AA76E9">
        <w:rPr>
          <w:i/>
        </w:rPr>
        <w:t>договорам</w:t>
      </w:r>
      <w:r w:rsidR="00D316E1" w:rsidRPr="00AA76E9">
        <w:rPr>
          <w:i/>
        </w:rPr>
        <w:t xml:space="preserve"> </w:t>
      </w:r>
      <w:r w:rsidRPr="00AA76E9">
        <w:rPr>
          <w:i/>
        </w:rPr>
        <w:t>с</w:t>
      </w:r>
      <w:r w:rsidR="00D316E1" w:rsidRPr="00AA76E9">
        <w:rPr>
          <w:i/>
        </w:rPr>
        <w:t xml:space="preserve"> </w:t>
      </w:r>
      <w:r w:rsidRPr="00AA76E9">
        <w:rPr>
          <w:i/>
        </w:rPr>
        <w:t>негосударственными</w:t>
      </w:r>
      <w:r w:rsidR="00D316E1" w:rsidRPr="00AA76E9">
        <w:rPr>
          <w:i/>
        </w:rPr>
        <w:t xml:space="preserve"> </w:t>
      </w:r>
      <w:r w:rsidRPr="00AA76E9">
        <w:rPr>
          <w:i/>
        </w:rPr>
        <w:t>пенсионными</w:t>
      </w:r>
      <w:r w:rsidR="00D316E1" w:rsidRPr="00AA76E9">
        <w:rPr>
          <w:i/>
        </w:rPr>
        <w:t xml:space="preserve"> </w:t>
      </w:r>
      <w:r w:rsidRPr="00AA76E9">
        <w:rPr>
          <w:i/>
        </w:rPr>
        <w:t>фондами</w:t>
      </w:r>
      <w:r w:rsidR="00D316E1" w:rsidRPr="00AA76E9">
        <w:rPr>
          <w:i/>
        </w:rPr>
        <w:t xml:space="preserve"> </w:t>
      </w:r>
      <w:r w:rsidRPr="00AA76E9">
        <w:rPr>
          <w:i/>
        </w:rPr>
        <w:t>(НПФ)</w:t>
      </w:r>
      <w:r w:rsidR="00D316E1" w:rsidRPr="00AA76E9">
        <w:rPr>
          <w:i/>
        </w:rPr>
        <w:t xml:space="preserve"> </w:t>
      </w:r>
      <w:r w:rsidRPr="00AA76E9">
        <w:rPr>
          <w:i/>
        </w:rPr>
        <w:t>достигли</w:t>
      </w:r>
      <w:r w:rsidR="00D316E1" w:rsidRPr="00AA76E9">
        <w:rPr>
          <w:i/>
        </w:rPr>
        <w:t xml:space="preserve"> </w:t>
      </w:r>
      <w:r w:rsidRPr="00AA76E9">
        <w:rPr>
          <w:i/>
        </w:rPr>
        <w:t>отметки</w:t>
      </w:r>
      <w:r w:rsidR="00D316E1" w:rsidRPr="00AA76E9">
        <w:rPr>
          <w:i/>
        </w:rPr>
        <w:t xml:space="preserve"> </w:t>
      </w:r>
      <w:r w:rsidRPr="00AA76E9">
        <w:rPr>
          <w:i/>
        </w:rPr>
        <w:t>1,9</w:t>
      </w:r>
      <w:r w:rsidR="00D316E1" w:rsidRPr="00AA76E9">
        <w:rPr>
          <w:i/>
        </w:rPr>
        <w:t xml:space="preserve"> </w:t>
      </w:r>
      <w:r w:rsidRPr="00AA76E9">
        <w:rPr>
          <w:i/>
        </w:rPr>
        <w:t>трлн</w:t>
      </w:r>
      <w:r w:rsidR="00D316E1" w:rsidRPr="00AA76E9">
        <w:rPr>
          <w:i/>
        </w:rPr>
        <w:t xml:space="preserve"> </w:t>
      </w:r>
      <w:r w:rsidRPr="00AA76E9">
        <w:rPr>
          <w:i/>
        </w:rPr>
        <w:t>рублей.</w:t>
      </w:r>
      <w:r w:rsidR="00D316E1" w:rsidRPr="00AA76E9">
        <w:rPr>
          <w:i/>
        </w:rPr>
        <w:t xml:space="preserve"> </w:t>
      </w:r>
      <w:r w:rsidRPr="00AA76E9">
        <w:rPr>
          <w:i/>
        </w:rPr>
        <w:t>Показатель</w:t>
      </w:r>
      <w:r w:rsidR="00D316E1" w:rsidRPr="00AA76E9">
        <w:rPr>
          <w:i/>
        </w:rPr>
        <w:t xml:space="preserve"> </w:t>
      </w:r>
      <w:r w:rsidRPr="00AA76E9">
        <w:rPr>
          <w:i/>
        </w:rPr>
        <w:t>увеличился</w:t>
      </w:r>
      <w:r w:rsidR="00D316E1" w:rsidRPr="00AA76E9">
        <w:rPr>
          <w:i/>
        </w:rPr>
        <w:t xml:space="preserve"> </w:t>
      </w:r>
      <w:r w:rsidRPr="00AA76E9">
        <w:rPr>
          <w:i/>
        </w:rPr>
        <w:t>на</w:t>
      </w:r>
      <w:r w:rsidR="00D316E1" w:rsidRPr="00AA76E9">
        <w:rPr>
          <w:i/>
        </w:rPr>
        <w:t xml:space="preserve"> </w:t>
      </w:r>
      <w:r w:rsidRPr="00AA76E9">
        <w:rPr>
          <w:i/>
        </w:rPr>
        <w:t>9%</w:t>
      </w:r>
      <w:r w:rsidR="00D316E1" w:rsidRPr="00AA76E9">
        <w:rPr>
          <w:i/>
        </w:rPr>
        <w:t xml:space="preserve"> </w:t>
      </w:r>
      <w:r w:rsidRPr="00AA76E9">
        <w:rPr>
          <w:i/>
        </w:rPr>
        <w:t>год</w:t>
      </w:r>
      <w:r w:rsidR="00D316E1" w:rsidRPr="00AA76E9">
        <w:rPr>
          <w:i/>
        </w:rPr>
        <w:t xml:space="preserve"> </w:t>
      </w:r>
      <w:r w:rsidRPr="00AA76E9">
        <w:rPr>
          <w:i/>
        </w:rPr>
        <w:t>к</w:t>
      </w:r>
      <w:r w:rsidR="00D316E1" w:rsidRPr="00AA76E9">
        <w:rPr>
          <w:i/>
        </w:rPr>
        <w:t xml:space="preserve"> </w:t>
      </w:r>
      <w:r w:rsidRPr="00AA76E9">
        <w:rPr>
          <w:i/>
        </w:rPr>
        <w:t>году,</w:t>
      </w:r>
      <w:r w:rsidR="00D316E1" w:rsidRPr="00AA76E9">
        <w:rPr>
          <w:i/>
        </w:rPr>
        <w:t xml:space="preserve"> </w:t>
      </w:r>
      <w:r w:rsidRPr="00AA76E9">
        <w:rPr>
          <w:i/>
        </w:rPr>
        <w:t>что</w:t>
      </w:r>
      <w:r w:rsidR="00D316E1" w:rsidRPr="00AA76E9">
        <w:rPr>
          <w:i/>
        </w:rPr>
        <w:t xml:space="preserve"> </w:t>
      </w:r>
      <w:r w:rsidRPr="00AA76E9">
        <w:rPr>
          <w:i/>
        </w:rPr>
        <w:t>следует</w:t>
      </w:r>
      <w:r w:rsidR="00D316E1" w:rsidRPr="00AA76E9">
        <w:rPr>
          <w:i/>
        </w:rPr>
        <w:t xml:space="preserve"> </w:t>
      </w:r>
      <w:r w:rsidRPr="00AA76E9">
        <w:rPr>
          <w:i/>
        </w:rPr>
        <w:t>из</w:t>
      </w:r>
      <w:r w:rsidR="00D316E1" w:rsidRPr="00AA76E9">
        <w:rPr>
          <w:i/>
        </w:rPr>
        <w:t xml:space="preserve"> </w:t>
      </w:r>
      <w:r w:rsidRPr="00AA76E9">
        <w:rPr>
          <w:i/>
        </w:rPr>
        <w:t>данных</w:t>
      </w:r>
      <w:r w:rsidR="00D316E1" w:rsidRPr="00AA76E9">
        <w:rPr>
          <w:i/>
        </w:rPr>
        <w:t xml:space="preserve"> </w:t>
      </w:r>
      <w:r w:rsidRPr="00AA76E9">
        <w:rPr>
          <w:i/>
        </w:rPr>
        <w:t>аналитиков</w:t>
      </w:r>
      <w:r w:rsidR="00D316E1" w:rsidRPr="00AA76E9">
        <w:rPr>
          <w:i/>
        </w:rPr>
        <w:t xml:space="preserve"> «</w:t>
      </w:r>
      <w:proofErr w:type="spellStart"/>
      <w:r w:rsidRPr="00AA76E9">
        <w:rPr>
          <w:i/>
        </w:rPr>
        <w:t>СберНПФ</w:t>
      </w:r>
      <w:proofErr w:type="spellEnd"/>
      <w:r w:rsidR="00D316E1" w:rsidRPr="00AA76E9">
        <w:rPr>
          <w:i/>
        </w:rPr>
        <w:t>»</w:t>
      </w:r>
      <w:r w:rsidRPr="00AA76E9">
        <w:rPr>
          <w:i/>
        </w:rPr>
        <w:t>,</w:t>
      </w:r>
      <w:r w:rsidR="00D316E1" w:rsidRPr="00AA76E9">
        <w:rPr>
          <w:i/>
        </w:rPr>
        <w:t xml:space="preserve"> </w:t>
      </w:r>
      <w:r w:rsidRPr="00AA76E9">
        <w:rPr>
          <w:i/>
        </w:rPr>
        <w:t>с</w:t>
      </w:r>
      <w:r w:rsidR="00D316E1" w:rsidRPr="00AA76E9">
        <w:rPr>
          <w:i/>
        </w:rPr>
        <w:t xml:space="preserve"> </w:t>
      </w:r>
      <w:r w:rsidRPr="00AA76E9">
        <w:rPr>
          <w:i/>
        </w:rPr>
        <w:t>которыми</w:t>
      </w:r>
      <w:r w:rsidR="00D316E1" w:rsidRPr="00AA76E9">
        <w:rPr>
          <w:i/>
        </w:rPr>
        <w:t xml:space="preserve"> </w:t>
      </w:r>
      <w:hyperlink w:anchor="А103" w:history="1">
        <w:r w:rsidRPr="00AA76E9">
          <w:rPr>
            <w:rStyle w:val="a3"/>
            <w:i/>
          </w:rPr>
          <w:t>ознакомились</w:t>
        </w:r>
        <w:r w:rsidR="00D316E1" w:rsidRPr="00AA76E9">
          <w:rPr>
            <w:rStyle w:val="a3"/>
            <w:i/>
          </w:rPr>
          <w:t xml:space="preserve"> «</w:t>
        </w:r>
        <w:r w:rsidRPr="00AA76E9">
          <w:rPr>
            <w:rStyle w:val="a3"/>
            <w:i/>
          </w:rPr>
          <w:t>Известия</w:t>
        </w:r>
        <w:r w:rsidR="00D316E1" w:rsidRPr="00AA76E9">
          <w:rPr>
            <w:rStyle w:val="a3"/>
            <w:i/>
          </w:rPr>
          <w:t>»</w:t>
        </w:r>
      </w:hyperlink>
      <w:r w:rsidR="00D316E1" w:rsidRPr="00AA76E9">
        <w:rPr>
          <w:i/>
        </w:rPr>
        <w:t xml:space="preserve"> </w:t>
      </w:r>
      <w:r w:rsidRPr="00AA76E9">
        <w:rPr>
          <w:i/>
        </w:rPr>
        <w:t>17</w:t>
      </w:r>
      <w:r w:rsidR="00D316E1" w:rsidRPr="00AA76E9">
        <w:rPr>
          <w:i/>
        </w:rPr>
        <w:t xml:space="preserve"> </w:t>
      </w:r>
      <w:r w:rsidRPr="00AA76E9">
        <w:rPr>
          <w:i/>
        </w:rPr>
        <w:t>июня.</w:t>
      </w:r>
      <w:r w:rsidR="00D316E1" w:rsidRPr="00AA76E9">
        <w:rPr>
          <w:i/>
        </w:rPr>
        <w:t xml:space="preserve"> </w:t>
      </w:r>
      <w:r w:rsidRPr="00AA76E9">
        <w:rPr>
          <w:i/>
        </w:rPr>
        <w:t>Эксперты</w:t>
      </w:r>
      <w:r w:rsidR="00D316E1" w:rsidRPr="00AA76E9">
        <w:rPr>
          <w:i/>
        </w:rPr>
        <w:t xml:space="preserve"> </w:t>
      </w:r>
      <w:r w:rsidRPr="00AA76E9">
        <w:rPr>
          <w:i/>
        </w:rPr>
        <w:t>проанализировали</w:t>
      </w:r>
      <w:r w:rsidR="00D316E1" w:rsidRPr="00AA76E9">
        <w:rPr>
          <w:i/>
        </w:rPr>
        <w:t xml:space="preserve"> </w:t>
      </w:r>
      <w:r w:rsidRPr="00AA76E9">
        <w:rPr>
          <w:i/>
        </w:rPr>
        <w:t>статистическую</w:t>
      </w:r>
      <w:r w:rsidR="00D316E1" w:rsidRPr="00AA76E9">
        <w:rPr>
          <w:i/>
        </w:rPr>
        <w:t xml:space="preserve"> </w:t>
      </w:r>
      <w:r w:rsidRPr="00AA76E9">
        <w:rPr>
          <w:i/>
        </w:rPr>
        <w:t>информацию</w:t>
      </w:r>
      <w:r w:rsidR="00D316E1" w:rsidRPr="00AA76E9">
        <w:rPr>
          <w:i/>
        </w:rPr>
        <w:t xml:space="preserve"> </w:t>
      </w:r>
      <w:r w:rsidRPr="00AA76E9">
        <w:rPr>
          <w:i/>
        </w:rPr>
        <w:t>Центробанка</w:t>
      </w:r>
      <w:r w:rsidR="00D316E1" w:rsidRPr="00AA76E9">
        <w:rPr>
          <w:i/>
        </w:rPr>
        <w:t xml:space="preserve"> </w:t>
      </w:r>
      <w:r w:rsidRPr="00AA76E9">
        <w:rPr>
          <w:i/>
        </w:rPr>
        <w:t>РФ</w:t>
      </w:r>
    </w:p>
    <w:p w14:paraId="0AEE0726" w14:textId="77777777" w:rsidR="003F4B22" w:rsidRPr="00AA76E9" w:rsidRDefault="00E5441A" w:rsidP="00676D5F">
      <w:pPr>
        <w:numPr>
          <w:ilvl w:val="0"/>
          <w:numId w:val="25"/>
        </w:numPr>
        <w:rPr>
          <w:i/>
        </w:rPr>
      </w:pPr>
      <w:r w:rsidRPr="00AA76E9">
        <w:rPr>
          <w:i/>
        </w:rPr>
        <w:t>Заместитель</w:t>
      </w:r>
      <w:r w:rsidR="00D316E1" w:rsidRPr="00AA76E9">
        <w:rPr>
          <w:i/>
        </w:rPr>
        <w:t xml:space="preserve"> </w:t>
      </w:r>
      <w:r w:rsidRPr="00AA76E9">
        <w:rPr>
          <w:i/>
        </w:rPr>
        <w:t>министра</w:t>
      </w:r>
      <w:r w:rsidR="00D316E1" w:rsidRPr="00AA76E9">
        <w:rPr>
          <w:i/>
        </w:rPr>
        <w:t xml:space="preserve"> </w:t>
      </w:r>
      <w:r w:rsidRPr="00AA76E9">
        <w:rPr>
          <w:i/>
        </w:rPr>
        <w:t>финансов</w:t>
      </w:r>
      <w:r w:rsidR="00D316E1" w:rsidRPr="00AA76E9">
        <w:rPr>
          <w:i/>
        </w:rPr>
        <w:t xml:space="preserve"> </w:t>
      </w:r>
      <w:r w:rsidRPr="00AA76E9">
        <w:rPr>
          <w:i/>
        </w:rPr>
        <w:t>РФ</w:t>
      </w:r>
      <w:r w:rsidR="00D316E1" w:rsidRPr="00AA76E9">
        <w:rPr>
          <w:i/>
        </w:rPr>
        <w:t xml:space="preserve"> </w:t>
      </w:r>
      <w:r w:rsidRPr="00AA76E9">
        <w:rPr>
          <w:i/>
        </w:rPr>
        <w:t>Алексей</w:t>
      </w:r>
      <w:r w:rsidR="00D316E1" w:rsidRPr="00AA76E9">
        <w:rPr>
          <w:i/>
        </w:rPr>
        <w:t xml:space="preserve"> </w:t>
      </w:r>
      <w:r w:rsidRPr="00AA76E9">
        <w:rPr>
          <w:i/>
        </w:rPr>
        <w:t>Моисеев</w:t>
      </w:r>
      <w:r w:rsidR="00D316E1" w:rsidRPr="00AA76E9">
        <w:rPr>
          <w:i/>
        </w:rPr>
        <w:t xml:space="preserve"> </w:t>
      </w:r>
      <w:r w:rsidRPr="00AA76E9">
        <w:rPr>
          <w:i/>
        </w:rPr>
        <w:t>посоветовал</w:t>
      </w:r>
      <w:r w:rsidR="00D316E1" w:rsidRPr="00AA76E9">
        <w:rPr>
          <w:i/>
        </w:rPr>
        <w:t xml:space="preserve"> </w:t>
      </w:r>
      <w:r w:rsidRPr="00AA76E9">
        <w:rPr>
          <w:i/>
        </w:rPr>
        <w:t>хранить</w:t>
      </w:r>
      <w:r w:rsidR="00D316E1" w:rsidRPr="00AA76E9">
        <w:rPr>
          <w:i/>
        </w:rPr>
        <w:t xml:space="preserve"> </w:t>
      </w:r>
      <w:r w:rsidRPr="00AA76E9">
        <w:rPr>
          <w:i/>
        </w:rPr>
        <w:t>деньги</w:t>
      </w:r>
      <w:r w:rsidR="00D316E1" w:rsidRPr="00AA76E9">
        <w:rPr>
          <w:i/>
        </w:rPr>
        <w:t xml:space="preserve"> </w:t>
      </w:r>
      <w:r w:rsidRPr="00AA76E9">
        <w:rPr>
          <w:i/>
        </w:rPr>
        <w:t>в</w:t>
      </w:r>
      <w:r w:rsidR="00D316E1" w:rsidRPr="00AA76E9">
        <w:rPr>
          <w:i/>
        </w:rPr>
        <w:t xml:space="preserve"> </w:t>
      </w:r>
      <w:r w:rsidRPr="00AA76E9">
        <w:rPr>
          <w:i/>
        </w:rPr>
        <w:t>банках,</w:t>
      </w:r>
      <w:r w:rsidR="00D316E1" w:rsidRPr="00AA76E9">
        <w:rPr>
          <w:i/>
        </w:rPr>
        <w:t xml:space="preserve"> </w:t>
      </w:r>
      <w:r w:rsidRPr="00AA76E9">
        <w:rPr>
          <w:i/>
        </w:rPr>
        <w:t>которые</w:t>
      </w:r>
      <w:r w:rsidR="00D316E1" w:rsidRPr="00AA76E9">
        <w:rPr>
          <w:i/>
        </w:rPr>
        <w:t xml:space="preserve"> </w:t>
      </w:r>
      <w:r w:rsidRPr="00AA76E9">
        <w:rPr>
          <w:i/>
        </w:rPr>
        <w:t>надежно</w:t>
      </w:r>
      <w:r w:rsidR="00D316E1" w:rsidRPr="00AA76E9">
        <w:rPr>
          <w:i/>
        </w:rPr>
        <w:t xml:space="preserve"> </w:t>
      </w:r>
      <w:r w:rsidRPr="00AA76E9">
        <w:rPr>
          <w:i/>
        </w:rPr>
        <w:t>защищены</w:t>
      </w:r>
      <w:r w:rsidR="00D316E1" w:rsidRPr="00AA76E9">
        <w:rPr>
          <w:i/>
        </w:rPr>
        <w:t xml:space="preserve"> </w:t>
      </w:r>
      <w:r w:rsidRPr="00AA76E9">
        <w:rPr>
          <w:i/>
        </w:rPr>
        <w:t>страхованием</w:t>
      </w:r>
      <w:r w:rsidR="00D316E1" w:rsidRPr="00AA76E9">
        <w:rPr>
          <w:i/>
        </w:rPr>
        <w:t xml:space="preserve"> </w:t>
      </w:r>
      <w:r w:rsidRPr="00AA76E9">
        <w:rPr>
          <w:i/>
        </w:rPr>
        <w:t>вкладов.</w:t>
      </w:r>
      <w:r w:rsidR="00D316E1" w:rsidRPr="00AA76E9">
        <w:rPr>
          <w:i/>
        </w:rPr>
        <w:t xml:space="preserve"> </w:t>
      </w:r>
      <w:r w:rsidRPr="00AA76E9">
        <w:rPr>
          <w:i/>
        </w:rPr>
        <w:t>Также</w:t>
      </w:r>
      <w:r w:rsidR="00D316E1" w:rsidRPr="00AA76E9">
        <w:rPr>
          <w:i/>
        </w:rPr>
        <w:t xml:space="preserve"> </w:t>
      </w:r>
      <w:r w:rsidRPr="00AA76E9">
        <w:rPr>
          <w:i/>
        </w:rPr>
        <w:t>отмечается,</w:t>
      </w:r>
      <w:r w:rsidR="00D316E1" w:rsidRPr="00AA76E9">
        <w:rPr>
          <w:i/>
        </w:rPr>
        <w:t xml:space="preserve"> </w:t>
      </w:r>
      <w:r w:rsidRPr="00AA76E9">
        <w:rPr>
          <w:i/>
        </w:rPr>
        <w:t>что</w:t>
      </w:r>
      <w:r w:rsidR="00D316E1" w:rsidRPr="00AA76E9">
        <w:rPr>
          <w:i/>
        </w:rPr>
        <w:t xml:space="preserve"> </w:t>
      </w:r>
      <w:r w:rsidRPr="00AA76E9">
        <w:rPr>
          <w:i/>
        </w:rPr>
        <w:t>заместитель</w:t>
      </w:r>
      <w:r w:rsidR="00D316E1" w:rsidRPr="00AA76E9">
        <w:rPr>
          <w:i/>
        </w:rPr>
        <w:t xml:space="preserve"> </w:t>
      </w:r>
      <w:r w:rsidRPr="00AA76E9">
        <w:rPr>
          <w:i/>
        </w:rPr>
        <w:t>министра</w:t>
      </w:r>
      <w:r w:rsidR="00D316E1" w:rsidRPr="00AA76E9">
        <w:rPr>
          <w:i/>
        </w:rPr>
        <w:t xml:space="preserve"> </w:t>
      </w:r>
      <w:r w:rsidRPr="00AA76E9">
        <w:rPr>
          <w:i/>
        </w:rPr>
        <w:t>финансов</w:t>
      </w:r>
      <w:r w:rsidR="00D316E1" w:rsidRPr="00AA76E9">
        <w:rPr>
          <w:i/>
        </w:rPr>
        <w:t xml:space="preserve"> </w:t>
      </w:r>
      <w:r w:rsidRPr="00AA76E9">
        <w:rPr>
          <w:i/>
        </w:rPr>
        <w:t>рассказал</w:t>
      </w:r>
      <w:r w:rsidR="00D316E1" w:rsidRPr="00AA76E9">
        <w:rPr>
          <w:i/>
        </w:rPr>
        <w:t xml:space="preserve"> </w:t>
      </w:r>
      <w:r w:rsidRPr="00AA76E9">
        <w:rPr>
          <w:i/>
        </w:rPr>
        <w:t>о</w:t>
      </w:r>
      <w:r w:rsidR="00D316E1" w:rsidRPr="00AA76E9">
        <w:rPr>
          <w:i/>
        </w:rPr>
        <w:t xml:space="preserve"> </w:t>
      </w:r>
      <w:r w:rsidRPr="00AA76E9">
        <w:rPr>
          <w:i/>
        </w:rPr>
        <w:t>том,</w:t>
      </w:r>
      <w:r w:rsidR="00D316E1" w:rsidRPr="00AA76E9">
        <w:rPr>
          <w:i/>
        </w:rPr>
        <w:t xml:space="preserve"> </w:t>
      </w:r>
      <w:r w:rsidRPr="00AA76E9">
        <w:rPr>
          <w:i/>
        </w:rPr>
        <w:t>как</w:t>
      </w:r>
      <w:r w:rsidR="00D316E1" w:rsidRPr="00AA76E9">
        <w:rPr>
          <w:i/>
        </w:rPr>
        <w:t xml:space="preserve"> </w:t>
      </w:r>
      <w:r w:rsidRPr="00AA76E9">
        <w:rPr>
          <w:i/>
        </w:rPr>
        <w:t>ведется</w:t>
      </w:r>
      <w:r w:rsidR="00D316E1" w:rsidRPr="00AA76E9">
        <w:rPr>
          <w:i/>
        </w:rPr>
        <w:t xml:space="preserve"> </w:t>
      </w:r>
      <w:r w:rsidRPr="00AA76E9">
        <w:rPr>
          <w:i/>
        </w:rPr>
        <w:t>работа</w:t>
      </w:r>
      <w:r w:rsidR="00D316E1" w:rsidRPr="00AA76E9">
        <w:rPr>
          <w:i/>
        </w:rPr>
        <w:t xml:space="preserve"> </w:t>
      </w:r>
      <w:r w:rsidRPr="00AA76E9">
        <w:rPr>
          <w:i/>
        </w:rPr>
        <w:t>над</w:t>
      </w:r>
      <w:r w:rsidR="00D316E1" w:rsidRPr="00AA76E9">
        <w:rPr>
          <w:i/>
        </w:rPr>
        <w:t xml:space="preserve"> </w:t>
      </w:r>
      <w:r w:rsidRPr="00AA76E9">
        <w:rPr>
          <w:i/>
        </w:rPr>
        <w:t>повышением</w:t>
      </w:r>
      <w:r w:rsidR="00D316E1" w:rsidRPr="00AA76E9">
        <w:rPr>
          <w:i/>
        </w:rPr>
        <w:t xml:space="preserve"> </w:t>
      </w:r>
      <w:r w:rsidRPr="00AA76E9">
        <w:rPr>
          <w:i/>
        </w:rPr>
        <w:t>финансовой</w:t>
      </w:r>
      <w:r w:rsidR="00D316E1" w:rsidRPr="00AA76E9">
        <w:rPr>
          <w:i/>
        </w:rPr>
        <w:t xml:space="preserve"> </w:t>
      </w:r>
      <w:r w:rsidRPr="00AA76E9">
        <w:rPr>
          <w:i/>
        </w:rPr>
        <w:t>грамотности</w:t>
      </w:r>
      <w:r w:rsidR="00D316E1" w:rsidRPr="00AA76E9">
        <w:rPr>
          <w:i/>
        </w:rPr>
        <w:t xml:space="preserve"> </w:t>
      </w:r>
      <w:r w:rsidRPr="00AA76E9">
        <w:rPr>
          <w:i/>
        </w:rPr>
        <w:t>населения.</w:t>
      </w:r>
      <w:r w:rsidR="00D316E1" w:rsidRPr="00AA76E9">
        <w:rPr>
          <w:i/>
        </w:rPr>
        <w:t xml:space="preserve"> </w:t>
      </w:r>
      <w:r w:rsidRPr="00AA76E9">
        <w:rPr>
          <w:i/>
        </w:rPr>
        <w:t>В</w:t>
      </w:r>
      <w:r w:rsidR="00D316E1" w:rsidRPr="00AA76E9">
        <w:rPr>
          <w:i/>
        </w:rPr>
        <w:t xml:space="preserve"> </w:t>
      </w:r>
      <w:r w:rsidRPr="00AA76E9">
        <w:rPr>
          <w:i/>
        </w:rPr>
        <w:t>частности,</w:t>
      </w:r>
      <w:r w:rsidR="00D316E1" w:rsidRPr="00AA76E9">
        <w:rPr>
          <w:i/>
        </w:rPr>
        <w:t xml:space="preserve"> </w:t>
      </w:r>
      <w:r w:rsidRPr="00AA76E9">
        <w:rPr>
          <w:i/>
        </w:rPr>
        <w:t>это</w:t>
      </w:r>
      <w:r w:rsidR="00D316E1" w:rsidRPr="00AA76E9">
        <w:rPr>
          <w:i/>
        </w:rPr>
        <w:t xml:space="preserve"> </w:t>
      </w:r>
      <w:r w:rsidRPr="00AA76E9">
        <w:rPr>
          <w:i/>
        </w:rPr>
        <w:t>специальные</w:t>
      </w:r>
      <w:r w:rsidR="00D316E1" w:rsidRPr="00AA76E9">
        <w:rPr>
          <w:i/>
        </w:rPr>
        <w:t xml:space="preserve"> </w:t>
      </w:r>
      <w:r w:rsidRPr="00AA76E9">
        <w:rPr>
          <w:i/>
        </w:rPr>
        <w:t>обучающие</w:t>
      </w:r>
      <w:r w:rsidR="00D316E1" w:rsidRPr="00AA76E9">
        <w:rPr>
          <w:i/>
        </w:rPr>
        <w:t xml:space="preserve"> </w:t>
      </w:r>
      <w:r w:rsidRPr="00AA76E9">
        <w:rPr>
          <w:i/>
        </w:rPr>
        <w:t>программы</w:t>
      </w:r>
      <w:r w:rsidR="009223A5" w:rsidRPr="00AA76E9">
        <w:rPr>
          <w:i/>
        </w:rPr>
        <w:t>,</w:t>
      </w:r>
      <w:r w:rsidR="00D316E1" w:rsidRPr="00AA76E9">
        <w:rPr>
          <w:i/>
        </w:rPr>
        <w:t xml:space="preserve"> </w:t>
      </w:r>
      <w:hyperlink w:anchor="А104" w:history="1">
        <w:r w:rsidR="009223A5" w:rsidRPr="00AA76E9">
          <w:rPr>
            <w:rStyle w:val="a3"/>
            <w:i/>
          </w:rPr>
          <w:t>сообщаю</w:t>
        </w:r>
        <w:r w:rsidRPr="00AA76E9">
          <w:rPr>
            <w:rStyle w:val="a3"/>
            <w:i/>
          </w:rPr>
          <w:t>т</w:t>
        </w:r>
        <w:r w:rsidR="00D316E1" w:rsidRPr="00AA76E9">
          <w:rPr>
            <w:rStyle w:val="a3"/>
            <w:i/>
          </w:rPr>
          <w:t xml:space="preserve"> «</w:t>
        </w:r>
        <w:r w:rsidRPr="00AA76E9">
          <w:rPr>
            <w:rStyle w:val="a3"/>
            <w:i/>
          </w:rPr>
          <w:t>РИА</w:t>
        </w:r>
        <w:r w:rsidR="00D316E1" w:rsidRPr="00AA76E9">
          <w:rPr>
            <w:rStyle w:val="a3"/>
            <w:i/>
          </w:rPr>
          <w:t xml:space="preserve"> </w:t>
        </w:r>
        <w:r w:rsidRPr="00AA76E9">
          <w:rPr>
            <w:rStyle w:val="a3"/>
            <w:i/>
          </w:rPr>
          <w:t>Новости</w:t>
        </w:r>
        <w:r w:rsidR="00D316E1" w:rsidRPr="00AA76E9">
          <w:rPr>
            <w:rStyle w:val="a3"/>
            <w:i/>
          </w:rPr>
          <w:t>»</w:t>
        </w:r>
      </w:hyperlink>
    </w:p>
    <w:p w14:paraId="6894F872" w14:textId="77777777" w:rsidR="003331B7" w:rsidRPr="00AA76E9" w:rsidRDefault="00D316E1" w:rsidP="003331B7">
      <w:pPr>
        <w:numPr>
          <w:ilvl w:val="0"/>
          <w:numId w:val="25"/>
        </w:numPr>
        <w:rPr>
          <w:i/>
        </w:rPr>
      </w:pPr>
      <w:r w:rsidRPr="00AA76E9">
        <w:rPr>
          <w:i/>
        </w:rPr>
        <w:t>«</w:t>
      </w:r>
      <w:r w:rsidR="003331B7" w:rsidRPr="00AA76E9">
        <w:rPr>
          <w:i/>
        </w:rPr>
        <w:t>Ренессанс</w:t>
      </w:r>
      <w:r w:rsidRPr="00AA76E9">
        <w:rPr>
          <w:i/>
        </w:rPr>
        <w:t xml:space="preserve"> </w:t>
      </w:r>
      <w:r w:rsidR="003331B7" w:rsidRPr="00AA76E9">
        <w:rPr>
          <w:i/>
        </w:rPr>
        <w:t>Страхование</w:t>
      </w:r>
      <w:r w:rsidRPr="00AA76E9">
        <w:rPr>
          <w:i/>
        </w:rPr>
        <w:t xml:space="preserve">» </w:t>
      </w:r>
      <w:r w:rsidR="003331B7" w:rsidRPr="00AA76E9">
        <w:rPr>
          <w:i/>
        </w:rPr>
        <w:t>создаст</w:t>
      </w:r>
      <w:r w:rsidRPr="00AA76E9">
        <w:rPr>
          <w:i/>
        </w:rPr>
        <w:t xml:space="preserve"> </w:t>
      </w:r>
      <w:r w:rsidR="003331B7" w:rsidRPr="00AA76E9">
        <w:rPr>
          <w:i/>
        </w:rPr>
        <w:t>НПФ</w:t>
      </w:r>
      <w:r w:rsidRPr="00AA76E9">
        <w:rPr>
          <w:i/>
        </w:rPr>
        <w:t xml:space="preserve"> </w:t>
      </w:r>
      <w:r w:rsidR="003331B7" w:rsidRPr="00AA76E9">
        <w:rPr>
          <w:i/>
        </w:rPr>
        <w:t>для</w:t>
      </w:r>
      <w:r w:rsidRPr="00AA76E9">
        <w:rPr>
          <w:i/>
        </w:rPr>
        <w:t xml:space="preserve"> </w:t>
      </w:r>
      <w:r w:rsidR="003331B7" w:rsidRPr="00AA76E9">
        <w:rPr>
          <w:i/>
        </w:rPr>
        <w:t>участия</w:t>
      </w:r>
      <w:r w:rsidRPr="00AA76E9">
        <w:rPr>
          <w:i/>
        </w:rPr>
        <w:t xml:space="preserve"> </w:t>
      </w:r>
      <w:r w:rsidR="003331B7" w:rsidRPr="00AA76E9">
        <w:rPr>
          <w:i/>
        </w:rPr>
        <w:t>в</w:t>
      </w:r>
      <w:r w:rsidRPr="00AA76E9">
        <w:rPr>
          <w:i/>
        </w:rPr>
        <w:t xml:space="preserve"> </w:t>
      </w:r>
      <w:r w:rsidR="003331B7" w:rsidRPr="00AA76E9">
        <w:rPr>
          <w:i/>
        </w:rPr>
        <w:t>программе</w:t>
      </w:r>
      <w:r w:rsidRPr="00AA76E9">
        <w:rPr>
          <w:i/>
        </w:rPr>
        <w:t xml:space="preserve"> </w:t>
      </w:r>
      <w:r w:rsidR="003331B7" w:rsidRPr="00AA76E9">
        <w:rPr>
          <w:i/>
        </w:rPr>
        <w:t>долгосрочных</w:t>
      </w:r>
      <w:r w:rsidRPr="00AA76E9">
        <w:rPr>
          <w:i/>
        </w:rPr>
        <w:t xml:space="preserve"> </w:t>
      </w:r>
      <w:r w:rsidR="003331B7" w:rsidRPr="00AA76E9">
        <w:rPr>
          <w:i/>
        </w:rPr>
        <w:t>сбережений</w:t>
      </w:r>
      <w:r w:rsidRPr="00AA76E9">
        <w:rPr>
          <w:i/>
        </w:rPr>
        <w:t xml:space="preserve"> </w:t>
      </w:r>
      <w:r w:rsidR="003331B7" w:rsidRPr="00AA76E9">
        <w:rPr>
          <w:i/>
        </w:rPr>
        <w:t>для</w:t>
      </w:r>
      <w:r w:rsidRPr="00AA76E9">
        <w:rPr>
          <w:i/>
        </w:rPr>
        <w:t xml:space="preserve"> </w:t>
      </w:r>
      <w:r w:rsidR="003331B7" w:rsidRPr="00AA76E9">
        <w:rPr>
          <w:i/>
        </w:rPr>
        <w:t>населения</w:t>
      </w:r>
      <w:r w:rsidRPr="00AA76E9">
        <w:rPr>
          <w:i/>
        </w:rPr>
        <w:t xml:space="preserve"> </w:t>
      </w:r>
      <w:r w:rsidR="003331B7" w:rsidRPr="00AA76E9">
        <w:rPr>
          <w:i/>
        </w:rPr>
        <w:t>с</w:t>
      </w:r>
      <w:r w:rsidRPr="00AA76E9">
        <w:rPr>
          <w:i/>
        </w:rPr>
        <w:t xml:space="preserve"> </w:t>
      </w:r>
      <w:r w:rsidR="003331B7" w:rsidRPr="00AA76E9">
        <w:rPr>
          <w:i/>
        </w:rPr>
        <w:t>господдержкой.</w:t>
      </w:r>
      <w:r w:rsidRPr="00AA76E9">
        <w:rPr>
          <w:i/>
        </w:rPr>
        <w:t xml:space="preserve"> </w:t>
      </w:r>
      <w:r w:rsidR="003331B7" w:rsidRPr="00AA76E9">
        <w:rPr>
          <w:i/>
        </w:rPr>
        <w:t>НПФ</w:t>
      </w:r>
      <w:r w:rsidRPr="00AA76E9">
        <w:rPr>
          <w:i/>
        </w:rPr>
        <w:t xml:space="preserve"> «</w:t>
      </w:r>
      <w:r w:rsidR="003331B7" w:rsidRPr="00AA76E9">
        <w:rPr>
          <w:i/>
        </w:rPr>
        <w:t>Ренессанс</w:t>
      </w:r>
      <w:r w:rsidRPr="00AA76E9">
        <w:rPr>
          <w:i/>
        </w:rPr>
        <w:t xml:space="preserve"> </w:t>
      </w:r>
      <w:r w:rsidR="003331B7" w:rsidRPr="00AA76E9">
        <w:rPr>
          <w:i/>
        </w:rPr>
        <w:t>Накопления</w:t>
      </w:r>
      <w:r w:rsidRPr="00AA76E9">
        <w:rPr>
          <w:i/>
        </w:rPr>
        <w:t xml:space="preserve">» </w:t>
      </w:r>
      <w:r w:rsidR="003331B7" w:rsidRPr="00AA76E9">
        <w:rPr>
          <w:i/>
        </w:rPr>
        <w:t>создается</w:t>
      </w:r>
      <w:r w:rsidRPr="00AA76E9">
        <w:rPr>
          <w:i/>
        </w:rPr>
        <w:t xml:space="preserve"> </w:t>
      </w:r>
      <w:r w:rsidR="003331B7" w:rsidRPr="00AA76E9">
        <w:rPr>
          <w:i/>
        </w:rPr>
        <w:t>с</w:t>
      </w:r>
      <w:r w:rsidRPr="00AA76E9">
        <w:rPr>
          <w:i/>
        </w:rPr>
        <w:t xml:space="preserve"> </w:t>
      </w:r>
      <w:r w:rsidR="003331B7" w:rsidRPr="00AA76E9">
        <w:rPr>
          <w:i/>
        </w:rPr>
        <w:t>нуля</w:t>
      </w:r>
      <w:r w:rsidRPr="00AA76E9">
        <w:rPr>
          <w:i/>
        </w:rPr>
        <w:t xml:space="preserve"> </w:t>
      </w:r>
      <w:r w:rsidR="003331B7" w:rsidRPr="00AA76E9">
        <w:rPr>
          <w:i/>
        </w:rPr>
        <w:t>и</w:t>
      </w:r>
      <w:r w:rsidRPr="00AA76E9">
        <w:rPr>
          <w:i/>
        </w:rPr>
        <w:t xml:space="preserve"> </w:t>
      </w:r>
      <w:r w:rsidR="003331B7" w:rsidRPr="00AA76E9">
        <w:rPr>
          <w:i/>
        </w:rPr>
        <w:t>будет</w:t>
      </w:r>
      <w:r w:rsidRPr="00AA76E9">
        <w:rPr>
          <w:i/>
        </w:rPr>
        <w:t xml:space="preserve"> </w:t>
      </w:r>
      <w:r w:rsidR="003331B7" w:rsidRPr="00AA76E9">
        <w:rPr>
          <w:i/>
        </w:rPr>
        <w:t>развиваться</w:t>
      </w:r>
      <w:r w:rsidRPr="00AA76E9">
        <w:rPr>
          <w:i/>
        </w:rPr>
        <w:t xml:space="preserve"> </w:t>
      </w:r>
      <w:r w:rsidR="003331B7" w:rsidRPr="00AA76E9">
        <w:rPr>
          <w:i/>
        </w:rPr>
        <w:t>на</w:t>
      </w:r>
      <w:r w:rsidRPr="00AA76E9">
        <w:rPr>
          <w:i/>
        </w:rPr>
        <w:t xml:space="preserve"> </w:t>
      </w:r>
      <w:r w:rsidR="003331B7" w:rsidRPr="00AA76E9">
        <w:rPr>
          <w:i/>
        </w:rPr>
        <w:t>базе</w:t>
      </w:r>
      <w:r w:rsidRPr="00AA76E9">
        <w:rPr>
          <w:i/>
        </w:rPr>
        <w:t xml:space="preserve"> </w:t>
      </w:r>
      <w:r w:rsidR="003331B7" w:rsidRPr="00AA76E9">
        <w:rPr>
          <w:i/>
        </w:rPr>
        <w:t>опыта</w:t>
      </w:r>
      <w:r w:rsidRPr="00AA76E9">
        <w:rPr>
          <w:i/>
        </w:rPr>
        <w:t xml:space="preserve"> </w:t>
      </w:r>
      <w:r w:rsidR="003331B7" w:rsidRPr="00AA76E9">
        <w:rPr>
          <w:i/>
        </w:rPr>
        <w:t>команды</w:t>
      </w:r>
      <w:r w:rsidRPr="00AA76E9">
        <w:rPr>
          <w:i/>
        </w:rPr>
        <w:t xml:space="preserve"> </w:t>
      </w:r>
      <w:r w:rsidR="003331B7" w:rsidRPr="00AA76E9">
        <w:rPr>
          <w:i/>
        </w:rPr>
        <w:t>страховой</w:t>
      </w:r>
      <w:r w:rsidRPr="00AA76E9">
        <w:rPr>
          <w:i/>
        </w:rPr>
        <w:t xml:space="preserve"> </w:t>
      </w:r>
      <w:r w:rsidR="003331B7" w:rsidRPr="00AA76E9">
        <w:rPr>
          <w:i/>
        </w:rPr>
        <w:t>компании</w:t>
      </w:r>
      <w:r w:rsidRPr="00AA76E9">
        <w:rPr>
          <w:i/>
        </w:rPr>
        <w:t xml:space="preserve"> «</w:t>
      </w:r>
      <w:r w:rsidR="003331B7" w:rsidRPr="00AA76E9">
        <w:rPr>
          <w:i/>
        </w:rPr>
        <w:t>Ренессанс</w:t>
      </w:r>
      <w:r w:rsidRPr="00AA76E9">
        <w:rPr>
          <w:i/>
        </w:rPr>
        <w:t xml:space="preserve"> </w:t>
      </w:r>
      <w:r w:rsidR="003331B7" w:rsidRPr="00AA76E9">
        <w:rPr>
          <w:i/>
        </w:rPr>
        <w:t>Жизнь</w:t>
      </w:r>
      <w:r w:rsidRPr="00AA76E9">
        <w:rPr>
          <w:i/>
        </w:rPr>
        <w:t>»</w:t>
      </w:r>
      <w:r w:rsidR="003331B7" w:rsidRPr="00AA76E9">
        <w:rPr>
          <w:i/>
        </w:rPr>
        <w:t>.</w:t>
      </w:r>
      <w:r w:rsidRPr="00AA76E9">
        <w:rPr>
          <w:i/>
        </w:rPr>
        <w:t xml:space="preserve"> </w:t>
      </w:r>
      <w:r w:rsidR="003331B7" w:rsidRPr="00AA76E9">
        <w:rPr>
          <w:i/>
        </w:rPr>
        <w:t>В</w:t>
      </w:r>
      <w:r w:rsidRPr="00AA76E9">
        <w:rPr>
          <w:i/>
        </w:rPr>
        <w:t xml:space="preserve"> </w:t>
      </w:r>
      <w:r w:rsidR="003331B7" w:rsidRPr="00AA76E9">
        <w:rPr>
          <w:i/>
        </w:rPr>
        <w:t>настоящее</w:t>
      </w:r>
      <w:r w:rsidRPr="00AA76E9">
        <w:rPr>
          <w:i/>
        </w:rPr>
        <w:t xml:space="preserve"> </w:t>
      </w:r>
      <w:r w:rsidR="003331B7" w:rsidRPr="00AA76E9">
        <w:rPr>
          <w:i/>
        </w:rPr>
        <w:t>время</w:t>
      </w:r>
      <w:r w:rsidRPr="00AA76E9">
        <w:rPr>
          <w:i/>
        </w:rPr>
        <w:t xml:space="preserve"> </w:t>
      </w:r>
      <w:r w:rsidR="003331B7" w:rsidRPr="00AA76E9">
        <w:rPr>
          <w:i/>
        </w:rPr>
        <w:t>ожидается</w:t>
      </w:r>
      <w:r w:rsidRPr="00AA76E9">
        <w:rPr>
          <w:i/>
        </w:rPr>
        <w:t xml:space="preserve"> </w:t>
      </w:r>
      <w:r w:rsidR="003331B7" w:rsidRPr="00AA76E9">
        <w:rPr>
          <w:i/>
        </w:rPr>
        <w:t>регистрация</w:t>
      </w:r>
      <w:r w:rsidRPr="00AA76E9">
        <w:rPr>
          <w:i/>
        </w:rPr>
        <w:t xml:space="preserve"> </w:t>
      </w:r>
      <w:r w:rsidR="003331B7" w:rsidRPr="00AA76E9">
        <w:rPr>
          <w:i/>
        </w:rPr>
        <w:t>нового</w:t>
      </w:r>
      <w:r w:rsidRPr="00AA76E9">
        <w:rPr>
          <w:i/>
        </w:rPr>
        <w:t xml:space="preserve"> </w:t>
      </w:r>
      <w:r w:rsidR="003331B7" w:rsidRPr="00AA76E9">
        <w:rPr>
          <w:i/>
        </w:rPr>
        <w:t>пенсионного</w:t>
      </w:r>
      <w:r w:rsidRPr="00AA76E9">
        <w:rPr>
          <w:i/>
        </w:rPr>
        <w:t xml:space="preserve"> </w:t>
      </w:r>
      <w:r w:rsidR="003331B7" w:rsidRPr="00AA76E9">
        <w:rPr>
          <w:i/>
        </w:rPr>
        <w:t>фонда</w:t>
      </w:r>
      <w:r w:rsidRPr="00AA76E9">
        <w:rPr>
          <w:i/>
        </w:rPr>
        <w:t xml:space="preserve"> </w:t>
      </w:r>
      <w:r w:rsidR="003331B7" w:rsidRPr="00AA76E9">
        <w:rPr>
          <w:i/>
        </w:rPr>
        <w:t>в</w:t>
      </w:r>
      <w:r w:rsidRPr="00AA76E9">
        <w:rPr>
          <w:i/>
        </w:rPr>
        <w:t xml:space="preserve"> </w:t>
      </w:r>
      <w:r w:rsidR="003331B7" w:rsidRPr="00AA76E9">
        <w:rPr>
          <w:i/>
        </w:rPr>
        <w:t>Банке</w:t>
      </w:r>
      <w:r w:rsidRPr="00AA76E9">
        <w:rPr>
          <w:i/>
        </w:rPr>
        <w:t xml:space="preserve"> </w:t>
      </w:r>
      <w:r w:rsidR="003331B7" w:rsidRPr="00AA76E9">
        <w:rPr>
          <w:i/>
        </w:rPr>
        <w:t>России,</w:t>
      </w:r>
      <w:r w:rsidRPr="00AA76E9">
        <w:rPr>
          <w:i/>
        </w:rPr>
        <w:t xml:space="preserve"> </w:t>
      </w:r>
      <w:r w:rsidR="003331B7" w:rsidRPr="00AA76E9">
        <w:rPr>
          <w:i/>
        </w:rPr>
        <w:t>а</w:t>
      </w:r>
      <w:r w:rsidRPr="00AA76E9">
        <w:rPr>
          <w:i/>
        </w:rPr>
        <w:t xml:space="preserve"> </w:t>
      </w:r>
      <w:r w:rsidR="003331B7" w:rsidRPr="00AA76E9">
        <w:rPr>
          <w:i/>
        </w:rPr>
        <w:t>вывод</w:t>
      </w:r>
      <w:r w:rsidRPr="00AA76E9">
        <w:rPr>
          <w:i/>
        </w:rPr>
        <w:t xml:space="preserve"> </w:t>
      </w:r>
      <w:r w:rsidR="003331B7" w:rsidRPr="00AA76E9">
        <w:rPr>
          <w:i/>
        </w:rPr>
        <w:t>продуктов</w:t>
      </w:r>
      <w:r w:rsidRPr="00AA76E9">
        <w:rPr>
          <w:i/>
        </w:rPr>
        <w:t xml:space="preserve"> </w:t>
      </w:r>
      <w:r w:rsidR="003331B7" w:rsidRPr="00AA76E9">
        <w:rPr>
          <w:i/>
        </w:rPr>
        <w:t>на</w:t>
      </w:r>
      <w:r w:rsidRPr="00AA76E9">
        <w:rPr>
          <w:i/>
        </w:rPr>
        <w:t xml:space="preserve"> </w:t>
      </w:r>
      <w:r w:rsidR="003331B7" w:rsidRPr="00AA76E9">
        <w:rPr>
          <w:i/>
        </w:rPr>
        <w:t>рынок</w:t>
      </w:r>
      <w:r w:rsidRPr="00AA76E9">
        <w:rPr>
          <w:i/>
        </w:rPr>
        <w:t xml:space="preserve"> </w:t>
      </w:r>
      <w:r w:rsidR="003331B7" w:rsidRPr="00AA76E9">
        <w:rPr>
          <w:i/>
        </w:rPr>
        <w:t>возможен</w:t>
      </w:r>
      <w:r w:rsidRPr="00AA76E9">
        <w:rPr>
          <w:i/>
        </w:rPr>
        <w:t xml:space="preserve"> </w:t>
      </w:r>
      <w:r w:rsidR="003331B7" w:rsidRPr="00AA76E9">
        <w:rPr>
          <w:i/>
        </w:rPr>
        <w:t>до</w:t>
      </w:r>
      <w:r w:rsidRPr="00AA76E9">
        <w:rPr>
          <w:i/>
        </w:rPr>
        <w:t xml:space="preserve"> </w:t>
      </w:r>
      <w:r w:rsidR="003331B7" w:rsidRPr="00AA76E9">
        <w:rPr>
          <w:i/>
        </w:rPr>
        <w:t>конца</w:t>
      </w:r>
      <w:r w:rsidRPr="00AA76E9">
        <w:rPr>
          <w:i/>
        </w:rPr>
        <w:t xml:space="preserve"> </w:t>
      </w:r>
      <w:r w:rsidR="003331B7" w:rsidRPr="00AA76E9">
        <w:rPr>
          <w:i/>
        </w:rPr>
        <w:t>2024</w:t>
      </w:r>
      <w:r w:rsidRPr="00AA76E9">
        <w:rPr>
          <w:i/>
        </w:rPr>
        <w:t xml:space="preserve"> </w:t>
      </w:r>
      <w:r w:rsidR="003331B7" w:rsidRPr="00AA76E9">
        <w:rPr>
          <w:i/>
        </w:rPr>
        <w:t>года,</w:t>
      </w:r>
      <w:r w:rsidRPr="00AA76E9">
        <w:rPr>
          <w:i/>
        </w:rPr>
        <w:t xml:space="preserve"> </w:t>
      </w:r>
      <w:r w:rsidR="003331B7" w:rsidRPr="00AA76E9">
        <w:rPr>
          <w:i/>
        </w:rPr>
        <w:t>уточнил</w:t>
      </w:r>
      <w:r w:rsidRPr="00AA76E9">
        <w:rPr>
          <w:i/>
        </w:rPr>
        <w:t xml:space="preserve"> </w:t>
      </w:r>
      <w:r w:rsidR="003331B7" w:rsidRPr="00AA76E9">
        <w:rPr>
          <w:i/>
        </w:rPr>
        <w:t>генеральный</w:t>
      </w:r>
      <w:r w:rsidRPr="00AA76E9">
        <w:rPr>
          <w:i/>
        </w:rPr>
        <w:t xml:space="preserve"> </w:t>
      </w:r>
      <w:r w:rsidR="003331B7" w:rsidRPr="00AA76E9">
        <w:rPr>
          <w:i/>
        </w:rPr>
        <w:t>директор</w:t>
      </w:r>
      <w:r w:rsidRPr="00AA76E9">
        <w:rPr>
          <w:i/>
        </w:rPr>
        <w:t xml:space="preserve"> </w:t>
      </w:r>
      <w:r w:rsidR="003331B7" w:rsidRPr="00AA76E9">
        <w:rPr>
          <w:i/>
        </w:rPr>
        <w:t>страховой</w:t>
      </w:r>
      <w:r w:rsidRPr="00AA76E9">
        <w:rPr>
          <w:i/>
        </w:rPr>
        <w:t xml:space="preserve"> </w:t>
      </w:r>
      <w:r w:rsidR="003331B7" w:rsidRPr="00AA76E9">
        <w:rPr>
          <w:i/>
        </w:rPr>
        <w:t>компании</w:t>
      </w:r>
      <w:r w:rsidRPr="00AA76E9">
        <w:rPr>
          <w:i/>
        </w:rPr>
        <w:t xml:space="preserve"> «</w:t>
      </w:r>
      <w:r w:rsidR="003331B7" w:rsidRPr="00AA76E9">
        <w:rPr>
          <w:i/>
        </w:rPr>
        <w:t>Ренессанс</w:t>
      </w:r>
      <w:r w:rsidRPr="00AA76E9">
        <w:rPr>
          <w:i/>
        </w:rPr>
        <w:t xml:space="preserve"> </w:t>
      </w:r>
      <w:r w:rsidR="003331B7" w:rsidRPr="00AA76E9">
        <w:rPr>
          <w:i/>
        </w:rPr>
        <w:t>Жизнь</w:t>
      </w:r>
      <w:r w:rsidRPr="00AA76E9">
        <w:rPr>
          <w:i/>
        </w:rPr>
        <w:t xml:space="preserve">» </w:t>
      </w:r>
      <w:r w:rsidR="003331B7" w:rsidRPr="00AA76E9">
        <w:rPr>
          <w:i/>
        </w:rPr>
        <w:t>Олег</w:t>
      </w:r>
      <w:r w:rsidRPr="00AA76E9">
        <w:rPr>
          <w:i/>
        </w:rPr>
        <w:t xml:space="preserve"> </w:t>
      </w:r>
      <w:r w:rsidR="003331B7" w:rsidRPr="00AA76E9">
        <w:rPr>
          <w:i/>
        </w:rPr>
        <w:t>Киселев.</w:t>
      </w:r>
      <w:r w:rsidRPr="00AA76E9">
        <w:rPr>
          <w:i/>
        </w:rPr>
        <w:t xml:space="preserve"> </w:t>
      </w:r>
      <w:r w:rsidR="003331B7" w:rsidRPr="00AA76E9">
        <w:rPr>
          <w:i/>
        </w:rPr>
        <w:t>Пенсионный</w:t>
      </w:r>
      <w:r w:rsidRPr="00AA76E9">
        <w:rPr>
          <w:i/>
        </w:rPr>
        <w:t xml:space="preserve"> </w:t>
      </w:r>
      <w:r w:rsidR="003331B7" w:rsidRPr="00AA76E9">
        <w:rPr>
          <w:i/>
        </w:rPr>
        <w:t>фонд</w:t>
      </w:r>
      <w:r w:rsidRPr="00AA76E9">
        <w:rPr>
          <w:i/>
        </w:rPr>
        <w:t xml:space="preserve"> </w:t>
      </w:r>
      <w:r w:rsidR="003331B7" w:rsidRPr="00AA76E9">
        <w:rPr>
          <w:i/>
        </w:rPr>
        <w:t>сконцентрируется</w:t>
      </w:r>
      <w:r w:rsidRPr="00AA76E9">
        <w:rPr>
          <w:i/>
        </w:rPr>
        <w:t xml:space="preserve"> </w:t>
      </w:r>
      <w:r w:rsidR="003331B7" w:rsidRPr="00AA76E9">
        <w:rPr>
          <w:i/>
        </w:rPr>
        <w:t>на</w:t>
      </w:r>
      <w:r w:rsidRPr="00AA76E9">
        <w:rPr>
          <w:i/>
        </w:rPr>
        <w:t xml:space="preserve"> </w:t>
      </w:r>
      <w:r w:rsidR="003331B7" w:rsidRPr="00AA76E9">
        <w:rPr>
          <w:i/>
        </w:rPr>
        <w:t>накопительных</w:t>
      </w:r>
      <w:r w:rsidRPr="00AA76E9">
        <w:rPr>
          <w:i/>
        </w:rPr>
        <w:t xml:space="preserve"> </w:t>
      </w:r>
      <w:r w:rsidR="003331B7" w:rsidRPr="00AA76E9">
        <w:rPr>
          <w:i/>
        </w:rPr>
        <w:t>продуктах</w:t>
      </w:r>
      <w:r w:rsidRPr="00AA76E9">
        <w:rPr>
          <w:i/>
        </w:rPr>
        <w:t xml:space="preserve"> </w:t>
      </w:r>
      <w:r w:rsidR="003331B7" w:rsidRPr="00AA76E9">
        <w:rPr>
          <w:i/>
        </w:rPr>
        <w:t>в</w:t>
      </w:r>
      <w:r w:rsidRPr="00AA76E9">
        <w:rPr>
          <w:i/>
        </w:rPr>
        <w:t xml:space="preserve"> </w:t>
      </w:r>
      <w:r w:rsidR="003331B7" w:rsidRPr="00AA76E9">
        <w:rPr>
          <w:i/>
        </w:rPr>
        <w:t>рамках</w:t>
      </w:r>
      <w:r w:rsidRPr="00AA76E9">
        <w:rPr>
          <w:i/>
        </w:rPr>
        <w:t xml:space="preserve"> </w:t>
      </w:r>
      <w:r w:rsidR="003331B7" w:rsidRPr="00AA76E9">
        <w:rPr>
          <w:i/>
        </w:rPr>
        <w:t>программы</w:t>
      </w:r>
      <w:r w:rsidRPr="00AA76E9">
        <w:rPr>
          <w:i/>
        </w:rPr>
        <w:t xml:space="preserve"> </w:t>
      </w:r>
      <w:r w:rsidR="003331B7" w:rsidRPr="00AA76E9">
        <w:rPr>
          <w:i/>
        </w:rPr>
        <w:t>долгосрочных</w:t>
      </w:r>
      <w:r w:rsidRPr="00AA76E9">
        <w:rPr>
          <w:i/>
        </w:rPr>
        <w:t xml:space="preserve"> </w:t>
      </w:r>
      <w:r w:rsidR="003331B7" w:rsidRPr="00AA76E9">
        <w:rPr>
          <w:i/>
        </w:rPr>
        <w:t>сбережений</w:t>
      </w:r>
      <w:r w:rsidRPr="00AA76E9">
        <w:rPr>
          <w:i/>
        </w:rPr>
        <w:t xml:space="preserve"> </w:t>
      </w:r>
      <w:r w:rsidR="003331B7" w:rsidRPr="00AA76E9">
        <w:rPr>
          <w:i/>
        </w:rPr>
        <w:t>(ПДС),</w:t>
      </w:r>
      <w:r w:rsidRPr="00AA76E9">
        <w:rPr>
          <w:i/>
        </w:rPr>
        <w:t xml:space="preserve"> </w:t>
      </w:r>
      <w:r w:rsidR="003331B7" w:rsidRPr="00AA76E9">
        <w:rPr>
          <w:i/>
        </w:rPr>
        <w:t>которая</w:t>
      </w:r>
      <w:r w:rsidRPr="00AA76E9">
        <w:rPr>
          <w:i/>
        </w:rPr>
        <w:t xml:space="preserve"> </w:t>
      </w:r>
      <w:r w:rsidR="003331B7" w:rsidRPr="00AA76E9">
        <w:rPr>
          <w:i/>
        </w:rPr>
        <w:t>была</w:t>
      </w:r>
      <w:r w:rsidRPr="00AA76E9">
        <w:rPr>
          <w:i/>
        </w:rPr>
        <w:t xml:space="preserve"> </w:t>
      </w:r>
      <w:r w:rsidR="003331B7" w:rsidRPr="00AA76E9">
        <w:rPr>
          <w:i/>
        </w:rPr>
        <w:t>запущена</w:t>
      </w:r>
      <w:r w:rsidRPr="00AA76E9">
        <w:rPr>
          <w:i/>
        </w:rPr>
        <w:t xml:space="preserve"> </w:t>
      </w:r>
      <w:r w:rsidR="003331B7" w:rsidRPr="00AA76E9">
        <w:rPr>
          <w:i/>
        </w:rPr>
        <w:t>в</w:t>
      </w:r>
      <w:r w:rsidRPr="00AA76E9">
        <w:rPr>
          <w:i/>
        </w:rPr>
        <w:t xml:space="preserve"> </w:t>
      </w:r>
      <w:r w:rsidR="003331B7" w:rsidRPr="00AA76E9">
        <w:rPr>
          <w:i/>
        </w:rPr>
        <w:t>России</w:t>
      </w:r>
      <w:r w:rsidRPr="00AA76E9">
        <w:rPr>
          <w:i/>
        </w:rPr>
        <w:t xml:space="preserve"> </w:t>
      </w:r>
      <w:r w:rsidR="003331B7" w:rsidRPr="00AA76E9">
        <w:rPr>
          <w:i/>
        </w:rPr>
        <w:t>с</w:t>
      </w:r>
      <w:r w:rsidRPr="00AA76E9">
        <w:rPr>
          <w:i/>
        </w:rPr>
        <w:t xml:space="preserve"> </w:t>
      </w:r>
      <w:r w:rsidR="003331B7" w:rsidRPr="00AA76E9">
        <w:rPr>
          <w:i/>
        </w:rPr>
        <w:t>начала</w:t>
      </w:r>
      <w:r w:rsidRPr="00AA76E9">
        <w:rPr>
          <w:i/>
        </w:rPr>
        <w:t xml:space="preserve"> </w:t>
      </w:r>
      <w:r w:rsidR="003331B7" w:rsidRPr="00AA76E9">
        <w:rPr>
          <w:i/>
        </w:rPr>
        <w:t>2024</w:t>
      </w:r>
      <w:r w:rsidRPr="00AA76E9">
        <w:rPr>
          <w:i/>
        </w:rPr>
        <w:t xml:space="preserve"> </w:t>
      </w:r>
      <w:r w:rsidR="003331B7" w:rsidRPr="00AA76E9">
        <w:rPr>
          <w:i/>
        </w:rPr>
        <w:t>года,</w:t>
      </w:r>
      <w:r w:rsidRPr="00AA76E9">
        <w:rPr>
          <w:i/>
        </w:rPr>
        <w:t xml:space="preserve"> </w:t>
      </w:r>
      <w:hyperlink w:anchor="А105" w:history="1">
        <w:r w:rsidR="003331B7" w:rsidRPr="00AA76E9">
          <w:rPr>
            <w:rStyle w:val="a3"/>
            <w:i/>
          </w:rPr>
          <w:t>передает</w:t>
        </w:r>
        <w:r w:rsidRPr="00AA76E9">
          <w:rPr>
            <w:rStyle w:val="a3"/>
            <w:i/>
          </w:rPr>
          <w:t xml:space="preserve"> «</w:t>
        </w:r>
        <w:r w:rsidR="003331B7" w:rsidRPr="00AA76E9">
          <w:rPr>
            <w:rStyle w:val="a3"/>
            <w:i/>
          </w:rPr>
          <w:t>Ежедневная</w:t>
        </w:r>
        <w:r w:rsidRPr="00AA76E9">
          <w:rPr>
            <w:rStyle w:val="a3"/>
            <w:i/>
          </w:rPr>
          <w:t xml:space="preserve"> </w:t>
        </w:r>
        <w:r w:rsidR="003331B7" w:rsidRPr="00AA76E9">
          <w:rPr>
            <w:rStyle w:val="a3"/>
            <w:i/>
          </w:rPr>
          <w:t>деловая</w:t>
        </w:r>
        <w:r w:rsidRPr="00AA76E9">
          <w:rPr>
            <w:rStyle w:val="a3"/>
            <w:i/>
          </w:rPr>
          <w:t xml:space="preserve"> </w:t>
        </w:r>
        <w:r w:rsidR="003331B7" w:rsidRPr="00AA76E9">
          <w:rPr>
            <w:rStyle w:val="a3"/>
            <w:i/>
          </w:rPr>
          <w:t>газета</w:t>
        </w:r>
        <w:r w:rsidRPr="00AA76E9">
          <w:rPr>
            <w:rStyle w:val="a3"/>
            <w:i/>
          </w:rPr>
          <w:t xml:space="preserve"> </w:t>
        </w:r>
        <w:r w:rsidR="003331B7" w:rsidRPr="00AA76E9">
          <w:rPr>
            <w:rStyle w:val="a3"/>
            <w:i/>
          </w:rPr>
          <w:t>РБК</w:t>
        </w:r>
        <w:r w:rsidRPr="00AA76E9">
          <w:rPr>
            <w:rStyle w:val="a3"/>
            <w:i/>
          </w:rPr>
          <w:t>»</w:t>
        </w:r>
      </w:hyperlink>
    </w:p>
    <w:p w14:paraId="09DD737E" w14:textId="77777777" w:rsidR="00156C13" w:rsidRPr="00AA76E9" w:rsidRDefault="00000000" w:rsidP="00676D5F">
      <w:pPr>
        <w:numPr>
          <w:ilvl w:val="0"/>
          <w:numId w:val="25"/>
        </w:numPr>
        <w:rPr>
          <w:i/>
        </w:rPr>
      </w:pPr>
      <w:hyperlink w:anchor="А107" w:history="1">
        <w:r w:rsidR="00D316E1" w:rsidRPr="00AA76E9">
          <w:rPr>
            <w:rStyle w:val="a3"/>
            <w:i/>
          </w:rPr>
          <w:t>«</w:t>
        </w:r>
        <w:r w:rsidR="00156C13" w:rsidRPr="00AA76E9">
          <w:rPr>
            <w:rStyle w:val="a3"/>
            <w:i/>
          </w:rPr>
          <w:t>Российская</w:t>
        </w:r>
        <w:r w:rsidR="00D316E1" w:rsidRPr="00AA76E9">
          <w:rPr>
            <w:rStyle w:val="a3"/>
            <w:i/>
          </w:rPr>
          <w:t xml:space="preserve"> </w:t>
        </w:r>
        <w:r w:rsidR="00156C13" w:rsidRPr="00AA76E9">
          <w:rPr>
            <w:rStyle w:val="a3"/>
            <w:i/>
          </w:rPr>
          <w:t>газета</w:t>
        </w:r>
        <w:r w:rsidR="00D316E1" w:rsidRPr="00AA76E9">
          <w:rPr>
            <w:rStyle w:val="a3"/>
            <w:i/>
          </w:rPr>
          <w:t xml:space="preserve">» </w:t>
        </w:r>
        <w:r w:rsidR="00156C13" w:rsidRPr="00AA76E9">
          <w:rPr>
            <w:rStyle w:val="a3"/>
            <w:i/>
          </w:rPr>
          <w:t>публикует</w:t>
        </w:r>
      </w:hyperlink>
      <w:r w:rsidR="00D316E1" w:rsidRPr="00AA76E9">
        <w:rPr>
          <w:i/>
        </w:rPr>
        <w:t xml:space="preserve"> </w:t>
      </w:r>
      <w:r w:rsidR="00156C13" w:rsidRPr="00AA76E9">
        <w:rPr>
          <w:i/>
        </w:rPr>
        <w:t>несколько</w:t>
      </w:r>
      <w:r w:rsidR="00D316E1" w:rsidRPr="00AA76E9">
        <w:rPr>
          <w:i/>
        </w:rPr>
        <w:t xml:space="preserve"> </w:t>
      </w:r>
      <w:r w:rsidR="00156C13" w:rsidRPr="00AA76E9">
        <w:rPr>
          <w:i/>
        </w:rPr>
        <w:t>важных</w:t>
      </w:r>
      <w:r w:rsidR="00D316E1" w:rsidRPr="00AA76E9">
        <w:rPr>
          <w:i/>
        </w:rPr>
        <w:t xml:space="preserve"> </w:t>
      </w:r>
      <w:r w:rsidR="00156C13" w:rsidRPr="00AA76E9">
        <w:rPr>
          <w:i/>
        </w:rPr>
        <w:t>законов.</w:t>
      </w:r>
      <w:r w:rsidR="00D316E1" w:rsidRPr="00AA76E9">
        <w:rPr>
          <w:i/>
        </w:rPr>
        <w:t xml:space="preserve"> </w:t>
      </w:r>
      <w:r w:rsidR="00156C13" w:rsidRPr="00AA76E9">
        <w:rPr>
          <w:i/>
        </w:rPr>
        <w:t>Одна</w:t>
      </w:r>
      <w:r w:rsidR="00D316E1" w:rsidRPr="00AA76E9">
        <w:rPr>
          <w:i/>
        </w:rPr>
        <w:t xml:space="preserve"> </w:t>
      </w:r>
      <w:r w:rsidR="00156C13" w:rsidRPr="00AA76E9">
        <w:rPr>
          <w:i/>
        </w:rPr>
        <w:t>из</w:t>
      </w:r>
      <w:r w:rsidR="00D316E1" w:rsidRPr="00AA76E9">
        <w:rPr>
          <w:i/>
        </w:rPr>
        <w:t xml:space="preserve"> </w:t>
      </w:r>
      <w:r w:rsidR="00156C13" w:rsidRPr="00AA76E9">
        <w:rPr>
          <w:i/>
        </w:rPr>
        <w:t>новаций:</w:t>
      </w:r>
      <w:r w:rsidR="00D316E1" w:rsidRPr="00AA76E9">
        <w:rPr>
          <w:i/>
        </w:rPr>
        <w:t xml:space="preserve"> </w:t>
      </w:r>
      <w:r w:rsidR="00156C13" w:rsidRPr="00AA76E9">
        <w:rPr>
          <w:i/>
        </w:rPr>
        <w:t>поправки</w:t>
      </w:r>
      <w:r w:rsidR="00D316E1" w:rsidRPr="00AA76E9">
        <w:rPr>
          <w:i/>
        </w:rPr>
        <w:t xml:space="preserve"> </w:t>
      </w:r>
      <w:r w:rsidR="00156C13" w:rsidRPr="00AA76E9">
        <w:rPr>
          <w:i/>
        </w:rPr>
        <w:t>в</w:t>
      </w:r>
      <w:r w:rsidR="00D316E1" w:rsidRPr="00AA76E9">
        <w:rPr>
          <w:i/>
        </w:rPr>
        <w:t xml:space="preserve"> </w:t>
      </w:r>
      <w:r w:rsidR="00156C13" w:rsidRPr="00AA76E9">
        <w:rPr>
          <w:i/>
        </w:rPr>
        <w:t>Гражданский</w:t>
      </w:r>
      <w:r w:rsidR="00D316E1" w:rsidRPr="00AA76E9">
        <w:rPr>
          <w:i/>
        </w:rPr>
        <w:t xml:space="preserve"> </w:t>
      </w:r>
      <w:r w:rsidR="00156C13" w:rsidRPr="00AA76E9">
        <w:rPr>
          <w:i/>
        </w:rPr>
        <w:t>процессуальный</w:t>
      </w:r>
      <w:r w:rsidR="00D316E1" w:rsidRPr="00AA76E9">
        <w:rPr>
          <w:i/>
        </w:rPr>
        <w:t xml:space="preserve"> </w:t>
      </w:r>
      <w:r w:rsidR="00156C13" w:rsidRPr="00AA76E9">
        <w:rPr>
          <w:i/>
        </w:rPr>
        <w:t>кодекс,</w:t>
      </w:r>
      <w:r w:rsidR="00D316E1" w:rsidRPr="00AA76E9">
        <w:rPr>
          <w:i/>
        </w:rPr>
        <w:t xml:space="preserve"> </w:t>
      </w:r>
      <w:r w:rsidR="00156C13" w:rsidRPr="00AA76E9">
        <w:rPr>
          <w:i/>
        </w:rPr>
        <w:t>которые</w:t>
      </w:r>
      <w:r w:rsidR="00D316E1" w:rsidRPr="00AA76E9">
        <w:rPr>
          <w:i/>
        </w:rPr>
        <w:t xml:space="preserve"> </w:t>
      </w:r>
      <w:r w:rsidR="00156C13" w:rsidRPr="00AA76E9">
        <w:rPr>
          <w:i/>
        </w:rPr>
        <w:t>разрешают</w:t>
      </w:r>
      <w:r w:rsidR="00D316E1" w:rsidRPr="00AA76E9">
        <w:rPr>
          <w:i/>
        </w:rPr>
        <w:t xml:space="preserve"> </w:t>
      </w:r>
      <w:r w:rsidR="00156C13" w:rsidRPr="00AA76E9">
        <w:rPr>
          <w:i/>
        </w:rPr>
        <w:t>подавать</w:t>
      </w:r>
      <w:r w:rsidR="00D316E1" w:rsidRPr="00AA76E9">
        <w:rPr>
          <w:i/>
        </w:rPr>
        <w:t xml:space="preserve"> </w:t>
      </w:r>
      <w:r w:rsidR="00156C13" w:rsidRPr="00AA76E9">
        <w:rPr>
          <w:i/>
        </w:rPr>
        <w:t>иски</w:t>
      </w:r>
      <w:r w:rsidR="00D316E1" w:rsidRPr="00AA76E9">
        <w:rPr>
          <w:i/>
        </w:rPr>
        <w:t xml:space="preserve"> </w:t>
      </w:r>
      <w:r w:rsidR="00156C13" w:rsidRPr="00AA76E9">
        <w:rPr>
          <w:i/>
        </w:rPr>
        <w:t>о</w:t>
      </w:r>
      <w:r w:rsidR="00D316E1" w:rsidRPr="00AA76E9">
        <w:rPr>
          <w:i/>
        </w:rPr>
        <w:t xml:space="preserve"> </w:t>
      </w:r>
      <w:r w:rsidR="00156C13" w:rsidRPr="00AA76E9">
        <w:rPr>
          <w:i/>
        </w:rPr>
        <w:t>защите</w:t>
      </w:r>
      <w:r w:rsidR="00D316E1" w:rsidRPr="00AA76E9">
        <w:rPr>
          <w:i/>
        </w:rPr>
        <w:t xml:space="preserve"> </w:t>
      </w:r>
      <w:r w:rsidR="00156C13" w:rsidRPr="00AA76E9">
        <w:rPr>
          <w:i/>
        </w:rPr>
        <w:t>пенсионных</w:t>
      </w:r>
      <w:r w:rsidR="00D316E1" w:rsidRPr="00AA76E9">
        <w:rPr>
          <w:i/>
        </w:rPr>
        <w:t xml:space="preserve"> </w:t>
      </w:r>
      <w:r w:rsidR="00156C13" w:rsidRPr="00AA76E9">
        <w:rPr>
          <w:i/>
        </w:rPr>
        <w:t>прав,</w:t>
      </w:r>
      <w:r w:rsidR="00D316E1" w:rsidRPr="00AA76E9">
        <w:rPr>
          <w:i/>
        </w:rPr>
        <w:t xml:space="preserve"> </w:t>
      </w:r>
      <w:r w:rsidR="00156C13" w:rsidRPr="00AA76E9">
        <w:rPr>
          <w:i/>
        </w:rPr>
        <w:t>а</w:t>
      </w:r>
      <w:r w:rsidR="00D316E1" w:rsidRPr="00AA76E9">
        <w:rPr>
          <w:i/>
        </w:rPr>
        <w:t xml:space="preserve"> </w:t>
      </w:r>
      <w:r w:rsidR="00156C13" w:rsidRPr="00AA76E9">
        <w:rPr>
          <w:i/>
        </w:rPr>
        <w:t>также</w:t>
      </w:r>
      <w:r w:rsidR="00D316E1" w:rsidRPr="00AA76E9">
        <w:rPr>
          <w:i/>
        </w:rPr>
        <w:t xml:space="preserve"> </w:t>
      </w:r>
      <w:r w:rsidR="00156C13" w:rsidRPr="00AA76E9">
        <w:rPr>
          <w:i/>
        </w:rPr>
        <w:t>прав</w:t>
      </w:r>
      <w:r w:rsidR="00D316E1" w:rsidRPr="00AA76E9">
        <w:rPr>
          <w:i/>
        </w:rPr>
        <w:t xml:space="preserve"> </w:t>
      </w:r>
      <w:r w:rsidR="00156C13" w:rsidRPr="00AA76E9">
        <w:rPr>
          <w:i/>
        </w:rPr>
        <w:t>на</w:t>
      </w:r>
      <w:r w:rsidR="00D316E1" w:rsidRPr="00AA76E9">
        <w:rPr>
          <w:i/>
        </w:rPr>
        <w:t xml:space="preserve"> </w:t>
      </w:r>
      <w:r w:rsidR="00156C13" w:rsidRPr="00AA76E9">
        <w:rPr>
          <w:i/>
        </w:rPr>
        <w:t>иные</w:t>
      </w:r>
      <w:r w:rsidR="00D316E1" w:rsidRPr="00AA76E9">
        <w:rPr>
          <w:i/>
        </w:rPr>
        <w:t xml:space="preserve"> </w:t>
      </w:r>
      <w:r w:rsidR="00156C13" w:rsidRPr="00AA76E9">
        <w:rPr>
          <w:i/>
        </w:rPr>
        <w:t>социальные</w:t>
      </w:r>
      <w:r w:rsidR="00D316E1" w:rsidRPr="00AA76E9">
        <w:rPr>
          <w:i/>
        </w:rPr>
        <w:t xml:space="preserve"> </w:t>
      </w:r>
      <w:r w:rsidR="00156C13" w:rsidRPr="00AA76E9">
        <w:rPr>
          <w:i/>
        </w:rPr>
        <w:t>выплаты</w:t>
      </w:r>
      <w:r w:rsidR="00D316E1" w:rsidRPr="00AA76E9">
        <w:rPr>
          <w:i/>
        </w:rPr>
        <w:t xml:space="preserve"> </w:t>
      </w:r>
      <w:r w:rsidR="00156C13" w:rsidRPr="00AA76E9">
        <w:rPr>
          <w:i/>
        </w:rPr>
        <w:t>и</w:t>
      </w:r>
      <w:r w:rsidR="00D316E1" w:rsidRPr="00AA76E9">
        <w:rPr>
          <w:i/>
        </w:rPr>
        <w:t xml:space="preserve"> </w:t>
      </w:r>
      <w:r w:rsidR="00156C13" w:rsidRPr="00AA76E9">
        <w:rPr>
          <w:i/>
        </w:rPr>
        <w:t>льготы</w:t>
      </w:r>
      <w:r w:rsidR="00D316E1" w:rsidRPr="00AA76E9">
        <w:rPr>
          <w:i/>
        </w:rPr>
        <w:t xml:space="preserve"> </w:t>
      </w:r>
      <w:r w:rsidR="00156C13" w:rsidRPr="00AA76E9">
        <w:rPr>
          <w:i/>
        </w:rPr>
        <w:t>не</w:t>
      </w:r>
      <w:r w:rsidR="00D316E1" w:rsidRPr="00AA76E9">
        <w:rPr>
          <w:i/>
        </w:rPr>
        <w:t xml:space="preserve"> </w:t>
      </w:r>
      <w:r w:rsidR="00156C13" w:rsidRPr="00AA76E9">
        <w:rPr>
          <w:i/>
        </w:rPr>
        <w:t>только</w:t>
      </w:r>
      <w:r w:rsidR="00D316E1" w:rsidRPr="00AA76E9">
        <w:rPr>
          <w:i/>
        </w:rPr>
        <w:t xml:space="preserve"> </w:t>
      </w:r>
      <w:r w:rsidR="00156C13" w:rsidRPr="00AA76E9">
        <w:rPr>
          <w:i/>
        </w:rPr>
        <w:t>по</w:t>
      </w:r>
      <w:r w:rsidR="00D316E1" w:rsidRPr="00AA76E9">
        <w:rPr>
          <w:i/>
        </w:rPr>
        <w:t xml:space="preserve"> </w:t>
      </w:r>
      <w:r w:rsidR="00156C13" w:rsidRPr="00AA76E9">
        <w:rPr>
          <w:i/>
        </w:rPr>
        <w:t>месту</w:t>
      </w:r>
      <w:r w:rsidR="00D316E1" w:rsidRPr="00AA76E9">
        <w:rPr>
          <w:i/>
        </w:rPr>
        <w:t xml:space="preserve"> </w:t>
      </w:r>
      <w:r w:rsidR="00156C13" w:rsidRPr="00AA76E9">
        <w:rPr>
          <w:i/>
        </w:rPr>
        <w:t>нахождения</w:t>
      </w:r>
      <w:r w:rsidR="00D316E1" w:rsidRPr="00AA76E9">
        <w:rPr>
          <w:i/>
        </w:rPr>
        <w:t xml:space="preserve"> </w:t>
      </w:r>
      <w:r w:rsidR="00156C13" w:rsidRPr="00AA76E9">
        <w:rPr>
          <w:i/>
        </w:rPr>
        <w:t>ответчика,</w:t>
      </w:r>
      <w:r w:rsidR="00D316E1" w:rsidRPr="00AA76E9">
        <w:rPr>
          <w:i/>
        </w:rPr>
        <w:t xml:space="preserve"> </w:t>
      </w:r>
      <w:r w:rsidR="00156C13" w:rsidRPr="00AA76E9">
        <w:rPr>
          <w:i/>
        </w:rPr>
        <w:t>но</w:t>
      </w:r>
      <w:r w:rsidR="00D316E1" w:rsidRPr="00AA76E9">
        <w:rPr>
          <w:i/>
        </w:rPr>
        <w:t xml:space="preserve"> </w:t>
      </w:r>
      <w:r w:rsidR="00156C13" w:rsidRPr="00AA76E9">
        <w:rPr>
          <w:i/>
        </w:rPr>
        <w:t>и</w:t>
      </w:r>
      <w:r w:rsidR="00D316E1" w:rsidRPr="00AA76E9">
        <w:rPr>
          <w:i/>
        </w:rPr>
        <w:t xml:space="preserve"> </w:t>
      </w:r>
      <w:r w:rsidR="00156C13" w:rsidRPr="00AA76E9">
        <w:rPr>
          <w:i/>
        </w:rPr>
        <w:t>по</w:t>
      </w:r>
      <w:r w:rsidR="00D316E1" w:rsidRPr="00AA76E9">
        <w:rPr>
          <w:i/>
        </w:rPr>
        <w:t xml:space="preserve"> </w:t>
      </w:r>
      <w:r w:rsidR="00156C13" w:rsidRPr="00AA76E9">
        <w:rPr>
          <w:i/>
        </w:rPr>
        <w:t>месту</w:t>
      </w:r>
      <w:r w:rsidR="00D316E1" w:rsidRPr="00AA76E9">
        <w:rPr>
          <w:i/>
        </w:rPr>
        <w:t xml:space="preserve"> </w:t>
      </w:r>
      <w:r w:rsidR="00156C13" w:rsidRPr="00AA76E9">
        <w:rPr>
          <w:i/>
        </w:rPr>
        <w:t>жительства</w:t>
      </w:r>
      <w:r w:rsidR="00D316E1" w:rsidRPr="00AA76E9">
        <w:rPr>
          <w:i/>
        </w:rPr>
        <w:t xml:space="preserve"> </w:t>
      </w:r>
      <w:r w:rsidR="00156C13" w:rsidRPr="00AA76E9">
        <w:rPr>
          <w:i/>
        </w:rPr>
        <w:t>истца</w:t>
      </w:r>
    </w:p>
    <w:p w14:paraId="0FA4531C" w14:textId="77777777" w:rsidR="00156C13" w:rsidRPr="00AA76E9" w:rsidRDefault="00156C13" w:rsidP="00676D5F">
      <w:pPr>
        <w:numPr>
          <w:ilvl w:val="0"/>
          <w:numId w:val="25"/>
        </w:numPr>
        <w:rPr>
          <w:i/>
        </w:rPr>
      </w:pPr>
      <w:r w:rsidRPr="00AA76E9">
        <w:rPr>
          <w:i/>
        </w:rPr>
        <w:t>Россиян</w:t>
      </w:r>
      <w:r w:rsidR="00D316E1" w:rsidRPr="00AA76E9">
        <w:rPr>
          <w:i/>
        </w:rPr>
        <w:t xml:space="preserve"> </w:t>
      </w:r>
      <w:r w:rsidRPr="00AA76E9">
        <w:rPr>
          <w:i/>
        </w:rPr>
        <w:t>ждут</w:t>
      </w:r>
      <w:r w:rsidR="00D316E1" w:rsidRPr="00AA76E9">
        <w:rPr>
          <w:i/>
        </w:rPr>
        <w:t xml:space="preserve"> </w:t>
      </w:r>
      <w:r w:rsidRPr="00AA76E9">
        <w:rPr>
          <w:i/>
        </w:rPr>
        <w:t>серьезные</w:t>
      </w:r>
      <w:r w:rsidR="00D316E1" w:rsidRPr="00AA76E9">
        <w:rPr>
          <w:i/>
        </w:rPr>
        <w:t xml:space="preserve"> </w:t>
      </w:r>
      <w:r w:rsidRPr="00AA76E9">
        <w:rPr>
          <w:i/>
        </w:rPr>
        <w:t>изменения,</w:t>
      </w:r>
      <w:r w:rsidR="00D316E1" w:rsidRPr="00AA76E9">
        <w:rPr>
          <w:i/>
        </w:rPr>
        <w:t xml:space="preserve"> </w:t>
      </w:r>
      <w:r w:rsidRPr="00AA76E9">
        <w:rPr>
          <w:i/>
        </w:rPr>
        <w:t>касающиеся</w:t>
      </w:r>
      <w:r w:rsidR="00D316E1" w:rsidRPr="00AA76E9">
        <w:rPr>
          <w:i/>
        </w:rPr>
        <w:t xml:space="preserve"> </w:t>
      </w:r>
      <w:r w:rsidRPr="00AA76E9">
        <w:rPr>
          <w:i/>
        </w:rPr>
        <w:t>пенсионной</w:t>
      </w:r>
      <w:r w:rsidR="00D316E1" w:rsidRPr="00AA76E9">
        <w:rPr>
          <w:i/>
        </w:rPr>
        <w:t xml:space="preserve"> </w:t>
      </w:r>
      <w:r w:rsidRPr="00AA76E9">
        <w:rPr>
          <w:i/>
        </w:rPr>
        <w:t>сферы.</w:t>
      </w:r>
      <w:r w:rsidR="00D316E1" w:rsidRPr="00AA76E9">
        <w:rPr>
          <w:i/>
        </w:rPr>
        <w:t xml:space="preserve"> </w:t>
      </w:r>
      <w:r w:rsidRPr="00AA76E9">
        <w:rPr>
          <w:i/>
        </w:rPr>
        <w:t>Одно</w:t>
      </w:r>
      <w:r w:rsidR="00D316E1" w:rsidRPr="00AA76E9">
        <w:rPr>
          <w:i/>
        </w:rPr>
        <w:t xml:space="preserve"> </w:t>
      </w:r>
      <w:r w:rsidRPr="00AA76E9">
        <w:rPr>
          <w:i/>
        </w:rPr>
        <w:t>из</w:t>
      </w:r>
      <w:r w:rsidR="00D316E1" w:rsidRPr="00AA76E9">
        <w:rPr>
          <w:i/>
        </w:rPr>
        <w:t xml:space="preserve"> </w:t>
      </w:r>
      <w:r w:rsidRPr="00AA76E9">
        <w:rPr>
          <w:i/>
        </w:rPr>
        <w:t>них</w:t>
      </w:r>
      <w:r w:rsidR="00D316E1" w:rsidRPr="00AA76E9">
        <w:rPr>
          <w:i/>
        </w:rPr>
        <w:t xml:space="preserve"> </w:t>
      </w:r>
      <w:r w:rsidRPr="00AA76E9">
        <w:rPr>
          <w:i/>
        </w:rPr>
        <w:t>затрагивает</w:t>
      </w:r>
      <w:r w:rsidR="00D316E1" w:rsidRPr="00AA76E9">
        <w:rPr>
          <w:i/>
        </w:rPr>
        <w:t xml:space="preserve"> </w:t>
      </w:r>
      <w:r w:rsidRPr="00AA76E9">
        <w:rPr>
          <w:i/>
        </w:rPr>
        <w:t>лишь</w:t>
      </w:r>
      <w:r w:rsidR="00D316E1" w:rsidRPr="00AA76E9">
        <w:rPr>
          <w:i/>
        </w:rPr>
        <w:t xml:space="preserve"> </w:t>
      </w:r>
      <w:r w:rsidRPr="00AA76E9">
        <w:rPr>
          <w:i/>
        </w:rPr>
        <w:t>работающих</w:t>
      </w:r>
      <w:r w:rsidR="00D316E1" w:rsidRPr="00AA76E9">
        <w:rPr>
          <w:i/>
        </w:rPr>
        <w:t xml:space="preserve"> </w:t>
      </w:r>
      <w:r w:rsidRPr="00AA76E9">
        <w:rPr>
          <w:i/>
        </w:rPr>
        <w:t>пенсионеров,</w:t>
      </w:r>
      <w:r w:rsidR="00D316E1" w:rsidRPr="00AA76E9">
        <w:rPr>
          <w:i/>
        </w:rPr>
        <w:t xml:space="preserve"> </w:t>
      </w:r>
      <w:r w:rsidRPr="00AA76E9">
        <w:rPr>
          <w:i/>
        </w:rPr>
        <w:t>а</w:t>
      </w:r>
      <w:r w:rsidR="00D316E1" w:rsidRPr="00AA76E9">
        <w:rPr>
          <w:i/>
        </w:rPr>
        <w:t xml:space="preserve"> </w:t>
      </w:r>
      <w:r w:rsidRPr="00AA76E9">
        <w:rPr>
          <w:i/>
        </w:rPr>
        <w:t>второе</w:t>
      </w:r>
      <w:r w:rsidR="00D316E1" w:rsidRPr="00AA76E9">
        <w:rPr>
          <w:i/>
        </w:rPr>
        <w:t xml:space="preserve"> </w:t>
      </w:r>
      <w:r w:rsidRPr="00AA76E9">
        <w:rPr>
          <w:i/>
        </w:rPr>
        <w:t>распространяется</w:t>
      </w:r>
      <w:r w:rsidR="00D316E1" w:rsidRPr="00AA76E9">
        <w:rPr>
          <w:i/>
        </w:rPr>
        <w:t xml:space="preserve"> </w:t>
      </w:r>
      <w:r w:rsidRPr="00AA76E9">
        <w:rPr>
          <w:i/>
        </w:rPr>
        <w:t>на</w:t>
      </w:r>
      <w:r w:rsidR="00D316E1" w:rsidRPr="00AA76E9">
        <w:rPr>
          <w:i/>
        </w:rPr>
        <w:t xml:space="preserve"> </w:t>
      </w:r>
      <w:r w:rsidRPr="00AA76E9">
        <w:rPr>
          <w:i/>
        </w:rPr>
        <w:t>граждан,</w:t>
      </w:r>
      <w:r w:rsidR="00D316E1" w:rsidRPr="00AA76E9">
        <w:rPr>
          <w:i/>
        </w:rPr>
        <w:t xml:space="preserve"> </w:t>
      </w:r>
      <w:r w:rsidRPr="00AA76E9">
        <w:rPr>
          <w:i/>
        </w:rPr>
        <w:t>которые</w:t>
      </w:r>
      <w:r w:rsidR="00D316E1" w:rsidRPr="00AA76E9">
        <w:rPr>
          <w:i/>
        </w:rPr>
        <w:t xml:space="preserve"> </w:t>
      </w:r>
      <w:r w:rsidRPr="00AA76E9">
        <w:rPr>
          <w:i/>
        </w:rPr>
        <w:t>только</w:t>
      </w:r>
      <w:r w:rsidR="00D316E1" w:rsidRPr="00AA76E9">
        <w:rPr>
          <w:i/>
        </w:rPr>
        <w:t xml:space="preserve"> </w:t>
      </w:r>
      <w:r w:rsidRPr="00AA76E9">
        <w:rPr>
          <w:i/>
        </w:rPr>
        <w:t>задумываются</w:t>
      </w:r>
      <w:r w:rsidR="00D316E1" w:rsidRPr="00AA76E9">
        <w:rPr>
          <w:i/>
        </w:rPr>
        <w:t xml:space="preserve"> </w:t>
      </w:r>
      <w:r w:rsidRPr="00AA76E9">
        <w:rPr>
          <w:i/>
        </w:rPr>
        <w:t>о</w:t>
      </w:r>
      <w:r w:rsidR="00D316E1" w:rsidRPr="00AA76E9">
        <w:rPr>
          <w:i/>
        </w:rPr>
        <w:t xml:space="preserve"> </w:t>
      </w:r>
      <w:r w:rsidRPr="00AA76E9">
        <w:rPr>
          <w:i/>
        </w:rPr>
        <w:t>формировании</w:t>
      </w:r>
      <w:r w:rsidR="00D316E1" w:rsidRPr="00AA76E9">
        <w:rPr>
          <w:i/>
        </w:rPr>
        <w:t xml:space="preserve"> </w:t>
      </w:r>
      <w:r w:rsidRPr="00AA76E9">
        <w:rPr>
          <w:i/>
        </w:rPr>
        <w:t>достойной</w:t>
      </w:r>
      <w:r w:rsidR="00D316E1" w:rsidRPr="00AA76E9">
        <w:rPr>
          <w:i/>
        </w:rPr>
        <w:t xml:space="preserve"> </w:t>
      </w:r>
      <w:r w:rsidRPr="00AA76E9">
        <w:rPr>
          <w:i/>
        </w:rPr>
        <w:t>пенсии,</w:t>
      </w:r>
      <w:r w:rsidR="00D316E1" w:rsidRPr="00AA76E9">
        <w:rPr>
          <w:i/>
        </w:rPr>
        <w:t xml:space="preserve"> </w:t>
      </w:r>
      <w:hyperlink w:anchor="А108" w:history="1">
        <w:r w:rsidRPr="00AA76E9">
          <w:rPr>
            <w:rStyle w:val="a3"/>
            <w:i/>
          </w:rPr>
          <w:t>пишет</w:t>
        </w:r>
        <w:r w:rsidR="00D316E1" w:rsidRPr="00AA76E9">
          <w:rPr>
            <w:rStyle w:val="a3"/>
            <w:i/>
          </w:rPr>
          <w:t xml:space="preserve"> «</w:t>
        </w:r>
        <w:r w:rsidRPr="00AA76E9">
          <w:rPr>
            <w:rStyle w:val="a3"/>
            <w:i/>
          </w:rPr>
          <w:t>Росбалт</w:t>
        </w:r>
        <w:r w:rsidR="00D316E1" w:rsidRPr="00AA76E9">
          <w:rPr>
            <w:rStyle w:val="a3"/>
            <w:i/>
          </w:rPr>
          <w:t>»</w:t>
        </w:r>
      </w:hyperlink>
    </w:p>
    <w:p w14:paraId="2E1524B3" w14:textId="77777777" w:rsidR="00156C13" w:rsidRPr="00AA76E9" w:rsidRDefault="00156C13" w:rsidP="00676D5F">
      <w:pPr>
        <w:numPr>
          <w:ilvl w:val="0"/>
          <w:numId w:val="25"/>
        </w:numPr>
        <w:rPr>
          <w:i/>
        </w:rPr>
      </w:pPr>
      <w:r w:rsidRPr="00AA76E9">
        <w:rPr>
          <w:i/>
        </w:rPr>
        <w:t>Депутаты</w:t>
      </w:r>
      <w:r w:rsidR="00D316E1" w:rsidRPr="00AA76E9">
        <w:rPr>
          <w:i/>
        </w:rPr>
        <w:t xml:space="preserve"> </w:t>
      </w:r>
      <w:r w:rsidRPr="00AA76E9">
        <w:rPr>
          <w:i/>
        </w:rPr>
        <w:t>Госдумы</w:t>
      </w:r>
      <w:r w:rsidR="00D316E1" w:rsidRPr="00AA76E9">
        <w:rPr>
          <w:i/>
        </w:rPr>
        <w:t xml:space="preserve"> </w:t>
      </w:r>
      <w:r w:rsidRPr="00AA76E9">
        <w:rPr>
          <w:i/>
        </w:rPr>
        <w:t>РФ</w:t>
      </w:r>
      <w:r w:rsidR="00D316E1" w:rsidRPr="00AA76E9">
        <w:rPr>
          <w:i/>
        </w:rPr>
        <w:t xml:space="preserve"> </w:t>
      </w:r>
      <w:r w:rsidRPr="00AA76E9">
        <w:rPr>
          <w:i/>
        </w:rPr>
        <w:t>предложили</w:t>
      </w:r>
      <w:r w:rsidR="00D316E1" w:rsidRPr="00AA76E9">
        <w:rPr>
          <w:i/>
        </w:rPr>
        <w:t xml:space="preserve"> </w:t>
      </w:r>
      <w:r w:rsidRPr="00AA76E9">
        <w:rPr>
          <w:i/>
        </w:rPr>
        <w:t>вдвое</w:t>
      </w:r>
      <w:r w:rsidR="00D316E1" w:rsidRPr="00AA76E9">
        <w:rPr>
          <w:i/>
        </w:rPr>
        <w:t xml:space="preserve"> </w:t>
      </w:r>
      <w:r w:rsidRPr="00AA76E9">
        <w:rPr>
          <w:i/>
        </w:rPr>
        <w:t>увеличить</w:t>
      </w:r>
      <w:r w:rsidR="00D316E1" w:rsidRPr="00AA76E9">
        <w:rPr>
          <w:i/>
        </w:rPr>
        <w:t xml:space="preserve"> </w:t>
      </w:r>
      <w:r w:rsidRPr="00AA76E9">
        <w:rPr>
          <w:i/>
        </w:rPr>
        <w:t>период</w:t>
      </w:r>
      <w:r w:rsidR="00D316E1" w:rsidRPr="00AA76E9">
        <w:rPr>
          <w:i/>
        </w:rPr>
        <w:t xml:space="preserve"> </w:t>
      </w:r>
      <w:r w:rsidRPr="00AA76E9">
        <w:rPr>
          <w:i/>
        </w:rPr>
        <w:t>ухода</w:t>
      </w:r>
      <w:r w:rsidR="00D316E1" w:rsidRPr="00AA76E9">
        <w:rPr>
          <w:i/>
        </w:rPr>
        <w:t xml:space="preserve"> </w:t>
      </w:r>
      <w:r w:rsidRPr="00AA76E9">
        <w:rPr>
          <w:i/>
        </w:rPr>
        <w:t>за</w:t>
      </w:r>
      <w:r w:rsidR="00D316E1" w:rsidRPr="00AA76E9">
        <w:rPr>
          <w:i/>
        </w:rPr>
        <w:t xml:space="preserve"> </w:t>
      </w:r>
      <w:r w:rsidRPr="00AA76E9">
        <w:rPr>
          <w:i/>
        </w:rPr>
        <w:t>ребенком,</w:t>
      </w:r>
      <w:r w:rsidR="00D316E1" w:rsidRPr="00AA76E9">
        <w:rPr>
          <w:i/>
        </w:rPr>
        <w:t xml:space="preserve"> </w:t>
      </w:r>
      <w:r w:rsidRPr="00AA76E9">
        <w:rPr>
          <w:i/>
        </w:rPr>
        <w:t>который</w:t>
      </w:r>
      <w:r w:rsidR="00D316E1" w:rsidRPr="00AA76E9">
        <w:rPr>
          <w:i/>
        </w:rPr>
        <w:t xml:space="preserve"> </w:t>
      </w:r>
      <w:r w:rsidRPr="00AA76E9">
        <w:rPr>
          <w:i/>
        </w:rPr>
        <w:t>засчитывается</w:t>
      </w:r>
      <w:r w:rsidR="00D316E1" w:rsidRPr="00AA76E9">
        <w:rPr>
          <w:i/>
        </w:rPr>
        <w:t xml:space="preserve"> </w:t>
      </w:r>
      <w:r w:rsidRPr="00AA76E9">
        <w:rPr>
          <w:i/>
        </w:rPr>
        <w:t>в</w:t>
      </w:r>
      <w:r w:rsidR="00D316E1" w:rsidRPr="00AA76E9">
        <w:rPr>
          <w:i/>
        </w:rPr>
        <w:t xml:space="preserve"> </w:t>
      </w:r>
      <w:r w:rsidRPr="00AA76E9">
        <w:rPr>
          <w:i/>
        </w:rPr>
        <w:t>стаж,</w:t>
      </w:r>
      <w:r w:rsidR="00D316E1" w:rsidRPr="00AA76E9">
        <w:rPr>
          <w:i/>
        </w:rPr>
        <w:t xml:space="preserve"> </w:t>
      </w:r>
      <w:r w:rsidRPr="00AA76E9">
        <w:rPr>
          <w:i/>
        </w:rPr>
        <w:t>а</w:t>
      </w:r>
      <w:r w:rsidR="00D316E1" w:rsidRPr="00AA76E9">
        <w:rPr>
          <w:i/>
        </w:rPr>
        <w:t xml:space="preserve"> </w:t>
      </w:r>
      <w:r w:rsidRPr="00AA76E9">
        <w:rPr>
          <w:i/>
        </w:rPr>
        <w:t>также</w:t>
      </w:r>
      <w:r w:rsidR="00D316E1" w:rsidRPr="00AA76E9">
        <w:rPr>
          <w:i/>
        </w:rPr>
        <w:t xml:space="preserve"> </w:t>
      </w:r>
      <w:r w:rsidRPr="00AA76E9">
        <w:rPr>
          <w:i/>
        </w:rPr>
        <w:t>отменить</w:t>
      </w:r>
      <w:r w:rsidR="00D316E1" w:rsidRPr="00AA76E9">
        <w:rPr>
          <w:i/>
        </w:rPr>
        <w:t xml:space="preserve"> </w:t>
      </w:r>
      <w:r w:rsidRPr="00AA76E9">
        <w:rPr>
          <w:i/>
        </w:rPr>
        <w:t>лимит</w:t>
      </w:r>
      <w:r w:rsidR="00D316E1" w:rsidRPr="00AA76E9">
        <w:rPr>
          <w:i/>
        </w:rPr>
        <w:t xml:space="preserve"> </w:t>
      </w:r>
      <w:r w:rsidRPr="00AA76E9">
        <w:rPr>
          <w:i/>
        </w:rPr>
        <w:t>на</w:t>
      </w:r>
      <w:r w:rsidR="00D316E1" w:rsidRPr="00AA76E9">
        <w:rPr>
          <w:i/>
        </w:rPr>
        <w:t xml:space="preserve"> </w:t>
      </w:r>
      <w:r w:rsidRPr="00AA76E9">
        <w:rPr>
          <w:i/>
        </w:rPr>
        <w:t>максимальный</w:t>
      </w:r>
      <w:r w:rsidR="00D316E1" w:rsidRPr="00AA76E9">
        <w:rPr>
          <w:i/>
        </w:rPr>
        <w:t xml:space="preserve"> </w:t>
      </w:r>
      <w:r w:rsidRPr="00AA76E9">
        <w:rPr>
          <w:i/>
        </w:rPr>
        <w:t>стаж</w:t>
      </w:r>
      <w:r w:rsidR="00D316E1" w:rsidRPr="00AA76E9">
        <w:rPr>
          <w:i/>
        </w:rPr>
        <w:t xml:space="preserve"> </w:t>
      </w:r>
      <w:r w:rsidRPr="00AA76E9">
        <w:rPr>
          <w:i/>
        </w:rPr>
        <w:t>за</w:t>
      </w:r>
      <w:r w:rsidR="00D316E1" w:rsidRPr="00AA76E9">
        <w:rPr>
          <w:i/>
        </w:rPr>
        <w:t xml:space="preserve"> </w:t>
      </w:r>
      <w:r w:rsidRPr="00AA76E9">
        <w:rPr>
          <w:i/>
        </w:rPr>
        <w:t>отпуск</w:t>
      </w:r>
      <w:r w:rsidR="00D316E1" w:rsidRPr="00AA76E9">
        <w:rPr>
          <w:i/>
        </w:rPr>
        <w:t xml:space="preserve"> </w:t>
      </w:r>
      <w:r w:rsidRPr="00AA76E9">
        <w:rPr>
          <w:i/>
        </w:rPr>
        <w:t>по</w:t>
      </w:r>
      <w:r w:rsidR="00D316E1" w:rsidRPr="00AA76E9">
        <w:rPr>
          <w:i/>
        </w:rPr>
        <w:t xml:space="preserve"> </w:t>
      </w:r>
      <w:r w:rsidRPr="00AA76E9">
        <w:rPr>
          <w:i/>
        </w:rPr>
        <w:t>уходу</w:t>
      </w:r>
      <w:r w:rsidR="00D316E1" w:rsidRPr="00AA76E9">
        <w:rPr>
          <w:i/>
        </w:rPr>
        <w:t xml:space="preserve"> </w:t>
      </w:r>
      <w:r w:rsidRPr="00AA76E9">
        <w:rPr>
          <w:i/>
        </w:rPr>
        <w:t>за</w:t>
      </w:r>
      <w:r w:rsidR="00D316E1" w:rsidRPr="00AA76E9">
        <w:rPr>
          <w:i/>
        </w:rPr>
        <w:t xml:space="preserve"> </w:t>
      </w:r>
      <w:r w:rsidRPr="00AA76E9">
        <w:rPr>
          <w:i/>
        </w:rPr>
        <w:t>ребенком,</w:t>
      </w:r>
      <w:r w:rsidR="00D316E1" w:rsidRPr="00AA76E9">
        <w:rPr>
          <w:i/>
        </w:rPr>
        <w:t xml:space="preserve"> </w:t>
      </w:r>
      <w:r w:rsidRPr="00AA76E9">
        <w:rPr>
          <w:i/>
        </w:rPr>
        <w:t>который</w:t>
      </w:r>
      <w:r w:rsidR="00D316E1" w:rsidRPr="00AA76E9">
        <w:rPr>
          <w:i/>
        </w:rPr>
        <w:t xml:space="preserve"> </w:t>
      </w:r>
      <w:r w:rsidRPr="00AA76E9">
        <w:rPr>
          <w:i/>
        </w:rPr>
        <w:t>в</w:t>
      </w:r>
      <w:r w:rsidR="00D316E1" w:rsidRPr="00AA76E9">
        <w:rPr>
          <w:i/>
        </w:rPr>
        <w:t xml:space="preserve"> </w:t>
      </w:r>
      <w:r w:rsidRPr="00AA76E9">
        <w:rPr>
          <w:i/>
        </w:rPr>
        <w:t>настоящее</w:t>
      </w:r>
      <w:r w:rsidR="00D316E1" w:rsidRPr="00AA76E9">
        <w:rPr>
          <w:i/>
        </w:rPr>
        <w:t xml:space="preserve"> </w:t>
      </w:r>
      <w:r w:rsidRPr="00AA76E9">
        <w:rPr>
          <w:i/>
        </w:rPr>
        <w:t>время</w:t>
      </w:r>
      <w:r w:rsidR="00D316E1" w:rsidRPr="00AA76E9">
        <w:rPr>
          <w:i/>
        </w:rPr>
        <w:t xml:space="preserve"> </w:t>
      </w:r>
      <w:r w:rsidRPr="00AA76E9">
        <w:rPr>
          <w:i/>
        </w:rPr>
        <w:t>составляет</w:t>
      </w:r>
      <w:r w:rsidR="00D316E1" w:rsidRPr="00AA76E9">
        <w:rPr>
          <w:i/>
        </w:rPr>
        <w:t xml:space="preserve"> </w:t>
      </w:r>
      <w:r w:rsidRPr="00AA76E9">
        <w:rPr>
          <w:i/>
        </w:rPr>
        <w:t>6</w:t>
      </w:r>
      <w:r w:rsidR="00D316E1" w:rsidRPr="00AA76E9">
        <w:rPr>
          <w:i/>
        </w:rPr>
        <w:t xml:space="preserve"> </w:t>
      </w:r>
      <w:r w:rsidRPr="00AA76E9">
        <w:rPr>
          <w:i/>
        </w:rPr>
        <w:t>лет.</w:t>
      </w:r>
      <w:r w:rsidR="00D316E1" w:rsidRPr="00AA76E9">
        <w:rPr>
          <w:i/>
        </w:rPr>
        <w:t xml:space="preserve"> </w:t>
      </w:r>
      <w:r w:rsidRPr="00AA76E9">
        <w:rPr>
          <w:i/>
        </w:rPr>
        <w:t>В</w:t>
      </w:r>
      <w:r w:rsidR="00D316E1" w:rsidRPr="00AA76E9">
        <w:rPr>
          <w:i/>
        </w:rPr>
        <w:t xml:space="preserve"> </w:t>
      </w:r>
      <w:r w:rsidRPr="00AA76E9">
        <w:rPr>
          <w:i/>
        </w:rPr>
        <w:t>результате</w:t>
      </w:r>
      <w:r w:rsidR="00D316E1" w:rsidRPr="00AA76E9">
        <w:rPr>
          <w:i/>
        </w:rPr>
        <w:t xml:space="preserve"> </w:t>
      </w:r>
      <w:r w:rsidRPr="00AA76E9">
        <w:rPr>
          <w:i/>
        </w:rPr>
        <w:t>пенсионная</w:t>
      </w:r>
      <w:r w:rsidR="00D316E1" w:rsidRPr="00AA76E9">
        <w:rPr>
          <w:i/>
        </w:rPr>
        <w:t xml:space="preserve"> </w:t>
      </w:r>
      <w:r w:rsidRPr="00AA76E9">
        <w:rPr>
          <w:i/>
        </w:rPr>
        <w:t>система</w:t>
      </w:r>
      <w:r w:rsidR="00D316E1" w:rsidRPr="00AA76E9">
        <w:rPr>
          <w:i/>
        </w:rPr>
        <w:t xml:space="preserve"> </w:t>
      </w:r>
      <w:r w:rsidRPr="00AA76E9">
        <w:rPr>
          <w:i/>
        </w:rPr>
        <w:t>будет</w:t>
      </w:r>
      <w:r w:rsidR="00D316E1" w:rsidRPr="00AA76E9">
        <w:rPr>
          <w:i/>
        </w:rPr>
        <w:t xml:space="preserve"> </w:t>
      </w:r>
      <w:r w:rsidRPr="00AA76E9">
        <w:rPr>
          <w:i/>
        </w:rPr>
        <w:t>поощрять</w:t>
      </w:r>
      <w:r w:rsidR="00D316E1" w:rsidRPr="00AA76E9">
        <w:rPr>
          <w:i/>
        </w:rPr>
        <w:t xml:space="preserve"> </w:t>
      </w:r>
      <w:r w:rsidRPr="00AA76E9">
        <w:rPr>
          <w:i/>
        </w:rPr>
        <w:t>рождаемость</w:t>
      </w:r>
      <w:r w:rsidR="00D316E1" w:rsidRPr="00AA76E9">
        <w:rPr>
          <w:i/>
        </w:rPr>
        <w:t xml:space="preserve"> </w:t>
      </w:r>
      <w:r w:rsidRPr="00AA76E9">
        <w:rPr>
          <w:i/>
        </w:rPr>
        <w:t>и</w:t>
      </w:r>
      <w:r w:rsidR="00D316E1" w:rsidRPr="00AA76E9">
        <w:rPr>
          <w:i/>
        </w:rPr>
        <w:t xml:space="preserve"> </w:t>
      </w:r>
      <w:r w:rsidRPr="00AA76E9">
        <w:rPr>
          <w:i/>
        </w:rPr>
        <w:t>многодетность.</w:t>
      </w:r>
      <w:r w:rsidR="00D316E1" w:rsidRPr="00AA76E9">
        <w:rPr>
          <w:i/>
        </w:rPr>
        <w:t xml:space="preserve"> </w:t>
      </w:r>
      <w:r w:rsidRPr="00AA76E9">
        <w:rPr>
          <w:i/>
        </w:rPr>
        <w:t>Сейчас</w:t>
      </w:r>
      <w:r w:rsidR="00D316E1" w:rsidRPr="00AA76E9">
        <w:rPr>
          <w:i/>
        </w:rPr>
        <w:t xml:space="preserve"> </w:t>
      </w:r>
      <w:r w:rsidRPr="00AA76E9">
        <w:rPr>
          <w:i/>
        </w:rPr>
        <w:t>в</w:t>
      </w:r>
      <w:r w:rsidR="00D316E1" w:rsidRPr="00AA76E9">
        <w:rPr>
          <w:i/>
        </w:rPr>
        <w:t xml:space="preserve"> </w:t>
      </w:r>
      <w:r w:rsidRPr="00AA76E9">
        <w:rPr>
          <w:i/>
        </w:rPr>
        <w:t>трудовой</w:t>
      </w:r>
      <w:r w:rsidR="00D316E1" w:rsidRPr="00AA76E9">
        <w:rPr>
          <w:i/>
        </w:rPr>
        <w:t xml:space="preserve"> </w:t>
      </w:r>
      <w:r w:rsidRPr="00AA76E9">
        <w:rPr>
          <w:i/>
        </w:rPr>
        <w:t>стаж</w:t>
      </w:r>
      <w:r w:rsidR="00D316E1" w:rsidRPr="00AA76E9">
        <w:rPr>
          <w:i/>
        </w:rPr>
        <w:t xml:space="preserve"> </w:t>
      </w:r>
      <w:r w:rsidRPr="00AA76E9">
        <w:rPr>
          <w:i/>
        </w:rPr>
        <w:t>засчитываются</w:t>
      </w:r>
      <w:r w:rsidR="00D316E1" w:rsidRPr="00AA76E9">
        <w:rPr>
          <w:i/>
        </w:rPr>
        <w:t xml:space="preserve"> </w:t>
      </w:r>
      <w:r w:rsidRPr="00AA76E9">
        <w:rPr>
          <w:i/>
        </w:rPr>
        <w:t>только</w:t>
      </w:r>
      <w:r w:rsidR="00D316E1" w:rsidRPr="00AA76E9">
        <w:rPr>
          <w:i/>
        </w:rPr>
        <w:t xml:space="preserve"> </w:t>
      </w:r>
      <w:r w:rsidRPr="00AA76E9">
        <w:rPr>
          <w:i/>
        </w:rPr>
        <w:t>1,5</w:t>
      </w:r>
      <w:r w:rsidR="00D316E1" w:rsidRPr="00AA76E9">
        <w:rPr>
          <w:i/>
        </w:rPr>
        <w:t xml:space="preserve"> </w:t>
      </w:r>
      <w:r w:rsidRPr="00AA76E9">
        <w:rPr>
          <w:i/>
        </w:rPr>
        <w:t>года</w:t>
      </w:r>
      <w:r w:rsidR="00D316E1" w:rsidRPr="00AA76E9">
        <w:rPr>
          <w:i/>
        </w:rPr>
        <w:t xml:space="preserve"> </w:t>
      </w:r>
      <w:r w:rsidRPr="00AA76E9">
        <w:rPr>
          <w:i/>
        </w:rPr>
        <w:t>ухода</w:t>
      </w:r>
      <w:r w:rsidR="00D316E1" w:rsidRPr="00AA76E9">
        <w:rPr>
          <w:i/>
        </w:rPr>
        <w:t xml:space="preserve"> </w:t>
      </w:r>
      <w:r w:rsidRPr="00AA76E9">
        <w:rPr>
          <w:i/>
        </w:rPr>
        <w:t>за</w:t>
      </w:r>
      <w:r w:rsidR="00D316E1" w:rsidRPr="00AA76E9">
        <w:rPr>
          <w:i/>
        </w:rPr>
        <w:t xml:space="preserve"> </w:t>
      </w:r>
      <w:r w:rsidRPr="00AA76E9">
        <w:rPr>
          <w:i/>
        </w:rPr>
        <w:t>ребенком.</w:t>
      </w:r>
      <w:r w:rsidR="00D316E1" w:rsidRPr="00AA76E9">
        <w:rPr>
          <w:i/>
        </w:rPr>
        <w:t xml:space="preserve"> </w:t>
      </w:r>
      <w:r w:rsidRPr="00AA76E9">
        <w:rPr>
          <w:i/>
        </w:rPr>
        <w:t>Если</w:t>
      </w:r>
      <w:r w:rsidR="00D316E1" w:rsidRPr="00AA76E9">
        <w:rPr>
          <w:i/>
        </w:rPr>
        <w:t xml:space="preserve"> </w:t>
      </w:r>
      <w:r w:rsidRPr="00AA76E9">
        <w:rPr>
          <w:i/>
        </w:rPr>
        <w:t>женщина</w:t>
      </w:r>
      <w:r w:rsidR="00D316E1" w:rsidRPr="00AA76E9">
        <w:rPr>
          <w:i/>
        </w:rPr>
        <w:t xml:space="preserve"> </w:t>
      </w:r>
      <w:r w:rsidRPr="00AA76E9">
        <w:rPr>
          <w:i/>
        </w:rPr>
        <w:t>заботится</w:t>
      </w:r>
      <w:r w:rsidR="00D316E1" w:rsidRPr="00AA76E9">
        <w:rPr>
          <w:i/>
        </w:rPr>
        <w:t xml:space="preserve"> </w:t>
      </w:r>
      <w:r w:rsidRPr="00AA76E9">
        <w:rPr>
          <w:i/>
        </w:rPr>
        <w:t>о</w:t>
      </w:r>
      <w:r w:rsidR="00D316E1" w:rsidRPr="00AA76E9">
        <w:rPr>
          <w:i/>
        </w:rPr>
        <w:t xml:space="preserve"> </w:t>
      </w:r>
      <w:r w:rsidRPr="00AA76E9">
        <w:rPr>
          <w:i/>
        </w:rPr>
        <w:t>малыше</w:t>
      </w:r>
      <w:r w:rsidR="00D316E1" w:rsidRPr="00AA76E9">
        <w:rPr>
          <w:i/>
        </w:rPr>
        <w:t xml:space="preserve"> </w:t>
      </w:r>
      <w:r w:rsidRPr="00AA76E9">
        <w:rPr>
          <w:i/>
        </w:rPr>
        <w:t>3</w:t>
      </w:r>
      <w:r w:rsidR="00D316E1" w:rsidRPr="00AA76E9">
        <w:rPr>
          <w:i/>
        </w:rPr>
        <w:t xml:space="preserve"> </w:t>
      </w:r>
      <w:r w:rsidRPr="00AA76E9">
        <w:rPr>
          <w:i/>
        </w:rPr>
        <w:t>года,</w:t>
      </w:r>
      <w:r w:rsidR="00D316E1" w:rsidRPr="00AA76E9">
        <w:rPr>
          <w:i/>
        </w:rPr>
        <w:t xml:space="preserve"> </w:t>
      </w:r>
      <w:r w:rsidRPr="00AA76E9">
        <w:rPr>
          <w:i/>
        </w:rPr>
        <w:t>то</w:t>
      </w:r>
      <w:r w:rsidR="00D316E1" w:rsidRPr="00AA76E9">
        <w:rPr>
          <w:i/>
        </w:rPr>
        <w:t xml:space="preserve"> </w:t>
      </w:r>
      <w:r w:rsidRPr="00AA76E9">
        <w:rPr>
          <w:i/>
        </w:rPr>
        <w:t>половина</w:t>
      </w:r>
      <w:r w:rsidR="00D316E1" w:rsidRPr="00AA76E9">
        <w:rPr>
          <w:i/>
        </w:rPr>
        <w:t xml:space="preserve"> </w:t>
      </w:r>
      <w:r w:rsidRPr="00AA76E9">
        <w:rPr>
          <w:i/>
        </w:rPr>
        <w:t>этого</w:t>
      </w:r>
      <w:r w:rsidR="00D316E1" w:rsidRPr="00AA76E9">
        <w:rPr>
          <w:i/>
        </w:rPr>
        <w:t xml:space="preserve"> </w:t>
      </w:r>
      <w:r w:rsidRPr="00AA76E9">
        <w:rPr>
          <w:i/>
        </w:rPr>
        <w:t>срока</w:t>
      </w:r>
      <w:r w:rsidR="00D316E1" w:rsidRPr="00AA76E9">
        <w:rPr>
          <w:i/>
        </w:rPr>
        <w:t xml:space="preserve"> </w:t>
      </w:r>
      <w:r w:rsidRPr="00AA76E9">
        <w:rPr>
          <w:i/>
        </w:rPr>
        <w:t>теряется,</w:t>
      </w:r>
      <w:r w:rsidR="00D316E1" w:rsidRPr="00AA76E9">
        <w:rPr>
          <w:i/>
        </w:rPr>
        <w:t xml:space="preserve"> </w:t>
      </w:r>
      <w:r w:rsidRPr="00AA76E9">
        <w:rPr>
          <w:i/>
        </w:rPr>
        <w:t>выпадает</w:t>
      </w:r>
      <w:r w:rsidR="00D316E1" w:rsidRPr="00AA76E9">
        <w:rPr>
          <w:i/>
        </w:rPr>
        <w:t xml:space="preserve"> </w:t>
      </w:r>
      <w:r w:rsidRPr="00AA76E9">
        <w:rPr>
          <w:i/>
        </w:rPr>
        <w:t>из</w:t>
      </w:r>
      <w:r w:rsidR="00D316E1" w:rsidRPr="00AA76E9">
        <w:rPr>
          <w:i/>
        </w:rPr>
        <w:t xml:space="preserve"> </w:t>
      </w:r>
      <w:r w:rsidRPr="00AA76E9">
        <w:rPr>
          <w:i/>
        </w:rPr>
        <w:t>стажа,</w:t>
      </w:r>
      <w:r w:rsidR="00D316E1" w:rsidRPr="00AA76E9">
        <w:rPr>
          <w:i/>
        </w:rPr>
        <w:t xml:space="preserve"> </w:t>
      </w:r>
      <w:hyperlink w:anchor="А109" w:history="1">
        <w:r w:rsidRPr="00AA76E9">
          <w:rPr>
            <w:rStyle w:val="a3"/>
            <w:i/>
          </w:rPr>
          <w:t>сообщает</w:t>
        </w:r>
        <w:r w:rsidR="00D316E1" w:rsidRPr="00AA76E9">
          <w:rPr>
            <w:rStyle w:val="a3"/>
            <w:i/>
          </w:rPr>
          <w:t xml:space="preserve"> «</w:t>
        </w:r>
        <w:r w:rsidRPr="00AA76E9">
          <w:rPr>
            <w:rStyle w:val="a3"/>
            <w:i/>
          </w:rPr>
          <w:t>АБН24</w:t>
        </w:r>
        <w:r w:rsidR="00D316E1" w:rsidRPr="00AA76E9">
          <w:rPr>
            <w:rStyle w:val="a3"/>
            <w:i/>
          </w:rPr>
          <w:t>»</w:t>
        </w:r>
      </w:hyperlink>
    </w:p>
    <w:p w14:paraId="7C2DC476" w14:textId="77777777" w:rsidR="00263985" w:rsidRPr="00AA76E9" w:rsidRDefault="00263985" w:rsidP="00263985">
      <w:pPr>
        <w:numPr>
          <w:ilvl w:val="0"/>
          <w:numId w:val="25"/>
        </w:numPr>
        <w:rPr>
          <w:i/>
        </w:rPr>
      </w:pPr>
      <w:r w:rsidRPr="00AA76E9">
        <w:rPr>
          <w:i/>
        </w:rPr>
        <w:t>В</w:t>
      </w:r>
      <w:r w:rsidR="00D316E1" w:rsidRPr="00AA76E9">
        <w:rPr>
          <w:i/>
        </w:rPr>
        <w:t xml:space="preserve"> </w:t>
      </w:r>
      <w:r w:rsidRPr="00AA76E9">
        <w:rPr>
          <w:i/>
        </w:rPr>
        <w:t>этом</w:t>
      </w:r>
      <w:r w:rsidR="00D316E1" w:rsidRPr="00AA76E9">
        <w:rPr>
          <w:i/>
        </w:rPr>
        <w:t xml:space="preserve"> </w:t>
      </w:r>
      <w:r w:rsidRPr="00AA76E9">
        <w:rPr>
          <w:i/>
        </w:rPr>
        <w:t>году</w:t>
      </w:r>
      <w:r w:rsidR="00D316E1" w:rsidRPr="00AA76E9">
        <w:rPr>
          <w:i/>
        </w:rPr>
        <w:t xml:space="preserve"> </w:t>
      </w:r>
      <w:r w:rsidRPr="00AA76E9">
        <w:rPr>
          <w:i/>
        </w:rPr>
        <w:t>на</w:t>
      </w:r>
      <w:r w:rsidR="00D316E1" w:rsidRPr="00AA76E9">
        <w:rPr>
          <w:i/>
        </w:rPr>
        <w:t xml:space="preserve"> </w:t>
      </w:r>
      <w:r w:rsidRPr="00AA76E9">
        <w:rPr>
          <w:i/>
        </w:rPr>
        <w:t>пенсию</w:t>
      </w:r>
      <w:r w:rsidR="00D316E1" w:rsidRPr="00AA76E9">
        <w:rPr>
          <w:i/>
        </w:rPr>
        <w:t xml:space="preserve"> </w:t>
      </w:r>
      <w:r w:rsidRPr="00AA76E9">
        <w:rPr>
          <w:i/>
        </w:rPr>
        <w:t>выходят</w:t>
      </w:r>
      <w:r w:rsidR="00D316E1" w:rsidRPr="00AA76E9">
        <w:rPr>
          <w:i/>
        </w:rPr>
        <w:t xml:space="preserve"> </w:t>
      </w:r>
      <w:r w:rsidRPr="00AA76E9">
        <w:rPr>
          <w:i/>
        </w:rPr>
        <w:t>женщины</w:t>
      </w:r>
      <w:r w:rsidR="00D316E1" w:rsidRPr="00AA76E9">
        <w:rPr>
          <w:i/>
        </w:rPr>
        <w:t xml:space="preserve"> </w:t>
      </w:r>
      <w:r w:rsidRPr="00AA76E9">
        <w:rPr>
          <w:i/>
        </w:rPr>
        <w:t>в</w:t>
      </w:r>
      <w:r w:rsidR="00D316E1" w:rsidRPr="00AA76E9">
        <w:rPr>
          <w:i/>
        </w:rPr>
        <w:t xml:space="preserve"> </w:t>
      </w:r>
      <w:r w:rsidRPr="00AA76E9">
        <w:rPr>
          <w:i/>
        </w:rPr>
        <w:t>возрасте</w:t>
      </w:r>
      <w:r w:rsidR="00D316E1" w:rsidRPr="00AA76E9">
        <w:rPr>
          <w:i/>
        </w:rPr>
        <w:t xml:space="preserve"> </w:t>
      </w:r>
      <w:r w:rsidRPr="00AA76E9">
        <w:rPr>
          <w:i/>
        </w:rPr>
        <w:t>58</w:t>
      </w:r>
      <w:r w:rsidR="00D316E1" w:rsidRPr="00AA76E9">
        <w:rPr>
          <w:i/>
        </w:rPr>
        <w:t xml:space="preserve"> </w:t>
      </w:r>
      <w:r w:rsidRPr="00AA76E9">
        <w:rPr>
          <w:i/>
        </w:rPr>
        <w:t>лет</w:t>
      </w:r>
      <w:r w:rsidR="00D316E1" w:rsidRPr="00AA76E9">
        <w:rPr>
          <w:i/>
        </w:rPr>
        <w:t xml:space="preserve"> </w:t>
      </w:r>
      <w:r w:rsidRPr="00AA76E9">
        <w:rPr>
          <w:i/>
        </w:rPr>
        <w:t>и</w:t>
      </w:r>
      <w:r w:rsidR="00D316E1" w:rsidRPr="00AA76E9">
        <w:rPr>
          <w:i/>
        </w:rPr>
        <w:t xml:space="preserve"> </w:t>
      </w:r>
      <w:r w:rsidRPr="00AA76E9">
        <w:rPr>
          <w:i/>
        </w:rPr>
        <w:t>мужчины</w:t>
      </w:r>
      <w:r w:rsidR="00D316E1" w:rsidRPr="00AA76E9">
        <w:rPr>
          <w:i/>
        </w:rPr>
        <w:t xml:space="preserve"> </w:t>
      </w:r>
      <w:r w:rsidRPr="00AA76E9">
        <w:rPr>
          <w:i/>
        </w:rPr>
        <w:t>старше</w:t>
      </w:r>
      <w:r w:rsidR="00D316E1" w:rsidRPr="00AA76E9">
        <w:rPr>
          <w:i/>
        </w:rPr>
        <w:t xml:space="preserve"> </w:t>
      </w:r>
      <w:r w:rsidRPr="00AA76E9">
        <w:rPr>
          <w:i/>
        </w:rPr>
        <w:t>63</w:t>
      </w:r>
      <w:r w:rsidR="00D316E1" w:rsidRPr="00AA76E9">
        <w:rPr>
          <w:i/>
        </w:rPr>
        <w:t xml:space="preserve"> </w:t>
      </w:r>
      <w:r w:rsidRPr="00AA76E9">
        <w:rPr>
          <w:i/>
        </w:rPr>
        <w:t>лет,</w:t>
      </w:r>
      <w:r w:rsidR="00D316E1" w:rsidRPr="00AA76E9">
        <w:rPr>
          <w:i/>
        </w:rPr>
        <w:t xml:space="preserve"> </w:t>
      </w:r>
      <w:r w:rsidRPr="00AA76E9">
        <w:rPr>
          <w:i/>
        </w:rPr>
        <w:t>поскольку</w:t>
      </w:r>
      <w:r w:rsidR="00D316E1" w:rsidRPr="00AA76E9">
        <w:rPr>
          <w:i/>
        </w:rPr>
        <w:t xml:space="preserve"> </w:t>
      </w:r>
      <w:r w:rsidRPr="00AA76E9">
        <w:rPr>
          <w:i/>
        </w:rPr>
        <w:t>2024-й</w:t>
      </w:r>
      <w:r w:rsidR="00D316E1" w:rsidRPr="00AA76E9">
        <w:rPr>
          <w:i/>
        </w:rPr>
        <w:t xml:space="preserve"> </w:t>
      </w:r>
      <w:r w:rsidRPr="00AA76E9">
        <w:rPr>
          <w:i/>
        </w:rPr>
        <w:t>является</w:t>
      </w:r>
      <w:r w:rsidR="00D316E1" w:rsidRPr="00AA76E9">
        <w:rPr>
          <w:i/>
        </w:rPr>
        <w:t xml:space="preserve"> </w:t>
      </w:r>
      <w:r w:rsidRPr="00AA76E9">
        <w:rPr>
          <w:i/>
        </w:rPr>
        <w:t>переходным</w:t>
      </w:r>
      <w:r w:rsidR="00D316E1" w:rsidRPr="00AA76E9">
        <w:rPr>
          <w:i/>
        </w:rPr>
        <w:t xml:space="preserve"> </w:t>
      </w:r>
      <w:r w:rsidRPr="00AA76E9">
        <w:rPr>
          <w:i/>
        </w:rPr>
        <w:t>в</w:t>
      </w:r>
      <w:r w:rsidR="00D316E1" w:rsidRPr="00AA76E9">
        <w:rPr>
          <w:i/>
        </w:rPr>
        <w:t xml:space="preserve"> </w:t>
      </w:r>
      <w:r w:rsidRPr="00AA76E9">
        <w:rPr>
          <w:i/>
        </w:rPr>
        <w:t>реализации</w:t>
      </w:r>
      <w:r w:rsidR="00D316E1" w:rsidRPr="00AA76E9">
        <w:rPr>
          <w:i/>
        </w:rPr>
        <w:t xml:space="preserve"> </w:t>
      </w:r>
      <w:r w:rsidRPr="00AA76E9">
        <w:rPr>
          <w:i/>
        </w:rPr>
        <w:t>реформы</w:t>
      </w:r>
      <w:r w:rsidR="00D316E1" w:rsidRPr="00AA76E9">
        <w:rPr>
          <w:i/>
        </w:rPr>
        <w:t xml:space="preserve"> </w:t>
      </w:r>
      <w:r w:rsidRPr="00AA76E9">
        <w:rPr>
          <w:i/>
        </w:rPr>
        <w:t>по</w:t>
      </w:r>
      <w:r w:rsidR="00D316E1" w:rsidRPr="00AA76E9">
        <w:rPr>
          <w:i/>
        </w:rPr>
        <w:t xml:space="preserve"> </w:t>
      </w:r>
      <w:r w:rsidRPr="00AA76E9">
        <w:rPr>
          <w:i/>
        </w:rPr>
        <w:t>повышению</w:t>
      </w:r>
      <w:r w:rsidR="00D316E1" w:rsidRPr="00AA76E9">
        <w:rPr>
          <w:i/>
        </w:rPr>
        <w:t xml:space="preserve"> </w:t>
      </w:r>
      <w:r w:rsidRPr="00AA76E9">
        <w:rPr>
          <w:i/>
        </w:rPr>
        <w:t>пенсионного</w:t>
      </w:r>
      <w:r w:rsidR="00D316E1" w:rsidRPr="00AA76E9">
        <w:rPr>
          <w:i/>
        </w:rPr>
        <w:t xml:space="preserve"> </w:t>
      </w:r>
      <w:r w:rsidRPr="00AA76E9">
        <w:rPr>
          <w:i/>
        </w:rPr>
        <w:t>возраста</w:t>
      </w:r>
      <w:r w:rsidR="00D316E1" w:rsidRPr="00AA76E9">
        <w:rPr>
          <w:i/>
        </w:rPr>
        <w:t xml:space="preserve"> </w:t>
      </w:r>
      <w:r w:rsidRPr="00AA76E9">
        <w:rPr>
          <w:i/>
        </w:rPr>
        <w:t>в</w:t>
      </w:r>
      <w:r w:rsidR="00D316E1" w:rsidRPr="00AA76E9">
        <w:rPr>
          <w:i/>
        </w:rPr>
        <w:t xml:space="preserve"> </w:t>
      </w:r>
      <w:r w:rsidRPr="00AA76E9">
        <w:rPr>
          <w:i/>
        </w:rPr>
        <w:t>России,</w:t>
      </w:r>
      <w:r w:rsidR="00D316E1" w:rsidRPr="00AA76E9">
        <w:rPr>
          <w:i/>
        </w:rPr>
        <w:t xml:space="preserve"> </w:t>
      </w:r>
      <w:r w:rsidRPr="00AA76E9">
        <w:rPr>
          <w:i/>
        </w:rPr>
        <w:t>которая</w:t>
      </w:r>
      <w:r w:rsidR="00D316E1" w:rsidRPr="00AA76E9">
        <w:rPr>
          <w:i/>
        </w:rPr>
        <w:t xml:space="preserve"> </w:t>
      </w:r>
      <w:r w:rsidRPr="00AA76E9">
        <w:rPr>
          <w:i/>
        </w:rPr>
        <w:t>будет</w:t>
      </w:r>
      <w:r w:rsidR="00D316E1" w:rsidRPr="00AA76E9">
        <w:rPr>
          <w:i/>
        </w:rPr>
        <w:t xml:space="preserve"> </w:t>
      </w:r>
      <w:r w:rsidRPr="00AA76E9">
        <w:rPr>
          <w:i/>
        </w:rPr>
        <w:t>идти</w:t>
      </w:r>
      <w:r w:rsidR="00D316E1" w:rsidRPr="00AA76E9">
        <w:rPr>
          <w:i/>
        </w:rPr>
        <w:t xml:space="preserve"> </w:t>
      </w:r>
      <w:r w:rsidRPr="00AA76E9">
        <w:rPr>
          <w:i/>
        </w:rPr>
        <w:t>до</w:t>
      </w:r>
      <w:r w:rsidR="00D316E1" w:rsidRPr="00AA76E9">
        <w:rPr>
          <w:i/>
        </w:rPr>
        <w:t xml:space="preserve"> </w:t>
      </w:r>
      <w:r w:rsidRPr="00AA76E9">
        <w:rPr>
          <w:i/>
        </w:rPr>
        <w:t>2028</w:t>
      </w:r>
      <w:r w:rsidR="00D316E1" w:rsidRPr="00AA76E9">
        <w:rPr>
          <w:i/>
        </w:rPr>
        <w:t xml:space="preserve"> </w:t>
      </w:r>
      <w:r w:rsidRPr="00AA76E9">
        <w:rPr>
          <w:i/>
        </w:rPr>
        <w:t>года.</w:t>
      </w:r>
      <w:r w:rsidR="00D316E1" w:rsidRPr="00AA76E9">
        <w:rPr>
          <w:i/>
        </w:rPr>
        <w:t xml:space="preserve"> </w:t>
      </w:r>
      <w:r w:rsidRPr="00AA76E9">
        <w:rPr>
          <w:i/>
        </w:rPr>
        <w:t>Размер</w:t>
      </w:r>
      <w:r w:rsidR="00D316E1" w:rsidRPr="00AA76E9">
        <w:rPr>
          <w:i/>
        </w:rPr>
        <w:t xml:space="preserve"> </w:t>
      </w:r>
      <w:r w:rsidRPr="00AA76E9">
        <w:rPr>
          <w:i/>
        </w:rPr>
        <w:t>пенсии</w:t>
      </w:r>
      <w:r w:rsidR="00D316E1" w:rsidRPr="00AA76E9">
        <w:rPr>
          <w:i/>
        </w:rPr>
        <w:t xml:space="preserve"> </w:t>
      </w:r>
      <w:r w:rsidRPr="00AA76E9">
        <w:rPr>
          <w:i/>
        </w:rPr>
        <w:t>зависит</w:t>
      </w:r>
      <w:r w:rsidR="00D316E1" w:rsidRPr="00AA76E9">
        <w:rPr>
          <w:i/>
        </w:rPr>
        <w:t xml:space="preserve"> </w:t>
      </w:r>
      <w:r w:rsidRPr="00AA76E9">
        <w:rPr>
          <w:i/>
        </w:rPr>
        <w:t>от</w:t>
      </w:r>
      <w:r w:rsidR="00D316E1" w:rsidRPr="00AA76E9">
        <w:rPr>
          <w:i/>
        </w:rPr>
        <w:t xml:space="preserve"> </w:t>
      </w:r>
      <w:r w:rsidRPr="00AA76E9">
        <w:rPr>
          <w:i/>
        </w:rPr>
        <w:t>трудового</w:t>
      </w:r>
      <w:r w:rsidR="00D316E1" w:rsidRPr="00AA76E9">
        <w:rPr>
          <w:i/>
        </w:rPr>
        <w:t xml:space="preserve"> </w:t>
      </w:r>
      <w:r w:rsidRPr="00AA76E9">
        <w:rPr>
          <w:i/>
        </w:rPr>
        <w:t>стажа,</w:t>
      </w:r>
      <w:r w:rsidR="00D316E1" w:rsidRPr="00AA76E9">
        <w:rPr>
          <w:i/>
        </w:rPr>
        <w:t xml:space="preserve"> </w:t>
      </w:r>
      <w:r w:rsidRPr="00AA76E9">
        <w:rPr>
          <w:i/>
        </w:rPr>
        <w:t>который</w:t>
      </w:r>
      <w:r w:rsidR="00D316E1" w:rsidRPr="00AA76E9">
        <w:rPr>
          <w:i/>
        </w:rPr>
        <w:t xml:space="preserve"> </w:t>
      </w:r>
      <w:r w:rsidRPr="00AA76E9">
        <w:rPr>
          <w:i/>
        </w:rPr>
        <w:t>должен</w:t>
      </w:r>
      <w:r w:rsidR="00D316E1" w:rsidRPr="00AA76E9">
        <w:rPr>
          <w:i/>
        </w:rPr>
        <w:t xml:space="preserve"> </w:t>
      </w:r>
      <w:r w:rsidRPr="00AA76E9">
        <w:rPr>
          <w:i/>
        </w:rPr>
        <w:t>составлять</w:t>
      </w:r>
      <w:r w:rsidR="00D316E1" w:rsidRPr="00AA76E9">
        <w:rPr>
          <w:i/>
        </w:rPr>
        <w:t xml:space="preserve"> </w:t>
      </w:r>
      <w:r w:rsidRPr="00AA76E9">
        <w:rPr>
          <w:i/>
        </w:rPr>
        <w:t>не</w:t>
      </w:r>
      <w:r w:rsidR="00D316E1" w:rsidRPr="00AA76E9">
        <w:rPr>
          <w:i/>
        </w:rPr>
        <w:t xml:space="preserve"> </w:t>
      </w:r>
      <w:r w:rsidRPr="00AA76E9">
        <w:rPr>
          <w:i/>
        </w:rPr>
        <w:t>менее</w:t>
      </w:r>
      <w:r w:rsidR="00D316E1" w:rsidRPr="00AA76E9">
        <w:rPr>
          <w:i/>
        </w:rPr>
        <w:t xml:space="preserve"> </w:t>
      </w:r>
      <w:r w:rsidRPr="00AA76E9">
        <w:rPr>
          <w:i/>
        </w:rPr>
        <w:t>15</w:t>
      </w:r>
      <w:r w:rsidR="00D316E1" w:rsidRPr="00AA76E9">
        <w:rPr>
          <w:i/>
        </w:rPr>
        <w:t xml:space="preserve"> </w:t>
      </w:r>
      <w:r w:rsidRPr="00AA76E9">
        <w:rPr>
          <w:i/>
        </w:rPr>
        <w:t>лет,</w:t>
      </w:r>
      <w:r w:rsidR="00D316E1" w:rsidRPr="00AA76E9">
        <w:rPr>
          <w:i/>
        </w:rPr>
        <w:t xml:space="preserve"> </w:t>
      </w:r>
      <w:r w:rsidRPr="00AA76E9">
        <w:rPr>
          <w:i/>
        </w:rPr>
        <w:t>и</w:t>
      </w:r>
      <w:r w:rsidR="00D316E1" w:rsidRPr="00AA76E9">
        <w:rPr>
          <w:i/>
        </w:rPr>
        <w:t xml:space="preserve"> </w:t>
      </w:r>
      <w:r w:rsidRPr="00AA76E9">
        <w:rPr>
          <w:i/>
        </w:rPr>
        <w:t>накопленных</w:t>
      </w:r>
      <w:r w:rsidR="00D316E1" w:rsidRPr="00AA76E9">
        <w:rPr>
          <w:i/>
        </w:rPr>
        <w:t xml:space="preserve"> </w:t>
      </w:r>
      <w:r w:rsidRPr="00AA76E9">
        <w:rPr>
          <w:i/>
        </w:rPr>
        <w:t>за</w:t>
      </w:r>
      <w:r w:rsidR="00D316E1" w:rsidRPr="00AA76E9">
        <w:rPr>
          <w:i/>
        </w:rPr>
        <w:t xml:space="preserve"> </w:t>
      </w:r>
      <w:r w:rsidRPr="00AA76E9">
        <w:rPr>
          <w:i/>
        </w:rPr>
        <w:t>период</w:t>
      </w:r>
      <w:r w:rsidR="00D316E1" w:rsidRPr="00AA76E9">
        <w:rPr>
          <w:i/>
        </w:rPr>
        <w:t xml:space="preserve"> </w:t>
      </w:r>
      <w:r w:rsidRPr="00AA76E9">
        <w:rPr>
          <w:i/>
        </w:rPr>
        <w:t>трудовой</w:t>
      </w:r>
      <w:r w:rsidR="00D316E1" w:rsidRPr="00AA76E9">
        <w:rPr>
          <w:i/>
        </w:rPr>
        <w:t xml:space="preserve"> </w:t>
      </w:r>
      <w:r w:rsidRPr="00AA76E9">
        <w:rPr>
          <w:i/>
        </w:rPr>
        <w:t>деятельности</w:t>
      </w:r>
      <w:r w:rsidR="00D316E1" w:rsidRPr="00AA76E9">
        <w:rPr>
          <w:i/>
        </w:rPr>
        <w:t xml:space="preserve"> </w:t>
      </w:r>
      <w:r w:rsidRPr="00AA76E9">
        <w:rPr>
          <w:i/>
        </w:rPr>
        <w:t>индивидуальных</w:t>
      </w:r>
      <w:r w:rsidR="00D316E1" w:rsidRPr="00AA76E9">
        <w:rPr>
          <w:i/>
        </w:rPr>
        <w:t xml:space="preserve"> </w:t>
      </w:r>
      <w:r w:rsidRPr="00AA76E9">
        <w:rPr>
          <w:i/>
        </w:rPr>
        <w:t>пенсионных</w:t>
      </w:r>
      <w:r w:rsidR="00D316E1" w:rsidRPr="00AA76E9">
        <w:rPr>
          <w:i/>
        </w:rPr>
        <w:t xml:space="preserve"> </w:t>
      </w:r>
      <w:r w:rsidRPr="00AA76E9">
        <w:rPr>
          <w:i/>
        </w:rPr>
        <w:t>коэффициентов</w:t>
      </w:r>
      <w:r w:rsidR="00D316E1" w:rsidRPr="00AA76E9">
        <w:rPr>
          <w:i/>
        </w:rPr>
        <w:t xml:space="preserve"> </w:t>
      </w:r>
      <w:r w:rsidRPr="00AA76E9">
        <w:rPr>
          <w:i/>
        </w:rPr>
        <w:t>(баллов).</w:t>
      </w:r>
      <w:r w:rsidR="00D316E1" w:rsidRPr="00AA76E9">
        <w:rPr>
          <w:i/>
        </w:rPr>
        <w:t xml:space="preserve"> </w:t>
      </w:r>
      <w:r w:rsidRPr="00AA76E9">
        <w:rPr>
          <w:i/>
        </w:rPr>
        <w:t>И</w:t>
      </w:r>
      <w:r w:rsidR="00D316E1" w:rsidRPr="00AA76E9">
        <w:rPr>
          <w:i/>
        </w:rPr>
        <w:t xml:space="preserve"> </w:t>
      </w:r>
      <w:r w:rsidRPr="00AA76E9">
        <w:rPr>
          <w:i/>
        </w:rPr>
        <w:t>если</w:t>
      </w:r>
      <w:r w:rsidR="00D316E1" w:rsidRPr="00AA76E9">
        <w:rPr>
          <w:i/>
        </w:rPr>
        <w:t xml:space="preserve"> </w:t>
      </w:r>
      <w:r w:rsidRPr="00AA76E9">
        <w:rPr>
          <w:i/>
        </w:rPr>
        <w:t>их</w:t>
      </w:r>
      <w:r w:rsidR="00D316E1" w:rsidRPr="00AA76E9">
        <w:rPr>
          <w:i/>
        </w:rPr>
        <w:t xml:space="preserve"> </w:t>
      </w:r>
      <w:r w:rsidRPr="00AA76E9">
        <w:rPr>
          <w:i/>
        </w:rPr>
        <w:t>окажется</w:t>
      </w:r>
      <w:r w:rsidR="00D316E1" w:rsidRPr="00AA76E9">
        <w:rPr>
          <w:i/>
        </w:rPr>
        <w:t xml:space="preserve"> </w:t>
      </w:r>
      <w:r w:rsidRPr="00AA76E9">
        <w:rPr>
          <w:i/>
        </w:rPr>
        <w:t>мало,</w:t>
      </w:r>
      <w:r w:rsidR="00D316E1" w:rsidRPr="00AA76E9">
        <w:rPr>
          <w:i/>
        </w:rPr>
        <w:t xml:space="preserve"> </w:t>
      </w:r>
      <w:r w:rsidRPr="00AA76E9">
        <w:rPr>
          <w:i/>
        </w:rPr>
        <w:t>то</w:t>
      </w:r>
      <w:r w:rsidR="00D316E1" w:rsidRPr="00AA76E9">
        <w:rPr>
          <w:i/>
        </w:rPr>
        <w:t xml:space="preserve"> </w:t>
      </w:r>
      <w:r w:rsidRPr="00AA76E9">
        <w:rPr>
          <w:i/>
        </w:rPr>
        <w:t>работник</w:t>
      </w:r>
      <w:r w:rsidR="00D316E1" w:rsidRPr="00AA76E9">
        <w:rPr>
          <w:i/>
        </w:rPr>
        <w:t xml:space="preserve"> </w:t>
      </w:r>
      <w:r w:rsidRPr="00AA76E9">
        <w:rPr>
          <w:i/>
        </w:rPr>
        <w:t>не</w:t>
      </w:r>
      <w:r w:rsidR="00D316E1" w:rsidRPr="00AA76E9">
        <w:rPr>
          <w:i/>
        </w:rPr>
        <w:t xml:space="preserve"> </w:t>
      </w:r>
      <w:r w:rsidRPr="00AA76E9">
        <w:rPr>
          <w:i/>
        </w:rPr>
        <w:t>сможет</w:t>
      </w:r>
      <w:r w:rsidR="00D316E1" w:rsidRPr="00AA76E9">
        <w:rPr>
          <w:i/>
        </w:rPr>
        <w:t xml:space="preserve"> </w:t>
      </w:r>
      <w:r w:rsidRPr="00AA76E9">
        <w:rPr>
          <w:i/>
        </w:rPr>
        <w:t>претендовать</w:t>
      </w:r>
      <w:r w:rsidR="00D316E1" w:rsidRPr="00AA76E9">
        <w:rPr>
          <w:i/>
        </w:rPr>
        <w:t xml:space="preserve"> </w:t>
      </w:r>
      <w:r w:rsidRPr="00AA76E9">
        <w:rPr>
          <w:i/>
        </w:rPr>
        <w:t>на</w:t>
      </w:r>
      <w:r w:rsidR="00D316E1" w:rsidRPr="00AA76E9">
        <w:rPr>
          <w:i/>
        </w:rPr>
        <w:t xml:space="preserve"> </w:t>
      </w:r>
      <w:r w:rsidRPr="00AA76E9">
        <w:rPr>
          <w:i/>
        </w:rPr>
        <w:t>страховую</w:t>
      </w:r>
      <w:r w:rsidR="00D316E1" w:rsidRPr="00AA76E9">
        <w:rPr>
          <w:i/>
        </w:rPr>
        <w:t xml:space="preserve"> </w:t>
      </w:r>
      <w:r w:rsidRPr="00AA76E9">
        <w:rPr>
          <w:i/>
        </w:rPr>
        <w:t>пенсию</w:t>
      </w:r>
      <w:r w:rsidR="00D316E1" w:rsidRPr="00AA76E9">
        <w:rPr>
          <w:i/>
        </w:rPr>
        <w:t xml:space="preserve"> </w:t>
      </w:r>
      <w:r w:rsidRPr="00AA76E9">
        <w:rPr>
          <w:i/>
        </w:rPr>
        <w:t>по</w:t>
      </w:r>
      <w:r w:rsidR="00D316E1" w:rsidRPr="00AA76E9">
        <w:rPr>
          <w:i/>
        </w:rPr>
        <w:t xml:space="preserve"> </w:t>
      </w:r>
      <w:r w:rsidRPr="00AA76E9">
        <w:rPr>
          <w:i/>
        </w:rPr>
        <w:t>старости</w:t>
      </w:r>
      <w:r w:rsidR="00D316E1" w:rsidRPr="00AA76E9">
        <w:rPr>
          <w:i/>
        </w:rPr>
        <w:t xml:space="preserve"> </w:t>
      </w:r>
      <w:r w:rsidRPr="00AA76E9">
        <w:rPr>
          <w:i/>
        </w:rPr>
        <w:t>и</w:t>
      </w:r>
      <w:r w:rsidR="00D316E1" w:rsidRPr="00AA76E9">
        <w:rPr>
          <w:i/>
        </w:rPr>
        <w:t xml:space="preserve"> </w:t>
      </w:r>
      <w:r w:rsidRPr="00AA76E9">
        <w:rPr>
          <w:i/>
        </w:rPr>
        <w:t>вынужден</w:t>
      </w:r>
      <w:r w:rsidR="00D316E1" w:rsidRPr="00AA76E9">
        <w:rPr>
          <w:i/>
        </w:rPr>
        <w:t xml:space="preserve"> </w:t>
      </w:r>
      <w:r w:rsidRPr="00AA76E9">
        <w:rPr>
          <w:i/>
        </w:rPr>
        <w:t>будет</w:t>
      </w:r>
      <w:r w:rsidR="00D316E1" w:rsidRPr="00AA76E9">
        <w:rPr>
          <w:i/>
        </w:rPr>
        <w:t xml:space="preserve"> </w:t>
      </w:r>
      <w:r w:rsidRPr="00AA76E9">
        <w:rPr>
          <w:i/>
        </w:rPr>
        <w:t>довольствоваться</w:t>
      </w:r>
      <w:r w:rsidR="00D316E1" w:rsidRPr="00AA76E9">
        <w:rPr>
          <w:i/>
        </w:rPr>
        <w:t xml:space="preserve"> </w:t>
      </w:r>
      <w:r w:rsidRPr="00AA76E9">
        <w:rPr>
          <w:i/>
        </w:rPr>
        <w:t>социальной</w:t>
      </w:r>
      <w:r w:rsidR="00D316E1" w:rsidRPr="00AA76E9">
        <w:rPr>
          <w:i/>
        </w:rPr>
        <w:t xml:space="preserve"> - </w:t>
      </w:r>
      <w:r w:rsidRPr="00AA76E9">
        <w:rPr>
          <w:i/>
        </w:rPr>
        <w:t>самой</w:t>
      </w:r>
      <w:r w:rsidR="00D316E1" w:rsidRPr="00AA76E9">
        <w:rPr>
          <w:i/>
        </w:rPr>
        <w:t xml:space="preserve"> </w:t>
      </w:r>
      <w:r w:rsidRPr="00AA76E9">
        <w:rPr>
          <w:i/>
        </w:rPr>
        <w:t>низкой</w:t>
      </w:r>
      <w:r w:rsidR="00D316E1" w:rsidRPr="00AA76E9">
        <w:rPr>
          <w:i/>
        </w:rPr>
        <w:t xml:space="preserve"> </w:t>
      </w:r>
      <w:r w:rsidRPr="00AA76E9">
        <w:rPr>
          <w:i/>
        </w:rPr>
        <w:t>по</w:t>
      </w:r>
      <w:r w:rsidR="00D316E1" w:rsidRPr="00AA76E9">
        <w:rPr>
          <w:i/>
        </w:rPr>
        <w:t xml:space="preserve"> </w:t>
      </w:r>
      <w:r w:rsidRPr="00AA76E9">
        <w:rPr>
          <w:i/>
        </w:rPr>
        <w:t>размеру.</w:t>
      </w:r>
      <w:r w:rsidR="00D316E1" w:rsidRPr="00AA76E9">
        <w:rPr>
          <w:i/>
        </w:rPr>
        <w:t xml:space="preserve"> </w:t>
      </w:r>
      <w:r w:rsidRPr="00AA76E9">
        <w:rPr>
          <w:i/>
        </w:rPr>
        <w:t>Но</w:t>
      </w:r>
      <w:r w:rsidR="00D316E1" w:rsidRPr="00AA76E9">
        <w:rPr>
          <w:i/>
        </w:rPr>
        <w:t xml:space="preserve"> </w:t>
      </w:r>
      <w:r w:rsidRPr="00AA76E9">
        <w:rPr>
          <w:i/>
        </w:rPr>
        <w:t>эту</w:t>
      </w:r>
      <w:r w:rsidR="00D316E1" w:rsidRPr="00AA76E9">
        <w:rPr>
          <w:i/>
        </w:rPr>
        <w:t xml:space="preserve"> </w:t>
      </w:r>
      <w:r w:rsidRPr="00AA76E9">
        <w:rPr>
          <w:i/>
        </w:rPr>
        <w:t>не</w:t>
      </w:r>
      <w:r w:rsidR="00D316E1" w:rsidRPr="00AA76E9">
        <w:rPr>
          <w:i/>
        </w:rPr>
        <w:t xml:space="preserve"> </w:t>
      </w:r>
      <w:r w:rsidRPr="00AA76E9">
        <w:rPr>
          <w:i/>
        </w:rPr>
        <w:t>самую</w:t>
      </w:r>
      <w:r w:rsidR="00D316E1" w:rsidRPr="00AA76E9">
        <w:rPr>
          <w:i/>
        </w:rPr>
        <w:t xml:space="preserve"> </w:t>
      </w:r>
      <w:r w:rsidRPr="00AA76E9">
        <w:rPr>
          <w:i/>
        </w:rPr>
        <w:t>приятную</w:t>
      </w:r>
      <w:r w:rsidR="00D316E1" w:rsidRPr="00AA76E9">
        <w:rPr>
          <w:i/>
        </w:rPr>
        <w:t xml:space="preserve"> </w:t>
      </w:r>
      <w:r w:rsidRPr="00AA76E9">
        <w:rPr>
          <w:i/>
        </w:rPr>
        <w:t>ситуацию</w:t>
      </w:r>
      <w:r w:rsidR="00D316E1" w:rsidRPr="00AA76E9">
        <w:rPr>
          <w:i/>
        </w:rPr>
        <w:t xml:space="preserve"> </w:t>
      </w:r>
      <w:r w:rsidRPr="00AA76E9">
        <w:rPr>
          <w:i/>
        </w:rPr>
        <w:t>можно</w:t>
      </w:r>
      <w:r w:rsidR="00D316E1" w:rsidRPr="00AA76E9">
        <w:rPr>
          <w:i/>
        </w:rPr>
        <w:t xml:space="preserve"> </w:t>
      </w:r>
      <w:r w:rsidRPr="00AA76E9">
        <w:rPr>
          <w:i/>
        </w:rPr>
        <w:t>исправить:</w:t>
      </w:r>
      <w:r w:rsidR="00D316E1" w:rsidRPr="00AA76E9">
        <w:rPr>
          <w:i/>
        </w:rPr>
        <w:t xml:space="preserve"> </w:t>
      </w:r>
      <w:r w:rsidRPr="00AA76E9">
        <w:rPr>
          <w:i/>
        </w:rPr>
        <w:t>недостающие</w:t>
      </w:r>
      <w:r w:rsidR="00D316E1" w:rsidRPr="00AA76E9">
        <w:rPr>
          <w:i/>
        </w:rPr>
        <w:t xml:space="preserve"> </w:t>
      </w:r>
      <w:r w:rsidRPr="00AA76E9">
        <w:rPr>
          <w:i/>
        </w:rPr>
        <w:t>баллы</w:t>
      </w:r>
      <w:r w:rsidR="00D316E1" w:rsidRPr="00AA76E9">
        <w:rPr>
          <w:i/>
        </w:rPr>
        <w:t xml:space="preserve"> </w:t>
      </w:r>
      <w:r w:rsidRPr="00AA76E9">
        <w:rPr>
          <w:i/>
        </w:rPr>
        <w:t>можно</w:t>
      </w:r>
      <w:r w:rsidR="00D316E1" w:rsidRPr="00AA76E9">
        <w:rPr>
          <w:i/>
        </w:rPr>
        <w:t xml:space="preserve"> </w:t>
      </w:r>
      <w:r w:rsidRPr="00AA76E9">
        <w:rPr>
          <w:i/>
        </w:rPr>
        <w:t>докупить,</w:t>
      </w:r>
      <w:r w:rsidR="00D316E1" w:rsidRPr="00AA76E9">
        <w:rPr>
          <w:i/>
        </w:rPr>
        <w:t xml:space="preserve"> </w:t>
      </w:r>
      <w:r w:rsidRPr="00AA76E9">
        <w:rPr>
          <w:i/>
        </w:rPr>
        <w:t>и</w:t>
      </w:r>
      <w:r w:rsidR="00D316E1" w:rsidRPr="00AA76E9">
        <w:rPr>
          <w:i/>
        </w:rPr>
        <w:t xml:space="preserve"> </w:t>
      </w:r>
      <w:r w:rsidRPr="00AA76E9">
        <w:rPr>
          <w:i/>
        </w:rPr>
        <w:t>это</w:t>
      </w:r>
      <w:r w:rsidR="00D316E1" w:rsidRPr="00AA76E9">
        <w:rPr>
          <w:i/>
        </w:rPr>
        <w:t xml:space="preserve"> </w:t>
      </w:r>
      <w:r w:rsidRPr="00AA76E9">
        <w:rPr>
          <w:i/>
        </w:rPr>
        <w:t>будет</w:t>
      </w:r>
      <w:r w:rsidR="00D316E1" w:rsidRPr="00AA76E9">
        <w:rPr>
          <w:i/>
        </w:rPr>
        <w:t xml:space="preserve"> </w:t>
      </w:r>
      <w:r w:rsidRPr="00AA76E9">
        <w:rPr>
          <w:i/>
        </w:rPr>
        <w:t>вполне</w:t>
      </w:r>
      <w:r w:rsidR="00D316E1" w:rsidRPr="00AA76E9">
        <w:rPr>
          <w:i/>
        </w:rPr>
        <w:t xml:space="preserve"> </w:t>
      </w:r>
      <w:r w:rsidRPr="00AA76E9">
        <w:rPr>
          <w:i/>
        </w:rPr>
        <w:t>законная</w:t>
      </w:r>
      <w:r w:rsidR="00D316E1" w:rsidRPr="00AA76E9">
        <w:rPr>
          <w:i/>
        </w:rPr>
        <w:t xml:space="preserve"> </w:t>
      </w:r>
      <w:r w:rsidRPr="00AA76E9">
        <w:rPr>
          <w:i/>
        </w:rPr>
        <w:t>операция.</w:t>
      </w:r>
      <w:r w:rsidR="00D316E1" w:rsidRPr="00AA76E9">
        <w:rPr>
          <w:i/>
        </w:rPr>
        <w:t xml:space="preserve"> </w:t>
      </w:r>
      <w:hyperlink w:anchor="А110" w:history="1">
        <w:r w:rsidR="00D316E1" w:rsidRPr="00AA76E9">
          <w:rPr>
            <w:rStyle w:val="a3"/>
            <w:i/>
          </w:rPr>
          <w:t>«</w:t>
        </w:r>
        <w:r w:rsidRPr="00AA76E9">
          <w:rPr>
            <w:rStyle w:val="a3"/>
            <w:i/>
          </w:rPr>
          <w:t>Московский</w:t>
        </w:r>
        <w:r w:rsidR="00D316E1" w:rsidRPr="00AA76E9">
          <w:rPr>
            <w:rStyle w:val="a3"/>
            <w:i/>
          </w:rPr>
          <w:t xml:space="preserve"> </w:t>
        </w:r>
        <w:r w:rsidRPr="00AA76E9">
          <w:rPr>
            <w:rStyle w:val="a3"/>
            <w:i/>
          </w:rPr>
          <w:t>комсомолец</w:t>
        </w:r>
        <w:r w:rsidR="00D316E1" w:rsidRPr="00AA76E9">
          <w:rPr>
            <w:rStyle w:val="a3"/>
            <w:i/>
          </w:rPr>
          <w:t xml:space="preserve">» </w:t>
        </w:r>
        <w:r w:rsidRPr="00AA76E9">
          <w:rPr>
            <w:rStyle w:val="a3"/>
            <w:i/>
          </w:rPr>
          <w:t>узнал</w:t>
        </w:r>
      </w:hyperlink>
      <w:r w:rsidR="00D316E1" w:rsidRPr="00AA76E9">
        <w:rPr>
          <w:i/>
        </w:rPr>
        <w:t xml:space="preserve"> </w:t>
      </w:r>
      <w:r w:rsidRPr="00AA76E9">
        <w:rPr>
          <w:i/>
        </w:rPr>
        <w:t>истории</w:t>
      </w:r>
      <w:r w:rsidR="00D316E1" w:rsidRPr="00AA76E9">
        <w:rPr>
          <w:i/>
        </w:rPr>
        <w:t xml:space="preserve"> </w:t>
      </w:r>
      <w:r w:rsidRPr="00AA76E9">
        <w:rPr>
          <w:i/>
        </w:rPr>
        <w:t>людей,</w:t>
      </w:r>
      <w:r w:rsidR="00D316E1" w:rsidRPr="00AA76E9">
        <w:rPr>
          <w:i/>
        </w:rPr>
        <w:t xml:space="preserve"> </w:t>
      </w:r>
      <w:r w:rsidRPr="00AA76E9">
        <w:rPr>
          <w:i/>
        </w:rPr>
        <w:t>которые</w:t>
      </w:r>
      <w:r w:rsidR="00D316E1" w:rsidRPr="00AA76E9">
        <w:rPr>
          <w:i/>
        </w:rPr>
        <w:t xml:space="preserve"> </w:t>
      </w:r>
      <w:r w:rsidRPr="00AA76E9">
        <w:rPr>
          <w:i/>
        </w:rPr>
        <w:t>уже</w:t>
      </w:r>
      <w:r w:rsidR="00D316E1" w:rsidRPr="00AA76E9">
        <w:rPr>
          <w:i/>
        </w:rPr>
        <w:t xml:space="preserve"> </w:t>
      </w:r>
      <w:r w:rsidRPr="00AA76E9">
        <w:rPr>
          <w:i/>
        </w:rPr>
        <w:t>проделали</w:t>
      </w:r>
      <w:r w:rsidR="00D316E1" w:rsidRPr="00AA76E9">
        <w:rPr>
          <w:i/>
        </w:rPr>
        <w:t xml:space="preserve"> </w:t>
      </w:r>
      <w:r w:rsidRPr="00AA76E9">
        <w:rPr>
          <w:i/>
        </w:rPr>
        <w:t>это</w:t>
      </w:r>
      <w:r w:rsidR="00D316E1" w:rsidRPr="00AA76E9">
        <w:rPr>
          <w:i/>
        </w:rPr>
        <w:t xml:space="preserve"> </w:t>
      </w:r>
      <w:r w:rsidRPr="00AA76E9">
        <w:rPr>
          <w:i/>
        </w:rPr>
        <w:t>на</w:t>
      </w:r>
      <w:r w:rsidR="00D316E1" w:rsidRPr="00AA76E9">
        <w:rPr>
          <w:i/>
        </w:rPr>
        <w:t xml:space="preserve"> </w:t>
      </w:r>
      <w:r w:rsidRPr="00AA76E9">
        <w:rPr>
          <w:i/>
        </w:rPr>
        <w:t>практике</w:t>
      </w:r>
    </w:p>
    <w:p w14:paraId="02D6D01E" w14:textId="77777777" w:rsidR="00660B65" w:rsidRPr="00AA76E9" w:rsidRDefault="00660B65" w:rsidP="009223A5">
      <w:pPr>
        <w:pStyle w:val="10"/>
        <w:jc w:val="center"/>
        <w:rPr>
          <w:color w:val="984806"/>
        </w:rPr>
      </w:pPr>
      <w:bookmarkStart w:id="6" w:name="_Toc169504558"/>
      <w:r w:rsidRPr="00AA76E9">
        <w:rPr>
          <w:color w:val="984806"/>
        </w:rPr>
        <w:t>Ц</w:t>
      </w:r>
      <w:r w:rsidRPr="00AA76E9">
        <w:t>итаты</w:t>
      </w:r>
      <w:r w:rsidR="00D316E1" w:rsidRPr="00AA76E9">
        <w:t xml:space="preserve"> </w:t>
      </w:r>
      <w:r w:rsidRPr="00AA76E9">
        <w:t>дня</w:t>
      </w:r>
      <w:bookmarkEnd w:id="6"/>
    </w:p>
    <w:p w14:paraId="05FABC16" w14:textId="77777777" w:rsidR="00156C13" w:rsidRPr="00AA76E9" w:rsidRDefault="00156C13" w:rsidP="003B3BAA">
      <w:pPr>
        <w:numPr>
          <w:ilvl w:val="0"/>
          <w:numId w:val="27"/>
        </w:numPr>
        <w:rPr>
          <w:i/>
        </w:rPr>
      </w:pPr>
      <w:r w:rsidRPr="00AA76E9">
        <w:rPr>
          <w:i/>
        </w:rPr>
        <w:t>Алексей</w:t>
      </w:r>
      <w:r w:rsidR="00D316E1" w:rsidRPr="00AA76E9">
        <w:rPr>
          <w:i/>
        </w:rPr>
        <w:t xml:space="preserve"> </w:t>
      </w:r>
      <w:r w:rsidRPr="00AA76E9">
        <w:rPr>
          <w:i/>
        </w:rPr>
        <w:t>Моисеев,</w:t>
      </w:r>
      <w:r w:rsidR="00D316E1" w:rsidRPr="00AA76E9">
        <w:rPr>
          <w:i/>
        </w:rPr>
        <w:t xml:space="preserve"> </w:t>
      </w:r>
      <w:r w:rsidRPr="00AA76E9">
        <w:rPr>
          <w:i/>
        </w:rPr>
        <w:t>заместитель</w:t>
      </w:r>
      <w:r w:rsidR="00D316E1" w:rsidRPr="00AA76E9">
        <w:rPr>
          <w:i/>
        </w:rPr>
        <w:t xml:space="preserve"> </w:t>
      </w:r>
      <w:r w:rsidRPr="00AA76E9">
        <w:rPr>
          <w:i/>
        </w:rPr>
        <w:t>министра</w:t>
      </w:r>
      <w:r w:rsidR="00D316E1" w:rsidRPr="00AA76E9">
        <w:rPr>
          <w:i/>
        </w:rPr>
        <w:t xml:space="preserve"> </w:t>
      </w:r>
      <w:r w:rsidRPr="00AA76E9">
        <w:rPr>
          <w:i/>
        </w:rPr>
        <w:t>финансов</w:t>
      </w:r>
      <w:r w:rsidR="00D316E1" w:rsidRPr="00AA76E9">
        <w:rPr>
          <w:i/>
        </w:rPr>
        <w:t xml:space="preserve"> </w:t>
      </w:r>
      <w:r w:rsidRPr="00AA76E9">
        <w:rPr>
          <w:i/>
        </w:rPr>
        <w:t>РФ:</w:t>
      </w:r>
      <w:r w:rsidR="00D316E1" w:rsidRPr="00AA76E9">
        <w:rPr>
          <w:i/>
        </w:rPr>
        <w:t xml:space="preserve"> «</w:t>
      </w:r>
      <w:r w:rsidR="006E1856" w:rsidRPr="00AA76E9">
        <w:rPr>
          <w:i/>
        </w:rPr>
        <w:t>С</w:t>
      </w:r>
      <w:r w:rsidRPr="00AA76E9">
        <w:rPr>
          <w:i/>
        </w:rPr>
        <w:t>ейчас</w:t>
      </w:r>
      <w:r w:rsidR="00D316E1" w:rsidRPr="00AA76E9">
        <w:rPr>
          <w:i/>
        </w:rPr>
        <w:t xml:space="preserve"> </w:t>
      </w:r>
      <w:r w:rsidRPr="00AA76E9">
        <w:rPr>
          <w:i/>
        </w:rPr>
        <w:t>начинает</w:t>
      </w:r>
      <w:r w:rsidR="00D316E1" w:rsidRPr="00AA76E9">
        <w:rPr>
          <w:i/>
        </w:rPr>
        <w:t xml:space="preserve"> </w:t>
      </w:r>
      <w:r w:rsidRPr="00AA76E9">
        <w:rPr>
          <w:i/>
        </w:rPr>
        <w:t>развиваться</w:t>
      </w:r>
      <w:r w:rsidR="00D316E1" w:rsidRPr="00AA76E9">
        <w:rPr>
          <w:i/>
        </w:rPr>
        <w:t xml:space="preserve"> </w:t>
      </w:r>
      <w:r w:rsidRPr="00AA76E9">
        <w:rPr>
          <w:i/>
        </w:rPr>
        <w:t>в</w:t>
      </w:r>
      <w:r w:rsidR="00D316E1" w:rsidRPr="00AA76E9">
        <w:rPr>
          <w:i/>
        </w:rPr>
        <w:t xml:space="preserve"> </w:t>
      </w:r>
      <w:r w:rsidRPr="00AA76E9">
        <w:rPr>
          <w:i/>
        </w:rPr>
        <w:t>исторических</w:t>
      </w:r>
      <w:r w:rsidR="00D316E1" w:rsidRPr="00AA76E9">
        <w:rPr>
          <w:i/>
        </w:rPr>
        <w:t xml:space="preserve"> </w:t>
      </w:r>
      <w:r w:rsidRPr="00AA76E9">
        <w:rPr>
          <w:i/>
        </w:rPr>
        <w:t>субъектах</w:t>
      </w:r>
      <w:r w:rsidR="00D316E1" w:rsidRPr="00AA76E9">
        <w:rPr>
          <w:i/>
        </w:rPr>
        <w:t xml:space="preserve"> </w:t>
      </w:r>
      <w:r w:rsidRPr="00AA76E9">
        <w:rPr>
          <w:i/>
        </w:rPr>
        <w:t>программа</w:t>
      </w:r>
      <w:r w:rsidR="00D316E1" w:rsidRPr="00AA76E9">
        <w:rPr>
          <w:i/>
        </w:rPr>
        <w:t xml:space="preserve"> </w:t>
      </w:r>
      <w:r w:rsidRPr="00AA76E9">
        <w:rPr>
          <w:i/>
        </w:rPr>
        <w:t>долгосрочного</w:t>
      </w:r>
      <w:r w:rsidR="00D316E1" w:rsidRPr="00AA76E9">
        <w:rPr>
          <w:i/>
        </w:rPr>
        <w:t xml:space="preserve"> </w:t>
      </w:r>
      <w:r w:rsidRPr="00AA76E9">
        <w:rPr>
          <w:i/>
        </w:rPr>
        <w:t>сбережения.</w:t>
      </w:r>
      <w:r w:rsidR="00D316E1" w:rsidRPr="00AA76E9">
        <w:rPr>
          <w:i/>
        </w:rPr>
        <w:t xml:space="preserve"> </w:t>
      </w:r>
      <w:r w:rsidRPr="00AA76E9">
        <w:rPr>
          <w:i/>
        </w:rPr>
        <w:t>Мы</w:t>
      </w:r>
      <w:r w:rsidR="00D316E1" w:rsidRPr="00AA76E9">
        <w:rPr>
          <w:i/>
        </w:rPr>
        <w:t xml:space="preserve"> </w:t>
      </w:r>
      <w:r w:rsidRPr="00AA76E9">
        <w:rPr>
          <w:i/>
        </w:rPr>
        <w:t>с</w:t>
      </w:r>
      <w:r w:rsidR="00D316E1" w:rsidRPr="00AA76E9">
        <w:rPr>
          <w:i/>
        </w:rPr>
        <w:t xml:space="preserve"> </w:t>
      </w:r>
      <w:r w:rsidRPr="00AA76E9">
        <w:rPr>
          <w:i/>
        </w:rPr>
        <w:t>главами</w:t>
      </w:r>
      <w:r w:rsidR="00D316E1" w:rsidRPr="00AA76E9">
        <w:rPr>
          <w:i/>
        </w:rPr>
        <w:t xml:space="preserve"> </w:t>
      </w:r>
      <w:r w:rsidRPr="00AA76E9">
        <w:rPr>
          <w:i/>
        </w:rPr>
        <w:t>субъектов</w:t>
      </w:r>
      <w:r w:rsidR="00D316E1" w:rsidRPr="00AA76E9">
        <w:rPr>
          <w:i/>
        </w:rPr>
        <w:t xml:space="preserve"> </w:t>
      </w:r>
      <w:r w:rsidRPr="00AA76E9">
        <w:rPr>
          <w:i/>
        </w:rPr>
        <w:t>этот</w:t>
      </w:r>
      <w:r w:rsidR="00D316E1" w:rsidRPr="00AA76E9">
        <w:rPr>
          <w:i/>
        </w:rPr>
        <w:t xml:space="preserve"> </w:t>
      </w:r>
      <w:r w:rsidRPr="00AA76E9">
        <w:rPr>
          <w:i/>
        </w:rPr>
        <w:t>вопрос</w:t>
      </w:r>
      <w:r w:rsidR="00D316E1" w:rsidRPr="00AA76E9">
        <w:rPr>
          <w:i/>
        </w:rPr>
        <w:t xml:space="preserve"> </w:t>
      </w:r>
      <w:r w:rsidRPr="00AA76E9">
        <w:rPr>
          <w:i/>
        </w:rPr>
        <w:t>тоже</w:t>
      </w:r>
      <w:r w:rsidR="00D316E1" w:rsidRPr="00AA76E9">
        <w:rPr>
          <w:i/>
        </w:rPr>
        <w:t xml:space="preserve"> </w:t>
      </w:r>
      <w:r w:rsidRPr="00AA76E9">
        <w:rPr>
          <w:i/>
        </w:rPr>
        <w:t>проговорили,</w:t>
      </w:r>
      <w:r w:rsidR="00D316E1" w:rsidRPr="00AA76E9">
        <w:rPr>
          <w:i/>
        </w:rPr>
        <w:t xml:space="preserve"> </w:t>
      </w:r>
      <w:r w:rsidRPr="00AA76E9">
        <w:rPr>
          <w:i/>
        </w:rPr>
        <w:t>сейчас</w:t>
      </w:r>
      <w:r w:rsidR="00D316E1" w:rsidRPr="00AA76E9">
        <w:rPr>
          <w:i/>
        </w:rPr>
        <w:t xml:space="preserve"> </w:t>
      </w:r>
      <w:r w:rsidRPr="00AA76E9">
        <w:rPr>
          <w:i/>
        </w:rPr>
        <w:t>программа</w:t>
      </w:r>
      <w:r w:rsidR="00D316E1" w:rsidRPr="00AA76E9">
        <w:rPr>
          <w:i/>
        </w:rPr>
        <w:t xml:space="preserve"> </w:t>
      </w:r>
      <w:r w:rsidRPr="00AA76E9">
        <w:rPr>
          <w:i/>
        </w:rPr>
        <w:t>начинает</w:t>
      </w:r>
      <w:r w:rsidR="00D316E1" w:rsidRPr="00AA76E9">
        <w:rPr>
          <w:i/>
        </w:rPr>
        <w:t xml:space="preserve"> </w:t>
      </w:r>
      <w:r w:rsidRPr="00AA76E9">
        <w:rPr>
          <w:i/>
        </w:rPr>
        <w:t>там</w:t>
      </w:r>
      <w:r w:rsidR="00D316E1" w:rsidRPr="00AA76E9">
        <w:rPr>
          <w:i/>
        </w:rPr>
        <w:t xml:space="preserve"> </w:t>
      </w:r>
      <w:r w:rsidRPr="00AA76E9">
        <w:rPr>
          <w:i/>
        </w:rPr>
        <w:t>продаваться,</w:t>
      </w:r>
      <w:r w:rsidR="00D316E1" w:rsidRPr="00AA76E9">
        <w:rPr>
          <w:i/>
        </w:rPr>
        <w:t xml:space="preserve"> </w:t>
      </w:r>
      <w:r w:rsidRPr="00AA76E9">
        <w:rPr>
          <w:i/>
        </w:rPr>
        <w:t>в</w:t>
      </w:r>
      <w:r w:rsidR="00D316E1" w:rsidRPr="00AA76E9">
        <w:rPr>
          <w:i/>
        </w:rPr>
        <w:t xml:space="preserve"> </w:t>
      </w:r>
      <w:r w:rsidRPr="00AA76E9">
        <w:rPr>
          <w:i/>
        </w:rPr>
        <w:t>первую</w:t>
      </w:r>
      <w:r w:rsidR="00D316E1" w:rsidRPr="00AA76E9">
        <w:rPr>
          <w:i/>
        </w:rPr>
        <w:t xml:space="preserve"> </w:t>
      </w:r>
      <w:r w:rsidRPr="00AA76E9">
        <w:rPr>
          <w:i/>
        </w:rPr>
        <w:t>очередь</w:t>
      </w:r>
      <w:r w:rsidR="00D316E1" w:rsidRPr="00AA76E9">
        <w:rPr>
          <w:i/>
        </w:rPr>
        <w:t xml:space="preserve"> </w:t>
      </w:r>
      <w:r w:rsidRPr="00AA76E9">
        <w:rPr>
          <w:i/>
        </w:rPr>
        <w:t>через</w:t>
      </w:r>
      <w:r w:rsidR="00D316E1" w:rsidRPr="00AA76E9">
        <w:rPr>
          <w:i/>
        </w:rPr>
        <w:t xml:space="preserve"> </w:t>
      </w:r>
      <w:r w:rsidRPr="00AA76E9">
        <w:rPr>
          <w:i/>
        </w:rPr>
        <w:t>ПСБ,</w:t>
      </w:r>
      <w:r w:rsidR="00D316E1" w:rsidRPr="00AA76E9">
        <w:rPr>
          <w:i/>
        </w:rPr>
        <w:t xml:space="preserve"> </w:t>
      </w:r>
      <w:r w:rsidRPr="00AA76E9">
        <w:rPr>
          <w:i/>
        </w:rPr>
        <w:t>но</w:t>
      </w:r>
      <w:r w:rsidR="00D316E1" w:rsidRPr="00AA76E9">
        <w:rPr>
          <w:i/>
        </w:rPr>
        <w:t xml:space="preserve"> </w:t>
      </w:r>
      <w:r w:rsidRPr="00AA76E9">
        <w:rPr>
          <w:i/>
        </w:rPr>
        <w:t>и</w:t>
      </w:r>
      <w:r w:rsidR="00D316E1" w:rsidRPr="00AA76E9">
        <w:rPr>
          <w:i/>
        </w:rPr>
        <w:t xml:space="preserve"> </w:t>
      </w:r>
      <w:r w:rsidRPr="00AA76E9">
        <w:rPr>
          <w:i/>
        </w:rPr>
        <w:t>через</w:t>
      </w:r>
      <w:r w:rsidR="00D316E1" w:rsidRPr="00AA76E9">
        <w:rPr>
          <w:i/>
        </w:rPr>
        <w:t xml:space="preserve"> </w:t>
      </w:r>
      <w:r w:rsidRPr="00AA76E9">
        <w:rPr>
          <w:i/>
        </w:rPr>
        <w:t>другие</w:t>
      </w:r>
      <w:r w:rsidR="00D316E1" w:rsidRPr="00AA76E9">
        <w:rPr>
          <w:i/>
        </w:rPr>
        <w:t xml:space="preserve"> </w:t>
      </w:r>
      <w:r w:rsidRPr="00AA76E9">
        <w:rPr>
          <w:i/>
        </w:rPr>
        <w:t>банки</w:t>
      </w:r>
      <w:r w:rsidR="00D316E1" w:rsidRPr="00AA76E9">
        <w:rPr>
          <w:i/>
        </w:rPr>
        <w:t xml:space="preserve"> </w:t>
      </w:r>
      <w:r w:rsidRPr="00AA76E9">
        <w:rPr>
          <w:i/>
        </w:rPr>
        <w:t>будет</w:t>
      </w:r>
      <w:r w:rsidR="00D316E1" w:rsidRPr="00AA76E9">
        <w:rPr>
          <w:i/>
        </w:rPr>
        <w:t xml:space="preserve"> </w:t>
      </w:r>
      <w:r w:rsidRPr="00AA76E9">
        <w:rPr>
          <w:i/>
        </w:rPr>
        <w:t>тоже.</w:t>
      </w:r>
      <w:r w:rsidR="00D316E1" w:rsidRPr="00AA76E9">
        <w:rPr>
          <w:i/>
        </w:rPr>
        <w:t xml:space="preserve"> </w:t>
      </w:r>
      <w:r w:rsidRPr="00AA76E9">
        <w:rPr>
          <w:i/>
        </w:rPr>
        <w:t>Это</w:t>
      </w:r>
      <w:r w:rsidR="00D316E1" w:rsidRPr="00AA76E9">
        <w:rPr>
          <w:i/>
        </w:rPr>
        <w:t xml:space="preserve"> </w:t>
      </w:r>
      <w:r w:rsidRPr="00AA76E9">
        <w:rPr>
          <w:i/>
        </w:rPr>
        <w:t>отличная</w:t>
      </w:r>
      <w:r w:rsidR="00D316E1" w:rsidRPr="00AA76E9">
        <w:rPr>
          <w:i/>
        </w:rPr>
        <w:t xml:space="preserve"> </w:t>
      </w:r>
      <w:r w:rsidRPr="00AA76E9">
        <w:rPr>
          <w:i/>
        </w:rPr>
        <w:t>накопительная</w:t>
      </w:r>
      <w:r w:rsidR="00D316E1" w:rsidRPr="00AA76E9">
        <w:rPr>
          <w:i/>
        </w:rPr>
        <w:t xml:space="preserve"> </w:t>
      </w:r>
      <w:r w:rsidRPr="00AA76E9">
        <w:rPr>
          <w:i/>
        </w:rPr>
        <w:t>пенсия,</w:t>
      </w:r>
      <w:r w:rsidR="00D316E1" w:rsidRPr="00AA76E9">
        <w:rPr>
          <w:i/>
        </w:rPr>
        <w:t xml:space="preserve"> </w:t>
      </w:r>
      <w:r w:rsidRPr="00AA76E9">
        <w:rPr>
          <w:i/>
        </w:rPr>
        <w:t>очень</w:t>
      </w:r>
      <w:r w:rsidR="00D316E1" w:rsidRPr="00AA76E9">
        <w:rPr>
          <w:i/>
        </w:rPr>
        <w:t xml:space="preserve"> </w:t>
      </w:r>
      <w:r w:rsidRPr="00AA76E9">
        <w:rPr>
          <w:i/>
        </w:rPr>
        <w:t>хорошая</w:t>
      </w:r>
      <w:r w:rsidR="00D316E1" w:rsidRPr="00AA76E9">
        <w:rPr>
          <w:i/>
        </w:rPr>
        <w:t xml:space="preserve"> </w:t>
      </w:r>
      <w:r w:rsidRPr="00AA76E9">
        <w:rPr>
          <w:i/>
        </w:rPr>
        <w:t>государственная</w:t>
      </w:r>
      <w:r w:rsidR="00D316E1" w:rsidRPr="00AA76E9">
        <w:rPr>
          <w:i/>
        </w:rPr>
        <w:t xml:space="preserve"> </w:t>
      </w:r>
      <w:r w:rsidRPr="00AA76E9">
        <w:rPr>
          <w:i/>
        </w:rPr>
        <w:t>программа</w:t>
      </w:r>
      <w:r w:rsidR="00D316E1" w:rsidRPr="00AA76E9">
        <w:rPr>
          <w:i/>
        </w:rPr>
        <w:t xml:space="preserve"> </w:t>
      </w:r>
      <w:r w:rsidRPr="00AA76E9">
        <w:rPr>
          <w:i/>
        </w:rPr>
        <w:t>с</w:t>
      </w:r>
      <w:r w:rsidR="00D316E1" w:rsidRPr="00AA76E9">
        <w:rPr>
          <w:i/>
        </w:rPr>
        <w:t xml:space="preserve"> </w:t>
      </w:r>
      <w:r w:rsidRPr="00AA76E9">
        <w:rPr>
          <w:i/>
        </w:rPr>
        <w:t>налоговыми</w:t>
      </w:r>
      <w:r w:rsidR="00D316E1" w:rsidRPr="00AA76E9">
        <w:rPr>
          <w:i/>
        </w:rPr>
        <w:t xml:space="preserve"> </w:t>
      </w:r>
      <w:r w:rsidRPr="00AA76E9">
        <w:rPr>
          <w:i/>
        </w:rPr>
        <w:t>льготами.</w:t>
      </w:r>
      <w:r w:rsidR="00D316E1" w:rsidRPr="00AA76E9">
        <w:rPr>
          <w:i/>
        </w:rPr>
        <w:t xml:space="preserve"> </w:t>
      </w:r>
      <w:r w:rsidRPr="00AA76E9">
        <w:rPr>
          <w:i/>
        </w:rPr>
        <w:t>Вот</w:t>
      </w:r>
      <w:r w:rsidR="00D316E1" w:rsidRPr="00AA76E9">
        <w:rPr>
          <w:i/>
        </w:rPr>
        <w:t xml:space="preserve"> </w:t>
      </w:r>
      <w:r w:rsidRPr="00AA76E9">
        <w:rPr>
          <w:i/>
        </w:rPr>
        <w:t>на</w:t>
      </w:r>
      <w:r w:rsidR="00D316E1" w:rsidRPr="00AA76E9">
        <w:rPr>
          <w:i/>
        </w:rPr>
        <w:t xml:space="preserve"> </w:t>
      </w:r>
      <w:r w:rsidRPr="00AA76E9">
        <w:rPr>
          <w:i/>
        </w:rPr>
        <w:t>это</w:t>
      </w:r>
      <w:r w:rsidR="00D316E1" w:rsidRPr="00AA76E9">
        <w:rPr>
          <w:i/>
        </w:rPr>
        <w:t xml:space="preserve"> </w:t>
      </w:r>
      <w:r w:rsidRPr="00AA76E9">
        <w:rPr>
          <w:i/>
        </w:rPr>
        <w:t>стоит</w:t>
      </w:r>
      <w:r w:rsidR="00D316E1" w:rsidRPr="00AA76E9">
        <w:rPr>
          <w:i/>
        </w:rPr>
        <w:t xml:space="preserve"> </w:t>
      </w:r>
      <w:r w:rsidRPr="00AA76E9">
        <w:rPr>
          <w:i/>
        </w:rPr>
        <w:t>обратить</w:t>
      </w:r>
      <w:r w:rsidR="00D316E1" w:rsidRPr="00AA76E9">
        <w:rPr>
          <w:i/>
        </w:rPr>
        <w:t xml:space="preserve"> </w:t>
      </w:r>
      <w:r w:rsidRPr="00AA76E9">
        <w:rPr>
          <w:i/>
        </w:rPr>
        <w:t>внимание</w:t>
      </w:r>
      <w:r w:rsidR="00D316E1" w:rsidRPr="00AA76E9">
        <w:rPr>
          <w:i/>
        </w:rPr>
        <w:t>»</w:t>
      </w:r>
    </w:p>
    <w:p w14:paraId="7F0E3969" w14:textId="77777777" w:rsidR="003331B7" w:rsidRPr="00AA76E9" w:rsidRDefault="003331B7" w:rsidP="003331B7">
      <w:pPr>
        <w:numPr>
          <w:ilvl w:val="0"/>
          <w:numId w:val="27"/>
        </w:numPr>
        <w:rPr>
          <w:i/>
        </w:rPr>
      </w:pPr>
      <w:r w:rsidRPr="00AA76E9">
        <w:rPr>
          <w:i/>
        </w:rPr>
        <w:t>Сергей</w:t>
      </w:r>
      <w:r w:rsidR="00D316E1" w:rsidRPr="00AA76E9">
        <w:rPr>
          <w:i/>
        </w:rPr>
        <w:t xml:space="preserve"> </w:t>
      </w:r>
      <w:r w:rsidRPr="00AA76E9">
        <w:rPr>
          <w:i/>
        </w:rPr>
        <w:t>Беляков,</w:t>
      </w:r>
      <w:r w:rsidR="00D316E1" w:rsidRPr="00AA76E9">
        <w:rPr>
          <w:i/>
        </w:rPr>
        <w:t xml:space="preserve"> </w:t>
      </w:r>
      <w:r w:rsidRPr="00AA76E9">
        <w:rPr>
          <w:i/>
        </w:rPr>
        <w:t>президент</w:t>
      </w:r>
      <w:r w:rsidR="00D316E1" w:rsidRPr="00AA76E9">
        <w:rPr>
          <w:i/>
        </w:rPr>
        <w:t xml:space="preserve"> </w:t>
      </w:r>
      <w:r w:rsidRPr="00AA76E9">
        <w:rPr>
          <w:i/>
        </w:rPr>
        <w:t>НАПФ:</w:t>
      </w:r>
      <w:r w:rsidR="00D316E1" w:rsidRPr="00AA76E9">
        <w:rPr>
          <w:i/>
        </w:rPr>
        <w:t xml:space="preserve"> «</w:t>
      </w:r>
      <w:r w:rsidRPr="00AA76E9">
        <w:rPr>
          <w:i/>
        </w:rPr>
        <w:t>НАПФ</w:t>
      </w:r>
      <w:r w:rsidR="00D316E1" w:rsidRPr="00AA76E9">
        <w:rPr>
          <w:i/>
        </w:rPr>
        <w:t xml:space="preserve"> </w:t>
      </w:r>
      <w:r w:rsidRPr="00AA76E9">
        <w:rPr>
          <w:i/>
        </w:rPr>
        <w:t>видит</w:t>
      </w:r>
      <w:r w:rsidR="00D316E1" w:rsidRPr="00AA76E9">
        <w:rPr>
          <w:i/>
        </w:rPr>
        <w:t xml:space="preserve"> </w:t>
      </w:r>
      <w:r w:rsidRPr="00AA76E9">
        <w:rPr>
          <w:i/>
        </w:rPr>
        <w:t>два</w:t>
      </w:r>
      <w:r w:rsidR="00D316E1" w:rsidRPr="00AA76E9">
        <w:rPr>
          <w:i/>
        </w:rPr>
        <w:t xml:space="preserve"> </w:t>
      </w:r>
      <w:r w:rsidRPr="00AA76E9">
        <w:rPr>
          <w:i/>
        </w:rPr>
        <w:t>решения</w:t>
      </w:r>
      <w:r w:rsidR="00D316E1" w:rsidRPr="00AA76E9">
        <w:rPr>
          <w:i/>
        </w:rPr>
        <w:t xml:space="preserve"> </w:t>
      </w:r>
      <w:r w:rsidRPr="00AA76E9">
        <w:rPr>
          <w:i/>
        </w:rPr>
        <w:t>этой</w:t>
      </w:r>
      <w:r w:rsidR="00D316E1" w:rsidRPr="00AA76E9">
        <w:rPr>
          <w:i/>
        </w:rPr>
        <w:t xml:space="preserve"> </w:t>
      </w:r>
      <w:r w:rsidRPr="00AA76E9">
        <w:rPr>
          <w:i/>
        </w:rPr>
        <w:t>задачи:</w:t>
      </w:r>
      <w:r w:rsidR="00D316E1" w:rsidRPr="00AA76E9">
        <w:rPr>
          <w:i/>
        </w:rPr>
        <w:t xml:space="preserve"> </w:t>
      </w:r>
      <w:r w:rsidRPr="00AA76E9">
        <w:rPr>
          <w:i/>
        </w:rPr>
        <w:t>либо</w:t>
      </w:r>
      <w:r w:rsidR="00D316E1" w:rsidRPr="00AA76E9">
        <w:rPr>
          <w:i/>
        </w:rPr>
        <w:t xml:space="preserve"> </w:t>
      </w:r>
      <w:r w:rsidRPr="00AA76E9">
        <w:rPr>
          <w:i/>
        </w:rPr>
        <w:t>интегрировать</w:t>
      </w:r>
      <w:r w:rsidR="00D316E1" w:rsidRPr="00AA76E9">
        <w:rPr>
          <w:i/>
        </w:rPr>
        <w:t xml:space="preserve"> </w:t>
      </w:r>
      <w:r w:rsidRPr="00AA76E9">
        <w:rPr>
          <w:i/>
        </w:rPr>
        <w:t>страховые</w:t>
      </w:r>
      <w:r w:rsidR="00D316E1" w:rsidRPr="00AA76E9">
        <w:rPr>
          <w:i/>
        </w:rPr>
        <w:t xml:space="preserve"> </w:t>
      </w:r>
      <w:r w:rsidRPr="00AA76E9">
        <w:rPr>
          <w:i/>
        </w:rPr>
        <w:t>организации</w:t>
      </w:r>
      <w:r w:rsidR="00D316E1" w:rsidRPr="00AA76E9">
        <w:rPr>
          <w:i/>
        </w:rPr>
        <w:t xml:space="preserve"> </w:t>
      </w:r>
      <w:r w:rsidRPr="00AA76E9">
        <w:rPr>
          <w:i/>
        </w:rPr>
        <w:t>в</w:t>
      </w:r>
      <w:r w:rsidR="00D316E1" w:rsidRPr="00AA76E9">
        <w:rPr>
          <w:i/>
        </w:rPr>
        <w:t xml:space="preserve"> </w:t>
      </w:r>
      <w:r w:rsidRPr="00AA76E9">
        <w:rPr>
          <w:i/>
        </w:rPr>
        <w:t>существующий</w:t>
      </w:r>
      <w:r w:rsidR="00D316E1" w:rsidRPr="00AA76E9">
        <w:rPr>
          <w:i/>
        </w:rPr>
        <w:t xml:space="preserve"> </w:t>
      </w:r>
      <w:r w:rsidRPr="00AA76E9">
        <w:rPr>
          <w:i/>
        </w:rPr>
        <w:t>продукт</w:t>
      </w:r>
      <w:r w:rsidR="00D316E1" w:rsidRPr="00AA76E9">
        <w:rPr>
          <w:i/>
        </w:rPr>
        <w:t xml:space="preserve"> </w:t>
      </w:r>
      <w:r w:rsidRPr="00AA76E9">
        <w:rPr>
          <w:i/>
        </w:rPr>
        <w:t>[ПДС],</w:t>
      </w:r>
      <w:r w:rsidR="00D316E1" w:rsidRPr="00AA76E9">
        <w:rPr>
          <w:i/>
        </w:rPr>
        <w:t xml:space="preserve"> </w:t>
      </w:r>
      <w:r w:rsidRPr="00AA76E9">
        <w:rPr>
          <w:i/>
        </w:rPr>
        <w:t>предусмотрев</w:t>
      </w:r>
      <w:r w:rsidR="00D316E1" w:rsidRPr="00AA76E9">
        <w:rPr>
          <w:i/>
        </w:rPr>
        <w:t xml:space="preserve"> </w:t>
      </w:r>
      <w:r w:rsidRPr="00AA76E9">
        <w:rPr>
          <w:i/>
        </w:rPr>
        <w:t>такое</w:t>
      </w:r>
      <w:r w:rsidR="00D316E1" w:rsidRPr="00AA76E9">
        <w:rPr>
          <w:i/>
        </w:rPr>
        <w:t xml:space="preserve"> </w:t>
      </w:r>
      <w:r w:rsidRPr="00AA76E9">
        <w:rPr>
          <w:i/>
        </w:rPr>
        <w:t>же</w:t>
      </w:r>
      <w:r w:rsidR="00D316E1" w:rsidRPr="00AA76E9">
        <w:rPr>
          <w:i/>
        </w:rPr>
        <w:t xml:space="preserve"> </w:t>
      </w:r>
      <w:r w:rsidRPr="00AA76E9">
        <w:rPr>
          <w:i/>
        </w:rPr>
        <w:t>регулирование,</w:t>
      </w:r>
      <w:r w:rsidR="00D316E1" w:rsidRPr="00AA76E9">
        <w:rPr>
          <w:i/>
        </w:rPr>
        <w:t xml:space="preserve"> </w:t>
      </w:r>
      <w:r w:rsidRPr="00AA76E9">
        <w:rPr>
          <w:i/>
        </w:rPr>
        <w:t>как</w:t>
      </w:r>
      <w:r w:rsidR="00D316E1" w:rsidRPr="00AA76E9">
        <w:rPr>
          <w:i/>
        </w:rPr>
        <w:t xml:space="preserve"> </w:t>
      </w:r>
      <w:r w:rsidRPr="00AA76E9">
        <w:rPr>
          <w:i/>
        </w:rPr>
        <w:t>для</w:t>
      </w:r>
      <w:r w:rsidR="00D316E1" w:rsidRPr="00AA76E9">
        <w:rPr>
          <w:i/>
        </w:rPr>
        <w:t xml:space="preserve"> </w:t>
      </w:r>
      <w:r w:rsidRPr="00AA76E9">
        <w:rPr>
          <w:i/>
        </w:rPr>
        <w:t>НПФ,</w:t>
      </w:r>
      <w:r w:rsidR="00D316E1" w:rsidRPr="00AA76E9">
        <w:rPr>
          <w:i/>
        </w:rPr>
        <w:t xml:space="preserve"> </w:t>
      </w:r>
      <w:r w:rsidRPr="00AA76E9">
        <w:rPr>
          <w:i/>
        </w:rPr>
        <w:t>либо</w:t>
      </w:r>
      <w:r w:rsidR="00D316E1" w:rsidRPr="00AA76E9">
        <w:rPr>
          <w:i/>
        </w:rPr>
        <w:t xml:space="preserve"> </w:t>
      </w:r>
      <w:r w:rsidRPr="00AA76E9">
        <w:rPr>
          <w:i/>
        </w:rPr>
        <w:t>предусмотреть</w:t>
      </w:r>
      <w:r w:rsidR="00D316E1" w:rsidRPr="00AA76E9">
        <w:rPr>
          <w:i/>
        </w:rPr>
        <w:t xml:space="preserve"> </w:t>
      </w:r>
      <w:r w:rsidRPr="00AA76E9">
        <w:rPr>
          <w:i/>
        </w:rPr>
        <w:t>вариант,</w:t>
      </w:r>
      <w:r w:rsidR="00D316E1" w:rsidRPr="00AA76E9">
        <w:rPr>
          <w:i/>
        </w:rPr>
        <w:t xml:space="preserve"> </w:t>
      </w:r>
      <w:r w:rsidRPr="00AA76E9">
        <w:rPr>
          <w:i/>
        </w:rPr>
        <w:t>когда</w:t>
      </w:r>
      <w:r w:rsidR="00D316E1" w:rsidRPr="00AA76E9">
        <w:rPr>
          <w:i/>
        </w:rPr>
        <w:t xml:space="preserve"> </w:t>
      </w:r>
      <w:r w:rsidRPr="00AA76E9">
        <w:rPr>
          <w:i/>
        </w:rPr>
        <w:t>страховщики</w:t>
      </w:r>
      <w:r w:rsidR="00D316E1" w:rsidRPr="00AA76E9">
        <w:rPr>
          <w:i/>
        </w:rPr>
        <w:t xml:space="preserve"> </w:t>
      </w:r>
      <w:r w:rsidRPr="00AA76E9">
        <w:rPr>
          <w:i/>
        </w:rPr>
        <w:t>могли</w:t>
      </w:r>
      <w:r w:rsidR="00D316E1" w:rsidRPr="00AA76E9">
        <w:rPr>
          <w:i/>
        </w:rPr>
        <w:t xml:space="preserve"> </w:t>
      </w:r>
      <w:r w:rsidRPr="00AA76E9">
        <w:rPr>
          <w:i/>
        </w:rPr>
        <w:t>бы</w:t>
      </w:r>
      <w:r w:rsidR="00D316E1" w:rsidRPr="00AA76E9">
        <w:rPr>
          <w:i/>
        </w:rPr>
        <w:t xml:space="preserve"> </w:t>
      </w:r>
      <w:r w:rsidRPr="00AA76E9">
        <w:rPr>
          <w:i/>
        </w:rPr>
        <w:t>сами</w:t>
      </w:r>
      <w:r w:rsidR="00D316E1" w:rsidRPr="00AA76E9">
        <w:rPr>
          <w:i/>
        </w:rPr>
        <w:t xml:space="preserve"> </w:t>
      </w:r>
      <w:r w:rsidRPr="00AA76E9">
        <w:rPr>
          <w:i/>
        </w:rPr>
        <w:t>реализовывать</w:t>
      </w:r>
      <w:r w:rsidR="00D316E1" w:rsidRPr="00AA76E9">
        <w:rPr>
          <w:i/>
        </w:rPr>
        <w:t xml:space="preserve"> </w:t>
      </w:r>
      <w:r w:rsidRPr="00AA76E9">
        <w:rPr>
          <w:i/>
        </w:rPr>
        <w:t>продукт</w:t>
      </w:r>
      <w:r w:rsidR="00D316E1" w:rsidRPr="00AA76E9">
        <w:rPr>
          <w:i/>
        </w:rPr>
        <w:t xml:space="preserve"> </w:t>
      </w:r>
      <w:r w:rsidRPr="00AA76E9">
        <w:rPr>
          <w:i/>
        </w:rPr>
        <w:t>со</w:t>
      </w:r>
      <w:r w:rsidR="00D316E1" w:rsidRPr="00AA76E9">
        <w:rPr>
          <w:i/>
        </w:rPr>
        <w:t xml:space="preserve"> </w:t>
      </w:r>
      <w:r w:rsidRPr="00AA76E9">
        <w:rPr>
          <w:i/>
        </w:rPr>
        <w:t>схожим</w:t>
      </w:r>
      <w:r w:rsidR="00D316E1" w:rsidRPr="00AA76E9">
        <w:rPr>
          <w:i/>
        </w:rPr>
        <w:t xml:space="preserve"> </w:t>
      </w:r>
      <w:r w:rsidRPr="00AA76E9">
        <w:rPr>
          <w:i/>
        </w:rPr>
        <w:t>набором</w:t>
      </w:r>
      <w:r w:rsidR="00D316E1" w:rsidRPr="00AA76E9">
        <w:rPr>
          <w:i/>
        </w:rPr>
        <w:t xml:space="preserve"> </w:t>
      </w:r>
      <w:r w:rsidRPr="00AA76E9">
        <w:rPr>
          <w:i/>
        </w:rPr>
        <w:t>стимулов</w:t>
      </w:r>
      <w:r w:rsidR="00D316E1" w:rsidRPr="00AA76E9">
        <w:rPr>
          <w:i/>
        </w:rPr>
        <w:t xml:space="preserve"> </w:t>
      </w:r>
      <w:r w:rsidRPr="00AA76E9">
        <w:rPr>
          <w:i/>
        </w:rPr>
        <w:t>и</w:t>
      </w:r>
      <w:r w:rsidR="00D316E1" w:rsidRPr="00AA76E9">
        <w:rPr>
          <w:i/>
        </w:rPr>
        <w:t xml:space="preserve"> </w:t>
      </w:r>
      <w:r w:rsidRPr="00AA76E9">
        <w:rPr>
          <w:i/>
        </w:rPr>
        <w:t>гарантий.</w:t>
      </w:r>
      <w:r w:rsidR="00D316E1" w:rsidRPr="00AA76E9">
        <w:rPr>
          <w:i/>
        </w:rPr>
        <w:t xml:space="preserve"> </w:t>
      </w:r>
      <w:r w:rsidRPr="00AA76E9">
        <w:rPr>
          <w:i/>
        </w:rPr>
        <w:t>Создание</w:t>
      </w:r>
      <w:r w:rsidR="00D316E1" w:rsidRPr="00AA76E9">
        <w:rPr>
          <w:i/>
        </w:rPr>
        <w:t xml:space="preserve"> </w:t>
      </w:r>
      <w:r w:rsidRPr="00AA76E9">
        <w:rPr>
          <w:i/>
        </w:rPr>
        <w:t>в</w:t>
      </w:r>
      <w:r w:rsidR="00D316E1" w:rsidRPr="00AA76E9">
        <w:rPr>
          <w:i/>
        </w:rPr>
        <w:t xml:space="preserve"> </w:t>
      </w:r>
      <w:r w:rsidRPr="00AA76E9">
        <w:rPr>
          <w:i/>
        </w:rPr>
        <w:t>финансовой</w:t>
      </w:r>
      <w:r w:rsidR="00D316E1" w:rsidRPr="00AA76E9">
        <w:rPr>
          <w:i/>
        </w:rPr>
        <w:t xml:space="preserve"> </w:t>
      </w:r>
      <w:r w:rsidRPr="00AA76E9">
        <w:rPr>
          <w:i/>
        </w:rPr>
        <w:t>группе</w:t>
      </w:r>
      <w:r w:rsidR="00D316E1" w:rsidRPr="00AA76E9">
        <w:rPr>
          <w:i/>
        </w:rPr>
        <w:t xml:space="preserve"> </w:t>
      </w:r>
      <w:r w:rsidRPr="00AA76E9">
        <w:rPr>
          <w:i/>
        </w:rPr>
        <w:t>нового</w:t>
      </w:r>
      <w:r w:rsidR="00D316E1" w:rsidRPr="00AA76E9">
        <w:rPr>
          <w:i/>
        </w:rPr>
        <w:t xml:space="preserve"> </w:t>
      </w:r>
      <w:r w:rsidRPr="00AA76E9">
        <w:rPr>
          <w:i/>
        </w:rPr>
        <w:t>НПФ</w:t>
      </w:r>
      <w:r w:rsidR="00D316E1" w:rsidRPr="00AA76E9">
        <w:rPr>
          <w:i/>
        </w:rPr>
        <w:t xml:space="preserve"> </w:t>
      </w:r>
      <w:r w:rsidRPr="00AA76E9">
        <w:rPr>
          <w:i/>
        </w:rPr>
        <w:t>[</w:t>
      </w:r>
      <w:r w:rsidR="00D316E1" w:rsidRPr="00AA76E9">
        <w:rPr>
          <w:i/>
        </w:rPr>
        <w:t>«</w:t>
      </w:r>
      <w:r w:rsidRPr="00AA76E9">
        <w:rPr>
          <w:i/>
        </w:rPr>
        <w:t>Ренессанс</w:t>
      </w:r>
      <w:r w:rsidR="00D316E1" w:rsidRPr="00AA76E9">
        <w:rPr>
          <w:i/>
        </w:rPr>
        <w:t xml:space="preserve"> </w:t>
      </w:r>
      <w:r w:rsidRPr="00AA76E9">
        <w:rPr>
          <w:i/>
        </w:rPr>
        <w:t>Страхование</w:t>
      </w:r>
      <w:r w:rsidR="00D316E1" w:rsidRPr="00AA76E9">
        <w:rPr>
          <w:i/>
        </w:rPr>
        <w:t xml:space="preserve">» </w:t>
      </w:r>
      <w:r w:rsidRPr="00AA76E9">
        <w:rPr>
          <w:i/>
        </w:rPr>
        <w:t>создаст</w:t>
      </w:r>
      <w:r w:rsidR="00D316E1" w:rsidRPr="00AA76E9">
        <w:rPr>
          <w:i/>
        </w:rPr>
        <w:t xml:space="preserve"> </w:t>
      </w:r>
      <w:r w:rsidRPr="00AA76E9">
        <w:rPr>
          <w:i/>
        </w:rPr>
        <w:t>НПФ</w:t>
      </w:r>
      <w:r w:rsidR="00D316E1" w:rsidRPr="00AA76E9">
        <w:rPr>
          <w:i/>
        </w:rPr>
        <w:t xml:space="preserve"> </w:t>
      </w:r>
      <w:r w:rsidRPr="00AA76E9">
        <w:rPr>
          <w:i/>
        </w:rPr>
        <w:t>для</w:t>
      </w:r>
      <w:r w:rsidR="00D316E1" w:rsidRPr="00AA76E9">
        <w:rPr>
          <w:i/>
        </w:rPr>
        <w:t xml:space="preserve"> </w:t>
      </w:r>
      <w:r w:rsidRPr="00AA76E9">
        <w:rPr>
          <w:i/>
        </w:rPr>
        <w:t>участия</w:t>
      </w:r>
      <w:r w:rsidR="00D316E1" w:rsidRPr="00AA76E9">
        <w:rPr>
          <w:i/>
        </w:rPr>
        <w:t xml:space="preserve"> </w:t>
      </w:r>
      <w:r w:rsidRPr="00AA76E9">
        <w:rPr>
          <w:i/>
        </w:rPr>
        <w:t>в</w:t>
      </w:r>
      <w:r w:rsidR="00D316E1" w:rsidRPr="00AA76E9">
        <w:rPr>
          <w:i/>
        </w:rPr>
        <w:t xml:space="preserve"> </w:t>
      </w:r>
      <w:r w:rsidRPr="00AA76E9">
        <w:rPr>
          <w:i/>
        </w:rPr>
        <w:t>ПДС]</w:t>
      </w:r>
      <w:r w:rsidR="00D316E1" w:rsidRPr="00AA76E9">
        <w:rPr>
          <w:i/>
        </w:rPr>
        <w:t xml:space="preserve"> </w:t>
      </w:r>
      <w:r w:rsidRPr="00AA76E9">
        <w:rPr>
          <w:i/>
        </w:rPr>
        <w:t>может</w:t>
      </w:r>
      <w:r w:rsidR="00D316E1" w:rsidRPr="00AA76E9">
        <w:rPr>
          <w:i/>
        </w:rPr>
        <w:t xml:space="preserve"> </w:t>
      </w:r>
      <w:r w:rsidRPr="00AA76E9">
        <w:rPr>
          <w:i/>
        </w:rPr>
        <w:t>быть</w:t>
      </w:r>
      <w:r w:rsidR="00D316E1" w:rsidRPr="00AA76E9">
        <w:rPr>
          <w:i/>
        </w:rPr>
        <w:t xml:space="preserve"> </w:t>
      </w:r>
      <w:r w:rsidRPr="00AA76E9">
        <w:rPr>
          <w:i/>
        </w:rPr>
        <w:lastRenderedPageBreak/>
        <w:t>третьим</w:t>
      </w:r>
      <w:r w:rsidR="00D316E1" w:rsidRPr="00AA76E9">
        <w:rPr>
          <w:i/>
        </w:rPr>
        <w:t xml:space="preserve"> </w:t>
      </w:r>
      <w:r w:rsidRPr="00AA76E9">
        <w:rPr>
          <w:i/>
        </w:rPr>
        <w:t>вариантом</w:t>
      </w:r>
      <w:r w:rsidR="00D316E1" w:rsidRPr="00AA76E9">
        <w:rPr>
          <w:i/>
        </w:rPr>
        <w:t xml:space="preserve"> </w:t>
      </w:r>
      <w:r w:rsidRPr="00AA76E9">
        <w:rPr>
          <w:i/>
        </w:rPr>
        <w:t>решения.</w:t>
      </w:r>
      <w:r w:rsidR="00D316E1" w:rsidRPr="00AA76E9">
        <w:rPr>
          <w:i/>
        </w:rPr>
        <w:t xml:space="preserve"> </w:t>
      </w:r>
      <w:r w:rsidRPr="00AA76E9">
        <w:rPr>
          <w:i/>
        </w:rPr>
        <w:t>Несмотря</w:t>
      </w:r>
      <w:r w:rsidR="00D316E1" w:rsidRPr="00AA76E9">
        <w:rPr>
          <w:i/>
        </w:rPr>
        <w:t xml:space="preserve"> </w:t>
      </w:r>
      <w:r w:rsidRPr="00AA76E9">
        <w:rPr>
          <w:i/>
        </w:rPr>
        <w:t>на</w:t>
      </w:r>
      <w:r w:rsidR="00D316E1" w:rsidRPr="00AA76E9">
        <w:rPr>
          <w:i/>
        </w:rPr>
        <w:t xml:space="preserve"> </w:t>
      </w:r>
      <w:r w:rsidRPr="00AA76E9">
        <w:rPr>
          <w:i/>
        </w:rPr>
        <w:t>затраты</w:t>
      </w:r>
      <w:r w:rsidR="00D316E1" w:rsidRPr="00AA76E9">
        <w:rPr>
          <w:i/>
        </w:rPr>
        <w:t xml:space="preserve"> </w:t>
      </w:r>
      <w:r w:rsidRPr="00AA76E9">
        <w:rPr>
          <w:i/>
        </w:rPr>
        <w:t>на</w:t>
      </w:r>
      <w:r w:rsidR="00D316E1" w:rsidRPr="00AA76E9">
        <w:rPr>
          <w:i/>
        </w:rPr>
        <w:t xml:space="preserve"> </w:t>
      </w:r>
      <w:r w:rsidRPr="00AA76E9">
        <w:rPr>
          <w:i/>
        </w:rPr>
        <w:t>создание</w:t>
      </w:r>
      <w:r w:rsidR="00D316E1" w:rsidRPr="00AA76E9">
        <w:rPr>
          <w:i/>
        </w:rPr>
        <w:t xml:space="preserve"> </w:t>
      </w:r>
      <w:r w:rsidRPr="00AA76E9">
        <w:rPr>
          <w:i/>
        </w:rPr>
        <w:t>НПФ</w:t>
      </w:r>
      <w:r w:rsidR="00D316E1" w:rsidRPr="00AA76E9">
        <w:rPr>
          <w:i/>
        </w:rPr>
        <w:t xml:space="preserve"> </w:t>
      </w:r>
      <w:r w:rsidRPr="00AA76E9">
        <w:rPr>
          <w:i/>
        </w:rPr>
        <w:t>и</w:t>
      </w:r>
      <w:r w:rsidR="00D316E1" w:rsidRPr="00AA76E9">
        <w:rPr>
          <w:i/>
        </w:rPr>
        <w:t xml:space="preserve"> </w:t>
      </w:r>
      <w:r w:rsidRPr="00AA76E9">
        <w:rPr>
          <w:i/>
        </w:rPr>
        <w:t>большие</w:t>
      </w:r>
      <w:r w:rsidR="00D316E1" w:rsidRPr="00AA76E9">
        <w:rPr>
          <w:i/>
        </w:rPr>
        <w:t xml:space="preserve"> </w:t>
      </w:r>
      <w:r w:rsidRPr="00AA76E9">
        <w:rPr>
          <w:i/>
        </w:rPr>
        <w:t>операционные</w:t>
      </w:r>
      <w:r w:rsidR="00D316E1" w:rsidRPr="00AA76E9">
        <w:rPr>
          <w:i/>
        </w:rPr>
        <w:t xml:space="preserve"> </w:t>
      </w:r>
      <w:r w:rsidRPr="00AA76E9">
        <w:rPr>
          <w:i/>
        </w:rPr>
        <w:t>расходы,</w:t>
      </w:r>
      <w:r w:rsidR="00D316E1" w:rsidRPr="00AA76E9">
        <w:rPr>
          <w:i/>
        </w:rPr>
        <w:t xml:space="preserve"> </w:t>
      </w:r>
      <w:r w:rsidRPr="00AA76E9">
        <w:rPr>
          <w:i/>
        </w:rPr>
        <w:t>создание</w:t>
      </w:r>
      <w:r w:rsidR="00D316E1" w:rsidRPr="00AA76E9">
        <w:rPr>
          <w:i/>
        </w:rPr>
        <w:t xml:space="preserve"> </w:t>
      </w:r>
      <w:r w:rsidRPr="00AA76E9">
        <w:rPr>
          <w:i/>
        </w:rPr>
        <w:t>собственного</w:t>
      </w:r>
      <w:r w:rsidR="00D316E1" w:rsidRPr="00AA76E9">
        <w:rPr>
          <w:i/>
        </w:rPr>
        <w:t xml:space="preserve"> </w:t>
      </w:r>
      <w:r w:rsidRPr="00AA76E9">
        <w:rPr>
          <w:i/>
        </w:rPr>
        <w:t>фонда</w:t>
      </w:r>
      <w:r w:rsidR="00D316E1" w:rsidRPr="00AA76E9">
        <w:rPr>
          <w:i/>
        </w:rPr>
        <w:t xml:space="preserve"> </w:t>
      </w:r>
      <w:r w:rsidRPr="00AA76E9">
        <w:rPr>
          <w:i/>
        </w:rPr>
        <w:t>позволит</w:t>
      </w:r>
      <w:r w:rsidR="00D316E1" w:rsidRPr="00AA76E9">
        <w:rPr>
          <w:i/>
        </w:rPr>
        <w:t xml:space="preserve"> </w:t>
      </w:r>
      <w:r w:rsidRPr="00AA76E9">
        <w:rPr>
          <w:i/>
        </w:rPr>
        <w:t>быстрее</w:t>
      </w:r>
      <w:r w:rsidR="00D316E1" w:rsidRPr="00AA76E9">
        <w:rPr>
          <w:i/>
        </w:rPr>
        <w:t xml:space="preserve"> </w:t>
      </w:r>
      <w:r w:rsidRPr="00AA76E9">
        <w:rPr>
          <w:i/>
        </w:rPr>
        <w:t>выйти</w:t>
      </w:r>
      <w:r w:rsidR="00D316E1" w:rsidRPr="00AA76E9">
        <w:rPr>
          <w:i/>
        </w:rPr>
        <w:t xml:space="preserve"> </w:t>
      </w:r>
      <w:r w:rsidRPr="00AA76E9">
        <w:rPr>
          <w:i/>
        </w:rPr>
        <w:t>на</w:t>
      </w:r>
      <w:r w:rsidR="00D316E1" w:rsidRPr="00AA76E9">
        <w:rPr>
          <w:i/>
        </w:rPr>
        <w:t xml:space="preserve"> </w:t>
      </w:r>
      <w:r w:rsidRPr="00AA76E9">
        <w:rPr>
          <w:i/>
        </w:rPr>
        <w:t>рынок</w:t>
      </w:r>
      <w:r w:rsidR="00D316E1" w:rsidRPr="00AA76E9">
        <w:rPr>
          <w:i/>
        </w:rPr>
        <w:t xml:space="preserve"> </w:t>
      </w:r>
      <w:r w:rsidRPr="00AA76E9">
        <w:rPr>
          <w:i/>
        </w:rPr>
        <w:t>ПДС.</w:t>
      </w:r>
      <w:r w:rsidR="00D316E1" w:rsidRPr="00AA76E9">
        <w:rPr>
          <w:i/>
        </w:rPr>
        <w:t xml:space="preserve"> </w:t>
      </w:r>
      <w:r w:rsidRPr="00AA76E9">
        <w:rPr>
          <w:i/>
        </w:rPr>
        <w:t>Так</w:t>
      </w:r>
      <w:r w:rsidR="00D316E1" w:rsidRPr="00AA76E9">
        <w:rPr>
          <w:i/>
        </w:rPr>
        <w:t xml:space="preserve"> </w:t>
      </w:r>
      <w:r w:rsidRPr="00AA76E9">
        <w:rPr>
          <w:i/>
        </w:rPr>
        <w:t>они</w:t>
      </w:r>
      <w:r w:rsidR="00D316E1" w:rsidRPr="00AA76E9">
        <w:rPr>
          <w:i/>
        </w:rPr>
        <w:t xml:space="preserve"> </w:t>
      </w:r>
      <w:r w:rsidRPr="00AA76E9">
        <w:rPr>
          <w:i/>
        </w:rPr>
        <w:t>получат</w:t>
      </w:r>
      <w:r w:rsidR="00D316E1" w:rsidRPr="00AA76E9">
        <w:rPr>
          <w:i/>
        </w:rPr>
        <w:t xml:space="preserve"> </w:t>
      </w:r>
      <w:r w:rsidRPr="00AA76E9">
        <w:rPr>
          <w:i/>
        </w:rPr>
        <w:t>конкурентное</w:t>
      </w:r>
      <w:r w:rsidR="00D316E1" w:rsidRPr="00AA76E9">
        <w:rPr>
          <w:i/>
        </w:rPr>
        <w:t xml:space="preserve"> </w:t>
      </w:r>
      <w:r w:rsidRPr="00AA76E9">
        <w:rPr>
          <w:i/>
        </w:rPr>
        <w:t>преимущество</w:t>
      </w:r>
      <w:r w:rsidR="00D316E1" w:rsidRPr="00AA76E9">
        <w:rPr>
          <w:i/>
        </w:rPr>
        <w:t xml:space="preserve"> </w:t>
      </w:r>
      <w:r w:rsidRPr="00AA76E9">
        <w:rPr>
          <w:i/>
        </w:rPr>
        <w:t>и</w:t>
      </w:r>
      <w:r w:rsidR="00D316E1" w:rsidRPr="00AA76E9">
        <w:rPr>
          <w:i/>
        </w:rPr>
        <w:t xml:space="preserve"> </w:t>
      </w:r>
      <w:r w:rsidRPr="00AA76E9">
        <w:rPr>
          <w:i/>
        </w:rPr>
        <w:t>успеют</w:t>
      </w:r>
      <w:r w:rsidR="00D316E1" w:rsidRPr="00AA76E9">
        <w:rPr>
          <w:i/>
        </w:rPr>
        <w:t xml:space="preserve"> </w:t>
      </w:r>
      <w:r w:rsidRPr="00AA76E9">
        <w:rPr>
          <w:i/>
        </w:rPr>
        <w:t>занять</w:t>
      </w:r>
      <w:r w:rsidR="00D316E1" w:rsidRPr="00AA76E9">
        <w:rPr>
          <w:i/>
        </w:rPr>
        <w:t xml:space="preserve"> </w:t>
      </w:r>
      <w:r w:rsidRPr="00AA76E9">
        <w:rPr>
          <w:i/>
        </w:rPr>
        <w:t>нишу</w:t>
      </w:r>
      <w:r w:rsidR="00D316E1" w:rsidRPr="00AA76E9">
        <w:rPr>
          <w:i/>
        </w:rPr>
        <w:t xml:space="preserve"> </w:t>
      </w:r>
      <w:r w:rsidRPr="00AA76E9">
        <w:rPr>
          <w:i/>
        </w:rPr>
        <w:t>в</w:t>
      </w:r>
      <w:r w:rsidR="00D316E1" w:rsidRPr="00AA76E9">
        <w:rPr>
          <w:i/>
        </w:rPr>
        <w:t xml:space="preserve"> </w:t>
      </w:r>
      <w:r w:rsidRPr="00AA76E9">
        <w:rPr>
          <w:i/>
        </w:rPr>
        <w:t>первый</w:t>
      </w:r>
      <w:r w:rsidR="00D316E1" w:rsidRPr="00AA76E9">
        <w:rPr>
          <w:i/>
        </w:rPr>
        <w:t xml:space="preserve"> </w:t>
      </w:r>
      <w:r w:rsidRPr="00AA76E9">
        <w:rPr>
          <w:i/>
        </w:rPr>
        <w:t>год</w:t>
      </w:r>
      <w:r w:rsidR="00D316E1" w:rsidRPr="00AA76E9">
        <w:rPr>
          <w:i/>
        </w:rPr>
        <w:t xml:space="preserve"> </w:t>
      </w:r>
      <w:r w:rsidRPr="00AA76E9">
        <w:rPr>
          <w:i/>
        </w:rPr>
        <w:t>запуска</w:t>
      </w:r>
      <w:r w:rsidR="00D316E1" w:rsidRPr="00AA76E9">
        <w:rPr>
          <w:i/>
        </w:rPr>
        <w:t xml:space="preserve"> </w:t>
      </w:r>
      <w:r w:rsidRPr="00AA76E9">
        <w:rPr>
          <w:i/>
        </w:rPr>
        <w:t>программы</w:t>
      </w:r>
      <w:r w:rsidR="00D316E1" w:rsidRPr="00AA76E9">
        <w:rPr>
          <w:i/>
        </w:rPr>
        <w:t>»</w:t>
      </w:r>
    </w:p>
    <w:p w14:paraId="5FBD626D" w14:textId="77777777" w:rsidR="00DA5776" w:rsidRPr="00AA76E9" w:rsidRDefault="006E1856" w:rsidP="003B3BAA">
      <w:pPr>
        <w:numPr>
          <w:ilvl w:val="0"/>
          <w:numId w:val="27"/>
        </w:numPr>
        <w:rPr>
          <w:i/>
        </w:rPr>
      </w:pPr>
      <w:r w:rsidRPr="00AA76E9">
        <w:rPr>
          <w:i/>
        </w:rPr>
        <w:t>Аркадий</w:t>
      </w:r>
      <w:r w:rsidR="00D316E1" w:rsidRPr="00AA76E9">
        <w:rPr>
          <w:i/>
        </w:rPr>
        <w:t xml:space="preserve"> </w:t>
      </w:r>
      <w:proofErr w:type="spellStart"/>
      <w:r w:rsidRPr="00AA76E9">
        <w:rPr>
          <w:i/>
        </w:rPr>
        <w:t>Недбай</w:t>
      </w:r>
      <w:proofErr w:type="spellEnd"/>
      <w:r w:rsidRPr="00AA76E9">
        <w:rPr>
          <w:i/>
        </w:rPr>
        <w:t>,</w:t>
      </w:r>
      <w:r w:rsidR="00D316E1" w:rsidRPr="00AA76E9">
        <w:rPr>
          <w:i/>
        </w:rPr>
        <w:t xml:space="preserve"> </w:t>
      </w:r>
      <w:r w:rsidRPr="00AA76E9">
        <w:rPr>
          <w:i/>
        </w:rPr>
        <w:t>п</w:t>
      </w:r>
      <w:r w:rsidR="00DA5776" w:rsidRPr="00AA76E9">
        <w:rPr>
          <w:i/>
        </w:rPr>
        <w:t>редседатель</w:t>
      </w:r>
      <w:r w:rsidR="00D316E1" w:rsidRPr="00AA76E9">
        <w:rPr>
          <w:i/>
        </w:rPr>
        <w:t xml:space="preserve"> </w:t>
      </w:r>
      <w:r w:rsidR="00DA5776" w:rsidRPr="00AA76E9">
        <w:rPr>
          <w:i/>
        </w:rPr>
        <w:t>совета</w:t>
      </w:r>
      <w:r w:rsidR="00D316E1" w:rsidRPr="00AA76E9">
        <w:rPr>
          <w:i/>
        </w:rPr>
        <w:t xml:space="preserve"> </w:t>
      </w:r>
      <w:r w:rsidR="00DA5776" w:rsidRPr="00AA76E9">
        <w:rPr>
          <w:i/>
        </w:rPr>
        <w:t>НАПФ</w:t>
      </w:r>
      <w:r w:rsidRPr="00AA76E9">
        <w:rPr>
          <w:i/>
        </w:rPr>
        <w:t>:</w:t>
      </w:r>
      <w:r w:rsidR="00D316E1" w:rsidRPr="00AA76E9">
        <w:rPr>
          <w:i/>
        </w:rPr>
        <w:t xml:space="preserve"> «</w:t>
      </w:r>
      <w:r w:rsidR="00DA5776" w:rsidRPr="00AA76E9">
        <w:rPr>
          <w:i/>
        </w:rPr>
        <w:t>Банк</w:t>
      </w:r>
      <w:r w:rsidR="00D316E1" w:rsidRPr="00AA76E9">
        <w:rPr>
          <w:i/>
        </w:rPr>
        <w:t xml:space="preserve"> </w:t>
      </w:r>
      <w:r w:rsidR="00DA5776" w:rsidRPr="00AA76E9">
        <w:rPr>
          <w:i/>
        </w:rPr>
        <w:t>России</w:t>
      </w:r>
      <w:r w:rsidR="00D316E1" w:rsidRPr="00AA76E9">
        <w:rPr>
          <w:i/>
        </w:rPr>
        <w:t xml:space="preserve"> </w:t>
      </w:r>
      <w:r w:rsidR="00DA5776" w:rsidRPr="00AA76E9">
        <w:rPr>
          <w:i/>
        </w:rPr>
        <w:t>и</w:t>
      </w:r>
      <w:r w:rsidR="00D316E1" w:rsidRPr="00AA76E9">
        <w:rPr>
          <w:i/>
        </w:rPr>
        <w:t xml:space="preserve"> </w:t>
      </w:r>
      <w:r w:rsidR="00DA5776" w:rsidRPr="00AA76E9">
        <w:rPr>
          <w:i/>
        </w:rPr>
        <w:t>сейчас</w:t>
      </w:r>
      <w:r w:rsidR="00D316E1" w:rsidRPr="00AA76E9">
        <w:rPr>
          <w:i/>
        </w:rPr>
        <w:t xml:space="preserve"> </w:t>
      </w:r>
      <w:r w:rsidR="00DA5776" w:rsidRPr="00AA76E9">
        <w:rPr>
          <w:i/>
        </w:rPr>
        <w:t>ведет</w:t>
      </w:r>
      <w:r w:rsidR="00D316E1" w:rsidRPr="00AA76E9">
        <w:rPr>
          <w:i/>
        </w:rPr>
        <w:t xml:space="preserve"> </w:t>
      </w:r>
      <w:r w:rsidR="00DA5776" w:rsidRPr="00AA76E9">
        <w:rPr>
          <w:i/>
        </w:rPr>
        <w:t>полный</w:t>
      </w:r>
      <w:r w:rsidR="00D316E1" w:rsidRPr="00AA76E9">
        <w:rPr>
          <w:i/>
        </w:rPr>
        <w:t xml:space="preserve"> </w:t>
      </w:r>
      <w:r w:rsidR="00DA5776" w:rsidRPr="00AA76E9">
        <w:rPr>
          <w:i/>
        </w:rPr>
        <w:t>контроль</w:t>
      </w:r>
      <w:r w:rsidR="00D316E1" w:rsidRPr="00AA76E9">
        <w:rPr>
          <w:i/>
        </w:rPr>
        <w:t xml:space="preserve"> </w:t>
      </w:r>
      <w:r w:rsidR="00DA5776" w:rsidRPr="00AA76E9">
        <w:rPr>
          <w:i/>
        </w:rPr>
        <w:t>за</w:t>
      </w:r>
      <w:r w:rsidR="00D316E1" w:rsidRPr="00AA76E9">
        <w:rPr>
          <w:i/>
        </w:rPr>
        <w:t xml:space="preserve"> </w:t>
      </w:r>
      <w:r w:rsidR="00DA5776" w:rsidRPr="00AA76E9">
        <w:rPr>
          <w:i/>
        </w:rPr>
        <w:t>сделками</w:t>
      </w:r>
      <w:r w:rsidR="00D316E1" w:rsidRPr="00AA76E9">
        <w:rPr>
          <w:i/>
        </w:rPr>
        <w:t xml:space="preserve"> </w:t>
      </w:r>
      <w:r w:rsidR="00DA5776" w:rsidRPr="00AA76E9">
        <w:rPr>
          <w:i/>
        </w:rPr>
        <w:t>с</w:t>
      </w:r>
      <w:r w:rsidR="00D316E1" w:rsidRPr="00AA76E9">
        <w:rPr>
          <w:i/>
        </w:rPr>
        <w:t xml:space="preserve"> </w:t>
      </w:r>
      <w:r w:rsidR="00DA5776" w:rsidRPr="00AA76E9">
        <w:rPr>
          <w:i/>
        </w:rPr>
        <w:t>акциями</w:t>
      </w:r>
      <w:r w:rsidR="00D316E1" w:rsidRPr="00AA76E9">
        <w:rPr>
          <w:i/>
        </w:rPr>
        <w:t xml:space="preserve"> </w:t>
      </w:r>
      <w:r w:rsidR="00DA5776" w:rsidRPr="00AA76E9">
        <w:rPr>
          <w:i/>
        </w:rPr>
        <w:t>и</w:t>
      </w:r>
      <w:r w:rsidR="00D316E1" w:rsidRPr="00AA76E9">
        <w:rPr>
          <w:i/>
        </w:rPr>
        <w:t xml:space="preserve"> </w:t>
      </w:r>
      <w:r w:rsidR="00DA5776" w:rsidRPr="00AA76E9">
        <w:rPr>
          <w:i/>
        </w:rPr>
        <w:t>облигациями</w:t>
      </w:r>
      <w:r w:rsidR="00D316E1" w:rsidRPr="00AA76E9">
        <w:rPr>
          <w:i/>
        </w:rPr>
        <w:t xml:space="preserve"> </w:t>
      </w:r>
      <w:r w:rsidR="00DA5776" w:rsidRPr="00AA76E9">
        <w:rPr>
          <w:i/>
        </w:rPr>
        <w:t>практически</w:t>
      </w:r>
      <w:r w:rsidR="00D316E1" w:rsidRPr="00AA76E9">
        <w:rPr>
          <w:i/>
        </w:rPr>
        <w:t xml:space="preserve"> </w:t>
      </w:r>
      <w:r w:rsidR="00DA5776" w:rsidRPr="00AA76E9">
        <w:rPr>
          <w:i/>
        </w:rPr>
        <w:t>в</w:t>
      </w:r>
      <w:r w:rsidR="00D316E1" w:rsidRPr="00AA76E9">
        <w:rPr>
          <w:i/>
        </w:rPr>
        <w:t xml:space="preserve"> </w:t>
      </w:r>
      <w:r w:rsidR="00DA5776" w:rsidRPr="00AA76E9">
        <w:rPr>
          <w:i/>
        </w:rPr>
        <w:t>онлайн-режиме,</w:t>
      </w:r>
      <w:r w:rsidR="00D316E1" w:rsidRPr="00AA76E9">
        <w:rPr>
          <w:i/>
        </w:rPr>
        <w:t xml:space="preserve"> </w:t>
      </w:r>
      <w:r w:rsidR="00DA5776" w:rsidRPr="00AA76E9">
        <w:rPr>
          <w:i/>
        </w:rPr>
        <w:t>поэтому</w:t>
      </w:r>
      <w:r w:rsidR="00D316E1" w:rsidRPr="00AA76E9">
        <w:rPr>
          <w:i/>
        </w:rPr>
        <w:t xml:space="preserve"> </w:t>
      </w:r>
      <w:r w:rsidR="00DA5776" w:rsidRPr="00AA76E9">
        <w:rPr>
          <w:i/>
        </w:rPr>
        <w:t>возникновение</w:t>
      </w:r>
      <w:r w:rsidR="00D316E1" w:rsidRPr="00AA76E9">
        <w:rPr>
          <w:i/>
        </w:rPr>
        <w:t xml:space="preserve"> </w:t>
      </w:r>
      <w:r w:rsidR="00DA5776" w:rsidRPr="00AA76E9">
        <w:rPr>
          <w:i/>
        </w:rPr>
        <w:t>конфликта</w:t>
      </w:r>
      <w:r w:rsidR="00D316E1" w:rsidRPr="00AA76E9">
        <w:rPr>
          <w:i/>
        </w:rPr>
        <w:t xml:space="preserve"> </w:t>
      </w:r>
      <w:r w:rsidR="00DA5776" w:rsidRPr="00AA76E9">
        <w:rPr>
          <w:i/>
        </w:rPr>
        <w:t>интересов</w:t>
      </w:r>
      <w:r w:rsidR="00D316E1" w:rsidRPr="00AA76E9">
        <w:rPr>
          <w:i/>
        </w:rPr>
        <w:t xml:space="preserve"> </w:t>
      </w:r>
      <w:r w:rsidR="00DA5776" w:rsidRPr="00AA76E9">
        <w:rPr>
          <w:i/>
        </w:rPr>
        <w:t>сведено</w:t>
      </w:r>
      <w:r w:rsidR="00D316E1" w:rsidRPr="00AA76E9">
        <w:rPr>
          <w:i/>
        </w:rPr>
        <w:t xml:space="preserve"> </w:t>
      </w:r>
      <w:r w:rsidR="00DA5776" w:rsidRPr="00AA76E9">
        <w:rPr>
          <w:i/>
        </w:rPr>
        <w:t>к</w:t>
      </w:r>
      <w:r w:rsidR="00D316E1" w:rsidRPr="00AA76E9">
        <w:rPr>
          <w:i/>
        </w:rPr>
        <w:t xml:space="preserve"> </w:t>
      </w:r>
      <w:r w:rsidR="00DA5776" w:rsidRPr="00AA76E9">
        <w:rPr>
          <w:i/>
        </w:rPr>
        <w:t>минимуму.</w:t>
      </w:r>
      <w:r w:rsidR="00D316E1" w:rsidRPr="00AA76E9">
        <w:rPr>
          <w:i/>
        </w:rPr>
        <w:t xml:space="preserve"> </w:t>
      </w:r>
      <w:r w:rsidR="00DA5776" w:rsidRPr="00AA76E9">
        <w:rPr>
          <w:i/>
        </w:rPr>
        <w:t>Кроме</w:t>
      </w:r>
      <w:r w:rsidR="00D316E1" w:rsidRPr="00AA76E9">
        <w:rPr>
          <w:i/>
        </w:rPr>
        <w:t xml:space="preserve"> </w:t>
      </w:r>
      <w:r w:rsidR="00DA5776" w:rsidRPr="00AA76E9">
        <w:rPr>
          <w:i/>
        </w:rPr>
        <w:t>того,</w:t>
      </w:r>
      <w:r w:rsidR="00D316E1" w:rsidRPr="00AA76E9">
        <w:rPr>
          <w:i/>
        </w:rPr>
        <w:t xml:space="preserve"> </w:t>
      </w:r>
      <w:r w:rsidR="00DA5776" w:rsidRPr="00AA76E9">
        <w:rPr>
          <w:i/>
        </w:rPr>
        <w:t>у</w:t>
      </w:r>
      <w:r w:rsidR="00D316E1" w:rsidRPr="00AA76E9">
        <w:rPr>
          <w:i/>
        </w:rPr>
        <w:t xml:space="preserve"> </w:t>
      </w:r>
      <w:r w:rsidR="00DA5776" w:rsidRPr="00AA76E9">
        <w:rPr>
          <w:i/>
        </w:rPr>
        <w:t>НПФ</w:t>
      </w:r>
      <w:r w:rsidR="00D316E1" w:rsidRPr="00AA76E9">
        <w:rPr>
          <w:i/>
        </w:rPr>
        <w:t xml:space="preserve"> </w:t>
      </w:r>
      <w:r w:rsidR="00DA5776" w:rsidRPr="00AA76E9">
        <w:rPr>
          <w:i/>
        </w:rPr>
        <w:t>разработаны</w:t>
      </w:r>
      <w:r w:rsidR="00D316E1" w:rsidRPr="00AA76E9">
        <w:rPr>
          <w:i/>
        </w:rPr>
        <w:t xml:space="preserve"> </w:t>
      </w:r>
      <w:r w:rsidR="00DA5776" w:rsidRPr="00AA76E9">
        <w:rPr>
          <w:i/>
        </w:rPr>
        <w:t>и</w:t>
      </w:r>
      <w:r w:rsidR="00D316E1" w:rsidRPr="00AA76E9">
        <w:rPr>
          <w:i/>
        </w:rPr>
        <w:t xml:space="preserve"> </w:t>
      </w:r>
      <w:r w:rsidR="00DA5776" w:rsidRPr="00AA76E9">
        <w:rPr>
          <w:i/>
        </w:rPr>
        <w:t>приняты</w:t>
      </w:r>
      <w:r w:rsidR="00D316E1" w:rsidRPr="00AA76E9">
        <w:rPr>
          <w:i/>
        </w:rPr>
        <w:t xml:space="preserve"> </w:t>
      </w:r>
      <w:r w:rsidR="00DA5776" w:rsidRPr="00AA76E9">
        <w:rPr>
          <w:i/>
        </w:rPr>
        <w:t>политики</w:t>
      </w:r>
      <w:r w:rsidR="00D316E1" w:rsidRPr="00AA76E9">
        <w:rPr>
          <w:i/>
        </w:rPr>
        <w:t xml:space="preserve"> </w:t>
      </w:r>
      <w:r w:rsidR="00DA5776" w:rsidRPr="00AA76E9">
        <w:rPr>
          <w:i/>
        </w:rPr>
        <w:t>по</w:t>
      </w:r>
      <w:r w:rsidR="00D316E1" w:rsidRPr="00AA76E9">
        <w:rPr>
          <w:i/>
        </w:rPr>
        <w:t xml:space="preserve"> </w:t>
      </w:r>
      <w:r w:rsidR="00DA5776" w:rsidRPr="00AA76E9">
        <w:rPr>
          <w:i/>
        </w:rPr>
        <w:t>управлению</w:t>
      </w:r>
      <w:r w:rsidR="00D316E1" w:rsidRPr="00AA76E9">
        <w:rPr>
          <w:i/>
        </w:rPr>
        <w:t xml:space="preserve"> </w:t>
      </w:r>
      <w:r w:rsidR="00DA5776" w:rsidRPr="00AA76E9">
        <w:rPr>
          <w:i/>
        </w:rPr>
        <w:t>конфликтами</w:t>
      </w:r>
      <w:r w:rsidR="00D316E1" w:rsidRPr="00AA76E9">
        <w:rPr>
          <w:i/>
        </w:rPr>
        <w:t xml:space="preserve"> </w:t>
      </w:r>
      <w:r w:rsidR="00DA5776" w:rsidRPr="00AA76E9">
        <w:rPr>
          <w:i/>
        </w:rPr>
        <w:t>интересов</w:t>
      </w:r>
      <w:r w:rsidR="00D316E1" w:rsidRPr="00AA76E9">
        <w:rPr>
          <w:i/>
        </w:rPr>
        <w:t>»</w:t>
      </w:r>
    </w:p>
    <w:p w14:paraId="7F75D2E0" w14:textId="77777777" w:rsidR="00E5441A" w:rsidRPr="00AA76E9" w:rsidRDefault="006E1856" w:rsidP="003B3BAA">
      <w:pPr>
        <w:numPr>
          <w:ilvl w:val="0"/>
          <w:numId w:val="27"/>
        </w:numPr>
        <w:rPr>
          <w:i/>
        </w:rPr>
      </w:pPr>
      <w:r w:rsidRPr="00AA76E9">
        <w:rPr>
          <w:i/>
        </w:rPr>
        <w:t>Александр</w:t>
      </w:r>
      <w:r w:rsidR="00D316E1" w:rsidRPr="00AA76E9">
        <w:rPr>
          <w:i/>
        </w:rPr>
        <w:t xml:space="preserve"> </w:t>
      </w:r>
      <w:r w:rsidRPr="00AA76E9">
        <w:rPr>
          <w:i/>
        </w:rPr>
        <w:t>Зарецкий,</w:t>
      </w:r>
      <w:r w:rsidR="00D316E1" w:rsidRPr="00AA76E9">
        <w:rPr>
          <w:i/>
        </w:rPr>
        <w:t xml:space="preserve"> </w:t>
      </w:r>
      <w:r w:rsidRPr="00AA76E9">
        <w:rPr>
          <w:i/>
        </w:rPr>
        <w:t>гендиректор</w:t>
      </w:r>
      <w:r w:rsidR="00D316E1" w:rsidRPr="00AA76E9">
        <w:rPr>
          <w:i/>
        </w:rPr>
        <w:t xml:space="preserve"> </w:t>
      </w:r>
      <w:r w:rsidRPr="00AA76E9">
        <w:rPr>
          <w:i/>
        </w:rPr>
        <w:t>НПФ</w:t>
      </w:r>
      <w:r w:rsidR="00D316E1" w:rsidRPr="00AA76E9">
        <w:rPr>
          <w:i/>
        </w:rPr>
        <w:t xml:space="preserve"> </w:t>
      </w:r>
      <w:r w:rsidRPr="00AA76E9">
        <w:rPr>
          <w:i/>
        </w:rPr>
        <w:t>Сбербанка:</w:t>
      </w:r>
      <w:r w:rsidR="00D316E1" w:rsidRPr="00AA76E9">
        <w:rPr>
          <w:i/>
        </w:rPr>
        <w:t xml:space="preserve"> «</w:t>
      </w:r>
      <w:r w:rsidR="00E5441A" w:rsidRPr="00AA76E9">
        <w:rPr>
          <w:i/>
        </w:rPr>
        <w:t>Расширение</w:t>
      </w:r>
      <w:r w:rsidR="00D316E1" w:rsidRPr="00AA76E9">
        <w:rPr>
          <w:i/>
        </w:rPr>
        <w:t xml:space="preserve"> </w:t>
      </w:r>
      <w:r w:rsidR="00E5441A" w:rsidRPr="00AA76E9">
        <w:rPr>
          <w:i/>
        </w:rPr>
        <w:t>списка</w:t>
      </w:r>
      <w:r w:rsidR="00D316E1" w:rsidRPr="00AA76E9">
        <w:rPr>
          <w:i/>
        </w:rPr>
        <w:t xml:space="preserve"> </w:t>
      </w:r>
      <w:r w:rsidR="00E5441A" w:rsidRPr="00AA76E9">
        <w:rPr>
          <w:i/>
        </w:rPr>
        <w:t>лиц,</w:t>
      </w:r>
      <w:r w:rsidR="00D316E1" w:rsidRPr="00AA76E9">
        <w:rPr>
          <w:i/>
        </w:rPr>
        <w:t xml:space="preserve"> </w:t>
      </w:r>
      <w:r w:rsidR="00E5441A" w:rsidRPr="00AA76E9">
        <w:rPr>
          <w:i/>
        </w:rPr>
        <w:t>который</w:t>
      </w:r>
      <w:r w:rsidR="00D316E1" w:rsidRPr="00AA76E9">
        <w:rPr>
          <w:i/>
        </w:rPr>
        <w:t xml:space="preserve"> </w:t>
      </w:r>
      <w:r w:rsidR="00E5441A" w:rsidRPr="00AA76E9">
        <w:rPr>
          <w:i/>
        </w:rPr>
        <w:t>со</w:t>
      </w:r>
      <w:r w:rsidR="00D316E1" w:rsidRPr="00AA76E9">
        <w:rPr>
          <w:i/>
        </w:rPr>
        <w:t xml:space="preserve"> </w:t>
      </w:r>
      <w:r w:rsidR="00E5441A" w:rsidRPr="00AA76E9">
        <w:rPr>
          <w:i/>
        </w:rPr>
        <w:t>стороны</w:t>
      </w:r>
      <w:r w:rsidR="00D316E1" w:rsidRPr="00AA76E9">
        <w:rPr>
          <w:i/>
        </w:rPr>
        <w:t xml:space="preserve"> </w:t>
      </w:r>
      <w:r w:rsidR="00E5441A" w:rsidRPr="00AA76E9">
        <w:rPr>
          <w:i/>
        </w:rPr>
        <w:t>НПФ</w:t>
      </w:r>
      <w:r w:rsidR="00D316E1" w:rsidRPr="00AA76E9">
        <w:rPr>
          <w:i/>
        </w:rPr>
        <w:t xml:space="preserve"> </w:t>
      </w:r>
      <w:r w:rsidR="00E5441A" w:rsidRPr="00AA76E9">
        <w:rPr>
          <w:i/>
        </w:rPr>
        <w:t>могут</w:t>
      </w:r>
      <w:r w:rsidR="00D316E1" w:rsidRPr="00AA76E9">
        <w:rPr>
          <w:i/>
        </w:rPr>
        <w:t xml:space="preserve"> </w:t>
      </w:r>
      <w:r w:rsidR="00E5441A" w:rsidRPr="00AA76E9">
        <w:rPr>
          <w:i/>
        </w:rPr>
        <w:t>подписывать</w:t>
      </w:r>
      <w:r w:rsidR="00D316E1" w:rsidRPr="00AA76E9">
        <w:rPr>
          <w:i/>
        </w:rPr>
        <w:t xml:space="preserve"> </w:t>
      </w:r>
      <w:r w:rsidR="00E5441A" w:rsidRPr="00AA76E9">
        <w:rPr>
          <w:i/>
        </w:rPr>
        <w:t>договор</w:t>
      </w:r>
      <w:r w:rsidR="00D316E1" w:rsidRPr="00AA76E9">
        <w:rPr>
          <w:i/>
        </w:rPr>
        <w:t xml:space="preserve"> </w:t>
      </w:r>
      <w:r w:rsidR="00E5441A" w:rsidRPr="00AA76E9">
        <w:rPr>
          <w:i/>
        </w:rPr>
        <w:t>ОПС,</w:t>
      </w:r>
      <w:r w:rsidR="00D316E1" w:rsidRPr="00AA76E9">
        <w:rPr>
          <w:i/>
        </w:rPr>
        <w:t xml:space="preserve"> </w:t>
      </w:r>
      <w:r w:rsidR="00E5441A" w:rsidRPr="00AA76E9">
        <w:rPr>
          <w:i/>
        </w:rPr>
        <w:t>сделает</w:t>
      </w:r>
      <w:r w:rsidR="00D316E1" w:rsidRPr="00AA76E9">
        <w:rPr>
          <w:i/>
        </w:rPr>
        <w:t xml:space="preserve"> </w:t>
      </w:r>
      <w:r w:rsidR="00E5441A" w:rsidRPr="00AA76E9">
        <w:rPr>
          <w:i/>
        </w:rPr>
        <w:t>процедуру</w:t>
      </w:r>
      <w:r w:rsidR="00D316E1" w:rsidRPr="00AA76E9">
        <w:rPr>
          <w:i/>
        </w:rPr>
        <w:t xml:space="preserve"> </w:t>
      </w:r>
      <w:r w:rsidR="00E5441A" w:rsidRPr="00AA76E9">
        <w:rPr>
          <w:i/>
        </w:rPr>
        <w:t>перехода</w:t>
      </w:r>
      <w:r w:rsidR="00D316E1" w:rsidRPr="00AA76E9">
        <w:rPr>
          <w:i/>
        </w:rPr>
        <w:t xml:space="preserve"> </w:t>
      </w:r>
      <w:r w:rsidR="00E5441A" w:rsidRPr="00AA76E9">
        <w:rPr>
          <w:i/>
        </w:rPr>
        <w:t>между</w:t>
      </w:r>
      <w:r w:rsidR="00D316E1" w:rsidRPr="00AA76E9">
        <w:rPr>
          <w:i/>
        </w:rPr>
        <w:t xml:space="preserve"> </w:t>
      </w:r>
      <w:r w:rsidR="00E5441A" w:rsidRPr="00AA76E9">
        <w:rPr>
          <w:i/>
        </w:rPr>
        <w:t>фондами</w:t>
      </w:r>
      <w:r w:rsidR="00D316E1" w:rsidRPr="00AA76E9">
        <w:rPr>
          <w:i/>
        </w:rPr>
        <w:t xml:space="preserve"> </w:t>
      </w:r>
      <w:r w:rsidR="00E5441A" w:rsidRPr="00AA76E9">
        <w:rPr>
          <w:i/>
        </w:rPr>
        <w:t>более</w:t>
      </w:r>
      <w:r w:rsidR="00D316E1" w:rsidRPr="00AA76E9">
        <w:rPr>
          <w:i/>
        </w:rPr>
        <w:t xml:space="preserve"> </w:t>
      </w:r>
      <w:r w:rsidR="00E5441A" w:rsidRPr="00AA76E9">
        <w:rPr>
          <w:i/>
        </w:rPr>
        <w:t>отлаженной,</w:t>
      </w:r>
      <w:r w:rsidR="00D316E1" w:rsidRPr="00AA76E9">
        <w:rPr>
          <w:i/>
        </w:rPr>
        <w:t xml:space="preserve"> </w:t>
      </w:r>
      <w:r w:rsidR="00E5441A" w:rsidRPr="00AA76E9">
        <w:rPr>
          <w:i/>
        </w:rPr>
        <w:t>к</w:t>
      </w:r>
      <w:r w:rsidR="00D316E1" w:rsidRPr="00AA76E9">
        <w:rPr>
          <w:i/>
        </w:rPr>
        <w:t xml:space="preserve"> </w:t>
      </w:r>
      <w:r w:rsidR="00E5441A" w:rsidRPr="00AA76E9">
        <w:rPr>
          <w:i/>
        </w:rPr>
        <w:t>тому</w:t>
      </w:r>
      <w:r w:rsidR="00D316E1" w:rsidRPr="00AA76E9">
        <w:rPr>
          <w:i/>
        </w:rPr>
        <w:t xml:space="preserve"> </w:t>
      </w:r>
      <w:r w:rsidR="00E5441A" w:rsidRPr="00AA76E9">
        <w:rPr>
          <w:i/>
        </w:rPr>
        <w:t>же</w:t>
      </w:r>
      <w:r w:rsidR="00D316E1" w:rsidRPr="00AA76E9">
        <w:rPr>
          <w:i/>
        </w:rPr>
        <w:t xml:space="preserve"> </w:t>
      </w:r>
      <w:r w:rsidR="00E5441A" w:rsidRPr="00AA76E9">
        <w:rPr>
          <w:i/>
        </w:rPr>
        <w:t>риски</w:t>
      </w:r>
      <w:r w:rsidR="00D316E1" w:rsidRPr="00AA76E9">
        <w:rPr>
          <w:i/>
        </w:rPr>
        <w:t xml:space="preserve"> </w:t>
      </w:r>
      <w:r w:rsidR="00E5441A" w:rsidRPr="00AA76E9">
        <w:rPr>
          <w:i/>
        </w:rPr>
        <w:t>для</w:t>
      </w:r>
      <w:r w:rsidR="00D316E1" w:rsidRPr="00AA76E9">
        <w:rPr>
          <w:i/>
        </w:rPr>
        <w:t xml:space="preserve"> </w:t>
      </w:r>
      <w:r w:rsidR="00E5441A" w:rsidRPr="00AA76E9">
        <w:rPr>
          <w:i/>
        </w:rPr>
        <w:t>людей</w:t>
      </w:r>
      <w:r w:rsidR="00D316E1" w:rsidRPr="00AA76E9">
        <w:rPr>
          <w:i/>
        </w:rPr>
        <w:t xml:space="preserve"> </w:t>
      </w:r>
      <w:r w:rsidR="00E5441A" w:rsidRPr="00AA76E9">
        <w:rPr>
          <w:i/>
        </w:rPr>
        <w:t>снизятся</w:t>
      </w:r>
      <w:r w:rsidRPr="00AA76E9">
        <w:rPr>
          <w:i/>
        </w:rPr>
        <w:t>.</w:t>
      </w:r>
      <w:r w:rsidR="00D316E1" w:rsidRPr="00AA76E9">
        <w:rPr>
          <w:i/>
        </w:rPr>
        <w:t xml:space="preserve"> </w:t>
      </w:r>
      <w:r w:rsidRPr="00AA76E9">
        <w:rPr>
          <w:i/>
        </w:rPr>
        <w:t>У</w:t>
      </w:r>
      <w:r w:rsidR="00D316E1" w:rsidRPr="00AA76E9">
        <w:rPr>
          <w:i/>
        </w:rPr>
        <w:t xml:space="preserve"> </w:t>
      </w:r>
      <w:r w:rsidR="00E5441A" w:rsidRPr="00AA76E9">
        <w:rPr>
          <w:i/>
        </w:rPr>
        <w:t>руководителей</w:t>
      </w:r>
      <w:r w:rsidR="00D316E1" w:rsidRPr="00AA76E9">
        <w:rPr>
          <w:i/>
        </w:rPr>
        <w:t xml:space="preserve"> </w:t>
      </w:r>
      <w:r w:rsidR="00E5441A" w:rsidRPr="00AA76E9">
        <w:rPr>
          <w:i/>
        </w:rPr>
        <w:t>НПФ</w:t>
      </w:r>
      <w:r w:rsidR="00D316E1" w:rsidRPr="00AA76E9">
        <w:rPr>
          <w:i/>
        </w:rPr>
        <w:t xml:space="preserve"> </w:t>
      </w:r>
      <w:r w:rsidR="00E5441A" w:rsidRPr="00AA76E9">
        <w:rPr>
          <w:i/>
        </w:rPr>
        <w:t>есть</w:t>
      </w:r>
      <w:r w:rsidR="00D316E1" w:rsidRPr="00AA76E9">
        <w:rPr>
          <w:i/>
        </w:rPr>
        <w:t xml:space="preserve"> </w:t>
      </w:r>
      <w:r w:rsidR="00E5441A" w:rsidRPr="00AA76E9">
        <w:rPr>
          <w:i/>
        </w:rPr>
        <w:t>другие</w:t>
      </w:r>
      <w:r w:rsidR="00D316E1" w:rsidRPr="00AA76E9">
        <w:rPr>
          <w:i/>
        </w:rPr>
        <w:t xml:space="preserve"> </w:t>
      </w:r>
      <w:r w:rsidR="00E5441A" w:rsidRPr="00AA76E9">
        <w:rPr>
          <w:i/>
        </w:rPr>
        <w:t>заботы,</w:t>
      </w:r>
      <w:r w:rsidR="00D316E1" w:rsidRPr="00AA76E9">
        <w:rPr>
          <w:i/>
        </w:rPr>
        <w:t xml:space="preserve"> </w:t>
      </w:r>
      <w:r w:rsidR="00E5441A" w:rsidRPr="00AA76E9">
        <w:rPr>
          <w:i/>
        </w:rPr>
        <w:t>кроме</w:t>
      </w:r>
      <w:r w:rsidR="00D316E1" w:rsidRPr="00AA76E9">
        <w:rPr>
          <w:i/>
        </w:rPr>
        <w:t xml:space="preserve"> </w:t>
      </w:r>
      <w:r w:rsidR="00E5441A" w:rsidRPr="00AA76E9">
        <w:rPr>
          <w:i/>
        </w:rPr>
        <w:t>подписания</w:t>
      </w:r>
      <w:r w:rsidR="00D316E1" w:rsidRPr="00AA76E9">
        <w:rPr>
          <w:i/>
        </w:rPr>
        <w:t xml:space="preserve"> </w:t>
      </w:r>
      <w:r w:rsidR="00E5441A" w:rsidRPr="00AA76E9">
        <w:rPr>
          <w:i/>
        </w:rPr>
        <w:t>договоров.</w:t>
      </w:r>
      <w:r w:rsidR="00D316E1" w:rsidRPr="00AA76E9">
        <w:rPr>
          <w:i/>
        </w:rPr>
        <w:t xml:space="preserve"> </w:t>
      </w:r>
      <w:r w:rsidR="00E5441A" w:rsidRPr="00AA76E9">
        <w:rPr>
          <w:i/>
        </w:rPr>
        <w:t>К</w:t>
      </w:r>
      <w:r w:rsidR="00D316E1" w:rsidRPr="00AA76E9">
        <w:rPr>
          <w:i/>
        </w:rPr>
        <w:t xml:space="preserve"> </w:t>
      </w:r>
      <w:r w:rsidR="00E5441A" w:rsidRPr="00AA76E9">
        <w:rPr>
          <w:i/>
        </w:rPr>
        <w:t>тому</w:t>
      </w:r>
      <w:r w:rsidR="00D316E1" w:rsidRPr="00AA76E9">
        <w:rPr>
          <w:i/>
        </w:rPr>
        <w:t xml:space="preserve"> </w:t>
      </w:r>
      <w:r w:rsidR="00E5441A" w:rsidRPr="00AA76E9">
        <w:rPr>
          <w:i/>
        </w:rPr>
        <w:t>же</w:t>
      </w:r>
      <w:r w:rsidRPr="00AA76E9">
        <w:rPr>
          <w:i/>
        </w:rPr>
        <w:t>,</w:t>
      </w:r>
      <w:r w:rsidR="00D316E1" w:rsidRPr="00AA76E9">
        <w:rPr>
          <w:i/>
        </w:rPr>
        <w:t xml:space="preserve"> </w:t>
      </w:r>
      <w:r w:rsidR="00E5441A" w:rsidRPr="00AA76E9">
        <w:rPr>
          <w:i/>
        </w:rPr>
        <w:t>когда</w:t>
      </w:r>
      <w:r w:rsidR="00D316E1" w:rsidRPr="00AA76E9">
        <w:rPr>
          <w:i/>
        </w:rPr>
        <w:t xml:space="preserve"> </w:t>
      </w:r>
      <w:r w:rsidR="00E5441A" w:rsidRPr="00AA76E9">
        <w:rPr>
          <w:i/>
        </w:rPr>
        <w:t>человек</w:t>
      </w:r>
      <w:r w:rsidR="00D316E1" w:rsidRPr="00AA76E9">
        <w:rPr>
          <w:i/>
        </w:rPr>
        <w:t xml:space="preserve"> </w:t>
      </w:r>
      <w:r w:rsidR="00E5441A" w:rsidRPr="00AA76E9">
        <w:rPr>
          <w:i/>
        </w:rPr>
        <w:t>в</w:t>
      </w:r>
      <w:r w:rsidR="00D316E1" w:rsidRPr="00AA76E9">
        <w:rPr>
          <w:i/>
        </w:rPr>
        <w:t xml:space="preserve"> </w:t>
      </w:r>
      <w:r w:rsidR="00E5441A" w:rsidRPr="00AA76E9">
        <w:rPr>
          <w:i/>
        </w:rPr>
        <w:t>отпуске,</w:t>
      </w:r>
      <w:r w:rsidR="00D316E1" w:rsidRPr="00AA76E9">
        <w:rPr>
          <w:i/>
        </w:rPr>
        <w:t xml:space="preserve"> </w:t>
      </w:r>
      <w:r w:rsidR="00E5441A" w:rsidRPr="00AA76E9">
        <w:rPr>
          <w:i/>
        </w:rPr>
        <w:t>командировке</w:t>
      </w:r>
      <w:r w:rsidR="00D316E1" w:rsidRPr="00AA76E9">
        <w:rPr>
          <w:i/>
        </w:rPr>
        <w:t xml:space="preserve"> </w:t>
      </w:r>
      <w:r w:rsidR="00E5441A" w:rsidRPr="00AA76E9">
        <w:rPr>
          <w:i/>
        </w:rPr>
        <w:t>или</w:t>
      </w:r>
      <w:r w:rsidR="00D316E1" w:rsidRPr="00AA76E9">
        <w:rPr>
          <w:i/>
        </w:rPr>
        <w:t xml:space="preserve"> </w:t>
      </w:r>
      <w:r w:rsidR="00E5441A" w:rsidRPr="00AA76E9">
        <w:rPr>
          <w:i/>
        </w:rPr>
        <w:t>на</w:t>
      </w:r>
      <w:r w:rsidR="00D316E1" w:rsidRPr="00AA76E9">
        <w:rPr>
          <w:i/>
        </w:rPr>
        <w:t xml:space="preserve"> </w:t>
      </w:r>
      <w:r w:rsidR="00E5441A" w:rsidRPr="00AA76E9">
        <w:rPr>
          <w:i/>
        </w:rPr>
        <w:t>больничном,</w:t>
      </w:r>
      <w:r w:rsidR="00D316E1" w:rsidRPr="00AA76E9">
        <w:rPr>
          <w:i/>
        </w:rPr>
        <w:t xml:space="preserve"> </w:t>
      </w:r>
      <w:r w:rsidR="00E5441A" w:rsidRPr="00AA76E9">
        <w:rPr>
          <w:i/>
        </w:rPr>
        <w:t>он</w:t>
      </w:r>
      <w:r w:rsidR="00D316E1" w:rsidRPr="00AA76E9">
        <w:rPr>
          <w:i/>
        </w:rPr>
        <w:t xml:space="preserve"> </w:t>
      </w:r>
      <w:r w:rsidR="00E5441A" w:rsidRPr="00AA76E9">
        <w:rPr>
          <w:i/>
        </w:rPr>
        <w:t>физически</w:t>
      </w:r>
      <w:r w:rsidR="00D316E1" w:rsidRPr="00AA76E9">
        <w:rPr>
          <w:i/>
        </w:rPr>
        <w:t xml:space="preserve"> </w:t>
      </w:r>
      <w:r w:rsidR="00E5441A" w:rsidRPr="00AA76E9">
        <w:rPr>
          <w:i/>
        </w:rPr>
        <w:t>не</w:t>
      </w:r>
      <w:r w:rsidR="00D316E1" w:rsidRPr="00AA76E9">
        <w:rPr>
          <w:i/>
        </w:rPr>
        <w:t xml:space="preserve"> </w:t>
      </w:r>
      <w:r w:rsidR="00E5441A" w:rsidRPr="00AA76E9">
        <w:rPr>
          <w:i/>
        </w:rPr>
        <w:t>может</w:t>
      </w:r>
      <w:r w:rsidR="00D316E1" w:rsidRPr="00AA76E9">
        <w:rPr>
          <w:i/>
        </w:rPr>
        <w:t xml:space="preserve"> </w:t>
      </w:r>
      <w:r w:rsidR="00E5441A" w:rsidRPr="00AA76E9">
        <w:rPr>
          <w:i/>
        </w:rPr>
        <w:t>подписывать</w:t>
      </w:r>
      <w:r w:rsidR="00D316E1" w:rsidRPr="00AA76E9">
        <w:rPr>
          <w:i/>
        </w:rPr>
        <w:t xml:space="preserve"> </w:t>
      </w:r>
      <w:r w:rsidR="00E5441A" w:rsidRPr="00AA76E9">
        <w:rPr>
          <w:i/>
        </w:rPr>
        <w:t>такие</w:t>
      </w:r>
      <w:r w:rsidR="00D316E1" w:rsidRPr="00AA76E9">
        <w:rPr>
          <w:i/>
        </w:rPr>
        <w:t xml:space="preserve"> </w:t>
      </w:r>
      <w:r w:rsidR="00E5441A" w:rsidRPr="00AA76E9">
        <w:rPr>
          <w:i/>
        </w:rPr>
        <w:t>договоры</w:t>
      </w:r>
      <w:r w:rsidR="00D316E1" w:rsidRPr="00AA76E9">
        <w:rPr>
          <w:i/>
        </w:rPr>
        <w:t xml:space="preserve"> </w:t>
      </w:r>
      <w:r w:rsidR="00E5441A" w:rsidRPr="00AA76E9">
        <w:rPr>
          <w:i/>
        </w:rPr>
        <w:t>своевременно</w:t>
      </w:r>
      <w:r w:rsidR="00D316E1" w:rsidRPr="00AA76E9">
        <w:rPr>
          <w:i/>
        </w:rPr>
        <w:t>»</w:t>
      </w:r>
    </w:p>
    <w:p w14:paraId="6627CF10" w14:textId="77777777" w:rsidR="00E5441A" w:rsidRPr="00AA76E9" w:rsidRDefault="006E1856" w:rsidP="003B3BAA">
      <w:pPr>
        <w:numPr>
          <w:ilvl w:val="0"/>
          <w:numId w:val="27"/>
        </w:numPr>
        <w:rPr>
          <w:i/>
        </w:rPr>
      </w:pPr>
      <w:r w:rsidRPr="00AA76E9">
        <w:rPr>
          <w:i/>
        </w:rPr>
        <w:t>Галина</w:t>
      </w:r>
      <w:r w:rsidR="00D316E1" w:rsidRPr="00AA76E9">
        <w:rPr>
          <w:i/>
        </w:rPr>
        <w:t xml:space="preserve"> </w:t>
      </w:r>
      <w:r w:rsidRPr="00AA76E9">
        <w:rPr>
          <w:i/>
        </w:rPr>
        <w:t>Морозова,</w:t>
      </w:r>
      <w:r w:rsidR="00D316E1" w:rsidRPr="00AA76E9">
        <w:rPr>
          <w:i/>
        </w:rPr>
        <w:t xml:space="preserve"> </w:t>
      </w:r>
      <w:r w:rsidRPr="00AA76E9">
        <w:rPr>
          <w:i/>
        </w:rPr>
        <w:t>председатель</w:t>
      </w:r>
      <w:r w:rsidR="00D316E1" w:rsidRPr="00AA76E9">
        <w:rPr>
          <w:i/>
        </w:rPr>
        <w:t xml:space="preserve"> </w:t>
      </w:r>
      <w:r w:rsidRPr="00AA76E9">
        <w:rPr>
          <w:i/>
        </w:rPr>
        <w:t>совета</w:t>
      </w:r>
      <w:r w:rsidR="00D316E1" w:rsidRPr="00AA76E9">
        <w:rPr>
          <w:i/>
        </w:rPr>
        <w:t xml:space="preserve"> </w:t>
      </w:r>
      <w:r w:rsidRPr="00AA76E9">
        <w:rPr>
          <w:i/>
        </w:rPr>
        <w:t>директоров</w:t>
      </w:r>
      <w:r w:rsidR="00D316E1" w:rsidRPr="00AA76E9">
        <w:rPr>
          <w:i/>
        </w:rPr>
        <w:t xml:space="preserve"> </w:t>
      </w:r>
      <w:r w:rsidRPr="00AA76E9">
        <w:rPr>
          <w:i/>
        </w:rPr>
        <w:t>НПФ</w:t>
      </w:r>
      <w:r w:rsidR="00D316E1" w:rsidRPr="00AA76E9">
        <w:rPr>
          <w:i/>
        </w:rPr>
        <w:t xml:space="preserve"> «</w:t>
      </w:r>
      <w:r w:rsidRPr="00AA76E9">
        <w:rPr>
          <w:i/>
        </w:rPr>
        <w:t>Будущее</w:t>
      </w:r>
      <w:r w:rsidR="00D316E1" w:rsidRPr="00AA76E9">
        <w:rPr>
          <w:i/>
        </w:rPr>
        <w:t>»</w:t>
      </w:r>
      <w:r w:rsidRPr="00AA76E9">
        <w:rPr>
          <w:i/>
        </w:rPr>
        <w:t>:</w:t>
      </w:r>
      <w:r w:rsidR="00D316E1" w:rsidRPr="00AA76E9">
        <w:rPr>
          <w:i/>
        </w:rPr>
        <w:t xml:space="preserve"> «</w:t>
      </w:r>
      <w:r w:rsidR="00E5441A" w:rsidRPr="00AA76E9">
        <w:rPr>
          <w:i/>
        </w:rPr>
        <w:t>Если</w:t>
      </w:r>
      <w:r w:rsidR="00D316E1" w:rsidRPr="00AA76E9">
        <w:rPr>
          <w:i/>
        </w:rPr>
        <w:t xml:space="preserve"> </w:t>
      </w:r>
      <w:r w:rsidR="00E5441A" w:rsidRPr="00AA76E9">
        <w:rPr>
          <w:i/>
        </w:rPr>
        <w:t>подписывать</w:t>
      </w:r>
      <w:r w:rsidR="00D316E1" w:rsidRPr="00AA76E9">
        <w:rPr>
          <w:i/>
        </w:rPr>
        <w:t xml:space="preserve"> </w:t>
      </w:r>
      <w:r w:rsidR="00E5441A" w:rsidRPr="00AA76E9">
        <w:rPr>
          <w:i/>
        </w:rPr>
        <w:t>договор</w:t>
      </w:r>
      <w:r w:rsidR="00D316E1" w:rsidRPr="00AA76E9">
        <w:rPr>
          <w:i/>
        </w:rPr>
        <w:t xml:space="preserve"> </w:t>
      </w:r>
      <w:r w:rsidR="00E5441A" w:rsidRPr="00AA76E9">
        <w:rPr>
          <w:i/>
        </w:rPr>
        <w:t>ОПС</w:t>
      </w:r>
      <w:r w:rsidR="00D316E1" w:rsidRPr="00AA76E9">
        <w:rPr>
          <w:i/>
        </w:rPr>
        <w:t xml:space="preserve"> </w:t>
      </w:r>
      <w:r w:rsidR="00E5441A" w:rsidRPr="00AA76E9">
        <w:rPr>
          <w:i/>
        </w:rPr>
        <w:t>будет</w:t>
      </w:r>
      <w:r w:rsidR="00D316E1" w:rsidRPr="00AA76E9">
        <w:rPr>
          <w:i/>
        </w:rPr>
        <w:t xml:space="preserve"> </w:t>
      </w:r>
      <w:r w:rsidR="00E5441A" w:rsidRPr="00AA76E9">
        <w:rPr>
          <w:i/>
        </w:rPr>
        <w:t>настоящий</w:t>
      </w:r>
      <w:r w:rsidR="00D316E1" w:rsidRPr="00AA76E9">
        <w:rPr>
          <w:i/>
        </w:rPr>
        <w:t xml:space="preserve"> </w:t>
      </w:r>
      <w:r w:rsidR="00E5441A" w:rsidRPr="00AA76E9">
        <w:rPr>
          <w:i/>
        </w:rPr>
        <w:t>заместитель</w:t>
      </w:r>
      <w:r w:rsidR="00D316E1" w:rsidRPr="00AA76E9">
        <w:rPr>
          <w:i/>
        </w:rPr>
        <w:t xml:space="preserve"> </w:t>
      </w:r>
      <w:r w:rsidR="00E5441A" w:rsidRPr="00AA76E9">
        <w:rPr>
          <w:i/>
        </w:rPr>
        <w:t>гендиректора</w:t>
      </w:r>
      <w:r w:rsidR="00D316E1" w:rsidRPr="00AA76E9">
        <w:rPr>
          <w:i/>
        </w:rPr>
        <w:t xml:space="preserve"> </w:t>
      </w:r>
      <w:r w:rsidR="00E5441A" w:rsidRPr="00AA76E9">
        <w:rPr>
          <w:i/>
        </w:rPr>
        <w:t>фонда,</w:t>
      </w:r>
      <w:r w:rsidR="00D316E1" w:rsidRPr="00AA76E9">
        <w:rPr>
          <w:i/>
        </w:rPr>
        <w:t xml:space="preserve"> </w:t>
      </w:r>
      <w:r w:rsidR="00E5441A" w:rsidRPr="00AA76E9">
        <w:rPr>
          <w:i/>
        </w:rPr>
        <w:t>согласованный</w:t>
      </w:r>
      <w:r w:rsidR="00D316E1" w:rsidRPr="00AA76E9">
        <w:rPr>
          <w:i/>
        </w:rPr>
        <w:t xml:space="preserve"> </w:t>
      </w:r>
      <w:r w:rsidR="00E5441A" w:rsidRPr="00AA76E9">
        <w:rPr>
          <w:i/>
        </w:rPr>
        <w:t>регулятором,</w:t>
      </w:r>
      <w:r w:rsidR="00D316E1" w:rsidRPr="00AA76E9">
        <w:rPr>
          <w:i/>
        </w:rPr>
        <w:t xml:space="preserve"> </w:t>
      </w:r>
      <w:r w:rsidR="00E5441A" w:rsidRPr="00AA76E9">
        <w:rPr>
          <w:i/>
        </w:rPr>
        <w:t>то</w:t>
      </w:r>
      <w:r w:rsidR="00D316E1" w:rsidRPr="00AA76E9">
        <w:rPr>
          <w:i/>
        </w:rPr>
        <w:t xml:space="preserve"> </w:t>
      </w:r>
      <w:r w:rsidR="00E5441A" w:rsidRPr="00AA76E9">
        <w:rPr>
          <w:i/>
        </w:rPr>
        <w:t>инициатива</w:t>
      </w:r>
      <w:r w:rsidR="00D316E1" w:rsidRPr="00AA76E9">
        <w:rPr>
          <w:i/>
        </w:rPr>
        <w:t xml:space="preserve"> </w:t>
      </w:r>
      <w:r w:rsidR="00E5441A" w:rsidRPr="00AA76E9">
        <w:rPr>
          <w:i/>
        </w:rPr>
        <w:t>ЦБ</w:t>
      </w:r>
      <w:r w:rsidR="00D316E1" w:rsidRPr="00AA76E9">
        <w:rPr>
          <w:i/>
        </w:rPr>
        <w:t xml:space="preserve"> </w:t>
      </w:r>
      <w:r w:rsidR="00E5441A" w:rsidRPr="00AA76E9">
        <w:rPr>
          <w:i/>
        </w:rPr>
        <w:t>не</w:t>
      </w:r>
      <w:r w:rsidR="00D316E1" w:rsidRPr="00AA76E9">
        <w:rPr>
          <w:i/>
        </w:rPr>
        <w:t xml:space="preserve"> </w:t>
      </w:r>
      <w:r w:rsidR="00E5441A" w:rsidRPr="00AA76E9">
        <w:rPr>
          <w:i/>
        </w:rPr>
        <w:t>вызывает</w:t>
      </w:r>
      <w:r w:rsidR="00D316E1" w:rsidRPr="00AA76E9">
        <w:rPr>
          <w:i/>
        </w:rPr>
        <w:t xml:space="preserve"> </w:t>
      </w:r>
      <w:r w:rsidR="00E5441A" w:rsidRPr="00AA76E9">
        <w:rPr>
          <w:i/>
        </w:rPr>
        <w:t>возражения</w:t>
      </w:r>
      <w:r w:rsidRPr="00AA76E9">
        <w:rPr>
          <w:i/>
        </w:rPr>
        <w:t>.</w:t>
      </w:r>
      <w:r w:rsidR="00D316E1" w:rsidRPr="00AA76E9">
        <w:rPr>
          <w:i/>
        </w:rPr>
        <w:t xml:space="preserve"> </w:t>
      </w:r>
      <w:r w:rsidR="00E5441A" w:rsidRPr="00AA76E9">
        <w:rPr>
          <w:i/>
        </w:rPr>
        <w:t>Самое</w:t>
      </w:r>
      <w:r w:rsidR="00D316E1" w:rsidRPr="00AA76E9">
        <w:rPr>
          <w:i/>
        </w:rPr>
        <w:t xml:space="preserve"> </w:t>
      </w:r>
      <w:r w:rsidR="00E5441A" w:rsidRPr="00AA76E9">
        <w:rPr>
          <w:i/>
        </w:rPr>
        <w:t>главное</w:t>
      </w:r>
      <w:r w:rsidR="00D316E1" w:rsidRPr="00AA76E9">
        <w:rPr>
          <w:i/>
        </w:rPr>
        <w:t xml:space="preserve"> - </w:t>
      </w:r>
      <w:r w:rsidR="00E5441A" w:rsidRPr="00AA76E9">
        <w:rPr>
          <w:i/>
        </w:rPr>
        <w:t>не</w:t>
      </w:r>
      <w:r w:rsidR="00D316E1" w:rsidRPr="00AA76E9">
        <w:rPr>
          <w:i/>
        </w:rPr>
        <w:t xml:space="preserve"> </w:t>
      </w:r>
      <w:r w:rsidR="00E5441A" w:rsidRPr="00AA76E9">
        <w:rPr>
          <w:i/>
        </w:rPr>
        <w:t>допустить</w:t>
      </w:r>
      <w:r w:rsidR="00D316E1" w:rsidRPr="00AA76E9">
        <w:rPr>
          <w:i/>
        </w:rPr>
        <w:t xml:space="preserve"> </w:t>
      </w:r>
      <w:r w:rsidR="00E5441A" w:rsidRPr="00AA76E9">
        <w:rPr>
          <w:i/>
        </w:rPr>
        <w:t>в</w:t>
      </w:r>
      <w:r w:rsidR="00D316E1" w:rsidRPr="00AA76E9">
        <w:rPr>
          <w:i/>
        </w:rPr>
        <w:t xml:space="preserve"> </w:t>
      </w:r>
      <w:r w:rsidR="00E5441A" w:rsidRPr="00AA76E9">
        <w:rPr>
          <w:i/>
        </w:rPr>
        <w:t>этом</w:t>
      </w:r>
      <w:r w:rsidR="00D316E1" w:rsidRPr="00AA76E9">
        <w:rPr>
          <w:i/>
        </w:rPr>
        <w:t xml:space="preserve"> </w:t>
      </w:r>
      <w:r w:rsidR="00E5441A" w:rsidRPr="00AA76E9">
        <w:rPr>
          <w:i/>
        </w:rPr>
        <w:t>случае</w:t>
      </w:r>
      <w:r w:rsidR="00D316E1" w:rsidRPr="00AA76E9">
        <w:rPr>
          <w:i/>
        </w:rPr>
        <w:t xml:space="preserve"> </w:t>
      </w:r>
      <w:r w:rsidR="00E5441A" w:rsidRPr="00AA76E9">
        <w:rPr>
          <w:i/>
        </w:rPr>
        <w:t>недобросовестных</w:t>
      </w:r>
      <w:r w:rsidR="00D316E1" w:rsidRPr="00AA76E9">
        <w:rPr>
          <w:i/>
        </w:rPr>
        <w:t xml:space="preserve"> </w:t>
      </w:r>
      <w:r w:rsidR="00E5441A" w:rsidRPr="00AA76E9">
        <w:rPr>
          <w:i/>
        </w:rPr>
        <w:t>совместителей,</w:t>
      </w:r>
      <w:r w:rsidR="00D316E1" w:rsidRPr="00AA76E9">
        <w:rPr>
          <w:i/>
        </w:rPr>
        <w:t xml:space="preserve"> </w:t>
      </w:r>
      <w:r w:rsidR="00E5441A" w:rsidRPr="00AA76E9">
        <w:rPr>
          <w:i/>
        </w:rPr>
        <w:t>подставных</w:t>
      </w:r>
      <w:r w:rsidR="00D316E1" w:rsidRPr="00AA76E9">
        <w:rPr>
          <w:i/>
        </w:rPr>
        <w:t xml:space="preserve"> </w:t>
      </w:r>
      <w:r w:rsidR="00E5441A" w:rsidRPr="00AA76E9">
        <w:rPr>
          <w:i/>
        </w:rPr>
        <w:t>лиц,</w:t>
      </w:r>
      <w:r w:rsidR="00D316E1" w:rsidRPr="00AA76E9">
        <w:rPr>
          <w:i/>
        </w:rPr>
        <w:t xml:space="preserve"> </w:t>
      </w:r>
      <w:r w:rsidR="00E5441A" w:rsidRPr="00AA76E9">
        <w:rPr>
          <w:i/>
        </w:rPr>
        <w:t>которые</w:t>
      </w:r>
      <w:r w:rsidR="00D316E1" w:rsidRPr="00AA76E9">
        <w:rPr>
          <w:i/>
        </w:rPr>
        <w:t xml:space="preserve"> </w:t>
      </w:r>
      <w:r w:rsidR="00E5441A" w:rsidRPr="00AA76E9">
        <w:rPr>
          <w:i/>
        </w:rPr>
        <w:t>не</w:t>
      </w:r>
      <w:r w:rsidR="00D316E1" w:rsidRPr="00AA76E9">
        <w:rPr>
          <w:i/>
        </w:rPr>
        <w:t xml:space="preserve"> </w:t>
      </w:r>
      <w:r w:rsidR="00E5441A" w:rsidRPr="00AA76E9">
        <w:rPr>
          <w:i/>
        </w:rPr>
        <w:t>будут</w:t>
      </w:r>
      <w:r w:rsidR="00D316E1" w:rsidRPr="00AA76E9">
        <w:rPr>
          <w:i/>
        </w:rPr>
        <w:t xml:space="preserve"> </w:t>
      </w:r>
      <w:r w:rsidR="00E5441A" w:rsidRPr="00AA76E9">
        <w:rPr>
          <w:i/>
        </w:rPr>
        <w:t>нести</w:t>
      </w:r>
      <w:r w:rsidR="00D316E1" w:rsidRPr="00AA76E9">
        <w:rPr>
          <w:i/>
        </w:rPr>
        <w:t xml:space="preserve"> </w:t>
      </w:r>
      <w:r w:rsidR="00E5441A" w:rsidRPr="00AA76E9">
        <w:rPr>
          <w:i/>
        </w:rPr>
        <w:t>ответственности</w:t>
      </w:r>
      <w:r w:rsidR="00D316E1" w:rsidRPr="00AA76E9">
        <w:rPr>
          <w:i/>
        </w:rPr>
        <w:t xml:space="preserve"> </w:t>
      </w:r>
      <w:r w:rsidR="00E5441A" w:rsidRPr="00AA76E9">
        <w:rPr>
          <w:i/>
        </w:rPr>
        <w:t>за</w:t>
      </w:r>
      <w:r w:rsidR="00D316E1" w:rsidRPr="00AA76E9">
        <w:rPr>
          <w:i/>
        </w:rPr>
        <w:t xml:space="preserve"> </w:t>
      </w:r>
      <w:r w:rsidR="00E5441A" w:rsidRPr="00AA76E9">
        <w:rPr>
          <w:i/>
        </w:rPr>
        <w:t>подписанные</w:t>
      </w:r>
      <w:r w:rsidR="00D316E1" w:rsidRPr="00AA76E9">
        <w:rPr>
          <w:i/>
        </w:rPr>
        <w:t xml:space="preserve"> </w:t>
      </w:r>
      <w:r w:rsidR="00E5441A" w:rsidRPr="00AA76E9">
        <w:rPr>
          <w:i/>
        </w:rPr>
        <w:t>договоры</w:t>
      </w:r>
      <w:r w:rsidR="00D316E1" w:rsidRPr="00AA76E9">
        <w:rPr>
          <w:i/>
        </w:rPr>
        <w:t>»</w:t>
      </w:r>
    </w:p>
    <w:p w14:paraId="3FB92456" w14:textId="77777777" w:rsidR="00A0290C" w:rsidRPr="00AA76E9"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AA76E9">
        <w:rPr>
          <w:u w:val="single"/>
        </w:rPr>
        <w:lastRenderedPageBreak/>
        <w:t>ОГЛАВЛЕНИЕ</w:t>
      </w:r>
    </w:p>
    <w:p w14:paraId="4B68B34C" w14:textId="247E1D20" w:rsidR="003A5C7F" w:rsidRDefault="00791A94">
      <w:pPr>
        <w:pStyle w:val="12"/>
        <w:tabs>
          <w:tab w:val="right" w:leader="dot" w:pos="9061"/>
        </w:tabs>
        <w:rPr>
          <w:rFonts w:ascii="Calibri" w:hAnsi="Calibri"/>
          <w:b w:val="0"/>
          <w:noProof/>
          <w:kern w:val="2"/>
          <w:sz w:val="24"/>
        </w:rPr>
      </w:pPr>
      <w:r w:rsidRPr="00AA76E9">
        <w:rPr>
          <w:caps/>
        </w:rPr>
        <w:fldChar w:fldCharType="begin"/>
      </w:r>
      <w:r w:rsidR="00310633" w:rsidRPr="00AA76E9">
        <w:rPr>
          <w:caps/>
        </w:rPr>
        <w:instrText xml:space="preserve"> TOC \o "1-5" \h \z \u </w:instrText>
      </w:r>
      <w:r w:rsidRPr="00AA76E9">
        <w:rPr>
          <w:caps/>
        </w:rPr>
        <w:fldChar w:fldCharType="separate"/>
      </w:r>
      <w:hyperlink w:anchor="_Toc169504557" w:history="1">
        <w:r w:rsidR="003A5C7F" w:rsidRPr="00620D9F">
          <w:rPr>
            <w:rStyle w:val="a3"/>
            <w:noProof/>
          </w:rPr>
          <w:t>Темы</w:t>
        </w:r>
        <w:r w:rsidR="003A5C7F" w:rsidRPr="00620D9F">
          <w:rPr>
            <w:rStyle w:val="a3"/>
            <w:rFonts w:ascii="Arial Rounded MT Bold" w:hAnsi="Arial Rounded MT Bold"/>
            <w:noProof/>
          </w:rPr>
          <w:t xml:space="preserve"> </w:t>
        </w:r>
        <w:r w:rsidR="003A5C7F" w:rsidRPr="00620D9F">
          <w:rPr>
            <w:rStyle w:val="a3"/>
            <w:noProof/>
          </w:rPr>
          <w:t>дня</w:t>
        </w:r>
        <w:r w:rsidR="003A5C7F">
          <w:rPr>
            <w:noProof/>
            <w:webHidden/>
          </w:rPr>
          <w:tab/>
        </w:r>
        <w:r w:rsidR="003A5C7F">
          <w:rPr>
            <w:noProof/>
            <w:webHidden/>
          </w:rPr>
          <w:fldChar w:fldCharType="begin"/>
        </w:r>
        <w:r w:rsidR="003A5C7F">
          <w:rPr>
            <w:noProof/>
            <w:webHidden/>
          </w:rPr>
          <w:instrText xml:space="preserve"> PAGEREF _Toc169504557 \h </w:instrText>
        </w:r>
        <w:r w:rsidR="003A5C7F">
          <w:rPr>
            <w:noProof/>
            <w:webHidden/>
          </w:rPr>
        </w:r>
        <w:r w:rsidR="003A5C7F">
          <w:rPr>
            <w:noProof/>
            <w:webHidden/>
          </w:rPr>
          <w:fldChar w:fldCharType="separate"/>
        </w:r>
        <w:r w:rsidR="003A5C7F">
          <w:rPr>
            <w:noProof/>
            <w:webHidden/>
          </w:rPr>
          <w:t>2</w:t>
        </w:r>
        <w:r w:rsidR="003A5C7F">
          <w:rPr>
            <w:noProof/>
            <w:webHidden/>
          </w:rPr>
          <w:fldChar w:fldCharType="end"/>
        </w:r>
      </w:hyperlink>
    </w:p>
    <w:p w14:paraId="0AB3408E" w14:textId="08DF006B" w:rsidR="003A5C7F" w:rsidRDefault="003A5C7F">
      <w:pPr>
        <w:pStyle w:val="12"/>
        <w:tabs>
          <w:tab w:val="right" w:leader="dot" w:pos="9061"/>
        </w:tabs>
        <w:rPr>
          <w:rFonts w:ascii="Calibri" w:hAnsi="Calibri"/>
          <w:b w:val="0"/>
          <w:noProof/>
          <w:kern w:val="2"/>
          <w:sz w:val="24"/>
        </w:rPr>
      </w:pPr>
      <w:hyperlink w:anchor="_Toc169504558" w:history="1">
        <w:r w:rsidRPr="00620D9F">
          <w:rPr>
            <w:rStyle w:val="a3"/>
            <w:noProof/>
          </w:rPr>
          <w:t>Цитаты дня</w:t>
        </w:r>
        <w:r>
          <w:rPr>
            <w:noProof/>
            <w:webHidden/>
          </w:rPr>
          <w:tab/>
        </w:r>
        <w:r>
          <w:rPr>
            <w:noProof/>
            <w:webHidden/>
          </w:rPr>
          <w:fldChar w:fldCharType="begin"/>
        </w:r>
        <w:r>
          <w:rPr>
            <w:noProof/>
            <w:webHidden/>
          </w:rPr>
          <w:instrText xml:space="preserve"> PAGEREF _Toc169504558 \h </w:instrText>
        </w:r>
        <w:r>
          <w:rPr>
            <w:noProof/>
            <w:webHidden/>
          </w:rPr>
        </w:r>
        <w:r>
          <w:rPr>
            <w:noProof/>
            <w:webHidden/>
          </w:rPr>
          <w:fldChar w:fldCharType="separate"/>
        </w:r>
        <w:r>
          <w:rPr>
            <w:noProof/>
            <w:webHidden/>
          </w:rPr>
          <w:t>3</w:t>
        </w:r>
        <w:r>
          <w:rPr>
            <w:noProof/>
            <w:webHidden/>
          </w:rPr>
          <w:fldChar w:fldCharType="end"/>
        </w:r>
      </w:hyperlink>
    </w:p>
    <w:p w14:paraId="19C0482D" w14:textId="47016067" w:rsidR="003A5C7F" w:rsidRDefault="003A5C7F">
      <w:pPr>
        <w:pStyle w:val="12"/>
        <w:tabs>
          <w:tab w:val="right" w:leader="dot" w:pos="9061"/>
        </w:tabs>
        <w:rPr>
          <w:rFonts w:ascii="Calibri" w:hAnsi="Calibri"/>
          <w:b w:val="0"/>
          <w:noProof/>
          <w:kern w:val="2"/>
          <w:sz w:val="24"/>
        </w:rPr>
      </w:pPr>
      <w:hyperlink w:anchor="_Toc169504559" w:history="1">
        <w:r w:rsidRPr="00620D9F">
          <w:rPr>
            <w:rStyle w:val="a3"/>
            <w:noProof/>
          </w:rPr>
          <w:t>НОВОСТИ ПЕНСИОННОЙ ОТРАСЛИ</w:t>
        </w:r>
        <w:r>
          <w:rPr>
            <w:noProof/>
            <w:webHidden/>
          </w:rPr>
          <w:tab/>
        </w:r>
        <w:r>
          <w:rPr>
            <w:noProof/>
            <w:webHidden/>
          </w:rPr>
          <w:fldChar w:fldCharType="begin"/>
        </w:r>
        <w:r>
          <w:rPr>
            <w:noProof/>
            <w:webHidden/>
          </w:rPr>
          <w:instrText xml:space="preserve"> PAGEREF _Toc169504559 \h </w:instrText>
        </w:r>
        <w:r>
          <w:rPr>
            <w:noProof/>
            <w:webHidden/>
          </w:rPr>
        </w:r>
        <w:r>
          <w:rPr>
            <w:noProof/>
            <w:webHidden/>
          </w:rPr>
          <w:fldChar w:fldCharType="separate"/>
        </w:r>
        <w:r>
          <w:rPr>
            <w:noProof/>
            <w:webHidden/>
          </w:rPr>
          <w:t>13</w:t>
        </w:r>
        <w:r>
          <w:rPr>
            <w:noProof/>
            <w:webHidden/>
          </w:rPr>
          <w:fldChar w:fldCharType="end"/>
        </w:r>
      </w:hyperlink>
    </w:p>
    <w:p w14:paraId="009DAFDB" w14:textId="4FEDACCF" w:rsidR="003A5C7F" w:rsidRDefault="003A5C7F">
      <w:pPr>
        <w:pStyle w:val="12"/>
        <w:tabs>
          <w:tab w:val="right" w:leader="dot" w:pos="9061"/>
        </w:tabs>
        <w:rPr>
          <w:rFonts w:ascii="Calibri" w:hAnsi="Calibri"/>
          <w:b w:val="0"/>
          <w:noProof/>
          <w:kern w:val="2"/>
          <w:sz w:val="24"/>
        </w:rPr>
      </w:pPr>
      <w:hyperlink w:anchor="_Toc169504560" w:history="1">
        <w:r w:rsidRPr="00620D9F">
          <w:rPr>
            <w:rStyle w:val="a3"/>
            <w:noProof/>
          </w:rPr>
          <w:t>Новости отрасли НПФ</w:t>
        </w:r>
        <w:r>
          <w:rPr>
            <w:noProof/>
            <w:webHidden/>
          </w:rPr>
          <w:tab/>
        </w:r>
        <w:r>
          <w:rPr>
            <w:noProof/>
            <w:webHidden/>
          </w:rPr>
          <w:fldChar w:fldCharType="begin"/>
        </w:r>
        <w:r>
          <w:rPr>
            <w:noProof/>
            <w:webHidden/>
          </w:rPr>
          <w:instrText xml:space="preserve"> PAGEREF _Toc169504560 \h </w:instrText>
        </w:r>
        <w:r>
          <w:rPr>
            <w:noProof/>
            <w:webHidden/>
          </w:rPr>
        </w:r>
        <w:r>
          <w:rPr>
            <w:noProof/>
            <w:webHidden/>
          </w:rPr>
          <w:fldChar w:fldCharType="separate"/>
        </w:r>
        <w:r>
          <w:rPr>
            <w:noProof/>
            <w:webHidden/>
          </w:rPr>
          <w:t>13</w:t>
        </w:r>
        <w:r>
          <w:rPr>
            <w:noProof/>
            <w:webHidden/>
          </w:rPr>
          <w:fldChar w:fldCharType="end"/>
        </w:r>
      </w:hyperlink>
    </w:p>
    <w:p w14:paraId="3C701F4E" w14:textId="3AA28A63" w:rsidR="003A5C7F" w:rsidRDefault="003A5C7F">
      <w:pPr>
        <w:pStyle w:val="21"/>
        <w:tabs>
          <w:tab w:val="right" w:leader="dot" w:pos="9061"/>
        </w:tabs>
        <w:rPr>
          <w:rFonts w:ascii="Calibri" w:hAnsi="Calibri"/>
          <w:noProof/>
          <w:kern w:val="2"/>
        </w:rPr>
      </w:pPr>
      <w:hyperlink w:anchor="_Toc169504561" w:history="1">
        <w:r w:rsidRPr="00620D9F">
          <w:rPr>
            <w:rStyle w:val="a3"/>
            <w:noProof/>
          </w:rPr>
          <w:t>Коммерсантъ, 15.06.2024, Полина ТРИФОНОВА, Пенсии любят тишину. В ожидании новых денег НПФ научатся избегать конфликта интересов</w:t>
        </w:r>
        <w:r>
          <w:rPr>
            <w:noProof/>
            <w:webHidden/>
          </w:rPr>
          <w:tab/>
        </w:r>
        <w:r>
          <w:rPr>
            <w:noProof/>
            <w:webHidden/>
          </w:rPr>
          <w:fldChar w:fldCharType="begin"/>
        </w:r>
        <w:r>
          <w:rPr>
            <w:noProof/>
            <w:webHidden/>
          </w:rPr>
          <w:instrText xml:space="preserve"> PAGEREF _Toc169504561 \h </w:instrText>
        </w:r>
        <w:r>
          <w:rPr>
            <w:noProof/>
            <w:webHidden/>
          </w:rPr>
        </w:r>
        <w:r>
          <w:rPr>
            <w:noProof/>
            <w:webHidden/>
          </w:rPr>
          <w:fldChar w:fldCharType="separate"/>
        </w:r>
        <w:r>
          <w:rPr>
            <w:noProof/>
            <w:webHidden/>
          </w:rPr>
          <w:t>13</w:t>
        </w:r>
        <w:r>
          <w:rPr>
            <w:noProof/>
            <w:webHidden/>
          </w:rPr>
          <w:fldChar w:fldCharType="end"/>
        </w:r>
      </w:hyperlink>
    </w:p>
    <w:p w14:paraId="346DB666" w14:textId="1F2A7ABA" w:rsidR="003A5C7F" w:rsidRDefault="003A5C7F">
      <w:pPr>
        <w:pStyle w:val="31"/>
        <w:rPr>
          <w:rFonts w:ascii="Calibri" w:hAnsi="Calibri"/>
          <w:kern w:val="2"/>
        </w:rPr>
      </w:pPr>
      <w:hyperlink w:anchor="_Toc169504562" w:history="1">
        <w:r w:rsidRPr="00620D9F">
          <w:rPr>
            <w:rStyle w:val="a3"/>
          </w:rPr>
          <w:t>Банк России впервые нормативно определил, когда в негосударственных пенсионных фондах (НПФ) возникают конфликты интересов и какие действия должны выполняться для их выявления и предотвращения. Эксперты полагают, что регулятор ужесточает контроль на фоне потенциального притока новых средств на рынок по программе долгосрочных сбережений и роста конкуренции между фондами за эти средства.</w:t>
        </w:r>
        <w:r>
          <w:rPr>
            <w:webHidden/>
          </w:rPr>
          <w:tab/>
        </w:r>
        <w:r>
          <w:rPr>
            <w:webHidden/>
          </w:rPr>
          <w:fldChar w:fldCharType="begin"/>
        </w:r>
        <w:r>
          <w:rPr>
            <w:webHidden/>
          </w:rPr>
          <w:instrText xml:space="preserve"> PAGEREF _Toc169504562 \h </w:instrText>
        </w:r>
        <w:r>
          <w:rPr>
            <w:webHidden/>
          </w:rPr>
        </w:r>
        <w:r>
          <w:rPr>
            <w:webHidden/>
          </w:rPr>
          <w:fldChar w:fldCharType="separate"/>
        </w:r>
        <w:r>
          <w:rPr>
            <w:webHidden/>
          </w:rPr>
          <w:t>13</w:t>
        </w:r>
        <w:r>
          <w:rPr>
            <w:webHidden/>
          </w:rPr>
          <w:fldChar w:fldCharType="end"/>
        </w:r>
      </w:hyperlink>
    </w:p>
    <w:p w14:paraId="6FFB3BCC" w14:textId="31257BCC" w:rsidR="003A5C7F" w:rsidRDefault="003A5C7F">
      <w:pPr>
        <w:pStyle w:val="21"/>
        <w:tabs>
          <w:tab w:val="right" w:leader="dot" w:pos="9061"/>
        </w:tabs>
        <w:rPr>
          <w:rFonts w:ascii="Calibri" w:hAnsi="Calibri"/>
          <w:noProof/>
          <w:kern w:val="2"/>
        </w:rPr>
      </w:pPr>
      <w:hyperlink w:anchor="_Toc169504563" w:history="1">
        <w:r w:rsidRPr="00620D9F">
          <w:rPr>
            <w:rStyle w:val="a3"/>
            <w:noProof/>
          </w:rPr>
          <w:t>Российская газета, 15.06.2024, Елена МАНУКИЯН, НПФ обяжут выявлять конфликты интересов</w:t>
        </w:r>
        <w:r>
          <w:rPr>
            <w:noProof/>
            <w:webHidden/>
          </w:rPr>
          <w:tab/>
        </w:r>
        <w:r>
          <w:rPr>
            <w:noProof/>
            <w:webHidden/>
          </w:rPr>
          <w:fldChar w:fldCharType="begin"/>
        </w:r>
        <w:r>
          <w:rPr>
            <w:noProof/>
            <w:webHidden/>
          </w:rPr>
          <w:instrText xml:space="preserve"> PAGEREF _Toc169504563 \h </w:instrText>
        </w:r>
        <w:r>
          <w:rPr>
            <w:noProof/>
            <w:webHidden/>
          </w:rPr>
        </w:r>
        <w:r>
          <w:rPr>
            <w:noProof/>
            <w:webHidden/>
          </w:rPr>
          <w:fldChar w:fldCharType="separate"/>
        </w:r>
        <w:r>
          <w:rPr>
            <w:noProof/>
            <w:webHidden/>
          </w:rPr>
          <w:t>14</w:t>
        </w:r>
        <w:r>
          <w:rPr>
            <w:noProof/>
            <w:webHidden/>
          </w:rPr>
          <w:fldChar w:fldCharType="end"/>
        </w:r>
      </w:hyperlink>
    </w:p>
    <w:p w14:paraId="1431EBA9" w14:textId="491F2E1F" w:rsidR="003A5C7F" w:rsidRDefault="003A5C7F">
      <w:pPr>
        <w:pStyle w:val="31"/>
        <w:rPr>
          <w:rFonts w:ascii="Calibri" w:hAnsi="Calibri"/>
          <w:kern w:val="2"/>
        </w:rPr>
      </w:pPr>
      <w:hyperlink w:anchor="_Toc169504564" w:history="1">
        <w:r w:rsidRPr="00620D9F">
          <w:rPr>
            <w:rStyle w:val="a3"/>
          </w:rPr>
          <w:t>С 1 января 2025 года Негосударственные пенсионные фонды (НПФ) должны будут выявлять конфликты интересов и управлять ими. Проект указания Банка России (ЦБ) об этом опубликован на сайте регулятора.</w:t>
        </w:r>
        <w:r>
          <w:rPr>
            <w:webHidden/>
          </w:rPr>
          <w:tab/>
        </w:r>
        <w:r>
          <w:rPr>
            <w:webHidden/>
          </w:rPr>
          <w:fldChar w:fldCharType="begin"/>
        </w:r>
        <w:r>
          <w:rPr>
            <w:webHidden/>
          </w:rPr>
          <w:instrText xml:space="preserve"> PAGEREF _Toc169504564 \h </w:instrText>
        </w:r>
        <w:r>
          <w:rPr>
            <w:webHidden/>
          </w:rPr>
        </w:r>
        <w:r>
          <w:rPr>
            <w:webHidden/>
          </w:rPr>
          <w:fldChar w:fldCharType="separate"/>
        </w:r>
        <w:r>
          <w:rPr>
            <w:webHidden/>
          </w:rPr>
          <w:t>14</w:t>
        </w:r>
        <w:r>
          <w:rPr>
            <w:webHidden/>
          </w:rPr>
          <w:fldChar w:fldCharType="end"/>
        </w:r>
      </w:hyperlink>
    </w:p>
    <w:p w14:paraId="5A2A7142" w14:textId="68247E48" w:rsidR="003A5C7F" w:rsidRDefault="003A5C7F">
      <w:pPr>
        <w:pStyle w:val="21"/>
        <w:tabs>
          <w:tab w:val="right" w:leader="dot" w:pos="9061"/>
        </w:tabs>
        <w:rPr>
          <w:rFonts w:ascii="Calibri" w:hAnsi="Calibri"/>
          <w:noProof/>
          <w:kern w:val="2"/>
        </w:rPr>
      </w:pPr>
      <w:hyperlink w:anchor="_Toc169504565" w:history="1">
        <w:r w:rsidRPr="00620D9F">
          <w:rPr>
            <w:rStyle w:val="a3"/>
            <w:noProof/>
          </w:rPr>
          <w:t>Интерфакс, 14.06.2024, Банк России разработал требования к НПФ по управлению конфликтами интересов</w:t>
        </w:r>
        <w:r>
          <w:rPr>
            <w:noProof/>
            <w:webHidden/>
          </w:rPr>
          <w:tab/>
        </w:r>
        <w:r>
          <w:rPr>
            <w:noProof/>
            <w:webHidden/>
          </w:rPr>
          <w:fldChar w:fldCharType="begin"/>
        </w:r>
        <w:r>
          <w:rPr>
            <w:noProof/>
            <w:webHidden/>
          </w:rPr>
          <w:instrText xml:space="preserve"> PAGEREF _Toc169504565 \h </w:instrText>
        </w:r>
        <w:r>
          <w:rPr>
            <w:noProof/>
            <w:webHidden/>
          </w:rPr>
        </w:r>
        <w:r>
          <w:rPr>
            <w:noProof/>
            <w:webHidden/>
          </w:rPr>
          <w:fldChar w:fldCharType="separate"/>
        </w:r>
        <w:r>
          <w:rPr>
            <w:noProof/>
            <w:webHidden/>
          </w:rPr>
          <w:t>15</w:t>
        </w:r>
        <w:r>
          <w:rPr>
            <w:noProof/>
            <w:webHidden/>
          </w:rPr>
          <w:fldChar w:fldCharType="end"/>
        </w:r>
      </w:hyperlink>
    </w:p>
    <w:p w14:paraId="2947DA07" w14:textId="6FDBC20C" w:rsidR="003A5C7F" w:rsidRDefault="003A5C7F">
      <w:pPr>
        <w:pStyle w:val="31"/>
        <w:rPr>
          <w:rFonts w:ascii="Calibri" w:hAnsi="Calibri"/>
          <w:kern w:val="2"/>
        </w:rPr>
      </w:pPr>
      <w:hyperlink w:anchor="_Toc169504566" w:history="1">
        <w:r w:rsidRPr="00620D9F">
          <w:rPr>
            <w:rStyle w:val="a3"/>
          </w:rPr>
          <w:t>Банк России подготовил и опубликовал проект указания для негосударственных пенсионных фондов, которое устанавливает требования к выявлению и управлению конфликтами интересов.</w:t>
        </w:r>
        <w:r>
          <w:rPr>
            <w:webHidden/>
          </w:rPr>
          <w:tab/>
        </w:r>
        <w:r>
          <w:rPr>
            <w:webHidden/>
          </w:rPr>
          <w:fldChar w:fldCharType="begin"/>
        </w:r>
        <w:r>
          <w:rPr>
            <w:webHidden/>
          </w:rPr>
          <w:instrText xml:space="preserve"> PAGEREF _Toc169504566 \h </w:instrText>
        </w:r>
        <w:r>
          <w:rPr>
            <w:webHidden/>
          </w:rPr>
        </w:r>
        <w:r>
          <w:rPr>
            <w:webHidden/>
          </w:rPr>
          <w:fldChar w:fldCharType="separate"/>
        </w:r>
        <w:r>
          <w:rPr>
            <w:webHidden/>
          </w:rPr>
          <w:t>15</w:t>
        </w:r>
        <w:r>
          <w:rPr>
            <w:webHidden/>
          </w:rPr>
          <w:fldChar w:fldCharType="end"/>
        </w:r>
      </w:hyperlink>
    </w:p>
    <w:p w14:paraId="44840B58" w14:textId="106D1387" w:rsidR="003A5C7F" w:rsidRDefault="003A5C7F">
      <w:pPr>
        <w:pStyle w:val="21"/>
        <w:tabs>
          <w:tab w:val="right" w:leader="dot" w:pos="9061"/>
        </w:tabs>
        <w:rPr>
          <w:rFonts w:ascii="Calibri" w:hAnsi="Calibri"/>
          <w:noProof/>
          <w:kern w:val="2"/>
        </w:rPr>
      </w:pPr>
      <w:hyperlink w:anchor="_Toc169504567" w:history="1">
        <w:r w:rsidRPr="00620D9F">
          <w:rPr>
            <w:rStyle w:val="a3"/>
            <w:noProof/>
          </w:rPr>
          <w:t>Прайм, 14.06.2024, ЦБ намерен обязать НПФ выявлять конфликты интересов и управлять ими</w:t>
        </w:r>
        <w:r>
          <w:rPr>
            <w:noProof/>
            <w:webHidden/>
          </w:rPr>
          <w:tab/>
        </w:r>
        <w:r>
          <w:rPr>
            <w:noProof/>
            <w:webHidden/>
          </w:rPr>
          <w:fldChar w:fldCharType="begin"/>
        </w:r>
        <w:r>
          <w:rPr>
            <w:noProof/>
            <w:webHidden/>
          </w:rPr>
          <w:instrText xml:space="preserve"> PAGEREF _Toc169504567 \h </w:instrText>
        </w:r>
        <w:r>
          <w:rPr>
            <w:noProof/>
            <w:webHidden/>
          </w:rPr>
        </w:r>
        <w:r>
          <w:rPr>
            <w:noProof/>
            <w:webHidden/>
          </w:rPr>
          <w:fldChar w:fldCharType="separate"/>
        </w:r>
        <w:r>
          <w:rPr>
            <w:noProof/>
            <w:webHidden/>
          </w:rPr>
          <w:t>15</w:t>
        </w:r>
        <w:r>
          <w:rPr>
            <w:noProof/>
            <w:webHidden/>
          </w:rPr>
          <w:fldChar w:fldCharType="end"/>
        </w:r>
      </w:hyperlink>
    </w:p>
    <w:p w14:paraId="18B40FC7" w14:textId="0F4AFCDF" w:rsidR="003A5C7F" w:rsidRDefault="003A5C7F">
      <w:pPr>
        <w:pStyle w:val="31"/>
        <w:rPr>
          <w:rFonts w:ascii="Calibri" w:hAnsi="Calibri"/>
          <w:kern w:val="2"/>
        </w:rPr>
      </w:pPr>
      <w:hyperlink w:anchor="_Toc169504568" w:history="1">
        <w:r w:rsidRPr="00620D9F">
          <w:rPr>
            <w:rStyle w:val="a3"/>
          </w:rPr>
          <w:t>Банк России планирует обязать негосударственные пенсионные фонды (НПФ) с 1 января 2025 года выявлять конфликты интересов и управлять ими, говорится в сообщении регулятора.</w:t>
        </w:r>
        <w:r>
          <w:rPr>
            <w:webHidden/>
          </w:rPr>
          <w:tab/>
        </w:r>
        <w:r>
          <w:rPr>
            <w:webHidden/>
          </w:rPr>
          <w:fldChar w:fldCharType="begin"/>
        </w:r>
        <w:r>
          <w:rPr>
            <w:webHidden/>
          </w:rPr>
          <w:instrText xml:space="preserve"> PAGEREF _Toc169504568 \h </w:instrText>
        </w:r>
        <w:r>
          <w:rPr>
            <w:webHidden/>
          </w:rPr>
        </w:r>
        <w:r>
          <w:rPr>
            <w:webHidden/>
          </w:rPr>
          <w:fldChar w:fldCharType="separate"/>
        </w:r>
        <w:r>
          <w:rPr>
            <w:webHidden/>
          </w:rPr>
          <w:t>15</w:t>
        </w:r>
        <w:r>
          <w:rPr>
            <w:webHidden/>
          </w:rPr>
          <w:fldChar w:fldCharType="end"/>
        </w:r>
      </w:hyperlink>
    </w:p>
    <w:p w14:paraId="4ECE12D8" w14:textId="698036AC" w:rsidR="003A5C7F" w:rsidRDefault="003A5C7F">
      <w:pPr>
        <w:pStyle w:val="21"/>
        <w:tabs>
          <w:tab w:val="right" w:leader="dot" w:pos="9061"/>
        </w:tabs>
        <w:rPr>
          <w:rFonts w:ascii="Calibri" w:hAnsi="Calibri"/>
          <w:noProof/>
          <w:kern w:val="2"/>
        </w:rPr>
      </w:pPr>
      <w:hyperlink w:anchor="_Toc169504569" w:history="1">
        <w:r w:rsidRPr="00620D9F">
          <w:rPr>
            <w:rStyle w:val="a3"/>
            <w:noProof/>
          </w:rPr>
          <w:t xml:space="preserve">Frank </w:t>
        </w:r>
        <w:r w:rsidRPr="00620D9F">
          <w:rPr>
            <w:rStyle w:val="a3"/>
            <w:noProof/>
            <w:lang w:val="en-US"/>
          </w:rPr>
          <w:t>RG</w:t>
        </w:r>
        <w:r w:rsidRPr="00620D9F">
          <w:rPr>
            <w:rStyle w:val="a3"/>
            <w:noProof/>
          </w:rPr>
          <w:t>, 14.06.2024, ЦБ обозначил конфликты интересов для НПФ</w:t>
        </w:r>
        <w:r>
          <w:rPr>
            <w:noProof/>
            <w:webHidden/>
          </w:rPr>
          <w:tab/>
        </w:r>
        <w:r>
          <w:rPr>
            <w:noProof/>
            <w:webHidden/>
          </w:rPr>
          <w:fldChar w:fldCharType="begin"/>
        </w:r>
        <w:r>
          <w:rPr>
            <w:noProof/>
            <w:webHidden/>
          </w:rPr>
          <w:instrText xml:space="preserve"> PAGEREF _Toc169504569 \h </w:instrText>
        </w:r>
        <w:r>
          <w:rPr>
            <w:noProof/>
            <w:webHidden/>
          </w:rPr>
        </w:r>
        <w:r>
          <w:rPr>
            <w:noProof/>
            <w:webHidden/>
          </w:rPr>
          <w:fldChar w:fldCharType="separate"/>
        </w:r>
        <w:r>
          <w:rPr>
            <w:noProof/>
            <w:webHidden/>
          </w:rPr>
          <w:t>16</w:t>
        </w:r>
        <w:r>
          <w:rPr>
            <w:noProof/>
            <w:webHidden/>
          </w:rPr>
          <w:fldChar w:fldCharType="end"/>
        </w:r>
      </w:hyperlink>
    </w:p>
    <w:p w14:paraId="52B5C23B" w14:textId="0015055E" w:rsidR="003A5C7F" w:rsidRDefault="003A5C7F">
      <w:pPr>
        <w:pStyle w:val="31"/>
        <w:rPr>
          <w:rFonts w:ascii="Calibri" w:hAnsi="Calibri"/>
          <w:kern w:val="2"/>
        </w:rPr>
      </w:pPr>
      <w:hyperlink w:anchor="_Toc169504570" w:history="1">
        <w:r w:rsidRPr="00620D9F">
          <w:rPr>
            <w:rStyle w:val="a3"/>
          </w:rPr>
          <w:t>Банк России подготовил проект указания, который определяет правила выявления конфликтов интересов, а также описывает конкретные ситуации, которые могут к этому привести в работе негосударственных пенсионных фондов (НПФ), следует из соответствующего документа, размещенного на сайте регулятора. Указание должно вступить в силу с 2025 года. «Требования, предъявляемые к НПФ, аналогичны подходам к регулированию конфликтов интересов профучастников, управляющих компаний и направлены на усиление защиты прав и законных интересов их клиентов» - говорится в сообщении регулятора.</w:t>
        </w:r>
        <w:r>
          <w:rPr>
            <w:webHidden/>
          </w:rPr>
          <w:tab/>
        </w:r>
        <w:r>
          <w:rPr>
            <w:webHidden/>
          </w:rPr>
          <w:fldChar w:fldCharType="begin"/>
        </w:r>
        <w:r>
          <w:rPr>
            <w:webHidden/>
          </w:rPr>
          <w:instrText xml:space="preserve"> PAGEREF _Toc169504570 \h </w:instrText>
        </w:r>
        <w:r>
          <w:rPr>
            <w:webHidden/>
          </w:rPr>
        </w:r>
        <w:r>
          <w:rPr>
            <w:webHidden/>
          </w:rPr>
          <w:fldChar w:fldCharType="separate"/>
        </w:r>
        <w:r>
          <w:rPr>
            <w:webHidden/>
          </w:rPr>
          <w:t>16</w:t>
        </w:r>
        <w:r>
          <w:rPr>
            <w:webHidden/>
          </w:rPr>
          <w:fldChar w:fldCharType="end"/>
        </w:r>
      </w:hyperlink>
    </w:p>
    <w:p w14:paraId="21E94281" w14:textId="5CDCD9FB" w:rsidR="003A5C7F" w:rsidRDefault="003A5C7F">
      <w:pPr>
        <w:pStyle w:val="21"/>
        <w:tabs>
          <w:tab w:val="right" w:leader="dot" w:pos="9061"/>
        </w:tabs>
        <w:rPr>
          <w:rFonts w:ascii="Calibri" w:hAnsi="Calibri"/>
          <w:noProof/>
          <w:kern w:val="2"/>
        </w:rPr>
      </w:pPr>
      <w:hyperlink w:anchor="_Toc169504571" w:history="1">
        <w:r w:rsidRPr="00620D9F">
          <w:rPr>
            <w:rStyle w:val="a3"/>
            <w:noProof/>
          </w:rPr>
          <w:t>Конкурент, 17.06.2024, Начнется с 1 января. Центробанк решил защитить пенсии россиян</w:t>
        </w:r>
        <w:r>
          <w:rPr>
            <w:noProof/>
            <w:webHidden/>
          </w:rPr>
          <w:tab/>
        </w:r>
        <w:r>
          <w:rPr>
            <w:noProof/>
            <w:webHidden/>
          </w:rPr>
          <w:fldChar w:fldCharType="begin"/>
        </w:r>
        <w:r>
          <w:rPr>
            <w:noProof/>
            <w:webHidden/>
          </w:rPr>
          <w:instrText xml:space="preserve"> PAGEREF _Toc169504571 \h </w:instrText>
        </w:r>
        <w:r>
          <w:rPr>
            <w:noProof/>
            <w:webHidden/>
          </w:rPr>
        </w:r>
        <w:r>
          <w:rPr>
            <w:noProof/>
            <w:webHidden/>
          </w:rPr>
          <w:fldChar w:fldCharType="separate"/>
        </w:r>
        <w:r>
          <w:rPr>
            <w:noProof/>
            <w:webHidden/>
          </w:rPr>
          <w:t>17</w:t>
        </w:r>
        <w:r>
          <w:rPr>
            <w:noProof/>
            <w:webHidden/>
          </w:rPr>
          <w:fldChar w:fldCharType="end"/>
        </w:r>
      </w:hyperlink>
    </w:p>
    <w:p w14:paraId="0CA90604" w14:textId="12868E7B" w:rsidR="003A5C7F" w:rsidRDefault="003A5C7F">
      <w:pPr>
        <w:pStyle w:val="31"/>
        <w:rPr>
          <w:rFonts w:ascii="Calibri" w:hAnsi="Calibri"/>
          <w:kern w:val="2"/>
        </w:rPr>
      </w:pPr>
      <w:hyperlink w:anchor="_Toc169504572" w:history="1">
        <w:r w:rsidRPr="00620D9F">
          <w:rPr>
            <w:rStyle w:val="a3"/>
          </w:rPr>
          <w:t>С 1 января 2025 г. негосударственные пенсионные фонды будут обязаны выявлять конфликты интересов и управлять ими. Соответствующий проект указания Банка России опубликован на сайте регулятора. Документ определяет правила выявления таких конфликтов и порядок действия фондов в случае их возникновения и для их предотвращения.</w:t>
        </w:r>
        <w:r>
          <w:rPr>
            <w:webHidden/>
          </w:rPr>
          <w:tab/>
        </w:r>
        <w:r>
          <w:rPr>
            <w:webHidden/>
          </w:rPr>
          <w:fldChar w:fldCharType="begin"/>
        </w:r>
        <w:r>
          <w:rPr>
            <w:webHidden/>
          </w:rPr>
          <w:instrText xml:space="preserve"> PAGEREF _Toc169504572 \h </w:instrText>
        </w:r>
        <w:r>
          <w:rPr>
            <w:webHidden/>
          </w:rPr>
        </w:r>
        <w:r>
          <w:rPr>
            <w:webHidden/>
          </w:rPr>
          <w:fldChar w:fldCharType="separate"/>
        </w:r>
        <w:r>
          <w:rPr>
            <w:webHidden/>
          </w:rPr>
          <w:t>17</w:t>
        </w:r>
        <w:r>
          <w:rPr>
            <w:webHidden/>
          </w:rPr>
          <w:fldChar w:fldCharType="end"/>
        </w:r>
      </w:hyperlink>
    </w:p>
    <w:p w14:paraId="4B586EF1" w14:textId="2768BB7B" w:rsidR="003A5C7F" w:rsidRDefault="003A5C7F">
      <w:pPr>
        <w:pStyle w:val="21"/>
        <w:tabs>
          <w:tab w:val="right" w:leader="dot" w:pos="9061"/>
        </w:tabs>
        <w:rPr>
          <w:rFonts w:ascii="Calibri" w:hAnsi="Calibri"/>
          <w:noProof/>
          <w:kern w:val="2"/>
        </w:rPr>
      </w:pPr>
      <w:hyperlink w:anchor="_Toc169504573" w:history="1">
        <w:r w:rsidRPr="00620D9F">
          <w:rPr>
            <w:rStyle w:val="a3"/>
            <w:noProof/>
          </w:rPr>
          <w:t xml:space="preserve">Frank </w:t>
        </w:r>
        <w:r w:rsidRPr="00620D9F">
          <w:rPr>
            <w:rStyle w:val="a3"/>
            <w:noProof/>
            <w:lang w:val="en-US"/>
          </w:rPr>
          <w:t>RG</w:t>
        </w:r>
        <w:r w:rsidRPr="00620D9F">
          <w:rPr>
            <w:rStyle w:val="a3"/>
            <w:noProof/>
          </w:rPr>
          <w:t>, 14.06.2024, ЦБ хочет активизировать переводы пенсионных накоплений граждан между фондами</w:t>
        </w:r>
        <w:r>
          <w:rPr>
            <w:noProof/>
            <w:webHidden/>
          </w:rPr>
          <w:tab/>
        </w:r>
        <w:r>
          <w:rPr>
            <w:noProof/>
            <w:webHidden/>
          </w:rPr>
          <w:fldChar w:fldCharType="begin"/>
        </w:r>
        <w:r>
          <w:rPr>
            <w:noProof/>
            <w:webHidden/>
          </w:rPr>
          <w:instrText xml:space="preserve"> PAGEREF _Toc169504573 \h </w:instrText>
        </w:r>
        <w:r>
          <w:rPr>
            <w:noProof/>
            <w:webHidden/>
          </w:rPr>
        </w:r>
        <w:r>
          <w:rPr>
            <w:noProof/>
            <w:webHidden/>
          </w:rPr>
          <w:fldChar w:fldCharType="separate"/>
        </w:r>
        <w:r>
          <w:rPr>
            <w:noProof/>
            <w:webHidden/>
          </w:rPr>
          <w:t>18</w:t>
        </w:r>
        <w:r>
          <w:rPr>
            <w:noProof/>
            <w:webHidden/>
          </w:rPr>
          <w:fldChar w:fldCharType="end"/>
        </w:r>
      </w:hyperlink>
    </w:p>
    <w:p w14:paraId="1AA4E2D4" w14:textId="61D56718" w:rsidR="003A5C7F" w:rsidRDefault="003A5C7F">
      <w:pPr>
        <w:pStyle w:val="31"/>
        <w:rPr>
          <w:rFonts w:ascii="Calibri" w:hAnsi="Calibri"/>
          <w:kern w:val="2"/>
        </w:rPr>
      </w:pPr>
      <w:hyperlink w:anchor="_Toc169504574" w:history="1">
        <w:r w:rsidRPr="00620D9F">
          <w:rPr>
            <w:rStyle w:val="a3"/>
          </w:rPr>
          <w:t>Банк России хочет разрешить заместителям гендиректоров негосударственных пенсионных фондов (НПФ) ставить подпись под договором об обязательном пенсионном страховании (ОПС), который позволяет перевести пенсионные накопления гражданина в НПФ, следует из проекта изменений, вносимых в типовую форму договора ОПС, подписываемую клиентом и представителем фонда.</w:t>
        </w:r>
        <w:r>
          <w:rPr>
            <w:webHidden/>
          </w:rPr>
          <w:tab/>
        </w:r>
        <w:r>
          <w:rPr>
            <w:webHidden/>
          </w:rPr>
          <w:fldChar w:fldCharType="begin"/>
        </w:r>
        <w:r>
          <w:rPr>
            <w:webHidden/>
          </w:rPr>
          <w:instrText xml:space="preserve"> PAGEREF _Toc169504574 \h </w:instrText>
        </w:r>
        <w:r>
          <w:rPr>
            <w:webHidden/>
          </w:rPr>
        </w:r>
        <w:r>
          <w:rPr>
            <w:webHidden/>
          </w:rPr>
          <w:fldChar w:fldCharType="separate"/>
        </w:r>
        <w:r>
          <w:rPr>
            <w:webHidden/>
          </w:rPr>
          <w:t>18</w:t>
        </w:r>
        <w:r>
          <w:rPr>
            <w:webHidden/>
          </w:rPr>
          <w:fldChar w:fldCharType="end"/>
        </w:r>
      </w:hyperlink>
    </w:p>
    <w:p w14:paraId="429E993C" w14:textId="1F65AB28" w:rsidR="003A5C7F" w:rsidRDefault="003A5C7F">
      <w:pPr>
        <w:pStyle w:val="21"/>
        <w:tabs>
          <w:tab w:val="right" w:leader="dot" w:pos="9061"/>
        </w:tabs>
        <w:rPr>
          <w:rFonts w:ascii="Calibri" w:hAnsi="Calibri"/>
          <w:noProof/>
          <w:kern w:val="2"/>
        </w:rPr>
      </w:pPr>
      <w:hyperlink w:anchor="_Toc169504575" w:history="1">
        <w:r w:rsidRPr="00620D9F">
          <w:rPr>
            <w:rStyle w:val="a3"/>
            <w:noProof/>
          </w:rPr>
          <w:t>Известия, 17.06.2024, Пенсионные резервы в российских НПФ достигли почти 2 трлн рублей</w:t>
        </w:r>
        <w:r>
          <w:rPr>
            <w:noProof/>
            <w:webHidden/>
          </w:rPr>
          <w:tab/>
        </w:r>
        <w:r>
          <w:rPr>
            <w:noProof/>
            <w:webHidden/>
          </w:rPr>
          <w:fldChar w:fldCharType="begin"/>
        </w:r>
        <w:r>
          <w:rPr>
            <w:noProof/>
            <w:webHidden/>
          </w:rPr>
          <w:instrText xml:space="preserve"> PAGEREF _Toc169504575 \h </w:instrText>
        </w:r>
        <w:r>
          <w:rPr>
            <w:noProof/>
            <w:webHidden/>
          </w:rPr>
        </w:r>
        <w:r>
          <w:rPr>
            <w:noProof/>
            <w:webHidden/>
          </w:rPr>
          <w:fldChar w:fldCharType="separate"/>
        </w:r>
        <w:r>
          <w:rPr>
            <w:noProof/>
            <w:webHidden/>
          </w:rPr>
          <w:t>20</w:t>
        </w:r>
        <w:r>
          <w:rPr>
            <w:noProof/>
            <w:webHidden/>
          </w:rPr>
          <w:fldChar w:fldCharType="end"/>
        </w:r>
      </w:hyperlink>
    </w:p>
    <w:p w14:paraId="596971CE" w14:textId="47CCD252" w:rsidR="003A5C7F" w:rsidRDefault="003A5C7F">
      <w:pPr>
        <w:pStyle w:val="31"/>
        <w:rPr>
          <w:rFonts w:ascii="Calibri" w:hAnsi="Calibri"/>
          <w:kern w:val="2"/>
        </w:rPr>
      </w:pPr>
      <w:hyperlink w:anchor="_Toc169504576" w:history="1">
        <w:r w:rsidRPr="00620D9F">
          <w:rPr>
            <w:rStyle w:val="a3"/>
          </w:rPr>
          <w:t>В России на конец I квартала 2024 года пенсионные резервы средства по добровольным договорам с негосударственными пенсионными фондами (НПФ) достигли отметки 1,9 трлн рублей. Показатель увеличился на 9% год к году, что следует из данных аналитиков «СберНПФ», с которыми ознакомились «Известия» 17 июня. Эксперты проанализировали статистическую информацию Центробанка РФ.</w:t>
        </w:r>
        <w:r>
          <w:rPr>
            <w:webHidden/>
          </w:rPr>
          <w:tab/>
        </w:r>
        <w:r>
          <w:rPr>
            <w:webHidden/>
          </w:rPr>
          <w:fldChar w:fldCharType="begin"/>
        </w:r>
        <w:r>
          <w:rPr>
            <w:webHidden/>
          </w:rPr>
          <w:instrText xml:space="preserve"> PAGEREF _Toc169504576 \h </w:instrText>
        </w:r>
        <w:r>
          <w:rPr>
            <w:webHidden/>
          </w:rPr>
        </w:r>
        <w:r>
          <w:rPr>
            <w:webHidden/>
          </w:rPr>
          <w:fldChar w:fldCharType="separate"/>
        </w:r>
        <w:r>
          <w:rPr>
            <w:webHidden/>
          </w:rPr>
          <w:t>20</w:t>
        </w:r>
        <w:r>
          <w:rPr>
            <w:webHidden/>
          </w:rPr>
          <w:fldChar w:fldCharType="end"/>
        </w:r>
      </w:hyperlink>
    </w:p>
    <w:p w14:paraId="3D3FD1F7" w14:textId="6ADE4CE6" w:rsidR="003A5C7F" w:rsidRDefault="003A5C7F">
      <w:pPr>
        <w:pStyle w:val="21"/>
        <w:tabs>
          <w:tab w:val="right" w:leader="dot" w:pos="9061"/>
        </w:tabs>
        <w:rPr>
          <w:rFonts w:ascii="Calibri" w:hAnsi="Calibri"/>
          <w:noProof/>
          <w:kern w:val="2"/>
        </w:rPr>
      </w:pPr>
      <w:hyperlink w:anchor="_Toc169504577" w:history="1">
        <w:r w:rsidRPr="00620D9F">
          <w:rPr>
            <w:rStyle w:val="a3"/>
            <w:noProof/>
          </w:rPr>
          <w:t>35Медиа.</w:t>
        </w:r>
        <w:r w:rsidRPr="00620D9F">
          <w:rPr>
            <w:rStyle w:val="a3"/>
            <w:noProof/>
            <w:lang w:val="en-US"/>
          </w:rPr>
          <w:t>ru</w:t>
        </w:r>
        <w:r w:rsidRPr="00620D9F">
          <w:rPr>
            <w:rStyle w:val="a3"/>
            <w:noProof/>
          </w:rPr>
          <w:t xml:space="preserve"> (Вологда), 14.06.2024, Пенсионный капитал: где узнать все о своей пенсии?</w:t>
        </w:r>
        <w:r>
          <w:rPr>
            <w:noProof/>
            <w:webHidden/>
          </w:rPr>
          <w:tab/>
        </w:r>
        <w:r>
          <w:rPr>
            <w:noProof/>
            <w:webHidden/>
          </w:rPr>
          <w:fldChar w:fldCharType="begin"/>
        </w:r>
        <w:r>
          <w:rPr>
            <w:noProof/>
            <w:webHidden/>
          </w:rPr>
          <w:instrText xml:space="preserve"> PAGEREF _Toc169504577 \h </w:instrText>
        </w:r>
        <w:r>
          <w:rPr>
            <w:noProof/>
            <w:webHidden/>
          </w:rPr>
        </w:r>
        <w:r>
          <w:rPr>
            <w:noProof/>
            <w:webHidden/>
          </w:rPr>
          <w:fldChar w:fldCharType="separate"/>
        </w:r>
        <w:r>
          <w:rPr>
            <w:noProof/>
            <w:webHidden/>
          </w:rPr>
          <w:t>20</w:t>
        </w:r>
        <w:r>
          <w:rPr>
            <w:noProof/>
            <w:webHidden/>
          </w:rPr>
          <w:fldChar w:fldCharType="end"/>
        </w:r>
      </w:hyperlink>
    </w:p>
    <w:p w14:paraId="5466BA4F" w14:textId="4521486B" w:rsidR="003A5C7F" w:rsidRDefault="003A5C7F">
      <w:pPr>
        <w:pStyle w:val="31"/>
        <w:rPr>
          <w:rFonts w:ascii="Calibri" w:hAnsi="Calibri"/>
          <w:kern w:val="2"/>
        </w:rPr>
      </w:pPr>
      <w:hyperlink w:anchor="_Toc169504578" w:history="1">
        <w:r w:rsidRPr="00620D9F">
          <w:rPr>
            <w:rStyle w:val="a3"/>
          </w:rPr>
          <w:t>В Череповце по адресу проспект Луначарского, д. 53 А открывается обновленный офис НПФ «БУДУЩЕЕ», в котором жители не только города, но и всей Вологодской области смогут обсудить вопросы своего пенсионного обеспечения.</w:t>
        </w:r>
        <w:r>
          <w:rPr>
            <w:webHidden/>
          </w:rPr>
          <w:tab/>
        </w:r>
        <w:r>
          <w:rPr>
            <w:webHidden/>
          </w:rPr>
          <w:fldChar w:fldCharType="begin"/>
        </w:r>
        <w:r>
          <w:rPr>
            <w:webHidden/>
          </w:rPr>
          <w:instrText xml:space="preserve"> PAGEREF _Toc169504578 \h </w:instrText>
        </w:r>
        <w:r>
          <w:rPr>
            <w:webHidden/>
          </w:rPr>
        </w:r>
        <w:r>
          <w:rPr>
            <w:webHidden/>
          </w:rPr>
          <w:fldChar w:fldCharType="separate"/>
        </w:r>
        <w:r>
          <w:rPr>
            <w:webHidden/>
          </w:rPr>
          <w:t>20</w:t>
        </w:r>
        <w:r>
          <w:rPr>
            <w:webHidden/>
          </w:rPr>
          <w:fldChar w:fldCharType="end"/>
        </w:r>
      </w:hyperlink>
    </w:p>
    <w:p w14:paraId="040650C7" w14:textId="09F24DFA" w:rsidR="003A5C7F" w:rsidRDefault="003A5C7F">
      <w:pPr>
        <w:pStyle w:val="12"/>
        <w:tabs>
          <w:tab w:val="right" w:leader="dot" w:pos="9061"/>
        </w:tabs>
        <w:rPr>
          <w:rFonts w:ascii="Calibri" w:hAnsi="Calibri"/>
          <w:b w:val="0"/>
          <w:noProof/>
          <w:kern w:val="2"/>
          <w:sz w:val="24"/>
        </w:rPr>
      </w:pPr>
      <w:hyperlink w:anchor="_Toc169504579" w:history="1">
        <w:r w:rsidRPr="00620D9F">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_Toc169504579 \h </w:instrText>
        </w:r>
        <w:r>
          <w:rPr>
            <w:noProof/>
            <w:webHidden/>
          </w:rPr>
        </w:r>
        <w:r>
          <w:rPr>
            <w:noProof/>
            <w:webHidden/>
          </w:rPr>
          <w:fldChar w:fldCharType="separate"/>
        </w:r>
        <w:r>
          <w:rPr>
            <w:noProof/>
            <w:webHidden/>
          </w:rPr>
          <w:t>21</w:t>
        </w:r>
        <w:r>
          <w:rPr>
            <w:noProof/>
            <w:webHidden/>
          </w:rPr>
          <w:fldChar w:fldCharType="end"/>
        </w:r>
      </w:hyperlink>
    </w:p>
    <w:p w14:paraId="0155A13D" w14:textId="7815ED83" w:rsidR="003A5C7F" w:rsidRDefault="003A5C7F">
      <w:pPr>
        <w:pStyle w:val="21"/>
        <w:tabs>
          <w:tab w:val="right" w:leader="dot" w:pos="9061"/>
        </w:tabs>
        <w:rPr>
          <w:rFonts w:ascii="Calibri" w:hAnsi="Calibri"/>
          <w:noProof/>
          <w:kern w:val="2"/>
        </w:rPr>
      </w:pPr>
      <w:hyperlink w:anchor="_Toc169504580" w:history="1">
        <w:r w:rsidRPr="00620D9F">
          <w:rPr>
            <w:rStyle w:val="a3"/>
            <w:noProof/>
          </w:rPr>
          <w:t>РИА Новости, 14.06.2024, Замглавы Минфина РФ посоветовал хранить деньги в банках</w:t>
        </w:r>
        <w:r>
          <w:rPr>
            <w:noProof/>
            <w:webHidden/>
          </w:rPr>
          <w:tab/>
        </w:r>
        <w:r>
          <w:rPr>
            <w:noProof/>
            <w:webHidden/>
          </w:rPr>
          <w:fldChar w:fldCharType="begin"/>
        </w:r>
        <w:r>
          <w:rPr>
            <w:noProof/>
            <w:webHidden/>
          </w:rPr>
          <w:instrText xml:space="preserve"> PAGEREF _Toc169504580 \h </w:instrText>
        </w:r>
        <w:r>
          <w:rPr>
            <w:noProof/>
            <w:webHidden/>
          </w:rPr>
        </w:r>
        <w:r>
          <w:rPr>
            <w:noProof/>
            <w:webHidden/>
          </w:rPr>
          <w:fldChar w:fldCharType="separate"/>
        </w:r>
        <w:r>
          <w:rPr>
            <w:noProof/>
            <w:webHidden/>
          </w:rPr>
          <w:t>21</w:t>
        </w:r>
        <w:r>
          <w:rPr>
            <w:noProof/>
            <w:webHidden/>
          </w:rPr>
          <w:fldChar w:fldCharType="end"/>
        </w:r>
      </w:hyperlink>
    </w:p>
    <w:p w14:paraId="4D174473" w14:textId="2E937DDE" w:rsidR="003A5C7F" w:rsidRDefault="003A5C7F">
      <w:pPr>
        <w:pStyle w:val="31"/>
        <w:rPr>
          <w:rFonts w:ascii="Calibri" w:hAnsi="Calibri"/>
          <w:kern w:val="2"/>
        </w:rPr>
      </w:pPr>
      <w:hyperlink w:anchor="_Toc169504581" w:history="1">
        <w:r w:rsidRPr="00620D9F">
          <w:rPr>
            <w:rStyle w:val="a3"/>
          </w:rPr>
          <w:t>Заместитель министра финансов РФ Алексей Моисеев посоветовал хранить деньги в банках, которые надежно защищены страхованием вкладов.</w:t>
        </w:r>
        <w:r>
          <w:rPr>
            <w:webHidden/>
          </w:rPr>
          <w:tab/>
        </w:r>
        <w:r>
          <w:rPr>
            <w:webHidden/>
          </w:rPr>
          <w:fldChar w:fldCharType="begin"/>
        </w:r>
        <w:r>
          <w:rPr>
            <w:webHidden/>
          </w:rPr>
          <w:instrText xml:space="preserve"> PAGEREF _Toc169504581 \h </w:instrText>
        </w:r>
        <w:r>
          <w:rPr>
            <w:webHidden/>
          </w:rPr>
        </w:r>
        <w:r>
          <w:rPr>
            <w:webHidden/>
          </w:rPr>
          <w:fldChar w:fldCharType="separate"/>
        </w:r>
        <w:r>
          <w:rPr>
            <w:webHidden/>
          </w:rPr>
          <w:t>21</w:t>
        </w:r>
        <w:r>
          <w:rPr>
            <w:webHidden/>
          </w:rPr>
          <w:fldChar w:fldCharType="end"/>
        </w:r>
      </w:hyperlink>
    </w:p>
    <w:p w14:paraId="10A9DED3" w14:textId="66C0EDE0" w:rsidR="003A5C7F" w:rsidRDefault="003A5C7F">
      <w:pPr>
        <w:pStyle w:val="21"/>
        <w:tabs>
          <w:tab w:val="right" w:leader="dot" w:pos="9061"/>
        </w:tabs>
        <w:rPr>
          <w:rFonts w:ascii="Calibri" w:hAnsi="Calibri"/>
          <w:noProof/>
          <w:kern w:val="2"/>
        </w:rPr>
      </w:pPr>
      <w:hyperlink w:anchor="_Toc169504582" w:history="1">
        <w:r w:rsidRPr="00620D9F">
          <w:rPr>
            <w:rStyle w:val="a3"/>
            <w:noProof/>
          </w:rPr>
          <w:t>Лента.ru, 14.06.2024, Замглавы Минфина Моисеев призвал россиян хранить деньги в банковских вкладах</w:t>
        </w:r>
        <w:r>
          <w:rPr>
            <w:noProof/>
            <w:webHidden/>
          </w:rPr>
          <w:tab/>
        </w:r>
        <w:r>
          <w:rPr>
            <w:noProof/>
            <w:webHidden/>
          </w:rPr>
          <w:fldChar w:fldCharType="begin"/>
        </w:r>
        <w:r>
          <w:rPr>
            <w:noProof/>
            <w:webHidden/>
          </w:rPr>
          <w:instrText xml:space="preserve"> PAGEREF _Toc169504582 \h </w:instrText>
        </w:r>
        <w:r>
          <w:rPr>
            <w:noProof/>
            <w:webHidden/>
          </w:rPr>
        </w:r>
        <w:r>
          <w:rPr>
            <w:noProof/>
            <w:webHidden/>
          </w:rPr>
          <w:fldChar w:fldCharType="separate"/>
        </w:r>
        <w:r>
          <w:rPr>
            <w:noProof/>
            <w:webHidden/>
          </w:rPr>
          <w:t>22</w:t>
        </w:r>
        <w:r>
          <w:rPr>
            <w:noProof/>
            <w:webHidden/>
          </w:rPr>
          <w:fldChar w:fldCharType="end"/>
        </w:r>
      </w:hyperlink>
    </w:p>
    <w:p w14:paraId="5FD60AEF" w14:textId="34AC03D4" w:rsidR="003A5C7F" w:rsidRDefault="003A5C7F">
      <w:pPr>
        <w:pStyle w:val="31"/>
        <w:rPr>
          <w:rFonts w:ascii="Calibri" w:hAnsi="Calibri"/>
          <w:kern w:val="2"/>
        </w:rPr>
      </w:pPr>
      <w:hyperlink w:anchor="_Toc169504583" w:history="1">
        <w:r w:rsidRPr="00620D9F">
          <w:rPr>
            <w:rStyle w:val="a3"/>
          </w:rPr>
          <w:t>Если россияне хотят сохранить сбережения, то лучше использовать для этих целей банковские вклады, которые надежно защищены страхованием. К этому жителей России призвал заместитель министра финансов Алексей Моисеев в интервью Запорожскому агентству новостей. Также замглавы Минфина посоветовал гражданам оценить такой способ, как программа долгосрочного сбережения. Моисеев назвал ее «отличной накопительной пенсией», очень хорошей государственной программой с налоговыми льготами.</w:t>
        </w:r>
        <w:r>
          <w:rPr>
            <w:webHidden/>
          </w:rPr>
          <w:tab/>
        </w:r>
        <w:r>
          <w:rPr>
            <w:webHidden/>
          </w:rPr>
          <w:fldChar w:fldCharType="begin"/>
        </w:r>
        <w:r>
          <w:rPr>
            <w:webHidden/>
          </w:rPr>
          <w:instrText xml:space="preserve"> PAGEREF _Toc169504583 \h </w:instrText>
        </w:r>
        <w:r>
          <w:rPr>
            <w:webHidden/>
          </w:rPr>
        </w:r>
        <w:r>
          <w:rPr>
            <w:webHidden/>
          </w:rPr>
          <w:fldChar w:fldCharType="separate"/>
        </w:r>
        <w:r>
          <w:rPr>
            <w:webHidden/>
          </w:rPr>
          <w:t>22</w:t>
        </w:r>
        <w:r>
          <w:rPr>
            <w:webHidden/>
          </w:rPr>
          <w:fldChar w:fldCharType="end"/>
        </w:r>
      </w:hyperlink>
    </w:p>
    <w:p w14:paraId="316E5B33" w14:textId="17305F9B" w:rsidR="003A5C7F" w:rsidRDefault="003A5C7F">
      <w:pPr>
        <w:pStyle w:val="21"/>
        <w:tabs>
          <w:tab w:val="right" w:leader="dot" w:pos="9061"/>
        </w:tabs>
        <w:rPr>
          <w:rFonts w:ascii="Calibri" w:hAnsi="Calibri"/>
          <w:noProof/>
          <w:kern w:val="2"/>
        </w:rPr>
      </w:pPr>
      <w:hyperlink w:anchor="_Toc169504584" w:history="1">
        <w:r w:rsidRPr="00620D9F">
          <w:rPr>
            <w:rStyle w:val="a3"/>
            <w:noProof/>
          </w:rPr>
          <w:t>Ежедневная деловая газета РБК, 17.06.2024, Евгения ЧЕРНЫШОВА, Фонды накапливаются под программой. Группа «Ренессанс Страхование» создает свой НПФ</w:t>
        </w:r>
        <w:r>
          <w:rPr>
            <w:noProof/>
            <w:webHidden/>
          </w:rPr>
          <w:tab/>
        </w:r>
        <w:r>
          <w:rPr>
            <w:noProof/>
            <w:webHidden/>
          </w:rPr>
          <w:fldChar w:fldCharType="begin"/>
        </w:r>
        <w:r>
          <w:rPr>
            <w:noProof/>
            <w:webHidden/>
          </w:rPr>
          <w:instrText xml:space="preserve"> PAGEREF _Toc169504584 \h </w:instrText>
        </w:r>
        <w:r>
          <w:rPr>
            <w:noProof/>
            <w:webHidden/>
          </w:rPr>
        </w:r>
        <w:r>
          <w:rPr>
            <w:noProof/>
            <w:webHidden/>
          </w:rPr>
          <w:fldChar w:fldCharType="separate"/>
        </w:r>
        <w:r>
          <w:rPr>
            <w:noProof/>
            <w:webHidden/>
          </w:rPr>
          <w:t>22</w:t>
        </w:r>
        <w:r>
          <w:rPr>
            <w:noProof/>
            <w:webHidden/>
          </w:rPr>
          <w:fldChar w:fldCharType="end"/>
        </w:r>
      </w:hyperlink>
    </w:p>
    <w:p w14:paraId="71AD8E56" w14:textId="4BA5F08D" w:rsidR="003A5C7F" w:rsidRDefault="003A5C7F">
      <w:pPr>
        <w:pStyle w:val="31"/>
        <w:rPr>
          <w:rFonts w:ascii="Calibri" w:hAnsi="Calibri"/>
          <w:kern w:val="2"/>
        </w:rPr>
      </w:pPr>
      <w:hyperlink w:anchor="_Toc169504585" w:history="1">
        <w:r w:rsidRPr="00620D9F">
          <w:rPr>
            <w:rStyle w:val="a3"/>
          </w:rPr>
          <w:t>«Ренессанс Страхование» создаст НПФ для участия в запущенной программе долгосрочных сбережений для населения с господдержкой. Это уже второй крупный игрок, объявивший о выходе на этот рынок, и, по мнению экспертов, не последний.</w:t>
        </w:r>
        <w:r>
          <w:rPr>
            <w:webHidden/>
          </w:rPr>
          <w:tab/>
        </w:r>
        <w:r>
          <w:rPr>
            <w:webHidden/>
          </w:rPr>
          <w:fldChar w:fldCharType="begin"/>
        </w:r>
        <w:r>
          <w:rPr>
            <w:webHidden/>
          </w:rPr>
          <w:instrText xml:space="preserve"> PAGEREF _Toc169504585 \h </w:instrText>
        </w:r>
        <w:r>
          <w:rPr>
            <w:webHidden/>
          </w:rPr>
        </w:r>
        <w:r>
          <w:rPr>
            <w:webHidden/>
          </w:rPr>
          <w:fldChar w:fldCharType="separate"/>
        </w:r>
        <w:r>
          <w:rPr>
            <w:webHidden/>
          </w:rPr>
          <w:t>22</w:t>
        </w:r>
        <w:r>
          <w:rPr>
            <w:webHidden/>
          </w:rPr>
          <w:fldChar w:fldCharType="end"/>
        </w:r>
      </w:hyperlink>
    </w:p>
    <w:p w14:paraId="2A3A7F24" w14:textId="3E8C43B1" w:rsidR="003A5C7F" w:rsidRDefault="003A5C7F">
      <w:pPr>
        <w:pStyle w:val="21"/>
        <w:tabs>
          <w:tab w:val="right" w:leader="dot" w:pos="9061"/>
        </w:tabs>
        <w:rPr>
          <w:rFonts w:ascii="Calibri" w:hAnsi="Calibri"/>
          <w:noProof/>
          <w:kern w:val="2"/>
        </w:rPr>
      </w:pPr>
      <w:hyperlink w:anchor="_Toc169504586" w:history="1">
        <w:r w:rsidRPr="00620D9F">
          <w:rPr>
            <w:rStyle w:val="a3"/>
            <w:noProof/>
          </w:rPr>
          <w:t>ГТРК «Псков», 15.06.2024, Стартовала программа долгосрочных сбережений граждан. Какие у нее есть плюсы?</w:t>
        </w:r>
        <w:r>
          <w:rPr>
            <w:noProof/>
            <w:webHidden/>
          </w:rPr>
          <w:tab/>
        </w:r>
        <w:r>
          <w:rPr>
            <w:noProof/>
            <w:webHidden/>
          </w:rPr>
          <w:fldChar w:fldCharType="begin"/>
        </w:r>
        <w:r>
          <w:rPr>
            <w:noProof/>
            <w:webHidden/>
          </w:rPr>
          <w:instrText xml:space="preserve"> PAGEREF _Toc169504586 \h </w:instrText>
        </w:r>
        <w:r>
          <w:rPr>
            <w:noProof/>
            <w:webHidden/>
          </w:rPr>
        </w:r>
        <w:r>
          <w:rPr>
            <w:noProof/>
            <w:webHidden/>
          </w:rPr>
          <w:fldChar w:fldCharType="separate"/>
        </w:r>
        <w:r>
          <w:rPr>
            <w:noProof/>
            <w:webHidden/>
          </w:rPr>
          <w:t>25</w:t>
        </w:r>
        <w:r>
          <w:rPr>
            <w:noProof/>
            <w:webHidden/>
          </w:rPr>
          <w:fldChar w:fldCharType="end"/>
        </w:r>
      </w:hyperlink>
    </w:p>
    <w:p w14:paraId="212C5256" w14:textId="1980E53A" w:rsidR="003A5C7F" w:rsidRDefault="003A5C7F">
      <w:pPr>
        <w:pStyle w:val="31"/>
        <w:rPr>
          <w:rFonts w:ascii="Calibri" w:hAnsi="Calibri"/>
          <w:kern w:val="2"/>
        </w:rPr>
      </w:pPr>
      <w:hyperlink w:anchor="_Toc169504587" w:history="1">
        <w:r w:rsidRPr="00620D9F">
          <w:rPr>
            <w:rStyle w:val="a3"/>
          </w:rPr>
          <w:t>В этом году в России стартовала программа долгосрочных сбережений граждан. А в марте Президент РФ подписал закон о налоговых вычетах по НДФЛ для граждан, участвующих в этой программе.</w:t>
        </w:r>
        <w:r>
          <w:rPr>
            <w:webHidden/>
          </w:rPr>
          <w:tab/>
        </w:r>
        <w:r>
          <w:rPr>
            <w:webHidden/>
          </w:rPr>
          <w:fldChar w:fldCharType="begin"/>
        </w:r>
        <w:r>
          <w:rPr>
            <w:webHidden/>
          </w:rPr>
          <w:instrText xml:space="preserve"> PAGEREF _Toc169504587 \h </w:instrText>
        </w:r>
        <w:r>
          <w:rPr>
            <w:webHidden/>
          </w:rPr>
        </w:r>
        <w:r>
          <w:rPr>
            <w:webHidden/>
          </w:rPr>
          <w:fldChar w:fldCharType="separate"/>
        </w:r>
        <w:r>
          <w:rPr>
            <w:webHidden/>
          </w:rPr>
          <w:t>25</w:t>
        </w:r>
        <w:r>
          <w:rPr>
            <w:webHidden/>
          </w:rPr>
          <w:fldChar w:fldCharType="end"/>
        </w:r>
      </w:hyperlink>
    </w:p>
    <w:p w14:paraId="3C5F60F1" w14:textId="7D09D61C" w:rsidR="003A5C7F" w:rsidRDefault="003A5C7F">
      <w:pPr>
        <w:pStyle w:val="21"/>
        <w:tabs>
          <w:tab w:val="right" w:leader="dot" w:pos="9061"/>
        </w:tabs>
        <w:rPr>
          <w:rFonts w:ascii="Calibri" w:hAnsi="Calibri"/>
          <w:noProof/>
          <w:kern w:val="2"/>
        </w:rPr>
      </w:pPr>
      <w:hyperlink w:anchor="_Toc169504588" w:history="1">
        <w:r w:rsidRPr="00620D9F">
          <w:rPr>
            <w:rStyle w:val="a3"/>
            <w:noProof/>
          </w:rPr>
          <w:t>В Городе N (Нижний Новгород), 14.06.2024, Инвестиционный словарь в помощь начинающим для программы долгосрочных сбережений</w:t>
        </w:r>
        <w:r>
          <w:rPr>
            <w:noProof/>
            <w:webHidden/>
          </w:rPr>
          <w:tab/>
        </w:r>
        <w:r>
          <w:rPr>
            <w:noProof/>
            <w:webHidden/>
          </w:rPr>
          <w:fldChar w:fldCharType="begin"/>
        </w:r>
        <w:r>
          <w:rPr>
            <w:noProof/>
            <w:webHidden/>
          </w:rPr>
          <w:instrText xml:space="preserve"> PAGEREF _Toc169504588 \h </w:instrText>
        </w:r>
        <w:r>
          <w:rPr>
            <w:noProof/>
            <w:webHidden/>
          </w:rPr>
        </w:r>
        <w:r>
          <w:rPr>
            <w:noProof/>
            <w:webHidden/>
          </w:rPr>
          <w:fldChar w:fldCharType="separate"/>
        </w:r>
        <w:r>
          <w:rPr>
            <w:noProof/>
            <w:webHidden/>
          </w:rPr>
          <w:t>26</w:t>
        </w:r>
        <w:r>
          <w:rPr>
            <w:noProof/>
            <w:webHidden/>
          </w:rPr>
          <w:fldChar w:fldCharType="end"/>
        </w:r>
      </w:hyperlink>
    </w:p>
    <w:p w14:paraId="3216E421" w14:textId="0DCEBCFB" w:rsidR="003A5C7F" w:rsidRDefault="003A5C7F">
      <w:pPr>
        <w:pStyle w:val="31"/>
        <w:rPr>
          <w:rFonts w:ascii="Calibri" w:hAnsi="Calibri"/>
          <w:kern w:val="2"/>
        </w:rPr>
      </w:pPr>
      <w:hyperlink w:anchor="_Toc169504589" w:history="1">
        <w:r w:rsidRPr="00620D9F">
          <w:rPr>
            <w:rStyle w:val="a3"/>
          </w:rPr>
          <w:t>Мир инвестиций для многих до сих пор остается «темным лесом», хотя на самом деле все гораздо легче, чем кажется. Чтобы помочь разобраться в инвестициях, вместе с Газпромбанком мы решили составить инвестиционный словарь, который просто объяснит непонятные термины.</w:t>
        </w:r>
        <w:r>
          <w:rPr>
            <w:webHidden/>
          </w:rPr>
          <w:tab/>
        </w:r>
        <w:r>
          <w:rPr>
            <w:webHidden/>
          </w:rPr>
          <w:fldChar w:fldCharType="begin"/>
        </w:r>
        <w:r>
          <w:rPr>
            <w:webHidden/>
          </w:rPr>
          <w:instrText xml:space="preserve"> PAGEREF _Toc169504589 \h </w:instrText>
        </w:r>
        <w:r>
          <w:rPr>
            <w:webHidden/>
          </w:rPr>
        </w:r>
        <w:r>
          <w:rPr>
            <w:webHidden/>
          </w:rPr>
          <w:fldChar w:fldCharType="separate"/>
        </w:r>
        <w:r>
          <w:rPr>
            <w:webHidden/>
          </w:rPr>
          <w:t>26</w:t>
        </w:r>
        <w:r>
          <w:rPr>
            <w:webHidden/>
          </w:rPr>
          <w:fldChar w:fldCharType="end"/>
        </w:r>
      </w:hyperlink>
    </w:p>
    <w:p w14:paraId="333A9304" w14:textId="61B578FC" w:rsidR="003A5C7F" w:rsidRDefault="003A5C7F">
      <w:pPr>
        <w:pStyle w:val="21"/>
        <w:tabs>
          <w:tab w:val="right" w:leader="dot" w:pos="9061"/>
        </w:tabs>
        <w:rPr>
          <w:rFonts w:ascii="Calibri" w:hAnsi="Calibri"/>
          <w:noProof/>
          <w:kern w:val="2"/>
        </w:rPr>
      </w:pPr>
      <w:hyperlink w:anchor="_Toc169504590" w:history="1">
        <w:r w:rsidRPr="00620D9F">
          <w:rPr>
            <w:rStyle w:val="a3"/>
            <w:noProof/>
          </w:rPr>
          <w:t>Вологда.рф, 14.06.2024, Вологжане могут воспользоваться программой долгосрочных сбережений с государственной поддержкой</w:t>
        </w:r>
        <w:r>
          <w:rPr>
            <w:noProof/>
            <w:webHidden/>
          </w:rPr>
          <w:tab/>
        </w:r>
        <w:r>
          <w:rPr>
            <w:noProof/>
            <w:webHidden/>
          </w:rPr>
          <w:fldChar w:fldCharType="begin"/>
        </w:r>
        <w:r>
          <w:rPr>
            <w:noProof/>
            <w:webHidden/>
          </w:rPr>
          <w:instrText xml:space="preserve"> PAGEREF _Toc169504590 \h </w:instrText>
        </w:r>
        <w:r>
          <w:rPr>
            <w:noProof/>
            <w:webHidden/>
          </w:rPr>
        </w:r>
        <w:r>
          <w:rPr>
            <w:noProof/>
            <w:webHidden/>
          </w:rPr>
          <w:fldChar w:fldCharType="separate"/>
        </w:r>
        <w:r>
          <w:rPr>
            <w:noProof/>
            <w:webHidden/>
          </w:rPr>
          <w:t>28</w:t>
        </w:r>
        <w:r>
          <w:rPr>
            <w:noProof/>
            <w:webHidden/>
          </w:rPr>
          <w:fldChar w:fldCharType="end"/>
        </w:r>
      </w:hyperlink>
    </w:p>
    <w:p w14:paraId="6926CFCD" w14:textId="7138F9AA" w:rsidR="003A5C7F" w:rsidRDefault="003A5C7F">
      <w:pPr>
        <w:pStyle w:val="31"/>
        <w:rPr>
          <w:rFonts w:ascii="Calibri" w:hAnsi="Calibri"/>
          <w:kern w:val="2"/>
        </w:rPr>
      </w:pPr>
      <w:hyperlink w:anchor="_Toc169504591" w:history="1">
        <w:r w:rsidRPr="00620D9F">
          <w:rPr>
            <w:rStyle w:val="a3"/>
          </w:rPr>
          <w:t>С января этого года в России запущена программа долгосрочных сбережений (ПДС). Она действует как добровольный накопительно-сберегательный продукт, разработанный с участием государства, который позволяет гражданам самостоятельно накапливать капитал за счет личных средств и пенсионных накоплений.</w:t>
        </w:r>
        <w:r>
          <w:rPr>
            <w:webHidden/>
          </w:rPr>
          <w:tab/>
        </w:r>
        <w:r>
          <w:rPr>
            <w:webHidden/>
          </w:rPr>
          <w:fldChar w:fldCharType="begin"/>
        </w:r>
        <w:r>
          <w:rPr>
            <w:webHidden/>
          </w:rPr>
          <w:instrText xml:space="preserve"> PAGEREF _Toc169504591 \h </w:instrText>
        </w:r>
        <w:r>
          <w:rPr>
            <w:webHidden/>
          </w:rPr>
        </w:r>
        <w:r>
          <w:rPr>
            <w:webHidden/>
          </w:rPr>
          <w:fldChar w:fldCharType="separate"/>
        </w:r>
        <w:r>
          <w:rPr>
            <w:webHidden/>
          </w:rPr>
          <w:t>28</w:t>
        </w:r>
        <w:r>
          <w:rPr>
            <w:webHidden/>
          </w:rPr>
          <w:fldChar w:fldCharType="end"/>
        </w:r>
      </w:hyperlink>
    </w:p>
    <w:p w14:paraId="10FED307" w14:textId="3C1FC447" w:rsidR="003A5C7F" w:rsidRDefault="003A5C7F">
      <w:pPr>
        <w:pStyle w:val="21"/>
        <w:tabs>
          <w:tab w:val="right" w:leader="dot" w:pos="9061"/>
        </w:tabs>
        <w:rPr>
          <w:rFonts w:ascii="Calibri" w:hAnsi="Calibri"/>
          <w:noProof/>
          <w:kern w:val="2"/>
        </w:rPr>
      </w:pPr>
      <w:hyperlink w:anchor="_Toc169504592" w:history="1">
        <w:r w:rsidRPr="00620D9F">
          <w:rPr>
            <w:rStyle w:val="a3"/>
            <w:noProof/>
          </w:rPr>
          <w:t>Республика Башкортостан, 14.06.2024, Захотел и накопил</w:t>
        </w:r>
        <w:r>
          <w:rPr>
            <w:noProof/>
            <w:webHidden/>
          </w:rPr>
          <w:tab/>
        </w:r>
        <w:r>
          <w:rPr>
            <w:noProof/>
            <w:webHidden/>
          </w:rPr>
          <w:fldChar w:fldCharType="begin"/>
        </w:r>
        <w:r>
          <w:rPr>
            <w:noProof/>
            <w:webHidden/>
          </w:rPr>
          <w:instrText xml:space="preserve"> PAGEREF _Toc169504592 \h </w:instrText>
        </w:r>
        <w:r>
          <w:rPr>
            <w:noProof/>
            <w:webHidden/>
          </w:rPr>
        </w:r>
        <w:r>
          <w:rPr>
            <w:noProof/>
            <w:webHidden/>
          </w:rPr>
          <w:fldChar w:fldCharType="separate"/>
        </w:r>
        <w:r>
          <w:rPr>
            <w:noProof/>
            <w:webHidden/>
          </w:rPr>
          <w:t>29</w:t>
        </w:r>
        <w:r>
          <w:rPr>
            <w:noProof/>
            <w:webHidden/>
          </w:rPr>
          <w:fldChar w:fldCharType="end"/>
        </w:r>
      </w:hyperlink>
    </w:p>
    <w:p w14:paraId="1AF26812" w14:textId="64C8BD58" w:rsidR="003A5C7F" w:rsidRDefault="003A5C7F">
      <w:pPr>
        <w:pStyle w:val="31"/>
        <w:rPr>
          <w:rFonts w:ascii="Calibri" w:hAnsi="Calibri"/>
          <w:kern w:val="2"/>
        </w:rPr>
      </w:pPr>
      <w:hyperlink w:anchor="_Toc169504593" w:history="1">
        <w:r w:rsidRPr="00620D9F">
          <w:rPr>
            <w:rStyle w:val="a3"/>
          </w:rPr>
          <w:t>Целью информационного семинара для регионов Приволжского федерального округа стало разъяснение положений набирающей популярность Программы долгосрочных сбережений, разработанной минфином РФ совместно с Центробанком.</w:t>
        </w:r>
        <w:r>
          <w:rPr>
            <w:webHidden/>
          </w:rPr>
          <w:tab/>
        </w:r>
        <w:r>
          <w:rPr>
            <w:webHidden/>
          </w:rPr>
          <w:fldChar w:fldCharType="begin"/>
        </w:r>
        <w:r>
          <w:rPr>
            <w:webHidden/>
          </w:rPr>
          <w:instrText xml:space="preserve"> PAGEREF _Toc169504593 \h </w:instrText>
        </w:r>
        <w:r>
          <w:rPr>
            <w:webHidden/>
          </w:rPr>
        </w:r>
        <w:r>
          <w:rPr>
            <w:webHidden/>
          </w:rPr>
          <w:fldChar w:fldCharType="separate"/>
        </w:r>
        <w:r>
          <w:rPr>
            <w:webHidden/>
          </w:rPr>
          <w:t>29</w:t>
        </w:r>
        <w:r>
          <w:rPr>
            <w:webHidden/>
          </w:rPr>
          <w:fldChar w:fldCharType="end"/>
        </w:r>
      </w:hyperlink>
    </w:p>
    <w:p w14:paraId="608F3AAD" w14:textId="2547CEC7" w:rsidR="003A5C7F" w:rsidRDefault="003A5C7F">
      <w:pPr>
        <w:pStyle w:val="21"/>
        <w:tabs>
          <w:tab w:val="right" w:leader="dot" w:pos="9061"/>
        </w:tabs>
        <w:rPr>
          <w:rFonts w:ascii="Calibri" w:hAnsi="Calibri"/>
          <w:noProof/>
          <w:kern w:val="2"/>
        </w:rPr>
      </w:pPr>
      <w:hyperlink w:anchor="_Toc169504594" w:history="1">
        <w:r w:rsidRPr="00620D9F">
          <w:rPr>
            <w:rStyle w:val="a3"/>
            <w:noProof/>
          </w:rPr>
          <w:t>РИА Воронеж, 14.06.2024, Как сохранить доход в любом возрасте. Эксперты СберНПФ рассказали воронежцам о программе долгосрочных сбережений</w:t>
        </w:r>
        <w:r>
          <w:rPr>
            <w:noProof/>
            <w:webHidden/>
          </w:rPr>
          <w:tab/>
        </w:r>
        <w:r>
          <w:rPr>
            <w:noProof/>
            <w:webHidden/>
          </w:rPr>
          <w:fldChar w:fldCharType="begin"/>
        </w:r>
        <w:r>
          <w:rPr>
            <w:noProof/>
            <w:webHidden/>
          </w:rPr>
          <w:instrText xml:space="preserve"> PAGEREF _Toc169504594 \h </w:instrText>
        </w:r>
        <w:r>
          <w:rPr>
            <w:noProof/>
            <w:webHidden/>
          </w:rPr>
        </w:r>
        <w:r>
          <w:rPr>
            <w:noProof/>
            <w:webHidden/>
          </w:rPr>
          <w:fldChar w:fldCharType="separate"/>
        </w:r>
        <w:r>
          <w:rPr>
            <w:noProof/>
            <w:webHidden/>
          </w:rPr>
          <w:t>30</w:t>
        </w:r>
        <w:r>
          <w:rPr>
            <w:noProof/>
            <w:webHidden/>
          </w:rPr>
          <w:fldChar w:fldCharType="end"/>
        </w:r>
      </w:hyperlink>
    </w:p>
    <w:p w14:paraId="71CAEB44" w14:textId="46E9CA50" w:rsidR="003A5C7F" w:rsidRDefault="003A5C7F">
      <w:pPr>
        <w:pStyle w:val="31"/>
        <w:rPr>
          <w:rFonts w:ascii="Calibri" w:hAnsi="Calibri"/>
          <w:kern w:val="2"/>
        </w:rPr>
      </w:pPr>
      <w:hyperlink w:anchor="_Toc169504595" w:history="1">
        <w:r w:rsidRPr="00620D9F">
          <w:rPr>
            <w:rStyle w:val="a3"/>
          </w:rPr>
          <w:t>На электронную почту РИА «Воронеж» пришло письмо от жительницы областного центра Анастасии. Женщина рассказала о своей ситуации и попросила совета, как обеспечить жизнь в достатке после завершения карьеры.</w:t>
        </w:r>
        <w:r>
          <w:rPr>
            <w:webHidden/>
          </w:rPr>
          <w:tab/>
        </w:r>
        <w:r>
          <w:rPr>
            <w:webHidden/>
          </w:rPr>
          <w:fldChar w:fldCharType="begin"/>
        </w:r>
        <w:r>
          <w:rPr>
            <w:webHidden/>
          </w:rPr>
          <w:instrText xml:space="preserve"> PAGEREF _Toc169504595 \h </w:instrText>
        </w:r>
        <w:r>
          <w:rPr>
            <w:webHidden/>
          </w:rPr>
        </w:r>
        <w:r>
          <w:rPr>
            <w:webHidden/>
          </w:rPr>
          <w:fldChar w:fldCharType="separate"/>
        </w:r>
        <w:r>
          <w:rPr>
            <w:webHidden/>
          </w:rPr>
          <w:t>30</w:t>
        </w:r>
        <w:r>
          <w:rPr>
            <w:webHidden/>
          </w:rPr>
          <w:fldChar w:fldCharType="end"/>
        </w:r>
      </w:hyperlink>
    </w:p>
    <w:p w14:paraId="10B0898A" w14:textId="29AF09F1" w:rsidR="003A5C7F" w:rsidRDefault="003A5C7F">
      <w:pPr>
        <w:pStyle w:val="21"/>
        <w:tabs>
          <w:tab w:val="right" w:leader="dot" w:pos="9061"/>
        </w:tabs>
        <w:rPr>
          <w:rFonts w:ascii="Calibri" w:hAnsi="Calibri"/>
          <w:noProof/>
          <w:kern w:val="2"/>
        </w:rPr>
      </w:pPr>
      <w:hyperlink w:anchor="_Toc169504596" w:history="1">
        <w:r w:rsidRPr="00620D9F">
          <w:rPr>
            <w:rStyle w:val="a3"/>
            <w:noProof/>
          </w:rPr>
          <w:t>Северо-Кавказские новости, 15.06.2024, Жителей Ставрополья пригласили стать участниками программы долгосрочных сбережений</w:t>
        </w:r>
        <w:r>
          <w:rPr>
            <w:noProof/>
            <w:webHidden/>
          </w:rPr>
          <w:tab/>
        </w:r>
        <w:r>
          <w:rPr>
            <w:noProof/>
            <w:webHidden/>
          </w:rPr>
          <w:fldChar w:fldCharType="begin"/>
        </w:r>
        <w:r>
          <w:rPr>
            <w:noProof/>
            <w:webHidden/>
          </w:rPr>
          <w:instrText xml:space="preserve"> PAGEREF _Toc169504596 \h </w:instrText>
        </w:r>
        <w:r>
          <w:rPr>
            <w:noProof/>
            <w:webHidden/>
          </w:rPr>
        </w:r>
        <w:r>
          <w:rPr>
            <w:noProof/>
            <w:webHidden/>
          </w:rPr>
          <w:fldChar w:fldCharType="separate"/>
        </w:r>
        <w:r>
          <w:rPr>
            <w:noProof/>
            <w:webHidden/>
          </w:rPr>
          <w:t>33</w:t>
        </w:r>
        <w:r>
          <w:rPr>
            <w:noProof/>
            <w:webHidden/>
          </w:rPr>
          <w:fldChar w:fldCharType="end"/>
        </w:r>
      </w:hyperlink>
    </w:p>
    <w:p w14:paraId="5F993418" w14:textId="5FD495DB" w:rsidR="003A5C7F" w:rsidRDefault="003A5C7F">
      <w:pPr>
        <w:pStyle w:val="31"/>
        <w:rPr>
          <w:rFonts w:ascii="Calibri" w:hAnsi="Calibri"/>
          <w:kern w:val="2"/>
        </w:rPr>
      </w:pPr>
      <w:hyperlink w:anchor="_Toc169504597" w:history="1">
        <w:r w:rsidRPr="00620D9F">
          <w:rPr>
            <w:rStyle w:val="a3"/>
          </w:rPr>
          <w:t>В России она заработала с января 2024 года. ПДС - сберегательный продукт, позволяющий получать гражданам дополнительный доход в будущем или создать «подушку безопасности» на любые цели. Участие в программе добровольное. Ею могут воспользоваться совершеннолетние граждане. Договор долгосрочных сбережений можно заключить в пользу ребенка или любого другого лица независимо от его возраста. Операторы программы, обеспечивающие сохранность и доходность сбережений и выплачивающие их, - негосударственные пенсионные фонды.</w:t>
        </w:r>
        <w:r>
          <w:rPr>
            <w:webHidden/>
          </w:rPr>
          <w:tab/>
        </w:r>
        <w:r>
          <w:rPr>
            <w:webHidden/>
          </w:rPr>
          <w:fldChar w:fldCharType="begin"/>
        </w:r>
        <w:r>
          <w:rPr>
            <w:webHidden/>
          </w:rPr>
          <w:instrText xml:space="preserve"> PAGEREF _Toc169504597 \h </w:instrText>
        </w:r>
        <w:r>
          <w:rPr>
            <w:webHidden/>
          </w:rPr>
        </w:r>
        <w:r>
          <w:rPr>
            <w:webHidden/>
          </w:rPr>
          <w:fldChar w:fldCharType="separate"/>
        </w:r>
        <w:r>
          <w:rPr>
            <w:webHidden/>
          </w:rPr>
          <w:t>33</w:t>
        </w:r>
        <w:r>
          <w:rPr>
            <w:webHidden/>
          </w:rPr>
          <w:fldChar w:fldCharType="end"/>
        </w:r>
      </w:hyperlink>
    </w:p>
    <w:p w14:paraId="13706911" w14:textId="639C6050" w:rsidR="003A5C7F" w:rsidRDefault="003A5C7F">
      <w:pPr>
        <w:pStyle w:val="21"/>
        <w:tabs>
          <w:tab w:val="right" w:leader="dot" w:pos="9061"/>
        </w:tabs>
        <w:rPr>
          <w:rFonts w:ascii="Calibri" w:hAnsi="Calibri"/>
          <w:noProof/>
          <w:kern w:val="2"/>
        </w:rPr>
      </w:pPr>
      <w:hyperlink w:anchor="_Toc169504598" w:history="1">
        <w:r w:rsidRPr="00620D9F">
          <w:rPr>
            <w:rStyle w:val="a3"/>
            <w:noProof/>
          </w:rPr>
          <w:t>ПроГородПенза.</w:t>
        </w:r>
        <w:r w:rsidRPr="00620D9F">
          <w:rPr>
            <w:rStyle w:val="a3"/>
            <w:noProof/>
            <w:lang w:val="en-US"/>
          </w:rPr>
          <w:t>ru</w:t>
        </w:r>
        <w:r w:rsidRPr="00620D9F">
          <w:rPr>
            <w:rStyle w:val="a3"/>
            <w:noProof/>
          </w:rPr>
          <w:t>, 14.06.2024, С 15 июня и точка. Сбербанк обрадовал всех, у кого на телефоне есть Сбербанк Онлайн</w:t>
        </w:r>
        <w:r>
          <w:rPr>
            <w:noProof/>
            <w:webHidden/>
          </w:rPr>
          <w:tab/>
        </w:r>
        <w:r>
          <w:rPr>
            <w:noProof/>
            <w:webHidden/>
          </w:rPr>
          <w:fldChar w:fldCharType="begin"/>
        </w:r>
        <w:r>
          <w:rPr>
            <w:noProof/>
            <w:webHidden/>
          </w:rPr>
          <w:instrText xml:space="preserve"> PAGEREF _Toc169504598 \h </w:instrText>
        </w:r>
        <w:r>
          <w:rPr>
            <w:noProof/>
            <w:webHidden/>
          </w:rPr>
        </w:r>
        <w:r>
          <w:rPr>
            <w:noProof/>
            <w:webHidden/>
          </w:rPr>
          <w:fldChar w:fldCharType="separate"/>
        </w:r>
        <w:r>
          <w:rPr>
            <w:noProof/>
            <w:webHidden/>
          </w:rPr>
          <w:t>34</w:t>
        </w:r>
        <w:r>
          <w:rPr>
            <w:noProof/>
            <w:webHidden/>
          </w:rPr>
          <w:fldChar w:fldCharType="end"/>
        </w:r>
      </w:hyperlink>
    </w:p>
    <w:p w14:paraId="5A7B7DAD" w14:textId="053993CD" w:rsidR="003A5C7F" w:rsidRDefault="003A5C7F">
      <w:pPr>
        <w:pStyle w:val="31"/>
        <w:rPr>
          <w:rFonts w:ascii="Calibri" w:hAnsi="Calibri"/>
          <w:kern w:val="2"/>
        </w:rPr>
      </w:pPr>
      <w:hyperlink w:anchor="_Toc169504599" w:history="1">
        <w:r w:rsidRPr="00620D9F">
          <w:rPr>
            <w:rStyle w:val="a3"/>
          </w:rPr>
          <w:t>Владельцы банковских карт в России получили возможность участвовать в новой программе государственных накоплений, доступной через приложение «Сбербанк Онлайн». Эта программа, запущенная в текущем году, направлена на оказание помощи гражданам в накоплении средств на крупные покупки или на будущее.</w:t>
        </w:r>
        <w:r>
          <w:rPr>
            <w:webHidden/>
          </w:rPr>
          <w:tab/>
        </w:r>
        <w:r>
          <w:rPr>
            <w:webHidden/>
          </w:rPr>
          <w:fldChar w:fldCharType="begin"/>
        </w:r>
        <w:r>
          <w:rPr>
            <w:webHidden/>
          </w:rPr>
          <w:instrText xml:space="preserve"> PAGEREF _Toc169504599 \h </w:instrText>
        </w:r>
        <w:r>
          <w:rPr>
            <w:webHidden/>
          </w:rPr>
        </w:r>
        <w:r>
          <w:rPr>
            <w:webHidden/>
          </w:rPr>
          <w:fldChar w:fldCharType="separate"/>
        </w:r>
        <w:r>
          <w:rPr>
            <w:webHidden/>
          </w:rPr>
          <w:t>34</w:t>
        </w:r>
        <w:r>
          <w:rPr>
            <w:webHidden/>
          </w:rPr>
          <w:fldChar w:fldCharType="end"/>
        </w:r>
      </w:hyperlink>
    </w:p>
    <w:p w14:paraId="4E914125" w14:textId="30F1C584" w:rsidR="003A5C7F" w:rsidRDefault="003A5C7F">
      <w:pPr>
        <w:pStyle w:val="21"/>
        <w:tabs>
          <w:tab w:val="right" w:leader="dot" w:pos="9061"/>
        </w:tabs>
        <w:rPr>
          <w:rFonts w:ascii="Calibri" w:hAnsi="Calibri"/>
          <w:noProof/>
          <w:kern w:val="2"/>
        </w:rPr>
      </w:pPr>
      <w:hyperlink w:anchor="_Toc169504600" w:history="1">
        <w:r w:rsidRPr="00620D9F">
          <w:rPr>
            <w:rStyle w:val="a3"/>
            <w:noProof/>
          </w:rPr>
          <w:t>Правда ДНР, 14.06.2024, Программа долгосрочных сбережений для граждан</w:t>
        </w:r>
        <w:r>
          <w:rPr>
            <w:noProof/>
            <w:webHidden/>
          </w:rPr>
          <w:tab/>
        </w:r>
        <w:r>
          <w:rPr>
            <w:noProof/>
            <w:webHidden/>
          </w:rPr>
          <w:fldChar w:fldCharType="begin"/>
        </w:r>
        <w:r>
          <w:rPr>
            <w:noProof/>
            <w:webHidden/>
          </w:rPr>
          <w:instrText xml:space="preserve"> PAGEREF _Toc169504600 \h </w:instrText>
        </w:r>
        <w:r>
          <w:rPr>
            <w:noProof/>
            <w:webHidden/>
          </w:rPr>
        </w:r>
        <w:r>
          <w:rPr>
            <w:noProof/>
            <w:webHidden/>
          </w:rPr>
          <w:fldChar w:fldCharType="separate"/>
        </w:r>
        <w:r>
          <w:rPr>
            <w:noProof/>
            <w:webHidden/>
          </w:rPr>
          <w:t>35</w:t>
        </w:r>
        <w:r>
          <w:rPr>
            <w:noProof/>
            <w:webHidden/>
          </w:rPr>
          <w:fldChar w:fldCharType="end"/>
        </w:r>
      </w:hyperlink>
    </w:p>
    <w:p w14:paraId="357D067A" w14:textId="7BCD5C6C" w:rsidR="003A5C7F" w:rsidRDefault="003A5C7F">
      <w:pPr>
        <w:pStyle w:val="31"/>
        <w:rPr>
          <w:rFonts w:ascii="Calibri" w:hAnsi="Calibri"/>
          <w:kern w:val="2"/>
        </w:rPr>
      </w:pPr>
      <w:hyperlink w:anchor="_Toc169504601" w:history="1">
        <w:r w:rsidRPr="00620D9F">
          <w:rPr>
            <w:rStyle w:val="a3"/>
          </w:rPr>
          <w:t>С 2024 года у жителей страны появился новый сберегательный инструмент - Программа долгосрочных сбережений. Она позволит сформировать дополнительный финансовый ресурс на долгосрочные стратегические цели, а также финансовую подушку безопасности, в том числе на случай наступления особых жизненных ситуаций.</w:t>
        </w:r>
        <w:r>
          <w:rPr>
            <w:webHidden/>
          </w:rPr>
          <w:tab/>
        </w:r>
        <w:r>
          <w:rPr>
            <w:webHidden/>
          </w:rPr>
          <w:fldChar w:fldCharType="begin"/>
        </w:r>
        <w:r>
          <w:rPr>
            <w:webHidden/>
          </w:rPr>
          <w:instrText xml:space="preserve"> PAGEREF _Toc169504601 \h </w:instrText>
        </w:r>
        <w:r>
          <w:rPr>
            <w:webHidden/>
          </w:rPr>
        </w:r>
        <w:r>
          <w:rPr>
            <w:webHidden/>
          </w:rPr>
          <w:fldChar w:fldCharType="separate"/>
        </w:r>
        <w:r>
          <w:rPr>
            <w:webHidden/>
          </w:rPr>
          <w:t>35</w:t>
        </w:r>
        <w:r>
          <w:rPr>
            <w:webHidden/>
          </w:rPr>
          <w:fldChar w:fldCharType="end"/>
        </w:r>
      </w:hyperlink>
    </w:p>
    <w:p w14:paraId="186E4E97" w14:textId="1E54E680" w:rsidR="003A5C7F" w:rsidRDefault="003A5C7F">
      <w:pPr>
        <w:pStyle w:val="12"/>
        <w:tabs>
          <w:tab w:val="right" w:leader="dot" w:pos="9061"/>
        </w:tabs>
        <w:rPr>
          <w:rFonts w:ascii="Calibri" w:hAnsi="Calibri"/>
          <w:b w:val="0"/>
          <w:noProof/>
          <w:kern w:val="2"/>
          <w:sz w:val="24"/>
        </w:rPr>
      </w:pPr>
      <w:hyperlink w:anchor="_Toc169504602" w:history="1">
        <w:r w:rsidRPr="00620D9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_Toc169504602 \h </w:instrText>
        </w:r>
        <w:r>
          <w:rPr>
            <w:noProof/>
            <w:webHidden/>
          </w:rPr>
        </w:r>
        <w:r>
          <w:rPr>
            <w:noProof/>
            <w:webHidden/>
          </w:rPr>
          <w:fldChar w:fldCharType="separate"/>
        </w:r>
        <w:r>
          <w:rPr>
            <w:noProof/>
            <w:webHidden/>
          </w:rPr>
          <w:t>35</w:t>
        </w:r>
        <w:r>
          <w:rPr>
            <w:noProof/>
            <w:webHidden/>
          </w:rPr>
          <w:fldChar w:fldCharType="end"/>
        </w:r>
      </w:hyperlink>
    </w:p>
    <w:p w14:paraId="5AC9A948" w14:textId="1A53E734" w:rsidR="003A5C7F" w:rsidRDefault="003A5C7F">
      <w:pPr>
        <w:pStyle w:val="21"/>
        <w:tabs>
          <w:tab w:val="right" w:leader="dot" w:pos="9061"/>
        </w:tabs>
        <w:rPr>
          <w:rFonts w:ascii="Calibri" w:hAnsi="Calibri"/>
          <w:noProof/>
          <w:kern w:val="2"/>
        </w:rPr>
      </w:pPr>
      <w:hyperlink w:anchor="_Toc169504603" w:history="1">
        <w:r w:rsidRPr="00620D9F">
          <w:rPr>
            <w:rStyle w:val="a3"/>
            <w:noProof/>
          </w:rPr>
          <w:t>Российская газета, 14.06.2024, Владислав КУЛИКОВ, Закон разрешил гражданам подавать иски по поводу соцвыплат в ближайшие суды</w:t>
        </w:r>
        <w:r>
          <w:rPr>
            <w:noProof/>
            <w:webHidden/>
          </w:rPr>
          <w:tab/>
        </w:r>
        <w:r>
          <w:rPr>
            <w:noProof/>
            <w:webHidden/>
          </w:rPr>
          <w:fldChar w:fldCharType="begin"/>
        </w:r>
        <w:r>
          <w:rPr>
            <w:noProof/>
            <w:webHidden/>
          </w:rPr>
          <w:instrText xml:space="preserve"> PAGEREF _Toc169504603 \h </w:instrText>
        </w:r>
        <w:r>
          <w:rPr>
            <w:noProof/>
            <w:webHidden/>
          </w:rPr>
        </w:r>
        <w:r>
          <w:rPr>
            <w:noProof/>
            <w:webHidden/>
          </w:rPr>
          <w:fldChar w:fldCharType="separate"/>
        </w:r>
        <w:r>
          <w:rPr>
            <w:noProof/>
            <w:webHidden/>
          </w:rPr>
          <w:t>35</w:t>
        </w:r>
        <w:r>
          <w:rPr>
            <w:noProof/>
            <w:webHidden/>
          </w:rPr>
          <w:fldChar w:fldCharType="end"/>
        </w:r>
      </w:hyperlink>
    </w:p>
    <w:p w14:paraId="0570125D" w14:textId="48CD19CD" w:rsidR="003A5C7F" w:rsidRDefault="003A5C7F">
      <w:pPr>
        <w:pStyle w:val="31"/>
        <w:rPr>
          <w:rFonts w:ascii="Calibri" w:hAnsi="Calibri"/>
          <w:kern w:val="2"/>
        </w:rPr>
      </w:pPr>
      <w:hyperlink w:anchor="_Toc169504604" w:history="1">
        <w:r w:rsidRPr="00620D9F">
          <w:rPr>
            <w:rStyle w:val="a3"/>
          </w:rPr>
          <w:t>Сегодня «РГ» публикует несколько важных законов. Одна из новаций: поправки в Гражданский процессуальный кодекс, которые разрешают подавать иски о защите пенсионных прав, а также прав на иные социальные выплаты и льготы не только по месту нахождения ответчика, но и по месту жительства истца.</w:t>
        </w:r>
        <w:r>
          <w:rPr>
            <w:webHidden/>
          </w:rPr>
          <w:tab/>
        </w:r>
        <w:r>
          <w:rPr>
            <w:webHidden/>
          </w:rPr>
          <w:fldChar w:fldCharType="begin"/>
        </w:r>
        <w:r>
          <w:rPr>
            <w:webHidden/>
          </w:rPr>
          <w:instrText xml:space="preserve"> PAGEREF _Toc169504604 \h </w:instrText>
        </w:r>
        <w:r>
          <w:rPr>
            <w:webHidden/>
          </w:rPr>
        </w:r>
        <w:r>
          <w:rPr>
            <w:webHidden/>
          </w:rPr>
          <w:fldChar w:fldCharType="separate"/>
        </w:r>
        <w:r>
          <w:rPr>
            <w:webHidden/>
          </w:rPr>
          <w:t>35</w:t>
        </w:r>
        <w:r>
          <w:rPr>
            <w:webHidden/>
          </w:rPr>
          <w:fldChar w:fldCharType="end"/>
        </w:r>
      </w:hyperlink>
    </w:p>
    <w:p w14:paraId="377D4025" w14:textId="4FE5A258" w:rsidR="003A5C7F" w:rsidRDefault="003A5C7F">
      <w:pPr>
        <w:pStyle w:val="21"/>
        <w:tabs>
          <w:tab w:val="right" w:leader="dot" w:pos="9061"/>
        </w:tabs>
        <w:rPr>
          <w:rFonts w:ascii="Calibri" w:hAnsi="Calibri"/>
          <w:noProof/>
          <w:kern w:val="2"/>
        </w:rPr>
      </w:pPr>
      <w:hyperlink w:anchor="_Toc169504605" w:history="1">
        <w:r w:rsidRPr="00620D9F">
          <w:rPr>
            <w:rStyle w:val="a3"/>
            <w:noProof/>
          </w:rPr>
          <w:t>Российская газета, 15.06.2024, Елена МАНУКИЯН, Эксперт рассказала, на какие льготы могут рассчитывать работающие пенсионеры</w:t>
        </w:r>
        <w:r>
          <w:rPr>
            <w:noProof/>
            <w:webHidden/>
          </w:rPr>
          <w:tab/>
        </w:r>
        <w:r>
          <w:rPr>
            <w:noProof/>
            <w:webHidden/>
          </w:rPr>
          <w:fldChar w:fldCharType="begin"/>
        </w:r>
        <w:r>
          <w:rPr>
            <w:noProof/>
            <w:webHidden/>
          </w:rPr>
          <w:instrText xml:space="preserve"> PAGEREF _Toc169504605 \h </w:instrText>
        </w:r>
        <w:r>
          <w:rPr>
            <w:noProof/>
            <w:webHidden/>
          </w:rPr>
        </w:r>
        <w:r>
          <w:rPr>
            <w:noProof/>
            <w:webHidden/>
          </w:rPr>
          <w:fldChar w:fldCharType="separate"/>
        </w:r>
        <w:r>
          <w:rPr>
            <w:noProof/>
            <w:webHidden/>
          </w:rPr>
          <w:t>36</w:t>
        </w:r>
        <w:r>
          <w:rPr>
            <w:noProof/>
            <w:webHidden/>
          </w:rPr>
          <w:fldChar w:fldCharType="end"/>
        </w:r>
      </w:hyperlink>
    </w:p>
    <w:p w14:paraId="5B12946C" w14:textId="63EFC583" w:rsidR="003A5C7F" w:rsidRDefault="003A5C7F">
      <w:pPr>
        <w:pStyle w:val="31"/>
        <w:rPr>
          <w:rFonts w:ascii="Calibri" w:hAnsi="Calibri"/>
          <w:kern w:val="2"/>
        </w:rPr>
      </w:pPr>
      <w:hyperlink w:anchor="_Toc169504606" w:history="1">
        <w:r w:rsidRPr="00620D9F">
          <w:rPr>
            <w:rStyle w:val="a3"/>
          </w:rPr>
          <w:t>Работающие пенсионеры могут рассчитывать на ряд льгот, которые гарантирует им государство, рассказала «РГ» доцент Финансового университета при Правительстве Оксана Васильева. В первую очередь, это трудовые льготы, сказала она. В их числе - дополнительный отпуск 14 календарных дней за свой счет.</w:t>
        </w:r>
        <w:r>
          <w:rPr>
            <w:webHidden/>
          </w:rPr>
          <w:tab/>
        </w:r>
        <w:r>
          <w:rPr>
            <w:webHidden/>
          </w:rPr>
          <w:fldChar w:fldCharType="begin"/>
        </w:r>
        <w:r>
          <w:rPr>
            <w:webHidden/>
          </w:rPr>
          <w:instrText xml:space="preserve"> PAGEREF _Toc169504606 \h </w:instrText>
        </w:r>
        <w:r>
          <w:rPr>
            <w:webHidden/>
          </w:rPr>
        </w:r>
        <w:r>
          <w:rPr>
            <w:webHidden/>
          </w:rPr>
          <w:fldChar w:fldCharType="separate"/>
        </w:r>
        <w:r>
          <w:rPr>
            <w:webHidden/>
          </w:rPr>
          <w:t>36</w:t>
        </w:r>
        <w:r>
          <w:rPr>
            <w:webHidden/>
          </w:rPr>
          <w:fldChar w:fldCharType="end"/>
        </w:r>
      </w:hyperlink>
    </w:p>
    <w:p w14:paraId="72D4C9EC" w14:textId="432510C3" w:rsidR="003A5C7F" w:rsidRDefault="003A5C7F">
      <w:pPr>
        <w:pStyle w:val="21"/>
        <w:tabs>
          <w:tab w:val="right" w:leader="dot" w:pos="9061"/>
        </w:tabs>
        <w:rPr>
          <w:rFonts w:ascii="Calibri" w:hAnsi="Calibri"/>
          <w:noProof/>
          <w:kern w:val="2"/>
        </w:rPr>
      </w:pPr>
      <w:hyperlink w:anchor="_Toc169504607" w:history="1">
        <w:r w:rsidRPr="00620D9F">
          <w:rPr>
            <w:rStyle w:val="a3"/>
            <w:noProof/>
          </w:rPr>
          <w:t>РБК, 15.06.2024, Екатерина ВИНОГРАДОВА, Счетная палата проверит эффективность налогового режима для самозанятых</w:t>
        </w:r>
        <w:r>
          <w:rPr>
            <w:noProof/>
            <w:webHidden/>
          </w:rPr>
          <w:tab/>
        </w:r>
        <w:r>
          <w:rPr>
            <w:noProof/>
            <w:webHidden/>
          </w:rPr>
          <w:fldChar w:fldCharType="begin"/>
        </w:r>
        <w:r>
          <w:rPr>
            <w:noProof/>
            <w:webHidden/>
          </w:rPr>
          <w:instrText xml:space="preserve"> PAGEREF _Toc169504607 \h </w:instrText>
        </w:r>
        <w:r>
          <w:rPr>
            <w:noProof/>
            <w:webHidden/>
          </w:rPr>
        </w:r>
        <w:r>
          <w:rPr>
            <w:noProof/>
            <w:webHidden/>
          </w:rPr>
          <w:fldChar w:fldCharType="separate"/>
        </w:r>
        <w:r>
          <w:rPr>
            <w:noProof/>
            <w:webHidden/>
          </w:rPr>
          <w:t>37</w:t>
        </w:r>
        <w:r>
          <w:rPr>
            <w:noProof/>
            <w:webHidden/>
          </w:rPr>
          <w:fldChar w:fldCharType="end"/>
        </w:r>
      </w:hyperlink>
    </w:p>
    <w:p w14:paraId="68536901" w14:textId="3B23FB35" w:rsidR="003A5C7F" w:rsidRDefault="003A5C7F">
      <w:pPr>
        <w:pStyle w:val="31"/>
        <w:rPr>
          <w:rFonts w:ascii="Calibri" w:hAnsi="Calibri"/>
          <w:kern w:val="2"/>
        </w:rPr>
      </w:pPr>
      <w:hyperlink w:anchor="_Toc169504608" w:history="1">
        <w:r w:rsidRPr="00620D9F">
          <w:rPr>
            <w:rStyle w:val="a3"/>
          </w:rPr>
          <w:t>Счетная палата оценит эффективность налогового режима для самозанятых, узнал РБК. Аудиторы спросили работающих на себя, готовы ли они платить налог по более высокой ставке и отчислять на пенсию.</w:t>
        </w:r>
        <w:r>
          <w:rPr>
            <w:webHidden/>
          </w:rPr>
          <w:tab/>
        </w:r>
        <w:r>
          <w:rPr>
            <w:webHidden/>
          </w:rPr>
          <w:fldChar w:fldCharType="begin"/>
        </w:r>
        <w:r>
          <w:rPr>
            <w:webHidden/>
          </w:rPr>
          <w:instrText xml:space="preserve"> PAGEREF _Toc169504608 \h </w:instrText>
        </w:r>
        <w:r>
          <w:rPr>
            <w:webHidden/>
          </w:rPr>
        </w:r>
        <w:r>
          <w:rPr>
            <w:webHidden/>
          </w:rPr>
          <w:fldChar w:fldCharType="separate"/>
        </w:r>
        <w:r>
          <w:rPr>
            <w:webHidden/>
          </w:rPr>
          <w:t>37</w:t>
        </w:r>
        <w:r>
          <w:rPr>
            <w:webHidden/>
          </w:rPr>
          <w:fldChar w:fldCharType="end"/>
        </w:r>
      </w:hyperlink>
    </w:p>
    <w:p w14:paraId="62F03862" w14:textId="36CF5D34" w:rsidR="003A5C7F" w:rsidRDefault="003A5C7F">
      <w:pPr>
        <w:pStyle w:val="21"/>
        <w:tabs>
          <w:tab w:val="right" w:leader="dot" w:pos="9061"/>
        </w:tabs>
        <w:rPr>
          <w:rFonts w:ascii="Calibri" w:hAnsi="Calibri"/>
          <w:noProof/>
          <w:kern w:val="2"/>
        </w:rPr>
      </w:pPr>
      <w:hyperlink w:anchor="_Toc169504609" w:history="1">
        <w:r w:rsidRPr="00620D9F">
          <w:rPr>
            <w:rStyle w:val="a3"/>
            <w:noProof/>
          </w:rPr>
          <w:t>Конкурент, 15.06.2024, Дождались. С 1 июля изменится порядок выплаты накопительной пенсии</w:t>
        </w:r>
        <w:r>
          <w:rPr>
            <w:noProof/>
            <w:webHidden/>
          </w:rPr>
          <w:tab/>
        </w:r>
        <w:r>
          <w:rPr>
            <w:noProof/>
            <w:webHidden/>
          </w:rPr>
          <w:fldChar w:fldCharType="begin"/>
        </w:r>
        <w:r>
          <w:rPr>
            <w:noProof/>
            <w:webHidden/>
          </w:rPr>
          <w:instrText xml:space="preserve"> PAGEREF _Toc169504609 \h </w:instrText>
        </w:r>
        <w:r>
          <w:rPr>
            <w:noProof/>
            <w:webHidden/>
          </w:rPr>
        </w:r>
        <w:r>
          <w:rPr>
            <w:noProof/>
            <w:webHidden/>
          </w:rPr>
          <w:fldChar w:fldCharType="separate"/>
        </w:r>
        <w:r>
          <w:rPr>
            <w:noProof/>
            <w:webHidden/>
          </w:rPr>
          <w:t>38</w:t>
        </w:r>
        <w:r>
          <w:rPr>
            <w:noProof/>
            <w:webHidden/>
          </w:rPr>
          <w:fldChar w:fldCharType="end"/>
        </w:r>
      </w:hyperlink>
    </w:p>
    <w:p w14:paraId="34AFEC75" w14:textId="305D1F98" w:rsidR="003A5C7F" w:rsidRDefault="003A5C7F">
      <w:pPr>
        <w:pStyle w:val="31"/>
        <w:rPr>
          <w:rFonts w:ascii="Calibri" w:hAnsi="Calibri"/>
          <w:kern w:val="2"/>
        </w:rPr>
      </w:pPr>
      <w:hyperlink w:anchor="_Toc169504610" w:history="1">
        <w:r w:rsidRPr="00620D9F">
          <w:rPr>
            <w:rStyle w:val="a3"/>
          </w:rPr>
          <w:t>С 1 июля 2024 г. изменится порядок определения способа выплаты пенсионных накоплений в системе обязательного пенсионного страхования (ОПС), единовременную выплату по накопительной пенсии россиянам получить будет проще.</w:t>
        </w:r>
        <w:r>
          <w:rPr>
            <w:webHidden/>
          </w:rPr>
          <w:tab/>
        </w:r>
        <w:r>
          <w:rPr>
            <w:webHidden/>
          </w:rPr>
          <w:fldChar w:fldCharType="begin"/>
        </w:r>
        <w:r>
          <w:rPr>
            <w:webHidden/>
          </w:rPr>
          <w:instrText xml:space="preserve"> PAGEREF _Toc169504610 \h </w:instrText>
        </w:r>
        <w:r>
          <w:rPr>
            <w:webHidden/>
          </w:rPr>
        </w:r>
        <w:r>
          <w:rPr>
            <w:webHidden/>
          </w:rPr>
          <w:fldChar w:fldCharType="separate"/>
        </w:r>
        <w:r>
          <w:rPr>
            <w:webHidden/>
          </w:rPr>
          <w:t>38</w:t>
        </w:r>
        <w:r>
          <w:rPr>
            <w:webHidden/>
          </w:rPr>
          <w:fldChar w:fldCharType="end"/>
        </w:r>
      </w:hyperlink>
    </w:p>
    <w:p w14:paraId="5C0F0AB6" w14:textId="2CE3960F" w:rsidR="003A5C7F" w:rsidRDefault="003A5C7F">
      <w:pPr>
        <w:pStyle w:val="21"/>
        <w:tabs>
          <w:tab w:val="right" w:leader="dot" w:pos="9061"/>
        </w:tabs>
        <w:rPr>
          <w:rFonts w:ascii="Calibri" w:hAnsi="Calibri"/>
          <w:noProof/>
          <w:kern w:val="2"/>
        </w:rPr>
      </w:pPr>
      <w:hyperlink w:anchor="_Toc169504611" w:history="1">
        <w:r w:rsidRPr="00620D9F">
          <w:rPr>
            <w:rStyle w:val="a3"/>
            <w:noProof/>
          </w:rPr>
          <w:t>Росбалт, 14.06.2024, Мария ОСАДЧАЯ, Государство опять взялось за пенсии</w:t>
        </w:r>
        <w:r>
          <w:rPr>
            <w:noProof/>
            <w:webHidden/>
          </w:rPr>
          <w:tab/>
        </w:r>
        <w:r>
          <w:rPr>
            <w:noProof/>
            <w:webHidden/>
          </w:rPr>
          <w:fldChar w:fldCharType="begin"/>
        </w:r>
        <w:r>
          <w:rPr>
            <w:noProof/>
            <w:webHidden/>
          </w:rPr>
          <w:instrText xml:space="preserve"> PAGEREF _Toc169504611 \h </w:instrText>
        </w:r>
        <w:r>
          <w:rPr>
            <w:noProof/>
            <w:webHidden/>
          </w:rPr>
        </w:r>
        <w:r>
          <w:rPr>
            <w:noProof/>
            <w:webHidden/>
          </w:rPr>
          <w:fldChar w:fldCharType="separate"/>
        </w:r>
        <w:r>
          <w:rPr>
            <w:noProof/>
            <w:webHidden/>
          </w:rPr>
          <w:t>39</w:t>
        </w:r>
        <w:r>
          <w:rPr>
            <w:noProof/>
            <w:webHidden/>
          </w:rPr>
          <w:fldChar w:fldCharType="end"/>
        </w:r>
      </w:hyperlink>
    </w:p>
    <w:p w14:paraId="481AC986" w14:textId="334F5AF3" w:rsidR="003A5C7F" w:rsidRDefault="003A5C7F">
      <w:pPr>
        <w:pStyle w:val="31"/>
        <w:rPr>
          <w:rFonts w:ascii="Calibri" w:hAnsi="Calibri"/>
          <w:kern w:val="2"/>
        </w:rPr>
      </w:pPr>
      <w:hyperlink w:anchor="_Toc169504612" w:history="1">
        <w:r w:rsidRPr="00620D9F">
          <w:rPr>
            <w:rStyle w:val="a3"/>
          </w:rPr>
          <w:t>Россиян ждут серьезные изменения, касающиеся пенсионной сферы. Одно из них затрагивает лишь работающих пенсионеров (по данным Соцфонда РФ, на 1 апреля 2024 года таковыми являются 362 тысячи жителей Петербурга), а второе распространяется на граждан, которые только задумываются о формировании достойной пенсии. Росбалт</w:t>
        </w:r>
        <w:r>
          <w:rPr>
            <w:webHidden/>
          </w:rPr>
          <w:tab/>
        </w:r>
        <w:r>
          <w:rPr>
            <w:webHidden/>
          </w:rPr>
          <w:fldChar w:fldCharType="begin"/>
        </w:r>
        <w:r>
          <w:rPr>
            <w:webHidden/>
          </w:rPr>
          <w:instrText xml:space="preserve"> PAGEREF _Toc169504612 \h </w:instrText>
        </w:r>
        <w:r>
          <w:rPr>
            <w:webHidden/>
          </w:rPr>
        </w:r>
        <w:r>
          <w:rPr>
            <w:webHidden/>
          </w:rPr>
          <w:fldChar w:fldCharType="separate"/>
        </w:r>
        <w:r>
          <w:rPr>
            <w:webHidden/>
          </w:rPr>
          <w:t>39</w:t>
        </w:r>
        <w:r>
          <w:rPr>
            <w:webHidden/>
          </w:rPr>
          <w:fldChar w:fldCharType="end"/>
        </w:r>
      </w:hyperlink>
    </w:p>
    <w:p w14:paraId="46B1F89D" w14:textId="43731A4E" w:rsidR="003A5C7F" w:rsidRDefault="003A5C7F">
      <w:pPr>
        <w:pStyle w:val="21"/>
        <w:tabs>
          <w:tab w:val="right" w:leader="dot" w:pos="9061"/>
        </w:tabs>
        <w:rPr>
          <w:rFonts w:ascii="Calibri" w:hAnsi="Calibri"/>
          <w:noProof/>
          <w:kern w:val="2"/>
        </w:rPr>
      </w:pPr>
      <w:hyperlink w:anchor="_Toc169504613" w:history="1">
        <w:r w:rsidRPr="00620D9F">
          <w:rPr>
            <w:rStyle w:val="a3"/>
            <w:noProof/>
          </w:rPr>
          <w:t>РИА Новости, 15.06.2024, Россиянам рассказали, кого затронет рост пенсий в июне</w:t>
        </w:r>
        <w:r>
          <w:rPr>
            <w:noProof/>
            <w:webHidden/>
          </w:rPr>
          <w:tab/>
        </w:r>
        <w:r>
          <w:rPr>
            <w:noProof/>
            <w:webHidden/>
          </w:rPr>
          <w:fldChar w:fldCharType="begin"/>
        </w:r>
        <w:r>
          <w:rPr>
            <w:noProof/>
            <w:webHidden/>
          </w:rPr>
          <w:instrText xml:space="preserve"> PAGEREF _Toc169504613 \h </w:instrText>
        </w:r>
        <w:r>
          <w:rPr>
            <w:noProof/>
            <w:webHidden/>
          </w:rPr>
        </w:r>
        <w:r>
          <w:rPr>
            <w:noProof/>
            <w:webHidden/>
          </w:rPr>
          <w:fldChar w:fldCharType="separate"/>
        </w:r>
        <w:r>
          <w:rPr>
            <w:noProof/>
            <w:webHidden/>
          </w:rPr>
          <w:t>42</w:t>
        </w:r>
        <w:r>
          <w:rPr>
            <w:noProof/>
            <w:webHidden/>
          </w:rPr>
          <w:fldChar w:fldCharType="end"/>
        </w:r>
      </w:hyperlink>
    </w:p>
    <w:p w14:paraId="349B7E32" w14:textId="36A0798A" w:rsidR="003A5C7F" w:rsidRDefault="003A5C7F">
      <w:pPr>
        <w:pStyle w:val="31"/>
        <w:rPr>
          <w:rFonts w:ascii="Calibri" w:hAnsi="Calibri"/>
          <w:kern w:val="2"/>
        </w:rPr>
      </w:pPr>
      <w:hyperlink w:anchor="_Toc169504614" w:history="1">
        <w:r w:rsidRPr="00620D9F">
          <w:rPr>
            <w:rStyle w:val="a3"/>
          </w:rPr>
          <w:t>Рост пенсий с 1 июля затронет работающих пенсионеров, уволившихся в июне, тех, кому исполнится 80 лет, и кто получит первую группу инвалидности - перерасчет произойдет автоматически, рассказала РИА Новости доцент кафедры экономической теории, эксперт по трудовому праву РАНХиГС Наталья Усова.</w:t>
        </w:r>
        <w:r>
          <w:rPr>
            <w:webHidden/>
          </w:rPr>
          <w:tab/>
        </w:r>
        <w:r>
          <w:rPr>
            <w:webHidden/>
          </w:rPr>
          <w:fldChar w:fldCharType="begin"/>
        </w:r>
        <w:r>
          <w:rPr>
            <w:webHidden/>
          </w:rPr>
          <w:instrText xml:space="preserve"> PAGEREF _Toc169504614 \h </w:instrText>
        </w:r>
        <w:r>
          <w:rPr>
            <w:webHidden/>
          </w:rPr>
        </w:r>
        <w:r>
          <w:rPr>
            <w:webHidden/>
          </w:rPr>
          <w:fldChar w:fldCharType="separate"/>
        </w:r>
        <w:r>
          <w:rPr>
            <w:webHidden/>
          </w:rPr>
          <w:t>42</w:t>
        </w:r>
        <w:r>
          <w:rPr>
            <w:webHidden/>
          </w:rPr>
          <w:fldChar w:fldCharType="end"/>
        </w:r>
      </w:hyperlink>
    </w:p>
    <w:p w14:paraId="4C4511DD" w14:textId="23FBF5C1" w:rsidR="003A5C7F" w:rsidRDefault="003A5C7F">
      <w:pPr>
        <w:pStyle w:val="21"/>
        <w:tabs>
          <w:tab w:val="right" w:leader="dot" w:pos="9061"/>
        </w:tabs>
        <w:rPr>
          <w:rFonts w:ascii="Calibri" w:hAnsi="Calibri"/>
          <w:noProof/>
          <w:kern w:val="2"/>
        </w:rPr>
      </w:pPr>
      <w:hyperlink w:anchor="_Toc169504615" w:history="1">
        <w:r w:rsidRPr="00620D9F">
          <w:rPr>
            <w:rStyle w:val="a3"/>
            <w:noProof/>
          </w:rPr>
          <w:t>ФедералПресс, 14.06.2024, Россиянам хотят разрешить выходить на пенсию раньше срока</w:t>
        </w:r>
        <w:r>
          <w:rPr>
            <w:noProof/>
            <w:webHidden/>
          </w:rPr>
          <w:tab/>
        </w:r>
        <w:r>
          <w:rPr>
            <w:noProof/>
            <w:webHidden/>
          </w:rPr>
          <w:fldChar w:fldCharType="begin"/>
        </w:r>
        <w:r>
          <w:rPr>
            <w:noProof/>
            <w:webHidden/>
          </w:rPr>
          <w:instrText xml:space="preserve"> PAGEREF _Toc169504615 \h </w:instrText>
        </w:r>
        <w:r>
          <w:rPr>
            <w:noProof/>
            <w:webHidden/>
          </w:rPr>
        </w:r>
        <w:r>
          <w:rPr>
            <w:noProof/>
            <w:webHidden/>
          </w:rPr>
          <w:fldChar w:fldCharType="separate"/>
        </w:r>
        <w:r>
          <w:rPr>
            <w:noProof/>
            <w:webHidden/>
          </w:rPr>
          <w:t>43</w:t>
        </w:r>
        <w:r>
          <w:rPr>
            <w:noProof/>
            <w:webHidden/>
          </w:rPr>
          <w:fldChar w:fldCharType="end"/>
        </w:r>
      </w:hyperlink>
    </w:p>
    <w:p w14:paraId="10CB32FD" w14:textId="04810F45" w:rsidR="003A5C7F" w:rsidRDefault="003A5C7F">
      <w:pPr>
        <w:pStyle w:val="31"/>
        <w:rPr>
          <w:rFonts w:ascii="Calibri" w:hAnsi="Calibri"/>
          <w:kern w:val="2"/>
        </w:rPr>
      </w:pPr>
      <w:hyperlink w:anchor="_Toc169504616" w:history="1">
        <w:r w:rsidRPr="00620D9F">
          <w:rPr>
            <w:rStyle w:val="a3"/>
          </w:rPr>
          <w:t>Законопроект о праве досрочно выходить на пенсию гражданам с большим стажем внесли в Государственную думу. В правительстве отметили, что для проектируемых положений потребуется выделение средств федерального бюджета.</w:t>
        </w:r>
        <w:r>
          <w:rPr>
            <w:webHidden/>
          </w:rPr>
          <w:tab/>
        </w:r>
        <w:r>
          <w:rPr>
            <w:webHidden/>
          </w:rPr>
          <w:fldChar w:fldCharType="begin"/>
        </w:r>
        <w:r>
          <w:rPr>
            <w:webHidden/>
          </w:rPr>
          <w:instrText xml:space="preserve"> PAGEREF _Toc169504616 \h </w:instrText>
        </w:r>
        <w:r>
          <w:rPr>
            <w:webHidden/>
          </w:rPr>
        </w:r>
        <w:r>
          <w:rPr>
            <w:webHidden/>
          </w:rPr>
          <w:fldChar w:fldCharType="separate"/>
        </w:r>
        <w:r>
          <w:rPr>
            <w:webHidden/>
          </w:rPr>
          <w:t>43</w:t>
        </w:r>
        <w:r>
          <w:rPr>
            <w:webHidden/>
          </w:rPr>
          <w:fldChar w:fldCharType="end"/>
        </w:r>
      </w:hyperlink>
    </w:p>
    <w:p w14:paraId="5E6FD65F" w14:textId="4E1B8D1C" w:rsidR="003A5C7F" w:rsidRDefault="003A5C7F">
      <w:pPr>
        <w:pStyle w:val="21"/>
        <w:tabs>
          <w:tab w:val="right" w:leader="dot" w:pos="9061"/>
        </w:tabs>
        <w:rPr>
          <w:rFonts w:ascii="Calibri" w:hAnsi="Calibri"/>
          <w:noProof/>
          <w:kern w:val="2"/>
        </w:rPr>
      </w:pPr>
      <w:hyperlink w:anchor="_Toc169504617" w:history="1">
        <w:r w:rsidRPr="00620D9F">
          <w:rPr>
            <w:rStyle w:val="a3"/>
            <w:noProof/>
          </w:rPr>
          <w:t>АБН24, 14.06.2024, В Госдуме РФ меняют критерии по учету стажа для пенсии</w:t>
        </w:r>
        <w:r>
          <w:rPr>
            <w:noProof/>
            <w:webHidden/>
          </w:rPr>
          <w:tab/>
        </w:r>
        <w:r>
          <w:rPr>
            <w:noProof/>
            <w:webHidden/>
          </w:rPr>
          <w:fldChar w:fldCharType="begin"/>
        </w:r>
        <w:r>
          <w:rPr>
            <w:noProof/>
            <w:webHidden/>
          </w:rPr>
          <w:instrText xml:space="preserve"> PAGEREF _Toc169504617 \h </w:instrText>
        </w:r>
        <w:r>
          <w:rPr>
            <w:noProof/>
            <w:webHidden/>
          </w:rPr>
        </w:r>
        <w:r>
          <w:rPr>
            <w:noProof/>
            <w:webHidden/>
          </w:rPr>
          <w:fldChar w:fldCharType="separate"/>
        </w:r>
        <w:r>
          <w:rPr>
            <w:noProof/>
            <w:webHidden/>
          </w:rPr>
          <w:t>43</w:t>
        </w:r>
        <w:r>
          <w:rPr>
            <w:noProof/>
            <w:webHidden/>
          </w:rPr>
          <w:fldChar w:fldCharType="end"/>
        </w:r>
      </w:hyperlink>
    </w:p>
    <w:p w14:paraId="037FD8C7" w14:textId="49D619A6" w:rsidR="003A5C7F" w:rsidRDefault="003A5C7F">
      <w:pPr>
        <w:pStyle w:val="31"/>
        <w:rPr>
          <w:rFonts w:ascii="Calibri" w:hAnsi="Calibri"/>
          <w:kern w:val="2"/>
        </w:rPr>
      </w:pPr>
      <w:hyperlink w:anchor="_Toc169504618" w:history="1">
        <w:r w:rsidRPr="00620D9F">
          <w:rPr>
            <w:rStyle w:val="a3"/>
          </w:rPr>
          <w:t>В Госдуме РФ предложили изменить критерии по учету трудового стажа для пенсии. Так, парламентарии выступили с инициативой скорректировать подход к определению индивидуального пенсионного коэффициента для расчета стажа за периоды по уходу за детьми.</w:t>
        </w:r>
        <w:r>
          <w:rPr>
            <w:webHidden/>
          </w:rPr>
          <w:tab/>
        </w:r>
        <w:r>
          <w:rPr>
            <w:webHidden/>
          </w:rPr>
          <w:fldChar w:fldCharType="begin"/>
        </w:r>
        <w:r>
          <w:rPr>
            <w:webHidden/>
          </w:rPr>
          <w:instrText xml:space="preserve"> PAGEREF _Toc169504618 \h </w:instrText>
        </w:r>
        <w:r>
          <w:rPr>
            <w:webHidden/>
          </w:rPr>
        </w:r>
        <w:r>
          <w:rPr>
            <w:webHidden/>
          </w:rPr>
          <w:fldChar w:fldCharType="separate"/>
        </w:r>
        <w:r>
          <w:rPr>
            <w:webHidden/>
          </w:rPr>
          <w:t>43</w:t>
        </w:r>
        <w:r>
          <w:rPr>
            <w:webHidden/>
          </w:rPr>
          <w:fldChar w:fldCharType="end"/>
        </w:r>
      </w:hyperlink>
    </w:p>
    <w:p w14:paraId="5AABEABC" w14:textId="5B7EECFC" w:rsidR="003A5C7F" w:rsidRDefault="003A5C7F">
      <w:pPr>
        <w:pStyle w:val="21"/>
        <w:tabs>
          <w:tab w:val="right" w:leader="dot" w:pos="9061"/>
        </w:tabs>
        <w:rPr>
          <w:rFonts w:ascii="Calibri" w:hAnsi="Calibri"/>
          <w:noProof/>
          <w:kern w:val="2"/>
        </w:rPr>
      </w:pPr>
      <w:hyperlink w:anchor="_Toc169504619" w:history="1">
        <w:r w:rsidRPr="00620D9F">
          <w:rPr>
            <w:rStyle w:val="a3"/>
            <w:noProof/>
          </w:rPr>
          <w:t>Конкурент, 14.06.2024, Пенсионерам создадут условия для дальнейшей работы</w:t>
        </w:r>
        <w:r>
          <w:rPr>
            <w:noProof/>
            <w:webHidden/>
          </w:rPr>
          <w:tab/>
        </w:r>
        <w:r>
          <w:rPr>
            <w:noProof/>
            <w:webHidden/>
          </w:rPr>
          <w:fldChar w:fldCharType="begin"/>
        </w:r>
        <w:r>
          <w:rPr>
            <w:noProof/>
            <w:webHidden/>
          </w:rPr>
          <w:instrText xml:space="preserve"> PAGEREF _Toc169504619 \h </w:instrText>
        </w:r>
        <w:r>
          <w:rPr>
            <w:noProof/>
            <w:webHidden/>
          </w:rPr>
        </w:r>
        <w:r>
          <w:rPr>
            <w:noProof/>
            <w:webHidden/>
          </w:rPr>
          <w:fldChar w:fldCharType="separate"/>
        </w:r>
        <w:r>
          <w:rPr>
            <w:noProof/>
            <w:webHidden/>
          </w:rPr>
          <w:t>44</w:t>
        </w:r>
        <w:r>
          <w:rPr>
            <w:noProof/>
            <w:webHidden/>
          </w:rPr>
          <w:fldChar w:fldCharType="end"/>
        </w:r>
      </w:hyperlink>
    </w:p>
    <w:p w14:paraId="10592117" w14:textId="5A2B94E0" w:rsidR="003A5C7F" w:rsidRDefault="003A5C7F">
      <w:pPr>
        <w:pStyle w:val="31"/>
        <w:rPr>
          <w:rFonts w:ascii="Calibri" w:hAnsi="Calibri"/>
          <w:kern w:val="2"/>
        </w:rPr>
      </w:pPr>
      <w:hyperlink w:anchor="_Toc169504620" w:history="1">
        <w:r w:rsidRPr="00620D9F">
          <w:rPr>
            <w:rStyle w:val="a3"/>
          </w:rPr>
          <w:t>С 1 февраля 2025 года будет возобновлена индексация пенсий работающих пенсионеров. Такое заявление сделал премьер-министр России Михаил Мишустин, сообщает «Конкурент».</w:t>
        </w:r>
        <w:r>
          <w:rPr>
            <w:webHidden/>
          </w:rPr>
          <w:tab/>
        </w:r>
        <w:r>
          <w:rPr>
            <w:webHidden/>
          </w:rPr>
          <w:fldChar w:fldCharType="begin"/>
        </w:r>
        <w:r>
          <w:rPr>
            <w:webHidden/>
          </w:rPr>
          <w:instrText xml:space="preserve"> PAGEREF _Toc169504620 \h </w:instrText>
        </w:r>
        <w:r>
          <w:rPr>
            <w:webHidden/>
          </w:rPr>
        </w:r>
        <w:r>
          <w:rPr>
            <w:webHidden/>
          </w:rPr>
          <w:fldChar w:fldCharType="separate"/>
        </w:r>
        <w:r>
          <w:rPr>
            <w:webHidden/>
          </w:rPr>
          <w:t>44</w:t>
        </w:r>
        <w:r>
          <w:rPr>
            <w:webHidden/>
          </w:rPr>
          <w:fldChar w:fldCharType="end"/>
        </w:r>
      </w:hyperlink>
    </w:p>
    <w:p w14:paraId="46572D52" w14:textId="5CEA205A" w:rsidR="003A5C7F" w:rsidRDefault="003A5C7F">
      <w:pPr>
        <w:pStyle w:val="21"/>
        <w:tabs>
          <w:tab w:val="right" w:leader="dot" w:pos="9061"/>
        </w:tabs>
        <w:rPr>
          <w:rFonts w:ascii="Calibri" w:hAnsi="Calibri"/>
          <w:noProof/>
          <w:kern w:val="2"/>
        </w:rPr>
      </w:pPr>
      <w:hyperlink w:anchor="_Toc169504621" w:history="1">
        <w:r w:rsidRPr="00620D9F">
          <w:rPr>
            <w:rStyle w:val="a3"/>
            <w:noProof/>
          </w:rPr>
          <w:t>Московский комсомолец, 17.06.2024, Мария ПАТИ, Наталия ТРУШИНА, Приглашение на балл. Россияне поделились своими историями приобретения индивидуальных пенсионных коэффициентов</w:t>
        </w:r>
        <w:r>
          <w:rPr>
            <w:noProof/>
            <w:webHidden/>
          </w:rPr>
          <w:tab/>
        </w:r>
        <w:r>
          <w:rPr>
            <w:noProof/>
            <w:webHidden/>
          </w:rPr>
          <w:fldChar w:fldCharType="begin"/>
        </w:r>
        <w:r>
          <w:rPr>
            <w:noProof/>
            <w:webHidden/>
          </w:rPr>
          <w:instrText xml:space="preserve"> PAGEREF _Toc169504621 \h </w:instrText>
        </w:r>
        <w:r>
          <w:rPr>
            <w:noProof/>
            <w:webHidden/>
          </w:rPr>
        </w:r>
        <w:r>
          <w:rPr>
            <w:noProof/>
            <w:webHidden/>
          </w:rPr>
          <w:fldChar w:fldCharType="separate"/>
        </w:r>
        <w:r>
          <w:rPr>
            <w:noProof/>
            <w:webHidden/>
          </w:rPr>
          <w:t>45</w:t>
        </w:r>
        <w:r>
          <w:rPr>
            <w:noProof/>
            <w:webHidden/>
          </w:rPr>
          <w:fldChar w:fldCharType="end"/>
        </w:r>
      </w:hyperlink>
    </w:p>
    <w:p w14:paraId="197284F3" w14:textId="45EE4DD1" w:rsidR="003A5C7F" w:rsidRDefault="003A5C7F">
      <w:pPr>
        <w:pStyle w:val="31"/>
        <w:rPr>
          <w:rFonts w:ascii="Calibri" w:hAnsi="Calibri"/>
          <w:kern w:val="2"/>
        </w:rPr>
      </w:pPr>
      <w:hyperlink w:anchor="_Toc169504622" w:history="1">
        <w:r w:rsidRPr="00620D9F">
          <w:rPr>
            <w:rStyle w:val="a3"/>
          </w:rPr>
          <w:t>В этом году на пенсию выходят женщины в возрасте 58 лет и мужчины старше 63 лет, поскольку 2024-й является переходным в реализации реформы по повышению пенсионного возраста в России, которая будет идти до 2028 года. Размер пенсии зависит от трудового стажа, который должен составлять не менее 15 лет, и накопленных за период трудовой деятельности индивидуальных пенсионных коэффициентов (баллов). И если их окажется мало, то работник не сможет претендовать на страховую пенсию по старости и вынужден будет довольствоваться социальной - самой низкой по размеру. Но эту не самую приятную ситуацию можно исправить: недостающие баллы можно докупить, и это будет вполне законная операция. «МК» узнал истории людей, которые уже проделали это на практике.</w:t>
        </w:r>
        <w:r>
          <w:rPr>
            <w:webHidden/>
          </w:rPr>
          <w:tab/>
        </w:r>
        <w:r>
          <w:rPr>
            <w:webHidden/>
          </w:rPr>
          <w:fldChar w:fldCharType="begin"/>
        </w:r>
        <w:r>
          <w:rPr>
            <w:webHidden/>
          </w:rPr>
          <w:instrText xml:space="preserve"> PAGEREF _Toc169504622 \h </w:instrText>
        </w:r>
        <w:r>
          <w:rPr>
            <w:webHidden/>
          </w:rPr>
        </w:r>
        <w:r>
          <w:rPr>
            <w:webHidden/>
          </w:rPr>
          <w:fldChar w:fldCharType="separate"/>
        </w:r>
        <w:r>
          <w:rPr>
            <w:webHidden/>
          </w:rPr>
          <w:t>45</w:t>
        </w:r>
        <w:r>
          <w:rPr>
            <w:webHidden/>
          </w:rPr>
          <w:fldChar w:fldCharType="end"/>
        </w:r>
      </w:hyperlink>
    </w:p>
    <w:p w14:paraId="59630FCE" w14:textId="2AA81582" w:rsidR="003A5C7F" w:rsidRDefault="003A5C7F">
      <w:pPr>
        <w:pStyle w:val="21"/>
        <w:tabs>
          <w:tab w:val="right" w:leader="dot" w:pos="9061"/>
        </w:tabs>
        <w:rPr>
          <w:rFonts w:ascii="Calibri" w:hAnsi="Calibri"/>
          <w:noProof/>
          <w:kern w:val="2"/>
        </w:rPr>
      </w:pPr>
      <w:hyperlink w:anchor="_Toc169504623" w:history="1">
        <w:r w:rsidRPr="00620D9F">
          <w:rPr>
            <w:rStyle w:val="a3"/>
            <w:noProof/>
          </w:rPr>
          <w:t>Интересная Россия, 15.06.2024, Пенсионный возраст в России увеличивается: что нужно знать</w:t>
        </w:r>
        <w:r>
          <w:rPr>
            <w:noProof/>
            <w:webHidden/>
          </w:rPr>
          <w:tab/>
        </w:r>
        <w:r>
          <w:rPr>
            <w:noProof/>
            <w:webHidden/>
          </w:rPr>
          <w:fldChar w:fldCharType="begin"/>
        </w:r>
        <w:r>
          <w:rPr>
            <w:noProof/>
            <w:webHidden/>
          </w:rPr>
          <w:instrText xml:space="preserve"> PAGEREF _Toc169504623 \h </w:instrText>
        </w:r>
        <w:r>
          <w:rPr>
            <w:noProof/>
            <w:webHidden/>
          </w:rPr>
        </w:r>
        <w:r>
          <w:rPr>
            <w:noProof/>
            <w:webHidden/>
          </w:rPr>
          <w:fldChar w:fldCharType="separate"/>
        </w:r>
        <w:r>
          <w:rPr>
            <w:noProof/>
            <w:webHidden/>
          </w:rPr>
          <w:t>49</w:t>
        </w:r>
        <w:r>
          <w:rPr>
            <w:noProof/>
            <w:webHidden/>
          </w:rPr>
          <w:fldChar w:fldCharType="end"/>
        </w:r>
      </w:hyperlink>
    </w:p>
    <w:p w14:paraId="48622E26" w14:textId="195B91EC" w:rsidR="003A5C7F" w:rsidRDefault="003A5C7F">
      <w:pPr>
        <w:pStyle w:val="31"/>
        <w:rPr>
          <w:rFonts w:ascii="Calibri" w:hAnsi="Calibri"/>
          <w:kern w:val="2"/>
        </w:rPr>
      </w:pPr>
      <w:hyperlink w:anchor="_Toc169504624" w:history="1">
        <w:r w:rsidRPr="00620D9F">
          <w:rPr>
            <w:rStyle w:val="a3"/>
          </w:rPr>
          <w:t>В России установлены новые требования для выхода на пенсию по старости. Согласно изменениям, с 2028 года женщины смогут оформить пенсию в 60 лет, а мужчины - в 65. На данный момент пенсионный возраст составляет 58 лет для женщин и 63 года для мужчин.</w:t>
        </w:r>
        <w:r>
          <w:rPr>
            <w:webHidden/>
          </w:rPr>
          <w:tab/>
        </w:r>
        <w:r>
          <w:rPr>
            <w:webHidden/>
          </w:rPr>
          <w:fldChar w:fldCharType="begin"/>
        </w:r>
        <w:r>
          <w:rPr>
            <w:webHidden/>
          </w:rPr>
          <w:instrText xml:space="preserve"> PAGEREF _Toc169504624 \h </w:instrText>
        </w:r>
        <w:r>
          <w:rPr>
            <w:webHidden/>
          </w:rPr>
        </w:r>
        <w:r>
          <w:rPr>
            <w:webHidden/>
          </w:rPr>
          <w:fldChar w:fldCharType="separate"/>
        </w:r>
        <w:r>
          <w:rPr>
            <w:webHidden/>
          </w:rPr>
          <w:t>49</w:t>
        </w:r>
        <w:r>
          <w:rPr>
            <w:webHidden/>
          </w:rPr>
          <w:fldChar w:fldCharType="end"/>
        </w:r>
      </w:hyperlink>
    </w:p>
    <w:p w14:paraId="79913940" w14:textId="2535C9DB" w:rsidR="003A5C7F" w:rsidRDefault="003A5C7F">
      <w:pPr>
        <w:pStyle w:val="21"/>
        <w:tabs>
          <w:tab w:val="right" w:leader="dot" w:pos="9061"/>
        </w:tabs>
        <w:rPr>
          <w:rFonts w:ascii="Calibri" w:hAnsi="Calibri"/>
          <w:noProof/>
          <w:kern w:val="2"/>
        </w:rPr>
      </w:pPr>
      <w:hyperlink w:anchor="_Toc169504625" w:history="1">
        <w:r w:rsidRPr="00620D9F">
          <w:rPr>
            <w:rStyle w:val="a3"/>
            <w:noProof/>
          </w:rPr>
          <w:t>Время бухгалтера, 14.06.2024, Выписку с индивидуального лицевого счета в СФР изменили</w:t>
        </w:r>
        <w:r>
          <w:rPr>
            <w:noProof/>
            <w:webHidden/>
          </w:rPr>
          <w:tab/>
        </w:r>
        <w:r>
          <w:rPr>
            <w:noProof/>
            <w:webHidden/>
          </w:rPr>
          <w:fldChar w:fldCharType="begin"/>
        </w:r>
        <w:r>
          <w:rPr>
            <w:noProof/>
            <w:webHidden/>
          </w:rPr>
          <w:instrText xml:space="preserve"> PAGEREF _Toc169504625 \h </w:instrText>
        </w:r>
        <w:r>
          <w:rPr>
            <w:noProof/>
            <w:webHidden/>
          </w:rPr>
        </w:r>
        <w:r>
          <w:rPr>
            <w:noProof/>
            <w:webHidden/>
          </w:rPr>
          <w:fldChar w:fldCharType="separate"/>
        </w:r>
        <w:r>
          <w:rPr>
            <w:noProof/>
            <w:webHidden/>
          </w:rPr>
          <w:t>50</w:t>
        </w:r>
        <w:r>
          <w:rPr>
            <w:noProof/>
            <w:webHidden/>
          </w:rPr>
          <w:fldChar w:fldCharType="end"/>
        </w:r>
      </w:hyperlink>
    </w:p>
    <w:p w14:paraId="534E3719" w14:textId="205758BB" w:rsidR="003A5C7F" w:rsidRDefault="003A5C7F">
      <w:pPr>
        <w:pStyle w:val="31"/>
        <w:rPr>
          <w:rFonts w:ascii="Calibri" w:hAnsi="Calibri"/>
          <w:kern w:val="2"/>
        </w:rPr>
      </w:pPr>
      <w:hyperlink w:anchor="_Toc169504626" w:history="1">
        <w:r w:rsidRPr="00620D9F">
          <w:rPr>
            <w:rStyle w:val="a3"/>
          </w:rPr>
          <w:t>С 22.06.2024 изменится бланк сведений по форме СЗИ-ИЛС из приказа Минтруда от 09.01.2019 №2н. Это первое существенное изменение формы, предназначенной для бесплатного информирования населения о данных на индивидуальных лицевых счетах в СФР. До этого поправки в ней были техническими и касались объединения ПФР и ФСС.</w:t>
        </w:r>
        <w:r>
          <w:rPr>
            <w:webHidden/>
          </w:rPr>
          <w:tab/>
        </w:r>
        <w:r>
          <w:rPr>
            <w:webHidden/>
          </w:rPr>
          <w:fldChar w:fldCharType="begin"/>
        </w:r>
        <w:r>
          <w:rPr>
            <w:webHidden/>
          </w:rPr>
          <w:instrText xml:space="preserve"> PAGEREF _Toc169504626 \h </w:instrText>
        </w:r>
        <w:r>
          <w:rPr>
            <w:webHidden/>
          </w:rPr>
        </w:r>
        <w:r>
          <w:rPr>
            <w:webHidden/>
          </w:rPr>
          <w:fldChar w:fldCharType="separate"/>
        </w:r>
        <w:r>
          <w:rPr>
            <w:webHidden/>
          </w:rPr>
          <w:t>50</w:t>
        </w:r>
        <w:r>
          <w:rPr>
            <w:webHidden/>
          </w:rPr>
          <w:fldChar w:fldCharType="end"/>
        </w:r>
      </w:hyperlink>
    </w:p>
    <w:p w14:paraId="7AA494D1" w14:textId="2FCF552D" w:rsidR="003A5C7F" w:rsidRDefault="003A5C7F">
      <w:pPr>
        <w:pStyle w:val="21"/>
        <w:tabs>
          <w:tab w:val="right" w:leader="dot" w:pos="9061"/>
        </w:tabs>
        <w:rPr>
          <w:rFonts w:ascii="Calibri" w:hAnsi="Calibri"/>
          <w:noProof/>
          <w:kern w:val="2"/>
        </w:rPr>
      </w:pPr>
      <w:hyperlink w:anchor="_Toc169504627" w:history="1">
        <w:r w:rsidRPr="00620D9F">
          <w:rPr>
            <w:rStyle w:val="a3"/>
            <w:noProof/>
          </w:rPr>
          <w:t>БУХ.</w:t>
        </w:r>
        <w:r w:rsidRPr="00620D9F">
          <w:rPr>
            <w:rStyle w:val="a3"/>
            <w:noProof/>
            <w:lang w:val="en-US"/>
          </w:rPr>
          <w:t>ru</w:t>
        </w:r>
        <w:r w:rsidRPr="00620D9F">
          <w:rPr>
            <w:rStyle w:val="a3"/>
            <w:noProof/>
          </w:rPr>
          <w:t>, 14.06.2024, Когда северный стаж дает право на пенсию в повышенном размере</w:t>
        </w:r>
        <w:r>
          <w:rPr>
            <w:noProof/>
            <w:webHidden/>
          </w:rPr>
          <w:tab/>
        </w:r>
        <w:r>
          <w:rPr>
            <w:noProof/>
            <w:webHidden/>
          </w:rPr>
          <w:fldChar w:fldCharType="begin"/>
        </w:r>
        <w:r>
          <w:rPr>
            <w:noProof/>
            <w:webHidden/>
          </w:rPr>
          <w:instrText xml:space="preserve"> PAGEREF _Toc169504627 \h </w:instrText>
        </w:r>
        <w:r>
          <w:rPr>
            <w:noProof/>
            <w:webHidden/>
          </w:rPr>
        </w:r>
        <w:r>
          <w:rPr>
            <w:noProof/>
            <w:webHidden/>
          </w:rPr>
          <w:fldChar w:fldCharType="separate"/>
        </w:r>
        <w:r>
          <w:rPr>
            <w:noProof/>
            <w:webHidden/>
          </w:rPr>
          <w:t>50</w:t>
        </w:r>
        <w:r>
          <w:rPr>
            <w:noProof/>
            <w:webHidden/>
          </w:rPr>
          <w:fldChar w:fldCharType="end"/>
        </w:r>
      </w:hyperlink>
    </w:p>
    <w:p w14:paraId="16EE14DB" w14:textId="21D3DDCE" w:rsidR="003A5C7F" w:rsidRDefault="003A5C7F">
      <w:pPr>
        <w:pStyle w:val="31"/>
        <w:rPr>
          <w:rFonts w:ascii="Calibri" w:hAnsi="Calibri"/>
          <w:kern w:val="2"/>
        </w:rPr>
      </w:pPr>
      <w:hyperlink w:anchor="_Toc169504628" w:history="1">
        <w:r w:rsidRPr="00620D9F">
          <w:rPr>
            <w:rStyle w:val="a3"/>
          </w:rPr>
          <w:t>Фонд пенсионного и социального страхования РФ (СФР) разъяснил, при каких условиях граждане, имеющие «северный стаж», получают право на пенсию в повышенном размере.</w:t>
        </w:r>
        <w:r>
          <w:rPr>
            <w:webHidden/>
          </w:rPr>
          <w:tab/>
        </w:r>
        <w:r>
          <w:rPr>
            <w:webHidden/>
          </w:rPr>
          <w:fldChar w:fldCharType="begin"/>
        </w:r>
        <w:r>
          <w:rPr>
            <w:webHidden/>
          </w:rPr>
          <w:instrText xml:space="preserve"> PAGEREF _Toc169504628 \h </w:instrText>
        </w:r>
        <w:r>
          <w:rPr>
            <w:webHidden/>
          </w:rPr>
        </w:r>
        <w:r>
          <w:rPr>
            <w:webHidden/>
          </w:rPr>
          <w:fldChar w:fldCharType="separate"/>
        </w:r>
        <w:r>
          <w:rPr>
            <w:webHidden/>
          </w:rPr>
          <w:t>50</w:t>
        </w:r>
        <w:r>
          <w:rPr>
            <w:webHidden/>
          </w:rPr>
          <w:fldChar w:fldCharType="end"/>
        </w:r>
      </w:hyperlink>
    </w:p>
    <w:p w14:paraId="46A2E402" w14:textId="5C53ACE5" w:rsidR="003A5C7F" w:rsidRDefault="003A5C7F">
      <w:pPr>
        <w:pStyle w:val="12"/>
        <w:tabs>
          <w:tab w:val="right" w:leader="dot" w:pos="9061"/>
        </w:tabs>
        <w:rPr>
          <w:rFonts w:ascii="Calibri" w:hAnsi="Calibri"/>
          <w:b w:val="0"/>
          <w:noProof/>
          <w:kern w:val="2"/>
          <w:sz w:val="24"/>
        </w:rPr>
      </w:pPr>
      <w:hyperlink w:anchor="_Toc169504629" w:history="1">
        <w:r w:rsidRPr="00620D9F">
          <w:rPr>
            <w:rStyle w:val="a3"/>
            <w:noProof/>
          </w:rPr>
          <w:t>Региональные СМИ</w:t>
        </w:r>
        <w:r>
          <w:rPr>
            <w:noProof/>
            <w:webHidden/>
          </w:rPr>
          <w:tab/>
        </w:r>
        <w:r>
          <w:rPr>
            <w:noProof/>
            <w:webHidden/>
          </w:rPr>
          <w:fldChar w:fldCharType="begin"/>
        </w:r>
        <w:r>
          <w:rPr>
            <w:noProof/>
            <w:webHidden/>
          </w:rPr>
          <w:instrText xml:space="preserve"> PAGEREF _Toc169504629 \h </w:instrText>
        </w:r>
        <w:r>
          <w:rPr>
            <w:noProof/>
            <w:webHidden/>
          </w:rPr>
        </w:r>
        <w:r>
          <w:rPr>
            <w:noProof/>
            <w:webHidden/>
          </w:rPr>
          <w:fldChar w:fldCharType="separate"/>
        </w:r>
        <w:r>
          <w:rPr>
            <w:noProof/>
            <w:webHidden/>
          </w:rPr>
          <w:t>51</w:t>
        </w:r>
        <w:r>
          <w:rPr>
            <w:noProof/>
            <w:webHidden/>
          </w:rPr>
          <w:fldChar w:fldCharType="end"/>
        </w:r>
      </w:hyperlink>
    </w:p>
    <w:p w14:paraId="72120162" w14:textId="39130C22" w:rsidR="003A5C7F" w:rsidRDefault="003A5C7F">
      <w:pPr>
        <w:pStyle w:val="21"/>
        <w:tabs>
          <w:tab w:val="right" w:leader="dot" w:pos="9061"/>
        </w:tabs>
        <w:rPr>
          <w:rFonts w:ascii="Calibri" w:hAnsi="Calibri"/>
          <w:noProof/>
          <w:kern w:val="2"/>
        </w:rPr>
      </w:pPr>
      <w:hyperlink w:anchor="_Toc169504630" w:history="1">
        <w:r w:rsidRPr="00620D9F">
          <w:rPr>
            <w:rStyle w:val="a3"/>
            <w:noProof/>
          </w:rPr>
          <w:t>Радио «Бизнес FM» - Новосибирск, 14.06.2024, Вторая пенсия. Как получить дополнительный доход для пожилых россиян, доживших до 60-65 лет</w:t>
        </w:r>
        <w:r>
          <w:rPr>
            <w:noProof/>
            <w:webHidden/>
          </w:rPr>
          <w:tab/>
        </w:r>
        <w:r>
          <w:rPr>
            <w:noProof/>
            <w:webHidden/>
          </w:rPr>
          <w:fldChar w:fldCharType="begin"/>
        </w:r>
        <w:r>
          <w:rPr>
            <w:noProof/>
            <w:webHidden/>
          </w:rPr>
          <w:instrText xml:space="preserve"> PAGEREF _Toc169504630 \h </w:instrText>
        </w:r>
        <w:r>
          <w:rPr>
            <w:noProof/>
            <w:webHidden/>
          </w:rPr>
        </w:r>
        <w:r>
          <w:rPr>
            <w:noProof/>
            <w:webHidden/>
          </w:rPr>
          <w:fldChar w:fldCharType="separate"/>
        </w:r>
        <w:r>
          <w:rPr>
            <w:noProof/>
            <w:webHidden/>
          </w:rPr>
          <w:t>51</w:t>
        </w:r>
        <w:r>
          <w:rPr>
            <w:noProof/>
            <w:webHidden/>
          </w:rPr>
          <w:fldChar w:fldCharType="end"/>
        </w:r>
      </w:hyperlink>
    </w:p>
    <w:p w14:paraId="37CBF294" w14:textId="1E0EAB25" w:rsidR="003A5C7F" w:rsidRDefault="003A5C7F">
      <w:pPr>
        <w:pStyle w:val="31"/>
        <w:rPr>
          <w:rFonts w:ascii="Calibri" w:hAnsi="Calibri"/>
          <w:kern w:val="2"/>
        </w:rPr>
      </w:pPr>
      <w:hyperlink w:anchor="_Toc169504631" w:history="1">
        <w:r w:rsidRPr="00620D9F">
          <w:rPr>
            <w:rStyle w:val="a3"/>
          </w:rPr>
          <w:t>Вторая пенсия - это дополнительная пенсионная выплата, которую могут получать российские пенсионеры старше 65 лет, продолжающие работать после выхода на пенсию.</w:t>
        </w:r>
        <w:r>
          <w:rPr>
            <w:webHidden/>
          </w:rPr>
          <w:tab/>
        </w:r>
        <w:r>
          <w:rPr>
            <w:webHidden/>
          </w:rPr>
          <w:fldChar w:fldCharType="begin"/>
        </w:r>
        <w:r>
          <w:rPr>
            <w:webHidden/>
          </w:rPr>
          <w:instrText xml:space="preserve"> PAGEREF _Toc169504631 \h </w:instrText>
        </w:r>
        <w:r>
          <w:rPr>
            <w:webHidden/>
          </w:rPr>
        </w:r>
        <w:r>
          <w:rPr>
            <w:webHidden/>
          </w:rPr>
          <w:fldChar w:fldCharType="separate"/>
        </w:r>
        <w:r>
          <w:rPr>
            <w:webHidden/>
          </w:rPr>
          <w:t>51</w:t>
        </w:r>
        <w:r>
          <w:rPr>
            <w:webHidden/>
          </w:rPr>
          <w:fldChar w:fldCharType="end"/>
        </w:r>
      </w:hyperlink>
    </w:p>
    <w:p w14:paraId="2625F9D9" w14:textId="0E243458" w:rsidR="003A5C7F" w:rsidRDefault="003A5C7F">
      <w:pPr>
        <w:pStyle w:val="12"/>
        <w:tabs>
          <w:tab w:val="right" w:leader="dot" w:pos="9061"/>
        </w:tabs>
        <w:rPr>
          <w:rFonts w:ascii="Calibri" w:hAnsi="Calibri"/>
          <w:b w:val="0"/>
          <w:noProof/>
          <w:kern w:val="2"/>
          <w:sz w:val="24"/>
        </w:rPr>
      </w:pPr>
      <w:hyperlink w:anchor="_Toc169504632" w:history="1">
        <w:r w:rsidRPr="00620D9F">
          <w:rPr>
            <w:rStyle w:val="a3"/>
            <w:noProof/>
          </w:rPr>
          <w:t>НОВОСТИ МАКРОЭКОНОМИКИ</w:t>
        </w:r>
        <w:r>
          <w:rPr>
            <w:noProof/>
            <w:webHidden/>
          </w:rPr>
          <w:tab/>
        </w:r>
        <w:r>
          <w:rPr>
            <w:noProof/>
            <w:webHidden/>
          </w:rPr>
          <w:fldChar w:fldCharType="begin"/>
        </w:r>
        <w:r>
          <w:rPr>
            <w:noProof/>
            <w:webHidden/>
          </w:rPr>
          <w:instrText xml:space="preserve"> PAGEREF _Toc169504632 \h </w:instrText>
        </w:r>
        <w:r>
          <w:rPr>
            <w:noProof/>
            <w:webHidden/>
          </w:rPr>
        </w:r>
        <w:r>
          <w:rPr>
            <w:noProof/>
            <w:webHidden/>
          </w:rPr>
          <w:fldChar w:fldCharType="separate"/>
        </w:r>
        <w:r>
          <w:rPr>
            <w:noProof/>
            <w:webHidden/>
          </w:rPr>
          <w:t>53</w:t>
        </w:r>
        <w:r>
          <w:rPr>
            <w:noProof/>
            <w:webHidden/>
          </w:rPr>
          <w:fldChar w:fldCharType="end"/>
        </w:r>
      </w:hyperlink>
    </w:p>
    <w:p w14:paraId="19EECAC2" w14:textId="78212904" w:rsidR="003A5C7F" w:rsidRDefault="003A5C7F">
      <w:pPr>
        <w:pStyle w:val="21"/>
        <w:tabs>
          <w:tab w:val="right" w:leader="dot" w:pos="9061"/>
        </w:tabs>
        <w:rPr>
          <w:rFonts w:ascii="Calibri" w:hAnsi="Calibri"/>
          <w:noProof/>
          <w:kern w:val="2"/>
        </w:rPr>
      </w:pPr>
      <w:hyperlink w:anchor="_Toc169504633" w:history="1">
        <w:r w:rsidRPr="00620D9F">
          <w:rPr>
            <w:rStyle w:val="a3"/>
            <w:noProof/>
          </w:rPr>
          <w:t>Экономика и жизнь, 14.06.2024, Предложения по корректировке налоговой системы обрели конкретную форму</w:t>
        </w:r>
        <w:r>
          <w:rPr>
            <w:noProof/>
            <w:webHidden/>
          </w:rPr>
          <w:tab/>
        </w:r>
        <w:r>
          <w:rPr>
            <w:noProof/>
            <w:webHidden/>
          </w:rPr>
          <w:fldChar w:fldCharType="begin"/>
        </w:r>
        <w:r>
          <w:rPr>
            <w:noProof/>
            <w:webHidden/>
          </w:rPr>
          <w:instrText xml:space="preserve"> PAGEREF _Toc169504633 \h </w:instrText>
        </w:r>
        <w:r>
          <w:rPr>
            <w:noProof/>
            <w:webHidden/>
          </w:rPr>
        </w:r>
        <w:r>
          <w:rPr>
            <w:noProof/>
            <w:webHidden/>
          </w:rPr>
          <w:fldChar w:fldCharType="separate"/>
        </w:r>
        <w:r>
          <w:rPr>
            <w:noProof/>
            <w:webHidden/>
          </w:rPr>
          <w:t>53</w:t>
        </w:r>
        <w:r>
          <w:rPr>
            <w:noProof/>
            <w:webHidden/>
          </w:rPr>
          <w:fldChar w:fldCharType="end"/>
        </w:r>
      </w:hyperlink>
    </w:p>
    <w:p w14:paraId="78E52E8B" w14:textId="5F83D1CB" w:rsidR="003A5C7F" w:rsidRDefault="003A5C7F">
      <w:pPr>
        <w:pStyle w:val="31"/>
        <w:rPr>
          <w:rFonts w:ascii="Calibri" w:hAnsi="Calibri"/>
          <w:kern w:val="2"/>
        </w:rPr>
      </w:pPr>
      <w:hyperlink w:anchor="_Toc169504634" w:history="1">
        <w:r w:rsidRPr="00620D9F">
          <w:rPr>
            <w:rStyle w:val="a3"/>
          </w:rPr>
          <w:t>Правительство РФ внесло в Госдуму законопроект №639663-8 с поправками в Налоговый кодекс, направленными на комплексное изменение параметров налоговой системы на базе принципа справедливости и эффективности перераспределения поступлений между различными слоями населения и секторами экономики. Рассмотрим основные изменения, затрагивающие большинство налогоплательщиков.</w:t>
        </w:r>
        <w:r>
          <w:rPr>
            <w:webHidden/>
          </w:rPr>
          <w:tab/>
        </w:r>
        <w:r>
          <w:rPr>
            <w:webHidden/>
          </w:rPr>
          <w:fldChar w:fldCharType="begin"/>
        </w:r>
        <w:r>
          <w:rPr>
            <w:webHidden/>
          </w:rPr>
          <w:instrText xml:space="preserve"> PAGEREF _Toc169504634 \h </w:instrText>
        </w:r>
        <w:r>
          <w:rPr>
            <w:webHidden/>
          </w:rPr>
        </w:r>
        <w:r>
          <w:rPr>
            <w:webHidden/>
          </w:rPr>
          <w:fldChar w:fldCharType="separate"/>
        </w:r>
        <w:r>
          <w:rPr>
            <w:webHidden/>
          </w:rPr>
          <w:t>53</w:t>
        </w:r>
        <w:r>
          <w:rPr>
            <w:webHidden/>
          </w:rPr>
          <w:fldChar w:fldCharType="end"/>
        </w:r>
      </w:hyperlink>
    </w:p>
    <w:p w14:paraId="0B3781EF" w14:textId="3F26DD66" w:rsidR="003A5C7F" w:rsidRDefault="003A5C7F">
      <w:pPr>
        <w:pStyle w:val="21"/>
        <w:tabs>
          <w:tab w:val="right" w:leader="dot" w:pos="9061"/>
        </w:tabs>
        <w:rPr>
          <w:rFonts w:ascii="Calibri" w:hAnsi="Calibri"/>
          <w:noProof/>
          <w:kern w:val="2"/>
        </w:rPr>
      </w:pPr>
      <w:hyperlink w:anchor="_Toc169504635" w:history="1">
        <w:r w:rsidRPr="00620D9F">
          <w:rPr>
            <w:rStyle w:val="a3"/>
            <w:noProof/>
          </w:rPr>
          <w:t>РИА Новости, 14.06.2024, Инфляция в РФ на 10 июня составила 8,37% в годовом выражении - Минэкономразвития</w:t>
        </w:r>
        <w:r>
          <w:rPr>
            <w:noProof/>
            <w:webHidden/>
          </w:rPr>
          <w:tab/>
        </w:r>
        <w:r>
          <w:rPr>
            <w:noProof/>
            <w:webHidden/>
          </w:rPr>
          <w:fldChar w:fldCharType="begin"/>
        </w:r>
        <w:r>
          <w:rPr>
            <w:noProof/>
            <w:webHidden/>
          </w:rPr>
          <w:instrText xml:space="preserve"> PAGEREF _Toc169504635 \h </w:instrText>
        </w:r>
        <w:r>
          <w:rPr>
            <w:noProof/>
            <w:webHidden/>
          </w:rPr>
        </w:r>
        <w:r>
          <w:rPr>
            <w:noProof/>
            <w:webHidden/>
          </w:rPr>
          <w:fldChar w:fldCharType="separate"/>
        </w:r>
        <w:r>
          <w:rPr>
            <w:noProof/>
            <w:webHidden/>
          </w:rPr>
          <w:t>60</w:t>
        </w:r>
        <w:r>
          <w:rPr>
            <w:noProof/>
            <w:webHidden/>
          </w:rPr>
          <w:fldChar w:fldCharType="end"/>
        </w:r>
      </w:hyperlink>
    </w:p>
    <w:p w14:paraId="6B8075FA" w14:textId="43557D62" w:rsidR="003A5C7F" w:rsidRDefault="003A5C7F">
      <w:pPr>
        <w:pStyle w:val="31"/>
        <w:rPr>
          <w:rFonts w:ascii="Calibri" w:hAnsi="Calibri"/>
          <w:kern w:val="2"/>
        </w:rPr>
      </w:pPr>
      <w:hyperlink w:anchor="_Toc169504636" w:history="1">
        <w:r w:rsidRPr="00620D9F">
          <w:rPr>
            <w:rStyle w:val="a3"/>
          </w:rPr>
          <w:t>Инфляция в России на 10 июня составила 8,37% в годовом выражении, следует из обзора Минэкономразвития «О текущей ценовой ситуации».</w:t>
        </w:r>
        <w:r>
          <w:rPr>
            <w:webHidden/>
          </w:rPr>
          <w:tab/>
        </w:r>
        <w:r>
          <w:rPr>
            <w:webHidden/>
          </w:rPr>
          <w:fldChar w:fldCharType="begin"/>
        </w:r>
        <w:r>
          <w:rPr>
            <w:webHidden/>
          </w:rPr>
          <w:instrText xml:space="preserve"> PAGEREF _Toc169504636 \h </w:instrText>
        </w:r>
        <w:r>
          <w:rPr>
            <w:webHidden/>
          </w:rPr>
        </w:r>
        <w:r>
          <w:rPr>
            <w:webHidden/>
          </w:rPr>
          <w:fldChar w:fldCharType="separate"/>
        </w:r>
        <w:r>
          <w:rPr>
            <w:webHidden/>
          </w:rPr>
          <w:t>60</w:t>
        </w:r>
        <w:r>
          <w:rPr>
            <w:webHidden/>
          </w:rPr>
          <w:fldChar w:fldCharType="end"/>
        </w:r>
      </w:hyperlink>
    </w:p>
    <w:p w14:paraId="3A3AF4F4" w14:textId="15FE3B0F" w:rsidR="003A5C7F" w:rsidRDefault="003A5C7F">
      <w:pPr>
        <w:pStyle w:val="21"/>
        <w:tabs>
          <w:tab w:val="right" w:leader="dot" w:pos="9061"/>
        </w:tabs>
        <w:rPr>
          <w:rFonts w:ascii="Calibri" w:hAnsi="Calibri"/>
          <w:noProof/>
          <w:kern w:val="2"/>
        </w:rPr>
      </w:pPr>
      <w:hyperlink w:anchor="_Toc169504637" w:history="1">
        <w:r w:rsidRPr="00620D9F">
          <w:rPr>
            <w:rStyle w:val="a3"/>
            <w:noProof/>
          </w:rPr>
          <w:t>Ежедневная деловая газета РБК, 17.06.2024, Глеб КУХАРЧУК, Стабилизация с перспективой ослабления. Чего эксперты ожидают от рубля в ближайшее время</w:t>
        </w:r>
        <w:r>
          <w:rPr>
            <w:noProof/>
            <w:webHidden/>
          </w:rPr>
          <w:tab/>
        </w:r>
        <w:r>
          <w:rPr>
            <w:noProof/>
            <w:webHidden/>
          </w:rPr>
          <w:fldChar w:fldCharType="begin"/>
        </w:r>
        <w:r>
          <w:rPr>
            <w:noProof/>
            <w:webHidden/>
          </w:rPr>
          <w:instrText xml:space="preserve"> PAGEREF _Toc169504637 \h </w:instrText>
        </w:r>
        <w:r>
          <w:rPr>
            <w:noProof/>
            <w:webHidden/>
          </w:rPr>
        </w:r>
        <w:r>
          <w:rPr>
            <w:noProof/>
            <w:webHidden/>
          </w:rPr>
          <w:fldChar w:fldCharType="separate"/>
        </w:r>
        <w:r>
          <w:rPr>
            <w:noProof/>
            <w:webHidden/>
          </w:rPr>
          <w:t>60</w:t>
        </w:r>
        <w:r>
          <w:rPr>
            <w:noProof/>
            <w:webHidden/>
          </w:rPr>
          <w:fldChar w:fldCharType="end"/>
        </w:r>
      </w:hyperlink>
    </w:p>
    <w:p w14:paraId="02D3F54F" w14:textId="53D52442" w:rsidR="003A5C7F" w:rsidRDefault="003A5C7F">
      <w:pPr>
        <w:pStyle w:val="31"/>
        <w:rPr>
          <w:rFonts w:ascii="Calibri" w:hAnsi="Calibri"/>
          <w:kern w:val="2"/>
        </w:rPr>
      </w:pPr>
      <w:hyperlink w:anchor="_Toc169504638" w:history="1">
        <w:r w:rsidRPr="00620D9F">
          <w:rPr>
            <w:rStyle w:val="a3"/>
          </w:rPr>
          <w:t>Санкции США отрезали инвесторам доступ к валюте западных стран на бирже, но торги продолжаются на внебиржевом рынке. Как ограничения повлияют на рубль и стоит ли сейчас покупать доллары и евро - в материале РБК.</w:t>
        </w:r>
        <w:r>
          <w:rPr>
            <w:webHidden/>
          </w:rPr>
          <w:tab/>
        </w:r>
        <w:r>
          <w:rPr>
            <w:webHidden/>
          </w:rPr>
          <w:fldChar w:fldCharType="begin"/>
        </w:r>
        <w:r>
          <w:rPr>
            <w:webHidden/>
          </w:rPr>
          <w:instrText xml:space="preserve"> PAGEREF _Toc169504638 \h </w:instrText>
        </w:r>
        <w:r>
          <w:rPr>
            <w:webHidden/>
          </w:rPr>
        </w:r>
        <w:r>
          <w:rPr>
            <w:webHidden/>
          </w:rPr>
          <w:fldChar w:fldCharType="separate"/>
        </w:r>
        <w:r>
          <w:rPr>
            <w:webHidden/>
          </w:rPr>
          <w:t>60</w:t>
        </w:r>
        <w:r>
          <w:rPr>
            <w:webHidden/>
          </w:rPr>
          <w:fldChar w:fldCharType="end"/>
        </w:r>
      </w:hyperlink>
    </w:p>
    <w:p w14:paraId="187681D0" w14:textId="67C15A6A" w:rsidR="003A5C7F" w:rsidRDefault="003A5C7F">
      <w:pPr>
        <w:pStyle w:val="21"/>
        <w:tabs>
          <w:tab w:val="right" w:leader="dot" w:pos="9061"/>
        </w:tabs>
        <w:rPr>
          <w:rFonts w:ascii="Calibri" w:hAnsi="Calibri"/>
          <w:noProof/>
          <w:kern w:val="2"/>
        </w:rPr>
      </w:pPr>
      <w:hyperlink w:anchor="_Toc169504639" w:history="1">
        <w:r w:rsidRPr="00620D9F">
          <w:rPr>
            <w:rStyle w:val="a3"/>
            <w:noProof/>
          </w:rPr>
          <w:t>РИА Новости, 14.06.2024, Средняя максимальная ставка по вкладам в РФ выросла на 0,53 п.п., до 15,69% - ЦБ</w:t>
        </w:r>
        <w:r>
          <w:rPr>
            <w:noProof/>
            <w:webHidden/>
          </w:rPr>
          <w:tab/>
        </w:r>
        <w:r>
          <w:rPr>
            <w:noProof/>
            <w:webHidden/>
          </w:rPr>
          <w:fldChar w:fldCharType="begin"/>
        </w:r>
        <w:r>
          <w:rPr>
            <w:noProof/>
            <w:webHidden/>
          </w:rPr>
          <w:instrText xml:space="preserve"> PAGEREF _Toc169504639 \h </w:instrText>
        </w:r>
        <w:r>
          <w:rPr>
            <w:noProof/>
            <w:webHidden/>
          </w:rPr>
        </w:r>
        <w:r>
          <w:rPr>
            <w:noProof/>
            <w:webHidden/>
          </w:rPr>
          <w:fldChar w:fldCharType="separate"/>
        </w:r>
        <w:r>
          <w:rPr>
            <w:noProof/>
            <w:webHidden/>
          </w:rPr>
          <w:t>62</w:t>
        </w:r>
        <w:r>
          <w:rPr>
            <w:noProof/>
            <w:webHidden/>
          </w:rPr>
          <w:fldChar w:fldCharType="end"/>
        </w:r>
      </w:hyperlink>
    </w:p>
    <w:p w14:paraId="155EBF31" w14:textId="7606D1FA" w:rsidR="003A5C7F" w:rsidRDefault="003A5C7F">
      <w:pPr>
        <w:pStyle w:val="31"/>
        <w:rPr>
          <w:rFonts w:ascii="Calibri" w:hAnsi="Calibri"/>
          <w:kern w:val="2"/>
        </w:rPr>
      </w:pPr>
      <w:hyperlink w:anchor="_Toc169504640" w:history="1">
        <w:r w:rsidRPr="00620D9F">
          <w:rPr>
            <w:rStyle w:val="a3"/>
          </w:rPr>
          <w:t>Средняя максимальная ставка по вкладам десяти банков РФ, привлекающих наибольший объем депозитов физлиц в рублях, по итогам первой декады июня выросла на 0,53 процентного пункта, до 15,69%, и обновила максимум с середины апреля 2022 года, следует из материалов Банка России.</w:t>
        </w:r>
        <w:r>
          <w:rPr>
            <w:webHidden/>
          </w:rPr>
          <w:tab/>
        </w:r>
        <w:r>
          <w:rPr>
            <w:webHidden/>
          </w:rPr>
          <w:fldChar w:fldCharType="begin"/>
        </w:r>
        <w:r>
          <w:rPr>
            <w:webHidden/>
          </w:rPr>
          <w:instrText xml:space="preserve"> PAGEREF _Toc169504640 \h </w:instrText>
        </w:r>
        <w:r>
          <w:rPr>
            <w:webHidden/>
          </w:rPr>
        </w:r>
        <w:r>
          <w:rPr>
            <w:webHidden/>
          </w:rPr>
          <w:fldChar w:fldCharType="separate"/>
        </w:r>
        <w:r>
          <w:rPr>
            <w:webHidden/>
          </w:rPr>
          <w:t>62</w:t>
        </w:r>
        <w:r>
          <w:rPr>
            <w:webHidden/>
          </w:rPr>
          <w:fldChar w:fldCharType="end"/>
        </w:r>
      </w:hyperlink>
    </w:p>
    <w:p w14:paraId="6ED96EE0" w14:textId="6426E2E0" w:rsidR="003A5C7F" w:rsidRDefault="003A5C7F">
      <w:pPr>
        <w:pStyle w:val="21"/>
        <w:tabs>
          <w:tab w:val="right" w:leader="dot" w:pos="9061"/>
        </w:tabs>
        <w:rPr>
          <w:rFonts w:ascii="Calibri" w:hAnsi="Calibri"/>
          <w:noProof/>
          <w:kern w:val="2"/>
        </w:rPr>
      </w:pPr>
      <w:hyperlink w:anchor="_Toc169504641" w:history="1">
        <w:r w:rsidRPr="00620D9F">
          <w:rPr>
            <w:rStyle w:val="a3"/>
            <w:noProof/>
          </w:rPr>
          <w:t>Ведомости, 17.06.2024, Софья ШЕЛУДЧЕНКО, Страховщики увидели риск потери сегмента рынка из-за изменений налоговой системы. Это может произойти в случае отмены льгот для продуктов страхования жизни</w:t>
        </w:r>
        <w:r>
          <w:rPr>
            <w:noProof/>
            <w:webHidden/>
          </w:rPr>
          <w:tab/>
        </w:r>
        <w:r>
          <w:rPr>
            <w:noProof/>
            <w:webHidden/>
          </w:rPr>
          <w:fldChar w:fldCharType="begin"/>
        </w:r>
        <w:r>
          <w:rPr>
            <w:noProof/>
            <w:webHidden/>
          </w:rPr>
          <w:instrText xml:space="preserve"> PAGEREF _Toc169504641 \h </w:instrText>
        </w:r>
        <w:r>
          <w:rPr>
            <w:noProof/>
            <w:webHidden/>
          </w:rPr>
        </w:r>
        <w:r>
          <w:rPr>
            <w:noProof/>
            <w:webHidden/>
          </w:rPr>
          <w:fldChar w:fldCharType="separate"/>
        </w:r>
        <w:r>
          <w:rPr>
            <w:noProof/>
            <w:webHidden/>
          </w:rPr>
          <w:t>63</w:t>
        </w:r>
        <w:r>
          <w:rPr>
            <w:noProof/>
            <w:webHidden/>
          </w:rPr>
          <w:fldChar w:fldCharType="end"/>
        </w:r>
      </w:hyperlink>
    </w:p>
    <w:p w14:paraId="267F6A6F" w14:textId="5786104C" w:rsidR="003A5C7F" w:rsidRDefault="003A5C7F">
      <w:pPr>
        <w:pStyle w:val="31"/>
        <w:rPr>
          <w:rFonts w:ascii="Calibri" w:hAnsi="Calibri"/>
          <w:kern w:val="2"/>
        </w:rPr>
      </w:pPr>
      <w:hyperlink w:anchor="_Toc169504642" w:history="1">
        <w:r w:rsidRPr="00620D9F">
          <w:rPr>
            <w:rStyle w:val="a3"/>
          </w:rPr>
          <w:t>Страховщики просят власти изменить параметры поправок в налоговое законодательство в части продуктов страхования жизни с инвестиционной и накопительной составляющей и не отменять действующие для них льготы. В противном случае бюджет рискует недосчитаться 237 млрд руб. к 2030 г., а рынок - и вовсе лишиться этого сегмента. Соответствующие письма Всероссийский союз страховщиков (ВСС) направил министру финансов Антону Силуанову, главам комитета Госдумы по финрынку Анатолию Аксакову и комитета по налогам и бюджетной политике Андрею Макарову, председателю Банка России Эльвире Набиуллиной, министру экономического развития Максиму Решетникову, вице-спикеру Совфеда Николаю Журавлеву и сенатору Анатолию Артамонову. «Ведомости» ознакомились с копией документа в Минфин и ЦБ.</w:t>
        </w:r>
        <w:r>
          <w:rPr>
            <w:webHidden/>
          </w:rPr>
          <w:tab/>
        </w:r>
        <w:r>
          <w:rPr>
            <w:webHidden/>
          </w:rPr>
          <w:fldChar w:fldCharType="begin"/>
        </w:r>
        <w:r>
          <w:rPr>
            <w:webHidden/>
          </w:rPr>
          <w:instrText xml:space="preserve"> PAGEREF _Toc169504642 \h </w:instrText>
        </w:r>
        <w:r>
          <w:rPr>
            <w:webHidden/>
          </w:rPr>
        </w:r>
        <w:r>
          <w:rPr>
            <w:webHidden/>
          </w:rPr>
          <w:fldChar w:fldCharType="separate"/>
        </w:r>
        <w:r>
          <w:rPr>
            <w:webHidden/>
          </w:rPr>
          <w:t>63</w:t>
        </w:r>
        <w:r>
          <w:rPr>
            <w:webHidden/>
          </w:rPr>
          <w:fldChar w:fldCharType="end"/>
        </w:r>
      </w:hyperlink>
    </w:p>
    <w:p w14:paraId="0122DCE6" w14:textId="055DAF4F" w:rsidR="003A5C7F" w:rsidRDefault="003A5C7F">
      <w:pPr>
        <w:pStyle w:val="21"/>
        <w:tabs>
          <w:tab w:val="right" w:leader="dot" w:pos="9061"/>
        </w:tabs>
        <w:rPr>
          <w:rFonts w:ascii="Calibri" w:hAnsi="Calibri"/>
          <w:noProof/>
          <w:kern w:val="2"/>
        </w:rPr>
      </w:pPr>
      <w:hyperlink w:anchor="_Toc169504643" w:history="1">
        <w:r w:rsidRPr="00620D9F">
          <w:rPr>
            <w:rStyle w:val="a3"/>
            <w:noProof/>
          </w:rPr>
          <w:t>Известия, 17.06.2024, Мария КОЛОБОВА, Долгосрочное дело. Страхование длинных вкладов повысят с 2025 года</w:t>
        </w:r>
        <w:r>
          <w:rPr>
            <w:noProof/>
            <w:webHidden/>
          </w:rPr>
          <w:tab/>
        </w:r>
        <w:r>
          <w:rPr>
            <w:noProof/>
            <w:webHidden/>
          </w:rPr>
          <w:fldChar w:fldCharType="begin"/>
        </w:r>
        <w:r>
          <w:rPr>
            <w:noProof/>
            <w:webHidden/>
          </w:rPr>
          <w:instrText xml:space="preserve"> PAGEREF _Toc169504643 \h </w:instrText>
        </w:r>
        <w:r>
          <w:rPr>
            <w:noProof/>
            <w:webHidden/>
          </w:rPr>
        </w:r>
        <w:r>
          <w:rPr>
            <w:noProof/>
            <w:webHidden/>
          </w:rPr>
          <w:fldChar w:fldCharType="separate"/>
        </w:r>
        <w:r>
          <w:rPr>
            <w:noProof/>
            <w:webHidden/>
          </w:rPr>
          <w:t>65</w:t>
        </w:r>
        <w:r>
          <w:rPr>
            <w:noProof/>
            <w:webHidden/>
          </w:rPr>
          <w:fldChar w:fldCharType="end"/>
        </w:r>
      </w:hyperlink>
    </w:p>
    <w:p w14:paraId="31811C5A" w14:textId="433495DB" w:rsidR="003A5C7F" w:rsidRDefault="003A5C7F">
      <w:pPr>
        <w:pStyle w:val="31"/>
        <w:rPr>
          <w:rFonts w:ascii="Calibri" w:hAnsi="Calibri"/>
          <w:kern w:val="2"/>
        </w:rPr>
      </w:pPr>
      <w:hyperlink w:anchor="_Toc169504644" w:history="1">
        <w:r w:rsidRPr="00620D9F">
          <w:rPr>
            <w:rStyle w:val="a3"/>
          </w:rPr>
          <w:t>Власти договорились увеличить страхование средств на вкладах от трех лет до 2,8 млн рублей, рассказал «Известиям» зампред Совфеда Николай Журавлев. Он уточнил: механизм может заработать уже в 2025 году. В крупнейших банках позитивно оценили инициативу. До этого, в апрельском докладе, повышение страхования средств на долгосрочных депозитах уже поддержал ЦБ - однако тогда предлагали установить порог 2 млн рублей. Изменения призваны привлечь в экономику длинные деньги. Станут ли трехлетние вклады достаточно привлекательными - в материале «Известий».</w:t>
        </w:r>
        <w:r>
          <w:rPr>
            <w:webHidden/>
          </w:rPr>
          <w:tab/>
        </w:r>
        <w:r>
          <w:rPr>
            <w:webHidden/>
          </w:rPr>
          <w:fldChar w:fldCharType="begin"/>
        </w:r>
        <w:r>
          <w:rPr>
            <w:webHidden/>
          </w:rPr>
          <w:instrText xml:space="preserve"> PAGEREF _Toc169504644 \h </w:instrText>
        </w:r>
        <w:r>
          <w:rPr>
            <w:webHidden/>
          </w:rPr>
        </w:r>
        <w:r>
          <w:rPr>
            <w:webHidden/>
          </w:rPr>
          <w:fldChar w:fldCharType="separate"/>
        </w:r>
        <w:r>
          <w:rPr>
            <w:webHidden/>
          </w:rPr>
          <w:t>65</w:t>
        </w:r>
        <w:r>
          <w:rPr>
            <w:webHidden/>
          </w:rPr>
          <w:fldChar w:fldCharType="end"/>
        </w:r>
      </w:hyperlink>
    </w:p>
    <w:p w14:paraId="41297666" w14:textId="7665FFA3" w:rsidR="003A5C7F" w:rsidRDefault="003A5C7F">
      <w:pPr>
        <w:pStyle w:val="12"/>
        <w:tabs>
          <w:tab w:val="right" w:leader="dot" w:pos="9061"/>
        </w:tabs>
        <w:rPr>
          <w:rFonts w:ascii="Calibri" w:hAnsi="Calibri"/>
          <w:b w:val="0"/>
          <w:noProof/>
          <w:kern w:val="2"/>
          <w:sz w:val="24"/>
        </w:rPr>
      </w:pPr>
      <w:hyperlink w:anchor="_Toc169504645" w:history="1">
        <w:r w:rsidRPr="00620D9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_Toc169504645 \h </w:instrText>
        </w:r>
        <w:r>
          <w:rPr>
            <w:noProof/>
            <w:webHidden/>
          </w:rPr>
        </w:r>
        <w:r>
          <w:rPr>
            <w:noProof/>
            <w:webHidden/>
          </w:rPr>
          <w:fldChar w:fldCharType="separate"/>
        </w:r>
        <w:r>
          <w:rPr>
            <w:noProof/>
            <w:webHidden/>
          </w:rPr>
          <w:t>68</w:t>
        </w:r>
        <w:r>
          <w:rPr>
            <w:noProof/>
            <w:webHidden/>
          </w:rPr>
          <w:fldChar w:fldCharType="end"/>
        </w:r>
      </w:hyperlink>
    </w:p>
    <w:p w14:paraId="6EAFF3E4" w14:textId="4DF0EE0F" w:rsidR="003A5C7F" w:rsidRDefault="003A5C7F">
      <w:pPr>
        <w:pStyle w:val="12"/>
        <w:tabs>
          <w:tab w:val="right" w:leader="dot" w:pos="9061"/>
        </w:tabs>
        <w:rPr>
          <w:rFonts w:ascii="Calibri" w:hAnsi="Calibri"/>
          <w:b w:val="0"/>
          <w:noProof/>
          <w:kern w:val="2"/>
          <w:sz w:val="24"/>
        </w:rPr>
      </w:pPr>
      <w:hyperlink w:anchor="_Toc169504646" w:history="1">
        <w:r w:rsidRPr="00620D9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_Toc169504646 \h </w:instrText>
        </w:r>
        <w:r>
          <w:rPr>
            <w:noProof/>
            <w:webHidden/>
          </w:rPr>
        </w:r>
        <w:r>
          <w:rPr>
            <w:noProof/>
            <w:webHidden/>
          </w:rPr>
          <w:fldChar w:fldCharType="separate"/>
        </w:r>
        <w:r>
          <w:rPr>
            <w:noProof/>
            <w:webHidden/>
          </w:rPr>
          <w:t>68</w:t>
        </w:r>
        <w:r>
          <w:rPr>
            <w:noProof/>
            <w:webHidden/>
          </w:rPr>
          <w:fldChar w:fldCharType="end"/>
        </w:r>
      </w:hyperlink>
    </w:p>
    <w:p w14:paraId="6F2C6943" w14:textId="44604285" w:rsidR="003A5C7F" w:rsidRDefault="003A5C7F">
      <w:pPr>
        <w:pStyle w:val="21"/>
        <w:tabs>
          <w:tab w:val="right" w:leader="dot" w:pos="9061"/>
        </w:tabs>
        <w:rPr>
          <w:rFonts w:ascii="Calibri" w:hAnsi="Calibri"/>
          <w:noProof/>
          <w:kern w:val="2"/>
        </w:rPr>
      </w:pPr>
      <w:hyperlink w:anchor="_Toc169504647" w:history="1">
        <w:r w:rsidRPr="00620D9F">
          <w:rPr>
            <w:rStyle w:val="a3"/>
            <w:noProof/>
          </w:rPr>
          <w:t>Sputnik - Грузия, 16.06.2024, Сколько пенсионеров в Грузии?</w:t>
        </w:r>
        <w:r>
          <w:rPr>
            <w:noProof/>
            <w:webHidden/>
          </w:rPr>
          <w:tab/>
        </w:r>
        <w:r>
          <w:rPr>
            <w:noProof/>
            <w:webHidden/>
          </w:rPr>
          <w:fldChar w:fldCharType="begin"/>
        </w:r>
        <w:r>
          <w:rPr>
            <w:noProof/>
            <w:webHidden/>
          </w:rPr>
          <w:instrText xml:space="preserve"> PAGEREF _Toc169504647 \h </w:instrText>
        </w:r>
        <w:r>
          <w:rPr>
            <w:noProof/>
            <w:webHidden/>
          </w:rPr>
        </w:r>
        <w:r>
          <w:rPr>
            <w:noProof/>
            <w:webHidden/>
          </w:rPr>
          <w:fldChar w:fldCharType="separate"/>
        </w:r>
        <w:r>
          <w:rPr>
            <w:noProof/>
            <w:webHidden/>
          </w:rPr>
          <w:t>68</w:t>
        </w:r>
        <w:r>
          <w:rPr>
            <w:noProof/>
            <w:webHidden/>
          </w:rPr>
          <w:fldChar w:fldCharType="end"/>
        </w:r>
      </w:hyperlink>
    </w:p>
    <w:p w14:paraId="15CF1DDD" w14:textId="0957EDE3" w:rsidR="003A5C7F" w:rsidRDefault="003A5C7F">
      <w:pPr>
        <w:pStyle w:val="31"/>
        <w:rPr>
          <w:rFonts w:ascii="Calibri" w:hAnsi="Calibri"/>
          <w:kern w:val="2"/>
        </w:rPr>
      </w:pPr>
      <w:hyperlink w:anchor="_Toc169504648" w:history="1">
        <w:r w:rsidRPr="00620D9F">
          <w:rPr>
            <w:rStyle w:val="a3"/>
          </w:rPr>
          <w:t>Пенсию по возрасту в Грузии получают 848,9 тысячи пенсионеров, из них 246,2 тысячи мужчин и 602,7 тысячи женщин, согласно данным Агентства социального обслуживания Минздрава на 1 июня 2024 года.</w:t>
        </w:r>
        <w:r>
          <w:rPr>
            <w:webHidden/>
          </w:rPr>
          <w:tab/>
        </w:r>
        <w:r>
          <w:rPr>
            <w:webHidden/>
          </w:rPr>
          <w:fldChar w:fldCharType="begin"/>
        </w:r>
        <w:r>
          <w:rPr>
            <w:webHidden/>
          </w:rPr>
          <w:instrText xml:space="preserve"> PAGEREF _Toc169504648 \h </w:instrText>
        </w:r>
        <w:r>
          <w:rPr>
            <w:webHidden/>
          </w:rPr>
        </w:r>
        <w:r>
          <w:rPr>
            <w:webHidden/>
          </w:rPr>
          <w:fldChar w:fldCharType="separate"/>
        </w:r>
        <w:r>
          <w:rPr>
            <w:webHidden/>
          </w:rPr>
          <w:t>68</w:t>
        </w:r>
        <w:r>
          <w:rPr>
            <w:webHidden/>
          </w:rPr>
          <w:fldChar w:fldCharType="end"/>
        </w:r>
      </w:hyperlink>
    </w:p>
    <w:p w14:paraId="45B957C4" w14:textId="65990019" w:rsidR="003A5C7F" w:rsidRDefault="003A5C7F">
      <w:pPr>
        <w:pStyle w:val="21"/>
        <w:tabs>
          <w:tab w:val="right" w:leader="dot" w:pos="9061"/>
        </w:tabs>
        <w:rPr>
          <w:rFonts w:ascii="Calibri" w:hAnsi="Calibri"/>
          <w:noProof/>
          <w:kern w:val="2"/>
        </w:rPr>
      </w:pPr>
      <w:hyperlink w:anchor="_Toc169504649" w:history="1">
        <w:r w:rsidRPr="00620D9F">
          <w:rPr>
            <w:rStyle w:val="a3"/>
            <w:noProof/>
          </w:rPr>
          <w:t>Капитал.kz, 14.06.2024, В Алматы запускают программу по трудоустройству пенсионеров</w:t>
        </w:r>
        <w:r>
          <w:rPr>
            <w:noProof/>
            <w:webHidden/>
          </w:rPr>
          <w:tab/>
        </w:r>
        <w:r>
          <w:rPr>
            <w:noProof/>
            <w:webHidden/>
          </w:rPr>
          <w:fldChar w:fldCharType="begin"/>
        </w:r>
        <w:r>
          <w:rPr>
            <w:noProof/>
            <w:webHidden/>
          </w:rPr>
          <w:instrText xml:space="preserve"> PAGEREF _Toc169504649 \h </w:instrText>
        </w:r>
        <w:r>
          <w:rPr>
            <w:noProof/>
            <w:webHidden/>
          </w:rPr>
        </w:r>
        <w:r>
          <w:rPr>
            <w:noProof/>
            <w:webHidden/>
          </w:rPr>
          <w:fldChar w:fldCharType="separate"/>
        </w:r>
        <w:r>
          <w:rPr>
            <w:noProof/>
            <w:webHidden/>
          </w:rPr>
          <w:t>68</w:t>
        </w:r>
        <w:r>
          <w:rPr>
            <w:noProof/>
            <w:webHidden/>
          </w:rPr>
          <w:fldChar w:fldCharType="end"/>
        </w:r>
      </w:hyperlink>
    </w:p>
    <w:p w14:paraId="7268C1AF" w14:textId="107C8406" w:rsidR="003A5C7F" w:rsidRDefault="003A5C7F">
      <w:pPr>
        <w:pStyle w:val="31"/>
        <w:rPr>
          <w:rFonts w:ascii="Calibri" w:hAnsi="Calibri"/>
          <w:kern w:val="2"/>
        </w:rPr>
      </w:pPr>
      <w:hyperlink w:anchor="_Toc169504650" w:history="1">
        <w:r w:rsidRPr="00620D9F">
          <w:rPr>
            <w:rStyle w:val="a3"/>
          </w:rPr>
          <w:t>В Алматы впервые внедряют программу по трудоустройству лиц пенсионного возраста «Алтын жас». Цель программы - создать возможности для активного и продуктивного участия людей в трудовой жизни после выхода на пенсию, увеличения числа занятого населения и укрепления роли наставника, сообщает корреспондент центра деловой информации Kapital.kz со ссылкой на пресс-службу акимата.</w:t>
        </w:r>
        <w:r>
          <w:rPr>
            <w:webHidden/>
          </w:rPr>
          <w:tab/>
        </w:r>
        <w:r>
          <w:rPr>
            <w:webHidden/>
          </w:rPr>
          <w:fldChar w:fldCharType="begin"/>
        </w:r>
        <w:r>
          <w:rPr>
            <w:webHidden/>
          </w:rPr>
          <w:instrText xml:space="preserve"> PAGEREF _Toc169504650 \h </w:instrText>
        </w:r>
        <w:r>
          <w:rPr>
            <w:webHidden/>
          </w:rPr>
        </w:r>
        <w:r>
          <w:rPr>
            <w:webHidden/>
          </w:rPr>
          <w:fldChar w:fldCharType="separate"/>
        </w:r>
        <w:r>
          <w:rPr>
            <w:webHidden/>
          </w:rPr>
          <w:t>68</w:t>
        </w:r>
        <w:r>
          <w:rPr>
            <w:webHidden/>
          </w:rPr>
          <w:fldChar w:fldCharType="end"/>
        </w:r>
      </w:hyperlink>
    </w:p>
    <w:p w14:paraId="37DB3B5B" w14:textId="26AF39F6" w:rsidR="003A5C7F" w:rsidRDefault="003A5C7F">
      <w:pPr>
        <w:pStyle w:val="21"/>
        <w:tabs>
          <w:tab w:val="right" w:leader="dot" w:pos="9061"/>
        </w:tabs>
        <w:rPr>
          <w:rFonts w:ascii="Calibri" w:hAnsi="Calibri"/>
          <w:noProof/>
          <w:kern w:val="2"/>
        </w:rPr>
      </w:pPr>
      <w:hyperlink w:anchor="_Toc169504651" w:history="1">
        <w:r w:rsidRPr="00620D9F">
          <w:rPr>
            <w:rStyle w:val="a3"/>
            <w:noProof/>
          </w:rPr>
          <w:t>LS Aqparat, 15.06.2024, Пенсионные выплаты хотят освободить от ИПН</w:t>
        </w:r>
        <w:r>
          <w:rPr>
            <w:noProof/>
            <w:webHidden/>
          </w:rPr>
          <w:tab/>
        </w:r>
        <w:r>
          <w:rPr>
            <w:noProof/>
            <w:webHidden/>
          </w:rPr>
          <w:fldChar w:fldCharType="begin"/>
        </w:r>
        <w:r>
          <w:rPr>
            <w:noProof/>
            <w:webHidden/>
          </w:rPr>
          <w:instrText xml:space="preserve"> PAGEREF _Toc169504651 \h </w:instrText>
        </w:r>
        <w:r>
          <w:rPr>
            <w:noProof/>
            <w:webHidden/>
          </w:rPr>
        </w:r>
        <w:r>
          <w:rPr>
            <w:noProof/>
            <w:webHidden/>
          </w:rPr>
          <w:fldChar w:fldCharType="separate"/>
        </w:r>
        <w:r>
          <w:rPr>
            <w:noProof/>
            <w:webHidden/>
          </w:rPr>
          <w:t>70</w:t>
        </w:r>
        <w:r>
          <w:rPr>
            <w:noProof/>
            <w:webHidden/>
          </w:rPr>
          <w:fldChar w:fldCharType="end"/>
        </w:r>
      </w:hyperlink>
    </w:p>
    <w:p w14:paraId="7080D15F" w14:textId="72801348" w:rsidR="003A5C7F" w:rsidRDefault="003A5C7F">
      <w:pPr>
        <w:pStyle w:val="31"/>
        <w:rPr>
          <w:rFonts w:ascii="Calibri" w:hAnsi="Calibri"/>
          <w:kern w:val="2"/>
        </w:rPr>
      </w:pPr>
      <w:hyperlink w:anchor="_Toc169504652" w:history="1">
        <w:r w:rsidRPr="00620D9F">
          <w:rPr>
            <w:rStyle w:val="a3"/>
          </w:rPr>
          <w:t>Пенсионные выплаты из ЕНПФ могут освободить от индивидуального подоходного налога (ИПН) в следующем году, передает LS.</w:t>
        </w:r>
        <w:r>
          <w:rPr>
            <w:webHidden/>
          </w:rPr>
          <w:tab/>
        </w:r>
        <w:r>
          <w:rPr>
            <w:webHidden/>
          </w:rPr>
          <w:fldChar w:fldCharType="begin"/>
        </w:r>
        <w:r>
          <w:rPr>
            <w:webHidden/>
          </w:rPr>
          <w:instrText xml:space="preserve"> PAGEREF _Toc169504652 \h </w:instrText>
        </w:r>
        <w:r>
          <w:rPr>
            <w:webHidden/>
          </w:rPr>
        </w:r>
        <w:r>
          <w:rPr>
            <w:webHidden/>
          </w:rPr>
          <w:fldChar w:fldCharType="separate"/>
        </w:r>
        <w:r>
          <w:rPr>
            <w:webHidden/>
          </w:rPr>
          <w:t>70</w:t>
        </w:r>
        <w:r>
          <w:rPr>
            <w:webHidden/>
          </w:rPr>
          <w:fldChar w:fldCharType="end"/>
        </w:r>
      </w:hyperlink>
    </w:p>
    <w:p w14:paraId="18ED1603" w14:textId="58F8EC20" w:rsidR="003A5C7F" w:rsidRDefault="003A5C7F">
      <w:pPr>
        <w:pStyle w:val="21"/>
        <w:tabs>
          <w:tab w:val="right" w:leader="dot" w:pos="9061"/>
        </w:tabs>
        <w:rPr>
          <w:rFonts w:ascii="Calibri" w:hAnsi="Calibri"/>
          <w:noProof/>
          <w:kern w:val="2"/>
        </w:rPr>
      </w:pPr>
      <w:hyperlink w:anchor="_Toc169504653" w:history="1">
        <w:r w:rsidRPr="00620D9F">
          <w:rPr>
            <w:rStyle w:val="a3"/>
            <w:noProof/>
          </w:rPr>
          <w:t>Orda.kz, 14.06.2024, Подписи за снижение пенсионного возраста начали собирать в Казахстане</w:t>
        </w:r>
        <w:r>
          <w:rPr>
            <w:noProof/>
            <w:webHidden/>
          </w:rPr>
          <w:tab/>
        </w:r>
        <w:r>
          <w:rPr>
            <w:noProof/>
            <w:webHidden/>
          </w:rPr>
          <w:fldChar w:fldCharType="begin"/>
        </w:r>
        <w:r>
          <w:rPr>
            <w:noProof/>
            <w:webHidden/>
          </w:rPr>
          <w:instrText xml:space="preserve"> PAGEREF _Toc169504653 \h </w:instrText>
        </w:r>
        <w:r>
          <w:rPr>
            <w:noProof/>
            <w:webHidden/>
          </w:rPr>
        </w:r>
        <w:r>
          <w:rPr>
            <w:noProof/>
            <w:webHidden/>
          </w:rPr>
          <w:fldChar w:fldCharType="separate"/>
        </w:r>
        <w:r>
          <w:rPr>
            <w:noProof/>
            <w:webHidden/>
          </w:rPr>
          <w:t>71</w:t>
        </w:r>
        <w:r>
          <w:rPr>
            <w:noProof/>
            <w:webHidden/>
          </w:rPr>
          <w:fldChar w:fldCharType="end"/>
        </w:r>
      </w:hyperlink>
    </w:p>
    <w:p w14:paraId="5A72252A" w14:textId="13A0CB5A" w:rsidR="003A5C7F" w:rsidRDefault="003A5C7F">
      <w:pPr>
        <w:pStyle w:val="31"/>
        <w:rPr>
          <w:rFonts w:ascii="Calibri" w:hAnsi="Calibri"/>
          <w:kern w:val="2"/>
        </w:rPr>
      </w:pPr>
      <w:hyperlink w:anchor="_Toc169504654" w:history="1">
        <w:r w:rsidRPr="00620D9F">
          <w:rPr>
            <w:rStyle w:val="a3"/>
          </w:rPr>
          <w:t>На государственной платформе для размещения электронных петиций ePetition.kz появилось обращение, автор которого призывает снизить пенсионный возраст в стране, сообщает Orda.kz.</w:t>
        </w:r>
        <w:r>
          <w:rPr>
            <w:webHidden/>
          </w:rPr>
          <w:tab/>
        </w:r>
        <w:r>
          <w:rPr>
            <w:webHidden/>
          </w:rPr>
          <w:fldChar w:fldCharType="begin"/>
        </w:r>
        <w:r>
          <w:rPr>
            <w:webHidden/>
          </w:rPr>
          <w:instrText xml:space="preserve"> PAGEREF _Toc169504654 \h </w:instrText>
        </w:r>
        <w:r>
          <w:rPr>
            <w:webHidden/>
          </w:rPr>
        </w:r>
        <w:r>
          <w:rPr>
            <w:webHidden/>
          </w:rPr>
          <w:fldChar w:fldCharType="separate"/>
        </w:r>
        <w:r>
          <w:rPr>
            <w:webHidden/>
          </w:rPr>
          <w:t>71</w:t>
        </w:r>
        <w:r>
          <w:rPr>
            <w:webHidden/>
          </w:rPr>
          <w:fldChar w:fldCharType="end"/>
        </w:r>
      </w:hyperlink>
    </w:p>
    <w:p w14:paraId="68089F50" w14:textId="00097688" w:rsidR="003A5C7F" w:rsidRDefault="003A5C7F">
      <w:pPr>
        <w:pStyle w:val="12"/>
        <w:tabs>
          <w:tab w:val="right" w:leader="dot" w:pos="9061"/>
        </w:tabs>
        <w:rPr>
          <w:rFonts w:ascii="Calibri" w:hAnsi="Calibri"/>
          <w:b w:val="0"/>
          <w:noProof/>
          <w:kern w:val="2"/>
          <w:sz w:val="24"/>
        </w:rPr>
      </w:pPr>
      <w:hyperlink w:anchor="_Toc169504655" w:history="1">
        <w:r w:rsidRPr="00620D9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_Toc169504655 \h </w:instrText>
        </w:r>
        <w:r>
          <w:rPr>
            <w:noProof/>
            <w:webHidden/>
          </w:rPr>
        </w:r>
        <w:r>
          <w:rPr>
            <w:noProof/>
            <w:webHidden/>
          </w:rPr>
          <w:fldChar w:fldCharType="separate"/>
        </w:r>
        <w:r>
          <w:rPr>
            <w:noProof/>
            <w:webHidden/>
          </w:rPr>
          <w:t>71</w:t>
        </w:r>
        <w:r>
          <w:rPr>
            <w:noProof/>
            <w:webHidden/>
          </w:rPr>
          <w:fldChar w:fldCharType="end"/>
        </w:r>
      </w:hyperlink>
    </w:p>
    <w:p w14:paraId="2DD49ED9" w14:textId="24FF0777" w:rsidR="003A5C7F" w:rsidRDefault="003A5C7F">
      <w:pPr>
        <w:pStyle w:val="21"/>
        <w:tabs>
          <w:tab w:val="right" w:leader="dot" w:pos="9061"/>
        </w:tabs>
        <w:rPr>
          <w:rFonts w:ascii="Calibri" w:hAnsi="Calibri"/>
          <w:noProof/>
          <w:kern w:val="2"/>
        </w:rPr>
      </w:pPr>
      <w:hyperlink w:anchor="_Toc169504656" w:history="1">
        <w:r w:rsidRPr="00620D9F">
          <w:rPr>
            <w:rStyle w:val="a3"/>
            <w:noProof/>
          </w:rPr>
          <w:t>Красная весна, 16.06.2024, В ФРГ рассказали, куда уезжают пенсионеры</w:t>
        </w:r>
        <w:r>
          <w:rPr>
            <w:noProof/>
            <w:webHidden/>
          </w:rPr>
          <w:tab/>
        </w:r>
        <w:r>
          <w:rPr>
            <w:noProof/>
            <w:webHidden/>
          </w:rPr>
          <w:fldChar w:fldCharType="begin"/>
        </w:r>
        <w:r>
          <w:rPr>
            <w:noProof/>
            <w:webHidden/>
          </w:rPr>
          <w:instrText xml:space="preserve"> PAGEREF _Toc169504656 \h </w:instrText>
        </w:r>
        <w:r>
          <w:rPr>
            <w:noProof/>
            <w:webHidden/>
          </w:rPr>
        </w:r>
        <w:r>
          <w:rPr>
            <w:noProof/>
            <w:webHidden/>
          </w:rPr>
          <w:fldChar w:fldCharType="separate"/>
        </w:r>
        <w:r>
          <w:rPr>
            <w:noProof/>
            <w:webHidden/>
          </w:rPr>
          <w:t>71</w:t>
        </w:r>
        <w:r>
          <w:rPr>
            <w:noProof/>
            <w:webHidden/>
          </w:rPr>
          <w:fldChar w:fldCharType="end"/>
        </w:r>
      </w:hyperlink>
    </w:p>
    <w:p w14:paraId="50DEBC0E" w14:textId="433201A8" w:rsidR="003A5C7F" w:rsidRDefault="003A5C7F">
      <w:pPr>
        <w:pStyle w:val="31"/>
        <w:rPr>
          <w:rFonts w:ascii="Calibri" w:hAnsi="Calibri"/>
          <w:kern w:val="2"/>
        </w:rPr>
      </w:pPr>
      <w:hyperlink w:anchor="_Toc169504657" w:history="1">
        <w:r w:rsidRPr="00620D9F">
          <w:rPr>
            <w:rStyle w:val="a3"/>
          </w:rPr>
          <w:t>Число пенсионеров, покидающих Германию после выхода на пенсию, выросло за 25 лет на 60%, написало 16 июня немецкое издание t-online со ссылкой на данные Немецкого фонда пенсионного страхования.</w:t>
        </w:r>
        <w:r>
          <w:rPr>
            <w:webHidden/>
          </w:rPr>
          <w:tab/>
        </w:r>
        <w:r>
          <w:rPr>
            <w:webHidden/>
          </w:rPr>
          <w:fldChar w:fldCharType="begin"/>
        </w:r>
        <w:r>
          <w:rPr>
            <w:webHidden/>
          </w:rPr>
          <w:instrText xml:space="preserve"> PAGEREF _Toc169504657 \h </w:instrText>
        </w:r>
        <w:r>
          <w:rPr>
            <w:webHidden/>
          </w:rPr>
        </w:r>
        <w:r>
          <w:rPr>
            <w:webHidden/>
          </w:rPr>
          <w:fldChar w:fldCharType="separate"/>
        </w:r>
        <w:r>
          <w:rPr>
            <w:webHidden/>
          </w:rPr>
          <w:t>71</w:t>
        </w:r>
        <w:r>
          <w:rPr>
            <w:webHidden/>
          </w:rPr>
          <w:fldChar w:fldCharType="end"/>
        </w:r>
      </w:hyperlink>
    </w:p>
    <w:p w14:paraId="0BE13B08" w14:textId="21A1EA48" w:rsidR="003A5C7F" w:rsidRDefault="003A5C7F">
      <w:pPr>
        <w:pStyle w:val="21"/>
        <w:tabs>
          <w:tab w:val="right" w:leader="dot" w:pos="9061"/>
        </w:tabs>
        <w:rPr>
          <w:rFonts w:ascii="Calibri" w:hAnsi="Calibri"/>
          <w:noProof/>
          <w:kern w:val="2"/>
        </w:rPr>
      </w:pPr>
      <w:hyperlink w:anchor="_Toc169504658" w:history="1">
        <w:r w:rsidRPr="00620D9F">
          <w:rPr>
            <w:rStyle w:val="a3"/>
            <w:noProof/>
          </w:rPr>
          <w:t>Красная весна, 16.06.2024, Канадские фермеры-пенсионеры чаще стали продавать фермы</w:t>
        </w:r>
        <w:r>
          <w:rPr>
            <w:noProof/>
            <w:webHidden/>
          </w:rPr>
          <w:tab/>
        </w:r>
        <w:r>
          <w:rPr>
            <w:noProof/>
            <w:webHidden/>
          </w:rPr>
          <w:fldChar w:fldCharType="begin"/>
        </w:r>
        <w:r>
          <w:rPr>
            <w:noProof/>
            <w:webHidden/>
          </w:rPr>
          <w:instrText xml:space="preserve"> PAGEREF _Toc169504658 \h </w:instrText>
        </w:r>
        <w:r>
          <w:rPr>
            <w:noProof/>
            <w:webHidden/>
          </w:rPr>
        </w:r>
        <w:r>
          <w:rPr>
            <w:noProof/>
            <w:webHidden/>
          </w:rPr>
          <w:fldChar w:fldCharType="separate"/>
        </w:r>
        <w:r>
          <w:rPr>
            <w:noProof/>
            <w:webHidden/>
          </w:rPr>
          <w:t>72</w:t>
        </w:r>
        <w:r>
          <w:rPr>
            <w:noProof/>
            <w:webHidden/>
          </w:rPr>
          <w:fldChar w:fldCharType="end"/>
        </w:r>
      </w:hyperlink>
    </w:p>
    <w:p w14:paraId="5AA2627E" w14:textId="37AA810A" w:rsidR="003A5C7F" w:rsidRDefault="003A5C7F">
      <w:pPr>
        <w:pStyle w:val="31"/>
        <w:rPr>
          <w:rFonts w:ascii="Calibri" w:hAnsi="Calibri"/>
          <w:kern w:val="2"/>
        </w:rPr>
      </w:pPr>
      <w:hyperlink w:anchor="_Toc169504659" w:history="1">
        <w:r w:rsidRPr="00620D9F">
          <w:rPr>
            <w:rStyle w:val="a3"/>
          </w:rPr>
          <w:t>Канадские фермеры при выходе на пенсию стали чаще продавать землю, чем сдавать в аренду, 13 июня сообщает издание The Western Producer.</w:t>
        </w:r>
        <w:r>
          <w:rPr>
            <w:webHidden/>
          </w:rPr>
          <w:tab/>
        </w:r>
        <w:r>
          <w:rPr>
            <w:webHidden/>
          </w:rPr>
          <w:fldChar w:fldCharType="begin"/>
        </w:r>
        <w:r>
          <w:rPr>
            <w:webHidden/>
          </w:rPr>
          <w:instrText xml:space="preserve"> PAGEREF _Toc169504659 \h </w:instrText>
        </w:r>
        <w:r>
          <w:rPr>
            <w:webHidden/>
          </w:rPr>
        </w:r>
        <w:r>
          <w:rPr>
            <w:webHidden/>
          </w:rPr>
          <w:fldChar w:fldCharType="separate"/>
        </w:r>
        <w:r>
          <w:rPr>
            <w:webHidden/>
          </w:rPr>
          <w:t>72</w:t>
        </w:r>
        <w:r>
          <w:rPr>
            <w:webHidden/>
          </w:rPr>
          <w:fldChar w:fldCharType="end"/>
        </w:r>
      </w:hyperlink>
    </w:p>
    <w:p w14:paraId="22A96BA5" w14:textId="0E22F161" w:rsidR="003A5C7F" w:rsidRDefault="003A5C7F">
      <w:pPr>
        <w:pStyle w:val="21"/>
        <w:tabs>
          <w:tab w:val="right" w:leader="dot" w:pos="9061"/>
        </w:tabs>
        <w:rPr>
          <w:rFonts w:ascii="Calibri" w:hAnsi="Calibri"/>
          <w:noProof/>
          <w:kern w:val="2"/>
        </w:rPr>
      </w:pPr>
      <w:hyperlink w:anchor="_Toc169504660" w:history="1">
        <w:r w:rsidRPr="00620D9F">
          <w:rPr>
            <w:rStyle w:val="a3"/>
            <w:noProof/>
          </w:rPr>
          <w:t>ТАСС, 15.06.2024, Парламент Колумбии одобрил продвигаемую правительством пенсионную реформу</w:t>
        </w:r>
        <w:r>
          <w:rPr>
            <w:noProof/>
            <w:webHidden/>
          </w:rPr>
          <w:tab/>
        </w:r>
        <w:r>
          <w:rPr>
            <w:noProof/>
            <w:webHidden/>
          </w:rPr>
          <w:fldChar w:fldCharType="begin"/>
        </w:r>
        <w:r>
          <w:rPr>
            <w:noProof/>
            <w:webHidden/>
          </w:rPr>
          <w:instrText xml:space="preserve"> PAGEREF _Toc169504660 \h </w:instrText>
        </w:r>
        <w:r>
          <w:rPr>
            <w:noProof/>
            <w:webHidden/>
          </w:rPr>
        </w:r>
        <w:r>
          <w:rPr>
            <w:noProof/>
            <w:webHidden/>
          </w:rPr>
          <w:fldChar w:fldCharType="separate"/>
        </w:r>
        <w:r>
          <w:rPr>
            <w:noProof/>
            <w:webHidden/>
          </w:rPr>
          <w:t>73</w:t>
        </w:r>
        <w:r>
          <w:rPr>
            <w:noProof/>
            <w:webHidden/>
          </w:rPr>
          <w:fldChar w:fldCharType="end"/>
        </w:r>
      </w:hyperlink>
    </w:p>
    <w:p w14:paraId="589353AF" w14:textId="53B52814" w:rsidR="003A5C7F" w:rsidRDefault="003A5C7F">
      <w:pPr>
        <w:pStyle w:val="31"/>
        <w:rPr>
          <w:rFonts w:ascii="Calibri" w:hAnsi="Calibri"/>
          <w:kern w:val="2"/>
        </w:rPr>
      </w:pPr>
      <w:hyperlink w:anchor="_Toc169504661" w:history="1">
        <w:r w:rsidRPr="00620D9F">
          <w:rPr>
            <w:rStyle w:val="a3"/>
          </w:rPr>
          <w:t>Конгресс (двухпалатный парламент) Колумбии одобрил пенсионную реформу, продвигаемую правительством президента Густаво Петро. Об этом сообщила в пятницу нижняя палата парламента.</w:t>
        </w:r>
        <w:r>
          <w:rPr>
            <w:webHidden/>
          </w:rPr>
          <w:tab/>
        </w:r>
        <w:r>
          <w:rPr>
            <w:webHidden/>
          </w:rPr>
          <w:fldChar w:fldCharType="begin"/>
        </w:r>
        <w:r>
          <w:rPr>
            <w:webHidden/>
          </w:rPr>
          <w:instrText xml:space="preserve"> PAGEREF _Toc169504661 \h </w:instrText>
        </w:r>
        <w:r>
          <w:rPr>
            <w:webHidden/>
          </w:rPr>
        </w:r>
        <w:r>
          <w:rPr>
            <w:webHidden/>
          </w:rPr>
          <w:fldChar w:fldCharType="separate"/>
        </w:r>
        <w:r>
          <w:rPr>
            <w:webHidden/>
          </w:rPr>
          <w:t>73</w:t>
        </w:r>
        <w:r>
          <w:rPr>
            <w:webHidden/>
          </w:rPr>
          <w:fldChar w:fldCharType="end"/>
        </w:r>
      </w:hyperlink>
    </w:p>
    <w:p w14:paraId="2E983ECB" w14:textId="26FE4A00" w:rsidR="00A0290C" w:rsidRPr="00AA76E9" w:rsidRDefault="00791A94" w:rsidP="00310633">
      <w:pPr>
        <w:rPr>
          <w:b/>
          <w:caps/>
          <w:sz w:val="32"/>
        </w:rPr>
      </w:pPr>
      <w:r w:rsidRPr="00AA76E9">
        <w:rPr>
          <w:caps/>
          <w:sz w:val="28"/>
        </w:rPr>
        <w:fldChar w:fldCharType="end"/>
      </w:r>
    </w:p>
    <w:p w14:paraId="21ADCB96" w14:textId="77777777" w:rsidR="00D1642B" w:rsidRPr="00AA76E9" w:rsidRDefault="00D1642B" w:rsidP="00D1642B">
      <w:pPr>
        <w:pStyle w:val="251"/>
      </w:pPr>
      <w:bookmarkStart w:id="15" w:name="_Toc396864664"/>
      <w:bookmarkStart w:id="16" w:name="_Toc99318652"/>
      <w:bookmarkStart w:id="17" w:name="_Toc246216291"/>
      <w:bookmarkStart w:id="18" w:name="_Toc246297418"/>
      <w:bookmarkStart w:id="19" w:name="_Toc169504559"/>
      <w:bookmarkEnd w:id="7"/>
      <w:bookmarkEnd w:id="8"/>
      <w:bookmarkEnd w:id="9"/>
      <w:bookmarkEnd w:id="10"/>
      <w:bookmarkEnd w:id="11"/>
      <w:bookmarkEnd w:id="12"/>
      <w:bookmarkEnd w:id="13"/>
      <w:bookmarkEnd w:id="14"/>
      <w:r w:rsidRPr="00AA76E9">
        <w:lastRenderedPageBreak/>
        <w:t>НОВОСТИ</w:t>
      </w:r>
      <w:r w:rsidR="00D316E1" w:rsidRPr="00AA76E9">
        <w:t xml:space="preserve"> </w:t>
      </w:r>
      <w:r w:rsidRPr="00AA76E9">
        <w:t>ПЕНСИОННОЙ</w:t>
      </w:r>
      <w:r w:rsidR="00D316E1" w:rsidRPr="00AA76E9">
        <w:t xml:space="preserve"> </w:t>
      </w:r>
      <w:r w:rsidRPr="00AA76E9">
        <w:t>ОТРАСЛИ</w:t>
      </w:r>
      <w:bookmarkEnd w:id="15"/>
      <w:bookmarkEnd w:id="16"/>
      <w:bookmarkEnd w:id="19"/>
    </w:p>
    <w:p w14:paraId="23680B2B" w14:textId="77777777" w:rsidR="00111D7C" w:rsidRPr="00AA76E9"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69504560"/>
      <w:bookmarkEnd w:id="17"/>
      <w:bookmarkEnd w:id="18"/>
      <w:r w:rsidRPr="00AA76E9">
        <w:t>Новости</w:t>
      </w:r>
      <w:r w:rsidR="00D316E1" w:rsidRPr="00AA76E9">
        <w:t xml:space="preserve"> </w:t>
      </w:r>
      <w:r w:rsidRPr="00AA76E9">
        <w:t>отрасли</w:t>
      </w:r>
      <w:r w:rsidR="00D316E1" w:rsidRPr="00AA76E9">
        <w:t xml:space="preserve"> </w:t>
      </w:r>
      <w:r w:rsidRPr="00AA76E9">
        <w:t>НПФ</w:t>
      </w:r>
      <w:bookmarkEnd w:id="20"/>
      <w:bookmarkEnd w:id="21"/>
      <w:bookmarkEnd w:id="22"/>
      <w:bookmarkEnd w:id="26"/>
    </w:p>
    <w:p w14:paraId="698123A5" w14:textId="77777777" w:rsidR="00DA5776" w:rsidRPr="00AA76E9" w:rsidRDefault="00DA5776" w:rsidP="00DA5776">
      <w:pPr>
        <w:pStyle w:val="2"/>
      </w:pPr>
      <w:bookmarkStart w:id="27" w:name="_Hlk169503483"/>
      <w:bookmarkStart w:id="28" w:name="_Toc169504561"/>
      <w:r w:rsidRPr="00AA76E9">
        <w:t>Коммерсантъ,</w:t>
      </w:r>
      <w:r w:rsidR="00D316E1" w:rsidRPr="00AA76E9">
        <w:t xml:space="preserve"> </w:t>
      </w:r>
      <w:r w:rsidRPr="00AA76E9">
        <w:t>15.06.2024,</w:t>
      </w:r>
      <w:r w:rsidR="00D316E1" w:rsidRPr="00AA76E9">
        <w:t xml:space="preserve"> </w:t>
      </w:r>
      <w:r w:rsidRPr="00AA76E9">
        <w:t>Полина</w:t>
      </w:r>
      <w:r w:rsidR="00D316E1" w:rsidRPr="00AA76E9">
        <w:t xml:space="preserve"> </w:t>
      </w:r>
      <w:r w:rsidRPr="00AA76E9">
        <w:t>ТРИФОНОВА,</w:t>
      </w:r>
      <w:r w:rsidR="00D316E1" w:rsidRPr="00AA76E9">
        <w:t xml:space="preserve"> </w:t>
      </w:r>
      <w:r w:rsidRPr="00AA76E9">
        <w:t>Пенсии</w:t>
      </w:r>
      <w:r w:rsidR="00D316E1" w:rsidRPr="00AA76E9">
        <w:t xml:space="preserve"> </w:t>
      </w:r>
      <w:r w:rsidRPr="00AA76E9">
        <w:t>любят</w:t>
      </w:r>
      <w:r w:rsidR="00D316E1" w:rsidRPr="00AA76E9">
        <w:t xml:space="preserve"> </w:t>
      </w:r>
      <w:r w:rsidRPr="00AA76E9">
        <w:t>тишину</w:t>
      </w:r>
      <w:r w:rsidR="00554588" w:rsidRPr="00AA76E9">
        <w:t>.</w:t>
      </w:r>
      <w:r w:rsidR="00D316E1" w:rsidRPr="00AA76E9">
        <w:t xml:space="preserve"> </w:t>
      </w:r>
      <w:r w:rsidR="00554588" w:rsidRPr="00AA76E9">
        <w:t>В</w:t>
      </w:r>
      <w:r w:rsidR="00D316E1" w:rsidRPr="00AA76E9">
        <w:t xml:space="preserve"> </w:t>
      </w:r>
      <w:r w:rsidR="00554588" w:rsidRPr="00AA76E9">
        <w:t>ожидании</w:t>
      </w:r>
      <w:r w:rsidR="00D316E1" w:rsidRPr="00AA76E9">
        <w:t xml:space="preserve"> </w:t>
      </w:r>
      <w:r w:rsidR="00554588" w:rsidRPr="00AA76E9">
        <w:t>новых</w:t>
      </w:r>
      <w:r w:rsidR="00D316E1" w:rsidRPr="00AA76E9">
        <w:t xml:space="preserve"> </w:t>
      </w:r>
      <w:r w:rsidR="00554588" w:rsidRPr="00AA76E9">
        <w:t>денег</w:t>
      </w:r>
      <w:r w:rsidR="00D316E1" w:rsidRPr="00AA76E9">
        <w:t xml:space="preserve"> </w:t>
      </w:r>
      <w:r w:rsidR="00554588" w:rsidRPr="00AA76E9">
        <w:t>НПФ</w:t>
      </w:r>
      <w:r w:rsidR="00D316E1" w:rsidRPr="00AA76E9">
        <w:t xml:space="preserve"> </w:t>
      </w:r>
      <w:r w:rsidR="00554588" w:rsidRPr="00AA76E9">
        <w:t>научатся</w:t>
      </w:r>
      <w:r w:rsidR="00D316E1" w:rsidRPr="00AA76E9">
        <w:t xml:space="preserve"> </w:t>
      </w:r>
      <w:r w:rsidR="00554588" w:rsidRPr="00AA76E9">
        <w:t>избегать</w:t>
      </w:r>
      <w:r w:rsidR="00D316E1" w:rsidRPr="00AA76E9">
        <w:t xml:space="preserve"> </w:t>
      </w:r>
      <w:r w:rsidR="00554588" w:rsidRPr="00AA76E9">
        <w:t>конфликта</w:t>
      </w:r>
      <w:r w:rsidR="00D316E1" w:rsidRPr="00AA76E9">
        <w:t xml:space="preserve"> </w:t>
      </w:r>
      <w:r w:rsidR="00554588" w:rsidRPr="00AA76E9">
        <w:t>интересов</w:t>
      </w:r>
      <w:bookmarkEnd w:id="28"/>
    </w:p>
    <w:p w14:paraId="1A416588" w14:textId="77777777" w:rsidR="00DA5776" w:rsidRPr="00AA76E9" w:rsidRDefault="00DA5776" w:rsidP="00FC14B1">
      <w:pPr>
        <w:pStyle w:val="3"/>
      </w:pPr>
      <w:bookmarkStart w:id="29" w:name="_Toc169504562"/>
      <w:r w:rsidRPr="00AA76E9">
        <w:t>Банк</w:t>
      </w:r>
      <w:r w:rsidR="00D316E1" w:rsidRPr="00AA76E9">
        <w:t xml:space="preserve"> </w:t>
      </w:r>
      <w:r w:rsidRPr="00AA76E9">
        <w:t>России</w:t>
      </w:r>
      <w:r w:rsidR="00D316E1" w:rsidRPr="00AA76E9">
        <w:t xml:space="preserve"> </w:t>
      </w:r>
      <w:r w:rsidRPr="00AA76E9">
        <w:t>впервые</w:t>
      </w:r>
      <w:r w:rsidR="00D316E1" w:rsidRPr="00AA76E9">
        <w:t xml:space="preserve"> </w:t>
      </w:r>
      <w:r w:rsidRPr="00AA76E9">
        <w:t>нормативно</w:t>
      </w:r>
      <w:r w:rsidR="00D316E1" w:rsidRPr="00AA76E9">
        <w:t xml:space="preserve"> </w:t>
      </w:r>
      <w:r w:rsidRPr="00AA76E9">
        <w:t>определил,</w:t>
      </w:r>
      <w:r w:rsidR="00D316E1" w:rsidRPr="00AA76E9">
        <w:t xml:space="preserve"> </w:t>
      </w:r>
      <w:r w:rsidRPr="00AA76E9">
        <w:t>когда</w:t>
      </w:r>
      <w:r w:rsidR="00D316E1" w:rsidRPr="00AA76E9">
        <w:t xml:space="preserve"> </w:t>
      </w:r>
      <w:r w:rsidRPr="00AA76E9">
        <w:t>в</w:t>
      </w:r>
      <w:r w:rsidR="00D316E1" w:rsidRPr="00AA76E9">
        <w:t xml:space="preserve"> </w:t>
      </w:r>
      <w:r w:rsidRPr="00AA76E9">
        <w:t>негосударственных</w:t>
      </w:r>
      <w:r w:rsidR="00D316E1" w:rsidRPr="00AA76E9">
        <w:t xml:space="preserve"> </w:t>
      </w:r>
      <w:r w:rsidRPr="00AA76E9">
        <w:t>пенсионных</w:t>
      </w:r>
      <w:r w:rsidR="00D316E1" w:rsidRPr="00AA76E9">
        <w:t xml:space="preserve"> </w:t>
      </w:r>
      <w:r w:rsidRPr="00AA76E9">
        <w:t>фондах</w:t>
      </w:r>
      <w:r w:rsidR="00D316E1" w:rsidRPr="00AA76E9">
        <w:t xml:space="preserve"> </w:t>
      </w:r>
      <w:r w:rsidRPr="00AA76E9">
        <w:t>(НПФ)</w:t>
      </w:r>
      <w:r w:rsidR="00D316E1" w:rsidRPr="00AA76E9">
        <w:t xml:space="preserve"> </w:t>
      </w:r>
      <w:r w:rsidRPr="00AA76E9">
        <w:t>возникают</w:t>
      </w:r>
      <w:r w:rsidR="00D316E1" w:rsidRPr="00AA76E9">
        <w:t xml:space="preserve"> </w:t>
      </w:r>
      <w:r w:rsidRPr="00AA76E9">
        <w:t>конфликты</w:t>
      </w:r>
      <w:r w:rsidR="00D316E1" w:rsidRPr="00AA76E9">
        <w:t xml:space="preserve"> </w:t>
      </w:r>
      <w:r w:rsidRPr="00AA76E9">
        <w:t>интересов</w:t>
      </w:r>
      <w:r w:rsidR="00D316E1" w:rsidRPr="00AA76E9">
        <w:t xml:space="preserve"> </w:t>
      </w:r>
      <w:r w:rsidRPr="00AA76E9">
        <w:t>и</w:t>
      </w:r>
      <w:r w:rsidR="00D316E1" w:rsidRPr="00AA76E9">
        <w:t xml:space="preserve"> </w:t>
      </w:r>
      <w:r w:rsidRPr="00AA76E9">
        <w:t>какие</w:t>
      </w:r>
      <w:r w:rsidR="00D316E1" w:rsidRPr="00AA76E9">
        <w:t xml:space="preserve"> </w:t>
      </w:r>
      <w:r w:rsidRPr="00AA76E9">
        <w:t>действия</w:t>
      </w:r>
      <w:r w:rsidR="00D316E1" w:rsidRPr="00AA76E9">
        <w:t xml:space="preserve"> </w:t>
      </w:r>
      <w:r w:rsidRPr="00AA76E9">
        <w:t>должны</w:t>
      </w:r>
      <w:r w:rsidR="00D316E1" w:rsidRPr="00AA76E9">
        <w:t xml:space="preserve"> </w:t>
      </w:r>
      <w:r w:rsidRPr="00AA76E9">
        <w:t>выполняться</w:t>
      </w:r>
      <w:r w:rsidR="00D316E1" w:rsidRPr="00AA76E9">
        <w:t xml:space="preserve"> </w:t>
      </w:r>
      <w:r w:rsidRPr="00AA76E9">
        <w:t>для</w:t>
      </w:r>
      <w:r w:rsidR="00D316E1" w:rsidRPr="00AA76E9">
        <w:t xml:space="preserve"> </w:t>
      </w:r>
      <w:r w:rsidRPr="00AA76E9">
        <w:t>их</w:t>
      </w:r>
      <w:r w:rsidR="00D316E1" w:rsidRPr="00AA76E9">
        <w:t xml:space="preserve"> </w:t>
      </w:r>
      <w:r w:rsidRPr="00AA76E9">
        <w:t>выявления</w:t>
      </w:r>
      <w:r w:rsidR="00D316E1" w:rsidRPr="00AA76E9">
        <w:t xml:space="preserve"> </w:t>
      </w:r>
      <w:r w:rsidRPr="00AA76E9">
        <w:t>и</w:t>
      </w:r>
      <w:r w:rsidR="00D316E1" w:rsidRPr="00AA76E9">
        <w:t xml:space="preserve"> </w:t>
      </w:r>
      <w:r w:rsidRPr="00AA76E9">
        <w:t>предотвращения.</w:t>
      </w:r>
      <w:r w:rsidR="00D316E1" w:rsidRPr="00AA76E9">
        <w:t xml:space="preserve"> </w:t>
      </w:r>
      <w:r w:rsidRPr="00AA76E9">
        <w:t>Эксперты</w:t>
      </w:r>
      <w:r w:rsidR="00D316E1" w:rsidRPr="00AA76E9">
        <w:t xml:space="preserve"> </w:t>
      </w:r>
      <w:r w:rsidRPr="00AA76E9">
        <w:t>полагают,</w:t>
      </w:r>
      <w:r w:rsidR="00D316E1" w:rsidRPr="00AA76E9">
        <w:t xml:space="preserve"> </w:t>
      </w:r>
      <w:r w:rsidRPr="00AA76E9">
        <w:t>что</w:t>
      </w:r>
      <w:r w:rsidR="00D316E1" w:rsidRPr="00AA76E9">
        <w:t xml:space="preserve"> </w:t>
      </w:r>
      <w:r w:rsidRPr="00AA76E9">
        <w:t>регулятор</w:t>
      </w:r>
      <w:r w:rsidR="00D316E1" w:rsidRPr="00AA76E9">
        <w:t xml:space="preserve"> </w:t>
      </w:r>
      <w:r w:rsidRPr="00AA76E9">
        <w:t>ужесточает</w:t>
      </w:r>
      <w:r w:rsidR="00D316E1" w:rsidRPr="00AA76E9">
        <w:t xml:space="preserve"> </w:t>
      </w:r>
      <w:r w:rsidRPr="00AA76E9">
        <w:t>контроль</w:t>
      </w:r>
      <w:r w:rsidR="00D316E1" w:rsidRPr="00AA76E9">
        <w:t xml:space="preserve"> </w:t>
      </w:r>
      <w:r w:rsidRPr="00AA76E9">
        <w:t>на</w:t>
      </w:r>
      <w:r w:rsidR="00D316E1" w:rsidRPr="00AA76E9">
        <w:t xml:space="preserve"> </w:t>
      </w:r>
      <w:r w:rsidRPr="00AA76E9">
        <w:t>фоне</w:t>
      </w:r>
      <w:r w:rsidR="00D316E1" w:rsidRPr="00AA76E9">
        <w:t xml:space="preserve"> </w:t>
      </w:r>
      <w:r w:rsidRPr="00AA76E9">
        <w:t>потенциального</w:t>
      </w:r>
      <w:r w:rsidR="00D316E1" w:rsidRPr="00AA76E9">
        <w:t xml:space="preserve"> </w:t>
      </w:r>
      <w:r w:rsidRPr="00AA76E9">
        <w:t>притока</w:t>
      </w:r>
      <w:r w:rsidR="00D316E1" w:rsidRPr="00AA76E9">
        <w:t xml:space="preserve"> </w:t>
      </w:r>
      <w:r w:rsidRPr="00AA76E9">
        <w:t>новых</w:t>
      </w:r>
      <w:r w:rsidR="00D316E1" w:rsidRPr="00AA76E9">
        <w:t xml:space="preserve"> </w:t>
      </w:r>
      <w:r w:rsidRPr="00AA76E9">
        <w:t>средств</w:t>
      </w:r>
      <w:r w:rsidR="00D316E1" w:rsidRPr="00AA76E9">
        <w:t xml:space="preserve"> </w:t>
      </w:r>
      <w:r w:rsidRPr="00AA76E9">
        <w:t>на</w:t>
      </w:r>
      <w:r w:rsidR="00D316E1" w:rsidRPr="00AA76E9">
        <w:t xml:space="preserve"> </w:t>
      </w:r>
      <w:r w:rsidRPr="00AA76E9">
        <w:t>рынок</w:t>
      </w:r>
      <w:r w:rsidR="00D316E1" w:rsidRPr="00AA76E9">
        <w:t xml:space="preserve"> </w:t>
      </w:r>
      <w:r w:rsidRPr="00AA76E9">
        <w:t>по</w:t>
      </w:r>
      <w:r w:rsidR="00D316E1" w:rsidRPr="00AA76E9">
        <w:t xml:space="preserve"> </w:t>
      </w:r>
      <w:r w:rsidRPr="00AA76E9">
        <w:t>программе</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и</w:t>
      </w:r>
      <w:r w:rsidR="00D316E1" w:rsidRPr="00AA76E9">
        <w:t xml:space="preserve"> </w:t>
      </w:r>
      <w:r w:rsidRPr="00AA76E9">
        <w:t>роста</w:t>
      </w:r>
      <w:r w:rsidR="00D316E1" w:rsidRPr="00AA76E9">
        <w:t xml:space="preserve"> </w:t>
      </w:r>
      <w:r w:rsidRPr="00AA76E9">
        <w:t>конкуренции</w:t>
      </w:r>
      <w:r w:rsidR="00D316E1" w:rsidRPr="00AA76E9">
        <w:t xml:space="preserve"> </w:t>
      </w:r>
      <w:r w:rsidRPr="00AA76E9">
        <w:t>между</w:t>
      </w:r>
      <w:r w:rsidR="00D316E1" w:rsidRPr="00AA76E9">
        <w:t xml:space="preserve"> </w:t>
      </w:r>
      <w:r w:rsidRPr="00AA76E9">
        <w:t>фондами</w:t>
      </w:r>
      <w:r w:rsidR="00D316E1" w:rsidRPr="00AA76E9">
        <w:t xml:space="preserve"> </w:t>
      </w:r>
      <w:r w:rsidRPr="00AA76E9">
        <w:t>за</w:t>
      </w:r>
      <w:r w:rsidR="00D316E1" w:rsidRPr="00AA76E9">
        <w:t xml:space="preserve"> </w:t>
      </w:r>
      <w:r w:rsidRPr="00AA76E9">
        <w:t>эти</w:t>
      </w:r>
      <w:r w:rsidR="00D316E1" w:rsidRPr="00AA76E9">
        <w:t xml:space="preserve"> </w:t>
      </w:r>
      <w:r w:rsidRPr="00AA76E9">
        <w:t>средства.</w:t>
      </w:r>
      <w:bookmarkEnd w:id="29"/>
    </w:p>
    <w:p w14:paraId="59E0DE28" w14:textId="77777777" w:rsidR="00DA5776" w:rsidRPr="00AA76E9" w:rsidRDefault="00DA5776" w:rsidP="00DA5776">
      <w:r w:rsidRPr="00AA76E9">
        <w:t>С</w:t>
      </w:r>
      <w:r w:rsidR="00D316E1" w:rsidRPr="00AA76E9">
        <w:t xml:space="preserve"> </w:t>
      </w:r>
      <w:r w:rsidRPr="00AA76E9">
        <w:t>1</w:t>
      </w:r>
      <w:r w:rsidR="00D316E1" w:rsidRPr="00AA76E9">
        <w:t xml:space="preserve"> </w:t>
      </w:r>
      <w:r w:rsidRPr="00AA76E9">
        <w:t>января</w:t>
      </w:r>
      <w:r w:rsidR="00D316E1" w:rsidRPr="00AA76E9">
        <w:t xml:space="preserve"> </w:t>
      </w:r>
      <w:r w:rsidRPr="00AA76E9">
        <w:t>2025</w:t>
      </w:r>
      <w:r w:rsidR="00D316E1" w:rsidRPr="00AA76E9">
        <w:t xml:space="preserve"> </w:t>
      </w:r>
      <w:r w:rsidRPr="00AA76E9">
        <w:t>года</w:t>
      </w:r>
      <w:r w:rsidR="00D316E1" w:rsidRPr="00AA76E9">
        <w:t xml:space="preserve"> </w:t>
      </w:r>
      <w:r w:rsidRPr="00AA76E9">
        <w:t>негосударственные</w:t>
      </w:r>
      <w:r w:rsidR="00D316E1" w:rsidRPr="00AA76E9">
        <w:t xml:space="preserve"> </w:t>
      </w:r>
      <w:r w:rsidRPr="00AA76E9">
        <w:t>пенсионные</w:t>
      </w:r>
      <w:r w:rsidR="00D316E1" w:rsidRPr="00AA76E9">
        <w:t xml:space="preserve"> </w:t>
      </w:r>
      <w:r w:rsidRPr="00AA76E9">
        <w:t>фонды</w:t>
      </w:r>
      <w:r w:rsidR="00D316E1" w:rsidRPr="00AA76E9">
        <w:t xml:space="preserve"> </w:t>
      </w:r>
      <w:r w:rsidRPr="00AA76E9">
        <w:t>будут</w:t>
      </w:r>
      <w:r w:rsidR="00D316E1" w:rsidRPr="00AA76E9">
        <w:t xml:space="preserve"> </w:t>
      </w:r>
      <w:r w:rsidRPr="00AA76E9">
        <w:t>обязаны</w:t>
      </w:r>
      <w:r w:rsidR="00D316E1" w:rsidRPr="00AA76E9">
        <w:t xml:space="preserve"> </w:t>
      </w:r>
      <w:r w:rsidRPr="00AA76E9">
        <w:t>выявлять</w:t>
      </w:r>
      <w:r w:rsidR="00D316E1" w:rsidRPr="00AA76E9">
        <w:t xml:space="preserve"> </w:t>
      </w:r>
      <w:r w:rsidRPr="00AA76E9">
        <w:t>конфликты</w:t>
      </w:r>
      <w:r w:rsidR="00D316E1" w:rsidRPr="00AA76E9">
        <w:t xml:space="preserve"> </w:t>
      </w:r>
      <w:r w:rsidRPr="00AA76E9">
        <w:t>интересов</w:t>
      </w:r>
      <w:r w:rsidR="00D316E1" w:rsidRPr="00AA76E9">
        <w:t xml:space="preserve"> </w:t>
      </w:r>
      <w:r w:rsidRPr="00AA76E9">
        <w:t>и</w:t>
      </w:r>
      <w:r w:rsidR="00D316E1" w:rsidRPr="00AA76E9">
        <w:t xml:space="preserve"> </w:t>
      </w:r>
      <w:r w:rsidRPr="00AA76E9">
        <w:t>управлять</w:t>
      </w:r>
      <w:r w:rsidR="00D316E1" w:rsidRPr="00AA76E9">
        <w:t xml:space="preserve"> </w:t>
      </w:r>
      <w:r w:rsidRPr="00AA76E9">
        <w:t>ими.</w:t>
      </w:r>
      <w:r w:rsidR="00D316E1" w:rsidRPr="00AA76E9">
        <w:t xml:space="preserve"> </w:t>
      </w:r>
      <w:r w:rsidRPr="00AA76E9">
        <w:t>Соответствующий</w:t>
      </w:r>
      <w:r w:rsidR="00D316E1" w:rsidRPr="00AA76E9">
        <w:t xml:space="preserve"> </w:t>
      </w:r>
      <w:r w:rsidRPr="00AA76E9">
        <w:t>проект</w:t>
      </w:r>
      <w:r w:rsidR="00D316E1" w:rsidRPr="00AA76E9">
        <w:t xml:space="preserve"> </w:t>
      </w:r>
      <w:r w:rsidRPr="00AA76E9">
        <w:t>указания</w:t>
      </w:r>
      <w:r w:rsidR="00D316E1" w:rsidRPr="00AA76E9">
        <w:t xml:space="preserve"> </w:t>
      </w:r>
      <w:r w:rsidRPr="00AA76E9">
        <w:t>Банка</w:t>
      </w:r>
      <w:r w:rsidR="00D316E1" w:rsidRPr="00AA76E9">
        <w:t xml:space="preserve"> </w:t>
      </w:r>
      <w:r w:rsidRPr="00AA76E9">
        <w:t>России</w:t>
      </w:r>
      <w:r w:rsidR="00D316E1" w:rsidRPr="00AA76E9">
        <w:t xml:space="preserve"> </w:t>
      </w:r>
      <w:r w:rsidRPr="00AA76E9">
        <w:t>опубликован</w:t>
      </w:r>
      <w:r w:rsidR="00D316E1" w:rsidRPr="00AA76E9">
        <w:t xml:space="preserve"> </w:t>
      </w:r>
      <w:r w:rsidRPr="00AA76E9">
        <w:t>в</w:t>
      </w:r>
      <w:r w:rsidR="00D316E1" w:rsidRPr="00AA76E9">
        <w:t xml:space="preserve"> </w:t>
      </w:r>
      <w:r w:rsidRPr="00AA76E9">
        <w:t>пятницу,</w:t>
      </w:r>
      <w:r w:rsidR="00D316E1" w:rsidRPr="00AA76E9">
        <w:t xml:space="preserve"> </w:t>
      </w:r>
      <w:r w:rsidRPr="00AA76E9">
        <w:t>14</w:t>
      </w:r>
      <w:r w:rsidR="00D316E1" w:rsidRPr="00AA76E9">
        <w:t xml:space="preserve"> </w:t>
      </w:r>
      <w:r w:rsidRPr="00AA76E9">
        <w:t>июня.</w:t>
      </w:r>
      <w:r w:rsidR="00D316E1" w:rsidRPr="00AA76E9">
        <w:t xml:space="preserve"> </w:t>
      </w:r>
      <w:r w:rsidRPr="00AA76E9">
        <w:t>Документ</w:t>
      </w:r>
      <w:r w:rsidR="00D316E1" w:rsidRPr="00AA76E9">
        <w:t xml:space="preserve"> </w:t>
      </w:r>
      <w:r w:rsidRPr="00AA76E9">
        <w:t>определяет</w:t>
      </w:r>
      <w:r w:rsidR="00D316E1" w:rsidRPr="00AA76E9">
        <w:t xml:space="preserve"> </w:t>
      </w:r>
      <w:r w:rsidRPr="00AA76E9">
        <w:t>правила</w:t>
      </w:r>
      <w:r w:rsidR="00D316E1" w:rsidRPr="00AA76E9">
        <w:t xml:space="preserve"> </w:t>
      </w:r>
      <w:r w:rsidRPr="00AA76E9">
        <w:t>выявления</w:t>
      </w:r>
      <w:r w:rsidR="00D316E1" w:rsidRPr="00AA76E9">
        <w:t xml:space="preserve"> </w:t>
      </w:r>
      <w:r w:rsidRPr="00AA76E9">
        <w:t>таких</w:t>
      </w:r>
      <w:r w:rsidR="00D316E1" w:rsidRPr="00AA76E9">
        <w:t xml:space="preserve"> </w:t>
      </w:r>
      <w:r w:rsidRPr="00AA76E9">
        <w:t>конфликтов</w:t>
      </w:r>
      <w:r w:rsidR="00D316E1" w:rsidRPr="00AA76E9">
        <w:t xml:space="preserve"> </w:t>
      </w:r>
      <w:r w:rsidRPr="00AA76E9">
        <w:t>и</w:t>
      </w:r>
      <w:r w:rsidR="00D316E1" w:rsidRPr="00AA76E9">
        <w:t xml:space="preserve"> </w:t>
      </w:r>
      <w:r w:rsidRPr="00AA76E9">
        <w:t>порядок</w:t>
      </w:r>
      <w:r w:rsidR="00D316E1" w:rsidRPr="00AA76E9">
        <w:t xml:space="preserve"> </w:t>
      </w:r>
      <w:r w:rsidRPr="00AA76E9">
        <w:t>действия</w:t>
      </w:r>
      <w:r w:rsidR="00D316E1" w:rsidRPr="00AA76E9">
        <w:t xml:space="preserve"> </w:t>
      </w:r>
      <w:r w:rsidRPr="00AA76E9">
        <w:t>фондов</w:t>
      </w:r>
      <w:r w:rsidR="00D316E1" w:rsidRPr="00AA76E9">
        <w:t xml:space="preserve"> </w:t>
      </w:r>
      <w:r w:rsidRPr="00AA76E9">
        <w:t>в</w:t>
      </w:r>
      <w:r w:rsidR="00D316E1" w:rsidRPr="00AA76E9">
        <w:t xml:space="preserve"> </w:t>
      </w:r>
      <w:r w:rsidRPr="00AA76E9">
        <w:t>случае</w:t>
      </w:r>
      <w:r w:rsidR="00D316E1" w:rsidRPr="00AA76E9">
        <w:t xml:space="preserve"> </w:t>
      </w:r>
      <w:r w:rsidRPr="00AA76E9">
        <w:t>их</w:t>
      </w:r>
      <w:r w:rsidR="00D316E1" w:rsidRPr="00AA76E9">
        <w:t xml:space="preserve"> </w:t>
      </w:r>
      <w:r w:rsidRPr="00AA76E9">
        <w:t>возникновения</w:t>
      </w:r>
      <w:r w:rsidR="00D316E1" w:rsidRPr="00AA76E9">
        <w:t xml:space="preserve"> </w:t>
      </w:r>
      <w:r w:rsidRPr="00AA76E9">
        <w:t>и</w:t>
      </w:r>
      <w:r w:rsidR="00D316E1" w:rsidRPr="00AA76E9">
        <w:t xml:space="preserve"> </w:t>
      </w:r>
      <w:r w:rsidRPr="00AA76E9">
        <w:t>для</w:t>
      </w:r>
      <w:r w:rsidR="00D316E1" w:rsidRPr="00AA76E9">
        <w:t xml:space="preserve"> </w:t>
      </w:r>
      <w:r w:rsidRPr="00AA76E9">
        <w:t>их</w:t>
      </w:r>
      <w:r w:rsidR="00D316E1" w:rsidRPr="00AA76E9">
        <w:t xml:space="preserve"> </w:t>
      </w:r>
      <w:r w:rsidRPr="00AA76E9">
        <w:t>предотвращения.</w:t>
      </w:r>
    </w:p>
    <w:p w14:paraId="22B796E0" w14:textId="77777777" w:rsidR="00DA5776" w:rsidRPr="00AA76E9" w:rsidRDefault="00DA5776" w:rsidP="00DA5776">
      <w:r w:rsidRPr="00AA76E9">
        <w:t>Как</w:t>
      </w:r>
      <w:r w:rsidR="00D316E1" w:rsidRPr="00AA76E9">
        <w:t xml:space="preserve"> </w:t>
      </w:r>
      <w:r w:rsidRPr="00AA76E9">
        <w:t>отмечается</w:t>
      </w:r>
      <w:r w:rsidR="00D316E1" w:rsidRPr="00AA76E9">
        <w:t xml:space="preserve"> </w:t>
      </w:r>
      <w:r w:rsidRPr="00AA76E9">
        <w:t>в</w:t>
      </w:r>
      <w:r w:rsidR="00D316E1" w:rsidRPr="00AA76E9">
        <w:t xml:space="preserve"> </w:t>
      </w:r>
      <w:r w:rsidRPr="00AA76E9">
        <w:t>документе,</w:t>
      </w:r>
      <w:r w:rsidR="00D316E1" w:rsidRPr="00AA76E9">
        <w:t xml:space="preserve"> </w:t>
      </w:r>
      <w:r w:rsidRPr="00AA76E9">
        <w:t>конфликт</w:t>
      </w:r>
      <w:r w:rsidR="00D316E1" w:rsidRPr="00AA76E9">
        <w:t xml:space="preserve"> </w:t>
      </w:r>
      <w:r w:rsidRPr="00AA76E9">
        <w:t>интересов</w:t>
      </w:r>
      <w:r w:rsidR="00D316E1" w:rsidRPr="00AA76E9">
        <w:t xml:space="preserve"> </w:t>
      </w:r>
      <w:r w:rsidRPr="00AA76E9">
        <w:t>возникает,</w:t>
      </w:r>
      <w:r w:rsidR="00D316E1" w:rsidRPr="00AA76E9">
        <w:t xml:space="preserve"> </w:t>
      </w:r>
      <w:r w:rsidRPr="00AA76E9">
        <w:t>если</w:t>
      </w:r>
      <w:r w:rsidR="00D316E1" w:rsidRPr="00AA76E9">
        <w:t xml:space="preserve"> </w:t>
      </w:r>
      <w:r w:rsidRPr="00AA76E9">
        <w:t>фонд</w:t>
      </w:r>
      <w:r w:rsidR="00D316E1" w:rsidRPr="00AA76E9">
        <w:t xml:space="preserve"> </w:t>
      </w:r>
      <w:r w:rsidRPr="00AA76E9">
        <w:t>или</w:t>
      </w:r>
      <w:r w:rsidR="00D316E1" w:rsidRPr="00AA76E9">
        <w:t xml:space="preserve"> </w:t>
      </w:r>
      <w:r w:rsidRPr="00AA76E9">
        <w:t>его</w:t>
      </w:r>
      <w:r w:rsidR="00D316E1" w:rsidRPr="00AA76E9">
        <w:t xml:space="preserve"> </w:t>
      </w:r>
      <w:r w:rsidRPr="00AA76E9">
        <w:t>ответственное</w:t>
      </w:r>
      <w:r w:rsidR="00D316E1" w:rsidRPr="00AA76E9">
        <w:t xml:space="preserve"> </w:t>
      </w:r>
      <w:r w:rsidRPr="00AA76E9">
        <w:t>лицо</w:t>
      </w:r>
      <w:r w:rsidR="00D316E1" w:rsidRPr="00AA76E9">
        <w:t xml:space="preserve"> </w:t>
      </w:r>
      <w:r w:rsidRPr="00AA76E9">
        <w:t>приобретает</w:t>
      </w:r>
      <w:r w:rsidR="00D316E1" w:rsidRPr="00AA76E9">
        <w:t xml:space="preserve"> </w:t>
      </w:r>
      <w:r w:rsidRPr="00AA76E9">
        <w:t>на</w:t>
      </w:r>
      <w:r w:rsidR="00D316E1" w:rsidRPr="00AA76E9">
        <w:t xml:space="preserve"> </w:t>
      </w:r>
      <w:r w:rsidRPr="00AA76E9">
        <w:t>пенсионные</w:t>
      </w:r>
      <w:r w:rsidR="00D316E1" w:rsidRPr="00AA76E9">
        <w:t xml:space="preserve"> </w:t>
      </w:r>
      <w:r w:rsidRPr="00AA76E9">
        <w:t>резервы</w:t>
      </w:r>
      <w:r w:rsidR="00D316E1" w:rsidRPr="00AA76E9">
        <w:t xml:space="preserve"> </w:t>
      </w:r>
      <w:r w:rsidRPr="00AA76E9">
        <w:t>или</w:t>
      </w:r>
      <w:r w:rsidR="00D316E1" w:rsidRPr="00AA76E9">
        <w:t xml:space="preserve"> </w:t>
      </w:r>
      <w:r w:rsidRPr="00AA76E9">
        <w:t>пенсионные</w:t>
      </w:r>
      <w:r w:rsidR="00D316E1" w:rsidRPr="00AA76E9">
        <w:t xml:space="preserve"> </w:t>
      </w:r>
      <w:r w:rsidRPr="00AA76E9">
        <w:t>накопления</w:t>
      </w:r>
      <w:r w:rsidR="00D316E1" w:rsidRPr="00AA76E9">
        <w:t xml:space="preserve"> </w:t>
      </w:r>
      <w:r w:rsidRPr="00AA76E9">
        <w:t>активы</w:t>
      </w:r>
      <w:r w:rsidR="00D316E1" w:rsidRPr="00AA76E9">
        <w:t xml:space="preserve"> </w:t>
      </w:r>
      <w:r w:rsidRPr="00AA76E9">
        <w:t>и</w:t>
      </w:r>
      <w:r w:rsidR="00D316E1" w:rsidRPr="00AA76E9">
        <w:t xml:space="preserve"> </w:t>
      </w:r>
      <w:r w:rsidRPr="00AA76E9">
        <w:t>ценные</w:t>
      </w:r>
      <w:r w:rsidR="00D316E1" w:rsidRPr="00AA76E9">
        <w:t xml:space="preserve"> </w:t>
      </w:r>
      <w:r w:rsidRPr="00AA76E9">
        <w:t>бумаги,</w:t>
      </w:r>
      <w:r w:rsidR="00D316E1" w:rsidRPr="00AA76E9">
        <w:t xml:space="preserve"> </w:t>
      </w:r>
      <w:r w:rsidRPr="00AA76E9">
        <w:t>так</w:t>
      </w:r>
      <w:r w:rsidR="00D316E1" w:rsidRPr="00AA76E9">
        <w:t xml:space="preserve"> </w:t>
      </w:r>
      <w:r w:rsidRPr="00AA76E9">
        <w:t>или</w:t>
      </w:r>
      <w:r w:rsidR="00D316E1" w:rsidRPr="00AA76E9">
        <w:t xml:space="preserve"> </w:t>
      </w:r>
      <w:r w:rsidRPr="00AA76E9">
        <w:t>иначе</w:t>
      </w:r>
      <w:r w:rsidR="00D316E1" w:rsidRPr="00AA76E9">
        <w:t xml:space="preserve"> </w:t>
      </w:r>
      <w:r w:rsidRPr="00AA76E9">
        <w:t>связанные</w:t>
      </w:r>
      <w:r w:rsidR="00D316E1" w:rsidRPr="00AA76E9">
        <w:t xml:space="preserve"> </w:t>
      </w:r>
      <w:r w:rsidRPr="00AA76E9">
        <w:t>с</w:t>
      </w:r>
      <w:r w:rsidR="00D316E1" w:rsidRPr="00AA76E9">
        <w:t xml:space="preserve"> </w:t>
      </w:r>
      <w:r w:rsidRPr="00AA76E9">
        <w:t>фондом;</w:t>
      </w:r>
      <w:r w:rsidR="00D316E1" w:rsidRPr="00AA76E9">
        <w:t xml:space="preserve"> </w:t>
      </w:r>
      <w:r w:rsidRPr="00AA76E9">
        <w:t>использует</w:t>
      </w:r>
      <w:r w:rsidR="00D316E1" w:rsidRPr="00AA76E9">
        <w:t xml:space="preserve"> </w:t>
      </w:r>
      <w:r w:rsidRPr="00AA76E9">
        <w:t>при</w:t>
      </w:r>
      <w:r w:rsidR="00D316E1" w:rsidRPr="00AA76E9">
        <w:t xml:space="preserve"> </w:t>
      </w:r>
      <w:r w:rsidRPr="00AA76E9">
        <w:t>совершении</w:t>
      </w:r>
      <w:r w:rsidR="00D316E1" w:rsidRPr="00AA76E9">
        <w:t xml:space="preserve"> </w:t>
      </w:r>
      <w:r w:rsidRPr="00AA76E9">
        <w:t>сделок</w:t>
      </w:r>
      <w:r w:rsidR="00D316E1" w:rsidRPr="00AA76E9">
        <w:t xml:space="preserve"> </w:t>
      </w:r>
      <w:r w:rsidRPr="00AA76E9">
        <w:t>инсайдерскую</w:t>
      </w:r>
      <w:r w:rsidR="00D316E1" w:rsidRPr="00AA76E9">
        <w:t xml:space="preserve"> </w:t>
      </w:r>
      <w:r w:rsidRPr="00AA76E9">
        <w:t>информацию</w:t>
      </w:r>
      <w:r w:rsidR="00D316E1" w:rsidRPr="00AA76E9">
        <w:t xml:space="preserve"> </w:t>
      </w:r>
      <w:r w:rsidRPr="00AA76E9">
        <w:t>о</w:t>
      </w:r>
      <w:r w:rsidR="00D316E1" w:rsidRPr="00AA76E9">
        <w:t xml:space="preserve"> </w:t>
      </w:r>
      <w:r w:rsidRPr="00AA76E9">
        <w:t>деятельности</w:t>
      </w:r>
      <w:r w:rsidR="00D316E1" w:rsidRPr="00AA76E9">
        <w:t xml:space="preserve"> </w:t>
      </w:r>
      <w:r w:rsidRPr="00AA76E9">
        <w:t>фонда;</w:t>
      </w:r>
      <w:r w:rsidR="00D316E1" w:rsidRPr="00AA76E9">
        <w:t xml:space="preserve"> </w:t>
      </w:r>
      <w:r w:rsidRPr="00AA76E9">
        <w:t>совершает</w:t>
      </w:r>
      <w:r w:rsidR="00D316E1" w:rsidRPr="00AA76E9">
        <w:t xml:space="preserve"> </w:t>
      </w:r>
      <w:r w:rsidRPr="00AA76E9">
        <w:t>сделки</w:t>
      </w:r>
      <w:r w:rsidR="00D316E1" w:rsidRPr="00AA76E9">
        <w:t xml:space="preserve"> </w:t>
      </w:r>
      <w:r w:rsidRPr="00AA76E9">
        <w:t>чаще,</w:t>
      </w:r>
      <w:r w:rsidR="00D316E1" w:rsidRPr="00AA76E9">
        <w:t xml:space="preserve"> </w:t>
      </w:r>
      <w:r w:rsidRPr="00AA76E9">
        <w:t>чем</w:t>
      </w:r>
      <w:r w:rsidR="00D316E1" w:rsidRPr="00AA76E9">
        <w:t xml:space="preserve"> </w:t>
      </w:r>
      <w:r w:rsidRPr="00AA76E9">
        <w:t>того</w:t>
      </w:r>
      <w:r w:rsidR="00D316E1" w:rsidRPr="00AA76E9">
        <w:t xml:space="preserve"> </w:t>
      </w:r>
      <w:r w:rsidRPr="00AA76E9">
        <w:t>требует</w:t>
      </w:r>
      <w:r w:rsidR="00D316E1" w:rsidRPr="00AA76E9">
        <w:t xml:space="preserve"> </w:t>
      </w:r>
      <w:r w:rsidRPr="00AA76E9">
        <w:t>исполнение</w:t>
      </w:r>
      <w:r w:rsidR="00D316E1" w:rsidRPr="00AA76E9">
        <w:t xml:space="preserve"> </w:t>
      </w:r>
      <w:r w:rsidRPr="00AA76E9">
        <w:t>его</w:t>
      </w:r>
      <w:r w:rsidR="00D316E1" w:rsidRPr="00AA76E9">
        <w:t xml:space="preserve"> </w:t>
      </w:r>
      <w:r w:rsidRPr="00AA76E9">
        <w:t>обязательств</w:t>
      </w:r>
      <w:r w:rsidR="00D316E1" w:rsidRPr="00AA76E9">
        <w:t xml:space="preserve"> </w:t>
      </w:r>
      <w:r w:rsidRPr="00AA76E9">
        <w:t>перед</w:t>
      </w:r>
      <w:r w:rsidR="00D316E1" w:rsidRPr="00AA76E9">
        <w:t xml:space="preserve"> </w:t>
      </w:r>
      <w:r w:rsidRPr="00AA76E9">
        <w:t>вкладчиками;</w:t>
      </w:r>
      <w:r w:rsidR="00D316E1" w:rsidRPr="00AA76E9">
        <w:t xml:space="preserve"> </w:t>
      </w:r>
      <w:r w:rsidRPr="00AA76E9">
        <w:t>на</w:t>
      </w:r>
      <w:r w:rsidR="00D316E1" w:rsidRPr="00AA76E9">
        <w:t xml:space="preserve"> </w:t>
      </w:r>
      <w:r w:rsidRPr="00AA76E9">
        <w:t>условиях</w:t>
      </w:r>
      <w:r w:rsidR="00D316E1" w:rsidRPr="00AA76E9">
        <w:t xml:space="preserve"> </w:t>
      </w:r>
      <w:r w:rsidRPr="00AA76E9">
        <w:t>вознаграждения</w:t>
      </w:r>
      <w:r w:rsidR="00D316E1" w:rsidRPr="00AA76E9">
        <w:t xml:space="preserve"> </w:t>
      </w:r>
      <w:r w:rsidRPr="00AA76E9">
        <w:t>совершаются</w:t>
      </w:r>
      <w:r w:rsidR="00D316E1" w:rsidRPr="00AA76E9">
        <w:t xml:space="preserve"> </w:t>
      </w:r>
      <w:r w:rsidRPr="00AA76E9">
        <w:t>сделки</w:t>
      </w:r>
      <w:r w:rsidR="00D316E1" w:rsidRPr="00AA76E9">
        <w:t xml:space="preserve"> </w:t>
      </w:r>
      <w:r w:rsidRPr="00AA76E9">
        <w:t>с</w:t>
      </w:r>
      <w:r w:rsidR="00D316E1" w:rsidRPr="00AA76E9">
        <w:t xml:space="preserve"> </w:t>
      </w:r>
      <w:r w:rsidRPr="00AA76E9">
        <w:t>третьими</w:t>
      </w:r>
      <w:r w:rsidR="00D316E1" w:rsidRPr="00AA76E9">
        <w:t xml:space="preserve"> </w:t>
      </w:r>
      <w:r w:rsidRPr="00AA76E9">
        <w:t>лицами</w:t>
      </w:r>
      <w:r w:rsidR="00D316E1" w:rsidRPr="00AA76E9">
        <w:t xml:space="preserve"> </w:t>
      </w:r>
      <w:r w:rsidRPr="00AA76E9">
        <w:t>на</w:t>
      </w:r>
      <w:r w:rsidR="00D316E1" w:rsidRPr="00AA76E9">
        <w:t xml:space="preserve"> </w:t>
      </w:r>
      <w:r w:rsidRPr="00AA76E9">
        <w:t>оказание</w:t>
      </w:r>
      <w:r w:rsidR="00D316E1" w:rsidRPr="00AA76E9">
        <w:t xml:space="preserve"> </w:t>
      </w:r>
      <w:r w:rsidRPr="00AA76E9">
        <w:t>услуг,</w:t>
      </w:r>
      <w:r w:rsidR="00D316E1" w:rsidRPr="00AA76E9">
        <w:t xml:space="preserve"> </w:t>
      </w:r>
      <w:r w:rsidRPr="00AA76E9">
        <w:t>которые</w:t>
      </w:r>
      <w:r w:rsidR="00D316E1" w:rsidRPr="00AA76E9">
        <w:t xml:space="preserve"> </w:t>
      </w:r>
      <w:r w:rsidRPr="00AA76E9">
        <w:t>напрямую</w:t>
      </w:r>
      <w:r w:rsidR="00D316E1" w:rsidRPr="00AA76E9">
        <w:t xml:space="preserve"> </w:t>
      </w:r>
      <w:r w:rsidRPr="00AA76E9">
        <w:t>не</w:t>
      </w:r>
      <w:r w:rsidR="00D316E1" w:rsidRPr="00AA76E9">
        <w:t xml:space="preserve"> </w:t>
      </w:r>
      <w:r w:rsidRPr="00AA76E9">
        <w:t>связаны</w:t>
      </w:r>
      <w:r w:rsidR="00D316E1" w:rsidRPr="00AA76E9">
        <w:t xml:space="preserve"> </w:t>
      </w:r>
      <w:r w:rsidRPr="00AA76E9">
        <w:t>с</w:t>
      </w:r>
      <w:r w:rsidR="00D316E1" w:rsidRPr="00AA76E9">
        <w:t xml:space="preserve"> </w:t>
      </w:r>
      <w:r w:rsidRPr="00AA76E9">
        <w:t>деятельностью</w:t>
      </w:r>
      <w:r w:rsidR="00D316E1" w:rsidRPr="00AA76E9">
        <w:t xml:space="preserve"> </w:t>
      </w:r>
      <w:r w:rsidRPr="00AA76E9">
        <w:t>фонда</w:t>
      </w:r>
      <w:r w:rsidR="00D316E1" w:rsidRPr="00AA76E9">
        <w:t xml:space="preserve"> </w:t>
      </w:r>
      <w:r w:rsidRPr="00AA76E9">
        <w:t>и</w:t>
      </w:r>
      <w:r w:rsidR="00D316E1" w:rsidRPr="00AA76E9">
        <w:t xml:space="preserve"> </w:t>
      </w:r>
      <w:r w:rsidRPr="00AA76E9">
        <w:t>его</w:t>
      </w:r>
      <w:r w:rsidR="00D316E1" w:rsidRPr="00AA76E9">
        <w:t xml:space="preserve"> </w:t>
      </w:r>
      <w:r w:rsidRPr="00AA76E9">
        <w:t>обязательствами</w:t>
      </w:r>
      <w:r w:rsidR="00D316E1" w:rsidRPr="00AA76E9">
        <w:t xml:space="preserve"> </w:t>
      </w:r>
      <w:r w:rsidRPr="00AA76E9">
        <w:t>перед</w:t>
      </w:r>
      <w:r w:rsidR="00D316E1" w:rsidRPr="00AA76E9">
        <w:t xml:space="preserve"> </w:t>
      </w:r>
      <w:r w:rsidRPr="00AA76E9">
        <w:t>вкладчиками.</w:t>
      </w:r>
    </w:p>
    <w:p w14:paraId="7823C9E4" w14:textId="77777777" w:rsidR="00DA5776" w:rsidRPr="00AA76E9" w:rsidRDefault="00DA5776" w:rsidP="00DA5776">
      <w:r w:rsidRPr="00AA76E9">
        <w:t>Но</w:t>
      </w:r>
      <w:r w:rsidR="00D316E1" w:rsidRPr="00AA76E9">
        <w:t xml:space="preserve"> </w:t>
      </w:r>
      <w:r w:rsidRPr="00AA76E9">
        <w:t>даже</w:t>
      </w:r>
      <w:r w:rsidR="00D316E1" w:rsidRPr="00AA76E9">
        <w:t xml:space="preserve"> </w:t>
      </w:r>
      <w:r w:rsidRPr="00AA76E9">
        <w:t>при</w:t>
      </w:r>
      <w:r w:rsidR="00D316E1" w:rsidRPr="00AA76E9">
        <w:t xml:space="preserve"> </w:t>
      </w:r>
      <w:r w:rsidRPr="00AA76E9">
        <w:t>возникновении</w:t>
      </w:r>
      <w:r w:rsidR="00D316E1" w:rsidRPr="00AA76E9">
        <w:t xml:space="preserve"> </w:t>
      </w:r>
      <w:r w:rsidRPr="00AA76E9">
        <w:t>таких</w:t>
      </w:r>
      <w:r w:rsidR="00D316E1" w:rsidRPr="00AA76E9">
        <w:t xml:space="preserve"> </w:t>
      </w:r>
      <w:r w:rsidRPr="00AA76E9">
        <w:t>ситуаций</w:t>
      </w:r>
      <w:r w:rsidR="00D316E1" w:rsidRPr="00AA76E9">
        <w:t xml:space="preserve"> </w:t>
      </w:r>
      <w:r w:rsidRPr="00AA76E9">
        <w:t>конфликт</w:t>
      </w:r>
      <w:r w:rsidR="00D316E1" w:rsidRPr="00AA76E9">
        <w:t xml:space="preserve"> </w:t>
      </w:r>
      <w:r w:rsidRPr="00AA76E9">
        <w:t>интересов</w:t>
      </w:r>
      <w:r w:rsidR="00D316E1" w:rsidRPr="00AA76E9">
        <w:t xml:space="preserve"> </w:t>
      </w:r>
      <w:r w:rsidRPr="00AA76E9">
        <w:t>будет</w:t>
      </w:r>
      <w:r w:rsidR="00D316E1" w:rsidRPr="00AA76E9">
        <w:t xml:space="preserve"> </w:t>
      </w:r>
      <w:r w:rsidRPr="00AA76E9">
        <w:t>возникать</w:t>
      </w:r>
      <w:r w:rsidR="00D316E1" w:rsidRPr="00AA76E9">
        <w:t xml:space="preserve"> </w:t>
      </w:r>
      <w:r w:rsidRPr="00AA76E9">
        <w:t>только</w:t>
      </w:r>
      <w:r w:rsidR="00D316E1" w:rsidRPr="00AA76E9">
        <w:t xml:space="preserve"> </w:t>
      </w:r>
      <w:r w:rsidRPr="00AA76E9">
        <w:t>в</w:t>
      </w:r>
      <w:r w:rsidR="00D316E1" w:rsidRPr="00AA76E9">
        <w:t xml:space="preserve"> </w:t>
      </w:r>
      <w:r w:rsidRPr="00AA76E9">
        <w:t>том</w:t>
      </w:r>
      <w:r w:rsidR="00D316E1" w:rsidRPr="00AA76E9">
        <w:t xml:space="preserve"> </w:t>
      </w:r>
      <w:r w:rsidRPr="00AA76E9">
        <w:t>случае,</w:t>
      </w:r>
      <w:r w:rsidR="00D316E1" w:rsidRPr="00AA76E9">
        <w:t xml:space="preserve"> </w:t>
      </w:r>
      <w:r w:rsidRPr="00AA76E9">
        <w:t>если</w:t>
      </w:r>
      <w:r w:rsidR="00D316E1" w:rsidRPr="00AA76E9">
        <w:t xml:space="preserve"> </w:t>
      </w:r>
      <w:r w:rsidRPr="00AA76E9">
        <w:t>это</w:t>
      </w:r>
      <w:r w:rsidR="00D316E1" w:rsidRPr="00AA76E9">
        <w:t xml:space="preserve"> </w:t>
      </w:r>
      <w:r w:rsidRPr="00AA76E9">
        <w:t>нарушает</w:t>
      </w:r>
      <w:r w:rsidR="00D316E1" w:rsidRPr="00AA76E9">
        <w:t xml:space="preserve"> </w:t>
      </w:r>
      <w:r w:rsidRPr="00AA76E9">
        <w:t>права</w:t>
      </w:r>
      <w:r w:rsidR="00D316E1" w:rsidRPr="00AA76E9">
        <w:t xml:space="preserve"> </w:t>
      </w:r>
      <w:proofErr w:type="gramStart"/>
      <w:r w:rsidRPr="00AA76E9">
        <w:t>клиентов</w:t>
      </w:r>
      <w:proofErr w:type="gramEnd"/>
      <w:r w:rsidR="00D316E1" w:rsidRPr="00AA76E9">
        <w:t xml:space="preserve"> </w:t>
      </w:r>
      <w:r w:rsidRPr="00AA76E9">
        <w:t>и</w:t>
      </w:r>
      <w:r w:rsidR="00D316E1" w:rsidRPr="00AA76E9">
        <w:t xml:space="preserve"> </w:t>
      </w:r>
      <w:r w:rsidRPr="00AA76E9">
        <w:t>они</w:t>
      </w:r>
      <w:r w:rsidR="00D316E1" w:rsidRPr="00AA76E9">
        <w:t xml:space="preserve"> </w:t>
      </w:r>
      <w:r w:rsidRPr="00AA76E9">
        <w:t>уведомлены</w:t>
      </w:r>
      <w:r w:rsidR="00D316E1" w:rsidRPr="00AA76E9">
        <w:t xml:space="preserve"> </w:t>
      </w:r>
      <w:r w:rsidRPr="00AA76E9">
        <w:t>о</w:t>
      </w:r>
      <w:r w:rsidR="00D316E1" w:rsidRPr="00AA76E9">
        <w:t xml:space="preserve"> </w:t>
      </w:r>
      <w:r w:rsidRPr="00AA76E9">
        <w:t>конфликте</w:t>
      </w:r>
      <w:r w:rsidR="00D316E1" w:rsidRPr="00AA76E9">
        <w:t xml:space="preserve"> </w:t>
      </w:r>
      <w:r w:rsidRPr="00AA76E9">
        <w:t>интересов,</w:t>
      </w:r>
      <w:r w:rsidR="00D316E1" w:rsidRPr="00AA76E9">
        <w:t xml:space="preserve"> </w:t>
      </w:r>
      <w:r w:rsidRPr="00AA76E9">
        <w:t>поясняется</w:t>
      </w:r>
      <w:r w:rsidR="00D316E1" w:rsidRPr="00AA76E9">
        <w:t xml:space="preserve"> </w:t>
      </w:r>
      <w:r w:rsidRPr="00AA76E9">
        <w:t>в</w:t>
      </w:r>
      <w:r w:rsidR="00D316E1" w:rsidRPr="00AA76E9">
        <w:t xml:space="preserve"> </w:t>
      </w:r>
      <w:r w:rsidRPr="00AA76E9">
        <w:t>материалах</w:t>
      </w:r>
      <w:r w:rsidR="00D316E1" w:rsidRPr="00AA76E9">
        <w:t xml:space="preserve"> </w:t>
      </w:r>
      <w:r w:rsidRPr="00AA76E9">
        <w:t>ЦБ.</w:t>
      </w:r>
      <w:r w:rsidR="00D316E1" w:rsidRPr="00AA76E9">
        <w:t xml:space="preserve"> </w:t>
      </w:r>
      <w:r w:rsidRPr="00AA76E9">
        <w:t>Информацию</w:t>
      </w:r>
      <w:r w:rsidR="00D316E1" w:rsidRPr="00AA76E9">
        <w:t xml:space="preserve"> </w:t>
      </w:r>
      <w:r w:rsidRPr="00AA76E9">
        <w:t>о</w:t>
      </w:r>
      <w:r w:rsidR="00D316E1" w:rsidRPr="00AA76E9">
        <w:t xml:space="preserve"> </w:t>
      </w:r>
      <w:r w:rsidRPr="00AA76E9">
        <w:t>таком</w:t>
      </w:r>
      <w:r w:rsidR="00D316E1" w:rsidRPr="00AA76E9">
        <w:t xml:space="preserve"> </w:t>
      </w:r>
      <w:r w:rsidRPr="00AA76E9">
        <w:t>конфликте</w:t>
      </w:r>
      <w:r w:rsidR="00D316E1" w:rsidRPr="00AA76E9">
        <w:t xml:space="preserve"> </w:t>
      </w:r>
      <w:r w:rsidRPr="00AA76E9">
        <w:t>интересов,</w:t>
      </w:r>
      <w:r w:rsidR="00D316E1" w:rsidRPr="00AA76E9">
        <w:t xml:space="preserve"> </w:t>
      </w:r>
      <w:r w:rsidRPr="00AA76E9">
        <w:t>урегулировать</w:t>
      </w:r>
      <w:r w:rsidR="00D316E1" w:rsidRPr="00AA76E9">
        <w:t xml:space="preserve"> </w:t>
      </w:r>
      <w:r w:rsidRPr="00AA76E9">
        <w:t>который</w:t>
      </w:r>
      <w:r w:rsidR="00D316E1" w:rsidRPr="00AA76E9">
        <w:t xml:space="preserve"> </w:t>
      </w:r>
      <w:r w:rsidRPr="00AA76E9">
        <w:t>фонд</w:t>
      </w:r>
      <w:r w:rsidR="00D316E1" w:rsidRPr="00AA76E9">
        <w:t xml:space="preserve"> </w:t>
      </w:r>
      <w:r w:rsidRPr="00AA76E9">
        <w:t>не</w:t>
      </w:r>
      <w:r w:rsidR="00D316E1" w:rsidRPr="00AA76E9">
        <w:t xml:space="preserve"> </w:t>
      </w:r>
      <w:r w:rsidRPr="00AA76E9">
        <w:t>считает</w:t>
      </w:r>
      <w:r w:rsidR="00D316E1" w:rsidRPr="00AA76E9">
        <w:t xml:space="preserve"> </w:t>
      </w:r>
      <w:r w:rsidRPr="00AA76E9">
        <w:t>необходимым,</w:t>
      </w:r>
      <w:r w:rsidR="00D316E1" w:rsidRPr="00AA76E9">
        <w:t xml:space="preserve"> </w:t>
      </w:r>
      <w:r w:rsidRPr="00AA76E9">
        <w:t>он</w:t>
      </w:r>
      <w:r w:rsidR="00D316E1" w:rsidRPr="00AA76E9">
        <w:t xml:space="preserve"> </w:t>
      </w:r>
      <w:r w:rsidRPr="00AA76E9">
        <w:t>должен</w:t>
      </w:r>
      <w:r w:rsidR="00D316E1" w:rsidRPr="00AA76E9">
        <w:t xml:space="preserve"> </w:t>
      </w:r>
      <w:r w:rsidRPr="00AA76E9">
        <w:t>будет</w:t>
      </w:r>
      <w:r w:rsidR="00D316E1" w:rsidRPr="00AA76E9">
        <w:t xml:space="preserve"> </w:t>
      </w:r>
      <w:r w:rsidRPr="00AA76E9">
        <w:t>размещать</w:t>
      </w:r>
      <w:r w:rsidR="00D316E1" w:rsidRPr="00AA76E9">
        <w:t xml:space="preserve"> </w:t>
      </w:r>
      <w:r w:rsidRPr="00AA76E9">
        <w:t>на</w:t>
      </w:r>
      <w:r w:rsidR="00D316E1" w:rsidRPr="00AA76E9">
        <w:t xml:space="preserve"> </w:t>
      </w:r>
      <w:r w:rsidRPr="00AA76E9">
        <w:t>своем</w:t>
      </w:r>
      <w:r w:rsidR="00D316E1" w:rsidRPr="00AA76E9">
        <w:t xml:space="preserve"> </w:t>
      </w:r>
      <w:r w:rsidRPr="00AA76E9">
        <w:t>сайте.</w:t>
      </w:r>
      <w:r w:rsidR="00D316E1" w:rsidRPr="00AA76E9">
        <w:t xml:space="preserve"> </w:t>
      </w:r>
      <w:r w:rsidRPr="00AA76E9">
        <w:t>Как</w:t>
      </w:r>
      <w:r w:rsidR="00D316E1" w:rsidRPr="00AA76E9">
        <w:t xml:space="preserve"> </w:t>
      </w:r>
      <w:r w:rsidRPr="00AA76E9">
        <w:t>и</w:t>
      </w:r>
      <w:r w:rsidR="00D316E1" w:rsidRPr="00AA76E9">
        <w:t xml:space="preserve"> </w:t>
      </w:r>
      <w:r w:rsidRPr="00AA76E9">
        <w:t>информацию</w:t>
      </w:r>
      <w:r w:rsidR="00D316E1" w:rsidRPr="00AA76E9">
        <w:t xml:space="preserve"> </w:t>
      </w:r>
      <w:r w:rsidRPr="00AA76E9">
        <w:t>о</w:t>
      </w:r>
      <w:r w:rsidR="00D316E1" w:rsidRPr="00AA76E9">
        <w:t xml:space="preserve"> </w:t>
      </w:r>
      <w:r w:rsidRPr="00AA76E9">
        <w:t>прекращении</w:t>
      </w:r>
      <w:r w:rsidR="00D316E1" w:rsidRPr="00AA76E9">
        <w:t xml:space="preserve"> </w:t>
      </w:r>
      <w:r w:rsidRPr="00AA76E9">
        <w:t>конфликта</w:t>
      </w:r>
      <w:r w:rsidR="00D316E1" w:rsidRPr="00AA76E9">
        <w:t xml:space="preserve"> </w:t>
      </w:r>
      <w:r w:rsidRPr="00AA76E9">
        <w:t>интересов.</w:t>
      </w:r>
    </w:p>
    <w:p w14:paraId="10052AB7" w14:textId="77777777" w:rsidR="00DA5776" w:rsidRPr="00AA76E9" w:rsidRDefault="00DA5776" w:rsidP="00DA5776">
      <w:r w:rsidRPr="00AA76E9">
        <w:t>Для</w:t>
      </w:r>
      <w:r w:rsidR="00D316E1" w:rsidRPr="00AA76E9">
        <w:t xml:space="preserve"> </w:t>
      </w:r>
      <w:r w:rsidRPr="00AA76E9">
        <w:t>выявления</w:t>
      </w:r>
      <w:r w:rsidR="00D316E1" w:rsidRPr="00AA76E9">
        <w:t xml:space="preserve"> </w:t>
      </w:r>
      <w:r w:rsidRPr="00AA76E9">
        <w:t>и</w:t>
      </w:r>
      <w:r w:rsidR="00D316E1" w:rsidRPr="00AA76E9">
        <w:t xml:space="preserve"> </w:t>
      </w:r>
      <w:r w:rsidRPr="00AA76E9">
        <w:t>устранения</w:t>
      </w:r>
      <w:r w:rsidR="00D316E1" w:rsidRPr="00AA76E9">
        <w:t xml:space="preserve"> </w:t>
      </w:r>
      <w:r w:rsidRPr="00AA76E9">
        <w:t>конфликта</w:t>
      </w:r>
      <w:r w:rsidR="00D316E1" w:rsidRPr="00AA76E9">
        <w:t xml:space="preserve"> </w:t>
      </w:r>
      <w:r w:rsidRPr="00AA76E9">
        <w:t>интересов</w:t>
      </w:r>
      <w:r w:rsidR="00D316E1" w:rsidRPr="00AA76E9">
        <w:t xml:space="preserve"> </w:t>
      </w:r>
      <w:r w:rsidRPr="00AA76E9">
        <w:t>НПФ</w:t>
      </w:r>
      <w:r w:rsidR="00D316E1" w:rsidRPr="00AA76E9">
        <w:t xml:space="preserve"> </w:t>
      </w:r>
      <w:r w:rsidRPr="00AA76E9">
        <w:t>должны</w:t>
      </w:r>
      <w:r w:rsidR="00D316E1" w:rsidRPr="00AA76E9">
        <w:t xml:space="preserve"> </w:t>
      </w:r>
      <w:r w:rsidRPr="00AA76E9">
        <w:t>будут</w:t>
      </w:r>
      <w:r w:rsidR="00D316E1" w:rsidRPr="00AA76E9">
        <w:t xml:space="preserve"> </w:t>
      </w:r>
      <w:r w:rsidRPr="00AA76E9">
        <w:t>вести</w:t>
      </w:r>
      <w:r w:rsidR="00D316E1" w:rsidRPr="00AA76E9">
        <w:t xml:space="preserve"> </w:t>
      </w:r>
      <w:r w:rsidRPr="00AA76E9">
        <w:t>учет</w:t>
      </w:r>
      <w:r w:rsidR="00D316E1" w:rsidRPr="00AA76E9">
        <w:t xml:space="preserve"> </w:t>
      </w:r>
      <w:r w:rsidRPr="00AA76E9">
        <w:t>информации</w:t>
      </w:r>
      <w:r w:rsidR="00D316E1" w:rsidRPr="00AA76E9">
        <w:t xml:space="preserve"> </w:t>
      </w:r>
      <w:r w:rsidRPr="00AA76E9">
        <w:t>о</w:t>
      </w:r>
      <w:r w:rsidR="00D316E1" w:rsidRPr="00AA76E9">
        <w:t xml:space="preserve"> </w:t>
      </w:r>
      <w:r w:rsidRPr="00AA76E9">
        <w:t>лицах,</w:t>
      </w:r>
      <w:r w:rsidR="00D316E1" w:rsidRPr="00AA76E9">
        <w:t xml:space="preserve"> </w:t>
      </w:r>
      <w:r w:rsidRPr="00AA76E9">
        <w:t>действующих</w:t>
      </w:r>
      <w:r w:rsidR="00D316E1" w:rsidRPr="00AA76E9">
        <w:t xml:space="preserve"> </w:t>
      </w:r>
      <w:r w:rsidRPr="00AA76E9">
        <w:t>от</w:t>
      </w:r>
      <w:r w:rsidR="00D316E1" w:rsidRPr="00AA76E9">
        <w:t xml:space="preserve"> </w:t>
      </w:r>
      <w:r w:rsidRPr="00AA76E9">
        <w:t>имени</w:t>
      </w:r>
      <w:r w:rsidR="00D316E1" w:rsidRPr="00AA76E9">
        <w:t xml:space="preserve"> </w:t>
      </w:r>
      <w:r w:rsidRPr="00AA76E9">
        <w:t>фонда</w:t>
      </w:r>
      <w:r w:rsidR="00D316E1" w:rsidRPr="00AA76E9">
        <w:t xml:space="preserve"> </w:t>
      </w:r>
      <w:r w:rsidRPr="00AA76E9">
        <w:t>или</w:t>
      </w:r>
      <w:r w:rsidR="00D316E1" w:rsidRPr="00AA76E9">
        <w:t xml:space="preserve"> </w:t>
      </w:r>
      <w:r w:rsidRPr="00AA76E9">
        <w:t>от</w:t>
      </w:r>
      <w:r w:rsidR="00D316E1" w:rsidRPr="00AA76E9">
        <w:t xml:space="preserve"> </w:t>
      </w:r>
      <w:r w:rsidRPr="00AA76E9">
        <w:t>своего</w:t>
      </w:r>
      <w:r w:rsidR="00D316E1" w:rsidRPr="00AA76E9">
        <w:t xml:space="preserve"> </w:t>
      </w:r>
      <w:r w:rsidRPr="00AA76E9">
        <w:t>имени,</w:t>
      </w:r>
      <w:r w:rsidR="00D316E1" w:rsidRPr="00AA76E9">
        <w:t xml:space="preserve"> </w:t>
      </w:r>
      <w:r w:rsidRPr="00AA76E9">
        <w:t>но</w:t>
      </w:r>
      <w:r w:rsidR="00D316E1" w:rsidRPr="00AA76E9">
        <w:t xml:space="preserve"> </w:t>
      </w:r>
      <w:r w:rsidRPr="00AA76E9">
        <w:t>за</w:t>
      </w:r>
      <w:r w:rsidR="00D316E1" w:rsidRPr="00AA76E9">
        <w:t xml:space="preserve"> </w:t>
      </w:r>
      <w:r w:rsidRPr="00AA76E9">
        <w:t>его</w:t>
      </w:r>
      <w:r w:rsidR="00D316E1" w:rsidRPr="00AA76E9">
        <w:t xml:space="preserve"> </w:t>
      </w:r>
      <w:r w:rsidRPr="00AA76E9">
        <w:t>счет,</w:t>
      </w:r>
      <w:r w:rsidR="00D316E1" w:rsidRPr="00AA76E9">
        <w:t xml:space="preserve"> </w:t>
      </w:r>
      <w:r w:rsidRPr="00AA76E9">
        <w:t>о</w:t>
      </w:r>
      <w:r w:rsidR="00D316E1" w:rsidRPr="00AA76E9">
        <w:t xml:space="preserve"> </w:t>
      </w:r>
      <w:r w:rsidRPr="00AA76E9">
        <w:t>юрлицах,</w:t>
      </w:r>
      <w:r w:rsidR="00D316E1" w:rsidRPr="00AA76E9">
        <w:t xml:space="preserve"> </w:t>
      </w:r>
      <w:r w:rsidRPr="00AA76E9">
        <w:t>которые</w:t>
      </w:r>
      <w:r w:rsidR="00D316E1" w:rsidRPr="00AA76E9">
        <w:t xml:space="preserve"> </w:t>
      </w:r>
      <w:r w:rsidRPr="00AA76E9">
        <w:t>контролируют</w:t>
      </w:r>
      <w:r w:rsidR="00D316E1" w:rsidRPr="00AA76E9">
        <w:t xml:space="preserve"> </w:t>
      </w:r>
      <w:r w:rsidRPr="00AA76E9">
        <w:t>или</w:t>
      </w:r>
      <w:r w:rsidR="00D316E1" w:rsidRPr="00AA76E9">
        <w:t xml:space="preserve"> </w:t>
      </w:r>
      <w:r w:rsidRPr="00AA76E9">
        <w:t>оказывают</w:t>
      </w:r>
      <w:r w:rsidR="00D316E1" w:rsidRPr="00AA76E9">
        <w:t xml:space="preserve"> </w:t>
      </w:r>
      <w:r w:rsidRPr="00AA76E9">
        <w:t>значительное</w:t>
      </w:r>
      <w:r w:rsidR="00D316E1" w:rsidRPr="00AA76E9">
        <w:t xml:space="preserve"> </w:t>
      </w:r>
      <w:r w:rsidRPr="00AA76E9">
        <w:t>влияние</w:t>
      </w:r>
      <w:r w:rsidR="00D316E1" w:rsidRPr="00AA76E9">
        <w:t xml:space="preserve"> </w:t>
      </w:r>
      <w:r w:rsidRPr="00AA76E9">
        <w:t>на</w:t>
      </w:r>
      <w:r w:rsidR="00D316E1" w:rsidRPr="00AA76E9">
        <w:t xml:space="preserve"> </w:t>
      </w:r>
      <w:r w:rsidRPr="00AA76E9">
        <w:t>фонд,</w:t>
      </w:r>
      <w:r w:rsidR="00D316E1" w:rsidRPr="00AA76E9">
        <w:t xml:space="preserve"> </w:t>
      </w:r>
      <w:r w:rsidRPr="00AA76E9">
        <w:t>определять</w:t>
      </w:r>
      <w:r w:rsidR="00D316E1" w:rsidRPr="00AA76E9">
        <w:t xml:space="preserve"> </w:t>
      </w:r>
      <w:r w:rsidRPr="00AA76E9">
        <w:t>перечень</w:t>
      </w:r>
      <w:r w:rsidR="00D316E1" w:rsidRPr="00AA76E9">
        <w:t xml:space="preserve"> </w:t>
      </w:r>
      <w:r w:rsidRPr="00AA76E9">
        <w:t>обстоятельств</w:t>
      </w:r>
      <w:r w:rsidR="00D316E1" w:rsidRPr="00AA76E9">
        <w:t xml:space="preserve"> </w:t>
      </w:r>
      <w:r w:rsidRPr="00AA76E9">
        <w:t>возникновения</w:t>
      </w:r>
      <w:r w:rsidR="00D316E1" w:rsidRPr="00AA76E9">
        <w:t xml:space="preserve"> </w:t>
      </w:r>
      <w:r w:rsidRPr="00AA76E9">
        <w:t>конфликта</w:t>
      </w:r>
      <w:r w:rsidR="00D316E1" w:rsidRPr="00AA76E9">
        <w:t xml:space="preserve"> </w:t>
      </w:r>
      <w:r w:rsidRPr="00AA76E9">
        <w:t>интересов</w:t>
      </w:r>
      <w:r w:rsidR="00D316E1" w:rsidRPr="00AA76E9">
        <w:t xml:space="preserve"> </w:t>
      </w:r>
      <w:r w:rsidRPr="00AA76E9">
        <w:t>и</w:t>
      </w:r>
      <w:r w:rsidR="00D316E1" w:rsidRPr="00AA76E9">
        <w:t xml:space="preserve"> </w:t>
      </w:r>
      <w:r w:rsidRPr="00AA76E9">
        <w:t>т.</w:t>
      </w:r>
      <w:r w:rsidR="00D316E1" w:rsidRPr="00AA76E9">
        <w:t xml:space="preserve"> </w:t>
      </w:r>
      <w:r w:rsidRPr="00AA76E9">
        <w:t>п.</w:t>
      </w:r>
    </w:p>
    <w:p w14:paraId="31445DC3" w14:textId="77777777" w:rsidR="00DA5776" w:rsidRPr="00AA76E9" w:rsidRDefault="00DA5776" w:rsidP="00DA5776">
      <w:r w:rsidRPr="00AA76E9">
        <w:t>Также</w:t>
      </w:r>
      <w:r w:rsidR="00D316E1" w:rsidRPr="00AA76E9">
        <w:t xml:space="preserve"> </w:t>
      </w:r>
      <w:r w:rsidRPr="00AA76E9">
        <w:t>фонды</w:t>
      </w:r>
      <w:r w:rsidR="00D316E1" w:rsidRPr="00AA76E9">
        <w:t xml:space="preserve"> </w:t>
      </w:r>
      <w:r w:rsidRPr="00AA76E9">
        <w:t>должны</w:t>
      </w:r>
      <w:r w:rsidR="00D316E1" w:rsidRPr="00AA76E9">
        <w:t xml:space="preserve"> </w:t>
      </w:r>
      <w:r w:rsidRPr="00AA76E9">
        <w:t>будут</w:t>
      </w:r>
      <w:r w:rsidR="00D316E1" w:rsidRPr="00AA76E9">
        <w:t xml:space="preserve"> </w:t>
      </w:r>
      <w:r w:rsidRPr="00AA76E9">
        <w:t>по</w:t>
      </w:r>
      <w:r w:rsidR="00D316E1" w:rsidRPr="00AA76E9">
        <w:t xml:space="preserve"> </w:t>
      </w:r>
      <w:r w:rsidRPr="00AA76E9">
        <w:t>требованию</w:t>
      </w:r>
      <w:r w:rsidR="00D316E1" w:rsidRPr="00AA76E9">
        <w:t xml:space="preserve"> </w:t>
      </w:r>
      <w:r w:rsidRPr="00AA76E9">
        <w:t>предоставлять</w:t>
      </w:r>
      <w:r w:rsidR="00D316E1" w:rsidRPr="00AA76E9">
        <w:t xml:space="preserve"> </w:t>
      </w:r>
      <w:r w:rsidRPr="00AA76E9">
        <w:t>клиентам</w:t>
      </w:r>
      <w:r w:rsidR="00D316E1" w:rsidRPr="00AA76E9">
        <w:t xml:space="preserve"> </w:t>
      </w:r>
      <w:r w:rsidRPr="00AA76E9">
        <w:t>информацию</w:t>
      </w:r>
      <w:r w:rsidR="00D316E1" w:rsidRPr="00AA76E9">
        <w:t xml:space="preserve"> </w:t>
      </w:r>
      <w:r w:rsidRPr="00AA76E9">
        <w:t>о</w:t>
      </w:r>
      <w:r w:rsidR="00D316E1" w:rsidRPr="00AA76E9">
        <w:t xml:space="preserve"> </w:t>
      </w:r>
      <w:r w:rsidRPr="00AA76E9">
        <w:t>конфликтах</w:t>
      </w:r>
      <w:r w:rsidR="00D316E1" w:rsidRPr="00AA76E9">
        <w:t xml:space="preserve"> </w:t>
      </w:r>
      <w:r w:rsidRPr="00AA76E9">
        <w:t>интересов.</w:t>
      </w:r>
      <w:r w:rsidR="00D316E1" w:rsidRPr="00AA76E9">
        <w:t xml:space="preserve"> </w:t>
      </w:r>
      <w:r w:rsidRPr="00AA76E9">
        <w:t>Фонды</w:t>
      </w:r>
      <w:r w:rsidR="00D316E1" w:rsidRPr="00AA76E9">
        <w:t xml:space="preserve"> </w:t>
      </w:r>
      <w:r w:rsidRPr="00AA76E9">
        <w:t>должны</w:t>
      </w:r>
      <w:r w:rsidR="00D316E1" w:rsidRPr="00AA76E9">
        <w:t xml:space="preserve"> </w:t>
      </w:r>
      <w:r w:rsidRPr="00AA76E9">
        <w:t>будут</w:t>
      </w:r>
      <w:r w:rsidR="00D316E1" w:rsidRPr="00AA76E9">
        <w:t xml:space="preserve"> </w:t>
      </w:r>
      <w:r w:rsidRPr="00AA76E9">
        <w:t>вести</w:t>
      </w:r>
      <w:r w:rsidR="00D316E1" w:rsidRPr="00AA76E9">
        <w:t xml:space="preserve"> </w:t>
      </w:r>
      <w:r w:rsidRPr="00AA76E9">
        <w:t>обязательный</w:t>
      </w:r>
      <w:r w:rsidR="00D316E1" w:rsidRPr="00AA76E9">
        <w:t xml:space="preserve"> </w:t>
      </w:r>
      <w:r w:rsidRPr="00AA76E9">
        <w:t>учет</w:t>
      </w:r>
      <w:r w:rsidR="00D316E1" w:rsidRPr="00AA76E9">
        <w:t xml:space="preserve"> </w:t>
      </w:r>
      <w:r w:rsidRPr="00AA76E9">
        <w:t>информации</w:t>
      </w:r>
      <w:r w:rsidR="00D316E1" w:rsidRPr="00AA76E9">
        <w:t xml:space="preserve"> </w:t>
      </w:r>
      <w:r w:rsidRPr="00AA76E9">
        <w:t>о</w:t>
      </w:r>
      <w:r w:rsidR="00D316E1" w:rsidRPr="00AA76E9">
        <w:t xml:space="preserve"> </w:t>
      </w:r>
      <w:r w:rsidRPr="00AA76E9">
        <w:t>конфликтах</w:t>
      </w:r>
      <w:r w:rsidR="00D316E1" w:rsidRPr="00AA76E9">
        <w:t xml:space="preserve"> </w:t>
      </w:r>
      <w:r w:rsidRPr="00AA76E9">
        <w:t>интересов</w:t>
      </w:r>
      <w:r w:rsidR="00D316E1" w:rsidRPr="00AA76E9">
        <w:t xml:space="preserve"> </w:t>
      </w:r>
      <w:r w:rsidRPr="00AA76E9">
        <w:t>и</w:t>
      </w:r>
      <w:r w:rsidR="00D316E1" w:rsidRPr="00AA76E9">
        <w:t xml:space="preserve"> </w:t>
      </w:r>
      <w:r w:rsidRPr="00AA76E9">
        <w:t>хранить</w:t>
      </w:r>
      <w:r w:rsidR="00D316E1" w:rsidRPr="00AA76E9">
        <w:t xml:space="preserve"> </w:t>
      </w:r>
      <w:r w:rsidRPr="00AA76E9">
        <w:t>информацию</w:t>
      </w:r>
      <w:r w:rsidR="00D316E1" w:rsidRPr="00AA76E9">
        <w:t xml:space="preserve"> </w:t>
      </w:r>
      <w:r w:rsidRPr="00AA76E9">
        <w:t>о</w:t>
      </w:r>
      <w:r w:rsidR="00D316E1" w:rsidRPr="00AA76E9">
        <w:t xml:space="preserve"> </w:t>
      </w:r>
      <w:r w:rsidRPr="00AA76E9">
        <w:t>них</w:t>
      </w:r>
      <w:r w:rsidR="00D316E1" w:rsidRPr="00AA76E9">
        <w:t xml:space="preserve"> </w:t>
      </w:r>
      <w:r w:rsidRPr="00AA76E9">
        <w:t>в</w:t>
      </w:r>
      <w:r w:rsidR="00D316E1" w:rsidRPr="00AA76E9">
        <w:t xml:space="preserve"> </w:t>
      </w:r>
      <w:r w:rsidRPr="00AA76E9">
        <w:t>течение</w:t>
      </w:r>
      <w:r w:rsidR="00D316E1" w:rsidRPr="00AA76E9">
        <w:t xml:space="preserve"> </w:t>
      </w:r>
      <w:r w:rsidRPr="00AA76E9">
        <w:t>пяти</w:t>
      </w:r>
      <w:r w:rsidR="00D316E1" w:rsidRPr="00AA76E9">
        <w:t xml:space="preserve"> </w:t>
      </w:r>
      <w:r w:rsidRPr="00AA76E9">
        <w:t>лет.</w:t>
      </w:r>
    </w:p>
    <w:p w14:paraId="26CDCCEB" w14:textId="77777777" w:rsidR="00DA5776" w:rsidRPr="00AA76E9" w:rsidRDefault="00DA5776" w:rsidP="00DA5776">
      <w:r w:rsidRPr="00AA76E9">
        <w:lastRenderedPageBreak/>
        <w:t>Опрошенные</w:t>
      </w:r>
      <w:r w:rsidR="00D316E1" w:rsidRPr="00AA76E9">
        <w:t xml:space="preserve"> </w:t>
      </w:r>
      <w:r w:rsidRPr="00AA76E9">
        <w:t>НПФ</w:t>
      </w:r>
      <w:r w:rsidR="00D316E1" w:rsidRPr="00AA76E9">
        <w:t xml:space="preserve"> </w:t>
      </w:r>
      <w:r w:rsidRPr="00AA76E9">
        <w:t>комментировать</w:t>
      </w:r>
      <w:r w:rsidR="00D316E1" w:rsidRPr="00AA76E9">
        <w:t xml:space="preserve"> </w:t>
      </w:r>
      <w:r w:rsidRPr="00AA76E9">
        <w:t>решение</w:t>
      </w:r>
      <w:r w:rsidR="00D316E1" w:rsidRPr="00AA76E9">
        <w:t xml:space="preserve"> </w:t>
      </w:r>
      <w:r w:rsidRPr="00AA76E9">
        <w:t>Банка</w:t>
      </w:r>
      <w:r w:rsidR="00D316E1" w:rsidRPr="00AA76E9">
        <w:t xml:space="preserve"> </w:t>
      </w:r>
      <w:r w:rsidRPr="00AA76E9">
        <w:t>России</w:t>
      </w:r>
      <w:r w:rsidR="00D316E1" w:rsidRPr="00AA76E9">
        <w:t xml:space="preserve"> </w:t>
      </w:r>
      <w:r w:rsidRPr="00AA76E9">
        <w:t>не</w:t>
      </w:r>
      <w:r w:rsidR="00D316E1" w:rsidRPr="00AA76E9">
        <w:t xml:space="preserve"> </w:t>
      </w:r>
      <w:r w:rsidRPr="00AA76E9">
        <w:t>стали.</w:t>
      </w:r>
      <w:r w:rsidR="00D316E1" w:rsidRPr="00AA76E9">
        <w:t xml:space="preserve"> </w:t>
      </w:r>
      <w:r w:rsidRPr="00AA76E9">
        <w:t>В</w:t>
      </w:r>
      <w:r w:rsidR="00D316E1" w:rsidRPr="00AA76E9">
        <w:t xml:space="preserve"> </w:t>
      </w:r>
      <w:r w:rsidRPr="00AA76E9">
        <w:t>СРО</w:t>
      </w:r>
      <w:r w:rsidR="00D316E1" w:rsidRPr="00AA76E9">
        <w:t xml:space="preserve"> </w:t>
      </w:r>
      <w:r w:rsidRPr="00AA76E9">
        <w:rPr>
          <w:b/>
        </w:rPr>
        <w:t>НАПФ</w:t>
      </w:r>
      <w:r w:rsidR="00D316E1" w:rsidRPr="00AA76E9">
        <w:t xml:space="preserve"> </w:t>
      </w:r>
      <w:r w:rsidRPr="00AA76E9">
        <w:t>подчеркнули,</w:t>
      </w:r>
      <w:r w:rsidR="00D316E1" w:rsidRPr="00AA76E9">
        <w:t xml:space="preserve"> </w:t>
      </w:r>
      <w:r w:rsidRPr="00AA76E9">
        <w:t>что</w:t>
      </w:r>
      <w:r w:rsidR="00D316E1" w:rsidRPr="00AA76E9">
        <w:t xml:space="preserve"> </w:t>
      </w:r>
      <w:r w:rsidRPr="00AA76E9">
        <w:t>юристы</w:t>
      </w:r>
      <w:r w:rsidR="00D316E1" w:rsidRPr="00AA76E9">
        <w:t xml:space="preserve"> </w:t>
      </w:r>
      <w:r w:rsidRPr="00AA76E9">
        <w:t>только</w:t>
      </w:r>
      <w:r w:rsidR="00D316E1" w:rsidRPr="00AA76E9">
        <w:t xml:space="preserve"> </w:t>
      </w:r>
      <w:r w:rsidRPr="00AA76E9">
        <w:t>приступили</w:t>
      </w:r>
      <w:r w:rsidR="00D316E1" w:rsidRPr="00AA76E9">
        <w:t xml:space="preserve"> </w:t>
      </w:r>
      <w:r w:rsidRPr="00AA76E9">
        <w:t>к</w:t>
      </w:r>
      <w:r w:rsidR="00D316E1" w:rsidRPr="00AA76E9">
        <w:t xml:space="preserve"> </w:t>
      </w:r>
      <w:r w:rsidRPr="00AA76E9">
        <w:t>изучению</w:t>
      </w:r>
      <w:r w:rsidR="00D316E1" w:rsidRPr="00AA76E9">
        <w:t xml:space="preserve"> </w:t>
      </w:r>
      <w:r w:rsidRPr="00AA76E9">
        <w:t>документа</w:t>
      </w:r>
      <w:r w:rsidR="00D316E1" w:rsidRPr="00AA76E9">
        <w:t xml:space="preserve"> </w:t>
      </w:r>
      <w:r w:rsidRPr="00AA76E9">
        <w:t>и</w:t>
      </w:r>
      <w:r w:rsidR="00D316E1" w:rsidRPr="00AA76E9">
        <w:t xml:space="preserve"> </w:t>
      </w:r>
      <w:r w:rsidRPr="00AA76E9">
        <w:t>позиция</w:t>
      </w:r>
      <w:r w:rsidR="00D316E1" w:rsidRPr="00AA76E9">
        <w:t xml:space="preserve"> </w:t>
      </w:r>
      <w:r w:rsidRPr="00AA76E9">
        <w:t>отрасли</w:t>
      </w:r>
      <w:r w:rsidR="00D316E1" w:rsidRPr="00AA76E9">
        <w:t xml:space="preserve"> </w:t>
      </w:r>
      <w:r w:rsidRPr="00AA76E9">
        <w:t>будет</w:t>
      </w:r>
      <w:r w:rsidR="00D316E1" w:rsidRPr="00AA76E9">
        <w:t xml:space="preserve"> </w:t>
      </w:r>
      <w:r w:rsidRPr="00AA76E9">
        <w:t>сформулирована</w:t>
      </w:r>
      <w:r w:rsidR="00D316E1" w:rsidRPr="00AA76E9">
        <w:t xml:space="preserve"> </w:t>
      </w:r>
      <w:r w:rsidRPr="00AA76E9">
        <w:t>позже.</w:t>
      </w:r>
      <w:r w:rsidR="00D316E1" w:rsidRPr="00AA76E9">
        <w:t xml:space="preserve"> </w:t>
      </w:r>
      <w:r w:rsidRPr="00AA76E9">
        <w:t>При</w:t>
      </w:r>
      <w:r w:rsidR="00D316E1" w:rsidRPr="00AA76E9">
        <w:t xml:space="preserve"> </w:t>
      </w:r>
      <w:r w:rsidRPr="00AA76E9">
        <w:t>этом</w:t>
      </w:r>
      <w:r w:rsidR="00D316E1" w:rsidRPr="00AA76E9">
        <w:t xml:space="preserve"> </w:t>
      </w:r>
      <w:r w:rsidRPr="00AA76E9">
        <w:t>председатель</w:t>
      </w:r>
      <w:r w:rsidR="00D316E1" w:rsidRPr="00AA76E9">
        <w:t xml:space="preserve"> </w:t>
      </w:r>
      <w:r w:rsidRPr="00AA76E9">
        <w:t>совета</w:t>
      </w:r>
      <w:r w:rsidR="00D316E1" w:rsidRPr="00AA76E9">
        <w:t xml:space="preserve"> </w:t>
      </w:r>
      <w:r w:rsidRPr="00AA76E9">
        <w:t>СРО</w:t>
      </w:r>
      <w:r w:rsidR="00D316E1" w:rsidRPr="00AA76E9">
        <w:t xml:space="preserve"> </w:t>
      </w:r>
      <w:r w:rsidRPr="00AA76E9">
        <w:rPr>
          <w:b/>
        </w:rPr>
        <w:t>Аркадий</w:t>
      </w:r>
      <w:r w:rsidR="00D316E1" w:rsidRPr="00AA76E9">
        <w:rPr>
          <w:b/>
        </w:rPr>
        <w:t xml:space="preserve"> </w:t>
      </w:r>
      <w:proofErr w:type="spellStart"/>
      <w:r w:rsidRPr="00AA76E9">
        <w:rPr>
          <w:b/>
        </w:rPr>
        <w:t>Недбай</w:t>
      </w:r>
      <w:proofErr w:type="spellEnd"/>
      <w:r w:rsidR="00D316E1" w:rsidRPr="00AA76E9">
        <w:t xml:space="preserve"> </w:t>
      </w:r>
      <w:r w:rsidRPr="00AA76E9">
        <w:t>подчеркнул,</w:t>
      </w:r>
      <w:r w:rsidR="00D316E1" w:rsidRPr="00AA76E9">
        <w:t xml:space="preserve"> </w:t>
      </w:r>
      <w:r w:rsidRPr="00AA76E9">
        <w:t>что</w:t>
      </w:r>
      <w:r w:rsidR="00D316E1" w:rsidRPr="00AA76E9">
        <w:t xml:space="preserve"> «</w:t>
      </w:r>
      <w:r w:rsidRPr="00AA76E9">
        <w:t>Банк</w:t>
      </w:r>
      <w:r w:rsidR="00D316E1" w:rsidRPr="00AA76E9">
        <w:t xml:space="preserve"> </w:t>
      </w:r>
      <w:r w:rsidRPr="00AA76E9">
        <w:t>России</w:t>
      </w:r>
      <w:r w:rsidR="00D316E1" w:rsidRPr="00AA76E9">
        <w:t xml:space="preserve"> </w:t>
      </w:r>
      <w:r w:rsidRPr="00AA76E9">
        <w:t>и</w:t>
      </w:r>
      <w:r w:rsidR="00D316E1" w:rsidRPr="00AA76E9">
        <w:t xml:space="preserve"> </w:t>
      </w:r>
      <w:r w:rsidRPr="00AA76E9">
        <w:t>сейчас</w:t>
      </w:r>
      <w:r w:rsidR="00D316E1" w:rsidRPr="00AA76E9">
        <w:t xml:space="preserve"> </w:t>
      </w:r>
      <w:r w:rsidRPr="00AA76E9">
        <w:t>ведет</w:t>
      </w:r>
      <w:r w:rsidR="00D316E1" w:rsidRPr="00AA76E9">
        <w:t xml:space="preserve"> </w:t>
      </w:r>
      <w:r w:rsidRPr="00AA76E9">
        <w:t>полный</w:t>
      </w:r>
      <w:r w:rsidR="00D316E1" w:rsidRPr="00AA76E9">
        <w:t xml:space="preserve"> </w:t>
      </w:r>
      <w:r w:rsidRPr="00AA76E9">
        <w:t>контроль</w:t>
      </w:r>
      <w:r w:rsidR="00D316E1" w:rsidRPr="00AA76E9">
        <w:t xml:space="preserve"> </w:t>
      </w:r>
      <w:r w:rsidRPr="00AA76E9">
        <w:t>за</w:t>
      </w:r>
      <w:r w:rsidR="00D316E1" w:rsidRPr="00AA76E9">
        <w:t xml:space="preserve"> </w:t>
      </w:r>
      <w:r w:rsidRPr="00AA76E9">
        <w:t>сделками</w:t>
      </w:r>
      <w:r w:rsidR="00D316E1" w:rsidRPr="00AA76E9">
        <w:t xml:space="preserve"> </w:t>
      </w:r>
      <w:r w:rsidRPr="00AA76E9">
        <w:t>с</w:t>
      </w:r>
      <w:r w:rsidR="00D316E1" w:rsidRPr="00AA76E9">
        <w:t xml:space="preserve"> </w:t>
      </w:r>
      <w:r w:rsidRPr="00AA76E9">
        <w:t>акциями</w:t>
      </w:r>
      <w:r w:rsidR="00D316E1" w:rsidRPr="00AA76E9">
        <w:t xml:space="preserve"> </w:t>
      </w:r>
      <w:r w:rsidRPr="00AA76E9">
        <w:t>и</w:t>
      </w:r>
      <w:r w:rsidR="00D316E1" w:rsidRPr="00AA76E9">
        <w:t xml:space="preserve"> </w:t>
      </w:r>
      <w:r w:rsidRPr="00AA76E9">
        <w:t>облигациями</w:t>
      </w:r>
      <w:r w:rsidR="00D316E1" w:rsidRPr="00AA76E9">
        <w:t xml:space="preserve"> </w:t>
      </w:r>
      <w:r w:rsidRPr="00AA76E9">
        <w:t>практически</w:t>
      </w:r>
      <w:r w:rsidR="00D316E1" w:rsidRPr="00AA76E9">
        <w:t xml:space="preserve"> </w:t>
      </w:r>
      <w:r w:rsidRPr="00AA76E9">
        <w:t>в</w:t>
      </w:r>
      <w:r w:rsidR="00D316E1" w:rsidRPr="00AA76E9">
        <w:t xml:space="preserve"> </w:t>
      </w:r>
      <w:r w:rsidRPr="00AA76E9">
        <w:t>онлайн-режиме,</w:t>
      </w:r>
      <w:r w:rsidR="00D316E1" w:rsidRPr="00AA76E9">
        <w:t xml:space="preserve"> </w:t>
      </w:r>
      <w:r w:rsidRPr="00AA76E9">
        <w:t>поэтому</w:t>
      </w:r>
      <w:r w:rsidR="00D316E1" w:rsidRPr="00AA76E9">
        <w:t xml:space="preserve"> </w:t>
      </w:r>
      <w:r w:rsidRPr="00AA76E9">
        <w:t>возникновение</w:t>
      </w:r>
      <w:r w:rsidR="00D316E1" w:rsidRPr="00AA76E9">
        <w:t xml:space="preserve"> </w:t>
      </w:r>
      <w:r w:rsidRPr="00AA76E9">
        <w:t>конфликта</w:t>
      </w:r>
      <w:r w:rsidR="00D316E1" w:rsidRPr="00AA76E9">
        <w:t xml:space="preserve"> </w:t>
      </w:r>
      <w:r w:rsidRPr="00AA76E9">
        <w:t>интересов</w:t>
      </w:r>
      <w:r w:rsidR="00D316E1" w:rsidRPr="00AA76E9">
        <w:t xml:space="preserve"> </w:t>
      </w:r>
      <w:r w:rsidRPr="00AA76E9">
        <w:t>сведено</w:t>
      </w:r>
      <w:r w:rsidR="00D316E1" w:rsidRPr="00AA76E9">
        <w:t xml:space="preserve"> </w:t>
      </w:r>
      <w:r w:rsidRPr="00AA76E9">
        <w:t>к</w:t>
      </w:r>
      <w:r w:rsidR="00D316E1" w:rsidRPr="00AA76E9">
        <w:t xml:space="preserve"> </w:t>
      </w:r>
      <w:r w:rsidRPr="00AA76E9">
        <w:t>минимуму</w:t>
      </w:r>
      <w:r w:rsidR="00D316E1" w:rsidRPr="00AA76E9">
        <w:t>»</w:t>
      </w:r>
      <w:r w:rsidRPr="00AA76E9">
        <w:t>.</w:t>
      </w:r>
      <w:r w:rsidR="00D316E1" w:rsidRPr="00AA76E9">
        <w:t xml:space="preserve"> </w:t>
      </w:r>
      <w:r w:rsidRPr="00AA76E9">
        <w:t>Кроме</w:t>
      </w:r>
      <w:r w:rsidR="00D316E1" w:rsidRPr="00AA76E9">
        <w:t xml:space="preserve"> </w:t>
      </w:r>
      <w:r w:rsidRPr="00AA76E9">
        <w:t>того,</w:t>
      </w:r>
      <w:r w:rsidR="00D316E1" w:rsidRPr="00AA76E9">
        <w:t xml:space="preserve"> </w:t>
      </w:r>
      <w:r w:rsidRPr="00AA76E9">
        <w:t>у</w:t>
      </w:r>
      <w:r w:rsidR="00D316E1" w:rsidRPr="00AA76E9">
        <w:t xml:space="preserve"> </w:t>
      </w:r>
      <w:r w:rsidRPr="00AA76E9">
        <w:t>НПФ</w:t>
      </w:r>
      <w:r w:rsidR="00D316E1" w:rsidRPr="00AA76E9">
        <w:t xml:space="preserve"> «</w:t>
      </w:r>
      <w:r w:rsidRPr="00AA76E9">
        <w:t>разработаны</w:t>
      </w:r>
      <w:r w:rsidR="00D316E1" w:rsidRPr="00AA76E9">
        <w:t xml:space="preserve"> </w:t>
      </w:r>
      <w:r w:rsidRPr="00AA76E9">
        <w:t>и</w:t>
      </w:r>
      <w:r w:rsidR="00D316E1" w:rsidRPr="00AA76E9">
        <w:t xml:space="preserve"> </w:t>
      </w:r>
      <w:r w:rsidRPr="00AA76E9">
        <w:t>приняты</w:t>
      </w:r>
      <w:r w:rsidR="00D316E1" w:rsidRPr="00AA76E9">
        <w:t xml:space="preserve"> </w:t>
      </w:r>
      <w:r w:rsidRPr="00AA76E9">
        <w:t>политики</w:t>
      </w:r>
      <w:r w:rsidR="00D316E1" w:rsidRPr="00AA76E9">
        <w:t xml:space="preserve"> </w:t>
      </w:r>
      <w:r w:rsidRPr="00AA76E9">
        <w:t>по</w:t>
      </w:r>
      <w:r w:rsidR="00D316E1" w:rsidRPr="00AA76E9">
        <w:t xml:space="preserve"> </w:t>
      </w:r>
      <w:r w:rsidRPr="00AA76E9">
        <w:t>управлению</w:t>
      </w:r>
      <w:r w:rsidR="00D316E1" w:rsidRPr="00AA76E9">
        <w:t xml:space="preserve"> </w:t>
      </w:r>
      <w:r w:rsidRPr="00AA76E9">
        <w:t>конфликтами</w:t>
      </w:r>
      <w:r w:rsidR="00D316E1" w:rsidRPr="00AA76E9">
        <w:t xml:space="preserve"> </w:t>
      </w:r>
      <w:r w:rsidRPr="00AA76E9">
        <w:t>интересов</w:t>
      </w:r>
      <w:r w:rsidR="00D316E1" w:rsidRPr="00AA76E9">
        <w:t>»</w:t>
      </w:r>
      <w:r w:rsidRPr="00AA76E9">
        <w:t>,</w:t>
      </w:r>
      <w:r w:rsidR="00D316E1" w:rsidRPr="00AA76E9">
        <w:t xml:space="preserve"> </w:t>
      </w:r>
      <w:r w:rsidRPr="00AA76E9">
        <w:t>отмечает</w:t>
      </w:r>
      <w:r w:rsidR="00D316E1" w:rsidRPr="00AA76E9">
        <w:t xml:space="preserve"> </w:t>
      </w:r>
      <w:r w:rsidRPr="00AA76E9">
        <w:t>он.</w:t>
      </w:r>
    </w:p>
    <w:p w14:paraId="403B2D5C" w14:textId="77777777" w:rsidR="00DA5776" w:rsidRPr="00AA76E9" w:rsidRDefault="00DA5776" w:rsidP="00DA5776">
      <w:r w:rsidRPr="00AA76E9">
        <w:t>Само</w:t>
      </w:r>
      <w:r w:rsidR="00D316E1" w:rsidRPr="00AA76E9">
        <w:t xml:space="preserve"> </w:t>
      </w:r>
      <w:r w:rsidRPr="00AA76E9">
        <w:t>по</w:t>
      </w:r>
      <w:r w:rsidR="00D316E1" w:rsidRPr="00AA76E9">
        <w:t xml:space="preserve"> </w:t>
      </w:r>
      <w:r w:rsidRPr="00AA76E9">
        <w:t>себе</w:t>
      </w:r>
      <w:r w:rsidR="00D316E1" w:rsidRPr="00AA76E9">
        <w:t xml:space="preserve"> </w:t>
      </w:r>
      <w:r w:rsidRPr="00AA76E9">
        <w:t>наличие</w:t>
      </w:r>
      <w:r w:rsidR="00D316E1" w:rsidRPr="00AA76E9">
        <w:t xml:space="preserve"> </w:t>
      </w:r>
      <w:r w:rsidRPr="00AA76E9">
        <w:t>конфликта</w:t>
      </w:r>
      <w:r w:rsidR="00D316E1" w:rsidRPr="00AA76E9">
        <w:t xml:space="preserve"> </w:t>
      </w:r>
      <w:r w:rsidRPr="00AA76E9">
        <w:t>интересов</w:t>
      </w:r>
      <w:r w:rsidR="00D316E1" w:rsidRPr="00AA76E9">
        <w:t xml:space="preserve"> </w:t>
      </w:r>
      <w:r w:rsidRPr="00AA76E9">
        <w:t>не</w:t>
      </w:r>
      <w:r w:rsidR="00D316E1" w:rsidRPr="00AA76E9">
        <w:t xml:space="preserve"> </w:t>
      </w:r>
      <w:r w:rsidRPr="00AA76E9">
        <w:t>станет</w:t>
      </w:r>
      <w:r w:rsidR="00D316E1" w:rsidRPr="00AA76E9">
        <w:t xml:space="preserve"> </w:t>
      </w:r>
      <w:r w:rsidRPr="00AA76E9">
        <w:t>нарушением</w:t>
      </w:r>
      <w:r w:rsidR="00D316E1" w:rsidRPr="00AA76E9">
        <w:t xml:space="preserve"> </w:t>
      </w:r>
      <w:r w:rsidRPr="00AA76E9">
        <w:t>внутренних</w:t>
      </w:r>
      <w:r w:rsidR="00D316E1" w:rsidRPr="00AA76E9">
        <w:t xml:space="preserve"> </w:t>
      </w:r>
      <w:r w:rsidRPr="00AA76E9">
        <w:t>процедур</w:t>
      </w:r>
      <w:r w:rsidR="00D316E1" w:rsidRPr="00AA76E9">
        <w:t xml:space="preserve"> </w:t>
      </w:r>
      <w:r w:rsidRPr="00AA76E9">
        <w:t>НПФ,</w:t>
      </w:r>
      <w:r w:rsidR="00D316E1" w:rsidRPr="00AA76E9">
        <w:t xml:space="preserve"> </w:t>
      </w:r>
      <w:r w:rsidRPr="00AA76E9">
        <w:t>если</w:t>
      </w:r>
      <w:r w:rsidR="00D316E1" w:rsidRPr="00AA76E9">
        <w:t xml:space="preserve"> </w:t>
      </w:r>
      <w:r w:rsidRPr="00AA76E9">
        <w:t>в</w:t>
      </w:r>
      <w:r w:rsidR="00D316E1" w:rsidRPr="00AA76E9">
        <w:t xml:space="preserve"> </w:t>
      </w:r>
      <w:r w:rsidRPr="00AA76E9">
        <w:t>отношении</w:t>
      </w:r>
      <w:r w:rsidR="00D316E1" w:rsidRPr="00AA76E9">
        <w:t xml:space="preserve"> </w:t>
      </w:r>
      <w:r w:rsidRPr="00AA76E9">
        <w:t>данного</w:t>
      </w:r>
      <w:r w:rsidR="00D316E1" w:rsidRPr="00AA76E9">
        <w:t xml:space="preserve"> </w:t>
      </w:r>
      <w:r w:rsidRPr="00AA76E9">
        <w:t>конфликта</w:t>
      </w:r>
      <w:r w:rsidR="00D316E1" w:rsidRPr="00AA76E9">
        <w:t xml:space="preserve"> </w:t>
      </w:r>
      <w:r w:rsidRPr="00AA76E9">
        <w:t>своевременно</w:t>
      </w:r>
      <w:r w:rsidR="00D316E1" w:rsidRPr="00AA76E9">
        <w:t xml:space="preserve"> </w:t>
      </w:r>
      <w:r w:rsidRPr="00AA76E9">
        <w:t>приняты</w:t>
      </w:r>
      <w:r w:rsidR="00D316E1" w:rsidRPr="00AA76E9">
        <w:t xml:space="preserve"> </w:t>
      </w:r>
      <w:r w:rsidRPr="00AA76E9">
        <w:t>должные</w:t>
      </w:r>
      <w:r w:rsidR="00D316E1" w:rsidRPr="00AA76E9">
        <w:t xml:space="preserve"> </w:t>
      </w:r>
      <w:r w:rsidRPr="00AA76E9">
        <w:t>меры</w:t>
      </w:r>
      <w:r w:rsidR="00D316E1" w:rsidRPr="00AA76E9">
        <w:t xml:space="preserve"> </w:t>
      </w:r>
      <w:r w:rsidRPr="00AA76E9">
        <w:t>по</w:t>
      </w:r>
      <w:r w:rsidR="00D316E1" w:rsidRPr="00AA76E9">
        <w:t xml:space="preserve"> </w:t>
      </w:r>
      <w:r w:rsidRPr="00AA76E9">
        <w:t>раскрытию,</w:t>
      </w:r>
      <w:r w:rsidR="00D316E1" w:rsidRPr="00AA76E9">
        <w:t xml:space="preserve"> </w:t>
      </w:r>
      <w:r w:rsidRPr="00AA76E9">
        <w:t>выявлению,</w:t>
      </w:r>
      <w:r w:rsidR="00D316E1" w:rsidRPr="00AA76E9">
        <w:t xml:space="preserve"> </w:t>
      </w:r>
      <w:r w:rsidRPr="00AA76E9">
        <w:t>оценке</w:t>
      </w:r>
      <w:r w:rsidR="00D316E1" w:rsidRPr="00AA76E9">
        <w:t xml:space="preserve"> </w:t>
      </w:r>
      <w:r w:rsidRPr="00AA76E9">
        <w:t>и</w:t>
      </w:r>
      <w:r w:rsidR="00D316E1" w:rsidRPr="00AA76E9">
        <w:t xml:space="preserve"> </w:t>
      </w:r>
      <w:r w:rsidRPr="00AA76E9">
        <w:t>управлению,</w:t>
      </w:r>
      <w:r w:rsidR="00D316E1" w:rsidRPr="00AA76E9">
        <w:t xml:space="preserve"> </w:t>
      </w:r>
      <w:r w:rsidRPr="00AA76E9">
        <w:t>уверен</w:t>
      </w:r>
      <w:r w:rsidR="00D316E1" w:rsidRPr="00AA76E9">
        <w:t xml:space="preserve"> </w:t>
      </w:r>
      <w:r w:rsidRPr="00AA76E9">
        <w:t>господин</w:t>
      </w:r>
      <w:r w:rsidR="00D316E1" w:rsidRPr="00AA76E9">
        <w:t xml:space="preserve"> </w:t>
      </w:r>
      <w:proofErr w:type="spellStart"/>
      <w:r w:rsidRPr="00AA76E9">
        <w:rPr>
          <w:b/>
        </w:rPr>
        <w:t>Недбай</w:t>
      </w:r>
      <w:proofErr w:type="spellEnd"/>
      <w:r w:rsidRPr="00AA76E9">
        <w:t>.</w:t>
      </w:r>
    </w:p>
    <w:p w14:paraId="39480208" w14:textId="77777777" w:rsidR="00DA5776" w:rsidRPr="00AA76E9" w:rsidRDefault="00DA5776" w:rsidP="00DA5776">
      <w:r w:rsidRPr="00AA76E9">
        <w:t>Собеседник</w:t>
      </w:r>
      <w:r w:rsidR="00D316E1" w:rsidRPr="00AA76E9">
        <w:t xml:space="preserve"> «</w:t>
      </w:r>
      <w:r w:rsidRPr="00AA76E9">
        <w:t>Ъ</w:t>
      </w:r>
      <w:r w:rsidR="00D316E1" w:rsidRPr="00AA76E9">
        <w:t xml:space="preserve">» </w:t>
      </w:r>
      <w:r w:rsidRPr="00AA76E9">
        <w:t>на</w:t>
      </w:r>
      <w:r w:rsidR="00D316E1" w:rsidRPr="00AA76E9">
        <w:t xml:space="preserve"> </w:t>
      </w:r>
      <w:r w:rsidRPr="00AA76E9">
        <w:t>пенсионном</w:t>
      </w:r>
      <w:r w:rsidR="00D316E1" w:rsidRPr="00AA76E9">
        <w:t xml:space="preserve"> </w:t>
      </w:r>
      <w:r w:rsidRPr="00AA76E9">
        <w:t>рынке</w:t>
      </w:r>
      <w:r w:rsidR="00D316E1" w:rsidRPr="00AA76E9">
        <w:t xml:space="preserve"> </w:t>
      </w:r>
      <w:r w:rsidRPr="00AA76E9">
        <w:t>полагает,</w:t>
      </w:r>
      <w:r w:rsidR="00D316E1" w:rsidRPr="00AA76E9">
        <w:t xml:space="preserve"> </w:t>
      </w:r>
      <w:r w:rsidRPr="00AA76E9">
        <w:t>что</w:t>
      </w:r>
      <w:r w:rsidR="00D316E1" w:rsidRPr="00AA76E9">
        <w:t xml:space="preserve"> </w:t>
      </w:r>
      <w:r w:rsidRPr="00AA76E9">
        <w:t>указание</w:t>
      </w:r>
      <w:r w:rsidR="00D316E1" w:rsidRPr="00AA76E9">
        <w:t xml:space="preserve"> </w:t>
      </w:r>
      <w:r w:rsidRPr="00AA76E9">
        <w:t>ЦБ</w:t>
      </w:r>
      <w:r w:rsidR="00D316E1" w:rsidRPr="00AA76E9">
        <w:t xml:space="preserve"> </w:t>
      </w:r>
      <w:r w:rsidRPr="00AA76E9">
        <w:t>сделает</w:t>
      </w:r>
      <w:r w:rsidR="00D316E1" w:rsidRPr="00AA76E9">
        <w:t xml:space="preserve"> </w:t>
      </w:r>
      <w:r w:rsidRPr="00AA76E9">
        <w:t>работу</w:t>
      </w:r>
      <w:r w:rsidR="00D316E1" w:rsidRPr="00AA76E9">
        <w:t xml:space="preserve"> </w:t>
      </w:r>
      <w:r w:rsidRPr="00AA76E9">
        <w:t>по</w:t>
      </w:r>
      <w:r w:rsidR="00D316E1" w:rsidRPr="00AA76E9">
        <w:t xml:space="preserve"> </w:t>
      </w:r>
      <w:r w:rsidRPr="00AA76E9">
        <w:t>урегулированию</w:t>
      </w:r>
      <w:r w:rsidR="00D316E1" w:rsidRPr="00AA76E9">
        <w:t xml:space="preserve"> </w:t>
      </w:r>
      <w:r w:rsidRPr="00AA76E9">
        <w:t>конфликтов</w:t>
      </w:r>
      <w:r w:rsidR="00D316E1" w:rsidRPr="00AA76E9">
        <w:t xml:space="preserve"> </w:t>
      </w:r>
      <w:r w:rsidRPr="00AA76E9">
        <w:t>интересов</w:t>
      </w:r>
      <w:r w:rsidR="00D316E1" w:rsidRPr="00AA76E9">
        <w:t xml:space="preserve"> </w:t>
      </w:r>
      <w:r w:rsidRPr="00AA76E9">
        <w:t>более</w:t>
      </w:r>
      <w:r w:rsidR="00D316E1" w:rsidRPr="00AA76E9">
        <w:t xml:space="preserve"> </w:t>
      </w:r>
      <w:r w:rsidRPr="00AA76E9">
        <w:t>структурированной</w:t>
      </w:r>
      <w:r w:rsidR="00D316E1" w:rsidRPr="00AA76E9">
        <w:t xml:space="preserve"> </w:t>
      </w:r>
      <w:r w:rsidRPr="00AA76E9">
        <w:t>и</w:t>
      </w:r>
      <w:r w:rsidR="00D316E1" w:rsidRPr="00AA76E9">
        <w:t xml:space="preserve"> </w:t>
      </w:r>
      <w:r w:rsidRPr="00AA76E9">
        <w:t>прозрачной,</w:t>
      </w:r>
      <w:r w:rsidR="00D316E1" w:rsidRPr="00AA76E9">
        <w:t xml:space="preserve"> </w:t>
      </w:r>
      <w:r w:rsidRPr="00AA76E9">
        <w:t>а</w:t>
      </w:r>
      <w:r w:rsidR="00D316E1" w:rsidRPr="00AA76E9">
        <w:t xml:space="preserve"> </w:t>
      </w:r>
      <w:r w:rsidRPr="00AA76E9">
        <w:t>также</w:t>
      </w:r>
      <w:r w:rsidR="00D316E1" w:rsidRPr="00AA76E9">
        <w:t xml:space="preserve"> </w:t>
      </w:r>
      <w:r w:rsidRPr="00AA76E9">
        <w:t>обеспечит</w:t>
      </w:r>
      <w:r w:rsidR="00D316E1" w:rsidRPr="00AA76E9">
        <w:t xml:space="preserve"> </w:t>
      </w:r>
      <w:r w:rsidRPr="00AA76E9">
        <w:t>дополнительную</w:t>
      </w:r>
      <w:r w:rsidR="00D316E1" w:rsidRPr="00AA76E9">
        <w:t xml:space="preserve"> </w:t>
      </w:r>
      <w:r w:rsidRPr="00AA76E9">
        <w:t>защиту</w:t>
      </w:r>
      <w:r w:rsidR="00D316E1" w:rsidRPr="00AA76E9">
        <w:t xml:space="preserve"> </w:t>
      </w:r>
      <w:r w:rsidRPr="00AA76E9">
        <w:t>клиентов.</w:t>
      </w:r>
      <w:r w:rsidR="00D316E1" w:rsidRPr="00AA76E9">
        <w:t xml:space="preserve"> </w:t>
      </w:r>
      <w:r w:rsidRPr="00AA76E9">
        <w:t>Однако</w:t>
      </w:r>
      <w:r w:rsidR="00D316E1" w:rsidRPr="00AA76E9">
        <w:t xml:space="preserve"> </w:t>
      </w:r>
      <w:r w:rsidRPr="00AA76E9">
        <w:t>может</w:t>
      </w:r>
      <w:r w:rsidR="00D316E1" w:rsidRPr="00AA76E9">
        <w:t xml:space="preserve"> </w:t>
      </w:r>
      <w:r w:rsidRPr="00AA76E9">
        <w:t>существенно</w:t>
      </w:r>
      <w:r w:rsidR="00D316E1" w:rsidRPr="00AA76E9">
        <w:t xml:space="preserve"> </w:t>
      </w:r>
      <w:r w:rsidRPr="00AA76E9">
        <w:t>возрасти</w:t>
      </w:r>
      <w:r w:rsidR="00D316E1" w:rsidRPr="00AA76E9">
        <w:t xml:space="preserve"> </w:t>
      </w:r>
      <w:r w:rsidRPr="00AA76E9">
        <w:t>нагрузка</w:t>
      </w:r>
      <w:r w:rsidR="00D316E1" w:rsidRPr="00AA76E9">
        <w:t xml:space="preserve"> </w:t>
      </w:r>
      <w:r w:rsidRPr="00AA76E9">
        <w:t>на</w:t>
      </w:r>
      <w:r w:rsidR="00D316E1" w:rsidRPr="00AA76E9">
        <w:t xml:space="preserve"> </w:t>
      </w:r>
      <w:r w:rsidRPr="00AA76E9">
        <w:t>НПФ</w:t>
      </w:r>
      <w:r w:rsidR="00D316E1" w:rsidRPr="00AA76E9">
        <w:t xml:space="preserve"> </w:t>
      </w:r>
      <w:r w:rsidRPr="00AA76E9">
        <w:t>с</w:t>
      </w:r>
      <w:r w:rsidR="00D316E1" w:rsidRPr="00AA76E9">
        <w:t xml:space="preserve"> </w:t>
      </w:r>
      <w:r w:rsidRPr="00AA76E9">
        <w:t>точки</w:t>
      </w:r>
      <w:r w:rsidR="00D316E1" w:rsidRPr="00AA76E9">
        <w:t xml:space="preserve"> </w:t>
      </w:r>
      <w:r w:rsidRPr="00AA76E9">
        <w:t>зрения</w:t>
      </w:r>
      <w:r w:rsidR="00D316E1" w:rsidRPr="00AA76E9">
        <w:t xml:space="preserve"> </w:t>
      </w:r>
      <w:r w:rsidRPr="00AA76E9">
        <w:t>сбора,</w:t>
      </w:r>
      <w:r w:rsidR="00D316E1" w:rsidRPr="00AA76E9">
        <w:t xml:space="preserve"> </w:t>
      </w:r>
      <w:r w:rsidRPr="00AA76E9">
        <w:t>хранения</w:t>
      </w:r>
      <w:r w:rsidR="00D316E1" w:rsidRPr="00AA76E9">
        <w:t xml:space="preserve"> </w:t>
      </w:r>
      <w:r w:rsidRPr="00AA76E9">
        <w:t>и</w:t>
      </w:r>
      <w:r w:rsidR="00D316E1" w:rsidRPr="00AA76E9">
        <w:t xml:space="preserve"> </w:t>
      </w:r>
      <w:r w:rsidRPr="00AA76E9">
        <w:t>защиты</w:t>
      </w:r>
      <w:r w:rsidR="00D316E1" w:rsidRPr="00AA76E9">
        <w:t xml:space="preserve"> </w:t>
      </w:r>
      <w:r w:rsidRPr="00AA76E9">
        <w:t>информации,</w:t>
      </w:r>
      <w:r w:rsidR="00D316E1" w:rsidRPr="00AA76E9">
        <w:t xml:space="preserve"> </w:t>
      </w:r>
      <w:r w:rsidRPr="00AA76E9">
        <w:t>указывает</w:t>
      </w:r>
      <w:r w:rsidR="00D316E1" w:rsidRPr="00AA76E9">
        <w:t xml:space="preserve"> </w:t>
      </w:r>
      <w:r w:rsidRPr="00AA76E9">
        <w:t>он.</w:t>
      </w:r>
    </w:p>
    <w:p w14:paraId="1A82BE0E" w14:textId="77777777" w:rsidR="00DA5776" w:rsidRPr="00AA76E9" w:rsidRDefault="00DA5776" w:rsidP="00DA5776">
      <w:r w:rsidRPr="00AA76E9">
        <w:t>Вероятно,</w:t>
      </w:r>
      <w:r w:rsidR="00D316E1" w:rsidRPr="00AA76E9">
        <w:t xml:space="preserve"> </w:t>
      </w:r>
      <w:r w:rsidRPr="00AA76E9">
        <w:t>Банк</w:t>
      </w:r>
      <w:r w:rsidR="00D316E1" w:rsidRPr="00AA76E9">
        <w:t xml:space="preserve"> </w:t>
      </w:r>
      <w:r w:rsidRPr="00AA76E9">
        <w:t>России</w:t>
      </w:r>
      <w:r w:rsidR="00D316E1" w:rsidRPr="00AA76E9">
        <w:t xml:space="preserve"> </w:t>
      </w:r>
      <w:r w:rsidRPr="00AA76E9">
        <w:t>решил</w:t>
      </w:r>
      <w:r w:rsidR="00D316E1" w:rsidRPr="00AA76E9">
        <w:t xml:space="preserve"> </w:t>
      </w:r>
      <w:r w:rsidRPr="00AA76E9">
        <w:t>обозначить</w:t>
      </w:r>
      <w:r w:rsidR="00D316E1" w:rsidRPr="00AA76E9">
        <w:t xml:space="preserve"> </w:t>
      </w:r>
      <w:r w:rsidRPr="00AA76E9">
        <w:t>для</w:t>
      </w:r>
      <w:r w:rsidR="00D316E1" w:rsidRPr="00AA76E9">
        <w:t xml:space="preserve"> </w:t>
      </w:r>
      <w:r w:rsidRPr="00AA76E9">
        <w:t>отрасли</w:t>
      </w:r>
      <w:r w:rsidR="00D316E1" w:rsidRPr="00AA76E9">
        <w:t xml:space="preserve"> </w:t>
      </w:r>
      <w:r w:rsidRPr="00AA76E9">
        <w:t>НПФ,</w:t>
      </w:r>
      <w:r w:rsidR="00D316E1" w:rsidRPr="00AA76E9">
        <w:t xml:space="preserve"> </w:t>
      </w:r>
      <w:r w:rsidRPr="00AA76E9">
        <w:t>что</w:t>
      </w:r>
      <w:r w:rsidR="00D316E1" w:rsidRPr="00AA76E9">
        <w:t xml:space="preserve"> </w:t>
      </w:r>
      <w:r w:rsidRPr="00AA76E9">
        <w:t>неблагонамеренные</w:t>
      </w:r>
      <w:r w:rsidR="00D316E1" w:rsidRPr="00AA76E9">
        <w:t xml:space="preserve"> </w:t>
      </w:r>
      <w:r w:rsidRPr="00AA76E9">
        <w:t>действия</w:t>
      </w:r>
      <w:r w:rsidR="00D316E1" w:rsidRPr="00AA76E9">
        <w:t xml:space="preserve"> </w:t>
      </w:r>
      <w:r w:rsidRPr="00AA76E9">
        <w:t>фондов</w:t>
      </w:r>
      <w:r w:rsidR="00D316E1" w:rsidRPr="00AA76E9">
        <w:t xml:space="preserve"> </w:t>
      </w:r>
      <w:r w:rsidRPr="00AA76E9">
        <w:t>являются</w:t>
      </w:r>
      <w:r w:rsidR="00D316E1" w:rsidRPr="00AA76E9">
        <w:t xml:space="preserve"> </w:t>
      </w:r>
      <w:r w:rsidRPr="00AA76E9">
        <w:t>предметом</w:t>
      </w:r>
      <w:r w:rsidR="00D316E1" w:rsidRPr="00AA76E9">
        <w:t xml:space="preserve"> </w:t>
      </w:r>
      <w:r w:rsidRPr="00AA76E9">
        <w:t>его</w:t>
      </w:r>
      <w:r w:rsidR="00D316E1" w:rsidRPr="00AA76E9">
        <w:t xml:space="preserve"> </w:t>
      </w:r>
      <w:r w:rsidRPr="00AA76E9">
        <w:t>пристального</w:t>
      </w:r>
      <w:r w:rsidR="00D316E1" w:rsidRPr="00AA76E9">
        <w:t xml:space="preserve"> </w:t>
      </w:r>
      <w:r w:rsidRPr="00AA76E9">
        <w:t>интереса,</w:t>
      </w:r>
      <w:r w:rsidR="00D316E1" w:rsidRPr="00AA76E9">
        <w:t xml:space="preserve"> </w:t>
      </w:r>
      <w:r w:rsidRPr="00AA76E9">
        <w:t>полагает</w:t>
      </w:r>
      <w:r w:rsidR="00D316E1" w:rsidRPr="00AA76E9">
        <w:t xml:space="preserve"> </w:t>
      </w:r>
      <w:r w:rsidRPr="00AA76E9">
        <w:t>гендиректор</w:t>
      </w:r>
      <w:r w:rsidR="00D316E1" w:rsidRPr="00AA76E9">
        <w:t xml:space="preserve"> «</w:t>
      </w:r>
      <w:r w:rsidRPr="00AA76E9">
        <w:t>Эксперт</w:t>
      </w:r>
      <w:r w:rsidR="00D316E1" w:rsidRPr="00AA76E9">
        <w:t xml:space="preserve"> </w:t>
      </w:r>
      <w:r w:rsidRPr="00AA76E9">
        <w:t>Бизнес-Решения</w:t>
      </w:r>
      <w:r w:rsidR="00D316E1" w:rsidRPr="00AA76E9">
        <w:t xml:space="preserve">» </w:t>
      </w:r>
      <w:r w:rsidRPr="00AA76E9">
        <w:t>Павел</w:t>
      </w:r>
      <w:r w:rsidR="00D316E1" w:rsidRPr="00AA76E9">
        <w:t xml:space="preserve"> </w:t>
      </w:r>
      <w:r w:rsidRPr="00AA76E9">
        <w:t>Митрофанов.</w:t>
      </w:r>
      <w:r w:rsidR="00D316E1" w:rsidRPr="00AA76E9">
        <w:t xml:space="preserve"> </w:t>
      </w:r>
      <w:r w:rsidRPr="00AA76E9">
        <w:t>Ужесточение</w:t>
      </w:r>
      <w:r w:rsidR="00D316E1" w:rsidRPr="00AA76E9">
        <w:t xml:space="preserve"> </w:t>
      </w:r>
      <w:r w:rsidRPr="00AA76E9">
        <w:t>регулирования</w:t>
      </w:r>
      <w:r w:rsidR="00D316E1" w:rsidRPr="00AA76E9">
        <w:t xml:space="preserve"> </w:t>
      </w:r>
      <w:r w:rsidRPr="00AA76E9">
        <w:t>может</w:t>
      </w:r>
      <w:r w:rsidR="00D316E1" w:rsidRPr="00AA76E9">
        <w:t xml:space="preserve"> </w:t>
      </w:r>
      <w:r w:rsidRPr="00AA76E9">
        <w:t>происходить</w:t>
      </w:r>
      <w:r w:rsidR="00D316E1" w:rsidRPr="00AA76E9">
        <w:t xml:space="preserve"> </w:t>
      </w:r>
      <w:r w:rsidRPr="00AA76E9">
        <w:t>на</w:t>
      </w:r>
      <w:r w:rsidR="00D316E1" w:rsidRPr="00AA76E9">
        <w:t xml:space="preserve"> </w:t>
      </w:r>
      <w:r w:rsidRPr="00AA76E9">
        <w:t>фоне</w:t>
      </w:r>
      <w:r w:rsidR="00D316E1" w:rsidRPr="00AA76E9">
        <w:t xml:space="preserve"> </w:t>
      </w:r>
      <w:r w:rsidRPr="00AA76E9">
        <w:t>развития</w:t>
      </w:r>
      <w:r w:rsidR="00D316E1" w:rsidRPr="00AA76E9">
        <w:t xml:space="preserve"> </w:t>
      </w:r>
      <w:r w:rsidRPr="00AA76E9">
        <w:t>программы</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и</w:t>
      </w:r>
      <w:r w:rsidR="00D316E1" w:rsidRPr="00AA76E9">
        <w:t xml:space="preserve"> </w:t>
      </w:r>
      <w:r w:rsidRPr="00AA76E9">
        <w:t>притока</w:t>
      </w:r>
      <w:r w:rsidR="00D316E1" w:rsidRPr="00AA76E9">
        <w:t xml:space="preserve"> </w:t>
      </w:r>
      <w:r w:rsidRPr="00AA76E9">
        <w:t>новых</w:t>
      </w:r>
      <w:r w:rsidR="00D316E1" w:rsidRPr="00AA76E9">
        <w:t xml:space="preserve"> </w:t>
      </w:r>
      <w:r w:rsidRPr="00AA76E9">
        <w:t>средств</w:t>
      </w:r>
      <w:r w:rsidR="00D316E1" w:rsidRPr="00AA76E9">
        <w:t xml:space="preserve"> </w:t>
      </w:r>
      <w:r w:rsidRPr="00AA76E9">
        <w:t>на</w:t>
      </w:r>
      <w:r w:rsidR="00D316E1" w:rsidRPr="00AA76E9">
        <w:t xml:space="preserve"> </w:t>
      </w:r>
      <w:r w:rsidRPr="00AA76E9">
        <w:t>пенсионный</w:t>
      </w:r>
      <w:r w:rsidR="00D316E1" w:rsidRPr="00AA76E9">
        <w:t xml:space="preserve"> </w:t>
      </w:r>
      <w:r w:rsidRPr="00AA76E9">
        <w:t>рынок.</w:t>
      </w:r>
      <w:r w:rsidR="00D316E1" w:rsidRPr="00AA76E9">
        <w:t xml:space="preserve"> </w:t>
      </w:r>
      <w:r w:rsidRPr="00AA76E9">
        <w:t>Конкуренция</w:t>
      </w:r>
      <w:r w:rsidR="00D316E1" w:rsidRPr="00AA76E9">
        <w:t xml:space="preserve"> </w:t>
      </w:r>
      <w:r w:rsidRPr="00AA76E9">
        <w:t>за</w:t>
      </w:r>
      <w:r w:rsidR="00D316E1" w:rsidRPr="00AA76E9">
        <w:t xml:space="preserve"> </w:t>
      </w:r>
      <w:r w:rsidRPr="00AA76E9">
        <w:t>эти</w:t>
      </w:r>
      <w:r w:rsidR="00D316E1" w:rsidRPr="00AA76E9">
        <w:t xml:space="preserve"> </w:t>
      </w:r>
      <w:r w:rsidRPr="00AA76E9">
        <w:t>средства</w:t>
      </w:r>
      <w:r w:rsidR="00D316E1" w:rsidRPr="00AA76E9">
        <w:t xml:space="preserve"> </w:t>
      </w:r>
      <w:r w:rsidRPr="00AA76E9">
        <w:t>ожидаемо</w:t>
      </w:r>
      <w:r w:rsidR="00D316E1" w:rsidRPr="00AA76E9">
        <w:t xml:space="preserve"> </w:t>
      </w:r>
      <w:r w:rsidRPr="00AA76E9">
        <w:t>обострится</w:t>
      </w:r>
      <w:r w:rsidR="00D316E1" w:rsidRPr="00AA76E9">
        <w:t xml:space="preserve"> </w:t>
      </w:r>
      <w:r w:rsidRPr="00AA76E9">
        <w:t>между</w:t>
      </w:r>
      <w:r w:rsidR="00D316E1" w:rsidRPr="00AA76E9">
        <w:t xml:space="preserve"> </w:t>
      </w:r>
      <w:r w:rsidRPr="00AA76E9">
        <w:t>фондами</w:t>
      </w:r>
      <w:r w:rsidR="00D316E1" w:rsidRPr="00AA76E9">
        <w:t xml:space="preserve"> </w:t>
      </w:r>
      <w:r w:rsidRPr="00AA76E9">
        <w:t>и</w:t>
      </w:r>
      <w:r w:rsidR="00D316E1" w:rsidRPr="00AA76E9">
        <w:t xml:space="preserve"> </w:t>
      </w:r>
      <w:r w:rsidRPr="00AA76E9">
        <w:t>регулятор</w:t>
      </w:r>
      <w:r w:rsidR="00D316E1" w:rsidRPr="00AA76E9">
        <w:t xml:space="preserve"> </w:t>
      </w:r>
      <w:r w:rsidRPr="00AA76E9">
        <w:t>стремится</w:t>
      </w:r>
      <w:r w:rsidR="00D316E1" w:rsidRPr="00AA76E9">
        <w:t xml:space="preserve"> </w:t>
      </w:r>
      <w:r w:rsidRPr="00AA76E9">
        <w:t>предотвратить</w:t>
      </w:r>
      <w:r w:rsidR="00D316E1" w:rsidRPr="00AA76E9">
        <w:t xml:space="preserve"> </w:t>
      </w:r>
      <w:r w:rsidRPr="00AA76E9">
        <w:t>неправомерные</w:t>
      </w:r>
      <w:r w:rsidR="00D316E1" w:rsidRPr="00AA76E9">
        <w:t xml:space="preserve"> </w:t>
      </w:r>
      <w:r w:rsidRPr="00AA76E9">
        <w:t>практики,</w:t>
      </w:r>
      <w:r w:rsidR="00D316E1" w:rsidRPr="00AA76E9">
        <w:t xml:space="preserve"> </w:t>
      </w:r>
      <w:r w:rsidRPr="00AA76E9">
        <w:t>считает</w:t>
      </w:r>
      <w:r w:rsidR="00D316E1" w:rsidRPr="00AA76E9">
        <w:t xml:space="preserve"> </w:t>
      </w:r>
      <w:r w:rsidRPr="00AA76E9">
        <w:t>эксперт.</w:t>
      </w:r>
    </w:p>
    <w:p w14:paraId="24C1EE10" w14:textId="77777777" w:rsidR="00554588" w:rsidRPr="00AA76E9" w:rsidRDefault="00554588" w:rsidP="00DA5776">
      <w:r w:rsidRPr="00AA76E9">
        <w:t>***</w:t>
      </w:r>
    </w:p>
    <w:p w14:paraId="3ED6A086" w14:textId="77777777" w:rsidR="00554588" w:rsidRPr="00AA76E9" w:rsidRDefault="00554588" w:rsidP="00554588">
      <w:r w:rsidRPr="00AA76E9">
        <w:t>По</w:t>
      </w:r>
      <w:r w:rsidR="00D316E1" w:rsidRPr="00AA76E9">
        <w:t xml:space="preserve"> </w:t>
      </w:r>
      <w:r w:rsidRPr="00AA76E9">
        <w:t>данным</w:t>
      </w:r>
      <w:r w:rsidR="00D316E1" w:rsidRPr="00AA76E9">
        <w:t xml:space="preserve"> </w:t>
      </w:r>
      <w:r w:rsidRPr="00AA76E9">
        <w:t>ЦБ,</w:t>
      </w:r>
      <w:r w:rsidR="00D316E1" w:rsidRPr="00AA76E9">
        <w:t xml:space="preserve"> </w:t>
      </w:r>
      <w:r w:rsidRPr="00AA76E9">
        <w:t>по</w:t>
      </w:r>
      <w:r w:rsidR="00D316E1" w:rsidRPr="00AA76E9">
        <w:t xml:space="preserve"> </w:t>
      </w:r>
      <w:r w:rsidRPr="00AA76E9">
        <w:t>итогам</w:t>
      </w:r>
      <w:r w:rsidR="00D316E1" w:rsidRPr="00AA76E9">
        <w:t xml:space="preserve"> </w:t>
      </w:r>
      <w:r w:rsidRPr="00AA76E9">
        <w:t>первого</w:t>
      </w:r>
      <w:r w:rsidR="00D316E1" w:rsidRPr="00AA76E9">
        <w:t xml:space="preserve"> </w:t>
      </w:r>
      <w:r w:rsidRPr="00AA76E9">
        <w:t>квартала</w:t>
      </w:r>
      <w:r w:rsidR="00D316E1" w:rsidRPr="00AA76E9">
        <w:t xml:space="preserve"> </w:t>
      </w:r>
      <w:r w:rsidRPr="00AA76E9">
        <w:t>2024</w:t>
      </w:r>
      <w:r w:rsidR="00D316E1" w:rsidRPr="00AA76E9">
        <w:t xml:space="preserve"> </w:t>
      </w:r>
      <w:r w:rsidRPr="00AA76E9">
        <w:t>года</w:t>
      </w:r>
      <w:r w:rsidR="00D316E1" w:rsidRPr="00AA76E9">
        <w:t xml:space="preserve"> </w:t>
      </w:r>
      <w:r w:rsidRPr="00AA76E9">
        <w:t>пенсионные</w:t>
      </w:r>
      <w:r w:rsidR="00D316E1" w:rsidRPr="00AA76E9">
        <w:t xml:space="preserve"> </w:t>
      </w:r>
      <w:r w:rsidRPr="00AA76E9">
        <w:t>резервы</w:t>
      </w:r>
      <w:r w:rsidR="00D316E1" w:rsidRPr="00AA76E9">
        <w:t xml:space="preserve"> </w:t>
      </w:r>
      <w:r w:rsidRPr="00AA76E9">
        <w:t>НПФ</w:t>
      </w:r>
      <w:r w:rsidR="00D316E1" w:rsidRPr="00AA76E9">
        <w:t xml:space="preserve"> </w:t>
      </w:r>
      <w:r w:rsidRPr="00AA76E9">
        <w:t>увеличились</w:t>
      </w:r>
      <w:r w:rsidR="00D316E1" w:rsidRPr="00AA76E9">
        <w:t xml:space="preserve"> </w:t>
      </w:r>
      <w:r w:rsidRPr="00AA76E9">
        <w:t>с</w:t>
      </w:r>
      <w:r w:rsidR="00D316E1" w:rsidRPr="00AA76E9">
        <w:t xml:space="preserve"> </w:t>
      </w:r>
      <w:r w:rsidRPr="00AA76E9">
        <w:t>начала</w:t>
      </w:r>
      <w:r w:rsidR="00D316E1" w:rsidRPr="00AA76E9">
        <w:t xml:space="preserve"> </w:t>
      </w:r>
      <w:r w:rsidRPr="00AA76E9">
        <w:t>года</w:t>
      </w:r>
      <w:r w:rsidR="00D316E1" w:rsidRPr="00AA76E9">
        <w:t xml:space="preserve"> </w:t>
      </w:r>
      <w:r w:rsidRPr="00AA76E9">
        <w:t>на</w:t>
      </w:r>
      <w:r w:rsidR="00D316E1" w:rsidRPr="00AA76E9">
        <w:t xml:space="preserve"> </w:t>
      </w:r>
      <w:r w:rsidRPr="00AA76E9">
        <w:t>1,6%</w:t>
      </w:r>
      <w:r w:rsidR="00D316E1" w:rsidRPr="00AA76E9">
        <w:t xml:space="preserve"> </w:t>
      </w:r>
      <w:r w:rsidRPr="00AA76E9">
        <w:t>и</w:t>
      </w:r>
      <w:r w:rsidR="00D316E1" w:rsidRPr="00AA76E9">
        <w:t xml:space="preserve"> </w:t>
      </w:r>
      <w:r w:rsidRPr="00AA76E9">
        <w:t>достигли</w:t>
      </w:r>
      <w:r w:rsidR="00D316E1" w:rsidRPr="00AA76E9">
        <w:t xml:space="preserve"> </w:t>
      </w:r>
      <w:r w:rsidRPr="00AA76E9">
        <w:t>1,87</w:t>
      </w:r>
      <w:r w:rsidR="00D316E1" w:rsidRPr="00AA76E9">
        <w:t xml:space="preserve"> </w:t>
      </w:r>
      <w:r w:rsidRPr="00AA76E9">
        <w:t>трлн</w:t>
      </w:r>
      <w:r w:rsidR="00D316E1" w:rsidRPr="00AA76E9">
        <w:t xml:space="preserve"> </w:t>
      </w:r>
      <w:r w:rsidRPr="00AA76E9">
        <w:t>руб.</w:t>
      </w:r>
      <w:r w:rsidR="00D316E1" w:rsidRPr="00AA76E9">
        <w:t xml:space="preserve"> </w:t>
      </w:r>
      <w:r w:rsidRPr="00AA76E9">
        <w:t>Количество</w:t>
      </w:r>
      <w:r w:rsidR="00D316E1" w:rsidRPr="00AA76E9">
        <w:t xml:space="preserve"> </w:t>
      </w:r>
      <w:r w:rsidRPr="00AA76E9">
        <w:t>участников</w:t>
      </w:r>
      <w:r w:rsidR="00D316E1" w:rsidRPr="00AA76E9">
        <w:t xml:space="preserve"> </w:t>
      </w:r>
      <w:r w:rsidRPr="00AA76E9">
        <w:t>добровольной</w:t>
      </w:r>
      <w:r w:rsidR="00D316E1" w:rsidRPr="00AA76E9">
        <w:t xml:space="preserve"> </w:t>
      </w:r>
      <w:r w:rsidRPr="00AA76E9">
        <w:t>пенсионной</w:t>
      </w:r>
      <w:r w:rsidR="00D316E1" w:rsidRPr="00AA76E9">
        <w:t xml:space="preserve"> </w:t>
      </w:r>
      <w:r w:rsidRPr="00AA76E9">
        <w:t>системы</w:t>
      </w:r>
      <w:r w:rsidR="00D316E1" w:rsidRPr="00AA76E9">
        <w:t xml:space="preserve"> </w:t>
      </w:r>
      <w:r w:rsidRPr="00AA76E9">
        <w:t>составило</w:t>
      </w:r>
      <w:r w:rsidR="00D316E1" w:rsidRPr="00AA76E9">
        <w:t xml:space="preserve"> </w:t>
      </w:r>
      <w:r w:rsidRPr="00AA76E9">
        <w:t>6,3</w:t>
      </w:r>
      <w:r w:rsidR="00D316E1" w:rsidRPr="00AA76E9">
        <w:t xml:space="preserve"> </w:t>
      </w:r>
      <w:r w:rsidRPr="00AA76E9">
        <w:t>млн.</w:t>
      </w:r>
      <w:r w:rsidR="00D316E1" w:rsidRPr="00AA76E9">
        <w:t xml:space="preserve"> </w:t>
      </w:r>
      <w:r w:rsidRPr="00AA76E9">
        <w:t>Объем</w:t>
      </w:r>
      <w:r w:rsidR="00D316E1" w:rsidRPr="00AA76E9">
        <w:t xml:space="preserve"> </w:t>
      </w:r>
      <w:r w:rsidRPr="00AA76E9">
        <w:t>пенсионных</w:t>
      </w:r>
      <w:r w:rsidR="00D316E1" w:rsidRPr="00AA76E9">
        <w:t xml:space="preserve"> </w:t>
      </w:r>
      <w:r w:rsidRPr="00AA76E9">
        <w:t>накоплений</w:t>
      </w:r>
      <w:r w:rsidR="00D316E1" w:rsidRPr="00AA76E9">
        <w:t xml:space="preserve"> </w:t>
      </w:r>
      <w:r w:rsidRPr="00AA76E9">
        <w:t>увеличился</w:t>
      </w:r>
      <w:r w:rsidR="00D316E1" w:rsidRPr="00AA76E9">
        <w:t xml:space="preserve"> </w:t>
      </w:r>
      <w:r w:rsidRPr="00AA76E9">
        <w:t>с</w:t>
      </w:r>
      <w:r w:rsidR="00D316E1" w:rsidRPr="00AA76E9">
        <w:t xml:space="preserve"> </w:t>
      </w:r>
      <w:r w:rsidRPr="00AA76E9">
        <w:t>начала</w:t>
      </w:r>
      <w:r w:rsidR="00D316E1" w:rsidRPr="00AA76E9">
        <w:t xml:space="preserve"> </w:t>
      </w:r>
      <w:r w:rsidRPr="00AA76E9">
        <w:t>года</w:t>
      </w:r>
      <w:r w:rsidR="00D316E1" w:rsidRPr="00AA76E9">
        <w:t xml:space="preserve"> </w:t>
      </w:r>
      <w:r w:rsidRPr="00AA76E9">
        <w:t>на</w:t>
      </w:r>
      <w:r w:rsidR="00D316E1" w:rsidRPr="00AA76E9">
        <w:t xml:space="preserve"> </w:t>
      </w:r>
      <w:r w:rsidRPr="00AA76E9">
        <w:t>0,4%,</w:t>
      </w:r>
      <w:r w:rsidR="00D316E1" w:rsidRPr="00AA76E9">
        <w:t xml:space="preserve"> </w:t>
      </w:r>
      <w:r w:rsidRPr="00AA76E9">
        <w:t>до</w:t>
      </w:r>
      <w:r w:rsidR="00D316E1" w:rsidRPr="00AA76E9">
        <w:t xml:space="preserve"> </w:t>
      </w:r>
      <w:r w:rsidRPr="00AA76E9">
        <w:t>3,34</w:t>
      </w:r>
      <w:r w:rsidR="00D316E1" w:rsidRPr="00AA76E9">
        <w:t xml:space="preserve"> </w:t>
      </w:r>
      <w:r w:rsidRPr="00AA76E9">
        <w:t>трлн</w:t>
      </w:r>
      <w:r w:rsidR="00D316E1" w:rsidRPr="00AA76E9">
        <w:t xml:space="preserve"> </w:t>
      </w:r>
      <w:r w:rsidRPr="00AA76E9">
        <w:t>руб.</w:t>
      </w:r>
      <w:r w:rsidR="00D316E1" w:rsidRPr="00AA76E9">
        <w:t xml:space="preserve"> </w:t>
      </w:r>
      <w:r w:rsidRPr="00AA76E9">
        <w:t>Количество</w:t>
      </w:r>
      <w:r w:rsidR="00D316E1" w:rsidRPr="00AA76E9">
        <w:t xml:space="preserve"> </w:t>
      </w:r>
      <w:r w:rsidRPr="00AA76E9">
        <w:t>застрахованных</w:t>
      </w:r>
      <w:r w:rsidR="00D316E1" w:rsidRPr="00AA76E9">
        <w:t xml:space="preserve"> </w:t>
      </w:r>
      <w:r w:rsidRPr="00AA76E9">
        <w:t>лиц</w:t>
      </w:r>
      <w:r w:rsidR="00D316E1" w:rsidRPr="00AA76E9">
        <w:t xml:space="preserve"> </w:t>
      </w:r>
      <w:r w:rsidRPr="00AA76E9">
        <w:t>превысило</w:t>
      </w:r>
      <w:r w:rsidR="00D316E1" w:rsidRPr="00AA76E9">
        <w:t xml:space="preserve"> </w:t>
      </w:r>
      <w:r w:rsidRPr="00AA76E9">
        <w:t>36</w:t>
      </w:r>
      <w:r w:rsidR="00D316E1" w:rsidRPr="00AA76E9">
        <w:t xml:space="preserve"> </w:t>
      </w:r>
      <w:r w:rsidRPr="00AA76E9">
        <w:t>млн.</w:t>
      </w:r>
    </w:p>
    <w:p w14:paraId="4AD8FDCF" w14:textId="77777777" w:rsidR="00DA5776" w:rsidRPr="00AA76E9" w:rsidRDefault="00000000" w:rsidP="00DA5776">
      <w:hyperlink r:id="rId12" w:history="1">
        <w:r w:rsidR="00DA5776" w:rsidRPr="00AA76E9">
          <w:rPr>
            <w:rStyle w:val="a3"/>
            <w:lang w:val="en-US"/>
          </w:rPr>
          <w:t>https</w:t>
        </w:r>
        <w:r w:rsidR="00DA5776" w:rsidRPr="00AA76E9">
          <w:rPr>
            <w:rStyle w:val="a3"/>
          </w:rPr>
          <w:t>://</w:t>
        </w:r>
        <w:r w:rsidR="00DA5776" w:rsidRPr="00AA76E9">
          <w:rPr>
            <w:rStyle w:val="a3"/>
            <w:lang w:val="en-US"/>
          </w:rPr>
          <w:t>www</w:t>
        </w:r>
        <w:r w:rsidR="00DA5776" w:rsidRPr="00AA76E9">
          <w:rPr>
            <w:rStyle w:val="a3"/>
          </w:rPr>
          <w:t>.</w:t>
        </w:r>
        <w:proofErr w:type="spellStart"/>
        <w:r w:rsidR="00DA5776" w:rsidRPr="00AA76E9">
          <w:rPr>
            <w:rStyle w:val="a3"/>
            <w:lang w:val="en-US"/>
          </w:rPr>
          <w:t>kommersant</w:t>
        </w:r>
        <w:proofErr w:type="spellEnd"/>
        <w:r w:rsidR="00DA5776" w:rsidRPr="00AA76E9">
          <w:rPr>
            <w:rStyle w:val="a3"/>
          </w:rPr>
          <w:t>.</w:t>
        </w:r>
        <w:proofErr w:type="spellStart"/>
        <w:r w:rsidR="00DA5776" w:rsidRPr="00AA76E9">
          <w:rPr>
            <w:rStyle w:val="a3"/>
            <w:lang w:val="en-US"/>
          </w:rPr>
          <w:t>ru</w:t>
        </w:r>
        <w:proofErr w:type="spellEnd"/>
        <w:r w:rsidR="00DA5776" w:rsidRPr="00AA76E9">
          <w:rPr>
            <w:rStyle w:val="a3"/>
          </w:rPr>
          <w:t>/</w:t>
        </w:r>
        <w:r w:rsidR="00DA5776" w:rsidRPr="00AA76E9">
          <w:rPr>
            <w:rStyle w:val="a3"/>
            <w:lang w:val="en-US"/>
          </w:rPr>
          <w:t>doc</w:t>
        </w:r>
        <w:r w:rsidR="00DA5776" w:rsidRPr="00AA76E9">
          <w:rPr>
            <w:rStyle w:val="a3"/>
          </w:rPr>
          <w:t>/6772203</w:t>
        </w:r>
      </w:hyperlink>
      <w:r w:rsidR="00D316E1" w:rsidRPr="00AA76E9">
        <w:t xml:space="preserve"> </w:t>
      </w:r>
    </w:p>
    <w:p w14:paraId="018DD2D5" w14:textId="77777777" w:rsidR="00360BF3" w:rsidRPr="00AA76E9" w:rsidRDefault="00360BF3" w:rsidP="00360BF3">
      <w:pPr>
        <w:pStyle w:val="2"/>
      </w:pPr>
      <w:bookmarkStart w:id="30" w:name="_Toc169504563"/>
      <w:bookmarkEnd w:id="27"/>
      <w:r w:rsidRPr="00AA76E9">
        <w:t>Российская</w:t>
      </w:r>
      <w:r w:rsidR="00D316E1" w:rsidRPr="00AA76E9">
        <w:t xml:space="preserve"> </w:t>
      </w:r>
      <w:r w:rsidRPr="00AA76E9">
        <w:t>газета,</w:t>
      </w:r>
      <w:r w:rsidR="00D316E1" w:rsidRPr="00AA76E9">
        <w:t xml:space="preserve"> </w:t>
      </w:r>
      <w:r w:rsidRPr="00AA76E9">
        <w:t>15.06.2024,</w:t>
      </w:r>
      <w:r w:rsidR="00D316E1" w:rsidRPr="00AA76E9">
        <w:t xml:space="preserve"> </w:t>
      </w:r>
      <w:r w:rsidR="00554588" w:rsidRPr="00AA76E9">
        <w:t>Елена</w:t>
      </w:r>
      <w:r w:rsidR="00D316E1" w:rsidRPr="00AA76E9">
        <w:t xml:space="preserve"> </w:t>
      </w:r>
      <w:r w:rsidR="00554588" w:rsidRPr="00AA76E9">
        <w:t>МАНУКИЯН,</w:t>
      </w:r>
      <w:r w:rsidR="00D316E1" w:rsidRPr="00AA76E9">
        <w:t xml:space="preserve"> </w:t>
      </w:r>
      <w:r w:rsidRPr="00AA76E9">
        <w:t>НПФ</w:t>
      </w:r>
      <w:r w:rsidR="00D316E1" w:rsidRPr="00AA76E9">
        <w:t xml:space="preserve"> </w:t>
      </w:r>
      <w:r w:rsidRPr="00AA76E9">
        <w:t>обяжут</w:t>
      </w:r>
      <w:r w:rsidR="00D316E1" w:rsidRPr="00AA76E9">
        <w:t xml:space="preserve"> </w:t>
      </w:r>
      <w:r w:rsidRPr="00AA76E9">
        <w:t>выявлять</w:t>
      </w:r>
      <w:r w:rsidR="00D316E1" w:rsidRPr="00AA76E9">
        <w:t xml:space="preserve"> </w:t>
      </w:r>
      <w:r w:rsidRPr="00AA76E9">
        <w:t>конфликты</w:t>
      </w:r>
      <w:r w:rsidR="00D316E1" w:rsidRPr="00AA76E9">
        <w:t xml:space="preserve"> </w:t>
      </w:r>
      <w:r w:rsidRPr="00AA76E9">
        <w:t>интересов</w:t>
      </w:r>
      <w:bookmarkEnd w:id="30"/>
    </w:p>
    <w:p w14:paraId="38DDE6AF" w14:textId="77777777" w:rsidR="00360BF3" w:rsidRPr="00AA76E9" w:rsidRDefault="00360BF3" w:rsidP="00FC14B1">
      <w:pPr>
        <w:pStyle w:val="3"/>
      </w:pPr>
      <w:bookmarkStart w:id="31" w:name="_Toc169504564"/>
      <w:r w:rsidRPr="00AA76E9">
        <w:t>С</w:t>
      </w:r>
      <w:r w:rsidR="00D316E1" w:rsidRPr="00AA76E9">
        <w:t xml:space="preserve"> </w:t>
      </w:r>
      <w:r w:rsidRPr="00AA76E9">
        <w:t>1</w:t>
      </w:r>
      <w:r w:rsidR="00D316E1" w:rsidRPr="00AA76E9">
        <w:t xml:space="preserve"> </w:t>
      </w:r>
      <w:r w:rsidRPr="00AA76E9">
        <w:t>января</w:t>
      </w:r>
      <w:r w:rsidR="00D316E1" w:rsidRPr="00AA76E9">
        <w:t xml:space="preserve"> </w:t>
      </w:r>
      <w:r w:rsidRPr="00AA76E9">
        <w:t>2025</w:t>
      </w:r>
      <w:r w:rsidR="00D316E1" w:rsidRPr="00AA76E9">
        <w:t xml:space="preserve"> </w:t>
      </w:r>
      <w:r w:rsidRPr="00AA76E9">
        <w:t>года</w:t>
      </w:r>
      <w:r w:rsidR="00D316E1" w:rsidRPr="00AA76E9">
        <w:t xml:space="preserve"> </w:t>
      </w:r>
      <w:r w:rsidRPr="00AA76E9">
        <w:t>Негосударственные</w:t>
      </w:r>
      <w:r w:rsidR="00D316E1" w:rsidRPr="00AA76E9">
        <w:t xml:space="preserve"> </w:t>
      </w:r>
      <w:r w:rsidRPr="00AA76E9">
        <w:t>пенсионные</w:t>
      </w:r>
      <w:r w:rsidR="00D316E1" w:rsidRPr="00AA76E9">
        <w:t xml:space="preserve"> </w:t>
      </w:r>
      <w:r w:rsidRPr="00AA76E9">
        <w:t>фонды</w:t>
      </w:r>
      <w:r w:rsidR="00D316E1" w:rsidRPr="00AA76E9">
        <w:t xml:space="preserve"> </w:t>
      </w:r>
      <w:r w:rsidRPr="00AA76E9">
        <w:t>(НПФ)</w:t>
      </w:r>
      <w:r w:rsidR="00D316E1" w:rsidRPr="00AA76E9">
        <w:t xml:space="preserve"> </w:t>
      </w:r>
      <w:r w:rsidRPr="00AA76E9">
        <w:t>должны</w:t>
      </w:r>
      <w:r w:rsidR="00D316E1" w:rsidRPr="00AA76E9">
        <w:t xml:space="preserve"> </w:t>
      </w:r>
      <w:r w:rsidRPr="00AA76E9">
        <w:t>будут</w:t>
      </w:r>
      <w:r w:rsidR="00D316E1" w:rsidRPr="00AA76E9">
        <w:t xml:space="preserve"> </w:t>
      </w:r>
      <w:r w:rsidRPr="00AA76E9">
        <w:t>выявлять</w:t>
      </w:r>
      <w:r w:rsidR="00D316E1" w:rsidRPr="00AA76E9">
        <w:t xml:space="preserve"> </w:t>
      </w:r>
      <w:r w:rsidRPr="00AA76E9">
        <w:t>конфликты</w:t>
      </w:r>
      <w:r w:rsidR="00D316E1" w:rsidRPr="00AA76E9">
        <w:t xml:space="preserve"> </w:t>
      </w:r>
      <w:r w:rsidRPr="00AA76E9">
        <w:t>интересов</w:t>
      </w:r>
      <w:r w:rsidR="00D316E1" w:rsidRPr="00AA76E9">
        <w:t xml:space="preserve"> </w:t>
      </w:r>
      <w:r w:rsidRPr="00AA76E9">
        <w:t>и</w:t>
      </w:r>
      <w:r w:rsidR="00D316E1" w:rsidRPr="00AA76E9">
        <w:t xml:space="preserve"> </w:t>
      </w:r>
      <w:r w:rsidRPr="00AA76E9">
        <w:t>управлять</w:t>
      </w:r>
      <w:r w:rsidR="00D316E1" w:rsidRPr="00AA76E9">
        <w:t xml:space="preserve"> </w:t>
      </w:r>
      <w:r w:rsidRPr="00AA76E9">
        <w:t>ими.</w:t>
      </w:r>
      <w:r w:rsidR="00D316E1" w:rsidRPr="00AA76E9">
        <w:t xml:space="preserve"> </w:t>
      </w:r>
      <w:r w:rsidRPr="00AA76E9">
        <w:t>Проект</w:t>
      </w:r>
      <w:r w:rsidR="00D316E1" w:rsidRPr="00AA76E9">
        <w:t xml:space="preserve"> </w:t>
      </w:r>
      <w:r w:rsidRPr="00AA76E9">
        <w:t>указания</w:t>
      </w:r>
      <w:r w:rsidR="00D316E1" w:rsidRPr="00AA76E9">
        <w:t xml:space="preserve"> </w:t>
      </w:r>
      <w:r w:rsidRPr="00AA76E9">
        <w:t>Банка</w:t>
      </w:r>
      <w:r w:rsidR="00D316E1" w:rsidRPr="00AA76E9">
        <w:t xml:space="preserve"> </w:t>
      </w:r>
      <w:r w:rsidRPr="00AA76E9">
        <w:t>России</w:t>
      </w:r>
      <w:r w:rsidR="00D316E1" w:rsidRPr="00AA76E9">
        <w:t xml:space="preserve"> </w:t>
      </w:r>
      <w:r w:rsidRPr="00AA76E9">
        <w:t>(ЦБ)</w:t>
      </w:r>
      <w:r w:rsidR="00D316E1" w:rsidRPr="00AA76E9">
        <w:t xml:space="preserve"> </w:t>
      </w:r>
      <w:r w:rsidRPr="00AA76E9">
        <w:t>об</w:t>
      </w:r>
      <w:r w:rsidR="00D316E1" w:rsidRPr="00AA76E9">
        <w:t xml:space="preserve"> </w:t>
      </w:r>
      <w:r w:rsidRPr="00AA76E9">
        <w:t>этом</w:t>
      </w:r>
      <w:r w:rsidR="00D316E1" w:rsidRPr="00AA76E9">
        <w:t xml:space="preserve"> </w:t>
      </w:r>
      <w:r w:rsidRPr="00AA76E9">
        <w:t>опубликован</w:t>
      </w:r>
      <w:r w:rsidR="00D316E1" w:rsidRPr="00AA76E9">
        <w:t xml:space="preserve"> </w:t>
      </w:r>
      <w:r w:rsidRPr="00AA76E9">
        <w:t>на</w:t>
      </w:r>
      <w:r w:rsidR="00D316E1" w:rsidRPr="00AA76E9">
        <w:t xml:space="preserve"> </w:t>
      </w:r>
      <w:r w:rsidRPr="00AA76E9">
        <w:t>сайте</w:t>
      </w:r>
      <w:r w:rsidR="00D316E1" w:rsidRPr="00AA76E9">
        <w:t xml:space="preserve"> </w:t>
      </w:r>
      <w:r w:rsidRPr="00AA76E9">
        <w:t>регулятора.</w:t>
      </w:r>
      <w:bookmarkEnd w:id="31"/>
    </w:p>
    <w:p w14:paraId="33E78EFC" w14:textId="77777777" w:rsidR="00360BF3" w:rsidRPr="00AA76E9" w:rsidRDefault="00360BF3" w:rsidP="00360BF3">
      <w:r w:rsidRPr="00AA76E9">
        <w:t>В</w:t>
      </w:r>
      <w:r w:rsidR="00D316E1" w:rsidRPr="00AA76E9">
        <w:t xml:space="preserve"> </w:t>
      </w:r>
      <w:r w:rsidRPr="00AA76E9">
        <w:t>документе</w:t>
      </w:r>
      <w:r w:rsidR="00D316E1" w:rsidRPr="00AA76E9">
        <w:t xml:space="preserve"> </w:t>
      </w:r>
      <w:r w:rsidRPr="00AA76E9">
        <w:t>ЦБ</w:t>
      </w:r>
      <w:r w:rsidR="00D316E1" w:rsidRPr="00AA76E9">
        <w:t xml:space="preserve"> </w:t>
      </w:r>
      <w:r w:rsidRPr="00AA76E9">
        <w:t>определил</w:t>
      </w:r>
      <w:r w:rsidR="00D316E1" w:rsidRPr="00AA76E9">
        <w:t xml:space="preserve"> </w:t>
      </w:r>
      <w:r w:rsidRPr="00AA76E9">
        <w:t>ситуации,</w:t>
      </w:r>
      <w:r w:rsidR="00D316E1" w:rsidRPr="00AA76E9">
        <w:t xml:space="preserve"> </w:t>
      </w:r>
      <w:r w:rsidRPr="00AA76E9">
        <w:t>в</w:t>
      </w:r>
      <w:r w:rsidR="00D316E1" w:rsidRPr="00AA76E9">
        <w:t xml:space="preserve"> </w:t>
      </w:r>
      <w:r w:rsidRPr="00AA76E9">
        <w:t>которых</w:t>
      </w:r>
      <w:r w:rsidR="00D316E1" w:rsidRPr="00AA76E9">
        <w:t xml:space="preserve"> </w:t>
      </w:r>
      <w:r w:rsidRPr="00AA76E9">
        <w:t>в</w:t>
      </w:r>
      <w:r w:rsidR="00D316E1" w:rsidRPr="00AA76E9">
        <w:t xml:space="preserve"> </w:t>
      </w:r>
      <w:r w:rsidRPr="00AA76E9">
        <w:t>НПФ</w:t>
      </w:r>
      <w:r w:rsidR="00D316E1" w:rsidRPr="00AA76E9">
        <w:t xml:space="preserve"> </w:t>
      </w:r>
      <w:r w:rsidRPr="00AA76E9">
        <w:t>возникают</w:t>
      </w:r>
      <w:r w:rsidR="00D316E1" w:rsidRPr="00AA76E9">
        <w:t xml:space="preserve"> </w:t>
      </w:r>
      <w:r w:rsidRPr="00AA76E9">
        <w:t>конфликты</w:t>
      </w:r>
      <w:r w:rsidR="00D316E1" w:rsidRPr="00AA76E9">
        <w:t xml:space="preserve"> </w:t>
      </w:r>
      <w:r w:rsidRPr="00AA76E9">
        <w:t>интересов.</w:t>
      </w:r>
      <w:r w:rsidR="00D316E1" w:rsidRPr="00AA76E9">
        <w:t xml:space="preserve"> </w:t>
      </w:r>
      <w:r w:rsidRPr="00AA76E9">
        <w:t>Это</w:t>
      </w:r>
      <w:r w:rsidR="00D316E1" w:rsidRPr="00AA76E9">
        <w:t xml:space="preserve"> </w:t>
      </w:r>
      <w:r w:rsidRPr="00AA76E9">
        <w:t>может</w:t>
      </w:r>
      <w:r w:rsidR="00D316E1" w:rsidRPr="00AA76E9">
        <w:t xml:space="preserve"> </w:t>
      </w:r>
      <w:r w:rsidRPr="00AA76E9">
        <w:t>быть,</w:t>
      </w:r>
      <w:r w:rsidR="00D316E1" w:rsidRPr="00AA76E9">
        <w:t xml:space="preserve"> </w:t>
      </w:r>
      <w:r w:rsidRPr="00AA76E9">
        <w:t>например,</w:t>
      </w:r>
      <w:r w:rsidR="00D316E1" w:rsidRPr="00AA76E9">
        <w:t xml:space="preserve"> </w:t>
      </w:r>
      <w:r w:rsidRPr="00AA76E9">
        <w:t>когда</w:t>
      </w:r>
      <w:r w:rsidR="00D316E1" w:rsidRPr="00AA76E9">
        <w:t xml:space="preserve"> </w:t>
      </w:r>
      <w:r w:rsidRPr="00AA76E9">
        <w:t>на</w:t>
      </w:r>
      <w:r w:rsidR="00D316E1" w:rsidRPr="00AA76E9">
        <w:t xml:space="preserve"> </w:t>
      </w:r>
      <w:r w:rsidRPr="00AA76E9">
        <w:t>условиях</w:t>
      </w:r>
      <w:r w:rsidR="00D316E1" w:rsidRPr="00AA76E9">
        <w:t xml:space="preserve"> </w:t>
      </w:r>
      <w:r w:rsidRPr="00AA76E9">
        <w:t>вознаграждения</w:t>
      </w:r>
      <w:r w:rsidR="00D316E1" w:rsidRPr="00AA76E9">
        <w:t xml:space="preserve"> </w:t>
      </w:r>
      <w:r w:rsidRPr="00AA76E9">
        <w:t>фонд</w:t>
      </w:r>
      <w:r w:rsidR="00D316E1" w:rsidRPr="00AA76E9">
        <w:t xml:space="preserve"> </w:t>
      </w:r>
      <w:r w:rsidRPr="00AA76E9">
        <w:t>совершает</w:t>
      </w:r>
      <w:r w:rsidR="00D316E1" w:rsidRPr="00AA76E9">
        <w:t xml:space="preserve"> </w:t>
      </w:r>
      <w:r w:rsidRPr="00AA76E9">
        <w:t>сделки</w:t>
      </w:r>
      <w:r w:rsidR="00D316E1" w:rsidRPr="00AA76E9">
        <w:t xml:space="preserve"> </w:t>
      </w:r>
      <w:r w:rsidRPr="00AA76E9">
        <w:t>с</w:t>
      </w:r>
      <w:r w:rsidR="00D316E1" w:rsidRPr="00AA76E9">
        <w:t xml:space="preserve"> </w:t>
      </w:r>
      <w:r w:rsidRPr="00AA76E9">
        <w:t>третьими</w:t>
      </w:r>
      <w:r w:rsidR="00D316E1" w:rsidRPr="00AA76E9">
        <w:t xml:space="preserve"> </w:t>
      </w:r>
      <w:r w:rsidRPr="00AA76E9">
        <w:t>лицами</w:t>
      </w:r>
      <w:r w:rsidR="00D316E1" w:rsidRPr="00AA76E9">
        <w:t xml:space="preserve"> </w:t>
      </w:r>
      <w:r w:rsidRPr="00AA76E9">
        <w:t>на</w:t>
      </w:r>
      <w:r w:rsidR="00D316E1" w:rsidRPr="00AA76E9">
        <w:t xml:space="preserve"> </w:t>
      </w:r>
      <w:r w:rsidRPr="00AA76E9">
        <w:t>оказание</w:t>
      </w:r>
      <w:r w:rsidR="00D316E1" w:rsidRPr="00AA76E9">
        <w:t xml:space="preserve"> </w:t>
      </w:r>
      <w:r w:rsidRPr="00AA76E9">
        <w:t>услуг,</w:t>
      </w:r>
      <w:r w:rsidR="00D316E1" w:rsidRPr="00AA76E9">
        <w:t xml:space="preserve"> </w:t>
      </w:r>
      <w:r w:rsidRPr="00AA76E9">
        <w:t>которые</w:t>
      </w:r>
      <w:r w:rsidR="00D316E1" w:rsidRPr="00AA76E9">
        <w:t xml:space="preserve"> </w:t>
      </w:r>
      <w:r w:rsidRPr="00AA76E9">
        <w:t>напрямую</w:t>
      </w:r>
      <w:r w:rsidR="00D316E1" w:rsidRPr="00AA76E9">
        <w:t xml:space="preserve"> </w:t>
      </w:r>
      <w:r w:rsidRPr="00AA76E9">
        <w:t>не</w:t>
      </w:r>
      <w:r w:rsidR="00D316E1" w:rsidRPr="00AA76E9">
        <w:t xml:space="preserve"> </w:t>
      </w:r>
      <w:r w:rsidRPr="00AA76E9">
        <w:t>связаны</w:t>
      </w:r>
      <w:r w:rsidR="00D316E1" w:rsidRPr="00AA76E9">
        <w:t xml:space="preserve"> </w:t>
      </w:r>
      <w:r w:rsidRPr="00AA76E9">
        <w:t>с</w:t>
      </w:r>
      <w:r w:rsidR="00D316E1" w:rsidRPr="00AA76E9">
        <w:t xml:space="preserve"> </w:t>
      </w:r>
      <w:r w:rsidRPr="00AA76E9">
        <w:t>его</w:t>
      </w:r>
      <w:r w:rsidR="00D316E1" w:rsidRPr="00AA76E9">
        <w:t xml:space="preserve"> </w:t>
      </w:r>
      <w:r w:rsidRPr="00AA76E9">
        <w:t>деятельностью</w:t>
      </w:r>
      <w:r w:rsidR="00D316E1" w:rsidRPr="00AA76E9">
        <w:t xml:space="preserve"> </w:t>
      </w:r>
      <w:r w:rsidRPr="00AA76E9">
        <w:t>и</w:t>
      </w:r>
      <w:r w:rsidR="00D316E1" w:rsidRPr="00AA76E9">
        <w:t xml:space="preserve"> </w:t>
      </w:r>
      <w:r w:rsidRPr="00AA76E9">
        <w:t>обязательствами</w:t>
      </w:r>
      <w:r w:rsidR="00D316E1" w:rsidRPr="00AA76E9">
        <w:t xml:space="preserve"> </w:t>
      </w:r>
      <w:r w:rsidRPr="00AA76E9">
        <w:t>перед</w:t>
      </w:r>
      <w:r w:rsidR="00D316E1" w:rsidRPr="00AA76E9">
        <w:t xml:space="preserve"> </w:t>
      </w:r>
      <w:r w:rsidRPr="00AA76E9">
        <w:t>вкладчиками.</w:t>
      </w:r>
      <w:r w:rsidR="00D316E1" w:rsidRPr="00AA76E9">
        <w:t xml:space="preserve"> </w:t>
      </w:r>
      <w:r w:rsidRPr="00AA76E9">
        <w:t>Также</w:t>
      </w:r>
      <w:r w:rsidR="00D316E1" w:rsidRPr="00AA76E9">
        <w:t xml:space="preserve"> </w:t>
      </w:r>
      <w:r w:rsidRPr="00AA76E9">
        <w:t>к</w:t>
      </w:r>
      <w:r w:rsidR="00D316E1" w:rsidRPr="00AA76E9">
        <w:t xml:space="preserve"> </w:t>
      </w:r>
      <w:r w:rsidRPr="00AA76E9">
        <w:t>ним</w:t>
      </w:r>
      <w:r w:rsidR="00D316E1" w:rsidRPr="00AA76E9">
        <w:t xml:space="preserve"> </w:t>
      </w:r>
      <w:r w:rsidRPr="00AA76E9">
        <w:t>можно</w:t>
      </w:r>
      <w:r w:rsidR="00D316E1" w:rsidRPr="00AA76E9">
        <w:t xml:space="preserve"> </w:t>
      </w:r>
      <w:r w:rsidRPr="00AA76E9">
        <w:t>отнести</w:t>
      </w:r>
      <w:r w:rsidR="00D316E1" w:rsidRPr="00AA76E9">
        <w:t xml:space="preserve"> </w:t>
      </w:r>
      <w:r w:rsidRPr="00AA76E9">
        <w:t>ситуацию,</w:t>
      </w:r>
      <w:r w:rsidR="00D316E1" w:rsidRPr="00AA76E9">
        <w:t xml:space="preserve"> </w:t>
      </w:r>
      <w:r w:rsidRPr="00AA76E9">
        <w:t>когда</w:t>
      </w:r>
      <w:r w:rsidR="00D316E1" w:rsidRPr="00AA76E9">
        <w:t xml:space="preserve"> </w:t>
      </w:r>
      <w:r w:rsidRPr="00AA76E9">
        <w:t>НПФ</w:t>
      </w:r>
      <w:r w:rsidR="00D316E1" w:rsidRPr="00AA76E9">
        <w:t xml:space="preserve"> </w:t>
      </w:r>
      <w:r w:rsidRPr="00AA76E9">
        <w:t>или</w:t>
      </w:r>
      <w:r w:rsidR="00D316E1" w:rsidRPr="00AA76E9">
        <w:t xml:space="preserve"> </w:t>
      </w:r>
      <w:r w:rsidRPr="00AA76E9">
        <w:t>его</w:t>
      </w:r>
      <w:r w:rsidR="00D316E1" w:rsidRPr="00AA76E9">
        <w:t xml:space="preserve"> </w:t>
      </w:r>
      <w:r w:rsidRPr="00AA76E9">
        <w:t>ответственное</w:t>
      </w:r>
      <w:r w:rsidR="00D316E1" w:rsidRPr="00AA76E9">
        <w:t xml:space="preserve"> </w:t>
      </w:r>
      <w:r w:rsidRPr="00AA76E9">
        <w:t>лицо</w:t>
      </w:r>
      <w:r w:rsidR="00D316E1" w:rsidRPr="00AA76E9">
        <w:t xml:space="preserve"> </w:t>
      </w:r>
      <w:r w:rsidRPr="00AA76E9">
        <w:t>приобретает</w:t>
      </w:r>
      <w:r w:rsidR="00D316E1" w:rsidRPr="00AA76E9">
        <w:t xml:space="preserve"> </w:t>
      </w:r>
      <w:r w:rsidRPr="00AA76E9">
        <w:t>на</w:t>
      </w:r>
      <w:r w:rsidR="00D316E1" w:rsidRPr="00AA76E9">
        <w:t xml:space="preserve"> </w:t>
      </w:r>
      <w:r w:rsidRPr="00AA76E9">
        <w:t>пенсионные</w:t>
      </w:r>
      <w:r w:rsidR="00D316E1" w:rsidRPr="00AA76E9">
        <w:t xml:space="preserve"> </w:t>
      </w:r>
      <w:r w:rsidRPr="00AA76E9">
        <w:t>резервы</w:t>
      </w:r>
      <w:r w:rsidR="00D316E1" w:rsidRPr="00AA76E9">
        <w:t xml:space="preserve"> </w:t>
      </w:r>
      <w:r w:rsidRPr="00AA76E9">
        <w:t>или</w:t>
      </w:r>
      <w:r w:rsidR="00D316E1" w:rsidRPr="00AA76E9">
        <w:t xml:space="preserve"> </w:t>
      </w:r>
      <w:r w:rsidRPr="00AA76E9">
        <w:t>пенсионные</w:t>
      </w:r>
      <w:r w:rsidR="00D316E1" w:rsidRPr="00AA76E9">
        <w:t xml:space="preserve"> </w:t>
      </w:r>
      <w:r w:rsidRPr="00AA76E9">
        <w:t>накопления</w:t>
      </w:r>
      <w:r w:rsidR="00D316E1" w:rsidRPr="00AA76E9">
        <w:t xml:space="preserve"> </w:t>
      </w:r>
      <w:r w:rsidRPr="00AA76E9">
        <w:t>активы</w:t>
      </w:r>
      <w:r w:rsidR="00D316E1" w:rsidRPr="00AA76E9">
        <w:t xml:space="preserve"> </w:t>
      </w:r>
      <w:r w:rsidRPr="00AA76E9">
        <w:t>и</w:t>
      </w:r>
      <w:r w:rsidR="00D316E1" w:rsidRPr="00AA76E9">
        <w:t xml:space="preserve"> </w:t>
      </w:r>
      <w:r w:rsidRPr="00AA76E9">
        <w:t>ценные</w:t>
      </w:r>
      <w:r w:rsidR="00D316E1" w:rsidRPr="00AA76E9">
        <w:t xml:space="preserve"> </w:t>
      </w:r>
      <w:r w:rsidRPr="00AA76E9">
        <w:t>бумаги,</w:t>
      </w:r>
      <w:r w:rsidR="00D316E1" w:rsidRPr="00AA76E9">
        <w:t xml:space="preserve"> </w:t>
      </w:r>
      <w:r w:rsidRPr="00AA76E9">
        <w:t>связанные</w:t>
      </w:r>
      <w:r w:rsidR="00D316E1" w:rsidRPr="00AA76E9">
        <w:t xml:space="preserve"> </w:t>
      </w:r>
      <w:r w:rsidRPr="00AA76E9">
        <w:t>с</w:t>
      </w:r>
      <w:r w:rsidR="00D316E1" w:rsidRPr="00AA76E9">
        <w:t xml:space="preserve"> </w:t>
      </w:r>
      <w:r w:rsidRPr="00AA76E9">
        <w:t>фондом.</w:t>
      </w:r>
    </w:p>
    <w:p w14:paraId="55651C75" w14:textId="77777777" w:rsidR="00360BF3" w:rsidRPr="00AA76E9" w:rsidRDefault="00360BF3" w:rsidP="00360BF3">
      <w:r w:rsidRPr="00AA76E9">
        <w:t>Фонды</w:t>
      </w:r>
      <w:r w:rsidR="00D316E1" w:rsidRPr="00AA76E9">
        <w:t xml:space="preserve"> </w:t>
      </w:r>
      <w:r w:rsidRPr="00AA76E9">
        <w:t>должны</w:t>
      </w:r>
      <w:r w:rsidR="00D316E1" w:rsidRPr="00AA76E9">
        <w:t xml:space="preserve"> </w:t>
      </w:r>
      <w:r w:rsidRPr="00AA76E9">
        <w:t>будут</w:t>
      </w:r>
      <w:r w:rsidR="00D316E1" w:rsidRPr="00AA76E9">
        <w:t xml:space="preserve"> </w:t>
      </w:r>
      <w:r w:rsidRPr="00AA76E9">
        <w:t>вести</w:t>
      </w:r>
      <w:r w:rsidR="00D316E1" w:rsidRPr="00AA76E9">
        <w:t xml:space="preserve"> </w:t>
      </w:r>
      <w:r w:rsidRPr="00AA76E9">
        <w:t>обязательный</w:t>
      </w:r>
      <w:r w:rsidR="00D316E1" w:rsidRPr="00AA76E9">
        <w:t xml:space="preserve"> </w:t>
      </w:r>
      <w:r w:rsidRPr="00AA76E9">
        <w:t>учет</w:t>
      </w:r>
      <w:r w:rsidR="00D316E1" w:rsidRPr="00AA76E9">
        <w:t xml:space="preserve"> </w:t>
      </w:r>
      <w:r w:rsidRPr="00AA76E9">
        <w:t>информации</w:t>
      </w:r>
      <w:r w:rsidR="00D316E1" w:rsidRPr="00AA76E9">
        <w:t xml:space="preserve"> </w:t>
      </w:r>
      <w:r w:rsidRPr="00AA76E9">
        <w:t>о</w:t>
      </w:r>
      <w:r w:rsidR="00D316E1" w:rsidRPr="00AA76E9">
        <w:t xml:space="preserve"> </w:t>
      </w:r>
      <w:r w:rsidRPr="00AA76E9">
        <w:t>конфликтах</w:t>
      </w:r>
      <w:r w:rsidR="00D316E1" w:rsidRPr="00AA76E9">
        <w:t xml:space="preserve"> </w:t>
      </w:r>
      <w:r w:rsidRPr="00AA76E9">
        <w:t>интересов.</w:t>
      </w:r>
    </w:p>
    <w:p w14:paraId="23019636" w14:textId="77777777" w:rsidR="00360BF3" w:rsidRPr="00AA76E9" w:rsidRDefault="00360BF3" w:rsidP="00360BF3">
      <w:r w:rsidRPr="00AA76E9">
        <w:lastRenderedPageBreak/>
        <w:t>Отмечается,</w:t>
      </w:r>
      <w:r w:rsidR="00D316E1" w:rsidRPr="00AA76E9">
        <w:t xml:space="preserve"> </w:t>
      </w:r>
      <w:r w:rsidRPr="00AA76E9">
        <w:t>что</w:t>
      </w:r>
      <w:r w:rsidR="00D316E1" w:rsidRPr="00AA76E9">
        <w:t xml:space="preserve"> </w:t>
      </w:r>
      <w:r w:rsidRPr="00AA76E9">
        <w:t>информацию</w:t>
      </w:r>
      <w:r w:rsidR="00D316E1" w:rsidRPr="00AA76E9">
        <w:t xml:space="preserve"> </w:t>
      </w:r>
      <w:r w:rsidRPr="00AA76E9">
        <w:t>о</w:t>
      </w:r>
      <w:r w:rsidR="00D316E1" w:rsidRPr="00AA76E9">
        <w:t xml:space="preserve"> </w:t>
      </w:r>
      <w:r w:rsidRPr="00AA76E9">
        <w:t>конфликте</w:t>
      </w:r>
      <w:r w:rsidR="00D316E1" w:rsidRPr="00AA76E9">
        <w:t xml:space="preserve"> </w:t>
      </w:r>
      <w:r w:rsidRPr="00AA76E9">
        <w:t>интересов,</w:t>
      </w:r>
      <w:r w:rsidR="00D316E1" w:rsidRPr="00AA76E9">
        <w:t xml:space="preserve"> </w:t>
      </w:r>
      <w:r w:rsidRPr="00AA76E9">
        <w:t>урегулировать</w:t>
      </w:r>
      <w:r w:rsidR="00D316E1" w:rsidRPr="00AA76E9">
        <w:t xml:space="preserve"> </w:t>
      </w:r>
      <w:r w:rsidRPr="00AA76E9">
        <w:t>который</w:t>
      </w:r>
      <w:r w:rsidR="00D316E1" w:rsidRPr="00AA76E9">
        <w:t xml:space="preserve"> </w:t>
      </w:r>
      <w:r w:rsidRPr="00AA76E9">
        <w:t>фонд</w:t>
      </w:r>
      <w:r w:rsidR="00D316E1" w:rsidRPr="00AA76E9">
        <w:t xml:space="preserve"> </w:t>
      </w:r>
      <w:r w:rsidRPr="00AA76E9">
        <w:t>не</w:t>
      </w:r>
      <w:r w:rsidR="00D316E1" w:rsidRPr="00AA76E9">
        <w:t xml:space="preserve"> </w:t>
      </w:r>
      <w:r w:rsidRPr="00AA76E9">
        <w:t>считает</w:t>
      </w:r>
      <w:r w:rsidR="00D316E1" w:rsidRPr="00AA76E9">
        <w:t xml:space="preserve"> </w:t>
      </w:r>
      <w:r w:rsidRPr="00AA76E9">
        <w:t>необходимым,</w:t>
      </w:r>
      <w:r w:rsidR="00D316E1" w:rsidRPr="00AA76E9">
        <w:t xml:space="preserve"> </w:t>
      </w:r>
      <w:r w:rsidRPr="00AA76E9">
        <w:t>он</w:t>
      </w:r>
      <w:r w:rsidR="00D316E1" w:rsidRPr="00AA76E9">
        <w:t xml:space="preserve"> </w:t>
      </w:r>
      <w:r w:rsidRPr="00AA76E9">
        <w:t>должен</w:t>
      </w:r>
      <w:r w:rsidR="00D316E1" w:rsidRPr="00AA76E9">
        <w:t xml:space="preserve"> </w:t>
      </w:r>
      <w:r w:rsidRPr="00AA76E9">
        <w:t>размещать</w:t>
      </w:r>
      <w:r w:rsidR="00D316E1" w:rsidRPr="00AA76E9">
        <w:t xml:space="preserve"> </w:t>
      </w:r>
      <w:r w:rsidRPr="00AA76E9">
        <w:t>на</w:t>
      </w:r>
      <w:r w:rsidR="00D316E1" w:rsidRPr="00AA76E9">
        <w:t xml:space="preserve"> </w:t>
      </w:r>
      <w:r w:rsidRPr="00AA76E9">
        <w:t>своем</w:t>
      </w:r>
      <w:r w:rsidR="00D316E1" w:rsidRPr="00AA76E9">
        <w:t xml:space="preserve"> </w:t>
      </w:r>
      <w:r w:rsidRPr="00AA76E9">
        <w:t>сайте.</w:t>
      </w:r>
      <w:r w:rsidR="00D316E1" w:rsidRPr="00AA76E9">
        <w:t xml:space="preserve"> </w:t>
      </w:r>
      <w:r w:rsidRPr="00AA76E9">
        <w:t>Также</w:t>
      </w:r>
      <w:r w:rsidR="00D316E1" w:rsidRPr="00AA76E9">
        <w:t xml:space="preserve"> </w:t>
      </w:r>
      <w:r w:rsidRPr="00AA76E9">
        <w:t>его</w:t>
      </w:r>
      <w:r w:rsidR="00D316E1" w:rsidRPr="00AA76E9">
        <w:t xml:space="preserve"> </w:t>
      </w:r>
      <w:r w:rsidRPr="00AA76E9">
        <w:t>обяжут</w:t>
      </w:r>
      <w:r w:rsidR="00D316E1" w:rsidRPr="00AA76E9">
        <w:t xml:space="preserve"> </w:t>
      </w:r>
      <w:r w:rsidRPr="00AA76E9">
        <w:t>сообщать</w:t>
      </w:r>
      <w:r w:rsidR="00D316E1" w:rsidRPr="00AA76E9">
        <w:t xml:space="preserve"> </w:t>
      </w:r>
      <w:r w:rsidRPr="00AA76E9">
        <w:t>о</w:t>
      </w:r>
      <w:r w:rsidR="00D316E1" w:rsidRPr="00AA76E9">
        <w:t xml:space="preserve"> </w:t>
      </w:r>
      <w:r w:rsidRPr="00AA76E9">
        <w:t>прекращении</w:t>
      </w:r>
      <w:r w:rsidR="00D316E1" w:rsidRPr="00AA76E9">
        <w:t xml:space="preserve"> </w:t>
      </w:r>
      <w:r w:rsidRPr="00AA76E9">
        <w:t>конфликта</w:t>
      </w:r>
      <w:r w:rsidR="00D316E1" w:rsidRPr="00AA76E9">
        <w:t xml:space="preserve"> </w:t>
      </w:r>
      <w:r w:rsidRPr="00AA76E9">
        <w:t>интересов.</w:t>
      </w:r>
    </w:p>
    <w:p w14:paraId="0EEC6A11" w14:textId="77777777" w:rsidR="00360BF3" w:rsidRPr="00AA76E9" w:rsidRDefault="00360BF3" w:rsidP="00360BF3">
      <w:r w:rsidRPr="00AA76E9">
        <w:t>В</w:t>
      </w:r>
      <w:r w:rsidR="00D316E1" w:rsidRPr="00AA76E9">
        <w:t xml:space="preserve"> </w:t>
      </w:r>
      <w:r w:rsidRPr="00AA76E9">
        <w:t>ЦБ</w:t>
      </w:r>
      <w:r w:rsidR="00D316E1" w:rsidRPr="00AA76E9">
        <w:t xml:space="preserve"> </w:t>
      </w:r>
      <w:r w:rsidRPr="00AA76E9">
        <w:t>подчеркнули,</w:t>
      </w:r>
      <w:r w:rsidR="00D316E1" w:rsidRPr="00AA76E9">
        <w:t xml:space="preserve"> </w:t>
      </w:r>
      <w:r w:rsidRPr="00AA76E9">
        <w:t>что</w:t>
      </w:r>
      <w:r w:rsidR="00D316E1" w:rsidRPr="00AA76E9">
        <w:t xml:space="preserve"> </w:t>
      </w:r>
      <w:r w:rsidRPr="00AA76E9">
        <w:t>требования,</w:t>
      </w:r>
      <w:r w:rsidR="00D316E1" w:rsidRPr="00AA76E9">
        <w:t xml:space="preserve"> </w:t>
      </w:r>
      <w:r w:rsidRPr="00AA76E9">
        <w:t>предъявляемые</w:t>
      </w:r>
      <w:r w:rsidR="00D316E1" w:rsidRPr="00AA76E9">
        <w:t xml:space="preserve"> </w:t>
      </w:r>
      <w:r w:rsidRPr="00AA76E9">
        <w:t>к</w:t>
      </w:r>
      <w:r w:rsidR="00D316E1" w:rsidRPr="00AA76E9">
        <w:t xml:space="preserve"> </w:t>
      </w:r>
      <w:r w:rsidRPr="00AA76E9">
        <w:t>НПФ,</w:t>
      </w:r>
      <w:r w:rsidR="00D316E1" w:rsidRPr="00AA76E9">
        <w:t xml:space="preserve"> </w:t>
      </w:r>
      <w:r w:rsidRPr="00AA76E9">
        <w:t>аналогичны</w:t>
      </w:r>
      <w:r w:rsidR="00D316E1" w:rsidRPr="00AA76E9">
        <w:t xml:space="preserve"> </w:t>
      </w:r>
      <w:r w:rsidRPr="00AA76E9">
        <w:t>подходам</w:t>
      </w:r>
      <w:r w:rsidR="00D316E1" w:rsidRPr="00AA76E9">
        <w:t xml:space="preserve"> </w:t>
      </w:r>
      <w:r w:rsidRPr="00AA76E9">
        <w:t>к</w:t>
      </w:r>
      <w:r w:rsidR="00D316E1" w:rsidRPr="00AA76E9">
        <w:t xml:space="preserve"> </w:t>
      </w:r>
      <w:r w:rsidRPr="00AA76E9">
        <w:t>регулированию</w:t>
      </w:r>
      <w:r w:rsidR="00D316E1" w:rsidRPr="00AA76E9">
        <w:t xml:space="preserve"> </w:t>
      </w:r>
      <w:r w:rsidRPr="00AA76E9">
        <w:t>конфликтов</w:t>
      </w:r>
      <w:r w:rsidR="00D316E1" w:rsidRPr="00AA76E9">
        <w:t xml:space="preserve"> </w:t>
      </w:r>
      <w:r w:rsidRPr="00AA76E9">
        <w:t>интересов</w:t>
      </w:r>
      <w:r w:rsidR="00D316E1" w:rsidRPr="00AA76E9">
        <w:t xml:space="preserve"> </w:t>
      </w:r>
      <w:r w:rsidRPr="00AA76E9">
        <w:t>профучастников,</w:t>
      </w:r>
      <w:r w:rsidR="00D316E1" w:rsidRPr="00AA76E9">
        <w:t xml:space="preserve"> </w:t>
      </w:r>
      <w:r w:rsidRPr="00AA76E9">
        <w:t>управляющих</w:t>
      </w:r>
      <w:r w:rsidR="00D316E1" w:rsidRPr="00AA76E9">
        <w:t xml:space="preserve"> </w:t>
      </w:r>
      <w:r w:rsidRPr="00AA76E9">
        <w:t>компаний</w:t>
      </w:r>
      <w:r w:rsidR="00D316E1" w:rsidRPr="00AA76E9">
        <w:t xml:space="preserve"> </w:t>
      </w:r>
      <w:r w:rsidRPr="00AA76E9">
        <w:t>и</w:t>
      </w:r>
      <w:r w:rsidR="00D316E1" w:rsidRPr="00AA76E9">
        <w:t xml:space="preserve"> </w:t>
      </w:r>
      <w:r w:rsidRPr="00AA76E9">
        <w:t>направлены</w:t>
      </w:r>
      <w:r w:rsidR="00D316E1" w:rsidRPr="00AA76E9">
        <w:t xml:space="preserve"> </w:t>
      </w:r>
      <w:r w:rsidRPr="00AA76E9">
        <w:t>на</w:t>
      </w:r>
      <w:r w:rsidR="00D316E1" w:rsidRPr="00AA76E9">
        <w:t xml:space="preserve"> </w:t>
      </w:r>
      <w:r w:rsidRPr="00AA76E9">
        <w:t>усиление</w:t>
      </w:r>
      <w:r w:rsidR="00D316E1" w:rsidRPr="00AA76E9">
        <w:t xml:space="preserve"> </w:t>
      </w:r>
      <w:r w:rsidRPr="00AA76E9">
        <w:t>защиты</w:t>
      </w:r>
      <w:r w:rsidR="00D316E1" w:rsidRPr="00AA76E9">
        <w:t xml:space="preserve"> </w:t>
      </w:r>
      <w:r w:rsidRPr="00AA76E9">
        <w:t>прав</w:t>
      </w:r>
      <w:r w:rsidR="00D316E1" w:rsidRPr="00AA76E9">
        <w:t xml:space="preserve"> </w:t>
      </w:r>
      <w:r w:rsidRPr="00AA76E9">
        <w:t>и</w:t>
      </w:r>
      <w:r w:rsidR="00D316E1" w:rsidRPr="00AA76E9">
        <w:t xml:space="preserve"> </w:t>
      </w:r>
      <w:r w:rsidRPr="00AA76E9">
        <w:t>законных</w:t>
      </w:r>
      <w:r w:rsidR="00D316E1" w:rsidRPr="00AA76E9">
        <w:t xml:space="preserve"> </w:t>
      </w:r>
      <w:r w:rsidRPr="00AA76E9">
        <w:t>интересов</w:t>
      </w:r>
      <w:r w:rsidR="00D316E1" w:rsidRPr="00AA76E9">
        <w:t xml:space="preserve"> </w:t>
      </w:r>
      <w:r w:rsidRPr="00AA76E9">
        <w:t>их</w:t>
      </w:r>
      <w:r w:rsidR="00D316E1" w:rsidRPr="00AA76E9">
        <w:t xml:space="preserve"> </w:t>
      </w:r>
      <w:r w:rsidRPr="00AA76E9">
        <w:t>клиентов.</w:t>
      </w:r>
    </w:p>
    <w:p w14:paraId="1EADB67D" w14:textId="77777777" w:rsidR="00360BF3" w:rsidRPr="00AA76E9" w:rsidRDefault="00000000" w:rsidP="00360BF3">
      <w:hyperlink r:id="rId13" w:history="1">
        <w:r w:rsidR="00360BF3" w:rsidRPr="00AA76E9">
          <w:rPr>
            <w:rStyle w:val="a3"/>
            <w:lang w:val="en-US"/>
          </w:rPr>
          <w:t>https</w:t>
        </w:r>
        <w:r w:rsidR="00360BF3" w:rsidRPr="00AA76E9">
          <w:rPr>
            <w:rStyle w:val="a3"/>
          </w:rPr>
          <w:t>://</w:t>
        </w:r>
        <w:proofErr w:type="spellStart"/>
        <w:r w:rsidR="00360BF3" w:rsidRPr="00AA76E9">
          <w:rPr>
            <w:rStyle w:val="a3"/>
            <w:lang w:val="en-US"/>
          </w:rPr>
          <w:t>rg</w:t>
        </w:r>
        <w:proofErr w:type="spellEnd"/>
        <w:r w:rsidR="00360BF3" w:rsidRPr="00AA76E9">
          <w:rPr>
            <w:rStyle w:val="a3"/>
          </w:rPr>
          <w:t>.</w:t>
        </w:r>
        <w:proofErr w:type="spellStart"/>
        <w:r w:rsidR="00360BF3" w:rsidRPr="00AA76E9">
          <w:rPr>
            <w:rStyle w:val="a3"/>
            <w:lang w:val="en-US"/>
          </w:rPr>
          <w:t>ru</w:t>
        </w:r>
        <w:proofErr w:type="spellEnd"/>
        <w:r w:rsidR="00360BF3" w:rsidRPr="00AA76E9">
          <w:rPr>
            <w:rStyle w:val="a3"/>
          </w:rPr>
          <w:t>/2024/06/15/</w:t>
        </w:r>
        <w:proofErr w:type="spellStart"/>
        <w:r w:rsidR="00360BF3" w:rsidRPr="00AA76E9">
          <w:rPr>
            <w:rStyle w:val="a3"/>
            <w:lang w:val="en-US"/>
          </w:rPr>
          <w:t>npf</w:t>
        </w:r>
        <w:proofErr w:type="spellEnd"/>
        <w:r w:rsidR="00360BF3" w:rsidRPr="00AA76E9">
          <w:rPr>
            <w:rStyle w:val="a3"/>
          </w:rPr>
          <w:t>-</w:t>
        </w:r>
        <w:proofErr w:type="spellStart"/>
        <w:r w:rsidR="00360BF3" w:rsidRPr="00AA76E9">
          <w:rPr>
            <w:rStyle w:val="a3"/>
            <w:lang w:val="en-US"/>
          </w:rPr>
          <w:t>obiazhut</w:t>
        </w:r>
        <w:proofErr w:type="spellEnd"/>
        <w:r w:rsidR="00360BF3" w:rsidRPr="00AA76E9">
          <w:rPr>
            <w:rStyle w:val="a3"/>
          </w:rPr>
          <w:t>-</w:t>
        </w:r>
        <w:proofErr w:type="spellStart"/>
        <w:r w:rsidR="00360BF3" w:rsidRPr="00AA76E9">
          <w:rPr>
            <w:rStyle w:val="a3"/>
            <w:lang w:val="en-US"/>
          </w:rPr>
          <w:t>vyiavliat</w:t>
        </w:r>
        <w:proofErr w:type="spellEnd"/>
        <w:r w:rsidR="00360BF3" w:rsidRPr="00AA76E9">
          <w:rPr>
            <w:rStyle w:val="a3"/>
          </w:rPr>
          <w:t>-</w:t>
        </w:r>
        <w:proofErr w:type="spellStart"/>
        <w:r w:rsidR="00360BF3" w:rsidRPr="00AA76E9">
          <w:rPr>
            <w:rStyle w:val="a3"/>
            <w:lang w:val="en-US"/>
          </w:rPr>
          <w:t>konflikty</w:t>
        </w:r>
        <w:proofErr w:type="spellEnd"/>
        <w:r w:rsidR="00360BF3" w:rsidRPr="00AA76E9">
          <w:rPr>
            <w:rStyle w:val="a3"/>
          </w:rPr>
          <w:t>-</w:t>
        </w:r>
        <w:proofErr w:type="spellStart"/>
        <w:r w:rsidR="00360BF3" w:rsidRPr="00AA76E9">
          <w:rPr>
            <w:rStyle w:val="a3"/>
            <w:lang w:val="en-US"/>
          </w:rPr>
          <w:t>interesov</w:t>
        </w:r>
        <w:proofErr w:type="spellEnd"/>
        <w:r w:rsidR="00360BF3" w:rsidRPr="00AA76E9">
          <w:rPr>
            <w:rStyle w:val="a3"/>
          </w:rPr>
          <w:t>.</w:t>
        </w:r>
        <w:r w:rsidR="00360BF3" w:rsidRPr="00AA76E9">
          <w:rPr>
            <w:rStyle w:val="a3"/>
            <w:lang w:val="en-US"/>
          </w:rPr>
          <w:t>html</w:t>
        </w:r>
      </w:hyperlink>
      <w:r w:rsidR="00D316E1" w:rsidRPr="00AA76E9">
        <w:t xml:space="preserve"> </w:t>
      </w:r>
    </w:p>
    <w:p w14:paraId="093EA89D" w14:textId="77777777" w:rsidR="002A73FB" w:rsidRPr="00AA76E9" w:rsidRDefault="002A73FB" w:rsidP="002A73FB">
      <w:pPr>
        <w:pStyle w:val="2"/>
      </w:pPr>
      <w:bookmarkStart w:id="32" w:name="А101"/>
      <w:bookmarkStart w:id="33" w:name="_Toc169504565"/>
      <w:r w:rsidRPr="00AA76E9">
        <w:t>Интерфакс,</w:t>
      </w:r>
      <w:r w:rsidR="00D316E1" w:rsidRPr="00AA76E9">
        <w:t xml:space="preserve"> </w:t>
      </w:r>
      <w:r w:rsidRPr="00AA76E9">
        <w:t>14.06.2024,</w:t>
      </w:r>
      <w:r w:rsidR="00D316E1" w:rsidRPr="00AA76E9">
        <w:t xml:space="preserve"> </w:t>
      </w:r>
      <w:r w:rsidRPr="00AA76E9">
        <w:t>Банк</w:t>
      </w:r>
      <w:r w:rsidR="00D316E1" w:rsidRPr="00AA76E9">
        <w:t xml:space="preserve"> </w:t>
      </w:r>
      <w:r w:rsidRPr="00AA76E9">
        <w:t>России</w:t>
      </w:r>
      <w:r w:rsidR="00D316E1" w:rsidRPr="00AA76E9">
        <w:t xml:space="preserve"> </w:t>
      </w:r>
      <w:r w:rsidRPr="00AA76E9">
        <w:t>разработал</w:t>
      </w:r>
      <w:r w:rsidR="00D316E1" w:rsidRPr="00AA76E9">
        <w:t xml:space="preserve"> </w:t>
      </w:r>
      <w:r w:rsidRPr="00AA76E9">
        <w:t>требования</w:t>
      </w:r>
      <w:r w:rsidR="00D316E1" w:rsidRPr="00AA76E9">
        <w:t xml:space="preserve"> </w:t>
      </w:r>
      <w:r w:rsidRPr="00AA76E9">
        <w:t>к</w:t>
      </w:r>
      <w:r w:rsidR="00D316E1" w:rsidRPr="00AA76E9">
        <w:t xml:space="preserve"> </w:t>
      </w:r>
      <w:r w:rsidRPr="00AA76E9">
        <w:t>НПФ</w:t>
      </w:r>
      <w:r w:rsidR="00D316E1" w:rsidRPr="00AA76E9">
        <w:t xml:space="preserve"> </w:t>
      </w:r>
      <w:r w:rsidRPr="00AA76E9">
        <w:t>по</w:t>
      </w:r>
      <w:r w:rsidR="00D316E1" w:rsidRPr="00AA76E9">
        <w:t xml:space="preserve"> </w:t>
      </w:r>
      <w:r w:rsidRPr="00AA76E9">
        <w:t>управлению</w:t>
      </w:r>
      <w:r w:rsidR="00D316E1" w:rsidRPr="00AA76E9">
        <w:t xml:space="preserve"> </w:t>
      </w:r>
      <w:r w:rsidRPr="00AA76E9">
        <w:t>конфликтами</w:t>
      </w:r>
      <w:r w:rsidR="00D316E1" w:rsidRPr="00AA76E9">
        <w:t xml:space="preserve"> </w:t>
      </w:r>
      <w:r w:rsidRPr="00AA76E9">
        <w:t>интересов</w:t>
      </w:r>
      <w:bookmarkEnd w:id="32"/>
      <w:bookmarkEnd w:id="33"/>
    </w:p>
    <w:p w14:paraId="43D74249" w14:textId="77777777" w:rsidR="002A73FB" w:rsidRPr="00AA76E9" w:rsidRDefault="002A73FB" w:rsidP="00FC14B1">
      <w:pPr>
        <w:pStyle w:val="3"/>
      </w:pPr>
      <w:bookmarkStart w:id="34" w:name="_Toc169504566"/>
      <w:r w:rsidRPr="00AA76E9">
        <w:t>Банк</w:t>
      </w:r>
      <w:r w:rsidR="00D316E1" w:rsidRPr="00AA76E9">
        <w:t xml:space="preserve"> </w:t>
      </w:r>
      <w:r w:rsidRPr="00AA76E9">
        <w:t>России</w:t>
      </w:r>
      <w:r w:rsidR="00D316E1" w:rsidRPr="00AA76E9">
        <w:t xml:space="preserve"> </w:t>
      </w:r>
      <w:r w:rsidRPr="00AA76E9">
        <w:t>подготовил</w:t>
      </w:r>
      <w:r w:rsidR="00D316E1" w:rsidRPr="00AA76E9">
        <w:t xml:space="preserve"> </w:t>
      </w:r>
      <w:r w:rsidRPr="00AA76E9">
        <w:t>и</w:t>
      </w:r>
      <w:r w:rsidR="00D316E1" w:rsidRPr="00AA76E9">
        <w:t xml:space="preserve"> </w:t>
      </w:r>
      <w:r w:rsidRPr="00AA76E9">
        <w:t>опубликовал</w:t>
      </w:r>
      <w:r w:rsidR="00D316E1" w:rsidRPr="00AA76E9">
        <w:t xml:space="preserve"> </w:t>
      </w:r>
      <w:r w:rsidRPr="00AA76E9">
        <w:t>проект</w:t>
      </w:r>
      <w:r w:rsidR="00D316E1" w:rsidRPr="00AA76E9">
        <w:t xml:space="preserve"> </w:t>
      </w:r>
      <w:r w:rsidRPr="00AA76E9">
        <w:t>указания</w:t>
      </w:r>
      <w:r w:rsidR="00D316E1" w:rsidRPr="00AA76E9">
        <w:t xml:space="preserve"> </w:t>
      </w:r>
      <w:r w:rsidRPr="00AA76E9">
        <w:t>для</w:t>
      </w:r>
      <w:r w:rsidR="00D316E1" w:rsidRPr="00AA76E9">
        <w:t xml:space="preserve"> </w:t>
      </w:r>
      <w:r w:rsidRPr="00AA76E9">
        <w:t>негосударственных</w:t>
      </w:r>
      <w:r w:rsidR="00D316E1" w:rsidRPr="00AA76E9">
        <w:t xml:space="preserve"> </w:t>
      </w:r>
      <w:r w:rsidRPr="00AA76E9">
        <w:t>пенсионных</w:t>
      </w:r>
      <w:r w:rsidR="00D316E1" w:rsidRPr="00AA76E9">
        <w:t xml:space="preserve"> </w:t>
      </w:r>
      <w:r w:rsidRPr="00AA76E9">
        <w:t>фондов,</w:t>
      </w:r>
      <w:r w:rsidR="00D316E1" w:rsidRPr="00AA76E9">
        <w:t xml:space="preserve"> </w:t>
      </w:r>
      <w:r w:rsidRPr="00AA76E9">
        <w:t>которое</w:t>
      </w:r>
      <w:r w:rsidR="00D316E1" w:rsidRPr="00AA76E9">
        <w:t xml:space="preserve"> </w:t>
      </w:r>
      <w:r w:rsidRPr="00AA76E9">
        <w:t>устанавливает</w:t>
      </w:r>
      <w:r w:rsidR="00D316E1" w:rsidRPr="00AA76E9">
        <w:t xml:space="preserve"> </w:t>
      </w:r>
      <w:r w:rsidRPr="00AA76E9">
        <w:t>требования</w:t>
      </w:r>
      <w:r w:rsidR="00D316E1" w:rsidRPr="00AA76E9">
        <w:t xml:space="preserve"> </w:t>
      </w:r>
      <w:r w:rsidRPr="00AA76E9">
        <w:t>к</w:t>
      </w:r>
      <w:r w:rsidR="00D316E1" w:rsidRPr="00AA76E9">
        <w:t xml:space="preserve"> </w:t>
      </w:r>
      <w:r w:rsidRPr="00AA76E9">
        <w:t>выявлению</w:t>
      </w:r>
      <w:r w:rsidR="00D316E1" w:rsidRPr="00AA76E9">
        <w:t xml:space="preserve"> </w:t>
      </w:r>
      <w:r w:rsidRPr="00AA76E9">
        <w:t>и</w:t>
      </w:r>
      <w:r w:rsidR="00D316E1" w:rsidRPr="00AA76E9">
        <w:t xml:space="preserve"> </w:t>
      </w:r>
      <w:r w:rsidRPr="00AA76E9">
        <w:t>управлению</w:t>
      </w:r>
      <w:r w:rsidR="00D316E1" w:rsidRPr="00AA76E9">
        <w:t xml:space="preserve"> </w:t>
      </w:r>
      <w:r w:rsidRPr="00AA76E9">
        <w:t>конфликтами</w:t>
      </w:r>
      <w:r w:rsidR="00D316E1" w:rsidRPr="00AA76E9">
        <w:t xml:space="preserve"> </w:t>
      </w:r>
      <w:r w:rsidRPr="00AA76E9">
        <w:t>интересов.</w:t>
      </w:r>
      <w:bookmarkEnd w:id="34"/>
    </w:p>
    <w:p w14:paraId="3416CDA7" w14:textId="77777777" w:rsidR="002A73FB" w:rsidRPr="00AA76E9" w:rsidRDefault="002A73FB" w:rsidP="002A73FB">
      <w:r w:rsidRPr="00AA76E9">
        <w:t>Как</w:t>
      </w:r>
      <w:r w:rsidR="00D316E1" w:rsidRPr="00AA76E9">
        <w:t xml:space="preserve"> </w:t>
      </w:r>
      <w:r w:rsidRPr="00AA76E9">
        <w:t>сказано</w:t>
      </w:r>
      <w:r w:rsidR="00D316E1" w:rsidRPr="00AA76E9">
        <w:t xml:space="preserve"> </w:t>
      </w:r>
      <w:r w:rsidRPr="00AA76E9">
        <w:t>в</w:t>
      </w:r>
      <w:r w:rsidR="00D316E1" w:rsidRPr="00AA76E9">
        <w:t xml:space="preserve"> </w:t>
      </w:r>
      <w:r w:rsidRPr="00AA76E9">
        <w:t>проекте,</w:t>
      </w:r>
      <w:r w:rsidR="00D316E1" w:rsidRPr="00AA76E9">
        <w:t xml:space="preserve"> </w:t>
      </w:r>
      <w:r w:rsidRPr="00AA76E9">
        <w:t>допустить</w:t>
      </w:r>
      <w:r w:rsidR="00D316E1" w:rsidRPr="00AA76E9">
        <w:t xml:space="preserve"> </w:t>
      </w:r>
      <w:r w:rsidRPr="00AA76E9">
        <w:t>их</w:t>
      </w:r>
      <w:r w:rsidR="00D316E1" w:rsidRPr="00AA76E9">
        <w:t xml:space="preserve"> </w:t>
      </w:r>
      <w:r w:rsidRPr="00AA76E9">
        <w:t>возникновение</w:t>
      </w:r>
      <w:r w:rsidR="00D316E1" w:rsidRPr="00AA76E9">
        <w:t xml:space="preserve"> </w:t>
      </w:r>
      <w:r w:rsidRPr="00AA76E9">
        <w:t>фонды</w:t>
      </w:r>
      <w:r w:rsidR="00D316E1" w:rsidRPr="00AA76E9">
        <w:t xml:space="preserve"> </w:t>
      </w:r>
      <w:r w:rsidRPr="00AA76E9">
        <w:t>смогут</w:t>
      </w:r>
      <w:r w:rsidR="00D316E1" w:rsidRPr="00AA76E9">
        <w:t xml:space="preserve"> </w:t>
      </w:r>
      <w:r w:rsidRPr="00AA76E9">
        <w:t>только</w:t>
      </w:r>
      <w:r w:rsidR="00D316E1" w:rsidRPr="00AA76E9">
        <w:t xml:space="preserve"> </w:t>
      </w:r>
      <w:r w:rsidRPr="00AA76E9">
        <w:t>в</w:t>
      </w:r>
      <w:r w:rsidR="00D316E1" w:rsidRPr="00AA76E9">
        <w:t xml:space="preserve"> </w:t>
      </w:r>
      <w:r w:rsidRPr="00AA76E9">
        <w:t>случае,</w:t>
      </w:r>
      <w:r w:rsidR="00D316E1" w:rsidRPr="00AA76E9">
        <w:t xml:space="preserve"> </w:t>
      </w:r>
      <w:r w:rsidRPr="00AA76E9">
        <w:t>если</w:t>
      </w:r>
      <w:r w:rsidR="00D316E1" w:rsidRPr="00AA76E9">
        <w:t xml:space="preserve"> </w:t>
      </w:r>
      <w:r w:rsidRPr="00AA76E9">
        <w:t>это</w:t>
      </w:r>
      <w:r w:rsidR="00D316E1" w:rsidRPr="00AA76E9">
        <w:t xml:space="preserve"> </w:t>
      </w:r>
      <w:r w:rsidRPr="00AA76E9">
        <w:t>не</w:t>
      </w:r>
      <w:r w:rsidR="00D316E1" w:rsidRPr="00AA76E9">
        <w:t xml:space="preserve"> </w:t>
      </w:r>
      <w:r w:rsidRPr="00AA76E9">
        <w:t>нарушает</w:t>
      </w:r>
      <w:r w:rsidR="00D316E1" w:rsidRPr="00AA76E9">
        <w:t xml:space="preserve"> </w:t>
      </w:r>
      <w:r w:rsidRPr="00AA76E9">
        <w:t>права</w:t>
      </w:r>
      <w:r w:rsidR="00D316E1" w:rsidRPr="00AA76E9">
        <w:t xml:space="preserve"> </w:t>
      </w:r>
      <w:r w:rsidRPr="00AA76E9">
        <w:t>клиентов,</w:t>
      </w:r>
      <w:r w:rsidR="00D316E1" w:rsidRPr="00AA76E9">
        <w:t xml:space="preserve"> </w:t>
      </w:r>
      <w:r w:rsidRPr="00AA76E9">
        <w:t>и</w:t>
      </w:r>
      <w:r w:rsidR="00D316E1" w:rsidRPr="00AA76E9">
        <w:t xml:space="preserve"> </w:t>
      </w:r>
      <w:r w:rsidRPr="00AA76E9">
        <w:t>они</w:t>
      </w:r>
      <w:r w:rsidR="00D316E1" w:rsidRPr="00AA76E9">
        <w:t xml:space="preserve"> </w:t>
      </w:r>
      <w:r w:rsidRPr="00AA76E9">
        <w:t>уведомлены</w:t>
      </w:r>
      <w:r w:rsidR="00D316E1" w:rsidRPr="00AA76E9">
        <w:t xml:space="preserve"> </w:t>
      </w:r>
      <w:r w:rsidRPr="00AA76E9">
        <w:t>о</w:t>
      </w:r>
      <w:r w:rsidR="00D316E1" w:rsidRPr="00AA76E9">
        <w:t xml:space="preserve"> </w:t>
      </w:r>
      <w:r w:rsidRPr="00AA76E9">
        <w:t>конфликте</w:t>
      </w:r>
      <w:r w:rsidR="00D316E1" w:rsidRPr="00AA76E9">
        <w:t xml:space="preserve"> </w:t>
      </w:r>
      <w:r w:rsidRPr="00AA76E9">
        <w:t>интересов.</w:t>
      </w:r>
    </w:p>
    <w:p w14:paraId="69DC3F0E" w14:textId="77777777" w:rsidR="002A73FB" w:rsidRPr="00AA76E9" w:rsidRDefault="002A73FB" w:rsidP="002A73FB">
      <w:r w:rsidRPr="00AA76E9">
        <w:t>Документ</w:t>
      </w:r>
      <w:r w:rsidR="00D316E1" w:rsidRPr="00AA76E9">
        <w:t xml:space="preserve"> </w:t>
      </w:r>
      <w:r w:rsidRPr="00AA76E9">
        <w:t>содержит</w:t>
      </w:r>
      <w:r w:rsidR="00D316E1" w:rsidRPr="00AA76E9">
        <w:t xml:space="preserve"> </w:t>
      </w:r>
      <w:r w:rsidRPr="00AA76E9">
        <w:t>перечень</w:t>
      </w:r>
      <w:r w:rsidR="00D316E1" w:rsidRPr="00AA76E9">
        <w:t xml:space="preserve"> </w:t>
      </w:r>
      <w:r w:rsidRPr="00AA76E9">
        <w:t>наиболее</w:t>
      </w:r>
      <w:r w:rsidR="00D316E1" w:rsidRPr="00AA76E9">
        <w:t xml:space="preserve"> </w:t>
      </w:r>
      <w:r w:rsidRPr="00AA76E9">
        <w:t>распространенных</w:t>
      </w:r>
      <w:r w:rsidR="00D316E1" w:rsidRPr="00AA76E9">
        <w:t xml:space="preserve"> </w:t>
      </w:r>
      <w:r w:rsidRPr="00AA76E9">
        <w:t>конфликтов</w:t>
      </w:r>
      <w:r w:rsidR="00D316E1" w:rsidRPr="00AA76E9">
        <w:t xml:space="preserve"> </w:t>
      </w:r>
      <w:r w:rsidRPr="00AA76E9">
        <w:t>интересов</w:t>
      </w:r>
      <w:r w:rsidR="00D316E1" w:rsidRPr="00AA76E9">
        <w:t xml:space="preserve"> </w:t>
      </w:r>
      <w:r w:rsidRPr="00AA76E9">
        <w:t>и</w:t>
      </w:r>
      <w:r w:rsidR="00D316E1" w:rsidRPr="00AA76E9">
        <w:t xml:space="preserve"> </w:t>
      </w:r>
      <w:r w:rsidRPr="00AA76E9">
        <w:t>определяет</w:t>
      </w:r>
      <w:r w:rsidR="00D316E1" w:rsidRPr="00AA76E9">
        <w:t xml:space="preserve"> </w:t>
      </w:r>
      <w:r w:rsidRPr="00AA76E9">
        <w:t>правила</w:t>
      </w:r>
      <w:r w:rsidR="00D316E1" w:rsidRPr="00AA76E9">
        <w:t xml:space="preserve"> </w:t>
      </w:r>
      <w:r w:rsidRPr="00AA76E9">
        <w:t>их</w:t>
      </w:r>
      <w:r w:rsidR="00D316E1" w:rsidRPr="00AA76E9">
        <w:t xml:space="preserve"> </w:t>
      </w:r>
      <w:r w:rsidRPr="00AA76E9">
        <w:t>выявления.</w:t>
      </w:r>
      <w:r w:rsidR="00D316E1" w:rsidRPr="00AA76E9">
        <w:t xml:space="preserve"> </w:t>
      </w:r>
      <w:r w:rsidRPr="00AA76E9">
        <w:t>Фонды</w:t>
      </w:r>
      <w:r w:rsidR="00D316E1" w:rsidRPr="00AA76E9">
        <w:t xml:space="preserve"> </w:t>
      </w:r>
      <w:r w:rsidRPr="00AA76E9">
        <w:t>должны</w:t>
      </w:r>
      <w:r w:rsidR="00D316E1" w:rsidRPr="00AA76E9">
        <w:t xml:space="preserve"> </w:t>
      </w:r>
      <w:r w:rsidRPr="00AA76E9">
        <w:t>будут</w:t>
      </w:r>
      <w:r w:rsidR="00D316E1" w:rsidRPr="00AA76E9">
        <w:t xml:space="preserve"> </w:t>
      </w:r>
      <w:r w:rsidRPr="00AA76E9">
        <w:t>вести</w:t>
      </w:r>
      <w:r w:rsidR="00D316E1" w:rsidRPr="00AA76E9">
        <w:t xml:space="preserve"> </w:t>
      </w:r>
      <w:r w:rsidRPr="00AA76E9">
        <w:t>обязательный</w:t>
      </w:r>
      <w:r w:rsidR="00D316E1" w:rsidRPr="00AA76E9">
        <w:t xml:space="preserve"> </w:t>
      </w:r>
      <w:r w:rsidRPr="00AA76E9">
        <w:t>учет</w:t>
      </w:r>
      <w:r w:rsidR="00D316E1" w:rsidRPr="00AA76E9">
        <w:t xml:space="preserve"> </w:t>
      </w:r>
      <w:r w:rsidRPr="00AA76E9">
        <w:t>информации</w:t>
      </w:r>
      <w:r w:rsidR="00D316E1" w:rsidRPr="00AA76E9">
        <w:t xml:space="preserve"> </w:t>
      </w:r>
      <w:r w:rsidRPr="00AA76E9">
        <w:t>о</w:t>
      </w:r>
      <w:r w:rsidR="00D316E1" w:rsidRPr="00AA76E9">
        <w:t xml:space="preserve"> </w:t>
      </w:r>
      <w:r w:rsidRPr="00AA76E9">
        <w:t>конфликтах</w:t>
      </w:r>
      <w:r w:rsidR="00D316E1" w:rsidRPr="00AA76E9">
        <w:t xml:space="preserve"> </w:t>
      </w:r>
      <w:r w:rsidRPr="00AA76E9">
        <w:t>интересов.</w:t>
      </w:r>
    </w:p>
    <w:p w14:paraId="416BEF8D" w14:textId="77777777" w:rsidR="002A73FB" w:rsidRPr="00AA76E9" w:rsidRDefault="002A73FB" w:rsidP="002A73FB">
      <w:r w:rsidRPr="00AA76E9">
        <w:t>Требования,</w:t>
      </w:r>
      <w:r w:rsidR="00D316E1" w:rsidRPr="00AA76E9">
        <w:t xml:space="preserve"> </w:t>
      </w:r>
      <w:r w:rsidRPr="00AA76E9">
        <w:t>предъявляемые</w:t>
      </w:r>
      <w:r w:rsidR="00D316E1" w:rsidRPr="00AA76E9">
        <w:t xml:space="preserve"> </w:t>
      </w:r>
      <w:r w:rsidRPr="00AA76E9">
        <w:t>к</w:t>
      </w:r>
      <w:r w:rsidR="00D316E1" w:rsidRPr="00AA76E9">
        <w:t xml:space="preserve"> </w:t>
      </w:r>
      <w:r w:rsidRPr="00AA76E9">
        <w:t>НПФ,</w:t>
      </w:r>
      <w:r w:rsidR="00D316E1" w:rsidRPr="00AA76E9">
        <w:t xml:space="preserve"> </w:t>
      </w:r>
      <w:r w:rsidRPr="00AA76E9">
        <w:t>аналогичны</w:t>
      </w:r>
      <w:r w:rsidR="00D316E1" w:rsidRPr="00AA76E9">
        <w:t xml:space="preserve"> </w:t>
      </w:r>
      <w:r w:rsidRPr="00AA76E9">
        <w:t>подходам</w:t>
      </w:r>
      <w:r w:rsidR="00D316E1" w:rsidRPr="00AA76E9">
        <w:t xml:space="preserve"> </w:t>
      </w:r>
      <w:r w:rsidRPr="00AA76E9">
        <w:t>к</w:t>
      </w:r>
      <w:r w:rsidR="00D316E1" w:rsidRPr="00AA76E9">
        <w:t xml:space="preserve"> </w:t>
      </w:r>
      <w:r w:rsidRPr="00AA76E9">
        <w:t>регулированию</w:t>
      </w:r>
      <w:r w:rsidR="00D316E1" w:rsidRPr="00AA76E9">
        <w:t xml:space="preserve"> </w:t>
      </w:r>
      <w:r w:rsidRPr="00AA76E9">
        <w:t>конфликтов</w:t>
      </w:r>
      <w:r w:rsidR="00D316E1" w:rsidRPr="00AA76E9">
        <w:t xml:space="preserve"> </w:t>
      </w:r>
      <w:r w:rsidRPr="00AA76E9">
        <w:t>интересов</w:t>
      </w:r>
      <w:r w:rsidR="00D316E1" w:rsidRPr="00AA76E9">
        <w:t xml:space="preserve"> </w:t>
      </w:r>
      <w:r w:rsidRPr="00AA76E9">
        <w:t>профучастников,</w:t>
      </w:r>
      <w:r w:rsidR="00D316E1" w:rsidRPr="00AA76E9">
        <w:t xml:space="preserve"> </w:t>
      </w:r>
      <w:r w:rsidRPr="00AA76E9">
        <w:t>управляющих</w:t>
      </w:r>
      <w:r w:rsidR="00D316E1" w:rsidRPr="00AA76E9">
        <w:t xml:space="preserve"> </w:t>
      </w:r>
      <w:r w:rsidRPr="00AA76E9">
        <w:t>компаний</w:t>
      </w:r>
      <w:r w:rsidR="00D316E1" w:rsidRPr="00AA76E9">
        <w:t xml:space="preserve"> </w:t>
      </w:r>
      <w:r w:rsidRPr="00AA76E9">
        <w:t>и</w:t>
      </w:r>
      <w:r w:rsidR="00D316E1" w:rsidRPr="00AA76E9">
        <w:t xml:space="preserve"> </w:t>
      </w:r>
      <w:r w:rsidRPr="00AA76E9">
        <w:t>направлены</w:t>
      </w:r>
      <w:r w:rsidR="00D316E1" w:rsidRPr="00AA76E9">
        <w:t xml:space="preserve"> </w:t>
      </w:r>
      <w:r w:rsidRPr="00AA76E9">
        <w:t>на</w:t>
      </w:r>
      <w:r w:rsidR="00D316E1" w:rsidRPr="00AA76E9">
        <w:t xml:space="preserve"> </w:t>
      </w:r>
      <w:r w:rsidRPr="00AA76E9">
        <w:t>усиление</w:t>
      </w:r>
      <w:r w:rsidR="00D316E1" w:rsidRPr="00AA76E9">
        <w:t xml:space="preserve"> </w:t>
      </w:r>
      <w:r w:rsidRPr="00AA76E9">
        <w:t>защиты</w:t>
      </w:r>
      <w:r w:rsidR="00D316E1" w:rsidRPr="00AA76E9">
        <w:t xml:space="preserve"> </w:t>
      </w:r>
      <w:r w:rsidRPr="00AA76E9">
        <w:t>прав</w:t>
      </w:r>
      <w:r w:rsidR="00D316E1" w:rsidRPr="00AA76E9">
        <w:t xml:space="preserve"> </w:t>
      </w:r>
      <w:r w:rsidRPr="00AA76E9">
        <w:t>и</w:t>
      </w:r>
      <w:r w:rsidR="00D316E1" w:rsidRPr="00AA76E9">
        <w:t xml:space="preserve"> </w:t>
      </w:r>
      <w:r w:rsidRPr="00AA76E9">
        <w:t>законных</w:t>
      </w:r>
      <w:r w:rsidR="00D316E1" w:rsidRPr="00AA76E9">
        <w:t xml:space="preserve"> </w:t>
      </w:r>
      <w:r w:rsidRPr="00AA76E9">
        <w:t>интересов</w:t>
      </w:r>
      <w:r w:rsidR="00D316E1" w:rsidRPr="00AA76E9">
        <w:t xml:space="preserve"> </w:t>
      </w:r>
      <w:r w:rsidRPr="00AA76E9">
        <w:t>их</w:t>
      </w:r>
      <w:r w:rsidR="00D316E1" w:rsidRPr="00AA76E9">
        <w:t xml:space="preserve"> </w:t>
      </w:r>
      <w:r w:rsidRPr="00AA76E9">
        <w:t>клиентов,</w:t>
      </w:r>
      <w:r w:rsidR="00D316E1" w:rsidRPr="00AA76E9">
        <w:t xml:space="preserve"> </w:t>
      </w:r>
      <w:r w:rsidRPr="00AA76E9">
        <w:t>отмечает</w:t>
      </w:r>
      <w:r w:rsidR="00D316E1" w:rsidRPr="00AA76E9">
        <w:t xml:space="preserve"> </w:t>
      </w:r>
      <w:r w:rsidRPr="00AA76E9">
        <w:t>ЦБ.</w:t>
      </w:r>
    </w:p>
    <w:p w14:paraId="64D1CA8A" w14:textId="77777777" w:rsidR="002A73FB" w:rsidRPr="00AA76E9" w:rsidRDefault="002A73FB" w:rsidP="002A73FB">
      <w:r w:rsidRPr="00AA76E9">
        <w:t>Планируется,</w:t>
      </w:r>
      <w:r w:rsidR="00D316E1" w:rsidRPr="00AA76E9">
        <w:t xml:space="preserve"> </w:t>
      </w:r>
      <w:r w:rsidRPr="00AA76E9">
        <w:t>что</w:t>
      </w:r>
      <w:r w:rsidR="00D316E1" w:rsidRPr="00AA76E9">
        <w:t xml:space="preserve"> </w:t>
      </w:r>
      <w:r w:rsidRPr="00AA76E9">
        <w:t>документ</w:t>
      </w:r>
      <w:r w:rsidR="00D316E1" w:rsidRPr="00AA76E9">
        <w:t xml:space="preserve"> </w:t>
      </w:r>
      <w:r w:rsidRPr="00AA76E9">
        <w:t>вступит</w:t>
      </w:r>
      <w:r w:rsidR="00D316E1" w:rsidRPr="00AA76E9">
        <w:t xml:space="preserve"> </w:t>
      </w:r>
      <w:r w:rsidRPr="00AA76E9">
        <w:t>в</w:t>
      </w:r>
      <w:r w:rsidR="00D316E1" w:rsidRPr="00AA76E9">
        <w:t xml:space="preserve"> </w:t>
      </w:r>
      <w:r w:rsidRPr="00AA76E9">
        <w:t>силу</w:t>
      </w:r>
      <w:r w:rsidR="00D316E1" w:rsidRPr="00AA76E9">
        <w:t xml:space="preserve"> </w:t>
      </w:r>
      <w:r w:rsidRPr="00AA76E9">
        <w:t>с</w:t>
      </w:r>
      <w:r w:rsidR="00D316E1" w:rsidRPr="00AA76E9">
        <w:t xml:space="preserve"> </w:t>
      </w:r>
      <w:r w:rsidRPr="00AA76E9">
        <w:t>1</w:t>
      </w:r>
      <w:r w:rsidR="00D316E1" w:rsidRPr="00AA76E9">
        <w:t xml:space="preserve"> </w:t>
      </w:r>
      <w:r w:rsidRPr="00AA76E9">
        <w:t>января</w:t>
      </w:r>
      <w:r w:rsidR="00D316E1" w:rsidRPr="00AA76E9">
        <w:t xml:space="preserve"> </w:t>
      </w:r>
      <w:r w:rsidRPr="00AA76E9">
        <w:t>2025</w:t>
      </w:r>
      <w:r w:rsidR="00D316E1" w:rsidRPr="00AA76E9">
        <w:t xml:space="preserve"> </w:t>
      </w:r>
      <w:r w:rsidRPr="00AA76E9">
        <w:t>года.</w:t>
      </w:r>
    </w:p>
    <w:p w14:paraId="5F53F390" w14:textId="77777777" w:rsidR="002A73FB" w:rsidRPr="00AA76E9" w:rsidRDefault="00000000" w:rsidP="002A73FB">
      <w:hyperlink r:id="rId14" w:history="1">
        <w:r w:rsidR="002A73FB" w:rsidRPr="00AA76E9">
          <w:rPr>
            <w:rStyle w:val="a3"/>
          </w:rPr>
          <w:t>https://www.interfax.ru/business/966642</w:t>
        </w:r>
      </w:hyperlink>
      <w:r w:rsidR="00D316E1" w:rsidRPr="00AA76E9">
        <w:t xml:space="preserve"> </w:t>
      </w:r>
    </w:p>
    <w:p w14:paraId="32B3B694" w14:textId="77777777" w:rsidR="00496A97" w:rsidRPr="00AA76E9" w:rsidRDefault="00496A97" w:rsidP="00496A97">
      <w:pPr>
        <w:pStyle w:val="2"/>
      </w:pPr>
      <w:bookmarkStart w:id="35" w:name="_Toc169504567"/>
      <w:r w:rsidRPr="00AA76E9">
        <w:t>Прайм,</w:t>
      </w:r>
      <w:r w:rsidR="00D316E1" w:rsidRPr="00AA76E9">
        <w:t xml:space="preserve"> </w:t>
      </w:r>
      <w:r w:rsidRPr="00AA76E9">
        <w:t>14.06.2024,</w:t>
      </w:r>
      <w:r w:rsidR="00D316E1" w:rsidRPr="00AA76E9">
        <w:t xml:space="preserve"> </w:t>
      </w:r>
      <w:r w:rsidRPr="00AA76E9">
        <w:t>ЦБ</w:t>
      </w:r>
      <w:r w:rsidR="00D316E1" w:rsidRPr="00AA76E9">
        <w:t xml:space="preserve"> </w:t>
      </w:r>
      <w:r w:rsidRPr="00AA76E9">
        <w:t>намерен</w:t>
      </w:r>
      <w:r w:rsidR="00D316E1" w:rsidRPr="00AA76E9">
        <w:t xml:space="preserve"> </w:t>
      </w:r>
      <w:r w:rsidRPr="00AA76E9">
        <w:t>обязать</w:t>
      </w:r>
      <w:r w:rsidR="00D316E1" w:rsidRPr="00AA76E9">
        <w:t xml:space="preserve"> </w:t>
      </w:r>
      <w:r w:rsidRPr="00AA76E9">
        <w:t>НПФ</w:t>
      </w:r>
      <w:r w:rsidR="00D316E1" w:rsidRPr="00AA76E9">
        <w:t xml:space="preserve"> </w:t>
      </w:r>
      <w:r w:rsidRPr="00AA76E9">
        <w:t>выявлять</w:t>
      </w:r>
      <w:r w:rsidR="00D316E1" w:rsidRPr="00AA76E9">
        <w:t xml:space="preserve"> </w:t>
      </w:r>
      <w:r w:rsidRPr="00AA76E9">
        <w:t>конфликты</w:t>
      </w:r>
      <w:r w:rsidR="00D316E1" w:rsidRPr="00AA76E9">
        <w:t xml:space="preserve"> </w:t>
      </w:r>
      <w:r w:rsidRPr="00AA76E9">
        <w:t>интересов</w:t>
      </w:r>
      <w:r w:rsidR="00D316E1" w:rsidRPr="00AA76E9">
        <w:t xml:space="preserve"> </w:t>
      </w:r>
      <w:r w:rsidRPr="00AA76E9">
        <w:t>и</w:t>
      </w:r>
      <w:r w:rsidR="00D316E1" w:rsidRPr="00AA76E9">
        <w:t xml:space="preserve"> </w:t>
      </w:r>
      <w:r w:rsidRPr="00AA76E9">
        <w:t>управлять</w:t>
      </w:r>
      <w:r w:rsidR="00D316E1" w:rsidRPr="00AA76E9">
        <w:t xml:space="preserve"> </w:t>
      </w:r>
      <w:r w:rsidRPr="00AA76E9">
        <w:t>ими</w:t>
      </w:r>
      <w:bookmarkEnd w:id="35"/>
    </w:p>
    <w:p w14:paraId="33700862" w14:textId="77777777" w:rsidR="00496A97" w:rsidRPr="00AA76E9" w:rsidRDefault="00496A97" w:rsidP="00FC14B1">
      <w:pPr>
        <w:pStyle w:val="3"/>
      </w:pPr>
      <w:bookmarkStart w:id="36" w:name="_Toc169504568"/>
      <w:r w:rsidRPr="00AA76E9">
        <w:t>Банк</w:t>
      </w:r>
      <w:r w:rsidR="00D316E1" w:rsidRPr="00AA76E9">
        <w:t xml:space="preserve"> </w:t>
      </w:r>
      <w:r w:rsidRPr="00AA76E9">
        <w:t>России</w:t>
      </w:r>
      <w:r w:rsidR="00D316E1" w:rsidRPr="00AA76E9">
        <w:t xml:space="preserve"> </w:t>
      </w:r>
      <w:r w:rsidRPr="00AA76E9">
        <w:t>планирует</w:t>
      </w:r>
      <w:r w:rsidR="00D316E1" w:rsidRPr="00AA76E9">
        <w:t xml:space="preserve"> </w:t>
      </w:r>
      <w:r w:rsidRPr="00AA76E9">
        <w:t>обязать</w:t>
      </w:r>
      <w:r w:rsidR="00D316E1" w:rsidRPr="00AA76E9">
        <w:t xml:space="preserve"> </w:t>
      </w:r>
      <w:r w:rsidRPr="00AA76E9">
        <w:t>негосударственные</w:t>
      </w:r>
      <w:r w:rsidR="00D316E1" w:rsidRPr="00AA76E9">
        <w:t xml:space="preserve"> </w:t>
      </w:r>
      <w:r w:rsidRPr="00AA76E9">
        <w:t>пенсионные</w:t>
      </w:r>
      <w:r w:rsidR="00D316E1" w:rsidRPr="00AA76E9">
        <w:t xml:space="preserve"> </w:t>
      </w:r>
      <w:r w:rsidRPr="00AA76E9">
        <w:t>фонды</w:t>
      </w:r>
      <w:r w:rsidR="00D316E1" w:rsidRPr="00AA76E9">
        <w:t xml:space="preserve"> </w:t>
      </w:r>
      <w:r w:rsidRPr="00AA76E9">
        <w:t>(НПФ)</w:t>
      </w:r>
      <w:r w:rsidR="00D316E1" w:rsidRPr="00AA76E9">
        <w:t xml:space="preserve"> </w:t>
      </w:r>
      <w:r w:rsidRPr="00AA76E9">
        <w:t>с</w:t>
      </w:r>
      <w:r w:rsidR="00D316E1" w:rsidRPr="00AA76E9">
        <w:t xml:space="preserve"> </w:t>
      </w:r>
      <w:r w:rsidRPr="00AA76E9">
        <w:t>1</w:t>
      </w:r>
      <w:r w:rsidR="00D316E1" w:rsidRPr="00AA76E9">
        <w:t xml:space="preserve"> </w:t>
      </w:r>
      <w:r w:rsidRPr="00AA76E9">
        <w:t>января</w:t>
      </w:r>
      <w:r w:rsidR="00D316E1" w:rsidRPr="00AA76E9">
        <w:t xml:space="preserve"> </w:t>
      </w:r>
      <w:r w:rsidRPr="00AA76E9">
        <w:t>2025</w:t>
      </w:r>
      <w:r w:rsidR="00D316E1" w:rsidRPr="00AA76E9">
        <w:t xml:space="preserve"> </w:t>
      </w:r>
      <w:r w:rsidRPr="00AA76E9">
        <w:t>года</w:t>
      </w:r>
      <w:r w:rsidR="00D316E1" w:rsidRPr="00AA76E9">
        <w:t xml:space="preserve"> </w:t>
      </w:r>
      <w:r w:rsidRPr="00AA76E9">
        <w:t>выявлять</w:t>
      </w:r>
      <w:r w:rsidR="00D316E1" w:rsidRPr="00AA76E9">
        <w:t xml:space="preserve"> </w:t>
      </w:r>
      <w:r w:rsidRPr="00AA76E9">
        <w:t>конфликты</w:t>
      </w:r>
      <w:r w:rsidR="00D316E1" w:rsidRPr="00AA76E9">
        <w:t xml:space="preserve"> </w:t>
      </w:r>
      <w:r w:rsidRPr="00AA76E9">
        <w:t>интересов</w:t>
      </w:r>
      <w:r w:rsidR="00D316E1" w:rsidRPr="00AA76E9">
        <w:t xml:space="preserve"> </w:t>
      </w:r>
      <w:r w:rsidRPr="00AA76E9">
        <w:t>и</w:t>
      </w:r>
      <w:r w:rsidR="00D316E1" w:rsidRPr="00AA76E9">
        <w:t xml:space="preserve"> </w:t>
      </w:r>
      <w:r w:rsidRPr="00AA76E9">
        <w:t>управлять</w:t>
      </w:r>
      <w:r w:rsidR="00D316E1" w:rsidRPr="00AA76E9">
        <w:t xml:space="preserve"> </w:t>
      </w:r>
      <w:r w:rsidRPr="00AA76E9">
        <w:t>ими,</w:t>
      </w:r>
      <w:r w:rsidR="00D316E1" w:rsidRPr="00AA76E9">
        <w:t xml:space="preserve"> </w:t>
      </w:r>
      <w:r w:rsidRPr="00AA76E9">
        <w:t>говорится</w:t>
      </w:r>
      <w:r w:rsidR="00D316E1" w:rsidRPr="00AA76E9">
        <w:t xml:space="preserve"> </w:t>
      </w:r>
      <w:r w:rsidRPr="00AA76E9">
        <w:t>в</w:t>
      </w:r>
      <w:r w:rsidR="00D316E1" w:rsidRPr="00AA76E9">
        <w:t xml:space="preserve"> </w:t>
      </w:r>
      <w:r w:rsidRPr="00AA76E9">
        <w:t>сообщении</w:t>
      </w:r>
      <w:r w:rsidR="00D316E1" w:rsidRPr="00AA76E9">
        <w:t xml:space="preserve"> </w:t>
      </w:r>
      <w:r w:rsidRPr="00AA76E9">
        <w:t>регулятора.</w:t>
      </w:r>
      <w:bookmarkEnd w:id="36"/>
    </w:p>
    <w:p w14:paraId="6BFE6F6A" w14:textId="77777777" w:rsidR="00496A97" w:rsidRPr="00AA76E9" w:rsidRDefault="00496A97" w:rsidP="00496A97">
      <w:r w:rsidRPr="00AA76E9">
        <w:t>Департамент</w:t>
      </w:r>
      <w:r w:rsidR="00D316E1" w:rsidRPr="00AA76E9">
        <w:t xml:space="preserve"> </w:t>
      </w:r>
      <w:r w:rsidRPr="00AA76E9">
        <w:t>инвестиционных</w:t>
      </w:r>
      <w:r w:rsidR="00D316E1" w:rsidRPr="00AA76E9">
        <w:t xml:space="preserve"> </w:t>
      </w:r>
      <w:r w:rsidRPr="00AA76E9">
        <w:t>финансовых</w:t>
      </w:r>
      <w:r w:rsidR="00D316E1" w:rsidRPr="00AA76E9">
        <w:t xml:space="preserve"> </w:t>
      </w:r>
      <w:r w:rsidRPr="00AA76E9">
        <w:t>посредников</w:t>
      </w:r>
      <w:r w:rsidR="00D316E1" w:rsidRPr="00AA76E9">
        <w:t xml:space="preserve"> </w:t>
      </w:r>
      <w:r w:rsidRPr="00AA76E9">
        <w:t>Банка</w:t>
      </w:r>
      <w:r w:rsidR="00D316E1" w:rsidRPr="00AA76E9">
        <w:t xml:space="preserve"> </w:t>
      </w:r>
      <w:r w:rsidRPr="00AA76E9">
        <w:t>России</w:t>
      </w:r>
      <w:r w:rsidR="00D316E1" w:rsidRPr="00AA76E9">
        <w:t xml:space="preserve"> </w:t>
      </w:r>
      <w:r w:rsidRPr="00AA76E9">
        <w:t>подготовил</w:t>
      </w:r>
      <w:r w:rsidR="00D316E1" w:rsidRPr="00AA76E9">
        <w:t xml:space="preserve"> </w:t>
      </w:r>
      <w:r w:rsidRPr="00AA76E9">
        <w:t>соответствующий</w:t>
      </w:r>
      <w:r w:rsidR="00D316E1" w:rsidRPr="00AA76E9">
        <w:t xml:space="preserve"> </w:t>
      </w:r>
      <w:r w:rsidRPr="00AA76E9">
        <w:t>проект</w:t>
      </w:r>
      <w:r w:rsidR="00D316E1" w:rsidRPr="00AA76E9">
        <w:t xml:space="preserve"> </w:t>
      </w:r>
      <w:r w:rsidRPr="00AA76E9">
        <w:t>указания,</w:t>
      </w:r>
      <w:r w:rsidR="00D316E1" w:rsidRPr="00AA76E9">
        <w:t xml:space="preserve"> </w:t>
      </w:r>
      <w:r w:rsidRPr="00AA76E9">
        <w:t>который</w:t>
      </w:r>
      <w:r w:rsidR="00D316E1" w:rsidRPr="00AA76E9">
        <w:t xml:space="preserve"> </w:t>
      </w:r>
      <w:r w:rsidRPr="00AA76E9">
        <w:t>опубликован</w:t>
      </w:r>
      <w:r w:rsidR="00D316E1" w:rsidRPr="00AA76E9">
        <w:t xml:space="preserve"> </w:t>
      </w:r>
      <w:r w:rsidRPr="00AA76E9">
        <w:t>на</w:t>
      </w:r>
      <w:r w:rsidR="00D316E1" w:rsidRPr="00AA76E9">
        <w:t xml:space="preserve"> </w:t>
      </w:r>
      <w:r w:rsidRPr="00AA76E9">
        <w:t>сайте</w:t>
      </w:r>
      <w:r w:rsidR="00D316E1" w:rsidRPr="00AA76E9">
        <w:t xml:space="preserve"> </w:t>
      </w:r>
      <w:r w:rsidRPr="00AA76E9">
        <w:t>регулятора</w:t>
      </w:r>
      <w:r w:rsidR="00D316E1" w:rsidRPr="00AA76E9">
        <w:t xml:space="preserve"> </w:t>
      </w:r>
      <w:r w:rsidRPr="00AA76E9">
        <w:t>для</w:t>
      </w:r>
      <w:r w:rsidR="00D316E1" w:rsidRPr="00AA76E9">
        <w:t xml:space="preserve"> </w:t>
      </w:r>
      <w:r w:rsidRPr="00AA76E9">
        <w:t>общественного</w:t>
      </w:r>
      <w:r w:rsidR="00D316E1" w:rsidRPr="00AA76E9">
        <w:t xml:space="preserve"> </w:t>
      </w:r>
      <w:r w:rsidRPr="00AA76E9">
        <w:t>обсуждения.</w:t>
      </w:r>
    </w:p>
    <w:p w14:paraId="1B053138" w14:textId="77777777" w:rsidR="00496A97" w:rsidRPr="00AA76E9" w:rsidRDefault="00D316E1" w:rsidP="00496A97">
      <w:r w:rsidRPr="00AA76E9">
        <w:t>«</w:t>
      </w:r>
      <w:r w:rsidR="00496A97" w:rsidRPr="00AA76E9">
        <w:t>Проект</w:t>
      </w:r>
      <w:r w:rsidRPr="00AA76E9">
        <w:t xml:space="preserve"> </w:t>
      </w:r>
      <w:r w:rsidR="00496A97" w:rsidRPr="00AA76E9">
        <w:t>устанавливает</w:t>
      </w:r>
      <w:r w:rsidRPr="00AA76E9">
        <w:t xml:space="preserve"> </w:t>
      </w:r>
      <w:r w:rsidR="00496A97" w:rsidRPr="00AA76E9">
        <w:t>требования</w:t>
      </w:r>
      <w:r w:rsidRPr="00AA76E9">
        <w:t xml:space="preserve"> </w:t>
      </w:r>
      <w:r w:rsidR="00496A97" w:rsidRPr="00AA76E9">
        <w:t>к</w:t>
      </w:r>
      <w:r w:rsidRPr="00AA76E9">
        <w:t xml:space="preserve"> </w:t>
      </w:r>
      <w:r w:rsidR="00496A97" w:rsidRPr="00AA76E9">
        <w:t>выявлению</w:t>
      </w:r>
      <w:r w:rsidRPr="00AA76E9">
        <w:t xml:space="preserve"> </w:t>
      </w:r>
      <w:r w:rsidR="00496A97" w:rsidRPr="00AA76E9">
        <w:t>конфликта</w:t>
      </w:r>
      <w:r w:rsidRPr="00AA76E9">
        <w:t xml:space="preserve"> </w:t>
      </w:r>
      <w:r w:rsidR="00496A97" w:rsidRPr="00AA76E9">
        <w:t>интересов</w:t>
      </w:r>
      <w:r w:rsidRPr="00AA76E9">
        <w:t xml:space="preserve"> </w:t>
      </w:r>
      <w:r w:rsidR="00496A97" w:rsidRPr="00AA76E9">
        <w:t>негосударственного</w:t>
      </w:r>
      <w:r w:rsidRPr="00AA76E9">
        <w:t xml:space="preserve"> </w:t>
      </w:r>
      <w:r w:rsidR="00496A97" w:rsidRPr="00AA76E9">
        <w:t>пенсионного</w:t>
      </w:r>
      <w:r w:rsidRPr="00AA76E9">
        <w:t xml:space="preserve"> </w:t>
      </w:r>
      <w:r w:rsidR="00496A97" w:rsidRPr="00AA76E9">
        <w:t>фонда</w:t>
      </w:r>
      <w:r w:rsidRPr="00AA76E9">
        <w:t xml:space="preserve"> </w:t>
      </w:r>
      <w:r w:rsidR="00496A97" w:rsidRPr="00AA76E9">
        <w:t>и</w:t>
      </w:r>
      <w:r w:rsidRPr="00AA76E9">
        <w:t xml:space="preserve"> </w:t>
      </w:r>
      <w:r w:rsidR="00496A97" w:rsidRPr="00AA76E9">
        <w:t>управлению</w:t>
      </w:r>
      <w:r w:rsidRPr="00AA76E9">
        <w:t xml:space="preserve"> </w:t>
      </w:r>
      <w:r w:rsidR="00496A97" w:rsidRPr="00AA76E9">
        <w:t>конфликтом</w:t>
      </w:r>
      <w:r w:rsidRPr="00AA76E9">
        <w:t xml:space="preserve"> </w:t>
      </w:r>
      <w:r w:rsidR="00496A97" w:rsidRPr="00AA76E9">
        <w:t>интересов</w:t>
      </w:r>
      <w:r w:rsidRPr="00AA76E9">
        <w:t xml:space="preserve"> </w:t>
      </w:r>
      <w:r w:rsidR="00496A97" w:rsidRPr="00AA76E9">
        <w:t>негосударственного</w:t>
      </w:r>
      <w:r w:rsidRPr="00AA76E9">
        <w:t xml:space="preserve"> </w:t>
      </w:r>
      <w:r w:rsidR="00496A97" w:rsidRPr="00AA76E9">
        <w:t>пенсионного</w:t>
      </w:r>
      <w:r w:rsidRPr="00AA76E9">
        <w:t xml:space="preserve"> </w:t>
      </w:r>
      <w:r w:rsidR="00496A97" w:rsidRPr="00AA76E9">
        <w:t>фонда</w:t>
      </w:r>
      <w:r w:rsidRPr="00AA76E9">
        <w:t xml:space="preserve"> </w:t>
      </w:r>
      <w:r w:rsidR="00496A97" w:rsidRPr="00AA76E9">
        <w:t>с</w:t>
      </w:r>
      <w:r w:rsidRPr="00AA76E9">
        <w:t xml:space="preserve"> </w:t>
      </w:r>
      <w:r w:rsidR="00496A97" w:rsidRPr="00AA76E9">
        <w:t>целью</w:t>
      </w:r>
      <w:r w:rsidRPr="00AA76E9">
        <w:t xml:space="preserve"> </w:t>
      </w:r>
      <w:r w:rsidR="00496A97" w:rsidRPr="00AA76E9">
        <w:t>защиты</w:t>
      </w:r>
      <w:r w:rsidRPr="00AA76E9">
        <w:t xml:space="preserve"> </w:t>
      </w:r>
      <w:r w:rsidR="00496A97" w:rsidRPr="00AA76E9">
        <w:t>прав</w:t>
      </w:r>
      <w:r w:rsidRPr="00AA76E9">
        <w:t xml:space="preserve"> </w:t>
      </w:r>
      <w:r w:rsidR="00496A97" w:rsidRPr="00AA76E9">
        <w:t>и</w:t>
      </w:r>
      <w:r w:rsidRPr="00AA76E9">
        <w:t xml:space="preserve"> </w:t>
      </w:r>
      <w:r w:rsidR="00496A97" w:rsidRPr="00AA76E9">
        <w:t>законных</w:t>
      </w:r>
      <w:r w:rsidRPr="00AA76E9">
        <w:t xml:space="preserve"> </w:t>
      </w:r>
      <w:r w:rsidR="00496A97" w:rsidRPr="00AA76E9">
        <w:t>интересов</w:t>
      </w:r>
      <w:r w:rsidRPr="00AA76E9">
        <w:t xml:space="preserve"> </w:t>
      </w:r>
      <w:r w:rsidR="00496A97" w:rsidRPr="00AA76E9">
        <w:t>вкладчиков,</w:t>
      </w:r>
      <w:r w:rsidRPr="00AA76E9">
        <w:t xml:space="preserve"> </w:t>
      </w:r>
      <w:r w:rsidR="00496A97" w:rsidRPr="00AA76E9">
        <w:t>участников</w:t>
      </w:r>
      <w:r w:rsidRPr="00AA76E9">
        <w:t xml:space="preserve"> </w:t>
      </w:r>
      <w:r w:rsidR="00496A97" w:rsidRPr="00AA76E9">
        <w:t>и</w:t>
      </w:r>
      <w:r w:rsidRPr="00AA76E9">
        <w:t xml:space="preserve"> </w:t>
      </w:r>
      <w:r w:rsidR="00496A97" w:rsidRPr="00AA76E9">
        <w:t>застрахованных</w:t>
      </w:r>
      <w:r w:rsidRPr="00AA76E9">
        <w:t xml:space="preserve"> </w:t>
      </w:r>
      <w:r w:rsidR="00496A97" w:rsidRPr="00AA76E9">
        <w:t>лиц</w:t>
      </w:r>
      <w:r w:rsidRPr="00AA76E9">
        <w:t>»</w:t>
      </w:r>
      <w:r w:rsidR="00496A97" w:rsidRPr="00AA76E9">
        <w:t>,</w:t>
      </w:r>
      <w:r w:rsidRPr="00AA76E9">
        <w:t xml:space="preserve"> </w:t>
      </w:r>
      <w:r w:rsidR="00496A97" w:rsidRPr="00AA76E9">
        <w:t>-</w:t>
      </w:r>
      <w:r w:rsidRPr="00AA76E9">
        <w:t xml:space="preserve"> </w:t>
      </w:r>
      <w:r w:rsidR="00496A97" w:rsidRPr="00AA76E9">
        <w:t>говорится</w:t>
      </w:r>
      <w:r w:rsidRPr="00AA76E9">
        <w:t xml:space="preserve"> </w:t>
      </w:r>
      <w:r w:rsidR="00496A97" w:rsidRPr="00AA76E9">
        <w:t>в</w:t>
      </w:r>
      <w:r w:rsidRPr="00AA76E9">
        <w:t xml:space="preserve"> </w:t>
      </w:r>
      <w:r w:rsidR="00496A97" w:rsidRPr="00AA76E9">
        <w:t>пояснительной</w:t>
      </w:r>
      <w:r w:rsidRPr="00AA76E9">
        <w:t xml:space="preserve"> </w:t>
      </w:r>
      <w:r w:rsidR="00496A97" w:rsidRPr="00AA76E9">
        <w:t>записке</w:t>
      </w:r>
      <w:r w:rsidRPr="00AA76E9">
        <w:t xml:space="preserve"> </w:t>
      </w:r>
      <w:r w:rsidR="00496A97" w:rsidRPr="00AA76E9">
        <w:t>к</w:t>
      </w:r>
      <w:r w:rsidRPr="00AA76E9">
        <w:t xml:space="preserve"> </w:t>
      </w:r>
      <w:r w:rsidR="00496A97" w:rsidRPr="00AA76E9">
        <w:t>документу.</w:t>
      </w:r>
      <w:r w:rsidRPr="00AA76E9">
        <w:t xml:space="preserve"> </w:t>
      </w:r>
    </w:p>
    <w:p w14:paraId="313DE0A0" w14:textId="77777777" w:rsidR="00496A97" w:rsidRPr="00AA76E9" w:rsidRDefault="00496A97" w:rsidP="00496A97">
      <w:r w:rsidRPr="00AA76E9">
        <w:t>Документ</w:t>
      </w:r>
      <w:r w:rsidR="00D316E1" w:rsidRPr="00AA76E9">
        <w:t xml:space="preserve"> </w:t>
      </w:r>
      <w:r w:rsidRPr="00AA76E9">
        <w:t>определяет</w:t>
      </w:r>
      <w:r w:rsidR="00D316E1" w:rsidRPr="00AA76E9">
        <w:t xml:space="preserve"> </w:t>
      </w:r>
      <w:r w:rsidRPr="00AA76E9">
        <w:t>правила</w:t>
      </w:r>
      <w:r w:rsidR="00D316E1" w:rsidRPr="00AA76E9">
        <w:t xml:space="preserve"> </w:t>
      </w:r>
      <w:r w:rsidRPr="00AA76E9">
        <w:t>выявления</w:t>
      </w:r>
      <w:r w:rsidR="00D316E1" w:rsidRPr="00AA76E9">
        <w:t xml:space="preserve"> </w:t>
      </w:r>
      <w:r w:rsidRPr="00AA76E9">
        <w:t>конфликтов</w:t>
      </w:r>
      <w:r w:rsidR="00D316E1" w:rsidRPr="00AA76E9">
        <w:t xml:space="preserve"> </w:t>
      </w:r>
      <w:r w:rsidRPr="00AA76E9">
        <w:t>интересов,</w:t>
      </w:r>
      <w:r w:rsidR="00D316E1" w:rsidRPr="00AA76E9">
        <w:t xml:space="preserve"> </w:t>
      </w:r>
      <w:r w:rsidRPr="00AA76E9">
        <w:t>а</w:t>
      </w:r>
      <w:r w:rsidR="00D316E1" w:rsidRPr="00AA76E9">
        <w:t xml:space="preserve"> </w:t>
      </w:r>
      <w:r w:rsidRPr="00AA76E9">
        <w:t>также</w:t>
      </w:r>
      <w:r w:rsidR="00D316E1" w:rsidRPr="00AA76E9">
        <w:t xml:space="preserve"> </w:t>
      </w:r>
      <w:r w:rsidRPr="00AA76E9">
        <w:t>описывает</w:t>
      </w:r>
      <w:r w:rsidR="00D316E1" w:rsidRPr="00AA76E9">
        <w:t xml:space="preserve"> </w:t>
      </w:r>
      <w:r w:rsidRPr="00AA76E9">
        <w:t>конкретные</w:t>
      </w:r>
      <w:r w:rsidR="00D316E1" w:rsidRPr="00AA76E9">
        <w:t xml:space="preserve"> </w:t>
      </w:r>
      <w:r w:rsidRPr="00AA76E9">
        <w:t>ситуации,</w:t>
      </w:r>
      <w:r w:rsidR="00D316E1" w:rsidRPr="00AA76E9">
        <w:t xml:space="preserve"> </w:t>
      </w:r>
      <w:r w:rsidRPr="00AA76E9">
        <w:t>которые</w:t>
      </w:r>
      <w:r w:rsidR="00D316E1" w:rsidRPr="00AA76E9">
        <w:t xml:space="preserve"> </w:t>
      </w:r>
      <w:r w:rsidRPr="00AA76E9">
        <w:t>могут</w:t>
      </w:r>
      <w:r w:rsidR="00D316E1" w:rsidRPr="00AA76E9">
        <w:t xml:space="preserve"> </w:t>
      </w:r>
      <w:r w:rsidRPr="00AA76E9">
        <w:t>к</w:t>
      </w:r>
      <w:r w:rsidR="00D316E1" w:rsidRPr="00AA76E9">
        <w:t xml:space="preserve"> </w:t>
      </w:r>
      <w:r w:rsidRPr="00AA76E9">
        <w:t>этому</w:t>
      </w:r>
      <w:r w:rsidR="00D316E1" w:rsidRPr="00AA76E9">
        <w:t xml:space="preserve"> </w:t>
      </w:r>
      <w:r w:rsidRPr="00AA76E9">
        <w:t>привести,</w:t>
      </w:r>
      <w:r w:rsidR="00D316E1" w:rsidRPr="00AA76E9">
        <w:t xml:space="preserve"> </w:t>
      </w:r>
      <w:r w:rsidRPr="00AA76E9">
        <w:t>-</w:t>
      </w:r>
      <w:r w:rsidR="00D316E1" w:rsidRPr="00AA76E9">
        <w:t xml:space="preserve"> </w:t>
      </w:r>
      <w:r w:rsidRPr="00AA76E9">
        <w:t>например,</w:t>
      </w:r>
      <w:r w:rsidR="00D316E1" w:rsidRPr="00AA76E9">
        <w:t xml:space="preserve"> </w:t>
      </w:r>
      <w:r w:rsidRPr="00AA76E9">
        <w:t>если</w:t>
      </w:r>
      <w:r w:rsidR="00D316E1" w:rsidRPr="00AA76E9">
        <w:t xml:space="preserve"> </w:t>
      </w:r>
      <w:r w:rsidRPr="00AA76E9">
        <w:t>НПФ</w:t>
      </w:r>
      <w:r w:rsidR="00D316E1" w:rsidRPr="00AA76E9">
        <w:t xml:space="preserve"> </w:t>
      </w:r>
      <w:r w:rsidRPr="00AA76E9">
        <w:t>приобретает</w:t>
      </w:r>
      <w:r w:rsidR="00D316E1" w:rsidRPr="00AA76E9">
        <w:t xml:space="preserve"> </w:t>
      </w:r>
      <w:r w:rsidRPr="00AA76E9">
        <w:t>ценные</w:t>
      </w:r>
      <w:r w:rsidR="00D316E1" w:rsidRPr="00AA76E9">
        <w:t xml:space="preserve"> </w:t>
      </w:r>
      <w:r w:rsidRPr="00AA76E9">
        <w:t>бумаги</w:t>
      </w:r>
      <w:r w:rsidR="00D316E1" w:rsidRPr="00AA76E9">
        <w:t xml:space="preserve"> </w:t>
      </w:r>
      <w:r w:rsidRPr="00AA76E9">
        <w:t>аффилированной</w:t>
      </w:r>
      <w:r w:rsidR="00D316E1" w:rsidRPr="00AA76E9">
        <w:t xml:space="preserve"> </w:t>
      </w:r>
      <w:r w:rsidRPr="00AA76E9">
        <w:t>компании</w:t>
      </w:r>
      <w:r w:rsidR="00D316E1" w:rsidRPr="00AA76E9">
        <w:t xml:space="preserve"> </w:t>
      </w:r>
      <w:r w:rsidRPr="00AA76E9">
        <w:t>или</w:t>
      </w:r>
      <w:r w:rsidR="00D316E1" w:rsidRPr="00AA76E9">
        <w:t xml:space="preserve"> </w:t>
      </w:r>
      <w:r w:rsidRPr="00AA76E9">
        <w:t>совершает</w:t>
      </w:r>
      <w:r w:rsidR="00D316E1" w:rsidRPr="00AA76E9">
        <w:t xml:space="preserve"> </w:t>
      </w:r>
      <w:r w:rsidRPr="00AA76E9">
        <w:t>сделку</w:t>
      </w:r>
      <w:r w:rsidR="00D316E1" w:rsidRPr="00AA76E9">
        <w:t xml:space="preserve"> </w:t>
      </w:r>
      <w:r w:rsidRPr="00AA76E9">
        <w:t>со</w:t>
      </w:r>
      <w:r w:rsidR="00D316E1" w:rsidRPr="00AA76E9">
        <w:t xml:space="preserve"> </w:t>
      </w:r>
      <w:r w:rsidRPr="00AA76E9">
        <w:t>связанным</w:t>
      </w:r>
      <w:r w:rsidR="00D316E1" w:rsidRPr="00AA76E9">
        <w:t xml:space="preserve"> </w:t>
      </w:r>
      <w:r w:rsidRPr="00AA76E9">
        <w:t>лицом.</w:t>
      </w:r>
    </w:p>
    <w:p w14:paraId="2DDF2534" w14:textId="77777777" w:rsidR="00496A97" w:rsidRPr="00AA76E9" w:rsidRDefault="00496A97" w:rsidP="00496A97">
      <w:r w:rsidRPr="00AA76E9">
        <w:lastRenderedPageBreak/>
        <w:t>При</w:t>
      </w:r>
      <w:r w:rsidR="00D316E1" w:rsidRPr="00AA76E9">
        <w:t xml:space="preserve"> </w:t>
      </w:r>
      <w:r w:rsidRPr="00AA76E9">
        <w:t>этом</w:t>
      </w:r>
      <w:r w:rsidR="00D316E1" w:rsidRPr="00AA76E9">
        <w:t xml:space="preserve"> </w:t>
      </w:r>
      <w:r w:rsidRPr="00AA76E9">
        <w:t>установлена</w:t>
      </w:r>
      <w:r w:rsidR="00D316E1" w:rsidRPr="00AA76E9">
        <w:t xml:space="preserve"> </w:t>
      </w:r>
      <w:r w:rsidRPr="00AA76E9">
        <w:t>обязанность</w:t>
      </w:r>
      <w:r w:rsidR="00D316E1" w:rsidRPr="00AA76E9">
        <w:t xml:space="preserve"> </w:t>
      </w:r>
      <w:r w:rsidRPr="00AA76E9">
        <w:t>НПФ</w:t>
      </w:r>
      <w:r w:rsidR="00D316E1" w:rsidRPr="00AA76E9">
        <w:t xml:space="preserve"> </w:t>
      </w:r>
      <w:r w:rsidRPr="00AA76E9">
        <w:t>предотвращать</w:t>
      </w:r>
      <w:r w:rsidR="00D316E1" w:rsidRPr="00AA76E9">
        <w:t xml:space="preserve"> </w:t>
      </w:r>
      <w:r w:rsidRPr="00AA76E9">
        <w:t>возникновение</w:t>
      </w:r>
      <w:r w:rsidR="00D316E1" w:rsidRPr="00AA76E9">
        <w:t xml:space="preserve"> </w:t>
      </w:r>
      <w:r w:rsidRPr="00AA76E9">
        <w:t>всех</w:t>
      </w:r>
      <w:r w:rsidR="00D316E1" w:rsidRPr="00AA76E9">
        <w:t xml:space="preserve"> </w:t>
      </w:r>
      <w:r w:rsidRPr="00AA76E9">
        <w:t>конфликтов</w:t>
      </w:r>
      <w:r w:rsidR="00D316E1" w:rsidRPr="00AA76E9">
        <w:t xml:space="preserve"> </w:t>
      </w:r>
      <w:r w:rsidRPr="00AA76E9">
        <w:t>интересов</w:t>
      </w:r>
      <w:r w:rsidR="00D316E1" w:rsidRPr="00AA76E9">
        <w:t xml:space="preserve"> </w:t>
      </w:r>
      <w:r w:rsidRPr="00AA76E9">
        <w:t>(за</w:t>
      </w:r>
      <w:r w:rsidR="00D316E1" w:rsidRPr="00AA76E9">
        <w:t xml:space="preserve"> </w:t>
      </w:r>
      <w:r w:rsidRPr="00AA76E9">
        <w:t>исключением</w:t>
      </w:r>
      <w:r w:rsidR="00D316E1" w:rsidRPr="00AA76E9">
        <w:t xml:space="preserve"> </w:t>
      </w:r>
      <w:r w:rsidRPr="00AA76E9">
        <w:t>отдельных</w:t>
      </w:r>
      <w:r w:rsidR="00D316E1" w:rsidRPr="00AA76E9">
        <w:t xml:space="preserve"> </w:t>
      </w:r>
      <w:r w:rsidRPr="00AA76E9">
        <w:t>случаев)</w:t>
      </w:r>
      <w:r w:rsidR="00D316E1" w:rsidRPr="00AA76E9">
        <w:t xml:space="preserve"> </w:t>
      </w:r>
      <w:r w:rsidRPr="00AA76E9">
        <w:t>и</w:t>
      </w:r>
      <w:r w:rsidR="00D316E1" w:rsidRPr="00AA76E9">
        <w:t xml:space="preserve"> </w:t>
      </w:r>
      <w:r w:rsidRPr="00AA76E9">
        <w:t>перечень</w:t>
      </w:r>
      <w:r w:rsidR="00D316E1" w:rsidRPr="00AA76E9">
        <w:t xml:space="preserve"> </w:t>
      </w:r>
      <w:r w:rsidRPr="00AA76E9">
        <w:t>условий,</w:t>
      </w:r>
      <w:r w:rsidR="00D316E1" w:rsidRPr="00AA76E9">
        <w:t xml:space="preserve"> </w:t>
      </w:r>
      <w:r w:rsidRPr="00AA76E9">
        <w:t>при</w:t>
      </w:r>
      <w:r w:rsidR="00D316E1" w:rsidRPr="00AA76E9">
        <w:t xml:space="preserve"> </w:t>
      </w:r>
      <w:r w:rsidRPr="00AA76E9">
        <w:t>соблюдении</w:t>
      </w:r>
      <w:r w:rsidR="00D316E1" w:rsidRPr="00AA76E9">
        <w:t xml:space="preserve"> </w:t>
      </w:r>
      <w:r w:rsidRPr="00AA76E9">
        <w:t>которых</w:t>
      </w:r>
      <w:r w:rsidR="00D316E1" w:rsidRPr="00AA76E9">
        <w:t xml:space="preserve"> </w:t>
      </w:r>
      <w:r w:rsidRPr="00AA76E9">
        <w:t>НПФ</w:t>
      </w:r>
      <w:r w:rsidR="00D316E1" w:rsidRPr="00AA76E9">
        <w:t xml:space="preserve"> </w:t>
      </w:r>
      <w:r w:rsidRPr="00AA76E9">
        <w:t>вправе</w:t>
      </w:r>
      <w:r w:rsidR="00D316E1" w:rsidRPr="00AA76E9">
        <w:t xml:space="preserve"> </w:t>
      </w:r>
      <w:r w:rsidRPr="00AA76E9">
        <w:t>не</w:t>
      </w:r>
      <w:r w:rsidR="00D316E1" w:rsidRPr="00AA76E9">
        <w:t xml:space="preserve"> </w:t>
      </w:r>
      <w:r w:rsidRPr="00AA76E9">
        <w:t>предотвращать</w:t>
      </w:r>
      <w:r w:rsidR="00D316E1" w:rsidRPr="00AA76E9">
        <w:t xml:space="preserve"> </w:t>
      </w:r>
      <w:r w:rsidRPr="00AA76E9">
        <w:t>возникновение</w:t>
      </w:r>
      <w:r w:rsidR="00D316E1" w:rsidRPr="00AA76E9">
        <w:t xml:space="preserve"> </w:t>
      </w:r>
      <w:r w:rsidRPr="00AA76E9">
        <w:t>конфликта</w:t>
      </w:r>
      <w:r w:rsidR="00D316E1" w:rsidRPr="00AA76E9">
        <w:t xml:space="preserve"> </w:t>
      </w:r>
      <w:r w:rsidRPr="00AA76E9">
        <w:t>интересов,</w:t>
      </w:r>
      <w:r w:rsidR="00D316E1" w:rsidRPr="00AA76E9">
        <w:t xml:space="preserve"> </w:t>
      </w:r>
      <w:r w:rsidRPr="00AA76E9">
        <w:t>раскрыв</w:t>
      </w:r>
      <w:r w:rsidR="00D316E1" w:rsidRPr="00AA76E9">
        <w:t xml:space="preserve"> </w:t>
      </w:r>
      <w:r w:rsidRPr="00AA76E9">
        <w:t>информацию</w:t>
      </w:r>
      <w:r w:rsidR="00D316E1" w:rsidRPr="00AA76E9">
        <w:t xml:space="preserve"> </w:t>
      </w:r>
      <w:r w:rsidRPr="00AA76E9">
        <w:t>о</w:t>
      </w:r>
      <w:r w:rsidR="00D316E1" w:rsidRPr="00AA76E9">
        <w:t xml:space="preserve"> </w:t>
      </w:r>
      <w:r w:rsidRPr="00AA76E9">
        <w:t>таком</w:t>
      </w:r>
      <w:r w:rsidR="00D316E1" w:rsidRPr="00AA76E9">
        <w:t xml:space="preserve"> </w:t>
      </w:r>
      <w:r w:rsidRPr="00AA76E9">
        <w:t>конфликте,</w:t>
      </w:r>
      <w:r w:rsidR="00D316E1" w:rsidRPr="00AA76E9">
        <w:t xml:space="preserve"> </w:t>
      </w:r>
      <w:r w:rsidRPr="00AA76E9">
        <w:t>а</w:t>
      </w:r>
      <w:r w:rsidR="00D316E1" w:rsidRPr="00AA76E9">
        <w:t xml:space="preserve"> </w:t>
      </w:r>
      <w:r w:rsidRPr="00AA76E9">
        <w:t>также</w:t>
      </w:r>
      <w:r w:rsidR="00D316E1" w:rsidRPr="00AA76E9">
        <w:t xml:space="preserve"> </w:t>
      </w:r>
      <w:r w:rsidRPr="00AA76E9">
        <w:t>порядок</w:t>
      </w:r>
      <w:r w:rsidR="00D316E1" w:rsidRPr="00AA76E9">
        <w:t xml:space="preserve"> </w:t>
      </w:r>
      <w:r w:rsidRPr="00AA76E9">
        <w:t>и</w:t>
      </w:r>
      <w:r w:rsidR="00D316E1" w:rsidRPr="00AA76E9">
        <w:t xml:space="preserve"> </w:t>
      </w:r>
      <w:r w:rsidRPr="00AA76E9">
        <w:t>сроки</w:t>
      </w:r>
      <w:r w:rsidR="00D316E1" w:rsidRPr="00AA76E9">
        <w:t xml:space="preserve"> </w:t>
      </w:r>
      <w:r w:rsidRPr="00AA76E9">
        <w:t>ее</w:t>
      </w:r>
      <w:r w:rsidR="00D316E1" w:rsidRPr="00AA76E9">
        <w:t xml:space="preserve"> </w:t>
      </w:r>
      <w:r w:rsidRPr="00AA76E9">
        <w:t>раскрытия.</w:t>
      </w:r>
      <w:r w:rsidR="00D316E1" w:rsidRPr="00AA76E9">
        <w:t xml:space="preserve"> </w:t>
      </w:r>
      <w:r w:rsidRPr="00AA76E9">
        <w:t>Фонды</w:t>
      </w:r>
      <w:r w:rsidR="00D316E1" w:rsidRPr="00AA76E9">
        <w:t xml:space="preserve"> </w:t>
      </w:r>
      <w:r w:rsidRPr="00AA76E9">
        <w:t>должны</w:t>
      </w:r>
      <w:r w:rsidR="00D316E1" w:rsidRPr="00AA76E9">
        <w:t xml:space="preserve"> </w:t>
      </w:r>
      <w:r w:rsidRPr="00AA76E9">
        <w:t>будут</w:t>
      </w:r>
      <w:r w:rsidR="00D316E1" w:rsidRPr="00AA76E9">
        <w:t xml:space="preserve"> </w:t>
      </w:r>
      <w:r w:rsidRPr="00AA76E9">
        <w:t>вести</w:t>
      </w:r>
      <w:r w:rsidR="00D316E1" w:rsidRPr="00AA76E9">
        <w:t xml:space="preserve"> </w:t>
      </w:r>
      <w:r w:rsidRPr="00AA76E9">
        <w:t>обязательный</w:t>
      </w:r>
      <w:r w:rsidR="00D316E1" w:rsidRPr="00AA76E9">
        <w:t xml:space="preserve"> </w:t>
      </w:r>
      <w:r w:rsidRPr="00AA76E9">
        <w:t>учет</w:t>
      </w:r>
      <w:r w:rsidR="00D316E1" w:rsidRPr="00AA76E9">
        <w:t xml:space="preserve"> </w:t>
      </w:r>
      <w:r w:rsidRPr="00AA76E9">
        <w:t>информации</w:t>
      </w:r>
      <w:r w:rsidR="00D316E1" w:rsidRPr="00AA76E9">
        <w:t xml:space="preserve"> </w:t>
      </w:r>
      <w:r w:rsidRPr="00AA76E9">
        <w:t>о</w:t>
      </w:r>
      <w:r w:rsidR="00D316E1" w:rsidRPr="00AA76E9">
        <w:t xml:space="preserve"> </w:t>
      </w:r>
      <w:r w:rsidRPr="00AA76E9">
        <w:t>конфликтах</w:t>
      </w:r>
      <w:r w:rsidR="00D316E1" w:rsidRPr="00AA76E9">
        <w:t xml:space="preserve"> </w:t>
      </w:r>
      <w:r w:rsidRPr="00AA76E9">
        <w:t>интересов.</w:t>
      </w:r>
    </w:p>
    <w:p w14:paraId="64A315E1" w14:textId="77777777" w:rsidR="00496A97" w:rsidRPr="00AA76E9" w:rsidRDefault="00496A97" w:rsidP="00496A97">
      <w:r w:rsidRPr="00AA76E9">
        <w:t>Требования,</w:t>
      </w:r>
      <w:r w:rsidR="00D316E1" w:rsidRPr="00AA76E9">
        <w:t xml:space="preserve"> </w:t>
      </w:r>
      <w:r w:rsidRPr="00AA76E9">
        <w:t>предъявляемые</w:t>
      </w:r>
      <w:r w:rsidR="00D316E1" w:rsidRPr="00AA76E9">
        <w:t xml:space="preserve"> </w:t>
      </w:r>
      <w:r w:rsidRPr="00AA76E9">
        <w:t>к</w:t>
      </w:r>
      <w:r w:rsidR="00D316E1" w:rsidRPr="00AA76E9">
        <w:t xml:space="preserve"> </w:t>
      </w:r>
      <w:r w:rsidRPr="00AA76E9">
        <w:t>НПФ,</w:t>
      </w:r>
      <w:r w:rsidR="00D316E1" w:rsidRPr="00AA76E9">
        <w:t xml:space="preserve"> </w:t>
      </w:r>
      <w:r w:rsidRPr="00AA76E9">
        <w:t>аналогичны</w:t>
      </w:r>
      <w:r w:rsidR="00D316E1" w:rsidRPr="00AA76E9">
        <w:t xml:space="preserve"> </w:t>
      </w:r>
      <w:r w:rsidRPr="00AA76E9">
        <w:t>подходам</w:t>
      </w:r>
      <w:r w:rsidR="00D316E1" w:rsidRPr="00AA76E9">
        <w:t xml:space="preserve"> </w:t>
      </w:r>
      <w:r w:rsidRPr="00AA76E9">
        <w:t>к</w:t>
      </w:r>
      <w:r w:rsidR="00D316E1" w:rsidRPr="00AA76E9">
        <w:t xml:space="preserve"> </w:t>
      </w:r>
      <w:r w:rsidRPr="00AA76E9">
        <w:t>регулированию</w:t>
      </w:r>
      <w:r w:rsidR="00D316E1" w:rsidRPr="00AA76E9">
        <w:t xml:space="preserve"> </w:t>
      </w:r>
      <w:r w:rsidRPr="00AA76E9">
        <w:t>конфликтов</w:t>
      </w:r>
      <w:r w:rsidR="00D316E1" w:rsidRPr="00AA76E9">
        <w:t xml:space="preserve"> </w:t>
      </w:r>
      <w:r w:rsidRPr="00AA76E9">
        <w:t>интересов</w:t>
      </w:r>
      <w:r w:rsidR="00D316E1" w:rsidRPr="00AA76E9">
        <w:t xml:space="preserve"> </w:t>
      </w:r>
      <w:r w:rsidRPr="00AA76E9">
        <w:t>профучастников,</w:t>
      </w:r>
      <w:r w:rsidR="00D316E1" w:rsidRPr="00AA76E9">
        <w:t xml:space="preserve"> </w:t>
      </w:r>
      <w:r w:rsidRPr="00AA76E9">
        <w:t>управляющих</w:t>
      </w:r>
      <w:r w:rsidR="00D316E1" w:rsidRPr="00AA76E9">
        <w:t xml:space="preserve"> </w:t>
      </w:r>
      <w:r w:rsidRPr="00AA76E9">
        <w:t>компаний</w:t>
      </w:r>
      <w:r w:rsidR="00D316E1" w:rsidRPr="00AA76E9">
        <w:t xml:space="preserve"> </w:t>
      </w:r>
      <w:r w:rsidRPr="00AA76E9">
        <w:t>и</w:t>
      </w:r>
      <w:r w:rsidR="00D316E1" w:rsidRPr="00AA76E9">
        <w:t xml:space="preserve"> </w:t>
      </w:r>
      <w:r w:rsidRPr="00AA76E9">
        <w:t>направлены</w:t>
      </w:r>
      <w:r w:rsidR="00D316E1" w:rsidRPr="00AA76E9">
        <w:t xml:space="preserve"> </w:t>
      </w:r>
      <w:r w:rsidRPr="00AA76E9">
        <w:t>на</w:t>
      </w:r>
      <w:r w:rsidR="00D316E1" w:rsidRPr="00AA76E9">
        <w:t xml:space="preserve"> </w:t>
      </w:r>
      <w:r w:rsidRPr="00AA76E9">
        <w:t>усиление</w:t>
      </w:r>
      <w:r w:rsidR="00D316E1" w:rsidRPr="00AA76E9">
        <w:t xml:space="preserve"> </w:t>
      </w:r>
      <w:r w:rsidRPr="00AA76E9">
        <w:t>защиты</w:t>
      </w:r>
      <w:r w:rsidR="00D316E1" w:rsidRPr="00AA76E9">
        <w:t xml:space="preserve"> </w:t>
      </w:r>
      <w:r w:rsidRPr="00AA76E9">
        <w:t>прав</w:t>
      </w:r>
      <w:r w:rsidR="00D316E1" w:rsidRPr="00AA76E9">
        <w:t xml:space="preserve"> </w:t>
      </w:r>
      <w:r w:rsidRPr="00AA76E9">
        <w:t>и</w:t>
      </w:r>
      <w:r w:rsidR="00D316E1" w:rsidRPr="00AA76E9">
        <w:t xml:space="preserve"> </w:t>
      </w:r>
      <w:r w:rsidRPr="00AA76E9">
        <w:t>законных</w:t>
      </w:r>
      <w:r w:rsidR="00D316E1" w:rsidRPr="00AA76E9">
        <w:t xml:space="preserve"> </w:t>
      </w:r>
      <w:r w:rsidRPr="00AA76E9">
        <w:t>интересов</w:t>
      </w:r>
      <w:r w:rsidR="00D316E1" w:rsidRPr="00AA76E9">
        <w:t xml:space="preserve"> </w:t>
      </w:r>
      <w:r w:rsidRPr="00AA76E9">
        <w:t>их</w:t>
      </w:r>
      <w:r w:rsidR="00D316E1" w:rsidRPr="00AA76E9">
        <w:t xml:space="preserve"> </w:t>
      </w:r>
      <w:r w:rsidRPr="00AA76E9">
        <w:t>клиентов,</w:t>
      </w:r>
      <w:r w:rsidR="00D316E1" w:rsidRPr="00AA76E9">
        <w:t xml:space="preserve"> </w:t>
      </w:r>
      <w:r w:rsidRPr="00AA76E9">
        <w:t>отмечают</w:t>
      </w:r>
      <w:r w:rsidR="00D316E1" w:rsidRPr="00AA76E9">
        <w:t xml:space="preserve"> </w:t>
      </w:r>
      <w:r w:rsidRPr="00AA76E9">
        <w:t>в</w:t>
      </w:r>
      <w:r w:rsidR="00D316E1" w:rsidRPr="00AA76E9">
        <w:t xml:space="preserve"> </w:t>
      </w:r>
      <w:r w:rsidRPr="00AA76E9">
        <w:t>ЦБ.</w:t>
      </w:r>
    </w:p>
    <w:p w14:paraId="5F8B3858" w14:textId="77777777" w:rsidR="00496A97" w:rsidRPr="00AA76E9" w:rsidRDefault="00000000" w:rsidP="00496A97">
      <w:hyperlink r:id="rId15" w:history="1">
        <w:r w:rsidR="00496A97" w:rsidRPr="00AA76E9">
          <w:rPr>
            <w:rStyle w:val="a3"/>
          </w:rPr>
          <w:t>https://1prime.ru/20240614/npf-849180542.html</w:t>
        </w:r>
      </w:hyperlink>
      <w:r w:rsidR="00D316E1" w:rsidRPr="00AA76E9">
        <w:t xml:space="preserve"> </w:t>
      </w:r>
    </w:p>
    <w:p w14:paraId="7AFD7F7A" w14:textId="77777777" w:rsidR="00B96F5D" w:rsidRPr="00AA76E9" w:rsidRDefault="00554588" w:rsidP="00B96F5D">
      <w:pPr>
        <w:pStyle w:val="2"/>
      </w:pPr>
      <w:bookmarkStart w:id="37" w:name="_Hlk169503535"/>
      <w:bookmarkStart w:id="38" w:name="_Toc169504569"/>
      <w:r w:rsidRPr="00AA76E9">
        <w:t>Frank</w:t>
      </w:r>
      <w:r w:rsidR="00D316E1" w:rsidRPr="00AA76E9">
        <w:t xml:space="preserve"> </w:t>
      </w:r>
      <w:r w:rsidRPr="00AA76E9">
        <w:rPr>
          <w:lang w:val="en-US"/>
        </w:rPr>
        <w:t>RG</w:t>
      </w:r>
      <w:r w:rsidR="00B96F5D" w:rsidRPr="00AA76E9">
        <w:t>,</w:t>
      </w:r>
      <w:r w:rsidR="00D316E1" w:rsidRPr="00AA76E9">
        <w:t xml:space="preserve"> </w:t>
      </w:r>
      <w:r w:rsidR="00B96F5D" w:rsidRPr="00AA76E9">
        <w:t>14.06.2024,</w:t>
      </w:r>
      <w:r w:rsidR="00D316E1" w:rsidRPr="00AA76E9">
        <w:t xml:space="preserve"> </w:t>
      </w:r>
      <w:r w:rsidR="00B96F5D" w:rsidRPr="00AA76E9">
        <w:t>ЦБ</w:t>
      </w:r>
      <w:r w:rsidR="00D316E1" w:rsidRPr="00AA76E9">
        <w:t xml:space="preserve"> </w:t>
      </w:r>
      <w:r w:rsidR="00B96F5D" w:rsidRPr="00AA76E9">
        <w:t>обозначил</w:t>
      </w:r>
      <w:r w:rsidR="00D316E1" w:rsidRPr="00AA76E9">
        <w:t xml:space="preserve"> </w:t>
      </w:r>
      <w:r w:rsidR="00B96F5D" w:rsidRPr="00AA76E9">
        <w:t>конфликты</w:t>
      </w:r>
      <w:r w:rsidR="00D316E1" w:rsidRPr="00AA76E9">
        <w:t xml:space="preserve"> </w:t>
      </w:r>
      <w:r w:rsidR="00B96F5D" w:rsidRPr="00AA76E9">
        <w:t>интересов</w:t>
      </w:r>
      <w:r w:rsidR="00D316E1" w:rsidRPr="00AA76E9">
        <w:t xml:space="preserve"> </w:t>
      </w:r>
      <w:r w:rsidR="00B96F5D" w:rsidRPr="00AA76E9">
        <w:t>для</w:t>
      </w:r>
      <w:r w:rsidR="00D316E1" w:rsidRPr="00AA76E9">
        <w:t xml:space="preserve"> </w:t>
      </w:r>
      <w:r w:rsidR="00B96F5D" w:rsidRPr="00AA76E9">
        <w:t>НПФ</w:t>
      </w:r>
      <w:bookmarkEnd w:id="38"/>
    </w:p>
    <w:p w14:paraId="6A1060A8" w14:textId="77777777" w:rsidR="00B96F5D" w:rsidRPr="00AA76E9" w:rsidRDefault="00B96F5D" w:rsidP="00FC14B1">
      <w:pPr>
        <w:pStyle w:val="3"/>
      </w:pPr>
      <w:bookmarkStart w:id="39" w:name="_Toc169504570"/>
      <w:r w:rsidRPr="00AA76E9">
        <w:t>Банк</w:t>
      </w:r>
      <w:r w:rsidR="00D316E1" w:rsidRPr="00AA76E9">
        <w:t xml:space="preserve"> </w:t>
      </w:r>
      <w:r w:rsidRPr="00AA76E9">
        <w:t>России</w:t>
      </w:r>
      <w:r w:rsidR="00D316E1" w:rsidRPr="00AA76E9">
        <w:t xml:space="preserve"> </w:t>
      </w:r>
      <w:r w:rsidRPr="00AA76E9">
        <w:t>подготовил</w:t>
      </w:r>
      <w:r w:rsidR="00D316E1" w:rsidRPr="00AA76E9">
        <w:t xml:space="preserve"> </w:t>
      </w:r>
      <w:r w:rsidRPr="00AA76E9">
        <w:t>проект</w:t>
      </w:r>
      <w:r w:rsidR="00D316E1" w:rsidRPr="00AA76E9">
        <w:t xml:space="preserve"> </w:t>
      </w:r>
      <w:r w:rsidRPr="00AA76E9">
        <w:t>указания,</w:t>
      </w:r>
      <w:r w:rsidR="00D316E1" w:rsidRPr="00AA76E9">
        <w:t xml:space="preserve"> </w:t>
      </w:r>
      <w:r w:rsidRPr="00AA76E9">
        <w:t>который</w:t>
      </w:r>
      <w:r w:rsidR="00D316E1" w:rsidRPr="00AA76E9">
        <w:t xml:space="preserve"> </w:t>
      </w:r>
      <w:r w:rsidRPr="00AA76E9">
        <w:t>определяет</w:t>
      </w:r>
      <w:r w:rsidR="00D316E1" w:rsidRPr="00AA76E9">
        <w:t xml:space="preserve"> </w:t>
      </w:r>
      <w:r w:rsidRPr="00AA76E9">
        <w:t>правила</w:t>
      </w:r>
      <w:r w:rsidR="00D316E1" w:rsidRPr="00AA76E9">
        <w:t xml:space="preserve"> </w:t>
      </w:r>
      <w:r w:rsidRPr="00AA76E9">
        <w:t>выявления</w:t>
      </w:r>
      <w:r w:rsidR="00D316E1" w:rsidRPr="00AA76E9">
        <w:t xml:space="preserve"> </w:t>
      </w:r>
      <w:r w:rsidRPr="00AA76E9">
        <w:t>конфликтов</w:t>
      </w:r>
      <w:r w:rsidR="00D316E1" w:rsidRPr="00AA76E9">
        <w:t xml:space="preserve"> </w:t>
      </w:r>
      <w:r w:rsidRPr="00AA76E9">
        <w:t>интересов,</w:t>
      </w:r>
      <w:r w:rsidR="00D316E1" w:rsidRPr="00AA76E9">
        <w:t xml:space="preserve"> </w:t>
      </w:r>
      <w:r w:rsidRPr="00AA76E9">
        <w:t>а</w:t>
      </w:r>
      <w:r w:rsidR="00D316E1" w:rsidRPr="00AA76E9">
        <w:t xml:space="preserve"> </w:t>
      </w:r>
      <w:r w:rsidRPr="00AA76E9">
        <w:t>также</w:t>
      </w:r>
      <w:r w:rsidR="00D316E1" w:rsidRPr="00AA76E9">
        <w:t xml:space="preserve"> </w:t>
      </w:r>
      <w:r w:rsidRPr="00AA76E9">
        <w:t>описывает</w:t>
      </w:r>
      <w:r w:rsidR="00D316E1" w:rsidRPr="00AA76E9">
        <w:t xml:space="preserve"> </w:t>
      </w:r>
      <w:r w:rsidRPr="00AA76E9">
        <w:t>конкретные</w:t>
      </w:r>
      <w:r w:rsidR="00D316E1" w:rsidRPr="00AA76E9">
        <w:t xml:space="preserve"> </w:t>
      </w:r>
      <w:r w:rsidRPr="00AA76E9">
        <w:t>ситуации,</w:t>
      </w:r>
      <w:r w:rsidR="00D316E1" w:rsidRPr="00AA76E9">
        <w:t xml:space="preserve"> </w:t>
      </w:r>
      <w:r w:rsidRPr="00AA76E9">
        <w:t>которые</w:t>
      </w:r>
      <w:r w:rsidR="00D316E1" w:rsidRPr="00AA76E9">
        <w:t xml:space="preserve"> </w:t>
      </w:r>
      <w:r w:rsidRPr="00AA76E9">
        <w:t>могут</w:t>
      </w:r>
      <w:r w:rsidR="00D316E1" w:rsidRPr="00AA76E9">
        <w:t xml:space="preserve"> </w:t>
      </w:r>
      <w:r w:rsidRPr="00AA76E9">
        <w:t>к</w:t>
      </w:r>
      <w:r w:rsidR="00D316E1" w:rsidRPr="00AA76E9">
        <w:t xml:space="preserve"> </w:t>
      </w:r>
      <w:r w:rsidRPr="00AA76E9">
        <w:t>этому</w:t>
      </w:r>
      <w:r w:rsidR="00D316E1" w:rsidRPr="00AA76E9">
        <w:t xml:space="preserve"> </w:t>
      </w:r>
      <w:r w:rsidRPr="00AA76E9">
        <w:t>привести</w:t>
      </w:r>
      <w:r w:rsidR="00D316E1" w:rsidRPr="00AA76E9">
        <w:t xml:space="preserve"> </w:t>
      </w:r>
      <w:r w:rsidRPr="00AA76E9">
        <w:t>в</w:t>
      </w:r>
      <w:r w:rsidR="00D316E1" w:rsidRPr="00AA76E9">
        <w:t xml:space="preserve"> </w:t>
      </w:r>
      <w:r w:rsidRPr="00AA76E9">
        <w:t>работе</w:t>
      </w:r>
      <w:r w:rsidR="00D316E1" w:rsidRPr="00AA76E9">
        <w:t xml:space="preserve"> </w:t>
      </w:r>
      <w:r w:rsidRPr="00AA76E9">
        <w:t>негосударственных</w:t>
      </w:r>
      <w:r w:rsidR="00D316E1" w:rsidRPr="00AA76E9">
        <w:t xml:space="preserve"> </w:t>
      </w:r>
      <w:r w:rsidRPr="00AA76E9">
        <w:t>пенсионных</w:t>
      </w:r>
      <w:r w:rsidR="00D316E1" w:rsidRPr="00AA76E9">
        <w:t xml:space="preserve"> </w:t>
      </w:r>
      <w:r w:rsidRPr="00AA76E9">
        <w:t>фондов</w:t>
      </w:r>
      <w:r w:rsidR="00D316E1" w:rsidRPr="00AA76E9">
        <w:t xml:space="preserve"> </w:t>
      </w:r>
      <w:r w:rsidRPr="00AA76E9">
        <w:t>(НПФ),</w:t>
      </w:r>
      <w:r w:rsidR="00D316E1" w:rsidRPr="00AA76E9">
        <w:t xml:space="preserve"> </w:t>
      </w:r>
      <w:r w:rsidRPr="00AA76E9">
        <w:t>следует</w:t>
      </w:r>
      <w:r w:rsidR="00D316E1" w:rsidRPr="00AA76E9">
        <w:t xml:space="preserve"> </w:t>
      </w:r>
      <w:r w:rsidRPr="00AA76E9">
        <w:t>из</w:t>
      </w:r>
      <w:r w:rsidR="00D316E1" w:rsidRPr="00AA76E9">
        <w:t xml:space="preserve"> </w:t>
      </w:r>
      <w:r w:rsidRPr="00AA76E9">
        <w:t>соответствующего</w:t>
      </w:r>
      <w:r w:rsidR="00D316E1" w:rsidRPr="00AA76E9">
        <w:t xml:space="preserve"> </w:t>
      </w:r>
      <w:r w:rsidRPr="00AA76E9">
        <w:t>документа,</w:t>
      </w:r>
      <w:r w:rsidR="00D316E1" w:rsidRPr="00AA76E9">
        <w:t xml:space="preserve"> </w:t>
      </w:r>
      <w:r w:rsidRPr="00AA76E9">
        <w:t>размещенного</w:t>
      </w:r>
      <w:r w:rsidR="00D316E1" w:rsidRPr="00AA76E9">
        <w:t xml:space="preserve"> </w:t>
      </w:r>
      <w:r w:rsidRPr="00AA76E9">
        <w:t>на</w:t>
      </w:r>
      <w:r w:rsidR="00D316E1" w:rsidRPr="00AA76E9">
        <w:t xml:space="preserve"> </w:t>
      </w:r>
      <w:r w:rsidRPr="00AA76E9">
        <w:t>сайте</w:t>
      </w:r>
      <w:r w:rsidR="00D316E1" w:rsidRPr="00AA76E9">
        <w:t xml:space="preserve"> </w:t>
      </w:r>
      <w:r w:rsidRPr="00AA76E9">
        <w:t>регулятора.</w:t>
      </w:r>
      <w:r w:rsidR="00D316E1" w:rsidRPr="00AA76E9">
        <w:t xml:space="preserve"> </w:t>
      </w:r>
      <w:r w:rsidRPr="00AA76E9">
        <w:t>Указание</w:t>
      </w:r>
      <w:r w:rsidR="00D316E1" w:rsidRPr="00AA76E9">
        <w:t xml:space="preserve"> </w:t>
      </w:r>
      <w:r w:rsidRPr="00AA76E9">
        <w:t>должно</w:t>
      </w:r>
      <w:r w:rsidR="00D316E1" w:rsidRPr="00AA76E9">
        <w:t xml:space="preserve"> </w:t>
      </w:r>
      <w:r w:rsidRPr="00AA76E9">
        <w:t>вступить</w:t>
      </w:r>
      <w:r w:rsidR="00D316E1" w:rsidRPr="00AA76E9">
        <w:t xml:space="preserve"> </w:t>
      </w:r>
      <w:r w:rsidRPr="00AA76E9">
        <w:t>в</w:t>
      </w:r>
      <w:r w:rsidR="00D316E1" w:rsidRPr="00AA76E9">
        <w:t xml:space="preserve"> </w:t>
      </w:r>
      <w:r w:rsidRPr="00AA76E9">
        <w:t>силу</w:t>
      </w:r>
      <w:r w:rsidR="00D316E1" w:rsidRPr="00AA76E9">
        <w:t xml:space="preserve"> </w:t>
      </w:r>
      <w:r w:rsidRPr="00AA76E9">
        <w:t>с</w:t>
      </w:r>
      <w:r w:rsidR="00D316E1" w:rsidRPr="00AA76E9">
        <w:t xml:space="preserve"> </w:t>
      </w:r>
      <w:r w:rsidRPr="00AA76E9">
        <w:t>2025</w:t>
      </w:r>
      <w:r w:rsidR="00D316E1" w:rsidRPr="00AA76E9">
        <w:t xml:space="preserve"> </w:t>
      </w:r>
      <w:r w:rsidRPr="00AA76E9">
        <w:t>года.</w:t>
      </w:r>
      <w:r w:rsidR="00D316E1" w:rsidRPr="00AA76E9">
        <w:t xml:space="preserve"> «</w:t>
      </w:r>
      <w:r w:rsidRPr="00AA76E9">
        <w:t>Требования,</w:t>
      </w:r>
      <w:r w:rsidR="00D316E1" w:rsidRPr="00AA76E9">
        <w:t xml:space="preserve"> </w:t>
      </w:r>
      <w:r w:rsidRPr="00AA76E9">
        <w:t>предъявляемые</w:t>
      </w:r>
      <w:r w:rsidR="00D316E1" w:rsidRPr="00AA76E9">
        <w:t xml:space="preserve"> </w:t>
      </w:r>
      <w:r w:rsidRPr="00AA76E9">
        <w:t>к</w:t>
      </w:r>
      <w:r w:rsidR="00D316E1" w:rsidRPr="00AA76E9">
        <w:t xml:space="preserve"> </w:t>
      </w:r>
      <w:r w:rsidRPr="00AA76E9">
        <w:t>НПФ,</w:t>
      </w:r>
      <w:r w:rsidR="00D316E1" w:rsidRPr="00AA76E9">
        <w:t xml:space="preserve"> </w:t>
      </w:r>
      <w:r w:rsidRPr="00AA76E9">
        <w:t>аналогичны</w:t>
      </w:r>
      <w:r w:rsidR="00D316E1" w:rsidRPr="00AA76E9">
        <w:t xml:space="preserve"> </w:t>
      </w:r>
      <w:r w:rsidRPr="00AA76E9">
        <w:t>подходам</w:t>
      </w:r>
      <w:r w:rsidR="00D316E1" w:rsidRPr="00AA76E9">
        <w:t xml:space="preserve"> </w:t>
      </w:r>
      <w:r w:rsidRPr="00AA76E9">
        <w:t>к</w:t>
      </w:r>
      <w:r w:rsidR="00D316E1" w:rsidRPr="00AA76E9">
        <w:t xml:space="preserve"> </w:t>
      </w:r>
      <w:r w:rsidRPr="00AA76E9">
        <w:t>регулированию</w:t>
      </w:r>
      <w:r w:rsidR="00D316E1" w:rsidRPr="00AA76E9">
        <w:t xml:space="preserve"> </w:t>
      </w:r>
      <w:r w:rsidRPr="00AA76E9">
        <w:t>конфликтов</w:t>
      </w:r>
      <w:r w:rsidR="00D316E1" w:rsidRPr="00AA76E9">
        <w:t xml:space="preserve"> </w:t>
      </w:r>
      <w:r w:rsidRPr="00AA76E9">
        <w:t>интересов</w:t>
      </w:r>
      <w:r w:rsidR="00D316E1" w:rsidRPr="00AA76E9">
        <w:t xml:space="preserve"> </w:t>
      </w:r>
      <w:r w:rsidRPr="00AA76E9">
        <w:t>профучастников,</w:t>
      </w:r>
      <w:r w:rsidR="00D316E1" w:rsidRPr="00AA76E9">
        <w:t xml:space="preserve"> </w:t>
      </w:r>
      <w:r w:rsidRPr="00AA76E9">
        <w:t>управляющих</w:t>
      </w:r>
      <w:r w:rsidR="00D316E1" w:rsidRPr="00AA76E9">
        <w:t xml:space="preserve"> </w:t>
      </w:r>
      <w:r w:rsidRPr="00AA76E9">
        <w:t>компаний</w:t>
      </w:r>
      <w:r w:rsidR="00D316E1" w:rsidRPr="00AA76E9">
        <w:t xml:space="preserve"> </w:t>
      </w:r>
      <w:r w:rsidRPr="00AA76E9">
        <w:t>и</w:t>
      </w:r>
      <w:r w:rsidR="00D316E1" w:rsidRPr="00AA76E9">
        <w:t xml:space="preserve"> </w:t>
      </w:r>
      <w:r w:rsidRPr="00AA76E9">
        <w:t>направлены</w:t>
      </w:r>
      <w:r w:rsidR="00D316E1" w:rsidRPr="00AA76E9">
        <w:t xml:space="preserve"> </w:t>
      </w:r>
      <w:r w:rsidRPr="00AA76E9">
        <w:t>на</w:t>
      </w:r>
      <w:r w:rsidR="00D316E1" w:rsidRPr="00AA76E9">
        <w:t xml:space="preserve"> </w:t>
      </w:r>
      <w:r w:rsidRPr="00AA76E9">
        <w:t>усиление</w:t>
      </w:r>
      <w:r w:rsidR="00D316E1" w:rsidRPr="00AA76E9">
        <w:t xml:space="preserve"> </w:t>
      </w:r>
      <w:r w:rsidRPr="00AA76E9">
        <w:t>защиты</w:t>
      </w:r>
      <w:r w:rsidR="00D316E1" w:rsidRPr="00AA76E9">
        <w:t xml:space="preserve"> </w:t>
      </w:r>
      <w:r w:rsidRPr="00AA76E9">
        <w:t>прав</w:t>
      </w:r>
      <w:r w:rsidR="00D316E1" w:rsidRPr="00AA76E9">
        <w:t xml:space="preserve"> </w:t>
      </w:r>
      <w:r w:rsidRPr="00AA76E9">
        <w:t>и</w:t>
      </w:r>
      <w:r w:rsidR="00D316E1" w:rsidRPr="00AA76E9">
        <w:t xml:space="preserve"> </w:t>
      </w:r>
      <w:r w:rsidRPr="00AA76E9">
        <w:t>законных</w:t>
      </w:r>
      <w:r w:rsidR="00D316E1" w:rsidRPr="00AA76E9">
        <w:t xml:space="preserve"> </w:t>
      </w:r>
      <w:r w:rsidRPr="00AA76E9">
        <w:t>интересов</w:t>
      </w:r>
      <w:r w:rsidR="00D316E1" w:rsidRPr="00AA76E9">
        <w:t xml:space="preserve"> </w:t>
      </w:r>
      <w:r w:rsidRPr="00AA76E9">
        <w:t>их</w:t>
      </w:r>
      <w:r w:rsidR="00D316E1" w:rsidRPr="00AA76E9">
        <w:t xml:space="preserve"> </w:t>
      </w:r>
      <w:r w:rsidRPr="00AA76E9">
        <w:t>клиентов</w:t>
      </w:r>
      <w:r w:rsidR="00D316E1" w:rsidRPr="00AA76E9">
        <w:t xml:space="preserve">» - </w:t>
      </w:r>
      <w:r w:rsidRPr="00AA76E9">
        <w:t>говорится</w:t>
      </w:r>
      <w:r w:rsidR="00D316E1" w:rsidRPr="00AA76E9">
        <w:t xml:space="preserve"> </w:t>
      </w:r>
      <w:r w:rsidRPr="00AA76E9">
        <w:t>в</w:t>
      </w:r>
      <w:r w:rsidR="00D316E1" w:rsidRPr="00AA76E9">
        <w:t xml:space="preserve"> </w:t>
      </w:r>
      <w:r w:rsidRPr="00AA76E9">
        <w:t>сообщении</w:t>
      </w:r>
      <w:r w:rsidR="00D316E1" w:rsidRPr="00AA76E9">
        <w:t xml:space="preserve"> </w:t>
      </w:r>
      <w:r w:rsidRPr="00AA76E9">
        <w:t>регулятора.</w:t>
      </w:r>
      <w:bookmarkEnd w:id="39"/>
    </w:p>
    <w:p w14:paraId="1158F842" w14:textId="77777777" w:rsidR="00B96F5D" w:rsidRPr="00AA76E9" w:rsidRDefault="00B96F5D" w:rsidP="00B96F5D">
      <w:r w:rsidRPr="00AA76E9">
        <w:t>К</w:t>
      </w:r>
      <w:r w:rsidR="00D316E1" w:rsidRPr="00AA76E9">
        <w:t xml:space="preserve"> </w:t>
      </w:r>
      <w:r w:rsidRPr="00AA76E9">
        <w:t>конфликтам</w:t>
      </w:r>
      <w:r w:rsidR="00D316E1" w:rsidRPr="00AA76E9">
        <w:t xml:space="preserve"> </w:t>
      </w:r>
      <w:r w:rsidRPr="00AA76E9">
        <w:t>интересов</w:t>
      </w:r>
      <w:r w:rsidR="00D316E1" w:rsidRPr="00AA76E9">
        <w:t xml:space="preserve"> </w:t>
      </w:r>
      <w:r w:rsidRPr="00AA76E9">
        <w:t>Банк</w:t>
      </w:r>
      <w:r w:rsidR="00D316E1" w:rsidRPr="00AA76E9">
        <w:t xml:space="preserve"> </w:t>
      </w:r>
      <w:r w:rsidRPr="00AA76E9">
        <w:t>России</w:t>
      </w:r>
      <w:r w:rsidR="00D316E1" w:rsidRPr="00AA76E9">
        <w:t xml:space="preserve"> </w:t>
      </w:r>
      <w:r w:rsidRPr="00AA76E9">
        <w:t>относит:</w:t>
      </w:r>
    </w:p>
    <w:p w14:paraId="1D38ACAF" w14:textId="77777777" w:rsidR="00B96F5D" w:rsidRPr="00AA76E9" w:rsidRDefault="00554588" w:rsidP="00B96F5D">
      <w:r w:rsidRPr="00AA76E9">
        <w:t>-</w:t>
      </w:r>
      <w:r w:rsidR="00D316E1" w:rsidRPr="00AA76E9">
        <w:t xml:space="preserve"> </w:t>
      </w:r>
      <w:r w:rsidR="00B96F5D" w:rsidRPr="00AA76E9">
        <w:t>Покупку</w:t>
      </w:r>
      <w:r w:rsidR="00D316E1" w:rsidRPr="00AA76E9">
        <w:t xml:space="preserve"> </w:t>
      </w:r>
      <w:r w:rsidR="00B96F5D" w:rsidRPr="00AA76E9">
        <w:t>НПФ</w:t>
      </w:r>
      <w:r w:rsidR="00D316E1" w:rsidRPr="00AA76E9">
        <w:t xml:space="preserve"> </w:t>
      </w:r>
      <w:r w:rsidR="00B96F5D" w:rsidRPr="00AA76E9">
        <w:t>или</w:t>
      </w:r>
      <w:r w:rsidR="00D316E1" w:rsidRPr="00AA76E9">
        <w:t xml:space="preserve"> </w:t>
      </w:r>
      <w:r w:rsidR="00B96F5D" w:rsidRPr="00AA76E9">
        <w:t>его</w:t>
      </w:r>
      <w:r w:rsidR="00D316E1" w:rsidRPr="00AA76E9">
        <w:t xml:space="preserve"> </w:t>
      </w:r>
      <w:r w:rsidR="00B96F5D" w:rsidRPr="00AA76E9">
        <w:t>ответственным</w:t>
      </w:r>
      <w:r w:rsidR="00D316E1" w:rsidRPr="00AA76E9">
        <w:t xml:space="preserve"> </w:t>
      </w:r>
      <w:r w:rsidR="00B96F5D" w:rsidRPr="00AA76E9">
        <w:t>лицом</w:t>
      </w:r>
      <w:r w:rsidR="00D316E1" w:rsidRPr="00AA76E9">
        <w:t xml:space="preserve"> </w:t>
      </w:r>
      <w:r w:rsidR="00B96F5D" w:rsidRPr="00AA76E9">
        <w:t>на</w:t>
      </w:r>
      <w:r w:rsidR="00D316E1" w:rsidRPr="00AA76E9">
        <w:t xml:space="preserve"> </w:t>
      </w:r>
      <w:r w:rsidR="00B96F5D" w:rsidRPr="00AA76E9">
        <w:t>пенсионные</w:t>
      </w:r>
      <w:r w:rsidR="00D316E1" w:rsidRPr="00AA76E9">
        <w:t xml:space="preserve"> </w:t>
      </w:r>
      <w:r w:rsidR="00B96F5D" w:rsidRPr="00AA76E9">
        <w:t>средства</w:t>
      </w:r>
      <w:r w:rsidR="00D316E1" w:rsidRPr="00AA76E9">
        <w:t xml:space="preserve"> </w:t>
      </w:r>
      <w:r w:rsidR="00B96F5D" w:rsidRPr="00AA76E9">
        <w:t>(резервы</w:t>
      </w:r>
      <w:r w:rsidR="00D316E1" w:rsidRPr="00AA76E9">
        <w:t xml:space="preserve"> </w:t>
      </w:r>
      <w:r w:rsidR="00B96F5D" w:rsidRPr="00AA76E9">
        <w:t>или</w:t>
      </w:r>
      <w:r w:rsidR="00D316E1" w:rsidRPr="00AA76E9">
        <w:t xml:space="preserve"> </w:t>
      </w:r>
      <w:r w:rsidR="00B96F5D" w:rsidRPr="00AA76E9">
        <w:t>накопления)</w:t>
      </w:r>
      <w:r w:rsidR="00D316E1" w:rsidRPr="00AA76E9">
        <w:t xml:space="preserve"> </w:t>
      </w:r>
      <w:r w:rsidR="00B96F5D" w:rsidRPr="00AA76E9">
        <w:t>активов,</w:t>
      </w:r>
      <w:r w:rsidR="00D316E1" w:rsidRPr="00AA76E9">
        <w:t xml:space="preserve"> </w:t>
      </w:r>
      <w:r w:rsidR="00B96F5D" w:rsidRPr="00AA76E9">
        <w:t>обязанным</w:t>
      </w:r>
      <w:r w:rsidR="00D316E1" w:rsidRPr="00AA76E9">
        <w:t xml:space="preserve"> </w:t>
      </w:r>
      <w:r w:rsidR="00B96F5D" w:rsidRPr="00AA76E9">
        <w:t>лицом</w:t>
      </w:r>
      <w:r w:rsidR="00D316E1" w:rsidRPr="00AA76E9">
        <w:t xml:space="preserve"> </w:t>
      </w:r>
      <w:r w:rsidR="00B96F5D" w:rsidRPr="00AA76E9">
        <w:t>по</w:t>
      </w:r>
      <w:r w:rsidR="00D316E1" w:rsidRPr="00AA76E9">
        <w:t xml:space="preserve"> </w:t>
      </w:r>
      <w:r w:rsidR="00B96F5D" w:rsidRPr="00AA76E9">
        <w:t>котором</w:t>
      </w:r>
      <w:r w:rsidR="00D316E1" w:rsidRPr="00AA76E9">
        <w:t xml:space="preserve"> </w:t>
      </w:r>
      <w:r w:rsidR="00B96F5D" w:rsidRPr="00AA76E9">
        <w:t>является</w:t>
      </w:r>
      <w:r w:rsidR="00D316E1" w:rsidRPr="00AA76E9">
        <w:t xml:space="preserve"> </w:t>
      </w:r>
      <w:r w:rsidR="00B96F5D" w:rsidRPr="00AA76E9">
        <w:t>лицо,</w:t>
      </w:r>
      <w:r w:rsidR="00D316E1" w:rsidRPr="00AA76E9">
        <w:t xml:space="preserve"> </w:t>
      </w:r>
      <w:r w:rsidR="00B96F5D" w:rsidRPr="00AA76E9">
        <w:t>связанное</w:t>
      </w:r>
      <w:r w:rsidR="00D316E1" w:rsidRPr="00AA76E9">
        <w:t xml:space="preserve"> </w:t>
      </w:r>
      <w:r w:rsidR="00B96F5D" w:rsidRPr="00AA76E9">
        <w:t>с</w:t>
      </w:r>
      <w:r w:rsidR="00D316E1" w:rsidRPr="00AA76E9">
        <w:t xml:space="preserve"> </w:t>
      </w:r>
      <w:r w:rsidR="00B96F5D" w:rsidRPr="00AA76E9">
        <w:t>фондом;</w:t>
      </w:r>
    </w:p>
    <w:p w14:paraId="22456B9A" w14:textId="77777777" w:rsidR="00B96F5D" w:rsidRPr="00AA76E9" w:rsidRDefault="00554588" w:rsidP="00B96F5D">
      <w:r w:rsidRPr="00AA76E9">
        <w:t>-</w:t>
      </w:r>
      <w:r w:rsidR="00D316E1" w:rsidRPr="00AA76E9">
        <w:t xml:space="preserve"> </w:t>
      </w:r>
      <w:r w:rsidR="00B96F5D" w:rsidRPr="00AA76E9">
        <w:t>Приобретение</w:t>
      </w:r>
      <w:r w:rsidR="00D316E1" w:rsidRPr="00AA76E9">
        <w:t xml:space="preserve"> </w:t>
      </w:r>
      <w:r w:rsidR="00B96F5D" w:rsidRPr="00AA76E9">
        <w:t>НПФ</w:t>
      </w:r>
      <w:r w:rsidR="00D316E1" w:rsidRPr="00AA76E9">
        <w:t xml:space="preserve"> </w:t>
      </w:r>
      <w:r w:rsidR="00B96F5D" w:rsidRPr="00AA76E9">
        <w:t>или</w:t>
      </w:r>
      <w:r w:rsidR="00D316E1" w:rsidRPr="00AA76E9">
        <w:t xml:space="preserve"> </w:t>
      </w:r>
      <w:r w:rsidR="00B96F5D" w:rsidRPr="00AA76E9">
        <w:t>его</w:t>
      </w:r>
      <w:r w:rsidR="00D316E1" w:rsidRPr="00AA76E9">
        <w:t xml:space="preserve"> </w:t>
      </w:r>
      <w:r w:rsidR="00B96F5D" w:rsidRPr="00AA76E9">
        <w:t>ответственным</w:t>
      </w:r>
      <w:r w:rsidR="00D316E1" w:rsidRPr="00AA76E9">
        <w:t xml:space="preserve"> </w:t>
      </w:r>
      <w:r w:rsidR="00B96F5D" w:rsidRPr="00AA76E9">
        <w:t>лицом</w:t>
      </w:r>
      <w:r w:rsidR="00D316E1" w:rsidRPr="00AA76E9">
        <w:t xml:space="preserve"> </w:t>
      </w:r>
      <w:r w:rsidR="00B96F5D" w:rsidRPr="00AA76E9">
        <w:t>за</w:t>
      </w:r>
      <w:r w:rsidR="00D316E1" w:rsidRPr="00AA76E9">
        <w:t xml:space="preserve"> </w:t>
      </w:r>
      <w:r w:rsidR="00B96F5D" w:rsidRPr="00AA76E9">
        <w:t>счет</w:t>
      </w:r>
      <w:r w:rsidR="00D316E1" w:rsidRPr="00AA76E9">
        <w:t xml:space="preserve"> </w:t>
      </w:r>
      <w:r w:rsidR="00B96F5D" w:rsidRPr="00AA76E9">
        <w:t>пенсионных</w:t>
      </w:r>
      <w:r w:rsidR="00D316E1" w:rsidRPr="00AA76E9">
        <w:t xml:space="preserve"> </w:t>
      </w:r>
      <w:r w:rsidR="00B96F5D" w:rsidRPr="00AA76E9">
        <w:t>средств</w:t>
      </w:r>
      <w:r w:rsidR="00D316E1" w:rsidRPr="00AA76E9">
        <w:t xml:space="preserve"> </w:t>
      </w:r>
      <w:r w:rsidR="00B96F5D" w:rsidRPr="00AA76E9">
        <w:t>ценных</w:t>
      </w:r>
      <w:r w:rsidR="00D316E1" w:rsidRPr="00AA76E9">
        <w:t xml:space="preserve"> </w:t>
      </w:r>
      <w:r w:rsidR="00B96F5D" w:rsidRPr="00AA76E9">
        <w:t>бумаг,</w:t>
      </w:r>
      <w:r w:rsidR="00D316E1" w:rsidRPr="00AA76E9">
        <w:t xml:space="preserve"> </w:t>
      </w:r>
      <w:r w:rsidR="00B96F5D" w:rsidRPr="00AA76E9">
        <w:t>услуги</w:t>
      </w:r>
      <w:r w:rsidR="00D316E1" w:rsidRPr="00AA76E9">
        <w:t xml:space="preserve"> </w:t>
      </w:r>
      <w:r w:rsidR="00B96F5D" w:rsidRPr="00AA76E9">
        <w:t>размещению</w:t>
      </w:r>
      <w:r w:rsidR="00D316E1" w:rsidRPr="00AA76E9">
        <w:t xml:space="preserve"> </w:t>
      </w:r>
      <w:r w:rsidR="00B96F5D" w:rsidRPr="00AA76E9">
        <w:t>или</w:t>
      </w:r>
      <w:r w:rsidR="00D316E1" w:rsidRPr="00AA76E9">
        <w:t xml:space="preserve"> </w:t>
      </w:r>
      <w:r w:rsidR="00B96F5D" w:rsidRPr="00AA76E9">
        <w:t>организации</w:t>
      </w:r>
      <w:r w:rsidR="00D316E1" w:rsidRPr="00AA76E9">
        <w:t xml:space="preserve"> </w:t>
      </w:r>
      <w:r w:rsidR="00B96F5D" w:rsidRPr="00AA76E9">
        <w:t>размещения</w:t>
      </w:r>
      <w:r w:rsidR="00D316E1" w:rsidRPr="00AA76E9">
        <w:t xml:space="preserve"> </w:t>
      </w:r>
      <w:r w:rsidR="00B96F5D" w:rsidRPr="00AA76E9">
        <w:t>которых</w:t>
      </w:r>
      <w:r w:rsidR="00D316E1" w:rsidRPr="00AA76E9">
        <w:t xml:space="preserve"> </w:t>
      </w:r>
      <w:r w:rsidR="00B96F5D" w:rsidRPr="00AA76E9">
        <w:t>оказывает</w:t>
      </w:r>
      <w:r w:rsidR="00D316E1" w:rsidRPr="00AA76E9">
        <w:t xml:space="preserve"> </w:t>
      </w:r>
      <w:r w:rsidR="00B96F5D" w:rsidRPr="00AA76E9">
        <w:t>лицо,</w:t>
      </w:r>
      <w:r w:rsidR="00D316E1" w:rsidRPr="00AA76E9">
        <w:t xml:space="preserve"> </w:t>
      </w:r>
      <w:r w:rsidR="00B96F5D" w:rsidRPr="00AA76E9">
        <w:t>связанное</w:t>
      </w:r>
      <w:r w:rsidR="00D316E1" w:rsidRPr="00AA76E9">
        <w:t xml:space="preserve"> </w:t>
      </w:r>
      <w:r w:rsidR="00B96F5D" w:rsidRPr="00AA76E9">
        <w:t>с</w:t>
      </w:r>
      <w:r w:rsidR="00D316E1" w:rsidRPr="00AA76E9">
        <w:t xml:space="preserve"> </w:t>
      </w:r>
      <w:r w:rsidR="00B96F5D" w:rsidRPr="00AA76E9">
        <w:t>фондом;</w:t>
      </w:r>
    </w:p>
    <w:p w14:paraId="5C3DA4FF" w14:textId="77777777" w:rsidR="00B96F5D" w:rsidRPr="00AA76E9" w:rsidRDefault="00554588" w:rsidP="00B96F5D">
      <w:r w:rsidRPr="00AA76E9">
        <w:t>-</w:t>
      </w:r>
      <w:r w:rsidR="00D316E1" w:rsidRPr="00AA76E9">
        <w:t xml:space="preserve"> </w:t>
      </w:r>
      <w:r w:rsidR="00B96F5D" w:rsidRPr="00AA76E9">
        <w:t>Покупку</w:t>
      </w:r>
      <w:r w:rsidR="00D316E1" w:rsidRPr="00AA76E9">
        <w:t xml:space="preserve"> </w:t>
      </w:r>
      <w:r w:rsidR="00B96F5D" w:rsidRPr="00AA76E9">
        <w:t>НПФ</w:t>
      </w:r>
      <w:r w:rsidR="00D316E1" w:rsidRPr="00AA76E9">
        <w:t xml:space="preserve"> </w:t>
      </w:r>
      <w:r w:rsidR="00B96F5D" w:rsidRPr="00AA76E9">
        <w:t>или</w:t>
      </w:r>
      <w:r w:rsidR="00D316E1" w:rsidRPr="00AA76E9">
        <w:t xml:space="preserve"> </w:t>
      </w:r>
      <w:r w:rsidR="00B96F5D" w:rsidRPr="00AA76E9">
        <w:t>его</w:t>
      </w:r>
      <w:r w:rsidR="00D316E1" w:rsidRPr="00AA76E9">
        <w:t xml:space="preserve"> </w:t>
      </w:r>
      <w:r w:rsidR="00B96F5D" w:rsidRPr="00AA76E9">
        <w:t>ответственным</w:t>
      </w:r>
      <w:r w:rsidR="00D316E1" w:rsidRPr="00AA76E9">
        <w:t xml:space="preserve"> </w:t>
      </w:r>
      <w:r w:rsidR="00B96F5D" w:rsidRPr="00AA76E9">
        <w:t>лицом</w:t>
      </w:r>
      <w:r w:rsidR="00D316E1" w:rsidRPr="00AA76E9">
        <w:t xml:space="preserve"> </w:t>
      </w:r>
      <w:r w:rsidR="00B96F5D" w:rsidRPr="00AA76E9">
        <w:t>за</w:t>
      </w:r>
      <w:r w:rsidR="00D316E1" w:rsidRPr="00AA76E9">
        <w:t xml:space="preserve"> </w:t>
      </w:r>
      <w:r w:rsidR="00B96F5D" w:rsidRPr="00AA76E9">
        <w:t>счет</w:t>
      </w:r>
      <w:r w:rsidR="00D316E1" w:rsidRPr="00AA76E9">
        <w:t xml:space="preserve"> </w:t>
      </w:r>
      <w:r w:rsidR="00B96F5D" w:rsidRPr="00AA76E9">
        <w:t>пенсионных</w:t>
      </w:r>
      <w:r w:rsidR="00D316E1" w:rsidRPr="00AA76E9">
        <w:t xml:space="preserve"> </w:t>
      </w:r>
      <w:r w:rsidR="00B96F5D" w:rsidRPr="00AA76E9">
        <w:t>резервов</w:t>
      </w:r>
      <w:r w:rsidR="00D316E1" w:rsidRPr="00AA76E9">
        <w:t xml:space="preserve"> </w:t>
      </w:r>
      <w:r w:rsidR="00B96F5D" w:rsidRPr="00AA76E9">
        <w:t>или</w:t>
      </w:r>
      <w:r w:rsidR="00D316E1" w:rsidRPr="00AA76E9">
        <w:t xml:space="preserve"> </w:t>
      </w:r>
      <w:r w:rsidR="00B96F5D" w:rsidRPr="00AA76E9">
        <w:t>накоплений</w:t>
      </w:r>
      <w:r w:rsidR="00D316E1" w:rsidRPr="00AA76E9">
        <w:t xml:space="preserve"> </w:t>
      </w:r>
      <w:r w:rsidR="00B96F5D" w:rsidRPr="00AA76E9">
        <w:t>ценных</w:t>
      </w:r>
      <w:r w:rsidR="00D316E1" w:rsidRPr="00AA76E9">
        <w:t xml:space="preserve"> </w:t>
      </w:r>
      <w:r w:rsidR="00B96F5D" w:rsidRPr="00AA76E9">
        <w:t>бумаг,</w:t>
      </w:r>
      <w:r w:rsidR="00D316E1" w:rsidRPr="00AA76E9">
        <w:t xml:space="preserve"> </w:t>
      </w:r>
      <w:r w:rsidR="00B96F5D" w:rsidRPr="00AA76E9">
        <w:t>договор</w:t>
      </w:r>
      <w:r w:rsidR="00D316E1" w:rsidRPr="00AA76E9">
        <w:t xml:space="preserve"> </w:t>
      </w:r>
      <w:r w:rsidR="00B96F5D" w:rsidRPr="00AA76E9">
        <w:t>о</w:t>
      </w:r>
      <w:r w:rsidR="00D316E1" w:rsidRPr="00AA76E9">
        <w:t xml:space="preserve"> </w:t>
      </w:r>
      <w:r w:rsidR="00B96F5D" w:rsidRPr="00AA76E9">
        <w:t>поддержании</w:t>
      </w:r>
      <w:r w:rsidR="00D316E1" w:rsidRPr="00AA76E9">
        <w:t xml:space="preserve"> </w:t>
      </w:r>
      <w:r w:rsidR="00B96F5D" w:rsidRPr="00AA76E9">
        <w:t>(стабилизации)</w:t>
      </w:r>
      <w:r w:rsidR="00D316E1" w:rsidRPr="00AA76E9">
        <w:t xml:space="preserve"> </w:t>
      </w:r>
      <w:proofErr w:type="gramStart"/>
      <w:r w:rsidR="00B96F5D" w:rsidRPr="00AA76E9">
        <w:t>цен</w:t>
      </w:r>
      <w:proofErr w:type="gramEnd"/>
      <w:r w:rsidR="00D316E1" w:rsidRPr="00AA76E9">
        <w:t xml:space="preserve"> </w:t>
      </w:r>
      <w:r w:rsidR="00B96F5D" w:rsidRPr="00AA76E9">
        <w:t>на</w:t>
      </w:r>
      <w:r w:rsidR="00D316E1" w:rsidRPr="00AA76E9">
        <w:t xml:space="preserve"> </w:t>
      </w:r>
      <w:r w:rsidR="00B96F5D" w:rsidRPr="00AA76E9">
        <w:t>которые</w:t>
      </w:r>
      <w:r w:rsidR="00D316E1" w:rsidRPr="00AA76E9">
        <w:t xml:space="preserve"> </w:t>
      </w:r>
      <w:r w:rsidR="00B96F5D" w:rsidRPr="00AA76E9">
        <w:t>заключен</w:t>
      </w:r>
      <w:r w:rsidR="00D316E1" w:rsidRPr="00AA76E9">
        <w:t xml:space="preserve"> </w:t>
      </w:r>
      <w:r w:rsidR="00B96F5D" w:rsidRPr="00AA76E9">
        <w:t>с</w:t>
      </w:r>
      <w:r w:rsidR="00D316E1" w:rsidRPr="00AA76E9">
        <w:t xml:space="preserve"> </w:t>
      </w:r>
      <w:r w:rsidR="00B96F5D" w:rsidRPr="00AA76E9">
        <w:t>лицом,</w:t>
      </w:r>
      <w:r w:rsidR="00D316E1" w:rsidRPr="00AA76E9">
        <w:t xml:space="preserve"> </w:t>
      </w:r>
      <w:r w:rsidR="00B96F5D" w:rsidRPr="00AA76E9">
        <w:t>связанным</w:t>
      </w:r>
      <w:r w:rsidR="00D316E1" w:rsidRPr="00AA76E9">
        <w:t xml:space="preserve"> </w:t>
      </w:r>
      <w:r w:rsidR="00B96F5D" w:rsidRPr="00AA76E9">
        <w:t>с</w:t>
      </w:r>
      <w:r w:rsidR="00D316E1" w:rsidRPr="00AA76E9">
        <w:t xml:space="preserve"> </w:t>
      </w:r>
      <w:r w:rsidR="00B96F5D" w:rsidRPr="00AA76E9">
        <w:t>фондом;</w:t>
      </w:r>
    </w:p>
    <w:p w14:paraId="43EFB15D" w14:textId="77777777" w:rsidR="00B96F5D" w:rsidRPr="00AA76E9" w:rsidRDefault="00554588" w:rsidP="00B96F5D">
      <w:r w:rsidRPr="00AA76E9">
        <w:t>-</w:t>
      </w:r>
      <w:r w:rsidR="00D316E1" w:rsidRPr="00AA76E9">
        <w:t xml:space="preserve"> </w:t>
      </w:r>
      <w:r w:rsidR="00B96F5D" w:rsidRPr="00AA76E9">
        <w:t>Использование</w:t>
      </w:r>
      <w:r w:rsidR="00D316E1" w:rsidRPr="00AA76E9">
        <w:t xml:space="preserve"> </w:t>
      </w:r>
      <w:r w:rsidR="00B96F5D" w:rsidRPr="00AA76E9">
        <w:t>фондом,</w:t>
      </w:r>
      <w:r w:rsidR="00D316E1" w:rsidRPr="00AA76E9">
        <w:t xml:space="preserve"> </w:t>
      </w:r>
      <w:r w:rsidR="00B96F5D" w:rsidRPr="00AA76E9">
        <w:t>его</w:t>
      </w:r>
      <w:r w:rsidR="00D316E1" w:rsidRPr="00AA76E9">
        <w:t xml:space="preserve"> </w:t>
      </w:r>
      <w:r w:rsidR="00B96F5D" w:rsidRPr="00AA76E9">
        <w:t>ответственным</w:t>
      </w:r>
      <w:r w:rsidR="00D316E1" w:rsidRPr="00AA76E9">
        <w:t xml:space="preserve"> </w:t>
      </w:r>
      <w:r w:rsidR="00B96F5D" w:rsidRPr="00AA76E9">
        <w:t>лицом</w:t>
      </w:r>
      <w:r w:rsidR="00D316E1" w:rsidRPr="00AA76E9">
        <w:t xml:space="preserve"> </w:t>
      </w:r>
      <w:r w:rsidR="00B96F5D" w:rsidRPr="00AA76E9">
        <w:t>в</w:t>
      </w:r>
      <w:r w:rsidR="00D316E1" w:rsidRPr="00AA76E9">
        <w:t xml:space="preserve"> </w:t>
      </w:r>
      <w:r w:rsidR="00B96F5D" w:rsidRPr="00AA76E9">
        <w:t>своих</w:t>
      </w:r>
      <w:r w:rsidR="00D316E1" w:rsidRPr="00AA76E9">
        <w:t xml:space="preserve"> </w:t>
      </w:r>
      <w:r w:rsidR="00B96F5D" w:rsidRPr="00AA76E9">
        <w:t>интересах</w:t>
      </w:r>
      <w:r w:rsidR="00D316E1" w:rsidRPr="00AA76E9">
        <w:t xml:space="preserve"> </w:t>
      </w:r>
      <w:r w:rsidR="00B96F5D" w:rsidRPr="00AA76E9">
        <w:t>или</w:t>
      </w:r>
      <w:r w:rsidR="00D316E1" w:rsidRPr="00AA76E9">
        <w:t xml:space="preserve"> </w:t>
      </w:r>
      <w:r w:rsidR="00B96F5D" w:rsidRPr="00AA76E9">
        <w:t>в</w:t>
      </w:r>
      <w:r w:rsidR="00D316E1" w:rsidRPr="00AA76E9">
        <w:t xml:space="preserve"> </w:t>
      </w:r>
      <w:r w:rsidR="00B96F5D" w:rsidRPr="00AA76E9">
        <w:t>интересах</w:t>
      </w:r>
      <w:r w:rsidR="00D316E1" w:rsidRPr="00AA76E9">
        <w:t xml:space="preserve"> </w:t>
      </w:r>
      <w:r w:rsidR="00B96F5D" w:rsidRPr="00AA76E9">
        <w:t>третьих</w:t>
      </w:r>
      <w:r w:rsidR="00D316E1" w:rsidRPr="00AA76E9">
        <w:t xml:space="preserve"> </w:t>
      </w:r>
      <w:r w:rsidR="00B96F5D" w:rsidRPr="00AA76E9">
        <w:t>лиц</w:t>
      </w:r>
      <w:r w:rsidR="00D316E1" w:rsidRPr="00AA76E9">
        <w:t xml:space="preserve"> </w:t>
      </w:r>
      <w:r w:rsidR="00B96F5D" w:rsidRPr="00AA76E9">
        <w:t>информации,</w:t>
      </w:r>
      <w:r w:rsidR="00D316E1" w:rsidRPr="00AA76E9">
        <w:t xml:space="preserve"> </w:t>
      </w:r>
      <w:r w:rsidR="00B96F5D" w:rsidRPr="00AA76E9">
        <w:t>полученной</w:t>
      </w:r>
      <w:r w:rsidR="00D316E1" w:rsidRPr="00AA76E9">
        <w:t xml:space="preserve"> </w:t>
      </w:r>
      <w:r w:rsidR="00B96F5D" w:rsidRPr="00AA76E9">
        <w:t>в</w:t>
      </w:r>
      <w:r w:rsidR="00D316E1" w:rsidRPr="00AA76E9">
        <w:t xml:space="preserve"> </w:t>
      </w:r>
      <w:r w:rsidR="00B96F5D" w:rsidRPr="00AA76E9">
        <w:t>связи</w:t>
      </w:r>
      <w:r w:rsidR="00D316E1" w:rsidRPr="00AA76E9">
        <w:t xml:space="preserve"> </w:t>
      </w:r>
      <w:r w:rsidR="00B96F5D" w:rsidRPr="00AA76E9">
        <w:t>с</w:t>
      </w:r>
      <w:r w:rsidR="00D316E1" w:rsidRPr="00AA76E9">
        <w:t xml:space="preserve"> </w:t>
      </w:r>
      <w:r w:rsidR="00B96F5D" w:rsidRPr="00AA76E9">
        <w:t>совершением</w:t>
      </w:r>
      <w:r w:rsidR="00D316E1" w:rsidRPr="00AA76E9">
        <w:t xml:space="preserve"> </w:t>
      </w:r>
      <w:r w:rsidR="00B96F5D" w:rsidRPr="00AA76E9">
        <w:t>либо</w:t>
      </w:r>
      <w:r w:rsidR="00D316E1" w:rsidRPr="00AA76E9">
        <w:t xml:space="preserve"> </w:t>
      </w:r>
      <w:r w:rsidR="00B96F5D" w:rsidRPr="00AA76E9">
        <w:t>несовершением</w:t>
      </w:r>
      <w:r w:rsidR="00D316E1" w:rsidRPr="00AA76E9">
        <w:t xml:space="preserve"> </w:t>
      </w:r>
      <w:r w:rsidR="00B96F5D" w:rsidRPr="00AA76E9">
        <w:t>юридических</w:t>
      </w:r>
      <w:r w:rsidR="00D316E1" w:rsidRPr="00AA76E9">
        <w:t xml:space="preserve"> </w:t>
      </w:r>
      <w:r w:rsidR="00B96F5D" w:rsidRPr="00AA76E9">
        <w:t>и</w:t>
      </w:r>
      <w:r w:rsidR="00D316E1" w:rsidRPr="00AA76E9">
        <w:t xml:space="preserve"> </w:t>
      </w:r>
      <w:r w:rsidR="00B96F5D" w:rsidRPr="00AA76E9">
        <w:t>фактических</w:t>
      </w:r>
      <w:r w:rsidR="00D316E1" w:rsidRPr="00AA76E9">
        <w:t xml:space="preserve"> </w:t>
      </w:r>
      <w:r w:rsidR="00B96F5D" w:rsidRPr="00AA76E9">
        <w:t>действий,</w:t>
      </w:r>
      <w:r w:rsidR="00D316E1" w:rsidRPr="00AA76E9">
        <w:t xml:space="preserve"> </w:t>
      </w:r>
      <w:r w:rsidR="00B96F5D" w:rsidRPr="00AA76E9">
        <w:t>влияющих</w:t>
      </w:r>
      <w:r w:rsidR="00D316E1" w:rsidRPr="00AA76E9">
        <w:t xml:space="preserve"> </w:t>
      </w:r>
      <w:r w:rsidR="00B96F5D" w:rsidRPr="00AA76E9">
        <w:t>на</w:t>
      </w:r>
      <w:r w:rsidR="00D316E1" w:rsidRPr="00AA76E9">
        <w:t xml:space="preserve"> </w:t>
      </w:r>
      <w:r w:rsidR="00B96F5D" w:rsidRPr="00AA76E9">
        <w:t>связанные</w:t>
      </w:r>
      <w:r w:rsidR="00D316E1" w:rsidRPr="00AA76E9">
        <w:t xml:space="preserve"> </w:t>
      </w:r>
      <w:r w:rsidR="00B96F5D" w:rsidRPr="00AA76E9">
        <w:t>с</w:t>
      </w:r>
      <w:r w:rsidR="00D316E1" w:rsidRPr="00AA76E9">
        <w:t xml:space="preserve"> </w:t>
      </w:r>
      <w:r w:rsidR="00B96F5D" w:rsidRPr="00AA76E9">
        <w:t>оказанием</w:t>
      </w:r>
      <w:r w:rsidR="00D316E1" w:rsidRPr="00AA76E9">
        <w:t xml:space="preserve"> </w:t>
      </w:r>
      <w:r w:rsidR="00B96F5D" w:rsidRPr="00AA76E9">
        <w:t>услуг</w:t>
      </w:r>
      <w:r w:rsidR="00D316E1" w:rsidRPr="00AA76E9">
        <w:t xml:space="preserve"> </w:t>
      </w:r>
      <w:r w:rsidR="00B96F5D" w:rsidRPr="00AA76E9">
        <w:t>фонда</w:t>
      </w:r>
      <w:r w:rsidR="00D316E1" w:rsidRPr="00AA76E9">
        <w:t xml:space="preserve"> </w:t>
      </w:r>
      <w:r w:rsidR="00B96F5D" w:rsidRPr="00AA76E9">
        <w:t>интересы</w:t>
      </w:r>
      <w:r w:rsidR="00D316E1" w:rsidRPr="00AA76E9">
        <w:t xml:space="preserve"> </w:t>
      </w:r>
      <w:r w:rsidR="00B96F5D" w:rsidRPr="00AA76E9">
        <w:t>клиентов.</w:t>
      </w:r>
      <w:r w:rsidR="00D316E1" w:rsidRPr="00AA76E9">
        <w:t xml:space="preserve"> </w:t>
      </w:r>
      <w:r w:rsidR="00B96F5D" w:rsidRPr="00AA76E9">
        <w:t>А</w:t>
      </w:r>
      <w:r w:rsidR="00D316E1" w:rsidRPr="00AA76E9">
        <w:t xml:space="preserve"> </w:t>
      </w:r>
      <w:r w:rsidR="00B96F5D" w:rsidRPr="00AA76E9">
        <w:t>также</w:t>
      </w:r>
      <w:r w:rsidR="00D316E1" w:rsidRPr="00AA76E9">
        <w:t xml:space="preserve"> </w:t>
      </w:r>
      <w:r w:rsidR="00B96F5D" w:rsidRPr="00AA76E9">
        <w:t>совершение</w:t>
      </w:r>
      <w:r w:rsidR="00D316E1" w:rsidRPr="00AA76E9">
        <w:t xml:space="preserve"> </w:t>
      </w:r>
      <w:r w:rsidR="00B96F5D" w:rsidRPr="00AA76E9">
        <w:t>НПФ,</w:t>
      </w:r>
      <w:r w:rsidR="00D316E1" w:rsidRPr="00AA76E9">
        <w:t xml:space="preserve"> </w:t>
      </w:r>
      <w:r w:rsidR="00B96F5D" w:rsidRPr="00AA76E9">
        <w:t>либо</w:t>
      </w:r>
      <w:r w:rsidR="00D316E1" w:rsidRPr="00AA76E9">
        <w:t xml:space="preserve"> </w:t>
      </w:r>
      <w:r w:rsidR="00B96F5D" w:rsidRPr="00AA76E9">
        <w:t>же</w:t>
      </w:r>
      <w:r w:rsidR="00D316E1" w:rsidRPr="00AA76E9">
        <w:t xml:space="preserve"> </w:t>
      </w:r>
      <w:r w:rsidR="00B96F5D" w:rsidRPr="00AA76E9">
        <w:t>его</w:t>
      </w:r>
      <w:r w:rsidR="00D316E1" w:rsidRPr="00AA76E9">
        <w:t xml:space="preserve"> </w:t>
      </w:r>
      <w:r w:rsidR="00B96F5D" w:rsidRPr="00AA76E9">
        <w:t>ответственным</w:t>
      </w:r>
      <w:r w:rsidR="00D316E1" w:rsidRPr="00AA76E9">
        <w:t xml:space="preserve"> </w:t>
      </w:r>
      <w:r w:rsidR="00B96F5D" w:rsidRPr="00AA76E9">
        <w:t>лицом</w:t>
      </w:r>
      <w:r w:rsidR="00D316E1" w:rsidRPr="00AA76E9">
        <w:t xml:space="preserve"> </w:t>
      </w:r>
      <w:r w:rsidR="00B96F5D" w:rsidRPr="00AA76E9">
        <w:t>сделок</w:t>
      </w:r>
      <w:r w:rsidR="00D316E1" w:rsidRPr="00AA76E9">
        <w:t xml:space="preserve"> </w:t>
      </w:r>
      <w:r w:rsidR="00B96F5D" w:rsidRPr="00AA76E9">
        <w:t>в</w:t>
      </w:r>
      <w:r w:rsidR="00D316E1" w:rsidRPr="00AA76E9">
        <w:t xml:space="preserve"> </w:t>
      </w:r>
      <w:r w:rsidR="00B96F5D" w:rsidRPr="00AA76E9">
        <w:t>своих</w:t>
      </w:r>
      <w:r w:rsidR="00D316E1" w:rsidRPr="00AA76E9">
        <w:t xml:space="preserve"> </w:t>
      </w:r>
      <w:r w:rsidR="00B96F5D" w:rsidRPr="00AA76E9">
        <w:t>интересах</w:t>
      </w:r>
      <w:r w:rsidR="00D316E1" w:rsidRPr="00AA76E9">
        <w:t xml:space="preserve"> </w:t>
      </w:r>
      <w:r w:rsidR="00B96F5D" w:rsidRPr="00AA76E9">
        <w:t>или</w:t>
      </w:r>
      <w:r w:rsidR="00D316E1" w:rsidRPr="00AA76E9">
        <w:t xml:space="preserve"> </w:t>
      </w:r>
      <w:r w:rsidR="00B96F5D" w:rsidRPr="00AA76E9">
        <w:t>в</w:t>
      </w:r>
      <w:r w:rsidR="00D316E1" w:rsidRPr="00AA76E9">
        <w:t xml:space="preserve"> </w:t>
      </w:r>
      <w:r w:rsidR="00B96F5D" w:rsidRPr="00AA76E9">
        <w:t>интересах</w:t>
      </w:r>
      <w:r w:rsidR="00D316E1" w:rsidRPr="00AA76E9">
        <w:t xml:space="preserve"> </w:t>
      </w:r>
      <w:r w:rsidR="00B96F5D" w:rsidRPr="00AA76E9">
        <w:t>третьих</w:t>
      </w:r>
      <w:r w:rsidR="00D316E1" w:rsidRPr="00AA76E9">
        <w:t xml:space="preserve"> </w:t>
      </w:r>
      <w:r w:rsidR="00B96F5D" w:rsidRPr="00AA76E9">
        <w:t>лиц</w:t>
      </w:r>
      <w:r w:rsidR="00D316E1" w:rsidRPr="00AA76E9">
        <w:t xml:space="preserve"> </w:t>
      </w:r>
      <w:r w:rsidR="00B96F5D" w:rsidRPr="00AA76E9">
        <w:t>на</w:t>
      </w:r>
      <w:r w:rsidR="00D316E1" w:rsidRPr="00AA76E9">
        <w:t xml:space="preserve"> </w:t>
      </w:r>
      <w:r w:rsidR="00B96F5D" w:rsidRPr="00AA76E9">
        <w:t>основании</w:t>
      </w:r>
      <w:r w:rsidR="00D316E1" w:rsidRPr="00AA76E9">
        <w:t xml:space="preserve"> </w:t>
      </w:r>
      <w:r w:rsidR="00B96F5D" w:rsidRPr="00AA76E9">
        <w:t>информации</w:t>
      </w:r>
      <w:r w:rsidR="00D316E1" w:rsidRPr="00AA76E9">
        <w:t xml:space="preserve"> </w:t>
      </w:r>
      <w:r w:rsidR="00B96F5D" w:rsidRPr="00AA76E9">
        <w:t>о</w:t>
      </w:r>
      <w:r w:rsidR="00D316E1" w:rsidRPr="00AA76E9">
        <w:t xml:space="preserve"> </w:t>
      </w:r>
      <w:r w:rsidR="00B96F5D" w:rsidRPr="00AA76E9">
        <w:t>принятии</w:t>
      </w:r>
      <w:r w:rsidR="00D316E1" w:rsidRPr="00AA76E9">
        <w:t xml:space="preserve"> </w:t>
      </w:r>
      <w:r w:rsidR="00B96F5D" w:rsidRPr="00AA76E9">
        <w:t>фондом</w:t>
      </w:r>
      <w:r w:rsidR="00D316E1" w:rsidRPr="00AA76E9">
        <w:t xml:space="preserve"> </w:t>
      </w:r>
      <w:r w:rsidR="00B96F5D" w:rsidRPr="00AA76E9">
        <w:t>решения</w:t>
      </w:r>
      <w:r w:rsidR="00D316E1" w:rsidRPr="00AA76E9">
        <w:t xml:space="preserve"> </w:t>
      </w:r>
      <w:r w:rsidR="00B96F5D" w:rsidRPr="00AA76E9">
        <w:t>о</w:t>
      </w:r>
      <w:r w:rsidR="00D316E1" w:rsidRPr="00AA76E9">
        <w:t xml:space="preserve"> </w:t>
      </w:r>
      <w:r w:rsidR="00B96F5D" w:rsidRPr="00AA76E9">
        <w:t>совершении</w:t>
      </w:r>
      <w:r w:rsidR="00D316E1" w:rsidRPr="00AA76E9">
        <w:t xml:space="preserve"> </w:t>
      </w:r>
      <w:r w:rsidR="00B96F5D" w:rsidRPr="00AA76E9">
        <w:t>сделки</w:t>
      </w:r>
      <w:r w:rsidR="00D316E1" w:rsidRPr="00AA76E9">
        <w:t xml:space="preserve"> </w:t>
      </w:r>
      <w:r w:rsidR="00B96F5D" w:rsidRPr="00AA76E9">
        <w:t>за</w:t>
      </w:r>
      <w:r w:rsidR="00D316E1" w:rsidRPr="00AA76E9">
        <w:t xml:space="preserve"> </w:t>
      </w:r>
      <w:r w:rsidR="00B96F5D" w:rsidRPr="00AA76E9">
        <w:t>счет</w:t>
      </w:r>
      <w:r w:rsidR="00D316E1" w:rsidRPr="00AA76E9">
        <w:t xml:space="preserve"> </w:t>
      </w:r>
      <w:r w:rsidR="00B96F5D" w:rsidRPr="00AA76E9">
        <w:t>пенсионных</w:t>
      </w:r>
      <w:r w:rsidR="00D316E1" w:rsidRPr="00AA76E9">
        <w:t xml:space="preserve"> </w:t>
      </w:r>
      <w:r w:rsidR="00B96F5D" w:rsidRPr="00AA76E9">
        <w:t>средств</w:t>
      </w:r>
      <w:r w:rsidR="00D316E1" w:rsidRPr="00AA76E9">
        <w:t xml:space="preserve"> </w:t>
      </w:r>
      <w:r w:rsidR="00B96F5D" w:rsidRPr="00AA76E9">
        <w:t>(до</w:t>
      </w:r>
      <w:r w:rsidR="00D316E1" w:rsidRPr="00AA76E9">
        <w:t xml:space="preserve"> </w:t>
      </w:r>
      <w:r w:rsidR="00B96F5D" w:rsidRPr="00AA76E9">
        <w:t>совершение</w:t>
      </w:r>
      <w:r w:rsidR="00D316E1" w:rsidRPr="00AA76E9">
        <w:t xml:space="preserve"> </w:t>
      </w:r>
      <w:r w:rsidR="00B96F5D" w:rsidRPr="00AA76E9">
        <w:t>такой</w:t>
      </w:r>
      <w:r w:rsidR="00D316E1" w:rsidRPr="00AA76E9">
        <w:t xml:space="preserve"> </w:t>
      </w:r>
      <w:r w:rsidR="00B96F5D" w:rsidRPr="00AA76E9">
        <w:t>сделки);</w:t>
      </w:r>
    </w:p>
    <w:p w14:paraId="5D7417BF" w14:textId="77777777" w:rsidR="00B96F5D" w:rsidRPr="00AA76E9" w:rsidRDefault="00554588" w:rsidP="00B96F5D">
      <w:r w:rsidRPr="00AA76E9">
        <w:t>-</w:t>
      </w:r>
      <w:r w:rsidR="00D316E1" w:rsidRPr="00AA76E9">
        <w:t xml:space="preserve"> </w:t>
      </w:r>
      <w:r w:rsidR="00B96F5D" w:rsidRPr="00AA76E9">
        <w:t>Совершение</w:t>
      </w:r>
      <w:r w:rsidR="00D316E1" w:rsidRPr="00AA76E9">
        <w:t xml:space="preserve"> </w:t>
      </w:r>
      <w:r w:rsidR="00B96F5D" w:rsidRPr="00AA76E9">
        <w:t>фондом</w:t>
      </w:r>
      <w:r w:rsidR="00D316E1" w:rsidRPr="00AA76E9">
        <w:t xml:space="preserve"> </w:t>
      </w:r>
      <w:r w:rsidR="00B96F5D" w:rsidRPr="00AA76E9">
        <w:t>или</w:t>
      </w:r>
      <w:r w:rsidR="00D316E1" w:rsidRPr="00AA76E9">
        <w:t xml:space="preserve"> </w:t>
      </w:r>
      <w:r w:rsidR="00B96F5D" w:rsidRPr="00AA76E9">
        <w:t>его</w:t>
      </w:r>
      <w:r w:rsidR="00D316E1" w:rsidRPr="00AA76E9">
        <w:t xml:space="preserve"> </w:t>
      </w:r>
      <w:r w:rsidR="00B96F5D" w:rsidRPr="00AA76E9">
        <w:t>ответственным</w:t>
      </w:r>
      <w:r w:rsidR="00D316E1" w:rsidRPr="00AA76E9">
        <w:t xml:space="preserve"> </w:t>
      </w:r>
      <w:r w:rsidR="00B96F5D" w:rsidRPr="00AA76E9">
        <w:t>лицом</w:t>
      </w:r>
      <w:r w:rsidR="00D316E1" w:rsidRPr="00AA76E9">
        <w:t xml:space="preserve"> </w:t>
      </w:r>
      <w:r w:rsidR="00B96F5D" w:rsidRPr="00AA76E9">
        <w:t>за</w:t>
      </w:r>
      <w:r w:rsidR="00D316E1" w:rsidRPr="00AA76E9">
        <w:t xml:space="preserve"> </w:t>
      </w:r>
      <w:r w:rsidR="00B96F5D" w:rsidRPr="00AA76E9">
        <w:t>счет</w:t>
      </w:r>
      <w:r w:rsidR="00D316E1" w:rsidRPr="00AA76E9">
        <w:t xml:space="preserve"> </w:t>
      </w:r>
      <w:r w:rsidR="00B96F5D" w:rsidRPr="00AA76E9">
        <w:t>средств</w:t>
      </w:r>
      <w:r w:rsidR="00D316E1" w:rsidRPr="00AA76E9">
        <w:t xml:space="preserve"> </w:t>
      </w:r>
      <w:r w:rsidR="00B96F5D" w:rsidRPr="00AA76E9">
        <w:t>пенсионных</w:t>
      </w:r>
      <w:r w:rsidR="00D316E1" w:rsidRPr="00AA76E9">
        <w:t xml:space="preserve"> </w:t>
      </w:r>
      <w:r w:rsidR="00B96F5D" w:rsidRPr="00AA76E9">
        <w:t>средств</w:t>
      </w:r>
      <w:r w:rsidR="00D316E1" w:rsidRPr="00AA76E9">
        <w:t xml:space="preserve"> </w:t>
      </w:r>
      <w:r w:rsidR="00B96F5D" w:rsidRPr="00AA76E9">
        <w:t>сделок</w:t>
      </w:r>
      <w:r w:rsidR="00D316E1" w:rsidRPr="00AA76E9">
        <w:t xml:space="preserve"> </w:t>
      </w:r>
      <w:r w:rsidR="00B96F5D" w:rsidRPr="00AA76E9">
        <w:t>с</w:t>
      </w:r>
      <w:r w:rsidR="00D316E1" w:rsidRPr="00AA76E9">
        <w:t xml:space="preserve"> </w:t>
      </w:r>
      <w:r w:rsidR="00B96F5D" w:rsidRPr="00AA76E9">
        <w:t>лицом,</w:t>
      </w:r>
      <w:r w:rsidR="00D316E1" w:rsidRPr="00AA76E9">
        <w:t xml:space="preserve"> </w:t>
      </w:r>
      <w:r w:rsidR="00B96F5D" w:rsidRPr="00AA76E9">
        <w:t>связанным</w:t>
      </w:r>
      <w:r w:rsidR="00D316E1" w:rsidRPr="00AA76E9">
        <w:t xml:space="preserve"> </w:t>
      </w:r>
      <w:r w:rsidR="00B96F5D" w:rsidRPr="00AA76E9">
        <w:t>с</w:t>
      </w:r>
      <w:r w:rsidR="00D316E1" w:rsidRPr="00AA76E9">
        <w:t xml:space="preserve"> </w:t>
      </w:r>
      <w:r w:rsidR="00B96F5D" w:rsidRPr="00AA76E9">
        <w:t>фондов</w:t>
      </w:r>
      <w:r w:rsidR="00D316E1" w:rsidRPr="00AA76E9">
        <w:t xml:space="preserve"> </w:t>
      </w:r>
      <w:r w:rsidR="00B96F5D" w:rsidRPr="00AA76E9">
        <w:t>или</w:t>
      </w:r>
      <w:r w:rsidR="00D316E1" w:rsidRPr="00AA76E9">
        <w:t xml:space="preserve"> </w:t>
      </w:r>
      <w:r w:rsidR="00B96F5D" w:rsidRPr="00AA76E9">
        <w:t>же</w:t>
      </w:r>
      <w:r w:rsidR="00D316E1" w:rsidRPr="00AA76E9">
        <w:t xml:space="preserve"> </w:t>
      </w:r>
      <w:r w:rsidR="00B96F5D" w:rsidRPr="00AA76E9">
        <w:t>его</w:t>
      </w:r>
      <w:r w:rsidR="00D316E1" w:rsidRPr="00AA76E9">
        <w:t xml:space="preserve"> </w:t>
      </w:r>
      <w:r w:rsidR="00B96F5D" w:rsidRPr="00AA76E9">
        <w:t>ответственным</w:t>
      </w:r>
      <w:r w:rsidR="00D316E1" w:rsidRPr="00AA76E9">
        <w:t xml:space="preserve"> </w:t>
      </w:r>
      <w:r w:rsidR="00B96F5D" w:rsidRPr="00AA76E9">
        <w:t>лицом.</w:t>
      </w:r>
      <w:r w:rsidR="00D316E1" w:rsidRPr="00AA76E9">
        <w:t xml:space="preserve"> </w:t>
      </w:r>
      <w:r w:rsidR="00B96F5D" w:rsidRPr="00AA76E9">
        <w:t>Исключение</w:t>
      </w:r>
      <w:r w:rsidR="00D316E1" w:rsidRPr="00AA76E9">
        <w:t xml:space="preserve"> </w:t>
      </w:r>
      <w:r w:rsidR="00B96F5D" w:rsidRPr="00AA76E9">
        <w:t>составляют</w:t>
      </w:r>
      <w:r w:rsidR="00D316E1" w:rsidRPr="00AA76E9">
        <w:t xml:space="preserve"> </w:t>
      </w:r>
      <w:r w:rsidR="00B96F5D" w:rsidRPr="00AA76E9">
        <w:t>случаи</w:t>
      </w:r>
      <w:r w:rsidR="00D316E1" w:rsidRPr="00AA76E9">
        <w:t xml:space="preserve"> </w:t>
      </w:r>
      <w:r w:rsidR="00B96F5D" w:rsidRPr="00AA76E9">
        <w:t>совершения</w:t>
      </w:r>
      <w:r w:rsidR="00D316E1" w:rsidRPr="00AA76E9">
        <w:t xml:space="preserve"> </w:t>
      </w:r>
      <w:r w:rsidR="00B96F5D" w:rsidRPr="00AA76E9">
        <w:t>сделок</w:t>
      </w:r>
      <w:r w:rsidR="00D316E1" w:rsidRPr="00AA76E9">
        <w:t xml:space="preserve"> </w:t>
      </w:r>
      <w:r w:rsidR="00B96F5D" w:rsidRPr="00AA76E9">
        <w:t>на</w:t>
      </w:r>
      <w:r w:rsidR="00D316E1" w:rsidRPr="00AA76E9">
        <w:t xml:space="preserve"> </w:t>
      </w:r>
      <w:r w:rsidR="00B96F5D" w:rsidRPr="00AA76E9">
        <w:t>открытых</w:t>
      </w:r>
      <w:r w:rsidR="00D316E1" w:rsidRPr="00AA76E9">
        <w:t xml:space="preserve"> </w:t>
      </w:r>
      <w:r w:rsidR="00B96F5D" w:rsidRPr="00AA76E9">
        <w:t>биржевых</w:t>
      </w:r>
      <w:r w:rsidR="00D316E1" w:rsidRPr="00AA76E9">
        <w:t xml:space="preserve"> </w:t>
      </w:r>
      <w:r w:rsidR="00B96F5D" w:rsidRPr="00AA76E9">
        <w:t>торгах;</w:t>
      </w:r>
    </w:p>
    <w:p w14:paraId="49BFE7DB" w14:textId="77777777" w:rsidR="00B96F5D" w:rsidRPr="00AA76E9" w:rsidRDefault="00554588" w:rsidP="00B96F5D">
      <w:r w:rsidRPr="00AA76E9">
        <w:lastRenderedPageBreak/>
        <w:t>-</w:t>
      </w:r>
      <w:r w:rsidR="00D316E1" w:rsidRPr="00AA76E9">
        <w:t xml:space="preserve"> </w:t>
      </w:r>
      <w:r w:rsidR="00B96F5D" w:rsidRPr="00AA76E9">
        <w:t>Совершение</w:t>
      </w:r>
      <w:r w:rsidR="00D316E1" w:rsidRPr="00AA76E9">
        <w:t xml:space="preserve"> </w:t>
      </w:r>
      <w:r w:rsidR="00B96F5D" w:rsidRPr="00AA76E9">
        <w:t>НПФ</w:t>
      </w:r>
      <w:r w:rsidR="00D316E1" w:rsidRPr="00AA76E9">
        <w:t xml:space="preserve"> </w:t>
      </w:r>
      <w:r w:rsidR="00B96F5D" w:rsidRPr="00AA76E9">
        <w:t>или</w:t>
      </w:r>
      <w:r w:rsidR="00D316E1" w:rsidRPr="00AA76E9">
        <w:t xml:space="preserve"> </w:t>
      </w:r>
      <w:r w:rsidR="00B96F5D" w:rsidRPr="00AA76E9">
        <w:t>его</w:t>
      </w:r>
      <w:r w:rsidR="00D316E1" w:rsidRPr="00AA76E9">
        <w:t xml:space="preserve"> </w:t>
      </w:r>
      <w:r w:rsidR="00B96F5D" w:rsidRPr="00AA76E9">
        <w:t>ответственным</w:t>
      </w:r>
      <w:r w:rsidR="00D316E1" w:rsidRPr="00AA76E9">
        <w:t xml:space="preserve"> </w:t>
      </w:r>
      <w:r w:rsidR="00B96F5D" w:rsidRPr="00AA76E9">
        <w:t>лицом</w:t>
      </w:r>
      <w:r w:rsidR="00D316E1" w:rsidRPr="00AA76E9">
        <w:t xml:space="preserve"> </w:t>
      </w:r>
      <w:r w:rsidR="00B96F5D" w:rsidRPr="00AA76E9">
        <w:t>за</w:t>
      </w:r>
      <w:r w:rsidR="00D316E1" w:rsidRPr="00AA76E9">
        <w:t xml:space="preserve"> </w:t>
      </w:r>
      <w:r w:rsidR="00B96F5D" w:rsidRPr="00AA76E9">
        <w:t>счет</w:t>
      </w:r>
      <w:r w:rsidR="00D316E1" w:rsidRPr="00AA76E9">
        <w:t xml:space="preserve"> </w:t>
      </w:r>
      <w:r w:rsidR="00B96F5D" w:rsidRPr="00AA76E9">
        <w:t>пенсионных</w:t>
      </w:r>
      <w:r w:rsidR="00D316E1" w:rsidRPr="00AA76E9">
        <w:t xml:space="preserve"> </w:t>
      </w:r>
      <w:r w:rsidR="00B96F5D" w:rsidRPr="00AA76E9">
        <w:t>средств</w:t>
      </w:r>
      <w:r w:rsidR="00D316E1" w:rsidRPr="00AA76E9">
        <w:t xml:space="preserve"> </w:t>
      </w:r>
      <w:r w:rsidR="00B96F5D" w:rsidRPr="00AA76E9">
        <w:t>сделок</w:t>
      </w:r>
      <w:r w:rsidR="00D316E1" w:rsidRPr="00AA76E9">
        <w:t xml:space="preserve"> </w:t>
      </w:r>
      <w:r w:rsidR="00B96F5D" w:rsidRPr="00AA76E9">
        <w:t>с</w:t>
      </w:r>
      <w:r w:rsidR="00D316E1" w:rsidRPr="00AA76E9">
        <w:t xml:space="preserve"> </w:t>
      </w:r>
      <w:r w:rsidR="00B96F5D" w:rsidRPr="00AA76E9">
        <w:t>частотой,</w:t>
      </w:r>
      <w:r w:rsidR="00D316E1" w:rsidRPr="00AA76E9">
        <w:t xml:space="preserve"> </w:t>
      </w:r>
      <w:r w:rsidR="00B96F5D" w:rsidRPr="00AA76E9">
        <w:t>превышающей</w:t>
      </w:r>
      <w:r w:rsidR="00D316E1" w:rsidRPr="00AA76E9">
        <w:t xml:space="preserve"> </w:t>
      </w:r>
      <w:r w:rsidR="00B96F5D" w:rsidRPr="00AA76E9">
        <w:t>частоту,</w:t>
      </w:r>
      <w:r w:rsidR="00D316E1" w:rsidRPr="00AA76E9">
        <w:t xml:space="preserve"> </w:t>
      </w:r>
      <w:r w:rsidR="00B96F5D" w:rsidRPr="00AA76E9">
        <w:t>необходимую</w:t>
      </w:r>
      <w:r w:rsidR="00D316E1" w:rsidRPr="00AA76E9">
        <w:t xml:space="preserve"> </w:t>
      </w:r>
      <w:r w:rsidR="00B96F5D" w:rsidRPr="00AA76E9">
        <w:t>для</w:t>
      </w:r>
      <w:r w:rsidR="00D316E1" w:rsidRPr="00AA76E9">
        <w:t xml:space="preserve"> </w:t>
      </w:r>
      <w:r w:rsidR="00B96F5D" w:rsidRPr="00AA76E9">
        <w:t>исполнения</w:t>
      </w:r>
      <w:r w:rsidR="00D316E1" w:rsidRPr="00AA76E9">
        <w:t xml:space="preserve"> </w:t>
      </w:r>
      <w:r w:rsidR="00B96F5D" w:rsidRPr="00AA76E9">
        <w:t>фондом</w:t>
      </w:r>
      <w:r w:rsidR="00D316E1" w:rsidRPr="00AA76E9">
        <w:t xml:space="preserve"> </w:t>
      </w:r>
      <w:r w:rsidR="00B96F5D" w:rsidRPr="00AA76E9">
        <w:t>своих</w:t>
      </w:r>
      <w:r w:rsidR="00D316E1" w:rsidRPr="00AA76E9">
        <w:t xml:space="preserve"> </w:t>
      </w:r>
      <w:r w:rsidR="00B96F5D" w:rsidRPr="00AA76E9">
        <w:t>обязанностей.</w:t>
      </w:r>
    </w:p>
    <w:p w14:paraId="622EA4DB" w14:textId="77777777" w:rsidR="00B96F5D" w:rsidRPr="00AA76E9" w:rsidRDefault="00554588" w:rsidP="00B96F5D">
      <w:r w:rsidRPr="00AA76E9">
        <w:t>-</w:t>
      </w:r>
      <w:r w:rsidR="00D316E1" w:rsidRPr="00AA76E9">
        <w:t xml:space="preserve"> </w:t>
      </w:r>
      <w:r w:rsidR="00B96F5D" w:rsidRPr="00AA76E9">
        <w:t>Заключение</w:t>
      </w:r>
      <w:r w:rsidR="00D316E1" w:rsidRPr="00AA76E9">
        <w:t xml:space="preserve"> </w:t>
      </w:r>
      <w:r w:rsidR="00B96F5D" w:rsidRPr="00AA76E9">
        <w:t>НПФ,</w:t>
      </w:r>
      <w:r w:rsidR="00D316E1" w:rsidRPr="00AA76E9">
        <w:t xml:space="preserve"> </w:t>
      </w:r>
      <w:r w:rsidR="00B96F5D" w:rsidRPr="00AA76E9">
        <w:t>его</w:t>
      </w:r>
      <w:r w:rsidR="00D316E1" w:rsidRPr="00AA76E9">
        <w:t xml:space="preserve"> </w:t>
      </w:r>
      <w:r w:rsidR="00B96F5D" w:rsidRPr="00AA76E9">
        <w:t>ответственным</w:t>
      </w:r>
      <w:r w:rsidR="00D316E1" w:rsidRPr="00AA76E9">
        <w:t xml:space="preserve"> </w:t>
      </w:r>
      <w:r w:rsidR="00B96F5D" w:rsidRPr="00AA76E9">
        <w:t>лицом,</w:t>
      </w:r>
      <w:r w:rsidR="00D316E1" w:rsidRPr="00AA76E9">
        <w:t xml:space="preserve"> </w:t>
      </w:r>
      <w:r w:rsidR="00B96F5D" w:rsidRPr="00AA76E9">
        <w:t>а</w:t>
      </w:r>
      <w:r w:rsidR="00D316E1" w:rsidRPr="00AA76E9">
        <w:t xml:space="preserve"> </w:t>
      </w:r>
      <w:r w:rsidR="00B96F5D" w:rsidRPr="00AA76E9">
        <w:t>также</w:t>
      </w:r>
      <w:r w:rsidR="00D316E1" w:rsidRPr="00AA76E9">
        <w:t xml:space="preserve"> </w:t>
      </w:r>
      <w:r w:rsidR="00B96F5D" w:rsidRPr="00AA76E9">
        <w:t>лицом,</w:t>
      </w:r>
      <w:r w:rsidR="00D316E1" w:rsidRPr="00AA76E9">
        <w:t xml:space="preserve"> </w:t>
      </w:r>
      <w:r w:rsidR="00B96F5D" w:rsidRPr="00AA76E9">
        <w:t>связанным</w:t>
      </w:r>
      <w:r w:rsidR="00D316E1" w:rsidRPr="00AA76E9">
        <w:t xml:space="preserve"> </w:t>
      </w:r>
      <w:r w:rsidR="00B96F5D" w:rsidRPr="00AA76E9">
        <w:t>с</w:t>
      </w:r>
      <w:r w:rsidR="00D316E1" w:rsidRPr="00AA76E9">
        <w:t xml:space="preserve"> </w:t>
      </w:r>
      <w:r w:rsidR="00B96F5D" w:rsidRPr="00AA76E9">
        <w:t>фондом,</w:t>
      </w:r>
      <w:r w:rsidR="00D316E1" w:rsidRPr="00AA76E9">
        <w:t xml:space="preserve"> </w:t>
      </w:r>
      <w:r w:rsidR="00B96F5D" w:rsidRPr="00AA76E9">
        <w:t>договоров</w:t>
      </w:r>
      <w:r w:rsidR="00D316E1" w:rsidRPr="00AA76E9">
        <w:t xml:space="preserve"> </w:t>
      </w:r>
      <w:r w:rsidR="00B96F5D" w:rsidRPr="00AA76E9">
        <w:t>с</w:t>
      </w:r>
      <w:r w:rsidR="00D316E1" w:rsidRPr="00AA76E9">
        <w:t xml:space="preserve"> </w:t>
      </w:r>
      <w:r w:rsidR="00B96F5D" w:rsidRPr="00AA76E9">
        <w:t>третьими</w:t>
      </w:r>
      <w:r w:rsidR="00D316E1" w:rsidRPr="00AA76E9">
        <w:t xml:space="preserve"> </w:t>
      </w:r>
      <w:r w:rsidR="00B96F5D" w:rsidRPr="00AA76E9">
        <w:t>лицами,</w:t>
      </w:r>
      <w:r w:rsidR="00D316E1" w:rsidRPr="00AA76E9">
        <w:t xml:space="preserve"> </w:t>
      </w:r>
      <w:r w:rsidR="00B96F5D" w:rsidRPr="00AA76E9">
        <w:t>предусматривающих</w:t>
      </w:r>
      <w:r w:rsidR="00D316E1" w:rsidRPr="00AA76E9">
        <w:t xml:space="preserve"> </w:t>
      </w:r>
      <w:r w:rsidR="00B96F5D" w:rsidRPr="00AA76E9">
        <w:t>выплату</w:t>
      </w:r>
      <w:r w:rsidR="00D316E1" w:rsidRPr="00AA76E9">
        <w:t xml:space="preserve"> </w:t>
      </w:r>
      <w:r w:rsidR="00B96F5D" w:rsidRPr="00AA76E9">
        <w:t>вознаграждения</w:t>
      </w:r>
      <w:r w:rsidR="00D316E1" w:rsidRPr="00AA76E9">
        <w:t xml:space="preserve"> </w:t>
      </w:r>
      <w:r w:rsidR="00B96F5D" w:rsidRPr="00AA76E9">
        <w:t>или</w:t>
      </w:r>
      <w:r w:rsidR="00D316E1" w:rsidRPr="00AA76E9">
        <w:t xml:space="preserve"> </w:t>
      </w:r>
      <w:r w:rsidR="00B96F5D" w:rsidRPr="00AA76E9">
        <w:t>предоставление</w:t>
      </w:r>
      <w:r w:rsidR="00D316E1" w:rsidRPr="00AA76E9">
        <w:t xml:space="preserve"> </w:t>
      </w:r>
      <w:r w:rsidR="00B96F5D" w:rsidRPr="00AA76E9">
        <w:t>иных</w:t>
      </w:r>
      <w:r w:rsidR="00D316E1" w:rsidRPr="00AA76E9">
        <w:t xml:space="preserve"> </w:t>
      </w:r>
      <w:r w:rsidR="00B96F5D" w:rsidRPr="00AA76E9">
        <w:t>имущественных</w:t>
      </w:r>
      <w:r w:rsidR="00D316E1" w:rsidRPr="00AA76E9">
        <w:t xml:space="preserve"> </w:t>
      </w:r>
      <w:r w:rsidR="00B96F5D" w:rsidRPr="00AA76E9">
        <w:t>благ</w:t>
      </w:r>
      <w:r w:rsidR="00D316E1" w:rsidRPr="00AA76E9">
        <w:t xml:space="preserve"> </w:t>
      </w:r>
      <w:r w:rsidR="00B96F5D" w:rsidRPr="00AA76E9">
        <w:t>(или</w:t>
      </w:r>
      <w:r w:rsidR="00D316E1" w:rsidRPr="00AA76E9">
        <w:t xml:space="preserve"> </w:t>
      </w:r>
      <w:r w:rsidR="00B96F5D" w:rsidRPr="00AA76E9">
        <w:t>же</w:t>
      </w:r>
      <w:r w:rsidR="00D316E1" w:rsidRPr="00AA76E9">
        <w:t xml:space="preserve"> </w:t>
      </w:r>
      <w:r w:rsidR="00B96F5D" w:rsidRPr="00AA76E9">
        <w:t>освобождение</w:t>
      </w:r>
      <w:r w:rsidR="00D316E1" w:rsidRPr="00AA76E9">
        <w:t xml:space="preserve"> </w:t>
      </w:r>
      <w:r w:rsidR="00B96F5D" w:rsidRPr="00AA76E9">
        <w:t>от</w:t>
      </w:r>
      <w:r w:rsidR="00D316E1" w:rsidRPr="00AA76E9">
        <w:t xml:space="preserve"> </w:t>
      </w:r>
      <w:r w:rsidR="00B96F5D" w:rsidRPr="00AA76E9">
        <w:t>обязанности</w:t>
      </w:r>
      <w:r w:rsidR="00D316E1" w:rsidRPr="00AA76E9">
        <w:t xml:space="preserve"> </w:t>
      </w:r>
      <w:r w:rsidR="00B96F5D" w:rsidRPr="00AA76E9">
        <w:t>совершить</w:t>
      </w:r>
      <w:r w:rsidR="00D316E1" w:rsidRPr="00AA76E9">
        <w:t xml:space="preserve"> </w:t>
      </w:r>
      <w:r w:rsidR="00B96F5D" w:rsidRPr="00AA76E9">
        <w:t>определенные</w:t>
      </w:r>
      <w:r w:rsidR="00D316E1" w:rsidRPr="00AA76E9">
        <w:t xml:space="preserve"> </w:t>
      </w:r>
      <w:r w:rsidR="00B96F5D" w:rsidRPr="00AA76E9">
        <w:t>действия)</w:t>
      </w:r>
      <w:r w:rsidR="00D316E1" w:rsidRPr="00AA76E9">
        <w:t xml:space="preserve"> </w:t>
      </w:r>
      <w:r w:rsidR="00B96F5D" w:rsidRPr="00AA76E9">
        <w:t>в</w:t>
      </w:r>
      <w:r w:rsidR="00D316E1" w:rsidRPr="00AA76E9">
        <w:t xml:space="preserve"> </w:t>
      </w:r>
      <w:r w:rsidR="00B96F5D" w:rsidRPr="00AA76E9">
        <w:t>случае</w:t>
      </w:r>
      <w:r w:rsidR="00D316E1" w:rsidRPr="00AA76E9">
        <w:t xml:space="preserve"> </w:t>
      </w:r>
      <w:r w:rsidR="00B96F5D" w:rsidRPr="00AA76E9">
        <w:t>совершения</w:t>
      </w:r>
      <w:r w:rsidR="00D316E1" w:rsidRPr="00AA76E9">
        <w:t xml:space="preserve"> </w:t>
      </w:r>
      <w:r w:rsidR="00B96F5D" w:rsidRPr="00AA76E9">
        <w:t>либо</w:t>
      </w:r>
      <w:r w:rsidR="00D316E1" w:rsidRPr="00AA76E9">
        <w:t xml:space="preserve"> </w:t>
      </w:r>
      <w:r w:rsidR="00B96F5D" w:rsidRPr="00AA76E9">
        <w:t>несовершения</w:t>
      </w:r>
      <w:r w:rsidR="00D316E1" w:rsidRPr="00AA76E9">
        <w:t xml:space="preserve"> </w:t>
      </w:r>
      <w:r w:rsidR="00B96F5D" w:rsidRPr="00AA76E9">
        <w:t>НПФ,</w:t>
      </w:r>
      <w:r w:rsidR="00D316E1" w:rsidRPr="00AA76E9">
        <w:t xml:space="preserve"> </w:t>
      </w:r>
      <w:r w:rsidR="00B96F5D" w:rsidRPr="00AA76E9">
        <w:t>его</w:t>
      </w:r>
      <w:r w:rsidR="00D316E1" w:rsidRPr="00AA76E9">
        <w:t xml:space="preserve"> </w:t>
      </w:r>
      <w:r w:rsidR="00B96F5D" w:rsidRPr="00AA76E9">
        <w:t>ответственным</w:t>
      </w:r>
      <w:r w:rsidR="00D316E1" w:rsidRPr="00AA76E9">
        <w:t xml:space="preserve"> </w:t>
      </w:r>
      <w:r w:rsidR="00B96F5D" w:rsidRPr="00AA76E9">
        <w:t>лицом</w:t>
      </w:r>
      <w:r w:rsidR="00D316E1" w:rsidRPr="00AA76E9">
        <w:t xml:space="preserve"> </w:t>
      </w:r>
      <w:r w:rsidR="00B96F5D" w:rsidRPr="00AA76E9">
        <w:t>юридических</w:t>
      </w:r>
      <w:r w:rsidR="00D316E1" w:rsidRPr="00AA76E9">
        <w:t xml:space="preserve"> </w:t>
      </w:r>
      <w:r w:rsidR="00B96F5D" w:rsidRPr="00AA76E9">
        <w:t>или</w:t>
      </w:r>
      <w:r w:rsidR="00D316E1" w:rsidRPr="00AA76E9">
        <w:t xml:space="preserve"> </w:t>
      </w:r>
      <w:r w:rsidR="00B96F5D" w:rsidRPr="00AA76E9">
        <w:t>фактических</w:t>
      </w:r>
      <w:r w:rsidR="00D316E1" w:rsidRPr="00AA76E9">
        <w:t xml:space="preserve"> </w:t>
      </w:r>
      <w:r w:rsidR="00B96F5D" w:rsidRPr="00AA76E9">
        <w:t>действий,</w:t>
      </w:r>
      <w:r w:rsidR="00D316E1" w:rsidRPr="00AA76E9">
        <w:t xml:space="preserve"> </w:t>
      </w:r>
      <w:r w:rsidR="00B96F5D" w:rsidRPr="00AA76E9">
        <w:t>влияющих</w:t>
      </w:r>
      <w:r w:rsidR="00D316E1" w:rsidRPr="00AA76E9">
        <w:t xml:space="preserve"> </w:t>
      </w:r>
      <w:r w:rsidR="00B96F5D" w:rsidRPr="00AA76E9">
        <w:t>на</w:t>
      </w:r>
      <w:r w:rsidR="00D316E1" w:rsidRPr="00AA76E9">
        <w:t xml:space="preserve"> </w:t>
      </w:r>
      <w:r w:rsidR="00B96F5D" w:rsidRPr="00AA76E9">
        <w:t>связанные</w:t>
      </w:r>
      <w:r w:rsidR="00D316E1" w:rsidRPr="00AA76E9">
        <w:t xml:space="preserve"> </w:t>
      </w:r>
      <w:r w:rsidR="00B96F5D" w:rsidRPr="00AA76E9">
        <w:t>с</w:t>
      </w:r>
      <w:r w:rsidR="00D316E1" w:rsidRPr="00AA76E9">
        <w:t xml:space="preserve"> </w:t>
      </w:r>
      <w:r w:rsidR="00B96F5D" w:rsidRPr="00AA76E9">
        <w:t>оказанием</w:t>
      </w:r>
      <w:r w:rsidR="00D316E1" w:rsidRPr="00AA76E9">
        <w:t xml:space="preserve"> </w:t>
      </w:r>
      <w:r w:rsidR="00B96F5D" w:rsidRPr="00AA76E9">
        <w:t>услуг</w:t>
      </w:r>
      <w:r w:rsidR="00D316E1" w:rsidRPr="00AA76E9">
        <w:t xml:space="preserve"> </w:t>
      </w:r>
      <w:r w:rsidR="00B96F5D" w:rsidRPr="00AA76E9">
        <w:t>фонда</w:t>
      </w:r>
      <w:r w:rsidR="00D316E1" w:rsidRPr="00AA76E9">
        <w:t xml:space="preserve"> </w:t>
      </w:r>
      <w:r w:rsidR="00B96F5D" w:rsidRPr="00AA76E9">
        <w:t>интересы</w:t>
      </w:r>
      <w:r w:rsidR="00D316E1" w:rsidRPr="00AA76E9">
        <w:t xml:space="preserve"> </w:t>
      </w:r>
      <w:r w:rsidR="00B96F5D" w:rsidRPr="00AA76E9">
        <w:t>вкладчиков,</w:t>
      </w:r>
      <w:r w:rsidR="00D316E1" w:rsidRPr="00AA76E9">
        <w:t xml:space="preserve"> </w:t>
      </w:r>
      <w:r w:rsidR="00B96F5D" w:rsidRPr="00AA76E9">
        <w:t>участников</w:t>
      </w:r>
      <w:r w:rsidR="00D316E1" w:rsidRPr="00AA76E9">
        <w:t xml:space="preserve"> </w:t>
      </w:r>
      <w:r w:rsidR="00B96F5D" w:rsidRPr="00AA76E9">
        <w:t>и</w:t>
      </w:r>
      <w:r w:rsidR="00D316E1" w:rsidRPr="00AA76E9">
        <w:t xml:space="preserve"> </w:t>
      </w:r>
      <w:r w:rsidR="00B96F5D" w:rsidRPr="00AA76E9">
        <w:t>заинтересованных</w:t>
      </w:r>
      <w:r w:rsidR="00D316E1" w:rsidRPr="00AA76E9">
        <w:t xml:space="preserve"> </w:t>
      </w:r>
      <w:r w:rsidR="00B96F5D" w:rsidRPr="00AA76E9">
        <w:t>лиц</w:t>
      </w:r>
      <w:r w:rsidR="00D316E1" w:rsidRPr="00AA76E9">
        <w:t xml:space="preserve"> </w:t>
      </w:r>
      <w:r w:rsidR="00B96F5D" w:rsidRPr="00AA76E9">
        <w:t>(за</w:t>
      </w:r>
      <w:r w:rsidR="00D316E1" w:rsidRPr="00AA76E9">
        <w:t xml:space="preserve"> </w:t>
      </w:r>
      <w:r w:rsidR="00B96F5D" w:rsidRPr="00AA76E9">
        <w:t>исключением</w:t>
      </w:r>
      <w:r w:rsidR="00D316E1" w:rsidRPr="00AA76E9">
        <w:t xml:space="preserve"> </w:t>
      </w:r>
      <w:r w:rsidR="00B96F5D" w:rsidRPr="00AA76E9">
        <w:t>договоров,</w:t>
      </w:r>
      <w:r w:rsidR="00D316E1" w:rsidRPr="00AA76E9">
        <w:t xml:space="preserve"> </w:t>
      </w:r>
      <w:r w:rsidR="00B96F5D" w:rsidRPr="00AA76E9">
        <w:t>заключенных</w:t>
      </w:r>
      <w:r w:rsidR="00D316E1" w:rsidRPr="00AA76E9">
        <w:t xml:space="preserve"> </w:t>
      </w:r>
      <w:r w:rsidR="00B96F5D" w:rsidRPr="00AA76E9">
        <w:t>НПФ,</w:t>
      </w:r>
      <w:r w:rsidR="00D316E1" w:rsidRPr="00AA76E9">
        <w:t xml:space="preserve"> </w:t>
      </w:r>
      <w:r w:rsidR="00B96F5D" w:rsidRPr="00AA76E9">
        <w:t>управляющей</w:t>
      </w:r>
      <w:r w:rsidR="00D316E1" w:rsidRPr="00AA76E9">
        <w:t xml:space="preserve"> </w:t>
      </w:r>
      <w:r w:rsidR="00B96F5D" w:rsidRPr="00AA76E9">
        <w:t>компанией</w:t>
      </w:r>
      <w:r w:rsidR="00D316E1" w:rsidRPr="00AA76E9">
        <w:t xml:space="preserve"> </w:t>
      </w:r>
      <w:r w:rsidR="00B96F5D" w:rsidRPr="00AA76E9">
        <w:t>фонда</w:t>
      </w:r>
      <w:r w:rsidR="00D316E1" w:rsidRPr="00AA76E9">
        <w:t xml:space="preserve"> </w:t>
      </w:r>
      <w:r w:rsidR="00B96F5D" w:rsidRPr="00AA76E9">
        <w:t>в</w:t>
      </w:r>
      <w:r w:rsidR="00D316E1" w:rsidRPr="00AA76E9">
        <w:t xml:space="preserve"> </w:t>
      </w:r>
      <w:r w:rsidR="00B96F5D" w:rsidRPr="00AA76E9">
        <w:t>рамках</w:t>
      </w:r>
      <w:r w:rsidR="00D316E1" w:rsidRPr="00AA76E9">
        <w:t xml:space="preserve"> </w:t>
      </w:r>
      <w:r w:rsidR="00B96F5D" w:rsidRPr="00AA76E9">
        <w:t>размещения</w:t>
      </w:r>
      <w:r w:rsidR="00D316E1" w:rsidRPr="00AA76E9">
        <w:t xml:space="preserve"> </w:t>
      </w:r>
      <w:r w:rsidR="00B96F5D" w:rsidRPr="00AA76E9">
        <w:t>средств</w:t>
      </w:r>
      <w:r w:rsidR="00D316E1" w:rsidRPr="00AA76E9">
        <w:t xml:space="preserve"> </w:t>
      </w:r>
      <w:r w:rsidR="00B96F5D" w:rsidRPr="00AA76E9">
        <w:t>пенсионных</w:t>
      </w:r>
      <w:r w:rsidR="00D316E1" w:rsidRPr="00AA76E9">
        <w:t xml:space="preserve"> </w:t>
      </w:r>
      <w:r w:rsidR="00B96F5D" w:rsidRPr="00AA76E9">
        <w:t>резервов</w:t>
      </w:r>
      <w:r w:rsidR="00D316E1" w:rsidRPr="00AA76E9">
        <w:t xml:space="preserve"> </w:t>
      </w:r>
      <w:r w:rsidR="00B96F5D" w:rsidRPr="00AA76E9">
        <w:t>или</w:t>
      </w:r>
      <w:r w:rsidR="00D316E1" w:rsidRPr="00AA76E9">
        <w:t xml:space="preserve"> </w:t>
      </w:r>
      <w:r w:rsidR="00B96F5D" w:rsidRPr="00AA76E9">
        <w:t>инвестирования</w:t>
      </w:r>
      <w:r w:rsidR="00D316E1" w:rsidRPr="00AA76E9">
        <w:t xml:space="preserve"> </w:t>
      </w:r>
      <w:r w:rsidR="00B96F5D" w:rsidRPr="00AA76E9">
        <w:t>средств</w:t>
      </w:r>
      <w:r w:rsidR="00D316E1" w:rsidRPr="00AA76E9">
        <w:t xml:space="preserve"> </w:t>
      </w:r>
      <w:r w:rsidR="00B96F5D" w:rsidRPr="00AA76E9">
        <w:t>пенсионных</w:t>
      </w:r>
      <w:r w:rsidR="00D316E1" w:rsidRPr="00AA76E9">
        <w:t xml:space="preserve"> </w:t>
      </w:r>
      <w:r w:rsidR="00B96F5D" w:rsidRPr="00AA76E9">
        <w:t>накоплений).</w:t>
      </w:r>
    </w:p>
    <w:p w14:paraId="32775FC5" w14:textId="77777777" w:rsidR="00B96F5D" w:rsidRPr="00AA76E9" w:rsidRDefault="00D316E1" w:rsidP="00B96F5D">
      <w:r w:rsidRPr="00AA76E9">
        <w:t>«</w:t>
      </w:r>
      <w:r w:rsidR="00B96F5D" w:rsidRPr="00AA76E9">
        <w:t>Фонды</w:t>
      </w:r>
      <w:r w:rsidRPr="00AA76E9">
        <w:t xml:space="preserve"> </w:t>
      </w:r>
      <w:r w:rsidR="00B96F5D" w:rsidRPr="00AA76E9">
        <w:t>должны</w:t>
      </w:r>
      <w:r w:rsidRPr="00AA76E9">
        <w:t xml:space="preserve"> </w:t>
      </w:r>
      <w:r w:rsidR="00B96F5D" w:rsidRPr="00AA76E9">
        <w:t>будут</w:t>
      </w:r>
      <w:r w:rsidRPr="00AA76E9">
        <w:t xml:space="preserve"> </w:t>
      </w:r>
      <w:r w:rsidR="00B96F5D" w:rsidRPr="00AA76E9">
        <w:t>вести</w:t>
      </w:r>
      <w:r w:rsidRPr="00AA76E9">
        <w:t xml:space="preserve"> </w:t>
      </w:r>
      <w:r w:rsidR="00B96F5D" w:rsidRPr="00AA76E9">
        <w:t>обязательный</w:t>
      </w:r>
      <w:r w:rsidRPr="00AA76E9">
        <w:t xml:space="preserve"> </w:t>
      </w:r>
      <w:r w:rsidR="00B96F5D" w:rsidRPr="00AA76E9">
        <w:t>учет</w:t>
      </w:r>
      <w:r w:rsidRPr="00AA76E9">
        <w:t xml:space="preserve"> </w:t>
      </w:r>
      <w:r w:rsidR="00B96F5D" w:rsidRPr="00AA76E9">
        <w:t>информации</w:t>
      </w:r>
      <w:r w:rsidRPr="00AA76E9">
        <w:t xml:space="preserve"> </w:t>
      </w:r>
      <w:r w:rsidR="00B96F5D" w:rsidRPr="00AA76E9">
        <w:t>о</w:t>
      </w:r>
      <w:r w:rsidRPr="00AA76E9">
        <w:t xml:space="preserve"> </w:t>
      </w:r>
      <w:r w:rsidR="00B96F5D" w:rsidRPr="00AA76E9">
        <w:t>конфликтах</w:t>
      </w:r>
      <w:r w:rsidRPr="00AA76E9">
        <w:t xml:space="preserve"> </w:t>
      </w:r>
      <w:r w:rsidR="00B96F5D" w:rsidRPr="00AA76E9">
        <w:t>интересов</w:t>
      </w:r>
      <w:r w:rsidRPr="00AA76E9">
        <w:t>»</w:t>
      </w:r>
      <w:r w:rsidR="00B96F5D" w:rsidRPr="00AA76E9">
        <w:t>,</w:t>
      </w:r>
      <w:r w:rsidRPr="00AA76E9">
        <w:t xml:space="preserve"> - </w:t>
      </w:r>
      <w:r w:rsidR="00B96F5D" w:rsidRPr="00AA76E9">
        <w:t>отмечается</w:t>
      </w:r>
      <w:r w:rsidRPr="00AA76E9">
        <w:t xml:space="preserve"> </w:t>
      </w:r>
      <w:r w:rsidR="00B96F5D" w:rsidRPr="00AA76E9">
        <w:t>в</w:t>
      </w:r>
      <w:r w:rsidRPr="00AA76E9">
        <w:t xml:space="preserve"> </w:t>
      </w:r>
      <w:r w:rsidR="00B96F5D" w:rsidRPr="00AA76E9">
        <w:t>сообщении</w:t>
      </w:r>
      <w:r w:rsidRPr="00AA76E9">
        <w:t xml:space="preserve"> </w:t>
      </w:r>
      <w:r w:rsidR="00B96F5D" w:rsidRPr="00AA76E9">
        <w:t>регулятора.</w:t>
      </w:r>
    </w:p>
    <w:p w14:paraId="28A1C5DC" w14:textId="77777777" w:rsidR="00B96F5D" w:rsidRPr="00AA76E9" w:rsidRDefault="00000000" w:rsidP="00B96F5D">
      <w:hyperlink r:id="rId16" w:history="1">
        <w:r w:rsidR="00B96F5D" w:rsidRPr="00AA76E9">
          <w:rPr>
            <w:rStyle w:val="a3"/>
          </w:rPr>
          <w:t>https://frankmedia.ru/167386</w:t>
        </w:r>
      </w:hyperlink>
      <w:r w:rsidR="00D316E1" w:rsidRPr="00AA76E9">
        <w:t xml:space="preserve"> </w:t>
      </w:r>
    </w:p>
    <w:p w14:paraId="613052B9" w14:textId="77777777" w:rsidR="000D74EF" w:rsidRPr="00AA76E9" w:rsidRDefault="000D74EF" w:rsidP="000D74EF">
      <w:pPr>
        <w:pStyle w:val="2"/>
      </w:pPr>
      <w:bookmarkStart w:id="40" w:name="_Toc169504571"/>
      <w:bookmarkEnd w:id="37"/>
      <w:r w:rsidRPr="00AA76E9">
        <w:t>Конкурент,</w:t>
      </w:r>
      <w:r w:rsidR="00D316E1" w:rsidRPr="00AA76E9">
        <w:t xml:space="preserve"> </w:t>
      </w:r>
      <w:r w:rsidRPr="00AA76E9">
        <w:t>17.06.2024</w:t>
      </w:r>
      <w:proofErr w:type="gramStart"/>
      <w:r w:rsidRPr="00AA76E9">
        <w:t>,</w:t>
      </w:r>
      <w:r w:rsidR="00D316E1" w:rsidRPr="00AA76E9">
        <w:t xml:space="preserve"> </w:t>
      </w:r>
      <w:r w:rsidRPr="00AA76E9">
        <w:t>Начнется</w:t>
      </w:r>
      <w:proofErr w:type="gramEnd"/>
      <w:r w:rsidR="00D316E1" w:rsidRPr="00AA76E9">
        <w:t xml:space="preserve"> </w:t>
      </w:r>
      <w:r w:rsidRPr="00AA76E9">
        <w:t>с</w:t>
      </w:r>
      <w:r w:rsidR="00D316E1" w:rsidRPr="00AA76E9">
        <w:t xml:space="preserve"> </w:t>
      </w:r>
      <w:r w:rsidRPr="00AA76E9">
        <w:t>1</w:t>
      </w:r>
      <w:r w:rsidR="00D316E1" w:rsidRPr="00AA76E9">
        <w:t xml:space="preserve"> </w:t>
      </w:r>
      <w:r w:rsidRPr="00AA76E9">
        <w:t>января.</w:t>
      </w:r>
      <w:r w:rsidR="00D316E1" w:rsidRPr="00AA76E9">
        <w:t xml:space="preserve"> </w:t>
      </w:r>
      <w:r w:rsidRPr="00AA76E9">
        <w:t>Центробанк</w:t>
      </w:r>
      <w:r w:rsidR="00D316E1" w:rsidRPr="00AA76E9">
        <w:t xml:space="preserve"> </w:t>
      </w:r>
      <w:r w:rsidRPr="00AA76E9">
        <w:t>решил</w:t>
      </w:r>
      <w:r w:rsidR="00D316E1" w:rsidRPr="00AA76E9">
        <w:t xml:space="preserve"> </w:t>
      </w:r>
      <w:r w:rsidRPr="00AA76E9">
        <w:t>защитить</w:t>
      </w:r>
      <w:r w:rsidR="00D316E1" w:rsidRPr="00AA76E9">
        <w:t xml:space="preserve"> </w:t>
      </w:r>
      <w:r w:rsidRPr="00AA76E9">
        <w:t>пенсии</w:t>
      </w:r>
      <w:r w:rsidR="00D316E1" w:rsidRPr="00AA76E9">
        <w:t xml:space="preserve"> </w:t>
      </w:r>
      <w:r w:rsidRPr="00AA76E9">
        <w:t>россиян</w:t>
      </w:r>
      <w:bookmarkEnd w:id="40"/>
    </w:p>
    <w:p w14:paraId="15E28031" w14:textId="77777777" w:rsidR="000D74EF" w:rsidRPr="00AA76E9" w:rsidRDefault="000D74EF" w:rsidP="007E74CC">
      <w:pPr>
        <w:pStyle w:val="3"/>
      </w:pPr>
      <w:bookmarkStart w:id="41" w:name="_Toc169504572"/>
      <w:r w:rsidRPr="00AA76E9">
        <w:t>С</w:t>
      </w:r>
      <w:r w:rsidR="00D316E1" w:rsidRPr="00AA76E9">
        <w:t xml:space="preserve"> </w:t>
      </w:r>
      <w:r w:rsidRPr="00AA76E9">
        <w:t>1</w:t>
      </w:r>
      <w:r w:rsidR="00D316E1" w:rsidRPr="00AA76E9">
        <w:t xml:space="preserve"> </w:t>
      </w:r>
      <w:r w:rsidRPr="00AA76E9">
        <w:t>января</w:t>
      </w:r>
      <w:r w:rsidR="00D316E1" w:rsidRPr="00AA76E9">
        <w:t xml:space="preserve"> </w:t>
      </w:r>
      <w:r w:rsidRPr="00AA76E9">
        <w:t>2025</w:t>
      </w:r>
      <w:r w:rsidR="00D316E1" w:rsidRPr="00AA76E9">
        <w:t xml:space="preserve"> </w:t>
      </w:r>
      <w:r w:rsidRPr="00AA76E9">
        <w:t>г.</w:t>
      </w:r>
      <w:r w:rsidR="00D316E1" w:rsidRPr="00AA76E9">
        <w:t xml:space="preserve"> </w:t>
      </w:r>
      <w:r w:rsidRPr="00AA76E9">
        <w:t>негосударственные</w:t>
      </w:r>
      <w:r w:rsidR="00D316E1" w:rsidRPr="00AA76E9">
        <w:t xml:space="preserve"> </w:t>
      </w:r>
      <w:r w:rsidRPr="00AA76E9">
        <w:t>пенсионные</w:t>
      </w:r>
      <w:r w:rsidR="00D316E1" w:rsidRPr="00AA76E9">
        <w:t xml:space="preserve"> </w:t>
      </w:r>
      <w:r w:rsidRPr="00AA76E9">
        <w:t>фонды</w:t>
      </w:r>
      <w:r w:rsidR="00D316E1" w:rsidRPr="00AA76E9">
        <w:t xml:space="preserve"> </w:t>
      </w:r>
      <w:r w:rsidRPr="00AA76E9">
        <w:t>будут</w:t>
      </w:r>
      <w:r w:rsidR="00D316E1" w:rsidRPr="00AA76E9">
        <w:t xml:space="preserve"> </w:t>
      </w:r>
      <w:r w:rsidRPr="00AA76E9">
        <w:t>обязаны</w:t>
      </w:r>
      <w:r w:rsidR="00D316E1" w:rsidRPr="00AA76E9">
        <w:t xml:space="preserve"> </w:t>
      </w:r>
      <w:r w:rsidRPr="00AA76E9">
        <w:t>выявлять</w:t>
      </w:r>
      <w:r w:rsidR="00D316E1" w:rsidRPr="00AA76E9">
        <w:t xml:space="preserve"> </w:t>
      </w:r>
      <w:r w:rsidRPr="00AA76E9">
        <w:t>конфликты</w:t>
      </w:r>
      <w:r w:rsidR="00D316E1" w:rsidRPr="00AA76E9">
        <w:t xml:space="preserve"> </w:t>
      </w:r>
      <w:r w:rsidRPr="00AA76E9">
        <w:t>интересов</w:t>
      </w:r>
      <w:r w:rsidR="00D316E1" w:rsidRPr="00AA76E9">
        <w:t xml:space="preserve"> </w:t>
      </w:r>
      <w:r w:rsidRPr="00AA76E9">
        <w:t>и</w:t>
      </w:r>
      <w:r w:rsidR="00D316E1" w:rsidRPr="00AA76E9">
        <w:t xml:space="preserve"> </w:t>
      </w:r>
      <w:r w:rsidRPr="00AA76E9">
        <w:t>управлять</w:t>
      </w:r>
      <w:r w:rsidR="00D316E1" w:rsidRPr="00AA76E9">
        <w:t xml:space="preserve"> </w:t>
      </w:r>
      <w:r w:rsidRPr="00AA76E9">
        <w:t>ими.</w:t>
      </w:r>
      <w:r w:rsidR="00D316E1" w:rsidRPr="00AA76E9">
        <w:t xml:space="preserve"> </w:t>
      </w:r>
      <w:r w:rsidRPr="00AA76E9">
        <w:t>Соответствующий</w:t>
      </w:r>
      <w:r w:rsidR="00D316E1" w:rsidRPr="00AA76E9">
        <w:t xml:space="preserve"> </w:t>
      </w:r>
      <w:r w:rsidRPr="00AA76E9">
        <w:t>проект</w:t>
      </w:r>
      <w:r w:rsidR="00D316E1" w:rsidRPr="00AA76E9">
        <w:t xml:space="preserve"> </w:t>
      </w:r>
      <w:r w:rsidRPr="00AA76E9">
        <w:t>указания</w:t>
      </w:r>
      <w:r w:rsidR="00D316E1" w:rsidRPr="00AA76E9">
        <w:t xml:space="preserve"> </w:t>
      </w:r>
      <w:r w:rsidRPr="00AA76E9">
        <w:t>Банка</w:t>
      </w:r>
      <w:r w:rsidR="00D316E1" w:rsidRPr="00AA76E9">
        <w:t xml:space="preserve"> </w:t>
      </w:r>
      <w:r w:rsidRPr="00AA76E9">
        <w:t>России</w:t>
      </w:r>
      <w:r w:rsidR="00D316E1" w:rsidRPr="00AA76E9">
        <w:t xml:space="preserve"> </w:t>
      </w:r>
      <w:r w:rsidRPr="00AA76E9">
        <w:t>опубликован</w:t>
      </w:r>
      <w:r w:rsidR="00D316E1" w:rsidRPr="00AA76E9">
        <w:t xml:space="preserve"> </w:t>
      </w:r>
      <w:r w:rsidRPr="00AA76E9">
        <w:t>на</w:t>
      </w:r>
      <w:r w:rsidR="00D316E1" w:rsidRPr="00AA76E9">
        <w:t xml:space="preserve"> </w:t>
      </w:r>
      <w:r w:rsidRPr="00AA76E9">
        <w:t>сайте</w:t>
      </w:r>
      <w:r w:rsidR="00D316E1" w:rsidRPr="00AA76E9">
        <w:t xml:space="preserve"> </w:t>
      </w:r>
      <w:r w:rsidRPr="00AA76E9">
        <w:t>регулятора.</w:t>
      </w:r>
      <w:r w:rsidR="00D316E1" w:rsidRPr="00AA76E9">
        <w:t xml:space="preserve"> </w:t>
      </w:r>
      <w:r w:rsidRPr="00AA76E9">
        <w:t>Документ</w:t>
      </w:r>
      <w:r w:rsidR="00D316E1" w:rsidRPr="00AA76E9">
        <w:t xml:space="preserve"> </w:t>
      </w:r>
      <w:r w:rsidRPr="00AA76E9">
        <w:t>определяет</w:t>
      </w:r>
      <w:r w:rsidR="00D316E1" w:rsidRPr="00AA76E9">
        <w:t xml:space="preserve"> </w:t>
      </w:r>
      <w:r w:rsidRPr="00AA76E9">
        <w:t>правила</w:t>
      </w:r>
      <w:r w:rsidR="00D316E1" w:rsidRPr="00AA76E9">
        <w:t xml:space="preserve"> </w:t>
      </w:r>
      <w:r w:rsidRPr="00AA76E9">
        <w:t>выявления</w:t>
      </w:r>
      <w:r w:rsidR="00D316E1" w:rsidRPr="00AA76E9">
        <w:t xml:space="preserve"> </w:t>
      </w:r>
      <w:r w:rsidRPr="00AA76E9">
        <w:t>таких</w:t>
      </w:r>
      <w:r w:rsidR="00D316E1" w:rsidRPr="00AA76E9">
        <w:t xml:space="preserve"> </w:t>
      </w:r>
      <w:r w:rsidRPr="00AA76E9">
        <w:t>конфликтов</w:t>
      </w:r>
      <w:r w:rsidR="00D316E1" w:rsidRPr="00AA76E9">
        <w:t xml:space="preserve"> </w:t>
      </w:r>
      <w:r w:rsidRPr="00AA76E9">
        <w:t>и</w:t>
      </w:r>
      <w:r w:rsidR="00D316E1" w:rsidRPr="00AA76E9">
        <w:t xml:space="preserve"> </w:t>
      </w:r>
      <w:r w:rsidRPr="00AA76E9">
        <w:t>порядок</w:t>
      </w:r>
      <w:r w:rsidR="00D316E1" w:rsidRPr="00AA76E9">
        <w:t xml:space="preserve"> </w:t>
      </w:r>
      <w:r w:rsidRPr="00AA76E9">
        <w:t>действия</w:t>
      </w:r>
      <w:r w:rsidR="00D316E1" w:rsidRPr="00AA76E9">
        <w:t xml:space="preserve"> </w:t>
      </w:r>
      <w:r w:rsidRPr="00AA76E9">
        <w:t>фондов</w:t>
      </w:r>
      <w:r w:rsidR="00D316E1" w:rsidRPr="00AA76E9">
        <w:t xml:space="preserve"> </w:t>
      </w:r>
      <w:r w:rsidRPr="00AA76E9">
        <w:t>в</w:t>
      </w:r>
      <w:r w:rsidR="00D316E1" w:rsidRPr="00AA76E9">
        <w:t xml:space="preserve"> </w:t>
      </w:r>
      <w:r w:rsidRPr="00AA76E9">
        <w:t>случае</w:t>
      </w:r>
      <w:r w:rsidR="00D316E1" w:rsidRPr="00AA76E9">
        <w:t xml:space="preserve"> </w:t>
      </w:r>
      <w:r w:rsidRPr="00AA76E9">
        <w:t>их</w:t>
      </w:r>
      <w:r w:rsidR="00D316E1" w:rsidRPr="00AA76E9">
        <w:t xml:space="preserve"> </w:t>
      </w:r>
      <w:r w:rsidRPr="00AA76E9">
        <w:t>возникновения</w:t>
      </w:r>
      <w:r w:rsidR="00D316E1" w:rsidRPr="00AA76E9">
        <w:t xml:space="preserve"> </w:t>
      </w:r>
      <w:r w:rsidRPr="00AA76E9">
        <w:t>и</w:t>
      </w:r>
      <w:r w:rsidR="00D316E1" w:rsidRPr="00AA76E9">
        <w:t xml:space="preserve"> </w:t>
      </w:r>
      <w:r w:rsidRPr="00AA76E9">
        <w:t>для</w:t>
      </w:r>
      <w:r w:rsidR="00D316E1" w:rsidRPr="00AA76E9">
        <w:t xml:space="preserve"> </w:t>
      </w:r>
      <w:r w:rsidRPr="00AA76E9">
        <w:t>их</w:t>
      </w:r>
      <w:r w:rsidR="00D316E1" w:rsidRPr="00AA76E9">
        <w:t xml:space="preserve"> </w:t>
      </w:r>
      <w:r w:rsidRPr="00AA76E9">
        <w:t>предотвращения.</w:t>
      </w:r>
      <w:bookmarkEnd w:id="41"/>
    </w:p>
    <w:p w14:paraId="2D5C8A61" w14:textId="77777777" w:rsidR="000D74EF" w:rsidRPr="00AA76E9" w:rsidRDefault="000D74EF" w:rsidP="000D74EF">
      <w:r w:rsidRPr="00AA76E9">
        <w:t>Как</w:t>
      </w:r>
      <w:r w:rsidR="00D316E1" w:rsidRPr="00AA76E9">
        <w:t xml:space="preserve"> </w:t>
      </w:r>
      <w:r w:rsidRPr="00AA76E9">
        <w:t>отмечается</w:t>
      </w:r>
      <w:r w:rsidR="00D316E1" w:rsidRPr="00AA76E9">
        <w:t xml:space="preserve"> </w:t>
      </w:r>
      <w:r w:rsidRPr="00AA76E9">
        <w:t>в</w:t>
      </w:r>
      <w:r w:rsidR="00D316E1" w:rsidRPr="00AA76E9">
        <w:t xml:space="preserve"> </w:t>
      </w:r>
      <w:r w:rsidRPr="00AA76E9">
        <w:t>документе,</w:t>
      </w:r>
      <w:r w:rsidR="00D316E1" w:rsidRPr="00AA76E9">
        <w:t xml:space="preserve"> </w:t>
      </w:r>
      <w:r w:rsidRPr="00AA76E9">
        <w:t>конфликт</w:t>
      </w:r>
      <w:r w:rsidR="00D316E1" w:rsidRPr="00AA76E9">
        <w:t xml:space="preserve"> </w:t>
      </w:r>
      <w:r w:rsidRPr="00AA76E9">
        <w:t>интересов</w:t>
      </w:r>
      <w:r w:rsidR="00D316E1" w:rsidRPr="00AA76E9">
        <w:t xml:space="preserve"> </w:t>
      </w:r>
      <w:r w:rsidRPr="00AA76E9">
        <w:t>возникает,</w:t>
      </w:r>
      <w:r w:rsidR="00D316E1" w:rsidRPr="00AA76E9">
        <w:t xml:space="preserve"> </w:t>
      </w:r>
      <w:r w:rsidRPr="00AA76E9">
        <w:t>если</w:t>
      </w:r>
      <w:r w:rsidR="00D316E1" w:rsidRPr="00AA76E9">
        <w:t xml:space="preserve"> </w:t>
      </w:r>
      <w:r w:rsidRPr="00AA76E9">
        <w:t>фонд</w:t>
      </w:r>
      <w:r w:rsidR="00D316E1" w:rsidRPr="00AA76E9">
        <w:t xml:space="preserve"> </w:t>
      </w:r>
      <w:r w:rsidRPr="00AA76E9">
        <w:t>или</w:t>
      </w:r>
      <w:r w:rsidR="00D316E1" w:rsidRPr="00AA76E9">
        <w:t xml:space="preserve"> </w:t>
      </w:r>
      <w:r w:rsidRPr="00AA76E9">
        <w:t>его</w:t>
      </w:r>
      <w:r w:rsidR="00D316E1" w:rsidRPr="00AA76E9">
        <w:t xml:space="preserve"> </w:t>
      </w:r>
      <w:r w:rsidRPr="00AA76E9">
        <w:t>ответственное</w:t>
      </w:r>
      <w:r w:rsidR="00D316E1" w:rsidRPr="00AA76E9">
        <w:t xml:space="preserve"> </w:t>
      </w:r>
      <w:r w:rsidRPr="00AA76E9">
        <w:t>лицо</w:t>
      </w:r>
      <w:r w:rsidR="00D316E1" w:rsidRPr="00AA76E9">
        <w:t xml:space="preserve"> </w:t>
      </w:r>
      <w:r w:rsidRPr="00AA76E9">
        <w:t>приобретает</w:t>
      </w:r>
      <w:r w:rsidR="00D316E1" w:rsidRPr="00AA76E9">
        <w:t xml:space="preserve"> </w:t>
      </w:r>
      <w:r w:rsidRPr="00AA76E9">
        <w:t>на</w:t>
      </w:r>
      <w:r w:rsidR="00D316E1" w:rsidRPr="00AA76E9">
        <w:t xml:space="preserve"> </w:t>
      </w:r>
      <w:r w:rsidRPr="00AA76E9">
        <w:t>пенсионные</w:t>
      </w:r>
      <w:r w:rsidR="00D316E1" w:rsidRPr="00AA76E9">
        <w:t xml:space="preserve"> </w:t>
      </w:r>
      <w:r w:rsidRPr="00AA76E9">
        <w:t>резервы</w:t>
      </w:r>
      <w:r w:rsidR="00D316E1" w:rsidRPr="00AA76E9">
        <w:t xml:space="preserve"> </w:t>
      </w:r>
      <w:r w:rsidRPr="00AA76E9">
        <w:t>или</w:t>
      </w:r>
      <w:r w:rsidR="00D316E1" w:rsidRPr="00AA76E9">
        <w:t xml:space="preserve"> </w:t>
      </w:r>
      <w:r w:rsidRPr="00AA76E9">
        <w:t>пенсионные</w:t>
      </w:r>
      <w:r w:rsidR="00D316E1" w:rsidRPr="00AA76E9">
        <w:t xml:space="preserve"> </w:t>
      </w:r>
      <w:r w:rsidRPr="00AA76E9">
        <w:t>накопления</w:t>
      </w:r>
      <w:r w:rsidR="00D316E1" w:rsidRPr="00AA76E9">
        <w:t xml:space="preserve"> </w:t>
      </w:r>
      <w:r w:rsidRPr="00AA76E9">
        <w:t>активы</w:t>
      </w:r>
      <w:r w:rsidR="00D316E1" w:rsidRPr="00AA76E9">
        <w:t xml:space="preserve"> </w:t>
      </w:r>
      <w:r w:rsidRPr="00AA76E9">
        <w:t>и</w:t>
      </w:r>
      <w:r w:rsidR="00D316E1" w:rsidRPr="00AA76E9">
        <w:t xml:space="preserve"> </w:t>
      </w:r>
      <w:r w:rsidRPr="00AA76E9">
        <w:t>ценные</w:t>
      </w:r>
      <w:r w:rsidR="00D316E1" w:rsidRPr="00AA76E9">
        <w:t xml:space="preserve"> </w:t>
      </w:r>
      <w:r w:rsidRPr="00AA76E9">
        <w:t>бумаги,</w:t>
      </w:r>
      <w:r w:rsidR="00D316E1" w:rsidRPr="00AA76E9">
        <w:t xml:space="preserve"> </w:t>
      </w:r>
      <w:r w:rsidRPr="00AA76E9">
        <w:t>так</w:t>
      </w:r>
      <w:r w:rsidR="00D316E1" w:rsidRPr="00AA76E9">
        <w:t xml:space="preserve"> </w:t>
      </w:r>
      <w:r w:rsidRPr="00AA76E9">
        <w:t>или</w:t>
      </w:r>
      <w:r w:rsidR="00D316E1" w:rsidRPr="00AA76E9">
        <w:t xml:space="preserve"> </w:t>
      </w:r>
      <w:r w:rsidRPr="00AA76E9">
        <w:t>иначе</w:t>
      </w:r>
      <w:r w:rsidR="00D316E1" w:rsidRPr="00AA76E9">
        <w:t xml:space="preserve"> </w:t>
      </w:r>
      <w:r w:rsidRPr="00AA76E9">
        <w:t>связанные</w:t>
      </w:r>
      <w:r w:rsidR="00D316E1" w:rsidRPr="00AA76E9">
        <w:t xml:space="preserve"> </w:t>
      </w:r>
      <w:r w:rsidRPr="00AA76E9">
        <w:t>с</w:t>
      </w:r>
      <w:r w:rsidR="00D316E1" w:rsidRPr="00AA76E9">
        <w:t xml:space="preserve"> </w:t>
      </w:r>
      <w:r w:rsidRPr="00AA76E9">
        <w:t>фондом;</w:t>
      </w:r>
      <w:r w:rsidR="00D316E1" w:rsidRPr="00AA76E9">
        <w:t xml:space="preserve"> </w:t>
      </w:r>
      <w:r w:rsidRPr="00AA76E9">
        <w:t>использует</w:t>
      </w:r>
      <w:r w:rsidR="00D316E1" w:rsidRPr="00AA76E9">
        <w:t xml:space="preserve"> </w:t>
      </w:r>
      <w:r w:rsidRPr="00AA76E9">
        <w:t>при</w:t>
      </w:r>
      <w:r w:rsidR="00D316E1" w:rsidRPr="00AA76E9">
        <w:t xml:space="preserve"> </w:t>
      </w:r>
      <w:r w:rsidRPr="00AA76E9">
        <w:t>совершении</w:t>
      </w:r>
      <w:r w:rsidR="00D316E1" w:rsidRPr="00AA76E9">
        <w:t xml:space="preserve"> </w:t>
      </w:r>
      <w:r w:rsidRPr="00AA76E9">
        <w:t>сделок</w:t>
      </w:r>
      <w:r w:rsidR="00D316E1" w:rsidRPr="00AA76E9">
        <w:t xml:space="preserve"> </w:t>
      </w:r>
      <w:r w:rsidRPr="00AA76E9">
        <w:t>инсайдерскую</w:t>
      </w:r>
      <w:r w:rsidR="00D316E1" w:rsidRPr="00AA76E9">
        <w:t xml:space="preserve"> </w:t>
      </w:r>
      <w:r w:rsidRPr="00AA76E9">
        <w:t>информацию</w:t>
      </w:r>
      <w:r w:rsidR="00D316E1" w:rsidRPr="00AA76E9">
        <w:t xml:space="preserve"> </w:t>
      </w:r>
      <w:r w:rsidRPr="00AA76E9">
        <w:t>о</w:t>
      </w:r>
      <w:r w:rsidR="00D316E1" w:rsidRPr="00AA76E9">
        <w:t xml:space="preserve"> </w:t>
      </w:r>
      <w:r w:rsidRPr="00AA76E9">
        <w:t>деятельности</w:t>
      </w:r>
      <w:r w:rsidR="00D316E1" w:rsidRPr="00AA76E9">
        <w:t xml:space="preserve"> </w:t>
      </w:r>
      <w:r w:rsidRPr="00AA76E9">
        <w:t>фонда;</w:t>
      </w:r>
      <w:r w:rsidR="00D316E1" w:rsidRPr="00AA76E9">
        <w:t xml:space="preserve"> </w:t>
      </w:r>
      <w:r w:rsidRPr="00AA76E9">
        <w:t>совершает</w:t>
      </w:r>
      <w:r w:rsidR="00D316E1" w:rsidRPr="00AA76E9">
        <w:t xml:space="preserve"> </w:t>
      </w:r>
      <w:r w:rsidRPr="00AA76E9">
        <w:t>сделки</w:t>
      </w:r>
      <w:r w:rsidR="00D316E1" w:rsidRPr="00AA76E9">
        <w:t xml:space="preserve"> </w:t>
      </w:r>
      <w:r w:rsidRPr="00AA76E9">
        <w:t>чаще,</w:t>
      </w:r>
      <w:r w:rsidR="00D316E1" w:rsidRPr="00AA76E9">
        <w:t xml:space="preserve"> </w:t>
      </w:r>
      <w:r w:rsidRPr="00AA76E9">
        <w:t>чем</w:t>
      </w:r>
      <w:r w:rsidR="00D316E1" w:rsidRPr="00AA76E9">
        <w:t xml:space="preserve"> </w:t>
      </w:r>
      <w:r w:rsidRPr="00AA76E9">
        <w:t>того</w:t>
      </w:r>
      <w:r w:rsidR="00D316E1" w:rsidRPr="00AA76E9">
        <w:t xml:space="preserve"> </w:t>
      </w:r>
      <w:r w:rsidRPr="00AA76E9">
        <w:t>требует</w:t>
      </w:r>
      <w:r w:rsidR="00D316E1" w:rsidRPr="00AA76E9">
        <w:t xml:space="preserve"> </w:t>
      </w:r>
      <w:r w:rsidRPr="00AA76E9">
        <w:t>исполнение</w:t>
      </w:r>
      <w:r w:rsidR="00D316E1" w:rsidRPr="00AA76E9">
        <w:t xml:space="preserve"> </w:t>
      </w:r>
      <w:r w:rsidRPr="00AA76E9">
        <w:t>его</w:t>
      </w:r>
      <w:r w:rsidR="00D316E1" w:rsidRPr="00AA76E9">
        <w:t xml:space="preserve"> </w:t>
      </w:r>
      <w:r w:rsidRPr="00AA76E9">
        <w:t>обязательств</w:t>
      </w:r>
      <w:r w:rsidR="00D316E1" w:rsidRPr="00AA76E9">
        <w:t xml:space="preserve"> </w:t>
      </w:r>
      <w:r w:rsidRPr="00AA76E9">
        <w:t>перед</w:t>
      </w:r>
      <w:r w:rsidR="00D316E1" w:rsidRPr="00AA76E9">
        <w:t xml:space="preserve"> </w:t>
      </w:r>
      <w:r w:rsidRPr="00AA76E9">
        <w:t>вкладчиками;</w:t>
      </w:r>
      <w:r w:rsidR="00D316E1" w:rsidRPr="00AA76E9">
        <w:t xml:space="preserve"> </w:t>
      </w:r>
      <w:r w:rsidRPr="00AA76E9">
        <w:t>на</w:t>
      </w:r>
      <w:r w:rsidR="00D316E1" w:rsidRPr="00AA76E9">
        <w:t xml:space="preserve"> </w:t>
      </w:r>
      <w:r w:rsidRPr="00AA76E9">
        <w:t>условиях</w:t>
      </w:r>
      <w:r w:rsidR="00D316E1" w:rsidRPr="00AA76E9">
        <w:t xml:space="preserve"> </w:t>
      </w:r>
      <w:r w:rsidRPr="00AA76E9">
        <w:t>вознаграждения</w:t>
      </w:r>
      <w:r w:rsidR="00D316E1" w:rsidRPr="00AA76E9">
        <w:t xml:space="preserve"> </w:t>
      </w:r>
      <w:r w:rsidRPr="00AA76E9">
        <w:t>совершаются</w:t>
      </w:r>
      <w:r w:rsidR="00D316E1" w:rsidRPr="00AA76E9">
        <w:t xml:space="preserve"> </w:t>
      </w:r>
      <w:r w:rsidRPr="00AA76E9">
        <w:t>сделки</w:t>
      </w:r>
      <w:r w:rsidR="00D316E1" w:rsidRPr="00AA76E9">
        <w:t xml:space="preserve"> </w:t>
      </w:r>
      <w:r w:rsidRPr="00AA76E9">
        <w:t>с</w:t>
      </w:r>
      <w:r w:rsidR="00D316E1" w:rsidRPr="00AA76E9">
        <w:t xml:space="preserve"> </w:t>
      </w:r>
      <w:r w:rsidRPr="00AA76E9">
        <w:t>третьими</w:t>
      </w:r>
      <w:r w:rsidR="00D316E1" w:rsidRPr="00AA76E9">
        <w:t xml:space="preserve"> </w:t>
      </w:r>
      <w:r w:rsidRPr="00AA76E9">
        <w:t>лицами</w:t>
      </w:r>
      <w:r w:rsidR="00D316E1" w:rsidRPr="00AA76E9">
        <w:t xml:space="preserve"> </w:t>
      </w:r>
      <w:r w:rsidRPr="00AA76E9">
        <w:t>на</w:t>
      </w:r>
      <w:r w:rsidR="00D316E1" w:rsidRPr="00AA76E9">
        <w:t xml:space="preserve"> </w:t>
      </w:r>
      <w:r w:rsidRPr="00AA76E9">
        <w:t>оказание</w:t>
      </w:r>
      <w:r w:rsidR="00D316E1" w:rsidRPr="00AA76E9">
        <w:t xml:space="preserve"> </w:t>
      </w:r>
      <w:r w:rsidRPr="00AA76E9">
        <w:t>услуг,</w:t>
      </w:r>
      <w:r w:rsidR="00D316E1" w:rsidRPr="00AA76E9">
        <w:t xml:space="preserve"> </w:t>
      </w:r>
      <w:r w:rsidRPr="00AA76E9">
        <w:t>которые</w:t>
      </w:r>
      <w:r w:rsidR="00D316E1" w:rsidRPr="00AA76E9">
        <w:t xml:space="preserve"> </w:t>
      </w:r>
      <w:r w:rsidRPr="00AA76E9">
        <w:t>напрямую</w:t>
      </w:r>
      <w:r w:rsidR="00D316E1" w:rsidRPr="00AA76E9">
        <w:t xml:space="preserve"> </w:t>
      </w:r>
      <w:r w:rsidRPr="00AA76E9">
        <w:t>не</w:t>
      </w:r>
      <w:r w:rsidR="00D316E1" w:rsidRPr="00AA76E9">
        <w:t xml:space="preserve"> </w:t>
      </w:r>
      <w:r w:rsidRPr="00AA76E9">
        <w:t>связаны</w:t>
      </w:r>
      <w:r w:rsidR="00D316E1" w:rsidRPr="00AA76E9">
        <w:t xml:space="preserve"> </w:t>
      </w:r>
      <w:r w:rsidRPr="00AA76E9">
        <w:t>с</w:t>
      </w:r>
      <w:r w:rsidR="00D316E1" w:rsidRPr="00AA76E9">
        <w:t xml:space="preserve"> </w:t>
      </w:r>
      <w:r w:rsidRPr="00AA76E9">
        <w:t>деятельностью</w:t>
      </w:r>
      <w:r w:rsidR="00D316E1" w:rsidRPr="00AA76E9">
        <w:t xml:space="preserve"> </w:t>
      </w:r>
      <w:r w:rsidRPr="00AA76E9">
        <w:t>фонда</w:t>
      </w:r>
      <w:r w:rsidR="00D316E1" w:rsidRPr="00AA76E9">
        <w:t xml:space="preserve"> </w:t>
      </w:r>
      <w:r w:rsidRPr="00AA76E9">
        <w:t>и</w:t>
      </w:r>
      <w:r w:rsidR="00D316E1" w:rsidRPr="00AA76E9">
        <w:t xml:space="preserve"> </w:t>
      </w:r>
      <w:r w:rsidRPr="00AA76E9">
        <w:t>его</w:t>
      </w:r>
      <w:r w:rsidR="00D316E1" w:rsidRPr="00AA76E9">
        <w:t xml:space="preserve"> </w:t>
      </w:r>
      <w:r w:rsidRPr="00AA76E9">
        <w:t>обязательствами</w:t>
      </w:r>
      <w:r w:rsidR="00D316E1" w:rsidRPr="00AA76E9">
        <w:t xml:space="preserve"> </w:t>
      </w:r>
      <w:r w:rsidRPr="00AA76E9">
        <w:t>перед</w:t>
      </w:r>
      <w:r w:rsidR="00D316E1" w:rsidRPr="00AA76E9">
        <w:t xml:space="preserve"> </w:t>
      </w:r>
      <w:r w:rsidRPr="00AA76E9">
        <w:t>вкладчиками.</w:t>
      </w:r>
    </w:p>
    <w:p w14:paraId="52357604" w14:textId="77777777" w:rsidR="000D74EF" w:rsidRPr="00AA76E9" w:rsidRDefault="000D74EF" w:rsidP="000D74EF">
      <w:r w:rsidRPr="00AA76E9">
        <w:t>Но</w:t>
      </w:r>
      <w:r w:rsidR="00D316E1" w:rsidRPr="00AA76E9">
        <w:t xml:space="preserve"> </w:t>
      </w:r>
      <w:r w:rsidRPr="00AA76E9">
        <w:t>даже</w:t>
      </w:r>
      <w:r w:rsidR="00D316E1" w:rsidRPr="00AA76E9">
        <w:t xml:space="preserve"> </w:t>
      </w:r>
      <w:r w:rsidRPr="00AA76E9">
        <w:t>при</w:t>
      </w:r>
      <w:r w:rsidR="00D316E1" w:rsidRPr="00AA76E9">
        <w:t xml:space="preserve"> </w:t>
      </w:r>
      <w:r w:rsidRPr="00AA76E9">
        <w:t>возникновении</w:t>
      </w:r>
      <w:r w:rsidR="00D316E1" w:rsidRPr="00AA76E9">
        <w:t xml:space="preserve"> </w:t>
      </w:r>
      <w:r w:rsidRPr="00AA76E9">
        <w:t>таких</w:t>
      </w:r>
      <w:r w:rsidR="00D316E1" w:rsidRPr="00AA76E9">
        <w:t xml:space="preserve"> </w:t>
      </w:r>
      <w:r w:rsidRPr="00AA76E9">
        <w:t>ситуаций</w:t>
      </w:r>
      <w:r w:rsidR="00D316E1" w:rsidRPr="00AA76E9">
        <w:t xml:space="preserve"> </w:t>
      </w:r>
      <w:r w:rsidRPr="00AA76E9">
        <w:t>конфликт</w:t>
      </w:r>
      <w:r w:rsidR="00D316E1" w:rsidRPr="00AA76E9">
        <w:t xml:space="preserve"> </w:t>
      </w:r>
      <w:r w:rsidRPr="00AA76E9">
        <w:t>интересов</w:t>
      </w:r>
      <w:r w:rsidR="00D316E1" w:rsidRPr="00AA76E9">
        <w:t xml:space="preserve"> </w:t>
      </w:r>
      <w:r w:rsidRPr="00AA76E9">
        <w:t>будет</w:t>
      </w:r>
      <w:r w:rsidR="00D316E1" w:rsidRPr="00AA76E9">
        <w:t xml:space="preserve"> </w:t>
      </w:r>
      <w:r w:rsidRPr="00AA76E9">
        <w:t>возникать</w:t>
      </w:r>
      <w:r w:rsidR="00D316E1" w:rsidRPr="00AA76E9">
        <w:t xml:space="preserve"> </w:t>
      </w:r>
      <w:r w:rsidRPr="00AA76E9">
        <w:t>только</w:t>
      </w:r>
      <w:r w:rsidR="00D316E1" w:rsidRPr="00AA76E9">
        <w:t xml:space="preserve"> </w:t>
      </w:r>
      <w:r w:rsidRPr="00AA76E9">
        <w:t>в</w:t>
      </w:r>
      <w:r w:rsidR="00D316E1" w:rsidRPr="00AA76E9">
        <w:t xml:space="preserve"> </w:t>
      </w:r>
      <w:r w:rsidRPr="00AA76E9">
        <w:t>том</w:t>
      </w:r>
      <w:r w:rsidR="00D316E1" w:rsidRPr="00AA76E9">
        <w:t xml:space="preserve"> </w:t>
      </w:r>
      <w:r w:rsidRPr="00AA76E9">
        <w:t>случае,</w:t>
      </w:r>
      <w:r w:rsidR="00D316E1" w:rsidRPr="00AA76E9">
        <w:t xml:space="preserve"> </w:t>
      </w:r>
      <w:r w:rsidRPr="00AA76E9">
        <w:t>если</w:t>
      </w:r>
      <w:r w:rsidR="00D316E1" w:rsidRPr="00AA76E9">
        <w:t xml:space="preserve"> </w:t>
      </w:r>
      <w:r w:rsidRPr="00AA76E9">
        <w:t>это</w:t>
      </w:r>
      <w:r w:rsidR="00D316E1" w:rsidRPr="00AA76E9">
        <w:t xml:space="preserve"> </w:t>
      </w:r>
      <w:r w:rsidRPr="00AA76E9">
        <w:t>нарушает</w:t>
      </w:r>
      <w:r w:rsidR="00D316E1" w:rsidRPr="00AA76E9">
        <w:t xml:space="preserve"> </w:t>
      </w:r>
      <w:r w:rsidRPr="00AA76E9">
        <w:t>права</w:t>
      </w:r>
      <w:r w:rsidR="00D316E1" w:rsidRPr="00AA76E9">
        <w:t xml:space="preserve"> </w:t>
      </w:r>
      <w:proofErr w:type="gramStart"/>
      <w:r w:rsidRPr="00AA76E9">
        <w:t>клиентов</w:t>
      </w:r>
      <w:proofErr w:type="gramEnd"/>
      <w:r w:rsidR="00D316E1" w:rsidRPr="00AA76E9">
        <w:t xml:space="preserve"> </w:t>
      </w:r>
      <w:r w:rsidRPr="00AA76E9">
        <w:t>и</w:t>
      </w:r>
      <w:r w:rsidR="00D316E1" w:rsidRPr="00AA76E9">
        <w:t xml:space="preserve"> </w:t>
      </w:r>
      <w:r w:rsidRPr="00AA76E9">
        <w:t>они</w:t>
      </w:r>
      <w:r w:rsidR="00D316E1" w:rsidRPr="00AA76E9">
        <w:t xml:space="preserve"> </w:t>
      </w:r>
      <w:r w:rsidRPr="00AA76E9">
        <w:t>уведомлены</w:t>
      </w:r>
      <w:r w:rsidR="00D316E1" w:rsidRPr="00AA76E9">
        <w:t xml:space="preserve"> </w:t>
      </w:r>
      <w:r w:rsidRPr="00AA76E9">
        <w:t>о</w:t>
      </w:r>
      <w:r w:rsidR="00D316E1" w:rsidRPr="00AA76E9">
        <w:t xml:space="preserve"> </w:t>
      </w:r>
      <w:r w:rsidRPr="00AA76E9">
        <w:t>конфликте</w:t>
      </w:r>
      <w:r w:rsidR="00D316E1" w:rsidRPr="00AA76E9">
        <w:t xml:space="preserve"> </w:t>
      </w:r>
      <w:r w:rsidRPr="00AA76E9">
        <w:t>интересов,</w:t>
      </w:r>
      <w:r w:rsidR="00D316E1" w:rsidRPr="00AA76E9">
        <w:t xml:space="preserve"> </w:t>
      </w:r>
      <w:r w:rsidRPr="00AA76E9">
        <w:t>поясняется</w:t>
      </w:r>
      <w:r w:rsidR="00D316E1" w:rsidRPr="00AA76E9">
        <w:t xml:space="preserve"> </w:t>
      </w:r>
      <w:r w:rsidRPr="00AA76E9">
        <w:t>в</w:t>
      </w:r>
      <w:r w:rsidR="00D316E1" w:rsidRPr="00AA76E9">
        <w:t xml:space="preserve"> </w:t>
      </w:r>
      <w:r w:rsidRPr="00AA76E9">
        <w:t>материалах</w:t>
      </w:r>
      <w:r w:rsidR="00D316E1" w:rsidRPr="00AA76E9">
        <w:t xml:space="preserve"> </w:t>
      </w:r>
      <w:r w:rsidRPr="00AA76E9">
        <w:t>ЦБ.</w:t>
      </w:r>
      <w:r w:rsidR="00D316E1" w:rsidRPr="00AA76E9">
        <w:t xml:space="preserve"> </w:t>
      </w:r>
      <w:r w:rsidRPr="00AA76E9">
        <w:t>Информацию</w:t>
      </w:r>
      <w:r w:rsidR="00D316E1" w:rsidRPr="00AA76E9">
        <w:t xml:space="preserve"> </w:t>
      </w:r>
      <w:r w:rsidRPr="00AA76E9">
        <w:t>о</w:t>
      </w:r>
      <w:r w:rsidR="00D316E1" w:rsidRPr="00AA76E9">
        <w:t xml:space="preserve"> </w:t>
      </w:r>
      <w:r w:rsidRPr="00AA76E9">
        <w:t>таком</w:t>
      </w:r>
      <w:r w:rsidR="00D316E1" w:rsidRPr="00AA76E9">
        <w:t xml:space="preserve"> </w:t>
      </w:r>
      <w:r w:rsidRPr="00AA76E9">
        <w:t>конфликте</w:t>
      </w:r>
      <w:r w:rsidR="00D316E1" w:rsidRPr="00AA76E9">
        <w:t xml:space="preserve"> </w:t>
      </w:r>
      <w:r w:rsidRPr="00AA76E9">
        <w:t>интересов,</w:t>
      </w:r>
      <w:r w:rsidR="00D316E1" w:rsidRPr="00AA76E9">
        <w:t xml:space="preserve"> </w:t>
      </w:r>
      <w:r w:rsidRPr="00AA76E9">
        <w:t>урегулировать</w:t>
      </w:r>
      <w:r w:rsidR="00D316E1" w:rsidRPr="00AA76E9">
        <w:t xml:space="preserve"> </w:t>
      </w:r>
      <w:r w:rsidRPr="00AA76E9">
        <w:t>который</w:t>
      </w:r>
      <w:r w:rsidR="00D316E1" w:rsidRPr="00AA76E9">
        <w:t xml:space="preserve"> </w:t>
      </w:r>
      <w:r w:rsidRPr="00AA76E9">
        <w:t>фонд</w:t>
      </w:r>
      <w:r w:rsidR="00D316E1" w:rsidRPr="00AA76E9">
        <w:t xml:space="preserve"> </w:t>
      </w:r>
      <w:r w:rsidRPr="00AA76E9">
        <w:t>не</w:t>
      </w:r>
      <w:r w:rsidR="00D316E1" w:rsidRPr="00AA76E9">
        <w:t xml:space="preserve"> </w:t>
      </w:r>
      <w:r w:rsidRPr="00AA76E9">
        <w:t>считает</w:t>
      </w:r>
      <w:r w:rsidR="00D316E1" w:rsidRPr="00AA76E9">
        <w:t xml:space="preserve"> </w:t>
      </w:r>
      <w:r w:rsidRPr="00AA76E9">
        <w:t>необходимым,</w:t>
      </w:r>
      <w:r w:rsidR="00D316E1" w:rsidRPr="00AA76E9">
        <w:t xml:space="preserve"> </w:t>
      </w:r>
      <w:r w:rsidRPr="00AA76E9">
        <w:t>он</w:t>
      </w:r>
      <w:r w:rsidR="00D316E1" w:rsidRPr="00AA76E9">
        <w:t xml:space="preserve"> </w:t>
      </w:r>
      <w:r w:rsidRPr="00AA76E9">
        <w:t>должен</w:t>
      </w:r>
      <w:r w:rsidR="00D316E1" w:rsidRPr="00AA76E9">
        <w:t xml:space="preserve"> </w:t>
      </w:r>
      <w:r w:rsidRPr="00AA76E9">
        <w:t>будет</w:t>
      </w:r>
      <w:r w:rsidR="00D316E1" w:rsidRPr="00AA76E9">
        <w:t xml:space="preserve"> </w:t>
      </w:r>
      <w:r w:rsidRPr="00AA76E9">
        <w:t>размещать</w:t>
      </w:r>
      <w:r w:rsidR="00D316E1" w:rsidRPr="00AA76E9">
        <w:t xml:space="preserve"> </w:t>
      </w:r>
      <w:r w:rsidRPr="00AA76E9">
        <w:t>на</w:t>
      </w:r>
      <w:r w:rsidR="00D316E1" w:rsidRPr="00AA76E9">
        <w:t xml:space="preserve"> </w:t>
      </w:r>
      <w:r w:rsidRPr="00AA76E9">
        <w:t>своем</w:t>
      </w:r>
      <w:r w:rsidR="00D316E1" w:rsidRPr="00AA76E9">
        <w:t xml:space="preserve"> </w:t>
      </w:r>
      <w:r w:rsidRPr="00AA76E9">
        <w:t>сайте.</w:t>
      </w:r>
      <w:r w:rsidR="00D316E1" w:rsidRPr="00AA76E9">
        <w:t xml:space="preserve"> </w:t>
      </w:r>
      <w:r w:rsidRPr="00AA76E9">
        <w:t>Как</w:t>
      </w:r>
      <w:r w:rsidR="00D316E1" w:rsidRPr="00AA76E9">
        <w:t xml:space="preserve"> </w:t>
      </w:r>
      <w:r w:rsidRPr="00AA76E9">
        <w:t>и</w:t>
      </w:r>
      <w:r w:rsidR="00D316E1" w:rsidRPr="00AA76E9">
        <w:t xml:space="preserve"> </w:t>
      </w:r>
      <w:r w:rsidRPr="00AA76E9">
        <w:t>информацию</w:t>
      </w:r>
      <w:r w:rsidR="00D316E1" w:rsidRPr="00AA76E9">
        <w:t xml:space="preserve"> </w:t>
      </w:r>
      <w:r w:rsidRPr="00AA76E9">
        <w:t>о</w:t>
      </w:r>
      <w:r w:rsidR="00D316E1" w:rsidRPr="00AA76E9">
        <w:t xml:space="preserve"> </w:t>
      </w:r>
      <w:r w:rsidRPr="00AA76E9">
        <w:t>прекращении</w:t>
      </w:r>
      <w:r w:rsidR="00D316E1" w:rsidRPr="00AA76E9">
        <w:t xml:space="preserve"> </w:t>
      </w:r>
      <w:r w:rsidRPr="00AA76E9">
        <w:t>конфликта</w:t>
      </w:r>
      <w:r w:rsidR="00D316E1" w:rsidRPr="00AA76E9">
        <w:t xml:space="preserve"> </w:t>
      </w:r>
      <w:r w:rsidRPr="00AA76E9">
        <w:t>интересов.</w:t>
      </w:r>
    </w:p>
    <w:p w14:paraId="67FD5BEE" w14:textId="77777777" w:rsidR="000D74EF" w:rsidRPr="00AA76E9" w:rsidRDefault="000D74EF" w:rsidP="000D74EF">
      <w:r w:rsidRPr="00AA76E9">
        <w:t>Для</w:t>
      </w:r>
      <w:r w:rsidR="00D316E1" w:rsidRPr="00AA76E9">
        <w:t xml:space="preserve"> </w:t>
      </w:r>
      <w:r w:rsidRPr="00AA76E9">
        <w:t>выявления</w:t>
      </w:r>
      <w:r w:rsidR="00D316E1" w:rsidRPr="00AA76E9">
        <w:t xml:space="preserve"> </w:t>
      </w:r>
      <w:r w:rsidRPr="00AA76E9">
        <w:t>и</w:t>
      </w:r>
      <w:r w:rsidR="00D316E1" w:rsidRPr="00AA76E9">
        <w:t xml:space="preserve"> </w:t>
      </w:r>
      <w:r w:rsidRPr="00AA76E9">
        <w:t>устранения</w:t>
      </w:r>
      <w:r w:rsidR="00D316E1" w:rsidRPr="00AA76E9">
        <w:t xml:space="preserve"> </w:t>
      </w:r>
      <w:r w:rsidRPr="00AA76E9">
        <w:t>конфликта</w:t>
      </w:r>
      <w:r w:rsidR="00D316E1" w:rsidRPr="00AA76E9">
        <w:t xml:space="preserve"> </w:t>
      </w:r>
      <w:r w:rsidRPr="00AA76E9">
        <w:t>интересов</w:t>
      </w:r>
      <w:r w:rsidR="00D316E1" w:rsidRPr="00AA76E9">
        <w:t xml:space="preserve"> </w:t>
      </w:r>
      <w:r w:rsidRPr="00AA76E9">
        <w:t>НПФ</w:t>
      </w:r>
      <w:r w:rsidR="00D316E1" w:rsidRPr="00AA76E9">
        <w:t xml:space="preserve"> </w:t>
      </w:r>
      <w:r w:rsidRPr="00AA76E9">
        <w:t>должны</w:t>
      </w:r>
      <w:r w:rsidR="00D316E1" w:rsidRPr="00AA76E9">
        <w:t xml:space="preserve"> </w:t>
      </w:r>
      <w:r w:rsidRPr="00AA76E9">
        <w:t>будут</w:t>
      </w:r>
      <w:r w:rsidR="00D316E1" w:rsidRPr="00AA76E9">
        <w:t xml:space="preserve"> </w:t>
      </w:r>
      <w:r w:rsidRPr="00AA76E9">
        <w:t>вести</w:t>
      </w:r>
      <w:r w:rsidR="00D316E1" w:rsidRPr="00AA76E9">
        <w:t xml:space="preserve"> </w:t>
      </w:r>
      <w:r w:rsidRPr="00AA76E9">
        <w:t>учет</w:t>
      </w:r>
      <w:r w:rsidR="00D316E1" w:rsidRPr="00AA76E9">
        <w:t xml:space="preserve"> </w:t>
      </w:r>
      <w:r w:rsidRPr="00AA76E9">
        <w:t>информации</w:t>
      </w:r>
      <w:r w:rsidR="00D316E1" w:rsidRPr="00AA76E9">
        <w:t xml:space="preserve"> </w:t>
      </w:r>
      <w:r w:rsidRPr="00AA76E9">
        <w:t>о</w:t>
      </w:r>
      <w:r w:rsidR="00D316E1" w:rsidRPr="00AA76E9">
        <w:t xml:space="preserve"> </w:t>
      </w:r>
      <w:r w:rsidRPr="00AA76E9">
        <w:t>лицах,</w:t>
      </w:r>
      <w:r w:rsidR="00D316E1" w:rsidRPr="00AA76E9">
        <w:t xml:space="preserve"> </w:t>
      </w:r>
      <w:r w:rsidRPr="00AA76E9">
        <w:t>действующих</w:t>
      </w:r>
      <w:r w:rsidR="00D316E1" w:rsidRPr="00AA76E9">
        <w:t xml:space="preserve"> </w:t>
      </w:r>
      <w:r w:rsidRPr="00AA76E9">
        <w:t>от</w:t>
      </w:r>
      <w:r w:rsidR="00D316E1" w:rsidRPr="00AA76E9">
        <w:t xml:space="preserve"> </w:t>
      </w:r>
      <w:r w:rsidRPr="00AA76E9">
        <w:t>имени</w:t>
      </w:r>
      <w:r w:rsidR="00D316E1" w:rsidRPr="00AA76E9">
        <w:t xml:space="preserve"> </w:t>
      </w:r>
      <w:r w:rsidRPr="00AA76E9">
        <w:t>фонда</w:t>
      </w:r>
      <w:r w:rsidR="00D316E1" w:rsidRPr="00AA76E9">
        <w:t xml:space="preserve"> </w:t>
      </w:r>
      <w:r w:rsidRPr="00AA76E9">
        <w:t>или</w:t>
      </w:r>
      <w:r w:rsidR="00D316E1" w:rsidRPr="00AA76E9">
        <w:t xml:space="preserve"> </w:t>
      </w:r>
      <w:r w:rsidRPr="00AA76E9">
        <w:t>от</w:t>
      </w:r>
      <w:r w:rsidR="00D316E1" w:rsidRPr="00AA76E9">
        <w:t xml:space="preserve"> </w:t>
      </w:r>
      <w:r w:rsidRPr="00AA76E9">
        <w:t>своего</w:t>
      </w:r>
      <w:r w:rsidR="00D316E1" w:rsidRPr="00AA76E9">
        <w:t xml:space="preserve"> </w:t>
      </w:r>
      <w:r w:rsidRPr="00AA76E9">
        <w:t>имени,</w:t>
      </w:r>
      <w:r w:rsidR="00D316E1" w:rsidRPr="00AA76E9">
        <w:t xml:space="preserve"> </w:t>
      </w:r>
      <w:r w:rsidRPr="00AA76E9">
        <w:t>но</w:t>
      </w:r>
      <w:r w:rsidR="00D316E1" w:rsidRPr="00AA76E9">
        <w:t xml:space="preserve"> </w:t>
      </w:r>
      <w:r w:rsidRPr="00AA76E9">
        <w:t>за</w:t>
      </w:r>
      <w:r w:rsidR="00D316E1" w:rsidRPr="00AA76E9">
        <w:t xml:space="preserve"> </w:t>
      </w:r>
      <w:r w:rsidRPr="00AA76E9">
        <w:t>его</w:t>
      </w:r>
      <w:r w:rsidR="00D316E1" w:rsidRPr="00AA76E9">
        <w:t xml:space="preserve"> </w:t>
      </w:r>
      <w:r w:rsidRPr="00AA76E9">
        <w:t>счет,</w:t>
      </w:r>
      <w:r w:rsidR="00D316E1" w:rsidRPr="00AA76E9">
        <w:t xml:space="preserve"> </w:t>
      </w:r>
      <w:r w:rsidRPr="00AA76E9">
        <w:t>о</w:t>
      </w:r>
      <w:r w:rsidR="00D316E1" w:rsidRPr="00AA76E9">
        <w:t xml:space="preserve"> </w:t>
      </w:r>
      <w:r w:rsidRPr="00AA76E9">
        <w:t>юрлицах,</w:t>
      </w:r>
      <w:r w:rsidR="00D316E1" w:rsidRPr="00AA76E9">
        <w:t xml:space="preserve"> </w:t>
      </w:r>
      <w:r w:rsidRPr="00AA76E9">
        <w:t>которые</w:t>
      </w:r>
      <w:r w:rsidR="00D316E1" w:rsidRPr="00AA76E9">
        <w:t xml:space="preserve"> </w:t>
      </w:r>
      <w:r w:rsidRPr="00AA76E9">
        <w:t>контролируют</w:t>
      </w:r>
      <w:r w:rsidR="00D316E1" w:rsidRPr="00AA76E9">
        <w:t xml:space="preserve"> </w:t>
      </w:r>
      <w:r w:rsidRPr="00AA76E9">
        <w:t>или</w:t>
      </w:r>
      <w:r w:rsidR="00D316E1" w:rsidRPr="00AA76E9">
        <w:t xml:space="preserve"> </w:t>
      </w:r>
      <w:r w:rsidRPr="00AA76E9">
        <w:t>оказывают</w:t>
      </w:r>
      <w:r w:rsidR="00D316E1" w:rsidRPr="00AA76E9">
        <w:t xml:space="preserve"> </w:t>
      </w:r>
      <w:r w:rsidRPr="00AA76E9">
        <w:t>значительное</w:t>
      </w:r>
      <w:r w:rsidR="00D316E1" w:rsidRPr="00AA76E9">
        <w:t xml:space="preserve"> </w:t>
      </w:r>
      <w:r w:rsidRPr="00AA76E9">
        <w:t>влияние</w:t>
      </w:r>
      <w:r w:rsidR="00D316E1" w:rsidRPr="00AA76E9">
        <w:t xml:space="preserve"> </w:t>
      </w:r>
      <w:r w:rsidRPr="00AA76E9">
        <w:t>на</w:t>
      </w:r>
      <w:r w:rsidR="00D316E1" w:rsidRPr="00AA76E9">
        <w:t xml:space="preserve"> </w:t>
      </w:r>
      <w:r w:rsidRPr="00AA76E9">
        <w:t>фонд,</w:t>
      </w:r>
      <w:r w:rsidR="00D316E1" w:rsidRPr="00AA76E9">
        <w:t xml:space="preserve"> </w:t>
      </w:r>
      <w:r w:rsidRPr="00AA76E9">
        <w:t>определять</w:t>
      </w:r>
      <w:r w:rsidR="00D316E1" w:rsidRPr="00AA76E9">
        <w:t xml:space="preserve"> </w:t>
      </w:r>
      <w:r w:rsidRPr="00AA76E9">
        <w:t>перечень</w:t>
      </w:r>
      <w:r w:rsidR="00D316E1" w:rsidRPr="00AA76E9">
        <w:t xml:space="preserve"> </w:t>
      </w:r>
      <w:r w:rsidRPr="00AA76E9">
        <w:t>обстоятельств</w:t>
      </w:r>
      <w:r w:rsidR="00D316E1" w:rsidRPr="00AA76E9">
        <w:t xml:space="preserve"> </w:t>
      </w:r>
      <w:r w:rsidRPr="00AA76E9">
        <w:t>возникновения</w:t>
      </w:r>
      <w:r w:rsidR="00D316E1" w:rsidRPr="00AA76E9">
        <w:t xml:space="preserve"> </w:t>
      </w:r>
      <w:r w:rsidRPr="00AA76E9">
        <w:t>конфликта</w:t>
      </w:r>
      <w:r w:rsidR="00D316E1" w:rsidRPr="00AA76E9">
        <w:t xml:space="preserve"> </w:t>
      </w:r>
      <w:r w:rsidRPr="00AA76E9">
        <w:t>интересов</w:t>
      </w:r>
      <w:r w:rsidR="00D316E1" w:rsidRPr="00AA76E9">
        <w:t xml:space="preserve"> </w:t>
      </w:r>
      <w:r w:rsidRPr="00AA76E9">
        <w:t>и</w:t>
      </w:r>
      <w:r w:rsidR="00D316E1" w:rsidRPr="00AA76E9">
        <w:t xml:space="preserve"> </w:t>
      </w:r>
      <w:r w:rsidRPr="00AA76E9">
        <w:t>т.</w:t>
      </w:r>
      <w:r w:rsidR="00D316E1" w:rsidRPr="00AA76E9">
        <w:t xml:space="preserve"> </w:t>
      </w:r>
      <w:r w:rsidRPr="00AA76E9">
        <w:t>п.</w:t>
      </w:r>
    </w:p>
    <w:p w14:paraId="7DBCA98D" w14:textId="77777777" w:rsidR="000D74EF" w:rsidRPr="00AA76E9" w:rsidRDefault="000D74EF" w:rsidP="000D74EF">
      <w:r w:rsidRPr="00AA76E9">
        <w:lastRenderedPageBreak/>
        <w:t>Также</w:t>
      </w:r>
      <w:r w:rsidR="00D316E1" w:rsidRPr="00AA76E9">
        <w:t xml:space="preserve"> </w:t>
      </w:r>
      <w:r w:rsidRPr="00AA76E9">
        <w:t>фонды</w:t>
      </w:r>
      <w:r w:rsidR="00D316E1" w:rsidRPr="00AA76E9">
        <w:t xml:space="preserve"> </w:t>
      </w:r>
      <w:r w:rsidRPr="00AA76E9">
        <w:t>должны</w:t>
      </w:r>
      <w:r w:rsidR="00D316E1" w:rsidRPr="00AA76E9">
        <w:t xml:space="preserve"> </w:t>
      </w:r>
      <w:r w:rsidRPr="00AA76E9">
        <w:t>будут</w:t>
      </w:r>
      <w:r w:rsidR="00D316E1" w:rsidRPr="00AA76E9">
        <w:t xml:space="preserve"> </w:t>
      </w:r>
      <w:r w:rsidRPr="00AA76E9">
        <w:t>по</w:t>
      </w:r>
      <w:r w:rsidR="00D316E1" w:rsidRPr="00AA76E9">
        <w:t xml:space="preserve"> </w:t>
      </w:r>
      <w:r w:rsidRPr="00AA76E9">
        <w:t>требованию</w:t>
      </w:r>
      <w:r w:rsidR="00D316E1" w:rsidRPr="00AA76E9">
        <w:t xml:space="preserve"> </w:t>
      </w:r>
      <w:r w:rsidRPr="00AA76E9">
        <w:t>предоставлять</w:t>
      </w:r>
      <w:r w:rsidR="00D316E1" w:rsidRPr="00AA76E9">
        <w:t xml:space="preserve"> </w:t>
      </w:r>
      <w:r w:rsidRPr="00AA76E9">
        <w:t>клиентам</w:t>
      </w:r>
      <w:r w:rsidR="00D316E1" w:rsidRPr="00AA76E9">
        <w:t xml:space="preserve"> </w:t>
      </w:r>
      <w:r w:rsidRPr="00AA76E9">
        <w:t>информацию</w:t>
      </w:r>
      <w:r w:rsidR="00D316E1" w:rsidRPr="00AA76E9">
        <w:t xml:space="preserve"> </w:t>
      </w:r>
      <w:r w:rsidRPr="00AA76E9">
        <w:t>о</w:t>
      </w:r>
      <w:r w:rsidR="00D316E1" w:rsidRPr="00AA76E9">
        <w:t xml:space="preserve"> </w:t>
      </w:r>
      <w:r w:rsidRPr="00AA76E9">
        <w:t>конфликтах</w:t>
      </w:r>
      <w:r w:rsidR="00D316E1" w:rsidRPr="00AA76E9">
        <w:t xml:space="preserve"> </w:t>
      </w:r>
      <w:r w:rsidRPr="00AA76E9">
        <w:t>интересов.</w:t>
      </w:r>
      <w:r w:rsidR="00D316E1" w:rsidRPr="00AA76E9">
        <w:t xml:space="preserve"> </w:t>
      </w:r>
      <w:r w:rsidRPr="00AA76E9">
        <w:t>Фонды</w:t>
      </w:r>
      <w:r w:rsidR="00D316E1" w:rsidRPr="00AA76E9">
        <w:t xml:space="preserve"> </w:t>
      </w:r>
      <w:r w:rsidRPr="00AA76E9">
        <w:t>должны</w:t>
      </w:r>
      <w:r w:rsidR="00D316E1" w:rsidRPr="00AA76E9">
        <w:t xml:space="preserve"> </w:t>
      </w:r>
      <w:r w:rsidRPr="00AA76E9">
        <w:t>будут</w:t>
      </w:r>
      <w:r w:rsidR="00D316E1" w:rsidRPr="00AA76E9">
        <w:t xml:space="preserve"> </w:t>
      </w:r>
      <w:r w:rsidRPr="00AA76E9">
        <w:t>вести</w:t>
      </w:r>
      <w:r w:rsidR="00D316E1" w:rsidRPr="00AA76E9">
        <w:t xml:space="preserve"> </w:t>
      </w:r>
      <w:r w:rsidRPr="00AA76E9">
        <w:t>обязательный</w:t>
      </w:r>
      <w:r w:rsidR="00D316E1" w:rsidRPr="00AA76E9">
        <w:t xml:space="preserve"> </w:t>
      </w:r>
      <w:r w:rsidRPr="00AA76E9">
        <w:t>учет</w:t>
      </w:r>
      <w:r w:rsidR="00D316E1" w:rsidRPr="00AA76E9">
        <w:t xml:space="preserve"> </w:t>
      </w:r>
      <w:r w:rsidRPr="00AA76E9">
        <w:t>информации</w:t>
      </w:r>
      <w:r w:rsidR="00D316E1" w:rsidRPr="00AA76E9">
        <w:t xml:space="preserve"> </w:t>
      </w:r>
      <w:r w:rsidRPr="00AA76E9">
        <w:t>о</w:t>
      </w:r>
      <w:r w:rsidR="00D316E1" w:rsidRPr="00AA76E9">
        <w:t xml:space="preserve"> </w:t>
      </w:r>
      <w:r w:rsidRPr="00AA76E9">
        <w:t>конфликтах</w:t>
      </w:r>
      <w:r w:rsidR="00D316E1" w:rsidRPr="00AA76E9">
        <w:t xml:space="preserve"> </w:t>
      </w:r>
      <w:r w:rsidRPr="00AA76E9">
        <w:t>интересов</w:t>
      </w:r>
      <w:r w:rsidR="00D316E1" w:rsidRPr="00AA76E9">
        <w:t xml:space="preserve"> </w:t>
      </w:r>
      <w:r w:rsidRPr="00AA76E9">
        <w:t>и</w:t>
      </w:r>
      <w:r w:rsidR="00D316E1" w:rsidRPr="00AA76E9">
        <w:t xml:space="preserve"> </w:t>
      </w:r>
      <w:r w:rsidRPr="00AA76E9">
        <w:t>хранить</w:t>
      </w:r>
      <w:r w:rsidR="00D316E1" w:rsidRPr="00AA76E9">
        <w:t xml:space="preserve"> </w:t>
      </w:r>
      <w:r w:rsidRPr="00AA76E9">
        <w:t>информацию</w:t>
      </w:r>
      <w:r w:rsidR="00D316E1" w:rsidRPr="00AA76E9">
        <w:t xml:space="preserve"> </w:t>
      </w:r>
      <w:r w:rsidRPr="00AA76E9">
        <w:t>о</w:t>
      </w:r>
      <w:r w:rsidR="00D316E1" w:rsidRPr="00AA76E9">
        <w:t xml:space="preserve"> </w:t>
      </w:r>
      <w:r w:rsidRPr="00AA76E9">
        <w:t>них</w:t>
      </w:r>
      <w:r w:rsidR="00D316E1" w:rsidRPr="00AA76E9">
        <w:t xml:space="preserve"> </w:t>
      </w:r>
      <w:r w:rsidRPr="00AA76E9">
        <w:t>в</w:t>
      </w:r>
      <w:r w:rsidR="00D316E1" w:rsidRPr="00AA76E9">
        <w:t xml:space="preserve"> </w:t>
      </w:r>
      <w:r w:rsidRPr="00AA76E9">
        <w:t>течение</w:t>
      </w:r>
      <w:r w:rsidR="00D316E1" w:rsidRPr="00AA76E9">
        <w:t xml:space="preserve"> </w:t>
      </w:r>
      <w:r w:rsidRPr="00AA76E9">
        <w:t>пяти</w:t>
      </w:r>
      <w:r w:rsidR="00D316E1" w:rsidRPr="00AA76E9">
        <w:t xml:space="preserve"> </w:t>
      </w:r>
      <w:r w:rsidRPr="00AA76E9">
        <w:t>лет.</w:t>
      </w:r>
    </w:p>
    <w:p w14:paraId="49C17C3C" w14:textId="77777777" w:rsidR="000D74EF" w:rsidRPr="00AA76E9" w:rsidRDefault="000D74EF" w:rsidP="000D74EF">
      <w:r w:rsidRPr="00AA76E9">
        <w:t>По</w:t>
      </w:r>
      <w:r w:rsidR="00D316E1" w:rsidRPr="00AA76E9">
        <w:t xml:space="preserve"> </w:t>
      </w:r>
      <w:r w:rsidRPr="00AA76E9">
        <w:t>данным</w:t>
      </w:r>
      <w:r w:rsidR="00D316E1" w:rsidRPr="00AA76E9">
        <w:t xml:space="preserve"> </w:t>
      </w:r>
      <w:r w:rsidRPr="00AA76E9">
        <w:t>ЦБ,</w:t>
      </w:r>
      <w:r w:rsidR="00D316E1" w:rsidRPr="00AA76E9">
        <w:t xml:space="preserve"> </w:t>
      </w:r>
      <w:r w:rsidRPr="00AA76E9">
        <w:t>по</w:t>
      </w:r>
      <w:r w:rsidR="00D316E1" w:rsidRPr="00AA76E9">
        <w:t xml:space="preserve"> </w:t>
      </w:r>
      <w:r w:rsidRPr="00AA76E9">
        <w:t>итогам</w:t>
      </w:r>
      <w:r w:rsidR="00D316E1" w:rsidRPr="00AA76E9">
        <w:t xml:space="preserve"> </w:t>
      </w:r>
      <w:r w:rsidRPr="00AA76E9">
        <w:t>первого</w:t>
      </w:r>
      <w:r w:rsidR="00D316E1" w:rsidRPr="00AA76E9">
        <w:t xml:space="preserve"> </w:t>
      </w:r>
      <w:r w:rsidRPr="00AA76E9">
        <w:t>квартала</w:t>
      </w:r>
      <w:r w:rsidR="00D316E1" w:rsidRPr="00AA76E9">
        <w:t xml:space="preserve"> </w:t>
      </w:r>
      <w:r w:rsidRPr="00AA76E9">
        <w:t>2024</w:t>
      </w:r>
      <w:r w:rsidR="00D316E1" w:rsidRPr="00AA76E9">
        <w:t xml:space="preserve"> </w:t>
      </w:r>
      <w:r w:rsidRPr="00AA76E9">
        <w:t>г.</w:t>
      </w:r>
      <w:r w:rsidR="00D316E1" w:rsidRPr="00AA76E9">
        <w:t xml:space="preserve"> </w:t>
      </w:r>
      <w:r w:rsidRPr="00AA76E9">
        <w:t>пенсионные</w:t>
      </w:r>
      <w:r w:rsidR="00D316E1" w:rsidRPr="00AA76E9">
        <w:t xml:space="preserve"> </w:t>
      </w:r>
      <w:r w:rsidRPr="00AA76E9">
        <w:t>резервы</w:t>
      </w:r>
      <w:r w:rsidR="00D316E1" w:rsidRPr="00AA76E9">
        <w:t xml:space="preserve"> </w:t>
      </w:r>
      <w:r w:rsidRPr="00AA76E9">
        <w:t>НПФ</w:t>
      </w:r>
      <w:r w:rsidR="00D316E1" w:rsidRPr="00AA76E9">
        <w:t xml:space="preserve"> </w:t>
      </w:r>
      <w:r w:rsidRPr="00AA76E9">
        <w:t>увеличились</w:t>
      </w:r>
      <w:r w:rsidR="00D316E1" w:rsidRPr="00AA76E9">
        <w:t xml:space="preserve"> </w:t>
      </w:r>
      <w:r w:rsidRPr="00AA76E9">
        <w:t>с</w:t>
      </w:r>
      <w:r w:rsidR="00D316E1" w:rsidRPr="00AA76E9">
        <w:t xml:space="preserve"> </w:t>
      </w:r>
      <w:r w:rsidRPr="00AA76E9">
        <w:t>начала</w:t>
      </w:r>
      <w:r w:rsidR="00D316E1" w:rsidRPr="00AA76E9">
        <w:t xml:space="preserve"> </w:t>
      </w:r>
      <w:r w:rsidRPr="00AA76E9">
        <w:t>года</w:t>
      </w:r>
      <w:r w:rsidR="00D316E1" w:rsidRPr="00AA76E9">
        <w:t xml:space="preserve"> </w:t>
      </w:r>
      <w:r w:rsidRPr="00AA76E9">
        <w:t>на</w:t>
      </w:r>
      <w:r w:rsidR="00D316E1" w:rsidRPr="00AA76E9">
        <w:t xml:space="preserve"> </w:t>
      </w:r>
      <w:r w:rsidRPr="00AA76E9">
        <w:t>1,6%</w:t>
      </w:r>
      <w:r w:rsidR="00D316E1" w:rsidRPr="00AA76E9">
        <w:t xml:space="preserve"> </w:t>
      </w:r>
      <w:r w:rsidRPr="00AA76E9">
        <w:t>и</w:t>
      </w:r>
      <w:r w:rsidR="00D316E1" w:rsidRPr="00AA76E9">
        <w:t xml:space="preserve"> </w:t>
      </w:r>
      <w:r w:rsidRPr="00AA76E9">
        <w:t>достигли</w:t>
      </w:r>
      <w:r w:rsidR="00D316E1" w:rsidRPr="00AA76E9">
        <w:t xml:space="preserve"> </w:t>
      </w:r>
      <w:r w:rsidRPr="00AA76E9">
        <w:t>1,87</w:t>
      </w:r>
      <w:r w:rsidR="00D316E1" w:rsidRPr="00AA76E9">
        <w:t xml:space="preserve"> </w:t>
      </w:r>
      <w:r w:rsidRPr="00AA76E9">
        <w:t>трлн</w:t>
      </w:r>
      <w:r w:rsidR="00D316E1" w:rsidRPr="00AA76E9">
        <w:t xml:space="preserve"> </w:t>
      </w:r>
      <w:r w:rsidRPr="00AA76E9">
        <w:t>руб.</w:t>
      </w:r>
      <w:r w:rsidR="00D316E1" w:rsidRPr="00AA76E9">
        <w:t xml:space="preserve"> </w:t>
      </w:r>
      <w:r w:rsidRPr="00AA76E9">
        <w:t>Количество</w:t>
      </w:r>
      <w:r w:rsidR="00D316E1" w:rsidRPr="00AA76E9">
        <w:t xml:space="preserve"> </w:t>
      </w:r>
      <w:r w:rsidRPr="00AA76E9">
        <w:t>участников</w:t>
      </w:r>
      <w:r w:rsidR="00D316E1" w:rsidRPr="00AA76E9">
        <w:t xml:space="preserve"> </w:t>
      </w:r>
      <w:r w:rsidRPr="00AA76E9">
        <w:t>добровольной</w:t>
      </w:r>
      <w:r w:rsidR="00D316E1" w:rsidRPr="00AA76E9">
        <w:t xml:space="preserve"> </w:t>
      </w:r>
      <w:r w:rsidRPr="00AA76E9">
        <w:t>пенсионной</w:t>
      </w:r>
      <w:r w:rsidR="00D316E1" w:rsidRPr="00AA76E9">
        <w:t xml:space="preserve"> </w:t>
      </w:r>
      <w:r w:rsidRPr="00AA76E9">
        <w:t>системы</w:t>
      </w:r>
      <w:r w:rsidR="00D316E1" w:rsidRPr="00AA76E9">
        <w:t xml:space="preserve"> </w:t>
      </w:r>
      <w:r w:rsidRPr="00AA76E9">
        <w:t>составило</w:t>
      </w:r>
      <w:r w:rsidR="00D316E1" w:rsidRPr="00AA76E9">
        <w:t xml:space="preserve"> </w:t>
      </w:r>
      <w:r w:rsidRPr="00AA76E9">
        <w:t>6,3</w:t>
      </w:r>
      <w:r w:rsidR="00D316E1" w:rsidRPr="00AA76E9">
        <w:t xml:space="preserve"> </w:t>
      </w:r>
      <w:r w:rsidRPr="00AA76E9">
        <w:t>млн.</w:t>
      </w:r>
      <w:r w:rsidR="00D316E1" w:rsidRPr="00AA76E9">
        <w:t xml:space="preserve"> </w:t>
      </w:r>
      <w:r w:rsidRPr="00AA76E9">
        <w:t>Объем</w:t>
      </w:r>
      <w:r w:rsidR="00D316E1" w:rsidRPr="00AA76E9">
        <w:t xml:space="preserve"> </w:t>
      </w:r>
      <w:r w:rsidRPr="00AA76E9">
        <w:t>пенсионных</w:t>
      </w:r>
      <w:r w:rsidR="00D316E1" w:rsidRPr="00AA76E9">
        <w:t xml:space="preserve"> </w:t>
      </w:r>
      <w:r w:rsidRPr="00AA76E9">
        <w:t>накоплений</w:t>
      </w:r>
      <w:r w:rsidR="00D316E1" w:rsidRPr="00AA76E9">
        <w:t xml:space="preserve"> </w:t>
      </w:r>
      <w:r w:rsidRPr="00AA76E9">
        <w:t>увеличился</w:t>
      </w:r>
      <w:r w:rsidR="00D316E1" w:rsidRPr="00AA76E9">
        <w:t xml:space="preserve"> </w:t>
      </w:r>
      <w:r w:rsidRPr="00AA76E9">
        <w:t>с</w:t>
      </w:r>
      <w:r w:rsidR="00D316E1" w:rsidRPr="00AA76E9">
        <w:t xml:space="preserve"> </w:t>
      </w:r>
      <w:r w:rsidRPr="00AA76E9">
        <w:t>начала</w:t>
      </w:r>
      <w:r w:rsidR="00D316E1" w:rsidRPr="00AA76E9">
        <w:t xml:space="preserve"> </w:t>
      </w:r>
      <w:r w:rsidRPr="00AA76E9">
        <w:t>года</w:t>
      </w:r>
      <w:r w:rsidR="00D316E1" w:rsidRPr="00AA76E9">
        <w:t xml:space="preserve"> </w:t>
      </w:r>
      <w:r w:rsidRPr="00AA76E9">
        <w:t>на</w:t>
      </w:r>
      <w:r w:rsidR="00D316E1" w:rsidRPr="00AA76E9">
        <w:t xml:space="preserve"> </w:t>
      </w:r>
      <w:r w:rsidRPr="00AA76E9">
        <w:t>0,4%,</w:t>
      </w:r>
      <w:r w:rsidR="00D316E1" w:rsidRPr="00AA76E9">
        <w:t xml:space="preserve"> </w:t>
      </w:r>
      <w:r w:rsidRPr="00AA76E9">
        <w:t>до</w:t>
      </w:r>
      <w:r w:rsidR="00D316E1" w:rsidRPr="00AA76E9">
        <w:t xml:space="preserve"> </w:t>
      </w:r>
      <w:r w:rsidRPr="00AA76E9">
        <w:t>3,34</w:t>
      </w:r>
      <w:r w:rsidR="00D316E1" w:rsidRPr="00AA76E9">
        <w:t xml:space="preserve"> </w:t>
      </w:r>
      <w:r w:rsidRPr="00AA76E9">
        <w:t>трлн</w:t>
      </w:r>
      <w:r w:rsidR="00D316E1" w:rsidRPr="00AA76E9">
        <w:t xml:space="preserve"> </w:t>
      </w:r>
      <w:r w:rsidRPr="00AA76E9">
        <w:t>руб.</w:t>
      </w:r>
      <w:r w:rsidR="00D316E1" w:rsidRPr="00AA76E9">
        <w:t xml:space="preserve"> </w:t>
      </w:r>
      <w:r w:rsidRPr="00AA76E9">
        <w:t>Количество</w:t>
      </w:r>
      <w:r w:rsidR="00D316E1" w:rsidRPr="00AA76E9">
        <w:t xml:space="preserve"> </w:t>
      </w:r>
      <w:r w:rsidRPr="00AA76E9">
        <w:t>застрахованных</w:t>
      </w:r>
      <w:r w:rsidR="00D316E1" w:rsidRPr="00AA76E9">
        <w:t xml:space="preserve"> </w:t>
      </w:r>
      <w:r w:rsidRPr="00AA76E9">
        <w:t>лиц</w:t>
      </w:r>
      <w:r w:rsidR="00D316E1" w:rsidRPr="00AA76E9">
        <w:t xml:space="preserve"> </w:t>
      </w:r>
      <w:r w:rsidRPr="00AA76E9">
        <w:t>превысило</w:t>
      </w:r>
      <w:r w:rsidR="00D316E1" w:rsidRPr="00AA76E9">
        <w:t xml:space="preserve"> </w:t>
      </w:r>
      <w:r w:rsidRPr="00AA76E9">
        <w:t>36</w:t>
      </w:r>
      <w:r w:rsidR="00D316E1" w:rsidRPr="00AA76E9">
        <w:t xml:space="preserve"> </w:t>
      </w:r>
      <w:r w:rsidRPr="00AA76E9">
        <w:t>млн.</w:t>
      </w:r>
    </w:p>
    <w:p w14:paraId="1EC7E6EF" w14:textId="77777777" w:rsidR="000D74EF" w:rsidRPr="00AA76E9" w:rsidRDefault="00000000" w:rsidP="000D74EF">
      <w:hyperlink r:id="rId17" w:history="1">
        <w:r w:rsidR="000D74EF" w:rsidRPr="00AA76E9">
          <w:rPr>
            <w:rStyle w:val="a3"/>
          </w:rPr>
          <w:t>https://konkurent.ru/article/68981</w:t>
        </w:r>
      </w:hyperlink>
    </w:p>
    <w:p w14:paraId="75F33032" w14:textId="77777777" w:rsidR="006F34F5" w:rsidRPr="00AA76E9" w:rsidRDefault="00554588" w:rsidP="006F34F5">
      <w:pPr>
        <w:pStyle w:val="2"/>
      </w:pPr>
      <w:bookmarkStart w:id="42" w:name="А102"/>
      <w:bookmarkStart w:id="43" w:name="_Hlk169503607"/>
      <w:bookmarkStart w:id="44" w:name="_Toc169504573"/>
      <w:r w:rsidRPr="00AA76E9">
        <w:t>Frank</w:t>
      </w:r>
      <w:r w:rsidR="00D316E1" w:rsidRPr="00AA76E9">
        <w:t xml:space="preserve"> </w:t>
      </w:r>
      <w:r w:rsidRPr="00AA76E9">
        <w:rPr>
          <w:lang w:val="en-US"/>
        </w:rPr>
        <w:t>RG</w:t>
      </w:r>
      <w:r w:rsidR="006F34F5" w:rsidRPr="00AA76E9">
        <w:t>,</w:t>
      </w:r>
      <w:r w:rsidR="00D316E1" w:rsidRPr="00AA76E9">
        <w:t xml:space="preserve"> </w:t>
      </w:r>
      <w:r w:rsidR="006F34F5" w:rsidRPr="00AA76E9">
        <w:t>14.06.2024,</w:t>
      </w:r>
      <w:r w:rsidR="00D316E1" w:rsidRPr="00AA76E9">
        <w:t xml:space="preserve"> </w:t>
      </w:r>
      <w:r w:rsidR="006F34F5" w:rsidRPr="00AA76E9">
        <w:t>ЦБ</w:t>
      </w:r>
      <w:r w:rsidR="00D316E1" w:rsidRPr="00AA76E9">
        <w:t xml:space="preserve"> </w:t>
      </w:r>
      <w:r w:rsidR="006F34F5" w:rsidRPr="00AA76E9">
        <w:t>хочет</w:t>
      </w:r>
      <w:r w:rsidR="00D316E1" w:rsidRPr="00AA76E9">
        <w:t xml:space="preserve"> </w:t>
      </w:r>
      <w:r w:rsidR="006F34F5" w:rsidRPr="00AA76E9">
        <w:t>активизировать</w:t>
      </w:r>
      <w:r w:rsidR="00D316E1" w:rsidRPr="00AA76E9">
        <w:t xml:space="preserve"> </w:t>
      </w:r>
      <w:r w:rsidR="006F34F5" w:rsidRPr="00AA76E9">
        <w:t>переводы</w:t>
      </w:r>
      <w:r w:rsidR="00D316E1" w:rsidRPr="00AA76E9">
        <w:t xml:space="preserve"> </w:t>
      </w:r>
      <w:r w:rsidR="006F34F5" w:rsidRPr="00AA76E9">
        <w:t>пенсионных</w:t>
      </w:r>
      <w:r w:rsidR="00D316E1" w:rsidRPr="00AA76E9">
        <w:t xml:space="preserve"> </w:t>
      </w:r>
      <w:r w:rsidR="006F34F5" w:rsidRPr="00AA76E9">
        <w:t>накоплений</w:t>
      </w:r>
      <w:r w:rsidR="00D316E1" w:rsidRPr="00AA76E9">
        <w:t xml:space="preserve"> </w:t>
      </w:r>
      <w:r w:rsidR="006F34F5" w:rsidRPr="00AA76E9">
        <w:t>граждан</w:t>
      </w:r>
      <w:r w:rsidR="00D316E1" w:rsidRPr="00AA76E9">
        <w:t xml:space="preserve"> </w:t>
      </w:r>
      <w:r w:rsidR="006F34F5" w:rsidRPr="00AA76E9">
        <w:t>между</w:t>
      </w:r>
      <w:r w:rsidR="00D316E1" w:rsidRPr="00AA76E9">
        <w:t xml:space="preserve"> </w:t>
      </w:r>
      <w:r w:rsidR="006F34F5" w:rsidRPr="00AA76E9">
        <w:t>фондами</w:t>
      </w:r>
      <w:bookmarkEnd w:id="42"/>
      <w:bookmarkEnd w:id="44"/>
    </w:p>
    <w:p w14:paraId="0D8CD20C" w14:textId="77777777" w:rsidR="006F34F5" w:rsidRPr="00AA76E9" w:rsidRDefault="006F34F5" w:rsidP="007E74CC">
      <w:pPr>
        <w:pStyle w:val="3"/>
      </w:pPr>
      <w:bookmarkStart w:id="45" w:name="_Toc169504574"/>
      <w:r w:rsidRPr="00AA76E9">
        <w:t>Банк</w:t>
      </w:r>
      <w:r w:rsidR="00D316E1" w:rsidRPr="00AA76E9">
        <w:t xml:space="preserve"> </w:t>
      </w:r>
      <w:r w:rsidRPr="00AA76E9">
        <w:t>России</w:t>
      </w:r>
      <w:r w:rsidR="00D316E1" w:rsidRPr="00AA76E9">
        <w:t xml:space="preserve"> </w:t>
      </w:r>
      <w:r w:rsidRPr="00AA76E9">
        <w:t>хочет</w:t>
      </w:r>
      <w:r w:rsidR="00D316E1" w:rsidRPr="00AA76E9">
        <w:t xml:space="preserve"> </w:t>
      </w:r>
      <w:r w:rsidRPr="00AA76E9">
        <w:t>разрешить</w:t>
      </w:r>
      <w:r w:rsidR="00D316E1" w:rsidRPr="00AA76E9">
        <w:t xml:space="preserve"> </w:t>
      </w:r>
      <w:r w:rsidRPr="00AA76E9">
        <w:t>заместителям</w:t>
      </w:r>
      <w:r w:rsidR="00D316E1" w:rsidRPr="00AA76E9">
        <w:t xml:space="preserve"> </w:t>
      </w:r>
      <w:r w:rsidRPr="00AA76E9">
        <w:t>гендиректоров</w:t>
      </w:r>
      <w:r w:rsidR="00D316E1" w:rsidRPr="00AA76E9">
        <w:t xml:space="preserve"> </w:t>
      </w:r>
      <w:r w:rsidRPr="00AA76E9">
        <w:t>негосударственных</w:t>
      </w:r>
      <w:r w:rsidR="00D316E1" w:rsidRPr="00AA76E9">
        <w:t xml:space="preserve"> </w:t>
      </w:r>
      <w:r w:rsidRPr="00AA76E9">
        <w:t>пенсионных</w:t>
      </w:r>
      <w:r w:rsidR="00D316E1" w:rsidRPr="00AA76E9">
        <w:t xml:space="preserve"> </w:t>
      </w:r>
      <w:r w:rsidRPr="00AA76E9">
        <w:t>фондов</w:t>
      </w:r>
      <w:r w:rsidR="00D316E1" w:rsidRPr="00AA76E9">
        <w:t xml:space="preserve"> </w:t>
      </w:r>
      <w:r w:rsidRPr="00AA76E9">
        <w:t>(НПФ)</w:t>
      </w:r>
      <w:r w:rsidR="00D316E1" w:rsidRPr="00AA76E9">
        <w:t xml:space="preserve"> </w:t>
      </w:r>
      <w:r w:rsidRPr="00AA76E9">
        <w:t>ставить</w:t>
      </w:r>
      <w:r w:rsidR="00D316E1" w:rsidRPr="00AA76E9">
        <w:t xml:space="preserve"> </w:t>
      </w:r>
      <w:r w:rsidRPr="00AA76E9">
        <w:t>подпись</w:t>
      </w:r>
      <w:r w:rsidR="00D316E1" w:rsidRPr="00AA76E9">
        <w:t xml:space="preserve"> </w:t>
      </w:r>
      <w:r w:rsidRPr="00AA76E9">
        <w:t>под</w:t>
      </w:r>
      <w:r w:rsidR="00D316E1" w:rsidRPr="00AA76E9">
        <w:t xml:space="preserve"> </w:t>
      </w:r>
      <w:r w:rsidRPr="00AA76E9">
        <w:t>договором</w:t>
      </w:r>
      <w:r w:rsidR="00D316E1" w:rsidRPr="00AA76E9">
        <w:t xml:space="preserve"> </w:t>
      </w:r>
      <w:r w:rsidRPr="00AA76E9">
        <w:t>об</w:t>
      </w:r>
      <w:r w:rsidR="00D316E1" w:rsidRPr="00AA76E9">
        <w:t xml:space="preserve"> </w:t>
      </w:r>
      <w:r w:rsidRPr="00AA76E9">
        <w:t>обязательном</w:t>
      </w:r>
      <w:r w:rsidR="00D316E1" w:rsidRPr="00AA76E9">
        <w:t xml:space="preserve"> </w:t>
      </w:r>
      <w:r w:rsidRPr="00AA76E9">
        <w:t>пенсионном</w:t>
      </w:r>
      <w:r w:rsidR="00D316E1" w:rsidRPr="00AA76E9">
        <w:t xml:space="preserve"> </w:t>
      </w:r>
      <w:r w:rsidRPr="00AA76E9">
        <w:t>страховании</w:t>
      </w:r>
      <w:r w:rsidR="00D316E1" w:rsidRPr="00AA76E9">
        <w:t xml:space="preserve"> </w:t>
      </w:r>
      <w:r w:rsidRPr="00AA76E9">
        <w:t>(ОПС),</w:t>
      </w:r>
      <w:r w:rsidR="00D316E1" w:rsidRPr="00AA76E9">
        <w:t xml:space="preserve"> </w:t>
      </w:r>
      <w:r w:rsidRPr="00AA76E9">
        <w:t>который</w:t>
      </w:r>
      <w:r w:rsidR="00D316E1" w:rsidRPr="00AA76E9">
        <w:t xml:space="preserve"> </w:t>
      </w:r>
      <w:r w:rsidRPr="00AA76E9">
        <w:t>позволяет</w:t>
      </w:r>
      <w:r w:rsidR="00D316E1" w:rsidRPr="00AA76E9">
        <w:t xml:space="preserve"> </w:t>
      </w:r>
      <w:r w:rsidRPr="00AA76E9">
        <w:t>перевести</w:t>
      </w:r>
      <w:r w:rsidR="00D316E1" w:rsidRPr="00AA76E9">
        <w:t xml:space="preserve"> </w:t>
      </w:r>
      <w:r w:rsidRPr="00AA76E9">
        <w:t>пенсионные</w:t>
      </w:r>
      <w:r w:rsidR="00D316E1" w:rsidRPr="00AA76E9">
        <w:t xml:space="preserve"> </w:t>
      </w:r>
      <w:r w:rsidRPr="00AA76E9">
        <w:t>накопления</w:t>
      </w:r>
      <w:r w:rsidR="00D316E1" w:rsidRPr="00AA76E9">
        <w:t xml:space="preserve"> </w:t>
      </w:r>
      <w:r w:rsidRPr="00AA76E9">
        <w:t>гражданина</w:t>
      </w:r>
      <w:r w:rsidR="00D316E1" w:rsidRPr="00AA76E9">
        <w:t xml:space="preserve"> </w:t>
      </w:r>
      <w:r w:rsidRPr="00AA76E9">
        <w:t>в</w:t>
      </w:r>
      <w:r w:rsidR="00D316E1" w:rsidRPr="00AA76E9">
        <w:t xml:space="preserve"> </w:t>
      </w:r>
      <w:r w:rsidRPr="00AA76E9">
        <w:t>НПФ,</w:t>
      </w:r>
      <w:r w:rsidR="00D316E1" w:rsidRPr="00AA76E9">
        <w:t xml:space="preserve"> </w:t>
      </w:r>
      <w:r w:rsidRPr="00AA76E9">
        <w:t>следует</w:t>
      </w:r>
      <w:r w:rsidR="00D316E1" w:rsidRPr="00AA76E9">
        <w:t xml:space="preserve"> </w:t>
      </w:r>
      <w:r w:rsidRPr="00AA76E9">
        <w:t>из</w:t>
      </w:r>
      <w:r w:rsidR="00D316E1" w:rsidRPr="00AA76E9">
        <w:t xml:space="preserve"> </w:t>
      </w:r>
      <w:r w:rsidRPr="00AA76E9">
        <w:t>проекта</w:t>
      </w:r>
      <w:r w:rsidR="00D316E1" w:rsidRPr="00AA76E9">
        <w:t xml:space="preserve"> </w:t>
      </w:r>
      <w:r w:rsidRPr="00AA76E9">
        <w:t>изменений,</w:t>
      </w:r>
      <w:r w:rsidR="00D316E1" w:rsidRPr="00AA76E9">
        <w:t xml:space="preserve"> </w:t>
      </w:r>
      <w:r w:rsidRPr="00AA76E9">
        <w:t>вносимых</w:t>
      </w:r>
      <w:r w:rsidR="00D316E1" w:rsidRPr="00AA76E9">
        <w:t xml:space="preserve"> </w:t>
      </w:r>
      <w:r w:rsidRPr="00AA76E9">
        <w:t>в</w:t>
      </w:r>
      <w:r w:rsidR="00D316E1" w:rsidRPr="00AA76E9">
        <w:t xml:space="preserve"> </w:t>
      </w:r>
      <w:r w:rsidRPr="00AA76E9">
        <w:t>типовую</w:t>
      </w:r>
      <w:r w:rsidR="00D316E1" w:rsidRPr="00AA76E9">
        <w:t xml:space="preserve"> </w:t>
      </w:r>
      <w:r w:rsidRPr="00AA76E9">
        <w:t>форму</w:t>
      </w:r>
      <w:r w:rsidR="00D316E1" w:rsidRPr="00AA76E9">
        <w:t xml:space="preserve"> </w:t>
      </w:r>
      <w:r w:rsidRPr="00AA76E9">
        <w:t>договора</w:t>
      </w:r>
      <w:r w:rsidR="00D316E1" w:rsidRPr="00AA76E9">
        <w:t xml:space="preserve"> </w:t>
      </w:r>
      <w:r w:rsidRPr="00AA76E9">
        <w:t>ОПС,</w:t>
      </w:r>
      <w:r w:rsidR="00D316E1" w:rsidRPr="00AA76E9">
        <w:t xml:space="preserve"> </w:t>
      </w:r>
      <w:r w:rsidRPr="00AA76E9">
        <w:t>подписываемую</w:t>
      </w:r>
      <w:r w:rsidR="00D316E1" w:rsidRPr="00AA76E9">
        <w:t xml:space="preserve"> </w:t>
      </w:r>
      <w:r w:rsidRPr="00AA76E9">
        <w:t>клиентом</w:t>
      </w:r>
      <w:r w:rsidR="00D316E1" w:rsidRPr="00AA76E9">
        <w:t xml:space="preserve"> </w:t>
      </w:r>
      <w:r w:rsidRPr="00AA76E9">
        <w:t>и</w:t>
      </w:r>
      <w:r w:rsidR="00D316E1" w:rsidRPr="00AA76E9">
        <w:t xml:space="preserve"> </w:t>
      </w:r>
      <w:r w:rsidRPr="00AA76E9">
        <w:t>представителем</w:t>
      </w:r>
      <w:r w:rsidR="00D316E1" w:rsidRPr="00AA76E9">
        <w:t xml:space="preserve"> </w:t>
      </w:r>
      <w:r w:rsidRPr="00AA76E9">
        <w:t>фонда.</w:t>
      </w:r>
      <w:bookmarkEnd w:id="45"/>
    </w:p>
    <w:p w14:paraId="6E62CEC7" w14:textId="77777777" w:rsidR="006F34F5" w:rsidRPr="00AA76E9" w:rsidRDefault="006F34F5" w:rsidP="006F34F5">
      <w:r w:rsidRPr="00AA76E9">
        <w:t>В</w:t>
      </w:r>
      <w:r w:rsidR="00D316E1" w:rsidRPr="00AA76E9">
        <w:t xml:space="preserve"> </w:t>
      </w:r>
      <w:r w:rsidRPr="00AA76E9">
        <w:t>действующей</w:t>
      </w:r>
      <w:r w:rsidR="00D316E1" w:rsidRPr="00AA76E9">
        <w:t xml:space="preserve"> </w:t>
      </w:r>
      <w:r w:rsidRPr="00AA76E9">
        <w:t>типовой</w:t>
      </w:r>
      <w:r w:rsidR="00D316E1" w:rsidRPr="00AA76E9">
        <w:t xml:space="preserve"> </w:t>
      </w:r>
      <w:r w:rsidRPr="00AA76E9">
        <w:t>форме</w:t>
      </w:r>
      <w:r w:rsidR="00D316E1" w:rsidRPr="00AA76E9">
        <w:t xml:space="preserve"> </w:t>
      </w:r>
      <w:r w:rsidRPr="00AA76E9">
        <w:t>договора</w:t>
      </w:r>
      <w:r w:rsidR="00D316E1" w:rsidRPr="00AA76E9">
        <w:t xml:space="preserve"> </w:t>
      </w:r>
      <w:r w:rsidRPr="00AA76E9">
        <w:t>от</w:t>
      </w:r>
      <w:r w:rsidR="00D316E1" w:rsidRPr="00AA76E9">
        <w:t xml:space="preserve"> </w:t>
      </w:r>
      <w:r w:rsidRPr="00AA76E9">
        <w:t>лица</w:t>
      </w:r>
      <w:r w:rsidR="00D316E1" w:rsidRPr="00AA76E9">
        <w:t xml:space="preserve"> </w:t>
      </w:r>
      <w:r w:rsidRPr="00AA76E9">
        <w:t>НПФ</w:t>
      </w:r>
      <w:r w:rsidR="00D316E1" w:rsidRPr="00AA76E9">
        <w:t xml:space="preserve"> </w:t>
      </w:r>
      <w:r w:rsidRPr="00AA76E9">
        <w:t>требуется</w:t>
      </w:r>
      <w:r w:rsidR="00D316E1" w:rsidRPr="00AA76E9">
        <w:t xml:space="preserve"> </w:t>
      </w:r>
      <w:r w:rsidRPr="00AA76E9">
        <w:t>подпись</w:t>
      </w:r>
      <w:r w:rsidR="00D316E1" w:rsidRPr="00AA76E9">
        <w:t xml:space="preserve"> «</w:t>
      </w:r>
      <w:r w:rsidRPr="00AA76E9">
        <w:t>единоличного</w:t>
      </w:r>
      <w:r w:rsidR="00D316E1" w:rsidRPr="00AA76E9">
        <w:t xml:space="preserve"> </w:t>
      </w:r>
      <w:r w:rsidRPr="00AA76E9">
        <w:t>исполнительного</w:t>
      </w:r>
      <w:r w:rsidR="00D316E1" w:rsidRPr="00AA76E9">
        <w:t xml:space="preserve"> </w:t>
      </w:r>
      <w:r w:rsidRPr="00AA76E9">
        <w:t>органа</w:t>
      </w:r>
      <w:r w:rsidR="00D316E1" w:rsidRPr="00AA76E9">
        <w:t xml:space="preserve"> </w:t>
      </w:r>
      <w:r w:rsidRPr="00AA76E9">
        <w:t>фонда</w:t>
      </w:r>
      <w:r w:rsidR="00D316E1" w:rsidRPr="00AA76E9">
        <w:t xml:space="preserve">» </w:t>
      </w:r>
      <w:r w:rsidRPr="00AA76E9">
        <w:t>(ЕИО),</w:t>
      </w:r>
      <w:r w:rsidR="00D316E1" w:rsidRPr="00AA76E9">
        <w:t xml:space="preserve"> </w:t>
      </w:r>
      <w:r w:rsidRPr="00AA76E9">
        <w:t>то</w:t>
      </w:r>
      <w:r w:rsidR="00D316E1" w:rsidRPr="00AA76E9">
        <w:t xml:space="preserve"> </w:t>
      </w:r>
      <w:r w:rsidRPr="00AA76E9">
        <w:t>есть</w:t>
      </w:r>
      <w:r w:rsidR="00D316E1" w:rsidRPr="00AA76E9">
        <w:t xml:space="preserve"> </w:t>
      </w:r>
      <w:r w:rsidRPr="00AA76E9">
        <w:t>главы</w:t>
      </w:r>
      <w:r w:rsidR="00D316E1" w:rsidRPr="00AA76E9">
        <w:t xml:space="preserve"> </w:t>
      </w:r>
      <w:r w:rsidRPr="00AA76E9">
        <w:t>организации</w:t>
      </w:r>
      <w:r w:rsidR="00D316E1" w:rsidRPr="00AA76E9">
        <w:t xml:space="preserve"> - </w:t>
      </w:r>
      <w:r w:rsidRPr="00AA76E9">
        <w:t>генерального</w:t>
      </w:r>
      <w:r w:rsidR="00D316E1" w:rsidRPr="00AA76E9">
        <w:t xml:space="preserve"> </w:t>
      </w:r>
      <w:r w:rsidRPr="00AA76E9">
        <w:t>директора</w:t>
      </w:r>
      <w:r w:rsidR="00D316E1" w:rsidRPr="00AA76E9">
        <w:t xml:space="preserve"> </w:t>
      </w:r>
      <w:r w:rsidRPr="00AA76E9">
        <w:t>или</w:t>
      </w:r>
      <w:r w:rsidR="00D316E1" w:rsidRPr="00AA76E9">
        <w:t xml:space="preserve"> </w:t>
      </w:r>
      <w:r w:rsidRPr="00AA76E9">
        <w:t>президента.</w:t>
      </w:r>
      <w:r w:rsidR="00D316E1" w:rsidRPr="00AA76E9">
        <w:t xml:space="preserve"> </w:t>
      </w:r>
      <w:r w:rsidRPr="00AA76E9">
        <w:t>Согласно</w:t>
      </w:r>
      <w:r w:rsidR="00D316E1" w:rsidRPr="00AA76E9">
        <w:t xml:space="preserve"> </w:t>
      </w:r>
      <w:r w:rsidRPr="00AA76E9">
        <w:t>предлагаемой</w:t>
      </w:r>
      <w:r w:rsidR="00D316E1" w:rsidRPr="00AA76E9">
        <w:t xml:space="preserve"> </w:t>
      </w:r>
      <w:r w:rsidRPr="00AA76E9">
        <w:t>форме</w:t>
      </w:r>
      <w:r w:rsidR="00D316E1" w:rsidRPr="00AA76E9">
        <w:t xml:space="preserve"> </w:t>
      </w:r>
      <w:r w:rsidRPr="00AA76E9">
        <w:t>договора,</w:t>
      </w:r>
      <w:r w:rsidR="00D316E1" w:rsidRPr="00AA76E9">
        <w:t xml:space="preserve"> </w:t>
      </w:r>
      <w:r w:rsidRPr="00AA76E9">
        <w:t>со</w:t>
      </w:r>
      <w:r w:rsidR="00D316E1" w:rsidRPr="00AA76E9">
        <w:t xml:space="preserve"> </w:t>
      </w:r>
      <w:r w:rsidRPr="00AA76E9">
        <w:t>стороны</w:t>
      </w:r>
      <w:r w:rsidR="00D316E1" w:rsidRPr="00AA76E9">
        <w:t xml:space="preserve"> </w:t>
      </w:r>
      <w:r w:rsidRPr="00AA76E9">
        <w:t>НПФ</w:t>
      </w:r>
      <w:r w:rsidR="00D316E1" w:rsidRPr="00AA76E9">
        <w:t xml:space="preserve"> </w:t>
      </w:r>
      <w:r w:rsidRPr="00AA76E9">
        <w:t>также</w:t>
      </w:r>
      <w:r w:rsidR="00D316E1" w:rsidRPr="00AA76E9">
        <w:t xml:space="preserve"> </w:t>
      </w:r>
      <w:r w:rsidRPr="00AA76E9">
        <w:t>возможна</w:t>
      </w:r>
      <w:r w:rsidR="00D316E1" w:rsidRPr="00AA76E9">
        <w:t xml:space="preserve"> </w:t>
      </w:r>
      <w:r w:rsidRPr="00AA76E9">
        <w:t>подпись</w:t>
      </w:r>
      <w:r w:rsidR="00D316E1" w:rsidRPr="00AA76E9">
        <w:t xml:space="preserve"> «</w:t>
      </w:r>
      <w:r w:rsidRPr="00AA76E9">
        <w:t>заместителя</w:t>
      </w:r>
      <w:r w:rsidR="00D316E1" w:rsidRPr="00AA76E9">
        <w:t xml:space="preserve"> </w:t>
      </w:r>
      <w:r w:rsidRPr="00AA76E9">
        <w:t>единоличного</w:t>
      </w:r>
      <w:r w:rsidR="00D316E1" w:rsidRPr="00AA76E9">
        <w:t xml:space="preserve"> </w:t>
      </w:r>
      <w:r w:rsidRPr="00AA76E9">
        <w:t>исполнительного</w:t>
      </w:r>
      <w:r w:rsidR="00D316E1" w:rsidRPr="00AA76E9">
        <w:t xml:space="preserve"> </w:t>
      </w:r>
      <w:r w:rsidRPr="00AA76E9">
        <w:t>органа</w:t>
      </w:r>
      <w:r w:rsidR="00D316E1" w:rsidRPr="00AA76E9">
        <w:t xml:space="preserve"> </w:t>
      </w:r>
      <w:r w:rsidRPr="00AA76E9">
        <w:t>фонда</w:t>
      </w:r>
      <w:r w:rsidR="00D316E1" w:rsidRPr="00AA76E9">
        <w:t>»</w:t>
      </w:r>
      <w:r w:rsidRPr="00AA76E9">
        <w:t>.</w:t>
      </w:r>
    </w:p>
    <w:p w14:paraId="5FA39FE0" w14:textId="77777777" w:rsidR="006F34F5" w:rsidRPr="00AA76E9" w:rsidRDefault="00D316E1" w:rsidP="006F34F5">
      <w:r w:rsidRPr="00AA76E9">
        <w:t>«</w:t>
      </w:r>
      <w:r w:rsidR="006F34F5" w:rsidRPr="00AA76E9">
        <w:t>Изменения</w:t>
      </w:r>
      <w:r w:rsidRPr="00AA76E9">
        <w:t xml:space="preserve"> </w:t>
      </w:r>
      <w:r w:rsidR="006F34F5" w:rsidRPr="00AA76E9">
        <w:t>были</w:t>
      </w:r>
      <w:r w:rsidRPr="00AA76E9">
        <w:t xml:space="preserve"> </w:t>
      </w:r>
      <w:r w:rsidR="006F34F5" w:rsidRPr="00AA76E9">
        <w:t>подготовлены</w:t>
      </w:r>
      <w:r w:rsidRPr="00AA76E9">
        <w:t xml:space="preserve"> </w:t>
      </w:r>
      <w:r w:rsidR="006F34F5" w:rsidRPr="00AA76E9">
        <w:t>для</w:t>
      </w:r>
      <w:r w:rsidRPr="00AA76E9">
        <w:t xml:space="preserve"> </w:t>
      </w:r>
      <w:r w:rsidR="006F34F5" w:rsidRPr="00AA76E9">
        <w:t>повышения</w:t>
      </w:r>
      <w:r w:rsidRPr="00AA76E9">
        <w:t xml:space="preserve"> </w:t>
      </w:r>
      <w:r w:rsidR="006F34F5" w:rsidRPr="00AA76E9">
        <w:t>доступности</w:t>
      </w:r>
      <w:r w:rsidRPr="00AA76E9">
        <w:t xml:space="preserve"> </w:t>
      </w:r>
      <w:r w:rsidR="006F34F5" w:rsidRPr="00AA76E9">
        <w:t>программы</w:t>
      </w:r>
      <w:r w:rsidRPr="00AA76E9">
        <w:t xml:space="preserve"> </w:t>
      </w:r>
      <w:r w:rsidR="006F34F5" w:rsidRPr="00AA76E9">
        <w:t>долгосрочных</w:t>
      </w:r>
      <w:r w:rsidRPr="00AA76E9">
        <w:t xml:space="preserve"> </w:t>
      </w:r>
      <w:r w:rsidR="006F34F5" w:rsidRPr="00AA76E9">
        <w:t>сбережений</w:t>
      </w:r>
      <w:r w:rsidRPr="00AA76E9">
        <w:t xml:space="preserve"> </w:t>
      </w:r>
      <w:r w:rsidR="006F34F5" w:rsidRPr="00AA76E9">
        <w:t>(ПДС).</w:t>
      </w:r>
      <w:r w:rsidRPr="00AA76E9">
        <w:t xml:space="preserve"> </w:t>
      </w:r>
      <w:r w:rsidR="006F34F5" w:rsidRPr="00AA76E9">
        <w:t>Предоставление</w:t>
      </w:r>
      <w:r w:rsidRPr="00AA76E9">
        <w:t xml:space="preserve"> </w:t>
      </w:r>
      <w:r w:rsidR="006F34F5" w:rsidRPr="00AA76E9">
        <w:t>права</w:t>
      </w:r>
      <w:r w:rsidRPr="00AA76E9">
        <w:t xml:space="preserve"> </w:t>
      </w:r>
      <w:r w:rsidR="006F34F5" w:rsidRPr="00AA76E9">
        <w:t>подписи</w:t>
      </w:r>
      <w:r w:rsidRPr="00AA76E9">
        <w:t xml:space="preserve"> </w:t>
      </w:r>
      <w:r w:rsidR="006F34F5" w:rsidRPr="00AA76E9">
        <w:t>договора</w:t>
      </w:r>
      <w:r w:rsidRPr="00AA76E9">
        <w:t xml:space="preserve"> </w:t>
      </w:r>
      <w:r w:rsidR="006F34F5" w:rsidRPr="00AA76E9">
        <w:t>ОПС</w:t>
      </w:r>
      <w:r w:rsidRPr="00AA76E9">
        <w:t xml:space="preserve"> </w:t>
      </w:r>
      <w:r w:rsidR="006F34F5" w:rsidRPr="00AA76E9">
        <w:t>заместителям</w:t>
      </w:r>
      <w:r w:rsidRPr="00AA76E9">
        <w:t xml:space="preserve"> </w:t>
      </w:r>
      <w:r w:rsidR="006F34F5" w:rsidRPr="00AA76E9">
        <w:t>ЕИО</w:t>
      </w:r>
      <w:r w:rsidRPr="00AA76E9">
        <w:t xml:space="preserve"> </w:t>
      </w:r>
      <w:r w:rsidR="006F34F5" w:rsidRPr="00AA76E9">
        <w:t>поможет</w:t>
      </w:r>
      <w:r w:rsidRPr="00AA76E9">
        <w:t xml:space="preserve"> </w:t>
      </w:r>
      <w:r w:rsidR="006F34F5" w:rsidRPr="00AA76E9">
        <w:t>оптимизировать</w:t>
      </w:r>
      <w:r w:rsidRPr="00AA76E9">
        <w:t xml:space="preserve"> </w:t>
      </w:r>
      <w:r w:rsidR="006F34F5" w:rsidRPr="00AA76E9">
        <w:t>процесс</w:t>
      </w:r>
      <w:r w:rsidRPr="00AA76E9">
        <w:t xml:space="preserve"> </w:t>
      </w:r>
      <w:r w:rsidR="006F34F5" w:rsidRPr="00AA76E9">
        <w:t>заключения</w:t>
      </w:r>
      <w:r w:rsidRPr="00AA76E9">
        <w:t xml:space="preserve"> </w:t>
      </w:r>
      <w:r w:rsidR="006F34F5" w:rsidRPr="00AA76E9">
        <w:t>новых</w:t>
      </w:r>
      <w:r w:rsidRPr="00AA76E9">
        <w:t xml:space="preserve"> </w:t>
      </w:r>
      <w:r w:rsidR="006F34F5" w:rsidRPr="00AA76E9">
        <w:t>договоров</w:t>
      </w:r>
      <w:r w:rsidRPr="00AA76E9">
        <w:t xml:space="preserve"> </w:t>
      </w:r>
      <w:r w:rsidR="006F34F5" w:rsidRPr="00AA76E9">
        <w:t>для</w:t>
      </w:r>
      <w:r w:rsidRPr="00AA76E9">
        <w:t xml:space="preserve"> </w:t>
      </w:r>
      <w:r w:rsidR="006F34F5" w:rsidRPr="00AA76E9">
        <w:t>перевода</w:t>
      </w:r>
      <w:r w:rsidRPr="00AA76E9">
        <w:t xml:space="preserve"> </w:t>
      </w:r>
      <w:r w:rsidR="006F34F5" w:rsidRPr="00AA76E9">
        <w:t>пенсионных</w:t>
      </w:r>
      <w:r w:rsidRPr="00AA76E9">
        <w:t xml:space="preserve"> </w:t>
      </w:r>
      <w:r w:rsidR="006F34F5" w:rsidRPr="00AA76E9">
        <w:t>накоплений</w:t>
      </w:r>
      <w:r w:rsidRPr="00AA76E9">
        <w:t xml:space="preserve"> </w:t>
      </w:r>
      <w:r w:rsidR="006F34F5" w:rsidRPr="00AA76E9">
        <w:t>в</w:t>
      </w:r>
      <w:r w:rsidRPr="00AA76E9">
        <w:t xml:space="preserve"> </w:t>
      </w:r>
      <w:r w:rsidR="006F34F5" w:rsidRPr="00AA76E9">
        <w:t>программу</w:t>
      </w:r>
      <w:r w:rsidRPr="00AA76E9">
        <w:t>»</w:t>
      </w:r>
      <w:r w:rsidR="006F34F5" w:rsidRPr="00AA76E9">
        <w:t>,</w:t>
      </w:r>
      <w:r w:rsidRPr="00AA76E9">
        <w:t xml:space="preserve"> - </w:t>
      </w:r>
      <w:r w:rsidR="006F34F5" w:rsidRPr="00AA76E9">
        <w:t>заявил</w:t>
      </w:r>
      <w:r w:rsidRPr="00AA76E9">
        <w:t xml:space="preserve"> </w:t>
      </w:r>
      <w:r w:rsidR="006F34F5" w:rsidRPr="00AA76E9">
        <w:t>Frank</w:t>
      </w:r>
      <w:r w:rsidRPr="00AA76E9">
        <w:t xml:space="preserve"> </w:t>
      </w:r>
      <w:r w:rsidR="006F34F5" w:rsidRPr="00AA76E9">
        <w:t>Media</w:t>
      </w:r>
      <w:r w:rsidRPr="00AA76E9">
        <w:t xml:space="preserve"> </w:t>
      </w:r>
      <w:r w:rsidR="006F34F5" w:rsidRPr="00AA76E9">
        <w:t>представитель</w:t>
      </w:r>
      <w:r w:rsidRPr="00AA76E9">
        <w:t xml:space="preserve"> </w:t>
      </w:r>
      <w:r w:rsidR="006F34F5" w:rsidRPr="00AA76E9">
        <w:t>Банка</w:t>
      </w:r>
      <w:r w:rsidRPr="00AA76E9">
        <w:t xml:space="preserve"> </w:t>
      </w:r>
      <w:r w:rsidR="006F34F5" w:rsidRPr="00AA76E9">
        <w:t>России.</w:t>
      </w:r>
    </w:p>
    <w:p w14:paraId="233950AF" w14:textId="77777777" w:rsidR="006F34F5" w:rsidRPr="00AA76E9" w:rsidRDefault="006F34F5" w:rsidP="006F34F5">
      <w:r w:rsidRPr="00AA76E9">
        <w:t>Расширение</w:t>
      </w:r>
      <w:r w:rsidR="00D316E1" w:rsidRPr="00AA76E9">
        <w:t xml:space="preserve"> </w:t>
      </w:r>
      <w:r w:rsidRPr="00AA76E9">
        <w:t>списка</w:t>
      </w:r>
      <w:r w:rsidR="00D316E1" w:rsidRPr="00AA76E9">
        <w:t xml:space="preserve"> </w:t>
      </w:r>
      <w:r w:rsidRPr="00AA76E9">
        <w:t>лиц,</w:t>
      </w:r>
      <w:r w:rsidR="00D316E1" w:rsidRPr="00AA76E9">
        <w:t xml:space="preserve"> </w:t>
      </w:r>
      <w:r w:rsidRPr="00AA76E9">
        <w:t>который</w:t>
      </w:r>
      <w:r w:rsidR="00D316E1" w:rsidRPr="00AA76E9">
        <w:t xml:space="preserve"> </w:t>
      </w:r>
      <w:r w:rsidRPr="00AA76E9">
        <w:t>со</w:t>
      </w:r>
      <w:r w:rsidR="00D316E1" w:rsidRPr="00AA76E9">
        <w:t xml:space="preserve"> </w:t>
      </w:r>
      <w:r w:rsidRPr="00AA76E9">
        <w:t>стороны</w:t>
      </w:r>
      <w:r w:rsidR="00D316E1" w:rsidRPr="00AA76E9">
        <w:t xml:space="preserve"> </w:t>
      </w:r>
      <w:r w:rsidRPr="00AA76E9">
        <w:t>НПФ</w:t>
      </w:r>
      <w:r w:rsidR="00D316E1" w:rsidRPr="00AA76E9">
        <w:t xml:space="preserve"> </w:t>
      </w:r>
      <w:r w:rsidRPr="00AA76E9">
        <w:t>могут</w:t>
      </w:r>
      <w:r w:rsidR="00D316E1" w:rsidRPr="00AA76E9">
        <w:t xml:space="preserve"> </w:t>
      </w:r>
      <w:r w:rsidRPr="00AA76E9">
        <w:t>подписывать</w:t>
      </w:r>
      <w:r w:rsidR="00D316E1" w:rsidRPr="00AA76E9">
        <w:t xml:space="preserve"> </w:t>
      </w:r>
      <w:r w:rsidRPr="00AA76E9">
        <w:t>договор</w:t>
      </w:r>
      <w:r w:rsidR="00D316E1" w:rsidRPr="00AA76E9">
        <w:t xml:space="preserve"> </w:t>
      </w:r>
      <w:r w:rsidRPr="00AA76E9">
        <w:t>ОПС,</w:t>
      </w:r>
      <w:r w:rsidR="00D316E1" w:rsidRPr="00AA76E9">
        <w:t xml:space="preserve"> </w:t>
      </w:r>
      <w:r w:rsidRPr="00AA76E9">
        <w:t>сделает</w:t>
      </w:r>
      <w:r w:rsidR="00D316E1" w:rsidRPr="00AA76E9">
        <w:t xml:space="preserve"> </w:t>
      </w:r>
      <w:r w:rsidRPr="00AA76E9">
        <w:t>процедуру</w:t>
      </w:r>
      <w:r w:rsidR="00D316E1" w:rsidRPr="00AA76E9">
        <w:t xml:space="preserve"> </w:t>
      </w:r>
      <w:r w:rsidRPr="00AA76E9">
        <w:t>перехода</w:t>
      </w:r>
      <w:r w:rsidR="00D316E1" w:rsidRPr="00AA76E9">
        <w:t xml:space="preserve"> </w:t>
      </w:r>
      <w:r w:rsidRPr="00AA76E9">
        <w:t>между</w:t>
      </w:r>
      <w:r w:rsidR="00D316E1" w:rsidRPr="00AA76E9">
        <w:t xml:space="preserve"> </w:t>
      </w:r>
      <w:r w:rsidRPr="00AA76E9">
        <w:t>фондами</w:t>
      </w:r>
      <w:r w:rsidR="00D316E1" w:rsidRPr="00AA76E9">
        <w:t xml:space="preserve"> «</w:t>
      </w:r>
      <w:r w:rsidRPr="00AA76E9">
        <w:t>более</w:t>
      </w:r>
      <w:r w:rsidR="00D316E1" w:rsidRPr="00AA76E9">
        <w:t xml:space="preserve"> </w:t>
      </w:r>
      <w:r w:rsidRPr="00AA76E9">
        <w:t>отлаженной</w:t>
      </w:r>
      <w:r w:rsidR="00D316E1" w:rsidRPr="00AA76E9">
        <w:t>»</w:t>
      </w:r>
      <w:r w:rsidRPr="00AA76E9">
        <w:t>,</w:t>
      </w:r>
      <w:r w:rsidR="00D316E1" w:rsidRPr="00AA76E9">
        <w:t xml:space="preserve"> </w:t>
      </w:r>
      <w:r w:rsidRPr="00AA76E9">
        <w:t>к</w:t>
      </w:r>
      <w:r w:rsidR="00D316E1" w:rsidRPr="00AA76E9">
        <w:t xml:space="preserve"> </w:t>
      </w:r>
      <w:r w:rsidRPr="00AA76E9">
        <w:t>тому</w:t>
      </w:r>
      <w:r w:rsidR="00D316E1" w:rsidRPr="00AA76E9">
        <w:t xml:space="preserve"> </w:t>
      </w:r>
      <w:r w:rsidRPr="00AA76E9">
        <w:t>же</w:t>
      </w:r>
      <w:r w:rsidR="00D316E1" w:rsidRPr="00AA76E9">
        <w:t xml:space="preserve"> «</w:t>
      </w:r>
      <w:r w:rsidRPr="00AA76E9">
        <w:t>риски</w:t>
      </w:r>
      <w:r w:rsidR="00D316E1" w:rsidRPr="00AA76E9">
        <w:t xml:space="preserve"> </w:t>
      </w:r>
      <w:r w:rsidRPr="00AA76E9">
        <w:t>для</w:t>
      </w:r>
      <w:r w:rsidR="00D316E1" w:rsidRPr="00AA76E9">
        <w:t xml:space="preserve"> </w:t>
      </w:r>
      <w:r w:rsidRPr="00AA76E9">
        <w:t>людей</w:t>
      </w:r>
      <w:r w:rsidR="00D316E1" w:rsidRPr="00AA76E9">
        <w:t xml:space="preserve"> </w:t>
      </w:r>
      <w:r w:rsidRPr="00AA76E9">
        <w:t>снизятся</w:t>
      </w:r>
      <w:r w:rsidR="00D316E1" w:rsidRPr="00AA76E9">
        <w:t>»</w:t>
      </w:r>
      <w:r w:rsidRPr="00AA76E9">
        <w:t>,</w:t>
      </w:r>
      <w:r w:rsidR="00D316E1" w:rsidRPr="00AA76E9">
        <w:t xml:space="preserve"> </w:t>
      </w:r>
      <w:r w:rsidRPr="00AA76E9">
        <w:t>считает</w:t>
      </w:r>
      <w:r w:rsidR="00D316E1" w:rsidRPr="00AA76E9">
        <w:t xml:space="preserve"> </w:t>
      </w:r>
      <w:r w:rsidRPr="00AA76E9">
        <w:t>гендиректор</w:t>
      </w:r>
      <w:r w:rsidR="00D316E1" w:rsidRPr="00AA76E9">
        <w:t xml:space="preserve"> </w:t>
      </w:r>
      <w:r w:rsidRPr="00AA76E9">
        <w:t>НПФ</w:t>
      </w:r>
      <w:r w:rsidR="00D316E1" w:rsidRPr="00AA76E9">
        <w:t xml:space="preserve"> </w:t>
      </w:r>
      <w:r w:rsidRPr="00AA76E9">
        <w:t>Сбербанка</w:t>
      </w:r>
      <w:r w:rsidR="00D316E1" w:rsidRPr="00AA76E9">
        <w:t xml:space="preserve"> </w:t>
      </w:r>
      <w:r w:rsidRPr="00AA76E9">
        <w:t>Александр</w:t>
      </w:r>
      <w:r w:rsidR="00D316E1" w:rsidRPr="00AA76E9">
        <w:t xml:space="preserve"> </w:t>
      </w:r>
      <w:r w:rsidRPr="00AA76E9">
        <w:t>Зарецкий.</w:t>
      </w:r>
      <w:r w:rsidR="00D316E1" w:rsidRPr="00AA76E9">
        <w:t xml:space="preserve"> </w:t>
      </w:r>
      <w:r w:rsidRPr="00AA76E9">
        <w:t>По</w:t>
      </w:r>
      <w:r w:rsidR="00D316E1" w:rsidRPr="00AA76E9">
        <w:t xml:space="preserve"> </w:t>
      </w:r>
      <w:r w:rsidRPr="00AA76E9">
        <w:t>его</w:t>
      </w:r>
      <w:r w:rsidR="00D316E1" w:rsidRPr="00AA76E9">
        <w:t xml:space="preserve"> </w:t>
      </w:r>
      <w:r w:rsidRPr="00AA76E9">
        <w:t>словам,</w:t>
      </w:r>
      <w:r w:rsidR="00D316E1" w:rsidRPr="00AA76E9">
        <w:t xml:space="preserve"> </w:t>
      </w:r>
      <w:r w:rsidRPr="00AA76E9">
        <w:t>у</w:t>
      </w:r>
      <w:r w:rsidR="00D316E1" w:rsidRPr="00AA76E9">
        <w:t xml:space="preserve"> </w:t>
      </w:r>
      <w:r w:rsidRPr="00AA76E9">
        <w:t>руководителей</w:t>
      </w:r>
      <w:r w:rsidR="00D316E1" w:rsidRPr="00AA76E9">
        <w:t xml:space="preserve"> </w:t>
      </w:r>
      <w:r w:rsidRPr="00AA76E9">
        <w:t>НПФ</w:t>
      </w:r>
      <w:r w:rsidR="00D316E1" w:rsidRPr="00AA76E9">
        <w:t xml:space="preserve"> </w:t>
      </w:r>
      <w:r w:rsidRPr="00AA76E9">
        <w:t>есть</w:t>
      </w:r>
      <w:r w:rsidR="00D316E1" w:rsidRPr="00AA76E9">
        <w:t xml:space="preserve"> </w:t>
      </w:r>
      <w:r w:rsidRPr="00AA76E9">
        <w:t>другие</w:t>
      </w:r>
      <w:r w:rsidR="00D316E1" w:rsidRPr="00AA76E9">
        <w:t xml:space="preserve"> </w:t>
      </w:r>
      <w:r w:rsidRPr="00AA76E9">
        <w:t>заботы,</w:t>
      </w:r>
      <w:r w:rsidR="00D316E1" w:rsidRPr="00AA76E9">
        <w:t xml:space="preserve"> </w:t>
      </w:r>
      <w:r w:rsidRPr="00AA76E9">
        <w:t>кроме</w:t>
      </w:r>
      <w:r w:rsidR="00D316E1" w:rsidRPr="00AA76E9">
        <w:t xml:space="preserve"> </w:t>
      </w:r>
      <w:r w:rsidRPr="00AA76E9">
        <w:t>подписания</w:t>
      </w:r>
      <w:r w:rsidR="00D316E1" w:rsidRPr="00AA76E9">
        <w:t xml:space="preserve"> </w:t>
      </w:r>
      <w:r w:rsidRPr="00AA76E9">
        <w:t>договоров.</w:t>
      </w:r>
      <w:r w:rsidR="00D316E1" w:rsidRPr="00AA76E9">
        <w:t xml:space="preserve"> </w:t>
      </w:r>
      <w:r w:rsidRPr="00AA76E9">
        <w:t>К</w:t>
      </w:r>
      <w:r w:rsidR="00D316E1" w:rsidRPr="00AA76E9">
        <w:t xml:space="preserve"> </w:t>
      </w:r>
      <w:r w:rsidRPr="00AA76E9">
        <w:t>тому</w:t>
      </w:r>
      <w:r w:rsidR="00D316E1" w:rsidRPr="00AA76E9">
        <w:t xml:space="preserve"> </w:t>
      </w:r>
      <w:r w:rsidRPr="00AA76E9">
        <w:t>же</w:t>
      </w:r>
      <w:r w:rsidR="00D316E1" w:rsidRPr="00AA76E9">
        <w:t xml:space="preserve"> «</w:t>
      </w:r>
      <w:r w:rsidRPr="00AA76E9">
        <w:t>когда</w:t>
      </w:r>
      <w:r w:rsidR="00D316E1" w:rsidRPr="00AA76E9">
        <w:t xml:space="preserve"> </w:t>
      </w:r>
      <w:r w:rsidRPr="00AA76E9">
        <w:t>человек</w:t>
      </w:r>
      <w:r w:rsidR="00D316E1" w:rsidRPr="00AA76E9">
        <w:t xml:space="preserve"> </w:t>
      </w:r>
      <w:r w:rsidRPr="00AA76E9">
        <w:t>в</w:t>
      </w:r>
      <w:r w:rsidR="00D316E1" w:rsidRPr="00AA76E9">
        <w:t xml:space="preserve"> </w:t>
      </w:r>
      <w:r w:rsidRPr="00AA76E9">
        <w:t>отпуске,</w:t>
      </w:r>
      <w:r w:rsidR="00D316E1" w:rsidRPr="00AA76E9">
        <w:t xml:space="preserve"> </w:t>
      </w:r>
      <w:r w:rsidRPr="00AA76E9">
        <w:t>командировке</w:t>
      </w:r>
      <w:r w:rsidR="00D316E1" w:rsidRPr="00AA76E9">
        <w:t xml:space="preserve"> </w:t>
      </w:r>
      <w:r w:rsidRPr="00AA76E9">
        <w:t>или</w:t>
      </w:r>
      <w:r w:rsidR="00D316E1" w:rsidRPr="00AA76E9">
        <w:t xml:space="preserve"> </w:t>
      </w:r>
      <w:r w:rsidRPr="00AA76E9">
        <w:t>на</w:t>
      </w:r>
      <w:r w:rsidR="00D316E1" w:rsidRPr="00AA76E9">
        <w:t xml:space="preserve"> </w:t>
      </w:r>
      <w:r w:rsidRPr="00AA76E9">
        <w:t>больничном,</w:t>
      </w:r>
      <w:r w:rsidR="00D316E1" w:rsidRPr="00AA76E9">
        <w:t xml:space="preserve"> </w:t>
      </w:r>
      <w:r w:rsidRPr="00AA76E9">
        <w:t>он</w:t>
      </w:r>
      <w:r w:rsidR="00D316E1" w:rsidRPr="00AA76E9">
        <w:t xml:space="preserve"> </w:t>
      </w:r>
      <w:r w:rsidRPr="00AA76E9">
        <w:t>физически</w:t>
      </w:r>
      <w:r w:rsidR="00D316E1" w:rsidRPr="00AA76E9">
        <w:t xml:space="preserve"> </w:t>
      </w:r>
      <w:r w:rsidRPr="00AA76E9">
        <w:t>не</w:t>
      </w:r>
      <w:r w:rsidR="00D316E1" w:rsidRPr="00AA76E9">
        <w:t xml:space="preserve"> </w:t>
      </w:r>
      <w:r w:rsidRPr="00AA76E9">
        <w:t>может</w:t>
      </w:r>
      <w:r w:rsidR="00D316E1" w:rsidRPr="00AA76E9">
        <w:t xml:space="preserve"> </w:t>
      </w:r>
      <w:r w:rsidRPr="00AA76E9">
        <w:t>подписывать</w:t>
      </w:r>
      <w:r w:rsidR="00D316E1" w:rsidRPr="00AA76E9">
        <w:t xml:space="preserve"> </w:t>
      </w:r>
      <w:r w:rsidRPr="00AA76E9">
        <w:t>такие</w:t>
      </w:r>
      <w:r w:rsidR="00D316E1" w:rsidRPr="00AA76E9">
        <w:t xml:space="preserve"> </w:t>
      </w:r>
      <w:r w:rsidRPr="00AA76E9">
        <w:t>договоры</w:t>
      </w:r>
      <w:r w:rsidR="00D316E1" w:rsidRPr="00AA76E9">
        <w:t xml:space="preserve"> </w:t>
      </w:r>
      <w:r w:rsidRPr="00AA76E9">
        <w:t>своевременно</w:t>
      </w:r>
      <w:r w:rsidR="00D316E1" w:rsidRPr="00AA76E9">
        <w:t>»</w:t>
      </w:r>
      <w:r w:rsidRPr="00AA76E9">
        <w:t>.</w:t>
      </w:r>
      <w:r w:rsidR="00D316E1" w:rsidRPr="00AA76E9">
        <w:t xml:space="preserve"> «</w:t>
      </w:r>
      <w:r w:rsidRPr="00AA76E9">
        <w:t>Из-за</w:t>
      </w:r>
      <w:r w:rsidR="00D316E1" w:rsidRPr="00AA76E9">
        <w:t xml:space="preserve"> </w:t>
      </w:r>
      <w:r w:rsidRPr="00AA76E9">
        <w:t>этого</w:t>
      </w:r>
      <w:r w:rsidR="00D316E1" w:rsidRPr="00AA76E9">
        <w:t xml:space="preserve"> </w:t>
      </w:r>
      <w:r w:rsidRPr="00AA76E9">
        <w:t>могут</w:t>
      </w:r>
      <w:r w:rsidR="00D316E1" w:rsidRPr="00AA76E9">
        <w:t xml:space="preserve"> </w:t>
      </w:r>
      <w:r w:rsidRPr="00AA76E9">
        <w:t>возникать</w:t>
      </w:r>
      <w:r w:rsidR="00D316E1" w:rsidRPr="00AA76E9">
        <w:t xml:space="preserve"> </w:t>
      </w:r>
      <w:r w:rsidRPr="00AA76E9">
        <w:t>задержки</w:t>
      </w:r>
      <w:r w:rsidR="00D316E1" w:rsidRPr="00AA76E9">
        <w:t xml:space="preserve"> </w:t>
      </w:r>
      <w:r w:rsidRPr="00AA76E9">
        <w:t>в</w:t>
      </w:r>
      <w:r w:rsidR="00D316E1" w:rsidRPr="00AA76E9">
        <w:t xml:space="preserve"> </w:t>
      </w:r>
      <w:r w:rsidRPr="00AA76E9">
        <w:t>доставке</w:t>
      </w:r>
      <w:r w:rsidR="00D316E1" w:rsidRPr="00AA76E9">
        <w:t xml:space="preserve"> </w:t>
      </w:r>
      <w:r w:rsidRPr="00AA76E9">
        <w:t>людям</w:t>
      </w:r>
      <w:r w:rsidR="00D316E1" w:rsidRPr="00AA76E9">
        <w:t xml:space="preserve"> </w:t>
      </w:r>
      <w:r w:rsidRPr="00AA76E9">
        <w:t>договоров</w:t>
      </w:r>
      <w:r w:rsidR="00D316E1" w:rsidRPr="00AA76E9">
        <w:t xml:space="preserve"> </w:t>
      </w:r>
      <w:r w:rsidRPr="00AA76E9">
        <w:t>ОПС,</w:t>
      </w:r>
      <w:r w:rsidR="00D316E1" w:rsidRPr="00AA76E9">
        <w:t xml:space="preserve"> </w:t>
      </w:r>
      <w:r w:rsidRPr="00AA76E9">
        <w:t>что</w:t>
      </w:r>
      <w:r w:rsidR="00D316E1" w:rsidRPr="00AA76E9">
        <w:t xml:space="preserve"> </w:t>
      </w:r>
      <w:r w:rsidRPr="00AA76E9">
        <w:t>впоследствии</w:t>
      </w:r>
      <w:r w:rsidR="00D316E1" w:rsidRPr="00AA76E9">
        <w:t xml:space="preserve"> </w:t>
      </w:r>
      <w:r w:rsidRPr="00AA76E9">
        <w:t>ведет</w:t>
      </w:r>
      <w:r w:rsidR="00D316E1" w:rsidRPr="00AA76E9">
        <w:t xml:space="preserve"> </w:t>
      </w:r>
      <w:r w:rsidRPr="00AA76E9">
        <w:t>к</w:t>
      </w:r>
      <w:r w:rsidR="00D316E1" w:rsidRPr="00AA76E9">
        <w:t xml:space="preserve"> </w:t>
      </w:r>
      <w:r w:rsidRPr="00AA76E9">
        <w:t>нарушению</w:t>
      </w:r>
      <w:r w:rsidR="00D316E1" w:rsidRPr="00AA76E9">
        <w:t xml:space="preserve"> </w:t>
      </w:r>
      <w:r w:rsidRPr="00AA76E9">
        <w:t>сроков,</w:t>
      </w:r>
      <w:r w:rsidR="00D316E1" w:rsidRPr="00AA76E9">
        <w:t xml:space="preserve"> </w:t>
      </w:r>
      <w:r w:rsidRPr="00AA76E9">
        <w:t>установленных</w:t>
      </w:r>
      <w:r w:rsidR="00D316E1" w:rsidRPr="00AA76E9">
        <w:t xml:space="preserve"> </w:t>
      </w:r>
      <w:r w:rsidRPr="00AA76E9">
        <w:t>действующим</w:t>
      </w:r>
      <w:r w:rsidR="00D316E1" w:rsidRPr="00AA76E9">
        <w:t xml:space="preserve"> </w:t>
      </w:r>
      <w:r w:rsidRPr="00AA76E9">
        <w:t>законодательством</w:t>
      </w:r>
      <w:r w:rsidR="00D316E1" w:rsidRPr="00AA76E9">
        <w:t xml:space="preserve"> </w:t>
      </w:r>
      <w:r w:rsidRPr="00AA76E9">
        <w:t>(фонд</w:t>
      </w:r>
      <w:r w:rsidR="00D316E1" w:rsidRPr="00AA76E9">
        <w:t xml:space="preserve"> </w:t>
      </w:r>
      <w:r w:rsidRPr="00AA76E9">
        <w:t>обязан</w:t>
      </w:r>
      <w:r w:rsidR="00D316E1" w:rsidRPr="00AA76E9">
        <w:t xml:space="preserve"> </w:t>
      </w:r>
      <w:r w:rsidRPr="00AA76E9">
        <w:t>прислать</w:t>
      </w:r>
      <w:r w:rsidR="00D316E1" w:rsidRPr="00AA76E9">
        <w:t xml:space="preserve"> </w:t>
      </w:r>
      <w:r w:rsidRPr="00AA76E9">
        <w:t>договор</w:t>
      </w:r>
      <w:r w:rsidR="00D316E1" w:rsidRPr="00AA76E9">
        <w:t xml:space="preserve"> </w:t>
      </w:r>
      <w:r w:rsidRPr="00AA76E9">
        <w:t>ОПС</w:t>
      </w:r>
      <w:r w:rsidR="00D316E1" w:rsidRPr="00AA76E9">
        <w:t xml:space="preserve"> </w:t>
      </w:r>
      <w:r w:rsidRPr="00AA76E9">
        <w:t>в</w:t>
      </w:r>
      <w:r w:rsidR="00D316E1" w:rsidRPr="00AA76E9">
        <w:t xml:space="preserve"> </w:t>
      </w:r>
      <w:r w:rsidRPr="00AA76E9">
        <w:t>СФР</w:t>
      </w:r>
      <w:r w:rsidR="00D316E1" w:rsidRPr="00AA76E9">
        <w:t xml:space="preserve"> </w:t>
      </w:r>
      <w:r w:rsidRPr="00AA76E9">
        <w:t>в</w:t>
      </w:r>
      <w:r w:rsidR="00D316E1" w:rsidRPr="00AA76E9">
        <w:t xml:space="preserve"> </w:t>
      </w:r>
      <w:r w:rsidRPr="00AA76E9">
        <w:t>течение</w:t>
      </w:r>
      <w:r w:rsidR="00D316E1" w:rsidRPr="00AA76E9">
        <w:t xml:space="preserve"> </w:t>
      </w:r>
      <w:r w:rsidRPr="00AA76E9">
        <w:t>месяца</w:t>
      </w:r>
      <w:r w:rsidR="00D316E1" w:rsidRPr="00AA76E9">
        <w:t xml:space="preserve"> </w:t>
      </w:r>
      <w:r w:rsidRPr="00AA76E9">
        <w:t>с</w:t>
      </w:r>
      <w:r w:rsidR="00D316E1" w:rsidRPr="00AA76E9">
        <w:t xml:space="preserve"> </w:t>
      </w:r>
      <w:r w:rsidRPr="00AA76E9">
        <w:t>момента</w:t>
      </w:r>
      <w:r w:rsidR="00D316E1" w:rsidRPr="00AA76E9">
        <w:t xml:space="preserve"> </w:t>
      </w:r>
      <w:r w:rsidRPr="00AA76E9">
        <w:t>его</w:t>
      </w:r>
      <w:r w:rsidR="00D316E1" w:rsidRPr="00AA76E9">
        <w:t xml:space="preserve"> </w:t>
      </w:r>
      <w:r w:rsidRPr="00AA76E9">
        <w:t>подписания.</w:t>
      </w:r>
      <w:r w:rsidR="00D316E1" w:rsidRPr="00AA76E9">
        <w:t xml:space="preserve"> - </w:t>
      </w:r>
      <w:r w:rsidRPr="00AA76E9">
        <w:t>FM)</w:t>
      </w:r>
      <w:r w:rsidR="00D316E1" w:rsidRPr="00AA76E9">
        <w:t>»</w:t>
      </w:r>
      <w:r w:rsidRPr="00AA76E9">
        <w:t>,</w:t>
      </w:r>
      <w:r w:rsidR="00D316E1" w:rsidRPr="00AA76E9">
        <w:t xml:space="preserve"> - </w:t>
      </w:r>
      <w:r w:rsidRPr="00AA76E9">
        <w:t>жалуется</w:t>
      </w:r>
      <w:r w:rsidR="00D316E1" w:rsidRPr="00AA76E9">
        <w:t xml:space="preserve"> </w:t>
      </w:r>
      <w:r w:rsidRPr="00AA76E9">
        <w:t>он.</w:t>
      </w:r>
    </w:p>
    <w:p w14:paraId="68D90A29" w14:textId="77777777" w:rsidR="006F34F5" w:rsidRPr="00AA76E9" w:rsidRDefault="006F34F5" w:rsidP="006F34F5">
      <w:r w:rsidRPr="00AA76E9">
        <w:t>Если</w:t>
      </w:r>
      <w:r w:rsidR="00D316E1" w:rsidRPr="00AA76E9">
        <w:t xml:space="preserve"> </w:t>
      </w:r>
      <w:r w:rsidRPr="00AA76E9">
        <w:t>подписывать</w:t>
      </w:r>
      <w:r w:rsidR="00D316E1" w:rsidRPr="00AA76E9">
        <w:t xml:space="preserve"> </w:t>
      </w:r>
      <w:r w:rsidRPr="00AA76E9">
        <w:t>договор</w:t>
      </w:r>
      <w:r w:rsidR="00D316E1" w:rsidRPr="00AA76E9">
        <w:t xml:space="preserve"> </w:t>
      </w:r>
      <w:r w:rsidRPr="00AA76E9">
        <w:t>ОПС</w:t>
      </w:r>
      <w:r w:rsidR="00D316E1" w:rsidRPr="00AA76E9">
        <w:t xml:space="preserve"> </w:t>
      </w:r>
      <w:r w:rsidRPr="00AA76E9">
        <w:t>будет</w:t>
      </w:r>
      <w:r w:rsidR="00D316E1" w:rsidRPr="00AA76E9">
        <w:t xml:space="preserve"> «</w:t>
      </w:r>
      <w:r w:rsidRPr="00AA76E9">
        <w:t>настоящий</w:t>
      </w:r>
      <w:r w:rsidR="00D316E1" w:rsidRPr="00AA76E9">
        <w:t xml:space="preserve"> </w:t>
      </w:r>
      <w:r w:rsidRPr="00AA76E9">
        <w:t>заместитель</w:t>
      </w:r>
      <w:r w:rsidR="00D316E1" w:rsidRPr="00AA76E9">
        <w:t xml:space="preserve"> </w:t>
      </w:r>
      <w:r w:rsidRPr="00AA76E9">
        <w:t>гендиректора</w:t>
      </w:r>
      <w:r w:rsidR="00D316E1" w:rsidRPr="00AA76E9">
        <w:t xml:space="preserve"> </w:t>
      </w:r>
      <w:r w:rsidRPr="00AA76E9">
        <w:t>фонда,</w:t>
      </w:r>
      <w:r w:rsidR="00D316E1" w:rsidRPr="00AA76E9">
        <w:t xml:space="preserve"> </w:t>
      </w:r>
      <w:r w:rsidRPr="00AA76E9">
        <w:t>согласованный</w:t>
      </w:r>
      <w:r w:rsidR="00D316E1" w:rsidRPr="00AA76E9">
        <w:t xml:space="preserve"> </w:t>
      </w:r>
      <w:r w:rsidRPr="00AA76E9">
        <w:t>регулятором</w:t>
      </w:r>
      <w:r w:rsidR="00D316E1" w:rsidRPr="00AA76E9">
        <w:t>»</w:t>
      </w:r>
      <w:r w:rsidRPr="00AA76E9">
        <w:t>,</w:t>
      </w:r>
      <w:r w:rsidR="00D316E1" w:rsidRPr="00AA76E9">
        <w:t xml:space="preserve"> </w:t>
      </w:r>
      <w:r w:rsidRPr="00AA76E9">
        <w:t>то</w:t>
      </w:r>
      <w:r w:rsidR="00D316E1" w:rsidRPr="00AA76E9">
        <w:t xml:space="preserve"> </w:t>
      </w:r>
      <w:r w:rsidRPr="00AA76E9">
        <w:t>инициатива</w:t>
      </w:r>
      <w:r w:rsidR="00D316E1" w:rsidRPr="00AA76E9">
        <w:t xml:space="preserve"> </w:t>
      </w:r>
      <w:r w:rsidRPr="00AA76E9">
        <w:t>ЦБ</w:t>
      </w:r>
      <w:r w:rsidR="00D316E1" w:rsidRPr="00AA76E9">
        <w:t xml:space="preserve"> «</w:t>
      </w:r>
      <w:r w:rsidRPr="00AA76E9">
        <w:t>не</w:t>
      </w:r>
      <w:r w:rsidR="00D316E1" w:rsidRPr="00AA76E9">
        <w:t xml:space="preserve"> </w:t>
      </w:r>
      <w:r w:rsidRPr="00AA76E9">
        <w:t>вызывает</w:t>
      </w:r>
      <w:r w:rsidR="00D316E1" w:rsidRPr="00AA76E9">
        <w:t xml:space="preserve"> </w:t>
      </w:r>
      <w:r w:rsidRPr="00AA76E9">
        <w:t>возражения</w:t>
      </w:r>
      <w:r w:rsidR="00D316E1" w:rsidRPr="00AA76E9">
        <w:t>»</w:t>
      </w:r>
      <w:r w:rsidRPr="00AA76E9">
        <w:t>,</w:t>
      </w:r>
      <w:r w:rsidR="00D316E1" w:rsidRPr="00AA76E9">
        <w:t xml:space="preserve"> </w:t>
      </w:r>
      <w:r w:rsidRPr="00AA76E9">
        <w:t>говорит</w:t>
      </w:r>
      <w:r w:rsidR="00D316E1" w:rsidRPr="00AA76E9">
        <w:t xml:space="preserve"> </w:t>
      </w:r>
      <w:r w:rsidRPr="00AA76E9">
        <w:t>председатель</w:t>
      </w:r>
      <w:r w:rsidR="00D316E1" w:rsidRPr="00AA76E9">
        <w:t xml:space="preserve"> </w:t>
      </w:r>
      <w:r w:rsidRPr="00AA76E9">
        <w:t>совета</w:t>
      </w:r>
      <w:r w:rsidR="00D316E1" w:rsidRPr="00AA76E9">
        <w:t xml:space="preserve"> </w:t>
      </w:r>
      <w:r w:rsidRPr="00AA76E9">
        <w:t>директоров</w:t>
      </w:r>
      <w:r w:rsidR="00D316E1" w:rsidRPr="00AA76E9">
        <w:t xml:space="preserve"> </w:t>
      </w:r>
      <w:r w:rsidRPr="00AA76E9">
        <w:t>НПФ</w:t>
      </w:r>
      <w:r w:rsidR="00D316E1" w:rsidRPr="00AA76E9">
        <w:t xml:space="preserve"> «</w:t>
      </w:r>
      <w:r w:rsidRPr="00AA76E9">
        <w:t>Будущее</w:t>
      </w:r>
      <w:r w:rsidR="00D316E1" w:rsidRPr="00AA76E9">
        <w:t xml:space="preserve">» </w:t>
      </w:r>
      <w:r w:rsidRPr="00AA76E9">
        <w:t>Галина</w:t>
      </w:r>
      <w:r w:rsidR="00D316E1" w:rsidRPr="00AA76E9">
        <w:t xml:space="preserve"> </w:t>
      </w:r>
      <w:r w:rsidRPr="00AA76E9">
        <w:t>Морозова:</w:t>
      </w:r>
      <w:r w:rsidR="00D316E1" w:rsidRPr="00AA76E9">
        <w:t xml:space="preserve"> «</w:t>
      </w:r>
      <w:r w:rsidRPr="00AA76E9">
        <w:t>Самое</w:t>
      </w:r>
      <w:r w:rsidR="00D316E1" w:rsidRPr="00AA76E9">
        <w:t xml:space="preserve"> </w:t>
      </w:r>
      <w:r w:rsidRPr="00AA76E9">
        <w:t>главное</w:t>
      </w:r>
      <w:r w:rsidR="00D316E1" w:rsidRPr="00AA76E9">
        <w:t xml:space="preserve"> - </w:t>
      </w:r>
      <w:r w:rsidRPr="00AA76E9">
        <w:t>не</w:t>
      </w:r>
      <w:r w:rsidR="00D316E1" w:rsidRPr="00AA76E9">
        <w:t xml:space="preserve"> </w:t>
      </w:r>
      <w:r w:rsidRPr="00AA76E9">
        <w:t>допустить</w:t>
      </w:r>
      <w:r w:rsidR="00D316E1" w:rsidRPr="00AA76E9">
        <w:t xml:space="preserve"> </w:t>
      </w:r>
      <w:r w:rsidRPr="00AA76E9">
        <w:t>в</w:t>
      </w:r>
      <w:r w:rsidR="00D316E1" w:rsidRPr="00AA76E9">
        <w:t xml:space="preserve"> </w:t>
      </w:r>
      <w:r w:rsidRPr="00AA76E9">
        <w:t>этом</w:t>
      </w:r>
      <w:r w:rsidR="00D316E1" w:rsidRPr="00AA76E9">
        <w:t xml:space="preserve"> </w:t>
      </w:r>
      <w:r w:rsidRPr="00AA76E9">
        <w:t>случае</w:t>
      </w:r>
      <w:r w:rsidR="00D316E1" w:rsidRPr="00AA76E9">
        <w:t xml:space="preserve"> </w:t>
      </w:r>
      <w:r w:rsidRPr="00AA76E9">
        <w:t>недобросовестных</w:t>
      </w:r>
      <w:r w:rsidR="00D316E1" w:rsidRPr="00AA76E9">
        <w:t xml:space="preserve"> </w:t>
      </w:r>
      <w:r w:rsidRPr="00AA76E9">
        <w:t>совместителей,</w:t>
      </w:r>
      <w:r w:rsidR="00D316E1" w:rsidRPr="00AA76E9">
        <w:t xml:space="preserve"> </w:t>
      </w:r>
      <w:r w:rsidRPr="00AA76E9">
        <w:t>подставных</w:t>
      </w:r>
      <w:r w:rsidR="00D316E1" w:rsidRPr="00AA76E9">
        <w:t xml:space="preserve"> </w:t>
      </w:r>
      <w:r w:rsidRPr="00AA76E9">
        <w:t>лиц,</w:t>
      </w:r>
      <w:r w:rsidR="00D316E1" w:rsidRPr="00AA76E9">
        <w:t xml:space="preserve"> </w:t>
      </w:r>
      <w:r w:rsidRPr="00AA76E9">
        <w:t>которые</w:t>
      </w:r>
      <w:r w:rsidR="00D316E1" w:rsidRPr="00AA76E9">
        <w:t xml:space="preserve"> </w:t>
      </w:r>
      <w:r w:rsidRPr="00AA76E9">
        <w:t>не</w:t>
      </w:r>
      <w:r w:rsidR="00D316E1" w:rsidRPr="00AA76E9">
        <w:t xml:space="preserve"> </w:t>
      </w:r>
      <w:r w:rsidRPr="00AA76E9">
        <w:t>будут</w:t>
      </w:r>
      <w:r w:rsidR="00D316E1" w:rsidRPr="00AA76E9">
        <w:t xml:space="preserve"> </w:t>
      </w:r>
      <w:r w:rsidRPr="00AA76E9">
        <w:t>нести</w:t>
      </w:r>
      <w:r w:rsidR="00D316E1" w:rsidRPr="00AA76E9">
        <w:t xml:space="preserve"> </w:t>
      </w:r>
      <w:r w:rsidRPr="00AA76E9">
        <w:t>ответственности</w:t>
      </w:r>
      <w:r w:rsidR="00D316E1" w:rsidRPr="00AA76E9">
        <w:t xml:space="preserve"> </w:t>
      </w:r>
      <w:r w:rsidRPr="00AA76E9">
        <w:t>за</w:t>
      </w:r>
      <w:r w:rsidR="00D316E1" w:rsidRPr="00AA76E9">
        <w:t xml:space="preserve"> </w:t>
      </w:r>
      <w:r w:rsidRPr="00AA76E9">
        <w:t>подписанные</w:t>
      </w:r>
      <w:r w:rsidR="00D316E1" w:rsidRPr="00AA76E9">
        <w:t xml:space="preserve"> </w:t>
      </w:r>
      <w:r w:rsidRPr="00AA76E9">
        <w:t>договоры</w:t>
      </w:r>
      <w:r w:rsidR="00D316E1" w:rsidRPr="00AA76E9">
        <w:t>»</w:t>
      </w:r>
      <w:r w:rsidRPr="00AA76E9">
        <w:t>.</w:t>
      </w:r>
      <w:r w:rsidR="00D316E1" w:rsidRPr="00AA76E9">
        <w:t xml:space="preserve"> «</w:t>
      </w:r>
      <w:r w:rsidRPr="00AA76E9">
        <w:t>Заместители</w:t>
      </w:r>
      <w:r w:rsidR="00D316E1" w:rsidRPr="00AA76E9">
        <w:t xml:space="preserve"> </w:t>
      </w:r>
      <w:r w:rsidRPr="00AA76E9">
        <w:t>ЕИО,</w:t>
      </w:r>
      <w:r w:rsidR="00D316E1" w:rsidRPr="00AA76E9">
        <w:t xml:space="preserve"> </w:t>
      </w:r>
      <w:r w:rsidRPr="00AA76E9">
        <w:t>как</w:t>
      </w:r>
      <w:r w:rsidR="00D316E1" w:rsidRPr="00AA76E9">
        <w:t xml:space="preserve"> </w:t>
      </w:r>
      <w:r w:rsidRPr="00AA76E9">
        <w:t>и</w:t>
      </w:r>
      <w:r w:rsidR="00D316E1" w:rsidRPr="00AA76E9">
        <w:t xml:space="preserve"> </w:t>
      </w:r>
      <w:r w:rsidRPr="00AA76E9">
        <w:t>ЕИО,</w:t>
      </w:r>
      <w:r w:rsidR="00D316E1" w:rsidRPr="00AA76E9">
        <w:t xml:space="preserve"> </w:t>
      </w:r>
      <w:r w:rsidRPr="00AA76E9">
        <w:t>должны</w:t>
      </w:r>
      <w:r w:rsidR="00D316E1" w:rsidRPr="00AA76E9">
        <w:t xml:space="preserve"> </w:t>
      </w:r>
      <w:r w:rsidRPr="00AA76E9">
        <w:t>соответствовать</w:t>
      </w:r>
      <w:r w:rsidR="00D316E1" w:rsidRPr="00AA76E9">
        <w:t xml:space="preserve"> </w:t>
      </w:r>
      <w:r w:rsidRPr="00AA76E9">
        <w:t>установленным</w:t>
      </w:r>
      <w:r w:rsidR="00D316E1" w:rsidRPr="00AA76E9">
        <w:t xml:space="preserve"> </w:t>
      </w:r>
      <w:r w:rsidRPr="00AA76E9">
        <w:t>требованиям</w:t>
      </w:r>
      <w:r w:rsidR="00D316E1" w:rsidRPr="00AA76E9">
        <w:t xml:space="preserve"> </w:t>
      </w:r>
      <w:r w:rsidRPr="00AA76E9">
        <w:t>к</w:t>
      </w:r>
      <w:r w:rsidR="00D316E1" w:rsidRPr="00AA76E9">
        <w:t xml:space="preserve"> </w:t>
      </w:r>
      <w:r w:rsidRPr="00AA76E9">
        <w:t>деловой</w:t>
      </w:r>
      <w:r w:rsidR="00D316E1" w:rsidRPr="00AA76E9">
        <w:t xml:space="preserve"> </w:t>
      </w:r>
      <w:r w:rsidRPr="00AA76E9">
        <w:t>репутации,</w:t>
      </w:r>
      <w:r w:rsidR="00D316E1" w:rsidRPr="00AA76E9">
        <w:t xml:space="preserve"> </w:t>
      </w:r>
      <w:r w:rsidRPr="00AA76E9">
        <w:t>их</w:t>
      </w:r>
      <w:r w:rsidR="00D316E1" w:rsidRPr="00AA76E9">
        <w:t xml:space="preserve"> </w:t>
      </w:r>
      <w:r w:rsidRPr="00AA76E9">
        <w:t>назначение</w:t>
      </w:r>
      <w:r w:rsidR="00D316E1" w:rsidRPr="00AA76E9">
        <w:t xml:space="preserve"> </w:t>
      </w:r>
      <w:r w:rsidRPr="00AA76E9">
        <w:t>на</w:t>
      </w:r>
      <w:r w:rsidR="00D316E1" w:rsidRPr="00AA76E9">
        <w:t xml:space="preserve"> </w:t>
      </w:r>
      <w:r w:rsidRPr="00AA76E9">
        <w:t>должность</w:t>
      </w:r>
      <w:r w:rsidR="00D316E1" w:rsidRPr="00AA76E9">
        <w:t xml:space="preserve"> </w:t>
      </w:r>
      <w:r w:rsidRPr="00AA76E9">
        <w:t>согласовывается</w:t>
      </w:r>
      <w:r w:rsidR="00D316E1" w:rsidRPr="00AA76E9">
        <w:t xml:space="preserve"> </w:t>
      </w:r>
      <w:r w:rsidRPr="00AA76E9">
        <w:t>Банком</w:t>
      </w:r>
      <w:r w:rsidR="00D316E1" w:rsidRPr="00AA76E9">
        <w:t xml:space="preserve"> </w:t>
      </w:r>
      <w:r w:rsidRPr="00AA76E9">
        <w:t>России</w:t>
      </w:r>
      <w:r w:rsidR="00D316E1" w:rsidRPr="00AA76E9">
        <w:t>»</w:t>
      </w:r>
      <w:r w:rsidRPr="00AA76E9">
        <w:t>,</w:t>
      </w:r>
      <w:r w:rsidR="00D316E1" w:rsidRPr="00AA76E9">
        <w:t xml:space="preserve"> - </w:t>
      </w:r>
      <w:r w:rsidRPr="00AA76E9">
        <w:t>успокаивает</w:t>
      </w:r>
      <w:r w:rsidR="00D316E1" w:rsidRPr="00AA76E9">
        <w:t xml:space="preserve"> </w:t>
      </w:r>
      <w:r w:rsidRPr="00AA76E9">
        <w:t>ЦБ.</w:t>
      </w:r>
    </w:p>
    <w:p w14:paraId="6967B6C3" w14:textId="77777777" w:rsidR="006F34F5" w:rsidRPr="00AA76E9" w:rsidRDefault="006F34F5" w:rsidP="006F34F5">
      <w:r w:rsidRPr="00AA76E9">
        <w:lastRenderedPageBreak/>
        <w:t>Возможность</w:t>
      </w:r>
      <w:r w:rsidR="00D316E1" w:rsidRPr="00AA76E9">
        <w:t xml:space="preserve"> </w:t>
      </w:r>
      <w:r w:rsidRPr="00AA76E9">
        <w:t>подписи</w:t>
      </w:r>
      <w:r w:rsidR="00D316E1" w:rsidRPr="00AA76E9">
        <w:t xml:space="preserve"> </w:t>
      </w:r>
      <w:r w:rsidRPr="00AA76E9">
        <w:t>договора</w:t>
      </w:r>
      <w:r w:rsidR="00D316E1" w:rsidRPr="00AA76E9">
        <w:t xml:space="preserve"> </w:t>
      </w:r>
      <w:r w:rsidRPr="00AA76E9">
        <w:t>ОПС</w:t>
      </w:r>
      <w:r w:rsidR="00D316E1" w:rsidRPr="00AA76E9">
        <w:t xml:space="preserve"> </w:t>
      </w:r>
      <w:r w:rsidRPr="00AA76E9">
        <w:t>со</w:t>
      </w:r>
      <w:r w:rsidR="00D316E1" w:rsidRPr="00AA76E9">
        <w:t xml:space="preserve"> </w:t>
      </w:r>
      <w:r w:rsidRPr="00AA76E9">
        <w:t>стороны</w:t>
      </w:r>
      <w:r w:rsidR="00D316E1" w:rsidRPr="00AA76E9">
        <w:t xml:space="preserve"> </w:t>
      </w:r>
      <w:r w:rsidRPr="00AA76E9">
        <w:t>НПФ</w:t>
      </w:r>
      <w:r w:rsidR="00D316E1" w:rsidRPr="00AA76E9">
        <w:t xml:space="preserve"> </w:t>
      </w:r>
      <w:r w:rsidRPr="00AA76E9">
        <w:t>только</w:t>
      </w:r>
      <w:r w:rsidR="00D316E1" w:rsidRPr="00AA76E9">
        <w:t xml:space="preserve"> </w:t>
      </w:r>
      <w:r w:rsidRPr="00AA76E9">
        <w:t>руководителем</w:t>
      </w:r>
      <w:r w:rsidR="00D316E1" w:rsidRPr="00AA76E9">
        <w:t xml:space="preserve"> </w:t>
      </w:r>
      <w:r w:rsidRPr="00AA76E9">
        <w:t>фонда</w:t>
      </w:r>
      <w:r w:rsidR="00D316E1" w:rsidRPr="00AA76E9">
        <w:t xml:space="preserve"> </w:t>
      </w:r>
      <w:r w:rsidRPr="00AA76E9">
        <w:t>была</w:t>
      </w:r>
      <w:r w:rsidR="00D316E1" w:rsidRPr="00AA76E9">
        <w:t xml:space="preserve"> </w:t>
      </w:r>
      <w:r w:rsidRPr="00AA76E9">
        <w:t>введена</w:t>
      </w:r>
      <w:r w:rsidR="00D316E1" w:rsidRPr="00AA76E9">
        <w:t xml:space="preserve"> </w:t>
      </w:r>
      <w:r w:rsidRPr="00AA76E9">
        <w:t>регулятором</w:t>
      </w:r>
      <w:r w:rsidR="00D316E1" w:rsidRPr="00AA76E9">
        <w:t xml:space="preserve"> </w:t>
      </w:r>
      <w:r w:rsidRPr="00AA76E9">
        <w:t>в</w:t>
      </w:r>
      <w:r w:rsidR="00D316E1" w:rsidRPr="00AA76E9">
        <w:t xml:space="preserve"> </w:t>
      </w:r>
      <w:r w:rsidRPr="00AA76E9">
        <w:t>конце</w:t>
      </w:r>
      <w:r w:rsidR="00D316E1" w:rsidRPr="00AA76E9">
        <w:t xml:space="preserve"> </w:t>
      </w:r>
      <w:r w:rsidRPr="00AA76E9">
        <w:t>2019</w:t>
      </w:r>
      <w:r w:rsidR="00D316E1" w:rsidRPr="00AA76E9">
        <w:t xml:space="preserve"> </w:t>
      </w:r>
      <w:r w:rsidRPr="00AA76E9">
        <w:t>года</w:t>
      </w:r>
      <w:r w:rsidR="00D316E1" w:rsidRPr="00AA76E9">
        <w:t xml:space="preserve"> </w:t>
      </w:r>
      <w:r w:rsidRPr="00AA76E9">
        <w:t>как</w:t>
      </w:r>
      <w:r w:rsidR="00D316E1" w:rsidRPr="00AA76E9">
        <w:t xml:space="preserve"> </w:t>
      </w:r>
      <w:r w:rsidRPr="00AA76E9">
        <w:t>один</w:t>
      </w:r>
      <w:r w:rsidR="00D316E1" w:rsidRPr="00AA76E9">
        <w:t xml:space="preserve"> </w:t>
      </w:r>
      <w:r w:rsidRPr="00AA76E9">
        <w:t>из</w:t>
      </w:r>
      <w:r w:rsidR="00D316E1" w:rsidRPr="00AA76E9">
        <w:t xml:space="preserve"> </w:t>
      </w:r>
      <w:r w:rsidRPr="00AA76E9">
        <w:t>ограничителей</w:t>
      </w:r>
      <w:r w:rsidR="00D316E1" w:rsidRPr="00AA76E9">
        <w:t xml:space="preserve"> </w:t>
      </w:r>
      <w:r w:rsidRPr="00AA76E9">
        <w:t>так</w:t>
      </w:r>
      <w:r w:rsidR="00D316E1" w:rsidRPr="00AA76E9">
        <w:t xml:space="preserve"> </w:t>
      </w:r>
      <w:r w:rsidRPr="00AA76E9">
        <w:t>называемых</w:t>
      </w:r>
      <w:r w:rsidR="00D316E1" w:rsidRPr="00AA76E9">
        <w:t xml:space="preserve"> </w:t>
      </w:r>
      <w:r w:rsidRPr="00AA76E9">
        <w:t>переходных</w:t>
      </w:r>
      <w:r w:rsidR="00D316E1" w:rsidRPr="00AA76E9">
        <w:t xml:space="preserve"> </w:t>
      </w:r>
      <w:r w:rsidRPr="00AA76E9">
        <w:t>кампаний</w:t>
      </w:r>
      <w:r w:rsidR="00D316E1" w:rsidRPr="00AA76E9">
        <w:t xml:space="preserve"> - </w:t>
      </w:r>
      <w:r w:rsidRPr="00AA76E9">
        <w:t>годовых</w:t>
      </w:r>
      <w:r w:rsidR="00D316E1" w:rsidRPr="00AA76E9">
        <w:t xml:space="preserve"> </w:t>
      </w:r>
      <w:r w:rsidRPr="00AA76E9">
        <w:t>кампаний</w:t>
      </w:r>
      <w:r w:rsidR="00D316E1" w:rsidRPr="00AA76E9">
        <w:t xml:space="preserve"> </w:t>
      </w:r>
      <w:r w:rsidRPr="00AA76E9">
        <w:t>по</w:t>
      </w:r>
      <w:r w:rsidR="00D316E1" w:rsidRPr="00AA76E9">
        <w:t xml:space="preserve"> </w:t>
      </w:r>
      <w:r w:rsidRPr="00AA76E9">
        <w:t>смене</w:t>
      </w:r>
      <w:r w:rsidR="00D316E1" w:rsidRPr="00AA76E9">
        <w:t xml:space="preserve"> </w:t>
      </w:r>
      <w:r w:rsidRPr="00AA76E9">
        <w:t>пенсионных</w:t>
      </w:r>
      <w:r w:rsidR="00D316E1" w:rsidRPr="00AA76E9">
        <w:t xml:space="preserve"> </w:t>
      </w:r>
      <w:r w:rsidRPr="00AA76E9">
        <w:t>фондов</w:t>
      </w:r>
      <w:r w:rsidR="00D316E1" w:rsidRPr="00AA76E9">
        <w:t xml:space="preserve"> </w:t>
      </w:r>
      <w:r w:rsidRPr="00AA76E9">
        <w:t>гражданами,</w:t>
      </w:r>
      <w:r w:rsidR="00D316E1" w:rsidRPr="00AA76E9">
        <w:t xml:space="preserve"> </w:t>
      </w:r>
      <w:r w:rsidRPr="00AA76E9">
        <w:t>писал</w:t>
      </w:r>
      <w:r w:rsidR="00D316E1" w:rsidRPr="00AA76E9">
        <w:t xml:space="preserve"> «</w:t>
      </w:r>
      <w:r w:rsidRPr="00AA76E9">
        <w:t>Коммерсантъ</w:t>
      </w:r>
      <w:r w:rsidR="00D316E1" w:rsidRPr="00AA76E9">
        <w:t>»</w:t>
      </w:r>
      <w:r w:rsidRPr="00AA76E9">
        <w:t>.</w:t>
      </w:r>
      <w:r w:rsidR="00D316E1" w:rsidRPr="00AA76E9">
        <w:t xml:space="preserve"> </w:t>
      </w:r>
      <w:r w:rsidRPr="00AA76E9">
        <w:t>Например,</w:t>
      </w:r>
      <w:r w:rsidR="00D316E1" w:rsidRPr="00AA76E9">
        <w:t xml:space="preserve"> </w:t>
      </w:r>
      <w:r w:rsidRPr="00AA76E9">
        <w:t>в</w:t>
      </w:r>
      <w:r w:rsidR="00D316E1" w:rsidRPr="00AA76E9">
        <w:t xml:space="preserve"> </w:t>
      </w:r>
      <w:r w:rsidRPr="00AA76E9">
        <w:t>результате</w:t>
      </w:r>
      <w:r w:rsidR="00D316E1" w:rsidRPr="00AA76E9">
        <w:t xml:space="preserve"> </w:t>
      </w:r>
      <w:r w:rsidRPr="00AA76E9">
        <w:t>переходной</w:t>
      </w:r>
      <w:r w:rsidR="00D316E1" w:rsidRPr="00AA76E9">
        <w:t xml:space="preserve"> </w:t>
      </w:r>
      <w:r w:rsidRPr="00AA76E9">
        <w:t>кампании</w:t>
      </w:r>
      <w:r w:rsidR="00D316E1" w:rsidRPr="00AA76E9">
        <w:t xml:space="preserve"> </w:t>
      </w:r>
      <w:r w:rsidRPr="00AA76E9">
        <w:t>2018</w:t>
      </w:r>
      <w:r w:rsidR="00D316E1" w:rsidRPr="00AA76E9">
        <w:t xml:space="preserve"> </w:t>
      </w:r>
      <w:r w:rsidRPr="00AA76E9">
        <w:t>года</w:t>
      </w:r>
      <w:r w:rsidR="00D316E1" w:rsidRPr="00AA76E9">
        <w:t xml:space="preserve"> </w:t>
      </w:r>
      <w:r w:rsidRPr="00AA76E9">
        <w:t>страховщиков</w:t>
      </w:r>
      <w:r w:rsidR="00D316E1" w:rsidRPr="00AA76E9">
        <w:t xml:space="preserve"> </w:t>
      </w:r>
      <w:r w:rsidRPr="00AA76E9">
        <w:t>сменили</w:t>
      </w:r>
      <w:r w:rsidR="00D316E1" w:rsidRPr="00AA76E9">
        <w:t xml:space="preserve"> </w:t>
      </w:r>
      <w:r w:rsidRPr="00AA76E9">
        <w:t>более</w:t>
      </w:r>
      <w:r w:rsidR="00D316E1" w:rsidRPr="00AA76E9">
        <w:t xml:space="preserve"> </w:t>
      </w:r>
      <w:r w:rsidRPr="00AA76E9">
        <w:t>1,5</w:t>
      </w:r>
      <w:r w:rsidR="00D316E1" w:rsidRPr="00AA76E9">
        <w:t xml:space="preserve"> </w:t>
      </w:r>
      <w:r w:rsidRPr="00AA76E9">
        <w:t>млн</w:t>
      </w:r>
      <w:r w:rsidR="00D316E1" w:rsidRPr="00AA76E9">
        <w:t xml:space="preserve"> </w:t>
      </w:r>
      <w:r w:rsidRPr="00AA76E9">
        <w:t>человек.</w:t>
      </w:r>
      <w:r w:rsidR="00D316E1" w:rsidRPr="00AA76E9">
        <w:t xml:space="preserve"> </w:t>
      </w:r>
      <w:r w:rsidRPr="00AA76E9">
        <w:t>Такие</w:t>
      </w:r>
      <w:r w:rsidR="00D316E1" w:rsidRPr="00AA76E9">
        <w:t xml:space="preserve"> </w:t>
      </w:r>
      <w:r w:rsidRPr="00AA76E9">
        <w:t>активные</w:t>
      </w:r>
      <w:r w:rsidR="00D316E1" w:rsidRPr="00AA76E9">
        <w:t xml:space="preserve"> </w:t>
      </w:r>
      <w:r w:rsidRPr="00AA76E9">
        <w:t>перемещения</w:t>
      </w:r>
      <w:r w:rsidR="00D316E1" w:rsidRPr="00AA76E9">
        <w:t xml:space="preserve"> </w:t>
      </w:r>
      <w:r w:rsidRPr="00AA76E9">
        <w:t>между</w:t>
      </w:r>
      <w:r w:rsidR="00D316E1" w:rsidRPr="00AA76E9">
        <w:t xml:space="preserve"> </w:t>
      </w:r>
      <w:r w:rsidRPr="00AA76E9">
        <w:t>фондами</w:t>
      </w:r>
      <w:r w:rsidR="00D316E1" w:rsidRPr="00AA76E9">
        <w:t xml:space="preserve"> </w:t>
      </w:r>
      <w:r w:rsidRPr="00AA76E9">
        <w:t>сопровождались</w:t>
      </w:r>
      <w:r w:rsidR="00D316E1" w:rsidRPr="00AA76E9">
        <w:t xml:space="preserve"> </w:t>
      </w:r>
      <w:r w:rsidRPr="00AA76E9">
        <w:t>финансовыми</w:t>
      </w:r>
      <w:r w:rsidR="00D316E1" w:rsidRPr="00AA76E9">
        <w:t xml:space="preserve"> </w:t>
      </w:r>
      <w:r w:rsidRPr="00AA76E9">
        <w:t>потерями</w:t>
      </w:r>
      <w:r w:rsidR="00D316E1" w:rsidRPr="00AA76E9">
        <w:t xml:space="preserve"> </w:t>
      </w:r>
      <w:r w:rsidRPr="00AA76E9">
        <w:t>граждан,</w:t>
      </w:r>
      <w:r w:rsidR="00D316E1" w:rsidRPr="00AA76E9">
        <w:t xml:space="preserve"> </w:t>
      </w:r>
      <w:r w:rsidRPr="00AA76E9">
        <w:t>поскольку</w:t>
      </w:r>
      <w:r w:rsidR="00D316E1" w:rsidRPr="00AA76E9">
        <w:t xml:space="preserve"> </w:t>
      </w:r>
      <w:r w:rsidRPr="00AA76E9">
        <w:t>досрочный</w:t>
      </w:r>
      <w:r w:rsidR="00D316E1" w:rsidRPr="00AA76E9">
        <w:t xml:space="preserve"> </w:t>
      </w:r>
      <w:r w:rsidRPr="00AA76E9">
        <w:t>перевод</w:t>
      </w:r>
      <w:r w:rsidR="00D316E1" w:rsidRPr="00AA76E9">
        <w:t xml:space="preserve"> </w:t>
      </w:r>
      <w:r w:rsidRPr="00AA76E9">
        <w:t>пенсионных</w:t>
      </w:r>
      <w:r w:rsidR="00D316E1" w:rsidRPr="00AA76E9">
        <w:t xml:space="preserve"> </w:t>
      </w:r>
      <w:r w:rsidRPr="00AA76E9">
        <w:t>накоплений</w:t>
      </w:r>
      <w:r w:rsidR="00D316E1" w:rsidRPr="00AA76E9">
        <w:t xml:space="preserve"> </w:t>
      </w:r>
      <w:r w:rsidRPr="00AA76E9">
        <w:t>несет</w:t>
      </w:r>
      <w:r w:rsidR="00D316E1" w:rsidRPr="00AA76E9">
        <w:t xml:space="preserve"> </w:t>
      </w:r>
      <w:r w:rsidRPr="00AA76E9">
        <w:t>в</w:t>
      </w:r>
      <w:r w:rsidR="00D316E1" w:rsidRPr="00AA76E9">
        <w:t xml:space="preserve"> </w:t>
      </w:r>
      <w:r w:rsidRPr="00AA76E9">
        <w:t>себе</w:t>
      </w:r>
      <w:r w:rsidR="00D316E1" w:rsidRPr="00AA76E9">
        <w:t xml:space="preserve"> </w:t>
      </w:r>
      <w:r w:rsidRPr="00AA76E9">
        <w:t>риски</w:t>
      </w:r>
      <w:r w:rsidR="00D316E1" w:rsidRPr="00AA76E9">
        <w:t xml:space="preserve"> </w:t>
      </w:r>
      <w:r w:rsidRPr="00AA76E9">
        <w:t>штрафных</w:t>
      </w:r>
      <w:r w:rsidR="00D316E1" w:rsidRPr="00AA76E9">
        <w:t xml:space="preserve"> </w:t>
      </w:r>
      <w:r w:rsidRPr="00AA76E9">
        <w:t>санкций.</w:t>
      </w:r>
      <w:r w:rsidR="00D316E1" w:rsidRPr="00AA76E9">
        <w:t xml:space="preserve"> </w:t>
      </w:r>
      <w:r w:rsidRPr="00AA76E9">
        <w:t>В</w:t>
      </w:r>
      <w:r w:rsidR="00D316E1" w:rsidRPr="00AA76E9">
        <w:t xml:space="preserve"> </w:t>
      </w:r>
      <w:r w:rsidRPr="00AA76E9">
        <w:t>частности,</w:t>
      </w:r>
      <w:r w:rsidR="00D316E1" w:rsidRPr="00AA76E9">
        <w:t xml:space="preserve"> </w:t>
      </w:r>
      <w:r w:rsidRPr="00AA76E9">
        <w:t>за</w:t>
      </w:r>
      <w:r w:rsidR="00D316E1" w:rsidRPr="00AA76E9">
        <w:t xml:space="preserve"> </w:t>
      </w:r>
      <w:r w:rsidRPr="00AA76E9">
        <w:t>ту</w:t>
      </w:r>
      <w:r w:rsidR="00D316E1" w:rsidRPr="00AA76E9">
        <w:t xml:space="preserve"> </w:t>
      </w:r>
      <w:r w:rsidRPr="00AA76E9">
        <w:t>же</w:t>
      </w:r>
      <w:r w:rsidR="00D316E1" w:rsidRPr="00AA76E9">
        <w:t xml:space="preserve"> </w:t>
      </w:r>
      <w:r w:rsidRPr="00AA76E9">
        <w:t>переходную</w:t>
      </w:r>
      <w:r w:rsidR="00D316E1" w:rsidRPr="00AA76E9">
        <w:t xml:space="preserve"> </w:t>
      </w:r>
      <w:r w:rsidRPr="00AA76E9">
        <w:t>кампанию</w:t>
      </w:r>
      <w:r w:rsidR="00D316E1" w:rsidRPr="00AA76E9">
        <w:t xml:space="preserve"> </w:t>
      </w:r>
      <w:r w:rsidRPr="00AA76E9">
        <w:t>2018</w:t>
      </w:r>
      <w:r w:rsidR="00D316E1" w:rsidRPr="00AA76E9">
        <w:t xml:space="preserve"> </w:t>
      </w:r>
      <w:r w:rsidRPr="00AA76E9">
        <w:t>года</w:t>
      </w:r>
      <w:r w:rsidR="00D316E1" w:rsidRPr="00AA76E9">
        <w:t xml:space="preserve"> </w:t>
      </w:r>
      <w:r w:rsidRPr="00AA76E9">
        <w:t>граждане</w:t>
      </w:r>
      <w:r w:rsidR="00D316E1" w:rsidRPr="00AA76E9">
        <w:t xml:space="preserve"> </w:t>
      </w:r>
      <w:r w:rsidRPr="00AA76E9">
        <w:t>потеряли</w:t>
      </w:r>
      <w:r w:rsidR="00D316E1" w:rsidRPr="00AA76E9">
        <w:t xml:space="preserve"> </w:t>
      </w:r>
      <w:r w:rsidRPr="00AA76E9">
        <w:t>4,3</w:t>
      </w:r>
      <w:r w:rsidR="00D316E1" w:rsidRPr="00AA76E9">
        <w:t xml:space="preserve"> </w:t>
      </w:r>
      <w:r w:rsidRPr="00AA76E9">
        <w:t>млрд</w:t>
      </w:r>
      <w:r w:rsidR="00D316E1" w:rsidRPr="00AA76E9">
        <w:t xml:space="preserve"> </w:t>
      </w:r>
      <w:r w:rsidRPr="00AA76E9">
        <w:t>рублей,</w:t>
      </w:r>
      <w:r w:rsidR="00D316E1" w:rsidRPr="00AA76E9">
        <w:t xml:space="preserve"> </w:t>
      </w:r>
      <w:r w:rsidRPr="00AA76E9">
        <w:t>сообщал</w:t>
      </w:r>
      <w:r w:rsidR="00D316E1" w:rsidRPr="00AA76E9">
        <w:t xml:space="preserve"> «</w:t>
      </w:r>
      <w:r w:rsidRPr="00AA76E9">
        <w:t>Коммерсантъ</w:t>
      </w:r>
      <w:r w:rsidR="00D316E1" w:rsidRPr="00AA76E9">
        <w:t>»</w:t>
      </w:r>
      <w:r w:rsidRPr="00AA76E9">
        <w:t>.</w:t>
      </w:r>
    </w:p>
    <w:p w14:paraId="4ADB37F2" w14:textId="77777777" w:rsidR="006F34F5" w:rsidRPr="00AA76E9" w:rsidRDefault="006F34F5" w:rsidP="006F34F5">
      <w:r w:rsidRPr="00AA76E9">
        <w:t>Благодаря</w:t>
      </w:r>
      <w:r w:rsidR="00D316E1" w:rsidRPr="00AA76E9">
        <w:t xml:space="preserve"> </w:t>
      </w:r>
      <w:r w:rsidRPr="00AA76E9">
        <w:t>мерам</w:t>
      </w:r>
      <w:r w:rsidR="00D316E1" w:rsidRPr="00AA76E9">
        <w:t xml:space="preserve"> </w:t>
      </w:r>
      <w:r w:rsidRPr="00AA76E9">
        <w:t>регулятора,</w:t>
      </w:r>
      <w:r w:rsidR="00D316E1" w:rsidRPr="00AA76E9">
        <w:t xml:space="preserve"> </w:t>
      </w:r>
      <w:r w:rsidRPr="00AA76E9">
        <w:t>одной</w:t>
      </w:r>
      <w:r w:rsidR="00D316E1" w:rsidRPr="00AA76E9">
        <w:t xml:space="preserve"> </w:t>
      </w:r>
      <w:r w:rsidRPr="00AA76E9">
        <w:t>из</w:t>
      </w:r>
      <w:r w:rsidR="00D316E1" w:rsidRPr="00AA76E9">
        <w:t xml:space="preserve"> </w:t>
      </w:r>
      <w:r w:rsidRPr="00AA76E9">
        <w:t>которых</w:t>
      </w:r>
      <w:r w:rsidR="00D316E1" w:rsidRPr="00AA76E9">
        <w:t xml:space="preserve"> </w:t>
      </w:r>
      <w:r w:rsidRPr="00AA76E9">
        <w:t>было</w:t>
      </w:r>
      <w:r w:rsidR="00D316E1" w:rsidRPr="00AA76E9">
        <w:t xml:space="preserve"> </w:t>
      </w:r>
      <w:r w:rsidRPr="00AA76E9">
        <w:t>требование</w:t>
      </w:r>
      <w:r w:rsidR="00D316E1" w:rsidRPr="00AA76E9">
        <w:t xml:space="preserve"> </w:t>
      </w:r>
      <w:r w:rsidRPr="00AA76E9">
        <w:t>подписи</w:t>
      </w:r>
      <w:r w:rsidR="00D316E1" w:rsidRPr="00AA76E9">
        <w:t xml:space="preserve"> </w:t>
      </w:r>
      <w:r w:rsidRPr="00AA76E9">
        <w:t>договора</w:t>
      </w:r>
      <w:r w:rsidR="00D316E1" w:rsidRPr="00AA76E9">
        <w:t xml:space="preserve"> </w:t>
      </w:r>
      <w:r w:rsidRPr="00AA76E9">
        <w:t>ОПС</w:t>
      </w:r>
      <w:r w:rsidR="00D316E1" w:rsidRPr="00AA76E9">
        <w:t xml:space="preserve"> </w:t>
      </w:r>
      <w:r w:rsidRPr="00AA76E9">
        <w:t>только</w:t>
      </w:r>
      <w:r w:rsidR="00D316E1" w:rsidRPr="00AA76E9">
        <w:t xml:space="preserve"> </w:t>
      </w:r>
      <w:r w:rsidRPr="00AA76E9">
        <w:t>гендиректором,</w:t>
      </w:r>
      <w:r w:rsidR="00D316E1" w:rsidRPr="00AA76E9">
        <w:t xml:space="preserve"> </w:t>
      </w:r>
      <w:r w:rsidRPr="00AA76E9">
        <w:t>удалось</w:t>
      </w:r>
      <w:r w:rsidR="00D316E1" w:rsidRPr="00AA76E9">
        <w:t xml:space="preserve"> </w:t>
      </w:r>
      <w:r w:rsidRPr="00AA76E9">
        <w:t>сбить</w:t>
      </w:r>
      <w:r w:rsidR="00D316E1" w:rsidRPr="00AA76E9">
        <w:t xml:space="preserve"> </w:t>
      </w:r>
      <w:r w:rsidRPr="00AA76E9">
        <w:t>активность</w:t>
      </w:r>
      <w:r w:rsidR="00D316E1" w:rsidRPr="00AA76E9">
        <w:t xml:space="preserve"> </w:t>
      </w:r>
      <w:r w:rsidRPr="00AA76E9">
        <w:t>по</w:t>
      </w:r>
      <w:r w:rsidR="00D316E1" w:rsidRPr="00AA76E9">
        <w:t xml:space="preserve"> </w:t>
      </w:r>
      <w:r w:rsidRPr="00AA76E9">
        <w:t>переходам</w:t>
      </w:r>
      <w:r w:rsidR="00D316E1" w:rsidRPr="00AA76E9">
        <w:t xml:space="preserve"> </w:t>
      </w:r>
      <w:r w:rsidRPr="00AA76E9">
        <w:t>из</w:t>
      </w:r>
      <w:r w:rsidR="00D316E1" w:rsidRPr="00AA76E9">
        <w:t xml:space="preserve"> </w:t>
      </w:r>
      <w:r w:rsidRPr="00AA76E9">
        <w:t>фонда</w:t>
      </w:r>
      <w:r w:rsidR="00D316E1" w:rsidRPr="00AA76E9">
        <w:t xml:space="preserve"> </w:t>
      </w:r>
      <w:r w:rsidRPr="00AA76E9">
        <w:t>в</w:t>
      </w:r>
      <w:r w:rsidR="00D316E1" w:rsidRPr="00AA76E9">
        <w:t xml:space="preserve"> </w:t>
      </w:r>
      <w:r w:rsidRPr="00AA76E9">
        <w:t>фонд</w:t>
      </w:r>
      <w:r w:rsidR="00D316E1" w:rsidRPr="00AA76E9">
        <w:t xml:space="preserve"> </w:t>
      </w:r>
      <w:r w:rsidRPr="00AA76E9">
        <w:t>и,</w:t>
      </w:r>
      <w:r w:rsidR="00D316E1" w:rsidRPr="00AA76E9">
        <w:t xml:space="preserve"> </w:t>
      </w:r>
      <w:r w:rsidRPr="00AA76E9">
        <w:t>соответственно,</w:t>
      </w:r>
      <w:r w:rsidR="00D316E1" w:rsidRPr="00AA76E9">
        <w:t xml:space="preserve"> </w:t>
      </w:r>
      <w:r w:rsidRPr="00AA76E9">
        <w:t>объемы</w:t>
      </w:r>
      <w:r w:rsidR="00D316E1" w:rsidRPr="00AA76E9">
        <w:t xml:space="preserve"> </w:t>
      </w:r>
      <w:r w:rsidRPr="00AA76E9">
        <w:t>потерь</w:t>
      </w:r>
      <w:r w:rsidR="00D316E1" w:rsidRPr="00AA76E9">
        <w:t xml:space="preserve"> </w:t>
      </w:r>
      <w:r w:rsidRPr="00AA76E9">
        <w:t>граждан,</w:t>
      </w:r>
      <w:r w:rsidR="00D316E1" w:rsidRPr="00AA76E9">
        <w:t xml:space="preserve"> </w:t>
      </w:r>
      <w:r w:rsidRPr="00AA76E9">
        <w:t>которые</w:t>
      </w:r>
      <w:r w:rsidR="00D316E1" w:rsidRPr="00AA76E9">
        <w:t xml:space="preserve"> </w:t>
      </w:r>
      <w:r w:rsidRPr="00AA76E9">
        <w:t>сопровождают</w:t>
      </w:r>
      <w:r w:rsidR="00D316E1" w:rsidRPr="00AA76E9">
        <w:t xml:space="preserve"> </w:t>
      </w:r>
      <w:r w:rsidRPr="00AA76E9">
        <w:t>эту</w:t>
      </w:r>
      <w:r w:rsidR="00D316E1" w:rsidRPr="00AA76E9">
        <w:t xml:space="preserve"> </w:t>
      </w:r>
      <w:r w:rsidRPr="00AA76E9">
        <w:t>миграцию.</w:t>
      </w:r>
      <w:r w:rsidR="00D316E1" w:rsidRPr="00AA76E9">
        <w:t xml:space="preserve"> </w:t>
      </w:r>
      <w:r w:rsidRPr="00AA76E9">
        <w:t>По</w:t>
      </w:r>
      <w:r w:rsidR="00D316E1" w:rsidRPr="00AA76E9">
        <w:t xml:space="preserve"> </w:t>
      </w:r>
      <w:r w:rsidRPr="00AA76E9">
        <w:t>итогам</w:t>
      </w:r>
      <w:r w:rsidR="00D316E1" w:rsidRPr="00AA76E9">
        <w:t xml:space="preserve"> </w:t>
      </w:r>
      <w:r w:rsidRPr="00AA76E9">
        <w:t>переходной</w:t>
      </w:r>
      <w:r w:rsidR="00D316E1" w:rsidRPr="00AA76E9">
        <w:t xml:space="preserve"> </w:t>
      </w:r>
      <w:r w:rsidRPr="00AA76E9">
        <w:t>компании</w:t>
      </w:r>
      <w:r w:rsidR="00D316E1" w:rsidRPr="00AA76E9">
        <w:t xml:space="preserve"> </w:t>
      </w:r>
      <w:r w:rsidRPr="00AA76E9">
        <w:t>2021</w:t>
      </w:r>
      <w:r w:rsidR="00D316E1" w:rsidRPr="00AA76E9">
        <w:t xml:space="preserve"> </w:t>
      </w:r>
      <w:r w:rsidRPr="00AA76E9">
        <w:t>года</w:t>
      </w:r>
      <w:r w:rsidR="00D316E1" w:rsidRPr="00AA76E9">
        <w:t xml:space="preserve"> </w:t>
      </w:r>
      <w:r w:rsidRPr="00AA76E9">
        <w:t>(и</w:t>
      </w:r>
      <w:r w:rsidR="00D316E1" w:rsidRPr="00AA76E9">
        <w:t xml:space="preserve"> </w:t>
      </w:r>
      <w:r w:rsidRPr="00AA76E9">
        <w:t>частично</w:t>
      </w:r>
      <w:r w:rsidR="00D316E1" w:rsidRPr="00AA76E9">
        <w:t xml:space="preserve"> </w:t>
      </w:r>
      <w:r w:rsidRPr="00AA76E9">
        <w:t>2018</w:t>
      </w:r>
      <w:r w:rsidR="00D316E1" w:rsidRPr="00AA76E9">
        <w:t xml:space="preserve"> </w:t>
      </w:r>
      <w:r w:rsidRPr="00AA76E9">
        <w:t>года)</w:t>
      </w:r>
      <w:r w:rsidR="00D316E1" w:rsidRPr="00AA76E9">
        <w:t xml:space="preserve"> </w:t>
      </w:r>
      <w:r w:rsidRPr="00AA76E9">
        <w:t>страховщика</w:t>
      </w:r>
      <w:r w:rsidR="00D316E1" w:rsidRPr="00AA76E9">
        <w:t xml:space="preserve"> </w:t>
      </w:r>
      <w:r w:rsidRPr="00AA76E9">
        <w:t>сменили</w:t>
      </w:r>
      <w:r w:rsidR="00D316E1" w:rsidRPr="00AA76E9">
        <w:t xml:space="preserve"> </w:t>
      </w:r>
      <w:r w:rsidRPr="00AA76E9">
        <w:t>немногим</w:t>
      </w:r>
      <w:r w:rsidR="00D316E1" w:rsidRPr="00AA76E9">
        <w:t xml:space="preserve"> </w:t>
      </w:r>
      <w:r w:rsidRPr="00AA76E9">
        <w:t>более</w:t>
      </w:r>
      <w:r w:rsidR="00D316E1" w:rsidRPr="00AA76E9">
        <w:t xml:space="preserve"> </w:t>
      </w:r>
      <w:r w:rsidRPr="00AA76E9">
        <w:t>120</w:t>
      </w:r>
      <w:r w:rsidR="00D316E1" w:rsidRPr="00AA76E9">
        <w:t xml:space="preserve"> </w:t>
      </w:r>
      <w:r w:rsidRPr="00AA76E9">
        <w:t>тысяч</w:t>
      </w:r>
      <w:r w:rsidR="00D316E1" w:rsidRPr="00AA76E9">
        <w:t xml:space="preserve"> </w:t>
      </w:r>
      <w:r w:rsidRPr="00AA76E9">
        <w:t>человек.</w:t>
      </w:r>
    </w:p>
    <w:p w14:paraId="56FE2856" w14:textId="77777777" w:rsidR="006F34F5" w:rsidRPr="00AA76E9" w:rsidRDefault="006F34F5" w:rsidP="006F34F5">
      <w:r w:rsidRPr="00AA76E9">
        <w:t>Однако</w:t>
      </w:r>
      <w:r w:rsidR="00D316E1" w:rsidRPr="00AA76E9">
        <w:t xml:space="preserve"> </w:t>
      </w:r>
      <w:r w:rsidRPr="00AA76E9">
        <w:t>с</w:t>
      </w:r>
      <w:r w:rsidR="00D316E1" w:rsidRPr="00AA76E9">
        <w:t xml:space="preserve"> </w:t>
      </w:r>
      <w:r w:rsidRPr="00AA76E9">
        <w:t>этого</w:t>
      </w:r>
      <w:r w:rsidR="00D316E1" w:rsidRPr="00AA76E9">
        <w:t xml:space="preserve"> </w:t>
      </w:r>
      <w:r w:rsidRPr="00AA76E9">
        <w:t>года</w:t>
      </w:r>
      <w:r w:rsidR="00D316E1" w:rsidRPr="00AA76E9">
        <w:t xml:space="preserve"> </w:t>
      </w:r>
      <w:r w:rsidRPr="00AA76E9">
        <w:t>была</w:t>
      </w:r>
      <w:r w:rsidR="00D316E1" w:rsidRPr="00AA76E9">
        <w:t xml:space="preserve"> </w:t>
      </w:r>
      <w:r w:rsidRPr="00AA76E9">
        <w:t>запущена</w:t>
      </w:r>
      <w:r w:rsidR="00D316E1" w:rsidRPr="00AA76E9">
        <w:t xml:space="preserve"> </w:t>
      </w:r>
      <w:r w:rsidRPr="00AA76E9">
        <w:t>ПДС,</w:t>
      </w:r>
      <w:r w:rsidR="00D316E1" w:rsidRPr="00AA76E9">
        <w:t xml:space="preserve"> </w:t>
      </w:r>
      <w:r w:rsidRPr="00AA76E9">
        <w:t>в</w:t>
      </w:r>
      <w:r w:rsidR="00D316E1" w:rsidRPr="00AA76E9">
        <w:t xml:space="preserve"> </w:t>
      </w:r>
      <w:r w:rsidRPr="00AA76E9">
        <w:t>которую</w:t>
      </w:r>
      <w:r w:rsidR="00D316E1" w:rsidRPr="00AA76E9">
        <w:t xml:space="preserve"> </w:t>
      </w:r>
      <w:r w:rsidRPr="00AA76E9">
        <w:t>можно</w:t>
      </w:r>
      <w:r w:rsidR="00D316E1" w:rsidRPr="00AA76E9">
        <w:t xml:space="preserve"> </w:t>
      </w:r>
      <w:r w:rsidRPr="00AA76E9">
        <w:t>перевести</w:t>
      </w:r>
      <w:r w:rsidR="00D316E1" w:rsidRPr="00AA76E9">
        <w:t xml:space="preserve"> </w:t>
      </w:r>
      <w:r w:rsidRPr="00AA76E9">
        <w:t>пенсионные</w:t>
      </w:r>
      <w:r w:rsidR="00D316E1" w:rsidRPr="00AA76E9">
        <w:t xml:space="preserve"> </w:t>
      </w:r>
      <w:r w:rsidRPr="00AA76E9">
        <w:t>накопления,</w:t>
      </w:r>
      <w:r w:rsidR="00D316E1" w:rsidRPr="00AA76E9">
        <w:t xml:space="preserve"> </w:t>
      </w:r>
      <w:r w:rsidRPr="00AA76E9">
        <w:t>но</w:t>
      </w:r>
      <w:r w:rsidR="00D316E1" w:rsidRPr="00AA76E9">
        <w:t xml:space="preserve"> </w:t>
      </w:r>
      <w:r w:rsidRPr="00AA76E9">
        <w:t>сделать</w:t>
      </w:r>
      <w:r w:rsidR="00D316E1" w:rsidRPr="00AA76E9">
        <w:t xml:space="preserve"> </w:t>
      </w:r>
      <w:r w:rsidRPr="00AA76E9">
        <w:t>это</w:t>
      </w:r>
      <w:r w:rsidR="00D316E1" w:rsidRPr="00AA76E9">
        <w:t xml:space="preserve"> </w:t>
      </w:r>
      <w:r w:rsidRPr="00AA76E9">
        <w:t>можно</w:t>
      </w:r>
      <w:r w:rsidR="00D316E1" w:rsidRPr="00AA76E9">
        <w:t xml:space="preserve"> </w:t>
      </w:r>
      <w:r w:rsidRPr="00AA76E9">
        <w:t>только</w:t>
      </w:r>
      <w:r w:rsidR="00D316E1" w:rsidRPr="00AA76E9">
        <w:t xml:space="preserve"> </w:t>
      </w:r>
      <w:r w:rsidRPr="00AA76E9">
        <w:t>в</w:t>
      </w:r>
      <w:r w:rsidR="00D316E1" w:rsidRPr="00AA76E9">
        <w:t xml:space="preserve"> </w:t>
      </w:r>
      <w:r w:rsidRPr="00AA76E9">
        <w:t>рамках</w:t>
      </w:r>
      <w:r w:rsidR="00D316E1" w:rsidRPr="00AA76E9">
        <w:t xml:space="preserve"> </w:t>
      </w:r>
      <w:r w:rsidRPr="00AA76E9">
        <w:t>НПФ,</w:t>
      </w:r>
      <w:r w:rsidR="00D316E1" w:rsidRPr="00AA76E9">
        <w:t xml:space="preserve"> </w:t>
      </w:r>
      <w:r w:rsidRPr="00AA76E9">
        <w:t>где</w:t>
      </w:r>
      <w:r w:rsidR="00D316E1" w:rsidRPr="00AA76E9">
        <w:t xml:space="preserve"> </w:t>
      </w:r>
      <w:r w:rsidRPr="00AA76E9">
        <w:t>клиент</w:t>
      </w:r>
      <w:r w:rsidR="00D316E1" w:rsidRPr="00AA76E9">
        <w:t xml:space="preserve"> </w:t>
      </w:r>
      <w:r w:rsidRPr="00AA76E9">
        <w:t>уже</w:t>
      </w:r>
      <w:r w:rsidR="00D316E1" w:rsidRPr="00AA76E9">
        <w:t xml:space="preserve"> </w:t>
      </w:r>
      <w:r w:rsidRPr="00AA76E9">
        <w:t>копил</w:t>
      </w:r>
      <w:r w:rsidR="00D316E1" w:rsidRPr="00AA76E9">
        <w:t xml:space="preserve"> </w:t>
      </w:r>
      <w:r w:rsidRPr="00AA76E9">
        <w:t>свои</w:t>
      </w:r>
      <w:r w:rsidR="00D316E1" w:rsidRPr="00AA76E9">
        <w:t xml:space="preserve"> </w:t>
      </w:r>
      <w:r w:rsidRPr="00AA76E9">
        <w:t>средства</w:t>
      </w:r>
      <w:r w:rsidR="00D316E1" w:rsidRPr="00AA76E9">
        <w:t xml:space="preserve"> </w:t>
      </w:r>
      <w:r w:rsidRPr="00AA76E9">
        <w:t>по</w:t>
      </w:r>
      <w:r w:rsidR="00D316E1" w:rsidRPr="00AA76E9">
        <w:t xml:space="preserve"> </w:t>
      </w:r>
      <w:r w:rsidRPr="00AA76E9">
        <w:t>ОПС.</w:t>
      </w:r>
      <w:r w:rsidR="00D316E1" w:rsidRPr="00AA76E9">
        <w:t xml:space="preserve"> </w:t>
      </w:r>
      <w:r w:rsidRPr="00AA76E9">
        <w:t>Это</w:t>
      </w:r>
      <w:r w:rsidR="00D316E1" w:rsidRPr="00AA76E9">
        <w:t xml:space="preserve"> </w:t>
      </w:r>
      <w:r w:rsidRPr="00AA76E9">
        <w:t>может</w:t>
      </w:r>
      <w:r w:rsidR="00D316E1" w:rsidRPr="00AA76E9">
        <w:t xml:space="preserve"> </w:t>
      </w:r>
      <w:r w:rsidRPr="00AA76E9">
        <w:t>усилить</w:t>
      </w:r>
      <w:r w:rsidR="00D316E1" w:rsidRPr="00AA76E9">
        <w:t xml:space="preserve"> </w:t>
      </w:r>
      <w:r w:rsidRPr="00AA76E9">
        <w:t>стремление</w:t>
      </w:r>
      <w:r w:rsidR="00D316E1" w:rsidRPr="00AA76E9">
        <w:t xml:space="preserve"> </w:t>
      </w:r>
      <w:r w:rsidRPr="00AA76E9">
        <w:t>фондов</w:t>
      </w:r>
      <w:r w:rsidR="00D316E1" w:rsidRPr="00AA76E9">
        <w:t xml:space="preserve"> </w:t>
      </w:r>
      <w:r w:rsidRPr="00AA76E9">
        <w:t>как</w:t>
      </w:r>
      <w:r w:rsidR="00D316E1" w:rsidRPr="00AA76E9">
        <w:t xml:space="preserve"> </w:t>
      </w:r>
      <w:r w:rsidRPr="00AA76E9">
        <w:t>к</w:t>
      </w:r>
      <w:r w:rsidR="00D316E1" w:rsidRPr="00AA76E9">
        <w:t xml:space="preserve"> </w:t>
      </w:r>
      <w:r w:rsidRPr="00AA76E9">
        <w:t>наращиванию</w:t>
      </w:r>
      <w:r w:rsidR="00D316E1" w:rsidRPr="00AA76E9">
        <w:t xml:space="preserve"> </w:t>
      </w:r>
      <w:r w:rsidRPr="00AA76E9">
        <w:t>клиентской</w:t>
      </w:r>
      <w:r w:rsidR="00D316E1" w:rsidRPr="00AA76E9">
        <w:t xml:space="preserve"> </w:t>
      </w:r>
      <w:r w:rsidRPr="00AA76E9">
        <w:t>базы,</w:t>
      </w:r>
      <w:r w:rsidR="00D316E1" w:rsidRPr="00AA76E9">
        <w:t xml:space="preserve"> </w:t>
      </w:r>
      <w:r w:rsidRPr="00AA76E9">
        <w:t>так</w:t>
      </w:r>
      <w:r w:rsidR="00D316E1" w:rsidRPr="00AA76E9">
        <w:t xml:space="preserve"> </w:t>
      </w:r>
      <w:r w:rsidRPr="00AA76E9">
        <w:t>активов</w:t>
      </w:r>
      <w:r w:rsidR="00D316E1" w:rsidRPr="00AA76E9">
        <w:t xml:space="preserve"> </w:t>
      </w:r>
      <w:r w:rsidRPr="00AA76E9">
        <w:t>клиентов</w:t>
      </w:r>
      <w:r w:rsidR="00D316E1" w:rsidRPr="00AA76E9">
        <w:t xml:space="preserve"> </w:t>
      </w:r>
      <w:r w:rsidRPr="00AA76E9">
        <w:t>в</w:t>
      </w:r>
      <w:r w:rsidR="00D316E1" w:rsidRPr="00AA76E9">
        <w:t xml:space="preserve"> </w:t>
      </w:r>
      <w:r w:rsidRPr="00AA76E9">
        <w:t>рамках</w:t>
      </w:r>
      <w:r w:rsidR="00D316E1" w:rsidRPr="00AA76E9">
        <w:t xml:space="preserve"> </w:t>
      </w:r>
      <w:r w:rsidRPr="00AA76E9">
        <w:t>ПДС,</w:t>
      </w:r>
      <w:r w:rsidR="00D316E1" w:rsidRPr="00AA76E9">
        <w:t xml:space="preserve"> </w:t>
      </w:r>
      <w:r w:rsidRPr="00AA76E9">
        <w:t>что</w:t>
      </w:r>
      <w:r w:rsidR="00D316E1" w:rsidRPr="00AA76E9">
        <w:t xml:space="preserve"> </w:t>
      </w:r>
      <w:r w:rsidRPr="00AA76E9">
        <w:t>требует</w:t>
      </w:r>
      <w:r w:rsidR="00D316E1" w:rsidRPr="00AA76E9">
        <w:t xml:space="preserve"> </w:t>
      </w:r>
      <w:r w:rsidRPr="00AA76E9">
        <w:t>активизации</w:t>
      </w:r>
      <w:r w:rsidR="00D316E1" w:rsidRPr="00AA76E9">
        <w:t xml:space="preserve"> </w:t>
      </w:r>
      <w:r w:rsidRPr="00AA76E9">
        <w:t>переводов</w:t>
      </w:r>
      <w:r w:rsidR="00D316E1" w:rsidRPr="00AA76E9">
        <w:t xml:space="preserve"> </w:t>
      </w:r>
      <w:r w:rsidRPr="00AA76E9">
        <w:t>пенсионных</w:t>
      </w:r>
      <w:r w:rsidR="00D316E1" w:rsidRPr="00AA76E9">
        <w:t xml:space="preserve"> </w:t>
      </w:r>
      <w:r w:rsidRPr="00AA76E9">
        <w:t>накоплений</w:t>
      </w:r>
      <w:r w:rsidR="00D316E1" w:rsidRPr="00AA76E9">
        <w:t xml:space="preserve"> </w:t>
      </w:r>
      <w:r w:rsidRPr="00AA76E9">
        <w:t>граждан,</w:t>
      </w:r>
      <w:r w:rsidR="00D316E1" w:rsidRPr="00AA76E9">
        <w:t xml:space="preserve"> </w:t>
      </w:r>
      <w:r w:rsidRPr="00AA76E9">
        <w:t>говорит</w:t>
      </w:r>
      <w:r w:rsidR="00D316E1" w:rsidRPr="00AA76E9">
        <w:t xml:space="preserve"> </w:t>
      </w:r>
      <w:r w:rsidRPr="00AA76E9">
        <w:t>гендиректор</w:t>
      </w:r>
      <w:r w:rsidR="00D316E1" w:rsidRPr="00AA76E9">
        <w:t xml:space="preserve"> </w:t>
      </w:r>
      <w:r w:rsidRPr="00AA76E9">
        <w:t>консалтинговой</w:t>
      </w:r>
      <w:r w:rsidR="00D316E1" w:rsidRPr="00AA76E9">
        <w:t xml:space="preserve"> </w:t>
      </w:r>
      <w:r w:rsidRPr="00AA76E9">
        <w:t>компании</w:t>
      </w:r>
      <w:r w:rsidR="00D316E1" w:rsidRPr="00AA76E9">
        <w:t xml:space="preserve"> «</w:t>
      </w:r>
      <w:r w:rsidRPr="00AA76E9">
        <w:t>Пенсионный</w:t>
      </w:r>
      <w:r w:rsidR="00D316E1" w:rsidRPr="00AA76E9">
        <w:t xml:space="preserve"> </w:t>
      </w:r>
      <w:r w:rsidRPr="00AA76E9">
        <w:t>партнер</w:t>
      </w:r>
      <w:r w:rsidR="00D316E1" w:rsidRPr="00AA76E9">
        <w:t xml:space="preserve">» </w:t>
      </w:r>
      <w:r w:rsidRPr="00AA76E9">
        <w:t>Сергей</w:t>
      </w:r>
      <w:r w:rsidR="00D316E1" w:rsidRPr="00AA76E9">
        <w:t xml:space="preserve"> </w:t>
      </w:r>
      <w:proofErr w:type="spellStart"/>
      <w:r w:rsidRPr="00AA76E9">
        <w:t>Околеснов</w:t>
      </w:r>
      <w:proofErr w:type="spellEnd"/>
      <w:r w:rsidRPr="00AA76E9">
        <w:t>.</w:t>
      </w:r>
      <w:r w:rsidR="00D316E1" w:rsidRPr="00AA76E9">
        <w:t xml:space="preserve"> «</w:t>
      </w:r>
      <w:r w:rsidRPr="00AA76E9">
        <w:t>Помимо</w:t>
      </w:r>
      <w:r w:rsidR="00D316E1" w:rsidRPr="00AA76E9">
        <w:t xml:space="preserve"> </w:t>
      </w:r>
      <w:r w:rsidRPr="00AA76E9">
        <w:t>самой</w:t>
      </w:r>
      <w:r w:rsidR="00D316E1" w:rsidRPr="00AA76E9">
        <w:t xml:space="preserve"> </w:t>
      </w:r>
      <w:r w:rsidRPr="00AA76E9">
        <w:t>заинтересованности</w:t>
      </w:r>
      <w:r w:rsidR="00D316E1" w:rsidRPr="00AA76E9">
        <w:t xml:space="preserve"> </w:t>
      </w:r>
      <w:r w:rsidRPr="00AA76E9">
        <w:t>НПФ,</w:t>
      </w:r>
      <w:r w:rsidR="00D316E1" w:rsidRPr="00AA76E9">
        <w:t xml:space="preserve"> </w:t>
      </w:r>
      <w:r w:rsidRPr="00AA76E9">
        <w:t>существует</w:t>
      </w:r>
      <w:r w:rsidR="00D316E1" w:rsidRPr="00AA76E9">
        <w:t xml:space="preserve"> </w:t>
      </w:r>
      <w:r w:rsidRPr="00AA76E9">
        <w:t>и</w:t>
      </w:r>
      <w:r w:rsidR="00D316E1" w:rsidRPr="00AA76E9">
        <w:t xml:space="preserve"> </w:t>
      </w:r>
      <w:r w:rsidRPr="00AA76E9">
        <w:t>государственная</w:t>
      </w:r>
      <w:r w:rsidR="00D316E1" w:rsidRPr="00AA76E9">
        <w:t xml:space="preserve"> </w:t>
      </w:r>
      <w:r w:rsidRPr="00AA76E9">
        <w:t>задача.</w:t>
      </w:r>
      <w:r w:rsidR="00D316E1" w:rsidRPr="00AA76E9">
        <w:t xml:space="preserve"> </w:t>
      </w:r>
      <w:r w:rsidRPr="00AA76E9">
        <w:t>Ведь</w:t>
      </w:r>
      <w:r w:rsidR="00D316E1" w:rsidRPr="00AA76E9">
        <w:t xml:space="preserve"> </w:t>
      </w:r>
      <w:r w:rsidRPr="00AA76E9">
        <w:t>президент</w:t>
      </w:r>
      <w:r w:rsidR="00D316E1" w:rsidRPr="00AA76E9">
        <w:t xml:space="preserve"> </w:t>
      </w:r>
      <w:r w:rsidRPr="00AA76E9">
        <w:t>поставил</w:t>
      </w:r>
      <w:r w:rsidR="00D316E1" w:rsidRPr="00AA76E9">
        <w:t xml:space="preserve"> </w:t>
      </w:r>
      <w:r w:rsidRPr="00AA76E9">
        <w:t>цель</w:t>
      </w:r>
      <w:r w:rsidR="00D316E1" w:rsidRPr="00AA76E9">
        <w:t xml:space="preserve"> </w:t>
      </w:r>
      <w:r w:rsidRPr="00AA76E9">
        <w:t>собрать</w:t>
      </w:r>
      <w:r w:rsidR="00D316E1" w:rsidRPr="00AA76E9">
        <w:t xml:space="preserve"> </w:t>
      </w:r>
      <w:r w:rsidRPr="00AA76E9">
        <w:t>пенсионных</w:t>
      </w:r>
      <w:r w:rsidR="00D316E1" w:rsidRPr="00AA76E9">
        <w:t xml:space="preserve"> </w:t>
      </w:r>
      <w:r w:rsidRPr="00AA76E9">
        <w:t>резервов</w:t>
      </w:r>
      <w:r w:rsidR="00D316E1" w:rsidRPr="00AA76E9">
        <w:t xml:space="preserve"> </w:t>
      </w:r>
      <w:r w:rsidRPr="00AA76E9">
        <w:t>в</w:t>
      </w:r>
      <w:r w:rsidR="00D316E1" w:rsidRPr="00AA76E9">
        <w:t xml:space="preserve"> </w:t>
      </w:r>
      <w:r w:rsidRPr="00AA76E9">
        <w:t>ПДС</w:t>
      </w:r>
      <w:r w:rsidR="00D316E1" w:rsidRPr="00AA76E9">
        <w:t xml:space="preserve"> </w:t>
      </w:r>
      <w:r w:rsidRPr="00AA76E9">
        <w:t>не</w:t>
      </w:r>
      <w:r w:rsidR="00D316E1" w:rsidRPr="00AA76E9">
        <w:t xml:space="preserve"> </w:t>
      </w:r>
      <w:r w:rsidRPr="00AA76E9">
        <w:t>менее</w:t>
      </w:r>
      <w:r w:rsidR="00D316E1" w:rsidRPr="00AA76E9">
        <w:t xml:space="preserve"> </w:t>
      </w:r>
      <w:r w:rsidRPr="00AA76E9">
        <w:t>1%</w:t>
      </w:r>
      <w:r w:rsidR="00D316E1" w:rsidRPr="00AA76E9">
        <w:t xml:space="preserve"> </w:t>
      </w:r>
      <w:r w:rsidRPr="00AA76E9">
        <w:t>к</w:t>
      </w:r>
      <w:r w:rsidR="00D316E1" w:rsidRPr="00AA76E9">
        <w:t xml:space="preserve"> </w:t>
      </w:r>
      <w:r w:rsidRPr="00AA76E9">
        <w:t>ВВП</w:t>
      </w:r>
      <w:r w:rsidR="00D316E1" w:rsidRPr="00AA76E9">
        <w:t xml:space="preserve"> </w:t>
      </w:r>
      <w:r w:rsidRPr="00AA76E9">
        <w:t>к</w:t>
      </w:r>
      <w:r w:rsidR="00D316E1" w:rsidRPr="00AA76E9">
        <w:t xml:space="preserve"> </w:t>
      </w:r>
      <w:r w:rsidRPr="00AA76E9">
        <w:t>2026</w:t>
      </w:r>
      <w:r w:rsidR="00D316E1" w:rsidRPr="00AA76E9">
        <w:t xml:space="preserve"> </w:t>
      </w:r>
      <w:r w:rsidRPr="00AA76E9">
        <w:t>году,</w:t>
      </w:r>
      <w:r w:rsidR="00D316E1" w:rsidRPr="00AA76E9">
        <w:t xml:space="preserve"> </w:t>
      </w:r>
      <w:r w:rsidRPr="00AA76E9">
        <w:t>а</w:t>
      </w:r>
      <w:r w:rsidR="00D316E1" w:rsidRPr="00AA76E9">
        <w:t xml:space="preserve"> </w:t>
      </w:r>
      <w:r w:rsidRPr="00AA76E9">
        <w:t>без</w:t>
      </w:r>
      <w:r w:rsidR="00D316E1" w:rsidRPr="00AA76E9">
        <w:t xml:space="preserve"> «</w:t>
      </w:r>
      <w:r w:rsidRPr="00AA76E9">
        <w:t>старых</w:t>
      </w:r>
      <w:r w:rsidR="00D316E1" w:rsidRPr="00AA76E9">
        <w:t xml:space="preserve">» </w:t>
      </w:r>
      <w:r w:rsidRPr="00AA76E9">
        <w:t>денег</w:t>
      </w:r>
      <w:r w:rsidR="00D316E1" w:rsidRPr="00AA76E9">
        <w:t xml:space="preserve"> </w:t>
      </w:r>
      <w:r w:rsidRPr="00AA76E9">
        <w:t>это</w:t>
      </w:r>
      <w:r w:rsidR="00D316E1" w:rsidRPr="00AA76E9">
        <w:t xml:space="preserve"> </w:t>
      </w:r>
      <w:r w:rsidRPr="00AA76E9">
        <w:t>сделать</w:t>
      </w:r>
      <w:r w:rsidR="00D316E1" w:rsidRPr="00AA76E9">
        <w:t xml:space="preserve"> </w:t>
      </w:r>
      <w:r w:rsidRPr="00AA76E9">
        <w:t>сложно</w:t>
      </w:r>
      <w:r w:rsidR="00D316E1" w:rsidRPr="00AA76E9">
        <w:t>»</w:t>
      </w:r>
      <w:r w:rsidRPr="00AA76E9">
        <w:t>,</w:t>
      </w:r>
      <w:r w:rsidR="00D316E1" w:rsidRPr="00AA76E9">
        <w:t xml:space="preserve"> - </w:t>
      </w:r>
      <w:r w:rsidRPr="00AA76E9">
        <w:t>говорит</w:t>
      </w:r>
      <w:r w:rsidR="00D316E1" w:rsidRPr="00AA76E9">
        <w:t xml:space="preserve"> </w:t>
      </w:r>
      <w:r w:rsidRPr="00AA76E9">
        <w:t>он.</w:t>
      </w:r>
    </w:p>
    <w:p w14:paraId="6F5E5AE2" w14:textId="77777777" w:rsidR="006F34F5" w:rsidRPr="00AA76E9" w:rsidRDefault="006F34F5" w:rsidP="006F34F5">
      <w:r w:rsidRPr="00AA76E9">
        <w:t>Таким</w:t>
      </w:r>
      <w:r w:rsidR="00D316E1" w:rsidRPr="00AA76E9">
        <w:t xml:space="preserve"> </w:t>
      </w:r>
      <w:r w:rsidRPr="00AA76E9">
        <w:t>образом,</w:t>
      </w:r>
      <w:r w:rsidR="00D316E1" w:rsidRPr="00AA76E9">
        <w:t xml:space="preserve"> </w:t>
      </w:r>
      <w:r w:rsidRPr="00AA76E9">
        <w:t>ЦБ</w:t>
      </w:r>
      <w:r w:rsidR="00D316E1" w:rsidRPr="00AA76E9">
        <w:t xml:space="preserve"> </w:t>
      </w:r>
      <w:r w:rsidRPr="00AA76E9">
        <w:t>следует</w:t>
      </w:r>
      <w:r w:rsidR="00D316E1" w:rsidRPr="00AA76E9">
        <w:t xml:space="preserve"> </w:t>
      </w:r>
      <w:r w:rsidRPr="00AA76E9">
        <w:t>в</w:t>
      </w:r>
      <w:r w:rsidR="00D316E1" w:rsidRPr="00AA76E9">
        <w:t xml:space="preserve"> </w:t>
      </w:r>
      <w:r w:rsidRPr="00AA76E9">
        <w:t>русле</w:t>
      </w:r>
      <w:r w:rsidR="00D316E1" w:rsidRPr="00AA76E9">
        <w:t xml:space="preserve"> </w:t>
      </w:r>
      <w:r w:rsidRPr="00AA76E9">
        <w:t>выполнения</w:t>
      </w:r>
      <w:r w:rsidR="00D316E1" w:rsidRPr="00AA76E9">
        <w:t xml:space="preserve"> </w:t>
      </w:r>
      <w:r w:rsidRPr="00AA76E9">
        <w:t>этих</w:t>
      </w:r>
      <w:r w:rsidR="00D316E1" w:rsidRPr="00AA76E9">
        <w:t xml:space="preserve"> </w:t>
      </w:r>
      <w:r w:rsidRPr="00AA76E9">
        <w:t>задач,</w:t>
      </w:r>
      <w:r w:rsidR="00D316E1" w:rsidRPr="00AA76E9">
        <w:t xml:space="preserve"> </w:t>
      </w:r>
      <w:r w:rsidRPr="00AA76E9">
        <w:t>увеличивая</w:t>
      </w:r>
      <w:r w:rsidR="00D316E1" w:rsidRPr="00AA76E9">
        <w:t xml:space="preserve"> «</w:t>
      </w:r>
      <w:r w:rsidRPr="00AA76E9">
        <w:t>пропускную</w:t>
      </w:r>
      <w:r w:rsidR="00D316E1" w:rsidRPr="00AA76E9">
        <w:t xml:space="preserve"> </w:t>
      </w:r>
      <w:r w:rsidRPr="00AA76E9">
        <w:t>способность</w:t>
      </w:r>
      <w:r w:rsidR="00D316E1" w:rsidRPr="00AA76E9">
        <w:t xml:space="preserve">» </w:t>
      </w:r>
      <w:r w:rsidRPr="00AA76E9">
        <w:t>переходной</w:t>
      </w:r>
      <w:r w:rsidR="00D316E1" w:rsidRPr="00AA76E9">
        <w:t xml:space="preserve"> </w:t>
      </w:r>
      <w:r w:rsidRPr="00AA76E9">
        <w:t>компании.</w:t>
      </w:r>
      <w:r w:rsidR="00D316E1" w:rsidRPr="00AA76E9">
        <w:t xml:space="preserve"> </w:t>
      </w:r>
      <w:r w:rsidRPr="00AA76E9">
        <w:t>Такое</w:t>
      </w:r>
      <w:r w:rsidR="00D316E1" w:rsidRPr="00AA76E9">
        <w:t xml:space="preserve"> «</w:t>
      </w:r>
      <w:r w:rsidRPr="00AA76E9">
        <w:t>ускорение</w:t>
      </w:r>
      <w:r w:rsidR="00D316E1" w:rsidRPr="00AA76E9">
        <w:t xml:space="preserve"> </w:t>
      </w:r>
      <w:r w:rsidRPr="00AA76E9">
        <w:t>процесса</w:t>
      </w:r>
      <w:r w:rsidR="00D316E1" w:rsidRPr="00AA76E9">
        <w:t xml:space="preserve"> </w:t>
      </w:r>
      <w:r w:rsidRPr="00AA76E9">
        <w:t>перехода</w:t>
      </w:r>
      <w:r w:rsidR="00D316E1" w:rsidRPr="00AA76E9">
        <w:t xml:space="preserve"> </w:t>
      </w:r>
      <w:r w:rsidRPr="00AA76E9">
        <w:t>в</w:t>
      </w:r>
      <w:r w:rsidR="00D316E1" w:rsidRPr="00AA76E9">
        <w:t xml:space="preserve"> </w:t>
      </w:r>
      <w:r w:rsidRPr="00AA76E9">
        <w:t>НПФ</w:t>
      </w:r>
      <w:r w:rsidR="00D316E1" w:rsidRPr="00AA76E9">
        <w:t xml:space="preserve"> </w:t>
      </w:r>
      <w:r w:rsidRPr="00AA76E9">
        <w:t>(в</w:t>
      </w:r>
      <w:r w:rsidR="00D316E1" w:rsidRPr="00AA76E9">
        <w:t xml:space="preserve"> </w:t>
      </w:r>
      <w:r w:rsidRPr="00AA76E9">
        <w:t>частности</w:t>
      </w:r>
      <w:r w:rsidR="00D316E1" w:rsidRPr="00AA76E9">
        <w:t xml:space="preserve"> </w:t>
      </w:r>
      <w:r w:rsidRPr="00AA76E9">
        <w:t>из</w:t>
      </w:r>
      <w:r w:rsidR="00D316E1" w:rsidRPr="00AA76E9">
        <w:t xml:space="preserve"> </w:t>
      </w:r>
      <w:r w:rsidRPr="00AA76E9">
        <w:t>СФР.</w:t>
      </w:r>
      <w:r w:rsidR="00D316E1" w:rsidRPr="00AA76E9">
        <w:t xml:space="preserve"> - </w:t>
      </w:r>
      <w:r w:rsidRPr="00AA76E9">
        <w:t>FM)</w:t>
      </w:r>
      <w:r w:rsidR="00D316E1" w:rsidRPr="00AA76E9">
        <w:t xml:space="preserve"> </w:t>
      </w:r>
      <w:r w:rsidRPr="00AA76E9">
        <w:t>может</w:t>
      </w:r>
      <w:r w:rsidR="00D316E1" w:rsidRPr="00AA76E9">
        <w:t xml:space="preserve"> </w:t>
      </w:r>
      <w:r w:rsidRPr="00AA76E9">
        <w:t>поспособствовать</w:t>
      </w:r>
      <w:r w:rsidR="00D316E1" w:rsidRPr="00AA76E9">
        <w:t xml:space="preserve"> </w:t>
      </w:r>
      <w:r w:rsidRPr="00AA76E9">
        <w:t>участию</w:t>
      </w:r>
      <w:r w:rsidR="00D316E1" w:rsidRPr="00AA76E9">
        <w:t xml:space="preserve"> </w:t>
      </w:r>
      <w:r w:rsidRPr="00AA76E9">
        <w:t>в</w:t>
      </w:r>
      <w:r w:rsidR="00D316E1" w:rsidRPr="00AA76E9">
        <w:t xml:space="preserve"> </w:t>
      </w:r>
      <w:r w:rsidRPr="00AA76E9">
        <w:t>программе</w:t>
      </w:r>
      <w:r w:rsidR="00D316E1" w:rsidRPr="00AA76E9">
        <w:t xml:space="preserve"> </w:t>
      </w:r>
      <w:r w:rsidRPr="00AA76E9">
        <w:t>большего</w:t>
      </w:r>
      <w:r w:rsidR="00D316E1" w:rsidRPr="00AA76E9">
        <w:t xml:space="preserve"> </w:t>
      </w:r>
      <w:r w:rsidRPr="00AA76E9">
        <w:t>количества</w:t>
      </w:r>
      <w:r w:rsidR="00D316E1" w:rsidRPr="00AA76E9">
        <w:t xml:space="preserve"> </w:t>
      </w:r>
      <w:r w:rsidRPr="00AA76E9">
        <w:t>людей.</w:t>
      </w:r>
      <w:r w:rsidR="00D316E1" w:rsidRPr="00AA76E9">
        <w:t xml:space="preserve"> </w:t>
      </w:r>
      <w:r w:rsidRPr="00AA76E9">
        <w:t>Решение</w:t>
      </w:r>
      <w:r w:rsidR="00D316E1" w:rsidRPr="00AA76E9">
        <w:t xml:space="preserve"> </w:t>
      </w:r>
      <w:r w:rsidRPr="00AA76E9">
        <w:t>ЦБ</w:t>
      </w:r>
      <w:r w:rsidR="00D316E1" w:rsidRPr="00AA76E9">
        <w:t xml:space="preserve"> </w:t>
      </w:r>
      <w:r w:rsidRPr="00AA76E9">
        <w:t>может</w:t>
      </w:r>
      <w:r w:rsidR="00D316E1" w:rsidRPr="00AA76E9">
        <w:t xml:space="preserve"> </w:t>
      </w:r>
      <w:r w:rsidRPr="00AA76E9">
        <w:t>помочь</w:t>
      </w:r>
      <w:r w:rsidR="00D316E1" w:rsidRPr="00AA76E9">
        <w:t xml:space="preserve"> </w:t>
      </w:r>
      <w:r w:rsidRPr="00AA76E9">
        <w:t>россиянам</w:t>
      </w:r>
      <w:r w:rsidR="00D316E1" w:rsidRPr="00AA76E9">
        <w:t xml:space="preserve"> </w:t>
      </w:r>
      <w:r w:rsidRPr="00AA76E9">
        <w:t>начать</w:t>
      </w:r>
      <w:r w:rsidR="00D316E1" w:rsidRPr="00AA76E9">
        <w:t xml:space="preserve"> </w:t>
      </w:r>
      <w:r w:rsidRPr="00AA76E9">
        <w:t>активно</w:t>
      </w:r>
      <w:r w:rsidR="00D316E1" w:rsidRPr="00AA76E9">
        <w:t xml:space="preserve"> </w:t>
      </w:r>
      <w:r w:rsidRPr="00AA76E9">
        <w:t>пользоваться</w:t>
      </w:r>
      <w:r w:rsidR="00D316E1" w:rsidRPr="00AA76E9">
        <w:t xml:space="preserve"> </w:t>
      </w:r>
      <w:r w:rsidRPr="00AA76E9">
        <w:t>ПДС</w:t>
      </w:r>
      <w:r w:rsidR="00D316E1" w:rsidRPr="00AA76E9">
        <w:t>»</w:t>
      </w:r>
      <w:r w:rsidRPr="00AA76E9">
        <w:t>,</w:t>
      </w:r>
      <w:r w:rsidR="00D316E1" w:rsidRPr="00AA76E9">
        <w:t xml:space="preserve"> </w:t>
      </w:r>
      <w:r w:rsidRPr="00AA76E9">
        <w:t>говорит</w:t>
      </w:r>
      <w:r w:rsidR="00D316E1" w:rsidRPr="00AA76E9">
        <w:t xml:space="preserve"> </w:t>
      </w:r>
      <w:r w:rsidRPr="00AA76E9">
        <w:t>Александр</w:t>
      </w:r>
      <w:r w:rsidR="00D316E1" w:rsidRPr="00AA76E9">
        <w:t xml:space="preserve"> </w:t>
      </w:r>
      <w:r w:rsidRPr="00AA76E9">
        <w:t>Зарецкий.</w:t>
      </w:r>
    </w:p>
    <w:p w14:paraId="11D182AC" w14:textId="77777777" w:rsidR="006F34F5" w:rsidRPr="00AA76E9" w:rsidRDefault="00D316E1" w:rsidP="006F34F5">
      <w:r w:rsidRPr="00AA76E9">
        <w:t>«</w:t>
      </w:r>
      <w:r w:rsidR="006F34F5" w:rsidRPr="00AA76E9">
        <w:t>Расширение</w:t>
      </w:r>
      <w:r w:rsidRPr="00AA76E9">
        <w:t xml:space="preserve"> </w:t>
      </w:r>
      <w:r w:rsidR="006F34F5" w:rsidRPr="00AA76E9">
        <w:t>круга</w:t>
      </w:r>
      <w:r w:rsidRPr="00AA76E9">
        <w:t xml:space="preserve"> </w:t>
      </w:r>
      <w:r w:rsidR="006F34F5" w:rsidRPr="00AA76E9">
        <w:t>лиц,</w:t>
      </w:r>
      <w:r w:rsidRPr="00AA76E9">
        <w:t xml:space="preserve"> </w:t>
      </w:r>
      <w:r w:rsidR="006F34F5" w:rsidRPr="00AA76E9">
        <w:t>которые</w:t>
      </w:r>
      <w:r w:rsidRPr="00AA76E9">
        <w:t xml:space="preserve"> </w:t>
      </w:r>
      <w:r w:rsidR="006F34F5" w:rsidRPr="00AA76E9">
        <w:t>имеют</w:t>
      </w:r>
      <w:r w:rsidRPr="00AA76E9">
        <w:t xml:space="preserve"> </w:t>
      </w:r>
      <w:r w:rsidR="006F34F5" w:rsidRPr="00AA76E9">
        <w:t>право</w:t>
      </w:r>
      <w:r w:rsidRPr="00AA76E9">
        <w:t xml:space="preserve"> </w:t>
      </w:r>
      <w:r w:rsidR="006F34F5" w:rsidRPr="00AA76E9">
        <w:t>со</w:t>
      </w:r>
      <w:r w:rsidRPr="00AA76E9">
        <w:t xml:space="preserve"> </w:t>
      </w:r>
      <w:r w:rsidR="006F34F5" w:rsidRPr="00AA76E9">
        <w:t>стороны</w:t>
      </w:r>
      <w:r w:rsidRPr="00AA76E9">
        <w:t xml:space="preserve"> </w:t>
      </w:r>
      <w:r w:rsidR="006F34F5" w:rsidRPr="00AA76E9">
        <w:t>НПФ</w:t>
      </w:r>
      <w:r w:rsidRPr="00AA76E9">
        <w:t xml:space="preserve"> </w:t>
      </w:r>
      <w:r w:rsidR="006F34F5" w:rsidRPr="00AA76E9">
        <w:t>подписывать</w:t>
      </w:r>
      <w:r w:rsidRPr="00AA76E9">
        <w:t xml:space="preserve"> </w:t>
      </w:r>
      <w:r w:rsidR="006F34F5" w:rsidRPr="00AA76E9">
        <w:t>договор</w:t>
      </w:r>
      <w:r w:rsidRPr="00AA76E9">
        <w:t xml:space="preserve"> </w:t>
      </w:r>
      <w:r w:rsidR="006F34F5" w:rsidRPr="00AA76E9">
        <w:t>ОПС,</w:t>
      </w:r>
      <w:r w:rsidRPr="00AA76E9">
        <w:t xml:space="preserve"> </w:t>
      </w:r>
      <w:r w:rsidR="006F34F5" w:rsidRPr="00AA76E9">
        <w:t>позволит</w:t>
      </w:r>
      <w:r w:rsidRPr="00AA76E9">
        <w:t xml:space="preserve"> </w:t>
      </w:r>
      <w:r w:rsidR="006F34F5" w:rsidRPr="00AA76E9">
        <w:t>фондам</w:t>
      </w:r>
      <w:r w:rsidRPr="00AA76E9">
        <w:t xml:space="preserve"> </w:t>
      </w:r>
      <w:r w:rsidR="006F34F5" w:rsidRPr="00AA76E9">
        <w:t>активизировать</w:t>
      </w:r>
      <w:r w:rsidRPr="00AA76E9">
        <w:t xml:space="preserve"> </w:t>
      </w:r>
      <w:r w:rsidR="006F34F5" w:rsidRPr="00AA76E9">
        <w:t>привлечение.</w:t>
      </w:r>
      <w:r w:rsidRPr="00AA76E9">
        <w:t xml:space="preserve"> </w:t>
      </w:r>
      <w:r w:rsidR="006F34F5" w:rsidRPr="00AA76E9">
        <w:t>Сейчас</w:t>
      </w:r>
      <w:r w:rsidRPr="00AA76E9">
        <w:t xml:space="preserve"> </w:t>
      </w:r>
      <w:r w:rsidR="006F34F5" w:rsidRPr="00AA76E9">
        <w:t>один</w:t>
      </w:r>
      <w:r w:rsidRPr="00AA76E9">
        <w:t xml:space="preserve"> </w:t>
      </w:r>
      <w:r w:rsidR="006F34F5" w:rsidRPr="00AA76E9">
        <w:t>гендиректор</w:t>
      </w:r>
      <w:r w:rsidRPr="00AA76E9">
        <w:t xml:space="preserve"> </w:t>
      </w:r>
      <w:r w:rsidR="006F34F5" w:rsidRPr="00AA76E9">
        <w:t>может</w:t>
      </w:r>
      <w:r w:rsidRPr="00AA76E9">
        <w:t xml:space="preserve"> </w:t>
      </w:r>
      <w:r w:rsidR="006F34F5" w:rsidRPr="00AA76E9">
        <w:t>подписать</w:t>
      </w:r>
      <w:r w:rsidRPr="00AA76E9">
        <w:t xml:space="preserve"> </w:t>
      </w:r>
      <w:r w:rsidR="006F34F5" w:rsidRPr="00AA76E9">
        <w:t>до</w:t>
      </w:r>
      <w:r w:rsidRPr="00AA76E9">
        <w:t xml:space="preserve"> </w:t>
      </w:r>
      <w:r w:rsidR="006F34F5" w:rsidRPr="00AA76E9">
        <w:t>100</w:t>
      </w:r>
      <w:r w:rsidRPr="00AA76E9">
        <w:t xml:space="preserve"> </w:t>
      </w:r>
      <w:r w:rsidR="006F34F5" w:rsidRPr="00AA76E9">
        <w:t>тысяч</w:t>
      </w:r>
      <w:r w:rsidRPr="00AA76E9">
        <w:t xml:space="preserve"> </w:t>
      </w:r>
      <w:r w:rsidR="006F34F5" w:rsidRPr="00AA76E9">
        <w:t>договоров</w:t>
      </w:r>
      <w:r w:rsidRPr="00AA76E9">
        <w:t xml:space="preserve"> </w:t>
      </w:r>
      <w:r w:rsidR="006F34F5" w:rsidRPr="00AA76E9">
        <w:t>в</w:t>
      </w:r>
      <w:r w:rsidRPr="00AA76E9">
        <w:t xml:space="preserve"> </w:t>
      </w:r>
      <w:r w:rsidR="006F34F5" w:rsidRPr="00AA76E9">
        <w:t>год.</w:t>
      </w:r>
      <w:r w:rsidRPr="00AA76E9">
        <w:t xml:space="preserve"> </w:t>
      </w:r>
      <w:r w:rsidR="006F34F5" w:rsidRPr="00AA76E9">
        <w:t>Все</w:t>
      </w:r>
      <w:r w:rsidRPr="00AA76E9">
        <w:t xml:space="preserve"> </w:t>
      </w:r>
      <w:r w:rsidR="006F34F5" w:rsidRPr="00AA76E9">
        <w:t>что</w:t>
      </w:r>
      <w:r w:rsidRPr="00AA76E9">
        <w:t xml:space="preserve"> </w:t>
      </w:r>
      <w:r w:rsidR="006F34F5" w:rsidRPr="00AA76E9">
        <w:t>больше</w:t>
      </w:r>
      <w:r w:rsidRPr="00AA76E9">
        <w:t xml:space="preserve"> </w:t>
      </w:r>
      <w:r w:rsidR="006F34F5" w:rsidRPr="00AA76E9">
        <w:t>выглядит</w:t>
      </w:r>
      <w:r w:rsidRPr="00AA76E9">
        <w:t xml:space="preserve"> </w:t>
      </w:r>
      <w:r w:rsidR="006F34F5" w:rsidRPr="00AA76E9">
        <w:t>уже</w:t>
      </w:r>
      <w:r w:rsidRPr="00AA76E9">
        <w:t xml:space="preserve"> </w:t>
      </w:r>
      <w:r w:rsidR="006F34F5" w:rsidRPr="00AA76E9">
        <w:t>подозрительно</w:t>
      </w:r>
      <w:r w:rsidRPr="00AA76E9">
        <w:t>»</w:t>
      </w:r>
      <w:r w:rsidR="006F34F5" w:rsidRPr="00AA76E9">
        <w:t>,</w:t>
      </w:r>
      <w:r w:rsidRPr="00AA76E9">
        <w:t xml:space="preserve"> - </w:t>
      </w:r>
      <w:r w:rsidR="006F34F5" w:rsidRPr="00AA76E9">
        <w:t>соглашается</w:t>
      </w:r>
      <w:r w:rsidRPr="00AA76E9">
        <w:t xml:space="preserve"> </w:t>
      </w:r>
      <w:r w:rsidR="006F34F5" w:rsidRPr="00AA76E9">
        <w:t>Сергей</w:t>
      </w:r>
      <w:r w:rsidRPr="00AA76E9">
        <w:t xml:space="preserve"> </w:t>
      </w:r>
      <w:proofErr w:type="spellStart"/>
      <w:r w:rsidR="006F34F5" w:rsidRPr="00AA76E9">
        <w:t>Околеснов</w:t>
      </w:r>
      <w:proofErr w:type="spellEnd"/>
      <w:r w:rsidR="006F34F5" w:rsidRPr="00AA76E9">
        <w:t>.</w:t>
      </w:r>
      <w:r w:rsidRPr="00AA76E9">
        <w:t xml:space="preserve"> </w:t>
      </w:r>
      <w:r w:rsidR="006F34F5" w:rsidRPr="00AA76E9">
        <w:t>Впрочем,</w:t>
      </w:r>
      <w:r w:rsidRPr="00AA76E9">
        <w:t xml:space="preserve"> </w:t>
      </w:r>
      <w:r w:rsidR="006F34F5" w:rsidRPr="00AA76E9">
        <w:t>по</w:t>
      </w:r>
      <w:r w:rsidRPr="00AA76E9">
        <w:t xml:space="preserve"> </w:t>
      </w:r>
      <w:r w:rsidR="006F34F5" w:rsidRPr="00AA76E9">
        <w:t>его</w:t>
      </w:r>
      <w:r w:rsidRPr="00AA76E9">
        <w:t xml:space="preserve"> </w:t>
      </w:r>
      <w:r w:rsidR="006F34F5" w:rsidRPr="00AA76E9">
        <w:t>словам,</w:t>
      </w:r>
      <w:r w:rsidRPr="00AA76E9">
        <w:t xml:space="preserve"> </w:t>
      </w:r>
      <w:r w:rsidR="006F34F5" w:rsidRPr="00AA76E9">
        <w:t>рекордов</w:t>
      </w:r>
      <w:r w:rsidRPr="00AA76E9">
        <w:t xml:space="preserve"> </w:t>
      </w:r>
      <w:r w:rsidR="006F34F5" w:rsidRPr="00AA76E9">
        <w:t>прошлых</w:t>
      </w:r>
      <w:r w:rsidRPr="00AA76E9">
        <w:t xml:space="preserve"> </w:t>
      </w:r>
      <w:r w:rsidR="006F34F5" w:rsidRPr="00AA76E9">
        <w:t>лет</w:t>
      </w:r>
      <w:r w:rsidRPr="00AA76E9">
        <w:t xml:space="preserve"> </w:t>
      </w:r>
      <w:r w:rsidR="006F34F5" w:rsidRPr="00AA76E9">
        <w:t>ожидать</w:t>
      </w:r>
      <w:r w:rsidRPr="00AA76E9">
        <w:t xml:space="preserve"> </w:t>
      </w:r>
      <w:r w:rsidR="006F34F5" w:rsidRPr="00AA76E9">
        <w:t>не</w:t>
      </w:r>
      <w:r w:rsidRPr="00AA76E9">
        <w:t xml:space="preserve"> </w:t>
      </w:r>
      <w:r w:rsidR="006F34F5" w:rsidRPr="00AA76E9">
        <w:t>стоит.</w:t>
      </w:r>
      <w:r w:rsidRPr="00AA76E9">
        <w:t xml:space="preserve"> </w:t>
      </w:r>
      <w:r w:rsidR="006F34F5" w:rsidRPr="00AA76E9">
        <w:t>Расширение</w:t>
      </w:r>
      <w:r w:rsidRPr="00AA76E9">
        <w:t xml:space="preserve"> </w:t>
      </w:r>
      <w:r w:rsidR="006F34F5" w:rsidRPr="00AA76E9">
        <w:t>круга</w:t>
      </w:r>
      <w:r w:rsidRPr="00AA76E9">
        <w:t xml:space="preserve"> </w:t>
      </w:r>
      <w:r w:rsidR="006F34F5" w:rsidRPr="00AA76E9">
        <w:t>лиц</w:t>
      </w:r>
      <w:r w:rsidRPr="00AA76E9">
        <w:t xml:space="preserve"> </w:t>
      </w:r>
      <w:r w:rsidR="006F34F5" w:rsidRPr="00AA76E9">
        <w:t>сыграет</w:t>
      </w:r>
      <w:r w:rsidRPr="00AA76E9">
        <w:t xml:space="preserve"> </w:t>
      </w:r>
      <w:r w:rsidR="006F34F5" w:rsidRPr="00AA76E9">
        <w:t>роль</w:t>
      </w:r>
      <w:r w:rsidRPr="00AA76E9">
        <w:t xml:space="preserve"> </w:t>
      </w:r>
      <w:r w:rsidR="006F34F5" w:rsidRPr="00AA76E9">
        <w:t>в</w:t>
      </w:r>
      <w:r w:rsidRPr="00AA76E9">
        <w:t xml:space="preserve"> </w:t>
      </w:r>
      <w:r w:rsidR="006F34F5" w:rsidRPr="00AA76E9">
        <w:t>активизации</w:t>
      </w:r>
      <w:r w:rsidRPr="00AA76E9">
        <w:t xml:space="preserve"> </w:t>
      </w:r>
      <w:r w:rsidR="006F34F5" w:rsidRPr="00AA76E9">
        <w:t>кампаний,</w:t>
      </w:r>
      <w:r w:rsidRPr="00AA76E9">
        <w:t xml:space="preserve"> </w:t>
      </w:r>
      <w:r w:rsidR="006F34F5" w:rsidRPr="00AA76E9">
        <w:t>но</w:t>
      </w:r>
      <w:r w:rsidRPr="00AA76E9">
        <w:t xml:space="preserve"> </w:t>
      </w:r>
      <w:r w:rsidR="006F34F5" w:rsidRPr="00AA76E9">
        <w:t>все-таки</w:t>
      </w:r>
      <w:r w:rsidRPr="00AA76E9">
        <w:t xml:space="preserve"> </w:t>
      </w:r>
      <w:r w:rsidR="006F34F5" w:rsidRPr="00AA76E9">
        <w:t>не</w:t>
      </w:r>
      <w:r w:rsidRPr="00AA76E9">
        <w:t xml:space="preserve"> </w:t>
      </w:r>
      <w:r w:rsidR="006F34F5" w:rsidRPr="00AA76E9">
        <w:t>столь</w:t>
      </w:r>
      <w:r w:rsidRPr="00AA76E9">
        <w:t xml:space="preserve"> </w:t>
      </w:r>
      <w:r w:rsidR="006F34F5" w:rsidRPr="00AA76E9">
        <w:t>значительную,</w:t>
      </w:r>
      <w:r w:rsidRPr="00AA76E9">
        <w:t xml:space="preserve"> </w:t>
      </w:r>
      <w:r w:rsidR="006F34F5" w:rsidRPr="00AA76E9">
        <w:t>а</w:t>
      </w:r>
      <w:r w:rsidRPr="00AA76E9">
        <w:t xml:space="preserve"> </w:t>
      </w:r>
      <w:r w:rsidR="006F34F5" w:rsidRPr="00AA76E9">
        <w:t>соответственно,</w:t>
      </w:r>
      <w:r w:rsidRPr="00AA76E9">
        <w:t xml:space="preserve"> </w:t>
      </w:r>
      <w:r w:rsidR="006F34F5" w:rsidRPr="00AA76E9">
        <w:t>и</w:t>
      </w:r>
      <w:r w:rsidRPr="00AA76E9">
        <w:t xml:space="preserve"> </w:t>
      </w:r>
      <w:r w:rsidR="006F34F5" w:rsidRPr="00AA76E9">
        <w:t>потери</w:t>
      </w:r>
      <w:r w:rsidRPr="00AA76E9">
        <w:t xml:space="preserve"> </w:t>
      </w:r>
      <w:r w:rsidR="006F34F5" w:rsidRPr="00AA76E9">
        <w:t>граждан</w:t>
      </w:r>
      <w:r w:rsidRPr="00AA76E9">
        <w:t xml:space="preserve"> </w:t>
      </w:r>
      <w:r w:rsidR="006F34F5" w:rsidRPr="00AA76E9">
        <w:t>в</w:t>
      </w:r>
      <w:r w:rsidRPr="00AA76E9">
        <w:t xml:space="preserve"> </w:t>
      </w:r>
      <w:r w:rsidR="006F34F5" w:rsidRPr="00AA76E9">
        <w:t>результате</w:t>
      </w:r>
      <w:r w:rsidRPr="00AA76E9">
        <w:t xml:space="preserve"> </w:t>
      </w:r>
      <w:r w:rsidR="006F34F5" w:rsidRPr="00AA76E9">
        <w:t>переходов</w:t>
      </w:r>
      <w:r w:rsidRPr="00AA76E9">
        <w:t xml:space="preserve"> </w:t>
      </w:r>
      <w:r w:rsidR="006F34F5" w:rsidRPr="00AA76E9">
        <w:t>не</w:t>
      </w:r>
      <w:r w:rsidRPr="00AA76E9">
        <w:t xml:space="preserve"> </w:t>
      </w:r>
      <w:r w:rsidR="006F34F5" w:rsidRPr="00AA76E9">
        <w:t>будут</w:t>
      </w:r>
      <w:r w:rsidRPr="00AA76E9">
        <w:t xml:space="preserve"> </w:t>
      </w:r>
      <w:r w:rsidR="006F34F5" w:rsidRPr="00AA76E9">
        <w:t>масштабным,</w:t>
      </w:r>
      <w:r w:rsidRPr="00AA76E9">
        <w:t xml:space="preserve"> </w:t>
      </w:r>
      <w:r w:rsidR="006F34F5" w:rsidRPr="00AA76E9">
        <w:t>полагает</w:t>
      </w:r>
      <w:r w:rsidRPr="00AA76E9">
        <w:t xml:space="preserve"> </w:t>
      </w:r>
      <w:r w:rsidR="006F34F5" w:rsidRPr="00AA76E9">
        <w:t>эксперт.</w:t>
      </w:r>
    </w:p>
    <w:p w14:paraId="2D8EA99F" w14:textId="77777777" w:rsidR="00111D7C" w:rsidRPr="00AA76E9" w:rsidRDefault="00000000" w:rsidP="006F34F5">
      <w:hyperlink r:id="rId18" w:history="1">
        <w:r w:rsidR="006F34F5" w:rsidRPr="00AA76E9">
          <w:rPr>
            <w:rStyle w:val="a3"/>
          </w:rPr>
          <w:t>https://frankmedia.ru/167361</w:t>
        </w:r>
      </w:hyperlink>
    </w:p>
    <w:p w14:paraId="3513A209" w14:textId="77777777" w:rsidR="00E421F8" w:rsidRPr="00AA76E9" w:rsidRDefault="00E421F8" w:rsidP="00E421F8">
      <w:pPr>
        <w:pStyle w:val="2"/>
      </w:pPr>
      <w:bookmarkStart w:id="46" w:name="А103"/>
      <w:bookmarkStart w:id="47" w:name="_Hlk169503700"/>
      <w:bookmarkStart w:id="48" w:name="_Toc169504575"/>
      <w:bookmarkEnd w:id="43"/>
      <w:r w:rsidRPr="00AA76E9">
        <w:lastRenderedPageBreak/>
        <w:t>Известия,</w:t>
      </w:r>
      <w:r w:rsidR="00D316E1" w:rsidRPr="00AA76E9">
        <w:t xml:space="preserve"> </w:t>
      </w:r>
      <w:r w:rsidRPr="00AA76E9">
        <w:t>17.06.2024,</w:t>
      </w:r>
      <w:r w:rsidR="00D316E1" w:rsidRPr="00AA76E9">
        <w:t xml:space="preserve"> </w:t>
      </w:r>
      <w:r w:rsidRPr="00AA76E9">
        <w:t>Пенсионные</w:t>
      </w:r>
      <w:r w:rsidR="00D316E1" w:rsidRPr="00AA76E9">
        <w:t xml:space="preserve"> </w:t>
      </w:r>
      <w:r w:rsidRPr="00AA76E9">
        <w:t>резервы</w:t>
      </w:r>
      <w:r w:rsidR="00D316E1" w:rsidRPr="00AA76E9">
        <w:t xml:space="preserve"> </w:t>
      </w:r>
      <w:r w:rsidRPr="00AA76E9">
        <w:t>в</w:t>
      </w:r>
      <w:r w:rsidR="00D316E1" w:rsidRPr="00AA76E9">
        <w:t xml:space="preserve"> </w:t>
      </w:r>
      <w:r w:rsidRPr="00AA76E9">
        <w:t>российских</w:t>
      </w:r>
      <w:r w:rsidR="00D316E1" w:rsidRPr="00AA76E9">
        <w:t xml:space="preserve"> </w:t>
      </w:r>
      <w:r w:rsidRPr="00AA76E9">
        <w:t>НПФ</w:t>
      </w:r>
      <w:r w:rsidR="00D316E1" w:rsidRPr="00AA76E9">
        <w:t xml:space="preserve"> </w:t>
      </w:r>
      <w:r w:rsidRPr="00AA76E9">
        <w:t>достигли</w:t>
      </w:r>
      <w:r w:rsidR="00D316E1" w:rsidRPr="00AA76E9">
        <w:t xml:space="preserve"> </w:t>
      </w:r>
      <w:r w:rsidRPr="00AA76E9">
        <w:t>почти</w:t>
      </w:r>
      <w:r w:rsidR="00D316E1" w:rsidRPr="00AA76E9">
        <w:t xml:space="preserve"> </w:t>
      </w:r>
      <w:r w:rsidRPr="00AA76E9">
        <w:t>2</w:t>
      </w:r>
      <w:r w:rsidR="00D316E1" w:rsidRPr="00AA76E9">
        <w:t xml:space="preserve"> </w:t>
      </w:r>
      <w:r w:rsidRPr="00AA76E9">
        <w:t>трлн</w:t>
      </w:r>
      <w:r w:rsidR="00D316E1" w:rsidRPr="00AA76E9">
        <w:t xml:space="preserve"> </w:t>
      </w:r>
      <w:r w:rsidRPr="00AA76E9">
        <w:t>рублей</w:t>
      </w:r>
      <w:bookmarkEnd w:id="46"/>
      <w:bookmarkEnd w:id="48"/>
    </w:p>
    <w:p w14:paraId="4D3C0A30" w14:textId="77777777" w:rsidR="00E421F8" w:rsidRPr="00AA76E9" w:rsidRDefault="00E421F8" w:rsidP="007E74CC">
      <w:pPr>
        <w:pStyle w:val="3"/>
      </w:pPr>
      <w:bookmarkStart w:id="49" w:name="_Toc169504576"/>
      <w:r w:rsidRPr="00AA76E9">
        <w:t>В</w:t>
      </w:r>
      <w:r w:rsidR="00D316E1" w:rsidRPr="00AA76E9">
        <w:t xml:space="preserve"> </w:t>
      </w:r>
      <w:r w:rsidRPr="00AA76E9">
        <w:t>России</w:t>
      </w:r>
      <w:r w:rsidR="00D316E1" w:rsidRPr="00AA76E9">
        <w:t xml:space="preserve"> </w:t>
      </w:r>
      <w:r w:rsidRPr="00AA76E9">
        <w:t>на</w:t>
      </w:r>
      <w:r w:rsidR="00D316E1" w:rsidRPr="00AA76E9">
        <w:t xml:space="preserve"> </w:t>
      </w:r>
      <w:r w:rsidRPr="00AA76E9">
        <w:t>конец</w:t>
      </w:r>
      <w:r w:rsidR="00D316E1" w:rsidRPr="00AA76E9">
        <w:t xml:space="preserve"> </w:t>
      </w:r>
      <w:r w:rsidRPr="00AA76E9">
        <w:t>I</w:t>
      </w:r>
      <w:r w:rsidR="00D316E1" w:rsidRPr="00AA76E9">
        <w:t xml:space="preserve"> </w:t>
      </w:r>
      <w:r w:rsidRPr="00AA76E9">
        <w:t>квартала</w:t>
      </w:r>
      <w:r w:rsidR="00D316E1" w:rsidRPr="00AA76E9">
        <w:t xml:space="preserve"> </w:t>
      </w:r>
      <w:r w:rsidRPr="00AA76E9">
        <w:t>2024</w:t>
      </w:r>
      <w:r w:rsidR="00D316E1" w:rsidRPr="00AA76E9">
        <w:t xml:space="preserve"> </w:t>
      </w:r>
      <w:r w:rsidRPr="00AA76E9">
        <w:t>года</w:t>
      </w:r>
      <w:r w:rsidR="00D316E1" w:rsidRPr="00AA76E9">
        <w:t xml:space="preserve"> </w:t>
      </w:r>
      <w:r w:rsidRPr="00AA76E9">
        <w:t>пенсионные</w:t>
      </w:r>
      <w:r w:rsidR="00D316E1" w:rsidRPr="00AA76E9">
        <w:t xml:space="preserve"> </w:t>
      </w:r>
      <w:r w:rsidRPr="00AA76E9">
        <w:t>резервы</w:t>
      </w:r>
      <w:r w:rsidR="00D316E1" w:rsidRPr="00AA76E9">
        <w:t xml:space="preserve"> </w:t>
      </w:r>
      <w:r w:rsidRPr="00AA76E9">
        <w:t>средства</w:t>
      </w:r>
      <w:r w:rsidR="00D316E1" w:rsidRPr="00AA76E9">
        <w:t xml:space="preserve"> </w:t>
      </w:r>
      <w:r w:rsidRPr="00AA76E9">
        <w:t>по</w:t>
      </w:r>
      <w:r w:rsidR="00D316E1" w:rsidRPr="00AA76E9">
        <w:t xml:space="preserve"> </w:t>
      </w:r>
      <w:r w:rsidRPr="00AA76E9">
        <w:t>добровольным</w:t>
      </w:r>
      <w:r w:rsidR="00D316E1" w:rsidRPr="00AA76E9">
        <w:t xml:space="preserve"> </w:t>
      </w:r>
      <w:r w:rsidRPr="00AA76E9">
        <w:t>договорам</w:t>
      </w:r>
      <w:r w:rsidR="00D316E1" w:rsidRPr="00AA76E9">
        <w:t xml:space="preserve"> </w:t>
      </w:r>
      <w:r w:rsidRPr="00AA76E9">
        <w:t>с</w:t>
      </w:r>
      <w:r w:rsidR="00D316E1" w:rsidRPr="00AA76E9">
        <w:t xml:space="preserve"> </w:t>
      </w:r>
      <w:r w:rsidRPr="00AA76E9">
        <w:t>негосударственными</w:t>
      </w:r>
      <w:r w:rsidR="00D316E1" w:rsidRPr="00AA76E9">
        <w:t xml:space="preserve"> </w:t>
      </w:r>
      <w:r w:rsidRPr="00AA76E9">
        <w:t>пенсионными</w:t>
      </w:r>
      <w:r w:rsidR="00D316E1" w:rsidRPr="00AA76E9">
        <w:t xml:space="preserve"> </w:t>
      </w:r>
      <w:r w:rsidRPr="00AA76E9">
        <w:t>фондами</w:t>
      </w:r>
      <w:r w:rsidR="00D316E1" w:rsidRPr="00AA76E9">
        <w:t xml:space="preserve"> </w:t>
      </w:r>
      <w:r w:rsidRPr="00AA76E9">
        <w:t>(НПФ)</w:t>
      </w:r>
      <w:r w:rsidR="00D316E1" w:rsidRPr="00AA76E9">
        <w:t xml:space="preserve"> </w:t>
      </w:r>
      <w:r w:rsidRPr="00AA76E9">
        <w:t>достигли</w:t>
      </w:r>
      <w:r w:rsidR="00D316E1" w:rsidRPr="00AA76E9">
        <w:t xml:space="preserve"> </w:t>
      </w:r>
      <w:r w:rsidRPr="00AA76E9">
        <w:t>отметки</w:t>
      </w:r>
      <w:r w:rsidR="00D316E1" w:rsidRPr="00AA76E9">
        <w:t xml:space="preserve"> </w:t>
      </w:r>
      <w:r w:rsidRPr="00AA76E9">
        <w:t>1,9</w:t>
      </w:r>
      <w:r w:rsidR="00D316E1" w:rsidRPr="00AA76E9">
        <w:t xml:space="preserve"> </w:t>
      </w:r>
      <w:r w:rsidRPr="00AA76E9">
        <w:t>трлн</w:t>
      </w:r>
      <w:r w:rsidR="00D316E1" w:rsidRPr="00AA76E9">
        <w:t xml:space="preserve"> </w:t>
      </w:r>
      <w:r w:rsidRPr="00AA76E9">
        <w:t>рублей.</w:t>
      </w:r>
      <w:r w:rsidR="00D316E1" w:rsidRPr="00AA76E9">
        <w:t xml:space="preserve"> </w:t>
      </w:r>
      <w:r w:rsidRPr="00AA76E9">
        <w:t>Показатель</w:t>
      </w:r>
      <w:r w:rsidR="00D316E1" w:rsidRPr="00AA76E9">
        <w:t xml:space="preserve"> </w:t>
      </w:r>
      <w:r w:rsidRPr="00AA76E9">
        <w:t>увеличился</w:t>
      </w:r>
      <w:r w:rsidR="00D316E1" w:rsidRPr="00AA76E9">
        <w:t xml:space="preserve"> </w:t>
      </w:r>
      <w:r w:rsidRPr="00AA76E9">
        <w:t>на</w:t>
      </w:r>
      <w:r w:rsidR="00D316E1" w:rsidRPr="00AA76E9">
        <w:t xml:space="preserve"> </w:t>
      </w:r>
      <w:r w:rsidRPr="00AA76E9">
        <w:t>9%</w:t>
      </w:r>
      <w:r w:rsidR="00D316E1" w:rsidRPr="00AA76E9">
        <w:t xml:space="preserve"> </w:t>
      </w:r>
      <w:r w:rsidRPr="00AA76E9">
        <w:t>год</w:t>
      </w:r>
      <w:r w:rsidR="00D316E1" w:rsidRPr="00AA76E9">
        <w:t xml:space="preserve"> </w:t>
      </w:r>
      <w:r w:rsidRPr="00AA76E9">
        <w:t>к</w:t>
      </w:r>
      <w:r w:rsidR="00D316E1" w:rsidRPr="00AA76E9">
        <w:t xml:space="preserve"> </w:t>
      </w:r>
      <w:r w:rsidRPr="00AA76E9">
        <w:t>году,</w:t>
      </w:r>
      <w:r w:rsidR="00D316E1" w:rsidRPr="00AA76E9">
        <w:t xml:space="preserve"> </w:t>
      </w:r>
      <w:r w:rsidRPr="00AA76E9">
        <w:t>что</w:t>
      </w:r>
      <w:r w:rsidR="00D316E1" w:rsidRPr="00AA76E9">
        <w:t xml:space="preserve"> </w:t>
      </w:r>
      <w:r w:rsidRPr="00AA76E9">
        <w:t>следует</w:t>
      </w:r>
      <w:r w:rsidR="00D316E1" w:rsidRPr="00AA76E9">
        <w:t xml:space="preserve"> </w:t>
      </w:r>
      <w:r w:rsidRPr="00AA76E9">
        <w:t>из</w:t>
      </w:r>
      <w:r w:rsidR="00D316E1" w:rsidRPr="00AA76E9">
        <w:t xml:space="preserve"> </w:t>
      </w:r>
      <w:r w:rsidRPr="00AA76E9">
        <w:t>данных</w:t>
      </w:r>
      <w:r w:rsidR="00D316E1" w:rsidRPr="00AA76E9">
        <w:t xml:space="preserve"> </w:t>
      </w:r>
      <w:r w:rsidRPr="00AA76E9">
        <w:t>аналитиков</w:t>
      </w:r>
      <w:r w:rsidR="00D316E1" w:rsidRPr="00AA76E9">
        <w:t xml:space="preserve"> «</w:t>
      </w:r>
      <w:proofErr w:type="spellStart"/>
      <w:r w:rsidRPr="00AA76E9">
        <w:t>СберНПФ</w:t>
      </w:r>
      <w:proofErr w:type="spellEnd"/>
      <w:r w:rsidR="00D316E1" w:rsidRPr="00AA76E9">
        <w:t>»</w:t>
      </w:r>
      <w:r w:rsidRPr="00AA76E9">
        <w:t>,</w:t>
      </w:r>
      <w:r w:rsidR="00D316E1" w:rsidRPr="00AA76E9">
        <w:t xml:space="preserve"> </w:t>
      </w:r>
      <w:r w:rsidRPr="00AA76E9">
        <w:t>с</w:t>
      </w:r>
      <w:r w:rsidR="00D316E1" w:rsidRPr="00AA76E9">
        <w:t xml:space="preserve"> </w:t>
      </w:r>
      <w:r w:rsidRPr="00AA76E9">
        <w:t>которыми</w:t>
      </w:r>
      <w:r w:rsidR="00D316E1" w:rsidRPr="00AA76E9">
        <w:t xml:space="preserve"> </w:t>
      </w:r>
      <w:r w:rsidRPr="00AA76E9">
        <w:t>ознакомились</w:t>
      </w:r>
      <w:r w:rsidR="00D316E1" w:rsidRPr="00AA76E9">
        <w:t xml:space="preserve"> «</w:t>
      </w:r>
      <w:r w:rsidRPr="00AA76E9">
        <w:t>Известия</w:t>
      </w:r>
      <w:r w:rsidR="00D316E1" w:rsidRPr="00AA76E9">
        <w:t xml:space="preserve">» </w:t>
      </w:r>
      <w:r w:rsidRPr="00AA76E9">
        <w:t>17</w:t>
      </w:r>
      <w:r w:rsidR="00D316E1" w:rsidRPr="00AA76E9">
        <w:t xml:space="preserve"> </w:t>
      </w:r>
      <w:r w:rsidRPr="00AA76E9">
        <w:t>июня.</w:t>
      </w:r>
      <w:r w:rsidR="00D316E1" w:rsidRPr="00AA76E9">
        <w:t xml:space="preserve"> </w:t>
      </w:r>
      <w:r w:rsidRPr="00AA76E9">
        <w:t>Эксперты</w:t>
      </w:r>
      <w:r w:rsidR="00D316E1" w:rsidRPr="00AA76E9">
        <w:t xml:space="preserve"> </w:t>
      </w:r>
      <w:r w:rsidRPr="00AA76E9">
        <w:t>проанализировали</w:t>
      </w:r>
      <w:r w:rsidR="00D316E1" w:rsidRPr="00AA76E9">
        <w:t xml:space="preserve"> </w:t>
      </w:r>
      <w:r w:rsidRPr="00AA76E9">
        <w:t>статистическую</w:t>
      </w:r>
      <w:r w:rsidR="00D316E1" w:rsidRPr="00AA76E9">
        <w:t xml:space="preserve"> </w:t>
      </w:r>
      <w:r w:rsidRPr="00AA76E9">
        <w:t>информацию</w:t>
      </w:r>
      <w:r w:rsidR="00D316E1" w:rsidRPr="00AA76E9">
        <w:t xml:space="preserve"> </w:t>
      </w:r>
      <w:r w:rsidRPr="00AA76E9">
        <w:t>Центробанка</w:t>
      </w:r>
      <w:r w:rsidR="00D316E1" w:rsidRPr="00AA76E9">
        <w:t xml:space="preserve"> </w:t>
      </w:r>
      <w:r w:rsidRPr="00AA76E9">
        <w:t>РФ.</w:t>
      </w:r>
      <w:bookmarkEnd w:id="49"/>
    </w:p>
    <w:p w14:paraId="135FA1E4" w14:textId="77777777" w:rsidR="00E421F8" w:rsidRPr="00AA76E9" w:rsidRDefault="00E421F8" w:rsidP="00E421F8">
      <w:r w:rsidRPr="00AA76E9">
        <w:t>Уточняется,</w:t>
      </w:r>
      <w:r w:rsidR="00D316E1" w:rsidRPr="00AA76E9">
        <w:t xml:space="preserve"> </w:t>
      </w:r>
      <w:r w:rsidRPr="00AA76E9">
        <w:t>что</w:t>
      </w:r>
      <w:r w:rsidR="00D316E1" w:rsidRPr="00AA76E9">
        <w:t xml:space="preserve"> </w:t>
      </w:r>
      <w:r w:rsidRPr="00AA76E9">
        <w:t>драйвером</w:t>
      </w:r>
      <w:r w:rsidR="00D316E1" w:rsidRPr="00AA76E9">
        <w:t xml:space="preserve"> </w:t>
      </w:r>
      <w:r w:rsidRPr="00AA76E9">
        <w:t>такой</w:t>
      </w:r>
      <w:r w:rsidR="00D316E1" w:rsidRPr="00AA76E9">
        <w:t xml:space="preserve"> </w:t>
      </w:r>
      <w:r w:rsidRPr="00AA76E9">
        <w:t>динамики</w:t>
      </w:r>
      <w:r w:rsidR="00D316E1" w:rsidRPr="00AA76E9">
        <w:t xml:space="preserve"> </w:t>
      </w:r>
      <w:r w:rsidRPr="00AA76E9">
        <w:t>стала</w:t>
      </w:r>
      <w:r w:rsidR="00D316E1" w:rsidRPr="00AA76E9">
        <w:t xml:space="preserve"> </w:t>
      </w:r>
      <w:r w:rsidRPr="00AA76E9">
        <w:t>программа</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За</w:t>
      </w:r>
      <w:r w:rsidR="00D316E1" w:rsidRPr="00AA76E9">
        <w:t xml:space="preserve"> </w:t>
      </w:r>
      <w:r w:rsidRPr="00AA76E9">
        <w:t>первые</w:t>
      </w:r>
      <w:r w:rsidR="00D316E1" w:rsidRPr="00AA76E9">
        <w:t xml:space="preserve"> </w:t>
      </w:r>
      <w:r w:rsidRPr="00AA76E9">
        <w:t>три</w:t>
      </w:r>
      <w:r w:rsidR="00D316E1" w:rsidRPr="00AA76E9">
        <w:t xml:space="preserve"> </w:t>
      </w:r>
      <w:r w:rsidRPr="00AA76E9">
        <w:t>месяца</w:t>
      </w:r>
      <w:r w:rsidR="00D316E1" w:rsidRPr="00AA76E9">
        <w:t xml:space="preserve"> </w:t>
      </w:r>
      <w:r w:rsidRPr="00AA76E9">
        <w:t>текущего</w:t>
      </w:r>
      <w:r w:rsidR="00D316E1" w:rsidRPr="00AA76E9">
        <w:t xml:space="preserve"> </w:t>
      </w:r>
      <w:r w:rsidRPr="00AA76E9">
        <w:t>года</w:t>
      </w:r>
      <w:r w:rsidR="00D316E1" w:rsidRPr="00AA76E9">
        <w:t xml:space="preserve"> </w:t>
      </w:r>
      <w:r w:rsidRPr="00AA76E9">
        <w:t>россияне</w:t>
      </w:r>
      <w:r w:rsidR="00D316E1" w:rsidRPr="00AA76E9">
        <w:t xml:space="preserve"> </w:t>
      </w:r>
      <w:r w:rsidRPr="00AA76E9">
        <w:t>вложили</w:t>
      </w:r>
      <w:r w:rsidR="00D316E1" w:rsidRPr="00AA76E9">
        <w:t xml:space="preserve"> </w:t>
      </w:r>
      <w:r w:rsidRPr="00AA76E9">
        <w:t>в</w:t>
      </w:r>
      <w:r w:rsidR="00D316E1" w:rsidRPr="00AA76E9">
        <w:t xml:space="preserve"> </w:t>
      </w:r>
      <w:r w:rsidRPr="00AA76E9">
        <w:t>нее</w:t>
      </w:r>
      <w:r w:rsidR="00D316E1" w:rsidRPr="00AA76E9">
        <w:t xml:space="preserve"> </w:t>
      </w:r>
      <w:r w:rsidRPr="00AA76E9">
        <w:t>2,4</w:t>
      </w:r>
      <w:r w:rsidR="00D316E1" w:rsidRPr="00AA76E9">
        <w:t xml:space="preserve"> </w:t>
      </w:r>
      <w:r w:rsidRPr="00AA76E9">
        <w:t>млрд</w:t>
      </w:r>
      <w:r w:rsidR="00D316E1" w:rsidRPr="00AA76E9">
        <w:t xml:space="preserve"> </w:t>
      </w:r>
      <w:r w:rsidRPr="00AA76E9">
        <w:t>рублей.</w:t>
      </w:r>
      <w:r w:rsidR="00D316E1" w:rsidRPr="00AA76E9">
        <w:t xml:space="preserve"> </w:t>
      </w:r>
      <w:r w:rsidRPr="00AA76E9">
        <w:t>Кроме</w:t>
      </w:r>
      <w:r w:rsidR="00D316E1" w:rsidRPr="00AA76E9">
        <w:t xml:space="preserve"> </w:t>
      </w:r>
      <w:r w:rsidRPr="00AA76E9">
        <w:t>того,</w:t>
      </w:r>
      <w:r w:rsidR="00D316E1" w:rsidRPr="00AA76E9">
        <w:t xml:space="preserve"> </w:t>
      </w:r>
      <w:r w:rsidRPr="00AA76E9">
        <w:t>участники</w:t>
      </w:r>
      <w:r w:rsidR="00D316E1" w:rsidRPr="00AA76E9">
        <w:t xml:space="preserve"> </w:t>
      </w:r>
      <w:r w:rsidRPr="00AA76E9">
        <w:t>попросили</w:t>
      </w:r>
      <w:r w:rsidR="00D316E1" w:rsidRPr="00AA76E9">
        <w:t xml:space="preserve"> </w:t>
      </w:r>
      <w:r w:rsidRPr="00AA76E9">
        <w:t>перевести</w:t>
      </w:r>
      <w:r w:rsidR="00D316E1" w:rsidRPr="00AA76E9">
        <w:t xml:space="preserve"> </w:t>
      </w:r>
      <w:r w:rsidRPr="00AA76E9">
        <w:t>в</w:t>
      </w:r>
      <w:r w:rsidR="00D316E1" w:rsidRPr="00AA76E9">
        <w:t xml:space="preserve"> </w:t>
      </w:r>
      <w:r w:rsidRPr="00AA76E9">
        <w:t>программу</w:t>
      </w:r>
      <w:r w:rsidR="00D316E1" w:rsidRPr="00AA76E9">
        <w:t xml:space="preserve"> </w:t>
      </w:r>
      <w:r w:rsidRPr="00AA76E9">
        <w:t>свыше</w:t>
      </w:r>
      <w:r w:rsidR="00D316E1" w:rsidRPr="00AA76E9">
        <w:t xml:space="preserve"> </w:t>
      </w:r>
      <w:r w:rsidRPr="00AA76E9">
        <w:t>6,4</w:t>
      </w:r>
      <w:r w:rsidR="00D316E1" w:rsidRPr="00AA76E9">
        <w:t xml:space="preserve"> </w:t>
      </w:r>
      <w:r w:rsidRPr="00AA76E9">
        <w:t>млрд</w:t>
      </w:r>
      <w:r w:rsidR="00D316E1" w:rsidRPr="00AA76E9">
        <w:t xml:space="preserve"> </w:t>
      </w:r>
      <w:r w:rsidRPr="00AA76E9">
        <w:t>рублей</w:t>
      </w:r>
      <w:r w:rsidR="00D316E1" w:rsidRPr="00AA76E9">
        <w:t xml:space="preserve"> </w:t>
      </w:r>
      <w:r w:rsidRPr="00AA76E9">
        <w:t>пенсионных</w:t>
      </w:r>
      <w:r w:rsidR="00D316E1" w:rsidRPr="00AA76E9">
        <w:t xml:space="preserve"> </w:t>
      </w:r>
      <w:r w:rsidRPr="00AA76E9">
        <w:t>накоплений.</w:t>
      </w:r>
    </w:p>
    <w:p w14:paraId="56D2621F" w14:textId="77777777" w:rsidR="00E421F8" w:rsidRPr="00AA76E9" w:rsidRDefault="00E421F8" w:rsidP="00E421F8">
      <w:r w:rsidRPr="00AA76E9">
        <w:t>При</w:t>
      </w:r>
      <w:r w:rsidR="00D316E1" w:rsidRPr="00AA76E9">
        <w:t xml:space="preserve"> </w:t>
      </w:r>
      <w:r w:rsidRPr="00AA76E9">
        <w:t>этом</w:t>
      </w:r>
      <w:r w:rsidR="00D316E1" w:rsidRPr="00AA76E9">
        <w:t xml:space="preserve"> </w:t>
      </w:r>
      <w:r w:rsidRPr="00AA76E9">
        <w:t>НПФ</w:t>
      </w:r>
      <w:r w:rsidR="00D316E1" w:rsidRPr="00AA76E9">
        <w:t xml:space="preserve"> </w:t>
      </w:r>
      <w:r w:rsidRPr="00AA76E9">
        <w:t>выплатили</w:t>
      </w:r>
      <w:r w:rsidR="00D316E1" w:rsidRPr="00AA76E9">
        <w:t xml:space="preserve"> </w:t>
      </w:r>
      <w:r w:rsidRPr="00AA76E9">
        <w:t>гражданам</w:t>
      </w:r>
      <w:r w:rsidR="00D316E1" w:rsidRPr="00AA76E9">
        <w:t xml:space="preserve"> </w:t>
      </w:r>
      <w:r w:rsidRPr="00AA76E9">
        <w:t>39</w:t>
      </w:r>
      <w:r w:rsidR="00D316E1" w:rsidRPr="00AA76E9">
        <w:t xml:space="preserve"> </w:t>
      </w:r>
      <w:r w:rsidRPr="00AA76E9">
        <w:t>млрд</w:t>
      </w:r>
      <w:r w:rsidR="00D316E1" w:rsidRPr="00AA76E9">
        <w:t xml:space="preserve"> </w:t>
      </w:r>
      <w:r w:rsidRPr="00AA76E9">
        <w:t>рублей</w:t>
      </w:r>
      <w:r w:rsidR="00D316E1" w:rsidRPr="00AA76E9">
        <w:t xml:space="preserve"> </w:t>
      </w:r>
      <w:r w:rsidRPr="00AA76E9">
        <w:t>за</w:t>
      </w:r>
      <w:r w:rsidR="00D316E1" w:rsidRPr="00AA76E9">
        <w:t xml:space="preserve"> </w:t>
      </w:r>
      <w:r w:rsidRPr="00AA76E9">
        <w:t>I</w:t>
      </w:r>
      <w:r w:rsidR="00D316E1" w:rsidRPr="00AA76E9">
        <w:t xml:space="preserve"> </w:t>
      </w:r>
      <w:r w:rsidRPr="00AA76E9">
        <w:t>квартал,</w:t>
      </w:r>
      <w:r w:rsidR="00D316E1" w:rsidRPr="00AA76E9">
        <w:t xml:space="preserve"> </w:t>
      </w:r>
      <w:r w:rsidRPr="00AA76E9">
        <w:t>что</w:t>
      </w:r>
      <w:r w:rsidR="00D316E1" w:rsidRPr="00AA76E9">
        <w:t xml:space="preserve"> </w:t>
      </w:r>
      <w:r w:rsidRPr="00AA76E9">
        <w:t>на</w:t>
      </w:r>
      <w:r w:rsidR="00D316E1" w:rsidRPr="00AA76E9">
        <w:t xml:space="preserve"> </w:t>
      </w:r>
      <w:r w:rsidRPr="00AA76E9">
        <w:t>6%</w:t>
      </w:r>
      <w:r w:rsidR="00D316E1" w:rsidRPr="00AA76E9">
        <w:t xml:space="preserve"> </w:t>
      </w:r>
      <w:r w:rsidRPr="00AA76E9">
        <w:t>больше</w:t>
      </w:r>
      <w:r w:rsidR="00D316E1" w:rsidRPr="00AA76E9">
        <w:t xml:space="preserve"> </w:t>
      </w:r>
      <w:r w:rsidRPr="00AA76E9">
        <w:t>за</w:t>
      </w:r>
      <w:r w:rsidR="00D316E1" w:rsidRPr="00AA76E9">
        <w:t xml:space="preserve"> </w:t>
      </w:r>
      <w:r w:rsidRPr="00AA76E9">
        <w:t>аналогичный</w:t>
      </w:r>
      <w:r w:rsidR="00D316E1" w:rsidRPr="00AA76E9">
        <w:t xml:space="preserve"> </w:t>
      </w:r>
      <w:r w:rsidRPr="00AA76E9">
        <w:t>период</w:t>
      </w:r>
      <w:r w:rsidR="00D316E1" w:rsidRPr="00AA76E9">
        <w:t xml:space="preserve"> </w:t>
      </w:r>
      <w:r w:rsidRPr="00AA76E9">
        <w:t>2023-го.</w:t>
      </w:r>
      <w:r w:rsidR="00D316E1" w:rsidRPr="00AA76E9">
        <w:t xml:space="preserve"> </w:t>
      </w:r>
      <w:r w:rsidRPr="00AA76E9">
        <w:t>Из</w:t>
      </w:r>
      <w:r w:rsidR="00D316E1" w:rsidRPr="00AA76E9">
        <w:t xml:space="preserve"> </w:t>
      </w:r>
      <w:r w:rsidRPr="00AA76E9">
        <w:t>этой</w:t>
      </w:r>
      <w:r w:rsidR="00D316E1" w:rsidRPr="00AA76E9">
        <w:t xml:space="preserve"> </w:t>
      </w:r>
      <w:r w:rsidRPr="00AA76E9">
        <w:t>суммы</w:t>
      </w:r>
      <w:r w:rsidR="00D316E1" w:rsidRPr="00AA76E9">
        <w:t xml:space="preserve"> </w:t>
      </w:r>
      <w:r w:rsidRPr="00AA76E9">
        <w:t>13,2</w:t>
      </w:r>
      <w:r w:rsidR="00D316E1" w:rsidRPr="00AA76E9">
        <w:t xml:space="preserve"> </w:t>
      </w:r>
      <w:r w:rsidRPr="00AA76E9">
        <w:t>млрд</w:t>
      </w:r>
      <w:r w:rsidR="00D316E1" w:rsidRPr="00AA76E9">
        <w:t xml:space="preserve"> </w:t>
      </w:r>
      <w:r w:rsidRPr="00AA76E9">
        <w:t>рублей</w:t>
      </w:r>
      <w:r w:rsidR="00D316E1" w:rsidRPr="00AA76E9">
        <w:t xml:space="preserve"> </w:t>
      </w:r>
      <w:r w:rsidRPr="00AA76E9">
        <w:t>пришлось</w:t>
      </w:r>
      <w:r w:rsidR="00D316E1" w:rsidRPr="00AA76E9">
        <w:t xml:space="preserve"> </w:t>
      </w:r>
      <w:r w:rsidRPr="00AA76E9">
        <w:t>на</w:t>
      </w:r>
      <w:r w:rsidR="00D316E1" w:rsidRPr="00AA76E9">
        <w:t xml:space="preserve"> </w:t>
      </w:r>
      <w:r w:rsidRPr="00AA76E9">
        <w:t>договоры</w:t>
      </w:r>
      <w:r w:rsidR="00D316E1" w:rsidRPr="00AA76E9">
        <w:t xml:space="preserve"> </w:t>
      </w:r>
      <w:r w:rsidRPr="00AA76E9">
        <w:t>об</w:t>
      </w:r>
      <w:r w:rsidR="00D316E1" w:rsidRPr="00AA76E9">
        <w:t xml:space="preserve"> </w:t>
      </w:r>
      <w:r w:rsidRPr="00AA76E9">
        <w:t>обязательном</w:t>
      </w:r>
      <w:r w:rsidR="00D316E1" w:rsidRPr="00AA76E9">
        <w:t xml:space="preserve"> </w:t>
      </w:r>
      <w:r w:rsidRPr="00AA76E9">
        <w:t>пенсионном</w:t>
      </w:r>
      <w:r w:rsidR="00D316E1" w:rsidRPr="00AA76E9">
        <w:t xml:space="preserve"> </w:t>
      </w:r>
      <w:r w:rsidRPr="00AA76E9">
        <w:t>страховании,</w:t>
      </w:r>
      <w:r w:rsidR="00D316E1" w:rsidRPr="00AA76E9">
        <w:t xml:space="preserve"> </w:t>
      </w:r>
      <w:r w:rsidRPr="00AA76E9">
        <w:t>25,8</w:t>
      </w:r>
      <w:r w:rsidR="00D316E1" w:rsidRPr="00AA76E9">
        <w:t xml:space="preserve"> </w:t>
      </w:r>
      <w:r w:rsidRPr="00AA76E9">
        <w:t>на</w:t>
      </w:r>
      <w:r w:rsidR="00D316E1" w:rsidRPr="00AA76E9">
        <w:t xml:space="preserve"> </w:t>
      </w:r>
      <w:r w:rsidRPr="00AA76E9">
        <w:t>договоры</w:t>
      </w:r>
      <w:r w:rsidR="00D316E1" w:rsidRPr="00AA76E9">
        <w:t xml:space="preserve"> </w:t>
      </w:r>
      <w:r w:rsidRPr="00AA76E9">
        <w:t>негосударственного</w:t>
      </w:r>
      <w:r w:rsidR="00D316E1" w:rsidRPr="00AA76E9">
        <w:t xml:space="preserve"> </w:t>
      </w:r>
      <w:r w:rsidRPr="00AA76E9">
        <w:t>пенсионного</w:t>
      </w:r>
      <w:r w:rsidR="00D316E1" w:rsidRPr="00AA76E9">
        <w:t xml:space="preserve"> </w:t>
      </w:r>
      <w:r w:rsidRPr="00AA76E9">
        <w:t>обеспечения</w:t>
      </w:r>
      <w:r w:rsidR="00D316E1" w:rsidRPr="00AA76E9">
        <w:t xml:space="preserve"> </w:t>
      </w:r>
      <w:r w:rsidRPr="00AA76E9">
        <w:t>и</w:t>
      </w:r>
      <w:r w:rsidR="00D316E1" w:rsidRPr="00AA76E9">
        <w:t xml:space="preserve"> </w:t>
      </w:r>
      <w:r w:rsidRPr="00AA76E9">
        <w:t>программу</w:t>
      </w:r>
      <w:r w:rsidR="00D316E1" w:rsidRPr="00AA76E9">
        <w:t xml:space="preserve"> </w:t>
      </w:r>
      <w:r w:rsidRPr="00AA76E9">
        <w:t>долгосрочных</w:t>
      </w:r>
      <w:r w:rsidR="00D316E1" w:rsidRPr="00AA76E9">
        <w:t xml:space="preserve"> </w:t>
      </w:r>
      <w:r w:rsidRPr="00AA76E9">
        <w:t>сбережений.</w:t>
      </w:r>
    </w:p>
    <w:p w14:paraId="600B253D" w14:textId="77777777" w:rsidR="00E421F8" w:rsidRPr="00AA76E9" w:rsidRDefault="00E421F8" w:rsidP="00E421F8">
      <w:r w:rsidRPr="00AA76E9">
        <w:t>Генеральный</w:t>
      </w:r>
      <w:r w:rsidR="00D316E1" w:rsidRPr="00AA76E9">
        <w:t xml:space="preserve"> </w:t>
      </w:r>
      <w:r w:rsidRPr="00AA76E9">
        <w:t>директор</w:t>
      </w:r>
      <w:r w:rsidR="00D316E1" w:rsidRPr="00AA76E9">
        <w:t xml:space="preserve"> «</w:t>
      </w:r>
      <w:proofErr w:type="spellStart"/>
      <w:r w:rsidRPr="00AA76E9">
        <w:t>СберНПФ</w:t>
      </w:r>
      <w:proofErr w:type="spellEnd"/>
      <w:r w:rsidR="00D316E1" w:rsidRPr="00AA76E9">
        <w:t xml:space="preserve">» </w:t>
      </w:r>
      <w:r w:rsidRPr="00AA76E9">
        <w:t>Александр</w:t>
      </w:r>
      <w:r w:rsidR="00D316E1" w:rsidRPr="00AA76E9">
        <w:t xml:space="preserve"> </w:t>
      </w:r>
      <w:r w:rsidRPr="00AA76E9">
        <w:t>Зарецкий</w:t>
      </w:r>
      <w:r w:rsidR="00D316E1" w:rsidRPr="00AA76E9">
        <w:t xml:space="preserve"> </w:t>
      </w:r>
      <w:r w:rsidRPr="00AA76E9">
        <w:t>отметил,</w:t>
      </w:r>
      <w:r w:rsidR="00D316E1" w:rsidRPr="00AA76E9">
        <w:t xml:space="preserve"> </w:t>
      </w:r>
      <w:r w:rsidRPr="00AA76E9">
        <w:t>что</w:t>
      </w:r>
      <w:r w:rsidR="00D316E1" w:rsidRPr="00AA76E9">
        <w:t xml:space="preserve"> </w:t>
      </w:r>
      <w:r w:rsidRPr="00AA76E9">
        <w:t>результаты</w:t>
      </w:r>
      <w:r w:rsidR="00D316E1" w:rsidRPr="00AA76E9">
        <w:t xml:space="preserve"> </w:t>
      </w:r>
      <w:r w:rsidRPr="00AA76E9">
        <w:t>негосударственных</w:t>
      </w:r>
      <w:r w:rsidR="00D316E1" w:rsidRPr="00AA76E9">
        <w:t xml:space="preserve"> </w:t>
      </w:r>
      <w:r w:rsidRPr="00AA76E9">
        <w:t>пенсионных</w:t>
      </w:r>
      <w:r w:rsidR="00D316E1" w:rsidRPr="00AA76E9">
        <w:t xml:space="preserve"> </w:t>
      </w:r>
      <w:r w:rsidRPr="00AA76E9">
        <w:t>фондов</w:t>
      </w:r>
      <w:r w:rsidR="00D316E1" w:rsidRPr="00AA76E9">
        <w:t xml:space="preserve"> </w:t>
      </w:r>
      <w:r w:rsidRPr="00AA76E9">
        <w:t>за</w:t>
      </w:r>
      <w:r w:rsidR="00D316E1" w:rsidRPr="00AA76E9">
        <w:t xml:space="preserve"> </w:t>
      </w:r>
      <w:r w:rsidRPr="00AA76E9">
        <w:t>январь</w:t>
      </w:r>
      <w:r w:rsidR="00D316E1" w:rsidRPr="00AA76E9">
        <w:t xml:space="preserve"> </w:t>
      </w:r>
      <w:r w:rsidRPr="00AA76E9">
        <w:t>март</w:t>
      </w:r>
      <w:r w:rsidR="00D316E1" w:rsidRPr="00AA76E9">
        <w:t xml:space="preserve"> </w:t>
      </w:r>
      <w:r w:rsidRPr="00AA76E9">
        <w:t>подтверждают</w:t>
      </w:r>
      <w:r w:rsidR="00D316E1" w:rsidRPr="00AA76E9">
        <w:t xml:space="preserve"> </w:t>
      </w:r>
      <w:r w:rsidRPr="00AA76E9">
        <w:t>стабильность</w:t>
      </w:r>
      <w:r w:rsidR="00D316E1" w:rsidRPr="00AA76E9">
        <w:t xml:space="preserve"> </w:t>
      </w:r>
      <w:r w:rsidRPr="00AA76E9">
        <w:t>и</w:t>
      </w:r>
      <w:r w:rsidR="00D316E1" w:rsidRPr="00AA76E9">
        <w:t xml:space="preserve"> </w:t>
      </w:r>
      <w:r w:rsidRPr="00AA76E9">
        <w:t>устойчивость</w:t>
      </w:r>
      <w:r w:rsidR="00D316E1" w:rsidRPr="00AA76E9">
        <w:t xml:space="preserve"> </w:t>
      </w:r>
      <w:r w:rsidRPr="00AA76E9">
        <w:t>отрасли</w:t>
      </w:r>
      <w:r w:rsidR="00D316E1" w:rsidRPr="00AA76E9">
        <w:t xml:space="preserve"> </w:t>
      </w:r>
      <w:r w:rsidRPr="00AA76E9">
        <w:t>в</w:t>
      </w:r>
      <w:r w:rsidR="00D316E1" w:rsidRPr="00AA76E9">
        <w:t xml:space="preserve"> </w:t>
      </w:r>
      <w:r w:rsidRPr="00AA76E9">
        <w:t>меняющемся</w:t>
      </w:r>
      <w:r w:rsidR="00D316E1" w:rsidRPr="00AA76E9">
        <w:t xml:space="preserve"> </w:t>
      </w:r>
      <w:r w:rsidRPr="00AA76E9">
        <w:t>мире,</w:t>
      </w:r>
      <w:r w:rsidR="00D316E1" w:rsidRPr="00AA76E9">
        <w:t xml:space="preserve"> </w:t>
      </w:r>
      <w:r w:rsidRPr="00AA76E9">
        <w:t>а</w:t>
      </w:r>
      <w:r w:rsidR="00D316E1" w:rsidRPr="00AA76E9">
        <w:t xml:space="preserve"> </w:t>
      </w:r>
      <w:r w:rsidRPr="00AA76E9">
        <w:t>также</w:t>
      </w:r>
      <w:r w:rsidR="00D316E1" w:rsidRPr="00AA76E9">
        <w:t xml:space="preserve"> </w:t>
      </w:r>
      <w:r w:rsidRPr="00AA76E9">
        <w:t>высокий</w:t>
      </w:r>
      <w:r w:rsidR="00D316E1" w:rsidRPr="00AA76E9">
        <w:t xml:space="preserve"> </w:t>
      </w:r>
      <w:r w:rsidRPr="00AA76E9">
        <w:t>интерес</w:t>
      </w:r>
      <w:r w:rsidR="00D316E1" w:rsidRPr="00AA76E9">
        <w:t xml:space="preserve"> </w:t>
      </w:r>
      <w:r w:rsidRPr="00AA76E9">
        <w:t>россиян</w:t>
      </w:r>
      <w:r w:rsidR="00D316E1" w:rsidRPr="00AA76E9">
        <w:t xml:space="preserve"> </w:t>
      </w:r>
      <w:r w:rsidRPr="00AA76E9">
        <w:t>к</w:t>
      </w:r>
      <w:r w:rsidR="00D316E1" w:rsidRPr="00AA76E9">
        <w:t xml:space="preserve"> </w:t>
      </w:r>
      <w:r w:rsidRPr="00AA76E9">
        <w:t>программе</w:t>
      </w:r>
      <w:r w:rsidR="00D316E1" w:rsidRPr="00AA76E9">
        <w:t xml:space="preserve"> </w:t>
      </w:r>
      <w:r w:rsidRPr="00AA76E9">
        <w:t>долгосрочных</w:t>
      </w:r>
      <w:r w:rsidR="00D316E1" w:rsidRPr="00AA76E9">
        <w:t xml:space="preserve"> </w:t>
      </w:r>
      <w:r w:rsidRPr="00AA76E9">
        <w:t>сбережений.</w:t>
      </w:r>
    </w:p>
    <w:p w14:paraId="26A0772B" w14:textId="77777777" w:rsidR="00E421F8" w:rsidRPr="00AA76E9" w:rsidRDefault="00D316E1" w:rsidP="00E421F8">
      <w:r w:rsidRPr="00AA76E9">
        <w:t>«</w:t>
      </w:r>
      <w:r w:rsidR="00E421F8" w:rsidRPr="00AA76E9">
        <w:t>За</w:t>
      </w:r>
      <w:r w:rsidRPr="00AA76E9">
        <w:t xml:space="preserve"> </w:t>
      </w:r>
      <w:r w:rsidR="00E421F8" w:rsidRPr="00AA76E9">
        <w:t>три</w:t>
      </w:r>
      <w:r w:rsidRPr="00AA76E9">
        <w:t xml:space="preserve"> </w:t>
      </w:r>
      <w:r w:rsidR="00E421F8" w:rsidRPr="00AA76E9">
        <w:t>месяца</w:t>
      </w:r>
      <w:r w:rsidRPr="00AA76E9">
        <w:t xml:space="preserve"> </w:t>
      </w:r>
      <w:r w:rsidR="00E421F8" w:rsidRPr="00AA76E9">
        <w:t>общий</w:t>
      </w:r>
      <w:r w:rsidRPr="00AA76E9">
        <w:t xml:space="preserve"> </w:t>
      </w:r>
      <w:r w:rsidR="00E421F8" w:rsidRPr="00AA76E9">
        <w:t>объем</w:t>
      </w:r>
      <w:r w:rsidRPr="00AA76E9">
        <w:t xml:space="preserve"> </w:t>
      </w:r>
      <w:r w:rsidR="00E421F8" w:rsidRPr="00AA76E9">
        <w:t>вложений</w:t>
      </w:r>
      <w:r w:rsidRPr="00AA76E9">
        <w:t xml:space="preserve"> </w:t>
      </w:r>
      <w:r w:rsidR="00E421F8" w:rsidRPr="00AA76E9">
        <w:t>в</w:t>
      </w:r>
      <w:r w:rsidRPr="00AA76E9">
        <w:t xml:space="preserve"> </w:t>
      </w:r>
      <w:r w:rsidR="00E421F8" w:rsidRPr="00AA76E9">
        <w:t>новый</w:t>
      </w:r>
      <w:r w:rsidRPr="00AA76E9">
        <w:t xml:space="preserve"> </w:t>
      </w:r>
      <w:r w:rsidR="00E421F8" w:rsidRPr="00AA76E9">
        <w:t>инструмент</w:t>
      </w:r>
      <w:r w:rsidRPr="00AA76E9">
        <w:t xml:space="preserve"> </w:t>
      </w:r>
      <w:r w:rsidR="00E421F8" w:rsidRPr="00AA76E9">
        <w:t>с</w:t>
      </w:r>
      <w:r w:rsidRPr="00AA76E9">
        <w:t xml:space="preserve"> </w:t>
      </w:r>
      <w:r w:rsidR="00E421F8" w:rsidRPr="00AA76E9">
        <w:t>учетом</w:t>
      </w:r>
      <w:r w:rsidRPr="00AA76E9">
        <w:t xml:space="preserve"> </w:t>
      </w:r>
      <w:r w:rsidR="00E421F8" w:rsidRPr="00AA76E9">
        <w:t>заявленных</w:t>
      </w:r>
      <w:r w:rsidRPr="00AA76E9">
        <w:t xml:space="preserve"> </w:t>
      </w:r>
      <w:r w:rsidR="00E421F8" w:rsidRPr="00AA76E9">
        <w:t>к</w:t>
      </w:r>
      <w:r w:rsidRPr="00AA76E9">
        <w:t xml:space="preserve"> </w:t>
      </w:r>
      <w:r w:rsidR="00E421F8" w:rsidRPr="00AA76E9">
        <w:t>переводу</w:t>
      </w:r>
      <w:r w:rsidRPr="00AA76E9">
        <w:t xml:space="preserve"> </w:t>
      </w:r>
      <w:r w:rsidR="00E421F8" w:rsidRPr="00AA76E9">
        <w:t>средств</w:t>
      </w:r>
      <w:r w:rsidRPr="00AA76E9">
        <w:t xml:space="preserve"> </w:t>
      </w:r>
      <w:r w:rsidR="00E421F8" w:rsidRPr="00AA76E9">
        <w:t>пенсионных</w:t>
      </w:r>
      <w:r w:rsidRPr="00AA76E9">
        <w:t xml:space="preserve"> </w:t>
      </w:r>
      <w:r w:rsidR="00E421F8" w:rsidRPr="00AA76E9">
        <w:t>накоплений</w:t>
      </w:r>
      <w:r w:rsidRPr="00AA76E9">
        <w:t xml:space="preserve"> </w:t>
      </w:r>
      <w:r w:rsidR="00E421F8" w:rsidRPr="00AA76E9">
        <w:t>составил</w:t>
      </w:r>
      <w:r w:rsidRPr="00AA76E9">
        <w:t xml:space="preserve"> </w:t>
      </w:r>
      <w:r w:rsidR="00E421F8" w:rsidRPr="00AA76E9">
        <w:t>почти</w:t>
      </w:r>
      <w:r w:rsidRPr="00AA76E9">
        <w:t xml:space="preserve"> </w:t>
      </w:r>
      <w:r w:rsidR="00E421F8" w:rsidRPr="00AA76E9">
        <w:t>9</w:t>
      </w:r>
      <w:r w:rsidRPr="00AA76E9">
        <w:t xml:space="preserve"> </w:t>
      </w:r>
      <w:r w:rsidR="00E421F8" w:rsidRPr="00AA76E9">
        <w:t>млрд</w:t>
      </w:r>
      <w:r w:rsidRPr="00AA76E9">
        <w:t xml:space="preserve"> </w:t>
      </w:r>
      <w:r w:rsidR="00E421F8" w:rsidRPr="00AA76E9">
        <w:t>рублей.</w:t>
      </w:r>
      <w:r w:rsidRPr="00AA76E9">
        <w:t xml:space="preserve"> </w:t>
      </w:r>
      <w:r w:rsidR="00E421F8" w:rsidRPr="00AA76E9">
        <w:t>Такая</w:t>
      </w:r>
      <w:r w:rsidRPr="00AA76E9">
        <w:t xml:space="preserve"> </w:t>
      </w:r>
      <w:r w:rsidR="00E421F8" w:rsidRPr="00AA76E9">
        <w:t>динамика</w:t>
      </w:r>
      <w:r w:rsidRPr="00AA76E9">
        <w:t xml:space="preserve"> </w:t>
      </w:r>
      <w:r w:rsidR="00E421F8" w:rsidRPr="00AA76E9">
        <w:t>при</w:t>
      </w:r>
      <w:r w:rsidRPr="00AA76E9">
        <w:t xml:space="preserve"> </w:t>
      </w:r>
      <w:r w:rsidR="00E421F8" w:rsidRPr="00AA76E9">
        <w:t>ее</w:t>
      </w:r>
      <w:r w:rsidRPr="00AA76E9">
        <w:t xml:space="preserve"> </w:t>
      </w:r>
      <w:r w:rsidR="00E421F8" w:rsidRPr="00AA76E9">
        <w:t>должной</w:t>
      </w:r>
      <w:r w:rsidRPr="00AA76E9">
        <w:t xml:space="preserve"> </w:t>
      </w:r>
      <w:r w:rsidR="00E421F8" w:rsidRPr="00AA76E9">
        <w:t>поддержке</w:t>
      </w:r>
      <w:r w:rsidRPr="00AA76E9">
        <w:t xml:space="preserve"> </w:t>
      </w:r>
      <w:r w:rsidR="00E421F8" w:rsidRPr="00AA76E9">
        <w:t>со</w:t>
      </w:r>
      <w:r w:rsidRPr="00AA76E9">
        <w:t xml:space="preserve"> </w:t>
      </w:r>
      <w:r w:rsidR="00E421F8" w:rsidRPr="00AA76E9">
        <w:t>стороны</w:t>
      </w:r>
      <w:r w:rsidRPr="00AA76E9">
        <w:t xml:space="preserve"> </w:t>
      </w:r>
      <w:r w:rsidR="00E421F8" w:rsidRPr="00AA76E9">
        <w:t>государства</w:t>
      </w:r>
      <w:r w:rsidRPr="00AA76E9">
        <w:t xml:space="preserve"> </w:t>
      </w:r>
      <w:r w:rsidR="00E421F8" w:rsidRPr="00AA76E9">
        <w:t>и</w:t>
      </w:r>
      <w:r w:rsidRPr="00AA76E9">
        <w:t xml:space="preserve"> </w:t>
      </w:r>
      <w:r w:rsidR="00E421F8" w:rsidRPr="00AA76E9">
        <w:t>отрасли</w:t>
      </w:r>
      <w:r w:rsidRPr="00AA76E9">
        <w:t xml:space="preserve"> </w:t>
      </w:r>
      <w:r w:rsidR="00E421F8" w:rsidRPr="00AA76E9">
        <w:t>может</w:t>
      </w:r>
      <w:r w:rsidRPr="00AA76E9">
        <w:t xml:space="preserve"> </w:t>
      </w:r>
      <w:r w:rsidR="00E421F8" w:rsidRPr="00AA76E9">
        <w:t>стать</w:t>
      </w:r>
      <w:r w:rsidRPr="00AA76E9">
        <w:t xml:space="preserve"> </w:t>
      </w:r>
      <w:r w:rsidR="00E421F8" w:rsidRPr="00AA76E9">
        <w:t>катализатором</w:t>
      </w:r>
      <w:r w:rsidRPr="00AA76E9">
        <w:t xml:space="preserve"> </w:t>
      </w:r>
      <w:r w:rsidR="00E421F8" w:rsidRPr="00AA76E9">
        <w:t>развития</w:t>
      </w:r>
      <w:r w:rsidRPr="00AA76E9">
        <w:t xml:space="preserve"> </w:t>
      </w:r>
      <w:r w:rsidR="00E421F8" w:rsidRPr="00AA76E9">
        <w:t>культуры</w:t>
      </w:r>
      <w:r w:rsidRPr="00AA76E9">
        <w:t xml:space="preserve"> </w:t>
      </w:r>
      <w:r w:rsidR="00E421F8" w:rsidRPr="00AA76E9">
        <w:t>долгосрочных</w:t>
      </w:r>
      <w:r w:rsidRPr="00AA76E9">
        <w:t xml:space="preserve"> </w:t>
      </w:r>
      <w:r w:rsidR="00E421F8" w:rsidRPr="00AA76E9">
        <w:t>сбережений.</w:t>
      </w:r>
      <w:r w:rsidRPr="00AA76E9">
        <w:t xml:space="preserve"> </w:t>
      </w:r>
      <w:r w:rsidR="00E421F8" w:rsidRPr="00AA76E9">
        <w:t>Одним</w:t>
      </w:r>
      <w:r w:rsidRPr="00AA76E9">
        <w:t xml:space="preserve"> </w:t>
      </w:r>
      <w:r w:rsidR="00E421F8" w:rsidRPr="00AA76E9">
        <w:t>из</w:t>
      </w:r>
      <w:r w:rsidRPr="00AA76E9">
        <w:t xml:space="preserve"> </w:t>
      </w:r>
      <w:r w:rsidR="00E421F8" w:rsidRPr="00AA76E9">
        <w:t>количественных</w:t>
      </w:r>
      <w:r w:rsidRPr="00AA76E9">
        <w:t xml:space="preserve"> </w:t>
      </w:r>
      <w:r w:rsidR="00E421F8" w:rsidRPr="00AA76E9">
        <w:t>показателей</w:t>
      </w:r>
      <w:r w:rsidRPr="00AA76E9">
        <w:t xml:space="preserve"> </w:t>
      </w:r>
      <w:r w:rsidR="00E421F8" w:rsidRPr="00AA76E9">
        <w:t>для</w:t>
      </w:r>
      <w:r w:rsidRPr="00AA76E9">
        <w:t xml:space="preserve"> </w:t>
      </w:r>
      <w:r w:rsidR="00E421F8" w:rsidRPr="00AA76E9">
        <w:t>ее</w:t>
      </w:r>
      <w:r w:rsidRPr="00AA76E9">
        <w:t xml:space="preserve"> </w:t>
      </w:r>
      <w:r w:rsidR="00E421F8" w:rsidRPr="00AA76E9">
        <w:t>оценки</w:t>
      </w:r>
      <w:r w:rsidRPr="00AA76E9">
        <w:t xml:space="preserve"> </w:t>
      </w:r>
      <w:r w:rsidR="00E421F8" w:rsidRPr="00AA76E9">
        <w:t>может</w:t>
      </w:r>
      <w:r w:rsidRPr="00AA76E9">
        <w:t xml:space="preserve"> </w:t>
      </w:r>
      <w:r w:rsidR="00E421F8" w:rsidRPr="00AA76E9">
        <w:t>выступать</w:t>
      </w:r>
      <w:r w:rsidRPr="00AA76E9">
        <w:t xml:space="preserve"> </w:t>
      </w:r>
      <w:r w:rsidR="00E421F8" w:rsidRPr="00AA76E9">
        <w:t>отношение</w:t>
      </w:r>
      <w:r w:rsidRPr="00AA76E9">
        <w:t xml:space="preserve"> </w:t>
      </w:r>
      <w:r w:rsidR="00E421F8" w:rsidRPr="00AA76E9">
        <w:t>портфеля</w:t>
      </w:r>
      <w:r w:rsidRPr="00AA76E9">
        <w:t xml:space="preserve"> </w:t>
      </w:r>
      <w:r w:rsidR="00E421F8" w:rsidRPr="00AA76E9">
        <w:t>пенсионных</w:t>
      </w:r>
      <w:r w:rsidRPr="00AA76E9">
        <w:t xml:space="preserve"> </w:t>
      </w:r>
      <w:r w:rsidR="00E421F8" w:rsidRPr="00AA76E9">
        <w:t>средств</w:t>
      </w:r>
      <w:r w:rsidRPr="00AA76E9">
        <w:t xml:space="preserve"> </w:t>
      </w:r>
      <w:r w:rsidR="00E421F8" w:rsidRPr="00AA76E9">
        <w:t>к</w:t>
      </w:r>
      <w:r w:rsidRPr="00AA76E9">
        <w:t xml:space="preserve"> </w:t>
      </w:r>
      <w:r w:rsidR="00E421F8" w:rsidRPr="00AA76E9">
        <w:t>ВВП</w:t>
      </w:r>
      <w:r w:rsidRPr="00AA76E9">
        <w:t xml:space="preserve"> </w:t>
      </w:r>
      <w:r w:rsidR="00E421F8" w:rsidRPr="00AA76E9">
        <w:t>страны.</w:t>
      </w:r>
      <w:r w:rsidRPr="00AA76E9">
        <w:t xml:space="preserve"> </w:t>
      </w:r>
      <w:r w:rsidR="00E421F8" w:rsidRPr="00AA76E9">
        <w:t>В</w:t>
      </w:r>
      <w:r w:rsidRPr="00AA76E9">
        <w:t xml:space="preserve"> </w:t>
      </w:r>
      <w:r w:rsidR="00E421F8" w:rsidRPr="00AA76E9">
        <w:t>России</w:t>
      </w:r>
      <w:r w:rsidRPr="00AA76E9">
        <w:t xml:space="preserve"> </w:t>
      </w:r>
      <w:r w:rsidR="00E421F8" w:rsidRPr="00AA76E9">
        <w:t>на</w:t>
      </w:r>
      <w:r w:rsidRPr="00AA76E9">
        <w:t xml:space="preserve"> </w:t>
      </w:r>
      <w:r w:rsidR="00E421F8" w:rsidRPr="00AA76E9">
        <w:t>конец</w:t>
      </w:r>
      <w:r w:rsidRPr="00AA76E9">
        <w:t xml:space="preserve"> </w:t>
      </w:r>
      <w:r w:rsidR="00E421F8" w:rsidRPr="00AA76E9">
        <w:t>2023</w:t>
      </w:r>
      <w:r w:rsidRPr="00AA76E9">
        <w:t xml:space="preserve"> </w:t>
      </w:r>
      <w:r w:rsidR="00E421F8" w:rsidRPr="00AA76E9">
        <w:t>года</w:t>
      </w:r>
      <w:r w:rsidRPr="00AA76E9">
        <w:t xml:space="preserve"> </w:t>
      </w:r>
      <w:r w:rsidR="00E421F8" w:rsidRPr="00AA76E9">
        <w:t>он</w:t>
      </w:r>
      <w:r w:rsidRPr="00AA76E9">
        <w:t xml:space="preserve"> </w:t>
      </w:r>
      <w:r w:rsidR="00E421F8" w:rsidRPr="00AA76E9">
        <w:t>составлял</w:t>
      </w:r>
      <w:r w:rsidRPr="00AA76E9">
        <w:t xml:space="preserve"> </w:t>
      </w:r>
      <w:r w:rsidR="00E421F8" w:rsidRPr="00AA76E9">
        <w:t>4,4%.</w:t>
      </w:r>
      <w:r w:rsidRPr="00AA76E9">
        <w:t xml:space="preserve"> </w:t>
      </w:r>
      <w:r w:rsidR="00E421F8" w:rsidRPr="00AA76E9">
        <w:t>Полагаю,</w:t>
      </w:r>
      <w:r w:rsidRPr="00AA76E9">
        <w:t xml:space="preserve"> </w:t>
      </w:r>
      <w:r w:rsidR="00E421F8" w:rsidRPr="00AA76E9">
        <w:t>это</w:t>
      </w:r>
      <w:r w:rsidRPr="00AA76E9">
        <w:t xml:space="preserve"> </w:t>
      </w:r>
      <w:r w:rsidR="00E421F8" w:rsidRPr="00AA76E9">
        <w:t>значение</w:t>
      </w:r>
      <w:r w:rsidRPr="00AA76E9">
        <w:t xml:space="preserve"> </w:t>
      </w:r>
      <w:r w:rsidR="00E421F8" w:rsidRPr="00AA76E9">
        <w:t>должно</w:t>
      </w:r>
      <w:r w:rsidRPr="00AA76E9">
        <w:t xml:space="preserve"> </w:t>
      </w:r>
      <w:r w:rsidR="00E421F8" w:rsidRPr="00AA76E9">
        <w:t>кратно</w:t>
      </w:r>
      <w:r w:rsidRPr="00AA76E9">
        <w:t xml:space="preserve"> </w:t>
      </w:r>
      <w:r w:rsidR="00E421F8" w:rsidRPr="00AA76E9">
        <w:t>вырасти</w:t>
      </w:r>
      <w:r w:rsidRPr="00AA76E9">
        <w:t>»</w:t>
      </w:r>
      <w:r w:rsidR="00E421F8" w:rsidRPr="00AA76E9">
        <w:t>,</w:t>
      </w:r>
      <w:r w:rsidRPr="00AA76E9">
        <w:t xml:space="preserve"> </w:t>
      </w:r>
      <w:r w:rsidR="00E421F8" w:rsidRPr="00AA76E9">
        <w:t>-</w:t>
      </w:r>
      <w:r w:rsidRPr="00AA76E9">
        <w:t xml:space="preserve"> </w:t>
      </w:r>
      <w:r w:rsidR="00E421F8" w:rsidRPr="00AA76E9">
        <w:t>сказал</w:t>
      </w:r>
      <w:r w:rsidRPr="00AA76E9">
        <w:t xml:space="preserve"> </w:t>
      </w:r>
      <w:r w:rsidR="00E421F8" w:rsidRPr="00AA76E9">
        <w:t>эксперт.</w:t>
      </w:r>
    </w:p>
    <w:p w14:paraId="75087693" w14:textId="77777777" w:rsidR="00E421F8" w:rsidRPr="00AA76E9" w:rsidRDefault="00E421F8" w:rsidP="00E421F8">
      <w:r w:rsidRPr="00AA76E9">
        <w:t>Ранее,</w:t>
      </w:r>
      <w:r w:rsidR="00D316E1" w:rsidRPr="00AA76E9">
        <w:t xml:space="preserve"> </w:t>
      </w:r>
      <w:r w:rsidRPr="00AA76E9">
        <w:t>14</w:t>
      </w:r>
      <w:r w:rsidR="00D316E1" w:rsidRPr="00AA76E9">
        <w:t xml:space="preserve"> </w:t>
      </w:r>
      <w:r w:rsidRPr="00AA76E9">
        <w:t>мая,</w:t>
      </w:r>
      <w:r w:rsidR="00D316E1" w:rsidRPr="00AA76E9">
        <w:t xml:space="preserve"> </w:t>
      </w:r>
      <w:r w:rsidRPr="00AA76E9">
        <w:t>сообщалось,</w:t>
      </w:r>
      <w:r w:rsidR="00D316E1" w:rsidRPr="00AA76E9">
        <w:t xml:space="preserve"> </w:t>
      </w:r>
      <w:r w:rsidRPr="00AA76E9">
        <w:t>что</w:t>
      </w:r>
      <w:r w:rsidR="00D316E1" w:rsidRPr="00AA76E9">
        <w:t xml:space="preserve"> </w:t>
      </w:r>
      <w:r w:rsidRPr="00AA76E9">
        <w:t>НПФ</w:t>
      </w:r>
      <w:r w:rsidR="00D316E1" w:rsidRPr="00AA76E9">
        <w:t xml:space="preserve"> </w:t>
      </w:r>
      <w:r w:rsidRPr="00AA76E9">
        <w:t>за</w:t>
      </w:r>
      <w:r w:rsidR="00D316E1" w:rsidRPr="00AA76E9">
        <w:t xml:space="preserve"> </w:t>
      </w:r>
      <w:r w:rsidRPr="00AA76E9">
        <w:t>2023</w:t>
      </w:r>
      <w:r w:rsidR="00D316E1" w:rsidRPr="00AA76E9">
        <w:t xml:space="preserve"> </w:t>
      </w:r>
      <w:r w:rsidRPr="00AA76E9">
        <w:t>год</w:t>
      </w:r>
      <w:r w:rsidR="00D316E1" w:rsidRPr="00AA76E9">
        <w:t xml:space="preserve"> </w:t>
      </w:r>
      <w:r w:rsidRPr="00AA76E9">
        <w:t>выплатили</w:t>
      </w:r>
      <w:r w:rsidR="00D316E1" w:rsidRPr="00AA76E9">
        <w:t xml:space="preserve"> </w:t>
      </w:r>
      <w:r w:rsidRPr="00AA76E9">
        <w:t>158</w:t>
      </w:r>
      <w:r w:rsidR="00D316E1" w:rsidRPr="00AA76E9">
        <w:t xml:space="preserve"> </w:t>
      </w:r>
      <w:r w:rsidRPr="00AA76E9">
        <w:t>млрд</w:t>
      </w:r>
      <w:r w:rsidR="00D316E1" w:rsidRPr="00AA76E9">
        <w:t xml:space="preserve"> </w:t>
      </w:r>
      <w:r w:rsidRPr="00AA76E9">
        <w:t>рублей.</w:t>
      </w:r>
      <w:r w:rsidR="00D316E1" w:rsidRPr="00AA76E9">
        <w:t xml:space="preserve"> </w:t>
      </w:r>
      <w:r w:rsidRPr="00AA76E9">
        <w:t>За</w:t>
      </w:r>
      <w:r w:rsidR="00D316E1" w:rsidRPr="00AA76E9">
        <w:t xml:space="preserve"> </w:t>
      </w:r>
      <w:r w:rsidRPr="00AA76E9">
        <w:t>год</w:t>
      </w:r>
      <w:r w:rsidR="00D316E1" w:rsidRPr="00AA76E9">
        <w:t xml:space="preserve"> </w:t>
      </w:r>
      <w:r w:rsidRPr="00AA76E9">
        <w:t>показатель</w:t>
      </w:r>
      <w:r w:rsidR="00D316E1" w:rsidRPr="00AA76E9">
        <w:t xml:space="preserve"> </w:t>
      </w:r>
      <w:r w:rsidRPr="00AA76E9">
        <w:t>увеличился</w:t>
      </w:r>
      <w:r w:rsidR="00D316E1" w:rsidRPr="00AA76E9">
        <w:t xml:space="preserve"> </w:t>
      </w:r>
      <w:r w:rsidRPr="00AA76E9">
        <w:t>на</w:t>
      </w:r>
      <w:r w:rsidR="00D316E1" w:rsidRPr="00AA76E9">
        <w:t xml:space="preserve"> </w:t>
      </w:r>
      <w:r w:rsidRPr="00AA76E9">
        <w:t>11,8%.</w:t>
      </w:r>
      <w:r w:rsidR="00D316E1" w:rsidRPr="00AA76E9">
        <w:t xml:space="preserve"> </w:t>
      </w:r>
      <w:r w:rsidRPr="00AA76E9">
        <w:t>Это</w:t>
      </w:r>
      <w:r w:rsidR="00D316E1" w:rsidRPr="00AA76E9">
        <w:t xml:space="preserve"> </w:t>
      </w:r>
      <w:r w:rsidRPr="00AA76E9">
        <w:t>следует</w:t>
      </w:r>
      <w:r w:rsidR="00D316E1" w:rsidRPr="00AA76E9">
        <w:t xml:space="preserve"> </w:t>
      </w:r>
      <w:r w:rsidRPr="00AA76E9">
        <w:t>из</w:t>
      </w:r>
      <w:r w:rsidR="00D316E1" w:rsidRPr="00AA76E9">
        <w:t xml:space="preserve"> </w:t>
      </w:r>
      <w:r w:rsidRPr="00AA76E9">
        <w:t>данных</w:t>
      </w:r>
      <w:r w:rsidR="00D316E1" w:rsidRPr="00AA76E9">
        <w:t xml:space="preserve"> </w:t>
      </w:r>
      <w:r w:rsidRPr="00AA76E9">
        <w:t>аналитиков</w:t>
      </w:r>
      <w:r w:rsidR="00D316E1" w:rsidRPr="00AA76E9">
        <w:t xml:space="preserve"> </w:t>
      </w:r>
      <w:r w:rsidRPr="00AA76E9">
        <w:t>НПФ</w:t>
      </w:r>
      <w:r w:rsidR="00D316E1" w:rsidRPr="00AA76E9">
        <w:t xml:space="preserve"> «</w:t>
      </w:r>
      <w:r w:rsidRPr="00AA76E9">
        <w:t>Достойное</w:t>
      </w:r>
      <w:r w:rsidR="00D316E1" w:rsidRPr="00AA76E9">
        <w:t xml:space="preserve"> </w:t>
      </w:r>
      <w:r w:rsidRPr="00AA76E9">
        <w:t>будущее</w:t>
      </w:r>
      <w:r w:rsidR="00D316E1" w:rsidRPr="00AA76E9">
        <w:t>»</w:t>
      </w:r>
      <w:r w:rsidRPr="00AA76E9">
        <w:t>.</w:t>
      </w:r>
      <w:r w:rsidR="00D316E1" w:rsidRPr="00AA76E9">
        <w:t xml:space="preserve"> </w:t>
      </w:r>
      <w:r w:rsidRPr="00AA76E9">
        <w:t>Большую</w:t>
      </w:r>
      <w:r w:rsidR="00D316E1" w:rsidRPr="00AA76E9">
        <w:t xml:space="preserve"> </w:t>
      </w:r>
      <w:r w:rsidRPr="00AA76E9">
        <w:t>часть</w:t>
      </w:r>
      <w:r w:rsidR="00D316E1" w:rsidRPr="00AA76E9">
        <w:t xml:space="preserve"> </w:t>
      </w:r>
      <w:r w:rsidRPr="00AA76E9">
        <w:t>выплат</w:t>
      </w:r>
      <w:r w:rsidR="00D316E1" w:rsidRPr="00AA76E9">
        <w:t xml:space="preserve"> </w:t>
      </w:r>
      <w:r w:rsidRPr="00AA76E9">
        <w:t>составили</w:t>
      </w:r>
      <w:r w:rsidR="00D316E1" w:rsidRPr="00AA76E9">
        <w:t xml:space="preserve"> </w:t>
      </w:r>
      <w:r w:rsidRPr="00AA76E9">
        <w:t>средства</w:t>
      </w:r>
      <w:r w:rsidR="00D316E1" w:rsidRPr="00AA76E9">
        <w:t xml:space="preserve"> </w:t>
      </w:r>
      <w:r w:rsidRPr="00AA76E9">
        <w:t>в</w:t>
      </w:r>
      <w:r w:rsidR="00D316E1" w:rsidRPr="00AA76E9">
        <w:t xml:space="preserve"> </w:t>
      </w:r>
      <w:r w:rsidRPr="00AA76E9">
        <w:t>рамках</w:t>
      </w:r>
      <w:r w:rsidR="00D316E1" w:rsidRPr="00AA76E9">
        <w:t xml:space="preserve"> </w:t>
      </w:r>
      <w:r w:rsidRPr="00AA76E9">
        <w:t>негосударственного</w:t>
      </w:r>
      <w:r w:rsidR="00D316E1" w:rsidRPr="00AA76E9">
        <w:t xml:space="preserve"> </w:t>
      </w:r>
      <w:r w:rsidRPr="00AA76E9">
        <w:t>пенсионного</w:t>
      </w:r>
      <w:r w:rsidR="00D316E1" w:rsidRPr="00AA76E9">
        <w:t xml:space="preserve"> </w:t>
      </w:r>
      <w:r w:rsidRPr="00AA76E9">
        <w:t>обеспечения,</w:t>
      </w:r>
      <w:r w:rsidR="00D316E1" w:rsidRPr="00AA76E9">
        <w:t xml:space="preserve"> </w:t>
      </w:r>
      <w:r w:rsidRPr="00AA76E9">
        <w:t>клиенты</w:t>
      </w:r>
      <w:r w:rsidR="00D316E1" w:rsidRPr="00AA76E9">
        <w:t xml:space="preserve"> </w:t>
      </w:r>
      <w:r w:rsidRPr="00AA76E9">
        <w:t>фондов</w:t>
      </w:r>
      <w:r w:rsidR="00D316E1" w:rsidRPr="00AA76E9">
        <w:t xml:space="preserve"> </w:t>
      </w:r>
      <w:r w:rsidRPr="00AA76E9">
        <w:t>получили</w:t>
      </w:r>
      <w:r w:rsidR="00D316E1" w:rsidRPr="00AA76E9">
        <w:t xml:space="preserve"> </w:t>
      </w:r>
      <w:r w:rsidRPr="00AA76E9">
        <w:t>негосударственных</w:t>
      </w:r>
      <w:r w:rsidR="00D316E1" w:rsidRPr="00AA76E9">
        <w:t xml:space="preserve"> </w:t>
      </w:r>
      <w:r w:rsidRPr="00AA76E9">
        <w:t>пенсий</w:t>
      </w:r>
      <w:r w:rsidR="00D316E1" w:rsidRPr="00AA76E9">
        <w:t xml:space="preserve"> </w:t>
      </w:r>
      <w:r w:rsidRPr="00AA76E9">
        <w:t>на</w:t>
      </w:r>
      <w:r w:rsidR="00D316E1" w:rsidRPr="00AA76E9">
        <w:t xml:space="preserve"> </w:t>
      </w:r>
      <w:r w:rsidRPr="00AA76E9">
        <w:t>сумму</w:t>
      </w:r>
      <w:r w:rsidR="00D316E1" w:rsidRPr="00AA76E9">
        <w:t xml:space="preserve"> </w:t>
      </w:r>
      <w:r w:rsidRPr="00AA76E9">
        <w:t>в</w:t>
      </w:r>
      <w:r w:rsidR="00D316E1" w:rsidRPr="00AA76E9">
        <w:t xml:space="preserve"> </w:t>
      </w:r>
      <w:r w:rsidRPr="00AA76E9">
        <w:t>107</w:t>
      </w:r>
      <w:r w:rsidR="00D316E1" w:rsidRPr="00AA76E9">
        <w:t xml:space="preserve"> </w:t>
      </w:r>
      <w:r w:rsidRPr="00AA76E9">
        <w:t>млрд</w:t>
      </w:r>
      <w:r w:rsidR="00D316E1" w:rsidRPr="00AA76E9">
        <w:t xml:space="preserve"> </w:t>
      </w:r>
      <w:r w:rsidRPr="00AA76E9">
        <w:t>рублей.</w:t>
      </w:r>
    </w:p>
    <w:p w14:paraId="60B9C9F4" w14:textId="77777777" w:rsidR="00E421F8" w:rsidRPr="00AA76E9" w:rsidRDefault="00000000" w:rsidP="00E421F8">
      <w:hyperlink r:id="rId19" w:history="1">
        <w:r w:rsidR="00E421F8" w:rsidRPr="00AA76E9">
          <w:rPr>
            <w:rStyle w:val="a3"/>
          </w:rPr>
          <w:t>https://iz.ru/1712633/2024-06-17/pensionnye-rezervy-v-rossiiskikh-npf-dostigli-pochti-2-trln-rublei</w:t>
        </w:r>
      </w:hyperlink>
    </w:p>
    <w:p w14:paraId="52858CDA" w14:textId="77777777" w:rsidR="006B14A0" w:rsidRPr="00AA76E9" w:rsidRDefault="00554588" w:rsidP="006B14A0">
      <w:pPr>
        <w:pStyle w:val="2"/>
      </w:pPr>
      <w:bookmarkStart w:id="50" w:name="_Toc169504577"/>
      <w:bookmarkEnd w:id="47"/>
      <w:r w:rsidRPr="00AA76E9">
        <w:t>35М</w:t>
      </w:r>
      <w:r w:rsidR="006B14A0" w:rsidRPr="00AA76E9">
        <w:t>едиа</w:t>
      </w:r>
      <w:r w:rsidRPr="00AA76E9">
        <w:t>.</w:t>
      </w:r>
      <w:proofErr w:type="spellStart"/>
      <w:r w:rsidRPr="00AA76E9">
        <w:rPr>
          <w:lang w:val="en-US"/>
        </w:rPr>
        <w:t>ru</w:t>
      </w:r>
      <w:proofErr w:type="spellEnd"/>
      <w:r w:rsidR="00D316E1" w:rsidRPr="00AA76E9">
        <w:t xml:space="preserve"> </w:t>
      </w:r>
      <w:r w:rsidR="006B14A0" w:rsidRPr="00AA76E9">
        <w:t>(Вологда),</w:t>
      </w:r>
      <w:r w:rsidR="00D316E1" w:rsidRPr="00AA76E9">
        <w:t xml:space="preserve"> </w:t>
      </w:r>
      <w:r w:rsidR="006B14A0" w:rsidRPr="00AA76E9">
        <w:t>14.06.2024,</w:t>
      </w:r>
      <w:r w:rsidR="00D316E1" w:rsidRPr="00AA76E9">
        <w:t xml:space="preserve"> </w:t>
      </w:r>
      <w:r w:rsidR="006B14A0" w:rsidRPr="00AA76E9">
        <w:t>Пенсионный</w:t>
      </w:r>
      <w:r w:rsidR="00D316E1" w:rsidRPr="00AA76E9">
        <w:t xml:space="preserve"> </w:t>
      </w:r>
      <w:r w:rsidR="006B14A0" w:rsidRPr="00AA76E9">
        <w:t>капитал:</w:t>
      </w:r>
      <w:r w:rsidR="00D316E1" w:rsidRPr="00AA76E9">
        <w:t xml:space="preserve"> </w:t>
      </w:r>
      <w:r w:rsidR="006B14A0" w:rsidRPr="00AA76E9">
        <w:t>где</w:t>
      </w:r>
      <w:r w:rsidR="00D316E1" w:rsidRPr="00AA76E9">
        <w:t xml:space="preserve"> </w:t>
      </w:r>
      <w:r w:rsidR="006B14A0" w:rsidRPr="00AA76E9">
        <w:t>узнать</w:t>
      </w:r>
      <w:r w:rsidR="00D316E1" w:rsidRPr="00AA76E9">
        <w:t xml:space="preserve"> </w:t>
      </w:r>
      <w:r w:rsidR="006B14A0" w:rsidRPr="00AA76E9">
        <w:t>все</w:t>
      </w:r>
      <w:r w:rsidR="00D316E1" w:rsidRPr="00AA76E9">
        <w:t xml:space="preserve"> </w:t>
      </w:r>
      <w:r w:rsidR="006B14A0" w:rsidRPr="00AA76E9">
        <w:t>о</w:t>
      </w:r>
      <w:r w:rsidR="00D316E1" w:rsidRPr="00AA76E9">
        <w:t xml:space="preserve"> </w:t>
      </w:r>
      <w:r w:rsidR="006B14A0" w:rsidRPr="00AA76E9">
        <w:t>своей</w:t>
      </w:r>
      <w:r w:rsidR="00D316E1" w:rsidRPr="00AA76E9">
        <w:t xml:space="preserve"> </w:t>
      </w:r>
      <w:r w:rsidR="006B14A0" w:rsidRPr="00AA76E9">
        <w:t>пенсии?</w:t>
      </w:r>
      <w:bookmarkEnd w:id="50"/>
    </w:p>
    <w:p w14:paraId="687960A8" w14:textId="77777777" w:rsidR="006B14A0" w:rsidRPr="00AA76E9" w:rsidRDefault="006B14A0" w:rsidP="007E74CC">
      <w:pPr>
        <w:pStyle w:val="3"/>
      </w:pPr>
      <w:bookmarkStart w:id="51" w:name="_Toc169504578"/>
      <w:r w:rsidRPr="00AA76E9">
        <w:t>В</w:t>
      </w:r>
      <w:r w:rsidR="00D316E1" w:rsidRPr="00AA76E9">
        <w:t xml:space="preserve"> </w:t>
      </w:r>
      <w:r w:rsidRPr="00AA76E9">
        <w:t>Череповце</w:t>
      </w:r>
      <w:r w:rsidR="00D316E1" w:rsidRPr="00AA76E9">
        <w:t xml:space="preserve"> </w:t>
      </w:r>
      <w:r w:rsidRPr="00AA76E9">
        <w:t>по</w:t>
      </w:r>
      <w:r w:rsidR="00D316E1" w:rsidRPr="00AA76E9">
        <w:t xml:space="preserve"> </w:t>
      </w:r>
      <w:r w:rsidRPr="00AA76E9">
        <w:t>адресу</w:t>
      </w:r>
      <w:r w:rsidR="00D316E1" w:rsidRPr="00AA76E9">
        <w:t xml:space="preserve"> </w:t>
      </w:r>
      <w:r w:rsidRPr="00AA76E9">
        <w:t>проспект</w:t>
      </w:r>
      <w:r w:rsidR="00D316E1" w:rsidRPr="00AA76E9">
        <w:t xml:space="preserve"> </w:t>
      </w:r>
      <w:r w:rsidRPr="00AA76E9">
        <w:t>Луначарского,</w:t>
      </w:r>
      <w:r w:rsidR="00D316E1" w:rsidRPr="00AA76E9">
        <w:t xml:space="preserve"> </w:t>
      </w:r>
      <w:r w:rsidRPr="00AA76E9">
        <w:t>д.</w:t>
      </w:r>
      <w:r w:rsidR="00D316E1" w:rsidRPr="00AA76E9">
        <w:t xml:space="preserve"> </w:t>
      </w:r>
      <w:r w:rsidRPr="00AA76E9">
        <w:t>53</w:t>
      </w:r>
      <w:r w:rsidR="00D316E1" w:rsidRPr="00AA76E9">
        <w:t xml:space="preserve"> </w:t>
      </w:r>
      <w:r w:rsidRPr="00AA76E9">
        <w:t>А</w:t>
      </w:r>
      <w:r w:rsidR="00D316E1" w:rsidRPr="00AA76E9">
        <w:t xml:space="preserve"> </w:t>
      </w:r>
      <w:r w:rsidRPr="00AA76E9">
        <w:t>открывается</w:t>
      </w:r>
      <w:r w:rsidR="00D316E1" w:rsidRPr="00AA76E9">
        <w:t xml:space="preserve"> </w:t>
      </w:r>
      <w:r w:rsidRPr="00AA76E9">
        <w:t>обновленный</w:t>
      </w:r>
      <w:r w:rsidR="00D316E1" w:rsidRPr="00AA76E9">
        <w:t xml:space="preserve"> </w:t>
      </w:r>
      <w:r w:rsidRPr="00AA76E9">
        <w:t>офис</w:t>
      </w:r>
      <w:r w:rsidR="00D316E1" w:rsidRPr="00AA76E9">
        <w:t xml:space="preserve"> </w:t>
      </w:r>
      <w:r w:rsidRPr="00AA76E9">
        <w:t>НПФ</w:t>
      </w:r>
      <w:r w:rsidR="00D316E1" w:rsidRPr="00AA76E9">
        <w:t xml:space="preserve"> «</w:t>
      </w:r>
      <w:r w:rsidRPr="00AA76E9">
        <w:t>БУДУЩЕЕ</w:t>
      </w:r>
      <w:r w:rsidR="00D316E1" w:rsidRPr="00AA76E9">
        <w:t>»</w:t>
      </w:r>
      <w:r w:rsidRPr="00AA76E9">
        <w:t>,</w:t>
      </w:r>
      <w:r w:rsidR="00D316E1" w:rsidRPr="00AA76E9">
        <w:t xml:space="preserve"> </w:t>
      </w:r>
      <w:r w:rsidRPr="00AA76E9">
        <w:t>в</w:t>
      </w:r>
      <w:r w:rsidR="00D316E1" w:rsidRPr="00AA76E9">
        <w:t xml:space="preserve"> </w:t>
      </w:r>
      <w:r w:rsidRPr="00AA76E9">
        <w:t>котором</w:t>
      </w:r>
      <w:r w:rsidR="00D316E1" w:rsidRPr="00AA76E9">
        <w:t xml:space="preserve"> </w:t>
      </w:r>
      <w:r w:rsidRPr="00AA76E9">
        <w:t>жители</w:t>
      </w:r>
      <w:r w:rsidR="00D316E1" w:rsidRPr="00AA76E9">
        <w:t xml:space="preserve"> </w:t>
      </w:r>
      <w:r w:rsidRPr="00AA76E9">
        <w:t>не</w:t>
      </w:r>
      <w:r w:rsidR="00D316E1" w:rsidRPr="00AA76E9">
        <w:t xml:space="preserve"> </w:t>
      </w:r>
      <w:r w:rsidRPr="00AA76E9">
        <w:t>только</w:t>
      </w:r>
      <w:r w:rsidR="00D316E1" w:rsidRPr="00AA76E9">
        <w:t xml:space="preserve"> </w:t>
      </w:r>
      <w:r w:rsidRPr="00AA76E9">
        <w:t>города,</w:t>
      </w:r>
      <w:r w:rsidR="00D316E1" w:rsidRPr="00AA76E9">
        <w:t xml:space="preserve"> </w:t>
      </w:r>
      <w:r w:rsidRPr="00AA76E9">
        <w:t>но</w:t>
      </w:r>
      <w:r w:rsidR="00D316E1" w:rsidRPr="00AA76E9">
        <w:t xml:space="preserve"> </w:t>
      </w:r>
      <w:r w:rsidRPr="00AA76E9">
        <w:t>и</w:t>
      </w:r>
      <w:r w:rsidR="00D316E1" w:rsidRPr="00AA76E9">
        <w:t xml:space="preserve"> </w:t>
      </w:r>
      <w:r w:rsidRPr="00AA76E9">
        <w:t>всей</w:t>
      </w:r>
      <w:r w:rsidR="00D316E1" w:rsidRPr="00AA76E9">
        <w:t xml:space="preserve"> </w:t>
      </w:r>
      <w:r w:rsidRPr="00AA76E9">
        <w:t>Вологодской</w:t>
      </w:r>
      <w:r w:rsidR="00D316E1" w:rsidRPr="00AA76E9">
        <w:t xml:space="preserve"> </w:t>
      </w:r>
      <w:r w:rsidRPr="00AA76E9">
        <w:t>области</w:t>
      </w:r>
      <w:r w:rsidR="00D316E1" w:rsidRPr="00AA76E9">
        <w:t xml:space="preserve"> </w:t>
      </w:r>
      <w:r w:rsidRPr="00AA76E9">
        <w:t>смогут</w:t>
      </w:r>
      <w:r w:rsidR="00D316E1" w:rsidRPr="00AA76E9">
        <w:t xml:space="preserve"> </w:t>
      </w:r>
      <w:r w:rsidRPr="00AA76E9">
        <w:t>обсудить</w:t>
      </w:r>
      <w:r w:rsidR="00D316E1" w:rsidRPr="00AA76E9">
        <w:t xml:space="preserve"> </w:t>
      </w:r>
      <w:r w:rsidRPr="00AA76E9">
        <w:t>вопросы</w:t>
      </w:r>
      <w:r w:rsidR="00D316E1" w:rsidRPr="00AA76E9">
        <w:t xml:space="preserve"> </w:t>
      </w:r>
      <w:r w:rsidRPr="00AA76E9">
        <w:t>своего</w:t>
      </w:r>
      <w:r w:rsidR="00D316E1" w:rsidRPr="00AA76E9">
        <w:t xml:space="preserve"> </w:t>
      </w:r>
      <w:r w:rsidRPr="00AA76E9">
        <w:t>пенсионного</w:t>
      </w:r>
      <w:r w:rsidR="00D316E1" w:rsidRPr="00AA76E9">
        <w:t xml:space="preserve"> </w:t>
      </w:r>
      <w:r w:rsidRPr="00AA76E9">
        <w:t>обеспечения.</w:t>
      </w:r>
      <w:bookmarkEnd w:id="51"/>
    </w:p>
    <w:p w14:paraId="137E0897" w14:textId="77777777" w:rsidR="006B14A0" w:rsidRPr="00AA76E9" w:rsidRDefault="006B14A0" w:rsidP="006B14A0">
      <w:r w:rsidRPr="00AA76E9">
        <w:t>Напоминаем,</w:t>
      </w:r>
      <w:r w:rsidR="00D316E1" w:rsidRPr="00AA76E9">
        <w:t xml:space="preserve"> </w:t>
      </w:r>
      <w:r w:rsidRPr="00AA76E9">
        <w:t>что</w:t>
      </w:r>
      <w:r w:rsidR="00D316E1" w:rsidRPr="00AA76E9">
        <w:t xml:space="preserve"> </w:t>
      </w:r>
      <w:r w:rsidRPr="00AA76E9">
        <w:t>с</w:t>
      </w:r>
      <w:r w:rsidR="00D316E1" w:rsidRPr="00AA76E9">
        <w:t xml:space="preserve"> </w:t>
      </w:r>
      <w:r w:rsidRPr="00AA76E9">
        <w:t>этого</w:t>
      </w:r>
      <w:r w:rsidR="00D316E1" w:rsidRPr="00AA76E9">
        <w:t xml:space="preserve"> </w:t>
      </w:r>
      <w:r w:rsidRPr="00AA76E9">
        <w:t>года</w:t>
      </w:r>
      <w:r w:rsidR="00D316E1" w:rsidRPr="00AA76E9">
        <w:t xml:space="preserve"> </w:t>
      </w:r>
      <w:r w:rsidRPr="00AA76E9">
        <w:t>в</w:t>
      </w:r>
      <w:r w:rsidR="00D316E1" w:rsidRPr="00AA76E9">
        <w:t xml:space="preserve"> </w:t>
      </w:r>
      <w:r w:rsidRPr="00AA76E9">
        <w:t>регионе</w:t>
      </w:r>
      <w:r w:rsidR="00D316E1" w:rsidRPr="00AA76E9">
        <w:t xml:space="preserve"> </w:t>
      </w:r>
      <w:r w:rsidRPr="00AA76E9">
        <w:t>заработала</w:t>
      </w:r>
      <w:r w:rsidR="00D316E1" w:rsidRPr="00AA76E9">
        <w:t xml:space="preserve"> </w:t>
      </w:r>
      <w:r w:rsidRPr="00AA76E9">
        <w:t>новая</w:t>
      </w:r>
      <w:r w:rsidR="00D316E1" w:rsidRPr="00AA76E9">
        <w:t xml:space="preserve"> </w:t>
      </w:r>
      <w:r w:rsidRPr="00AA76E9">
        <w:t>программа</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которая</w:t>
      </w:r>
      <w:r w:rsidR="00D316E1" w:rsidRPr="00AA76E9">
        <w:t xml:space="preserve"> </w:t>
      </w:r>
      <w:r w:rsidRPr="00AA76E9">
        <w:t>включает</w:t>
      </w:r>
      <w:r w:rsidR="00D316E1" w:rsidRPr="00AA76E9">
        <w:t xml:space="preserve"> </w:t>
      </w:r>
      <w:r w:rsidRPr="00AA76E9">
        <w:t>несколько</w:t>
      </w:r>
      <w:r w:rsidR="00D316E1" w:rsidRPr="00AA76E9">
        <w:t xml:space="preserve"> </w:t>
      </w:r>
      <w:r w:rsidRPr="00AA76E9">
        <w:t>уникальных</w:t>
      </w:r>
      <w:r w:rsidR="00D316E1" w:rsidRPr="00AA76E9">
        <w:t xml:space="preserve"> </w:t>
      </w:r>
      <w:r w:rsidRPr="00AA76E9">
        <w:t>льгот.</w:t>
      </w:r>
      <w:r w:rsidR="00D316E1" w:rsidRPr="00AA76E9">
        <w:t xml:space="preserve"> </w:t>
      </w:r>
      <w:r w:rsidRPr="00AA76E9">
        <w:t>Среди</w:t>
      </w:r>
      <w:r w:rsidR="00D316E1" w:rsidRPr="00AA76E9">
        <w:t xml:space="preserve"> </w:t>
      </w:r>
      <w:r w:rsidRPr="00AA76E9">
        <w:t>них:</w:t>
      </w:r>
    </w:p>
    <w:p w14:paraId="651C507C" w14:textId="77777777" w:rsidR="006B14A0" w:rsidRPr="00AA76E9" w:rsidRDefault="00554588" w:rsidP="006B14A0">
      <w:r w:rsidRPr="00AA76E9">
        <w:lastRenderedPageBreak/>
        <w:t>-</w:t>
      </w:r>
      <w:r w:rsidR="00D316E1" w:rsidRPr="00AA76E9">
        <w:t xml:space="preserve"> </w:t>
      </w:r>
      <w:r w:rsidR="006B14A0" w:rsidRPr="00AA76E9">
        <w:t>софинансирование</w:t>
      </w:r>
      <w:r w:rsidR="00D316E1" w:rsidRPr="00AA76E9">
        <w:t xml:space="preserve"> </w:t>
      </w:r>
      <w:r w:rsidR="006B14A0" w:rsidRPr="00AA76E9">
        <w:t>со</w:t>
      </w:r>
      <w:r w:rsidR="00D316E1" w:rsidRPr="00AA76E9">
        <w:t xml:space="preserve"> </w:t>
      </w:r>
      <w:r w:rsidR="006B14A0" w:rsidRPr="00AA76E9">
        <w:t>стороны</w:t>
      </w:r>
      <w:r w:rsidR="00D316E1" w:rsidRPr="00AA76E9">
        <w:t xml:space="preserve"> </w:t>
      </w:r>
      <w:r w:rsidR="006B14A0" w:rsidRPr="00AA76E9">
        <w:t>государства</w:t>
      </w:r>
      <w:r w:rsidR="00D316E1" w:rsidRPr="00AA76E9">
        <w:t xml:space="preserve"> </w:t>
      </w:r>
      <w:r w:rsidR="006B14A0" w:rsidRPr="00AA76E9">
        <w:t>(участник</w:t>
      </w:r>
      <w:r w:rsidR="00D316E1" w:rsidRPr="00AA76E9">
        <w:t xml:space="preserve"> </w:t>
      </w:r>
      <w:r w:rsidR="006B14A0" w:rsidRPr="00AA76E9">
        <w:t>программы</w:t>
      </w:r>
      <w:r w:rsidR="00D316E1" w:rsidRPr="00AA76E9">
        <w:t xml:space="preserve"> </w:t>
      </w:r>
      <w:r w:rsidR="006B14A0" w:rsidRPr="00AA76E9">
        <w:t>сможет</w:t>
      </w:r>
      <w:r w:rsidR="00D316E1" w:rsidRPr="00AA76E9">
        <w:t xml:space="preserve"> </w:t>
      </w:r>
      <w:r w:rsidR="006B14A0" w:rsidRPr="00AA76E9">
        <w:t>получить</w:t>
      </w:r>
      <w:r w:rsidR="00D316E1" w:rsidRPr="00AA76E9">
        <w:t xml:space="preserve"> </w:t>
      </w:r>
      <w:r w:rsidR="006B14A0" w:rsidRPr="00AA76E9">
        <w:t>до</w:t>
      </w:r>
      <w:r w:rsidR="00D316E1" w:rsidRPr="00AA76E9">
        <w:t xml:space="preserve"> </w:t>
      </w:r>
      <w:r w:rsidR="006B14A0" w:rsidRPr="00AA76E9">
        <w:t>36</w:t>
      </w:r>
      <w:r w:rsidR="00D316E1" w:rsidRPr="00AA76E9">
        <w:t xml:space="preserve"> </w:t>
      </w:r>
      <w:r w:rsidR="006B14A0" w:rsidRPr="00AA76E9">
        <w:t>тыс.</w:t>
      </w:r>
      <w:r w:rsidR="00D316E1" w:rsidRPr="00AA76E9">
        <w:t xml:space="preserve"> </w:t>
      </w:r>
      <w:r w:rsidR="006B14A0" w:rsidRPr="00AA76E9">
        <w:t>рублей</w:t>
      </w:r>
      <w:r w:rsidR="00D316E1" w:rsidRPr="00AA76E9">
        <w:t xml:space="preserve"> </w:t>
      </w:r>
      <w:r w:rsidR="006B14A0" w:rsidRPr="00AA76E9">
        <w:t>в</w:t>
      </w:r>
      <w:r w:rsidR="00D316E1" w:rsidRPr="00AA76E9">
        <w:t xml:space="preserve"> </w:t>
      </w:r>
      <w:r w:rsidR="006B14A0" w:rsidRPr="00AA76E9">
        <w:t>год</w:t>
      </w:r>
      <w:r w:rsidR="00D316E1" w:rsidRPr="00AA76E9">
        <w:t xml:space="preserve"> </w:t>
      </w:r>
      <w:r w:rsidR="006B14A0" w:rsidRPr="00AA76E9">
        <w:t>от</w:t>
      </w:r>
      <w:r w:rsidR="00D316E1" w:rsidRPr="00AA76E9">
        <w:t xml:space="preserve"> </w:t>
      </w:r>
      <w:r w:rsidR="006B14A0" w:rsidRPr="00AA76E9">
        <w:t>государства);</w:t>
      </w:r>
    </w:p>
    <w:p w14:paraId="0A4897C4" w14:textId="77777777" w:rsidR="006B14A0" w:rsidRPr="00AA76E9" w:rsidRDefault="00554588" w:rsidP="006B14A0">
      <w:r w:rsidRPr="00AA76E9">
        <w:t>-</w:t>
      </w:r>
      <w:r w:rsidR="00D316E1" w:rsidRPr="00AA76E9">
        <w:t xml:space="preserve"> </w:t>
      </w:r>
      <w:r w:rsidR="006B14A0" w:rsidRPr="00AA76E9">
        <w:t>возможность</w:t>
      </w:r>
      <w:r w:rsidR="00D316E1" w:rsidRPr="00AA76E9">
        <w:t xml:space="preserve"> </w:t>
      </w:r>
      <w:r w:rsidR="006B14A0" w:rsidRPr="00AA76E9">
        <w:t>оформить</w:t>
      </w:r>
      <w:r w:rsidR="00D316E1" w:rsidRPr="00AA76E9">
        <w:t xml:space="preserve"> </w:t>
      </w:r>
      <w:r w:rsidR="006B14A0" w:rsidRPr="00AA76E9">
        <w:t>повышенный</w:t>
      </w:r>
      <w:r w:rsidR="00D316E1" w:rsidRPr="00AA76E9">
        <w:t xml:space="preserve"> </w:t>
      </w:r>
      <w:r w:rsidR="006B14A0" w:rsidRPr="00AA76E9">
        <w:t>налоговый</w:t>
      </w:r>
      <w:r w:rsidR="00D316E1" w:rsidRPr="00AA76E9">
        <w:t xml:space="preserve"> </w:t>
      </w:r>
      <w:r w:rsidR="006B14A0" w:rsidRPr="00AA76E9">
        <w:t>вычет</w:t>
      </w:r>
      <w:r w:rsidR="00D316E1" w:rsidRPr="00AA76E9">
        <w:t xml:space="preserve"> </w:t>
      </w:r>
      <w:r w:rsidR="006B14A0" w:rsidRPr="00AA76E9">
        <w:t>со</w:t>
      </w:r>
      <w:r w:rsidR="00D316E1" w:rsidRPr="00AA76E9">
        <w:t xml:space="preserve"> </w:t>
      </w:r>
      <w:r w:rsidR="006B14A0" w:rsidRPr="00AA76E9">
        <w:t>взносов</w:t>
      </w:r>
      <w:r w:rsidR="00D316E1" w:rsidRPr="00AA76E9">
        <w:t xml:space="preserve"> </w:t>
      </w:r>
      <w:r w:rsidR="006B14A0" w:rsidRPr="00AA76E9">
        <w:t>(до</w:t>
      </w:r>
      <w:r w:rsidR="00D316E1" w:rsidRPr="00AA76E9">
        <w:t xml:space="preserve"> </w:t>
      </w:r>
      <w:r w:rsidR="006B14A0" w:rsidRPr="00AA76E9">
        <w:t>52</w:t>
      </w:r>
      <w:r w:rsidR="00D316E1" w:rsidRPr="00AA76E9">
        <w:t xml:space="preserve"> </w:t>
      </w:r>
      <w:r w:rsidR="006B14A0" w:rsidRPr="00AA76E9">
        <w:t>тыс.</w:t>
      </w:r>
      <w:r w:rsidR="00D316E1" w:rsidRPr="00AA76E9">
        <w:t xml:space="preserve"> </w:t>
      </w:r>
      <w:r w:rsidR="006B14A0" w:rsidRPr="00AA76E9">
        <w:t>рублей</w:t>
      </w:r>
      <w:r w:rsidR="00D316E1" w:rsidRPr="00AA76E9">
        <w:t xml:space="preserve"> </w:t>
      </w:r>
      <w:r w:rsidR="006B14A0" w:rsidRPr="00AA76E9">
        <w:t>в</w:t>
      </w:r>
      <w:r w:rsidR="00D316E1" w:rsidRPr="00AA76E9">
        <w:t xml:space="preserve"> </w:t>
      </w:r>
      <w:r w:rsidR="006B14A0" w:rsidRPr="00AA76E9">
        <w:t>год),</w:t>
      </w:r>
    </w:p>
    <w:p w14:paraId="1DF2F134" w14:textId="77777777" w:rsidR="006B14A0" w:rsidRPr="00AA76E9" w:rsidRDefault="00554588" w:rsidP="006B14A0">
      <w:r w:rsidRPr="00AA76E9">
        <w:t>-</w:t>
      </w:r>
      <w:r w:rsidR="00D316E1" w:rsidRPr="00AA76E9">
        <w:t xml:space="preserve"> </w:t>
      </w:r>
      <w:r w:rsidR="006B14A0" w:rsidRPr="00AA76E9">
        <w:t>в</w:t>
      </w:r>
      <w:r w:rsidR="00D316E1" w:rsidRPr="00AA76E9">
        <w:t xml:space="preserve"> </w:t>
      </w:r>
      <w:r w:rsidR="006B14A0" w:rsidRPr="00AA76E9">
        <w:t>программу</w:t>
      </w:r>
      <w:r w:rsidR="00D316E1" w:rsidRPr="00AA76E9">
        <w:t xml:space="preserve"> </w:t>
      </w:r>
      <w:r w:rsidR="006B14A0" w:rsidRPr="00AA76E9">
        <w:t>можно</w:t>
      </w:r>
      <w:r w:rsidR="00D316E1" w:rsidRPr="00AA76E9">
        <w:t xml:space="preserve"> </w:t>
      </w:r>
      <w:r w:rsidR="006B14A0" w:rsidRPr="00AA76E9">
        <w:t>будет</w:t>
      </w:r>
      <w:r w:rsidR="00D316E1" w:rsidRPr="00AA76E9">
        <w:t xml:space="preserve"> </w:t>
      </w:r>
      <w:r w:rsidR="006B14A0" w:rsidRPr="00AA76E9">
        <w:t>перевести</w:t>
      </w:r>
      <w:r w:rsidR="00D316E1" w:rsidRPr="00AA76E9">
        <w:t xml:space="preserve"> «</w:t>
      </w:r>
      <w:r w:rsidR="006B14A0" w:rsidRPr="00AA76E9">
        <w:t>замороженные</w:t>
      </w:r>
      <w:r w:rsidR="00D316E1" w:rsidRPr="00AA76E9">
        <w:t xml:space="preserve">» </w:t>
      </w:r>
      <w:r w:rsidR="006B14A0" w:rsidRPr="00AA76E9">
        <w:t>с</w:t>
      </w:r>
      <w:r w:rsidR="00D316E1" w:rsidRPr="00AA76E9">
        <w:t xml:space="preserve"> </w:t>
      </w:r>
      <w:r w:rsidR="006B14A0" w:rsidRPr="00AA76E9">
        <w:t>2014</w:t>
      </w:r>
      <w:r w:rsidR="00D316E1" w:rsidRPr="00AA76E9">
        <w:t xml:space="preserve"> </w:t>
      </w:r>
      <w:r w:rsidR="006B14A0" w:rsidRPr="00AA76E9">
        <w:t>года</w:t>
      </w:r>
      <w:r w:rsidR="00D316E1" w:rsidRPr="00AA76E9">
        <w:t xml:space="preserve"> </w:t>
      </w:r>
      <w:r w:rsidR="006B14A0" w:rsidRPr="00AA76E9">
        <w:t>пенсионные</w:t>
      </w:r>
      <w:r w:rsidR="00D316E1" w:rsidRPr="00AA76E9">
        <w:t xml:space="preserve"> </w:t>
      </w:r>
      <w:r w:rsidR="006B14A0" w:rsidRPr="00AA76E9">
        <w:t>накопления,</w:t>
      </w:r>
    </w:p>
    <w:p w14:paraId="0C1C17CF" w14:textId="77777777" w:rsidR="006B14A0" w:rsidRPr="00AA76E9" w:rsidRDefault="00554588" w:rsidP="006B14A0">
      <w:r w:rsidRPr="00AA76E9">
        <w:t>-</w:t>
      </w:r>
      <w:r w:rsidR="00D316E1" w:rsidRPr="00AA76E9">
        <w:t xml:space="preserve"> </w:t>
      </w:r>
      <w:r w:rsidR="006B14A0" w:rsidRPr="00AA76E9">
        <w:t>гибкая</w:t>
      </w:r>
      <w:r w:rsidR="00D316E1" w:rsidRPr="00AA76E9">
        <w:t xml:space="preserve"> </w:t>
      </w:r>
      <w:r w:rsidR="006B14A0" w:rsidRPr="00AA76E9">
        <w:t>система</w:t>
      </w:r>
      <w:r w:rsidR="00D316E1" w:rsidRPr="00AA76E9">
        <w:t xml:space="preserve"> </w:t>
      </w:r>
      <w:r w:rsidR="006B14A0" w:rsidRPr="00AA76E9">
        <w:t>получения</w:t>
      </w:r>
      <w:r w:rsidR="00D316E1" w:rsidRPr="00AA76E9">
        <w:t xml:space="preserve"> </w:t>
      </w:r>
      <w:r w:rsidR="006B14A0" w:rsidRPr="00AA76E9">
        <w:t>выплат</w:t>
      </w:r>
      <w:r w:rsidR="00D316E1" w:rsidRPr="00AA76E9">
        <w:t xml:space="preserve"> </w:t>
      </w:r>
      <w:r w:rsidR="006B14A0" w:rsidRPr="00AA76E9">
        <w:t>(в</w:t>
      </w:r>
      <w:r w:rsidR="00D316E1" w:rsidRPr="00AA76E9">
        <w:t xml:space="preserve"> </w:t>
      </w:r>
      <w:r w:rsidR="006B14A0" w:rsidRPr="00AA76E9">
        <w:t>том</w:t>
      </w:r>
      <w:r w:rsidR="00D316E1" w:rsidRPr="00AA76E9">
        <w:t xml:space="preserve"> </w:t>
      </w:r>
      <w:r w:rsidR="006B14A0" w:rsidRPr="00AA76E9">
        <w:t>числе,</w:t>
      </w:r>
      <w:r w:rsidR="00D316E1" w:rsidRPr="00AA76E9">
        <w:t xml:space="preserve"> </w:t>
      </w:r>
      <w:r w:rsidR="006B14A0" w:rsidRPr="00AA76E9">
        <w:t>выплаты</w:t>
      </w:r>
      <w:r w:rsidR="00D316E1" w:rsidRPr="00AA76E9">
        <w:t xml:space="preserve"> </w:t>
      </w:r>
      <w:r w:rsidR="006B14A0" w:rsidRPr="00AA76E9">
        <w:t>можно</w:t>
      </w:r>
      <w:r w:rsidR="00D316E1" w:rsidRPr="00AA76E9">
        <w:t xml:space="preserve"> </w:t>
      </w:r>
      <w:r w:rsidR="006B14A0" w:rsidRPr="00AA76E9">
        <w:t>будет</w:t>
      </w:r>
      <w:r w:rsidR="00D316E1" w:rsidRPr="00AA76E9">
        <w:t xml:space="preserve"> </w:t>
      </w:r>
      <w:r w:rsidR="006B14A0" w:rsidRPr="00AA76E9">
        <w:t>получить</w:t>
      </w:r>
      <w:r w:rsidR="00D316E1" w:rsidRPr="00AA76E9">
        <w:t xml:space="preserve"> </w:t>
      </w:r>
      <w:r w:rsidR="006B14A0" w:rsidRPr="00AA76E9">
        <w:t>досрочно</w:t>
      </w:r>
      <w:r w:rsidR="00D316E1" w:rsidRPr="00AA76E9">
        <w:t xml:space="preserve"> </w:t>
      </w:r>
      <w:r w:rsidR="006B14A0" w:rsidRPr="00AA76E9">
        <w:t>в</w:t>
      </w:r>
      <w:r w:rsidR="00D316E1" w:rsidRPr="00AA76E9">
        <w:t xml:space="preserve"> </w:t>
      </w:r>
      <w:r w:rsidR="006B14A0" w:rsidRPr="00AA76E9">
        <w:t>особых</w:t>
      </w:r>
      <w:r w:rsidR="00D316E1" w:rsidRPr="00AA76E9">
        <w:t xml:space="preserve"> </w:t>
      </w:r>
      <w:r w:rsidR="006B14A0" w:rsidRPr="00AA76E9">
        <w:t>жизненных</w:t>
      </w:r>
      <w:r w:rsidR="00D316E1" w:rsidRPr="00AA76E9">
        <w:t xml:space="preserve"> </w:t>
      </w:r>
      <w:r w:rsidR="006B14A0" w:rsidRPr="00AA76E9">
        <w:t>ситуациях).</w:t>
      </w:r>
    </w:p>
    <w:p w14:paraId="2CCA115B" w14:textId="77777777" w:rsidR="006B14A0" w:rsidRPr="00AA76E9" w:rsidRDefault="006B14A0" w:rsidP="006B14A0">
      <w:r w:rsidRPr="00AA76E9">
        <w:t>Узнать</w:t>
      </w:r>
      <w:r w:rsidR="00D316E1" w:rsidRPr="00AA76E9">
        <w:t xml:space="preserve"> </w:t>
      </w:r>
      <w:r w:rsidRPr="00AA76E9">
        <w:t>подробнее</w:t>
      </w:r>
      <w:r w:rsidR="00D316E1" w:rsidRPr="00AA76E9">
        <w:t xml:space="preserve"> </w:t>
      </w:r>
      <w:r w:rsidRPr="00AA76E9">
        <w:t>о</w:t>
      </w:r>
      <w:r w:rsidR="00D316E1" w:rsidRPr="00AA76E9">
        <w:t xml:space="preserve"> </w:t>
      </w:r>
      <w:r w:rsidRPr="00AA76E9">
        <w:t>программе</w:t>
      </w:r>
      <w:r w:rsidR="00D316E1" w:rsidRPr="00AA76E9">
        <w:t xml:space="preserve"> </w:t>
      </w:r>
      <w:r w:rsidRPr="00AA76E9">
        <w:t>и</w:t>
      </w:r>
      <w:r w:rsidR="00D316E1" w:rsidRPr="00AA76E9">
        <w:t xml:space="preserve"> </w:t>
      </w:r>
      <w:r w:rsidRPr="00AA76E9">
        <w:t>ее</w:t>
      </w:r>
      <w:r w:rsidR="00D316E1" w:rsidRPr="00AA76E9">
        <w:t xml:space="preserve"> </w:t>
      </w:r>
      <w:r w:rsidRPr="00AA76E9">
        <w:t>возможностях</w:t>
      </w:r>
      <w:r w:rsidR="00D316E1" w:rsidRPr="00AA76E9">
        <w:t xml:space="preserve"> </w:t>
      </w:r>
      <w:r w:rsidRPr="00AA76E9">
        <w:t>можно</w:t>
      </w:r>
      <w:r w:rsidR="00D316E1" w:rsidRPr="00AA76E9">
        <w:t xml:space="preserve"> </w:t>
      </w:r>
      <w:r w:rsidRPr="00AA76E9">
        <w:t>будет</w:t>
      </w:r>
      <w:r w:rsidR="00D316E1" w:rsidRPr="00AA76E9">
        <w:t xml:space="preserve"> </w:t>
      </w:r>
      <w:r w:rsidRPr="00AA76E9">
        <w:t>в</w:t>
      </w:r>
      <w:r w:rsidR="00D316E1" w:rsidRPr="00AA76E9">
        <w:t xml:space="preserve"> </w:t>
      </w:r>
      <w:r w:rsidRPr="00AA76E9">
        <w:t>обновл</w:t>
      </w:r>
      <w:r w:rsidR="00D316E1" w:rsidRPr="00AA76E9">
        <w:t>е</w:t>
      </w:r>
      <w:r w:rsidRPr="00AA76E9">
        <w:t>нном</w:t>
      </w:r>
      <w:r w:rsidR="00D316E1" w:rsidRPr="00AA76E9">
        <w:t xml:space="preserve"> </w:t>
      </w:r>
      <w:r w:rsidRPr="00AA76E9">
        <w:t>офисе</w:t>
      </w:r>
      <w:r w:rsidR="00D316E1" w:rsidRPr="00AA76E9">
        <w:t xml:space="preserve"> </w:t>
      </w:r>
      <w:r w:rsidRPr="00AA76E9">
        <w:t>НПФ</w:t>
      </w:r>
      <w:r w:rsidR="00D316E1" w:rsidRPr="00AA76E9">
        <w:t xml:space="preserve"> «</w:t>
      </w:r>
      <w:r w:rsidRPr="00AA76E9">
        <w:t>БУДУЩЕЕ</w:t>
      </w:r>
      <w:r w:rsidR="00D316E1" w:rsidRPr="00AA76E9">
        <w:t>»</w:t>
      </w:r>
      <w:r w:rsidRPr="00AA76E9">
        <w:t>.</w:t>
      </w:r>
      <w:r w:rsidR="00D316E1" w:rsidRPr="00AA76E9">
        <w:t xml:space="preserve"> </w:t>
      </w:r>
      <w:r w:rsidRPr="00AA76E9">
        <w:t>При</w:t>
      </w:r>
      <w:r w:rsidR="00D316E1" w:rsidRPr="00AA76E9">
        <w:t xml:space="preserve"> </w:t>
      </w:r>
      <w:r w:rsidRPr="00AA76E9">
        <w:t>этом</w:t>
      </w:r>
      <w:r w:rsidR="00D316E1" w:rsidRPr="00AA76E9">
        <w:t xml:space="preserve"> </w:t>
      </w:r>
      <w:r w:rsidRPr="00AA76E9">
        <w:t>консультанты</w:t>
      </w:r>
      <w:r w:rsidR="00D316E1" w:rsidRPr="00AA76E9">
        <w:t xml:space="preserve"> </w:t>
      </w:r>
      <w:r w:rsidRPr="00AA76E9">
        <w:t>фонда</w:t>
      </w:r>
      <w:r w:rsidR="00D316E1" w:rsidRPr="00AA76E9">
        <w:t xml:space="preserve"> </w:t>
      </w:r>
      <w:r w:rsidRPr="00AA76E9">
        <w:t>готовы</w:t>
      </w:r>
      <w:r w:rsidR="00D316E1" w:rsidRPr="00AA76E9">
        <w:t xml:space="preserve"> </w:t>
      </w:r>
      <w:r w:rsidRPr="00AA76E9">
        <w:t>проконсультировать</w:t>
      </w:r>
      <w:r w:rsidR="00D316E1" w:rsidRPr="00AA76E9">
        <w:t xml:space="preserve"> </w:t>
      </w:r>
      <w:r w:rsidRPr="00AA76E9">
        <w:t>клиентов</w:t>
      </w:r>
      <w:r w:rsidR="00D316E1" w:rsidRPr="00AA76E9">
        <w:t xml:space="preserve"> </w:t>
      </w:r>
      <w:r w:rsidRPr="00AA76E9">
        <w:t>и</w:t>
      </w:r>
      <w:r w:rsidR="00D316E1" w:rsidRPr="00AA76E9">
        <w:t xml:space="preserve"> </w:t>
      </w:r>
      <w:r w:rsidRPr="00AA76E9">
        <w:t>по</w:t>
      </w:r>
      <w:r w:rsidR="00D316E1" w:rsidRPr="00AA76E9">
        <w:t xml:space="preserve"> </w:t>
      </w:r>
      <w:r w:rsidRPr="00AA76E9">
        <w:t>другим</w:t>
      </w:r>
      <w:r w:rsidR="00D316E1" w:rsidRPr="00AA76E9">
        <w:t xml:space="preserve"> </w:t>
      </w:r>
      <w:r w:rsidRPr="00AA76E9">
        <w:t>вопросам</w:t>
      </w:r>
      <w:r w:rsidR="00D316E1" w:rsidRPr="00AA76E9">
        <w:t xml:space="preserve"> </w:t>
      </w:r>
      <w:r w:rsidRPr="00AA76E9">
        <w:t>пенсионного</w:t>
      </w:r>
      <w:r w:rsidR="00D316E1" w:rsidRPr="00AA76E9">
        <w:t xml:space="preserve"> </w:t>
      </w:r>
      <w:r w:rsidRPr="00AA76E9">
        <w:t>обеспечения.</w:t>
      </w:r>
      <w:r w:rsidR="00D316E1" w:rsidRPr="00AA76E9">
        <w:t xml:space="preserve"> </w:t>
      </w:r>
      <w:r w:rsidRPr="00AA76E9">
        <w:t>В</w:t>
      </w:r>
      <w:r w:rsidR="00D316E1" w:rsidRPr="00AA76E9">
        <w:t xml:space="preserve"> </w:t>
      </w:r>
      <w:r w:rsidRPr="00AA76E9">
        <w:t>частности,</w:t>
      </w:r>
      <w:r w:rsidR="00D316E1" w:rsidRPr="00AA76E9">
        <w:t xml:space="preserve"> </w:t>
      </w:r>
      <w:r w:rsidRPr="00AA76E9">
        <w:t>у</w:t>
      </w:r>
      <w:r w:rsidR="00D316E1" w:rsidRPr="00AA76E9">
        <w:t xml:space="preserve"> </w:t>
      </w:r>
      <w:r w:rsidRPr="00AA76E9">
        <w:t>клиентов</w:t>
      </w:r>
      <w:r w:rsidR="00D316E1" w:rsidRPr="00AA76E9">
        <w:t xml:space="preserve"> </w:t>
      </w:r>
      <w:r w:rsidRPr="00AA76E9">
        <w:t>офиса</w:t>
      </w:r>
      <w:r w:rsidR="00D316E1" w:rsidRPr="00AA76E9">
        <w:t xml:space="preserve"> </w:t>
      </w:r>
      <w:r w:rsidRPr="00AA76E9">
        <w:t>будет</w:t>
      </w:r>
      <w:r w:rsidR="00D316E1" w:rsidRPr="00AA76E9">
        <w:t xml:space="preserve"> </w:t>
      </w:r>
      <w:r w:rsidRPr="00AA76E9">
        <w:t>возможность:</w:t>
      </w:r>
    </w:p>
    <w:p w14:paraId="5F088987" w14:textId="77777777" w:rsidR="006B14A0" w:rsidRPr="00AA76E9" w:rsidRDefault="00554588" w:rsidP="006B14A0">
      <w:r w:rsidRPr="00AA76E9">
        <w:t>-</w:t>
      </w:r>
      <w:r w:rsidR="00D316E1" w:rsidRPr="00AA76E9">
        <w:t xml:space="preserve"> </w:t>
      </w:r>
      <w:r w:rsidR="006B14A0" w:rsidRPr="00AA76E9">
        <w:t>узнать</w:t>
      </w:r>
      <w:r w:rsidR="00D316E1" w:rsidRPr="00AA76E9">
        <w:t xml:space="preserve"> </w:t>
      </w:r>
      <w:r w:rsidR="006B14A0" w:rsidRPr="00AA76E9">
        <w:t>состояние</w:t>
      </w:r>
      <w:r w:rsidR="00D316E1" w:rsidRPr="00AA76E9">
        <w:t xml:space="preserve"> </w:t>
      </w:r>
      <w:r w:rsidR="006B14A0" w:rsidRPr="00AA76E9">
        <w:t>своего</w:t>
      </w:r>
      <w:r w:rsidR="00D316E1" w:rsidRPr="00AA76E9">
        <w:t xml:space="preserve"> </w:t>
      </w:r>
      <w:r w:rsidR="006B14A0" w:rsidRPr="00AA76E9">
        <w:t>пенсионного</w:t>
      </w:r>
      <w:r w:rsidR="00D316E1" w:rsidRPr="00AA76E9">
        <w:t xml:space="preserve"> </w:t>
      </w:r>
      <w:r w:rsidR="006B14A0" w:rsidRPr="00AA76E9">
        <w:t>счета;</w:t>
      </w:r>
    </w:p>
    <w:p w14:paraId="6590E618" w14:textId="77777777" w:rsidR="006B14A0" w:rsidRPr="00AA76E9" w:rsidRDefault="00554588" w:rsidP="006B14A0">
      <w:r w:rsidRPr="00AA76E9">
        <w:t>-</w:t>
      </w:r>
      <w:r w:rsidR="00D316E1" w:rsidRPr="00AA76E9">
        <w:t xml:space="preserve"> </w:t>
      </w:r>
      <w:r w:rsidR="006B14A0" w:rsidRPr="00AA76E9">
        <w:t>обновить</w:t>
      </w:r>
      <w:r w:rsidR="00D316E1" w:rsidRPr="00AA76E9">
        <w:t xml:space="preserve"> </w:t>
      </w:r>
      <w:r w:rsidR="006B14A0" w:rsidRPr="00AA76E9">
        <w:t>персональные</w:t>
      </w:r>
      <w:r w:rsidR="00D316E1" w:rsidRPr="00AA76E9">
        <w:t xml:space="preserve"> </w:t>
      </w:r>
      <w:r w:rsidR="006B14A0" w:rsidRPr="00AA76E9">
        <w:t>данные</w:t>
      </w:r>
      <w:r w:rsidR="00D316E1" w:rsidRPr="00AA76E9">
        <w:t xml:space="preserve"> </w:t>
      </w:r>
      <w:r w:rsidR="006B14A0" w:rsidRPr="00AA76E9">
        <w:t>и</w:t>
      </w:r>
      <w:r w:rsidR="00D316E1" w:rsidRPr="00AA76E9">
        <w:t xml:space="preserve"> </w:t>
      </w:r>
      <w:r w:rsidR="006B14A0" w:rsidRPr="00AA76E9">
        <w:t>банковские</w:t>
      </w:r>
      <w:r w:rsidR="00D316E1" w:rsidRPr="00AA76E9">
        <w:t xml:space="preserve"> </w:t>
      </w:r>
      <w:r w:rsidR="006B14A0" w:rsidRPr="00AA76E9">
        <w:t>реквизиты</w:t>
      </w:r>
      <w:r w:rsidR="00D316E1" w:rsidRPr="00AA76E9">
        <w:t xml:space="preserve"> </w:t>
      </w:r>
      <w:r w:rsidR="006B14A0" w:rsidRPr="00AA76E9">
        <w:t>для</w:t>
      </w:r>
      <w:r w:rsidR="00D316E1" w:rsidRPr="00AA76E9">
        <w:t xml:space="preserve"> </w:t>
      </w:r>
      <w:r w:rsidR="006B14A0" w:rsidRPr="00AA76E9">
        <w:t>получения</w:t>
      </w:r>
      <w:r w:rsidR="00D316E1" w:rsidRPr="00AA76E9">
        <w:t xml:space="preserve"> </w:t>
      </w:r>
      <w:r w:rsidR="006B14A0" w:rsidRPr="00AA76E9">
        <w:t>пенсионных</w:t>
      </w:r>
      <w:r w:rsidR="00D316E1" w:rsidRPr="00AA76E9">
        <w:t xml:space="preserve"> </w:t>
      </w:r>
      <w:r w:rsidR="006B14A0" w:rsidRPr="00AA76E9">
        <w:t>выплат;</w:t>
      </w:r>
    </w:p>
    <w:p w14:paraId="02D80FB3" w14:textId="77777777" w:rsidR="006B14A0" w:rsidRPr="00AA76E9" w:rsidRDefault="00554588" w:rsidP="006B14A0">
      <w:r w:rsidRPr="00AA76E9">
        <w:t>-</w:t>
      </w:r>
      <w:r w:rsidR="00D316E1" w:rsidRPr="00AA76E9">
        <w:t xml:space="preserve"> </w:t>
      </w:r>
      <w:r w:rsidR="006B14A0" w:rsidRPr="00AA76E9">
        <w:t>подать</w:t>
      </w:r>
      <w:r w:rsidR="00D316E1" w:rsidRPr="00AA76E9">
        <w:t xml:space="preserve"> </w:t>
      </w:r>
      <w:r w:rsidR="006B14A0" w:rsidRPr="00AA76E9">
        <w:t>заявление</w:t>
      </w:r>
      <w:r w:rsidR="00D316E1" w:rsidRPr="00AA76E9">
        <w:t xml:space="preserve"> </w:t>
      </w:r>
      <w:r w:rsidR="006B14A0" w:rsidRPr="00AA76E9">
        <w:t>на</w:t>
      </w:r>
      <w:r w:rsidR="00D316E1" w:rsidRPr="00AA76E9">
        <w:t xml:space="preserve"> </w:t>
      </w:r>
      <w:r w:rsidR="006B14A0" w:rsidRPr="00AA76E9">
        <w:t>назначение</w:t>
      </w:r>
      <w:r w:rsidR="00D316E1" w:rsidRPr="00AA76E9">
        <w:t xml:space="preserve"> </w:t>
      </w:r>
      <w:r w:rsidR="006B14A0" w:rsidRPr="00AA76E9">
        <w:t>пенсии;</w:t>
      </w:r>
    </w:p>
    <w:p w14:paraId="35DEE580" w14:textId="77777777" w:rsidR="006B14A0" w:rsidRPr="00AA76E9" w:rsidRDefault="00554588" w:rsidP="006B14A0">
      <w:r w:rsidRPr="00AA76E9">
        <w:t>-</w:t>
      </w:r>
      <w:r w:rsidR="00D316E1" w:rsidRPr="00AA76E9">
        <w:t xml:space="preserve"> </w:t>
      </w:r>
      <w:r w:rsidR="006B14A0" w:rsidRPr="00AA76E9">
        <w:t>заключить</w:t>
      </w:r>
      <w:r w:rsidR="00D316E1" w:rsidRPr="00AA76E9">
        <w:t xml:space="preserve"> </w:t>
      </w:r>
      <w:r w:rsidR="006B14A0" w:rsidRPr="00AA76E9">
        <w:t>договор</w:t>
      </w:r>
      <w:r w:rsidR="00D316E1" w:rsidRPr="00AA76E9">
        <w:t xml:space="preserve"> </w:t>
      </w:r>
      <w:r w:rsidR="006B14A0" w:rsidRPr="00AA76E9">
        <w:t>негосударственного</w:t>
      </w:r>
      <w:r w:rsidR="00D316E1" w:rsidRPr="00AA76E9">
        <w:t xml:space="preserve"> </w:t>
      </w:r>
      <w:r w:rsidR="006B14A0" w:rsidRPr="00AA76E9">
        <w:t>пенсионного</w:t>
      </w:r>
      <w:r w:rsidR="00D316E1" w:rsidRPr="00AA76E9">
        <w:t xml:space="preserve"> </w:t>
      </w:r>
      <w:r w:rsidR="006B14A0" w:rsidRPr="00AA76E9">
        <w:t>обеспечения;</w:t>
      </w:r>
    </w:p>
    <w:p w14:paraId="43171E11" w14:textId="77777777" w:rsidR="006B14A0" w:rsidRPr="00AA76E9" w:rsidRDefault="00554588" w:rsidP="006B14A0">
      <w:r w:rsidRPr="00AA76E9">
        <w:t>-</w:t>
      </w:r>
      <w:r w:rsidR="00D316E1" w:rsidRPr="00AA76E9">
        <w:t xml:space="preserve"> </w:t>
      </w:r>
      <w:r w:rsidR="006B14A0" w:rsidRPr="00AA76E9">
        <w:t>подать</w:t>
      </w:r>
      <w:r w:rsidR="00D316E1" w:rsidRPr="00AA76E9">
        <w:t xml:space="preserve"> </w:t>
      </w:r>
      <w:r w:rsidR="006B14A0" w:rsidRPr="00AA76E9">
        <w:t>заявление</w:t>
      </w:r>
      <w:r w:rsidR="00D316E1" w:rsidRPr="00AA76E9">
        <w:t xml:space="preserve"> </w:t>
      </w:r>
      <w:r w:rsidR="006B14A0" w:rsidRPr="00AA76E9">
        <w:t>о</w:t>
      </w:r>
      <w:r w:rsidR="00D316E1" w:rsidRPr="00AA76E9">
        <w:t xml:space="preserve"> </w:t>
      </w:r>
      <w:r w:rsidR="006B14A0" w:rsidRPr="00AA76E9">
        <w:t>выплате</w:t>
      </w:r>
      <w:r w:rsidR="00D316E1" w:rsidRPr="00AA76E9">
        <w:t xml:space="preserve"> </w:t>
      </w:r>
      <w:r w:rsidR="006B14A0" w:rsidRPr="00AA76E9">
        <w:t>средств</w:t>
      </w:r>
      <w:r w:rsidR="00D316E1" w:rsidRPr="00AA76E9">
        <w:t xml:space="preserve"> </w:t>
      </w:r>
      <w:r w:rsidR="006B14A0" w:rsidRPr="00AA76E9">
        <w:t>пенсионных</w:t>
      </w:r>
      <w:r w:rsidR="00D316E1" w:rsidRPr="00AA76E9">
        <w:t xml:space="preserve"> </w:t>
      </w:r>
      <w:r w:rsidR="006B14A0" w:rsidRPr="00AA76E9">
        <w:t>накоплений</w:t>
      </w:r>
      <w:r w:rsidR="00D316E1" w:rsidRPr="00AA76E9">
        <w:t xml:space="preserve"> </w:t>
      </w:r>
      <w:r w:rsidR="006B14A0" w:rsidRPr="00AA76E9">
        <w:t>правопреемнику;</w:t>
      </w:r>
    </w:p>
    <w:p w14:paraId="68E9565A" w14:textId="77777777" w:rsidR="006B14A0" w:rsidRPr="00AA76E9" w:rsidRDefault="00554588" w:rsidP="006B14A0">
      <w:r w:rsidRPr="00AA76E9">
        <w:t>-</w:t>
      </w:r>
      <w:r w:rsidR="00D316E1" w:rsidRPr="00AA76E9">
        <w:t xml:space="preserve"> </w:t>
      </w:r>
      <w:r w:rsidR="006B14A0" w:rsidRPr="00AA76E9">
        <w:t>запросить</w:t>
      </w:r>
      <w:r w:rsidR="00D316E1" w:rsidRPr="00AA76E9">
        <w:t xml:space="preserve"> </w:t>
      </w:r>
      <w:r w:rsidR="006B14A0" w:rsidRPr="00AA76E9">
        <w:t>копии</w:t>
      </w:r>
      <w:r w:rsidR="00D316E1" w:rsidRPr="00AA76E9">
        <w:t xml:space="preserve"> </w:t>
      </w:r>
      <w:r w:rsidR="006B14A0" w:rsidRPr="00AA76E9">
        <w:t>документов</w:t>
      </w:r>
      <w:r w:rsidR="00D316E1" w:rsidRPr="00AA76E9">
        <w:t xml:space="preserve"> </w:t>
      </w:r>
      <w:r w:rsidR="006B14A0" w:rsidRPr="00AA76E9">
        <w:t>и</w:t>
      </w:r>
      <w:r w:rsidR="00D316E1" w:rsidRPr="00AA76E9">
        <w:t xml:space="preserve"> </w:t>
      </w:r>
      <w:r w:rsidR="006B14A0" w:rsidRPr="00AA76E9">
        <w:t>др.</w:t>
      </w:r>
    </w:p>
    <w:p w14:paraId="5AA2B547" w14:textId="77777777" w:rsidR="006B14A0" w:rsidRPr="00AA76E9" w:rsidRDefault="006B14A0" w:rsidP="006B14A0">
      <w:r w:rsidRPr="00AA76E9">
        <w:t>Часы</w:t>
      </w:r>
      <w:r w:rsidR="00D316E1" w:rsidRPr="00AA76E9">
        <w:t xml:space="preserve"> </w:t>
      </w:r>
      <w:r w:rsidRPr="00AA76E9">
        <w:t>работы</w:t>
      </w:r>
      <w:r w:rsidR="00D316E1" w:rsidRPr="00AA76E9">
        <w:t xml:space="preserve"> </w:t>
      </w:r>
      <w:r w:rsidRPr="00AA76E9">
        <w:t>клиентских</w:t>
      </w:r>
      <w:r w:rsidR="00D316E1" w:rsidRPr="00AA76E9">
        <w:t xml:space="preserve"> </w:t>
      </w:r>
      <w:r w:rsidRPr="00AA76E9">
        <w:t>менеджеров</w:t>
      </w:r>
      <w:r w:rsidR="00D316E1" w:rsidRPr="00AA76E9">
        <w:t xml:space="preserve"> </w:t>
      </w:r>
      <w:r w:rsidRPr="00AA76E9">
        <w:t>в</w:t>
      </w:r>
      <w:r w:rsidR="00D316E1" w:rsidRPr="00AA76E9">
        <w:t xml:space="preserve"> </w:t>
      </w:r>
      <w:r w:rsidRPr="00AA76E9">
        <w:t>новом</w:t>
      </w:r>
      <w:r w:rsidR="00D316E1" w:rsidRPr="00AA76E9">
        <w:t xml:space="preserve"> </w:t>
      </w:r>
      <w:r w:rsidRPr="00AA76E9">
        <w:t>офисе:</w:t>
      </w:r>
      <w:r w:rsidR="00D316E1" w:rsidRPr="00AA76E9">
        <w:t xml:space="preserve"> </w:t>
      </w:r>
    </w:p>
    <w:p w14:paraId="2F1144ED" w14:textId="77777777" w:rsidR="006B14A0" w:rsidRPr="00AA76E9" w:rsidRDefault="00554588" w:rsidP="006B14A0">
      <w:r w:rsidRPr="00AA76E9">
        <w:t>-</w:t>
      </w:r>
      <w:r w:rsidR="00D316E1" w:rsidRPr="00AA76E9">
        <w:t xml:space="preserve"> </w:t>
      </w:r>
      <w:r w:rsidR="006B14A0" w:rsidRPr="00AA76E9">
        <w:t>с</w:t>
      </w:r>
      <w:r w:rsidR="00D316E1" w:rsidRPr="00AA76E9">
        <w:t xml:space="preserve"> </w:t>
      </w:r>
      <w:r w:rsidR="006B14A0" w:rsidRPr="00AA76E9">
        <w:t>понедельника</w:t>
      </w:r>
      <w:r w:rsidR="00D316E1" w:rsidRPr="00AA76E9">
        <w:t xml:space="preserve"> </w:t>
      </w:r>
      <w:r w:rsidR="006B14A0" w:rsidRPr="00AA76E9">
        <w:t>по</w:t>
      </w:r>
      <w:r w:rsidR="00D316E1" w:rsidRPr="00AA76E9">
        <w:t xml:space="preserve"> </w:t>
      </w:r>
      <w:r w:rsidR="006B14A0" w:rsidRPr="00AA76E9">
        <w:t>четверг</w:t>
      </w:r>
      <w:r w:rsidR="00D316E1" w:rsidRPr="00AA76E9">
        <w:t xml:space="preserve"> </w:t>
      </w:r>
      <w:r w:rsidR="006B14A0" w:rsidRPr="00AA76E9">
        <w:t>с</w:t>
      </w:r>
      <w:r w:rsidR="00D316E1" w:rsidRPr="00AA76E9">
        <w:t xml:space="preserve"> </w:t>
      </w:r>
      <w:r w:rsidR="006B14A0" w:rsidRPr="00AA76E9">
        <w:t>9:00</w:t>
      </w:r>
      <w:r w:rsidR="00D316E1" w:rsidRPr="00AA76E9">
        <w:t xml:space="preserve"> </w:t>
      </w:r>
      <w:r w:rsidR="006B14A0" w:rsidRPr="00AA76E9">
        <w:t>до</w:t>
      </w:r>
      <w:r w:rsidR="00D316E1" w:rsidRPr="00AA76E9">
        <w:t xml:space="preserve"> </w:t>
      </w:r>
      <w:r w:rsidR="006B14A0" w:rsidRPr="00AA76E9">
        <w:t>18:00;</w:t>
      </w:r>
    </w:p>
    <w:p w14:paraId="448E13A9" w14:textId="77777777" w:rsidR="006B14A0" w:rsidRPr="00AA76E9" w:rsidRDefault="00554588" w:rsidP="006B14A0">
      <w:r w:rsidRPr="00AA76E9">
        <w:t>-</w:t>
      </w:r>
      <w:r w:rsidR="00D316E1" w:rsidRPr="00AA76E9">
        <w:t xml:space="preserve"> </w:t>
      </w:r>
      <w:r w:rsidR="006B14A0" w:rsidRPr="00AA76E9">
        <w:t>в</w:t>
      </w:r>
      <w:r w:rsidR="00D316E1" w:rsidRPr="00AA76E9">
        <w:t xml:space="preserve"> </w:t>
      </w:r>
      <w:r w:rsidR="006B14A0" w:rsidRPr="00AA76E9">
        <w:t>пятницу</w:t>
      </w:r>
      <w:r w:rsidR="00D316E1" w:rsidRPr="00AA76E9">
        <w:t xml:space="preserve"> </w:t>
      </w:r>
      <w:r w:rsidR="006B14A0" w:rsidRPr="00AA76E9">
        <w:t>с</w:t>
      </w:r>
      <w:r w:rsidR="00D316E1" w:rsidRPr="00AA76E9">
        <w:t xml:space="preserve"> </w:t>
      </w:r>
      <w:r w:rsidR="006B14A0" w:rsidRPr="00AA76E9">
        <w:t>09:00</w:t>
      </w:r>
      <w:r w:rsidR="00D316E1" w:rsidRPr="00AA76E9">
        <w:t xml:space="preserve"> </w:t>
      </w:r>
      <w:r w:rsidR="006B14A0" w:rsidRPr="00AA76E9">
        <w:t>до</w:t>
      </w:r>
      <w:r w:rsidR="00D316E1" w:rsidRPr="00AA76E9">
        <w:t xml:space="preserve"> </w:t>
      </w:r>
      <w:r w:rsidR="006B14A0" w:rsidRPr="00AA76E9">
        <w:t>16:45;</w:t>
      </w:r>
    </w:p>
    <w:p w14:paraId="199512E3" w14:textId="77777777" w:rsidR="006B14A0" w:rsidRPr="00AA76E9" w:rsidRDefault="00554588" w:rsidP="006B14A0">
      <w:r w:rsidRPr="00AA76E9">
        <w:t>-</w:t>
      </w:r>
      <w:r w:rsidR="00D316E1" w:rsidRPr="00AA76E9">
        <w:t xml:space="preserve"> </w:t>
      </w:r>
      <w:r w:rsidR="006B14A0" w:rsidRPr="00AA76E9">
        <w:t>выходные</w:t>
      </w:r>
      <w:r w:rsidR="00D316E1" w:rsidRPr="00AA76E9">
        <w:t xml:space="preserve"> </w:t>
      </w:r>
      <w:r w:rsidR="006B14A0" w:rsidRPr="00AA76E9">
        <w:t>дни</w:t>
      </w:r>
      <w:r w:rsidR="00D316E1" w:rsidRPr="00AA76E9">
        <w:t xml:space="preserve"> - </w:t>
      </w:r>
      <w:r w:rsidR="006B14A0" w:rsidRPr="00AA76E9">
        <w:t>суббота</w:t>
      </w:r>
      <w:r w:rsidR="00D316E1" w:rsidRPr="00AA76E9">
        <w:t xml:space="preserve"> </w:t>
      </w:r>
      <w:r w:rsidR="006B14A0" w:rsidRPr="00AA76E9">
        <w:t>и</w:t>
      </w:r>
      <w:r w:rsidR="00D316E1" w:rsidRPr="00AA76E9">
        <w:t xml:space="preserve"> </w:t>
      </w:r>
      <w:r w:rsidR="006B14A0" w:rsidRPr="00AA76E9">
        <w:t>воскресенье.</w:t>
      </w:r>
    </w:p>
    <w:p w14:paraId="070255CD" w14:textId="77777777" w:rsidR="006F34F5" w:rsidRPr="00AA76E9" w:rsidRDefault="00000000" w:rsidP="006B14A0">
      <w:hyperlink r:id="rId20" w:history="1">
        <w:r w:rsidR="006B14A0" w:rsidRPr="00AA76E9">
          <w:rPr>
            <w:rStyle w:val="a3"/>
          </w:rPr>
          <w:t>https://35media.ru/news/2024/06/14/Pensionnii-kapital-gde-uznat-vse-o-svoei-pensii</w:t>
        </w:r>
      </w:hyperlink>
    </w:p>
    <w:p w14:paraId="7FA249F3" w14:textId="77777777" w:rsidR="00111D7C" w:rsidRPr="00AA76E9" w:rsidRDefault="00111D7C" w:rsidP="00111D7C">
      <w:pPr>
        <w:pStyle w:val="10"/>
      </w:pPr>
      <w:bookmarkStart w:id="52" w:name="_Toc165991073"/>
      <w:bookmarkStart w:id="53" w:name="_Toc99271691"/>
      <w:bookmarkStart w:id="54" w:name="_Toc99318654"/>
      <w:bookmarkStart w:id="55" w:name="_Toc99318783"/>
      <w:bookmarkStart w:id="56" w:name="_Toc396864672"/>
      <w:bookmarkStart w:id="57" w:name="_Toc169504579"/>
      <w:r w:rsidRPr="00AA76E9">
        <w:t>Программа</w:t>
      </w:r>
      <w:r w:rsidR="00D316E1" w:rsidRPr="00AA76E9">
        <w:t xml:space="preserve"> </w:t>
      </w:r>
      <w:r w:rsidRPr="00AA76E9">
        <w:t>долгосрочных</w:t>
      </w:r>
      <w:r w:rsidR="00D316E1" w:rsidRPr="00AA76E9">
        <w:t xml:space="preserve"> </w:t>
      </w:r>
      <w:r w:rsidRPr="00AA76E9">
        <w:t>сбережений</w:t>
      </w:r>
      <w:bookmarkEnd w:id="52"/>
      <w:bookmarkEnd w:id="57"/>
    </w:p>
    <w:p w14:paraId="0FFBDD20" w14:textId="77777777" w:rsidR="003F2604" w:rsidRPr="00AA76E9" w:rsidRDefault="003F2604" w:rsidP="003F2604">
      <w:pPr>
        <w:pStyle w:val="2"/>
      </w:pPr>
      <w:bookmarkStart w:id="58" w:name="А104"/>
      <w:bookmarkStart w:id="59" w:name="_Toc169504580"/>
      <w:r w:rsidRPr="00AA76E9">
        <w:t>РИА</w:t>
      </w:r>
      <w:r w:rsidR="00D316E1" w:rsidRPr="00AA76E9">
        <w:t xml:space="preserve"> </w:t>
      </w:r>
      <w:r w:rsidRPr="00AA76E9">
        <w:t>Новости,</w:t>
      </w:r>
      <w:r w:rsidR="00D316E1" w:rsidRPr="00AA76E9">
        <w:t xml:space="preserve"> </w:t>
      </w:r>
      <w:r w:rsidRPr="00AA76E9">
        <w:t>14.06.2024,</w:t>
      </w:r>
      <w:r w:rsidR="00D316E1" w:rsidRPr="00AA76E9">
        <w:t xml:space="preserve"> </w:t>
      </w:r>
      <w:r w:rsidRPr="00AA76E9">
        <w:t>Замглавы</w:t>
      </w:r>
      <w:r w:rsidR="00D316E1" w:rsidRPr="00AA76E9">
        <w:t xml:space="preserve"> </w:t>
      </w:r>
      <w:r w:rsidRPr="00AA76E9">
        <w:t>Минфина</w:t>
      </w:r>
      <w:r w:rsidR="00D316E1" w:rsidRPr="00AA76E9">
        <w:t xml:space="preserve"> </w:t>
      </w:r>
      <w:r w:rsidRPr="00AA76E9">
        <w:t>РФ</w:t>
      </w:r>
      <w:r w:rsidR="00D316E1" w:rsidRPr="00AA76E9">
        <w:t xml:space="preserve"> </w:t>
      </w:r>
      <w:r w:rsidRPr="00AA76E9">
        <w:t>посоветовал</w:t>
      </w:r>
      <w:r w:rsidR="00D316E1" w:rsidRPr="00AA76E9">
        <w:t xml:space="preserve"> </w:t>
      </w:r>
      <w:r w:rsidRPr="00AA76E9">
        <w:t>хранить</w:t>
      </w:r>
      <w:r w:rsidR="00D316E1" w:rsidRPr="00AA76E9">
        <w:t xml:space="preserve"> </w:t>
      </w:r>
      <w:r w:rsidRPr="00AA76E9">
        <w:t>деньги</w:t>
      </w:r>
      <w:r w:rsidR="00D316E1" w:rsidRPr="00AA76E9">
        <w:t xml:space="preserve"> </w:t>
      </w:r>
      <w:r w:rsidRPr="00AA76E9">
        <w:t>в</w:t>
      </w:r>
      <w:r w:rsidR="00D316E1" w:rsidRPr="00AA76E9">
        <w:t xml:space="preserve"> </w:t>
      </w:r>
      <w:r w:rsidRPr="00AA76E9">
        <w:t>банках</w:t>
      </w:r>
      <w:bookmarkEnd w:id="58"/>
      <w:bookmarkEnd w:id="59"/>
    </w:p>
    <w:p w14:paraId="4C5ED331" w14:textId="77777777" w:rsidR="003F2604" w:rsidRPr="00AA76E9" w:rsidRDefault="003F2604" w:rsidP="007E74CC">
      <w:pPr>
        <w:pStyle w:val="3"/>
      </w:pPr>
      <w:bookmarkStart w:id="60" w:name="_Toc169504581"/>
      <w:r w:rsidRPr="00AA76E9">
        <w:t>Заместитель</w:t>
      </w:r>
      <w:r w:rsidR="00D316E1" w:rsidRPr="00AA76E9">
        <w:t xml:space="preserve"> </w:t>
      </w:r>
      <w:r w:rsidRPr="00AA76E9">
        <w:t>министра</w:t>
      </w:r>
      <w:r w:rsidR="00D316E1" w:rsidRPr="00AA76E9">
        <w:t xml:space="preserve"> </w:t>
      </w:r>
      <w:r w:rsidRPr="00AA76E9">
        <w:t>финансов</w:t>
      </w:r>
      <w:r w:rsidR="00D316E1" w:rsidRPr="00AA76E9">
        <w:t xml:space="preserve"> </w:t>
      </w:r>
      <w:r w:rsidRPr="00AA76E9">
        <w:t>РФ</w:t>
      </w:r>
      <w:r w:rsidR="00D316E1" w:rsidRPr="00AA76E9">
        <w:t xml:space="preserve"> </w:t>
      </w:r>
      <w:r w:rsidRPr="00AA76E9">
        <w:t>Алексей</w:t>
      </w:r>
      <w:r w:rsidR="00D316E1" w:rsidRPr="00AA76E9">
        <w:t xml:space="preserve"> </w:t>
      </w:r>
      <w:r w:rsidRPr="00AA76E9">
        <w:t>Моисеев</w:t>
      </w:r>
      <w:r w:rsidR="00D316E1" w:rsidRPr="00AA76E9">
        <w:t xml:space="preserve"> </w:t>
      </w:r>
      <w:r w:rsidRPr="00AA76E9">
        <w:t>посоветовал</w:t>
      </w:r>
      <w:r w:rsidR="00D316E1" w:rsidRPr="00AA76E9">
        <w:t xml:space="preserve"> </w:t>
      </w:r>
      <w:r w:rsidRPr="00AA76E9">
        <w:t>хранить</w:t>
      </w:r>
      <w:r w:rsidR="00D316E1" w:rsidRPr="00AA76E9">
        <w:t xml:space="preserve"> </w:t>
      </w:r>
      <w:r w:rsidRPr="00AA76E9">
        <w:t>деньги</w:t>
      </w:r>
      <w:r w:rsidR="00D316E1" w:rsidRPr="00AA76E9">
        <w:t xml:space="preserve"> </w:t>
      </w:r>
      <w:r w:rsidRPr="00AA76E9">
        <w:t>в</w:t>
      </w:r>
      <w:r w:rsidR="00D316E1" w:rsidRPr="00AA76E9">
        <w:t xml:space="preserve"> </w:t>
      </w:r>
      <w:r w:rsidRPr="00AA76E9">
        <w:t>банках,</w:t>
      </w:r>
      <w:r w:rsidR="00D316E1" w:rsidRPr="00AA76E9">
        <w:t xml:space="preserve"> </w:t>
      </w:r>
      <w:r w:rsidRPr="00AA76E9">
        <w:t>которые</w:t>
      </w:r>
      <w:r w:rsidR="00D316E1" w:rsidRPr="00AA76E9">
        <w:t xml:space="preserve"> </w:t>
      </w:r>
      <w:r w:rsidRPr="00AA76E9">
        <w:t>надежно</w:t>
      </w:r>
      <w:r w:rsidR="00D316E1" w:rsidRPr="00AA76E9">
        <w:t xml:space="preserve"> </w:t>
      </w:r>
      <w:r w:rsidRPr="00AA76E9">
        <w:t>защищены</w:t>
      </w:r>
      <w:r w:rsidR="00D316E1" w:rsidRPr="00AA76E9">
        <w:t xml:space="preserve"> </w:t>
      </w:r>
      <w:r w:rsidRPr="00AA76E9">
        <w:t>страхованием</w:t>
      </w:r>
      <w:r w:rsidR="00D316E1" w:rsidRPr="00AA76E9">
        <w:t xml:space="preserve"> </w:t>
      </w:r>
      <w:r w:rsidRPr="00AA76E9">
        <w:t>вкладов.</w:t>
      </w:r>
      <w:bookmarkEnd w:id="60"/>
    </w:p>
    <w:p w14:paraId="6CD8CBF9" w14:textId="77777777" w:rsidR="003F2604" w:rsidRPr="00AA76E9" w:rsidRDefault="00D316E1" w:rsidP="003F2604">
      <w:r w:rsidRPr="00AA76E9">
        <w:t>«</w:t>
      </w:r>
      <w:r w:rsidR="003F2604" w:rsidRPr="00AA76E9">
        <w:t>Храните</w:t>
      </w:r>
      <w:r w:rsidRPr="00AA76E9">
        <w:t xml:space="preserve"> </w:t>
      </w:r>
      <w:r w:rsidR="003F2604" w:rsidRPr="00AA76E9">
        <w:t>деньги</w:t>
      </w:r>
      <w:r w:rsidRPr="00AA76E9">
        <w:t xml:space="preserve"> </w:t>
      </w:r>
      <w:r w:rsidR="003F2604" w:rsidRPr="00AA76E9">
        <w:t>в</w:t>
      </w:r>
      <w:r w:rsidRPr="00AA76E9">
        <w:t xml:space="preserve"> </w:t>
      </w:r>
      <w:r w:rsidR="003F2604" w:rsidRPr="00AA76E9">
        <w:t>банках.</w:t>
      </w:r>
      <w:r w:rsidRPr="00AA76E9">
        <w:t xml:space="preserve"> </w:t>
      </w:r>
      <w:r w:rsidR="003F2604" w:rsidRPr="00AA76E9">
        <w:t>Российские</w:t>
      </w:r>
      <w:r w:rsidRPr="00AA76E9">
        <w:t xml:space="preserve"> </w:t>
      </w:r>
      <w:r w:rsidR="003F2604" w:rsidRPr="00AA76E9">
        <w:t>банки</w:t>
      </w:r>
      <w:r w:rsidRPr="00AA76E9">
        <w:t xml:space="preserve"> </w:t>
      </w:r>
      <w:r w:rsidR="003F2604" w:rsidRPr="00AA76E9">
        <w:t>надежно</w:t>
      </w:r>
      <w:r w:rsidRPr="00AA76E9">
        <w:t xml:space="preserve"> </w:t>
      </w:r>
      <w:r w:rsidR="003F2604" w:rsidRPr="00AA76E9">
        <w:t>защищены</w:t>
      </w:r>
      <w:r w:rsidRPr="00AA76E9">
        <w:t xml:space="preserve"> </w:t>
      </w:r>
      <w:r w:rsidR="003F2604" w:rsidRPr="00AA76E9">
        <w:t>страхованием</w:t>
      </w:r>
      <w:r w:rsidRPr="00AA76E9">
        <w:t xml:space="preserve"> </w:t>
      </w:r>
      <w:r w:rsidR="003F2604" w:rsidRPr="00AA76E9">
        <w:t>вкладов</w:t>
      </w:r>
      <w:r w:rsidRPr="00AA76E9">
        <w:t xml:space="preserve"> </w:t>
      </w:r>
      <w:r w:rsidR="003F2604" w:rsidRPr="00AA76E9">
        <w:t>в</w:t>
      </w:r>
      <w:r w:rsidRPr="00AA76E9">
        <w:t xml:space="preserve"> </w:t>
      </w:r>
      <w:r w:rsidR="003F2604" w:rsidRPr="00AA76E9">
        <w:t>большом</w:t>
      </w:r>
      <w:r w:rsidRPr="00AA76E9">
        <w:t xml:space="preserve"> </w:t>
      </w:r>
      <w:r w:rsidR="003F2604" w:rsidRPr="00AA76E9">
        <w:t>объеме,</w:t>
      </w:r>
      <w:r w:rsidRPr="00AA76E9">
        <w:t xml:space="preserve"> </w:t>
      </w:r>
      <w:r w:rsidR="003F2604" w:rsidRPr="00AA76E9">
        <w:t>первое</w:t>
      </w:r>
      <w:r w:rsidRPr="00AA76E9">
        <w:t>»</w:t>
      </w:r>
      <w:r w:rsidR="003F2604" w:rsidRPr="00AA76E9">
        <w:t>,</w:t>
      </w:r>
      <w:r w:rsidRPr="00AA76E9">
        <w:t xml:space="preserve"> </w:t>
      </w:r>
      <w:r w:rsidR="003F2604" w:rsidRPr="00AA76E9">
        <w:t>-</w:t>
      </w:r>
      <w:r w:rsidRPr="00AA76E9">
        <w:t xml:space="preserve"> </w:t>
      </w:r>
      <w:r w:rsidR="003F2604" w:rsidRPr="00AA76E9">
        <w:t>сказал</w:t>
      </w:r>
      <w:r w:rsidRPr="00AA76E9">
        <w:t xml:space="preserve"> </w:t>
      </w:r>
      <w:r w:rsidR="003F2604" w:rsidRPr="00AA76E9">
        <w:t>он</w:t>
      </w:r>
      <w:r w:rsidRPr="00AA76E9">
        <w:t xml:space="preserve"> </w:t>
      </w:r>
      <w:r w:rsidR="003F2604" w:rsidRPr="00AA76E9">
        <w:t>во</w:t>
      </w:r>
      <w:r w:rsidRPr="00AA76E9">
        <w:t xml:space="preserve"> </w:t>
      </w:r>
      <w:r w:rsidR="003F2604" w:rsidRPr="00AA76E9">
        <w:t>время</w:t>
      </w:r>
      <w:r w:rsidRPr="00AA76E9">
        <w:t xml:space="preserve"> </w:t>
      </w:r>
      <w:r w:rsidR="003F2604" w:rsidRPr="00AA76E9">
        <w:t>интервью</w:t>
      </w:r>
      <w:r w:rsidRPr="00AA76E9">
        <w:t xml:space="preserve"> </w:t>
      </w:r>
      <w:r w:rsidR="003F2604" w:rsidRPr="00AA76E9">
        <w:t>Запорожскому</w:t>
      </w:r>
      <w:r w:rsidRPr="00AA76E9">
        <w:t xml:space="preserve"> </w:t>
      </w:r>
      <w:r w:rsidR="003F2604" w:rsidRPr="00AA76E9">
        <w:t>агентству</w:t>
      </w:r>
      <w:r w:rsidRPr="00AA76E9">
        <w:t xml:space="preserve"> </w:t>
      </w:r>
      <w:r w:rsidR="003F2604" w:rsidRPr="00AA76E9">
        <w:t>новостей.</w:t>
      </w:r>
    </w:p>
    <w:p w14:paraId="5416131B" w14:textId="77777777" w:rsidR="003F2604" w:rsidRPr="00AA76E9" w:rsidRDefault="00D316E1" w:rsidP="003F2604">
      <w:r w:rsidRPr="00AA76E9">
        <w:t>«</w:t>
      </w:r>
      <w:r w:rsidR="003F2604" w:rsidRPr="00AA76E9">
        <w:t>И</w:t>
      </w:r>
      <w:r w:rsidRPr="00AA76E9">
        <w:t xml:space="preserve"> </w:t>
      </w:r>
      <w:r w:rsidR="003F2604" w:rsidRPr="00AA76E9">
        <w:t>второе</w:t>
      </w:r>
      <w:r w:rsidRPr="00AA76E9">
        <w:t xml:space="preserve"> </w:t>
      </w:r>
      <w:r w:rsidR="003F2604" w:rsidRPr="00AA76E9">
        <w:t>-</w:t>
      </w:r>
      <w:r w:rsidRPr="00AA76E9">
        <w:t xml:space="preserve"> </w:t>
      </w:r>
      <w:r w:rsidR="003F2604" w:rsidRPr="00AA76E9">
        <w:t>сейчас</w:t>
      </w:r>
      <w:r w:rsidRPr="00AA76E9">
        <w:t xml:space="preserve"> </w:t>
      </w:r>
      <w:r w:rsidR="003F2604" w:rsidRPr="00AA76E9">
        <w:t>начинает</w:t>
      </w:r>
      <w:r w:rsidRPr="00AA76E9">
        <w:t xml:space="preserve"> </w:t>
      </w:r>
      <w:r w:rsidR="003F2604" w:rsidRPr="00AA76E9">
        <w:t>развиваться</w:t>
      </w:r>
      <w:r w:rsidRPr="00AA76E9">
        <w:t xml:space="preserve"> </w:t>
      </w:r>
      <w:r w:rsidR="003F2604" w:rsidRPr="00AA76E9">
        <w:t>в</w:t>
      </w:r>
      <w:r w:rsidRPr="00AA76E9">
        <w:t xml:space="preserve"> </w:t>
      </w:r>
      <w:r w:rsidR="003F2604" w:rsidRPr="00AA76E9">
        <w:t>исторических</w:t>
      </w:r>
      <w:r w:rsidRPr="00AA76E9">
        <w:t xml:space="preserve"> </w:t>
      </w:r>
      <w:r w:rsidR="003F2604" w:rsidRPr="00AA76E9">
        <w:t>субъектах</w:t>
      </w:r>
      <w:r w:rsidRPr="00AA76E9">
        <w:t xml:space="preserve"> </w:t>
      </w:r>
      <w:r w:rsidR="003F2604" w:rsidRPr="000C1B65">
        <w:rPr>
          <w:b/>
          <w:bCs/>
        </w:rPr>
        <w:t>программа</w:t>
      </w:r>
      <w:r w:rsidRPr="000C1B65">
        <w:rPr>
          <w:b/>
          <w:bCs/>
        </w:rPr>
        <w:t xml:space="preserve"> </w:t>
      </w:r>
      <w:r w:rsidR="003F2604" w:rsidRPr="000C1B65">
        <w:rPr>
          <w:b/>
          <w:bCs/>
        </w:rPr>
        <w:t>долгосрочного</w:t>
      </w:r>
      <w:r w:rsidRPr="000C1B65">
        <w:rPr>
          <w:b/>
          <w:bCs/>
        </w:rPr>
        <w:t xml:space="preserve"> </w:t>
      </w:r>
      <w:r w:rsidR="003F2604" w:rsidRPr="000C1B65">
        <w:rPr>
          <w:b/>
          <w:bCs/>
        </w:rPr>
        <w:t>сбережения</w:t>
      </w:r>
      <w:r w:rsidR="003F2604" w:rsidRPr="00AA76E9">
        <w:t>.</w:t>
      </w:r>
      <w:r w:rsidRPr="00AA76E9">
        <w:t xml:space="preserve"> </w:t>
      </w:r>
      <w:r w:rsidR="003F2604" w:rsidRPr="00AA76E9">
        <w:t>Мы</w:t>
      </w:r>
      <w:r w:rsidRPr="00AA76E9">
        <w:t xml:space="preserve"> </w:t>
      </w:r>
      <w:r w:rsidR="003F2604" w:rsidRPr="00AA76E9">
        <w:t>с</w:t>
      </w:r>
      <w:r w:rsidRPr="00AA76E9">
        <w:t xml:space="preserve"> </w:t>
      </w:r>
      <w:r w:rsidR="003F2604" w:rsidRPr="00AA76E9">
        <w:t>главами</w:t>
      </w:r>
      <w:r w:rsidRPr="00AA76E9">
        <w:t xml:space="preserve"> </w:t>
      </w:r>
      <w:r w:rsidR="003F2604" w:rsidRPr="00AA76E9">
        <w:t>субъектов</w:t>
      </w:r>
      <w:r w:rsidRPr="00AA76E9">
        <w:t xml:space="preserve"> </w:t>
      </w:r>
      <w:r w:rsidR="003F2604" w:rsidRPr="00AA76E9">
        <w:t>этот</w:t>
      </w:r>
      <w:r w:rsidRPr="00AA76E9">
        <w:t xml:space="preserve"> </w:t>
      </w:r>
      <w:r w:rsidR="003F2604" w:rsidRPr="00AA76E9">
        <w:t>вопрос</w:t>
      </w:r>
      <w:r w:rsidRPr="00AA76E9">
        <w:t xml:space="preserve"> </w:t>
      </w:r>
      <w:r w:rsidR="003F2604" w:rsidRPr="00AA76E9">
        <w:t>тоже</w:t>
      </w:r>
      <w:r w:rsidRPr="00AA76E9">
        <w:t xml:space="preserve"> </w:t>
      </w:r>
      <w:r w:rsidR="003F2604" w:rsidRPr="00AA76E9">
        <w:t>проговорили,</w:t>
      </w:r>
      <w:r w:rsidRPr="00AA76E9">
        <w:t xml:space="preserve"> </w:t>
      </w:r>
      <w:r w:rsidR="003F2604" w:rsidRPr="00AA76E9">
        <w:lastRenderedPageBreak/>
        <w:t>сейчас</w:t>
      </w:r>
      <w:r w:rsidRPr="00AA76E9">
        <w:t xml:space="preserve"> </w:t>
      </w:r>
      <w:r w:rsidR="003F2604" w:rsidRPr="00AA76E9">
        <w:t>программа</w:t>
      </w:r>
      <w:r w:rsidRPr="00AA76E9">
        <w:t xml:space="preserve"> </w:t>
      </w:r>
      <w:r w:rsidR="003F2604" w:rsidRPr="00AA76E9">
        <w:t>начинает</w:t>
      </w:r>
      <w:r w:rsidRPr="00AA76E9">
        <w:t xml:space="preserve"> </w:t>
      </w:r>
      <w:r w:rsidR="003F2604" w:rsidRPr="00AA76E9">
        <w:t>там</w:t>
      </w:r>
      <w:r w:rsidRPr="00AA76E9">
        <w:t xml:space="preserve"> </w:t>
      </w:r>
      <w:r w:rsidR="003F2604" w:rsidRPr="00AA76E9">
        <w:t>продаваться,</w:t>
      </w:r>
      <w:r w:rsidRPr="00AA76E9">
        <w:t xml:space="preserve"> </w:t>
      </w:r>
      <w:r w:rsidR="003F2604" w:rsidRPr="00AA76E9">
        <w:t>в</w:t>
      </w:r>
      <w:r w:rsidRPr="00AA76E9">
        <w:t xml:space="preserve"> </w:t>
      </w:r>
      <w:r w:rsidR="003F2604" w:rsidRPr="00AA76E9">
        <w:t>первую</w:t>
      </w:r>
      <w:r w:rsidRPr="00AA76E9">
        <w:t xml:space="preserve"> </w:t>
      </w:r>
      <w:r w:rsidR="003F2604" w:rsidRPr="00AA76E9">
        <w:t>очередь</w:t>
      </w:r>
      <w:r w:rsidRPr="00AA76E9">
        <w:t xml:space="preserve"> </w:t>
      </w:r>
      <w:r w:rsidR="003F2604" w:rsidRPr="00AA76E9">
        <w:t>через</w:t>
      </w:r>
      <w:r w:rsidRPr="00AA76E9">
        <w:t xml:space="preserve"> </w:t>
      </w:r>
      <w:r w:rsidR="003F2604" w:rsidRPr="00AA76E9">
        <w:t>ПСБ,</w:t>
      </w:r>
      <w:r w:rsidRPr="00AA76E9">
        <w:t xml:space="preserve"> </w:t>
      </w:r>
      <w:r w:rsidR="003F2604" w:rsidRPr="00AA76E9">
        <w:t>но</w:t>
      </w:r>
      <w:r w:rsidRPr="00AA76E9">
        <w:t xml:space="preserve"> </w:t>
      </w:r>
      <w:r w:rsidR="003F2604" w:rsidRPr="00AA76E9">
        <w:t>и</w:t>
      </w:r>
      <w:r w:rsidRPr="00AA76E9">
        <w:t xml:space="preserve"> </w:t>
      </w:r>
      <w:r w:rsidR="003F2604" w:rsidRPr="00AA76E9">
        <w:t>через</w:t>
      </w:r>
      <w:r w:rsidRPr="00AA76E9">
        <w:t xml:space="preserve"> </w:t>
      </w:r>
      <w:r w:rsidR="003F2604" w:rsidRPr="00AA76E9">
        <w:t>другие</w:t>
      </w:r>
      <w:r w:rsidRPr="00AA76E9">
        <w:t xml:space="preserve"> </w:t>
      </w:r>
      <w:r w:rsidR="003F2604" w:rsidRPr="00AA76E9">
        <w:t>банки</w:t>
      </w:r>
      <w:r w:rsidRPr="00AA76E9">
        <w:t xml:space="preserve"> </w:t>
      </w:r>
      <w:r w:rsidR="003F2604" w:rsidRPr="00AA76E9">
        <w:t>будет</w:t>
      </w:r>
      <w:r w:rsidRPr="00AA76E9">
        <w:t xml:space="preserve"> </w:t>
      </w:r>
      <w:r w:rsidR="003F2604" w:rsidRPr="00AA76E9">
        <w:t>тоже.</w:t>
      </w:r>
      <w:r w:rsidRPr="00AA76E9">
        <w:t xml:space="preserve"> </w:t>
      </w:r>
      <w:r w:rsidR="003F2604" w:rsidRPr="00AA76E9">
        <w:t>Это</w:t>
      </w:r>
      <w:r w:rsidRPr="00AA76E9">
        <w:t xml:space="preserve"> </w:t>
      </w:r>
      <w:r w:rsidR="003F2604" w:rsidRPr="00AA76E9">
        <w:t>отличная</w:t>
      </w:r>
      <w:r w:rsidRPr="00AA76E9">
        <w:t xml:space="preserve"> </w:t>
      </w:r>
      <w:r w:rsidR="003F2604" w:rsidRPr="00AA76E9">
        <w:t>накопительная</w:t>
      </w:r>
      <w:r w:rsidRPr="00AA76E9">
        <w:t xml:space="preserve"> </w:t>
      </w:r>
      <w:r w:rsidR="003F2604" w:rsidRPr="00AA76E9">
        <w:t>пенсия,</w:t>
      </w:r>
      <w:r w:rsidRPr="00AA76E9">
        <w:t xml:space="preserve"> </w:t>
      </w:r>
      <w:r w:rsidR="003F2604" w:rsidRPr="00AA76E9">
        <w:t>очень</w:t>
      </w:r>
      <w:r w:rsidRPr="00AA76E9">
        <w:t xml:space="preserve"> </w:t>
      </w:r>
      <w:r w:rsidR="003F2604" w:rsidRPr="00AA76E9">
        <w:t>хорошая</w:t>
      </w:r>
      <w:r w:rsidRPr="00AA76E9">
        <w:t xml:space="preserve"> </w:t>
      </w:r>
      <w:r w:rsidR="003F2604" w:rsidRPr="00AA76E9">
        <w:t>государственная</w:t>
      </w:r>
      <w:r w:rsidRPr="00AA76E9">
        <w:t xml:space="preserve"> </w:t>
      </w:r>
      <w:r w:rsidR="003F2604" w:rsidRPr="00AA76E9">
        <w:t>программа</w:t>
      </w:r>
      <w:r w:rsidRPr="00AA76E9">
        <w:t xml:space="preserve"> </w:t>
      </w:r>
      <w:r w:rsidR="003F2604" w:rsidRPr="00AA76E9">
        <w:t>с</w:t>
      </w:r>
      <w:r w:rsidRPr="00AA76E9">
        <w:t xml:space="preserve"> </w:t>
      </w:r>
      <w:r w:rsidR="003F2604" w:rsidRPr="00AA76E9">
        <w:t>налоговыми</w:t>
      </w:r>
      <w:r w:rsidRPr="00AA76E9">
        <w:t xml:space="preserve"> </w:t>
      </w:r>
      <w:r w:rsidR="003F2604" w:rsidRPr="00AA76E9">
        <w:t>льготами.</w:t>
      </w:r>
      <w:r w:rsidRPr="00AA76E9">
        <w:t xml:space="preserve"> </w:t>
      </w:r>
      <w:r w:rsidR="003F2604" w:rsidRPr="00AA76E9">
        <w:t>Вот</w:t>
      </w:r>
      <w:r w:rsidRPr="00AA76E9">
        <w:t xml:space="preserve"> </w:t>
      </w:r>
      <w:r w:rsidR="003F2604" w:rsidRPr="00AA76E9">
        <w:t>на</w:t>
      </w:r>
      <w:r w:rsidRPr="00AA76E9">
        <w:t xml:space="preserve"> </w:t>
      </w:r>
      <w:r w:rsidR="003F2604" w:rsidRPr="00AA76E9">
        <w:t>это</w:t>
      </w:r>
      <w:r w:rsidRPr="00AA76E9">
        <w:t xml:space="preserve"> </w:t>
      </w:r>
      <w:r w:rsidR="003F2604" w:rsidRPr="00AA76E9">
        <w:t>стоит</w:t>
      </w:r>
      <w:r w:rsidRPr="00AA76E9">
        <w:t xml:space="preserve"> </w:t>
      </w:r>
      <w:r w:rsidR="003F2604" w:rsidRPr="00AA76E9">
        <w:t>обратить</w:t>
      </w:r>
      <w:r w:rsidRPr="00AA76E9">
        <w:t xml:space="preserve"> </w:t>
      </w:r>
      <w:r w:rsidR="003F2604" w:rsidRPr="00AA76E9">
        <w:t>внимание</w:t>
      </w:r>
      <w:r w:rsidRPr="00AA76E9">
        <w:t>»</w:t>
      </w:r>
      <w:r w:rsidR="003F2604" w:rsidRPr="00AA76E9">
        <w:t>,</w:t>
      </w:r>
      <w:r w:rsidRPr="00AA76E9">
        <w:t xml:space="preserve"> </w:t>
      </w:r>
      <w:r w:rsidR="003F2604" w:rsidRPr="00AA76E9">
        <w:t>-</w:t>
      </w:r>
      <w:r w:rsidRPr="00AA76E9">
        <w:t xml:space="preserve"> </w:t>
      </w:r>
      <w:r w:rsidR="003F2604" w:rsidRPr="00AA76E9">
        <w:t>добавил</w:t>
      </w:r>
      <w:r w:rsidRPr="00AA76E9">
        <w:t xml:space="preserve"> </w:t>
      </w:r>
      <w:r w:rsidR="003F2604" w:rsidRPr="00AA76E9">
        <w:t>он.</w:t>
      </w:r>
    </w:p>
    <w:p w14:paraId="6DE7D231" w14:textId="77777777" w:rsidR="003F2604" w:rsidRPr="00AA76E9" w:rsidRDefault="003F2604" w:rsidP="003F2604">
      <w:r w:rsidRPr="00AA76E9">
        <w:t>Также</w:t>
      </w:r>
      <w:r w:rsidR="00D316E1" w:rsidRPr="00AA76E9">
        <w:t xml:space="preserve"> </w:t>
      </w:r>
      <w:r w:rsidRPr="00AA76E9">
        <w:t>отмечается,</w:t>
      </w:r>
      <w:r w:rsidR="00D316E1" w:rsidRPr="00AA76E9">
        <w:t xml:space="preserve"> </w:t>
      </w:r>
      <w:r w:rsidRPr="00AA76E9">
        <w:t>что</w:t>
      </w:r>
      <w:r w:rsidR="00D316E1" w:rsidRPr="00AA76E9">
        <w:t xml:space="preserve"> </w:t>
      </w:r>
      <w:r w:rsidRPr="00AA76E9">
        <w:t>заместитель</w:t>
      </w:r>
      <w:r w:rsidR="00D316E1" w:rsidRPr="00AA76E9">
        <w:t xml:space="preserve"> </w:t>
      </w:r>
      <w:r w:rsidRPr="00AA76E9">
        <w:t>министра</w:t>
      </w:r>
      <w:r w:rsidR="00D316E1" w:rsidRPr="00AA76E9">
        <w:t xml:space="preserve"> </w:t>
      </w:r>
      <w:r w:rsidRPr="00AA76E9">
        <w:t>финансов</w:t>
      </w:r>
      <w:r w:rsidR="00D316E1" w:rsidRPr="00AA76E9">
        <w:t xml:space="preserve"> </w:t>
      </w:r>
      <w:r w:rsidRPr="00AA76E9">
        <w:t>рассказал</w:t>
      </w:r>
      <w:r w:rsidR="00D316E1" w:rsidRPr="00AA76E9">
        <w:t xml:space="preserve"> </w:t>
      </w:r>
      <w:r w:rsidRPr="00AA76E9">
        <w:t>о</w:t>
      </w:r>
      <w:r w:rsidR="00D316E1" w:rsidRPr="00AA76E9">
        <w:t xml:space="preserve"> </w:t>
      </w:r>
      <w:r w:rsidRPr="00AA76E9">
        <w:t>том,</w:t>
      </w:r>
      <w:r w:rsidR="00D316E1" w:rsidRPr="00AA76E9">
        <w:t xml:space="preserve"> </w:t>
      </w:r>
      <w:r w:rsidRPr="00AA76E9">
        <w:t>как</w:t>
      </w:r>
      <w:r w:rsidR="00D316E1" w:rsidRPr="00AA76E9">
        <w:t xml:space="preserve"> </w:t>
      </w:r>
      <w:r w:rsidRPr="00AA76E9">
        <w:t>ведется</w:t>
      </w:r>
      <w:r w:rsidR="00D316E1" w:rsidRPr="00AA76E9">
        <w:t xml:space="preserve"> </w:t>
      </w:r>
      <w:r w:rsidRPr="00AA76E9">
        <w:t>работа</w:t>
      </w:r>
      <w:r w:rsidR="00D316E1" w:rsidRPr="00AA76E9">
        <w:t xml:space="preserve"> </w:t>
      </w:r>
      <w:r w:rsidRPr="00AA76E9">
        <w:t>над</w:t>
      </w:r>
      <w:r w:rsidR="00D316E1" w:rsidRPr="00AA76E9">
        <w:t xml:space="preserve"> </w:t>
      </w:r>
      <w:r w:rsidRPr="00AA76E9">
        <w:t>повышением</w:t>
      </w:r>
      <w:r w:rsidR="00D316E1" w:rsidRPr="00AA76E9">
        <w:t xml:space="preserve"> </w:t>
      </w:r>
      <w:r w:rsidRPr="00AA76E9">
        <w:t>финансовой</w:t>
      </w:r>
      <w:r w:rsidR="00D316E1" w:rsidRPr="00AA76E9">
        <w:t xml:space="preserve"> </w:t>
      </w:r>
      <w:r w:rsidRPr="00AA76E9">
        <w:t>грамотности</w:t>
      </w:r>
      <w:r w:rsidR="00D316E1" w:rsidRPr="00AA76E9">
        <w:t xml:space="preserve"> </w:t>
      </w:r>
      <w:r w:rsidRPr="00AA76E9">
        <w:t>населения.</w:t>
      </w:r>
      <w:r w:rsidR="00D316E1" w:rsidRPr="00AA76E9">
        <w:t xml:space="preserve"> </w:t>
      </w:r>
      <w:r w:rsidRPr="00AA76E9">
        <w:t>В</w:t>
      </w:r>
      <w:r w:rsidR="00D316E1" w:rsidRPr="00AA76E9">
        <w:t xml:space="preserve"> </w:t>
      </w:r>
      <w:r w:rsidRPr="00AA76E9">
        <w:t>частности,</w:t>
      </w:r>
      <w:r w:rsidR="00D316E1" w:rsidRPr="00AA76E9">
        <w:t xml:space="preserve"> </w:t>
      </w:r>
      <w:r w:rsidRPr="00AA76E9">
        <w:t>это</w:t>
      </w:r>
      <w:r w:rsidR="00D316E1" w:rsidRPr="00AA76E9">
        <w:t xml:space="preserve"> </w:t>
      </w:r>
      <w:r w:rsidRPr="00AA76E9">
        <w:t>специальные</w:t>
      </w:r>
      <w:r w:rsidR="00D316E1" w:rsidRPr="00AA76E9">
        <w:t xml:space="preserve"> </w:t>
      </w:r>
      <w:r w:rsidRPr="00AA76E9">
        <w:t>обучающие</w:t>
      </w:r>
      <w:r w:rsidR="00D316E1" w:rsidRPr="00AA76E9">
        <w:t xml:space="preserve"> </w:t>
      </w:r>
      <w:r w:rsidRPr="00AA76E9">
        <w:t>программы.</w:t>
      </w:r>
      <w:r w:rsidR="00D316E1" w:rsidRPr="00AA76E9">
        <w:t xml:space="preserve"> </w:t>
      </w:r>
    </w:p>
    <w:p w14:paraId="71778467" w14:textId="77777777" w:rsidR="006B14A0" w:rsidRPr="00AA76E9" w:rsidRDefault="006B14A0" w:rsidP="006B14A0">
      <w:pPr>
        <w:pStyle w:val="2"/>
      </w:pPr>
      <w:bookmarkStart w:id="61" w:name="_Toc169504582"/>
      <w:r w:rsidRPr="00AA76E9">
        <w:t>Лента.ru,</w:t>
      </w:r>
      <w:r w:rsidR="00D316E1" w:rsidRPr="00AA76E9">
        <w:t xml:space="preserve"> </w:t>
      </w:r>
      <w:r w:rsidRPr="00AA76E9">
        <w:t>14.06.2024,</w:t>
      </w:r>
      <w:r w:rsidR="00D316E1" w:rsidRPr="00AA76E9">
        <w:t xml:space="preserve"> </w:t>
      </w:r>
      <w:r w:rsidRPr="00AA76E9">
        <w:t>Замглавы</w:t>
      </w:r>
      <w:r w:rsidR="00D316E1" w:rsidRPr="00AA76E9">
        <w:t xml:space="preserve"> </w:t>
      </w:r>
      <w:r w:rsidRPr="00AA76E9">
        <w:t>Минфина</w:t>
      </w:r>
      <w:r w:rsidR="00D316E1" w:rsidRPr="00AA76E9">
        <w:t xml:space="preserve"> </w:t>
      </w:r>
      <w:r w:rsidRPr="00AA76E9">
        <w:t>Моисеев</w:t>
      </w:r>
      <w:r w:rsidR="00D316E1" w:rsidRPr="00AA76E9">
        <w:t xml:space="preserve"> </w:t>
      </w:r>
      <w:r w:rsidRPr="00AA76E9">
        <w:t>призвал</w:t>
      </w:r>
      <w:r w:rsidR="00D316E1" w:rsidRPr="00AA76E9">
        <w:t xml:space="preserve"> </w:t>
      </w:r>
      <w:r w:rsidRPr="00AA76E9">
        <w:t>россиян</w:t>
      </w:r>
      <w:r w:rsidR="00D316E1" w:rsidRPr="00AA76E9">
        <w:t xml:space="preserve"> </w:t>
      </w:r>
      <w:r w:rsidRPr="00AA76E9">
        <w:t>хранить</w:t>
      </w:r>
      <w:r w:rsidR="00D316E1" w:rsidRPr="00AA76E9">
        <w:t xml:space="preserve"> </w:t>
      </w:r>
      <w:r w:rsidRPr="00AA76E9">
        <w:t>деньги</w:t>
      </w:r>
      <w:r w:rsidR="00D316E1" w:rsidRPr="00AA76E9">
        <w:t xml:space="preserve"> </w:t>
      </w:r>
      <w:r w:rsidRPr="00AA76E9">
        <w:t>в</w:t>
      </w:r>
      <w:r w:rsidR="00D316E1" w:rsidRPr="00AA76E9">
        <w:t xml:space="preserve"> </w:t>
      </w:r>
      <w:r w:rsidRPr="00AA76E9">
        <w:t>банковских</w:t>
      </w:r>
      <w:r w:rsidR="00D316E1" w:rsidRPr="00AA76E9">
        <w:t xml:space="preserve"> </w:t>
      </w:r>
      <w:r w:rsidRPr="00AA76E9">
        <w:t>вкладах</w:t>
      </w:r>
      <w:bookmarkEnd w:id="61"/>
    </w:p>
    <w:p w14:paraId="111F651F" w14:textId="77777777" w:rsidR="006B14A0" w:rsidRPr="00AA76E9" w:rsidRDefault="006B14A0" w:rsidP="007E74CC">
      <w:pPr>
        <w:pStyle w:val="3"/>
      </w:pPr>
      <w:bookmarkStart w:id="62" w:name="_Toc169504583"/>
      <w:r w:rsidRPr="00AA76E9">
        <w:t>Если</w:t>
      </w:r>
      <w:r w:rsidR="00D316E1" w:rsidRPr="00AA76E9">
        <w:t xml:space="preserve"> </w:t>
      </w:r>
      <w:r w:rsidRPr="00AA76E9">
        <w:t>россияне</w:t>
      </w:r>
      <w:r w:rsidR="00D316E1" w:rsidRPr="00AA76E9">
        <w:t xml:space="preserve"> </w:t>
      </w:r>
      <w:r w:rsidRPr="00AA76E9">
        <w:t>хотят</w:t>
      </w:r>
      <w:r w:rsidR="00D316E1" w:rsidRPr="00AA76E9">
        <w:t xml:space="preserve"> </w:t>
      </w:r>
      <w:r w:rsidRPr="00AA76E9">
        <w:t>сохранить</w:t>
      </w:r>
      <w:r w:rsidR="00D316E1" w:rsidRPr="00AA76E9">
        <w:t xml:space="preserve"> </w:t>
      </w:r>
      <w:r w:rsidRPr="00AA76E9">
        <w:t>сбережения,</w:t>
      </w:r>
      <w:r w:rsidR="00D316E1" w:rsidRPr="00AA76E9">
        <w:t xml:space="preserve"> </w:t>
      </w:r>
      <w:r w:rsidRPr="00AA76E9">
        <w:t>то</w:t>
      </w:r>
      <w:r w:rsidR="00D316E1" w:rsidRPr="00AA76E9">
        <w:t xml:space="preserve"> </w:t>
      </w:r>
      <w:r w:rsidRPr="00AA76E9">
        <w:t>лучше</w:t>
      </w:r>
      <w:r w:rsidR="00D316E1" w:rsidRPr="00AA76E9">
        <w:t xml:space="preserve"> </w:t>
      </w:r>
      <w:r w:rsidRPr="00AA76E9">
        <w:t>использовать</w:t>
      </w:r>
      <w:r w:rsidR="00D316E1" w:rsidRPr="00AA76E9">
        <w:t xml:space="preserve"> </w:t>
      </w:r>
      <w:r w:rsidRPr="00AA76E9">
        <w:t>для</w:t>
      </w:r>
      <w:r w:rsidR="00D316E1" w:rsidRPr="00AA76E9">
        <w:t xml:space="preserve"> </w:t>
      </w:r>
      <w:r w:rsidRPr="00AA76E9">
        <w:t>этих</w:t>
      </w:r>
      <w:r w:rsidR="00D316E1" w:rsidRPr="00AA76E9">
        <w:t xml:space="preserve"> </w:t>
      </w:r>
      <w:r w:rsidRPr="00AA76E9">
        <w:t>целей</w:t>
      </w:r>
      <w:r w:rsidR="00D316E1" w:rsidRPr="00AA76E9">
        <w:t xml:space="preserve"> </w:t>
      </w:r>
      <w:r w:rsidRPr="00AA76E9">
        <w:t>банковские</w:t>
      </w:r>
      <w:r w:rsidR="00D316E1" w:rsidRPr="00AA76E9">
        <w:t xml:space="preserve"> </w:t>
      </w:r>
      <w:r w:rsidRPr="00AA76E9">
        <w:t>вклады,</w:t>
      </w:r>
      <w:r w:rsidR="00D316E1" w:rsidRPr="00AA76E9">
        <w:t xml:space="preserve"> </w:t>
      </w:r>
      <w:r w:rsidRPr="00AA76E9">
        <w:t>которые</w:t>
      </w:r>
      <w:r w:rsidR="00D316E1" w:rsidRPr="00AA76E9">
        <w:t xml:space="preserve"> </w:t>
      </w:r>
      <w:r w:rsidRPr="00AA76E9">
        <w:t>надежно</w:t>
      </w:r>
      <w:r w:rsidR="00D316E1" w:rsidRPr="00AA76E9">
        <w:t xml:space="preserve"> </w:t>
      </w:r>
      <w:r w:rsidRPr="00AA76E9">
        <w:t>защищены</w:t>
      </w:r>
      <w:r w:rsidR="00D316E1" w:rsidRPr="00AA76E9">
        <w:t xml:space="preserve"> </w:t>
      </w:r>
      <w:r w:rsidRPr="00AA76E9">
        <w:t>страхованием.</w:t>
      </w:r>
      <w:r w:rsidR="00D316E1" w:rsidRPr="00AA76E9">
        <w:t xml:space="preserve"> </w:t>
      </w:r>
      <w:r w:rsidRPr="00AA76E9">
        <w:t>К</w:t>
      </w:r>
      <w:r w:rsidR="00D316E1" w:rsidRPr="00AA76E9">
        <w:t xml:space="preserve"> </w:t>
      </w:r>
      <w:r w:rsidRPr="00AA76E9">
        <w:t>этому</w:t>
      </w:r>
      <w:r w:rsidR="00D316E1" w:rsidRPr="00AA76E9">
        <w:t xml:space="preserve"> </w:t>
      </w:r>
      <w:r w:rsidRPr="00AA76E9">
        <w:t>жителей</w:t>
      </w:r>
      <w:r w:rsidR="00D316E1" w:rsidRPr="00AA76E9">
        <w:t xml:space="preserve"> </w:t>
      </w:r>
      <w:r w:rsidRPr="00AA76E9">
        <w:t>России</w:t>
      </w:r>
      <w:r w:rsidR="00D316E1" w:rsidRPr="00AA76E9">
        <w:t xml:space="preserve"> </w:t>
      </w:r>
      <w:r w:rsidRPr="00AA76E9">
        <w:t>призвал</w:t>
      </w:r>
      <w:r w:rsidR="00D316E1" w:rsidRPr="00AA76E9">
        <w:t xml:space="preserve"> </w:t>
      </w:r>
      <w:r w:rsidRPr="00AA76E9">
        <w:t>заместитель</w:t>
      </w:r>
      <w:r w:rsidR="00D316E1" w:rsidRPr="00AA76E9">
        <w:t xml:space="preserve"> </w:t>
      </w:r>
      <w:r w:rsidRPr="00AA76E9">
        <w:t>министра</w:t>
      </w:r>
      <w:r w:rsidR="00D316E1" w:rsidRPr="00AA76E9">
        <w:t xml:space="preserve"> </w:t>
      </w:r>
      <w:r w:rsidRPr="00AA76E9">
        <w:t>финансов</w:t>
      </w:r>
      <w:r w:rsidR="00D316E1" w:rsidRPr="00AA76E9">
        <w:t xml:space="preserve"> </w:t>
      </w:r>
      <w:r w:rsidRPr="00AA76E9">
        <w:t>Алексей</w:t>
      </w:r>
      <w:r w:rsidR="00D316E1" w:rsidRPr="00AA76E9">
        <w:t xml:space="preserve"> </w:t>
      </w:r>
      <w:r w:rsidRPr="00AA76E9">
        <w:t>Моисеев</w:t>
      </w:r>
      <w:r w:rsidR="00D316E1" w:rsidRPr="00AA76E9">
        <w:t xml:space="preserve"> </w:t>
      </w:r>
      <w:r w:rsidRPr="00AA76E9">
        <w:t>в</w:t>
      </w:r>
      <w:r w:rsidR="00D316E1" w:rsidRPr="00AA76E9">
        <w:t xml:space="preserve"> </w:t>
      </w:r>
      <w:r w:rsidRPr="00AA76E9">
        <w:t>интервью</w:t>
      </w:r>
      <w:r w:rsidR="00D316E1" w:rsidRPr="00AA76E9">
        <w:t xml:space="preserve"> </w:t>
      </w:r>
      <w:r w:rsidRPr="00AA76E9">
        <w:t>Запорожскому</w:t>
      </w:r>
      <w:r w:rsidR="00D316E1" w:rsidRPr="00AA76E9">
        <w:t xml:space="preserve"> </w:t>
      </w:r>
      <w:r w:rsidRPr="00AA76E9">
        <w:t>агентству</w:t>
      </w:r>
      <w:r w:rsidR="00D316E1" w:rsidRPr="00AA76E9">
        <w:t xml:space="preserve"> </w:t>
      </w:r>
      <w:r w:rsidRPr="00AA76E9">
        <w:t>новостей.</w:t>
      </w:r>
      <w:r w:rsidR="00D316E1" w:rsidRPr="00AA76E9">
        <w:t xml:space="preserve"> </w:t>
      </w:r>
      <w:r w:rsidRPr="00AA76E9">
        <w:t>Также</w:t>
      </w:r>
      <w:r w:rsidR="00D316E1" w:rsidRPr="00AA76E9">
        <w:t xml:space="preserve"> </w:t>
      </w:r>
      <w:r w:rsidRPr="00AA76E9">
        <w:t>замглавы</w:t>
      </w:r>
      <w:r w:rsidR="00D316E1" w:rsidRPr="00AA76E9">
        <w:t xml:space="preserve"> </w:t>
      </w:r>
      <w:r w:rsidRPr="00AA76E9">
        <w:t>Минфина</w:t>
      </w:r>
      <w:r w:rsidR="00D316E1" w:rsidRPr="00AA76E9">
        <w:t xml:space="preserve"> </w:t>
      </w:r>
      <w:r w:rsidRPr="00AA76E9">
        <w:t>посоветовал</w:t>
      </w:r>
      <w:r w:rsidR="00D316E1" w:rsidRPr="00AA76E9">
        <w:t xml:space="preserve"> </w:t>
      </w:r>
      <w:r w:rsidRPr="00AA76E9">
        <w:t>гражданам</w:t>
      </w:r>
      <w:r w:rsidR="00D316E1" w:rsidRPr="00AA76E9">
        <w:t xml:space="preserve"> </w:t>
      </w:r>
      <w:r w:rsidRPr="00AA76E9">
        <w:t>оценить</w:t>
      </w:r>
      <w:r w:rsidR="00D316E1" w:rsidRPr="00AA76E9">
        <w:t xml:space="preserve"> </w:t>
      </w:r>
      <w:r w:rsidRPr="00AA76E9">
        <w:t>такой</w:t>
      </w:r>
      <w:r w:rsidR="00D316E1" w:rsidRPr="00AA76E9">
        <w:t xml:space="preserve"> </w:t>
      </w:r>
      <w:r w:rsidRPr="00AA76E9">
        <w:t>способ,</w:t>
      </w:r>
      <w:r w:rsidR="00D316E1" w:rsidRPr="00AA76E9">
        <w:t xml:space="preserve"> </w:t>
      </w:r>
      <w:r w:rsidRPr="00AA76E9">
        <w:t>как</w:t>
      </w:r>
      <w:r w:rsidR="00D316E1" w:rsidRPr="00AA76E9">
        <w:t xml:space="preserve"> </w:t>
      </w:r>
      <w:r w:rsidRPr="00AA76E9">
        <w:t>программа</w:t>
      </w:r>
      <w:r w:rsidR="00D316E1" w:rsidRPr="00AA76E9">
        <w:t xml:space="preserve"> </w:t>
      </w:r>
      <w:r w:rsidRPr="00AA76E9">
        <w:t>долгосрочного</w:t>
      </w:r>
      <w:r w:rsidR="00D316E1" w:rsidRPr="00AA76E9">
        <w:t xml:space="preserve"> </w:t>
      </w:r>
      <w:r w:rsidRPr="00AA76E9">
        <w:t>сбережения.</w:t>
      </w:r>
      <w:r w:rsidR="00D316E1" w:rsidRPr="00AA76E9">
        <w:t xml:space="preserve"> </w:t>
      </w:r>
      <w:r w:rsidRPr="00AA76E9">
        <w:t>Моисеев</w:t>
      </w:r>
      <w:r w:rsidR="00D316E1" w:rsidRPr="00AA76E9">
        <w:t xml:space="preserve"> </w:t>
      </w:r>
      <w:r w:rsidRPr="00AA76E9">
        <w:t>назвал</w:t>
      </w:r>
      <w:r w:rsidR="00D316E1" w:rsidRPr="00AA76E9">
        <w:t xml:space="preserve"> </w:t>
      </w:r>
      <w:r w:rsidRPr="00AA76E9">
        <w:t>ее</w:t>
      </w:r>
      <w:r w:rsidR="00D316E1" w:rsidRPr="00AA76E9">
        <w:t xml:space="preserve"> «</w:t>
      </w:r>
      <w:r w:rsidRPr="00AA76E9">
        <w:t>отличной</w:t>
      </w:r>
      <w:r w:rsidR="00D316E1" w:rsidRPr="00AA76E9">
        <w:t xml:space="preserve"> </w:t>
      </w:r>
      <w:r w:rsidRPr="00AA76E9">
        <w:t>накопительной</w:t>
      </w:r>
      <w:r w:rsidR="00D316E1" w:rsidRPr="00AA76E9">
        <w:t xml:space="preserve"> </w:t>
      </w:r>
      <w:r w:rsidRPr="00AA76E9">
        <w:t>пенсией</w:t>
      </w:r>
      <w:r w:rsidR="00D316E1" w:rsidRPr="00AA76E9">
        <w:t>»</w:t>
      </w:r>
      <w:r w:rsidRPr="00AA76E9">
        <w:t>,</w:t>
      </w:r>
      <w:r w:rsidR="00D316E1" w:rsidRPr="00AA76E9">
        <w:t xml:space="preserve"> </w:t>
      </w:r>
      <w:r w:rsidRPr="00AA76E9">
        <w:t>очень</w:t>
      </w:r>
      <w:r w:rsidR="00D316E1" w:rsidRPr="00AA76E9">
        <w:t xml:space="preserve"> </w:t>
      </w:r>
      <w:r w:rsidRPr="00AA76E9">
        <w:t>хорошей</w:t>
      </w:r>
      <w:r w:rsidR="00D316E1" w:rsidRPr="00AA76E9">
        <w:t xml:space="preserve"> </w:t>
      </w:r>
      <w:r w:rsidRPr="00AA76E9">
        <w:t>государственной</w:t>
      </w:r>
      <w:r w:rsidR="00D316E1" w:rsidRPr="00AA76E9">
        <w:t xml:space="preserve"> </w:t>
      </w:r>
      <w:r w:rsidRPr="00AA76E9">
        <w:t>программой</w:t>
      </w:r>
      <w:r w:rsidR="00D316E1" w:rsidRPr="00AA76E9">
        <w:t xml:space="preserve"> </w:t>
      </w:r>
      <w:r w:rsidRPr="00AA76E9">
        <w:t>с</w:t>
      </w:r>
      <w:r w:rsidR="00D316E1" w:rsidRPr="00AA76E9">
        <w:t xml:space="preserve"> </w:t>
      </w:r>
      <w:r w:rsidRPr="00AA76E9">
        <w:t>налоговыми</w:t>
      </w:r>
      <w:r w:rsidR="00D316E1" w:rsidRPr="00AA76E9">
        <w:t xml:space="preserve"> </w:t>
      </w:r>
      <w:r w:rsidRPr="00AA76E9">
        <w:t>льготами.</w:t>
      </w:r>
      <w:bookmarkEnd w:id="62"/>
    </w:p>
    <w:p w14:paraId="7C7719EB" w14:textId="77777777" w:rsidR="006B14A0" w:rsidRPr="00AA76E9" w:rsidRDefault="006B14A0" w:rsidP="006B14A0">
      <w:r w:rsidRPr="00AA76E9">
        <w:t>Программа</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стартовала</w:t>
      </w:r>
      <w:r w:rsidR="00D316E1" w:rsidRPr="00AA76E9">
        <w:t xml:space="preserve"> </w:t>
      </w:r>
      <w:r w:rsidRPr="00AA76E9">
        <w:t>в</w:t>
      </w:r>
      <w:r w:rsidR="00D316E1" w:rsidRPr="00AA76E9">
        <w:t xml:space="preserve"> </w:t>
      </w:r>
      <w:r w:rsidRPr="00AA76E9">
        <w:t>России</w:t>
      </w:r>
      <w:r w:rsidR="00D316E1" w:rsidRPr="00AA76E9">
        <w:t xml:space="preserve"> </w:t>
      </w:r>
      <w:r w:rsidRPr="00AA76E9">
        <w:t>с</w:t>
      </w:r>
      <w:r w:rsidR="00D316E1" w:rsidRPr="00AA76E9">
        <w:t xml:space="preserve"> </w:t>
      </w:r>
      <w:r w:rsidRPr="00AA76E9">
        <w:t>2024</w:t>
      </w:r>
      <w:r w:rsidR="00D316E1" w:rsidRPr="00AA76E9">
        <w:t xml:space="preserve"> </w:t>
      </w:r>
      <w:r w:rsidRPr="00AA76E9">
        <w:t>года.</w:t>
      </w:r>
      <w:r w:rsidR="00D316E1" w:rsidRPr="00AA76E9">
        <w:t xml:space="preserve"> </w:t>
      </w:r>
      <w:r w:rsidRPr="00AA76E9">
        <w:t>Граждане,</w:t>
      </w:r>
      <w:r w:rsidR="00D316E1" w:rsidRPr="00AA76E9">
        <w:t xml:space="preserve"> </w:t>
      </w:r>
      <w:r w:rsidRPr="00AA76E9">
        <w:t>заключившие</w:t>
      </w:r>
      <w:r w:rsidR="00D316E1" w:rsidRPr="00AA76E9">
        <w:t xml:space="preserve"> </w:t>
      </w:r>
      <w:r w:rsidRPr="00AA76E9">
        <w:t>договоры</w:t>
      </w:r>
      <w:r w:rsidR="00D316E1" w:rsidRPr="00AA76E9">
        <w:t xml:space="preserve"> </w:t>
      </w:r>
      <w:r w:rsidRPr="00AA76E9">
        <w:t>с</w:t>
      </w:r>
      <w:r w:rsidR="00D316E1" w:rsidRPr="00AA76E9">
        <w:t xml:space="preserve"> </w:t>
      </w:r>
      <w:r w:rsidRPr="00AA76E9">
        <w:t>2024</w:t>
      </w:r>
      <w:r w:rsidR="00D316E1" w:rsidRPr="00AA76E9">
        <w:t xml:space="preserve"> </w:t>
      </w:r>
      <w:r w:rsidRPr="00AA76E9">
        <w:t>по</w:t>
      </w:r>
      <w:r w:rsidR="00D316E1" w:rsidRPr="00AA76E9">
        <w:t xml:space="preserve"> </w:t>
      </w:r>
      <w:r w:rsidRPr="00AA76E9">
        <w:t>2026</w:t>
      </w:r>
      <w:r w:rsidR="00D316E1" w:rsidRPr="00AA76E9">
        <w:t xml:space="preserve"> </w:t>
      </w:r>
      <w:r w:rsidRPr="00AA76E9">
        <w:t>год,</w:t>
      </w:r>
      <w:r w:rsidR="00D316E1" w:rsidRPr="00AA76E9">
        <w:t xml:space="preserve"> </w:t>
      </w:r>
      <w:r w:rsidRPr="00AA76E9">
        <w:t>будут</w:t>
      </w:r>
      <w:r w:rsidR="00D316E1" w:rsidRPr="00AA76E9">
        <w:t xml:space="preserve"> </w:t>
      </w:r>
      <w:r w:rsidRPr="00AA76E9">
        <w:t>три</w:t>
      </w:r>
      <w:r w:rsidR="00D316E1" w:rsidRPr="00AA76E9">
        <w:t xml:space="preserve"> </w:t>
      </w:r>
      <w:r w:rsidRPr="00AA76E9">
        <w:t>года</w:t>
      </w:r>
      <w:r w:rsidR="00D316E1" w:rsidRPr="00AA76E9">
        <w:t xml:space="preserve"> </w:t>
      </w:r>
      <w:r w:rsidRPr="00AA76E9">
        <w:t>получать</w:t>
      </w:r>
      <w:r w:rsidR="00D316E1" w:rsidRPr="00AA76E9">
        <w:t xml:space="preserve"> </w:t>
      </w:r>
      <w:r w:rsidRPr="00AA76E9">
        <w:t>от</w:t>
      </w:r>
      <w:r w:rsidR="00D316E1" w:rsidRPr="00AA76E9">
        <w:t xml:space="preserve"> </w:t>
      </w:r>
      <w:r w:rsidRPr="00AA76E9">
        <w:t>государства</w:t>
      </w:r>
      <w:r w:rsidR="00D316E1" w:rsidRPr="00AA76E9">
        <w:t xml:space="preserve"> </w:t>
      </w:r>
      <w:r w:rsidRPr="00AA76E9">
        <w:t>поддержку.</w:t>
      </w:r>
      <w:r w:rsidR="00D316E1" w:rsidRPr="00AA76E9">
        <w:t xml:space="preserve"> </w:t>
      </w:r>
      <w:r w:rsidRPr="00AA76E9">
        <w:t>Власти</w:t>
      </w:r>
      <w:r w:rsidR="00D316E1" w:rsidRPr="00AA76E9">
        <w:t xml:space="preserve"> </w:t>
      </w:r>
      <w:r w:rsidRPr="00AA76E9">
        <w:t>берут</w:t>
      </w:r>
      <w:r w:rsidR="00D316E1" w:rsidRPr="00AA76E9">
        <w:t xml:space="preserve"> </w:t>
      </w:r>
      <w:r w:rsidRPr="00AA76E9">
        <w:t>на</w:t>
      </w:r>
      <w:r w:rsidR="00D316E1" w:rsidRPr="00AA76E9">
        <w:t xml:space="preserve"> </w:t>
      </w:r>
      <w:r w:rsidRPr="00AA76E9">
        <w:t>себя</w:t>
      </w:r>
      <w:r w:rsidR="00D316E1" w:rsidRPr="00AA76E9">
        <w:t xml:space="preserve"> </w:t>
      </w:r>
      <w:r w:rsidRPr="00AA76E9">
        <w:t>обязательство</w:t>
      </w:r>
      <w:r w:rsidR="00D316E1" w:rsidRPr="00AA76E9">
        <w:t xml:space="preserve"> </w:t>
      </w:r>
      <w:r w:rsidRPr="00AA76E9">
        <w:t>софинансировать</w:t>
      </w:r>
      <w:r w:rsidR="00D316E1" w:rsidRPr="00AA76E9">
        <w:t xml:space="preserve"> </w:t>
      </w:r>
      <w:r w:rsidRPr="00AA76E9">
        <w:t>денежные</w:t>
      </w:r>
      <w:r w:rsidR="00D316E1" w:rsidRPr="00AA76E9">
        <w:t xml:space="preserve"> </w:t>
      </w:r>
      <w:r w:rsidRPr="00AA76E9">
        <w:t>взносы</w:t>
      </w:r>
      <w:r w:rsidR="00D316E1" w:rsidRPr="00AA76E9">
        <w:t xml:space="preserve"> </w:t>
      </w:r>
      <w:r w:rsidRPr="00AA76E9">
        <w:t>граждан.</w:t>
      </w:r>
      <w:r w:rsidR="00D316E1" w:rsidRPr="00AA76E9">
        <w:t xml:space="preserve"> </w:t>
      </w:r>
      <w:r w:rsidRPr="00AA76E9">
        <w:t>Например,</w:t>
      </w:r>
      <w:r w:rsidR="00D316E1" w:rsidRPr="00AA76E9">
        <w:t xml:space="preserve"> </w:t>
      </w:r>
      <w:r w:rsidRPr="00AA76E9">
        <w:t>при</w:t>
      </w:r>
      <w:r w:rsidR="00D316E1" w:rsidRPr="00AA76E9">
        <w:t xml:space="preserve"> </w:t>
      </w:r>
      <w:r w:rsidRPr="00AA76E9">
        <w:t>взносе</w:t>
      </w:r>
      <w:r w:rsidR="00D316E1" w:rsidRPr="00AA76E9">
        <w:t xml:space="preserve"> </w:t>
      </w:r>
      <w:r w:rsidRPr="00AA76E9">
        <w:t>на</w:t>
      </w:r>
      <w:r w:rsidR="00D316E1" w:rsidRPr="00AA76E9">
        <w:t xml:space="preserve"> </w:t>
      </w:r>
      <w:r w:rsidRPr="00AA76E9">
        <w:t>сумму</w:t>
      </w:r>
      <w:r w:rsidR="00D316E1" w:rsidRPr="00AA76E9">
        <w:t xml:space="preserve"> </w:t>
      </w:r>
      <w:r w:rsidRPr="00AA76E9">
        <w:t>не</w:t>
      </w:r>
      <w:r w:rsidR="00D316E1" w:rsidRPr="00AA76E9">
        <w:t xml:space="preserve"> </w:t>
      </w:r>
      <w:r w:rsidRPr="00AA76E9">
        <w:t>менее</w:t>
      </w:r>
      <w:r w:rsidR="00D316E1" w:rsidRPr="00AA76E9">
        <w:t xml:space="preserve"> </w:t>
      </w:r>
      <w:r w:rsidRPr="00AA76E9">
        <w:t>двух</w:t>
      </w:r>
      <w:r w:rsidR="00D316E1" w:rsidRPr="00AA76E9">
        <w:t xml:space="preserve"> </w:t>
      </w:r>
      <w:r w:rsidRPr="00AA76E9">
        <w:t>тысяч</w:t>
      </w:r>
      <w:r w:rsidR="00D316E1" w:rsidRPr="00AA76E9">
        <w:t xml:space="preserve"> </w:t>
      </w:r>
      <w:r w:rsidRPr="00AA76E9">
        <w:t>рублей</w:t>
      </w:r>
      <w:r w:rsidR="00D316E1" w:rsidRPr="00AA76E9">
        <w:t xml:space="preserve"> </w:t>
      </w:r>
      <w:r w:rsidRPr="00AA76E9">
        <w:t>в</w:t>
      </w:r>
      <w:r w:rsidR="00D316E1" w:rsidRPr="00AA76E9">
        <w:t xml:space="preserve"> </w:t>
      </w:r>
      <w:r w:rsidRPr="00AA76E9">
        <w:t>год</w:t>
      </w:r>
      <w:r w:rsidR="00D316E1" w:rsidRPr="00AA76E9">
        <w:t xml:space="preserve"> </w:t>
      </w:r>
      <w:r w:rsidRPr="00AA76E9">
        <w:t>на</w:t>
      </w:r>
      <w:r w:rsidR="00D316E1" w:rsidRPr="00AA76E9">
        <w:t xml:space="preserve"> </w:t>
      </w:r>
      <w:r w:rsidRPr="00AA76E9">
        <w:t>каждый</w:t>
      </w:r>
      <w:r w:rsidR="00D316E1" w:rsidRPr="00AA76E9">
        <w:t xml:space="preserve"> </w:t>
      </w:r>
      <w:r w:rsidRPr="00AA76E9">
        <w:t>рубль</w:t>
      </w:r>
      <w:r w:rsidR="00D316E1" w:rsidRPr="00AA76E9">
        <w:t xml:space="preserve"> </w:t>
      </w:r>
      <w:r w:rsidRPr="00AA76E9">
        <w:t>государство</w:t>
      </w:r>
      <w:r w:rsidR="00D316E1" w:rsidRPr="00AA76E9">
        <w:t xml:space="preserve"> </w:t>
      </w:r>
      <w:r w:rsidRPr="00AA76E9">
        <w:t>добавит</w:t>
      </w:r>
      <w:r w:rsidR="00D316E1" w:rsidRPr="00AA76E9">
        <w:t xml:space="preserve"> </w:t>
      </w:r>
      <w:r w:rsidRPr="00AA76E9">
        <w:t>один</w:t>
      </w:r>
      <w:r w:rsidR="00D316E1" w:rsidRPr="00AA76E9">
        <w:t xml:space="preserve"> </w:t>
      </w:r>
      <w:r w:rsidRPr="00AA76E9">
        <w:t>рубль</w:t>
      </w:r>
      <w:r w:rsidR="00D316E1" w:rsidRPr="00AA76E9">
        <w:t xml:space="preserve"> </w:t>
      </w:r>
      <w:r w:rsidRPr="00AA76E9">
        <w:t>при</w:t>
      </w:r>
      <w:r w:rsidR="00D316E1" w:rsidRPr="00AA76E9">
        <w:t xml:space="preserve"> </w:t>
      </w:r>
      <w:r w:rsidRPr="00AA76E9">
        <w:t>доходе</w:t>
      </w:r>
      <w:r w:rsidR="00D316E1" w:rsidRPr="00AA76E9">
        <w:t xml:space="preserve"> </w:t>
      </w:r>
      <w:r w:rsidRPr="00AA76E9">
        <w:t>до</w:t>
      </w:r>
      <w:r w:rsidR="00D316E1" w:rsidRPr="00AA76E9">
        <w:t xml:space="preserve"> </w:t>
      </w:r>
      <w:r w:rsidRPr="00AA76E9">
        <w:t>80</w:t>
      </w:r>
      <w:r w:rsidR="00D316E1" w:rsidRPr="00AA76E9">
        <w:t xml:space="preserve"> </w:t>
      </w:r>
      <w:r w:rsidRPr="00AA76E9">
        <w:t>тысяч</w:t>
      </w:r>
      <w:r w:rsidR="00D316E1" w:rsidRPr="00AA76E9">
        <w:t xml:space="preserve"> </w:t>
      </w:r>
      <w:r w:rsidRPr="00AA76E9">
        <w:t>рублей</w:t>
      </w:r>
      <w:r w:rsidR="00D316E1" w:rsidRPr="00AA76E9">
        <w:t xml:space="preserve"> </w:t>
      </w:r>
      <w:r w:rsidRPr="00AA76E9">
        <w:t>в</w:t>
      </w:r>
      <w:r w:rsidR="00D316E1" w:rsidRPr="00AA76E9">
        <w:t xml:space="preserve"> </w:t>
      </w:r>
      <w:r w:rsidRPr="00AA76E9">
        <w:t>месяц.</w:t>
      </w:r>
    </w:p>
    <w:p w14:paraId="002A4D67" w14:textId="77777777" w:rsidR="006B14A0" w:rsidRPr="00AA76E9" w:rsidRDefault="006B14A0" w:rsidP="006B14A0">
      <w:r w:rsidRPr="00AA76E9">
        <w:t>Выступая</w:t>
      </w:r>
      <w:r w:rsidR="00D316E1" w:rsidRPr="00AA76E9">
        <w:t xml:space="preserve"> </w:t>
      </w:r>
      <w:r w:rsidRPr="00AA76E9">
        <w:t>на</w:t>
      </w:r>
      <w:r w:rsidR="00D316E1" w:rsidRPr="00AA76E9">
        <w:t xml:space="preserve"> </w:t>
      </w:r>
      <w:r w:rsidRPr="00AA76E9">
        <w:t>Петербургском</w:t>
      </w:r>
      <w:r w:rsidR="00D316E1" w:rsidRPr="00AA76E9">
        <w:t xml:space="preserve"> </w:t>
      </w:r>
      <w:r w:rsidRPr="00AA76E9">
        <w:t>международном</w:t>
      </w:r>
      <w:r w:rsidR="00D316E1" w:rsidRPr="00AA76E9">
        <w:t xml:space="preserve"> </w:t>
      </w:r>
      <w:r w:rsidRPr="00AA76E9">
        <w:t>экономическом</w:t>
      </w:r>
      <w:r w:rsidR="00D316E1" w:rsidRPr="00AA76E9">
        <w:t xml:space="preserve"> </w:t>
      </w:r>
      <w:r w:rsidRPr="00AA76E9">
        <w:t>форуме,</w:t>
      </w:r>
      <w:r w:rsidR="00D316E1" w:rsidRPr="00AA76E9">
        <w:t xml:space="preserve"> </w:t>
      </w:r>
      <w:r w:rsidRPr="00AA76E9">
        <w:t>президент</w:t>
      </w:r>
      <w:r w:rsidR="00D316E1" w:rsidRPr="00AA76E9">
        <w:t xml:space="preserve"> </w:t>
      </w:r>
      <w:r w:rsidRPr="00AA76E9">
        <w:t>РФ</w:t>
      </w:r>
      <w:r w:rsidR="00D316E1" w:rsidRPr="00AA76E9">
        <w:t xml:space="preserve"> </w:t>
      </w:r>
      <w:r w:rsidRPr="00AA76E9">
        <w:t>Владимир</w:t>
      </w:r>
      <w:r w:rsidR="00D316E1" w:rsidRPr="00AA76E9">
        <w:t xml:space="preserve"> </w:t>
      </w:r>
      <w:r w:rsidRPr="00AA76E9">
        <w:t>Путин</w:t>
      </w:r>
      <w:r w:rsidR="00D316E1" w:rsidRPr="00AA76E9">
        <w:t xml:space="preserve"> </w:t>
      </w:r>
      <w:r w:rsidRPr="00AA76E9">
        <w:t>высказался</w:t>
      </w:r>
      <w:r w:rsidR="00D316E1" w:rsidRPr="00AA76E9">
        <w:t xml:space="preserve"> </w:t>
      </w:r>
      <w:r w:rsidRPr="00AA76E9">
        <w:t>за</w:t>
      </w:r>
      <w:r w:rsidR="00D316E1" w:rsidRPr="00AA76E9">
        <w:t xml:space="preserve"> </w:t>
      </w:r>
      <w:r w:rsidRPr="00AA76E9">
        <w:t>продление</w:t>
      </w:r>
      <w:r w:rsidR="00D316E1" w:rsidRPr="00AA76E9">
        <w:t xml:space="preserve"> </w:t>
      </w:r>
      <w:r w:rsidRPr="00AA76E9">
        <w:t>срока</w:t>
      </w:r>
      <w:r w:rsidR="00D316E1" w:rsidRPr="00AA76E9">
        <w:t xml:space="preserve"> </w:t>
      </w:r>
      <w:r w:rsidRPr="00AA76E9">
        <w:t>софинансирования</w:t>
      </w:r>
      <w:r w:rsidR="00D316E1" w:rsidRPr="00AA76E9">
        <w:t xml:space="preserve"> </w:t>
      </w:r>
      <w:r w:rsidRPr="00AA76E9">
        <w:t>государством</w:t>
      </w:r>
      <w:r w:rsidR="00D316E1" w:rsidRPr="00AA76E9">
        <w:t xml:space="preserve"> </w:t>
      </w:r>
      <w:r w:rsidRPr="00AA76E9">
        <w:t>добровольных</w:t>
      </w:r>
      <w:r w:rsidR="00D316E1" w:rsidRPr="00AA76E9">
        <w:t xml:space="preserve"> </w:t>
      </w:r>
      <w:r w:rsidRPr="00AA76E9">
        <w:t>долгосрочных</w:t>
      </w:r>
      <w:r w:rsidR="00D316E1" w:rsidRPr="00AA76E9">
        <w:t xml:space="preserve"> </w:t>
      </w:r>
      <w:r w:rsidRPr="00AA76E9">
        <w:t>накоплений.</w:t>
      </w:r>
      <w:r w:rsidR="00D316E1" w:rsidRPr="00AA76E9">
        <w:t xml:space="preserve"> </w:t>
      </w:r>
      <w:r w:rsidRPr="00AA76E9">
        <w:t>По</w:t>
      </w:r>
      <w:r w:rsidR="00D316E1" w:rsidRPr="00AA76E9">
        <w:t xml:space="preserve"> </w:t>
      </w:r>
      <w:r w:rsidRPr="00AA76E9">
        <w:t>словам</w:t>
      </w:r>
      <w:r w:rsidR="00D316E1" w:rsidRPr="00AA76E9">
        <w:t xml:space="preserve"> </w:t>
      </w:r>
      <w:r w:rsidRPr="00AA76E9">
        <w:t>главы</w:t>
      </w:r>
      <w:r w:rsidR="00D316E1" w:rsidRPr="00AA76E9">
        <w:t xml:space="preserve"> </w:t>
      </w:r>
      <w:r w:rsidRPr="00AA76E9">
        <w:t>государства,</w:t>
      </w:r>
      <w:r w:rsidR="00D316E1" w:rsidRPr="00AA76E9">
        <w:t xml:space="preserve"> </w:t>
      </w:r>
      <w:r w:rsidRPr="00AA76E9">
        <w:t>программа</w:t>
      </w:r>
      <w:r w:rsidR="00D316E1" w:rsidRPr="00AA76E9">
        <w:t xml:space="preserve"> «</w:t>
      </w:r>
      <w:r w:rsidRPr="00AA76E9">
        <w:t>пока</w:t>
      </w:r>
      <w:r w:rsidR="00D316E1" w:rsidRPr="00AA76E9">
        <w:t xml:space="preserve"> </w:t>
      </w:r>
      <w:r w:rsidRPr="00AA76E9">
        <w:t>отстает</w:t>
      </w:r>
      <w:r w:rsidR="00D316E1" w:rsidRPr="00AA76E9">
        <w:t xml:space="preserve"> </w:t>
      </w:r>
      <w:r w:rsidRPr="00AA76E9">
        <w:t>от</w:t>
      </w:r>
      <w:r w:rsidR="00D316E1" w:rsidRPr="00AA76E9">
        <w:t xml:space="preserve"> </w:t>
      </w:r>
      <w:r w:rsidRPr="00AA76E9">
        <w:t>целевых</w:t>
      </w:r>
      <w:r w:rsidR="00D316E1" w:rsidRPr="00AA76E9">
        <w:t xml:space="preserve"> </w:t>
      </w:r>
      <w:r w:rsidRPr="00AA76E9">
        <w:t>показателей</w:t>
      </w:r>
      <w:r w:rsidR="00D316E1" w:rsidRPr="00AA76E9">
        <w:t>»</w:t>
      </w:r>
      <w:r w:rsidRPr="00AA76E9">
        <w:t>.</w:t>
      </w:r>
    </w:p>
    <w:p w14:paraId="71E813CC" w14:textId="77777777" w:rsidR="006B14A0" w:rsidRPr="00AA76E9" w:rsidRDefault="006B14A0" w:rsidP="006B14A0">
      <w:r w:rsidRPr="00AA76E9">
        <w:t>Весной</w:t>
      </w:r>
      <w:r w:rsidR="00D316E1" w:rsidRPr="00AA76E9">
        <w:t xml:space="preserve"> </w:t>
      </w:r>
      <w:r w:rsidRPr="00AA76E9">
        <w:t>2024</w:t>
      </w:r>
      <w:r w:rsidR="00D316E1" w:rsidRPr="00AA76E9">
        <w:t xml:space="preserve"> </w:t>
      </w:r>
      <w:r w:rsidRPr="00AA76E9">
        <w:t>года</w:t>
      </w:r>
      <w:r w:rsidR="00D316E1" w:rsidRPr="00AA76E9">
        <w:t xml:space="preserve"> </w:t>
      </w:r>
      <w:r w:rsidRPr="00AA76E9">
        <w:t>Госдума</w:t>
      </w:r>
      <w:r w:rsidR="00D316E1" w:rsidRPr="00AA76E9">
        <w:t xml:space="preserve"> </w:t>
      </w:r>
      <w:r w:rsidRPr="00AA76E9">
        <w:t>одобрила</w:t>
      </w:r>
      <w:r w:rsidR="00D316E1" w:rsidRPr="00AA76E9">
        <w:t xml:space="preserve"> </w:t>
      </w:r>
      <w:r w:rsidRPr="00AA76E9">
        <w:t>законопроект</w:t>
      </w:r>
      <w:r w:rsidR="00D316E1" w:rsidRPr="00AA76E9">
        <w:t xml:space="preserve"> </w:t>
      </w:r>
      <w:r w:rsidRPr="00AA76E9">
        <w:t>о</w:t>
      </w:r>
      <w:r w:rsidR="00D316E1" w:rsidRPr="00AA76E9">
        <w:t xml:space="preserve"> </w:t>
      </w:r>
      <w:r w:rsidRPr="00AA76E9">
        <w:t>налоговых</w:t>
      </w:r>
      <w:r w:rsidR="00D316E1" w:rsidRPr="00AA76E9">
        <w:t xml:space="preserve"> </w:t>
      </w:r>
      <w:r w:rsidRPr="00AA76E9">
        <w:t>льготах</w:t>
      </w:r>
      <w:r w:rsidR="00D316E1" w:rsidRPr="00AA76E9">
        <w:t xml:space="preserve"> </w:t>
      </w:r>
      <w:r w:rsidRPr="00AA76E9">
        <w:t>для</w:t>
      </w:r>
      <w:r w:rsidR="00D316E1" w:rsidRPr="00AA76E9">
        <w:t xml:space="preserve"> </w:t>
      </w:r>
      <w:r w:rsidRPr="00AA76E9">
        <w:t>россиян,</w:t>
      </w:r>
      <w:r w:rsidR="00D316E1" w:rsidRPr="00AA76E9">
        <w:t xml:space="preserve"> </w:t>
      </w:r>
      <w:r w:rsidRPr="00AA76E9">
        <w:t>формирующих</w:t>
      </w:r>
      <w:r w:rsidR="00D316E1" w:rsidRPr="00AA76E9">
        <w:t xml:space="preserve"> </w:t>
      </w:r>
      <w:r w:rsidRPr="00AA76E9">
        <w:t>долгосрочные</w:t>
      </w:r>
      <w:r w:rsidR="00D316E1" w:rsidRPr="00AA76E9">
        <w:t xml:space="preserve"> </w:t>
      </w:r>
      <w:r w:rsidRPr="00AA76E9">
        <w:t>сбережения.</w:t>
      </w:r>
      <w:r w:rsidR="00D316E1" w:rsidRPr="00AA76E9">
        <w:t xml:space="preserve"> </w:t>
      </w:r>
      <w:r w:rsidRPr="00AA76E9">
        <w:t>Максимальный</w:t>
      </w:r>
      <w:r w:rsidR="00D316E1" w:rsidRPr="00AA76E9">
        <w:t xml:space="preserve"> </w:t>
      </w:r>
      <w:r w:rsidRPr="00AA76E9">
        <w:t>размер</w:t>
      </w:r>
      <w:r w:rsidR="00D316E1" w:rsidRPr="00AA76E9">
        <w:t xml:space="preserve"> </w:t>
      </w:r>
      <w:r w:rsidRPr="00AA76E9">
        <w:t>налогового</w:t>
      </w:r>
      <w:r w:rsidR="00D316E1" w:rsidRPr="00AA76E9">
        <w:t xml:space="preserve"> </w:t>
      </w:r>
      <w:r w:rsidRPr="00AA76E9">
        <w:t>вычета</w:t>
      </w:r>
      <w:r w:rsidR="00D316E1" w:rsidRPr="00AA76E9">
        <w:t xml:space="preserve"> </w:t>
      </w:r>
      <w:r w:rsidRPr="00AA76E9">
        <w:t>составит</w:t>
      </w:r>
      <w:r w:rsidR="00D316E1" w:rsidRPr="00AA76E9">
        <w:t xml:space="preserve"> </w:t>
      </w:r>
      <w:r w:rsidRPr="00AA76E9">
        <w:t>400</w:t>
      </w:r>
      <w:r w:rsidR="00D316E1" w:rsidRPr="00AA76E9">
        <w:t xml:space="preserve"> </w:t>
      </w:r>
      <w:r w:rsidRPr="00AA76E9">
        <w:t>тысяч</w:t>
      </w:r>
      <w:r w:rsidR="00D316E1" w:rsidRPr="00AA76E9">
        <w:t xml:space="preserve"> </w:t>
      </w:r>
      <w:r w:rsidRPr="00AA76E9">
        <w:t>рублей</w:t>
      </w:r>
      <w:r w:rsidR="00D316E1" w:rsidRPr="00AA76E9">
        <w:t xml:space="preserve"> </w:t>
      </w:r>
      <w:r w:rsidRPr="00AA76E9">
        <w:t>в</w:t>
      </w:r>
      <w:r w:rsidR="00D316E1" w:rsidRPr="00AA76E9">
        <w:t xml:space="preserve"> </w:t>
      </w:r>
      <w:r w:rsidRPr="00AA76E9">
        <w:t>год.</w:t>
      </w:r>
    </w:p>
    <w:p w14:paraId="6F4C7FD4" w14:textId="77777777" w:rsidR="006B14A0" w:rsidRPr="00AA76E9" w:rsidRDefault="00000000" w:rsidP="006B14A0">
      <w:hyperlink r:id="rId21" w:history="1">
        <w:r w:rsidR="006B14A0" w:rsidRPr="00AA76E9">
          <w:rPr>
            <w:rStyle w:val="a3"/>
          </w:rPr>
          <w:t>https://lenta.ru/news/2024/06/14/rossiyanam-nazvali-sposob-sohranit-sberezheniya/</w:t>
        </w:r>
      </w:hyperlink>
      <w:r w:rsidR="00D316E1" w:rsidRPr="00AA76E9">
        <w:t xml:space="preserve"> </w:t>
      </w:r>
    </w:p>
    <w:p w14:paraId="64D0E6DE" w14:textId="77777777" w:rsidR="003331B7" w:rsidRPr="00AA76E9" w:rsidRDefault="003331B7" w:rsidP="003331B7">
      <w:pPr>
        <w:pStyle w:val="2"/>
      </w:pPr>
      <w:bookmarkStart w:id="63" w:name="А105"/>
      <w:bookmarkStart w:id="64" w:name="_Hlk169503820"/>
      <w:bookmarkStart w:id="65" w:name="_Toc169504584"/>
      <w:r w:rsidRPr="00AA76E9">
        <w:t>Ежедневная</w:t>
      </w:r>
      <w:r w:rsidR="00D316E1" w:rsidRPr="00AA76E9">
        <w:t xml:space="preserve"> </w:t>
      </w:r>
      <w:r w:rsidRPr="00AA76E9">
        <w:t>деловая</w:t>
      </w:r>
      <w:r w:rsidR="00D316E1" w:rsidRPr="00AA76E9">
        <w:t xml:space="preserve"> </w:t>
      </w:r>
      <w:r w:rsidRPr="00AA76E9">
        <w:t>газета</w:t>
      </w:r>
      <w:r w:rsidR="00D316E1" w:rsidRPr="00AA76E9">
        <w:t xml:space="preserve"> </w:t>
      </w:r>
      <w:r w:rsidRPr="00AA76E9">
        <w:t>РБК,</w:t>
      </w:r>
      <w:r w:rsidR="00D316E1" w:rsidRPr="00AA76E9">
        <w:t xml:space="preserve"> </w:t>
      </w:r>
      <w:r w:rsidRPr="00AA76E9">
        <w:t>17.06.2024,</w:t>
      </w:r>
      <w:r w:rsidR="00D316E1" w:rsidRPr="00AA76E9">
        <w:t xml:space="preserve"> </w:t>
      </w:r>
      <w:r w:rsidRPr="00AA76E9">
        <w:t>Евгения</w:t>
      </w:r>
      <w:r w:rsidR="00D316E1" w:rsidRPr="00AA76E9">
        <w:t xml:space="preserve"> </w:t>
      </w:r>
      <w:r w:rsidRPr="00AA76E9">
        <w:t>ЧЕРНЫШОВА,</w:t>
      </w:r>
      <w:r w:rsidR="00D316E1" w:rsidRPr="00AA76E9">
        <w:t xml:space="preserve"> </w:t>
      </w:r>
      <w:r w:rsidRPr="00AA76E9">
        <w:t>Фонды</w:t>
      </w:r>
      <w:r w:rsidR="00D316E1" w:rsidRPr="00AA76E9">
        <w:t xml:space="preserve"> </w:t>
      </w:r>
      <w:r w:rsidRPr="00AA76E9">
        <w:t>накапливаются</w:t>
      </w:r>
      <w:r w:rsidR="00D316E1" w:rsidRPr="00AA76E9">
        <w:t xml:space="preserve"> </w:t>
      </w:r>
      <w:r w:rsidRPr="00AA76E9">
        <w:t>под</w:t>
      </w:r>
      <w:r w:rsidR="00D316E1" w:rsidRPr="00AA76E9">
        <w:t xml:space="preserve"> </w:t>
      </w:r>
      <w:r w:rsidRPr="00AA76E9">
        <w:t>программой.</w:t>
      </w:r>
      <w:r w:rsidR="00D316E1" w:rsidRPr="00AA76E9">
        <w:t xml:space="preserve"> </w:t>
      </w:r>
      <w:r w:rsidRPr="00AA76E9">
        <w:t>Группа</w:t>
      </w:r>
      <w:r w:rsidR="00D316E1" w:rsidRPr="00AA76E9">
        <w:t xml:space="preserve"> «</w:t>
      </w:r>
      <w:r w:rsidRPr="00AA76E9">
        <w:t>Ренессанс</w:t>
      </w:r>
      <w:r w:rsidR="00D316E1" w:rsidRPr="00AA76E9">
        <w:t xml:space="preserve"> </w:t>
      </w:r>
      <w:r w:rsidRPr="00AA76E9">
        <w:t>Страхование</w:t>
      </w:r>
      <w:r w:rsidR="00D316E1" w:rsidRPr="00AA76E9">
        <w:t xml:space="preserve">» </w:t>
      </w:r>
      <w:r w:rsidRPr="00AA76E9">
        <w:t>создает</w:t>
      </w:r>
      <w:r w:rsidR="00D316E1" w:rsidRPr="00AA76E9">
        <w:t xml:space="preserve"> </w:t>
      </w:r>
      <w:r w:rsidRPr="00AA76E9">
        <w:t>свой</w:t>
      </w:r>
      <w:r w:rsidR="00D316E1" w:rsidRPr="00AA76E9">
        <w:t xml:space="preserve"> </w:t>
      </w:r>
      <w:r w:rsidRPr="00AA76E9">
        <w:t>НПФ</w:t>
      </w:r>
      <w:bookmarkEnd w:id="63"/>
      <w:bookmarkEnd w:id="65"/>
    </w:p>
    <w:p w14:paraId="3D35C06B" w14:textId="77777777" w:rsidR="003331B7" w:rsidRPr="00AA76E9" w:rsidRDefault="00D316E1" w:rsidP="007E74CC">
      <w:pPr>
        <w:pStyle w:val="3"/>
      </w:pPr>
      <w:bookmarkStart w:id="66" w:name="_Toc169504585"/>
      <w:r w:rsidRPr="00AA76E9">
        <w:t>«</w:t>
      </w:r>
      <w:r w:rsidR="003331B7" w:rsidRPr="00AA76E9">
        <w:t>Ренессанс</w:t>
      </w:r>
      <w:r w:rsidRPr="00AA76E9">
        <w:t xml:space="preserve"> </w:t>
      </w:r>
      <w:r w:rsidR="003331B7" w:rsidRPr="00AA76E9">
        <w:t>Страхование</w:t>
      </w:r>
      <w:r w:rsidRPr="00AA76E9">
        <w:t xml:space="preserve">» </w:t>
      </w:r>
      <w:r w:rsidR="003331B7" w:rsidRPr="00AA76E9">
        <w:t>создаст</w:t>
      </w:r>
      <w:r w:rsidRPr="00AA76E9">
        <w:t xml:space="preserve"> </w:t>
      </w:r>
      <w:r w:rsidR="003331B7" w:rsidRPr="00AA76E9">
        <w:t>НПФ</w:t>
      </w:r>
      <w:r w:rsidRPr="00AA76E9">
        <w:t xml:space="preserve"> </w:t>
      </w:r>
      <w:r w:rsidR="003331B7" w:rsidRPr="00AA76E9">
        <w:t>для</w:t>
      </w:r>
      <w:r w:rsidRPr="00AA76E9">
        <w:t xml:space="preserve"> </w:t>
      </w:r>
      <w:r w:rsidR="003331B7" w:rsidRPr="00AA76E9">
        <w:t>участия</w:t>
      </w:r>
      <w:r w:rsidRPr="00AA76E9">
        <w:t xml:space="preserve"> </w:t>
      </w:r>
      <w:r w:rsidR="003331B7" w:rsidRPr="00AA76E9">
        <w:t>в</w:t>
      </w:r>
      <w:r w:rsidRPr="00AA76E9">
        <w:t xml:space="preserve"> </w:t>
      </w:r>
      <w:r w:rsidR="003331B7" w:rsidRPr="00AA76E9">
        <w:t>запущенной</w:t>
      </w:r>
      <w:r w:rsidRPr="00AA76E9">
        <w:t xml:space="preserve"> </w:t>
      </w:r>
      <w:r w:rsidR="003331B7" w:rsidRPr="00AA76E9">
        <w:t>программе</w:t>
      </w:r>
      <w:r w:rsidRPr="00AA76E9">
        <w:t xml:space="preserve"> </w:t>
      </w:r>
      <w:r w:rsidR="003331B7" w:rsidRPr="00AA76E9">
        <w:t>долгосрочных</w:t>
      </w:r>
      <w:r w:rsidRPr="00AA76E9">
        <w:t xml:space="preserve"> </w:t>
      </w:r>
      <w:r w:rsidR="003331B7" w:rsidRPr="00AA76E9">
        <w:t>сбережений</w:t>
      </w:r>
      <w:r w:rsidRPr="00AA76E9">
        <w:t xml:space="preserve"> </w:t>
      </w:r>
      <w:r w:rsidR="003331B7" w:rsidRPr="00AA76E9">
        <w:t>для</w:t>
      </w:r>
      <w:r w:rsidRPr="00AA76E9">
        <w:t xml:space="preserve"> </w:t>
      </w:r>
      <w:r w:rsidR="003331B7" w:rsidRPr="00AA76E9">
        <w:t>населения</w:t>
      </w:r>
      <w:r w:rsidRPr="00AA76E9">
        <w:t xml:space="preserve"> </w:t>
      </w:r>
      <w:r w:rsidR="003331B7" w:rsidRPr="00AA76E9">
        <w:t>с</w:t>
      </w:r>
      <w:r w:rsidRPr="00AA76E9">
        <w:t xml:space="preserve"> </w:t>
      </w:r>
      <w:r w:rsidR="003331B7" w:rsidRPr="00AA76E9">
        <w:t>господдержкой.</w:t>
      </w:r>
      <w:r w:rsidRPr="00AA76E9">
        <w:t xml:space="preserve"> </w:t>
      </w:r>
      <w:r w:rsidR="003331B7" w:rsidRPr="00AA76E9">
        <w:t>Это</w:t>
      </w:r>
      <w:r w:rsidRPr="00AA76E9">
        <w:t xml:space="preserve"> </w:t>
      </w:r>
      <w:r w:rsidR="003331B7" w:rsidRPr="00AA76E9">
        <w:t>уже</w:t>
      </w:r>
      <w:r w:rsidRPr="00AA76E9">
        <w:t xml:space="preserve"> </w:t>
      </w:r>
      <w:r w:rsidR="003331B7" w:rsidRPr="00AA76E9">
        <w:t>второй</w:t>
      </w:r>
      <w:r w:rsidRPr="00AA76E9">
        <w:t xml:space="preserve"> </w:t>
      </w:r>
      <w:r w:rsidR="003331B7" w:rsidRPr="00AA76E9">
        <w:t>крупный</w:t>
      </w:r>
      <w:r w:rsidRPr="00AA76E9">
        <w:t xml:space="preserve"> </w:t>
      </w:r>
      <w:r w:rsidR="003331B7" w:rsidRPr="00AA76E9">
        <w:t>игрок,</w:t>
      </w:r>
      <w:r w:rsidRPr="00AA76E9">
        <w:t xml:space="preserve"> </w:t>
      </w:r>
      <w:r w:rsidR="003331B7" w:rsidRPr="00AA76E9">
        <w:t>объявивший</w:t>
      </w:r>
      <w:r w:rsidRPr="00AA76E9">
        <w:t xml:space="preserve"> </w:t>
      </w:r>
      <w:r w:rsidR="003331B7" w:rsidRPr="00AA76E9">
        <w:t>о</w:t>
      </w:r>
      <w:r w:rsidRPr="00AA76E9">
        <w:t xml:space="preserve"> </w:t>
      </w:r>
      <w:r w:rsidR="003331B7" w:rsidRPr="00AA76E9">
        <w:t>выходе</w:t>
      </w:r>
      <w:r w:rsidRPr="00AA76E9">
        <w:t xml:space="preserve"> </w:t>
      </w:r>
      <w:r w:rsidR="003331B7" w:rsidRPr="00AA76E9">
        <w:t>на</w:t>
      </w:r>
      <w:r w:rsidRPr="00AA76E9">
        <w:t xml:space="preserve"> </w:t>
      </w:r>
      <w:r w:rsidR="003331B7" w:rsidRPr="00AA76E9">
        <w:t>этот</w:t>
      </w:r>
      <w:r w:rsidRPr="00AA76E9">
        <w:t xml:space="preserve"> </w:t>
      </w:r>
      <w:r w:rsidR="003331B7" w:rsidRPr="00AA76E9">
        <w:t>рынок,</w:t>
      </w:r>
      <w:r w:rsidRPr="00AA76E9">
        <w:t xml:space="preserve"> </w:t>
      </w:r>
      <w:r w:rsidR="003331B7" w:rsidRPr="00AA76E9">
        <w:t>и,</w:t>
      </w:r>
      <w:r w:rsidRPr="00AA76E9">
        <w:t xml:space="preserve"> </w:t>
      </w:r>
      <w:r w:rsidR="003331B7" w:rsidRPr="00AA76E9">
        <w:t>по</w:t>
      </w:r>
      <w:r w:rsidRPr="00AA76E9">
        <w:t xml:space="preserve"> </w:t>
      </w:r>
      <w:r w:rsidR="003331B7" w:rsidRPr="00AA76E9">
        <w:t>мнению</w:t>
      </w:r>
      <w:r w:rsidRPr="00AA76E9">
        <w:t xml:space="preserve"> </w:t>
      </w:r>
      <w:r w:rsidR="003331B7" w:rsidRPr="00AA76E9">
        <w:t>экспертов,</w:t>
      </w:r>
      <w:r w:rsidRPr="00AA76E9">
        <w:t xml:space="preserve"> </w:t>
      </w:r>
      <w:r w:rsidR="003331B7" w:rsidRPr="00AA76E9">
        <w:t>не</w:t>
      </w:r>
      <w:r w:rsidRPr="00AA76E9">
        <w:t xml:space="preserve"> </w:t>
      </w:r>
      <w:r w:rsidR="003331B7" w:rsidRPr="00AA76E9">
        <w:t>последний.</w:t>
      </w:r>
      <w:bookmarkEnd w:id="66"/>
    </w:p>
    <w:p w14:paraId="5223A6AE" w14:textId="77777777" w:rsidR="003331B7" w:rsidRPr="00AA76E9" w:rsidRDefault="003331B7" w:rsidP="003331B7">
      <w:r w:rsidRPr="00AA76E9">
        <w:t>Группа</w:t>
      </w:r>
      <w:r w:rsidR="00D316E1" w:rsidRPr="00AA76E9">
        <w:t xml:space="preserve"> «</w:t>
      </w:r>
      <w:r w:rsidRPr="00AA76E9">
        <w:t>Ренессанс</w:t>
      </w:r>
      <w:r w:rsidR="00D316E1" w:rsidRPr="00AA76E9">
        <w:t xml:space="preserve"> </w:t>
      </w:r>
      <w:r w:rsidRPr="00AA76E9">
        <w:t>Страхование</w:t>
      </w:r>
      <w:r w:rsidR="00D316E1" w:rsidRPr="00AA76E9">
        <w:t xml:space="preserve">» </w:t>
      </w:r>
      <w:r w:rsidRPr="00AA76E9">
        <w:t>решила</w:t>
      </w:r>
      <w:r w:rsidR="00D316E1" w:rsidRPr="00AA76E9">
        <w:t xml:space="preserve"> </w:t>
      </w:r>
      <w:r w:rsidRPr="00AA76E9">
        <w:t>создать</w:t>
      </w:r>
      <w:r w:rsidR="00D316E1" w:rsidRPr="00AA76E9">
        <w:t xml:space="preserve"> </w:t>
      </w:r>
      <w:r w:rsidRPr="00AA76E9">
        <w:t>собственный</w:t>
      </w:r>
      <w:r w:rsidR="00D316E1" w:rsidRPr="00AA76E9">
        <w:t xml:space="preserve"> </w:t>
      </w:r>
      <w:r w:rsidRPr="00AA76E9">
        <w:t>негосударственный</w:t>
      </w:r>
      <w:r w:rsidR="00D316E1" w:rsidRPr="00AA76E9">
        <w:t xml:space="preserve"> </w:t>
      </w:r>
      <w:r w:rsidRPr="00AA76E9">
        <w:t>пенсионный</w:t>
      </w:r>
      <w:r w:rsidR="00D316E1" w:rsidRPr="00AA76E9">
        <w:t xml:space="preserve"> </w:t>
      </w:r>
      <w:r w:rsidRPr="00AA76E9">
        <w:t>фонд</w:t>
      </w:r>
      <w:r w:rsidR="00D316E1" w:rsidRPr="00AA76E9">
        <w:t xml:space="preserve"> </w:t>
      </w:r>
      <w:r w:rsidRPr="00AA76E9">
        <w:t>(НПФ)</w:t>
      </w:r>
      <w:r w:rsidR="00D316E1" w:rsidRPr="00AA76E9">
        <w:t xml:space="preserve"> </w:t>
      </w:r>
      <w:r w:rsidRPr="00AA76E9">
        <w:t>-</w:t>
      </w:r>
      <w:r w:rsidR="00D316E1" w:rsidRPr="00AA76E9">
        <w:t xml:space="preserve"> «</w:t>
      </w:r>
      <w:r w:rsidRPr="00AA76E9">
        <w:t>Ренессанс</w:t>
      </w:r>
      <w:r w:rsidR="00D316E1" w:rsidRPr="00AA76E9">
        <w:t xml:space="preserve"> </w:t>
      </w:r>
      <w:r w:rsidRPr="00AA76E9">
        <w:t>Накопления</w:t>
      </w:r>
      <w:r w:rsidR="00D316E1" w:rsidRPr="00AA76E9">
        <w:t>»</w:t>
      </w:r>
      <w:r w:rsidRPr="00AA76E9">
        <w:t>.</w:t>
      </w:r>
      <w:r w:rsidR="00D316E1" w:rsidRPr="00AA76E9">
        <w:t xml:space="preserve"> </w:t>
      </w:r>
      <w:r w:rsidRPr="00AA76E9">
        <w:t>Об</w:t>
      </w:r>
      <w:r w:rsidR="00D316E1" w:rsidRPr="00AA76E9">
        <w:t xml:space="preserve"> </w:t>
      </w:r>
      <w:r w:rsidRPr="00AA76E9">
        <w:t>этом</w:t>
      </w:r>
      <w:r w:rsidR="00D316E1" w:rsidRPr="00AA76E9">
        <w:t xml:space="preserve"> </w:t>
      </w:r>
      <w:r w:rsidRPr="00AA76E9">
        <w:t>РБК</w:t>
      </w:r>
      <w:r w:rsidR="00D316E1" w:rsidRPr="00AA76E9">
        <w:t xml:space="preserve"> </w:t>
      </w:r>
      <w:r w:rsidRPr="00AA76E9">
        <w:t>рассказал</w:t>
      </w:r>
      <w:r w:rsidR="00D316E1" w:rsidRPr="00AA76E9">
        <w:t xml:space="preserve"> </w:t>
      </w:r>
      <w:r w:rsidRPr="00AA76E9">
        <w:t>генеральный</w:t>
      </w:r>
      <w:r w:rsidR="00D316E1" w:rsidRPr="00AA76E9">
        <w:t xml:space="preserve"> </w:t>
      </w:r>
      <w:r w:rsidRPr="00AA76E9">
        <w:t>директор</w:t>
      </w:r>
      <w:r w:rsidR="00D316E1" w:rsidRPr="00AA76E9">
        <w:t xml:space="preserve"> </w:t>
      </w:r>
      <w:r w:rsidRPr="00AA76E9">
        <w:t>страховой</w:t>
      </w:r>
      <w:r w:rsidR="00D316E1" w:rsidRPr="00AA76E9">
        <w:t xml:space="preserve"> </w:t>
      </w:r>
      <w:r w:rsidRPr="00AA76E9">
        <w:t>компании</w:t>
      </w:r>
      <w:r w:rsidR="00D316E1" w:rsidRPr="00AA76E9">
        <w:t xml:space="preserve"> «</w:t>
      </w:r>
      <w:r w:rsidRPr="00AA76E9">
        <w:t>Ренессанс</w:t>
      </w:r>
      <w:r w:rsidR="00D316E1" w:rsidRPr="00AA76E9">
        <w:t xml:space="preserve"> </w:t>
      </w:r>
      <w:r w:rsidRPr="00AA76E9">
        <w:t>Жизнь</w:t>
      </w:r>
      <w:r w:rsidR="00D316E1" w:rsidRPr="00AA76E9">
        <w:t xml:space="preserve">» </w:t>
      </w:r>
      <w:r w:rsidRPr="00AA76E9">
        <w:t>Олег</w:t>
      </w:r>
      <w:r w:rsidR="00D316E1" w:rsidRPr="00AA76E9">
        <w:t xml:space="preserve"> </w:t>
      </w:r>
      <w:r w:rsidRPr="00AA76E9">
        <w:t>Киселев.</w:t>
      </w:r>
    </w:p>
    <w:p w14:paraId="3CBE4AEF" w14:textId="77777777" w:rsidR="003331B7" w:rsidRPr="00AA76E9" w:rsidRDefault="003331B7" w:rsidP="003331B7">
      <w:r w:rsidRPr="00AA76E9">
        <w:lastRenderedPageBreak/>
        <w:t>НПФ</w:t>
      </w:r>
      <w:r w:rsidR="00D316E1" w:rsidRPr="00AA76E9">
        <w:t xml:space="preserve"> «</w:t>
      </w:r>
      <w:r w:rsidRPr="00AA76E9">
        <w:t>Ренессанс</w:t>
      </w:r>
      <w:r w:rsidR="00D316E1" w:rsidRPr="00AA76E9">
        <w:t xml:space="preserve"> </w:t>
      </w:r>
      <w:r w:rsidRPr="00AA76E9">
        <w:t>Накопления</w:t>
      </w:r>
      <w:r w:rsidR="00D316E1" w:rsidRPr="00AA76E9">
        <w:t xml:space="preserve">» </w:t>
      </w:r>
      <w:r w:rsidRPr="00AA76E9">
        <w:t>создается</w:t>
      </w:r>
      <w:r w:rsidR="00D316E1" w:rsidRPr="00AA76E9">
        <w:t xml:space="preserve"> </w:t>
      </w:r>
      <w:r w:rsidRPr="00AA76E9">
        <w:t>с</w:t>
      </w:r>
      <w:r w:rsidR="00D316E1" w:rsidRPr="00AA76E9">
        <w:t xml:space="preserve"> </w:t>
      </w:r>
      <w:r w:rsidRPr="00AA76E9">
        <w:t>нуля</w:t>
      </w:r>
      <w:r w:rsidR="00D316E1" w:rsidRPr="00AA76E9">
        <w:t xml:space="preserve"> </w:t>
      </w:r>
      <w:r w:rsidRPr="00AA76E9">
        <w:t>и</w:t>
      </w:r>
      <w:r w:rsidR="00D316E1" w:rsidRPr="00AA76E9">
        <w:t xml:space="preserve"> </w:t>
      </w:r>
      <w:r w:rsidRPr="00AA76E9">
        <w:t>будет</w:t>
      </w:r>
      <w:r w:rsidR="00D316E1" w:rsidRPr="00AA76E9">
        <w:t xml:space="preserve"> </w:t>
      </w:r>
      <w:r w:rsidRPr="00AA76E9">
        <w:t>развиваться</w:t>
      </w:r>
      <w:r w:rsidR="00D316E1" w:rsidRPr="00AA76E9">
        <w:t xml:space="preserve"> </w:t>
      </w:r>
      <w:r w:rsidRPr="00AA76E9">
        <w:t>на</w:t>
      </w:r>
      <w:r w:rsidR="00D316E1" w:rsidRPr="00AA76E9">
        <w:t xml:space="preserve"> </w:t>
      </w:r>
      <w:r w:rsidRPr="00AA76E9">
        <w:t>базе</w:t>
      </w:r>
      <w:r w:rsidR="00D316E1" w:rsidRPr="00AA76E9">
        <w:t xml:space="preserve"> </w:t>
      </w:r>
      <w:r w:rsidRPr="00AA76E9">
        <w:t>опыта</w:t>
      </w:r>
      <w:r w:rsidR="00D316E1" w:rsidRPr="00AA76E9">
        <w:t xml:space="preserve"> </w:t>
      </w:r>
      <w:r w:rsidRPr="00AA76E9">
        <w:t>команды</w:t>
      </w:r>
      <w:r w:rsidR="00D316E1" w:rsidRPr="00AA76E9">
        <w:t xml:space="preserve"> </w:t>
      </w:r>
      <w:r w:rsidRPr="00AA76E9">
        <w:t>страховой</w:t>
      </w:r>
      <w:r w:rsidR="00D316E1" w:rsidRPr="00AA76E9">
        <w:t xml:space="preserve"> </w:t>
      </w:r>
      <w:r w:rsidRPr="00AA76E9">
        <w:t>компании</w:t>
      </w:r>
      <w:r w:rsidR="00D316E1" w:rsidRPr="00AA76E9">
        <w:t xml:space="preserve"> «</w:t>
      </w:r>
      <w:r w:rsidRPr="00AA76E9">
        <w:t>Ренессанс</w:t>
      </w:r>
      <w:r w:rsidR="00D316E1" w:rsidRPr="00AA76E9">
        <w:t xml:space="preserve"> </w:t>
      </w:r>
      <w:r w:rsidRPr="00AA76E9">
        <w:t>Жизнь</w:t>
      </w:r>
      <w:r w:rsidR="00D316E1" w:rsidRPr="00AA76E9">
        <w:t>»</w:t>
      </w:r>
      <w:r w:rsidRPr="00AA76E9">
        <w:t>.</w:t>
      </w:r>
      <w:r w:rsidR="00D316E1" w:rsidRPr="00AA76E9">
        <w:t xml:space="preserve"> </w:t>
      </w:r>
      <w:r w:rsidRPr="00AA76E9">
        <w:t>В</w:t>
      </w:r>
      <w:r w:rsidR="00D316E1" w:rsidRPr="00AA76E9">
        <w:t xml:space="preserve"> </w:t>
      </w:r>
      <w:r w:rsidRPr="00AA76E9">
        <w:t>настоящее</w:t>
      </w:r>
      <w:r w:rsidR="00D316E1" w:rsidRPr="00AA76E9">
        <w:t xml:space="preserve"> </w:t>
      </w:r>
      <w:r w:rsidRPr="00AA76E9">
        <w:t>время</w:t>
      </w:r>
      <w:r w:rsidR="00D316E1" w:rsidRPr="00AA76E9">
        <w:t xml:space="preserve"> </w:t>
      </w:r>
      <w:r w:rsidRPr="00AA76E9">
        <w:t>ожидается</w:t>
      </w:r>
      <w:r w:rsidR="00D316E1" w:rsidRPr="00AA76E9">
        <w:t xml:space="preserve"> </w:t>
      </w:r>
      <w:r w:rsidRPr="00AA76E9">
        <w:t>регистрация</w:t>
      </w:r>
      <w:r w:rsidR="00D316E1" w:rsidRPr="00AA76E9">
        <w:t xml:space="preserve"> </w:t>
      </w:r>
      <w:r w:rsidRPr="00AA76E9">
        <w:t>нового</w:t>
      </w:r>
      <w:r w:rsidR="00D316E1" w:rsidRPr="00AA76E9">
        <w:t xml:space="preserve"> </w:t>
      </w:r>
      <w:r w:rsidRPr="00AA76E9">
        <w:t>пенсионного</w:t>
      </w:r>
      <w:r w:rsidR="00D316E1" w:rsidRPr="00AA76E9">
        <w:t xml:space="preserve"> </w:t>
      </w:r>
      <w:r w:rsidRPr="00AA76E9">
        <w:t>фонда</w:t>
      </w:r>
      <w:r w:rsidR="00D316E1" w:rsidRPr="00AA76E9">
        <w:t xml:space="preserve"> </w:t>
      </w:r>
      <w:r w:rsidRPr="00AA76E9">
        <w:t>в</w:t>
      </w:r>
      <w:r w:rsidR="00D316E1" w:rsidRPr="00AA76E9">
        <w:t xml:space="preserve"> </w:t>
      </w:r>
      <w:r w:rsidRPr="00AA76E9">
        <w:t>Банке</w:t>
      </w:r>
      <w:r w:rsidR="00D316E1" w:rsidRPr="00AA76E9">
        <w:t xml:space="preserve"> </w:t>
      </w:r>
      <w:r w:rsidRPr="00AA76E9">
        <w:t>России,</w:t>
      </w:r>
      <w:r w:rsidR="00D316E1" w:rsidRPr="00AA76E9">
        <w:t xml:space="preserve"> </w:t>
      </w:r>
      <w:r w:rsidRPr="00AA76E9">
        <w:t>а</w:t>
      </w:r>
      <w:r w:rsidR="00D316E1" w:rsidRPr="00AA76E9">
        <w:t xml:space="preserve"> </w:t>
      </w:r>
      <w:r w:rsidRPr="00AA76E9">
        <w:t>вывод</w:t>
      </w:r>
      <w:r w:rsidR="00D316E1" w:rsidRPr="00AA76E9">
        <w:t xml:space="preserve"> </w:t>
      </w:r>
      <w:r w:rsidRPr="00AA76E9">
        <w:t>продуктов</w:t>
      </w:r>
      <w:r w:rsidR="00D316E1" w:rsidRPr="00AA76E9">
        <w:t xml:space="preserve"> </w:t>
      </w:r>
      <w:r w:rsidRPr="00AA76E9">
        <w:t>на</w:t>
      </w:r>
      <w:r w:rsidR="00D316E1" w:rsidRPr="00AA76E9">
        <w:t xml:space="preserve"> </w:t>
      </w:r>
      <w:r w:rsidRPr="00AA76E9">
        <w:t>рынок</w:t>
      </w:r>
      <w:r w:rsidR="00D316E1" w:rsidRPr="00AA76E9">
        <w:t xml:space="preserve"> </w:t>
      </w:r>
      <w:r w:rsidRPr="00AA76E9">
        <w:t>возможен</w:t>
      </w:r>
      <w:r w:rsidR="00D316E1" w:rsidRPr="00AA76E9">
        <w:t xml:space="preserve"> </w:t>
      </w:r>
      <w:r w:rsidRPr="00AA76E9">
        <w:t>до</w:t>
      </w:r>
      <w:r w:rsidR="00D316E1" w:rsidRPr="00AA76E9">
        <w:t xml:space="preserve"> </w:t>
      </w:r>
      <w:r w:rsidRPr="00AA76E9">
        <w:t>конца</w:t>
      </w:r>
      <w:r w:rsidR="00D316E1" w:rsidRPr="00AA76E9">
        <w:t xml:space="preserve"> </w:t>
      </w:r>
      <w:r w:rsidRPr="00AA76E9">
        <w:t>2024</w:t>
      </w:r>
      <w:r w:rsidR="00D316E1" w:rsidRPr="00AA76E9">
        <w:t xml:space="preserve"> </w:t>
      </w:r>
      <w:r w:rsidRPr="00AA76E9">
        <w:t>года,</w:t>
      </w:r>
      <w:r w:rsidR="00D316E1" w:rsidRPr="00AA76E9">
        <w:t xml:space="preserve"> </w:t>
      </w:r>
      <w:r w:rsidRPr="00AA76E9">
        <w:t>уточнил</w:t>
      </w:r>
      <w:r w:rsidR="00D316E1" w:rsidRPr="00AA76E9">
        <w:t xml:space="preserve"> </w:t>
      </w:r>
      <w:r w:rsidRPr="00AA76E9">
        <w:t>Киселев.</w:t>
      </w:r>
      <w:r w:rsidR="00D316E1" w:rsidRPr="00AA76E9">
        <w:t xml:space="preserve"> </w:t>
      </w:r>
      <w:r w:rsidRPr="00AA76E9">
        <w:t>Пенсионный</w:t>
      </w:r>
      <w:r w:rsidR="00D316E1" w:rsidRPr="00AA76E9">
        <w:t xml:space="preserve"> </w:t>
      </w:r>
      <w:r w:rsidRPr="00AA76E9">
        <w:t>фонд</w:t>
      </w:r>
      <w:r w:rsidR="00D316E1" w:rsidRPr="00AA76E9">
        <w:t xml:space="preserve"> </w:t>
      </w:r>
      <w:r w:rsidRPr="00AA76E9">
        <w:t>сконцентрируется</w:t>
      </w:r>
      <w:r w:rsidR="00D316E1" w:rsidRPr="00AA76E9">
        <w:t xml:space="preserve"> </w:t>
      </w:r>
      <w:r w:rsidRPr="00AA76E9">
        <w:t>на</w:t>
      </w:r>
      <w:r w:rsidR="00D316E1" w:rsidRPr="00AA76E9">
        <w:t xml:space="preserve"> </w:t>
      </w:r>
      <w:r w:rsidRPr="00AA76E9">
        <w:t>накопительных</w:t>
      </w:r>
      <w:r w:rsidR="00D316E1" w:rsidRPr="00AA76E9">
        <w:t xml:space="preserve"> </w:t>
      </w:r>
      <w:r w:rsidRPr="00AA76E9">
        <w:t>продуктах</w:t>
      </w:r>
      <w:r w:rsidR="00D316E1" w:rsidRPr="00AA76E9">
        <w:t xml:space="preserve"> </w:t>
      </w:r>
      <w:r w:rsidRPr="00AA76E9">
        <w:t>в</w:t>
      </w:r>
      <w:r w:rsidR="00D316E1" w:rsidRPr="00AA76E9">
        <w:t xml:space="preserve"> </w:t>
      </w:r>
      <w:r w:rsidRPr="00AA76E9">
        <w:t>рамках</w:t>
      </w:r>
      <w:r w:rsidR="00D316E1" w:rsidRPr="00AA76E9">
        <w:t xml:space="preserve"> </w:t>
      </w:r>
      <w:r w:rsidRPr="00AA76E9">
        <w:t>программы</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(ПДС),</w:t>
      </w:r>
      <w:r w:rsidR="00D316E1" w:rsidRPr="00AA76E9">
        <w:t xml:space="preserve"> </w:t>
      </w:r>
      <w:r w:rsidRPr="00AA76E9">
        <w:t>которая</w:t>
      </w:r>
      <w:r w:rsidR="00D316E1" w:rsidRPr="00AA76E9">
        <w:t xml:space="preserve"> </w:t>
      </w:r>
      <w:r w:rsidRPr="00AA76E9">
        <w:t>была</w:t>
      </w:r>
      <w:r w:rsidR="00D316E1" w:rsidRPr="00AA76E9">
        <w:t xml:space="preserve"> </w:t>
      </w:r>
      <w:r w:rsidRPr="00AA76E9">
        <w:t>запущена</w:t>
      </w:r>
      <w:r w:rsidR="00D316E1" w:rsidRPr="00AA76E9">
        <w:t xml:space="preserve"> </w:t>
      </w:r>
      <w:r w:rsidRPr="00AA76E9">
        <w:t>в</w:t>
      </w:r>
      <w:r w:rsidR="00D316E1" w:rsidRPr="00AA76E9">
        <w:t xml:space="preserve"> </w:t>
      </w:r>
      <w:r w:rsidRPr="00AA76E9">
        <w:t>России</w:t>
      </w:r>
      <w:r w:rsidR="00D316E1" w:rsidRPr="00AA76E9">
        <w:t xml:space="preserve"> </w:t>
      </w:r>
      <w:r w:rsidRPr="00AA76E9">
        <w:t>с</w:t>
      </w:r>
      <w:r w:rsidR="00D316E1" w:rsidRPr="00AA76E9">
        <w:t xml:space="preserve"> </w:t>
      </w:r>
      <w:r w:rsidRPr="00AA76E9">
        <w:t>начала</w:t>
      </w:r>
      <w:r w:rsidR="00D316E1" w:rsidRPr="00AA76E9">
        <w:t xml:space="preserve"> </w:t>
      </w:r>
      <w:r w:rsidRPr="00AA76E9">
        <w:t>2024</w:t>
      </w:r>
      <w:r w:rsidR="00D316E1" w:rsidRPr="00AA76E9">
        <w:t xml:space="preserve"> </w:t>
      </w:r>
      <w:r w:rsidRPr="00AA76E9">
        <w:t>года.</w:t>
      </w:r>
      <w:r w:rsidR="00D316E1" w:rsidRPr="00AA76E9">
        <w:t xml:space="preserve"> </w:t>
      </w:r>
      <w:r w:rsidRPr="00AA76E9">
        <w:t>В</w:t>
      </w:r>
      <w:r w:rsidR="00D316E1" w:rsidRPr="00AA76E9">
        <w:t xml:space="preserve"> </w:t>
      </w:r>
      <w:r w:rsidRPr="00AA76E9">
        <w:t>настоящее</w:t>
      </w:r>
      <w:r w:rsidR="00D316E1" w:rsidRPr="00AA76E9">
        <w:t xml:space="preserve"> </w:t>
      </w:r>
      <w:r w:rsidRPr="00AA76E9">
        <w:t>время</w:t>
      </w:r>
      <w:r w:rsidR="00D316E1" w:rsidRPr="00AA76E9">
        <w:t xml:space="preserve"> </w:t>
      </w:r>
      <w:r w:rsidRPr="00AA76E9">
        <w:t>операторами</w:t>
      </w:r>
      <w:r w:rsidR="00D316E1" w:rsidRPr="00AA76E9">
        <w:t xml:space="preserve"> </w:t>
      </w:r>
      <w:r w:rsidRPr="00AA76E9">
        <w:t>программы</w:t>
      </w:r>
      <w:r w:rsidR="00D316E1" w:rsidRPr="00AA76E9">
        <w:t xml:space="preserve"> </w:t>
      </w:r>
      <w:r w:rsidRPr="00AA76E9">
        <w:t>могут</w:t>
      </w:r>
      <w:r w:rsidR="00D316E1" w:rsidRPr="00AA76E9">
        <w:t xml:space="preserve"> </w:t>
      </w:r>
      <w:r w:rsidRPr="00AA76E9">
        <w:t>быть</w:t>
      </w:r>
      <w:r w:rsidR="00D316E1" w:rsidRPr="00AA76E9">
        <w:t xml:space="preserve"> </w:t>
      </w:r>
      <w:r w:rsidRPr="00AA76E9">
        <w:t>только</w:t>
      </w:r>
      <w:r w:rsidR="00D316E1" w:rsidRPr="00AA76E9">
        <w:t xml:space="preserve"> </w:t>
      </w:r>
      <w:r w:rsidRPr="00AA76E9">
        <w:t>НПФ.</w:t>
      </w:r>
    </w:p>
    <w:p w14:paraId="6B4D97FA" w14:textId="77777777" w:rsidR="003331B7" w:rsidRPr="00AA76E9" w:rsidRDefault="003331B7" w:rsidP="003331B7">
      <w:r w:rsidRPr="00AA76E9">
        <w:t>Финансирование</w:t>
      </w:r>
      <w:r w:rsidR="00D316E1" w:rsidRPr="00AA76E9">
        <w:t xml:space="preserve"> </w:t>
      </w:r>
      <w:r w:rsidRPr="00AA76E9">
        <w:t>НПФ</w:t>
      </w:r>
      <w:r w:rsidR="00D316E1" w:rsidRPr="00AA76E9">
        <w:t xml:space="preserve"> </w:t>
      </w:r>
      <w:r w:rsidRPr="00AA76E9">
        <w:t>планируется</w:t>
      </w:r>
      <w:r w:rsidR="00D316E1" w:rsidRPr="00AA76E9">
        <w:t xml:space="preserve"> </w:t>
      </w:r>
      <w:r w:rsidRPr="00AA76E9">
        <w:t>за</w:t>
      </w:r>
      <w:r w:rsidR="00D316E1" w:rsidRPr="00AA76E9">
        <w:t xml:space="preserve"> </w:t>
      </w:r>
      <w:r w:rsidRPr="00AA76E9">
        <w:t>счет</w:t>
      </w:r>
      <w:r w:rsidR="00D316E1" w:rsidRPr="00AA76E9">
        <w:t xml:space="preserve"> </w:t>
      </w:r>
      <w:r w:rsidRPr="00AA76E9">
        <w:t>собственных</w:t>
      </w:r>
      <w:r w:rsidR="00D316E1" w:rsidRPr="00AA76E9">
        <w:t xml:space="preserve"> </w:t>
      </w:r>
      <w:r w:rsidRPr="00AA76E9">
        <w:t>средств</w:t>
      </w:r>
      <w:r w:rsidR="00D316E1" w:rsidRPr="00AA76E9">
        <w:t xml:space="preserve"> </w:t>
      </w:r>
      <w:r w:rsidRPr="00AA76E9">
        <w:t>группы,</w:t>
      </w:r>
      <w:r w:rsidR="00D316E1" w:rsidRPr="00AA76E9">
        <w:t xml:space="preserve"> </w:t>
      </w:r>
      <w:r w:rsidRPr="00AA76E9">
        <w:t>однако</w:t>
      </w:r>
      <w:r w:rsidR="00D316E1" w:rsidRPr="00AA76E9">
        <w:t xml:space="preserve"> </w:t>
      </w:r>
      <w:r w:rsidRPr="00AA76E9">
        <w:t>представитель</w:t>
      </w:r>
      <w:r w:rsidR="00D316E1" w:rsidRPr="00AA76E9">
        <w:t xml:space="preserve"> </w:t>
      </w:r>
      <w:r w:rsidRPr="00AA76E9">
        <w:t>компании</w:t>
      </w:r>
      <w:r w:rsidR="00D316E1" w:rsidRPr="00AA76E9">
        <w:t xml:space="preserve"> </w:t>
      </w:r>
      <w:r w:rsidRPr="00AA76E9">
        <w:t>не</w:t>
      </w:r>
      <w:r w:rsidR="00D316E1" w:rsidRPr="00AA76E9">
        <w:t xml:space="preserve"> </w:t>
      </w:r>
      <w:r w:rsidRPr="00AA76E9">
        <w:t>раскрыл</w:t>
      </w:r>
      <w:r w:rsidR="00D316E1" w:rsidRPr="00AA76E9">
        <w:t xml:space="preserve"> </w:t>
      </w:r>
      <w:r w:rsidRPr="00AA76E9">
        <w:t>объем</w:t>
      </w:r>
      <w:r w:rsidR="00D316E1" w:rsidRPr="00AA76E9">
        <w:t xml:space="preserve"> </w:t>
      </w:r>
      <w:r w:rsidRPr="00AA76E9">
        <w:t>инвестиций,</w:t>
      </w:r>
      <w:r w:rsidR="00D316E1" w:rsidRPr="00AA76E9">
        <w:t xml:space="preserve"> </w:t>
      </w:r>
      <w:r w:rsidRPr="00AA76E9">
        <w:t>но</w:t>
      </w:r>
      <w:r w:rsidR="00D316E1" w:rsidRPr="00AA76E9">
        <w:t xml:space="preserve"> </w:t>
      </w:r>
      <w:r w:rsidRPr="00AA76E9">
        <w:t>отметил,</w:t>
      </w:r>
      <w:r w:rsidR="00D316E1" w:rsidRPr="00AA76E9">
        <w:t xml:space="preserve"> </w:t>
      </w:r>
      <w:r w:rsidRPr="00AA76E9">
        <w:t>что</w:t>
      </w:r>
      <w:r w:rsidR="00D316E1" w:rsidRPr="00AA76E9">
        <w:t xml:space="preserve"> </w:t>
      </w:r>
      <w:r w:rsidRPr="00AA76E9">
        <w:t>новый</w:t>
      </w:r>
      <w:r w:rsidR="00D316E1" w:rsidRPr="00AA76E9">
        <w:t xml:space="preserve"> </w:t>
      </w:r>
      <w:r w:rsidRPr="00AA76E9">
        <w:t>пенсионный</w:t>
      </w:r>
      <w:r w:rsidR="00D316E1" w:rsidRPr="00AA76E9">
        <w:t xml:space="preserve"> </w:t>
      </w:r>
      <w:r w:rsidRPr="00AA76E9">
        <w:t>фонд</w:t>
      </w:r>
      <w:r w:rsidR="00D316E1" w:rsidRPr="00AA76E9">
        <w:t xml:space="preserve"> </w:t>
      </w:r>
      <w:r w:rsidRPr="00AA76E9">
        <w:t>планирует</w:t>
      </w:r>
      <w:r w:rsidR="00D316E1" w:rsidRPr="00AA76E9">
        <w:t xml:space="preserve"> </w:t>
      </w:r>
      <w:r w:rsidRPr="00AA76E9">
        <w:t>за</w:t>
      </w:r>
      <w:r w:rsidR="00D316E1" w:rsidRPr="00AA76E9">
        <w:t xml:space="preserve"> </w:t>
      </w:r>
      <w:r w:rsidRPr="00AA76E9">
        <w:t>пять</w:t>
      </w:r>
      <w:r w:rsidR="00D316E1" w:rsidRPr="00AA76E9">
        <w:t xml:space="preserve"> </w:t>
      </w:r>
      <w:r w:rsidRPr="00AA76E9">
        <w:t>лет</w:t>
      </w:r>
      <w:r w:rsidR="00D316E1" w:rsidRPr="00AA76E9">
        <w:t xml:space="preserve"> </w:t>
      </w:r>
      <w:r w:rsidRPr="00AA76E9">
        <w:t>привлечь</w:t>
      </w:r>
      <w:r w:rsidR="00D316E1" w:rsidRPr="00AA76E9">
        <w:t xml:space="preserve"> </w:t>
      </w:r>
      <w:r w:rsidRPr="00AA76E9">
        <w:t>1</w:t>
      </w:r>
      <w:r w:rsidR="00D316E1" w:rsidRPr="00AA76E9">
        <w:t xml:space="preserve"> </w:t>
      </w:r>
      <w:r w:rsidRPr="00AA76E9">
        <w:t>млн</w:t>
      </w:r>
      <w:r w:rsidR="00D316E1" w:rsidRPr="00AA76E9">
        <w:t xml:space="preserve"> </w:t>
      </w:r>
      <w:r w:rsidRPr="00AA76E9">
        <w:t>клиентов</w:t>
      </w:r>
      <w:r w:rsidR="00D316E1" w:rsidRPr="00AA76E9">
        <w:t xml:space="preserve"> </w:t>
      </w:r>
      <w:r w:rsidRPr="00AA76E9">
        <w:t>и</w:t>
      </w:r>
      <w:r w:rsidR="00D316E1" w:rsidRPr="00AA76E9">
        <w:t xml:space="preserve"> </w:t>
      </w:r>
      <w:r w:rsidRPr="00AA76E9">
        <w:t>100</w:t>
      </w:r>
      <w:r w:rsidR="00D316E1" w:rsidRPr="00AA76E9">
        <w:t xml:space="preserve"> </w:t>
      </w:r>
      <w:r w:rsidRPr="00AA76E9">
        <w:t>млрд</w:t>
      </w:r>
      <w:r w:rsidR="00D316E1" w:rsidRPr="00AA76E9">
        <w:t xml:space="preserve"> </w:t>
      </w:r>
      <w:r w:rsidRPr="00AA76E9">
        <w:t>руб.</w:t>
      </w:r>
      <w:r w:rsidR="00D316E1" w:rsidRPr="00AA76E9">
        <w:t xml:space="preserve"> </w:t>
      </w:r>
      <w:r w:rsidRPr="00AA76E9">
        <w:t>дополнительных</w:t>
      </w:r>
      <w:r w:rsidR="00D316E1" w:rsidRPr="00AA76E9">
        <w:t xml:space="preserve"> </w:t>
      </w:r>
      <w:r w:rsidRPr="00AA76E9">
        <w:t>активов.</w:t>
      </w:r>
    </w:p>
    <w:p w14:paraId="1ACC33E7" w14:textId="77777777" w:rsidR="003331B7" w:rsidRPr="00AA76E9" w:rsidRDefault="003331B7" w:rsidP="003331B7">
      <w:r w:rsidRPr="00AA76E9">
        <w:t>ЗАЧЕМ</w:t>
      </w:r>
      <w:r w:rsidR="00D316E1" w:rsidRPr="00AA76E9">
        <w:t xml:space="preserve"> «</w:t>
      </w:r>
      <w:r w:rsidRPr="00AA76E9">
        <w:t>РЕНЕССАНС</w:t>
      </w:r>
      <w:r w:rsidR="00D316E1" w:rsidRPr="00AA76E9">
        <w:t xml:space="preserve"> </w:t>
      </w:r>
      <w:r w:rsidRPr="00AA76E9">
        <w:t>СТРАХОВАНИЮ</w:t>
      </w:r>
      <w:r w:rsidR="00D316E1" w:rsidRPr="00AA76E9">
        <w:t xml:space="preserve">» </w:t>
      </w:r>
      <w:r w:rsidRPr="00AA76E9">
        <w:t>НПФ</w:t>
      </w:r>
    </w:p>
    <w:p w14:paraId="26EFF5EB" w14:textId="77777777" w:rsidR="003331B7" w:rsidRPr="00AA76E9" w:rsidRDefault="003331B7" w:rsidP="003331B7">
      <w:r w:rsidRPr="00AA76E9">
        <w:t>По</w:t>
      </w:r>
      <w:r w:rsidR="00D316E1" w:rsidRPr="00AA76E9">
        <w:t xml:space="preserve"> </w:t>
      </w:r>
      <w:r w:rsidRPr="00AA76E9">
        <w:t>словам</w:t>
      </w:r>
      <w:r w:rsidR="00D316E1" w:rsidRPr="00AA76E9">
        <w:t xml:space="preserve"> </w:t>
      </w:r>
      <w:r w:rsidRPr="00AA76E9">
        <w:t>Киселева,</w:t>
      </w:r>
      <w:r w:rsidR="00D316E1" w:rsidRPr="00AA76E9">
        <w:t xml:space="preserve"> </w:t>
      </w:r>
      <w:r w:rsidRPr="00AA76E9">
        <w:t>запуск</w:t>
      </w:r>
      <w:r w:rsidR="00D316E1" w:rsidRPr="00AA76E9">
        <w:t xml:space="preserve"> </w:t>
      </w:r>
      <w:r w:rsidRPr="00AA76E9">
        <w:t>ПДС</w:t>
      </w:r>
      <w:r w:rsidR="00D316E1" w:rsidRPr="00AA76E9">
        <w:t xml:space="preserve"> </w:t>
      </w:r>
      <w:r w:rsidRPr="00AA76E9">
        <w:t>открывает</w:t>
      </w:r>
      <w:r w:rsidR="00D316E1" w:rsidRPr="00AA76E9">
        <w:t xml:space="preserve"> </w:t>
      </w:r>
      <w:r w:rsidRPr="00AA76E9">
        <w:t>хорошие</w:t>
      </w:r>
      <w:r w:rsidR="00D316E1" w:rsidRPr="00AA76E9">
        <w:t xml:space="preserve"> </w:t>
      </w:r>
      <w:r w:rsidRPr="00AA76E9">
        <w:t>перспективы</w:t>
      </w:r>
      <w:r w:rsidR="00D316E1" w:rsidRPr="00AA76E9">
        <w:t xml:space="preserve"> </w:t>
      </w:r>
      <w:r w:rsidRPr="00AA76E9">
        <w:t>для</w:t>
      </w:r>
      <w:r w:rsidR="00D316E1" w:rsidRPr="00AA76E9">
        <w:t xml:space="preserve"> </w:t>
      </w:r>
      <w:r w:rsidRPr="00AA76E9">
        <w:t>развития</w:t>
      </w:r>
      <w:r w:rsidR="00D316E1" w:rsidRPr="00AA76E9">
        <w:t xml:space="preserve"> </w:t>
      </w:r>
      <w:r w:rsidRPr="00AA76E9">
        <w:t>пенсионного</w:t>
      </w:r>
      <w:r w:rsidR="00D316E1" w:rsidRPr="00AA76E9">
        <w:t xml:space="preserve"> </w:t>
      </w:r>
      <w:r w:rsidRPr="00AA76E9">
        <w:t>бизнеса</w:t>
      </w:r>
      <w:r w:rsidR="00D316E1" w:rsidRPr="00AA76E9">
        <w:t xml:space="preserve"> </w:t>
      </w:r>
      <w:r w:rsidRPr="00AA76E9">
        <w:t>в</w:t>
      </w:r>
      <w:r w:rsidR="00D316E1" w:rsidRPr="00AA76E9">
        <w:t xml:space="preserve"> </w:t>
      </w:r>
      <w:r w:rsidRPr="00AA76E9">
        <w:t>России</w:t>
      </w:r>
      <w:r w:rsidR="00D316E1" w:rsidRPr="00AA76E9">
        <w:t xml:space="preserve"> </w:t>
      </w:r>
      <w:r w:rsidRPr="00AA76E9">
        <w:t>и</w:t>
      </w:r>
      <w:r w:rsidR="00D316E1" w:rsidRPr="00AA76E9">
        <w:t xml:space="preserve"> </w:t>
      </w:r>
      <w:r w:rsidRPr="00AA76E9">
        <w:t>является</w:t>
      </w:r>
      <w:r w:rsidR="00D316E1" w:rsidRPr="00AA76E9">
        <w:t xml:space="preserve"> </w:t>
      </w:r>
      <w:r w:rsidRPr="00AA76E9">
        <w:t>новым</w:t>
      </w:r>
      <w:r w:rsidR="00D316E1" w:rsidRPr="00AA76E9">
        <w:t xml:space="preserve"> </w:t>
      </w:r>
      <w:r w:rsidRPr="00AA76E9">
        <w:t>источником</w:t>
      </w:r>
      <w:r w:rsidR="00D316E1" w:rsidRPr="00AA76E9">
        <w:t xml:space="preserve"> </w:t>
      </w:r>
      <w:r w:rsidRPr="00AA76E9">
        <w:t>длинных</w:t>
      </w:r>
      <w:r w:rsidR="00D316E1" w:rsidRPr="00AA76E9">
        <w:t xml:space="preserve"> </w:t>
      </w:r>
      <w:r w:rsidRPr="00AA76E9">
        <w:t>денег.</w:t>
      </w:r>
      <w:r w:rsidR="00D316E1" w:rsidRPr="00AA76E9">
        <w:t xml:space="preserve"> «</w:t>
      </w:r>
      <w:r w:rsidRPr="00AA76E9">
        <w:t>ПДС</w:t>
      </w:r>
      <w:r w:rsidR="00D316E1" w:rsidRPr="00AA76E9">
        <w:t xml:space="preserve"> </w:t>
      </w:r>
      <w:r w:rsidRPr="00AA76E9">
        <w:t>органично</w:t>
      </w:r>
      <w:r w:rsidR="00D316E1" w:rsidRPr="00AA76E9">
        <w:t xml:space="preserve"> </w:t>
      </w:r>
      <w:r w:rsidRPr="00AA76E9">
        <w:t>дополняет</w:t>
      </w:r>
      <w:r w:rsidR="00D316E1" w:rsidRPr="00AA76E9">
        <w:t xml:space="preserve"> </w:t>
      </w:r>
      <w:r w:rsidRPr="00AA76E9">
        <w:t>продукты</w:t>
      </w:r>
      <w:r w:rsidR="00D316E1" w:rsidRPr="00AA76E9">
        <w:t xml:space="preserve"> </w:t>
      </w:r>
      <w:r w:rsidRPr="00AA76E9">
        <w:t>страхования</w:t>
      </w:r>
      <w:r w:rsidR="00D316E1" w:rsidRPr="00AA76E9">
        <w:t xml:space="preserve"> </w:t>
      </w:r>
      <w:r w:rsidRPr="00AA76E9">
        <w:t>жизни,</w:t>
      </w:r>
      <w:r w:rsidR="00D316E1" w:rsidRPr="00AA76E9">
        <w:t xml:space="preserve"> </w:t>
      </w:r>
      <w:r w:rsidRPr="00AA76E9">
        <w:t>-</w:t>
      </w:r>
      <w:r w:rsidR="00D316E1" w:rsidRPr="00AA76E9">
        <w:t xml:space="preserve"> </w:t>
      </w:r>
      <w:r w:rsidRPr="00AA76E9">
        <w:t>считает</w:t>
      </w:r>
      <w:r w:rsidR="00D316E1" w:rsidRPr="00AA76E9">
        <w:t xml:space="preserve"> </w:t>
      </w:r>
      <w:r w:rsidRPr="00AA76E9">
        <w:t>Киселев.</w:t>
      </w:r>
      <w:r w:rsidR="00D316E1" w:rsidRPr="00AA76E9">
        <w:t xml:space="preserve"> </w:t>
      </w:r>
      <w:r w:rsidRPr="00AA76E9">
        <w:t>-</w:t>
      </w:r>
      <w:r w:rsidR="00D316E1" w:rsidRPr="00AA76E9">
        <w:t xml:space="preserve"> </w:t>
      </w:r>
      <w:r w:rsidRPr="00AA76E9">
        <w:t>В</w:t>
      </w:r>
      <w:r w:rsidR="00D316E1" w:rsidRPr="00AA76E9">
        <w:t xml:space="preserve"> </w:t>
      </w:r>
      <w:r w:rsidRPr="00AA76E9">
        <w:t>условиях</w:t>
      </w:r>
      <w:r w:rsidR="00D316E1" w:rsidRPr="00AA76E9">
        <w:t xml:space="preserve"> </w:t>
      </w:r>
      <w:r w:rsidRPr="00AA76E9">
        <w:t>санкционного</w:t>
      </w:r>
      <w:r w:rsidR="00D316E1" w:rsidRPr="00AA76E9">
        <w:t xml:space="preserve"> </w:t>
      </w:r>
      <w:r w:rsidRPr="00AA76E9">
        <w:t>давления</w:t>
      </w:r>
      <w:r w:rsidR="00D316E1" w:rsidRPr="00AA76E9">
        <w:t xml:space="preserve"> </w:t>
      </w:r>
      <w:r w:rsidRPr="00AA76E9">
        <w:t>государство</w:t>
      </w:r>
      <w:r w:rsidR="00D316E1" w:rsidRPr="00AA76E9">
        <w:t xml:space="preserve"> </w:t>
      </w:r>
      <w:r w:rsidRPr="00AA76E9">
        <w:t>уделяет</w:t>
      </w:r>
      <w:r w:rsidR="00D316E1" w:rsidRPr="00AA76E9">
        <w:t xml:space="preserve"> </w:t>
      </w:r>
      <w:r w:rsidRPr="00AA76E9">
        <w:t>особое</w:t>
      </w:r>
      <w:r w:rsidR="00D316E1" w:rsidRPr="00AA76E9">
        <w:t xml:space="preserve"> </w:t>
      </w:r>
      <w:r w:rsidRPr="00AA76E9">
        <w:t>внимание</w:t>
      </w:r>
      <w:r w:rsidR="00D316E1" w:rsidRPr="00AA76E9">
        <w:t xml:space="preserve"> </w:t>
      </w:r>
      <w:r w:rsidRPr="00AA76E9">
        <w:t>внутренним</w:t>
      </w:r>
      <w:r w:rsidR="00D316E1" w:rsidRPr="00AA76E9">
        <w:t xml:space="preserve"> </w:t>
      </w:r>
      <w:r w:rsidRPr="00AA76E9">
        <w:t>источникам</w:t>
      </w:r>
      <w:r w:rsidR="00D316E1" w:rsidRPr="00AA76E9">
        <w:t xml:space="preserve"> </w:t>
      </w:r>
      <w:r w:rsidRPr="00AA76E9">
        <w:t>длинных</w:t>
      </w:r>
      <w:r w:rsidR="00D316E1" w:rsidRPr="00AA76E9">
        <w:t xml:space="preserve"> </w:t>
      </w:r>
      <w:r w:rsidRPr="00AA76E9">
        <w:t>денег,</w:t>
      </w:r>
      <w:r w:rsidR="00D316E1" w:rsidRPr="00AA76E9">
        <w:t xml:space="preserve"> </w:t>
      </w:r>
      <w:r w:rsidRPr="00AA76E9">
        <w:t>необходимых</w:t>
      </w:r>
      <w:r w:rsidR="00D316E1" w:rsidRPr="00AA76E9">
        <w:t xml:space="preserve"> </w:t>
      </w:r>
      <w:r w:rsidRPr="00AA76E9">
        <w:t>для</w:t>
      </w:r>
      <w:r w:rsidR="00D316E1" w:rsidRPr="00AA76E9">
        <w:t xml:space="preserve"> </w:t>
      </w:r>
      <w:r w:rsidRPr="00AA76E9">
        <w:t>инвестиций</w:t>
      </w:r>
      <w:r w:rsidR="00D316E1" w:rsidRPr="00AA76E9">
        <w:t xml:space="preserve"> </w:t>
      </w:r>
      <w:r w:rsidRPr="00AA76E9">
        <w:t>в</w:t>
      </w:r>
      <w:r w:rsidR="00D316E1" w:rsidRPr="00AA76E9">
        <w:t xml:space="preserve"> </w:t>
      </w:r>
      <w:r w:rsidRPr="00AA76E9">
        <w:t>инфраструктурные</w:t>
      </w:r>
      <w:r w:rsidR="00D316E1" w:rsidRPr="00AA76E9">
        <w:t xml:space="preserve"> </w:t>
      </w:r>
      <w:r w:rsidRPr="00AA76E9">
        <w:t>проекты</w:t>
      </w:r>
      <w:r w:rsidR="00D316E1" w:rsidRPr="00AA76E9">
        <w:t xml:space="preserve"> </w:t>
      </w:r>
      <w:r w:rsidRPr="00AA76E9">
        <w:t>и</w:t>
      </w:r>
      <w:r w:rsidR="00D316E1" w:rsidRPr="00AA76E9">
        <w:t xml:space="preserve"> </w:t>
      </w:r>
      <w:r w:rsidRPr="00AA76E9">
        <w:t>развития</w:t>
      </w:r>
      <w:r w:rsidR="00D316E1" w:rsidRPr="00AA76E9">
        <w:t xml:space="preserve"> </w:t>
      </w:r>
      <w:r w:rsidRPr="00AA76E9">
        <w:t>национальной</w:t>
      </w:r>
      <w:r w:rsidR="00D316E1" w:rsidRPr="00AA76E9">
        <w:t xml:space="preserve"> </w:t>
      </w:r>
      <w:r w:rsidRPr="00AA76E9">
        <w:t>экономики.</w:t>
      </w:r>
      <w:r w:rsidR="00D316E1" w:rsidRPr="00AA76E9">
        <w:t xml:space="preserve"> </w:t>
      </w:r>
      <w:r w:rsidRPr="00AA76E9">
        <w:t>И</w:t>
      </w:r>
      <w:r w:rsidR="00D316E1" w:rsidRPr="00AA76E9">
        <w:t xml:space="preserve"> </w:t>
      </w:r>
      <w:r w:rsidRPr="00AA76E9">
        <w:t>долгосрочные</w:t>
      </w:r>
      <w:r w:rsidR="00D316E1" w:rsidRPr="00AA76E9">
        <w:t xml:space="preserve"> </w:t>
      </w:r>
      <w:r w:rsidRPr="00AA76E9">
        <w:t>накопительные</w:t>
      </w:r>
      <w:r w:rsidR="00D316E1" w:rsidRPr="00AA76E9">
        <w:t xml:space="preserve"> </w:t>
      </w:r>
      <w:r w:rsidRPr="00AA76E9">
        <w:t>программы,</w:t>
      </w:r>
      <w:r w:rsidR="00D316E1" w:rsidRPr="00AA76E9">
        <w:t xml:space="preserve"> </w:t>
      </w:r>
      <w:r w:rsidRPr="00AA76E9">
        <w:t>как</w:t>
      </w:r>
      <w:r w:rsidR="00D316E1" w:rsidRPr="00AA76E9">
        <w:t xml:space="preserve"> </w:t>
      </w:r>
      <w:r w:rsidRPr="00AA76E9">
        <w:t>пенсионные,</w:t>
      </w:r>
      <w:r w:rsidR="00D316E1" w:rsidRPr="00AA76E9">
        <w:t xml:space="preserve"> </w:t>
      </w:r>
      <w:r w:rsidRPr="00AA76E9">
        <w:t>так</w:t>
      </w:r>
      <w:r w:rsidR="00D316E1" w:rsidRPr="00AA76E9">
        <w:t xml:space="preserve"> </w:t>
      </w:r>
      <w:r w:rsidRPr="00AA76E9">
        <w:t>и</w:t>
      </w:r>
      <w:r w:rsidR="00D316E1" w:rsidRPr="00AA76E9">
        <w:t xml:space="preserve"> </w:t>
      </w:r>
      <w:r w:rsidRPr="00AA76E9">
        <w:t>страховые,</w:t>
      </w:r>
      <w:r w:rsidR="00D316E1" w:rsidRPr="00AA76E9">
        <w:t xml:space="preserve"> </w:t>
      </w:r>
      <w:r w:rsidRPr="00AA76E9">
        <w:t>как</w:t>
      </w:r>
      <w:r w:rsidR="00D316E1" w:rsidRPr="00AA76E9">
        <w:t xml:space="preserve"> </w:t>
      </w:r>
      <w:r w:rsidRPr="00AA76E9">
        <w:t>раз</w:t>
      </w:r>
      <w:r w:rsidR="00D316E1" w:rsidRPr="00AA76E9">
        <w:t xml:space="preserve"> </w:t>
      </w:r>
      <w:r w:rsidRPr="00AA76E9">
        <w:t>и</w:t>
      </w:r>
      <w:r w:rsidR="00D316E1" w:rsidRPr="00AA76E9">
        <w:t xml:space="preserve"> </w:t>
      </w:r>
      <w:r w:rsidRPr="00AA76E9">
        <w:t>являются</w:t>
      </w:r>
      <w:r w:rsidR="00D316E1" w:rsidRPr="00AA76E9">
        <w:t xml:space="preserve"> </w:t>
      </w:r>
      <w:r w:rsidRPr="00AA76E9">
        <w:t>такими</w:t>
      </w:r>
      <w:r w:rsidR="00D316E1" w:rsidRPr="00AA76E9">
        <w:t xml:space="preserve"> </w:t>
      </w:r>
      <w:r w:rsidRPr="00AA76E9">
        <w:t>источниками.</w:t>
      </w:r>
      <w:r w:rsidR="00D316E1" w:rsidRPr="00AA76E9">
        <w:t xml:space="preserve"> </w:t>
      </w:r>
      <w:r w:rsidRPr="00AA76E9">
        <w:t>Государством</w:t>
      </w:r>
      <w:r w:rsidR="00D316E1" w:rsidRPr="00AA76E9">
        <w:t xml:space="preserve"> </w:t>
      </w:r>
      <w:r w:rsidRPr="00AA76E9">
        <w:t>поставлена</w:t>
      </w:r>
      <w:r w:rsidR="00D316E1" w:rsidRPr="00AA76E9">
        <w:t xml:space="preserve"> </w:t>
      </w:r>
      <w:r w:rsidRPr="00AA76E9">
        <w:t>цель,</w:t>
      </w:r>
      <w:r w:rsidR="00D316E1" w:rsidRPr="00AA76E9">
        <w:t xml:space="preserve"> </w:t>
      </w:r>
      <w:r w:rsidRPr="00AA76E9">
        <w:t>чтобы</w:t>
      </w:r>
      <w:r w:rsidR="00D316E1" w:rsidRPr="00AA76E9">
        <w:t xml:space="preserve"> </w:t>
      </w:r>
      <w:r w:rsidRPr="00AA76E9">
        <w:t>к</w:t>
      </w:r>
      <w:r w:rsidR="00D316E1" w:rsidRPr="00AA76E9">
        <w:t xml:space="preserve"> </w:t>
      </w:r>
      <w:r w:rsidRPr="00AA76E9">
        <w:t>2026</w:t>
      </w:r>
      <w:r w:rsidR="00D316E1" w:rsidRPr="00AA76E9">
        <w:t xml:space="preserve"> </w:t>
      </w:r>
      <w:r w:rsidRPr="00AA76E9">
        <w:t>году</w:t>
      </w:r>
      <w:r w:rsidR="00D316E1" w:rsidRPr="00AA76E9">
        <w:t xml:space="preserve"> </w:t>
      </w:r>
      <w:r w:rsidRPr="00AA76E9">
        <w:t>средства</w:t>
      </w:r>
      <w:r w:rsidR="00D316E1" w:rsidRPr="00AA76E9">
        <w:t xml:space="preserve"> </w:t>
      </w:r>
      <w:r w:rsidRPr="00AA76E9">
        <w:t>на</w:t>
      </w:r>
      <w:r w:rsidR="00D316E1" w:rsidRPr="00AA76E9">
        <w:t xml:space="preserve"> </w:t>
      </w:r>
      <w:r w:rsidRPr="00AA76E9">
        <w:t>счетах</w:t>
      </w:r>
      <w:r w:rsidR="00D316E1" w:rsidRPr="00AA76E9">
        <w:t xml:space="preserve"> </w:t>
      </w:r>
      <w:r w:rsidRPr="00AA76E9">
        <w:t>ПДС</w:t>
      </w:r>
      <w:r w:rsidR="00D316E1" w:rsidRPr="00AA76E9">
        <w:t xml:space="preserve"> </w:t>
      </w:r>
      <w:r w:rsidRPr="00AA76E9">
        <w:t>составили</w:t>
      </w:r>
      <w:r w:rsidR="00D316E1" w:rsidRPr="00AA76E9">
        <w:t xml:space="preserve"> </w:t>
      </w:r>
      <w:r w:rsidRPr="00AA76E9">
        <w:t>1%</w:t>
      </w:r>
      <w:r w:rsidR="00D316E1" w:rsidRPr="00AA76E9">
        <w:t xml:space="preserve"> </w:t>
      </w:r>
      <w:r w:rsidRPr="00AA76E9">
        <w:t>ВВП,</w:t>
      </w:r>
      <w:r w:rsidR="00D316E1" w:rsidRPr="00AA76E9">
        <w:t xml:space="preserve"> </w:t>
      </w:r>
      <w:r w:rsidRPr="00AA76E9">
        <w:t>а</w:t>
      </w:r>
      <w:r w:rsidR="00D316E1" w:rsidRPr="00AA76E9">
        <w:t xml:space="preserve"> </w:t>
      </w:r>
      <w:r w:rsidRPr="00AA76E9">
        <w:t>это</w:t>
      </w:r>
      <w:r w:rsidR="00D316E1" w:rsidRPr="00AA76E9">
        <w:t xml:space="preserve"> </w:t>
      </w:r>
      <w:r w:rsidRPr="00AA76E9">
        <w:t>более</w:t>
      </w:r>
      <w:r w:rsidR="00D316E1" w:rsidRPr="00AA76E9">
        <w:t xml:space="preserve"> </w:t>
      </w:r>
      <w:r w:rsidRPr="00AA76E9">
        <w:t>чем</w:t>
      </w:r>
      <w:r w:rsidR="00D316E1" w:rsidRPr="00AA76E9">
        <w:t xml:space="preserve"> </w:t>
      </w:r>
      <w:r w:rsidRPr="00AA76E9">
        <w:t>1,5</w:t>
      </w:r>
      <w:r w:rsidR="00D316E1" w:rsidRPr="00AA76E9">
        <w:t xml:space="preserve"> </w:t>
      </w:r>
      <w:r w:rsidRPr="00AA76E9">
        <w:t>трлн</w:t>
      </w:r>
      <w:r w:rsidR="00D316E1" w:rsidRPr="00AA76E9">
        <w:t xml:space="preserve"> </w:t>
      </w:r>
      <w:r w:rsidRPr="00AA76E9">
        <w:t>руб.</w:t>
      </w:r>
      <w:r w:rsidR="00D316E1" w:rsidRPr="00AA76E9">
        <w:t xml:space="preserve"> </w:t>
      </w:r>
      <w:r w:rsidRPr="00AA76E9">
        <w:t>Это</w:t>
      </w:r>
      <w:r w:rsidR="00D316E1" w:rsidRPr="00AA76E9">
        <w:t xml:space="preserve"> </w:t>
      </w:r>
      <w:r w:rsidRPr="00AA76E9">
        <w:t>огромный</w:t>
      </w:r>
      <w:r w:rsidR="00D316E1" w:rsidRPr="00AA76E9">
        <w:t xml:space="preserve"> </w:t>
      </w:r>
      <w:r w:rsidRPr="00AA76E9">
        <w:t>потенциал</w:t>
      </w:r>
      <w:r w:rsidR="00D316E1" w:rsidRPr="00AA76E9">
        <w:t xml:space="preserve"> </w:t>
      </w:r>
      <w:r w:rsidRPr="00AA76E9">
        <w:t>для</w:t>
      </w:r>
      <w:r w:rsidR="00D316E1" w:rsidRPr="00AA76E9">
        <w:t xml:space="preserve"> </w:t>
      </w:r>
      <w:r w:rsidRPr="00AA76E9">
        <w:t>развития,</w:t>
      </w:r>
      <w:r w:rsidR="00D316E1" w:rsidRPr="00AA76E9">
        <w:t xml:space="preserve"> </w:t>
      </w:r>
      <w:r w:rsidRPr="00AA76E9">
        <w:t>в</w:t>
      </w:r>
      <w:r w:rsidR="00D316E1" w:rsidRPr="00AA76E9">
        <w:t xml:space="preserve"> </w:t>
      </w:r>
      <w:r w:rsidRPr="00AA76E9">
        <w:t>реализации</w:t>
      </w:r>
      <w:r w:rsidR="00D316E1" w:rsidRPr="00AA76E9">
        <w:t xml:space="preserve"> </w:t>
      </w:r>
      <w:r w:rsidRPr="00AA76E9">
        <w:t>которого</w:t>
      </w:r>
      <w:r w:rsidR="00D316E1" w:rsidRPr="00AA76E9">
        <w:t xml:space="preserve"> </w:t>
      </w:r>
      <w:r w:rsidRPr="00AA76E9">
        <w:t>мы</w:t>
      </w:r>
      <w:r w:rsidR="00D316E1" w:rsidRPr="00AA76E9">
        <w:t xml:space="preserve"> </w:t>
      </w:r>
      <w:r w:rsidRPr="00AA76E9">
        <w:t>готовы</w:t>
      </w:r>
      <w:r w:rsidR="00D316E1" w:rsidRPr="00AA76E9">
        <w:t xml:space="preserve"> </w:t>
      </w:r>
      <w:r w:rsidRPr="00AA76E9">
        <w:t>принять</w:t>
      </w:r>
      <w:r w:rsidR="00D316E1" w:rsidRPr="00AA76E9">
        <w:t xml:space="preserve"> </w:t>
      </w:r>
      <w:r w:rsidRPr="00AA76E9">
        <w:t>активное</w:t>
      </w:r>
      <w:r w:rsidR="00D316E1" w:rsidRPr="00AA76E9">
        <w:t xml:space="preserve"> </w:t>
      </w:r>
      <w:r w:rsidRPr="00AA76E9">
        <w:t>участие</w:t>
      </w:r>
      <w:r w:rsidR="00D316E1" w:rsidRPr="00AA76E9">
        <w:t>»</w:t>
      </w:r>
      <w:r w:rsidRPr="00AA76E9">
        <w:t>.</w:t>
      </w:r>
    </w:p>
    <w:p w14:paraId="5EB9F968" w14:textId="77777777" w:rsidR="003331B7" w:rsidRPr="00AA76E9" w:rsidRDefault="003331B7" w:rsidP="003331B7">
      <w:r w:rsidRPr="00AA76E9">
        <w:t>Создание</w:t>
      </w:r>
      <w:r w:rsidR="00D316E1" w:rsidRPr="00AA76E9">
        <w:t xml:space="preserve"> </w:t>
      </w:r>
      <w:r w:rsidRPr="00AA76E9">
        <w:t>новых</w:t>
      </w:r>
      <w:r w:rsidR="00D316E1" w:rsidRPr="00AA76E9">
        <w:t xml:space="preserve"> </w:t>
      </w:r>
      <w:r w:rsidRPr="00AA76E9">
        <w:t>НПФ</w:t>
      </w:r>
      <w:r w:rsidR="00D316E1" w:rsidRPr="00AA76E9">
        <w:t xml:space="preserve"> </w:t>
      </w:r>
      <w:r w:rsidRPr="00AA76E9">
        <w:t>-</w:t>
      </w:r>
      <w:r w:rsidR="00D316E1" w:rsidRPr="00AA76E9">
        <w:t xml:space="preserve"> </w:t>
      </w:r>
      <w:r w:rsidRPr="00AA76E9">
        <w:t>следствие</w:t>
      </w:r>
      <w:r w:rsidR="00D316E1" w:rsidRPr="00AA76E9">
        <w:t xml:space="preserve"> </w:t>
      </w:r>
      <w:r w:rsidRPr="00AA76E9">
        <w:t>того,</w:t>
      </w:r>
      <w:r w:rsidR="00D316E1" w:rsidRPr="00AA76E9">
        <w:t xml:space="preserve"> </w:t>
      </w:r>
      <w:r w:rsidRPr="00AA76E9">
        <w:t>что</w:t>
      </w:r>
      <w:r w:rsidR="00D316E1" w:rsidRPr="00AA76E9">
        <w:t xml:space="preserve"> </w:t>
      </w:r>
      <w:r w:rsidRPr="00AA76E9">
        <w:t>обсуждение</w:t>
      </w:r>
      <w:r w:rsidR="00D316E1" w:rsidRPr="00AA76E9">
        <w:t xml:space="preserve"> </w:t>
      </w:r>
      <w:r w:rsidRPr="00AA76E9">
        <w:t>формата</w:t>
      </w:r>
      <w:r w:rsidR="00D316E1" w:rsidRPr="00AA76E9">
        <w:t xml:space="preserve"> </w:t>
      </w:r>
      <w:r w:rsidRPr="00AA76E9">
        <w:t>участия</w:t>
      </w:r>
      <w:r w:rsidR="00D316E1" w:rsidRPr="00AA76E9">
        <w:t xml:space="preserve"> </w:t>
      </w:r>
      <w:r w:rsidRPr="00AA76E9">
        <w:t>страховщиков</w:t>
      </w:r>
      <w:r w:rsidR="00D316E1" w:rsidRPr="00AA76E9">
        <w:t xml:space="preserve"> </w:t>
      </w:r>
      <w:r w:rsidRPr="00AA76E9">
        <w:t>жизни</w:t>
      </w:r>
      <w:r w:rsidR="00D316E1" w:rsidRPr="00AA76E9">
        <w:t xml:space="preserve"> </w:t>
      </w:r>
      <w:r w:rsidRPr="00AA76E9">
        <w:t>в</w:t>
      </w:r>
      <w:r w:rsidR="00D316E1" w:rsidRPr="00AA76E9">
        <w:t xml:space="preserve"> </w:t>
      </w:r>
      <w:r w:rsidRPr="00AA76E9">
        <w:t>программе</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затянулось,</w:t>
      </w:r>
      <w:r w:rsidR="00D316E1" w:rsidRPr="00AA76E9">
        <w:t xml:space="preserve"> </w:t>
      </w:r>
      <w:r w:rsidRPr="00AA76E9">
        <w:t>говорит</w:t>
      </w:r>
      <w:r w:rsidR="00D316E1" w:rsidRPr="00AA76E9">
        <w:t xml:space="preserve"> </w:t>
      </w:r>
      <w:r w:rsidRPr="00AA76E9">
        <w:t>вице-президент</w:t>
      </w:r>
      <w:r w:rsidR="00D316E1" w:rsidRPr="00AA76E9">
        <w:t xml:space="preserve"> </w:t>
      </w:r>
      <w:r w:rsidRPr="00AA76E9">
        <w:t>Всероссийского</w:t>
      </w:r>
      <w:r w:rsidR="00D316E1" w:rsidRPr="00AA76E9">
        <w:t xml:space="preserve"> </w:t>
      </w:r>
      <w:r w:rsidRPr="00AA76E9">
        <w:t>союза</w:t>
      </w:r>
      <w:r w:rsidR="00D316E1" w:rsidRPr="00AA76E9">
        <w:t xml:space="preserve"> </w:t>
      </w:r>
      <w:r w:rsidRPr="00AA76E9">
        <w:t>страховщиков</w:t>
      </w:r>
      <w:r w:rsidR="00D316E1" w:rsidRPr="00AA76E9">
        <w:t xml:space="preserve"> </w:t>
      </w:r>
      <w:r w:rsidRPr="00AA76E9">
        <w:t>(ВСС)</w:t>
      </w:r>
      <w:r w:rsidR="00D316E1" w:rsidRPr="00AA76E9">
        <w:t xml:space="preserve"> </w:t>
      </w:r>
      <w:r w:rsidRPr="00AA76E9">
        <w:t>Глеб</w:t>
      </w:r>
      <w:r w:rsidR="00D316E1" w:rsidRPr="00AA76E9">
        <w:t xml:space="preserve"> </w:t>
      </w:r>
      <w:r w:rsidRPr="00AA76E9">
        <w:t>Яковлев.</w:t>
      </w:r>
      <w:r w:rsidR="00D316E1" w:rsidRPr="00AA76E9">
        <w:t xml:space="preserve"> «</w:t>
      </w:r>
      <w:r w:rsidRPr="00AA76E9">
        <w:t>Регуляторы</w:t>
      </w:r>
      <w:r w:rsidR="00D316E1" w:rsidRPr="00AA76E9">
        <w:t xml:space="preserve"> </w:t>
      </w:r>
      <w:r w:rsidRPr="00AA76E9">
        <w:t>пока</w:t>
      </w:r>
      <w:r w:rsidR="00D316E1" w:rsidRPr="00AA76E9">
        <w:t xml:space="preserve"> </w:t>
      </w:r>
      <w:r w:rsidRPr="00AA76E9">
        <w:t>не</w:t>
      </w:r>
      <w:r w:rsidR="00D316E1" w:rsidRPr="00AA76E9">
        <w:t xml:space="preserve"> </w:t>
      </w:r>
      <w:r w:rsidRPr="00AA76E9">
        <w:t>могут</w:t>
      </w:r>
      <w:r w:rsidR="00D316E1" w:rsidRPr="00AA76E9">
        <w:t xml:space="preserve"> </w:t>
      </w:r>
      <w:r w:rsidRPr="00AA76E9">
        <w:t>найти</w:t>
      </w:r>
      <w:r w:rsidR="00D316E1" w:rsidRPr="00AA76E9">
        <w:t xml:space="preserve"> </w:t>
      </w:r>
      <w:r w:rsidRPr="00AA76E9">
        <w:t>компромисс.</w:t>
      </w:r>
      <w:r w:rsidR="00D316E1" w:rsidRPr="00AA76E9">
        <w:t xml:space="preserve"> </w:t>
      </w:r>
      <w:r w:rsidRPr="00AA76E9">
        <w:t>Соответственно,</w:t>
      </w:r>
      <w:r w:rsidR="00D316E1" w:rsidRPr="00AA76E9">
        <w:t xml:space="preserve"> </w:t>
      </w:r>
      <w:r w:rsidRPr="00AA76E9">
        <w:t>компании</w:t>
      </w:r>
      <w:r w:rsidR="00D316E1" w:rsidRPr="00AA76E9">
        <w:t xml:space="preserve"> </w:t>
      </w:r>
      <w:r w:rsidRPr="00AA76E9">
        <w:t>ищут</w:t>
      </w:r>
      <w:r w:rsidR="00D316E1" w:rsidRPr="00AA76E9">
        <w:t xml:space="preserve"> </w:t>
      </w:r>
      <w:r w:rsidRPr="00AA76E9">
        <w:t>пути</w:t>
      </w:r>
      <w:r w:rsidR="00D316E1" w:rsidRPr="00AA76E9">
        <w:t xml:space="preserve"> </w:t>
      </w:r>
      <w:r w:rsidRPr="00AA76E9">
        <w:t>подключения</w:t>
      </w:r>
      <w:r w:rsidR="00D316E1" w:rsidRPr="00AA76E9">
        <w:t xml:space="preserve"> </w:t>
      </w:r>
      <w:r w:rsidRPr="00AA76E9">
        <w:t>через</w:t>
      </w:r>
      <w:r w:rsidR="00D316E1" w:rsidRPr="00AA76E9">
        <w:t xml:space="preserve"> </w:t>
      </w:r>
      <w:r w:rsidRPr="00AA76E9">
        <w:t>смежные</w:t>
      </w:r>
      <w:r w:rsidR="00D316E1" w:rsidRPr="00AA76E9">
        <w:t xml:space="preserve"> </w:t>
      </w:r>
      <w:r w:rsidRPr="00AA76E9">
        <w:t>инструменты.</w:t>
      </w:r>
      <w:r w:rsidR="00D316E1" w:rsidRPr="00AA76E9">
        <w:t xml:space="preserve"> </w:t>
      </w:r>
      <w:r w:rsidRPr="00AA76E9">
        <w:t>На</w:t>
      </w:r>
      <w:r w:rsidR="00D316E1" w:rsidRPr="00AA76E9">
        <w:t xml:space="preserve"> </w:t>
      </w:r>
      <w:r w:rsidRPr="00AA76E9">
        <w:t>наш</w:t>
      </w:r>
      <w:r w:rsidR="00D316E1" w:rsidRPr="00AA76E9">
        <w:t xml:space="preserve"> </w:t>
      </w:r>
      <w:r w:rsidRPr="00AA76E9">
        <w:t>взгляд,</w:t>
      </w:r>
      <w:r w:rsidR="00D316E1" w:rsidRPr="00AA76E9">
        <w:t xml:space="preserve"> </w:t>
      </w:r>
      <w:r w:rsidRPr="00AA76E9">
        <w:t>надо</w:t>
      </w:r>
      <w:r w:rsidR="00D316E1" w:rsidRPr="00AA76E9">
        <w:t xml:space="preserve"> </w:t>
      </w:r>
      <w:r w:rsidRPr="00AA76E9">
        <w:t>обогащать</w:t>
      </w:r>
      <w:r w:rsidR="00D316E1" w:rsidRPr="00AA76E9">
        <w:t xml:space="preserve"> </w:t>
      </w:r>
      <w:r w:rsidRPr="00AA76E9">
        <w:t>продукт</w:t>
      </w:r>
      <w:r w:rsidR="00D316E1" w:rsidRPr="00AA76E9">
        <w:t xml:space="preserve"> </w:t>
      </w:r>
      <w:r w:rsidRPr="00AA76E9">
        <w:t>страховой</w:t>
      </w:r>
      <w:r w:rsidR="00D316E1" w:rsidRPr="00AA76E9">
        <w:t xml:space="preserve"> </w:t>
      </w:r>
      <w:r w:rsidRPr="00AA76E9">
        <w:t>составляющей</w:t>
      </w:r>
      <w:r w:rsidR="00D316E1" w:rsidRPr="00AA76E9">
        <w:t xml:space="preserve"> </w:t>
      </w:r>
      <w:r w:rsidRPr="00AA76E9">
        <w:t>и</w:t>
      </w:r>
      <w:r w:rsidR="00D316E1" w:rsidRPr="00AA76E9">
        <w:t xml:space="preserve"> </w:t>
      </w:r>
      <w:r w:rsidRPr="00AA76E9">
        <w:t>только</w:t>
      </w:r>
      <w:r w:rsidR="00D316E1" w:rsidRPr="00AA76E9">
        <w:t xml:space="preserve"> </w:t>
      </w:r>
      <w:r w:rsidRPr="00AA76E9">
        <w:t>тогда</w:t>
      </w:r>
      <w:r w:rsidR="00D316E1" w:rsidRPr="00AA76E9">
        <w:t xml:space="preserve"> </w:t>
      </w:r>
      <w:r w:rsidRPr="00AA76E9">
        <w:t>он</w:t>
      </w:r>
      <w:r w:rsidR="00D316E1" w:rsidRPr="00AA76E9">
        <w:t xml:space="preserve"> </w:t>
      </w:r>
      <w:r w:rsidRPr="00AA76E9">
        <w:t>будет</w:t>
      </w:r>
      <w:r w:rsidR="00D316E1" w:rsidRPr="00AA76E9">
        <w:t xml:space="preserve"> </w:t>
      </w:r>
      <w:r w:rsidRPr="00AA76E9">
        <w:t>продаваться</w:t>
      </w:r>
      <w:r w:rsidR="00D316E1" w:rsidRPr="00AA76E9">
        <w:t xml:space="preserve"> </w:t>
      </w:r>
      <w:r w:rsidRPr="00AA76E9">
        <w:t>именно</w:t>
      </w:r>
      <w:r w:rsidR="00D316E1" w:rsidRPr="00AA76E9">
        <w:t xml:space="preserve"> </w:t>
      </w:r>
      <w:r w:rsidRPr="00AA76E9">
        <w:t>по</w:t>
      </w:r>
      <w:r w:rsidR="00D316E1" w:rsidRPr="00AA76E9">
        <w:t xml:space="preserve"> </w:t>
      </w:r>
      <w:r w:rsidRPr="00AA76E9">
        <w:t>каналам</w:t>
      </w:r>
      <w:r w:rsidR="00D316E1" w:rsidRPr="00AA76E9">
        <w:t xml:space="preserve"> </w:t>
      </w:r>
      <w:r w:rsidRPr="00AA76E9">
        <w:t>страховщика</w:t>
      </w:r>
      <w:r w:rsidR="00D316E1" w:rsidRPr="00AA76E9">
        <w:t>»</w:t>
      </w:r>
      <w:r w:rsidRPr="00AA76E9">
        <w:t>.</w:t>
      </w:r>
      <w:r w:rsidR="00D316E1" w:rsidRPr="00AA76E9">
        <w:t xml:space="preserve"> </w:t>
      </w:r>
      <w:r w:rsidRPr="00AA76E9">
        <w:t>По</w:t>
      </w:r>
      <w:r w:rsidR="00D316E1" w:rsidRPr="00AA76E9">
        <w:t xml:space="preserve"> </w:t>
      </w:r>
      <w:r w:rsidRPr="00AA76E9">
        <w:t>словам</w:t>
      </w:r>
      <w:r w:rsidR="00D316E1" w:rsidRPr="00AA76E9">
        <w:t xml:space="preserve"> </w:t>
      </w:r>
      <w:r w:rsidRPr="00AA76E9">
        <w:t>президента</w:t>
      </w:r>
      <w:r w:rsidR="00D316E1" w:rsidRPr="00AA76E9">
        <w:t xml:space="preserve"> </w:t>
      </w:r>
      <w:r w:rsidRPr="00AA76E9">
        <w:rPr>
          <w:b/>
        </w:rPr>
        <w:t>Национальной</w:t>
      </w:r>
      <w:r w:rsidR="00D316E1" w:rsidRPr="00AA76E9">
        <w:rPr>
          <w:b/>
        </w:rPr>
        <w:t xml:space="preserve"> </w:t>
      </w:r>
      <w:r w:rsidRPr="00AA76E9">
        <w:rPr>
          <w:b/>
        </w:rPr>
        <w:t>ассоциации</w:t>
      </w:r>
      <w:r w:rsidR="00D316E1" w:rsidRPr="00AA76E9">
        <w:rPr>
          <w:b/>
        </w:rPr>
        <w:t xml:space="preserve"> </w:t>
      </w:r>
      <w:r w:rsidRPr="00AA76E9">
        <w:rPr>
          <w:b/>
        </w:rPr>
        <w:t>негосударственных</w:t>
      </w:r>
      <w:r w:rsidR="00D316E1" w:rsidRPr="00AA76E9">
        <w:rPr>
          <w:b/>
        </w:rPr>
        <w:t xml:space="preserve"> </w:t>
      </w:r>
      <w:r w:rsidRPr="00AA76E9">
        <w:rPr>
          <w:b/>
        </w:rPr>
        <w:t>пенсионных</w:t>
      </w:r>
      <w:r w:rsidR="00D316E1" w:rsidRPr="00AA76E9">
        <w:rPr>
          <w:b/>
        </w:rPr>
        <w:t xml:space="preserve"> </w:t>
      </w:r>
      <w:r w:rsidRPr="00AA76E9">
        <w:rPr>
          <w:b/>
        </w:rPr>
        <w:t>фондов</w:t>
      </w:r>
      <w:r w:rsidR="00D316E1" w:rsidRPr="00AA76E9">
        <w:t xml:space="preserve"> </w:t>
      </w:r>
      <w:r w:rsidRPr="00AA76E9">
        <w:t>(</w:t>
      </w:r>
      <w:r w:rsidRPr="00AA76E9">
        <w:rPr>
          <w:b/>
        </w:rPr>
        <w:t>НАПФ</w:t>
      </w:r>
      <w:r w:rsidRPr="00AA76E9">
        <w:t>)</w:t>
      </w:r>
      <w:r w:rsidR="00D316E1" w:rsidRPr="00AA76E9">
        <w:t xml:space="preserve"> </w:t>
      </w:r>
      <w:r w:rsidRPr="00AA76E9">
        <w:rPr>
          <w:b/>
        </w:rPr>
        <w:t>Сергея</w:t>
      </w:r>
      <w:r w:rsidR="00D316E1" w:rsidRPr="00AA76E9">
        <w:rPr>
          <w:b/>
        </w:rPr>
        <w:t xml:space="preserve"> </w:t>
      </w:r>
      <w:r w:rsidRPr="00AA76E9">
        <w:rPr>
          <w:b/>
        </w:rPr>
        <w:t>Белякова</w:t>
      </w:r>
      <w:r w:rsidRPr="00AA76E9">
        <w:t>,</w:t>
      </w:r>
      <w:r w:rsidR="00D316E1" w:rsidRPr="00AA76E9">
        <w:t xml:space="preserve"> </w:t>
      </w:r>
      <w:r w:rsidRPr="00AA76E9">
        <w:t>выход</w:t>
      </w:r>
      <w:r w:rsidR="00D316E1" w:rsidRPr="00AA76E9">
        <w:t xml:space="preserve"> </w:t>
      </w:r>
      <w:r w:rsidRPr="00AA76E9">
        <w:t>на</w:t>
      </w:r>
      <w:r w:rsidR="00D316E1" w:rsidRPr="00AA76E9">
        <w:t xml:space="preserve"> </w:t>
      </w:r>
      <w:r w:rsidRPr="00AA76E9">
        <w:t>рынок</w:t>
      </w:r>
      <w:r w:rsidR="00D316E1" w:rsidRPr="00AA76E9">
        <w:t xml:space="preserve"> </w:t>
      </w:r>
      <w:r w:rsidRPr="00AA76E9">
        <w:t>НПФ</w:t>
      </w:r>
      <w:r w:rsidR="00D316E1" w:rsidRPr="00AA76E9">
        <w:t xml:space="preserve"> </w:t>
      </w:r>
      <w:r w:rsidRPr="00AA76E9">
        <w:t>является</w:t>
      </w:r>
      <w:r w:rsidR="00D316E1" w:rsidRPr="00AA76E9">
        <w:t xml:space="preserve"> </w:t>
      </w:r>
      <w:r w:rsidRPr="00AA76E9">
        <w:t>общим</w:t>
      </w:r>
      <w:r w:rsidR="00D316E1" w:rsidRPr="00AA76E9">
        <w:t xml:space="preserve"> </w:t>
      </w:r>
      <w:r w:rsidRPr="00AA76E9">
        <w:t>трендом</w:t>
      </w:r>
      <w:r w:rsidR="00D316E1" w:rsidRPr="00AA76E9">
        <w:t xml:space="preserve"> </w:t>
      </w:r>
      <w:r w:rsidRPr="00AA76E9">
        <w:t>на</w:t>
      </w:r>
      <w:r w:rsidR="00D316E1" w:rsidRPr="00AA76E9">
        <w:t xml:space="preserve"> </w:t>
      </w:r>
      <w:r w:rsidRPr="00AA76E9">
        <w:t>рынке.</w:t>
      </w:r>
      <w:r w:rsidR="00D316E1" w:rsidRPr="00AA76E9">
        <w:t xml:space="preserve"> «</w:t>
      </w:r>
      <w:r w:rsidRPr="00AA76E9">
        <w:t>Появляется</w:t>
      </w:r>
      <w:r w:rsidR="00D316E1" w:rsidRPr="00AA76E9">
        <w:t xml:space="preserve"> </w:t>
      </w:r>
      <w:r w:rsidRPr="00AA76E9">
        <w:t>все</w:t>
      </w:r>
      <w:r w:rsidR="00D316E1" w:rsidRPr="00AA76E9">
        <w:t xml:space="preserve"> </w:t>
      </w:r>
      <w:r w:rsidRPr="00AA76E9">
        <w:t>больше</w:t>
      </w:r>
      <w:r w:rsidR="00D316E1" w:rsidRPr="00AA76E9">
        <w:t xml:space="preserve"> </w:t>
      </w:r>
      <w:r w:rsidRPr="00AA76E9">
        <w:t>новостей,</w:t>
      </w:r>
      <w:r w:rsidR="00D316E1" w:rsidRPr="00AA76E9">
        <w:t xml:space="preserve"> </w:t>
      </w:r>
      <w:r w:rsidRPr="00AA76E9">
        <w:t>что</w:t>
      </w:r>
      <w:r w:rsidR="00D316E1" w:rsidRPr="00AA76E9">
        <w:t xml:space="preserve"> </w:t>
      </w:r>
      <w:r w:rsidRPr="00AA76E9">
        <w:t>не</w:t>
      </w:r>
      <w:r w:rsidR="00D316E1" w:rsidRPr="00AA76E9">
        <w:t xml:space="preserve"> </w:t>
      </w:r>
      <w:r w:rsidRPr="00AA76E9">
        <w:t>только</w:t>
      </w:r>
      <w:r w:rsidR="00D316E1" w:rsidRPr="00AA76E9">
        <w:t xml:space="preserve"> </w:t>
      </w:r>
      <w:r w:rsidRPr="00AA76E9">
        <w:t>страховые</w:t>
      </w:r>
      <w:r w:rsidR="00D316E1" w:rsidRPr="00AA76E9">
        <w:t xml:space="preserve"> </w:t>
      </w:r>
      <w:r w:rsidRPr="00AA76E9">
        <w:t>компании</w:t>
      </w:r>
      <w:r w:rsidR="00D316E1" w:rsidRPr="00AA76E9">
        <w:t xml:space="preserve"> </w:t>
      </w:r>
      <w:r w:rsidRPr="00AA76E9">
        <w:t>планируют</w:t>
      </w:r>
      <w:r w:rsidR="00D316E1" w:rsidRPr="00AA76E9">
        <w:t xml:space="preserve"> </w:t>
      </w:r>
      <w:r w:rsidRPr="00AA76E9">
        <w:t>создать</w:t>
      </w:r>
      <w:r w:rsidR="00D316E1" w:rsidRPr="00AA76E9">
        <w:t xml:space="preserve"> </w:t>
      </w:r>
      <w:r w:rsidRPr="00AA76E9">
        <w:t>свой</w:t>
      </w:r>
      <w:r w:rsidR="00D316E1" w:rsidRPr="00AA76E9">
        <w:t xml:space="preserve"> </w:t>
      </w:r>
      <w:r w:rsidRPr="00AA76E9">
        <w:t>НПФ,</w:t>
      </w:r>
      <w:r w:rsidR="00D316E1" w:rsidRPr="00AA76E9">
        <w:t xml:space="preserve"> </w:t>
      </w:r>
      <w:r w:rsidRPr="00AA76E9">
        <w:t>но</w:t>
      </w:r>
      <w:r w:rsidR="00D316E1" w:rsidRPr="00AA76E9">
        <w:t xml:space="preserve"> </w:t>
      </w:r>
      <w:r w:rsidRPr="00AA76E9">
        <w:t>и,</w:t>
      </w:r>
      <w:r w:rsidR="00D316E1" w:rsidRPr="00AA76E9">
        <w:t xml:space="preserve"> </w:t>
      </w:r>
      <w:r w:rsidRPr="00AA76E9">
        <w:t>например,</w:t>
      </w:r>
      <w:r w:rsidR="00D316E1" w:rsidRPr="00AA76E9">
        <w:t xml:space="preserve"> </w:t>
      </w:r>
      <w:r w:rsidRPr="00AA76E9">
        <w:t>многие</w:t>
      </w:r>
      <w:r w:rsidR="00D316E1" w:rsidRPr="00AA76E9">
        <w:t xml:space="preserve"> </w:t>
      </w:r>
      <w:r w:rsidRPr="00AA76E9">
        <w:t>кредитные</w:t>
      </w:r>
      <w:r w:rsidR="00D316E1" w:rsidRPr="00AA76E9">
        <w:t xml:space="preserve"> </w:t>
      </w:r>
      <w:r w:rsidRPr="00AA76E9">
        <w:t>организации</w:t>
      </w:r>
      <w:r w:rsidR="00D316E1" w:rsidRPr="00AA76E9">
        <w:t>»</w:t>
      </w:r>
      <w:r w:rsidRPr="00AA76E9">
        <w:t>,</w:t>
      </w:r>
      <w:r w:rsidR="00D316E1" w:rsidRPr="00AA76E9">
        <w:t xml:space="preserve"> </w:t>
      </w:r>
      <w:r w:rsidRPr="00AA76E9">
        <w:t>-</w:t>
      </w:r>
      <w:r w:rsidR="00D316E1" w:rsidRPr="00AA76E9">
        <w:t xml:space="preserve"> </w:t>
      </w:r>
      <w:r w:rsidRPr="00AA76E9">
        <w:t>отметил</w:t>
      </w:r>
      <w:r w:rsidR="00D316E1" w:rsidRPr="00AA76E9">
        <w:t xml:space="preserve"> </w:t>
      </w:r>
      <w:r w:rsidRPr="00AA76E9">
        <w:t>он.</w:t>
      </w:r>
    </w:p>
    <w:p w14:paraId="1FA1FE19" w14:textId="77777777" w:rsidR="003331B7" w:rsidRPr="00AA76E9" w:rsidRDefault="003331B7" w:rsidP="003331B7">
      <w:r w:rsidRPr="00AA76E9">
        <w:t>Страховщики</w:t>
      </w:r>
      <w:r w:rsidR="00D316E1" w:rsidRPr="00AA76E9">
        <w:t xml:space="preserve"> </w:t>
      </w:r>
      <w:r w:rsidRPr="00AA76E9">
        <w:t>жизни</w:t>
      </w:r>
      <w:r w:rsidR="00D316E1" w:rsidRPr="00AA76E9">
        <w:t xml:space="preserve"> </w:t>
      </w:r>
      <w:r w:rsidRPr="00AA76E9">
        <w:t>имеют</w:t>
      </w:r>
      <w:r w:rsidR="00D316E1" w:rsidRPr="00AA76E9">
        <w:t xml:space="preserve"> </w:t>
      </w:r>
      <w:r w:rsidRPr="00AA76E9">
        <w:t>в</w:t>
      </w:r>
      <w:r w:rsidR="00D316E1" w:rsidRPr="00AA76E9">
        <w:t xml:space="preserve"> </w:t>
      </w:r>
      <w:r w:rsidRPr="00AA76E9">
        <w:t>своем</w:t>
      </w:r>
      <w:r w:rsidR="00D316E1" w:rsidRPr="00AA76E9">
        <w:t xml:space="preserve"> </w:t>
      </w:r>
      <w:r w:rsidRPr="00AA76E9">
        <w:t>арсенале</w:t>
      </w:r>
      <w:r w:rsidR="00D316E1" w:rsidRPr="00AA76E9">
        <w:t xml:space="preserve"> </w:t>
      </w:r>
      <w:r w:rsidRPr="00AA76E9">
        <w:t>аналогичные</w:t>
      </w:r>
      <w:r w:rsidR="00D316E1" w:rsidRPr="00AA76E9">
        <w:t xml:space="preserve"> </w:t>
      </w:r>
      <w:r w:rsidRPr="00AA76E9">
        <w:t>продукты</w:t>
      </w:r>
      <w:r w:rsidR="00D316E1" w:rsidRPr="00AA76E9">
        <w:t xml:space="preserve"> </w:t>
      </w:r>
      <w:r w:rsidRPr="00AA76E9">
        <w:t>(пенсионное</w:t>
      </w:r>
      <w:r w:rsidR="00D316E1" w:rsidRPr="00AA76E9">
        <w:t xml:space="preserve"> </w:t>
      </w:r>
      <w:r w:rsidRPr="00AA76E9">
        <w:t>страхование),</w:t>
      </w:r>
      <w:r w:rsidR="00D316E1" w:rsidRPr="00AA76E9">
        <w:t xml:space="preserve"> </w:t>
      </w:r>
      <w:r w:rsidRPr="00AA76E9">
        <w:t>а</w:t>
      </w:r>
      <w:r w:rsidR="00D316E1" w:rsidRPr="00AA76E9">
        <w:t xml:space="preserve"> </w:t>
      </w:r>
      <w:r w:rsidRPr="00AA76E9">
        <w:t>также</w:t>
      </w:r>
      <w:r w:rsidR="00D316E1" w:rsidRPr="00AA76E9">
        <w:t xml:space="preserve"> </w:t>
      </w:r>
      <w:r w:rsidRPr="00AA76E9">
        <w:t>соответствующий</w:t>
      </w:r>
      <w:r w:rsidR="00D316E1" w:rsidRPr="00AA76E9">
        <w:t xml:space="preserve"> </w:t>
      </w:r>
      <w:r w:rsidRPr="00AA76E9">
        <w:t>опыт</w:t>
      </w:r>
      <w:r w:rsidR="00D316E1" w:rsidRPr="00AA76E9">
        <w:t xml:space="preserve"> </w:t>
      </w:r>
      <w:r w:rsidRPr="00AA76E9">
        <w:t>и</w:t>
      </w:r>
      <w:r w:rsidR="00D316E1" w:rsidRPr="00AA76E9">
        <w:t xml:space="preserve"> </w:t>
      </w:r>
      <w:r w:rsidRPr="00AA76E9">
        <w:t>квалификацию,</w:t>
      </w:r>
      <w:r w:rsidR="00D316E1" w:rsidRPr="00AA76E9">
        <w:t xml:space="preserve"> </w:t>
      </w:r>
      <w:r w:rsidRPr="00AA76E9">
        <w:t>в</w:t>
      </w:r>
      <w:r w:rsidR="00D316E1" w:rsidRPr="00AA76E9">
        <w:t xml:space="preserve"> </w:t>
      </w:r>
      <w:r w:rsidRPr="00AA76E9">
        <w:t>связи</w:t>
      </w:r>
      <w:r w:rsidR="00D316E1" w:rsidRPr="00AA76E9">
        <w:t xml:space="preserve"> </w:t>
      </w:r>
      <w:r w:rsidRPr="00AA76E9">
        <w:t>с</w:t>
      </w:r>
      <w:r w:rsidR="00D316E1" w:rsidRPr="00AA76E9">
        <w:t xml:space="preserve"> </w:t>
      </w:r>
      <w:r w:rsidRPr="00AA76E9">
        <w:t>этим</w:t>
      </w:r>
      <w:r w:rsidR="00D316E1" w:rsidRPr="00AA76E9">
        <w:t xml:space="preserve"> </w:t>
      </w:r>
      <w:r w:rsidRPr="00AA76E9">
        <w:t>открытие</w:t>
      </w:r>
      <w:r w:rsidR="00D316E1" w:rsidRPr="00AA76E9">
        <w:t xml:space="preserve"> </w:t>
      </w:r>
      <w:r w:rsidRPr="00AA76E9">
        <w:t>НПФ</w:t>
      </w:r>
      <w:r w:rsidR="00D316E1" w:rsidRPr="00AA76E9">
        <w:t xml:space="preserve"> </w:t>
      </w:r>
      <w:r w:rsidRPr="00AA76E9">
        <w:t>является</w:t>
      </w:r>
      <w:r w:rsidR="00D316E1" w:rsidRPr="00AA76E9">
        <w:t xml:space="preserve"> </w:t>
      </w:r>
      <w:r w:rsidRPr="00AA76E9">
        <w:t>логичным</w:t>
      </w:r>
      <w:r w:rsidR="00D316E1" w:rsidRPr="00AA76E9">
        <w:t xml:space="preserve"> </w:t>
      </w:r>
      <w:r w:rsidRPr="00AA76E9">
        <w:t>шагом,</w:t>
      </w:r>
      <w:r w:rsidR="00D316E1" w:rsidRPr="00AA76E9">
        <w:t xml:space="preserve"> </w:t>
      </w:r>
      <w:r w:rsidRPr="00AA76E9">
        <w:t>добавляет</w:t>
      </w:r>
      <w:r w:rsidR="00D316E1" w:rsidRPr="00AA76E9">
        <w:t xml:space="preserve"> </w:t>
      </w:r>
      <w:r w:rsidRPr="00AA76E9">
        <w:t>директор</w:t>
      </w:r>
      <w:r w:rsidR="00D316E1" w:rsidRPr="00AA76E9">
        <w:t xml:space="preserve"> </w:t>
      </w:r>
      <w:r w:rsidRPr="00AA76E9">
        <w:t>группы</w:t>
      </w:r>
      <w:r w:rsidR="00D316E1" w:rsidRPr="00AA76E9">
        <w:t xml:space="preserve"> </w:t>
      </w:r>
      <w:r w:rsidRPr="00AA76E9">
        <w:t>рейтингов</w:t>
      </w:r>
      <w:r w:rsidR="00D316E1" w:rsidRPr="00AA76E9">
        <w:t xml:space="preserve"> </w:t>
      </w:r>
      <w:r w:rsidRPr="00AA76E9">
        <w:t>финансовых</w:t>
      </w:r>
      <w:r w:rsidR="00D316E1" w:rsidRPr="00AA76E9">
        <w:t xml:space="preserve"> </w:t>
      </w:r>
      <w:r w:rsidRPr="00AA76E9">
        <w:t>институтов</w:t>
      </w:r>
      <w:r w:rsidR="00D316E1" w:rsidRPr="00AA76E9">
        <w:t xml:space="preserve"> </w:t>
      </w:r>
      <w:r w:rsidRPr="00AA76E9">
        <w:t>АКРА</w:t>
      </w:r>
      <w:r w:rsidR="00D316E1" w:rsidRPr="00AA76E9">
        <w:t xml:space="preserve"> </w:t>
      </w:r>
      <w:r w:rsidRPr="00AA76E9">
        <w:t>Алексей</w:t>
      </w:r>
      <w:r w:rsidR="00D316E1" w:rsidRPr="00AA76E9">
        <w:t xml:space="preserve"> </w:t>
      </w:r>
      <w:r w:rsidRPr="00AA76E9">
        <w:t>Бредихин.</w:t>
      </w:r>
      <w:r w:rsidR="00D316E1" w:rsidRPr="00AA76E9">
        <w:t xml:space="preserve"> </w:t>
      </w:r>
      <w:r w:rsidRPr="00AA76E9">
        <w:t>При</w:t>
      </w:r>
      <w:r w:rsidR="00D316E1" w:rsidRPr="00AA76E9">
        <w:t xml:space="preserve"> </w:t>
      </w:r>
      <w:r w:rsidRPr="00AA76E9">
        <w:t>этом</w:t>
      </w:r>
      <w:r w:rsidR="00D316E1" w:rsidRPr="00AA76E9">
        <w:t xml:space="preserve"> </w:t>
      </w:r>
      <w:r w:rsidRPr="00AA76E9">
        <w:t>на</w:t>
      </w:r>
      <w:r w:rsidR="00D316E1" w:rsidRPr="00AA76E9">
        <w:t xml:space="preserve"> </w:t>
      </w:r>
      <w:r w:rsidRPr="00AA76E9">
        <w:t>рынке</w:t>
      </w:r>
      <w:r w:rsidR="00D316E1" w:rsidRPr="00AA76E9">
        <w:t xml:space="preserve"> </w:t>
      </w:r>
      <w:r w:rsidRPr="00AA76E9">
        <w:t>НПФ</w:t>
      </w:r>
      <w:r w:rsidR="00D316E1" w:rsidRPr="00AA76E9">
        <w:t xml:space="preserve"> </w:t>
      </w:r>
      <w:r w:rsidRPr="00AA76E9">
        <w:t>достаточно</w:t>
      </w:r>
      <w:r w:rsidR="00D316E1" w:rsidRPr="00AA76E9">
        <w:t xml:space="preserve"> </w:t>
      </w:r>
      <w:r w:rsidRPr="00AA76E9">
        <w:t>большая</w:t>
      </w:r>
      <w:r w:rsidR="00D316E1" w:rsidRPr="00AA76E9">
        <w:t xml:space="preserve"> </w:t>
      </w:r>
      <w:r w:rsidRPr="00AA76E9">
        <w:t>конкуренция</w:t>
      </w:r>
      <w:r w:rsidR="00D316E1" w:rsidRPr="00AA76E9">
        <w:t xml:space="preserve"> </w:t>
      </w:r>
      <w:r w:rsidRPr="00AA76E9">
        <w:t>-</w:t>
      </w:r>
      <w:r w:rsidR="00D316E1" w:rsidRPr="00AA76E9">
        <w:t xml:space="preserve"> </w:t>
      </w:r>
      <w:r w:rsidRPr="00AA76E9">
        <w:t>в</w:t>
      </w:r>
      <w:r w:rsidR="00D316E1" w:rsidRPr="00AA76E9">
        <w:t xml:space="preserve"> </w:t>
      </w:r>
      <w:r w:rsidRPr="00AA76E9">
        <w:t>России</w:t>
      </w:r>
      <w:r w:rsidR="00D316E1" w:rsidRPr="00AA76E9">
        <w:t xml:space="preserve"> </w:t>
      </w:r>
      <w:r w:rsidRPr="00AA76E9">
        <w:t>работают</w:t>
      </w:r>
      <w:r w:rsidR="00D316E1" w:rsidRPr="00AA76E9">
        <w:t xml:space="preserve"> </w:t>
      </w:r>
      <w:r w:rsidRPr="00AA76E9">
        <w:t>37</w:t>
      </w:r>
      <w:r w:rsidR="00D316E1" w:rsidRPr="00AA76E9">
        <w:t xml:space="preserve"> </w:t>
      </w:r>
      <w:r w:rsidRPr="00AA76E9">
        <w:t>НПФ,</w:t>
      </w:r>
      <w:r w:rsidR="00D316E1" w:rsidRPr="00AA76E9">
        <w:t xml:space="preserve"> </w:t>
      </w:r>
      <w:r w:rsidRPr="00AA76E9">
        <w:t>и</w:t>
      </w:r>
      <w:r w:rsidR="00D316E1" w:rsidRPr="00AA76E9">
        <w:t xml:space="preserve"> </w:t>
      </w:r>
      <w:r w:rsidRPr="00AA76E9">
        <w:t>их</w:t>
      </w:r>
      <w:r w:rsidR="00D316E1" w:rsidRPr="00AA76E9">
        <w:t xml:space="preserve"> </w:t>
      </w:r>
      <w:r w:rsidRPr="00AA76E9">
        <w:t>количество</w:t>
      </w:r>
      <w:r w:rsidR="00D316E1" w:rsidRPr="00AA76E9">
        <w:t xml:space="preserve"> </w:t>
      </w:r>
      <w:r w:rsidRPr="00AA76E9">
        <w:t>в</w:t>
      </w:r>
      <w:r w:rsidR="00D316E1" w:rsidRPr="00AA76E9">
        <w:t xml:space="preserve"> </w:t>
      </w:r>
      <w:r w:rsidRPr="00AA76E9">
        <w:t>последнее</w:t>
      </w:r>
      <w:r w:rsidR="00D316E1" w:rsidRPr="00AA76E9">
        <w:t xml:space="preserve"> </w:t>
      </w:r>
      <w:r w:rsidRPr="00AA76E9">
        <w:t>время</w:t>
      </w:r>
      <w:r w:rsidR="00D316E1" w:rsidRPr="00AA76E9">
        <w:t xml:space="preserve"> </w:t>
      </w:r>
      <w:r w:rsidRPr="00AA76E9">
        <w:t>только</w:t>
      </w:r>
      <w:r w:rsidR="00D316E1" w:rsidRPr="00AA76E9">
        <w:t xml:space="preserve"> </w:t>
      </w:r>
      <w:r w:rsidRPr="00AA76E9">
        <w:t>сокращалось,</w:t>
      </w:r>
      <w:r w:rsidR="00D316E1" w:rsidRPr="00AA76E9">
        <w:t xml:space="preserve"> </w:t>
      </w:r>
      <w:r w:rsidRPr="00AA76E9">
        <w:t>напоминает</w:t>
      </w:r>
      <w:r w:rsidR="00D316E1" w:rsidRPr="00AA76E9">
        <w:t xml:space="preserve"> </w:t>
      </w:r>
      <w:r w:rsidRPr="00AA76E9">
        <w:t>он.</w:t>
      </w:r>
    </w:p>
    <w:p w14:paraId="249DCD77" w14:textId="77777777" w:rsidR="003331B7" w:rsidRPr="00AA76E9" w:rsidRDefault="003331B7" w:rsidP="003331B7">
      <w:r w:rsidRPr="00AA76E9">
        <w:t>Руководитель</w:t>
      </w:r>
      <w:r w:rsidR="00D316E1" w:rsidRPr="00AA76E9">
        <w:t xml:space="preserve"> </w:t>
      </w:r>
      <w:r w:rsidRPr="00AA76E9">
        <w:t>департамента</w:t>
      </w:r>
      <w:r w:rsidR="00D316E1" w:rsidRPr="00AA76E9">
        <w:t xml:space="preserve"> </w:t>
      </w:r>
      <w:r w:rsidRPr="00AA76E9">
        <w:t>финансовой</w:t>
      </w:r>
      <w:r w:rsidR="00D316E1" w:rsidRPr="00AA76E9">
        <w:t xml:space="preserve"> </w:t>
      </w:r>
      <w:r w:rsidRPr="00AA76E9">
        <w:t>политики</w:t>
      </w:r>
      <w:r w:rsidR="00D316E1" w:rsidRPr="00AA76E9">
        <w:t xml:space="preserve"> </w:t>
      </w:r>
      <w:r w:rsidRPr="00AA76E9">
        <w:t>Минфина</w:t>
      </w:r>
      <w:r w:rsidR="00D316E1" w:rsidRPr="00AA76E9">
        <w:t xml:space="preserve"> </w:t>
      </w:r>
      <w:r w:rsidRPr="00AA76E9">
        <w:t>Алексей</w:t>
      </w:r>
      <w:r w:rsidR="00D316E1" w:rsidRPr="00AA76E9">
        <w:t xml:space="preserve"> </w:t>
      </w:r>
      <w:r w:rsidRPr="00AA76E9">
        <w:t>Яковлев</w:t>
      </w:r>
      <w:r w:rsidR="00D316E1" w:rsidRPr="00AA76E9">
        <w:t xml:space="preserve"> </w:t>
      </w:r>
      <w:r w:rsidRPr="00AA76E9">
        <w:t>отмечал,</w:t>
      </w:r>
      <w:r w:rsidR="00D316E1" w:rsidRPr="00AA76E9">
        <w:t xml:space="preserve"> </w:t>
      </w:r>
      <w:r w:rsidRPr="00AA76E9">
        <w:t>что</w:t>
      </w:r>
      <w:r w:rsidR="00D316E1" w:rsidRPr="00AA76E9">
        <w:t xml:space="preserve"> </w:t>
      </w:r>
      <w:r w:rsidRPr="00AA76E9">
        <w:t>сейчас</w:t>
      </w:r>
      <w:r w:rsidR="00D316E1" w:rsidRPr="00AA76E9">
        <w:t xml:space="preserve"> </w:t>
      </w:r>
      <w:r w:rsidRPr="00AA76E9">
        <w:t>идет</w:t>
      </w:r>
      <w:r w:rsidR="00D316E1" w:rsidRPr="00AA76E9">
        <w:t xml:space="preserve"> </w:t>
      </w:r>
      <w:r w:rsidRPr="00AA76E9">
        <w:t>дискуссия</w:t>
      </w:r>
      <w:r w:rsidR="00D316E1" w:rsidRPr="00AA76E9">
        <w:t xml:space="preserve"> </w:t>
      </w:r>
      <w:r w:rsidRPr="00AA76E9">
        <w:t>между</w:t>
      </w:r>
      <w:r w:rsidR="00D316E1" w:rsidRPr="00AA76E9">
        <w:t xml:space="preserve"> </w:t>
      </w:r>
      <w:r w:rsidRPr="00AA76E9">
        <w:t>Минфином,</w:t>
      </w:r>
      <w:r w:rsidR="00D316E1" w:rsidRPr="00AA76E9">
        <w:t xml:space="preserve"> </w:t>
      </w:r>
      <w:r w:rsidRPr="00AA76E9">
        <w:t>ЦБ</w:t>
      </w:r>
      <w:r w:rsidR="00D316E1" w:rsidRPr="00AA76E9">
        <w:t xml:space="preserve"> </w:t>
      </w:r>
      <w:r w:rsidRPr="00AA76E9">
        <w:t>и</w:t>
      </w:r>
      <w:r w:rsidR="00D316E1" w:rsidRPr="00AA76E9">
        <w:t xml:space="preserve"> </w:t>
      </w:r>
      <w:r w:rsidRPr="00AA76E9">
        <w:t>страховыми</w:t>
      </w:r>
      <w:r w:rsidR="00D316E1" w:rsidRPr="00AA76E9">
        <w:t xml:space="preserve"> </w:t>
      </w:r>
      <w:r w:rsidRPr="00AA76E9">
        <w:t>организациями</w:t>
      </w:r>
      <w:r w:rsidR="00D316E1" w:rsidRPr="00AA76E9">
        <w:t xml:space="preserve"> </w:t>
      </w:r>
      <w:r w:rsidRPr="00AA76E9">
        <w:t>об</w:t>
      </w:r>
      <w:r w:rsidR="00D316E1" w:rsidRPr="00AA76E9">
        <w:t xml:space="preserve"> </w:t>
      </w:r>
      <w:r w:rsidRPr="00AA76E9">
        <w:t>участии</w:t>
      </w:r>
      <w:r w:rsidR="00D316E1" w:rsidRPr="00AA76E9">
        <w:t xml:space="preserve"> </w:t>
      </w:r>
      <w:r w:rsidRPr="00AA76E9">
        <w:t>страховщиков</w:t>
      </w:r>
      <w:r w:rsidR="00D316E1" w:rsidRPr="00AA76E9">
        <w:t xml:space="preserve"> </w:t>
      </w:r>
      <w:r w:rsidRPr="00AA76E9">
        <w:t>в</w:t>
      </w:r>
      <w:r w:rsidR="00D316E1" w:rsidRPr="00AA76E9">
        <w:t xml:space="preserve"> </w:t>
      </w:r>
      <w:r w:rsidRPr="00AA76E9">
        <w:t>ПДС.</w:t>
      </w:r>
      <w:r w:rsidR="00D316E1" w:rsidRPr="00AA76E9">
        <w:t xml:space="preserve"> «</w:t>
      </w:r>
      <w:r w:rsidRPr="00AA76E9">
        <w:t>Мы</w:t>
      </w:r>
      <w:r w:rsidR="00D316E1" w:rsidRPr="00AA76E9">
        <w:t xml:space="preserve"> </w:t>
      </w:r>
      <w:r w:rsidRPr="00AA76E9">
        <w:t>понимаем,</w:t>
      </w:r>
      <w:r w:rsidR="00D316E1" w:rsidRPr="00AA76E9">
        <w:t xml:space="preserve"> </w:t>
      </w:r>
      <w:r w:rsidRPr="00AA76E9">
        <w:t>что</w:t>
      </w:r>
      <w:r w:rsidR="00D316E1" w:rsidRPr="00AA76E9">
        <w:t xml:space="preserve"> </w:t>
      </w:r>
      <w:r w:rsidRPr="00AA76E9">
        <w:t>участие</w:t>
      </w:r>
      <w:r w:rsidR="00D316E1" w:rsidRPr="00AA76E9">
        <w:t xml:space="preserve"> </w:t>
      </w:r>
      <w:r w:rsidRPr="00AA76E9">
        <w:t>страховых</w:t>
      </w:r>
      <w:r w:rsidR="00D316E1" w:rsidRPr="00AA76E9">
        <w:t xml:space="preserve"> </w:t>
      </w:r>
      <w:r w:rsidRPr="00AA76E9">
        <w:t>компаний</w:t>
      </w:r>
      <w:r w:rsidR="00D316E1" w:rsidRPr="00AA76E9">
        <w:t xml:space="preserve"> </w:t>
      </w:r>
      <w:r w:rsidRPr="00AA76E9">
        <w:t>в</w:t>
      </w:r>
      <w:r w:rsidR="00D316E1" w:rsidRPr="00AA76E9">
        <w:t xml:space="preserve"> </w:t>
      </w:r>
      <w:r w:rsidRPr="00AA76E9">
        <w:t>ее</w:t>
      </w:r>
      <w:r w:rsidR="00D316E1" w:rsidRPr="00AA76E9">
        <w:t xml:space="preserve"> </w:t>
      </w:r>
      <w:r w:rsidRPr="00AA76E9">
        <w:t>реализации</w:t>
      </w:r>
      <w:r w:rsidR="00D316E1" w:rsidRPr="00AA76E9">
        <w:t xml:space="preserve"> </w:t>
      </w:r>
      <w:r w:rsidRPr="00AA76E9">
        <w:t>существенно</w:t>
      </w:r>
      <w:r w:rsidR="00D316E1" w:rsidRPr="00AA76E9">
        <w:t xml:space="preserve"> </w:t>
      </w:r>
      <w:r w:rsidRPr="00AA76E9">
        <w:t>увеличило</w:t>
      </w:r>
      <w:r w:rsidR="00D316E1" w:rsidRPr="00AA76E9">
        <w:t xml:space="preserve"> </w:t>
      </w:r>
      <w:r w:rsidRPr="00AA76E9">
        <w:t>бы</w:t>
      </w:r>
      <w:r w:rsidR="00D316E1" w:rsidRPr="00AA76E9">
        <w:t xml:space="preserve"> </w:t>
      </w:r>
      <w:r w:rsidRPr="00AA76E9">
        <w:t>потенциал</w:t>
      </w:r>
      <w:r w:rsidR="00D316E1" w:rsidRPr="00AA76E9">
        <w:t xml:space="preserve"> </w:t>
      </w:r>
      <w:r w:rsidRPr="00AA76E9">
        <w:t>программы</w:t>
      </w:r>
      <w:r w:rsidR="00D316E1" w:rsidRPr="00AA76E9">
        <w:t xml:space="preserve"> </w:t>
      </w:r>
      <w:r w:rsidRPr="00AA76E9">
        <w:t>за</w:t>
      </w:r>
      <w:r w:rsidR="00D316E1" w:rsidRPr="00AA76E9">
        <w:t xml:space="preserve"> </w:t>
      </w:r>
      <w:r w:rsidRPr="00AA76E9">
        <w:t>счет</w:t>
      </w:r>
      <w:r w:rsidR="00D316E1" w:rsidRPr="00AA76E9">
        <w:t xml:space="preserve"> </w:t>
      </w:r>
      <w:r w:rsidRPr="00AA76E9">
        <w:t>их</w:t>
      </w:r>
      <w:r w:rsidR="00D316E1" w:rsidRPr="00AA76E9">
        <w:t xml:space="preserve"> </w:t>
      </w:r>
      <w:r w:rsidRPr="00AA76E9">
        <w:t>компетенций</w:t>
      </w:r>
      <w:r w:rsidR="00D316E1" w:rsidRPr="00AA76E9">
        <w:t xml:space="preserve"> </w:t>
      </w:r>
      <w:r w:rsidRPr="00AA76E9">
        <w:t>и</w:t>
      </w:r>
      <w:r w:rsidR="00D316E1" w:rsidRPr="00AA76E9">
        <w:t xml:space="preserve"> </w:t>
      </w:r>
      <w:r w:rsidRPr="00AA76E9">
        <w:t>широкой</w:t>
      </w:r>
      <w:r w:rsidR="00D316E1" w:rsidRPr="00AA76E9">
        <w:t xml:space="preserve"> </w:t>
      </w:r>
      <w:r w:rsidRPr="00AA76E9">
        <w:t>клиентской</w:t>
      </w:r>
      <w:r w:rsidR="00D316E1" w:rsidRPr="00AA76E9">
        <w:t xml:space="preserve"> </w:t>
      </w:r>
      <w:r w:rsidRPr="00AA76E9">
        <w:t>базы</w:t>
      </w:r>
      <w:r w:rsidR="00D316E1" w:rsidRPr="00AA76E9">
        <w:t>»</w:t>
      </w:r>
      <w:r w:rsidRPr="00AA76E9">
        <w:t>,</w:t>
      </w:r>
      <w:r w:rsidR="00D316E1" w:rsidRPr="00AA76E9">
        <w:t xml:space="preserve"> </w:t>
      </w:r>
      <w:r w:rsidRPr="00AA76E9">
        <w:t>-</w:t>
      </w:r>
      <w:r w:rsidR="00D316E1" w:rsidRPr="00AA76E9">
        <w:t xml:space="preserve"> </w:t>
      </w:r>
      <w:r w:rsidRPr="00AA76E9">
        <w:t>говорил</w:t>
      </w:r>
      <w:r w:rsidR="00D316E1" w:rsidRPr="00AA76E9">
        <w:t xml:space="preserve"> </w:t>
      </w:r>
      <w:r w:rsidRPr="00AA76E9">
        <w:t>Яковлев.</w:t>
      </w:r>
      <w:r w:rsidR="00D316E1" w:rsidRPr="00AA76E9">
        <w:t xml:space="preserve"> </w:t>
      </w:r>
      <w:r w:rsidRPr="00AA76E9">
        <w:t>По</w:t>
      </w:r>
      <w:r w:rsidR="00D316E1" w:rsidRPr="00AA76E9">
        <w:t xml:space="preserve"> </w:t>
      </w:r>
      <w:r w:rsidRPr="00AA76E9">
        <w:t>его</w:t>
      </w:r>
      <w:r w:rsidR="00D316E1" w:rsidRPr="00AA76E9">
        <w:t xml:space="preserve"> </w:t>
      </w:r>
      <w:r w:rsidRPr="00AA76E9">
        <w:t>словам,</w:t>
      </w:r>
      <w:r w:rsidR="00D316E1" w:rsidRPr="00AA76E9">
        <w:t xml:space="preserve"> </w:t>
      </w:r>
      <w:r w:rsidRPr="00AA76E9">
        <w:t>Минфин</w:t>
      </w:r>
      <w:r w:rsidR="00D316E1" w:rsidRPr="00AA76E9">
        <w:t xml:space="preserve"> </w:t>
      </w:r>
      <w:r w:rsidRPr="00AA76E9">
        <w:t>склоняется</w:t>
      </w:r>
      <w:r w:rsidR="00D316E1" w:rsidRPr="00AA76E9">
        <w:t xml:space="preserve"> </w:t>
      </w:r>
      <w:r w:rsidRPr="00AA76E9">
        <w:t>к</w:t>
      </w:r>
      <w:r w:rsidR="00D316E1" w:rsidRPr="00AA76E9">
        <w:t xml:space="preserve"> </w:t>
      </w:r>
      <w:r w:rsidRPr="00AA76E9">
        <w:t>тому,</w:t>
      </w:r>
      <w:r w:rsidR="00D316E1" w:rsidRPr="00AA76E9">
        <w:t xml:space="preserve"> </w:t>
      </w:r>
      <w:r w:rsidRPr="00AA76E9">
        <w:t>чтобы</w:t>
      </w:r>
      <w:r w:rsidR="00D316E1" w:rsidRPr="00AA76E9">
        <w:t xml:space="preserve"> </w:t>
      </w:r>
      <w:r w:rsidRPr="00AA76E9">
        <w:t>интегрировать</w:t>
      </w:r>
      <w:r w:rsidR="00D316E1" w:rsidRPr="00AA76E9">
        <w:t xml:space="preserve"> </w:t>
      </w:r>
      <w:r w:rsidRPr="00AA76E9">
        <w:t>страховые</w:t>
      </w:r>
      <w:r w:rsidR="00D316E1" w:rsidRPr="00AA76E9">
        <w:t xml:space="preserve"> </w:t>
      </w:r>
      <w:r w:rsidRPr="00AA76E9">
        <w:t>организации</w:t>
      </w:r>
      <w:r w:rsidR="00D316E1" w:rsidRPr="00AA76E9">
        <w:t xml:space="preserve"> </w:t>
      </w:r>
      <w:r w:rsidRPr="00AA76E9">
        <w:t>в</w:t>
      </w:r>
      <w:r w:rsidR="00D316E1" w:rsidRPr="00AA76E9">
        <w:t xml:space="preserve"> </w:t>
      </w:r>
      <w:r w:rsidRPr="00AA76E9">
        <w:t>существующий</w:t>
      </w:r>
      <w:r w:rsidR="00D316E1" w:rsidRPr="00AA76E9">
        <w:t xml:space="preserve"> </w:t>
      </w:r>
      <w:r w:rsidRPr="00AA76E9">
        <w:t>продукт,</w:t>
      </w:r>
      <w:r w:rsidR="00D316E1" w:rsidRPr="00AA76E9">
        <w:t xml:space="preserve"> </w:t>
      </w:r>
      <w:r w:rsidRPr="00AA76E9">
        <w:t>предусмотрев</w:t>
      </w:r>
      <w:r w:rsidR="00D316E1" w:rsidRPr="00AA76E9">
        <w:t xml:space="preserve"> </w:t>
      </w:r>
      <w:r w:rsidRPr="00AA76E9">
        <w:t>отдельное</w:t>
      </w:r>
      <w:r w:rsidR="00D316E1" w:rsidRPr="00AA76E9">
        <w:t xml:space="preserve"> </w:t>
      </w:r>
      <w:r w:rsidRPr="00AA76E9">
        <w:t>регулирование</w:t>
      </w:r>
      <w:r w:rsidR="00D316E1" w:rsidRPr="00AA76E9">
        <w:t xml:space="preserve"> </w:t>
      </w:r>
      <w:r w:rsidRPr="00AA76E9">
        <w:t>в</w:t>
      </w:r>
      <w:r w:rsidR="00D316E1" w:rsidRPr="00AA76E9">
        <w:t xml:space="preserve"> </w:t>
      </w:r>
      <w:r w:rsidRPr="00AA76E9">
        <w:t>их</w:t>
      </w:r>
      <w:r w:rsidR="00D316E1" w:rsidRPr="00AA76E9">
        <w:t xml:space="preserve"> </w:t>
      </w:r>
      <w:r w:rsidRPr="00AA76E9">
        <w:t>отношении.</w:t>
      </w:r>
      <w:r w:rsidR="00D316E1" w:rsidRPr="00AA76E9">
        <w:t xml:space="preserve"> </w:t>
      </w:r>
      <w:r w:rsidRPr="00AA76E9">
        <w:t>Глава</w:t>
      </w:r>
      <w:r w:rsidR="00D316E1" w:rsidRPr="00AA76E9">
        <w:t xml:space="preserve"> </w:t>
      </w:r>
      <w:r w:rsidRPr="00AA76E9">
        <w:t>ЦБ</w:t>
      </w:r>
      <w:r w:rsidR="00D316E1" w:rsidRPr="00AA76E9">
        <w:t xml:space="preserve"> </w:t>
      </w:r>
      <w:r w:rsidRPr="00AA76E9">
        <w:t>Эльвира</w:t>
      </w:r>
      <w:r w:rsidR="00D316E1" w:rsidRPr="00AA76E9">
        <w:t xml:space="preserve"> </w:t>
      </w:r>
      <w:r w:rsidRPr="00AA76E9">
        <w:lastRenderedPageBreak/>
        <w:t>Набиуллина</w:t>
      </w:r>
      <w:r w:rsidR="00D316E1" w:rsidRPr="00AA76E9">
        <w:t xml:space="preserve"> </w:t>
      </w:r>
      <w:r w:rsidRPr="00AA76E9">
        <w:t>отмечала,</w:t>
      </w:r>
      <w:r w:rsidR="00D316E1" w:rsidRPr="00AA76E9">
        <w:t xml:space="preserve"> </w:t>
      </w:r>
      <w:r w:rsidRPr="00AA76E9">
        <w:t>что</w:t>
      </w:r>
      <w:r w:rsidR="00D316E1" w:rsidRPr="00AA76E9">
        <w:t xml:space="preserve"> </w:t>
      </w:r>
      <w:r w:rsidRPr="00AA76E9">
        <w:t>регулятор</w:t>
      </w:r>
      <w:r w:rsidR="00D316E1" w:rsidRPr="00AA76E9">
        <w:t xml:space="preserve"> </w:t>
      </w:r>
      <w:r w:rsidRPr="00AA76E9">
        <w:t>поддерживает</w:t>
      </w:r>
      <w:r w:rsidR="00D316E1" w:rsidRPr="00AA76E9">
        <w:t xml:space="preserve"> </w:t>
      </w:r>
      <w:r w:rsidRPr="00AA76E9">
        <w:t>участие</w:t>
      </w:r>
      <w:r w:rsidR="00D316E1" w:rsidRPr="00AA76E9">
        <w:t xml:space="preserve"> </w:t>
      </w:r>
      <w:r w:rsidRPr="00AA76E9">
        <w:t>страховщиков</w:t>
      </w:r>
      <w:r w:rsidR="00D316E1" w:rsidRPr="00AA76E9">
        <w:t xml:space="preserve"> </w:t>
      </w:r>
      <w:r w:rsidRPr="00AA76E9">
        <w:t>в</w:t>
      </w:r>
      <w:r w:rsidR="00D316E1" w:rsidRPr="00AA76E9">
        <w:t xml:space="preserve"> </w:t>
      </w:r>
      <w:r w:rsidRPr="00AA76E9">
        <w:t>ПДС,</w:t>
      </w:r>
      <w:r w:rsidR="00D316E1" w:rsidRPr="00AA76E9">
        <w:t xml:space="preserve"> </w:t>
      </w:r>
      <w:r w:rsidRPr="00AA76E9">
        <w:t>но</w:t>
      </w:r>
      <w:r w:rsidR="00D316E1" w:rsidRPr="00AA76E9">
        <w:t xml:space="preserve"> </w:t>
      </w:r>
      <w:r w:rsidRPr="00AA76E9">
        <w:t>против</w:t>
      </w:r>
      <w:r w:rsidR="00D316E1" w:rsidRPr="00AA76E9">
        <w:t xml:space="preserve"> </w:t>
      </w:r>
      <w:r w:rsidRPr="00AA76E9">
        <w:t>совмещения</w:t>
      </w:r>
      <w:r w:rsidR="00D316E1" w:rsidRPr="00AA76E9">
        <w:t xml:space="preserve"> </w:t>
      </w:r>
      <w:r w:rsidRPr="00AA76E9">
        <w:t>лицензий.</w:t>
      </w:r>
    </w:p>
    <w:p w14:paraId="54E0138A" w14:textId="77777777" w:rsidR="003331B7" w:rsidRPr="00AA76E9" w:rsidRDefault="003331B7" w:rsidP="003331B7">
      <w:r w:rsidRPr="00AA76E9">
        <w:rPr>
          <w:b/>
        </w:rPr>
        <w:t>НАПФ</w:t>
      </w:r>
      <w:r w:rsidR="00D316E1" w:rsidRPr="00AA76E9">
        <w:t xml:space="preserve"> </w:t>
      </w:r>
      <w:r w:rsidRPr="00AA76E9">
        <w:t>видит</w:t>
      </w:r>
      <w:r w:rsidR="00D316E1" w:rsidRPr="00AA76E9">
        <w:t xml:space="preserve"> </w:t>
      </w:r>
      <w:r w:rsidRPr="00AA76E9">
        <w:t>два</w:t>
      </w:r>
      <w:r w:rsidR="00D316E1" w:rsidRPr="00AA76E9">
        <w:t xml:space="preserve"> </w:t>
      </w:r>
      <w:r w:rsidRPr="00AA76E9">
        <w:t>решения</w:t>
      </w:r>
      <w:r w:rsidR="00D316E1" w:rsidRPr="00AA76E9">
        <w:t xml:space="preserve"> </w:t>
      </w:r>
      <w:r w:rsidRPr="00AA76E9">
        <w:t>этой</w:t>
      </w:r>
      <w:r w:rsidR="00D316E1" w:rsidRPr="00AA76E9">
        <w:t xml:space="preserve"> </w:t>
      </w:r>
      <w:r w:rsidRPr="00AA76E9">
        <w:t>задачи:</w:t>
      </w:r>
      <w:r w:rsidR="00D316E1" w:rsidRPr="00AA76E9">
        <w:t xml:space="preserve"> </w:t>
      </w:r>
      <w:r w:rsidRPr="00AA76E9">
        <w:t>либо</w:t>
      </w:r>
      <w:r w:rsidR="00D316E1" w:rsidRPr="00AA76E9">
        <w:t xml:space="preserve"> </w:t>
      </w:r>
      <w:r w:rsidRPr="00AA76E9">
        <w:t>интегрировать</w:t>
      </w:r>
      <w:r w:rsidR="00D316E1" w:rsidRPr="00AA76E9">
        <w:t xml:space="preserve"> </w:t>
      </w:r>
      <w:r w:rsidRPr="00AA76E9">
        <w:t>страховые</w:t>
      </w:r>
      <w:r w:rsidR="00D316E1" w:rsidRPr="00AA76E9">
        <w:t xml:space="preserve"> </w:t>
      </w:r>
      <w:r w:rsidRPr="00AA76E9">
        <w:t>организации</w:t>
      </w:r>
      <w:r w:rsidR="00D316E1" w:rsidRPr="00AA76E9">
        <w:t xml:space="preserve"> </w:t>
      </w:r>
      <w:r w:rsidRPr="00AA76E9">
        <w:t>в</w:t>
      </w:r>
      <w:r w:rsidR="00D316E1" w:rsidRPr="00AA76E9">
        <w:t xml:space="preserve"> </w:t>
      </w:r>
      <w:r w:rsidRPr="00AA76E9">
        <w:t>существующий</w:t>
      </w:r>
      <w:r w:rsidR="00D316E1" w:rsidRPr="00AA76E9">
        <w:t xml:space="preserve"> </w:t>
      </w:r>
      <w:r w:rsidRPr="00AA76E9">
        <w:t>продукт,</w:t>
      </w:r>
      <w:r w:rsidR="00D316E1" w:rsidRPr="00AA76E9">
        <w:t xml:space="preserve"> </w:t>
      </w:r>
      <w:r w:rsidRPr="00AA76E9">
        <w:t>предусмотрев</w:t>
      </w:r>
      <w:r w:rsidR="00D316E1" w:rsidRPr="00AA76E9">
        <w:t xml:space="preserve"> </w:t>
      </w:r>
      <w:r w:rsidRPr="00AA76E9">
        <w:t>такое</w:t>
      </w:r>
      <w:r w:rsidR="00D316E1" w:rsidRPr="00AA76E9">
        <w:t xml:space="preserve"> </w:t>
      </w:r>
      <w:r w:rsidRPr="00AA76E9">
        <w:t>же</w:t>
      </w:r>
      <w:r w:rsidR="00D316E1" w:rsidRPr="00AA76E9">
        <w:t xml:space="preserve"> </w:t>
      </w:r>
      <w:r w:rsidRPr="00AA76E9">
        <w:t>регулирование,</w:t>
      </w:r>
      <w:r w:rsidR="00D316E1" w:rsidRPr="00AA76E9">
        <w:t xml:space="preserve"> </w:t>
      </w:r>
      <w:r w:rsidRPr="00AA76E9">
        <w:t>как</w:t>
      </w:r>
      <w:r w:rsidR="00D316E1" w:rsidRPr="00AA76E9">
        <w:t xml:space="preserve"> </w:t>
      </w:r>
      <w:r w:rsidRPr="00AA76E9">
        <w:t>для</w:t>
      </w:r>
      <w:r w:rsidR="00D316E1" w:rsidRPr="00AA76E9">
        <w:t xml:space="preserve"> </w:t>
      </w:r>
      <w:r w:rsidRPr="00AA76E9">
        <w:t>НПФ,</w:t>
      </w:r>
      <w:r w:rsidR="00D316E1" w:rsidRPr="00AA76E9">
        <w:t xml:space="preserve"> </w:t>
      </w:r>
      <w:r w:rsidRPr="00AA76E9">
        <w:t>либо</w:t>
      </w:r>
      <w:r w:rsidR="00D316E1" w:rsidRPr="00AA76E9">
        <w:t xml:space="preserve"> </w:t>
      </w:r>
      <w:r w:rsidRPr="00AA76E9">
        <w:t>предусмотреть</w:t>
      </w:r>
      <w:r w:rsidR="00D316E1" w:rsidRPr="00AA76E9">
        <w:t xml:space="preserve"> </w:t>
      </w:r>
      <w:r w:rsidRPr="00AA76E9">
        <w:t>вариант,</w:t>
      </w:r>
      <w:r w:rsidR="00D316E1" w:rsidRPr="00AA76E9">
        <w:t xml:space="preserve"> </w:t>
      </w:r>
      <w:r w:rsidRPr="00AA76E9">
        <w:t>когда</w:t>
      </w:r>
      <w:r w:rsidR="00D316E1" w:rsidRPr="00AA76E9">
        <w:t xml:space="preserve"> </w:t>
      </w:r>
      <w:r w:rsidRPr="00AA76E9">
        <w:t>страховщики</w:t>
      </w:r>
      <w:r w:rsidR="00D316E1" w:rsidRPr="00AA76E9">
        <w:t xml:space="preserve"> </w:t>
      </w:r>
      <w:r w:rsidRPr="00AA76E9">
        <w:t>могли</w:t>
      </w:r>
      <w:r w:rsidR="00D316E1" w:rsidRPr="00AA76E9">
        <w:t xml:space="preserve"> </w:t>
      </w:r>
      <w:r w:rsidRPr="00AA76E9">
        <w:t>бы</w:t>
      </w:r>
      <w:r w:rsidR="00D316E1" w:rsidRPr="00AA76E9">
        <w:t xml:space="preserve"> </w:t>
      </w:r>
      <w:r w:rsidRPr="00AA76E9">
        <w:t>сами</w:t>
      </w:r>
      <w:r w:rsidR="00D316E1" w:rsidRPr="00AA76E9">
        <w:t xml:space="preserve"> </w:t>
      </w:r>
      <w:r w:rsidRPr="00AA76E9">
        <w:t>реализовывать</w:t>
      </w:r>
      <w:r w:rsidR="00D316E1" w:rsidRPr="00AA76E9">
        <w:t xml:space="preserve"> </w:t>
      </w:r>
      <w:r w:rsidRPr="00AA76E9">
        <w:t>продукт</w:t>
      </w:r>
      <w:r w:rsidR="00D316E1" w:rsidRPr="00AA76E9">
        <w:t xml:space="preserve"> </w:t>
      </w:r>
      <w:r w:rsidRPr="00AA76E9">
        <w:t>со</w:t>
      </w:r>
      <w:r w:rsidR="00D316E1" w:rsidRPr="00AA76E9">
        <w:t xml:space="preserve"> </w:t>
      </w:r>
      <w:r w:rsidRPr="00AA76E9">
        <w:t>схожим</w:t>
      </w:r>
      <w:r w:rsidR="00D316E1" w:rsidRPr="00AA76E9">
        <w:t xml:space="preserve"> </w:t>
      </w:r>
      <w:r w:rsidRPr="00AA76E9">
        <w:t>набором</w:t>
      </w:r>
      <w:r w:rsidR="00D316E1" w:rsidRPr="00AA76E9">
        <w:t xml:space="preserve"> </w:t>
      </w:r>
      <w:r w:rsidRPr="00AA76E9">
        <w:t>стимулов</w:t>
      </w:r>
      <w:r w:rsidR="00D316E1" w:rsidRPr="00AA76E9">
        <w:t xml:space="preserve"> </w:t>
      </w:r>
      <w:r w:rsidRPr="00AA76E9">
        <w:t>и</w:t>
      </w:r>
      <w:r w:rsidR="00D316E1" w:rsidRPr="00AA76E9">
        <w:t xml:space="preserve"> </w:t>
      </w:r>
      <w:r w:rsidRPr="00AA76E9">
        <w:t>гарантий,</w:t>
      </w:r>
      <w:r w:rsidR="00D316E1" w:rsidRPr="00AA76E9">
        <w:t xml:space="preserve"> </w:t>
      </w:r>
      <w:r w:rsidRPr="00AA76E9">
        <w:t>рассказал</w:t>
      </w:r>
      <w:r w:rsidR="00D316E1" w:rsidRPr="00AA76E9">
        <w:t xml:space="preserve"> </w:t>
      </w:r>
      <w:r w:rsidRPr="00AA76E9">
        <w:rPr>
          <w:b/>
        </w:rPr>
        <w:t>Беляков</w:t>
      </w:r>
      <w:r w:rsidRPr="00AA76E9">
        <w:t>.</w:t>
      </w:r>
      <w:r w:rsidR="00D316E1" w:rsidRPr="00AA76E9">
        <w:t xml:space="preserve"> </w:t>
      </w:r>
      <w:r w:rsidRPr="00AA76E9">
        <w:t>Он</w:t>
      </w:r>
      <w:r w:rsidR="00D316E1" w:rsidRPr="00AA76E9">
        <w:t xml:space="preserve"> </w:t>
      </w:r>
      <w:r w:rsidRPr="00AA76E9">
        <w:t>отмечает,</w:t>
      </w:r>
      <w:r w:rsidR="00D316E1" w:rsidRPr="00AA76E9">
        <w:t xml:space="preserve"> </w:t>
      </w:r>
      <w:r w:rsidRPr="00AA76E9">
        <w:t>что</w:t>
      </w:r>
      <w:r w:rsidR="00D316E1" w:rsidRPr="00AA76E9">
        <w:t xml:space="preserve"> </w:t>
      </w:r>
      <w:r w:rsidRPr="00AA76E9">
        <w:t>создание</w:t>
      </w:r>
      <w:r w:rsidR="00D316E1" w:rsidRPr="00AA76E9">
        <w:t xml:space="preserve"> </w:t>
      </w:r>
      <w:r w:rsidRPr="00AA76E9">
        <w:t>в</w:t>
      </w:r>
      <w:r w:rsidR="00D316E1" w:rsidRPr="00AA76E9">
        <w:t xml:space="preserve"> </w:t>
      </w:r>
      <w:r w:rsidRPr="00AA76E9">
        <w:t>финансовой</w:t>
      </w:r>
      <w:r w:rsidR="00D316E1" w:rsidRPr="00AA76E9">
        <w:t xml:space="preserve"> </w:t>
      </w:r>
      <w:r w:rsidRPr="00AA76E9">
        <w:t>группе</w:t>
      </w:r>
      <w:r w:rsidR="00D316E1" w:rsidRPr="00AA76E9">
        <w:t xml:space="preserve"> </w:t>
      </w:r>
      <w:r w:rsidRPr="00AA76E9">
        <w:t>нового</w:t>
      </w:r>
      <w:r w:rsidR="00D316E1" w:rsidRPr="00AA76E9">
        <w:t xml:space="preserve"> </w:t>
      </w:r>
      <w:r w:rsidRPr="00AA76E9">
        <w:t>НПФ</w:t>
      </w:r>
      <w:r w:rsidR="00D316E1" w:rsidRPr="00AA76E9">
        <w:t xml:space="preserve"> </w:t>
      </w:r>
      <w:r w:rsidRPr="00AA76E9">
        <w:t>может</w:t>
      </w:r>
      <w:r w:rsidR="00D316E1" w:rsidRPr="00AA76E9">
        <w:t xml:space="preserve"> </w:t>
      </w:r>
      <w:r w:rsidRPr="00AA76E9">
        <w:t>быть</w:t>
      </w:r>
      <w:r w:rsidR="00D316E1" w:rsidRPr="00AA76E9">
        <w:t xml:space="preserve"> </w:t>
      </w:r>
      <w:r w:rsidRPr="00AA76E9">
        <w:t>третьим</w:t>
      </w:r>
      <w:r w:rsidR="00D316E1" w:rsidRPr="00AA76E9">
        <w:t xml:space="preserve"> </w:t>
      </w:r>
      <w:r w:rsidRPr="00AA76E9">
        <w:t>вариантом</w:t>
      </w:r>
      <w:r w:rsidR="00D316E1" w:rsidRPr="00AA76E9">
        <w:t xml:space="preserve"> </w:t>
      </w:r>
      <w:r w:rsidRPr="00AA76E9">
        <w:t>решения.</w:t>
      </w:r>
      <w:r w:rsidR="00D316E1" w:rsidRPr="00AA76E9">
        <w:t xml:space="preserve"> «</w:t>
      </w:r>
      <w:r w:rsidRPr="00AA76E9">
        <w:t>Несмотря</w:t>
      </w:r>
      <w:r w:rsidR="00D316E1" w:rsidRPr="00AA76E9">
        <w:t xml:space="preserve"> </w:t>
      </w:r>
      <w:r w:rsidRPr="00AA76E9">
        <w:t>на</w:t>
      </w:r>
      <w:r w:rsidR="00D316E1" w:rsidRPr="00AA76E9">
        <w:t xml:space="preserve"> </w:t>
      </w:r>
      <w:r w:rsidRPr="00AA76E9">
        <w:t>затраты</w:t>
      </w:r>
      <w:r w:rsidR="00D316E1" w:rsidRPr="00AA76E9">
        <w:t xml:space="preserve"> </w:t>
      </w:r>
      <w:r w:rsidRPr="00AA76E9">
        <w:t>на</w:t>
      </w:r>
      <w:r w:rsidR="00D316E1" w:rsidRPr="00AA76E9">
        <w:t xml:space="preserve"> </w:t>
      </w:r>
      <w:r w:rsidRPr="00AA76E9">
        <w:t>создание</w:t>
      </w:r>
      <w:r w:rsidR="00D316E1" w:rsidRPr="00AA76E9">
        <w:t xml:space="preserve"> </w:t>
      </w:r>
      <w:r w:rsidRPr="00AA76E9">
        <w:t>НПФ</w:t>
      </w:r>
      <w:r w:rsidR="00D316E1" w:rsidRPr="00AA76E9">
        <w:t xml:space="preserve"> </w:t>
      </w:r>
      <w:r w:rsidRPr="00AA76E9">
        <w:t>и</w:t>
      </w:r>
      <w:r w:rsidR="00D316E1" w:rsidRPr="00AA76E9">
        <w:t xml:space="preserve"> </w:t>
      </w:r>
      <w:r w:rsidRPr="00AA76E9">
        <w:t>большие</w:t>
      </w:r>
      <w:r w:rsidR="00D316E1" w:rsidRPr="00AA76E9">
        <w:t xml:space="preserve"> </w:t>
      </w:r>
      <w:r w:rsidRPr="00AA76E9">
        <w:t>операционные</w:t>
      </w:r>
      <w:r w:rsidR="00D316E1" w:rsidRPr="00AA76E9">
        <w:t xml:space="preserve"> </w:t>
      </w:r>
      <w:r w:rsidRPr="00AA76E9">
        <w:t>расходы,</w:t>
      </w:r>
      <w:r w:rsidR="00D316E1" w:rsidRPr="00AA76E9">
        <w:t xml:space="preserve"> </w:t>
      </w:r>
      <w:r w:rsidRPr="00AA76E9">
        <w:t>создание</w:t>
      </w:r>
      <w:r w:rsidR="00D316E1" w:rsidRPr="00AA76E9">
        <w:t xml:space="preserve"> </w:t>
      </w:r>
      <w:r w:rsidRPr="00AA76E9">
        <w:t>собственного</w:t>
      </w:r>
      <w:r w:rsidR="00D316E1" w:rsidRPr="00AA76E9">
        <w:t xml:space="preserve"> </w:t>
      </w:r>
      <w:r w:rsidRPr="00AA76E9">
        <w:t>фонда</w:t>
      </w:r>
      <w:r w:rsidR="00D316E1" w:rsidRPr="00AA76E9">
        <w:t xml:space="preserve"> </w:t>
      </w:r>
      <w:r w:rsidRPr="00AA76E9">
        <w:t>позволит</w:t>
      </w:r>
      <w:r w:rsidR="00D316E1" w:rsidRPr="00AA76E9">
        <w:t xml:space="preserve"> </w:t>
      </w:r>
      <w:r w:rsidRPr="00AA76E9">
        <w:t>быстрее</w:t>
      </w:r>
      <w:r w:rsidR="00D316E1" w:rsidRPr="00AA76E9">
        <w:t xml:space="preserve"> </w:t>
      </w:r>
      <w:r w:rsidRPr="00AA76E9">
        <w:t>выйти</w:t>
      </w:r>
      <w:r w:rsidR="00D316E1" w:rsidRPr="00AA76E9">
        <w:t xml:space="preserve"> </w:t>
      </w:r>
      <w:r w:rsidRPr="00AA76E9">
        <w:t>на</w:t>
      </w:r>
      <w:r w:rsidR="00D316E1" w:rsidRPr="00AA76E9">
        <w:t xml:space="preserve"> </w:t>
      </w:r>
      <w:r w:rsidRPr="00AA76E9">
        <w:t>рынок</w:t>
      </w:r>
      <w:r w:rsidR="00D316E1" w:rsidRPr="00AA76E9">
        <w:t xml:space="preserve"> </w:t>
      </w:r>
      <w:r w:rsidRPr="00AA76E9">
        <w:t>ПДС.</w:t>
      </w:r>
      <w:r w:rsidR="00D316E1" w:rsidRPr="00AA76E9">
        <w:t xml:space="preserve"> </w:t>
      </w:r>
      <w:r w:rsidRPr="00AA76E9">
        <w:t>Так</w:t>
      </w:r>
      <w:r w:rsidR="00D316E1" w:rsidRPr="00AA76E9">
        <w:t xml:space="preserve"> </w:t>
      </w:r>
      <w:r w:rsidRPr="00AA76E9">
        <w:t>они</w:t>
      </w:r>
      <w:r w:rsidR="00D316E1" w:rsidRPr="00AA76E9">
        <w:t xml:space="preserve"> </w:t>
      </w:r>
      <w:r w:rsidRPr="00AA76E9">
        <w:t>получат</w:t>
      </w:r>
      <w:r w:rsidR="00D316E1" w:rsidRPr="00AA76E9">
        <w:t xml:space="preserve"> </w:t>
      </w:r>
      <w:r w:rsidRPr="00AA76E9">
        <w:t>конкурентное</w:t>
      </w:r>
      <w:r w:rsidR="00D316E1" w:rsidRPr="00AA76E9">
        <w:t xml:space="preserve"> </w:t>
      </w:r>
      <w:r w:rsidRPr="00AA76E9">
        <w:t>преимущество</w:t>
      </w:r>
      <w:r w:rsidR="00D316E1" w:rsidRPr="00AA76E9">
        <w:t xml:space="preserve"> </w:t>
      </w:r>
      <w:r w:rsidRPr="00AA76E9">
        <w:t>и</w:t>
      </w:r>
      <w:r w:rsidR="00D316E1" w:rsidRPr="00AA76E9">
        <w:t xml:space="preserve"> </w:t>
      </w:r>
      <w:r w:rsidRPr="00AA76E9">
        <w:t>успеют</w:t>
      </w:r>
      <w:r w:rsidR="00D316E1" w:rsidRPr="00AA76E9">
        <w:t xml:space="preserve"> </w:t>
      </w:r>
      <w:r w:rsidRPr="00AA76E9">
        <w:t>занять</w:t>
      </w:r>
      <w:r w:rsidR="00D316E1" w:rsidRPr="00AA76E9">
        <w:t xml:space="preserve"> </w:t>
      </w:r>
      <w:r w:rsidRPr="00AA76E9">
        <w:t>нишу</w:t>
      </w:r>
      <w:r w:rsidR="00D316E1" w:rsidRPr="00AA76E9">
        <w:t xml:space="preserve"> </w:t>
      </w:r>
      <w:r w:rsidRPr="00AA76E9">
        <w:t>в</w:t>
      </w:r>
      <w:r w:rsidR="00D316E1" w:rsidRPr="00AA76E9">
        <w:t xml:space="preserve"> </w:t>
      </w:r>
      <w:r w:rsidRPr="00AA76E9">
        <w:t>первый</w:t>
      </w:r>
      <w:r w:rsidR="00D316E1" w:rsidRPr="00AA76E9">
        <w:t xml:space="preserve"> </w:t>
      </w:r>
      <w:r w:rsidRPr="00AA76E9">
        <w:t>год</w:t>
      </w:r>
      <w:r w:rsidR="00D316E1" w:rsidRPr="00AA76E9">
        <w:t xml:space="preserve"> </w:t>
      </w:r>
      <w:r w:rsidRPr="00AA76E9">
        <w:t>запуска</w:t>
      </w:r>
      <w:r w:rsidR="00D316E1" w:rsidRPr="00AA76E9">
        <w:t xml:space="preserve"> </w:t>
      </w:r>
      <w:r w:rsidRPr="00AA76E9">
        <w:t>программы</w:t>
      </w:r>
      <w:r w:rsidR="00D316E1" w:rsidRPr="00AA76E9">
        <w:t>»</w:t>
      </w:r>
      <w:r w:rsidRPr="00AA76E9">
        <w:t>,</w:t>
      </w:r>
      <w:r w:rsidR="00D316E1" w:rsidRPr="00AA76E9">
        <w:t xml:space="preserve"> </w:t>
      </w:r>
      <w:r w:rsidRPr="00AA76E9">
        <w:t>-</w:t>
      </w:r>
      <w:r w:rsidR="00D316E1" w:rsidRPr="00AA76E9">
        <w:t xml:space="preserve"> </w:t>
      </w:r>
      <w:r w:rsidRPr="00AA76E9">
        <w:t>считает</w:t>
      </w:r>
      <w:r w:rsidR="00D316E1" w:rsidRPr="00AA76E9">
        <w:t xml:space="preserve"> </w:t>
      </w:r>
      <w:r w:rsidRPr="00AA76E9">
        <w:rPr>
          <w:b/>
        </w:rPr>
        <w:t>Беляков</w:t>
      </w:r>
      <w:r w:rsidRPr="00AA76E9">
        <w:t>.</w:t>
      </w:r>
    </w:p>
    <w:p w14:paraId="335A6FA6" w14:textId="77777777" w:rsidR="003331B7" w:rsidRPr="00AA76E9" w:rsidRDefault="003331B7" w:rsidP="003331B7">
      <w:r w:rsidRPr="00AA76E9">
        <w:t>БУДУТ</w:t>
      </w:r>
      <w:r w:rsidR="00D316E1" w:rsidRPr="00AA76E9">
        <w:t xml:space="preserve"> </w:t>
      </w:r>
      <w:proofErr w:type="gramStart"/>
      <w:r w:rsidRPr="00AA76E9">
        <w:t>ЛИ</w:t>
      </w:r>
      <w:proofErr w:type="gramEnd"/>
      <w:r w:rsidR="00D316E1" w:rsidRPr="00AA76E9">
        <w:t xml:space="preserve"> </w:t>
      </w:r>
      <w:r w:rsidRPr="00AA76E9">
        <w:t>ВОСТРЕБОВАННЫМИ</w:t>
      </w:r>
      <w:r w:rsidR="00D316E1" w:rsidRPr="00AA76E9">
        <w:t xml:space="preserve"> </w:t>
      </w:r>
      <w:r w:rsidRPr="00AA76E9">
        <w:t>ДОЛГОСРОЧНЫЕ</w:t>
      </w:r>
      <w:r w:rsidR="00D316E1" w:rsidRPr="00AA76E9">
        <w:t xml:space="preserve"> </w:t>
      </w:r>
      <w:r w:rsidRPr="00AA76E9">
        <w:t>НАКОПЛЕНИЯ</w:t>
      </w:r>
    </w:p>
    <w:p w14:paraId="2F79F6F7" w14:textId="77777777" w:rsidR="003331B7" w:rsidRPr="00AA76E9" w:rsidRDefault="003331B7" w:rsidP="003331B7">
      <w:r w:rsidRPr="00AA76E9">
        <w:t>Заявленные</w:t>
      </w:r>
      <w:r w:rsidR="00D316E1" w:rsidRPr="00AA76E9">
        <w:t xml:space="preserve"> </w:t>
      </w:r>
      <w:r w:rsidRPr="00AA76E9">
        <w:t>планы</w:t>
      </w:r>
      <w:r w:rsidR="00D316E1" w:rsidRPr="00AA76E9">
        <w:t xml:space="preserve"> «</w:t>
      </w:r>
      <w:r w:rsidRPr="00AA76E9">
        <w:t>Ренессанс</w:t>
      </w:r>
      <w:r w:rsidR="00D316E1" w:rsidRPr="00AA76E9">
        <w:t xml:space="preserve"> </w:t>
      </w:r>
      <w:r w:rsidRPr="00AA76E9">
        <w:t>Накоплений</w:t>
      </w:r>
      <w:r w:rsidR="00D316E1" w:rsidRPr="00AA76E9">
        <w:t xml:space="preserve">» </w:t>
      </w:r>
      <w:r w:rsidRPr="00AA76E9">
        <w:t>по</w:t>
      </w:r>
      <w:r w:rsidR="00D316E1" w:rsidRPr="00AA76E9">
        <w:t xml:space="preserve"> </w:t>
      </w:r>
      <w:r w:rsidRPr="00AA76E9">
        <w:t>привлечению</w:t>
      </w:r>
      <w:r w:rsidR="00D316E1" w:rsidRPr="00AA76E9">
        <w:t xml:space="preserve"> </w:t>
      </w:r>
      <w:r w:rsidRPr="00AA76E9">
        <w:t>клиентов</w:t>
      </w:r>
      <w:r w:rsidR="00D316E1" w:rsidRPr="00AA76E9">
        <w:t xml:space="preserve"> </w:t>
      </w:r>
      <w:r w:rsidRPr="00AA76E9">
        <w:t>амбициозны,</w:t>
      </w:r>
      <w:r w:rsidR="00D316E1" w:rsidRPr="00AA76E9">
        <w:t xml:space="preserve"> </w:t>
      </w:r>
      <w:r w:rsidRPr="00AA76E9">
        <w:t>однако</w:t>
      </w:r>
      <w:r w:rsidR="00D316E1" w:rsidRPr="00AA76E9">
        <w:t xml:space="preserve"> </w:t>
      </w:r>
      <w:r w:rsidRPr="00AA76E9">
        <w:t>теоретически</w:t>
      </w:r>
      <w:r w:rsidR="00D316E1" w:rsidRPr="00AA76E9">
        <w:t xml:space="preserve"> </w:t>
      </w:r>
      <w:r w:rsidRPr="00AA76E9">
        <w:t>достижимы,</w:t>
      </w:r>
      <w:r w:rsidR="00D316E1" w:rsidRPr="00AA76E9">
        <w:t xml:space="preserve"> </w:t>
      </w:r>
      <w:r w:rsidRPr="00AA76E9">
        <w:t>считает</w:t>
      </w:r>
      <w:r w:rsidR="00D316E1" w:rsidRPr="00AA76E9">
        <w:t xml:space="preserve"> </w:t>
      </w:r>
      <w:r w:rsidRPr="00AA76E9">
        <w:t>Бредихин.</w:t>
      </w:r>
      <w:r w:rsidR="00D316E1" w:rsidRPr="00AA76E9">
        <w:t xml:space="preserve"> «</w:t>
      </w:r>
      <w:r w:rsidRPr="00AA76E9">
        <w:t>Потенциальное</w:t>
      </w:r>
      <w:r w:rsidR="00D316E1" w:rsidRPr="00AA76E9">
        <w:t xml:space="preserve"> </w:t>
      </w:r>
      <w:r w:rsidRPr="00AA76E9">
        <w:t>количество</w:t>
      </w:r>
      <w:r w:rsidR="00D316E1" w:rsidRPr="00AA76E9">
        <w:t xml:space="preserve"> </w:t>
      </w:r>
      <w:r w:rsidRPr="00AA76E9">
        <w:t>участников</w:t>
      </w:r>
      <w:r w:rsidR="00D316E1" w:rsidRPr="00AA76E9">
        <w:t xml:space="preserve"> </w:t>
      </w:r>
      <w:r w:rsidRPr="00AA76E9">
        <w:t>программы</w:t>
      </w:r>
      <w:r w:rsidR="00D316E1" w:rsidRPr="00AA76E9">
        <w:t xml:space="preserve"> </w:t>
      </w:r>
      <w:r w:rsidRPr="00AA76E9">
        <w:t>оценивается</w:t>
      </w:r>
      <w:r w:rsidR="00D316E1" w:rsidRPr="00AA76E9">
        <w:t xml:space="preserve"> </w:t>
      </w:r>
      <w:r w:rsidRPr="00AA76E9">
        <w:t>на</w:t>
      </w:r>
      <w:r w:rsidR="00D316E1" w:rsidRPr="00AA76E9">
        <w:t xml:space="preserve"> </w:t>
      </w:r>
      <w:r w:rsidRPr="00AA76E9">
        <w:t>уровне</w:t>
      </w:r>
      <w:r w:rsidR="00D316E1" w:rsidRPr="00AA76E9">
        <w:t xml:space="preserve"> </w:t>
      </w:r>
      <w:r w:rsidRPr="00AA76E9">
        <w:t>30</w:t>
      </w:r>
      <w:r w:rsidR="00D316E1" w:rsidRPr="00AA76E9">
        <w:t xml:space="preserve"> </w:t>
      </w:r>
      <w:r w:rsidRPr="00AA76E9">
        <w:t>млн</w:t>
      </w:r>
      <w:r w:rsidR="00D316E1" w:rsidRPr="00AA76E9">
        <w:t xml:space="preserve"> </w:t>
      </w:r>
      <w:r w:rsidRPr="00AA76E9">
        <w:t>человек,</w:t>
      </w:r>
      <w:r w:rsidR="00D316E1" w:rsidRPr="00AA76E9">
        <w:t xml:space="preserve"> </w:t>
      </w:r>
      <w:r w:rsidRPr="00AA76E9">
        <w:t>то</w:t>
      </w:r>
      <w:r w:rsidR="00D316E1" w:rsidRPr="00AA76E9">
        <w:t xml:space="preserve"> </w:t>
      </w:r>
      <w:r w:rsidRPr="00AA76E9">
        <w:t>есть</w:t>
      </w:r>
      <w:r w:rsidR="00D316E1" w:rsidRPr="00AA76E9">
        <w:t xml:space="preserve"> «</w:t>
      </w:r>
      <w:r w:rsidRPr="00AA76E9">
        <w:t>Ренессанс</w:t>
      </w:r>
      <w:r w:rsidR="00D316E1" w:rsidRPr="00AA76E9">
        <w:t xml:space="preserve">» </w:t>
      </w:r>
      <w:r w:rsidRPr="00AA76E9">
        <w:t>планирует</w:t>
      </w:r>
      <w:r w:rsidR="00D316E1" w:rsidRPr="00AA76E9">
        <w:t xml:space="preserve"> </w:t>
      </w:r>
      <w:r w:rsidRPr="00AA76E9">
        <w:t>привлечь</w:t>
      </w:r>
      <w:r w:rsidR="00D316E1" w:rsidRPr="00AA76E9">
        <w:t xml:space="preserve"> </w:t>
      </w:r>
      <w:r w:rsidRPr="00AA76E9">
        <w:t>около</w:t>
      </w:r>
      <w:r w:rsidR="00D316E1" w:rsidRPr="00AA76E9">
        <w:t xml:space="preserve"> </w:t>
      </w:r>
      <w:r w:rsidRPr="00AA76E9">
        <w:t>3%</w:t>
      </w:r>
      <w:r w:rsidR="00D316E1" w:rsidRPr="00AA76E9">
        <w:t xml:space="preserve"> </w:t>
      </w:r>
      <w:r w:rsidRPr="00AA76E9">
        <w:t>от</w:t>
      </w:r>
      <w:r w:rsidR="00D316E1" w:rsidRPr="00AA76E9">
        <w:t xml:space="preserve"> </w:t>
      </w:r>
      <w:r w:rsidRPr="00AA76E9">
        <w:t>потенциальной</w:t>
      </w:r>
      <w:r w:rsidR="00D316E1" w:rsidRPr="00AA76E9">
        <w:t xml:space="preserve"> </w:t>
      </w:r>
      <w:r w:rsidRPr="00AA76E9">
        <w:t>клиентской</w:t>
      </w:r>
      <w:r w:rsidR="00D316E1" w:rsidRPr="00AA76E9">
        <w:t xml:space="preserve"> </w:t>
      </w:r>
      <w:r w:rsidRPr="00AA76E9">
        <w:t>базы.</w:t>
      </w:r>
      <w:r w:rsidR="00D316E1" w:rsidRPr="00AA76E9">
        <w:t xml:space="preserve"> </w:t>
      </w:r>
      <w:r w:rsidRPr="00AA76E9">
        <w:t>Для</w:t>
      </w:r>
      <w:r w:rsidR="00D316E1" w:rsidRPr="00AA76E9">
        <w:t xml:space="preserve"> </w:t>
      </w:r>
      <w:r w:rsidRPr="00AA76E9">
        <w:t>достижения</w:t>
      </w:r>
      <w:r w:rsidR="00D316E1" w:rsidRPr="00AA76E9">
        <w:t xml:space="preserve"> </w:t>
      </w:r>
      <w:r w:rsidRPr="00AA76E9">
        <w:t>активов</w:t>
      </w:r>
      <w:r w:rsidR="00D316E1" w:rsidRPr="00AA76E9">
        <w:t xml:space="preserve"> </w:t>
      </w:r>
      <w:r w:rsidRPr="00AA76E9">
        <w:t>в</w:t>
      </w:r>
      <w:r w:rsidR="00D316E1" w:rsidRPr="00AA76E9">
        <w:t xml:space="preserve"> </w:t>
      </w:r>
      <w:r w:rsidRPr="00AA76E9">
        <w:t>размере</w:t>
      </w:r>
      <w:r w:rsidR="00D316E1" w:rsidRPr="00AA76E9">
        <w:t xml:space="preserve"> </w:t>
      </w:r>
      <w:r w:rsidRPr="00AA76E9">
        <w:t>100</w:t>
      </w:r>
      <w:r w:rsidR="00D316E1" w:rsidRPr="00AA76E9">
        <w:t xml:space="preserve"> </w:t>
      </w:r>
      <w:r w:rsidRPr="00AA76E9">
        <w:t>млрд</w:t>
      </w:r>
      <w:r w:rsidR="00D316E1" w:rsidRPr="00AA76E9">
        <w:t xml:space="preserve"> </w:t>
      </w:r>
      <w:r w:rsidRPr="00AA76E9">
        <w:t>руб.</w:t>
      </w:r>
      <w:r w:rsidR="00D316E1" w:rsidRPr="00AA76E9">
        <w:t xml:space="preserve"> </w:t>
      </w:r>
      <w:r w:rsidRPr="00AA76E9">
        <w:t>средняя</w:t>
      </w:r>
      <w:r w:rsidR="00D316E1" w:rsidRPr="00AA76E9">
        <w:t xml:space="preserve"> </w:t>
      </w:r>
      <w:r w:rsidRPr="00AA76E9">
        <w:t>величина</w:t>
      </w:r>
      <w:r w:rsidR="00D316E1" w:rsidRPr="00AA76E9">
        <w:t xml:space="preserve"> </w:t>
      </w:r>
      <w:r w:rsidRPr="00AA76E9">
        <w:t>сбережений</w:t>
      </w:r>
      <w:r w:rsidR="00D316E1" w:rsidRPr="00AA76E9">
        <w:t xml:space="preserve"> </w:t>
      </w:r>
      <w:r w:rsidRPr="00AA76E9">
        <w:t>на</w:t>
      </w:r>
      <w:r w:rsidR="00D316E1" w:rsidRPr="00AA76E9">
        <w:t xml:space="preserve"> </w:t>
      </w:r>
      <w:r w:rsidRPr="00AA76E9">
        <w:t>каждого</w:t>
      </w:r>
      <w:r w:rsidR="00D316E1" w:rsidRPr="00AA76E9">
        <w:t xml:space="preserve"> </w:t>
      </w:r>
      <w:r w:rsidRPr="00AA76E9">
        <w:t>участника</w:t>
      </w:r>
      <w:r w:rsidR="00D316E1" w:rsidRPr="00AA76E9">
        <w:t xml:space="preserve"> </w:t>
      </w:r>
      <w:r w:rsidRPr="00AA76E9">
        <w:t>должна</w:t>
      </w:r>
      <w:r w:rsidR="00D316E1" w:rsidRPr="00AA76E9">
        <w:t xml:space="preserve"> </w:t>
      </w:r>
      <w:r w:rsidRPr="00AA76E9">
        <w:t>составлять</w:t>
      </w:r>
      <w:r w:rsidR="00D316E1" w:rsidRPr="00AA76E9">
        <w:t xml:space="preserve"> </w:t>
      </w:r>
      <w:r w:rsidRPr="00AA76E9">
        <w:t>100</w:t>
      </w:r>
      <w:r w:rsidR="00D316E1" w:rsidRPr="00AA76E9">
        <w:t xml:space="preserve"> </w:t>
      </w:r>
      <w:r w:rsidRPr="00AA76E9">
        <w:t>тыс.</w:t>
      </w:r>
      <w:r w:rsidR="00D316E1" w:rsidRPr="00AA76E9">
        <w:t xml:space="preserve"> </w:t>
      </w:r>
      <w:r w:rsidRPr="00AA76E9">
        <w:t>руб.</w:t>
      </w:r>
      <w:r w:rsidR="00D316E1" w:rsidRPr="00AA76E9">
        <w:t xml:space="preserve"> </w:t>
      </w:r>
      <w:r w:rsidRPr="00AA76E9">
        <w:t>При</w:t>
      </w:r>
      <w:r w:rsidR="00D316E1" w:rsidRPr="00AA76E9">
        <w:t xml:space="preserve"> </w:t>
      </w:r>
      <w:r w:rsidRPr="00AA76E9">
        <w:t>этом</w:t>
      </w:r>
      <w:r w:rsidR="00D316E1" w:rsidRPr="00AA76E9">
        <w:t xml:space="preserve"> </w:t>
      </w:r>
      <w:r w:rsidRPr="00AA76E9">
        <w:t>государство</w:t>
      </w:r>
      <w:r w:rsidR="00D316E1" w:rsidRPr="00AA76E9">
        <w:t xml:space="preserve"> </w:t>
      </w:r>
      <w:r w:rsidRPr="00AA76E9">
        <w:t>обещает</w:t>
      </w:r>
      <w:r w:rsidR="00D316E1" w:rsidRPr="00AA76E9">
        <w:t xml:space="preserve"> </w:t>
      </w:r>
      <w:r w:rsidRPr="00AA76E9">
        <w:t>софинансирование</w:t>
      </w:r>
      <w:r w:rsidR="00D316E1" w:rsidRPr="00AA76E9">
        <w:t xml:space="preserve"> </w:t>
      </w:r>
      <w:r w:rsidRPr="00AA76E9">
        <w:t>ежегодных</w:t>
      </w:r>
      <w:r w:rsidR="00D316E1" w:rsidRPr="00AA76E9">
        <w:t xml:space="preserve"> </w:t>
      </w:r>
      <w:r w:rsidRPr="00AA76E9">
        <w:t>взносов</w:t>
      </w:r>
      <w:r w:rsidR="00D316E1" w:rsidRPr="00AA76E9">
        <w:t xml:space="preserve"> </w:t>
      </w:r>
      <w:r w:rsidRPr="00AA76E9">
        <w:t>в</w:t>
      </w:r>
      <w:r w:rsidR="00D316E1" w:rsidRPr="00AA76E9">
        <w:t xml:space="preserve"> </w:t>
      </w:r>
      <w:r w:rsidRPr="00AA76E9">
        <w:t>сумме</w:t>
      </w:r>
      <w:r w:rsidR="00D316E1" w:rsidRPr="00AA76E9">
        <w:t xml:space="preserve"> </w:t>
      </w:r>
      <w:r w:rsidRPr="00AA76E9">
        <w:t>до</w:t>
      </w:r>
      <w:r w:rsidR="00D316E1" w:rsidRPr="00AA76E9">
        <w:t xml:space="preserve"> </w:t>
      </w:r>
      <w:r w:rsidRPr="00AA76E9">
        <w:t>36</w:t>
      </w:r>
      <w:r w:rsidR="00D316E1" w:rsidRPr="00AA76E9">
        <w:t xml:space="preserve"> </w:t>
      </w:r>
      <w:r w:rsidRPr="00AA76E9">
        <w:t>тыс.</w:t>
      </w:r>
      <w:r w:rsidR="00D316E1" w:rsidRPr="00AA76E9">
        <w:t xml:space="preserve"> </w:t>
      </w:r>
      <w:r w:rsidRPr="00AA76E9">
        <w:t>руб.</w:t>
      </w:r>
      <w:r w:rsidR="00D316E1" w:rsidRPr="00AA76E9">
        <w:t xml:space="preserve"> </w:t>
      </w:r>
      <w:r w:rsidRPr="00AA76E9">
        <w:t>в</w:t>
      </w:r>
      <w:r w:rsidR="00D316E1" w:rsidRPr="00AA76E9">
        <w:t xml:space="preserve"> </w:t>
      </w:r>
      <w:r w:rsidRPr="00AA76E9">
        <w:t>год.</w:t>
      </w:r>
      <w:r w:rsidR="00D316E1" w:rsidRPr="00AA76E9">
        <w:t xml:space="preserve"> </w:t>
      </w:r>
      <w:r w:rsidRPr="00AA76E9">
        <w:t>С</w:t>
      </w:r>
      <w:r w:rsidR="00D316E1" w:rsidRPr="00AA76E9">
        <w:t xml:space="preserve"> </w:t>
      </w:r>
      <w:r w:rsidRPr="00AA76E9">
        <w:t>учетом</w:t>
      </w:r>
      <w:r w:rsidR="00D316E1" w:rsidRPr="00AA76E9">
        <w:t xml:space="preserve"> </w:t>
      </w:r>
      <w:r w:rsidRPr="00AA76E9">
        <w:t>этого</w:t>
      </w:r>
      <w:r w:rsidR="00D316E1" w:rsidRPr="00AA76E9">
        <w:t xml:space="preserve"> </w:t>
      </w:r>
      <w:r w:rsidRPr="00AA76E9">
        <w:t>стимула</w:t>
      </w:r>
      <w:r w:rsidR="00D316E1" w:rsidRPr="00AA76E9">
        <w:t xml:space="preserve"> </w:t>
      </w:r>
      <w:r w:rsidRPr="00AA76E9">
        <w:t>средняя</w:t>
      </w:r>
      <w:r w:rsidR="00D316E1" w:rsidRPr="00AA76E9">
        <w:t xml:space="preserve"> </w:t>
      </w:r>
      <w:r w:rsidRPr="00AA76E9">
        <w:t>сумма</w:t>
      </w:r>
      <w:r w:rsidR="00D316E1" w:rsidRPr="00AA76E9">
        <w:t xml:space="preserve"> </w:t>
      </w:r>
      <w:r w:rsidRPr="00AA76E9">
        <w:t>сбережений</w:t>
      </w:r>
      <w:r w:rsidR="00D316E1" w:rsidRPr="00AA76E9">
        <w:t xml:space="preserve"> </w:t>
      </w:r>
      <w:r w:rsidRPr="00AA76E9">
        <w:t>через</w:t>
      </w:r>
      <w:r w:rsidR="00D316E1" w:rsidRPr="00AA76E9">
        <w:t xml:space="preserve"> </w:t>
      </w:r>
      <w:r w:rsidRPr="00AA76E9">
        <w:t>пять</w:t>
      </w:r>
      <w:r w:rsidR="00D316E1" w:rsidRPr="00AA76E9">
        <w:t xml:space="preserve"> </w:t>
      </w:r>
      <w:r w:rsidRPr="00AA76E9">
        <w:t>лет</w:t>
      </w:r>
      <w:r w:rsidR="00D316E1" w:rsidRPr="00AA76E9">
        <w:t xml:space="preserve"> </w:t>
      </w:r>
      <w:r w:rsidRPr="00AA76E9">
        <w:t>выглядит</w:t>
      </w:r>
      <w:r w:rsidR="00D316E1" w:rsidRPr="00AA76E9">
        <w:t xml:space="preserve"> </w:t>
      </w:r>
      <w:r w:rsidRPr="00AA76E9">
        <w:t>вполне</w:t>
      </w:r>
      <w:r w:rsidR="00D316E1" w:rsidRPr="00AA76E9">
        <w:t xml:space="preserve"> </w:t>
      </w:r>
      <w:r w:rsidRPr="00AA76E9">
        <w:t>реально</w:t>
      </w:r>
      <w:r w:rsidR="00D316E1" w:rsidRPr="00AA76E9">
        <w:t>»</w:t>
      </w:r>
      <w:r w:rsidRPr="00AA76E9">
        <w:t>,</w:t>
      </w:r>
      <w:r w:rsidR="00D316E1" w:rsidRPr="00AA76E9">
        <w:t xml:space="preserve"> </w:t>
      </w:r>
      <w:r w:rsidRPr="00AA76E9">
        <w:t>-</w:t>
      </w:r>
      <w:r w:rsidR="00D316E1" w:rsidRPr="00AA76E9">
        <w:t xml:space="preserve"> </w:t>
      </w:r>
      <w:r w:rsidRPr="00AA76E9">
        <w:t>рассуждает</w:t>
      </w:r>
      <w:r w:rsidR="00D316E1" w:rsidRPr="00AA76E9">
        <w:t xml:space="preserve"> </w:t>
      </w:r>
      <w:r w:rsidRPr="00AA76E9">
        <w:t>эксперт.</w:t>
      </w:r>
    </w:p>
    <w:p w14:paraId="75043C64" w14:textId="77777777" w:rsidR="003331B7" w:rsidRPr="00AA76E9" w:rsidRDefault="003331B7" w:rsidP="003331B7">
      <w:r w:rsidRPr="00AA76E9">
        <w:t>По</w:t>
      </w:r>
      <w:r w:rsidR="00D316E1" w:rsidRPr="00AA76E9">
        <w:t xml:space="preserve"> </w:t>
      </w:r>
      <w:r w:rsidRPr="00AA76E9">
        <w:t>мнению</w:t>
      </w:r>
      <w:r w:rsidR="00D316E1" w:rsidRPr="00AA76E9">
        <w:t xml:space="preserve"> </w:t>
      </w:r>
      <w:r w:rsidRPr="00AA76E9">
        <w:rPr>
          <w:b/>
        </w:rPr>
        <w:t>Белякова</w:t>
      </w:r>
      <w:r w:rsidRPr="00AA76E9">
        <w:t>,</w:t>
      </w:r>
      <w:r w:rsidR="00D316E1" w:rsidRPr="00AA76E9">
        <w:t xml:space="preserve"> </w:t>
      </w:r>
      <w:r w:rsidRPr="00AA76E9">
        <w:t>точную</w:t>
      </w:r>
      <w:r w:rsidR="00D316E1" w:rsidRPr="00AA76E9">
        <w:t xml:space="preserve"> </w:t>
      </w:r>
      <w:r w:rsidRPr="00AA76E9">
        <w:t>оценку</w:t>
      </w:r>
      <w:r w:rsidR="00D316E1" w:rsidRPr="00AA76E9">
        <w:t xml:space="preserve"> </w:t>
      </w:r>
      <w:r w:rsidRPr="00AA76E9">
        <w:t>дать</w:t>
      </w:r>
      <w:r w:rsidR="00D316E1" w:rsidRPr="00AA76E9">
        <w:t xml:space="preserve"> </w:t>
      </w:r>
      <w:r w:rsidRPr="00AA76E9">
        <w:t>пока</w:t>
      </w:r>
      <w:r w:rsidR="00D316E1" w:rsidRPr="00AA76E9">
        <w:t xml:space="preserve"> </w:t>
      </w:r>
      <w:r w:rsidRPr="00AA76E9">
        <w:t>сложно.</w:t>
      </w:r>
      <w:r w:rsidR="00D316E1" w:rsidRPr="00AA76E9">
        <w:t xml:space="preserve"> «</w:t>
      </w:r>
      <w:r w:rsidRPr="00AA76E9">
        <w:t>Успех</w:t>
      </w:r>
      <w:r w:rsidR="00D316E1" w:rsidRPr="00AA76E9">
        <w:t xml:space="preserve"> </w:t>
      </w:r>
      <w:r w:rsidRPr="00AA76E9">
        <w:t>реализации</w:t>
      </w:r>
      <w:r w:rsidR="00D316E1" w:rsidRPr="00AA76E9">
        <w:t xml:space="preserve"> </w:t>
      </w:r>
      <w:r w:rsidRPr="00AA76E9">
        <w:t>продукта</w:t>
      </w:r>
      <w:r w:rsidR="00D316E1" w:rsidRPr="00AA76E9">
        <w:t xml:space="preserve"> </w:t>
      </w:r>
      <w:r w:rsidRPr="00AA76E9">
        <w:t>гражданам</w:t>
      </w:r>
      <w:r w:rsidR="00D316E1" w:rsidRPr="00AA76E9">
        <w:t xml:space="preserve"> </w:t>
      </w:r>
      <w:r w:rsidRPr="00AA76E9">
        <w:t>будет</w:t>
      </w:r>
      <w:r w:rsidR="00D316E1" w:rsidRPr="00AA76E9">
        <w:t xml:space="preserve"> </w:t>
      </w:r>
      <w:r w:rsidRPr="00AA76E9">
        <w:t>зависеть</w:t>
      </w:r>
      <w:r w:rsidR="00D316E1" w:rsidRPr="00AA76E9">
        <w:t xml:space="preserve"> </w:t>
      </w:r>
      <w:r w:rsidRPr="00AA76E9">
        <w:t>от</w:t>
      </w:r>
      <w:r w:rsidR="00D316E1" w:rsidRPr="00AA76E9">
        <w:t xml:space="preserve"> </w:t>
      </w:r>
      <w:r w:rsidRPr="00AA76E9">
        <w:t>слишком</w:t>
      </w:r>
      <w:r w:rsidR="00D316E1" w:rsidRPr="00AA76E9">
        <w:t xml:space="preserve"> </w:t>
      </w:r>
      <w:r w:rsidRPr="00AA76E9">
        <w:t>многих</w:t>
      </w:r>
      <w:r w:rsidR="00D316E1" w:rsidRPr="00AA76E9">
        <w:t xml:space="preserve"> </w:t>
      </w:r>
      <w:r w:rsidRPr="00AA76E9">
        <w:t>факторов.</w:t>
      </w:r>
      <w:r w:rsidR="00D316E1" w:rsidRPr="00AA76E9">
        <w:t xml:space="preserve"> </w:t>
      </w:r>
      <w:r w:rsidRPr="00AA76E9">
        <w:t>Например,</w:t>
      </w:r>
      <w:r w:rsidR="00D316E1" w:rsidRPr="00AA76E9">
        <w:t xml:space="preserve"> </w:t>
      </w:r>
      <w:r w:rsidRPr="00AA76E9">
        <w:t>от</w:t>
      </w:r>
      <w:r w:rsidR="00D316E1" w:rsidRPr="00AA76E9">
        <w:t xml:space="preserve"> </w:t>
      </w:r>
      <w:r w:rsidRPr="00AA76E9">
        <w:t>качества</w:t>
      </w:r>
      <w:r w:rsidR="00D316E1" w:rsidRPr="00AA76E9">
        <w:t xml:space="preserve"> </w:t>
      </w:r>
      <w:r w:rsidRPr="00AA76E9">
        <w:t>сервиса,</w:t>
      </w:r>
      <w:r w:rsidR="00D316E1" w:rsidRPr="00AA76E9">
        <w:t xml:space="preserve"> </w:t>
      </w:r>
      <w:r w:rsidRPr="00AA76E9">
        <w:t>от</w:t>
      </w:r>
      <w:r w:rsidR="00D316E1" w:rsidRPr="00AA76E9">
        <w:t xml:space="preserve"> </w:t>
      </w:r>
      <w:r w:rsidRPr="00AA76E9">
        <w:t>его</w:t>
      </w:r>
      <w:r w:rsidR="00D316E1" w:rsidRPr="00AA76E9">
        <w:t xml:space="preserve"> </w:t>
      </w:r>
      <w:r w:rsidRPr="00AA76E9">
        <w:t>удобства,</w:t>
      </w:r>
      <w:r w:rsidR="00D316E1" w:rsidRPr="00AA76E9">
        <w:t xml:space="preserve"> </w:t>
      </w:r>
      <w:r w:rsidRPr="00AA76E9">
        <w:t>от</w:t>
      </w:r>
      <w:r w:rsidR="00D316E1" w:rsidRPr="00AA76E9">
        <w:t xml:space="preserve"> </w:t>
      </w:r>
      <w:r w:rsidRPr="00AA76E9">
        <w:t>эффективности</w:t>
      </w:r>
      <w:r w:rsidR="00D316E1" w:rsidRPr="00AA76E9">
        <w:t xml:space="preserve"> </w:t>
      </w:r>
      <w:r w:rsidRPr="00AA76E9">
        <w:t>взаимодействия</w:t>
      </w:r>
      <w:r w:rsidR="00D316E1" w:rsidRPr="00AA76E9">
        <w:t xml:space="preserve"> </w:t>
      </w:r>
      <w:r w:rsidRPr="00AA76E9">
        <w:t>с</w:t>
      </w:r>
      <w:r w:rsidR="00D316E1" w:rsidRPr="00AA76E9">
        <w:t xml:space="preserve"> </w:t>
      </w:r>
      <w:r w:rsidRPr="00AA76E9">
        <w:t>гражданами,</w:t>
      </w:r>
      <w:r w:rsidR="00D316E1" w:rsidRPr="00AA76E9">
        <w:t xml:space="preserve"> </w:t>
      </w:r>
      <w:r w:rsidRPr="00AA76E9">
        <w:t>от</w:t>
      </w:r>
      <w:r w:rsidR="00D316E1" w:rsidRPr="00AA76E9">
        <w:t xml:space="preserve"> </w:t>
      </w:r>
      <w:r w:rsidRPr="00AA76E9">
        <w:t>управления</w:t>
      </w:r>
      <w:r w:rsidR="00D316E1" w:rsidRPr="00AA76E9">
        <w:t xml:space="preserve"> </w:t>
      </w:r>
      <w:r w:rsidRPr="00AA76E9">
        <w:t>средствами</w:t>
      </w:r>
      <w:r w:rsidR="00D316E1" w:rsidRPr="00AA76E9">
        <w:t xml:space="preserve"> </w:t>
      </w:r>
      <w:r w:rsidRPr="00AA76E9">
        <w:t>и</w:t>
      </w:r>
      <w:r w:rsidR="00D316E1" w:rsidRPr="00AA76E9">
        <w:t xml:space="preserve"> </w:t>
      </w:r>
      <w:r w:rsidRPr="00AA76E9">
        <w:t>многого</w:t>
      </w:r>
      <w:r w:rsidR="00D316E1" w:rsidRPr="00AA76E9">
        <w:t xml:space="preserve"> </w:t>
      </w:r>
      <w:r w:rsidRPr="00AA76E9">
        <w:t>другого</w:t>
      </w:r>
      <w:r w:rsidR="00D316E1" w:rsidRPr="00AA76E9">
        <w:t>»</w:t>
      </w:r>
      <w:r w:rsidRPr="00AA76E9">
        <w:t>,</w:t>
      </w:r>
      <w:r w:rsidR="00D316E1" w:rsidRPr="00AA76E9">
        <w:t xml:space="preserve"> </w:t>
      </w:r>
      <w:r w:rsidRPr="00AA76E9">
        <w:t>-</w:t>
      </w:r>
      <w:r w:rsidR="00D316E1" w:rsidRPr="00AA76E9">
        <w:t xml:space="preserve"> </w:t>
      </w:r>
      <w:r w:rsidRPr="00AA76E9">
        <w:t>перечисляет</w:t>
      </w:r>
      <w:r w:rsidR="00D316E1" w:rsidRPr="00AA76E9">
        <w:t xml:space="preserve"> </w:t>
      </w:r>
      <w:r w:rsidRPr="00AA76E9">
        <w:t>он.</w:t>
      </w:r>
    </w:p>
    <w:p w14:paraId="3E8DC04A" w14:textId="77777777" w:rsidR="003331B7" w:rsidRPr="00AA76E9" w:rsidRDefault="003331B7" w:rsidP="003331B7">
      <w:r w:rsidRPr="00AA76E9">
        <w:t>Как</w:t>
      </w:r>
      <w:r w:rsidR="00D316E1" w:rsidRPr="00AA76E9">
        <w:t xml:space="preserve"> </w:t>
      </w:r>
      <w:r w:rsidRPr="00AA76E9">
        <w:t>отмечает</w:t>
      </w:r>
      <w:r w:rsidR="00D316E1" w:rsidRPr="00AA76E9">
        <w:t xml:space="preserve"> </w:t>
      </w:r>
      <w:r w:rsidRPr="00AA76E9">
        <w:t>Яковлев,</w:t>
      </w:r>
      <w:r w:rsidR="00D316E1" w:rsidRPr="00AA76E9">
        <w:t xml:space="preserve"> </w:t>
      </w:r>
      <w:r w:rsidRPr="00AA76E9">
        <w:t>НПФ</w:t>
      </w:r>
      <w:r w:rsidR="00D316E1" w:rsidRPr="00AA76E9">
        <w:t xml:space="preserve"> </w:t>
      </w:r>
      <w:r w:rsidRPr="00AA76E9">
        <w:t>изначально</w:t>
      </w:r>
      <w:r w:rsidR="00D316E1" w:rsidRPr="00AA76E9">
        <w:t xml:space="preserve"> </w:t>
      </w:r>
      <w:r w:rsidRPr="00AA76E9">
        <w:t>были</w:t>
      </w:r>
      <w:r w:rsidR="00D316E1" w:rsidRPr="00AA76E9">
        <w:t xml:space="preserve"> </w:t>
      </w:r>
      <w:r w:rsidRPr="00AA76E9">
        <w:t>ориентированы</w:t>
      </w:r>
      <w:r w:rsidR="00D316E1" w:rsidRPr="00AA76E9">
        <w:t xml:space="preserve"> </w:t>
      </w:r>
      <w:r w:rsidRPr="00AA76E9">
        <w:t>на</w:t>
      </w:r>
      <w:r w:rsidR="00D316E1" w:rsidRPr="00AA76E9">
        <w:t xml:space="preserve"> </w:t>
      </w:r>
      <w:r w:rsidRPr="00AA76E9">
        <w:t>бизнес</w:t>
      </w:r>
      <w:r w:rsidR="00D316E1" w:rsidRPr="00AA76E9">
        <w:t xml:space="preserve"> </w:t>
      </w:r>
      <w:r w:rsidRPr="00AA76E9">
        <w:t>b2b</w:t>
      </w:r>
      <w:r w:rsidR="00D316E1" w:rsidRPr="00AA76E9">
        <w:t xml:space="preserve"> </w:t>
      </w:r>
      <w:r w:rsidRPr="00AA76E9">
        <w:t>и</w:t>
      </w:r>
      <w:r w:rsidR="00D316E1" w:rsidRPr="00AA76E9">
        <w:t xml:space="preserve"> </w:t>
      </w:r>
      <w:r w:rsidRPr="00AA76E9">
        <w:t>на</w:t>
      </w:r>
      <w:r w:rsidR="00D316E1" w:rsidRPr="00AA76E9">
        <w:t xml:space="preserve"> </w:t>
      </w:r>
      <w:r w:rsidRPr="00AA76E9">
        <w:t>работодателей,</w:t>
      </w:r>
      <w:r w:rsidR="00D316E1" w:rsidRPr="00AA76E9">
        <w:t xml:space="preserve"> </w:t>
      </w:r>
      <w:r w:rsidRPr="00AA76E9">
        <w:t>а</w:t>
      </w:r>
      <w:r w:rsidR="00D316E1" w:rsidRPr="00AA76E9">
        <w:t xml:space="preserve"> </w:t>
      </w:r>
      <w:r w:rsidRPr="00AA76E9">
        <w:t>страховщики</w:t>
      </w:r>
      <w:r w:rsidR="00D316E1" w:rsidRPr="00AA76E9">
        <w:t xml:space="preserve"> </w:t>
      </w:r>
      <w:r w:rsidRPr="00AA76E9">
        <w:t>жизни</w:t>
      </w:r>
      <w:r w:rsidR="00D316E1" w:rsidRPr="00AA76E9">
        <w:t xml:space="preserve"> </w:t>
      </w:r>
      <w:r w:rsidRPr="00AA76E9">
        <w:t>работают</w:t>
      </w:r>
      <w:r w:rsidR="00D316E1" w:rsidRPr="00AA76E9">
        <w:t xml:space="preserve"> </w:t>
      </w:r>
      <w:r w:rsidRPr="00AA76E9">
        <w:t>в</w:t>
      </w:r>
      <w:r w:rsidR="00D316E1" w:rsidRPr="00AA76E9">
        <w:t xml:space="preserve"> </w:t>
      </w:r>
      <w:r w:rsidRPr="00AA76E9">
        <w:t>основном</w:t>
      </w:r>
      <w:r w:rsidR="00D316E1" w:rsidRPr="00AA76E9">
        <w:t xml:space="preserve"> </w:t>
      </w:r>
      <w:r w:rsidRPr="00AA76E9">
        <w:t>с</w:t>
      </w:r>
      <w:r w:rsidR="00D316E1" w:rsidRPr="00AA76E9">
        <w:t xml:space="preserve"> </w:t>
      </w:r>
      <w:r w:rsidRPr="00AA76E9">
        <w:t>физическими</w:t>
      </w:r>
      <w:r w:rsidR="00D316E1" w:rsidRPr="00AA76E9">
        <w:t xml:space="preserve"> </w:t>
      </w:r>
      <w:r w:rsidRPr="00AA76E9">
        <w:t>лицами.</w:t>
      </w:r>
      <w:r w:rsidR="00D316E1" w:rsidRPr="00AA76E9">
        <w:t xml:space="preserve"> «</w:t>
      </w:r>
      <w:r w:rsidRPr="00AA76E9">
        <w:t>У</w:t>
      </w:r>
      <w:r w:rsidR="00D316E1" w:rsidRPr="00AA76E9">
        <w:t xml:space="preserve"> </w:t>
      </w:r>
      <w:r w:rsidRPr="00AA76E9">
        <w:t>нас</w:t>
      </w:r>
      <w:r w:rsidR="00D316E1" w:rsidRPr="00AA76E9">
        <w:t xml:space="preserve"> </w:t>
      </w:r>
      <w:r w:rsidRPr="00AA76E9">
        <w:t>есть</w:t>
      </w:r>
      <w:r w:rsidR="00D316E1" w:rsidRPr="00AA76E9">
        <w:t xml:space="preserve"> </w:t>
      </w:r>
      <w:r w:rsidRPr="00AA76E9">
        <w:t>различные</w:t>
      </w:r>
      <w:r w:rsidR="00D316E1" w:rsidRPr="00AA76E9">
        <w:t xml:space="preserve"> </w:t>
      </w:r>
      <w:r w:rsidRPr="00AA76E9">
        <w:t>каналы</w:t>
      </w:r>
      <w:r w:rsidR="00D316E1" w:rsidRPr="00AA76E9">
        <w:t xml:space="preserve"> </w:t>
      </w:r>
      <w:r w:rsidRPr="00AA76E9">
        <w:t>продаж:</w:t>
      </w:r>
      <w:r w:rsidR="00D316E1" w:rsidRPr="00AA76E9">
        <w:t xml:space="preserve"> </w:t>
      </w:r>
      <w:r w:rsidRPr="00AA76E9">
        <w:t>агентские</w:t>
      </w:r>
      <w:r w:rsidR="00D316E1" w:rsidRPr="00AA76E9">
        <w:t xml:space="preserve"> </w:t>
      </w:r>
      <w:r w:rsidRPr="00AA76E9">
        <w:t>сети,</w:t>
      </w:r>
      <w:r w:rsidR="00D316E1" w:rsidRPr="00AA76E9">
        <w:t xml:space="preserve"> </w:t>
      </w:r>
      <w:r w:rsidRPr="00AA76E9">
        <w:t>партнерские</w:t>
      </w:r>
      <w:r w:rsidR="00D316E1" w:rsidRPr="00AA76E9">
        <w:t xml:space="preserve"> </w:t>
      </w:r>
      <w:r w:rsidRPr="00AA76E9">
        <w:t>каналы.</w:t>
      </w:r>
      <w:r w:rsidR="00D316E1" w:rsidRPr="00AA76E9">
        <w:t xml:space="preserve"> </w:t>
      </w:r>
      <w:proofErr w:type="spellStart"/>
      <w:r w:rsidRPr="00AA76E9">
        <w:t>Eсть</w:t>
      </w:r>
      <w:proofErr w:type="spellEnd"/>
      <w:r w:rsidR="00D316E1" w:rsidRPr="00AA76E9">
        <w:t xml:space="preserve"> </w:t>
      </w:r>
      <w:r w:rsidRPr="00AA76E9">
        <w:t>опыт</w:t>
      </w:r>
      <w:r w:rsidR="00D316E1" w:rsidRPr="00AA76E9">
        <w:t xml:space="preserve"> </w:t>
      </w:r>
      <w:r w:rsidRPr="00AA76E9">
        <w:t>продаж</w:t>
      </w:r>
      <w:r w:rsidR="00D316E1" w:rsidRPr="00AA76E9">
        <w:t xml:space="preserve"> </w:t>
      </w:r>
      <w:r w:rsidRPr="00AA76E9">
        <w:t>разнообразных</w:t>
      </w:r>
      <w:r w:rsidR="00D316E1" w:rsidRPr="00AA76E9">
        <w:t xml:space="preserve"> </w:t>
      </w:r>
      <w:r w:rsidRPr="00AA76E9">
        <w:t>страховых</w:t>
      </w:r>
      <w:r w:rsidR="00D316E1" w:rsidRPr="00AA76E9">
        <w:t xml:space="preserve"> </w:t>
      </w:r>
      <w:r w:rsidRPr="00AA76E9">
        <w:t>продуктов</w:t>
      </w:r>
      <w:r w:rsidR="00D316E1" w:rsidRPr="00AA76E9">
        <w:t xml:space="preserve"> </w:t>
      </w:r>
      <w:r w:rsidRPr="00AA76E9">
        <w:t>на</w:t>
      </w:r>
      <w:r w:rsidR="00D316E1" w:rsidRPr="00AA76E9">
        <w:t xml:space="preserve"> </w:t>
      </w:r>
      <w:r w:rsidRPr="00AA76E9">
        <w:t>короткие</w:t>
      </w:r>
      <w:r w:rsidR="00D316E1" w:rsidRPr="00AA76E9">
        <w:t xml:space="preserve"> </w:t>
      </w:r>
      <w:r w:rsidRPr="00AA76E9">
        <w:t>и</w:t>
      </w:r>
      <w:r w:rsidR="00D316E1" w:rsidRPr="00AA76E9">
        <w:t xml:space="preserve"> </w:t>
      </w:r>
      <w:r w:rsidRPr="00AA76E9">
        <w:t>на</w:t>
      </w:r>
      <w:r w:rsidR="00D316E1" w:rsidRPr="00AA76E9">
        <w:t xml:space="preserve"> </w:t>
      </w:r>
      <w:r w:rsidRPr="00AA76E9">
        <w:t>длительные</w:t>
      </w:r>
      <w:r w:rsidR="00D316E1" w:rsidRPr="00AA76E9">
        <w:t xml:space="preserve"> </w:t>
      </w:r>
      <w:r w:rsidRPr="00AA76E9">
        <w:t>сроки.</w:t>
      </w:r>
      <w:r w:rsidR="00D316E1" w:rsidRPr="00AA76E9">
        <w:t xml:space="preserve"> </w:t>
      </w:r>
      <w:r w:rsidRPr="00AA76E9">
        <w:t>В</w:t>
      </w:r>
      <w:r w:rsidR="00D316E1" w:rsidRPr="00AA76E9">
        <w:t xml:space="preserve"> </w:t>
      </w:r>
      <w:r w:rsidRPr="00AA76E9">
        <w:t>этом</w:t>
      </w:r>
      <w:r w:rsidR="00D316E1" w:rsidRPr="00AA76E9">
        <w:t xml:space="preserve"> </w:t>
      </w:r>
      <w:r w:rsidRPr="00AA76E9">
        <w:t>смысле</w:t>
      </w:r>
      <w:r w:rsidR="00D316E1" w:rsidRPr="00AA76E9">
        <w:t xml:space="preserve"> </w:t>
      </w:r>
      <w:r w:rsidRPr="00AA76E9">
        <w:t>помощь</w:t>
      </w:r>
      <w:r w:rsidR="00D316E1" w:rsidRPr="00AA76E9">
        <w:t xml:space="preserve"> </w:t>
      </w:r>
      <w:r w:rsidRPr="00AA76E9">
        <w:t>страховщиков</w:t>
      </w:r>
      <w:r w:rsidR="00D316E1" w:rsidRPr="00AA76E9">
        <w:t xml:space="preserve"> </w:t>
      </w:r>
      <w:r w:rsidRPr="00AA76E9">
        <w:t>жизни</w:t>
      </w:r>
      <w:r w:rsidR="00D316E1" w:rsidRPr="00AA76E9">
        <w:t xml:space="preserve"> </w:t>
      </w:r>
      <w:r w:rsidRPr="00AA76E9">
        <w:t>в</w:t>
      </w:r>
      <w:r w:rsidR="00D316E1" w:rsidRPr="00AA76E9">
        <w:t xml:space="preserve"> </w:t>
      </w:r>
      <w:r w:rsidRPr="00AA76E9">
        <w:t>развитии</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может</w:t>
      </w:r>
      <w:r w:rsidR="00D316E1" w:rsidRPr="00AA76E9">
        <w:t xml:space="preserve"> </w:t>
      </w:r>
      <w:r w:rsidRPr="00AA76E9">
        <w:t>быть</w:t>
      </w:r>
      <w:r w:rsidR="00D316E1" w:rsidRPr="00AA76E9">
        <w:t xml:space="preserve"> </w:t>
      </w:r>
      <w:r w:rsidRPr="00AA76E9">
        <w:t>существенной</w:t>
      </w:r>
      <w:r w:rsidR="00D316E1" w:rsidRPr="00AA76E9">
        <w:t>»</w:t>
      </w:r>
      <w:r w:rsidRPr="00AA76E9">
        <w:t>,</w:t>
      </w:r>
      <w:r w:rsidR="00D316E1" w:rsidRPr="00AA76E9">
        <w:t xml:space="preserve"> </w:t>
      </w:r>
      <w:r w:rsidRPr="00AA76E9">
        <w:t>-</w:t>
      </w:r>
      <w:r w:rsidR="00D316E1" w:rsidRPr="00AA76E9">
        <w:t xml:space="preserve"> </w:t>
      </w:r>
      <w:r w:rsidRPr="00AA76E9">
        <w:t>резюмирует</w:t>
      </w:r>
      <w:r w:rsidR="00D316E1" w:rsidRPr="00AA76E9">
        <w:t xml:space="preserve"> </w:t>
      </w:r>
      <w:r w:rsidRPr="00AA76E9">
        <w:t>он.</w:t>
      </w:r>
    </w:p>
    <w:p w14:paraId="5F16A961" w14:textId="77777777" w:rsidR="00217B22" w:rsidRPr="00AA76E9" w:rsidRDefault="00217B22" w:rsidP="003331B7">
      <w:r w:rsidRPr="00AA76E9">
        <w:t>***</w:t>
      </w:r>
    </w:p>
    <w:p w14:paraId="036CC78F" w14:textId="77777777" w:rsidR="00217B22" w:rsidRPr="00AA76E9" w:rsidRDefault="00217B22" w:rsidP="00217B22">
      <w:r w:rsidRPr="00AA76E9">
        <w:t>Группа</w:t>
      </w:r>
      <w:r w:rsidR="00D316E1" w:rsidRPr="00AA76E9">
        <w:t xml:space="preserve"> «</w:t>
      </w:r>
      <w:r w:rsidRPr="00AA76E9">
        <w:t>Ренессанс</w:t>
      </w:r>
      <w:r w:rsidR="00D316E1" w:rsidRPr="00AA76E9">
        <w:t xml:space="preserve"> </w:t>
      </w:r>
      <w:r w:rsidRPr="00AA76E9">
        <w:t>Страхование</w:t>
      </w:r>
      <w:r w:rsidR="00D316E1" w:rsidRPr="00AA76E9">
        <w:t xml:space="preserve">» </w:t>
      </w:r>
      <w:r w:rsidRPr="00AA76E9">
        <w:t>уже</w:t>
      </w:r>
      <w:r w:rsidR="00D316E1" w:rsidRPr="00AA76E9">
        <w:t xml:space="preserve"> </w:t>
      </w:r>
      <w:r w:rsidRPr="00AA76E9">
        <w:t>занималась</w:t>
      </w:r>
      <w:r w:rsidR="00D316E1" w:rsidRPr="00AA76E9">
        <w:t xml:space="preserve"> </w:t>
      </w:r>
      <w:r w:rsidRPr="00AA76E9">
        <w:t>развитием</w:t>
      </w:r>
      <w:r w:rsidR="00D316E1" w:rsidRPr="00AA76E9">
        <w:t xml:space="preserve"> </w:t>
      </w:r>
      <w:r w:rsidRPr="00AA76E9">
        <w:t>собственного</w:t>
      </w:r>
      <w:r w:rsidR="00D316E1" w:rsidRPr="00AA76E9">
        <w:t xml:space="preserve"> </w:t>
      </w:r>
      <w:r w:rsidRPr="00AA76E9">
        <w:t>НПФ</w:t>
      </w:r>
      <w:r w:rsidR="00D316E1" w:rsidRPr="00AA76E9">
        <w:t xml:space="preserve"> «</w:t>
      </w:r>
      <w:r w:rsidRPr="00AA76E9">
        <w:t>Ренессанс</w:t>
      </w:r>
      <w:r w:rsidR="00D316E1" w:rsidRPr="00AA76E9">
        <w:t xml:space="preserve"> </w:t>
      </w:r>
      <w:r w:rsidRPr="00AA76E9">
        <w:t>Жизнь</w:t>
      </w:r>
      <w:r w:rsidR="00D316E1" w:rsidRPr="00AA76E9">
        <w:t xml:space="preserve"> </w:t>
      </w:r>
      <w:r w:rsidRPr="00AA76E9">
        <w:t>и</w:t>
      </w:r>
      <w:r w:rsidR="00D316E1" w:rsidRPr="00AA76E9">
        <w:t xml:space="preserve"> </w:t>
      </w:r>
      <w:r w:rsidRPr="00AA76E9">
        <w:t>пенсии</w:t>
      </w:r>
      <w:r w:rsidR="00D316E1" w:rsidRPr="00AA76E9">
        <w:t>»</w:t>
      </w:r>
      <w:r w:rsidRPr="00AA76E9">
        <w:t>,</w:t>
      </w:r>
      <w:r w:rsidR="00D316E1" w:rsidRPr="00AA76E9">
        <w:t xml:space="preserve"> </w:t>
      </w:r>
      <w:r w:rsidRPr="00AA76E9">
        <w:t>который</w:t>
      </w:r>
      <w:r w:rsidR="00D316E1" w:rsidRPr="00AA76E9">
        <w:t xml:space="preserve"> </w:t>
      </w:r>
      <w:r w:rsidRPr="00AA76E9">
        <w:t>был</w:t>
      </w:r>
      <w:r w:rsidR="00D316E1" w:rsidRPr="00AA76E9">
        <w:t xml:space="preserve"> </w:t>
      </w:r>
      <w:r w:rsidRPr="00AA76E9">
        <w:t>создан</w:t>
      </w:r>
      <w:r w:rsidR="00D316E1" w:rsidRPr="00AA76E9">
        <w:t xml:space="preserve"> </w:t>
      </w:r>
      <w:r w:rsidRPr="00AA76E9">
        <w:t>в</w:t>
      </w:r>
      <w:r w:rsidR="00D316E1" w:rsidRPr="00AA76E9">
        <w:t xml:space="preserve"> </w:t>
      </w:r>
      <w:r w:rsidRPr="00AA76E9">
        <w:t>1994</w:t>
      </w:r>
      <w:r w:rsidR="00D316E1" w:rsidRPr="00AA76E9">
        <w:t xml:space="preserve"> </w:t>
      </w:r>
      <w:r w:rsidRPr="00AA76E9">
        <w:t>году</w:t>
      </w:r>
      <w:r w:rsidR="00D316E1" w:rsidRPr="00AA76E9">
        <w:t xml:space="preserve"> </w:t>
      </w:r>
      <w:r w:rsidRPr="00AA76E9">
        <w:t>и</w:t>
      </w:r>
      <w:r w:rsidR="00D316E1" w:rsidRPr="00AA76E9">
        <w:t xml:space="preserve"> </w:t>
      </w:r>
      <w:r w:rsidRPr="00AA76E9">
        <w:t>продан</w:t>
      </w:r>
      <w:r w:rsidR="00D316E1" w:rsidRPr="00AA76E9">
        <w:t xml:space="preserve"> </w:t>
      </w:r>
      <w:r w:rsidRPr="00AA76E9">
        <w:t>в</w:t>
      </w:r>
      <w:r w:rsidR="00D316E1" w:rsidRPr="00AA76E9">
        <w:t xml:space="preserve"> </w:t>
      </w:r>
      <w:r w:rsidRPr="00AA76E9">
        <w:t>2013-м,</w:t>
      </w:r>
      <w:r w:rsidR="00D316E1" w:rsidRPr="00AA76E9">
        <w:t xml:space="preserve"> </w:t>
      </w:r>
      <w:r w:rsidRPr="00AA76E9">
        <w:t>так</w:t>
      </w:r>
      <w:r w:rsidR="00D316E1" w:rsidRPr="00AA76E9">
        <w:t xml:space="preserve"> </w:t>
      </w:r>
      <w:r w:rsidRPr="00AA76E9">
        <w:t>как</w:t>
      </w:r>
      <w:r w:rsidR="00D316E1" w:rsidRPr="00AA76E9">
        <w:t xml:space="preserve"> </w:t>
      </w:r>
      <w:r w:rsidRPr="00AA76E9">
        <w:t>с</w:t>
      </w:r>
      <w:r w:rsidR="00D316E1" w:rsidRPr="00AA76E9">
        <w:t xml:space="preserve"> </w:t>
      </w:r>
      <w:r w:rsidRPr="00AA76E9">
        <w:t>2014</w:t>
      </w:r>
      <w:r w:rsidR="00D316E1" w:rsidRPr="00AA76E9">
        <w:t xml:space="preserve"> </w:t>
      </w:r>
      <w:r w:rsidRPr="00AA76E9">
        <w:t>года</w:t>
      </w:r>
      <w:r w:rsidR="00D316E1" w:rsidRPr="00AA76E9">
        <w:t xml:space="preserve"> </w:t>
      </w:r>
      <w:r w:rsidRPr="00AA76E9">
        <w:t>вступил</w:t>
      </w:r>
      <w:r w:rsidR="00D316E1" w:rsidRPr="00AA76E9">
        <w:t xml:space="preserve"> </w:t>
      </w:r>
      <w:r w:rsidRPr="00AA76E9">
        <w:t>в</w:t>
      </w:r>
      <w:r w:rsidR="00D316E1" w:rsidRPr="00AA76E9">
        <w:t xml:space="preserve"> </w:t>
      </w:r>
      <w:r w:rsidRPr="00AA76E9">
        <w:t>силу</w:t>
      </w:r>
      <w:r w:rsidR="00D316E1" w:rsidRPr="00AA76E9">
        <w:t xml:space="preserve"> </w:t>
      </w:r>
      <w:r w:rsidRPr="00AA76E9">
        <w:t>мораторий</w:t>
      </w:r>
      <w:r w:rsidR="00D316E1" w:rsidRPr="00AA76E9">
        <w:t xml:space="preserve"> </w:t>
      </w:r>
      <w:r w:rsidRPr="00AA76E9">
        <w:t>на</w:t>
      </w:r>
      <w:r w:rsidR="00D316E1" w:rsidRPr="00AA76E9">
        <w:t xml:space="preserve"> </w:t>
      </w:r>
      <w:r w:rsidRPr="00AA76E9">
        <w:t>формирование</w:t>
      </w:r>
      <w:r w:rsidR="00D316E1" w:rsidRPr="00AA76E9">
        <w:t xml:space="preserve"> </w:t>
      </w:r>
      <w:r w:rsidRPr="00AA76E9">
        <w:t>средств</w:t>
      </w:r>
      <w:r w:rsidR="00D316E1" w:rsidRPr="00AA76E9">
        <w:t xml:space="preserve"> </w:t>
      </w:r>
      <w:r w:rsidRPr="00AA76E9">
        <w:t>пенсионных</w:t>
      </w:r>
      <w:r w:rsidR="00D316E1" w:rsidRPr="00AA76E9">
        <w:t xml:space="preserve"> </w:t>
      </w:r>
      <w:r w:rsidRPr="00AA76E9">
        <w:t>накоплений.</w:t>
      </w:r>
      <w:r w:rsidR="00D316E1" w:rsidRPr="00AA76E9">
        <w:t xml:space="preserve"> </w:t>
      </w:r>
      <w:r w:rsidRPr="00AA76E9">
        <w:t>По</w:t>
      </w:r>
      <w:r w:rsidR="00D316E1" w:rsidRPr="00AA76E9">
        <w:t xml:space="preserve"> </w:t>
      </w:r>
      <w:r w:rsidRPr="00AA76E9">
        <w:t>данным</w:t>
      </w:r>
      <w:r w:rsidR="00D316E1" w:rsidRPr="00AA76E9">
        <w:t xml:space="preserve"> «</w:t>
      </w:r>
      <w:r w:rsidRPr="00AA76E9">
        <w:t>Эксперт</w:t>
      </w:r>
      <w:r w:rsidR="00D316E1" w:rsidRPr="00AA76E9">
        <w:t xml:space="preserve"> </w:t>
      </w:r>
      <w:r w:rsidRPr="00AA76E9">
        <w:t>РА</w:t>
      </w:r>
      <w:r w:rsidR="00D316E1" w:rsidRPr="00AA76E9">
        <w:t xml:space="preserve">» </w:t>
      </w:r>
      <w:r w:rsidRPr="00AA76E9">
        <w:t>за</w:t>
      </w:r>
      <w:r w:rsidR="00D316E1" w:rsidRPr="00AA76E9">
        <w:t xml:space="preserve"> </w:t>
      </w:r>
      <w:r w:rsidRPr="00AA76E9">
        <w:t>2013</w:t>
      </w:r>
      <w:r w:rsidR="00D316E1" w:rsidRPr="00AA76E9">
        <w:t xml:space="preserve"> </w:t>
      </w:r>
      <w:r w:rsidRPr="00AA76E9">
        <w:t>год,</w:t>
      </w:r>
      <w:r w:rsidR="00D316E1" w:rsidRPr="00AA76E9">
        <w:t xml:space="preserve"> </w:t>
      </w:r>
      <w:r w:rsidRPr="00AA76E9">
        <w:t>НПФ</w:t>
      </w:r>
      <w:r w:rsidR="00D316E1" w:rsidRPr="00AA76E9">
        <w:t xml:space="preserve"> </w:t>
      </w:r>
      <w:r w:rsidRPr="00AA76E9">
        <w:t>занимал</w:t>
      </w:r>
      <w:r w:rsidR="00D316E1" w:rsidRPr="00AA76E9">
        <w:t xml:space="preserve"> </w:t>
      </w:r>
      <w:r w:rsidRPr="00AA76E9">
        <w:t>12-е</w:t>
      </w:r>
      <w:r w:rsidR="00D316E1" w:rsidRPr="00AA76E9">
        <w:t xml:space="preserve"> </w:t>
      </w:r>
      <w:r w:rsidRPr="00AA76E9">
        <w:t>место</w:t>
      </w:r>
      <w:r w:rsidR="00D316E1" w:rsidRPr="00AA76E9">
        <w:t xml:space="preserve"> </w:t>
      </w:r>
      <w:r w:rsidRPr="00AA76E9">
        <w:t>на</w:t>
      </w:r>
      <w:r w:rsidR="00D316E1" w:rsidRPr="00AA76E9">
        <w:t xml:space="preserve"> </w:t>
      </w:r>
      <w:r w:rsidRPr="00AA76E9">
        <w:t>рынке</w:t>
      </w:r>
      <w:r w:rsidR="00D316E1" w:rsidRPr="00AA76E9">
        <w:t xml:space="preserve"> </w:t>
      </w:r>
      <w:r w:rsidRPr="00AA76E9">
        <w:t>по</w:t>
      </w:r>
      <w:r w:rsidR="00D316E1" w:rsidRPr="00AA76E9">
        <w:t xml:space="preserve"> </w:t>
      </w:r>
      <w:r w:rsidRPr="00AA76E9">
        <w:t>объему</w:t>
      </w:r>
      <w:r w:rsidR="00D316E1" w:rsidRPr="00AA76E9">
        <w:t xml:space="preserve"> </w:t>
      </w:r>
      <w:r w:rsidRPr="00AA76E9">
        <w:t>пенсионных</w:t>
      </w:r>
      <w:r w:rsidR="00D316E1" w:rsidRPr="00AA76E9">
        <w:t xml:space="preserve"> </w:t>
      </w:r>
      <w:r w:rsidRPr="00AA76E9">
        <w:t>накоплений</w:t>
      </w:r>
      <w:r w:rsidR="00D316E1" w:rsidRPr="00AA76E9">
        <w:t xml:space="preserve"> </w:t>
      </w:r>
      <w:r w:rsidRPr="00AA76E9">
        <w:t>(32,2</w:t>
      </w:r>
      <w:r w:rsidR="00D316E1" w:rsidRPr="00AA76E9">
        <w:t xml:space="preserve"> </w:t>
      </w:r>
      <w:r w:rsidRPr="00AA76E9">
        <w:t>млрд</w:t>
      </w:r>
      <w:r w:rsidR="00D316E1" w:rsidRPr="00AA76E9">
        <w:t xml:space="preserve"> </w:t>
      </w:r>
      <w:r w:rsidRPr="00AA76E9">
        <w:t>руб.)</w:t>
      </w:r>
      <w:r w:rsidR="00D316E1" w:rsidRPr="00AA76E9">
        <w:t xml:space="preserve"> </w:t>
      </w:r>
      <w:r w:rsidRPr="00AA76E9">
        <w:t>и</w:t>
      </w:r>
      <w:r w:rsidR="00D316E1" w:rsidRPr="00AA76E9">
        <w:t xml:space="preserve"> </w:t>
      </w:r>
      <w:r w:rsidRPr="00AA76E9">
        <w:t>22-е</w:t>
      </w:r>
      <w:r w:rsidR="00D316E1" w:rsidRPr="00AA76E9">
        <w:t xml:space="preserve"> </w:t>
      </w:r>
      <w:r w:rsidRPr="00AA76E9">
        <w:t>место</w:t>
      </w:r>
      <w:r w:rsidR="00D316E1" w:rsidRPr="00AA76E9">
        <w:t xml:space="preserve"> </w:t>
      </w:r>
      <w:r w:rsidRPr="00AA76E9">
        <w:t>по</w:t>
      </w:r>
      <w:r w:rsidR="00D316E1" w:rsidRPr="00AA76E9">
        <w:t xml:space="preserve"> </w:t>
      </w:r>
      <w:r w:rsidRPr="00AA76E9">
        <w:t>объему</w:t>
      </w:r>
      <w:r w:rsidR="00D316E1" w:rsidRPr="00AA76E9">
        <w:t xml:space="preserve"> </w:t>
      </w:r>
      <w:r w:rsidRPr="00AA76E9">
        <w:t>капитала</w:t>
      </w:r>
      <w:r w:rsidR="00D316E1" w:rsidRPr="00AA76E9">
        <w:t xml:space="preserve"> </w:t>
      </w:r>
      <w:r w:rsidRPr="00AA76E9">
        <w:t>и</w:t>
      </w:r>
      <w:r w:rsidR="00D316E1" w:rsidRPr="00AA76E9">
        <w:t xml:space="preserve"> </w:t>
      </w:r>
      <w:r w:rsidRPr="00AA76E9">
        <w:t>резервов</w:t>
      </w:r>
      <w:r w:rsidR="00D316E1" w:rsidRPr="00AA76E9">
        <w:t xml:space="preserve"> </w:t>
      </w:r>
      <w:r w:rsidRPr="00AA76E9">
        <w:t>(546,6</w:t>
      </w:r>
      <w:r w:rsidR="00D316E1" w:rsidRPr="00AA76E9">
        <w:t xml:space="preserve"> </w:t>
      </w:r>
      <w:r w:rsidRPr="00AA76E9">
        <w:t>млн</w:t>
      </w:r>
      <w:r w:rsidR="00D316E1" w:rsidRPr="00AA76E9">
        <w:t xml:space="preserve"> </w:t>
      </w:r>
      <w:r w:rsidRPr="00AA76E9">
        <w:t>руб.).</w:t>
      </w:r>
    </w:p>
    <w:p w14:paraId="7F3059D7" w14:textId="77777777" w:rsidR="00217B22" w:rsidRPr="00AA76E9" w:rsidRDefault="00217B22" w:rsidP="00217B22">
      <w:r w:rsidRPr="00AA76E9">
        <w:t>Компания</w:t>
      </w:r>
      <w:r w:rsidR="00D316E1" w:rsidRPr="00AA76E9">
        <w:t xml:space="preserve"> «</w:t>
      </w:r>
      <w:r w:rsidRPr="00AA76E9">
        <w:t>Ренессанс</w:t>
      </w:r>
      <w:r w:rsidR="00D316E1" w:rsidRPr="00AA76E9">
        <w:t xml:space="preserve"> </w:t>
      </w:r>
      <w:r w:rsidRPr="00AA76E9">
        <w:t>Жизнь</w:t>
      </w:r>
      <w:r w:rsidR="00D316E1" w:rsidRPr="00AA76E9">
        <w:t xml:space="preserve">» </w:t>
      </w:r>
      <w:r w:rsidRPr="00AA76E9">
        <w:t>по</w:t>
      </w:r>
      <w:r w:rsidR="00D316E1" w:rsidRPr="00AA76E9">
        <w:t xml:space="preserve"> </w:t>
      </w:r>
      <w:r w:rsidRPr="00AA76E9">
        <w:t>итогам</w:t>
      </w:r>
      <w:r w:rsidR="00D316E1" w:rsidRPr="00AA76E9">
        <w:t xml:space="preserve"> </w:t>
      </w:r>
      <w:r w:rsidRPr="00AA76E9">
        <w:t>2023</w:t>
      </w:r>
      <w:r w:rsidR="00D316E1" w:rsidRPr="00AA76E9">
        <w:t xml:space="preserve"> </w:t>
      </w:r>
      <w:r w:rsidRPr="00AA76E9">
        <w:t>года</w:t>
      </w:r>
      <w:r w:rsidR="00D316E1" w:rsidRPr="00AA76E9">
        <w:t xml:space="preserve"> </w:t>
      </w:r>
      <w:r w:rsidRPr="00AA76E9">
        <w:t>заняла</w:t>
      </w:r>
      <w:r w:rsidR="00D316E1" w:rsidRPr="00AA76E9">
        <w:t xml:space="preserve"> </w:t>
      </w:r>
      <w:r w:rsidRPr="00AA76E9">
        <w:t>пятое</w:t>
      </w:r>
      <w:r w:rsidR="00D316E1" w:rsidRPr="00AA76E9">
        <w:t xml:space="preserve"> </w:t>
      </w:r>
      <w:r w:rsidRPr="00AA76E9">
        <w:t>место</w:t>
      </w:r>
      <w:r w:rsidR="00D316E1" w:rsidRPr="00AA76E9">
        <w:t xml:space="preserve"> </w:t>
      </w:r>
      <w:r w:rsidRPr="00AA76E9">
        <w:t>по</w:t>
      </w:r>
      <w:r w:rsidR="00D316E1" w:rsidRPr="00AA76E9">
        <w:t xml:space="preserve"> </w:t>
      </w:r>
      <w:r w:rsidRPr="00AA76E9">
        <w:t>объему</w:t>
      </w:r>
      <w:r w:rsidR="00D316E1" w:rsidRPr="00AA76E9">
        <w:t xml:space="preserve"> </w:t>
      </w:r>
      <w:r w:rsidRPr="00AA76E9">
        <w:t>полученных</w:t>
      </w:r>
      <w:r w:rsidR="00D316E1" w:rsidRPr="00AA76E9">
        <w:t xml:space="preserve"> </w:t>
      </w:r>
      <w:r w:rsidRPr="00AA76E9">
        <w:t>страховых</w:t>
      </w:r>
      <w:r w:rsidR="00D316E1" w:rsidRPr="00AA76E9">
        <w:t xml:space="preserve"> </w:t>
      </w:r>
      <w:r w:rsidRPr="00AA76E9">
        <w:t>премий</w:t>
      </w:r>
      <w:r w:rsidR="00D316E1" w:rsidRPr="00AA76E9">
        <w:t xml:space="preserve"> </w:t>
      </w:r>
      <w:r w:rsidRPr="00AA76E9">
        <w:t>на</w:t>
      </w:r>
      <w:r w:rsidR="00D316E1" w:rsidRPr="00AA76E9">
        <w:t xml:space="preserve"> </w:t>
      </w:r>
      <w:r w:rsidRPr="00AA76E9">
        <w:t>рынке</w:t>
      </w:r>
      <w:r w:rsidR="00D316E1" w:rsidRPr="00AA76E9">
        <w:t xml:space="preserve"> </w:t>
      </w:r>
      <w:r w:rsidRPr="00AA76E9">
        <w:t>страхования</w:t>
      </w:r>
      <w:r w:rsidR="00D316E1" w:rsidRPr="00AA76E9">
        <w:t xml:space="preserve"> </w:t>
      </w:r>
      <w:r w:rsidRPr="00AA76E9">
        <w:t>жизни</w:t>
      </w:r>
      <w:r w:rsidR="00D316E1" w:rsidRPr="00AA76E9">
        <w:t xml:space="preserve"> </w:t>
      </w:r>
      <w:r w:rsidRPr="00AA76E9">
        <w:t>(58,2</w:t>
      </w:r>
      <w:r w:rsidR="00D316E1" w:rsidRPr="00AA76E9">
        <w:t xml:space="preserve"> </w:t>
      </w:r>
      <w:r w:rsidRPr="00AA76E9">
        <w:t>млрд</w:t>
      </w:r>
      <w:r w:rsidR="00D316E1" w:rsidRPr="00AA76E9">
        <w:t xml:space="preserve"> </w:t>
      </w:r>
      <w:r w:rsidRPr="00AA76E9">
        <w:t>руб.),</w:t>
      </w:r>
      <w:r w:rsidR="00D316E1" w:rsidRPr="00AA76E9">
        <w:t xml:space="preserve"> </w:t>
      </w:r>
      <w:r w:rsidRPr="00AA76E9">
        <w:t>ее</w:t>
      </w:r>
      <w:r w:rsidR="00D316E1" w:rsidRPr="00AA76E9">
        <w:t xml:space="preserve"> </w:t>
      </w:r>
      <w:r w:rsidRPr="00AA76E9">
        <w:t>доля</w:t>
      </w:r>
      <w:r w:rsidR="00D316E1" w:rsidRPr="00AA76E9">
        <w:t xml:space="preserve"> </w:t>
      </w:r>
      <w:r w:rsidRPr="00AA76E9">
        <w:t>в</w:t>
      </w:r>
      <w:r w:rsidR="00D316E1" w:rsidRPr="00AA76E9">
        <w:t xml:space="preserve"> </w:t>
      </w:r>
      <w:r w:rsidRPr="00AA76E9">
        <w:t>сегменте</w:t>
      </w:r>
      <w:r w:rsidR="00D316E1" w:rsidRPr="00AA76E9">
        <w:t xml:space="preserve"> </w:t>
      </w:r>
      <w:r w:rsidRPr="00AA76E9">
        <w:t>составила</w:t>
      </w:r>
      <w:r w:rsidR="00D316E1" w:rsidRPr="00AA76E9">
        <w:t xml:space="preserve"> </w:t>
      </w:r>
      <w:r w:rsidRPr="00AA76E9">
        <w:t>7,5%.</w:t>
      </w:r>
    </w:p>
    <w:p w14:paraId="7CF38357" w14:textId="77777777" w:rsidR="003331B7" w:rsidRPr="00AA76E9" w:rsidRDefault="003331B7" w:rsidP="003331B7">
      <w:r w:rsidRPr="00AA76E9">
        <w:t>***</w:t>
      </w:r>
    </w:p>
    <w:p w14:paraId="250292B9" w14:textId="77777777" w:rsidR="003331B7" w:rsidRPr="00AA76E9" w:rsidRDefault="003331B7" w:rsidP="003331B7">
      <w:r w:rsidRPr="00AA76E9">
        <w:t>ЧТО</w:t>
      </w:r>
      <w:r w:rsidR="00D316E1" w:rsidRPr="00AA76E9">
        <w:t xml:space="preserve"> </w:t>
      </w:r>
      <w:r w:rsidRPr="00AA76E9">
        <w:t>ТАКОЕ</w:t>
      </w:r>
      <w:r w:rsidR="00D316E1" w:rsidRPr="00AA76E9">
        <w:t xml:space="preserve"> </w:t>
      </w:r>
      <w:r w:rsidRPr="00AA76E9">
        <w:t>ПДС</w:t>
      </w:r>
      <w:r w:rsidR="00D316E1" w:rsidRPr="00AA76E9">
        <w:t xml:space="preserve"> </w:t>
      </w:r>
      <w:r w:rsidRPr="00AA76E9">
        <w:t>И</w:t>
      </w:r>
      <w:r w:rsidR="00D316E1" w:rsidRPr="00AA76E9">
        <w:t xml:space="preserve"> </w:t>
      </w:r>
      <w:r w:rsidRPr="00AA76E9">
        <w:t>КАК</w:t>
      </w:r>
      <w:r w:rsidR="00D316E1" w:rsidRPr="00AA76E9">
        <w:t xml:space="preserve"> </w:t>
      </w:r>
      <w:r w:rsidRPr="00AA76E9">
        <w:t>РАБОТАЕТ</w:t>
      </w:r>
      <w:r w:rsidR="00D316E1" w:rsidRPr="00AA76E9">
        <w:t xml:space="preserve"> </w:t>
      </w:r>
      <w:r w:rsidRPr="00AA76E9">
        <w:t>ПРОГРАММА</w:t>
      </w:r>
    </w:p>
    <w:p w14:paraId="6EC38F42" w14:textId="77777777" w:rsidR="003331B7" w:rsidRPr="00AA76E9" w:rsidRDefault="003331B7" w:rsidP="003331B7">
      <w:r w:rsidRPr="00AA76E9">
        <w:lastRenderedPageBreak/>
        <w:t>ПДС</w:t>
      </w:r>
      <w:r w:rsidR="00D316E1" w:rsidRPr="00AA76E9">
        <w:t xml:space="preserve"> </w:t>
      </w:r>
      <w:r w:rsidRPr="00AA76E9">
        <w:t>действует</w:t>
      </w:r>
      <w:r w:rsidR="00D316E1" w:rsidRPr="00AA76E9">
        <w:t xml:space="preserve"> </w:t>
      </w:r>
      <w:r w:rsidRPr="00AA76E9">
        <w:t>в</w:t>
      </w:r>
      <w:r w:rsidR="00D316E1" w:rsidRPr="00AA76E9">
        <w:t xml:space="preserve"> </w:t>
      </w:r>
      <w:r w:rsidRPr="00AA76E9">
        <w:t>России</w:t>
      </w:r>
      <w:r w:rsidR="00D316E1" w:rsidRPr="00AA76E9">
        <w:t xml:space="preserve"> </w:t>
      </w:r>
      <w:r w:rsidRPr="00AA76E9">
        <w:t>с</w:t>
      </w:r>
      <w:r w:rsidR="00D316E1" w:rsidRPr="00AA76E9">
        <w:t xml:space="preserve"> </w:t>
      </w:r>
      <w:r w:rsidRPr="00AA76E9">
        <w:t>1</w:t>
      </w:r>
      <w:r w:rsidR="00D316E1" w:rsidRPr="00AA76E9">
        <w:t xml:space="preserve"> </w:t>
      </w:r>
      <w:r w:rsidRPr="00AA76E9">
        <w:t>января</w:t>
      </w:r>
      <w:r w:rsidR="00D316E1" w:rsidRPr="00AA76E9">
        <w:t xml:space="preserve"> </w:t>
      </w:r>
      <w:r w:rsidRPr="00AA76E9">
        <w:t>2024</w:t>
      </w:r>
      <w:r w:rsidR="00D316E1" w:rsidRPr="00AA76E9">
        <w:t xml:space="preserve"> </w:t>
      </w:r>
      <w:r w:rsidRPr="00AA76E9">
        <w:t>года.</w:t>
      </w:r>
      <w:r w:rsidR="00D316E1" w:rsidRPr="00AA76E9">
        <w:t xml:space="preserve"> </w:t>
      </w:r>
      <w:r w:rsidRPr="00AA76E9">
        <w:t>Она</w:t>
      </w:r>
      <w:r w:rsidR="00D316E1" w:rsidRPr="00AA76E9">
        <w:t xml:space="preserve"> </w:t>
      </w:r>
      <w:r w:rsidRPr="00AA76E9">
        <w:t>создана</w:t>
      </w:r>
      <w:r w:rsidR="00D316E1" w:rsidRPr="00AA76E9">
        <w:t xml:space="preserve"> </w:t>
      </w:r>
      <w:r w:rsidRPr="00AA76E9">
        <w:t>для</w:t>
      </w:r>
      <w:r w:rsidR="00D316E1" w:rsidRPr="00AA76E9">
        <w:t xml:space="preserve"> </w:t>
      </w:r>
      <w:r w:rsidRPr="00AA76E9">
        <w:t>накопления</w:t>
      </w:r>
      <w:r w:rsidR="00D316E1" w:rsidRPr="00AA76E9">
        <w:t xml:space="preserve"> </w:t>
      </w:r>
      <w:r w:rsidRPr="00AA76E9">
        <w:t>населением</w:t>
      </w:r>
      <w:r w:rsidR="00D316E1" w:rsidRPr="00AA76E9">
        <w:t xml:space="preserve"> </w:t>
      </w:r>
      <w:r w:rsidRPr="00AA76E9">
        <w:t>денежных</w:t>
      </w:r>
      <w:r w:rsidR="00D316E1" w:rsidRPr="00AA76E9">
        <w:t xml:space="preserve"> </w:t>
      </w:r>
      <w:r w:rsidRPr="00AA76E9">
        <w:t>средств</w:t>
      </w:r>
      <w:r w:rsidR="00D316E1" w:rsidRPr="00AA76E9">
        <w:t xml:space="preserve"> </w:t>
      </w:r>
      <w:r w:rsidRPr="00AA76E9">
        <w:t>через</w:t>
      </w:r>
      <w:r w:rsidR="00D316E1" w:rsidRPr="00AA76E9">
        <w:t xml:space="preserve"> </w:t>
      </w:r>
      <w:r w:rsidRPr="00AA76E9">
        <w:t>пенсионные</w:t>
      </w:r>
      <w:r w:rsidR="00D316E1" w:rsidRPr="00AA76E9">
        <w:t xml:space="preserve"> </w:t>
      </w:r>
      <w:r w:rsidRPr="00AA76E9">
        <w:t>фонды,</w:t>
      </w:r>
      <w:r w:rsidR="00D316E1" w:rsidRPr="00AA76E9">
        <w:t xml:space="preserve"> </w:t>
      </w:r>
      <w:r w:rsidRPr="00AA76E9">
        <w:t>которые</w:t>
      </w:r>
      <w:r w:rsidR="00D316E1" w:rsidRPr="00AA76E9">
        <w:t xml:space="preserve"> </w:t>
      </w:r>
      <w:r w:rsidRPr="00AA76E9">
        <w:t>должны</w:t>
      </w:r>
      <w:r w:rsidR="00D316E1" w:rsidRPr="00AA76E9">
        <w:t xml:space="preserve"> </w:t>
      </w:r>
      <w:r w:rsidRPr="00AA76E9">
        <w:t>их</w:t>
      </w:r>
      <w:r w:rsidR="00D316E1" w:rsidRPr="00AA76E9">
        <w:t xml:space="preserve"> </w:t>
      </w:r>
      <w:r w:rsidRPr="00AA76E9">
        <w:t>инвестировать:</w:t>
      </w:r>
      <w:r w:rsidR="00D316E1" w:rsidRPr="00AA76E9">
        <w:t xml:space="preserve"> </w:t>
      </w:r>
      <w:r w:rsidRPr="00AA76E9">
        <w:t>эти</w:t>
      </w:r>
      <w:r w:rsidR="00D316E1" w:rsidRPr="00AA76E9">
        <w:t xml:space="preserve"> </w:t>
      </w:r>
      <w:r w:rsidRPr="00AA76E9">
        <w:t>накопления</w:t>
      </w:r>
      <w:r w:rsidR="00D316E1" w:rsidRPr="00AA76E9">
        <w:t xml:space="preserve"> </w:t>
      </w:r>
      <w:r w:rsidRPr="00AA76E9">
        <w:t>софинансируются</w:t>
      </w:r>
      <w:r w:rsidR="00D316E1" w:rsidRPr="00AA76E9">
        <w:t xml:space="preserve"> </w:t>
      </w:r>
      <w:r w:rsidRPr="00AA76E9">
        <w:t>государством,</w:t>
      </w:r>
      <w:r w:rsidR="00D316E1" w:rsidRPr="00AA76E9">
        <w:t xml:space="preserve"> </w:t>
      </w:r>
      <w:r w:rsidRPr="00AA76E9">
        <w:t>кроме</w:t>
      </w:r>
      <w:r w:rsidR="00D316E1" w:rsidRPr="00AA76E9">
        <w:t xml:space="preserve"> </w:t>
      </w:r>
      <w:r w:rsidRPr="00AA76E9">
        <w:t>того,</w:t>
      </w:r>
      <w:r w:rsidR="00D316E1" w:rsidRPr="00AA76E9">
        <w:t xml:space="preserve"> </w:t>
      </w:r>
      <w:r w:rsidRPr="00AA76E9">
        <w:t>по</w:t>
      </w:r>
      <w:r w:rsidR="00D316E1" w:rsidRPr="00AA76E9">
        <w:t xml:space="preserve"> </w:t>
      </w:r>
      <w:r w:rsidRPr="00AA76E9">
        <w:t>ним</w:t>
      </w:r>
      <w:r w:rsidR="00D316E1" w:rsidRPr="00AA76E9">
        <w:t xml:space="preserve"> </w:t>
      </w:r>
      <w:r w:rsidRPr="00AA76E9">
        <w:t>предоставляется</w:t>
      </w:r>
      <w:r w:rsidR="00D316E1" w:rsidRPr="00AA76E9">
        <w:t xml:space="preserve"> </w:t>
      </w:r>
      <w:r w:rsidRPr="00AA76E9">
        <w:t>налоговый</w:t>
      </w:r>
      <w:r w:rsidR="00D316E1" w:rsidRPr="00AA76E9">
        <w:t xml:space="preserve"> </w:t>
      </w:r>
      <w:r w:rsidRPr="00AA76E9">
        <w:t>вычет</w:t>
      </w:r>
      <w:r w:rsidR="00D316E1" w:rsidRPr="00AA76E9">
        <w:t xml:space="preserve"> </w:t>
      </w:r>
      <w:r w:rsidRPr="00AA76E9">
        <w:t>(ограничения</w:t>
      </w:r>
      <w:r w:rsidR="00D316E1" w:rsidRPr="00AA76E9">
        <w:t xml:space="preserve"> </w:t>
      </w:r>
      <w:r w:rsidRPr="00AA76E9">
        <w:t>по</w:t>
      </w:r>
      <w:r w:rsidR="00D316E1" w:rsidRPr="00AA76E9">
        <w:t xml:space="preserve"> </w:t>
      </w:r>
      <w:r w:rsidRPr="00AA76E9">
        <w:t>его</w:t>
      </w:r>
      <w:r w:rsidR="00D316E1" w:rsidRPr="00AA76E9">
        <w:t xml:space="preserve"> </w:t>
      </w:r>
      <w:r w:rsidRPr="00AA76E9">
        <w:t>сумме</w:t>
      </w:r>
      <w:r w:rsidR="00D316E1" w:rsidRPr="00AA76E9">
        <w:t xml:space="preserve"> </w:t>
      </w:r>
      <w:r w:rsidRPr="00AA76E9">
        <w:t>учитывают</w:t>
      </w:r>
      <w:r w:rsidR="00D316E1" w:rsidRPr="00AA76E9">
        <w:t xml:space="preserve"> </w:t>
      </w:r>
      <w:r w:rsidRPr="00AA76E9">
        <w:t>не</w:t>
      </w:r>
      <w:r w:rsidR="00D316E1" w:rsidRPr="00AA76E9">
        <w:t xml:space="preserve"> </w:t>
      </w:r>
      <w:r w:rsidRPr="00AA76E9">
        <w:t>только</w:t>
      </w:r>
      <w:r w:rsidR="00D316E1" w:rsidRPr="00AA76E9">
        <w:t xml:space="preserve"> </w:t>
      </w:r>
      <w:r w:rsidRPr="00AA76E9">
        <w:t>ПДС,</w:t>
      </w:r>
      <w:r w:rsidR="00D316E1" w:rsidRPr="00AA76E9">
        <w:t xml:space="preserve"> </w:t>
      </w:r>
      <w:r w:rsidRPr="00AA76E9">
        <w:t>но</w:t>
      </w:r>
      <w:r w:rsidR="00D316E1" w:rsidRPr="00AA76E9">
        <w:t xml:space="preserve"> </w:t>
      </w:r>
      <w:r w:rsidRPr="00AA76E9">
        <w:t>и</w:t>
      </w:r>
      <w:r w:rsidR="00D316E1" w:rsidRPr="00AA76E9">
        <w:t xml:space="preserve"> </w:t>
      </w:r>
      <w:r w:rsidRPr="00AA76E9">
        <w:t>участие</w:t>
      </w:r>
      <w:r w:rsidR="00D316E1" w:rsidRPr="00AA76E9">
        <w:t xml:space="preserve"> </w:t>
      </w:r>
      <w:r w:rsidRPr="00AA76E9">
        <w:t>гражданина</w:t>
      </w:r>
      <w:r w:rsidR="00D316E1" w:rsidRPr="00AA76E9">
        <w:t xml:space="preserve"> </w:t>
      </w:r>
      <w:r w:rsidRPr="00AA76E9">
        <w:t>в</w:t>
      </w:r>
      <w:r w:rsidR="00D316E1" w:rsidRPr="00AA76E9">
        <w:t xml:space="preserve"> </w:t>
      </w:r>
      <w:r w:rsidRPr="00AA76E9">
        <w:t>других</w:t>
      </w:r>
      <w:r w:rsidR="00D316E1" w:rsidRPr="00AA76E9">
        <w:t xml:space="preserve"> </w:t>
      </w:r>
      <w:r w:rsidRPr="00AA76E9">
        <w:t>инвестициях,</w:t>
      </w:r>
      <w:r w:rsidR="00D316E1" w:rsidRPr="00AA76E9">
        <w:t xml:space="preserve"> </w:t>
      </w:r>
      <w:r w:rsidRPr="00AA76E9">
        <w:t>предусматривающих</w:t>
      </w:r>
      <w:r w:rsidR="00D316E1" w:rsidRPr="00AA76E9">
        <w:t xml:space="preserve"> </w:t>
      </w:r>
      <w:r w:rsidRPr="00AA76E9">
        <w:t>налоговые</w:t>
      </w:r>
      <w:r w:rsidR="00D316E1" w:rsidRPr="00AA76E9">
        <w:t xml:space="preserve"> </w:t>
      </w:r>
      <w:r w:rsidRPr="00AA76E9">
        <w:t>льготы).</w:t>
      </w:r>
      <w:r w:rsidR="00D316E1" w:rsidRPr="00AA76E9">
        <w:t xml:space="preserve"> </w:t>
      </w:r>
      <w:r w:rsidRPr="00AA76E9">
        <w:t>Сбережениями</w:t>
      </w:r>
      <w:r w:rsidR="00D316E1" w:rsidRPr="00AA76E9">
        <w:t xml:space="preserve"> </w:t>
      </w:r>
      <w:r w:rsidRPr="00AA76E9">
        <w:t>по</w:t>
      </w:r>
      <w:r w:rsidR="00D316E1" w:rsidRPr="00AA76E9">
        <w:t xml:space="preserve"> </w:t>
      </w:r>
      <w:r w:rsidRPr="00AA76E9">
        <w:t>ПДС</w:t>
      </w:r>
      <w:r w:rsidR="00D316E1" w:rsidRPr="00AA76E9">
        <w:t xml:space="preserve"> </w:t>
      </w:r>
      <w:r w:rsidRPr="00AA76E9">
        <w:t>вместе</w:t>
      </w:r>
      <w:r w:rsidR="00D316E1" w:rsidRPr="00AA76E9">
        <w:t xml:space="preserve"> </w:t>
      </w:r>
      <w:r w:rsidRPr="00AA76E9">
        <w:t>с</w:t>
      </w:r>
      <w:r w:rsidR="00D316E1" w:rsidRPr="00AA76E9">
        <w:t xml:space="preserve"> </w:t>
      </w:r>
      <w:r w:rsidRPr="00AA76E9">
        <w:t>инвестиционным</w:t>
      </w:r>
      <w:r w:rsidR="00D316E1" w:rsidRPr="00AA76E9">
        <w:t xml:space="preserve"> </w:t>
      </w:r>
      <w:r w:rsidRPr="00AA76E9">
        <w:t>доходом</w:t>
      </w:r>
      <w:r w:rsidR="00D316E1" w:rsidRPr="00AA76E9">
        <w:t xml:space="preserve"> </w:t>
      </w:r>
      <w:r w:rsidRPr="00AA76E9">
        <w:t>можно</w:t>
      </w:r>
      <w:r w:rsidR="00D316E1" w:rsidRPr="00AA76E9">
        <w:t xml:space="preserve"> </w:t>
      </w:r>
      <w:r w:rsidRPr="00AA76E9">
        <w:t>будет</w:t>
      </w:r>
      <w:r w:rsidR="00D316E1" w:rsidRPr="00AA76E9">
        <w:t xml:space="preserve"> </w:t>
      </w:r>
      <w:r w:rsidRPr="00AA76E9">
        <w:t>воспользоваться</w:t>
      </w:r>
      <w:r w:rsidR="00D316E1" w:rsidRPr="00AA76E9">
        <w:t xml:space="preserve"> </w:t>
      </w:r>
      <w:r w:rsidRPr="00AA76E9">
        <w:t>через</w:t>
      </w:r>
      <w:r w:rsidR="00D316E1" w:rsidRPr="00AA76E9">
        <w:t xml:space="preserve"> </w:t>
      </w:r>
      <w:r w:rsidRPr="00AA76E9">
        <w:t>15</w:t>
      </w:r>
      <w:r w:rsidR="00D316E1" w:rsidRPr="00AA76E9">
        <w:t xml:space="preserve"> </w:t>
      </w:r>
      <w:r w:rsidRPr="00AA76E9">
        <w:t>лет</w:t>
      </w:r>
      <w:r w:rsidR="00D316E1" w:rsidRPr="00AA76E9">
        <w:t xml:space="preserve"> </w:t>
      </w:r>
      <w:r w:rsidRPr="00AA76E9">
        <w:t>с</w:t>
      </w:r>
      <w:r w:rsidR="00D316E1" w:rsidRPr="00AA76E9">
        <w:t xml:space="preserve"> </w:t>
      </w:r>
      <w:r w:rsidRPr="00AA76E9">
        <w:t>момента</w:t>
      </w:r>
      <w:r w:rsidR="00D316E1" w:rsidRPr="00AA76E9">
        <w:t xml:space="preserve"> </w:t>
      </w:r>
      <w:r w:rsidRPr="00AA76E9">
        <w:t>заключения</w:t>
      </w:r>
      <w:r w:rsidR="00D316E1" w:rsidRPr="00AA76E9">
        <w:t xml:space="preserve"> </w:t>
      </w:r>
      <w:r w:rsidRPr="00AA76E9">
        <w:t>договора</w:t>
      </w:r>
      <w:r w:rsidR="00D316E1" w:rsidRPr="00AA76E9">
        <w:t xml:space="preserve"> </w:t>
      </w:r>
      <w:r w:rsidRPr="00AA76E9">
        <w:t>либо</w:t>
      </w:r>
      <w:r w:rsidR="00D316E1" w:rsidRPr="00AA76E9">
        <w:t xml:space="preserve"> </w:t>
      </w:r>
      <w:r w:rsidRPr="00AA76E9">
        <w:t>с</w:t>
      </w:r>
      <w:r w:rsidR="00D316E1" w:rsidRPr="00AA76E9">
        <w:t xml:space="preserve"> </w:t>
      </w:r>
      <w:r w:rsidRPr="00AA76E9">
        <w:t>55</w:t>
      </w:r>
      <w:r w:rsidR="00D316E1" w:rsidRPr="00AA76E9">
        <w:t xml:space="preserve"> </w:t>
      </w:r>
      <w:r w:rsidRPr="00AA76E9">
        <w:t>лет</w:t>
      </w:r>
      <w:r w:rsidR="00D316E1" w:rsidRPr="00AA76E9">
        <w:t xml:space="preserve"> </w:t>
      </w:r>
      <w:r w:rsidRPr="00AA76E9">
        <w:t>для</w:t>
      </w:r>
      <w:r w:rsidR="00D316E1" w:rsidRPr="00AA76E9">
        <w:t xml:space="preserve"> </w:t>
      </w:r>
      <w:r w:rsidRPr="00AA76E9">
        <w:t>женщин,</w:t>
      </w:r>
      <w:r w:rsidR="00D316E1" w:rsidRPr="00AA76E9">
        <w:t xml:space="preserve"> </w:t>
      </w:r>
      <w:r w:rsidRPr="00AA76E9">
        <w:t>с</w:t>
      </w:r>
      <w:r w:rsidR="00D316E1" w:rsidRPr="00AA76E9">
        <w:t xml:space="preserve"> </w:t>
      </w:r>
      <w:r w:rsidRPr="00AA76E9">
        <w:t>60</w:t>
      </w:r>
      <w:r w:rsidR="00D316E1" w:rsidRPr="00AA76E9">
        <w:t xml:space="preserve"> </w:t>
      </w:r>
      <w:r w:rsidRPr="00AA76E9">
        <w:t>-</w:t>
      </w:r>
      <w:r w:rsidR="00D316E1" w:rsidRPr="00AA76E9">
        <w:t xml:space="preserve"> </w:t>
      </w:r>
      <w:r w:rsidRPr="00AA76E9">
        <w:t>для</w:t>
      </w:r>
      <w:r w:rsidR="00D316E1" w:rsidRPr="00AA76E9">
        <w:t xml:space="preserve"> </w:t>
      </w:r>
      <w:r w:rsidRPr="00AA76E9">
        <w:t>мужчин,</w:t>
      </w:r>
      <w:r w:rsidR="00D316E1" w:rsidRPr="00AA76E9">
        <w:t xml:space="preserve"> </w:t>
      </w:r>
      <w:r w:rsidRPr="00AA76E9">
        <w:t>а</w:t>
      </w:r>
      <w:r w:rsidR="00D316E1" w:rsidRPr="00AA76E9">
        <w:t xml:space="preserve"> </w:t>
      </w:r>
      <w:r w:rsidRPr="00AA76E9">
        <w:t>также</w:t>
      </w:r>
      <w:r w:rsidR="00D316E1" w:rsidRPr="00AA76E9">
        <w:t xml:space="preserve"> </w:t>
      </w:r>
      <w:r w:rsidRPr="00AA76E9">
        <w:t>раньше</w:t>
      </w:r>
      <w:r w:rsidR="00D316E1" w:rsidRPr="00AA76E9">
        <w:t xml:space="preserve"> </w:t>
      </w:r>
      <w:r w:rsidRPr="00AA76E9">
        <w:t>в</w:t>
      </w:r>
      <w:r w:rsidR="00D316E1" w:rsidRPr="00AA76E9">
        <w:t xml:space="preserve"> </w:t>
      </w:r>
      <w:r w:rsidRPr="00AA76E9">
        <w:t>случае</w:t>
      </w:r>
      <w:r w:rsidR="00D316E1" w:rsidRPr="00AA76E9">
        <w:t xml:space="preserve"> </w:t>
      </w:r>
      <w:r w:rsidRPr="00AA76E9">
        <w:t>потери</w:t>
      </w:r>
      <w:r w:rsidR="00D316E1" w:rsidRPr="00AA76E9">
        <w:t xml:space="preserve"> </w:t>
      </w:r>
      <w:r w:rsidRPr="00AA76E9">
        <w:t>кормильца</w:t>
      </w:r>
      <w:r w:rsidR="00D316E1" w:rsidRPr="00AA76E9">
        <w:t xml:space="preserve"> </w:t>
      </w:r>
      <w:r w:rsidRPr="00AA76E9">
        <w:t>или</w:t>
      </w:r>
      <w:r w:rsidR="00D316E1" w:rsidRPr="00AA76E9">
        <w:t xml:space="preserve"> </w:t>
      </w:r>
      <w:r w:rsidRPr="00AA76E9">
        <w:t>тяжелой</w:t>
      </w:r>
      <w:r w:rsidR="00D316E1" w:rsidRPr="00AA76E9">
        <w:t xml:space="preserve"> </w:t>
      </w:r>
      <w:r w:rsidRPr="00AA76E9">
        <w:t>болезни.</w:t>
      </w:r>
    </w:p>
    <w:p w14:paraId="5F5BBED3" w14:textId="77777777" w:rsidR="003331B7" w:rsidRPr="00AA76E9" w:rsidRDefault="003331B7" w:rsidP="003331B7">
      <w:r w:rsidRPr="00AA76E9">
        <w:t>Чтобы</w:t>
      </w:r>
      <w:r w:rsidR="00D316E1" w:rsidRPr="00AA76E9">
        <w:t xml:space="preserve"> </w:t>
      </w:r>
      <w:r w:rsidRPr="00AA76E9">
        <w:t>подключиться</w:t>
      </w:r>
      <w:r w:rsidR="00D316E1" w:rsidRPr="00AA76E9">
        <w:t xml:space="preserve"> </w:t>
      </w:r>
      <w:r w:rsidRPr="00AA76E9">
        <w:t>к</w:t>
      </w:r>
      <w:r w:rsidR="00D316E1" w:rsidRPr="00AA76E9">
        <w:t xml:space="preserve"> </w:t>
      </w:r>
      <w:r w:rsidRPr="00AA76E9">
        <w:t>программе,</w:t>
      </w:r>
      <w:r w:rsidR="00D316E1" w:rsidRPr="00AA76E9">
        <w:t xml:space="preserve"> </w:t>
      </w:r>
      <w:r w:rsidRPr="00AA76E9">
        <w:t>необходимо</w:t>
      </w:r>
      <w:r w:rsidR="00D316E1" w:rsidRPr="00AA76E9">
        <w:t xml:space="preserve"> </w:t>
      </w:r>
      <w:r w:rsidRPr="00AA76E9">
        <w:t>заключить</w:t>
      </w:r>
      <w:r w:rsidR="00D316E1" w:rsidRPr="00AA76E9">
        <w:t xml:space="preserve"> </w:t>
      </w:r>
      <w:r w:rsidRPr="00AA76E9">
        <w:t>договор</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с</w:t>
      </w:r>
      <w:r w:rsidR="00D316E1" w:rsidRPr="00AA76E9">
        <w:t xml:space="preserve"> </w:t>
      </w:r>
      <w:r w:rsidRPr="00AA76E9">
        <w:t>любым</w:t>
      </w:r>
      <w:r w:rsidR="00D316E1" w:rsidRPr="00AA76E9">
        <w:t xml:space="preserve"> </w:t>
      </w:r>
      <w:r w:rsidRPr="00AA76E9">
        <w:t>НПФ,</w:t>
      </w:r>
      <w:r w:rsidR="00D316E1" w:rsidRPr="00AA76E9">
        <w:t xml:space="preserve"> </w:t>
      </w:r>
      <w:r w:rsidRPr="00AA76E9">
        <w:t>участвующим</w:t>
      </w:r>
      <w:r w:rsidR="00D316E1" w:rsidRPr="00AA76E9">
        <w:t xml:space="preserve"> </w:t>
      </w:r>
      <w:r w:rsidRPr="00AA76E9">
        <w:t>в</w:t>
      </w:r>
      <w:r w:rsidR="00D316E1" w:rsidRPr="00AA76E9">
        <w:t xml:space="preserve"> </w:t>
      </w:r>
      <w:r w:rsidRPr="00AA76E9">
        <w:t>ПДС,</w:t>
      </w:r>
      <w:r w:rsidR="00D316E1" w:rsidRPr="00AA76E9">
        <w:t xml:space="preserve"> </w:t>
      </w:r>
      <w:r w:rsidRPr="00AA76E9">
        <w:t>после</w:t>
      </w:r>
      <w:r w:rsidR="00D316E1" w:rsidRPr="00AA76E9">
        <w:t xml:space="preserve"> </w:t>
      </w:r>
      <w:r w:rsidRPr="00AA76E9">
        <w:t>чего</w:t>
      </w:r>
      <w:r w:rsidR="00D316E1" w:rsidRPr="00AA76E9">
        <w:t xml:space="preserve"> </w:t>
      </w:r>
      <w:r w:rsidRPr="00AA76E9">
        <w:t>начать</w:t>
      </w:r>
      <w:r w:rsidR="00D316E1" w:rsidRPr="00AA76E9">
        <w:t xml:space="preserve"> </w:t>
      </w:r>
      <w:r w:rsidRPr="00AA76E9">
        <w:t>отчислять</w:t>
      </w:r>
      <w:r w:rsidR="00D316E1" w:rsidRPr="00AA76E9">
        <w:t xml:space="preserve"> </w:t>
      </w:r>
      <w:r w:rsidRPr="00AA76E9">
        <w:t>взносы.</w:t>
      </w:r>
      <w:r w:rsidR="00D316E1" w:rsidRPr="00AA76E9">
        <w:t xml:space="preserve"> </w:t>
      </w:r>
      <w:r w:rsidRPr="00AA76E9">
        <w:t>Сбережения</w:t>
      </w:r>
      <w:r w:rsidR="00D316E1" w:rsidRPr="00AA76E9">
        <w:t xml:space="preserve"> </w:t>
      </w:r>
      <w:r w:rsidRPr="00AA76E9">
        <w:t>в</w:t>
      </w:r>
      <w:r w:rsidR="00D316E1" w:rsidRPr="00AA76E9">
        <w:t xml:space="preserve"> </w:t>
      </w:r>
      <w:r w:rsidRPr="00AA76E9">
        <w:t>размере</w:t>
      </w:r>
      <w:r w:rsidR="00D316E1" w:rsidRPr="00AA76E9">
        <w:t xml:space="preserve"> </w:t>
      </w:r>
      <w:r w:rsidRPr="00AA76E9">
        <w:t>не</w:t>
      </w:r>
      <w:r w:rsidR="00D316E1" w:rsidRPr="00AA76E9">
        <w:t xml:space="preserve"> </w:t>
      </w:r>
      <w:r w:rsidRPr="00AA76E9">
        <w:t>менее</w:t>
      </w:r>
      <w:r w:rsidR="00D316E1" w:rsidRPr="00AA76E9">
        <w:t xml:space="preserve"> </w:t>
      </w:r>
      <w:r w:rsidRPr="00AA76E9">
        <w:t>2</w:t>
      </w:r>
      <w:r w:rsidR="00D316E1" w:rsidRPr="00AA76E9">
        <w:t xml:space="preserve"> </w:t>
      </w:r>
      <w:r w:rsidRPr="00AA76E9">
        <w:t>тыс.</w:t>
      </w:r>
      <w:r w:rsidR="00D316E1" w:rsidRPr="00AA76E9">
        <w:t xml:space="preserve"> </w:t>
      </w:r>
      <w:r w:rsidRPr="00AA76E9">
        <w:t>руб.</w:t>
      </w:r>
      <w:r w:rsidR="00D316E1" w:rsidRPr="00AA76E9">
        <w:t xml:space="preserve"> </w:t>
      </w:r>
      <w:r w:rsidRPr="00AA76E9">
        <w:t>в</w:t>
      </w:r>
      <w:r w:rsidR="00D316E1" w:rsidRPr="00AA76E9">
        <w:t xml:space="preserve"> </w:t>
      </w:r>
      <w:r w:rsidRPr="00AA76E9">
        <w:t>год</w:t>
      </w:r>
      <w:r w:rsidR="00D316E1" w:rsidRPr="00AA76E9">
        <w:t xml:space="preserve"> </w:t>
      </w:r>
      <w:r w:rsidRPr="00AA76E9">
        <w:t>будут</w:t>
      </w:r>
      <w:r w:rsidR="00D316E1" w:rsidRPr="00AA76E9">
        <w:t xml:space="preserve"> </w:t>
      </w:r>
      <w:r w:rsidRPr="00AA76E9">
        <w:t>профинансированы</w:t>
      </w:r>
      <w:r w:rsidR="00D316E1" w:rsidRPr="00AA76E9">
        <w:t xml:space="preserve"> </w:t>
      </w:r>
      <w:r w:rsidRPr="00AA76E9">
        <w:t>государством.</w:t>
      </w:r>
      <w:r w:rsidR="00D316E1" w:rsidRPr="00AA76E9">
        <w:t xml:space="preserve"> </w:t>
      </w:r>
      <w:r w:rsidRPr="00AA76E9">
        <w:t>Максимальный</w:t>
      </w:r>
      <w:r w:rsidR="00D316E1" w:rsidRPr="00AA76E9">
        <w:t xml:space="preserve"> </w:t>
      </w:r>
      <w:r w:rsidRPr="00AA76E9">
        <w:t>размер</w:t>
      </w:r>
      <w:r w:rsidR="00D316E1" w:rsidRPr="00AA76E9">
        <w:t xml:space="preserve"> </w:t>
      </w:r>
      <w:r w:rsidRPr="00AA76E9">
        <w:t>доплаты</w:t>
      </w:r>
      <w:r w:rsidR="00D316E1" w:rsidRPr="00AA76E9">
        <w:t xml:space="preserve"> </w:t>
      </w:r>
      <w:r w:rsidRPr="00AA76E9">
        <w:t>одному</w:t>
      </w:r>
      <w:r w:rsidR="00D316E1" w:rsidRPr="00AA76E9">
        <w:t xml:space="preserve"> </w:t>
      </w:r>
      <w:r w:rsidRPr="00AA76E9">
        <w:t>человеку</w:t>
      </w:r>
      <w:r w:rsidR="00D316E1" w:rsidRPr="00AA76E9">
        <w:t xml:space="preserve"> </w:t>
      </w:r>
      <w:r w:rsidRPr="00AA76E9">
        <w:t>составляет</w:t>
      </w:r>
      <w:r w:rsidR="00D316E1" w:rsidRPr="00AA76E9">
        <w:t xml:space="preserve"> </w:t>
      </w:r>
      <w:r w:rsidRPr="00AA76E9">
        <w:t>36</w:t>
      </w:r>
      <w:r w:rsidR="00D316E1" w:rsidRPr="00AA76E9">
        <w:t xml:space="preserve"> </w:t>
      </w:r>
      <w:r w:rsidRPr="00AA76E9">
        <w:t>тыс.</w:t>
      </w:r>
      <w:r w:rsidR="00D316E1" w:rsidRPr="00AA76E9">
        <w:t xml:space="preserve"> </w:t>
      </w:r>
      <w:r w:rsidRPr="00AA76E9">
        <w:t>руб.</w:t>
      </w:r>
      <w:r w:rsidR="00D316E1" w:rsidRPr="00AA76E9">
        <w:t xml:space="preserve"> </w:t>
      </w:r>
      <w:r w:rsidRPr="00AA76E9">
        <w:t>в</w:t>
      </w:r>
      <w:r w:rsidR="00D316E1" w:rsidRPr="00AA76E9">
        <w:t xml:space="preserve"> </w:t>
      </w:r>
      <w:r w:rsidRPr="00AA76E9">
        <w:t>год</w:t>
      </w:r>
      <w:r w:rsidR="00D316E1" w:rsidRPr="00AA76E9">
        <w:t xml:space="preserve"> </w:t>
      </w:r>
      <w:r w:rsidRPr="00AA76E9">
        <w:t>вне</w:t>
      </w:r>
      <w:r w:rsidR="00D316E1" w:rsidRPr="00AA76E9">
        <w:t xml:space="preserve"> </w:t>
      </w:r>
      <w:r w:rsidRPr="00AA76E9">
        <w:t>зависимости</w:t>
      </w:r>
      <w:r w:rsidR="00D316E1" w:rsidRPr="00AA76E9">
        <w:t xml:space="preserve"> </w:t>
      </w:r>
      <w:r w:rsidRPr="00AA76E9">
        <w:t>от</w:t>
      </w:r>
      <w:r w:rsidR="00D316E1" w:rsidRPr="00AA76E9">
        <w:t xml:space="preserve"> </w:t>
      </w:r>
      <w:r w:rsidRPr="00AA76E9">
        <w:t>числа</w:t>
      </w:r>
      <w:r w:rsidR="00D316E1" w:rsidRPr="00AA76E9">
        <w:t xml:space="preserve"> </w:t>
      </w:r>
      <w:r w:rsidRPr="00AA76E9">
        <w:t>оформленных</w:t>
      </w:r>
      <w:r w:rsidR="00D316E1" w:rsidRPr="00AA76E9">
        <w:t xml:space="preserve"> </w:t>
      </w:r>
      <w:r w:rsidRPr="00AA76E9">
        <w:t>продуктов.</w:t>
      </w:r>
      <w:r w:rsidR="00D316E1" w:rsidRPr="00AA76E9">
        <w:t xml:space="preserve"> </w:t>
      </w:r>
      <w:r w:rsidRPr="00AA76E9">
        <w:t>Также</w:t>
      </w:r>
      <w:r w:rsidR="00D316E1" w:rsidRPr="00AA76E9">
        <w:t xml:space="preserve"> </w:t>
      </w:r>
      <w:r w:rsidRPr="00AA76E9">
        <w:t>размер</w:t>
      </w:r>
      <w:r w:rsidR="00D316E1" w:rsidRPr="00AA76E9">
        <w:t xml:space="preserve"> </w:t>
      </w:r>
      <w:proofErr w:type="spellStart"/>
      <w:r w:rsidRPr="00AA76E9">
        <w:t>госдобавки</w:t>
      </w:r>
      <w:proofErr w:type="spellEnd"/>
      <w:r w:rsidR="00D316E1" w:rsidRPr="00AA76E9">
        <w:t xml:space="preserve"> </w:t>
      </w:r>
      <w:r w:rsidRPr="00AA76E9">
        <w:t>зависит</w:t>
      </w:r>
      <w:r w:rsidR="00D316E1" w:rsidRPr="00AA76E9">
        <w:t xml:space="preserve"> </w:t>
      </w:r>
      <w:r w:rsidRPr="00AA76E9">
        <w:t>от</w:t>
      </w:r>
      <w:r w:rsidR="00D316E1" w:rsidRPr="00AA76E9">
        <w:t xml:space="preserve"> </w:t>
      </w:r>
      <w:r w:rsidRPr="00AA76E9">
        <w:t>среднемесячного</w:t>
      </w:r>
      <w:r w:rsidR="00D316E1" w:rsidRPr="00AA76E9">
        <w:t xml:space="preserve"> </w:t>
      </w:r>
      <w:r w:rsidRPr="00AA76E9">
        <w:t>дохода:</w:t>
      </w:r>
      <w:r w:rsidR="00D316E1" w:rsidRPr="00AA76E9">
        <w:t xml:space="preserve"> </w:t>
      </w:r>
      <w:r w:rsidRPr="00AA76E9">
        <w:t>при</w:t>
      </w:r>
      <w:r w:rsidR="00D316E1" w:rsidRPr="00AA76E9">
        <w:t xml:space="preserve"> </w:t>
      </w:r>
      <w:r w:rsidRPr="00AA76E9">
        <w:t>зарплате</w:t>
      </w:r>
      <w:r w:rsidR="00D316E1" w:rsidRPr="00AA76E9">
        <w:t xml:space="preserve"> </w:t>
      </w:r>
      <w:r w:rsidRPr="00AA76E9">
        <w:t>до</w:t>
      </w:r>
      <w:r w:rsidR="00D316E1" w:rsidRPr="00AA76E9">
        <w:t xml:space="preserve"> </w:t>
      </w:r>
      <w:r w:rsidRPr="00AA76E9">
        <w:t>80</w:t>
      </w:r>
      <w:r w:rsidR="00D316E1" w:rsidRPr="00AA76E9">
        <w:t xml:space="preserve"> </w:t>
      </w:r>
      <w:r w:rsidRPr="00AA76E9">
        <w:t>тыс.</w:t>
      </w:r>
      <w:r w:rsidR="00D316E1" w:rsidRPr="00AA76E9">
        <w:t xml:space="preserve"> </w:t>
      </w:r>
      <w:r w:rsidRPr="00AA76E9">
        <w:t>руб.</w:t>
      </w:r>
      <w:r w:rsidR="00D316E1" w:rsidRPr="00AA76E9">
        <w:t xml:space="preserve"> </w:t>
      </w:r>
      <w:r w:rsidRPr="00AA76E9">
        <w:t>в</w:t>
      </w:r>
      <w:r w:rsidR="00D316E1" w:rsidRPr="00AA76E9">
        <w:t xml:space="preserve"> </w:t>
      </w:r>
      <w:r w:rsidRPr="00AA76E9">
        <w:t>месяц</w:t>
      </w:r>
      <w:r w:rsidR="00D316E1" w:rsidRPr="00AA76E9">
        <w:t xml:space="preserve"> </w:t>
      </w:r>
      <w:r w:rsidRPr="00AA76E9">
        <w:t>государство</w:t>
      </w:r>
      <w:r w:rsidR="00D316E1" w:rsidRPr="00AA76E9">
        <w:t xml:space="preserve"> </w:t>
      </w:r>
      <w:r w:rsidRPr="00AA76E9">
        <w:t>добавит</w:t>
      </w:r>
      <w:r w:rsidR="00D316E1" w:rsidRPr="00AA76E9">
        <w:t xml:space="preserve"> </w:t>
      </w:r>
      <w:r w:rsidRPr="00AA76E9">
        <w:t>рубль</w:t>
      </w:r>
      <w:r w:rsidR="00D316E1" w:rsidRPr="00AA76E9">
        <w:t xml:space="preserve"> </w:t>
      </w:r>
      <w:r w:rsidRPr="00AA76E9">
        <w:t>на</w:t>
      </w:r>
      <w:r w:rsidR="00D316E1" w:rsidRPr="00AA76E9">
        <w:t xml:space="preserve"> </w:t>
      </w:r>
      <w:r w:rsidRPr="00AA76E9">
        <w:t>каждый</w:t>
      </w:r>
      <w:r w:rsidR="00D316E1" w:rsidRPr="00AA76E9">
        <w:t xml:space="preserve"> </w:t>
      </w:r>
      <w:r w:rsidRPr="00AA76E9">
        <w:t>рубль</w:t>
      </w:r>
      <w:r w:rsidR="00D316E1" w:rsidRPr="00AA76E9">
        <w:t xml:space="preserve"> </w:t>
      </w:r>
      <w:r w:rsidRPr="00AA76E9">
        <w:t>внесенных</w:t>
      </w:r>
      <w:r w:rsidR="00D316E1" w:rsidRPr="00AA76E9">
        <w:t xml:space="preserve"> </w:t>
      </w:r>
      <w:r w:rsidRPr="00AA76E9">
        <w:t>сбережений,</w:t>
      </w:r>
      <w:r w:rsidR="00D316E1" w:rsidRPr="00AA76E9">
        <w:t xml:space="preserve"> </w:t>
      </w:r>
      <w:r w:rsidRPr="00AA76E9">
        <w:t>при</w:t>
      </w:r>
      <w:r w:rsidR="00D316E1" w:rsidRPr="00AA76E9">
        <w:t xml:space="preserve"> </w:t>
      </w:r>
      <w:r w:rsidRPr="00AA76E9">
        <w:t>зарплате</w:t>
      </w:r>
      <w:r w:rsidR="00D316E1" w:rsidRPr="00AA76E9">
        <w:t xml:space="preserve"> </w:t>
      </w:r>
      <w:r w:rsidRPr="00AA76E9">
        <w:t>от</w:t>
      </w:r>
      <w:r w:rsidR="00D316E1" w:rsidRPr="00AA76E9">
        <w:t xml:space="preserve"> </w:t>
      </w:r>
      <w:r w:rsidRPr="00AA76E9">
        <w:t>80</w:t>
      </w:r>
      <w:r w:rsidR="00D316E1" w:rsidRPr="00AA76E9">
        <w:t xml:space="preserve"> </w:t>
      </w:r>
      <w:r w:rsidRPr="00AA76E9">
        <w:t>тыс.</w:t>
      </w:r>
      <w:r w:rsidR="00D316E1" w:rsidRPr="00AA76E9">
        <w:t xml:space="preserve"> </w:t>
      </w:r>
      <w:r w:rsidRPr="00AA76E9">
        <w:t>до</w:t>
      </w:r>
      <w:r w:rsidR="00D316E1" w:rsidRPr="00AA76E9">
        <w:t xml:space="preserve"> </w:t>
      </w:r>
      <w:r w:rsidRPr="00AA76E9">
        <w:t>150</w:t>
      </w:r>
      <w:r w:rsidR="00D316E1" w:rsidRPr="00AA76E9">
        <w:t xml:space="preserve"> </w:t>
      </w:r>
      <w:r w:rsidRPr="00AA76E9">
        <w:t>тыс.</w:t>
      </w:r>
      <w:r w:rsidR="00D316E1" w:rsidRPr="00AA76E9">
        <w:t xml:space="preserve"> </w:t>
      </w:r>
      <w:r w:rsidRPr="00AA76E9">
        <w:t>руб.</w:t>
      </w:r>
      <w:r w:rsidR="00D316E1" w:rsidRPr="00AA76E9">
        <w:t xml:space="preserve"> </w:t>
      </w:r>
      <w:r w:rsidRPr="00AA76E9">
        <w:t>коэффициент</w:t>
      </w:r>
      <w:r w:rsidR="00D316E1" w:rsidRPr="00AA76E9">
        <w:t xml:space="preserve"> </w:t>
      </w:r>
      <w:r w:rsidRPr="00AA76E9">
        <w:t>добавки</w:t>
      </w:r>
      <w:r w:rsidR="00D316E1" w:rsidRPr="00AA76E9">
        <w:t xml:space="preserve"> </w:t>
      </w:r>
      <w:r w:rsidRPr="00AA76E9">
        <w:t>составляет</w:t>
      </w:r>
      <w:r w:rsidR="00D316E1" w:rsidRPr="00AA76E9">
        <w:t xml:space="preserve"> </w:t>
      </w:r>
      <w:r w:rsidRPr="00AA76E9">
        <w:t>один</w:t>
      </w:r>
      <w:r w:rsidR="00D316E1" w:rsidRPr="00AA76E9">
        <w:t xml:space="preserve"> </w:t>
      </w:r>
      <w:r w:rsidRPr="00AA76E9">
        <w:t>рубль</w:t>
      </w:r>
      <w:r w:rsidR="00D316E1" w:rsidRPr="00AA76E9">
        <w:t xml:space="preserve"> </w:t>
      </w:r>
      <w:r w:rsidRPr="00AA76E9">
        <w:t>государства</w:t>
      </w:r>
      <w:r w:rsidR="00D316E1" w:rsidRPr="00AA76E9">
        <w:t xml:space="preserve"> </w:t>
      </w:r>
      <w:r w:rsidRPr="00AA76E9">
        <w:t>на</w:t>
      </w:r>
      <w:r w:rsidR="00D316E1" w:rsidRPr="00AA76E9">
        <w:t xml:space="preserve"> </w:t>
      </w:r>
      <w:r w:rsidRPr="00AA76E9">
        <w:t>каждые</w:t>
      </w:r>
      <w:r w:rsidR="00D316E1" w:rsidRPr="00AA76E9">
        <w:t xml:space="preserve"> </w:t>
      </w:r>
      <w:r w:rsidRPr="00AA76E9">
        <w:t>два</w:t>
      </w:r>
      <w:r w:rsidR="00D316E1" w:rsidRPr="00AA76E9">
        <w:t xml:space="preserve"> </w:t>
      </w:r>
      <w:r w:rsidRPr="00AA76E9">
        <w:t>рубля</w:t>
      </w:r>
      <w:r w:rsidR="00D316E1" w:rsidRPr="00AA76E9">
        <w:t xml:space="preserve"> </w:t>
      </w:r>
      <w:r w:rsidRPr="00AA76E9">
        <w:t>вкладчика,</w:t>
      </w:r>
      <w:r w:rsidR="00D316E1" w:rsidRPr="00AA76E9">
        <w:t xml:space="preserve"> </w:t>
      </w:r>
      <w:r w:rsidRPr="00AA76E9">
        <w:t>при</w:t>
      </w:r>
      <w:r w:rsidR="00D316E1" w:rsidRPr="00AA76E9">
        <w:t xml:space="preserve"> </w:t>
      </w:r>
      <w:r w:rsidRPr="00AA76E9">
        <w:t>доходах</w:t>
      </w:r>
      <w:r w:rsidR="00D316E1" w:rsidRPr="00AA76E9">
        <w:t xml:space="preserve"> </w:t>
      </w:r>
      <w:r w:rsidRPr="00AA76E9">
        <w:t>от</w:t>
      </w:r>
      <w:r w:rsidR="00D316E1" w:rsidRPr="00AA76E9">
        <w:t xml:space="preserve"> </w:t>
      </w:r>
      <w:r w:rsidRPr="00AA76E9">
        <w:t>150</w:t>
      </w:r>
      <w:r w:rsidR="00D316E1" w:rsidRPr="00AA76E9">
        <w:t xml:space="preserve"> </w:t>
      </w:r>
      <w:r w:rsidRPr="00AA76E9">
        <w:t>тыс.</w:t>
      </w:r>
      <w:r w:rsidR="00D316E1" w:rsidRPr="00AA76E9">
        <w:t xml:space="preserve"> </w:t>
      </w:r>
      <w:r w:rsidRPr="00AA76E9">
        <w:t>руб.</w:t>
      </w:r>
      <w:r w:rsidR="00D316E1" w:rsidRPr="00AA76E9">
        <w:t xml:space="preserve"> </w:t>
      </w:r>
      <w:r w:rsidRPr="00AA76E9">
        <w:t>-</w:t>
      </w:r>
      <w:r w:rsidR="00D316E1" w:rsidRPr="00AA76E9">
        <w:t xml:space="preserve"> </w:t>
      </w:r>
      <w:r w:rsidRPr="00AA76E9">
        <w:t>1:4.</w:t>
      </w:r>
      <w:r w:rsidR="00D316E1" w:rsidRPr="00AA76E9">
        <w:t xml:space="preserve"> </w:t>
      </w:r>
      <w:r w:rsidRPr="00AA76E9">
        <w:t>Выплаты</w:t>
      </w:r>
      <w:r w:rsidR="00D316E1" w:rsidRPr="00AA76E9">
        <w:t xml:space="preserve"> </w:t>
      </w:r>
      <w:r w:rsidRPr="00AA76E9">
        <w:t>из</w:t>
      </w:r>
      <w:r w:rsidR="00D316E1" w:rsidRPr="00AA76E9">
        <w:t xml:space="preserve"> </w:t>
      </w:r>
      <w:r w:rsidRPr="00AA76E9">
        <w:t>госбюджета</w:t>
      </w:r>
      <w:r w:rsidR="00D316E1" w:rsidRPr="00AA76E9">
        <w:t xml:space="preserve"> </w:t>
      </w:r>
      <w:r w:rsidRPr="00AA76E9">
        <w:t>будут</w:t>
      </w:r>
      <w:r w:rsidR="00D316E1" w:rsidRPr="00AA76E9">
        <w:t xml:space="preserve"> </w:t>
      </w:r>
      <w:r w:rsidRPr="00AA76E9">
        <w:t>поступать</w:t>
      </w:r>
      <w:r w:rsidR="00D316E1" w:rsidRPr="00AA76E9">
        <w:t xml:space="preserve"> </w:t>
      </w:r>
      <w:r w:rsidRPr="00AA76E9">
        <w:t>в</w:t>
      </w:r>
      <w:r w:rsidR="00D316E1" w:rsidRPr="00AA76E9">
        <w:t xml:space="preserve"> </w:t>
      </w:r>
      <w:r w:rsidRPr="00AA76E9">
        <w:t>течение</w:t>
      </w:r>
      <w:r w:rsidR="00D316E1" w:rsidRPr="00AA76E9">
        <w:t xml:space="preserve"> </w:t>
      </w:r>
      <w:r w:rsidRPr="00AA76E9">
        <w:t>трех</w:t>
      </w:r>
      <w:r w:rsidR="00D316E1" w:rsidRPr="00AA76E9">
        <w:t xml:space="preserve"> </w:t>
      </w:r>
      <w:r w:rsidRPr="00AA76E9">
        <w:t>лет</w:t>
      </w:r>
      <w:r w:rsidR="00D316E1" w:rsidRPr="00AA76E9">
        <w:t xml:space="preserve"> </w:t>
      </w:r>
      <w:r w:rsidRPr="00AA76E9">
        <w:t>с</w:t>
      </w:r>
      <w:r w:rsidR="00D316E1" w:rsidRPr="00AA76E9">
        <w:t xml:space="preserve"> </w:t>
      </w:r>
      <w:r w:rsidRPr="00AA76E9">
        <w:t>момента</w:t>
      </w:r>
      <w:r w:rsidR="00D316E1" w:rsidRPr="00AA76E9">
        <w:t xml:space="preserve"> </w:t>
      </w:r>
      <w:r w:rsidRPr="00AA76E9">
        <w:t>первого</w:t>
      </w:r>
      <w:r w:rsidR="00D316E1" w:rsidRPr="00AA76E9">
        <w:t xml:space="preserve"> </w:t>
      </w:r>
      <w:r w:rsidRPr="00AA76E9">
        <w:t>взноса</w:t>
      </w:r>
      <w:r w:rsidR="00D316E1" w:rsidRPr="00AA76E9">
        <w:t xml:space="preserve"> </w:t>
      </w:r>
      <w:r w:rsidRPr="00AA76E9">
        <w:t>в</w:t>
      </w:r>
      <w:r w:rsidR="00D316E1" w:rsidRPr="00AA76E9">
        <w:t xml:space="preserve"> </w:t>
      </w:r>
      <w:r w:rsidRPr="00AA76E9">
        <w:t>ПДС.</w:t>
      </w:r>
    </w:p>
    <w:p w14:paraId="5DB49B90" w14:textId="77777777" w:rsidR="003331B7" w:rsidRPr="00AA76E9" w:rsidRDefault="003331B7" w:rsidP="003331B7">
      <w:r w:rsidRPr="00AA76E9">
        <w:t>Накопления</w:t>
      </w:r>
      <w:r w:rsidR="00D316E1" w:rsidRPr="00AA76E9">
        <w:t xml:space="preserve"> </w:t>
      </w:r>
      <w:r w:rsidRPr="00AA76E9">
        <w:t>будут</w:t>
      </w:r>
      <w:r w:rsidR="00D316E1" w:rsidRPr="00AA76E9">
        <w:t xml:space="preserve"> </w:t>
      </w:r>
      <w:r w:rsidRPr="00AA76E9">
        <w:t>защищены</w:t>
      </w:r>
      <w:r w:rsidR="00D316E1" w:rsidRPr="00AA76E9">
        <w:t xml:space="preserve"> </w:t>
      </w:r>
      <w:r w:rsidRPr="00AA76E9">
        <w:t>на</w:t>
      </w:r>
      <w:r w:rsidR="00D316E1" w:rsidRPr="00AA76E9">
        <w:t xml:space="preserve"> </w:t>
      </w:r>
      <w:r w:rsidRPr="00AA76E9">
        <w:t>сумму</w:t>
      </w:r>
      <w:r w:rsidR="00D316E1" w:rsidRPr="00AA76E9">
        <w:t xml:space="preserve"> </w:t>
      </w:r>
      <w:r w:rsidRPr="00AA76E9">
        <w:t>до</w:t>
      </w:r>
      <w:r w:rsidR="00D316E1" w:rsidRPr="00AA76E9">
        <w:t xml:space="preserve"> </w:t>
      </w:r>
      <w:r w:rsidRPr="00AA76E9">
        <w:t>2,8</w:t>
      </w:r>
      <w:r w:rsidR="00D316E1" w:rsidRPr="00AA76E9">
        <w:t xml:space="preserve"> </w:t>
      </w:r>
      <w:r w:rsidRPr="00AA76E9">
        <w:t>млн</w:t>
      </w:r>
      <w:r w:rsidR="00D316E1" w:rsidRPr="00AA76E9">
        <w:t xml:space="preserve"> </w:t>
      </w:r>
      <w:r w:rsidRPr="00AA76E9">
        <w:t>руб.</w:t>
      </w:r>
      <w:r w:rsidR="00D316E1" w:rsidRPr="00AA76E9">
        <w:t xml:space="preserve"> </w:t>
      </w:r>
      <w:r w:rsidRPr="00AA76E9">
        <w:t>Налоговый</w:t>
      </w:r>
      <w:r w:rsidR="00D316E1" w:rsidRPr="00AA76E9">
        <w:t xml:space="preserve"> </w:t>
      </w:r>
      <w:r w:rsidRPr="00AA76E9">
        <w:t>вычет</w:t>
      </w:r>
      <w:r w:rsidR="00D316E1" w:rsidRPr="00AA76E9">
        <w:t xml:space="preserve"> </w:t>
      </w:r>
      <w:r w:rsidRPr="00AA76E9">
        <w:t>предоставляется</w:t>
      </w:r>
      <w:r w:rsidR="00D316E1" w:rsidRPr="00AA76E9">
        <w:t xml:space="preserve"> </w:t>
      </w:r>
      <w:r w:rsidRPr="00AA76E9">
        <w:t>на</w:t>
      </w:r>
      <w:r w:rsidR="00D316E1" w:rsidRPr="00AA76E9">
        <w:t xml:space="preserve"> </w:t>
      </w:r>
      <w:r w:rsidRPr="00AA76E9">
        <w:t>сумму</w:t>
      </w:r>
      <w:r w:rsidR="00D316E1" w:rsidRPr="00AA76E9">
        <w:t xml:space="preserve"> </w:t>
      </w:r>
      <w:r w:rsidRPr="00AA76E9">
        <w:t>400</w:t>
      </w:r>
      <w:r w:rsidR="00D316E1" w:rsidRPr="00AA76E9">
        <w:t xml:space="preserve"> </w:t>
      </w:r>
      <w:r w:rsidRPr="00AA76E9">
        <w:t>тыс.</w:t>
      </w:r>
      <w:r w:rsidR="00D316E1" w:rsidRPr="00AA76E9">
        <w:t xml:space="preserve"> </w:t>
      </w:r>
      <w:r w:rsidRPr="00AA76E9">
        <w:t>руб.</w:t>
      </w:r>
      <w:r w:rsidR="00D316E1" w:rsidRPr="00AA76E9">
        <w:t xml:space="preserve"> </w:t>
      </w:r>
      <w:r w:rsidRPr="00AA76E9">
        <w:t>инвестиций,</w:t>
      </w:r>
      <w:r w:rsidR="00D316E1" w:rsidRPr="00AA76E9">
        <w:t xml:space="preserve"> </w:t>
      </w:r>
      <w:r w:rsidRPr="00AA76E9">
        <w:t>то</w:t>
      </w:r>
      <w:r w:rsidR="00D316E1" w:rsidRPr="00AA76E9">
        <w:t xml:space="preserve"> </w:t>
      </w:r>
      <w:r w:rsidRPr="00AA76E9">
        <w:t>есть</w:t>
      </w:r>
      <w:r w:rsidR="00D316E1" w:rsidRPr="00AA76E9">
        <w:t xml:space="preserve"> </w:t>
      </w:r>
      <w:r w:rsidRPr="00AA76E9">
        <w:t>его</w:t>
      </w:r>
      <w:r w:rsidR="00D316E1" w:rsidRPr="00AA76E9">
        <w:t xml:space="preserve"> </w:t>
      </w:r>
      <w:r w:rsidRPr="00AA76E9">
        <w:t>максимум</w:t>
      </w:r>
      <w:r w:rsidR="00D316E1" w:rsidRPr="00AA76E9">
        <w:t xml:space="preserve"> </w:t>
      </w:r>
      <w:r w:rsidRPr="00AA76E9">
        <w:t>составляет</w:t>
      </w:r>
      <w:r w:rsidR="00D316E1" w:rsidRPr="00AA76E9">
        <w:t xml:space="preserve"> </w:t>
      </w:r>
      <w:r w:rsidRPr="00AA76E9">
        <w:t>52</w:t>
      </w:r>
      <w:r w:rsidR="00D316E1" w:rsidRPr="00AA76E9">
        <w:t xml:space="preserve"> </w:t>
      </w:r>
      <w:r w:rsidRPr="00AA76E9">
        <w:t>тыс.</w:t>
      </w:r>
      <w:r w:rsidR="00D316E1" w:rsidRPr="00AA76E9">
        <w:t xml:space="preserve"> </w:t>
      </w:r>
      <w:r w:rsidRPr="00AA76E9">
        <w:t>руб.</w:t>
      </w:r>
      <w:r w:rsidR="00D316E1" w:rsidRPr="00AA76E9">
        <w:t xml:space="preserve"> </w:t>
      </w:r>
      <w:r w:rsidRPr="00AA76E9">
        <w:t>в</w:t>
      </w:r>
      <w:r w:rsidR="00D316E1" w:rsidRPr="00AA76E9">
        <w:t xml:space="preserve"> </w:t>
      </w:r>
      <w:r w:rsidRPr="00AA76E9">
        <w:t>год</w:t>
      </w:r>
      <w:r w:rsidR="00D316E1" w:rsidRPr="00AA76E9">
        <w:t xml:space="preserve"> </w:t>
      </w:r>
      <w:r w:rsidRPr="00AA76E9">
        <w:t>(при</w:t>
      </w:r>
      <w:r w:rsidR="00D316E1" w:rsidRPr="00AA76E9">
        <w:t xml:space="preserve"> </w:t>
      </w:r>
      <w:r w:rsidRPr="00AA76E9">
        <w:t>условии</w:t>
      </w:r>
      <w:r w:rsidR="00D316E1" w:rsidRPr="00AA76E9">
        <w:t xml:space="preserve"> </w:t>
      </w:r>
      <w:r w:rsidRPr="00AA76E9">
        <w:t>уплаты</w:t>
      </w:r>
      <w:r w:rsidR="00D316E1" w:rsidRPr="00AA76E9">
        <w:t xml:space="preserve"> </w:t>
      </w:r>
      <w:r w:rsidRPr="00AA76E9">
        <w:t>инвестором</w:t>
      </w:r>
      <w:r w:rsidR="00D316E1" w:rsidRPr="00AA76E9">
        <w:t xml:space="preserve"> </w:t>
      </w:r>
      <w:r w:rsidRPr="00AA76E9">
        <w:t>НДФЛ</w:t>
      </w:r>
      <w:r w:rsidR="00D316E1" w:rsidRPr="00AA76E9">
        <w:t xml:space="preserve"> </w:t>
      </w:r>
      <w:r w:rsidRPr="00AA76E9">
        <w:t>на</w:t>
      </w:r>
      <w:r w:rsidR="00D316E1" w:rsidRPr="00AA76E9">
        <w:t xml:space="preserve"> </w:t>
      </w:r>
      <w:r w:rsidRPr="00AA76E9">
        <w:t>такую</w:t>
      </w:r>
      <w:r w:rsidR="00D316E1" w:rsidRPr="00AA76E9">
        <w:t xml:space="preserve"> </w:t>
      </w:r>
      <w:r w:rsidRPr="00AA76E9">
        <w:t>сумму).</w:t>
      </w:r>
    </w:p>
    <w:p w14:paraId="74C0C744" w14:textId="77777777" w:rsidR="004159DD" w:rsidRPr="00AA76E9" w:rsidRDefault="00000000" w:rsidP="003331B7">
      <w:hyperlink r:id="rId22" w:history="1">
        <w:r w:rsidR="00217B22" w:rsidRPr="00AA76E9">
          <w:rPr>
            <w:rStyle w:val="a3"/>
          </w:rPr>
          <w:t>https://www.rbc.ru/finances/17/06/2024/666c137c9a79476a399dbbeb</w:t>
        </w:r>
      </w:hyperlink>
    </w:p>
    <w:p w14:paraId="22A96162" w14:textId="77777777" w:rsidR="00562BF0" w:rsidRPr="00AA76E9" w:rsidRDefault="00562BF0" w:rsidP="00562BF0">
      <w:pPr>
        <w:pStyle w:val="2"/>
      </w:pPr>
      <w:bookmarkStart w:id="67" w:name="_Toc169504586"/>
      <w:bookmarkEnd w:id="64"/>
      <w:r w:rsidRPr="00AA76E9">
        <w:t>ГТРК</w:t>
      </w:r>
      <w:r w:rsidR="00D316E1" w:rsidRPr="00AA76E9">
        <w:t xml:space="preserve"> «</w:t>
      </w:r>
      <w:r w:rsidRPr="00AA76E9">
        <w:t>Псков</w:t>
      </w:r>
      <w:r w:rsidR="00D316E1" w:rsidRPr="00AA76E9">
        <w:t>»</w:t>
      </w:r>
      <w:r w:rsidRPr="00AA76E9">
        <w:t>,</w:t>
      </w:r>
      <w:r w:rsidR="00D316E1" w:rsidRPr="00AA76E9">
        <w:t xml:space="preserve"> </w:t>
      </w:r>
      <w:r w:rsidRPr="00AA76E9">
        <w:t>15.06.2024</w:t>
      </w:r>
      <w:proofErr w:type="gramStart"/>
      <w:r w:rsidRPr="00AA76E9">
        <w:t>,</w:t>
      </w:r>
      <w:r w:rsidR="00D316E1" w:rsidRPr="00AA76E9">
        <w:t xml:space="preserve"> </w:t>
      </w:r>
      <w:r w:rsidRPr="00AA76E9">
        <w:t>Стартовала</w:t>
      </w:r>
      <w:proofErr w:type="gramEnd"/>
      <w:r w:rsidR="00D316E1" w:rsidRPr="00AA76E9">
        <w:t xml:space="preserve"> </w:t>
      </w:r>
      <w:r w:rsidRPr="00AA76E9">
        <w:t>программа</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граждан.</w:t>
      </w:r>
      <w:r w:rsidR="00D316E1" w:rsidRPr="00AA76E9">
        <w:t xml:space="preserve"> </w:t>
      </w:r>
      <w:r w:rsidRPr="00AA76E9">
        <w:t>Какие</w:t>
      </w:r>
      <w:r w:rsidR="00D316E1" w:rsidRPr="00AA76E9">
        <w:t xml:space="preserve"> </w:t>
      </w:r>
      <w:r w:rsidRPr="00AA76E9">
        <w:t>у</w:t>
      </w:r>
      <w:r w:rsidR="00D316E1" w:rsidRPr="00AA76E9">
        <w:t xml:space="preserve"> </w:t>
      </w:r>
      <w:r w:rsidRPr="00AA76E9">
        <w:t>нее</w:t>
      </w:r>
      <w:r w:rsidR="00D316E1" w:rsidRPr="00AA76E9">
        <w:t xml:space="preserve"> </w:t>
      </w:r>
      <w:r w:rsidRPr="00AA76E9">
        <w:t>есть</w:t>
      </w:r>
      <w:r w:rsidR="00D316E1" w:rsidRPr="00AA76E9">
        <w:t xml:space="preserve"> </w:t>
      </w:r>
      <w:r w:rsidRPr="00AA76E9">
        <w:t>плюсы?</w:t>
      </w:r>
      <w:bookmarkEnd w:id="67"/>
    </w:p>
    <w:p w14:paraId="5709B2CF" w14:textId="77777777" w:rsidR="00562BF0" w:rsidRPr="00AA76E9" w:rsidRDefault="00562BF0" w:rsidP="007E74CC">
      <w:pPr>
        <w:pStyle w:val="3"/>
      </w:pPr>
      <w:bookmarkStart w:id="68" w:name="_Toc169504587"/>
      <w:r w:rsidRPr="00AA76E9">
        <w:t>В</w:t>
      </w:r>
      <w:r w:rsidR="00D316E1" w:rsidRPr="00AA76E9">
        <w:t xml:space="preserve"> </w:t>
      </w:r>
      <w:r w:rsidRPr="00AA76E9">
        <w:t>этом</w:t>
      </w:r>
      <w:r w:rsidR="00D316E1" w:rsidRPr="00AA76E9">
        <w:t xml:space="preserve"> </w:t>
      </w:r>
      <w:r w:rsidRPr="00AA76E9">
        <w:t>году</w:t>
      </w:r>
      <w:r w:rsidR="00D316E1" w:rsidRPr="00AA76E9">
        <w:t xml:space="preserve"> </w:t>
      </w:r>
      <w:r w:rsidRPr="00AA76E9">
        <w:t>в</w:t>
      </w:r>
      <w:r w:rsidR="00D316E1" w:rsidRPr="00AA76E9">
        <w:t xml:space="preserve"> </w:t>
      </w:r>
      <w:r w:rsidRPr="00AA76E9">
        <w:t>России</w:t>
      </w:r>
      <w:r w:rsidR="00D316E1" w:rsidRPr="00AA76E9">
        <w:t xml:space="preserve"> </w:t>
      </w:r>
      <w:r w:rsidRPr="00AA76E9">
        <w:t>стартовала</w:t>
      </w:r>
      <w:r w:rsidR="00D316E1" w:rsidRPr="00AA76E9">
        <w:t xml:space="preserve"> </w:t>
      </w:r>
      <w:r w:rsidRPr="00AA76E9">
        <w:t>программа</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граждан.</w:t>
      </w:r>
      <w:r w:rsidR="00D316E1" w:rsidRPr="00AA76E9">
        <w:t xml:space="preserve"> </w:t>
      </w:r>
      <w:r w:rsidRPr="00AA76E9">
        <w:t>А</w:t>
      </w:r>
      <w:r w:rsidR="00D316E1" w:rsidRPr="00AA76E9">
        <w:t xml:space="preserve"> </w:t>
      </w:r>
      <w:r w:rsidRPr="00AA76E9">
        <w:t>в</w:t>
      </w:r>
      <w:r w:rsidR="00D316E1" w:rsidRPr="00AA76E9">
        <w:t xml:space="preserve"> </w:t>
      </w:r>
      <w:r w:rsidRPr="00AA76E9">
        <w:t>марте</w:t>
      </w:r>
      <w:r w:rsidR="00D316E1" w:rsidRPr="00AA76E9">
        <w:t xml:space="preserve"> </w:t>
      </w:r>
      <w:r w:rsidRPr="00AA76E9">
        <w:t>Президент</w:t>
      </w:r>
      <w:r w:rsidR="00D316E1" w:rsidRPr="00AA76E9">
        <w:t xml:space="preserve"> </w:t>
      </w:r>
      <w:r w:rsidRPr="00AA76E9">
        <w:t>РФ</w:t>
      </w:r>
      <w:r w:rsidR="00D316E1" w:rsidRPr="00AA76E9">
        <w:t xml:space="preserve"> </w:t>
      </w:r>
      <w:r w:rsidRPr="00AA76E9">
        <w:t>подписал</w:t>
      </w:r>
      <w:r w:rsidR="00D316E1" w:rsidRPr="00AA76E9">
        <w:t xml:space="preserve"> </w:t>
      </w:r>
      <w:r w:rsidRPr="00AA76E9">
        <w:t>закон</w:t>
      </w:r>
      <w:r w:rsidR="00D316E1" w:rsidRPr="00AA76E9">
        <w:t xml:space="preserve"> </w:t>
      </w:r>
      <w:r w:rsidRPr="00AA76E9">
        <w:t>о</w:t>
      </w:r>
      <w:r w:rsidR="00D316E1" w:rsidRPr="00AA76E9">
        <w:t xml:space="preserve"> </w:t>
      </w:r>
      <w:r w:rsidRPr="00AA76E9">
        <w:t>налоговых</w:t>
      </w:r>
      <w:r w:rsidR="00D316E1" w:rsidRPr="00AA76E9">
        <w:t xml:space="preserve"> </w:t>
      </w:r>
      <w:r w:rsidRPr="00AA76E9">
        <w:t>вычетах</w:t>
      </w:r>
      <w:r w:rsidR="00D316E1" w:rsidRPr="00AA76E9">
        <w:t xml:space="preserve"> </w:t>
      </w:r>
      <w:r w:rsidRPr="00AA76E9">
        <w:t>по</w:t>
      </w:r>
      <w:r w:rsidR="00D316E1" w:rsidRPr="00AA76E9">
        <w:t xml:space="preserve"> </w:t>
      </w:r>
      <w:r w:rsidRPr="00AA76E9">
        <w:t>НДФЛ</w:t>
      </w:r>
      <w:r w:rsidR="00D316E1" w:rsidRPr="00AA76E9">
        <w:t xml:space="preserve"> </w:t>
      </w:r>
      <w:r w:rsidRPr="00AA76E9">
        <w:t>для</w:t>
      </w:r>
      <w:r w:rsidR="00D316E1" w:rsidRPr="00AA76E9">
        <w:t xml:space="preserve"> </w:t>
      </w:r>
      <w:r w:rsidRPr="00AA76E9">
        <w:t>граждан,</w:t>
      </w:r>
      <w:r w:rsidR="00D316E1" w:rsidRPr="00AA76E9">
        <w:t xml:space="preserve"> </w:t>
      </w:r>
      <w:r w:rsidRPr="00AA76E9">
        <w:t>участвующих</w:t>
      </w:r>
      <w:r w:rsidR="00D316E1" w:rsidRPr="00AA76E9">
        <w:t xml:space="preserve"> </w:t>
      </w:r>
      <w:r w:rsidRPr="00AA76E9">
        <w:t>в</w:t>
      </w:r>
      <w:r w:rsidR="00D316E1" w:rsidRPr="00AA76E9">
        <w:t xml:space="preserve"> </w:t>
      </w:r>
      <w:r w:rsidRPr="00AA76E9">
        <w:t>этой</w:t>
      </w:r>
      <w:r w:rsidR="00D316E1" w:rsidRPr="00AA76E9">
        <w:t xml:space="preserve"> </w:t>
      </w:r>
      <w:r w:rsidRPr="00AA76E9">
        <w:t>программе.</w:t>
      </w:r>
      <w:bookmarkEnd w:id="68"/>
    </w:p>
    <w:p w14:paraId="2A1D909C" w14:textId="77777777" w:rsidR="00562BF0" w:rsidRPr="00AA76E9" w:rsidRDefault="00D316E1" w:rsidP="00562BF0">
      <w:r w:rsidRPr="00AA76E9">
        <w:t>«</w:t>
      </w:r>
      <w:r w:rsidR="00562BF0" w:rsidRPr="00AA76E9">
        <w:t>Программа</w:t>
      </w:r>
      <w:r w:rsidRPr="00AA76E9">
        <w:t xml:space="preserve"> </w:t>
      </w:r>
      <w:r w:rsidR="00562BF0" w:rsidRPr="00AA76E9">
        <w:t>долгосрочных</w:t>
      </w:r>
      <w:r w:rsidRPr="00AA76E9">
        <w:t xml:space="preserve"> </w:t>
      </w:r>
      <w:r w:rsidR="00562BF0" w:rsidRPr="00AA76E9">
        <w:t>сбережений</w:t>
      </w:r>
      <w:r w:rsidRPr="00AA76E9">
        <w:t xml:space="preserve"> </w:t>
      </w:r>
      <w:r w:rsidR="00562BF0" w:rsidRPr="00AA76E9">
        <w:t>граждан</w:t>
      </w:r>
      <w:r w:rsidRPr="00AA76E9">
        <w:t xml:space="preserve"> </w:t>
      </w:r>
      <w:proofErr w:type="gramStart"/>
      <w:r w:rsidR="00562BF0" w:rsidRPr="00AA76E9">
        <w:t>-</w:t>
      </w:r>
      <w:r w:rsidRPr="00AA76E9">
        <w:t xml:space="preserve"> </w:t>
      </w:r>
      <w:r w:rsidR="00562BF0" w:rsidRPr="00AA76E9">
        <w:t>это</w:t>
      </w:r>
      <w:proofErr w:type="gramEnd"/>
      <w:r w:rsidRPr="00AA76E9">
        <w:t xml:space="preserve"> </w:t>
      </w:r>
      <w:r w:rsidR="00562BF0" w:rsidRPr="00AA76E9">
        <w:t>новый</w:t>
      </w:r>
      <w:r w:rsidRPr="00AA76E9">
        <w:t xml:space="preserve"> </w:t>
      </w:r>
      <w:r w:rsidR="00562BF0" w:rsidRPr="00AA76E9">
        <w:t>финансовый</w:t>
      </w:r>
      <w:r w:rsidRPr="00AA76E9">
        <w:t xml:space="preserve"> </w:t>
      </w:r>
      <w:r w:rsidR="00562BF0" w:rsidRPr="00AA76E9">
        <w:t>продукт,</w:t>
      </w:r>
      <w:r w:rsidRPr="00AA76E9">
        <w:t xml:space="preserve"> </w:t>
      </w:r>
      <w:r w:rsidR="00562BF0" w:rsidRPr="00AA76E9">
        <w:t>который</w:t>
      </w:r>
      <w:r w:rsidRPr="00AA76E9">
        <w:t xml:space="preserve"> </w:t>
      </w:r>
      <w:r w:rsidR="00562BF0" w:rsidRPr="00AA76E9">
        <w:t>позволит</w:t>
      </w:r>
      <w:r w:rsidRPr="00AA76E9">
        <w:t xml:space="preserve"> </w:t>
      </w:r>
      <w:r w:rsidR="00562BF0" w:rsidRPr="00AA76E9">
        <w:t>накопить</w:t>
      </w:r>
      <w:r w:rsidRPr="00AA76E9">
        <w:t xml:space="preserve"> </w:t>
      </w:r>
      <w:r w:rsidR="00562BF0" w:rsidRPr="00AA76E9">
        <w:t>дополнительные</w:t>
      </w:r>
      <w:r w:rsidRPr="00AA76E9">
        <w:t xml:space="preserve"> </w:t>
      </w:r>
      <w:r w:rsidR="00562BF0" w:rsidRPr="00AA76E9">
        <w:t>средства</w:t>
      </w:r>
      <w:r w:rsidRPr="00AA76E9">
        <w:t xml:space="preserve"> </w:t>
      </w:r>
      <w:r w:rsidR="00562BF0" w:rsidRPr="00AA76E9">
        <w:t>к</w:t>
      </w:r>
      <w:r w:rsidRPr="00AA76E9">
        <w:t xml:space="preserve"> </w:t>
      </w:r>
      <w:r w:rsidR="00562BF0" w:rsidRPr="00AA76E9">
        <w:t>пенсии</w:t>
      </w:r>
      <w:r w:rsidRPr="00AA76E9">
        <w:t xml:space="preserve"> </w:t>
      </w:r>
      <w:r w:rsidR="00562BF0" w:rsidRPr="00AA76E9">
        <w:t>или</w:t>
      </w:r>
      <w:r w:rsidRPr="00AA76E9">
        <w:t xml:space="preserve"> </w:t>
      </w:r>
      <w:r w:rsidR="00562BF0" w:rsidRPr="00AA76E9">
        <w:t>обеспечить</w:t>
      </w:r>
      <w:r w:rsidRPr="00AA76E9">
        <w:t xml:space="preserve"> </w:t>
      </w:r>
      <w:r w:rsidR="00562BF0" w:rsidRPr="00AA76E9">
        <w:t>себе</w:t>
      </w:r>
      <w:r w:rsidRPr="00AA76E9">
        <w:t xml:space="preserve"> «</w:t>
      </w:r>
      <w:r w:rsidR="00562BF0" w:rsidRPr="00AA76E9">
        <w:t>подушку</w:t>
      </w:r>
      <w:r w:rsidRPr="00AA76E9">
        <w:t xml:space="preserve"> </w:t>
      </w:r>
      <w:r w:rsidR="00562BF0" w:rsidRPr="00AA76E9">
        <w:t>безопасности</w:t>
      </w:r>
      <w:r w:rsidRPr="00AA76E9">
        <w:t xml:space="preserve">» </w:t>
      </w:r>
      <w:r w:rsidR="00562BF0" w:rsidRPr="00AA76E9">
        <w:t>для</w:t>
      </w:r>
      <w:r w:rsidRPr="00AA76E9">
        <w:t xml:space="preserve"> </w:t>
      </w:r>
      <w:r w:rsidR="00562BF0" w:rsidRPr="00AA76E9">
        <w:t>сложных</w:t>
      </w:r>
      <w:r w:rsidRPr="00AA76E9">
        <w:t xml:space="preserve"> </w:t>
      </w:r>
      <w:r w:rsidR="00562BF0" w:rsidRPr="00AA76E9">
        <w:t>жизненных</w:t>
      </w:r>
      <w:r w:rsidRPr="00AA76E9">
        <w:t xml:space="preserve"> </w:t>
      </w:r>
      <w:r w:rsidR="00562BF0" w:rsidRPr="00AA76E9">
        <w:t>ситуаций</w:t>
      </w:r>
      <w:r w:rsidRPr="00AA76E9">
        <w:t>»</w:t>
      </w:r>
      <w:r w:rsidR="00562BF0" w:rsidRPr="00AA76E9">
        <w:t>,</w:t>
      </w:r>
      <w:r w:rsidRPr="00AA76E9">
        <w:t xml:space="preserve"> </w:t>
      </w:r>
      <w:r w:rsidR="00562BF0" w:rsidRPr="00AA76E9">
        <w:t>-</w:t>
      </w:r>
      <w:r w:rsidRPr="00AA76E9">
        <w:t xml:space="preserve"> </w:t>
      </w:r>
      <w:r w:rsidR="00562BF0" w:rsidRPr="00AA76E9">
        <w:t>Ольга</w:t>
      </w:r>
      <w:r w:rsidRPr="00AA76E9">
        <w:t xml:space="preserve"> </w:t>
      </w:r>
      <w:proofErr w:type="spellStart"/>
      <w:r w:rsidR="00562BF0" w:rsidRPr="00AA76E9">
        <w:t>Чемелева</w:t>
      </w:r>
      <w:proofErr w:type="spellEnd"/>
      <w:r w:rsidR="00562BF0" w:rsidRPr="00AA76E9">
        <w:t>,</w:t>
      </w:r>
      <w:r w:rsidRPr="00AA76E9">
        <w:t xml:space="preserve"> </w:t>
      </w:r>
      <w:r w:rsidR="00562BF0" w:rsidRPr="00AA76E9">
        <w:t>начальник</w:t>
      </w:r>
      <w:r w:rsidRPr="00AA76E9">
        <w:t xml:space="preserve"> </w:t>
      </w:r>
      <w:r w:rsidR="00562BF0" w:rsidRPr="00AA76E9">
        <w:t>экономического</w:t>
      </w:r>
      <w:r w:rsidRPr="00AA76E9">
        <w:t xml:space="preserve"> </w:t>
      </w:r>
      <w:r w:rsidR="00562BF0" w:rsidRPr="00AA76E9">
        <w:t>отдела</w:t>
      </w:r>
      <w:r w:rsidRPr="00AA76E9">
        <w:t xml:space="preserve"> </w:t>
      </w:r>
      <w:r w:rsidR="00562BF0" w:rsidRPr="00AA76E9">
        <w:t>Отделения</w:t>
      </w:r>
      <w:r w:rsidRPr="00AA76E9">
        <w:t xml:space="preserve"> «</w:t>
      </w:r>
      <w:r w:rsidR="00562BF0" w:rsidRPr="00AA76E9">
        <w:t>Псков</w:t>
      </w:r>
      <w:r w:rsidRPr="00AA76E9">
        <w:t xml:space="preserve">» </w:t>
      </w:r>
      <w:r w:rsidR="00562BF0" w:rsidRPr="00AA76E9">
        <w:t>Банка</w:t>
      </w:r>
      <w:r w:rsidRPr="00AA76E9">
        <w:t xml:space="preserve"> </w:t>
      </w:r>
      <w:r w:rsidR="00562BF0" w:rsidRPr="00AA76E9">
        <w:t>России.</w:t>
      </w:r>
    </w:p>
    <w:p w14:paraId="4B41693E" w14:textId="77777777" w:rsidR="00562BF0" w:rsidRPr="00AA76E9" w:rsidRDefault="00562BF0" w:rsidP="00562BF0">
      <w:r w:rsidRPr="00AA76E9">
        <w:t>Она</w:t>
      </w:r>
      <w:r w:rsidR="00D316E1" w:rsidRPr="00AA76E9">
        <w:t xml:space="preserve"> </w:t>
      </w:r>
      <w:r w:rsidRPr="00AA76E9">
        <w:t>отметила,</w:t>
      </w:r>
      <w:r w:rsidR="00D316E1" w:rsidRPr="00AA76E9">
        <w:t xml:space="preserve"> </w:t>
      </w:r>
      <w:r w:rsidRPr="00AA76E9">
        <w:t>что</w:t>
      </w:r>
      <w:r w:rsidR="00D316E1" w:rsidRPr="00AA76E9">
        <w:t xml:space="preserve"> </w:t>
      </w:r>
      <w:r w:rsidRPr="00AA76E9">
        <w:t>участие</w:t>
      </w:r>
      <w:r w:rsidR="00D316E1" w:rsidRPr="00AA76E9">
        <w:t xml:space="preserve"> </w:t>
      </w:r>
      <w:r w:rsidRPr="00AA76E9">
        <w:t>в</w:t>
      </w:r>
      <w:r w:rsidR="00D316E1" w:rsidRPr="00AA76E9">
        <w:t xml:space="preserve"> </w:t>
      </w:r>
      <w:r w:rsidRPr="00AA76E9">
        <w:t>программе</w:t>
      </w:r>
      <w:r w:rsidR="00D316E1" w:rsidRPr="00AA76E9">
        <w:t xml:space="preserve"> </w:t>
      </w:r>
      <w:r w:rsidRPr="00AA76E9">
        <w:t>добровольное.</w:t>
      </w:r>
      <w:r w:rsidR="00D316E1" w:rsidRPr="00AA76E9">
        <w:t xml:space="preserve"> </w:t>
      </w:r>
      <w:r w:rsidRPr="00AA76E9">
        <w:t>Гражданин</w:t>
      </w:r>
      <w:r w:rsidR="00D316E1" w:rsidRPr="00AA76E9">
        <w:t xml:space="preserve"> </w:t>
      </w:r>
      <w:r w:rsidRPr="00AA76E9">
        <w:t>в</w:t>
      </w:r>
      <w:r w:rsidR="00D316E1" w:rsidRPr="00AA76E9">
        <w:t xml:space="preserve"> </w:t>
      </w:r>
      <w:r w:rsidRPr="00AA76E9">
        <w:t>рамках</w:t>
      </w:r>
      <w:r w:rsidR="00D316E1" w:rsidRPr="00AA76E9">
        <w:t xml:space="preserve"> </w:t>
      </w:r>
      <w:r w:rsidRPr="00AA76E9">
        <w:t>этой</w:t>
      </w:r>
      <w:r w:rsidR="00D316E1" w:rsidRPr="00AA76E9">
        <w:t xml:space="preserve"> </w:t>
      </w:r>
      <w:r w:rsidRPr="00AA76E9">
        <w:t>программы</w:t>
      </w:r>
      <w:r w:rsidR="00D316E1" w:rsidRPr="00AA76E9">
        <w:t xml:space="preserve"> </w:t>
      </w:r>
      <w:r w:rsidRPr="00AA76E9">
        <w:t>делает</w:t>
      </w:r>
      <w:r w:rsidR="00D316E1" w:rsidRPr="00AA76E9">
        <w:t xml:space="preserve"> </w:t>
      </w:r>
      <w:r w:rsidRPr="00AA76E9">
        <w:t>взносы</w:t>
      </w:r>
      <w:r w:rsidR="00D316E1" w:rsidRPr="00AA76E9">
        <w:t xml:space="preserve"> </w:t>
      </w:r>
      <w:r w:rsidRPr="00AA76E9">
        <w:t>в</w:t>
      </w:r>
      <w:r w:rsidR="00D316E1" w:rsidRPr="00AA76E9">
        <w:t xml:space="preserve"> </w:t>
      </w:r>
      <w:r w:rsidRPr="00AA76E9">
        <w:t>негосударственный</w:t>
      </w:r>
      <w:r w:rsidR="00D316E1" w:rsidRPr="00AA76E9">
        <w:t xml:space="preserve"> </w:t>
      </w:r>
      <w:r w:rsidRPr="00AA76E9">
        <w:t>пенсионный</w:t>
      </w:r>
      <w:r w:rsidR="00D316E1" w:rsidRPr="00AA76E9">
        <w:t xml:space="preserve"> </w:t>
      </w:r>
      <w:r w:rsidRPr="00AA76E9">
        <w:t>фонд,</w:t>
      </w:r>
      <w:r w:rsidR="00D316E1" w:rsidRPr="00AA76E9">
        <w:t xml:space="preserve"> </w:t>
      </w:r>
      <w:r w:rsidRPr="00AA76E9">
        <w:t>который</w:t>
      </w:r>
      <w:r w:rsidR="00D316E1" w:rsidRPr="00AA76E9">
        <w:t xml:space="preserve"> </w:t>
      </w:r>
      <w:r w:rsidRPr="00AA76E9">
        <w:t>инвестирует</w:t>
      </w:r>
      <w:r w:rsidR="00D316E1" w:rsidRPr="00AA76E9">
        <w:t xml:space="preserve"> </w:t>
      </w:r>
      <w:r w:rsidRPr="00AA76E9">
        <w:t>их,</w:t>
      </w:r>
      <w:r w:rsidR="00D316E1" w:rsidRPr="00AA76E9">
        <w:t xml:space="preserve"> </w:t>
      </w:r>
      <w:r w:rsidRPr="00AA76E9">
        <w:t>тем</w:t>
      </w:r>
      <w:r w:rsidR="00D316E1" w:rsidRPr="00AA76E9">
        <w:t xml:space="preserve"> </w:t>
      </w:r>
      <w:r w:rsidRPr="00AA76E9">
        <w:t>самым</w:t>
      </w:r>
      <w:r w:rsidR="00D316E1" w:rsidRPr="00AA76E9">
        <w:t xml:space="preserve"> </w:t>
      </w:r>
      <w:r w:rsidRPr="00AA76E9">
        <w:t>обеспечивая</w:t>
      </w:r>
      <w:r w:rsidR="00D316E1" w:rsidRPr="00AA76E9">
        <w:t xml:space="preserve"> </w:t>
      </w:r>
      <w:r w:rsidRPr="00AA76E9">
        <w:t>доходность</w:t>
      </w:r>
      <w:r w:rsidR="00D316E1" w:rsidRPr="00AA76E9">
        <w:t xml:space="preserve"> </w:t>
      </w:r>
      <w:r w:rsidRPr="00AA76E9">
        <w:t>вложений.</w:t>
      </w:r>
    </w:p>
    <w:p w14:paraId="276F4EAF" w14:textId="77777777" w:rsidR="00562BF0" w:rsidRPr="00AA76E9" w:rsidRDefault="00562BF0" w:rsidP="00562BF0">
      <w:r w:rsidRPr="00AA76E9">
        <w:t>Главной</w:t>
      </w:r>
      <w:r w:rsidR="00D316E1" w:rsidRPr="00AA76E9">
        <w:t xml:space="preserve"> </w:t>
      </w:r>
      <w:r w:rsidRPr="00AA76E9">
        <w:t>особенностью</w:t>
      </w:r>
      <w:r w:rsidR="00D316E1" w:rsidRPr="00AA76E9">
        <w:t xml:space="preserve"> </w:t>
      </w:r>
      <w:r w:rsidRPr="00AA76E9">
        <w:t>программы,</w:t>
      </w:r>
      <w:r w:rsidR="00D316E1" w:rsidRPr="00AA76E9">
        <w:t xml:space="preserve"> </w:t>
      </w:r>
      <w:r w:rsidRPr="00AA76E9">
        <w:t>отличающей</w:t>
      </w:r>
      <w:r w:rsidR="00D316E1" w:rsidRPr="00AA76E9">
        <w:t xml:space="preserve"> </w:t>
      </w:r>
      <w:r w:rsidRPr="00AA76E9">
        <w:t>ее</w:t>
      </w:r>
      <w:r w:rsidR="00D316E1" w:rsidRPr="00AA76E9">
        <w:t xml:space="preserve"> </w:t>
      </w:r>
      <w:r w:rsidRPr="00AA76E9">
        <w:t>от</w:t>
      </w:r>
      <w:r w:rsidR="00D316E1" w:rsidRPr="00AA76E9">
        <w:t xml:space="preserve"> </w:t>
      </w:r>
      <w:r w:rsidRPr="00AA76E9">
        <w:t>существующих</w:t>
      </w:r>
      <w:r w:rsidR="00D316E1" w:rsidRPr="00AA76E9">
        <w:t xml:space="preserve"> </w:t>
      </w:r>
      <w:r w:rsidRPr="00AA76E9">
        <w:t>сейчас</w:t>
      </w:r>
      <w:r w:rsidR="00D316E1" w:rsidRPr="00AA76E9">
        <w:t xml:space="preserve"> </w:t>
      </w:r>
      <w:r w:rsidRPr="00AA76E9">
        <w:t>предложений,</w:t>
      </w:r>
      <w:r w:rsidR="00D316E1" w:rsidRPr="00AA76E9">
        <w:t xml:space="preserve"> </w:t>
      </w:r>
      <w:r w:rsidRPr="00AA76E9">
        <w:t>является</w:t>
      </w:r>
      <w:r w:rsidR="00D316E1" w:rsidRPr="00AA76E9">
        <w:t xml:space="preserve"> </w:t>
      </w:r>
      <w:r w:rsidRPr="00AA76E9">
        <w:t>участие</w:t>
      </w:r>
      <w:r w:rsidR="00D316E1" w:rsidRPr="00AA76E9">
        <w:t xml:space="preserve"> </w:t>
      </w:r>
      <w:r w:rsidRPr="00AA76E9">
        <w:t>государства</w:t>
      </w:r>
      <w:r w:rsidR="00D316E1" w:rsidRPr="00AA76E9">
        <w:t xml:space="preserve"> </w:t>
      </w:r>
      <w:r w:rsidRPr="00AA76E9">
        <w:t>в</w:t>
      </w:r>
      <w:r w:rsidR="00D316E1" w:rsidRPr="00AA76E9">
        <w:t xml:space="preserve"> </w:t>
      </w:r>
      <w:r w:rsidRPr="00AA76E9">
        <w:t>накоплении</w:t>
      </w:r>
      <w:r w:rsidR="00D316E1" w:rsidRPr="00AA76E9">
        <w:t xml:space="preserve"> </w:t>
      </w:r>
      <w:r w:rsidRPr="00AA76E9">
        <w:t>гражданами</w:t>
      </w:r>
      <w:r w:rsidR="00D316E1" w:rsidRPr="00AA76E9">
        <w:t xml:space="preserve"> </w:t>
      </w:r>
      <w:r w:rsidRPr="00AA76E9">
        <w:t>средств.</w:t>
      </w:r>
      <w:r w:rsidR="00D316E1" w:rsidRPr="00AA76E9">
        <w:t xml:space="preserve"> </w:t>
      </w:r>
      <w:r w:rsidRPr="00AA76E9">
        <w:t>Так,</w:t>
      </w:r>
      <w:r w:rsidR="00D316E1" w:rsidRPr="00AA76E9">
        <w:t xml:space="preserve"> </w:t>
      </w:r>
      <w:r w:rsidRPr="00AA76E9">
        <w:t>в</w:t>
      </w:r>
      <w:r w:rsidR="00D316E1" w:rsidRPr="00AA76E9">
        <w:t xml:space="preserve"> </w:t>
      </w:r>
      <w:r w:rsidRPr="00AA76E9">
        <w:t>первые</w:t>
      </w:r>
      <w:r w:rsidR="00D316E1" w:rsidRPr="00AA76E9">
        <w:t xml:space="preserve"> </w:t>
      </w:r>
      <w:r w:rsidRPr="00AA76E9">
        <w:t>три</w:t>
      </w:r>
      <w:r w:rsidR="00D316E1" w:rsidRPr="00AA76E9">
        <w:t xml:space="preserve"> </w:t>
      </w:r>
      <w:r w:rsidRPr="00AA76E9">
        <w:t>года</w:t>
      </w:r>
      <w:r w:rsidR="00D316E1" w:rsidRPr="00AA76E9">
        <w:t xml:space="preserve"> </w:t>
      </w:r>
      <w:r w:rsidRPr="00AA76E9">
        <w:t>участия</w:t>
      </w:r>
      <w:r w:rsidR="00D316E1" w:rsidRPr="00AA76E9">
        <w:t xml:space="preserve"> </w:t>
      </w:r>
      <w:r w:rsidRPr="00AA76E9">
        <w:t>в</w:t>
      </w:r>
      <w:r w:rsidR="00D316E1" w:rsidRPr="00AA76E9">
        <w:t xml:space="preserve"> </w:t>
      </w:r>
      <w:r w:rsidRPr="00AA76E9">
        <w:t>программе</w:t>
      </w:r>
      <w:r w:rsidR="00D316E1" w:rsidRPr="00AA76E9">
        <w:t xml:space="preserve"> </w:t>
      </w:r>
      <w:r w:rsidRPr="00AA76E9">
        <w:t>государство</w:t>
      </w:r>
      <w:r w:rsidR="00D316E1" w:rsidRPr="00AA76E9">
        <w:t xml:space="preserve"> </w:t>
      </w:r>
      <w:r w:rsidRPr="00AA76E9">
        <w:t>будет</w:t>
      </w:r>
      <w:r w:rsidR="00D316E1" w:rsidRPr="00AA76E9">
        <w:t xml:space="preserve"> </w:t>
      </w:r>
      <w:r w:rsidRPr="00AA76E9">
        <w:t>софинансировать</w:t>
      </w:r>
      <w:r w:rsidR="00D316E1" w:rsidRPr="00AA76E9">
        <w:t xml:space="preserve"> </w:t>
      </w:r>
      <w:r w:rsidRPr="00AA76E9">
        <w:t>взносы.</w:t>
      </w:r>
      <w:r w:rsidR="00D316E1" w:rsidRPr="00AA76E9">
        <w:t xml:space="preserve"> </w:t>
      </w:r>
      <w:r w:rsidRPr="00AA76E9">
        <w:t>Причем</w:t>
      </w:r>
      <w:r w:rsidR="00D316E1" w:rsidRPr="00AA76E9">
        <w:t xml:space="preserve"> </w:t>
      </w:r>
      <w:r w:rsidRPr="00AA76E9">
        <w:t>параметры</w:t>
      </w:r>
      <w:r w:rsidR="00D316E1" w:rsidRPr="00AA76E9">
        <w:t xml:space="preserve"> </w:t>
      </w:r>
      <w:r w:rsidRPr="00AA76E9">
        <w:t>софинансирования,</w:t>
      </w:r>
      <w:r w:rsidR="00D316E1" w:rsidRPr="00AA76E9">
        <w:t xml:space="preserve"> </w:t>
      </w:r>
      <w:r w:rsidRPr="00AA76E9">
        <w:t>то</w:t>
      </w:r>
      <w:r w:rsidR="00D316E1" w:rsidRPr="00AA76E9">
        <w:t xml:space="preserve"> </w:t>
      </w:r>
      <w:r w:rsidRPr="00AA76E9">
        <w:t>есть</w:t>
      </w:r>
      <w:r w:rsidR="00D316E1" w:rsidRPr="00AA76E9">
        <w:t xml:space="preserve"> </w:t>
      </w:r>
      <w:r w:rsidRPr="00AA76E9">
        <w:t>соотношение</w:t>
      </w:r>
      <w:r w:rsidR="00D316E1" w:rsidRPr="00AA76E9">
        <w:t xml:space="preserve"> </w:t>
      </w:r>
      <w:r w:rsidRPr="00AA76E9">
        <w:t>между</w:t>
      </w:r>
      <w:r w:rsidR="00D316E1" w:rsidRPr="00AA76E9">
        <w:t xml:space="preserve"> </w:t>
      </w:r>
      <w:r w:rsidRPr="00AA76E9">
        <w:t>взносами</w:t>
      </w:r>
      <w:r w:rsidR="00D316E1" w:rsidRPr="00AA76E9">
        <w:t xml:space="preserve"> </w:t>
      </w:r>
      <w:r w:rsidRPr="00AA76E9">
        <w:t>вкладчика</w:t>
      </w:r>
      <w:r w:rsidR="00D316E1" w:rsidRPr="00AA76E9">
        <w:t xml:space="preserve"> </w:t>
      </w:r>
      <w:r w:rsidRPr="00AA76E9">
        <w:t>и</w:t>
      </w:r>
      <w:r w:rsidR="00D316E1" w:rsidRPr="00AA76E9">
        <w:t xml:space="preserve"> </w:t>
      </w:r>
      <w:r w:rsidRPr="00AA76E9">
        <w:t>размером</w:t>
      </w:r>
      <w:r w:rsidR="00D316E1" w:rsidRPr="00AA76E9">
        <w:t xml:space="preserve"> </w:t>
      </w:r>
      <w:r w:rsidRPr="00AA76E9">
        <w:t>государственного</w:t>
      </w:r>
      <w:r w:rsidR="00D316E1" w:rsidRPr="00AA76E9">
        <w:t xml:space="preserve"> </w:t>
      </w:r>
      <w:r w:rsidRPr="00AA76E9">
        <w:t>софинансирования</w:t>
      </w:r>
      <w:r w:rsidR="00D316E1" w:rsidRPr="00AA76E9">
        <w:t xml:space="preserve"> </w:t>
      </w:r>
      <w:r w:rsidRPr="00AA76E9">
        <w:t>будут</w:t>
      </w:r>
      <w:r w:rsidR="00D316E1" w:rsidRPr="00AA76E9">
        <w:t xml:space="preserve"> </w:t>
      </w:r>
      <w:r w:rsidRPr="00AA76E9">
        <w:t>зависеть</w:t>
      </w:r>
      <w:r w:rsidR="00D316E1" w:rsidRPr="00AA76E9">
        <w:t xml:space="preserve"> </w:t>
      </w:r>
      <w:r w:rsidRPr="00AA76E9">
        <w:t>от</w:t>
      </w:r>
      <w:r w:rsidR="00D316E1" w:rsidRPr="00AA76E9">
        <w:t xml:space="preserve"> </w:t>
      </w:r>
      <w:r w:rsidRPr="00AA76E9">
        <w:t>размера</w:t>
      </w:r>
      <w:r w:rsidR="00D316E1" w:rsidRPr="00AA76E9">
        <w:t xml:space="preserve"> </w:t>
      </w:r>
      <w:r w:rsidRPr="00AA76E9">
        <w:t>официального</w:t>
      </w:r>
      <w:r w:rsidR="00D316E1" w:rsidRPr="00AA76E9">
        <w:t xml:space="preserve"> </w:t>
      </w:r>
      <w:r w:rsidRPr="00AA76E9">
        <w:t>дохода</w:t>
      </w:r>
      <w:r w:rsidR="00D316E1" w:rsidRPr="00AA76E9">
        <w:t xml:space="preserve"> </w:t>
      </w:r>
      <w:r w:rsidRPr="00AA76E9">
        <w:t>гражданина.</w:t>
      </w:r>
    </w:p>
    <w:p w14:paraId="742A5D46" w14:textId="77777777" w:rsidR="00562BF0" w:rsidRPr="00AA76E9" w:rsidRDefault="00562BF0" w:rsidP="00562BF0">
      <w:r w:rsidRPr="00AA76E9">
        <w:lastRenderedPageBreak/>
        <w:t>У</w:t>
      </w:r>
      <w:r w:rsidR="00D316E1" w:rsidRPr="00AA76E9">
        <w:t xml:space="preserve"> </w:t>
      </w:r>
      <w:r w:rsidRPr="00AA76E9">
        <w:t>данной</w:t>
      </w:r>
      <w:r w:rsidR="00D316E1" w:rsidRPr="00AA76E9">
        <w:t xml:space="preserve"> </w:t>
      </w:r>
      <w:r w:rsidRPr="00AA76E9">
        <w:t>программы</w:t>
      </w:r>
      <w:r w:rsidR="00D316E1" w:rsidRPr="00AA76E9">
        <w:t xml:space="preserve"> </w:t>
      </w:r>
      <w:r w:rsidRPr="00AA76E9">
        <w:t>помимо</w:t>
      </w:r>
      <w:r w:rsidR="00D316E1" w:rsidRPr="00AA76E9">
        <w:t xml:space="preserve"> </w:t>
      </w:r>
      <w:r w:rsidRPr="00AA76E9">
        <w:t>софинансирования</w:t>
      </w:r>
      <w:r w:rsidR="00D316E1" w:rsidRPr="00AA76E9">
        <w:t xml:space="preserve"> </w:t>
      </w:r>
      <w:r w:rsidRPr="00AA76E9">
        <w:t>предусмотрены</w:t>
      </w:r>
      <w:r w:rsidR="00D316E1" w:rsidRPr="00AA76E9">
        <w:t xml:space="preserve"> </w:t>
      </w:r>
      <w:r w:rsidRPr="00AA76E9">
        <w:t>еще</w:t>
      </w:r>
      <w:r w:rsidR="00D316E1" w:rsidRPr="00AA76E9">
        <w:t xml:space="preserve"> </w:t>
      </w:r>
      <w:r w:rsidRPr="00AA76E9">
        <w:t>ряд</w:t>
      </w:r>
      <w:r w:rsidR="00D316E1" w:rsidRPr="00AA76E9">
        <w:t xml:space="preserve"> </w:t>
      </w:r>
      <w:r w:rsidRPr="00AA76E9">
        <w:t>плюсов</w:t>
      </w:r>
      <w:r w:rsidR="00D316E1" w:rsidRPr="00AA76E9">
        <w:t xml:space="preserve"> </w:t>
      </w:r>
      <w:r w:rsidRPr="00AA76E9">
        <w:t>такие,</w:t>
      </w:r>
      <w:r w:rsidR="00D316E1" w:rsidRPr="00AA76E9">
        <w:t xml:space="preserve"> </w:t>
      </w:r>
      <w:r w:rsidRPr="00AA76E9">
        <w:t>как</w:t>
      </w:r>
      <w:r w:rsidR="00D316E1" w:rsidRPr="00AA76E9">
        <w:t xml:space="preserve"> </w:t>
      </w:r>
      <w:r w:rsidRPr="00AA76E9">
        <w:t>страхование</w:t>
      </w:r>
      <w:r w:rsidR="00D316E1" w:rsidRPr="00AA76E9">
        <w:t xml:space="preserve"> </w:t>
      </w:r>
      <w:r w:rsidRPr="00AA76E9">
        <w:t>внесенных</w:t>
      </w:r>
      <w:r w:rsidR="00D316E1" w:rsidRPr="00AA76E9">
        <w:t xml:space="preserve"> </w:t>
      </w:r>
      <w:r w:rsidRPr="00AA76E9">
        <w:t>гражданами</w:t>
      </w:r>
      <w:r w:rsidR="00D316E1" w:rsidRPr="00AA76E9">
        <w:t xml:space="preserve"> </w:t>
      </w:r>
      <w:r w:rsidRPr="00AA76E9">
        <w:t>средств</w:t>
      </w:r>
      <w:r w:rsidR="00D316E1" w:rsidRPr="00AA76E9">
        <w:t xml:space="preserve"> </w:t>
      </w:r>
      <w:r w:rsidRPr="00AA76E9">
        <w:t>в</w:t>
      </w:r>
      <w:r w:rsidR="00D316E1" w:rsidRPr="00AA76E9">
        <w:t xml:space="preserve"> </w:t>
      </w:r>
      <w:r w:rsidRPr="00AA76E9">
        <w:t>общем</w:t>
      </w:r>
      <w:r w:rsidR="00D316E1" w:rsidRPr="00AA76E9">
        <w:t xml:space="preserve"> </w:t>
      </w:r>
      <w:r w:rsidRPr="00AA76E9">
        <w:t>объеме</w:t>
      </w:r>
      <w:r w:rsidR="00D316E1" w:rsidRPr="00AA76E9">
        <w:t xml:space="preserve"> </w:t>
      </w:r>
      <w:r w:rsidRPr="00AA76E9">
        <w:t>до</w:t>
      </w:r>
      <w:r w:rsidR="00D316E1" w:rsidRPr="00AA76E9">
        <w:t xml:space="preserve"> </w:t>
      </w:r>
      <w:r w:rsidRPr="00AA76E9">
        <w:t>2,8</w:t>
      </w:r>
      <w:r w:rsidR="00D316E1" w:rsidRPr="00AA76E9">
        <w:t xml:space="preserve"> </w:t>
      </w:r>
      <w:r w:rsidRPr="00AA76E9">
        <w:t>млн</w:t>
      </w:r>
      <w:r w:rsidR="00D316E1" w:rsidRPr="00AA76E9">
        <w:t xml:space="preserve"> </w:t>
      </w:r>
      <w:r w:rsidRPr="00AA76E9">
        <w:t>рублей,</w:t>
      </w:r>
      <w:r w:rsidR="00D316E1" w:rsidRPr="00AA76E9">
        <w:t xml:space="preserve"> </w:t>
      </w:r>
      <w:r w:rsidRPr="00AA76E9">
        <w:t>налоговый</w:t>
      </w:r>
      <w:r w:rsidR="00D316E1" w:rsidRPr="00AA76E9">
        <w:t xml:space="preserve"> </w:t>
      </w:r>
      <w:r w:rsidRPr="00AA76E9">
        <w:t>вычет</w:t>
      </w:r>
      <w:r w:rsidR="00D316E1" w:rsidRPr="00AA76E9">
        <w:t xml:space="preserve"> </w:t>
      </w:r>
      <w:r w:rsidRPr="00AA76E9">
        <w:t>при</w:t>
      </w:r>
      <w:r w:rsidR="00D316E1" w:rsidRPr="00AA76E9">
        <w:t xml:space="preserve"> </w:t>
      </w:r>
      <w:r w:rsidRPr="00AA76E9">
        <w:t>уплате</w:t>
      </w:r>
      <w:r w:rsidR="00D316E1" w:rsidRPr="00AA76E9">
        <w:t xml:space="preserve"> </w:t>
      </w:r>
      <w:r w:rsidRPr="00AA76E9">
        <w:t>взносов</w:t>
      </w:r>
      <w:r w:rsidR="00D316E1" w:rsidRPr="00AA76E9">
        <w:t xml:space="preserve"> </w:t>
      </w:r>
      <w:r w:rsidRPr="00AA76E9">
        <w:t>на</w:t>
      </w:r>
      <w:r w:rsidR="00D316E1" w:rsidRPr="00AA76E9">
        <w:t xml:space="preserve"> </w:t>
      </w:r>
      <w:r w:rsidRPr="00AA76E9">
        <w:t>сумму</w:t>
      </w:r>
      <w:r w:rsidR="00D316E1" w:rsidRPr="00AA76E9">
        <w:t xml:space="preserve"> </w:t>
      </w:r>
      <w:r w:rsidRPr="00AA76E9">
        <w:t>до</w:t>
      </w:r>
      <w:r w:rsidR="00D316E1" w:rsidRPr="00AA76E9">
        <w:t xml:space="preserve"> </w:t>
      </w:r>
      <w:r w:rsidRPr="00AA76E9">
        <w:t>400</w:t>
      </w:r>
      <w:r w:rsidR="00D316E1" w:rsidRPr="00AA76E9">
        <w:t xml:space="preserve"> </w:t>
      </w:r>
      <w:r w:rsidRPr="00AA76E9">
        <w:t>000</w:t>
      </w:r>
      <w:r w:rsidR="00D316E1" w:rsidRPr="00AA76E9">
        <w:t xml:space="preserve"> </w:t>
      </w:r>
      <w:r w:rsidRPr="00AA76E9">
        <w:t>рублей</w:t>
      </w:r>
      <w:r w:rsidR="00D316E1" w:rsidRPr="00AA76E9">
        <w:t xml:space="preserve"> </w:t>
      </w:r>
      <w:r w:rsidRPr="00AA76E9">
        <w:t>в</w:t>
      </w:r>
      <w:r w:rsidR="00D316E1" w:rsidRPr="00AA76E9">
        <w:t xml:space="preserve"> </w:t>
      </w:r>
      <w:r w:rsidRPr="00AA76E9">
        <w:t>год</w:t>
      </w:r>
      <w:r w:rsidR="00D316E1" w:rsidRPr="00AA76E9">
        <w:t xml:space="preserve"> </w:t>
      </w:r>
      <w:r w:rsidRPr="00AA76E9">
        <w:t>(13%</w:t>
      </w:r>
      <w:r w:rsidR="00D316E1" w:rsidRPr="00AA76E9">
        <w:t xml:space="preserve"> </w:t>
      </w:r>
      <w:r w:rsidRPr="00AA76E9">
        <w:t>от</w:t>
      </w:r>
      <w:r w:rsidR="00D316E1" w:rsidRPr="00AA76E9">
        <w:t xml:space="preserve"> </w:t>
      </w:r>
      <w:r w:rsidRPr="00AA76E9">
        <w:t>суммы</w:t>
      </w:r>
      <w:r w:rsidR="00D316E1" w:rsidRPr="00AA76E9">
        <w:t xml:space="preserve"> </w:t>
      </w:r>
      <w:r w:rsidRPr="00AA76E9">
        <w:t>взносов),</w:t>
      </w:r>
      <w:r w:rsidR="00D316E1" w:rsidRPr="00AA76E9">
        <w:t xml:space="preserve"> </w:t>
      </w:r>
      <w:r w:rsidRPr="00AA76E9">
        <w:t>возможность</w:t>
      </w:r>
      <w:r w:rsidR="00D316E1" w:rsidRPr="00AA76E9">
        <w:t xml:space="preserve"> </w:t>
      </w:r>
      <w:r w:rsidRPr="00AA76E9">
        <w:t>забрать</w:t>
      </w:r>
      <w:r w:rsidR="00D316E1" w:rsidRPr="00AA76E9">
        <w:t xml:space="preserve"> </w:t>
      </w:r>
      <w:r w:rsidRPr="00AA76E9">
        <w:t>средства</w:t>
      </w:r>
      <w:r w:rsidR="00D316E1" w:rsidRPr="00AA76E9">
        <w:t xml:space="preserve"> </w:t>
      </w:r>
      <w:r w:rsidRPr="00AA76E9">
        <w:t>досрочно</w:t>
      </w:r>
      <w:r w:rsidR="00D316E1" w:rsidRPr="00AA76E9">
        <w:t xml:space="preserve"> </w:t>
      </w:r>
      <w:r w:rsidRPr="00AA76E9">
        <w:t>при</w:t>
      </w:r>
      <w:r w:rsidR="00D316E1" w:rsidRPr="00AA76E9">
        <w:t xml:space="preserve"> </w:t>
      </w:r>
      <w:r w:rsidRPr="00AA76E9">
        <w:t>наступлении</w:t>
      </w:r>
      <w:r w:rsidR="00D316E1" w:rsidRPr="00AA76E9">
        <w:t xml:space="preserve"> «</w:t>
      </w:r>
      <w:r w:rsidRPr="00AA76E9">
        <w:t>особых</w:t>
      </w:r>
      <w:r w:rsidR="00D316E1" w:rsidRPr="00AA76E9">
        <w:t xml:space="preserve"> </w:t>
      </w:r>
      <w:r w:rsidRPr="00AA76E9">
        <w:t>жизненных</w:t>
      </w:r>
      <w:r w:rsidR="00D316E1" w:rsidRPr="00AA76E9">
        <w:t xml:space="preserve"> </w:t>
      </w:r>
      <w:r w:rsidRPr="00AA76E9">
        <w:t>ситуаций</w:t>
      </w:r>
      <w:r w:rsidR="00D316E1" w:rsidRPr="00AA76E9">
        <w:t xml:space="preserve">» </w:t>
      </w:r>
      <w:r w:rsidRPr="00AA76E9">
        <w:t>без</w:t>
      </w:r>
      <w:r w:rsidR="00D316E1" w:rsidRPr="00AA76E9">
        <w:t xml:space="preserve"> </w:t>
      </w:r>
      <w:r w:rsidRPr="00AA76E9">
        <w:t>потери</w:t>
      </w:r>
      <w:r w:rsidR="00D316E1" w:rsidRPr="00AA76E9">
        <w:t xml:space="preserve"> </w:t>
      </w:r>
      <w:r w:rsidRPr="00AA76E9">
        <w:t>дохода.</w:t>
      </w:r>
      <w:r w:rsidR="00D316E1" w:rsidRPr="00AA76E9">
        <w:t xml:space="preserve"> </w:t>
      </w:r>
    </w:p>
    <w:p w14:paraId="18492E22" w14:textId="77777777" w:rsidR="00562BF0" w:rsidRPr="00AA76E9" w:rsidRDefault="00000000" w:rsidP="00562BF0">
      <w:hyperlink r:id="rId23" w:history="1">
        <w:r w:rsidR="00562BF0" w:rsidRPr="00AA76E9">
          <w:rPr>
            <w:rStyle w:val="a3"/>
          </w:rPr>
          <w:t>https://gtrkpskov.ru/news-feed/vesti-pskov/49358-startovala-programma-dolgosrochnykh-sberezhenij-grazhdan-kakie-u-nee-est-plyusy.html</w:t>
        </w:r>
      </w:hyperlink>
      <w:r w:rsidR="00D316E1" w:rsidRPr="00AA76E9">
        <w:t xml:space="preserve"> </w:t>
      </w:r>
    </w:p>
    <w:p w14:paraId="4A7B90D0" w14:textId="77777777" w:rsidR="00692B66" w:rsidRPr="00AA76E9" w:rsidRDefault="00692B66" w:rsidP="00692B66">
      <w:pPr>
        <w:pStyle w:val="2"/>
      </w:pPr>
      <w:bookmarkStart w:id="69" w:name="_Toc169504588"/>
      <w:r w:rsidRPr="00AA76E9">
        <w:t>В</w:t>
      </w:r>
      <w:r w:rsidR="00D316E1" w:rsidRPr="00AA76E9">
        <w:t xml:space="preserve"> </w:t>
      </w:r>
      <w:r w:rsidRPr="00AA76E9">
        <w:t>Горо</w:t>
      </w:r>
      <w:r w:rsidR="00217B22" w:rsidRPr="00AA76E9">
        <w:t>де</w:t>
      </w:r>
      <w:r w:rsidR="00D316E1" w:rsidRPr="00AA76E9">
        <w:t xml:space="preserve"> </w:t>
      </w:r>
      <w:r w:rsidR="00217B22" w:rsidRPr="00AA76E9">
        <w:t>N</w:t>
      </w:r>
      <w:r w:rsidR="00D316E1" w:rsidRPr="00AA76E9">
        <w:t xml:space="preserve"> </w:t>
      </w:r>
      <w:r w:rsidR="00217B22" w:rsidRPr="00AA76E9">
        <w:t>(Нижний</w:t>
      </w:r>
      <w:r w:rsidR="00D316E1" w:rsidRPr="00AA76E9">
        <w:t xml:space="preserve"> </w:t>
      </w:r>
      <w:r w:rsidR="00217B22" w:rsidRPr="00AA76E9">
        <w:t>Новгород),</w:t>
      </w:r>
      <w:r w:rsidR="00D316E1" w:rsidRPr="00AA76E9">
        <w:t xml:space="preserve"> </w:t>
      </w:r>
      <w:r w:rsidR="00217B22" w:rsidRPr="00AA76E9">
        <w:t>14.06.2024,</w:t>
      </w:r>
      <w:r w:rsidR="00D316E1" w:rsidRPr="00AA76E9">
        <w:t xml:space="preserve"> </w:t>
      </w:r>
      <w:r w:rsidRPr="00AA76E9">
        <w:t>Инвестиционный</w:t>
      </w:r>
      <w:r w:rsidR="00D316E1" w:rsidRPr="00AA76E9">
        <w:t xml:space="preserve"> </w:t>
      </w:r>
      <w:r w:rsidRPr="00AA76E9">
        <w:t>с</w:t>
      </w:r>
      <w:r w:rsidR="00217B22" w:rsidRPr="00AA76E9">
        <w:t>ловарь</w:t>
      </w:r>
      <w:r w:rsidR="00D316E1" w:rsidRPr="00AA76E9">
        <w:t xml:space="preserve"> </w:t>
      </w:r>
      <w:r w:rsidR="00217B22" w:rsidRPr="00AA76E9">
        <w:t>в</w:t>
      </w:r>
      <w:r w:rsidR="00D316E1" w:rsidRPr="00AA76E9">
        <w:t xml:space="preserve"> </w:t>
      </w:r>
      <w:r w:rsidR="00217B22" w:rsidRPr="00AA76E9">
        <w:t>помощь</w:t>
      </w:r>
      <w:r w:rsidR="00D316E1" w:rsidRPr="00AA76E9">
        <w:t xml:space="preserve"> </w:t>
      </w:r>
      <w:r w:rsidR="00217B22" w:rsidRPr="00AA76E9">
        <w:t>начинающим</w:t>
      </w:r>
      <w:r w:rsidR="00D316E1" w:rsidRPr="00AA76E9">
        <w:t xml:space="preserve"> </w:t>
      </w:r>
      <w:r w:rsidR="00217B22" w:rsidRPr="00AA76E9">
        <w:t>для</w:t>
      </w:r>
      <w:r w:rsidR="00D316E1" w:rsidRPr="00AA76E9">
        <w:t xml:space="preserve"> </w:t>
      </w:r>
      <w:r w:rsidR="00217B22" w:rsidRPr="00AA76E9">
        <w:t>п</w:t>
      </w:r>
      <w:r w:rsidRPr="00AA76E9">
        <w:t>рограммы</w:t>
      </w:r>
      <w:r w:rsidR="00D316E1" w:rsidRPr="00AA76E9">
        <w:t xml:space="preserve"> </w:t>
      </w:r>
      <w:r w:rsidRPr="00AA76E9">
        <w:t>долгосрочных</w:t>
      </w:r>
      <w:r w:rsidR="00D316E1" w:rsidRPr="00AA76E9">
        <w:t xml:space="preserve"> </w:t>
      </w:r>
      <w:r w:rsidRPr="00AA76E9">
        <w:t>сбережений</w:t>
      </w:r>
      <w:bookmarkEnd w:id="69"/>
    </w:p>
    <w:p w14:paraId="016F59D4" w14:textId="77777777" w:rsidR="00692B66" w:rsidRPr="00AA76E9" w:rsidRDefault="00692B66" w:rsidP="007E74CC">
      <w:pPr>
        <w:pStyle w:val="3"/>
      </w:pPr>
      <w:bookmarkStart w:id="70" w:name="_Toc169504589"/>
      <w:r w:rsidRPr="00AA76E9">
        <w:t>Мир</w:t>
      </w:r>
      <w:r w:rsidR="00D316E1" w:rsidRPr="00AA76E9">
        <w:t xml:space="preserve"> </w:t>
      </w:r>
      <w:r w:rsidRPr="00AA76E9">
        <w:t>инвестиций</w:t>
      </w:r>
      <w:r w:rsidR="00D316E1" w:rsidRPr="00AA76E9">
        <w:t xml:space="preserve"> </w:t>
      </w:r>
      <w:r w:rsidRPr="00AA76E9">
        <w:t>для</w:t>
      </w:r>
      <w:r w:rsidR="00D316E1" w:rsidRPr="00AA76E9">
        <w:t xml:space="preserve"> </w:t>
      </w:r>
      <w:r w:rsidRPr="00AA76E9">
        <w:t>многих</w:t>
      </w:r>
      <w:r w:rsidR="00D316E1" w:rsidRPr="00AA76E9">
        <w:t xml:space="preserve"> </w:t>
      </w:r>
      <w:r w:rsidRPr="00AA76E9">
        <w:t>до</w:t>
      </w:r>
      <w:r w:rsidR="00D316E1" w:rsidRPr="00AA76E9">
        <w:t xml:space="preserve"> </w:t>
      </w:r>
      <w:r w:rsidRPr="00AA76E9">
        <w:t>сих</w:t>
      </w:r>
      <w:r w:rsidR="00D316E1" w:rsidRPr="00AA76E9">
        <w:t xml:space="preserve"> </w:t>
      </w:r>
      <w:r w:rsidRPr="00AA76E9">
        <w:t>пор</w:t>
      </w:r>
      <w:r w:rsidR="00D316E1" w:rsidRPr="00AA76E9">
        <w:t xml:space="preserve"> </w:t>
      </w:r>
      <w:r w:rsidRPr="00AA76E9">
        <w:t>остается</w:t>
      </w:r>
      <w:r w:rsidR="00D316E1" w:rsidRPr="00AA76E9">
        <w:t xml:space="preserve"> «</w:t>
      </w:r>
      <w:r w:rsidRPr="00AA76E9">
        <w:t>темным</w:t>
      </w:r>
      <w:r w:rsidR="00D316E1" w:rsidRPr="00AA76E9">
        <w:t xml:space="preserve"> </w:t>
      </w:r>
      <w:r w:rsidRPr="00AA76E9">
        <w:t>лесом</w:t>
      </w:r>
      <w:r w:rsidR="00D316E1" w:rsidRPr="00AA76E9">
        <w:t>»</w:t>
      </w:r>
      <w:r w:rsidRPr="00AA76E9">
        <w:t>,</w:t>
      </w:r>
      <w:r w:rsidR="00D316E1" w:rsidRPr="00AA76E9">
        <w:t xml:space="preserve"> </w:t>
      </w:r>
      <w:r w:rsidRPr="00AA76E9">
        <w:t>хотя</w:t>
      </w:r>
      <w:r w:rsidR="00D316E1" w:rsidRPr="00AA76E9">
        <w:t xml:space="preserve"> </w:t>
      </w:r>
      <w:r w:rsidRPr="00AA76E9">
        <w:t>на</w:t>
      </w:r>
      <w:r w:rsidR="00D316E1" w:rsidRPr="00AA76E9">
        <w:t xml:space="preserve"> </w:t>
      </w:r>
      <w:r w:rsidRPr="00AA76E9">
        <w:t>самом</w:t>
      </w:r>
      <w:r w:rsidR="00D316E1" w:rsidRPr="00AA76E9">
        <w:t xml:space="preserve"> </w:t>
      </w:r>
      <w:r w:rsidRPr="00AA76E9">
        <w:t>деле</w:t>
      </w:r>
      <w:r w:rsidR="00D316E1" w:rsidRPr="00AA76E9">
        <w:t xml:space="preserve"> </w:t>
      </w:r>
      <w:r w:rsidRPr="00AA76E9">
        <w:t>все</w:t>
      </w:r>
      <w:r w:rsidR="00D316E1" w:rsidRPr="00AA76E9">
        <w:t xml:space="preserve"> </w:t>
      </w:r>
      <w:r w:rsidRPr="00AA76E9">
        <w:t>гораздо</w:t>
      </w:r>
      <w:r w:rsidR="00D316E1" w:rsidRPr="00AA76E9">
        <w:t xml:space="preserve"> </w:t>
      </w:r>
      <w:r w:rsidRPr="00AA76E9">
        <w:t>легче,</w:t>
      </w:r>
      <w:r w:rsidR="00D316E1" w:rsidRPr="00AA76E9">
        <w:t xml:space="preserve"> </w:t>
      </w:r>
      <w:r w:rsidRPr="00AA76E9">
        <w:t>чем</w:t>
      </w:r>
      <w:r w:rsidR="00D316E1" w:rsidRPr="00AA76E9">
        <w:t xml:space="preserve"> </w:t>
      </w:r>
      <w:r w:rsidRPr="00AA76E9">
        <w:t>кажется.</w:t>
      </w:r>
      <w:r w:rsidR="00D316E1" w:rsidRPr="00AA76E9">
        <w:t xml:space="preserve"> </w:t>
      </w:r>
      <w:r w:rsidRPr="00AA76E9">
        <w:t>Чтобы</w:t>
      </w:r>
      <w:r w:rsidR="00D316E1" w:rsidRPr="00AA76E9">
        <w:t xml:space="preserve"> </w:t>
      </w:r>
      <w:r w:rsidRPr="00AA76E9">
        <w:t>помочь</w:t>
      </w:r>
      <w:r w:rsidR="00D316E1" w:rsidRPr="00AA76E9">
        <w:t xml:space="preserve"> </w:t>
      </w:r>
      <w:r w:rsidRPr="00AA76E9">
        <w:t>разобраться</w:t>
      </w:r>
      <w:r w:rsidR="00D316E1" w:rsidRPr="00AA76E9">
        <w:t xml:space="preserve"> </w:t>
      </w:r>
      <w:r w:rsidRPr="00AA76E9">
        <w:t>в</w:t>
      </w:r>
      <w:r w:rsidR="00D316E1" w:rsidRPr="00AA76E9">
        <w:t xml:space="preserve"> </w:t>
      </w:r>
      <w:r w:rsidRPr="00AA76E9">
        <w:t>инвестициях,</w:t>
      </w:r>
      <w:r w:rsidR="00D316E1" w:rsidRPr="00AA76E9">
        <w:t xml:space="preserve"> </w:t>
      </w:r>
      <w:r w:rsidRPr="00AA76E9">
        <w:t>вместе</w:t>
      </w:r>
      <w:r w:rsidR="00D316E1" w:rsidRPr="00AA76E9">
        <w:t xml:space="preserve"> </w:t>
      </w:r>
      <w:r w:rsidRPr="00AA76E9">
        <w:t>с</w:t>
      </w:r>
      <w:r w:rsidR="00D316E1" w:rsidRPr="00AA76E9">
        <w:t xml:space="preserve"> </w:t>
      </w:r>
      <w:r w:rsidRPr="00AA76E9">
        <w:t>Газпромбанком</w:t>
      </w:r>
      <w:r w:rsidR="00D316E1" w:rsidRPr="00AA76E9">
        <w:t xml:space="preserve"> </w:t>
      </w:r>
      <w:r w:rsidRPr="00AA76E9">
        <w:t>мы</w:t>
      </w:r>
      <w:r w:rsidR="00D316E1" w:rsidRPr="00AA76E9">
        <w:t xml:space="preserve"> </w:t>
      </w:r>
      <w:r w:rsidRPr="00AA76E9">
        <w:t>решили</w:t>
      </w:r>
      <w:r w:rsidR="00D316E1" w:rsidRPr="00AA76E9">
        <w:t xml:space="preserve"> </w:t>
      </w:r>
      <w:r w:rsidRPr="00AA76E9">
        <w:t>составить</w:t>
      </w:r>
      <w:r w:rsidR="00D316E1" w:rsidRPr="00AA76E9">
        <w:t xml:space="preserve"> </w:t>
      </w:r>
      <w:r w:rsidRPr="00AA76E9">
        <w:t>инвестиционный</w:t>
      </w:r>
      <w:r w:rsidR="00D316E1" w:rsidRPr="00AA76E9">
        <w:t xml:space="preserve"> </w:t>
      </w:r>
      <w:r w:rsidRPr="00AA76E9">
        <w:t>словарь,</w:t>
      </w:r>
      <w:r w:rsidR="00D316E1" w:rsidRPr="00AA76E9">
        <w:t xml:space="preserve"> </w:t>
      </w:r>
      <w:r w:rsidRPr="00AA76E9">
        <w:t>который</w:t>
      </w:r>
      <w:r w:rsidR="00D316E1" w:rsidRPr="00AA76E9">
        <w:t xml:space="preserve"> </w:t>
      </w:r>
      <w:r w:rsidRPr="00AA76E9">
        <w:t>просто</w:t>
      </w:r>
      <w:r w:rsidR="00D316E1" w:rsidRPr="00AA76E9">
        <w:t xml:space="preserve"> </w:t>
      </w:r>
      <w:r w:rsidRPr="00AA76E9">
        <w:t>объяснит</w:t>
      </w:r>
      <w:r w:rsidR="00D316E1" w:rsidRPr="00AA76E9">
        <w:t xml:space="preserve"> </w:t>
      </w:r>
      <w:r w:rsidRPr="00AA76E9">
        <w:t>непонятные</w:t>
      </w:r>
      <w:r w:rsidR="00D316E1" w:rsidRPr="00AA76E9">
        <w:t xml:space="preserve"> </w:t>
      </w:r>
      <w:r w:rsidRPr="00AA76E9">
        <w:t>термины.</w:t>
      </w:r>
      <w:bookmarkEnd w:id="70"/>
    </w:p>
    <w:p w14:paraId="27D5BA76" w14:textId="77777777" w:rsidR="00692B66" w:rsidRPr="00AA76E9" w:rsidRDefault="00217B22" w:rsidP="00692B66">
      <w:r w:rsidRPr="00AA76E9">
        <w:t>ЧТО</w:t>
      </w:r>
      <w:r w:rsidR="00D316E1" w:rsidRPr="00AA76E9">
        <w:t xml:space="preserve"> </w:t>
      </w:r>
      <w:r w:rsidRPr="00AA76E9">
        <w:t>ЖЕ</w:t>
      </w:r>
      <w:r w:rsidR="00D316E1" w:rsidRPr="00AA76E9">
        <w:t xml:space="preserve"> </w:t>
      </w:r>
      <w:r w:rsidRPr="00AA76E9">
        <w:t>ТАКОЕ</w:t>
      </w:r>
      <w:r w:rsidR="00D316E1" w:rsidRPr="00AA76E9">
        <w:t xml:space="preserve"> </w:t>
      </w:r>
      <w:r w:rsidRPr="00AA76E9">
        <w:t>ТЕ</w:t>
      </w:r>
      <w:r w:rsidR="00D316E1" w:rsidRPr="00AA76E9">
        <w:t xml:space="preserve"> </w:t>
      </w:r>
      <w:r w:rsidRPr="00AA76E9">
        <w:t>САМЫЕ</w:t>
      </w:r>
      <w:r w:rsidR="00D316E1" w:rsidRPr="00AA76E9">
        <w:t xml:space="preserve"> </w:t>
      </w:r>
      <w:r w:rsidRPr="00AA76E9">
        <w:t>ИНВЕСТИЦИИ</w:t>
      </w:r>
    </w:p>
    <w:p w14:paraId="4D5F0D4B" w14:textId="77777777" w:rsidR="00692B66" w:rsidRPr="00AA76E9" w:rsidRDefault="00692B66" w:rsidP="00692B66">
      <w:r w:rsidRPr="00AA76E9">
        <w:t>В</w:t>
      </w:r>
      <w:r w:rsidR="00D316E1" w:rsidRPr="00AA76E9">
        <w:t xml:space="preserve"> </w:t>
      </w:r>
      <w:r w:rsidRPr="00AA76E9">
        <w:t>любом</w:t>
      </w:r>
      <w:r w:rsidR="00D316E1" w:rsidRPr="00AA76E9">
        <w:t xml:space="preserve"> </w:t>
      </w:r>
      <w:r w:rsidRPr="00AA76E9">
        <w:t>словаре</w:t>
      </w:r>
      <w:r w:rsidR="00D316E1" w:rsidRPr="00AA76E9">
        <w:t xml:space="preserve"> </w:t>
      </w:r>
      <w:r w:rsidRPr="00AA76E9">
        <w:t>можно</w:t>
      </w:r>
      <w:r w:rsidR="00D316E1" w:rsidRPr="00AA76E9">
        <w:t xml:space="preserve"> </w:t>
      </w:r>
      <w:r w:rsidRPr="00AA76E9">
        <w:t>узнать,</w:t>
      </w:r>
      <w:r w:rsidR="00D316E1" w:rsidRPr="00AA76E9">
        <w:t xml:space="preserve"> </w:t>
      </w:r>
      <w:r w:rsidRPr="00AA76E9">
        <w:t>что</w:t>
      </w:r>
      <w:r w:rsidR="00D316E1" w:rsidRPr="00AA76E9">
        <w:t xml:space="preserve"> </w:t>
      </w:r>
      <w:r w:rsidRPr="00AA76E9">
        <w:t>инвестиции</w:t>
      </w:r>
      <w:r w:rsidR="00D316E1" w:rsidRPr="00AA76E9">
        <w:t xml:space="preserve"> </w:t>
      </w:r>
      <w:proofErr w:type="gramStart"/>
      <w:r w:rsidR="00D316E1" w:rsidRPr="00AA76E9">
        <w:t xml:space="preserve">- </w:t>
      </w:r>
      <w:r w:rsidRPr="00AA76E9">
        <w:t>это</w:t>
      </w:r>
      <w:proofErr w:type="gramEnd"/>
      <w:r w:rsidR="00D316E1" w:rsidRPr="00AA76E9">
        <w:t xml:space="preserve"> </w:t>
      </w:r>
      <w:r w:rsidRPr="00AA76E9">
        <w:t>способ</w:t>
      </w:r>
      <w:r w:rsidR="00D316E1" w:rsidRPr="00AA76E9">
        <w:t xml:space="preserve"> </w:t>
      </w:r>
      <w:r w:rsidRPr="00AA76E9">
        <w:t>вложения</w:t>
      </w:r>
      <w:r w:rsidR="00D316E1" w:rsidRPr="00AA76E9">
        <w:t xml:space="preserve"> </w:t>
      </w:r>
      <w:r w:rsidRPr="00AA76E9">
        <w:t>денег</w:t>
      </w:r>
      <w:r w:rsidR="00D316E1" w:rsidRPr="00AA76E9">
        <w:t xml:space="preserve"> </w:t>
      </w:r>
      <w:r w:rsidRPr="00AA76E9">
        <w:t>с</w:t>
      </w:r>
      <w:r w:rsidR="00D316E1" w:rsidRPr="00AA76E9">
        <w:t xml:space="preserve"> </w:t>
      </w:r>
      <w:r w:rsidRPr="00AA76E9">
        <w:t>целью</w:t>
      </w:r>
      <w:r w:rsidR="00D316E1" w:rsidRPr="00AA76E9">
        <w:t xml:space="preserve"> </w:t>
      </w:r>
      <w:r w:rsidRPr="00AA76E9">
        <w:t>получения</w:t>
      </w:r>
      <w:r w:rsidR="00D316E1" w:rsidRPr="00AA76E9">
        <w:t xml:space="preserve"> </w:t>
      </w:r>
      <w:r w:rsidRPr="00AA76E9">
        <w:t>прибыли,</w:t>
      </w:r>
      <w:r w:rsidR="00D316E1" w:rsidRPr="00AA76E9">
        <w:t xml:space="preserve"> </w:t>
      </w:r>
      <w:r w:rsidRPr="00AA76E9">
        <w:t>например,</w:t>
      </w:r>
      <w:r w:rsidR="00D316E1" w:rsidRPr="00AA76E9">
        <w:t xml:space="preserve"> </w:t>
      </w:r>
      <w:r w:rsidRPr="00AA76E9">
        <w:t>покупка</w:t>
      </w:r>
      <w:r w:rsidR="00D316E1" w:rsidRPr="00AA76E9">
        <w:t xml:space="preserve"> </w:t>
      </w:r>
      <w:r w:rsidRPr="00AA76E9">
        <w:t>акций</w:t>
      </w:r>
      <w:r w:rsidR="00D316E1" w:rsidRPr="00AA76E9">
        <w:t xml:space="preserve"> </w:t>
      </w:r>
      <w:r w:rsidRPr="00AA76E9">
        <w:t>компаний</w:t>
      </w:r>
      <w:r w:rsidR="00D316E1" w:rsidRPr="00AA76E9">
        <w:t xml:space="preserve"> </w:t>
      </w:r>
      <w:r w:rsidRPr="00AA76E9">
        <w:t>или</w:t>
      </w:r>
      <w:r w:rsidR="00D316E1" w:rsidRPr="00AA76E9">
        <w:t xml:space="preserve"> </w:t>
      </w:r>
      <w:r w:rsidRPr="00AA76E9">
        <w:t>недвижимости.</w:t>
      </w:r>
      <w:r w:rsidR="00D316E1" w:rsidRPr="00AA76E9">
        <w:t xml:space="preserve"> </w:t>
      </w:r>
      <w:r w:rsidRPr="00AA76E9">
        <w:t>Когда</w:t>
      </w:r>
      <w:r w:rsidR="00D316E1" w:rsidRPr="00AA76E9">
        <w:t xml:space="preserve"> </w:t>
      </w:r>
      <w:r w:rsidRPr="00AA76E9">
        <w:t>вы</w:t>
      </w:r>
      <w:r w:rsidR="00D316E1" w:rsidRPr="00AA76E9">
        <w:t xml:space="preserve"> </w:t>
      </w:r>
      <w:r w:rsidRPr="00AA76E9">
        <w:t>приобретаете</w:t>
      </w:r>
      <w:r w:rsidR="00D316E1" w:rsidRPr="00AA76E9">
        <w:t xml:space="preserve"> </w:t>
      </w:r>
      <w:r w:rsidRPr="00AA76E9">
        <w:t>определенные</w:t>
      </w:r>
      <w:r w:rsidR="00D316E1" w:rsidRPr="00AA76E9">
        <w:t xml:space="preserve"> </w:t>
      </w:r>
      <w:r w:rsidRPr="00AA76E9">
        <w:t>акции</w:t>
      </w:r>
      <w:r w:rsidR="00D316E1" w:rsidRPr="00AA76E9">
        <w:t xml:space="preserve"> </w:t>
      </w:r>
      <w:r w:rsidRPr="00AA76E9">
        <w:t>компании,</w:t>
      </w:r>
      <w:r w:rsidR="00D316E1" w:rsidRPr="00AA76E9">
        <w:t xml:space="preserve"> </w:t>
      </w:r>
      <w:r w:rsidRPr="00AA76E9">
        <w:t>и</w:t>
      </w:r>
      <w:r w:rsidR="00D316E1" w:rsidRPr="00AA76E9">
        <w:t xml:space="preserve"> </w:t>
      </w:r>
      <w:r w:rsidRPr="00AA76E9">
        <w:t>их</w:t>
      </w:r>
      <w:r w:rsidR="00D316E1" w:rsidRPr="00AA76E9">
        <w:t xml:space="preserve"> </w:t>
      </w:r>
      <w:r w:rsidRPr="00AA76E9">
        <w:t>стоимость</w:t>
      </w:r>
      <w:r w:rsidR="00D316E1" w:rsidRPr="00AA76E9">
        <w:t xml:space="preserve"> </w:t>
      </w:r>
      <w:r w:rsidRPr="00AA76E9">
        <w:t>растет,</w:t>
      </w:r>
      <w:r w:rsidR="00D316E1" w:rsidRPr="00AA76E9">
        <w:t xml:space="preserve"> </w:t>
      </w:r>
      <w:r w:rsidRPr="00AA76E9">
        <w:t>то</w:t>
      </w:r>
      <w:r w:rsidR="00D316E1" w:rsidRPr="00AA76E9">
        <w:t xml:space="preserve"> </w:t>
      </w:r>
      <w:r w:rsidRPr="00AA76E9">
        <w:t>ваша</w:t>
      </w:r>
      <w:r w:rsidR="00D316E1" w:rsidRPr="00AA76E9">
        <w:t xml:space="preserve"> </w:t>
      </w:r>
      <w:r w:rsidRPr="00AA76E9">
        <w:t>инвестиция</w:t>
      </w:r>
      <w:r w:rsidR="00D316E1" w:rsidRPr="00AA76E9">
        <w:t xml:space="preserve"> </w:t>
      </w:r>
      <w:r w:rsidRPr="00AA76E9">
        <w:t>тоже</w:t>
      </w:r>
      <w:r w:rsidR="00D316E1" w:rsidRPr="00AA76E9">
        <w:t xml:space="preserve"> </w:t>
      </w:r>
      <w:r w:rsidRPr="00AA76E9">
        <w:t>приносит</w:t>
      </w:r>
      <w:r w:rsidR="00D316E1" w:rsidRPr="00AA76E9">
        <w:t xml:space="preserve"> </w:t>
      </w:r>
      <w:r w:rsidRPr="00AA76E9">
        <w:t>прибыль.</w:t>
      </w:r>
    </w:p>
    <w:p w14:paraId="528DE613" w14:textId="77777777" w:rsidR="00692B66" w:rsidRPr="00AA76E9" w:rsidRDefault="00692B66" w:rsidP="00692B66">
      <w:r w:rsidRPr="00AA76E9">
        <w:t>На</w:t>
      </w:r>
      <w:r w:rsidR="00D316E1" w:rsidRPr="00AA76E9">
        <w:t xml:space="preserve"> </w:t>
      </w:r>
      <w:r w:rsidRPr="00AA76E9">
        <w:t>самом</w:t>
      </w:r>
      <w:r w:rsidR="00D316E1" w:rsidRPr="00AA76E9">
        <w:t xml:space="preserve"> </w:t>
      </w:r>
      <w:r w:rsidRPr="00AA76E9">
        <w:t>деле</w:t>
      </w:r>
      <w:r w:rsidR="00D316E1" w:rsidRPr="00AA76E9">
        <w:t xml:space="preserve"> </w:t>
      </w:r>
      <w:r w:rsidRPr="00AA76E9">
        <w:t>инвестиции</w:t>
      </w:r>
      <w:r w:rsidR="00D316E1" w:rsidRPr="00AA76E9">
        <w:t xml:space="preserve"> </w:t>
      </w:r>
      <w:r w:rsidRPr="00AA76E9">
        <w:t>присутствуют</w:t>
      </w:r>
      <w:r w:rsidR="00D316E1" w:rsidRPr="00AA76E9">
        <w:t xml:space="preserve"> </w:t>
      </w:r>
      <w:r w:rsidRPr="00AA76E9">
        <w:t>в</w:t>
      </w:r>
      <w:r w:rsidR="00D316E1" w:rsidRPr="00AA76E9">
        <w:t xml:space="preserve"> </w:t>
      </w:r>
      <w:r w:rsidRPr="00AA76E9">
        <w:t>нашей</w:t>
      </w:r>
      <w:r w:rsidR="00D316E1" w:rsidRPr="00AA76E9">
        <w:t xml:space="preserve"> </w:t>
      </w:r>
      <w:r w:rsidRPr="00AA76E9">
        <w:t>жизни</w:t>
      </w:r>
      <w:r w:rsidR="00D316E1" w:rsidRPr="00AA76E9">
        <w:t xml:space="preserve"> </w:t>
      </w:r>
      <w:r w:rsidRPr="00AA76E9">
        <w:t>в</w:t>
      </w:r>
      <w:r w:rsidR="00D316E1" w:rsidRPr="00AA76E9">
        <w:t xml:space="preserve"> </w:t>
      </w:r>
      <w:r w:rsidRPr="00AA76E9">
        <w:t>более</w:t>
      </w:r>
      <w:r w:rsidR="00D316E1" w:rsidRPr="00AA76E9">
        <w:t xml:space="preserve"> </w:t>
      </w:r>
      <w:r w:rsidRPr="00AA76E9">
        <w:t>широком</w:t>
      </w:r>
      <w:r w:rsidR="00D316E1" w:rsidRPr="00AA76E9">
        <w:t xml:space="preserve"> </w:t>
      </w:r>
      <w:r w:rsidRPr="00AA76E9">
        <w:t>понимании</w:t>
      </w:r>
      <w:r w:rsidR="00D316E1" w:rsidRPr="00AA76E9">
        <w:t xml:space="preserve"> </w:t>
      </w:r>
      <w:r w:rsidRPr="00AA76E9">
        <w:t>в</w:t>
      </w:r>
      <w:r w:rsidR="00D316E1" w:rsidRPr="00AA76E9">
        <w:t xml:space="preserve"> </w:t>
      </w:r>
      <w:r w:rsidRPr="00AA76E9">
        <w:t>разных</w:t>
      </w:r>
      <w:r w:rsidR="00D316E1" w:rsidRPr="00AA76E9">
        <w:t xml:space="preserve"> </w:t>
      </w:r>
      <w:r w:rsidRPr="00AA76E9">
        <w:t>формах.</w:t>
      </w:r>
      <w:r w:rsidR="00D316E1" w:rsidRPr="00AA76E9">
        <w:t xml:space="preserve"> </w:t>
      </w:r>
      <w:r w:rsidRPr="00AA76E9">
        <w:t>Покупая</w:t>
      </w:r>
      <w:r w:rsidR="00D316E1" w:rsidRPr="00AA76E9">
        <w:t xml:space="preserve"> </w:t>
      </w:r>
      <w:r w:rsidRPr="00AA76E9">
        <w:t>машину,</w:t>
      </w:r>
      <w:r w:rsidR="00D316E1" w:rsidRPr="00AA76E9">
        <w:t xml:space="preserve"> </w:t>
      </w:r>
      <w:r w:rsidRPr="00AA76E9">
        <w:t>мы</w:t>
      </w:r>
      <w:r w:rsidR="00D316E1" w:rsidRPr="00AA76E9">
        <w:t xml:space="preserve"> </w:t>
      </w:r>
      <w:r w:rsidRPr="00AA76E9">
        <w:t>инвестируем</w:t>
      </w:r>
      <w:r w:rsidR="00D316E1" w:rsidRPr="00AA76E9">
        <w:t xml:space="preserve"> </w:t>
      </w:r>
      <w:r w:rsidRPr="00AA76E9">
        <w:t>в</w:t>
      </w:r>
      <w:r w:rsidR="00D316E1" w:rsidRPr="00AA76E9">
        <w:t xml:space="preserve"> </w:t>
      </w:r>
      <w:r w:rsidRPr="00AA76E9">
        <w:t>свою</w:t>
      </w:r>
      <w:r w:rsidR="00D316E1" w:rsidRPr="00AA76E9">
        <w:t xml:space="preserve"> </w:t>
      </w:r>
      <w:r w:rsidRPr="00AA76E9">
        <w:t>мобильность,</w:t>
      </w:r>
      <w:r w:rsidR="00D316E1" w:rsidRPr="00AA76E9">
        <w:t xml:space="preserve"> </w:t>
      </w:r>
      <w:r w:rsidRPr="00AA76E9">
        <w:t>в</w:t>
      </w:r>
      <w:r w:rsidR="00D316E1" w:rsidRPr="00AA76E9">
        <w:t xml:space="preserve"> </w:t>
      </w:r>
      <w:r w:rsidRPr="00AA76E9">
        <w:t>сохранение</w:t>
      </w:r>
      <w:r w:rsidR="00D316E1" w:rsidRPr="00AA76E9">
        <w:t xml:space="preserve"> </w:t>
      </w:r>
      <w:r w:rsidRPr="00AA76E9">
        <w:t>времени.</w:t>
      </w:r>
      <w:r w:rsidR="00D316E1" w:rsidRPr="00AA76E9">
        <w:t xml:space="preserve"> </w:t>
      </w:r>
      <w:r w:rsidRPr="00AA76E9">
        <w:t>Отправляясь</w:t>
      </w:r>
      <w:r w:rsidR="00D316E1" w:rsidRPr="00AA76E9">
        <w:t xml:space="preserve"> </w:t>
      </w:r>
      <w:r w:rsidRPr="00AA76E9">
        <w:t>учиться,</w:t>
      </w:r>
      <w:r w:rsidR="00D316E1" w:rsidRPr="00AA76E9">
        <w:t xml:space="preserve"> </w:t>
      </w:r>
      <w:r w:rsidRPr="00AA76E9">
        <w:t>мы</w:t>
      </w:r>
      <w:r w:rsidR="00D316E1" w:rsidRPr="00AA76E9">
        <w:t xml:space="preserve"> </w:t>
      </w:r>
      <w:r w:rsidRPr="00AA76E9">
        <w:t>вкладываем</w:t>
      </w:r>
      <w:r w:rsidR="00D316E1" w:rsidRPr="00AA76E9">
        <w:t xml:space="preserve"> </w:t>
      </w:r>
      <w:r w:rsidRPr="00AA76E9">
        <w:t>в</w:t>
      </w:r>
      <w:r w:rsidR="00D316E1" w:rsidRPr="00AA76E9">
        <w:t xml:space="preserve"> </w:t>
      </w:r>
      <w:r w:rsidRPr="00AA76E9">
        <w:t>свое</w:t>
      </w:r>
      <w:r w:rsidR="00D316E1" w:rsidRPr="00AA76E9">
        <w:t xml:space="preserve"> </w:t>
      </w:r>
      <w:r w:rsidRPr="00AA76E9">
        <w:t>будущее,</w:t>
      </w:r>
      <w:r w:rsidR="00D316E1" w:rsidRPr="00AA76E9">
        <w:t xml:space="preserve"> </w:t>
      </w:r>
      <w:r w:rsidRPr="00AA76E9">
        <w:t>ведь,</w:t>
      </w:r>
      <w:r w:rsidR="00D316E1" w:rsidRPr="00AA76E9">
        <w:t xml:space="preserve"> </w:t>
      </w:r>
      <w:r w:rsidRPr="00AA76E9">
        <w:t>как</w:t>
      </w:r>
      <w:r w:rsidR="00D316E1" w:rsidRPr="00AA76E9">
        <w:t xml:space="preserve"> </w:t>
      </w:r>
      <w:r w:rsidRPr="00AA76E9">
        <w:t>известно,</w:t>
      </w:r>
      <w:r w:rsidR="00D316E1" w:rsidRPr="00AA76E9">
        <w:t xml:space="preserve"> «</w:t>
      </w:r>
      <w:r w:rsidRPr="00AA76E9">
        <w:t>Лучшая</w:t>
      </w:r>
      <w:r w:rsidR="00D316E1" w:rsidRPr="00AA76E9">
        <w:t xml:space="preserve"> </w:t>
      </w:r>
      <w:r w:rsidRPr="00AA76E9">
        <w:t>инвестиция</w:t>
      </w:r>
      <w:r w:rsidR="00D316E1" w:rsidRPr="00AA76E9">
        <w:t xml:space="preserve"> </w:t>
      </w:r>
      <w:proofErr w:type="gramStart"/>
      <w:r w:rsidR="00D316E1" w:rsidRPr="00AA76E9">
        <w:t xml:space="preserve">- </w:t>
      </w:r>
      <w:r w:rsidRPr="00AA76E9">
        <w:t>это</w:t>
      </w:r>
      <w:proofErr w:type="gramEnd"/>
      <w:r w:rsidR="00D316E1" w:rsidRPr="00AA76E9">
        <w:t xml:space="preserve"> </w:t>
      </w:r>
      <w:r w:rsidRPr="00AA76E9">
        <w:t>инвестиция</w:t>
      </w:r>
      <w:r w:rsidR="00D316E1" w:rsidRPr="00AA76E9">
        <w:t xml:space="preserve"> </w:t>
      </w:r>
      <w:r w:rsidRPr="00AA76E9">
        <w:t>в</w:t>
      </w:r>
      <w:r w:rsidR="00D316E1" w:rsidRPr="00AA76E9">
        <w:t xml:space="preserve"> </w:t>
      </w:r>
      <w:r w:rsidRPr="00AA76E9">
        <w:t>свое</w:t>
      </w:r>
      <w:r w:rsidR="00D316E1" w:rsidRPr="00AA76E9">
        <w:t xml:space="preserve"> </w:t>
      </w:r>
      <w:r w:rsidRPr="00AA76E9">
        <w:t>развитие</w:t>
      </w:r>
      <w:r w:rsidR="00D316E1" w:rsidRPr="00AA76E9">
        <w:t>»</w:t>
      </w:r>
      <w:r w:rsidRPr="00AA76E9">
        <w:t>.</w:t>
      </w:r>
      <w:r w:rsidR="00D316E1" w:rsidRPr="00AA76E9">
        <w:t xml:space="preserve"> </w:t>
      </w:r>
      <w:r w:rsidRPr="00AA76E9">
        <w:t>Но,</w:t>
      </w:r>
      <w:r w:rsidR="00D316E1" w:rsidRPr="00AA76E9">
        <w:t xml:space="preserve"> </w:t>
      </w:r>
      <w:r w:rsidRPr="00AA76E9">
        <w:t>конечно,</w:t>
      </w:r>
      <w:r w:rsidR="00D316E1" w:rsidRPr="00AA76E9">
        <w:t xml:space="preserve"> </w:t>
      </w:r>
      <w:r w:rsidRPr="00AA76E9">
        <w:t>напрямую</w:t>
      </w:r>
      <w:r w:rsidR="00D316E1" w:rsidRPr="00AA76E9">
        <w:t xml:space="preserve"> </w:t>
      </w:r>
      <w:r w:rsidRPr="00AA76E9">
        <w:t>к</w:t>
      </w:r>
      <w:r w:rsidR="00D316E1" w:rsidRPr="00AA76E9">
        <w:t xml:space="preserve"> </w:t>
      </w:r>
      <w:r w:rsidRPr="00AA76E9">
        <w:t>финансам</w:t>
      </w:r>
      <w:r w:rsidR="00D316E1" w:rsidRPr="00AA76E9">
        <w:t xml:space="preserve"> </w:t>
      </w:r>
      <w:r w:rsidRPr="00AA76E9">
        <w:t>термин</w:t>
      </w:r>
      <w:r w:rsidR="00D316E1" w:rsidRPr="00AA76E9">
        <w:t xml:space="preserve"> </w:t>
      </w:r>
      <w:r w:rsidRPr="00AA76E9">
        <w:t>применяется</w:t>
      </w:r>
      <w:r w:rsidR="00D316E1" w:rsidRPr="00AA76E9">
        <w:t xml:space="preserve"> </w:t>
      </w:r>
      <w:r w:rsidRPr="00AA76E9">
        <w:t>в</w:t>
      </w:r>
      <w:r w:rsidR="00D316E1" w:rsidRPr="00AA76E9">
        <w:t xml:space="preserve"> </w:t>
      </w:r>
      <w:r w:rsidRPr="00AA76E9">
        <w:t>первую</w:t>
      </w:r>
      <w:r w:rsidR="00D316E1" w:rsidRPr="00AA76E9">
        <w:t xml:space="preserve"> </w:t>
      </w:r>
      <w:r w:rsidRPr="00AA76E9">
        <w:t>очередь,</w:t>
      </w:r>
      <w:r w:rsidR="00D316E1" w:rsidRPr="00AA76E9">
        <w:t xml:space="preserve"> </w:t>
      </w:r>
      <w:r w:rsidRPr="00AA76E9">
        <w:t>и</w:t>
      </w:r>
      <w:r w:rsidR="00D316E1" w:rsidRPr="00AA76E9">
        <w:t xml:space="preserve"> </w:t>
      </w:r>
      <w:r w:rsidRPr="00AA76E9">
        <w:t>деньги</w:t>
      </w:r>
      <w:r w:rsidR="00D316E1" w:rsidRPr="00AA76E9">
        <w:t xml:space="preserve"> </w:t>
      </w:r>
      <w:r w:rsidRPr="00AA76E9">
        <w:t>активно</w:t>
      </w:r>
      <w:r w:rsidR="00D316E1" w:rsidRPr="00AA76E9">
        <w:t xml:space="preserve"> </w:t>
      </w:r>
      <w:r w:rsidRPr="00AA76E9">
        <w:t>участвуют</w:t>
      </w:r>
      <w:r w:rsidR="00D316E1" w:rsidRPr="00AA76E9">
        <w:t xml:space="preserve"> </w:t>
      </w:r>
      <w:r w:rsidRPr="00AA76E9">
        <w:t>в</w:t>
      </w:r>
      <w:r w:rsidR="00D316E1" w:rsidRPr="00AA76E9">
        <w:t xml:space="preserve"> </w:t>
      </w:r>
      <w:r w:rsidRPr="00AA76E9">
        <w:t>этом</w:t>
      </w:r>
      <w:r w:rsidR="00D316E1" w:rsidRPr="00AA76E9">
        <w:t xml:space="preserve"> </w:t>
      </w:r>
      <w:r w:rsidRPr="00AA76E9">
        <w:t>процессе,</w:t>
      </w:r>
      <w:r w:rsidR="00D316E1" w:rsidRPr="00AA76E9">
        <w:t xml:space="preserve"> </w:t>
      </w:r>
      <w:r w:rsidRPr="00AA76E9">
        <w:t>и</w:t>
      </w:r>
      <w:r w:rsidR="00D316E1" w:rsidRPr="00AA76E9">
        <w:t xml:space="preserve"> </w:t>
      </w:r>
      <w:r w:rsidRPr="00AA76E9">
        <w:t>их</w:t>
      </w:r>
      <w:r w:rsidR="00D316E1" w:rsidRPr="00AA76E9">
        <w:t xml:space="preserve"> </w:t>
      </w:r>
      <w:r w:rsidRPr="00AA76E9">
        <w:t>тоже</w:t>
      </w:r>
      <w:r w:rsidR="00D316E1" w:rsidRPr="00AA76E9">
        <w:t xml:space="preserve"> </w:t>
      </w:r>
      <w:r w:rsidRPr="00AA76E9">
        <w:t>можно</w:t>
      </w:r>
      <w:r w:rsidR="00D316E1" w:rsidRPr="00AA76E9">
        <w:t xml:space="preserve"> </w:t>
      </w:r>
      <w:r w:rsidRPr="00AA76E9">
        <w:t>правильно</w:t>
      </w:r>
      <w:r w:rsidR="00D316E1" w:rsidRPr="00AA76E9">
        <w:t xml:space="preserve"> </w:t>
      </w:r>
      <w:r w:rsidRPr="00AA76E9">
        <w:t>инвестировать.</w:t>
      </w:r>
    </w:p>
    <w:p w14:paraId="28C057BF" w14:textId="77777777" w:rsidR="00692B66" w:rsidRPr="00AA76E9" w:rsidRDefault="00217B22" w:rsidP="00692B66">
      <w:r w:rsidRPr="00AA76E9">
        <w:t>ДИВЕРСИФИКАЦИЯ</w:t>
      </w:r>
      <w:r w:rsidR="00D316E1" w:rsidRPr="00AA76E9">
        <w:t xml:space="preserve"> </w:t>
      </w:r>
      <w:r w:rsidRPr="00AA76E9">
        <w:t>-</w:t>
      </w:r>
      <w:r w:rsidR="00D316E1" w:rsidRPr="00AA76E9">
        <w:t xml:space="preserve"> </w:t>
      </w:r>
      <w:r w:rsidRPr="00AA76E9">
        <w:t>ПРОЩЕ</w:t>
      </w:r>
      <w:r w:rsidR="00D316E1" w:rsidRPr="00AA76E9">
        <w:t xml:space="preserve"> </w:t>
      </w:r>
      <w:r w:rsidRPr="00AA76E9">
        <w:t>ЧЕМ</w:t>
      </w:r>
      <w:r w:rsidR="00D316E1" w:rsidRPr="00AA76E9">
        <w:t xml:space="preserve"> </w:t>
      </w:r>
      <w:r w:rsidRPr="00AA76E9">
        <w:t>КАЖЕТСЯ</w:t>
      </w:r>
    </w:p>
    <w:p w14:paraId="75F302FD" w14:textId="77777777" w:rsidR="00692B66" w:rsidRPr="00AA76E9" w:rsidRDefault="00692B66" w:rsidP="00692B66">
      <w:r w:rsidRPr="00AA76E9">
        <w:t>В</w:t>
      </w:r>
      <w:r w:rsidR="00D316E1" w:rsidRPr="00AA76E9">
        <w:t xml:space="preserve"> </w:t>
      </w:r>
      <w:r w:rsidRPr="00AA76E9">
        <w:t>инвестициях</w:t>
      </w:r>
      <w:r w:rsidR="00D316E1" w:rsidRPr="00AA76E9">
        <w:t xml:space="preserve"> </w:t>
      </w:r>
      <w:r w:rsidRPr="00AA76E9">
        <w:t>диверсификация</w:t>
      </w:r>
      <w:r w:rsidR="00D316E1" w:rsidRPr="00AA76E9">
        <w:t xml:space="preserve"> </w:t>
      </w:r>
      <w:r w:rsidRPr="00AA76E9">
        <w:t>означает</w:t>
      </w:r>
      <w:r w:rsidR="00D316E1" w:rsidRPr="00AA76E9">
        <w:t xml:space="preserve"> </w:t>
      </w:r>
      <w:r w:rsidRPr="00AA76E9">
        <w:t>разделение</w:t>
      </w:r>
      <w:r w:rsidR="00D316E1" w:rsidRPr="00AA76E9">
        <w:t xml:space="preserve"> </w:t>
      </w:r>
      <w:r w:rsidRPr="00AA76E9">
        <w:t>денег</w:t>
      </w:r>
      <w:r w:rsidR="00D316E1" w:rsidRPr="00AA76E9">
        <w:t xml:space="preserve"> </w:t>
      </w:r>
      <w:r w:rsidRPr="00AA76E9">
        <w:t>между</w:t>
      </w:r>
      <w:r w:rsidR="00D316E1" w:rsidRPr="00AA76E9">
        <w:t xml:space="preserve"> </w:t>
      </w:r>
      <w:r w:rsidRPr="00AA76E9">
        <w:t>разными</w:t>
      </w:r>
      <w:r w:rsidR="00D316E1" w:rsidRPr="00AA76E9">
        <w:t xml:space="preserve"> </w:t>
      </w:r>
      <w:r w:rsidRPr="00AA76E9">
        <w:t>активами,</w:t>
      </w:r>
      <w:r w:rsidR="00D316E1" w:rsidRPr="00AA76E9">
        <w:t xml:space="preserve"> </w:t>
      </w:r>
      <w:r w:rsidRPr="00AA76E9">
        <w:t>чтобы</w:t>
      </w:r>
      <w:r w:rsidR="00D316E1" w:rsidRPr="00AA76E9">
        <w:t xml:space="preserve"> </w:t>
      </w:r>
      <w:r w:rsidRPr="00AA76E9">
        <w:t>уменьшить</w:t>
      </w:r>
      <w:r w:rsidR="00D316E1" w:rsidRPr="00AA76E9">
        <w:t xml:space="preserve"> </w:t>
      </w:r>
      <w:r w:rsidRPr="00AA76E9">
        <w:t>риски.</w:t>
      </w:r>
      <w:r w:rsidR="00D316E1" w:rsidRPr="00AA76E9">
        <w:t xml:space="preserve"> </w:t>
      </w:r>
      <w:r w:rsidRPr="00AA76E9">
        <w:t>Если</w:t>
      </w:r>
      <w:r w:rsidR="00D316E1" w:rsidRPr="00AA76E9">
        <w:t xml:space="preserve"> </w:t>
      </w:r>
      <w:r w:rsidRPr="00AA76E9">
        <w:t>простыми</w:t>
      </w:r>
      <w:r w:rsidR="00D316E1" w:rsidRPr="00AA76E9">
        <w:t xml:space="preserve"> </w:t>
      </w:r>
      <w:r w:rsidRPr="00AA76E9">
        <w:t>словами,</w:t>
      </w:r>
      <w:r w:rsidR="00D316E1" w:rsidRPr="00AA76E9">
        <w:t xml:space="preserve"> </w:t>
      </w:r>
      <w:r w:rsidRPr="00AA76E9">
        <w:t>диверсификация</w:t>
      </w:r>
      <w:r w:rsidR="00D316E1" w:rsidRPr="00AA76E9">
        <w:t xml:space="preserve"> </w:t>
      </w:r>
      <w:proofErr w:type="gramStart"/>
      <w:r w:rsidR="00D316E1" w:rsidRPr="00AA76E9">
        <w:t xml:space="preserve">- </w:t>
      </w:r>
      <w:r w:rsidRPr="00AA76E9">
        <w:t>это</w:t>
      </w:r>
      <w:proofErr w:type="gramEnd"/>
      <w:r w:rsidR="00D316E1" w:rsidRPr="00AA76E9">
        <w:t xml:space="preserve"> </w:t>
      </w:r>
      <w:r w:rsidRPr="00AA76E9">
        <w:t>такая</w:t>
      </w:r>
      <w:r w:rsidR="00D316E1" w:rsidRPr="00AA76E9">
        <w:t xml:space="preserve"> </w:t>
      </w:r>
      <w:r w:rsidRPr="00AA76E9">
        <w:t>стратегия,</w:t>
      </w:r>
      <w:r w:rsidR="00D316E1" w:rsidRPr="00AA76E9">
        <w:t xml:space="preserve"> </w:t>
      </w:r>
      <w:r w:rsidRPr="00AA76E9">
        <w:t>при</w:t>
      </w:r>
      <w:r w:rsidR="00D316E1" w:rsidRPr="00AA76E9">
        <w:t xml:space="preserve"> </w:t>
      </w:r>
      <w:r w:rsidRPr="00AA76E9">
        <w:t>которой</w:t>
      </w:r>
      <w:r w:rsidR="00D316E1" w:rsidRPr="00AA76E9">
        <w:t xml:space="preserve"> </w:t>
      </w:r>
      <w:r w:rsidRPr="00AA76E9">
        <w:t>инвесторы</w:t>
      </w:r>
      <w:r w:rsidR="00D316E1" w:rsidRPr="00AA76E9">
        <w:t xml:space="preserve"> </w:t>
      </w:r>
      <w:r w:rsidRPr="00AA76E9">
        <w:t>распределяют</w:t>
      </w:r>
      <w:r w:rsidR="00D316E1" w:rsidRPr="00AA76E9">
        <w:t xml:space="preserve"> </w:t>
      </w:r>
      <w:r w:rsidRPr="00AA76E9">
        <w:t>средства</w:t>
      </w:r>
      <w:r w:rsidR="00D316E1" w:rsidRPr="00AA76E9">
        <w:t xml:space="preserve"> </w:t>
      </w:r>
      <w:r w:rsidRPr="00AA76E9">
        <w:t>по</w:t>
      </w:r>
      <w:r w:rsidR="00D316E1" w:rsidRPr="00AA76E9">
        <w:t xml:space="preserve"> </w:t>
      </w:r>
      <w:r w:rsidRPr="00AA76E9">
        <w:t>различным</w:t>
      </w:r>
      <w:r w:rsidR="00D316E1" w:rsidRPr="00AA76E9">
        <w:t xml:space="preserve"> </w:t>
      </w:r>
      <w:r w:rsidRPr="00AA76E9">
        <w:t>вариантам</w:t>
      </w:r>
      <w:r w:rsidR="00D316E1" w:rsidRPr="00AA76E9">
        <w:t xml:space="preserve"> </w:t>
      </w:r>
      <w:r w:rsidRPr="00AA76E9">
        <w:t>доходности.</w:t>
      </w:r>
    </w:p>
    <w:p w14:paraId="06C6A47E" w14:textId="77777777" w:rsidR="00692B66" w:rsidRPr="00AA76E9" w:rsidRDefault="00692B66" w:rsidP="00692B66">
      <w:r w:rsidRPr="00AA76E9">
        <w:t>То</w:t>
      </w:r>
      <w:r w:rsidR="00D316E1" w:rsidRPr="00AA76E9">
        <w:t xml:space="preserve"> </w:t>
      </w:r>
      <w:r w:rsidRPr="00AA76E9">
        <w:t>есть,</w:t>
      </w:r>
      <w:r w:rsidR="00D316E1" w:rsidRPr="00AA76E9">
        <w:t xml:space="preserve"> </w:t>
      </w:r>
      <w:r w:rsidRPr="00AA76E9">
        <w:t>не</w:t>
      </w:r>
      <w:r w:rsidR="00D316E1" w:rsidRPr="00AA76E9">
        <w:t xml:space="preserve"> </w:t>
      </w:r>
      <w:r w:rsidRPr="00AA76E9">
        <w:t>нужно</w:t>
      </w:r>
      <w:r w:rsidR="00D316E1" w:rsidRPr="00AA76E9">
        <w:t xml:space="preserve"> </w:t>
      </w:r>
      <w:r w:rsidRPr="00AA76E9">
        <w:t>все</w:t>
      </w:r>
      <w:r w:rsidR="00D316E1" w:rsidRPr="00AA76E9">
        <w:t xml:space="preserve"> </w:t>
      </w:r>
      <w:r w:rsidRPr="00AA76E9">
        <w:t>деньги</w:t>
      </w:r>
      <w:r w:rsidR="00D316E1" w:rsidRPr="00AA76E9">
        <w:t xml:space="preserve"> </w:t>
      </w:r>
      <w:r w:rsidRPr="00AA76E9">
        <w:t>вкладывать</w:t>
      </w:r>
      <w:r w:rsidR="00D316E1" w:rsidRPr="00AA76E9">
        <w:t xml:space="preserve"> </w:t>
      </w:r>
      <w:r w:rsidRPr="00AA76E9">
        <w:t>во</w:t>
      </w:r>
      <w:r w:rsidR="00D316E1" w:rsidRPr="00AA76E9">
        <w:t xml:space="preserve"> </w:t>
      </w:r>
      <w:r w:rsidRPr="00AA76E9">
        <w:t>что-то</w:t>
      </w:r>
      <w:r w:rsidR="00D316E1" w:rsidRPr="00AA76E9">
        <w:t xml:space="preserve"> </w:t>
      </w:r>
      <w:r w:rsidRPr="00AA76E9">
        <w:t>одно,</w:t>
      </w:r>
      <w:r w:rsidR="00D316E1" w:rsidRPr="00AA76E9">
        <w:t xml:space="preserve"> </w:t>
      </w:r>
      <w:r w:rsidRPr="00AA76E9">
        <w:t>раздробите</w:t>
      </w:r>
      <w:r w:rsidR="00D316E1" w:rsidRPr="00AA76E9">
        <w:t xml:space="preserve"> </w:t>
      </w:r>
      <w:r w:rsidRPr="00AA76E9">
        <w:t>их</w:t>
      </w:r>
      <w:r w:rsidR="00D316E1" w:rsidRPr="00AA76E9">
        <w:t xml:space="preserve"> </w:t>
      </w:r>
      <w:r w:rsidRPr="00AA76E9">
        <w:t>по</w:t>
      </w:r>
      <w:r w:rsidR="00D316E1" w:rsidRPr="00AA76E9">
        <w:t xml:space="preserve"> </w:t>
      </w:r>
      <w:r w:rsidRPr="00AA76E9">
        <w:t>разным</w:t>
      </w:r>
      <w:r w:rsidR="00D316E1" w:rsidRPr="00AA76E9">
        <w:t xml:space="preserve"> </w:t>
      </w:r>
      <w:r w:rsidRPr="00AA76E9">
        <w:t>каналам.</w:t>
      </w:r>
      <w:r w:rsidR="00D316E1" w:rsidRPr="00AA76E9">
        <w:t xml:space="preserve"> </w:t>
      </w:r>
      <w:r w:rsidRPr="00AA76E9">
        <w:t>В</w:t>
      </w:r>
      <w:r w:rsidR="00D316E1" w:rsidRPr="00AA76E9">
        <w:t xml:space="preserve"> </w:t>
      </w:r>
      <w:r w:rsidRPr="00AA76E9">
        <w:t>результате</w:t>
      </w:r>
      <w:r w:rsidR="00D316E1" w:rsidRPr="00AA76E9">
        <w:t xml:space="preserve"> </w:t>
      </w:r>
      <w:r w:rsidRPr="00AA76E9">
        <w:t>где-то</w:t>
      </w:r>
      <w:r w:rsidR="00D316E1" w:rsidRPr="00AA76E9">
        <w:t xml:space="preserve"> </w:t>
      </w:r>
      <w:r w:rsidRPr="00AA76E9">
        <w:t>можно</w:t>
      </w:r>
      <w:r w:rsidR="00D316E1" w:rsidRPr="00AA76E9">
        <w:t xml:space="preserve"> </w:t>
      </w:r>
      <w:r w:rsidRPr="00AA76E9">
        <w:t>потерять,</w:t>
      </w:r>
      <w:r w:rsidR="00D316E1" w:rsidRPr="00AA76E9">
        <w:t xml:space="preserve"> </w:t>
      </w:r>
      <w:r w:rsidRPr="00AA76E9">
        <w:t>но</w:t>
      </w:r>
      <w:r w:rsidR="00D316E1" w:rsidRPr="00AA76E9">
        <w:t xml:space="preserve"> </w:t>
      </w:r>
      <w:r w:rsidRPr="00AA76E9">
        <w:t>другой</w:t>
      </w:r>
      <w:r w:rsidR="00D316E1" w:rsidRPr="00AA76E9">
        <w:t xml:space="preserve"> </w:t>
      </w:r>
      <w:r w:rsidRPr="00AA76E9">
        <w:t>источник</w:t>
      </w:r>
      <w:r w:rsidR="00D316E1" w:rsidRPr="00AA76E9">
        <w:t xml:space="preserve"> </w:t>
      </w:r>
      <w:r w:rsidRPr="00AA76E9">
        <w:t>принесет</w:t>
      </w:r>
      <w:r w:rsidR="00D316E1" w:rsidRPr="00AA76E9">
        <w:t xml:space="preserve"> </w:t>
      </w:r>
      <w:r w:rsidRPr="00AA76E9">
        <w:t>доход.</w:t>
      </w:r>
    </w:p>
    <w:p w14:paraId="0DA11D90" w14:textId="77777777" w:rsidR="00692B66" w:rsidRPr="00AA76E9" w:rsidRDefault="00692B66" w:rsidP="00692B66">
      <w:r w:rsidRPr="00AA76E9">
        <w:t>Например,</w:t>
      </w:r>
      <w:r w:rsidR="00D316E1" w:rsidRPr="00AA76E9">
        <w:t xml:space="preserve"> </w:t>
      </w:r>
      <w:r w:rsidRPr="00AA76E9">
        <w:t>вы</w:t>
      </w:r>
      <w:r w:rsidR="00D316E1" w:rsidRPr="00AA76E9">
        <w:t xml:space="preserve"> </w:t>
      </w:r>
      <w:r w:rsidRPr="00AA76E9">
        <w:t>можете</w:t>
      </w:r>
      <w:r w:rsidR="00D316E1" w:rsidRPr="00AA76E9">
        <w:t xml:space="preserve"> </w:t>
      </w:r>
      <w:r w:rsidRPr="00AA76E9">
        <w:t>инвестировать</w:t>
      </w:r>
      <w:r w:rsidR="00D316E1" w:rsidRPr="00AA76E9">
        <w:t xml:space="preserve"> </w:t>
      </w:r>
      <w:r w:rsidRPr="00AA76E9">
        <w:t>одновременно</w:t>
      </w:r>
      <w:r w:rsidR="00D316E1" w:rsidRPr="00AA76E9">
        <w:t xml:space="preserve"> </w:t>
      </w:r>
      <w:r w:rsidRPr="00AA76E9">
        <w:t>в</w:t>
      </w:r>
      <w:r w:rsidR="00D316E1" w:rsidRPr="00AA76E9">
        <w:t xml:space="preserve"> </w:t>
      </w:r>
      <w:r w:rsidRPr="00AA76E9">
        <w:t>накопительные</w:t>
      </w:r>
      <w:r w:rsidR="00D316E1" w:rsidRPr="00AA76E9">
        <w:t xml:space="preserve"> </w:t>
      </w:r>
      <w:r w:rsidRPr="00AA76E9">
        <w:t>счета,</w:t>
      </w:r>
      <w:r w:rsidR="00D316E1" w:rsidRPr="00AA76E9">
        <w:t xml:space="preserve"> </w:t>
      </w:r>
      <w:r w:rsidRPr="00AA76E9">
        <w:t>сберегательные</w:t>
      </w:r>
      <w:r w:rsidR="00D316E1" w:rsidRPr="00AA76E9">
        <w:t xml:space="preserve"> </w:t>
      </w:r>
      <w:r w:rsidRPr="00AA76E9">
        <w:t>программы</w:t>
      </w:r>
      <w:r w:rsidR="00D316E1" w:rsidRPr="00AA76E9">
        <w:t xml:space="preserve"> </w:t>
      </w:r>
      <w:r w:rsidRPr="00AA76E9">
        <w:t>и</w:t>
      </w:r>
      <w:r w:rsidR="00D316E1" w:rsidRPr="00AA76E9">
        <w:t xml:space="preserve"> </w:t>
      </w:r>
      <w:r w:rsidRPr="00AA76E9">
        <w:t>в</w:t>
      </w:r>
      <w:r w:rsidR="00D316E1" w:rsidRPr="00AA76E9">
        <w:t xml:space="preserve"> </w:t>
      </w:r>
      <w:r w:rsidRPr="00AA76E9">
        <w:t>золото,</w:t>
      </w:r>
      <w:r w:rsidR="00D316E1" w:rsidRPr="00AA76E9">
        <w:t xml:space="preserve"> </w:t>
      </w:r>
      <w:r w:rsidRPr="00AA76E9">
        <w:t>чтобы</w:t>
      </w:r>
      <w:r w:rsidR="00D316E1" w:rsidRPr="00AA76E9">
        <w:t xml:space="preserve"> </w:t>
      </w:r>
      <w:r w:rsidRPr="00AA76E9">
        <w:t>снизить</w:t>
      </w:r>
      <w:r w:rsidR="00D316E1" w:rsidRPr="00AA76E9">
        <w:t xml:space="preserve"> </w:t>
      </w:r>
      <w:r w:rsidRPr="00AA76E9">
        <w:t>возможные</w:t>
      </w:r>
      <w:r w:rsidR="00D316E1" w:rsidRPr="00AA76E9">
        <w:t xml:space="preserve"> </w:t>
      </w:r>
      <w:r w:rsidRPr="00AA76E9">
        <w:t>потери.</w:t>
      </w:r>
      <w:r w:rsidR="00D316E1" w:rsidRPr="00AA76E9">
        <w:t xml:space="preserve"> </w:t>
      </w:r>
      <w:r w:rsidRPr="00AA76E9">
        <w:t>Один</w:t>
      </w:r>
      <w:r w:rsidR="00D316E1" w:rsidRPr="00AA76E9">
        <w:t xml:space="preserve"> </w:t>
      </w:r>
      <w:r w:rsidRPr="00AA76E9">
        <w:t>из</w:t>
      </w:r>
      <w:r w:rsidR="00D316E1" w:rsidRPr="00AA76E9">
        <w:t xml:space="preserve"> </w:t>
      </w:r>
      <w:r w:rsidRPr="00AA76E9">
        <w:t>таких</w:t>
      </w:r>
      <w:r w:rsidR="00D316E1" w:rsidRPr="00AA76E9">
        <w:t xml:space="preserve"> </w:t>
      </w:r>
      <w:r w:rsidRPr="00AA76E9">
        <w:t>вариантов</w:t>
      </w:r>
      <w:r w:rsidR="00D316E1" w:rsidRPr="00AA76E9">
        <w:t xml:space="preserve"> </w:t>
      </w:r>
      <w:r w:rsidRPr="00AA76E9">
        <w:t>есть</w:t>
      </w:r>
      <w:r w:rsidR="00D316E1" w:rsidRPr="00AA76E9">
        <w:t xml:space="preserve"> </w:t>
      </w:r>
      <w:r w:rsidRPr="00AA76E9">
        <w:t>у</w:t>
      </w:r>
      <w:r w:rsidR="00D316E1" w:rsidRPr="00AA76E9">
        <w:t xml:space="preserve"> </w:t>
      </w:r>
      <w:r w:rsidRPr="00AA76E9">
        <w:t>Газпромбанка</w:t>
      </w:r>
      <w:r w:rsidR="00D316E1" w:rsidRPr="00AA76E9">
        <w:t xml:space="preserve"> - </w:t>
      </w:r>
      <w:r w:rsidRPr="00AA76E9">
        <w:t>речь</w:t>
      </w:r>
      <w:r w:rsidR="00D316E1" w:rsidRPr="00AA76E9">
        <w:t xml:space="preserve"> </w:t>
      </w:r>
      <w:r w:rsidRPr="00AA76E9">
        <w:t>идет</w:t>
      </w:r>
      <w:r w:rsidR="00D316E1" w:rsidRPr="00AA76E9">
        <w:t xml:space="preserve"> </w:t>
      </w:r>
      <w:r w:rsidRPr="00AA76E9">
        <w:t>о</w:t>
      </w:r>
      <w:r w:rsidR="00D316E1" w:rsidRPr="00AA76E9">
        <w:t xml:space="preserve"> </w:t>
      </w:r>
      <w:r w:rsidRPr="00AA76E9">
        <w:t>программе</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(ПДС),</w:t>
      </w:r>
      <w:r w:rsidR="00D316E1" w:rsidRPr="00AA76E9">
        <w:t xml:space="preserve"> </w:t>
      </w:r>
      <w:r w:rsidRPr="00AA76E9">
        <w:t>благодаря</w:t>
      </w:r>
      <w:r w:rsidR="00D316E1" w:rsidRPr="00AA76E9">
        <w:t xml:space="preserve"> </w:t>
      </w:r>
      <w:r w:rsidRPr="00AA76E9">
        <w:t>которой</w:t>
      </w:r>
      <w:r w:rsidR="00D316E1" w:rsidRPr="00AA76E9">
        <w:t xml:space="preserve"> </w:t>
      </w:r>
      <w:r w:rsidRPr="00AA76E9">
        <w:t>инвестирование</w:t>
      </w:r>
      <w:r w:rsidR="00D316E1" w:rsidRPr="00AA76E9">
        <w:t xml:space="preserve"> </w:t>
      </w:r>
      <w:r w:rsidRPr="00AA76E9">
        <w:t>средств</w:t>
      </w:r>
      <w:r w:rsidR="00D316E1" w:rsidRPr="00AA76E9">
        <w:t xml:space="preserve"> </w:t>
      </w:r>
      <w:r w:rsidRPr="00AA76E9">
        <w:t>происходит</w:t>
      </w:r>
      <w:r w:rsidR="00D316E1" w:rsidRPr="00AA76E9">
        <w:t xml:space="preserve"> </w:t>
      </w:r>
      <w:r w:rsidRPr="00AA76E9">
        <w:t>в</w:t>
      </w:r>
      <w:r w:rsidR="00D316E1" w:rsidRPr="00AA76E9">
        <w:t xml:space="preserve"> </w:t>
      </w:r>
      <w:r w:rsidRPr="00AA76E9">
        <w:t>соответствии</w:t>
      </w:r>
      <w:r w:rsidR="00D316E1" w:rsidRPr="00AA76E9">
        <w:t xml:space="preserve"> </w:t>
      </w:r>
      <w:r w:rsidRPr="00AA76E9">
        <w:t>со</w:t>
      </w:r>
      <w:r w:rsidR="00D316E1" w:rsidRPr="00AA76E9">
        <w:t xml:space="preserve"> </w:t>
      </w:r>
      <w:r w:rsidRPr="00AA76E9">
        <w:t>стратегией,</w:t>
      </w:r>
      <w:r w:rsidR="00D316E1" w:rsidRPr="00AA76E9">
        <w:t xml:space="preserve"> </w:t>
      </w:r>
      <w:r w:rsidRPr="00AA76E9">
        <w:t>предусматривающей</w:t>
      </w:r>
      <w:r w:rsidR="00D316E1" w:rsidRPr="00AA76E9">
        <w:t xml:space="preserve"> </w:t>
      </w:r>
      <w:r w:rsidRPr="00AA76E9">
        <w:t>сохранность</w:t>
      </w:r>
      <w:r w:rsidR="00D316E1" w:rsidRPr="00AA76E9">
        <w:t xml:space="preserve"> </w:t>
      </w:r>
      <w:r w:rsidRPr="00AA76E9">
        <w:t>и</w:t>
      </w:r>
      <w:r w:rsidR="00D316E1" w:rsidRPr="00AA76E9">
        <w:t xml:space="preserve"> </w:t>
      </w:r>
      <w:r w:rsidRPr="00AA76E9">
        <w:t>диверсификацию</w:t>
      </w:r>
      <w:r w:rsidR="00D316E1" w:rsidRPr="00AA76E9">
        <w:t xml:space="preserve"> </w:t>
      </w:r>
      <w:r w:rsidRPr="00AA76E9">
        <w:t>вложений.</w:t>
      </w:r>
    </w:p>
    <w:p w14:paraId="78F7E218" w14:textId="77777777" w:rsidR="00692B66" w:rsidRPr="00AA76E9" w:rsidRDefault="00217B22" w:rsidP="00692B66">
      <w:r w:rsidRPr="00AA76E9">
        <w:t>СОФИНАНСИРОВАНИЕ</w:t>
      </w:r>
    </w:p>
    <w:p w14:paraId="58A9A92E" w14:textId="77777777" w:rsidR="00692B66" w:rsidRPr="00AA76E9" w:rsidRDefault="00692B66" w:rsidP="00692B66">
      <w:r w:rsidRPr="00AA76E9">
        <w:t>Софинансирование</w:t>
      </w:r>
      <w:r w:rsidR="00D316E1" w:rsidRPr="00AA76E9">
        <w:t xml:space="preserve"> </w:t>
      </w:r>
      <w:proofErr w:type="gramStart"/>
      <w:r w:rsidR="00D316E1" w:rsidRPr="00AA76E9">
        <w:t xml:space="preserve">- </w:t>
      </w:r>
      <w:r w:rsidRPr="00AA76E9">
        <w:t>это</w:t>
      </w:r>
      <w:r w:rsidR="00D316E1" w:rsidRPr="00AA76E9">
        <w:t xml:space="preserve"> </w:t>
      </w:r>
      <w:r w:rsidRPr="00AA76E9">
        <w:t>совместное</w:t>
      </w:r>
      <w:r w:rsidR="00D316E1" w:rsidRPr="00AA76E9">
        <w:t xml:space="preserve"> </w:t>
      </w:r>
      <w:r w:rsidRPr="00AA76E9">
        <w:t>с</w:t>
      </w:r>
      <w:r w:rsidR="00D316E1" w:rsidRPr="00AA76E9">
        <w:t xml:space="preserve"> </w:t>
      </w:r>
      <w:r w:rsidRPr="00AA76E9">
        <w:t>кем-либо</w:t>
      </w:r>
      <w:r w:rsidR="00D316E1" w:rsidRPr="00AA76E9">
        <w:t xml:space="preserve"> </w:t>
      </w:r>
      <w:r w:rsidRPr="00AA76E9">
        <w:t>финансирование</w:t>
      </w:r>
      <w:proofErr w:type="gramEnd"/>
      <w:r w:rsidR="00D316E1" w:rsidRPr="00AA76E9">
        <w:t xml:space="preserve"> </w:t>
      </w:r>
      <w:r w:rsidRPr="00AA76E9">
        <w:t>каких-либо</w:t>
      </w:r>
      <w:r w:rsidR="00D316E1" w:rsidRPr="00AA76E9">
        <w:t xml:space="preserve"> </w:t>
      </w:r>
      <w:r w:rsidRPr="00AA76E9">
        <w:t>программ,</w:t>
      </w:r>
      <w:r w:rsidR="00D316E1" w:rsidRPr="00AA76E9">
        <w:t xml:space="preserve"> </w:t>
      </w:r>
      <w:r w:rsidRPr="00AA76E9">
        <w:t>проектов,</w:t>
      </w:r>
      <w:r w:rsidR="00D316E1" w:rsidRPr="00AA76E9">
        <w:t xml:space="preserve"> </w:t>
      </w:r>
      <w:r w:rsidRPr="00AA76E9">
        <w:t>сделок</w:t>
      </w:r>
      <w:r w:rsidR="00D316E1" w:rsidRPr="00AA76E9">
        <w:t xml:space="preserve"> </w:t>
      </w:r>
      <w:r w:rsidRPr="00AA76E9">
        <w:t>и</w:t>
      </w:r>
      <w:r w:rsidR="00D316E1" w:rsidRPr="00AA76E9">
        <w:t xml:space="preserve"> </w:t>
      </w:r>
      <w:r w:rsidRPr="00AA76E9">
        <w:t>даже</w:t>
      </w:r>
      <w:r w:rsidR="00D316E1" w:rsidRPr="00AA76E9">
        <w:t xml:space="preserve"> </w:t>
      </w:r>
      <w:r w:rsidRPr="00AA76E9">
        <w:t>совместных</w:t>
      </w:r>
      <w:r w:rsidR="00D316E1" w:rsidRPr="00AA76E9">
        <w:t xml:space="preserve"> </w:t>
      </w:r>
      <w:r w:rsidRPr="00AA76E9">
        <w:t>покупок.</w:t>
      </w:r>
      <w:r w:rsidR="00D316E1" w:rsidRPr="00AA76E9">
        <w:t xml:space="preserve"> </w:t>
      </w:r>
      <w:r w:rsidRPr="00AA76E9">
        <w:t>Примером</w:t>
      </w:r>
      <w:r w:rsidR="00D316E1" w:rsidRPr="00AA76E9">
        <w:t xml:space="preserve"> </w:t>
      </w:r>
      <w:r w:rsidRPr="00AA76E9">
        <w:t>софинансирования</w:t>
      </w:r>
      <w:r w:rsidR="00D316E1" w:rsidRPr="00AA76E9">
        <w:t xml:space="preserve"> </w:t>
      </w:r>
      <w:r w:rsidRPr="00AA76E9">
        <w:t>может</w:t>
      </w:r>
      <w:r w:rsidR="00D316E1" w:rsidRPr="00AA76E9">
        <w:t xml:space="preserve"> </w:t>
      </w:r>
      <w:r w:rsidRPr="00AA76E9">
        <w:lastRenderedPageBreak/>
        <w:t>служить</w:t>
      </w:r>
      <w:r w:rsidR="00D316E1" w:rsidRPr="00AA76E9">
        <w:t xml:space="preserve"> </w:t>
      </w:r>
      <w:r w:rsidRPr="00AA76E9">
        <w:t>ситуация,</w:t>
      </w:r>
      <w:r w:rsidR="00D316E1" w:rsidRPr="00AA76E9">
        <w:t xml:space="preserve"> </w:t>
      </w:r>
      <w:r w:rsidRPr="00AA76E9">
        <w:t>когда</w:t>
      </w:r>
      <w:r w:rsidR="00D316E1" w:rsidRPr="00AA76E9">
        <w:t xml:space="preserve"> </w:t>
      </w:r>
      <w:r w:rsidRPr="00AA76E9">
        <w:t>родители</w:t>
      </w:r>
      <w:r w:rsidR="00D316E1" w:rsidRPr="00AA76E9">
        <w:t xml:space="preserve"> </w:t>
      </w:r>
      <w:r w:rsidRPr="00AA76E9">
        <w:t>добавляют</w:t>
      </w:r>
      <w:r w:rsidR="00D316E1" w:rsidRPr="00AA76E9">
        <w:t xml:space="preserve"> </w:t>
      </w:r>
      <w:r w:rsidRPr="00AA76E9">
        <w:t>ребенку</w:t>
      </w:r>
      <w:r w:rsidR="00D316E1" w:rsidRPr="00AA76E9">
        <w:t xml:space="preserve"> </w:t>
      </w:r>
      <w:r w:rsidRPr="00AA76E9">
        <w:t>средств</w:t>
      </w:r>
      <w:r w:rsidR="00D316E1" w:rsidRPr="00AA76E9">
        <w:t xml:space="preserve"> </w:t>
      </w:r>
      <w:r w:rsidRPr="00AA76E9">
        <w:t>на</w:t>
      </w:r>
      <w:r w:rsidR="00D316E1" w:rsidRPr="00AA76E9">
        <w:t xml:space="preserve"> </w:t>
      </w:r>
      <w:r w:rsidRPr="00AA76E9">
        <w:t>заветный</w:t>
      </w:r>
      <w:r w:rsidR="00D316E1" w:rsidRPr="00AA76E9">
        <w:t xml:space="preserve"> </w:t>
      </w:r>
      <w:r w:rsidRPr="00AA76E9">
        <w:t>товар.</w:t>
      </w:r>
      <w:r w:rsidR="00D316E1" w:rsidRPr="00AA76E9">
        <w:t xml:space="preserve"> </w:t>
      </w:r>
      <w:r w:rsidRPr="00AA76E9">
        <w:t>Например,</w:t>
      </w:r>
      <w:r w:rsidR="00D316E1" w:rsidRPr="00AA76E9">
        <w:t xml:space="preserve"> </w:t>
      </w:r>
      <w:r w:rsidRPr="00AA76E9">
        <w:t>школьник</w:t>
      </w:r>
      <w:r w:rsidR="00D316E1" w:rsidRPr="00AA76E9">
        <w:t xml:space="preserve"> </w:t>
      </w:r>
      <w:r w:rsidRPr="00AA76E9">
        <w:t>мечтает</w:t>
      </w:r>
      <w:r w:rsidR="00D316E1" w:rsidRPr="00AA76E9">
        <w:t xml:space="preserve"> </w:t>
      </w:r>
      <w:r w:rsidRPr="00AA76E9">
        <w:t>об</w:t>
      </w:r>
      <w:r w:rsidR="00D316E1" w:rsidRPr="00AA76E9">
        <w:t xml:space="preserve"> </w:t>
      </w:r>
      <w:r w:rsidRPr="00AA76E9">
        <w:t>усовершенствовании</w:t>
      </w:r>
      <w:r w:rsidR="00D316E1" w:rsidRPr="00AA76E9">
        <w:t xml:space="preserve"> </w:t>
      </w:r>
      <w:r w:rsidRPr="00AA76E9">
        <w:t>своего</w:t>
      </w:r>
      <w:r w:rsidR="00D316E1" w:rsidRPr="00AA76E9">
        <w:t xml:space="preserve"> </w:t>
      </w:r>
      <w:r w:rsidRPr="00AA76E9">
        <w:t>компьютера.</w:t>
      </w:r>
      <w:r w:rsidR="00D316E1" w:rsidRPr="00AA76E9">
        <w:t xml:space="preserve"> </w:t>
      </w:r>
      <w:r w:rsidRPr="00AA76E9">
        <w:t>У</w:t>
      </w:r>
      <w:r w:rsidR="00D316E1" w:rsidRPr="00AA76E9">
        <w:t xml:space="preserve"> </w:t>
      </w:r>
      <w:r w:rsidRPr="00AA76E9">
        <w:t>него</w:t>
      </w:r>
      <w:r w:rsidR="00D316E1" w:rsidRPr="00AA76E9">
        <w:t xml:space="preserve"> </w:t>
      </w:r>
      <w:r w:rsidRPr="00AA76E9">
        <w:t>уже</w:t>
      </w:r>
      <w:r w:rsidR="00D316E1" w:rsidRPr="00AA76E9">
        <w:t xml:space="preserve"> </w:t>
      </w:r>
      <w:r w:rsidRPr="00AA76E9">
        <w:t>есть</w:t>
      </w:r>
      <w:r w:rsidR="00D316E1" w:rsidRPr="00AA76E9">
        <w:t xml:space="preserve"> </w:t>
      </w:r>
      <w:r w:rsidRPr="00AA76E9">
        <w:t>часть</w:t>
      </w:r>
      <w:r w:rsidR="00D316E1" w:rsidRPr="00AA76E9">
        <w:t xml:space="preserve"> </w:t>
      </w:r>
      <w:r w:rsidRPr="00AA76E9">
        <w:t>средств</w:t>
      </w:r>
      <w:r w:rsidR="00D316E1" w:rsidRPr="00AA76E9">
        <w:t xml:space="preserve"> </w:t>
      </w:r>
      <w:r w:rsidRPr="00AA76E9">
        <w:t>для</w:t>
      </w:r>
      <w:r w:rsidR="00D316E1" w:rsidRPr="00AA76E9">
        <w:t xml:space="preserve"> </w:t>
      </w:r>
      <w:r w:rsidRPr="00AA76E9">
        <w:t>этого,</w:t>
      </w:r>
      <w:r w:rsidR="00D316E1" w:rsidRPr="00AA76E9">
        <w:t xml:space="preserve"> </w:t>
      </w:r>
      <w:r w:rsidRPr="00AA76E9">
        <w:t>но</w:t>
      </w:r>
      <w:r w:rsidR="00D316E1" w:rsidRPr="00AA76E9">
        <w:t xml:space="preserve"> </w:t>
      </w:r>
      <w:r w:rsidRPr="00AA76E9">
        <w:t>ему</w:t>
      </w:r>
      <w:r w:rsidR="00D316E1" w:rsidRPr="00AA76E9">
        <w:t xml:space="preserve"> </w:t>
      </w:r>
      <w:r w:rsidRPr="00AA76E9">
        <w:t>не</w:t>
      </w:r>
      <w:r w:rsidR="00D316E1" w:rsidRPr="00AA76E9">
        <w:t xml:space="preserve"> </w:t>
      </w:r>
      <w:r w:rsidRPr="00AA76E9">
        <w:t>хватает</w:t>
      </w:r>
      <w:r w:rsidR="00D316E1" w:rsidRPr="00AA76E9">
        <w:t xml:space="preserve"> </w:t>
      </w:r>
      <w:r w:rsidRPr="00AA76E9">
        <w:t>для</w:t>
      </w:r>
      <w:r w:rsidR="00D316E1" w:rsidRPr="00AA76E9">
        <w:t xml:space="preserve"> </w:t>
      </w:r>
      <w:r w:rsidRPr="00AA76E9">
        <w:t>полной</w:t>
      </w:r>
      <w:r w:rsidR="00D316E1" w:rsidRPr="00AA76E9">
        <w:t xml:space="preserve"> </w:t>
      </w:r>
      <w:r w:rsidRPr="00AA76E9">
        <w:t>оплаты,</w:t>
      </w:r>
      <w:r w:rsidR="00D316E1" w:rsidRPr="00AA76E9">
        <w:t xml:space="preserve"> </w:t>
      </w:r>
      <w:r w:rsidRPr="00AA76E9">
        <w:t>тогда</w:t>
      </w:r>
      <w:r w:rsidR="00D316E1" w:rsidRPr="00AA76E9">
        <w:t xml:space="preserve"> </w:t>
      </w:r>
      <w:r w:rsidRPr="00AA76E9">
        <w:t>он</w:t>
      </w:r>
      <w:r w:rsidR="00D316E1" w:rsidRPr="00AA76E9">
        <w:t xml:space="preserve"> </w:t>
      </w:r>
      <w:r w:rsidRPr="00AA76E9">
        <w:t>обращается</w:t>
      </w:r>
      <w:r w:rsidR="00D316E1" w:rsidRPr="00AA76E9">
        <w:t xml:space="preserve"> </w:t>
      </w:r>
      <w:r w:rsidRPr="00AA76E9">
        <w:t>к</w:t>
      </w:r>
      <w:r w:rsidR="00D316E1" w:rsidRPr="00AA76E9">
        <w:t xml:space="preserve"> </w:t>
      </w:r>
      <w:r w:rsidRPr="00AA76E9">
        <w:t>родителям.</w:t>
      </w:r>
      <w:r w:rsidR="00D316E1" w:rsidRPr="00AA76E9">
        <w:t xml:space="preserve"> </w:t>
      </w:r>
      <w:r w:rsidRPr="00AA76E9">
        <w:t>Они</w:t>
      </w:r>
      <w:r w:rsidR="00D316E1" w:rsidRPr="00AA76E9">
        <w:t xml:space="preserve"> </w:t>
      </w:r>
      <w:r w:rsidRPr="00AA76E9">
        <w:t>готовы</w:t>
      </w:r>
      <w:r w:rsidR="00D316E1" w:rsidRPr="00AA76E9">
        <w:t xml:space="preserve"> </w:t>
      </w:r>
      <w:r w:rsidRPr="00AA76E9">
        <w:t>добавить</w:t>
      </w:r>
      <w:r w:rsidR="00D316E1" w:rsidRPr="00AA76E9">
        <w:t xml:space="preserve"> </w:t>
      </w:r>
      <w:r w:rsidRPr="00AA76E9">
        <w:t>недостающие</w:t>
      </w:r>
      <w:r w:rsidR="00D316E1" w:rsidRPr="00AA76E9">
        <w:t xml:space="preserve"> </w:t>
      </w:r>
      <w:r w:rsidRPr="00AA76E9">
        <w:t>деньги,</w:t>
      </w:r>
      <w:r w:rsidR="00D316E1" w:rsidRPr="00AA76E9">
        <w:t xml:space="preserve"> </w:t>
      </w:r>
      <w:r w:rsidRPr="00AA76E9">
        <w:t>при</w:t>
      </w:r>
      <w:r w:rsidR="00D316E1" w:rsidRPr="00AA76E9">
        <w:t xml:space="preserve"> </w:t>
      </w:r>
      <w:r w:rsidRPr="00AA76E9">
        <w:t>этом,</w:t>
      </w:r>
      <w:r w:rsidR="00D316E1" w:rsidRPr="00AA76E9">
        <w:t xml:space="preserve"> </w:t>
      </w:r>
      <w:r w:rsidRPr="00AA76E9">
        <w:t>возможно,</w:t>
      </w:r>
      <w:r w:rsidR="00D316E1" w:rsidRPr="00AA76E9">
        <w:t xml:space="preserve"> </w:t>
      </w:r>
      <w:r w:rsidRPr="00AA76E9">
        <w:t>ставя</w:t>
      </w:r>
      <w:r w:rsidR="00D316E1" w:rsidRPr="00AA76E9">
        <w:t xml:space="preserve"> </w:t>
      </w:r>
      <w:r w:rsidRPr="00AA76E9">
        <w:t>ему</w:t>
      </w:r>
      <w:r w:rsidR="00D316E1" w:rsidRPr="00AA76E9">
        <w:t xml:space="preserve"> </w:t>
      </w:r>
      <w:r w:rsidRPr="00AA76E9">
        <w:t>определенные</w:t>
      </w:r>
      <w:r w:rsidR="00D316E1" w:rsidRPr="00AA76E9">
        <w:t xml:space="preserve"> </w:t>
      </w:r>
      <w:r w:rsidRPr="00AA76E9">
        <w:t>условия:</w:t>
      </w:r>
      <w:r w:rsidR="00D316E1" w:rsidRPr="00AA76E9">
        <w:t xml:space="preserve"> </w:t>
      </w:r>
      <w:r w:rsidRPr="00AA76E9">
        <w:t>закончить</w:t>
      </w:r>
      <w:r w:rsidR="00D316E1" w:rsidRPr="00AA76E9">
        <w:t xml:space="preserve"> </w:t>
      </w:r>
      <w:r w:rsidRPr="00AA76E9">
        <w:t>учебу</w:t>
      </w:r>
      <w:r w:rsidR="00D316E1" w:rsidRPr="00AA76E9">
        <w:t xml:space="preserve"> </w:t>
      </w:r>
      <w:r w:rsidRPr="00AA76E9">
        <w:t>на</w:t>
      </w:r>
      <w:r w:rsidR="00D316E1" w:rsidRPr="00AA76E9">
        <w:t xml:space="preserve"> </w:t>
      </w:r>
      <w:r w:rsidRPr="00AA76E9">
        <w:t>хорошие</w:t>
      </w:r>
      <w:r w:rsidR="00D316E1" w:rsidRPr="00AA76E9">
        <w:t xml:space="preserve"> </w:t>
      </w:r>
      <w:r w:rsidRPr="00AA76E9">
        <w:t>оценки</w:t>
      </w:r>
      <w:r w:rsidR="00D316E1" w:rsidRPr="00AA76E9">
        <w:t xml:space="preserve"> </w:t>
      </w:r>
      <w:r w:rsidRPr="00AA76E9">
        <w:t>или</w:t>
      </w:r>
      <w:r w:rsidR="00D316E1" w:rsidRPr="00AA76E9">
        <w:t xml:space="preserve"> </w:t>
      </w:r>
      <w:r w:rsidRPr="00AA76E9">
        <w:t>сделать</w:t>
      </w:r>
      <w:r w:rsidR="00D316E1" w:rsidRPr="00AA76E9">
        <w:t xml:space="preserve"> </w:t>
      </w:r>
      <w:r w:rsidRPr="00AA76E9">
        <w:t>определенное</w:t>
      </w:r>
      <w:r w:rsidR="00D316E1" w:rsidRPr="00AA76E9">
        <w:t xml:space="preserve"> </w:t>
      </w:r>
      <w:r w:rsidRPr="00AA76E9">
        <w:t>дело.</w:t>
      </w:r>
      <w:r w:rsidR="00D316E1" w:rsidRPr="00AA76E9">
        <w:t xml:space="preserve"> </w:t>
      </w:r>
      <w:r w:rsidRPr="00AA76E9">
        <w:t>То</w:t>
      </w:r>
      <w:r w:rsidR="00D316E1" w:rsidRPr="00AA76E9">
        <w:t xml:space="preserve"> </w:t>
      </w:r>
      <w:r w:rsidRPr="00AA76E9">
        <w:t>же</w:t>
      </w:r>
      <w:r w:rsidR="00D316E1" w:rsidRPr="00AA76E9">
        <w:t xml:space="preserve"> </w:t>
      </w:r>
      <w:r w:rsidRPr="00AA76E9">
        <w:t>самое</w:t>
      </w:r>
      <w:r w:rsidR="00D316E1" w:rsidRPr="00AA76E9">
        <w:t xml:space="preserve"> </w:t>
      </w:r>
      <w:r w:rsidRPr="00AA76E9">
        <w:t>касается</w:t>
      </w:r>
      <w:r w:rsidR="00D316E1" w:rsidRPr="00AA76E9">
        <w:t xml:space="preserve"> </w:t>
      </w:r>
      <w:r w:rsidRPr="00AA76E9">
        <w:t>и</w:t>
      </w:r>
      <w:r w:rsidR="00D316E1" w:rsidRPr="00AA76E9">
        <w:t xml:space="preserve"> </w:t>
      </w:r>
      <w:r w:rsidRPr="00AA76E9">
        <w:t>банковских</w:t>
      </w:r>
      <w:r w:rsidR="00D316E1" w:rsidRPr="00AA76E9">
        <w:t xml:space="preserve"> </w:t>
      </w:r>
      <w:r w:rsidRPr="00AA76E9">
        <w:t>продуктов,</w:t>
      </w:r>
      <w:r w:rsidR="00D316E1" w:rsidRPr="00AA76E9">
        <w:t xml:space="preserve"> </w:t>
      </w:r>
      <w:r w:rsidRPr="00AA76E9">
        <w:t>когда</w:t>
      </w:r>
      <w:r w:rsidR="00D316E1" w:rsidRPr="00AA76E9">
        <w:t xml:space="preserve"> </w:t>
      </w:r>
      <w:r w:rsidRPr="00AA76E9">
        <w:t>финансовые</w:t>
      </w:r>
      <w:r w:rsidR="00D316E1" w:rsidRPr="00AA76E9">
        <w:t xml:space="preserve"> </w:t>
      </w:r>
      <w:r w:rsidRPr="00AA76E9">
        <w:t>программы</w:t>
      </w:r>
      <w:r w:rsidR="00D316E1" w:rsidRPr="00AA76E9">
        <w:t xml:space="preserve"> </w:t>
      </w:r>
      <w:r w:rsidRPr="00AA76E9">
        <w:t>предоставляют</w:t>
      </w:r>
      <w:r w:rsidR="00D316E1" w:rsidRPr="00AA76E9">
        <w:t xml:space="preserve"> </w:t>
      </w:r>
      <w:r w:rsidRPr="00AA76E9">
        <w:t>софинансирование</w:t>
      </w:r>
      <w:r w:rsidR="00D316E1" w:rsidRPr="00AA76E9">
        <w:t xml:space="preserve"> </w:t>
      </w:r>
      <w:r w:rsidRPr="00AA76E9">
        <w:t>по</w:t>
      </w:r>
      <w:r w:rsidR="00D316E1" w:rsidRPr="00AA76E9">
        <w:t xml:space="preserve"> </w:t>
      </w:r>
      <w:r w:rsidRPr="00AA76E9">
        <w:t>определенным</w:t>
      </w:r>
      <w:r w:rsidR="00D316E1" w:rsidRPr="00AA76E9">
        <w:t xml:space="preserve"> </w:t>
      </w:r>
      <w:r w:rsidRPr="00AA76E9">
        <w:t>условиям.</w:t>
      </w:r>
    </w:p>
    <w:p w14:paraId="7FCC2A4A" w14:textId="77777777" w:rsidR="00692B66" w:rsidRPr="00AA76E9" w:rsidRDefault="00217B22" w:rsidP="00692B66">
      <w:r w:rsidRPr="00AA76E9">
        <w:t>КАПИТАЛ</w:t>
      </w:r>
    </w:p>
    <w:p w14:paraId="567F5E41" w14:textId="77777777" w:rsidR="00692B66" w:rsidRPr="00AA76E9" w:rsidRDefault="00692B66" w:rsidP="00692B66">
      <w:r w:rsidRPr="00AA76E9">
        <w:t>Капитал</w:t>
      </w:r>
      <w:r w:rsidR="00D316E1" w:rsidRPr="00AA76E9">
        <w:t xml:space="preserve"> </w:t>
      </w:r>
      <w:proofErr w:type="gramStart"/>
      <w:r w:rsidR="00D316E1" w:rsidRPr="00AA76E9">
        <w:t xml:space="preserve">- </w:t>
      </w:r>
      <w:r w:rsidRPr="00AA76E9">
        <w:t>это</w:t>
      </w:r>
      <w:proofErr w:type="gramEnd"/>
      <w:r w:rsidR="00D316E1" w:rsidRPr="00AA76E9">
        <w:t xml:space="preserve"> </w:t>
      </w:r>
      <w:r w:rsidRPr="00AA76E9">
        <w:t>деньги</w:t>
      </w:r>
      <w:r w:rsidR="00D316E1" w:rsidRPr="00AA76E9">
        <w:t xml:space="preserve"> </w:t>
      </w:r>
      <w:r w:rsidRPr="00AA76E9">
        <w:t>или</w:t>
      </w:r>
      <w:r w:rsidR="00D316E1" w:rsidRPr="00AA76E9">
        <w:t xml:space="preserve"> </w:t>
      </w:r>
      <w:r w:rsidRPr="00AA76E9">
        <w:t>имущество,</w:t>
      </w:r>
      <w:r w:rsidR="00D316E1" w:rsidRPr="00AA76E9">
        <w:t xml:space="preserve"> </w:t>
      </w:r>
      <w:r w:rsidRPr="00AA76E9">
        <w:t>которыми</w:t>
      </w:r>
      <w:r w:rsidR="00D316E1" w:rsidRPr="00AA76E9">
        <w:t xml:space="preserve"> </w:t>
      </w:r>
      <w:r w:rsidRPr="00AA76E9">
        <w:t>вы</w:t>
      </w:r>
      <w:r w:rsidR="00D316E1" w:rsidRPr="00AA76E9">
        <w:t xml:space="preserve"> </w:t>
      </w:r>
      <w:r w:rsidRPr="00AA76E9">
        <w:t>располагаете</w:t>
      </w:r>
      <w:r w:rsidR="00D316E1" w:rsidRPr="00AA76E9">
        <w:t xml:space="preserve"> </w:t>
      </w:r>
      <w:r w:rsidRPr="00AA76E9">
        <w:t>для</w:t>
      </w:r>
      <w:r w:rsidR="00D316E1" w:rsidRPr="00AA76E9">
        <w:t xml:space="preserve"> </w:t>
      </w:r>
      <w:r w:rsidRPr="00AA76E9">
        <w:t>инвестирования.</w:t>
      </w:r>
      <w:r w:rsidR="00D316E1" w:rsidRPr="00AA76E9">
        <w:t xml:space="preserve"> </w:t>
      </w:r>
      <w:r w:rsidRPr="00AA76E9">
        <w:t>Ваш</w:t>
      </w:r>
      <w:r w:rsidR="00D316E1" w:rsidRPr="00AA76E9">
        <w:t xml:space="preserve"> </w:t>
      </w:r>
      <w:r w:rsidRPr="00AA76E9">
        <w:t>капитал</w:t>
      </w:r>
      <w:r w:rsidR="00D316E1" w:rsidRPr="00AA76E9">
        <w:t xml:space="preserve"> </w:t>
      </w:r>
      <w:r w:rsidRPr="00AA76E9">
        <w:t>может</w:t>
      </w:r>
      <w:r w:rsidR="00D316E1" w:rsidRPr="00AA76E9">
        <w:t xml:space="preserve"> </w:t>
      </w:r>
      <w:r w:rsidRPr="00AA76E9">
        <w:t>быть</w:t>
      </w:r>
      <w:r w:rsidR="00D316E1" w:rsidRPr="00AA76E9">
        <w:t xml:space="preserve"> </w:t>
      </w:r>
      <w:r w:rsidRPr="00AA76E9">
        <w:t>начальной</w:t>
      </w:r>
      <w:r w:rsidR="00D316E1" w:rsidRPr="00AA76E9">
        <w:t xml:space="preserve"> </w:t>
      </w:r>
      <w:r w:rsidRPr="00AA76E9">
        <w:t>суммой,</w:t>
      </w:r>
      <w:r w:rsidR="00D316E1" w:rsidRPr="00AA76E9">
        <w:t xml:space="preserve"> </w:t>
      </w:r>
      <w:r w:rsidRPr="00AA76E9">
        <w:t>которую</w:t>
      </w:r>
      <w:r w:rsidR="00D316E1" w:rsidRPr="00AA76E9">
        <w:t xml:space="preserve"> </w:t>
      </w:r>
      <w:r w:rsidRPr="00AA76E9">
        <w:t>вы</w:t>
      </w:r>
      <w:r w:rsidR="00D316E1" w:rsidRPr="00AA76E9">
        <w:t xml:space="preserve"> </w:t>
      </w:r>
      <w:r w:rsidRPr="00AA76E9">
        <w:t>готовы</w:t>
      </w:r>
      <w:r w:rsidR="00D316E1" w:rsidRPr="00AA76E9">
        <w:t xml:space="preserve"> </w:t>
      </w:r>
      <w:r w:rsidRPr="00AA76E9">
        <w:t>вложить</w:t>
      </w:r>
      <w:r w:rsidR="00D316E1" w:rsidRPr="00AA76E9">
        <w:t xml:space="preserve"> </w:t>
      </w:r>
      <w:r w:rsidRPr="00AA76E9">
        <w:t>в</w:t>
      </w:r>
      <w:r w:rsidR="00D316E1" w:rsidRPr="00AA76E9">
        <w:t xml:space="preserve"> </w:t>
      </w:r>
      <w:r w:rsidRPr="00AA76E9">
        <w:t>инвестиции.</w:t>
      </w:r>
    </w:p>
    <w:p w14:paraId="6F4FC9BD" w14:textId="77777777" w:rsidR="00692B66" w:rsidRPr="00AA76E9" w:rsidRDefault="00692B66" w:rsidP="00692B66">
      <w:r w:rsidRPr="00AA76E9">
        <w:t>Мы</w:t>
      </w:r>
      <w:r w:rsidR="00D316E1" w:rsidRPr="00AA76E9">
        <w:t xml:space="preserve"> </w:t>
      </w:r>
      <w:r w:rsidRPr="00AA76E9">
        <w:t>знакомимся</w:t>
      </w:r>
      <w:r w:rsidR="00D316E1" w:rsidRPr="00AA76E9">
        <w:t xml:space="preserve"> </w:t>
      </w:r>
      <w:r w:rsidRPr="00AA76E9">
        <w:t>с</w:t>
      </w:r>
      <w:r w:rsidR="00D316E1" w:rsidRPr="00AA76E9">
        <w:t xml:space="preserve"> </w:t>
      </w:r>
      <w:r w:rsidRPr="00AA76E9">
        <w:t>капиталом</w:t>
      </w:r>
      <w:r w:rsidR="00D316E1" w:rsidRPr="00AA76E9">
        <w:t xml:space="preserve"> </w:t>
      </w:r>
      <w:r w:rsidRPr="00AA76E9">
        <w:t>еще</w:t>
      </w:r>
      <w:r w:rsidR="00D316E1" w:rsidRPr="00AA76E9">
        <w:t xml:space="preserve"> </w:t>
      </w:r>
      <w:r w:rsidRPr="00AA76E9">
        <w:t>с</w:t>
      </w:r>
      <w:r w:rsidR="00D316E1" w:rsidRPr="00AA76E9">
        <w:t xml:space="preserve"> </w:t>
      </w:r>
      <w:r w:rsidRPr="00AA76E9">
        <w:t>юных</w:t>
      </w:r>
      <w:r w:rsidR="00D316E1" w:rsidRPr="00AA76E9">
        <w:t xml:space="preserve"> </w:t>
      </w:r>
      <w:r w:rsidRPr="00AA76E9">
        <w:t>лет,</w:t>
      </w:r>
      <w:r w:rsidR="00D316E1" w:rsidRPr="00AA76E9">
        <w:t xml:space="preserve"> </w:t>
      </w:r>
      <w:r w:rsidRPr="00AA76E9">
        <w:t>например,</w:t>
      </w:r>
      <w:r w:rsidR="00D316E1" w:rsidRPr="00AA76E9">
        <w:t xml:space="preserve"> </w:t>
      </w:r>
      <w:r w:rsidRPr="00AA76E9">
        <w:t>когда</w:t>
      </w:r>
      <w:r w:rsidR="00D316E1" w:rsidRPr="00AA76E9">
        <w:t xml:space="preserve"> </w:t>
      </w:r>
      <w:r w:rsidRPr="00AA76E9">
        <w:t>работаем</w:t>
      </w:r>
      <w:r w:rsidR="00D316E1" w:rsidRPr="00AA76E9">
        <w:t xml:space="preserve"> </w:t>
      </w:r>
      <w:r w:rsidRPr="00AA76E9">
        <w:t>в</w:t>
      </w:r>
      <w:r w:rsidR="00D316E1" w:rsidRPr="00AA76E9">
        <w:t xml:space="preserve"> </w:t>
      </w:r>
      <w:r w:rsidRPr="00AA76E9">
        <w:t>летнем</w:t>
      </w:r>
      <w:r w:rsidR="00D316E1" w:rsidRPr="00AA76E9">
        <w:t xml:space="preserve"> </w:t>
      </w:r>
      <w:r w:rsidRPr="00AA76E9">
        <w:t>трудовом</w:t>
      </w:r>
      <w:r w:rsidR="00D316E1" w:rsidRPr="00AA76E9">
        <w:t xml:space="preserve"> </w:t>
      </w:r>
      <w:r w:rsidRPr="00AA76E9">
        <w:t>лагере,</w:t>
      </w:r>
      <w:r w:rsidR="00D316E1" w:rsidRPr="00AA76E9">
        <w:t xml:space="preserve"> </w:t>
      </w:r>
      <w:r w:rsidRPr="00AA76E9">
        <w:t>на</w:t>
      </w:r>
      <w:r w:rsidR="00D316E1" w:rsidRPr="00AA76E9">
        <w:t xml:space="preserve"> </w:t>
      </w:r>
      <w:r w:rsidRPr="00AA76E9">
        <w:t>подработках</w:t>
      </w:r>
      <w:r w:rsidR="00D316E1" w:rsidRPr="00AA76E9">
        <w:t xml:space="preserve"> </w:t>
      </w:r>
      <w:r w:rsidRPr="00AA76E9">
        <w:t>и</w:t>
      </w:r>
      <w:r w:rsidR="00D316E1" w:rsidRPr="00AA76E9">
        <w:t xml:space="preserve"> </w:t>
      </w:r>
      <w:r w:rsidRPr="00AA76E9">
        <w:t>получаем</w:t>
      </w:r>
      <w:r w:rsidR="00D316E1" w:rsidRPr="00AA76E9">
        <w:t xml:space="preserve"> </w:t>
      </w:r>
      <w:r w:rsidRPr="00AA76E9">
        <w:t>свои</w:t>
      </w:r>
      <w:r w:rsidR="00D316E1" w:rsidRPr="00AA76E9">
        <w:t xml:space="preserve"> </w:t>
      </w:r>
      <w:r w:rsidRPr="00AA76E9">
        <w:t>первые</w:t>
      </w:r>
      <w:r w:rsidR="00D316E1" w:rsidRPr="00AA76E9">
        <w:t xml:space="preserve"> </w:t>
      </w:r>
      <w:r w:rsidRPr="00AA76E9">
        <w:t>деньги.</w:t>
      </w:r>
      <w:r w:rsidR="00D316E1" w:rsidRPr="00AA76E9">
        <w:t xml:space="preserve"> </w:t>
      </w:r>
      <w:r w:rsidRPr="00AA76E9">
        <w:t>Хотя</w:t>
      </w:r>
      <w:r w:rsidR="00D316E1" w:rsidRPr="00AA76E9">
        <w:t xml:space="preserve"> </w:t>
      </w:r>
      <w:r w:rsidRPr="00AA76E9">
        <w:t>мы</w:t>
      </w:r>
      <w:r w:rsidR="00D316E1" w:rsidRPr="00AA76E9">
        <w:t xml:space="preserve"> </w:t>
      </w:r>
      <w:r w:rsidRPr="00AA76E9">
        <w:t>и</w:t>
      </w:r>
      <w:r w:rsidR="00D316E1" w:rsidRPr="00AA76E9">
        <w:t xml:space="preserve"> </w:t>
      </w:r>
      <w:r w:rsidRPr="00AA76E9">
        <w:t>не</w:t>
      </w:r>
      <w:r w:rsidR="00D316E1" w:rsidRPr="00AA76E9">
        <w:t xml:space="preserve"> </w:t>
      </w:r>
      <w:r w:rsidRPr="00AA76E9">
        <w:t>имеем</w:t>
      </w:r>
      <w:r w:rsidR="00D316E1" w:rsidRPr="00AA76E9">
        <w:t xml:space="preserve"> </w:t>
      </w:r>
      <w:r w:rsidRPr="00AA76E9">
        <w:t>из</w:t>
      </w:r>
      <w:r w:rsidR="00D316E1" w:rsidRPr="00AA76E9">
        <w:t xml:space="preserve"> </w:t>
      </w:r>
      <w:r w:rsidRPr="00AA76E9">
        <w:t>заработанных</w:t>
      </w:r>
      <w:r w:rsidR="00D316E1" w:rsidRPr="00AA76E9">
        <w:t xml:space="preserve"> </w:t>
      </w:r>
      <w:r w:rsidRPr="00AA76E9">
        <w:t>средств</w:t>
      </w:r>
      <w:r w:rsidR="00D316E1" w:rsidRPr="00AA76E9">
        <w:t xml:space="preserve"> </w:t>
      </w:r>
      <w:r w:rsidRPr="00AA76E9">
        <w:t>дальнейшего</w:t>
      </w:r>
      <w:r w:rsidR="00D316E1" w:rsidRPr="00AA76E9">
        <w:t xml:space="preserve"> </w:t>
      </w:r>
      <w:r w:rsidRPr="00AA76E9">
        <w:t>дохода,</w:t>
      </w:r>
      <w:r w:rsidR="00D316E1" w:rsidRPr="00AA76E9">
        <w:t xml:space="preserve"> </w:t>
      </w:r>
      <w:r w:rsidRPr="00AA76E9">
        <w:t>но</w:t>
      </w:r>
      <w:r w:rsidR="00D316E1" w:rsidRPr="00AA76E9">
        <w:t xml:space="preserve"> </w:t>
      </w:r>
      <w:r w:rsidRPr="00AA76E9">
        <w:t>это</w:t>
      </w:r>
      <w:r w:rsidR="00D316E1" w:rsidRPr="00AA76E9">
        <w:t xml:space="preserve"> </w:t>
      </w:r>
      <w:r w:rsidRPr="00AA76E9">
        <w:t>уже</w:t>
      </w:r>
      <w:r w:rsidR="00D316E1" w:rsidRPr="00AA76E9">
        <w:t xml:space="preserve"> </w:t>
      </w:r>
      <w:r w:rsidRPr="00AA76E9">
        <w:t>и</w:t>
      </w:r>
      <w:r w:rsidR="00D316E1" w:rsidRPr="00AA76E9">
        <w:t xml:space="preserve"> </w:t>
      </w:r>
      <w:r w:rsidRPr="00AA76E9">
        <w:t>есть</w:t>
      </w:r>
      <w:r w:rsidR="00D316E1" w:rsidRPr="00AA76E9">
        <w:t xml:space="preserve"> </w:t>
      </w:r>
      <w:r w:rsidRPr="00AA76E9">
        <w:t>наш</w:t>
      </w:r>
      <w:r w:rsidR="00D316E1" w:rsidRPr="00AA76E9">
        <w:t xml:space="preserve"> </w:t>
      </w:r>
      <w:r w:rsidRPr="00AA76E9">
        <w:t>начальный</w:t>
      </w:r>
      <w:r w:rsidR="00D316E1" w:rsidRPr="00AA76E9">
        <w:t xml:space="preserve"> </w:t>
      </w:r>
      <w:r w:rsidRPr="00AA76E9">
        <w:t>заработок</w:t>
      </w:r>
      <w:r w:rsidR="00D316E1" w:rsidRPr="00AA76E9">
        <w:t xml:space="preserve"> </w:t>
      </w:r>
      <w:r w:rsidRPr="00AA76E9">
        <w:t>и,</w:t>
      </w:r>
      <w:r w:rsidR="00D316E1" w:rsidRPr="00AA76E9">
        <w:t xml:space="preserve"> </w:t>
      </w:r>
      <w:r w:rsidRPr="00AA76E9">
        <w:t>соответственно,</w:t>
      </w:r>
      <w:r w:rsidR="00D316E1" w:rsidRPr="00AA76E9">
        <w:t xml:space="preserve"> </w:t>
      </w:r>
      <w:r w:rsidRPr="00AA76E9">
        <w:t>сумма</w:t>
      </w:r>
      <w:r w:rsidR="00D316E1" w:rsidRPr="00AA76E9">
        <w:t xml:space="preserve"> </w:t>
      </w:r>
      <w:r w:rsidRPr="00AA76E9">
        <w:t>денег,</w:t>
      </w:r>
      <w:r w:rsidR="00D316E1" w:rsidRPr="00AA76E9">
        <w:t xml:space="preserve"> </w:t>
      </w:r>
      <w:r w:rsidRPr="00AA76E9">
        <w:t>которая</w:t>
      </w:r>
      <w:r w:rsidR="00D316E1" w:rsidRPr="00AA76E9">
        <w:t xml:space="preserve"> </w:t>
      </w:r>
      <w:r w:rsidRPr="00AA76E9">
        <w:t>пока</w:t>
      </w:r>
      <w:r w:rsidR="00D316E1" w:rsidRPr="00AA76E9">
        <w:t xml:space="preserve"> </w:t>
      </w:r>
      <w:r w:rsidRPr="00AA76E9">
        <w:t>и</w:t>
      </w:r>
      <w:r w:rsidR="00D316E1" w:rsidRPr="00AA76E9">
        <w:t xml:space="preserve"> </w:t>
      </w:r>
      <w:r w:rsidRPr="00AA76E9">
        <w:t>представляет</w:t>
      </w:r>
      <w:r w:rsidR="00D316E1" w:rsidRPr="00AA76E9">
        <w:t xml:space="preserve"> </w:t>
      </w:r>
      <w:r w:rsidRPr="00AA76E9">
        <w:t>собой</w:t>
      </w:r>
      <w:r w:rsidR="00D316E1" w:rsidRPr="00AA76E9">
        <w:t xml:space="preserve"> </w:t>
      </w:r>
      <w:r w:rsidRPr="00AA76E9">
        <w:t>весь</w:t>
      </w:r>
      <w:r w:rsidR="00D316E1" w:rsidRPr="00AA76E9">
        <w:t xml:space="preserve"> </w:t>
      </w:r>
      <w:r w:rsidRPr="00AA76E9">
        <w:t>капитал.</w:t>
      </w:r>
      <w:r w:rsidR="00D316E1" w:rsidRPr="00AA76E9">
        <w:t xml:space="preserve"> </w:t>
      </w:r>
      <w:r w:rsidRPr="00AA76E9">
        <w:t>А</w:t>
      </w:r>
      <w:r w:rsidR="00D316E1" w:rsidRPr="00AA76E9">
        <w:t xml:space="preserve"> </w:t>
      </w:r>
      <w:r w:rsidRPr="00AA76E9">
        <w:t>уже</w:t>
      </w:r>
      <w:r w:rsidR="00D316E1" w:rsidRPr="00AA76E9">
        <w:t xml:space="preserve"> </w:t>
      </w:r>
      <w:r w:rsidRPr="00AA76E9">
        <w:t>в</w:t>
      </w:r>
      <w:r w:rsidR="00D316E1" w:rsidRPr="00AA76E9">
        <w:t xml:space="preserve"> </w:t>
      </w:r>
      <w:r w:rsidRPr="00AA76E9">
        <w:t>дальнейшем</w:t>
      </w:r>
      <w:r w:rsidR="00D316E1" w:rsidRPr="00AA76E9">
        <w:t xml:space="preserve"> </w:t>
      </w:r>
      <w:r w:rsidRPr="00AA76E9">
        <w:t>и</w:t>
      </w:r>
      <w:r w:rsidR="00D316E1" w:rsidRPr="00AA76E9">
        <w:t xml:space="preserve"> </w:t>
      </w:r>
      <w:r w:rsidRPr="00AA76E9">
        <w:t>уже</w:t>
      </w:r>
      <w:r w:rsidR="00D316E1" w:rsidRPr="00AA76E9">
        <w:t xml:space="preserve"> </w:t>
      </w:r>
      <w:r w:rsidRPr="00AA76E9">
        <w:t>на</w:t>
      </w:r>
      <w:r w:rsidR="00D316E1" w:rsidRPr="00AA76E9">
        <w:t xml:space="preserve"> </w:t>
      </w:r>
      <w:r w:rsidRPr="00AA76E9">
        <w:t>более</w:t>
      </w:r>
      <w:r w:rsidR="00D316E1" w:rsidRPr="00AA76E9">
        <w:t xml:space="preserve"> </w:t>
      </w:r>
      <w:r w:rsidRPr="00AA76E9">
        <w:t>профессиональном</w:t>
      </w:r>
      <w:r w:rsidR="00D316E1" w:rsidRPr="00AA76E9">
        <w:t xml:space="preserve"> </w:t>
      </w:r>
      <w:r w:rsidRPr="00AA76E9">
        <w:t>языке,</w:t>
      </w:r>
      <w:r w:rsidR="00D316E1" w:rsidRPr="00AA76E9">
        <w:t xml:space="preserve"> </w:t>
      </w:r>
      <w:r w:rsidRPr="00AA76E9">
        <w:t>капитал</w:t>
      </w:r>
      <w:r w:rsidR="00D316E1" w:rsidRPr="00AA76E9">
        <w:t xml:space="preserve"> </w:t>
      </w:r>
      <w:proofErr w:type="gramStart"/>
      <w:r w:rsidR="00D316E1" w:rsidRPr="00AA76E9">
        <w:t xml:space="preserve">- </w:t>
      </w:r>
      <w:r w:rsidRPr="00AA76E9">
        <w:t>это</w:t>
      </w:r>
      <w:r w:rsidR="00D316E1" w:rsidRPr="00AA76E9">
        <w:t xml:space="preserve"> </w:t>
      </w:r>
      <w:r w:rsidRPr="00AA76E9">
        <w:t>то</w:t>
      </w:r>
      <w:proofErr w:type="gramEnd"/>
      <w:r w:rsidRPr="00AA76E9">
        <w:t>,</w:t>
      </w:r>
      <w:r w:rsidR="00D316E1" w:rsidRPr="00AA76E9">
        <w:t xml:space="preserve"> </w:t>
      </w:r>
      <w:r w:rsidRPr="00AA76E9">
        <w:t>что</w:t>
      </w:r>
      <w:r w:rsidR="00D316E1" w:rsidRPr="00AA76E9">
        <w:t xml:space="preserve"> </w:t>
      </w:r>
      <w:r w:rsidRPr="00AA76E9">
        <w:t>мы</w:t>
      </w:r>
      <w:r w:rsidR="00D316E1" w:rsidRPr="00AA76E9">
        <w:t xml:space="preserve"> </w:t>
      </w:r>
      <w:r w:rsidRPr="00AA76E9">
        <w:t>применяем</w:t>
      </w:r>
      <w:r w:rsidR="00D316E1" w:rsidRPr="00AA76E9">
        <w:t xml:space="preserve"> </w:t>
      </w:r>
      <w:r w:rsidRPr="00AA76E9">
        <w:t>для</w:t>
      </w:r>
      <w:r w:rsidR="00D316E1" w:rsidRPr="00AA76E9">
        <w:t xml:space="preserve"> </w:t>
      </w:r>
      <w:r w:rsidRPr="00AA76E9">
        <w:t>получения</w:t>
      </w:r>
      <w:r w:rsidR="00D316E1" w:rsidRPr="00AA76E9">
        <w:t xml:space="preserve"> </w:t>
      </w:r>
      <w:r w:rsidRPr="00AA76E9">
        <w:t>прибыли.</w:t>
      </w:r>
      <w:r w:rsidR="00D316E1" w:rsidRPr="00AA76E9">
        <w:t xml:space="preserve"> </w:t>
      </w:r>
      <w:r w:rsidRPr="00AA76E9">
        <w:t>Например,</w:t>
      </w:r>
      <w:r w:rsidR="00D316E1" w:rsidRPr="00AA76E9">
        <w:t xml:space="preserve"> </w:t>
      </w:r>
      <w:r w:rsidRPr="00AA76E9">
        <w:t>предприниматель,</w:t>
      </w:r>
      <w:r w:rsidR="00D316E1" w:rsidRPr="00AA76E9">
        <w:t xml:space="preserve"> </w:t>
      </w:r>
      <w:r w:rsidRPr="00AA76E9">
        <w:t>получивший</w:t>
      </w:r>
      <w:r w:rsidR="00D316E1" w:rsidRPr="00AA76E9">
        <w:t xml:space="preserve"> </w:t>
      </w:r>
      <w:r w:rsidRPr="00AA76E9">
        <w:t>выручку</w:t>
      </w:r>
      <w:r w:rsidR="00D316E1" w:rsidRPr="00AA76E9">
        <w:t xml:space="preserve"> </w:t>
      </w:r>
      <w:r w:rsidRPr="00AA76E9">
        <w:t>от</w:t>
      </w:r>
      <w:r w:rsidR="00D316E1" w:rsidRPr="00AA76E9">
        <w:t xml:space="preserve"> </w:t>
      </w:r>
      <w:r w:rsidRPr="00AA76E9">
        <w:t>открытия</w:t>
      </w:r>
      <w:r w:rsidR="00D316E1" w:rsidRPr="00AA76E9">
        <w:t xml:space="preserve"> </w:t>
      </w:r>
      <w:r w:rsidRPr="00AA76E9">
        <w:t>кафе,</w:t>
      </w:r>
      <w:r w:rsidR="00D316E1" w:rsidRPr="00AA76E9">
        <w:t xml:space="preserve"> </w:t>
      </w:r>
      <w:r w:rsidRPr="00AA76E9">
        <w:t>расценивает</w:t>
      </w:r>
      <w:r w:rsidR="00D316E1" w:rsidRPr="00AA76E9">
        <w:t xml:space="preserve"> </w:t>
      </w:r>
      <w:r w:rsidRPr="00AA76E9">
        <w:t>ее</w:t>
      </w:r>
      <w:r w:rsidR="00D316E1" w:rsidRPr="00AA76E9">
        <w:t xml:space="preserve"> </w:t>
      </w:r>
      <w:r w:rsidRPr="00AA76E9">
        <w:t>как</w:t>
      </w:r>
      <w:r w:rsidR="00D316E1" w:rsidRPr="00AA76E9">
        <w:t xml:space="preserve"> </w:t>
      </w:r>
      <w:r w:rsidRPr="00AA76E9">
        <w:t>капитал,</w:t>
      </w:r>
      <w:r w:rsidR="00D316E1" w:rsidRPr="00AA76E9">
        <w:t xml:space="preserve"> </w:t>
      </w:r>
      <w:r w:rsidRPr="00AA76E9">
        <w:t>так</w:t>
      </w:r>
      <w:r w:rsidR="00D316E1" w:rsidRPr="00AA76E9">
        <w:t xml:space="preserve"> </w:t>
      </w:r>
      <w:r w:rsidRPr="00AA76E9">
        <w:t>как</w:t>
      </w:r>
      <w:r w:rsidR="00D316E1" w:rsidRPr="00AA76E9">
        <w:t xml:space="preserve"> </w:t>
      </w:r>
      <w:r w:rsidRPr="00AA76E9">
        <w:t>понимает,</w:t>
      </w:r>
      <w:r w:rsidR="00D316E1" w:rsidRPr="00AA76E9">
        <w:t xml:space="preserve"> </w:t>
      </w:r>
      <w:r w:rsidRPr="00AA76E9">
        <w:t>что</w:t>
      </w:r>
      <w:r w:rsidR="00D316E1" w:rsidRPr="00AA76E9">
        <w:t xml:space="preserve"> </w:t>
      </w:r>
      <w:r w:rsidRPr="00AA76E9">
        <w:t>завтра</w:t>
      </w:r>
      <w:r w:rsidR="00D316E1" w:rsidRPr="00AA76E9">
        <w:t xml:space="preserve"> </w:t>
      </w:r>
      <w:r w:rsidRPr="00AA76E9">
        <w:t>он</w:t>
      </w:r>
      <w:r w:rsidR="00D316E1" w:rsidRPr="00AA76E9">
        <w:t xml:space="preserve"> </w:t>
      </w:r>
      <w:r w:rsidRPr="00AA76E9">
        <w:t>купит</w:t>
      </w:r>
      <w:r w:rsidR="00D316E1" w:rsidRPr="00AA76E9">
        <w:t xml:space="preserve"> </w:t>
      </w:r>
      <w:r w:rsidRPr="00AA76E9">
        <w:t>навес</w:t>
      </w:r>
      <w:r w:rsidR="00D316E1" w:rsidRPr="00AA76E9">
        <w:t xml:space="preserve"> </w:t>
      </w:r>
      <w:r w:rsidRPr="00AA76E9">
        <w:t>и</w:t>
      </w:r>
      <w:r w:rsidR="00D316E1" w:rsidRPr="00AA76E9">
        <w:t xml:space="preserve"> </w:t>
      </w:r>
      <w:r w:rsidRPr="00AA76E9">
        <w:t>откроет</w:t>
      </w:r>
      <w:r w:rsidR="00D316E1" w:rsidRPr="00AA76E9">
        <w:t xml:space="preserve"> </w:t>
      </w:r>
      <w:r w:rsidRPr="00AA76E9">
        <w:t>там</w:t>
      </w:r>
      <w:r w:rsidR="00D316E1" w:rsidRPr="00AA76E9">
        <w:t xml:space="preserve"> </w:t>
      </w:r>
      <w:r w:rsidRPr="00AA76E9">
        <w:t>летнюю</w:t>
      </w:r>
      <w:r w:rsidR="00D316E1" w:rsidRPr="00AA76E9">
        <w:t xml:space="preserve"> </w:t>
      </w:r>
      <w:r w:rsidRPr="00AA76E9">
        <w:t>веранду,</w:t>
      </w:r>
      <w:r w:rsidR="00D316E1" w:rsidRPr="00AA76E9">
        <w:t xml:space="preserve"> </w:t>
      </w:r>
      <w:r w:rsidRPr="00AA76E9">
        <w:t>которая</w:t>
      </w:r>
      <w:r w:rsidR="00D316E1" w:rsidRPr="00AA76E9">
        <w:t xml:space="preserve"> </w:t>
      </w:r>
      <w:r w:rsidRPr="00AA76E9">
        <w:t>в</w:t>
      </w:r>
      <w:r w:rsidR="00D316E1" w:rsidRPr="00AA76E9">
        <w:t xml:space="preserve"> </w:t>
      </w:r>
      <w:r w:rsidRPr="00AA76E9">
        <w:t>дальнейшем</w:t>
      </w:r>
      <w:r w:rsidR="00D316E1" w:rsidRPr="00AA76E9">
        <w:t xml:space="preserve"> </w:t>
      </w:r>
      <w:r w:rsidRPr="00AA76E9">
        <w:t>увеличит</w:t>
      </w:r>
      <w:r w:rsidR="00D316E1" w:rsidRPr="00AA76E9">
        <w:t xml:space="preserve"> </w:t>
      </w:r>
      <w:r w:rsidRPr="00AA76E9">
        <w:t>его</w:t>
      </w:r>
      <w:r w:rsidR="00D316E1" w:rsidRPr="00AA76E9">
        <w:t xml:space="preserve"> </w:t>
      </w:r>
      <w:r w:rsidRPr="00AA76E9">
        <w:t>финансы.</w:t>
      </w:r>
      <w:r w:rsidR="00D316E1" w:rsidRPr="00AA76E9">
        <w:t xml:space="preserve"> </w:t>
      </w:r>
      <w:r w:rsidRPr="00AA76E9">
        <w:t>То</w:t>
      </w:r>
      <w:r w:rsidR="00D316E1" w:rsidRPr="00AA76E9">
        <w:t xml:space="preserve"> </w:t>
      </w:r>
      <w:r w:rsidRPr="00AA76E9">
        <w:t>есть</w:t>
      </w:r>
      <w:r w:rsidR="00D316E1" w:rsidRPr="00AA76E9">
        <w:t xml:space="preserve"> </w:t>
      </w:r>
      <w:r w:rsidRPr="00AA76E9">
        <w:t>мы</w:t>
      </w:r>
      <w:r w:rsidR="00D316E1" w:rsidRPr="00AA76E9">
        <w:t xml:space="preserve"> </w:t>
      </w:r>
      <w:r w:rsidRPr="00AA76E9">
        <w:t>смотрим</w:t>
      </w:r>
      <w:r w:rsidR="00D316E1" w:rsidRPr="00AA76E9">
        <w:t xml:space="preserve"> </w:t>
      </w:r>
      <w:r w:rsidRPr="00AA76E9">
        <w:t>на</w:t>
      </w:r>
      <w:r w:rsidR="00D316E1" w:rsidRPr="00AA76E9">
        <w:t xml:space="preserve"> </w:t>
      </w:r>
      <w:r w:rsidRPr="00AA76E9">
        <w:t>свои</w:t>
      </w:r>
      <w:r w:rsidR="00D316E1" w:rsidRPr="00AA76E9">
        <w:t xml:space="preserve"> </w:t>
      </w:r>
      <w:r w:rsidRPr="00AA76E9">
        <w:t>деньги</w:t>
      </w:r>
      <w:r w:rsidR="00D316E1" w:rsidRPr="00AA76E9">
        <w:t xml:space="preserve"> </w:t>
      </w:r>
      <w:r w:rsidRPr="00AA76E9">
        <w:t>не</w:t>
      </w:r>
      <w:r w:rsidR="00D316E1" w:rsidRPr="00AA76E9">
        <w:t xml:space="preserve"> </w:t>
      </w:r>
      <w:r w:rsidRPr="00AA76E9">
        <w:t>просто</w:t>
      </w:r>
      <w:r w:rsidR="00D316E1" w:rsidRPr="00AA76E9">
        <w:t xml:space="preserve"> </w:t>
      </w:r>
      <w:r w:rsidRPr="00AA76E9">
        <w:t>как</w:t>
      </w:r>
      <w:r w:rsidR="00D316E1" w:rsidRPr="00AA76E9">
        <w:t xml:space="preserve"> </w:t>
      </w:r>
      <w:r w:rsidRPr="00AA76E9">
        <w:t>на</w:t>
      </w:r>
      <w:r w:rsidR="00D316E1" w:rsidRPr="00AA76E9">
        <w:t xml:space="preserve"> </w:t>
      </w:r>
      <w:r w:rsidRPr="00AA76E9">
        <w:t>определенное</w:t>
      </w:r>
      <w:r w:rsidR="00D316E1" w:rsidRPr="00AA76E9">
        <w:t xml:space="preserve"> </w:t>
      </w:r>
      <w:r w:rsidRPr="00AA76E9">
        <w:t>количество</w:t>
      </w:r>
      <w:r w:rsidR="00D316E1" w:rsidRPr="00AA76E9">
        <w:t xml:space="preserve"> </w:t>
      </w:r>
      <w:r w:rsidRPr="00AA76E9">
        <w:t>средств,</w:t>
      </w:r>
      <w:r w:rsidR="00D316E1" w:rsidRPr="00AA76E9">
        <w:t xml:space="preserve"> </w:t>
      </w:r>
      <w:r w:rsidRPr="00AA76E9">
        <w:t>а</w:t>
      </w:r>
      <w:r w:rsidR="00D316E1" w:rsidRPr="00AA76E9">
        <w:t xml:space="preserve"> </w:t>
      </w:r>
      <w:r w:rsidRPr="00AA76E9">
        <w:t>как</w:t>
      </w:r>
      <w:r w:rsidR="00D316E1" w:rsidRPr="00AA76E9">
        <w:t xml:space="preserve"> </w:t>
      </w:r>
      <w:r w:rsidRPr="00AA76E9">
        <w:t>на</w:t>
      </w:r>
      <w:r w:rsidR="00D316E1" w:rsidRPr="00AA76E9">
        <w:t xml:space="preserve"> </w:t>
      </w:r>
      <w:r w:rsidRPr="00AA76E9">
        <w:t>сумму,</w:t>
      </w:r>
      <w:r w:rsidR="00D316E1" w:rsidRPr="00AA76E9">
        <w:t xml:space="preserve"> </w:t>
      </w:r>
      <w:r w:rsidRPr="00AA76E9">
        <w:t>которой</w:t>
      </w:r>
      <w:r w:rsidR="00D316E1" w:rsidRPr="00AA76E9">
        <w:t xml:space="preserve"> </w:t>
      </w:r>
      <w:r w:rsidRPr="00AA76E9">
        <w:t>мы</w:t>
      </w:r>
      <w:r w:rsidR="00D316E1" w:rsidRPr="00AA76E9">
        <w:t xml:space="preserve"> </w:t>
      </w:r>
      <w:r w:rsidRPr="00AA76E9">
        <w:t>можем</w:t>
      </w:r>
      <w:r w:rsidR="00D316E1" w:rsidRPr="00AA76E9">
        <w:t xml:space="preserve"> </w:t>
      </w:r>
      <w:r w:rsidRPr="00AA76E9">
        <w:t>по-умному</w:t>
      </w:r>
      <w:r w:rsidR="00D316E1" w:rsidRPr="00AA76E9">
        <w:t xml:space="preserve"> </w:t>
      </w:r>
      <w:r w:rsidRPr="00AA76E9">
        <w:t>распорядиться.</w:t>
      </w:r>
    </w:p>
    <w:p w14:paraId="62FB479A" w14:textId="77777777" w:rsidR="00692B66" w:rsidRPr="00AA76E9" w:rsidRDefault="00692B66" w:rsidP="00692B66">
      <w:r w:rsidRPr="00AA76E9">
        <w:t>Благодаря</w:t>
      </w:r>
      <w:r w:rsidR="00D316E1" w:rsidRPr="00AA76E9">
        <w:t xml:space="preserve"> </w:t>
      </w:r>
      <w:r w:rsidRPr="00AA76E9">
        <w:t>программе</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от</w:t>
      </w:r>
      <w:r w:rsidR="00D316E1" w:rsidRPr="00AA76E9">
        <w:t xml:space="preserve"> </w:t>
      </w:r>
      <w:r w:rsidRPr="00AA76E9">
        <w:t>Газпромбанка</w:t>
      </w:r>
      <w:r w:rsidR="00D316E1" w:rsidRPr="00AA76E9">
        <w:t xml:space="preserve"> </w:t>
      </w:r>
      <w:r w:rsidRPr="00AA76E9">
        <w:t>молодые</w:t>
      </w:r>
      <w:r w:rsidR="00D316E1" w:rsidRPr="00AA76E9">
        <w:t xml:space="preserve"> </w:t>
      </w:r>
      <w:r w:rsidRPr="00AA76E9">
        <w:t>люди</w:t>
      </w:r>
      <w:r w:rsidR="00D316E1" w:rsidRPr="00AA76E9">
        <w:t xml:space="preserve"> </w:t>
      </w:r>
      <w:r w:rsidRPr="00AA76E9">
        <w:t>могут</w:t>
      </w:r>
      <w:r w:rsidR="00D316E1" w:rsidRPr="00AA76E9">
        <w:t xml:space="preserve"> </w:t>
      </w:r>
      <w:r w:rsidRPr="00AA76E9">
        <w:t>создать</w:t>
      </w:r>
      <w:r w:rsidR="00D316E1" w:rsidRPr="00AA76E9">
        <w:t xml:space="preserve"> </w:t>
      </w:r>
      <w:r w:rsidRPr="00AA76E9">
        <w:t>личный</w:t>
      </w:r>
      <w:r w:rsidR="00D316E1" w:rsidRPr="00AA76E9">
        <w:t xml:space="preserve"> </w:t>
      </w:r>
      <w:r w:rsidRPr="00AA76E9">
        <w:t>капитал,</w:t>
      </w:r>
      <w:r w:rsidR="00D316E1" w:rsidRPr="00AA76E9">
        <w:t xml:space="preserve"> </w:t>
      </w:r>
      <w:r w:rsidRPr="00AA76E9">
        <w:t>воплотить</w:t>
      </w:r>
      <w:r w:rsidR="00D316E1" w:rsidRPr="00AA76E9">
        <w:t xml:space="preserve"> </w:t>
      </w:r>
      <w:r w:rsidRPr="00AA76E9">
        <w:t>значимые</w:t>
      </w:r>
      <w:r w:rsidR="00D316E1" w:rsidRPr="00AA76E9">
        <w:t xml:space="preserve"> </w:t>
      </w:r>
      <w:r w:rsidRPr="00AA76E9">
        <w:t>цели</w:t>
      </w:r>
      <w:r w:rsidR="00D316E1" w:rsidRPr="00AA76E9">
        <w:t xml:space="preserve"> </w:t>
      </w:r>
      <w:r w:rsidRPr="00AA76E9">
        <w:t>и</w:t>
      </w:r>
      <w:r w:rsidR="00D316E1" w:rsidRPr="00AA76E9">
        <w:t xml:space="preserve"> </w:t>
      </w:r>
      <w:r w:rsidRPr="00AA76E9">
        <w:t>реализовать</w:t>
      </w:r>
      <w:r w:rsidR="00D316E1" w:rsidRPr="00AA76E9">
        <w:t xml:space="preserve"> </w:t>
      </w:r>
      <w:r w:rsidRPr="00AA76E9">
        <w:t>свои</w:t>
      </w:r>
      <w:r w:rsidR="00D316E1" w:rsidRPr="00AA76E9">
        <w:t xml:space="preserve"> </w:t>
      </w:r>
      <w:r w:rsidRPr="00AA76E9">
        <w:t>мечты.</w:t>
      </w:r>
      <w:r w:rsidR="00D316E1" w:rsidRPr="00AA76E9">
        <w:t xml:space="preserve"> </w:t>
      </w:r>
      <w:r w:rsidRPr="00AA76E9">
        <w:t>Программа</w:t>
      </w:r>
      <w:r w:rsidR="00D316E1" w:rsidRPr="00AA76E9">
        <w:t xml:space="preserve"> </w:t>
      </w:r>
      <w:r w:rsidRPr="00AA76E9">
        <w:t>поможет</w:t>
      </w:r>
      <w:r w:rsidR="00D316E1" w:rsidRPr="00AA76E9">
        <w:t xml:space="preserve"> </w:t>
      </w:r>
      <w:r w:rsidRPr="00AA76E9">
        <w:t>сформировать</w:t>
      </w:r>
      <w:r w:rsidR="00D316E1" w:rsidRPr="00AA76E9">
        <w:t xml:space="preserve"> </w:t>
      </w:r>
      <w:r w:rsidRPr="00AA76E9">
        <w:t>дополнительный</w:t>
      </w:r>
      <w:r w:rsidR="00D316E1" w:rsidRPr="00AA76E9">
        <w:t xml:space="preserve"> </w:t>
      </w:r>
      <w:r w:rsidRPr="00AA76E9">
        <w:t>доход</w:t>
      </w:r>
      <w:r w:rsidR="00D316E1" w:rsidRPr="00AA76E9">
        <w:t xml:space="preserve"> </w:t>
      </w:r>
      <w:r w:rsidRPr="00AA76E9">
        <w:t>к</w:t>
      </w:r>
      <w:r w:rsidR="00D316E1" w:rsidRPr="00AA76E9">
        <w:t xml:space="preserve"> </w:t>
      </w:r>
      <w:r w:rsidRPr="00AA76E9">
        <w:t>уже</w:t>
      </w:r>
      <w:r w:rsidR="00D316E1" w:rsidRPr="00AA76E9">
        <w:t xml:space="preserve"> </w:t>
      </w:r>
      <w:r w:rsidRPr="00AA76E9">
        <w:t>имеющемуся</w:t>
      </w:r>
      <w:r w:rsidR="00D316E1" w:rsidRPr="00AA76E9">
        <w:t xml:space="preserve"> </w:t>
      </w:r>
      <w:r w:rsidRPr="00AA76E9">
        <w:t>капиталу,</w:t>
      </w:r>
      <w:r w:rsidR="00D316E1" w:rsidRPr="00AA76E9">
        <w:t xml:space="preserve"> </w:t>
      </w:r>
      <w:r w:rsidRPr="00AA76E9">
        <w:t>благодаря</w:t>
      </w:r>
      <w:r w:rsidR="00D316E1" w:rsidRPr="00AA76E9">
        <w:t xml:space="preserve"> </w:t>
      </w:r>
      <w:r w:rsidRPr="00AA76E9">
        <w:t>чему</w:t>
      </w:r>
      <w:r w:rsidR="00D316E1" w:rsidRPr="00AA76E9">
        <w:t xml:space="preserve"> </w:t>
      </w:r>
      <w:r w:rsidRPr="00AA76E9">
        <w:t>можно</w:t>
      </w:r>
      <w:r w:rsidR="00D316E1" w:rsidRPr="00AA76E9">
        <w:t xml:space="preserve"> </w:t>
      </w:r>
      <w:r w:rsidRPr="00AA76E9">
        <w:t>осуществить</w:t>
      </w:r>
      <w:r w:rsidR="00D316E1" w:rsidRPr="00AA76E9">
        <w:t xml:space="preserve"> </w:t>
      </w:r>
      <w:r w:rsidRPr="00AA76E9">
        <w:t>смелые</w:t>
      </w:r>
      <w:r w:rsidR="00D316E1" w:rsidRPr="00AA76E9">
        <w:t xml:space="preserve"> </w:t>
      </w:r>
      <w:r w:rsidRPr="00AA76E9">
        <w:t>планы.</w:t>
      </w:r>
      <w:r w:rsidR="00D316E1" w:rsidRPr="00AA76E9">
        <w:t xml:space="preserve"> </w:t>
      </w:r>
      <w:r w:rsidRPr="00AA76E9">
        <w:t>Для</w:t>
      </w:r>
      <w:r w:rsidR="00D316E1" w:rsidRPr="00AA76E9">
        <w:t xml:space="preserve"> </w:t>
      </w:r>
      <w:r w:rsidRPr="00AA76E9">
        <w:t>старшего</w:t>
      </w:r>
      <w:r w:rsidR="00D316E1" w:rsidRPr="00AA76E9">
        <w:t xml:space="preserve"> </w:t>
      </w:r>
      <w:r w:rsidRPr="00AA76E9">
        <w:t>поколения</w:t>
      </w:r>
      <w:r w:rsidR="00D316E1" w:rsidRPr="00AA76E9">
        <w:t xml:space="preserve"> </w:t>
      </w:r>
      <w:r w:rsidRPr="00AA76E9">
        <w:t>программа</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добавит</w:t>
      </w:r>
      <w:r w:rsidR="00D316E1" w:rsidRPr="00AA76E9">
        <w:t xml:space="preserve"> </w:t>
      </w:r>
      <w:r w:rsidRPr="00AA76E9">
        <w:t>комфорта</w:t>
      </w:r>
      <w:r w:rsidR="00D316E1" w:rsidRPr="00AA76E9">
        <w:t xml:space="preserve"> </w:t>
      </w:r>
      <w:r w:rsidRPr="00AA76E9">
        <w:t>и</w:t>
      </w:r>
      <w:r w:rsidR="00D316E1" w:rsidRPr="00AA76E9">
        <w:t xml:space="preserve"> </w:t>
      </w:r>
      <w:r w:rsidRPr="00AA76E9">
        <w:t>удовлетворенности</w:t>
      </w:r>
      <w:r w:rsidR="00D316E1" w:rsidRPr="00AA76E9">
        <w:t xml:space="preserve"> </w:t>
      </w:r>
      <w:r w:rsidRPr="00AA76E9">
        <w:t>на</w:t>
      </w:r>
      <w:r w:rsidR="00D316E1" w:rsidRPr="00AA76E9">
        <w:t xml:space="preserve"> </w:t>
      </w:r>
      <w:r w:rsidRPr="00AA76E9">
        <w:t>пенсии</w:t>
      </w:r>
      <w:r w:rsidR="00D316E1" w:rsidRPr="00AA76E9">
        <w:t xml:space="preserve"> </w:t>
      </w:r>
      <w:r w:rsidRPr="00AA76E9">
        <w:t>и</w:t>
      </w:r>
      <w:r w:rsidR="00D316E1" w:rsidRPr="00AA76E9">
        <w:t xml:space="preserve"> </w:t>
      </w:r>
      <w:r w:rsidRPr="00AA76E9">
        <w:t>поддержит</w:t>
      </w:r>
      <w:r w:rsidR="00D316E1" w:rsidRPr="00AA76E9">
        <w:t xml:space="preserve"> </w:t>
      </w:r>
      <w:r w:rsidRPr="00AA76E9">
        <w:t>высокий</w:t>
      </w:r>
      <w:r w:rsidR="00D316E1" w:rsidRPr="00AA76E9">
        <w:t xml:space="preserve"> </w:t>
      </w:r>
      <w:r w:rsidRPr="00AA76E9">
        <w:t>уровень</w:t>
      </w:r>
      <w:r w:rsidR="00D316E1" w:rsidRPr="00AA76E9">
        <w:t xml:space="preserve"> </w:t>
      </w:r>
      <w:r w:rsidRPr="00AA76E9">
        <w:t>жизни.</w:t>
      </w:r>
    </w:p>
    <w:p w14:paraId="5CF6C72B" w14:textId="77777777" w:rsidR="00692B66" w:rsidRPr="00AA76E9" w:rsidRDefault="00217B22" w:rsidP="00692B66">
      <w:r w:rsidRPr="00AA76E9">
        <w:t>ФИНАНСОВАЯ</w:t>
      </w:r>
      <w:r w:rsidR="00D316E1" w:rsidRPr="00AA76E9">
        <w:t xml:space="preserve"> </w:t>
      </w:r>
      <w:r w:rsidRPr="00AA76E9">
        <w:t>ПОДУШКА</w:t>
      </w:r>
    </w:p>
    <w:p w14:paraId="0243AFDD" w14:textId="77777777" w:rsidR="00692B66" w:rsidRPr="00AA76E9" w:rsidRDefault="00692B66" w:rsidP="00692B66">
      <w:r w:rsidRPr="00AA76E9">
        <w:t>Финансовая</w:t>
      </w:r>
      <w:r w:rsidR="00D316E1" w:rsidRPr="00AA76E9">
        <w:t xml:space="preserve"> </w:t>
      </w:r>
      <w:r w:rsidRPr="00AA76E9">
        <w:t>подушка</w:t>
      </w:r>
      <w:r w:rsidR="00D316E1" w:rsidRPr="00AA76E9">
        <w:t xml:space="preserve"> </w:t>
      </w:r>
      <w:proofErr w:type="gramStart"/>
      <w:r w:rsidR="00D316E1" w:rsidRPr="00AA76E9">
        <w:t xml:space="preserve">- </w:t>
      </w:r>
      <w:r w:rsidRPr="00AA76E9">
        <w:t>это</w:t>
      </w:r>
      <w:proofErr w:type="gramEnd"/>
      <w:r w:rsidR="00D316E1" w:rsidRPr="00AA76E9">
        <w:t xml:space="preserve"> </w:t>
      </w:r>
      <w:r w:rsidRPr="00AA76E9">
        <w:t>запас</w:t>
      </w:r>
      <w:r w:rsidR="00D316E1" w:rsidRPr="00AA76E9">
        <w:t xml:space="preserve"> </w:t>
      </w:r>
      <w:r w:rsidRPr="00AA76E9">
        <w:t>денег,</w:t>
      </w:r>
      <w:r w:rsidR="00D316E1" w:rsidRPr="00AA76E9">
        <w:t xml:space="preserve"> </w:t>
      </w:r>
      <w:r w:rsidRPr="00AA76E9">
        <w:t>который</w:t>
      </w:r>
      <w:r w:rsidR="00D316E1" w:rsidRPr="00AA76E9">
        <w:t xml:space="preserve"> </w:t>
      </w:r>
      <w:r w:rsidRPr="00AA76E9">
        <w:t>пригодится</w:t>
      </w:r>
      <w:r w:rsidR="00D316E1" w:rsidRPr="00AA76E9">
        <w:t xml:space="preserve"> </w:t>
      </w:r>
      <w:r w:rsidRPr="00AA76E9">
        <w:t>в</w:t>
      </w:r>
      <w:r w:rsidR="00D316E1" w:rsidRPr="00AA76E9">
        <w:t xml:space="preserve"> </w:t>
      </w:r>
      <w:r w:rsidRPr="00AA76E9">
        <w:t>случае</w:t>
      </w:r>
      <w:r w:rsidR="00D316E1" w:rsidRPr="00AA76E9">
        <w:t xml:space="preserve"> </w:t>
      </w:r>
      <w:r w:rsidRPr="00AA76E9">
        <w:t>финансовых</w:t>
      </w:r>
      <w:r w:rsidR="00D316E1" w:rsidRPr="00AA76E9">
        <w:t xml:space="preserve"> </w:t>
      </w:r>
      <w:r w:rsidRPr="00AA76E9">
        <w:t>неурядиц.</w:t>
      </w:r>
      <w:r w:rsidR="00D316E1" w:rsidRPr="00AA76E9">
        <w:t xml:space="preserve"> </w:t>
      </w:r>
      <w:r w:rsidRPr="00AA76E9">
        <w:t>Например,</w:t>
      </w:r>
      <w:r w:rsidR="00D316E1" w:rsidRPr="00AA76E9">
        <w:t xml:space="preserve"> </w:t>
      </w:r>
      <w:r w:rsidRPr="00AA76E9">
        <w:t>это</w:t>
      </w:r>
      <w:r w:rsidR="00D316E1" w:rsidRPr="00AA76E9">
        <w:t xml:space="preserve"> </w:t>
      </w:r>
      <w:r w:rsidRPr="00AA76E9">
        <w:t>может</w:t>
      </w:r>
      <w:r w:rsidR="00D316E1" w:rsidRPr="00AA76E9">
        <w:t xml:space="preserve"> </w:t>
      </w:r>
      <w:r w:rsidRPr="00AA76E9">
        <w:t>быть</w:t>
      </w:r>
      <w:r w:rsidR="00D316E1" w:rsidRPr="00AA76E9">
        <w:t xml:space="preserve"> </w:t>
      </w:r>
      <w:r w:rsidRPr="00AA76E9">
        <w:t>сумма</w:t>
      </w:r>
      <w:r w:rsidR="00D316E1" w:rsidRPr="00AA76E9">
        <w:t xml:space="preserve"> </w:t>
      </w:r>
      <w:r w:rsidRPr="00AA76E9">
        <w:t>на</w:t>
      </w:r>
      <w:r w:rsidR="00D316E1" w:rsidRPr="00AA76E9">
        <w:t xml:space="preserve"> </w:t>
      </w:r>
      <w:r w:rsidRPr="00AA76E9">
        <w:t>вашем</w:t>
      </w:r>
      <w:r w:rsidR="00D316E1" w:rsidRPr="00AA76E9">
        <w:t xml:space="preserve"> </w:t>
      </w:r>
      <w:r w:rsidRPr="00AA76E9">
        <w:t>сберегательном</w:t>
      </w:r>
      <w:r w:rsidR="00D316E1" w:rsidRPr="00AA76E9">
        <w:t xml:space="preserve"> </w:t>
      </w:r>
      <w:r w:rsidRPr="00AA76E9">
        <w:t>счете,</w:t>
      </w:r>
      <w:r w:rsidR="00D316E1" w:rsidRPr="00AA76E9">
        <w:t xml:space="preserve"> </w:t>
      </w:r>
      <w:r w:rsidRPr="00AA76E9">
        <w:t>предназначенная</w:t>
      </w:r>
      <w:r w:rsidR="00D316E1" w:rsidRPr="00AA76E9">
        <w:t xml:space="preserve"> </w:t>
      </w:r>
      <w:r w:rsidRPr="00AA76E9">
        <w:t>для</w:t>
      </w:r>
      <w:r w:rsidR="00D316E1" w:rsidRPr="00AA76E9">
        <w:t xml:space="preserve"> </w:t>
      </w:r>
      <w:r w:rsidRPr="00AA76E9">
        <w:t>неожиданных</w:t>
      </w:r>
      <w:r w:rsidR="00D316E1" w:rsidRPr="00AA76E9">
        <w:t xml:space="preserve"> </w:t>
      </w:r>
      <w:r w:rsidRPr="00AA76E9">
        <w:t>расходов.</w:t>
      </w:r>
    </w:p>
    <w:p w14:paraId="79BE72B2" w14:textId="77777777" w:rsidR="00692B66" w:rsidRPr="00AA76E9" w:rsidRDefault="00692B66" w:rsidP="00692B66">
      <w:r w:rsidRPr="00AA76E9">
        <w:t>Считается,</w:t>
      </w:r>
      <w:r w:rsidR="00D316E1" w:rsidRPr="00AA76E9">
        <w:t xml:space="preserve"> </w:t>
      </w:r>
      <w:r w:rsidRPr="00AA76E9">
        <w:t>что</w:t>
      </w:r>
      <w:r w:rsidR="00D316E1" w:rsidRPr="00AA76E9">
        <w:t xml:space="preserve"> </w:t>
      </w:r>
      <w:r w:rsidRPr="00AA76E9">
        <w:t>минимальный</w:t>
      </w:r>
      <w:r w:rsidR="00D316E1" w:rsidRPr="00AA76E9">
        <w:t xml:space="preserve"> </w:t>
      </w:r>
      <w:r w:rsidRPr="00AA76E9">
        <w:t>размер</w:t>
      </w:r>
      <w:r w:rsidR="00D316E1" w:rsidRPr="00AA76E9">
        <w:t xml:space="preserve"> </w:t>
      </w:r>
      <w:r w:rsidRPr="00AA76E9">
        <w:t>финансовой</w:t>
      </w:r>
      <w:r w:rsidR="00D316E1" w:rsidRPr="00AA76E9">
        <w:t xml:space="preserve"> </w:t>
      </w:r>
      <w:r w:rsidRPr="00AA76E9">
        <w:t>подушки</w:t>
      </w:r>
      <w:r w:rsidR="00D316E1" w:rsidRPr="00AA76E9">
        <w:t xml:space="preserve"> </w:t>
      </w:r>
      <w:r w:rsidRPr="00AA76E9">
        <w:t>должен</w:t>
      </w:r>
      <w:r w:rsidR="00D316E1" w:rsidRPr="00AA76E9">
        <w:t xml:space="preserve"> </w:t>
      </w:r>
      <w:r w:rsidRPr="00AA76E9">
        <w:t>составлять</w:t>
      </w:r>
      <w:r w:rsidR="00D316E1" w:rsidRPr="00AA76E9">
        <w:t xml:space="preserve"> </w:t>
      </w:r>
      <w:r w:rsidRPr="00AA76E9">
        <w:t>сумму</w:t>
      </w:r>
      <w:r w:rsidR="00D316E1" w:rsidRPr="00AA76E9">
        <w:t xml:space="preserve"> </w:t>
      </w:r>
      <w:r w:rsidRPr="00AA76E9">
        <w:t>дохода</w:t>
      </w:r>
      <w:r w:rsidR="00D316E1" w:rsidRPr="00AA76E9">
        <w:t xml:space="preserve"> </w:t>
      </w:r>
      <w:r w:rsidRPr="00AA76E9">
        <w:t>за</w:t>
      </w:r>
      <w:r w:rsidR="00D316E1" w:rsidRPr="00AA76E9">
        <w:t xml:space="preserve"> </w:t>
      </w:r>
      <w:r w:rsidRPr="00AA76E9">
        <w:t>три-шесть</w:t>
      </w:r>
      <w:r w:rsidR="00D316E1" w:rsidRPr="00AA76E9">
        <w:t xml:space="preserve"> </w:t>
      </w:r>
      <w:r w:rsidRPr="00AA76E9">
        <w:t>месяцев.</w:t>
      </w:r>
      <w:r w:rsidR="00D316E1" w:rsidRPr="00AA76E9">
        <w:t xml:space="preserve"> </w:t>
      </w:r>
      <w:r w:rsidRPr="00AA76E9">
        <w:t>За</w:t>
      </w:r>
      <w:r w:rsidR="00D316E1" w:rsidRPr="00AA76E9">
        <w:t xml:space="preserve"> </w:t>
      </w:r>
      <w:r w:rsidRPr="00AA76E9">
        <w:t>это</w:t>
      </w:r>
      <w:r w:rsidR="00D316E1" w:rsidRPr="00AA76E9">
        <w:t xml:space="preserve"> </w:t>
      </w:r>
      <w:r w:rsidRPr="00AA76E9">
        <w:t>время</w:t>
      </w:r>
      <w:r w:rsidR="00D316E1" w:rsidRPr="00AA76E9">
        <w:t xml:space="preserve"> </w:t>
      </w:r>
      <w:r w:rsidRPr="00AA76E9">
        <w:t>обычно</w:t>
      </w:r>
      <w:r w:rsidR="00D316E1" w:rsidRPr="00AA76E9">
        <w:t xml:space="preserve"> </w:t>
      </w:r>
      <w:r w:rsidRPr="00AA76E9">
        <w:t>можно</w:t>
      </w:r>
      <w:r w:rsidR="00D316E1" w:rsidRPr="00AA76E9">
        <w:t xml:space="preserve"> </w:t>
      </w:r>
      <w:r w:rsidRPr="00AA76E9">
        <w:t>решить</w:t>
      </w:r>
      <w:r w:rsidR="00D316E1" w:rsidRPr="00AA76E9">
        <w:t xml:space="preserve"> </w:t>
      </w:r>
      <w:r w:rsidRPr="00AA76E9">
        <w:t>жизненные</w:t>
      </w:r>
      <w:r w:rsidR="00D316E1" w:rsidRPr="00AA76E9">
        <w:t xml:space="preserve"> </w:t>
      </w:r>
      <w:r w:rsidRPr="00AA76E9">
        <w:t>проблемы,</w:t>
      </w:r>
      <w:r w:rsidR="00D316E1" w:rsidRPr="00AA76E9">
        <w:t xml:space="preserve"> </w:t>
      </w:r>
      <w:r w:rsidRPr="00AA76E9">
        <w:t>связанные</w:t>
      </w:r>
      <w:r w:rsidR="00D316E1" w:rsidRPr="00AA76E9">
        <w:t xml:space="preserve"> </w:t>
      </w:r>
      <w:r w:rsidRPr="00AA76E9">
        <w:t>с</w:t>
      </w:r>
      <w:r w:rsidR="00D316E1" w:rsidRPr="00AA76E9">
        <w:t xml:space="preserve"> </w:t>
      </w:r>
      <w:r w:rsidRPr="00AA76E9">
        <w:t>увольнением</w:t>
      </w:r>
      <w:r w:rsidR="00D316E1" w:rsidRPr="00AA76E9">
        <w:t xml:space="preserve"> </w:t>
      </w:r>
      <w:r w:rsidRPr="00AA76E9">
        <w:t>или</w:t>
      </w:r>
      <w:r w:rsidR="00D316E1" w:rsidRPr="00AA76E9">
        <w:t xml:space="preserve"> </w:t>
      </w:r>
      <w:r w:rsidRPr="00AA76E9">
        <w:t>временной</w:t>
      </w:r>
      <w:r w:rsidR="00D316E1" w:rsidRPr="00AA76E9">
        <w:t xml:space="preserve"> </w:t>
      </w:r>
      <w:r w:rsidRPr="00AA76E9">
        <w:t>нетрудоспособностью,</w:t>
      </w:r>
      <w:r w:rsidR="00D316E1" w:rsidRPr="00AA76E9">
        <w:t xml:space="preserve"> </w:t>
      </w:r>
      <w:r w:rsidRPr="00AA76E9">
        <w:t>и</w:t>
      </w:r>
      <w:r w:rsidR="00D316E1" w:rsidRPr="00AA76E9">
        <w:t xml:space="preserve"> </w:t>
      </w:r>
      <w:r w:rsidRPr="00AA76E9">
        <w:t>восстановить</w:t>
      </w:r>
      <w:r w:rsidR="00D316E1" w:rsidRPr="00AA76E9">
        <w:t xml:space="preserve"> </w:t>
      </w:r>
      <w:r w:rsidRPr="00AA76E9">
        <w:t>источник</w:t>
      </w:r>
      <w:r w:rsidR="00D316E1" w:rsidRPr="00AA76E9">
        <w:t xml:space="preserve"> </w:t>
      </w:r>
      <w:r w:rsidRPr="00AA76E9">
        <w:t>дохода.</w:t>
      </w:r>
      <w:r w:rsidR="00D316E1" w:rsidRPr="00AA76E9">
        <w:t xml:space="preserve"> </w:t>
      </w:r>
      <w:r w:rsidRPr="00AA76E9">
        <w:t>Важно,</w:t>
      </w:r>
      <w:r w:rsidR="00D316E1" w:rsidRPr="00AA76E9">
        <w:t xml:space="preserve"> </w:t>
      </w:r>
      <w:r w:rsidRPr="00AA76E9">
        <w:t>чтобы</w:t>
      </w:r>
      <w:r w:rsidR="00D316E1" w:rsidRPr="00AA76E9">
        <w:t xml:space="preserve"> </w:t>
      </w:r>
      <w:r w:rsidRPr="00AA76E9">
        <w:t>финансовая</w:t>
      </w:r>
      <w:r w:rsidR="00D316E1" w:rsidRPr="00AA76E9">
        <w:t xml:space="preserve"> </w:t>
      </w:r>
      <w:r w:rsidRPr="00AA76E9">
        <w:t>подушка</w:t>
      </w:r>
      <w:r w:rsidR="00D316E1" w:rsidRPr="00AA76E9">
        <w:t xml:space="preserve"> </w:t>
      </w:r>
      <w:r w:rsidRPr="00AA76E9">
        <w:t>была</w:t>
      </w:r>
      <w:r w:rsidR="00D316E1" w:rsidRPr="00AA76E9">
        <w:t xml:space="preserve"> </w:t>
      </w:r>
      <w:r w:rsidRPr="00AA76E9">
        <w:t>неприкосновенной,</w:t>
      </w:r>
      <w:r w:rsidR="00D316E1" w:rsidRPr="00AA76E9">
        <w:t xml:space="preserve"> </w:t>
      </w:r>
      <w:r w:rsidRPr="00AA76E9">
        <w:t>нужно</w:t>
      </w:r>
      <w:r w:rsidR="00D316E1" w:rsidRPr="00AA76E9">
        <w:t xml:space="preserve"> </w:t>
      </w:r>
      <w:r w:rsidRPr="00AA76E9">
        <w:t>уметь</w:t>
      </w:r>
      <w:r w:rsidR="00D316E1" w:rsidRPr="00AA76E9">
        <w:t xml:space="preserve"> </w:t>
      </w:r>
      <w:r w:rsidRPr="00AA76E9">
        <w:t>не</w:t>
      </w:r>
      <w:r w:rsidR="00D316E1" w:rsidRPr="00AA76E9">
        <w:t xml:space="preserve"> </w:t>
      </w:r>
      <w:r w:rsidRPr="00AA76E9">
        <w:t>тратить</w:t>
      </w:r>
      <w:r w:rsidR="00D316E1" w:rsidRPr="00AA76E9">
        <w:t xml:space="preserve"> </w:t>
      </w:r>
      <w:r w:rsidRPr="00AA76E9">
        <w:t>ее</w:t>
      </w:r>
      <w:r w:rsidR="00D316E1" w:rsidRPr="00AA76E9">
        <w:t xml:space="preserve"> </w:t>
      </w:r>
      <w:r w:rsidRPr="00AA76E9">
        <w:t>и</w:t>
      </w:r>
      <w:r w:rsidR="00D316E1" w:rsidRPr="00AA76E9">
        <w:t xml:space="preserve"> </w:t>
      </w:r>
      <w:r w:rsidRPr="00AA76E9">
        <w:t>хорошо</w:t>
      </w:r>
      <w:r w:rsidR="00D316E1" w:rsidRPr="00AA76E9">
        <w:t xml:space="preserve"> </w:t>
      </w:r>
      <w:r w:rsidRPr="00AA76E9">
        <w:t>осознавать,</w:t>
      </w:r>
      <w:r w:rsidR="00D316E1" w:rsidRPr="00AA76E9">
        <w:t xml:space="preserve"> </w:t>
      </w:r>
      <w:r w:rsidRPr="00AA76E9">
        <w:t>на</w:t>
      </w:r>
      <w:r w:rsidR="00D316E1" w:rsidRPr="00AA76E9">
        <w:t xml:space="preserve"> </w:t>
      </w:r>
      <w:r w:rsidRPr="00AA76E9">
        <w:t>что</w:t>
      </w:r>
      <w:r w:rsidR="00D316E1" w:rsidRPr="00AA76E9">
        <w:t xml:space="preserve"> </w:t>
      </w:r>
      <w:r w:rsidRPr="00AA76E9">
        <w:t>можно</w:t>
      </w:r>
      <w:r w:rsidR="00D316E1" w:rsidRPr="00AA76E9">
        <w:t xml:space="preserve"> </w:t>
      </w:r>
      <w:r w:rsidRPr="00AA76E9">
        <w:t>ее</w:t>
      </w:r>
      <w:r w:rsidR="00D316E1" w:rsidRPr="00AA76E9">
        <w:t xml:space="preserve"> </w:t>
      </w:r>
      <w:r w:rsidRPr="00AA76E9">
        <w:t>использовать.</w:t>
      </w:r>
    </w:p>
    <w:p w14:paraId="1A430676" w14:textId="77777777" w:rsidR="00692B66" w:rsidRPr="00AA76E9" w:rsidRDefault="00692B66" w:rsidP="00692B66">
      <w:r w:rsidRPr="00AA76E9">
        <w:t>Финансовая</w:t>
      </w:r>
      <w:r w:rsidR="00D316E1" w:rsidRPr="00AA76E9">
        <w:t xml:space="preserve"> </w:t>
      </w:r>
      <w:r w:rsidRPr="00AA76E9">
        <w:t>подушка</w:t>
      </w:r>
      <w:r w:rsidR="00D316E1" w:rsidRPr="00AA76E9">
        <w:t xml:space="preserve"> </w:t>
      </w:r>
      <w:r w:rsidRPr="00AA76E9">
        <w:t>может</w:t>
      </w:r>
      <w:r w:rsidR="00D316E1" w:rsidRPr="00AA76E9">
        <w:t xml:space="preserve"> </w:t>
      </w:r>
      <w:r w:rsidRPr="00AA76E9">
        <w:t>быть</w:t>
      </w:r>
      <w:r w:rsidR="00D316E1" w:rsidRPr="00AA76E9">
        <w:t xml:space="preserve"> </w:t>
      </w:r>
      <w:r w:rsidRPr="00AA76E9">
        <w:t>не</w:t>
      </w:r>
      <w:r w:rsidR="00D316E1" w:rsidRPr="00AA76E9">
        <w:t xml:space="preserve"> </w:t>
      </w:r>
      <w:r w:rsidRPr="00AA76E9">
        <w:t>только</w:t>
      </w:r>
      <w:r w:rsidR="00D316E1" w:rsidRPr="00AA76E9">
        <w:t xml:space="preserve"> </w:t>
      </w:r>
      <w:r w:rsidRPr="00AA76E9">
        <w:t>материальной,</w:t>
      </w:r>
      <w:r w:rsidR="00D316E1" w:rsidRPr="00AA76E9">
        <w:t xml:space="preserve"> </w:t>
      </w:r>
      <w:r w:rsidRPr="00AA76E9">
        <w:t>но</w:t>
      </w:r>
      <w:r w:rsidR="00D316E1" w:rsidRPr="00AA76E9">
        <w:t xml:space="preserve"> </w:t>
      </w:r>
      <w:r w:rsidRPr="00AA76E9">
        <w:t>и</w:t>
      </w:r>
      <w:r w:rsidR="00D316E1" w:rsidRPr="00AA76E9">
        <w:t xml:space="preserve"> </w:t>
      </w:r>
      <w:r w:rsidRPr="00AA76E9">
        <w:t>представлять</w:t>
      </w:r>
      <w:r w:rsidR="00D316E1" w:rsidRPr="00AA76E9">
        <w:t xml:space="preserve"> </w:t>
      </w:r>
      <w:r w:rsidRPr="00AA76E9">
        <w:t>собой</w:t>
      </w:r>
      <w:r w:rsidR="00D316E1" w:rsidRPr="00AA76E9">
        <w:t xml:space="preserve"> </w:t>
      </w:r>
      <w:r w:rsidRPr="00AA76E9">
        <w:t>некие</w:t>
      </w:r>
      <w:r w:rsidR="00D316E1" w:rsidRPr="00AA76E9">
        <w:t xml:space="preserve"> </w:t>
      </w:r>
      <w:r w:rsidRPr="00AA76E9">
        <w:t>различные</w:t>
      </w:r>
      <w:r w:rsidR="00D316E1" w:rsidRPr="00AA76E9">
        <w:t xml:space="preserve"> </w:t>
      </w:r>
      <w:r w:rsidRPr="00AA76E9">
        <w:t>варианты</w:t>
      </w:r>
      <w:r w:rsidR="00D316E1" w:rsidRPr="00AA76E9">
        <w:t xml:space="preserve"> </w:t>
      </w:r>
      <w:r w:rsidRPr="00AA76E9">
        <w:t>действий</w:t>
      </w:r>
      <w:r w:rsidR="00D316E1" w:rsidRPr="00AA76E9">
        <w:t xml:space="preserve"> </w:t>
      </w:r>
      <w:r w:rsidRPr="00AA76E9">
        <w:t>на</w:t>
      </w:r>
      <w:r w:rsidR="00D316E1" w:rsidRPr="00AA76E9">
        <w:t xml:space="preserve"> </w:t>
      </w:r>
      <w:r w:rsidRPr="00AA76E9">
        <w:t>критичные</w:t>
      </w:r>
      <w:r w:rsidR="00D316E1" w:rsidRPr="00AA76E9">
        <w:t xml:space="preserve"> </w:t>
      </w:r>
      <w:r w:rsidRPr="00AA76E9">
        <w:t>случаи.</w:t>
      </w:r>
      <w:r w:rsidR="00D316E1" w:rsidRPr="00AA76E9">
        <w:t xml:space="preserve"> </w:t>
      </w:r>
      <w:r w:rsidRPr="00AA76E9">
        <w:t>Например,</w:t>
      </w:r>
      <w:r w:rsidR="00D316E1" w:rsidRPr="00AA76E9">
        <w:t xml:space="preserve"> </w:t>
      </w:r>
      <w:r w:rsidRPr="00AA76E9">
        <w:t>страховка</w:t>
      </w:r>
      <w:r w:rsidR="00D316E1" w:rsidRPr="00AA76E9">
        <w:t xml:space="preserve"> </w:t>
      </w:r>
      <w:r w:rsidRPr="00AA76E9">
        <w:t>на</w:t>
      </w:r>
      <w:r w:rsidR="00D316E1" w:rsidRPr="00AA76E9">
        <w:t xml:space="preserve"> </w:t>
      </w:r>
      <w:r w:rsidRPr="00AA76E9">
        <w:t>случай</w:t>
      </w:r>
      <w:r w:rsidR="00D316E1" w:rsidRPr="00AA76E9">
        <w:t xml:space="preserve"> </w:t>
      </w:r>
      <w:r w:rsidRPr="00AA76E9">
        <w:t>потери</w:t>
      </w:r>
      <w:r w:rsidR="00D316E1" w:rsidRPr="00AA76E9">
        <w:t xml:space="preserve"> </w:t>
      </w:r>
      <w:r w:rsidRPr="00AA76E9">
        <w:t>работоспособности</w:t>
      </w:r>
      <w:r w:rsidR="00D316E1" w:rsidRPr="00AA76E9">
        <w:t xml:space="preserve"> </w:t>
      </w:r>
      <w:r w:rsidRPr="00AA76E9">
        <w:t>даст</w:t>
      </w:r>
      <w:r w:rsidR="00D316E1" w:rsidRPr="00AA76E9">
        <w:t xml:space="preserve"> </w:t>
      </w:r>
      <w:r w:rsidRPr="00AA76E9">
        <w:t>возможность</w:t>
      </w:r>
      <w:r w:rsidR="00D316E1" w:rsidRPr="00AA76E9">
        <w:t xml:space="preserve"> </w:t>
      </w:r>
      <w:r w:rsidRPr="00AA76E9">
        <w:t>сгладить</w:t>
      </w:r>
      <w:r w:rsidR="00D316E1" w:rsidRPr="00AA76E9">
        <w:t xml:space="preserve"> </w:t>
      </w:r>
      <w:r w:rsidRPr="00AA76E9">
        <w:t>сложные</w:t>
      </w:r>
      <w:r w:rsidR="00D316E1" w:rsidRPr="00AA76E9">
        <w:t xml:space="preserve"> </w:t>
      </w:r>
      <w:r w:rsidRPr="00AA76E9">
        <w:t>моменты</w:t>
      </w:r>
      <w:r w:rsidR="00D316E1" w:rsidRPr="00AA76E9">
        <w:t xml:space="preserve"> </w:t>
      </w:r>
      <w:r w:rsidRPr="00AA76E9">
        <w:t>в</w:t>
      </w:r>
      <w:r w:rsidR="00D316E1" w:rsidRPr="00AA76E9">
        <w:t xml:space="preserve"> </w:t>
      </w:r>
      <w:r w:rsidRPr="00AA76E9">
        <w:t>жизни.</w:t>
      </w:r>
      <w:r w:rsidR="00D316E1" w:rsidRPr="00AA76E9">
        <w:t xml:space="preserve"> </w:t>
      </w:r>
      <w:r w:rsidRPr="00AA76E9">
        <w:t>То</w:t>
      </w:r>
      <w:r w:rsidR="00D316E1" w:rsidRPr="00AA76E9">
        <w:t xml:space="preserve"> </w:t>
      </w:r>
      <w:r w:rsidRPr="00AA76E9">
        <w:t>же</w:t>
      </w:r>
      <w:r w:rsidR="00D316E1" w:rsidRPr="00AA76E9">
        <w:t xml:space="preserve"> </w:t>
      </w:r>
      <w:r w:rsidRPr="00AA76E9">
        <w:t>самое</w:t>
      </w:r>
      <w:r w:rsidR="00D316E1" w:rsidRPr="00AA76E9">
        <w:t xml:space="preserve"> </w:t>
      </w:r>
      <w:r w:rsidRPr="00AA76E9">
        <w:t>касается</w:t>
      </w:r>
      <w:r w:rsidR="00D316E1" w:rsidRPr="00AA76E9">
        <w:t xml:space="preserve"> </w:t>
      </w:r>
      <w:r w:rsidRPr="00AA76E9">
        <w:t>и</w:t>
      </w:r>
      <w:r w:rsidR="00D316E1" w:rsidRPr="00AA76E9">
        <w:t xml:space="preserve"> </w:t>
      </w:r>
      <w:r w:rsidRPr="00AA76E9">
        <w:t>страхования</w:t>
      </w:r>
      <w:r w:rsidR="00D316E1" w:rsidRPr="00AA76E9">
        <w:t xml:space="preserve"> </w:t>
      </w:r>
      <w:r w:rsidRPr="00AA76E9">
        <w:t>дома,</w:t>
      </w:r>
      <w:r w:rsidR="00D316E1" w:rsidRPr="00AA76E9">
        <w:t xml:space="preserve"> </w:t>
      </w:r>
      <w:r w:rsidRPr="00AA76E9">
        <w:t>квартиры,</w:t>
      </w:r>
      <w:r w:rsidR="00D316E1" w:rsidRPr="00AA76E9">
        <w:t xml:space="preserve"> </w:t>
      </w:r>
      <w:r w:rsidRPr="00AA76E9">
        <w:t>что</w:t>
      </w:r>
      <w:r w:rsidR="00D316E1" w:rsidRPr="00AA76E9">
        <w:t xml:space="preserve"> </w:t>
      </w:r>
      <w:r w:rsidRPr="00AA76E9">
        <w:t>частично</w:t>
      </w:r>
      <w:r w:rsidR="00D316E1" w:rsidRPr="00AA76E9">
        <w:t xml:space="preserve"> </w:t>
      </w:r>
      <w:r w:rsidRPr="00AA76E9">
        <w:t>обезопасит</w:t>
      </w:r>
      <w:r w:rsidR="00D316E1" w:rsidRPr="00AA76E9">
        <w:t xml:space="preserve"> </w:t>
      </w:r>
      <w:r w:rsidRPr="00AA76E9">
        <w:t>финансы</w:t>
      </w:r>
      <w:r w:rsidR="00D316E1" w:rsidRPr="00AA76E9">
        <w:t xml:space="preserve"> </w:t>
      </w:r>
      <w:r w:rsidRPr="00AA76E9">
        <w:t>на</w:t>
      </w:r>
      <w:r w:rsidR="00D316E1" w:rsidRPr="00AA76E9">
        <w:t xml:space="preserve"> </w:t>
      </w:r>
      <w:r w:rsidRPr="00AA76E9">
        <w:t>случай</w:t>
      </w:r>
      <w:r w:rsidR="00D316E1" w:rsidRPr="00AA76E9">
        <w:t xml:space="preserve"> </w:t>
      </w:r>
      <w:r w:rsidRPr="00AA76E9">
        <w:t>чрезвычайных</w:t>
      </w:r>
      <w:r w:rsidR="00D316E1" w:rsidRPr="00AA76E9">
        <w:t xml:space="preserve"> </w:t>
      </w:r>
      <w:r w:rsidRPr="00AA76E9">
        <w:t>ситуаций.</w:t>
      </w:r>
    </w:p>
    <w:p w14:paraId="185BA7B9" w14:textId="77777777" w:rsidR="00692B66" w:rsidRPr="00AA76E9" w:rsidRDefault="00692B66" w:rsidP="00692B66">
      <w:r w:rsidRPr="00AA76E9">
        <w:lastRenderedPageBreak/>
        <w:t>Даже</w:t>
      </w:r>
      <w:r w:rsidR="00D316E1" w:rsidRPr="00AA76E9">
        <w:t xml:space="preserve"> </w:t>
      </w:r>
      <w:r w:rsidRPr="00AA76E9">
        <w:t>акционные</w:t>
      </w:r>
      <w:r w:rsidR="00D316E1" w:rsidRPr="00AA76E9">
        <w:t xml:space="preserve"> </w:t>
      </w:r>
      <w:r w:rsidRPr="00AA76E9">
        <w:t>и</w:t>
      </w:r>
      <w:r w:rsidR="00D316E1" w:rsidRPr="00AA76E9">
        <w:t xml:space="preserve"> </w:t>
      </w:r>
      <w:r w:rsidRPr="00AA76E9">
        <w:t>сберегательные</w:t>
      </w:r>
      <w:r w:rsidR="00D316E1" w:rsidRPr="00AA76E9">
        <w:t xml:space="preserve"> </w:t>
      </w:r>
      <w:r w:rsidRPr="00AA76E9">
        <w:t>программы</w:t>
      </w:r>
      <w:r w:rsidR="00D316E1" w:rsidRPr="00AA76E9">
        <w:t xml:space="preserve"> </w:t>
      </w:r>
      <w:r w:rsidRPr="00AA76E9">
        <w:t>можно</w:t>
      </w:r>
      <w:r w:rsidR="00D316E1" w:rsidRPr="00AA76E9">
        <w:t xml:space="preserve"> </w:t>
      </w:r>
      <w:r w:rsidRPr="00AA76E9">
        <w:t>считать</w:t>
      </w:r>
      <w:r w:rsidR="00D316E1" w:rsidRPr="00AA76E9">
        <w:t xml:space="preserve"> </w:t>
      </w:r>
      <w:r w:rsidRPr="00AA76E9">
        <w:t>своеобразной</w:t>
      </w:r>
      <w:r w:rsidR="00D316E1" w:rsidRPr="00AA76E9">
        <w:t xml:space="preserve"> </w:t>
      </w:r>
      <w:r w:rsidRPr="00AA76E9">
        <w:t>подушкой</w:t>
      </w:r>
      <w:r w:rsidR="00D316E1" w:rsidRPr="00AA76E9">
        <w:t xml:space="preserve"> </w:t>
      </w:r>
      <w:r w:rsidRPr="00AA76E9">
        <w:t>безопасности.</w:t>
      </w:r>
      <w:r w:rsidR="00D316E1" w:rsidRPr="00AA76E9">
        <w:t xml:space="preserve"> </w:t>
      </w:r>
      <w:r w:rsidRPr="00AA76E9">
        <w:t>Например,</w:t>
      </w:r>
      <w:r w:rsidR="00D316E1" w:rsidRPr="00AA76E9">
        <w:t xml:space="preserve"> </w:t>
      </w:r>
      <w:r w:rsidRPr="00AA76E9">
        <w:t>в</w:t>
      </w:r>
      <w:r w:rsidR="00D316E1" w:rsidRPr="00AA76E9">
        <w:t xml:space="preserve"> </w:t>
      </w:r>
      <w:r w:rsidRPr="00AA76E9">
        <w:t>программе</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участник</w:t>
      </w:r>
      <w:r w:rsidR="00D316E1" w:rsidRPr="00AA76E9">
        <w:t xml:space="preserve"> </w:t>
      </w:r>
      <w:r w:rsidRPr="00AA76E9">
        <w:t>может</w:t>
      </w:r>
      <w:r w:rsidR="00D316E1" w:rsidRPr="00AA76E9">
        <w:t xml:space="preserve"> </w:t>
      </w:r>
      <w:r w:rsidRPr="00AA76E9">
        <w:t>получить</w:t>
      </w:r>
      <w:r w:rsidR="00D316E1" w:rsidRPr="00AA76E9">
        <w:t xml:space="preserve"> </w:t>
      </w:r>
      <w:r w:rsidRPr="00AA76E9">
        <w:t>всю</w:t>
      </w:r>
      <w:r w:rsidR="00D316E1" w:rsidRPr="00AA76E9">
        <w:t xml:space="preserve"> </w:t>
      </w:r>
      <w:r w:rsidRPr="00AA76E9">
        <w:t>сумму</w:t>
      </w:r>
      <w:r w:rsidR="00D316E1" w:rsidRPr="00AA76E9">
        <w:t xml:space="preserve"> </w:t>
      </w:r>
      <w:r w:rsidRPr="00AA76E9">
        <w:t>или</w:t>
      </w:r>
      <w:r w:rsidR="00D316E1" w:rsidRPr="00AA76E9">
        <w:t xml:space="preserve"> </w:t>
      </w:r>
      <w:r w:rsidRPr="00AA76E9">
        <w:t>ее</w:t>
      </w:r>
      <w:r w:rsidR="00D316E1" w:rsidRPr="00AA76E9">
        <w:t xml:space="preserve"> </w:t>
      </w:r>
      <w:r w:rsidRPr="00AA76E9">
        <w:t>часть</w:t>
      </w:r>
      <w:r w:rsidR="00D316E1" w:rsidRPr="00AA76E9">
        <w:t xml:space="preserve"> </w:t>
      </w:r>
      <w:r w:rsidRPr="00AA76E9">
        <w:t>в</w:t>
      </w:r>
      <w:r w:rsidR="00D316E1" w:rsidRPr="00AA76E9">
        <w:t xml:space="preserve"> </w:t>
      </w:r>
      <w:r w:rsidRPr="00AA76E9">
        <w:t>особых</w:t>
      </w:r>
      <w:r w:rsidR="00D316E1" w:rsidRPr="00AA76E9">
        <w:t xml:space="preserve"> </w:t>
      </w:r>
      <w:r w:rsidRPr="00AA76E9">
        <w:t>жизненных</w:t>
      </w:r>
      <w:r w:rsidR="00D316E1" w:rsidRPr="00AA76E9">
        <w:t xml:space="preserve"> </w:t>
      </w:r>
      <w:r w:rsidRPr="00AA76E9">
        <w:t>ситуациях,</w:t>
      </w:r>
      <w:r w:rsidR="00D316E1" w:rsidRPr="00AA76E9">
        <w:t xml:space="preserve"> </w:t>
      </w:r>
      <w:r w:rsidRPr="00AA76E9">
        <w:t>до</w:t>
      </w:r>
      <w:r w:rsidR="00D316E1" w:rsidRPr="00AA76E9">
        <w:t xml:space="preserve"> </w:t>
      </w:r>
      <w:r w:rsidRPr="00AA76E9">
        <w:t>обращения</w:t>
      </w:r>
      <w:r w:rsidR="00D316E1" w:rsidRPr="00AA76E9">
        <w:t xml:space="preserve"> </w:t>
      </w:r>
      <w:r w:rsidRPr="00AA76E9">
        <w:t>за</w:t>
      </w:r>
      <w:r w:rsidR="00D316E1" w:rsidRPr="00AA76E9">
        <w:t xml:space="preserve"> </w:t>
      </w:r>
      <w:r w:rsidRPr="00AA76E9">
        <w:t>назначением</w:t>
      </w:r>
      <w:r w:rsidR="00D316E1" w:rsidRPr="00AA76E9">
        <w:t xml:space="preserve"> </w:t>
      </w:r>
      <w:r w:rsidRPr="00AA76E9">
        <w:t>выплат</w:t>
      </w:r>
      <w:r w:rsidR="00D316E1" w:rsidRPr="00AA76E9">
        <w:t xml:space="preserve"> </w:t>
      </w:r>
      <w:r w:rsidRPr="00AA76E9">
        <w:t>по</w:t>
      </w:r>
      <w:r w:rsidR="00D316E1" w:rsidRPr="00AA76E9">
        <w:t xml:space="preserve"> </w:t>
      </w:r>
      <w:r w:rsidRPr="00AA76E9">
        <w:t>договору.</w:t>
      </w:r>
      <w:r w:rsidR="00D316E1" w:rsidRPr="00AA76E9">
        <w:t xml:space="preserve"> </w:t>
      </w:r>
      <w:r w:rsidRPr="00AA76E9">
        <w:t>Один</w:t>
      </w:r>
      <w:r w:rsidR="00D316E1" w:rsidRPr="00AA76E9">
        <w:t xml:space="preserve"> </w:t>
      </w:r>
      <w:r w:rsidRPr="00AA76E9">
        <w:t>из</w:t>
      </w:r>
      <w:r w:rsidR="00D316E1" w:rsidRPr="00AA76E9">
        <w:t xml:space="preserve"> </w:t>
      </w:r>
      <w:r w:rsidRPr="00AA76E9">
        <w:t>таких</w:t>
      </w:r>
      <w:r w:rsidR="00D316E1" w:rsidRPr="00AA76E9">
        <w:t xml:space="preserve"> </w:t>
      </w:r>
      <w:r w:rsidRPr="00AA76E9">
        <w:t>пунктов</w:t>
      </w:r>
      <w:r w:rsidR="00D316E1" w:rsidRPr="00AA76E9">
        <w:t xml:space="preserve"> </w:t>
      </w:r>
      <w:r w:rsidRPr="00AA76E9">
        <w:t>касается</w:t>
      </w:r>
      <w:r w:rsidR="00D316E1" w:rsidRPr="00AA76E9">
        <w:t xml:space="preserve"> </w:t>
      </w:r>
      <w:r w:rsidRPr="00AA76E9">
        <w:t>необходимости</w:t>
      </w:r>
      <w:r w:rsidR="00D316E1" w:rsidRPr="00AA76E9">
        <w:t xml:space="preserve"> </w:t>
      </w:r>
      <w:r w:rsidRPr="00AA76E9">
        <w:t>проведения</w:t>
      </w:r>
      <w:r w:rsidR="00D316E1" w:rsidRPr="00AA76E9">
        <w:t xml:space="preserve"> </w:t>
      </w:r>
      <w:r w:rsidRPr="00AA76E9">
        <w:t>участнику</w:t>
      </w:r>
      <w:r w:rsidR="00D316E1" w:rsidRPr="00AA76E9">
        <w:t xml:space="preserve"> </w:t>
      </w:r>
      <w:r w:rsidRPr="00AA76E9">
        <w:t>программы</w:t>
      </w:r>
      <w:r w:rsidR="00D316E1" w:rsidRPr="00AA76E9">
        <w:t xml:space="preserve"> </w:t>
      </w:r>
      <w:r w:rsidRPr="00AA76E9">
        <w:t>дорогостоящего</w:t>
      </w:r>
      <w:r w:rsidR="00D316E1" w:rsidRPr="00AA76E9">
        <w:t xml:space="preserve"> </w:t>
      </w:r>
      <w:r w:rsidRPr="00AA76E9">
        <w:t>лечения.</w:t>
      </w:r>
    </w:p>
    <w:p w14:paraId="0F3E294B" w14:textId="77777777" w:rsidR="00692B66" w:rsidRPr="00AA76E9" w:rsidRDefault="00692B66" w:rsidP="00692B66">
      <w:r w:rsidRPr="00AA76E9">
        <w:t>Таким</w:t>
      </w:r>
      <w:r w:rsidR="00D316E1" w:rsidRPr="00AA76E9">
        <w:t xml:space="preserve"> </w:t>
      </w:r>
      <w:r w:rsidRPr="00AA76E9">
        <w:t>образом,</w:t>
      </w:r>
      <w:r w:rsidR="00D316E1" w:rsidRPr="00AA76E9">
        <w:t xml:space="preserve"> </w:t>
      </w:r>
      <w:r w:rsidRPr="00AA76E9">
        <w:t>финансовая</w:t>
      </w:r>
      <w:r w:rsidR="00D316E1" w:rsidRPr="00AA76E9">
        <w:t xml:space="preserve"> </w:t>
      </w:r>
      <w:r w:rsidRPr="00AA76E9">
        <w:t>подушка</w:t>
      </w:r>
      <w:r w:rsidR="00D316E1" w:rsidRPr="00AA76E9">
        <w:t xml:space="preserve"> </w:t>
      </w:r>
      <w:proofErr w:type="gramStart"/>
      <w:r w:rsidR="00D316E1" w:rsidRPr="00AA76E9">
        <w:t xml:space="preserve">- </w:t>
      </w:r>
      <w:r w:rsidRPr="00AA76E9">
        <w:t>это</w:t>
      </w:r>
      <w:proofErr w:type="gramEnd"/>
      <w:r w:rsidR="00D316E1" w:rsidRPr="00AA76E9">
        <w:t xml:space="preserve"> </w:t>
      </w:r>
      <w:r w:rsidRPr="00AA76E9">
        <w:t>не</w:t>
      </w:r>
      <w:r w:rsidR="00D316E1" w:rsidRPr="00AA76E9">
        <w:t xml:space="preserve"> </w:t>
      </w:r>
      <w:r w:rsidRPr="00AA76E9">
        <w:t>обязательно</w:t>
      </w:r>
      <w:r w:rsidR="00D316E1" w:rsidRPr="00AA76E9">
        <w:t xml:space="preserve"> </w:t>
      </w:r>
      <w:r w:rsidRPr="00AA76E9">
        <w:t>деньги,</w:t>
      </w:r>
      <w:r w:rsidR="00D316E1" w:rsidRPr="00AA76E9">
        <w:t xml:space="preserve"> </w:t>
      </w:r>
      <w:r w:rsidRPr="00AA76E9">
        <w:t>лежащие</w:t>
      </w:r>
      <w:r w:rsidR="00D316E1" w:rsidRPr="00AA76E9">
        <w:t xml:space="preserve"> </w:t>
      </w:r>
      <w:r w:rsidRPr="00AA76E9">
        <w:t>где-то</w:t>
      </w:r>
      <w:r w:rsidR="00D316E1" w:rsidRPr="00AA76E9">
        <w:t xml:space="preserve"> </w:t>
      </w:r>
      <w:r w:rsidRPr="00AA76E9">
        <w:t>в</w:t>
      </w:r>
      <w:r w:rsidR="00D316E1" w:rsidRPr="00AA76E9">
        <w:t xml:space="preserve"> </w:t>
      </w:r>
      <w:r w:rsidRPr="00AA76E9">
        <w:t>чулке,</w:t>
      </w:r>
      <w:r w:rsidR="00D316E1" w:rsidRPr="00AA76E9">
        <w:t xml:space="preserve"> </w:t>
      </w:r>
      <w:r w:rsidRPr="00AA76E9">
        <w:t>но</w:t>
      </w:r>
      <w:r w:rsidR="00D316E1" w:rsidRPr="00AA76E9">
        <w:t xml:space="preserve"> </w:t>
      </w:r>
      <w:r w:rsidRPr="00AA76E9">
        <w:t>и</w:t>
      </w:r>
      <w:r w:rsidR="00D316E1" w:rsidRPr="00AA76E9">
        <w:t xml:space="preserve"> </w:t>
      </w:r>
      <w:r w:rsidRPr="00AA76E9">
        <w:t>различные</w:t>
      </w:r>
      <w:r w:rsidR="00D316E1" w:rsidRPr="00AA76E9">
        <w:t xml:space="preserve"> </w:t>
      </w:r>
      <w:r w:rsidRPr="00AA76E9">
        <w:t>сценарии</w:t>
      </w:r>
      <w:r w:rsidR="00D316E1" w:rsidRPr="00AA76E9">
        <w:t xml:space="preserve"> </w:t>
      </w:r>
      <w:r w:rsidRPr="00AA76E9">
        <w:t>на</w:t>
      </w:r>
      <w:r w:rsidR="00D316E1" w:rsidRPr="00AA76E9">
        <w:t xml:space="preserve"> </w:t>
      </w:r>
      <w:r w:rsidRPr="00AA76E9">
        <w:t>возможные</w:t>
      </w:r>
      <w:r w:rsidR="00D316E1" w:rsidRPr="00AA76E9">
        <w:t xml:space="preserve"> </w:t>
      </w:r>
      <w:r w:rsidRPr="00AA76E9">
        <w:t>события</w:t>
      </w:r>
      <w:r w:rsidR="00D316E1" w:rsidRPr="00AA76E9">
        <w:t xml:space="preserve"> </w:t>
      </w:r>
      <w:r w:rsidRPr="00AA76E9">
        <w:t>в</w:t>
      </w:r>
      <w:r w:rsidR="00D316E1" w:rsidRPr="00AA76E9">
        <w:t xml:space="preserve"> </w:t>
      </w:r>
      <w:r w:rsidRPr="00AA76E9">
        <w:t>жизни.</w:t>
      </w:r>
    </w:p>
    <w:p w14:paraId="5EC2E7DA" w14:textId="77777777" w:rsidR="00692B66" w:rsidRPr="00AA76E9" w:rsidRDefault="00217B22" w:rsidP="00692B66">
      <w:r w:rsidRPr="00AA76E9">
        <w:t>ИНВЕСТИЦИОННАЯ</w:t>
      </w:r>
      <w:r w:rsidR="00D316E1" w:rsidRPr="00AA76E9">
        <w:t xml:space="preserve"> </w:t>
      </w:r>
      <w:r w:rsidRPr="00AA76E9">
        <w:t>СТРАТЕГИЯ</w:t>
      </w:r>
    </w:p>
    <w:p w14:paraId="76458C94" w14:textId="77777777" w:rsidR="00692B66" w:rsidRPr="00AA76E9" w:rsidRDefault="00692B66" w:rsidP="00692B66">
      <w:r w:rsidRPr="00AA76E9">
        <w:t>Инвестиционная</w:t>
      </w:r>
      <w:r w:rsidR="00D316E1" w:rsidRPr="00AA76E9">
        <w:t xml:space="preserve"> </w:t>
      </w:r>
      <w:r w:rsidRPr="00AA76E9">
        <w:t>стратегия</w:t>
      </w:r>
      <w:r w:rsidR="00D316E1" w:rsidRPr="00AA76E9">
        <w:t xml:space="preserve"> - </w:t>
      </w:r>
      <w:r w:rsidRPr="00AA76E9">
        <w:t>план,</w:t>
      </w:r>
      <w:r w:rsidR="00D316E1" w:rsidRPr="00AA76E9">
        <w:t xml:space="preserve"> </w:t>
      </w:r>
      <w:r w:rsidRPr="00AA76E9">
        <w:t>определяющий,</w:t>
      </w:r>
      <w:r w:rsidR="00D316E1" w:rsidRPr="00AA76E9">
        <w:t xml:space="preserve"> </w:t>
      </w:r>
      <w:r w:rsidRPr="00AA76E9">
        <w:t>как</w:t>
      </w:r>
      <w:r w:rsidR="00D316E1" w:rsidRPr="00AA76E9">
        <w:t xml:space="preserve"> </w:t>
      </w:r>
      <w:r w:rsidRPr="00AA76E9">
        <w:t>и</w:t>
      </w:r>
      <w:r w:rsidR="00D316E1" w:rsidRPr="00AA76E9">
        <w:t xml:space="preserve"> </w:t>
      </w:r>
      <w:r w:rsidRPr="00AA76E9">
        <w:t>куда</w:t>
      </w:r>
      <w:r w:rsidR="00D316E1" w:rsidRPr="00AA76E9">
        <w:t xml:space="preserve"> </w:t>
      </w:r>
      <w:r w:rsidRPr="00AA76E9">
        <w:t>вы</w:t>
      </w:r>
      <w:r w:rsidR="00D316E1" w:rsidRPr="00AA76E9">
        <w:t xml:space="preserve"> </w:t>
      </w:r>
      <w:r w:rsidRPr="00AA76E9">
        <w:t>будете</w:t>
      </w:r>
      <w:r w:rsidR="00D316E1" w:rsidRPr="00AA76E9">
        <w:t xml:space="preserve"> </w:t>
      </w:r>
      <w:r w:rsidRPr="00AA76E9">
        <w:t>вкладывать</w:t>
      </w:r>
      <w:r w:rsidR="00D316E1" w:rsidRPr="00AA76E9">
        <w:t xml:space="preserve"> </w:t>
      </w:r>
      <w:r w:rsidRPr="00AA76E9">
        <w:t>деньги.</w:t>
      </w:r>
      <w:r w:rsidR="00D316E1" w:rsidRPr="00AA76E9">
        <w:t xml:space="preserve"> </w:t>
      </w:r>
      <w:r w:rsidRPr="00AA76E9">
        <w:t>Например,</w:t>
      </w:r>
      <w:r w:rsidR="00D316E1" w:rsidRPr="00AA76E9">
        <w:t xml:space="preserve"> </w:t>
      </w:r>
      <w:r w:rsidRPr="00AA76E9">
        <w:t>ваша</w:t>
      </w:r>
      <w:r w:rsidR="00D316E1" w:rsidRPr="00AA76E9">
        <w:t xml:space="preserve"> </w:t>
      </w:r>
      <w:r w:rsidRPr="00AA76E9">
        <w:t>стратегия</w:t>
      </w:r>
      <w:r w:rsidR="00D316E1" w:rsidRPr="00AA76E9">
        <w:t xml:space="preserve"> </w:t>
      </w:r>
      <w:r w:rsidRPr="00AA76E9">
        <w:t>может</w:t>
      </w:r>
      <w:r w:rsidR="00D316E1" w:rsidRPr="00AA76E9">
        <w:t xml:space="preserve"> </w:t>
      </w:r>
      <w:r w:rsidRPr="00AA76E9">
        <w:t>быть</w:t>
      </w:r>
      <w:r w:rsidR="00D316E1" w:rsidRPr="00AA76E9">
        <w:t xml:space="preserve"> </w:t>
      </w:r>
      <w:r w:rsidRPr="00AA76E9">
        <w:t>основана</w:t>
      </w:r>
      <w:r w:rsidR="00D316E1" w:rsidRPr="00AA76E9">
        <w:t xml:space="preserve"> </w:t>
      </w:r>
      <w:r w:rsidRPr="00AA76E9">
        <w:t>на</w:t>
      </w:r>
      <w:r w:rsidR="00D316E1" w:rsidRPr="00AA76E9">
        <w:t xml:space="preserve"> </w:t>
      </w:r>
      <w:r w:rsidRPr="00AA76E9">
        <w:t>долгосрочных</w:t>
      </w:r>
      <w:r w:rsidR="00D316E1" w:rsidRPr="00AA76E9">
        <w:t xml:space="preserve"> </w:t>
      </w:r>
      <w:r w:rsidRPr="00AA76E9">
        <w:t>инвестициях</w:t>
      </w:r>
      <w:r w:rsidR="00D316E1" w:rsidRPr="00AA76E9">
        <w:t xml:space="preserve"> </w:t>
      </w:r>
      <w:r w:rsidRPr="00AA76E9">
        <w:t>в</w:t>
      </w:r>
      <w:r w:rsidR="00D316E1" w:rsidRPr="00AA76E9">
        <w:t xml:space="preserve"> </w:t>
      </w:r>
      <w:r w:rsidRPr="00AA76E9">
        <w:t>специальные</w:t>
      </w:r>
      <w:r w:rsidR="00D316E1" w:rsidRPr="00AA76E9">
        <w:t xml:space="preserve"> </w:t>
      </w:r>
      <w:r w:rsidRPr="00AA76E9">
        <w:t>программы</w:t>
      </w:r>
      <w:r w:rsidR="00D316E1" w:rsidRPr="00AA76E9">
        <w:t xml:space="preserve"> </w:t>
      </w:r>
      <w:r w:rsidRPr="00AA76E9">
        <w:t>для</w:t>
      </w:r>
      <w:r w:rsidR="00D316E1" w:rsidRPr="00AA76E9">
        <w:t xml:space="preserve"> </w:t>
      </w:r>
      <w:r w:rsidRPr="00AA76E9">
        <w:t>создания</w:t>
      </w:r>
      <w:r w:rsidR="00D316E1" w:rsidRPr="00AA76E9">
        <w:t xml:space="preserve"> </w:t>
      </w:r>
      <w:r w:rsidRPr="00AA76E9">
        <w:t>пассивного</w:t>
      </w:r>
      <w:r w:rsidR="00D316E1" w:rsidRPr="00AA76E9">
        <w:t xml:space="preserve"> </w:t>
      </w:r>
      <w:r w:rsidRPr="00AA76E9">
        <w:t>дохода.</w:t>
      </w:r>
    </w:p>
    <w:p w14:paraId="652F09AB" w14:textId="77777777" w:rsidR="00692B66" w:rsidRPr="00AA76E9" w:rsidRDefault="00692B66" w:rsidP="00692B66">
      <w:r w:rsidRPr="00AA76E9">
        <w:t>Инвестиционная</w:t>
      </w:r>
      <w:r w:rsidR="00D316E1" w:rsidRPr="00AA76E9">
        <w:t xml:space="preserve"> </w:t>
      </w:r>
      <w:r w:rsidRPr="00AA76E9">
        <w:t>стратегия,</w:t>
      </w:r>
      <w:r w:rsidR="00D316E1" w:rsidRPr="00AA76E9">
        <w:t xml:space="preserve"> </w:t>
      </w:r>
      <w:r w:rsidRPr="00AA76E9">
        <w:t>которая</w:t>
      </w:r>
      <w:r w:rsidR="00D316E1" w:rsidRPr="00AA76E9">
        <w:t xml:space="preserve"> </w:t>
      </w:r>
      <w:r w:rsidRPr="00AA76E9">
        <w:t>обеспечивает</w:t>
      </w:r>
      <w:r w:rsidR="00D316E1" w:rsidRPr="00AA76E9">
        <w:t xml:space="preserve"> </w:t>
      </w:r>
      <w:r w:rsidRPr="00AA76E9">
        <w:t>диверсификацию,</w:t>
      </w:r>
      <w:r w:rsidR="00D316E1" w:rsidRPr="00AA76E9">
        <w:t xml:space="preserve"> </w:t>
      </w:r>
      <w:r w:rsidRPr="00AA76E9">
        <w:t>есть</w:t>
      </w:r>
      <w:r w:rsidR="00D316E1" w:rsidRPr="00AA76E9">
        <w:t xml:space="preserve"> </w:t>
      </w:r>
      <w:r w:rsidRPr="00AA76E9">
        <w:t>у</w:t>
      </w:r>
      <w:r w:rsidR="00D316E1" w:rsidRPr="00AA76E9">
        <w:t xml:space="preserve"> </w:t>
      </w:r>
      <w:r w:rsidRPr="00AA76E9">
        <w:t>Газпромбанка.</w:t>
      </w:r>
      <w:r w:rsidR="00D316E1" w:rsidRPr="00AA76E9">
        <w:t xml:space="preserve"> </w:t>
      </w:r>
      <w:r w:rsidRPr="00AA76E9">
        <w:t>Она</w:t>
      </w:r>
      <w:r w:rsidR="00D316E1" w:rsidRPr="00AA76E9">
        <w:t xml:space="preserve"> </w:t>
      </w:r>
      <w:r w:rsidRPr="00AA76E9">
        <w:t>реализована</w:t>
      </w:r>
      <w:r w:rsidR="00D316E1" w:rsidRPr="00AA76E9">
        <w:t xml:space="preserve"> </w:t>
      </w:r>
      <w:r w:rsidRPr="00AA76E9">
        <w:t>в</w:t>
      </w:r>
      <w:r w:rsidR="00D316E1" w:rsidRPr="00AA76E9">
        <w:t xml:space="preserve"> </w:t>
      </w:r>
      <w:r w:rsidRPr="00AA76E9">
        <w:t>программе</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Благодаря</w:t>
      </w:r>
      <w:r w:rsidR="00D316E1" w:rsidRPr="00AA76E9">
        <w:t xml:space="preserve"> </w:t>
      </w:r>
      <w:r w:rsidRPr="00AA76E9">
        <w:t>стратегии</w:t>
      </w:r>
      <w:r w:rsidR="00D316E1" w:rsidRPr="00AA76E9">
        <w:t xml:space="preserve"> </w:t>
      </w:r>
      <w:r w:rsidRPr="00AA76E9">
        <w:t>средства</w:t>
      </w:r>
      <w:r w:rsidR="00D316E1" w:rsidRPr="00AA76E9">
        <w:t xml:space="preserve"> </w:t>
      </w:r>
      <w:r w:rsidRPr="00AA76E9">
        <w:t>будут</w:t>
      </w:r>
      <w:r w:rsidR="00D316E1" w:rsidRPr="00AA76E9">
        <w:t xml:space="preserve"> </w:t>
      </w:r>
      <w:r w:rsidRPr="00AA76E9">
        <w:t>распределены</w:t>
      </w:r>
      <w:r w:rsidR="00D316E1" w:rsidRPr="00AA76E9">
        <w:t xml:space="preserve"> </w:t>
      </w:r>
      <w:r w:rsidRPr="00AA76E9">
        <w:t>таким</w:t>
      </w:r>
      <w:r w:rsidR="00D316E1" w:rsidRPr="00AA76E9">
        <w:t xml:space="preserve"> </w:t>
      </w:r>
      <w:r w:rsidRPr="00AA76E9">
        <w:t>образом,</w:t>
      </w:r>
      <w:r w:rsidR="00D316E1" w:rsidRPr="00AA76E9">
        <w:t xml:space="preserve"> </w:t>
      </w:r>
      <w:r w:rsidRPr="00AA76E9">
        <w:t>что</w:t>
      </w:r>
      <w:r w:rsidR="00D316E1" w:rsidRPr="00AA76E9">
        <w:t xml:space="preserve"> </w:t>
      </w:r>
      <w:r w:rsidRPr="00AA76E9">
        <w:t>они</w:t>
      </w:r>
      <w:r w:rsidR="00D316E1" w:rsidRPr="00AA76E9">
        <w:t xml:space="preserve"> </w:t>
      </w:r>
      <w:r w:rsidRPr="00AA76E9">
        <w:t>гарантируют</w:t>
      </w:r>
      <w:r w:rsidR="00D316E1" w:rsidRPr="00AA76E9">
        <w:t xml:space="preserve"> </w:t>
      </w:r>
      <w:r w:rsidRPr="00AA76E9">
        <w:t>доходность.</w:t>
      </w:r>
    </w:p>
    <w:p w14:paraId="5892C15B" w14:textId="77777777" w:rsidR="00692B66" w:rsidRPr="00AA76E9" w:rsidRDefault="00692B66" w:rsidP="00692B66">
      <w:r w:rsidRPr="00AA76E9">
        <w:t>Уникальность</w:t>
      </w:r>
      <w:r w:rsidR="00D316E1" w:rsidRPr="00AA76E9">
        <w:t xml:space="preserve"> </w:t>
      </w:r>
      <w:r w:rsidRPr="00AA76E9">
        <w:t>программы</w:t>
      </w:r>
      <w:r w:rsidR="00D316E1" w:rsidRPr="00AA76E9">
        <w:t xml:space="preserve"> </w:t>
      </w:r>
      <w:r w:rsidRPr="00AA76E9">
        <w:t>состоит</w:t>
      </w:r>
      <w:r w:rsidR="00D316E1" w:rsidRPr="00AA76E9">
        <w:t xml:space="preserve"> </w:t>
      </w:r>
      <w:r w:rsidRPr="00AA76E9">
        <w:t>в</w:t>
      </w:r>
      <w:r w:rsidR="00D316E1" w:rsidRPr="00AA76E9">
        <w:t xml:space="preserve"> </w:t>
      </w:r>
      <w:r w:rsidRPr="00AA76E9">
        <w:t>том,</w:t>
      </w:r>
      <w:r w:rsidR="00D316E1" w:rsidRPr="00AA76E9">
        <w:t xml:space="preserve"> </w:t>
      </w:r>
      <w:r w:rsidRPr="00AA76E9">
        <w:t>что</w:t>
      </w:r>
      <w:r w:rsidR="00D316E1" w:rsidRPr="00AA76E9">
        <w:t xml:space="preserve"> </w:t>
      </w:r>
      <w:r w:rsidRPr="00AA76E9">
        <w:t>государство</w:t>
      </w:r>
      <w:r w:rsidR="00D316E1" w:rsidRPr="00AA76E9">
        <w:t xml:space="preserve"> </w:t>
      </w:r>
      <w:r w:rsidRPr="00AA76E9">
        <w:t>софинансирует</w:t>
      </w:r>
      <w:r w:rsidR="00D316E1" w:rsidRPr="00AA76E9">
        <w:t xml:space="preserve"> </w:t>
      </w:r>
      <w:r w:rsidRPr="00AA76E9">
        <w:t>взносы</w:t>
      </w:r>
      <w:r w:rsidR="00D316E1" w:rsidRPr="00AA76E9">
        <w:t xml:space="preserve"> </w:t>
      </w:r>
      <w:r w:rsidRPr="00AA76E9">
        <w:t>клиента.</w:t>
      </w:r>
      <w:r w:rsidR="00D316E1" w:rsidRPr="00AA76E9">
        <w:t xml:space="preserve"> </w:t>
      </w:r>
      <w:proofErr w:type="gramStart"/>
      <w:r w:rsidRPr="00AA76E9">
        <w:t>На</w:t>
      </w:r>
      <w:r w:rsidR="00D316E1" w:rsidRPr="00AA76E9">
        <w:t xml:space="preserve"> </w:t>
      </w:r>
      <w:r w:rsidRPr="00AA76E9">
        <w:t>текущий</w:t>
      </w:r>
      <w:r w:rsidR="00D316E1" w:rsidRPr="00AA76E9">
        <w:t xml:space="preserve"> </w:t>
      </w:r>
      <w:r w:rsidRPr="00AA76E9">
        <w:t>момент</w:t>
      </w:r>
      <w:proofErr w:type="gramEnd"/>
      <w:r w:rsidR="00D316E1" w:rsidRPr="00AA76E9">
        <w:t xml:space="preserve"> </w:t>
      </w:r>
      <w:r w:rsidRPr="00AA76E9">
        <w:t>софинансирование</w:t>
      </w:r>
      <w:r w:rsidR="00D316E1" w:rsidRPr="00AA76E9">
        <w:t xml:space="preserve"> </w:t>
      </w:r>
      <w:r w:rsidRPr="00AA76E9">
        <w:t>предусмотрено</w:t>
      </w:r>
      <w:r w:rsidR="00D316E1" w:rsidRPr="00AA76E9">
        <w:t xml:space="preserve"> </w:t>
      </w:r>
      <w:r w:rsidRPr="00AA76E9">
        <w:t>в</w:t>
      </w:r>
      <w:r w:rsidR="00D316E1" w:rsidRPr="00AA76E9">
        <w:t xml:space="preserve"> </w:t>
      </w:r>
      <w:r w:rsidRPr="00AA76E9">
        <w:t>первые</w:t>
      </w:r>
      <w:r w:rsidR="00D316E1" w:rsidRPr="00AA76E9">
        <w:t xml:space="preserve"> </w:t>
      </w:r>
      <w:r w:rsidRPr="00AA76E9">
        <w:t>три</w:t>
      </w:r>
      <w:r w:rsidR="00D316E1" w:rsidRPr="00AA76E9">
        <w:t xml:space="preserve"> </w:t>
      </w:r>
      <w:r w:rsidRPr="00AA76E9">
        <w:t>года,</w:t>
      </w:r>
      <w:r w:rsidR="00D316E1" w:rsidRPr="00AA76E9">
        <w:t xml:space="preserve"> </w:t>
      </w:r>
      <w:r w:rsidRPr="00AA76E9">
        <w:t>но</w:t>
      </w:r>
      <w:r w:rsidR="00D316E1" w:rsidRPr="00AA76E9">
        <w:t xml:space="preserve"> </w:t>
      </w:r>
      <w:r w:rsidRPr="00AA76E9">
        <w:t>на</w:t>
      </w:r>
      <w:r w:rsidR="00D316E1" w:rsidRPr="00AA76E9">
        <w:t xml:space="preserve"> </w:t>
      </w:r>
      <w:r w:rsidRPr="00AA76E9">
        <w:t>правительственном</w:t>
      </w:r>
      <w:r w:rsidR="00D316E1" w:rsidRPr="00AA76E9">
        <w:t xml:space="preserve"> </w:t>
      </w:r>
      <w:r w:rsidRPr="00AA76E9">
        <w:t>уровне</w:t>
      </w:r>
      <w:r w:rsidR="00D316E1" w:rsidRPr="00AA76E9">
        <w:t xml:space="preserve"> </w:t>
      </w:r>
      <w:r w:rsidRPr="00AA76E9">
        <w:t>решается</w:t>
      </w:r>
      <w:r w:rsidR="00D316E1" w:rsidRPr="00AA76E9">
        <w:t xml:space="preserve"> </w:t>
      </w:r>
      <w:r w:rsidRPr="00AA76E9">
        <w:t>вопрос</w:t>
      </w:r>
      <w:r w:rsidR="00D316E1" w:rsidRPr="00AA76E9">
        <w:t xml:space="preserve"> </w:t>
      </w:r>
      <w:r w:rsidRPr="00AA76E9">
        <w:t>об</w:t>
      </w:r>
      <w:r w:rsidR="00D316E1" w:rsidRPr="00AA76E9">
        <w:t xml:space="preserve"> </w:t>
      </w:r>
      <w:r w:rsidRPr="00AA76E9">
        <w:t>увеличении</w:t>
      </w:r>
      <w:r w:rsidR="00D316E1" w:rsidRPr="00AA76E9">
        <w:t xml:space="preserve"> </w:t>
      </w:r>
      <w:r w:rsidRPr="00AA76E9">
        <w:t>этого</w:t>
      </w:r>
      <w:r w:rsidR="00D316E1" w:rsidRPr="00AA76E9">
        <w:t xml:space="preserve"> </w:t>
      </w:r>
      <w:r w:rsidRPr="00AA76E9">
        <w:t>периода</w:t>
      </w:r>
      <w:r w:rsidR="00D316E1" w:rsidRPr="00AA76E9">
        <w:t xml:space="preserve"> </w:t>
      </w:r>
      <w:r w:rsidRPr="00AA76E9">
        <w:t>до</w:t>
      </w:r>
      <w:r w:rsidR="00D316E1" w:rsidRPr="00AA76E9">
        <w:t xml:space="preserve"> </w:t>
      </w:r>
      <w:r w:rsidRPr="00AA76E9">
        <w:t>десяти</w:t>
      </w:r>
      <w:r w:rsidR="00D316E1" w:rsidRPr="00AA76E9">
        <w:t xml:space="preserve"> </w:t>
      </w:r>
      <w:r w:rsidRPr="00AA76E9">
        <w:t>лет.</w:t>
      </w:r>
    </w:p>
    <w:p w14:paraId="1110B0E7" w14:textId="77777777" w:rsidR="00692B66" w:rsidRPr="00AA76E9" w:rsidRDefault="00692B66" w:rsidP="00692B66">
      <w:r w:rsidRPr="00AA76E9">
        <w:t>На</w:t>
      </w:r>
      <w:r w:rsidR="00D316E1" w:rsidRPr="00AA76E9">
        <w:t xml:space="preserve"> </w:t>
      </w:r>
      <w:r w:rsidRPr="00AA76E9">
        <w:t>всю</w:t>
      </w:r>
      <w:r w:rsidR="00D316E1" w:rsidRPr="00AA76E9">
        <w:t xml:space="preserve"> </w:t>
      </w:r>
      <w:r w:rsidRPr="00AA76E9">
        <w:t>сумму</w:t>
      </w:r>
      <w:r w:rsidR="00D316E1" w:rsidRPr="00AA76E9">
        <w:t xml:space="preserve"> </w:t>
      </w:r>
      <w:r w:rsidRPr="00AA76E9">
        <w:t>сбережений</w:t>
      </w:r>
      <w:r w:rsidR="00D316E1" w:rsidRPr="00AA76E9">
        <w:t xml:space="preserve"> </w:t>
      </w:r>
      <w:r w:rsidRPr="00AA76E9">
        <w:t>ежегодно</w:t>
      </w:r>
      <w:r w:rsidR="00D316E1" w:rsidRPr="00AA76E9">
        <w:t xml:space="preserve"> </w:t>
      </w:r>
      <w:r w:rsidRPr="00AA76E9">
        <w:t>будет</w:t>
      </w:r>
      <w:r w:rsidR="00D316E1" w:rsidRPr="00AA76E9">
        <w:t xml:space="preserve"> </w:t>
      </w:r>
      <w:r w:rsidRPr="00AA76E9">
        <w:t>начисляться</w:t>
      </w:r>
      <w:r w:rsidR="00D316E1" w:rsidRPr="00AA76E9">
        <w:t xml:space="preserve"> </w:t>
      </w:r>
      <w:r w:rsidRPr="00AA76E9">
        <w:t>инвестиционный</w:t>
      </w:r>
      <w:r w:rsidR="00D316E1" w:rsidRPr="00AA76E9">
        <w:t xml:space="preserve"> </w:t>
      </w:r>
      <w:r w:rsidRPr="00AA76E9">
        <w:t>доход,</w:t>
      </w:r>
      <w:r w:rsidR="00D316E1" w:rsidRPr="00AA76E9">
        <w:t xml:space="preserve"> </w:t>
      </w:r>
      <w:r w:rsidRPr="00AA76E9">
        <w:t>а</w:t>
      </w:r>
      <w:r w:rsidR="00D316E1" w:rsidRPr="00AA76E9">
        <w:t xml:space="preserve"> </w:t>
      </w:r>
      <w:r w:rsidRPr="00AA76E9">
        <w:t>сбережения</w:t>
      </w:r>
      <w:r w:rsidR="00D316E1" w:rsidRPr="00AA76E9">
        <w:t xml:space="preserve"> </w:t>
      </w:r>
      <w:r w:rsidRPr="00AA76E9">
        <w:t>будут</w:t>
      </w:r>
      <w:r w:rsidR="00D316E1" w:rsidRPr="00AA76E9">
        <w:t xml:space="preserve"> </w:t>
      </w:r>
      <w:r w:rsidRPr="00AA76E9">
        <w:t>защищены</w:t>
      </w:r>
      <w:r w:rsidR="00D316E1" w:rsidRPr="00AA76E9">
        <w:t xml:space="preserve"> </w:t>
      </w:r>
      <w:r w:rsidRPr="00AA76E9">
        <w:t>и</w:t>
      </w:r>
      <w:r w:rsidR="00D316E1" w:rsidRPr="00AA76E9">
        <w:t xml:space="preserve"> </w:t>
      </w:r>
      <w:r w:rsidRPr="00AA76E9">
        <w:t>застрахованы.</w:t>
      </w:r>
    </w:p>
    <w:p w14:paraId="485F5686" w14:textId="77777777" w:rsidR="00692B66" w:rsidRPr="00AA76E9" w:rsidRDefault="00692B66" w:rsidP="00692B66">
      <w:r w:rsidRPr="00AA76E9">
        <w:t>Надеемся,</w:t>
      </w:r>
      <w:r w:rsidR="00D316E1" w:rsidRPr="00AA76E9">
        <w:t xml:space="preserve"> </w:t>
      </w:r>
      <w:r w:rsidRPr="00AA76E9">
        <w:t>что</w:t>
      </w:r>
      <w:r w:rsidR="00D316E1" w:rsidRPr="00AA76E9">
        <w:t xml:space="preserve"> </w:t>
      </w:r>
      <w:r w:rsidRPr="00AA76E9">
        <w:t>с</w:t>
      </w:r>
      <w:r w:rsidR="00D316E1" w:rsidRPr="00AA76E9">
        <w:t xml:space="preserve"> </w:t>
      </w:r>
      <w:r w:rsidRPr="00AA76E9">
        <w:t>нашим</w:t>
      </w:r>
      <w:r w:rsidR="00D316E1" w:rsidRPr="00AA76E9">
        <w:t xml:space="preserve"> «</w:t>
      </w:r>
      <w:r w:rsidRPr="00AA76E9">
        <w:t>Инвестиционным</w:t>
      </w:r>
      <w:r w:rsidR="00D316E1" w:rsidRPr="00AA76E9">
        <w:t xml:space="preserve"> </w:t>
      </w:r>
      <w:r w:rsidRPr="00AA76E9">
        <w:t>словариком</w:t>
      </w:r>
      <w:r w:rsidR="00D316E1" w:rsidRPr="00AA76E9">
        <w:t xml:space="preserve">» </w:t>
      </w:r>
      <w:r w:rsidRPr="00AA76E9">
        <w:t>вы</w:t>
      </w:r>
      <w:r w:rsidR="00D316E1" w:rsidRPr="00AA76E9">
        <w:t xml:space="preserve"> </w:t>
      </w:r>
      <w:r w:rsidRPr="00AA76E9">
        <w:t>не</w:t>
      </w:r>
      <w:r w:rsidR="00D316E1" w:rsidRPr="00AA76E9">
        <w:t xml:space="preserve"> </w:t>
      </w:r>
      <w:r w:rsidRPr="00AA76E9">
        <w:t>только</w:t>
      </w:r>
      <w:r w:rsidR="00D316E1" w:rsidRPr="00AA76E9">
        <w:t xml:space="preserve"> </w:t>
      </w:r>
      <w:r w:rsidRPr="00AA76E9">
        <w:t>познакомились</w:t>
      </w:r>
      <w:r w:rsidR="00D316E1" w:rsidRPr="00AA76E9">
        <w:t xml:space="preserve"> </w:t>
      </w:r>
      <w:r w:rsidRPr="00AA76E9">
        <w:t>с</w:t>
      </w:r>
      <w:r w:rsidR="00D316E1" w:rsidRPr="00AA76E9">
        <w:t xml:space="preserve"> </w:t>
      </w:r>
      <w:r w:rsidRPr="00AA76E9">
        <w:t>терминами</w:t>
      </w:r>
      <w:r w:rsidR="00D316E1" w:rsidRPr="00AA76E9">
        <w:t xml:space="preserve"> </w:t>
      </w:r>
      <w:r w:rsidRPr="00AA76E9">
        <w:t>из</w:t>
      </w:r>
      <w:r w:rsidR="00D316E1" w:rsidRPr="00AA76E9">
        <w:t xml:space="preserve"> </w:t>
      </w:r>
      <w:r w:rsidRPr="00AA76E9">
        <w:t>мира</w:t>
      </w:r>
      <w:r w:rsidR="00D316E1" w:rsidRPr="00AA76E9">
        <w:t xml:space="preserve"> </w:t>
      </w:r>
      <w:r w:rsidRPr="00AA76E9">
        <w:t>инвестиций,</w:t>
      </w:r>
      <w:r w:rsidR="00D316E1" w:rsidRPr="00AA76E9">
        <w:t xml:space="preserve"> </w:t>
      </w:r>
      <w:r w:rsidRPr="00AA76E9">
        <w:t>но</w:t>
      </w:r>
      <w:r w:rsidR="00D316E1" w:rsidRPr="00AA76E9">
        <w:t xml:space="preserve"> </w:t>
      </w:r>
      <w:r w:rsidRPr="00AA76E9">
        <w:t>и</w:t>
      </w:r>
      <w:r w:rsidR="00D316E1" w:rsidRPr="00AA76E9">
        <w:t xml:space="preserve"> </w:t>
      </w:r>
      <w:r w:rsidRPr="00AA76E9">
        <w:t>уже</w:t>
      </w:r>
      <w:r w:rsidR="00D316E1" w:rsidRPr="00AA76E9">
        <w:t xml:space="preserve"> </w:t>
      </w:r>
      <w:r w:rsidRPr="00AA76E9">
        <w:t>готовы</w:t>
      </w:r>
      <w:r w:rsidR="00D316E1" w:rsidRPr="00AA76E9">
        <w:t xml:space="preserve"> </w:t>
      </w:r>
      <w:r w:rsidRPr="00AA76E9">
        <w:t>погрузиться</w:t>
      </w:r>
      <w:r w:rsidR="00D316E1" w:rsidRPr="00AA76E9">
        <w:t xml:space="preserve"> </w:t>
      </w:r>
      <w:r w:rsidRPr="00AA76E9">
        <w:t>в</w:t>
      </w:r>
      <w:r w:rsidR="00D316E1" w:rsidRPr="00AA76E9">
        <w:t xml:space="preserve"> </w:t>
      </w:r>
      <w:r w:rsidRPr="00AA76E9">
        <w:t>мир</w:t>
      </w:r>
      <w:r w:rsidR="00D316E1" w:rsidRPr="00AA76E9">
        <w:t xml:space="preserve"> </w:t>
      </w:r>
      <w:r w:rsidRPr="00AA76E9">
        <w:t>финансовых</w:t>
      </w:r>
      <w:r w:rsidR="00D316E1" w:rsidRPr="00AA76E9">
        <w:t xml:space="preserve"> </w:t>
      </w:r>
      <w:r w:rsidRPr="00AA76E9">
        <w:t>возможностей.</w:t>
      </w:r>
      <w:r w:rsidR="00D316E1" w:rsidRPr="00AA76E9">
        <w:t xml:space="preserve"> </w:t>
      </w:r>
      <w:r w:rsidRPr="00AA76E9">
        <w:t>Начните</w:t>
      </w:r>
      <w:r w:rsidR="00D316E1" w:rsidRPr="00AA76E9">
        <w:t xml:space="preserve"> </w:t>
      </w:r>
      <w:r w:rsidRPr="00AA76E9">
        <w:t>инвестировать</w:t>
      </w:r>
      <w:r w:rsidR="00D316E1" w:rsidRPr="00AA76E9">
        <w:t xml:space="preserve"> </w:t>
      </w:r>
      <w:r w:rsidRPr="00AA76E9">
        <w:t>с</w:t>
      </w:r>
      <w:r w:rsidR="00D316E1" w:rsidRPr="00AA76E9">
        <w:t xml:space="preserve"> </w:t>
      </w:r>
      <w:r w:rsidRPr="00AA76E9">
        <w:t>умом</w:t>
      </w:r>
      <w:r w:rsidR="00D316E1" w:rsidRPr="00AA76E9">
        <w:t xml:space="preserve"> </w:t>
      </w:r>
      <w:r w:rsidRPr="00AA76E9">
        <w:t>и</w:t>
      </w:r>
      <w:r w:rsidR="00D316E1" w:rsidRPr="00AA76E9">
        <w:t xml:space="preserve"> </w:t>
      </w:r>
      <w:r w:rsidRPr="00AA76E9">
        <w:t>знаниями.</w:t>
      </w:r>
    </w:p>
    <w:p w14:paraId="0C872CE6" w14:textId="77777777" w:rsidR="00692B66" w:rsidRPr="00AA76E9" w:rsidRDefault="00000000" w:rsidP="00692B66">
      <w:hyperlink r:id="rId24" w:history="1">
        <w:r w:rsidR="00692B66" w:rsidRPr="00AA76E9">
          <w:rPr>
            <w:rStyle w:val="a3"/>
          </w:rPr>
          <w:t>https://www.vgoroden.ru/statyi/investicionnyy-slovar-v-pomoshh-nachinayushhim-dlya-programmy-dolgosrochnyh-sberezheniy</w:t>
        </w:r>
      </w:hyperlink>
      <w:r w:rsidR="00D316E1" w:rsidRPr="00AA76E9">
        <w:t xml:space="preserve"> </w:t>
      </w:r>
    </w:p>
    <w:p w14:paraId="38D21B58" w14:textId="77777777" w:rsidR="009D66FC" w:rsidRPr="00AA76E9" w:rsidRDefault="009D66FC" w:rsidP="009D66FC">
      <w:pPr>
        <w:pStyle w:val="2"/>
      </w:pPr>
      <w:bookmarkStart w:id="71" w:name="_Toc169504590"/>
      <w:proofErr w:type="spellStart"/>
      <w:r w:rsidRPr="00AA76E9">
        <w:t>Вологда.рф</w:t>
      </w:r>
      <w:proofErr w:type="spellEnd"/>
      <w:r w:rsidRPr="00AA76E9">
        <w:t>,</w:t>
      </w:r>
      <w:r w:rsidR="00D316E1" w:rsidRPr="00AA76E9">
        <w:t xml:space="preserve"> </w:t>
      </w:r>
      <w:r w:rsidRPr="00AA76E9">
        <w:t>14.06.2024,</w:t>
      </w:r>
      <w:r w:rsidR="00D316E1" w:rsidRPr="00AA76E9">
        <w:t xml:space="preserve"> </w:t>
      </w:r>
      <w:r w:rsidRPr="00AA76E9">
        <w:t>Вологжане</w:t>
      </w:r>
      <w:r w:rsidR="00D316E1" w:rsidRPr="00AA76E9">
        <w:t xml:space="preserve"> </w:t>
      </w:r>
      <w:r w:rsidRPr="00AA76E9">
        <w:t>могут</w:t>
      </w:r>
      <w:r w:rsidR="00D316E1" w:rsidRPr="00AA76E9">
        <w:t xml:space="preserve"> </w:t>
      </w:r>
      <w:r w:rsidRPr="00AA76E9">
        <w:t>воспользоваться</w:t>
      </w:r>
      <w:r w:rsidR="00D316E1" w:rsidRPr="00AA76E9">
        <w:t xml:space="preserve"> </w:t>
      </w:r>
      <w:r w:rsidRPr="00AA76E9">
        <w:t>программой</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с</w:t>
      </w:r>
      <w:r w:rsidR="00D316E1" w:rsidRPr="00AA76E9">
        <w:t xml:space="preserve"> </w:t>
      </w:r>
      <w:r w:rsidRPr="00AA76E9">
        <w:t>государственной</w:t>
      </w:r>
      <w:r w:rsidR="00D316E1" w:rsidRPr="00AA76E9">
        <w:t xml:space="preserve"> </w:t>
      </w:r>
      <w:r w:rsidRPr="00AA76E9">
        <w:t>поддержкой</w:t>
      </w:r>
      <w:bookmarkEnd w:id="71"/>
    </w:p>
    <w:p w14:paraId="6F6FC3C0" w14:textId="77777777" w:rsidR="009D66FC" w:rsidRPr="00AA76E9" w:rsidRDefault="009D66FC" w:rsidP="007E74CC">
      <w:pPr>
        <w:pStyle w:val="3"/>
      </w:pPr>
      <w:bookmarkStart w:id="72" w:name="_Toc169504591"/>
      <w:r w:rsidRPr="00AA76E9">
        <w:t>С</w:t>
      </w:r>
      <w:r w:rsidR="00D316E1" w:rsidRPr="00AA76E9">
        <w:t xml:space="preserve"> </w:t>
      </w:r>
      <w:r w:rsidRPr="00AA76E9">
        <w:t>января</w:t>
      </w:r>
      <w:r w:rsidR="00D316E1" w:rsidRPr="00AA76E9">
        <w:t xml:space="preserve"> </w:t>
      </w:r>
      <w:r w:rsidRPr="00AA76E9">
        <w:t>этого</w:t>
      </w:r>
      <w:r w:rsidR="00D316E1" w:rsidRPr="00AA76E9">
        <w:t xml:space="preserve"> </w:t>
      </w:r>
      <w:r w:rsidRPr="00AA76E9">
        <w:t>года</w:t>
      </w:r>
      <w:r w:rsidR="00D316E1" w:rsidRPr="00AA76E9">
        <w:t xml:space="preserve"> </w:t>
      </w:r>
      <w:r w:rsidRPr="00AA76E9">
        <w:t>в</w:t>
      </w:r>
      <w:r w:rsidR="00D316E1" w:rsidRPr="00AA76E9">
        <w:t xml:space="preserve"> </w:t>
      </w:r>
      <w:r w:rsidRPr="00AA76E9">
        <w:t>России</w:t>
      </w:r>
      <w:r w:rsidR="00D316E1" w:rsidRPr="00AA76E9">
        <w:t xml:space="preserve"> </w:t>
      </w:r>
      <w:r w:rsidRPr="00AA76E9">
        <w:t>запущена</w:t>
      </w:r>
      <w:r w:rsidR="00D316E1" w:rsidRPr="00AA76E9">
        <w:t xml:space="preserve"> </w:t>
      </w:r>
      <w:r w:rsidRPr="00AA76E9">
        <w:t>программа</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(ПДС).</w:t>
      </w:r>
      <w:r w:rsidR="00D316E1" w:rsidRPr="00AA76E9">
        <w:t xml:space="preserve"> </w:t>
      </w:r>
      <w:r w:rsidRPr="00AA76E9">
        <w:t>Она</w:t>
      </w:r>
      <w:r w:rsidR="00D316E1" w:rsidRPr="00AA76E9">
        <w:t xml:space="preserve"> </w:t>
      </w:r>
      <w:r w:rsidRPr="00AA76E9">
        <w:t>действует</w:t>
      </w:r>
      <w:r w:rsidR="00D316E1" w:rsidRPr="00AA76E9">
        <w:t xml:space="preserve"> </w:t>
      </w:r>
      <w:r w:rsidRPr="00AA76E9">
        <w:t>как</w:t>
      </w:r>
      <w:r w:rsidR="00D316E1" w:rsidRPr="00AA76E9">
        <w:t xml:space="preserve"> </w:t>
      </w:r>
      <w:r w:rsidRPr="00AA76E9">
        <w:t>добровольный</w:t>
      </w:r>
      <w:r w:rsidR="00D316E1" w:rsidRPr="00AA76E9">
        <w:t xml:space="preserve"> </w:t>
      </w:r>
      <w:r w:rsidRPr="00AA76E9">
        <w:t>накопительно-сберегательный</w:t>
      </w:r>
      <w:r w:rsidR="00D316E1" w:rsidRPr="00AA76E9">
        <w:t xml:space="preserve"> </w:t>
      </w:r>
      <w:r w:rsidRPr="00AA76E9">
        <w:t>продукт,</w:t>
      </w:r>
      <w:r w:rsidR="00D316E1" w:rsidRPr="00AA76E9">
        <w:t xml:space="preserve"> </w:t>
      </w:r>
      <w:r w:rsidRPr="00AA76E9">
        <w:t>разработанный</w:t>
      </w:r>
      <w:r w:rsidR="00D316E1" w:rsidRPr="00AA76E9">
        <w:t xml:space="preserve"> </w:t>
      </w:r>
      <w:r w:rsidRPr="00AA76E9">
        <w:t>с</w:t>
      </w:r>
      <w:r w:rsidR="00D316E1" w:rsidRPr="00AA76E9">
        <w:t xml:space="preserve"> </w:t>
      </w:r>
      <w:r w:rsidRPr="00AA76E9">
        <w:t>участием</w:t>
      </w:r>
      <w:r w:rsidR="00D316E1" w:rsidRPr="00AA76E9">
        <w:t xml:space="preserve"> </w:t>
      </w:r>
      <w:r w:rsidRPr="00AA76E9">
        <w:t>государства,</w:t>
      </w:r>
      <w:r w:rsidR="00D316E1" w:rsidRPr="00AA76E9">
        <w:t xml:space="preserve"> </w:t>
      </w:r>
      <w:r w:rsidRPr="00AA76E9">
        <w:t>который</w:t>
      </w:r>
      <w:r w:rsidR="00D316E1" w:rsidRPr="00AA76E9">
        <w:t xml:space="preserve"> </w:t>
      </w:r>
      <w:r w:rsidRPr="00AA76E9">
        <w:t>позволяет</w:t>
      </w:r>
      <w:r w:rsidR="00D316E1" w:rsidRPr="00AA76E9">
        <w:t xml:space="preserve"> </w:t>
      </w:r>
      <w:r w:rsidRPr="00AA76E9">
        <w:t>гражданам</w:t>
      </w:r>
      <w:r w:rsidR="00D316E1" w:rsidRPr="00AA76E9">
        <w:t xml:space="preserve"> </w:t>
      </w:r>
      <w:r w:rsidRPr="00AA76E9">
        <w:t>самостоятельно</w:t>
      </w:r>
      <w:r w:rsidR="00D316E1" w:rsidRPr="00AA76E9">
        <w:t xml:space="preserve"> </w:t>
      </w:r>
      <w:r w:rsidRPr="00AA76E9">
        <w:t>накапливать</w:t>
      </w:r>
      <w:r w:rsidR="00D316E1" w:rsidRPr="00AA76E9">
        <w:t xml:space="preserve"> </w:t>
      </w:r>
      <w:r w:rsidRPr="00AA76E9">
        <w:t>капитал</w:t>
      </w:r>
      <w:r w:rsidR="00D316E1" w:rsidRPr="00AA76E9">
        <w:t xml:space="preserve"> </w:t>
      </w:r>
      <w:r w:rsidRPr="00AA76E9">
        <w:t>за</w:t>
      </w:r>
      <w:r w:rsidR="00D316E1" w:rsidRPr="00AA76E9">
        <w:t xml:space="preserve"> </w:t>
      </w:r>
      <w:r w:rsidRPr="00AA76E9">
        <w:t>сч</w:t>
      </w:r>
      <w:r w:rsidR="00D316E1" w:rsidRPr="00AA76E9">
        <w:t>е</w:t>
      </w:r>
      <w:r w:rsidRPr="00AA76E9">
        <w:t>т</w:t>
      </w:r>
      <w:r w:rsidR="00D316E1" w:rsidRPr="00AA76E9">
        <w:t xml:space="preserve"> </w:t>
      </w:r>
      <w:r w:rsidRPr="00AA76E9">
        <w:t>личных</w:t>
      </w:r>
      <w:r w:rsidR="00D316E1" w:rsidRPr="00AA76E9">
        <w:t xml:space="preserve"> </w:t>
      </w:r>
      <w:r w:rsidRPr="00AA76E9">
        <w:t>средств</w:t>
      </w:r>
      <w:r w:rsidR="00D316E1" w:rsidRPr="00AA76E9">
        <w:t xml:space="preserve"> </w:t>
      </w:r>
      <w:r w:rsidRPr="00AA76E9">
        <w:t>и</w:t>
      </w:r>
      <w:r w:rsidR="00D316E1" w:rsidRPr="00AA76E9">
        <w:t xml:space="preserve"> </w:t>
      </w:r>
      <w:r w:rsidRPr="00AA76E9">
        <w:t>пенсионных</w:t>
      </w:r>
      <w:r w:rsidR="00D316E1" w:rsidRPr="00AA76E9">
        <w:t xml:space="preserve"> </w:t>
      </w:r>
      <w:r w:rsidRPr="00AA76E9">
        <w:t>накоплений.</w:t>
      </w:r>
      <w:bookmarkEnd w:id="72"/>
    </w:p>
    <w:p w14:paraId="2DB59337" w14:textId="77777777" w:rsidR="009D66FC" w:rsidRPr="00AA76E9" w:rsidRDefault="009D66FC" w:rsidP="009D66FC">
      <w:r w:rsidRPr="00AA76E9">
        <w:t>Программа</w:t>
      </w:r>
      <w:r w:rsidR="00D316E1" w:rsidRPr="00AA76E9">
        <w:t xml:space="preserve"> </w:t>
      </w:r>
      <w:r w:rsidRPr="00AA76E9">
        <w:t>доступна</w:t>
      </w:r>
      <w:r w:rsidR="00D316E1" w:rsidRPr="00AA76E9">
        <w:t xml:space="preserve"> </w:t>
      </w:r>
      <w:r w:rsidRPr="00AA76E9">
        <w:t>для</w:t>
      </w:r>
      <w:r w:rsidR="00D316E1" w:rsidRPr="00AA76E9">
        <w:t xml:space="preserve"> </w:t>
      </w:r>
      <w:r w:rsidRPr="00AA76E9">
        <w:t>совершеннолетних</w:t>
      </w:r>
      <w:r w:rsidR="00D316E1" w:rsidRPr="00AA76E9">
        <w:t xml:space="preserve"> </w:t>
      </w:r>
      <w:r w:rsidRPr="00AA76E9">
        <w:t>граждан.</w:t>
      </w:r>
      <w:r w:rsidR="00D316E1" w:rsidRPr="00AA76E9">
        <w:t xml:space="preserve"> </w:t>
      </w:r>
      <w:r w:rsidRPr="00AA76E9">
        <w:t>Кроме</w:t>
      </w:r>
      <w:r w:rsidR="00D316E1" w:rsidRPr="00AA76E9">
        <w:t xml:space="preserve"> </w:t>
      </w:r>
      <w:r w:rsidRPr="00AA76E9">
        <w:t>того,</w:t>
      </w:r>
      <w:r w:rsidR="00D316E1" w:rsidRPr="00AA76E9">
        <w:t xml:space="preserve"> </w:t>
      </w:r>
      <w:r w:rsidRPr="00AA76E9">
        <w:t>договор</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можно</w:t>
      </w:r>
      <w:r w:rsidR="00D316E1" w:rsidRPr="00AA76E9">
        <w:t xml:space="preserve"> </w:t>
      </w:r>
      <w:r w:rsidRPr="00AA76E9">
        <w:t>заключить</w:t>
      </w:r>
      <w:r w:rsidR="00D316E1" w:rsidRPr="00AA76E9">
        <w:t xml:space="preserve"> </w:t>
      </w:r>
      <w:r w:rsidRPr="00AA76E9">
        <w:t>в</w:t>
      </w:r>
      <w:r w:rsidR="00D316E1" w:rsidRPr="00AA76E9">
        <w:t xml:space="preserve"> </w:t>
      </w:r>
      <w:r w:rsidRPr="00AA76E9">
        <w:t>пользу</w:t>
      </w:r>
      <w:r w:rsidR="00D316E1" w:rsidRPr="00AA76E9">
        <w:t xml:space="preserve"> </w:t>
      </w:r>
      <w:r w:rsidRPr="00AA76E9">
        <w:t>реб</w:t>
      </w:r>
      <w:r w:rsidR="00D316E1" w:rsidRPr="00AA76E9">
        <w:t>е</w:t>
      </w:r>
      <w:r w:rsidRPr="00AA76E9">
        <w:t>нка</w:t>
      </w:r>
      <w:r w:rsidR="00D316E1" w:rsidRPr="00AA76E9">
        <w:t xml:space="preserve"> </w:t>
      </w:r>
      <w:r w:rsidRPr="00AA76E9">
        <w:t>или</w:t>
      </w:r>
      <w:r w:rsidR="00D316E1" w:rsidRPr="00AA76E9">
        <w:t xml:space="preserve"> </w:t>
      </w:r>
      <w:r w:rsidRPr="00AA76E9">
        <w:t>любого</w:t>
      </w:r>
      <w:r w:rsidR="00D316E1" w:rsidRPr="00AA76E9">
        <w:t xml:space="preserve"> </w:t>
      </w:r>
      <w:r w:rsidRPr="00AA76E9">
        <w:t>другого</w:t>
      </w:r>
      <w:r w:rsidR="00D316E1" w:rsidRPr="00AA76E9">
        <w:t xml:space="preserve"> </w:t>
      </w:r>
      <w:r w:rsidRPr="00AA76E9">
        <w:t>лица,</w:t>
      </w:r>
      <w:r w:rsidR="00D316E1" w:rsidRPr="00AA76E9">
        <w:t xml:space="preserve"> </w:t>
      </w:r>
      <w:r w:rsidRPr="00AA76E9">
        <w:t>вне</w:t>
      </w:r>
      <w:r w:rsidR="00D316E1" w:rsidRPr="00AA76E9">
        <w:t xml:space="preserve"> </w:t>
      </w:r>
      <w:r w:rsidRPr="00AA76E9">
        <w:t>зависимости</w:t>
      </w:r>
      <w:r w:rsidR="00D316E1" w:rsidRPr="00AA76E9">
        <w:t xml:space="preserve"> </w:t>
      </w:r>
      <w:r w:rsidRPr="00AA76E9">
        <w:t>от</w:t>
      </w:r>
      <w:r w:rsidR="00D316E1" w:rsidRPr="00AA76E9">
        <w:t xml:space="preserve"> </w:t>
      </w:r>
      <w:r w:rsidRPr="00AA76E9">
        <w:t>его</w:t>
      </w:r>
      <w:r w:rsidR="00D316E1" w:rsidRPr="00AA76E9">
        <w:t xml:space="preserve"> </w:t>
      </w:r>
      <w:r w:rsidRPr="00AA76E9">
        <w:t>возраста.</w:t>
      </w:r>
    </w:p>
    <w:p w14:paraId="29DD5F34" w14:textId="77777777" w:rsidR="009D66FC" w:rsidRPr="00AA76E9" w:rsidRDefault="009D66FC" w:rsidP="009D66FC">
      <w:r w:rsidRPr="00AA76E9">
        <w:t>Граждане</w:t>
      </w:r>
      <w:r w:rsidR="00D316E1" w:rsidRPr="00AA76E9">
        <w:t xml:space="preserve"> </w:t>
      </w:r>
      <w:r w:rsidRPr="00AA76E9">
        <w:t>могут</w:t>
      </w:r>
      <w:r w:rsidR="00D316E1" w:rsidRPr="00AA76E9">
        <w:t xml:space="preserve"> </w:t>
      </w:r>
      <w:r w:rsidRPr="00AA76E9">
        <w:t>пополнить</w:t>
      </w:r>
      <w:r w:rsidR="00D316E1" w:rsidRPr="00AA76E9">
        <w:t xml:space="preserve"> </w:t>
      </w:r>
      <w:r w:rsidRPr="00AA76E9">
        <w:t>свои</w:t>
      </w:r>
      <w:r w:rsidR="00D316E1" w:rsidRPr="00AA76E9">
        <w:t xml:space="preserve"> </w:t>
      </w:r>
      <w:r w:rsidRPr="00AA76E9">
        <w:t>сбережения</w:t>
      </w:r>
      <w:r w:rsidR="00D316E1" w:rsidRPr="00AA76E9">
        <w:t xml:space="preserve"> </w:t>
      </w:r>
      <w:r w:rsidRPr="00AA76E9">
        <w:t>как</w:t>
      </w:r>
      <w:r w:rsidR="00D316E1" w:rsidRPr="00AA76E9">
        <w:t xml:space="preserve"> </w:t>
      </w:r>
      <w:r w:rsidRPr="00AA76E9">
        <w:t>за</w:t>
      </w:r>
      <w:r w:rsidR="00D316E1" w:rsidRPr="00AA76E9">
        <w:t xml:space="preserve"> </w:t>
      </w:r>
      <w:r w:rsidRPr="00AA76E9">
        <w:t>сч</w:t>
      </w:r>
      <w:r w:rsidR="00D316E1" w:rsidRPr="00AA76E9">
        <w:t>е</w:t>
      </w:r>
      <w:r w:rsidRPr="00AA76E9">
        <w:t>т</w:t>
      </w:r>
      <w:r w:rsidR="00D316E1" w:rsidRPr="00AA76E9">
        <w:t xml:space="preserve"> </w:t>
      </w:r>
      <w:r w:rsidRPr="00AA76E9">
        <w:t>личных</w:t>
      </w:r>
      <w:r w:rsidR="00D316E1" w:rsidRPr="00AA76E9">
        <w:t xml:space="preserve"> </w:t>
      </w:r>
      <w:r w:rsidRPr="00AA76E9">
        <w:t>средств,</w:t>
      </w:r>
      <w:r w:rsidR="00D316E1" w:rsidRPr="00AA76E9">
        <w:t xml:space="preserve"> </w:t>
      </w:r>
      <w:r w:rsidRPr="00AA76E9">
        <w:t>так</w:t>
      </w:r>
      <w:r w:rsidR="00D316E1" w:rsidRPr="00AA76E9">
        <w:t xml:space="preserve"> </w:t>
      </w:r>
      <w:r w:rsidRPr="00AA76E9">
        <w:t>и</w:t>
      </w:r>
      <w:r w:rsidR="00D316E1" w:rsidRPr="00AA76E9">
        <w:t xml:space="preserve"> </w:t>
      </w:r>
      <w:r w:rsidRPr="00AA76E9">
        <w:t>за</w:t>
      </w:r>
      <w:r w:rsidR="00D316E1" w:rsidRPr="00AA76E9">
        <w:t xml:space="preserve"> </w:t>
      </w:r>
      <w:r w:rsidRPr="00AA76E9">
        <w:t>сч</w:t>
      </w:r>
      <w:r w:rsidR="00D316E1" w:rsidRPr="00AA76E9">
        <w:t>е</w:t>
      </w:r>
      <w:r w:rsidRPr="00AA76E9">
        <w:t>т</w:t>
      </w:r>
      <w:r w:rsidR="00D316E1" w:rsidRPr="00AA76E9">
        <w:t xml:space="preserve"> </w:t>
      </w:r>
      <w:r w:rsidRPr="00AA76E9">
        <w:t>ранее</w:t>
      </w:r>
      <w:r w:rsidR="00D316E1" w:rsidRPr="00AA76E9">
        <w:t xml:space="preserve"> </w:t>
      </w:r>
      <w:r w:rsidRPr="00AA76E9">
        <w:t>накопленных</w:t>
      </w:r>
      <w:r w:rsidR="00D316E1" w:rsidRPr="00AA76E9">
        <w:t xml:space="preserve"> </w:t>
      </w:r>
      <w:r w:rsidRPr="00AA76E9">
        <w:t>на</w:t>
      </w:r>
      <w:r w:rsidR="00D316E1" w:rsidRPr="00AA76E9">
        <w:t xml:space="preserve"> </w:t>
      </w:r>
      <w:r w:rsidRPr="00AA76E9">
        <w:t>пенсионных</w:t>
      </w:r>
      <w:r w:rsidR="00D316E1" w:rsidRPr="00AA76E9">
        <w:t xml:space="preserve"> </w:t>
      </w:r>
      <w:r w:rsidRPr="00AA76E9">
        <w:t>счетах.</w:t>
      </w:r>
      <w:r w:rsidR="00D316E1" w:rsidRPr="00AA76E9">
        <w:t xml:space="preserve"> </w:t>
      </w:r>
      <w:r w:rsidRPr="00AA76E9">
        <w:t>Для</w:t>
      </w:r>
      <w:r w:rsidR="00D316E1" w:rsidRPr="00AA76E9">
        <w:t xml:space="preserve"> </w:t>
      </w:r>
      <w:r w:rsidRPr="00AA76E9">
        <w:t>перевода</w:t>
      </w:r>
      <w:r w:rsidR="00D316E1" w:rsidRPr="00AA76E9">
        <w:t xml:space="preserve"> </w:t>
      </w:r>
      <w:r w:rsidRPr="00AA76E9">
        <w:t>средств</w:t>
      </w:r>
      <w:r w:rsidR="00D316E1" w:rsidRPr="00AA76E9">
        <w:t xml:space="preserve"> </w:t>
      </w:r>
      <w:r w:rsidRPr="00AA76E9">
        <w:t>с</w:t>
      </w:r>
      <w:r w:rsidR="00D316E1" w:rsidRPr="00AA76E9">
        <w:t xml:space="preserve"> </w:t>
      </w:r>
      <w:r w:rsidRPr="00AA76E9">
        <w:t>пенсионного</w:t>
      </w:r>
      <w:r w:rsidR="00D316E1" w:rsidRPr="00AA76E9">
        <w:t xml:space="preserve"> </w:t>
      </w:r>
      <w:r w:rsidRPr="00AA76E9">
        <w:t>сч</w:t>
      </w:r>
      <w:r w:rsidR="00D316E1" w:rsidRPr="00AA76E9">
        <w:t>е</w:t>
      </w:r>
      <w:r w:rsidRPr="00AA76E9">
        <w:t>та</w:t>
      </w:r>
      <w:r w:rsidR="00D316E1" w:rsidRPr="00AA76E9">
        <w:t xml:space="preserve"> </w:t>
      </w:r>
      <w:r w:rsidRPr="00AA76E9">
        <w:t>на</w:t>
      </w:r>
      <w:r w:rsidR="00D316E1" w:rsidRPr="00AA76E9">
        <w:t xml:space="preserve"> </w:t>
      </w:r>
      <w:r w:rsidRPr="00AA76E9">
        <w:t>сч</w:t>
      </w:r>
      <w:r w:rsidR="00D316E1" w:rsidRPr="00AA76E9">
        <w:t>е</w:t>
      </w:r>
      <w:r w:rsidRPr="00AA76E9">
        <w:t>т</w:t>
      </w:r>
      <w:r w:rsidR="00D316E1" w:rsidRPr="00AA76E9">
        <w:t xml:space="preserve"> </w:t>
      </w:r>
      <w:r w:rsidRPr="00AA76E9">
        <w:t>по</w:t>
      </w:r>
      <w:r w:rsidR="00D316E1" w:rsidRPr="00AA76E9">
        <w:t xml:space="preserve"> </w:t>
      </w:r>
      <w:r w:rsidRPr="00AA76E9">
        <w:t>договору</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необходимо</w:t>
      </w:r>
      <w:r w:rsidR="00D316E1" w:rsidRPr="00AA76E9">
        <w:t xml:space="preserve"> </w:t>
      </w:r>
      <w:r w:rsidRPr="00AA76E9">
        <w:t>подать</w:t>
      </w:r>
      <w:r w:rsidR="00D316E1" w:rsidRPr="00AA76E9">
        <w:t xml:space="preserve"> </w:t>
      </w:r>
      <w:r w:rsidRPr="00AA76E9">
        <w:t>заявление</w:t>
      </w:r>
      <w:r w:rsidR="00D316E1" w:rsidRPr="00AA76E9">
        <w:t xml:space="preserve"> </w:t>
      </w:r>
      <w:r w:rsidRPr="00AA76E9">
        <w:t>в</w:t>
      </w:r>
      <w:r w:rsidR="00D316E1" w:rsidRPr="00AA76E9">
        <w:t xml:space="preserve"> </w:t>
      </w:r>
      <w:r w:rsidRPr="00AA76E9">
        <w:t>негосударственный</w:t>
      </w:r>
      <w:r w:rsidR="00D316E1" w:rsidRPr="00AA76E9">
        <w:t xml:space="preserve"> </w:t>
      </w:r>
      <w:r w:rsidRPr="00AA76E9">
        <w:t>пенсионный</w:t>
      </w:r>
      <w:r w:rsidR="00D316E1" w:rsidRPr="00AA76E9">
        <w:t xml:space="preserve"> </w:t>
      </w:r>
      <w:r w:rsidRPr="00AA76E9">
        <w:t>фонд</w:t>
      </w:r>
      <w:r w:rsidR="00D316E1" w:rsidRPr="00AA76E9">
        <w:t xml:space="preserve"> </w:t>
      </w:r>
      <w:r w:rsidRPr="00AA76E9">
        <w:t>(НПФ).</w:t>
      </w:r>
    </w:p>
    <w:p w14:paraId="2C9A068A" w14:textId="77777777" w:rsidR="009D66FC" w:rsidRPr="00AA76E9" w:rsidRDefault="009D66FC" w:rsidP="009D66FC">
      <w:r w:rsidRPr="00AA76E9">
        <w:lastRenderedPageBreak/>
        <w:t>Полный</w:t>
      </w:r>
      <w:r w:rsidR="00D316E1" w:rsidRPr="00AA76E9">
        <w:t xml:space="preserve"> </w:t>
      </w:r>
      <w:r w:rsidRPr="00AA76E9">
        <w:t>список</w:t>
      </w:r>
      <w:r w:rsidR="00D316E1" w:rsidRPr="00AA76E9">
        <w:t xml:space="preserve"> </w:t>
      </w:r>
      <w:r w:rsidRPr="00AA76E9">
        <w:t>НПФ,</w:t>
      </w:r>
      <w:r w:rsidR="00D316E1" w:rsidRPr="00AA76E9">
        <w:t xml:space="preserve"> </w:t>
      </w:r>
      <w:r w:rsidRPr="00AA76E9">
        <w:t>участвующих</w:t>
      </w:r>
      <w:r w:rsidR="00D316E1" w:rsidRPr="00AA76E9">
        <w:t xml:space="preserve"> </w:t>
      </w:r>
      <w:r w:rsidRPr="00AA76E9">
        <w:t>в</w:t>
      </w:r>
      <w:r w:rsidR="00D316E1" w:rsidRPr="00AA76E9">
        <w:t xml:space="preserve"> </w:t>
      </w:r>
      <w:r w:rsidRPr="00AA76E9">
        <w:t>программе,</w:t>
      </w:r>
      <w:r w:rsidR="00D316E1" w:rsidRPr="00AA76E9">
        <w:t xml:space="preserve"> </w:t>
      </w:r>
      <w:r w:rsidRPr="00AA76E9">
        <w:t>доступен</w:t>
      </w:r>
      <w:r w:rsidR="00D316E1" w:rsidRPr="00AA76E9">
        <w:t xml:space="preserve"> </w:t>
      </w:r>
      <w:r w:rsidRPr="00AA76E9">
        <w:t>на</w:t>
      </w:r>
      <w:r w:rsidR="00D316E1" w:rsidRPr="00AA76E9">
        <w:t xml:space="preserve"> </w:t>
      </w:r>
      <w:r w:rsidRPr="00AA76E9">
        <w:t>официальном</w:t>
      </w:r>
      <w:r w:rsidR="00D316E1" w:rsidRPr="00AA76E9">
        <w:t xml:space="preserve"> </w:t>
      </w:r>
      <w:r w:rsidRPr="00AA76E9">
        <w:t>сайте</w:t>
      </w:r>
      <w:r w:rsidR="00D316E1" w:rsidRPr="00AA76E9">
        <w:t xml:space="preserve"> </w:t>
      </w:r>
      <w:r w:rsidRPr="00AA76E9">
        <w:t>Ассоциации</w:t>
      </w:r>
      <w:r w:rsidR="00D316E1" w:rsidRPr="00AA76E9">
        <w:t xml:space="preserve"> </w:t>
      </w:r>
      <w:r w:rsidRPr="00AA76E9">
        <w:t>негосударственных</w:t>
      </w:r>
      <w:r w:rsidR="00D316E1" w:rsidRPr="00AA76E9">
        <w:t xml:space="preserve"> </w:t>
      </w:r>
      <w:r w:rsidRPr="00AA76E9">
        <w:t>пенсионных</w:t>
      </w:r>
      <w:r w:rsidR="00D316E1" w:rsidRPr="00AA76E9">
        <w:t xml:space="preserve"> </w:t>
      </w:r>
      <w:r w:rsidRPr="00AA76E9">
        <w:t>фондов.</w:t>
      </w:r>
    </w:p>
    <w:p w14:paraId="2BF99BE6" w14:textId="77777777" w:rsidR="009D66FC" w:rsidRPr="00AA76E9" w:rsidRDefault="009D66FC" w:rsidP="009D66FC">
      <w:r w:rsidRPr="00AA76E9">
        <w:t>Программа</w:t>
      </w:r>
      <w:r w:rsidR="00D316E1" w:rsidRPr="00AA76E9">
        <w:t xml:space="preserve"> </w:t>
      </w:r>
      <w:r w:rsidRPr="00AA76E9">
        <w:t>не</w:t>
      </w:r>
      <w:r w:rsidR="00D316E1" w:rsidRPr="00AA76E9">
        <w:t xml:space="preserve"> </w:t>
      </w:r>
      <w:r w:rsidRPr="00AA76E9">
        <w:t>устанавливает</w:t>
      </w:r>
      <w:r w:rsidR="00D316E1" w:rsidRPr="00AA76E9">
        <w:t xml:space="preserve"> </w:t>
      </w:r>
      <w:r w:rsidRPr="00AA76E9">
        <w:t>обязательных</w:t>
      </w:r>
      <w:r w:rsidR="00D316E1" w:rsidRPr="00AA76E9">
        <w:t xml:space="preserve"> </w:t>
      </w:r>
      <w:r w:rsidRPr="00AA76E9">
        <w:t>требований</w:t>
      </w:r>
      <w:r w:rsidR="00D316E1" w:rsidRPr="00AA76E9">
        <w:t xml:space="preserve"> </w:t>
      </w:r>
      <w:r w:rsidRPr="00AA76E9">
        <w:t>к</w:t>
      </w:r>
      <w:r w:rsidR="00D316E1" w:rsidRPr="00AA76E9">
        <w:t xml:space="preserve"> </w:t>
      </w:r>
      <w:r w:rsidRPr="00AA76E9">
        <w:t>размеру</w:t>
      </w:r>
      <w:r w:rsidR="00D316E1" w:rsidRPr="00AA76E9">
        <w:t xml:space="preserve"> </w:t>
      </w:r>
      <w:r w:rsidRPr="00AA76E9">
        <w:t>и</w:t>
      </w:r>
      <w:r w:rsidR="00D316E1" w:rsidRPr="00AA76E9">
        <w:t xml:space="preserve"> </w:t>
      </w:r>
      <w:r w:rsidRPr="00AA76E9">
        <w:t>периодичности</w:t>
      </w:r>
      <w:r w:rsidR="00D316E1" w:rsidRPr="00AA76E9">
        <w:t xml:space="preserve"> </w:t>
      </w:r>
      <w:r w:rsidRPr="00AA76E9">
        <w:t>взносов.</w:t>
      </w:r>
      <w:r w:rsidR="00D316E1" w:rsidRPr="00AA76E9">
        <w:t xml:space="preserve"> </w:t>
      </w:r>
      <w:r w:rsidRPr="00AA76E9">
        <w:t>Граждане</w:t>
      </w:r>
      <w:r w:rsidR="00D316E1" w:rsidRPr="00AA76E9">
        <w:t xml:space="preserve"> </w:t>
      </w:r>
      <w:r w:rsidRPr="00AA76E9">
        <w:t>самостоятельно</w:t>
      </w:r>
      <w:r w:rsidR="00D316E1" w:rsidRPr="00AA76E9">
        <w:t xml:space="preserve"> </w:t>
      </w:r>
      <w:r w:rsidRPr="00AA76E9">
        <w:t>определяет</w:t>
      </w:r>
      <w:r w:rsidR="00D316E1" w:rsidRPr="00AA76E9">
        <w:t xml:space="preserve"> </w:t>
      </w:r>
      <w:r w:rsidRPr="00AA76E9">
        <w:t>сумму</w:t>
      </w:r>
      <w:r w:rsidR="00D316E1" w:rsidRPr="00AA76E9">
        <w:t xml:space="preserve"> </w:t>
      </w:r>
      <w:r w:rsidRPr="00AA76E9">
        <w:t>и</w:t>
      </w:r>
      <w:r w:rsidR="00D316E1" w:rsidRPr="00AA76E9">
        <w:t xml:space="preserve"> </w:t>
      </w:r>
      <w:r w:rsidRPr="00AA76E9">
        <w:t>частоту</w:t>
      </w:r>
      <w:r w:rsidR="00D316E1" w:rsidRPr="00AA76E9">
        <w:t xml:space="preserve"> </w:t>
      </w:r>
      <w:r w:rsidRPr="00AA76E9">
        <w:t>внесения</w:t>
      </w:r>
      <w:r w:rsidR="00D316E1" w:rsidRPr="00AA76E9">
        <w:t xml:space="preserve"> </w:t>
      </w:r>
      <w:r w:rsidRPr="00AA76E9">
        <w:t>взносов.</w:t>
      </w:r>
      <w:r w:rsidR="00D316E1" w:rsidRPr="00AA76E9">
        <w:t xml:space="preserve"> </w:t>
      </w:r>
      <w:r w:rsidRPr="00AA76E9">
        <w:t>Также</w:t>
      </w:r>
      <w:r w:rsidR="00D316E1" w:rsidRPr="00AA76E9">
        <w:t xml:space="preserve"> </w:t>
      </w:r>
      <w:r w:rsidRPr="00AA76E9">
        <w:t>работодатель</w:t>
      </w:r>
      <w:r w:rsidR="00D316E1" w:rsidRPr="00AA76E9">
        <w:t xml:space="preserve"> </w:t>
      </w:r>
      <w:r w:rsidRPr="00AA76E9">
        <w:t>может</w:t>
      </w:r>
      <w:r w:rsidR="00D316E1" w:rsidRPr="00AA76E9">
        <w:t xml:space="preserve"> </w:t>
      </w:r>
      <w:r w:rsidRPr="00AA76E9">
        <w:t>сам</w:t>
      </w:r>
      <w:r w:rsidR="00D316E1" w:rsidRPr="00AA76E9">
        <w:t xml:space="preserve"> </w:t>
      </w:r>
      <w:r w:rsidRPr="00AA76E9">
        <w:t>делать</w:t>
      </w:r>
      <w:r w:rsidR="00D316E1" w:rsidRPr="00AA76E9">
        <w:t xml:space="preserve"> </w:t>
      </w:r>
      <w:r w:rsidRPr="00AA76E9">
        <w:t>взносы</w:t>
      </w:r>
      <w:r w:rsidR="00D316E1" w:rsidRPr="00AA76E9">
        <w:t xml:space="preserve"> </w:t>
      </w:r>
      <w:r w:rsidRPr="00AA76E9">
        <w:t>в</w:t>
      </w:r>
      <w:r w:rsidR="00D316E1" w:rsidRPr="00AA76E9">
        <w:t xml:space="preserve"> </w:t>
      </w:r>
      <w:r w:rsidRPr="00AA76E9">
        <w:t>рамках</w:t>
      </w:r>
      <w:r w:rsidR="00D316E1" w:rsidRPr="00AA76E9">
        <w:t xml:space="preserve"> </w:t>
      </w:r>
      <w:r w:rsidRPr="00AA76E9">
        <w:t>программы.</w:t>
      </w:r>
    </w:p>
    <w:p w14:paraId="21DE9023" w14:textId="77777777" w:rsidR="009D66FC" w:rsidRPr="00AA76E9" w:rsidRDefault="009D66FC" w:rsidP="009D66FC">
      <w:r w:rsidRPr="00AA76E9">
        <w:t>Государство</w:t>
      </w:r>
      <w:r w:rsidR="00D316E1" w:rsidRPr="00AA76E9">
        <w:t xml:space="preserve"> </w:t>
      </w:r>
      <w:r w:rsidRPr="00AA76E9">
        <w:t>предоставляет</w:t>
      </w:r>
      <w:r w:rsidR="00D316E1" w:rsidRPr="00AA76E9">
        <w:t xml:space="preserve"> </w:t>
      </w:r>
      <w:r w:rsidRPr="00AA76E9">
        <w:t>участникам</w:t>
      </w:r>
      <w:r w:rsidR="00D316E1" w:rsidRPr="00AA76E9">
        <w:t xml:space="preserve"> </w:t>
      </w:r>
      <w:r w:rsidRPr="00AA76E9">
        <w:t>программы</w:t>
      </w:r>
      <w:r w:rsidR="00D316E1" w:rsidRPr="00AA76E9">
        <w:t xml:space="preserve"> </w:t>
      </w:r>
      <w:r w:rsidRPr="00AA76E9">
        <w:t>ряд</w:t>
      </w:r>
      <w:r w:rsidR="00D316E1" w:rsidRPr="00AA76E9">
        <w:t xml:space="preserve"> </w:t>
      </w:r>
      <w:r w:rsidRPr="00AA76E9">
        <w:t>привилегий:</w:t>
      </w:r>
    </w:p>
    <w:p w14:paraId="724C506D" w14:textId="77777777" w:rsidR="009D66FC" w:rsidRPr="00AA76E9" w:rsidRDefault="009D66FC" w:rsidP="009D66FC">
      <w:r w:rsidRPr="00AA76E9">
        <w:t>-</w:t>
      </w:r>
      <w:r w:rsidR="00D316E1" w:rsidRPr="00AA76E9">
        <w:t xml:space="preserve"> </w:t>
      </w:r>
      <w:r w:rsidRPr="00AA76E9">
        <w:t>Страхование</w:t>
      </w:r>
      <w:r w:rsidR="00D316E1" w:rsidRPr="00AA76E9">
        <w:t xml:space="preserve"> </w:t>
      </w:r>
      <w:r w:rsidRPr="00AA76E9">
        <w:t>внес</w:t>
      </w:r>
      <w:r w:rsidR="00D316E1" w:rsidRPr="00AA76E9">
        <w:t>е</w:t>
      </w:r>
      <w:r w:rsidRPr="00AA76E9">
        <w:t>нных</w:t>
      </w:r>
      <w:r w:rsidR="00D316E1" w:rsidRPr="00AA76E9">
        <w:t xml:space="preserve"> </w:t>
      </w:r>
      <w:r w:rsidRPr="00AA76E9">
        <w:t>средство</w:t>
      </w:r>
      <w:r w:rsidR="00D316E1" w:rsidRPr="00AA76E9">
        <w:t xml:space="preserve"> </w:t>
      </w:r>
      <w:r w:rsidRPr="00AA76E9">
        <w:t>в</w:t>
      </w:r>
      <w:r w:rsidR="00D316E1" w:rsidRPr="00AA76E9">
        <w:t xml:space="preserve"> </w:t>
      </w:r>
      <w:r w:rsidRPr="00AA76E9">
        <w:t>размере</w:t>
      </w:r>
      <w:r w:rsidR="00D316E1" w:rsidRPr="00AA76E9">
        <w:t xml:space="preserve"> </w:t>
      </w:r>
      <w:r w:rsidRPr="00AA76E9">
        <w:t>до</w:t>
      </w:r>
      <w:r w:rsidR="00D316E1" w:rsidRPr="00AA76E9">
        <w:t xml:space="preserve"> </w:t>
      </w:r>
      <w:r w:rsidRPr="00AA76E9">
        <w:t>2,8</w:t>
      </w:r>
      <w:r w:rsidR="00D316E1" w:rsidRPr="00AA76E9">
        <w:t xml:space="preserve"> </w:t>
      </w:r>
      <w:r w:rsidRPr="00AA76E9">
        <w:t>млн</w:t>
      </w:r>
      <w:r w:rsidR="00D316E1" w:rsidRPr="00AA76E9">
        <w:t xml:space="preserve"> </w:t>
      </w:r>
      <w:r w:rsidRPr="00AA76E9">
        <w:t>рублей</w:t>
      </w:r>
      <w:r w:rsidR="00D316E1" w:rsidRPr="00AA76E9">
        <w:t xml:space="preserve"> </w:t>
      </w:r>
      <w:r w:rsidRPr="00AA76E9">
        <w:t>(по</w:t>
      </w:r>
      <w:r w:rsidR="00D316E1" w:rsidRPr="00AA76E9">
        <w:t xml:space="preserve"> </w:t>
      </w:r>
      <w:r w:rsidRPr="00AA76E9">
        <w:t>сравнению</w:t>
      </w:r>
      <w:r w:rsidR="00D316E1" w:rsidRPr="00AA76E9">
        <w:t xml:space="preserve"> </w:t>
      </w:r>
      <w:r w:rsidRPr="00AA76E9">
        <w:t>с</w:t>
      </w:r>
      <w:r w:rsidR="00D316E1" w:rsidRPr="00AA76E9">
        <w:t xml:space="preserve"> </w:t>
      </w:r>
      <w:r w:rsidRPr="00AA76E9">
        <w:t>1,4</w:t>
      </w:r>
      <w:r w:rsidR="00D316E1" w:rsidRPr="00AA76E9">
        <w:t xml:space="preserve"> </w:t>
      </w:r>
      <w:r w:rsidRPr="00AA76E9">
        <w:t>млн</w:t>
      </w:r>
      <w:r w:rsidR="00D316E1" w:rsidRPr="00AA76E9">
        <w:t xml:space="preserve"> </w:t>
      </w:r>
      <w:r w:rsidRPr="00AA76E9">
        <w:t>рублей</w:t>
      </w:r>
      <w:r w:rsidR="00D316E1" w:rsidRPr="00AA76E9">
        <w:t xml:space="preserve"> </w:t>
      </w:r>
      <w:r w:rsidRPr="00AA76E9">
        <w:t>в</w:t>
      </w:r>
      <w:r w:rsidR="00D316E1" w:rsidRPr="00AA76E9">
        <w:t xml:space="preserve"> </w:t>
      </w:r>
      <w:r w:rsidRPr="00AA76E9">
        <w:t>системе</w:t>
      </w:r>
      <w:r w:rsidR="00D316E1" w:rsidRPr="00AA76E9">
        <w:t xml:space="preserve"> </w:t>
      </w:r>
      <w:r w:rsidRPr="00AA76E9">
        <w:t>страхования</w:t>
      </w:r>
      <w:r w:rsidR="00D316E1" w:rsidRPr="00AA76E9">
        <w:t xml:space="preserve"> </w:t>
      </w:r>
      <w:r w:rsidRPr="00AA76E9">
        <w:t>вкладов);</w:t>
      </w:r>
    </w:p>
    <w:p w14:paraId="74B64AE6" w14:textId="77777777" w:rsidR="009D66FC" w:rsidRPr="00AA76E9" w:rsidRDefault="009D66FC" w:rsidP="009D66FC">
      <w:r w:rsidRPr="00AA76E9">
        <w:t>-</w:t>
      </w:r>
      <w:r w:rsidR="00D316E1" w:rsidRPr="00AA76E9">
        <w:t xml:space="preserve"> </w:t>
      </w:r>
      <w:r w:rsidRPr="00AA76E9">
        <w:t>Налоговый</w:t>
      </w:r>
      <w:r w:rsidR="00D316E1" w:rsidRPr="00AA76E9">
        <w:t xml:space="preserve"> </w:t>
      </w:r>
      <w:r w:rsidRPr="00AA76E9">
        <w:t>вычет</w:t>
      </w:r>
      <w:r w:rsidR="00D316E1" w:rsidRPr="00AA76E9">
        <w:t xml:space="preserve"> </w:t>
      </w:r>
      <w:r w:rsidRPr="00AA76E9">
        <w:t>в</w:t>
      </w:r>
      <w:r w:rsidR="00D316E1" w:rsidRPr="00AA76E9">
        <w:t xml:space="preserve"> </w:t>
      </w:r>
      <w:r w:rsidRPr="00AA76E9">
        <w:t>размере</w:t>
      </w:r>
      <w:r w:rsidR="00D316E1" w:rsidRPr="00AA76E9">
        <w:t xml:space="preserve"> </w:t>
      </w:r>
      <w:r w:rsidRPr="00AA76E9">
        <w:t>до</w:t>
      </w:r>
      <w:r w:rsidR="00D316E1" w:rsidRPr="00AA76E9">
        <w:t xml:space="preserve"> </w:t>
      </w:r>
      <w:r w:rsidRPr="00AA76E9">
        <w:t>52</w:t>
      </w:r>
      <w:r w:rsidR="00D316E1" w:rsidRPr="00AA76E9">
        <w:t xml:space="preserve"> </w:t>
      </w:r>
      <w:r w:rsidRPr="00AA76E9">
        <w:t>000</w:t>
      </w:r>
      <w:r w:rsidR="00D316E1" w:rsidRPr="00AA76E9">
        <w:t xml:space="preserve"> </w:t>
      </w:r>
      <w:r w:rsidRPr="00AA76E9">
        <w:t>рублей</w:t>
      </w:r>
      <w:r w:rsidR="00D316E1" w:rsidRPr="00AA76E9">
        <w:t xml:space="preserve"> </w:t>
      </w:r>
      <w:r w:rsidRPr="00AA76E9">
        <w:t>ежегодно</w:t>
      </w:r>
      <w:r w:rsidR="00D316E1" w:rsidRPr="00AA76E9">
        <w:t xml:space="preserve"> </w:t>
      </w:r>
      <w:r w:rsidRPr="00AA76E9">
        <w:t>при</w:t>
      </w:r>
      <w:r w:rsidR="00D316E1" w:rsidRPr="00AA76E9">
        <w:t xml:space="preserve"> </w:t>
      </w:r>
      <w:r w:rsidRPr="00AA76E9">
        <w:t>уплате</w:t>
      </w:r>
      <w:r w:rsidR="00D316E1" w:rsidRPr="00AA76E9">
        <w:t xml:space="preserve"> </w:t>
      </w:r>
      <w:r w:rsidRPr="00AA76E9">
        <w:t>взносов</w:t>
      </w:r>
      <w:r w:rsidR="00D316E1" w:rsidRPr="00AA76E9">
        <w:t xml:space="preserve"> </w:t>
      </w:r>
      <w:r w:rsidRPr="00AA76E9">
        <w:t>на</w:t>
      </w:r>
      <w:r w:rsidR="00D316E1" w:rsidRPr="00AA76E9">
        <w:t xml:space="preserve"> </w:t>
      </w:r>
      <w:r w:rsidRPr="00AA76E9">
        <w:t>сумму</w:t>
      </w:r>
      <w:r w:rsidR="00D316E1" w:rsidRPr="00AA76E9">
        <w:t xml:space="preserve"> </w:t>
      </w:r>
      <w:r w:rsidRPr="00AA76E9">
        <w:t>до</w:t>
      </w:r>
      <w:r w:rsidR="00D316E1" w:rsidRPr="00AA76E9">
        <w:t xml:space="preserve"> </w:t>
      </w:r>
      <w:r w:rsidRPr="00AA76E9">
        <w:t>400</w:t>
      </w:r>
      <w:r w:rsidR="00D316E1" w:rsidRPr="00AA76E9">
        <w:t xml:space="preserve"> </w:t>
      </w:r>
      <w:r w:rsidRPr="00AA76E9">
        <w:t>000</w:t>
      </w:r>
      <w:r w:rsidR="00D316E1" w:rsidRPr="00AA76E9">
        <w:t xml:space="preserve"> </w:t>
      </w:r>
      <w:r w:rsidRPr="00AA76E9">
        <w:t>рублей</w:t>
      </w:r>
      <w:r w:rsidR="00D316E1" w:rsidRPr="00AA76E9">
        <w:t xml:space="preserve"> </w:t>
      </w:r>
      <w:r w:rsidRPr="00AA76E9">
        <w:t>в</w:t>
      </w:r>
      <w:r w:rsidR="00D316E1" w:rsidRPr="00AA76E9">
        <w:t xml:space="preserve"> </w:t>
      </w:r>
      <w:r w:rsidRPr="00AA76E9">
        <w:t>год</w:t>
      </w:r>
      <w:r w:rsidR="00D316E1" w:rsidRPr="00AA76E9">
        <w:t xml:space="preserve"> </w:t>
      </w:r>
      <w:r w:rsidRPr="00AA76E9">
        <w:t>(13%</w:t>
      </w:r>
      <w:r w:rsidR="00D316E1" w:rsidRPr="00AA76E9">
        <w:t xml:space="preserve"> </w:t>
      </w:r>
      <w:r w:rsidRPr="00AA76E9">
        <w:t>от</w:t>
      </w:r>
      <w:r w:rsidR="00D316E1" w:rsidRPr="00AA76E9">
        <w:t xml:space="preserve"> </w:t>
      </w:r>
      <w:r w:rsidRPr="00AA76E9">
        <w:t>суммы</w:t>
      </w:r>
      <w:r w:rsidR="00D316E1" w:rsidRPr="00AA76E9">
        <w:t xml:space="preserve"> </w:t>
      </w:r>
      <w:r w:rsidRPr="00AA76E9">
        <w:t>взносов);</w:t>
      </w:r>
    </w:p>
    <w:p w14:paraId="10644993" w14:textId="77777777" w:rsidR="009D66FC" w:rsidRPr="00AA76E9" w:rsidRDefault="009D66FC" w:rsidP="009D66FC">
      <w:r w:rsidRPr="00AA76E9">
        <w:t>-</w:t>
      </w:r>
      <w:r w:rsidR="00D316E1" w:rsidRPr="00AA76E9">
        <w:t xml:space="preserve"> </w:t>
      </w:r>
      <w:r w:rsidRPr="00AA76E9">
        <w:t>Возможность</w:t>
      </w:r>
      <w:r w:rsidR="00D316E1" w:rsidRPr="00AA76E9">
        <w:t xml:space="preserve"> </w:t>
      </w:r>
      <w:r w:rsidRPr="00AA76E9">
        <w:t>досрочного</w:t>
      </w:r>
      <w:r w:rsidR="00D316E1" w:rsidRPr="00AA76E9">
        <w:t xml:space="preserve"> </w:t>
      </w:r>
      <w:r w:rsidRPr="00AA76E9">
        <w:t>изъятия</w:t>
      </w:r>
      <w:r w:rsidR="00D316E1" w:rsidRPr="00AA76E9">
        <w:t xml:space="preserve"> </w:t>
      </w:r>
      <w:r w:rsidRPr="00AA76E9">
        <w:t>средств</w:t>
      </w:r>
      <w:r w:rsidR="00D316E1" w:rsidRPr="00AA76E9">
        <w:t xml:space="preserve"> </w:t>
      </w:r>
      <w:r w:rsidRPr="00AA76E9">
        <w:t>при</w:t>
      </w:r>
      <w:r w:rsidR="00D316E1" w:rsidRPr="00AA76E9">
        <w:t xml:space="preserve"> </w:t>
      </w:r>
      <w:r w:rsidRPr="00AA76E9">
        <w:t>наступлении</w:t>
      </w:r>
      <w:r w:rsidR="00D316E1" w:rsidRPr="00AA76E9">
        <w:t xml:space="preserve"> «</w:t>
      </w:r>
      <w:r w:rsidRPr="00AA76E9">
        <w:t>особых</w:t>
      </w:r>
      <w:r w:rsidR="00D316E1" w:rsidRPr="00AA76E9">
        <w:t xml:space="preserve"> </w:t>
      </w:r>
      <w:r w:rsidRPr="00AA76E9">
        <w:t>жизненных</w:t>
      </w:r>
      <w:r w:rsidR="00D316E1" w:rsidRPr="00AA76E9">
        <w:t xml:space="preserve"> </w:t>
      </w:r>
      <w:r w:rsidRPr="00AA76E9">
        <w:t>ситуаций</w:t>
      </w:r>
      <w:r w:rsidR="00D316E1" w:rsidRPr="00AA76E9">
        <w:t>»</w:t>
      </w:r>
      <w:r w:rsidRPr="00AA76E9">
        <w:t>.</w:t>
      </w:r>
    </w:p>
    <w:p w14:paraId="72675528" w14:textId="77777777" w:rsidR="009D66FC" w:rsidRPr="00AA76E9" w:rsidRDefault="009D66FC" w:rsidP="009D66FC">
      <w:r w:rsidRPr="00AA76E9">
        <w:t>Средства,</w:t>
      </w:r>
      <w:r w:rsidR="00D316E1" w:rsidRPr="00AA76E9">
        <w:t xml:space="preserve"> </w:t>
      </w:r>
      <w:r w:rsidRPr="00AA76E9">
        <w:t>накопленные</w:t>
      </w:r>
      <w:r w:rsidR="00D316E1" w:rsidRPr="00AA76E9">
        <w:t xml:space="preserve"> </w:t>
      </w:r>
      <w:r w:rsidRPr="00AA76E9">
        <w:t>по</w:t>
      </w:r>
      <w:r w:rsidR="00D316E1" w:rsidRPr="00AA76E9">
        <w:t xml:space="preserve"> </w:t>
      </w:r>
      <w:r w:rsidRPr="00AA76E9">
        <w:t>этой</w:t>
      </w:r>
      <w:r w:rsidR="00D316E1" w:rsidRPr="00AA76E9">
        <w:t xml:space="preserve"> </w:t>
      </w:r>
      <w:r w:rsidRPr="00AA76E9">
        <w:t>программе,</w:t>
      </w:r>
      <w:r w:rsidR="00D316E1" w:rsidRPr="00AA76E9">
        <w:t xml:space="preserve"> </w:t>
      </w:r>
      <w:r w:rsidRPr="00AA76E9">
        <w:t>наследуются</w:t>
      </w:r>
      <w:r w:rsidR="00D316E1" w:rsidRPr="00AA76E9">
        <w:t xml:space="preserve"> </w:t>
      </w:r>
      <w:r w:rsidRPr="00AA76E9">
        <w:t>в</w:t>
      </w:r>
      <w:r w:rsidR="00D316E1" w:rsidRPr="00AA76E9">
        <w:t xml:space="preserve"> </w:t>
      </w:r>
      <w:r w:rsidRPr="00AA76E9">
        <w:t>полном</w:t>
      </w:r>
      <w:r w:rsidR="00D316E1" w:rsidRPr="00AA76E9">
        <w:t xml:space="preserve"> </w:t>
      </w:r>
      <w:r w:rsidRPr="00AA76E9">
        <w:t>объ</w:t>
      </w:r>
      <w:r w:rsidR="00D316E1" w:rsidRPr="00AA76E9">
        <w:t>е</w:t>
      </w:r>
      <w:r w:rsidRPr="00AA76E9">
        <w:t>ме</w:t>
      </w:r>
      <w:r w:rsidR="00D316E1" w:rsidRPr="00AA76E9">
        <w:t xml:space="preserve"> </w:t>
      </w:r>
      <w:r w:rsidRPr="00AA76E9">
        <w:t>за</w:t>
      </w:r>
      <w:r w:rsidR="00D316E1" w:rsidRPr="00AA76E9">
        <w:t xml:space="preserve"> </w:t>
      </w:r>
      <w:r w:rsidRPr="00AA76E9">
        <w:t>вычетом</w:t>
      </w:r>
      <w:r w:rsidR="00D316E1" w:rsidRPr="00AA76E9">
        <w:t xml:space="preserve"> </w:t>
      </w:r>
      <w:r w:rsidRPr="00AA76E9">
        <w:t>выплаченных</w:t>
      </w:r>
      <w:r w:rsidR="00D316E1" w:rsidRPr="00AA76E9">
        <w:t xml:space="preserve"> </w:t>
      </w:r>
      <w:r w:rsidRPr="00AA76E9">
        <w:t>средств,</w:t>
      </w:r>
      <w:r w:rsidR="00D316E1" w:rsidRPr="00AA76E9">
        <w:t xml:space="preserve"> </w:t>
      </w:r>
      <w:r w:rsidRPr="00AA76E9">
        <w:t>за</w:t>
      </w:r>
      <w:r w:rsidR="00D316E1" w:rsidRPr="00AA76E9">
        <w:t xml:space="preserve"> </w:t>
      </w:r>
      <w:r w:rsidRPr="00AA76E9">
        <w:t>исключением</w:t>
      </w:r>
      <w:r w:rsidR="00D316E1" w:rsidRPr="00AA76E9">
        <w:t xml:space="preserve"> </w:t>
      </w:r>
      <w:r w:rsidRPr="00AA76E9">
        <w:t>тех</w:t>
      </w:r>
      <w:r w:rsidR="00D316E1" w:rsidRPr="00AA76E9">
        <w:t xml:space="preserve"> </w:t>
      </w:r>
      <w:r w:rsidRPr="00AA76E9">
        <w:t>случаев,</w:t>
      </w:r>
      <w:r w:rsidR="00D316E1" w:rsidRPr="00AA76E9">
        <w:t xml:space="preserve"> </w:t>
      </w:r>
      <w:r w:rsidRPr="00AA76E9">
        <w:t>когда</w:t>
      </w:r>
      <w:r w:rsidR="00D316E1" w:rsidRPr="00AA76E9">
        <w:t xml:space="preserve"> </w:t>
      </w:r>
      <w:r w:rsidRPr="00AA76E9">
        <w:t>участнику</w:t>
      </w:r>
      <w:r w:rsidR="00D316E1" w:rsidRPr="00AA76E9">
        <w:t xml:space="preserve"> </w:t>
      </w:r>
      <w:r w:rsidRPr="00AA76E9">
        <w:t>программы</w:t>
      </w:r>
      <w:r w:rsidR="00D316E1" w:rsidRPr="00AA76E9">
        <w:t xml:space="preserve"> </w:t>
      </w:r>
      <w:r w:rsidRPr="00AA76E9">
        <w:t>назначена</w:t>
      </w:r>
      <w:r w:rsidR="00D316E1" w:rsidRPr="00AA76E9">
        <w:t xml:space="preserve"> </w:t>
      </w:r>
      <w:r w:rsidRPr="00AA76E9">
        <w:t>пожизненная</w:t>
      </w:r>
      <w:r w:rsidR="00D316E1" w:rsidRPr="00AA76E9">
        <w:t xml:space="preserve"> </w:t>
      </w:r>
      <w:r w:rsidRPr="00AA76E9">
        <w:t>периодическая</w:t>
      </w:r>
      <w:r w:rsidR="00D316E1" w:rsidRPr="00AA76E9">
        <w:t xml:space="preserve"> </w:t>
      </w:r>
      <w:r w:rsidRPr="00AA76E9">
        <w:t>выплата.</w:t>
      </w:r>
    </w:p>
    <w:p w14:paraId="013AC7B0" w14:textId="77777777" w:rsidR="009D66FC" w:rsidRPr="00AA76E9" w:rsidRDefault="00000000" w:rsidP="009D66FC">
      <w:hyperlink r:id="rId25" w:history="1">
        <w:r w:rsidR="009D66FC" w:rsidRPr="00AA76E9">
          <w:rPr>
            <w:rStyle w:val="a3"/>
          </w:rPr>
          <w:t>http://vologda.ru/news/economy/131985/</w:t>
        </w:r>
      </w:hyperlink>
      <w:r w:rsidR="00D316E1" w:rsidRPr="00AA76E9">
        <w:t xml:space="preserve"> </w:t>
      </w:r>
    </w:p>
    <w:p w14:paraId="470B4AA2" w14:textId="77777777" w:rsidR="004A5EF4" w:rsidRPr="00AA76E9" w:rsidRDefault="004A5EF4" w:rsidP="004A5EF4">
      <w:pPr>
        <w:pStyle w:val="2"/>
      </w:pPr>
      <w:bookmarkStart w:id="73" w:name="_Toc169504592"/>
      <w:r w:rsidRPr="00AA76E9">
        <w:t>Республика</w:t>
      </w:r>
      <w:r w:rsidR="00D316E1" w:rsidRPr="00AA76E9">
        <w:t xml:space="preserve"> </w:t>
      </w:r>
      <w:r w:rsidRPr="00AA76E9">
        <w:t>Башкортостан,</w:t>
      </w:r>
      <w:r w:rsidR="00D316E1" w:rsidRPr="00AA76E9">
        <w:t xml:space="preserve"> </w:t>
      </w:r>
      <w:r w:rsidRPr="00AA76E9">
        <w:t>14.06.2024</w:t>
      </w:r>
      <w:proofErr w:type="gramStart"/>
      <w:r w:rsidRPr="00AA76E9">
        <w:t>,</w:t>
      </w:r>
      <w:r w:rsidR="00D316E1" w:rsidRPr="00AA76E9">
        <w:t xml:space="preserve"> </w:t>
      </w:r>
      <w:r w:rsidRPr="00AA76E9">
        <w:t>Захотел</w:t>
      </w:r>
      <w:proofErr w:type="gramEnd"/>
      <w:r w:rsidR="00D316E1" w:rsidRPr="00AA76E9">
        <w:t xml:space="preserve"> </w:t>
      </w:r>
      <w:r w:rsidRPr="00AA76E9">
        <w:t>и</w:t>
      </w:r>
      <w:r w:rsidR="00D316E1" w:rsidRPr="00AA76E9">
        <w:t xml:space="preserve"> </w:t>
      </w:r>
      <w:r w:rsidRPr="00AA76E9">
        <w:t>накопил</w:t>
      </w:r>
      <w:bookmarkEnd w:id="73"/>
    </w:p>
    <w:p w14:paraId="173AFC53" w14:textId="77777777" w:rsidR="004A5EF4" w:rsidRPr="00AA76E9" w:rsidRDefault="004A5EF4" w:rsidP="007E74CC">
      <w:pPr>
        <w:pStyle w:val="3"/>
      </w:pPr>
      <w:bookmarkStart w:id="74" w:name="_Toc169504593"/>
      <w:r w:rsidRPr="00AA76E9">
        <w:t>Целью</w:t>
      </w:r>
      <w:r w:rsidR="00D316E1" w:rsidRPr="00AA76E9">
        <w:t xml:space="preserve"> </w:t>
      </w:r>
      <w:r w:rsidRPr="00AA76E9">
        <w:t>информационного</w:t>
      </w:r>
      <w:r w:rsidR="00D316E1" w:rsidRPr="00AA76E9">
        <w:t xml:space="preserve"> </w:t>
      </w:r>
      <w:r w:rsidRPr="00AA76E9">
        <w:t>семинара</w:t>
      </w:r>
      <w:r w:rsidR="00D316E1" w:rsidRPr="00AA76E9">
        <w:t xml:space="preserve"> </w:t>
      </w:r>
      <w:r w:rsidRPr="00AA76E9">
        <w:t>для</w:t>
      </w:r>
      <w:r w:rsidR="00D316E1" w:rsidRPr="00AA76E9">
        <w:t xml:space="preserve"> </w:t>
      </w:r>
      <w:r w:rsidRPr="00AA76E9">
        <w:t>регионов</w:t>
      </w:r>
      <w:r w:rsidR="00D316E1" w:rsidRPr="00AA76E9">
        <w:t xml:space="preserve"> </w:t>
      </w:r>
      <w:r w:rsidRPr="00AA76E9">
        <w:t>Приволжского</w:t>
      </w:r>
      <w:r w:rsidR="00D316E1" w:rsidRPr="00AA76E9">
        <w:t xml:space="preserve"> </w:t>
      </w:r>
      <w:r w:rsidRPr="00AA76E9">
        <w:t>федерального</w:t>
      </w:r>
      <w:r w:rsidR="00D316E1" w:rsidRPr="00AA76E9">
        <w:t xml:space="preserve"> </w:t>
      </w:r>
      <w:r w:rsidRPr="00AA76E9">
        <w:t>округа</w:t>
      </w:r>
      <w:r w:rsidR="00D316E1" w:rsidRPr="00AA76E9">
        <w:t xml:space="preserve"> </w:t>
      </w:r>
      <w:r w:rsidRPr="00AA76E9">
        <w:t>стало</w:t>
      </w:r>
      <w:r w:rsidR="00D316E1" w:rsidRPr="00AA76E9">
        <w:t xml:space="preserve"> </w:t>
      </w:r>
      <w:r w:rsidRPr="00AA76E9">
        <w:t>разъяснение</w:t>
      </w:r>
      <w:r w:rsidR="00D316E1" w:rsidRPr="00AA76E9">
        <w:t xml:space="preserve"> </w:t>
      </w:r>
      <w:r w:rsidRPr="00AA76E9">
        <w:t>положений</w:t>
      </w:r>
      <w:r w:rsidR="00D316E1" w:rsidRPr="00AA76E9">
        <w:t xml:space="preserve"> </w:t>
      </w:r>
      <w:r w:rsidRPr="00AA76E9">
        <w:t>набирающей</w:t>
      </w:r>
      <w:r w:rsidR="00D316E1" w:rsidRPr="00AA76E9">
        <w:t xml:space="preserve"> </w:t>
      </w:r>
      <w:r w:rsidRPr="00AA76E9">
        <w:t>популярность</w:t>
      </w:r>
      <w:r w:rsidR="00D316E1" w:rsidRPr="00AA76E9">
        <w:t xml:space="preserve"> </w:t>
      </w:r>
      <w:r w:rsidRPr="00AA76E9">
        <w:t>Программы</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разработанной</w:t>
      </w:r>
      <w:r w:rsidR="00D316E1" w:rsidRPr="00AA76E9">
        <w:t xml:space="preserve"> </w:t>
      </w:r>
      <w:r w:rsidRPr="00AA76E9">
        <w:t>минфином</w:t>
      </w:r>
      <w:r w:rsidR="00D316E1" w:rsidRPr="00AA76E9">
        <w:t xml:space="preserve"> </w:t>
      </w:r>
      <w:r w:rsidRPr="00AA76E9">
        <w:t>РФ</w:t>
      </w:r>
      <w:r w:rsidR="00D316E1" w:rsidRPr="00AA76E9">
        <w:t xml:space="preserve"> </w:t>
      </w:r>
      <w:r w:rsidRPr="00AA76E9">
        <w:t>совместно</w:t>
      </w:r>
      <w:r w:rsidR="00D316E1" w:rsidRPr="00AA76E9">
        <w:t xml:space="preserve"> </w:t>
      </w:r>
      <w:r w:rsidRPr="00AA76E9">
        <w:t>с</w:t>
      </w:r>
      <w:r w:rsidR="00D316E1" w:rsidRPr="00AA76E9">
        <w:t xml:space="preserve"> </w:t>
      </w:r>
      <w:r w:rsidRPr="00AA76E9">
        <w:t>Центробанком.</w:t>
      </w:r>
      <w:bookmarkEnd w:id="74"/>
    </w:p>
    <w:p w14:paraId="4CEEC86E" w14:textId="77777777" w:rsidR="004A5EF4" w:rsidRPr="00AA76E9" w:rsidRDefault="004A5EF4" w:rsidP="004A5EF4">
      <w:r w:rsidRPr="00AA76E9">
        <w:t>ПДС</w:t>
      </w:r>
      <w:r w:rsidR="00D316E1" w:rsidRPr="00AA76E9">
        <w:t xml:space="preserve"> </w:t>
      </w:r>
      <w:r w:rsidRPr="00AA76E9">
        <w:t>стартовала</w:t>
      </w:r>
      <w:r w:rsidR="00D316E1" w:rsidRPr="00AA76E9">
        <w:t xml:space="preserve"> </w:t>
      </w:r>
      <w:r w:rsidRPr="00AA76E9">
        <w:t>в</w:t>
      </w:r>
      <w:r w:rsidR="00D316E1" w:rsidRPr="00AA76E9">
        <w:t xml:space="preserve"> </w:t>
      </w:r>
      <w:r w:rsidRPr="00AA76E9">
        <w:t>начале</w:t>
      </w:r>
      <w:r w:rsidR="00D316E1" w:rsidRPr="00AA76E9">
        <w:t xml:space="preserve"> </w:t>
      </w:r>
      <w:r w:rsidRPr="00AA76E9">
        <w:t>года,</w:t>
      </w:r>
      <w:r w:rsidR="00D316E1" w:rsidRPr="00AA76E9">
        <w:t xml:space="preserve"> </w:t>
      </w:r>
      <w:r w:rsidRPr="00AA76E9">
        <w:t>и</w:t>
      </w:r>
      <w:r w:rsidR="00D316E1" w:rsidRPr="00AA76E9">
        <w:t xml:space="preserve"> </w:t>
      </w:r>
      <w:r w:rsidRPr="00AA76E9">
        <w:t>уже</w:t>
      </w:r>
      <w:r w:rsidR="00D316E1" w:rsidRPr="00AA76E9">
        <w:t xml:space="preserve"> </w:t>
      </w:r>
      <w:r w:rsidRPr="00AA76E9">
        <w:t>к</w:t>
      </w:r>
      <w:r w:rsidR="00D316E1" w:rsidRPr="00AA76E9">
        <w:t xml:space="preserve"> </w:t>
      </w:r>
      <w:r w:rsidRPr="00AA76E9">
        <w:t>сегодняшнему</w:t>
      </w:r>
      <w:r w:rsidR="00D316E1" w:rsidRPr="00AA76E9">
        <w:t xml:space="preserve"> </w:t>
      </w:r>
      <w:r w:rsidRPr="00AA76E9">
        <w:t>дню</w:t>
      </w:r>
      <w:r w:rsidR="00D316E1" w:rsidRPr="00AA76E9">
        <w:t xml:space="preserve"> </w:t>
      </w:r>
      <w:r w:rsidRPr="00AA76E9">
        <w:t>в</w:t>
      </w:r>
      <w:r w:rsidR="00D316E1" w:rsidRPr="00AA76E9">
        <w:t xml:space="preserve"> </w:t>
      </w:r>
      <w:r w:rsidRPr="00AA76E9">
        <w:t>нее</w:t>
      </w:r>
      <w:r w:rsidR="00D316E1" w:rsidRPr="00AA76E9">
        <w:t xml:space="preserve"> </w:t>
      </w:r>
      <w:r w:rsidRPr="00AA76E9">
        <w:t>вступили</w:t>
      </w:r>
      <w:r w:rsidR="00D316E1" w:rsidRPr="00AA76E9">
        <w:t xml:space="preserve"> </w:t>
      </w:r>
      <w:r w:rsidRPr="00AA76E9">
        <w:t>500</w:t>
      </w:r>
      <w:r w:rsidR="00D316E1" w:rsidRPr="00AA76E9">
        <w:t xml:space="preserve"> </w:t>
      </w:r>
      <w:r w:rsidRPr="00AA76E9">
        <w:t>тысяч</w:t>
      </w:r>
      <w:r w:rsidR="00D316E1" w:rsidRPr="00AA76E9">
        <w:t xml:space="preserve"> </w:t>
      </w:r>
      <w:r w:rsidRPr="00AA76E9">
        <w:t>россиян.</w:t>
      </w:r>
      <w:r w:rsidR="00D316E1" w:rsidRPr="00AA76E9">
        <w:t xml:space="preserve"> </w:t>
      </w:r>
      <w:r w:rsidRPr="00AA76E9">
        <w:t>Участвовать</w:t>
      </w:r>
      <w:r w:rsidR="00D316E1" w:rsidRPr="00AA76E9">
        <w:t xml:space="preserve"> </w:t>
      </w:r>
      <w:r w:rsidRPr="00AA76E9">
        <w:t>в</w:t>
      </w:r>
      <w:r w:rsidR="00D316E1" w:rsidRPr="00AA76E9">
        <w:t xml:space="preserve"> </w:t>
      </w:r>
      <w:r w:rsidRPr="00AA76E9">
        <w:t>ней</w:t>
      </w:r>
      <w:r w:rsidR="00D316E1" w:rsidRPr="00AA76E9">
        <w:t xml:space="preserve"> </w:t>
      </w:r>
      <w:r w:rsidRPr="00AA76E9">
        <w:t>может</w:t>
      </w:r>
      <w:r w:rsidR="00D316E1" w:rsidRPr="00AA76E9">
        <w:t xml:space="preserve"> </w:t>
      </w:r>
      <w:r w:rsidRPr="00AA76E9">
        <w:t>любой</w:t>
      </w:r>
      <w:r w:rsidR="00D316E1" w:rsidRPr="00AA76E9">
        <w:t xml:space="preserve"> </w:t>
      </w:r>
      <w:r w:rsidRPr="00AA76E9">
        <w:t>совершеннолетний</w:t>
      </w:r>
      <w:r w:rsidR="00D316E1" w:rsidRPr="00AA76E9">
        <w:t xml:space="preserve"> </w:t>
      </w:r>
      <w:r w:rsidRPr="00AA76E9">
        <w:t>житель</w:t>
      </w:r>
      <w:r w:rsidR="00D316E1" w:rsidRPr="00AA76E9">
        <w:t xml:space="preserve"> </w:t>
      </w:r>
      <w:r w:rsidRPr="00AA76E9">
        <w:t>страны</w:t>
      </w:r>
      <w:r w:rsidR="00D316E1" w:rsidRPr="00AA76E9">
        <w:t xml:space="preserve"> </w:t>
      </w:r>
      <w:proofErr w:type="gramStart"/>
      <w:r w:rsidR="00D316E1" w:rsidRPr="00AA76E9">
        <w:t xml:space="preserve">- </w:t>
      </w:r>
      <w:r w:rsidRPr="00AA76E9">
        <w:t>это</w:t>
      </w:r>
      <w:proofErr w:type="gramEnd"/>
      <w:r w:rsidR="00D316E1" w:rsidRPr="00AA76E9">
        <w:t xml:space="preserve"> </w:t>
      </w:r>
      <w:r w:rsidRPr="00AA76E9">
        <w:t>универсальный</w:t>
      </w:r>
      <w:r w:rsidR="00D316E1" w:rsidRPr="00AA76E9">
        <w:t xml:space="preserve"> </w:t>
      </w:r>
      <w:r w:rsidRPr="00AA76E9">
        <w:t>и</w:t>
      </w:r>
      <w:r w:rsidR="00D316E1" w:rsidRPr="00AA76E9">
        <w:t xml:space="preserve"> </w:t>
      </w:r>
      <w:r w:rsidRPr="00AA76E9">
        <w:t>гибкий</w:t>
      </w:r>
      <w:r w:rsidR="00D316E1" w:rsidRPr="00AA76E9">
        <w:t xml:space="preserve"> </w:t>
      </w:r>
      <w:r w:rsidRPr="00AA76E9">
        <w:t>финансовый</w:t>
      </w:r>
      <w:r w:rsidR="00D316E1" w:rsidRPr="00AA76E9">
        <w:t xml:space="preserve"> </w:t>
      </w:r>
      <w:r w:rsidRPr="00AA76E9">
        <w:t>продукт,</w:t>
      </w:r>
      <w:r w:rsidR="00D316E1" w:rsidRPr="00AA76E9">
        <w:t xml:space="preserve"> </w:t>
      </w:r>
      <w:r w:rsidRPr="00AA76E9">
        <w:t>считают</w:t>
      </w:r>
      <w:r w:rsidR="00D316E1" w:rsidRPr="00AA76E9">
        <w:t xml:space="preserve"> </w:t>
      </w:r>
      <w:r w:rsidRPr="00AA76E9">
        <w:t>в</w:t>
      </w:r>
      <w:r w:rsidR="00D316E1" w:rsidRPr="00AA76E9">
        <w:t xml:space="preserve"> </w:t>
      </w:r>
      <w:r w:rsidRPr="00AA76E9">
        <w:t>минфине,</w:t>
      </w:r>
      <w:r w:rsidR="00D316E1" w:rsidRPr="00AA76E9">
        <w:t xml:space="preserve"> </w:t>
      </w:r>
      <w:r w:rsidRPr="00AA76E9">
        <w:t>который</w:t>
      </w:r>
      <w:r w:rsidR="00D316E1" w:rsidRPr="00AA76E9">
        <w:t xml:space="preserve"> </w:t>
      </w:r>
      <w:r w:rsidRPr="00AA76E9">
        <w:t>подходит</w:t>
      </w:r>
      <w:r w:rsidR="00D316E1" w:rsidRPr="00AA76E9">
        <w:t xml:space="preserve"> </w:t>
      </w:r>
      <w:r w:rsidRPr="00AA76E9">
        <w:t>практически</w:t>
      </w:r>
      <w:r w:rsidR="00D316E1" w:rsidRPr="00AA76E9">
        <w:t xml:space="preserve"> </w:t>
      </w:r>
      <w:r w:rsidRPr="00AA76E9">
        <w:t>всем</w:t>
      </w:r>
      <w:r w:rsidR="00D316E1" w:rsidRPr="00AA76E9">
        <w:t xml:space="preserve"> </w:t>
      </w:r>
      <w:r w:rsidRPr="00AA76E9">
        <w:t>категориям</w:t>
      </w:r>
      <w:r w:rsidR="00D316E1" w:rsidRPr="00AA76E9">
        <w:t xml:space="preserve"> </w:t>
      </w:r>
      <w:r w:rsidRPr="00AA76E9">
        <w:t>граждан.</w:t>
      </w:r>
    </w:p>
    <w:p w14:paraId="7F8BFA5A" w14:textId="77777777" w:rsidR="004A5EF4" w:rsidRPr="00AA76E9" w:rsidRDefault="004A5EF4" w:rsidP="004A5EF4">
      <w:r w:rsidRPr="00AA76E9">
        <w:t>Начальник</w:t>
      </w:r>
      <w:r w:rsidR="00D316E1" w:rsidRPr="00AA76E9">
        <w:t xml:space="preserve"> </w:t>
      </w:r>
      <w:r w:rsidRPr="00AA76E9">
        <w:t>отдела</w:t>
      </w:r>
      <w:r w:rsidR="00D316E1" w:rsidRPr="00AA76E9">
        <w:t xml:space="preserve"> </w:t>
      </w:r>
      <w:r w:rsidRPr="00AA76E9">
        <w:t>регулирования</w:t>
      </w:r>
      <w:r w:rsidR="00D316E1" w:rsidRPr="00AA76E9">
        <w:t xml:space="preserve"> </w:t>
      </w:r>
      <w:r w:rsidRPr="00AA76E9">
        <w:t>негосударственных</w:t>
      </w:r>
      <w:r w:rsidR="00D316E1" w:rsidRPr="00AA76E9">
        <w:t xml:space="preserve"> </w:t>
      </w:r>
      <w:r w:rsidRPr="00AA76E9">
        <w:t>пенсионных</w:t>
      </w:r>
      <w:r w:rsidR="00D316E1" w:rsidRPr="00AA76E9">
        <w:t xml:space="preserve"> </w:t>
      </w:r>
      <w:r w:rsidRPr="00AA76E9">
        <w:t>фондов</w:t>
      </w:r>
      <w:r w:rsidR="00D316E1" w:rsidRPr="00AA76E9">
        <w:t xml:space="preserve"> </w:t>
      </w:r>
      <w:r w:rsidRPr="00AA76E9">
        <w:t>Департамента</w:t>
      </w:r>
      <w:r w:rsidR="00D316E1" w:rsidRPr="00AA76E9">
        <w:t xml:space="preserve"> </w:t>
      </w:r>
      <w:r w:rsidRPr="00AA76E9">
        <w:t>финансовой</w:t>
      </w:r>
      <w:r w:rsidR="00D316E1" w:rsidRPr="00AA76E9">
        <w:t xml:space="preserve"> </w:t>
      </w:r>
      <w:r w:rsidRPr="00AA76E9">
        <w:t>политики</w:t>
      </w:r>
      <w:r w:rsidR="00D316E1" w:rsidRPr="00AA76E9">
        <w:t xml:space="preserve"> </w:t>
      </w:r>
      <w:r w:rsidRPr="00AA76E9">
        <w:t>Наталия</w:t>
      </w:r>
      <w:r w:rsidR="00D316E1" w:rsidRPr="00AA76E9">
        <w:t xml:space="preserve"> </w:t>
      </w:r>
      <w:r w:rsidRPr="00AA76E9">
        <w:t>Каменская</w:t>
      </w:r>
      <w:r w:rsidR="00D316E1" w:rsidRPr="00AA76E9">
        <w:t xml:space="preserve"> </w:t>
      </w:r>
      <w:r w:rsidRPr="00AA76E9">
        <w:t>напомнила,</w:t>
      </w:r>
      <w:r w:rsidR="00D316E1" w:rsidRPr="00AA76E9">
        <w:t xml:space="preserve"> </w:t>
      </w:r>
      <w:r w:rsidRPr="00AA76E9">
        <w:t>что</w:t>
      </w:r>
      <w:r w:rsidR="00D316E1" w:rsidRPr="00AA76E9">
        <w:t xml:space="preserve"> </w:t>
      </w:r>
      <w:r w:rsidRPr="00AA76E9">
        <w:t>сбережения</w:t>
      </w:r>
      <w:r w:rsidR="00D316E1" w:rsidRPr="00AA76E9">
        <w:t xml:space="preserve"> </w:t>
      </w:r>
      <w:r w:rsidRPr="00AA76E9">
        <w:t>по</w:t>
      </w:r>
      <w:r w:rsidR="00D316E1" w:rsidRPr="00AA76E9">
        <w:t xml:space="preserve"> </w:t>
      </w:r>
      <w:r w:rsidRPr="00AA76E9">
        <w:t>программе</w:t>
      </w:r>
      <w:r w:rsidR="00D316E1" w:rsidRPr="00AA76E9">
        <w:t xml:space="preserve"> </w:t>
      </w:r>
      <w:r w:rsidRPr="00AA76E9">
        <w:t>можно</w:t>
      </w:r>
      <w:r w:rsidR="00D316E1" w:rsidRPr="00AA76E9">
        <w:t xml:space="preserve"> </w:t>
      </w:r>
      <w:r w:rsidRPr="00AA76E9">
        <w:t>использовать</w:t>
      </w:r>
      <w:r w:rsidR="00D316E1" w:rsidRPr="00AA76E9">
        <w:t xml:space="preserve"> </w:t>
      </w:r>
      <w:r w:rsidRPr="00AA76E9">
        <w:t>на</w:t>
      </w:r>
      <w:r w:rsidR="00D316E1" w:rsidRPr="00AA76E9">
        <w:t xml:space="preserve"> </w:t>
      </w:r>
      <w:r w:rsidRPr="00AA76E9">
        <w:t>самые</w:t>
      </w:r>
      <w:r w:rsidR="00D316E1" w:rsidRPr="00AA76E9">
        <w:t xml:space="preserve"> </w:t>
      </w:r>
      <w:r w:rsidRPr="00AA76E9">
        <w:t>популярные</w:t>
      </w:r>
      <w:r w:rsidR="00D316E1" w:rsidRPr="00AA76E9">
        <w:t xml:space="preserve"> </w:t>
      </w:r>
      <w:r w:rsidRPr="00AA76E9">
        <w:t>цели:</w:t>
      </w:r>
      <w:r w:rsidR="00D316E1" w:rsidRPr="00AA76E9">
        <w:t xml:space="preserve"> </w:t>
      </w:r>
      <w:r w:rsidRPr="00AA76E9">
        <w:t>для</w:t>
      </w:r>
      <w:r w:rsidR="00D316E1" w:rsidRPr="00AA76E9">
        <w:t xml:space="preserve"> </w:t>
      </w:r>
      <w:r w:rsidRPr="00AA76E9">
        <w:t>образования</w:t>
      </w:r>
      <w:r w:rsidR="00D316E1" w:rsidRPr="00AA76E9">
        <w:t xml:space="preserve"> </w:t>
      </w:r>
      <w:r w:rsidRPr="00AA76E9">
        <w:t>детей,</w:t>
      </w:r>
      <w:r w:rsidR="00D316E1" w:rsidRPr="00AA76E9">
        <w:t xml:space="preserve"> </w:t>
      </w:r>
      <w:r w:rsidRPr="00AA76E9">
        <w:t>покупки</w:t>
      </w:r>
      <w:r w:rsidR="00D316E1" w:rsidRPr="00AA76E9">
        <w:t xml:space="preserve"> </w:t>
      </w:r>
      <w:r w:rsidRPr="00AA76E9">
        <w:t>недвижимости</w:t>
      </w:r>
      <w:r w:rsidR="00D316E1" w:rsidRPr="00AA76E9">
        <w:t xml:space="preserve"> </w:t>
      </w:r>
      <w:r w:rsidRPr="00AA76E9">
        <w:t>или</w:t>
      </w:r>
      <w:r w:rsidR="00D316E1" w:rsidRPr="00AA76E9">
        <w:t xml:space="preserve"> </w:t>
      </w:r>
      <w:r w:rsidRPr="00AA76E9">
        <w:t>развития</w:t>
      </w:r>
      <w:r w:rsidR="00D316E1" w:rsidRPr="00AA76E9">
        <w:t xml:space="preserve"> </w:t>
      </w:r>
      <w:r w:rsidRPr="00AA76E9">
        <w:t>бизнеса,</w:t>
      </w:r>
      <w:r w:rsidR="00D316E1" w:rsidRPr="00AA76E9">
        <w:t xml:space="preserve"> </w:t>
      </w:r>
      <w:r w:rsidRPr="00AA76E9">
        <w:t>а</w:t>
      </w:r>
      <w:r w:rsidR="00D316E1" w:rsidRPr="00AA76E9">
        <w:t xml:space="preserve"> </w:t>
      </w:r>
      <w:r w:rsidRPr="00AA76E9">
        <w:t>также</w:t>
      </w:r>
      <w:r w:rsidR="00D316E1" w:rsidRPr="00AA76E9">
        <w:t xml:space="preserve"> </w:t>
      </w:r>
      <w:r w:rsidRPr="00AA76E9">
        <w:t>на</w:t>
      </w:r>
      <w:r w:rsidR="00D316E1" w:rsidRPr="00AA76E9">
        <w:t xml:space="preserve"> </w:t>
      </w:r>
      <w:r w:rsidRPr="00AA76E9">
        <w:t>свое</w:t>
      </w:r>
      <w:r w:rsidR="00D316E1" w:rsidRPr="00AA76E9">
        <w:t xml:space="preserve"> </w:t>
      </w:r>
      <w:r w:rsidRPr="00AA76E9">
        <w:t>пенсионное</w:t>
      </w:r>
      <w:r w:rsidR="00D316E1" w:rsidRPr="00AA76E9">
        <w:t xml:space="preserve"> </w:t>
      </w:r>
      <w:r w:rsidRPr="00AA76E9">
        <w:t>обеспечение</w:t>
      </w:r>
      <w:r w:rsidR="00D316E1" w:rsidRPr="00AA76E9">
        <w:t xml:space="preserve"> </w:t>
      </w:r>
      <w:r w:rsidRPr="00AA76E9">
        <w:t>или</w:t>
      </w:r>
      <w:r w:rsidR="00D316E1" w:rsidRPr="00AA76E9">
        <w:t xml:space="preserve"> </w:t>
      </w:r>
      <w:r w:rsidRPr="00AA76E9">
        <w:t>обеспечение</w:t>
      </w:r>
      <w:r w:rsidR="00D316E1" w:rsidRPr="00AA76E9">
        <w:t xml:space="preserve"> </w:t>
      </w:r>
      <w:r w:rsidRPr="00AA76E9">
        <w:t>близких</w:t>
      </w:r>
      <w:r w:rsidR="00D316E1" w:rsidRPr="00AA76E9">
        <w:t xml:space="preserve"> - </w:t>
      </w:r>
      <w:r w:rsidRPr="00AA76E9">
        <w:t>супруга</w:t>
      </w:r>
      <w:r w:rsidR="00D316E1" w:rsidRPr="00AA76E9">
        <w:t xml:space="preserve"> </w:t>
      </w:r>
      <w:r w:rsidRPr="00AA76E9">
        <w:t>или</w:t>
      </w:r>
      <w:r w:rsidR="00D316E1" w:rsidRPr="00AA76E9">
        <w:t xml:space="preserve"> </w:t>
      </w:r>
      <w:r w:rsidRPr="00AA76E9">
        <w:t>родителей.</w:t>
      </w:r>
      <w:r w:rsidR="00D316E1" w:rsidRPr="00AA76E9">
        <w:t xml:space="preserve"> </w:t>
      </w:r>
      <w:r w:rsidRPr="00AA76E9">
        <w:t>Для</w:t>
      </w:r>
      <w:r w:rsidR="00D316E1" w:rsidRPr="00AA76E9">
        <w:t xml:space="preserve"> </w:t>
      </w:r>
      <w:r w:rsidRPr="00AA76E9">
        <w:t>этого</w:t>
      </w:r>
      <w:r w:rsidR="00D316E1" w:rsidRPr="00AA76E9">
        <w:t xml:space="preserve"> </w:t>
      </w:r>
      <w:r w:rsidRPr="00AA76E9">
        <w:t>можно</w:t>
      </w:r>
      <w:r w:rsidR="00D316E1" w:rsidRPr="00AA76E9">
        <w:t xml:space="preserve"> </w:t>
      </w:r>
      <w:r w:rsidRPr="00AA76E9">
        <w:t>открыть</w:t>
      </w:r>
      <w:r w:rsidR="00D316E1" w:rsidRPr="00AA76E9">
        <w:t xml:space="preserve"> </w:t>
      </w:r>
      <w:r w:rsidRPr="00AA76E9">
        <w:t>счет</w:t>
      </w:r>
      <w:r w:rsidR="00D316E1" w:rsidRPr="00AA76E9">
        <w:t xml:space="preserve"> </w:t>
      </w:r>
      <w:r w:rsidRPr="00AA76E9">
        <w:t>в</w:t>
      </w:r>
      <w:r w:rsidR="00D316E1" w:rsidRPr="00AA76E9">
        <w:t xml:space="preserve"> </w:t>
      </w:r>
      <w:r w:rsidRPr="00AA76E9">
        <w:t>готовом</w:t>
      </w:r>
      <w:r w:rsidR="00D316E1" w:rsidRPr="00AA76E9">
        <w:t xml:space="preserve"> </w:t>
      </w:r>
      <w:r w:rsidRPr="00AA76E9">
        <w:t>для</w:t>
      </w:r>
      <w:r w:rsidR="00D316E1" w:rsidRPr="00AA76E9">
        <w:t xml:space="preserve"> </w:t>
      </w:r>
      <w:r w:rsidRPr="00AA76E9">
        <w:t>этого</w:t>
      </w:r>
      <w:r w:rsidR="00D316E1" w:rsidRPr="00AA76E9">
        <w:t xml:space="preserve"> </w:t>
      </w:r>
      <w:r w:rsidRPr="00AA76E9">
        <w:t>НПФ</w:t>
      </w:r>
      <w:r w:rsidR="00D316E1" w:rsidRPr="00AA76E9">
        <w:t xml:space="preserve"> </w:t>
      </w:r>
      <w:r w:rsidRPr="00AA76E9">
        <w:t>(из</w:t>
      </w:r>
      <w:r w:rsidR="00D316E1" w:rsidRPr="00AA76E9">
        <w:t xml:space="preserve"> </w:t>
      </w:r>
      <w:r w:rsidRPr="00AA76E9">
        <w:t>35</w:t>
      </w:r>
      <w:r w:rsidR="00D316E1" w:rsidRPr="00AA76E9">
        <w:t xml:space="preserve"> </w:t>
      </w:r>
      <w:r w:rsidRPr="00AA76E9">
        <w:t>действующих</w:t>
      </w:r>
      <w:r w:rsidR="00D316E1" w:rsidRPr="00AA76E9">
        <w:t xml:space="preserve"> </w:t>
      </w:r>
      <w:r w:rsidRPr="00AA76E9">
        <w:t>в</w:t>
      </w:r>
      <w:r w:rsidR="00D316E1" w:rsidRPr="00AA76E9">
        <w:t xml:space="preserve"> </w:t>
      </w:r>
      <w:r w:rsidRPr="00AA76E9">
        <w:t>России)</w:t>
      </w:r>
      <w:r w:rsidR="00D316E1" w:rsidRPr="00AA76E9">
        <w:t xml:space="preserve"> </w:t>
      </w:r>
      <w:r w:rsidRPr="00AA76E9">
        <w:t>на</w:t>
      </w:r>
      <w:r w:rsidR="00D316E1" w:rsidRPr="00AA76E9">
        <w:t xml:space="preserve"> </w:t>
      </w:r>
      <w:r w:rsidRPr="00AA76E9">
        <w:t>себя,</w:t>
      </w:r>
      <w:r w:rsidR="00D316E1" w:rsidRPr="00AA76E9">
        <w:t xml:space="preserve"> </w:t>
      </w:r>
      <w:r w:rsidRPr="00AA76E9">
        <w:t>ребенка</w:t>
      </w:r>
      <w:r w:rsidR="00D316E1" w:rsidRPr="00AA76E9">
        <w:t xml:space="preserve"> </w:t>
      </w:r>
      <w:r w:rsidRPr="00AA76E9">
        <w:t>или</w:t>
      </w:r>
      <w:r w:rsidR="00D316E1" w:rsidRPr="00AA76E9">
        <w:t xml:space="preserve"> </w:t>
      </w:r>
      <w:r w:rsidRPr="00AA76E9">
        <w:t>других</w:t>
      </w:r>
      <w:r w:rsidR="00D316E1" w:rsidRPr="00AA76E9">
        <w:t xml:space="preserve"> </w:t>
      </w:r>
      <w:r w:rsidRPr="00AA76E9">
        <w:t>родственников.</w:t>
      </w:r>
    </w:p>
    <w:p w14:paraId="38103918" w14:textId="77777777" w:rsidR="004A5EF4" w:rsidRPr="00AA76E9" w:rsidRDefault="00D316E1" w:rsidP="004A5EF4">
      <w:r w:rsidRPr="00AA76E9">
        <w:t xml:space="preserve">- </w:t>
      </w:r>
      <w:r w:rsidR="004A5EF4" w:rsidRPr="00AA76E9">
        <w:t>Одной</w:t>
      </w:r>
      <w:r w:rsidRPr="00AA76E9">
        <w:t xml:space="preserve"> </w:t>
      </w:r>
      <w:r w:rsidR="004A5EF4" w:rsidRPr="00AA76E9">
        <w:t>из</w:t>
      </w:r>
      <w:r w:rsidRPr="00AA76E9">
        <w:t xml:space="preserve"> </w:t>
      </w:r>
      <w:r w:rsidR="004A5EF4" w:rsidRPr="00AA76E9">
        <w:t>задач</w:t>
      </w:r>
      <w:r w:rsidRPr="00AA76E9">
        <w:t xml:space="preserve"> </w:t>
      </w:r>
      <w:r w:rsidR="004A5EF4" w:rsidRPr="00AA76E9">
        <w:t>программы</w:t>
      </w:r>
      <w:r w:rsidRPr="00AA76E9">
        <w:t xml:space="preserve"> </w:t>
      </w:r>
      <w:r w:rsidR="004A5EF4" w:rsidRPr="00AA76E9">
        <w:t>является</w:t>
      </w:r>
      <w:r w:rsidRPr="00AA76E9">
        <w:t xml:space="preserve"> </w:t>
      </w:r>
      <w:r w:rsidR="004A5EF4" w:rsidRPr="00AA76E9">
        <w:t>воспитание</w:t>
      </w:r>
      <w:r w:rsidRPr="00AA76E9">
        <w:t xml:space="preserve"> </w:t>
      </w:r>
      <w:r w:rsidR="004A5EF4" w:rsidRPr="00AA76E9">
        <w:t>культуры</w:t>
      </w:r>
      <w:r w:rsidRPr="00AA76E9">
        <w:t xml:space="preserve"> </w:t>
      </w:r>
      <w:r w:rsidR="004A5EF4" w:rsidRPr="00AA76E9">
        <w:t>долгосрочных</w:t>
      </w:r>
      <w:r w:rsidRPr="00AA76E9">
        <w:t xml:space="preserve"> </w:t>
      </w:r>
      <w:r w:rsidR="004A5EF4" w:rsidRPr="00AA76E9">
        <w:t>сбережений</w:t>
      </w:r>
      <w:r w:rsidRPr="00AA76E9">
        <w:t xml:space="preserve"> </w:t>
      </w:r>
      <w:r w:rsidR="004A5EF4" w:rsidRPr="00AA76E9">
        <w:t>и</w:t>
      </w:r>
      <w:r w:rsidRPr="00AA76E9">
        <w:t xml:space="preserve"> </w:t>
      </w:r>
      <w:r w:rsidR="004A5EF4" w:rsidRPr="00AA76E9">
        <w:t>накоплений.</w:t>
      </w:r>
      <w:r w:rsidRPr="00AA76E9">
        <w:t xml:space="preserve"> </w:t>
      </w:r>
      <w:r w:rsidR="004A5EF4" w:rsidRPr="00AA76E9">
        <w:t>Между</w:t>
      </w:r>
      <w:r w:rsidRPr="00AA76E9">
        <w:t xml:space="preserve"> </w:t>
      </w:r>
      <w:r w:rsidR="004A5EF4" w:rsidRPr="00AA76E9">
        <w:t>прочим,</w:t>
      </w:r>
      <w:r w:rsidRPr="00AA76E9">
        <w:t xml:space="preserve"> </w:t>
      </w:r>
      <w:r w:rsidR="004A5EF4" w:rsidRPr="00AA76E9">
        <w:t>это</w:t>
      </w:r>
      <w:r w:rsidRPr="00AA76E9">
        <w:t xml:space="preserve"> </w:t>
      </w:r>
      <w:r w:rsidR="004A5EF4" w:rsidRPr="00AA76E9">
        <w:t>закреплено</w:t>
      </w:r>
      <w:r w:rsidRPr="00AA76E9">
        <w:t xml:space="preserve"> </w:t>
      </w:r>
      <w:r w:rsidR="004A5EF4" w:rsidRPr="00AA76E9">
        <w:t>в</w:t>
      </w:r>
      <w:r w:rsidRPr="00AA76E9">
        <w:t xml:space="preserve"> </w:t>
      </w:r>
      <w:r w:rsidR="004A5EF4" w:rsidRPr="00AA76E9">
        <w:t>указе</w:t>
      </w:r>
      <w:r w:rsidRPr="00AA76E9">
        <w:t xml:space="preserve"> </w:t>
      </w:r>
      <w:r w:rsidR="004A5EF4" w:rsidRPr="00AA76E9">
        <w:t>президента</w:t>
      </w:r>
      <w:r w:rsidRPr="00AA76E9">
        <w:t xml:space="preserve"> </w:t>
      </w:r>
      <w:r w:rsidR="004A5EF4" w:rsidRPr="00AA76E9">
        <w:t>России</w:t>
      </w:r>
      <w:r w:rsidRPr="00AA76E9">
        <w:t xml:space="preserve"> </w:t>
      </w:r>
      <w:r w:rsidR="004A5EF4" w:rsidRPr="00AA76E9">
        <w:t>о</w:t>
      </w:r>
      <w:r w:rsidRPr="00AA76E9">
        <w:t xml:space="preserve"> </w:t>
      </w:r>
      <w:r w:rsidR="004A5EF4" w:rsidRPr="00AA76E9">
        <w:t>национальных</w:t>
      </w:r>
      <w:r w:rsidRPr="00AA76E9">
        <w:t xml:space="preserve"> </w:t>
      </w:r>
      <w:r w:rsidR="004A5EF4" w:rsidRPr="00AA76E9">
        <w:t>целях,</w:t>
      </w:r>
      <w:r w:rsidRPr="00AA76E9">
        <w:t xml:space="preserve"> </w:t>
      </w:r>
      <w:r w:rsidR="004A5EF4" w:rsidRPr="00AA76E9">
        <w:t>и</w:t>
      </w:r>
      <w:r w:rsidRPr="00AA76E9">
        <w:t xml:space="preserve"> </w:t>
      </w:r>
      <w:r w:rsidR="004A5EF4" w:rsidRPr="00AA76E9">
        <w:t>более</w:t>
      </w:r>
      <w:r w:rsidRPr="00AA76E9">
        <w:t xml:space="preserve"> </w:t>
      </w:r>
      <w:r w:rsidR="004A5EF4" w:rsidRPr="00AA76E9">
        <w:t>того,</w:t>
      </w:r>
      <w:r w:rsidRPr="00AA76E9">
        <w:t xml:space="preserve"> </w:t>
      </w:r>
      <w:r w:rsidR="004A5EF4" w:rsidRPr="00AA76E9">
        <w:t>по</w:t>
      </w:r>
      <w:r w:rsidRPr="00AA76E9">
        <w:t xml:space="preserve"> </w:t>
      </w:r>
      <w:r w:rsidR="004A5EF4" w:rsidRPr="00AA76E9">
        <w:t>поручению</w:t>
      </w:r>
      <w:r w:rsidRPr="00AA76E9">
        <w:t xml:space="preserve"> </w:t>
      </w:r>
      <w:r w:rsidR="004A5EF4" w:rsidRPr="00AA76E9">
        <w:t>главы</w:t>
      </w:r>
      <w:r w:rsidRPr="00AA76E9">
        <w:t xml:space="preserve"> </w:t>
      </w:r>
      <w:r w:rsidR="004A5EF4" w:rsidRPr="00AA76E9">
        <w:t>государства</w:t>
      </w:r>
      <w:r w:rsidRPr="00AA76E9">
        <w:t xml:space="preserve"> </w:t>
      </w:r>
      <w:r w:rsidR="004A5EF4" w:rsidRPr="00AA76E9">
        <w:t>срок</w:t>
      </w:r>
      <w:r w:rsidRPr="00AA76E9">
        <w:t xml:space="preserve"> </w:t>
      </w:r>
      <w:proofErr w:type="spellStart"/>
      <w:r w:rsidR="004A5EF4" w:rsidRPr="00AA76E9">
        <w:t>софинасирования</w:t>
      </w:r>
      <w:proofErr w:type="spellEnd"/>
      <w:r w:rsidRPr="00AA76E9">
        <w:t xml:space="preserve"> </w:t>
      </w:r>
      <w:r w:rsidR="004A5EF4" w:rsidRPr="00AA76E9">
        <w:t>накоплений</w:t>
      </w:r>
      <w:r w:rsidRPr="00AA76E9">
        <w:t xml:space="preserve"> </w:t>
      </w:r>
      <w:r w:rsidR="004A5EF4" w:rsidRPr="00AA76E9">
        <w:t>граждан</w:t>
      </w:r>
      <w:r w:rsidRPr="00AA76E9">
        <w:t xml:space="preserve"> </w:t>
      </w:r>
      <w:r w:rsidR="004A5EF4" w:rsidRPr="00AA76E9">
        <w:t>в</w:t>
      </w:r>
      <w:r w:rsidRPr="00AA76E9">
        <w:t xml:space="preserve"> </w:t>
      </w:r>
      <w:r w:rsidR="004A5EF4" w:rsidRPr="00AA76E9">
        <w:t>ПДС</w:t>
      </w:r>
      <w:r w:rsidRPr="00AA76E9">
        <w:t xml:space="preserve"> </w:t>
      </w:r>
      <w:r w:rsidR="004A5EF4" w:rsidRPr="00AA76E9">
        <w:t>будет</w:t>
      </w:r>
      <w:r w:rsidRPr="00AA76E9">
        <w:t xml:space="preserve"> </w:t>
      </w:r>
      <w:r w:rsidR="004A5EF4" w:rsidRPr="00AA76E9">
        <w:t>увеличен</w:t>
      </w:r>
      <w:r w:rsidRPr="00AA76E9">
        <w:t xml:space="preserve"> </w:t>
      </w:r>
      <w:r w:rsidR="004A5EF4" w:rsidRPr="00AA76E9">
        <w:t>с</w:t>
      </w:r>
      <w:r w:rsidRPr="00AA76E9">
        <w:t xml:space="preserve"> </w:t>
      </w:r>
      <w:r w:rsidR="004A5EF4" w:rsidRPr="00AA76E9">
        <w:t>трех</w:t>
      </w:r>
      <w:r w:rsidRPr="00AA76E9">
        <w:t xml:space="preserve"> </w:t>
      </w:r>
      <w:r w:rsidR="004A5EF4" w:rsidRPr="00AA76E9">
        <w:t>до</w:t>
      </w:r>
      <w:r w:rsidRPr="00AA76E9">
        <w:t xml:space="preserve"> </w:t>
      </w:r>
      <w:r w:rsidR="004A5EF4" w:rsidRPr="00AA76E9">
        <w:t>десяти</w:t>
      </w:r>
      <w:r w:rsidRPr="00AA76E9">
        <w:t xml:space="preserve"> </w:t>
      </w:r>
      <w:r w:rsidR="004A5EF4" w:rsidRPr="00AA76E9">
        <w:t>лет,</w:t>
      </w:r>
      <w:r w:rsidRPr="00AA76E9">
        <w:t xml:space="preserve"> - </w:t>
      </w:r>
      <w:r w:rsidR="004A5EF4" w:rsidRPr="00AA76E9">
        <w:t>отметила</w:t>
      </w:r>
      <w:r w:rsidRPr="00AA76E9">
        <w:t xml:space="preserve"> </w:t>
      </w:r>
      <w:r w:rsidR="004A5EF4" w:rsidRPr="00AA76E9">
        <w:t>Наталия</w:t>
      </w:r>
      <w:r w:rsidRPr="00AA76E9">
        <w:t xml:space="preserve"> </w:t>
      </w:r>
      <w:r w:rsidR="004A5EF4" w:rsidRPr="00AA76E9">
        <w:t>Каменская.</w:t>
      </w:r>
    </w:p>
    <w:p w14:paraId="616B24DC" w14:textId="77777777" w:rsidR="004A5EF4" w:rsidRPr="00AA76E9" w:rsidRDefault="004A5EF4" w:rsidP="004A5EF4">
      <w:r w:rsidRPr="00AA76E9">
        <w:t>Любой</w:t>
      </w:r>
      <w:r w:rsidR="00D316E1" w:rsidRPr="00AA76E9">
        <w:t xml:space="preserve"> </w:t>
      </w:r>
      <w:r w:rsidRPr="00AA76E9">
        <w:t>россиянин</w:t>
      </w:r>
      <w:r w:rsidR="00D316E1" w:rsidRPr="00AA76E9">
        <w:t xml:space="preserve"> </w:t>
      </w:r>
      <w:r w:rsidRPr="00AA76E9">
        <w:t>сам</w:t>
      </w:r>
      <w:r w:rsidR="00D316E1" w:rsidRPr="00AA76E9">
        <w:t xml:space="preserve"> </w:t>
      </w:r>
      <w:r w:rsidRPr="00AA76E9">
        <w:t>принимает</w:t>
      </w:r>
      <w:r w:rsidR="00D316E1" w:rsidRPr="00AA76E9">
        <w:t xml:space="preserve"> </w:t>
      </w:r>
      <w:r w:rsidRPr="00AA76E9">
        <w:t>решение,</w:t>
      </w:r>
      <w:r w:rsidR="00D316E1" w:rsidRPr="00AA76E9">
        <w:t xml:space="preserve"> </w:t>
      </w:r>
      <w:r w:rsidRPr="00AA76E9">
        <w:t>вступать</w:t>
      </w:r>
      <w:r w:rsidR="00D316E1" w:rsidRPr="00AA76E9">
        <w:t xml:space="preserve"> </w:t>
      </w:r>
      <w:r w:rsidRPr="00AA76E9">
        <w:t>в</w:t>
      </w:r>
      <w:r w:rsidR="00D316E1" w:rsidRPr="00AA76E9">
        <w:t xml:space="preserve"> </w:t>
      </w:r>
      <w:r w:rsidRPr="00AA76E9">
        <w:t>программу</w:t>
      </w:r>
      <w:r w:rsidR="00D316E1" w:rsidRPr="00AA76E9">
        <w:t xml:space="preserve"> </w:t>
      </w:r>
      <w:r w:rsidRPr="00AA76E9">
        <w:t>или</w:t>
      </w:r>
      <w:r w:rsidR="00D316E1" w:rsidRPr="00AA76E9">
        <w:t xml:space="preserve"> </w:t>
      </w:r>
      <w:r w:rsidRPr="00AA76E9">
        <w:t>нет,</w:t>
      </w:r>
      <w:r w:rsidR="00D316E1" w:rsidRPr="00AA76E9">
        <w:t xml:space="preserve"> </w:t>
      </w:r>
      <w:r w:rsidRPr="00AA76E9">
        <w:t>а</w:t>
      </w:r>
      <w:r w:rsidR="00D316E1" w:rsidRPr="00AA76E9">
        <w:t xml:space="preserve"> </w:t>
      </w:r>
      <w:r w:rsidRPr="00AA76E9">
        <w:t>также</w:t>
      </w:r>
      <w:r w:rsidR="00D316E1" w:rsidRPr="00AA76E9">
        <w:t xml:space="preserve"> </w:t>
      </w:r>
      <w:r w:rsidRPr="00AA76E9">
        <w:t>сам</w:t>
      </w:r>
      <w:r w:rsidR="00D316E1" w:rsidRPr="00AA76E9">
        <w:t xml:space="preserve"> </w:t>
      </w:r>
      <w:r w:rsidRPr="00AA76E9">
        <w:t>определяет</w:t>
      </w:r>
      <w:r w:rsidR="00D316E1" w:rsidRPr="00AA76E9">
        <w:t xml:space="preserve"> </w:t>
      </w:r>
      <w:r w:rsidRPr="00AA76E9">
        <w:t>удобный</w:t>
      </w:r>
      <w:r w:rsidR="00D316E1" w:rsidRPr="00AA76E9">
        <w:t xml:space="preserve"> </w:t>
      </w:r>
      <w:r w:rsidRPr="00AA76E9">
        <w:t>для</w:t>
      </w:r>
      <w:r w:rsidR="00D316E1" w:rsidRPr="00AA76E9">
        <w:t xml:space="preserve"> </w:t>
      </w:r>
      <w:r w:rsidRPr="00AA76E9">
        <w:t>него</w:t>
      </w:r>
      <w:r w:rsidR="00D316E1" w:rsidRPr="00AA76E9">
        <w:t xml:space="preserve"> </w:t>
      </w:r>
      <w:r w:rsidRPr="00AA76E9">
        <w:t>размер</w:t>
      </w:r>
      <w:r w:rsidR="00D316E1" w:rsidRPr="00AA76E9">
        <w:t xml:space="preserve"> </w:t>
      </w:r>
      <w:r w:rsidRPr="00AA76E9">
        <w:t>взноса</w:t>
      </w:r>
      <w:r w:rsidR="00D316E1" w:rsidRPr="00AA76E9">
        <w:t xml:space="preserve"> </w:t>
      </w:r>
      <w:r w:rsidRPr="00AA76E9">
        <w:t>и</w:t>
      </w:r>
      <w:r w:rsidR="00D316E1" w:rsidRPr="00AA76E9">
        <w:t xml:space="preserve"> </w:t>
      </w:r>
      <w:r w:rsidRPr="00AA76E9">
        <w:t>периодичность</w:t>
      </w:r>
      <w:r w:rsidR="00D316E1" w:rsidRPr="00AA76E9">
        <w:t xml:space="preserve"> </w:t>
      </w:r>
      <w:r w:rsidRPr="00AA76E9">
        <w:t>его</w:t>
      </w:r>
      <w:r w:rsidR="00D316E1" w:rsidRPr="00AA76E9">
        <w:t xml:space="preserve"> </w:t>
      </w:r>
      <w:r w:rsidRPr="00AA76E9">
        <w:t>уплаты,</w:t>
      </w:r>
      <w:r w:rsidR="00D316E1" w:rsidRPr="00AA76E9">
        <w:t xml:space="preserve"> </w:t>
      </w:r>
      <w:r w:rsidRPr="00AA76E9">
        <w:t>выбирает</w:t>
      </w:r>
      <w:r w:rsidR="00D316E1" w:rsidRPr="00AA76E9">
        <w:t xml:space="preserve"> </w:t>
      </w:r>
      <w:r w:rsidRPr="00AA76E9">
        <w:t>НПФ.</w:t>
      </w:r>
      <w:r w:rsidR="00D316E1" w:rsidRPr="00AA76E9">
        <w:t xml:space="preserve"> </w:t>
      </w:r>
      <w:r w:rsidRPr="00AA76E9">
        <w:t>Выгоду</w:t>
      </w:r>
      <w:r w:rsidR="00D316E1" w:rsidRPr="00AA76E9">
        <w:t xml:space="preserve"> </w:t>
      </w:r>
      <w:r w:rsidRPr="00AA76E9">
        <w:t>могут</w:t>
      </w:r>
      <w:r w:rsidR="00D316E1" w:rsidRPr="00AA76E9">
        <w:t xml:space="preserve"> </w:t>
      </w:r>
      <w:r w:rsidRPr="00AA76E9">
        <w:t>извлечь</w:t>
      </w:r>
      <w:r w:rsidR="00D316E1" w:rsidRPr="00AA76E9">
        <w:t xml:space="preserve"> </w:t>
      </w:r>
      <w:r w:rsidRPr="00AA76E9">
        <w:t>и</w:t>
      </w:r>
      <w:r w:rsidR="00D316E1" w:rsidRPr="00AA76E9">
        <w:t xml:space="preserve"> </w:t>
      </w:r>
      <w:r w:rsidRPr="00AA76E9">
        <w:t>жители</w:t>
      </w:r>
      <w:r w:rsidR="00D316E1" w:rsidRPr="00AA76E9">
        <w:t xml:space="preserve"> </w:t>
      </w:r>
      <w:r w:rsidRPr="00AA76E9">
        <w:t>предпенсионного</w:t>
      </w:r>
      <w:r w:rsidR="00D316E1" w:rsidRPr="00AA76E9">
        <w:t xml:space="preserve"> </w:t>
      </w:r>
      <w:r w:rsidRPr="00AA76E9">
        <w:t>возраста,</w:t>
      </w:r>
      <w:r w:rsidR="00D316E1" w:rsidRPr="00AA76E9">
        <w:t xml:space="preserve"> </w:t>
      </w:r>
      <w:r w:rsidRPr="00AA76E9">
        <w:t>и</w:t>
      </w:r>
      <w:r w:rsidR="00D316E1" w:rsidRPr="00AA76E9">
        <w:t xml:space="preserve"> </w:t>
      </w:r>
      <w:r w:rsidRPr="00AA76E9">
        <w:t>уже</w:t>
      </w:r>
      <w:r w:rsidR="00D316E1" w:rsidRPr="00AA76E9">
        <w:t xml:space="preserve"> </w:t>
      </w:r>
      <w:r w:rsidRPr="00AA76E9">
        <w:t>состоявшиеся</w:t>
      </w:r>
      <w:r w:rsidR="00D316E1" w:rsidRPr="00AA76E9">
        <w:t xml:space="preserve"> </w:t>
      </w:r>
      <w:r w:rsidRPr="00AA76E9">
        <w:t>пенсионеры.</w:t>
      </w:r>
    </w:p>
    <w:p w14:paraId="6671EF46" w14:textId="77777777" w:rsidR="004A5EF4" w:rsidRPr="00AA76E9" w:rsidRDefault="00D316E1" w:rsidP="004A5EF4">
      <w:r w:rsidRPr="00AA76E9">
        <w:lastRenderedPageBreak/>
        <w:t xml:space="preserve">- </w:t>
      </w:r>
      <w:r w:rsidR="004A5EF4" w:rsidRPr="00AA76E9">
        <w:t>Государство</w:t>
      </w:r>
      <w:r w:rsidRPr="00AA76E9">
        <w:t xml:space="preserve"> </w:t>
      </w:r>
      <w:r w:rsidR="004A5EF4" w:rsidRPr="00AA76E9">
        <w:t>также</w:t>
      </w:r>
      <w:r w:rsidRPr="00AA76E9">
        <w:t xml:space="preserve"> </w:t>
      </w:r>
      <w:r w:rsidR="004A5EF4" w:rsidRPr="00AA76E9">
        <w:t>принимает</w:t>
      </w:r>
      <w:r w:rsidRPr="00AA76E9">
        <w:t xml:space="preserve"> </w:t>
      </w:r>
      <w:r w:rsidR="004A5EF4" w:rsidRPr="00AA76E9">
        <w:t>участие</w:t>
      </w:r>
      <w:r w:rsidRPr="00AA76E9">
        <w:t xml:space="preserve"> </w:t>
      </w:r>
      <w:r w:rsidR="004A5EF4" w:rsidRPr="00AA76E9">
        <w:t>в</w:t>
      </w:r>
      <w:r w:rsidRPr="00AA76E9">
        <w:t xml:space="preserve"> </w:t>
      </w:r>
      <w:r w:rsidR="004A5EF4" w:rsidRPr="00AA76E9">
        <w:t>формировании</w:t>
      </w:r>
      <w:r w:rsidRPr="00AA76E9">
        <w:t xml:space="preserve"> </w:t>
      </w:r>
      <w:r w:rsidR="004A5EF4" w:rsidRPr="00AA76E9">
        <w:t>средств</w:t>
      </w:r>
      <w:r w:rsidRPr="00AA76E9">
        <w:t xml:space="preserve"> </w:t>
      </w:r>
      <w:r w:rsidR="004A5EF4" w:rsidRPr="00AA76E9">
        <w:t>гражданина</w:t>
      </w:r>
      <w:r w:rsidRPr="00AA76E9">
        <w:t xml:space="preserve"> </w:t>
      </w:r>
      <w:r w:rsidR="004A5EF4" w:rsidRPr="00AA76E9">
        <w:t>с</w:t>
      </w:r>
      <w:r w:rsidRPr="00AA76E9">
        <w:t xml:space="preserve"> </w:t>
      </w:r>
      <w:r w:rsidR="004A5EF4" w:rsidRPr="00AA76E9">
        <w:t>помощью</w:t>
      </w:r>
      <w:r w:rsidRPr="00AA76E9">
        <w:t xml:space="preserve"> </w:t>
      </w:r>
      <w:r w:rsidR="004A5EF4" w:rsidRPr="00AA76E9">
        <w:t>софинансирования</w:t>
      </w:r>
      <w:r w:rsidRPr="00AA76E9">
        <w:t xml:space="preserve"> </w:t>
      </w:r>
      <w:r w:rsidR="004A5EF4" w:rsidRPr="00AA76E9">
        <w:t>(до</w:t>
      </w:r>
      <w:r w:rsidRPr="00AA76E9">
        <w:t xml:space="preserve"> </w:t>
      </w:r>
      <w:r w:rsidR="004A5EF4" w:rsidRPr="00AA76E9">
        <w:t>36</w:t>
      </w:r>
      <w:r w:rsidRPr="00AA76E9">
        <w:t xml:space="preserve"> </w:t>
      </w:r>
      <w:r w:rsidR="004A5EF4" w:rsidRPr="00AA76E9">
        <w:t>тысяч</w:t>
      </w:r>
      <w:r w:rsidRPr="00AA76E9">
        <w:t xml:space="preserve"> </w:t>
      </w:r>
      <w:r w:rsidR="004A5EF4" w:rsidRPr="00AA76E9">
        <w:t>рублей</w:t>
      </w:r>
      <w:r w:rsidRPr="00AA76E9">
        <w:t xml:space="preserve"> </w:t>
      </w:r>
      <w:r w:rsidR="004A5EF4" w:rsidRPr="00AA76E9">
        <w:t>ежегодно),</w:t>
      </w:r>
      <w:r w:rsidRPr="00AA76E9">
        <w:t xml:space="preserve"> </w:t>
      </w:r>
      <w:r w:rsidR="004A5EF4" w:rsidRPr="00AA76E9">
        <w:t>налоговых</w:t>
      </w:r>
      <w:r w:rsidRPr="00AA76E9">
        <w:t xml:space="preserve"> </w:t>
      </w:r>
      <w:r w:rsidR="004A5EF4" w:rsidRPr="00AA76E9">
        <w:t>вычетов</w:t>
      </w:r>
      <w:r w:rsidRPr="00AA76E9">
        <w:t xml:space="preserve"> </w:t>
      </w:r>
      <w:r w:rsidR="004A5EF4" w:rsidRPr="00AA76E9">
        <w:t>и</w:t>
      </w:r>
      <w:r w:rsidRPr="00AA76E9">
        <w:t xml:space="preserve"> </w:t>
      </w:r>
      <w:r w:rsidR="004A5EF4" w:rsidRPr="00AA76E9">
        <w:t>гарантирования</w:t>
      </w:r>
      <w:r w:rsidRPr="00AA76E9">
        <w:t xml:space="preserve"> </w:t>
      </w:r>
      <w:r w:rsidR="004A5EF4" w:rsidRPr="00AA76E9">
        <w:t>средств</w:t>
      </w:r>
      <w:r w:rsidRPr="00AA76E9">
        <w:t xml:space="preserve"> </w:t>
      </w:r>
      <w:r w:rsidR="004A5EF4" w:rsidRPr="00AA76E9">
        <w:t>на</w:t>
      </w:r>
      <w:r w:rsidRPr="00AA76E9">
        <w:t xml:space="preserve"> </w:t>
      </w:r>
      <w:r w:rsidR="004A5EF4" w:rsidRPr="00AA76E9">
        <w:t>счете</w:t>
      </w:r>
      <w:r w:rsidRPr="00AA76E9">
        <w:t xml:space="preserve"> </w:t>
      </w:r>
      <w:r w:rsidR="004A5EF4" w:rsidRPr="00AA76E9">
        <w:t>в</w:t>
      </w:r>
      <w:r w:rsidRPr="00AA76E9">
        <w:t xml:space="preserve"> </w:t>
      </w:r>
      <w:r w:rsidR="004A5EF4" w:rsidRPr="00AA76E9">
        <w:t>размере</w:t>
      </w:r>
      <w:r w:rsidRPr="00AA76E9">
        <w:t xml:space="preserve"> </w:t>
      </w:r>
      <w:r w:rsidR="004A5EF4" w:rsidRPr="00AA76E9">
        <w:t>до</w:t>
      </w:r>
      <w:r w:rsidRPr="00AA76E9">
        <w:t xml:space="preserve"> </w:t>
      </w:r>
      <w:r w:rsidR="004A5EF4" w:rsidRPr="00AA76E9">
        <w:t>2,8</w:t>
      </w:r>
      <w:r w:rsidRPr="00AA76E9">
        <w:t xml:space="preserve"> </w:t>
      </w:r>
      <w:r w:rsidR="004A5EF4" w:rsidRPr="00AA76E9">
        <w:t>млн</w:t>
      </w:r>
      <w:r w:rsidRPr="00AA76E9">
        <w:t xml:space="preserve"> </w:t>
      </w:r>
      <w:r w:rsidR="004A5EF4" w:rsidRPr="00AA76E9">
        <w:t>рублей</w:t>
      </w:r>
      <w:r w:rsidRPr="00AA76E9">
        <w:t xml:space="preserve"> </w:t>
      </w:r>
      <w:r w:rsidR="004A5EF4" w:rsidRPr="00AA76E9">
        <w:t>по</w:t>
      </w:r>
      <w:r w:rsidRPr="00AA76E9">
        <w:t xml:space="preserve"> </w:t>
      </w:r>
      <w:r w:rsidR="004A5EF4" w:rsidRPr="00AA76E9">
        <w:t>аналогии</w:t>
      </w:r>
      <w:r w:rsidRPr="00AA76E9">
        <w:t xml:space="preserve"> </w:t>
      </w:r>
      <w:r w:rsidR="004A5EF4" w:rsidRPr="00AA76E9">
        <w:t>с</w:t>
      </w:r>
      <w:r w:rsidRPr="00AA76E9">
        <w:t xml:space="preserve"> </w:t>
      </w:r>
      <w:r w:rsidR="004A5EF4" w:rsidRPr="00AA76E9">
        <w:t>АСВ.</w:t>
      </w:r>
      <w:r w:rsidRPr="00AA76E9">
        <w:t xml:space="preserve"> </w:t>
      </w:r>
      <w:r w:rsidR="004A5EF4" w:rsidRPr="00AA76E9">
        <w:t>Кроме</w:t>
      </w:r>
      <w:r w:rsidRPr="00AA76E9">
        <w:t xml:space="preserve"> </w:t>
      </w:r>
      <w:r w:rsidR="004A5EF4" w:rsidRPr="00AA76E9">
        <w:t>того,</w:t>
      </w:r>
      <w:r w:rsidRPr="00AA76E9">
        <w:t xml:space="preserve"> </w:t>
      </w:r>
      <w:r w:rsidR="004A5EF4" w:rsidRPr="00AA76E9">
        <w:t>со</w:t>
      </w:r>
      <w:r w:rsidRPr="00AA76E9">
        <w:t xml:space="preserve"> </w:t>
      </w:r>
      <w:r w:rsidR="004A5EF4" w:rsidRPr="00AA76E9">
        <w:t>стороны</w:t>
      </w:r>
      <w:r w:rsidRPr="00AA76E9">
        <w:t xml:space="preserve"> </w:t>
      </w:r>
      <w:r w:rsidR="004A5EF4" w:rsidRPr="00AA76E9">
        <w:t>НПФ</w:t>
      </w:r>
      <w:r w:rsidRPr="00AA76E9">
        <w:t xml:space="preserve"> </w:t>
      </w:r>
      <w:r w:rsidR="004A5EF4" w:rsidRPr="00AA76E9">
        <w:t>действует</w:t>
      </w:r>
      <w:r w:rsidRPr="00AA76E9">
        <w:t xml:space="preserve"> </w:t>
      </w:r>
      <w:r w:rsidR="004A5EF4" w:rsidRPr="00AA76E9">
        <w:t>принцип</w:t>
      </w:r>
      <w:r w:rsidRPr="00AA76E9">
        <w:t xml:space="preserve"> </w:t>
      </w:r>
      <w:r w:rsidR="004A5EF4" w:rsidRPr="00AA76E9">
        <w:t>безубыточности</w:t>
      </w:r>
      <w:r w:rsidRPr="00AA76E9">
        <w:t xml:space="preserve"> </w:t>
      </w:r>
      <w:r w:rsidR="004A5EF4" w:rsidRPr="00AA76E9">
        <w:t>инвестирования</w:t>
      </w:r>
      <w:r w:rsidRPr="00AA76E9">
        <w:t xml:space="preserve"> </w:t>
      </w:r>
      <w:r w:rsidR="004A5EF4" w:rsidRPr="00AA76E9">
        <w:t>средств.</w:t>
      </w:r>
      <w:r w:rsidRPr="00AA76E9">
        <w:t xml:space="preserve"> </w:t>
      </w:r>
      <w:r w:rsidR="004A5EF4" w:rsidRPr="00AA76E9">
        <w:t>Также</w:t>
      </w:r>
      <w:r w:rsidRPr="00AA76E9">
        <w:t xml:space="preserve"> </w:t>
      </w:r>
      <w:r w:rsidR="004A5EF4" w:rsidRPr="00AA76E9">
        <w:t>средства</w:t>
      </w:r>
      <w:r w:rsidRPr="00AA76E9">
        <w:t xml:space="preserve"> </w:t>
      </w:r>
      <w:r w:rsidR="004A5EF4" w:rsidRPr="00AA76E9">
        <w:t>ПДС</w:t>
      </w:r>
      <w:r w:rsidRPr="00AA76E9">
        <w:t xml:space="preserve"> </w:t>
      </w:r>
      <w:r w:rsidR="004A5EF4" w:rsidRPr="00AA76E9">
        <w:t>можно</w:t>
      </w:r>
      <w:r w:rsidRPr="00AA76E9">
        <w:t xml:space="preserve"> </w:t>
      </w:r>
      <w:r w:rsidR="004A5EF4" w:rsidRPr="00AA76E9">
        <w:t>наследовать.</w:t>
      </w:r>
      <w:r w:rsidRPr="00AA76E9">
        <w:t xml:space="preserve"> </w:t>
      </w:r>
      <w:r w:rsidR="004A5EF4" w:rsidRPr="00AA76E9">
        <w:t>Любопытно,</w:t>
      </w:r>
      <w:r w:rsidRPr="00AA76E9">
        <w:t xml:space="preserve"> </w:t>
      </w:r>
      <w:r w:rsidR="004A5EF4" w:rsidRPr="00AA76E9">
        <w:t>что</w:t>
      </w:r>
      <w:r w:rsidRPr="00AA76E9">
        <w:t xml:space="preserve"> </w:t>
      </w:r>
      <w:r w:rsidR="004A5EF4" w:rsidRPr="00AA76E9">
        <w:t>хотя</w:t>
      </w:r>
      <w:r w:rsidRPr="00AA76E9">
        <w:t xml:space="preserve"> </w:t>
      </w:r>
      <w:r w:rsidR="004A5EF4" w:rsidRPr="00AA76E9">
        <w:t>срок</w:t>
      </w:r>
      <w:r w:rsidRPr="00AA76E9">
        <w:t xml:space="preserve"> </w:t>
      </w:r>
      <w:r w:rsidR="004A5EF4" w:rsidRPr="00AA76E9">
        <w:t>договора</w:t>
      </w:r>
      <w:r w:rsidRPr="00AA76E9">
        <w:t xml:space="preserve"> </w:t>
      </w:r>
      <w:r w:rsidR="004A5EF4" w:rsidRPr="00AA76E9">
        <w:t>заявлен</w:t>
      </w:r>
      <w:r w:rsidRPr="00AA76E9">
        <w:t xml:space="preserve"> </w:t>
      </w:r>
      <w:r w:rsidR="004A5EF4" w:rsidRPr="00AA76E9">
        <w:t>в</w:t>
      </w:r>
      <w:r w:rsidRPr="00AA76E9">
        <w:t xml:space="preserve"> </w:t>
      </w:r>
      <w:r w:rsidR="004A5EF4" w:rsidRPr="00AA76E9">
        <w:t>15</w:t>
      </w:r>
      <w:r w:rsidRPr="00AA76E9">
        <w:t xml:space="preserve"> </w:t>
      </w:r>
      <w:r w:rsidR="004A5EF4" w:rsidRPr="00AA76E9">
        <w:t>лет,</w:t>
      </w:r>
      <w:r w:rsidRPr="00AA76E9">
        <w:t xml:space="preserve"> </w:t>
      </w:r>
      <w:r w:rsidR="004A5EF4" w:rsidRPr="00AA76E9">
        <w:t>другим</w:t>
      </w:r>
      <w:r w:rsidRPr="00AA76E9">
        <w:t xml:space="preserve"> </w:t>
      </w:r>
      <w:r w:rsidR="004A5EF4" w:rsidRPr="00AA76E9">
        <w:t>условием</w:t>
      </w:r>
      <w:r w:rsidRPr="00AA76E9">
        <w:t xml:space="preserve"> </w:t>
      </w:r>
      <w:r w:rsidR="004A5EF4" w:rsidRPr="00AA76E9">
        <w:t>получения</w:t>
      </w:r>
      <w:r w:rsidRPr="00AA76E9">
        <w:t xml:space="preserve"> </w:t>
      </w:r>
      <w:r w:rsidR="004A5EF4" w:rsidRPr="00AA76E9">
        <w:t>всех</w:t>
      </w:r>
      <w:r w:rsidRPr="00AA76E9">
        <w:t xml:space="preserve"> </w:t>
      </w:r>
      <w:r w:rsidR="004A5EF4" w:rsidRPr="00AA76E9">
        <w:t>накоплений</w:t>
      </w:r>
      <w:r w:rsidRPr="00AA76E9">
        <w:t xml:space="preserve"> </w:t>
      </w:r>
      <w:r w:rsidR="004A5EF4" w:rsidRPr="00AA76E9">
        <w:t>в</w:t>
      </w:r>
      <w:r w:rsidRPr="00AA76E9">
        <w:t xml:space="preserve"> </w:t>
      </w:r>
      <w:r w:rsidR="004A5EF4" w:rsidRPr="00AA76E9">
        <w:t>ПДС</w:t>
      </w:r>
      <w:r w:rsidRPr="00AA76E9">
        <w:t xml:space="preserve"> </w:t>
      </w:r>
      <w:r w:rsidR="004A5EF4" w:rsidRPr="00AA76E9">
        <w:t>без</w:t>
      </w:r>
      <w:r w:rsidRPr="00AA76E9">
        <w:t xml:space="preserve"> </w:t>
      </w:r>
      <w:r w:rsidR="004A5EF4" w:rsidRPr="00AA76E9">
        <w:t>потерь</w:t>
      </w:r>
      <w:r w:rsidRPr="00AA76E9">
        <w:t xml:space="preserve"> </w:t>
      </w:r>
      <w:r w:rsidR="004A5EF4" w:rsidRPr="00AA76E9">
        <w:t>сейчас</w:t>
      </w:r>
      <w:r w:rsidRPr="00AA76E9">
        <w:t xml:space="preserve"> </w:t>
      </w:r>
      <w:r w:rsidR="004A5EF4" w:rsidRPr="00AA76E9">
        <w:t>является</w:t>
      </w:r>
      <w:r w:rsidRPr="00AA76E9">
        <w:t xml:space="preserve"> </w:t>
      </w:r>
      <w:r w:rsidR="004A5EF4" w:rsidRPr="00AA76E9">
        <w:t>достижение</w:t>
      </w:r>
      <w:r w:rsidRPr="00AA76E9">
        <w:t xml:space="preserve"> </w:t>
      </w:r>
      <w:r w:rsidR="004A5EF4" w:rsidRPr="00AA76E9">
        <w:t>женщинами</w:t>
      </w:r>
      <w:r w:rsidRPr="00AA76E9">
        <w:t xml:space="preserve"> </w:t>
      </w:r>
      <w:r w:rsidR="004A5EF4" w:rsidRPr="00AA76E9">
        <w:t>55</w:t>
      </w:r>
      <w:r w:rsidRPr="00AA76E9">
        <w:t xml:space="preserve"> </w:t>
      </w:r>
      <w:r w:rsidR="004A5EF4" w:rsidRPr="00AA76E9">
        <w:t>лет,</w:t>
      </w:r>
      <w:r w:rsidRPr="00AA76E9">
        <w:t xml:space="preserve"> </w:t>
      </w:r>
      <w:r w:rsidR="004A5EF4" w:rsidRPr="00AA76E9">
        <w:t>мужчинами</w:t>
      </w:r>
      <w:r w:rsidRPr="00AA76E9">
        <w:t xml:space="preserve"> - </w:t>
      </w:r>
      <w:r w:rsidR="004A5EF4" w:rsidRPr="00AA76E9">
        <w:t>60</w:t>
      </w:r>
      <w:r w:rsidRPr="00AA76E9">
        <w:t xml:space="preserve"> </w:t>
      </w:r>
      <w:r w:rsidR="004A5EF4" w:rsidRPr="00AA76E9">
        <w:t>лет.</w:t>
      </w:r>
      <w:r w:rsidRPr="00AA76E9">
        <w:t xml:space="preserve"> </w:t>
      </w:r>
      <w:r w:rsidR="004A5EF4" w:rsidRPr="00AA76E9">
        <w:t>Кроме</w:t>
      </w:r>
      <w:r w:rsidRPr="00AA76E9">
        <w:t xml:space="preserve"> </w:t>
      </w:r>
      <w:r w:rsidR="004A5EF4" w:rsidRPr="00AA76E9">
        <w:t>того,</w:t>
      </w:r>
      <w:r w:rsidRPr="00AA76E9">
        <w:t xml:space="preserve"> </w:t>
      </w:r>
      <w:r w:rsidR="004A5EF4" w:rsidRPr="00AA76E9">
        <w:t>в</w:t>
      </w:r>
      <w:r w:rsidRPr="00AA76E9">
        <w:t xml:space="preserve"> </w:t>
      </w:r>
      <w:r w:rsidR="004A5EF4" w:rsidRPr="00AA76E9">
        <w:t>ПДС</w:t>
      </w:r>
      <w:r w:rsidRPr="00AA76E9">
        <w:t xml:space="preserve"> </w:t>
      </w:r>
      <w:r w:rsidR="004A5EF4" w:rsidRPr="00AA76E9">
        <w:t>можно</w:t>
      </w:r>
      <w:r w:rsidRPr="00AA76E9">
        <w:t xml:space="preserve"> </w:t>
      </w:r>
      <w:r w:rsidR="004A5EF4" w:rsidRPr="00AA76E9">
        <w:t>перевести</w:t>
      </w:r>
      <w:r w:rsidRPr="00AA76E9">
        <w:t xml:space="preserve"> </w:t>
      </w:r>
      <w:r w:rsidR="004A5EF4" w:rsidRPr="00AA76E9">
        <w:t>пенсионные</w:t>
      </w:r>
      <w:r w:rsidRPr="00AA76E9">
        <w:t xml:space="preserve"> </w:t>
      </w:r>
      <w:r w:rsidR="004A5EF4" w:rsidRPr="00AA76E9">
        <w:t>накопления</w:t>
      </w:r>
      <w:r w:rsidRPr="00AA76E9">
        <w:t xml:space="preserve"> </w:t>
      </w:r>
      <w:r w:rsidR="004A5EF4" w:rsidRPr="00AA76E9">
        <w:t>по</w:t>
      </w:r>
      <w:r w:rsidRPr="00AA76E9">
        <w:t xml:space="preserve"> </w:t>
      </w:r>
      <w:r w:rsidR="004A5EF4" w:rsidRPr="00AA76E9">
        <w:t>обязательному</w:t>
      </w:r>
      <w:r w:rsidRPr="00AA76E9">
        <w:t xml:space="preserve"> </w:t>
      </w:r>
      <w:r w:rsidR="004A5EF4" w:rsidRPr="00AA76E9">
        <w:t>пенсионному</w:t>
      </w:r>
      <w:r w:rsidRPr="00AA76E9">
        <w:t xml:space="preserve"> </w:t>
      </w:r>
      <w:r w:rsidR="004A5EF4" w:rsidRPr="00AA76E9">
        <w:t>страхованию</w:t>
      </w:r>
      <w:r w:rsidRPr="00AA76E9">
        <w:t xml:space="preserve"> </w:t>
      </w:r>
      <w:r w:rsidR="004A5EF4" w:rsidRPr="00AA76E9">
        <w:t>(периода</w:t>
      </w:r>
      <w:r w:rsidRPr="00AA76E9">
        <w:t xml:space="preserve"> </w:t>
      </w:r>
      <w:proofErr w:type="gramStart"/>
      <w:r w:rsidR="004A5EF4" w:rsidRPr="00AA76E9">
        <w:t>2002</w:t>
      </w:r>
      <w:r w:rsidRPr="00AA76E9">
        <w:t xml:space="preserve"> - </w:t>
      </w:r>
      <w:r w:rsidR="004A5EF4" w:rsidRPr="00AA76E9">
        <w:t>2013</w:t>
      </w:r>
      <w:proofErr w:type="gramEnd"/>
      <w:r w:rsidRPr="00AA76E9">
        <w:t xml:space="preserve"> </w:t>
      </w:r>
      <w:r w:rsidR="004A5EF4" w:rsidRPr="00AA76E9">
        <w:t>годов).</w:t>
      </w:r>
      <w:r w:rsidRPr="00AA76E9">
        <w:t xml:space="preserve"> </w:t>
      </w:r>
      <w:r w:rsidR="004A5EF4" w:rsidRPr="00AA76E9">
        <w:t>По</w:t>
      </w:r>
      <w:r w:rsidRPr="00AA76E9">
        <w:t xml:space="preserve"> </w:t>
      </w:r>
      <w:r w:rsidR="004A5EF4" w:rsidRPr="00AA76E9">
        <w:t>нашему</w:t>
      </w:r>
      <w:r w:rsidRPr="00AA76E9">
        <w:t xml:space="preserve"> </w:t>
      </w:r>
      <w:r w:rsidR="004A5EF4" w:rsidRPr="00AA76E9">
        <w:t>мнению,</w:t>
      </w:r>
      <w:r w:rsidRPr="00AA76E9">
        <w:t xml:space="preserve"> </w:t>
      </w:r>
      <w:r w:rsidR="004A5EF4" w:rsidRPr="00AA76E9">
        <w:t>ПДС</w:t>
      </w:r>
      <w:r w:rsidRPr="00AA76E9">
        <w:t xml:space="preserve"> - </w:t>
      </w:r>
      <w:r w:rsidR="004A5EF4" w:rsidRPr="00AA76E9">
        <w:t>программа</w:t>
      </w:r>
      <w:r w:rsidRPr="00AA76E9">
        <w:t xml:space="preserve"> </w:t>
      </w:r>
      <w:r w:rsidR="004A5EF4" w:rsidRPr="00AA76E9">
        <w:t>из</w:t>
      </w:r>
      <w:r w:rsidRPr="00AA76E9">
        <w:t xml:space="preserve"> </w:t>
      </w:r>
      <w:r w:rsidR="004A5EF4" w:rsidRPr="00AA76E9">
        <w:t>разряда</w:t>
      </w:r>
      <w:r w:rsidRPr="00AA76E9">
        <w:t xml:space="preserve"> «</w:t>
      </w:r>
      <w:r w:rsidR="004A5EF4" w:rsidRPr="00AA76E9">
        <w:t>сделал</w:t>
      </w:r>
      <w:r w:rsidRPr="00AA76E9">
        <w:t xml:space="preserve"> </w:t>
      </w:r>
      <w:r w:rsidR="004A5EF4" w:rsidRPr="00AA76E9">
        <w:t>и</w:t>
      </w:r>
      <w:r w:rsidRPr="00AA76E9">
        <w:t xml:space="preserve"> </w:t>
      </w:r>
      <w:r w:rsidR="004A5EF4" w:rsidRPr="00AA76E9">
        <w:t>забыл</w:t>
      </w:r>
      <w:r w:rsidRPr="00AA76E9">
        <w:t>»</w:t>
      </w:r>
      <w:r w:rsidR="004A5EF4" w:rsidRPr="00AA76E9">
        <w:t>,</w:t>
      </w:r>
      <w:r w:rsidRPr="00AA76E9">
        <w:t xml:space="preserve"> </w:t>
      </w:r>
      <w:r w:rsidR="004A5EF4" w:rsidRPr="00AA76E9">
        <w:t>своего</w:t>
      </w:r>
      <w:r w:rsidRPr="00AA76E9">
        <w:t xml:space="preserve"> </w:t>
      </w:r>
      <w:r w:rsidR="004A5EF4" w:rsidRPr="00AA76E9">
        <w:t>рода</w:t>
      </w:r>
      <w:r w:rsidRPr="00AA76E9">
        <w:t xml:space="preserve"> «</w:t>
      </w:r>
      <w:r w:rsidR="004A5EF4" w:rsidRPr="00AA76E9">
        <w:t>накопления</w:t>
      </w:r>
      <w:r w:rsidRPr="00AA76E9">
        <w:t xml:space="preserve"> </w:t>
      </w:r>
      <w:r w:rsidR="004A5EF4" w:rsidRPr="00AA76E9">
        <w:t>на</w:t>
      </w:r>
      <w:r w:rsidRPr="00AA76E9">
        <w:t xml:space="preserve"> </w:t>
      </w:r>
      <w:r w:rsidR="004A5EF4" w:rsidRPr="00AA76E9">
        <w:t>сдачу</w:t>
      </w:r>
      <w:r w:rsidRPr="00AA76E9">
        <w:t>»</w:t>
      </w:r>
      <w:r w:rsidR="004A5EF4" w:rsidRPr="00AA76E9">
        <w:t>,</w:t>
      </w:r>
      <w:r w:rsidRPr="00AA76E9">
        <w:t xml:space="preserve"> </w:t>
      </w:r>
      <w:r w:rsidR="004A5EF4" w:rsidRPr="00AA76E9">
        <w:t>с</w:t>
      </w:r>
      <w:r w:rsidRPr="00AA76E9">
        <w:t xml:space="preserve"> </w:t>
      </w:r>
      <w:r w:rsidR="004A5EF4" w:rsidRPr="00AA76E9">
        <w:t>посильными</w:t>
      </w:r>
      <w:r w:rsidRPr="00AA76E9">
        <w:t xml:space="preserve"> </w:t>
      </w:r>
      <w:r w:rsidR="004A5EF4" w:rsidRPr="00AA76E9">
        <w:t>взносами</w:t>
      </w:r>
      <w:r w:rsidRPr="00AA76E9">
        <w:t xml:space="preserve"> </w:t>
      </w:r>
      <w:r w:rsidR="004A5EF4" w:rsidRPr="00AA76E9">
        <w:t>и</w:t>
      </w:r>
      <w:r w:rsidRPr="00AA76E9">
        <w:t xml:space="preserve"> </w:t>
      </w:r>
      <w:r w:rsidR="004A5EF4" w:rsidRPr="00AA76E9">
        <w:t>очевидной</w:t>
      </w:r>
      <w:r w:rsidRPr="00AA76E9">
        <w:t xml:space="preserve"> </w:t>
      </w:r>
      <w:r w:rsidR="004A5EF4" w:rsidRPr="00AA76E9">
        <w:t>выгодой</w:t>
      </w:r>
      <w:r w:rsidRPr="00AA76E9">
        <w:t xml:space="preserve"> </w:t>
      </w:r>
      <w:r w:rsidR="004A5EF4" w:rsidRPr="00AA76E9">
        <w:t>в</w:t>
      </w:r>
      <w:r w:rsidRPr="00AA76E9">
        <w:t xml:space="preserve"> </w:t>
      </w:r>
      <w:r w:rsidR="004A5EF4" w:rsidRPr="00AA76E9">
        <w:t>конце,</w:t>
      </w:r>
      <w:r w:rsidRPr="00AA76E9">
        <w:t xml:space="preserve"> - </w:t>
      </w:r>
      <w:r w:rsidR="004A5EF4" w:rsidRPr="00AA76E9">
        <w:t>подтвердил</w:t>
      </w:r>
      <w:r w:rsidRPr="00AA76E9">
        <w:t xml:space="preserve"> </w:t>
      </w:r>
      <w:r w:rsidR="004A5EF4" w:rsidRPr="00AA76E9">
        <w:t>член</w:t>
      </w:r>
      <w:r w:rsidRPr="00AA76E9">
        <w:t xml:space="preserve"> </w:t>
      </w:r>
      <w:r w:rsidR="004A5EF4" w:rsidRPr="00AA76E9">
        <w:t>совета</w:t>
      </w:r>
      <w:r w:rsidRPr="00AA76E9">
        <w:t xml:space="preserve"> </w:t>
      </w:r>
      <w:r w:rsidR="004A5EF4" w:rsidRPr="00AA76E9">
        <w:rPr>
          <w:b/>
        </w:rPr>
        <w:t>Национальной</w:t>
      </w:r>
      <w:r w:rsidRPr="00AA76E9">
        <w:rPr>
          <w:b/>
        </w:rPr>
        <w:t xml:space="preserve"> </w:t>
      </w:r>
      <w:r w:rsidR="004A5EF4" w:rsidRPr="00AA76E9">
        <w:rPr>
          <w:b/>
        </w:rPr>
        <w:t>ассоци</w:t>
      </w:r>
      <w:r w:rsidR="00217B22" w:rsidRPr="00AA76E9">
        <w:rPr>
          <w:b/>
        </w:rPr>
        <w:t>ации</w:t>
      </w:r>
      <w:r w:rsidRPr="00AA76E9">
        <w:rPr>
          <w:b/>
        </w:rPr>
        <w:t xml:space="preserve"> </w:t>
      </w:r>
      <w:r w:rsidR="00217B22" w:rsidRPr="00AA76E9">
        <w:rPr>
          <w:b/>
        </w:rPr>
        <w:t>НПФ</w:t>
      </w:r>
      <w:r w:rsidRPr="00AA76E9">
        <w:t xml:space="preserve"> </w:t>
      </w:r>
      <w:r w:rsidR="00217B22" w:rsidRPr="00AA76E9">
        <w:rPr>
          <w:b/>
        </w:rPr>
        <w:t>Аркадий</w:t>
      </w:r>
      <w:r w:rsidRPr="00AA76E9">
        <w:rPr>
          <w:b/>
        </w:rPr>
        <w:t xml:space="preserve"> </w:t>
      </w:r>
      <w:proofErr w:type="spellStart"/>
      <w:r w:rsidR="00217B22" w:rsidRPr="00AA76E9">
        <w:rPr>
          <w:b/>
        </w:rPr>
        <w:t>Недбай</w:t>
      </w:r>
      <w:proofErr w:type="spellEnd"/>
      <w:r w:rsidR="00217B22" w:rsidRPr="00AA76E9">
        <w:t>.</w:t>
      </w:r>
    </w:p>
    <w:p w14:paraId="3BF54B16" w14:textId="77777777" w:rsidR="009D66FC" w:rsidRPr="00AA76E9" w:rsidRDefault="009D66FC" w:rsidP="009D66FC">
      <w:pPr>
        <w:pStyle w:val="2"/>
      </w:pPr>
      <w:bookmarkStart w:id="75" w:name="_Toc169504594"/>
      <w:r w:rsidRPr="00AA76E9">
        <w:t>РИА</w:t>
      </w:r>
      <w:r w:rsidR="00D316E1" w:rsidRPr="00AA76E9">
        <w:t xml:space="preserve"> </w:t>
      </w:r>
      <w:r w:rsidRPr="00AA76E9">
        <w:t>Воронеж,</w:t>
      </w:r>
      <w:r w:rsidR="00D316E1" w:rsidRPr="00AA76E9">
        <w:t xml:space="preserve"> </w:t>
      </w:r>
      <w:r w:rsidRPr="00AA76E9">
        <w:t>14.06.2024</w:t>
      </w:r>
      <w:proofErr w:type="gramStart"/>
      <w:r w:rsidRPr="00AA76E9">
        <w:t>,</w:t>
      </w:r>
      <w:r w:rsidR="00D316E1" w:rsidRPr="00AA76E9">
        <w:t xml:space="preserve"> </w:t>
      </w:r>
      <w:r w:rsidRPr="00AA76E9">
        <w:t>Как</w:t>
      </w:r>
      <w:proofErr w:type="gramEnd"/>
      <w:r w:rsidR="00D316E1" w:rsidRPr="00AA76E9">
        <w:t xml:space="preserve"> </w:t>
      </w:r>
      <w:r w:rsidRPr="00AA76E9">
        <w:t>сохранить</w:t>
      </w:r>
      <w:r w:rsidR="00D316E1" w:rsidRPr="00AA76E9">
        <w:t xml:space="preserve"> </w:t>
      </w:r>
      <w:r w:rsidRPr="00AA76E9">
        <w:t>доход</w:t>
      </w:r>
      <w:r w:rsidR="00D316E1" w:rsidRPr="00AA76E9">
        <w:t xml:space="preserve"> </w:t>
      </w:r>
      <w:r w:rsidRPr="00AA76E9">
        <w:t>в</w:t>
      </w:r>
      <w:r w:rsidR="00D316E1" w:rsidRPr="00AA76E9">
        <w:t xml:space="preserve"> </w:t>
      </w:r>
      <w:r w:rsidRPr="00AA76E9">
        <w:t>любом</w:t>
      </w:r>
      <w:r w:rsidR="00D316E1" w:rsidRPr="00AA76E9">
        <w:t xml:space="preserve"> </w:t>
      </w:r>
      <w:r w:rsidRPr="00AA76E9">
        <w:t>возрасте.</w:t>
      </w:r>
      <w:r w:rsidR="00D316E1" w:rsidRPr="00AA76E9">
        <w:t xml:space="preserve"> </w:t>
      </w:r>
      <w:r w:rsidRPr="00AA76E9">
        <w:t>Эксперты</w:t>
      </w:r>
      <w:r w:rsidR="00D316E1" w:rsidRPr="00AA76E9">
        <w:t xml:space="preserve"> </w:t>
      </w:r>
      <w:proofErr w:type="spellStart"/>
      <w:r w:rsidRPr="00AA76E9">
        <w:t>СберНПФ</w:t>
      </w:r>
      <w:proofErr w:type="spellEnd"/>
      <w:r w:rsidR="00D316E1" w:rsidRPr="00AA76E9">
        <w:t xml:space="preserve"> </w:t>
      </w:r>
      <w:r w:rsidRPr="00AA76E9">
        <w:t>рассказали</w:t>
      </w:r>
      <w:r w:rsidR="00D316E1" w:rsidRPr="00AA76E9">
        <w:t xml:space="preserve"> </w:t>
      </w:r>
      <w:r w:rsidRPr="00AA76E9">
        <w:t>воронежцам</w:t>
      </w:r>
      <w:r w:rsidR="00D316E1" w:rsidRPr="00AA76E9">
        <w:t xml:space="preserve"> </w:t>
      </w:r>
      <w:r w:rsidRPr="00AA76E9">
        <w:t>о</w:t>
      </w:r>
      <w:r w:rsidR="00D316E1" w:rsidRPr="00AA76E9">
        <w:t xml:space="preserve"> </w:t>
      </w:r>
      <w:r w:rsidRPr="00AA76E9">
        <w:t>программе</w:t>
      </w:r>
      <w:r w:rsidR="00D316E1" w:rsidRPr="00AA76E9">
        <w:t xml:space="preserve"> </w:t>
      </w:r>
      <w:r w:rsidRPr="00AA76E9">
        <w:t>долгосрочных</w:t>
      </w:r>
      <w:r w:rsidR="00D316E1" w:rsidRPr="00AA76E9">
        <w:t xml:space="preserve"> </w:t>
      </w:r>
      <w:r w:rsidRPr="00AA76E9">
        <w:t>сбережений</w:t>
      </w:r>
      <w:bookmarkEnd w:id="75"/>
    </w:p>
    <w:p w14:paraId="4C4E7218" w14:textId="77777777" w:rsidR="009D66FC" w:rsidRPr="00AA76E9" w:rsidRDefault="009D66FC" w:rsidP="007E74CC">
      <w:pPr>
        <w:pStyle w:val="3"/>
      </w:pPr>
      <w:bookmarkStart w:id="76" w:name="_Toc169504595"/>
      <w:r w:rsidRPr="00AA76E9">
        <w:t>На</w:t>
      </w:r>
      <w:r w:rsidR="00D316E1" w:rsidRPr="00AA76E9">
        <w:t xml:space="preserve"> </w:t>
      </w:r>
      <w:r w:rsidRPr="00AA76E9">
        <w:t>электронную</w:t>
      </w:r>
      <w:r w:rsidR="00D316E1" w:rsidRPr="00AA76E9">
        <w:t xml:space="preserve"> </w:t>
      </w:r>
      <w:r w:rsidRPr="00AA76E9">
        <w:t>почту</w:t>
      </w:r>
      <w:r w:rsidR="00D316E1" w:rsidRPr="00AA76E9">
        <w:t xml:space="preserve"> </w:t>
      </w:r>
      <w:r w:rsidRPr="00AA76E9">
        <w:t>РИА</w:t>
      </w:r>
      <w:r w:rsidR="00D316E1" w:rsidRPr="00AA76E9">
        <w:t xml:space="preserve"> «</w:t>
      </w:r>
      <w:r w:rsidRPr="00AA76E9">
        <w:t>Воронеж</w:t>
      </w:r>
      <w:r w:rsidR="00D316E1" w:rsidRPr="00AA76E9">
        <w:t xml:space="preserve">» </w:t>
      </w:r>
      <w:r w:rsidRPr="00AA76E9">
        <w:t>пришло</w:t>
      </w:r>
      <w:r w:rsidR="00D316E1" w:rsidRPr="00AA76E9">
        <w:t xml:space="preserve"> </w:t>
      </w:r>
      <w:r w:rsidRPr="00AA76E9">
        <w:t>письмо</w:t>
      </w:r>
      <w:r w:rsidR="00D316E1" w:rsidRPr="00AA76E9">
        <w:t xml:space="preserve"> </w:t>
      </w:r>
      <w:r w:rsidRPr="00AA76E9">
        <w:t>от</w:t>
      </w:r>
      <w:r w:rsidR="00D316E1" w:rsidRPr="00AA76E9">
        <w:t xml:space="preserve"> </w:t>
      </w:r>
      <w:r w:rsidRPr="00AA76E9">
        <w:t>жительницы</w:t>
      </w:r>
      <w:r w:rsidR="00D316E1" w:rsidRPr="00AA76E9">
        <w:t xml:space="preserve"> </w:t>
      </w:r>
      <w:r w:rsidRPr="00AA76E9">
        <w:t>областного</w:t>
      </w:r>
      <w:r w:rsidR="00D316E1" w:rsidRPr="00AA76E9">
        <w:t xml:space="preserve"> </w:t>
      </w:r>
      <w:r w:rsidRPr="00AA76E9">
        <w:t>центра</w:t>
      </w:r>
      <w:r w:rsidR="00D316E1" w:rsidRPr="00AA76E9">
        <w:t xml:space="preserve"> </w:t>
      </w:r>
      <w:r w:rsidRPr="00AA76E9">
        <w:t>Анастасии.</w:t>
      </w:r>
      <w:r w:rsidR="00D316E1" w:rsidRPr="00AA76E9">
        <w:t xml:space="preserve"> </w:t>
      </w:r>
      <w:r w:rsidRPr="00AA76E9">
        <w:t>Женщина</w:t>
      </w:r>
      <w:r w:rsidR="00D316E1" w:rsidRPr="00AA76E9">
        <w:t xml:space="preserve"> </w:t>
      </w:r>
      <w:r w:rsidRPr="00AA76E9">
        <w:t>рассказала</w:t>
      </w:r>
      <w:r w:rsidR="00D316E1" w:rsidRPr="00AA76E9">
        <w:t xml:space="preserve"> </w:t>
      </w:r>
      <w:r w:rsidRPr="00AA76E9">
        <w:t>о</w:t>
      </w:r>
      <w:r w:rsidR="00D316E1" w:rsidRPr="00AA76E9">
        <w:t xml:space="preserve"> </w:t>
      </w:r>
      <w:r w:rsidRPr="00AA76E9">
        <w:t>своей</w:t>
      </w:r>
      <w:r w:rsidR="00D316E1" w:rsidRPr="00AA76E9">
        <w:t xml:space="preserve"> </w:t>
      </w:r>
      <w:r w:rsidRPr="00AA76E9">
        <w:t>ситуации</w:t>
      </w:r>
      <w:r w:rsidR="00D316E1" w:rsidRPr="00AA76E9">
        <w:t xml:space="preserve"> </w:t>
      </w:r>
      <w:r w:rsidRPr="00AA76E9">
        <w:t>и</w:t>
      </w:r>
      <w:r w:rsidR="00D316E1" w:rsidRPr="00AA76E9">
        <w:t xml:space="preserve"> </w:t>
      </w:r>
      <w:r w:rsidRPr="00AA76E9">
        <w:t>попросила</w:t>
      </w:r>
      <w:r w:rsidR="00D316E1" w:rsidRPr="00AA76E9">
        <w:t xml:space="preserve"> </w:t>
      </w:r>
      <w:r w:rsidRPr="00AA76E9">
        <w:t>совета,</w:t>
      </w:r>
      <w:r w:rsidR="00D316E1" w:rsidRPr="00AA76E9">
        <w:t xml:space="preserve"> </w:t>
      </w:r>
      <w:r w:rsidRPr="00AA76E9">
        <w:t>как</w:t>
      </w:r>
      <w:r w:rsidR="00D316E1" w:rsidRPr="00AA76E9">
        <w:t xml:space="preserve"> </w:t>
      </w:r>
      <w:r w:rsidRPr="00AA76E9">
        <w:t>обеспечить</w:t>
      </w:r>
      <w:r w:rsidR="00D316E1" w:rsidRPr="00AA76E9">
        <w:t xml:space="preserve"> </w:t>
      </w:r>
      <w:r w:rsidRPr="00AA76E9">
        <w:t>жизнь</w:t>
      </w:r>
      <w:r w:rsidR="00D316E1" w:rsidRPr="00AA76E9">
        <w:t xml:space="preserve"> </w:t>
      </w:r>
      <w:r w:rsidRPr="00AA76E9">
        <w:t>в</w:t>
      </w:r>
      <w:r w:rsidR="00D316E1" w:rsidRPr="00AA76E9">
        <w:t xml:space="preserve"> </w:t>
      </w:r>
      <w:r w:rsidRPr="00AA76E9">
        <w:t>достатке</w:t>
      </w:r>
      <w:r w:rsidR="00D316E1" w:rsidRPr="00AA76E9">
        <w:t xml:space="preserve"> </w:t>
      </w:r>
      <w:r w:rsidRPr="00AA76E9">
        <w:t>после</w:t>
      </w:r>
      <w:r w:rsidR="00D316E1" w:rsidRPr="00AA76E9">
        <w:t xml:space="preserve"> </w:t>
      </w:r>
      <w:r w:rsidRPr="00AA76E9">
        <w:t>завершения</w:t>
      </w:r>
      <w:r w:rsidR="00D316E1" w:rsidRPr="00AA76E9">
        <w:t xml:space="preserve"> </w:t>
      </w:r>
      <w:r w:rsidRPr="00AA76E9">
        <w:t>карьеры.</w:t>
      </w:r>
      <w:bookmarkEnd w:id="76"/>
    </w:p>
    <w:p w14:paraId="787BDA28" w14:textId="77777777" w:rsidR="009D66FC" w:rsidRPr="00AA76E9" w:rsidRDefault="00D316E1" w:rsidP="009D66FC">
      <w:r w:rsidRPr="00AA76E9">
        <w:t xml:space="preserve">- </w:t>
      </w:r>
      <w:r w:rsidR="009D66FC" w:rsidRPr="00AA76E9">
        <w:t>Мой</w:t>
      </w:r>
      <w:r w:rsidRPr="00AA76E9">
        <w:t xml:space="preserve"> </w:t>
      </w:r>
      <w:r w:rsidR="009D66FC" w:rsidRPr="00AA76E9">
        <w:t>жизненный</w:t>
      </w:r>
      <w:r w:rsidRPr="00AA76E9">
        <w:t xml:space="preserve"> </w:t>
      </w:r>
      <w:r w:rsidR="009D66FC" w:rsidRPr="00AA76E9">
        <w:t>путь</w:t>
      </w:r>
      <w:r w:rsidRPr="00AA76E9">
        <w:t xml:space="preserve"> </w:t>
      </w:r>
      <w:r w:rsidR="009D66FC" w:rsidRPr="00AA76E9">
        <w:t>складывался</w:t>
      </w:r>
      <w:r w:rsidRPr="00AA76E9">
        <w:t xml:space="preserve"> </w:t>
      </w:r>
      <w:r w:rsidR="009D66FC" w:rsidRPr="00AA76E9">
        <w:t>так,</w:t>
      </w:r>
      <w:r w:rsidRPr="00AA76E9">
        <w:t xml:space="preserve"> </w:t>
      </w:r>
      <w:r w:rsidR="009D66FC" w:rsidRPr="00AA76E9">
        <w:t>что</w:t>
      </w:r>
      <w:r w:rsidRPr="00AA76E9">
        <w:t xml:space="preserve"> </w:t>
      </w:r>
      <w:r w:rsidR="009D66FC" w:rsidRPr="00AA76E9">
        <w:t>по</w:t>
      </w:r>
      <w:r w:rsidRPr="00AA76E9">
        <w:t xml:space="preserve"> </w:t>
      </w:r>
      <w:r w:rsidR="009D66FC" w:rsidRPr="00AA76E9">
        <w:t>разным</w:t>
      </w:r>
      <w:r w:rsidRPr="00AA76E9">
        <w:t xml:space="preserve"> </w:t>
      </w:r>
      <w:r w:rsidR="009D66FC" w:rsidRPr="00AA76E9">
        <w:t>причинам</w:t>
      </w:r>
      <w:r w:rsidRPr="00AA76E9">
        <w:t xml:space="preserve"> </w:t>
      </w:r>
      <w:r w:rsidR="009D66FC" w:rsidRPr="00AA76E9">
        <w:t>первая</w:t>
      </w:r>
      <w:r w:rsidRPr="00AA76E9">
        <w:t xml:space="preserve"> </w:t>
      </w:r>
      <w:r w:rsidR="009D66FC" w:rsidRPr="00AA76E9">
        <w:t>официальная</w:t>
      </w:r>
      <w:r w:rsidRPr="00AA76E9">
        <w:t xml:space="preserve"> </w:t>
      </w:r>
      <w:r w:rsidR="009D66FC" w:rsidRPr="00AA76E9">
        <w:t>работа,</w:t>
      </w:r>
      <w:r w:rsidRPr="00AA76E9">
        <w:t xml:space="preserve"> </w:t>
      </w:r>
      <w:r w:rsidR="009D66FC" w:rsidRPr="00AA76E9">
        <w:t>с</w:t>
      </w:r>
      <w:r w:rsidRPr="00AA76E9">
        <w:t xml:space="preserve"> </w:t>
      </w:r>
      <w:r w:rsidR="009D66FC" w:rsidRPr="00AA76E9">
        <w:t>трудовой</w:t>
      </w:r>
      <w:r w:rsidRPr="00AA76E9">
        <w:t xml:space="preserve"> </w:t>
      </w:r>
      <w:r w:rsidR="009D66FC" w:rsidRPr="00AA76E9">
        <w:t>книжкой</w:t>
      </w:r>
      <w:r w:rsidRPr="00AA76E9">
        <w:t xml:space="preserve"> </w:t>
      </w:r>
      <w:r w:rsidR="009D66FC" w:rsidRPr="00AA76E9">
        <w:t>и</w:t>
      </w:r>
      <w:r w:rsidRPr="00AA76E9">
        <w:t xml:space="preserve"> </w:t>
      </w:r>
      <w:r w:rsidR="009D66FC" w:rsidRPr="00AA76E9">
        <w:t>пенсионными</w:t>
      </w:r>
      <w:r w:rsidRPr="00AA76E9">
        <w:t xml:space="preserve"> </w:t>
      </w:r>
      <w:r w:rsidR="009D66FC" w:rsidRPr="00AA76E9">
        <w:t>отчислениями,</w:t>
      </w:r>
      <w:r w:rsidRPr="00AA76E9">
        <w:t xml:space="preserve"> </w:t>
      </w:r>
      <w:r w:rsidR="009D66FC" w:rsidRPr="00AA76E9">
        <w:t>появилась</w:t>
      </w:r>
      <w:r w:rsidRPr="00AA76E9">
        <w:t xml:space="preserve"> </w:t>
      </w:r>
      <w:r w:rsidR="009D66FC" w:rsidRPr="00AA76E9">
        <w:t>у</w:t>
      </w:r>
      <w:r w:rsidRPr="00AA76E9">
        <w:t xml:space="preserve"> </w:t>
      </w:r>
      <w:r w:rsidR="009D66FC" w:rsidRPr="00AA76E9">
        <w:t>меня</w:t>
      </w:r>
      <w:r w:rsidRPr="00AA76E9">
        <w:t xml:space="preserve"> </w:t>
      </w:r>
      <w:r w:rsidR="009D66FC" w:rsidRPr="00AA76E9">
        <w:t>только</w:t>
      </w:r>
      <w:r w:rsidRPr="00AA76E9">
        <w:t xml:space="preserve"> </w:t>
      </w:r>
      <w:r w:rsidR="009D66FC" w:rsidRPr="00AA76E9">
        <w:t>в</w:t>
      </w:r>
      <w:r w:rsidRPr="00AA76E9">
        <w:t xml:space="preserve"> </w:t>
      </w:r>
      <w:r w:rsidR="009D66FC" w:rsidRPr="00AA76E9">
        <w:t>28</w:t>
      </w:r>
      <w:r w:rsidRPr="00AA76E9">
        <w:t xml:space="preserve"> </w:t>
      </w:r>
      <w:r w:rsidR="009D66FC" w:rsidRPr="00AA76E9">
        <w:t>лет,</w:t>
      </w:r>
      <w:r w:rsidRPr="00AA76E9">
        <w:t xml:space="preserve"> - </w:t>
      </w:r>
      <w:r w:rsidR="009D66FC" w:rsidRPr="00AA76E9">
        <w:t>пишет</w:t>
      </w:r>
      <w:r w:rsidRPr="00AA76E9">
        <w:t xml:space="preserve"> </w:t>
      </w:r>
      <w:r w:rsidR="009D66FC" w:rsidRPr="00AA76E9">
        <w:t>нам</w:t>
      </w:r>
      <w:r w:rsidRPr="00AA76E9">
        <w:t xml:space="preserve"> </w:t>
      </w:r>
      <w:r w:rsidR="009D66FC" w:rsidRPr="00AA76E9">
        <w:t>Анастасия.</w:t>
      </w:r>
      <w:r w:rsidRPr="00AA76E9">
        <w:t xml:space="preserve"> - </w:t>
      </w:r>
      <w:r w:rsidR="009D66FC" w:rsidRPr="00AA76E9">
        <w:t>Вышла</w:t>
      </w:r>
      <w:r w:rsidRPr="00AA76E9">
        <w:t xml:space="preserve"> </w:t>
      </w:r>
      <w:r w:rsidR="009D66FC" w:rsidRPr="00AA76E9">
        <w:t>замуж</w:t>
      </w:r>
      <w:r w:rsidRPr="00AA76E9">
        <w:t xml:space="preserve"> </w:t>
      </w:r>
      <w:r w:rsidR="009D66FC" w:rsidRPr="00AA76E9">
        <w:t>я</w:t>
      </w:r>
      <w:r w:rsidRPr="00AA76E9">
        <w:t xml:space="preserve"> </w:t>
      </w:r>
      <w:r w:rsidR="009D66FC" w:rsidRPr="00AA76E9">
        <w:t>еще</w:t>
      </w:r>
      <w:r w:rsidRPr="00AA76E9">
        <w:t xml:space="preserve"> </w:t>
      </w:r>
      <w:r w:rsidR="009D66FC" w:rsidRPr="00AA76E9">
        <w:t>студенткой,</w:t>
      </w:r>
      <w:r w:rsidRPr="00AA76E9">
        <w:t xml:space="preserve"> </w:t>
      </w:r>
      <w:r w:rsidR="009D66FC" w:rsidRPr="00AA76E9">
        <w:t>и</w:t>
      </w:r>
      <w:r w:rsidRPr="00AA76E9">
        <w:t xml:space="preserve"> </w:t>
      </w:r>
      <w:r w:rsidR="009D66FC" w:rsidRPr="00AA76E9">
        <w:t>первое</w:t>
      </w:r>
      <w:r w:rsidRPr="00AA76E9">
        <w:t xml:space="preserve"> </w:t>
      </w:r>
      <w:r w:rsidR="009D66FC" w:rsidRPr="00AA76E9">
        <w:t>время</w:t>
      </w:r>
      <w:r w:rsidRPr="00AA76E9">
        <w:t xml:space="preserve"> </w:t>
      </w:r>
      <w:r w:rsidR="009D66FC" w:rsidRPr="00AA76E9">
        <w:t>супруг</w:t>
      </w:r>
      <w:r w:rsidRPr="00AA76E9">
        <w:t xml:space="preserve"> </w:t>
      </w:r>
      <w:r w:rsidR="009D66FC" w:rsidRPr="00AA76E9">
        <w:t>хорошо</w:t>
      </w:r>
      <w:r w:rsidRPr="00AA76E9">
        <w:t xml:space="preserve"> </w:t>
      </w:r>
      <w:r w:rsidR="009D66FC" w:rsidRPr="00AA76E9">
        <w:t>зарабатывал.</w:t>
      </w:r>
      <w:r w:rsidRPr="00AA76E9">
        <w:t xml:space="preserve"> </w:t>
      </w:r>
      <w:r w:rsidR="009D66FC" w:rsidRPr="00AA76E9">
        <w:t>Я</w:t>
      </w:r>
      <w:r w:rsidRPr="00AA76E9">
        <w:t xml:space="preserve"> </w:t>
      </w:r>
      <w:r w:rsidR="009D66FC" w:rsidRPr="00AA76E9">
        <w:t>нашла</w:t>
      </w:r>
      <w:r w:rsidRPr="00AA76E9">
        <w:t xml:space="preserve"> </w:t>
      </w:r>
      <w:r w:rsidR="009D66FC" w:rsidRPr="00AA76E9">
        <w:t>работу,</w:t>
      </w:r>
      <w:r w:rsidRPr="00AA76E9">
        <w:t xml:space="preserve"> </w:t>
      </w:r>
      <w:r w:rsidR="009D66FC" w:rsidRPr="00AA76E9">
        <w:t>что</w:t>
      </w:r>
      <w:r w:rsidRPr="00AA76E9">
        <w:t xml:space="preserve"> </w:t>
      </w:r>
      <w:r w:rsidR="009D66FC" w:rsidRPr="00AA76E9">
        <w:t>называется,</w:t>
      </w:r>
      <w:r w:rsidRPr="00AA76E9">
        <w:t xml:space="preserve"> </w:t>
      </w:r>
      <w:r w:rsidR="009D66FC" w:rsidRPr="00AA76E9">
        <w:t>для</w:t>
      </w:r>
      <w:r w:rsidRPr="00AA76E9">
        <w:t xml:space="preserve"> </w:t>
      </w:r>
      <w:r w:rsidR="009D66FC" w:rsidRPr="00AA76E9">
        <w:t>души,</w:t>
      </w:r>
      <w:r w:rsidRPr="00AA76E9">
        <w:t xml:space="preserve"> </w:t>
      </w:r>
      <w:r w:rsidR="009D66FC" w:rsidRPr="00AA76E9">
        <w:t>совпадающую</w:t>
      </w:r>
      <w:r w:rsidRPr="00AA76E9">
        <w:t xml:space="preserve"> </w:t>
      </w:r>
      <w:r w:rsidR="009D66FC" w:rsidRPr="00AA76E9">
        <w:t>с</w:t>
      </w:r>
      <w:r w:rsidRPr="00AA76E9">
        <w:t xml:space="preserve"> </w:t>
      </w:r>
      <w:r w:rsidR="009D66FC" w:rsidRPr="00AA76E9">
        <w:t>моими</w:t>
      </w:r>
      <w:r w:rsidRPr="00AA76E9">
        <w:t xml:space="preserve"> </w:t>
      </w:r>
      <w:r w:rsidR="009D66FC" w:rsidRPr="00AA76E9">
        <w:t>увлечениями,</w:t>
      </w:r>
      <w:r w:rsidRPr="00AA76E9">
        <w:t xml:space="preserve"> </w:t>
      </w:r>
      <w:r w:rsidR="009D66FC" w:rsidRPr="00AA76E9">
        <w:t>с</w:t>
      </w:r>
      <w:r w:rsidRPr="00AA76E9">
        <w:t xml:space="preserve"> </w:t>
      </w:r>
      <w:r w:rsidR="009D66FC" w:rsidRPr="00AA76E9">
        <w:t>возможностью</w:t>
      </w:r>
      <w:r w:rsidRPr="00AA76E9">
        <w:t xml:space="preserve"> </w:t>
      </w:r>
      <w:r w:rsidR="009D66FC" w:rsidRPr="00AA76E9">
        <w:t>развиваться</w:t>
      </w:r>
      <w:r w:rsidRPr="00AA76E9">
        <w:t xml:space="preserve"> </w:t>
      </w:r>
      <w:r w:rsidR="009D66FC" w:rsidRPr="00AA76E9">
        <w:t>и</w:t>
      </w:r>
      <w:r w:rsidRPr="00AA76E9">
        <w:t xml:space="preserve"> </w:t>
      </w:r>
      <w:r w:rsidR="009D66FC" w:rsidRPr="00AA76E9">
        <w:t>учиться,</w:t>
      </w:r>
      <w:r w:rsidRPr="00AA76E9">
        <w:t xml:space="preserve"> </w:t>
      </w:r>
      <w:r w:rsidR="009D66FC" w:rsidRPr="00AA76E9">
        <w:t>но</w:t>
      </w:r>
      <w:r w:rsidRPr="00AA76E9">
        <w:t xml:space="preserve"> </w:t>
      </w:r>
      <w:r w:rsidR="009D66FC" w:rsidRPr="00AA76E9">
        <w:t>работодатель</w:t>
      </w:r>
      <w:r w:rsidRPr="00AA76E9">
        <w:t xml:space="preserve"> </w:t>
      </w:r>
      <w:r w:rsidR="009D66FC" w:rsidRPr="00AA76E9">
        <w:t>был</w:t>
      </w:r>
      <w:r w:rsidRPr="00AA76E9">
        <w:t xml:space="preserve"> </w:t>
      </w:r>
      <w:r w:rsidR="009D66FC" w:rsidRPr="00AA76E9">
        <w:t>категоричен.</w:t>
      </w:r>
      <w:r w:rsidRPr="00AA76E9">
        <w:t xml:space="preserve"> </w:t>
      </w:r>
      <w:r w:rsidR="009D66FC" w:rsidRPr="00AA76E9">
        <w:t>Только</w:t>
      </w:r>
      <w:r w:rsidRPr="00AA76E9">
        <w:t xml:space="preserve"> </w:t>
      </w:r>
      <w:r w:rsidR="009D66FC" w:rsidRPr="00AA76E9">
        <w:t>устные</w:t>
      </w:r>
      <w:r w:rsidRPr="00AA76E9">
        <w:t xml:space="preserve"> </w:t>
      </w:r>
      <w:r w:rsidR="009D66FC" w:rsidRPr="00AA76E9">
        <w:t>договоренности,</w:t>
      </w:r>
      <w:r w:rsidRPr="00AA76E9">
        <w:t xml:space="preserve"> </w:t>
      </w:r>
      <w:r w:rsidR="009D66FC" w:rsidRPr="00AA76E9">
        <w:t>зарплата</w:t>
      </w:r>
      <w:r w:rsidRPr="00AA76E9">
        <w:t xml:space="preserve"> </w:t>
      </w:r>
      <w:r w:rsidR="009D66FC" w:rsidRPr="00AA76E9">
        <w:t>наличными</w:t>
      </w:r>
      <w:r w:rsidRPr="00AA76E9">
        <w:t xml:space="preserve"> </w:t>
      </w:r>
      <w:r w:rsidR="009D66FC" w:rsidRPr="00AA76E9">
        <w:t>и</w:t>
      </w:r>
      <w:r w:rsidRPr="00AA76E9">
        <w:t xml:space="preserve"> </w:t>
      </w:r>
      <w:r w:rsidR="009D66FC" w:rsidRPr="00AA76E9">
        <w:t>никаких</w:t>
      </w:r>
      <w:r w:rsidRPr="00AA76E9">
        <w:t xml:space="preserve"> </w:t>
      </w:r>
      <w:r w:rsidR="009D66FC" w:rsidRPr="00AA76E9">
        <w:t>больничных</w:t>
      </w:r>
      <w:r w:rsidRPr="00AA76E9">
        <w:t xml:space="preserve"> </w:t>
      </w:r>
      <w:r w:rsidR="009D66FC" w:rsidRPr="00AA76E9">
        <w:t>и</w:t>
      </w:r>
      <w:r w:rsidRPr="00AA76E9">
        <w:t xml:space="preserve"> </w:t>
      </w:r>
      <w:r w:rsidR="009D66FC" w:rsidRPr="00AA76E9">
        <w:t>прочего</w:t>
      </w:r>
      <w:r w:rsidRPr="00AA76E9">
        <w:t xml:space="preserve"> </w:t>
      </w:r>
      <w:r w:rsidR="009D66FC" w:rsidRPr="00AA76E9">
        <w:t>соцпакета.</w:t>
      </w:r>
      <w:r w:rsidRPr="00AA76E9">
        <w:t xml:space="preserve"> </w:t>
      </w:r>
      <w:r w:rsidR="009D66FC" w:rsidRPr="00AA76E9">
        <w:t>Кто-то</w:t>
      </w:r>
      <w:r w:rsidRPr="00AA76E9">
        <w:t xml:space="preserve"> </w:t>
      </w:r>
      <w:r w:rsidR="009D66FC" w:rsidRPr="00AA76E9">
        <w:t>скажет,</w:t>
      </w:r>
      <w:r w:rsidRPr="00AA76E9">
        <w:t xml:space="preserve"> </w:t>
      </w:r>
      <w:r w:rsidR="009D66FC" w:rsidRPr="00AA76E9">
        <w:t>что</w:t>
      </w:r>
      <w:r w:rsidRPr="00AA76E9">
        <w:t xml:space="preserve"> </w:t>
      </w:r>
      <w:r w:rsidR="009D66FC" w:rsidRPr="00AA76E9">
        <w:t>нельзя</w:t>
      </w:r>
      <w:r w:rsidRPr="00AA76E9">
        <w:t xml:space="preserve"> </w:t>
      </w:r>
      <w:r w:rsidR="009D66FC" w:rsidRPr="00AA76E9">
        <w:t>на</w:t>
      </w:r>
      <w:r w:rsidRPr="00AA76E9">
        <w:t xml:space="preserve"> </w:t>
      </w:r>
      <w:r w:rsidR="009D66FC" w:rsidRPr="00AA76E9">
        <w:t>такое</w:t>
      </w:r>
      <w:r w:rsidRPr="00AA76E9">
        <w:t xml:space="preserve"> </w:t>
      </w:r>
      <w:r w:rsidR="009D66FC" w:rsidRPr="00AA76E9">
        <w:t>соглашаться.</w:t>
      </w:r>
      <w:r w:rsidRPr="00AA76E9">
        <w:t xml:space="preserve"> </w:t>
      </w:r>
      <w:r w:rsidR="009D66FC" w:rsidRPr="00AA76E9">
        <w:t>Но</w:t>
      </w:r>
      <w:r w:rsidRPr="00AA76E9">
        <w:t xml:space="preserve"> </w:t>
      </w:r>
      <w:r w:rsidR="009D66FC" w:rsidRPr="00AA76E9">
        <w:t>тогда</w:t>
      </w:r>
      <w:r w:rsidRPr="00AA76E9">
        <w:t xml:space="preserve"> </w:t>
      </w:r>
      <w:r w:rsidR="009D66FC" w:rsidRPr="00AA76E9">
        <w:t>для</w:t>
      </w:r>
      <w:r w:rsidRPr="00AA76E9">
        <w:t xml:space="preserve"> </w:t>
      </w:r>
      <w:r w:rsidR="009D66FC" w:rsidRPr="00AA76E9">
        <w:t>меня</w:t>
      </w:r>
      <w:r w:rsidRPr="00AA76E9">
        <w:t xml:space="preserve"> </w:t>
      </w:r>
      <w:r w:rsidR="009D66FC" w:rsidRPr="00AA76E9">
        <w:t>действительно</w:t>
      </w:r>
      <w:r w:rsidRPr="00AA76E9">
        <w:t xml:space="preserve"> </w:t>
      </w:r>
      <w:r w:rsidR="009D66FC" w:rsidRPr="00AA76E9">
        <w:t>было</w:t>
      </w:r>
      <w:r w:rsidRPr="00AA76E9">
        <w:t xml:space="preserve"> </w:t>
      </w:r>
      <w:r w:rsidR="009D66FC" w:rsidRPr="00AA76E9">
        <w:t>важнее</w:t>
      </w:r>
      <w:r w:rsidRPr="00AA76E9">
        <w:t xml:space="preserve"> </w:t>
      </w:r>
      <w:r w:rsidR="009D66FC" w:rsidRPr="00AA76E9">
        <w:t>получать</w:t>
      </w:r>
      <w:r w:rsidRPr="00AA76E9">
        <w:t xml:space="preserve"> </w:t>
      </w:r>
      <w:r w:rsidR="009D66FC" w:rsidRPr="00AA76E9">
        <w:t>от</w:t>
      </w:r>
      <w:r w:rsidRPr="00AA76E9">
        <w:t xml:space="preserve"> </w:t>
      </w:r>
      <w:r w:rsidR="009D66FC" w:rsidRPr="00AA76E9">
        <w:t>работы</w:t>
      </w:r>
      <w:r w:rsidRPr="00AA76E9">
        <w:t xml:space="preserve"> </w:t>
      </w:r>
      <w:r w:rsidR="009D66FC" w:rsidRPr="00AA76E9">
        <w:t>удовольствие</w:t>
      </w:r>
      <w:r w:rsidRPr="00AA76E9">
        <w:t xml:space="preserve"> </w:t>
      </w:r>
      <w:r w:rsidR="009D66FC" w:rsidRPr="00AA76E9">
        <w:t>и</w:t>
      </w:r>
      <w:r w:rsidRPr="00AA76E9">
        <w:t xml:space="preserve"> </w:t>
      </w:r>
      <w:r w:rsidR="009D66FC" w:rsidRPr="00AA76E9">
        <w:t>общаться</w:t>
      </w:r>
      <w:r w:rsidRPr="00AA76E9">
        <w:t xml:space="preserve"> </w:t>
      </w:r>
      <w:r w:rsidR="009D66FC" w:rsidRPr="00AA76E9">
        <w:t>с</w:t>
      </w:r>
      <w:r w:rsidRPr="00AA76E9">
        <w:t xml:space="preserve"> </w:t>
      </w:r>
      <w:r w:rsidR="009D66FC" w:rsidRPr="00AA76E9">
        <w:t>приятными</w:t>
      </w:r>
      <w:r w:rsidRPr="00AA76E9">
        <w:t xml:space="preserve"> </w:t>
      </w:r>
      <w:r w:rsidR="009D66FC" w:rsidRPr="00AA76E9">
        <w:t>людьми.</w:t>
      </w:r>
      <w:r w:rsidRPr="00AA76E9">
        <w:t xml:space="preserve"> </w:t>
      </w:r>
      <w:r w:rsidR="009D66FC" w:rsidRPr="00AA76E9">
        <w:t>Потом</w:t>
      </w:r>
      <w:r w:rsidRPr="00AA76E9">
        <w:t xml:space="preserve"> </w:t>
      </w:r>
      <w:r w:rsidR="009D66FC" w:rsidRPr="00AA76E9">
        <w:t>ситуация</w:t>
      </w:r>
      <w:r w:rsidRPr="00AA76E9">
        <w:t xml:space="preserve"> </w:t>
      </w:r>
      <w:r w:rsidR="009D66FC" w:rsidRPr="00AA76E9">
        <w:t>изменилась.</w:t>
      </w:r>
      <w:r w:rsidRPr="00AA76E9">
        <w:t xml:space="preserve"> </w:t>
      </w:r>
      <w:r w:rsidR="009D66FC" w:rsidRPr="00AA76E9">
        <w:t>Фирма,</w:t>
      </w:r>
      <w:r w:rsidRPr="00AA76E9">
        <w:t xml:space="preserve"> </w:t>
      </w:r>
      <w:r w:rsidR="009D66FC" w:rsidRPr="00AA76E9">
        <w:t>где</w:t>
      </w:r>
      <w:r w:rsidRPr="00AA76E9">
        <w:t xml:space="preserve"> </w:t>
      </w:r>
      <w:r w:rsidR="009D66FC" w:rsidRPr="00AA76E9">
        <w:t>работал</w:t>
      </w:r>
      <w:r w:rsidRPr="00AA76E9">
        <w:t xml:space="preserve"> </w:t>
      </w:r>
      <w:r w:rsidR="009D66FC" w:rsidRPr="00AA76E9">
        <w:t>муж,</w:t>
      </w:r>
      <w:r w:rsidRPr="00AA76E9">
        <w:t xml:space="preserve"> </w:t>
      </w:r>
      <w:r w:rsidR="009D66FC" w:rsidRPr="00AA76E9">
        <w:t>внезапно</w:t>
      </w:r>
      <w:r w:rsidRPr="00AA76E9">
        <w:t xml:space="preserve"> </w:t>
      </w:r>
      <w:r w:rsidR="009D66FC" w:rsidRPr="00AA76E9">
        <w:t>закрылась.</w:t>
      </w:r>
      <w:r w:rsidRPr="00AA76E9">
        <w:t xml:space="preserve"> </w:t>
      </w:r>
      <w:r w:rsidR="009D66FC" w:rsidRPr="00AA76E9">
        <w:t>Он</w:t>
      </w:r>
      <w:r w:rsidRPr="00AA76E9">
        <w:t xml:space="preserve"> </w:t>
      </w:r>
      <w:r w:rsidR="009D66FC" w:rsidRPr="00AA76E9">
        <w:t>стал</w:t>
      </w:r>
      <w:r w:rsidRPr="00AA76E9">
        <w:t xml:space="preserve"> </w:t>
      </w:r>
      <w:r w:rsidR="009D66FC" w:rsidRPr="00AA76E9">
        <w:t>перебиваться</w:t>
      </w:r>
      <w:r w:rsidRPr="00AA76E9">
        <w:t xml:space="preserve"> </w:t>
      </w:r>
      <w:r w:rsidR="009D66FC" w:rsidRPr="00AA76E9">
        <w:t>случайными</w:t>
      </w:r>
      <w:r w:rsidRPr="00AA76E9">
        <w:t xml:space="preserve"> </w:t>
      </w:r>
      <w:r w:rsidR="009D66FC" w:rsidRPr="00AA76E9">
        <w:t>заработками.</w:t>
      </w:r>
      <w:r w:rsidRPr="00AA76E9">
        <w:t xml:space="preserve"> </w:t>
      </w:r>
      <w:r w:rsidR="009D66FC" w:rsidRPr="00AA76E9">
        <w:t>Худо-бедно</w:t>
      </w:r>
      <w:r w:rsidRPr="00AA76E9">
        <w:t xml:space="preserve"> </w:t>
      </w:r>
      <w:r w:rsidR="009D66FC" w:rsidRPr="00AA76E9">
        <w:t>справлялись,</w:t>
      </w:r>
      <w:r w:rsidRPr="00AA76E9">
        <w:t xml:space="preserve"> </w:t>
      </w:r>
      <w:r w:rsidR="009D66FC" w:rsidRPr="00AA76E9">
        <w:t>хотя</w:t>
      </w:r>
      <w:r w:rsidRPr="00AA76E9">
        <w:t xml:space="preserve"> </w:t>
      </w:r>
      <w:r w:rsidR="009D66FC" w:rsidRPr="00AA76E9">
        <w:t>качество</w:t>
      </w:r>
      <w:r w:rsidRPr="00AA76E9">
        <w:t xml:space="preserve"> </w:t>
      </w:r>
      <w:r w:rsidR="009D66FC" w:rsidRPr="00AA76E9">
        <w:t>жизни</w:t>
      </w:r>
      <w:r w:rsidRPr="00AA76E9">
        <w:t xml:space="preserve"> </w:t>
      </w:r>
      <w:r w:rsidR="009D66FC" w:rsidRPr="00AA76E9">
        <w:t>заметно</w:t>
      </w:r>
      <w:r w:rsidRPr="00AA76E9">
        <w:t xml:space="preserve"> </w:t>
      </w:r>
      <w:r w:rsidR="009D66FC" w:rsidRPr="00AA76E9">
        <w:t>снизилось.</w:t>
      </w:r>
      <w:r w:rsidRPr="00AA76E9">
        <w:t xml:space="preserve"> </w:t>
      </w:r>
      <w:r w:rsidR="009D66FC" w:rsidRPr="00AA76E9">
        <w:t>Сейчас</w:t>
      </w:r>
      <w:r w:rsidRPr="00AA76E9">
        <w:t xml:space="preserve"> </w:t>
      </w:r>
      <w:r w:rsidR="009D66FC" w:rsidRPr="00AA76E9">
        <w:t>нашла</w:t>
      </w:r>
      <w:r w:rsidRPr="00AA76E9">
        <w:t xml:space="preserve"> </w:t>
      </w:r>
      <w:r w:rsidR="009D66FC" w:rsidRPr="00AA76E9">
        <w:t>подходящую</w:t>
      </w:r>
      <w:r w:rsidRPr="00AA76E9">
        <w:t xml:space="preserve"> </w:t>
      </w:r>
      <w:r w:rsidR="009D66FC" w:rsidRPr="00AA76E9">
        <w:t>работу</w:t>
      </w:r>
      <w:r w:rsidRPr="00AA76E9">
        <w:t xml:space="preserve"> </w:t>
      </w:r>
      <w:r w:rsidR="009D66FC" w:rsidRPr="00AA76E9">
        <w:t>в</w:t>
      </w:r>
      <w:r w:rsidRPr="00AA76E9">
        <w:t xml:space="preserve"> </w:t>
      </w:r>
      <w:r w:rsidR="009D66FC" w:rsidRPr="00AA76E9">
        <w:t>той</w:t>
      </w:r>
      <w:r w:rsidRPr="00AA76E9">
        <w:t xml:space="preserve"> </w:t>
      </w:r>
      <w:r w:rsidR="009D66FC" w:rsidRPr="00AA76E9">
        <w:t>сфере,</w:t>
      </w:r>
      <w:r w:rsidRPr="00AA76E9">
        <w:t xml:space="preserve"> </w:t>
      </w:r>
      <w:r w:rsidR="009D66FC" w:rsidRPr="00AA76E9">
        <w:t>о</w:t>
      </w:r>
      <w:r w:rsidRPr="00AA76E9">
        <w:t xml:space="preserve"> </w:t>
      </w:r>
      <w:r w:rsidR="009D66FC" w:rsidRPr="00AA76E9">
        <w:t>которой</w:t>
      </w:r>
      <w:r w:rsidRPr="00AA76E9">
        <w:t xml:space="preserve"> </w:t>
      </w:r>
      <w:r w:rsidR="009D66FC" w:rsidRPr="00AA76E9">
        <w:t>всегда</w:t>
      </w:r>
      <w:r w:rsidRPr="00AA76E9">
        <w:t xml:space="preserve"> </w:t>
      </w:r>
      <w:r w:rsidR="009D66FC" w:rsidRPr="00AA76E9">
        <w:t>мечтала.</w:t>
      </w:r>
      <w:r w:rsidRPr="00AA76E9">
        <w:t xml:space="preserve"> </w:t>
      </w:r>
      <w:r w:rsidR="009D66FC" w:rsidRPr="00AA76E9">
        <w:t>Но,</w:t>
      </w:r>
      <w:r w:rsidRPr="00AA76E9">
        <w:t xml:space="preserve"> </w:t>
      </w:r>
      <w:r w:rsidR="009D66FC" w:rsidRPr="00AA76E9">
        <w:t>опять</w:t>
      </w:r>
      <w:r w:rsidRPr="00AA76E9">
        <w:t xml:space="preserve"> </w:t>
      </w:r>
      <w:r w:rsidR="009D66FC" w:rsidRPr="00AA76E9">
        <w:t>же,</w:t>
      </w:r>
      <w:r w:rsidRPr="00AA76E9">
        <w:t xml:space="preserve"> </w:t>
      </w:r>
      <w:r w:rsidR="009D66FC" w:rsidRPr="00AA76E9">
        <w:t>она</w:t>
      </w:r>
      <w:r w:rsidRPr="00AA76E9">
        <w:t xml:space="preserve"> </w:t>
      </w:r>
      <w:r w:rsidR="009D66FC" w:rsidRPr="00AA76E9">
        <w:t>сравнительно</w:t>
      </w:r>
      <w:r w:rsidRPr="00AA76E9">
        <w:t xml:space="preserve"> </w:t>
      </w:r>
      <w:r w:rsidR="009D66FC" w:rsidRPr="00AA76E9">
        <w:t>низкооплачиваемая,</w:t>
      </w:r>
      <w:r w:rsidRPr="00AA76E9">
        <w:t xml:space="preserve"> </w:t>
      </w:r>
      <w:r w:rsidR="009D66FC" w:rsidRPr="00AA76E9">
        <w:t>и</w:t>
      </w:r>
      <w:r w:rsidRPr="00AA76E9">
        <w:t xml:space="preserve"> </w:t>
      </w:r>
      <w:r w:rsidR="009D66FC" w:rsidRPr="00AA76E9">
        <w:t>в</w:t>
      </w:r>
      <w:r w:rsidRPr="00AA76E9">
        <w:t xml:space="preserve"> </w:t>
      </w:r>
      <w:r w:rsidR="009D66FC" w:rsidRPr="00AA76E9">
        <w:t>мои</w:t>
      </w:r>
      <w:r w:rsidRPr="00AA76E9">
        <w:t xml:space="preserve"> </w:t>
      </w:r>
      <w:r w:rsidR="009D66FC" w:rsidRPr="00AA76E9">
        <w:t>35</w:t>
      </w:r>
      <w:r w:rsidRPr="00AA76E9">
        <w:t xml:space="preserve"> </w:t>
      </w:r>
      <w:r w:rsidR="009D66FC" w:rsidRPr="00AA76E9">
        <w:t>стаж</w:t>
      </w:r>
      <w:r w:rsidRPr="00AA76E9">
        <w:t xml:space="preserve"> </w:t>
      </w:r>
      <w:r w:rsidR="009D66FC" w:rsidRPr="00AA76E9">
        <w:t>у</w:t>
      </w:r>
      <w:r w:rsidRPr="00AA76E9">
        <w:t xml:space="preserve"> </w:t>
      </w:r>
      <w:r w:rsidR="009D66FC" w:rsidRPr="00AA76E9">
        <w:t>меня</w:t>
      </w:r>
      <w:r w:rsidRPr="00AA76E9">
        <w:t xml:space="preserve"> </w:t>
      </w:r>
      <w:r w:rsidR="009D66FC" w:rsidRPr="00AA76E9">
        <w:t>совсем</w:t>
      </w:r>
      <w:r w:rsidRPr="00AA76E9">
        <w:t xml:space="preserve"> </w:t>
      </w:r>
      <w:r w:rsidR="009D66FC" w:rsidRPr="00AA76E9">
        <w:t>небольшой.</w:t>
      </w:r>
    </w:p>
    <w:p w14:paraId="426D2FC2" w14:textId="77777777" w:rsidR="009D66FC" w:rsidRPr="00AA76E9" w:rsidRDefault="009D66FC" w:rsidP="009D66FC">
      <w:r w:rsidRPr="00AA76E9">
        <w:t>Далее</w:t>
      </w:r>
      <w:r w:rsidR="00D316E1" w:rsidRPr="00AA76E9">
        <w:t xml:space="preserve"> </w:t>
      </w:r>
      <w:r w:rsidRPr="00AA76E9">
        <w:t>Анастасия</w:t>
      </w:r>
      <w:r w:rsidR="00D316E1" w:rsidRPr="00AA76E9">
        <w:t xml:space="preserve"> </w:t>
      </w:r>
      <w:r w:rsidRPr="00AA76E9">
        <w:t>пишет,</w:t>
      </w:r>
      <w:r w:rsidR="00D316E1" w:rsidRPr="00AA76E9">
        <w:t xml:space="preserve"> </w:t>
      </w:r>
      <w:r w:rsidRPr="00AA76E9">
        <w:t>что</w:t>
      </w:r>
      <w:r w:rsidR="00D316E1" w:rsidRPr="00AA76E9">
        <w:t xml:space="preserve"> </w:t>
      </w:r>
      <w:r w:rsidRPr="00AA76E9">
        <w:t>сейчас</w:t>
      </w:r>
      <w:r w:rsidR="00D316E1" w:rsidRPr="00AA76E9">
        <w:t xml:space="preserve"> </w:t>
      </w:r>
      <w:r w:rsidRPr="00AA76E9">
        <w:t>она</w:t>
      </w:r>
      <w:r w:rsidR="00D316E1" w:rsidRPr="00AA76E9">
        <w:t xml:space="preserve"> </w:t>
      </w:r>
      <w:r w:rsidRPr="00AA76E9">
        <w:t>второй</w:t>
      </w:r>
      <w:r w:rsidR="00D316E1" w:rsidRPr="00AA76E9">
        <w:t xml:space="preserve"> </w:t>
      </w:r>
      <w:r w:rsidRPr="00AA76E9">
        <w:t>раз</w:t>
      </w:r>
      <w:r w:rsidR="00D316E1" w:rsidRPr="00AA76E9">
        <w:t xml:space="preserve"> </w:t>
      </w:r>
      <w:r w:rsidRPr="00AA76E9">
        <w:t>замужем,</w:t>
      </w:r>
      <w:r w:rsidR="00D316E1" w:rsidRPr="00AA76E9">
        <w:t xml:space="preserve"> </w:t>
      </w:r>
      <w:r w:rsidRPr="00AA76E9">
        <w:t>мечтает</w:t>
      </w:r>
      <w:r w:rsidR="00D316E1" w:rsidRPr="00AA76E9">
        <w:t xml:space="preserve"> </w:t>
      </w:r>
      <w:r w:rsidRPr="00AA76E9">
        <w:t>о</w:t>
      </w:r>
      <w:r w:rsidR="00D316E1" w:rsidRPr="00AA76E9">
        <w:t xml:space="preserve"> </w:t>
      </w:r>
      <w:r w:rsidRPr="00AA76E9">
        <w:t>ребенке</w:t>
      </w:r>
      <w:r w:rsidR="00D316E1" w:rsidRPr="00AA76E9">
        <w:t xml:space="preserve"> </w:t>
      </w:r>
      <w:r w:rsidRPr="00AA76E9">
        <w:t>и</w:t>
      </w:r>
      <w:r w:rsidR="00D316E1" w:rsidRPr="00AA76E9">
        <w:t xml:space="preserve"> </w:t>
      </w:r>
      <w:r w:rsidRPr="00AA76E9">
        <w:t>беспокоится,</w:t>
      </w:r>
      <w:r w:rsidR="00D316E1" w:rsidRPr="00AA76E9">
        <w:t xml:space="preserve"> </w:t>
      </w:r>
      <w:r w:rsidRPr="00AA76E9">
        <w:t>что</w:t>
      </w:r>
      <w:r w:rsidR="00D316E1" w:rsidRPr="00AA76E9">
        <w:t xml:space="preserve"> </w:t>
      </w:r>
      <w:r w:rsidRPr="00AA76E9">
        <w:t>из-за</w:t>
      </w:r>
      <w:r w:rsidR="00D316E1" w:rsidRPr="00AA76E9">
        <w:t xml:space="preserve"> </w:t>
      </w:r>
      <w:r w:rsidRPr="00AA76E9">
        <w:t>декрета</w:t>
      </w:r>
      <w:r w:rsidR="00D316E1" w:rsidRPr="00AA76E9">
        <w:t xml:space="preserve"> </w:t>
      </w:r>
      <w:r w:rsidRPr="00AA76E9">
        <w:t>в</w:t>
      </w:r>
      <w:r w:rsidR="00D316E1" w:rsidRPr="00AA76E9">
        <w:t xml:space="preserve"> </w:t>
      </w:r>
      <w:r w:rsidRPr="00AA76E9">
        <w:t>будущем</w:t>
      </w:r>
      <w:r w:rsidR="00D316E1" w:rsidRPr="00AA76E9">
        <w:t xml:space="preserve"> </w:t>
      </w:r>
      <w:r w:rsidRPr="00AA76E9">
        <w:t>ей</w:t>
      </w:r>
      <w:r w:rsidR="00D316E1" w:rsidRPr="00AA76E9">
        <w:t xml:space="preserve"> </w:t>
      </w:r>
      <w:r w:rsidRPr="00AA76E9">
        <w:t>вновь</w:t>
      </w:r>
      <w:r w:rsidR="00D316E1" w:rsidRPr="00AA76E9">
        <w:t xml:space="preserve"> </w:t>
      </w:r>
      <w:r w:rsidRPr="00AA76E9">
        <w:t>придется</w:t>
      </w:r>
      <w:r w:rsidR="00D316E1" w:rsidRPr="00AA76E9">
        <w:t xml:space="preserve"> </w:t>
      </w:r>
      <w:r w:rsidRPr="00AA76E9">
        <w:t>сменить</w:t>
      </w:r>
      <w:r w:rsidR="00D316E1" w:rsidRPr="00AA76E9">
        <w:t xml:space="preserve"> </w:t>
      </w:r>
      <w:r w:rsidRPr="00AA76E9">
        <w:t>работу.</w:t>
      </w:r>
      <w:r w:rsidR="00D316E1" w:rsidRPr="00AA76E9">
        <w:t xml:space="preserve"> </w:t>
      </w:r>
      <w:r w:rsidRPr="00AA76E9">
        <w:t>Уже</w:t>
      </w:r>
      <w:r w:rsidR="00D316E1" w:rsidRPr="00AA76E9">
        <w:t xml:space="preserve"> </w:t>
      </w:r>
      <w:r w:rsidRPr="00AA76E9">
        <w:t>сейчас</w:t>
      </w:r>
      <w:r w:rsidR="00D316E1" w:rsidRPr="00AA76E9">
        <w:t xml:space="preserve"> </w:t>
      </w:r>
      <w:r w:rsidRPr="00AA76E9">
        <w:t>она</w:t>
      </w:r>
      <w:r w:rsidR="00D316E1" w:rsidRPr="00AA76E9">
        <w:t xml:space="preserve"> </w:t>
      </w:r>
      <w:r w:rsidRPr="00AA76E9">
        <w:t>понимает,</w:t>
      </w:r>
      <w:r w:rsidR="00D316E1" w:rsidRPr="00AA76E9">
        <w:t xml:space="preserve"> </w:t>
      </w:r>
      <w:r w:rsidRPr="00AA76E9">
        <w:t>что</w:t>
      </w:r>
      <w:r w:rsidR="00D316E1" w:rsidRPr="00AA76E9">
        <w:t xml:space="preserve"> </w:t>
      </w:r>
      <w:r w:rsidRPr="00AA76E9">
        <w:t>ее</w:t>
      </w:r>
      <w:r w:rsidR="00D316E1" w:rsidRPr="00AA76E9">
        <w:t xml:space="preserve"> </w:t>
      </w:r>
      <w:r w:rsidRPr="00AA76E9">
        <w:t>пенсия</w:t>
      </w:r>
      <w:r w:rsidR="00D316E1" w:rsidRPr="00AA76E9">
        <w:t xml:space="preserve"> </w:t>
      </w:r>
      <w:r w:rsidRPr="00AA76E9">
        <w:t>будет</w:t>
      </w:r>
      <w:r w:rsidR="00D316E1" w:rsidRPr="00AA76E9">
        <w:t xml:space="preserve"> </w:t>
      </w:r>
      <w:r w:rsidRPr="00AA76E9">
        <w:t>небольшой,</w:t>
      </w:r>
      <w:r w:rsidR="00D316E1" w:rsidRPr="00AA76E9">
        <w:t xml:space="preserve"> </w:t>
      </w:r>
      <w:r w:rsidRPr="00AA76E9">
        <w:t>и</w:t>
      </w:r>
      <w:r w:rsidR="00D316E1" w:rsidRPr="00AA76E9">
        <w:t xml:space="preserve"> </w:t>
      </w:r>
      <w:r w:rsidRPr="00AA76E9">
        <w:t>беспокоится</w:t>
      </w:r>
      <w:r w:rsidR="00D316E1" w:rsidRPr="00AA76E9">
        <w:t xml:space="preserve"> </w:t>
      </w:r>
      <w:r w:rsidRPr="00AA76E9">
        <w:t>по</w:t>
      </w:r>
      <w:r w:rsidR="00D316E1" w:rsidRPr="00AA76E9">
        <w:t xml:space="preserve"> </w:t>
      </w:r>
      <w:r w:rsidRPr="00AA76E9">
        <w:t>этому</w:t>
      </w:r>
      <w:r w:rsidR="00D316E1" w:rsidRPr="00AA76E9">
        <w:t xml:space="preserve"> </w:t>
      </w:r>
      <w:r w:rsidRPr="00AA76E9">
        <w:t>поводу.</w:t>
      </w:r>
      <w:r w:rsidR="00D316E1" w:rsidRPr="00AA76E9">
        <w:t xml:space="preserve"> </w:t>
      </w:r>
      <w:r w:rsidRPr="00AA76E9">
        <w:t>Наша</w:t>
      </w:r>
      <w:r w:rsidR="00D316E1" w:rsidRPr="00AA76E9">
        <w:t xml:space="preserve"> </w:t>
      </w:r>
      <w:r w:rsidRPr="00AA76E9">
        <w:t>читательница</w:t>
      </w:r>
      <w:r w:rsidR="00D316E1" w:rsidRPr="00AA76E9">
        <w:t xml:space="preserve"> </w:t>
      </w:r>
      <w:r w:rsidRPr="00AA76E9">
        <w:t>в</w:t>
      </w:r>
      <w:r w:rsidR="00D316E1" w:rsidRPr="00AA76E9">
        <w:t xml:space="preserve"> </w:t>
      </w:r>
      <w:r w:rsidRPr="00AA76E9">
        <w:t>растерянности</w:t>
      </w:r>
      <w:r w:rsidR="00D316E1" w:rsidRPr="00AA76E9">
        <w:t xml:space="preserve"> </w:t>
      </w:r>
      <w:r w:rsidRPr="00AA76E9">
        <w:t>и</w:t>
      </w:r>
      <w:r w:rsidR="00D316E1" w:rsidRPr="00AA76E9">
        <w:t xml:space="preserve"> </w:t>
      </w:r>
      <w:r w:rsidRPr="00AA76E9">
        <w:t>не</w:t>
      </w:r>
      <w:r w:rsidR="00D316E1" w:rsidRPr="00AA76E9">
        <w:t xml:space="preserve"> </w:t>
      </w:r>
      <w:r w:rsidRPr="00AA76E9">
        <w:t>знает,</w:t>
      </w:r>
      <w:r w:rsidR="00D316E1" w:rsidRPr="00AA76E9">
        <w:t xml:space="preserve"> </w:t>
      </w:r>
      <w:r w:rsidRPr="00AA76E9">
        <w:t>как</w:t>
      </w:r>
      <w:r w:rsidR="00D316E1" w:rsidRPr="00AA76E9">
        <w:t xml:space="preserve"> </w:t>
      </w:r>
      <w:r w:rsidRPr="00AA76E9">
        <w:t>лучше</w:t>
      </w:r>
      <w:r w:rsidR="00D316E1" w:rsidRPr="00AA76E9">
        <w:t xml:space="preserve"> </w:t>
      </w:r>
      <w:r w:rsidRPr="00AA76E9">
        <w:t>ей</w:t>
      </w:r>
      <w:r w:rsidR="00D316E1" w:rsidRPr="00AA76E9">
        <w:t xml:space="preserve"> </w:t>
      </w:r>
      <w:r w:rsidRPr="00AA76E9">
        <w:t>поступить.</w:t>
      </w:r>
    </w:p>
    <w:p w14:paraId="71CE0FCC" w14:textId="77777777" w:rsidR="009D66FC" w:rsidRPr="00AA76E9" w:rsidRDefault="009D66FC" w:rsidP="009D66FC">
      <w:r w:rsidRPr="00AA76E9">
        <w:t>Чтобы</w:t>
      </w:r>
      <w:r w:rsidR="00D316E1" w:rsidRPr="00AA76E9">
        <w:t xml:space="preserve"> </w:t>
      </w:r>
      <w:r w:rsidRPr="00AA76E9">
        <w:t>ответить</w:t>
      </w:r>
      <w:r w:rsidR="00D316E1" w:rsidRPr="00AA76E9">
        <w:t xml:space="preserve"> </w:t>
      </w:r>
      <w:r w:rsidRPr="00AA76E9">
        <w:t>на</w:t>
      </w:r>
      <w:r w:rsidR="00D316E1" w:rsidRPr="00AA76E9">
        <w:t xml:space="preserve"> </w:t>
      </w:r>
      <w:r w:rsidRPr="00AA76E9">
        <w:t>вопросы</w:t>
      </w:r>
      <w:r w:rsidR="00D316E1" w:rsidRPr="00AA76E9">
        <w:t xml:space="preserve"> </w:t>
      </w:r>
      <w:r w:rsidRPr="00AA76E9">
        <w:t>Анастасии,</w:t>
      </w:r>
      <w:r w:rsidR="00D316E1" w:rsidRPr="00AA76E9">
        <w:t xml:space="preserve"> </w:t>
      </w:r>
      <w:r w:rsidRPr="00AA76E9">
        <w:t>мы</w:t>
      </w:r>
      <w:r w:rsidR="00D316E1" w:rsidRPr="00AA76E9">
        <w:t xml:space="preserve"> </w:t>
      </w:r>
      <w:r w:rsidRPr="00AA76E9">
        <w:t>обратились</w:t>
      </w:r>
      <w:r w:rsidR="00D316E1" w:rsidRPr="00AA76E9">
        <w:t xml:space="preserve"> </w:t>
      </w:r>
      <w:r w:rsidRPr="00AA76E9">
        <w:t>к</w:t>
      </w:r>
      <w:r w:rsidR="00D316E1" w:rsidRPr="00AA76E9">
        <w:t xml:space="preserve"> </w:t>
      </w:r>
      <w:r w:rsidRPr="00AA76E9">
        <w:t>экспертам</w:t>
      </w:r>
      <w:r w:rsidR="00D316E1" w:rsidRPr="00AA76E9">
        <w:t xml:space="preserve"> </w:t>
      </w:r>
      <w:r w:rsidRPr="00AA76E9">
        <w:t>негосударственного</w:t>
      </w:r>
      <w:r w:rsidR="00D316E1" w:rsidRPr="00AA76E9">
        <w:t xml:space="preserve"> </w:t>
      </w:r>
      <w:r w:rsidRPr="00AA76E9">
        <w:t>пенсионного</w:t>
      </w:r>
      <w:r w:rsidR="00D316E1" w:rsidRPr="00AA76E9">
        <w:t xml:space="preserve"> </w:t>
      </w:r>
      <w:r w:rsidRPr="00AA76E9">
        <w:t>фонда</w:t>
      </w:r>
      <w:r w:rsidR="00D316E1" w:rsidRPr="00AA76E9">
        <w:t xml:space="preserve"> </w:t>
      </w:r>
      <w:r w:rsidRPr="00AA76E9">
        <w:t>Сбербанка.</w:t>
      </w:r>
      <w:r w:rsidR="00D316E1" w:rsidRPr="00AA76E9">
        <w:t xml:space="preserve"> </w:t>
      </w:r>
      <w:r w:rsidRPr="00AA76E9">
        <w:t>Они</w:t>
      </w:r>
      <w:r w:rsidR="00D316E1" w:rsidRPr="00AA76E9">
        <w:t xml:space="preserve"> </w:t>
      </w:r>
      <w:r w:rsidRPr="00AA76E9">
        <w:t>рассказали</w:t>
      </w:r>
      <w:r w:rsidR="00D316E1" w:rsidRPr="00AA76E9">
        <w:t xml:space="preserve"> </w:t>
      </w:r>
      <w:r w:rsidRPr="00AA76E9">
        <w:t>нам</w:t>
      </w:r>
      <w:r w:rsidR="00D316E1" w:rsidRPr="00AA76E9">
        <w:t xml:space="preserve"> </w:t>
      </w:r>
      <w:r w:rsidRPr="00AA76E9">
        <w:t>о</w:t>
      </w:r>
      <w:r w:rsidR="00D316E1" w:rsidRPr="00AA76E9">
        <w:t xml:space="preserve"> </w:t>
      </w:r>
      <w:r w:rsidRPr="00AA76E9">
        <w:t>сравнительно</w:t>
      </w:r>
      <w:r w:rsidR="00D316E1" w:rsidRPr="00AA76E9">
        <w:t xml:space="preserve"> </w:t>
      </w:r>
      <w:r w:rsidRPr="00AA76E9">
        <w:t>новом</w:t>
      </w:r>
      <w:r w:rsidR="00D316E1" w:rsidRPr="00AA76E9">
        <w:t xml:space="preserve"> </w:t>
      </w:r>
      <w:r w:rsidRPr="00AA76E9">
        <w:t>способе</w:t>
      </w:r>
      <w:r w:rsidR="00D316E1" w:rsidRPr="00AA76E9">
        <w:t xml:space="preserve"> </w:t>
      </w:r>
      <w:r w:rsidRPr="00AA76E9">
        <w:t>откладывать</w:t>
      </w:r>
      <w:r w:rsidR="00D316E1" w:rsidRPr="00AA76E9">
        <w:t xml:space="preserve"> </w:t>
      </w:r>
      <w:r w:rsidRPr="00AA76E9">
        <w:t>на</w:t>
      </w:r>
      <w:r w:rsidR="00D316E1" w:rsidRPr="00AA76E9">
        <w:t xml:space="preserve"> </w:t>
      </w:r>
      <w:r w:rsidRPr="00AA76E9">
        <w:t>будущее</w:t>
      </w:r>
      <w:r w:rsidR="00D316E1" w:rsidRPr="00AA76E9">
        <w:t xml:space="preserve"> - </w:t>
      </w:r>
      <w:r w:rsidRPr="00AA76E9">
        <w:t>программе</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(ПДС),</w:t>
      </w:r>
      <w:r w:rsidR="00D316E1" w:rsidRPr="00AA76E9">
        <w:t xml:space="preserve"> </w:t>
      </w:r>
      <w:r w:rsidRPr="00AA76E9">
        <w:t>которая</w:t>
      </w:r>
      <w:r w:rsidR="00D316E1" w:rsidRPr="00AA76E9">
        <w:t xml:space="preserve"> </w:t>
      </w:r>
      <w:r w:rsidRPr="00AA76E9">
        <w:t>будет</w:t>
      </w:r>
      <w:r w:rsidR="00D316E1" w:rsidRPr="00AA76E9">
        <w:t xml:space="preserve"> </w:t>
      </w:r>
      <w:r w:rsidRPr="00AA76E9">
        <w:t>полезна</w:t>
      </w:r>
      <w:r w:rsidR="00D316E1" w:rsidRPr="00AA76E9">
        <w:t xml:space="preserve"> </w:t>
      </w:r>
      <w:r w:rsidRPr="00AA76E9">
        <w:t>в</w:t>
      </w:r>
      <w:r w:rsidR="00D316E1" w:rsidRPr="00AA76E9">
        <w:t xml:space="preserve"> </w:t>
      </w:r>
      <w:r w:rsidRPr="00AA76E9">
        <w:t>том</w:t>
      </w:r>
      <w:r w:rsidR="00D316E1" w:rsidRPr="00AA76E9">
        <w:t xml:space="preserve"> </w:t>
      </w:r>
      <w:r w:rsidRPr="00AA76E9">
        <w:t>числе</w:t>
      </w:r>
      <w:r w:rsidR="00D316E1" w:rsidRPr="00AA76E9">
        <w:t xml:space="preserve"> </w:t>
      </w:r>
      <w:r w:rsidRPr="00AA76E9">
        <w:t>тем,</w:t>
      </w:r>
      <w:r w:rsidR="00D316E1" w:rsidRPr="00AA76E9">
        <w:t xml:space="preserve"> </w:t>
      </w:r>
      <w:r w:rsidRPr="00AA76E9">
        <w:t>кто</w:t>
      </w:r>
      <w:r w:rsidR="00D316E1" w:rsidRPr="00AA76E9">
        <w:t xml:space="preserve"> </w:t>
      </w:r>
      <w:r w:rsidRPr="00AA76E9">
        <w:t>хочет</w:t>
      </w:r>
      <w:r w:rsidR="00D316E1" w:rsidRPr="00AA76E9">
        <w:t xml:space="preserve"> </w:t>
      </w:r>
      <w:r w:rsidRPr="00AA76E9">
        <w:t>сохранить</w:t>
      </w:r>
      <w:r w:rsidR="00D316E1" w:rsidRPr="00AA76E9">
        <w:t xml:space="preserve"> </w:t>
      </w:r>
      <w:r w:rsidRPr="00AA76E9">
        <w:t>достаток</w:t>
      </w:r>
      <w:r w:rsidR="00D316E1" w:rsidRPr="00AA76E9">
        <w:t xml:space="preserve"> </w:t>
      </w:r>
      <w:r w:rsidRPr="00AA76E9">
        <w:t>и</w:t>
      </w:r>
      <w:r w:rsidR="00D316E1" w:rsidRPr="00AA76E9">
        <w:t xml:space="preserve"> </w:t>
      </w:r>
      <w:r w:rsidRPr="00AA76E9">
        <w:t>привычный</w:t>
      </w:r>
      <w:r w:rsidR="00D316E1" w:rsidRPr="00AA76E9">
        <w:t xml:space="preserve"> </w:t>
      </w:r>
      <w:r w:rsidRPr="00AA76E9">
        <w:t>комфорт</w:t>
      </w:r>
      <w:r w:rsidR="00D316E1" w:rsidRPr="00AA76E9">
        <w:t xml:space="preserve"> </w:t>
      </w:r>
      <w:r w:rsidRPr="00AA76E9">
        <w:t>в</w:t>
      </w:r>
      <w:r w:rsidR="00D316E1" w:rsidRPr="00AA76E9">
        <w:t xml:space="preserve"> </w:t>
      </w:r>
      <w:r w:rsidRPr="00AA76E9">
        <w:t>любом</w:t>
      </w:r>
      <w:r w:rsidR="00D316E1" w:rsidRPr="00AA76E9">
        <w:t xml:space="preserve"> </w:t>
      </w:r>
      <w:r w:rsidRPr="00AA76E9">
        <w:t>возрасте.</w:t>
      </w:r>
    </w:p>
    <w:p w14:paraId="0940FBA6" w14:textId="77777777" w:rsidR="009D66FC" w:rsidRPr="00AA76E9" w:rsidRDefault="00217B22" w:rsidP="009D66FC">
      <w:r w:rsidRPr="00AA76E9">
        <w:t>В</w:t>
      </w:r>
      <w:r w:rsidR="00D316E1" w:rsidRPr="00AA76E9">
        <w:t xml:space="preserve"> </w:t>
      </w:r>
      <w:r w:rsidRPr="00AA76E9">
        <w:t>ЧЕМ</w:t>
      </w:r>
      <w:r w:rsidR="00D316E1" w:rsidRPr="00AA76E9">
        <w:t xml:space="preserve"> </w:t>
      </w:r>
      <w:r w:rsidRPr="00AA76E9">
        <w:t>СУТЬ</w:t>
      </w:r>
      <w:r w:rsidR="00D316E1" w:rsidRPr="00AA76E9">
        <w:t xml:space="preserve"> </w:t>
      </w:r>
      <w:r w:rsidRPr="00AA76E9">
        <w:t>ПРОГРАММЫ</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(ПДС)</w:t>
      </w:r>
    </w:p>
    <w:p w14:paraId="1D02D092" w14:textId="77777777" w:rsidR="009D66FC" w:rsidRPr="00AA76E9" w:rsidRDefault="009D66FC" w:rsidP="009D66FC">
      <w:r w:rsidRPr="00AA76E9">
        <w:lastRenderedPageBreak/>
        <w:t>Что</w:t>
      </w:r>
      <w:r w:rsidR="00D316E1" w:rsidRPr="00AA76E9">
        <w:t xml:space="preserve"> </w:t>
      </w:r>
      <w:r w:rsidRPr="00AA76E9">
        <w:t>собой</w:t>
      </w:r>
      <w:r w:rsidR="00D316E1" w:rsidRPr="00AA76E9">
        <w:t xml:space="preserve"> </w:t>
      </w:r>
      <w:r w:rsidRPr="00AA76E9">
        <w:t>представляет</w:t>
      </w:r>
      <w:r w:rsidR="00D316E1" w:rsidRPr="00AA76E9">
        <w:t xml:space="preserve"> </w:t>
      </w:r>
      <w:r w:rsidRPr="00AA76E9">
        <w:t>ПДС?</w:t>
      </w:r>
      <w:r w:rsidR="00D316E1" w:rsidRPr="00AA76E9">
        <w:t xml:space="preserve"> </w:t>
      </w:r>
      <w:r w:rsidRPr="00AA76E9">
        <w:t>Это</w:t>
      </w:r>
      <w:r w:rsidR="00D316E1" w:rsidRPr="00AA76E9">
        <w:t xml:space="preserve"> </w:t>
      </w:r>
      <w:r w:rsidRPr="00AA76E9">
        <w:t>три</w:t>
      </w:r>
      <w:r w:rsidR="00D316E1" w:rsidRPr="00AA76E9">
        <w:t xml:space="preserve"> </w:t>
      </w:r>
      <w:r w:rsidRPr="00AA76E9">
        <w:t>простых</w:t>
      </w:r>
      <w:r w:rsidR="00D316E1" w:rsidRPr="00AA76E9">
        <w:t xml:space="preserve"> </w:t>
      </w:r>
      <w:r w:rsidRPr="00AA76E9">
        <w:t>шага,</w:t>
      </w:r>
      <w:r w:rsidR="00D316E1" w:rsidRPr="00AA76E9">
        <w:t xml:space="preserve"> </w:t>
      </w:r>
      <w:r w:rsidRPr="00AA76E9">
        <w:t>которые</w:t>
      </w:r>
      <w:r w:rsidR="00D316E1" w:rsidRPr="00AA76E9">
        <w:t xml:space="preserve"> </w:t>
      </w:r>
      <w:r w:rsidRPr="00AA76E9">
        <w:t>помогут</w:t>
      </w:r>
      <w:r w:rsidR="00D316E1" w:rsidRPr="00AA76E9">
        <w:t xml:space="preserve"> </w:t>
      </w:r>
      <w:r w:rsidRPr="00AA76E9">
        <w:t>сформировать</w:t>
      </w:r>
      <w:r w:rsidR="00D316E1" w:rsidRPr="00AA76E9">
        <w:t xml:space="preserve"> </w:t>
      </w:r>
      <w:r w:rsidRPr="00AA76E9">
        <w:t>капитал</w:t>
      </w:r>
      <w:r w:rsidR="00D316E1" w:rsidRPr="00AA76E9">
        <w:t xml:space="preserve"> </w:t>
      </w:r>
      <w:r w:rsidRPr="00AA76E9">
        <w:t>для</w:t>
      </w:r>
      <w:r w:rsidR="00D316E1" w:rsidRPr="00AA76E9">
        <w:t xml:space="preserve"> </w:t>
      </w:r>
      <w:r w:rsidRPr="00AA76E9">
        <w:t>нового</w:t>
      </w:r>
      <w:r w:rsidR="00D316E1" w:rsidRPr="00AA76E9">
        <w:t xml:space="preserve"> </w:t>
      </w:r>
      <w:r w:rsidRPr="00AA76E9">
        <w:t>жизненного</w:t>
      </w:r>
      <w:r w:rsidR="00D316E1" w:rsidRPr="00AA76E9">
        <w:t xml:space="preserve"> </w:t>
      </w:r>
      <w:r w:rsidRPr="00AA76E9">
        <w:t>этапа.</w:t>
      </w:r>
      <w:r w:rsidR="00D316E1" w:rsidRPr="00AA76E9">
        <w:t xml:space="preserve"> </w:t>
      </w:r>
      <w:r w:rsidRPr="00AA76E9">
        <w:t>Шаг</w:t>
      </w:r>
      <w:r w:rsidR="00D316E1" w:rsidRPr="00AA76E9">
        <w:t xml:space="preserve"> </w:t>
      </w:r>
      <w:r w:rsidRPr="00AA76E9">
        <w:t>первый</w:t>
      </w:r>
      <w:r w:rsidR="00D316E1" w:rsidRPr="00AA76E9">
        <w:t xml:space="preserve"> - </w:t>
      </w:r>
      <w:r w:rsidRPr="00AA76E9">
        <w:t>заключить</w:t>
      </w:r>
      <w:r w:rsidR="00D316E1" w:rsidRPr="00AA76E9">
        <w:t xml:space="preserve"> </w:t>
      </w:r>
      <w:r w:rsidRPr="00AA76E9">
        <w:t>договор</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с</w:t>
      </w:r>
      <w:r w:rsidR="00D316E1" w:rsidRPr="00AA76E9">
        <w:t xml:space="preserve"> </w:t>
      </w:r>
      <w:r w:rsidRPr="00AA76E9">
        <w:t>негосударственным</w:t>
      </w:r>
      <w:r w:rsidR="00D316E1" w:rsidRPr="00AA76E9">
        <w:t xml:space="preserve"> </w:t>
      </w:r>
      <w:r w:rsidRPr="00AA76E9">
        <w:t>пенсионным</w:t>
      </w:r>
      <w:r w:rsidR="00D316E1" w:rsidRPr="00AA76E9">
        <w:t xml:space="preserve"> </w:t>
      </w:r>
      <w:r w:rsidRPr="00AA76E9">
        <w:t>фондом</w:t>
      </w:r>
      <w:r w:rsidR="00D316E1" w:rsidRPr="00AA76E9">
        <w:t xml:space="preserve"> </w:t>
      </w:r>
      <w:r w:rsidRPr="00AA76E9">
        <w:t>(НПФ).</w:t>
      </w:r>
      <w:r w:rsidR="00D316E1" w:rsidRPr="00AA76E9">
        <w:t xml:space="preserve"> </w:t>
      </w:r>
      <w:r w:rsidRPr="00AA76E9">
        <w:t>Шаг</w:t>
      </w:r>
      <w:r w:rsidR="00D316E1" w:rsidRPr="00AA76E9">
        <w:t xml:space="preserve"> </w:t>
      </w:r>
      <w:r w:rsidRPr="00AA76E9">
        <w:t>второй</w:t>
      </w:r>
      <w:r w:rsidR="00D316E1" w:rsidRPr="00AA76E9">
        <w:t xml:space="preserve"> - </w:t>
      </w:r>
      <w:r w:rsidRPr="00AA76E9">
        <w:t>пополнять</w:t>
      </w:r>
      <w:r w:rsidR="00D316E1" w:rsidRPr="00AA76E9">
        <w:t xml:space="preserve"> </w:t>
      </w:r>
      <w:r w:rsidRPr="00AA76E9">
        <w:t>счет,</w:t>
      </w:r>
      <w:r w:rsidR="00D316E1" w:rsidRPr="00AA76E9">
        <w:t xml:space="preserve"> </w:t>
      </w:r>
      <w:r w:rsidRPr="00AA76E9">
        <w:t>чтобы</w:t>
      </w:r>
      <w:r w:rsidR="00D316E1" w:rsidRPr="00AA76E9">
        <w:t xml:space="preserve"> </w:t>
      </w:r>
      <w:r w:rsidRPr="00AA76E9">
        <w:t>пришло</w:t>
      </w:r>
      <w:r w:rsidR="00D316E1" w:rsidRPr="00AA76E9">
        <w:t xml:space="preserve"> </w:t>
      </w:r>
      <w:r w:rsidRPr="00AA76E9">
        <w:t>софинансирование</w:t>
      </w:r>
      <w:r w:rsidR="00D316E1" w:rsidRPr="00AA76E9">
        <w:t xml:space="preserve"> </w:t>
      </w:r>
      <w:r w:rsidRPr="00AA76E9">
        <w:t>от</w:t>
      </w:r>
      <w:r w:rsidR="00D316E1" w:rsidRPr="00AA76E9">
        <w:t xml:space="preserve"> </w:t>
      </w:r>
      <w:r w:rsidRPr="00AA76E9">
        <w:t>государства.</w:t>
      </w:r>
      <w:r w:rsidR="00D316E1" w:rsidRPr="00AA76E9">
        <w:t xml:space="preserve"> </w:t>
      </w:r>
      <w:r w:rsidRPr="00AA76E9">
        <w:t>Шаг</w:t>
      </w:r>
      <w:r w:rsidR="00D316E1" w:rsidRPr="00AA76E9">
        <w:t xml:space="preserve"> </w:t>
      </w:r>
      <w:r w:rsidRPr="00AA76E9">
        <w:t>третий</w:t>
      </w:r>
      <w:r w:rsidR="00D316E1" w:rsidRPr="00AA76E9">
        <w:t xml:space="preserve"> - </w:t>
      </w:r>
      <w:r w:rsidRPr="00AA76E9">
        <w:t>получать</w:t>
      </w:r>
      <w:r w:rsidR="00D316E1" w:rsidRPr="00AA76E9">
        <w:t xml:space="preserve"> </w:t>
      </w:r>
      <w:r w:rsidRPr="00AA76E9">
        <w:t>возврат</w:t>
      </w:r>
      <w:r w:rsidR="00D316E1" w:rsidRPr="00AA76E9">
        <w:t xml:space="preserve"> </w:t>
      </w:r>
      <w:r w:rsidRPr="00AA76E9">
        <w:t>налога</w:t>
      </w:r>
      <w:r w:rsidR="00D316E1" w:rsidRPr="00AA76E9">
        <w:t xml:space="preserve"> - </w:t>
      </w:r>
      <w:r w:rsidRPr="00AA76E9">
        <w:t>до</w:t>
      </w:r>
      <w:r w:rsidR="00D316E1" w:rsidRPr="00AA76E9">
        <w:t xml:space="preserve"> </w:t>
      </w:r>
      <w:r w:rsidRPr="00AA76E9">
        <w:t>52</w:t>
      </w:r>
      <w:r w:rsidR="00D316E1" w:rsidRPr="00AA76E9">
        <w:t xml:space="preserve"> </w:t>
      </w:r>
      <w:r w:rsidRPr="00AA76E9">
        <w:t>тыс.</w:t>
      </w:r>
      <w:r w:rsidR="00D316E1" w:rsidRPr="00AA76E9">
        <w:t xml:space="preserve"> </w:t>
      </w:r>
      <w:r w:rsidRPr="00AA76E9">
        <w:t>рублей</w:t>
      </w:r>
      <w:r w:rsidR="00D316E1" w:rsidRPr="00AA76E9">
        <w:t xml:space="preserve"> </w:t>
      </w:r>
      <w:r w:rsidRPr="00AA76E9">
        <w:t>или</w:t>
      </w:r>
      <w:r w:rsidR="00D316E1" w:rsidRPr="00AA76E9">
        <w:t xml:space="preserve"> </w:t>
      </w:r>
      <w:r w:rsidRPr="00AA76E9">
        <w:t>до</w:t>
      </w:r>
      <w:r w:rsidR="00D316E1" w:rsidRPr="00AA76E9">
        <w:t xml:space="preserve"> </w:t>
      </w:r>
      <w:r w:rsidRPr="00AA76E9">
        <w:t>60</w:t>
      </w:r>
      <w:r w:rsidR="00D316E1" w:rsidRPr="00AA76E9">
        <w:t xml:space="preserve"> </w:t>
      </w:r>
      <w:r w:rsidRPr="00AA76E9">
        <w:t>тыс.</w:t>
      </w:r>
      <w:r w:rsidR="00D316E1" w:rsidRPr="00AA76E9">
        <w:t xml:space="preserve"> </w:t>
      </w:r>
      <w:r w:rsidRPr="00AA76E9">
        <w:t>рублей</w:t>
      </w:r>
      <w:r w:rsidR="00D316E1" w:rsidRPr="00AA76E9">
        <w:t xml:space="preserve"> </w:t>
      </w:r>
      <w:r w:rsidRPr="00AA76E9">
        <w:t>в</w:t>
      </w:r>
      <w:r w:rsidR="00D316E1" w:rsidRPr="00AA76E9">
        <w:t xml:space="preserve"> </w:t>
      </w:r>
      <w:r w:rsidRPr="00AA76E9">
        <w:t>год,</w:t>
      </w:r>
      <w:r w:rsidR="00D316E1" w:rsidRPr="00AA76E9">
        <w:t xml:space="preserve"> </w:t>
      </w:r>
      <w:r w:rsidRPr="00AA76E9">
        <w:t>в</w:t>
      </w:r>
      <w:r w:rsidR="00D316E1" w:rsidRPr="00AA76E9">
        <w:t xml:space="preserve"> </w:t>
      </w:r>
      <w:r w:rsidRPr="00AA76E9">
        <w:t>зависимости</w:t>
      </w:r>
      <w:r w:rsidR="00D316E1" w:rsidRPr="00AA76E9">
        <w:t xml:space="preserve"> </w:t>
      </w:r>
      <w:r w:rsidRPr="00AA76E9">
        <w:t>от</w:t>
      </w:r>
      <w:r w:rsidR="00D316E1" w:rsidRPr="00AA76E9">
        <w:t xml:space="preserve"> </w:t>
      </w:r>
      <w:r w:rsidRPr="00AA76E9">
        <w:t>ставки,</w:t>
      </w:r>
      <w:r w:rsidR="00D316E1" w:rsidRPr="00AA76E9">
        <w:t xml:space="preserve"> </w:t>
      </w:r>
      <w:r w:rsidRPr="00AA76E9">
        <w:t>которая</w:t>
      </w:r>
      <w:r w:rsidR="00D316E1" w:rsidRPr="00AA76E9">
        <w:t xml:space="preserve"> </w:t>
      </w:r>
      <w:r w:rsidRPr="00AA76E9">
        <w:t>применяется</w:t>
      </w:r>
      <w:r w:rsidR="00D316E1" w:rsidRPr="00AA76E9">
        <w:t xml:space="preserve"> </w:t>
      </w:r>
      <w:r w:rsidRPr="00AA76E9">
        <w:t>к</w:t>
      </w:r>
      <w:r w:rsidR="00D316E1" w:rsidRPr="00AA76E9">
        <w:t xml:space="preserve"> </w:t>
      </w:r>
      <w:r w:rsidRPr="00AA76E9">
        <w:t>доходу.</w:t>
      </w:r>
    </w:p>
    <w:p w14:paraId="10082C89" w14:textId="77777777" w:rsidR="009D66FC" w:rsidRPr="00AA76E9" w:rsidRDefault="009D66FC" w:rsidP="009D66FC">
      <w:r w:rsidRPr="00AA76E9">
        <w:t>Минимум</w:t>
      </w:r>
      <w:r w:rsidR="00D316E1" w:rsidRPr="00AA76E9">
        <w:t xml:space="preserve"> </w:t>
      </w:r>
      <w:r w:rsidRPr="00AA76E9">
        <w:t>положить</w:t>
      </w:r>
      <w:r w:rsidR="00D316E1" w:rsidRPr="00AA76E9">
        <w:t xml:space="preserve"> </w:t>
      </w:r>
      <w:r w:rsidRPr="00AA76E9">
        <w:t>на</w:t>
      </w:r>
      <w:r w:rsidR="00D316E1" w:rsidRPr="00AA76E9">
        <w:t xml:space="preserve"> </w:t>
      </w:r>
      <w:r w:rsidRPr="00AA76E9">
        <w:t>счет</w:t>
      </w:r>
      <w:r w:rsidR="00D316E1" w:rsidRPr="00AA76E9">
        <w:t xml:space="preserve"> </w:t>
      </w:r>
      <w:r w:rsidRPr="00AA76E9">
        <w:t>нужно</w:t>
      </w:r>
      <w:r w:rsidR="00D316E1" w:rsidRPr="00AA76E9">
        <w:t xml:space="preserve"> </w:t>
      </w:r>
      <w:r w:rsidRPr="00AA76E9">
        <w:t>2</w:t>
      </w:r>
      <w:r w:rsidR="00D316E1" w:rsidRPr="00AA76E9">
        <w:t xml:space="preserve"> </w:t>
      </w:r>
      <w:r w:rsidRPr="00AA76E9">
        <w:t>тыс.</w:t>
      </w:r>
      <w:r w:rsidR="00D316E1" w:rsidRPr="00AA76E9">
        <w:t xml:space="preserve"> </w:t>
      </w:r>
      <w:r w:rsidRPr="00AA76E9">
        <w:t>рублей</w:t>
      </w:r>
      <w:r w:rsidR="00D316E1" w:rsidRPr="00AA76E9">
        <w:t xml:space="preserve"> </w:t>
      </w:r>
      <w:r w:rsidRPr="00AA76E9">
        <w:t>в</w:t>
      </w:r>
      <w:r w:rsidR="00D316E1" w:rsidRPr="00AA76E9">
        <w:t xml:space="preserve"> </w:t>
      </w:r>
      <w:r w:rsidRPr="00AA76E9">
        <w:t>год,</w:t>
      </w:r>
      <w:r w:rsidR="00D316E1" w:rsidRPr="00AA76E9">
        <w:t xml:space="preserve"> </w:t>
      </w:r>
      <w:r w:rsidRPr="00AA76E9">
        <w:t>а</w:t>
      </w:r>
      <w:r w:rsidR="00D316E1" w:rsidRPr="00AA76E9">
        <w:t xml:space="preserve"> </w:t>
      </w:r>
      <w:r w:rsidRPr="00AA76E9">
        <w:t>верхний</w:t>
      </w:r>
      <w:r w:rsidR="00D316E1" w:rsidRPr="00AA76E9">
        <w:t xml:space="preserve"> </w:t>
      </w:r>
      <w:r w:rsidRPr="00AA76E9">
        <w:t>порог</w:t>
      </w:r>
      <w:r w:rsidR="00D316E1" w:rsidRPr="00AA76E9">
        <w:t xml:space="preserve"> </w:t>
      </w:r>
      <w:r w:rsidRPr="00AA76E9">
        <w:t>не</w:t>
      </w:r>
      <w:r w:rsidR="00D316E1" w:rsidRPr="00AA76E9">
        <w:t xml:space="preserve"> </w:t>
      </w:r>
      <w:r w:rsidRPr="00AA76E9">
        <w:t>ограничен.</w:t>
      </w:r>
      <w:r w:rsidR="00D316E1" w:rsidRPr="00AA76E9">
        <w:t xml:space="preserve"> </w:t>
      </w:r>
      <w:r w:rsidRPr="00AA76E9">
        <w:t>Софинансирование</w:t>
      </w:r>
      <w:r w:rsidR="00D316E1" w:rsidRPr="00AA76E9">
        <w:t xml:space="preserve"> </w:t>
      </w:r>
      <w:r w:rsidRPr="00AA76E9">
        <w:t>при</w:t>
      </w:r>
      <w:r w:rsidR="00D316E1" w:rsidRPr="00AA76E9">
        <w:t xml:space="preserve"> </w:t>
      </w:r>
      <w:r w:rsidRPr="00AA76E9">
        <w:t>этом</w:t>
      </w:r>
      <w:r w:rsidR="00D316E1" w:rsidRPr="00AA76E9">
        <w:t xml:space="preserve"> </w:t>
      </w:r>
      <w:r w:rsidRPr="00AA76E9">
        <w:t>может</w:t>
      </w:r>
      <w:r w:rsidR="00D316E1" w:rsidRPr="00AA76E9">
        <w:t xml:space="preserve"> </w:t>
      </w:r>
      <w:r w:rsidRPr="00AA76E9">
        <w:t>достигать</w:t>
      </w:r>
      <w:r w:rsidR="00D316E1" w:rsidRPr="00AA76E9">
        <w:t xml:space="preserve"> </w:t>
      </w:r>
      <w:r w:rsidRPr="00AA76E9">
        <w:t>до</w:t>
      </w:r>
      <w:r w:rsidR="00D316E1" w:rsidRPr="00AA76E9">
        <w:t xml:space="preserve"> </w:t>
      </w:r>
      <w:r w:rsidRPr="00AA76E9">
        <w:t>36</w:t>
      </w:r>
      <w:r w:rsidR="00D316E1" w:rsidRPr="00AA76E9">
        <w:t xml:space="preserve"> </w:t>
      </w:r>
      <w:r w:rsidRPr="00AA76E9">
        <w:t>тыс.</w:t>
      </w:r>
      <w:r w:rsidR="00D316E1" w:rsidRPr="00AA76E9">
        <w:t xml:space="preserve"> </w:t>
      </w:r>
      <w:r w:rsidRPr="00AA76E9">
        <w:t>рублей</w:t>
      </w:r>
      <w:r w:rsidR="00D316E1" w:rsidRPr="00AA76E9">
        <w:t xml:space="preserve"> </w:t>
      </w:r>
      <w:r w:rsidRPr="00AA76E9">
        <w:t>в</w:t>
      </w:r>
      <w:r w:rsidR="00D316E1" w:rsidRPr="00AA76E9">
        <w:t xml:space="preserve"> </w:t>
      </w:r>
      <w:r w:rsidRPr="00AA76E9">
        <w:t>год</w:t>
      </w:r>
      <w:r w:rsidR="00D316E1" w:rsidRPr="00AA76E9">
        <w:t xml:space="preserve"> </w:t>
      </w:r>
      <w:r w:rsidRPr="00AA76E9">
        <w:t>в</w:t>
      </w:r>
      <w:r w:rsidR="00D316E1" w:rsidRPr="00AA76E9">
        <w:t xml:space="preserve"> </w:t>
      </w:r>
      <w:r w:rsidRPr="00AA76E9">
        <w:t>течение</w:t>
      </w:r>
      <w:r w:rsidR="00D316E1" w:rsidRPr="00AA76E9">
        <w:t xml:space="preserve"> </w:t>
      </w:r>
      <w:r w:rsidRPr="00AA76E9">
        <w:t>первых</w:t>
      </w:r>
      <w:r w:rsidR="00D316E1" w:rsidRPr="00AA76E9">
        <w:t xml:space="preserve"> </w:t>
      </w:r>
      <w:r w:rsidRPr="00AA76E9">
        <w:t>трех</w:t>
      </w:r>
      <w:r w:rsidR="00D316E1" w:rsidRPr="00AA76E9">
        <w:t xml:space="preserve"> </w:t>
      </w:r>
      <w:r w:rsidRPr="00AA76E9">
        <w:t>лет.</w:t>
      </w:r>
      <w:r w:rsidR="00D316E1" w:rsidRPr="00AA76E9">
        <w:t xml:space="preserve"> </w:t>
      </w:r>
      <w:r w:rsidRPr="00AA76E9">
        <w:t>Недавно</w:t>
      </w:r>
      <w:r w:rsidR="00D316E1" w:rsidRPr="00AA76E9">
        <w:t xml:space="preserve"> </w:t>
      </w:r>
      <w:r w:rsidRPr="00AA76E9">
        <w:t>президент</w:t>
      </w:r>
      <w:r w:rsidR="00D316E1" w:rsidRPr="00AA76E9">
        <w:t xml:space="preserve"> </w:t>
      </w:r>
      <w:r w:rsidRPr="00AA76E9">
        <w:t>попросил</w:t>
      </w:r>
      <w:r w:rsidR="00D316E1" w:rsidRPr="00AA76E9">
        <w:t xml:space="preserve"> </w:t>
      </w:r>
      <w:r w:rsidRPr="00AA76E9">
        <w:t>продлить</w:t>
      </w:r>
      <w:r w:rsidR="00D316E1" w:rsidRPr="00AA76E9">
        <w:t xml:space="preserve"> </w:t>
      </w:r>
      <w:r w:rsidRPr="00AA76E9">
        <w:t>этот</w:t>
      </w:r>
      <w:r w:rsidR="00D316E1" w:rsidRPr="00AA76E9">
        <w:t xml:space="preserve"> </w:t>
      </w:r>
      <w:r w:rsidRPr="00AA76E9">
        <w:t>срок</w:t>
      </w:r>
      <w:r w:rsidR="00D316E1" w:rsidRPr="00AA76E9">
        <w:t xml:space="preserve"> </w:t>
      </w:r>
      <w:r w:rsidRPr="00AA76E9">
        <w:t>до</w:t>
      </w:r>
      <w:r w:rsidR="00D316E1" w:rsidRPr="00AA76E9">
        <w:t xml:space="preserve"> </w:t>
      </w:r>
      <w:r w:rsidRPr="00AA76E9">
        <w:t>десяти</w:t>
      </w:r>
      <w:r w:rsidR="00D316E1" w:rsidRPr="00AA76E9">
        <w:t xml:space="preserve"> </w:t>
      </w:r>
      <w:r w:rsidRPr="00AA76E9">
        <w:t>лет.</w:t>
      </w:r>
    </w:p>
    <w:p w14:paraId="24A13FCA" w14:textId="77777777" w:rsidR="009D66FC" w:rsidRPr="00AA76E9" w:rsidRDefault="009D66FC" w:rsidP="009D66FC">
      <w:r w:rsidRPr="00AA76E9">
        <w:t>Разумеется,</w:t>
      </w:r>
      <w:r w:rsidR="00D316E1" w:rsidRPr="00AA76E9">
        <w:t xml:space="preserve"> </w:t>
      </w:r>
      <w:r w:rsidRPr="00AA76E9">
        <w:t>это</w:t>
      </w:r>
      <w:r w:rsidR="00D316E1" w:rsidRPr="00AA76E9">
        <w:t xml:space="preserve"> </w:t>
      </w:r>
      <w:r w:rsidRPr="00AA76E9">
        <w:t>не</w:t>
      </w:r>
      <w:r w:rsidR="00D316E1" w:rsidRPr="00AA76E9">
        <w:t xml:space="preserve"> </w:t>
      </w:r>
      <w:r w:rsidRPr="00AA76E9">
        <w:t>просто</w:t>
      </w:r>
      <w:r w:rsidR="00D316E1" w:rsidRPr="00AA76E9">
        <w:t xml:space="preserve"> </w:t>
      </w:r>
      <w:r w:rsidRPr="00AA76E9">
        <w:t>копилка.</w:t>
      </w:r>
      <w:r w:rsidR="00D316E1" w:rsidRPr="00AA76E9">
        <w:t xml:space="preserve"> </w:t>
      </w:r>
      <w:r w:rsidRPr="00AA76E9">
        <w:t>НПФ</w:t>
      </w:r>
      <w:r w:rsidR="00D316E1" w:rsidRPr="00AA76E9">
        <w:t xml:space="preserve"> </w:t>
      </w:r>
      <w:r w:rsidRPr="00AA76E9">
        <w:t>Сбербанка</w:t>
      </w:r>
      <w:r w:rsidR="00D316E1" w:rsidRPr="00AA76E9">
        <w:t xml:space="preserve"> </w:t>
      </w:r>
      <w:r w:rsidRPr="00AA76E9">
        <w:t>будет</w:t>
      </w:r>
      <w:r w:rsidR="00D316E1" w:rsidRPr="00AA76E9">
        <w:t xml:space="preserve"> </w:t>
      </w:r>
      <w:r w:rsidRPr="00AA76E9">
        <w:t>инвестировать</w:t>
      </w:r>
      <w:r w:rsidR="00D316E1" w:rsidRPr="00AA76E9">
        <w:t xml:space="preserve"> </w:t>
      </w:r>
      <w:r w:rsidRPr="00AA76E9">
        <w:t>сбережения,</w:t>
      </w:r>
      <w:r w:rsidR="00D316E1" w:rsidRPr="00AA76E9">
        <w:t xml:space="preserve"> </w:t>
      </w:r>
      <w:r w:rsidRPr="00AA76E9">
        <w:t>приумножая</w:t>
      </w:r>
      <w:r w:rsidR="00D316E1" w:rsidRPr="00AA76E9">
        <w:t xml:space="preserve"> </w:t>
      </w:r>
      <w:r w:rsidRPr="00AA76E9">
        <w:t>будущие</w:t>
      </w:r>
      <w:r w:rsidR="00D316E1" w:rsidRPr="00AA76E9">
        <w:t xml:space="preserve"> </w:t>
      </w:r>
      <w:r w:rsidRPr="00AA76E9">
        <w:t>выплаты.</w:t>
      </w:r>
      <w:r w:rsidR="00D316E1" w:rsidRPr="00AA76E9">
        <w:t xml:space="preserve"> </w:t>
      </w:r>
      <w:r w:rsidRPr="00AA76E9">
        <w:t>Ожидаемая</w:t>
      </w:r>
      <w:r w:rsidR="00D316E1" w:rsidRPr="00AA76E9">
        <w:t xml:space="preserve"> </w:t>
      </w:r>
      <w:r w:rsidRPr="00AA76E9">
        <w:t>доходность</w:t>
      </w:r>
      <w:r w:rsidR="00D316E1" w:rsidRPr="00AA76E9">
        <w:t xml:space="preserve"> </w:t>
      </w:r>
      <w:r w:rsidRPr="00AA76E9">
        <w:t>обозначена</w:t>
      </w:r>
      <w:r w:rsidR="00D316E1" w:rsidRPr="00AA76E9">
        <w:t xml:space="preserve"> </w:t>
      </w:r>
      <w:r w:rsidRPr="00AA76E9">
        <w:t>в</w:t>
      </w:r>
      <w:r w:rsidR="00D316E1" w:rsidRPr="00AA76E9">
        <w:t xml:space="preserve"> </w:t>
      </w:r>
      <w:r w:rsidRPr="00AA76E9">
        <w:t>7%</w:t>
      </w:r>
      <w:r w:rsidR="00D316E1" w:rsidRPr="00AA76E9">
        <w:t xml:space="preserve"> </w:t>
      </w:r>
      <w:r w:rsidRPr="00AA76E9">
        <w:t>годовых.</w:t>
      </w:r>
      <w:r w:rsidR="00D316E1" w:rsidRPr="00AA76E9">
        <w:t xml:space="preserve"> </w:t>
      </w:r>
      <w:r w:rsidRPr="00AA76E9">
        <w:t>Но</w:t>
      </w:r>
      <w:r w:rsidR="00D316E1" w:rsidRPr="00AA76E9">
        <w:t xml:space="preserve"> </w:t>
      </w:r>
      <w:r w:rsidRPr="00AA76E9">
        <w:t>это</w:t>
      </w:r>
      <w:r w:rsidR="00D316E1" w:rsidRPr="00AA76E9">
        <w:t xml:space="preserve"> </w:t>
      </w:r>
      <w:r w:rsidRPr="00AA76E9">
        <w:t>условный</w:t>
      </w:r>
      <w:r w:rsidR="00D316E1" w:rsidRPr="00AA76E9">
        <w:t xml:space="preserve"> </w:t>
      </w:r>
      <w:r w:rsidRPr="00AA76E9">
        <w:t>ориентир:</w:t>
      </w:r>
      <w:r w:rsidR="00D316E1" w:rsidRPr="00AA76E9">
        <w:t xml:space="preserve"> </w:t>
      </w:r>
      <w:r w:rsidRPr="00AA76E9">
        <w:t>точные</w:t>
      </w:r>
      <w:r w:rsidR="00D316E1" w:rsidRPr="00AA76E9">
        <w:t xml:space="preserve"> </w:t>
      </w:r>
      <w:r w:rsidRPr="00AA76E9">
        <w:t>цифры</w:t>
      </w:r>
      <w:r w:rsidR="00D316E1" w:rsidRPr="00AA76E9">
        <w:t xml:space="preserve"> </w:t>
      </w:r>
      <w:r w:rsidRPr="00AA76E9">
        <w:t>мы</w:t>
      </w:r>
      <w:r w:rsidR="00D316E1" w:rsidRPr="00AA76E9">
        <w:t xml:space="preserve"> </w:t>
      </w:r>
      <w:r w:rsidRPr="00AA76E9">
        <w:t>увидим</w:t>
      </w:r>
      <w:r w:rsidR="00D316E1" w:rsidRPr="00AA76E9">
        <w:t xml:space="preserve"> </w:t>
      </w:r>
      <w:r w:rsidRPr="00AA76E9">
        <w:t>в</w:t>
      </w:r>
      <w:r w:rsidR="00D316E1" w:rsidRPr="00AA76E9">
        <w:t xml:space="preserve"> </w:t>
      </w:r>
      <w:r w:rsidRPr="00AA76E9">
        <w:t>марте</w:t>
      </w:r>
      <w:r w:rsidR="00D316E1" w:rsidRPr="00AA76E9">
        <w:t xml:space="preserve"> </w:t>
      </w:r>
      <w:r w:rsidRPr="00AA76E9">
        <w:t>2025</w:t>
      </w:r>
      <w:r w:rsidR="00D316E1" w:rsidRPr="00AA76E9">
        <w:t xml:space="preserve"> </w:t>
      </w:r>
      <w:r w:rsidRPr="00AA76E9">
        <w:t>года.</w:t>
      </w:r>
      <w:r w:rsidR="00D316E1" w:rsidRPr="00AA76E9">
        <w:t xml:space="preserve"> </w:t>
      </w:r>
      <w:r w:rsidRPr="00AA76E9">
        <w:t>При</w:t>
      </w:r>
      <w:r w:rsidR="00D316E1" w:rsidRPr="00AA76E9">
        <w:t xml:space="preserve"> </w:t>
      </w:r>
      <w:r w:rsidRPr="00AA76E9">
        <w:t>этом</w:t>
      </w:r>
      <w:r w:rsidR="00D316E1" w:rsidRPr="00AA76E9">
        <w:t xml:space="preserve"> </w:t>
      </w:r>
      <w:r w:rsidRPr="00AA76E9">
        <w:t>от</w:t>
      </w:r>
      <w:r w:rsidR="00D316E1" w:rsidRPr="00AA76E9">
        <w:t xml:space="preserve"> </w:t>
      </w:r>
      <w:r w:rsidRPr="00AA76E9">
        <w:t>убытка</w:t>
      </w:r>
      <w:r w:rsidR="00D316E1" w:rsidRPr="00AA76E9">
        <w:t xml:space="preserve"> </w:t>
      </w:r>
      <w:r w:rsidRPr="00AA76E9">
        <w:t>средства</w:t>
      </w:r>
      <w:r w:rsidR="00D316E1" w:rsidRPr="00AA76E9">
        <w:t xml:space="preserve"> </w:t>
      </w:r>
      <w:r w:rsidRPr="00AA76E9">
        <w:t>по</w:t>
      </w:r>
      <w:r w:rsidR="00D316E1" w:rsidRPr="00AA76E9">
        <w:t xml:space="preserve"> </w:t>
      </w:r>
      <w:r w:rsidRPr="00AA76E9">
        <w:t>этой</w:t>
      </w:r>
      <w:r w:rsidR="00D316E1" w:rsidRPr="00AA76E9">
        <w:t xml:space="preserve"> </w:t>
      </w:r>
      <w:r w:rsidRPr="00AA76E9">
        <w:t>программе</w:t>
      </w:r>
      <w:r w:rsidR="00D316E1" w:rsidRPr="00AA76E9">
        <w:t xml:space="preserve"> </w:t>
      </w:r>
      <w:r w:rsidRPr="00AA76E9">
        <w:t>защищены</w:t>
      </w:r>
      <w:r w:rsidR="00D316E1" w:rsidRPr="00AA76E9">
        <w:t xml:space="preserve"> </w:t>
      </w:r>
      <w:r w:rsidRPr="00AA76E9">
        <w:t>законодательно:</w:t>
      </w:r>
      <w:r w:rsidR="00D316E1" w:rsidRPr="00AA76E9">
        <w:t xml:space="preserve"> </w:t>
      </w:r>
      <w:r w:rsidRPr="00AA76E9">
        <w:t>фонд</w:t>
      </w:r>
      <w:r w:rsidR="00D316E1" w:rsidRPr="00AA76E9">
        <w:t xml:space="preserve"> </w:t>
      </w:r>
      <w:r w:rsidRPr="00AA76E9">
        <w:t>компенсирует</w:t>
      </w:r>
      <w:r w:rsidR="00D316E1" w:rsidRPr="00AA76E9">
        <w:t xml:space="preserve"> </w:t>
      </w:r>
      <w:r w:rsidRPr="00AA76E9">
        <w:t>все</w:t>
      </w:r>
      <w:r w:rsidR="00D316E1" w:rsidRPr="00AA76E9">
        <w:t xml:space="preserve"> </w:t>
      </w:r>
      <w:r w:rsidRPr="00AA76E9">
        <w:t>потери</w:t>
      </w:r>
      <w:r w:rsidR="00D316E1" w:rsidRPr="00AA76E9">
        <w:t xml:space="preserve"> </w:t>
      </w:r>
      <w:r w:rsidRPr="00AA76E9">
        <w:t>из</w:t>
      </w:r>
      <w:r w:rsidR="00D316E1" w:rsidRPr="00AA76E9">
        <w:t xml:space="preserve"> </w:t>
      </w:r>
      <w:r w:rsidRPr="00AA76E9">
        <w:t>своего</w:t>
      </w:r>
      <w:r w:rsidR="00D316E1" w:rsidRPr="00AA76E9">
        <w:t xml:space="preserve"> </w:t>
      </w:r>
      <w:r w:rsidRPr="00AA76E9">
        <w:t>кармана</w:t>
      </w:r>
      <w:r w:rsidR="00D316E1" w:rsidRPr="00AA76E9">
        <w:t xml:space="preserve"> </w:t>
      </w:r>
      <w:r w:rsidRPr="00AA76E9">
        <w:t>на</w:t>
      </w:r>
      <w:r w:rsidR="00D316E1" w:rsidRPr="00AA76E9">
        <w:t xml:space="preserve"> </w:t>
      </w:r>
      <w:r w:rsidRPr="00AA76E9">
        <w:t>каждом</w:t>
      </w:r>
      <w:r w:rsidR="00D316E1" w:rsidRPr="00AA76E9">
        <w:t xml:space="preserve"> </w:t>
      </w:r>
      <w:r w:rsidRPr="00AA76E9">
        <w:t>пятилетнем</w:t>
      </w:r>
      <w:r w:rsidR="00D316E1" w:rsidRPr="00AA76E9">
        <w:t xml:space="preserve"> </w:t>
      </w:r>
      <w:r w:rsidRPr="00AA76E9">
        <w:t>периоде.</w:t>
      </w:r>
      <w:r w:rsidR="00D316E1" w:rsidRPr="00AA76E9">
        <w:t xml:space="preserve"> </w:t>
      </w:r>
      <w:r w:rsidRPr="00AA76E9">
        <w:t>А</w:t>
      </w:r>
      <w:r w:rsidR="00D316E1" w:rsidRPr="00AA76E9">
        <w:t xml:space="preserve"> </w:t>
      </w:r>
      <w:r w:rsidRPr="00AA76E9">
        <w:t>еще</w:t>
      </w:r>
      <w:r w:rsidR="00D316E1" w:rsidRPr="00AA76E9">
        <w:t xml:space="preserve"> </w:t>
      </w:r>
      <w:r w:rsidRPr="00AA76E9">
        <w:t>те,</w:t>
      </w:r>
      <w:r w:rsidR="00D316E1" w:rsidRPr="00AA76E9">
        <w:t xml:space="preserve"> </w:t>
      </w:r>
      <w:r w:rsidRPr="00AA76E9">
        <w:t>у</w:t>
      </w:r>
      <w:r w:rsidR="00D316E1" w:rsidRPr="00AA76E9">
        <w:t xml:space="preserve"> </w:t>
      </w:r>
      <w:r w:rsidRPr="00AA76E9">
        <w:t>кого</w:t>
      </w:r>
      <w:r w:rsidR="00D316E1" w:rsidRPr="00AA76E9">
        <w:t xml:space="preserve"> </w:t>
      </w:r>
      <w:r w:rsidRPr="00AA76E9">
        <w:t>есть</w:t>
      </w:r>
      <w:r w:rsidR="00D316E1" w:rsidRPr="00AA76E9">
        <w:t xml:space="preserve"> </w:t>
      </w:r>
      <w:r w:rsidRPr="00AA76E9">
        <w:t>пенсионные</w:t>
      </w:r>
      <w:r w:rsidR="00D316E1" w:rsidRPr="00AA76E9">
        <w:t xml:space="preserve"> </w:t>
      </w:r>
      <w:r w:rsidRPr="00AA76E9">
        <w:t>накопления</w:t>
      </w:r>
      <w:r w:rsidR="00D316E1" w:rsidRPr="00AA76E9">
        <w:t xml:space="preserve"> </w:t>
      </w:r>
      <w:r w:rsidRPr="00AA76E9">
        <w:t>в</w:t>
      </w:r>
      <w:r w:rsidR="00D316E1" w:rsidRPr="00AA76E9">
        <w:t xml:space="preserve"> </w:t>
      </w:r>
      <w:r w:rsidRPr="00AA76E9">
        <w:t>системе</w:t>
      </w:r>
      <w:r w:rsidR="00D316E1" w:rsidRPr="00AA76E9">
        <w:t xml:space="preserve"> </w:t>
      </w:r>
      <w:r w:rsidRPr="00AA76E9">
        <w:t>обязательного</w:t>
      </w:r>
      <w:r w:rsidR="00D316E1" w:rsidRPr="00AA76E9">
        <w:t xml:space="preserve"> </w:t>
      </w:r>
      <w:r w:rsidRPr="00AA76E9">
        <w:t>пенсионного</w:t>
      </w:r>
      <w:r w:rsidR="00D316E1" w:rsidRPr="00AA76E9">
        <w:t xml:space="preserve"> </w:t>
      </w:r>
      <w:r w:rsidRPr="00AA76E9">
        <w:t>страхования,</w:t>
      </w:r>
      <w:r w:rsidR="00D316E1" w:rsidRPr="00AA76E9">
        <w:t xml:space="preserve"> </w:t>
      </w:r>
      <w:r w:rsidRPr="00AA76E9">
        <w:t>смогут</w:t>
      </w:r>
      <w:r w:rsidR="00D316E1" w:rsidRPr="00AA76E9">
        <w:t xml:space="preserve"> </w:t>
      </w:r>
      <w:r w:rsidRPr="00AA76E9">
        <w:t>перевести</w:t>
      </w:r>
      <w:r w:rsidR="00D316E1" w:rsidRPr="00AA76E9">
        <w:t xml:space="preserve"> </w:t>
      </w:r>
      <w:r w:rsidRPr="00AA76E9">
        <w:t>их</w:t>
      </w:r>
      <w:r w:rsidR="00D316E1" w:rsidRPr="00AA76E9">
        <w:t xml:space="preserve"> </w:t>
      </w:r>
      <w:r w:rsidRPr="00AA76E9">
        <w:t>в</w:t>
      </w:r>
      <w:r w:rsidR="00D316E1" w:rsidRPr="00AA76E9">
        <w:t xml:space="preserve"> </w:t>
      </w:r>
      <w:r w:rsidRPr="00AA76E9">
        <w:t>свою</w:t>
      </w:r>
      <w:r w:rsidR="00D316E1" w:rsidRPr="00AA76E9">
        <w:t xml:space="preserve"> </w:t>
      </w:r>
      <w:r w:rsidRPr="00AA76E9">
        <w:t>личную</w:t>
      </w:r>
      <w:r w:rsidR="00D316E1" w:rsidRPr="00AA76E9">
        <w:t xml:space="preserve"> </w:t>
      </w:r>
      <w:r w:rsidRPr="00AA76E9">
        <w:t>программу.</w:t>
      </w:r>
    </w:p>
    <w:p w14:paraId="5918EED0" w14:textId="77777777" w:rsidR="009D66FC" w:rsidRPr="00AA76E9" w:rsidRDefault="00217B22" w:rsidP="009D66FC">
      <w:r w:rsidRPr="00AA76E9">
        <w:t>ПОДРОБНЕЕ</w:t>
      </w:r>
      <w:r w:rsidR="00D316E1" w:rsidRPr="00AA76E9">
        <w:t xml:space="preserve"> </w:t>
      </w:r>
      <w:r w:rsidRPr="00AA76E9">
        <w:t>О</w:t>
      </w:r>
      <w:r w:rsidR="00D316E1" w:rsidRPr="00AA76E9">
        <w:t xml:space="preserve"> </w:t>
      </w:r>
      <w:r w:rsidRPr="00AA76E9">
        <w:t>ГОСПОДДЕРЖКЕ</w:t>
      </w:r>
    </w:p>
    <w:p w14:paraId="2C8E97E0" w14:textId="77777777" w:rsidR="009D66FC" w:rsidRPr="00AA76E9" w:rsidRDefault="009D66FC" w:rsidP="009D66FC">
      <w:r w:rsidRPr="00AA76E9">
        <w:t>Как</w:t>
      </w:r>
      <w:r w:rsidR="00D316E1" w:rsidRPr="00AA76E9">
        <w:t xml:space="preserve"> </w:t>
      </w:r>
      <w:r w:rsidRPr="00AA76E9">
        <w:t>было</w:t>
      </w:r>
      <w:r w:rsidR="00D316E1" w:rsidRPr="00AA76E9">
        <w:t xml:space="preserve"> </w:t>
      </w:r>
      <w:r w:rsidRPr="00AA76E9">
        <w:t>сказано</w:t>
      </w:r>
      <w:r w:rsidR="00D316E1" w:rsidRPr="00AA76E9">
        <w:t xml:space="preserve"> </w:t>
      </w:r>
      <w:r w:rsidRPr="00AA76E9">
        <w:t>выше,</w:t>
      </w:r>
      <w:r w:rsidR="00D316E1" w:rsidRPr="00AA76E9">
        <w:t xml:space="preserve"> </w:t>
      </w:r>
      <w:r w:rsidRPr="00AA76E9">
        <w:t>государственное</w:t>
      </w:r>
      <w:r w:rsidR="00D316E1" w:rsidRPr="00AA76E9">
        <w:t xml:space="preserve"> </w:t>
      </w:r>
      <w:r w:rsidRPr="00AA76E9">
        <w:t>софинансирование</w:t>
      </w:r>
      <w:r w:rsidR="00D316E1" w:rsidRPr="00AA76E9">
        <w:t xml:space="preserve"> </w:t>
      </w:r>
      <w:r w:rsidRPr="00AA76E9">
        <w:t>может</w:t>
      </w:r>
      <w:r w:rsidR="00D316E1" w:rsidRPr="00AA76E9">
        <w:t xml:space="preserve"> </w:t>
      </w:r>
      <w:r w:rsidRPr="00AA76E9">
        <w:t>достигать</w:t>
      </w:r>
      <w:r w:rsidR="00D316E1" w:rsidRPr="00AA76E9">
        <w:t xml:space="preserve"> </w:t>
      </w:r>
      <w:r w:rsidRPr="00AA76E9">
        <w:t>максимальных</w:t>
      </w:r>
      <w:r w:rsidR="00D316E1" w:rsidRPr="00AA76E9">
        <w:t xml:space="preserve"> </w:t>
      </w:r>
      <w:r w:rsidRPr="00AA76E9">
        <w:t>36</w:t>
      </w:r>
      <w:r w:rsidR="00D316E1" w:rsidRPr="00AA76E9">
        <w:t xml:space="preserve"> </w:t>
      </w:r>
      <w:r w:rsidRPr="00AA76E9">
        <w:t>тыс.</w:t>
      </w:r>
      <w:r w:rsidR="00D316E1" w:rsidRPr="00AA76E9">
        <w:t xml:space="preserve"> </w:t>
      </w:r>
      <w:r w:rsidRPr="00AA76E9">
        <w:t>рублей</w:t>
      </w:r>
      <w:r w:rsidR="00D316E1" w:rsidRPr="00AA76E9">
        <w:t xml:space="preserve"> </w:t>
      </w:r>
      <w:r w:rsidRPr="00AA76E9">
        <w:t>в</w:t>
      </w:r>
      <w:r w:rsidR="00D316E1" w:rsidRPr="00AA76E9">
        <w:t xml:space="preserve"> </w:t>
      </w:r>
      <w:r w:rsidRPr="00AA76E9">
        <w:t>год</w:t>
      </w:r>
      <w:r w:rsidR="00D316E1" w:rsidRPr="00AA76E9">
        <w:t xml:space="preserve"> </w:t>
      </w:r>
      <w:r w:rsidRPr="00AA76E9">
        <w:t>и</w:t>
      </w:r>
      <w:r w:rsidR="00D316E1" w:rsidRPr="00AA76E9">
        <w:t xml:space="preserve"> </w:t>
      </w:r>
      <w:r w:rsidRPr="00AA76E9">
        <w:t>поступает</w:t>
      </w:r>
      <w:r w:rsidR="00D316E1" w:rsidRPr="00AA76E9">
        <w:t xml:space="preserve"> </w:t>
      </w:r>
      <w:r w:rsidRPr="00AA76E9">
        <w:t>на</w:t>
      </w:r>
      <w:r w:rsidR="00D316E1" w:rsidRPr="00AA76E9">
        <w:t xml:space="preserve"> </w:t>
      </w:r>
      <w:r w:rsidRPr="00AA76E9">
        <w:t>счет</w:t>
      </w:r>
      <w:r w:rsidR="00D316E1" w:rsidRPr="00AA76E9">
        <w:t xml:space="preserve"> </w:t>
      </w:r>
      <w:r w:rsidRPr="00AA76E9">
        <w:t>в</w:t>
      </w:r>
      <w:r w:rsidR="00D316E1" w:rsidRPr="00AA76E9">
        <w:t xml:space="preserve"> </w:t>
      </w:r>
      <w:r w:rsidRPr="00AA76E9">
        <w:t>следующем</w:t>
      </w:r>
      <w:r w:rsidR="00D316E1" w:rsidRPr="00AA76E9">
        <w:t xml:space="preserve"> </w:t>
      </w:r>
      <w:r w:rsidRPr="00AA76E9">
        <w:t>календарном</w:t>
      </w:r>
      <w:r w:rsidR="00D316E1" w:rsidRPr="00AA76E9">
        <w:t xml:space="preserve"> </w:t>
      </w:r>
      <w:r w:rsidRPr="00AA76E9">
        <w:t>году.</w:t>
      </w:r>
      <w:r w:rsidR="00D316E1" w:rsidRPr="00AA76E9">
        <w:t xml:space="preserve"> </w:t>
      </w:r>
      <w:r w:rsidRPr="00AA76E9">
        <w:t>То</w:t>
      </w:r>
      <w:r w:rsidR="00D316E1" w:rsidRPr="00AA76E9">
        <w:t xml:space="preserve"> </w:t>
      </w:r>
      <w:r w:rsidRPr="00AA76E9">
        <w:t>есть</w:t>
      </w:r>
      <w:r w:rsidR="00D316E1" w:rsidRPr="00AA76E9">
        <w:t xml:space="preserve"> </w:t>
      </w:r>
      <w:r w:rsidRPr="00AA76E9">
        <w:t>если</w:t>
      </w:r>
      <w:r w:rsidR="00D316E1" w:rsidRPr="00AA76E9">
        <w:t xml:space="preserve"> </w:t>
      </w:r>
      <w:r w:rsidRPr="00AA76E9">
        <w:t>вступить</w:t>
      </w:r>
      <w:r w:rsidR="00D316E1" w:rsidRPr="00AA76E9">
        <w:t xml:space="preserve"> </w:t>
      </w:r>
      <w:r w:rsidRPr="00AA76E9">
        <w:t>в</w:t>
      </w:r>
      <w:r w:rsidR="00D316E1" w:rsidRPr="00AA76E9">
        <w:t xml:space="preserve"> </w:t>
      </w:r>
      <w:r w:rsidRPr="00AA76E9">
        <w:t>программу</w:t>
      </w:r>
      <w:r w:rsidR="00D316E1" w:rsidRPr="00AA76E9">
        <w:t xml:space="preserve"> </w:t>
      </w:r>
      <w:r w:rsidRPr="00AA76E9">
        <w:t>прямо</w:t>
      </w:r>
      <w:r w:rsidR="00D316E1" w:rsidRPr="00AA76E9">
        <w:t xml:space="preserve"> </w:t>
      </w:r>
      <w:r w:rsidRPr="00AA76E9">
        <w:t>сейчас</w:t>
      </w:r>
      <w:r w:rsidR="00D316E1" w:rsidRPr="00AA76E9">
        <w:t xml:space="preserve"> </w:t>
      </w:r>
      <w:r w:rsidRPr="00AA76E9">
        <w:t>и</w:t>
      </w:r>
      <w:r w:rsidR="00D316E1" w:rsidRPr="00AA76E9">
        <w:t xml:space="preserve"> </w:t>
      </w:r>
      <w:r w:rsidRPr="00AA76E9">
        <w:t>пополнить</w:t>
      </w:r>
      <w:r w:rsidR="00D316E1" w:rsidRPr="00AA76E9">
        <w:t xml:space="preserve"> </w:t>
      </w:r>
      <w:r w:rsidRPr="00AA76E9">
        <w:t>счет,</w:t>
      </w:r>
      <w:r w:rsidR="00D316E1" w:rsidRPr="00AA76E9">
        <w:t xml:space="preserve"> </w:t>
      </w:r>
      <w:r w:rsidRPr="00AA76E9">
        <w:t>то</w:t>
      </w:r>
      <w:r w:rsidR="00D316E1" w:rsidRPr="00AA76E9">
        <w:t xml:space="preserve"> </w:t>
      </w:r>
      <w:r w:rsidRPr="00AA76E9">
        <w:t>государство</w:t>
      </w:r>
      <w:r w:rsidR="00D316E1" w:rsidRPr="00AA76E9">
        <w:t xml:space="preserve"> </w:t>
      </w:r>
      <w:r w:rsidRPr="00AA76E9">
        <w:t>приумножит</w:t>
      </w:r>
      <w:r w:rsidR="00D316E1" w:rsidRPr="00AA76E9">
        <w:t xml:space="preserve"> </w:t>
      </w:r>
      <w:r w:rsidRPr="00AA76E9">
        <w:t>эту</w:t>
      </w:r>
      <w:r w:rsidR="00D316E1" w:rsidRPr="00AA76E9">
        <w:t xml:space="preserve"> </w:t>
      </w:r>
      <w:r w:rsidRPr="00AA76E9">
        <w:t>сумму</w:t>
      </w:r>
      <w:r w:rsidR="00D316E1" w:rsidRPr="00AA76E9">
        <w:t xml:space="preserve"> </w:t>
      </w:r>
      <w:r w:rsidRPr="00AA76E9">
        <w:t>уже</w:t>
      </w:r>
      <w:r w:rsidR="00D316E1" w:rsidRPr="00AA76E9">
        <w:t xml:space="preserve"> </w:t>
      </w:r>
      <w:r w:rsidRPr="00AA76E9">
        <w:t>в</w:t>
      </w:r>
      <w:r w:rsidR="00D316E1" w:rsidRPr="00AA76E9">
        <w:t xml:space="preserve"> </w:t>
      </w:r>
      <w:r w:rsidRPr="00AA76E9">
        <w:t>2025</w:t>
      </w:r>
      <w:r w:rsidR="00D316E1" w:rsidRPr="00AA76E9">
        <w:t xml:space="preserve"> </w:t>
      </w:r>
      <w:r w:rsidRPr="00AA76E9">
        <w:t>году.</w:t>
      </w:r>
    </w:p>
    <w:p w14:paraId="75653EF1" w14:textId="77777777" w:rsidR="009D66FC" w:rsidRPr="00AA76E9" w:rsidRDefault="009D66FC" w:rsidP="009D66FC">
      <w:r w:rsidRPr="00AA76E9">
        <w:t>При</w:t>
      </w:r>
      <w:r w:rsidR="00D316E1" w:rsidRPr="00AA76E9">
        <w:t xml:space="preserve"> </w:t>
      </w:r>
      <w:r w:rsidRPr="00AA76E9">
        <w:t>этом</w:t>
      </w:r>
      <w:r w:rsidR="00D316E1" w:rsidRPr="00AA76E9">
        <w:t xml:space="preserve"> </w:t>
      </w:r>
      <w:r w:rsidRPr="00AA76E9">
        <w:t>максимальную</w:t>
      </w:r>
      <w:r w:rsidR="00D316E1" w:rsidRPr="00AA76E9">
        <w:t xml:space="preserve"> </w:t>
      </w:r>
      <w:r w:rsidRPr="00AA76E9">
        <w:t>поддержку</w:t>
      </w:r>
      <w:r w:rsidR="00D316E1" w:rsidRPr="00AA76E9">
        <w:t xml:space="preserve"> </w:t>
      </w:r>
      <w:r w:rsidRPr="00AA76E9">
        <w:t>будут</w:t>
      </w:r>
      <w:r w:rsidR="00D316E1" w:rsidRPr="00AA76E9">
        <w:t xml:space="preserve"> </w:t>
      </w:r>
      <w:r w:rsidRPr="00AA76E9">
        <w:t>оказывать</w:t>
      </w:r>
      <w:r w:rsidR="00D316E1" w:rsidRPr="00AA76E9">
        <w:t xml:space="preserve"> </w:t>
      </w:r>
      <w:r w:rsidRPr="00AA76E9">
        <w:t>людям</w:t>
      </w:r>
      <w:r w:rsidR="00D316E1" w:rsidRPr="00AA76E9">
        <w:t xml:space="preserve"> </w:t>
      </w:r>
      <w:r w:rsidRPr="00AA76E9">
        <w:t>с</w:t>
      </w:r>
      <w:r w:rsidR="00D316E1" w:rsidRPr="00AA76E9">
        <w:t xml:space="preserve"> </w:t>
      </w:r>
      <w:r w:rsidRPr="00AA76E9">
        <w:t>доходом</w:t>
      </w:r>
      <w:r w:rsidR="00D316E1" w:rsidRPr="00AA76E9">
        <w:t xml:space="preserve"> </w:t>
      </w:r>
      <w:r w:rsidRPr="00AA76E9">
        <w:t>до</w:t>
      </w:r>
      <w:r w:rsidR="00D316E1" w:rsidRPr="00AA76E9">
        <w:t xml:space="preserve"> </w:t>
      </w:r>
      <w:r w:rsidRPr="00AA76E9">
        <w:t>80</w:t>
      </w:r>
      <w:r w:rsidR="00D316E1" w:rsidRPr="00AA76E9">
        <w:t xml:space="preserve"> </w:t>
      </w:r>
      <w:r w:rsidRPr="00AA76E9">
        <w:t>тыс.</w:t>
      </w:r>
      <w:r w:rsidR="00D316E1" w:rsidRPr="00AA76E9">
        <w:t xml:space="preserve"> </w:t>
      </w:r>
      <w:r w:rsidRPr="00AA76E9">
        <w:t>рублей</w:t>
      </w:r>
      <w:r w:rsidR="00D316E1" w:rsidRPr="00AA76E9">
        <w:t xml:space="preserve"> </w:t>
      </w:r>
      <w:r w:rsidRPr="00AA76E9">
        <w:t>в</w:t>
      </w:r>
      <w:r w:rsidR="00D316E1" w:rsidRPr="00AA76E9">
        <w:t xml:space="preserve"> </w:t>
      </w:r>
      <w:r w:rsidRPr="00AA76E9">
        <w:t>месяц.</w:t>
      </w:r>
      <w:r w:rsidR="00D316E1" w:rsidRPr="00AA76E9">
        <w:t xml:space="preserve"> </w:t>
      </w:r>
      <w:r w:rsidRPr="00AA76E9">
        <w:t>В</w:t>
      </w:r>
      <w:r w:rsidR="00D316E1" w:rsidRPr="00AA76E9">
        <w:t xml:space="preserve"> </w:t>
      </w:r>
      <w:r w:rsidRPr="00AA76E9">
        <w:t>таком</w:t>
      </w:r>
      <w:r w:rsidR="00D316E1" w:rsidRPr="00AA76E9">
        <w:t xml:space="preserve"> </w:t>
      </w:r>
      <w:r w:rsidRPr="00AA76E9">
        <w:t>случае</w:t>
      </w:r>
      <w:r w:rsidR="00D316E1" w:rsidRPr="00AA76E9">
        <w:t xml:space="preserve"> </w:t>
      </w:r>
      <w:r w:rsidRPr="00AA76E9">
        <w:t>софинансирование</w:t>
      </w:r>
      <w:r w:rsidR="00D316E1" w:rsidRPr="00AA76E9">
        <w:t xml:space="preserve"> </w:t>
      </w:r>
      <w:r w:rsidRPr="00AA76E9">
        <w:t>работает</w:t>
      </w:r>
      <w:r w:rsidR="00D316E1" w:rsidRPr="00AA76E9">
        <w:t xml:space="preserve"> </w:t>
      </w:r>
      <w:r w:rsidRPr="00AA76E9">
        <w:t>по</w:t>
      </w:r>
      <w:r w:rsidR="00D316E1" w:rsidRPr="00AA76E9">
        <w:t xml:space="preserve"> </w:t>
      </w:r>
      <w:r w:rsidRPr="00AA76E9">
        <w:t>формуле</w:t>
      </w:r>
      <w:r w:rsidR="00D316E1" w:rsidRPr="00AA76E9">
        <w:t xml:space="preserve"> «</w:t>
      </w:r>
      <w:r w:rsidRPr="00AA76E9">
        <w:t>1</w:t>
      </w:r>
      <w:r w:rsidR="00D316E1" w:rsidRPr="00AA76E9">
        <w:t xml:space="preserve"> </w:t>
      </w:r>
      <w:r w:rsidRPr="00AA76E9">
        <w:t>к</w:t>
      </w:r>
      <w:r w:rsidR="00D316E1" w:rsidRPr="00AA76E9">
        <w:t xml:space="preserve"> </w:t>
      </w:r>
      <w:r w:rsidRPr="00AA76E9">
        <w:t>1</w:t>
      </w:r>
      <w:r w:rsidR="00D316E1" w:rsidRPr="00AA76E9">
        <w:t xml:space="preserve">» - </w:t>
      </w:r>
      <w:r w:rsidRPr="00AA76E9">
        <w:t>на</w:t>
      </w:r>
      <w:r w:rsidR="00D316E1" w:rsidRPr="00AA76E9">
        <w:t xml:space="preserve"> </w:t>
      </w:r>
      <w:r w:rsidRPr="00AA76E9">
        <w:t>2</w:t>
      </w:r>
      <w:r w:rsidR="00D316E1" w:rsidRPr="00AA76E9">
        <w:t xml:space="preserve"> </w:t>
      </w:r>
      <w:r w:rsidRPr="00AA76E9">
        <w:t>тыс.</w:t>
      </w:r>
      <w:r w:rsidR="00D316E1" w:rsidRPr="00AA76E9">
        <w:t xml:space="preserve"> </w:t>
      </w:r>
      <w:r w:rsidRPr="00AA76E9">
        <w:t>внесенных</w:t>
      </w:r>
      <w:r w:rsidR="00D316E1" w:rsidRPr="00AA76E9">
        <w:t xml:space="preserve"> </w:t>
      </w:r>
      <w:r w:rsidRPr="00AA76E9">
        <w:t>средств</w:t>
      </w:r>
      <w:r w:rsidR="00D316E1" w:rsidRPr="00AA76E9">
        <w:t xml:space="preserve"> </w:t>
      </w:r>
      <w:r w:rsidRPr="00AA76E9">
        <w:t>придется</w:t>
      </w:r>
      <w:r w:rsidR="00D316E1" w:rsidRPr="00AA76E9">
        <w:t xml:space="preserve"> </w:t>
      </w:r>
      <w:r w:rsidRPr="00AA76E9">
        <w:t>2</w:t>
      </w:r>
      <w:r w:rsidR="00D316E1" w:rsidRPr="00AA76E9">
        <w:t xml:space="preserve"> </w:t>
      </w:r>
      <w:r w:rsidRPr="00AA76E9">
        <w:t>тыс.</w:t>
      </w:r>
      <w:r w:rsidR="00D316E1" w:rsidRPr="00AA76E9">
        <w:t xml:space="preserve"> </w:t>
      </w:r>
      <w:r w:rsidRPr="00AA76E9">
        <w:t>государственных.</w:t>
      </w:r>
      <w:r w:rsidR="00D316E1" w:rsidRPr="00AA76E9">
        <w:t xml:space="preserve"> </w:t>
      </w:r>
      <w:r w:rsidRPr="00AA76E9">
        <w:t>Тем,</w:t>
      </w:r>
      <w:r w:rsidR="00D316E1" w:rsidRPr="00AA76E9">
        <w:t xml:space="preserve"> </w:t>
      </w:r>
      <w:r w:rsidRPr="00AA76E9">
        <w:t>кто</w:t>
      </w:r>
      <w:r w:rsidR="00D316E1" w:rsidRPr="00AA76E9">
        <w:t xml:space="preserve"> </w:t>
      </w:r>
      <w:r w:rsidRPr="00AA76E9">
        <w:t>зарабатывает</w:t>
      </w:r>
      <w:r w:rsidR="00D316E1" w:rsidRPr="00AA76E9">
        <w:t xml:space="preserve"> </w:t>
      </w:r>
      <w:r w:rsidRPr="00AA76E9">
        <w:t>от</w:t>
      </w:r>
      <w:r w:rsidR="00D316E1" w:rsidRPr="00AA76E9">
        <w:t xml:space="preserve"> </w:t>
      </w:r>
      <w:r w:rsidRPr="00AA76E9">
        <w:t>80</w:t>
      </w:r>
      <w:r w:rsidR="00D316E1" w:rsidRPr="00AA76E9">
        <w:t xml:space="preserve"> </w:t>
      </w:r>
      <w:r w:rsidRPr="00AA76E9">
        <w:t>до</w:t>
      </w:r>
      <w:r w:rsidR="00D316E1" w:rsidRPr="00AA76E9">
        <w:t xml:space="preserve"> </w:t>
      </w:r>
      <w:r w:rsidRPr="00AA76E9">
        <w:t>150</w:t>
      </w:r>
      <w:r w:rsidR="00D316E1" w:rsidRPr="00AA76E9">
        <w:t xml:space="preserve"> </w:t>
      </w:r>
      <w:r w:rsidRPr="00AA76E9">
        <w:t>тыс.</w:t>
      </w:r>
      <w:r w:rsidR="00D316E1" w:rsidRPr="00AA76E9">
        <w:t xml:space="preserve"> </w:t>
      </w:r>
      <w:r w:rsidRPr="00AA76E9">
        <w:t>рублей,</w:t>
      </w:r>
      <w:r w:rsidR="00D316E1" w:rsidRPr="00AA76E9">
        <w:t xml:space="preserve"> </w:t>
      </w:r>
      <w:r w:rsidRPr="00AA76E9">
        <w:t>предлагают</w:t>
      </w:r>
      <w:r w:rsidR="00D316E1" w:rsidRPr="00AA76E9">
        <w:t xml:space="preserve"> </w:t>
      </w:r>
      <w:r w:rsidRPr="00AA76E9">
        <w:t>формулу</w:t>
      </w:r>
      <w:r w:rsidR="00D316E1" w:rsidRPr="00AA76E9">
        <w:t xml:space="preserve"> </w:t>
      </w:r>
      <w:r w:rsidRPr="00AA76E9">
        <w:t>поддержки</w:t>
      </w:r>
      <w:r w:rsidR="00D316E1" w:rsidRPr="00AA76E9">
        <w:t xml:space="preserve"> «</w:t>
      </w:r>
      <w:r w:rsidRPr="00AA76E9">
        <w:t>1</w:t>
      </w:r>
      <w:r w:rsidR="00D316E1" w:rsidRPr="00AA76E9">
        <w:t xml:space="preserve"> </w:t>
      </w:r>
      <w:r w:rsidRPr="00AA76E9">
        <w:t>к</w:t>
      </w:r>
      <w:r w:rsidR="00D316E1" w:rsidRPr="00AA76E9">
        <w:t xml:space="preserve"> </w:t>
      </w:r>
      <w:r w:rsidRPr="00AA76E9">
        <w:t>2</w:t>
      </w:r>
      <w:r w:rsidR="00D316E1" w:rsidRPr="00AA76E9">
        <w:t xml:space="preserve">» - </w:t>
      </w:r>
      <w:r w:rsidRPr="00AA76E9">
        <w:t>тысяча</w:t>
      </w:r>
      <w:r w:rsidR="00D316E1" w:rsidRPr="00AA76E9">
        <w:t xml:space="preserve"> </w:t>
      </w:r>
      <w:r w:rsidRPr="00AA76E9">
        <w:t>государственных</w:t>
      </w:r>
      <w:r w:rsidR="00D316E1" w:rsidRPr="00AA76E9">
        <w:t xml:space="preserve"> </w:t>
      </w:r>
      <w:r w:rsidRPr="00AA76E9">
        <w:t>рублей</w:t>
      </w:r>
      <w:r w:rsidR="00D316E1" w:rsidRPr="00AA76E9">
        <w:t xml:space="preserve"> </w:t>
      </w:r>
      <w:r w:rsidRPr="00AA76E9">
        <w:t>за</w:t>
      </w:r>
      <w:r w:rsidR="00D316E1" w:rsidRPr="00AA76E9">
        <w:t xml:space="preserve"> </w:t>
      </w:r>
      <w:r w:rsidRPr="00AA76E9">
        <w:t>свои</w:t>
      </w:r>
      <w:r w:rsidR="00D316E1" w:rsidRPr="00AA76E9">
        <w:t xml:space="preserve"> </w:t>
      </w:r>
      <w:r w:rsidRPr="00AA76E9">
        <w:t>2</w:t>
      </w:r>
      <w:r w:rsidR="00D316E1" w:rsidRPr="00AA76E9">
        <w:t xml:space="preserve"> </w:t>
      </w:r>
      <w:r w:rsidRPr="00AA76E9">
        <w:t>тыс.</w:t>
      </w:r>
      <w:r w:rsidR="00D316E1" w:rsidRPr="00AA76E9">
        <w:t xml:space="preserve"> </w:t>
      </w:r>
      <w:r w:rsidRPr="00AA76E9">
        <w:t>Наконец,</w:t>
      </w:r>
      <w:r w:rsidR="00D316E1" w:rsidRPr="00AA76E9">
        <w:t xml:space="preserve"> </w:t>
      </w:r>
      <w:r w:rsidRPr="00AA76E9">
        <w:t>тем,</w:t>
      </w:r>
      <w:r w:rsidR="00D316E1" w:rsidRPr="00AA76E9">
        <w:t xml:space="preserve"> </w:t>
      </w:r>
      <w:r w:rsidRPr="00AA76E9">
        <w:t>чей</w:t>
      </w:r>
      <w:r w:rsidR="00D316E1" w:rsidRPr="00AA76E9">
        <w:t xml:space="preserve"> </w:t>
      </w:r>
      <w:r w:rsidRPr="00AA76E9">
        <w:t>официальный</w:t>
      </w:r>
      <w:r w:rsidR="00D316E1" w:rsidRPr="00AA76E9">
        <w:t xml:space="preserve"> </w:t>
      </w:r>
      <w:r w:rsidRPr="00AA76E9">
        <w:t>доход</w:t>
      </w:r>
      <w:r w:rsidR="00D316E1" w:rsidRPr="00AA76E9">
        <w:t xml:space="preserve"> </w:t>
      </w:r>
      <w:r w:rsidRPr="00AA76E9">
        <w:t>превышает</w:t>
      </w:r>
      <w:r w:rsidR="00D316E1" w:rsidRPr="00AA76E9">
        <w:t xml:space="preserve"> </w:t>
      </w:r>
      <w:r w:rsidRPr="00AA76E9">
        <w:t>150</w:t>
      </w:r>
      <w:r w:rsidR="00D316E1" w:rsidRPr="00AA76E9">
        <w:t xml:space="preserve"> </w:t>
      </w:r>
      <w:r w:rsidRPr="00AA76E9">
        <w:t>тыс.</w:t>
      </w:r>
      <w:r w:rsidR="00D316E1" w:rsidRPr="00AA76E9">
        <w:t xml:space="preserve"> </w:t>
      </w:r>
      <w:r w:rsidRPr="00AA76E9">
        <w:t>рублей</w:t>
      </w:r>
      <w:r w:rsidR="00D316E1" w:rsidRPr="00AA76E9">
        <w:t xml:space="preserve"> </w:t>
      </w:r>
      <w:r w:rsidRPr="00AA76E9">
        <w:t>в</w:t>
      </w:r>
      <w:r w:rsidR="00D316E1" w:rsidRPr="00AA76E9">
        <w:t xml:space="preserve"> </w:t>
      </w:r>
      <w:r w:rsidRPr="00AA76E9">
        <w:t>месяц,</w:t>
      </w:r>
      <w:r w:rsidR="00D316E1" w:rsidRPr="00AA76E9">
        <w:t xml:space="preserve"> </w:t>
      </w:r>
      <w:r w:rsidRPr="00AA76E9">
        <w:t>предлагают</w:t>
      </w:r>
      <w:r w:rsidR="00D316E1" w:rsidRPr="00AA76E9">
        <w:t xml:space="preserve"> </w:t>
      </w:r>
      <w:r w:rsidRPr="00AA76E9">
        <w:t>формулу</w:t>
      </w:r>
      <w:r w:rsidR="00D316E1" w:rsidRPr="00AA76E9">
        <w:t xml:space="preserve"> «</w:t>
      </w:r>
      <w:r w:rsidRPr="00AA76E9">
        <w:t>1</w:t>
      </w:r>
      <w:r w:rsidR="00D316E1" w:rsidRPr="00AA76E9">
        <w:t xml:space="preserve"> </w:t>
      </w:r>
      <w:r w:rsidRPr="00AA76E9">
        <w:t>к</w:t>
      </w:r>
      <w:r w:rsidR="00D316E1" w:rsidRPr="00AA76E9">
        <w:t xml:space="preserve"> </w:t>
      </w:r>
      <w:r w:rsidRPr="00AA76E9">
        <w:t>4</w:t>
      </w:r>
      <w:r w:rsidR="00D316E1" w:rsidRPr="00AA76E9">
        <w:t xml:space="preserve">» - </w:t>
      </w:r>
      <w:r w:rsidRPr="00AA76E9">
        <w:t>чтобы</w:t>
      </w:r>
      <w:r w:rsidR="00D316E1" w:rsidRPr="00AA76E9">
        <w:t xml:space="preserve"> </w:t>
      </w:r>
      <w:r w:rsidRPr="00AA76E9">
        <w:t>получить</w:t>
      </w:r>
      <w:r w:rsidR="00D316E1" w:rsidRPr="00AA76E9">
        <w:t xml:space="preserve"> </w:t>
      </w:r>
      <w:r w:rsidRPr="00AA76E9">
        <w:t>от</w:t>
      </w:r>
      <w:r w:rsidR="00D316E1" w:rsidRPr="00AA76E9">
        <w:t xml:space="preserve"> </w:t>
      </w:r>
      <w:r w:rsidRPr="00AA76E9">
        <w:t>государства</w:t>
      </w:r>
      <w:r w:rsidR="00D316E1" w:rsidRPr="00AA76E9">
        <w:t xml:space="preserve"> </w:t>
      </w:r>
      <w:r w:rsidRPr="00AA76E9">
        <w:t>тысячу</w:t>
      </w:r>
      <w:r w:rsidR="00D316E1" w:rsidRPr="00AA76E9">
        <w:t xml:space="preserve"> </w:t>
      </w:r>
      <w:r w:rsidRPr="00AA76E9">
        <w:t>рублей</w:t>
      </w:r>
      <w:r w:rsidR="00D316E1" w:rsidRPr="00AA76E9">
        <w:t xml:space="preserve"> </w:t>
      </w:r>
      <w:r w:rsidRPr="00AA76E9">
        <w:t>софинансирования,</w:t>
      </w:r>
      <w:r w:rsidR="00D316E1" w:rsidRPr="00AA76E9">
        <w:t xml:space="preserve"> </w:t>
      </w:r>
      <w:r w:rsidRPr="00AA76E9">
        <w:t>нужно</w:t>
      </w:r>
      <w:r w:rsidR="00D316E1" w:rsidRPr="00AA76E9">
        <w:t xml:space="preserve"> </w:t>
      </w:r>
      <w:r w:rsidRPr="00AA76E9">
        <w:t>внести</w:t>
      </w:r>
      <w:r w:rsidR="00D316E1" w:rsidRPr="00AA76E9">
        <w:t xml:space="preserve"> </w:t>
      </w:r>
      <w:r w:rsidRPr="00AA76E9">
        <w:t>свои</w:t>
      </w:r>
      <w:r w:rsidR="00D316E1" w:rsidRPr="00AA76E9">
        <w:t xml:space="preserve"> </w:t>
      </w:r>
      <w:r w:rsidRPr="00AA76E9">
        <w:t>четыре.</w:t>
      </w:r>
    </w:p>
    <w:p w14:paraId="482CAA32" w14:textId="77777777" w:rsidR="009D66FC" w:rsidRPr="00AA76E9" w:rsidRDefault="00217B22" w:rsidP="009D66FC">
      <w:r w:rsidRPr="00AA76E9">
        <w:t>НАБОР</w:t>
      </w:r>
      <w:r w:rsidR="00D316E1" w:rsidRPr="00AA76E9">
        <w:t xml:space="preserve"> </w:t>
      </w:r>
      <w:r w:rsidRPr="00AA76E9">
        <w:t>ВОЗМОЖНОСТЕЙ</w:t>
      </w:r>
    </w:p>
    <w:p w14:paraId="748A29BC" w14:textId="77777777" w:rsidR="009D66FC" w:rsidRPr="00AA76E9" w:rsidRDefault="009D66FC" w:rsidP="009D66FC">
      <w:r w:rsidRPr="00AA76E9">
        <w:t>Несколько</w:t>
      </w:r>
      <w:r w:rsidR="00D316E1" w:rsidRPr="00AA76E9">
        <w:t xml:space="preserve"> </w:t>
      </w:r>
      <w:r w:rsidRPr="00AA76E9">
        <w:t>важных</w:t>
      </w:r>
      <w:r w:rsidR="00D316E1" w:rsidRPr="00AA76E9">
        <w:t xml:space="preserve"> </w:t>
      </w:r>
      <w:r w:rsidRPr="00AA76E9">
        <w:t>нюансов</w:t>
      </w:r>
      <w:r w:rsidR="00D316E1" w:rsidRPr="00AA76E9">
        <w:t xml:space="preserve"> </w:t>
      </w:r>
      <w:r w:rsidRPr="00AA76E9">
        <w:t>о</w:t>
      </w:r>
      <w:r w:rsidR="00D316E1" w:rsidRPr="00AA76E9">
        <w:t xml:space="preserve"> </w:t>
      </w:r>
      <w:r w:rsidRPr="00AA76E9">
        <w:t>том,</w:t>
      </w:r>
      <w:r w:rsidR="00D316E1" w:rsidRPr="00AA76E9">
        <w:t xml:space="preserve"> </w:t>
      </w:r>
      <w:r w:rsidRPr="00AA76E9">
        <w:t>как</w:t>
      </w:r>
      <w:r w:rsidR="00D316E1" w:rsidRPr="00AA76E9">
        <w:t xml:space="preserve"> </w:t>
      </w:r>
      <w:r w:rsidRPr="00AA76E9">
        <w:t>перевести</w:t>
      </w:r>
      <w:r w:rsidR="00D316E1" w:rsidRPr="00AA76E9">
        <w:t xml:space="preserve"> </w:t>
      </w:r>
      <w:r w:rsidRPr="00AA76E9">
        <w:t>в</w:t>
      </w:r>
      <w:r w:rsidR="00D316E1" w:rsidRPr="00AA76E9">
        <w:t xml:space="preserve"> </w:t>
      </w:r>
      <w:r w:rsidRPr="00AA76E9">
        <w:t>ПДС</w:t>
      </w:r>
      <w:r w:rsidR="00D316E1" w:rsidRPr="00AA76E9">
        <w:t xml:space="preserve"> </w:t>
      </w:r>
      <w:r w:rsidRPr="00AA76E9">
        <w:t>свои</w:t>
      </w:r>
      <w:r w:rsidR="00D316E1" w:rsidRPr="00AA76E9">
        <w:t xml:space="preserve"> </w:t>
      </w:r>
      <w:r w:rsidRPr="00AA76E9">
        <w:t>имеющиеся</w:t>
      </w:r>
      <w:r w:rsidR="00D316E1" w:rsidRPr="00AA76E9">
        <w:t xml:space="preserve"> </w:t>
      </w:r>
      <w:r w:rsidRPr="00AA76E9">
        <w:t>пенсионные</w:t>
      </w:r>
      <w:r w:rsidR="00D316E1" w:rsidRPr="00AA76E9">
        <w:t xml:space="preserve"> </w:t>
      </w:r>
      <w:r w:rsidRPr="00AA76E9">
        <w:t>накопления</w:t>
      </w:r>
      <w:r w:rsidR="00D316E1" w:rsidRPr="00AA76E9">
        <w:t xml:space="preserve"> </w:t>
      </w:r>
      <w:r w:rsidRPr="00AA76E9">
        <w:t>(накопительную</w:t>
      </w:r>
      <w:r w:rsidR="00D316E1" w:rsidRPr="00AA76E9">
        <w:t xml:space="preserve"> </w:t>
      </w:r>
      <w:r w:rsidRPr="00AA76E9">
        <w:t>пенсию).</w:t>
      </w:r>
      <w:r w:rsidR="00D316E1" w:rsidRPr="00AA76E9">
        <w:t xml:space="preserve"> </w:t>
      </w:r>
      <w:r w:rsidRPr="00AA76E9">
        <w:t>Напомним,</w:t>
      </w:r>
      <w:r w:rsidR="00D316E1" w:rsidRPr="00AA76E9">
        <w:t xml:space="preserve"> </w:t>
      </w:r>
      <w:r w:rsidRPr="00AA76E9">
        <w:t>что</w:t>
      </w:r>
      <w:r w:rsidR="00D316E1" w:rsidRPr="00AA76E9">
        <w:t xml:space="preserve"> </w:t>
      </w:r>
      <w:r w:rsidRPr="00AA76E9">
        <w:t>эти</w:t>
      </w:r>
      <w:r w:rsidR="00D316E1" w:rsidRPr="00AA76E9">
        <w:t xml:space="preserve"> </w:t>
      </w:r>
      <w:r w:rsidRPr="00AA76E9">
        <w:t>средства</w:t>
      </w:r>
      <w:r w:rsidR="00D316E1" w:rsidRPr="00AA76E9">
        <w:t xml:space="preserve"> </w:t>
      </w:r>
      <w:r w:rsidRPr="00AA76E9">
        <w:t>формировались</w:t>
      </w:r>
      <w:r w:rsidR="00D316E1" w:rsidRPr="00AA76E9">
        <w:t xml:space="preserve"> </w:t>
      </w:r>
      <w:r w:rsidRPr="00AA76E9">
        <w:t>в</w:t>
      </w:r>
      <w:r w:rsidR="00D316E1" w:rsidRPr="00AA76E9">
        <w:t xml:space="preserve"> </w:t>
      </w:r>
      <w:r w:rsidRPr="00AA76E9">
        <w:t>системе</w:t>
      </w:r>
      <w:r w:rsidR="00D316E1" w:rsidRPr="00AA76E9">
        <w:t xml:space="preserve"> </w:t>
      </w:r>
      <w:r w:rsidRPr="00AA76E9">
        <w:t>обязательного</w:t>
      </w:r>
      <w:r w:rsidR="00D316E1" w:rsidRPr="00AA76E9">
        <w:t xml:space="preserve"> </w:t>
      </w:r>
      <w:r w:rsidRPr="00AA76E9">
        <w:t>пенсионного</w:t>
      </w:r>
      <w:r w:rsidR="00D316E1" w:rsidRPr="00AA76E9">
        <w:t xml:space="preserve"> </w:t>
      </w:r>
      <w:r w:rsidRPr="00AA76E9">
        <w:t>страхования</w:t>
      </w:r>
      <w:r w:rsidR="00D316E1" w:rsidRPr="00AA76E9">
        <w:t xml:space="preserve"> </w:t>
      </w:r>
      <w:r w:rsidRPr="00AA76E9">
        <w:t>из</w:t>
      </w:r>
      <w:r w:rsidR="00D316E1" w:rsidRPr="00AA76E9">
        <w:t xml:space="preserve"> </w:t>
      </w:r>
      <w:r w:rsidRPr="00AA76E9">
        <w:t>части</w:t>
      </w:r>
      <w:r w:rsidR="00D316E1" w:rsidRPr="00AA76E9">
        <w:t xml:space="preserve"> </w:t>
      </w:r>
      <w:r w:rsidRPr="00AA76E9">
        <w:t>отчислений</w:t>
      </w:r>
      <w:r w:rsidR="00D316E1" w:rsidRPr="00AA76E9">
        <w:t xml:space="preserve"> </w:t>
      </w:r>
      <w:r w:rsidRPr="00AA76E9">
        <w:t>работодателей</w:t>
      </w:r>
      <w:r w:rsidR="00D316E1" w:rsidRPr="00AA76E9">
        <w:t xml:space="preserve"> </w:t>
      </w:r>
      <w:r w:rsidRPr="00AA76E9">
        <w:t>с</w:t>
      </w:r>
      <w:r w:rsidR="00D316E1" w:rsidRPr="00AA76E9">
        <w:t xml:space="preserve"> </w:t>
      </w:r>
      <w:r w:rsidRPr="00AA76E9">
        <w:t>2002</w:t>
      </w:r>
      <w:r w:rsidR="00D316E1" w:rsidRPr="00AA76E9">
        <w:t xml:space="preserve"> </w:t>
      </w:r>
      <w:r w:rsidRPr="00AA76E9">
        <w:t>по</w:t>
      </w:r>
      <w:r w:rsidR="00D316E1" w:rsidRPr="00AA76E9">
        <w:t xml:space="preserve"> </w:t>
      </w:r>
      <w:r w:rsidRPr="00AA76E9">
        <w:t>2013</w:t>
      </w:r>
      <w:r w:rsidR="00D316E1" w:rsidRPr="00AA76E9">
        <w:t xml:space="preserve"> </w:t>
      </w:r>
      <w:r w:rsidRPr="00AA76E9">
        <w:t>год.</w:t>
      </w:r>
      <w:r w:rsidR="00D316E1" w:rsidRPr="00AA76E9">
        <w:t xml:space="preserve"> </w:t>
      </w:r>
      <w:r w:rsidRPr="00AA76E9">
        <w:t>Сделать</w:t>
      </w:r>
      <w:r w:rsidR="00D316E1" w:rsidRPr="00AA76E9">
        <w:t xml:space="preserve"> </w:t>
      </w:r>
      <w:r w:rsidRPr="00AA76E9">
        <w:t>такой</w:t>
      </w:r>
      <w:r w:rsidR="00D316E1" w:rsidRPr="00AA76E9">
        <w:t xml:space="preserve"> </w:t>
      </w:r>
      <w:r w:rsidRPr="00AA76E9">
        <w:t>перевод</w:t>
      </w:r>
      <w:r w:rsidR="00D316E1" w:rsidRPr="00AA76E9">
        <w:t xml:space="preserve"> </w:t>
      </w:r>
      <w:r w:rsidRPr="00AA76E9">
        <w:t>смогут</w:t>
      </w:r>
      <w:r w:rsidR="00D316E1" w:rsidRPr="00AA76E9">
        <w:t xml:space="preserve"> </w:t>
      </w:r>
      <w:r w:rsidRPr="00AA76E9">
        <w:t>только</w:t>
      </w:r>
      <w:r w:rsidR="00D316E1" w:rsidRPr="00AA76E9">
        <w:t xml:space="preserve"> </w:t>
      </w:r>
      <w:r w:rsidRPr="00AA76E9">
        <w:t>те,</w:t>
      </w:r>
      <w:r w:rsidR="00D316E1" w:rsidRPr="00AA76E9">
        <w:t xml:space="preserve"> </w:t>
      </w:r>
      <w:r w:rsidRPr="00AA76E9">
        <w:t>кто</w:t>
      </w:r>
      <w:r w:rsidR="00D316E1" w:rsidRPr="00AA76E9">
        <w:t xml:space="preserve"> </w:t>
      </w:r>
      <w:r w:rsidRPr="00AA76E9">
        <w:t>еще</w:t>
      </w:r>
      <w:r w:rsidR="00D316E1" w:rsidRPr="00AA76E9">
        <w:t xml:space="preserve"> </w:t>
      </w:r>
      <w:r w:rsidRPr="00AA76E9">
        <w:t>не</w:t>
      </w:r>
      <w:r w:rsidR="00D316E1" w:rsidRPr="00AA76E9">
        <w:t xml:space="preserve"> </w:t>
      </w:r>
      <w:r w:rsidRPr="00AA76E9">
        <w:t>подавал</w:t>
      </w:r>
      <w:r w:rsidR="00D316E1" w:rsidRPr="00AA76E9">
        <w:t xml:space="preserve"> </w:t>
      </w:r>
      <w:r w:rsidRPr="00AA76E9">
        <w:t>заявление</w:t>
      </w:r>
      <w:r w:rsidR="00D316E1" w:rsidRPr="00AA76E9">
        <w:t xml:space="preserve"> </w:t>
      </w:r>
      <w:r w:rsidRPr="00AA76E9">
        <w:t>о</w:t>
      </w:r>
      <w:r w:rsidR="00D316E1" w:rsidRPr="00AA76E9">
        <w:t xml:space="preserve"> </w:t>
      </w:r>
      <w:r w:rsidRPr="00AA76E9">
        <w:t>выплате</w:t>
      </w:r>
      <w:r w:rsidR="00D316E1" w:rsidRPr="00AA76E9">
        <w:t xml:space="preserve"> </w:t>
      </w:r>
      <w:r w:rsidRPr="00AA76E9">
        <w:t>накопительной</w:t>
      </w:r>
      <w:r w:rsidR="00D316E1" w:rsidRPr="00AA76E9">
        <w:t xml:space="preserve"> </w:t>
      </w:r>
      <w:r w:rsidRPr="00AA76E9">
        <w:t>пенсии.</w:t>
      </w:r>
    </w:p>
    <w:p w14:paraId="73700EE0" w14:textId="77777777" w:rsidR="009D66FC" w:rsidRPr="00AA76E9" w:rsidRDefault="009D66FC" w:rsidP="009D66FC">
      <w:r w:rsidRPr="00AA76E9">
        <w:t>Зачем</w:t>
      </w:r>
      <w:r w:rsidR="00D316E1" w:rsidRPr="00AA76E9">
        <w:t xml:space="preserve"> </w:t>
      </w:r>
      <w:r w:rsidRPr="00AA76E9">
        <w:t>вообще</w:t>
      </w:r>
      <w:r w:rsidR="00D316E1" w:rsidRPr="00AA76E9">
        <w:t xml:space="preserve"> </w:t>
      </w:r>
      <w:r w:rsidRPr="00AA76E9">
        <w:t>делать</w:t>
      </w:r>
      <w:r w:rsidR="00D316E1" w:rsidRPr="00AA76E9">
        <w:t xml:space="preserve"> </w:t>
      </w:r>
      <w:r w:rsidRPr="00AA76E9">
        <w:t>это?</w:t>
      </w:r>
      <w:r w:rsidR="00D316E1" w:rsidRPr="00AA76E9">
        <w:t xml:space="preserve"> </w:t>
      </w:r>
      <w:r w:rsidRPr="00AA76E9">
        <w:t>Во-первых,</w:t>
      </w:r>
      <w:r w:rsidR="00D316E1" w:rsidRPr="00AA76E9">
        <w:t xml:space="preserve"> </w:t>
      </w:r>
      <w:r w:rsidRPr="00AA76E9">
        <w:t>если</w:t>
      </w:r>
      <w:r w:rsidR="00D316E1" w:rsidRPr="00AA76E9">
        <w:t xml:space="preserve"> </w:t>
      </w:r>
      <w:r w:rsidRPr="00AA76E9">
        <w:t>что-то</w:t>
      </w:r>
      <w:r w:rsidR="00D316E1" w:rsidRPr="00AA76E9">
        <w:t xml:space="preserve"> </w:t>
      </w:r>
      <w:r w:rsidRPr="00AA76E9">
        <w:t>случится</w:t>
      </w:r>
      <w:r w:rsidR="00D316E1" w:rsidRPr="00AA76E9">
        <w:t xml:space="preserve"> - </w:t>
      </w:r>
      <w:r w:rsidRPr="00AA76E9">
        <w:t>например,</w:t>
      </w:r>
      <w:r w:rsidR="00D316E1" w:rsidRPr="00AA76E9">
        <w:t xml:space="preserve"> </w:t>
      </w:r>
      <w:r w:rsidRPr="00AA76E9">
        <w:t>потребуются</w:t>
      </w:r>
      <w:r w:rsidR="00D316E1" w:rsidRPr="00AA76E9">
        <w:t xml:space="preserve"> </w:t>
      </w:r>
      <w:r w:rsidRPr="00AA76E9">
        <w:t>деньги</w:t>
      </w:r>
      <w:r w:rsidR="00D316E1" w:rsidRPr="00AA76E9">
        <w:t xml:space="preserve"> </w:t>
      </w:r>
      <w:r w:rsidRPr="00AA76E9">
        <w:t>на</w:t>
      </w:r>
      <w:r w:rsidR="00D316E1" w:rsidRPr="00AA76E9">
        <w:t xml:space="preserve"> </w:t>
      </w:r>
      <w:r w:rsidRPr="00AA76E9">
        <w:t>дорогостоящее</w:t>
      </w:r>
      <w:r w:rsidR="00D316E1" w:rsidRPr="00AA76E9">
        <w:t xml:space="preserve"> </w:t>
      </w:r>
      <w:r w:rsidRPr="00AA76E9">
        <w:t>лечение,</w:t>
      </w:r>
      <w:r w:rsidR="00D316E1" w:rsidRPr="00AA76E9">
        <w:t xml:space="preserve"> - </w:t>
      </w:r>
      <w:r w:rsidRPr="00AA76E9">
        <w:t>сможете</w:t>
      </w:r>
      <w:r w:rsidR="00D316E1" w:rsidRPr="00AA76E9">
        <w:t xml:space="preserve"> </w:t>
      </w:r>
      <w:r w:rsidRPr="00AA76E9">
        <w:t>получить</w:t>
      </w:r>
      <w:r w:rsidR="00D316E1" w:rsidRPr="00AA76E9">
        <w:t xml:space="preserve"> </w:t>
      </w:r>
      <w:r w:rsidRPr="00AA76E9">
        <w:t>всю</w:t>
      </w:r>
      <w:r w:rsidR="00D316E1" w:rsidRPr="00AA76E9">
        <w:t xml:space="preserve"> </w:t>
      </w:r>
      <w:r w:rsidRPr="00AA76E9">
        <w:t>сумму.</w:t>
      </w:r>
      <w:r w:rsidR="00D316E1" w:rsidRPr="00AA76E9">
        <w:t xml:space="preserve"> </w:t>
      </w:r>
      <w:r w:rsidRPr="00AA76E9">
        <w:t>Во-вторых,</w:t>
      </w:r>
      <w:r w:rsidR="00D316E1" w:rsidRPr="00AA76E9">
        <w:t xml:space="preserve"> </w:t>
      </w:r>
      <w:r w:rsidRPr="00AA76E9">
        <w:t>можно</w:t>
      </w:r>
      <w:r w:rsidR="00D316E1" w:rsidRPr="00AA76E9">
        <w:t xml:space="preserve"> </w:t>
      </w:r>
      <w:r w:rsidRPr="00AA76E9">
        <w:t>выбрать</w:t>
      </w:r>
      <w:r w:rsidR="00D316E1" w:rsidRPr="00AA76E9">
        <w:t xml:space="preserve"> </w:t>
      </w:r>
      <w:r w:rsidRPr="00AA76E9">
        <w:t>срок</w:t>
      </w:r>
      <w:r w:rsidR="00D316E1" w:rsidRPr="00AA76E9">
        <w:t xml:space="preserve"> </w:t>
      </w:r>
      <w:r w:rsidRPr="00AA76E9">
        <w:t>выплат</w:t>
      </w:r>
      <w:r w:rsidR="00D316E1" w:rsidRPr="00AA76E9">
        <w:t xml:space="preserve"> - </w:t>
      </w:r>
      <w:r w:rsidRPr="00AA76E9">
        <w:t>например,</w:t>
      </w:r>
      <w:r w:rsidR="00D316E1" w:rsidRPr="00AA76E9">
        <w:t xml:space="preserve"> </w:t>
      </w:r>
      <w:r w:rsidRPr="00AA76E9">
        <w:t>в</w:t>
      </w:r>
      <w:r w:rsidR="00D316E1" w:rsidRPr="00AA76E9">
        <w:t xml:space="preserve"> </w:t>
      </w:r>
      <w:proofErr w:type="spellStart"/>
      <w:r w:rsidRPr="00AA76E9">
        <w:t>СберНПФ</w:t>
      </w:r>
      <w:proofErr w:type="spellEnd"/>
      <w:r w:rsidR="00D316E1" w:rsidRPr="00AA76E9">
        <w:t xml:space="preserve"> </w:t>
      </w:r>
      <w:r w:rsidRPr="00AA76E9">
        <w:t>он</w:t>
      </w:r>
      <w:r w:rsidR="00D316E1" w:rsidRPr="00AA76E9">
        <w:t xml:space="preserve"> </w:t>
      </w:r>
      <w:r w:rsidRPr="00AA76E9">
        <w:t>начинается</w:t>
      </w:r>
      <w:r w:rsidR="00D316E1" w:rsidRPr="00AA76E9">
        <w:t xml:space="preserve"> </w:t>
      </w:r>
      <w:r w:rsidRPr="00AA76E9">
        <w:t>от</w:t>
      </w:r>
      <w:r w:rsidR="00D316E1" w:rsidRPr="00AA76E9">
        <w:t xml:space="preserve"> </w:t>
      </w:r>
      <w:r w:rsidRPr="00AA76E9">
        <w:t>пяти</w:t>
      </w:r>
      <w:r w:rsidR="00D316E1" w:rsidRPr="00AA76E9">
        <w:t xml:space="preserve"> </w:t>
      </w:r>
      <w:r w:rsidRPr="00AA76E9">
        <w:t>лет.</w:t>
      </w:r>
      <w:r w:rsidR="00D316E1" w:rsidRPr="00AA76E9">
        <w:t xml:space="preserve"> </w:t>
      </w:r>
      <w:r w:rsidRPr="00AA76E9">
        <w:t>Если</w:t>
      </w:r>
      <w:r w:rsidR="00D316E1" w:rsidRPr="00AA76E9">
        <w:t xml:space="preserve"> </w:t>
      </w:r>
      <w:r w:rsidRPr="00AA76E9">
        <w:t>оставить</w:t>
      </w:r>
      <w:r w:rsidR="00D316E1" w:rsidRPr="00AA76E9">
        <w:t xml:space="preserve"> </w:t>
      </w:r>
      <w:r w:rsidRPr="00AA76E9">
        <w:t>деньги</w:t>
      </w:r>
      <w:r w:rsidR="00D316E1" w:rsidRPr="00AA76E9">
        <w:t xml:space="preserve"> </w:t>
      </w:r>
      <w:r w:rsidRPr="00AA76E9">
        <w:t>в</w:t>
      </w:r>
      <w:r w:rsidR="00D316E1" w:rsidRPr="00AA76E9">
        <w:t xml:space="preserve"> </w:t>
      </w:r>
      <w:r w:rsidRPr="00AA76E9">
        <w:t>системе</w:t>
      </w:r>
      <w:r w:rsidR="00D316E1" w:rsidRPr="00AA76E9">
        <w:t xml:space="preserve"> </w:t>
      </w:r>
      <w:r w:rsidRPr="00AA76E9">
        <w:t>обязательного</w:t>
      </w:r>
      <w:r w:rsidR="00D316E1" w:rsidRPr="00AA76E9">
        <w:t xml:space="preserve"> </w:t>
      </w:r>
      <w:r w:rsidRPr="00AA76E9">
        <w:t>пенсионного</w:t>
      </w:r>
      <w:r w:rsidR="00D316E1" w:rsidRPr="00AA76E9">
        <w:t xml:space="preserve"> </w:t>
      </w:r>
      <w:r w:rsidRPr="00AA76E9">
        <w:t>страхования,</w:t>
      </w:r>
      <w:r w:rsidR="00D316E1" w:rsidRPr="00AA76E9">
        <w:t xml:space="preserve"> </w:t>
      </w:r>
      <w:r w:rsidRPr="00AA76E9">
        <w:t>скорее</w:t>
      </w:r>
      <w:r w:rsidR="00D316E1" w:rsidRPr="00AA76E9">
        <w:t xml:space="preserve"> </w:t>
      </w:r>
      <w:r w:rsidRPr="00AA76E9">
        <w:t>всего,</w:t>
      </w:r>
      <w:r w:rsidR="00D316E1" w:rsidRPr="00AA76E9">
        <w:t xml:space="preserve"> </w:t>
      </w:r>
      <w:r w:rsidRPr="00AA76E9">
        <w:t>назначат</w:t>
      </w:r>
      <w:r w:rsidR="00D316E1" w:rsidRPr="00AA76E9">
        <w:t xml:space="preserve"> </w:t>
      </w:r>
      <w:r w:rsidRPr="00AA76E9">
        <w:t>пожизненную</w:t>
      </w:r>
      <w:r w:rsidR="00D316E1" w:rsidRPr="00AA76E9">
        <w:t xml:space="preserve"> </w:t>
      </w:r>
      <w:r w:rsidRPr="00AA76E9">
        <w:t>выплату.</w:t>
      </w:r>
      <w:r w:rsidR="00D316E1" w:rsidRPr="00AA76E9">
        <w:t xml:space="preserve"> </w:t>
      </w:r>
      <w:r w:rsidRPr="00AA76E9">
        <w:t>В-третьих,</w:t>
      </w:r>
      <w:r w:rsidR="00D316E1" w:rsidRPr="00AA76E9">
        <w:t xml:space="preserve"> </w:t>
      </w:r>
      <w:r w:rsidRPr="00AA76E9">
        <w:t>все</w:t>
      </w:r>
      <w:r w:rsidR="00D316E1" w:rsidRPr="00AA76E9">
        <w:t xml:space="preserve"> </w:t>
      </w:r>
      <w:r w:rsidRPr="00AA76E9">
        <w:t>сбережения,</w:t>
      </w:r>
      <w:r w:rsidR="00D316E1" w:rsidRPr="00AA76E9">
        <w:t xml:space="preserve"> </w:t>
      </w:r>
      <w:r w:rsidRPr="00AA76E9">
        <w:t>включая</w:t>
      </w:r>
      <w:r w:rsidR="00D316E1" w:rsidRPr="00AA76E9">
        <w:t xml:space="preserve"> </w:t>
      </w:r>
      <w:r w:rsidRPr="00AA76E9">
        <w:t>пенсионные</w:t>
      </w:r>
      <w:r w:rsidR="00D316E1" w:rsidRPr="00AA76E9">
        <w:t xml:space="preserve"> </w:t>
      </w:r>
      <w:r w:rsidRPr="00AA76E9">
        <w:t>накопления,</w:t>
      </w:r>
      <w:r w:rsidR="00D316E1" w:rsidRPr="00AA76E9">
        <w:t xml:space="preserve"> </w:t>
      </w:r>
      <w:r w:rsidRPr="00AA76E9">
        <w:t>можно</w:t>
      </w:r>
      <w:r w:rsidR="00D316E1" w:rsidRPr="00AA76E9">
        <w:t xml:space="preserve"> </w:t>
      </w:r>
      <w:r w:rsidRPr="00AA76E9">
        <w:t>будет</w:t>
      </w:r>
      <w:r w:rsidR="00D316E1" w:rsidRPr="00AA76E9">
        <w:t xml:space="preserve"> </w:t>
      </w:r>
      <w:r w:rsidRPr="00AA76E9">
        <w:t>забрать</w:t>
      </w:r>
      <w:r w:rsidR="00D316E1" w:rsidRPr="00AA76E9">
        <w:t xml:space="preserve"> </w:t>
      </w:r>
      <w:r w:rsidRPr="00AA76E9">
        <w:t>через</w:t>
      </w:r>
      <w:r w:rsidR="00D316E1" w:rsidRPr="00AA76E9">
        <w:t xml:space="preserve"> </w:t>
      </w:r>
      <w:r w:rsidRPr="00AA76E9">
        <w:t>15</w:t>
      </w:r>
      <w:r w:rsidR="00D316E1" w:rsidRPr="00AA76E9">
        <w:t xml:space="preserve"> </w:t>
      </w:r>
      <w:r w:rsidRPr="00AA76E9">
        <w:t>лет</w:t>
      </w:r>
      <w:r w:rsidR="00D316E1" w:rsidRPr="00AA76E9">
        <w:t xml:space="preserve"> </w:t>
      </w:r>
      <w:r w:rsidRPr="00AA76E9">
        <w:t>без</w:t>
      </w:r>
      <w:r w:rsidR="00D316E1" w:rsidRPr="00AA76E9">
        <w:t xml:space="preserve"> </w:t>
      </w:r>
      <w:r w:rsidRPr="00AA76E9">
        <w:t>ограничений</w:t>
      </w:r>
      <w:r w:rsidR="00D316E1" w:rsidRPr="00AA76E9">
        <w:t xml:space="preserve"> </w:t>
      </w:r>
      <w:r w:rsidRPr="00AA76E9">
        <w:t>по</w:t>
      </w:r>
      <w:r w:rsidR="00D316E1" w:rsidRPr="00AA76E9">
        <w:t xml:space="preserve"> </w:t>
      </w:r>
      <w:r w:rsidRPr="00AA76E9">
        <w:t>возрасту.</w:t>
      </w:r>
      <w:r w:rsidR="00D316E1" w:rsidRPr="00AA76E9">
        <w:t xml:space="preserve"> </w:t>
      </w:r>
      <w:r w:rsidRPr="00AA76E9">
        <w:t>Например,</w:t>
      </w:r>
      <w:r w:rsidR="00D316E1" w:rsidRPr="00AA76E9">
        <w:t xml:space="preserve"> </w:t>
      </w:r>
      <w:r w:rsidRPr="00AA76E9">
        <w:t>если</w:t>
      </w:r>
      <w:r w:rsidR="00D316E1" w:rsidRPr="00AA76E9">
        <w:t xml:space="preserve"> </w:t>
      </w:r>
      <w:r w:rsidRPr="00AA76E9">
        <w:t>вам</w:t>
      </w:r>
      <w:r w:rsidR="00D316E1" w:rsidRPr="00AA76E9">
        <w:t xml:space="preserve"> </w:t>
      </w:r>
      <w:r w:rsidRPr="00AA76E9">
        <w:t>35</w:t>
      </w:r>
      <w:r w:rsidR="00D316E1" w:rsidRPr="00AA76E9">
        <w:t xml:space="preserve"> </w:t>
      </w:r>
      <w:r w:rsidRPr="00AA76E9">
        <w:t>лет</w:t>
      </w:r>
      <w:r w:rsidR="00D316E1" w:rsidRPr="00AA76E9">
        <w:t xml:space="preserve"> </w:t>
      </w:r>
      <w:r w:rsidRPr="00AA76E9">
        <w:t>и</w:t>
      </w:r>
      <w:r w:rsidR="00D316E1" w:rsidRPr="00AA76E9">
        <w:t xml:space="preserve"> </w:t>
      </w:r>
      <w:r w:rsidRPr="00AA76E9">
        <w:t>у</w:t>
      </w:r>
      <w:r w:rsidR="00D316E1" w:rsidRPr="00AA76E9">
        <w:t xml:space="preserve"> </w:t>
      </w:r>
      <w:r w:rsidRPr="00AA76E9">
        <w:t>вас</w:t>
      </w:r>
      <w:r w:rsidR="00D316E1" w:rsidRPr="00AA76E9">
        <w:t xml:space="preserve"> </w:t>
      </w:r>
      <w:r w:rsidRPr="00AA76E9">
        <w:t>есть</w:t>
      </w:r>
      <w:r w:rsidR="00D316E1" w:rsidRPr="00AA76E9">
        <w:t xml:space="preserve"> </w:t>
      </w:r>
      <w:r w:rsidRPr="00AA76E9">
        <w:t>накопления,</w:t>
      </w:r>
      <w:r w:rsidR="00D316E1" w:rsidRPr="00AA76E9">
        <w:t xml:space="preserve"> </w:t>
      </w:r>
      <w:r w:rsidRPr="00AA76E9">
        <w:t>вы</w:t>
      </w:r>
      <w:r w:rsidR="00D316E1" w:rsidRPr="00AA76E9">
        <w:t xml:space="preserve"> </w:t>
      </w:r>
      <w:r w:rsidRPr="00AA76E9">
        <w:t>сможете</w:t>
      </w:r>
      <w:r w:rsidR="00D316E1" w:rsidRPr="00AA76E9">
        <w:t xml:space="preserve"> </w:t>
      </w:r>
      <w:r w:rsidRPr="00AA76E9">
        <w:t>получить</w:t>
      </w:r>
      <w:r w:rsidR="00D316E1" w:rsidRPr="00AA76E9">
        <w:t xml:space="preserve"> </w:t>
      </w:r>
      <w:r w:rsidRPr="00AA76E9">
        <w:t>их</w:t>
      </w:r>
      <w:r w:rsidR="00D316E1" w:rsidRPr="00AA76E9">
        <w:t xml:space="preserve"> </w:t>
      </w:r>
      <w:r w:rsidRPr="00AA76E9">
        <w:t>через</w:t>
      </w:r>
      <w:r w:rsidR="00D316E1" w:rsidRPr="00AA76E9">
        <w:t xml:space="preserve"> </w:t>
      </w:r>
      <w:r w:rsidRPr="00AA76E9">
        <w:t>15</w:t>
      </w:r>
      <w:r w:rsidR="00D316E1" w:rsidRPr="00AA76E9">
        <w:t xml:space="preserve"> </w:t>
      </w:r>
      <w:r w:rsidRPr="00AA76E9">
        <w:t>лет</w:t>
      </w:r>
      <w:r w:rsidR="00D316E1" w:rsidRPr="00AA76E9">
        <w:t xml:space="preserve"> - </w:t>
      </w:r>
      <w:r w:rsidRPr="00AA76E9">
        <w:t>в</w:t>
      </w:r>
      <w:r w:rsidR="00D316E1" w:rsidRPr="00AA76E9">
        <w:t xml:space="preserve"> </w:t>
      </w:r>
      <w:r w:rsidRPr="00AA76E9">
        <w:t>50</w:t>
      </w:r>
      <w:r w:rsidR="00D316E1" w:rsidRPr="00AA76E9">
        <w:t xml:space="preserve"> </w:t>
      </w:r>
      <w:r w:rsidRPr="00AA76E9">
        <w:t>лет</w:t>
      </w:r>
      <w:r w:rsidR="00D316E1" w:rsidRPr="00AA76E9">
        <w:t xml:space="preserve"> </w:t>
      </w:r>
      <w:r w:rsidRPr="00AA76E9">
        <w:t>вместо</w:t>
      </w:r>
      <w:r w:rsidR="00D316E1" w:rsidRPr="00AA76E9">
        <w:t xml:space="preserve"> </w:t>
      </w:r>
      <w:r w:rsidRPr="00AA76E9">
        <w:t>55.</w:t>
      </w:r>
    </w:p>
    <w:p w14:paraId="2CF791B3" w14:textId="77777777" w:rsidR="009D66FC" w:rsidRPr="00AA76E9" w:rsidRDefault="009D66FC" w:rsidP="009D66FC">
      <w:r w:rsidRPr="00AA76E9">
        <w:t>При</w:t>
      </w:r>
      <w:r w:rsidR="00D316E1" w:rsidRPr="00AA76E9">
        <w:t xml:space="preserve"> </w:t>
      </w:r>
      <w:r w:rsidRPr="00AA76E9">
        <w:t>этом</w:t>
      </w:r>
      <w:r w:rsidR="00D316E1" w:rsidRPr="00AA76E9">
        <w:t xml:space="preserve"> </w:t>
      </w:r>
      <w:r w:rsidRPr="00AA76E9">
        <w:t>такой</w:t>
      </w:r>
      <w:r w:rsidR="00D316E1" w:rsidRPr="00AA76E9">
        <w:t xml:space="preserve"> </w:t>
      </w:r>
      <w:r w:rsidRPr="00AA76E9">
        <w:t>перевод</w:t>
      </w:r>
      <w:r w:rsidR="00D316E1" w:rsidRPr="00AA76E9">
        <w:t xml:space="preserve"> </w:t>
      </w:r>
      <w:r w:rsidRPr="00AA76E9">
        <w:t>не</w:t>
      </w:r>
      <w:r w:rsidR="00D316E1" w:rsidRPr="00AA76E9">
        <w:t xml:space="preserve"> </w:t>
      </w:r>
      <w:r w:rsidRPr="00AA76E9">
        <w:t>повлияет</w:t>
      </w:r>
      <w:r w:rsidR="00D316E1" w:rsidRPr="00AA76E9">
        <w:t xml:space="preserve"> </w:t>
      </w:r>
      <w:r w:rsidRPr="00AA76E9">
        <w:t>на</w:t>
      </w:r>
      <w:r w:rsidR="00D316E1" w:rsidRPr="00AA76E9">
        <w:t xml:space="preserve"> </w:t>
      </w:r>
      <w:r w:rsidRPr="00AA76E9">
        <w:t>выплату</w:t>
      </w:r>
      <w:r w:rsidR="00D316E1" w:rsidRPr="00AA76E9">
        <w:t xml:space="preserve"> </w:t>
      </w:r>
      <w:r w:rsidRPr="00AA76E9">
        <w:t>страховой</w:t>
      </w:r>
      <w:r w:rsidR="00D316E1" w:rsidRPr="00AA76E9">
        <w:t xml:space="preserve"> </w:t>
      </w:r>
      <w:r w:rsidRPr="00AA76E9">
        <w:t>пенсии</w:t>
      </w:r>
      <w:r w:rsidR="00D316E1" w:rsidRPr="00AA76E9">
        <w:t xml:space="preserve"> </w:t>
      </w:r>
      <w:r w:rsidRPr="00AA76E9">
        <w:t>от</w:t>
      </w:r>
      <w:r w:rsidR="00D316E1" w:rsidRPr="00AA76E9">
        <w:t xml:space="preserve"> </w:t>
      </w:r>
      <w:r w:rsidRPr="00AA76E9">
        <w:t>государства:</w:t>
      </w:r>
      <w:r w:rsidR="00D316E1" w:rsidRPr="00AA76E9">
        <w:t xml:space="preserve"> </w:t>
      </w:r>
      <w:r w:rsidRPr="00AA76E9">
        <w:t>вы</w:t>
      </w:r>
      <w:r w:rsidR="00D316E1" w:rsidRPr="00AA76E9">
        <w:t xml:space="preserve"> </w:t>
      </w:r>
      <w:r w:rsidRPr="00AA76E9">
        <w:t>ее</w:t>
      </w:r>
      <w:r w:rsidR="00D316E1" w:rsidRPr="00AA76E9">
        <w:t xml:space="preserve"> </w:t>
      </w:r>
      <w:r w:rsidRPr="00AA76E9">
        <w:t>будете</w:t>
      </w:r>
      <w:r w:rsidR="00D316E1" w:rsidRPr="00AA76E9">
        <w:t xml:space="preserve"> </w:t>
      </w:r>
      <w:r w:rsidRPr="00AA76E9">
        <w:t>получать</w:t>
      </w:r>
      <w:r w:rsidR="00D316E1" w:rsidRPr="00AA76E9">
        <w:t xml:space="preserve"> </w:t>
      </w:r>
      <w:r w:rsidRPr="00AA76E9">
        <w:t>с</w:t>
      </w:r>
      <w:r w:rsidR="00D316E1" w:rsidRPr="00AA76E9">
        <w:t xml:space="preserve"> </w:t>
      </w:r>
      <w:r w:rsidRPr="00AA76E9">
        <w:t>учетом</w:t>
      </w:r>
      <w:r w:rsidR="00D316E1" w:rsidRPr="00AA76E9">
        <w:t xml:space="preserve"> </w:t>
      </w:r>
      <w:r w:rsidRPr="00AA76E9">
        <w:t>своего</w:t>
      </w:r>
      <w:r w:rsidR="00D316E1" w:rsidRPr="00AA76E9">
        <w:t xml:space="preserve"> </w:t>
      </w:r>
      <w:r w:rsidRPr="00AA76E9">
        <w:t>стажа</w:t>
      </w:r>
      <w:r w:rsidR="00D316E1" w:rsidRPr="00AA76E9">
        <w:t xml:space="preserve"> </w:t>
      </w:r>
      <w:r w:rsidRPr="00AA76E9">
        <w:t>и</w:t>
      </w:r>
      <w:r w:rsidR="00D316E1" w:rsidRPr="00AA76E9">
        <w:t xml:space="preserve"> </w:t>
      </w:r>
      <w:r w:rsidRPr="00AA76E9">
        <w:t>заработанных</w:t>
      </w:r>
      <w:r w:rsidR="00D316E1" w:rsidRPr="00AA76E9">
        <w:t xml:space="preserve"> </w:t>
      </w:r>
      <w:r w:rsidRPr="00AA76E9">
        <w:t>баллов,</w:t>
      </w:r>
      <w:r w:rsidR="00D316E1" w:rsidRPr="00AA76E9">
        <w:t xml:space="preserve"> </w:t>
      </w:r>
      <w:r w:rsidRPr="00AA76E9">
        <w:t>когда</w:t>
      </w:r>
      <w:r w:rsidR="00D316E1" w:rsidRPr="00AA76E9">
        <w:t xml:space="preserve"> </w:t>
      </w:r>
      <w:r w:rsidRPr="00AA76E9">
        <w:t>наступят</w:t>
      </w:r>
      <w:r w:rsidR="00D316E1" w:rsidRPr="00AA76E9">
        <w:t xml:space="preserve"> </w:t>
      </w:r>
      <w:r w:rsidRPr="00AA76E9">
        <w:t>пенсионные</w:t>
      </w:r>
      <w:r w:rsidR="00D316E1" w:rsidRPr="00AA76E9">
        <w:t xml:space="preserve"> </w:t>
      </w:r>
      <w:r w:rsidRPr="00AA76E9">
        <w:t>основания.</w:t>
      </w:r>
    </w:p>
    <w:p w14:paraId="309D5047" w14:textId="77777777" w:rsidR="009D66FC" w:rsidRPr="00AA76E9" w:rsidRDefault="009D66FC" w:rsidP="009D66FC">
      <w:r w:rsidRPr="00AA76E9">
        <w:lastRenderedPageBreak/>
        <w:t>Внутри</w:t>
      </w:r>
      <w:r w:rsidR="00D316E1" w:rsidRPr="00AA76E9">
        <w:t xml:space="preserve"> </w:t>
      </w:r>
      <w:r w:rsidRPr="00AA76E9">
        <w:t>одного</w:t>
      </w:r>
      <w:r w:rsidR="00D316E1" w:rsidRPr="00AA76E9">
        <w:t xml:space="preserve"> </w:t>
      </w:r>
      <w:r w:rsidRPr="00AA76E9">
        <w:t>НПФ</w:t>
      </w:r>
      <w:r w:rsidR="00D316E1" w:rsidRPr="00AA76E9">
        <w:t xml:space="preserve"> </w:t>
      </w:r>
      <w:r w:rsidRPr="00AA76E9">
        <w:t>процедуры</w:t>
      </w:r>
      <w:r w:rsidR="00D316E1" w:rsidRPr="00AA76E9">
        <w:t xml:space="preserve"> </w:t>
      </w:r>
      <w:r w:rsidRPr="00AA76E9">
        <w:t>пройдут</w:t>
      </w:r>
      <w:r w:rsidR="00D316E1" w:rsidRPr="00AA76E9">
        <w:t xml:space="preserve"> </w:t>
      </w:r>
      <w:r w:rsidRPr="00AA76E9">
        <w:t>быстро:</w:t>
      </w:r>
      <w:r w:rsidR="00D316E1" w:rsidRPr="00AA76E9">
        <w:t xml:space="preserve"> </w:t>
      </w:r>
      <w:r w:rsidRPr="00AA76E9">
        <w:t>заключаете</w:t>
      </w:r>
      <w:r w:rsidR="00D316E1" w:rsidRPr="00AA76E9">
        <w:t xml:space="preserve"> </w:t>
      </w:r>
      <w:r w:rsidRPr="00AA76E9">
        <w:t>договор</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а</w:t>
      </w:r>
      <w:r w:rsidR="00D316E1" w:rsidRPr="00AA76E9">
        <w:t xml:space="preserve"> </w:t>
      </w:r>
      <w:r w:rsidRPr="00AA76E9">
        <w:t>потом</w:t>
      </w:r>
      <w:r w:rsidR="00D316E1" w:rsidRPr="00AA76E9">
        <w:t xml:space="preserve"> </w:t>
      </w:r>
      <w:r w:rsidRPr="00AA76E9">
        <w:t>переводите</w:t>
      </w:r>
      <w:r w:rsidR="00D316E1" w:rsidRPr="00AA76E9">
        <w:t xml:space="preserve"> </w:t>
      </w:r>
      <w:r w:rsidRPr="00AA76E9">
        <w:t>туда</w:t>
      </w:r>
      <w:r w:rsidR="00D316E1" w:rsidRPr="00AA76E9">
        <w:t xml:space="preserve"> </w:t>
      </w:r>
      <w:r w:rsidRPr="00AA76E9">
        <w:t>пенсионные</w:t>
      </w:r>
      <w:r w:rsidR="00D316E1" w:rsidRPr="00AA76E9">
        <w:t xml:space="preserve"> </w:t>
      </w:r>
      <w:r w:rsidRPr="00AA76E9">
        <w:t>накопления</w:t>
      </w:r>
      <w:r w:rsidR="00D316E1" w:rsidRPr="00AA76E9">
        <w:t xml:space="preserve"> </w:t>
      </w:r>
      <w:r w:rsidRPr="00AA76E9">
        <w:t>(накопительную</w:t>
      </w:r>
      <w:r w:rsidR="00D316E1" w:rsidRPr="00AA76E9">
        <w:t xml:space="preserve"> </w:t>
      </w:r>
      <w:r w:rsidRPr="00AA76E9">
        <w:t>пенсию).</w:t>
      </w:r>
      <w:r w:rsidR="00D316E1" w:rsidRPr="00AA76E9">
        <w:t xml:space="preserve"> </w:t>
      </w:r>
      <w:r w:rsidRPr="00AA76E9">
        <w:t>Если</w:t>
      </w:r>
      <w:r w:rsidR="00D316E1" w:rsidRPr="00AA76E9">
        <w:t xml:space="preserve"> </w:t>
      </w:r>
      <w:r w:rsidRPr="00AA76E9">
        <w:t>хотите,</w:t>
      </w:r>
      <w:r w:rsidR="00D316E1" w:rsidRPr="00AA76E9">
        <w:t xml:space="preserve"> </w:t>
      </w:r>
      <w:r w:rsidRPr="00AA76E9">
        <w:t>чтобы</w:t>
      </w:r>
      <w:r w:rsidR="00D316E1" w:rsidRPr="00AA76E9">
        <w:t xml:space="preserve"> </w:t>
      </w:r>
      <w:r w:rsidRPr="00AA76E9">
        <w:t>эти</w:t>
      </w:r>
      <w:r w:rsidR="00D316E1" w:rsidRPr="00AA76E9">
        <w:t xml:space="preserve"> </w:t>
      </w:r>
      <w:r w:rsidRPr="00AA76E9">
        <w:t>деньги</w:t>
      </w:r>
      <w:r w:rsidR="00D316E1" w:rsidRPr="00AA76E9">
        <w:t xml:space="preserve"> </w:t>
      </w:r>
      <w:r w:rsidRPr="00AA76E9">
        <w:t>начали</w:t>
      </w:r>
      <w:r w:rsidR="00D316E1" w:rsidRPr="00AA76E9">
        <w:t xml:space="preserve"> </w:t>
      </w:r>
      <w:r w:rsidRPr="00AA76E9">
        <w:t>участвовать</w:t>
      </w:r>
      <w:r w:rsidR="00D316E1" w:rsidRPr="00AA76E9">
        <w:t xml:space="preserve"> </w:t>
      </w:r>
      <w:r w:rsidRPr="00AA76E9">
        <w:t>в</w:t>
      </w:r>
      <w:r w:rsidR="00D316E1" w:rsidRPr="00AA76E9">
        <w:t xml:space="preserve"> </w:t>
      </w:r>
      <w:r w:rsidRPr="00AA76E9">
        <w:t>ПДС</w:t>
      </w:r>
      <w:r w:rsidR="00D316E1" w:rsidRPr="00AA76E9">
        <w:t xml:space="preserve"> </w:t>
      </w:r>
      <w:r w:rsidRPr="00AA76E9">
        <w:t>с</w:t>
      </w:r>
      <w:r w:rsidR="00D316E1" w:rsidRPr="00AA76E9">
        <w:t xml:space="preserve"> </w:t>
      </w:r>
      <w:r w:rsidRPr="00AA76E9">
        <w:t>2025</w:t>
      </w:r>
      <w:r w:rsidR="00D316E1" w:rsidRPr="00AA76E9">
        <w:t xml:space="preserve"> </w:t>
      </w:r>
      <w:r w:rsidRPr="00AA76E9">
        <w:t>года,</w:t>
      </w:r>
      <w:r w:rsidR="00D316E1" w:rsidRPr="00AA76E9">
        <w:t xml:space="preserve"> </w:t>
      </w:r>
      <w:r w:rsidRPr="00AA76E9">
        <w:t>то</w:t>
      </w:r>
      <w:r w:rsidR="00D316E1" w:rsidRPr="00AA76E9">
        <w:t xml:space="preserve"> </w:t>
      </w:r>
      <w:r w:rsidRPr="00AA76E9">
        <w:t>подать</w:t>
      </w:r>
      <w:r w:rsidR="00D316E1" w:rsidRPr="00AA76E9">
        <w:t xml:space="preserve"> </w:t>
      </w:r>
      <w:r w:rsidRPr="00AA76E9">
        <w:t>заявление</w:t>
      </w:r>
      <w:r w:rsidR="00D316E1" w:rsidRPr="00AA76E9">
        <w:t xml:space="preserve"> </w:t>
      </w:r>
      <w:r w:rsidRPr="00AA76E9">
        <w:t>о</w:t>
      </w:r>
      <w:r w:rsidR="00D316E1" w:rsidRPr="00AA76E9">
        <w:t xml:space="preserve"> </w:t>
      </w:r>
      <w:r w:rsidRPr="00AA76E9">
        <w:t>переводе</w:t>
      </w:r>
      <w:r w:rsidR="00D316E1" w:rsidRPr="00AA76E9">
        <w:t xml:space="preserve"> </w:t>
      </w:r>
      <w:r w:rsidRPr="00AA76E9">
        <w:t>надо</w:t>
      </w:r>
      <w:r w:rsidR="00D316E1" w:rsidRPr="00AA76E9">
        <w:t xml:space="preserve"> </w:t>
      </w:r>
      <w:r w:rsidRPr="00AA76E9">
        <w:t>до</w:t>
      </w:r>
      <w:r w:rsidR="00D316E1" w:rsidRPr="00AA76E9">
        <w:t xml:space="preserve"> </w:t>
      </w:r>
      <w:r w:rsidRPr="00AA76E9">
        <w:t>1</w:t>
      </w:r>
      <w:r w:rsidR="00D316E1" w:rsidRPr="00AA76E9">
        <w:t xml:space="preserve"> </w:t>
      </w:r>
      <w:r w:rsidRPr="00AA76E9">
        <w:t>декабря</w:t>
      </w:r>
      <w:r w:rsidR="00D316E1" w:rsidRPr="00AA76E9">
        <w:t xml:space="preserve"> </w:t>
      </w:r>
      <w:r w:rsidRPr="00AA76E9">
        <w:t>текущего</w:t>
      </w:r>
      <w:r w:rsidR="00D316E1" w:rsidRPr="00AA76E9">
        <w:t xml:space="preserve"> </w:t>
      </w:r>
      <w:r w:rsidRPr="00AA76E9">
        <w:t>года.</w:t>
      </w:r>
    </w:p>
    <w:p w14:paraId="1E1D7BE0" w14:textId="77777777" w:rsidR="009D66FC" w:rsidRPr="00AA76E9" w:rsidRDefault="009D66FC" w:rsidP="009D66FC">
      <w:r w:rsidRPr="00AA76E9">
        <w:t>Важно:</w:t>
      </w:r>
      <w:r w:rsidR="00D316E1" w:rsidRPr="00AA76E9">
        <w:t xml:space="preserve"> </w:t>
      </w:r>
      <w:r w:rsidRPr="00AA76E9">
        <w:t>если</w:t>
      </w:r>
      <w:r w:rsidR="00D316E1" w:rsidRPr="00AA76E9">
        <w:t xml:space="preserve"> </w:t>
      </w:r>
      <w:r w:rsidRPr="00AA76E9">
        <w:t>ваши</w:t>
      </w:r>
      <w:r w:rsidR="00D316E1" w:rsidRPr="00AA76E9">
        <w:t xml:space="preserve"> </w:t>
      </w:r>
      <w:r w:rsidRPr="00AA76E9">
        <w:t>пенсионные</w:t>
      </w:r>
      <w:r w:rsidR="00D316E1" w:rsidRPr="00AA76E9">
        <w:t xml:space="preserve"> </w:t>
      </w:r>
      <w:r w:rsidRPr="00AA76E9">
        <w:t>накопления</w:t>
      </w:r>
      <w:r w:rsidR="00D316E1" w:rsidRPr="00AA76E9">
        <w:t xml:space="preserve"> </w:t>
      </w:r>
      <w:r w:rsidRPr="00AA76E9">
        <w:t>находятся</w:t>
      </w:r>
      <w:r w:rsidR="00D316E1" w:rsidRPr="00AA76E9">
        <w:t xml:space="preserve"> </w:t>
      </w:r>
      <w:r w:rsidRPr="00AA76E9">
        <w:t>в</w:t>
      </w:r>
      <w:r w:rsidR="00D316E1" w:rsidRPr="00AA76E9">
        <w:t xml:space="preserve"> </w:t>
      </w:r>
      <w:r w:rsidRPr="00AA76E9">
        <w:t>Социальном</w:t>
      </w:r>
      <w:r w:rsidR="00D316E1" w:rsidRPr="00AA76E9">
        <w:t xml:space="preserve"> </w:t>
      </w:r>
      <w:r w:rsidRPr="00AA76E9">
        <w:t>фонде</w:t>
      </w:r>
      <w:r w:rsidR="00D316E1" w:rsidRPr="00AA76E9">
        <w:t xml:space="preserve"> </w:t>
      </w:r>
      <w:r w:rsidRPr="00AA76E9">
        <w:t>России,</w:t>
      </w:r>
      <w:r w:rsidR="00D316E1" w:rsidRPr="00AA76E9">
        <w:t xml:space="preserve"> </w:t>
      </w:r>
      <w:r w:rsidRPr="00AA76E9">
        <w:t>их</w:t>
      </w:r>
      <w:r w:rsidR="00D316E1" w:rsidRPr="00AA76E9">
        <w:t xml:space="preserve"> </w:t>
      </w:r>
      <w:r w:rsidRPr="00AA76E9">
        <w:t>сначала</w:t>
      </w:r>
      <w:r w:rsidR="00D316E1" w:rsidRPr="00AA76E9">
        <w:t xml:space="preserve"> </w:t>
      </w:r>
      <w:r w:rsidRPr="00AA76E9">
        <w:t>нужно</w:t>
      </w:r>
      <w:r w:rsidR="00D316E1" w:rsidRPr="00AA76E9">
        <w:t xml:space="preserve"> </w:t>
      </w:r>
      <w:r w:rsidRPr="00AA76E9">
        <w:t>перевести</w:t>
      </w:r>
      <w:r w:rsidR="00D316E1" w:rsidRPr="00AA76E9">
        <w:t xml:space="preserve"> </w:t>
      </w:r>
      <w:r w:rsidRPr="00AA76E9">
        <w:t>в</w:t>
      </w:r>
      <w:r w:rsidR="00D316E1" w:rsidRPr="00AA76E9">
        <w:t xml:space="preserve"> </w:t>
      </w:r>
      <w:r w:rsidRPr="00AA76E9">
        <w:t>выбранный</w:t>
      </w:r>
      <w:r w:rsidR="00D316E1" w:rsidRPr="00AA76E9">
        <w:t xml:space="preserve"> </w:t>
      </w:r>
      <w:r w:rsidRPr="00AA76E9">
        <w:t>НПФ,</w:t>
      </w:r>
      <w:r w:rsidR="00D316E1" w:rsidRPr="00AA76E9">
        <w:t xml:space="preserve"> </w:t>
      </w:r>
      <w:r w:rsidRPr="00AA76E9">
        <w:t>заключив</w:t>
      </w:r>
      <w:r w:rsidR="00D316E1" w:rsidRPr="00AA76E9">
        <w:t xml:space="preserve"> </w:t>
      </w:r>
      <w:r w:rsidRPr="00AA76E9">
        <w:t>соответствующий</w:t>
      </w:r>
      <w:r w:rsidR="00D316E1" w:rsidRPr="00AA76E9">
        <w:t xml:space="preserve"> </w:t>
      </w:r>
      <w:r w:rsidRPr="00AA76E9">
        <w:t>договор</w:t>
      </w:r>
      <w:r w:rsidR="00D316E1" w:rsidRPr="00AA76E9">
        <w:t xml:space="preserve"> </w:t>
      </w:r>
      <w:r w:rsidRPr="00AA76E9">
        <w:t>с</w:t>
      </w:r>
      <w:r w:rsidR="00D316E1" w:rsidRPr="00AA76E9">
        <w:t xml:space="preserve"> </w:t>
      </w:r>
      <w:r w:rsidRPr="00AA76E9">
        <w:t>НПФ</w:t>
      </w:r>
      <w:r w:rsidR="00D316E1" w:rsidRPr="00AA76E9">
        <w:t xml:space="preserve"> </w:t>
      </w:r>
      <w:r w:rsidRPr="00AA76E9">
        <w:t>и</w:t>
      </w:r>
      <w:r w:rsidR="00D316E1" w:rsidRPr="00AA76E9">
        <w:t xml:space="preserve"> </w:t>
      </w:r>
      <w:r w:rsidRPr="00AA76E9">
        <w:t>подав</w:t>
      </w:r>
      <w:r w:rsidR="00D316E1" w:rsidRPr="00AA76E9">
        <w:t xml:space="preserve"> </w:t>
      </w:r>
      <w:r w:rsidRPr="00AA76E9">
        <w:t>заявление</w:t>
      </w:r>
      <w:r w:rsidR="00D316E1" w:rsidRPr="00AA76E9">
        <w:t xml:space="preserve"> </w:t>
      </w:r>
      <w:r w:rsidRPr="00AA76E9">
        <w:t>в</w:t>
      </w:r>
      <w:r w:rsidR="00D316E1" w:rsidRPr="00AA76E9">
        <w:t xml:space="preserve"> </w:t>
      </w:r>
      <w:r w:rsidRPr="00AA76E9">
        <w:t>Социальный</w:t>
      </w:r>
      <w:r w:rsidR="00D316E1" w:rsidRPr="00AA76E9">
        <w:t xml:space="preserve"> </w:t>
      </w:r>
      <w:r w:rsidRPr="00AA76E9">
        <w:t>фонд</w:t>
      </w:r>
      <w:r w:rsidR="00D316E1" w:rsidRPr="00AA76E9">
        <w:t xml:space="preserve"> </w:t>
      </w:r>
      <w:r w:rsidRPr="00AA76E9">
        <w:t>России,</w:t>
      </w:r>
      <w:r w:rsidR="00D316E1" w:rsidRPr="00AA76E9">
        <w:t xml:space="preserve"> </w:t>
      </w:r>
      <w:r w:rsidRPr="00AA76E9">
        <w:t>а</w:t>
      </w:r>
      <w:r w:rsidR="00D316E1" w:rsidRPr="00AA76E9">
        <w:t xml:space="preserve"> </w:t>
      </w:r>
      <w:r w:rsidRPr="00AA76E9">
        <w:t>потом</w:t>
      </w:r>
      <w:r w:rsidR="00D316E1" w:rsidRPr="00AA76E9">
        <w:t xml:space="preserve"> - </w:t>
      </w:r>
      <w:r w:rsidRPr="00AA76E9">
        <w:t>в</w:t>
      </w:r>
      <w:r w:rsidR="00D316E1" w:rsidRPr="00AA76E9">
        <w:t xml:space="preserve"> </w:t>
      </w:r>
      <w:r w:rsidRPr="00AA76E9">
        <w:t>ранее</w:t>
      </w:r>
      <w:r w:rsidR="00D316E1" w:rsidRPr="00AA76E9">
        <w:t xml:space="preserve"> </w:t>
      </w:r>
      <w:r w:rsidRPr="00AA76E9">
        <w:t>открытую</w:t>
      </w:r>
      <w:r w:rsidR="00D316E1" w:rsidRPr="00AA76E9">
        <w:t xml:space="preserve"> </w:t>
      </w:r>
      <w:r w:rsidRPr="00AA76E9">
        <w:t>в</w:t>
      </w:r>
      <w:r w:rsidR="00D316E1" w:rsidRPr="00AA76E9">
        <w:t xml:space="preserve"> </w:t>
      </w:r>
      <w:r w:rsidRPr="00AA76E9">
        <w:t>этом</w:t>
      </w:r>
      <w:r w:rsidR="00D316E1" w:rsidRPr="00AA76E9">
        <w:t xml:space="preserve"> </w:t>
      </w:r>
      <w:r w:rsidRPr="00AA76E9">
        <w:t>фонде</w:t>
      </w:r>
      <w:r w:rsidR="00D316E1" w:rsidRPr="00AA76E9">
        <w:t xml:space="preserve"> </w:t>
      </w:r>
      <w:r w:rsidRPr="00AA76E9">
        <w:t>программу.</w:t>
      </w:r>
      <w:r w:rsidR="00D316E1" w:rsidRPr="00AA76E9">
        <w:t xml:space="preserve"> </w:t>
      </w:r>
      <w:r w:rsidRPr="00AA76E9">
        <w:t>Таким</w:t>
      </w:r>
      <w:r w:rsidR="00D316E1" w:rsidRPr="00AA76E9">
        <w:t xml:space="preserve"> </w:t>
      </w:r>
      <w:r w:rsidRPr="00AA76E9">
        <w:t>же</w:t>
      </w:r>
      <w:r w:rsidR="00D316E1" w:rsidRPr="00AA76E9">
        <w:t xml:space="preserve"> </w:t>
      </w:r>
      <w:r w:rsidRPr="00AA76E9">
        <w:t>будет</w:t>
      </w:r>
      <w:r w:rsidR="00D316E1" w:rsidRPr="00AA76E9">
        <w:t xml:space="preserve"> </w:t>
      </w:r>
      <w:r w:rsidRPr="00AA76E9">
        <w:t>маршрут,</w:t>
      </w:r>
      <w:r w:rsidR="00D316E1" w:rsidRPr="00AA76E9">
        <w:t xml:space="preserve"> </w:t>
      </w:r>
      <w:r w:rsidRPr="00AA76E9">
        <w:t>если</w:t>
      </w:r>
      <w:r w:rsidR="00D316E1" w:rsidRPr="00AA76E9">
        <w:t xml:space="preserve"> </w:t>
      </w:r>
      <w:r w:rsidRPr="00AA76E9">
        <w:t>эти</w:t>
      </w:r>
      <w:r w:rsidR="00D316E1" w:rsidRPr="00AA76E9">
        <w:t xml:space="preserve"> </w:t>
      </w:r>
      <w:r w:rsidRPr="00AA76E9">
        <w:t>средства</w:t>
      </w:r>
      <w:r w:rsidR="00D316E1" w:rsidRPr="00AA76E9">
        <w:t xml:space="preserve"> </w:t>
      </w:r>
      <w:r w:rsidRPr="00AA76E9">
        <w:t>хранятся</w:t>
      </w:r>
      <w:r w:rsidR="00D316E1" w:rsidRPr="00AA76E9">
        <w:t xml:space="preserve"> </w:t>
      </w:r>
      <w:r w:rsidRPr="00AA76E9">
        <w:t>в</w:t>
      </w:r>
      <w:r w:rsidR="00D316E1" w:rsidRPr="00AA76E9">
        <w:t xml:space="preserve"> </w:t>
      </w:r>
      <w:r w:rsidRPr="00AA76E9">
        <w:t>одном</w:t>
      </w:r>
      <w:r w:rsidR="00D316E1" w:rsidRPr="00AA76E9">
        <w:t xml:space="preserve"> </w:t>
      </w:r>
      <w:r w:rsidRPr="00AA76E9">
        <w:t>НПФ,</w:t>
      </w:r>
      <w:r w:rsidR="00D316E1" w:rsidRPr="00AA76E9">
        <w:t xml:space="preserve"> </w:t>
      </w:r>
      <w:r w:rsidRPr="00AA76E9">
        <w:t>а</w:t>
      </w:r>
      <w:r w:rsidR="00D316E1" w:rsidRPr="00AA76E9">
        <w:t xml:space="preserve"> </w:t>
      </w:r>
      <w:r w:rsidRPr="00AA76E9">
        <w:t>оформить</w:t>
      </w:r>
      <w:r w:rsidR="00D316E1" w:rsidRPr="00AA76E9">
        <w:t xml:space="preserve"> </w:t>
      </w:r>
      <w:r w:rsidRPr="00AA76E9">
        <w:t>ПДС</w:t>
      </w:r>
      <w:r w:rsidR="00D316E1" w:rsidRPr="00AA76E9">
        <w:t xml:space="preserve"> </w:t>
      </w:r>
      <w:r w:rsidRPr="00AA76E9">
        <w:t>вы</w:t>
      </w:r>
      <w:r w:rsidR="00D316E1" w:rsidRPr="00AA76E9">
        <w:t xml:space="preserve"> </w:t>
      </w:r>
      <w:r w:rsidRPr="00AA76E9">
        <w:t>хотите</w:t>
      </w:r>
      <w:r w:rsidR="00D316E1" w:rsidRPr="00AA76E9">
        <w:t xml:space="preserve"> </w:t>
      </w:r>
      <w:r w:rsidRPr="00AA76E9">
        <w:t>в</w:t>
      </w:r>
      <w:r w:rsidR="00D316E1" w:rsidRPr="00AA76E9">
        <w:t xml:space="preserve"> </w:t>
      </w:r>
      <w:r w:rsidRPr="00AA76E9">
        <w:t>другом.</w:t>
      </w:r>
    </w:p>
    <w:p w14:paraId="6C26102C" w14:textId="77777777" w:rsidR="009D66FC" w:rsidRPr="00AA76E9" w:rsidRDefault="00217B22" w:rsidP="009D66FC">
      <w:r w:rsidRPr="00AA76E9">
        <w:t>О</w:t>
      </w:r>
      <w:r w:rsidR="00D316E1" w:rsidRPr="00AA76E9">
        <w:t xml:space="preserve"> </w:t>
      </w:r>
      <w:r w:rsidRPr="00AA76E9">
        <w:t>БЕЗОПАСНОСТИ</w:t>
      </w:r>
    </w:p>
    <w:p w14:paraId="0B4752FC" w14:textId="77777777" w:rsidR="009D66FC" w:rsidRPr="00AA76E9" w:rsidRDefault="009D66FC" w:rsidP="009D66FC">
      <w:r w:rsidRPr="00AA76E9">
        <w:t>Эксперты</w:t>
      </w:r>
      <w:r w:rsidR="00D316E1" w:rsidRPr="00AA76E9">
        <w:t xml:space="preserve"> </w:t>
      </w:r>
      <w:proofErr w:type="spellStart"/>
      <w:r w:rsidRPr="00AA76E9">
        <w:t>СберНПФ</w:t>
      </w:r>
      <w:proofErr w:type="spellEnd"/>
      <w:r w:rsidR="00D316E1" w:rsidRPr="00AA76E9">
        <w:t xml:space="preserve"> </w:t>
      </w:r>
      <w:r w:rsidRPr="00AA76E9">
        <w:t>напоминают,</w:t>
      </w:r>
      <w:r w:rsidR="00D316E1" w:rsidRPr="00AA76E9">
        <w:t xml:space="preserve"> </w:t>
      </w:r>
      <w:r w:rsidRPr="00AA76E9">
        <w:t>что</w:t>
      </w:r>
      <w:r w:rsidR="00D316E1" w:rsidRPr="00AA76E9">
        <w:t xml:space="preserve"> </w:t>
      </w:r>
      <w:r w:rsidRPr="00AA76E9">
        <w:t>личные</w:t>
      </w:r>
      <w:r w:rsidR="00D316E1" w:rsidRPr="00AA76E9">
        <w:t xml:space="preserve"> </w:t>
      </w:r>
      <w:r w:rsidRPr="00AA76E9">
        <w:t>вложения</w:t>
      </w:r>
      <w:r w:rsidR="00D316E1" w:rsidRPr="00AA76E9">
        <w:t xml:space="preserve"> </w:t>
      </w:r>
      <w:r w:rsidRPr="00AA76E9">
        <w:t>в</w:t>
      </w:r>
      <w:r w:rsidR="00D316E1" w:rsidRPr="00AA76E9">
        <w:t xml:space="preserve"> </w:t>
      </w:r>
      <w:r w:rsidRPr="00AA76E9">
        <w:t>ПДС</w:t>
      </w:r>
      <w:r w:rsidR="00D316E1" w:rsidRPr="00AA76E9">
        <w:t xml:space="preserve"> </w:t>
      </w:r>
      <w:r w:rsidRPr="00AA76E9">
        <w:t>и</w:t>
      </w:r>
      <w:r w:rsidR="00D316E1" w:rsidRPr="00AA76E9">
        <w:t xml:space="preserve"> </w:t>
      </w:r>
      <w:r w:rsidRPr="00AA76E9">
        <w:t>инвестиционный</w:t>
      </w:r>
      <w:r w:rsidR="00D316E1" w:rsidRPr="00AA76E9">
        <w:t xml:space="preserve"> </w:t>
      </w:r>
      <w:r w:rsidRPr="00AA76E9">
        <w:t>доход</w:t>
      </w:r>
      <w:r w:rsidR="00D316E1" w:rsidRPr="00AA76E9">
        <w:t xml:space="preserve"> </w:t>
      </w:r>
      <w:r w:rsidRPr="00AA76E9">
        <w:t>по</w:t>
      </w:r>
      <w:r w:rsidR="00D316E1" w:rsidRPr="00AA76E9">
        <w:t xml:space="preserve"> </w:t>
      </w:r>
      <w:r w:rsidRPr="00AA76E9">
        <w:t>ним</w:t>
      </w:r>
      <w:r w:rsidR="00D316E1" w:rsidRPr="00AA76E9">
        <w:t xml:space="preserve"> </w:t>
      </w:r>
      <w:r w:rsidRPr="00AA76E9">
        <w:t>защищены</w:t>
      </w:r>
      <w:r w:rsidR="00D316E1" w:rsidRPr="00AA76E9">
        <w:t xml:space="preserve"> </w:t>
      </w:r>
      <w:r w:rsidRPr="00AA76E9">
        <w:t>госкорпорацией</w:t>
      </w:r>
      <w:r w:rsidR="00D316E1" w:rsidRPr="00AA76E9">
        <w:t xml:space="preserve"> «</w:t>
      </w:r>
      <w:r w:rsidRPr="00AA76E9">
        <w:t>Агентство</w:t>
      </w:r>
      <w:r w:rsidR="00D316E1" w:rsidRPr="00AA76E9">
        <w:t xml:space="preserve"> </w:t>
      </w:r>
      <w:r w:rsidRPr="00AA76E9">
        <w:t>по</w:t>
      </w:r>
      <w:r w:rsidR="00D316E1" w:rsidRPr="00AA76E9">
        <w:t xml:space="preserve"> </w:t>
      </w:r>
      <w:r w:rsidRPr="00AA76E9">
        <w:t>страхованию</w:t>
      </w:r>
      <w:r w:rsidR="00D316E1" w:rsidRPr="00AA76E9">
        <w:t xml:space="preserve"> </w:t>
      </w:r>
      <w:r w:rsidRPr="00AA76E9">
        <w:t>вкладов</w:t>
      </w:r>
      <w:r w:rsidR="00D316E1" w:rsidRPr="00AA76E9">
        <w:t xml:space="preserve">» </w:t>
      </w:r>
      <w:r w:rsidRPr="00AA76E9">
        <w:t>на</w:t>
      </w:r>
      <w:r w:rsidR="00D316E1" w:rsidRPr="00AA76E9">
        <w:t xml:space="preserve"> </w:t>
      </w:r>
      <w:r w:rsidRPr="00AA76E9">
        <w:t>сумму</w:t>
      </w:r>
      <w:r w:rsidR="00D316E1" w:rsidRPr="00AA76E9">
        <w:t xml:space="preserve"> </w:t>
      </w:r>
      <w:r w:rsidRPr="00AA76E9">
        <w:t>2,8</w:t>
      </w:r>
      <w:r w:rsidR="00D316E1" w:rsidRPr="00AA76E9">
        <w:t xml:space="preserve"> </w:t>
      </w:r>
      <w:r w:rsidRPr="00AA76E9">
        <w:t>млн</w:t>
      </w:r>
      <w:r w:rsidR="00D316E1" w:rsidRPr="00AA76E9">
        <w:t xml:space="preserve"> </w:t>
      </w:r>
      <w:r w:rsidRPr="00AA76E9">
        <w:t>рублей.</w:t>
      </w:r>
      <w:r w:rsidR="00D316E1" w:rsidRPr="00AA76E9">
        <w:t xml:space="preserve"> </w:t>
      </w:r>
      <w:r w:rsidRPr="00AA76E9">
        <w:t>Отдельно</w:t>
      </w:r>
      <w:r w:rsidR="00D316E1" w:rsidRPr="00AA76E9">
        <w:t xml:space="preserve"> </w:t>
      </w:r>
      <w:r w:rsidRPr="00AA76E9">
        <w:t>застрахованы</w:t>
      </w:r>
      <w:r w:rsidR="00D316E1" w:rsidRPr="00AA76E9">
        <w:t xml:space="preserve"> </w:t>
      </w:r>
      <w:r w:rsidRPr="00AA76E9">
        <w:t>переведенные</w:t>
      </w:r>
      <w:r w:rsidR="00D316E1" w:rsidRPr="00AA76E9">
        <w:t xml:space="preserve"> </w:t>
      </w:r>
      <w:r w:rsidRPr="00AA76E9">
        <w:t>пенсионные</w:t>
      </w:r>
      <w:r w:rsidR="00D316E1" w:rsidRPr="00AA76E9">
        <w:t xml:space="preserve"> </w:t>
      </w:r>
      <w:r w:rsidRPr="00AA76E9">
        <w:t>накопления</w:t>
      </w:r>
      <w:r w:rsidR="00D316E1" w:rsidRPr="00AA76E9">
        <w:t xml:space="preserve"> </w:t>
      </w:r>
      <w:r w:rsidRPr="00AA76E9">
        <w:t>и</w:t>
      </w:r>
      <w:r w:rsidR="00D316E1" w:rsidRPr="00AA76E9">
        <w:t xml:space="preserve"> </w:t>
      </w:r>
      <w:r w:rsidRPr="00AA76E9">
        <w:t>средства</w:t>
      </w:r>
      <w:r w:rsidR="00D316E1" w:rsidRPr="00AA76E9">
        <w:t xml:space="preserve"> </w:t>
      </w:r>
      <w:r w:rsidRPr="00AA76E9">
        <w:t>софинансирования</w:t>
      </w:r>
      <w:r w:rsidR="00D316E1" w:rsidRPr="00AA76E9">
        <w:t xml:space="preserve"> </w:t>
      </w:r>
      <w:r w:rsidRPr="00AA76E9">
        <w:t>вместе</w:t>
      </w:r>
      <w:r w:rsidR="00D316E1" w:rsidRPr="00AA76E9">
        <w:t xml:space="preserve"> </w:t>
      </w:r>
      <w:r w:rsidRPr="00AA76E9">
        <w:t>с</w:t>
      </w:r>
      <w:r w:rsidR="00D316E1" w:rsidRPr="00AA76E9">
        <w:t xml:space="preserve"> </w:t>
      </w:r>
      <w:r w:rsidRPr="00AA76E9">
        <w:t>заработанным</w:t>
      </w:r>
      <w:r w:rsidR="00D316E1" w:rsidRPr="00AA76E9">
        <w:t xml:space="preserve"> </w:t>
      </w:r>
      <w:r w:rsidRPr="00AA76E9">
        <w:t>на</w:t>
      </w:r>
      <w:r w:rsidR="00D316E1" w:rsidRPr="00AA76E9">
        <w:t xml:space="preserve"> </w:t>
      </w:r>
      <w:r w:rsidRPr="00AA76E9">
        <w:t>эти</w:t>
      </w:r>
      <w:r w:rsidR="00D316E1" w:rsidRPr="00AA76E9">
        <w:t xml:space="preserve"> </w:t>
      </w:r>
      <w:r w:rsidRPr="00AA76E9">
        <w:t>деньги</w:t>
      </w:r>
      <w:r w:rsidR="00D316E1" w:rsidRPr="00AA76E9">
        <w:t xml:space="preserve"> </w:t>
      </w:r>
      <w:r w:rsidRPr="00AA76E9">
        <w:t>инвестиционным</w:t>
      </w:r>
      <w:r w:rsidR="00D316E1" w:rsidRPr="00AA76E9">
        <w:t xml:space="preserve"> </w:t>
      </w:r>
      <w:r w:rsidRPr="00AA76E9">
        <w:t>доходом.</w:t>
      </w:r>
    </w:p>
    <w:p w14:paraId="4A474FB5" w14:textId="77777777" w:rsidR="009D66FC" w:rsidRPr="00AA76E9" w:rsidRDefault="009D66FC" w:rsidP="009D66FC">
      <w:r w:rsidRPr="00AA76E9">
        <w:t>В</w:t>
      </w:r>
      <w:r w:rsidR="00D316E1" w:rsidRPr="00AA76E9">
        <w:t xml:space="preserve"> </w:t>
      </w:r>
      <w:r w:rsidRPr="00AA76E9">
        <w:t>ПДС</w:t>
      </w:r>
      <w:r w:rsidR="00D316E1" w:rsidRPr="00AA76E9">
        <w:t xml:space="preserve"> </w:t>
      </w:r>
      <w:r w:rsidRPr="00AA76E9">
        <w:t>работают</w:t>
      </w:r>
      <w:r w:rsidR="00D316E1" w:rsidRPr="00AA76E9">
        <w:t xml:space="preserve"> </w:t>
      </w:r>
      <w:r w:rsidRPr="00AA76E9">
        <w:t>и</w:t>
      </w:r>
      <w:r w:rsidR="00D316E1" w:rsidRPr="00AA76E9">
        <w:t xml:space="preserve"> </w:t>
      </w:r>
      <w:r w:rsidRPr="00AA76E9">
        <w:t>другие</w:t>
      </w:r>
      <w:r w:rsidR="00D316E1" w:rsidRPr="00AA76E9">
        <w:t xml:space="preserve"> </w:t>
      </w:r>
      <w:r w:rsidRPr="00AA76E9">
        <w:t>гарантии.</w:t>
      </w:r>
      <w:r w:rsidR="00D316E1" w:rsidRPr="00AA76E9">
        <w:t xml:space="preserve"> </w:t>
      </w:r>
      <w:r w:rsidRPr="00AA76E9">
        <w:t>Например,</w:t>
      </w:r>
      <w:r w:rsidR="00D316E1" w:rsidRPr="00AA76E9">
        <w:t xml:space="preserve"> </w:t>
      </w:r>
      <w:r w:rsidRPr="00AA76E9">
        <w:t>в</w:t>
      </w:r>
      <w:r w:rsidR="00D316E1" w:rsidRPr="00AA76E9">
        <w:t xml:space="preserve"> </w:t>
      </w:r>
      <w:r w:rsidRPr="00AA76E9">
        <w:t>отличие</w:t>
      </w:r>
      <w:r w:rsidR="00D316E1" w:rsidRPr="00AA76E9">
        <w:t xml:space="preserve"> </w:t>
      </w:r>
      <w:r w:rsidRPr="00AA76E9">
        <w:t>от</w:t>
      </w:r>
      <w:r w:rsidR="00D316E1" w:rsidRPr="00AA76E9">
        <w:t xml:space="preserve"> </w:t>
      </w:r>
      <w:r w:rsidRPr="00AA76E9">
        <w:t>инвестиций</w:t>
      </w:r>
      <w:r w:rsidR="00D316E1" w:rsidRPr="00AA76E9">
        <w:t xml:space="preserve"> </w:t>
      </w:r>
      <w:r w:rsidRPr="00AA76E9">
        <w:t>на</w:t>
      </w:r>
      <w:r w:rsidR="00D316E1" w:rsidRPr="00AA76E9">
        <w:t xml:space="preserve"> </w:t>
      </w:r>
      <w:r w:rsidRPr="00AA76E9">
        <w:t>брокерском</w:t>
      </w:r>
      <w:r w:rsidR="00D316E1" w:rsidRPr="00AA76E9">
        <w:t xml:space="preserve"> </w:t>
      </w:r>
      <w:r w:rsidRPr="00AA76E9">
        <w:t>счете</w:t>
      </w:r>
      <w:r w:rsidR="00D316E1" w:rsidRPr="00AA76E9">
        <w:t xml:space="preserve"> </w:t>
      </w:r>
      <w:r w:rsidRPr="00AA76E9">
        <w:t>или</w:t>
      </w:r>
      <w:r w:rsidR="00D316E1" w:rsidRPr="00AA76E9">
        <w:t xml:space="preserve"> </w:t>
      </w:r>
      <w:r w:rsidRPr="00AA76E9">
        <w:t>ИИС,</w:t>
      </w:r>
      <w:r w:rsidR="00D316E1" w:rsidRPr="00AA76E9">
        <w:t xml:space="preserve"> </w:t>
      </w:r>
      <w:r w:rsidRPr="00AA76E9">
        <w:t>на</w:t>
      </w:r>
      <w:r w:rsidR="00D316E1" w:rsidRPr="00AA76E9">
        <w:t xml:space="preserve"> </w:t>
      </w:r>
      <w:r w:rsidRPr="00AA76E9">
        <w:t>счете</w:t>
      </w:r>
      <w:r w:rsidR="00D316E1" w:rsidRPr="00AA76E9">
        <w:t xml:space="preserve"> </w:t>
      </w:r>
      <w:r w:rsidRPr="00AA76E9">
        <w:t>ПДС</w:t>
      </w:r>
      <w:r w:rsidR="00D316E1" w:rsidRPr="00AA76E9">
        <w:t xml:space="preserve"> </w:t>
      </w:r>
      <w:r w:rsidRPr="00AA76E9">
        <w:t>нельзя</w:t>
      </w:r>
      <w:r w:rsidR="00D316E1" w:rsidRPr="00AA76E9">
        <w:t xml:space="preserve"> </w:t>
      </w:r>
      <w:r w:rsidRPr="00AA76E9">
        <w:t>уйти</w:t>
      </w:r>
      <w:r w:rsidR="00D316E1" w:rsidRPr="00AA76E9">
        <w:t xml:space="preserve"> </w:t>
      </w:r>
      <w:r w:rsidRPr="00AA76E9">
        <w:t>в</w:t>
      </w:r>
      <w:r w:rsidR="00D316E1" w:rsidRPr="00AA76E9">
        <w:t xml:space="preserve"> </w:t>
      </w:r>
      <w:r w:rsidRPr="00AA76E9">
        <w:t>минус</w:t>
      </w:r>
      <w:r w:rsidR="00D316E1" w:rsidRPr="00AA76E9">
        <w:t xml:space="preserve"> </w:t>
      </w:r>
      <w:r w:rsidRPr="00AA76E9">
        <w:t>по</w:t>
      </w:r>
      <w:r w:rsidR="00D316E1" w:rsidRPr="00AA76E9">
        <w:t xml:space="preserve"> </w:t>
      </w:r>
      <w:r w:rsidRPr="00AA76E9">
        <w:t>итогам</w:t>
      </w:r>
      <w:r w:rsidR="00D316E1" w:rsidRPr="00AA76E9">
        <w:t xml:space="preserve"> </w:t>
      </w:r>
      <w:r w:rsidRPr="00AA76E9">
        <w:t>каждых</w:t>
      </w:r>
      <w:r w:rsidR="00D316E1" w:rsidRPr="00AA76E9">
        <w:t xml:space="preserve"> </w:t>
      </w:r>
      <w:r w:rsidRPr="00AA76E9">
        <w:t>пяти</w:t>
      </w:r>
      <w:r w:rsidR="00D316E1" w:rsidRPr="00AA76E9">
        <w:t xml:space="preserve"> </w:t>
      </w:r>
      <w:r w:rsidRPr="00AA76E9">
        <w:t>лет.</w:t>
      </w:r>
      <w:r w:rsidR="00D316E1" w:rsidRPr="00AA76E9">
        <w:t xml:space="preserve"> </w:t>
      </w:r>
      <w:r w:rsidRPr="00AA76E9">
        <w:t>Кроме</w:t>
      </w:r>
      <w:r w:rsidR="00D316E1" w:rsidRPr="00AA76E9">
        <w:t xml:space="preserve"> </w:t>
      </w:r>
      <w:r w:rsidRPr="00AA76E9">
        <w:t>того,</w:t>
      </w:r>
      <w:r w:rsidR="00D316E1" w:rsidRPr="00AA76E9">
        <w:t xml:space="preserve"> </w:t>
      </w:r>
      <w:r w:rsidRPr="00AA76E9">
        <w:t>по</w:t>
      </w:r>
      <w:r w:rsidR="00D316E1" w:rsidRPr="00AA76E9">
        <w:t xml:space="preserve"> </w:t>
      </w:r>
      <w:r w:rsidRPr="00AA76E9">
        <w:t>итогам</w:t>
      </w:r>
      <w:r w:rsidR="00D316E1" w:rsidRPr="00AA76E9">
        <w:t xml:space="preserve"> </w:t>
      </w:r>
      <w:r w:rsidRPr="00AA76E9">
        <w:t>программы</w:t>
      </w:r>
      <w:r w:rsidR="00D316E1" w:rsidRPr="00AA76E9">
        <w:t xml:space="preserve"> </w:t>
      </w:r>
      <w:r w:rsidRPr="00AA76E9">
        <w:t>НПФ</w:t>
      </w:r>
      <w:r w:rsidR="00D316E1" w:rsidRPr="00AA76E9">
        <w:t xml:space="preserve"> </w:t>
      </w:r>
      <w:r w:rsidRPr="00AA76E9">
        <w:t>гарантирует</w:t>
      </w:r>
      <w:r w:rsidR="00D316E1" w:rsidRPr="00AA76E9">
        <w:t xml:space="preserve"> </w:t>
      </w:r>
      <w:r w:rsidRPr="00AA76E9">
        <w:t>выплату</w:t>
      </w:r>
      <w:r w:rsidR="00D316E1" w:rsidRPr="00AA76E9">
        <w:t xml:space="preserve"> </w:t>
      </w:r>
      <w:r w:rsidRPr="00AA76E9">
        <w:t>в</w:t>
      </w:r>
      <w:r w:rsidR="00D316E1" w:rsidRPr="00AA76E9">
        <w:t xml:space="preserve"> </w:t>
      </w:r>
      <w:r w:rsidRPr="00AA76E9">
        <w:t>пределах</w:t>
      </w:r>
      <w:r w:rsidR="00D316E1" w:rsidRPr="00AA76E9">
        <w:t xml:space="preserve"> </w:t>
      </w:r>
      <w:r w:rsidRPr="00AA76E9">
        <w:t>всех</w:t>
      </w:r>
      <w:r w:rsidR="00D316E1" w:rsidRPr="00AA76E9">
        <w:t xml:space="preserve"> </w:t>
      </w:r>
      <w:r w:rsidRPr="00AA76E9">
        <w:t>пополнений,</w:t>
      </w:r>
      <w:r w:rsidR="00D316E1" w:rsidRPr="00AA76E9">
        <w:t xml:space="preserve"> </w:t>
      </w:r>
      <w:r w:rsidRPr="00AA76E9">
        <w:t>софинансирования</w:t>
      </w:r>
      <w:r w:rsidR="00D316E1" w:rsidRPr="00AA76E9">
        <w:t xml:space="preserve"> </w:t>
      </w:r>
      <w:r w:rsidRPr="00AA76E9">
        <w:t>и</w:t>
      </w:r>
      <w:r w:rsidR="00D316E1" w:rsidRPr="00AA76E9">
        <w:t xml:space="preserve"> </w:t>
      </w:r>
      <w:r w:rsidRPr="00AA76E9">
        <w:t>переведенных</w:t>
      </w:r>
      <w:r w:rsidR="00D316E1" w:rsidRPr="00AA76E9">
        <w:t xml:space="preserve"> </w:t>
      </w:r>
      <w:r w:rsidRPr="00AA76E9">
        <w:t>пенсионных</w:t>
      </w:r>
      <w:r w:rsidR="00D316E1" w:rsidRPr="00AA76E9">
        <w:t xml:space="preserve"> </w:t>
      </w:r>
      <w:r w:rsidRPr="00AA76E9">
        <w:t>накоплений.</w:t>
      </w:r>
      <w:r w:rsidR="00D316E1" w:rsidRPr="00AA76E9">
        <w:t xml:space="preserve"> </w:t>
      </w:r>
      <w:r w:rsidRPr="00AA76E9">
        <w:t>А</w:t>
      </w:r>
      <w:r w:rsidR="00D316E1" w:rsidRPr="00AA76E9">
        <w:t xml:space="preserve"> </w:t>
      </w:r>
      <w:r w:rsidRPr="00AA76E9">
        <w:t>если</w:t>
      </w:r>
      <w:r w:rsidR="00D316E1" w:rsidRPr="00AA76E9">
        <w:t xml:space="preserve"> </w:t>
      </w:r>
      <w:r w:rsidRPr="00AA76E9">
        <w:t>человек</w:t>
      </w:r>
      <w:r w:rsidR="00D316E1" w:rsidRPr="00AA76E9">
        <w:t xml:space="preserve"> </w:t>
      </w:r>
      <w:r w:rsidRPr="00AA76E9">
        <w:t>не</w:t>
      </w:r>
      <w:r w:rsidR="00D316E1" w:rsidRPr="00AA76E9">
        <w:t xml:space="preserve"> </w:t>
      </w:r>
      <w:r w:rsidRPr="00AA76E9">
        <w:t>успеет</w:t>
      </w:r>
      <w:r w:rsidR="00D316E1" w:rsidRPr="00AA76E9">
        <w:t xml:space="preserve"> </w:t>
      </w:r>
      <w:r w:rsidRPr="00AA76E9">
        <w:t>воспользоваться</w:t>
      </w:r>
      <w:r w:rsidR="00D316E1" w:rsidRPr="00AA76E9">
        <w:t xml:space="preserve"> </w:t>
      </w:r>
      <w:r w:rsidRPr="00AA76E9">
        <w:t>сбережениями,</w:t>
      </w:r>
      <w:r w:rsidR="00D316E1" w:rsidRPr="00AA76E9">
        <w:t xml:space="preserve"> </w:t>
      </w:r>
      <w:r w:rsidRPr="00AA76E9">
        <w:t>средства</w:t>
      </w:r>
      <w:r w:rsidR="00D316E1" w:rsidRPr="00AA76E9">
        <w:t xml:space="preserve"> </w:t>
      </w:r>
      <w:r w:rsidRPr="00AA76E9">
        <w:t>выплатят</w:t>
      </w:r>
      <w:r w:rsidR="00D316E1" w:rsidRPr="00AA76E9">
        <w:t xml:space="preserve"> </w:t>
      </w:r>
      <w:r w:rsidRPr="00AA76E9">
        <w:t>правопреемникам.</w:t>
      </w:r>
      <w:r w:rsidR="00D316E1" w:rsidRPr="00AA76E9">
        <w:t xml:space="preserve"> </w:t>
      </w:r>
      <w:r w:rsidRPr="00AA76E9">
        <w:t>По</w:t>
      </w:r>
      <w:r w:rsidR="00D316E1" w:rsidRPr="00AA76E9">
        <w:t xml:space="preserve"> </w:t>
      </w:r>
      <w:r w:rsidRPr="00AA76E9">
        <w:t>желанию</w:t>
      </w:r>
      <w:r w:rsidR="00D316E1" w:rsidRPr="00AA76E9">
        <w:t xml:space="preserve"> </w:t>
      </w:r>
      <w:r w:rsidRPr="00AA76E9">
        <w:t>можно</w:t>
      </w:r>
      <w:r w:rsidR="00D316E1" w:rsidRPr="00AA76E9">
        <w:t xml:space="preserve"> </w:t>
      </w:r>
      <w:r w:rsidRPr="00AA76E9">
        <w:t>даже</w:t>
      </w:r>
      <w:r w:rsidR="00D316E1" w:rsidRPr="00AA76E9">
        <w:t xml:space="preserve"> </w:t>
      </w:r>
      <w:r w:rsidRPr="00AA76E9">
        <w:t>отдельно</w:t>
      </w:r>
      <w:r w:rsidR="00D316E1" w:rsidRPr="00AA76E9">
        <w:t xml:space="preserve"> </w:t>
      </w:r>
      <w:r w:rsidRPr="00AA76E9">
        <w:t>указать,</w:t>
      </w:r>
      <w:r w:rsidR="00D316E1" w:rsidRPr="00AA76E9">
        <w:t xml:space="preserve"> </w:t>
      </w:r>
      <w:r w:rsidRPr="00AA76E9">
        <w:t>кому</w:t>
      </w:r>
      <w:r w:rsidR="00D316E1" w:rsidRPr="00AA76E9">
        <w:t xml:space="preserve"> </w:t>
      </w:r>
      <w:r w:rsidRPr="00AA76E9">
        <w:t>именно</w:t>
      </w:r>
      <w:r w:rsidR="00D316E1" w:rsidRPr="00AA76E9">
        <w:t xml:space="preserve"> </w:t>
      </w:r>
      <w:r w:rsidRPr="00AA76E9">
        <w:t>их</w:t>
      </w:r>
      <w:r w:rsidR="00D316E1" w:rsidRPr="00AA76E9">
        <w:t xml:space="preserve"> </w:t>
      </w:r>
      <w:r w:rsidRPr="00AA76E9">
        <w:t>перечислят.</w:t>
      </w:r>
      <w:r w:rsidR="00D316E1" w:rsidRPr="00AA76E9">
        <w:t xml:space="preserve"> </w:t>
      </w:r>
      <w:r w:rsidRPr="00AA76E9">
        <w:t>Исключение</w:t>
      </w:r>
      <w:r w:rsidR="00D316E1" w:rsidRPr="00AA76E9">
        <w:t xml:space="preserve"> - </w:t>
      </w:r>
      <w:r w:rsidRPr="00AA76E9">
        <w:t>если</w:t>
      </w:r>
      <w:r w:rsidR="00D316E1" w:rsidRPr="00AA76E9">
        <w:t xml:space="preserve"> </w:t>
      </w:r>
      <w:r w:rsidRPr="00AA76E9">
        <w:t>участник</w:t>
      </w:r>
      <w:r w:rsidR="00D316E1" w:rsidRPr="00AA76E9">
        <w:t xml:space="preserve"> </w:t>
      </w:r>
      <w:r w:rsidRPr="00AA76E9">
        <w:t>начал</w:t>
      </w:r>
      <w:r w:rsidR="00D316E1" w:rsidRPr="00AA76E9">
        <w:t xml:space="preserve"> </w:t>
      </w:r>
      <w:r w:rsidRPr="00AA76E9">
        <w:t>получать</w:t>
      </w:r>
      <w:r w:rsidR="00D316E1" w:rsidRPr="00AA76E9">
        <w:t xml:space="preserve"> </w:t>
      </w:r>
      <w:r w:rsidRPr="00AA76E9">
        <w:t>пожизненные</w:t>
      </w:r>
      <w:r w:rsidR="00D316E1" w:rsidRPr="00AA76E9">
        <w:t xml:space="preserve"> </w:t>
      </w:r>
      <w:r w:rsidRPr="00AA76E9">
        <w:t>выплаты.</w:t>
      </w:r>
    </w:p>
    <w:p w14:paraId="2CC9BB81" w14:textId="77777777" w:rsidR="009D66FC" w:rsidRPr="00AA76E9" w:rsidRDefault="00217B22" w:rsidP="009D66FC">
      <w:r w:rsidRPr="00AA76E9">
        <w:t>КАКИЕ</w:t>
      </w:r>
      <w:r w:rsidR="00D316E1" w:rsidRPr="00AA76E9">
        <w:t xml:space="preserve"> </w:t>
      </w:r>
      <w:r w:rsidRPr="00AA76E9">
        <w:t>ВЫПЛАТЫ</w:t>
      </w:r>
      <w:r w:rsidR="00D316E1" w:rsidRPr="00AA76E9">
        <w:t xml:space="preserve"> </w:t>
      </w:r>
      <w:r w:rsidRPr="00AA76E9">
        <w:t>ПРЕДУСМОТРЕНЫ</w:t>
      </w:r>
      <w:r w:rsidR="00D316E1" w:rsidRPr="00AA76E9">
        <w:t xml:space="preserve"> </w:t>
      </w:r>
      <w:r w:rsidRPr="00AA76E9">
        <w:t>ПО</w:t>
      </w:r>
      <w:r w:rsidR="00D316E1" w:rsidRPr="00AA76E9">
        <w:t xml:space="preserve"> </w:t>
      </w:r>
      <w:r w:rsidRPr="00AA76E9">
        <w:t>ПРОГРАММЕ</w:t>
      </w:r>
    </w:p>
    <w:p w14:paraId="522B1B27" w14:textId="77777777" w:rsidR="009D66FC" w:rsidRPr="00AA76E9" w:rsidRDefault="009D66FC" w:rsidP="009D66FC">
      <w:r w:rsidRPr="00AA76E9">
        <w:t>Эксперты</w:t>
      </w:r>
      <w:r w:rsidR="00D316E1" w:rsidRPr="00AA76E9">
        <w:t xml:space="preserve"> </w:t>
      </w:r>
      <w:proofErr w:type="spellStart"/>
      <w:r w:rsidRPr="00AA76E9">
        <w:t>СберНПФ</w:t>
      </w:r>
      <w:proofErr w:type="spellEnd"/>
      <w:r w:rsidR="00D316E1" w:rsidRPr="00AA76E9">
        <w:t xml:space="preserve"> </w:t>
      </w:r>
      <w:r w:rsidRPr="00AA76E9">
        <w:t>рассказали</w:t>
      </w:r>
      <w:r w:rsidR="00D316E1" w:rsidRPr="00AA76E9">
        <w:t xml:space="preserve"> </w:t>
      </w:r>
      <w:r w:rsidRPr="00AA76E9">
        <w:t>нам</w:t>
      </w:r>
      <w:r w:rsidR="00D316E1" w:rsidRPr="00AA76E9">
        <w:t xml:space="preserve"> </w:t>
      </w:r>
      <w:proofErr w:type="gramStart"/>
      <w:r w:rsidRPr="00AA76E9">
        <w:t>о</w:t>
      </w:r>
      <w:r w:rsidR="00D316E1" w:rsidRPr="00AA76E9">
        <w:t xml:space="preserve"> </w:t>
      </w:r>
      <w:r w:rsidRPr="00AA76E9">
        <w:t>всех</w:t>
      </w:r>
      <w:proofErr w:type="gramEnd"/>
      <w:r w:rsidR="00D316E1" w:rsidRPr="00AA76E9">
        <w:t xml:space="preserve"> </w:t>
      </w:r>
      <w:r w:rsidRPr="00AA76E9">
        <w:t>видах</w:t>
      </w:r>
      <w:r w:rsidR="00D316E1" w:rsidRPr="00AA76E9">
        <w:t xml:space="preserve"> </w:t>
      </w:r>
      <w:r w:rsidRPr="00AA76E9">
        <w:t>выплат.</w:t>
      </w:r>
      <w:r w:rsidR="00D316E1" w:rsidRPr="00AA76E9">
        <w:t xml:space="preserve"> </w:t>
      </w:r>
      <w:r w:rsidRPr="00AA76E9">
        <w:t>Первый</w:t>
      </w:r>
      <w:r w:rsidR="00D316E1" w:rsidRPr="00AA76E9">
        <w:t xml:space="preserve"> </w:t>
      </w:r>
      <w:r w:rsidRPr="00AA76E9">
        <w:t>вариант</w:t>
      </w:r>
      <w:r w:rsidR="00D316E1" w:rsidRPr="00AA76E9">
        <w:t xml:space="preserve"> </w:t>
      </w:r>
      <w:proofErr w:type="gramStart"/>
      <w:r w:rsidR="00D316E1" w:rsidRPr="00AA76E9">
        <w:t xml:space="preserve">- </w:t>
      </w:r>
      <w:r w:rsidRPr="00AA76E9">
        <w:t>это</w:t>
      </w:r>
      <w:proofErr w:type="gramEnd"/>
      <w:r w:rsidR="00D316E1" w:rsidRPr="00AA76E9">
        <w:t xml:space="preserve"> </w:t>
      </w:r>
      <w:r w:rsidRPr="00AA76E9">
        <w:t>получение</w:t>
      </w:r>
      <w:r w:rsidR="00D316E1" w:rsidRPr="00AA76E9">
        <w:t xml:space="preserve"> </w:t>
      </w:r>
      <w:r w:rsidRPr="00AA76E9">
        <w:t>всех</w:t>
      </w:r>
      <w:r w:rsidR="00D316E1" w:rsidRPr="00AA76E9">
        <w:t xml:space="preserve"> </w:t>
      </w:r>
      <w:r w:rsidRPr="00AA76E9">
        <w:t>средств</w:t>
      </w:r>
      <w:r w:rsidR="00D316E1" w:rsidRPr="00AA76E9">
        <w:t xml:space="preserve"> </w:t>
      </w:r>
      <w:r w:rsidRPr="00AA76E9">
        <w:t>в</w:t>
      </w:r>
      <w:r w:rsidR="00D316E1" w:rsidRPr="00AA76E9">
        <w:t xml:space="preserve"> </w:t>
      </w:r>
      <w:r w:rsidRPr="00AA76E9">
        <w:t>полном</w:t>
      </w:r>
      <w:r w:rsidR="00D316E1" w:rsidRPr="00AA76E9">
        <w:t xml:space="preserve"> </w:t>
      </w:r>
      <w:r w:rsidRPr="00AA76E9">
        <w:t>объеме</w:t>
      </w:r>
      <w:r w:rsidR="00D316E1" w:rsidRPr="00AA76E9">
        <w:t xml:space="preserve"> </w:t>
      </w:r>
      <w:r w:rsidRPr="00AA76E9">
        <w:t>через</w:t>
      </w:r>
      <w:r w:rsidR="00D316E1" w:rsidRPr="00AA76E9">
        <w:t xml:space="preserve"> </w:t>
      </w:r>
      <w:r w:rsidRPr="00AA76E9">
        <w:t>15</w:t>
      </w:r>
      <w:r w:rsidR="00D316E1" w:rsidRPr="00AA76E9">
        <w:t xml:space="preserve"> </w:t>
      </w:r>
      <w:r w:rsidRPr="00AA76E9">
        <w:t>лет</w:t>
      </w:r>
      <w:r w:rsidR="00D316E1" w:rsidRPr="00AA76E9">
        <w:t xml:space="preserve"> </w:t>
      </w:r>
      <w:r w:rsidRPr="00AA76E9">
        <w:t>после</w:t>
      </w:r>
      <w:r w:rsidR="00D316E1" w:rsidRPr="00AA76E9">
        <w:t xml:space="preserve"> </w:t>
      </w:r>
      <w:r w:rsidRPr="00AA76E9">
        <w:t>начала</w:t>
      </w:r>
      <w:r w:rsidR="00D316E1" w:rsidRPr="00AA76E9">
        <w:t xml:space="preserve"> </w:t>
      </w:r>
      <w:r w:rsidRPr="00AA76E9">
        <w:t>действия</w:t>
      </w:r>
      <w:r w:rsidR="00D316E1" w:rsidRPr="00AA76E9">
        <w:t xml:space="preserve"> </w:t>
      </w:r>
      <w:r w:rsidRPr="00AA76E9">
        <w:t>договора.</w:t>
      </w:r>
    </w:p>
    <w:p w14:paraId="5ABD9875" w14:textId="77777777" w:rsidR="009D66FC" w:rsidRPr="00AA76E9" w:rsidRDefault="009D66FC" w:rsidP="009D66FC">
      <w:r w:rsidRPr="00AA76E9">
        <w:t>Два</w:t>
      </w:r>
      <w:r w:rsidR="00D316E1" w:rsidRPr="00AA76E9">
        <w:t xml:space="preserve"> </w:t>
      </w:r>
      <w:r w:rsidRPr="00AA76E9">
        <w:t>других</w:t>
      </w:r>
      <w:r w:rsidR="00D316E1" w:rsidRPr="00AA76E9">
        <w:t xml:space="preserve"> </w:t>
      </w:r>
      <w:r w:rsidRPr="00AA76E9">
        <w:t>варианта</w:t>
      </w:r>
      <w:r w:rsidR="00D316E1" w:rsidRPr="00AA76E9">
        <w:t xml:space="preserve"> </w:t>
      </w:r>
      <w:r w:rsidRPr="00AA76E9">
        <w:t>предусматривают</w:t>
      </w:r>
      <w:r w:rsidR="00D316E1" w:rsidRPr="00AA76E9">
        <w:t xml:space="preserve"> </w:t>
      </w:r>
      <w:r w:rsidRPr="00AA76E9">
        <w:t>получение</w:t>
      </w:r>
      <w:r w:rsidR="00D316E1" w:rsidRPr="00AA76E9">
        <w:t xml:space="preserve"> </w:t>
      </w:r>
      <w:r w:rsidRPr="00AA76E9">
        <w:t>ежемесячных</w:t>
      </w:r>
      <w:r w:rsidR="00D316E1" w:rsidRPr="00AA76E9">
        <w:t xml:space="preserve"> </w:t>
      </w:r>
      <w:r w:rsidRPr="00AA76E9">
        <w:t>выплат</w:t>
      </w:r>
      <w:r w:rsidR="00D316E1" w:rsidRPr="00AA76E9">
        <w:t xml:space="preserve"> </w:t>
      </w:r>
      <w:r w:rsidRPr="00AA76E9">
        <w:t>с</w:t>
      </w:r>
      <w:r w:rsidR="00D316E1" w:rsidRPr="00AA76E9">
        <w:t xml:space="preserve"> </w:t>
      </w:r>
      <w:r w:rsidRPr="00AA76E9">
        <w:t>их</w:t>
      </w:r>
      <w:r w:rsidR="00D316E1" w:rsidRPr="00AA76E9">
        <w:t xml:space="preserve"> </w:t>
      </w:r>
      <w:r w:rsidRPr="00AA76E9">
        <w:t>ежегодной</w:t>
      </w:r>
      <w:r w:rsidR="00D316E1" w:rsidRPr="00AA76E9">
        <w:t xml:space="preserve"> </w:t>
      </w:r>
      <w:r w:rsidRPr="00AA76E9">
        <w:t>индексацией</w:t>
      </w:r>
      <w:r w:rsidR="00D316E1" w:rsidRPr="00AA76E9">
        <w:t xml:space="preserve"> - </w:t>
      </w:r>
      <w:r w:rsidRPr="00AA76E9">
        <w:t>при</w:t>
      </w:r>
      <w:r w:rsidR="00D316E1" w:rsidRPr="00AA76E9">
        <w:t xml:space="preserve"> </w:t>
      </w:r>
      <w:r w:rsidRPr="00AA76E9">
        <w:t>наступлении</w:t>
      </w:r>
      <w:r w:rsidR="00D316E1" w:rsidRPr="00AA76E9">
        <w:t xml:space="preserve"> </w:t>
      </w:r>
      <w:r w:rsidRPr="00AA76E9">
        <w:t>определенного</w:t>
      </w:r>
      <w:r w:rsidR="00D316E1" w:rsidRPr="00AA76E9">
        <w:t xml:space="preserve"> </w:t>
      </w:r>
      <w:r w:rsidRPr="00AA76E9">
        <w:t>возраста</w:t>
      </w:r>
      <w:r w:rsidR="00D316E1" w:rsidRPr="00AA76E9">
        <w:t xml:space="preserve"> </w:t>
      </w:r>
      <w:r w:rsidRPr="00AA76E9">
        <w:t>или</w:t>
      </w:r>
      <w:r w:rsidR="00D316E1" w:rsidRPr="00AA76E9">
        <w:t xml:space="preserve"> </w:t>
      </w:r>
      <w:r w:rsidRPr="00AA76E9">
        <w:t>через</w:t>
      </w:r>
      <w:r w:rsidR="00D316E1" w:rsidRPr="00AA76E9">
        <w:t xml:space="preserve"> </w:t>
      </w:r>
      <w:r w:rsidRPr="00AA76E9">
        <w:t>15</w:t>
      </w:r>
      <w:r w:rsidR="00D316E1" w:rsidRPr="00AA76E9">
        <w:t xml:space="preserve"> </w:t>
      </w:r>
      <w:r w:rsidRPr="00AA76E9">
        <w:t>лет.</w:t>
      </w:r>
      <w:r w:rsidR="00D316E1" w:rsidRPr="00AA76E9">
        <w:t xml:space="preserve"> </w:t>
      </w:r>
      <w:r w:rsidRPr="00AA76E9">
        <w:t>В</w:t>
      </w:r>
      <w:r w:rsidR="00D316E1" w:rsidRPr="00AA76E9">
        <w:t xml:space="preserve"> </w:t>
      </w:r>
      <w:r w:rsidRPr="00AA76E9">
        <w:t>первом</w:t>
      </w:r>
      <w:r w:rsidR="00D316E1" w:rsidRPr="00AA76E9">
        <w:t xml:space="preserve"> </w:t>
      </w:r>
      <w:r w:rsidRPr="00AA76E9">
        <w:t>случае</w:t>
      </w:r>
      <w:r w:rsidR="00D316E1" w:rsidRPr="00AA76E9">
        <w:t xml:space="preserve"> </w:t>
      </w:r>
      <w:r w:rsidRPr="00AA76E9">
        <w:t>это</w:t>
      </w:r>
      <w:r w:rsidR="00D316E1" w:rsidRPr="00AA76E9">
        <w:t xml:space="preserve"> </w:t>
      </w:r>
      <w:r w:rsidRPr="00AA76E9">
        <w:t>происходит</w:t>
      </w:r>
      <w:r w:rsidR="00D316E1" w:rsidRPr="00AA76E9">
        <w:t xml:space="preserve"> </w:t>
      </w:r>
      <w:r w:rsidRPr="00AA76E9">
        <w:t>в</w:t>
      </w:r>
      <w:r w:rsidR="00D316E1" w:rsidRPr="00AA76E9">
        <w:t xml:space="preserve"> </w:t>
      </w:r>
      <w:r w:rsidRPr="00AA76E9">
        <w:t>течение</w:t>
      </w:r>
      <w:r w:rsidR="00D316E1" w:rsidRPr="00AA76E9">
        <w:t xml:space="preserve"> </w:t>
      </w:r>
      <w:r w:rsidRPr="00AA76E9">
        <w:t>пяти</w:t>
      </w:r>
      <w:r w:rsidR="00D316E1" w:rsidRPr="00AA76E9">
        <w:t xml:space="preserve"> </w:t>
      </w:r>
      <w:r w:rsidRPr="00AA76E9">
        <w:t>лет</w:t>
      </w:r>
      <w:r w:rsidR="00D316E1" w:rsidRPr="00AA76E9">
        <w:t xml:space="preserve"> </w:t>
      </w:r>
      <w:r w:rsidRPr="00AA76E9">
        <w:t>и</w:t>
      </w:r>
      <w:r w:rsidR="00D316E1" w:rsidRPr="00AA76E9">
        <w:t xml:space="preserve"> </w:t>
      </w:r>
      <w:r w:rsidRPr="00AA76E9">
        <w:t>более.</w:t>
      </w:r>
      <w:r w:rsidR="00D316E1" w:rsidRPr="00AA76E9">
        <w:t xml:space="preserve"> </w:t>
      </w:r>
      <w:r w:rsidRPr="00AA76E9">
        <w:t>В</w:t>
      </w:r>
      <w:r w:rsidR="00D316E1" w:rsidRPr="00AA76E9">
        <w:t xml:space="preserve"> </w:t>
      </w:r>
      <w:r w:rsidRPr="00AA76E9">
        <w:t>другом</w:t>
      </w:r>
      <w:r w:rsidR="00D316E1" w:rsidRPr="00AA76E9">
        <w:t xml:space="preserve"> - </w:t>
      </w:r>
      <w:r w:rsidRPr="00AA76E9">
        <w:t>пожизненно.</w:t>
      </w:r>
      <w:r w:rsidR="00D316E1" w:rsidRPr="00AA76E9">
        <w:t xml:space="preserve"> </w:t>
      </w:r>
      <w:r w:rsidRPr="00AA76E9">
        <w:t>Разница</w:t>
      </w:r>
      <w:r w:rsidR="00D316E1" w:rsidRPr="00AA76E9">
        <w:t xml:space="preserve"> </w:t>
      </w:r>
      <w:r w:rsidRPr="00AA76E9">
        <w:t>в</w:t>
      </w:r>
      <w:r w:rsidR="00D316E1" w:rsidRPr="00AA76E9">
        <w:t xml:space="preserve"> </w:t>
      </w:r>
      <w:r w:rsidRPr="00AA76E9">
        <w:t>том,</w:t>
      </w:r>
      <w:r w:rsidR="00D316E1" w:rsidRPr="00AA76E9">
        <w:t xml:space="preserve"> </w:t>
      </w:r>
      <w:r w:rsidRPr="00AA76E9">
        <w:t>что</w:t>
      </w:r>
      <w:r w:rsidR="00D316E1" w:rsidRPr="00AA76E9">
        <w:t xml:space="preserve"> </w:t>
      </w:r>
      <w:r w:rsidRPr="00AA76E9">
        <w:t>ежемесячная</w:t>
      </w:r>
      <w:r w:rsidR="00D316E1" w:rsidRPr="00AA76E9">
        <w:t xml:space="preserve"> </w:t>
      </w:r>
      <w:r w:rsidRPr="00AA76E9">
        <w:t>срочная</w:t>
      </w:r>
      <w:r w:rsidR="00D316E1" w:rsidRPr="00AA76E9">
        <w:t xml:space="preserve"> </w:t>
      </w:r>
      <w:r w:rsidRPr="00AA76E9">
        <w:t>выплата</w:t>
      </w:r>
      <w:r w:rsidR="00D316E1" w:rsidRPr="00AA76E9">
        <w:t xml:space="preserve"> </w:t>
      </w:r>
      <w:r w:rsidRPr="00AA76E9">
        <w:t>будет</w:t>
      </w:r>
      <w:r w:rsidR="00D316E1" w:rsidRPr="00AA76E9">
        <w:t xml:space="preserve"> </w:t>
      </w:r>
      <w:r w:rsidRPr="00AA76E9">
        <w:t>больше</w:t>
      </w:r>
      <w:r w:rsidR="00D316E1" w:rsidRPr="00AA76E9">
        <w:t xml:space="preserve"> </w:t>
      </w:r>
      <w:r w:rsidRPr="00AA76E9">
        <w:t>и</w:t>
      </w:r>
      <w:r w:rsidR="00D316E1" w:rsidRPr="00AA76E9">
        <w:t xml:space="preserve"> </w:t>
      </w:r>
      <w:r w:rsidRPr="00AA76E9">
        <w:t>ограничена</w:t>
      </w:r>
      <w:r w:rsidR="00D316E1" w:rsidRPr="00AA76E9">
        <w:t xml:space="preserve"> </w:t>
      </w:r>
      <w:r w:rsidRPr="00AA76E9">
        <w:t>по</w:t>
      </w:r>
      <w:r w:rsidR="00D316E1" w:rsidRPr="00AA76E9">
        <w:t xml:space="preserve"> </w:t>
      </w:r>
      <w:r w:rsidRPr="00AA76E9">
        <w:t>времени.</w:t>
      </w:r>
    </w:p>
    <w:p w14:paraId="368EB2EC" w14:textId="77777777" w:rsidR="009D66FC" w:rsidRPr="00AA76E9" w:rsidRDefault="009D66FC" w:rsidP="009D66FC">
      <w:r w:rsidRPr="00AA76E9">
        <w:t>Интересно,</w:t>
      </w:r>
      <w:r w:rsidR="00D316E1" w:rsidRPr="00AA76E9">
        <w:t xml:space="preserve"> </w:t>
      </w:r>
      <w:r w:rsidRPr="00AA76E9">
        <w:t>что</w:t>
      </w:r>
      <w:r w:rsidR="00D316E1" w:rsidRPr="00AA76E9">
        <w:t xml:space="preserve"> </w:t>
      </w:r>
      <w:r w:rsidRPr="00AA76E9">
        <w:t>получать</w:t>
      </w:r>
      <w:r w:rsidR="00D316E1" w:rsidRPr="00AA76E9">
        <w:t xml:space="preserve"> </w:t>
      </w:r>
      <w:r w:rsidRPr="00AA76E9">
        <w:t>выплаты</w:t>
      </w:r>
      <w:r w:rsidR="00D316E1" w:rsidRPr="00AA76E9">
        <w:t xml:space="preserve"> </w:t>
      </w:r>
      <w:r w:rsidRPr="00AA76E9">
        <w:t>по</w:t>
      </w:r>
      <w:r w:rsidR="00D316E1" w:rsidRPr="00AA76E9">
        <w:t xml:space="preserve"> </w:t>
      </w:r>
      <w:r w:rsidRPr="00AA76E9">
        <w:t>ПДС</w:t>
      </w:r>
      <w:r w:rsidR="00D316E1" w:rsidRPr="00AA76E9">
        <w:t xml:space="preserve"> </w:t>
      </w:r>
      <w:r w:rsidRPr="00AA76E9">
        <w:t>можно</w:t>
      </w:r>
      <w:r w:rsidR="00D316E1" w:rsidRPr="00AA76E9">
        <w:t xml:space="preserve"> </w:t>
      </w:r>
      <w:r w:rsidRPr="00AA76E9">
        <w:t>уже</w:t>
      </w:r>
      <w:r w:rsidR="00D316E1" w:rsidRPr="00AA76E9">
        <w:t xml:space="preserve"> </w:t>
      </w:r>
      <w:r w:rsidRPr="00AA76E9">
        <w:t>в</w:t>
      </w:r>
      <w:r w:rsidR="00D316E1" w:rsidRPr="00AA76E9">
        <w:t xml:space="preserve"> «</w:t>
      </w:r>
      <w:r w:rsidRPr="00AA76E9">
        <w:t>дореформенные</w:t>
      </w:r>
      <w:r w:rsidR="00D316E1" w:rsidRPr="00AA76E9">
        <w:t xml:space="preserve">» </w:t>
      </w:r>
      <w:r w:rsidRPr="00AA76E9">
        <w:t>60</w:t>
      </w:r>
      <w:r w:rsidR="00D316E1" w:rsidRPr="00AA76E9">
        <w:t xml:space="preserve"> </w:t>
      </w:r>
      <w:r w:rsidRPr="00AA76E9">
        <w:t>лет</w:t>
      </w:r>
      <w:r w:rsidR="00D316E1" w:rsidRPr="00AA76E9">
        <w:t xml:space="preserve"> </w:t>
      </w:r>
      <w:r w:rsidRPr="00AA76E9">
        <w:t>для</w:t>
      </w:r>
      <w:r w:rsidR="00D316E1" w:rsidRPr="00AA76E9">
        <w:t xml:space="preserve"> </w:t>
      </w:r>
      <w:r w:rsidRPr="00AA76E9">
        <w:t>мужчин</w:t>
      </w:r>
      <w:r w:rsidR="00D316E1" w:rsidRPr="00AA76E9">
        <w:t xml:space="preserve"> </w:t>
      </w:r>
      <w:r w:rsidRPr="00AA76E9">
        <w:t>и</w:t>
      </w:r>
      <w:r w:rsidR="00D316E1" w:rsidRPr="00AA76E9">
        <w:t xml:space="preserve"> </w:t>
      </w:r>
      <w:r w:rsidRPr="00AA76E9">
        <w:t>55</w:t>
      </w:r>
      <w:r w:rsidR="00D316E1" w:rsidRPr="00AA76E9">
        <w:t xml:space="preserve"> </w:t>
      </w:r>
      <w:r w:rsidRPr="00AA76E9">
        <w:t>лет</w:t>
      </w:r>
      <w:r w:rsidR="00D316E1" w:rsidRPr="00AA76E9">
        <w:t xml:space="preserve"> - </w:t>
      </w:r>
      <w:r w:rsidRPr="00AA76E9">
        <w:t>для</w:t>
      </w:r>
      <w:r w:rsidR="00D316E1" w:rsidRPr="00AA76E9">
        <w:t xml:space="preserve"> </w:t>
      </w:r>
      <w:r w:rsidRPr="00AA76E9">
        <w:t>женщин.</w:t>
      </w:r>
      <w:r w:rsidR="00D316E1" w:rsidRPr="00AA76E9">
        <w:t xml:space="preserve"> </w:t>
      </w:r>
      <w:r w:rsidRPr="00AA76E9">
        <w:t>Причем</w:t>
      </w:r>
      <w:r w:rsidR="00D316E1" w:rsidRPr="00AA76E9">
        <w:t xml:space="preserve"> </w:t>
      </w:r>
      <w:r w:rsidRPr="00AA76E9">
        <w:t>если</w:t>
      </w:r>
      <w:r w:rsidR="00D316E1" w:rsidRPr="00AA76E9">
        <w:t xml:space="preserve"> </w:t>
      </w:r>
      <w:r w:rsidRPr="00AA76E9">
        <w:t>размер</w:t>
      </w:r>
      <w:r w:rsidR="00D316E1" w:rsidRPr="00AA76E9">
        <w:t xml:space="preserve"> </w:t>
      </w:r>
      <w:r w:rsidRPr="00AA76E9">
        <w:t>пожизненной</w:t>
      </w:r>
      <w:r w:rsidR="00D316E1" w:rsidRPr="00AA76E9">
        <w:t xml:space="preserve"> </w:t>
      </w:r>
      <w:r w:rsidRPr="00AA76E9">
        <w:t>выплаты</w:t>
      </w:r>
      <w:r w:rsidR="00D316E1" w:rsidRPr="00AA76E9">
        <w:t xml:space="preserve"> </w:t>
      </w:r>
      <w:r w:rsidRPr="00AA76E9">
        <w:t>не</w:t>
      </w:r>
      <w:r w:rsidR="00D316E1" w:rsidRPr="00AA76E9">
        <w:t xml:space="preserve"> </w:t>
      </w:r>
      <w:r w:rsidRPr="00AA76E9">
        <w:t>достигает</w:t>
      </w:r>
      <w:r w:rsidR="00D316E1" w:rsidRPr="00AA76E9">
        <w:t xml:space="preserve"> </w:t>
      </w:r>
      <w:r w:rsidRPr="00AA76E9">
        <w:t>10%</w:t>
      </w:r>
      <w:r w:rsidR="00D316E1" w:rsidRPr="00AA76E9">
        <w:t xml:space="preserve"> </w:t>
      </w:r>
      <w:r w:rsidRPr="00AA76E9">
        <w:t>от</w:t>
      </w:r>
      <w:r w:rsidR="00D316E1" w:rsidRPr="00AA76E9">
        <w:t xml:space="preserve"> </w:t>
      </w:r>
      <w:r w:rsidRPr="00AA76E9">
        <w:t>прожиточного</w:t>
      </w:r>
      <w:r w:rsidR="00D316E1" w:rsidRPr="00AA76E9">
        <w:t xml:space="preserve"> </w:t>
      </w:r>
      <w:r w:rsidRPr="00AA76E9">
        <w:t>минимума</w:t>
      </w:r>
      <w:r w:rsidR="00D316E1" w:rsidRPr="00AA76E9">
        <w:t xml:space="preserve"> </w:t>
      </w:r>
      <w:r w:rsidRPr="00AA76E9">
        <w:t>пенсионера,</w:t>
      </w:r>
      <w:r w:rsidR="00D316E1" w:rsidRPr="00AA76E9">
        <w:t xml:space="preserve"> </w:t>
      </w:r>
      <w:r w:rsidRPr="00AA76E9">
        <w:t>всю</w:t>
      </w:r>
      <w:r w:rsidR="00D316E1" w:rsidRPr="00AA76E9">
        <w:t xml:space="preserve"> </w:t>
      </w:r>
      <w:r w:rsidRPr="00AA76E9">
        <w:t>сумму</w:t>
      </w:r>
      <w:r w:rsidR="00D316E1" w:rsidRPr="00AA76E9">
        <w:t xml:space="preserve"> </w:t>
      </w:r>
      <w:r w:rsidRPr="00AA76E9">
        <w:t>накоплений</w:t>
      </w:r>
      <w:r w:rsidR="00D316E1" w:rsidRPr="00AA76E9">
        <w:t xml:space="preserve"> </w:t>
      </w:r>
      <w:r w:rsidRPr="00AA76E9">
        <w:t>можно</w:t>
      </w:r>
      <w:r w:rsidR="00D316E1" w:rsidRPr="00AA76E9">
        <w:t xml:space="preserve"> </w:t>
      </w:r>
      <w:r w:rsidRPr="00AA76E9">
        <w:t>получить</w:t>
      </w:r>
      <w:r w:rsidR="00D316E1" w:rsidRPr="00AA76E9">
        <w:t xml:space="preserve"> </w:t>
      </w:r>
      <w:r w:rsidRPr="00AA76E9">
        <w:t>единовременно</w:t>
      </w:r>
      <w:r w:rsidR="00D316E1" w:rsidRPr="00AA76E9">
        <w:t xml:space="preserve"> </w:t>
      </w:r>
      <w:r w:rsidRPr="00AA76E9">
        <w:t>уже</w:t>
      </w:r>
      <w:r w:rsidR="00D316E1" w:rsidRPr="00AA76E9">
        <w:t xml:space="preserve"> </w:t>
      </w:r>
      <w:r w:rsidRPr="00AA76E9">
        <w:t>в</w:t>
      </w:r>
      <w:r w:rsidR="00D316E1" w:rsidRPr="00AA76E9">
        <w:t xml:space="preserve"> </w:t>
      </w:r>
      <w:r w:rsidRPr="00AA76E9">
        <w:t>55</w:t>
      </w:r>
      <w:r w:rsidR="00D316E1" w:rsidRPr="00AA76E9">
        <w:t xml:space="preserve"> </w:t>
      </w:r>
      <w:r w:rsidRPr="00AA76E9">
        <w:t>и</w:t>
      </w:r>
      <w:r w:rsidR="00D316E1" w:rsidRPr="00AA76E9">
        <w:t xml:space="preserve"> </w:t>
      </w:r>
      <w:r w:rsidRPr="00AA76E9">
        <w:t>60</w:t>
      </w:r>
      <w:r w:rsidR="00D316E1" w:rsidRPr="00AA76E9">
        <w:t xml:space="preserve"> </w:t>
      </w:r>
      <w:r w:rsidRPr="00AA76E9">
        <w:t>лет,</w:t>
      </w:r>
      <w:r w:rsidR="00D316E1" w:rsidRPr="00AA76E9">
        <w:t xml:space="preserve"> </w:t>
      </w:r>
      <w:r w:rsidRPr="00AA76E9">
        <w:t>тут</w:t>
      </w:r>
      <w:r w:rsidR="00D316E1" w:rsidRPr="00AA76E9">
        <w:t xml:space="preserve"> </w:t>
      </w:r>
      <w:r w:rsidRPr="00AA76E9">
        <w:t>ждать</w:t>
      </w:r>
      <w:r w:rsidR="00D316E1" w:rsidRPr="00AA76E9">
        <w:t xml:space="preserve"> </w:t>
      </w:r>
      <w:r w:rsidRPr="00AA76E9">
        <w:t>15</w:t>
      </w:r>
      <w:r w:rsidR="00D316E1" w:rsidRPr="00AA76E9">
        <w:t xml:space="preserve"> </w:t>
      </w:r>
      <w:r w:rsidRPr="00AA76E9">
        <w:t>лет</w:t>
      </w:r>
      <w:r w:rsidR="00D316E1" w:rsidRPr="00AA76E9">
        <w:t xml:space="preserve"> </w:t>
      </w:r>
      <w:r w:rsidRPr="00AA76E9">
        <w:t>не</w:t>
      </w:r>
      <w:r w:rsidR="00D316E1" w:rsidRPr="00AA76E9">
        <w:t xml:space="preserve"> </w:t>
      </w:r>
      <w:r w:rsidRPr="00AA76E9">
        <w:t>нужно.</w:t>
      </w:r>
    </w:p>
    <w:p w14:paraId="1B72C939" w14:textId="77777777" w:rsidR="009D66FC" w:rsidRPr="00AA76E9" w:rsidRDefault="009D66FC" w:rsidP="009D66FC">
      <w:r w:rsidRPr="00AA76E9">
        <w:t>При</w:t>
      </w:r>
      <w:r w:rsidR="00D316E1" w:rsidRPr="00AA76E9">
        <w:t xml:space="preserve"> </w:t>
      </w:r>
      <w:r w:rsidRPr="00AA76E9">
        <w:t>необходимости</w:t>
      </w:r>
      <w:r w:rsidR="00D316E1" w:rsidRPr="00AA76E9">
        <w:t xml:space="preserve"> </w:t>
      </w:r>
      <w:r w:rsidRPr="00AA76E9">
        <w:t>дорогостоящего</w:t>
      </w:r>
      <w:r w:rsidR="00D316E1" w:rsidRPr="00AA76E9">
        <w:t xml:space="preserve"> </w:t>
      </w:r>
      <w:r w:rsidRPr="00AA76E9">
        <w:t>лечения</w:t>
      </w:r>
      <w:r w:rsidR="00D316E1" w:rsidRPr="00AA76E9">
        <w:t xml:space="preserve"> </w:t>
      </w:r>
      <w:r w:rsidRPr="00AA76E9">
        <w:t>или</w:t>
      </w:r>
      <w:r w:rsidR="00D316E1" w:rsidRPr="00AA76E9">
        <w:t xml:space="preserve"> </w:t>
      </w:r>
      <w:r w:rsidRPr="00AA76E9">
        <w:t>потере</w:t>
      </w:r>
      <w:r w:rsidR="00D316E1" w:rsidRPr="00AA76E9">
        <w:t xml:space="preserve"> </w:t>
      </w:r>
      <w:r w:rsidRPr="00AA76E9">
        <w:t>кормильца</w:t>
      </w:r>
      <w:r w:rsidR="00D316E1" w:rsidRPr="00AA76E9">
        <w:t xml:space="preserve"> </w:t>
      </w:r>
      <w:r w:rsidRPr="00AA76E9">
        <w:t>можно</w:t>
      </w:r>
      <w:r w:rsidR="00D316E1" w:rsidRPr="00AA76E9">
        <w:t xml:space="preserve"> </w:t>
      </w:r>
      <w:r w:rsidRPr="00AA76E9">
        <w:t>получить</w:t>
      </w:r>
      <w:r w:rsidR="00D316E1" w:rsidRPr="00AA76E9">
        <w:t xml:space="preserve"> </w:t>
      </w:r>
      <w:r w:rsidRPr="00AA76E9">
        <w:t>единовременную</w:t>
      </w:r>
      <w:r w:rsidR="00D316E1" w:rsidRPr="00AA76E9">
        <w:t xml:space="preserve"> </w:t>
      </w:r>
      <w:r w:rsidRPr="00AA76E9">
        <w:t>выплату</w:t>
      </w:r>
      <w:r w:rsidR="00D316E1" w:rsidRPr="00AA76E9">
        <w:t xml:space="preserve"> </w:t>
      </w:r>
      <w:r w:rsidRPr="00AA76E9">
        <w:t>по</w:t>
      </w:r>
      <w:r w:rsidR="00D316E1" w:rsidRPr="00AA76E9">
        <w:t xml:space="preserve"> </w:t>
      </w:r>
      <w:r w:rsidRPr="00AA76E9">
        <w:t>ПДС</w:t>
      </w:r>
      <w:r w:rsidR="00D316E1" w:rsidRPr="00AA76E9">
        <w:t xml:space="preserve"> </w:t>
      </w:r>
      <w:r w:rsidRPr="00AA76E9">
        <w:t>в</w:t>
      </w:r>
      <w:r w:rsidR="00D316E1" w:rsidRPr="00AA76E9">
        <w:t xml:space="preserve"> </w:t>
      </w:r>
      <w:r w:rsidRPr="00AA76E9">
        <w:t>любой</w:t>
      </w:r>
      <w:r w:rsidR="00D316E1" w:rsidRPr="00AA76E9">
        <w:t xml:space="preserve"> </w:t>
      </w:r>
      <w:r w:rsidRPr="00AA76E9">
        <w:t>момент.</w:t>
      </w:r>
    </w:p>
    <w:p w14:paraId="1D9E601C" w14:textId="77777777" w:rsidR="009D66FC" w:rsidRPr="00AA76E9" w:rsidRDefault="009D66FC" w:rsidP="009D66FC">
      <w:r w:rsidRPr="00AA76E9">
        <w:t>Калькулятор</w:t>
      </w:r>
      <w:r w:rsidR="00D316E1" w:rsidRPr="00AA76E9">
        <w:t xml:space="preserve"> </w:t>
      </w:r>
      <w:r w:rsidRPr="00AA76E9">
        <w:t>в</w:t>
      </w:r>
      <w:r w:rsidR="00D316E1" w:rsidRPr="00AA76E9">
        <w:t xml:space="preserve"> </w:t>
      </w:r>
      <w:r w:rsidRPr="00AA76E9">
        <w:t>помощь</w:t>
      </w:r>
    </w:p>
    <w:p w14:paraId="5FD9C1D3" w14:textId="77777777" w:rsidR="00217B22" w:rsidRPr="00AA76E9" w:rsidRDefault="009D66FC" w:rsidP="009D66FC">
      <w:r w:rsidRPr="00AA76E9">
        <w:t>Все,</w:t>
      </w:r>
      <w:r w:rsidR="00D316E1" w:rsidRPr="00AA76E9">
        <w:t xml:space="preserve"> </w:t>
      </w:r>
      <w:r w:rsidRPr="00AA76E9">
        <w:t>кто</w:t>
      </w:r>
      <w:r w:rsidR="00D316E1" w:rsidRPr="00AA76E9">
        <w:t xml:space="preserve"> </w:t>
      </w:r>
      <w:r w:rsidRPr="00AA76E9">
        <w:t>задумывается</w:t>
      </w:r>
      <w:r w:rsidR="00D316E1" w:rsidRPr="00AA76E9">
        <w:t xml:space="preserve"> </w:t>
      </w:r>
      <w:r w:rsidRPr="00AA76E9">
        <w:t>о</w:t>
      </w:r>
      <w:r w:rsidR="00D316E1" w:rsidRPr="00AA76E9">
        <w:t xml:space="preserve"> </w:t>
      </w:r>
      <w:r w:rsidRPr="00AA76E9">
        <w:t>своем</w:t>
      </w:r>
      <w:r w:rsidR="00D316E1" w:rsidRPr="00AA76E9">
        <w:t xml:space="preserve"> </w:t>
      </w:r>
      <w:r w:rsidRPr="00AA76E9">
        <w:t>будущем</w:t>
      </w:r>
      <w:r w:rsidR="00D316E1" w:rsidRPr="00AA76E9">
        <w:t xml:space="preserve"> </w:t>
      </w:r>
      <w:r w:rsidRPr="00AA76E9">
        <w:t>доходе,</w:t>
      </w:r>
      <w:r w:rsidR="00D316E1" w:rsidRPr="00AA76E9">
        <w:t xml:space="preserve"> </w:t>
      </w:r>
      <w:r w:rsidRPr="00AA76E9">
        <w:t>могут</w:t>
      </w:r>
      <w:r w:rsidR="00D316E1" w:rsidRPr="00AA76E9">
        <w:t xml:space="preserve"> </w:t>
      </w:r>
      <w:r w:rsidRPr="00AA76E9">
        <w:t>рассчитать</w:t>
      </w:r>
      <w:r w:rsidR="00D316E1" w:rsidRPr="00AA76E9">
        <w:t xml:space="preserve"> </w:t>
      </w:r>
      <w:r w:rsidRPr="00AA76E9">
        <w:t>размер</w:t>
      </w:r>
      <w:r w:rsidR="00D316E1" w:rsidRPr="00AA76E9">
        <w:t xml:space="preserve"> </w:t>
      </w:r>
      <w:r w:rsidRPr="00AA76E9">
        <w:t>потенциальной</w:t>
      </w:r>
      <w:r w:rsidR="00D316E1" w:rsidRPr="00AA76E9">
        <w:t xml:space="preserve"> </w:t>
      </w:r>
      <w:r w:rsidRPr="00AA76E9">
        <w:t>выплаты</w:t>
      </w:r>
      <w:r w:rsidR="00D316E1" w:rsidRPr="00AA76E9">
        <w:t xml:space="preserve"> </w:t>
      </w:r>
      <w:r w:rsidRPr="00AA76E9">
        <w:t>по</w:t>
      </w:r>
      <w:r w:rsidR="00D316E1" w:rsidRPr="00AA76E9">
        <w:t xml:space="preserve"> </w:t>
      </w:r>
      <w:r w:rsidRPr="00AA76E9">
        <w:t>ПДС</w:t>
      </w:r>
      <w:r w:rsidR="00D316E1" w:rsidRPr="00AA76E9">
        <w:t xml:space="preserve"> </w:t>
      </w:r>
      <w:r w:rsidRPr="00AA76E9">
        <w:t>в</w:t>
      </w:r>
      <w:r w:rsidR="00D316E1" w:rsidRPr="00AA76E9">
        <w:t xml:space="preserve"> </w:t>
      </w:r>
      <w:r w:rsidRPr="00AA76E9">
        <w:t>дополнение</w:t>
      </w:r>
      <w:r w:rsidR="00D316E1" w:rsidRPr="00AA76E9">
        <w:t xml:space="preserve"> </w:t>
      </w:r>
      <w:r w:rsidRPr="00AA76E9">
        <w:t>к</w:t>
      </w:r>
      <w:r w:rsidR="00D316E1" w:rsidRPr="00AA76E9">
        <w:t xml:space="preserve"> </w:t>
      </w:r>
      <w:r w:rsidRPr="00AA76E9">
        <w:t>пенсии.</w:t>
      </w:r>
      <w:r w:rsidR="00D316E1" w:rsidRPr="00AA76E9">
        <w:t xml:space="preserve"> </w:t>
      </w:r>
      <w:r w:rsidRPr="00AA76E9">
        <w:t>Специальный</w:t>
      </w:r>
      <w:r w:rsidR="00D316E1" w:rsidRPr="00AA76E9">
        <w:t xml:space="preserve"> </w:t>
      </w:r>
      <w:r w:rsidRPr="00AA76E9">
        <w:t>калькулятор</w:t>
      </w:r>
      <w:r w:rsidR="00D316E1" w:rsidRPr="00AA76E9">
        <w:t xml:space="preserve"> </w:t>
      </w:r>
      <w:r w:rsidRPr="00AA76E9">
        <w:t>д</w:t>
      </w:r>
      <w:r w:rsidR="00217B22" w:rsidRPr="00AA76E9">
        <w:t>оступен</w:t>
      </w:r>
      <w:r w:rsidR="00D316E1" w:rsidRPr="00AA76E9">
        <w:t xml:space="preserve"> </w:t>
      </w:r>
      <w:r w:rsidR="00217B22" w:rsidRPr="00AA76E9">
        <w:t>на</w:t>
      </w:r>
      <w:r w:rsidR="00D316E1" w:rsidRPr="00AA76E9">
        <w:t xml:space="preserve"> </w:t>
      </w:r>
      <w:r w:rsidR="00217B22" w:rsidRPr="00AA76E9">
        <w:t>сайте</w:t>
      </w:r>
      <w:r w:rsidR="00D316E1" w:rsidRPr="00AA76E9">
        <w:t xml:space="preserve"> </w:t>
      </w:r>
      <w:r w:rsidR="00217B22" w:rsidRPr="00AA76E9">
        <w:t>НПФ</w:t>
      </w:r>
      <w:r w:rsidR="00D316E1" w:rsidRPr="00AA76E9">
        <w:t xml:space="preserve"> </w:t>
      </w:r>
      <w:r w:rsidR="00217B22" w:rsidRPr="00AA76E9">
        <w:t>Сбербанка:</w:t>
      </w:r>
    </w:p>
    <w:p w14:paraId="3FEDA993" w14:textId="77777777" w:rsidR="009D66FC" w:rsidRPr="00AA76E9" w:rsidRDefault="00000000" w:rsidP="009D66FC">
      <w:hyperlink r:id="rId26" w:anchor="about" w:history="1">
        <w:r w:rsidR="00217B22" w:rsidRPr="00AA76E9">
          <w:rPr>
            <w:rStyle w:val="a3"/>
          </w:rPr>
          <w:t>https://npfsberbanka.ru/pds?utm_source...n=pdspromo#about</w:t>
        </w:r>
      </w:hyperlink>
    </w:p>
    <w:p w14:paraId="1B8F31CA" w14:textId="77777777" w:rsidR="00111D7C" w:rsidRPr="00AA76E9" w:rsidRDefault="00000000" w:rsidP="009D66FC">
      <w:hyperlink r:id="rId27" w:history="1">
        <w:r w:rsidR="009D66FC" w:rsidRPr="00AA76E9">
          <w:rPr>
            <w:rStyle w:val="a3"/>
          </w:rPr>
          <w:t>https://riavrn.ru/stories/kak-sohranit-dohod-v-lyubom-vozraste-eksperty-sbernpf-rasskazali-voronezhcam-o-programme-dolgosrochnyh-sberezhenij/</w:t>
        </w:r>
      </w:hyperlink>
    </w:p>
    <w:p w14:paraId="5F75CD80" w14:textId="77777777" w:rsidR="00562BF0" w:rsidRPr="00AA76E9" w:rsidRDefault="00562BF0" w:rsidP="00562BF0">
      <w:pPr>
        <w:pStyle w:val="2"/>
      </w:pPr>
      <w:bookmarkStart w:id="77" w:name="_Toc169504596"/>
      <w:r w:rsidRPr="00AA76E9">
        <w:lastRenderedPageBreak/>
        <w:t>Северо-Кавказские</w:t>
      </w:r>
      <w:r w:rsidR="00D316E1" w:rsidRPr="00AA76E9">
        <w:t xml:space="preserve"> </w:t>
      </w:r>
      <w:r w:rsidRPr="00AA76E9">
        <w:t>новости,</w:t>
      </w:r>
      <w:r w:rsidR="00D316E1" w:rsidRPr="00AA76E9">
        <w:t xml:space="preserve"> </w:t>
      </w:r>
      <w:r w:rsidRPr="00AA76E9">
        <w:t>15.06.2024,</w:t>
      </w:r>
      <w:r w:rsidR="00D316E1" w:rsidRPr="00AA76E9">
        <w:t xml:space="preserve"> </w:t>
      </w:r>
      <w:r w:rsidRPr="00AA76E9">
        <w:t>Жителей</w:t>
      </w:r>
      <w:r w:rsidR="00D316E1" w:rsidRPr="00AA76E9">
        <w:t xml:space="preserve"> </w:t>
      </w:r>
      <w:r w:rsidRPr="00AA76E9">
        <w:t>Ставрополья</w:t>
      </w:r>
      <w:r w:rsidR="00D316E1" w:rsidRPr="00AA76E9">
        <w:t xml:space="preserve"> </w:t>
      </w:r>
      <w:r w:rsidRPr="00AA76E9">
        <w:t>пригласили</w:t>
      </w:r>
      <w:r w:rsidR="00D316E1" w:rsidRPr="00AA76E9">
        <w:t xml:space="preserve"> </w:t>
      </w:r>
      <w:r w:rsidRPr="00AA76E9">
        <w:t>стать</w:t>
      </w:r>
      <w:r w:rsidR="00D316E1" w:rsidRPr="00AA76E9">
        <w:t xml:space="preserve"> </w:t>
      </w:r>
      <w:r w:rsidRPr="00AA76E9">
        <w:t>участниками</w:t>
      </w:r>
      <w:r w:rsidR="00D316E1" w:rsidRPr="00AA76E9">
        <w:t xml:space="preserve"> </w:t>
      </w:r>
      <w:r w:rsidRPr="00AA76E9">
        <w:t>программы</w:t>
      </w:r>
      <w:r w:rsidR="00D316E1" w:rsidRPr="00AA76E9">
        <w:t xml:space="preserve"> </w:t>
      </w:r>
      <w:r w:rsidRPr="00AA76E9">
        <w:t>долгосрочных</w:t>
      </w:r>
      <w:r w:rsidR="00D316E1" w:rsidRPr="00AA76E9">
        <w:t xml:space="preserve"> </w:t>
      </w:r>
      <w:r w:rsidRPr="00AA76E9">
        <w:t>сбережений</w:t>
      </w:r>
      <w:bookmarkEnd w:id="77"/>
    </w:p>
    <w:p w14:paraId="45598D67" w14:textId="77777777" w:rsidR="00562BF0" w:rsidRPr="00AA76E9" w:rsidRDefault="00562BF0" w:rsidP="007E74CC">
      <w:pPr>
        <w:pStyle w:val="3"/>
      </w:pPr>
      <w:bookmarkStart w:id="78" w:name="_Toc169504597"/>
      <w:r w:rsidRPr="00AA76E9">
        <w:t>В</w:t>
      </w:r>
      <w:r w:rsidR="00D316E1" w:rsidRPr="00AA76E9">
        <w:t xml:space="preserve"> </w:t>
      </w:r>
      <w:r w:rsidRPr="00AA76E9">
        <w:t>России</w:t>
      </w:r>
      <w:r w:rsidR="00D316E1" w:rsidRPr="00AA76E9">
        <w:t xml:space="preserve"> </w:t>
      </w:r>
      <w:r w:rsidRPr="00AA76E9">
        <w:t>она</w:t>
      </w:r>
      <w:r w:rsidR="00D316E1" w:rsidRPr="00AA76E9">
        <w:t xml:space="preserve"> </w:t>
      </w:r>
      <w:r w:rsidRPr="00AA76E9">
        <w:t>заработала</w:t>
      </w:r>
      <w:r w:rsidR="00D316E1" w:rsidRPr="00AA76E9">
        <w:t xml:space="preserve"> </w:t>
      </w:r>
      <w:r w:rsidRPr="00AA76E9">
        <w:t>с</w:t>
      </w:r>
      <w:r w:rsidR="00D316E1" w:rsidRPr="00AA76E9">
        <w:t xml:space="preserve"> </w:t>
      </w:r>
      <w:r w:rsidRPr="00AA76E9">
        <w:t>января</w:t>
      </w:r>
      <w:r w:rsidR="00D316E1" w:rsidRPr="00AA76E9">
        <w:t xml:space="preserve"> </w:t>
      </w:r>
      <w:r w:rsidRPr="00AA76E9">
        <w:t>2024</w:t>
      </w:r>
      <w:r w:rsidR="00D316E1" w:rsidRPr="00AA76E9">
        <w:t xml:space="preserve"> </w:t>
      </w:r>
      <w:r w:rsidRPr="00AA76E9">
        <w:t>года.</w:t>
      </w:r>
      <w:r w:rsidR="00D316E1" w:rsidRPr="00AA76E9">
        <w:t xml:space="preserve"> </w:t>
      </w:r>
      <w:r w:rsidRPr="00AA76E9">
        <w:t>ПДС</w:t>
      </w:r>
      <w:r w:rsidR="00D316E1" w:rsidRPr="00AA76E9">
        <w:t xml:space="preserve"> - </w:t>
      </w:r>
      <w:r w:rsidRPr="00AA76E9">
        <w:t>сберегательный</w:t>
      </w:r>
      <w:r w:rsidR="00D316E1" w:rsidRPr="00AA76E9">
        <w:t xml:space="preserve"> </w:t>
      </w:r>
      <w:r w:rsidRPr="00AA76E9">
        <w:t>продукт,</w:t>
      </w:r>
      <w:r w:rsidR="00D316E1" w:rsidRPr="00AA76E9">
        <w:t xml:space="preserve"> </w:t>
      </w:r>
      <w:r w:rsidRPr="00AA76E9">
        <w:t>позволяющий</w:t>
      </w:r>
      <w:r w:rsidR="00D316E1" w:rsidRPr="00AA76E9">
        <w:t xml:space="preserve"> </w:t>
      </w:r>
      <w:r w:rsidRPr="00AA76E9">
        <w:t>получать</w:t>
      </w:r>
      <w:r w:rsidR="00D316E1" w:rsidRPr="00AA76E9">
        <w:t xml:space="preserve"> </w:t>
      </w:r>
      <w:r w:rsidRPr="00AA76E9">
        <w:t>гражданам</w:t>
      </w:r>
      <w:r w:rsidR="00D316E1" w:rsidRPr="00AA76E9">
        <w:t xml:space="preserve"> </w:t>
      </w:r>
      <w:r w:rsidRPr="00AA76E9">
        <w:t>дополнительный</w:t>
      </w:r>
      <w:r w:rsidR="00D316E1" w:rsidRPr="00AA76E9">
        <w:t xml:space="preserve"> </w:t>
      </w:r>
      <w:r w:rsidRPr="00AA76E9">
        <w:t>доход</w:t>
      </w:r>
      <w:r w:rsidR="00D316E1" w:rsidRPr="00AA76E9">
        <w:t xml:space="preserve"> </w:t>
      </w:r>
      <w:r w:rsidRPr="00AA76E9">
        <w:t>в</w:t>
      </w:r>
      <w:r w:rsidR="00D316E1" w:rsidRPr="00AA76E9">
        <w:t xml:space="preserve"> </w:t>
      </w:r>
      <w:r w:rsidRPr="00AA76E9">
        <w:t>будущем</w:t>
      </w:r>
      <w:r w:rsidR="00D316E1" w:rsidRPr="00AA76E9">
        <w:t xml:space="preserve"> </w:t>
      </w:r>
      <w:r w:rsidRPr="00AA76E9">
        <w:t>или</w:t>
      </w:r>
      <w:r w:rsidR="00D316E1" w:rsidRPr="00AA76E9">
        <w:t xml:space="preserve"> </w:t>
      </w:r>
      <w:r w:rsidRPr="00AA76E9">
        <w:t>создать</w:t>
      </w:r>
      <w:r w:rsidR="00D316E1" w:rsidRPr="00AA76E9">
        <w:t xml:space="preserve"> «</w:t>
      </w:r>
      <w:r w:rsidRPr="00AA76E9">
        <w:t>подушку</w:t>
      </w:r>
      <w:r w:rsidR="00D316E1" w:rsidRPr="00AA76E9">
        <w:t xml:space="preserve"> </w:t>
      </w:r>
      <w:r w:rsidRPr="00AA76E9">
        <w:t>безопасности</w:t>
      </w:r>
      <w:r w:rsidR="00D316E1" w:rsidRPr="00AA76E9">
        <w:t xml:space="preserve">» </w:t>
      </w:r>
      <w:r w:rsidRPr="00AA76E9">
        <w:t>на</w:t>
      </w:r>
      <w:r w:rsidR="00D316E1" w:rsidRPr="00AA76E9">
        <w:t xml:space="preserve"> </w:t>
      </w:r>
      <w:r w:rsidRPr="00AA76E9">
        <w:t>любые</w:t>
      </w:r>
      <w:r w:rsidR="00D316E1" w:rsidRPr="00AA76E9">
        <w:t xml:space="preserve"> </w:t>
      </w:r>
      <w:r w:rsidRPr="00AA76E9">
        <w:t>цели.</w:t>
      </w:r>
      <w:r w:rsidR="00D316E1" w:rsidRPr="00AA76E9">
        <w:t xml:space="preserve"> </w:t>
      </w:r>
      <w:r w:rsidRPr="00AA76E9">
        <w:t>Участие</w:t>
      </w:r>
      <w:r w:rsidR="00D316E1" w:rsidRPr="00AA76E9">
        <w:t xml:space="preserve"> </w:t>
      </w:r>
      <w:r w:rsidRPr="00AA76E9">
        <w:t>в</w:t>
      </w:r>
      <w:r w:rsidR="00D316E1" w:rsidRPr="00AA76E9">
        <w:t xml:space="preserve"> </w:t>
      </w:r>
      <w:r w:rsidRPr="00AA76E9">
        <w:t>программе</w:t>
      </w:r>
      <w:r w:rsidR="00D316E1" w:rsidRPr="00AA76E9">
        <w:t xml:space="preserve"> </w:t>
      </w:r>
      <w:r w:rsidRPr="00AA76E9">
        <w:t>добровольное.</w:t>
      </w:r>
      <w:r w:rsidR="00D316E1" w:rsidRPr="00AA76E9">
        <w:t xml:space="preserve"> </w:t>
      </w:r>
      <w:r w:rsidRPr="00AA76E9">
        <w:t>Ею</w:t>
      </w:r>
      <w:r w:rsidR="00D316E1" w:rsidRPr="00AA76E9">
        <w:t xml:space="preserve"> </w:t>
      </w:r>
      <w:r w:rsidRPr="00AA76E9">
        <w:t>могут</w:t>
      </w:r>
      <w:r w:rsidR="00D316E1" w:rsidRPr="00AA76E9">
        <w:t xml:space="preserve"> </w:t>
      </w:r>
      <w:r w:rsidRPr="00AA76E9">
        <w:t>воспользоваться</w:t>
      </w:r>
      <w:r w:rsidR="00D316E1" w:rsidRPr="00AA76E9">
        <w:t xml:space="preserve"> </w:t>
      </w:r>
      <w:r w:rsidRPr="00AA76E9">
        <w:t>совершеннолетние</w:t>
      </w:r>
      <w:r w:rsidR="00D316E1" w:rsidRPr="00AA76E9">
        <w:t xml:space="preserve"> </w:t>
      </w:r>
      <w:r w:rsidRPr="00AA76E9">
        <w:t>граждане.</w:t>
      </w:r>
      <w:r w:rsidR="00D316E1" w:rsidRPr="00AA76E9">
        <w:t xml:space="preserve"> </w:t>
      </w:r>
      <w:r w:rsidRPr="00AA76E9">
        <w:t>Договор</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можно</w:t>
      </w:r>
      <w:r w:rsidR="00D316E1" w:rsidRPr="00AA76E9">
        <w:t xml:space="preserve"> </w:t>
      </w:r>
      <w:r w:rsidRPr="00AA76E9">
        <w:t>заключить</w:t>
      </w:r>
      <w:r w:rsidR="00D316E1" w:rsidRPr="00AA76E9">
        <w:t xml:space="preserve"> </w:t>
      </w:r>
      <w:r w:rsidRPr="00AA76E9">
        <w:t>в</w:t>
      </w:r>
      <w:r w:rsidR="00D316E1" w:rsidRPr="00AA76E9">
        <w:t xml:space="preserve"> </w:t>
      </w:r>
      <w:r w:rsidRPr="00AA76E9">
        <w:t>пользу</w:t>
      </w:r>
      <w:r w:rsidR="00D316E1" w:rsidRPr="00AA76E9">
        <w:t xml:space="preserve"> </w:t>
      </w:r>
      <w:r w:rsidRPr="00AA76E9">
        <w:t>ребенка</w:t>
      </w:r>
      <w:r w:rsidR="00D316E1" w:rsidRPr="00AA76E9">
        <w:t xml:space="preserve"> </w:t>
      </w:r>
      <w:r w:rsidRPr="00AA76E9">
        <w:t>или</w:t>
      </w:r>
      <w:r w:rsidR="00D316E1" w:rsidRPr="00AA76E9">
        <w:t xml:space="preserve"> </w:t>
      </w:r>
      <w:r w:rsidRPr="00AA76E9">
        <w:t>любого</w:t>
      </w:r>
      <w:r w:rsidR="00D316E1" w:rsidRPr="00AA76E9">
        <w:t xml:space="preserve"> </w:t>
      </w:r>
      <w:r w:rsidRPr="00AA76E9">
        <w:t>другого</w:t>
      </w:r>
      <w:r w:rsidR="00D316E1" w:rsidRPr="00AA76E9">
        <w:t xml:space="preserve"> </w:t>
      </w:r>
      <w:r w:rsidRPr="00AA76E9">
        <w:t>лица</w:t>
      </w:r>
      <w:r w:rsidR="00D316E1" w:rsidRPr="00AA76E9">
        <w:t xml:space="preserve"> </w:t>
      </w:r>
      <w:r w:rsidRPr="00AA76E9">
        <w:t>независимо</w:t>
      </w:r>
      <w:r w:rsidR="00D316E1" w:rsidRPr="00AA76E9">
        <w:t xml:space="preserve"> </w:t>
      </w:r>
      <w:r w:rsidRPr="00AA76E9">
        <w:t>от</w:t>
      </w:r>
      <w:r w:rsidR="00D316E1" w:rsidRPr="00AA76E9">
        <w:t xml:space="preserve"> </w:t>
      </w:r>
      <w:r w:rsidRPr="00AA76E9">
        <w:t>его</w:t>
      </w:r>
      <w:r w:rsidR="00D316E1" w:rsidRPr="00AA76E9">
        <w:t xml:space="preserve"> </w:t>
      </w:r>
      <w:r w:rsidRPr="00AA76E9">
        <w:t>возраста.</w:t>
      </w:r>
      <w:r w:rsidR="00D316E1" w:rsidRPr="00AA76E9">
        <w:t xml:space="preserve"> </w:t>
      </w:r>
      <w:r w:rsidRPr="00AA76E9">
        <w:t>Операторы</w:t>
      </w:r>
      <w:r w:rsidR="00D316E1" w:rsidRPr="00AA76E9">
        <w:t xml:space="preserve"> </w:t>
      </w:r>
      <w:r w:rsidRPr="00AA76E9">
        <w:t>программы,</w:t>
      </w:r>
      <w:r w:rsidR="00D316E1" w:rsidRPr="00AA76E9">
        <w:t xml:space="preserve"> </w:t>
      </w:r>
      <w:r w:rsidRPr="00AA76E9">
        <w:t>обеспечивающие</w:t>
      </w:r>
      <w:r w:rsidR="00D316E1" w:rsidRPr="00AA76E9">
        <w:t xml:space="preserve"> </w:t>
      </w:r>
      <w:r w:rsidRPr="00AA76E9">
        <w:t>сохранность</w:t>
      </w:r>
      <w:r w:rsidR="00D316E1" w:rsidRPr="00AA76E9">
        <w:t xml:space="preserve"> </w:t>
      </w:r>
      <w:r w:rsidRPr="00AA76E9">
        <w:t>и</w:t>
      </w:r>
      <w:r w:rsidR="00D316E1" w:rsidRPr="00AA76E9">
        <w:t xml:space="preserve"> </w:t>
      </w:r>
      <w:r w:rsidRPr="00AA76E9">
        <w:t>доходность</w:t>
      </w:r>
      <w:r w:rsidR="00D316E1" w:rsidRPr="00AA76E9">
        <w:t xml:space="preserve"> </w:t>
      </w:r>
      <w:r w:rsidRPr="00AA76E9">
        <w:t>сбережений</w:t>
      </w:r>
      <w:r w:rsidR="00D316E1" w:rsidRPr="00AA76E9">
        <w:t xml:space="preserve"> </w:t>
      </w:r>
      <w:r w:rsidRPr="00AA76E9">
        <w:t>и</w:t>
      </w:r>
      <w:r w:rsidR="00D316E1" w:rsidRPr="00AA76E9">
        <w:t xml:space="preserve"> </w:t>
      </w:r>
      <w:r w:rsidRPr="00AA76E9">
        <w:t>выплачивающие</w:t>
      </w:r>
      <w:r w:rsidR="00D316E1" w:rsidRPr="00AA76E9">
        <w:t xml:space="preserve"> </w:t>
      </w:r>
      <w:r w:rsidRPr="00AA76E9">
        <w:t>их,</w:t>
      </w:r>
      <w:r w:rsidR="00D316E1" w:rsidRPr="00AA76E9">
        <w:t xml:space="preserve"> - </w:t>
      </w:r>
      <w:r w:rsidRPr="00AA76E9">
        <w:t>негосударственные</w:t>
      </w:r>
      <w:r w:rsidR="00D316E1" w:rsidRPr="00AA76E9">
        <w:t xml:space="preserve"> </w:t>
      </w:r>
      <w:r w:rsidRPr="00AA76E9">
        <w:t>пенсионные</w:t>
      </w:r>
      <w:r w:rsidR="00D316E1" w:rsidRPr="00AA76E9">
        <w:t xml:space="preserve"> </w:t>
      </w:r>
      <w:r w:rsidRPr="00AA76E9">
        <w:t>фонды.</w:t>
      </w:r>
      <w:bookmarkEnd w:id="78"/>
    </w:p>
    <w:p w14:paraId="17928375" w14:textId="77777777" w:rsidR="00562BF0" w:rsidRPr="00AA76E9" w:rsidRDefault="00562BF0" w:rsidP="00562BF0">
      <w:r w:rsidRPr="00AA76E9">
        <w:t>Формировать</w:t>
      </w:r>
      <w:r w:rsidR="00D316E1" w:rsidRPr="00AA76E9">
        <w:t xml:space="preserve"> </w:t>
      </w:r>
      <w:r w:rsidRPr="00AA76E9">
        <w:t>сбережения</w:t>
      </w:r>
      <w:r w:rsidR="00D316E1" w:rsidRPr="00AA76E9">
        <w:t xml:space="preserve"> </w:t>
      </w:r>
      <w:r w:rsidRPr="00AA76E9">
        <w:t>человек</w:t>
      </w:r>
      <w:r w:rsidR="00D316E1" w:rsidRPr="00AA76E9">
        <w:t xml:space="preserve"> </w:t>
      </w:r>
      <w:r w:rsidRPr="00AA76E9">
        <w:t>может</w:t>
      </w:r>
      <w:r w:rsidR="00D316E1" w:rsidRPr="00AA76E9">
        <w:t xml:space="preserve"> </w:t>
      </w:r>
      <w:r w:rsidRPr="00AA76E9">
        <w:t>сам</w:t>
      </w:r>
      <w:r w:rsidR="00D316E1" w:rsidRPr="00AA76E9">
        <w:t xml:space="preserve"> </w:t>
      </w:r>
      <w:r w:rsidRPr="00AA76E9">
        <w:t>за</w:t>
      </w:r>
      <w:r w:rsidR="00D316E1" w:rsidRPr="00AA76E9">
        <w:t xml:space="preserve"> </w:t>
      </w:r>
      <w:r w:rsidRPr="00AA76E9">
        <w:t>счет</w:t>
      </w:r>
      <w:r w:rsidR="00D316E1" w:rsidRPr="00AA76E9">
        <w:t xml:space="preserve"> </w:t>
      </w:r>
      <w:r w:rsidRPr="00AA76E9">
        <w:t>взносов</w:t>
      </w:r>
      <w:r w:rsidR="00D316E1" w:rsidRPr="00AA76E9">
        <w:t xml:space="preserve"> </w:t>
      </w:r>
      <w:r w:rsidRPr="00AA76E9">
        <w:t>из</w:t>
      </w:r>
      <w:r w:rsidR="00D316E1" w:rsidRPr="00AA76E9">
        <w:t xml:space="preserve"> </w:t>
      </w:r>
      <w:r w:rsidRPr="00AA76E9">
        <w:t>личных</w:t>
      </w:r>
      <w:r w:rsidR="00D316E1" w:rsidRPr="00AA76E9">
        <w:t xml:space="preserve"> </w:t>
      </w:r>
      <w:r w:rsidRPr="00AA76E9">
        <w:t>средств,</w:t>
      </w:r>
      <w:r w:rsidR="00D316E1" w:rsidRPr="00AA76E9">
        <w:t xml:space="preserve"> </w:t>
      </w:r>
      <w:r w:rsidRPr="00AA76E9">
        <w:t>ранее</w:t>
      </w:r>
      <w:r w:rsidR="00D316E1" w:rsidRPr="00AA76E9">
        <w:t xml:space="preserve"> </w:t>
      </w:r>
      <w:r w:rsidRPr="00AA76E9">
        <w:t>созданных</w:t>
      </w:r>
      <w:r w:rsidR="00D316E1" w:rsidRPr="00AA76E9">
        <w:t xml:space="preserve"> </w:t>
      </w:r>
      <w:r w:rsidRPr="00AA76E9">
        <w:t>пенсионных</w:t>
      </w:r>
      <w:r w:rsidR="00D316E1" w:rsidRPr="00AA76E9">
        <w:t xml:space="preserve"> </w:t>
      </w:r>
      <w:r w:rsidRPr="00AA76E9">
        <w:t>накоплений.</w:t>
      </w:r>
      <w:r w:rsidR="00D316E1" w:rsidRPr="00AA76E9">
        <w:t xml:space="preserve"> </w:t>
      </w:r>
      <w:r w:rsidRPr="00AA76E9">
        <w:t>Направить</w:t>
      </w:r>
      <w:r w:rsidR="00D316E1" w:rsidRPr="00AA76E9">
        <w:t xml:space="preserve"> </w:t>
      </w:r>
      <w:r w:rsidRPr="00AA76E9">
        <w:t>средства</w:t>
      </w:r>
      <w:r w:rsidR="00D316E1" w:rsidRPr="00AA76E9">
        <w:t xml:space="preserve"> </w:t>
      </w:r>
      <w:r w:rsidRPr="00AA76E9">
        <w:t>с</w:t>
      </w:r>
      <w:r w:rsidR="00D316E1" w:rsidRPr="00AA76E9">
        <w:t xml:space="preserve"> </w:t>
      </w:r>
      <w:r w:rsidRPr="00AA76E9">
        <w:t>пенсионного</w:t>
      </w:r>
      <w:r w:rsidR="00D316E1" w:rsidRPr="00AA76E9">
        <w:t xml:space="preserve"> </w:t>
      </w:r>
      <w:r w:rsidRPr="00AA76E9">
        <w:t>счета</w:t>
      </w:r>
      <w:r w:rsidR="00D316E1" w:rsidRPr="00AA76E9">
        <w:t xml:space="preserve"> </w:t>
      </w:r>
      <w:r w:rsidRPr="00AA76E9">
        <w:t>на</w:t>
      </w:r>
      <w:r w:rsidR="00D316E1" w:rsidRPr="00AA76E9">
        <w:t xml:space="preserve"> </w:t>
      </w:r>
      <w:r w:rsidRPr="00AA76E9">
        <w:t>счет</w:t>
      </w:r>
      <w:r w:rsidR="00D316E1" w:rsidRPr="00AA76E9">
        <w:t xml:space="preserve"> </w:t>
      </w:r>
      <w:r w:rsidRPr="00AA76E9">
        <w:t>по</w:t>
      </w:r>
      <w:r w:rsidR="00D316E1" w:rsidRPr="00AA76E9">
        <w:t xml:space="preserve"> </w:t>
      </w:r>
      <w:r w:rsidRPr="00AA76E9">
        <w:t>договору</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можно</w:t>
      </w:r>
      <w:r w:rsidR="00D316E1" w:rsidRPr="00AA76E9">
        <w:t xml:space="preserve"> </w:t>
      </w:r>
      <w:r w:rsidRPr="00AA76E9">
        <w:t>через</w:t>
      </w:r>
      <w:r w:rsidR="00D316E1" w:rsidRPr="00AA76E9">
        <w:t xml:space="preserve"> </w:t>
      </w:r>
      <w:r w:rsidRPr="00AA76E9">
        <w:t>подачу</w:t>
      </w:r>
      <w:r w:rsidR="00D316E1" w:rsidRPr="00AA76E9">
        <w:t xml:space="preserve"> </w:t>
      </w:r>
      <w:r w:rsidRPr="00AA76E9">
        <w:t>заявления</w:t>
      </w:r>
      <w:r w:rsidR="00D316E1" w:rsidRPr="00AA76E9">
        <w:t xml:space="preserve"> </w:t>
      </w:r>
      <w:r w:rsidRPr="00AA76E9">
        <w:t>в</w:t>
      </w:r>
      <w:r w:rsidR="00D316E1" w:rsidRPr="00AA76E9">
        <w:t xml:space="preserve"> </w:t>
      </w:r>
      <w:r w:rsidRPr="00AA76E9">
        <w:t>НПФ.</w:t>
      </w:r>
      <w:r w:rsidR="00D316E1" w:rsidRPr="00AA76E9">
        <w:t xml:space="preserve"> </w:t>
      </w:r>
      <w:r w:rsidRPr="00AA76E9">
        <w:t>Список</w:t>
      </w:r>
      <w:r w:rsidR="00D316E1" w:rsidRPr="00AA76E9">
        <w:t xml:space="preserve"> </w:t>
      </w:r>
      <w:r w:rsidRPr="00AA76E9">
        <w:t>негосударственных</w:t>
      </w:r>
      <w:r w:rsidR="00D316E1" w:rsidRPr="00AA76E9">
        <w:t xml:space="preserve"> </w:t>
      </w:r>
      <w:r w:rsidRPr="00AA76E9">
        <w:t>пенсионных</w:t>
      </w:r>
      <w:r w:rsidR="00D316E1" w:rsidRPr="00AA76E9">
        <w:t xml:space="preserve"> </w:t>
      </w:r>
      <w:r w:rsidRPr="00AA76E9">
        <w:t>фондов,</w:t>
      </w:r>
      <w:r w:rsidR="00D316E1" w:rsidRPr="00AA76E9">
        <w:t xml:space="preserve"> </w:t>
      </w:r>
      <w:r w:rsidRPr="00AA76E9">
        <w:t>подключившихся</w:t>
      </w:r>
      <w:r w:rsidR="00D316E1" w:rsidRPr="00AA76E9">
        <w:t xml:space="preserve"> </w:t>
      </w:r>
      <w:r w:rsidRPr="00AA76E9">
        <w:t>к</w:t>
      </w:r>
      <w:r w:rsidR="00D316E1" w:rsidRPr="00AA76E9">
        <w:t xml:space="preserve"> </w:t>
      </w:r>
      <w:r w:rsidRPr="00AA76E9">
        <w:t>программе,</w:t>
      </w:r>
      <w:r w:rsidR="00D316E1" w:rsidRPr="00AA76E9">
        <w:t xml:space="preserve"> - </w:t>
      </w:r>
      <w:r w:rsidRPr="00AA76E9">
        <w:t>на</w:t>
      </w:r>
      <w:r w:rsidR="00D316E1" w:rsidRPr="00AA76E9">
        <w:t xml:space="preserve"> </w:t>
      </w:r>
      <w:r w:rsidRPr="00AA76E9">
        <w:t>сайте</w:t>
      </w:r>
      <w:r w:rsidR="00D316E1" w:rsidRPr="00AA76E9">
        <w:t xml:space="preserve"> </w:t>
      </w:r>
      <w:r w:rsidRPr="00AA76E9">
        <w:t>Ассоциации</w:t>
      </w:r>
      <w:r w:rsidR="00D316E1" w:rsidRPr="00AA76E9">
        <w:t xml:space="preserve"> </w:t>
      </w:r>
      <w:r w:rsidRPr="00AA76E9">
        <w:t>негосударственных</w:t>
      </w:r>
      <w:r w:rsidR="00D316E1" w:rsidRPr="00AA76E9">
        <w:t xml:space="preserve"> </w:t>
      </w:r>
      <w:r w:rsidRPr="00AA76E9">
        <w:t>пенсионных</w:t>
      </w:r>
      <w:r w:rsidR="00D316E1" w:rsidRPr="00AA76E9">
        <w:t xml:space="preserve"> </w:t>
      </w:r>
      <w:r w:rsidRPr="00AA76E9">
        <w:t>фондов.</w:t>
      </w:r>
    </w:p>
    <w:p w14:paraId="6AC9ED94" w14:textId="77777777" w:rsidR="00562BF0" w:rsidRPr="00AA76E9" w:rsidRDefault="00562BF0" w:rsidP="00562BF0">
      <w:r w:rsidRPr="00AA76E9">
        <w:t>Программа</w:t>
      </w:r>
      <w:r w:rsidR="00D316E1" w:rsidRPr="00AA76E9">
        <w:t xml:space="preserve"> </w:t>
      </w:r>
      <w:r w:rsidRPr="00AA76E9">
        <w:t>не</w:t>
      </w:r>
      <w:r w:rsidR="00D316E1" w:rsidRPr="00AA76E9">
        <w:t xml:space="preserve"> </w:t>
      </w:r>
      <w:r w:rsidRPr="00AA76E9">
        <w:t>предусматривает</w:t>
      </w:r>
      <w:r w:rsidR="00D316E1" w:rsidRPr="00AA76E9">
        <w:t xml:space="preserve"> </w:t>
      </w:r>
      <w:r w:rsidRPr="00AA76E9">
        <w:t>требований</w:t>
      </w:r>
      <w:r w:rsidR="00D316E1" w:rsidRPr="00AA76E9">
        <w:t xml:space="preserve"> </w:t>
      </w:r>
      <w:r w:rsidRPr="00AA76E9">
        <w:t>к</w:t>
      </w:r>
      <w:r w:rsidR="00D316E1" w:rsidRPr="00AA76E9">
        <w:t xml:space="preserve"> </w:t>
      </w:r>
      <w:r w:rsidRPr="00AA76E9">
        <w:t>размеру</w:t>
      </w:r>
      <w:r w:rsidR="00D316E1" w:rsidRPr="00AA76E9">
        <w:t xml:space="preserve"> </w:t>
      </w:r>
      <w:r w:rsidRPr="00AA76E9">
        <w:t>и</w:t>
      </w:r>
      <w:r w:rsidR="00D316E1" w:rsidRPr="00AA76E9">
        <w:t xml:space="preserve"> </w:t>
      </w:r>
      <w:r w:rsidRPr="00AA76E9">
        <w:t>периодичности</w:t>
      </w:r>
      <w:r w:rsidR="00D316E1" w:rsidRPr="00AA76E9">
        <w:t xml:space="preserve"> </w:t>
      </w:r>
      <w:r w:rsidRPr="00AA76E9">
        <w:t>взносов,</w:t>
      </w:r>
      <w:r w:rsidR="00D316E1" w:rsidRPr="00AA76E9">
        <w:t xml:space="preserve"> </w:t>
      </w:r>
      <w:r w:rsidRPr="00AA76E9">
        <w:t>уплачиваемых</w:t>
      </w:r>
      <w:r w:rsidR="00D316E1" w:rsidRPr="00AA76E9">
        <w:t xml:space="preserve"> </w:t>
      </w:r>
      <w:r w:rsidRPr="00AA76E9">
        <w:t>по</w:t>
      </w:r>
      <w:r w:rsidR="00D316E1" w:rsidRPr="00AA76E9">
        <w:t xml:space="preserve"> </w:t>
      </w:r>
      <w:r w:rsidRPr="00AA76E9">
        <w:t>Программе.</w:t>
      </w:r>
      <w:r w:rsidR="00D316E1" w:rsidRPr="00AA76E9">
        <w:t xml:space="preserve"> </w:t>
      </w:r>
      <w:r w:rsidRPr="00AA76E9">
        <w:t>Размер</w:t>
      </w:r>
      <w:r w:rsidR="00D316E1" w:rsidRPr="00AA76E9">
        <w:t xml:space="preserve"> </w:t>
      </w:r>
      <w:r w:rsidRPr="00AA76E9">
        <w:t>первого</w:t>
      </w:r>
      <w:r w:rsidR="00D316E1" w:rsidRPr="00AA76E9">
        <w:t xml:space="preserve"> </w:t>
      </w:r>
      <w:r w:rsidRPr="00AA76E9">
        <w:t>и</w:t>
      </w:r>
      <w:r w:rsidR="00D316E1" w:rsidRPr="00AA76E9">
        <w:t xml:space="preserve"> </w:t>
      </w:r>
      <w:r w:rsidRPr="00AA76E9">
        <w:t>последующих</w:t>
      </w:r>
      <w:r w:rsidR="00D316E1" w:rsidRPr="00AA76E9">
        <w:t xml:space="preserve"> </w:t>
      </w:r>
      <w:r w:rsidRPr="00AA76E9">
        <w:t>взносов</w:t>
      </w:r>
      <w:r w:rsidR="00D316E1" w:rsidRPr="00AA76E9">
        <w:t xml:space="preserve"> </w:t>
      </w:r>
      <w:r w:rsidRPr="00AA76E9">
        <w:t>определяет</w:t>
      </w:r>
      <w:r w:rsidR="00D316E1" w:rsidRPr="00AA76E9">
        <w:t xml:space="preserve"> </w:t>
      </w:r>
      <w:r w:rsidRPr="00AA76E9">
        <w:t>сам</w:t>
      </w:r>
      <w:r w:rsidR="00D316E1" w:rsidRPr="00AA76E9">
        <w:t xml:space="preserve"> </w:t>
      </w:r>
      <w:r w:rsidRPr="00AA76E9">
        <w:t>человек.</w:t>
      </w:r>
    </w:p>
    <w:p w14:paraId="5FAC2AF1" w14:textId="77777777" w:rsidR="00562BF0" w:rsidRPr="00AA76E9" w:rsidRDefault="00562BF0" w:rsidP="00562BF0">
      <w:r w:rsidRPr="00AA76E9">
        <w:t>В</w:t>
      </w:r>
      <w:r w:rsidR="00D316E1" w:rsidRPr="00AA76E9">
        <w:t xml:space="preserve"> </w:t>
      </w:r>
      <w:r w:rsidRPr="00AA76E9">
        <w:t>минфине</w:t>
      </w:r>
      <w:r w:rsidR="00D316E1" w:rsidRPr="00AA76E9">
        <w:t xml:space="preserve"> </w:t>
      </w:r>
      <w:r w:rsidRPr="00AA76E9">
        <w:t>Ставропольского</w:t>
      </w:r>
      <w:r w:rsidR="00D316E1" w:rsidRPr="00AA76E9">
        <w:t xml:space="preserve"> </w:t>
      </w:r>
      <w:r w:rsidRPr="00AA76E9">
        <w:t>края</w:t>
      </w:r>
      <w:r w:rsidR="00D316E1" w:rsidRPr="00AA76E9">
        <w:t xml:space="preserve"> </w:t>
      </w:r>
      <w:r w:rsidRPr="00AA76E9">
        <w:t>SK-NEWS.RU</w:t>
      </w:r>
      <w:r w:rsidR="00D316E1" w:rsidRPr="00AA76E9">
        <w:t xml:space="preserve"> </w:t>
      </w:r>
      <w:r w:rsidRPr="00AA76E9">
        <w:t>рассказали,</w:t>
      </w:r>
      <w:r w:rsidR="00D316E1" w:rsidRPr="00AA76E9">
        <w:t xml:space="preserve"> </w:t>
      </w:r>
      <w:r w:rsidRPr="00AA76E9">
        <w:t>что</w:t>
      </w:r>
      <w:r w:rsidR="00D316E1" w:rsidRPr="00AA76E9">
        <w:t xml:space="preserve"> </w:t>
      </w:r>
      <w:r w:rsidRPr="00AA76E9">
        <w:t>производить</w:t>
      </w:r>
      <w:r w:rsidR="00D316E1" w:rsidRPr="00AA76E9">
        <w:t xml:space="preserve"> </w:t>
      </w:r>
      <w:r w:rsidRPr="00AA76E9">
        <w:t>взносы</w:t>
      </w:r>
      <w:r w:rsidR="00D316E1" w:rsidRPr="00AA76E9">
        <w:t xml:space="preserve"> </w:t>
      </w:r>
      <w:r w:rsidRPr="00AA76E9">
        <w:t>в</w:t>
      </w:r>
      <w:r w:rsidR="00D316E1" w:rsidRPr="00AA76E9">
        <w:t xml:space="preserve"> </w:t>
      </w:r>
      <w:r w:rsidRPr="00AA76E9">
        <w:t>рамках</w:t>
      </w:r>
      <w:r w:rsidR="00D316E1" w:rsidRPr="00AA76E9">
        <w:t xml:space="preserve"> </w:t>
      </w:r>
      <w:r w:rsidRPr="00AA76E9">
        <w:t>программы</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может</w:t>
      </w:r>
      <w:r w:rsidR="00D316E1" w:rsidRPr="00AA76E9">
        <w:t xml:space="preserve"> </w:t>
      </w:r>
      <w:r w:rsidRPr="00AA76E9">
        <w:t>работодатель.</w:t>
      </w:r>
      <w:r w:rsidR="00D316E1" w:rsidRPr="00AA76E9">
        <w:t xml:space="preserve"> </w:t>
      </w:r>
      <w:r w:rsidRPr="00AA76E9">
        <w:t>Внесенные</w:t>
      </w:r>
      <w:r w:rsidR="00D316E1" w:rsidRPr="00AA76E9">
        <w:t xml:space="preserve"> </w:t>
      </w:r>
      <w:r w:rsidRPr="00AA76E9">
        <w:t>на</w:t>
      </w:r>
      <w:r w:rsidR="00D316E1" w:rsidRPr="00AA76E9">
        <w:t xml:space="preserve"> </w:t>
      </w:r>
      <w:r w:rsidRPr="00AA76E9">
        <w:t>счет</w:t>
      </w:r>
      <w:r w:rsidR="00D316E1" w:rsidRPr="00AA76E9">
        <w:t xml:space="preserve"> </w:t>
      </w:r>
      <w:r w:rsidRPr="00AA76E9">
        <w:t>средства</w:t>
      </w:r>
      <w:r w:rsidR="00D316E1" w:rsidRPr="00AA76E9">
        <w:t xml:space="preserve"> </w:t>
      </w:r>
      <w:r w:rsidRPr="00AA76E9">
        <w:t>будут</w:t>
      </w:r>
      <w:r w:rsidR="00D316E1" w:rsidRPr="00AA76E9">
        <w:t xml:space="preserve"> </w:t>
      </w:r>
      <w:r w:rsidRPr="00AA76E9">
        <w:t>застрахованы</w:t>
      </w:r>
      <w:r w:rsidR="00D316E1" w:rsidRPr="00AA76E9">
        <w:t xml:space="preserve"> </w:t>
      </w:r>
      <w:r w:rsidRPr="00AA76E9">
        <w:t>на</w:t>
      </w:r>
      <w:r w:rsidR="00D316E1" w:rsidRPr="00AA76E9">
        <w:t xml:space="preserve"> </w:t>
      </w:r>
      <w:r w:rsidRPr="00AA76E9">
        <w:t>2,8</w:t>
      </w:r>
      <w:r w:rsidR="00D316E1" w:rsidRPr="00AA76E9">
        <w:t xml:space="preserve"> </w:t>
      </w:r>
      <w:r w:rsidRPr="00AA76E9">
        <w:t>млн</w:t>
      </w:r>
      <w:r w:rsidR="00D316E1" w:rsidRPr="00AA76E9">
        <w:t xml:space="preserve"> </w:t>
      </w:r>
      <w:r w:rsidRPr="00AA76E9">
        <w:t>рублей.</w:t>
      </w:r>
      <w:r w:rsidR="00D316E1" w:rsidRPr="00AA76E9">
        <w:t xml:space="preserve"> </w:t>
      </w:r>
      <w:r w:rsidRPr="00AA76E9">
        <w:t>Новый</w:t>
      </w:r>
      <w:r w:rsidR="00D316E1" w:rsidRPr="00AA76E9">
        <w:t xml:space="preserve"> </w:t>
      </w:r>
      <w:r w:rsidRPr="00AA76E9">
        <w:t>механизм</w:t>
      </w:r>
      <w:r w:rsidR="00D316E1" w:rsidRPr="00AA76E9">
        <w:t xml:space="preserve"> </w:t>
      </w:r>
      <w:r w:rsidRPr="00AA76E9">
        <w:t>предусматривает</w:t>
      </w:r>
      <w:r w:rsidR="00D316E1" w:rsidRPr="00AA76E9">
        <w:t xml:space="preserve"> </w:t>
      </w:r>
      <w:r w:rsidRPr="00AA76E9">
        <w:t>разные</w:t>
      </w:r>
      <w:r w:rsidR="00D316E1" w:rsidRPr="00AA76E9">
        <w:t xml:space="preserve"> </w:t>
      </w:r>
      <w:r w:rsidRPr="00AA76E9">
        <w:t>стимулирующие</w:t>
      </w:r>
      <w:r w:rsidR="00D316E1" w:rsidRPr="00AA76E9">
        <w:t xml:space="preserve"> </w:t>
      </w:r>
      <w:r w:rsidRPr="00AA76E9">
        <w:t>меры</w:t>
      </w:r>
      <w:r w:rsidR="00D316E1" w:rsidRPr="00AA76E9">
        <w:t xml:space="preserve"> </w:t>
      </w:r>
      <w:r w:rsidRPr="00AA76E9">
        <w:t>для</w:t>
      </w:r>
      <w:r w:rsidR="00D316E1" w:rsidRPr="00AA76E9">
        <w:t xml:space="preserve"> </w:t>
      </w:r>
      <w:r w:rsidRPr="00AA76E9">
        <w:t>участников</w:t>
      </w:r>
      <w:r w:rsidR="00D316E1" w:rsidRPr="00AA76E9">
        <w:t xml:space="preserve"> </w:t>
      </w:r>
      <w:r w:rsidRPr="00AA76E9">
        <w:t>программы,</w:t>
      </w:r>
      <w:r w:rsidR="00D316E1" w:rsidRPr="00AA76E9">
        <w:t xml:space="preserve"> </w:t>
      </w:r>
      <w:r w:rsidRPr="00AA76E9">
        <w:t>в</w:t>
      </w:r>
      <w:r w:rsidR="00D316E1" w:rsidRPr="00AA76E9">
        <w:t xml:space="preserve"> </w:t>
      </w:r>
      <w:r w:rsidRPr="00AA76E9">
        <w:t>том</w:t>
      </w:r>
      <w:r w:rsidR="00D316E1" w:rsidRPr="00AA76E9">
        <w:t xml:space="preserve"> </w:t>
      </w:r>
      <w:r w:rsidRPr="00AA76E9">
        <w:t>числе</w:t>
      </w:r>
      <w:r w:rsidR="00D316E1" w:rsidRPr="00AA76E9">
        <w:t xml:space="preserve"> </w:t>
      </w:r>
      <w:r w:rsidRPr="00AA76E9">
        <w:t>дополнительное</w:t>
      </w:r>
      <w:r w:rsidR="00D316E1" w:rsidRPr="00AA76E9">
        <w:t xml:space="preserve"> </w:t>
      </w:r>
      <w:r w:rsidRPr="00AA76E9">
        <w:t>софинансирование</w:t>
      </w:r>
      <w:r w:rsidR="00D316E1" w:rsidRPr="00AA76E9">
        <w:t xml:space="preserve"> </w:t>
      </w:r>
      <w:r w:rsidRPr="00AA76E9">
        <w:t>со</w:t>
      </w:r>
      <w:r w:rsidR="00D316E1" w:rsidRPr="00AA76E9">
        <w:t xml:space="preserve"> </w:t>
      </w:r>
      <w:r w:rsidRPr="00AA76E9">
        <w:t>стороны</w:t>
      </w:r>
      <w:r w:rsidR="00D316E1" w:rsidRPr="00AA76E9">
        <w:t xml:space="preserve"> </w:t>
      </w:r>
      <w:r w:rsidRPr="00AA76E9">
        <w:t>государства</w:t>
      </w:r>
      <w:r w:rsidR="00D316E1" w:rsidRPr="00AA76E9">
        <w:t xml:space="preserve"> </w:t>
      </w:r>
      <w:r w:rsidRPr="00AA76E9">
        <w:t>до</w:t>
      </w:r>
      <w:r w:rsidR="00D316E1" w:rsidRPr="00AA76E9">
        <w:t xml:space="preserve"> </w:t>
      </w:r>
      <w:r w:rsidRPr="00AA76E9">
        <w:t>36</w:t>
      </w:r>
      <w:r w:rsidR="00D316E1" w:rsidRPr="00AA76E9">
        <w:t xml:space="preserve"> </w:t>
      </w:r>
      <w:r w:rsidRPr="00AA76E9">
        <w:t>тысяч</w:t>
      </w:r>
      <w:r w:rsidR="00D316E1" w:rsidRPr="00AA76E9">
        <w:t xml:space="preserve"> </w:t>
      </w:r>
      <w:r w:rsidRPr="00AA76E9">
        <w:t>рублей</w:t>
      </w:r>
      <w:r w:rsidR="00D316E1" w:rsidRPr="00AA76E9">
        <w:t xml:space="preserve"> </w:t>
      </w:r>
      <w:r w:rsidRPr="00AA76E9">
        <w:t>в</w:t>
      </w:r>
      <w:r w:rsidR="00D316E1" w:rsidRPr="00AA76E9">
        <w:t xml:space="preserve"> </w:t>
      </w:r>
      <w:r w:rsidRPr="00AA76E9">
        <w:t>год.</w:t>
      </w:r>
      <w:r w:rsidR="00D316E1" w:rsidRPr="00AA76E9">
        <w:t xml:space="preserve"> </w:t>
      </w:r>
      <w:r w:rsidRPr="00AA76E9">
        <w:t>Участники</w:t>
      </w:r>
      <w:r w:rsidR="00D316E1" w:rsidRPr="00AA76E9">
        <w:t xml:space="preserve"> </w:t>
      </w:r>
      <w:r w:rsidRPr="00AA76E9">
        <w:t>системы</w:t>
      </w:r>
      <w:r w:rsidR="00D316E1" w:rsidRPr="00AA76E9">
        <w:t xml:space="preserve"> </w:t>
      </w:r>
      <w:r w:rsidRPr="00AA76E9">
        <w:t>могут</w:t>
      </w:r>
      <w:r w:rsidR="00D316E1" w:rsidRPr="00AA76E9">
        <w:t xml:space="preserve"> </w:t>
      </w:r>
      <w:r w:rsidRPr="00AA76E9">
        <w:t>оформить</w:t>
      </w:r>
      <w:r w:rsidR="00D316E1" w:rsidRPr="00AA76E9">
        <w:t xml:space="preserve"> </w:t>
      </w:r>
      <w:r w:rsidRPr="00AA76E9">
        <w:t>ежегодный</w:t>
      </w:r>
      <w:r w:rsidR="00D316E1" w:rsidRPr="00AA76E9">
        <w:t xml:space="preserve"> </w:t>
      </w:r>
      <w:r w:rsidRPr="00AA76E9">
        <w:t>налоговый</w:t>
      </w:r>
      <w:r w:rsidR="00D316E1" w:rsidRPr="00AA76E9">
        <w:t xml:space="preserve"> </w:t>
      </w:r>
      <w:r w:rsidRPr="00AA76E9">
        <w:t>вычет</w:t>
      </w:r>
      <w:r w:rsidR="00D316E1" w:rsidRPr="00AA76E9">
        <w:t xml:space="preserve"> </w:t>
      </w:r>
      <w:r w:rsidRPr="00AA76E9">
        <w:t>до</w:t>
      </w:r>
      <w:r w:rsidR="00D316E1" w:rsidRPr="00AA76E9">
        <w:t xml:space="preserve"> </w:t>
      </w:r>
      <w:r w:rsidRPr="00AA76E9">
        <w:t>52</w:t>
      </w:r>
      <w:r w:rsidR="00D316E1" w:rsidRPr="00AA76E9">
        <w:t xml:space="preserve"> </w:t>
      </w:r>
      <w:r w:rsidRPr="00AA76E9">
        <w:t>тысяч</w:t>
      </w:r>
      <w:r w:rsidR="00D316E1" w:rsidRPr="00AA76E9">
        <w:t xml:space="preserve"> </w:t>
      </w:r>
      <w:r w:rsidRPr="00AA76E9">
        <w:t>рублей</w:t>
      </w:r>
      <w:r w:rsidR="00D316E1" w:rsidRPr="00AA76E9">
        <w:t xml:space="preserve"> </w:t>
      </w:r>
      <w:r w:rsidRPr="00AA76E9">
        <w:t>при</w:t>
      </w:r>
      <w:r w:rsidR="00D316E1" w:rsidRPr="00AA76E9">
        <w:t xml:space="preserve"> </w:t>
      </w:r>
      <w:r w:rsidRPr="00AA76E9">
        <w:t>уплате</w:t>
      </w:r>
      <w:r w:rsidR="00D316E1" w:rsidRPr="00AA76E9">
        <w:t xml:space="preserve"> </w:t>
      </w:r>
      <w:r w:rsidRPr="00AA76E9">
        <w:t>взносов</w:t>
      </w:r>
      <w:r w:rsidR="00D316E1" w:rsidRPr="00AA76E9">
        <w:t xml:space="preserve"> </w:t>
      </w:r>
      <w:r w:rsidRPr="00AA76E9">
        <w:t>до</w:t>
      </w:r>
      <w:r w:rsidR="00D316E1" w:rsidRPr="00AA76E9">
        <w:t xml:space="preserve"> </w:t>
      </w:r>
      <w:r w:rsidRPr="00AA76E9">
        <w:t>400</w:t>
      </w:r>
      <w:r w:rsidR="00D316E1" w:rsidRPr="00AA76E9">
        <w:t xml:space="preserve"> </w:t>
      </w:r>
      <w:r w:rsidRPr="00AA76E9">
        <w:t>тысяч</w:t>
      </w:r>
      <w:r w:rsidR="00D316E1" w:rsidRPr="00AA76E9">
        <w:t xml:space="preserve"> </w:t>
      </w:r>
      <w:r w:rsidRPr="00AA76E9">
        <w:t>рублей</w:t>
      </w:r>
      <w:r w:rsidR="00D316E1" w:rsidRPr="00AA76E9">
        <w:t xml:space="preserve"> </w:t>
      </w:r>
      <w:r w:rsidRPr="00AA76E9">
        <w:t>в</w:t>
      </w:r>
      <w:r w:rsidR="00D316E1" w:rsidRPr="00AA76E9">
        <w:t xml:space="preserve"> </w:t>
      </w:r>
      <w:r w:rsidRPr="00AA76E9">
        <w:t>год.</w:t>
      </w:r>
    </w:p>
    <w:p w14:paraId="6AF85A35" w14:textId="77777777" w:rsidR="00562BF0" w:rsidRPr="00AA76E9" w:rsidRDefault="00562BF0" w:rsidP="00562BF0">
      <w:r w:rsidRPr="00AA76E9">
        <w:t>Сформированные</w:t>
      </w:r>
      <w:r w:rsidR="00D316E1" w:rsidRPr="00AA76E9">
        <w:t xml:space="preserve"> </w:t>
      </w:r>
      <w:r w:rsidRPr="00AA76E9">
        <w:t>средства</w:t>
      </w:r>
      <w:r w:rsidR="00D316E1" w:rsidRPr="00AA76E9">
        <w:t xml:space="preserve"> </w:t>
      </w:r>
      <w:r w:rsidRPr="00AA76E9">
        <w:t>будут</w:t>
      </w:r>
      <w:r w:rsidR="00D316E1" w:rsidRPr="00AA76E9">
        <w:t xml:space="preserve"> </w:t>
      </w:r>
      <w:r w:rsidRPr="00AA76E9">
        <w:t>вкладываться</w:t>
      </w:r>
      <w:r w:rsidR="00D316E1" w:rsidRPr="00AA76E9">
        <w:t xml:space="preserve"> </w:t>
      </w:r>
      <w:r w:rsidRPr="00AA76E9">
        <w:t>в</w:t>
      </w:r>
      <w:r w:rsidR="00D316E1" w:rsidRPr="00AA76E9">
        <w:t xml:space="preserve"> </w:t>
      </w:r>
      <w:r w:rsidRPr="00AA76E9">
        <w:t>ОФЗ,</w:t>
      </w:r>
      <w:r w:rsidR="00D316E1" w:rsidRPr="00AA76E9">
        <w:t xml:space="preserve"> </w:t>
      </w:r>
      <w:r w:rsidRPr="00AA76E9">
        <w:t>инфраструктурные</w:t>
      </w:r>
      <w:r w:rsidR="00D316E1" w:rsidRPr="00AA76E9">
        <w:t xml:space="preserve"> </w:t>
      </w:r>
      <w:r w:rsidRPr="00AA76E9">
        <w:t>облигации,</w:t>
      </w:r>
      <w:r w:rsidR="00D316E1" w:rsidRPr="00AA76E9">
        <w:t xml:space="preserve"> </w:t>
      </w:r>
      <w:r w:rsidRPr="00AA76E9">
        <w:t>корпоративные</w:t>
      </w:r>
      <w:r w:rsidR="00D316E1" w:rsidRPr="00AA76E9">
        <w:t xml:space="preserve"> </w:t>
      </w:r>
      <w:r w:rsidRPr="00AA76E9">
        <w:t>облигации</w:t>
      </w:r>
      <w:r w:rsidR="00D316E1" w:rsidRPr="00AA76E9">
        <w:t xml:space="preserve"> </w:t>
      </w:r>
      <w:r w:rsidRPr="00AA76E9">
        <w:t>и</w:t>
      </w:r>
      <w:r w:rsidR="00D316E1" w:rsidRPr="00AA76E9">
        <w:t xml:space="preserve"> </w:t>
      </w:r>
      <w:r w:rsidRPr="00AA76E9">
        <w:t>прочие</w:t>
      </w:r>
      <w:r w:rsidR="00D316E1" w:rsidRPr="00AA76E9">
        <w:t xml:space="preserve"> </w:t>
      </w:r>
      <w:r w:rsidRPr="00AA76E9">
        <w:t>надежные</w:t>
      </w:r>
      <w:r w:rsidR="00D316E1" w:rsidRPr="00AA76E9">
        <w:t xml:space="preserve"> </w:t>
      </w:r>
      <w:r w:rsidRPr="00AA76E9">
        <w:t>ценные</w:t>
      </w:r>
      <w:r w:rsidR="00D316E1" w:rsidRPr="00AA76E9">
        <w:t xml:space="preserve"> </w:t>
      </w:r>
      <w:r w:rsidRPr="00AA76E9">
        <w:t>бумаги.</w:t>
      </w:r>
      <w:r w:rsidR="00D316E1" w:rsidRPr="00AA76E9">
        <w:t xml:space="preserve"> </w:t>
      </w:r>
      <w:r w:rsidRPr="00AA76E9">
        <w:t>Гражданин</w:t>
      </w:r>
      <w:r w:rsidR="00D316E1" w:rsidRPr="00AA76E9">
        <w:t xml:space="preserve"> </w:t>
      </w:r>
      <w:r w:rsidRPr="00AA76E9">
        <w:t>может</w:t>
      </w:r>
      <w:r w:rsidR="00D316E1" w:rsidRPr="00AA76E9">
        <w:t xml:space="preserve"> </w:t>
      </w:r>
      <w:r w:rsidRPr="00AA76E9">
        <w:t>заключить</w:t>
      </w:r>
      <w:r w:rsidR="00D316E1" w:rsidRPr="00AA76E9">
        <w:t xml:space="preserve"> </w:t>
      </w:r>
      <w:r w:rsidRPr="00AA76E9">
        <w:t>договоры</w:t>
      </w:r>
      <w:r w:rsidR="00D316E1" w:rsidRPr="00AA76E9">
        <w:t xml:space="preserve"> </w:t>
      </w:r>
      <w:r w:rsidRPr="00AA76E9">
        <w:t>с</w:t>
      </w:r>
      <w:r w:rsidR="00D316E1" w:rsidRPr="00AA76E9">
        <w:t xml:space="preserve"> </w:t>
      </w:r>
      <w:r w:rsidRPr="00AA76E9">
        <w:t>несколькими</w:t>
      </w:r>
      <w:r w:rsidR="00D316E1" w:rsidRPr="00AA76E9">
        <w:t xml:space="preserve"> </w:t>
      </w:r>
      <w:r w:rsidRPr="00AA76E9">
        <w:t>операторами.</w:t>
      </w:r>
    </w:p>
    <w:p w14:paraId="54A98A5B" w14:textId="77777777" w:rsidR="00562BF0" w:rsidRPr="00AA76E9" w:rsidRDefault="00562BF0" w:rsidP="00562BF0">
      <w:r w:rsidRPr="00AA76E9">
        <w:t>Сбережения</w:t>
      </w:r>
      <w:r w:rsidR="00D316E1" w:rsidRPr="00AA76E9">
        <w:t xml:space="preserve"> </w:t>
      </w:r>
      <w:r w:rsidRPr="00AA76E9">
        <w:t>можно</w:t>
      </w:r>
      <w:r w:rsidR="00D316E1" w:rsidRPr="00AA76E9">
        <w:t xml:space="preserve"> </w:t>
      </w:r>
      <w:r w:rsidRPr="00AA76E9">
        <w:t>использовать</w:t>
      </w:r>
      <w:r w:rsidR="00D316E1" w:rsidRPr="00AA76E9">
        <w:t xml:space="preserve"> </w:t>
      </w:r>
      <w:r w:rsidRPr="00AA76E9">
        <w:t>как</w:t>
      </w:r>
      <w:r w:rsidR="00D316E1" w:rsidRPr="00AA76E9">
        <w:t xml:space="preserve"> </w:t>
      </w:r>
      <w:r w:rsidRPr="00AA76E9">
        <w:t>дополнительный</w:t>
      </w:r>
      <w:r w:rsidR="00D316E1" w:rsidRPr="00AA76E9">
        <w:t xml:space="preserve"> </w:t>
      </w:r>
      <w:r w:rsidRPr="00AA76E9">
        <w:t>доход</w:t>
      </w:r>
      <w:r w:rsidR="00D316E1" w:rsidRPr="00AA76E9">
        <w:t xml:space="preserve"> </w:t>
      </w:r>
      <w:r w:rsidRPr="00AA76E9">
        <w:t>после</w:t>
      </w:r>
      <w:r w:rsidR="00D316E1" w:rsidRPr="00AA76E9">
        <w:t xml:space="preserve"> </w:t>
      </w:r>
      <w:r w:rsidRPr="00AA76E9">
        <w:t>15</w:t>
      </w:r>
      <w:r w:rsidR="00D316E1" w:rsidRPr="00AA76E9">
        <w:t xml:space="preserve"> </w:t>
      </w:r>
      <w:r w:rsidRPr="00AA76E9">
        <w:t>лет</w:t>
      </w:r>
      <w:r w:rsidR="00D316E1" w:rsidRPr="00AA76E9">
        <w:t xml:space="preserve"> </w:t>
      </w:r>
      <w:r w:rsidRPr="00AA76E9">
        <w:t>участия</w:t>
      </w:r>
      <w:r w:rsidR="00D316E1" w:rsidRPr="00AA76E9">
        <w:t xml:space="preserve"> </w:t>
      </w:r>
      <w:r w:rsidRPr="00AA76E9">
        <w:t>в</w:t>
      </w:r>
      <w:r w:rsidR="00D316E1" w:rsidRPr="00AA76E9">
        <w:t xml:space="preserve"> </w:t>
      </w:r>
      <w:r w:rsidRPr="00AA76E9">
        <w:t>программе</w:t>
      </w:r>
      <w:r w:rsidR="00D316E1" w:rsidRPr="00AA76E9">
        <w:t xml:space="preserve"> </w:t>
      </w:r>
      <w:r w:rsidRPr="00AA76E9">
        <w:t>или</w:t>
      </w:r>
      <w:r w:rsidR="00D316E1" w:rsidRPr="00AA76E9">
        <w:t xml:space="preserve"> </w:t>
      </w:r>
      <w:r w:rsidRPr="00AA76E9">
        <w:t>при</w:t>
      </w:r>
      <w:r w:rsidR="00D316E1" w:rsidRPr="00AA76E9">
        <w:t xml:space="preserve"> </w:t>
      </w:r>
      <w:r w:rsidRPr="00AA76E9">
        <w:t>достижении</w:t>
      </w:r>
      <w:r w:rsidR="00D316E1" w:rsidRPr="00AA76E9">
        <w:t xml:space="preserve"> </w:t>
      </w:r>
      <w:r w:rsidRPr="00AA76E9">
        <w:t>возраста</w:t>
      </w:r>
      <w:r w:rsidR="00D316E1" w:rsidRPr="00AA76E9">
        <w:t xml:space="preserve"> </w:t>
      </w:r>
      <w:r w:rsidRPr="00AA76E9">
        <w:t>55</w:t>
      </w:r>
      <w:r w:rsidR="00D316E1" w:rsidRPr="00AA76E9">
        <w:t xml:space="preserve"> </w:t>
      </w:r>
      <w:r w:rsidRPr="00AA76E9">
        <w:t>лет</w:t>
      </w:r>
      <w:r w:rsidR="00D316E1" w:rsidRPr="00AA76E9">
        <w:t xml:space="preserve"> </w:t>
      </w:r>
      <w:r w:rsidRPr="00AA76E9">
        <w:t>для</w:t>
      </w:r>
      <w:r w:rsidR="00D316E1" w:rsidRPr="00AA76E9">
        <w:t xml:space="preserve"> </w:t>
      </w:r>
      <w:r w:rsidRPr="00AA76E9">
        <w:t>женщин</w:t>
      </w:r>
      <w:r w:rsidR="00D316E1" w:rsidRPr="00AA76E9">
        <w:t xml:space="preserve"> </w:t>
      </w:r>
      <w:r w:rsidRPr="00AA76E9">
        <w:t>и</w:t>
      </w:r>
      <w:r w:rsidR="00D316E1" w:rsidRPr="00AA76E9">
        <w:t xml:space="preserve"> </w:t>
      </w:r>
      <w:r w:rsidRPr="00AA76E9">
        <w:t>60</w:t>
      </w:r>
      <w:r w:rsidR="00D316E1" w:rsidRPr="00AA76E9">
        <w:t xml:space="preserve"> </w:t>
      </w:r>
      <w:r w:rsidRPr="00AA76E9">
        <w:t>лет</w:t>
      </w:r>
      <w:r w:rsidR="00D316E1" w:rsidRPr="00AA76E9">
        <w:t xml:space="preserve"> </w:t>
      </w:r>
      <w:r w:rsidRPr="00AA76E9">
        <w:t>для</w:t>
      </w:r>
      <w:r w:rsidR="00D316E1" w:rsidRPr="00AA76E9">
        <w:t xml:space="preserve"> </w:t>
      </w:r>
      <w:r w:rsidRPr="00AA76E9">
        <w:t>мужчин.</w:t>
      </w:r>
      <w:r w:rsidR="00D316E1" w:rsidRPr="00AA76E9">
        <w:t xml:space="preserve"> </w:t>
      </w:r>
      <w:r w:rsidRPr="00AA76E9">
        <w:t>Средства</w:t>
      </w:r>
      <w:r w:rsidR="00D316E1" w:rsidRPr="00AA76E9">
        <w:t xml:space="preserve"> </w:t>
      </w:r>
      <w:r w:rsidRPr="00AA76E9">
        <w:t>можно</w:t>
      </w:r>
      <w:r w:rsidR="00D316E1" w:rsidRPr="00AA76E9">
        <w:t xml:space="preserve"> </w:t>
      </w:r>
      <w:r w:rsidRPr="00AA76E9">
        <w:t>забрать</w:t>
      </w:r>
      <w:r w:rsidR="00D316E1" w:rsidRPr="00AA76E9">
        <w:t xml:space="preserve"> </w:t>
      </w:r>
      <w:r w:rsidRPr="00AA76E9">
        <w:t>в</w:t>
      </w:r>
      <w:r w:rsidR="00D316E1" w:rsidRPr="00AA76E9">
        <w:t xml:space="preserve"> </w:t>
      </w:r>
      <w:r w:rsidRPr="00AA76E9">
        <w:t>любой</w:t>
      </w:r>
      <w:r w:rsidR="00D316E1" w:rsidRPr="00AA76E9">
        <w:t xml:space="preserve"> </w:t>
      </w:r>
      <w:r w:rsidRPr="00AA76E9">
        <w:t>момент,</w:t>
      </w:r>
      <w:r w:rsidR="00D316E1" w:rsidRPr="00AA76E9">
        <w:t xml:space="preserve"> </w:t>
      </w:r>
      <w:r w:rsidRPr="00AA76E9">
        <w:t>но</w:t>
      </w:r>
      <w:r w:rsidR="00D316E1" w:rsidRPr="00AA76E9">
        <w:t xml:space="preserve"> </w:t>
      </w:r>
      <w:r w:rsidRPr="00AA76E9">
        <w:t>досрочно</w:t>
      </w:r>
      <w:r w:rsidR="00D316E1" w:rsidRPr="00AA76E9">
        <w:t xml:space="preserve"> </w:t>
      </w:r>
      <w:r w:rsidRPr="00AA76E9">
        <w:t>без</w:t>
      </w:r>
      <w:r w:rsidR="00D316E1" w:rsidRPr="00AA76E9">
        <w:t xml:space="preserve"> </w:t>
      </w:r>
      <w:r w:rsidRPr="00AA76E9">
        <w:t>потери</w:t>
      </w:r>
      <w:r w:rsidR="00D316E1" w:rsidRPr="00AA76E9">
        <w:t xml:space="preserve"> </w:t>
      </w:r>
      <w:r w:rsidRPr="00AA76E9">
        <w:t>дохода</w:t>
      </w:r>
      <w:r w:rsidR="00D316E1" w:rsidRPr="00AA76E9">
        <w:t xml:space="preserve"> </w:t>
      </w:r>
      <w:r w:rsidRPr="00AA76E9">
        <w:t>вывести</w:t>
      </w:r>
      <w:r w:rsidR="00D316E1" w:rsidRPr="00AA76E9">
        <w:t xml:space="preserve"> </w:t>
      </w:r>
      <w:r w:rsidRPr="00AA76E9">
        <w:t>деньги</w:t>
      </w:r>
      <w:r w:rsidR="00D316E1" w:rsidRPr="00AA76E9">
        <w:t xml:space="preserve"> </w:t>
      </w:r>
      <w:r w:rsidRPr="00AA76E9">
        <w:t>возможно</w:t>
      </w:r>
      <w:r w:rsidR="00D316E1" w:rsidRPr="00AA76E9">
        <w:t xml:space="preserve"> </w:t>
      </w:r>
      <w:r w:rsidRPr="00AA76E9">
        <w:t>в</w:t>
      </w:r>
      <w:r w:rsidR="00D316E1" w:rsidRPr="00AA76E9">
        <w:t xml:space="preserve"> </w:t>
      </w:r>
      <w:r w:rsidRPr="00AA76E9">
        <w:t>случае</w:t>
      </w:r>
      <w:r w:rsidR="00D316E1" w:rsidRPr="00AA76E9">
        <w:t xml:space="preserve"> </w:t>
      </w:r>
      <w:r w:rsidRPr="00AA76E9">
        <w:t>наступления</w:t>
      </w:r>
      <w:r w:rsidR="00D316E1" w:rsidRPr="00AA76E9">
        <w:t xml:space="preserve"> </w:t>
      </w:r>
      <w:r w:rsidRPr="00AA76E9">
        <w:t>особых</w:t>
      </w:r>
      <w:r w:rsidR="00D316E1" w:rsidRPr="00AA76E9">
        <w:t xml:space="preserve"> </w:t>
      </w:r>
      <w:r w:rsidRPr="00AA76E9">
        <w:t>жизненных</w:t>
      </w:r>
      <w:r w:rsidR="00D316E1" w:rsidRPr="00AA76E9">
        <w:t xml:space="preserve"> </w:t>
      </w:r>
      <w:r w:rsidRPr="00AA76E9">
        <w:t>ситуаций</w:t>
      </w:r>
      <w:r w:rsidR="00D316E1" w:rsidRPr="00AA76E9">
        <w:t xml:space="preserve"> - </w:t>
      </w:r>
      <w:r w:rsidRPr="00AA76E9">
        <w:t>для</w:t>
      </w:r>
      <w:r w:rsidR="00D316E1" w:rsidRPr="00AA76E9">
        <w:t xml:space="preserve"> </w:t>
      </w:r>
      <w:r w:rsidRPr="00AA76E9">
        <w:t>дорогостоящего</w:t>
      </w:r>
      <w:r w:rsidR="00D316E1" w:rsidRPr="00AA76E9">
        <w:t xml:space="preserve"> </w:t>
      </w:r>
      <w:r w:rsidRPr="00AA76E9">
        <w:t>лечения</w:t>
      </w:r>
      <w:r w:rsidR="00D316E1" w:rsidRPr="00AA76E9">
        <w:t xml:space="preserve"> </w:t>
      </w:r>
      <w:r w:rsidRPr="00AA76E9">
        <w:t>или</w:t>
      </w:r>
      <w:r w:rsidR="00D316E1" w:rsidRPr="00AA76E9">
        <w:t xml:space="preserve"> </w:t>
      </w:r>
      <w:r w:rsidRPr="00AA76E9">
        <w:t>на</w:t>
      </w:r>
      <w:r w:rsidR="00D316E1" w:rsidRPr="00AA76E9">
        <w:t xml:space="preserve"> </w:t>
      </w:r>
      <w:r w:rsidRPr="00AA76E9">
        <w:t>образование</w:t>
      </w:r>
      <w:r w:rsidR="00D316E1" w:rsidRPr="00AA76E9">
        <w:t xml:space="preserve"> </w:t>
      </w:r>
      <w:r w:rsidRPr="00AA76E9">
        <w:t>детей.</w:t>
      </w:r>
    </w:p>
    <w:p w14:paraId="072D9C81" w14:textId="77777777" w:rsidR="00562BF0" w:rsidRPr="00AA76E9" w:rsidRDefault="00562BF0" w:rsidP="00562BF0">
      <w:r w:rsidRPr="00AA76E9">
        <w:t>Средства</w:t>
      </w:r>
      <w:r w:rsidR="00D316E1" w:rsidRPr="00AA76E9">
        <w:t xml:space="preserve"> </w:t>
      </w:r>
      <w:r w:rsidRPr="00AA76E9">
        <w:t>граждан</w:t>
      </w:r>
      <w:r w:rsidR="00D316E1" w:rsidRPr="00AA76E9">
        <w:t xml:space="preserve"> </w:t>
      </w:r>
      <w:r w:rsidRPr="00AA76E9">
        <w:t>по</w:t>
      </w:r>
      <w:r w:rsidR="00D316E1" w:rsidRPr="00AA76E9">
        <w:t xml:space="preserve"> </w:t>
      </w:r>
      <w:r w:rsidRPr="00AA76E9">
        <w:t>программе</w:t>
      </w:r>
      <w:r w:rsidR="00D316E1" w:rsidRPr="00AA76E9">
        <w:t xml:space="preserve"> </w:t>
      </w:r>
      <w:r w:rsidRPr="00AA76E9">
        <w:t>наследуются</w:t>
      </w:r>
      <w:r w:rsidR="00D316E1" w:rsidRPr="00AA76E9">
        <w:t xml:space="preserve"> </w:t>
      </w:r>
      <w:r w:rsidRPr="00AA76E9">
        <w:t>в</w:t>
      </w:r>
      <w:r w:rsidR="00D316E1" w:rsidRPr="00AA76E9">
        <w:t xml:space="preserve"> </w:t>
      </w:r>
      <w:r w:rsidRPr="00AA76E9">
        <w:t>полном</w:t>
      </w:r>
      <w:r w:rsidR="00D316E1" w:rsidRPr="00AA76E9">
        <w:t xml:space="preserve"> </w:t>
      </w:r>
      <w:r w:rsidRPr="00AA76E9">
        <w:t>объеме</w:t>
      </w:r>
      <w:r w:rsidR="00D316E1" w:rsidRPr="00AA76E9">
        <w:t xml:space="preserve"> </w:t>
      </w:r>
      <w:r w:rsidRPr="00AA76E9">
        <w:t>за</w:t>
      </w:r>
      <w:r w:rsidR="00D316E1" w:rsidRPr="00AA76E9">
        <w:t xml:space="preserve"> </w:t>
      </w:r>
      <w:r w:rsidRPr="00AA76E9">
        <w:t>вычетом</w:t>
      </w:r>
      <w:r w:rsidR="00D316E1" w:rsidRPr="00AA76E9">
        <w:t xml:space="preserve"> </w:t>
      </w:r>
      <w:r w:rsidRPr="00AA76E9">
        <w:t>выплаченных</w:t>
      </w:r>
      <w:r w:rsidR="00D316E1" w:rsidRPr="00AA76E9">
        <w:t xml:space="preserve"> </w:t>
      </w:r>
      <w:r w:rsidRPr="00AA76E9">
        <w:t>денег,</w:t>
      </w:r>
      <w:r w:rsidR="00D316E1" w:rsidRPr="00AA76E9">
        <w:t xml:space="preserve"> </w:t>
      </w:r>
      <w:r w:rsidRPr="00AA76E9">
        <w:t>за</w:t>
      </w:r>
      <w:r w:rsidR="00D316E1" w:rsidRPr="00AA76E9">
        <w:t xml:space="preserve"> </w:t>
      </w:r>
      <w:r w:rsidRPr="00AA76E9">
        <w:t>исключением</w:t>
      </w:r>
      <w:r w:rsidR="00D316E1" w:rsidRPr="00AA76E9">
        <w:t xml:space="preserve"> </w:t>
      </w:r>
      <w:r w:rsidRPr="00AA76E9">
        <w:t>случая,</w:t>
      </w:r>
      <w:r w:rsidR="00D316E1" w:rsidRPr="00AA76E9">
        <w:t xml:space="preserve"> </w:t>
      </w:r>
      <w:r w:rsidRPr="00AA76E9">
        <w:t>если</w:t>
      </w:r>
      <w:r w:rsidR="00D316E1" w:rsidRPr="00AA76E9">
        <w:t xml:space="preserve"> </w:t>
      </w:r>
      <w:r w:rsidRPr="00AA76E9">
        <w:t>участнику</w:t>
      </w:r>
      <w:r w:rsidR="00D316E1" w:rsidRPr="00AA76E9">
        <w:t xml:space="preserve"> </w:t>
      </w:r>
      <w:r w:rsidRPr="00AA76E9">
        <w:t>программы</w:t>
      </w:r>
      <w:r w:rsidR="00D316E1" w:rsidRPr="00AA76E9">
        <w:t xml:space="preserve"> </w:t>
      </w:r>
      <w:r w:rsidRPr="00AA76E9">
        <w:t>назначена</w:t>
      </w:r>
      <w:r w:rsidR="00D316E1" w:rsidRPr="00AA76E9">
        <w:t xml:space="preserve"> </w:t>
      </w:r>
      <w:r w:rsidRPr="00AA76E9">
        <w:t>пожизненная</w:t>
      </w:r>
      <w:r w:rsidR="00D316E1" w:rsidRPr="00AA76E9">
        <w:t xml:space="preserve"> </w:t>
      </w:r>
      <w:r w:rsidRPr="00AA76E9">
        <w:t>периодическая</w:t>
      </w:r>
      <w:r w:rsidR="00D316E1" w:rsidRPr="00AA76E9">
        <w:t xml:space="preserve"> </w:t>
      </w:r>
      <w:r w:rsidRPr="00AA76E9">
        <w:t>выплата.</w:t>
      </w:r>
    </w:p>
    <w:p w14:paraId="7BD9B35D" w14:textId="77777777" w:rsidR="00562BF0" w:rsidRPr="00AA76E9" w:rsidRDefault="00562BF0" w:rsidP="00562BF0">
      <w:r w:rsidRPr="00AA76E9">
        <w:t>С</w:t>
      </w:r>
      <w:r w:rsidR="00D316E1" w:rsidRPr="00AA76E9">
        <w:t xml:space="preserve"> </w:t>
      </w:r>
      <w:r w:rsidRPr="00AA76E9">
        <w:t>условиями</w:t>
      </w:r>
      <w:r w:rsidR="00D316E1" w:rsidRPr="00AA76E9">
        <w:t xml:space="preserve"> </w:t>
      </w:r>
      <w:r w:rsidRPr="00AA76E9">
        <w:t>программы</w:t>
      </w:r>
      <w:r w:rsidR="00D316E1" w:rsidRPr="00AA76E9">
        <w:t xml:space="preserve"> </w:t>
      </w:r>
      <w:r w:rsidRPr="00AA76E9">
        <w:t>можно</w:t>
      </w:r>
      <w:r w:rsidR="00D316E1" w:rsidRPr="00AA76E9">
        <w:t xml:space="preserve"> </w:t>
      </w:r>
      <w:r w:rsidRPr="00AA76E9">
        <w:t>познакомиться</w:t>
      </w:r>
      <w:r w:rsidR="00D316E1" w:rsidRPr="00AA76E9">
        <w:t xml:space="preserve"> </w:t>
      </w:r>
      <w:r w:rsidRPr="00AA76E9">
        <w:t>на</w:t>
      </w:r>
      <w:r w:rsidR="00D316E1" w:rsidRPr="00AA76E9">
        <w:t xml:space="preserve"> </w:t>
      </w:r>
      <w:r w:rsidRPr="00AA76E9">
        <w:t>сайте</w:t>
      </w:r>
      <w:r w:rsidR="00D316E1" w:rsidRPr="00AA76E9">
        <w:t xml:space="preserve"> </w:t>
      </w:r>
      <w:r w:rsidRPr="00AA76E9">
        <w:t>Мои</w:t>
      </w:r>
      <w:r w:rsidR="00D316E1" w:rsidRPr="00AA76E9">
        <w:t xml:space="preserve"> </w:t>
      </w:r>
      <w:r w:rsidRPr="00AA76E9">
        <w:t>финансы.</w:t>
      </w:r>
      <w:r w:rsidR="00D316E1" w:rsidRPr="00AA76E9">
        <w:t xml:space="preserve"> </w:t>
      </w:r>
    </w:p>
    <w:p w14:paraId="69C2E0F5" w14:textId="77777777" w:rsidR="00562BF0" w:rsidRPr="00AA76E9" w:rsidRDefault="00000000" w:rsidP="00562BF0">
      <w:hyperlink r:id="rId28" w:history="1">
        <w:r w:rsidR="00562BF0" w:rsidRPr="00AA76E9">
          <w:rPr>
            <w:rStyle w:val="a3"/>
          </w:rPr>
          <w:t>https://sk-news.ru/news/finans/80684/</w:t>
        </w:r>
      </w:hyperlink>
      <w:r w:rsidR="00D316E1" w:rsidRPr="00AA76E9">
        <w:t xml:space="preserve"> </w:t>
      </w:r>
    </w:p>
    <w:p w14:paraId="743CFFAD" w14:textId="77777777" w:rsidR="00692B66" w:rsidRPr="00AA76E9" w:rsidRDefault="00217B22" w:rsidP="00692B66">
      <w:pPr>
        <w:pStyle w:val="2"/>
      </w:pPr>
      <w:bookmarkStart w:id="79" w:name="А106"/>
      <w:bookmarkStart w:id="80" w:name="_Toc169504598"/>
      <w:proofErr w:type="spellStart"/>
      <w:r w:rsidRPr="00AA76E9">
        <w:lastRenderedPageBreak/>
        <w:t>Про</w:t>
      </w:r>
      <w:r w:rsidR="00692B66" w:rsidRPr="00AA76E9">
        <w:t>Гор</w:t>
      </w:r>
      <w:r w:rsidRPr="00AA76E9">
        <w:t>од</w:t>
      </w:r>
      <w:r w:rsidR="00692B66" w:rsidRPr="00AA76E9">
        <w:t>Пенза</w:t>
      </w:r>
      <w:proofErr w:type="spellEnd"/>
      <w:r w:rsidRPr="00AA76E9">
        <w:t>.</w:t>
      </w:r>
      <w:proofErr w:type="spellStart"/>
      <w:r w:rsidRPr="00AA76E9">
        <w:rPr>
          <w:lang w:val="en-US"/>
        </w:rPr>
        <w:t>ru</w:t>
      </w:r>
      <w:proofErr w:type="spellEnd"/>
      <w:r w:rsidR="00692B66" w:rsidRPr="00AA76E9">
        <w:t>,</w:t>
      </w:r>
      <w:r w:rsidR="00D316E1" w:rsidRPr="00AA76E9">
        <w:t xml:space="preserve"> </w:t>
      </w:r>
      <w:r w:rsidR="00692B66" w:rsidRPr="00AA76E9">
        <w:t>14.06.2024,</w:t>
      </w:r>
      <w:r w:rsidR="00D316E1" w:rsidRPr="00AA76E9">
        <w:t xml:space="preserve"> </w:t>
      </w:r>
      <w:r w:rsidR="00692B66" w:rsidRPr="00AA76E9">
        <w:t>С</w:t>
      </w:r>
      <w:r w:rsidR="00D316E1" w:rsidRPr="00AA76E9">
        <w:t xml:space="preserve"> </w:t>
      </w:r>
      <w:r w:rsidR="00692B66" w:rsidRPr="00AA76E9">
        <w:t>15</w:t>
      </w:r>
      <w:r w:rsidR="00D316E1" w:rsidRPr="00AA76E9">
        <w:t xml:space="preserve"> </w:t>
      </w:r>
      <w:r w:rsidR="00692B66" w:rsidRPr="00AA76E9">
        <w:t>июня</w:t>
      </w:r>
      <w:r w:rsidR="00D316E1" w:rsidRPr="00AA76E9">
        <w:t xml:space="preserve"> </w:t>
      </w:r>
      <w:r w:rsidR="00692B66" w:rsidRPr="00AA76E9">
        <w:t>и</w:t>
      </w:r>
      <w:r w:rsidR="00D316E1" w:rsidRPr="00AA76E9">
        <w:t xml:space="preserve"> </w:t>
      </w:r>
      <w:r w:rsidR="00AA76E9" w:rsidRPr="00AA76E9">
        <w:t>точка.</w:t>
      </w:r>
      <w:r w:rsidR="00D316E1" w:rsidRPr="00AA76E9">
        <w:t xml:space="preserve"> </w:t>
      </w:r>
      <w:r w:rsidR="00692B66" w:rsidRPr="00AA76E9">
        <w:t>Сбербанк</w:t>
      </w:r>
      <w:r w:rsidR="00D316E1" w:rsidRPr="00AA76E9">
        <w:t xml:space="preserve"> </w:t>
      </w:r>
      <w:r w:rsidR="00692B66" w:rsidRPr="00AA76E9">
        <w:t>обрадовал</w:t>
      </w:r>
      <w:r w:rsidR="00D316E1" w:rsidRPr="00AA76E9">
        <w:t xml:space="preserve"> </w:t>
      </w:r>
      <w:r w:rsidR="00692B66" w:rsidRPr="00AA76E9">
        <w:t>всех,</w:t>
      </w:r>
      <w:r w:rsidR="00D316E1" w:rsidRPr="00AA76E9">
        <w:t xml:space="preserve"> </w:t>
      </w:r>
      <w:r w:rsidR="00692B66" w:rsidRPr="00AA76E9">
        <w:t>у</w:t>
      </w:r>
      <w:r w:rsidR="00D316E1" w:rsidRPr="00AA76E9">
        <w:t xml:space="preserve"> </w:t>
      </w:r>
      <w:r w:rsidR="00692B66" w:rsidRPr="00AA76E9">
        <w:t>кого</w:t>
      </w:r>
      <w:r w:rsidR="00D316E1" w:rsidRPr="00AA76E9">
        <w:t xml:space="preserve"> </w:t>
      </w:r>
      <w:r w:rsidR="00692B66" w:rsidRPr="00AA76E9">
        <w:t>на</w:t>
      </w:r>
      <w:r w:rsidR="00D316E1" w:rsidRPr="00AA76E9">
        <w:t xml:space="preserve"> </w:t>
      </w:r>
      <w:r w:rsidR="00692B66" w:rsidRPr="00AA76E9">
        <w:t>телефоне</w:t>
      </w:r>
      <w:r w:rsidR="00D316E1" w:rsidRPr="00AA76E9">
        <w:t xml:space="preserve"> </w:t>
      </w:r>
      <w:r w:rsidR="00692B66" w:rsidRPr="00AA76E9">
        <w:t>есть</w:t>
      </w:r>
      <w:r w:rsidR="00D316E1" w:rsidRPr="00AA76E9">
        <w:t xml:space="preserve"> </w:t>
      </w:r>
      <w:r w:rsidR="00692B66" w:rsidRPr="00AA76E9">
        <w:t>Сбербанк</w:t>
      </w:r>
      <w:r w:rsidR="00D316E1" w:rsidRPr="00AA76E9">
        <w:t xml:space="preserve"> </w:t>
      </w:r>
      <w:r w:rsidR="00692B66" w:rsidRPr="00AA76E9">
        <w:t>Онлайн</w:t>
      </w:r>
      <w:bookmarkEnd w:id="79"/>
      <w:bookmarkEnd w:id="80"/>
    </w:p>
    <w:p w14:paraId="63298688" w14:textId="77777777" w:rsidR="00692B66" w:rsidRPr="00AA76E9" w:rsidRDefault="00692B66" w:rsidP="007E74CC">
      <w:pPr>
        <w:pStyle w:val="3"/>
      </w:pPr>
      <w:bookmarkStart w:id="81" w:name="_Toc169504599"/>
      <w:r w:rsidRPr="00AA76E9">
        <w:t>Владельцы</w:t>
      </w:r>
      <w:r w:rsidR="00D316E1" w:rsidRPr="00AA76E9">
        <w:t xml:space="preserve"> </w:t>
      </w:r>
      <w:r w:rsidRPr="00AA76E9">
        <w:t>банковских</w:t>
      </w:r>
      <w:r w:rsidR="00D316E1" w:rsidRPr="00AA76E9">
        <w:t xml:space="preserve"> </w:t>
      </w:r>
      <w:r w:rsidRPr="00AA76E9">
        <w:t>карт</w:t>
      </w:r>
      <w:r w:rsidR="00D316E1" w:rsidRPr="00AA76E9">
        <w:t xml:space="preserve"> </w:t>
      </w:r>
      <w:r w:rsidRPr="00AA76E9">
        <w:t>в</w:t>
      </w:r>
      <w:r w:rsidR="00D316E1" w:rsidRPr="00AA76E9">
        <w:t xml:space="preserve"> </w:t>
      </w:r>
      <w:r w:rsidRPr="00AA76E9">
        <w:t>России</w:t>
      </w:r>
      <w:r w:rsidR="00D316E1" w:rsidRPr="00AA76E9">
        <w:t xml:space="preserve"> </w:t>
      </w:r>
      <w:r w:rsidRPr="00AA76E9">
        <w:t>получили</w:t>
      </w:r>
      <w:r w:rsidR="00D316E1" w:rsidRPr="00AA76E9">
        <w:t xml:space="preserve"> </w:t>
      </w:r>
      <w:r w:rsidRPr="00AA76E9">
        <w:t>возможность</w:t>
      </w:r>
      <w:r w:rsidR="00D316E1" w:rsidRPr="00AA76E9">
        <w:t xml:space="preserve"> </w:t>
      </w:r>
      <w:r w:rsidRPr="00AA76E9">
        <w:t>участвовать</w:t>
      </w:r>
      <w:r w:rsidR="00D316E1" w:rsidRPr="00AA76E9">
        <w:t xml:space="preserve"> </w:t>
      </w:r>
      <w:r w:rsidRPr="00AA76E9">
        <w:t>в</w:t>
      </w:r>
      <w:r w:rsidR="00D316E1" w:rsidRPr="00AA76E9">
        <w:t xml:space="preserve"> </w:t>
      </w:r>
      <w:r w:rsidRPr="00AA76E9">
        <w:t>новой</w:t>
      </w:r>
      <w:r w:rsidR="00D316E1" w:rsidRPr="00AA76E9">
        <w:t xml:space="preserve"> </w:t>
      </w:r>
      <w:r w:rsidRPr="00AA76E9">
        <w:t>программе</w:t>
      </w:r>
      <w:r w:rsidR="00D316E1" w:rsidRPr="00AA76E9">
        <w:t xml:space="preserve"> </w:t>
      </w:r>
      <w:r w:rsidRPr="00AA76E9">
        <w:t>государственных</w:t>
      </w:r>
      <w:r w:rsidR="00D316E1" w:rsidRPr="00AA76E9">
        <w:t xml:space="preserve"> </w:t>
      </w:r>
      <w:r w:rsidRPr="00AA76E9">
        <w:t>накоплений,</w:t>
      </w:r>
      <w:r w:rsidR="00D316E1" w:rsidRPr="00AA76E9">
        <w:t xml:space="preserve"> </w:t>
      </w:r>
      <w:r w:rsidRPr="00AA76E9">
        <w:t>доступной</w:t>
      </w:r>
      <w:r w:rsidR="00D316E1" w:rsidRPr="00AA76E9">
        <w:t xml:space="preserve"> </w:t>
      </w:r>
      <w:r w:rsidRPr="00AA76E9">
        <w:t>через</w:t>
      </w:r>
      <w:r w:rsidR="00D316E1" w:rsidRPr="00AA76E9">
        <w:t xml:space="preserve"> </w:t>
      </w:r>
      <w:r w:rsidRPr="00AA76E9">
        <w:t>приложение</w:t>
      </w:r>
      <w:r w:rsidR="00D316E1" w:rsidRPr="00AA76E9">
        <w:t xml:space="preserve"> «</w:t>
      </w:r>
      <w:r w:rsidRPr="00AA76E9">
        <w:t>Сбербанк</w:t>
      </w:r>
      <w:r w:rsidR="00D316E1" w:rsidRPr="00AA76E9">
        <w:t xml:space="preserve"> </w:t>
      </w:r>
      <w:r w:rsidRPr="00AA76E9">
        <w:t>Онлайн</w:t>
      </w:r>
      <w:r w:rsidR="00D316E1" w:rsidRPr="00AA76E9">
        <w:t>»</w:t>
      </w:r>
      <w:r w:rsidRPr="00AA76E9">
        <w:t>.</w:t>
      </w:r>
      <w:r w:rsidR="00D316E1" w:rsidRPr="00AA76E9">
        <w:t xml:space="preserve"> </w:t>
      </w:r>
      <w:r w:rsidRPr="00AA76E9">
        <w:t>Эта</w:t>
      </w:r>
      <w:r w:rsidR="00D316E1" w:rsidRPr="00AA76E9">
        <w:t xml:space="preserve"> </w:t>
      </w:r>
      <w:r w:rsidRPr="00AA76E9">
        <w:t>программа,</w:t>
      </w:r>
      <w:r w:rsidR="00D316E1" w:rsidRPr="00AA76E9">
        <w:t xml:space="preserve"> </w:t>
      </w:r>
      <w:r w:rsidRPr="00AA76E9">
        <w:t>запущенная</w:t>
      </w:r>
      <w:r w:rsidR="00D316E1" w:rsidRPr="00AA76E9">
        <w:t xml:space="preserve"> </w:t>
      </w:r>
      <w:r w:rsidRPr="00AA76E9">
        <w:t>в</w:t>
      </w:r>
      <w:r w:rsidR="00D316E1" w:rsidRPr="00AA76E9">
        <w:t xml:space="preserve"> </w:t>
      </w:r>
      <w:r w:rsidRPr="00AA76E9">
        <w:t>текущем</w:t>
      </w:r>
      <w:r w:rsidR="00D316E1" w:rsidRPr="00AA76E9">
        <w:t xml:space="preserve"> </w:t>
      </w:r>
      <w:r w:rsidRPr="00AA76E9">
        <w:t>году,</w:t>
      </w:r>
      <w:r w:rsidR="00D316E1" w:rsidRPr="00AA76E9">
        <w:t xml:space="preserve"> </w:t>
      </w:r>
      <w:r w:rsidRPr="00AA76E9">
        <w:t>направлена</w:t>
      </w:r>
      <w:r w:rsidR="00D316E1" w:rsidRPr="00AA76E9">
        <w:t xml:space="preserve"> </w:t>
      </w:r>
      <w:r w:rsidRPr="00AA76E9">
        <w:t>на</w:t>
      </w:r>
      <w:r w:rsidR="00D316E1" w:rsidRPr="00AA76E9">
        <w:t xml:space="preserve"> </w:t>
      </w:r>
      <w:r w:rsidRPr="00AA76E9">
        <w:t>оказание</w:t>
      </w:r>
      <w:r w:rsidR="00D316E1" w:rsidRPr="00AA76E9">
        <w:t xml:space="preserve"> </w:t>
      </w:r>
      <w:r w:rsidRPr="00AA76E9">
        <w:t>помощи</w:t>
      </w:r>
      <w:r w:rsidR="00D316E1" w:rsidRPr="00AA76E9">
        <w:t xml:space="preserve"> </w:t>
      </w:r>
      <w:r w:rsidRPr="00AA76E9">
        <w:t>гражданам</w:t>
      </w:r>
      <w:r w:rsidR="00D316E1" w:rsidRPr="00AA76E9">
        <w:t xml:space="preserve"> </w:t>
      </w:r>
      <w:r w:rsidRPr="00AA76E9">
        <w:t>в</w:t>
      </w:r>
      <w:r w:rsidR="00D316E1" w:rsidRPr="00AA76E9">
        <w:t xml:space="preserve"> </w:t>
      </w:r>
      <w:r w:rsidRPr="00AA76E9">
        <w:t>накоплении</w:t>
      </w:r>
      <w:r w:rsidR="00D316E1" w:rsidRPr="00AA76E9">
        <w:t xml:space="preserve"> </w:t>
      </w:r>
      <w:r w:rsidRPr="00AA76E9">
        <w:t>средств</w:t>
      </w:r>
      <w:r w:rsidR="00D316E1" w:rsidRPr="00AA76E9">
        <w:t xml:space="preserve"> </w:t>
      </w:r>
      <w:r w:rsidRPr="00AA76E9">
        <w:t>на</w:t>
      </w:r>
      <w:r w:rsidR="00D316E1" w:rsidRPr="00AA76E9">
        <w:t xml:space="preserve"> </w:t>
      </w:r>
      <w:r w:rsidRPr="00AA76E9">
        <w:t>крупные</w:t>
      </w:r>
      <w:r w:rsidR="00D316E1" w:rsidRPr="00AA76E9">
        <w:t xml:space="preserve"> </w:t>
      </w:r>
      <w:r w:rsidRPr="00AA76E9">
        <w:t>покупки</w:t>
      </w:r>
      <w:r w:rsidR="00D316E1" w:rsidRPr="00AA76E9">
        <w:t xml:space="preserve"> </w:t>
      </w:r>
      <w:r w:rsidRPr="00AA76E9">
        <w:t>или</w:t>
      </w:r>
      <w:r w:rsidR="00D316E1" w:rsidRPr="00AA76E9">
        <w:t xml:space="preserve"> </w:t>
      </w:r>
      <w:r w:rsidRPr="00AA76E9">
        <w:t>на</w:t>
      </w:r>
      <w:r w:rsidR="00D316E1" w:rsidRPr="00AA76E9">
        <w:t xml:space="preserve"> </w:t>
      </w:r>
      <w:r w:rsidRPr="00AA76E9">
        <w:t>будущее.</w:t>
      </w:r>
      <w:bookmarkEnd w:id="81"/>
    </w:p>
    <w:p w14:paraId="4B1B04D2" w14:textId="77777777" w:rsidR="00692B66" w:rsidRPr="00AA76E9" w:rsidRDefault="00217B22" w:rsidP="00692B66">
      <w:r w:rsidRPr="00AA76E9">
        <w:t>ПРОСТОТА</w:t>
      </w:r>
      <w:r w:rsidR="00D316E1" w:rsidRPr="00AA76E9">
        <w:t xml:space="preserve"> </w:t>
      </w:r>
      <w:r w:rsidRPr="00AA76E9">
        <w:t>ПРИСОЕДИНЕНИЯ</w:t>
      </w:r>
      <w:r w:rsidR="00D316E1" w:rsidRPr="00AA76E9">
        <w:t xml:space="preserve"> </w:t>
      </w:r>
      <w:r w:rsidRPr="00AA76E9">
        <w:t>К</w:t>
      </w:r>
      <w:r w:rsidR="00D316E1" w:rsidRPr="00AA76E9">
        <w:t xml:space="preserve"> </w:t>
      </w:r>
      <w:r w:rsidRPr="00AA76E9">
        <w:t>ПРОГРАММЕ</w:t>
      </w:r>
    </w:p>
    <w:p w14:paraId="6694B7F7" w14:textId="77777777" w:rsidR="00692B66" w:rsidRPr="00AA76E9" w:rsidRDefault="00692B66" w:rsidP="00692B66">
      <w:r w:rsidRPr="00AA76E9">
        <w:t>Присоединиться</w:t>
      </w:r>
      <w:r w:rsidR="00D316E1" w:rsidRPr="00AA76E9">
        <w:t xml:space="preserve"> </w:t>
      </w:r>
      <w:r w:rsidRPr="00AA76E9">
        <w:t>к</w:t>
      </w:r>
      <w:r w:rsidR="00D316E1" w:rsidRPr="00AA76E9">
        <w:t xml:space="preserve"> </w:t>
      </w:r>
      <w:r w:rsidRPr="00AA76E9">
        <w:t>новой</w:t>
      </w:r>
      <w:r w:rsidR="00D316E1" w:rsidRPr="00AA76E9">
        <w:t xml:space="preserve"> </w:t>
      </w:r>
      <w:r w:rsidRPr="00AA76E9">
        <w:t>программе</w:t>
      </w:r>
      <w:r w:rsidR="00D316E1" w:rsidRPr="00AA76E9">
        <w:t xml:space="preserve"> </w:t>
      </w:r>
      <w:r w:rsidRPr="00AA76E9">
        <w:t>накоплений</w:t>
      </w:r>
      <w:r w:rsidR="00D316E1" w:rsidRPr="00AA76E9">
        <w:t xml:space="preserve"> </w:t>
      </w:r>
      <w:r w:rsidRPr="00AA76E9">
        <w:t>можно</w:t>
      </w:r>
      <w:r w:rsidR="00D316E1" w:rsidRPr="00AA76E9">
        <w:t xml:space="preserve"> </w:t>
      </w:r>
      <w:r w:rsidRPr="00AA76E9">
        <w:t>всего</w:t>
      </w:r>
      <w:r w:rsidR="00D316E1" w:rsidRPr="00AA76E9">
        <w:t xml:space="preserve"> </w:t>
      </w:r>
      <w:r w:rsidRPr="00AA76E9">
        <w:t>за</w:t>
      </w:r>
      <w:r w:rsidR="00D316E1" w:rsidRPr="00AA76E9">
        <w:t xml:space="preserve"> </w:t>
      </w:r>
      <w:r w:rsidRPr="00AA76E9">
        <w:t>несколько</w:t>
      </w:r>
      <w:r w:rsidR="00D316E1" w:rsidRPr="00AA76E9">
        <w:t xml:space="preserve"> </w:t>
      </w:r>
      <w:r w:rsidRPr="00AA76E9">
        <w:t>кликов</w:t>
      </w:r>
      <w:r w:rsidR="00D316E1" w:rsidRPr="00AA76E9">
        <w:t xml:space="preserve"> </w:t>
      </w:r>
      <w:r w:rsidRPr="00AA76E9">
        <w:t>в</w:t>
      </w:r>
      <w:r w:rsidR="00D316E1" w:rsidRPr="00AA76E9">
        <w:t xml:space="preserve"> </w:t>
      </w:r>
      <w:r w:rsidRPr="00AA76E9">
        <w:t>мобильном</w:t>
      </w:r>
      <w:r w:rsidR="00D316E1" w:rsidRPr="00AA76E9">
        <w:t xml:space="preserve"> </w:t>
      </w:r>
      <w:r w:rsidRPr="00AA76E9">
        <w:t>приложении</w:t>
      </w:r>
      <w:r w:rsidR="00D316E1" w:rsidRPr="00AA76E9">
        <w:t xml:space="preserve"> «</w:t>
      </w:r>
      <w:r w:rsidRPr="00AA76E9">
        <w:t>Сбербанк</w:t>
      </w:r>
      <w:r w:rsidR="00D316E1" w:rsidRPr="00AA76E9">
        <w:t xml:space="preserve"> </w:t>
      </w:r>
      <w:r w:rsidRPr="00AA76E9">
        <w:t>Онлайн</w:t>
      </w:r>
      <w:r w:rsidR="00D316E1" w:rsidRPr="00AA76E9">
        <w:t>»</w:t>
      </w:r>
      <w:r w:rsidRPr="00AA76E9">
        <w:t>.</w:t>
      </w:r>
      <w:r w:rsidR="00D316E1" w:rsidRPr="00AA76E9">
        <w:t xml:space="preserve"> </w:t>
      </w:r>
      <w:r w:rsidRPr="00AA76E9">
        <w:t>Для</w:t>
      </w:r>
      <w:r w:rsidR="00D316E1" w:rsidRPr="00AA76E9">
        <w:t xml:space="preserve"> </w:t>
      </w:r>
      <w:r w:rsidRPr="00AA76E9">
        <w:t>этого</w:t>
      </w:r>
      <w:r w:rsidR="00D316E1" w:rsidRPr="00AA76E9">
        <w:t xml:space="preserve"> </w:t>
      </w:r>
      <w:r w:rsidRPr="00AA76E9">
        <w:t>нужно</w:t>
      </w:r>
      <w:r w:rsidR="00D316E1" w:rsidRPr="00AA76E9">
        <w:t xml:space="preserve"> </w:t>
      </w:r>
      <w:r w:rsidRPr="00AA76E9">
        <w:t>перейти</w:t>
      </w:r>
      <w:r w:rsidR="00D316E1" w:rsidRPr="00AA76E9">
        <w:t xml:space="preserve"> </w:t>
      </w:r>
      <w:r w:rsidRPr="00AA76E9">
        <w:t>в</w:t>
      </w:r>
      <w:r w:rsidR="00D316E1" w:rsidRPr="00AA76E9">
        <w:t xml:space="preserve"> </w:t>
      </w:r>
      <w:r w:rsidRPr="00AA76E9">
        <w:t>раздел</w:t>
      </w:r>
      <w:r w:rsidR="00D316E1" w:rsidRPr="00AA76E9">
        <w:t xml:space="preserve"> </w:t>
      </w:r>
      <w:r w:rsidRPr="00AA76E9">
        <w:t>с</w:t>
      </w:r>
      <w:r w:rsidR="00D316E1" w:rsidRPr="00AA76E9">
        <w:t xml:space="preserve"> </w:t>
      </w:r>
      <w:r w:rsidRPr="00AA76E9">
        <w:t>информацией</w:t>
      </w:r>
      <w:r w:rsidR="00D316E1" w:rsidRPr="00AA76E9">
        <w:t xml:space="preserve"> </w:t>
      </w:r>
      <w:r w:rsidRPr="00AA76E9">
        <w:t>о</w:t>
      </w:r>
      <w:r w:rsidR="00D316E1" w:rsidRPr="00AA76E9">
        <w:t xml:space="preserve"> </w:t>
      </w:r>
      <w:r w:rsidRPr="00AA76E9">
        <w:t>накоплениях,</w:t>
      </w:r>
      <w:r w:rsidR="00D316E1" w:rsidRPr="00AA76E9">
        <w:t xml:space="preserve"> </w:t>
      </w:r>
      <w:r w:rsidRPr="00AA76E9">
        <w:t>выбрать</w:t>
      </w:r>
      <w:r w:rsidR="00D316E1" w:rsidRPr="00AA76E9">
        <w:t xml:space="preserve"> </w:t>
      </w:r>
      <w:r w:rsidRPr="00AA76E9">
        <w:t>графу</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и</w:t>
      </w:r>
      <w:r w:rsidR="00D316E1" w:rsidRPr="00AA76E9">
        <w:t xml:space="preserve"> </w:t>
      </w:r>
      <w:r w:rsidRPr="00AA76E9">
        <w:t>следовать</w:t>
      </w:r>
      <w:r w:rsidR="00D316E1" w:rsidRPr="00AA76E9">
        <w:t xml:space="preserve"> </w:t>
      </w:r>
      <w:r w:rsidRPr="00AA76E9">
        <w:t>подсказкам</w:t>
      </w:r>
      <w:r w:rsidR="00D316E1" w:rsidRPr="00AA76E9">
        <w:t xml:space="preserve"> </w:t>
      </w:r>
      <w:r w:rsidRPr="00AA76E9">
        <w:t>на</w:t>
      </w:r>
      <w:r w:rsidR="00D316E1" w:rsidRPr="00AA76E9">
        <w:t xml:space="preserve"> </w:t>
      </w:r>
      <w:r w:rsidRPr="00AA76E9">
        <w:t>экране.</w:t>
      </w:r>
    </w:p>
    <w:p w14:paraId="72626A1A" w14:textId="77777777" w:rsidR="00692B66" w:rsidRPr="00AA76E9" w:rsidRDefault="00217B22" w:rsidP="00692B66">
      <w:r w:rsidRPr="00AA76E9">
        <w:t>ДОСТУПНОСТЬ</w:t>
      </w:r>
      <w:r w:rsidR="00D316E1" w:rsidRPr="00AA76E9">
        <w:t xml:space="preserve"> </w:t>
      </w:r>
      <w:r w:rsidRPr="00AA76E9">
        <w:t>ДЛЯ</w:t>
      </w:r>
      <w:r w:rsidR="00D316E1" w:rsidRPr="00AA76E9">
        <w:t xml:space="preserve"> </w:t>
      </w:r>
      <w:r w:rsidRPr="00AA76E9">
        <w:t>ШИРОКОГО</w:t>
      </w:r>
      <w:r w:rsidR="00D316E1" w:rsidRPr="00AA76E9">
        <w:t xml:space="preserve"> </w:t>
      </w:r>
      <w:r w:rsidRPr="00AA76E9">
        <w:t>КРУГА</w:t>
      </w:r>
      <w:r w:rsidR="00D316E1" w:rsidRPr="00AA76E9">
        <w:t xml:space="preserve"> </w:t>
      </w:r>
      <w:r w:rsidRPr="00AA76E9">
        <w:t>ПОЛЬЗОВАТЕЛЕЙ</w:t>
      </w:r>
    </w:p>
    <w:p w14:paraId="448D4C73" w14:textId="77777777" w:rsidR="00692B66" w:rsidRPr="00AA76E9" w:rsidRDefault="00692B66" w:rsidP="00692B66">
      <w:r w:rsidRPr="00AA76E9">
        <w:t>По</w:t>
      </w:r>
      <w:r w:rsidR="00D316E1" w:rsidRPr="00AA76E9">
        <w:t xml:space="preserve"> </w:t>
      </w:r>
      <w:r w:rsidRPr="00AA76E9">
        <w:t>словам</w:t>
      </w:r>
      <w:r w:rsidR="00D316E1" w:rsidRPr="00AA76E9">
        <w:t xml:space="preserve"> </w:t>
      </w:r>
      <w:r w:rsidRPr="00AA76E9">
        <w:t>специалистов</w:t>
      </w:r>
      <w:r w:rsidR="00D316E1" w:rsidRPr="00AA76E9">
        <w:t xml:space="preserve"> </w:t>
      </w:r>
      <w:r w:rsidRPr="00AA76E9">
        <w:t>банка,</w:t>
      </w:r>
      <w:r w:rsidR="00D316E1" w:rsidRPr="00AA76E9">
        <w:t xml:space="preserve"> </w:t>
      </w:r>
      <w:r w:rsidRPr="00AA76E9">
        <w:t>Сбербанк</w:t>
      </w:r>
      <w:r w:rsidR="00D316E1" w:rsidRPr="00AA76E9">
        <w:t xml:space="preserve"> </w:t>
      </w:r>
      <w:r w:rsidRPr="00AA76E9">
        <w:t>стал</w:t>
      </w:r>
      <w:r w:rsidR="00D316E1" w:rsidRPr="00AA76E9">
        <w:t xml:space="preserve"> </w:t>
      </w:r>
      <w:r w:rsidRPr="00AA76E9">
        <w:t>одним</w:t>
      </w:r>
      <w:r w:rsidR="00D316E1" w:rsidRPr="00AA76E9">
        <w:t xml:space="preserve"> </w:t>
      </w:r>
      <w:r w:rsidRPr="00AA76E9">
        <w:t>из</w:t>
      </w:r>
      <w:r w:rsidR="00D316E1" w:rsidRPr="00AA76E9">
        <w:t xml:space="preserve"> </w:t>
      </w:r>
      <w:r w:rsidRPr="00AA76E9">
        <w:t>первых</w:t>
      </w:r>
      <w:r w:rsidR="00D316E1" w:rsidRPr="00AA76E9">
        <w:t xml:space="preserve"> </w:t>
      </w:r>
      <w:r w:rsidRPr="00AA76E9">
        <w:t>российских</w:t>
      </w:r>
      <w:r w:rsidR="00D316E1" w:rsidRPr="00AA76E9">
        <w:t xml:space="preserve"> </w:t>
      </w:r>
      <w:r w:rsidRPr="00AA76E9">
        <w:t>финансовых</w:t>
      </w:r>
      <w:r w:rsidR="00D316E1" w:rsidRPr="00AA76E9">
        <w:t xml:space="preserve"> </w:t>
      </w:r>
      <w:r w:rsidRPr="00AA76E9">
        <w:t>учреждений,</w:t>
      </w:r>
      <w:r w:rsidR="00D316E1" w:rsidRPr="00AA76E9">
        <w:t xml:space="preserve"> </w:t>
      </w:r>
      <w:r w:rsidRPr="00AA76E9">
        <w:t>которые</w:t>
      </w:r>
      <w:r w:rsidR="00D316E1" w:rsidRPr="00AA76E9">
        <w:t xml:space="preserve"> </w:t>
      </w:r>
      <w:r w:rsidRPr="00AA76E9">
        <w:t>предоставили</w:t>
      </w:r>
      <w:r w:rsidR="00D316E1" w:rsidRPr="00AA76E9">
        <w:t xml:space="preserve"> </w:t>
      </w:r>
      <w:r w:rsidRPr="00AA76E9">
        <w:t>своим</w:t>
      </w:r>
      <w:r w:rsidR="00D316E1" w:rsidRPr="00AA76E9">
        <w:t xml:space="preserve"> </w:t>
      </w:r>
      <w:r w:rsidRPr="00AA76E9">
        <w:t>клиентам</w:t>
      </w:r>
      <w:r w:rsidR="00D316E1" w:rsidRPr="00AA76E9">
        <w:t xml:space="preserve"> </w:t>
      </w:r>
      <w:r w:rsidRPr="00AA76E9">
        <w:t>такой</w:t>
      </w:r>
      <w:r w:rsidR="00D316E1" w:rsidRPr="00AA76E9">
        <w:t xml:space="preserve"> </w:t>
      </w:r>
      <w:r w:rsidRPr="00AA76E9">
        <w:t>простой</w:t>
      </w:r>
      <w:r w:rsidR="00D316E1" w:rsidRPr="00AA76E9">
        <w:t xml:space="preserve"> </w:t>
      </w:r>
      <w:r w:rsidRPr="00AA76E9">
        <w:t>доступ</w:t>
      </w:r>
      <w:r w:rsidR="00D316E1" w:rsidRPr="00AA76E9">
        <w:t xml:space="preserve"> </w:t>
      </w:r>
      <w:r w:rsidRPr="00AA76E9">
        <w:t>к</w:t>
      </w:r>
      <w:r w:rsidR="00D316E1" w:rsidRPr="00AA76E9">
        <w:t xml:space="preserve"> </w:t>
      </w:r>
      <w:r w:rsidRPr="00AA76E9">
        <w:t>совместному</w:t>
      </w:r>
      <w:r w:rsidR="00D316E1" w:rsidRPr="00AA76E9">
        <w:t xml:space="preserve"> </w:t>
      </w:r>
      <w:r w:rsidRPr="00AA76E9">
        <w:t>накоплению</w:t>
      </w:r>
      <w:r w:rsidR="00D316E1" w:rsidRPr="00AA76E9">
        <w:t xml:space="preserve"> </w:t>
      </w:r>
      <w:r w:rsidRPr="00AA76E9">
        <w:t>средств</w:t>
      </w:r>
      <w:r w:rsidR="00D316E1" w:rsidRPr="00AA76E9">
        <w:t xml:space="preserve"> </w:t>
      </w:r>
      <w:r w:rsidRPr="00AA76E9">
        <w:t>с</w:t>
      </w:r>
      <w:r w:rsidR="00D316E1" w:rsidRPr="00AA76E9">
        <w:t xml:space="preserve"> </w:t>
      </w:r>
      <w:r w:rsidRPr="00AA76E9">
        <w:t>государством.</w:t>
      </w:r>
      <w:r w:rsidR="00D316E1" w:rsidRPr="00AA76E9">
        <w:t xml:space="preserve"> </w:t>
      </w:r>
      <w:r w:rsidRPr="00AA76E9">
        <w:t>Приложение</w:t>
      </w:r>
      <w:r w:rsidR="00D316E1" w:rsidRPr="00AA76E9">
        <w:t xml:space="preserve"> «</w:t>
      </w:r>
      <w:r w:rsidRPr="00AA76E9">
        <w:t>Сбербанк</w:t>
      </w:r>
      <w:r w:rsidR="00D316E1" w:rsidRPr="00AA76E9">
        <w:t xml:space="preserve"> </w:t>
      </w:r>
      <w:r w:rsidRPr="00AA76E9">
        <w:t>Онлайн</w:t>
      </w:r>
      <w:r w:rsidR="00D316E1" w:rsidRPr="00AA76E9">
        <w:t xml:space="preserve">» </w:t>
      </w:r>
      <w:r w:rsidRPr="00AA76E9">
        <w:t>уже</w:t>
      </w:r>
      <w:r w:rsidR="00D316E1" w:rsidRPr="00AA76E9">
        <w:t xml:space="preserve"> </w:t>
      </w:r>
      <w:r w:rsidRPr="00AA76E9">
        <w:t>используется</w:t>
      </w:r>
      <w:r w:rsidR="00D316E1" w:rsidRPr="00AA76E9">
        <w:t xml:space="preserve"> </w:t>
      </w:r>
      <w:r w:rsidRPr="00AA76E9">
        <w:t>порядка</w:t>
      </w:r>
      <w:r w:rsidR="00D316E1" w:rsidRPr="00AA76E9">
        <w:t xml:space="preserve"> </w:t>
      </w:r>
      <w:r w:rsidRPr="00AA76E9">
        <w:t>80</w:t>
      </w:r>
      <w:r w:rsidR="00D316E1" w:rsidRPr="00AA76E9">
        <w:t xml:space="preserve"> </w:t>
      </w:r>
      <w:r w:rsidRPr="00AA76E9">
        <w:t>миллионами</w:t>
      </w:r>
      <w:r w:rsidR="00D316E1" w:rsidRPr="00AA76E9">
        <w:t xml:space="preserve"> </w:t>
      </w:r>
      <w:r w:rsidRPr="00AA76E9">
        <w:t>россиян,</w:t>
      </w:r>
      <w:r w:rsidR="00D316E1" w:rsidRPr="00AA76E9">
        <w:t xml:space="preserve"> </w:t>
      </w:r>
      <w:r w:rsidRPr="00AA76E9">
        <w:t>что</w:t>
      </w:r>
      <w:r w:rsidR="00D316E1" w:rsidRPr="00AA76E9">
        <w:t xml:space="preserve"> </w:t>
      </w:r>
      <w:r w:rsidRPr="00AA76E9">
        <w:t>делает</w:t>
      </w:r>
      <w:r w:rsidR="00D316E1" w:rsidRPr="00AA76E9">
        <w:t xml:space="preserve"> </w:t>
      </w:r>
      <w:r w:rsidRPr="00AA76E9">
        <w:t>эту</w:t>
      </w:r>
      <w:r w:rsidR="00D316E1" w:rsidRPr="00AA76E9">
        <w:t xml:space="preserve"> </w:t>
      </w:r>
      <w:r w:rsidRPr="00AA76E9">
        <w:t>возможность</w:t>
      </w:r>
      <w:r w:rsidR="00D316E1" w:rsidRPr="00AA76E9">
        <w:t xml:space="preserve"> </w:t>
      </w:r>
      <w:r w:rsidRPr="00AA76E9">
        <w:t>актуальной</w:t>
      </w:r>
      <w:r w:rsidR="00D316E1" w:rsidRPr="00AA76E9">
        <w:t xml:space="preserve"> </w:t>
      </w:r>
      <w:r w:rsidRPr="00AA76E9">
        <w:t>практически</w:t>
      </w:r>
      <w:r w:rsidR="00D316E1" w:rsidRPr="00AA76E9">
        <w:t xml:space="preserve"> </w:t>
      </w:r>
      <w:r w:rsidRPr="00AA76E9">
        <w:t>для</w:t>
      </w:r>
      <w:r w:rsidR="00D316E1" w:rsidRPr="00AA76E9">
        <w:t xml:space="preserve"> </w:t>
      </w:r>
      <w:r w:rsidRPr="00AA76E9">
        <w:t>всех</w:t>
      </w:r>
      <w:r w:rsidR="00D316E1" w:rsidRPr="00AA76E9">
        <w:t xml:space="preserve"> </w:t>
      </w:r>
      <w:r w:rsidRPr="00AA76E9">
        <w:t>владельцев</w:t>
      </w:r>
      <w:r w:rsidR="00D316E1" w:rsidRPr="00AA76E9">
        <w:t xml:space="preserve"> </w:t>
      </w:r>
      <w:r w:rsidRPr="00AA76E9">
        <w:t>банковских</w:t>
      </w:r>
      <w:r w:rsidR="00D316E1" w:rsidRPr="00AA76E9">
        <w:t xml:space="preserve"> </w:t>
      </w:r>
      <w:r w:rsidRPr="00AA76E9">
        <w:t>карт.</w:t>
      </w:r>
    </w:p>
    <w:p w14:paraId="7BBAABEB" w14:textId="77777777" w:rsidR="00692B66" w:rsidRPr="00AA76E9" w:rsidRDefault="00217B22" w:rsidP="00692B66">
      <w:r w:rsidRPr="00AA76E9">
        <w:t>ФИНАНСОВЫЕ</w:t>
      </w:r>
      <w:r w:rsidR="00D316E1" w:rsidRPr="00AA76E9">
        <w:t xml:space="preserve"> </w:t>
      </w:r>
      <w:r w:rsidRPr="00AA76E9">
        <w:t>БОНУСЫ</w:t>
      </w:r>
      <w:r w:rsidR="00D316E1" w:rsidRPr="00AA76E9">
        <w:t xml:space="preserve"> </w:t>
      </w:r>
      <w:r w:rsidRPr="00AA76E9">
        <w:t>ДЛЯ</w:t>
      </w:r>
      <w:r w:rsidR="00D316E1" w:rsidRPr="00AA76E9">
        <w:t xml:space="preserve"> </w:t>
      </w:r>
      <w:r w:rsidRPr="00AA76E9">
        <w:t>УЧАСТНИКОВ</w:t>
      </w:r>
      <w:r w:rsidR="00D316E1" w:rsidRPr="00AA76E9">
        <w:t xml:space="preserve"> </w:t>
      </w:r>
      <w:r w:rsidRPr="00AA76E9">
        <w:t>ПРОГРАММЫ</w:t>
      </w:r>
    </w:p>
    <w:p w14:paraId="436255E6" w14:textId="77777777" w:rsidR="00692B66" w:rsidRPr="00AA76E9" w:rsidRDefault="00692B66" w:rsidP="00692B66">
      <w:r w:rsidRPr="00AA76E9">
        <w:t>Участники</w:t>
      </w:r>
      <w:r w:rsidR="00D316E1" w:rsidRPr="00AA76E9">
        <w:t xml:space="preserve"> </w:t>
      </w:r>
      <w:r w:rsidRPr="00AA76E9">
        <w:t>новой</w:t>
      </w:r>
      <w:r w:rsidR="00D316E1" w:rsidRPr="00AA76E9">
        <w:t xml:space="preserve"> </w:t>
      </w:r>
      <w:r w:rsidRPr="00AA76E9">
        <w:t>программы</w:t>
      </w:r>
      <w:r w:rsidR="00D316E1" w:rsidRPr="00AA76E9">
        <w:t xml:space="preserve"> </w:t>
      </w:r>
      <w:r w:rsidRPr="00AA76E9">
        <w:t>накоплений</w:t>
      </w:r>
      <w:r w:rsidR="00D316E1" w:rsidRPr="00AA76E9">
        <w:t xml:space="preserve"> </w:t>
      </w:r>
      <w:r w:rsidRPr="00AA76E9">
        <w:t>могут</w:t>
      </w:r>
      <w:r w:rsidR="00D316E1" w:rsidRPr="00AA76E9">
        <w:t xml:space="preserve"> </w:t>
      </w:r>
      <w:r w:rsidRPr="00AA76E9">
        <w:t>рассчитывать</w:t>
      </w:r>
      <w:r w:rsidR="00D316E1" w:rsidRPr="00AA76E9">
        <w:t xml:space="preserve"> </w:t>
      </w:r>
      <w:r w:rsidRPr="00AA76E9">
        <w:t>на</w:t>
      </w:r>
      <w:r w:rsidR="00D316E1" w:rsidRPr="00AA76E9">
        <w:t xml:space="preserve"> </w:t>
      </w:r>
      <w:r w:rsidRPr="00AA76E9">
        <w:t>получение</w:t>
      </w:r>
      <w:r w:rsidR="00D316E1" w:rsidRPr="00AA76E9">
        <w:t xml:space="preserve"> </w:t>
      </w:r>
      <w:r w:rsidRPr="00AA76E9">
        <w:t>различных</w:t>
      </w:r>
      <w:r w:rsidR="00D316E1" w:rsidRPr="00AA76E9">
        <w:t xml:space="preserve"> </w:t>
      </w:r>
      <w:r w:rsidRPr="00AA76E9">
        <w:t>бонусов.</w:t>
      </w:r>
      <w:r w:rsidR="00D316E1" w:rsidRPr="00AA76E9">
        <w:t xml:space="preserve"> </w:t>
      </w:r>
      <w:r w:rsidRPr="00AA76E9">
        <w:t>Например,</w:t>
      </w:r>
      <w:r w:rsidR="00D316E1" w:rsidRPr="00AA76E9">
        <w:t xml:space="preserve"> </w:t>
      </w:r>
      <w:r w:rsidRPr="00AA76E9">
        <w:t>в</w:t>
      </w:r>
      <w:r w:rsidR="00D316E1" w:rsidRPr="00AA76E9">
        <w:t xml:space="preserve"> </w:t>
      </w:r>
      <w:r w:rsidRPr="00AA76E9">
        <w:t>первые</w:t>
      </w:r>
      <w:r w:rsidR="00D316E1" w:rsidRPr="00AA76E9">
        <w:t xml:space="preserve"> </w:t>
      </w:r>
      <w:r w:rsidRPr="00AA76E9">
        <w:t>три</w:t>
      </w:r>
      <w:r w:rsidR="00D316E1" w:rsidRPr="00AA76E9">
        <w:t xml:space="preserve"> </w:t>
      </w:r>
      <w:r w:rsidRPr="00AA76E9">
        <w:t>года</w:t>
      </w:r>
      <w:r w:rsidR="00D316E1" w:rsidRPr="00AA76E9">
        <w:t xml:space="preserve"> </w:t>
      </w:r>
      <w:r w:rsidRPr="00AA76E9">
        <w:t>они</w:t>
      </w:r>
      <w:r w:rsidR="00D316E1" w:rsidRPr="00AA76E9">
        <w:t xml:space="preserve"> </w:t>
      </w:r>
      <w:r w:rsidRPr="00AA76E9">
        <w:t>могут</w:t>
      </w:r>
      <w:r w:rsidR="00D316E1" w:rsidRPr="00AA76E9">
        <w:t xml:space="preserve"> </w:t>
      </w:r>
      <w:r w:rsidRPr="00AA76E9">
        <w:t>получить</w:t>
      </w:r>
      <w:r w:rsidR="00D316E1" w:rsidRPr="00AA76E9">
        <w:t xml:space="preserve"> </w:t>
      </w:r>
      <w:r w:rsidRPr="00AA76E9">
        <w:t>до</w:t>
      </w:r>
      <w:r w:rsidR="00D316E1" w:rsidRPr="00AA76E9">
        <w:t xml:space="preserve"> </w:t>
      </w:r>
      <w:r w:rsidRPr="00AA76E9">
        <w:t>108</w:t>
      </w:r>
      <w:r w:rsidR="00D316E1" w:rsidRPr="00AA76E9">
        <w:t xml:space="preserve"> </w:t>
      </w:r>
      <w:r w:rsidRPr="00AA76E9">
        <w:t>тысяч</w:t>
      </w:r>
      <w:r w:rsidR="00D316E1" w:rsidRPr="00AA76E9">
        <w:t xml:space="preserve"> </w:t>
      </w:r>
      <w:r w:rsidRPr="00AA76E9">
        <w:t>рублей</w:t>
      </w:r>
      <w:r w:rsidR="00D316E1" w:rsidRPr="00AA76E9">
        <w:t xml:space="preserve"> </w:t>
      </w:r>
      <w:r w:rsidRPr="00AA76E9">
        <w:t>дополнительных</w:t>
      </w:r>
      <w:r w:rsidR="00D316E1" w:rsidRPr="00AA76E9">
        <w:t xml:space="preserve"> </w:t>
      </w:r>
      <w:r w:rsidRPr="00AA76E9">
        <w:t>средств</w:t>
      </w:r>
      <w:r w:rsidR="00D316E1" w:rsidRPr="00AA76E9">
        <w:t xml:space="preserve"> </w:t>
      </w:r>
      <w:r w:rsidRPr="00AA76E9">
        <w:t>от</w:t>
      </w:r>
      <w:r w:rsidR="00D316E1" w:rsidRPr="00AA76E9">
        <w:t xml:space="preserve"> </w:t>
      </w:r>
      <w:r w:rsidRPr="00AA76E9">
        <w:t>государства.</w:t>
      </w:r>
      <w:r w:rsidR="00D316E1" w:rsidRPr="00AA76E9">
        <w:t xml:space="preserve"> </w:t>
      </w:r>
      <w:r w:rsidRPr="00AA76E9">
        <w:t>Кроме</w:t>
      </w:r>
      <w:r w:rsidR="00D316E1" w:rsidRPr="00AA76E9">
        <w:t xml:space="preserve"> </w:t>
      </w:r>
      <w:r w:rsidRPr="00AA76E9">
        <w:t>того,</w:t>
      </w:r>
      <w:r w:rsidR="00D316E1" w:rsidRPr="00AA76E9">
        <w:t xml:space="preserve"> </w:t>
      </w:r>
      <w:r w:rsidRPr="00AA76E9">
        <w:t>каждый</w:t>
      </w:r>
      <w:r w:rsidR="00D316E1" w:rsidRPr="00AA76E9">
        <w:t xml:space="preserve"> </w:t>
      </w:r>
      <w:r w:rsidRPr="00AA76E9">
        <w:t>год</w:t>
      </w:r>
      <w:r w:rsidR="00D316E1" w:rsidRPr="00AA76E9">
        <w:t xml:space="preserve"> </w:t>
      </w:r>
      <w:r w:rsidRPr="00AA76E9">
        <w:t>можно</w:t>
      </w:r>
      <w:r w:rsidR="00D316E1" w:rsidRPr="00AA76E9">
        <w:t xml:space="preserve"> </w:t>
      </w:r>
      <w:r w:rsidRPr="00AA76E9">
        <w:t>будет</w:t>
      </w:r>
      <w:r w:rsidR="00D316E1" w:rsidRPr="00AA76E9">
        <w:t xml:space="preserve"> </w:t>
      </w:r>
      <w:r w:rsidRPr="00AA76E9">
        <w:t>вернуть</w:t>
      </w:r>
      <w:r w:rsidR="00D316E1" w:rsidRPr="00AA76E9">
        <w:t xml:space="preserve"> </w:t>
      </w:r>
      <w:r w:rsidRPr="00AA76E9">
        <w:t>до</w:t>
      </w:r>
      <w:r w:rsidR="00D316E1" w:rsidRPr="00AA76E9">
        <w:t xml:space="preserve"> </w:t>
      </w:r>
      <w:r w:rsidRPr="00AA76E9">
        <w:t>52</w:t>
      </w:r>
      <w:r w:rsidR="00D316E1" w:rsidRPr="00AA76E9">
        <w:t xml:space="preserve"> </w:t>
      </w:r>
      <w:r w:rsidRPr="00AA76E9">
        <w:t>тысяч</w:t>
      </w:r>
      <w:r w:rsidR="00D316E1" w:rsidRPr="00AA76E9">
        <w:t xml:space="preserve"> </w:t>
      </w:r>
      <w:r w:rsidRPr="00AA76E9">
        <w:t>рублей</w:t>
      </w:r>
      <w:r w:rsidR="00D316E1" w:rsidRPr="00AA76E9">
        <w:t xml:space="preserve"> </w:t>
      </w:r>
      <w:r w:rsidRPr="00AA76E9">
        <w:t>в</w:t>
      </w:r>
      <w:r w:rsidR="00D316E1" w:rsidRPr="00AA76E9">
        <w:t xml:space="preserve"> </w:t>
      </w:r>
      <w:r w:rsidRPr="00AA76E9">
        <w:t>качестве</w:t>
      </w:r>
      <w:r w:rsidR="00D316E1" w:rsidRPr="00AA76E9">
        <w:t xml:space="preserve"> </w:t>
      </w:r>
      <w:r w:rsidRPr="00AA76E9">
        <w:t>налогового</w:t>
      </w:r>
      <w:r w:rsidR="00D316E1" w:rsidRPr="00AA76E9">
        <w:t xml:space="preserve"> </w:t>
      </w:r>
      <w:r w:rsidRPr="00AA76E9">
        <w:t>вычета</w:t>
      </w:r>
      <w:r w:rsidR="00D316E1" w:rsidRPr="00AA76E9">
        <w:t xml:space="preserve"> </w:t>
      </w:r>
      <w:r w:rsidRPr="00AA76E9">
        <w:t>от</w:t>
      </w:r>
      <w:r w:rsidR="00D316E1" w:rsidRPr="00AA76E9">
        <w:t xml:space="preserve"> </w:t>
      </w:r>
      <w:r w:rsidRPr="00AA76E9">
        <w:t>общей</w:t>
      </w:r>
      <w:r w:rsidR="00D316E1" w:rsidRPr="00AA76E9">
        <w:t xml:space="preserve"> </w:t>
      </w:r>
      <w:r w:rsidRPr="00AA76E9">
        <w:t>суммы</w:t>
      </w:r>
      <w:r w:rsidR="00D316E1" w:rsidRPr="00AA76E9">
        <w:t xml:space="preserve"> </w:t>
      </w:r>
      <w:r w:rsidRPr="00AA76E9">
        <w:t>накоплений.</w:t>
      </w:r>
      <w:r w:rsidR="00D316E1" w:rsidRPr="00AA76E9">
        <w:t xml:space="preserve"> </w:t>
      </w:r>
      <w:r w:rsidRPr="00AA76E9">
        <w:t>Эти</w:t>
      </w:r>
      <w:r w:rsidR="00D316E1" w:rsidRPr="00AA76E9">
        <w:t xml:space="preserve"> </w:t>
      </w:r>
      <w:r w:rsidRPr="00AA76E9">
        <w:t>деньги</w:t>
      </w:r>
      <w:r w:rsidR="00D316E1" w:rsidRPr="00AA76E9">
        <w:t xml:space="preserve"> </w:t>
      </w:r>
      <w:r w:rsidRPr="00AA76E9">
        <w:t>можно</w:t>
      </w:r>
      <w:r w:rsidR="00D316E1" w:rsidRPr="00AA76E9">
        <w:t xml:space="preserve"> </w:t>
      </w:r>
      <w:r w:rsidRPr="00AA76E9">
        <w:t>использовать</w:t>
      </w:r>
      <w:r w:rsidR="00D316E1" w:rsidRPr="00AA76E9">
        <w:t xml:space="preserve"> </w:t>
      </w:r>
      <w:r w:rsidRPr="00AA76E9">
        <w:t>на</w:t>
      </w:r>
      <w:r w:rsidR="00D316E1" w:rsidRPr="00AA76E9">
        <w:t xml:space="preserve"> </w:t>
      </w:r>
      <w:r w:rsidRPr="00AA76E9">
        <w:t>цели,</w:t>
      </w:r>
      <w:r w:rsidR="00D316E1" w:rsidRPr="00AA76E9">
        <w:t xml:space="preserve"> </w:t>
      </w:r>
      <w:r w:rsidRPr="00AA76E9">
        <w:t>связанные</w:t>
      </w:r>
      <w:r w:rsidR="00D316E1" w:rsidRPr="00AA76E9">
        <w:t xml:space="preserve"> </w:t>
      </w:r>
      <w:r w:rsidRPr="00AA76E9">
        <w:t>с</w:t>
      </w:r>
      <w:r w:rsidR="00D316E1" w:rsidRPr="00AA76E9">
        <w:t xml:space="preserve"> </w:t>
      </w:r>
      <w:r w:rsidRPr="00AA76E9">
        <w:t>образованием,</w:t>
      </w:r>
      <w:r w:rsidR="00D316E1" w:rsidRPr="00AA76E9">
        <w:t xml:space="preserve"> </w:t>
      </w:r>
      <w:r w:rsidRPr="00AA76E9">
        <w:t>покупкой</w:t>
      </w:r>
      <w:r w:rsidR="00D316E1" w:rsidRPr="00AA76E9">
        <w:t xml:space="preserve"> </w:t>
      </w:r>
      <w:r w:rsidRPr="00AA76E9">
        <w:t>жилья</w:t>
      </w:r>
      <w:r w:rsidR="00D316E1" w:rsidRPr="00AA76E9">
        <w:t xml:space="preserve"> </w:t>
      </w:r>
      <w:r w:rsidRPr="00AA76E9">
        <w:t>или</w:t>
      </w:r>
      <w:r w:rsidR="00D316E1" w:rsidRPr="00AA76E9">
        <w:t xml:space="preserve"> </w:t>
      </w:r>
      <w:r w:rsidRPr="00AA76E9">
        <w:t>накоплением</w:t>
      </w:r>
      <w:r w:rsidR="00D316E1" w:rsidRPr="00AA76E9">
        <w:t xml:space="preserve"> </w:t>
      </w:r>
      <w:r w:rsidRPr="00AA76E9">
        <w:t>на</w:t>
      </w:r>
      <w:r w:rsidR="00D316E1" w:rsidRPr="00AA76E9">
        <w:t xml:space="preserve"> </w:t>
      </w:r>
      <w:r w:rsidRPr="00AA76E9">
        <w:t>пенсию.</w:t>
      </w:r>
    </w:p>
    <w:p w14:paraId="2E863864" w14:textId="77777777" w:rsidR="00692B66" w:rsidRPr="00AA76E9" w:rsidRDefault="00217B22" w:rsidP="00692B66">
      <w:r w:rsidRPr="00AA76E9">
        <w:t>ЦЕЛИ</w:t>
      </w:r>
      <w:r w:rsidR="00D316E1" w:rsidRPr="00AA76E9">
        <w:t xml:space="preserve"> </w:t>
      </w:r>
      <w:r w:rsidRPr="00AA76E9">
        <w:t>И</w:t>
      </w:r>
      <w:r w:rsidR="00D316E1" w:rsidRPr="00AA76E9">
        <w:t xml:space="preserve"> </w:t>
      </w:r>
      <w:r w:rsidRPr="00AA76E9">
        <w:t>ПРЕИМУЩЕСТВА</w:t>
      </w:r>
      <w:r w:rsidR="00D316E1" w:rsidRPr="00AA76E9">
        <w:t xml:space="preserve"> </w:t>
      </w:r>
      <w:r w:rsidRPr="00AA76E9">
        <w:t>ПРОГРАММЫ</w:t>
      </w:r>
    </w:p>
    <w:p w14:paraId="6E2E1404" w14:textId="77777777" w:rsidR="00692B66" w:rsidRPr="00AA76E9" w:rsidRDefault="00692B66" w:rsidP="00692B66">
      <w:r w:rsidRPr="00AA76E9">
        <w:t>Согласно</w:t>
      </w:r>
      <w:r w:rsidR="00D316E1" w:rsidRPr="00AA76E9">
        <w:t xml:space="preserve"> </w:t>
      </w:r>
      <w:r w:rsidRPr="00AA76E9">
        <w:t>информации,</w:t>
      </w:r>
      <w:r w:rsidR="00D316E1" w:rsidRPr="00AA76E9">
        <w:t xml:space="preserve"> </w:t>
      </w:r>
      <w:r w:rsidRPr="00AA76E9">
        <w:t>полученной</w:t>
      </w:r>
      <w:r w:rsidR="00D316E1" w:rsidRPr="00AA76E9">
        <w:t xml:space="preserve"> </w:t>
      </w:r>
      <w:r w:rsidRPr="00AA76E9">
        <w:t>из</w:t>
      </w:r>
      <w:r w:rsidR="00D316E1" w:rsidRPr="00AA76E9">
        <w:t xml:space="preserve"> </w:t>
      </w:r>
      <w:r w:rsidRPr="00AA76E9">
        <w:t>Сбербанка,</w:t>
      </w:r>
      <w:r w:rsidR="00D316E1" w:rsidRPr="00AA76E9">
        <w:t xml:space="preserve"> </w:t>
      </w:r>
      <w:r w:rsidRPr="00AA76E9">
        <w:t>данная</w:t>
      </w:r>
      <w:r w:rsidR="00D316E1" w:rsidRPr="00AA76E9">
        <w:t xml:space="preserve"> </w:t>
      </w:r>
      <w:r w:rsidRPr="00AA76E9">
        <w:t>программа</w:t>
      </w:r>
      <w:r w:rsidR="00D316E1" w:rsidRPr="00AA76E9">
        <w:t xml:space="preserve"> </w:t>
      </w:r>
      <w:r w:rsidRPr="00AA76E9">
        <w:t>является</w:t>
      </w:r>
      <w:r w:rsidR="00D316E1" w:rsidRPr="00AA76E9">
        <w:t xml:space="preserve"> </w:t>
      </w:r>
      <w:r w:rsidRPr="00AA76E9">
        <w:t>новой</w:t>
      </w:r>
      <w:r w:rsidR="00D316E1" w:rsidRPr="00AA76E9">
        <w:t xml:space="preserve"> </w:t>
      </w:r>
      <w:r w:rsidRPr="00AA76E9">
        <w:t>инициативой</w:t>
      </w:r>
      <w:r w:rsidR="00D316E1" w:rsidRPr="00AA76E9">
        <w:t xml:space="preserve"> </w:t>
      </w:r>
      <w:r w:rsidRPr="00AA76E9">
        <w:t>государства,</w:t>
      </w:r>
      <w:r w:rsidR="00D316E1" w:rsidRPr="00AA76E9">
        <w:t xml:space="preserve"> </w:t>
      </w:r>
      <w:r w:rsidRPr="00AA76E9">
        <w:t>направленной</w:t>
      </w:r>
      <w:r w:rsidR="00D316E1" w:rsidRPr="00AA76E9">
        <w:t xml:space="preserve"> </w:t>
      </w:r>
      <w:r w:rsidRPr="00AA76E9">
        <w:t>на</w:t>
      </w:r>
      <w:r w:rsidR="00D316E1" w:rsidRPr="00AA76E9">
        <w:t xml:space="preserve"> </w:t>
      </w:r>
      <w:r w:rsidRPr="00AA76E9">
        <w:t>помощь</w:t>
      </w:r>
      <w:r w:rsidR="00D316E1" w:rsidRPr="00AA76E9">
        <w:t xml:space="preserve"> </w:t>
      </w:r>
      <w:r w:rsidRPr="00AA76E9">
        <w:t>гражданам</w:t>
      </w:r>
      <w:r w:rsidR="00D316E1" w:rsidRPr="00AA76E9">
        <w:t xml:space="preserve"> </w:t>
      </w:r>
      <w:r w:rsidRPr="00AA76E9">
        <w:t>в</w:t>
      </w:r>
      <w:r w:rsidR="00D316E1" w:rsidRPr="00AA76E9">
        <w:t xml:space="preserve"> </w:t>
      </w:r>
      <w:r w:rsidRPr="00AA76E9">
        <w:t>накоплении</w:t>
      </w:r>
      <w:r w:rsidR="00D316E1" w:rsidRPr="00AA76E9">
        <w:t xml:space="preserve"> </w:t>
      </w:r>
      <w:r w:rsidRPr="00AA76E9">
        <w:t>средств</w:t>
      </w:r>
      <w:r w:rsidR="00D316E1" w:rsidRPr="00AA76E9">
        <w:t xml:space="preserve"> </w:t>
      </w:r>
      <w:r w:rsidRPr="00AA76E9">
        <w:t>на</w:t>
      </w:r>
      <w:r w:rsidR="00D316E1" w:rsidRPr="00AA76E9">
        <w:t xml:space="preserve"> </w:t>
      </w:r>
      <w:r w:rsidRPr="00AA76E9">
        <w:t>крупные</w:t>
      </w:r>
      <w:r w:rsidR="00D316E1" w:rsidRPr="00AA76E9">
        <w:t xml:space="preserve"> </w:t>
      </w:r>
      <w:r w:rsidRPr="00AA76E9">
        <w:t>покупки</w:t>
      </w:r>
      <w:r w:rsidR="00D316E1" w:rsidRPr="00AA76E9">
        <w:t xml:space="preserve"> </w:t>
      </w:r>
      <w:r w:rsidRPr="00AA76E9">
        <w:t>или</w:t>
      </w:r>
      <w:r w:rsidR="00D316E1" w:rsidRPr="00AA76E9">
        <w:t xml:space="preserve"> </w:t>
      </w:r>
      <w:r w:rsidRPr="00AA76E9">
        <w:t>на</w:t>
      </w:r>
      <w:r w:rsidR="00D316E1" w:rsidRPr="00AA76E9">
        <w:t xml:space="preserve"> </w:t>
      </w:r>
      <w:r w:rsidRPr="00AA76E9">
        <w:t>будущее.</w:t>
      </w:r>
      <w:r w:rsidR="00D316E1" w:rsidRPr="00AA76E9">
        <w:t xml:space="preserve"> </w:t>
      </w:r>
      <w:r w:rsidRPr="00AA76E9">
        <w:t>Благодаря</w:t>
      </w:r>
      <w:r w:rsidR="00D316E1" w:rsidRPr="00AA76E9">
        <w:t xml:space="preserve"> </w:t>
      </w:r>
      <w:r w:rsidRPr="00AA76E9">
        <w:t>простоте</w:t>
      </w:r>
      <w:r w:rsidR="00D316E1" w:rsidRPr="00AA76E9">
        <w:t xml:space="preserve"> </w:t>
      </w:r>
      <w:r w:rsidRPr="00AA76E9">
        <w:t>подключения</w:t>
      </w:r>
      <w:r w:rsidR="00D316E1" w:rsidRPr="00AA76E9">
        <w:t xml:space="preserve"> </w:t>
      </w:r>
      <w:r w:rsidRPr="00AA76E9">
        <w:t>и</w:t>
      </w:r>
      <w:r w:rsidR="00D316E1" w:rsidRPr="00AA76E9">
        <w:t xml:space="preserve"> </w:t>
      </w:r>
      <w:r w:rsidRPr="00AA76E9">
        <w:t>доступности</w:t>
      </w:r>
      <w:r w:rsidR="00D316E1" w:rsidRPr="00AA76E9">
        <w:t xml:space="preserve"> </w:t>
      </w:r>
      <w:r w:rsidRPr="00AA76E9">
        <w:t>для</w:t>
      </w:r>
      <w:r w:rsidR="00D316E1" w:rsidRPr="00AA76E9">
        <w:t xml:space="preserve"> </w:t>
      </w:r>
      <w:r w:rsidRPr="00AA76E9">
        <w:t>широкого</w:t>
      </w:r>
      <w:r w:rsidR="00D316E1" w:rsidRPr="00AA76E9">
        <w:t xml:space="preserve"> </w:t>
      </w:r>
      <w:r w:rsidRPr="00AA76E9">
        <w:t>круга</w:t>
      </w:r>
      <w:r w:rsidR="00D316E1" w:rsidRPr="00AA76E9">
        <w:t xml:space="preserve"> </w:t>
      </w:r>
      <w:r w:rsidRPr="00AA76E9">
        <w:t>пользователей,</w:t>
      </w:r>
      <w:r w:rsidR="00D316E1" w:rsidRPr="00AA76E9">
        <w:t xml:space="preserve"> </w:t>
      </w:r>
      <w:r w:rsidRPr="00AA76E9">
        <w:t>эта</w:t>
      </w:r>
      <w:r w:rsidR="00D316E1" w:rsidRPr="00AA76E9">
        <w:t xml:space="preserve"> </w:t>
      </w:r>
      <w:r w:rsidRPr="00AA76E9">
        <w:t>программа</w:t>
      </w:r>
      <w:r w:rsidR="00D316E1" w:rsidRPr="00AA76E9">
        <w:t xml:space="preserve"> </w:t>
      </w:r>
      <w:r w:rsidRPr="00AA76E9">
        <w:t>может</w:t>
      </w:r>
      <w:r w:rsidR="00D316E1" w:rsidRPr="00AA76E9">
        <w:t xml:space="preserve"> </w:t>
      </w:r>
      <w:r w:rsidRPr="00AA76E9">
        <w:t>стать</w:t>
      </w:r>
      <w:r w:rsidR="00D316E1" w:rsidRPr="00AA76E9">
        <w:t xml:space="preserve"> </w:t>
      </w:r>
      <w:r w:rsidRPr="00AA76E9">
        <w:t>востребованным</w:t>
      </w:r>
      <w:r w:rsidR="00D316E1" w:rsidRPr="00AA76E9">
        <w:t xml:space="preserve"> </w:t>
      </w:r>
      <w:r w:rsidRPr="00AA76E9">
        <w:t>инструментом</w:t>
      </w:r>
      <w:r w:rsidR="00D316E1" w:rsidRPr="00AA76E9">
        <w:t xml:space="preserve"> </w:t>
      </w:r>
      <w:r w:rsidRPr="00AA76E9">
        <w:t>финансового</w:t>
      </w:r>
      <w:r w:rsidR="00D316E1" w:rsidRPr="00AA76E9">
        <w:t xml:space="preserve"> </w:t>
      </w:r>
      <w:r w:rsidRPr="00AA76E9">
        <w:t>планирования</w:t>
      </w:r>
      <w:r w:rsidR="00D316E1" w:rsidRPr="00AA76E9">
        <w:t xml:space="preserve"> </w:t>
      </w:r>
      <w:r w:rsidRPr="00AA76E9">
        <w:t>для</w:t>
      </w:r>
      <w:r w:rsidR="00D316E1" w:rsidRPr="00AA76E9">
        <w:t xml:space="preserve"> </w:t>
      </w:r>
      <w:r w:rsidRPr="00AA76E9">
        <w:t>многих</w:t>
      </w:r>
      <w:r w:rsidR="00D316E1" w:rsidRPr="00AA76E9">
        <w:t xml:space="preserve"> </w:t>
      </w:r>
      <w:r w:rsidRPr="00AA76E9">
        <w:t>россиян.</w:t>
      </w:r>
    </w:p>
    <w:p w14:paraId="78C2C66D" w14:textId="77777777" w:rsidR="00692B66" w:rsidRPr="00AA76E9" w:rsidRDefault="00217B22" w:rsidP="00692B66">
      <w:r w:rsidRPr="00AA76E9">
        <w:t>ДОПОЛНИТЕЛЬНЫЕ</w:t>
      </w:r>
      <w:r w:rsidR="00D316E1" w:rsidRPr="00AA76E9">
        <w:t xml:space="preserve"> </w:t>
      </w:r>
      <w:r w:rsidRPr="00AA76E9">
        <w:t>УСЛОВИЯ</w:t>
      </w:r>
      <w:r w:rsidR="00D316E1" w:rsidRPr="00AA76E9">
        <w:t xml:space="preserve"> </w:t>
      </w:r>
      <w:r w:rsidRPr="00AA76E9">
        <w:t>И</w:t>
      </w:r>
      <w:r w:rsidR="00D316E1" w:rsidRPr="00AA76E9">
        <w:t xml:space="preserve"> </w:t>
      </w:r>
      <w:r w:rsidRPr="00AA76E9">
        <w:t>ПЕРСПЕКТИВЫ</w:t>
      </w:r>
      <w:r w:rsidR="00D316E1" w:rsidRPr="00AA76E9">
        <w:t xml:space="preserve"> </w:t>
      </w:r>
      <w:r w:rsidRPr="00AA76E9">
        <w:t>РАЗВИТИЯ</w:t>
      </w:r>
    </w:p>
    <w:p w14:paraId="63432FDE" w14:textId="77777777" w:rsidR="00692B66" w:rsidRPr="00AA76E9" w:rsidRDefault="00692B66" w:rsidP="00692B66">
      <w:r w:rsidRPr="00AA76E9">
        <w:t>Стоит</w:t>
      </w:r>
      <w:r w:rsidR="00D316E1" w:rsidRPr="00AA76E9">
        <w:t xml:space="preserve"> </w:t>
      </w:r>
      <w:r w:rsidRPr="00AA76E9">
        <w:t>отметить,</w:t>
      </w:r>
      <w:r w:rsidR="00D316E1" w:rsidRPr="00AA76E9">
        <w:t xml:space="preserve"> </w:t>
      </w:r>
      <w:r w:rsidRPr="00AA76E9">
        <w:t>что</w:t>
      </w:r>
      <w:r w:rsidR="00D316E1" w:rsidRPr="00AA76E9">
        <w:t xml:space="preserve"> </w:t>
      </w:r>
      <w:r w:rsidRPr="00AA76E9">
        <w:t>на</w:t>
      </w:r>
      <w:r w:rsidR="00D316E1" w:rsidRPr="00AA76E9">
        <w:t xml:space="preserve"> </w:t>
      </w:r>
      <w:r w:rsidRPr="00AA76E9">
        <w:t>данный</w:t>
      </w:r>
      <w:r w:rsidR="00D316E1" w:rsidRPr="00AA76E9">
        <w:t xml:space="preserve"> </w:t>
      </w:r>
      <w:r w:rsidRPr="00AA76E9">
        <w:t>момент</w:t>
      </w:r>
      <w:r w:rsidR="00D316E1" w:rsidRPr="00AA76E9">
        <w:t xml:space="preserve"> </w:t>
      </w:r>
      <w:r w:rsidRPr="00AA76E9">
        <w:t>нет</w:t>
      </w:r>
      <w:r w:rsidR="00D316E1" w:rsidRPr="00AA76E9">
        <w:t xml:space="preserve"> </w:t>
      </w:r>
      <w:r w:rsidRPr="00AA76E9">
        <w:t>подробной</w:t>
      </w:r>
      <w:r w:rsidR="00D316E1" w:rsidRPr="00AA76E9">
        <w:t xml:space="preserve"> </w:t>
      </w:r>
      <w:r w:rsidRPr="00AA76E9">
        <w:t>информации</w:t>
      </w:r>
      <w:r w:rsidR="00D316E1" w:rsidRPr="00AA76E9">
        <w:t xml:space="preserve"> </w:t>
      </w:r>
      <w:r w:rsidRPr="00AA76E9">
        <w:t>об</w:t>
      </w:r>
      <w:r w:rsidR="00D316E1" w:rsidRPr="00AA76E9">
        <w:t xml:space="preserve"> </w:t>
      </w:r>
      <w:r w:rsidRPr="00AA76E9">
        <w:t>условиях</w:t>
      </w:r>
      <w:r w:rsidR="00D316E1" w:rsidRPr="00AA76E9">
        <w:t xml:space="preserve"> </w:t>
      </w:r>
      <w:r w:rsidRPr="00AA76E9">
        <w:t>участия</w:t>
      </w:r>
      <w:r w:rsidR="00D316E1" w:rsidRPr="00AA76E9">
        <w:t xml:space="preserve"> </w:t>
      </w:r>
      <w:r w:rsidRPr="00AA76E9">
        <w:t>в</w:t>
      </w:r>
      <w:r w:rsidR="00D316E1" w:rsidRPr="00AA76E9">
        <w:t xml:space="preserve"> </w:t>
      </w:r>
      <w:r w:rsidRPr="00AA76E9">
        <w:t>программе,</w:t>
      </w:r>
      <w:r w:rsidR="00D316E1" w:rsidRPr="00AA76E9">
        <w:t xml:space="preserve"> </w:t>
      </w:r>
      <w:r w:rsidRPr="00AA76E9">
        <w:t>таких</w:t>
      </w:r>
      <w:r w:rsidR="00D316E1" w:rsidRPr="00AA76E9">
        <w:t xml:space="preserve"> </w:t>
      </w:r>
      <w:r w:rsidRPr="00AA76E9">
        <w:t>как</w:t>
      </w:r>
      <w:r w:rsidR="00D316E1" w:rsidRPr="00AA76E9">
        <w:t xml:space="preserve"> </w:t>
      </w:r>
      <w:r w:rsidRPr="00AA76E9">
        <w:t>возможные</w:t>
      </w:r>
      <w:r w:rsidR="00D316E1" w:rsidRPr="00AA76E9">
        <w:t xml:space="preserve"> </w:t>
      </w:r>
      <w:r w:rsidRPr="00AA76E9">
        <w:t>ограничения</w:t>
      </w:r>
      <w:r w:rsidR="00D316E1" w:rsidRPr="00AA76E9">
        <w:t xml:space="preserve"> </w:t>
      </w:r>
      <w:r w:rsidRPr="00AA76E9">
        <w:t>по</w:t>
      </w:r>
      <w:r w:rsidR="00D316E1" w:rsidRPr="00AA76E9">
        <w:t xml:space="preserve"> </w:t>
      </w:r>
      <w:r w:rsidRPr="00AA76E9">
        <w:t>возрасту,</w:t>
      </w:r>
      <w:r w:rsidR="00D316E1" w:rsidRPr="00AA76E9">
        <w:t xml:space="preserve"> </w:t>
      </w:r>
      <w:r w:rsidRPr="00AA76E9">
        <w:t>уровню</w:t>
      </w:r>
      <w:r w:rsidR="00D316E1" w:rsidRPr="00AA76E9">
        <w:t xml:space="preserve"> </w:t>
      </w:r>
      <w:r w:rsidRPr="00AA76E9">
        <w:t>доходов</w:t>
      </w:r>
      <w:r w:rsidR="00D316E1" w:rsidRPr="00AA76E9">
        <w:t xml:space="preserve"> </w:t>
      </w:r>
      <w:r w:rsidRPr="00AA76E9">
        <w:t>или</w:t>
      </w:r>
      <w:r w:rsidR="00D316E1" w:rsidRPr="00AA76E9">
        <w:t xml:space="preserve"> </w:t>
      </w:r>
      <w:r w:rsidRPr="00AA76E9">
        <w:t>другим</w:t>
      </w:r>
      <w:r w:rsidR="00D316E1" w:rsidRPr="00AA76E9">
        <w:t xml:space="preserve"> </w:t>
      </w:r>
      <w:r w:rsidRPr="00AA76E9">
        <w:t>критериям.</w:t>
      </w:r>
      <w:r w:rsidR="00D316E1" w:rsidRPr="00AA76E9">
        <w:t xml:space="preserve"> </w:t>
      </w:r>
      <w:r w:rsidRPr="00AA76E9">
        <w:t>Также</w:t>
      </w:r>
      <w:r w:rsidR="00D316E1" w:rsidRPr="00AA76E9">
        <w:t xml:space="preserve"> </w:t>
      </w:r>
      <w:r w:rsidRPr="00AA76E9">
        <w:t>неизвестно,</w:t>
      </w:r>
      <w:r w:rsidR="00D316E1" w:rsidRPr="00AA76E9">
        <w:t xml:space="preserve"> </w:t>
      </w:r>
      <w:r w:rsidRPr="00AA76E9">
        <w:t>планируется</w:t>
      </w:r>
      <w:r w:rsidR="00D316E1" w:rsidRPr="00AA76E9">
        <w:t xml:space="preserve"> </w:t>
      </w:r>
      <w:r w:rsidRPr="00AA76E9">
        <w:t>ли</w:t>
      </w:r>
      <w:r w:rsidR="00D316E1" w:rsidRPr="00AA76E9">
        <w:t xml:space="preserve"> </w:t>
      </w:r>
      <w:r w:rsidRPr="00AA76E9">
        <w:t>расширение</w:t>
      </w:r>
      <w:r w:rsidR="00D316E1" w:rsidRPr="00AA76E9">
        <w:t xml:space="preserve"> </w:t>
      </w:r>
      <w:r w:rsidRPr="00AA76E9">
        <w:t>программы</w:t>
      </w:r>
      <w:r w:rsidR="00D316E1" w:rsidRPr="00AA76E9">
        <w:t xml:space="preserve"> </w:t>
      </w:r>
      <w:r w:rsidRPr="00AA76E9">
        <w:t>и</w:t>
      </w:r>
      <w:r w:rsidR="00D316E1" w:rsidRPr="00AA76E9">
        <w:t xml:space="preserve"> </w:t>
      </w:r>
      <w:r w:rsidRPr="00AA76E9">
        <w:t>подключение</w:t>
      </w:r>
      <w:r w:rsidR="00D316E1" w:rsidRPr="00AA76E9">
        <w:t xml:space="preserve"> </w:t>
      </w:r>
      <w:r w:rsidRPr="00AA76E9">
        <w:t>к</w:t>
      </w:r>
      <w:r w:rsidR="00D316E1" w:rsidRPr="00AA76E9">
        <w:t xml:space="preserve"> </w:t>
      </w:r>
      <w:r w:rsidRPr="00AA76E9">
        <w:t>ней</w:t>
      </w:r>
      <w:r w:rsidR="00D316E1" w:rsidRPr="00AA76E9">
        <w:t xml:space="preserve"> </w:t>
      </w:r>
      <w:r w:rsidRPr="00AA76E9">
        <w:t>других</w:t>
      </w:r>
      <w:r w:rsidR="00D316E1" w:rsidRPr="00AA76E9">
        <w:t xml:space="preserve"> </w:t>
      </w:r>
      <w:r w:rsidRPr="00AA76E9">
        <w:t>банков</w:t>
      </w:r>
      <w:r w:rsidR="00D316E1" w:rsidRPr="00AA76E9">
        <w:t xml:space="preserve"> </w:t>
      </w:r>
      <w:r w:rsidRPr="00AA76E9">
        <w:t>в</w:t>
      </w:r>
      <w:r w:rsidR="00D316E1" w:rsidRPr="00AA76E9">
        <w:t xml:space="preserve"> </w:t>
      </w:r>
      <w:r w:rsidRPr="00AA76E9">
        <w:t>будущем.</w:t>
      </w:r>
    </w:p>
    <w:p w14:paraId="2390439F" w14:textId="77777777" w:rsidR="00692B66" w:rsidRPr="00AA76E9" w:rsidRDefault="00692B66" w:rsidP="00692B66">
      <w:r w:rsidRPr="00AA76E9">
        <w:t>Тем</w:t>
      </w:r>
      <w:r w:rsidR="00D316E1" w:rsidRPr="00AA76E9">
        <w:t xml:space="preserve"> </w:t>
      </w:r>
      <w:r w:rsidRPr="00AA76E9">
        <w:t>не</w:t>
      </w:r>
      <w:r w:rsidR="00D316E1" w:rsidRPr="00AA76E9">
        <w:t xml:space="preserve"> </w:t>
      </w:r>
      <w:r w:rsidRPr="00AA76E9">
        <w:t>менее,</w:t>
      </w:r>
      <w:r w:rsidR="00D316E1" w:rsidRPr="00AA76E9">
        <w:t xml:space="preserve"> </w:t>
      </w:r>
      <w:r w:rsidRPr="00AA76E9">
        <w:t>запуск</w:t>
      </w:r>
      <w:r w:rsidR="00D316E1" w:rsidRPr="00AA76E9">
        <w:t xml:space="preserve"> </w:t>
      </w:r>
      <w:r w:rsidRPr="00AA76E9">
        <w:t>такой</w:t>
      </w:r>
      <w:r w:rsidR="00D316E1" w:rsidRPr="00AA76E9">
        <w:t xml:space="preserve"> </w:t>
      </w:r>
      <w:r w:rsidRPr="00AA76E9">
        <w:t>программы</w:t>
      </w:r>
      <w:r w:rsidR="00D316E1" w:rsidRPr="00AA76E9">
        <w:t xml:space="preserve"> </w:t>
      </w:r>
      <w:r w:rsidRPr="00AA76E9">
        <w:t>при</w:t>
      </w:r>
      <w:r w:rsidR="00D316E1" w:rsidRPr="00AA76E9">
        <w:t xml:space="preserve"> </w:t>
      </w:r>
      <w:r w:rsidRPr="00AA76E9">
        <w:t>участии</w:t>
      </w:r>
      <w:r w:rsidR="00D316E1" w:rsidRPr="00AA76E9">
        <w:t xml:space="preserve"> </w:t>
      </w:r>
      <w:r w:rsidRPr="00AA76E9">
        <w:t>крупнейшего</w:t>
      </w:r>
      <w:r w:rsidR="00D316E1" w:rsidRPr="00AA76E9">
        <w:t xml:space="preserve"> </w:t>
      </w:r>
      <w:r w:rsidRPr="00AA76E9">
        <w:t>банка</w:t>
      </w:r>
      <w:r w:rsidR="00D316E1" w:rsidRPr="00AA76E9">
        <w:t xml:space="preserve"> </w:t>
      </w:r>
      <w:r w:rsidRPr="00AA76E9">
        <w:t>страны</w:t>
      </w:r>
      <w:r w:rsidR="00D316E1" w:rsidRPr="00AA76E9">
        <w:t xml:space="preserve"> </w:t>
      </w:r>
      <w:r w:rsidRPr="00AA76E9">
        <w:t>можно</w:t>
      </w:r>
      <w:r w:rsidR="00D316E1" w:rsidRPr="00AA76E9">
        <w:t xml:space="preserve"> </w:t>
      </w:r>
      <w:r w:rsidRPr="00AA76E9">
        <w:t>расценивать</w:t>
      </w:r>
      <w:r w:rsidR="00D316E1" w:rsidRPr="00AA76E9">
        <w:t xml:space="preserve"> </w:t>
      </w:r>
      <w:r w:rsidRPr="00AA76E9">
        <w:t>как</w:t>
      </w:r>
      <w:r w:rsidR="00D316E1" w:rsidRPr="00AA76E9">
        <w:t xml:space="preserve"> </w:t>
      </w:r>
      <w:r w:rsidRPr="00AA76E9">
        <w:t>важный</w:t>
      </w:r>
      <w:r w:rsidR="00D316E1" w:rsidRPr="00AA76E9">
        <w:t xml:space="preserve"> </w:t>
      </w:r>
      <w:r w:rsidRPr="00AA76E9">
        <w:t>шаг</w:t>
      </w:r>
      <w:r w:rsidR="00D316E1" w:rsidRPr="00AA76E9">
        <w:t xml:space="preserve"> </w:t>
      </w:r>
      <w:r w:rsidRPr="00AA76E9">
        <w:t>государства</w:t>
      </w:r>
      <w:r w:rsidR="00D316E1" w:rsidRPr="00AA76E9">
        <w:t xml:space="preserve"> </w:t>
      </w:r>
      <w:r w:rsidRPr="00AA76E9">
        <w:t>по</w:t>
      </w:r>
      <w:r w:rsidR="00D316E1" w:rsidRPr="00AA76E9">
        <w:t xml:space="preserve"> </w:t>
      </w:r>
      <w:r w:rsidRPr="00AA76E9">
        <w:t>стимулированию</w:t>
      </w:r>
      <w:r w:rsidR="00D316E1" w:rsidRPr="00AA76E9">
        <w:t xml:space="preserve"> </w:t>
      </w:r>
      <w:r w:rsidRPr="00AA76E9">
        <w:t>финансовой</w:t>
      </w:r>
      <w:r w:rsidR="00D316E1" w:rsidRPr="00AA76E9">
        <w:t xml:space="preserve"> </w:t>
      </w:r>
      <w:r w:rsidRPr="00AA76E9">
        <w:t>грамотности</w:t>
      </w:r>
      <w:r w:rsidR="00D316E1" w:rsidRPr="00AA76E9">
        <w:t xml:space="preserve"> </w:t>
      </w:r>
      <w:r w:rsidRPr="00AA76E9">
        <w:t>и</w:t>
      </w:r>
      <w:r w:rsidR="00D316E1" w:rsidRPr="00AA76E9">
        <w:t xml:space="preserve"> </w:t>
      </w:r>
      <w:r w:rsidRPr="00AA76E9">
        <w:t>накопительной</w:t>
      </w:r>
      <w:r w:rsidR="00D316E1" w:rsidRPr="00AA76E9">
        <w:t xml:space="preserve"> </w:t>
      </w:r>
      <w:r w:rsidRPr="00AA76E9">
        <w:t>культуры</w:t>
      </w:r>
      <w:r w:rsidR="00D316E1" w:rsidRPr="00AA76E9">
        <w:t xml:space="preserve"> </w:t>
      </w:r>
      <w:r w:rsidRPr="00AA76E9">
        <w:t>среди</w:t>
      </w:r>
      <w:r w:rsidR="00D316E1" w:rsidRPr="00AA76E9">
        <w:t xml:space="preserve"> </w:t>
      </w:r>
      <w:r w:rsidRPr="00AA76E9">
        <w:t>граждан.</w:t>
      </w:r>
      <w:r w:rsidR="00D316E1" w:rsidRPr="00AA76E9">
        <w:t xml:space="preserve"> </w:t>
      </w:r>
      <w:r w:rsidRPr="00AA76E9">
        <w:t>Следует</w:t>
      </w:r>
      <w:r w:rsidR="00D316E1" w:rsidRPr="00AA76E9">
        <w:t xml:space="preserve"> </w:t>
      </w:r>
      <w:r w:rsidRPr="00AA76E9">
        <w:t>ожидать,</w:t>
      </w:r>
      <w:r w:rsidR="00D316E1" w:rsidRPr="00AA76E9">
        <w:t xml:space="preserve"> </w:t>
      </w:r>
      <w:r w:rsidRPr="00AA76E9">
        <w:t>что</w:t>
      </w:r>
      <w:r w:rsidR="00D316E1" w:rsidRPr="00AA76E9">
        <w:t xml:space="preserve"> </w:t>
      </w:r>
      <w:r w:rsidRPr="00AA76E9">
        <w:t>в</w:t>
      </w:r>
      <w:r w:rsidR="00D316E1" w:rsidRPr="00AA76E9">
        <w:t xml:space="preserve"> </w:t>
      </w:r>
      <w:r w:rsidRPr="00AA76E9">
        <w:t>ближайшее</w:t>
      </w:r>
      <w:r w:rsidR="00D316E1" w:rsidRPr="00AA76E9">
        <w:t xml:space="preserve"> </w:t>
      </w:r>
      <w:r w:rsidRPr="00AA76E9">
        <w:t>время</w:t>
      </w:r>
      <w:r w:rsidR="00D316E1" w:rsidRPr="00AA76E9">
        <w:t xml:space="preserve"> </w:t>
      </w:r>
      <w:r w:rsidRPr="00AA76E9">
        <w:t>будут</w:t>
      </w:r>
      <w:r w:rsidR="00D316E1" w:rsidRPr="00AA76E9">
        <w:t xml:space="preserve"> </w:t>
      </w:r>
      <w:r w:rsidRPr="00AA76E9">
        <w:t>раскрыты</w:t>
      </w:r>
      <w:r w:rsidR="00D316E1" w:rsidRPr="00AA76E9">
        <w:t xml:space="preserve"> </w:t>
      </w:r>
      <w:r w:rsidRPr="00AA76E9">
        <w:t>дополнительные</w:t>
      </w:r>
      <w:r w:rsidR="00D316E1" w:rsidRPr="00AA76E9">
        <w:t xml:space="preserve"> </w:t>
      </w:r>
      <w:r w:rsidRPr="00AA76E9">
        <w:t>детали</w:t>
      </w:r>
      <w:r w:rsidR="00D316E1" w:rsidRPr="00AA76E9">
        <w:t xml:space="preserve"> </w:t>
      </w:r>
      <w:r w:rsidRPr="00AA76E9">
        <w:t>этой</w:t>
      </w:r>
      <w:r w:rsidR="00D316E1" w:rsidRPr="00AA76E9">
        <w:t xml:space="preserve"> </w:t>
      </w:r>
      <w:r w:rsidRPr="00AA76E9">
        <w:t>инициативы.</w:t>
      </w:r>
    </w:p>
    <w:p w14:paraId="707EFAC8" w14:textId="77777777" w:rsidR="00692B66" w:rsidRPr="00AA76E9" w:rsidRDefault="00692B66" w:rsidP="00692B66">
      <w:r w:rsidRPr="00AA76E9">
        <w:lastRenderedPageBreak/>
        <w:t>В</w:t>
      </w:r>
      <w:r w:rsidR="00D316E1" w:rsidRPr="00AA76E9">
        <w:t xml:space="preserve"> </w:t>
      </w:r>
      <w:r w:rsidRPr="00AA76E9">
        <w:t>целом,</w:t>
      </w:r>
      <w:r w:rsidR="00D316E1" w:rsidRPr="00AA76E9">
        <w:t xml:space="preserve"> </w:t>
      </w:r>
      <w:r w:rsidRPr="00AA76E9">
        <w:t>новая</w:t>
      </w:r>
      <w:r w:rsidR="00D316E1" w:rsidRPr="00AA76E9">
        <w:t xml:space="preserve"> </w:t>
      </w:r>
      <w:r w:rsidRPr="00AA76E9">
        <w:t>программа</w:t>
      </w:r>
      <w:r w:rsidR="00D316E1" w:rsidRPr="00AA76E9">
        <w:t xml:space="preserve"> </w:t>
      </w:r>
      <w:r w:rsidRPr="00AA76E9">
        <w:t>государственных</w:t>
      </w:r>
      <w:r w:rsidR="00D316E1" w:rsidRPr="00AA76E9">
        <w:t xml:space="preserve"> </w:t>
      </w:r>
      <w:r w:rsidRPr="00AA76E9">
        <w:t>накоплений,</w:t>
      </w:r>
      <w:r w:rsidR="00D316E1" w:rsidRPr="00AA76E9">
        <w:t xml:space="preserve"> </w:t>
      </w:r>
      <w:r w:rsidRPr="00AA76E9">
        <w:t>доступная</w:t>
      </w:r>
      <w:r w:rsidR="00D316E1" w:rsidRPr="00AA76E9">
        <w:t xml:space="preserve"> </w:t>
      </w:r>
      <w:r w:rsidRPr="00AA76E9">
        <w:t>через</w:t>
      </w:r>
      <w:r w:rsidR="00D316E1" w:rsidRPr="00AA76E9">
        <w:t xml:space="preserve"> «</w:t>
      </w:r>
      <w:r w:rsidRPr="00AA76E9">
        <w:t>Сбербанк</w:t>
      </w:r>
      <w:r w:rsidR="00D316E1" w:rsidRPr="00AA76E9">
        <w:t xml:space="preserve"> </w:t>
      </w:r>
      <w:r w:rsidRPr="00AA76E9">
        <w:t>Онлайн</w:t>
      </w:r>
      <w:r w:rsidR="00D316E1" w:rsidRPr="00AA76E9">
        <w:t>»</w:t>
      </w:r>
      <w:r w:rsidRPr="00AA76E9">
        <w:t>,</w:t>
      </w:r>
      <w:r w:rsidR="00D316E1" w:rsidRPr="00AA76E9">
        <w:t xml:space="preserve"> </w:t>
      </w:r>
      <w:r w:rsidRPr="00AA76E9">
        <w:t>представляет</w:t>
      </w:r>
      <w:r w:rsidR="00D316E1" w:rsidRPr="00AA76E9">
        <w:t xml:space="preserve"> </w:t>
      </w:r>
      <w:r w:rsidRPr="00AA76E9">
        <w:t>собой</w:t>
      </w:r>
      <w:r w:rsidR="00D316E1" w:rsidRPr="00AA76E9">
        <w:t xml:space="preserve"> </w:t>
      </w:r>
      <w:r w:rsidRPr="00AA76E9">
        <w:t>интересную</w:t>
      </w:r>
      <w:r w:rsidR="00D316E1" w:rsidRPr="00AA76E9">
        <w:t xml:space="preserve"> </w:t>
      </w:r>
      <w:r w:rsidRPr="00AA76E9">
        <w:t>возможность</w:t>
      </w:r>
      <w:r w:rsidR="00D316E1" w:rsidRPr="00AA76E9">
        <w:t xml:space="preserve"> </w:t>
      </w:r>
      <w:r w:rsidRPr="00AA76E9">
        <w:t>для</w:t>
      </w:r>
      <w:r w:rsidR="00D316E1" w:rsidRPr="00AA76E9">
        <w:t xml:space="preserve"> </w:t>
      </w:r>
      <w:r w:rsidRPr="00AA76E9">
        <w:t>владельцев</w:t>
      </w:r>
      <w:r w:rsidR="00D316E1" w:rsidRPr="00AA76E9">
        <w:t xml:space="preserve"> </w:t>
      </w:r>
      <w:r w:rsidRPr="00AA76E9">
        <w:t>банковских</w:t>
      </w:r>
      <w:r w:rsidR="00D316E1" w:rsidRPr="00AA76E9">
        <w:t xml:space="preserve"> </w:t>
      </w:r>
      <w:r w:rsidRPr="00AA76E9">
        <w:t>карт</w:t>
      </w:r>
      <w:r w:rsidR="00D316E1" w:rsidRPr="00AA76E9">
        <w:t xml:space="preserve"> </w:t>
      </w:r>
      <w:r w:rsidRPr="00AA76E9">
        <w:t>по</w:t>
      </w:r>
      <w:r w:rsidR="00D316E1" w:rsidRPr="00AA76E9">
        <w:t xml:space="preserve"> </w:t>
      </w:r>
      <w:r w:rsidRPr="00AA76E9">
        <w:t>приумножению</w:t>
      </w:r>
      <w:r w:rsidR="00D316E1" w:rsidRPr="00AA76E9">
        <w:t xml:space="preserve"> </w:t>
      </w:r>
      <w:r w:rsidRPr="00AA76E9">
        <w:t>своих</w:t>
      </w:r>
      <w:r w:rsidR="00D316E1" w:rsidRPr="00AA76E9">
        <w:t xml:space="preserve"> </w:t>
      </w:r>
      <w:r w:rsidRPr="00AA76E9">
        <w:t>сбережений</w:t>
      </w:r>
      <w:r w:rsidR="00D316E1" w:rsidRPr="00AA76E9">
        <w:t xml:space="preserve"> </w:t>
      </w:r>
      <w:r w:rsidRPr="00AA76E9">
        <w:t>при</w:t>
      </w:r>
      <w:r w:rsidR="00D316E1" w:rsidRPr="00AA76E9">
        <w:t xml:space="preserve"> </w:t>
      </w:r>
      <w:r w:rsidRPr="00AA76E9">
        <w:t>поддержке</w:t>
      </w:r>
      <w:r w:rsidR="00D316E1" w:rsidRPr="00AA76E9">
        <w:t xml:space="preserve"> </w:t>
      </w:r>
      <w:r w:rsidRPr="00AA76E9">
        <w:t>государства.</w:t>
      </w:r>
      <w:r w:rsidR="00D316E1" w:rsidRPr="00AA76E9">
        <w:t xml:space="preserve"> </w:t>
      </w:r>
      <w:r w:rsidRPr="00AA76E9">
        <w:t>Это</w:t>
      </w:r>
      <w:r w:rsidR="00D316E1" w:rsidRPr="00AA76E9">
        <w:t xml:space="preserve"> </w:t>
      </w:r>
      <w:r w:rsidRPr="00AA76E9">
        <w:t>может</w:t>
      </w:r>
      <w:r w:rsidR="00D316E1" w:rsidRPr="00AA76E9">
        <w:t xml:space="preserve"> </w:t>
      </w:r>
      <w:r w:rsidRPr="00AA76E9">
        <w:t>стать</w:t>
      </w:r>
      <w:r w:rsidR="00D316E1" w:rsidRPr="00AA76E9">
        <w:t xml:space="preserve"> </w:t>
      </w:r>
      <w:r w:rsidRPr="00AA76E9">
        <w:t>важным</w:t>
      </w:r>
      <w:r w:rsidR="00D316E1" w:rsidRPr="00AA76E9">
        <w:t xml:space="preserve"> </w:t>
      </w:r>
      <w:r w:rsidRPr="00AA76E9">
        <w:t>шагом</w:t>
      </w:r>
      <w:r w:rsidR="00D316E1" w:rsidRPr="00AA76E9">
        <w:t xml:space="preserve"> </w:t>
      </w:r>
      <w:r w:rsidRPr="00AA76E9">
        <w:t>в</w:t>
      </w:r>
      <w:r w:rsidR="00D316E1" w:rsidRPr="00AA76E9">
        <w:t xml:space="preserve"> </w:t>
      </w:r>
      <w:r w:rsidRPr="00AA76E9">
        <w:t>развитии</w:t>
      </w:r>
      <w:r w:rsidR="00D316E1" w:rsidRPr="00AA76E9">
        <w:t xml:space="preserve"> </w:t>
      </w:r>
      <w:r w:rsidRPr="00AA76E9">
        <w:t>системы</w:t>
      </w:r>
      <w:r w:rsidR="00D316E1" w:rsidRPr="00AA76E9">
        <w:t xml:space="preserve"> </w:t>
      </w:r>
      <w:r w:rsidRPr="00AA76E9">
        <w:t>долгосрочного</w:t>
      </w:r>
      <w:r w:rsidR="00D316E1" w:rsidRPr="00AA76E9">
        <w:t xml:space="preserve"> </w:t>
      </w:r>
      <w:r w:rsidRPr="00AA76E9">
        <w:t>финансового</w:t>
      </w:r>
      <w:r w:rsidR="00D316E1" w:rsidRPr="00AA76E9">
        <w:t xml:space="preserve"> </w:t>
      </w:r>
      <w:r w:rsidRPr="00AA76E9">
        <w:t>планирования</w:t>
      </w:r>
      <w:r w:rsidR="00D316E1" w:rsidRPr="00AA76E9">
        <w:t xml:space="preserve"> </w:t>
      </w:r>
      <w:r w:rsidRPr="00AA76E9">
        <w:t>в</w:t>
      </w:r>
      <w:r w:rsidR="00D316E1" w:rsidRPr="00AA76E9">
        <w:t xml:space="preserve"> </w:t>
      </w:r>
      <w:r w:rsidRPr="00AA76E9">
        <w:t>России.</w:t>
      </w:r>
    </w:p>
    <w:p w14:paraId="5267CA8F" w14:textId="77777777" w:rsidR="00692B66" w:rsidRPr="00AA76E9" w:rsidRDefault="00000000" w:rsidP="00692B66">
      <w:hyperlink r:id="rId29" w:history="1">
        <w:r w:rsidR="00692B66" w:rsidRPr="00AA76E9">
          <w:rPr>
            <w:rStyle w:val="a3"/>
          </w:rPr>
          <w:t>https://progorod58.ru/amp/112612</w:t>
        </w:r>
      </w:hyperlink>
      <w:r w:rsidR="00D316E1" w:rsidRPr="00AA76E9">
        <w:t xml:space="preserve"> </w:t>
      </w:r>
    </w:p>
    <w:p w14:paraId="72D2AC2F" w14:textId="77777777" w:rsidR="00692B66" w:rsidRPr="00AA76E9" w:rsidRDefault="00692B66" w:rsidP="00692B66">
      <w:pPr>
        <w:pStyle w:val="2"/>
      </w:pPr>
      <w:bookmarkStart w:id="82" w:name="_Toc169504600"/>
      <w:r w:rsidRPr="00AA76E9">
        <w:t>Правда</w:t>
      </w:r>
      <w:r w:rsidR="00D316E1" w:rsidRPr="00AA76E9">
        <w:t xml:space="preserve"> </w:t>
      </w:r>
      <w:r w:rsidRPr="00AA76E9">
        <w:t>ДНР,</w:t>
      </w:r>
      <w:r w:rsidR="00D316E1" w:rsidRPr="00AA76E9">
        <w:t xml:space="preserve"> </w:t>
      </w:r>
      <w:r w:rsidRPr="00AA76E9">
        <w:t>14.06.2024,</w:t>
      </w:r>
      <w:r w:rsidR="00D316E1" w:rsidRPr="00AA76E9">
        <w:t xml:space="preserve"> </w:t>
      </w:r>
      <w:r w:rsidRPr="00AA76E9">
        <w:t>Программа</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для</w:t>
      </w:r>
      <w:r w:rsidR="00D316E1" w:rsidRPr="00AA76E9">
        <w:t xml:space="preserve"> </w:t>
      </w:r>
      <w:r w:rsidRPr="00AA76E9">
        <w:t>граждан</w:t>
      </w:r>
      <w:bookmarkEnd w:id="82"/>
    </w:p>
    <w:p w14:paraId="172477EB" w14:textId="77777777" w:rsidR="00692B66" w:rsidRPr="00AA76E9" w:rsidRDefault="00692B66" w:rsidP="007E74CC">
      <w:pPr>
        <w:pStyle w:val="3"/>
      </w:pPr>
      <w:bookmarkStart w:id="83" w:name="_Toc169504601"/>
      <w:r w:rsidRPr="00AA76E9">
        <w:t>С</w:t>
      </w:r>
      <w:r w:rsidR="00D316E1" w:rsidRPr="00AA76E9">
        <w:t xml:space="preserve"> </w:t>
      </w:r>
      <w:r w:rsidRPr="00AA76E9">
        <w:t>2024</w:t>
      </w:r>
      <w:r w:rsidR="00D316E1" w:rsidRPr="00AA76E9">
        <w:t xml:space="preserve"> </w:t>
      </w:r>
      <w:r w:rsidRPr="00AA76E9">
        <w:t>года</w:t>
      </w:r>
      <w:r w:rsidR="00D316E1" w:rsidRPr="00AA76E9">
        <w:t xml:space="preserve"> </w:t>
      </w:r>
      <w:r w:rsidRPr="00AA76E9">
        <w:t>у</w:t>
      </w:r>
      <w:r w:rsidR="00D316E1" w:rsidRPr="00AA76E9">
        <w:t xml:space="preserve"> </w:t>
      </w:r>
      <w:r w:rsidRPr="00AA76E9">
        <w:t>жителей</w:t>
      </w:r>
      <w:r w:rsidR="00D316E1" w:rsidRPr="00AA76E9">
        <w:t xml:space="preserve"> </w:t>
      </w:r>
      <w:r w:rsidRPr="00AA76E9">
        <w:t>страны</w:t>
      </w:r>
      <w:r w:rsidR="00D316E1" w:rsidRPr="00AA76E9">
        <w:t xml:space="preserve"> </w:t>
      </w:r>
      <w:r w:rsidRPr="00AA76E9">
        <w:t>появился</w:t>
      </w:r>
      <w:r w:rsidR="00D316E1" w:rsidRPr="00AA76E9">
        <w:t xml:space="preserve"> </w:t>
      </w:r>
      <w:r w:rsidRPr="00AA76E9">
        <w:t>новый</w:t>
      </w:r>
      <w:r w:rsidR="00D316E1" w:rsidRPr="00AA76E9">
        <w:t xml:space="preserve"> </w:t>
      </w:r>
      <w:r w:rsidRPr="00AA76E9">
        <w:t>сберегательный</w:t>
      </w:r>
      <w:r w:rsidR="00D316E1" w:rsidRPr="00AA76E9">
        <w:t xml:space="preserve"> </w:t>
      </w:r>
      <w:r w:rsidRPr="00AA76E9">
        <w:t>инструмент</w:t>
      </w:r>
      <w:r w:rsidR="00D316E1" w:rsidRPr="00AA76E9">
        <w:t xml:space="preserve"> - </w:t>
      </w:r>
      <w:r w:rsidRPr="00AA76E9">
        <w:t>Программа</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Она</w:t>
      </w:r>
      <w:r w:rsidR="00D316E1" w:rsidRPr="00AA76E9">
        <w:t xml:space="preserve"> </w:t>
      </w:r>
      <w:r w:rsidRPr="00AA76E9">
        <w:t>позволит</w:t>
      </w:r>
      <w:r w:rsidR="00D316E1" w:rsidRPr="00AA76E9">
        <w:t xml:space="preserve"> </w:t>
      </w:r>
      <w:r w:rsidRPr="00AA76E9">
        <w:t>сформировать</w:t>
      </w:r>
      <w:r w:rsidR="00D316E1" w:rsidRPr="00AA76E9">
        <w:t xml:space="preserve"> </w:t>
      </w:r>
      <w:r w:rsidRPr="00AA76E9">
        <w:t>дополнительный</w:t>
      </w:r>
      <w:r w:rsidR="00D316E1" w:rsidRPr="00AA76E9">
        <w:t xml:space="preserve"> </w:t>
      </w:r>
      <w:r w:rsidRPr="00AA76E9">
        <w:t>финансовый</w:t>
      </w:r>
      <w:r w:rsidR="00D316E1" w:rsidRPr="00AA76E9">
        <w:t xml:space="preserve"> </w:t>
      </w:r>
      <w:r w:rsidRPr="00AA76E9">
        <w:t>ресурс</w:t>
      </w:r>
      <w:r w:rsidR="00D316E1" w:rsidRPr="00AA76E9">
        <w:t xml:space="preserve"> </w:t>
      </w:r>
      <w:r w:rsidRPr="00AA76E9">
        <w:t>на</w:t>
      </w:r>
      <w:r w:rsidR="00D316E1" w:rsidRPr="00AA76E9">
        <w:t xml:space="preserve"> </w:t>
      </w:r>
      <w:r w:rsidRPr="00AA76E9">
        <w:t>долгосрочные</w:t>
      </w:r>
      <w:r w:rsidR="00D316E1" w:rsidRPr="00AA76E9">
        <w:t xml:space="preserve"> </w:t>
      </w:r>
      <w:r w:rsidRPr="00AA76E9">
        <w:t>стратегические</w:t>
      </w:r>
      <w:r w:rsidR="00D316E1" w:rsidRPr="00AA76E9">
        <w:t xml:space="preserve"> </w:t>
      </w:r>
      <w:r w:rsidRPr="00AA76E9">
        <w:t>цели,</w:t>
      </w:r>
      <w:r w:rsidR="00D316E1" w:rsidRPr="00AA76E9">
        <w:t xml:space="preserve"> </w:t>
      </w:r>
      <w:r w:rsidRPr="00AA76E9">
        <w:t>а</w:t>
      </w:r>
      <w:r w:rsidR="00D316E1" w:rsidRPr="00AA76E9">
        <w:t xml:space="preserve"> </w:t>
      </w:r>
      <w:r w:rsidRPr="00AA76E9">
        <w:t>также</w:t>
      </w:r>
      <w:r w:rsidR="00D316E1" w:rsidRPr="00AA76E9">
        <w:t xml:space="preserve"> </w:t>
      </w:r>
      <w:r w:rsidRPr="00AA76E9">
        <w:t>финансовую</w:t>
      </w:r>
      <w:r w:rsidR="00D316E1" w:rsidRPr="00AA76E9">
        <w:t xml:space="preserve"> </w:t>
      </w:r>
      <w:r w:rsidRPr="00AA76E9">
        <w:t>подушку</w:t>
      </w:r>
      <w:r w:rsidR="00D316E1" w:rsidRPr="00AA76E9">
        <w:t xml:space="preserve"> </w:t>
      </w:r>
      <w:r w:rsidRPr="00AA76E9">
        <w:t>безопасности,</w:t>
      </w:r>
      <w:r w:rsidR="00D316E1" w:rsidRPr="00AA76E9">
        <w:t xml:space="preserve"> </w:t>
      </w:r>
      <w:r w:rsidRPr="00AA76E9">
        <w:t>в</w:t>
      </w:r>
      <w:r w:rsidR="00D316E1" w:rsidRPr="00AA76E9">
        <w:t xml:space="preserve"> </w:t>
      </w:r>
      <w:r w:rsidRPr="00AA76E9">
        <w:t>том</w:t>
      </w:r>
      <w:r w:rsidR="00D316E1" w:rsidRPr="00AA76E9">
        <w:t xml:space="preserve"> </w:t>
      </w:r>
      <w:r w:rsidRPr="00AA76E9">
        <w:t>числе</w:t>
      </w:r>
      <w:r w:rsidR="00D316E1" w:rsidRPr="00AA76E9">
        <w:t xml:space="preserve"> </w:t>
      </w:r>
      <w:r w:rsidRPr="00AA76E9">
        <w:t>на</w:t>
      </w:r>
      <w:r w:rsidR="00D316E1" w:rsidRPr="00AA76E9">
        <w:t xml:space="preserve"> </w:t>
      </w:r>
      <w:r w:rsidRPr="00AA76E9">
        <w:t>случай</w:t>
      </w:r>
      <w:r w:rsidR="00D316E1" w:rsidRPr="00AA76E9">
        <w:t xml:space="preserve"> </w:t>
      </w:r>
      <w:r w:rsidRPr="00AA76E9">
        <w:t>наступления</w:t>
      </w:r>
      <w:r w:rsidR="00D316E1" w:rsidRPr="00AA76E9">
        <w:t xml:space="preserve"> </w:t>
      </w:r>
      <w:r w:rsidRPr="00AA76E9">
        <w:t>особых</w:t>
      </w:r>
      <w:r w:rsidR="00D316E1" w:rsidRPr="00AA76E9">
        <w:t xml:space="preserve"> </w:t>
      </w:r>
      <w:r w:rsidRPr="00AA76E9">
        <w:t>жизненных</w:t>
      </w:r>
      <w:r w:rsidR="00D316E1" w:rsidRPr="00AA76E9">
        <w:t xml:space="preserve"> </w:t>
      </w:r>
      <w:r w:rsidRPr="00AA76E9">
        <w:t>ситуаций.</w:t>
      </w:r>
      <w:bookmarkEnd w:id="83"/>
    </w:p>
    <w:p w14:paraId="6D193B20" w14:textId="77777777" w:rsidR="00692B66" w:rsidRPr="00AA76E9" w:rsidRDefault="00692B66" w:rsidP="00692B66">
      <w:r w:rsidRPr="00AA76E9">
        <w:t>Долгосрочные</w:t>
      </w:r>
      <w:r w:rsidR="00D316E1" w:rsidRPr="00AA76E9">
        <w:t xml:space="preserve"> </w:t>
      </w:r>
      <w:r w:rsidRPr="00AA76E9">
        <w:t>сбережения</w:t>
      </w:r>
      <w:r w:rsidR="00D316E1" w:rsidRPr="00AA76E9">
        <w:t xml:space="preserve"> </w:t>
      </w:r>
      <w:r w:rsidRPr="00AA76E9">
        <w:t>формируются</w:t>
      </w:r>
      <w:r w:rsidR="00D316E1" w:rsidRPr="00AA76E9">
        <w:t xml:space="preserve"> </w:t>
      </w:r>
      <w:r w:rsidRPr="00AA76E9">
        <w:t>гражданином</w:t>
      </w:r>
      <w:r w:rsidR="00D316E1" w:rsidRPr="00AA76E9">
        <w:t xml:space="preserve"> </w:t>
      </w:r>
      <w:r w:rsidRPr="00AA76E9">
        <w:t>самостоятельно</w:t>
      </w:r>
      <w:r w:rsidR="00D316E1" w:rsidRPr="00AA76E9">
        <w:t xml:space="preserve"> </w:t>
      </w:r>
      <w:r w:rsidRPr="00AA76E9">
        <w:t>за</w:t>
      </w:r>
      <w:r w:rsidR="00D316E1" w:rsidRPr="00AA76E9">
        <w:t xml:space="preserve"> </w:t>
      </w:r>
      <w:r w:rsidRPr="00AA76E9">
        <w:t>счет</w:t>
      </w:r>
      <w:r w:rsidR="00D316E1" w:rsidRPr="00AA76E9">
        <w:t xml:space="preserve"> </w:t>
      </w:r>
      <w:r w:rsidRPr="00AA76E9">
        <w:t>добровольных</w:t>
      </w:r>
      <w:r w:rsidR="00D316E1" w:rsidRPr="00AA76E9">
        <w:t xml:space="preserve"> </w:t>
      </w:r>
      <w:r w:rsidRPr="00AA76E9">
        <w:t>взносов,</w:t>
      </w:r>
      <w:r w:rsidR="00D316E1" w:rsidRPr="00AA76E9">
        <w:t xml:space="preserve"> </w:t>
      </w:r>
      <w:r w:rsidRPr="00AA76E9">
        <w:t>а</w:t>
      </w:r>
      <w:r w:rsidR="00D316E1" w:rsidRPr="00AA76E9">
        <w:t xml:space="preserve"> </w:t>
      </w:r>
      <w:r w:rsidRPr="00AA76E9">
        <w:t>также</w:t>
      </w:r>
      <w:r w:rsidR="00D316E1" w:rsidRPr="00AA76E9">
        <w:t xml:space="preserve"> </w:t>
      </w:r>
      <w:r w:rsidRPr="00AA76E9">
        <w:t>за</w:t>
      </w:r>
      <w:r w:rsidR="00D316E1" w:rsidRPr="00AA76E9">
        <w:t xml:space="preserve"> </w:t>
      </w:r>
      <w:r w:rsidRPr="00AA76E9">
        <w:t>счет</w:t>
      </w:r>
      <w:r w:rsidR="00D316E1" w:rsidRPr="00AA76E9">
        <w:t xml:space="preserve"> </w:t>
      </w:r>
      <w:r w:rsidRPr="00AA76E9">
        <w:t>средств</w:t>
      </w:r>
      <w:r w:rsidR="00D316E1" w:rsidRPr="00AA76E9">
        <w:t xml:space="preserve"> </w:t>
      </w:r>
      <w:r w:rsidRPr="00AA76E9">
        <w:t>ранее</w:t>
      </w:r>
      <w:r w:rsidR="00D316E1" w:rsidRPr="00AA76E9">
        <w:t xml:space="preserve"> </w:t>
      </w:r>
      <w:r w:rsidRPr="00AA76E9">
        <w:t>сформированных</w:t>
      </w:r>
      <w:r w:rsidR="00D316E1" w:rsidRPr="00AA76E9">
        <w:t xml:space="preserve"> </w:t>
      </w:r>
      <w:r w:rsidRPr="00AA76E9">
        <w:t>пенсионных</w:t>
      </w:r>
      <w:r w:rsidR="00D316E1" w:rsidRPr="00AA76E9">
        <w:t xml:space="preserve"> </w:t>
      </w:r>
      <w:r w:rsidRPr="00AA76E9">
        <w:t>накоплений</w:t>
      </w:r>
      <w:r w:rsidR="00D316E1" w:rsidRPr="00AA76E9">
        <w:t xml:space="preserve"> </w:t>
      </w:r>
      <w:r w:rsidRPr="00AA76E9">
        <w:t>и</w:t>
      </w:r>
      <w:r w:rsidR="00D316E1" w:rsidRPr="00AA76E9">
        <w:t xml:space="preserve"> </w:t>
      </w:r>
      <w:r w:rsidRPr="00AA76E9">
        <w:t>государственной</w:t>
      </w:r>
      <w:r w:rsidR="00D316E1" w:rsidRPr="00AA76E9">
        <w:t xml:space="preserve"> </w:t>
      </w:r>
      <w:r w:rsidRPr="00AA76E9">
        <w:t>поддержки</w:t>
      </w:r>
      <w:r w:rsidR="00D316E1" w:rsidRPr="00AA76E9">
        <w:t xml:space="preserve"> </w:t>
      </w:r>
      <w:r w:rsidRPr="00AA76E9">
        <w:t>в</w:t>
      </w:r>
      <w:r w:rsidR="00D316E1" w:rsidRPr="00AA76E9">
        <w:t xml:space="preserve"> </w:t>
      </w:r>
      <w:r w:rsidRPr="00AA76E9">
        <w:t>виде</w:t>
      </w:r>
      <w:r w:rsidR="00D316E1" w:rsidRPr="00AA76E9">
        <w:t xml:space="preserve"> </w:t>
      </w:r>
      <w:r w:rsidRPr="00AA76E9">
        <w:t>софинансирования.</w:t>
      </w:r>
    </w:p>
    <w:p w14:paraId="7BFE22C6" w14:textId="77777777" w:rsidR="00692B66" w:rsidRPr="00AA76E9" w:rsidRDefault="00692B66" w:rsidP="00692B66">
      <w:r w:rsidRPr="00AA76E9">
        <w:t>С</w:t>
      </w:r>
      <w:r w:rsidR="00D316E1" w:rsidRPr="00AA76E9">
        <w:t xml:space="preserve"> </w:t>
      </w:r>
      <w:r w:rsidRPr="00AA76E9">
        <w:t>подробной</w:t>
      </w:r>
      <w:r w:rsidR="00D316E1" w:rsidRPr="00AA76E9">
        <w:t xml:space="preserve"> </w:t>
      </w:r>
      <w:r w:rsidRPr="00AA76E9">
        <w:t>информацией</w:t>
      </w:r>
      <w:r w:rsidR="00D316E1" w:rsidRPr="00AA76E9">
        <w:t xml:space="preserve"> </w:t>
      </w:r>
      <w:r w:rsidRPr="00AA76E9">
        <w:t>о</w:t>
      </w:r>
      <w:r w:rsidR="00D316E1" w:rsidRPr="00AA76E9">
        <w:t xml:space="preserve"> </w:t>
      </w:r>
      <w:r w:rsidRPr="00AA76E9">
        <w:t>программе</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можно</w:t>
      </w:r>
      <w:r w:rsidR="00D316E1" w:rsidRPr="00AA76E9">
        <w:t xml:space="preserve"> </w:t>
      </w:r>
      <w:r w:rsidRPr="00AA76E9">
        <w:t>ознакомиться</w:t>
      </w:r>
      <w:r w:rsidR="00D316E1" w:rsidRPr="00AA76E9">
        <w:t xml:space="preserve"> </w:t>
      </w:r>
      <w:r w:rsidRPr="00AA76E9">
        <w:t>на</w:t>
      </w:r>
      <w:r w:rsidR="00D316E1" w:rsidRPr="00AA76E9">
        <w:t xml:space="preserve"> </w:t>
      </w:r>
      <w:r w:rsidRPr="00AA76E9">
        <w:t>портале</w:t>
      </w:r>
      <w:r w:rsidR="00D316E1" w:rsidRPr="00AA76E9">
        <w:t xml:space="preserve"> </w:t>
      </w:r>
      <w:proofErr w:type="spellStart"/>
      <w:r w:rsidRPr="00AA76E9">
        <w:t>моифинансы.рф</w:t>
      </w:r>
      <w:proofErr w:type="spellEnd"/>
      <w:r w:rsidRPr="00AA76E9">
        <w:t>.</w:t>
      </w:r>
    </w:p>
    <w:p w14:paraId="4DCD2F76" w14:textId="6A7D72D9" w:rsidR="000C1B65" w:rsidRPr="00615C31" w:rsidRDefault="00000000" w:rsidP="00692B66">
      <w:pPr>
        <w:rPr>
          <w:color w:val="0000FF"/>
          <w:u w:val="single"/>
        </w:rPr>
      </w:pPr>
      <w:hyperlink r:id="rId30" w:history="1">
        <w:r w:rsidR="00692B66" w:rsidRPr="00AA76E9">
          <w:rPr>
            <w:rStyle w:val="a3"/>
          </w:rPr>
          <w:t>https://dnr-pravda.ru/programma-dolgosrochnyh-sberezhenij-dlya-grazhdan/</w:t>
        </w:r>
      </w:hyperlink>
    </w:p>
    <w:p w14:paraId="23C63A3E" w14:textId="77777777" w:rsidR="00111D7C" w:rsidRPr="00AA76E9" w:rsidRDefault="00111D7C" w:rsidP="00111D7C">
      <w:pPr>
        <w:pStyle w:val="10"/>
      </w:pPr>
      <w:bookmarkStart w:id="84" w:name="_Toc165991074"/>
      <w:bookmarkStart w:id="85" w:name="_Toc169504602"/>
      <w:r w:rsidRPr="00AA76E9">
        <w:t>Новости</w:t>
      </w:r>
      <w:r w:rsidR="00D316E1" w:rsidRPr="00AA76E9">
        <w:t xml:space="preserve"> </w:t>
      </w:r>
      <w:r w:rsidRPr="00AA76E9">
        <w:t>развития</w:t>
      </w:r>
      <w:r w:rsidR="00D316E1" w:rsidRPr="00AA76E9">
        <w:t xml:space="preserve"> </w:t>
      </w:r>
      <w:r w:rsidRPr="00AA76E9">
        <w:t>системы</w:t>
      </w:r>
      <w:r w:rsidR="00D316E1" w:rsidRPr="00AA76E9">
        <w:t xml:space="preserve"> </w:t>
      </w:r>
      <w:r w:rsidRPr="00AA76E9">
        <w:t>обязательного</w:t>
      </w:r>
      <w:r w:rsidR="00D316E1" w:rsidRPr="00AA76E9">
        <w:t xml:space="preserve"> </w:t>
      </w:r>
      <w:r w:rsidRPr="00AA76E9">
        <w:t>пенсионного</w:t>
      </w:r>
      <w:r w:rsidR="00D316E1" w:rsidRPr="00AA76E9">
        <w:t xml:space="preserve"> </w:t>
      </w:r>
      <w:r w:rsidRPr="00AA76E9">
        <w:t>страхования</w:t>
      </w:r>
      <w:r w:rsidR="00D316E1" w:rsidRPr="00AA76E9">
        <w:t xml:space="preserve"> </w:t>
      </w:r>
      <w:r w:rsidRPr="00AA76E9">
        <w:t>и</w:t>
      </w:r>
      <w:r w:rsidR="00D316E1" w:rsidRPr="00AA76E9">
        <w:t xml:space="preserve"> </w:t>
      </w:r>
      <w:r w:rsidRPr="00AA76E9">
        <w:t>страховой</w:t>
      </w:r>
      <w:r w:rsidR="00D316E1" w:rsidRPr="00AA76E9">
        <w:t xml:space="preserve"> </w:t>
      </w:r>
      <w:r w:rsidRPr="00AA76E9">
        <w:t>пенсии</w:t>
      </w:r>
      <w:bookmarkEnd w:id="53"/>
      <w:bookmarkEnd w:id="54"/>
      <w:bookmarkEnd w:id="55"/>
      <w:bookmarkEnd w:id="84"/>
      <w:bookmarkEnd w:id="85"/>
    </w:p>
    <w:p w14:paraId="06B5244F" w14:textId="77777777" w:rsidR="0023336B" w:rsidRPr="00AA76E9" w:rsidRDefault="0023336B" w:rsidP="0023336B">
      <w:pPr>
        <w:pStyle w:val="2"/>
      </w:pPr>
      <w:bookmarkStart w:id="86" w:name="А107"/>
      <w:bookmarkStart w:id="87" w:name="_Toc169504603"/>
      <w:r w:rsidRPr="00AA76E9">
        <w:t>Российская</w:t>
      </w:r>
      <w:r w:rsidR="00D316E1" w:rsidRPr="00AA76E9">
        <w:t xml:space="preserve"> </w:t>
      </w:r>
      <w:r w:rsidRPr="00AA76E9">
        <w:t>газета,</w:t>
      </w:r>
      <w:r w:rsidR="00D316E1" w:rsidRPr="00AA76E9">
        <w:t xml:space="preserve"> </w:t>
      </w:r>
      <w:r w:rsidRPr="00AA76E9">
        <w:t>14.06.2024,</w:t>
      </w:r>
      <w:r w:rsidR="00D316E1" w:rsidRPr="00AA76E9">
        <w:t xml:space="preserve"> </w:t>
      </w:r>
      <w:r w:rsidR="00217B22" w:rsidRPr="00AA76E9">
        <w:t>Владислав</w:t>
      </w:r>
      <w:r w:rsidR="00D316E1" w:rsidRPr="00AA76E9">
        <w:t xml:space="preserve"> </w:t>
      </w:r>
      <w:r w:rsidR="00217B22" w:rsidRPr="00AA76E9">
        <w:t>КУЛИКОВ,</w:t>
      </w:r>
      <w:r w:rsidR="00D316E1" w:rsidRPr="00AA76E9">
        <w:t xml:space="preserve"> </w:t>
      </w:r>
      <w:r w:rsidRPr="00AA76E9">
        <w:t>Закон</w:t>
      </w:r>
      <w:r w:rsidR="00D316E1" w:rsidRPr="00AA76E9">
        <w:t xml:space="preserve"> </w:t>
      </w:r>
      <w:r w:rsidRPr="00AA76E9">
        <w:t>разрешил</w:t>
      </w:r>
      <w:r w:rsidR="00D316E1" w:rsidRPr="00AA76E9">
        <w:t xml:space="preserve"> </w:t>
      </w:r>
      <w:r w:rsidRPr="00AA76E9">
        <w:t>гражданам</w:t>
      </w:r>
      <w:r w:rsidR="00D316E1" w:rsidRPr="00AA76E9">
        <w:t xml:space="preserve"> </w:t>
      </w:r>
      <w:r w:rsidRPr="00AA76E9">
        <w:t>подавать</w:t>
      </w:r>
      <w:r w:rsidR="00D316E1" w:rsidRPr="00AA76E9">
        <w:t xml:space="preserve"> </w:t>
      </w:r>
      <w:r w:rsidRPr="00AA76E9">
        <w:t>иски</w:t>
      </w:r>
      <w:r w:rsidR="00D316E1" w:rsidRPr="00AA76E9">
        <w:t xml:space="preserve"> </w:t>
      </w:r>
      <w:r w:rsidRPr="00AA76E9">
        <w:t>по</w:t>
      </w:r>
      <w:r w:rsidR="00D316E1" w:rsidRPr="00AA76E9">
        <w:t xml:space="preserve"> </w:t>
      </w:r>
      <w:r w:rsidRPr="00AA76E9">
        <w:t>поводу</w:t>
      </w:r>
      <w:r w:rsidR="00D316E1" w:rsidRPr="00AA76E9">
        <w:t xml:space="preserve"> </w:t>
      </w:r>
      <w:r w:rsidRPr="00AA76E9">
        <w:t>соцвыплат</w:t>
      </w:r>
      <w:r w:rsidR="00D316E1" w:rsidRPr="00AA76E9">
        <w:t xml:space="preserve"> </w:t>
      </w:r>
      <w:r w:rsidRPr="00AA76E9">
        <w:t>в</w:t>
      </w:r>
      <w:r w:rsidR="00D316E1" w:rsidRPr="00AA76E9">
        <w:t xml:space="preserve"> </w:t>
      </w:r>
      <w:r w:rsidRPr="00AA76E9">
        <w:t>ближайшие</w:t>
      </w:r>
      <w:r w:rsidR="00D316E1" w:rsidRPr="00AA76E9">
        <w:t xml:space="preserve"> </w:t>
      </w:r>
      <w:r w:rsidRPr="00AA76E9">
        <w:t>суды</w:t>
      </w:r>
      <w:bookmarkEnd w:id="86"/>
      <w:bookmarkEnd w:id="87"/>
    </w:p>
    <w:p w14:paraId="6E3E9E9F" w14:textId="77777777" w:rsidR="0023336B" w:rsidRPr="00AA76E9" w:rsidRDefault="0023336B" w:rsidP="007E74CC">
      <w:pPr>
        <w:pStyle w:val="3"/>
      </w:pPr>
      <w:bookmarkStart w:id="88" w:name="_Toc169504604"/>
      <w:r w:rsidRPr="00AA76E9">
        <w:t>Сегодня</w:t>
      </w:r>
      <w:r w:rsidR="00D316E1" w:rsidRPr="00AA76E9">
        <w:t xml:space="preserve"> «</w:t>
      </w:r>
      <w:r w:rsidRPr="00AA76E9">
        <w:t>РГ</w:t>
      </w:r>
      <w:r w:rsidR="00D316E1" w:rsidRPr="00AA76E9">
        <w:t xml:space="preserve">» </w:t>
      </w:r>
      <w:r w:rsidRPr="00AA76E9">
        <w:t>публикует</w:t>
      </w:r>
      <w:r w:rsidR="00D316E1" w:rsidRPr="00AA76E9">
        <w:t xml:space="preserve"> </w:t>
      </w:r>
      <w:r w:rsidRPr="00AA76E9">
        <w:t>несколько</w:t>
      </w:r>
      <w:r w:rsidR="00D316E1" w:rsidRPr="00AA76E9">
        <w:t xml:space="preserve"> </w:t>
      </w:r>
      <w:r w:rsidRPr="00AA76E9">
        <w:t>важных</w:t>
      </w:r>
      <w:r w:rsidR="00D316E1" w:rsidRPr="00AA76E9">
        <w:t xml:space="preserve"> </w:t>
      </w:r>
      <w:r w:rsidRPr="00AA76E9">
        <w:t>законов.</w:t>
      </w:r>
      <w:r w:rsidR="00D316E1" w:rsidRPr="00AA76E9">
        <w:t xml:space="preserve"> </w:t>
      </w:r>
      <w:r w:rsidRPr="00AA76E9">
        <w:t>Одна</w:t>
      </w:r>
      <w:r w:rsidR="00D316E1" w:rsidRPr="00AA76E9">
        <w:t xml:space="preserve"> </w:t>
      </w:r>
      <w:r w:rsidRPr="00AA76E9">
        <w:t>из</w:t>
      </w:r>
      <w:r w:rsidR="00D316E1" w:rsidRPr="00AA76E9">
        <w:t xml:space="preserve"> </w:t>
      </w:r>
      <w:r w:rsidRPr="00AA76E9">
        <w:t>новаций:</w:t>
      </w:r>
      <w:r w:rsidR="00D316E1" w:rsidRPr="00AA76E9">
        <w:t xml:space="preserve"> </w:t>
      </w:r>
      <w:r w:rsidRPr="00AA76E9">
        <w:t>поправки</w:t>
      </w:r>
      <w:r w:rsidR="00D316E1" w:rsidRPr="00AA76E9">
        <w:t xml:space="preserve"> </w:t>
      </w:r>
      <w:r w:rsidRPr="00AA76E9">
        <w:t>в</w:t>
      </w:r>
      <w:r w:rsidR="00D316E1" w:rsidRPr="00AA76E9">
        <w:t xml:space="preserve"> </w:t>
      </w:r>
      <w:r w:rsidRPr="00AA76E9">
        <w:t>Гражданский</w:t>
      </w:r>
      <w:r w:rsidR="00D316E1" w:rsidRPr="00AA76E9">
        <w:t xml:space="preserve"> </w:t>
      </w:r>
      <w:r w:rsidRPr="00AA76E9">
        <w:t>процессуальный</w:t>
      </w:r>
      <w:r w:rsidR="00D316E1" w:rsidRPr="00AA76E9">
        <w:t xml:space="preserve"> </w:t>
      </w:r>
      <w:r w:rsidRPr="00AA76E9">
        <w:t>кодекс,</w:t>
      </w:r>
      <w:r w:rsidR="00D316E1" w:rsidRPr="00AA76E9">
        <w:t xml:space="preserve"> </w:t>
      </w:r>
      <w:r w:rsidRPr="00AA76E9">
        <w:t>которые</w:t>
      </w:r>
      <w:r w:rsidR="00D316E1" w:rsidRPr="00AA76E9">
        <w:t xml:space="preserve"> </w:t>
      </w:r>
      <w:r w:rsidRPr="00AA76E9">
        <w:t>разрешают</w:t>
      </w:r>
      <w:r w:rsidR="00D316E1" w:rsidRPr="00AA76E9">
        <w:t xml:space="preserve"> </w:t>
      </w:r>
      <w:r w:rsidRPr="00AA76E9">
        <w:t>подавать</w:t>
      </w:r>
      <w:r w:rsidR="00D316E1" w:rsidRPr="00AA76E9">
        <w:t xml:space="preserve"> </w:t>
      </w:r>
      <w:r w:rsidRPr="00AA76E9">
        <w:t>иски</w:t>
      </w:r>
      <w:r w:rsidR="00D316E1" w:rsidRPr="00AA76E9">
        <w:t xml:space="preserve"> </w:t>
      </w:r>
      <w:r w:rsidRPr="00AA76E9">
        <w:t>о</w:t>
      </w:r>
      <w:r w:rsidR="00D316E1" w:rsidRPr="00AA76E9">
        <w:t xml:space="preserve"> </w:t>
      </w:r>
      <w:r w:rsidRPr="00AA76E9">
        <w:t>защите</w:t>
      </w:r>
      <w:r w:rsidR="00D316E1" w:rsidRPr="00AA76E9">
        <w:t xml:space="preserve"> </w:t>
      </w:r>
      <w:r w:rsidRPr="00AA76E9">
        <w:t>пенсионных</w:t>
      </w:r>
      <w:r w:rsidR="00D316E1" w:rsidRPr="00AA76E9">
        <w:t xml:space="preserve"> </w:t>
      </w:r>
      <w:r w:rsidRPr="00AA76E9">
        <w:t>прав,</w:t>
      </w:r>
      <w:r w:rsidR="00D316E1" w:rsidRPr="00AA76E9">
        <w:t xml:space="preserve"> </w:t>
      </w:r>
      <w:r w:rsidRPr="00AA76E9">
        <w:t>а</w:t>
      </w:r>
      <w:r w:rsidR="00D316E1" w:rsidRPr="00AA76E9">
        <w:t xml:space="preserve"> </w:t>
      </w:r>
      <w:r w:rsidRPr="00AA76E9">
        <w:t>также</w:t>
      </w:r>
      <w:r w:rsidR="00D316E1" w:rsidRPr="00AA76E9">
        <w:t xml:space="preserve"> </w:t>
      </w:r>
      <w:r w:rsidRPr="00AA76E9">
        <w:t>прав</w:t>
      </w:r>
      <w:r w:rsidR="00D316E1" w:rsidRPr="00AA76E9">
        <w:t xml:space="preserve"> </w:t>
      </w:r>
      <w:r w:rsidRPr="00AA76E9">
        <w:t>на</w:t>
      </w:r>
      <w:r w:rsidR="00D316E1" w:rsidRPr="00AA76E9">
        <w:t xml:space="preserve"> </w:t>
      </w:r>
      <w:r w:rsidRPr="00AA76E9">
        <w:t>иные</w:t>
      </w:r>
      <w:r w:rsidR="00D316E1" w:rsidRPr="00AA76E9">
        <w:t xml:space="preserve"> </w:t>
      </w:r>
      <w:r w:rsidRPr="00AA76E9">
        <w:t>социальные</w:t>
      </w:r>
      <w:r w:rsidR="00D316E1" w:rsidRPr="00AA76E9">
        <w:t xml:space="preserve"> </w:t>
      </w:r>
      <w:r w:rsidRPr="00AA76E9">
        <w:t>выплаты</w:t>
      </w:r>
      <w:r w:rsidR="00D316E1" w:rsidRPr="00AA76E9">
        <w:t xml:space="preserve"> </w:t>
      </w:r>
      <w:r w:rsidRPr="00AA76E9">
        <w:t>и</w:t>
      </w:r>
      <w:r w:rsidR="00D316E1" w:rsidRPr="00AA76E9">
        <w:t xml:space="preserve"> </w:t>
      </w:r>
      <w:r w:rsidRPr="00AA76E9">
        <w:t>льготы</w:t>
      </w:r>
      <w:r w:rsidR="00D316E1" w:rsidRPr="00AA76E9">
        <w:t xml:space="preserve"> </w:t>
      </w:r>
      <w:r w:rsidRPr="00AA76E9">
        <w:t>не</w:t>
      </w:r>
      <w:r w:rsidR="00D316E1" w:rsidRPr="00AA76E9">
        <w:t xml:space="preserve"> </w:t>
      </w:r>
      <w:r w:rsidRPr="00AA76E9">
        <w:t>только</w:t>
      </w:r>
      <w:r w:rsidR="00D316E1" w:rsidRPr="00AA76E9">
        <w:t xml:space="preserve"> </w:t>
      </w:r>
      <w:r w:rsidRPr="00AA76E9">
        <w:t>по</w:t>
      </w:r>
      <w:r w:rsidR="00D316E1" w:rsidRPr="00AA76E9">
        <w:t xml:space="preserve"> </w:t>
      </w:r>
      <w:r w:rsidRPr="00AA76E9">
        <w:t>месту</w:t>
      </w:r>
      <w:r w:rsidR="00D316E1" w:rsidRPr="00AA76E9">
        <w:t xml:space="preserve"> </w:t>
      </w:r>
      <w:r w:rsidRPr="00AA76E9">
        <w:t>нахождения</w:t>
      </w:r>
      <w:r w:rsidR="00D316E1" w:rsidRPr="00AA76E9">
        <w:t xml:space="preserve"> </w:t>
      </w:r>
      <w:r w:rsidRPr="00AA76E9">
        <w:t>ответчика,</w:t>
      </w:r>
      <w:r w:rsidR="00D316E1" w:rsidRPr="00AA76E9">
        <w:t xml:space="preserve"> </w:t>
      </w:r>
      <w:r w:rsidRPr="00AA76E9">
        <w:t>но</w:t>
      </w:r>
      <w:r w:rsidR="00D316E1" w:rsidRPr="00AA76E9">
        <w:t xml:space="preserve"> </w:t>
      </w:r>
      <w:r w:rsidRPr="00AA76E9">
        <w:t>и</w:t>
      </w:r>
      <w:r w:rsidR="00D316E1" w:rsidRPr="00AA76E9">
        <w:t xml:space="preserve"> </w:t>
      </w:r>
      <w:r w:rsidRPr="00AA76E9">
        <w:t>по</w:t>
      </w:r>
      <w:r w:rsidR="00D316E1" w:rsidRPr="00AA76E9">
        <w:t xml:space="preserve"> </w:t>
      </w:r>
      <w:r w:rsidRPr="00AA76E9">
        <w:t>месту</w:t>
      </w:r>
      <w:r w:rsidR="00D316E1" w:rsidRPr="00AA76E9">
        <w:t xml:space="preserve"> </w:t>
      </w:r>
      <w:r w:rsidRPr="00AA76E9">
        <w:t>жительства</w:t>
      </w:r>
      <w:r w:rsidR="00D316E1" w:rsidRPr="00AA76E9">
        <w:t xml:space="preserve"> </w:t>
      </w:r>
      <w:r w:rsidRPr="00AA76E9">
        <w:t>истца.</w:t>
      </w:r>
      <w:bookmarkEnd w:id="88"/>
    </w:p>
    <w:p w14:paraId="7358353E" w14:textId="77777777" w:rsidR="0023336B" w:rsidRPr="00AA76E9" w:rsidRDefault="0023336B" w:rsidP="0023336B">
      <w:r w:rsidRPr="00AA76E9">
        <w:t>Как</w:t>
      </w:r>
      <w:r w:rsidR="00D316E1" w:rsidRPr="00AA76E9">
        <w:t xml:space="preserve"> </w:t>
      </w:r>
      <w:r w:rsidRPr="00AA76E9">
        <w:t>объясняют</w:t>
      </w:r>
      <w:r w:rsidR="00D316E1" w:rsidRPr="00AA76E9">
        <w:t xml:space="preserve"> </w:t>
      </w:r>
      <w:r w:rsidRPr="00AA76E9">
        <w:t>юристы,</w:t>
      </w:r>
      <w:r w:rsidR="00D316E1" w:rsidRPr="00AA76E9">
        <w:t xml:space="preserve"> </w:t>
      </w:r>
      <w:r w:rsidRPr="00AA76E9">
        <w:t>по</w:t>
      </w:r>
      <w:r w:rsidR="00D316E1" w:rsidRPr="00AA76E9">
        <w:t xml:space="preserve"> </w:t>
      </w:r>
      <w:r w:rsidRPr="00AA76E9">
        <w:t>прежним</w:t>
      </w:r>
      <w:r w:rsidR="00D316E1" w:rsidRPr="00AA76E9">
        <w:t xml:space="preserve"> </w:t>
      </w:r>
      <w:r w:rsidRPr="00AA76E9">
        <w:t>правилам</w:t>
      </w:r>
      <w:r w:rsidR="00D316E1" w:rsidRPr="00AA76E9">
        <w:t xml:space="preserve"> </w:t>
      </w:r>
      <w:r w:rsidRPr="00AA76E9">
        <w:t>иски</w:t>
      </w:r>
      <w:r w:rsidR="00D316E1" w:rsidRPr="00AA76E9">
        <w:t xml:space="preserve"> </w:t>
      </w:r>
      <w:r w:rsidRPr="00AA76E9">
        <w:t>надо</w:t>
      </w:r>
      <w:r w:rsidR="00D316E1" w:rsidRPr="00AA76E9">
        <w:t xml:space="preserve"> </w:t>
      </w:r>
      <w:r w:rsidRPr="00AA76E9">
        <w:t>было</w:t>
      </w:r>
      <w:r w:rsidR="00D316E1" w:rsidRPr="00AA76E9">
        <w:t xml:space="preserve"> </w:t>
      </w:r>
      <w:r w:rsidRPr="00AA76E9">
        <w:t>подавать</w:t>
      </w:r>
      <w:r w:rsidR="00D316E1" w:rsidRPr="00AA76E9">
        <w:t xml:space="preserve"> </w:t>
      </w:r>
      <w:r w:rsidRPr="00AA76E9">
        <w:t>по</w:t>
      </w:r>
      <w:r w:rsidR="00D316E1" w:rsidRPr="00AA76E9">
        <w:t xml:space="preserve"> </w:t>
      </w:r>
      <w:r w:rsidRPr="00AA76E9">
        <w:t>адресу</w:t>
      </w:r>
      <w:r w:rsidR="00D316E1" w:rsidRPr="00AA76E9">
        <w:t xml:space="preserve"> </w:t>
      </w:r>
      <w:r w:rsidRPr="00AA76E9">
        <w:t>соответствующего</w:t>
      </w:r>
      <w:r w:rsidR="00D316E1" w:rsidRPr="00AA76E9">
        <w:t xml:space="preserve"> </w:t>
      </w:r>
      <w:r w:rsidRPr="00AA76E9">
        <w:t>управления</w:t>
      </w:r>
      <w:r w:rsidR="00D316E1" w:rsidRPr="00AA76E9">
        <w:t xml:space="preserve"> </w:t>
      </w:r>
      <w:r w:rsidRPr="00AA76E9">
        <w:t>Социального</w:t>
      </w:r>
      <w:r w:rsidR="00D316E1" w:rsidRPr="00AA76E9">
        <w:t xml:space="preserve"> </w:t>
      </w:r>
      <w:r w:rsidRPr="00AA76E9">
        <w:t>фонда.</w:t>
      </w:r>
      <w:r w:rsidR="00D316E1" w:rsidRPr="00AA76E9">
        <w:t xml:space="preserve"> </w:t>
      </w:r>
      <w:r w:rsidRPr="00AA76E9">
        <w:t>И</w:t>
      </w:r>
      <w:r w:rsidR="00D316E1" w:rsidRPr="00AA76E9">
        <w:t xml:space="preserve"> </w:t>
      </w:r>
      <w:r w:rsidRPr="00AA76E9">
        <w:t>если,</w:t>
      </w:r>
      <w:r w:rsidR="00D316E1" w:rsidRPr="00AA76E9">
        <w:t xml:space="preserve"> </w:t>
      </w:r>
      <w:r w:rsidRPr="00AA76E9">
        <w:t>скажем,</w:t>
      </w:r>
      <w:r w:rsidR="00D316E1" w:rsidRPr="00AA76E9">
        <w:t xml:space="preserve"> </w:t>
      </w:r>
      <w:r w:rsidRPr="00AA76E9">
        <w:t>человек</w:t>
      </w:r>
      <w:r w:rsidR="00D316E1" w:rsidRPr="00AA76E9">
        <w:t xml:space="preserve"> </w:t>
      </w:r>
      <w:r w:rsidRPr="00AA76E9">
        <w:t>живет</w:t>
      </w:r>
      <w:r w:rsidR="00D316E1" w:rsidRPr="00AA76E9">
        <w:t xml:space="preserve"> </w:t>
      </w:r>
      <w:r w:rsidRPr="00AA76E9">
        <w:t>в</w:t>
      </w:r>
      <w:r w:rsidR="00D316E1" w:rsidRPr="00AA76E9">
        <w:t xml:space="preserve"> </w:t>
      </w:r>
      <w:r w:rsidRPr="00AA76E9">
        <w:t>другом</w:t>
      </w:r>
      <w:r w:rsidR="00D316E1" w:rsidRPr="00AA76E9">
        <w:t xml:space="preserve"> </w:t>
      </w:r>
      <w:r w:rsidRPr="00AA76E9">
        <w:t>городе,</w:t>
      </w:r>
      <w:r w:rsidR="00D316E1" w:rsidRPr="00AA76E9">
        <w:t xml:space="preserve"> </w:t>
      </w:r>
      <w:r w:rsidRPr="00AA76E9">
        <w:t>а</w:t>
      </w:r>
      <w:r w:rsidR="00D316E1" w:rsidRPr="00AA76E9">
        <w:t xml:space="preserve"> </w:t>
      </w:r>
      <w:r w:rsidRPr="00AA76E9">
        <w:t>такое</w:t>
      </w:r>
      <w:r w:rsidR="00D316E1" w:rsidRPr="00AA76E9">
        <w:t xml:space="preserve"> </w:t>
      </w:r>
      <w:r w:rsidRPr="00AA76E9">
        <w:t>нередко</w:t>
      </w:r>
      <w:r w:rsidR="00D316E1" w:rsidRPr="00AA76E9">
        <w:t xml:space="preserve"> </w:t>
      </w:r>
      <w:r w:rsidRPr="00AA76E9">
        <w:t>бывает,</w:t>
      </w:r>
      <w:r w:rsidR="00D316E1" w:rsidRPr="00AA76E9">
        <w:t xml:space="preserve"> </w:t>
      </w:r>
      <w:r w:rsidRPr="00AA76E9">
        <w:t>то</w:t>
      </w:r>
      <w:r w:rsidR="00D316E1" w:rsidRPr="00AA76E9">
        <w:t xml:space="preserve"> </w:t>
      </w:r>
      <w:r w:rsidRPr="00AA76E9">
        <w:t>у</w:t>
      </w:r>
      <w:r w:rsidR="00D316E1" w:rsidRPr="00AA76E9">
        <w:t xml:space="preserve"> </w:t>
      </w:r>
      <w:r w:rsidRPr="00AA76E9">
        <w:t>него</w:t>
      </w:r>
      <w:r w:rsidR="00D316E1" w:rsidRPr="00AA76E9">
        <w:t xml:space="preserve"> </w:t>
      </w:r>
      <w:r w:rsidRPr="00AA76E9">
        <w:t>возникали</w:t>
      </w:r>
      <w:r w:rsidR="00D316E1" w:rsidRPr="00AA76E9">
        <w:t xml:space="preserve"> </w:t>
      </w:r>
      <w:r w:rsidRPr="00AA76E9">
        <w:t>вполне</w:t>
      </w:r>
      <w:r w:rsidR="00D316E1" w:rsidRPr="00AA76E9">
        <w:t xml:space="preserve"> </w:t>
      </w:r>
      <w:r w:rsidRPr="00AA76E9">
        <w:t>естественные</w:t>
      </w:r>
      <w:r w:rsidR="00D316E1" w:rsidRPr="00AA76E9">
        <w:t xml:space="preserve"> </w:t>
      </w:r>
      <w:r w:rsidRPr="00AA76E9">
        <w:t>трудности.</w:t>
      </w:r>
    </w:p>
    <w:p w14:paraId="19FF728D" w14:textId="77777777" w:rsidR="0023336B" w:rsidRPr="00AA76E9" w:rsidRDefault="0023336B" w:rsidP="0023336B">
      <w:r w:rsidRPr="00AA76E9">
        <w:t>Эксперты</w:t>
      </w:r>
      <w:r w:rsidR="00D316E1" w:rsidRPr="00AA76E9">
        <w:t xml:space="preserve"> </w:t>
      </w:r>
      <w:r w:rsidRPr="00AA76E9">
        <w:t>подчеркивают:</w:t>
      </w:r>
      <w:r w:rsidR="00D316E1" w:rsidRPr="00AA76E9">
        <w:t xml:space="preserve"> </w:t>
      </w:r>
      <w:r w:rsidRPr="00AA76E9">
        <w:t>споры</w:t>
      </w:r>
      <w:r w:rsidR="00D316E1" w:rsidRPr="00AA76E9">
        <w:t xml:space="preserve"> </w:t>
      </w:r>
      <w:r w:rsidRPr="00AA76E9">
        <w:t>по</w:t>
      </w:r>
      <w:r w:rsidR="00D316E1" w:rsidRPr="00AA76E9">
        <w:t xml:space="preserve"> </w:t>
      </w:r>
      <w:r w:rsidRPr="00AA76E9">
        <w:t>поводу</w:t>
      </w:r>
      <w:r w:rsidR="00D316E1" w:rsidRPr="00AA76E9">
        <w:t xml:space="preserve"> </w:t>
      </w:r>
      <w:r w:rsidRPr="00AA76E9">
        <w:t>назначения</w:t>
      </w:r>
      <w:r w:rsidR="00D316E1" w:rsidRPr="00AA76E9">
        <w:t xml:space="preserve"> </w:t>
      </w:r>
      <w:r w:rsidRPr="00AA76E9">
        <w:t>пенсий,</w:t>
      </w:r>
      <w:r w:rsidR="00D316E1" w:rsidRPr="00AA76E9">
        <w:t xml:space="preserve"> </w:t>
      </w:r>
      <w:r w:rsidRPr="00AA76E9">
        <w:t>социальных</w:t>
      </w:r>
      <w:r w:rsidR="00D316E1" w:rsidRPr="00AA76E9">
        <w:t xml:space="preserve"> </w:t>
      </w:r>
      <w:r w:rsidRPr="00AA76E9">
        <w:t>выплат</w:t>
      </w:r>
      <w:r w:rsidR="00D316E1" w:rsidRPr="00AA76E9">
        <w:t xml:space="preserve"> </w:t>
      </w:r>
      <w:r w:rsidRPr="00AA76E9">
        <w:t>и</w:t>
      </w:r>
      <w:r w:rsidR="00D316E1" w:rsidRPr="00AA76E9">
        <w:t xml:space="preserve"> </w:t>
      </w:r>
      <w:r w:rsidRPr="00AA76E9">
        <w:t>предоставления</w:t>
      </w:r>
      <w:r w:rsidR="00D316E1" w:rsidRPr="00AA76E9">
        <w:t xml:space="preserve"> </w:t>
      </w:r>
      <w:r w:rsidRPr="00AA76E9">
        <w:t>льгот</w:t>
      </w:r>
      <w:r w:rsidR="00D316E1" w:rsidRPr="00AA76E9">
        <w:t xml:space="preserve"> </w:t>
      </w:r>
      <w:r w:rsidRPr="00AA76E9">
        <w:t>нередко</w:t>
      </w:r>
      <w:r w:rsidR="00D316E1" w:rsidRPr="00AA76E9">
        <w:t xml:space="preserve"> </w:t>
      </w:r>
      <w:r w:rsidRPr="00AA76E9">
        <w:t>являются</w:t>
      </w:r>
      <w:r w:rsidR="00D316E1" w:rsidRPr="00AA76E9">
        <w:t xml:space="preserve"> </w:t>
      </w:r>
      <w:r w:rsidRPr="00AA76E9">
        <w:t>сложными</w:t>
      </w:r>
      <w:r w:rsidR="00D316E1" w:rsidRPr="00AA76E9">
        <w:t xml:space="preserve"> </w:t>
      </w:r>
      <w:r w:rsidRPr="00AA76E9">
        <w:t>с</w:t>
      </w:r>
      <w:r w:rsidR="00D316E1" w:rsidRPr="00AA76E9">
        <w:t xml:space="preserve"> </w:t>
      </w:r>
      <w:r w:rsidRPr="00AA76E9">
        <w:t>правовой</w:t>
      </w:r>
      <w:r w:rsidR="00D316E1" w:rsidRPr="00AA76E9">
        <w:t xml:space="preserve"> </w:t>
      </w:r>
      <w:r w:rsidRPr="00AA76E9">
        <w:t>точки</w:t>
      </w:r>
      <w:r w:rsidR="00D316E1" w:rsidRPr="00AA76E9">
        <w:t xml:space="preserve"> </w:t>
      </w:r>
      <w:r w:rsidRPr="00AA76E9">
        <w:t>зрения.</w:t>
      </w:r>
      <w:r w:rsidR="00D316E1" w:rsidRPr="00AA76E9">
        <w:t xml:space="preserve"> </w:t>
      </w:r>
      <w:r w:rsidRPr="00AA76E9">
        <w:t>Помимо</w:t>
      </w:r>
      <w:r w:rsidR="00D316E1" w:rsidRPr="00AA76E9">
        <w:t xml:space="preserve"> </w:t>
      </w:r>
      <w:r w:rsidRPr="00AA76E9">
        <w:t>общих</w:t>
      </w:r>
      <w:r w:rsidR="00D316E1" w:rsidRPr="00AA76E9">
        <w:t xml:space="preserve"> </w:t>
      </w:r>
      <w:r w:rsidRPr="00AA76E9">
        <w:t>положений</w:t>
      </w:r>
      <w:r w:rsidR="00D316E1" w:rsidRPr="00AA76E9">
        <w:t xml:space="preserve"> </w:t>
      </w:r>
      <w:r w:rsidRPr="00AA76E9">
        <w:t>законодательства</w:t>
      </w:r>
      <w:r w:rsidR="00D316E1" w:rsidRPr="00AA76E9">
        <w:t xml:space="preserve"> </w:t>
      </w:r>
      <w:r w:rsidRPr="00AA76E9">
        <w:t>о</w:t>
      </w:r>
      <w:r w:rsidR="00D316E1" w:rsidRPr="00AA76E9">
        <w:t xml:space="preserve"> </w:t>
      </w:r>
      <w:r w:rsidRPr="00AA76E9">
        <w:t>пенсионном</w:t>
      </w:r>
      <w:r w:rsidR="00D316E1" w:rsidRPr="00AA76E9">
        <w:t xml:space="preserve"> </w:t>
      </w:r>
      <w:r w:rsidRPr="00AA76E9">
        <w:t>обеспечении,</w:t>
      </w:r>
      <w:r w:rsidR="00D316E1" w:rsidRPr="00AA76E9">
        <w:t xml:space="preserve"> </w:t>
      </w:r>
      <w:r w:rsidRPr="00AA76E9">
        <w:t>вопросы,</w:t>
      </w:r>
      <w:r w:rsidR="00D316E1" w:rsidRPr="00AA76E9">
        <w:t xml:space="preserve"> </w:t>
      </w:r>
      <w:r w:rsidRPr="00AA76E9">
        <w:t>например,</w:t>
      </w:r>
      <w:r w:rsidR="00D316E1" w:rsidRPr="00AA76E9">
        <w:t xml:space="preserve"> </w:t>
      </w:r>
      <w:r w:rsidRPr="00AA76E9">
        <w:t>включения</w:t>
      </w:r>
      <w:r w:rsidR="00D316E1" w:rsidRPr="00AA76E9">
        <w:t xml:space="preserve"> </w:t>
      </w:r>
      <w:r w:rsidRPr="00AA76E9">
        <w:t>льготного</w:t>
      </w:r>
      <w:r w:rsidR="00D316E1" w:rsidRPr="00AA76E9">
        <w:t xml:space="preserve"> </w:t>
      </w:r>
      <w:r w:rsidRPr="00AA76E9">
        <w:t>стажа</w:t>
      </w:r>
      <w:r w:rsidR="00D316E1" w:rsidRPr="00AA76E9">
        <w:t xml:space="preserve"> </w:t>
      </w:r>
      <w:r w:rsidRPr="00AA76E9">
        <w:t>регулируются</w:t>
      </w:r>
      <w:r w:rsidR="00D316E1" w:rsidRPr="00AA76E9">
        <w:t xml:space="preserve"> </w:t>
      </w:r>
      <w:r w:rsidRPr="00AA76E9">
        <w:t>большим</w:t>
      </w:r>
      <w:r w:rsidR="00D316E1" w:rsidRPr="00AA76E9">
        <w:t xml:space="preserve"> </w:t>
      </w:r>
      <w:r w:rsidRPr="00AA76E9">
        <w:t>количеством</w:t>
      </w:r>
      <w:r w:rsidR="00D316E1" w:rsidRPr="00AA76E9">
        <w:t xml:space="preserve"> </w:t>
      </w:r>
      <w:r w:rsidRPr="00AA76E9">
        <w:t>подзаконных</w:t>
      </w:r>
      <w:r w:rsidR="00D316E1" w:rsidRPr="00AA76E9">
        <w:t xml:space="preserve"> </w:t>
      </w:r>
      <w:r w:rsidRPr="00AA76E9">
        <w:t>нормативных</w:t>
      </w:r>
      <w:r w:rsidR="00D316E1" w:rsidRPr="00AA76E9">
        <w:t xml:space="preserve"> </w:t>
      </w:r>
      <w:r w:rsidRPr="00AA76E9">
        <w:t>актов.</w:t>
      </w:r>
      <w:r w:rsidR="00D316E1" w:rsidRPr="00AA76E9">
        <w:t xml:space="preserve"> </w:t>
      </w:r>
      <w:r w:rsidRPr="00AA76E9">
        <w:t>Даже</w:t>
      </w:r>
      <w:r w:rsidR="00D316E1" w:rsidRPr="00AA76E9">
        <w:t xml:space="preserve"> </w:t>
      </w:r>
      <w:r w:rsidRPr="00AA76E9">
        <w:t>юристам</w:t>
      </w:r>
      <w:r w:rsidR="00D316E1" w:rsidRPr="00AA76E9">
        <w:t xml:space="preserve"> </w:t>
      </w:r>
      <w:r w:rsidRPr="00AA76E9">
        <w:t>бывает</w:t>
      </w:r>
      <w:r w:rsidR="00D316E1" w:rsidRPr="00AA76E9">
        <w:t xml:space="preserve"> </w:t>
      </w:r>
      <w:r w:rsidRPr="00AA76E9">
        <w:t>непросто</w:t>
      </w:r>
      <w:r w:rsidR="00D316E1" w:rsidRPr="00AA76E9">
        <w:t xml:space="preserve"> </w:t>
      </w:r>
      <w:r w:rsidRPr="00AA76E9">
        <w:t>разобраться</w:t>
      </w:r>
      <w:r w:rsidR="00D316E1" w:rsidRPr="00AA76E9">
        <w:t xml:space="preserve"> </w:t>
      </w:r>
      <w:r w:rsidRPr="00AA76E9">
        <w:t>во</w:t>
      </w:r>
      <w:r w:rsidR="00D316E1" w:rsidRPr="00AA76E9">
        <w:t xml:space="preserve"> </w:t>
      </w:r>
      <w:r w:rsidRPr="00AA76E9">
        <w:t>всех</w:t>
      </w:r>
      <w:r w:rsidR="00D316E1" w:rsidRPr="00AA76E9">
        <w:t xml:space="preserve"> </w:t>
      </w:r>
      <w:r w:rsidRPr="00AA76E9">
        <w:t>нюансах.</w:t>
      </w:r>
      <w:r w:rsidR="00D316E1" w:rsidRPr="00AA76E9">
        <w:t xml:space="preserve"> </w:t>
      </w:r>
      <w:r w:rsidRPr="00AA76E9">
        <w:t>В</w:t>
      </w:r>
      <w:r w:rsidR="00D316E1" w:rsidRPr="00AA76E9">
        <w:t xml:space="preserve"> </w:t>
      </w:r>
      <w:r w:rsidRPr="00AA76E9">
        <w:lastRenderedPageBreak/>
        <w:t>этой</w:t>
      </w:r>
      <w:r w:rsidR="00D316E1" w:rsidRPr="00AA76E9">
        <w:t xml:space="preserve"> </w:t>
      </w:r>
      <w:r w:rsidRPr="00AA76E9">
        <w:t>связи</w:t>
      </w:r>
      <w:r w:rsidR="00D316E1" w:rsidRPr="00AA76E9">
        <w:t xml:space="preserve"> </w:t>
      </w:r>
      <w:r w:rsidRPr="00AA76E9">
        <w:t>возможность</w:t>
      </w:r>
      <w:r w:rsidR="00D316E1" w:rsidRPr="00AA76E9">
        <w:t xml:space="preserve"> </w:t>
      </w:r>
      <w:r w:rsidRPr="00AA76E9">
        <w:t>подать</w:t>
      </w:r>
      <w:r w:rsidR="00D316E1" w:rsidRPr="00AA76E9">
        <w:t xml:space="preserve"> </w:t>
      </w:r>
      <w:r w:rsidRPr="00AA76E9">
        <w:t>иск</w:t>
      </w:r>
      <w:r w:rsidR="00D316E1" w:rsidRPr="00AA76E9">
        <w:t xml:space="preserve"> </w:t>
      </w:r>
      <w:r w:rsidRPr="00AA76E9">
        <w:t>в</w:t>
      </w:r>
      <w:r w:rsidR="00D316E1" w:rsidRPr="00AA76E9">
        <w:t xml:space="preserve"> </w:t>
      </w:r>
      <w:r w:rsidRPr="00AA76E9">
        <w:t>суд</w:t>
      </w:r>
      <w:r w:rsidR="00D316E1" w:rsidRPr="00AA76E9">
        <w:t xml:space="preserve"> </w:t>
      </w:r>
      <w:r w:rsidRPr="00AA76E9">
        <w:t>по</w:t>
      </w:r>
      <w:r w:rsidR="00D316E1" w:rsidRPr="00AA76E9">
        <w:t xml:space="preserve"> </w:t>
      </w:r>
      <w:r w:rsidRPr="00AA76E9">
        <w:t>месту</w:t>
      </w:r>
      <w:r w:rsidR="00D316E1" w:rsidRPr="00AA76E9">
        <w:t xml:space="preserve"> </w:t>
      </w:r>
      <w:r w:rsidRPr="00AA76E9">
        <w:t>жительства</w:t>
      </w:r>
      <w:r w:rsidR="00D316E1" w:rsidRPr="00AA76E9">
        <w:t xml:space="preserve"> </w:t>
      </w:r>
      <w:r w:rsidRPr="00AA76E9">
        <w:t>значительно</w:t>
      </w:r>
      <w:r w:rsidR="00D316E1" w:rsidRPr="00AA76E9">
        <w:t xml:space="preserve"> </w:t>
      </w:r>
      <w:r w:rsidRPr="00AA76E9">
        <w:t>упростит</w:t>
      </w:r>
      <w:r w:rsidR="00D316E1" w:rsidRPr="00AA76E9">
        <w:t xml:space="preserve"> </w:t>
      </w:r>
      <w:r w:rsidRPr="00AA76E9">
        <w:t>пенсионеру</w:t>
      </w:r>
      <w:r w:rsidR="00D316E1" w:rsidRPr="00AA76E9">
        <w:t xml:space="preserve"> </w:t>
      </w:r>
      <w:r w:rsidRPr="00AA76E9">
        <w:t>процесс</w:t>
      </w:r>
      <w:r w:rsidR="00D316E1" w:rsidRPr="00AA76E9">
        <w:t xml:space="preserve"> </w:t>
      </w:r>
      <w:r w:rsidRPr="00AA76E9">
        <w:t>разбирательства.</w:t>
      </w:r>
    </w:p>
    <w:p w14:paraId="77DA5BC4" w14:textId="77777777" w:rsidR="0023336B" w:rsidRPr="00AA76E9" w:rsidRDefault="0023336B" w:rsidP="0023336B">
      <w:r w:rsidRPr="00AA76E9">
        <w:t>Другой</w:t>
      </w:r>
      <w:r w:rsidR="00D316E1" w:rsidRPr="00AA76E9">
        <w:t xml:space="preserve"> </w:t>
      </w:r>
      <w:r w:rsidRPr="00AA76E9">
        <w:t>закон</w:t>
      </w:r>
      <w:r w:rsidR="00D316E1" w:rsidRPr="00AA76E9">
        <w:t xml:space="preserve"> </w:t>
      </w:r>
      <w:r w:rsidRPr="00AA76E9">
        <w:t>вносит</w:t>
      </w:r>
      <w:r w:rsidR="00D316E1" w:rsidRPr="00AA76E9">
        <w:t xml:space="preserve"> </w:t>
      </w:r>
      <w:r w:rsidRPr="00AA76E9">
        <w:t>поправки</w:t>
      </w:r>
      <w:r w:rsidR="00D316E1" w:rsidRPr="00AA76E9">
        <w:t xml:space="preserve"> </w:t>
      </w:r>
      <w:r w:rsidRPr="00AA76E9">
        <w:t>в</w:t>
      </w:r>
      <w:r w:rsidR="00D316E1" w:rsidRPr="00AA76E9">
        <w:t xml:space="preserve"> </w:t>
      </w:r>
      <w:r w:rsidRPr="00AA76E9">
        <w:t>Уголовный</w:t>
      </w:r>
      <w:r w:rsidR="00D316E1" w:rsidRPr="00AA76E9">
        <w:t xml:space="preserve"> </w:t>
      </w:r>
      <w:r w:rsidRPr="00AA76E9">
        <w:t>кодекс:</w:t>
      </w:r>
      <w:r w:rsidR="00D316E1" w:rsidRPr="00AA76E9">
        <w:t xml:space="preserve"> </w:t>
      </w:r>
      <w:r w:rsidRPr="00AA76E9">
        <w:t>повышаются</w:t>
      </w:r>
      <w:r w:rsidR="00D316E1" w:rsidRPr="00AA76E9">
        <w:t xml:space="preserve"> </w:t>
      </w:r>
      <w:r w:rsidRPr="00AA76E9">
        <w:t>суммы</w:t>
      </w:r>
      <w:r w:rsidR="00D316E1" w:rsidRPr="00AA76E9">
        <w:t xml:space="preserve"> </w:t>
      </w:r>
      <w:r w:rsidRPr="00AA76E9">
        <w:t>пороговых</w:t>
      </w:r>
      <w:r w:rsidR="00D316E1" w:rsidRPr="00AA76E9">
        <w:t xml:space="preserve"> </w:t>
      </w:r>
      <w:r w:rsidRPr="00AA76E9">
        <w:t>значений</w:t>
      </w:r>
      <w:r w:rsidR="00D316E1" w:rsidRPr="00AA76E9">
        <w:t xml:space="preserve"> </w:t>
      </w:r>
      <w:r w:rsidRPr="00AA76E9">
        <w:t>крупного</w:t>
      </w:r>
      <w:r w:rsidR="00D316E1" w:rsidRPr="00AA76E9">
        <w:t xml:space="preserve"> </w:t>
      </w:r>
      <w:r w:rsidRPr="00AA76E9">
        <w:t>и</w:t>
      </w:r>
      <w:r w:rsidR="00D316E1" w:rsidRPr="00AA76E9">
        <w:t xml:space="preserve"> </w:t>
      </w:r>
      <w:r w:rsidRPr="00AA76E9">
        <w:t>особо</w:t>
      </w:r>
      <w:r w:rsidR="00D316E1" w:rsidRPr="00AA76E9">
        <w:t xml:space="preserve"> </w:t>
      </w:r>
      <w:r w:rsidRPr="00AA76E9">
        <w:t>крупного</w:t>
      </w:r>
      <w:r w:rsidR="00D316E1" w:rsidRPr="00AA76E9">
        <w:t xml:space="preserve"> </w:t>
      </w:r>
      <w:r w:rsidRPr="00AA76E9">
        <w:t>размера</w:t>
      </w:r>
      <w:r w:rsidR="00D316E1" w:rsidRPr="00AA76E9">
        <w:t xml:space="preserve"> </w:t>
      </w:r>
      <w:r w:rsidRPr="00AA76E9">
        <w:t>за</w:t>
      </w:r>
      <w:r w:rsidR="00D316E1" w:rsidRPr="00AA76E9">
        <w:t xml:space="preserve"> </w:t>
      </w:r>
      <w:r w:rsidRPr="00AA76E9">
        <w:t>преступления,</w:t>
      </w:r>
      <w:r w:rsidR="00D316E1" w:rsidRPr="00AA76E9">
        <w:t xml:space="preserve"> </w:t>
      </w:r>
      <w:r w:rsidRPr="00AA76E9">
        <w:t>связанные</w:t>
      </w:r>
      <w:r w:rsidR="00D316E1" w:rsidRPr="00AA76E9">
        <w:t xml:space="preserve"> </w:t>
      </w:r>
      <w:r w:rsidRPr="00AA76E9">
        <w:t>с</w:t>
      </w:r>
      <w:r w:rsidR="00D316E1" w:rsidRPr="00AA76E9">
        <w:t xml:space="preserve"> </w:t>
      </w:r>
      <w:r w:rsidRPr="00AA76E9">
        <w:t>нарушением</w:t>
      </w:r>
      <w:r w:rsidR="00D316E1" w:rsidRPr="00AA76E9">
        <w:t xml:space="preserve"> </w:t>
      </w:r>
      <w:r w:rsidRPr="00AA76E9">
        <w:t>авторских</w:t>
      </w:r>
      <w:r w:rsidR="00D316E1" w:rsidRPr="00AA76E9">
        <w:t xml:space="preserve"> </w:t>
      </w:r>
      <w:r w:rsidRPr="00AA76E9">
        <w:t>и</w:t>
      </w:r>
      <w:r w:rsidR="00D316E1" w:rsidRPr="00AA76E9">
        <w:t xml:space="preserve"> </w:t>
      </w:r>
      <w:r w:rsidRPr="00AA76E9">
        <w:t>смежных</w:t>
      </w:r>
      <w:r w:rsidR="00D316E1" w:rsidRPr="00AA76E9">
        <w:t xml:space="preserve"> </w:t>
      </w:r>
      <w:r w:rsidRPr="00AA76E9">
        <w:t>прав</w:t>
      </w:r>
      <w:r w:rsidR="00D316E1" w:rsidRPr="00AA76E9">
        <w:t xml:space="preserve"> </w:t>
      </w:r>
      <w:r w:rsidRPr="00AA76E9">
        <w:t>или</w:t>
      </w:r>
      <w:r w:rsidR="00D316E1" w:rsidRPr="00AA76E9">
        <w:t xml:space="preserve"> </w:t>
      </w:r>
      <w:r w:rsidRPr="00AA76E9">
        <w:t>с</w:t>
      </w:r>
      <w:r w:rsidR="00D316E1" w:rsidRPr="00AA76E9">
        <w:t xml:space="preserve"> </w:t>
      </w:r>
      <w:r w:rsidRPr="00AA76E9">
        <w:t>причинением</w:t>
      </w:r>
      <w:r w:rsidR="00D316E1" w:rsidRPr="00AA76E9">
        <w:t xml:space="preserve"> </w:t>
      </w:r>
      <w:r w:rsidRPr="00AA76E9">
        <w:t>имущественного</w:t>
      </w:r>
      <w:r w:rsidR="00D316E1" w:rsidRPr="00AA76E9">
        <w:t xml:space="preserve"> </w:t>
      </w:r>
      <w:r w:rsidRPr="00AA76E9">
        <w:t>ущерба</w:t>
      </w:r>
      <w:r w:rsidR="00D316E1" w:rsidRPr="00AA76E9">
        <w:t xml:space="preserve"> </w:t>
      </w:r>
      <w:r w:rsidRPr="00AA76E9">
        <w:t>путем</w:t>
      </w:r>
      <w:r w:rsidR="00D316E1" w:rsidRPr="00AA76E9">
        <w:t xml:space="preserve"> </w:t>
      </w:r>
      <w:r w:rsidRPr="00AA76E9">
        <w:t>обмана</w:t>
      </w:r>
      <w:r w:rsidR="00D316E1" w:rsidRPr="00AA76E9">
        <w:t xml:space="preserve"> </w:t>
      </w:r>
      <w:r w:rsidRPr="00AA76E9">
        <w:t>или</w:t>
      </w:r>
      <w:r w:rsidR="00D316E1" w:rsidRPr="00AA76E9">
        <w:t xml:space="preserve"> </w:t>
      </w:r>
      <w:r w:rsidRPr="00AA76E9">
        <w:t>злоупотребления</w:t>
      </w:r>
      <w:r w:rsidR="00D316E1" w:rsidRPr="00AA76E9">
        <w:t xml:space="preserve"> </w:t>
      </w:r>
      <w:r w:rsidRPr="00AA76E9">
        <w:t>доверием.</w:t>
      </w:r>
      <w:r w:rsidR="00D316E1" w:rsidRPr="00AA76E9">
        <w:t xml:space="preserve"> </w:t>
      </w:r>
      <w:r w:rsidRPr="00AA76E9">
        <w:t>Таким</w:t>
      </w:r>
      <w:r w:rsidR="00D316E1" w:rsidRPr="00AA76E9">
        <w:t xml:space="preserve"> </w:t>
      </w:r>
      <w:r w:rsidRPr="00AA76E9">
        <w:t>образом,</w:t>
      </w:r>
      <w:r w:rsidR="00D316E1" w:rsidRPr="00AA76E9">
        <w:t xml:space="preserve"> </w:t>
      </w:r>
      <w:r w:rsidRPr="00AA76E9">
        <w:t>смягчается</w:t>
      </w:r>
      <w:r w:rsidR="00D316E1" w:rsidRPr="00AA76E9">
        <w:t xml:space="preserve"> </w:t>
      </w:r>
      <w:r w:rsidRPr="00AA76E9">
        <w:t>уголовная</w:t>
      </w:r>
      <w:r w:rsidR="00D316E1" w:rsidRPr="00AA76E9">
        <w:t xml:space="preserve"> </w:t>
      </w:r>
      <w:r w:rsidRPr="00AA76E9">
        <w:t>ответственность</w:t>
      </w:r>
      <w:r w:rsidR="00D316E1" w:rsidRPr="00AA76E9">
        <w:t xml:space="preserve"> </w:t>
      </w:r>
      <w:r w:rsidRPr="00AA76E9">
        <w:t>по</w:t>
      </w:r>
      <w:r w:rsidR="00D316E1" w:rsidRPr="00AA76E9">
        <w:t xml:space="preserve"> </w:t>
      </w:r>
      <w:r w:rsidRPr="00AA76E9">
        <w:t>данным</w:t>
      </w:r>
      <w:r w:rsidR="00D316E1" w:rsidRPr="00AA76E9">
        <w:t xml:space="preserve"> </w:t>
      </w:r>
      <w:r w:rsidRPr="00AA76E9">
        <w:t>статьям.</w:t>
      </w:r>
    </w:p>
    <w:p w14:paraId="0EFF7886" w14:textId="77777777" w:rsidR="0023336B" w:rsidRPr="00AA76E9" w:rsidRDefault="0023336B" w:rsidP="0023336B">
      <w:r w:rsidRPr="00AA76E9">
        <w:t>А</w:t>
      </w:r>
      <w:r w:rsidR="00D316E1" w:rsidRPr="00AA76E9">
        <w:t xml:space="preserve"> </w:t>
      </w:r>
      <w:r w:rsidRPr="00AA76E9">
        <w:t>поправки</w:t>
      </w:r>
      <w:r w:rsidR="00D316E1" w:rsidRPr="00AA76E9">
        <w:t xml:space="preserve"> </w:t>
      </w:r>
      <w:r w:rsidRPr="00AA76E9">
        <w:t>в</w:t>
      </w:r>
      <w:r w:rsidR="00D316E1" w:rsidRPr="00AA76E9">
        <w:t xml:space="preserve"> </w:t>
      </w:r>
      <w:r w:rsidRPr="00AA76E9">
        <w:t>КоАП</w:t>
      </w:r>
      <w:r w:rsidR="00D316E1" w:rsidRPr="00AA76E9">
        <w:t xml:space="preserve"> </w:t>
      </w:r>
      <w:r w:rsidRPr="00AA76E9">
        <w:t>устанавливают</w:t>
      </w:r>
      <w:r w:rsidR="00D316E1" w:rsidRPr="00AA76E9">
        <w:t xml:space="preserve"> </w:t>
      </w:r>
      <w:r w:rsidRPr="00AA76E9">
        <w:t>административную</w:t>
      </w:r>
      <w:r w:rsidR="00D316E1" w:rsidRPr="00AA76E9">
        <w:t xml:space="preserve"> </w:t>
      </w:r>
      <w:r w:rsidRPr="00AA76E9">
        <w:t>ответственность</w:t>
      </w:r>
      <w:r w:rsidR="00D316E1" w:rsidRPr="00AA76E9">
        <w:t xml:space="preserve"> </w:t>
      </w:r>
      <w:r w:rsidRPr="00AA76E9">
        <w:t>за</w:t>
      </w:r>
      <w:r w:rsidR="00D316E1" w:rsidRPr="00AA76E9">
        <w:t xml:space="preserve"> </w:t>
      </w:r>
      <w:r w:rsidRPr="00AA76E9">
        <w:t>принудительную</w:t>
      </w:r>
      <w:r w:rsidR="00D316E1" w:rsidRPr="00AA76E9">
        <w:t xml:space="preserve"> </w:t>
      </w:r>
      <w:r w:rsidRPr="00AA76E9">
        <w:t>высадку</w:t>
      </w:r>
      <w:r w:rsidR="00D316E1" w:rsidRPr="00AA76E9">
        <w:t xml:space="preserve"> </w:t>
      </w:r>
      <w:r w:rsidRPr="00AA76E9">
        <w:t>из</w:t>
      </w:r>
      <w:r w:rsidR="00D316E1" w:rsidRPr="00AA76E9">
        <w:t xml:space="preserve"> </w:t>
      </w:r>
      <w:r w:rsidRPr="00AA76E9">
        <w:t>автобуса,</w:t>
      </w:r>
      <w:r w:rsidR="00D316E1" w:rsidRPr="00AA76E9">
        <w:t xml:space="preserve"> </w:t>
      </w:r>
      <w:r w:rsidRPr="00AA76E9">
        <w:t>трамвая</w:t>
      </w:r>
      <w:r w:rsidR="00D316E1" w:rsidRPr="00AA76E9">
        <w:t xml:space="preserve"> </w:t>
      </w:r>
      <w:r w:rsidRPr="00AA76E9">
        <w:t>или</w:t>
      </w:r>
      <w:r w:rsidR="00D316E1" w:rsidRPr="00AA76E9">
        <w:t xml:space="preserve"> </w:t>
      </w:r>
      <w:r w:rsidRPr="00AA76E9">
        <w:t>троллейбуса</w:t>
      </w:r>
      <w:r w:rsidR="00D316E1" w:rsidRPr="00AA76E9">
        <w:t xml:space="preserve"> </w:t>
      </w:r>
      <w:r w:rsidRPr="00AA76E9">
        <w:t>инвалида</w:t>
      </w:r>
      <w:r w:rsidR="00D316E1" w:rsidRPr="00AA76E9">
        <w:t xml:space="preserve"> </w:t>
      </w:r>
      <w:r w:rsidRPr="00AA76E9">
        <w:t>I</w:t>
      </w:r>
      <w:r w:rsidR="00D316E1" w:rsidRPr="00AA76E9">
        <w:t xml:space="preserve"> </w:t>
      </w:r>
      <w:r w:rsidRPr="00AA76E9">
        <w:t>группы,</w:t>
      </w:r>
      <w:r w:rsidR="00D316E1" w:rsidRPr="00AA76E9">
        <w:t xml:space="preserve"> </w:t>
      </w:r>
      <w:r w:rsidRPr="00AA76E9">
        <w:t>следующего</w:t>
      </w:r>
      <w:r w:rsidR="00D316E1" w:rsidRPr="00AA76E9">
        <w:t xml:space="preserve"> </w:t>
      </w:r>
      <w:r w:rsidRPr="00AA76E9">
        <w:t>без</w:t>
      </w:r>
      <w:r w:rsidR="00D316E1" w:rsidRPr="00AA76E9">
        <w:t xml:space="preserve"> </w:t>
      </w:r>
      <w:r w:rsidRPr="00AA76E9">
        <w:t>сопровождающего</w:t>
      </w:r>
      <w:r w:rsidR="00D316E1" w:rsidRPr="00AA76E9">
        <w:t xml:space="preserve"> </w:t>
      </w:r>
      <w:r w:rsidRPr="00AA76E9">
        <w:t>лица.</w:t>
      </w:r>
      <w:r w:rsidR="00D316E1" w:rsidRPr="00AA76E9">
        <w:t xml:space="preserve"> </w:t>
      </w:r>
      <w:r w:rsidRPr="00AA76E9">
        <w:t>Водителю</w:t>
      </w:r>
      <w:r w:rsidR="00D316E1" w:rsidRPr="00AA76E9">
        <w:t xml:space="preserve"> </w:t>
      </w:r>
      <w:r w:rsidRPr="00AA76E9">
        <w:t>будет</w:t>
      </w:r>
      <w:r w:rsidR="00D316E1" w:rsidRPr="00AA76E9">
        <w:t xml:space="preserve"> </w:t>
      </w:r>
      <w:r w:rsidRPr="00AA76E9">
        <w:t>грозить</w:t>
      </w:r>
      <w:r w:rsidR="00D316E1" w:rsidRPr="00AA76E9">
        <w:t xml:space="preserve"> </w:t>
      </w:r>
      <w:r w:rsidRPr="00AA76E9">
        <w:t>штраф</w:t>
      </w:r>
      <w:r w:rsidR="00D316E1" w:rsidRPr="00AA76E9">
        <w:t xml:space="preserve"> </w:t>
      </w:r>
      <w:r w:rsidRPr="00AA76E9">
        <w:t>5</w:t>
      </w:r>
      <w:r w:rsidR="00D316E1" w:rsidRPr="00AA76E9">
        <w:t xml:space="preserve"> </w:t>
      </w:r>
      <w:r w:rsidRPr="00AA76E9">
        <w:t>тысяч</w:t>
      </w:r>
      <w:r w:rsidR="00D316E1" w:rsidRPr="00AA76E9">
        <w:t xml:space="preserve"> </w:t>
      </w:r>
      <w:r w:rsidRPr="00AA76E9">
        <w:t>рублей.</w:t>
      </w:r>
    </w:p>
    <w:p w14:paraId="79BF6C24" w14:textId="77777777" w:rsidR="0023336B" w:rsidRPr="00AA76E9" w:rsidRDefault="00000000" w:rsidP="0023336B">
      <w:hyperlink r:id="rId31" w:history="1">
        <w:r w:rsidR="0023336B" w:rsidRPr="00AA76E9">
          <w:rPr>
            <w:rStyle w:val="a3"/>
          </w:rPr>
          <w:t>https://rg.ru/2024/06/13/za-pribavkoj-daleko-ne-idti.html</w:t>
        </w:r>
      </w:hyperlink>
      <w:r w:rsidR="00D316E1" w:rsidRPr="00AA76E9">
        <w:t xml:space="preserve"> </w:t>
      </w:r>
    </w:p>
    <w:p w14:paraId="3FA49B83" w14:textId="77777777" w:rsidR="000D1743" w:rsidRPr="00AA76E9" w:rsidRDefault="000D1743" w:rsidP="000D1743">
      <w:pPr>
        <w:pStyle w:val="2"/>
      </w:pPr>
      <w:bookmarkStart w:id="89" w:name="_Toc169504605"/>
      <w:r w:rsidRPr="00AA76E9">
        <w:t>Российская</w:t>
      </w:r>
      <w:r w:rsidR="00D316E1" w:rsidRPr="00AA76E9">
        <w:t xml:space="preserve"> </w:t>
      </w:r>
      <w:r w:rsidRPr="00AA76E9">
        <w:t>газета,</w:t>
      </w:r>
      <w:r w:rsidR="00D316E1" w:rsidRPr="00AA76E9">
        <w:t xml:space="preserve"> </w:t>
      </w:r>
      <w:r w:rsidRPr="00AA76E9">
        <w:t>15.06.2024,</w:t>
      </w:r>
      <w:r w:rsidR="00D316E1" w:rsidRPr="00AA76E9">
        <w:t xml:space="preserve"> </w:t>
      </w:r>
      <w:r w:rsidR="00217B22" w:rsidRPr="00AA76E9">
        <w:t>Елена</w:t>
      </w:r>
      <w:r w:rsidR="00D316E1" w:rsidRPr="00AA76E9">
        <w:t xml:space="preserve"> </w:t>
      </w:r>
      <w:r w:rsidR="00217B22" w:rsidRPr="00AA76E9">
        <w:t>МАНУКИЯН,</w:t>
      </w:r>
      <w:r w:rsidR="00D316E1" w:rsidRPr="00AA76E9">
        <w:t xml:space="preserve"> </w:t>
      </w:r>
      <w:r w:rsidRPr="00AA76E9">
        <w:t>Эксперт</w:t>
      </w:r>
      <w:r w:rsidR="00D316E1" w:rsidRPr="00AA76E9">
        <w:t xml:space="preserve"> </w:t>
      </w:r>
      <w:r w:rsidRPr="00AA76E9">
        <w:t>рассказала,</w:t>
      </w:r>
      <w:r w:rsidR="00D316E1" w:rsidRPr="00AA76E9">
        <w:t xml:space="preserve"> </w:t>
      </w:r>
      <w:r w:rsidRPr="00AA76E9">
        <w:t>на</w:t>
      </w:r>
      <w:r w:rsidR="00D316E1" w:rsidRPr="00AA76E9">
        <w:t xml:space="preserve"> </w:t>
      </w:r>
      <w:r w:rsidRPr="00AA76E9">
        <w:t>какие</w:t>
      </w:r>
      <w:r w:rsidR="00D316E1" w:rsidRPr="00AA76E9">
        <w:t xml:space="preserve"> </w:t>
      </w:r>
      <w:r w:rsidRPr="00AA76E9">
        <w:t>льготы</w:t>
      </w:r>
      <w:r w:rsidR="00D316E1" w:rsidRPr="00AA76E9">
        <w:t xml:space="preserve"> </w:t>
      </w:r>
      <w:r w:rsidRPr="00AA76E9">
        <w:t>могут</w:t>
      </w:r>
      <w:r w:rsidR="00D316E1" w:rsidRPr="00AA76E9">
        <w:t xml:space="preserve"> </w:t>
      </w:r>
      <w:r w:rsidRPr="00AA76E9">
        <w:t>рассчитывать</w:t>
      </w:r>
      <w:r w:rsidR="00D316E1" w:rsidRPr="00AA76E9">
        <w:t xml:space="preserve"> </w:t>
      </w:r>
      <w:r w:rsidRPr="00AA76E9">
        <w:t>работающие</w:t>
      </w:r>
      <w:r w:rsidR="00D316E1" w:rsidRPr="00AA76E9">
        <w:t xml:space="preserve"> </w:t>
      </w:r>
      <w:r w:rsidRPr="00AA76E9">
        <w:t>пенсионеры</w:t>
      </w:r>
      <w:bookmarkEnd w:id="89"/>
    </w:p>
    <w:p w14:paraId="28EEC2F0" w14:textId="77777777" w:rsidR="000D1743" w:rsidRPr="00AA76E9" w:rsidRDefault="000D1743" w:rsidP="007E74CC">
      <w:pPr>
        <w:pStyle w:val="3"/>
      </w:pPr>
      <w:bookmarkStart w:id="90" w:name="_Toc169504606"/>
      <w:r w:rsidRPr="00AA76E9">
        <w:t>Работающие</w:t>
      </w:r>
      <w:r w:rsidR="00D316E1" w:rsidRPr="00AA76E9">
        <w:t xml:space="preserve"> </w:t>
      </w:r>
      <w:r w:rsidRPr="00AA76E9">
        <w:t>пенсионеры</w:t>
      </w:r>
      <w:r w:rsidR="00D316E1" w:rsidRPr="00AA76E9">
        <w:t xml:space="preserve"> </w:t>
      </w:r>
      <w:r w:rsidRPr="00AA76E9">
        <w:t>могут</w:t>
      </w:r>
      <w:r w:rsidR="00D316E1" w:rsidRPr="00AA76E9">
        <w:t xml:space="preserve"> </w:t>
      </w:r>
      <w:r w:rsidRPr="00AA76E9">
        <w:t>рассчитывать</w:t>
      </w:r>
      <w:r w:rsidR="00D316E1" w:rsidRPr="00AA76E9">
        <w:t xml:space="preserve"> </w:t>
      </w:r>
      <w:r w:rsidRPr="00AA76E9">
        <w:t>на</w:t>
      </w:r>
      <w:r w:rsidR="00D316E1" w:rsidRPr="00AA76E9">
        <w:t xml:space="preserve"> </w:t>
      </w:r>
      <w:r w:rsidRPr="00AA76E9">
        <w:t>ряд</w:t>
      </w:r>
      <w:r w:rsidR="00D316E1" w:rsidRPr="00AA76E9">
        <w:t xml:space="preserve"> </w:t>
      </w:r>
      <w:r w:rsidRPr="00AA76E9">
        <w:t>льгот,</w:t>
      </w:r>
      <w:r w:rsidR="00D316E1" w:rsidRPr="00AA76E9">
        <w:t xml:space="preserve"> </w:t>
      </w:r>
      <w:r w:rsidRPr="00AA76E9">
        <w:t>которые</w:t>
      </w:r>
      <w:r w:rsidR="00D316E1" w:rsidRPr="00AA76E9">
        <w:t xml:space="preserve"> </w:t>
      </w:r>
      <w:r w:rsidRPr="00AA76E9">
        <w:t>гарантирует</w:t>
      </w:r>
      <w:r w:rsidR="00D316E1" w:rsidRPr="00AA76E9">
        <w:t xml:space="preserve"> </w:t>
      </w:r>
      <w:r w:rsidRPr="00AA76E9">
        <w:t>им</w:t>
      </w:r>
      <w:r w:rsidR="00D316E1" w:rsidRPr="00AA76E9">
        <w:t xml:space="preserve"> </w:t>
      </w:r>
      <w:r w:rsidRPr="00AA76E9">
        <w:t>государство,</w:t>
      </w:r>
      <w:r w:rsidR="00D316E1" w:rsidRPr="00AA76E9">
        <w:t xml:space="preserve"> </w:t>
      </w:r>
      <w:r w:rsidRPr="00AA76E9">
        <w:t>рассказала</w:t>
      </w:r>
      <w:r w:rsidR="00D316E1" w:rsidRPr="00AA76E9">
        <w:t xml:space="preserve"> «</w:t>
      </w:r>
      <w:r w:rsidRPr="00AA76E9">
        <w:t>РГ</w:t>
      </w:r>
      <w:r w:rsidR="00D316E1" w:rsidRPr="00AA76E9">
        <w:t xml:space="preserve">» </w:t>
      </w:r>
      <w:r w:rsidRPr="00AA76E9">
        <w:t>доцент</w:t>
      </w:r>
      <w:r w:rsidR="00D316E1" w:rsidRPr="00AA76E9">
        <w:t xml:space="preserve"> </w:t>
      </w:r>
      <w:r w:rsidRPr="00AA76E9">
        <w:t>Финансового</w:t>
      </w:r>
      <w:r w:rsidR="00D316E1" w:rsidRPr="00AA76E9">
        <w:t xml:space="preserve"> </w:t>
      </w:r>
      <w:r w:rsidRPr="00AA76E9">
        <w:t>университета</w:t>
      </w:r>
      <w:r w:rsidR="00D316E1" w:rsidRPr="00AA76E9">
        <w:t xml:space="preserve"> </w:t>
      </w:r>
      <w:r w:rsidRPr="00AA76E9">
        <w:t>при</w:t>
      </w:r>
      <w:r w:rsidR="00D316E1" w:rsidRPr="00AA76E9">
        <w:t xml:space="preserve"> </w:t>
      </w:r>
      <w:r w:rsidRPr="00AA76E9">
        <w:t>Правительстве</w:t>
      </w:r>
      <w:r w:rsidR="00D316E1" w:rsidRPr="00AA76E9">
        <w:t xml:space="preserve"> </w:t>
      </w:r>
      <w:r w:rsidRPr="00AA76E9">
        <w:t>Оксана</w:t>
      </w:r>
      <w:r w:rsidR="00D316E1" w:rsidRPr="00AA76E9">
        <w:t xml:space="preserve"> </w:t>
      </w:r>
      <w:r w:rsidRPr="00AA76E9">
        <w:t>Васильева.</w:t>
      </w:r>
      <w:r w:rsidR="00D316E1" w:rsidRPr="00AA76E9">
        <w:t xml:space="preserve"> </w:t>
      </w:r>
      <w:r w:rsidRPr="00AA76E9">
        <w:t>В</w:t>
      </w:r>
      <w:r w:rsidR="00D316E1" w:rsidRPr="00AA76E9">
        <w:t xml:space="preserve"> </w:t>
      </w:r>
      <w:r w:rsidRPr="00AA76E9">
        <w:t>первую</w:t>
      </w:r>
      <w:r w:rsidR="00D316E1" w:rsidRPr="00AA76E9">
        <w:t xml:space="preserve"> </w:t>
      </w:r>
      <w:r w:rsidRPr="00AA76E9">
        <w:t>очередь,</w:t>
      </w:r>
      <w:r w:rsidR="00D316E1" w:rsidRPr="00AA76E9">
        <w:t xml:space="preserve"> </w:t>
      </w:r>
      <w:r w:rsidRPr="00AA76E9">
        <w:t>это</w:t>
      </w:r>
      <w:r w:rsidR="00D316E1" w:rsidRPr="00AA76E9">
        <w:t xml:space="preserve"> </w:t>
      </w:r>
      <w:r w:rsidRPr="00AA76E9">
        <w:t>трудовые</w:t>
      </w:r>
      <w:r w:rsidR="00D316E1" w:rsidRPr="00AA76E9">
        <w:t xml:space="preserve"> </w:t>
      </w:r>
      <w:r w:rsidRPr="00AA76E9">
        <w:t>льготы,</w:t>
      </w:r>
      <w:r w:rsidR="00D316E1" w:rsidRPr="00AA76E9">
        <w:t xml:space="preserve"> </w:t>
      </w:r>
      <w:r w:rsidRPr="00AA76E9">
        <w:t>сказала</w:t>
      </w:r>
      <w:r w:rsidR="00D316E1" w:rsidRPr="00AA76E9">
        <w:t xml:space="preserve"> </w:t>
      </w:r>
      <w:r w:rsidRPr="00AA76E9">
        <w:t>она.</w:t>
      </w:r>
      <w:r w:rsidR="00D316E1" w:rsidRPr="00AA76E9">
        <w:t xml:space="preserve"> </w:t>
      </w:r>
      <w:r w:rsidRPr="00AA76E9">
        <w:t>В</w:t>
      </w:r>
      <w:r w:rsidR="00D316E1" w:rsidRPr="00AA76E9">
        <w:t xml:space="preserve"> </w:t>
      </w:r>
      <w:r w:rsidRPr="00AA76E9">
        <w:t>их</w:t>
      </w:r>
      <w:r w:rsidR="00D316E1" w:rsidRPr="00AA76E9">
        <w:t xml:space="preserve"> </w:t>
      </w:r>
      <w:r w:rsidRPr="00AA76E9">
        <w:t>числе</w:t>
      </w:r>
      <w:r w:rsidR="00D316E1" w:rsidRPr="00AA76E9">
        <w:t xml:space="preserve"> </w:t>
      </w:r>
      <w:r w:rsidRPr="00AA76E9">
        <w:t>-</w:t>
      </w:r>
      <w:r w:rsidR="00D316E1" w:rsidRPr="00AA76E9">
        <w:t xml:space="preserve"> </w:t>
      </w:r>
      <w:r w:rsidRPr="00AA76E9">
        <w:t>дополнительный</w:t>
      </w:r>
      <w:r w:rsidR="00D316E1" w:rsidRPr="00AA76E9">
        <w:t xml:space="preserve"> </w:t>
      </w:r>
      <w:r w:rsidRPr="00AA76E9">
        <w:t>отпуск</w:t>
      </w:r>
      <w:r w:rsidR="00D316E1" w:rsidRPr="00AA76E9">
        <w:t xml:space="preserve"> </w:t>
      </w:r>
      <w:r w:rsidRPr="00AA76E9">
        <w:t>14</w:t>
      </w:r>
      <w:r w:rsidR="00D316E1" w:rsidRPr="00AA76E9">
        <w:t xml:space="preserve"> </w:t>
      </w:r>
      <w:r w:rsidRPr="00AA76E9">
        <w:t>календарных</w:t>
      </w:r>
      <w:r w:rsidR="00D316E1" w:rsidRPr="00AA76E9">
        <w:t xml:space="preserve"> </w:t>
      </w:r>
      <w:r w:rsidRPr="00AA76E9">
        <w:t>дней</w:t>
      </w:r>
      <w:r w:rsidR="00D316E1" w:rsidRPr="00AA76E9">
        <w:t xml:space="preserve"> </w:t>
      </w:r>
      <w:r w:rsidRPr="00AA76E9">
        <w:t>за</w:t>
      </w:r>
      <w:r w:rsidR="00D316E1" w:rsidRPr="00AA76E9">
        <w:t xml:space="preserve"> </w:t>
      </w:r>
      <w:r w:rsidRPr="00AA76E9">
        <w:t>свой</w:t>
      </w:r>
      <w:r w:rsidR="00D316E1" w:rsidRPr="00AA76E9">
        <w:t xml:space="preserve"> </w:t>
      </w:r>
      <w:r w:rsidRPr="00AA76E9">
        <w:t>сч</w:t>
      </w:r>
      <w:r w:rsidR="00D316E1" w:rsidRPr="00AA76E9">
        <w:t>е</w:t>
      </w:r>
      <w:r w:rsidRPr="00AA76E9">
        <w:t>т.</w:t>
      </w:r>
      <w:bookmarkEnd w:id="90"/>
    </w:p>
    <w:p w14:paraId="6AB93C90" w14:textId="77777777" w:rsidR="000D1743" w:rsidRPr="00AA76E9" w:rsidRDefault="000D1743" w:rsidP="000D1743">
      <w:r w:rsidRPr="00AA76E9">
        <w:t>При</w:t>
      </w:r>
      <w:r w:rsidR="00D316E1" w:rsidRPr="00AA76E9">
        <w:t xml:space="preserve"> </w:t>
      </w:r>
      <w:r w:rsidRPr="00AA76E9">
        <w:t>этом,</w:t>
      </w:r>
      <w:r w:rsidR="00D316E1" w:rsidRPr="00AA76E9">
        <w:t xml:space="preserve"> </w:t>
      </w:r>
      <w:r w:rsidRPr="00AA76E9">
        <w:t>для</w:t>
      </w:r>
      <w:r w:rsidR="00D316E1" w:rsidRPr="00AA76E9">
        <w:t xml:space="preserve"> </w:t>
      </w:r>
      <w:r w:rsidRPr="00AA76E9">
        <w:t>работающих</w:t>
      </w:r>
      <w:r w:rsidR="00D316E1" w:rsidRPr="00AA76E9">
        <w:t xml:space="preserve"> </w:t>
      </w:r>
      <w:r w:rsidRPr="00AA76E9">
        <w:t>пенсионеров-инвалидов</w:t>
      </w:r>
      <w:r w:rsidR="00D316E1" w:rsidRPr="00AA76E9">
        <w:t xml:space="preserve"> </w:t>
      </w:r>
      <w:r w:rsidRPr="00AA76E9">
        <w:t>количество</w:t>
      </w:r>
      <w:r w:rsidR="00D316E1" w:rsidRPr="00AA76E9">
        <w:t xml:space="preserve"> </w:t>
      </w:r>
      <w:r w:rsidRPr="00AA76E9">
        <w:t>неоплачиваемых</w:t>
      </w:r>
      <w:r w:rsidR="00D316E1" w:rsidRPr="00AA76E9">
        <w:t xml:space="preserve"> </w:t>
      </w:r>
      <w:r w:rsidRPr="00AA76E9">
        <w:t>дней</w:t>
      </w:r>
      <w:r w:rsidR="00D316E1" w:rsidRPr="00AA76E9">
        <w:t xml:space="preserve"> </w:t>
      </w:r>
      <w:r w:rsidRPr="00AA76E9">
        <w:t>отпуска</w:t>
      </w:r>
      <w:r w:rsidR="00D316E1" w:rsidRPr="00AA76E9">
        <w:t xml:space="preserve"> </w:t>
      </w:r>
      <w:r w:rsidRPr="00AA76E9">
        <w:t>увеличивается</w:t>
      </w:r>
      <w:r w:rsidR="00D316E1" w:rsidRPr="00AA76E9">
        <w:t xml:space="preserve"> </w:t>
      </w:r>
      <w:r w:rsidRPr="00AA76E9">
        <w:t>до</w:t>
      </w:r>
      <w:r w:rsidR="00D316E1" w:rsidRPr="00AA76E9">
        <w:t xml:space="preserve"> </w:t>
      </w:r>
      <w:r w:rsidRPr="00AA76E9">
        <w:t>60</w:t>
      </w:r>
      <w:r w:rsidR="00D316E1" w:rsidRPr="00AA76E9">
        <w:t xml:space="preserve"> </w:t>
      </w:r>
      <w:r w:rsidRPr="00AA76E9">
        <w:t>дней.</w:t>
      </w:r>
      <w:r w:rsidR="00D316E1" w:rsidRPr="00AA76E9">
        <w:t xml:space="preserve"> </w:t>
      </w:r>
      <w:r w:rsidRPr="00AA76E9">
        <w:t>Также</w:t>
      </w:r>
      <w:r w:rsidR="00D316E1" w:rsidRPr="00AA76E9">
        <w:t xml:space="preserve"> </w:t>
      </w:r>
      <w:r w:rsidRPr="00AA76E9">
        <w:t>работающий</w:t>
      </w:r>
      <w:r w:rsidR="00D316E1" w:rsidRPr="00AA76E9">
        <w:t xml:space="preserve"> </w:t>
      </w:r>
      <w:r w:rsidRPr="00AA76E9">
        <w:t>пенсионер</w:t>
      </w:r>
      <w:r w:rsidR="00D316E1" w:rsidRPr="00AA76E9">
        <w:t xml:space="preserve"> </w:t>
      </w:r>
      <w:r w:rsidRPr="00AA76E9">
        <w:t>вправе</w:t>
      </w:r>
      <w:r w:rsidR="00D316E1" w:rsidRPr="00AA76E9">
        <w:t xml:space="preserve"> </w:t>
      </w:r>
      <w:r w:rsidRPr="00AA76E9">
        <w:t>при</w:t>
      </w:r>
      <w:r w:rsidR="00D316E1" w:rsidRPr="00AA76E9">
        <w:t xml:space="preserve"> </w:t>
      </w:r>
      <w:r w:rsidRPr="00AA76E9">
        <w:t>увольнении</w:t>
      </w:r>
      <w:r w:rsidR="00D316E1" w:rsidRPr="00AA76E9">
        <w:t xml:space="preserve"> </w:t>
      </w:r>
      <w:r w:rsidRPr="00AA76E9">
        <w:t>не</w:t>
      </w:r>
      <w:r w:rsidR="00D316E1" w:rsidRPr="00AA76E9">
        <w:t xml:space="preserve"> </w:t>
      </w:r>
      <w:r w:rsidRPr="00AA76E9">
        <w:t>отрабатывать</w:t>
      </w:r>
      <w:r w:rsidR="00D316E1" w:rsidRPr="00AA76E9">
        <w:t xml:space="preserve"> </w:t>
      </w:r>
      <w:r w:rsidRPr="00AA76E9">
        <w:t>две</w:t>
      </w:r>
      <w:r w:rsidR="00D316E1" w:rsidRPr="00AA76E9">
        <w:t xml:space="preserve"> </w:t>
      </w:r>
      <w:r w:rsidRPr="00AA76E9">
        <w:t>недели.</w:t>
      </w:r>
      <w:r w:rsidR="00D316E1" w:rsidRPr="00AA76E9">
        <w:t xml:space="preserve"> </w:t>
      </w:r>
      <w:r w:rsidRPr="00AA76E9">
        <w:t>При</w:t>
      </w:r>
      <w:r w:rsidR="00D316E1" w:rsidRPr="00AA76E9">
        <w:t xml:space="preserve"> </w:t>
      </w:r>
      <w:r w:rsidRPr="00AA76E9">
        <w:t>наличии</w:t>
      </w:r>
      <w:r w:rsidR="00D316E1" w:rsidRPr="00AA76E9">
        <w:t xml:space="preserve"> </w:t>
      </w:r>
      <w:r w:rsidRPr="00AA76E9">
        <w:t>инвалидности</w:t>
      </w:r>
      <w:r w:rsidR="00D316E1" w:rsidRPr="00AA76E9">
        <w:t xml:space="preserve"> </w:t>
      </w:r>
      <w:r w:rsidRPr="00AA76E9">
        <w:rPr>
          <w:lang w:val="en-US"/>
        </w:rPr>
        <w:t>I</w:t>
      </w:r>
      <w:r w:rsidR="00D316E1" w:rsidRPr="00AA76E9">
        <w:t xml:space="preserve"> </w:t>
      </w:r>
      <w:r w:rsidRPr="00AA76E9">
        <w:t>или</w:t>
      </w:r>
      <w:r w:rsidR="00D316E1" w:rsidRPr="00AA76E9">
        <w:t xml:space="preserve"> </w:t>
      </w:r>
      <w:r w:rsidRPr="00AA76E9">
        <w:rPr>
          <w:lang w:val="en-US"/>
        </w:rPr>
        <w:t>II</w:t>
      </w:r>
      <w:r w:rsidR="00D316E1" w:rsidRPr="00AA76E9">
        <w:t xml:space="preserve"> </w:t>
      </w:r>
      <w:r w:rsidRPr="00AA76E9">
        <w:t>группы</w:t>
      </w:r>
      <w:r w:rsidR="00D316E1" w:rsidRPr="00AA76E9">
        <w:t xml:space="preserve"> </w:t>
      </w:r>
      <w:r w:rsidRPr="00AA76E9">
        <w:t>или</w:t>
      </w:r>
      <w:r w:rsidR="00D316E1" w:rsidRPr="00AA76E9">
        <w:t xml:space="preserve"> </w:t>
      </w:r>
      <w:r w:rsidRPr="00AA76E9">
        <w:t>уходе</w:t>
      </w:r>
      <w:r w:rsidR="00D316E1" w:rsidRPr="00AA76E9">
        <w:t xml:space="preserve"> </w:t>
      </w:r>
      <w:r w:rsidRPr="00AA76E9">
        <w:t>за</w:t>
      </w:r>
      <w:r w:rsidR="00D316E1" w:rsidRPr="00AA76E9">
        <w:t xml:space="preserve"> </w:t>
      </w:r>
      <w:r w:rsidRPr="00AA76E9">
        <w:t>нетрудоспособным</w:t>
      </w:r>
      <w:r w:rsidR="00D316E1" w:rsidRPr="00AA76E9">
        <w:t xml:space="preserve"> </w:t>
      </w:r>
      <w:r w:rsidRPr="00AA76E9">
        <w:t>членом</w:t>
      </w:r>
      <w:r w:rsidR="00D316E1" w:rsidRPr="00AA76E9">
        <w:t xml:space="preserve"> </w:t>
      </w:r>
      <w:r w:rsidRPr="00AA76E9">
        <w:t>семьи,</w:t>
      </w:r>
      <w:r w:rsidR="00D316E1" w:rsidRPr="00AA76E9">
        <w:t xml:space="preserve"> </w:t>
      </w:r>
      <w:r w:rsidRPr="00AA76E9">
        <w:t>он</w:t>
      </w:r>
      <w:r w:rsidR="00D316E1" w:rsidRPr="00AA76E9">
        <w:t xml:space="preserve"> </w:t>
      </w:r>
      <w:r w:rsidRPr="00AA76E9">
        <w:t>может</w:t>
      </w:r>
      <w:r w:rsidR="00D316E1" w:rsidRPr="00AA76E9">
        <w:t xml:space="preserve"> </w:t>
      </w:r>
      <w:r w:rsidRPr="00AA76E9">
        <w:t>работать</w:t>
      </w:r>
      <w:r w:rsidR="00D316E1" w:rsidRPr="00AA76E9">
        <w:t xml:space="preserve"> </w:t>
      </w:r>
      <w:r w:rsidRPr="00AA76E9">
        <w:t>неполную</w:t>
      </w:r>
      <w:r w:rsidR="00D316E1" w:rsidRPr="00AA76E9">
        <w:t xml:space="preserve"> </w:t>
      </w:r>
      <w:r w:rsidRPr="00AA76E9">
        <w:t>трудовую</w:t>
      </w:r>
      <w:r w:rsidR="00D316E1" w:rsidRPr="00AA76E9">
        <w:t xml:space="preserve"> </w:t>
      </w:r>
      <w:r w:rsidRPr="00AA76E9">
        <w:t>неделю</w:t>
      </w:r>
      <w:r w:rsidR="00D316E1" w:rsidRPr="00AA76E9">
        <w:t xml:space="preserve"> </w:t>
      </w:r>
      <w:r w:rsidRPr="00AA76E9">
        <w:t>или</w:t>
      </w:r>
      <w:r w:rsidR="00D316E1" w:rsidRPr="00AA76E9">
        <w:t xml:space="preserve"> </w:t>
      </w:r>
      <w:r w:rsidRPr="00AA76E9">
        <w:t>выходить</w:t>
      </w:r>
      <w:r w:rsidR="00D316E1" w:rsidRPr="00AA76E9">
        <w:t xml:space="preserve"> </w:t>
      </w:r>
      <w:r w:rsidRPr="00AA76E9">
        <w:t>на</w:t>
      </w:r>
      <w:r w:rsidR="00D316E1" w:rsidRPr="00AA76E9">
        <w:t xml:space="preserve"> </w:t>
      </w:r>
      <w:r w:rsidRPr="00AA76E9">
        <w:t>сокращенный</w:t>
      </w:r>
      <w:r w:rsidR="00D316E1" w:rsidRPr="00AA76E9">
        <w:t xml:space="preserve"> </w:t>
      </w:r>
      <w:r w:rsidRPr="00AA76E9">
        <w:t>рабочий</w:t>
      </w:r>
      <w:r w:rsidR="00D316E1" w:rsidRPr="00AA76E9">
        <w:t xml:space="preserve"> </w:t>
      </w:r>
      <w:r w:rsidRPr="00AA76E9">
        <w:t>день.</w:t>
      </w:r>
    </w:p>
    <w:p w14:paraId="5F55562C" w14:textId="77777777" w:rsidR="000D1743" w:rsidRPr="00AA76E9" w:rsidRDefault="000D1743" w:rsidP="000D1743">
      <w:r w:rsidRPr="00AA76E9">
        <w:t>Также</w:t>
      </w:r>
      <w:r w:rsidR="00D316E1" w:rsidRPr="00AA76E9">
        <w:t xml:space="preserve"> </w:t>
      </w:r>
      <w:r w:rsidRPr="00AA76E9">
        <w:t>работающим</w:t>
      </w:r>
      <w:r w:rsidR="00D316E1" w:rsidRPr="00AA76E9">
        <w:t xml:space="preserve"> </w:t>
      </w:r>
      <w:r w:rsidRPr="00AA76E9">
        <w:t>пенсионерам</w:t>
      </w:r>
      <w:r w:rsidR="00D316E1" w:rsidRPr="00AA76E9">
        <w:t xml:space="preserve"> </w:t>
      </w:r>
      <w:r w:rsidRPr="00AA76E9">
        <w:t>доступны</w:t>
      </w:r>
      <w:r w:rsidR="00D316E1" w:rsidRPr="00AA76E9">
        <w:t xml:space="preserve"> </w:t>
      </w:r>
      <w:r w:rsidRPr="00AA76E9">
        <w:t>имущественные</w:t>
      </w:r>
      <w:r w:rsidR="00D316E1" w:rsidRPr="00AA76E9">
        <w:t xml:space="preserve"> </w:t>
      </w:r>
      <w:r w:rsidRPr="00AA76E9">
        <w:t>льготы.</w:t>
      </w:r>
      <w:r w:rsidR="00D316E1" w:rsidRPr="00AA76E9">
        <w:t xml:space="preserve"> </w:t>
      </w:r>
      <w:r w:rsidRPr="00AA76E9">
        <w:t>При</w:t>
      </w:r>
      <w:r w:rsidR="00D316E1" w:rsidRPr="00AA76E9">
        <w:t xml:space="preserve"> </w:t>
      </w:r>
      <w:r w:rsidRPr="00AA76E9">
        <w:t>приобретении</w:t>
      </w:r>
      <w:r w:rsidR="00D316E1" w:rsidRPr="00AA76E9">
        <w:t xml:space="preserve"> </w:t>
      </w:r>
      <w:r w:rsidRPr="00AA76E9">
        <w:t>жилья</w:t>
      </w:r>
      <w:r w:rsidR="00D316E1" w:rsidRPr="00AA76E9">
        <w:t xml:space="preserve"> </w:t>
      </w:r>
      <w:r w:rsidRPr="00AA76E9">
        <w:t>они</w:t>
      </w:r>
      <w:r w:rsidR="00D316E1" w:rsidRPr="00AA76E9">
        <w:t xml:space="preserve"> </w:t>
      </w:r>
      <w:r w:rsidRPr="00AA76E9">
        <w:t>могут</w:t>
      </w:r>
      <w:r w:rsidR="00D316E1" w:rsidRPr="00AA76E9">
        <w:t xml:space="preserve"> </w:t>
      </w:r>
      <w:r w:rsidRPr="00AA76E9">
        <w:t>получить</w:t>
      </w:r>
      <w:r w:rsidR="00D316E1" w:rsidRPr="00AA76E9">
        <w:t xml:space="preserve"> </w:t>
      </w:r>
      <w:r w:rsidRPr="00AA76E9">
        <w:t>налоговый</w:t>
      </w:r>
      <w:r w:rsidR="00D316E1" w:rsidRPr="00AA76E9">
        <w:t xml:space="preserve"> </w:t>
      </w:r>
      <w:r w:rsidRPr="00AA76E9">
        <w:t>вычет,</w:t>
      </w:r>
      <w:r w:rsidR="00D316E1" w:rsidRPr="00AA76E9">
        <w:t xml:space="preserve"> </w:t>
      </w:r>
      <w:r w:rsidRPr="00AA76E9">
        <w:t>а</w:t>
      </w:r>
      <w:r w:rsidR="00D316E1" w:rsidRPr="00AA76E9">
        <w:t xml:space="preserve"> </w:t>
      </w:r>
      <w:r w:rsidRPr="00AA76E9">
        <w:t>также</w:t>
      </w:r>
      <w:r w:rsidR="00D316E1" w:rsidRPr="00AA76E9">
        <w:t xml:space="preserve"> </w:t>
      </w:r>
      <w:r w:rsidRPr="00AA76E9">
        <w:t>вернуть</w:t>
      </w:r>
      <w:r w:rsidR="00D316E1" w:rsidRPr="00AA76E9">
        <w:t xml:space="preserve"> </w:t>
      </w:r>
      <w:r w:rsidRPr="00AA76E9">
        <w:t>НДФЛ</w:t>
      </w:r>
      <w:r w:rsidR="00D316E1" w:rsidRPr="00AA76E9">
        <w:t xml:space="preserve"> </w:t>
      </w:r>
      <w:r w:rsidRPr="00AA76E9">
        <w:t>за</w:t>
      </w:r>
      <w:r w:rsidR="00D316E1" w:rsidRPr="00AA76E9">
        <w:t xml:space="preserve"> </w:t>
      </w:r>
      <w:r w:rsidRPr="00AA76E9">
        <w:t>год</w:t>
      </w:r>
      <w:r w:rsidR="00D316E1" w:rsidRPr="00AA76E9">
        <w:t xml:space="preserve"> </w:t>
      </w:r>
      <w:r w:rsidRPr="00AA76E9">
        <w:t>покупки</w:t>
      </w:r>
      <w:r w:rsidR="00D316E1" w:rsidRPr="00AA76E9">
        <w:t xml:space="preserve"> </w:t>
      </w:r>
      <w:r w:rsidRPr="00AA76E9">
        <w:t>и</w:t>
      </w:r>
      <w:r w:rsidR="00D316E1" w:rsidRPr="00AA76E9">
        <w:t xml:space="preserve"> </w:t>
      </w:r>
      <w:r w:rsidRPr="00AA76E9">
        <w:t>еще</w:t>
      </w:r>
      <w:r w:rsidR="00D316E1" w:rsidRPr="00AA76E9">
        <w:t xml:space="preserve"> </w:t>
      </w:r>
      <w:r w:rsidRPr="00AA76E9">
        <w:t>за</w:t>
      </w:r>
      <w:r w:rsidR="00D316E1" w:rsidRPr="00AA76E9">
        <w:t xml:space="preserve"> </w:t>
      </w:r>
      <w:r w:rsidRPr="00AA76E9">
        <w:t>три</w:t>
      </w:r>
      <w:r w:rsidR="00D316E1" w:rsidRPr="00AA76E9">
        <w:t xml:space="preserve"> </w:t>
      </w:r>
      <w:r w:rsidRPr="00AA76E9">
        <w:t>предыдущих</w:t>
      </w:r>
      <w:r w:rsidR="00D316E1" w:rsidRPr="00AA76E9">
        <w:t xml:space="preserve"> </w:t>
      </w:r>
      <w:r w:rsidRPr="00AA76E9">
        <w:t>года.</w:t>
      </w:r>
      <w:r w:rsidR="00D316E1" w:rsidRPr="00AA76E9">
        <w:t xml:space="preserve"> </w:t>
      </w:r>
      <w:r w:rsidRPr="00AA76E9">
        <w:t>Работающие</w:t>
      </w:r>
      <w:r w:rsidR="00D316E1" w:rsidRPr="00AA76E9">
        <w:t xml:space="preserve"> </w:t>
      </w:r>
      <w:r w:rsidRPr="00AA76E9">
        <w:t>пенсионеры</w:t>
      </w:r>
      <w:r w:rsidR="00D316E1" w:rsidRPr="00AA76E9">
        <w:t xml:space="preserve"> </w:t>
      </w:r>
      <w:r w:rsidRPr="00AA76E9">
        <w:t>освобождается</w:t>
      </w:r>
      <w:r w:rsidR="00D316E1" w:rsidRPr="00AA76E9">
        <w:t xml:space="preserve"> </w:t>
      </w:r>
      <w:r w:rsidRPr="00AA76E9">
        <w:t>от</w:t>
      </w:r>
      <w:r w:rsidR="00D316E1" w:rsidRPr="00AA76E9">
        <w:t xml:space="preserve"> </w:t>
      </w:r>
      <w:r w:rsidRPr="00AA76E9">
        <w:t>уплаты</w:t>
      </w:r>
      <w:r w:rsidR="00D316E1" w:rsidRPr="00AA76E9">
        <w:t xml:space="preserve"> </w:t>
      </w:r>
      <w:r w:rsidRPr="00AA76E9">
        <w:t>имущественного</w:t>
      </w:r>
      <w:r w:rsidR="00D316E1" w:rsidRPr="00AA76E9">
        <w:t xml:space="preserve"> </w:t>
      </w:r>
      <w:r w:rsidRPr="00AA76E9">
        <w:t>налога.</w:t>
      </w:r>
    </w:p>
    <w:p w14:paraId="67D7CB78" w14:textId="77777777" w:rsidR="000D1743" w:rsidRPr="00AA76E9" w:rsidRDefault="000D1743" w:rsidP="000D1743">
      <w:r w:rsidRPr="00AA76E9">
        <w:t>Налоговая</w:t>
      </w:r>
      <w:r w:rsidR="00D316E1" w:rsidRPr="00AA76E9">
        <w:t xml:space="preserve"> </w:t>
      </w:r>
      <w:r w:rsidRPr="00AA76E9">
        <w:t>льгота</w:t>
      </w:r>
      <w:r w:rsidR="00D316E1" w:rsidRPr="00AA76E9">
        <w:t xml:space="preserve"> </w:t>
      </w:r>
      <w:r w:rsidRPr="00AA76E9">
        <w:t>предоставляется</w:t>
      </w:r>
      <w:r w:rsidR="00D316E1" w:rsidRPr="00AA76E9">
        <w:t xml:space="preserve"> </w:t>
      </w:r>
      <w:r w:rsidRPr="00AA76E9">
        <w:t>в</w:t>
      </w:r>
      <w:r w:rsidR="00D316E1" w:rsidRPr="00AA76E9">
        <w:t xml:space="preserve"> </w:t>
      </w:r>
      <w:r w:rsidRPr="00AA76E9">
        <w:t>виде</w:t>
      </w:r>
      <w:r w:rsidR="00D316E1" w:rsidRPr="00AA76E9">
        <w:t xml:space="preserve"> </w:t>
      </w:r>
      <w:r w:rsidRPr="00AA76E9">
        <w:t>полного</w:t>
      </w:r>
      <w:r w:rsidR="00D316E1" w:rsidRPr="00AA76E9">
        <w:t xml:space="preserve"> </w:t>
      </w:r>
      <w:r w:rsidRPr="00AA76E9">
        <w:t>освобождения</w:t>
      </w:r>
      <w:r w:rsidR="00D316E1" w:rsidRPr="00AA76E9">
        <w:t xml:space="preserve"> </w:t>
      </w:r>
      <w:r w:rsidRPr="00AA76E9">
        <w:t>от</w:t>
      </w:r>
      <w:r w:rsidR="00D316E1" w:rsidRPr="00AA76E9">
        <w:t xml:space="preserve"> </w:t>
      </w:r>
      <w:r w:rsidRPr="00AA76E9">
        <w:t>уплаты</w:t>
      </w:r>
      <w:r w:rsidR="00D316E1" w:rsidRPr="00AA76E9">
        <w:t xml:space="preserve"> </w:t>
      </w:r>
      <w:r w:rsidRPr="00AA76E9">
        <w:t>налога</w:t>
      </w:r>
      <w:r w:rsidR="00D316E1" w:rsidRPr="00AA76E9">
        <w:t xml:space="preserve"> </w:t>
      </w:r>
      <w:r w:rsidRPr="00AA76E9">
        <w:t>на</w:t>
      </w:r>
      <w:r w:rsidR="00D316E1" w:rsidRPr="00AA76E9">
        <w:t xml:space="preserve"> </w:t>
      </w:r>
      <w:r w:rsidRPr="00AA76E9">
        <w:t>квартиру</w:t>
      </w:r>
      <w:r w:rsidR="00D316E1" w:rsidRPr="00AA76E9">
        <w:t xml:space="preserve"> </w:t>
      </w:r>
      <w:r w:rsidRPr="00AA76E9">
        <w:t>(либо</w:t>
      </w:r>
      <w:r w:rsidR="00D316E1" w:rsidRPr="00AA76E9">
        <w:t xml:space="preserve"> </w:t>
      </w:r>
      <w:r w:rsidRPr="00AA76E9">
        <w:t>комнаты),</w:t>
      </w:r>
      <w:r w:rsidR="00D316E1" w:rsidRPr="00AA76E9">
        <w:t xml:space="preserve"> </w:t>
      </w:r>
      <w:r w:rsidRPr="00AA76E9">
        <w:t>дом,</w:t>
      </w:r>
      <w:r w:rsidR="00D316E1" w:rsidRPr="00AA76E9">
        <w:t xml:space="preserve"> </w:t>
      </w:r>
      <w:r w:rsidRPr="00AA76E9">
        <w:t>гараж</w:t>
      </w:r>
      <w:r w:rsidR="00D316E1" w:rsidRPr="00AA76E9">
        <w:t xml:space="preserve"> </w:t>
      </w:r>
      <w:r w:rsidRPr="00AA76E9">
        <w:t>или</w:t>
      </w:r>
      <w:r w:rsidR="00D316E1" w:rsidRPr="00AA76E9">
        <w:t xml:space="preserve"> </w:t>
      </w:r>
      <w:r w:rsidRPr="00AA76E9">
        <w:t>машино-место,</w:t>
      </w:r>
      <w:r w:rsidR="00D316E1" w:rsidRPr="00AA76E9">
        <w:t xml:space="preserve"> </w:t>
      </w:r>
      <w:r w:rsidRPr="00AA76E9">
        <w:t>хозяйственное</w:t>
      </w:r>
      <w:r w:rsidR="00D316E1" w:rsidRPr="00AA76E9">
        <w:t xml:space="preserve"> </w:t>
      </w:r>
      <w:r w:rsidRPr="00AA76E9">
        <w:t>строение</w:t>
      </w:r>
      <w:r w:rsidR="00D316E1" w:rsidRPr="00AA76E9">
        <w:t xml:space="preserve"> </w:t>
      </w:r>
      <w:r w:rsidRPr="00AA76E9">
        <w:t>площадью</w:t>
      </w:r>
      <w:r w:rsidR="00D316E1" w:rsidRPr="00AA76E9">
        <w:t xml:space="preserve"> </w:t>
      </w:r>
      <w:r w:rsidRPr="00AA76E9">
        <w:t>до</w:t>
      </w:r>
      <w:r w:rsidR="00D316E1" w:rsidRPr="00AA76E9">
        <w:t xml:space="preserve"> </w:t>
      </w:r>
      <w:r w:rsidRPr="00AA76E9">
        <w:t>50</w:t>
      </w:r>
      <w:r w:rsidR="00D316E1" w:rsidRPr="00AA76E9">
        <w:t xml:space="preserve"> </w:t>
      </w:r>
      <w:r w:rsidRPr="00AA76E9">
        <w:t>квадратных</w:t>
      </w:r>
      <w:r w:rsidR="00D316E1" w:rsidRPr="00AA76E9">
        <w:t xml:space="preserve"> </w:t>
      </w:r>
      <w:r w:rsidRPr="00AA76E9">
        <w:t>метров,</w:t>
      </w:r>
      <w:r w:rsidR="00D316E1" w:rsidRPr="00AA76E9">
        <w:t xml:space="preserve"> </w:t>
      </w:r>
      <w:r w:rsidRPr="00AA76E9">
        <w:t>которое</w:t>
      </w:r>
      <w:r w:rsidR="00D316E1" w:rsidRPr="00AA76E9">
        <w:t xml:space="preserve"> </w:t>
      </w:r>
      <w:r w:rsidRPr="00AA76E9">
        <w:t>расположено</w:t>
      </w:r>
      <w:r w:rsidR="00D316E1" w:rsidRPr="00AA76E9">
        <w:t xml:space="preserve"> </w:t>
      </w:r>
      <w:r w:rsidRPr="00AA76E9">
        <w:t>на</w:t>
      </w:r>
      <w:r w:rsidR="00D316E1" w:rsidRPr="00AA76E9">
        <w:t xml:space="preserve"> </w:t>
      </w:r>
      <w:r w:rsidRPr="00AA76E9">
        <w:t>земельном</w:t>
      </w:r>
      <w:r w:rsidR="00D316E1" w:rsidRPr="00AA76E9">
        <w:t xml:space="preserve"> </w:t>
      </w:r>
      <w:r w:rsidRPr="00AA76E9">
        <w:t>участке,</w:t>
      </w:r>
      <w:r w:rsidR="00D316E1" w:rsidRPr="00AA76E9">
        <w:t xml:space="preserve"> </w:t>
      </w:r>
      <w:r w:rsidRPr="00AA76E9">
        <w:t>предоставленном</w:t>
      </w:r>
      <w:r w:rsidR="00D316E1" w:rsidRPr="00AA76E9">
        <w:t xml:space="preserve"> </w:t>
      </w:r>
      <w:r w:rsidRPr="00AA76E9">
        <w:t>для</w:t>
      </w:r>
      <w:r w:rsidR="00D316E1" w:rsidRPr="00AA76E9">
        <w:t xml:space="preserve"> </w:t>
      </w:r>
      <w:r w:rsidRPr="00AA76E9">
        <w:t>ведения</w:t>
      </w:r>
      <w:r w:rsidR="00D316E1" w:rsidRPr="00AA76E9">
        <w:t xml:space="preserve"> </w:t>
      </w:r>
      <w:r w:rsidRPr="00AA76E9">
        <w:t>личного</w:t>
      </w:r>
      <w:r w:rsidR="00D316E1" w:rsidRPr="00AA76E9">
        <w:t xml:space="preserve"> </w:t>
      </w:r>
      <w:r w:rsidRPr="00AA76E9">
        <w:t>подсобного</w:t>
      </w:r>
      <w:r w:rsidR="00D316E1" w:rsidRPr="00AA76E9">
        <w:t xml:space="preserve"> </w:t>
      </w:r>
      <w:r w:rsidRPr="00AA76E9">
        <w:t>хозяйства,</w:t>
      </w:r>
      <w:r w:rsidR="00D316E1" w:rsidRPr="00AA76E9">
        <w:t xml:space="preserve"> </w:t>
      </w:r>
      <w:r w:rsidRPr="00AA76E9">
        <w:t>огородничества,</w:t>
      </w:r>
      <w:r w:rsidR="00D316E1" w:rsidRPr="00AA76E9">
        <w:t xml:space="preserve"> </w:t>
      </w:r>
      <w:r w:rsidRPr="00AA76E9">
        <w:t>садоводства</w:t>
      </w:r>
      <w:r w:rsidR="00D316E1" w:rsidRPr="00AA76E9">
        <w:t xml:space="preserve"> </w:t>
      </w:r>
      <w:r w:rsidRPr="00AA76E9">
        <w:t>или</w:t>
      </w:r>
      <w:r w:rsidR="00D316E1" w:rsidRPr="00AA76E9">
        <w:t xml:space="preserve"> </w:t>
      </w:r>
      <w:r w:rsidRPr="00AA76E9">
        <w:t>индивидуального</w:t>
      </w:r>
      <w:r w:rsidR="00D316E1" w:rsidRPr="00AA76E9">
        <w:t xml:space="preserve"> </w:t>
      </w:r>
      <w:r w:rsidRPr="00AA76E9">
        <w:t>жилищного</w:t>
      </w:r>
      <w:r w:rsidR="00D316E1" w:rsidRPr="00AA76E9">
        <w:t xml:space="preserve"> </w:t>
      </w:r>
      <w:r w:rsidRPr="00AA76E9">
        <w:t>строительства.</w:t>
      </w:r>
    </w:p>
    <w:p w14:paraId="5CA5B39A" w14:textId="77777777" w:rsidR="000D1743" w:rsidRPr="00AA76E9" w:rsidRDefault="000D1743" w:rsidP="000D1743">
      <w:r w:rsidRPr="00AA76E9">
        <w:t>А</w:t>
      </w:r>
      <w:r w:rsidR="00D316E1" w:rsidRPr="00AA76E9">
        <w:t xml:space="preserve"> </w:t>
      </w:r>
      <w:r w:rsidRPr="00AA76E9">
        <w:t>вот</w:t>
      </w:r>
      <w:r w:rsidR="00D316E1" w:rsidRPr="00AA76E9">
        <w:t xml:space="preserve"> </w:t>
      </w:r>
      <w:r w:rsidRPr="00AA76E9">
        <w:t>набор</w:t>
      </w:r>
      <w:r w:rsidR="00D316E1" w:rsidRPr="00AA76E9">
        <w:t xml:space="preserve"> </w:t>
      </w:r>
      <w:r w:rsidRPr="00AA76E9">
        <w:t>социальных</w:t>
      </w:r>
      <w:r w:rsidR="00D316E1" w:rsidRPr="00AA76E9">
        <w:t xml:space="preserve"> </w:t>
      </w:r>
      <w:r w:rsidRPr="00AA76E9">
        <w:t>услуг</w:t>
      </w:r>
      <w:r w:rsidR="00D316E1" w:rsidRPr="00AA76E9">
        <w:t xml:space="preserve"> </w:t>
      </w:r>
      <w:r w:rsidRPr="00AA76E9">
        <w:t>работающим</w:t>
      </w:r>
      <w:r w:rsidR="00D316E1" w:rsidRPr="00AA76E9">
        <w:t xml:space="preserve"> </w:t>
      </w:r>
      <w:r w:rsidRPr="00AA76E9">
        <w:t>пенсионерам</w:t>
      </w:r>
      <w:r w:rsidR="00D316E1" w:rsidRPr="00AA76E9">
        <w:t xml:space="preserve"> </w:t>
      </w:r>
      <w:r w:rsidRPr="00AA76E9">
        <w:t>не</w:t>
      </w:r>
      <w:r w:rsidR="00D316E1" w:rsidRPr="00AA76E9">
        <w:t xml:space="preserve"> </w:t>
      </w:r>
      <w:r w:rsidRPr="00AA76E9">
        <w:t>доступен,</w:t>
      </w:r>
      <w:r w:rsidR="00D316E1" w:rsidRPr="00AA76E9">
        <w:t xml:space="preserve"> </w:t>
      </w:r>
      <w:r w:rsidRPr="00AA76E9">
        <w:t>говорит</w:t>
      </w:r>
      <w:r w:rsidR="00D316E1" w:rsidRPr="00AA76E9">
        <w:t xml:space="preserve"> </w:t>
      </w:r>
      <w:r w:rsidRPr="00AA76E9">
        <w:t>эксперт.</w:t>
      </w:r>
      <w:r w:rsidR="00D316E1" w:rsidRPr="00AA76E9">
        <w:t xml:space="preserve"> </w:t>
      </w:r>
      <w:r w:rsidRPr="00AA76E9">
        <w:t>Он</w:t>
      </w:r>
      <w:r w:rsidR="00D316E1" w:rsidRPr="00AA76E9">
        <w:t xml:space="preserve"> </w:t>
      </w:r>
      <w:r w:rsidRPr="00AA76E9">
        <w:t>включает</w:t>
      </w:r>
      <w:r w:rsidR="00D316E1" w:rsidRPr="00AA76E9">
        <w:t xml:space="preserve"> </w:t>
      </w:r>
      <w:r w:rsidRPr="00AA76E9">
        <w:t>санаторно-курортное</w:t>
      </w:r>
      <w:r w:rsidR="00D316E1" w:rsidRPr="00AA76E9">
        <w:t xml:space="preserve"> </w:t>
      </w:r>
      <w:r w:rsidRPr="00AA76E9">
        <w:t>лечение,</w:t>
      </w:r>
      <w:r w:rsidR="00D316E1" w:rsidRPr="00AA76E9">
        <w:t xml:space="preserve"> </w:t>
      </w:r>
      <w:r w:rsidRPr="00AA76E9">
        <w:t>обеспечение</w:t>
      </w:r>
      <w:r w:rsidR="00D316E1" w:rsidRPr="00AA76E9">
        <w:t xml:space="preserve"> </w:t>
      </w:r>
      <w:r w:rsidRPr="00AA76E9">
        <w:t>лекарственными</w:t>
      </w:r>
      <w:r w:rsidR="00D316E1" w:rsidRPr="00AA76E9">
        <w:t xml:space="preserve"> </w:t>
      </w:r>
      <w:r w:rsidRPr="00AA76E9">
        <w:t>препаратами,</w:t>
      </w:r>
      <w:r w:rsidR="00D316E1" w:rsidRPr="00AA76E9">
        <w:t xml:space="preserve"> </w:t>
      </w:r>
      <w:r w:rsidRPr="00AA76E9">
        <w:t>бесплатный</w:t>
      </w:r>
      <w:r w:rsidR="00D316E1" w:rsidRPr="00AA76E9">
        <w:t xml:space="preserve"> </w:t>
      </w:r>
      <w:r w:rsidRPr="00AA76E9">
        <w:t>проезд</w:t>
      </w:r>
      <w:r w:rsidR="00D316E1" w:rsidRPr="00AA76E9">
        <w:t xml:space="preserve"> </w:t>
      </w:r>
      <w:r w:rsidRPr="00AA76E9">
        <w:t>на</w:t>
      </w:r>
      <w:r w:rsidR="00D316E1" w:rsidRPr="00AA76E9">
        <w:t xml:space="preserve"> </w:t>
      </w:r>
      <w:r w:rsidRPr="00AA76E9">
        <w:t>пригородном</w:t>
      </w:r>
      <w:r w:rsidR="00D316E1" w:rsidRPr="00AA76E9">
        <w:t xml:space="preserve"> </w:t>
      </w:r>
      <w:r w:rsidRPr="00AA76E9">
        <w:t>железнодорожном</w:t>
      </w:r>
      <w:r w:rsidR="00D316E1" w:rsidRPr="00AA76E9">
        <w:t xml:space="preserve"> </w:t>
      </w:r>
      <w:r w:rsidRPr="00AA76E9">
        <w:t>транспорте,</w:t>
      </w:r>
      <w:r w:rsidR="00D316E1" w:rsidRPr="00AA76E9">
        <w:t xml:space="preserve"> </w:t>
      </w:r>
      <w:r w:rsidRPr="00AA76E9">
        <w:t>а</w:t>
      </w:r>
      <w:r w:rsidR="00D316E1" w:rsidRPr="00AA76E9">
        <w:t xml:space="preserve"> </w:t>
      </w:r>
      <w:r w:rsidRPr="00AA76E9">
        <w:t>также</w:t>
      </w:r>
      <w:r w:rsidR="00D316E1" w:rsidRPr="00AA76E9">
        <w:t xml:space="preserve"> </w:t>
      </w:r>
      <w:r w:rsidRPr="00AA76E9">
        <w:t>на</w:t>
      </w:r>
      <w:r w:rsidR="00D316E1" w:rsidRPr="00AA76E9">
        <w:t xml:space="preserve"> </w:t>
      </w:r>
      <w:r w:rsidRPr="00AA76E9">
        <w:t>междугородном</w:t>
      </w:r>
      <w:r w:rsidR="00D316E1" w:rsidRPr="00AA76E9">
        <w:t xml:space="preserve"> </w:t>
      </w:r>
      <w:r w:rsidRPr="00AA76E9">
        <w:t>транспорте</w:t>
      </w:r>
      <w:r w:rsidR="00D316E1" w:rsidRPr="00AA76E9">
        <w:t xml:space="preserve"> </w:t>
      </w:r>
      <w:r w:rsidRPr="00AA76E9">
        <w:t>к</w:t>
      </w:r>
      <w:r w:rsidR="00D316E1" w:rsidRPr="00AA76E9">
        <w:t xml:space="preserve"> </w:t>
      </w:r>
      <w:r w:rsidRPr="00AA76E9">
        <w:t>месту</w:t>
      </w:r>
      <w:r w:rsidR="00D316E1" w:rsidRPr="00AA76E9">
        <w:t xml:space="preserve"> </w:t>
      </w:r>
      <w:r w:rsidRPr="00AA76E9">
        <w:t>лечения</w:t>
      </w:r>
      <w:r w:rsidR="00D316E1" w:rsidRPr="00AA76E9">
        <w:t xml:space="preserve"> </w:t>
      </w:r>
      <w:r w:rsidRPr="00AA76E9">
        <w:t>и</w:t>
      </w:r>
      <w:r w:rsidR="00D316E1" w:rsidRPr="00AA76E9">
        <w:t xml:space="preserve"> </w:t>
      </w:r>
      <w:r w:rsidRPr="00AA76E9">
        <w:t>обратно.</w:t>
      </w:r>
    </w:p>
    <w:p w14:paraId="5BE80232" w14:textId="77777777" w:rsidR="000D1743" w:rsidRPr="00AA76E9" w:rsidRDefault="000D1743" w:rsidP="000D1743">
      <w:r w:rsidRPr="00AA76E9">
        <w:t>Между</w:t>
      </w:r>
      <w:r w:rsidR="00D316E1" w:rsidRPr="00AA76E9">
        <w:t xml:space="preserve"> </w:t>
      </w:r>
      <w:r w:rsidRPr="00AA76E9">
        <w:t>тем,</w:t>
      </w:r>
      <w:r w:rsidR="00D316E1" w:rsidRPr="00AA76E9">
        <w:t xml:space="preserve"> </w:t>
      </w:r>
      <w:r w:rsidRPr="00AA76E9">
        <w:t>в</w:t>
      </w:r>
      <w:r w:rsidR="00D316E1" w:rsidRPr="00AA76E9">
        <w:t xml:space="preserve"> </w:t>
      </w:r>
      <w:r w:rsidRPr="00AA76E9">
        <w:t>следующем</w:t>
      </w:r>
      <w:r w:rsidR="00D316E1" w:rsidRPr="00AA76E9">
        <w:t xml:space="preserve"> </w:t>
      </w:r>
      <w:r w:rsidRPr="00AA76E9">
        <w:t>году</w:t>
      </w:r>
      <w:r w:rsidR="00D316E1" w:rsidRPr="00AA76E9">
        <w:t xml:space="preserve"> </w:t>
      </w:r>
      <w:r w:rsidRPr="00AA76E9">
        <w:t>работающим</w:t>
      </w:r>
      <w:r w:rsidR="00D316E1" w:rsidRPr="00AA76E9">
        <w:t xml:space="preserve"> </w:t>
      </w:r>
      <w:r w:rsidRPr="00AA76E9">
        <w:t>пенсионерам</w:t>
      </w:r>
      <w:r w:rsidR="00D316E1" w:rsidRPr="00AA76E9">
        <w:t xml:space="preserve"> </w:t>
      </w:r>
      <w:r w:rsidRPr="00AA76E9">
        <w:t>возобновят</w:t>
      </w:r>
      <w:r w:rsidR="00D316E1" w:rsidRPr="00AA76E9">
        <w:t xml:space="preserve"> </w:t>
      </w:r>
      <w:r w:rsidRPr="00AA76E9">
        <w:t>индексацию</w:t>
      </w:r>
      <w:r w:rsidR="00D316E1" w:rsidRPr="00AA76E9">
        <w:t xml:space="preserve"> </w:t>
      </w:r>
      <w:r w:rsidRPr="00AA76E9">
        <w:t>пенсии.</w:t>
      </w:r>
      <w:r w:rsidR="00D316E1" w:rsidRPr="00AA76E9">
        <w:t xml:space="preserve"> </w:t>
      </w:r>
      <w:r w:rsidRPr="00AA76E9">
        <w:t>Планируется,</w:t>
      </w:r>
      <w:r w:rsidR="00D316E1" w:rsidRPr="00AA76E9">
        <w:t xml:space="preserve"> </w:t>
      </w:r>
      <w:r w:rsidRPr="00AA76E9">
        <w:t>что</w:t>
      </w:r>
      <w:r w:rsidR="00D316E1" w:rsidRPr="00AA76E9">
        <w:t xml:space="preserve"> </w:t>
      </w:r>
      <w:r w:rsidRPr="00AA76E9">
        <w:t>в</w:t>
      </w:r>
      <w:r w:rsidR="00D316E1" w:rsidRPr="00AA76E9">
        <w:t xml:space="preserve"> </w:t>
      </w:r>
      <w:r w:rsidRPr="00AA76E9">
        <w:t>новом</w:t>
      </w:r>
      <w:r w:rsidR="00D316E1" w:rsidRPr="00AA76E9">
        <w:t xml:space="preserve"> </w:t>
      </w:r>
      <w:r w:rsidRPr="00AA76E9">
        <w:t>увеличенном</w:t>
      </w:r>
      <w:r w:rsidR="00D316E1" w:rsidRPr="00AA76E9">
        <w:t xml:space="preserve"> </w:t>
      </w:r>
      <w:r w:rsidRPr="00AA76E9">
        <w:t>размере</w:t>
      </w:r>
      <w:r w:rsidR="00D316E1" w:rsidRPr="00AA76E9">
        <w:t xml:space="preserve"> </w:t>
      </w:r>
      <w:r w:rsidRPr="00AA76E9">
        <w:t>они</w:t>
      </w:r>
      <w:r w:rsidR="00D316E1" w:rsidRPr="00AA76E9">
        <w:t xml:space="preserve"> </w:t>
      </w:r>
      <w:r w:rsidRPr="00AA76E9">
        <w:t>начнут</w:t>
      </w:r>
      <w:r w:rsidR="00D316E1" w:rsidRPr="00AA76E9">
        <w:t xml:space="preserve"> </w:t>
      </w:r>
      <w:r w:rsidRPr="00AA76E9">
        <w:t>ее</w:t>
      </w:r>
      <w:r w:rsidR="00D316E1" w:rsidRPr="00AA76E9">
        <w:t xml:space="preserve"> </w:t>
      </w:r>
      <w:r w:rsidRPr="00AA76E9">
        <w:t>получать</w:t>
      </w:r>
      <w:r w:rsidR="00D316E1" w:rsidRPr="00AA76E9">
        <w:t xml:space="preserve"> </w:t>
      </w:r>
      <w:r w:rsidRPr="00AA76E9">
        <w:t>с</w:t>
      </w:r>
      <w:r w:rsidR="00D316E1" w:rsidRPr="00AA76E9">
        <w:t xml:space="preserve"> </w:t>
      </w:r>
      <w:r w:rsidRPr="00AA76E9">
        <w:t>1</w:t>
      </w:r>
      <w:r w:rsidR="00D316E1" w:rsidRPr="00AA76E9">
        <w:t xml:space="preserve"> </w:t>
      </w:r>
      <w:r w:rsidRPr="00AA76E9">
        <w:t>февраля</w:t>
      </w:r>
      <w:r w:rsidR="00D316E1" w:rsidRPr="00AA76E9">
        <w:t xml:space="preserve"> </w:t>
      </w:r>
      <w:r w:rsidRPr="00AA76E9">
        <w:t>2025</w:t>
      </w:r>
      <w:r w:rsidR="00D316E1" w:rsidRPr="00AA76E9">
        <w:t xml:space="preserve"> </w:t>
      </w:r>
      <w:r w:rsidRPr="00AA76E9">
        <w:t>года.</w:t>
      </w:r>
      <w:r w:rsidR="00D316E1" w:rsidRPr="00AA76E9">
        <w:t xml:space="preserve"> </w:t>
      </w:r>
      <w:r w:rsidRPr="00AA76E9">
        <w:t>На</w:t>
      </w:r>
      <w:r w:rsidR="00D316E1" w:rsidRPr="00AA76E9">
        <w:t xml:space="preserve"> </w:t>
      </w:r>
      <w:r w:rsidRPr="00AA76E9">
        <w:t>1</w:t>
      </w:r>
      <w:r w:rsidR="00D316E1" w:rsidRPr="00AA76E9">
        <w:t xml:space="preserve"> </w:t>
      </w:r>
      <w:r w:rsidRPr="00AA76E9">
        <w:t>апреля</w:t>
      </w:r>
      <w:r w:rsidR="00D316E1" w:rsidRPr="00AA76E9">
        <w:t xml:space="preserve"> </w:t>
      </w:r>
      <w:r w:rsidRPr="00AA76E9">
        <w:t>2024</w:t>
      </w:r>
      <w:r w:rsidR="00D316E1" w:rsidRPr="00AA76E9">
        <w:t xml:space="preserve"> </w:t>
      </w:r>
      <w:r w:rsidRPr="00AA76E9">
        <w:t>года</w:t>
      </w:r>
      <w:r w:rsidR="00D316E1" w:rsidRPr="00AA76E9">
        <w:t xml:space="preserve"> </w:t>
      </w:r>
      <w:r w:rsidRPr="00AA76E9">
        <w:t>средняя</w:t>
      </w:r>
      <w:r w:rsidR="00D316E1" w:rsidRPr="00AA76E9">
        <w:t xml:space="preserve"> </w:t>
      </w:r>
      <w:r w:rsidRPr="00AA76E9">
        <w:t>пенсия</w:t>
      </w:r>
      <w:r w:rsidR="00D316E1" w:rsidRPr="00AA76E9">
        <w:t xml:space="preserve"> </w:t>
      </w:r>
      <w:r w:rsidRPr="00AA76E9">
        <w:t>работающих</w:t>
      </w:r>
      <w:r w:rsidR="00D316E1" w:rsidRPr="00AA76E9">
        <w:t xml:space="preserve"> </w:t>
      </w:r>
      <w:r w:rsidRPr="00AA76E9">
        <w:t>пенсионеров</w:t>
      </w:r>
      <w:r w:rsidR="00D316E1" w:rsidRPr="00AA76E9">
        <w:t xml:space="preserve"> </w:t>
      </w:r>
      <w:r w:rsidRPr="00AA76E9">
        <w:t>составляла</w:t>
      </w:r>
      <w:r w:rsidR="00D316E1" w:rsidRPr="00AA76E9">
        <w:t xml:space="preserve"> </w:t>
      </w:r>
      <w:r w:rsidRPr="00AA76E9">
        <w:t>17,5</w:t>
      </w:r>
      <w:r w:rsidR="00D316E1" w:rsidRPr="00AA76E9">
        <w:t xml:space="preserve"> </w:t>
      </w:r>
      <w:r w:rsidRPr="00AA76E9">
        <w:t>тысяч</w:t>
      </w:r>
      <w:r w:rsidR="00D316E1" w:rsidRPr="00AA76E9">
        <w:t xml:space="preserve"> </w:t>
      </w:r>
      <w:r w:rsidRPr="00AA76E9">
        <w:t>рублей,</w:t>
      </w:r>
      <w:r w:rsidR="00D316E1" w:rsidRPr="00AA76E9">
        <w:t xml:space="preserve"> </w:t>
      </w:r>
      <w:r w:rsidRPr="00AA76E9">
        <w:t>а</w:t>
      </w:r>
      <w:r w:rsidR="00D316E1" w:rsidRPr="00AA76E9">
        <w:t xml:space="preserve"> </w:t>
      </w:r>
      <w:r w:rsidRPr="00AA76E9">
        <w:t>неработающих</w:t>
      </w:r>
      <w:r w:rsidR="00D316E1" w:rsidRPr="00AA76E9">
        <w:t xml:space="preserve"> </w:t>
      </w:r>
      <w:r w:rsidRPr="00AA76E9">
        <w:t>-</w:t>
      </w:r>
      <w:r w:rsidR="00D316E1" w:rsidRPr="00AA76E9">
        <w:t xml:space="preserve"> </w:t>
      </w:r>
      <w:r w:rsidRPr="00AA76E9">
        <w:t>21,75</w:t>
      </w:r>
      <w:r w:rsidR="00D316E1" w:rsidRPr="00AA76E9">
        <w:t xml:space="preserve"> </w:t>
      </w:r>
      <w:r w:rsidRPr="00AA76E9">
        <w:t>тысячи</w:t>
      </w:r>
      <w:r w:rsidR="00D316E1" w:rsidRPr="00AA76E9">
        <w:t xml:space="preserve"> </w:t>
      </w:r>
      <w:r w:rsidRPr="00AA76E9">
        <w:t>рублей.</w:t>
      </w:r>
      <w:r w:rsidR="00D316E1" w:rsidRPr="00AA76E9">
        <w:t xml:space="preserve"> </w:t>
      </w:r>
      <w:r w:rsidRPr="00AA76E9">
        <w:t>Возобновление</w:t>
      </w:r>
      <w:r w:rsidR="00D316E1" w:rsidRPr="00AA76E9">
        <w:t xml:space="preserve"> </w:t>
      </w:r>
      <w:r w:rsidRPr="00AA76E9">
        <w:lastRenderedPageBreak/>
        <w:t>индексации</w:t>
      </w:r>
      <w:r w:rsidR="00D316E1" w:rsidRPr="00AA76E9">
        <w:t xml:space="preserve"> </w:t>
      </w:r>
      <w:r w:rsidRPr="00AA76E9">
        <w:t>будет</w:t>
      </w:r>
      <w:r w:rsidR="00D316E1" w:rsidRPr="00AA76E9">
        <w:t xml:space="preserve"> </w:t>
      </w:r>
      <w:r w:rsidRPr="00AA76E9">
        <w:t>проходить</w:t>
      </w:r>
      <w:r w:rsidR="00D316E1" w:rsidRPr="00AA76E9">
        <w:t xml:space="preserve"> </w:t>
      </w:r>
      <w:r w:rsidRPr="00AA76E9">
        <w:t>в</w:t>
      </w:r>
      <w:r w:rsidR="00D316E1" w:rsidRPr="00AA76E9">
        <w:t xml:space="preserve"> </w:t>
      </w:r>
      <w:r w:rsidRPr="00AA76E9">
        <w:t>проактивном</w:t>
      </w:r>
      <w:r w:rsidR="00D316E1" w:rsidRPr="00AA76E9">
        <w:t xml:space="preserve"> </w:t>
      </w:r>
      <w:r w:rsidRPr="00AA76E9">
        <w:t>порядке,</w:t>
      </w:r>
      <w:r w:rsidR="00D316E1" w:rsidRPr="00AA76E9">
        <w:t xml:space="preserve"> </w:t>
      </w:r>
      <w:r w:rsidRPr="00AA76E9">
        <w:t>то</w:t>
      </w:r>
      <w:r w:rsidR="00D316E1" w:rsidRPr="00AA76E9">
        <w:t xml:space="preserve"> </w:t>
      </w:r>
      <w:r w:rsidRPr="00AA76E9">
        <w:t>есть</w:t>
      </w:r>
      <w:r w:rsidR="00D316E1" w:rsidRPr="00AA76E9">
        <w:t xml:space="preserve"> </w:t>
      </w:r>
      <w:r w:rsidRPr="00AA76E9">
        <w:t>подавать</w:t>
      </w:r>
      <w:r w:rsidR="00D316E1" w:rsidRPr="00AA76E9">
        <w:t xml:space="preserve"> </w:t>
      </w:r>
      <w:proofErr w:type="gramStart"/>
      <w:r w:rsidRPr="00AA76E9">
        <w:t>какие</w:t>
      </w:r>
      <w:r w:rsidR="00D316E1" w:rsidRPr="00AA76E9">
        <w:t xml:space="preserve"> </w:t>
      </w:r>
      <w:r w:rsidRPr="00AA76E9">
        <w:t>либо</w:t>
      </w:r>
      <w:proofErr w:type="gramEnd"/>
      <w:r w:rsidR="00D316E1" w:rsidRPr="00AA76E9">
        <w:t xml:space="preserve"> </w:t>
      </w:r>
      <w:r w:rsidRPr="00AA76E9">
        <w:t>дополнительные</w:t>
      </w:r>
      <w:r w:rsidR="00D316E1" w:rsidRPr="00AA76E9">
        <w:t xml:space="preserve"> </w:t>
      </w:r>
      <w:r w:rsidRPr="00AA76E9">
        <w:t>заявления</w:t>
      </w:r>
      <w:r w:rsidR="00D316E1" w:rsidRPr="00AA76E9">
        <w:t xml:space="preserve"> </w:t>
      </w:r>
      <w:r w:rsidRPr="00AA76E9">
        <w:t>работающим</w:t>
      </w:r>
      <w:r w:rsidR="00D316E1" w:rsidRPr="00AA76E9">
        <w:t xml:space="preserve"> </w:t>
      </w:r>
      <w:r w:rsidRPr="00AA76E9">
        <w:t>пенсионерам</w:t>
      </w:r>
      <w:r w:rsidR="00D316E1" w:rsidRPr="00AA76E9">
        <w:t xml:space="preserve"> </w:t>
      </w:r>
      <w:r w:rsidRPr="00AA76E9">
        <w:t>не</w:t>
      </w:r>
      <w:r w:rsidR="00D316E1" w:rsidRPr="00AA76E9">
        <w:t xml:space="preserve"> </w:t>
      </w:r>
      <w:r w:rsidRPr="00AA76E9">
        <w:t>потребуется.</w:t>
      </w:r>
    </w:p>
    <w:p w14:paraId="6EA91D8A" w14:textId="77777777" w:rsidR="000D1743" w:rsidRPr="00AA76E9" w:rsidRDefault="00000000" w:rsidP="000D1743">
      <w:hyperlink r:id="rId32" w:history="1">
        <w:r w:rsidR="000D1743" w:rsidRPr="00AA76E9">
          <w:rPr>
            <w:rStyle w:val="a3"/>
            <w:lang w:val="en-US"/>
          </w:rPr>
          <w:t>https</w:t>
        </w:r>
        <w:r w:rsidR="000D1743" w:rsidRPr="00AA76E9">
          <w:rPr>
            <w:rStyle w:val="a3"/>
          </w:rPr>
          <w:t>://</w:t>
        </w:r>
        <w:proofErr w:type="spellStart"/>
        <w:r w:rsidR="000D1743" w:rsidRPr="00AA76E9">
          <w:rPr>
            <w:rStyle w:val="a3"/>
            <w:lang w:val="en-US"/>
          </w:rPr>
          <w:t>rg</w:t>
        </w:r>
        <w:proofErr w:type="spellEnd"/>
        <w:r w:rsidR="000D1743" w:rsidRPr="00AA76E9">
          <w:rPr>
            <w:rStyle w:val="a3"/>
          </w:rPr>
          <w:t>.</w:t>
        </w:r>
        <w:proofErr w:type="spellStart"/>
        <w:r w:rsidR="000D1743" w:rsidRPr="00AA76E9">
          <w:rPr>
            <w:rStyle w:val="a3"/>
            <w:lang w:val="en-US"/>
          </w:rPr>
          <w:t>ru</w:t>
        </w:r>
        <w:proofErr w:type="spellEnd"/>
        <w:r w:rsidR="000D1743" w:rsidRPr="00AA76E9">
          <w:rPr>
            <w:rStyle w:val="a3"/>
          </w:rPr>
          <w:t>/2024/06/15/</w:t>
        </w:r>
        <w:proofErr w:type="spellStart"/>
        <w:r w:rsidR="000D1743" w:rsidRPr="00AA76E9">
          <w:rPr>
            <w:rStyle w:val="a3"/>
            <w:lang w:val="en-US"/>
          </w:rPr>
          <w:t>ekspert</w:t>
        </w:r>
        <w:proofErr w:type="spellEnd"/>
        <w:r w:rsidR="000D1743" w:rsidRPr="00AA76E9">
          <w:rPr>
            <w:rStyle w:val="a3"/>
          </w:rPr>
          <w:t>-</w:t>
        </w:r>
        <w:proofErr w:type="spellStart"/>
        <w:r w:rsidR="000D1743" w:rsidRPr="00AA76E9">
          <w:rPr>
            <w:rStyle w:val="a3"/>
            <w:lang w:val="en-US"/>
          </w:rPr>
          <w:t>rasskazala</w:t>
        </w:r>
        <w:proofErr w:type="spellEnd"/>
        <w:r w:rsidR="000D1743" w:rsidRPr="00AA76E9">
          <w:rPr>
            <w:rStyle w:val="a3"/>
          </w:rPr>
          <w:t>-</w:t>
        </w:r>
        <w:proofErr w:type="spellStart"/>
        <w:r w:rsidR="000D1743" w:rsidRPr="00AA76E9">
          <w:rPr>
            <w:rStyle w:val="a3"/>
            <w:lang w:val="en-US"/>
          </w:rPr>
          <w:t>na</w:t>
        </w:r>
        <w:proofErr w:type="spellEnd"/>
        <w:r w:rsidR="000D1743" w:rsidRPr="00AA76E9">
          <w:rPr>
            <w:rStyle w:val="a3"/>
          </w:rPr>
          <w:t>-</w:t>
        </w:r>
        <w:proofErr w:type="spellStart"/>
        <w:r w:rsidR="000D1743" w:rsidRPr="00AA76E9">
          <w:rPr>
            <w:rStyle w:val="a3"/>
            <w:lang w:val="en-US"/>
          </w:rPr>
          <w:t>kakie</w:t>
        </w:r>
        <w:proofErr w:type="spellEnd"/>
        <w:r w:rsidR="000D1743" w:rsidRPr="00AA76E9">
          <w:rPr>
            <w:rStyle w:val="a3"/>
          </w:rPr>
          <w:t>-</w:t>
        </w:r>
        <w:proofErr w:type="spellStart"/>
        <w:r w:rsidR="000D1743" w:rsidRPr="00AA76E9">
          <w:rPr>
            <w:rStyle w:val="a3"/>
            <w:lang w:val="en-US"/>
          </w:rPr>
          <w:t>lgoty</w:t>
        </w:r>
        <w:proofErr w:type="spellEnd"/>
        <w:r w:rsidR="000D1743" w:rsidRPr="00AA76E9">
          <w:rPr>
            <w:rStyle w:val="a3"/>
          </w:rPr>
          <w:t>-</w:t>
        </w:r>
        <w:proofErr w:type="spellStart"/>
        <w:r w:rsidR="000D1743" w:rsidRPr="00AA76E9">
          <w:rPr>
            <w:rStyle w:val="a3"/>
            <w:lang w:val="en-US"/>
          </w:rPr>
          <w:t>mogut</w:t>
        </w:r>
        <w:proofErr w:type="spellEnd"/>
        <w:r w:rsidR="000D1743" w:rsidRPr="00AA76E9">
          <w:rPr>
            <w:rStyle w:val="a3"/>
          </w:rPr>
          <w:t>-</w:t>
        </w:r>
        <w:proofErr w:type="spellStart"/>
        <w:r w:rsidR="000D1743" w:rsidRPr="00AA76E9">
          <w:rPr>
            <w:rStyle w:val="a3"/>
            <w:lang w:val="en-US"/>
          </w:rPr>
          <w:t>rasschityvat</w:t>
        </w:r>
        <w:proofErr w:type="spellEnd"/>
        <w:r w:rsidR="000D1743" w:rsidRPr="00AA76E9">
          <w:rPr>
            <w:rStyle w:val="a3"/>
          </w:rPr>
          <w:t>-</w:t>
        </w:r>
        <w:proofErr w:type="spellStart"/>
        <w:r w:rsidR="000D1743" w:rsidRPr="00AA76E9">
          <w:rPr>
            <w:rStyle w:val="a3"/>
            <w:lang w:val="en-US"/>
          </w:rPr>
          <w:t>rabotaiushchie</w:t>
        </w:r>
        <w:proofErr w:type="spellEnd"/>
        <w:r w:rsidR="000D1743" w:rsidRPr="00AA76E9">
          <w:rPr>
            <w:rStyle w:val="a3"/>
          </w:rPr>
          <w:t>-</w:t>
        </w:r>
        <w:proofErr w:type="spellStart"/>
        <w:r w:rsidR="000D1743" w:rsidRPr="00AA76E9">
          <w:rPr>
            <w:rStyle w:val="a3"/>
            <w:lang w:val="en-US"/>
          </w:rPr>
          <w:t>pensionery</w:t>
        </w:r>
        <w:proofErr w:type="spellEnd"/>
        <w:r w:rsidR="000D1743" w:rsidRPr="00AA76E9">
          <w:rPr>
            <w:rStyle w:val="a3"/>
          </w:rPr>
          <w:t>.</w:t>
        </w:r>
        <w:r w:rsidR="000D1743" w:rsidRPr="00AA76E9">
          <w:rPr>
            <w:rStyle w:val="a3"/>
            <w:lang w:val="en-US"/>
          </w:rPr>
          <w:t>html</w:t>
        </w:r>
      </w:hyperlink>
      <w:r w:rsidR="00D316E1" w:rsidRPr="00AA76E9">
        <w:t xml:space="preserve"> </w:t>
      </w:r>
    </w:p>
    <w:p w14:paraId="68DF2E1E" w14:textId="77777777" w:rsidR="00F72133" w:rsidRPr="00AA76E9" w:rsidRDefault="00F72133" w:rsidP="00F72133">
      <w:pPr>
        <w:pStyle w:val="2"/>
      </w:pPr>
      <w:bookmarkStart w:id="91" w:name="_Toc169504607"/>
      <w:r w:rsidRPr="00AA76E9">
        <w:t>РБК,</w:t>
      </w:r>
      <w:r w:rsidR="00D316E1" w:rsidRPr="00AA76E9">
        <w:t xml:space="preserve"> </w:t>
      </w:r>
      <w:r w:rsidRPr="00AA76E9">
        <w:t>15.06.2024,</w:t>
      </w:r>
      <w:r w:rsidR="00D316E1" w:rsidRPr="00AA76E9">
        <w:t xml:space="preserve"> </w:t>
      </w:r>
      <w:r w:rsidRPr="00AA76E9">
        <w:t>Екатерина</w:t>
      </w:r>
      <w:r w:rsidR="00D316E1" w:rsidRPr="00AA76E9">
        <w:t xml:space="preserve"> </w:t>
      </w:r>
      <w:r w:rsidRPr="00AA76E9">
        <w:t>ВИНОГРАДОВА,</w:t>
      </w:r>
      <w:r w:rsidR="00D316E1" w:rsidRPr="00AA76E9">
        <w:t xml:space="preserve"> </w:t>
      </w:r>
      <w:r w:rsidRPr="00AA76E9">
        <w:t>Счетная</w:t>
      </w:r>
      <w:r w:rsidR="00D316E1" w:rsidRPr="00AA76E9">
        <w:t xml:space="preserve"> </w:t>
      </w:r>
      <w:r w:rsidRPr="00AA76E9">
        <w:t>палата</w:t>
      </w:r>
      <w:r w:rsidR="00D316E1" w:rsidRPr="00AA76E9">
        <w:t xml:space="preserve"> </w:t>
      </w:r>
      <w:r w:rsidRPr="00AA76E9">
        <w:t>проверит</w:t>
      </w:r>
      <w:r w:rsidR="00D316E1" w:rsidRPr="00AA76E9">
        <w:t xml:space="preserve"> </w:t>
      </w:r>
      <w:r w:rsidRPr="00AA76E9">
        <w:t>эффективность</w:t>
      </w:r>
      <w:r w:rsidR="00D316E1" w:rsidRPr="00AA76E9">
        <w:t xml:space="preserve"> </w:t>
      </w:r>
      <w:r w:rsidRPr="00AA76E9">
        <w:t>налогового</w:t>
      </w:r>
      <w:r w:rsidR="00D316E1" w:rsidRPr="00AA76E9">
        <w:t xml:space="preserve"> </w:t>
      </w:r>
      <w:r w:rsidRPr="00AA76E9">
        <w:t>режима</w:t>
      </w:r>
      <w:r w:rsidR="00D316E1" w:rsidRPr="00AA76E9">
        <w:t xml:space="preserve"> </w:t>
      </w:r>
      <w:r w:rsidRPr="00AA76E9">
        <w:t>для</w:t>
      </w:r>
      <w:r w:rsidR="00D316E1" w:rsidRPr="00AA76E9">
        <w:t xml:space="preserve"> </w:t>
      </w:r>
      <w:r w:rsidRPr="00AA76E9">
        <w:t>самозанятых</w:t>
      </w:r>
      <w:bookmarkEnd w:id="91"/>
    </w:p>
    <w:p w14:paraId="54F91FD2" w14:textId="77777777" w:rsidR="00F72133" w:rsidRPr="00AA76E9" w:rsidRDefault="00F72133" w:rsidP="007E74CC">
      <w:pPr>
        <w:pStyle w:val="3"/>
      </w:pPr>
      <w:bookmarkStart w:id="92" w:name="_Toc169504608"/>
      <w:r w:rsidRPr="00AA76E9">
        <w:t>Счетная</w:t>
      </w:r>
      <w:r w:rsidR="00D316E1" w:rsidRPr="00AA76E9">
        <w:t xml:space="preserve"> </w:t>
      </w:r>
      <w:r w:rsidRPr="00AA76E9">
        <w:t>палата</w:t>
      </w:r>
      <w:r w:rsidR="00D316E1" w:rsidRPr="00AA76E9">
        <w:t xml:space="preserve"> </w:t>
      </w:r>
      <w:r w:rsidRPr="00AA76E9">
        <w:t>оценит</w:t>
      </w:r>
      <w:r w:rsidR="00D316E1" w:rsidRPr="00AA76E9">
        <w:t xml:space="preserve"> </w:t>
      </w:r>
      <w:r w:rsidRPr="00AA76E9">
        <w:t>эффективность</w:t>
      </w:r>
      <w:r w:rsidR="00D316E1" w:rsidRPr="00AA76E9">
        <w:t xml:space="preserve"> </w:t>
      </w:r>
      <w:r w:rsidRPr="00AA76E9">
        <w:t>налогового</w:t>
      </w:r>
      <w:r w:rsidR="00D316E1" w:rsidRPr="00AA76E9">
        <w:t xml:space="preserve"> </w:t>
      </w:r>
      <w:r w:rsidRPr="00AA76E9">
        <w:t>режима</w:t>
      </w:r>
      <w:r w:rsidR="00D316E1" w:rsidRPr="00AA76E9">
        <w:t xml:space="preserve"> </w:t>
      </w:r>
      <w:r w:rsidRPr="00AA76E9">
        <w:t>для</w:t>
      </w:r>
      <w:r w:rsidR="00D316E1" w:rsidRPr="00AA76E9">
        <w:t xml:space="preserve"> </w:t>
      </w:r>
      <w:r w:rsidRPr="00AA76E9">
        <w:t>самозанятых,</w:t>
      </w:r>
      <w:r w:rsidR="00D316E1" w:rsidRPr="00AA76E9">
        <w:t xml:space="preserve"> </w:t>
      </w:r>
      <w:r w:rsidRPr="00AA76E9">
        <w:t>узнал</w:t>
      </w:r>
      <w:r w:rsidR="00D316E1" w:rsidRPr="00AA76E9">
        <w:t xml:space="preserve"> </w:t>
      </w:r>
      <w:r w:rsidRPr="00AA76E9">
        <w:t>РБК.</w:t>
      </w:r>
      <w:r w:rsidR="00D316E1" w:rsidRPr="00AA76E9">
        <w:t xml:space="preserve"> </w:t>
      </w:r>
      <w:r w:rsidRPr="00AA76E9">
        <w:t>Аудиторы</w:t>
      </w:r>
      <w:r w:rsidR="00D316E1" w:rsidRPr="00AA76E9">
        <w:t xml:space="preserve"> </w:t>
      </w:r>
      <w:r w:rsidRPr="00AA76E9">
        <w:t>спросили</w:t>
      </w:r>
      <w:r w:rsidR="00D316E1" w:rsidRPr="00AA76E9">
        <w:t xml:space="preserve"> </w:t>
      </w:r>
      <w:r w:rsidRPr="00AA76E9">
        <w:t>работающих</w:t>
      </w:r>
      <w:r w:rsidR="00D316E1" w:rsidRPr="00AA76E9">
        <w:t xml:space="preserve"> </w:t>
      </w:r>
      <w:r w:rsidRPr="00AA76E9">
        <w:t>на</w:t>
      </w:r>
      <w:r w:rsidR="00D316E1" w:rsidRPr="00AA76E9">
        <w:t xml:space="preserve"> </w:t>
      </w:r>
      <w:r w:rsidRPr="00AA76E9">
        <w:t>себя,</w:t>
      </w:r>
      <w:r w:rsidR="00D316E1" w:rsidRPr="00AA76E9">
        <w:t xml:space="preserve"> </w:t>
      </w:r>
      <w:r w:rsidRPr="00AA76E9">
        <w:t>готовы</w:t>
      </w:r>
      <w:r w:rsidR="00D316E1" w:rsidRPr="00AA76E9">
        <w:t xml:space="preserve"> </w:t>
      </w:r>
      <w:r w:rsidRPr="00AA76E9">
        <w:t>ли</w:t>
      </w:r>
      <w:r w:rsidR="00D316E1" w:rsidRPr="00AA76E9">
        <w:t xml:space="preserve"> </w:t>
      </w:r>
      <w:r w:rsidRPr="00AA76E9">
        <w:t>они</w:t>
      </w:r>
      <w:r w:rsidR="00D316E1" w:rsidRPr="00AA76E9">
        <w:t xml:space="preserve"> </w:t>
      </w:r>
      <w:r w:rsidRPr="00AA76E9">
        <w:t>платить</w:t>
      </w:r>
      <w:r w:rsidR="00D316E1" w:rsidRPr="00AA76E9">
        <w:t xml:space="preserve"> </w:t>
      </w:r>
      <w:r w:rsidRPr="00AA76E9">
        <w:t>налог</w:t>
      </w:r>
      <w:r w:rsidR="00D316E1" w:rsidRPr="00AA76E9">
        <w:t xml:space="preserve"> </w:t>
      </w:r>
      <w:r w:rsidRPr="00AA76E9">
        <w:t>по</w:t>
      </w:r>
      <w:r w:rsidR="00D316E1" w:rsidRPr="00AA76E9">
        <w:t xml:space="preserve"> </w:t>
      </w:r>
      <w:r w:rsidRPr="00AA76E9">
        <w:t>более</w:t>
      </w:r>
      <w:r w:rsidR="00D316E1" w:rsidRPr="00AA76E9">
        <w:t xml:space="preserve"> </w:t>
      </w:r>
      <w:r w:rsidRPr="00AA76E9">
        <w:t>высокой</w:t>
      </w:r>
      <w:r w:rsidR="00D316E1" w:rsidRPr="00AA76E9">
        <w:t xml:space="preserve"> </w:t>
      </w:r>
      <w:r w:rsidRPr="00AA76E9">
        <w:t>ставке</w:t>
      </w:r>
      <w:r w:rsidR="00D316E1" w:rsidRPr="00AA76E9">
        <w:t xml:space="preserve"> </w:t>
      </w:r>
      <w:r w:rsidRPr="00AA76E9">
        <w:t>и</w:t>
      </w:r>
      <w:r w:rsidR="00D316E1" w:rsidRPr="00AA76E9">
        <w:t xml:space="preserve"> </w:t>
      </w:r>
      <w:r w:rsidRPr="00AA76E9">
        <w:t>отчислять</w:t>
      </w:r>
      <w:r w:rsidR="00D316E1" w:rsidRPr="00AA76E9">
        <w:t xml:space="preserve"> </w:t>
      </w:r>
      <w:r w:rsidRPr="00AA76E9">
        <w:t>на</w:t>
      </w:r>
      <w:r w:rsidR="00D316E1" w:rsidRPr="00AA76E9">
        <w:t xml:space="preserve"> </w:t>
      </w:r>
      <w:r w:rsidRPr="00AA76E9">
        <w:t>пенсию.</w:t>
      </w:r>
      <w:bookmarkEnd w:id="92"/>
    </w:p>
    <w:p w14:paraId="74469CD8" w14:textId="77777777" w:rsidR="00F72133" w:rsidRPr="00AA76E9" w:rsidRDefault="00F72133" w:rsidP="00F72133">
      <w:r w:rsidRPr="00AA76E9">
        <w:t>Счетная</w:t>
      </w:r>
      <w:r w:rsidR="00D316E1" w:rsidRPr="00AA76E9">
        <w:t xml:space="preserve"> </w:t>
      </w:r>
      <w:r w:rsidRPr="00AA76E9">
        <w:t>палата</w:t>
      </w:r>
      <w:r w:rsidR="00D316E1" w:rsidRPr="00AA76E9">
        <w:t xml:space="preserve"> </w:t>
      </w:r>
      <w:r w:rsidRPr="00AA76E9">
        <w:t>оценит</w:t>
      </w:r>
      <w:r w:rsidR="00D316E1" w:rsidRPr="00AA76E9">
        <w:t xml:space="preserve"> </w:t>
      </w:r>
      <w:r w:rsidRPr="00AA76E9">
        <w:t>эффективность</w:t>
      </w:r>
      <w:r w:rsidR="00D316E1" w:rsidRPr="00AA76E9">
        <w:t xml:space="preserve"> </w:t>
      </w:r>
      <w:r w:rsidRPr="00AA76E9">
        <w:t>эксперимента</w:t>
      </w:r>
      <w:r w:rsidR="00D316E1" w:rsidRPr="00AA76E9">
        <w:t xml:space="preserve"> </w:t>
      </w:r>
      <w:r w:rsidRPr="00AA76E9">
        <w:t>по</w:t>
      </w:r>
      <w:r w:rsidR="00D316E1" w:rsidRPr="00AA76E9">
        <w:t xml:space="preserve"> </w:t>
      </w:r>
      <w:r w:rsidRPr="00AA76E9">
        <w:t>введению</w:t>
      </w:r>
      <w:r w:rsidR="00D316E1" w:rsidRPr="00AA76E9">
        <w:t xml:space="preserve"> </w:t>
      </w:r>
      <w:r w:rsidRPr="00AA76E9">
        <w:t>налогового</w:t>
      </w:r>
      <w:r w:rsidR="00D316E1" w:rsidRPr="00AA76E9">
        <w:t xml:space="preserve"> </w:t>
      </w:r>
      <w:r w:rsidRPr="00AA76E9">
        <w:t>режима</w:t>
      </w:r>
      <w:r w:rsidR="00D316E1" w:rsidRPr="00AA76E9">
        <w:t xml:space="preserve"> </w:t>
      </w:r>
      <w:r w:rsidRPr="00AA76E9">
        <w:t>для</w:t>
      </w:r>
      <w:r w:rsidR="00D316E1" w:rsidRPr="00AA76E9">
        <w:t xml:space="preserve"> </w:t>
      </w:r>
      <w:r w:rsidRPr="00AA76E9">
        <w:t>самозанятых.</w:t>
      </w:r>
      <w:r w:rsidR="00D316E1" w:rsidRPr="00AA76E9">
        <w:t xml:space="preserve"> </w:t>
      </w:r>
      <w:r w:rsidRPr="00AA76E9">
        <w:t>Анонимный</w:t>
      </w:r>
      <w:r w:rsidR="00D316E1" w:rsidRPr="00AA76E9">
        <w:t xml:space="preserve"> </w:t>
      </w:r>
      <w:r w:rsidRPr="00AA76E9">
        <w:t>опрос</w:t>
      </w:r>
      <w:r w:rsidR="00D316E1" w:rsidRPr="00AA76E9">
        <w:t xml:space="preserve"> </w:t>
      </w:r>
      <w:r w:rsidRPr="00AA76E9">
        <w:t>об</w:t>
      </w:r>
      <w:r w:rsidR="00D316E1" w:rsidRPr="00AA76E9">
        <w:t xml:space="preserve"> </w:t>
      </w:r>
      <w:r w:rsidRPr="00AA76E9">
        <w:t>удовлетворенности</w:t>
      </w:r>
      <w:r w:rsidR="00D316E1" w:rsidRPr="00AA76E9">
        <w:t xml:space="preserve"> </w:t>
      </w:r>
      <w:r w:rsidRPr="00AA76E9">
        <w:t>его</w:t>
      </w:r>
      <w:r w:rsidR="00D316E1" w:rsidRPr="00AA76E9">
        <w:t xml:space="preserve"> </w:t>
      </w:r>
      <w:r w:rsidRPr="00AA76E9">
        <w:t>условиями</w:t>
      </w:r>
      <w:r w:rsidR="00D316E1" w:rsidRPr="00AA76E9">
        <w:t xml:space="preserve"> </w:t>
      </w:r>
      <w:r w:rsidRPr="00AA76E9">
        <w:t>и</w:t>
      </w:r>
      <w:r w:rsidR="00D316E1" w:rsidRPr="00AA76E9">
        <w:t xml:space="preserve"> </w:t>
      </w:r>
      <w:r w:rsidRPr="00AA76E9">
        <w:t>необходимости</w:t>
      </w:r>
      <w:r w:rsidR="00D316E1" w:rsidRPr="00AA76E9">
        <w:t xml:space="preserve"> </w:t>
      </w:r>
      <w:r w:rsidRPr="00AA76E9">
        <w:t>дальнейших</w:t>
      </w:r>
      <w:r w:rsidR="00D316E1" w:rsidRPr="00AA76E9">
        <w:t xml:space="preserve"> </w:t>
      </w:r>
      <w:r w:rsidRPr="00AA76E9">
        <w:t>модификаций</w:t>
      </w:r>
      <w:r w:rsidR="00D316E1" w:rsidRPr="00AA76E9">
        <w:t xml:space="preserve"> </w:t>
      </w:r>
      <w:r w:rsidRPr="00AA76E9">
        <w:t>аудиторы</w:t>
      </w:r>
      <w:r w:rsidR="00D316E1" w:rsidRPr="00AA76E9">
        <w:t xml:space="preserve"> </w:t>
      </w:r>
      <w:r w:rsidRPr="00AA76E9">
        <w:t>разослали</w:t>
      </w:r>
      <w:r w:rsidR="00D316E1" w:rsidRPr="00AA76E9">
        <w:t xml:space="preserve"> </w:t>
      </w:r>
      <w:r w:rsidRPr="00AA76E9">
        <w:t>гражданам,</w:t>
      </w:r>
      <w:r w:rsidR="00D316E1" w:rsidRPr="00AA76E9">
        <w:t xml:space="preserve"> </w:t>
      </w:r>
      <w:r w:rsidRPr="00AA76E9">
        <w:t>применяющим</w:t>
      </w:r>
      <w:r w:rsidR="00D316E1" w:rsidRPr="00AA76E9">
        <w:t xml:space="preserve"> </w:t>
      </w:r>
      <w:r w:rsidRPr="00AA76E9">
        <w:t>специальный</w:t>
      </w:r>
      <w:r w:rsidR="00D316E1" w:rsidRPr="00AA76E9">
        <w:t xml:space="preserve"> </w:t>
      </w:r>
      <w:r w:rsidRPr="00AA76E9">
        <w:t>режим</w:t>
      </w:r>
      <w:r w:rsidR="00D316E1" w:rsidRPr="00AA76E9">
        <w:t xml:space="preserve"> </w:t>
      </w:r>
      <w:r w:rsidRPr="00AA76E9">
        <w:t>(РБК</w:t>
      </w:r>
      <w:r w:rsidR="00D316E1" w:rsidRPr="00AA76E9">
        <w:t xml:space="preserve"> </w:t>
      </w:r>
      <w:r w:rsidRPr="00AA76E9">
        <w:t>ознакомился</w:t>
      </w:r>
      <w:r w:rsidR="00D316E1" w:rsidRPr="00AA76E9">
        <w:t xml:space="preserve"> </w:t>
      </w:r>
      <w:r w:rsidRPr="00AA76E9">
        <w:t>с</w:t>
      </w:r>
      <w:r w:rsidR="00D316E1" w:rsidRPr="00AA76E9">
        <w:t xml:space="preserve"> </w:t>
      </w:r>
      <w:r w:rsidRPr="00AA76E9">
        <w:t>анкетой,</w:t>
      </w:r>
      <w:r w:rsidR="00D316E1" w:rsidRPr="00AA76E9">
        <w:t xml:space="preserve"> </w:t>
      </w:r>
      <w:r w:rsidRPr="00AA76E9">
        <w:t>ее</w:t>
      </w:r>
      <w:r w:rsidR="00D316E1" w:rsidRPr="00AA76E9">
        <w:t xml:space="preserve"> </w:t>
      </w:r>
      <w:r w:rsidRPr="00AA76E9">
        <w:t>получение</w:t>
      </w:r>
      <w:r w:rsidR="00D316E1" w:rsidRPr="00AA76E9">
        <w:t xml:space="preserve"> </w:t>
      </w:r>
      <w:r w:rsidRPr="00AA76E9">
        <w:t>подтвердил</w:t>
      </w:r>
      <w:r w:rsidR="00D316E1" w:rsidRPr="00AA76E9">
        <w:t xml:space="preserve"> </w:t>
      </w:r>
      <w:r w:rsidRPr="00AA76E9">
        <w:t>действующий</w:t>
      </w:r>
      <w:r w:rsidR="00D316E1" w:rsidRPr="00AA76E9">
        <w:t xml:space="preserve"> </w:t>
      </w:r>
      <w:r w:rsidRPr="00AA76E9">
        <w:t>самозанятый).</w:t>
      </w:r>
    </w:p>
    <w:p w14:paraId="53FBF757" w14:textId="77777777" w:rsidR="00F72133" w:rsidRPr="00AA76E9" w:rsidRDefault="00D316E1" w:rsidP="00F72133">
      <w:r w:rsidRPr="00AA76E9">
        <w:t>«</w:t>
      </w:r>
      <w:r w:rsidR="00F72133" w:rsidRPr="00AA76E9">
        <w:t>Результаты</w:t>
      </w:r>
      <w:r w:rsidRPr="00AA76E9">
        <w:t xml:space="preserve"> </w:t>
      </w:r>
      <w:r w:rsidR="00F72133" w:rsidRPr="00AA76E9">
        <w:t>будут</w:t>
      </w:r>
      <w:r w:rsidRPr="00AA76E9">
        <w:t xml:space="preserve"> </w:t>
      </w:r>
      <w:r w:rsidR="00F72133" w:rsidRPr="00AA76E9">
        <w:t>использованы</w:t>
      </w:r>
      <w:r w:rsidRPr="00AA76E9">
        <w:t xml:space="preserve"> </w:t>
      </w:r>
      <w:r w:rsidR="00F72133" w:rsidRPr="00AA76E9">
        <w:t>для</w:t>
      </w:r>
      <w:r w:rsidRPr="00AA76E9">
        <w:t xml:space="preserve"> </w:t>
      </w:r>
      <w:r w:rsidR="00F72133" w:rsidRPr="00AA76E9">
        <w:t>улучшения</w:t>
      </w:r>
      <w:r w:rsidRPr="00AA76E9">
        <w:t xml:space="preserve"> </w:t>
      </w:r>
      <w:r w:rsidR="00F72133" w:rsidRPr="00AA76E9">
        <w:t>режима</w:t>
      </w:r>
      <w:r w:rsidRPr="00AA76E9">
        <w:t xml:space="preserve"> </w:t>
      </w:r>
      <w:r w:rsidR="00F72133" w:rsidRPr="00AA76E9">
        <w:t>налога</w:t>
      </w:r>
      <w:r w:rsidRPr="00AA76E9">
        <w:t xml:space="preserve"> </w:t>
      </w:r>
      <w:r w:rsidR="00F72133" w:rsidRPr="00AA76E9">
        <w:t>на</w:t>
      </w:r>
      <w:r w:rsidRPr="00AA76E9">
        <w:t xml:space="preserve"> </w:t>
      </w:r>
      <w:r w:rsidR="00F72133" w:rsidRPr="00AA76E9">
        <w:t>профессиональный</w:t>
      </w:r>
      <w:r w:rsidRPr="00AA76E9">
        <w:t xml:space="preserve"> </w:t>
      </w:r>
      <w:r w:rsidR="00F72133" w:rsidRPr="00AA76E9">
        <w:t>доход</w:t>
      </w:r>
      <w:r w:rsidRPr="00AA76E9">
        <w:t>»</w:t>
      </w:r>
      <w:r w:rsidR="00F72133" w:rsidRPr="00AA76E9">
        <w:t>,</w:t>
      </w:r>
      <w:r w:rsidRPr="00AA76E9">
        <w:t xml:space="preserve"> - </w:t>
      </w:r>
      <w:r w:rsidR="00F72133" w:rsidRPr="00AA76E9">
        <w:t>говорится</w:t>
      </w:r>
      <w:r w:rsidRPr="00AA76E9">
        <w:t xml:space="preserve"> </w:t>
      </w:r>
      <w:r w:rsidR="00F72133" w:rsidRPr="00AA76E9">
        <w:t>в</w:t>
      </w:r>
      <w:r w:rsidRPr="00AA76E9">
        <w:t xml:space="preserve"> </w:t>
      </w:r>
      <w:r w:rsidR="00F72133" w:rsidRPr="00AA76E9">
        <w:t>опросе.</w:t>
      </w:r>
    </w:p>
    <w:p w14:paraId="044C9B9A" w14:textId="77777777" w:rsidR="00F72133" w:rsidRPr="00AA76E9" w:rsidRDefault="00F72133" w:rsidP="00F72133">
      <w:r w:rsidRPr="00AA76E9">
        <w:t>Счетная</w:t>
      </w:r>
      <w:r w:rsidR="00D316E1" w:rsidRPr="00AA76E9">
        <w:t xml:space="preserve"> </w:t>
      </w:r>
      <w:r w:rsidRPr="00AA76E9">
        <w:t>палата</w:t>
      </w:r>
      <w:r w:rsidR="00D316E1" w:rsidRPr="00AA76E9">
        <w:t xml:space="preserve"> </w:t>
      </w:r>
      <w:r w:rsidRPr="00AA76E9">
        <w:t>проводит</w:t>
      </w:r>
      <w:r w:rsidR="00D316E1" w:rsidRPr="00AA76E9">
        <w:t xml:space="preserve"> </w:t>
      </w:r>
      <w:r w:rsidRPr="00AA76E9">
        <w:t>экспертно-аналитическое</w:t>
      </w:r>
      <w:r w:rsidR="00D316E1" w:rsidRPr="00AA76E9">
        <w:t xml:space="preserve"> </w:t>
      </w:r>
      <w:r w:rsidRPr="00AA76E9">
        <w:t>мероприятие</w:t>
      </w:r>
      <w:r w:rsidR="00D316E1" w:rsidRPr="00AA76E9">
        <w:t xml:space="preserve"> </w:t>
      </w:r>
      <w:r w:rsidRPr="00AA76E9">
        <w:t>по</w:t>
      </w:r>
      <w:r w:rsidR="00D316E1" w:rsidRPr="00AA76E9">
        <w:t xml:space="preserve"> </w:t>
      </w:r>
      <w:r w:rsidRPr="00AA76E9">
        <w:t>анализу</w:t>
      </w:r>
      <w:r w:rsidR="00D316E1" w:rsidRPr="00AA76E9">
        <w:t xml:space="preserve"> </w:t>
      </w:r>
      <w:r w:rsidRPr="00AA76E9">
        <w:t>эффективности</w:t>
      </w:r>
      <w:r w:rsidR="00D316E1" w:rsidRPr="00AA76E9">
        <w:t xml:space="preserve"> </w:t>
      </w:r>
      <w:r w:rsidRPr="00AA76E9">
        <w:t>самозанятости,</w:t>
      </w:r>
      <w:r w:rsidR="00D316E1" w:rsidRPr="00AA76E9">
        <w:t xml:space="preserve"> </w:t>
      </w:r>
      <w:r w:rsidRPr="00AA76E9">
        <w:t>подтвердили</w:t>
      </w:r>
      <w:r w:rsidR="00D316E1" w:rsidRPr="00AA76E9">
        <w:t xml:space="preserve"> </w:t>
      </w:r>
      <w:r w:rsidRPr="00AA76E9">
        <w:t>РБК</w:t>
      </w:r>
      <w:r w:rsidR="00D316E1" w:rsidRPr="00AA76E9">
        <w:t xml:space="preserve"> </w:t>
      </w:r>
      <w:r w:rsidRPr="00AA76E9">
        <w:t>в</w:t>
      </w:r>
      <w:r w:rsidR="00D316E1" w:rsidRPr="00AA76E9">
        <w:t xml:space="preserve"> </w:t>
      </w:r>
      <w:r w:rsidRPr="00AA76E9">
        <w:t>пресс-службе</w:t>
      </w:r>
      <w:r w:rsidR="00D316E1" w:rsidRPr="00AA76E9">
        <w:t xml:space="preserve"> </w:t>
      </w:r>
      <w:r w:rsidRPr="00AA76E9">
        <w:t>ведомства.</w:t>
      </w:r>
      <w:r w:rsidR="00D316E1" w:rsidRPr="00AA76E9">
        <w:t xml:space="preserve"> «</w:t>
      </w:r>
      <w:r w:rsidRPr="00AA76E9">
        <w:t>В</w:t>
      </w:r>
      <w:r w:rsidR="00D316E1" w:rsidRPr="00AA76E9">
        <w:t xml:space="preserve"> </w:t>
      </w:r>
      <w:r w:rsidRPr="00AA76E9">
        <w:t>рамках</w:t>
      </w:r>
      <w:r w:rsidR="00D316E1" w:rsidRPr="00AA76E9">
        <w:t xml:space="preserve"> </w:t>
      </w:r>
      <w:r w:rsidRPr="00AA76E9">
        <w:t>указанного</w:t>
      </w:r>
      <w:r w:rsidR="00D316E1" w:rsidRPr="00AA76E9">
        <w:t xml:space="preserve"> </w:t>
      </w:r>
      <w:r w:rsidRPr="00AA76E9">
        <w:t>мероприятия</w:t>
      </w:r>
      <w:r w:rsidR="00D316E1" w:rsidRPr="00AA76E9">
        <w:t xml:space="preserve"> </w:t>
      </w:r>
      <w:r w:rsidRPr="00AA76E9">
        <w:t>Счетной</w:t>
      </w:r>
      <w:r w:rsidR="00D316E1" w:rsidRPr="00AA76E9">
        <w:t xml:space="preserve"> </w:t>
      </w:r>
      <w:r w:rsidRPr="00AA76E9">
        <w:t>палатой</w:t>
      </w:r>
      <w:r w:rsidR="00D316E1" w:rsidRPr="00AA76E9">
        <w:t xml:space="preserve"> </w:t>
      </w:r>
      <w:r w:rsidRPr="00AA76E9">
        <w:t>организовано</w:t>
      </w:r>
      <w:r w:rsidR="00D316E1" w:rsidRPr="00AA76E9">
        <w:t xml:space="preserve"> </w:t>
      </w:r>
      <w:r w:rsidRPr="00AA76E9">
        <w:t>проведение</w:t>
      </w:r>
      <w:r w:rsidR="00D316E1" w:rsidRPr="00AA76E9">
        <w:t xml:space="preserve"> </w:t>
      </w:r>
      <w:r w:rsidRPr="00AA76E9">
        <w:t>социологического</w:t>
      </w:r>
      <w:r w:rsidR="00D316E1" w:rsidRPr="00AA76E9">
        <w:t xml:space="preserve"> </w:t>
      </w:r>
      <w:r w:rsidRPr="00AA76E9">
        <w:t>исследования,</w:t>
      </w:r>
      <w:r w:rsidR="00D316E1" w:rsidRPr="00AA76E9">
        <w:t xml:space="preserve"> </w:t>
      </w:r>
      <w:r w:rsidRPr="00AA76E9">
        <w:t>цель</w:t>
      </w:r>
      <w:r w:rsidR="00D316E1" w:rsidRPr="00AA76E9">
        <w:t xml:space="preserve"> </w:t>
      </w:r>
      <w:r w:rsidRPr="00AA76E9">
        <w:t>которого</w:t>
      </w:r>
      <w:r w:rsidR="00D316E1" w:rsidRPr="00AA76E9">
        <w:t xml:space="preserve"> - </w:t>
      </w:r>
      <w:r w:rsidRPr="00AA76E9">
        <w:t>получение</w:t>
      </w:r>
      <w:r w:rsidR="00D316E1" w:rsidRPr="00AA76E9">
        <w:t xml:space="preserve"> </w:t>
      </w:r>
      <w:r w:rsidRPr="00AA76E9">
        <w:t>обратной</w:t>
      </w:r>
      <w:r w:rsidR="00D316E1" w:rsidRPr="00AA76E9">
        <w:t xml:space="preserve"> </w:t>
      </w:r>
      <w:r w:rsidRPr="00AA76E9">
        <w:t>связи</w:t>
      </w:r>
      <w:r w:rsidR="00D316E1" w:rsidRPr="00AA76E9">
        <w:t xml:space="preserve"> </w:t>
      </w:r>
      <w:r w:rsidRPr="00AA76E9">
        <w:t>от</w:t>
      </w:r>
      <w:r w:rsidR="00D316E1" w:rsidRPr="00AA76E9">
        <w:t xml:space="preserve"> </w:t>
      </w:r>
      <w:r w:rsidRPr="00AA76E9">
        <w:t>плательщиков</w:t>
      </w:r>
      <w:r w:rsidR="00D316E1" w:rsidRPr="00AA76E9">
        <w:t xml:space="preserve"> </w:t>
      </w:r>
      <w:r w:rsidRPr="00AA76E9">
        <w:t>налога</w:t>
      </w:r>
      <w:r w:rsidR="00D316E1" w:rsidRPr="00AA76E9">
        <w:t xml:space="preserve"> </w:t>
      </w:r>
      <w:r w:rsidRPr="00AA76E9">
        <w:t>на</w:t>
      </w:r>
      <w:r w:rsidR="00D316E1" w:rsidRPr="00AA76E9">
        <w:t xml:space="preserve"> </w:t>
      </w:r>
      <w:r w:rsidRPr="00AA76E9">
        <w:t>профессиональный</w:t>
      </w:r>
      <w:r w:rsidR="00D316E1" w:rsidRPr="00AA76E9">
        <w:t xml:space="preserve"> </w:t>
      </w:r>
      <w:r w:rsidRPr="00AA76E9">
        <w:t>доход</w:t>
      </w:r>
      <w:r w:rsidR="00D316E1" w:rsidRPr="00AA76E9">
        <w:t>»</w:t>
      </w:r>
      <w:r w:rsidRPr="00AA76E9">
        <w:t>,</w:t>
      </w:r>
      <w:r w:rsidR="00D316E1" w:rsidRPr="00AA76E9">
        <w:t xml:space="preserve"> - </w:t>
      </w:r>
      <w:r w:rsidRPr="00AA76E9">
        <w:t>указали</w:t>
      </w:r>
      <w:r w:rsidR="00D316E1" w:rsidRPr="00AA76E9">
        <w:t xml:space="preserve"> </w:t>
      </w:r>
      <w:r w:rsidRPr="00AA76E9">
        <w:t>там.</w:t>
      </w:r>
    </w:p>
    <w:p w14:paraId="09FA1201" w14:textId="77777777" w:rsidR="00F72133" w:rsidRPr="00AA76E9" w:rsidRDefault="00F72133" w:rsidP="00F72133">
      <w:r w:rsidRPr="00AA76E9">
        <w:t>Подведение</w:t>
      </w:r>
      <w:r w:rsidR="00D316E1" w:rsidRPr="00AA76E9">
        <w:t xml:space="preserve"> </w:t>
      </w:r>
      <w:r w:rsidRPr="00AA76E9">
        <w:t>итогов</w:t>
      </w:r>
      <w:r w:rsidR="00D316E1" w:rsidRPr="00AA76E9">
        <w:t xml:space="preserve"> </w:t>
      </w:r>
      <w:r w:rsidRPr="00AA76E9">
        <w:t>опроса,</w:t>
      </w:r>
      <w:r w:rsidR="00D316E1" w:rsidRPr="00AA76E9">
        <w:t xml:space="preserve"> </w:t>
      </w:r>
      <w:r w:rsidRPr="00AA76E9">
        <w:t>в</w:t>
      </w:r>
      <w:r w:rsidR="00D316E1" w:rsidRPr="00AA76E9">
        <w:t xml:space="preserve"> </w:t>
      </w:r>
      <w:r w:rsidRPr="00AA76E9">
        <w:t>том</w:t>
      </w:r>
      <w:r w:rsidR="00D316E1" w:rsidRPr="00AA76E9">
        <w:t xml:space="preserve"> </w:t>
      </w:r>
      <w:r w:rsidRPr="00AA76E9">
        <w:t>числе</w:t>
      </w:r>
      <w:r w:rsidR="00D316E1" w:rsidRPr="00AA76E9">
        <w:t xml:space="preserve"> </w:t>
      </w:r>
      <w:r w:rsidRPr="00AA76E9">
        <w:t>формирование</w:t>
      </w:r>
      <w:r w:rsidR="00D316E1" w:rsidRPr="00AA76E9">
        <w:t xml:space="preserve"> </w:t>
      </w:r>
      <w:r w:rsidRPr="00AA76E9">
        <w:t>результатов</w:t>
      </w:r>
      <w:r w:rsidR="00D316E1" w:rsidRPr="00AA76E9">
        <w:t xml:space="preserve"> </w:t>
      </w:r>
      <w:r w:rsidRPr="00AA76E9">
        <w:t>и</w:t>
      </w:r>
      <w:r w:rsidR="00D316E1" w:rsidRPr="00AA76E9">
        <w:t xml:space="preserve"> </w:t>
      </w:r>
      <w:r w:rsidRPr="00AA76E9">
        <w:t>выводов,</w:t>
      </w:r>
      <w:r w:rsidR="00D316E1" w:rsidRPr="00AA76E9">
        <w:t xml:space="preserve"> </w:t>
      </w:r>
      <w:r w:rsidRPr="00AA76E9">
        <w:t>планируется</w:t>
      </w:r>
      <w:r w:rsidR="00D316E1" w:rsidRPr="00AA76E9">
        <w:t xml:space="preserve"> </w:t>
      </w:r>
      <w:r w:rsidRPr="00AA76E9">
        <w:t>в</w:t>
      </w:r>
      <w:r w:rsidR="00D316E1" w:rsidRPr="00AA76E9">
        <w:t xml:space="preserve"> </w:t>
      </w:r>
      <w:r w:rsidRPr="00AA76E9">
        <w:t>ноябре</w:t>
      </w:r>
      <w:r w:rsidR="00D316E1" w:rsidRPr="00AA76E9">
        <w:t xml:space="preserve"> </w:t>
      </w:r>
      <w:r w:rsidRPr="00AA76E9">
        <w:t>2024</w:t>
      </w:r>
      <w:r w:rsidR="00D316E1" w:rsidRPr="00AA76E9">
        <w:t xml:space="preserve"> </w:t>
      </w:r>
      <w:r w:rsidRPr="00AA76E9">
        <w:t>года</w:t>
      </w:r>
      <w:r w:rsidR="00D316E1" w:rsidRPr="00AA76E9">
        <w:t xml:space="preserve"> </w:t>
      </w:r>
      <w:r w:rsidRPr="00AA76E9">
        <w:t>в</w:t>
      </w:r>
      <w:r w:rsidR="00D316E1" w:rsidRPr="00AA76E9">
        <w:t xml:space="preserve"> </w:t>
      </w:r>
      <w:r w:rsidRPr="00AA76E9">
        <w:t>рамках</w:t>
      </w:r>
      <w:r w:rsidR="00D316E1" w:rsidRPr="00AA76E9">
        <w:t xml:space="preserve"> </w:t>
      </w:r>
      <w:r w:rsidRPr="00AA76E9">
        <w:t>подготовки</w:t>
      </w:r>
      <w:r w:rsidR="00D316E1" w:rsidRPr="00AA76E9">
        <w:t xml:space="preserve"> </w:t>
      </w:r>
      <w:r w:rsidRPr="00AA76E9">
        <w:t>отчета</w:t>
      </w:r>
      <w:r w:rsidR="00D316E1" w:rsidRPr="00AA76E9">
        <w:t xml:space="preserve"> </w:t>
      </w:r>
      <w:r w:rsidRPr="00AA76E9">
        <w:t>по</w:t>
      </w:r>
      <w:r w:rsidR="00D316E1" w:rsidRPr="00AA76E9">
        <w:t xml:space="preserve"> </w:t>
      </w:r>
      <w:r w:rsidRPr="00AA76E9">
        <w:t>результатам</w:t>
      </w:r>
      <w:r w:rsidR="00D316E1" w:rsidRPr="00AA76E9">
        <w:t xml:space="preserve"> </w:t>
      </w:r>
      <w:r w:rsidRPr="00AA76E9">
        <w:t>экспертно-аналитического</w:t>
      </w:r>
      <w:r w:rsidR="00D316E1" w:rsidRPr="00AA76E9">
        <w:t xml:space="preserve"> </w:t>
      </w:r>
      <w:r w:rsidRPr="00AA76E9">
        <w:t>мероприятия,</w:t>
      </w:r>
      <w:r w:rsidR="00D316E1" w:rsidRPr="00AA76E9">
        <w:t xml:space="preserve"> </w:t>
      </w:r>
      <w:r w:rsidRPr="00AA76E9">
        <w:t>сообщили</w:t>
      </w:r>
      <w:r w:rsidR="00D316E1" w:rsidRPr="00AA76E9">
        <w:t xml:space="preserve"> </w:t>
      </w:r>
      <w:r w:rsidRPr="00AA76E9">
        <w:t>в</w:t>
      </w:r>
      <w:r w:rsidR="00D316E1" w:rsidRPr="00AA76E9">
        <w:t xml:space="preserve"> </w:t>
      </w:r>
      <w:r w:rsidRPr="00AA76E9">
        <w:t>Счетной</w:t>
      </w:r>
      <w:r w:rsidR="00D316E1" w:rsidRPr="00AA76E9">
        <w:t xml:space="preserve"> </w:t>
      </w:r>
      <w:r w:rsidRPr="00AA76E9">
        <w:t>палате.</w:t>
      </w:r>
      <w:r w:rsidR="00D316E1" w:rsidRPr="00AA76E9">
        <w:t xml:space="preserve"> </w:t>
      </w:r>
      <w:r w:rsidRPr="00AA76E9">
        <w:t>Там</w:t>
      </w:r>
      <w:r w:rsidR="00D316E1" w:rsidRPr="00AA76E9">
        <w:t xml:space="preserve"> </w:t>
      </w:r>
      <w:r w:rsidRPr="00AA76E9">
        <w:t>обратили</w:t>
      </w:r>
      <w:r w:rsidR="00D316E1" w:rsidRPr="00AA76E9">
        <w:t xml:space="preserve"> </w:t>
      </w:r>
      <w:r w:rsidRPr="00AA76E9">
        <w:t>внимание,</w:t>
      </w:r>
      <w:r w:rsidR="00D316E1" w:rsidRPr="00AA76E9">
        <w:t xml:space="preserve"> </w:t>
      </w:r>
      <w:r w:rsidRPr="00AA76E9">
        <w:t>что</w:t>
      </w:r>
      <w:r w:rsidR="00D316E1" w:rsidRPr="00AA76E9">
        <w:t xml:space="preserve"> </w:t>
      </w:r>
      <w:r w:rsidRPr="00AA76E9">
        <w:t>эксперимент</w:t>
      </w:r>
      <w:r w:rsidR="00D316E1" w:rsidRPr="00AA76E9">
        <w:t xml:space="preserve"> </w:t>
      </w:r>
      <w:r w:rsidRPr="00AA76E9">
        <w:t>по</w:t>
      </w:r>
      <w:r w:rsidR="00D316E1" w:rsidRPr="00AA76E9">
        <w:t xml:space="preserve"> </w:t>
      </w:r>
      <w:r w:rsidRPr="00AA76E9">
        <w:t>установлению</w:t>
      </w:r>
      <w:r w:rsidR="00D316E1" w:rsidRPr="00AA76E9">
        <w:t xml:space="preserve"> </w:t>
      </w:r>
      <w:r w:rsidRPr="00AA76E9">
        <w:t>специального</w:t>
      </w:r>
      <w:r w:rsidR="00D316E1" w:rsidRPr="00AA76E9">
        <w:t xml:space="preserve"> </w:t>
      </w:r>
      <w:r w:rsidRPr="00AA76E9">
        <w:t>налогового</w:t>
      </w:r>
      <w:r w:rsidR="00D316E1" w:rsidRPr="00AA76E9">
        <w:t xml:space="preserve"> </w:t>
      </w:r>
      <w:r w:rsidRPr="00AA76E9">
        <w:t>режима</w:t>
      </w:r>
      <w:r w:rsidR="00D316E1" w:rsidRPr="00AA76E9">
        <w:t xml:space="preserve"> </w:t>
      </w:r>
      <w:r w:rsidRPr="00AA76E9">
        <w:t>для</w:t>
      </w:r>
      <w:r w:rsidR="00D316E1" w:rsidRPr="00AA76E9">
        <w:t xml:space="preserve"> </w:t>
      </w:r>
      <w:r w:rsidRPr="00AA76E9">
        <w:t>самозанятых</w:t>
      </w:r>
      <w:r w:rsidR="00D316E1" w:rsidRPr="00AA76E9">
        <w:t xml:space="preserve"> </w:t>
      </w:r>
      <w:r w:rsidRPr="00AA76E9">
        <w:t>проводится</w:t>
      </w:r>
      <w:r w:rsidR="00D316E1" w:rsidRPr="00AA76E9">
        <w:t xml:space="preserve"> </w:t>
      </w:r>
      <w:r w:rsidRPr="00AA76E9">
        <w:t>до</w:t>
      </w:r>
      <w:r w:rsidR="00D316E1" w:rsidRPr="00AA76E9">
        <w:t xml:space="preserve"> </w:t>
      </w:r>
      <w:r w:rsidRPr="00AA76E9">
        <w:t>31</w:t>
      </w:r>
      <w:r w:rsidR="00D316E1" w:rsidRPr="00AA76E9">
        <w:t xml:space="preserve"> </w:t>
      </w:r>
      <w:r w:rsidRPr="00AA76E9">
        <w:t>декабря</w:t>
      </w:r>
      <w:r w:rsidR="00D316E1" w:rsidRPr="00AA76E9">
        <w:t xml:space="preserve"> </w:t>
      </w:r>
      <w:r w:rsidRPr="00AA76E9">
        <w:t>2028</w:t>
      </w:r>
      <w:r w:rsidR="00D316E1" w:rsidRPr="00AA76E9">
        <w:t xml:space="preserve"> </w:t>
      </w:r>
      <w:r w:rsidRPr="00AA76E9">
        <w:t>года</w:t>
      </w:r>
      <w:r w:rsidR="00D316E1" w:rsidRPr="00AA76E9">
        <w:t xml:space="preserve"> </w:t>
      </w:r>
      <w:r w:rsidRPr="00AA76E9">
        <w:t>включительно.</w:t>
      </w:r>
      <w:r w:rsidR="00D316E1" w:rsidRPr="00AA76E9">
        <w:t xml:space="preserve"> «</w:t>
      </w:r>
      <w:r w:rsidRPr="00AA76E9">
        <w:t>В</w:t>
      </w:r>
      <w:r w:rsidR="00D316E1" w:rsidRPr="00AA76E9">
        <w:t xml:space="preserve"> </w:t>
      </w:r>
      <w:r w:rsidRPr="00AA76E9">
        <w:t>течение</w:t>
      </w:r>
      <w:r w:rsidR="00D316E1" w:rsidRPr="00AA76E9">
        <w:t xml:space="preserve"> </w:t>
      </w:r>
      <w:r w:rsidRPr="00AA76E9">
        <w:t>этого</w:t>
      </w:r>
      <w:r w:rsidR="00D316E1" w:rsidRPr="00AA76E9">
        <w:t xml:space="preserve"> </w:t>
      </w:r>
      <w:r w:rsidRPr="00AA76E9">
        <w:t>времени</w:t>
      </w:r>
      <w:r w:rsidR="00D316E1" w:rsidRPr="00AA76E9">
        <w:t xml:space="preserve"> </w:t>
      </w:r>
      <w:r w:rsidRPr="00AA76E9">
        <w:t>изменения</w:t>
      </w:r>
      <w:r w:rsidR="00D316E1" w:rsidRPr="00AA76E9">
        <w:t xml:space="preserve"> </w:t>
      </w:r>
      <w:r w:rsidRPr="00AA76E9">
        <w:t>в</w:t>
      </w:r>
      <w:r w:rsidR="00D316E1" w:rsidRPr="00AA76E9">
        <w:t xml:space="preserve"> </w:t>
      </w:r>
      <w:r w:rsidRPr="00AA76E9">
        <w:t>части</w:t>
      </w:r>
      <w:r w:rsidR="00D316E1" w:rsidRPr="00AA76E9">
        <w:t xml:space="preserve"> </w:t>
      </w:r>
      <w:r w:rsidRPr="00AA76E9">
        <w:t>увеличения</w:t>
      </w:r>
      <w:r w:rsidR="00D316E1" w:rsidRPr="00AA76E9">
        <w:t xml:space="preserve"> </w:t>
      </w:r>
      <w:r w:rsidRPr="00AA76E9">
        <w:t>налоговых</w:t>
      </w:r>
      <w:r w:rsidR="00D316E1" w:rsidRPr="00AA76E9">
        <w:t xml:space="preserve"> </w:t>
      </w:r>
      <w:r w:rsidRPr="00AA76E9">
        <w:t>ставок</w:t>
      </w:r>
      <w:r w:rsidR="00D316E1" w:rsidRPr="00AA76E9">
        <w:t xml:space="preserve"> </w:t>
      </w:r>
      <w:r w:rsidRPr="00AA76E9">
        <w:t>и/или</w:t>
      </w:r>
      <w:r w:rsidR="00D316E1" w:rsidRPr="00AA76E9">
        <w:t xml:space="preserve"> </w:t>
      </w:r>
      <w:r w:rsidRPr="00AA76E9">
        <w:t>уменьшения</w:t>
      </w:r>
      <w:r w:rsidR="00D316E1" w:rsidRPr="00AA76E9">
        <w:t xml:space="preserve"> </w:t>
      </w:r>
      <w:r w:rsidRPr="00AA76E9">
        <w:t>предельного</w:t>
      </w:r>
      <w:r w:rsidR="00D316E1" w:rsidRPr="00AA76E9">
        <w:t xml:space="preserve"> </w:t>
      </w:r>
      <w:r w:rsidRPr="00AA76E9">
        <w:t>размера</w:t>
      </w:r>
      <w:r w:rsidR="00D316E1" w:rsidRPr="00AA76E9">
        <w:t xml:space="preserve"> </w:t>
      </w:r>
      <w:r w:rsidRPr="00AA76E9">
        <w:t>доходов</w:t>
      </w:r>
      <w:r w:rsidR="00D316E1" w:rsidRPr="00AA76E9">
        <w:t xml:space="preserve"> </w:t>
      </w:r>
      <w:r w:rsidRPr="00AA76E9">
        <w:t>вноситься</w:t>
      </w:r>
      <w:r w:rsidR="00D316E1" w:rsidRPr="00AA76E9">
        <w:t xml:space="preserve"> </w:t>
      </w:r>
      <w:r w:rsidRPr="00AA76E9">
        <w:t>не</w:t>
      </w:r>
      <w:r w:rsidR="00D316E1" w:rsidRPr="00AA76E9">
        <w:t xml:space="preserve"> </w:t>
      </w:r>
      <w:r w:rsidRPr="00AA76E9">
        <w:t>могут</w:t>
      </w:r>
      <w:r w:rsidR="00D316E1" w:rsidRPr="00AA76E9">
        <w:t>»</w:t>
      </w:r>
      <w:r w:rsidRPr="00AA76E9">
        <w:t>,</w:t>
      </w:r>
      <w:r w:rsidR="00D316E1" w:rsidRPr="00AA76E9">
        <w:t xml:space="preserve"> - </w:t>
      </w:r>
      <w:r w:rsidRPr="00AA76E9">
        <w:t>подчеркнули</w:t>
      </w:r>
      <w:r w:rsidR="00D316E1" w:rsidRPr="00AA76E9">
        <w:t xml:space="preserve"> </w:t>
      </w:r>
      <w:r w:rsidRPr="00AA76E9">
        <w:t>в</w:t>
      </w:r>
      <w:r w:rsidR="00D316E1" w:rsidRPr="00AA76E9">
        <w:t xml:space="preserve"> </w:t>
      </w:r>
      <w:r w:rsidRPr="00AA76E9">
        <w:t>ведомстве.</w:t>
      </w:r>
    </w:p>
    <w:p w14:paraId="59916689" w14:textId="77777777" w:rsidR="00F72133" w:rsidRPr="00AA76E9" w:rsidRDefault="00F72133" w:rsidP="00F72133">
      <w:r w:rsidRPr="00AA76E9">
        <w:t>Численность</w:t>
      </w:r>
      <w:r w:rsidR="00D316E1" w:rsidRPr="00AA76E9">
        <w:t xml:space="preserve"> </w:t>
      </w:r>
      <w:r w:rsidRPr="00AA76E9">
        <w:t>самозанятых</w:t>
      </w:r>
      <w:r w:rsidR="00D316E1" w:rsidRPr="00AA76E9">
        <w:t xml:space="preserve"> </w:t>
      </w:r>
      <w:r w:rsidRPr="00AA76E9">
        <w:t>в</w:t>
      </w:r>
      <w:r w:rsidR="00D316E1" w:rsidRPr="00AA76E9">
        <w:t xml:space="preserve"> </w:t>
      </w:r>
      <w:r w:rsidRPr="00AA76E9">
        <w:t>апреле</w:t>
      </w:r>
      <w:r w:rsidR="00D316E1" w:rsidRPr="00AA76E9">
        <w:t xml:space="preserve"> </w:t>
      </w:r>
      <w:r w:rsidRPr="00AA76E9">
        <w:t>2024</w:t>
      </w:r>
      <w:r w:rsidR="00D316E1" w:rsidRPr="00AA76E9">
        <w:t xml:space="preserve"> </w:t>
      </w:r>
      <w:r w:rsidRPr="00AA76E9">
        <w:t>года</w:t>
      </w:r>
      <w:r w:rsidR="00D316E1" w:rsidRPr="00AA76E9">
        <w:t xml:space="preserve"> </w:t>
      </w:r>
      <w:r w:rsidRPr="00AA76E9">
        <w:t>превысила</w:t>
      </w:r>
      <w:r w:rsidR="00D316E1" w:rsidRPr="00AA76E9">
        <w:t xml:space="preserve"> </w:t>
      </w:r>
      <w:r w:rsidRPr="00AA76E9">
        <w:t>10</w:t>
      </w:r>
      <w:r w:rsidR="00D316E1" w:rsidRPr="00AA76E9">
        <w:t xml:space="preserve"> </w:t>
      </w:r>
      <w:r w:rsidRPr="00AA76E9">
        <w:t>млн</w:t>
      </w:r>
      <w:r w:rsidR="00D316E1" w:rsidRPr="00AA76E9">
        <w:t xml:space="preserve"> </w:t>
      </w:r>
      <w:r w:rsidRPr="00AA76E9">
        <w:t>человек,</w:t>
      </w:r>
      <w:r w:rsidR="00D316E1" w:rsidRPr="00AA76E9">
        <w:t xml:space="preserve"> </w:t>
      </w:r>
      <w:r w:rsidRPr="00AA76E9">
        <w:t>сообщала</w:t>
      </w:r>
      <w:r w:rsidR="00D316E1" w:rsidRPr="00AA76E9">
        <w:t xml:space="preserve"> </w:t>
      </w:r>
      <w:r w:rsidRPr="00AA76E9">
        <w:t>ФНС.</w:t>
      </w:r>
      <w:r w:rsidR="00D316E1" w:rsidRPr="00AA76E9">
        <w:t xml:space="preserve"> </w:t>
      </w:r>
      <w:r w:rsidRPr="00AA76E9">
        <w:t>Специальный</w:t>
      </w:r>
      <w:r w:rsidR="00D316E1" w:rsidRPr="00AA76E9">
        <w:t xml:space="preserve"> </w:t>
      </w:r>
      <w:r w:rsidRPr="00AA76E9">
        <w:t>налоговый</w:t>
      </w:r>
      <w:r w:rsidR="00D316E1" w:rsidRPr="00AA76E9">
        <w:t xml:space="preserve"> </w:t>
      </w:r>
      <w:r w:rsidRPr="00AA76E9">
        <w:t>режим</w:t>
      </w:r>
      <w:r w:rsidR="00D316E1" w:rsidRPr="00AA76E9">
        <w:t xml:space="preserve"> </w:t>
      </w:r>
      <w:r w:rsidRPr="00AA76E9">
        <w:t>для</w:t>
      </w:r>
      <w:r w:rsidR="00D316E1" w:rsidRPr="00AA76E9">
        <w:t xml:space="preserve"> </w:t>
      </w:r>
      <w:r w:rsidRPr="00AA76E9">
        <w:t>них</w:t>
      </w:r>
      <w:r w:rsidR="00D316E1" w:rsidRPr="00AA76E9">
        <w:t xml:space="preserve"> </w:t>
      </w:r>
      <w:r w:rsidRPr="00AA76E9">
        <w:t>начал</w:t>
      </w:r>
      <w:r w:rsidR="00D316E1" w:rsidRPr="00AA76E9">
        <w:t xml:space="preserve"> </w:t>
      </w:r>
      <w:r w:rsidRPr="00AA76E9">
        <w:t>действовать</w:t>
      </w:r>
      <w:r w:rsidR="00D316E1" w:rsidRPr="00AA76E9">
        <w:t xml:space="preserve"> </w:t>
      </w:r>
      <w:r w:rsidRPr="00AA76E9">
        <w:t>с</w:t>
      </w:r>
      <w:r w:rsidR="00D316E1" w:rsidRPr="00AA76E9">
        <w:t xml:space="preserve"> </w:t>
      </w:r>
      <w:r w:rsidRPr="00AA76E9">
        <w:t>2019</w:t>
      </w:r>
      <w:r w:rsidR="00D316E1" w:rsidRPr="00AA76E9">
        <w:t xml:space="preserve"> </w:t>
      </w:r>
      <w:r w:rsidRPr="00AA76E9">
        <w:t>года.</w:t>
      </w:r>
    </w:p>
    <w:p w14:paraId="3A177C1F" w14:textId="77777777" w:rsidR="00F72133" w:rsidRPr="00AA76E9" w:rsidRDefault="00217B22" w:rsidP="00F72133">
      <w:r w:rsidRPr="00AA76E9">
        <w:t>ЧТО</w:t>
      </w:r>
      <w:r w:rsidR="00D316E1" w:rsidRPr="00AA76E9">
        <w:t xml:space="preserve"> </w:t>
      </w:r>
      <w:r w:rsidRPr="00AA76E9">
        <w:t>ИНТЕРЕСУЕТ</w:t>
      </w:r>
      <w:r w:rsidR="00D316E1" w:rsidRPr="00AA76E9">
        <w:t xml:space="preserve"> </w:t>
      </w:r>
      <w:r w:rsidRPr="00AA76E9">
        <w:t>АУДИТОРОВ</w:t>
      </w:r>
    </w:p>
    <w:p w14:paraId="32018FBF" w14:textId="77777777" w:rsidR="00F72133" w:rsidRPr="00AA76E9" w:rsidRDefault="00F72133" w:rsidP="00F72133">
      <w:r w:rsidRPr="00AA76E9">
        <w:t>Счетная</w:t>
      </w:r>
      <w:r w:rsidR="00D316E1" w:rsidRPr="00AA76E9">
        <w:t xml:space="preserve"> </w:t>
      </w:r>
      <w:r w:rsidRPr="00AA76E9">
        <w:t>палата</w:t>
      </w:r>
      <w:r w:rsidR="00D316E1" w:rsidRPr="00AA76E9">
        <w:t xml:space="preserve"> </w:t>
      </w:r>
      <w:r w:rsidRPr="00AA76E9">
        <w:t>спросила</w:t>
      </w:r>
      <w:r w:rsidR="00D316E1" w:rsidRPr="00AA76E9">
        <w:t xml:space="preserve"> </w:t>
      </w:r>
      <w:r w:rsidRPr="00AA76E9">
        <w:t>самозанятых,</w:t>
      </w:r>
      <w:r w:rsidR="00D316E1" w:rsidRPr="00AA76E9">
        <w:t xml:space="preserve"> </w:t>
      </w:r>
      <w:r w:rsidRPr="00AA76E9">
        <w:t>согласны</w:t>
      </w:r>
      <w:r w:rsidR="00D316E1" w:rsidRPr="00AA76E9">
        <w:t xml:space="preserve"> </w:t>
      </w:r>
      <w:r w:rsidRPr="00AA76E9">
        <w:t>ли</w:t>
      </w:r>
      <w:r w:rsidR="00D316E1" w:rsidRPr="00AA76E9">
        <w:t xml:space="preserve"> </w:t>
      </w:r>
      <w:r w:rsidRPr="00AA76E9">
        <w:t>они</w:t>
      </w:r>
      <w:r w:rsidR="00D316E1" w:rsidRPr="00AA76E9">
        <w:t xml:space="preserve"> </w:t>
      </w:r>
      <w:r w:rsidRPr="00AA76E9">
        <w:t>со</w:t>
      </w:r>
      <w:r w:rsidR="00D316E1" w:rsidRPr="00AA76E9">
        <w:t xml:space="preserve"> </w:t>
      </w:r>
      <w:r w:rsidRPr="00AA76E9">
        <w:t>следующими</w:t>
      </w:r>
      <w:r w:rsidR="00D316E1" w:rsidRPr="00AA76E9">
        <w:t xml:space="preserve"> </w:t>
      </w:r>
      <w:r w:rsidRPr="00AA76E9">
        <w:t>утверждениями:</w:t>
      </w:r>
    </w:p>
    <w:p w14:paraId="00F46E1A" w14:textId="77777777" w:rsidR="00F72133" w:rsidRPr="00AA76E9" w:rsidRDefault="00217B22" w:rsidP="00F72133">
      <w:r w:rsidRPr="00AA76E9">
        <w:t>-</w:t>
      </w:r>
      <w:r w:rsidR="00D316E1" w:rsidRPr="00AA76E9">
        <w:t xml:space="preserve"> </w:t>
      </w:r>
      <w:r w:rsidR="00F72133" w:rsidRPr="00AA76E9">
        <w:t>Ставки</w:t>
      </w:r>
      <w:r w:rsidR="00D316E1" w:rsidRPr="00AA76E9">
        <w:t xml:space="preserve"> </w:t>
      </w:r>
      <w:r w:rsidR="00F72133" w:rsidRPr="00AA76E9">
        <w:t>налога</w:t>
      </w:r>
      <w:r w:rsidR="00D316E1" w:rsidRPr="00AA76E9">
        <w:t xml:space="preserve"> </w:t>
      </w:r>
      <w:r w:rsidR="00F72133" w:rsidRPr="00AA76E9">
        <w:t>на</w:t>
      </w:r>
      <w:r w:rsidR="00D316E1" w:rsidRPr="00AA76E9">
        <w:t xml:space="preserve"> </w:t>
      </w:r>
      <w:r w:rsidR="00F72133" w:rsidRPr="00AA76E9">
        <w:t>профессиональный</w:t>
      </w:r>
      <w:r w:rsidR="00D316E1" w:rsidRPr="00AA76E9">
        <w:t xml:space="preserve"> </w:t>
      </w:r>
      <w:r w:rsidR="00F72133" w:rsidRPr="00AA76E9">
        <w:t>доход</w:t>
      </w:r>
      <w:r w:rsidR="00D316E1" w:rsidRPr="00AA76E9">
        <w:t xml:space="preserve"> </w:t>
      </w:r>
      <w:r w:rsidR="00F72133" w:rsidRPr="00AA76E9">
        <w:t>являются</w:t>
      </w:r>
      <w:r w:rsidR="00D316E1" w:rsidRPr="00AA76E9">
        <w:t xml:space="preserve"> </w:t>
      </w:r>
      <w:r w:rsidR="00F72133" w:rsidRPr="00AA76E9">
        <w:t>оптимальными</w:t>
      </w:r>
      <w:r w:rsidR="00D316E1" w:rsidRPr="00AA76E9">
        <w:t xml:space="preserve"> </w:t>
      </w:r>
      <w:r w:rsidR="00F72133" w:rsidRPr="00AA76E9">
        <w:t>для</w:t>
      </w:r>
      <w:r w:rsidR="00D316E1" w:rsidRPr="00AA76E9">
        <w:t xml:space="preserve"> </w:t>
      </w:r>
      <w:r w:rsidR="00F72133" w:rsidRPr="00AA76E9">
        <w:t>моей</w:t>
      </w:r>
      <w:r w:rsidR="00D316E1" w:rsidRPr="00AA76E9">
        <w:t xml:space="preserve"> </w:t>
      </w:r>
      <w:r w:rsidR="00F72133" w:rsidRPr="00AA76E9">
        <w:t>профессиональной</w:t>
      </w:r>
      <w:r w:rsidR="00D316E1" w:rsidRPr="00AA76E9">
        <w:t xml:space="preserve"> </w:t>
      </w:r>
      <w:r w:rsidR="00F72133" w:rsidRPr="00AA76E9">
        <w:t>деятельности.</w:t>
      </w:r>
    </w:p>
    <w:p w14:paraId="3C309B82" w14:textId="77777777" w:rsidR="00F72133" w:rsidRPr="00AA76E9" w:rsidRDefault="00F72133" w:rsidP="00F72133">
      <w:r w:rsidRPr="00AA76E9">
        <w:t>На</w:t>
      </w:r>
      <w:r w:rsidR="00D316E1" w:rsidRPr="00AA76E9">
        <w:t xml:space="preserve"> </w:t>
      </w:r>
      <w:r w:rsidRPr="00AA76E9">
        <w:t>сегодняшний</w:t>
      </w:r>
      <w:r w:rsidR="00D316E1" w:rsidRPr="00AA76E9">
        <w:t xml:space="preserve"> </w:t>
      </w:r>
      <w:r w:rsidRPr="00AA76E9">
        <w:t>момент</w:t>
      </w:r>
      <w:r w:rsidR="00D316E1" w:rsidRPr="00AA76E9">
        <w:t xml:space="preserve"> </w:t>
      </w:r>
      <w:r w:rsidRPr="00AA76E9">
        <w:t>самозанятые</w:t>
      </w:r>
      <w:r w:rsidR="00D316E1" w:rsidRPr="00AA76E9">
        <w:t xml:space="preserve"> </w:t>
      </w:r>
      <w:r w:rsidRPr="00AA76E9">
        <w:t>отчисляют</w:t>
      </w:r>
      <w:r w:rsidR="00D316E1" w:rsidRPr="00AA76E9">
        <w:t xml:space="preserve"> </w:t>
      </w:r>
      <w:r w:rsidRPr="00AA76E9">
        <w:t>в</w:t>
      </w:r>
      <w:r w:rsidR="00D316E1" w:rsidRPr="00AA76E9">
        <w:t xml:space="preserve"> </w:t>
      </w:r>
      <w:r w:rsidRPr="00AA76E9">
        <w:t>виде</w:t>
      </w:r>
      <w:r w:rsidR="00D316E1" w:rsidRPr="00AA76E9">
        <w:t xml:space="preserve"> </w:t>
      </w:r>
      <w:r w:rsidRPr="00AA76E9">
        <w:t>налога</w:t>
      </w:r>
      <w:r w:rsidR="00D316E1" w:rsidRPr="00AA76E9">
        <w:t xml:space="preserve"> </w:t>
      </w:r>
      <w:r w:rsidRPr="00AA76E9">
        <w:t>6%</w:t>
      </w:r>
      <w:r w:rsidR="00D316E1" w:rsidRPr="00AA76E9">
        <w:t xml:space="preserve"> </w:t>
      </w:r>
      <w:r w:rsidRPr="00AA76E9">
        <w:t>дохода</w:t>
      </w:r>
      <w:r w:rsidR="00D316E1" w:rsidRPr="00AA76E9">
        <w:t xml:space="preserve"> </w:t>
      </w:r>
      <w:r w:rsidRPr="00AA76E9">
        <w:t>при</w:t>
      </w:r>
      <w:r w:rsidR="00D316E1" w:rsidRPr="00AA76E9">
        <w:t xml:space="preserve"> </w:t>
      </w:r>
      <w:r w:rsidRPr="00AA76E9">
        <w:t>работе</w:t>
      </w:r>
      <w:r w:rsidR="00D316E1" w:rsidRPr="00AA76E9">
        <w:t xml:space="preserve"> </w:t>
      </w:r>
      <w:r w:rsidRPr="00AA76E9">
        <w:t>с</w:t>
      </w:r>
      <w:r w:rsidR="00D316E1" w:rsidRPr="00AA76E9">
        <w:t xml:space="preserve"> </w:t>
      </w:r>
      <w:r w:rsidRPr="00AA76E9">
        <w:t>юридическими</w:t>
      </w:r>
      <w:r w:rsidR="00D316E1" w:rsidRPr="00AA76E9">
        <w:t xml:space="preserve"> </w:t>
      </w:r>
      <w:r w:rsidRPr="00AA76E9">
        <w:t>лицами</w:t>
      </w:r>
      <w:r w:rsidR="00D316E1" w:rsidRPr="00AA76E9">
        <w:t xml:space="preserve"> </w:t>
      </w:r>
      <w:r w:rsidRPr="00AA76E9">
        <w:t>и</w:t>
      </w:r>
      <w:r w:rsidR="00D316E1" w:rsidRPr="00AA76E9">
        <w:t xml:space="preserve"> </w:t>
      </w:r>
      <w:r w:rsidRPr="00AA76E9">
        <w:t>4%</w:t>
      </w:r>
      <w:r w:rsidR="00D316E1" w:rsidRPr="00AA76E9">
        <w:t xml:space="preserve"> - </w:t>
      </w:r>
      <w:r w:rsidRPr="00AA76E9">
        <w:t>с</w:t>
      </w:r>
      <w:r w:rsidR="00D316E1" w:rsidRPr="00AA76E9">
        <w:t xml:space="preserve"> </w:t>
      </w:r>
      <w:r w:rsidRPr="00AA76E9">
        <w:t>физическими</w:t>
      </w:r>
      <w:r w:rsidR="00D316E1" w:rsidRPr="00AA76E9">
        <w:t xml:space="preserve"> </w:t>
      </w:r>
      <w:r w:rsidRPr="00AA76E9">
        <w:t>лицами.</w:t>
      </w:r>
    </w:p>
    <w:p w14:paraId="2FCAAFAF" w14:textId="77777777" w:rsidR="00F72133" w:rsidRPr="00AA76E9" w:rsidRDefault="00217B22" w:rsidP="00F72133">
      <w:r w:rsidRPr="00AA76E9">
        <w:t>-</w:t>
      </w:r>
      <w:r w:rsidR="00D316E1" w:rsidRPr="00AA76E9">
        <w:t xml:space="preserve"> </w:t>
      </w:r>
      <w:r w:rsidR="00F72133" w:rsidRPr="00AA76E9">
        <w:t>Размер</w:t>
      </w:r>
      <w:r w:rsidR="00D316E1" w:rsidRPr="00AA76E9">
        <w:t xml:space="preserve"> </w:t>
      </w:r>
      <w:r w:rsidR="00F72133" w:rsidRPr="00AA76E9">
        <w:t>предельно</w:t>
      </w:r>
      <w:r w:rsidR="00D316E1" w:rsidRPr="00AA76E9">
        <w:t xml:space="preserve"> </w:t>
      </w:r>
      <w:r w:rsidR="00F72133" w:rsidRPr="00AA76E9">
        <w:t>допустимого</w:t>
      </w:r>
      <w:r w:rsidR="00D316E1" w:rsidRPr="00AA76E9">
        <w:t xml:space="preserve"> </w:t>
      </w:r>
      <w:r w:rsidR="00F72133" w:rsidRPr="00AA76E9">
        <w:t>годового</w:t>
      </w:r>
      <w:r w:rsidR="00D316E1" w:rsidRPr="00AA76E9">
        <w:t xml:space="preserve"> </w:t>
      </w:r>
      <w:r w:rsidR="00F72133" w:rsidRPr="00AA76E9">
        <w:t>дохода</w:t>
      </w:r>
      <w:r w:rsidR="00D316E1" w:rsidRPr="00AA76E9">
        <w:t xml:space="preserve"> </w:t>
      </w:r>
      <w:r w:rsidR="00F72133" w:rsidRPr="00AA76E9">
        <w:t>недостаточен</w:t>
      </w:r>
      <w:r w:rsidR="00D316E1" w:rsidRPr="00AA76E9">
        <w:t xml:space="preserve"> </w:t>
      </w:r>
      <w:r w:rsidR="00F72133" w:rsidRPr="00AA76E9">
        <w:t>для</w:t>
      </w:r>
      <w:r w:rsidR="00D316E1" w:rsidRPr="00AA76E9">
        <w:t xml:space="preserve"> </w:t>
      </w:r>
      <w:r w:rsidR="00F72133" w:rsidRPr="00AA76E9">
        <w:t>ведения</w:t>
      </w:r>
      <w:r w:rsidR="00D316E1" w:rsidRPr="00AA76E9">
        <w:t xml:space="preserve"> </w:t>
      </w:r>
      <w:r w:rsidR="00F72133" w:rsidRPr="00AA76E9">
        <w:t>моего</w:t>
      </w:r>
      <w:r w:rsidR="00D316E1" w:rsidRPr="00AA76E9">
        <w:t xml:space="preserve"> </w:t>
      </w:r>
      <w:r w:rsidR="00F72133" w:rsidRPr="00AA76E9">
        <w:t>бизнеса,</w:t>
      </w:r>
      <w:r w:rsidR="00D316E1" w:rsidRPr="00AA76E9">
        <w:t xml:space="preserve"> </w:t>
      </w:r>
      <w:r w:rsidR="00F72133" w:rsidRPr="00AA76E9">
        <w:t>и</w:t>
      </w:r>
      <w:r w:rsidR="00D316E1" w:rsidRPr="00AA76E9">
        <w:t xml:space="preserve"> </w:t>
      </w:r>
      <w:r w:rsidR="00F72133" w:rsidRPr="00AA76E9">
        <w:t>его</w:t>
      </w:r>
      <w:r w:rsidR="00D316E1" w:rsidRPr="00AA76E9">
        <w:t xml:space="preserve"> </w:t>
      </w:r>
      <w:r w:rsidR="00F72133" w:rsidRPr="00AA76E9">
        <w:t>нужно</w:t>
      </w:r>
      <w:r w:rsidR="00D316E1" w:rsidRPr="00AA76E9">
        <w:t xml:space="preserve"> </w:t>
      </w:r>
      <w:r w:rsidR="00F72133" w:rsidRPr="00AA76E9">
        <w:t>увеличить.</w:t>
      </w:r>
    </w:p>
    <w:p w14:paraId="0DC28945" w14:textId="77777777" w:rsidR="00F72133" w:rsidRPr="00AA76E9" w:rsidRDefault="00F72133" w:rsidP="00F72133">
      <w:r w:rsidRPr="00AA76E9">
        <w:lastRenderedPageBreak/>
        <w:t>Годовой</w:t>
      </w:r>
      <w:r w:rsidR="00D316E1" w:rsidRPr="00AA76E9">
        <w:t xml:space="preserve"> </w:t>
      </w:r>
      <w:r w:rsidRPr="00AA76E9">
        <w:t>доход</w:t>
      </w:r>
      <w:r w:rsidR="00D316E1" w:rsidRPr="00AA76E9">
        <w:t xml:space="preserve"> </w:t>
      </w:r>
      <w:r w:rsidRPr="00AA76E9">
        <w:t>самозанятых</w:t>
      </w:r>
      <w:r w:rsidR="00D316E1" w:rsidRPr="00AA76E9">
        <w:t xml:space="preserve"> </w:t>
      </w:r>
      <w:r w:rsidRPr="00AA76E9">
        <w:t>ограничен</w:t>
      </w:r>
      <w:r w:rsidR="00D316E1" w:rsidRPr="00AA76E9">
        <w:t xml:space="preserve"> </w:t>
      </w:r>
      <w:r w:rsidRPr="00AA76E9">
        <w:t>суммой</w:t>
      </w:r>
      <w:r w:rsidR="00D316E1" w:rsidRPr="00AA76E9">
        <w:t xml:space="preserve"> </w:t>
      </w:r>
      <w:r w:rsidRPr="00AA76E9">
        <w:t>2,4</w:t>
      </w:r>
      <w:r w:rsidR="00D316E1" w:rsidRPr="00AA76E9">
        <w:t xml:space="preserve"> </w:t>
      </w:r>
      <w:r w:rsidRPr="00AA76E9">
        <w:t>млн</w:t>
      </w:r>
      <w:r w:rsidR="00D316E1" w:rsidRPr="00AA76E9">
        <w:t xml:space="preserve"> </w:t>
      </w:r>
      <w:r w:rsidRPr="00AA76E9">
        <w:t>руб.</w:t>
      </w:r>
    </w:p>
    <w:p w14:paraId="7B18D47C" w14:textId="77777777" w:rsidR="00F72133" w:rsidRPr="00AA76E9" w:rsidRDefault="00217B22" w:rsidP="00F72133">
      <w:r w:rsidRPr="00AA76E9">
        <w:t>-</w:t>
      </w:r>
      <w:r w:rsidR="00D316E1" w:rsidRPr="00AA76E9">
        <w:t xml:space="preserve"> </w:t>
      </w:r>
      <w:r w:rsidR="00F72133" w:rsidRPr="00AA76E9">
        <w:t>Виды</w:t>
      </w:r>
      <w:r w:rsidR="00D316E1" w:rsidRPr="00AA76E9">
        <w:t xml:space="preserve"> </w:t>
      </w:r>
      <w:r w:rsidR="00F72133" w:rsidRPr="00AA76E9">
        <w:t>деятельности,</w:t>
      </w:r>
      <w:r w:rsidR="00D316E1" w:rsidRPr="00AA76E9">
        <w:t xml:space="preserve"> </w:t>
      </w:r>
      <w:r w:rsidR="00F72133" w:rsidRPr="00AA76E9">
        <w:t>по</w:t>
      </w:r>
      <w:r w:rsidR="00D316E1" w:rsidRPr="00AA76E9">
        <w:t xml:space="preserve"> </w:t>
      </w:r>
      <w:r w:rsidR="00F72133" w:rsidRPr="00AA76E9">
        <w:t>которым</w:t>
      </w:r>
      <w:r w:rsidR="00D316E1" w:rsidRPr="00AA76E9">
        <w:t xml:space="preserve"> </w:t>
      </w:r>
      <w:r w:rsidR="00F72133" w:rsidRPr="00AA76E9">
        <w:t>может</w:t>
      </w:r>
      <w:r w:rsidR="00D316E1" w:rsidRPr="00AA76E9">
        <w:t xml:space="preserve"> </w:t>
      </w:r>
      <w:r w:rsidR="00F72133" w:rsidRPr="00AA76E9">
        <w:t>применяться</w:t>
      </w:r>
      <w:r w:rsidR="00D316E1" w:rsidRPr="00AA76E9">
        <w:t xml:space="preserve"> </w:t>
      </w:r>
      <w:r w:rsidR="00F72133" w:rsidRPr="00AA76E9">
        <w:t>налог</w:t>
      </w:r>
      <w:r w:rsidR="00D316E1" w:rsidRPr="00AA76E9">
        <w:t xml:space="preserve"> </w:t>
      </w:r>
      <w:r w:rsidR="00F72133" w:rsidRPr="00AA76E9">
        <w:t>на</w:t>
      </w:r>
      <w:r w:rsidR="00D316E1" w:rsidRPr="00AA76E9">
        <w:t xml:space="preserve"> </w:t>
      </w:r>
      <w:r w:rsidR="00F72133" w:rsidRPr="00AA76E9">
        <w:t>профессиональный</w:t>
      </w:r>
      <w:r w:rsidR="00D316E1" w:rsidRPr="00AA76E9">
        <w:t xml:space="preserve"> </w:t>
      </w:r>
      <w:r w:rsidR="00F72133" w:rsidRPr="00AA76E9">
        <w:t>доход,</w:t>
      </w:r>
      <w:r w:rsidR="00D316E1" w:rsidRPr="00AA76E9">
        <w:t xml:space="preserve"> </w:t>
      </w:r>
      <w:r w:rsidR="00F72133" w:rsidRPr="00AA76E9">
        <w:t>недостаточны,</w:t>
      </w:r>
      <w:r w:rsidR="00D316E1" w:rsidRPr="00AA76E9">
        <w:t xml:space="preserve"> </w:t>
      </w:r>
      <w:r w:rsidR="00F72133" w:rsidRPr="00AA76E9">
        <w:t>и</w:t>
      </w:r>
      <w:r w:rsidR="00D316E1" w:rsidRPr="00AA76E9">
        <w:t xml:space="preserve"> </w:t>
      </w:r>
      <w:r w:rsidR="00F72133" w:rsidRPr="00AA76E9">
        <w:t>их</w:t>
      </w:r>
      <w:r w:rsidR="00D316E1" w:rsidRPr="00AA76E9">
        <w:t xml:space="preserve"> </w:t>
      </w:r>
      <w:r w:rsidR="00F72133" w:rsidRPr="00AA76E9">
        <w:t>следует</w:t>
      </w:r>
      <w:r w:rsidR="00D316E1" w:rsidRPr="00AA76E9">
        <w:t xml:space="preserve"> </w:t>
      </w:r>
      <w:r w:rsidR="00F72133" w:rsidRPr="00AA76E9">
        <w:t>расширить.</w:t>
      </w:r>
    </w:p>
    <w:p w14:paraId="029C90A3" w14:textId="77777777" w:rsidR="00F72133" w:rsidRPr="00AA76E9" w:rsidRDefault="00F72133" w:rsidP="00F72133">
      <w:r w:rsidRPr="00AA76E9">
        <w:t>По</w:t>
      </w:r>
      <w:r w:rsidR="00D316E1" w:rsidRPr="00AA76E9">
        <w:t xml:space="preserve"> </w:t>
      </w:r>
      <w:r w:rsidRPr="00AA76E9">
        <w:t>действующему</w:t>
      </w:r>
      <w:r w:rsidR="00D316E1" w:rsidRPr="00AA76E9">
        <w:t xml:space="preserve"> </w:t>
      </w:r>
      <w:r w:rsidRPr="00AA76E9">
        <w:t>законодательству,</w:t>
      </w:r>
      <w:r w:rsidR="00D316E1" w:rsidRPr="00AA76E9">
        <w:t xml:space="preserve"> </w:t>
      </w:r>
      <w:r w:rsidRPr="00AA76E9">
        <w:t>самозанятым</w:t>
      </w:r>
      <w:r w:rsidR="00D316E1" w:rsidRPr="00AA76E9">
        <w:t xml:space="preserve"> </w:t>
      </w:r>
      <w:r w:rsidRPr="00AA76E9">
        <w:t>недоступны</w:t>
      </w:r>
      <w:r w:rsidR="00D316E1" w:rsidRPr="00AA76E9">
        <w:t xml:space="preserve"> </w:t>
      </w:r>
      <w:r w:rsidRPr="00AA76E9">
        <w:t>такие</w:t>
      </w:r>
      <w:r w:rsidR="00D316E1" w:rsidRPr="00AA76E9">
        <w:t xml:space="preserve"> </w:t>
      </w:r>
      <w:r w:rsidRPr="00AA76E9">
        <w:t>виды</w:t>
      </w:r>
      <w:r w:rsidR="00D316E1" w:rsidRPr="00AA76E9">
        <w:t xml:space="preserve"> </w:t>
      </w:r>
      <w:r w:rsidRPr="00AA76E9">
        <w:t>деятельности,</w:t>
      </w:r>
      <w:r w:rsidR="00D316E1" w:rsidRPr="00AA76E9">
        <w:t xml:space="preserve"> </w:t>
      </w:r>
      <w:r w:rsidRPr="00AA76E9">
        <w:t>как</w:t>
      </w:r>
      <w:r w:rsidR="00D316E1" w:rsidRPr="00AA76E9">
        <w:t xml:space="preserve"> </w:t>
      </w:r>
      <w:r w:rsidRPr="00AA76E9">
        <w:t>реализация</w:t>
      </w:r>
      <w:r w:rsidR="00D316E1" w:rsidRPr="00AA76E9">
        <w:t xml:space="preserve"> </w:t>
      </w:r>
      <w:r w:rsidRPr="00AA76E9">
        <w:t>подакцизных</w:t>
      </w:r>
      <w:r w:rsidR="00D316E1" w:rsidRPr="00AA76E9">
        <w:t xml:space="preserve"> </w:t>
      </w:r>
      <w:r w:rsidRPr="00AA76E9">
        <w:t>товаров</w:t>
      </w:r>
      <w:r w:rsidR="00D316E1" w:rsidRPr="00AA76E9">
        <w:t xml:space="preserve"> </w:t>
      </w:r>
      <w:r w:rsidRPr="00AA76E9">
        <w:t>и</w:t>
      </w:r>
      <w:r w:rsidR="00D316E1" w:rsidRPr="00AA76E9">
        <w:t xml:space="preserve"> </w:t>
      </w:r>
      <w:r w:rsidRPr="00AA76E9">
        <w:t>товаров,</w:t>
      </w:r>
      <w:r w:rsidR="00D316E1" w:rsidRPr="00AA76E9">
        <w:t xml:space="preserve"> </w:t>
      </w:r>
      <w:r w:rsidRPr="00AA76E9">
        <w:t>подлежащих</w:t>
      </w:r>
      <w:r w:rsidR="00D316E1" w:rsidRPr="00AA76E9">
        <w:t xml:space="preserve"> </w:t>
      </w:r>
      <w:r w:rsidRPr="00AA76E9">
        <w:t>маркировке,</w:t>
      </w:r>
      <w:r w:rsidR="00D316E1" w:rsidRPr="00AA76E9">
        <w:t xml:space="preserve"> </w:t>
      </w:r>
      <w:r w:rsidRPr="00AA76E9">
        <w:t>сдача</w:t>
      </w:r>
      <w:r w:rsidR="00D316E1" w:rsidRPr="00AA76E9">
        <w:t xml:space="preserve"> </w:t>
      </w:r>
      <w:r w:rsidRPr="00AA76E9">
        <w:t>в</w:t>
      </w:r>
      <w:r w:rsidR="00D316E1" w:rsidRPr="00AA76E9">
        <w:t xml:space="preserve"> </w:t>
      </w:r>
      <w:r w:rsidRPr="00AA76E9">
        <w:t>аренду</w:t>
      </w:r>
      <w:r w:rsidR="00D316E1" w:rsidRPr="00AA76E9">
        <w:t xml:space="preserve"> </w:t>
      </w:r>
      <w:r w:rsidRPr="00AA76E9">
        <w:t>нежилых</w:t>
      </w:r>
      <w:r w:rsidR="00D316E1" w:rsidRPr="00AA76E9">
        <w:t xml:space="preserve"> </w:t>
      </w:r>
      <w:r w:rsidRPr="00AA76E9">
        <w:t>помещений,</w:t>
      </w:r>
      <w:r w:rsidR="00D316E1" w:rsidRPr="00AA76E9">
        <w:t xml:space="preserve"> </w:t>
      </w:r>
      <w:r w:rsidRPr="00AA76E9">
        <w:t>добыча</w:t>
      </w:r>
      <w:r w:rsidR="00D316E1" w:rsidRPr="00AA76E9">
        <w:t xml:space="preserve"> </w:t>
      </w:r>
      <w:r w:rsidRPr="00AA76E9">
        <w:t>полезных</w:t>
      </w:r>
      <w:r w:rsidR="00D316E1" w:rsidRPr="00AA76E9">
        <w:t xml:space="preserve"> </w:t>
      </w:r>
      <w:r w:rsidRPr="00AA76E9">
        <w:t>ископаемых,</w:t>
      </w:r>
      <w:r w:rsidR="00D316E1" w:rsidRPr="00AA76E9">
        <w:t xml:space="preserve"> </w:t>
      </w:r>
      <w:r w:rsidRPr="00AA76E9">
        <w:t>перепродажа</w:t>
      </w:r>
      <w:r w:rsidR="00D316E1" w:rsidRPr="00AA76E9">
        <w:t xml:space="preserve"> </w:t>
      </w:r>
      <w:r w:rsidRPr="00AA76E9">
        <w:t>товаров.</w:t>
      </w:r>
    </w:p>
    <w:p w14:paraId="4B656CCB" w14:textId="77777777" w:rsidR="00F72133" w:rsidRPr="00AA76E9" w:rsidRDefault="00F72133" w:rsidP="00F72133">
      <w:r w:rsidRPr="00AA76E9">
        <w:t>Самозанятым</w:t>
      </w:r>
      <w:r w:rsidR="00D316E1" w:rsidRPr="00AA76E9">
        <w:t xml:space="preserve"> </w:t>
      </w:r>
      <w:r w:rsidRPr="00AA76E9">
        <w:t>адресовали</w:t>
      </w:r>
      <w:r w:rsidR="00D316E1" w:rsidRPr="00AA76E9">
        <w:t xml:space="preserve"> </w:t>
      </w:r>
      <w:r w:rsidRPr="00AA76E9">
        <w:t>и</w:t>
      </w:r>
      <w:r w:rsidR="00D316E1" w:rsidRPr="00AA76E9">
        <w:t xml:space="preserve"> </w:t>
      </w:r>
      <w:r w:rsidRPr="00AA76E9">
        <w:t>несколько</w:t>
      </w:r>
      <w:r w:rsidR="00D316E1" w:rsidRPr="00AA76E9">
        <w:t xml:space="preserve"> </w:t>
      </w:r>
      <w:r w:rsidRPr="00AA76E9">
        <w:t>вопросов.</w:t>
      </w:r>
      <w:r w:rsidR="00D316E1" w:rsidRPr="00AA76E9">
        <w:t xml:space="preserve"> </w:t>
      </w:r>
      <w:r w:rsidRPr="00AA76E9">
        <w:t>В</w:t>
      </w:r>
      <w:r w:rsidR="00D316E1" w:rsidRPr="00AA76E9">
        <w:t xml:space="preserve"> </w:t>
      </w:r>
      <w:r w:rsidRPr="00AA76E9">
        <w:t>частности:</w:t>
      </w:r>
    </w:p>
    <w:p w14:paraId="0D0B8EB4" w14:textId="77777777" w:rsidR="00F72133" w:rsidRPr="00AA76E9" w:rsidRDefault="00217B22" w:rsidP="00F72133">
      <w:r w:rsidRPr="00AA76E9">
        <w:t>-</w:t>
      </w:r>
      <w:r w:rsidR="00D316E1" w:rsidRPr="00AA76E9">
        <w:t xml:space="preserve"> </w:t>
      </w:r>
      <w:r w:rsidR="00F72133" w:rsidRPr="00AA76E9">
        <w:t>В</w:t>
      </w:r>
      <w:r w:rsidR="00D316E1" w:rsidRPr="00AA76E9">
        <w:t xml:space="preserve"> </w:t>
      </w:r>
      <w:r w:rsidR="00F72133" w:rsidRPr="00AA76E9">
        <w:t>настоящее</w:t>
      </w:r>
      <w:r w:rsidR="00D316E1" w:rsidRPr="00AA76E9">
        <w:t xml:space="preserve"> </w:t>
      </w:r>
      <w:r w:rsidR="00F72133" w:rsidRPr="00AA76E9">
        <w:t>время</w:t>
      </w:r>
      <w:r w:rsidR="00D316E1" w:rsidRPr="00AA76E9">
        <w:t xml:space="preserve"> </w:t>
      </w:r>
      <w:r w:rsidR="00F72133" w:rsidRPr="00AA76E9">
        <w:t>уплата</w:t>
      </w:r>
      <w:r w:rsidR="00D316E1" w:rsidRPr="00AA76E9">
        <w:t xml:space="preserve"> </w:t>
      </w:r>
      <w:r w:rsidR="00F72133" w:rsidRPr="00AA76E9">
        <w:t>налога</w:t>
      </w:r>
      <w:r w:rsidR="00D316E1" w:rsidRPr="00AA76E9">
        <w:t xml:space="preserve"> </w:t>
      </w:r>
      <w:r w:rsidR="00F72133" w:rsidRPr="00AA76E9">
        <w:t>на</w:t>
      </w:r>
      <w:r w:rsidR="00D316E1" w:rsidRPr="00AA76E9">
        <w:t xml:space="preserve"> </w:t>
      </w:r>
      <w:r w:rsidR="00F72133" w:rsidRPr="00AA76E9">
        <w:t>профессиональный</w:t>
      </w:r>
      <w:r w:rsidR="00D316E1" w:rsidRPr="00AA76E9">
        <w:t xml:space="preserve"> </w:t>
      </w:r>
      <w:r w:rsidR="00F72133" w:rsidRPr="00AA76E9">
        <w:t>доход</w:t>
      </w:r>
      <w:r w:rsidR="00D316E1" w:rsidRPr="00AA76E9">
        <w:t xml:space="preserve"> </w:t>
      </w:r>
      <w:r w:rsidR="00F72133" w:rsidRPr="00AA76E9">
        <w:t>не</w:t>
      </w:r>
      <w:r w:rsidR="00D316E1" w:rsidRPr="00AA76E9">
        <w:t xml:space="preserve"> </w:t>
      </w:r>
      <w:r w:rsidR="00F72133" w:rsidRPr="00AA76E9">
        <w:t>влияет</w:t>
      </w:r>
      <w:r w:rsidR="00D316E1" w:rsidRPr="00AA76E9">
        <w:t xml:space="preserve"> </w:t>
      </w:r>
      <w:r w:rsidR="00F72133" w:rsidRPr="00AA76E9">
        <w:t>на</w:t>
      </w:r>
      <w:r w:rsidR="00D316E1" w:rsidRPr="00AA76E9">
        <w:t xml:space="preserve"> </w:t>
      </w:r>
      <w:r w:rsidR="00F72133" w:rsidRPr="00AA76E9">
        <w:t>вашу</w:t>
      </w:r>
      <w:r w:rsidR="00D316E1" w:rsidRPr="00AA76E9">
        <w:t xml:space="preserve"> </w:t>
      </w:r>
      <w:r w:rsidR="00F72133" w:rsidRPr="00AA76E9">
        <w:t>пенсию.</w:t>
      </w:r>
      <w:r w:rsidR="00D316E1" w:rsidRPr="00AA76E9">
        <w:t xml:space="preserve"> </w:t>
      </w:r>
      <w:r w:rsidR="00F72133" w:rsidRPr="00AA76E9">
        <w:t>Готовы</w:t>
      </w:r>
      <w:r w:rsidR="00D316E1" w:rsidRPr="00AA76E9">
        <w:t xml:space="preserve"> </w:t>
      </w:r>
      <w:r w:rsidR="00F72133" w:rsidRPr="00AA76E9">
        <w:t>ли</w:t>
      </w:r>
      <w:r w:rsidR="00D316E1" w:rsidRPr="00AA76E9">
        <w:t xml:space="preserve"> </w:t>
      </w:r>
      <w:r w:rsidR="00F72133" w:rsidRPr="00AA76E9">
        <w:t>вы</w:t>
      </w:r>
      <w:r w:rsidR="00D316E1" w:rsidRPr="00AA76E9">
        <w:t xml:space="preserve"> </w:t>
      </w:r>
      <w:r w:rsidR="00F72133" w:rsidRPr="00AA76E9">
        <w:t>платить</w:t>
      </w:r>
      <w:r w:rsidR="00D316E1" w:rsidRPr="00AA76E9">
        <w:t xml:space="preserve"> </w:t>
      </w:r>
      <w:r w:rsidR="00F72133" w:rsidRPr="00AA76E9">
        <w:t>налог</w:t>
      </w:r>
      <w:r w:rsidR="00D316E1" w:rsidRPr="00AA76E9">
        <w:t xml:space="preserve"> </w:t>
      </w:r>
      <w:r w:rsidR="00F72133" w:rsidRPr="00AA76E9">
        <w:t>по</w:t>
      </w:r>
      <w:r w:rsidR="00D316E1" w:rsidRPr="00AA76E9">
        <w:t xml:space="preserve"> </w:t>
      </w:r>
      <w:r w:rsidR="00F72133" w:rsidRPr="00AA76E9">
        <w:t>большей</w:t>
      </w:r>
      <w:r w:rsidR="00D316E1" w:rsidRPr="00AA76E9">
        <w:t xml:space="preserve"> </w:t>
      </w:r>
      <w:r w:rsidR="00F72133" w:rsidRPr="00AA76E9">
        <w:t>ставке</w:t>
      </w:r>
      <w:r w:rsidR="00D316E1" w:rsidRPr="00AA76E9">
        <w:t xml:space="preserve"> </w:t>
      </w:r>
      <w:r w:rsidR="00F72133" w:rsidRPr="00AA76E9">
        <w:t>при</w:t>
      </w:r>
      <w:r w:rsidR="00D316E1" w:rsidRPr="00AA76E9">
        <w:t xml:space="preserve"> </w:t>
      </w:r>
      <w:r w:rsidR="00F72133" w:rsidRPr="00AA76E9">
        <w:t>условии,</w:t>
      </w:r>
      <w:r w:rsidR="00D316E1" w:rsidRPr="00AA76E9">
        <w:t xml:space="preserve"> </w:t>
      </w:r>
      <w:r w:rsidR="00F72133" w:rsidRPr="00AA76E9">
        <w:t>что</w:t>
      </w:r>
      <w:r w:rsidR="00D316E1" w:rsidRPr="00AA76E9">
        <w:t xml:space="preserve"> </w:t>
      </w:r>
      <w:r w:rsidR="00F72133" w:rsidRPr="00AA76E9">
        <w:t>это</w:t>
      </w:r>
      <w:r w:rsidR="00D316E1" w:rsidRPr="00AA76E9">
        <w:t xml:space="preserve"> </w:t>
      </w:r>
      <w:r w:rsidR="00F72133" w:rsidRPr="00AA76E9">
        <w:t>увеличит</w:t>
      </w:r>
      <w:r w:rsidR="00D316E1" w:rsidRPr="00AA76E9">
        <w:t xml:space="preserve"> </w:t>
      </w:r>
      <w:r w:rsidR="00F72133" w:rsidRPr="00AA76E9">
        <w:t>ваши</w:t>
      </w:r>
      <w:r w:rsidR="00D316E1" w:rsidRPr="00AA76E9">
        <w:t xml:space="preserve"> </w:t>
      </w:r>
      <w:r w:rsidR="00F72133" w:rsidRPr="00AA76E9">
        <w:t>пенсионные</w:t>
      </w:r>
      <w:r w:rsidR="00D316E1" w:rsidRPr="00AA76E9">
        <w:t xml:space="preserve"> </w:t>
      </w:r>
      <w:r w:rsidR="00F72133" w:rsidRPr="00AA76E9">
        <w:t>накопления?</w:t>
      </w:r>
    </w:p>
    <w:p w14:paraId="0F6E498A" w14:textId="77777777" w:rsidR="00F72133" w:rsidRPr="00AA76E9" w:rsidRDefault="00F72133" w:rsidP="00F72133">
      <w:r w:rsidRPr="00AA76E9">
        <w:t>Отсутствие</w:t>
      </w:r>
      <w:r w:rsidR="00D316E1" w:rsidRPr="00AA76E9">
        <w:t xml:space="preserve"> </w:t>
      </w:r>
      <w:r w:rsidRPr="00AA76E9">
        <w:t>пенсионных</w:t>
      </w:r>
      <w:r w:rsidR="00D316E1" w:rsidRPr="00AA76E9">
        <w:t xml:space="preserve"> </w:t>
      </w:r>
      <w:r w:rsidRPr="00AA76E9">
        <w:t>гарантий</w:t>
      </w:r>
      <w:r w:rsidR="00D316E1" w:rsidRPr="00AA76E9">
        <w:t xml:space="preserve"> </w:t>
      </w:r>
      <w:r w:rsidRPr="00AA76E9">
        <w:t>для</w:t>
      </w:r>
      <w:r w:rsidR="00D316E1" w:rsidRPr="00AA76E9">
        <w:t xml:space="preserve"> </w:t>
      </w:r>
      <w:r w:rsidRPr="00AA76E9">
        <w:t>лиц,</w:t>
      </w:r>
      <w:r w:rsidR="00D316E1" w:rsidRPr="00AA76E9">
        <w:t xml:space="preserve"> </w:t>
      </w:r>
      <w:r w:rsidRPr="00AA76E9">
        <w:t>для</w:t>
      </w:r>
      <w:r w:rsidR="00D316E1" w:rsidRPr="00AA76E9">
        <w:t xml:space="preserve"> </w:t>
      </w:r>
      <w:r w:rsidRPr="00AA76E9">
        <w:t>которых</w:t>
      </w:r>
      <w:r w:rsidR="00D316E1" w:rsidRPr="00AA76E9">
        <w:t xml:space="preserve"> </w:t>
      </w:r>
      <w:r w:rsidRPr="00AA76E9">
        <w:t>доход</w:t>
      </w:r>
      <w:r w:rsidR="00D316E1" w:rsidRPr="00AA76E9">
        <w:t xml:space="preserve"> </w:t>
      </w:r>
      <w:r w:rsidRPr="00AA76E9">
        <w:t>от</w:t>
      </w:r>
      <w:r w:rsidR="00D316E1" w:rsidRPr="00AA76E9">
        <w:t xml:space="preserve"> </w:t>
      </w:r>
      <w:r w:rsidRPr="00AA76E9">
        <w:t>самозанятости</w:t>
      </w:r>
      <w:r w:rsidR="00D316E1" w:rsidRPr="00AA76E9">
        <w:t xml:space="preserve"> </w:t>
      </w:r>
      <w:r w:rsidRPr="00AA76E9">
        <w:t>является</w:t>
      </w:r>
      <w:r w:rsidR="00D316E1" w:rsidRPr="00AA76E9">
        <w:t xml:space="preserve"> </w:t>
      </w:r>
      <w:r w:rsidRPr="00AA76E9">
        <w:t>единственным,</w:t>
      </w:r>
      <w:r w:rsidR="00D316E1" w:rsidRPr="00AA76E9">
        <w:t xml:space="preserve"> - </w:t>
      </w:r>
      <w:r w:rsidRPr="00AA76E9">
        <w:t>один</w:t>
      </w:r>
      <w:r w:rsidR="00D316E1" w:rsidRPr="00AA76E9">
        <w:t xml:space="preserve"> </w:t>
      </w:r>
      <w:r w:rsidRPr="00AA76E9">
        <w:t>из</w:t>
      </w:r>
      <w:r w:rsidR="00D316E1" w:rsidRPr="00AA76E9">
        <w:t xml:space="preserve"> </w:t>
      </w:r>
      <w:r w:rsidRPr="00AA76E9">
        <w:t>наиболее</w:t>
      </w:r>
      <w:r w:rsidR="00D316E1" w:rsidRPr="00AA76E9">
        <w:t xml:space="preserve"> </w:t>
      </w:r>
      <w:r w:rsidRPr="00AA76E9">
        <w:t>обсуждаемых</w:t>
      </w:r>
      <w:r w:rsidR="00D316E1" w:rsidRPr="00AA76E9">
        <w:t xml:space="preserve"> </w:t>
      </w:r>
      <w:r w:rsidRPr="00AA76E9">
        <w:t>нюансов</w:t>
      </w:r>
      <w:r w:rsidR="00D316E1" w:rsidRPr="00AA76E9">
        <w:t xml:space="preserve"> </w:t>
      </w:r>
      <w:r w:rsidRPr="00AA76E9">
        <w:t>налогового</w:t>
      </w:r>
      <w:r w:rsidR="00D316E1" w:rsidRPr="00AA76E9">
        <w:t xml:space="preserve"> </w:t>
      </w:r>
      <w:r w:rsidRPr="00AA76E9">
        <w:t>режима,</w:t>
      </w:r>
      <w:r w:rsidR="00D316E1" w:rsidRPr="00AA76E9">
        <w:t xml:space="preserve"> </w:t>
      </w:r>
      <w:r w:rsidRPr="00AA76E9">
        <w:t>полагает</w:t>
      </w:r>
      <w:r w:rsidR="00D316E1" w:rsidRPr="00AA76E9">
        <w:t xml:space="preserve"> </w:t>
      </w:r>
      <w:r w:rsidRPr="00AA76E9">
        <w:t>руководитель</w:t>
      </w:r>
      <w:r w:rsidR="00D316E1" w:rsidRPr="00AA76E9">
        <w:t xml:space="preserve"> </w:t>
      </w:r>
      <w:r w:rsidRPr="00AA76E9">
        <w:t>налоговой</w:t>
      </w:r>
      <w:r w:rsidR="00D316E1" w:rsidRPr="00AA76E9">
        <w:t xml:space="preserve"> </w:t>
      </w:r>
      <w:r w:rsidRPr="00AA76E9">
        <w:t>практики</w:t>
      </w:r>
      <w:r w:rsidR="00D316E1" w:rsidRPr="00AA76E9">
        <w:t xml:space="preserve"> </w:t>
      </w:r>
      <w:proofErr w:type="spellStart"/>
      <w:r w:rsidRPr="00AA76E9">
        <w:t>Tax</w:t>
      </w:r>
      <w:proofErr w:type="spellEnd"/>
      <w:r w:rsidR="00D316E1" w:rsidRPr="00AA76E9">
        <w:t xml:space="preserve"> </w:t>
      </w:r>
      <w:proofErr w:type="spellStart"/>
      <w:r w:rsidRPr="00AA76E9">
        <w:t>Compliance</w:t>
      </w:r>
      <w:proofErr w:type="spellEnd"/>
      <w:r w:rsidR="00D316E1" w:rsidRPr="00AA76E9">
        <w:t xml:space="preserve"> </w:t>
      </w:r>
      <w:r w:rsidRPr="00AA76E9">
        <w:t>Алексей</w:t>
      </w:r>
      <w:r w:rsidR="00D316E1" w:rsidRPr="00AA76E9">
        <w:t xml:space="preserve"> </w:t>
      </w:r>
      <w:proofErr w:type="spellStart"/>
      <w:r w:rsidRPr="00AA76E9">
        <w:t>Станчин</w:t>
      </w:r>
      <w:proofErr w:type="spellEnd"/>
      <w:r w:rsidRPr="00AA76E9">
        <w:t>.</w:t>
      </w:r>
      <w:r w:rsidR="00D316E1" w:rsidRPr="00AA76E9">
        <w:t xml:space="preserve"> «</w:t>
      </w:r>
      <w:r w:rsidRPr="00AA76E9">
        <w:t>Есть</w:t>
      </w:r>
      <w:r w:rsidR="00D316E1" w:rsidRPr="00AA76E9">
        <w:t xml:space="preserve"> </w:t>
      </w:r>
      <w:r w:rsidRPr="00AA76E9">
        <w:t>пример</w:t>
      </w:r>
      <w:r w:rsidR="00D316E1" w:rsidRPr="00AA76E9">
        <w:t xml:space="preserve"> </w:t>
      </w:r>
      <w:r w:rsidRPr="00AA76E9">
        <w:t>Республики</w:t>
      </w:r>
      <w:r w:rsidR="00D316E1" w:rsidRPr="00AA76E9">
        <w:t xml:space="preserve"> </w:t>
      </w:r>
      <w:r w:rsidRPr="00AA76E9">
        <w:t>Казахстан,</w:t>
      </w:r>
      <w:r w:rsidR="00D316E1" w:rsidRPr="00AA76E9">
        <w:t xml:space="preserve"> </w:t>
      </w:r>
      <w:r w:rsidRPr="00AA76E9">
        <w:t>когда</w:t>
      </w:r>
      <w:r w:rsidR="00D316E1" w:rsidRPr="00AA76E9">
        <w:t xml:space="preserve"> </w:t>
      </w:r>
      <w:r w:rsidRPr="00AA76E9">
        <w:t>уплата</w:t>
      </w:r>
      <w:r w:rsidR="00D316E1" w:rsidRPr="00AA76E9">
        <w:t xml:space="preserve"> </w:t>
      </w:r>
      <w:r w:rsidRPr="00AA76E9">
        <w:t>по</w:t>
      </w:r>
      <w:r w:rsidR="00D316E1" w:rsidRPr="00AA76E9">
        <w:t xml:space="preserve"> </w:t>
      </w:r>
      <w:r w:rsidRPr="00AA76E9">
        <w:t>аналогичному</w:t>
      </w:r>
      <w:r w:rsidR="00D316E1" w:rsidRPr="00AA76E9">
        <w:t xml:space="preserve"> </w:t>
      </w:r>
      <w:r w:rsidRPr="00AA76E9">
        <w:t>режиму</w:t>
      </w:r>
      <w:r w:rsidR="00D316E1" w:rsidRPr="00AA76E9">
        <w:t xml:space="preserve"> </w:t>
      </w:r>
      <w:r w:rsidRPr="00AA76E9">
        <w:t>пополняет</w:t>
      </w:r>
      <w:r w:rsidR="00D316E1" w:rsidRPr="00AA76E9">
        <w:t xml:space="preserve"> </w:t>
      </w:r>
      <w:r w:rsidRPr="00AA76E9">
        <w:t>будущую</w:t>
      </w:r>
      <w:r w:rsidR="00D316E1" w:rsidRPr="00AA76E9">
        <w:t xml:space="preserve"> </w:t>
      </w:r>
      <w:r w:rsidRPr="00AA76E9">
        <w:t>пенсию</w:t>
      </w:r>
      <w:r w:rsidR="00D316E1" w:rsidRPr="00AA76E9">
        <w:t>»</w:t>
      </w:r>
      <w:r w:rsidRPr="00AA76E9">
        <w:t>,</w:t>
      </w:r>
      <w:r w:rsidR="00D316E1" w:rsidRPr="00AA76E9">
        <w:t xml:space="preserve"> - </w:t>
      </w:r>
      <w:r w:rsidRPr="00AA76E9">
        <w:t>напоминает</w:t>
      </w:r>
      <w:r w:rsidR="00D316E1" w:rsidRPr="00AA76E9">
        <w:t xml:space="preserve"> </w:t>
      </w:r>
      <w:r w:rsidRPr="00AA76E9">
        <w:t>он.</w:t>
      </w:r>
      <w:r w:rsidR="00D316E1" w:rsidRPr="00AA76E9">
        <w:t xml:space="preserve"> </w:t>
      </w:r>
      <w:r w:rsidRPr="00AA76E9">
        <w:t>Впрочем,</w:t>
      </w:r>
      <w:r w:rsidR="00D316E1" w:rsidRPr="00AA76E9">
        <w:t xml:space="preserve"> </w:t>
      </w:r>
      <w:r w:rsidRPr="00AA76E9">
        <w:t>самозанятые</w:t>
      </w:r>
      <w:r w:rsidR="00D316E1" w:rsidRPr="00AA76E9">
        <w:t xml:space="preserve"> </w:t>
      </w:r>
      <w:r w:rsidRPr="00AA76E9">
        <w:t>в</w:t>
      </w:r>
      <w:r w:rsidR="00D316E1" w:rsidRPr="00AA76E9">
        <w:t xml:space="preserve"> </w:t>
      </w:r>
      <w:r w:rsidRPr="00AA76E9">
        <w:t>России</w:t>
      </w:r>
      <w:r w:rsidR="00D316E1" w:rsidRPr="00AA76E9">
        <w:t xml:space="preserve"> </w:t>
      </w:r>
      <w:r w:rsidRPr="00AA76E9">
        <w:t>имеют</w:t>
      </w:r>
      <w:r w:rsidR="00D316E1" w:rsidRPr="00AA76E9">
        <w:t xml:space="preserve"> </w:t>
      </w:r>
      <w:r w:rsidRPr="00AA76E9">
        <w:t>возможность</w:t>
      </w:r>
      <w:r w:rsidR="00D316E1" w:rsidRPr="00AA76E9">
        <w:t xml:space="preserve"> </w:t>
      </w:r>
      <w:r w:rsidRPr="00AA76E9">
        <w:t>отчислять</w:t>
      </w:r>
      <w:r w:rsidR="00D316E1" w:rsidRPr="00AA76E9">
        <w:t xml:space="preserve"> </w:t>
      </w:r>
      <w:r w:rsidRPr="00AA76E9">
        <w:t>страховые</w:t>
      </w:r>
      <w:r w:rsidR="00D316E1" w:rsidRPr="00AA76E9">
        <w:t xml:space="preserve"> </w:t>
      </w:r>
      <w:r w:rsidRPr="00AA76E9">
        <w:t>взносы</w:t>
      </w:r>
      <w:r w:rsidR="00D316E1" w:rsidRPr="00AA76E9">
        <w:t xml:space="preserve"> </w:t>
      </w:r>
      <w:r w:rsidRPr="00AA76E9">
        <w:t>в</w:t>
      </w:r>
      <w:r w:rsidR="00D316E1" w:rsidRPr="00AA76E9">
        <w:t xml:space="preserve"> </w:t>
      </w:r>
      <w:proofErr w:type="spellStart"/>
      <w:r w:rsidRPr="00AA76E9">
        <w:t>Соцфонд</w:t>
      </w:r>
      <w:proofErr w:type="spellEnd"/>
      <w:r w:rsidR="00D316E1" w:rsidRPr="00AA76E9">
        <w:t xml:space="preserve"> </w:t>
      </w:r>
      <w:r w:rsidRPr="00AA76E9">
        <w:t>для</w:t>
      </w:r>
      <w:r w:rsidR="00D316E1" w:rsidRPr="00AA76E9">
        <w:t xml:space="preserve"> </w:t>
      </w:r>
      <w:r w:rsidRPr="00AA76E9">
        <w:t>формирования</w:t>
      </w:r>
      <w:r w:rsidR="00D316E1" w:rsidRPr="00AA76E9">
        <w:t xml:space="preserve"> </w:t>
      </w:r>
      <w:r w:rsidRPr="00AA76E9">
        <w:t>пенсии</w:t>
      </w:r>
      <w:r w:rsidR="00D316E1" w:rsidRPr="00AA76E9">
        <w:t xml:space="preserve"> </w:t>
      </w:r>
      <w:r w:rsidRPr="00AA76E9">
        <w:t>в</w:t>
      </w:r>
      <w:r w:rsidR="00D316E1" w:rsidRPr="00AA76E9">
        <w:t xml:space="preserve"> </w:t>
      </w:r>
      <w:r w:rsidRPr="00AA76E9">
        <w:t>добровольном</w:t>
      </w:r>
      <w:r w:rsidR="00D316E1" w:rsidRPr="00AA76E9">
        <w:t xml:space="preserve"> </w:t>
      </w:r>
      <w:r w:rsidRPr="00AA76E9">
        <w:t>порядке.</w:t>
      </w:r>
    </w:p>
    <w:p w14:paraId="1507E4D0" w14:textId="77777777" w:rsidR="00F72133" w:rsidRPr="00AA76E9" w:rsidRDefault="00217B22" w:rsidP="00F72133">
      <w:r w:rsidRPr="00AA76E9">
        <w:t>-</w:t>
      </w:r>
      <w:r w:rsidR="00D316E1" w:rsidRPr="00AA76E9">
        <w:t xml:space="preserve"> </w:t>
      </w:r>
      <w:r w:rsidR="00F72133" w:rsidRPr="00AA76E9">
        <w:t>Планируете</w:t>
      </w:r>
      <w:r w:rsidR="00D316E1" w:rsidRPr="00AA76E9">
        <w:t xml:space="preserve"> </w:t>
      </w:r>
      <w:r w:rsidR="00F72133" w:rsidRPr="00AA76E9">
        <w:t>ли</w:t>
      </w:r>
      <w:r w:rsidR="00D316E1" w:rsidRPr="00AA76E9">
        <w:t xml:space="preserve"> </w:t>
      </w:r>
      <w:r w:rsidR="00F72133" w:rsidRPr="00AA76E9">
        <w:t>вы</w:t>
      </w:r>
      <w:r w:rsidR="00D316E1" w:rsidRPr="00AA76E9">
        <w:t xml:space="preserve"> </w:t>
      </w:r>
      <w:r w:rsidR="00F72133" w:rsidRPr="00AA76E9">
        <w:t>в</w:t>
      </w:r>
      <w:r w:rsidR="00D316E1" w:rsidRPr="00AA76E9">
        <w:t xml:space="preserve"> </w:t>
      </w:r>
      <w:r w:rsidR="00F72133" w:rsidRPr="00AA76E9">
        <w:t>течение</w:t>
      </w:r>
      <w:r w:rsidR="00D316E1" w:rsidRPr="00AA76E9">
        <w:t xml:space="preserve"> </w:t>
      </w:r>
      <w:r w:rsidR="00F72133" w:rsidRPr="00AA76E9">
        <w:t>года</w:t>
      </w:r>
      <w:r w:rsidR="00D316E1" w:rsidRPr="00AA76E9">
        <w:t xml:space="preserve"> </w:t>
      </w:r>
      <w:r w:rsidR="00F72133" w:rsidRPr="00AA76E9">
        <w:t>зарегистрировать</w:t>
      </w:r>
      <w:r w:rsidR="00D316E1" w:rsidRPr="00AA76E9">
        <w:t xml:space="preserve"> </w:t>
      </w:r>
      <w:r w:rsidR="00F72133" w:rsidRPr="00AA76E9">
        <w:t>ИП</w:t>
      </w:r>
      <w:r w:rsidR="00D316E1" w:rsidRPr="00AA76E9">
        <w:t xml:space="preserve"> </w:t>
      </w:r>
      <w:r w:rsidR="00F72133" w:rsidRPr="00AA76E9">
        <w:t>или</w:t>
      </w:r>
      <w:r w:rsidR="00D316E1" w:rsidRPr="00AA76E9">
        <w:t xml:space="preserve"> </w:t>
      </w:r>
      <w:r w:rsidR="00F72133" w:rsidRPr="00AA76E9">
        <w:t>учредить</w:t>
      </w:r>
      <w:r w:rsidR="00D316E1" w:rsidRPr="00AA76E9">
        <w:t xml:space="preserve"> </w:t>
      </w:r>
      <w:r w:rsidR="00F72133" w:rsidRPr="00AA76E9">
        <w:t>юридическое</w:t>
      </w:r>
      <w:r w:rsidR="00D316E1" w:rsidRPr="00AA76E9">
        <w:t xml:space="preserve"> </w:t>
      </w:r>
      <w:r w:rsidR="00F72133" w:rsidRPr="00AA76E9">
        <w:t>лицо?</w:t>
      </w:r>
    </w:p>
    <w:p w14:paraId="6AE1C372" w14:textId="77777777" w:rsidR="00F72133" w:rsidRPr="00AA76E9" w:rsidRDefault="00F72133" w:rsidP="00F72133">
      <w:r w:rsidRPr="00AA76E9">
        <w:t>Самозанятый</w:t>
      </w:r>
      <w:r w:rsidR="00D316E1" w:rsidRPr="00AA76E9">
        <w:t xml:space="preserve"> </w:t>
      </w:r>
      <w:r w:rsidRPr="00AA76E9">
        <w:t>имеет</w:t>
      </w:r>
      <w:r w:rsidR="00D316E1" w:rsidRPr="00AA76E9">
        <w:t xml:space="preserve"> </w:t>
      </w:r>
      <w:r w:rsidRPr="00AA76E9">
        <w:t>право</w:t>
      </w:r>
      <w:r w:rsidR="00D316E1" w:rsidRPr="00AA76E9">
        <w:t xml:space="preserve"> </w:t>
      </w:r>
      <w:r w:rsidRPr="00AA76E9">
        <w:t>сочетать</w:t>
      </w:r>
      <w:r w:rsidR="00D316E1" w:rsidRPr="00AA76E9">
        <w:t xml:space="preserve"> </w:t>
      </w:r>
      <w:r w:rsidRPr="00AA76E9">
        <w:t>налог</w:t>
      </w:r>
      <w:r w:rsidR="00D316E1" w:rsidRPr="00AA76E9">
        <w:t xml:space="preserve"> </w:t>
      </w:r>
      <w:r w:rsidRPr="00AA76E9">
        <w:t>на</w:t>
      </w:r>
      <w:r w:rsidR="00D316E1" w:rsidRPr="00AA76E9">
        <w:t xml:space="preserve"> </w:t>
      </w:r>
      <w:r w:rsidRPr="00AA76E9">
        <w:t>профессиональный</w:t>
      </w:r>
      <w:r w:rsidR="00D316E1" w:rsidRPr="00AA76E9">
        <w:t xml:space="preserve"> </w:t>
      </w:r>
      <w:r w:rsidRPr="00AA76E9">
        <w:t>доход</w:t>
      </w:r>
      <w:r w:rsidR="00D316E1" w:rsidRPr="00AA76E9">
        <w:t xml:space="preserve"> </w:t>
      </w:r>
      <w:r w:rsidRPr="00AA76E9">
        <w:t>с</w:t>
      </w:r>
      <w:r w:rsidR="00D316E1" w:rsidRPr="00AA76E9">
        <w:t xml:space="preserve"> </w:t>
      </w:r>
      <w:r w:rsidRPr="00AA76E9">
        <w:t>ИП</w:t>
      </w:r>
      <w:r w:rsidR="00D316E1" w:rsidRPr="00AA76E9">
        <w:t xml:space="preserve"> </w:t>
      </w:r>
      <w:r w:rsidRPr="00AA76E9">
        <w:t>или,</w:t>
      </w:r>
      <w:r w:rsidR="00D316E1" w:rsidRPr="00AA76E9">
        <w:t xml:space="preserve"> </w:t>
      </w:r>
      <w:r w:rsidRPr="00AA76E9">
        <w:t>например,</w:t>
      </w:r>
      <w:r w:rsidR="00D316E1" w:rsidRPr="00AA76E9">
        <w:t xml:space="preserve"> </w:t>
      </w:r>
      <w:r w:rsidRPr="00AA76E9">
        <w:t>ООО,</w:t>
      </w:r>
      <w:r w:rsidR="00D316E1" w:rsidRPr="00AA76E9">
        <w:t xml:space="preserve"> </w:t>
      </w:r>
      <w:r w:rsidRPr="00AA76E9">
        <w:t>но</w:t>
      </w:r>
      <w:r w:rsidR="00D316E1" w:rsidRPr="00AA76E9">
        <w:t xml:space="preserve"> </w:t>
      </w:r>
      <w:r w:rsidRPr="00AA76E9">
        <w:t>в</w:t>
      </w:r>
      <w:r w:rsidR="00D316E1" w:rsidRPr="00AA76E9">
        <w:t xml:space="preserve"> </w:t>
      </w:r>
      <w:r w:rsidRPr="00AA76E9">
        <w:t>последнем</w:t>
      </w:r>
      <w:r w:rsidR="00D316E1" w:rsidRPr="00AA76E9">
        <w:t xml:space="preserve"> </w:t>
      </w:r>
      <w:r w:rsidRPr="00AA76E9">
        <w:t>случае</w:t>
      </w:r>
      <w:r w:rsidR="00D316E1" w:rsidRPr="00AA76E9">
        <w:t xml:space="preserve"> </w:t>
      </w:r>
      <w:r w:rsidRPr="00AA76E9">
        <w:t>действуют</w:t>
      </w:r>
      <w:r w:rsidR="00D316E1" w:rsidRPr="00AA76E9">
        <w:t xml:space="preserve"> </w:t>
      </w:r>
      <w:r w:rsidRPr="00AA76E9">
        <w:t>некоторые</w:t>
      </w:r>
      <w:r w:rsidR="00D316E1" w:rsidRPr="00AA76E9">
        <w:t xml:space="preserve"> </w:t>
      </w:r>
      <w:r w:rsidRPr="00AA76E9">
        <w:t>ограничения.</w:t>
      </w:r>
      <w:r w:rsidR="00D316E1" w:rsidRPr="00AA76E9">
        <w:t xml:space="preserve"> </w:t>
      </w:r>
      <w:r w:rsidRPr="00AA76E9">
        <w:t>Например,</w:t>
      </w:r>
      <w:r w:rsidR="00D316E1" w:rsidRPr="00AA76E9">
        <w:t xml:space="preserve"> </w:t>
      </w:r>
      <w:r w:rsidRPr="00AA76E9">
        <w:t>самозанятый</w:t>
      </w:r>
      <w:r w:rsidR="00D316E1" w:rsidRPr="00AA76E9">
        <w:t xml:space="preserve"> </w:t>
      </w:r>
      <w:r w:rsidRPr="00AA76E9">
        <w:t>не</w:t>
      </w:r>
      <w:r w:rsidR="00D316E1" w:rsidRPr="00AA76E9">
        <w:t xml:space="preserve"> </w:t>
      </w:r>
      <w:r w:rsidRPr="00AA76E9">
        <w:t>может</w:t>
      </w:r>
      <w:r w:rsidR="00D316E1" w:rsidRPr="00AA76E9">
        <w:t xml:space="preserve"> </w:t>
      </w:r>
      <w:r w:rsidRPr="00AA76E9">
        <w:t>оказывать</w:t>
      </w:r>
      <w:r w:rsidR="00D316E1" w:rsidRPr="00AA76E9">
        <w:t xml:space="preserve"> </w:t>
      </w:r>
      <w:r w:rsidRPr="00AA76E9">
        <w:t>услуги</w:t>
      </w:r>
      <w:r w:rsidR="00D316E1" w:rsidRPr="00AA76E9">
        <w:t xml:space="preserve"> </w:t>
      </w:r>
      <w:r w:rsidRPr="00AA76E9">
        <w:t>своей</w:t>
      </w:r>
      <w:r w:rsidR="00D316E1" w:rsidRPr="00AA76E9">
        <w:t xml:space="preserve"> </w:t>
      </w:r>
      <w:r w:rsidRPr="00AA76E9">
        <w:t>же</w:t>
      </w:r>
      <w:r w:rsidR="00D316E1" w:rsidRPr="00AA76E9">
        <w:t xml:space="preserve"> </w:t>
      </w:r>
      <w:r w:rsidRPr="00AA76E9">
        <w:t>компании.</w:t>
      </w:r>
    </w:p>
    <w:p w14:paraId="7213DBFB" w14:textId="77777777" w:rsidR="00F72133" w:rsidRPr="00AA76E9" w:rsidRDefault="00217B22" w:rsidP="00F72133">
      <w:r w:rsidRPr="00AA76E9">
        <w:t>-</w:t>
      </w:r>
      <w:r w:rsidR="00D316E1" w:rsidRPr="00AA76E9">
        <w:t xml:space="preserve"> </w:t>
      </w:r>
      <w:r w:rsidR="00F72133" w:rsidRPr="00AA76E9">
        <w:t>Обращались</w:t>
      </w:r>
      <w:r w:rsidR="00D316E1" w:rsidRPr="00AA76E9">
        <w:t xml:space="preserve"> </w:t>
      </w:r>
      <w:r w:rsidR="00F72133" w:rsidRPr="00AA76E9">
        <w:t>ли</w:t>
      </w:r>
      <w:r w:rsidR="00D316E1" w:rsidRPr="00AA76E9">
        <w:t xml:space="preserve"> </w:t>
      </w:r>
      <w:r w:rsidR="00F72133" w:rsidRPr="00AA76E9">
        <w:t>вы</w:t>
      </w:r>
      <w:r w:rsidR="00D316E1" w:rsidRPr="00AA76E9">
        <w:t xml:space="preserve"> </w:t>
      </w:r>
      <w:r w:rsidR="00F72133" w:rsidRPr="00AA76E9">
        <w:t>за</w:t>
      </w:r>
      <w:r w:rsidR="00D316E1" w:rsidRPr="00AA76E9">
        <w:t xml:space="preserve"> </w:t>
      </w:r>
      <w:r w:rsidR="00F72133" w:rsidRPr="00AA76E9">
        <w:t>получением</w:t>
      </w:r>
      <w:r w:rsidR="00D316E1" w:rsidRPr="00AA76E9">
        <w:t xml:space="preserve"> </w:t>
      </w:r>
      <w:r w:rsidR="00F72133" w:rsidRPr="00AA76E9">
        <w:t>финансовой</w:t>
      </w:r>
      <w:r w:rsidR="00D316E1" w:rsidRPr="00AA76E9">
        <w:t xml:space="preserve"> </w:t>
      </w:r>
      <w:r w:rsidR="00F72133" w:rsidRPr="00AA76E9">
        <w:t>или</w:t>
      </w:r>
      <w:r w:rsidR="00D316E1" w:rsidRPr="00AA76E9">
        <w:t xml:space="preserve"> </w:t>
      </w:r>
      <w:r w:rsidR="00F72133" w:rsidRPr="00AA76E9">
        <w:t>имущественной</w:t>
      </w:r>
      <w:r w:rsidR="00D316E1" w:rsidRPr="00AA76E9">
        <w:t xml:space="preserve"> </w:t>
      </w:r>
      <w:r w:rsidR="00F72133" w:rsidRPr="00AA76E9">
        <w:t>поддержки</w:t>
      </w:r>
      <w:r w:rsidR="00D316E1" w:rsidRPr="00AA76E9">
        <w:t xml:space="preserve"> </w:t>
      </w:r>
      <w:r w:rsidR="00F72133" w:rsidRPr="00AA76E9">
        <w:t>в</w:t>
      </w:r>
      <w:r w:rsidR="00D316E1" w:rsidRPr="00AA76E9">
        <w:t xml:space="preserve"> </w:t>
      </w:r>
      <w:r w:rsidR="00F72133" w:rsidRPr="00AA76E9">
        <w:t>качестве</w:t>
      </w:r>
      <w:r w:rsidR="00D316E1" w:rsidRPr="00AA76E9">
        <w:t xml:space="preserve"> </w:t>
      </w:r>
      <w:r w:rsidR="00F72133" w:rsidRPr="00AA76E9">
        <w:t>самозанятого?</w:t>
      </w:r>
      <w:r w:rsidR="00D316E1" w:rsidRPr="00AA76E9">
        <w:t xml:space="preserve"> </w:t>
      </w:r>
      <w:r w:rsidR="00F72133" w:rsidRPr="00AA76E9">
        <w:t>Планируете</w:t>
      </w:r>
      <w:r w:rsidR="00D316E1" w:rsidRPr="00AA76E9">
        <w:t xml:space="preserve"> </w:t>
      </w:r>
      <w:r w:rsidR="00F72133" w:rsidRPr="00AA76E9">
        <w:t>ли</w:t>
      </w:r>
      <w:r w:rsidR="00D316E1" w:rsidRPr="00AA76E9">
        <w:t xml:space="preserve"> </w:t>
      </w:r>
      <w:r w:rsidR="00F72133" w:rsidRPr="00AA76E9">
        <w:t>это</w:t>
      </w:r>
      <w:r w:rsidR="00D316E1" w:rsidRPr="00AA76E9">
        <w:t xml:space="preserve"> </w:t>
      </w:r>
      <w:r w:rsidR="00F72133" w:rsidRPr="00AA76E9">
        <w:t>сделать</w:t>
      </w:r>
      <w:r w:rsidR="00D316E1" w:rsidRPr="00AA76E9">
        <w:t xml:space="preserve"> </w:t>
      </w:r>
      <w:r w:rsidR="00F72133" w:rsidRPr="00AA76E9">
        <w:t>в</w:t>
      </w:r>
      <w:r w:rsidR="00D316E1" w:rsidRPr="00AA76E9">
        <w:t xml:space="preserve"> </w:t>
      </w:r>
      <w:r w:rsidR="00F72133" w:rsidRPr="00AA76E9">
        <w:t>течение</w:t>
      </w:r>
      <w:r w:rsidR="00D316E1" w:rsidRPr="00AA76E9">
        <w:t xml:space="preserve"> </w:t>
      </w:r>
      <w:r w:rsidR="00F72133" w:rsidRPr="00AA76E9">
        <w:t>ближайшего</w:t>
      </w:r>
      <w:r w:rsidR="00D316E1" w:rsidRPr="00AA76E9">
        <w:t xml:space="preserve"> </w:t>
      </w:r>
      <w:r w:rsidR="00F72133" w:rsidRPr="00AA76E9">
        <w:t>года?</w:t>
      </w:r>
    </w:p>
    <w:p w14:paraId="7EEB17DA" w14:textId="77777777" w:rsidR="00F72133" w:rsidRPr="00AA76E9" w:rsidRDefault="00F72133" w:rsidP="00F72133">
      <w:r w:rsidRPr="00AA76E9">
        <w:t>Самозанятым</w:t>
      </w:r>
      <w:r w:rsidR="00D316E1" w:rsidRPr="00AA76E9">
        <w:t xml:space="preserve"> </w:t>
      </w:r>
      <w:r w:rsidRPr="00AA76E9">
        <w:t>доступны</w:t>
      </w:r>
      <w:r w:rsidR="00D316E1" w:rsidRPr="00AA76E9">
        <w:t xml:space="preserve"> </w:t>
      </w:r>
      <w:r w:rsidRPr="00AA76E9">
        <w:t>такие</w:t>
      </w:r>
      <w:r w:rsidR="00D316E1" w:rsidRPr="00AA76E9">
        <w:t xml:space="preserve"> </w:t>
      </w:r>
      <w:r w:rsidRPr="00AA76E9">
        <w:t>меры</w:t>
      </w:r>
      <w:r w:rsidR="00D316E1" w:rsidRPr="00AA76E9">
        <w:t xml:space="preserve"> </w:t>
      </w:r>
      <w:r w:rsidRPr="00AA76E9">
        <w:t>господдержки,</w:t>
      </w:r>
      <w:r w:rsidR="00D316E1" w:rsidRPr="00AA76E9">
        <w:t xml:space="preserve"> </w:t>
      </w:r>
      <w:r w:rsidRPr="00AA76E9">
        <w:t>как</w:t>
      </w:r>
      <w:r w:rsidR="00D316E1" w:rsidRPr="00AA76E9">
        <w:t xml:space="preserve"> </w:t>
      </w:r>
      <w:r w:rsidRPr="00AA76E9">
        <w:t>микрозаймы</w:t>
      </w:r>
      <w:r w:rsidR="00D316E1" w:rsidRPr="00AA76E9">
        <w:t xml:space="preserve"> </w:t>
      </w:r>
      <w:r w:rsidRPr="00AA76E9">
        <w:t>по</w:t>
      </w:r>
      <w:r w:rsidR="00D316E1" w:rsidRPr="00AA76E9">
        <w:t xml:space="preserve"> </w:t>
      </w:r>
      <w:r w:rsidRPr="00AA76E9">
        <w:t>льготной</w:t>
      </w:r>
      <w:r w:rsidR="00D316E1" w:rsidRPr="00AA76E9">
        <w:t xml:space="preserve"> </w:t>
      </w:r>
      <w:r w:rsidRPr="00AA76E9">
        <w:t>ставке,</w:t>
      </w:r>
      <w:r w:rsidR="00D316E1" w:rsidRPr="00AA76E9">
        <w:t xml:space="preserve"> </w:t>
      </w:r>
      <w:r w:rsidRPr="00AA76E9">
        <w:t>информационные</w:t>
      </w:r>
      <w:r w:rsidR="00D316E1" w:rsidRPr="00AA76E9">
        <w:t xml:space="preserve"> </w:t>
      </w:r>
      <w:r w:rsidRPr="00AA76E9">
        <w:t>и</w:t>
      </w:r>
      <w:r w:rsidR="00D316E1" w:rsidRPr="00AA76E9">
        <w:t xml:space="preserve"> </w:t>
      </w:r>
      <w:r w:rsidRPr="00AA76E9">
        <w:t>консультативные</w:t>
      </w:r>
      <w:r w:rsidR="00D316E1" w:rsidRPr="00AA76E9">
        <w:t xml:space="preserve"> </w:t>
      </w:r>
      <w:r w:rsidRPr="00AA76E9">
        <w:t>услуги,</w:t>
      </w:r>
      <w:r w:rsidR="00D316E1" w:rsidRPr="00AA76E9">
        <w:t xml:space="preserve"> </w:t>
      </w:r>
      <w:r w:rsidRPr="00AA76E9">
        <w:t>льготная</w:t>
      </w:r>
      <w:r w:rsidR="00D316E1" w:rsidRPr="00AA76E9">
        <w:t xml:space="preserve"> </w:t>
      </w:r>
      <w:r w:rsidRPr="00AA76E9">
        <w:t>аренда</w:t>
      </w:r>
      <w:r w:rsidR="00D316E1" w:rsidRPr="00AA76E9">
        <w:t xml:space="preserve"> </w:t>
      </w:r>
      <w:r w:rsidRPr="00AA76E9">
        <w:t>в</w:t>
      </w:r>
      <w:r w:rsidR="00D316E1" w:rsidRPr="00AA76E9">
        <w:t xml:space="preserve"> </w:t>
      </w:r>
      <w:r w:rsidRPr="00AA76E9">
        <w:t>бизнес-инкубаторах</w:t>
      </w:r>
      <w:r w:rsidR="00D316E1" w:rsidRPr="00AA76E9">
        <w:t xml:space="preserve"> </w:t>
      </w:r>
      <w:r w:rsidRPr="00AA76E9">
        <w:t>и</w:t>
      </w:r>
      <w:r w:rsidR="00D316E1" w:rsidRPr="00AA76E9">
        <w:t xml:space="preserve"> </w:t>
      </w:r>
      <w:r w:rsidRPr="00AA76E9">
        <w:t>коворкингах.</w:t>
      </w:r>
    </w:p>
    <w:p w14:paraId="1BFF0726" w14:textId="77777777" w:rsidR="00F72133" w:rsidRPr="00AA76E9" w:rsidRDefault="00F72133" w:rsidP="00F72133">
      <w:r w:rsidRPr="00AA76E9">
        <w:t>Кроме</w:t>
      </w:r>
      <w:r w:rsidR="00D316E1" w:rsidRPr="00AA76E9">
        <w:t xml:space="preserve"> </w:t>
      </w:r>
      <w:r w:rsidRPr="00AA76E9">
        <w:t>того,</w:t>
      </w:r>
      <w:r w:rsidR="00D316E1" w:rsidRPr="00AA76E9">
        <w:t xml:space="preserve"> </w:t>
      </w:r>
      <w:r w:rsidRPr="00AA76E9">
        <w:t>в</w:t>
      </w:r>
      <w:r w:rsidR="00D316E1" w:rsidRPr="00AA76E9">
        <w:t xml:space="preserve"> </w:t>
      </w:r>
      <w:r w:rsidRPr="00AA76E9">
        <w:t>рамках</w:t>
      </w:r>
      <w:r w:rsidR="00D316E1" w:rsidRPr="00AA76E9">
        <w:t xml:space="preserve"> </w:t>
      </w:r>
      <w:r w:rsidRPr="00AA76E9">
        <w:t>опроса</w:t>
      </w:r>
      <w:r w:rsidR="00D316E1" w:rsidRPr="00AA76E9">
        <w:t xml:space="preserve"> </w:t>
      </w:r>
      <w:r w:rsidRPr="00AA76E9">
        <w:t>самозанятым</w:t>
      </w:r>
      <w:r w:rsidR="00D316E1" w:rsidRPr="00AA76E9">
        <w:t xml:space="preserve"> </w:t>
      </w:r>
      <w:r w:rsidRPr="00AA76E9">
        <w:t>предложили</w:t>
      </w:r>
      <w:r w:rsidR="00D316E1" w:rsidRPr="00AA76E9">
        <w:t xml:space="preserve"> </w:t>
      </w:r>
      <w:r w:rsidRPr="00AA76E9">
        <w:t>в</w:t>
      </w:r>
      <w:r w:rsidR="00D316E1" w:rsidRPr="00AA76E9">
        <w:t xml:space="preserve"> </w:t>
      </w:r>
      <w:r w:rsidRPr="00AA76E9">
        <w:t>свободной</w:t>
      </w:r>
      <w:r w:rsidR="00D316E1" w:rsidRPr="00AA76E9">
        <w:t xml:space="preserve"> </w:t>
      </w:r>
      <w:r w:rsidRPr="00AA76E9">
        <w:t>форме</w:t>
      </w:r>
      <w:r w:rsidR="00D316E1" w:rsidRPr="00AA76E9">
        <w:t xml:space="preserve"> </w:t>
      </w:r>
      <w:r w:rsidRPr="00AA76E9">
        <w:t>поделиться</w:t>
      </w:r>
      <w:r w:rsidR="00D316E1" w:rsidRPr="00AA76E9">
        <w:t xml:space="preserve"> </w:t>
      </w:r>
      <w:r w:rsidRPr="00AA76E9">
        <w:t>своим</w:t>
      </w:r>
      <w:r w:rsidR="00D316E1" w:rsidRPr="00AA76E9">
        <w:t xml:space="preserve"> </w:t>
      </w:r>
      <w:r w:rsidRPr="00AA76E9">
        <w:t>мнением</w:t>
      </w:r>
      <w:r w:rsidR="00D316E1" w:rsidRPr="00AA76E9">
        <w:t xml:space="preserve"> </w:t>
      </w:r>
      <w:r w:rsidRPr="00AA76E9">
        <w:t>о</w:t>
      </w:r>
      <w:r w:rsidR="00D316E1" w:rsidRPr="00AA76E9">
        <w:t xml:space="preserve"> </w:t>
      </w:r>
      <w:r w:rsidRPr="00AA76E9">
        <w:t>том,</w:t>
      </w:r>
      <w:r w:rsidR="00D316E1" w:rsidRPr="00AA76E9">
        <w:t xml:space="preserve"> </w:t>
      </w:r>
      <w:r w:rsidRPr="00AA76E9">
        <w:t>как</w:t>
      </w:r>
      <w:r w:rsidR="00D316E1" w:rsidRPr="00AA76E9">
        <w:t xml:space="preserve"> </w:t>
      </w:r>
      <w:r w:rsidRPr="00AA76E9">
        <w:t>можно</w:t>
      </w:r>
      <w:r w:rsidR="00D316E1" w:rsidRPr="00AA76E9">
        <w:t xml:space="preserve"> </w:t>
      </w:r>
      <w:r w:rsidRPr="00AA76E9">
        <w:t>было</w:t>
      </w:r>
      <w:r w:rsidR="00D316E1" w:rsidRPr="00AA76E9">
        <w:t xml:space="preserve"> </w:t>
      </w:r>
      <w:r w:rsidRPr="00AA76E9">
        <w:t>бы</w:t>
      </w:r>
      <w:r w:rsidR="00D316E1" w:rsidRPr="00AA76E9">
        <w:t xml:space="preserve"> </w:t>
      </w:r>
      <w:r w:rsidRPr="00AA76E9">
        <w:t>улучшить</w:t>
      </w:r>
      <w:r w:rsidR="00D316E1" w:rsidRPr="00AA76E9">
        <w:t xml:space="preserve"> </w:t>
      </w:r>
      <w:r w:rsidRPr="00AA76E9">
        <w:t>налоговый</w:t>
      </w:r>
      <w:r w:rsidR="00D316E1" w:rsidRPr="00AA76E9">
        <w:t xml:space="preserve"> </w:t>
      </w:r>
      <w:r w:rsidRPr="00AA76E9">
        <w:t>режим.</w:t>
      </w:r>
    </w:p>
    <w:p w14:paraId="21C20783" w14:textId="77777777" w:rsidR="00F72133" w:rsidRDefault="00000000" w:rsidP="00F72133">
      <w:hyperlink r:id="rId33" w:history="1">
        <w:r w:rsidR="00F72133" w:rsidRPr="00AA76E9">
          <w:rPr>
            <w:rStyle w:val="a3"/>
          </w:rPr>
          <w:t>https://www.rbc.ru/economics/15/06/2024/666c56249a794756a2e66a62</w:t>
        </w:r>
      </w:hyperlink>
      <w:r w:rsidR="00D316E1" w:rsidRPr="00AA76E9">
        <w:t xml:space="preserve"> </w:t>
      </w:r>
    </w:p>
    <w:p w14:paraId="6F706827" w14:textId="77777777" w:rsidR="000C1B65" w:rsidRPr="00AA76E9" w:rsidRDefault="000C1B65" w:rsidP="000C1B65">
      <w:pPr>
        <w:pStyle w:val="2"/>
      </w:pPr>
      <w:bookmarkStart w:id="93" w:name="_Hlk169504151"/>
      <w:bookmarkStart w:id="94" w:name="_Toc169504609"/>
      <w:r w:rsidRPr="00AA76E9">
        <w:t>Конкурент, 15.06.2024, Дождались. С 1 июля изменится порядок выплаты накопительной пенсии</w:t>
      </w:r>
      <w:bookmarkEnd w:id="94"/>
    </w:p>
    <w:p w14:paraId="46589009" w14:textId="77777777" w:rsidR="000C1B65" w:rsidRPr="00AA76E9" w:rsidRDefault="000C1B65" w:rsidP="000C1B65">
      <w:pPr>
        <w:pStyle w:val="3"/>
      </w:pPr>
      <w:bookmarkStart w:id="95" w:name="_Toc169504610"/>
      <w:r w:rsidRPr="00AA76E9">
        <w:t>С 1 июля 2024 г. изменится порядок определения способа выплаты пенсионных накоплений в системе обязательного пенсионного страхования (ОПС), единовременную выплату по накопительной пенсии россиянам получить будет проще.</w:t>
      </w:r>
      <w:bookmarkEnd w:id="95"/>
    </w:p>
    <w:p w14:paraId="4E9A8A73" w14:textId="77777777" w:rsidR="000C1B65" w:rsidRPr="00AA76E9" w:rsidRDefault="000C1B65" w:rsidP="000C1B65">
      <w:r w:rsidRPr="00AA76E9">
        <w:t xml:space="preserve">Теперь тип выплаты по накопительной пенсии будет определяться в зависимости от величины прожиточного минимума пенсионера (ПМП) по России. Если расчетный </w:t>
      </w:r>
      <w:r w:rsidRPr="00AA76E9">
        <w:lastRenderedPageBreak/>
        <w:t>размер накопительной пенсии получится 10% и менее от величины ПМП, застрахованному лицу будет назначена единовременная выплата.</w:t>
      </w:r>
    </w:p>
    <w:p w14:paraId="19BE4E2C" w14:textId="77777777" w:rsidR="000C1B65" w:rsidRPr="00AA76E9" w:rsidRDefault="000C1B65" w:rsidP="000C1B65">
      <w:r w:rsidRPr="00AA76E9">
        <w:t>Сейчас же фонды могут выплатить единовременно всю сумму только в том случае, если накопительная пенсия (средства пенсионных накоплений на счету, поделенные на период дожития, который утверждается правительством РФ ежегодно) оказывается менее 5% от общего пенсионного обеспечения (прогнозной суммы страховой и накопительной пенсии). Если она превышает, то пенсионные накопления выплачиваются частями в течение определенного количества лет - таково требование законодательства.</w:t>
      </w:r>
    </w:p>
    <w:p w14:paraId="34C9B325" w14:textId="77777777" w:rsidR="000C1B65" w:rsidRPr="00AA76E9" w:rsidRDefault="000C1B65" w:rsidP="000C1B65">
      <w:r w:rsidRPr="00AA76E9">
        <w:t>Нововведения позволят большему числу россиян получить накопительную пенсию единовременно, а не в виде регулярной выплаты.</w:t>
      </w:r>
    </w:p>
    <w:p w14:paraId="38EA5F05" w14:textId="77777777" w:rsidR="000C1B65" w:rsidRPr="00AA76E9" w:rsidRDefault="000C1B65" w:rsidP="000C1B65">
      <w:r w:rsidRPr="00AA76E9">
        <w:t>Напомним, накопительная пенсия по ОПС сформирована у мужчин и женщин 1967 года рождения и моложе, которые до 2014 г. были официально трудоустроены и за которых работодатели направляли отчисления в ПФР (в настоящее время - СФР, или Социальный фонд РФ). В 2014 г. пенсионные накопления были «заморожены», то есть они перестали пополняться взносами работодателей. Невозможным стало увеличить сумму на своем персональном счету и с помощью личных средств (исключением является возможность пополнить этот пенсионный счет материнским капиталом), поскольку срок вступления граждан в программу софинансирования истек с окончанием 2014 г. Прирастала накопительная пенсия в последнее десятилетие, в основном за счет инвестиционной доходности, которую получали фонды, инвестируя средства застрахованного лица в финансовые инструменты фондового рынка.</w:t>
      </w:r>
    </w:p>
    <w:p w14:paraId="5C2B3C7F" w14:textId="13A70FB7" w:rsidR="000C1B65" w:rsidRPr="00AA76E9" w:rsidRDefault="000C1B65" w:rsidP="00F72133">
      <w:hyperlink r:id="rId34" w:history="1">
        <w:r w:rsidRPr="00AA76E9">
          <w:rPr>
            <w:rStyle w:val="a3"/>
            <w:lang w:val="en-US"/>
          </w:rPr>
          <w:t>https</w:t>
        </w:r>
        <w:r w:rsidRPr="00AA76E9">
          <w:rPr>
            <w:rStyle w:val="a3"/>
          </w:rPr>
          <w:t>://</w:t>
        </w:r>
        <w:proofErr w:type="spellStart"/>
        <w:r w:rsidRPr="00AA76E9">
          <w:rPr>
            <w:rStyle w:val="a3"/>
            <w:lang w:val="en-US"/>
          </w:rPr>
          <w:t>konkurent</w:t>
        </w:r>
        <w:proofErr w:type="spellEnd"/>
        <w:r w:rsidRPr="00AA76E9">
          <w:rPr>
            <w:rStyle w:val="a3"/>
          </w:rPr>
          <w:t>.</w:t>
        </w:r>
        <w:proofErr w:type="spellStart"/>
        <w:r w:rsidRPr="00AA76E9">
          <w:rPr>
            <w:rStyle w:val="a3"/>
            <w:lang w:val="en-US"/>
          </w:rPr>
          <w:t>ru</w:t>
        </w:r>
        <w:proofErr w:type="spellEnd"/>
        <w:r w:rsidRPr="00AA76E9">
          <w:rPr>
            <w:rStyle w:val="a3"/>
          </w:rPr>
          <w:t>/</w:t>
        </w:r>
        <w:r w:rsidRPr="00AA76E9">
          <w:rPr>
            <w:rStyle w:val="a3"/>
            <w:lang w:val="en-US"/>
          </w:rPr>
          <w:t>article</w:t>
        </w:r>
        <w:r w:rsidRPr="00AA76E9">
          <w:rPr>
            <w:rStyle w:val="a3"/>
          </w:rPr>
          <w:t>/68947</w:t>
        </w:r>
      </w:hyperlink>
      <w:r w:rsidRPr="00AA76E9">
        <w:t xml:space="preserve"> </w:t>
      </w:r>
    </w:p>
    <w:p w14:paraId="2BA6E3BD" w14:textId="77777777" w:rsidR="00214425" w:rsidRPr="00AA76E9" w:rsidRDefault="00214425" w:rsidP="00214425">
      <w:pPr>
        <w:pStyle w:val="2"/>
      </w:pPr>
      <w:bookmarkStart w:id="96" w:name="А108"/>
      <w:bookmarkStart w:id="97" w:name="_Toc169504611"/>
      <w:bookmarkEnd w:id="93"/>
      <w:r w:rsidRPr="00AA76E9">
        <w:t>Росбалт,</w:t>
      </w:r>
      <w:r w:rsidR="00D316E1" w:rsidRPr="00AA76E9">
        <w:t xml:space="preserve"> </w:t>
      </w:r>
      <w:r w:rsidRPr="00AA76E9">
        <w:t>14.06.2024,</w:t>
      </w:r>
      <w:r w:rsidR="00D316E1" w:rsidRPr="00AA76E9">
        <w:t xml:space="preserve"> </w:t>
      </w:r>
      <w:r w:rsidRPr="00AA76E9">
        <w:t>Мария</w:t>
      </w:r>
      <w:r w:rsidR="00D316E1" w:rsidRPr="00AA76E9">
        <w:t xml:space="preserve"> </w:t>
      </w:r>
      <w:r w:rsidRPr="00AA76E9">
        <w:t>ОСАДЧАЯ,</w:t>
      </w:r>
      <w:r w:rsidR="00D316E1" w:rsidRPr="00AA76E9">
        <w:t xml:space="preserve"> </w:t>
      </w:r>
      <w:r w:rsidRPr="00AA76E9">
        <w:t>Государство</w:t>
      </w:r>
      <w:r w:rsidR="00D316E1" w:rsidRPr="00AA76E9">
        <w:t xml:space="preserve"> </w:t>
      </w:r>
      <w:r w:rsidRPr="00AA76E9">
        <w:t>опять</w:t>
      </w:r>
      <w:r w:rsidR="00D316E1" w:rsidRPr="00AA76E9">
        <w:t xml:space="preserve"> </w:t>
      </w:r>
      <w:r w:rsidRPr="00AA76E9">
        <w:t>взялось</w:t>
      </w:r>
      <w:r w:rsidR="00D316E1" w:rsidRPr="00AA76E9">
        <w:t xml:space="preserve"> </w:t>
      </w:r>
      <w:r w:rsidRPr="00AA76E9">
        <w:t>за</w:t>
      </w:r>
      <w:r w:rsidR="00D316E1" w:rsidRPr="00AA76E9">
        <w:t xml:space="preserve"> </w:t>
      </w:r>
      <w:r w:rsidRPr="00AA76E9">
        <w:t>пенсии</w:t>
      </w:r>
      <w:bookmarkEnd w:id="96"/>
      <w:bookmarkEnd w:id="97"/>
    </w:p>
    <w:p w14:paraId="3C7B9783" w14:textId="77777777" w:rsidR="00214425" w:rsidRPr="00AA76E9" w:rsidRDefault="00214425" w:rsidP="007E74CC">
      <w:pPr>
        <w:pStyle w:val="3"/>
      </w:pPr>
      <w:bookmarkStart w:id="98" w:name="_Toc169504612"/>
      <w:r w:rsidRPr="00AA76E9">
        <w:t>Россиян</w:t>
      </w:r>
      <w:r w:rsidR="00D316E1" w:rsidRPr="00AA76E9">
        <w:t xml:space="preserve"> </w:t>
      </w:r>
      <w:r w:rsidRPr="00AA76E9">
        <w:t>ждут</w:t>
      </w:r>
      <w:r w:rsidR="00D316E1" w:rsidRPr="00AA76E9">
        <w:t xml:space="preserve"> </w:t>
      </w:r>
      <w:r w:rsidRPr="00AA76E9">
        <w:t>серьезные</w:t>
      </w:r>
      <w:r w:rsidR="00D316E1" w:rsidRPr="00AA76E9">
        <w:t xml:space="preserve"> </w:t>
      </w:r>
      <w:r w:rsidRPr="00AA76E9">
        <w:t>изменения,</w:t>
      </w:r>
      <w:r w:rsidR="00D316E1" w:rsidRPr="00AA76E9">
        <w:t xml:space="preserve"> </w:t>
      </w:r>
      <w:r w:rsidRPr="00AA76E9">
        <w:t>касающиеся</w:t>
      </w:r>
      <w:r w:rsidR="00D316E1" w:rsidRPr="00AA76E9">
        <w:t xml:space="preserve"> </w:t>
      </w:r>
      <w:r w:rsidRPr="00AA76E9">
        <w:t>пенсионной</w:t>
      </w:r>
      <w:r w:rsidR="00D316E1" w:rsidRPr="00AA76E9">
        <w:t xml:space="preserve"> </w:t>
      </w:r>
      <w:r w:rsidRPr="00AA76E9">
        <w:t>сферы.</w:t>
      </w:r>
      <w:r w:rsidR="00D316E1" w:rsidRPr="00AA76E9">
        <w:t xml:space="preserve"> </w:t>
      </w:r>
      <w:r w:rsidRPr="00AA76E9">
        <w:t>Одно</w:t>
      </w:r>
      <w:r w:rsidR="00D316E1" w:rsidRPr="00AA76E9">
        <w:t xml:space="preserve"> </w:t>
      </w:r>
      <w:r w:rsidRPr="00AA76E9">
        <w:t>из</w:t>
      </w:r>
      <w:r w:rsidR="00D316E1" w:rsidRPr="00AA76E9">
        <w:t xml:space="preserve"> </w:t>
      </w:r>
      <w:r w:rsidRPr="00AA76E9">
        <w:t>них</w:t>
      </w:r>
      <w:r w:rsidR="00D316E1" w:rsidRPr="00AA76E9">
        <w:t xml:space="preserve"> </w:t>
      </w:r>
      <w:r w:rsidRPr="00AA76E9">
        <w:t>затрагивает</w:t>
      </w:r>
      <w:r w:rsidR="00D316E1" w:rsidRPr="00AA76E9">
        <w:t xml:space="preserve"> </w:t>
      </w:r>
      <w:r w:rsidRPr="00AA76E9">
        <w:t>лишь</w:t>
      </w:r>
      <w:r w:rsidR="00D316E1" w:rsidRPr="00AA76E9">
        <w:t xml:space="preserve"> </w:t>
      </w:r>
      <w:r w:rsidRPr="00AA76E9">
        <w:t>работающих</w:t>
      </w:r>
      <w:r w:rsidR="00D316E1" w:rsidRPr="00AA76E9">
        <w:t xml:space="preserve"> </w:t>
      </w:r>
      <w:r w:rsidRPr="00AA76E9">
        <w:t>пенсионеров</w:t>
      </w:r>
      <w:r w:rsidR="00D316E1" w:rsidRPr="00AA76E9">
        <w:t xml:space="preserve"> </w:t>
      </w:r>
      <w:r w:rsidRPr="00AA76E9">
        <w:t>(по</w:t>
      </w:r>
      <w:r w:rsidR="00D316E1" w:rsidRPr="00AA76E9">
        <w:t xml:space="preserve"> </w:t>
      </w:r>
      <w:r w:rsidRPr="00AA76E9">
        <w:t>данным</w:t>
      </w:r>
      <w:r w:rsidR="00D316E1" w:rsidRPr="00AA76E9">
        <w:t xml:space="preserve"> </w:t>
      </w:r>
      <w:proofErr w:type="spellStart"/>
      <w:r w:rsidRPr="00AA76E9">
        <w:t>Соцфонда</w:t>
      </w:r>
      <w:proofErr w:type="spellEnd"/>
      <w:r w:rsidR="00D316E1" w:rsidRPr="00AA76E9">
        <w:t xml:space="preserve"> </w:t>
      </w:r>
      <w:r w:rsidRPr="00AA76E9">
        <w:t>РФ,</w:t>
      </w:r>
      <w:r w:rsidR="00D316E1" w:rsidRPr="00AA76E9">
        <w:t xml:space="preserve"> </w:t>
      </w:r>
      <w:r w:rsidRPr="00AA76E9">
        <w:t>на</w:t>
      </w:r>
      <w:r w:rsidR="00D316E1" w:rsidRPr="00AA76E9">
        <w:t xml:space="preserve"> </w:t>
      </w:r>
      <w:r w:rsidRPr="00AA76E9">
        <w:t>1</w:t>
      </w:r>
      <w:r w:rsidR="00D316E1" w:rsidRPr="00AA76E9">
        <w:t xml:space="preserve"> </w:t>
      </w:r>
      <w:r w:rsidRPr="00AA76E9">
        <w:t>апреля</w:t>
      </w:r>
      <w:r w:rsidR="00D316E1" w:rsidRPr="00AA76E9">
        <w:t xml:space="preserve"> </w:t>
      </w:r>
      <w:r w:rsidRPr="00AA76E9">
        <w:t>2024</w:t>
      </w:r>
      <w:r w:rsidR="00D316E1" w:rsidRPr="00AA76E9">
        <w:t xml:space="preserve"> </w:t>
      </w:r>
      <w:r w:rsidRPr="00AA76E9">
        <w:t>года</w:t>
      </w:r>
      <w:r w:rsidR="00D316E1" w:rsidRPr="00AA76E9">
        <w:t xml:space="preserve"> </w:t>
      </w:r>
      <w:r w:rsidRPr="00AA76E9">
        <w:t>таковыми</w:t>
      </w:r>
      <w:r w:rsidR="00D316E1" w:rsidRPr="00AA76E9">
        <w:t xml:space="preserve"> </w:t>
      </w:r>
      <w:r w:rsidRPr="00AA76E9">
        <w:t>являются</w:t>
      </w:r>
      <w:r w:rsidR="00D316E1" w:rsidRPr="00AA76E9">
        <w:t xml:space="preserve"> </w:t>
      </w:r>
      <w:r w:rsidRPr="00AA76E9">
        <w:t>362</w:t>
      </w:r>
      <w:r w:rsidR="00D316E1" w:rsidRPr="00AA76E9">
        <w:t xml:space="preserve"> </w:t>
      </w:r>
      <w:r w:rsidRPr="00AA76E9">
        <w:t>тысячи</w:t>
      </w:r>
      <w:r w:rsidR="00D316E1" w:rsidRPr="00AA76E9">
        <w:t xml:space="preserve"> </w:t>
      </w:r>
      <w:r w:rsidRPr="00AA76E9">
        <w:t>жителей</w:t>
      </w:r>
      <w:r w:rsidR="00D316E1" w:rsidRPr="00AA76E9">
        <w:t xml:space="preserve"> </w:t>
      </w:r>
      <w:r w:rsidRPr="00AA76E9">
        <w:t>Петербурга),</w:t>
      </w:r>
      <w:r w:rsidR="00D316E1" w:rsidRPr="00AA76E9">
        <w:t xml:space="preserve"> </w:t>
      </w:r>
      <w:r w:rsidRPr="00AA76E9">
        <w:t>а</w:t>
      </w:r>
      <w:r w:rsidR="00D316E1" w:rsidRPr="00AA76E9">
        <w:t xml:space="preserve"> </w:t>
      </w:r>
      <w:r w:rsidRPr="00AA76E9">
        <w:t>второе</w:t>
      </w:r>
      <w:r w:rsidR="00D316E1" w:rsidRPr="00AA76E9">
        <w:t xml:space="preserve"> </w:t>
      </w:r>
      <w:r w:rsidRPr="00AA76E9">
        <w:t>распространяется</w:t>
      </w:r>
      <w:r w:rsidR="00D316E1" w:rsidRPr="00AA76E9">
        <w:t xml:space="preserve"> </w:t>
      </w:r>
      <w:r w:rsidRPr="00AA76E9">
        <w:t>на</w:t>
      </w:r>
      <w:r w:rsidR="00D316E1" w:rsidRPr="00AA76E9">
        <w:t xml:space="preserve"> </w:t>
      </w:r>
      <w:r w:rsidRPr="00AA76E9">
        <w:t>граждан,</w:t>
      </w:r>
      <w:r w:rsidR="00D316E1" w:rsidRPr="00AA76E9">
        <w:t xml:space="preserve"> </w:t>
      </w:r>
      <w:r w:rsidRPr="00AA76E9">
        <w:t>которые</w:t>
      </w:r>
      <w:r w:rsidR="00D316E1" w:rsidRPr="00AA76E9">
        <w:t xml:space="preserve"> </w:t>
      </w:r>
      <w:r w:rsidRPr="00AA76E9">
        <w:t>только</w:t>
      </w:r>
      <w:r w:rsidR="00D316E1" w:rsidRPr="00AA76E9">
        <w:t xml:space="preserve"> </w:t>
      </w:r>
      <w:r w:rsidRPr="00AA76E9">
        <w:t>задумываются</w:t>
      </w:r>
      <w:r w:rsidR="00D316E1" w:rsidRPr="00AA76E9">
        <w:t xml:space="preserve"> </w:t>
      </w:r>
      <w:r w:rsidRPr="00AA76E9">
        <w:t>о</w:t>
      </w:r>
      <w:r w:rsidR="00D316E1" w:rsidRPr="00AA76E9">
        <w:t xml:space="preserve"> </w:t>
      </w:r>
      <w:r w:rsidRPr="00AA76E9">
        <w:t>формировании</w:t>
      </w:r>
      <w:r w:rsidR="00D316E1" w:rsidRPr="00AA76E9">
        <w:t xml:space="preserve"> </w:t>
      </w:r>
      <w:r w:rsidRPr="00AA76E9">
        <w:t>достойной</w:t>
      </w:r>
      <w:r w:rsidR="00D316E1" w:rsidRPr="00AA76E9">
        <w:t xml:space="preserve"> </w:t>
      </w:r>
      <w:r w:rsidRPr="00AA76E9">
        <w:t>пенсии.</w:t>
      </w:r>
      <w:r w:rsidR="00D316E1" w:rsidRPr="00AA76E9">
        <w:t xml:space="preserve"> </w:t>
      </w:r>
      <w:r w:rsidR="00156C13" w:rsidRPr="00AA76E9">
        <w:t>Росбалт</w:t>
      </w:r>
      <w:bookmarkEnd w:id="98"/>
    </w:p>
    <w:p w14:paraId="6C704BDD" w14:textId="77777777" w:rsidR="00214425" w:rsidRPr="00AA76E9" w:rsidRDefault="00214425" w:rsidP="00214425">
      <w:r w:rsidRPr="00AA76E9">
        <w:t>В</w:t>
      </w:r>
      <w:r w:rsidR="00D316E1" w:rsidRPr="00AA76E9">
        <w:t xml:space="preserve"> </w:t>
      </w:r>
      <w:r w:rsidRPr="00AA76E9">
        <w:t>2016</w:t>
      </w:r>
      <w:r w:rsidR="00D316E1" w:rsidRPr="00AA76E9">
        <w:t xml:space="preserve"> </w:t>
      </w:r>
      <w:r w:rsidRPr="00AA76E9">
        <w:t>году</w:t>
      </w:r>
      <w:r w:rsidR="00D316E1" w:rsidRPr="00AA76E9">
        <w:t xml:space="preserve"> </w:t>
      </w:r>
      <w:r w:rsidRPr="00AA76E9">
        <w:t>в</w:t>
      </w:r>
      <w:r w:rsidR="00D316E1" w:rsidRPr="00AA76E9">
        <w:t xml:space="preserve"> </w:t>
      </w:r>
      <w:r w:rsidRPr="00AA76E9">
        <w:t>России</w:t>
      </w:r>
      <w:r w:rsidR="00D316E1" w:rsidRPr="00AA76E9">
        <w:t xml:space="preserve"> </w:t>
      </w:r>
      <w:r w:rsidRPr="00AA76E9">
        <w:t>была</w:t>
      </w:r>
      <w:r w:rsidR="00D316E1" w:rsidRPr="00AA76E9">
        <w:t xml:space="preserve"> </w:t>
      </w:r>
      <w:r w:rsidRPr="00AA76E9">
        <w:t>отменена</w:t>
      </w:r>
      <w:r w:rsidR="00D316E1" w:rsidRPr="00AA76E9">
        <w:t xml:space="preserve"> </w:t>
      </w:r>
      <w:r w:rsidRPr="00AA76E9">
        <w:t>индексация</w:t>
      </w:r>
      <w:r w:rsidR="00D316E1" w:rsidRPr="00AA76E9">
        <w:t xml:space="preserve"> </w:t>
      </w:r>
      <w:r w:rsidRPr="00AA76E9">
        <w:t>пенсий</w:t>
      </w:r>
      <w:r w:rsidR="00D316E1" w:rsidRPr="00AA76E9">
        <w:t xml:space="preserve"> </w:t>
      </w:r>
      <w:r w:rsidRPr="00AA76E9">
        <w:t>для</w:t>
      </w:r>
      <w:r w:rsidR="00D316E1" w:rsidRPr="00AA76E9">
        <w:t xml:space="preserve"> </w:t>
      </w:r>
      <w:r w:rsidRPr="00AA76E9">
        <w:t>работающих</w:t>
      </w:r>
      <w:r w:rsidR="00D316E1" w:rsidRPr="00AA76E9">
        <w:t xml:space="preserve"> </w:t>
      </w:r>
      <w:r w:rsidRPr="00AA76E9">
        <w:t>пенсионеров.</w:t>
      </w:r>
      <w:r w:rsidR="00D316E1" w:rsidRPr="00AA76E9">
        <w:t xml:space="preserve"> </w:t>
      </w:r>
      <w:r w:rsidRPr="00AA76E9">
        <w:t>Основной</w:t>
      </w:r>
      <w:r w:rsidR="00D316E1" w:rsidRPr="00AA76E9">
        <w:t xml:space="preserve"> </w:t>
      </w:r>
      <w:r w:rsidRPr="00AA76E9">
        <w:t>причиной</w:t>
      </w:r>
      <w:r w:rsidR="00D316E1" w:rsidRPr="00AA76E9">
        <w:t xml:space="preserve"> </w:t>
      </w:r>
      <w:r w:rsidRPr="00AA76E9">
        <w:t>стал</w:t>
      </w:r>
      <w:r w:rsidR="00D316E1" w:rsidRPr="00AA76E9">
        <w:t xml:space="preserve"> </w:t>
      </w:r>
      <w:r w:rsidRPr="00AA76E9">
        <w:t>дефицит</w:t>
      </w:r>
      <w:r w:rsidR="00D316E1" w:rsidRPr="00AA76E9">
        <w:t xml:space="preserve"> </w:t>
      </w:r>
      <w:r w:rsidRPr="00AA76E9">
        <w:t>средств</w:t>
      </w:r>
      <w:r w:rsidR="00D316E1" w:rsidRPr="00AA76E9">
        <w:t xml:space="preserve"> </w:t>
      </w:r>
      <w:r w:rsidRPr="00AA76E9">
        <w:t>в</w:t>
      </w:r>
      <w:r w:rsidR="00D316E1" w:rsidRPr="00AA76E9">
        <w:t xml:space="preserve"> </w:t>
      </w:r>
      <w:r w:rsidRPr="00AA76E9">
        <w:t>пенсионной</w:t>
      </w:r>
      <w:r w:rsidR="00D316E1" w:rsidRPr="00AA76E9">
        <w:t xml:space="preserve"> </w:t>
      </w:r>
      <w:r w:rsidRPr="00AA76E9">
        <w:t>системе.</w:t>
      </w:r>
      <w:r w:rsidR="00D316E1" w:rsidRPr="00AA76E9">
        <w:t xml:space="preserve"> </w:t>
      </w:r>
      <w:r w:rsidRPr="00AA76E9">
        <w:t>Правительство</w:t>
      </w:r>
      <w:r w:rsidR="00D316E1" w:rsidRPr="00AA76E9">
        <w:t xml:space="preserve"> </w:t>
      </w:r>
      <w:r w:rsidRPr="00AA76E9">
        <w:t>посчитало,</w:t>
      </w:r>
      <w:r w:rsidR="00D316E1" w:rsidRPr="00AA76E9">
        <w:t xml:space="preserve"> </w:t>
      </w:r>
      <w:r w:rsidRPr="00AA76E9">
        <w:t>что</w:t>
      </w:r>
      <w:r w:rsidR="00D316E1" w:rsidRPr="00AA76E9">
        <w:t xml:space="preserve"> </w:t>
      </w:r>
      <w:r w:rsidRPr="00AA76E9">
        <w:t>работающие</w:t>
      </w:r>
      <w:r w:rsidR="00D316E1" w:rsidRPr="00AA76E9">
        <w:t xml:space="preserve"> </w:t>
      </w:r>
      <w:r w:rsidRPr="00AA76E9">
        <w:t>пенсионеры</w:t>
      </w:r>
      <w:r w:rsidR="00D316E1" w:rsidRPr="00AA76E9">
        <w:t xml:space="preserve"> </w:t>
      </w:r>
      <w:r w:rsidRPr="00AA76E9">
        <w:t>имеют</w:t>
      </w:r>
      <w:r w:rsidR="00D316E1" w:rsidRPr="00AA76E9">
        <w:t xml:space="preserve"> </w:t>
      </w:r>
      <w:r w:rsidRPr="00AA76E9">
        <w:t>источник</w:t>
      </w:r>
      <w:r w:rsidR="00D316E1" w:rsidRPr="00AA76E9">
        <w:t xml:space="preserve"> </w:t>
      </w:r>
      <w:r w:rsidRPr="00AA76E9">
        <w:t>дохода</w:t>
      </w:r>
      <w:r w:rsidR="00D316E1" w:rsidRPr="00AA76E9">
        <w:t xml:space="preserve"> </w:t>
      </w:r>
      <w:r w:rsidRPr="00AA76E9">
        <w:t>для</w:t>
      </w:r>
      <w:r w:rsidR="00D316E1" w:rsidRPr="00AA76E9">
        <w:t xml:space="preserve"> </w:t>
      </w:r>
      <w:r w:rsidRPr="00AA76E9">
        <w:t>покрытия</w:t>
      </w:r>
      <w:r w:rsidR="00D316E1" w:rsidRPr="00AA76E9">
        <w:t xml:space="preserve"> </w:t>
      </w:r>
      <w:r w:rsidRPr="00AA76E9">
        <w:t>инфляционных</w:t>
      </w:r>
      <w:r w:rsidR="00D316E1" w:rsidRPr="00AA76E9">
        <w:t xml:space="preserve"> </w:t>
      </w:r>
      <w:r w:rsidRPr="00AA76E9">
        <w:t>издержек,</w:t>
      </w:r>
      <w:r w:rsidR="00D316E1" w:rsidRPr="00AA76E9">
        <w:t xml:space="preserve"> </w:t>
      </w:r>
      <w:r w:rsidRPr="00AA76E9">
        <w:t>поэтому</w:t>
      </w:r>
      <w:r w:rsidR="00D316E1" w:rsidRPr="00AA76E9">
        <w:t xml:space="preserve"> </w:t>
      </w:r>
      <w:r w:rsidRPr="00AA76E9">
        <w:t>сосредоточилось</w:t>
      </w:r>
      <w:r w:rsidR="00D316E1" w:rsidRPr="00AA76E9">
        <w:t xml:space="preserve"> </w:t>
      </w:r>
      <w:r w:rsidRPr="00AA76E9">
        <w:t>на</w:t>
      </w:r>
      <w:r w:rsidR="00D316E1" w:rsidRPr="00AA76E9">
        <w:t xml:space="preserve"> </w:t>
      </w:r>
      <w:r w:rsidRPr="00AA76E9">
        <w:t>согражданах,</w:t>
      </w:r>
      <w:r w:rsidR="00D316E1" w:rsidRPr="00AA76E9">
        <w:t xml:space="preserve"> </w:t>
      </w:r>
      <w:r w:rsidRPr="00AA76E9">
        <w:t>для</w:t>
      </w:r>
      <w:r w:rsidR="00D316E1" w:rsidRPr="00AA76E9">
        <w:t xml:space="preserve"> </w:t>
      </w:r>
      <w:r w:rsidRPr="00AA76E9">
        <w:t>которых</w:t>
      </w:r>
      <w:r w:rsidR="00D316E1" w:rsidRPr="00AA76E9">
        <w:t xml:space="preserve"> </w:t>
      </w:r>
      <w:r w:rsidRPr="00AA76E9">
        <w:t>пенсионные</w:t>
      </w:r>
      <w:r w:rsidR="00D316E1" w:rsidRPr="00AA76E9">
        <w:t xml:space="preserve"> </w:t>
      </w:r>
      <w:r w:rsidRPr="00AA76E9">
        <w:t>выплаты</w:t>
      </w:r>
      <w:r w:rsidR="00D316E1" w:rsidRPr="00AA76E9">
        <w:t xml:space="preserve"> </w:t>
      </w:r>
      <w:r w:rsidRPr="00AA76E9">
        <w:t>были</w:t>
      </w:r>
      <w:r w:rsidR="00D316E1" w:rsidRPr="00AA76E9">
        <w:t xml:space="preserve"> </w:t>
      </w:r>
      <w:r w:rsidRPr="00AA76E9">
        <w:t>основными</w:t>
      </w:r>
      <w:r w:rsidR="00D316E1" w:rsidRPr="00AA76E9">
        <w:t xml:space="preserve"> </w:t>
      </w:r>
      <w:r w:rsidRPr="00AA76E9">
        <w:t>денежными</w:t>
      </w:r>
      <w:r w:rsidR="00D316E1" w:rsidRPr="00AA76E9">
        <w:t xml:space="preserve"> </w:t>
      </w:r>
      <w:r w:rsidRPr="00AA76E9">
        <w:t>поступлениями.</w:t>
      </w:r>
    </w:p>
    <w:p w14:paraId="2B1B3DDF" w14:textId="77777777" w:rsidR="00214425" w:rsidRPr="00AA76E9" w:rsidRDefault="00214425" w:rsidP="00214425">
      <w:r w:rsidRPr="00AA76E9">
        <w:t>С</w:t>
      </w:r>
      <w:r w:rsidR="00D316E1" w:rsidRPr="00AA76E9">
        <w:t xml:space="preserve"> </w:t>
      </w:r>
      <w:r w:rsidRPr="00AA76E9">
        <w:t>тех</w:t>
      </w:r>
      <w:r w:rsidR="00D316E1" w:rsidRPr="00AA76E9">
        <w:t xml:space="preserve"> </w:t>
      </w:r>
      <w:r w:rsidRPr="00AA76E9">
        <w:t>пор</w:t>
      </w:r>
      <w:r w:rsidR="00D316E1" w:rsidRPr="00AA76E9">
        <w:t xml:space="preserve"> </w:t>
      </w:r>
      <w:r w:rsidRPr="00AA76E9">
        <w:t>к</w:t>
      </w:r>
      <w:r w:rsidR="00D316E1" w:rsidRPr="00AA76E9">
        <w:t xml:space="preserve"> </w:t>
      </w:r>
      <w:r w:rsidRPr="00AA76E9">
        <w:t>вопросу</w:t>
      </w:r>
      <w:r w:rsidR="00D316E1" w:rsidRPr="00AA76E9">
        <w:t xml:space="preserve"> </w:t>
      </w:r>
      <w:r w:rsidRPr="00AA76E9">
        <w:t>возвращения</w:t>
      </w:r>
      <w:r w:rsidR="00D316E1" w:rsidRPr="00AA76E9">
        <w:t xml:space="preserve"> </w:t>
      </w:r>
      <w:r w:rsidRPr="00AA76E9">
        <w:t>индексации</w:t>
      </w:r>
      <w:r w:rsidR="00D316E1" w:rsidRPr="00AA76E9">
        <w:t xml:space="preserve"> </w:t>
      </w:r>
      <w:r w:rsidRPr="00AA76E9">
        <w:t>выплат</w:t>
      </w:r>
      <w:r w:rsidR="00D316E1" w:rsidRPr="00AA76E9">
        <w:t xml:space="preserve"> </w:t>
      </w:r>
      <w:r w:rsidRPr="00AA76E9">
        <w:t>продолжающим</w:t>
      </w:r>
      <w:r w:rsidR="00D316E1" w:rsidRPr="00AA76E9">
        <w:t xml:space="preserve"> </w:t>
      </w:r>
      <w:r w:rsidRPr="00AA76E9">
        <w:t>трудиться</w:t>
      </w:r>
      <w:r w:rsidR="00D316E1" w:rsidRPr="00AA76E9">
        <w:t xml:space="preserve"> </w:t>
      </w:r>
      <w:r w:rsidRPr="00AA76E9">
        <w:t>пенсионерам</w:t>
      </w:r>
      <w:r w:rsidR="00D316E1" w:rsidRPr="00AA76E9">
        <w:t xml:space="preserve"> </w:t>
      </w:r>
      <w:r w:rsidRPr="00AA76E9">
        <w:t>подступались</w:t>
      </w:r>
      <w:r w:rsidR="00D316E1" w:rsidRPr="00AA76E9">
        <w:t xml:space="preserve"> </w:t>
      </w:r>
      <w:r w:rsidRPr="00AA76E9">
        <w:t>неоднократно,</w:t>
      </w:r>
      <w:r w:rsidR="00D316E1" w:rsidRPr="00AA76E9">
        <w:t xml:space="preserve"> </w:t>
      </w:r>
      <w:r w:rsidRPr="00AA76E9">
        <w:t>однако</w:t>
      </w:r>
      <w:r w:rsidR="00D316E1" w:rsidRPr="00AA76E9">
        <w:t xml:space="preserve"> </w:t>
      </w:r>
      <w:r w:rsidRPr="00AA76E9">
        <w:t>правительство</w:t>
      </w:r>
      <w:r w:rsidR="00D316E1" w:rsidRPr="00AA76E9">
        <w:t xml:space="preserve"> </w:t>
      </w:r>
      <w:r w:rsidRPr="00AA76E9">
        <w:t>давало</w:t>
      </w:r>
      <w:r w:rsidR="00D316E1" w:rsidRPr="00AA76E9">
        <w:t xml:space="preserve"> </w:t>
      </w:r>
      <w:r w:rsidRPr="00AA76E9">
        <w:t>отрицательные</w:t>
      </w:r>
      <w:r w:rsidR="00D316E1" w:rsidRPr="00AA76E9">
        <w:t xml:space="preserve"> </w:t>
      </w:r>
      <w:r w:rsidRPr="00AA76E9">
        <w:t>отзывы</w:t>
      </w:r>
      <w:r w:rsidR="00D316E1" w:rsidRPr="00AA76E9">
        <w:t xml:space="preserve"> </w:t>
      </w:r>
      <w:proofErr w:type="gramStart"/>
      <w:r w:rsidRPr="00AA76E9">
        <w:t>на</w:t>
      </w:r>
      <w:r w:rsidR="00D316E1" w:rsidRPr="00AA76E9">
        <w:t xml:space="preserve"> </w:t>
      </w:r>
      <w:r w:rsidRPr="00AA76E9">
        <w:t>подобные</w:t>
      </w:r>
      <w:r w:rsidR="00D316E1" w:rsidRPr="00AA76E9">
        <w:t xml:space="preserve"> </w:t>
      </w:r>
      <w:r w:rsidRPr="00AA76E9">
        <w:t>инициативы</w:t>
      </w:r>
      <w:proofErr w:type="gramEnd"/>
      <w:r w:rsidR="00D316E1" w:rsidRPr="00AA76E9">
        <w:t xml:space="preserve"> - </w:t>
      </w:r>
      <w:r w:rsidRPr="00AA76E9">
        <w:t>из-за</w:t>
      </w:r>
      <w:r w:rsidR="00D316E1" w:rsidRPr="00AA76E9">
        <w:t xml:space="preserve"> </w:t>
      </w:r>
      <w:r w:rsidRPr="00AA76E9">
        <w:t>нехватки</w:t>
      </w:r>
      <w:r w:rsidR="00D316E1" w:rsidRPr="00AA76E9">
        <w:t xml:space="preserve"> </w:t>
      </w:r>
      <w:r w:rsidRPr="00AA76E9">
        <w:t>средств</w:t>
      </w:r>
      <w:r w:rsidR="00D316E1" w:rsidRPr="00AA76E9">
        <w:t xml:space="preserve"> </w:t>
      </w:r>
      <w:r w:rsidRPr="00AA76E9">
        <w:t>в</w:t>
      </w:r>
      <w:r w:rsidR="00D316E1" w:rsidRPr="00AA76E9">
        <w:t xml:space="preserve"> </w:t>
      </w:r>
      <w:r w:rsidRPr="00AA76E9">
        <w:t>ПФР</w:t>
      </w:r>
      <w:r w:rsidR="00D316E1" w:rsidRPr="00AA76E9">
        <w:t xml:space="preserve"> </w:t>
      </w:r>
      <w:r w:rsidRPr="00AA76E9">
        <w:t>(а</w:t>
      </w:r>
      <w:r w:rsidR="00D316E1" w:rsidRPr="00AA76E9">
        <w:t xml:space="preserve"> </w:t>
      </w:r>
      <w:r w:rsidRPr="00AA76E9">
        <w:t>позднее</w:t>
      </w:r>
      <w:r w:rsidR="00D316E1" w:rsidRPr="00AA76E9">
        <w:t xml:space="preserve"> </w:t>
      </w:r>
      <w:r w:rsidRPr="00AA76E9">
        <w:t>в</w:t>
      </w:r>
      <w:r w:rsidR="00D316E1" w:rsidRPr="00AA76E9">
        <w:t xml:space="preserve"> </w:t>
      </w:r>
      <w:proofErr w:type="spellStart"/>
      <w:r w:rsidRPr="00AA76E9">
        <w:t>Соцфонде</w:t>
      </w:r>
      <w:proofErr w:type="spellEnd"/>
      <w:r w:rsidRPr="00AA76E9">
        <w:t>)</w:t>
      </w:r>
      <w:r w:rsidR="00D316E1" w:rsidRPr="00AA76E9">
        <w:t xml:space="preserve"> </w:t>
      </w:r>
      <w:r w:rsidRPr="00AA76E9">
        <w:t>и</w:t>
      </w:r>
      <w:r w:rsidR="00D316E1" w:rsidRPr="00AA76E9">
        <w:t xml:space="preserve"> </w:t>
      </w:r>
      <w:r w:rsidRPr="00AA76E9">
        <w:t>необходимости</w:t>
      </w:r>
      <w:r w:rsidR="00D316E1" w:rsidRPr="00AA76E9">
        <w:t xml:space="preserve"> </w:t>
      </w:r>
      <w:r w:rsidRPr="00AA76E9">
        <w:t>серьезных</w:t>
      </w:r>
      <w:r w:rsidR="00D316E1" w:rsidRPr="00AA76E9">
        <w:t xml:space="preserve"> </w:t>
      </w:r>
      <w:r w:rsidRPr="00AA76E9">
        <w:t>дополнительных</w:t>
      </w:r>
      <w:r w:rsidR="00D316E1" w:rsidRPr="00AA76E9">
        <w:t xml:space="preserve"> </w:t>
      </w:r>
      <w:r w:rsidRPr="00AA76E9">
        <w:t>затрат</w:t>
      </w:r>
      <w:r w:rsidR="00D316E1" w:rsidRPr="00AA76E9">
        <w:t xml:space="preserve"> </w:t>
      </w:r>
      <w:r w:rsidRPr="00AA76E9">
        <w:t>из</w:t>
      </w:r>
      <w:r w:rsidR="00D316E1" w:rsidRPr="00AA76E9">
        <w:t xml:space="preserve"> </w:t>
      </w:r>
      <w:r w:rsidRPr="00AA76E9">
        <w:t>бюджета.</w:t>
      </w:r>
      <w:r w:rsidR="00D316E1" w:rsidRPr="00AA76E9">
        <w:t xml:space="preserve"> </w:t>
      </w:r>
      <w:r w:rsidRPr="00AA76E9">
        <w:t>Однако</w:t>
      </w:r>
      <w:r w:rsidR="00D316E1" w:rsidRPr="00AA76E9">
        <w:t xml:space="preserve"> </w:t>
      </w:r>
      <w:r w:rsidRPr="00AA76E9">
        <w:t>неделю</w:t>
      </w:r>
      <w:r w:rsidR="00D316E1" w:rsidRPr="00AA76E9">
        <w:t xml:space="preserve"> </w:t>
      </w:r>
      <w:r w:rsidRPr="00AA76E9">
        <w:t>назад,</w:t>
      </w:r>
      <w:r w:rsidR="00D316E1" w:rsidRPr="00AA76E9">
        <w:t xml:space="preserve"> </w:t>
      </w:r>
      <w:r w:rsidRPr="00AA76E9">
        <w:t>когда</w:t>
      </w:r>
      <w:r w:rsidR="00D316E1" w:rsidRPr="00AA76E9">
        <w:t xml:space="preserve"> </w:t>
      </w:r>
      <w:r w:rsidRPr="00AA76E9">
        <w:t>губернатор</w:t>
      </w:r>
      <w:r w:rsidR="00D316E1" w:rsidRPr="00AA76E9">
        <w:t xml:space="preserve"> </w:t>
      </w:r>
      <w:r w:rsidRPr="00AA76E9">
        <w:t>Петербурга</w:t>
      </w:r>
      <w:r w:rsidR="00D316E1" w:rsidRPr="00AA76E9">
        <w:t xml:space="preserve"> </w:t>
      </w:r>
      <w:r w:rsidRPr="00AA76E9">
        <w:t>Александр</w:t>
      </w:r>
      <w:r w:rsidR="00D316E1" w:rsidRPr="00AA76E9">
        <w:t xml:space="preserve"> </w:t>
      </w:r>
      <w:r w:rsidRPr="00AA76E9">
        <w:t>Беглов</w:t>
      </w:r>
      <w:r w:rsidR="00D316E1" w:rsidRPr="00AA76E9">
        <w:t xml:space="preserve"> </w:t>
      </w:r>
      <w:r w:rsidRPr="00AA76E9">
        <w:t>озвучил</w:t>
      </w:r>
      <w:r w:rsidR="00D316E1" w:rsidRPr="00AA76E9">
        <w:t xml:space="preserve"> </w:t>
      </w:r>
      <w:r w:rsidRPr="00AA76E9">
        <w:t>соответствующий</w:t>
      </w:r>
      <w:r w:rsidR="00D316E1" w:rsidRPr="00AA76E9">
        <w:t xml:space="preserve"> </w:t>
      </w:r>
      <w:r w:rsidRPr="00AA76E9">
        <w:t>запрос</w:t>
      </w:r>
      <w:r w:rsidR="00D316E1" w:rsidRPr="00AA76E9">
        <w:t xml:space="preserve"> </w:t>
      </w:r>
      <w:r w:rsidRPr="00AA76E9">
        <w:t>горожан</w:t>
      </w:r>
      <w:r w:rsidR="00D316E1" w:rsidRPr="00AA76E9">
        <w:t xml:space="preserve"> </w:t>
      </w:r>
      <w:r w:rsidRPr="00AA76E9">
        <w:t>в</w:t>
      </w:r>
      <w:r w:rsidR="00D316E1" w:rsidRPr="00AA76E9">
        <w:t xml:space="preserve"> </w:t>
      </w:r>
      <w:r w:rsidRPr="00AA76E9">
        <w:t>ходе</w:t>
      </w:r>
      <w:r w:rsidR="00D316E1" w:rsidRPr="00AA76E9">
        <w:t xml:space="preserve"> </w:t>
      </w:r>
      <w:r w:rsidRPr="00AA76E9">
        <w:t>доклада</w:t>
      </w:r>
      <w:r w:rsidR="00D316E1" w:rsidRPr="00AA76E9">
        <w:t xml:space="preserve"> </w:t>
      </w:r>
      <w:r w:rsidRPr="00AA76E9">
        <w:t>Владимиру</w:t>
      </w:r>
      <w:r w:rsidR="00D316E1" w:rsidRPr="00AA76E9">
        <w:t xml:space="preserve"> </w:t>
      </w:r>
      <w:r w:rsidRPr="00AA76E9">
        <w:t>Путину,</w:t>
      </w:r>
      <w:r w:rsidR="00D316E1" w:rsidRPr="00AA76E9">
        <w:t xml:space="preserve"> </w:t>
      </w:r>
      <w:r w:rsidRPr="00AA76E9">
        <w:t>президент</w:t>
      </w:r>
      <w:r w:rsidR="00D316E1" w:rsidRPr="00AA76E9">
        <w:t xml:space="preserve"> </w:t>
      </w:r>
      <w:r w:rsidRPr="00AA76E9">
        <w:t>идею</w:t>
      </w:r>
      <w:r w:rsidR="00D316E1" w:rsidRPr="00AA76E9">
        <w:t xml:space="preserve"> </w:t>
      </w:r>
      <w:r w:rsidRPr="00AA76E9">
        <w:t>поддержал,</w:t>
      </w:r>
      <w:r w:rsidR="00D316E1" w:rsidRPr="00AA76E9">
        <w:t xml:space="preserve"> </w:t>
      </w:r>
      <w:r w:rsidRPr="00AA76E9">
        <w:t>о</w:t>
      </w:r>
      <w:r w:rsidR="00D316E1" w:rsidRPr="00AA76E9">
        <w:t xml:space="preserve"> </w:t>
      </w:r>
      <w:r w:rsidRPr="00AA76E9">
        <w:t>чем</w:t>
      </w:r>
      <w:r w:rsidR="00D316E1" w:rsidRPr="00AA76E9">
        <w:t xml:space="preserve"> </w:t>
      </w:r>
      <w:r w:rsidRPr="00AA76E9">
        <w:t>сообщил</w:t>
      </w:r>
      <w:r w:rsidR="00D316E1" w:rsidRPr="00AA76E9">
        <w:t xml:space="preserve"> </w:t>
      </w:r>
      <w:r w:rsidRPr="00AA76E9">
        <w:t>в</w:t>
      </w:r>
      <w:r w:rsidR="00D316E1" w:rsidRPr="00AA76E9">
        <w:t xml:space="preserve"> </w:t>
      </w:r>
      <w:r w:rsidRPr="00AA76E9">
        <w:t>выступлении</w:t>
      </w:r>
      <w:r w:rsidR="00D316E1" w:rsidRPr="00AA76E9">
        <w:t xml:space="preserve"> </w:t>
      </w:r>
      <w:r w:rsidRPr="00AA76E9">
        <w:t>на</w:t>
      </w:r>
      <w:r w:rsidR="00D316E1" w:rsidRPr="00AA76E9">
        <w:t xml:space="preserve"> </w:t>
      </w:r>
      <w:r w:rsidRPr="00AA76E9">
        <w:t>пленарном</w:t>
      </w:r>
      <w:r w:rsidR="00D316E1" w:rsidRPr="00AA76E9">
        <w:t xml:space="preserve"> </w:t>
      </w:r>
      <w:r w:rsidRPr="00AA76E9">
        <w:t>заседании</w:t>
      </w:r>
      <w:r w:rsidR="00D316E1" w:rsidRPr="00AA76E9">
        <w:t xml:space="preserve"> </w:t>
      </w:r>
      <w:r w:rsidRPr="00AA76E9">
        <w:t>ПМЭФ.</w:t>
      </w:r>
    </w:p>
    <w:p w14:paraId="4F214CBB" w14:textId="77777777" w:rsidR="00214425" w:rsidRPr="00AA76E9" w:rsidRDefault="00214425" w:rsidP="00214425">
      <w:r w:rsidRPr="00AA76E9">
        <w:lastRenderedPageBreak/>
        <w:t>Для</w:t>
      </w:r>
      <w:r w:rsidR="00D316E1" w:rsidRPr="00AA76E9">
        <w:t xml:space="preserve"> </w:t>
      </w:r>
      <w:r w:rsidRPr="00AA76E9">
        <w:t>Петербурга</w:t>
      </w:r>
      <w:r w:rsidR="00D316E1" w:rsidRPr="00AA76E9">
        <w:t xml:space="preserve"> </w:t>
      </w:r>
      <w:r w:rsidRPr="00AA76E9">
        <w:t>вопрос</w:t>
      </w:r>
      <w:r w:rsidR="00D316E1" w:rsidRPr="00AA76E9">
        <w:t xml:space="preserve"> </w:t>
      </w:r>
      <w:r w:rsidRPr="00AA76E9">
        <w:t>действительно</w:t>
      </w:r>
      <w:r w:rsidR="00D316E1" w:rsidRPr="00AA76E9">
        <w:t xml:space="preserve"> </w:t>
      </w:r>
      <w:r w:rsidRPr="00AA76E9">
        <w:t>является</w:t>
      </w:r>
      <w:r w:rsidR="00D316E1" w:rsidRPr="00AA76E9">
        <w:t xml:space="preserve"> </w:t>
      </w:r>
      <w:r w:rsidRPr="00AA76E9">
        <w:t>важным:</w:t>
      </w:r>
      <w:r w:rsidR="00D316E1" w:rsidRPr="00AA76E9">
        <w:t xml:space="preserve"> </w:t>
      </w:r>
      <w:r w:rsidRPr="00AA76E9">
        <w:t>в</w:t>
      </w:r>
      <w:r w:rsidR="00D316E1" w:rsidRPr="00AA76E9">
        <w:t xml:space="preserve"> </w:t>
      </w:r>
      <w:r w:rsidRPr="00AA76E9">
        <w:t>городе</w:t>
      </w:r>
      <w:r w:rsidR="00D316E1" w:rsidRPr="00AA76E9">
        <w:t xml:space="preserve"> </w:t>
      </w:r>
      <w:r w:rsidRPr="00AA76E9">
        <w:t>самые</w:t>
      </w:r>
      <w:r w:rsidR="00D316E1" w:rsidRPr="00AA76E9">
        <w:t xml:space="preserve"> </w:t>
      </w:r>
      <w:r w:rsidRPr="00AA76E9">
        <w:t>низкие</w:t>
      </w:r>
      <w:r w:rsidR="00D316E1" w:rsidRPr="00AA76E9">
        <w:t xml:space="preserve"> </w:t>
      </w:r>
      <w:r w:rsidRPr="00AA76E9">
        <w:t>показатели</w:t>
      </w:r>
      <w:r w:rsidR="00D316E1" w:rsidRPr="00AA76E9">
        <w:t xml:space="preserve"> </w:t>
      </w:r>
      <w:r w:rsidRPr="00AA76E9">
        <w:t>безработица</w:t>
      </w:r>
      <w:r w:rsidR="00D316E1" w:rsidRPr="00AA76E9">
        <w:t xml:space="preserve"> </w:t>
      </w:r>
      <w:r w:rsidRPr="00AA76E9">
        <w:t>среди</w:t>
      </w:r>
      <w:r w:rsidR="00D316E1" w:rsidRPr="00AA76E9">
        <w:t xml:space="preserve"> </w:t>
      </w:r>
      <w:r w:rsidRPr="00AA76E9">
        <w:t>российских</w:t>
      </w:r>
      <w:r w:rsidR="00D316E1" w:rsidRPr="00AA76E9">
        <w:t xml:space="preserve"> </w:t>
      </w:r>
      <w:r w:rsidRPr="00AA76E9">
        <w:t>регионов</w:t>
      </w:r>
      <w:r w:rsidR="00D316E1" w:rsidRPr="00AA76E9">
        <w:t xml:space="preserve"> - </w:t>
      </w:r>
      <w:r w:rsidRPr="00AA76E9">
        <w:t>1,5%,</w:t>
      </w:r>
      <w:r w:rsidR="00D316E1" w:rsidRPr="00AA76E9">
        <w:t xml:space="preserve"> </w:t>
      </w:r>
      <w:r w:rsidRPr="00AA76E9">
        <w:t>но</w:t>
      </w:r>
      <w:r w:rsidR="00D316E1" w:rsidRPr="00AA76E9">
        <w:t xml:space="preserve"> </w:t>
      </w:r>
      <w:r w:rsidRPr="00AA76E9">
        <w:t>дефицит</w:t>
      </w:r>
      <w:r w:rsidR="00D316E1" w:rsidRPr="00AA76E9">
        <w:t xml:space="preserve"> </w:t>
      </w:r>
      <w:r w:rsidRPr="00AA76E9">
        <w:t>кадров</w:t>
      </w:r>
      <w:r w:rsidR="00D316E1" w:rsidRPr="00AA76E9">
        <w:t xml:space="preserve"> </w:t>
      </w:r>
      <w:r w:rsidRPr="00AA76E9">
        <w:t>серьезный.</w:t>
      </w:r>
      <w:r w:rsidR="00D316E1" w:rsidRPr="00AA76E9">
        <w:t xml:space="preserve"> </w:t>
      </w:r>
      <w:r w:rsidRPr="00AA76E9">
        <w:t>При</w:t>
      </w:r>
      <w:r w:rsidR="00D316E1" w:rsidRPr="00AA76E9">
        <w:t xml:space="preserve"> </w:t>
      </w:r>
      <w:r w:rsidRPr="00AA76E9">
        <w:t>этом,</w:t>
      </w:r>
      <w:r w:rsidR="00D316E1" w:rsidRPr="00AA76E9">
        <w:t xml:space="preserve"> </w:t>
      </w:r>
      <w:r w:rsidRPr="00AA76E9">
        <w:t>как</w:t>
      </w:r>
      <w:r w:rsidR="00D316E1" w:rsidRPr="00AA76E9">
        <w:t xml:space="preserve"> </w:t>
      </w:r>
      <w:r w:rsidRPr="00AA76E9">
        <w:t>сообщил</w:t>
      </w:r>
      <w:r w:rsidR="00D316E1" w:rsidRPr="00AA76E9">
        <w:t xml:space="preserve"> </w:t>
      </w:r>
      <w:r w:rsidRPr="00AA76E9">
        <w:t>в</w:t>
      </w:r>
      <w:r w:rsidR="00D316E1" w:rsidRPr="00AA76E9">
        <w:t xml:space="preserve"> </w:t>
      </w:r>
      <w:r w:rsidRPr="00AA76E9">
        <w:t>эфире</w:t>
      </w:r>
      <w:r w:rsidR="00D316E1" w:rsidRPr="00AA76E9">
        <w:t xml:space="preserve"> </w:t>
      </w:r>
      <w:r w:rsidRPr="00AA76E9">
        <w:t>телеканала</w:t>
      </w:r>
      <w:r w:rsidR="00D316E1" w:rsidRPr="00AA76E9">
        <w:t xml:space="preserve"> «</w:t>
      </w:r>
      <w:r w:rsidRPr="00AA76E9">
        <w:t>Санкт-Петербург</w:t>
      </w:r>
      <w:r w:rsidR="00D316E1" w:rsidRPr="00AA76E9">
        <w:t xml:space="preserve">» </w:t>
      </w:r>
      <w:r w:rsidRPr="00AA76E9">
        <w:t>председатель</w:t>
      </w:r>
      <w:r w:rsidR="00D316E1" w:rsidRPr="00AA76E9">
        <w:t xml:space="preserve"> </w:t>
      </w:r>
      <w:r w:rsidRPr="00AA76E9">
        <w:t>городского</w:t>
      </w:r>
      <w:r w:rsidR="00D316E1" w:rsidRPr="00AA76E9">
        <w:t xml:space="preserve"> </w:t>
      </w:r>
      <w:r w:rsidRPr="00AA76E9">
        <w:t>Комитета</w:t>
      </w:r>
      <w:r w:rsidR="00D316E1" w:rsidRPr="00AA76E9">
        <w:t xml:space="preserve"> </w:t>
      </w:r>
      <w:r w:rsidRPr="00AA76E9">
        <w:t>по</w:t>
      </w:r>
      <w:r w:rsidR="00D316E1" w:rsidRPr="00AA76E9">
        <w:t xml:space="preserve"> </w:t>
      </w:r>
      <w:r w:rsidRPr="00AA76E9">
        <w:t>экономической</w:t>
      </w:r>
      <w:r w:rsidR="00D316E1" w:rsidRPr="00AA76E9">
        <w:t xml:space="preserve"> </w:t>
      </w:r>
      <w:r w:rsidRPr="00AA76E9">
        <w:t>политике</w:t>
      </w:r>
      <w:r w:rsidR="00D316E1" w:rsidRPr="00AA76E9">
        <w:t xml:space="preserve"> </w:t>
      </w:r>
      <w:r w:rsidRPr="00AA76E9">
        <w:t>и</w:t>
      </w:r>
      <w:r w:rsidR="00D316E1" w:rsidRPr="00AA76E9">
        <w:t xml:space="preserve"> </w:t>
      </w:r>
      <w:r w:rsidRPr="00AA76E9">
        <w:t>стратегическому</w:t>
      </w:r>
      <w:r w:rsidR="00D316E1" w:rsidRPr="00AA76E9">
        <w:t xml:space="preserve"> </w:t>
      </w:r>
      <w:r w:rsidRPr="00AA76E9">
        <w:t>планированию</w:t>
      </w:r>
      <w:r w:rsidR="00D316E1" w:rsidRPr="00AA76E9">
        <w:t xml:space="preserve"> </w:t>
      </w:r>
      <w:r w:rsidRPr="00AA76E9">
        <w:t>Алексей</w:t>
      </w:r>
      <w:r w:rsidR="00D316E1" w:rsidRPr="00AA76E9">
        <w:t xml:space="preserve"> </w:t>
      </w:r>
      <w:r w:rsidRPr="00AA76E9">
        <w:t>Зырянов,</w:t>
      </w:r>
      <w:r w:rsidR="00D316E1" w:rsidRPr="00AA76E9">
        <w:t xml:space="preserve"> </w:t>
      </w:r>
      <w:r w:rsidRPr="00AA76E9">
        <w:t>из</w:t>
      </w:r>
      <w:r w:rsidR="00D316E1" w:rsidRPr="00AA76E9">
        <w:t xml:space="preserve"> </w:t>
      </w:r>
      <w:r w:rsidRPr="00AA76E9">
        <w:t>1,3</w:t>
      </w:r>
      <w:r w:rsidR="00D316E1" w:rsidRPr="00AA76E9">
        <w:t xml:space="preserve"> </w:t>
      </w:r>
      <w:r w:rsidRPr="00AA76E9">
        <w:t>млн</w:t>
      </w:r>
      <w:r w:rsidR="00D316E1" w:rsidRPr="00AA76E9">
        <w:t xml:space="preserve"> </w:t>
      </w:r>
      <w:r w:rsidRPr="00AA76E9">
        <w:t>петербуржских</w:t>
      </w:r>
      <w:r w:rsidR="00D316E1" w:rsidRPr="00AA76E9">
        <w:t xml:space="preserve"> </w:t>
      </w:r>
      <w:r w:rsidRPr="00AA76E9">
        <w:t>пенсионеров</w:t>
      </w:r>
      <w:r w:rsidR="00D316E1" w:rsidRPr="00AA76E9">
        <w:t xml:space="preserve"> </w:t>
      </w:r>
      <w:r w:rsidRPr="00AA76E9">
        <w:t>четверть</w:t>
      </w:r>
      <w:r w:rsidR="00D316E1" w:rsidRPr="00AA76E9">
        <w:t xml:space="preserve"> </w:t>
      </w:r>
      <w:r w:rsidRPr="00AA76E9">
        <w:t>продолжают</w:t>
      </w:r>
      <w:r w:rsidR="00D316E1" w:rsidRPr="00AA76E9">
        <w:t xml:space="preserve"> </w:t>
      </w:r>
      <w:r w:rsidRPr="00AA76E9">
        <w:t>работать</w:t>
      </w:r>
      <w:r w:rsidR="00D316E1" w:rsidRPr="00AA76E9">
        <w:t xml:space="preserve"> </w:t>
      </w:r>
      <w:r w:rsidRPr="00AA76E9">
        <w:t>(по</w:t>
      </w:r>
      <w:r w:rsidR="00D316E1" w:rsidRPr="00AA76E9">
        <w:t xml:space="preserve"> </w:t>
      </w:r>
      <w:r w:rsidRPr="00AA76E9">
        <w:t>данным</w:t>
      </w:r>
      <w:r w:rsidR="00D316E1" w:rsidRPr="00AA76E9">
        <w:t xml:space="preserve"> </w:t>
      </w:r>
      <w:proofErr w:type="spellStart"/>
      <w:r w:rsidRPr="00AA76E9">
        <w:t>Соцфонда</w:t>
      </w:r>
      <w:proofErr w:type="spellEnd"/>
      <w:r w:rsidR="00D316E1" w:rsidRPr="00AA76E9">
        <w:t xml:space="preserve"> </w:t>
      </w:r>
      <w:r w:rsidRPr="00AA76E9">
        <w:t>на</w:t>
      </w:r>
      <w:r w:rsidR="00D316E1" w:rsidRPr="00AA76E9">
        <w:t xml:space="preserve"> </w:t>
      </w:r>
      <w:r w:rsidRPr="00AA76E9">
        <w:t>1</w:t>
      </w:r>
      <w:r w:rsidR="00D316E1" w:rsidRPr="00AA76E9">
        <w:t xml:space="preserve"> </w:t>
      </w:r>
      <w:r w:rsidRPr="00AA76E9">
        <w:t>января</w:t>
      </w:r>
      <w:r w:rsidR="00D316E1" w:rsidRPr="00AA76E9">
        <w:t xml:space="preserve"> </w:t>
      </w:r>
      <w:r w:rsidRPr="00AA76E9">
        <w:t>2024</w:t>
      </w:r>
      <w:r w:rsidR="00D316E1" w:rsidRPr="00AA76E9">
        <w:t xml:space="preserve"> </w:t>
      </w:r>
      <w:r w:rsidRPr="00AA76E9">
        <w:t>года,</w:t>
      </w:r>
      <w:r w:rsidR="00D316E1" w:rsidRPr="00AA76E9">
        <w:t xml:space="preserve"> </w:t>
      </w:r>
      <w:r w:rsidRPr="00AA76E9">
        <w:t>в</w:t>
      </w:r>
      <w:r w:rsidR="00D316E1" w:rsidRPr="00AA76E9">
        <w:t xml:space="preserve"> </w:t>
      </w:r>
      <w:r w:rsidRPr="00AA76E9">
        <w:t>среднем</w:t>
      </w:r>
      <w:r w:rsidR="00D316E1" w:rsidRPr="00AA76E9">
        <w:t xml:space="preserve"> </w:t>
      </w:r>
      <w:r w:rsidRPr="00AA76E9">
        <w:t>по</w:t>
      </w:r>
      <w:r w:rsidR="00D316E1" w:rsidRPr="00AA76E9">
        <w:t xml:space="preserve"> </w:t>
      </w:r>
      <w:r w:rsidRPr="00AA76E9">
        <w:t>России</w:t>
      </w:r>
      <w:r w:rsidR="00D316E1" w:rsidRPr="00AA76E9">
        <w:t xml:space="preserve"> </w:t>
      </w:r>
      <w:r w:rsidRPr="00AA76E9">
        <w:t>этот</w:t>
      </w:r>
      <w:r w:rsidR="00D316E1" w:rsidRPr="00AA76E9">
        <w:t xml:space="preserve"> </w:t>
      </w:r>
      <w:r w:rsidRPr="00AA76E9">
        <w:t>показатель</w:t>
      </w:r>
      <w:r w:rsidR="00D316E1" w:rsidRPr="00AA76E9">
        <w:t xml:space="preserve"> </w:t>
      </w:r>
      <w:r w:rsidRPr="00AA76E9">
        <w:t>составляет</w:t>
      </w:r>
      <w:r w:rsidR="00D316E1" w:rsidRPr="00AA76E9">
        <w:t xml:space="preserve"> </w:t>
      </w:r>
      <w:r w:rsidRPr="00AA76E9">
        <w:t>порядка</w:t>
      </w:r>
      <w:r w:rsidR="00D316E1" w:rsidRPr="00AA76E9">
        <w:t xml:space="preserve"> </w:t>
      </w:r>
      <w:r w:rsidRPr="00AA76E9">
        <w:t>19%).</w:t>
      </w:r>
      <w:r w:rsidR="00D316E1" w:rsidRPr="00AA76E9">
        <w:t xml:space="preserve"> </w:t>
      </w:r>
      <w:r w:rsidRPr="00AA76E9">
        <w:t>И</w:t>
      </w:r>
      <w:r w:rsidR="00D316E1" w:rsidRPr="00AA76E9">
        <w:t xml:space="preserve"> </w:t>
      </w:r>
      <w:r w:rsidRPr="00AA76E9">
        <w:t>сегодня,</w:t>
      </w:r>
      <w:r w:rsidR="00D316E1" w:rsidRPr="00AA76E9">
        <w:t xml:space="preserve"> </w:t>
      </w:r>
      <w:r w:rsidRPr="00AA76E9">
        <w:t>с</w:t>
      </w:r>
      <w:r w:rsidR="00D316E1" w:rsidRPr="00AA76E9">
        <w:t xml:space="preserve"> </w:t>
      </w:r>
      <w:r w:rsidRPr="00AA76E9">
        <w:t>учетом</w:t>
      </w:r>
      <w:r w:rsidR="00D316E1" w:rsidRPr="00AA76E9">
        <w:t xml:space="preserve"> </w:t>
      </w:r>
      <w:r w:rsidRPr="00AA76E9">
        <w:t>неблагоприятной</w:t>
      </w:r>
      <w:r w:rsidR="00D316E1" w:rsidRPr="00AA76E9">
        <w:t xml:space="preserve"> </w:t>
      </w:r>
      <w:r w:rsidRPr="00AA76E9">
        <w:t>демографической</w:t>
      </w:r>
      <w:r w:rsidR="00D316E1" w:rsidRPr="00AA76E9">
        <w:t xml:space="preserve"> </w:t>
      </w:r>
      <w:r w:rsidRPr="00AA76E9">
        <w:t>ситуации,</w:t>
      </w:r>
      <w:r w:rsidR="00D316E1" w:rsidRPr="00AA76E9">
        <w:t xml:space="preserve"> </w:t>
      </w:r>
      <w:r w:rsidRPr="00AA76E9">
        <w:t>люди</w:t>
      </w:r>
      <w:r w:rsidR="00D316E1" w:rsidRPr="00AA76E9">
        <w:t xml:space="preserve"> </w:t>
      </w:r>
      <w:r w:rsidRPr="00AA76E9">
        <w:t>зрелого</w:t>
      </w:r>
      <w:r w:rsidR="00D316E1" w:rsidRPr="00AA76E9">
        <w:t xml:space="preserve"> </w:t>
      </w:r>
      <w:r w:rsidRPr="00AA76E9">
        <w:t>возраста</w:t>
      </w:r>
      <w:r w:rsidR="00D316E1" w:rsidRPr="00AA76E9">
        <w:t xml:space="preserve"> - </w:t>
      </w:r>
      <w:r w:rsidRPr="00AA76E9">
        <w:t>значительный</w:t>
      </w:r>
      <w:r w:rsidR="00D316E1" w:rsidRPr="00AA76E9">
        <w:t xml:space="preserve"> </w:t>
      </w:r>
      <w:r w:rsidRPr="00AA76E9">
        <w:t>трудовой</w:t>
      </w:r>
      <w:r w:rsidR="00D316E1" w:rsidRPr="00AA76E9">
        <w:t xml:space="preserve"> </w:t>
      </w:r>
      <w:r w:rsidRPr="00AA76E9">
        <w:t>резерв.</w:t>
      </w:r>
    </w:p>
    <w:p w14:paraId="4B898F07" w14:textId="77777777" w:rsidR="00214425" w:rsidRPr="00AA76E9" w:rsidRDefault="00214425" w:rsidP="00214425">
      <w:r w:rsidRPr="00AA76E9">
        <w:t>Индексация</w:t>
      </w:r>
      <w:r w:rsidR="00D316E1" w:rsidRPr="00AA76E9">
        <w:t xml:space="preserve"> </w:t>
      </w:r>
      <w:r w:rsidRPr="00AA76E9">
        <w:t>пенсий,</w:t>
      </w:r>
      <w:r w:rsidR="00D316E1" w:rsidRPr="00AA76E9">
        <w:t xml:space="preserve"> </w:t>
      </w:r>
      <w:r w:rsidRPr="00AA76E9">
        <w:t>по</w:t>
      </w:r>
      <w:r w:rsidR="00D316E1" w:rsidRPr="00AA76E9">
        <w:t xml:space="preserve"> </w:t>
      </w:r>
      <w:r w:rsidRPr="00AA76E9">
        <w:t>словам</w:t>
      </w:r>
      <w:r w:rsidR="00D316E1" w:rsidRPr="00AA76E9">
        <w:t xml:space="preserve"> </w:t>
      </w:r>
      <w:r w:rsidRPr="00AA76E9">
        <w:t>вице-премьера</w:t>
      </w:r>
      <w:r w:rsidR="00D316E1" w:rsidRPr="00AA76E9">
        <w:t xml:space="preserve"> </w:t>
      </w:r>
      <w:r w:rsidRPr="00AA76E9">
        <w:t>РФ</w:t>
      </w:r>
      <w:r w:rsidR="00D316E1" w:rsidRPr="00AA76E9">
        <w:t xml:space="preserve"> </w:t>
      </w:r>
      <w:r w:rsidRPr="00AA76E9">
        <w:t>Татьяны</w:t>
      </w:r>
      <w:r w:rsidR="00D316E1" w:rsidRPr="00AA76E9">
        <w:t xml:space="preserve"> </w:t>
      </w:r>
      <w:r w:rsidRPr="00AA76E9">
        <w:t>Голиковой,</w:t>
      </w:r>
      <w:r w:rsidR="00D316E1" w:rsidRPr="00AA76E9">
        <w:t xml:space="preserve"> </w:t>
      </w:r>
      <w:r w:rsidRPr="00AA76E9">
        <w:t>по</w:t>
      </w:r>
      <w:r w:rsidR="00D316E1" w:rsidRPr="00AA76E9">
        <w:t xml:space="preserve"> </w:t>
      </w:r>
      <w:r w:rsidRPr="00AA76E9">
        <w:t>предварительным</w:t>
      </w:r>
      <w:r w:rsidR="00D316E1" w:rsidRPr="00AA76E9">
        <w:t xml:space="preserve"> </w:t>
      </w:r>
      <w:r w:rsidRPr="00AA76E9">
        <w:t>подсчетам,</w:t>
      </w:r>
      <w:r w:rsidR="00D316E1" w:rsidRPr="00AA76E9">
        <w:t xml:space="preserve"> </w:t>
      </w:r>
      <w:r w:rsidRPr="00AA76E9">
        <w:t>потребует</w:t>
      </w:r>
      <w:r w:rsidR="00D316E1" w:rsidRPr="00AA76E9">
        <w:t xml:space="preserve"> </w:t>
      </w:r>
      <w:r w:rsidRPr="00AA76E9">
        <w:t>не</w:t>
      </w:r>
      <w:r w:rsidR="00D316E1" w:rsidRPr="00AA76E9">
        <w:t xml:space="preserve"> </w:t>
      </w:r>
      <w:r w:rsidRPr="00AA76E9">
        <w:t>менее</w:t>
      </w:r>
      <w:r w:rsidR="00D316E1" w:rsidRPr="00AA76E9">
        <w:t xml:space="preserve"> </w:t>
      </w:r>
      <w:r w:rsidRPr="00AA76E9">
        <w:t>100</w:t>
      </w:r>
      <w:r w:rsidR="00D316E1" w:rsidRPr="00AA76E9">
        <w:t xml:space="preserve"> </w:t>
      </w:r>
      <w:r w:rsidRPr="00AA76E9">
        <w:t>млрд</w:t>
      </w:r>
      <w:r w:rsidR="00D316E1" w:rsidRPr="00AA76E9">
        <w:t xml:space="preserve"> </w:t>
      </w:r>
      <w:r w:rsidRPr="00AA76E9">
        <w:t>рублей,</w:t>
      </w:r>
      <w:r w:rsidR="00D316E1" w:rsidRPr="00AA76E9">
        <w:t xml:space="preserve"> </w:t>
      </w:r>
      <w:r w:rsidRPr="00AA76E9">
        <w:t>однако</w:t>
      </w:r>
      <w:r w:rsidR="00D316E1" w:rsidRPr="00AA76E9">
        <w:t xml:space="preserve"> </w:t>
      </w:r>
      <w:r w:rsidRPr="00AA76E9">
        <w:t>средств</w:t>
      </w:r>
      <w:r w:rsidR="00D316E1" w:rsidRPr="00AA76E9">
        <w:t xml:space="preserve"> </w:t>
      </w:r>
      <w:r w:rsidRPr="00AA76E9">
        <w:t>Социального</w:t>
      </w:r>
      <w:r w:rsidR="00D316E1" w:rsidRPr="00AA76E9">
        <w:t xml:space="preserve"> </w:t>
      </w:r>
      <w:r w:rsidRPr="00AA76E9">
        <w:t>фонда</w:t>
      </w:r>
      <w:r w:rsidR="00D316E1" w:rsidRPr="00AA76E9">
        <w:t xml:space="preserve"> </w:t>
      </w:r>
      <w:r w:rsidRPr="00AA76E9">
        <w:t>на</w:t>
      </w:r>
      <w:r w:rsidR="00D316E1" w:rsidRPr="00AA76E9">
        <w:t xml:space="preserve"> </w:t>
      </w:r>
      <w:r w:rsidRPr="00AA76E9">
        <w:t>эти</w:t>
      </w:r>
      <w:r w:rsidR="00D316E1" w:rsidRPr="00AA76E9">
        <w:t xml:space="preserve"> </w:t>
      </w:r>
      <w:r w:rsidRPr="00AA76E9">
        <w:t>выплаты</w:t>
      </w:r>
      <w:r w:rsidR="00D316E1" w:rsidRPr="00AA76E9">
        <w:t xml:space="preserve"> </w:t>
      </w:r>
      <w:r w:rsidRPr="00AA76E9">
        <w:t>сегодня</w:t>
      </w:r>
      <w:r w:rsidR="00D316E1" w:rsidRPr="00AA76E9">
        <w:t xml:space="preserve"> </w:t>
      </w:r>
      <w:r w:rsidRPr="00AA76E9">
        <w:t>хватит.</w:t>
      </w:r>
      <w:r w:rsidR="00D316E1" w:rsidRPr="00AA76E9">
        <w:t xml:space="preserve"> </w:t>
      </w:r>
      <w:r w:rsidRPr="00AA76E9">
        <w:t>В</w:t>
      </w:r>
      <w:r w:rsidR="00D316E1" w:rsidRPr="00AA76E9">
        <w:t xml:space="preserve"> </w:t>
      </w:r>
      <w:r w:rsidRPr="00AA76E9">
        <w:t>настоящее</w:t>
      </w:r>
      <w:r w:rsidR="00D316E1" w:rsidRPr="00AA76E9">
        <w:t xml:space="preserve"> </w:t>
      </w:r>
      <w:r w:rsidRPr="00AA76E9">
        <w:t>время</w:t>
      </w:r>
      <w:r w:rsidR="00D316E1" w:rsidRPr="00AA76E9">
        <w:t xml:space="preserve"> </w:t>
      </w:r>
      <w:r w:rsidRPr="00AA76E9">
        <w:t>профильные</w:t>
      </w:r>
      <w:r w:rsidR="00D316E1" w:rsidRPr="00AA76E9">
        <w:t xml:space="preserve"> </w:t>
      </w:r>
      <w:r w:rsidRPr="00AA76E9">
        <w:t>министерства</w:t>
      </w:r>
      <w:r w:rsidR="00D316E1" w:rsidRPr="00AA76E9">
        <w:t xml:space="preserve"> </w:t>
      </w:r>
      <w:r w:rsidRPr="00AA76E9">
        <w:t>и</w:t>
      </w:r>
      <w:r w:rsidR="00D316E1" w:rsidRPr="00AA76E9">
        <w:t xml:space="preserve"> </w:t>
      </w:r>
      <w:r w:rsidRPr="00AA76E9">
        <w:t>ведомства</w:t>
      </w:r>
      <w:r w:rsidR="00D316E1" w:rsidRPr="00AA76E9">
        <w:t xml:space="preserve"> </w:t>
      </w:r>
      <w:r w:rsidRPr="00AA76E9">
        <w:t>готовят</w:t>
      </w:r>
      <w:r w:rsidR="00D316E1" w:rsidRPr="00AA76E9">
        <w:t xml:space="preserve"> </w:t>
      </w:r>
      <w:r w:rsidRPr="00AA76E9">
        <w:t>поправки</w:t>
      </w:r>
      <w:r w:rsidR="00D316E1" w:rsidRPr="00AA76E9">
        <w:t xml:space="preserve"> </w:t>
      </w:r>
      <w:r w:rsidRPr="00AA76E9">
        <w:t>в</w:t>
      </w:r>
      <w:r w:rsidR="00D316E1" w:rsidRPr="00AA76E9">
        <w:t xml:space="preserve"> </w:t>
      </w:r>
      <w:r w:rsidRPr="00AA76E9">
        <w:t>законодательство,</w:t>
      </w:r>
      <w:r w:rsidR="00D316E1" w:rsidRPr="00AA76E9">
        <w:t xml:space="preserve"> </w:t>
      </w:r>
      <w:r w:rsidRPr="00AA76E9">
        <w:t>которые</w:t>
      </w:r>
      <w:r w:rsidR="00D316E1" w:rsidRPr="00AA76E9">
        <w:t xml:space="preserve"> </w:t>
      </w:r>
      <w:r w:rsidRPr="00AA76E9">
        <w:t>Госдума,</w:t>
      </w:r>
      <w:r w:rsidR="00D316E1" w:rsidRPr="00AA76E9">
        <w:t xml:space="preserve"> </w:t>
      </w:r>
      <w:r w:rsidRPr="00AA76E9">
        <w:t>как</w:t>
      </w:r>
      <w:r w:rsidR="00D316E1" w:rsidRPr="00AA76E9">
        <w:t xml:space="preserve"> </w:t>
      </w:r>
      <w:r w:rsidRPr="00AA76E9">
        <w:t>ожидается,</w:t>
      </w:r>
      <w:r w:rsidR="00D316E1" w:rsidRPr="00AA76E9">
        <w:t xml:space="preserve"> </w:t>
      </w:r>
      <w:r w:rsidRPr="00AA76E9">
        <w:t>примет</w:t>
      </w:r>
      <w:r w:rsidR="00D316E1" w:rsidRPr="00AA76E9">
        <w:t xml:space="preserve"> </w:t>
      </w:r>
      <w:r w:rsidRPr="00AA76E9">
        <w:t>в</w:t>
      </w:r>
      <w:r w:rsidR="00D316E1" w:rsidRPr="00AA76E9">
        <w:t xml:space="preserve"> </w:t>
      </w:r>
      <w:r w:rsidRPr="00AA76E9">
        <w:t>весеннюю</w:t>
      </w:r>
      <w:r w:rsidR="00D316E1" w:rsidRPr="00AA76E9">
        <w:t xml:space="preserve"> </w:t>
      </w:r>
      <w:r w:rsidRPr="00AA76E9">
        <w:t>сессию.</w:t>
      </w:r>
      <w:r w:rsidR="00D316E1" w:rsidRPr="00AA76E9">
        <w:t xml:space="preserve"> </w:t>
      </w:r>
      <w:r w:rsidRPr="00AA76E9">
        <w:t>С</w:t>
      </w:r>
      <w:r w:rsidR="00D316E1" w:rsidRPr="00AA76E9">
        <w:t xml:space="preserve"> </w:t>
      </w:r>
      <w:r w:rsidRPr="00AA76E9">
        <w:t>1</w:t>
      </w:r>
      <w:r w:rsidR="00D316E1" w:rsidRPr="00AA76E9">
        <w:t xml:space="preserve"> </w:t>
      </w:r>
      <w:r w:rsidRPr="00AA76E9">
        <w:t>февраля</w:t>
      </w:r>
      <w:r w:rsidR="00D316E1" w:rsidRPr="00AA76E9">
        <w:t xml:space="preserve"> </w:t>
      </w:r>
      <w:r w:rsidRPr="00AA76E9">
        <w:t>2025</w:t>
      </w:r>
      <w:r w:rsidR="00D316E1" w:rsidRPr="00AA76E9">
        <w:t xml:space="preserve"> </w:t>
      </w:r>
      <w:r w:rsidRPr="00AA76E9">
        <w:t>года</w:t>
      </w:r>
      <w:r w:rsidR="00D316E1" w:rsidRPr="00AA76E9">
        <w:t xml:space="preserve"> </w:t>
      </w:r>
      <w:r w:rsidRPr="00AA76E9">
        <w:t>7,8</w:t>
      </w:r>
      <w:r w:rsidR="00D316E1" w:rsidRPr="00AA76E9">
        <w:t xml:space="preserve"> </w:t>
      </w:r>
      <w:r w:rsidRPr="00AA76E9">
        <w:t>млн</w:t>
      </w:r>
      <w:r w:rsidR="00D316E1" w:rsidRPr="00AA76E9">
        <w:t xml:space="preserve"> </w:t>
      </w:r>
      <w:r w:rsidRPr="00AA76E9">
        <w:t>работающих</w:t>
      </w:r>
      <w:r w:rsidR="00D316E1" w:rsidRPr="00AA76E9">
        <w:t xml:space="preserve"> </w:t>
      </w:r>
      <w:r w:rsidRPr="00AA76E9">
        <w:t>пенсионеров</w:t>
      </w:r>
      <w:r w:rsidR="00D316E1" w:rsidRPr="00AA76E9">
        <w:t xml:space="preserve"> </w:t>
      </w:r>
      <w:r w:rsidRPr="00AA76E9">
        <w:t>будут</w:t>
      </w:r>
      <w:r w:rsidR="00D316E1" w:rsidRPr="00AA76E9">
        <w:t xml:space="preserve"> </w:t>
      </w:r>
      <w:r w:rsidRPr="00AA76E9">
        <w:t>получать</w:t>
      </w:r>
      <w:r w:rsidR="00D316E1" w:rsidRPr="00AA76E9">
        <w:t xml:space="preserve"> </w:t>
      </w:r>
      <w:r w:rsidRPr="00AA76E9">
        <w:t>и</w:t>
      </w:r>
      <w:r w:rsidR="00D316E1" w:rsidRPr="00AA76E9">
        <w:t xml:space="preserve"> </w:t>
      </w:r>
      <w:r w:rsidRPr="00AA76E9">
        <w:t>проиндексированную</w:t>
      </w:r>
      <w:r w:rsidR="00D316E1" w:rsidRPr="00AA76E9">
        <w:t xml:space="preserve"> </w:t>
      </w:r>
      <w:r w:rsidRPr="00AA76E9">
        <w:t>пенсию,</w:t>
      </w:r>
      <w:r w:rsidR="00D316E1" w:rsidRPr="00AA76E9">
        <w:t xml:space="preserve"> </w:t>
      </w:r>
      <w:r w:rsidRPr="00AA76E9">
        <w:t>и</w:t>
      </w:r>
      <w:r w:rsidR="00D316E1" w:rsidRPr="00AA76E9">
        <w:t xml:space="preserve"> </w:t>
      </w:r>
      <w:r w:rsidRPr="00AA76E9">
        <w:t>зарплату.</w:t>
      </w:r>
    </w:p>
    <w:p w14:paraId="7740EB5D" w14:textId="77777777" w:rsidR="00214425" w:rsidRPr="00AA76E9" w:rsidRDefault="00D316E1" w:rsidP="00214425">
      <w:r w:rsidRPr="00AA76E9">
        <w:t>«</w:t>
      </w:r>
      <w:r w:rsidR="00214425" w:rsidRPr="00AA76E9">
        <w:t>Такие</w:t>
      </w:r>
      <w:r w:rsidRPr="00AA76E9">
        <w:t xml:space="preserve"> </w:t>
      </w:r>
      <w:r w:rsidR="00214425" w:rsidRPr="00AA76E9">
        <w:t>люди</w:t>
      </w:r>
      <w:r w:rsidRPr="00AA76E9">
        <w:t xml:space="preserve"> </w:t>
      </w:r>
      <w:r w:rsidR="00214425" w:rsidRPr="00AA76E9">
        <w:t>обладают</w:t>
      </w:r>
      <w:r w:rsidRPr="00AA76E9">
        <w:t xml:space="preserve"> </w:t>
      </w:r>
      <w:r w:rsidR="00214425" w:rsidRPr="00AA76E9">
        <w:t>солидным</w:t>
      </w:r>
      <w:r w:rsidRPr="00AA76E9">
        <w:t xml:space="preserve"> </w:t>
      </w:r>
      <w:r w:rsidR="00214425" w:rsidRPr="00AA76E9">
        <w:t>опытом</w:t>
      </w:r>
      <w:r w:rsidRPr="00AA76E9">
        <w:t xml:space="preserve"> </w:t>
      </w:r>
      <w:r w:rsidR="00214425" w:rsidRPr="00AA76E9">
        <w:t>и</w:t>
      </w:r>
      <w:r w:rsidRPr="00AA76E9">
        <w:t xml:space="preserve"> </w:t>
      </w:r>
      <w:r w:rsidR="00214425" w:rsidRPr="00AA76E9">
        <w:t>навыками,</w:t>
      </w:r>
      <w:r w:rsidRPr="00AA76E9">
        <w:t xml:space="preserve"> </w:t>
      </w:r>
      <w:r w:rsidR="00214425" w:rsidRPr="00AA76E9">
        <w:t>востребованы</w:t>
      </w:r>
      <w:r w:rsidRPr="00AA76E9">
        <w:t xml:space="preserve"> </w:t>
      </w:r>
      <w:r w:rsidR="00214425" w:rsidRPr="00AA76E9">
        <w:t>на</w:t>
      </w:r>
      <w:r w:rsidRPr="00AA76E9">
        <w:t xml:space="preserve"> </w:t>
      </w:r>
      <w:r w:rsidR="00214425" w:rsidRPr="00AA76E9">
        <w:t>рынке.</w:t>
      </w:r>
      <w:r w:rsidRPr="00AA76E9">
        <w:t xml:space="preserve"> </w:t>
      </w:r>
      <w:r w:rsidR="00214425" w:rsidRPr="00AA76E9">
        <w:t>Важно</w:t>
      </w:r>
      <w:r w:rsidRPr="00AA76E9">
        <w:t xml:space="preserve"> </w:t>
      </w:r>
      <w:r w:rsidR="00214425" w:rsidRPr="00AA76E9">
        <w:t>создавать</w:t>
      </w:r>
      <w:r w:rsidRPr="00AA76E9">
        <w:t xml:space="preserve"> </w:t>
      </w:r>
      <w:r w:rsidR="00214425" w:rsidRPr="00AA76E9">
        <w:t>условия,</w:t>
      </w:r>
      <w:r w:rsidRPr="00AA76E9">
        <w:t xml:space="preserve"> </w:t>
      </w:r>
      <w:r w:rsidR="00214425" w:rsidRPr="00AA76E9">
        <w:t>чтобы</w:t>
      </w:r>
      <w:r w:rsidRPr="00AA76E9">
        <w:t xml:space="preserve"> </w:t>
      </w:r>
      <w:r w:rsidR="00214425" w:rsidRPr="00AA76E9">
        <w:t>они</w:t>
      </w:r>
      <w:r w:rsidRPr="00AA76E9">
        <w:t xml:space="preserve"> </w:t>
      </w:r>
      <w:r w:rsidR="00214425" w:rsidRPr="00AA76E9">
        <w:t>могли</w:t>
      </w:r>
      <w:r w:rsidRPr="00AA76E9">
        <w:t xml:space="preserve"> </w:t>
      </w:r>
      <w:r w:rsidR="00214425" w:rsidRPr="00AA76E9">
        <w:t>продолжать</w:t>
      </w:r>
      <w:r w:rsidRPr="00AA76E9">
        <w:t xml:space="preserve"> </w:t>
      </w:r>
      <w:r w:rsidR="00214425" w:rsidRPr="00AA76E9">
        <w:t>трудиться,</w:t>
      </w:r>
      <w:r w:rsidRPr="00AA76E9">
        <w:t xml:space="preserve"> </w:t>
      </w:r>
      <w:r w:rsidR="00214425" w:rsidRPr="00AA76E9">
        <w:t>делиться</w:t>
      </w:r>
      <w:r w:rsidRPr="00AA76E9">
        <w:t xml:space="preserve"> </w:t>
      </w:r>
      <w:r w:rsidR="00214425" w:rsidRPr="00AA76E9">
        <w:t>знаниями</w:t>
      </w:r>
      <w:r w:rsidRPr="00AA76E9">
        <w:t xml:space="preserve"> </w:t>
      </w:r>
      <w:r w:rsidR="00214425" w:rsidRPr="00AA76E9">
        <w:t>с</w:t>
      </w:r>
      <w:r w:rsidRPr="00AA76E9">
        <w:t xml:space="preserve"> </w:t>
      </w:r>
      <w:r w:rsidR="00214425" w:rsidRPr="00AA76E9">
        <w:t>молодым</w:t>
      </w:r>
      <w:r w:rsidRPr="00AA76E9">
        <w:t xml:space="preserve"> </w:t>
      </w:r>
      <w:r w:rsidR="00214425" w:rsidRPr="00AA76E9">
        <w:t>поколением</w:t>
      </w:r>
      <w:r w:rsidRPr="00AA76E9">
        <w:t xml:space="preserve"> </w:t>
      </w:r>
      <w:r w:rsidR="00214425" w:rsidRPr="00AA76E9">
        <w:t>специалистов</w:t>
      </w:r>
      <w:r w:rsidRPr="00AA76E9">
        <w:t>»</w:t>
      </w:r>
      <w:r w:rsidR="00214425" w:rsidRPr="00AA76E9">
        <w:t>,</w:t>
      </w:r>
      <w:r w:rsidRPr="00AA76E9">
        <w:t xml:space="preserve"> - </w:t>
      </w:r>
      <w:r w:rsidR="00214425" w:rsidRPr="00AA76E9">
        <w:t>отметил</w:t>
      </w:r>
      <w:r w:rsidRPr="00AA76E9">
        <w:t xml:space="preserve"> </w:t>
      </w:r>
      <w:r w:rsidR="00214425" w:rsidRPr="00AA76E9">
        <w:t>премьер-министр</w:t>
      </w:r>
      <w:r w:rsidRPr="00AA76E9">
        <w:t xml:space="preserve"> </w:t>
      </w:r>
      <w:r w:rsidR="00214425" w:rsidRPr="00AA76E9">
        <w:t>Михаил</w:t>
      </w:r>
      <w:r w:rsidRPr="00AA76E9">
        <w:t xml:space="preserve"> </w:t>
      </w:r>
      <w:r w:rsidR="00214425" w:rsidRPr="00AA76E9">
        <w:t>Мишустин.</w:t>
      </w:r>
    </w:p>
    <w:p w14:paraId="1092373D" w14:textId="77777777" w:rsidR="00214425" w:rsidRPr="00AA76E9" w:rsidRDefault="00214425" w:rsidP="00214425">
      <w:r w:rsidRPr="00AA76E9">
        <w:t>При</w:t>
      </w:r>
      <w:r w:rsidR="00D316E1" w:rsidRPr="00AA76E9">
        <w:t xml:space="preserve"> </w:t>
      </w:r>
      <w:r w:rsidRPr="00AA76E9">
        <w:t>этом</w:t>
      </w:r>
      <w:r w:rsidR="00D316E1" w:rsidRPr="00AA76E9">
        <w:t xml:space="preserve"> </w:t>
      </w:r>
      <w:r w:rsidRPr="00AA76E9">
        <w:t>для</w:t>
      </w:r>
      <w:r w:rsidR="00D316E1" w:rsidRPr="00AA76E9">
        <w:t xml:space="preserve"> </w:t>
      </w:r>
      <w:r w:rsidRPr="00AA76E9">
        <w:t>получения</w:t>
      </w:r>
      <w:r w:rsidR="00D316E1" w:rsidRPr="00AA76E9">
        <w:t xml:space="preserve"> </w:t>
      </w:r>
      <w:r w:rsidRPr="00AA76E9">
        <w:t>индексированных</w:t>
      </w:r>
      <w:r w:rsidR="00D316E1" w:rsidRPr="00AA76E9">
        <w:t xml:space="preserve"> </w:t>
      </w:r>
      <w:r w:rsidRPr="00AA76E9">
        <w:t>выплат</w:t>
      </w:r>
      <w:r w:rsidR="00D316E1" w:rsidRPr="00AA76E9">
        <w:t xml:space="preserve"> </w:t>
      </w:r>
      <w:r w:rsidRPr="00AA76E9">
        <w:t>гражданам</w:t>
      </w:r>
      <w:r w:rsidR="00D316E1" w:rsidRPr="00AA76E9">
        <w:t xml:space="preserve"> </w:t>
      </w:r>
      <w:r w:rsidRPr="00AA76E9">
        <w:t>не</w:t>
      </w:r>
      <w:r w:rsidR="00D316E1" w:rsidRPr="00AA76E9">
        <w:t xml:space="preserve"> </w:t>
      </w:r>
      <w:r w:rsidRPr="00AA76E9">
        <w:t>придется</w:t>
      </w:r>
      <w:r w:rsidR="00D316E1" w:rsidRPr="00AA76E9">
        <w:t xml:space="preserve"> </w:t>
      </w:r>
      <w:r w:rsidRPr="00AA76E9">
        <w:t>подавать</w:t>
      </w:r>
      <w:r w:rsidR="00D316E1" w:rsidRPr="00AA76E9">
        <w:t xml:space="preserve"> </w:t>
      </w:r>
      <w:r w:rsidRPr="00AA76E9">
        <w:t>дополнительные</w:t>
      </w:r>
      <w:r w:rsidR="00D316E1" w:rsidRPr="00AA76E9">
        <w:t xml:space="preserve"> </w:t>
      </w:r>
      <w:r w:rsidRPr="00AA76E9">
        <w:t>заявления</w:t>
      </w:r>
      <w:r w:rsidR="00D316E1" w:rsidRPr="00AA76E9">
        <w:t xml:space="preserve"> - </w:t>
      </w:r>
      <w:r w:rsidRPr="00AA76E9">
        <w:t>как</w:t>
      </w:r>
      <w:r w:rsidR="00D316E1" w:rsidRPr="00AA76E9">
        <w:t xml:space="preserve"> </w:t>
      </w:r>
      <w:r w:rsidRPr="00AA76E9">
        <w:t>пояснил</w:t>
      </w:r>
      <w:r w:rsidR="00D316E1" w:rsidRPr="00AA76E9">
        <w:t xml:space="preserve"> </w:t>
      </w:r>
      <w:r w:rsidRPr="00AA76E9">
        <w:t>Мишустин,</w:t>
      </w:r>
      <w:r w:rsidR="00D316E1" w:rsidRPr="00AA76E9">
        <w:t xml:space="preserve"> </w:t>
      </w:r>
      <w:r w:rsidRPr="00AA76E9">
        <w:t>все</w:t>
      </w:r>
      <w:r w:rsidR="00D316E1" w:rsidRPr="00AA76E9">
        <w:t xml:space="preserve"> </w:t>
      </w:r>
      <w:r w:rsidRPr="00AA76E9">
        <w:t>необходимые</w:t>
      </w:r>
      <w:r w:rsidR="00D316E1" w:rsidRPr="00AA76E9">
        <w:t xml:space="preserve"> </w:t>
      </w:r>
      <w:r w:rsidRPr="00AA76E9">
        <w:t>изменения</w:t>
      </w:r>
      <w:r w:rsidR="00D316E1" w:rsidRPr="00AA76E9">
        <w:t xml:space="preserve"> </w:t>
      </w:r>
      <w:r w:rsidRPr="00AA76E9">
        <w:t>будут</w:t>
      </w:r>
      <w:r w:rsidR="00D316E1" w:rsidRPr="00AA76E9">
        <w:t xml:space="preserve"> </w:t>
      </w:r>
      <w:r w:rsidRPr="00AA76E9">
        <w:t>сделаны</w:t>
      </w:r>
      <w:r w:rsidR="00D316E1" w:rsidRPr="00AA76E9">
        <w:t xml:space="preserve"> </w:t>
      </w:r>
      <w:r w:rsidRPr="00AA76E9">
        <w:t>автоматически.</w:t>
      </w:r>
    </w:p>
    <w:p w14:paraId="545DDABA" w14:textId="77777777" w:rsidR="00214425" w:rsidRPr="00AA76E9" w:rsidRDefault="00214425" w:rsidP="00214425">
      <w:r w:rsidRPr="00AA76E9">
        <w:t>Впрочем,</w:t>
      </w:r>
      <w:r w:rsidR="00D316E1" w:rsidRPr="00AA76E9">
        <w:t xml:space="preserve"> </w:t>
      </w:r>
      <w:r w:rsidRPr="00AA76E9">
        <w:t>по</w:t>
      </w:r>
      <w:r w:rsidR="00D316E1" w:rsidRPr="00AA76E9">
        <w:t xml:space="preserve"> </w:t>
      </w:r>
      <w:r w:rsidRPr="00AA76E9">
        <w:t>мнению</w:t>
      </w:r>
      <w:r w:rsidR="00D316E1" w:rsidRPr="00AA76E9">
        <w:t xml:space="preserve"> </w:t>
      </w:r>
      <w:r w:rsidRPr="00AA76E9">
        <w:t>экспертов,</w:t>
      </w:r>
      <w:r w:rsidR="00D316E1" w:rsidRPr="00AA76E9">
        <w:t xml:space="preserve"> </w:t>
      </w:r>
      <w:r w:rsidRPr="00AA76E9">
        <w:t>повышение</w:t>
      </w:r>
      <w:r w:rsidR="00D316E1" w:rsidRPr="00AA76E9">
        <w:t xml:space="preserve"> </w:t>
      </w:r>
      <w:r w:rsidRPr="00AA76E9">
        <w:t>выплат</w:t>
      </w:r>
      <w:r w:rsidR="00D316E1" w:rsidRPr="00AA76E9">
        <w:t xml:space="preserve"> </w:t>
      </w:r>
      <w:r w:rsidRPr="00AA76E9">
        <w:t>работающим</w:t>
      </w:r>
      <w:r w:rsidR="00D316E1" w:rsidRPr="00AA76E9">
        <w:t xml:space="preserve"> </w:t>
      </w:r>
      <w:r w:rsidRPr="00AA76E9">
        <w:t>пенсионерам</w:t>
      </w:r>
      <w:r w:rsidR="00D316E1" w:rsidRPr="00AA76E9">
        <w:t xml:space="preserve"> </w:t>
      </w:r>
      <w:r w:rsidRPr="00AA76E9">
        <w:t>будет</w:t>
      </w:r>
      <w:r w:rsidR="00D316E1" w:rsidRPr="00AA76E9">
        <w:t xml:space="preserve"> </w:t>
      </w:r>
      <w:r w:rsidRPr="00AA76E9">
        <w:t>не</w:t>
      </w:r>
      <w:r w:rsidR="00D316E1" w:rsidRPr="00AA76E9">
        <w:t xml:space="preserve"> </w:t>
      </w:r>
      <w:r w:rsidRPr="00AA76E9">
        <w:t>столь</w:t>
      </w:r>
      <w:r w:rsidR="00D316E1" w:rsidRPr="00AA76E9">
        <w:t xml:space="preserve"> </w:t>
      </w:r>
      <w:r w:rsidRPr="00AA76E9">
        <w:t>существенным</w:t>
      </w:r>
      <w:r w:rsidR="00D316E1" w:rsidRPr="00AA76E9">
        <w:t xml:space="preserve"> - </w:t>
      </w:r>
      <w:r w:rsidRPr="00AA76E9">
        <w:t>менее</w:t>
      </w:r>
      <w:r w:rsidR="00D316E1" w:rsidRPr="00AA76E9">
        <w:t xml:space="preserve"> </w:t>
      </w:r>
      <w:r w:rsidRPr="00AA76E9">
        <w:t>тысячи</w:t>
      </w:r>
      <w:r w:rsidR="00D316E1" w:rsidRPr="00AA76E9">
        <w:t xml:space="preserve"> </w:t>
      </w:r>
      <w:r w:rsidRPr="00AA76E9">
        <w:t>рублей,</w:t>
      </w:r>
      <w:r w:rsidR="00D316E1" w:rsidRPr="00AA76E9">
        <w:t xml:space="preserve"> </w:t>
      </w:r>
      <w:r w:rsidRPr="00AA76E9">
        <w:t>если</w:t>
      </w:r>
      <w:r w:rsidR="00D316E1" w:rsidRPr="00AA76E9">
        <w:t xml:space="preserve"> </w:t>
      </w:r>
      <w:r w:rsidRPr="00AA76E9">
        <w:t>опираться</w:t>
      </w:r>
      <w:r w:rsidR="00D316E1" w:rsidRPr="00AA76E9">
        <w:t xml:space="preserve"> </w:t>
      </w:r>
      <w:r w:rsidRPr="00AA76E9">
        <w:t>на</w:t>
      </w:r>
      <w:r w:rsidR="00D316E1" w:rsidRPr="00AA76E9">
        <w:t xml:space="preserve"> </w:t>
      </w:r>
      <w:r w:rsidRPr="00AA76E9">
        <w:t>предполагаемый</w:t>
      </w:r>
      <w:r w:rsidR="00D316E1" w:rsidRPr="00AA76E9">
        <w:t xml:space="preserve"> </w:t>
      </w:r>
      <w:r w:rsidRPr="00AA76E9">
        <w:t>размер</w:t>
      </w:r>
      <w:r w:rsidR="00D316E1" w:rsidRPr="00AA76E9">
        <w:t xml:space="preserve"> </w:t>
      </w:r>
      <w:r w:rsidRPr="00AA76E9">
        <w:t>инфляции</w:t>
      </w:r>
      <w:r w:rsidR="00D316E1" w:rsidRPr="00AA76E9">
        <w:t xml:space="preserve"> </w:t>
      </w:r>
      <w:r w:rsidRPr="00AA76E9">
        <w:t>в</w:t>
      </w:r>
      <w:r w:rsidR="00D316E1" w:rsidRPr="00AA76E9">
        <w:t xml:space="preserve"> </w:t>
      </w:r>
      <w:r w:rsidRPr="00AA76E9">
        <w:t>5,1%.</w:t>
      </w:r>
      <w:r w:rsidR="00D316E1" w:rsidRPr="00AA76E9">
        <w:t xml:space="preserve"> </w:t>
      </w:r>
      <w:r w:rsidRPr="00AA76E9">
        <w:t>Однако</w:t>
      </w:r>
      <w:r w:rsidR="00D316E1" w:rsidRPr="00AA76E9">
        <w:t xml:space="preserve"> </w:t>
      </w:r>
      <w:r w:rsidRPr="00AA76E9">
        <w:t>сам</w:t>
      </w:r>
      <w:r w:rsidR="00D316E1" w:rsidRPr="00AA76E9">
        <w:t xml:space="preserve"> </w:t>
      </w:r>
      <w:r w:rsidRPr="00AA76E9">
        <w:t>факт</w:t>
      </w:r>
      <w:r w:rsidR="00D316E1" w:rsidRPr="00AA76E9">
        <w:t xml:space="preserve"> </w:t>
      </w:r>
      <w:r w:rsidRPr="00AA76E9">
        <w:t>возобновления</w:t>
      </w:r>
      <w:r w:rsidR="00D316E1" w:rsidRPr="00AA76E9">
        <w:t xml:space="preserve"> </w:t>
      </w:r>
      <w:r w:rsidRPr="00AA76E9">
        <w:t>индексации</w:t>
      </w:r>
      <w:r w:rsidR="00D316E1" w:rsidRPr="00AA76E9">
        <w:t xml:space="preserve"> </w:t>
      </w:r>
      <w:r w:rsidRPr="00AA76E9">
        <w:t>будет</w:t>
      </w:r>
      <w:r w:rsidR="00D316E1" w:rsidRPr="00AA76E9">
        <w:t xml:space="preserve"> </w:t>
      </w:r>
      <w:r w:rsidRPr="00AA76E9">
        <w:t>расценен</w:t>
      </w:r>
      <w:r w:rsidR="00D316E1" w:rsidRPr="00AA76E9">
        <w:t xml:space="preserve"> </w:t>
      </w:r>
      <w:r w:rsidRPr="00AA76E9">
        <w:t>как</w:t>
      </w:r>
      <w:r w:rsidR="00D316E1" w:rsidRPr="00AA76E9">
        <w:t xml:space="preserve"> </w:t>
      </w:r>
      <w:r w:rsidRPr="00AA76E9">
        <w:t>возвращение</w:t>
      </w:r>
      <w:r w:rsidR="00D316E1" w:rsidRPr="00AA76E9">
        <w:t xml:space="preserve"> </w:t>
      </w:r>
      <w:r w:rsidRPr="00AA76E9">
        <w:t>социальной</w:t>
      </w:r>
      <w:r w:rsidR="00D316E1" w:rsidRPr="00AA76E9">
        <w:t xml:space="preserve"> </w:t>
      </w:r>
      <w:r w:rsidRPr="00AA76E9">
        <w:t>справедливости.</w:t>
      </w:r>
      <w:r w:rsidR="00D316E1" w:rsidRPr="00AA76E9">
        <w:t xml:space="preserve"> </w:t>
      </w:r>
      <w:r w:rsidRPr="00AA76E9">
        <w:t>Кроме</w:t>
      </w:r>
      <w:r w:rsidR="00D316E1" w:rsidRPr="00AA76E9">
        <w:t xml:space="preserve"> </w:t>
      </w:r>
      <w:r w:rsidRPr="00AA76E9">
        <w:t>того,</w:t>
      </w:r>
      <w:r w:rsidR="00D316E1" w:rsidRPr="00AA76E9">
        <w:t xml:space="preserve"> </w:t>
      </w:r>
      <w:r w:rsidRPr="00AA76E9">
        <w:t>часть</w:t>
      </w:r>
      <w:r w:rsidR="00D316E1" w:rsidRPr="00AA76E9">
        <w:t xml:space="preserve"> </w:t>
      </w:r>
      <w:r w:rsidRPr="00AA76E9">
        <w:t>пенсионеров</w:t>
      </w:r>
      <w:r w:rsidR="00D316E1" w:rsidRPr="00AA76E9">
        <w:t xml:space="preserve"> </w:t>
      </w:r>
      <w:r w:rsidRPr="00AA76E9">
        <w:t>он</w:t>
      </w:r>
      <w:r w:rsidR="00D316E1" w:rsidRPr="00AA76E9">
        <w:t xml:space="preserve"> </w:t>
      </w:r>
      <w:r w:rsidRPr="00AA76E9">
        <w:t>может</w:t>
      </w:r>
      <w:r w:rsidR="00D316E1" w:rsidRPr="00AA76E9">
        <w:t xml:space="preserve"> </w:t>
      </w:r>
      <w:r w:rsidRPr="00AA76E9">
        <w:t>побудить</w:t>
      </w:r>
      <w:r w:rsidR="00D316E1" w:rsidRPr="00AA76E9">
        <w:t xml:space="preserve"> </w:t>
      </w:r>
      <w:r w:rsidRPr="00AA76E9">
        <w:t>продолжить</w:t>
      </w:r>
      <w:r w:rsidR="00D316E1" w:rsidRPr="00AA76E9">
        <w:t xml:space="preserve"> </w:t>
      </w:r>
      <w:r w:rsidRPr="00AA76E9">
        <w:t>трудовую</w:t>
      </w:r>
      <w:r w:rsidR="00D316E1" w:rsidRPr="00AA76E9">
        <w:t xml:space="preserve"> </w:t>
      </w:r>
      <w:r w:rsidRPr="00AA76E9">
        <w:t>деятельность.</w:t>
      </w:r>
    </w:p>
    <w:p w14:paraId="2F9CFAEC" w14:textId="77777777" w:rsidR="00214425" w:rsidRPr="00AA76E9" w:rsidRDefault="00214425" w:rsidP="00214425">
      <w:r w:rsidRPr="00AA76E9">
        <w:t>Также</w:t>
      </w:r>
      <w:r w:rsidR="00D316E1" w:rsidRPr="00AA76E9">
        <w:t xml:space="preserve"> </w:t>
      </w:r>
      <w:r w:rsidRPr="00AA76E9">
        <w:t>это</w:t>
      </w:r>
      <w:r w:rsidR="00D316E1" w:rsidRPr="00AA76E9">
        <w:t xml:space="preserve"> </w:t>
      </w:r>
      <w:r w:rsidRPr="00AA76E9">
        <w:t>позволит</w:t>
      </w:r>
      <w:r w:rsidR="00D316E1" w:rsidRPr="00AA76E9">
        <w:t xml:space="preserve"> </w:t>
      </w:r>
      <w:r w:rsidRPr="00AA76E9">
        <w:t>прекратить</w:t>
      </w:r>
      <w:r w:rsidR="00D316E1" w:rsidRPr="00AA76E9">
        <w:t xml:space="preserve"> </w:t>
      </w:r>
      <w:r w:rsidRPr="00AA76E9">
        <w:t>получившую</w:t>
      </w:r>
      <w:r w:rsidR="00D316E1" w:rsidRPr="00AA76E9">
        <w:t xml:space="preserve"> </w:t>
      </w:r>
      <w:r w:rsidRPr="00AA76E9">
        <w:t>распространение</w:t>
      </w:r>
      <w:r w:rsidR="00D316E1" w:rsidRPr="00AA76E9">
        <w:t xml:space="preserve"> </w:t>
      </w:r>
      <w:r w:rsidRPr="00AA76E9">
        <w:t>практику</w:t>
      </w:r>
      <w:r w:rsidR="00D316E1" w:rsidRPr="00AA76E9">
        <w:t xml:space="preserve"> </w:t>
      </w:r>
      <w:r w:rsidRPr="00AA76E9">
        <w:t>временных</w:t>
      </w:r>
      <w:r w:rsidR="00D316E1" w:rsidRPr="00AA76E9">
        <w:t xml:space="preserve"> </w:t>
      </w:r>
      <w:r w:rsidRPr="00AA76E9">
        <w:t>увольнений</w:t>
      </w:r>
      <w:r w:rsidR="00D316E1" w:rsidRPr="00AA76E9">
        <w:t xml:space="preserve"> </w:t>
      </w:r>
      <w:r w:rsidRPr="00AA76E9">
        <w:t>с</w:t>
      </w:r>
      <w:r w:rsidR="00D316E1" w:rsidRPr="00AA76E9">
        <w:t xml:space="preserve"> </w:t>
      </w:r>
      <w:r w:rsidRPr="00AA76E9">
        <w:t>последующим</w:t>
      </w:r>
      <w:r w:rsidR="00D316E1" w:rsidRPr="00AA76E9">
        <w:t xml:space="preserve"> </w:t>
      </w:r>
      <w:r w:rsidRPr="00AA76E9">
        <w:t>устройством</w:t>
      </w:r>
      <w:r w:rsidR="00D316E1" w:rsidRPr="00AA76E9">
        <w:t xml:space="preserve"> </w:t>
      </w:r>
      <w:r w:rsidRPr="00AA76E9">
        <w:t>на</w:t>
      </w:r>
      <w:r w:rsidR="00D316E1" w:rsidRPr="00AA76E9">
        <w:t xml:space="preserve"> </w:t>
      </w:r>
      <w:r w:rsidRPr="00AA76E9">
        <w:t>прежнее</w:t>
      </w:r>
      <w:r w:rsidR="00D316E1" w:rsidRPr="00AA76E9">
        <w:t xml:space="preserve"> </w:t>
      </w:r>
      <w:r w:rsidRPr="00AA76E9">
        <w:t>место</w:t>
      </w:r>
      <w:r w:rsidR="00D316E1" w:rsidRPr="00AA76E9">
        <w:t xml:space="preserve"> </w:t>
      </w:r>
      <w:r w:rsidRPr="00AA76E9">
        <w:t>работы.</w:t>
      </w:r>
    </w:p>
    <w:p w14:paraId="3452F20C" w14:textId="77777777" w:rsidR="00214425" w:rsidRPr="00AA76E9" w:rsidRDefault="00214425" w:rsidP="00214425">
      <w:r w:rsidRPr="00AA76E9">
        <w:t>Дело</w:t>
      </w:r>
      <w:r w:rsidR="00D316E1" w:rsidRPr="00AA76E9">
        <w:t xml:space="preserve"> </w:t>
      </w:r>
      <w:r w:rsidRPr="00AA76E9">
        <w:t>в</w:t>
      </w:r>
      <w:r w:rsidR="00D316E1" w:rsidRPr="00AA76E9">
        <w:t xml:space="preserve"> </w:t>
      </w:r>
      <w:r w:rsidRPr="00AA76E9">
        <w:t>том,</w:t>
      </w:r>
      <w:r w:rsidR="00D316E1" w:rsidRPr="00AA76E9">
        <w:t xml:space="preserve"> </w:t>
      </w:r>
      <w:r w:rsidRPr="00AA76E9">
        <w:t>что</w:t>
      </w:r>
      <w:r w:rsidR="00D316E1" w:rsidRPr="00AA76E9">
        <w:t xml:space="preserve"> </w:t>
      </w:r>
      <w:r w:rsidRPr="00AA76E9">
        <w:t>некоторые</w:t>
      </w:r>
      <w:r w:rsidR="00D316E1" w:rsidRPr="00AA76E9">
        <w:t xml:space="preserve"> </w:t>
      </w:r>
      <w:r w:rsidRPr="00AA76E9">
        <w:t>пенсионеры,</w:t>
      </w:r>
      <w:r w:rsidR="00D316E1" w:rsidRPr="00AA76E9">
        <w:t xml:space="preserve"> </w:t>
      </w:r>
      <w:r w:rsidRPr="00AA76E9">
        <w:t>чтобы</w:t>
      </w:r>
      <w:r w:rsidR="00D316E1" w:rsidRPr="00AA76E9">
        <w:t xml:space="preserve"> </w:t>
      </w:r>
      <w:r w:rsidRPr="00AA76E9">
        <w:t>увеличить</w:t>
      </w:r>
      <w:r w:rsidR="00D316E1" w:rsidRPr="00AA76E9">
        <w:t xml:space="preserve"> </w:t>
      </w:r>
      <w:r w:rsidRPr="00AA76E9">
        <w:t>размер</w:t>
      </w:r>
      <w:r w:rsidR="00D316E1" w:rsidRPr="00AA76E9">
        <w:t xml:space="preserve"> </w:t>
      </w:r>
      <w:r w:rsidRPr="00AA76E9">
        <w:t>пенсионных</w:t>
      </w:r>
      <w:r w:rsidR="00D316E1" w:rsidRPr="00AA76E9">
        <w:t xml:space="preserve"> </w:t>
      </w:r>
      <w:r w:rsidRPr="00AA76E9">
        <w:t>выплат,</w:t>
      </w:r>
      <w:r w:rsidR="00D316E1" w:rsidRPr="00AA76E9">
        <w:t xml:space="preserve"> </w:t>
      </w:r>
      <w:r w:rsidRPr="00AA76E9">
        <w:t>прибегали</w:t>
      </w:r>
      <w:r w:rsidR="00D316E1" w:rsidRPr="00AA76E9">
        <w:t xml:space="preserve"> </w:t>
      </w:r>
      <w:r w:rsidRPr="00AA76E9">
        <w:t>к</w:t>
      </w:r>
      <w:r w:rsidR="00D316E1" w:rsidRPr="00AA76E9">
        <w:t xml:space="preserve"> </w:t>
      </w:r>
      <w:r w:rsidRPr="00AA76E9">
        <w:t>хитрости:</w:t>
      </w:r>
      <w:r w:rsidR="00D316E1" w:rsidRPr="00AA76E9">
        <w:t xml:space="preserve"> </w:t>
      </w:r>
      <w:r w:rsidRPr="00AA76E9">
        <w:t>писали</w:t>
      </w:r>
      <w:r w:rsidR="00D316E1" w:rsidRPr="00AA76E9">
        <w:t xml:space="preserve"> </w:t>
      </w:r>
      <w:r w:rsidRPr="00AA76E9">
        <w:t>заявление</w:t>
      </w:r>
      <w:r w:rsidR="00D316E1" w:rsidRPr="00AA76E9">
        <w:t xml:space="preserve"> </w:t>
      </w:r>
      <w:r w:rsidRPr="00AA76E9">
        <w:t>об</w:t>
      </w:r>
      <w:r w:rsidR="00D316E1" w:rsidRPr="00AA76E9">
        <w:t xml:space="preserve"> </w:t>
      </w:r>
      <w:r w:rsidRPr="00AA76E9">
        <w:t>увольнении,</w:t>
      </w:r>
      <w:r w:rsidR="00D316E1" w:rsidRPr="00AA76E9">
        <w:t xml:space="preserve"> </w:t>
      </w:r>
      <w:r w:rsidRPr="00AA76E9">
        <w:t>после</w:t>
      </w:r>
      <w:r w:rsidR="00D316E1" w:rsidRPr="00AA76E9">
        <w:t xml:space="preserve"> </w:t>
      </w:r>
      <w:r w:rsidRPr="00AA76E9">
        <w:t>чего</w:t>
      </w:r>
      <w:r w:rsidR="00D316E1" w:rsidRPr="00AA76E9">
        <w:t xml:space="preserve"> </w:t>
      </w:r>
      <w:r w:rsidRPr="00AA76E9">
        <w:t>их</w:t>
      </w:r>
      <w:r w:rsidR="00D316E1" w:rsidRPr="00AA76E9">
        <w:t xml:space="preserve"> </w:t>
      </w:r>
      <w:r w:rsidRPr="00AA76E9">
        <w:t>страховая</w:t>
      </w:r>
      <w:r w:rsidR="00D316E1" w:rsidRPr="00AA76E9">
        <w:t xml:space="preserve"> </w:t>
      </w:r>
      <w:r w:rsidRPr="00AA76E9">
        <w:t>пенсия</w:t>
      </w:r>
      <w:r w:rsidR="00D316E1" w:rsidRPr="00AA76E9">
        <w:t xml:space="preserve"> </w:t>
      </w:r>
      <w:r w:rsidRPr="00AA76E9">
        <w:t>увеличивалась</w:t>
      </w:r>
      <w:r w:rsidR="00D316E1" w:rsidRPr="00AA76E9">
        <w:t xml:space="preserve"> </w:t>
      </w:r>
      <w:r w:rsidRPr="00AA76E9">
        <w:t>с</w:t>
      </w:r>
      <w:r w:rsidR="00D316E1" w:rsidRPr="00AA76E9">
        <w:t xml:space="preserve"> </w:t>
      </w:r>
      <w:r w:rsidRPr="00AA76E9">
        <w:t>учетом</w:t>
      </w:r>
      <w:r w:rsidR="00D316E1" w:rsidRPr="00AA76E9">
        <w:t xml:space="preserve"> </w:t>
      </w:r>
      <w:r w:rsidRPr="00AA76E9">
        <w:t>всех</w:t>
      </w:r>
      <w:r w:rsidR="00D316E1" w:rsidRPr="00AA76E9">
        <w:t xml:space="preserve"> </w:t>
      </w:r>
      <w:r w:rsidRPr="00AA76E9">
        <w:t>пропущенных</w:t>
      </w:r>
      <w:r w:rsidR="00D316E1" w:rsidRPr="00AA76E9">
        <w:t xml:space="preserve"> </w:t>
      </w:r>
      <w:r w:rsidRPr="00AA76E9">
        <w:t>индексаций</w:t>
      </w:r>
      <w:r w:rsidR="00D316E1" w:rsidRPr="00AA76E9">
        <w:t xml:space="preserve"> </w:t>
      </w:r>
      <w:r w:rsidRPr="00AA76E9">
        <w:t>за</w:t>
      </w:r>
      <w:r w:rsidR="00D316E1" w:rsidRPr="00AA76E9">
        <w:t xml:space="preserve"> </w:t>
      </w:r>
      <w:r w:rsidRPr="00AA76E9">
        <w:t>время</w:t>
      </w:r>
      <w:r w:rsidR="00D316E1" w:rsidRPr="00AA76E9">
        <w:t xml:space="preserve"> </w:t>
      </w:r>
      <w:r w:rsidRPr="00AA76E9">
        <w:t>работы.</w:t>
      </w:r>
      <w:r w:rsidR="00D316E1" w:rsidRPr="00AA76E9">
        <w:t xml:space="preserve"> </w:t>
      </w:r>
      <w:r w:rsidRPr="00AA76E9">
        <w:t>И</w:t>
      </w:r>
      <w:r w:rsidR="00D316E1" w:rsidRPr="00AA76E9">
        <w:t xml:space="preserve"> </w:t>
      </w:r>
      <w:r w:rsidRPr="00AA76E9">
        <w:t>уже</w:t>
      </w:r>
      <w:r w:rsidR="00D316E1" w:rsidRPr="00AA76E9">
        <w:t xml:space="preserve"> </w:t>
      </w:r>
      <w:r w:rsidRPr="00AA76E9">
        <w:t>через</w:t>
      </w:r>
      <w:r w:rsidR="00D316E1" w:rsidRPr="00AA76E9">
        <w:t xml:space="preserve"> </w:t>
      </w:r>
      <w:r w:rsidRPr="00AA76E9">
        <w:t>месяц</w:t>
      </w:r>
      <w:r w:rsidR="00D316E1" w:rsidRPr="00AA76E9">
        <w:t xml:space="preserve"> </w:t>
      </w:r>
      <w:r w:rsidRPr="00AA76E9">
        <w:t>пенсионер</w:t>
      </w:r>
      <w:r w:rsidR="00D316E1" w:rsidRPr="00AA76E9">
        <w:t xml:space="preserve"> </w:t>
      </w:r>
      <w:r w:rsidRPr="00AA76E9">
        <w:t>получал</w:t>
      </w:r>
      <w:r w:rsidR="00D316E1" w:rsidRPr="00AA76E9">
        <w:t xml:space="preserve"> </w:t>
      </w:r>
      <w:r w:rsidRPr="00AA76E9">
        <w:t>не</w:t>
      </w:r>
      <w:r w:rsidR="00D316E1" w:rsidRPr="00AA76E9">
        <w:t xml:space="preserve"> </w:t>
      </w:r>
      <w:r w:rsidRPr="00AA76E9">
        <w:t>только</w:t>
      </w:r>
      <w:r w:rsidR="00D316E1" w:rsidRPr="00AA76E9">
        <w:t xml:space="preserve"> </w:t>
      </w:r>
      <w:r w:rsidRPr="00AA76E9">
        <w:t>новую</w:t>
      </w:r>
      <w:r w:rsidR="00D316E1" w:rsidRPr="00AA76E9">
        <w:t xml:space="preserve"> </w:t>
      </w:r>
      <w:r w:rsidRPr="00AA76E9">
        <w:t>увеличившуюся</w:t>
      </w:r>
      <w:r w:rsidR="00D316E1" w:rsidRPr="00AA76E9">
        <w:t xml:space="preserve"> </w:t>
      </w:r>
      <w:r w:rsidRPr="00AA76E9">
        <w:t>пенсию,</w:t>
      </w:r>
      <w:r w:rsidR="00D316E1" w:rsidRPr="00AA76E9">
        <w:t xml:space="preserve"> </w:t>
      </w:r>
      <w:r w:rsidRPr="00AA76E9">
        <w:t>но</w:t>
      </w:r>
      <w:r w:rsidR="00D316E1" w:rsidRPr="00AA76E9">
        <w:t xml:space="preserve"> </w:t>
      </w:r>
      <w:r w:rsidRPr="00AA76E9">
        <w:t>и</w:t>
      </w:r>
      <w:r w:rsidR="00D316E1" w:rsidRPr="00AA76E9">
        <w:t xml:space="preserve"> </w:t>
      </w:r>
      <w:r w:rsidRPr="00AA76E9">
        <w:t>разницу</w:t>
      </w:r>
      <w:r w:rsidR="00D316E1" w:rsidRPr="00AA76E9">
        <w:t xml:space="preserve"> </w:t>
      </w:r>
      <w:r w:rsidRPr="00AA76E9">
        <w:t>между</w:t>
      </w:r>
      <w:r w:rsidR="00D316E1" w:rsidRPr="00AA76E9">
        <w:t xml:space="preserve"> </w:t>
      </w:r>
      <w:r w:rsidRPr="00AA76E9">
        <w:t>ней</w:t>
      </w:r>
      <w:r w:rsidR="00D316E1" w:rsidRPr="00AA76E9">
        <w:t xml:space="preserve"> </w:t>
      </w:r>
      <w:r w:rsidRPr="00AA76E9">
        <w:t>и</w:t>
      </w:r>
      <w:r w:rsidR="00D316E1" w:rsidRPr="00AA76E9">
        <w:t xml:space="preserve"> </w:t>
      </w:r>
      <w:r w:rsidRPr="00AA76E9">
        <w:t>старой</w:t>
      </w:r>
      <w:r w:rsidR="00D316E1" w:rsidRPr="00AA76E9">
        <w:t xml:space="preserve"> </w:t>
      </w:r>
      <w:r w:rsidRPr="00AA76E9">
        <w:t>за</w:t>
      </w:r>
      <w:r w:rsidR="00D316E1" w:rsidRPr="00AA76E9">
        <w:t xml:space="preserve"> </w:t>
      </w:r>
      <w:r w:rsidRPr="00AA76E9">
        <w:t>минувший</w:t>
      </w:r>
      <w:r w:rsidR="00D316E1" w:rsidRPr="00AA76E9">
        <w:t xml:space="preserve"> </w:t>
      </w:r>
      <w:r w:rsidRPr="00AA76E9">
        <w:t>месяц.</w:t>
      </w:r>
      <w:r w:rsidR="00D316E1" w:rsidRPr="00AA76E9">
        <w:t xml:space="preserve"> </w:t>
      </w:r>
      <w:r w:rsidRPr="00AA76E9">
        <w:t>А</w:t>
      </w:r>
      <w:r w:rsidR="00D316E1" w:rsidRPr="00AA76E9">
        <w:t xml:space="preserve"> </w:t>
      </w:r>
      <w:r w:rsidRPr="00AA76E9">
        <w:t>потом</w:t>
      </w:r>
      <w:r w:rsidR="00D316E1" w:rsidRPr="00AA76E9">
        <w:t xml:space="preserve"> </w:t>
      </w:r>
      <w:r w:rsidRPr="00AA76E9">
        <w:t>снова</w:t>
      </w:r>
      <w:r w:rsidR="00D316E1" w:rsidRPr="00AA76E9">
        <w:t xml:space="preserve"> </w:t>
      </w:r>
      <w:r w:rsidRPr="00AA76E9">
        <w:t>шел</w:t>
      </w:r>
      <w:r w:rsidR="00D316E1" w:rsidRPr="00AA76E9">
        <w:t xml:space="preserve"> </w:t>
      </w:r>
      <w:r w:rsidRPr="00AA76E9">
        <w:t>в</w:t>
      </w:r>
      <w:r w:rsidR="00D316E1" w:rsidRPr="00AA76E9">
        <w:t xml:space="preserve"> </w:t>
      </w:r>
      <w:r w:rsidRPr="00AA76E9">
        <w:t>отдел</w:t>
      </w:r>
      <w:r w:rsidR="00D316E1" w:rsidRPr="00AA76E9">
        <w:t xml:space="preserve"> </w:t>
      </w:r>
      <w:r w:rsidRPr="00AA76E9">
        <w:t>кадров.</w:t>
      </w:r>
    </w:p>
    <w:p w14:paraId="6D1C86AE" w14:textId="77777777" w:rsidR="00214425" w:rsidRPr="00AA76E9" w:rsidRDefault="00D316E1" w:rsidP="00214425">
      <w:r w:rsidRPr="00AA76E9">
        <w:t>«</w:t>
      </w:r>
      <w:r w:rsidR="00214425" w:rsidRPr="00AA76E9">
        <w:t>Есть,</w:t>
      </w:r>
      <w:r w:rsidRPr="00AA76E9">
        <w:t xml:space="preserve"> </w:t>
      </w:r>
      <w:r w:rsidR="00214425" w:rsidRPr="00AA76E9">
        <w:t>впрочем,</w:t>
      </w:r>
      <w:r w:rsidRPr="00AA76E9">
        <w:t xml:space="preserve"> </w:t>
      </w:r>
      <w:r w:rsidR="00214425" w:rsidRPr="00AA76E9">
        <w:t>и</w:t>
      </w:r>
      <w:r w:rsidRPr="00AA76E9">
        <w:t xml:space="preserve"> </w:t>
      </w:r>
      <w:r w:rsidR="00214425" w:rsidRPr="00AA76E9">
        <w:t>еще</w:t>
      </w:r>
      <w:r w:rsidRPr="00AA76E9">
        <w:t xml:space="preserve"> </w:t>
      </w:r>
      <w:r w:rsidR="00214425" w:rsidRPr="00AA76E9">
        <w:t>один</w:t>
      </w:r>
      <w:r w:rsidRPr="00AA76E9">
        <w:t xml:space="preserve"> </w:t>
      </w:r>
      <w:r w:rsidR="00214425" w:rsidRPr="00AA76E9">
        <w:t>не</w:t>
      </w:r>
      <w:r w:rsidRPr="00AA76E9">
        <w:t xml:space="preserve"> </w:t>
      </w:r>
      <w:r w:rsidR="00214425" w:rsidRPr="00AA76E9">
        <w:t>совсем</w:t>
      </w:r>
      <w:r w:rsidRPr="00AA76E9">
        <w:t xml:space="preserve"> </w:t>
      </w:r>
      <w:r w:rsidR="00214425" w:rsidRPr="00AA76E9">
        <w:t>очевидный</w:t>
      </w:r>
      <w:r w:rsidRPr="00AA76E9">
        <w:t xml:space="preserve"> </w:t>
      </w:r>
      <w:r w:rsidR="00214425" w:rsidRPr="00AA76E9">
        <w:t>момент</w:t>
      </w:r>
      <w:r w:rsidRPr="00AA76E9">
        <w:t xml:space="preserve"> - </w:t>
      </w:r>
      <w:r w:rsidR="00214425" w:rsidRPr="00AA76E9">
        <w:t>борьба</w:t>
      </w:r>
      <w:r w:rsidRPr="00AA76E9">
        <w:t xml:space="preserve"> </w:t>
      </w:r>
      <w:r w:rsidR="00214425" w:rsidRPr="00AA76E9">
        <w:t>с</w:t>
      </w:r>
      <w:r w:rsidRPr="00AA76E9">
        <w:t xml:space="preserve"> </w:t>
      </w:r>
      <w:r w:rsidR="00214425" w:rsidRPr="00AA76E9">
        <w:t>неофициальной</w:t>
      </w:r>
      <w:r w:rsidRPr="00AA76E9">
        <w:t xml:space="preserve"> </w:t>
      </w:r>
      <w:r w:rsidR="00214425" w:rsidRPr="00AA76E9">
        <w:t>занятостью.</w:t>
      </w:r>
      <w:r w:rsidRPr="00AA76E9">
        <w:t xml:space="preserve"> </w:t>
      </w:r>
      <w:r w:rsidR="00214425" w:rsidRPr="00AA76E9">
        <w:t>Ранее</w:t>
      </w:r>
      <w:r w:rsidRPr="00AA76E9">
        <w:t xml:space="preserve"> </w:t>
      </w:r>
      <w:r w:rsidR="00214425" w:rsidRPr="00AA76E9">
        <w:t>Счетная</w:t>
      </w:r>
      <w:r w:rsidRPr="00AA76E9">
        <w:t xml:space="preserve"> </w:t>
      </w:r>
      <w:r w:rsidR="00214425" w:rsidRPr="00AA76E9">
        <w:t>палата</w:t>
      </w:r>
      <w:r w:rsidRPr="00AA76E9">
        <w:t xml:space="preserve"> </w:t>
      </w:r>
      <w:r w:rsidR="00214425" w:rsidRPr="00AA76E9">
        <w:t>фиксировала,</w:t>
      </w:r>
      <w:r w:rsidRPr="00AA76E9">
        <w:t xml:space="preserve"> </w:t>
      </w:r>
      <w:r w:rsidR="00214425" w:rsidRPr="00AA76E9">
        <w:t>что</w:t>
      </w:r>
      <w:r w:rsidRPr="00AA76E9">
        <w:t xml:space="preserve"> </w:t>
      </w:r>
      <w:r w:rsidR="00214425" w:rsidRPr="00AA76E9">
        <w:t>после</w:t>
      </w:r>
      <w:r w:rsidRPr="00AA76E9">
        <w:t xml:space="preserve"> </w:t>
      </w:r>
      <w:r w:rsidR="00214425" w:rsidRPr="00AA76E9">
        <w:t>отмены</w:t>
      </w:r>
      <w:r w:rsidRPr="00AA76E9">
        <w:t xml:space="preserve"> </w:t>
      </w:r>
      <w:r w:rsidR="00214425" w:rsidRPr="00AA76E9">
        <w:t>индексации</w:t>
      </w:r>
      <w:r w:rsidRPr="00AA76E9">
        <w:t xml:space="preserve"> </w:t>
      </w:r>
      <w:r w:rsidR="00214425" w:rsidRPr="00AA76E9">
        <w:t>в</w:t>
      </w:r>
      <w:r w:rsidRPr="00AA76E9">
        <w:t xml:space="preserve"> </w:t>
      </w:r>
      <w:r w:rsidR="00214425" w:rsidRPr="00AA76E9">
        <w:t>2016</w:t>
      </w:r>
      <w:r w:rsidRPr="00AA76E9">
        <w:t xml:space="preserve"> </w:t>
      </w:r>
      <w:r w:rsidR="00214425" w:rsidRPr="00AA76E9">
        <w:t>году</w:t>
      </w:r>
      <w:r w:rsidRPr="00AA76E9">
        <w:t xml:space="preserve"> </w:t>
      </w:r>
      <w:r w:rsidR="00214425" w:rsidRPr="00AA76E9">
        <w:t>произошло</w:t>
      </w:r>
      <w:r w:rsidRPr="00AA76E9">
        <w:t xml:space="preserve"> </w:t>
      </w:r>
      <w:r w:rsidR="00214425" w:rsidRPr="00AA76E9">
        <w:t>существенное</w:t>
      </w:r>
      <w:r w:rsidRPr="00AA76E9">
        <w:t xml:space="preserve"> </w:t>
      </w:r>
      <w:r w:rsidR="00214425" w:rsidRPr="00AA76E9">
        <w:t>снижение</w:t>
      </w:r>
      <w:r w:rsidRPr="00AA76E9">
        <w:t xml:space="preserve"> </w:t>
      </w:r>
      <w:r w:rsidR="00214425" w:rsidRPr="00AA76E9">
        <w:t>числа</w:t>
      </w:r>
      <w:r w:rsidRPr="00AA76E9">
        <w:t xml:space="preserve"> </w:t>
      </w:r>
      <w:r w:rsidR="00214425" w:rsidRPr="00AA76E9">
        <w:t>работающих</w:t>
      </w:r>
      <w:r w:rsidRPr="00AA76E9">
        <w:t xml:space="preserve"> </w:t>
      </w:r>
      <w:r w:rsidR="00214425" w:rsidRPr="00AA76E9">
        <w:t>пенсионеров.</w:t>
      </w:r>
      <w:r w:rsidRPr="00AA76E9">
        <w:t xml:space="preserve"> </w:t>
      </w:r>
      <w:r w:rsidR="00214425" w:rsidRPr="00AA76E9">
        <w:t>Причем</w:t>
      </w:r>
      <w:r w:rsidRPr="00AA76E9">
        <w:t xml:space="preserve"> </w:t>
      </w:r>
      <w:r w:rsidR="00214425" w:rsidRPr="00AA76E9">
        <w:t>часть</w:t>
      </w:r>
      <w:r w:rsidRPr="00AA76E9">
        <w:t xml:space="preserve"> </w:t>
      </w:r>
      <w:r w:rsidR="00214425" w:rsidRPr="00AA76E9">
        <w:t>из</w:t>
      </w:r>
      <w:r w:rsidRPr="00AA76E9">
        <w:t xml:space="preserve"> </w:t>
      </w:r>
      <w:r w:rsidR="00214425" w:rsidRPr="00AA76E9">
        <w:t>них</w:t>
      </w:r>
      <w:r w:rsidRPr="00AA76E9">
        <w:t xml:space="preserve"> </w:t>
      </w:r>
      <w:r w:rsidR="00214425" w:rsidRPr="00AA76E9">
        <w:t>не</w:t>
      </w:r>
      <w:r w:rsidRPr="00AA76E9">
        <w:t xml:space="preserve"> </w:t>
      </w:r>
      <w:r w:rsidR="00214425" w:rsidRPr="00AA76E9">
        <w:t>бросили</w:t>
      </w:r>
      <w:r w:rsidRPr="00AA76E9">
        <w:t xml:space="preserve"> </w:t>
      </w:r>
      <w:r w:rsidR="00214425" w:rsidRPr="00AA76E9">
        <w:t>работать</w:t>
      </w:r>
      <w:r w:rsidRPr="00AA76E9">
        <w:t xml:space="preserve"> </w:t>
      </w:r>
      <w:r w:rsidR="00214425" w:rsidRPr="00AA76E9">
        <w:t>вовсе,</w:t>
      </w:r>
      <w:r w:rsidRPr="00AA76E9">
        <w:t xml:space="preserve"> </w:t>
      </w:r>
      <w:r w:rsidR="00214425" w:rsidRPr="00AA76E9">
        <w:t>а</w:t>
      </w:r>
      <w:r w:rsidRPr="00AA76E9">
        <w:t xml:space="preserve"> </w:t>
      </w:r>
      <w:r w:rsidR="00214425" w:rsidRPr="00AA76E9">
        <w:t>перешли</w:t>
      </w:r>
      <w:r w:rsidRPr="00AA76E9">
        <w:t xml:space="preserve"> </w:t>
      </w:r>
      <w:r w:rsidR="00214425" w:rsidRPr="00AA76E9">
        <w:t>в</w:t>
      </w:r>
      <w:r w:rsidRPr="00AA76E9">
        <w:t xml:space="preserve"> </w:t>
      </w:r>
      <w:r w:rsidR="00214425" w:rsidRPr="00AA76E9">
        <w:t>теневой</w:t>
      </w:r>
      <w:r w:rsidRPr="00AA76E9">
        <w:t xml:space="preserve"> </w:t>
      </w:r>
      <w:r w:rsidR="00214425" w:rsidRPr="00AA76E9">
        <w:t>сектор,</w:t>
      </w:r>
      <w:r w:rsidRPr="00AA76E9">
        <w:t xml:space="preserve"> </w:t>
      </w:r>
      <w:r w:rsidR="00214425" w:rsidRPr="00AA76E9">
        <w:t>в</w:t>
      </w:r>
      <w:r w:rsidRPr="00AA76E9">
        <w:t xml:space="preserve"> </w:t>
      </w:r>
      <w:r w:rsidR="00214425" w:rsidRPr="00AA76E9">
        <w:t>результате</w:t>
      </w:r>
      <w:r w:rsidRPr="00AA76E9">
        <w:t xml:space="preserve"> </w:t>
      </w:r>
      <w:r w:rsidR="00214425" w:rsidRPr="00AA76E9">
        <w:t>чего</w:t>
      </w:r>
      <w:r w:rsidRPr="00AA76E9">
        <w:t xml:space="preserve"> </w:t>
      </w:r>
      <w:r w:rsidR="00214425" w:rsidRPr="00AA76E9">
        <w:t>бюджет</w:t>
      </w:r>
      <w:r w:rsidRPr="00AA76E9">
        <w:t xml:space="preserve"> </w:t>
      </w:r>
      <w:r w:rsidR="00214425" w:rsidRPr="00AA76E9">
        <w:t>лишился</w:t>
      </w:r>
      <w:r w:rsidRPr="00AA76E9">
        <w:t xml:space="preserve"> </w:t>
      </w:r>
      <w:r w:rsidR="00214425" w:rsidRPr="00AA76E9">
        <w:t>части</w:t>
      </w:r>
      <w:r w:rsidRPr="00AA76E9">
        <w:t xml:space="preserve"> </w:t>
      </w:r>
      <w:r w:rsidR="00214425" w:rsidRPr="00AA76E9">
        <w:t>налоговых</w:t>
      </w:r>
      <w:r w:rsidRPr="00AA76E9">
        <w:t xml:space="preserve"> </w:t>
      </w:r>
      <w:r w:rsidR="00214425" w:rsidRPr="00AA76E9">
        <w:t>отчислений.</w:t>
      </w:r>
      <w:r w:rsidRPr="00AA76E9">
        <w:t xml:space="preserve"> </w:t>
      </w:r>
      <w:r w:rsidR="00214425" w:rsidRPr="00AA76E9">
        <w:t>Теперь</w:t>
      </w:r>
      <w:r w:rsidRPr="00AA76E9">
        <w:t xml:space="preserve"> </w:t>
      </w:r>
      <w:r w:rsidR="00214425" w:rsidRPr="00AA76E9">
        <w:t>таких</w:t>
      </w:r>
      <w:r w:rsidRPr="00AA76E9">
        <w:t xml:space="preserve"> </w:t>
      </w:r>
      <w:r w:rsidR="00214425" w:rsidRPr="00AA76E9">
        <w:t>случаев</w:t>
      </w:r>
      <w:r w:rsidRPr="00AA76E9">
        <w:t xml:space="preserve"> </w:t>
      </w:r>
      <w:r w:rsidR="00214425" w:rsidRPr="00AA76E9">
        <w:t>должно</w:t>
      </w:r>
      <w:r w:rsidRPr="00AA76E9">
        <w:t xml:space="preserve"> </w:t>
      </w:r>
      <w:r w:rsidR="00214425" w:rsidRPr="00AA76E9">
        <w:t>стать</w:t>
      </w:r>
      <w:r w:rsidRPr="00AA76E9">
        <w:t xml:space="preserve"> </w:t>
      </w:r>
      <w:r w:rsidR="00214425" w:rsidRPr="00AA76E9">
        <w:t>значительно</w:t>
      </w:r>
      <w:r w:rsidRPr="00AA76E9">
        <w:t xml:space="preserve"> </w:t>
      </w:r>
      <w:r w:rsidR="00214425" w:rsidRPr="00AA76E9">
        <w:t>меньше</w:t>
      </w:r>
      <w:r w:rsidRPr="00AA76E9">
        <w:t>»</w:t>
      </w:r>
      <w:r w:rsidR="00214425" w:rsidRPr="00AA76E9">
        <w:t>,</w:t>
      </w:r>
      <w:r w:rsidRPr="00AA76E9">
        <w:t xml:space="preserve"> - </w:t>
      </w:r>
      <w:r w:rsidR="00214425" w:rsidRPr="00AA76E9">
        <w:t>отметил</w:t>
      </w:r>
      <w:r w:rsidRPr="00AA76E9">
        <w:t xml:space="preserve"> </w:t>
      </w:r>
      <w:r w:rsidR="00214425" w:rsidRPr="00AA76E9">
        <w:t>в</w:t>
      </w:r>
      <w:r w:rsidRPr="00AA76E9">
        <w:t xml:space="preserve"> </w:t>
      </w:r>
      <w:r w:rsidR="00214425" w:rsidRPr="00AA76E9">
        <w:t>комментарии</w:t>
      </w:r>
      <w:r w:rsidRPr="00AA76E9">
        <w:t xml:space="preserve"> «</w:t>
      </w:r>
      <w:proofErr w:type="spellStart"/>
      <w:r w:rsidR="00214425" w:rsidRPr="00AA76E9">
        <w:t>РосБалту</w:t>
      </w:r>
      <w:proofErr w:type="spellEnd"/>
      <w:r w:rsidRPr="00AA76E9">
        <w:t xml:space="preserve">» </w:t>
      </w:r>
      <w:r w:rsidR="00214425" w:rsidRPr="00AA76E9">
        <w:t>независимый</w:t>
      </w:r>
      <w:r w:rsidRPr="00AA76E9">
        <w:t xml:space="preserve"> </w:t>
      </w:r>
      <w:r w:rsidR="00214425" w:rsidRPr="00AA76E9">
        <w:t>пенсионный</w:t>
      </w:r>
      <w:r w:rsidRPr="00AA76E9">
        <w:t xml:space="preserve"> </w:t>
      </w:r>
      <w:r w:rsidR="00214425" w:rsidRPr="00AA76E9">
        <w:t>консультант</w:t>
      </w:r>
      <w:r w:rsidRPr="00AA76E9">
        <w:t xml:space="preserve"> </w:t>
      </w:r>
      <w:r w:rsidR="00214425" w:rsidRPr="00AA76E9">
        <w:t>Денис</w:t>
      </w:r>
      <w:r w:rsidRPr="00AA76E9">
        <w:t xml:space="preserve"> </w:t>
      </w:r>
      <w:r w:rsidR="00214425" w:rsidRPr="00AA76E9">
        <w:t>Смирнов.</w:t>
      </w:r>
    </w:p>
    <w:p w14:paraId="7A67B69F" w14:textId="77777777" w:rsidR="00214425" w:rsidRPr="00AA76E9" w:rsidRDefault="00214425" w:rsidP="00214425">
      <w:r w:rsidRPr="00AA76E9">
        <w:t>В</w:t>
      </w:r>
      <w:r w:rsidR="00D316E1" w:rsidRPr="00AA76E9">
        <w:t xml:space="preserve"> </w:t>
      </w:r>
      <w:r w:rsidRPr="00AA76E9">
        <w:t>настоящее</w:t>
      </w:r>
      <w:r w:rsidR="00D316E1" w:rsidRPr="00AA76E9">
        <w:t xml:space="preserve"> </w:t>
      </w:r>
      <w:r w:rsidRPr="00AA76E9">
        <w:t>время</w:t>
      </w:r>
      <w:r w:rsidR="00D316E1" w:rsidRPr="00AA76E9">
        <w:t xml:space="preserve"> </w:t>
      </w:r>
      <w:r w:rsidRPr="00AA76E9">
        <w:t>средняя</w:t>
      </w:r>
      <w:r w:rsidR="00D316E1" w:rsidRPr="00AA76E9">
        <w:t xml:space="preserve"> </w:t>
      </w:r>
      <w:r w:rsidRPr="00AA76E9">
        <w:t>пенсия</w:t>
      </w:r>
      <w:r w:rsidR="00D316E1" w:rsidRPr="00AA76E9">
        <w:t xml:space="preserve"> </w:t>
      </w:r>
      <w:r w:rsidRPr="00AA76E9">
        <w:t>работающего</w:t>
      </w:r>
      <w:r w:rsidR="00D316E1" w:rsidRPr="00AA76E9">
        <w:t xml:space="preserve"> </w:t>
      </w:r>
      <w:r w:rsidRPr="00AA76E9">
        <w:t>пенсионера</w:t>
      </w:r>
      <w:r w:rsidR="00D316E1" w:rsidRPr="00AA76E9">
        <w:t xml:space="preserve"> </w:t>
      </w:r>
      <w:r w:rsidRPr="00AA76E9">
        <w:t>в</w:t>
      </w:r>
      <w:r w:rsidR="00D316E1" w:rsidRPr="00AA76E9">
        <w:t xml:space="preserve"> </w:t>
      </w:r>
      <w:r w:rsidRPr="00AA76E9">
        <w:t>России</w:t>
      </w:r>
      <w:r w:rsidR="00D316E1" w:rsidRPr="00AA76E9">
        <w:t xml:space="preserve"> </w:t>
      </w:r>
      <w:r w:rsidRPr="00AA76E9">
        <w:t>составляет</w:t>
      </w:r>
      <w:r w:rsidR="00D316E1" w:rsidRPr="00AA76E9">
        <w:t xml:space="preserve"> </w:t>
      </w:r>
      <w:r w:rsidRPr="00AA76E9">
        <w:t>17,48</w:t>
      </w:r>
      <w:r w:rsidR="00D316E1" w:rsidRPr="00AA76E9">
        <w:t xml:space="preserve"> </w:t>
      </w:r>
      <w:r w:rsidRPr="00AA76E9">
        <w:t>тыс.</w:t>
      </w:r>
      <w:r w:rsidR="00D316E1" w:rsidRPr="00AA76E9">
        <w:t xml:space="preserve"> </w:t>
      </w:r>
      <w:r w:rsidRPr="00AA76E9">
        <w:t>рублей,</w:t>
      </w:r>
      <w:r w:rsidR="00D316E1" w:rsidRPr="00AA76E9">
        <w:t xml:space="preserve"> </w:t>
      </w:r>
      <w:r w:rsidRPr="00AA76E9">
        <w:t>что</w:t>
      </w:r>
      <w:r w:rsidR="00D316E1" w:rsidRPr="00AA76E9">
        <w:t xml:space="preserve"> </w:t>
      </w:r>
      <w:r w:rsidRPr="00AA76E9">
        <w:t>на</w:t>
      </w:r>
      <w:r w:rsidR="00D316E1" w:rsidRPr="00AA76E9">
        <w:t xml:space="preserve"> </w:t>
      </w:r>
      <w:r w:rsidRPr="00AA76E9">
        <w:t>четыре</w:t>
      </w:r>
      <w:r w:rsidR="00D316E1" w:rsidRPr="00AA76E9">
        <w:t xml:space="preserve"> </w:t>
      </w:r>
      <w:r w:rsidRPr="00AA76E9">
        <w:t>тысячи</w:t>
      </w:r>
      <w:r w:rsidR="00D316E1" w:rsidRPr="00AA76E9">
        <w:t xml:space="preserve"> </w:t>
      </w:r>
      <w:r w:rsidRPr="00AA76E9">
        <w:t>меньше,</w:t>
      </w:r>
      <w:r w:rsidR="00D316E1" w:rsidRPr="00AA76E9">
        <w:t xml:space="preserve"> </w:t>
      </w:r>
      <w:r w:rsidRPr="00AA76E9">
        <w:t>чем</w:t>
      </w:r>
      <w:r w:rsidR="00D316E1" w:rsidRPr="00AA76E9">
        <w:t xml:space="preserve"> </w:t>
      </w:r>
      <w:r w:rsidRPr="00AA76E9">
        <w:t>у</w:t>
      </w:r>
      <w:r w:rsidR="00D316E1" w:rsidRPr="00AA76E9">
        <w:t xml:space="preserve"> </w:t>
      </w:r>
      <w:r w:rsidRPr="00AA76E9">
        <w:t>неработающего,</w:t>
      </w:r>
      <w:r w:rsidR="00D316E1" w:rsidRPr="00AA76E9">
        <w:t xml:space="preserve"> </w:t>
      </w:r>
      <w:r w:rsidRPr="00AA76E9">
        <w:t>получающего</w:t>
      </w:r>
      <w:r w:rsidR="00D316E1" w:rsidRPr="00AA76E9">
        <w:t xml:space="preserve"> </w:t>
      </w:r>
      <w:r w:rsidRPr="00AA76E9">
        <w:t>21,75</w:t>
      </w:r>
      <w:r w:rsidR="00D316E1" w:rsidRPr="00AA76E9">
        <w:t xml:space="preserve"> </w:t>
      </w:r>
      <w:r w:rsidRPr="00AA76E9">
        <w:t>тыс.</w:t>
      </w:r>
      <w:r w:rsidR="00D316E1" w:rsidRPr="00AA76E9">
        <w:t xml:space="preserve"> </w:t>
      </w:r>
      <w:r w:rsidRPr="00AA76E9">
        <w:t>рублей</w:t>
      </w:r>
      <w:r w:rsidR="00D316E1" w:rsidRPr="00AA76E9">
        <w:t xml:space="preserve"> </w:t>
      </w:r>
      <w:r w:rsidRPr="00AA76E9">
        <w:t>(в</w:t>
      </w:r>
      <w:r w:rsidR="00D316E1" w:rsidRPr="00AA76E9">
        <w:t xml:space="preserve"> </w:t>
      </w:r>
      <w:r w:rsidRPr="00AA76E9">
        <w:t>Петербурге</w:t>
      </w:r>
      <w:r w:rsidR="00D316E1" w:rsidRPr="00AA76E9">
        <w:t xml:space="preserve"> </w:t>
      </w:r>
      <w:r w:rsidRPr="00AA76E9">
        <w:t>на</w:t>
      </w:r>
      <w:r w:rsidR="00D316E1" w:rsidRPr="00AA76E9">
        <w:t xml:space="preserve"> </w:t>
      </w:r>
      <w:r w:rsidRPr="00AA76E9">
        <w:t>1</w:t>
      </w:r>
      <w:r w:rsidR="00D316E1" w:rsidRPr="00AA76E9">
        <w:t xml:space="preserve"> </w:t>
      </w:r>
      <w:r w:rsidRPr="00AA76E9">
        <w:t>апреля</w:t>
      </w:r>
      <w:r w:rsidR="00D316E1" w:rsidRPr="00AA76E9">
        <w:t xml:space="preserve"> </w:t>
      </w:r>
      <w:r w:rsidRPr="00AA76E9">
        <w:t>2024</w:t>
      </w:r>
      <w:r w:rsidR="00D316E1" w:rsidRPr="00AA76E9">
        <w:t xml:space="preserve"> </w:t>
      </w:r>
      <w:r w:rsidRPr="00AA76E9">
        <w:t>года</w:t>
      </w:r>
      <w:r w:rsidR="00D316E1" w:rsidRPr="00AA76E9">
        <w:t xml:space="preserve"> </w:t>
      </w:r>
      <w:r w:rsidRPr="00AA76E9">
        <w:t>средняя</w:t>
      </w:r>
      <w:r w:rsidR="00D316E1" w:rsidRPr="00AA76E9">
        <w:t xml:space="preserve"> </w:t>
      </w:r>
      <w:r w:rsidRPr="00AA76E9">
        <w:t>пенсия</w:t>
      </w:r>
      <w:r w:rsidR="00D316E1" w:rsidRPr="00AA76E9">
        <w:t xml:space="preserve"> </w:t>
      </w:r>
      <w:r w:rsidRPr="00AA76E9">
        <w:t>составила</w:t>
      </w:r>
      <w:r w:rsidR="00D316E1" w:rsidRPr="00AA76E9">
        <w:t xml:space="preserve"> </w:t>
      </w:r>
      <w:r w:rsidRPr="00AA76E9">
        <w:t>22,55</w:t>
      </w:r>
      <w:r w:rsidR="00D316E1" w:rsidRPr="00AA76E9">
        <w:t xml:space="preserve"> </w:t>
      </w:r>
      <w:r w:rsidRPr="00AA76E9">
        <w:t>тыс.</w:t>
      </w:r>
      <w:r w:rsidR="00D316E1" w:rsidRPr="00AA76E9">
        <w:t xml:space="preserve"> </w:t>
      </w:r>
      <w:r w:rsidRPr="00AA76E9">
        <w:t>рублей).</w:t>
      </w:r>
      <w:r w:rsidR="00D316E1" w:rsidRPr="00AA76E9">
        <w:t xml:space="preserve"> </w:t>
      </w:r>
      <w:r w:rsidRPr="00AA76E9">
        <w:t>В</w:t>
      </w:r>
      <w:r w:rsidR="00D316E1" w:rsidRPr="00AA76E9">
        <w:t xml:space="preserve"> </w:t>
      </w:r>
      <w:r w:rsidRPr="00AA76E9">
        <w:t>то</w:t>
      </w:r>
      <w:r w:rsidR="00D316E1" w:rsidRPr="00AA76E9">
        <w:t xml:space="preserve"> </w:t>
      </w:r>
      <w:r w:rsidRPr="00AA76E9">
        <w:t>же</w:t>
      </w:r>
      <w:r w:rsidR="00D316E1" w:rsidRPr="00AA76E9">
        <w:t xml:space="preserve"> </w:t>
      </w:r>
      <w:r w:rsidRPr="00AA76E9">
        <w:t>время,</w:t>
      </w:r>
      <w:r w:rsidR="00D316E1" w:rsidRPr="00AA76E9">
        <w:t xml:space="preserve"> </w:t>
      </w:r>
      <w:r w:rsidRPr="00AA76E9">
        <w:t>согласно</w:t>
      </w:r>
      <w:r w:rsidR="00D316E1" w:rsidRPr="00AA76E9">
        <w:t xml:space="preserve"> </w:t>
      </w:r>
      <w:r w:rsidRPr="00AA76E9">
        <w:t>данным</w:t>
      </w:r>
      <w:r w:rsidR="00D316E1" w:rsidRPr="00AA76E9">
        <w:t xml:space="preserve"> </w:t>
      </w:r>
      <w:r w:rsidRPr="00AA76E9">
        <w:t>опроса</w:t>
      </w:r>
      <w:r w:rsidR="00D316E1" w:rsidRPr="00AA76E9">
        <w:t xml:space="preserve"> </w:t>
      </w:r>
      <w:r w:rsidRPr="00AA76E9">
        <w:t>сервиса</w:t>
      </w:r>
      <w:r w:rsidR="00D316E1" w:rsidRPr="00AA76E9">
        <w:t xml:space="preserve"> </w:t>
      </w:r>
      <w:proofErr w:type="spellStart"/>
      <w:r w:rsidRPr="00AA76E9">
        <w:t>SuperJob</w:t>
      </w:r>
      <w:proofErr w:type="spellEnd"/>
      <w:r w:rsidRPr="00AA76E9">
        <w:t>,</w:t>
      </w:r>
      <w:r w:rsidR="00D316E1" w:rsidRPr="00AA76E9">
        <w:t xml:space="preserve"> </w:t>
      </w:r>
      <w:r w:rsidRPr="00AA76E9">
        <w:t>достойной</w:t>
      </w:r>
      <w:r w:rsidR="00D316E1" w:rsidRPr="00AA76E9">
        <w:t xml:space="preserve"> </w:t>
      </w:r>
      <w:r w:rsidRPr="00AA76E9">
        <w:t>пенсией</w:t>
      </w:r>
      <w:r w:rsidR="00D316E1" w:rsidRPr="00AA76E9">
        <w:t xml:space="preserve"> </w:t>
      </w:r>
      <w:r w:rsidRPr="00AA76E9">
        <w:lastRenderedPageBreak/>
        <w:t>петербуржцы</w:t>
      </w:r>
      <w:r w:rsidR="00D316E1" w:rsidRPr="00AA76E9">
        <w:t xml:space="preserve"> </w:t>
      </w:r>
      <w:r w:rsidRPr="00AA76E9">
        <w:t>считают</w:t>
      </w:r>
      <w:r w:rsidR="00D316E1" w:rsidRPr="00AA76E9">
        <w:t xml:space="preserve"> </w:t>
      </w:r>
      <w:r w:rsidRPr="00AA76E9">
        <w:t>сумму</w:t>
      </w:r>
      <w:r w:rsidR="00D316E1" w:rsidRPr="00AA76E9">
        <w:t xml:space="preserve"> </w:t>
      </w:r>
      <w:r w:rsidRPr="00AA76E9">
        <w:t>вдвое</w:t>
      </w:r>
      <w:r w:rsidR="00D316E1" w:rsidRPr="00AA76E9">
        <w:t xml:space="preserve"> </w:t>
      </w:r>
      <w:r w:rsidRPr="00AA76E9">
        <w:t>больше</w:t>
      </w:r>
      <w:r w:rsidR="00D316E1" w:rsidRPr="00AA76E9">
        <w:t xml:space="preserve"> - </w:t>
      </w:r>
      <w:r w:rsidRPr="00AA76E9">
        <w:t>49</w:t>
      </w:r>
      <w:r w:rsidR="00D316E1" w:rsidRPr="00AA76E9">
        <w:t xml:space="preserve"> </w:t>
      </w:r>
      <w:r w:rsidRPr="00AA76E9">
        <w:t>тыс.</w:t>
      </w:r>
      <w:r w:rsidR="00D316E1" w:rsidRPr="00AA76E9">
        <w:t xml:space="preserve"> </w:t>
      </w:r>
      <w:r w:rsidRPr="00AA76E9">
        <w:t>рублей,</w:t>
      </w:r>
      <w:r w:rsidR="00D316E1" w:rsidRPr="00AA76E9">
        <w:t xml:space="preserve"> </w:t>
      </w:r>
      <w:r w:rsidRPr="00AA76E9">
        <w:t>лишь</w:t>
      </w:r>
      <w:r w:rsidR="00D316E1" w:rsidRPr="00AA76E9">
        <w:t xml:space="preserve"> </w:t>
      </w:r>
      <w:r w:rsidRPr="00AA76E9">
        <w:t>ненамного</w:t>
      </w:r>
      <w:r w:rsidR="00D316E1" w:rsidRPr="00AA76E9">
        <w:t xml:space="preserve"> </w:t>
      </w:r>
      <w:r w:rsidRPr="00AA76E9">
        <w:t>уступив</w:t>
      </w:r>
      <w:r w:rsidR="00D316E1" w:rsidRPr="00AA76E9">
        <w:t xml:space="preserve"> </w:t>
      </w:r>
      <w:r w:rsidRPr="00AA76E9">
        <w:t>в</w:t>
      </w:r>
      <w:r w:rsidR="00D316E1" w:rsidRPr="00AA76E9">
        <w:t xml:space="preserve"> </w:t>
      </w:r>
      <w:r w:rsidRPr="00AA76E9">
        <w:t>своих</w:t>
      </w:r>
      <w:r w:rsidR="00D316E1" w:rsidRPr="00AA76E9">
        <w:t xml:space="preserve"> </w:t>
      </w:r>
      <w:r w:rsidRPr="00AA76E9">
        <w:t>оценках</w:t>
      </w:r>
      <w:r w:rsidR="00D316E1" w:rsidRPr="00AA76E9">
        <w:t xml:space="preserve"> </w:t>
      </w:r>
      <w:r w:rsidRPr="00AA76E9">
        <w:t>желаемых</w:t>
      </w:r>
      <w:r w:rsidR="00D316E1" w:rsidRPr="00AA76E9">
        <w:t xml:space="preserve"> </w:t>
      </w:r>
      <w:r w:rsidRPr="00AA76E9">
        <w:t>выплат</w:t>
      </w:r>
      <w:r w:rsidR="00D316E1" w:rsidRPr="00AA76E9">
        <w:t xml:space="preserve"> </w:t>
      </w:r>
      <w:r w:rsidRPr="00AA76E9">
        <w:t>москвичам</w:t>
      </w:r>
      <w:r w:rsidR="00D316E1" w:rsidRPr="00AA76E9">
        <w:t xml:space="preserve"> </w:t>
      </w:r>
      <w:r w:rsidRPr="00AA76E9">
        <w:t>(51</w:t>
      </w:r>
      <w:r w:rsidR="00D316E1" w:rsidRPr="00AA76E9">
        <w:t xml:space="preserve"> </w:t>
      </w:r>
      <w:r w:rsidRPr="00AA76E9">
        <w:t>тыс.</w:t>
      </w:r>
      <w:r w:rsidR="00D316E1" w:rsidRPr="00AA76E9">
        <w:t xml:space="preserve"> </w:t>
      </w:r>
      <w:r w:rsidRPr="00AA76E9">
        <w:t>рублей).</w:t>
      </w:r>
    </w:p>
    <w:p w14:paraId="77D5E3E0" w14:textId="77777777" w:rsidR="00214425" w:rsidRPr="00AA76E9" w:rsidRDefault="00214425" w:rsidP="00214425">
      <w:r w:rsidRPr="00AA76E9">
        <w:t>Для</w:t>
      </w:r>
      <w:r w:rsidR="00D316E1" w:rsidRPr="00AA76E9">
        <w:t xml:space="preserve"> </w:t>
      </w:r>
      <w:r w:rsidRPr="00AA76E9">
        <w:t>того,</w:t>
      </w:r>
      <w:r w:rsidR="00D316E1" w:rsidRPr="00AA76E9">
        <w:t xml:space="preserve"> </w:t>
      </w:r>
      <w:r w:rsidRPr="00AA76E9">
        <w:t>чтобы</w:t>
      </w:r>
      <w:r w:rsidR="00D316E1" w:rsidRPr="00AA76E9">
        <w:t xml:space="preserve"> </w:t>
      </w:r>
      <w:r w:rsidRPr="00AA76E9">
        <w:t>получать</w:t>
      </w:r>
      <w:r w:rsidR="00D316E1" w:rsidRPr="00AA76E9">
        <w:t xml:space="preserve"> </w:t>
      </w:r>
      <w:r w:rsidRPr="00AA76E9">
        <w:t>пенсию</w:t>
      </w:r>
      <w:r w:rsidR="00D316E1" w:rsidRPr="00AA76E9">
        <w:t xml:space="preserve"> </w:t>
      </w:r>
      <w:r w:rsidRPr="00AA76E9">
        <w:t>в</w:t>
      </w:r>
      <w:r w:rsidR="00D316E1" w:rsidRPr="00AA76E9">
        <w:t xml:space="preserve"> </w:t>
      </w:r>
      <w:r w:rsidRPr="00AA76E9">
        <w:t>50</w:t>
      </w:r>
      <w:r w:rsidR="00D316E1" w:rsidRPr="00AA76E9">
        <w:t xml:space="preserve"> </w:t>
      </w:r>
      <w:r w:rsidRPr="00AA76E9">
        <w:t>тыс.</w:t>
      </w:r>
      <w:r w:rsidR="00D316E1" w:rsidRPr="00AA76E9">
        <w:t xml:space="preserve"> </w:t>
      </w:r>
      <w:r w:rsidRPr="00AA76E9">
        <w:t>рублей,</w:t>
      </w:r>
      <w:r w:rsidR="00D316E1" w:rsidRPr="00AA76E9">
        <w:t xml:space="preserve"> </w:t>
      </w:r>
      <w:r w:rsidRPr="00AA76E9">
        <w:t>нужно</w:t>
      </w:r>
      <w:r w:rsidR="00D316E1" w:rsidRPr="00AA76E9">
        <w:t xml:space="preserve"> </w:t>
      </w:r>
      <w:r w:rsidRPr="00AA76E9">
        <w:t>накопить</w:t>
      </w:r>
      <w:r w:rsidR="00D316E1" w:rsidRPr="00AA76E9">
        <w:t xml:space="preserve"> </w:t>
      </w:r>
      <w:r w:rsidRPr="00AA76E9">
        <w:t>343</w:t>
      </w:r>
      <w:r w:rsidR="00D316E1" w:rsidRPr="00AA76E9">
        <w:t xml:space="preserve"> </w:t>
      </w:r>
      <w:r w:rsidRPr="00AA76E9">
        <w:t>пенсионных</w:t>
      </w:r>
      <w:r w:rsidR="00D316E1" w:rsidRPr="00AA76E9">
        <w:t xml:space="preserve"> </w:t>
      </w:r>
      <w:r w:rsidRPr="00AA76E9">
        <w:t>балла</w:t>
      </w:r>
      <w:r w:rsidR="00D316E1" w:rsidRPr="00AA76E9">
        <w:t xml:space="preserve"> </w:t>
      </w:r>
      <w:r w:rsidRPr="00AA76E9">
        <w:t>(за</w:t>
      </w:r>
      <w:r w:rsidR="00D316E1" w:rsidRPr="00AA76E9">
        <w:t xml:space="preserve"> </w:t>
      </w:r>
      <w:r w:rsidRPr="00AA76E9">
        <w:t>год</w:t>
      </w:r>
      <w:r w:rsidR="00D316E1" w:rsidRPr="00AA76E9">
        <w:t xml:space="preserve"> </w:t>
      </w:r>
      <w:r w:rsidRPr="00AA76E9">
        <w:t>их</w:t>
      </w:r>
      <w:r w:rsidR="00D316E1" w:rsidRPr="00AA76E9">
        <w:t xml:space="preserve"> </w:t>
      </w:r>
      <w:r w:rsidRPr="00AA76E9">
        <w:t>можно</w:t>
      </w:r>
      <w:r w:rsidR="00D316E1" w:rsidRPr="00AA76E9">
        <w:t xml:space="preserve"> </w:t>
      </w:r>
      <w:r w:rsidRPr="00AA76E9">
        <w:t>получить</w:t>
      </w:r>
      <w:r w:rsidR="00D316E1" w:rsidRPr="00AA76E9">
        <w:t xml:space="preserve"> </w:t>
      </w:r>
      <w:r w:rsidRPr="00AA76E9">
        <w:t>не</w:t>
      </w:r>
      <w:r w:rsidR="00D316E1" w:rsidRPr="00AA76E9">
        <w:t xml:space="preserve"> </w:t>
      </w:r>
      <w:r w:rsidRPr="00AA76E9">
        <w:t>более</w:t>
      </w:r>
      <w:r w:rsidR="00D316E1" w:rsidRPr="00AA76E9">
        <w:t xml:space="preserve"> </w:t>
      </w:r>
      <w:r w:rsidRPr="00AA76E9">
        <w:t>10).</w:t>
      </w:r>
      <w:r w:rsidR="00D316E1" w:rsidRPr="00AA76E9">
        <w:t xml:space="preserve"> </w:t>
      </w:r>
      <w:r w:rsidRPr="00AA76E9">
        <w:t>Сделать</w:t>
      </w:r>
      <w:r w:rsidR="00D316E1" w:rsidRPr="00AA76E9">
        <w:t xml:space="preserve"> </w:t>
      </w:r>
      <w:r w:rsidRPr="00AA76E9">
        <w:t>это</w:t>
      </w:r>
      <w:r w:rsidR="00D316E1" w:rsidRPr="00AA76E9">
        <w:t xml:space="preserve"> </w:t>
      </w:r>
      <w:r w:rsidRPr="00AA76E9">
        <w:t>можно,</w:t>
      </w:r>
      <w:r w:rsidR="00D316E1" w:rsidRPr="00AA76E9">
        <w:t xml:space="preserve"> </w:t>
      </w:r>
      <w:r w:rsidRPr="00AA76E9">
        <w:t>имея</w:t>
      </w:r>
      <w:r w:rsidR="00D316E1" w:rsidRPr="00AA76E9">
        <w:t xml:space="preserve"> </w:t>
      </w:r>
      <w:r w:rsidRPr="00AA76E9">
        <w:t>зарплату</w:t>
      </w:r>
      <w:r w:rsidR="00D316E1" w:rsidRPr="00AA76E9">
        <w:t xml:space="preserve"> </w:t>
      </w:r>
      <w:r w:rsidRPr="00AA76E9">
        <w:t>в</w:t>
      </w:r>
      <w:r w:rsidR="00D316E1" w:rsidRPr="00AA76E9">
        <w:t xml:space="preserve"> </w:t>
      </w:r>
      <w:r w:rsidRPr="00AA76E9">
        <w:t>150</w:t>
      </w:r>
      <w:r w:rsidR="00D316E1" w:rsidRPr="00AA76E9">
        <w:t xml:space="preserve"> </w:t>
      </w:r>
      <w:r w:rsidRPr="00AA76E9">
        <w:t>тыс.</w:t>
      </w:r>
      <w:r w:rsidR="00D316E1" w:rsidRPr="00AA76E9">
        <w:t xml:space="preserve"> </w:t>
      </w:r>
      <w:r w:rsidRPr="00AA76E9">
        <w:t>рублей</w:t>
      </w:r>
      <w:r w:rsidR="00D316E1" w:rsidRPr="00AA76E9">
        <w:t xml:space="preserve"> </w:t>
      </w:r>
      <w:r w:rsidRPr="00AA76E9">
        <w:t>(причем</w:t>
      </w:r>
      <w:r w:rsidR="00D316E1" w:rsidRPr="00AA76E9">
        <w:t xml:space="preserve"> - </w:t>
      </w:r>
      <w:r w:rsidRPr="00AA76E9">
        <w:t>не</w:t>
      </w:r>
      <w:r w:rsidR="00D316E1" w:rsidRPr="00AA76E9">
        <w:t xml:space="preserve"> </w:t>
      </w:r>
      <w:r w:rsidRPr="00AA76E9">
        <w:t>один</w:t>
      </w:r>
      <w:r w:rsidR="00D316E1" w:rsidRPr="00AA76E9">
        <w:t xml:space="preserve"> </w:t>
      </w:r>
      <w:r w:rsidRPr="00AA76E9">
        <w:t>год).</w:t>
      </w:r>
      <w:r w:rsidR="00D316E1" w:rsidRPr="00AA76E9">
        <w:t xml:space="preserve"> </w:t>
      </w:r>
      <w:r w:rsidRPr="00AA76E9">
        <w:t>В</w:t>
      </w:r>
      <w:r w:rsidR="00D316E1" w:rsidRPr="00AA76E9">
        <w:t xml:space="preserve"> </w:t>
      </w:r>
      <w:r w:rsidRPr="00AA76E9">
        <w:t>целом</w:t>
      </w:r>
      <w:r w:rsidR="00D316E1" w:rsidRPr="00AA76E9">
        <w:t xml:space="preserve"> </w:t>
      </w:r>
      <w:r w:rsidRPr="00AA76E9">
        <w:t>же</w:t>
      </w:r>
      <w:r w:rsidR="00D316E1" w:rsidRPr="00AA76E9">
        <w:t xml:space="preserve"> «</w:t>
      </w:r>
      <w:r w:rsidRPr="00AA76E9">
        <w:t>рецепт</w:t>
      </w:r>
      <w:r w:rsidR="00D316E1" w:rsidRPr="00AA76E9">
        <w:t xml:space="preserve">» </w:t>
      </w:r>
      <w:r w:rsidRPr="00AA76E9">
        <w:t>высокой</w:t>
      </w:r>
      <w:r w:rsidR="00D316E1" w:rsidRPr="00AA76E9">
        <w:t xml:space="preserve"> </w:t>
      </w:r>
      <w:r w:rsidRPr="00AA76E9">
        <w:t>пенсии</w:t>
      </w:r>
      <w:r w:rsidR="00D316E1" w:rsidRPr="00AA76E9">
        <w:t xml:space="preserve"> </w:t>
      </w:r>
      <w:r w:rsidRPr="00AA76E9">
        <w:t>выглядит</w:t>
      </w:r>
      <w:r w:rsidR="00D316E1" w:rsidRPr="00AA76E9">
        <w:t xml:space="preserve"> </w:t>
      </w:r>
      <w:r w:rsidRPr="00AA76E9">
        <w:t>примерно</w:t>
      </w:r>
      <w:r w:rsidR="00D316E1" w:rsidRPr="00AA76E9">
        <w:t xml:space="preserve"> </w:t>
      </w:r>
      <w:r w:rsidRPr="00AA76E9">
        <w:t>следующим</w:t>
      </w:r>
      <w:r w:rsidR="00D316E1" w:rsidRPr="00AA76E9">
        <w:t xml:space="preserve"> </w:t>
      </w:r>
      <w:r w:rsidRPr="00AA76E9">
        <w:t>образом:</w:t>
      </w:r>
      <w:r w:rsidR="00D316E1" w:rsidRPr="00AA76E9">
        <w:t xml:space="preserve"> </w:t>
      </w:r>
      <w:r w:rsidRPr="00AA76E9">
        <w:t>или</w:t>
      </w:r>
      <w:r w:rsidR="00D316E1" w:rsidRPr="00AA76E9">
        <w:t xml:space="preserve"> </w:t>
      </w:r>
      <w:r w:rsidRPr="00AA76E9">
        <w:t>хорошая</w:t>
      </w:r>
      <w:r w:rsidR="00D316E1" w:rsidRPr="00AA76E9">
        <w:t xml:space="preserve"> </w:t>
      </w:r>
      <w:r w:rsidRPr="00AA76E9">
        <w:t>зарплата</w:t>
      </w:r>
      <w:r w:rsidR="00D316E1" w:rsidRPr="00AA76E9">
        <w:t xml:space="preserve"> </w:t>
      </w:r>
      <w:r w:rsidRPr="00AA76E9">
        <w:t>в</w:t>
      </w:r>
      <w:r w:rsidR="00D316E1" w:rsidRPr="00AA76E9">
        <w:t xml:space="preserve"> </w:t>
      </w:r>
      <w:r w:rsidRPr="00AA76E9">
        <w:t>течение</w:t>
      </w:r>
      <w:r w:rsidR="00D316E1" w:rsidRPr="00AA76E9">
        <w:t xml:space="preserve"> </w:t>
      </w:r>
      <w:r w:rsidRPr="00AA76E9">
        <w:t>длительного</w:t>
      </w:r>
      <w:r w:rsidR="00D316E1" w:rsidRPr="00AA76E9">
        <w:t xml:space="preserve"> </w:t>
      </w:r>
      <w:r w:rsidRPr="00AA76E9">
        <w:t>времени,</w:t>
      </w:r>
      <w:r w:rsidR="00D316E1" w:rsidRPr="00AA76E9">
        <w:t xml:space="preserve"> </w:t>
      </w:r>
      <w:r w:rsidRPr="00AA76E9">
        <w:t>или</w:t>
      </w:r>
      <w:r w:rsidR="00D316E1" w:rsidRPr="00AA76E9">
        <w:t xml:space="preserve"> </w:t>
      </w:r>
      <w:r w:rsidRPr="00AA76E9">
        <w:t>принадлежность</w:t>
      </w:r>
      <w:r w:rsidR="00D316E1" w:rsidRPr="00AA76E9">
        <w:t xml:space="preserve"> </w:t>
      </w:r>
      <w:r w:rsidRPr="00AA76E9">
        <w:t>к</w:t>
      </w:r>
      <w:r w:rsidR="00D316E1" w:rsidRPr="00AA76E9">
        <w:t xml:space="preserve"> «</w:t>
      </w:r>
      <w:r w:rsidRPr="00AA76E9">
        <w:t>специальной</w:t>
      </w:r>
      <w:r w:rsidR="00D316E1" w:rsidRPr="00AA76E9">
        <w:t xml:space="preserve">» </w:t>
      </w:r>
      <w:r w:rsidRPr="00AA76E9">
        <w:t>категории</w:t>
      </w:r>
      <w:r w:rsidR="00D316E1" w:rsidRPr="00AA76E9">
        <w:t xml:space="preserve"> </w:t>
      </w:r>
      <w:r w:rsidRPr="00AA76E9">
        <w:t>(военные,</w:t>
      </w:r>
      <w:r w:rsidR="00D316E1" w:rsidRPr="00AA76E9">
        <w:t xml:space="preserve"> </w:t>
      </w:r>
      <w:r w:rsidRPr="00AA76E9">
        <w:t>работавшие</w:t>
      </w:r>
      <w:r w:rsidR="00D316E1" w:rsidRPr="00AA76E9">
        <w:t xml:space="preserve"> </w:t>
      </w:r>
      <w:r w:rsidRPr="00AA76E9">
        <w:t>на</w:t>
      </w:r>
      <w:r w:rsidR="00D316E1" w:rsidRPr="00AA76E9">
        <w:t xml:space="preserve"> </w:t>
      </w:r>
      <w:r w:rsidRPr="00AA76E9">
        <w:t>Крайнем</w:t>
      </w:r>
      <w:r w:rsidR="00D316E1" w:rsidRPr="00AA76E9">
        <w:t xml:space="preserve"> </w:t>
      </w:r>
      <w:r w:rsidRPr="00AA76E9">
        <w:t>Севере</w:t>
      </w:r>
      <w:r w:rsidR="00D316E1" w:rsidRPr="00AA76E9">
        <w:t xml:space="preserve"> </w:t>
      </w:r>
      <w:r w:rsidRPr="00AA76E9">
        <w:t>люди,</w:t>
      </w:r>
      <w:r w:rsidR="00D316E1" w:rsidRPr="00AA76E9">
        <w:t xml:space="preserve"> </w:t>
      </w:r>
      <w:r w:rsidRPr="00AA76E9">
        <w:t>космонавты,</w:t>
      </w:r>
      <w:r w:rsidR="00D316E1" w:rsidRPr="00AA76E9">
        <w:t xml:space="preserve"> </w:t>
      </w:r>
      <w:r w:rsidRPr="00AA76E9">
        <w:t>артисты</w:t>
      </w:r>
      <w:r w:rsidR="00D316E1" w:rsidRPr="00AA76E9">
        <w:t xml:space="preserve"> </w:t>
      </w:r>
      <w:r w:rsidRPr="00AA76E9">
        <w:t>и</w:t>
      </w:r>
      <w:r w:rsidR="00D316E1" w:rsidRPr="00AA76E9">
        <w:t xml:space="preserve"> </w:t>
      </w:r>
      <w:r w:rsidRPr="00AA76E9">
        <w:t>др.),</w:t>
      </w:r>
      <w:r w:rsidR="00D316E1" w:rsidRPr="00AA76E9">
        <w:t xml:space="preserve"> </w:t>
      </w:r>
      <w:r w:rsidRPr="00AA76E9">
        <w:t>или</w:t>
      </w:r>
      <w:r w:rsidR="00D316E1" w:rsidRPr="00AA76E9">
        <w:t xml:space="preserve"> </w:t>
      </w:r>
      <w:r w:rsidRPr="00AA76E9">
        <w:t>зарплата</w:t>
      </w:r>
      <w:r w:rsidR="00D316E1" w:rsidRPr="00AA76E9">
        <w:t xml:space="preserve"> </w:t>
      </w:r>
      <w:r w:rsidRPr="00AA76E9">
        <w:t>выше</w:t>
      </w:r>
      <w:r w:rsidR="00D316E1" w:rsidRPr="00AA76E9">
        <w:t xml:space="preserve"> </w:t>
      </w:r>
      <w:r w:rsidRPr="00AA76E9">
        <w:t>средней,</w:t>
      </w:r>
      <w:r w:rsidR="00D316E1" w:rsidRPr="00AA76E9">
        <w:t xml:space="preserve"> </w:t>
      </w:r>
      <w:r w:rsidRPr="00AA76E9">
        <w:t>длительный</w:t>
      </w:r>
      <w:r w:rsidR="00D316E1" w:rsidRPr="00AA76E9">
        <w:t xml:space="preserve"> </w:t>
      </w:r>
      <w:r w:rsidRPr="00AA76E9">
        <w:t>стаж</w:t>
      </w:r>
      <w:r w:rsidR="00D316E1" w:rsidRPr="00AA76E9">
        <w:t xml:space="preserve"> </w:t>
      </w:r>
      <w:r w:rsidRPr="00AA76E9">
        <w:t>и</w:t>
      </w:r>
      <w:r w:rsidR="00D316E1" w:rsidRPr="00AA76E9">
        <w:t xml:space="preserve"> </w:t>
      </w:r>
      <w:r w:rsidRPr="00AA76E9">
        <w:t>выход</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на</w:t>
      </w:r>
      <w:r w:rsidR="00D316E1" w:rsidRPr="00AA76E9">
        <w:t xml:space="preserve"> </w:t>
      </w:r>
      <w:r w:rsidRPr="00AA76E9">
        <w:t>несколько</w:t>
      </w:r>
      <w:r w:rsidR="00D316E1" w:rsidRPr="00AA76E9">
        <w:t xml:space="preserve"> </w:t>
      </w:r>
      <w:r w:rsidRPr="00AA76E9">
        <w:t>лет</w:t>
      </w:r>
      <w:r w:rsidR="00D316E1" w:rsidRPr="00AA76E9">
        <w:t xml:space="preserve"> </w:t>
      </w:r>
      <w:r w:rsidRPr="00AA76E9">
        <w:t>позднее,</w:t>
      </w:r>
      <w:r w:rsidR="00D316E1" w:rsidRPr="00AA76E9">
        <w:t xml:space="preserve"> </w:t>
      </w:r>
      <w:r w:rsidRPr="00AA76E9">
        <w:t>чем</w:t>
      </w:r>
      <w:r w:rsidR="00D316E1" w:rsidRPr="00AA76E9">
        <w:t xml:space="preserve"> </w:t>
      </w:r>
      <w:r w:rsidRPr="00AA76E9">
        <w:t>это</w:t>
      </w:r>
      <w:r w:rsidR="00D316E1" w:rsidRPr="00AA76E9">
        <w:t xml:space="preserve"> </w:t>
      </w:r>
      <w:r w:rsidRPr="00AA76E9">
        <w:t>возможно</w:t>
      </w:r>
      <w:r w:rsidR="00D316E1" w:rsidRPr="00AA76E9">
        <w:t xml:space="preserve"> </w:t>
      </w:r>
      <w:r w:rsidRPr="00AA76E9">
        <w:t>сделать</w:t>
      </w:r>
      <w:r w:rsidR="00D316E1" w:rsidRPr="00AA76E9">
        <w:t xml:space="preserve"> </w:t>
      </w:r>
      <w:r w:rsidRPr="00AA76E9">
        <w:t>по</w:t>
      </w:r>
      <w:r w:rsidR="00D316E1" w:rsidRPr="00AA76E9">
        <w:t xml:space="preserve"> </w:t>
      </w:r>
      <w:r w:rsidRPr="00AA76E9">
        <w:t>возрасту.</w:t>
      </w:r>
    </w:p>
    <w:p w14:paraId="6393FACA" w14:textId="77777777" w:rsidR="00214425" w:rsidRPr="00AA76E9" w:rsidRDefault="00214425" w:rsidP="00214425">
      <w:r w:rsidRPr="00AA76E9">
        <w:t>По</w:t>
      </w:r>
      <w:r w:rsidR="00D316E1" w:rsidRPr="00AA76E9">
        <w:t xml:space="preserve"> </w:t>
      </w:r>
      <w:r w:rsidRPr="00AA76E9">
        <w:t>прогнозам,</w:t>
      </w:r>
      <w:r w:rsidR="00D316E1" w:rsidRPr="00AA76E9">
        <w:t xml:space="preserve"> </w:t>
      </w:r>
      <w:r w:rsidRPr="00AA76E9">
        <w:t>до</w:t>
      </w:r>
      <w:r w:rsidR="00D316E1" w:rsidRPr="00AA76E9">
        <w:t xml:space="preserve"> </w:t>
      </w:r>
      <w:r w:rsidRPr="00AA76E9">
        <w:t>конца</w:t>
      </w:r>
      <w:r w:rsidR="00D316E1" w:rsidRPr="00AA76E9">
        <w:t xml:space="preserve"> </w:t>
      </w:r>
      <w:r w:rsidRPr="00AA76E9">
        <w:t>2024</w:t>
      </w:r>
      <w:r w:rsidR="00D316E1" w:rsidRPr="00AA76E9">
        <w:t xml:space="preserve"> </w:t>
      </w:r>
      <w:r w:rsidRPr="00AA76E9">
        <w:t>года</w:t>
      </w:r>
      <w:r w:rsidR="00D316E1" w:rsidRPr="00AA76E9">
        <w:t xml:space="preserve"> </w:t>
      </w:r>
      <w:r w:rsidRPr="00AA76E9">
        <w:t>средний</w:t>
      </w:r>
      <w:r w:rsidR="00D316E1" w:rsidRPr="00AA76E9">
        <w:t xml:space="preserve"> </w:t>
      </w:r>
      <w:r w:rsidRPr="00AA76E9">
        <w:t>уровень</w:t>
      </w:r>
      <w:r w:rsidR="00D316E1" w:rsidRPr="00AA76E9">
        <w:t xml:space="preserve"> </w:t>
      </w:r>
      <w:r w:rsidRPr="00AA76E9">
        <w:t>зарплаты</w:t>
      </w:r>
      <w:r w:rsidR="00D316E1" w:rsidRPr="00AA76E9">
        <w:t xml:space="preserve"> </w:t>
      </w:r>
      <w:r w:rsidRPr="00AA76E9">
        <w:t>в</w:t>
      </w:r>
      <w:r w:rsidR="00D316E1" w:rsidRPr="00AA76E9">
        <w:t xml:space="preserve"> </w:t>
      </w:r>
      <w:r w:rsidRPr="00AA76E9">
        <w:t>Северной</w:t>
      </w:r>
      <w:r w:rsidR="00D316E1" w:rsidRPr="00AA76E9">
        <w:t xml:space="preserve"> </w:t>
      </w:r>
      <w:r w:rsidRPr="00AA76E9">
        <w:t>столице</w:t>
      </w:r>
      <w:r w:rsidR="00D316E1" w:rsidRPr="00AA76E9">
        <w:t xml:space="preserve"> </w:t>
      </w:r>
      <w:r w:rsidRPr="00AA76E9">
        <w:t>превысит</w:t>
      </w:r>
      <w:r w:rsidR="00D316E1" w:rsidRPr="00AA76E9">
        <w:t xml:space="preserve"> </w:t>
      </w:r>
      <w:r w:rsidRPr="00AA76E9">
        <w:t>100</w:t>
      </w:r>
      <w:r w:rsidR="00D316E1" w:rsidRPr="00AA76E9">
        <w:t xml:space="preserve"> </w:t>
      </w:r>
      <w:r w:rsidRPr="00AA76E9">
        <w:t>тыс.</w:t>
      </w:r>
      <w:r w:rsidR="00D316E1" w:rsidRPr="00AA76E9">
        <w:t xml:space="preserve"> </w:t>
      </w:r>
      <w:r w:rsidRPr="00AA76E9">
        <w:t>рублей.</w:t>
      </w:r>
      <w:r w:rsidR="00D316E1" w:rsidRPr="00AA76E9">
        <w:t xml:space="preserve"> </w:t>
      </w:r>
      <w:r w:rsidRPr="00AA76E9">
        <w:t>Но</w:t>
      </w:r>
      <w:r w:rsidR="00D316E1" w:rsidRPr="00AA76E9">
        <w:t xml:space="preserve"> </w:t>
      </w:r>
      <w:r w:rsidRPr="00AA76E9">
        <w:t>усредненные</w:t>
      </w:r>
      <w:r w:rsidR="00D316E1" w:rsidRPr="00AA76E9">
        <w:t xml:space="preserve"> </w:t>
      </w:r>
      <w:r w:rsidRPr="00AA76E9">
        <w:t>цифры</w:t>
      </w:r>
      <w:r w:rsidR="00D316E1" w:rsidRPr="00AA76E9">
        <w:t xml:space="preserve"> </w:t>
      </w:r>
      <w:r w:rsidRPr="00AA76E9">
        <w:t>мало</w:t>
      </w:r>
      <w:r w:rsidR="00D316E1" w:rsidRPr="00AA76E9">
        <w:t xml:space="preserve"> </w:t>
      </w:r>
      <w:r w:rsidRPr="00AA76E9">
        <w:t>помогают</w:t>
      </w:r>
      <w:r w:rsidR="00D316E1" w:rsidRPr="00AA76E9">
        <w:t xml:space="preserve"> </w:t>
      </w:r>
      <w:r w:rsidRPr="00AA76E9">
        <w:t>наполнению</w:t>
      </w:r>
      <w:r w:rsidR="00D316E1" w:rsidRPr="00AA76E9">
        <w:t xml:space="preserve"> </w:t>
      </w:r>
      <w:r w:rsidRPr="00AA76E9">
        <w:t>конкретного</w:t>
      </w:r>
      <w:r w:rsidR="00D316E1" w:rsidRPr="00AA76E9">
        <w:t xml:space="preserve"> </w:t>
      </w:r>
      <w:r w:rsidRPr="00AA76E9">
        <w:t>кошелька</w:t>
      </w:r>
      <w:r w:rsidR="00D316E1" w:rsidRPr="00AA76E9">
        <w:t xml:space="preserve"> </w:t>
      </w:r>
      <w:r w:rsidRPr="00AA76E9">
        <w:t>или</w:t>
      </w:r>
      <w:r w:rsidR="00D316E1" w:rsidRPr="00AA76E9">
        <w:t xml:space="preserve"> </w:t>
      </w:r>
      <w:r w:rsidRPr="00AA76E9">
        <w:t>формированию</w:t>
      </w:r>
      <w:r w:rsidR="00D316E1" w:rsidRPr="00AA76E9">
        <w:t xml:space="preserve"> </w:t>
      </w:r>
      <w:r w:rsidRPr="00AA76E9">
        <w:t>желаемой</w:t>
      </w:r>
      <w:r w:rsidR="00D316E1" w:rsidRPr="00AA76E9">
        <w:t xml:space="preserve"> </w:t>
      </w:r>
      <w:r w:rsidRPr="00AA76E9">
        <w:t>пенсии.</w:t>
      </w:r>
      <w:r w:rsidR="00D316E1" w:rsidRPr="00AA76E9">
        <w:t xml:space="preserve"> </w:t>
      </w:r>
      <w:r w:rsidRPr="00AA76E9">
        <w:t>И,</w:t>
      </w:r>
      <w:r w:rsidR="00D316E1" w:rsidRPr="00AA76E9">
        <w:t xml:space="preserve"> </w:t>
      </w:r>
      <w:r w:rsidRPr="00AA76E9">
        <w:t>как</w:t>
      </w:r>
      <w:r w:rsidR="00D316E1" w:rsidRPr="00AA76E9">
        <w:t xml:space="preserve"> </w:t>
      </w:r>
      <w:r w:rsidRPr="00AA76E9">
        <w:t>отмечает</w:t>
      </w:r>
      <w:r w:rsidR="00D316E1" w:rsidRPr="00AA76E9">
        <w:t xml:space="preserve"> </w:t>
      </w:r>
      <w:r w:rsidRPr="00AA76E9">
        <w:t>Дмитрий</w:t>
      </w:r>
      <w:r w:rsidR="00D316E1" w:rsidRPr="00AA76E9">
        <w:t xml:space="preserve"> </w:t>
      </w:r>
      <w:r w:rsidRPr="00AA76E9">
        <w:t>Смирнов,</w:t>
      </w:r>
      <w:r w:rsidR="00D316E1" w:rsidRPr="00AA76E9">
        <w:t xml:space="preserve"> </w:t>
      </w:r>
      <w:r w:rsidRPr="00AA76E9">
        <w:t>среднестатистическому</w:t>
      </w:r>
      <w:r w:rsidR="00D316E1" w:rsidRPr="00AA76E9">
        <w:t xml:space="preserve"> </w:t>
      </w:r>
      <w:r w:rsidRPr="00AA76E9">
        <w:t>петербуржцу</w:t>
      </w:r>
      <w:r w:rsidR="00D316E1" w:rsidRPr="00AA76E9">
        <w:t xml:space="preserve"> </w:t>
      </w:r>
      <w:r w:rsidRPr="00AA76E9">
        <w:t>на</w:t>
      </w:r>
      <w:r w:rsidR="00D316E1" w:rsidRPr="00AA76E9">
        <w:t xml:space="preserve"> </w:t>
      </w:r>
      <w:r w:rsidRPr="00AA76E9">
        <w:t>достойную</w:t>
      </w:r>
      <w:r w:rsidR="00D316E1" w:rsidRPr="00AA76E9">
        <w:t xml:space="preserve"> </w:t>
      </w:r>
      <w:r w:rsidRPr="00AA76E9">
        <w:t>пенсию</w:t>
      </w:r>
      <w:r w:rsidR="00D316E1" w:rsidRPr="00AA76E9">
        <w:t xml:space="preserve"> </w:t>
      </w:r>
      <w:r w:rsidRPr="00AA76E9">
        <w:t>придется</w:t>
      </w:r>
      <w:r w:rsidR="00D316E1" w:rsidRPr="00AA76E9">
        <w:t xml:space="preserve"> </w:t>
      </w:r>
      <w:r w:rsidRPr="00AA76E9">
        <w:t>подкопить.</w:t>
      </w:r>
      <w:r w:rsidR="00D316E1" w:rsidRPr="00AA76E9">
        <w:t xml:space="preserve"> </w:t>
      </w:r>
      <w:r w:rsidRPr="00AA76E9">
        <w:t>И</w:t>
      </w:r>
      <w:r w:rsidR="00D316E1" w:rsidRPr="00AA76E9">
        <w:t xml:space="preserve"> </w:t>
      </w:r>
      <w:r w:rsidRPr="00AA76E9">
        <w:t>озаботиться</w:t>
      </w:r>
      <w:r w:rsidR="00D316E1" w:rsidRPr="00AA76E9">
        <w:t xml:space="preserve"> </w:t>
      </w:r>
      <w:r w:rsidRPr="00AA76E9">
        <w:t>этим</w:t>
      </w:r>
      <w:r w:rsidR="00D316E1" w:rsidRPr="00AA76E9">
        <w:t xml:space="preserve"> </w:t>
      </w:r>
      <w:r w:rsidRPr="00AA76E9">
        <w:t>следует</w:t>
      </w:r>
      <w:r w:rsidR="00D316E1" w:rsidRPr="00AA76E9">
        <w:t xml:space="preserve"> </w:t>
      </w:r>
      <w:r w:rsidRPr="00AA76E9">
        <w:t>как</w:t>
      </w:r>
      <w:r w:rsidR="00D316E1" w:rsidRPr="00AA76E9">
        <w:t xml:space="preserve"> </w:t>
      </w:r>
      <w:r w:rsidRPr="00AA76E9">
        <w:t>можно</w:t>
      </w:r>
      <w:r w:rsidR="00D316E1" w:rsidRPr="00AA76E9">
        <w:t xml:space="preserve"> </w:t>
      </w:r>
      <w:r w:rsidRPr="00AA76E9">
        <w:t>раньше.</w:t>
      </w:r>
    </w:p>
    <w:p w14:paraId="3F08FF4F" w14:textId="77777777" w:rsidR="00214425" w:rsidRPr="00AA76E9" w:rsidRDefault="00214425" w:rsidP="00214425">
      <w:r w:rsidRPr="00AA76E9">
        <w:t>Одной</w:t>
      </w:r>
      <w:r w:rsidR="00D316E1" w:rsidRPr="00AA76E9">
        <w:t xml:space="preserve"> </w:t>
      </w:r>
      <w:r w:rsidRPr="00AA76E9">
        <w:t>из</w:t>
      </w:r>
      <w:r w:rsidR="00D316E1" w:rsidRPr="00AA76E9">
        <w:t xml:space="preserve"> </w:t>
      </w:r>
      <w:r w:rsidRPr="00AA76E9">
        <w:t>возможностей</w:t>
      </w:r>
      <w:r w:rsidR="00D316E1" w:rsidRPr="00AA76E9">
        <w:t xml:space="preserve"> </w:t>
      </w:r>
      <w:r w:rsidRPr="00AA76E9">
        <w:t>таких</w:t>
      </w:r>
      <w:r w:rsidR="00D316E1" w:rsidRPr="00AA76E9">
        <w:t xml:space="preserve"> </w:t>
      </w:r>
      <w:r w:rsidRPr="00AA76E9">
        <w:t>накоплений</w:t>
      </w:r>
      <w:r w:rsidR="00D316E1" w:rsidRPr="00AA76E9">
        <w:t xml:space="preserve"> </w:t>
      </w:r>
      <w:r w:rsidRPr="00AA76E9">
        <w:t>является</w:t>
      </w:r>
      <w:r w:rsidR="00D316E1" w:rsidRPr="00AA76E9">
        <w:t xml:space="preserve"> </w:t>
      </w:r>
      <w:r w:rsidRPr="00AA76E9">
        <w:t>программа</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По</w:t>
      </w:r>
      <w:r w:rsidR="00D316E1" w:rsidRPr="00AA76E9">
        <w:t xml:space="preserve"> </w:t>
      </w:r>
      <w:r w:rsidRPr="00AA76E9">
        <w:t>словам</w:t>
      </w:r>
      <w:r w:rsidR="00D316E1" w:rsidRPr="00AA76E9">
        <w:t xml:space="preserve"> </w:t>
      </w:r>
      <w:r w:rsidRPr="00AA76E9">
        <w:t>Путина,</w:t>
      </w:r>
      <w:r w:rsidR="00D316E1" w:rsidRPr="00AA76E9">
        <w:t xml:space="preserve"> </w:t>
      </w:r>
      <w:r w:rsidRPr="00AA76E9">
        <w:t>пока</w:t>
      </w:r>
      <w:r w:rsidR="00D316E1" w:rsidRPr="00AA76E9">
        <w:t xml:space="preserve"> </w:t>
      </w:r>
      <w:r w:rsidRPr="00AA76E9">
        <w:t>ее</w:t>
      </w:r>
      <w:r w:rsidR="00D316E1" w:rsidRPr="00AA76E9">
        <w:t xml:space="preserve"> </w:t>
      </w:r>
      <w:r w:rsidRPr="00AA76E9">
        <w:t>показатели</w:t>
      </w:r>
      <w:r w:rsidR="00D316E1" w:rsidRPr="00AA76E9">
        <w:t xml:space="preserve"> </w:t>
      </w:r>
      <w:r w:rsidRPr="00AA76E9">
        <w:t>отстают</w:t>
      </w:r>
      <w:r w:rsidR="00D316E1" w:rsidRPr="00AA76E9">
        <w:t xml:space="preserve"> </w:t>
      </w:r>
      <w:r w:rsidRPr="00AA76E9">
        <w:t>от</w:t>
      </w:r>
      <w:r w:rsidR="00D316E1" w:rsidRPr="00AA76E9">
        <w:t xml:space="preserve"> </w:t>
      </w:r>
      <w:r w:rsidRPr="00AA76E9">
        <w:t>целевых,</w:t>
      </w:r>
      <w:r w:rsidR="00D316E1" w:rsidRPr="00AA76E9">
        <w:t xml:space="preserve"> </w:t>
      </w:r>
      <w:r w:rsidRPr="00AA76E9">
        <w:t>поэтому</w:t>
      </w:r>
      <w:r w:rsidR="00D316E1" w:rsidRPr="00AA76E9">
        <w:t xml:space="preserve"> </w:t>
      </w:r>
      <w:r w:rsidRPr="00AA76E9">
        <w:t>власти</w:t>
      </w:r>
      <w:r w:rsidR="00D316E1" w:rsidRPr="00AA76E9">
        <w:t xml:space="preserve"> </w:t>
      </w:r>
      <w:r w:rsidRPr="00AA76E9">
        <w:t>намерены</w:t>
      </w:r>
      <w:r w:rsidR="00D316E1" w:rsidRPr="00AA76E9">
        <w:t xml:space="preserve"> </w:t>
      </w:r>
      <w:r w:rsidRPr="00AA76E9">
        <w:t>пойти</w:t>
      </w:r>
      <w:r w:rsidR="00D316E1" w:rsidRPr="00AA76E9">
        <w:t xml:space="preserve"> </w:t>
      </w:r>
      <w:r w:rsidRPr="00AA76E9">
        <w:t>на</w:t>
      </w:r>
      <w:r w:rsidR="00D316E1" w:rsidRPr="00AA76E9">
        <w:t xml:space="preserve"> </w:t>
      </w:r>
      <w:r w:rsidRPr="00AA76E9">
        <w:t>определенную</w:t>
      </w:r>
      <w:r w:rsidR="00D316E1" w:rsidRPr="00AA76E9">
        <w:t xml:space="preserve"> «</w:t>
      </w:r>
      <w:proofErr w:type="spellStart"/>
      <w:r w:rsidRPr="00AA76E9">
        <w:t>донастройку</w:t>
      </w:r>
      <w:proofErr w:type="spellEnd"/>
      <w:r w:rsidR="00D316E1" w:rsidRPr="00AA76E9">
        <w:t>»</w:t>
      </w:r>
      <w:r w:rsidRPr="00AA76E9">
        <w:t>,</w:t>
      </w:r>
      <w:r w:rsidR="00D316E1" w:rsidRPr="00AA76E9">
        <w:t xml:space="preserve"> </w:t>
      </w:r>
      <w:r w:rsidRPr="00AA76E9">
        <w:t>которую</w:t>
      </w:r>
      <w:r w:rsidR="00D316E1" w:rsidRPr="00AA76E9">
        <w:t xml:space="preserve"> </w:t>
      </w:r>
      <w:r w:rsidRPr="00AA76E9">
        <w:t>предполагается</w:t>
      </w:r>
      <w:r w:rsidR="00D316E1" w:rsidRPr="00AA76E9">
        <w:t xml:space="preserve"> </w:t>
      </w:r>
      <w:r w:rsidRPr="00AA76E9">
        <w:t>проводить</w:t>
      </w:r>
      <w:r w:rsidR="00D316E1" w:rsidRPr="00AA76E9">
        <w:t xml:space="preserve"> </w:t>
      </w:r>
      <w:r w:rsidRPr="00AA76E9">
        <w:t>в</w:t>
      </w:r>
      <w:r w:rsidR="00D316E1" w:rsidRPr="00AA76E9">
        <w:t xml:space="preserve"> </w:t>
      </w:r>
      <w:r w:rsidRPr="00AA76E9">
        <w:t>двух</w:t>
      </w:r>
      <w:r w:rsidR="00D316E1" w:rsidRPr="00AA76E9">
        <w:t xml:space="preserve"> </w:t>
      </w:r>
      <w:r w:rsidRPr="00AA76E9">
        <w:t>направлениях</w:t>
      </w:r>
      <w:r w:rsidR="00D316E1" w:rsidRPr="00AA76E9">
        <w:t xml:space="preserve"> - </w:t>
      </w:r>
      <w:r w:rsidRPr="00AA76E9">
        <w:t>через</w:t>
      </w:r>
      <w:r w:rsidR="00D316E1" w:rsidRPr="00AA76E9">
        <w:t xml:space="preserve"> </w:t>
      </w:r>
      <w:r w:rsidRPr="00AA76E9">
        <w:t>увеличение</w:t>
      </w:r>
      <w:r w:rsidR="00D316E1" w:rsidRPr="00AA76E9">
        <w:t xml:space="preserve"> </w:t>
      </w:r>
      <w:r w:rsidRPr="00AA76E9">
        <w:t>срока</w:t>
      </w:r>
      <w:r w:rsidR="00D316E1" w:rsidRPr="00AA76E9">
        <w:t xml:space="preserve"> </w:t>
      </w:r>
      <w:r w:rsidRPr="00AA76E9">
        <w:t>софинансирования</w:t>
      </w:r>
      <w:r w:rsidR="00D316E1" w:rsidRPr="00AA76E9">
        <w:t xml:space="preserve"> </w:t>
      </w:r>
      <w:r w:rsidRPr="00AA76E9">
        <w:t>государством</w:t>
      </w:r>
      <w:r w:rsidR="00D316E1" w:rsidRPr="00AA76E9">
        <w:t xml:space="preserve"> </w:t>
      </w:r>
      <w:r w:rsidRPr="00AA76E9">
        <w:t>с</w:t>
      </w:r>
      <w:r w:rsidR="00D316E1" w:rsidRPr="00AA76E9">
        <w:t xml:space="preserve"> </w:t>
      </w:r>
      <w:r w:rsidRPr="00AA76E9">
        <w:t>существующих</w:t>
      </w:r>
      <w:r w:rsidR="00D316E1" w:rsidRPr="00AA76E9">
        <w:t xml:space="preserve"> </w:t>
      </w:r>
      <w:r w:rsidRPr="00AA76E9">
        <w:t>трех</w:t>
      </w:r>
      <w:r w:rsidR="00D316E1" w:rsidRPr="00AA76E9">
        <w:t xml:space="preserve"> </w:t>
      </w:r>
      <w:r w:rsidRPr="00AA76E9">
        <w:t>лет</w:t>
      </w:r>
      <w:r w:rsidR="00D316E1" w:rsidRPr="00AA76E9">
        <w:t xml:space="preserve"> </w:t>
      </w:r>
      <w:r w:rsidRPr="00AA76E9">
        <w:t>до</w:t>
      </w:r>
      <w:r w:rsidR="00D316E1" w:rsidRPr="00AA76E9">
        <w:t xml:space="preserve"> </w:t>
      </w:r>
      <w:r w:rsidRPr="00AA76E9">
        <w:t>десяти</w:t>
      </w:r>
      <w:r w:rsidR="00D316E1" w:rsidRPr="00AA76E9">
        <w:t xml:space="preserve"> </w:t>
      </w:r>
      <w:r w:rsidRPr="00AA76E9">
        <w:t>и</w:t>
      </w:r>
      <w:r w:rsidR="00D316E1" w:rsidRPr="00AA76E9">
        <w:t xml:space="preserve"> </w:t>
      </w:r>
      <w:r w:rsidRPr="00AA76E9">
        <w:t>с</w:t>
      </w:r>
      <w:r w:rsidR="00D316E1" w:rsidRPr="00AA76E9">
        <w:t xml:space="preserve"> </w:t>
      </w:r>
      <w:r w:rsidRPr="00AA76E9">
        <w:t>помощью</w:t>
      </w:r>
      <w:r w:rsidR="00D316E1" w:rsidRPr="00AA76E9">
        <w:t xml:space="preserve"> </w:t>
      </w:r>
      <w:r w:rsidRPr="00AA76E9">
        <w:t>стимулирования</w:t>
      </w:r>
      <w:r w:rsidR="00D316E1" w:rsidRPr="00AA76E9">
        <w:t xml:space="preserve"> </w:t>
      </w:r>
      <w:r w:rsidRPr="00AA76E9">
        <w:t>работодателей</w:t>
      </w:r>
      <w:r w:rsidR="00D316E1" w:rsidRPr="00AA76E9">
        <w:t xml:space="preserve"> </w:t>
      </w:r>
      <w:r w:rsidRPr="00AA76E9">
        <w:t>включиться</w:t>
      </w:r>
      <w:r w:rsidR="00D316E1" w:rsidRPr="00AA76E9">
        <w:t xml:space="preserve"> </w:t>
      </w:r>
      <w:r w:rsidRPr="00AA76E9">
        <w:t>в</w:t>
      </w:r>
      <w:r w:rsidR="00D316E1" w:rsidRPr="00AA76E9">
        <w:t xml:space="preserve"> </w:t>
      </w:r>
      <w:r w:rsidRPr="00AA76E9">
        <w:t>софинансирование</w:t>
      </w:r>
      <w:r w:rsidR="00D316E1" w:rsidRPr="00AA76E9">
        <w:t xml:space="preserve"> </w:t>
      </w:r>
      <w:r w:rsidRPr="00AA76E9">
        <w:t>сбережений</w:t>
      </w:r>
      <w:r w:rsidR="00D316E1" w:rsidRPr="00AA76E9">
        <w:t xml:space="preserve"> </w:t>
      </w:r>
      <w:r w:rsidRPr="00AA76E9">
        <w:t>своих</w:t>
      </w:r>
      <w:r w:rsidR="00D316E1" w:rsidRPr="00AA76E9">
        <w:t xml:space="preserve"> </w:t>
      </w:r>
      <w:r w:rsidRPr="00AA76E9">
        <w:t>работников.</w:t>
      </w:r>
    </w:p>
    <w:p w14:paraId="57375111" w14:textId="77777777" w:rsidR="00214425" w:rsidRPr="00AA76E9" w:rsidRDefault="00214425" w:rsidP="00214425">
      <w:r w:rsidRPr="00AA76E9">
        <w:t>Последняя</w:t>
      </w:r>
      <w:r w:rsidR="00D316E1" w:rsidRPr="00AA76E9">
        <w:t xml:space="preserve"> </w:t>
      </w:r>
      <w:r w:rsidRPr="00AA76E9">
        <w:t>мера</w:t>
      </w:r>
      <w:r w:rsidR="00D316E1" w:rsidRPr="00AA76E9">
        <w:t xml:space="preserve"> </w:t>
      </w:r>
      <w:r w:rsidRPr="00AA76E9">
        <w:t>может</w:t>
      </w:r>
      <w:r w:rsidR="00D316E1" w:rsidRPr="00AA76E9">
        <w:t xml:space="preserve"> </w:t>
      </w:r>
      <w:r w:rsidRPr="00AA76E9">
        <w:t>поспособствовать</w:t>
      </w:r>
      <w:r w:rsidR="00D316E1" w:rsidRPr="00AA76E9">
        <w:t xml:space="preserve"> </w:t>
      </w:r>
      <w:r w:rsidRPr="00AA76E9">
        <w:t>желанию</w:t>
      </w:r>
      <w:r w:rsidR="00D316E1" w:rsidRPr="00AA76E9">
        <w:t xml:space="preserve"> </w:t>
      </w:r>
      <w:r w:rsidRPr="00AA76E9">
        <w:t>сотрудников</w:t>
      </w:r>
      <w:r w:rsidR="00D316E1" w:rsidRPr="00AA76E9">
        <w:t xml:space="preserve"> </w:t>
      </w:r>
      <w:r w:rsidRPr="00AA76E9">
        <w:t>продолжать</w:t>
      </w:r>
      <w:r w:rsidR="00D316E1" w:rsidRPr="00AA76E9">
        <w:t xml:space="preserve"> </w:t>
      </w:r>
      <w:r w:rsidRPr="00AA76E9">
        <w:t>трудиться</w:t>
      </w:r>
      <w:r w:rsidR="00D316E1" w:rsidRPr="00AA76E9">
        <w:t xml:space="preserve"> </w:t>
      </w:r>
      <w:r w:rsidRPr="00AA76E9">
        <w:t>на</w:t>
      </w:r>
      <w:r w:rsidR="00D316E1" w:rsidRPr="00AA76E9">
        <w:t xml:space="preserve"> </w:t>
      </w:r>
      <w:r w:rsidRPr="00AA76E9">
        <w:t>работодателя,</w:t>
      </w:r>
      <w:r w:rsidR="00D316E1" w:rsidRPr="00AA76E9">
        <w:t xml:space="preserve"> </w:t>
      </w:r>
      <w:r w:rsidRPr="00AA76E9">
        <w:t>который</w:t>
      </w:r>
      <w:r w:rsidR="00D316E1" w:rsidRPr="00AA76E9">
        <w:t xml:space="preserve"> </w:t>
      </w:r>
      <w:r w:rsidRPr="00AA76E9">
        <w:t>готов</w:t>
      </w:r>
      <w:r w:rsidR="00D316E1" w:rsidRPr="00AA76E9">
        <w:t xml:space="preserve"> </w:t>
      </w:r>
      <w:r w:rsidRPr="00AA76E9">
        <w:t>вкладываться</w:t>
      </w:r>
      <w:r w:rsidR="00D316E1" w:rsidRPr="00AA76E9">
        <w:t xml:space="preserve"> </w:t>
      </w:r>
      <w:r w:rsidRPr="00AA76E9">
        <w:t>в</w:t>
      </w:r>
      <w:r w:rsidR="00D316E1" w:rsidRPr="00AA76E9">
        <w:t xml:space="preserve"> </w:t>
      </w:r>
      <w:r w:rsidRPr="00AA76E9">
        <w:t>увеличение</w:t>
      </w:r>
      <w:r w:rsidR="00D316E1" w:rsidRPr="00AA76E9">
        <w:t xml:space="preserve"> </w:t>
      </w:r>
      <w:r w:rsidRPr="00AA76E9">
        <w:t>их</w:t>
      </w:r>
      <w:r w:rsidR="00D316E1" w:rsidRPr="00AA76E9">
        <w:t xml:space="preserve"> </w:t>
      </w:r>
      <w:r w:rsidRPr="00AA76E9">
        <w:t>будущей</w:t>
      </w:r>
      <w:r w:rsidR="00D316E1" w:rsidRPr="00AA76E9">
        <w:t xml:space="preserve"> </w:t>
      </w:r>
      <w:r w:rsidRPr="00AA76E9">
        <w:t>пенсии,</w:t>
      </w:r>
      <w:r w:rsidR="00D316E1" w:rsidRPr="00AA76E9">
        <w:t xml:space="preserve"> </w:t>
      </w:r>
      <w:r w:rsidRPr="00AA76E9">
        <w:t>что</w:t>
      </w:r>
      <w:r w:rsidR="00D316E1" w:rsidRPr="00AA76E9">
        <w:t xml:space="preserve"> </w:t>
      </w:r>
      <w:r w:rsidRPr="00AA76E9">
        <w:t>в</w:t>
      </w:r>
      <w:r w:rsidR="00D316E1" w:rsidRPr="00AA76E9">
        <w:t xml:space="preserve"> </w:t>
      </w:r>
      <w:r w:rsidRPr="00AA76E9">
        <w:t>условиях</w:t>
      </w:r>
      <w:r w:rsidR="00D316E1" w:rsidRPr="00AA76E9">
        <w:t xml:space="preserve"> </w:t>
      </w:r>
      <w:r w:rsidRPr="00AA76E9">
        <w:t>кадрового</w:t>
      </w:r>
      <w:r w:rsidR="00D316E1" w:rsidRPr="00AA76E9">
        <w:t xml:space="preserve"> </w:t>
      </w:r>
      <w:r w:rsidRPr="00AA76E9">
        <w:t>дефицита</w:t>
      </w:r>
      <w:r w:rsidR="00D316E1" w:rsidRPr="00AA76E9">
        <w:t xml:space="preserve"> </w:t>
      </w:r>
      <w:r w:rsidRPr="00AA76E9">
        <w:t>весьма</w:t>
      </w:r>
      <w:r w:rsidR="00D316E1" w:rsidRPr="00AA76E9">
        <w:t xml:space="preserve"> </w:t>
      </w:r>
      <w:r w:rsidRPr="00AA76E9">
        <w:t>ценно.</w:t>
      </w:r>
    </w:p>
    <w:p w14:paraId="002DCB14" w14:textId="77777777" w:rsidR="00214425" w:rsidRPr="00AA76E9" w:rsidRDefault="00214425" w:rsidP="00214425">
      <w:r w:rsidRPr="00AA76E9">
        <w:t>Программа</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(ПДС)</w:t>
      </w:r>
      <w:r w:rsidR="00D316E1" w:rsidRPr="00AA76E9">
        <w:t xml:space="preserve"> </w:t>
      </w:r>
      <w:r w:rsidRPr="00AA76E9">
        <w:t>начала</w:t>
      </w:r>
      <w:r w:rsidR="00D316E1" w:rsidRPr="00AA76E9">
        <w:t xml:space="preserve"> </w:t>
      </w:r>
      <w:r w:rsidRPr="00AA76E9">
        <w:t>действовать</w:t>
      </w:r>
      <w:r w:rsidR="00D316E1" w:rsidRPr="00AA76E9">
        <w:t xml:space="preserve"> </w:t>
      </w:r>
      <w:r w:rsidRPr="00AA76E9">
        <w:t>с</w:t>
      </w:r>
      <w:r w:rsidR="00D316E1" w:rsidRPr="00AA76E9">
        <w:t xml:space="preserve"> </w:t>
      </w:r>
      <w:r w:rsidRPr="00AA76E9">
        <w:t>2024</w:t>
      </w:r>
      <w:r w:rsidR="00D316E1" w:rsidRPr="00AA76E9">
        <w:t xml:space="preserve"> </w:t>
      </w:r>
      <w:r w:rsidRPr="00AA76E9">
        <w:t>года.</w:t>
      </w:r>
      <w:r w:rsidR="00D316E1" w:rsidRPr="00AA76E9">
        <w:t xml:space="preserve"> </w:t>
      </w:r>
      <w:r w:rsidRPr="00AA76E9">
        <w:t>Она</w:t>
      </w:r>
      <w:r w:rsidR="00D316E1" w:rsidRPr="00AA76E9">
        <w:t xml:space="preserve"> </w:t>
      </w:r>
      <w:r w:rsidRPr="00AA76E9">
        <w:t>позволяет</w:t>
      </w:r>
      <w:r w:rsidR="00D316E1" w:rsidRPr="00AA76E9">
        <w:t xml:space="preserve"> </w:t>
      </w:r>
      <w:r w:rsidRPr="00AA76E9">
        <w:t>копить</w:t>
      </w:r>
      <w:r w:rsidR="00D316E1" w:rsidRPr="00AA76E9">
        <w:t xml:space="preserve"> </w:t>
      </w:r>
      <w:r w:rsidRPr="00AA76E9">
        <w:t>на</w:t>
      </w:r>
      <w:r w:rsidR="00D316E1" w:rsidRPr="00AA76E9">
        <w:t xml:space="preserve"> </w:t>
      </w:r>
      <w:r w:rsidRPr="00AA76E9">
        <w:t>разные</w:t>
      </w:r>
      <w:r w:rsidR="00D316E1" w:rsidRPr="00AA76E9">
        <w:t xml:space="preserve"> </w:t>
      </w:r>
      <w:r w:rsidRPr="00AA76E9">
        <w:t>цели,</w:t>
      </w:r>
      <w:r w:rsidR="00D316E1" w:rsidRPr="00AA76E9">
        <w:t xml:space="preserve"> </w:t>
      </w:r>
      <w:r w:rsidRPr="00AA76E9">
        <w:t>в</w:t>
      </w:r>
      <w:r w:rsidR="00D316E1" w:rsidRPr="00AA76E9">
        <w:t xml:space="preserve"> </w:t>
      </w:r>
      <w:r w:rsidRPr="00AA76E9">
        <w:t>том</w:t>
      </w:r>
      <w:r w:rsidR="00D316E1" w:rsidRPr="00AA76E9">
        <w:t xml:space="preserve"> </w:t>
      </w:r>
      <w:r w:rsidRPr="00AA76E9">
        <w:t>числе</w:t>
      </w:r>
      <w:r w:rsidR="00D316E1" w:rsidRPr="00AA76E9">
        <w:t xml:space="preserve"> </w:t>
      </w:r>
      <w:r w:rsidRPr="00AA76E9">
        <w:t>на</w:t>
      </w:r>
      <w:r w:rsidR="00D316E1" w:rsidRPr="00AA76E9">
        <w:t xml:space="preserve"> </w:t>
      </w:r>
      <w:r w:rsidRPr="00AA76E9">
        <w:t>будущую</w:t>
      </w:r>
      <w:r w:rsidR="00D316E1" w:rsidRPr="00AA76E9">
        <w:t xml:space="preserve"> </w:t>
      </w:r>
      <w:r w:rsidRPr="00AA76E9">
        <w:t>пенсию.</w:t>
      </w:r>
      <w:r w:rsidR="00D316E1" w:rsidRPr="00AA76E9">
        <w:t xml:space="preserve"> </w:t>
      </w:r>
      <w:r w:rsidRPr="00AA76E9">
        <w:t>Участник</w:t>
      </w:r>
      <w:r w:rsidR="00D316E1" w:rsidRPr="00AA76E9">
        <w:t xml:space="preserve"> </w:t>
      </w:r>
      <w:r w:rsidRPr="00AA76E9">
        <w:t>заключает</w:t>
      </w:r>
      <w:r w:rsidR="00D316E1" w:rsidRPr="00AA76E9">
        <w:t xml:space="preserve"> </w:t>
      </w:r>
      <w:r w:rsidRPr="00AA76E9">
        <w:t>договор</w:t>
      </w:r>
      <w:r w:rsidR="00D316E1" w:rsidRPr="00AA76E9">
        <w:t xml:space="preserve"> </w:t>
      </w:r>
      <w:r w:rsidRPr="00AA76E9">
        <w:t>с</w:t>
      </w:r>
      <w:r w:rsidR="00D316E1" w:rsidRPr="00AA76E9">
        <w:t xml:space="preserve"> </w:t>
      </w:r>
      <w:r w:rsidRPr="00AA76E9">
        <w:t>выбранным</w:t>
      </w:r>
      <w:r w:rsidR="00D316E1" w:rsidRPr="00AA76E9">
        <w:t xml:space="preserve"> </w:t>
      </w:r>
      <w:r w:rsidRPr="00AA76E9">
        <w:t>негосударственным</w:t>
      </w:r>
      <w:r w:rsidR="00D316E1" w:rsidRPr="00AA76E9">
        <w:t xml:space="preserve"> </w:t>
      </w:r>
      <w:r w:rsidRPr="00AA76E9">
        <w:t>пенсионным</w:t>
      </w:r>
      <w:r w:rsidR="00D316E1" w:rsidRPr="00AA76E9">
        <w:t xml:space="preserve"> </w:t>
      </w:r>
      <w:r w:rsidRPr="00AA76E9">
        <w:t>фондом,</w:t>
      </w:r>
      <w:r w:rsidR="00D316E1" w:rsidRPr="00AA76E9">
        <w:t xml:space="preserve"> </w:t>
      </w:r>
      <w:r w:rsidRPr="00AA76E9">
        <w:t>а</w:t>
      </w:r>
      <w:r w:rsidR="00D316E1" w:rsidRPr="00AA76E9">
        <w:t xml:space="preserve"> </w:t>
      </w:r>
      <w:r w:rsidRPr="00AA76E9">
        <w:t>затем</w:t>
      </w:r>
      <w:r w:rsidR="00D316E1" w:rsidRPr="00AA76E9">
        <w:t xml:space="preserve"> </w:t>
      </w:r>
      <w:r w:rsidRPr="00AA76E9">
        <w:t>вносит</w:t>
      </w:r>
      <w:r w:rsidR="00D316E1" w:rsidRPr="00AA76E9">
        <w:t xml:space="preserve"> </w:t>
      </w:r>
      <w:r w:rsidRPr="00AA76E9">
        <w:t>первый</w:t>
      </w:r>
      <w:r w:rsidR="00D316E1" w:rsidRPr="00AA76E9">
        <w:t xml:space="preserve"> </w:t>
      </w:r>
      <w:r w:rsidRPr="00AA76E9">
        <w:t>взнос</w:t>
      </w:r>
      <w:r w:rsidR="00D316E1" w:rsidRPr="00AA76E9">
        <w:t xml:space="preserve"> - </w:t>
      </w:r>
      <w:r w:rsidRPr="00AA76E9">
        <w:t>из</w:t>
      </w:r>
      <w:r w:rsidR="00D316E1" w:rsidRPr="00AA76E9">
        <w:t xml:space="preserve"> </w:t>
      </w:r>
      <w:r w:rsidRPr="00AA76E9">
        <w:t>собственных</w:t>
      </w:r>
      <w:r w:rsidR="00D316E1" w:rsidRPr="00AA76E9">
        <w:t xml:space="preserve"> </w:t>
      </w:r>
      <w:r w:rsidRPr="00AA76E9">
        <w:t>средств</w:t>
      </w:r>
      <w:r w:rsidR="00D316E1" w:rsidRPr="00AA76E9">
        <w:t xml:space="preserve"> </w:t>
      </w:r>
      <w:r w:rsidRPr="00AA76E9">
        <w:t>или</w:t>
      </w:r>
      <w:r w:rsidR="00D316E1" w:rsidRPr="00AA76E9">
        <w:t xml:space="preserve"> </w:t>
      </w:r>
      <w:r w:rsidRPr="00AA76E9">
        <w:t>реинвестировав</w:t>
      </w:r>
      <w:r w:rsidR="00D316E1" w:rsidRPr="00AA76E9">
        <w:t xml:space="preserve"> </w:t>
      </w:r>
      <w:r w:rsidRPr="00AA76E9">
        <w:t>средства</w:t>
      </w:r>
      <w:r w:rsidR="00D316E1" w:rsidRPr="00AA76E9">
        <w:t xml:space="preserve"> </w:t>
      </w:r>
      <w:r w:rsidRPr="00AA76E9">
        <w:t>своей</w:t>
      </w:r>
      <w:r w:rsidR="00D316E1" w:rsidRPr="00AA76E9">
        <w:t xml:space="preserve"> </w:t>
      </w:r>
      <w:r w:rsidRPr="00AA76E9">
        <w:t>прежней</w:t>
      </w:r>
      <w:r w:rsidR="00D316E1" w:rsidRPr="00AA76E9">
        <w:t xml:space="preserve"> </w:t>
      </w:r>
      <w:r w:rsidRPr="00AA76E9">
        <w:t>накопительной</w:t>
      </w:r>
      <w:r w:rsidR="00D316E1" w:rsidRPr="00AA76E9">
        <w:t xml:space="preserve"> </w:t>
      </w:r>
      <w:r w:rsidRPr="00AA76E9">
        <w:t>пенсии.</w:t>
      </w:r>
      <w:r w:rsidR="00D316E1" w:rsidRPr="00AA76E9">
        <w:t xml:space="preserve"> </w:t>
      </w:r>
      <w:r w:rsidRPr="00AA76E9">
        <w:t>В</w:t>
      </w:r>
      <w:r w:rsidR="00D316E1" w:rsidRPr="00AA76E9">
        <w:t xml:space="preserve"> </w:t>
      </w:r>
      <w:r w:rsidRPr="00AA76E9">
        <w:t>дальнейшем</w:t>
      </w:r>
      <w:r w:rsidR="00D316E1" w:rsidRPr="00AA76E9">
        <w:t xml:space="preserve"> </w:t>
      </w:r>
      <w:r w:rsidRPr="00AA76E9">
        <w:t>формировать</w:t>
      </w:r>
      <w:r w:rsidR="00D316E1" w:rsidRPr="00AA76E9">
        <w:t xml:space="preserve"> </w:t>
      </w:r>
      <w:r w:rsidRPr="00AA76E9">
        <w:t>накопления</w:t>
      </w:r>
      <w:r w:rsidR="00D316E1" w:rsidRPr="00AA76E9">
        <w:t xml:space="preserve"> </w:t>
      </w:r>
      <w:r w:rsidRPr="00AA76E9">
        <w:t>можно</w:t>
      </w:r>
      <w:r w:rsidR="00D316E1" w:rsidRPr="00AA76E9">
        <w:t xml:space="preserve"> </w:t>
      </w:r>
      <w:r w:rsidRPr="00AA76E9">
        <w:t>самостоятельно</w:t>
      </w:r>
      <w:r w:rsidR="00D316E1" w:rsidRPr="00AA76E9">
        <w:t xml:space="preserve"> </w:t>
      </w:r>
      <w:r w:rsidRPr="00AA76E9">
        <w:t>или</w:t>
      </w:r>
      <w:r w:rsidR="00D316E1" w:rsidRPr="00AA76E9">
        <w:t xml:space="preserve"> </w:t>
      </w:r>
      <w:r w:rsidRPr="00AA76E9">
        <w:t>с</w:t>
      </w:r>
      <w:r w:rsidR="00D316E1" w:rsidRPr="00AA76E9">
        <w:t xml:space="preserve"> </w:t>
      </w:r>
      <w:r w:rsidRPr="00AA76E9">
        <w:t>помощью</w:t>
      </w:r>
      <w:r w:rsidR="00D316E1" w:rsidRPr="00AA76E9">
        <w:t xml:space="preserve"> </w:t>
      </w:r>
      <w:r w:rsidRPr="00AA76E9">
        <w:t>взносов</w:t>
      </w:r>
      <w:r w:rsidR="00D316E1" w:rsidRPr="00AA76E9">
        <w:t xml:space="preserve"> </w:t>
      </w:r>
      <w:r w:rsidRPr="00AA76E9">
        <w:t>работодателей.</w:t>
      </w:r>
      <w:r w:rsidR="00D316E1" w:rsidRPr="00AA76E9">
        <w:t xml:space="preserve"> </w:t>
      </w:r>
      <w:r w:rsidRPr="00AA76E9">
        <w:t>Поступающие</w:t>
      </w:r>
      <w:r w:rsidR="00D316E1" w:rsidRPr="00AA76E9">
        <w:t xml:space="preserve"> </w:t>
      </w:r>
      <w:r w:rsidRPr="00AA76E9">
        <w:t>деньги</w:t>
      </w:r>
      <w:r w:rsidR="00D316E1" w:rsidRPr="00AA76E9">
        <w:t xml:space="preserve"> </w:t>
      </w:r>
      <w:r w:rsidRPr="00AA76E9">
        <w:t>НПФ</w:t>
      </w:r>
      <w:r w:rsidR="00D316E1" w:rsidRPr="00AA76E9">
        <w:t xml:space="preserve"> </w:t>
      </w:r>
      <w:r w:rsidRPr="00AA76E9">
        <w:t>под</w:t>
      </w:r>
      <w:r w:rsidR="00D316E1" w:rsidRPr="00AA76E9">
        <w:t xml:space="preserve"> </w:t>
      </w:r>
      <w:r w:rsidRPr="00AA76E9">
        <w:t>регуляторным</w:t>
      </w:r>
      <w:r w:rsidR="00D316E1" w:rsidRPr="00AA76E9">
        <w:t xml:space="preserve"> </w:t>
      </w:r>
      <w:r w:rsidRPr="00AA76E9">
        <w:t>контролем</w:t>
      </w:r>
      <w:r w:rsidR="00D316E1" w:rsidRPr="00AA76E9">
        <w:t xml:space="preserve"> </w:t>
      </w:r>
      <w:r w:rsidRPr="00AA76E9">
        <w:t>Центробанка</w:t>
      </w:r>
      <w:r w:rsidR="00D316E1" w:rsidRPr="00AA76E9">
        <w:t xml:space="preserve"> </w:t>
      </w:r>
      <w:r w:rsidRPr="00AA76E9">
        <w:t>инвестирует</w:t>
      </w:r>
      <w:r w:rsidR="00D316E1" w:rsidRPr="00AA76E9">
        <w:t xml:space="preserve"> </w:t>
      </w:r>
      <w:r w:rsidRPr="00AA76E9">
        <w:t>в</w:t>
      </w:r>
      <w:r w:rsidR="00D316E1" w:rsidRPr="00AA76E9">
        <w:t xml:space="preserve"> </w:t>
      </w:r>
      <w:r w:rsidRPr="00AA76E9">
        <w:t>инструменты</w:t>
      </w:r>
      <w:r w:rsidR="00D316E1" w:rsidRPr="00AA76E9">
        <w:t xml:space="preserve"> </w:t>
      </w:r>
      <w:r w:rsidRPr="00AA76E9">
        <w:t>с</w:t>
      </w:r>
      <w:r w:rsidR="00D316E1" w:rsidRPr="00AA76E9">
        <w:t xml:space="preserve"> </w:t>
      </w:r>
      <w:r w:rsidRPr="00AA76E9">
        <w:t>низким</w:t>
      </w:r>
      <w:r w:rsidR="00D316E1" w:rsidRPr="00AA76E9">
        <w:t xml:space="preserve"> </w:t>
      </w:r>
      <w:r w:rsidRPr="00AA76E9">
        <w:t>риском</w:t>
      </w:r>
      <w:r w:rsidR="00D316E1" w:rsidRPr="00AA76E9">
        <w:t xml:space="preserve"> </w:t>
      </w:r>
      <w:r w:rsidRPr="00AA76E9">
        <w:t>и</w:t>
      </w:r>
      <w:r w:rsidR="00D316E1" w:rsidRPr="00AA76E9">
        <w:t xml:space="preserve"> </w:t>
      </w:r>
      <w:r w:rsidRPr="00AA76E9">
        <w:t>начисляют</w:t>
      </w:r>
      <w:r w:rsidR="00D316E1" w:rsidRPr="00AA76E9">
        <w:t xml:space="preserve"> </w:t>
      </w:r>
      <w:r w:rsidRPr="00AA76E9">
        <w:t>инвестиционный</w:t>
      </w:r>
      <w:r w:rsidR="00D316E1" w:rsidRPr="00AA76E9">
        <w:t xml:space="preserve"> </w:t>
      </w:r>
      <w:r w:rsidRPr="00AA76E9">
        <w:t>доход.</w:t>
      </w:r>
    </w:p>
    <w:p w14:paraId="77D45FD5" w14:textId="77777777" w:rsidR="00214425" w:rsidRPr="00AA76E9" w:rsidRDefault="00214425" w:rsidP="00214425">
      <w:r w:rsidRPr="00AA76E9">
        <w:t>Однако</w:t>
      </w:r>
      <w:r w:rsidR="00D316E1" w:rsidRPr="00AA76E9">
        <w:t xml:space="preserve"> </w:t>
      </w:r>
      <w:r w:rsidRPr="00AA76E9">
        <w:t>воспользоваться</w:t>
      </w:r>
      <w:r w:rsidR="00D316E1" w:rsidRPr="00AA76E9">
        <w:t xml:space="preserve"> </w:t>
      </w:r>
      <w:r w:rsidRPr="00AA76E9">
        <w:t>сбережениями</w:t>
      </w:r>
      <w:r w:rsidR="00D316E1" w:rsidRPr="00AA76E9">
        <w:t xml:space="preserve"> </w:t>
      </w:r>
      <w:r w:rsidRPr="00AA76E9">
        <w:t>можно</w:t>
      </w:r>
      <w:r w:rsidR="00D316E1" w:rsidRPr="00AA76E9">
        <w:t xml:space="preserve"> </w:t>
      </w:r>
      <w:r w:rsidRPr="00AA76E9">
        <w:t>будет</w:t>
      </w:r>
      <w:r w:rsidR="00D316E1" w:rsidRPr="00AA76E9">
        <w:t xml:space="preserve"> </w:t>
      </w:r>
      <w:r w:rsidRPr="00AA76E9">
        <w:t>только</w:t>
      </w:r>
      <w:r w:rsidR="00D316E1" w:rsidRPr="00AA76E9">
        <w:t xml:space="preserve"> </w:t>
      </w:r>
      <w:r w:rsidRPr="00AA76E9">
        <w:t>через</w:t>
      </w:r>
      <w:r w:rsidR="00D316E1" w:rsidRPr="00AA76E9">
        <w:t xml:space="preserve"> </w:t>
      </w:r>
      <w:r w:rsidRPr="00AA76E9">
        <w:t>15</w:t>
      </w:r>
      <w:r w:rsidR="00D316E1" w:rsidRPr="00AA76E9">
        <w:t xml:space="preserve"> </w:t>
      </w:r>
      <w:r w:rsidRPr="00AA76E9">
        <w:t>лет</w:t>
      </w:r>
      <w:r w:rsidR="00D316E1" w:rsidRPr="00AA76E9">
        <w:t xml:space="preserve"> </w:t>
      </w:r>
      <w:r w:rsidRPr="00AA76E9">
        <w:t>(единовременно,</w:t>
      </w:r>
      <w:r w:rsidR="00D316E1" w:rsidRPr="00AA76E9">
        <w:t xml:space="preserve"> </w:t>
      </w:r>
      <w:r w:rsidRPr="00AA76E9">
        <w:t>в</w:t>
      </w:r>
      <w:r w:rsidR="00D316E1" w:rsidRPr="00AA76E9">
        <w:t xml:space="preserve"> </w:t>
      </w:r>
      <w:r w:rsidRPr="00AA76E9">
        <w:t>виде</w:t>
      </w:r>
      <w:r w:rsidR="00D316E1" w:rsidRPr="00AA76E9">
        <w:t xml:space="preserve"> </w:t>
      </w:r>
      <w:r w:rsidRPr="00AA76E9">
        <w:t>выплат</w:t>
      </w:r>
      <w:r w:rsidR="00D316E1" w:rsidRPr="00AA76E9">
        <w:t xml:space="preserve"> </w:t>
      </w:r>
      <w:r w:rsidRPr="00AA76E9">
        <w:t>на</w:t>
      </w:r>
      <w:r w:rsidR="00D316E1" w:rsidRPr="00AA76E9">
        <w:t xml:space="preserve"> </w:t>
      </w:r>
      <w:r w:rsidRPr="00AA76E9">
        <w:t>определенный</w:t>
      </w:r>
      <w:r w:rsidR="00D316E1" w:rsidRPr="00AA76E9">
        <w:t xml:space="preserve"> </w:t>
      </w:r>
      <w:r w:rsidRPr="00AA76E9">
        <w:t>срок</w:t>
      </w:r>
      <w:r w:rsidR="00D316E1" w:rsidRPr="00AA76E9">
        <w:t xml:space="preserve"> </w:t>
      </w:r>
      <w:r w:rsidRPr="00AA76E9">
        <w:t>или</w:t>
      </w:r>
      <w:r w:rsidR="00D316E1" w:rsidRPr="00AA76E9">
        <w:t xml:space="preserve"> </w:t>
      </w:r>
      <w:r w:rsidRPr="00AA76E9">
        <w:t>пожизненно)</w:t>
      </w:r>
      <w:r w:rsidR="00D316E1" w:rsidRPr="00AA76E9">
        <w:t xml:space="preserve"> </w:t>
      </w:r>
      <w:r w:rsidRPr="00AA76E9">
        <w:t>либо</w:t>
      </w:r>
      <w:r w:rsidR="00D316E1" w:rsidRPr="00AA76E9">
        <w:t xml:space="preserve"> - </w:t>
      </w:r>
      <w:r w:rsidRPr="00AA76E9">
        <w:t>при</w:t>
      </w:r>
      <w:r w:rsidR="00D316E1" w:rsidRPr="00AA76E9">
        <w:t xml:space="preserve"> </w:t>
      </w:r>
      <w:r w:rsidRPr="00AA76E9">
        <w:t>достижении</w:t>
      </w:r>
      <w:r w:rsidR="00D316E1" w:rsidRPr="00AA76E9">
        <w:t xml:space="preserve"> </w:t>
      </w:r>
      <w:r w:rsidRPr="00AA76E9">
        <w:t>возраста</w:t>
      </w:r>
      <w:r w:rsidR="00D316E1" w:rsidRPr="00AA76E9">
        <w:t xml:space="preserve"> </w:t>
      </w:r>
      <w:r w:rsidRPr="00AA76E9">
        <w:t>55</w:t>
      </w:r>
      <w:r w:rsidR="00D316E1" w:rsidRPr="00AA76E9">
        <w:t xml:space="preserve"> </w:t>
      </w:r>
      <w:r w:rsidRPr="00AA76E9">
        <w:t>лет</w:t>
      </w:r>
      <w:r w:rsidR="00D316E1" w:rsidRPr="00AA76E9">
        <w:t xml:space="preserve"> </w:t>
      </w:r>
      <w:r w:rsidRPr="00AA76E9">
        <w:t>для</w:t>
      </w:r>
      <w:r w:rsidR="00D316E1" w:rsidRPr="00AA76E9">
        <w:t xml:space="preserve"> </w:t>
      </w:r>
      <w:r w:rsidRPr="00AA76E9">
        <w:t>женщин</w:t>
      </w:r>
      <w:r w:rsidR="00D316E1" w:rsidRPr="00AA76E9">
        <w:t xml:space="preserve"> </w:t>
      </w:r>
      <w:r w:rsidRPr="00AA76E9">
        <w:t>и</w:t>
      </w:r>
      <w:r w:rsidR="00D316E1" w:rsidRPr="00AA76E9">
        <w:t xml:space="preserve"> </w:t>
      </w:r>
      <w:r w:rsidRPr="00AA76E9">
        <w:t>60</w:t>
      </w:r>
      <w:r w:rsidR="00D316E1" w:rsidRPr="00AA76E9">
        <w:t xml:space="preserve"> </w:t>
      </w:r>
      <w:r w:rsidRPr="00AA76E9">
        <w:t>лет</w:t>
      </w:r>
      <w:r w:rsidR="00D316E1" w:rsidRPr="00AA76E9">
        <w:t xml:space="preserve"> </w:t>
      </w:r>
      <w:r w:rsidRPr="00AA76E9">
        <w:t>для</w:t>
      </w:r>
      <w:r w:rsidR="00D316E1" w:rsidRPr="00AA76E9">
        <w:t xml:space="preserve"> </w:t>
      </w:r>
      <w:r w:rsidRPr="00AA76E9">
        <w:t>мужчин</w:t>
      </w:r>
      <w:r w:rsidR="00D316E1" w:rsidRPr="00AA76E9">
        <w:t xml:space="preserve"> </w:t>
      </w:r>
      <w:r w:rsidRPr="00AA76E9">
        <w:t>(в</w:t>
      </w:r>
      <w:r w:rsidR="00D316E1" w:rsidRPr="00AA76E9">
        <w:t xml:space="preserve"> </w:t>
      </w:r>
      <w:r w:rsidRPr="00AA76E9">
        <w:t>виде</w:t>
      </w:r>
      <w:r w:rsidR="00D316E1" w:rsidRPr="00AA76E9">
        <w:t xml:space="preserve"> </w:t>
      </w:r>
      <w:r w:rsidRPr="00AA76E9">
        <w:t>выплат</w:t>
      </w:r>
      <w:r w:rsidR="00D316E1" w:rsidRPr="00AA76E9">
        <w:t xml:space="preserve"> </w:t>
      </w:r>
      <w:r w:rsidRPr="00AA76E9">
        <w:t>на</w:t>
      </w:r>
      <w:r w:rsidR="00D316E1" w:rsidRPr="00AA76E9">
        <w:t xml:space="preserve"> </w:t>
      </w:r>
      <w:r w:rsidRPr="00AA76E9">
        <w:t>определенный</w:t>
      </w:r>
      <w:r w:rsidR="00D316E1" w:rsidRPr="00AA76E9">
        <w:t xml:space="preserve"> </w:t>
      </w:r>
      <w:r w:rsidRPr="00AA76E9">
        <w:t>срок</w:t>
      </w:r>
      <w:r w:rsidR="00D316E1" w:rsidRPr="00AA76E9">
        <w:t xml:space="preserve"> </w:t>
      </w:r>
      <w:r w:rsidRPr="00AA76E9">
        <w:t>или</w:t>
      </w:r>
      <w:r w:rsidR="00D316E1" w:rsidRPr="00AA76E9">
        <w:t xml:space="preserve"> </w:t>
      </w:r>
      <w:r w:rsidRPr="00AA76E9">
        <w:t>пожизненно,</w:t>
      </w:r>
      <w:r w:rsidR="00D316E1" w:rsidRPr="00AA76E9">
        <w:t xml:space="preserve"> </w:t>
      </w:r>
      <w:r w:rsidRPr="00AA76E9">
        <w:t>а</w:t>
      </w:r>
      <w:r w:rsidR="00D316E1" w:rsidRPr="00AA76E9">
        <w:t xml:space="preserve"> </w:t>
      </w:r>
      <w:r w:rsidRPr="00AA76E9">
        <w:t>также</w:t>
      </w:r>
      <w:r w:rsidR="00D316E1" w:rsidRPr="00AA76E9">
        <w:t xml:space="preserve"> </w:t>
      </w:r>
      <w:r w:rsidRPr="00AA76E9">
        <w:t>единовременно,</w:t>
      </w:r>
      <w:r w:rsidR="00D316E1" w:rsidRPr="00AA76E9">
        <w:t xml:space="preserve"> </w:t>
      </w:r>
      <w:r w:rsidRPr="00AA76E9">
        <w:t>если</w:t>
      </w:r>
      <w:r w:rsidR="00D316E1" w:rsidRPr="00AA76E9">
        <w:t xml:space="preserve"> </w:t>
      </w:r>
      <w:r w:rsidRPr="00AA76E9">
        <w:t>ежемесячные</w:t>
      </w:r>
      <w:r w:rsidR="00D316E1" w:rsidRPr="00AA76E9">
        <w:t xml:space="preserve"> </w:t>
      </w:r>
      <w:r w:rsidRPr="00AA76E9">
        <w:t>пожизненные</w:t>
      </w:r>
      <w:r w:rsidR="00D316E1" w:rsidRPr="00AA76E9">
        <w:t xml:space="preserve"> </w:t>
      </w:r>
      <w:r w:rsidRPr="00AA76E9">
        <w:t>начисления</w:t>
      </w:r>
      <w:r w:rsidR="00D316E1" w:rsidRPr="00AA76E9">
        <w:t xml:space="preserve"> </w:t>
      </w:r>
      <w:r w:rsidRPr="00AA76E9">
        <w:t>окажутся</w:t>
      </w:r>
      <w:r w:rsidR="00D316E1" w:rsidRPr="00AA76E9">
        <w:t xml:space="preserve"> </w:t>
      </w:r>
      <w:r w:rsidRPr="00AA76E9">
        <w:t>менее</w:t>
      </w:r>
      <w:r w:rsidR="00D316E1" w:rsidRPr="00AA76E9">
        <w:t xml:space="preserve"> </w:t>
      </w:r>
      <w:r w:rsidRPr="00AA76E9">
        <w:t>10%</w:t>
      </w:r>
      <w:r w:rsidR="00D316E1" w:rsidRPr="00AA76E9">
        <w:t xml:space="preserve"> </w:t>
      </w:r>
      <w:r w:rsidRPr="00AA76E9">
        <w:t>прожиточного</w:t>
      </w:r>
      <w:r w:rsidR="00D316E1" w:rsidRPr="00AA76E9">
        <w:t xml:space="preserve"> </w:t>
      </w:r>
      <w:r w:rsidRPr="00AA76E9">
        <w:t>минимума</w:t>
      </w:r>
      <w:r w:rsidR="00D316E1" w:rsidRPr="00AA76E9">
        <w:t xml:space="preserve"> </w:t>
      </w:r>
      <w:r w:rsidRPr="00AA76E9">
        <w:t>пенсионера).</w:t>
      </w:r>
    </w:p>
    <w:p w14:paraId="296D569B" w14:textId="77777777" w:rsidR="00214425" w:rsidRPr="00AA76E9" w:rsidRDefault="00214425" w:rsidP="00214425">
      <w:r w:rsidRPr="00AA76E9">
        <w:t>Получить</w:t>
      </w:r>
      <w:r w:rsidR="00D316E1" w:rsidRPr="00AA76E9">
        <w:t xml:space="preserve"> </w:t>
      </w:r>
      <w:r w:rsidRPr="00AA76E9">
        <w:t>деньги</w:t>
      </w:r>
      <w:r w:rsidR="00D316E1" w:rsidRPr="00AA76E9">
        <w:t xml:space="preserve"> </w:t>
      </w:r>
      <w:r w:rsidRPr="00AA76E9">
        <w:t>без</w:t>
      </w:r>
      <w:r w:rsidR="00D316E1" w:rsidRPr="00AA76E9">
        <w:t xml:space="preserve"> </w:t>
      </w:r>
      <w:r w:rsidRPr="00AA76E9">
        <w:t>потерь</w:t>
      </w:r>
      <w:r w:rsidR="00D316E1" w:rsidRPr="00AA76E9">
        <w:t xml:space="preserve"> </w:t>
      </w:r>
      <w:r w:rsidRPr="00AA76E9">
        <w:t>получится</w:t>
      </w:r>
      <w:r w:rsidR="00D316E1" w:rsidRPr="00AA76E9">
        <w:t xml:space="preserve"> </w:t>
      </w:r>
      <w:r w:rsidRPr="00AA76E9">
        <w:t>и</w:t>
      </w:r>
      <w:r w:rsidR="00D316E1" w:rsidRPr="00AA76E9">
        <w:t xml:space="preserve"> </w:t>
      </w:r>
      <w:r w:rsidRPr="00AA76E9">
        <w:t>при</w:t>
      </w:r>
      <w:r w:rsidR="00D316E1" w:rsidRPr="00AA76E9">
        <w:t xml:space="preserve"> </w:t>
      </w:r>
      <w:r w:rsidRPr="00AA76E9">
        <w:t>наступлении</w:t>
      </w:r>
      <w:r w:rsidR="00D316E1" w:rsidRPr="00AA76E9">
        <w:t xml:space="preserve"> «</w:t>
      </w:r>
      <w:r w:rsidRPr="00AA76E9">
        <w:t>особых</w:t>
      </w:r>
      <w:r w:rsidR="00D316E1" w:rsidRPr="00AA76E9">
        <w:t xml:space="preserve"> </w:t>
      </w:r>
      <w:r w:rsidRPr="00AA76E9">
        <w:t>жизненных</w:t>
      </w:r>
      <w:r w:rsidR="00D316E1" w:rsidRPr="00AA76E9">
        <w:t xml:space="preserve"> </w:t>
      </w:r>
      <w:r w:rsidRPr="00AA76E9">
        <w:t>ситуаций</w:t>
      </w:r>
      <w:r w:rsidR="00D316E1" w:rsidRPr="00AA76E9">
        <w:t xml:space="preserve">» </w:t>
      </w:r>
      <w:r w:rsidRPr="00AA76E9">
        <w:t>(например,</w:t>
      </w:r>
      <w:r w:rsidR="00D316E1" w:rsidRPr="00AA76E9">
        <w:t xml:space="preserve"> </w:t>
      </w:r>
      <w:r w:rsidRPr="00AA76E9">
        <w:t>на</w:t>
      </w:r>
      <w:r w:rsidR="00D316E1" w:rsidRPr="00AA76E9">
        <w:t xml:space="preserve"> </w:t>
      </w:r>
      <w:r w:rsidRPr="00AA76E9">
        <w:t>дорогостоящее</w:t>
      </w:r>
      <w:r w:rsidR="00D316E1" w:rsidRPr="00AA76E9">
        <w:t xml:space="preserve"> </w:t>
      </w:r>
      <w:r w:rsidRPr="00AA76E9">
        <w:t>лечение</w:t>
      </w:r>
      <w:r w:rsidR="00D316E1" w:rsidRPr="00AA76E9">
        <w:t xml:space="preserve"> </w:t>
      </w:r>
      <w:r w:rsidRPr="00AA76E9">
        <w:t>или</w:t>
      </w:r>
      <w:r w:rsidR="00D316E1" w:rsidRPr="00AA76E9">
        <w:t xml:space="preserve"> </w:t>
      </w:r>
      <w:r w:rsidRPr="00AA76E9">
        <w:t>при</w:t>
      </w:r>
      <w:r w:rsidR="00D316E1" w:rsidRPr="00AA76E9">
        <w:t xml:space="preserve"> </w:t>
      </w:r>
      <w:r w:rsidRPr="00AA76E9">
        <w:t>потере</w:t>
      </w:r>
      <w:r w:rsidR="00D316E1" w:rsidRPr="00AA76E9">
        <w:t xml:space="preserve"> </w:t>
      </w:r>
      <w:r w:rsidRPr="00AA76E9">
        <w:t>кормильца),</w:t>
      </w:r>
      <w:r w:rsidR="00D316E1" w:rsidRPr="00AA76E9">
        <w:t xml:space="preserve"> </w:t>
      </w:r>
      <w:r w:rsidRPr="00AA76E9">
        <w:t>иначе</w:t>
      </w:r>
      <w:r w:rsidR="00D316E1" w:rsidRPr="00AA76E9">
        <w:t xml:space="preserve"> </w:t>
      </w:r>
      <w:r w:rsidRPr="00AA76E9">
        <w:t>придется</w:t>
      </w:r>
      <w:r w:rsidR="00D316E1" w:rsidRPr="00AA76E9">
        <w:t xml:space="preserve"> </w:t>
      </w:r>
      <w:r w:rsidRPr="00AA76E9">
        <w:t>вернуть</w:t>
      </w:r>
      <w:r w:rsidR="00D316E1" w:rsidRPr="00AA76E9">
        <w:t xml:space="preserve"> </w:t>
      </w:r>
      <w:r w:rsidRPr="00AA76E9">
        <w:t>налоговый</w:t>
      </w:r>
      <w:r w:rsidR="00D316E1" w:rsidRPr="00AA76E9">
        <w:t xml:space="preserve"> </w:t>
      </w:r>
      <w:r w:rsidRPr="00AA76E9">
        <w:t>вычет.</w:t>
      </w:r>
      <w:r w:rsidR="00D316E1" w:rsidRPr="00AA76E9">
        <w:t xml:space="preserve"> </w:t>
      </w:r>
      <w:r w:rsidRPr="00AA76E9">
        <w:t>Он,</w:t>
      </w:r>
      <w:r w:rsidR="00D316E1" w:rsidRPr="00AA76E9">
        <w:t xml:space="preserve"> </w:t>
      </w:r>
      <w:r w:rsidRPr="00AA76E9">
        <w:t>кстати,</w:t>
      </w:r>
      <w:r w:rsidR="00D316E1" w:rsidRPr="00AA76E9">
        <w:t xml:space="preserve"> </w:t>
      </w:r>
      <w:r w:rsidRPr="00AA76E9">
        <w:t>может</w:t>
      </w:r>
      <w:r w:rsidR="00D316E1" w:rsidRPr="00AA76E9">
        <w:t xml:space="preserve"> </w:t>
      </w:r>
      <w:r w:rsidRPr="00AA76E9">
        <w:t>оставлять</w:t>
      </w:r>
      <w:r w:rsidR="00D316E1" w:rsidRPr="00AA76E9">
        <w:t xml:space="preserve"> </w:t>
      </w:r>
      <w:r w:rsidRPr="00AA76E9">
        <w:t>до</w:t>
      </w:r>
      <w:r w:rsidR="00D316E1" w:rsidRPr="00AA76E9">
        <w:t xml:space="preserve"> </w:t>
      </w:r>
      <w:r w:rsidRPr="00AA76E9">
        <w:t>52</w:t>
      </w:r>
      <w:r w:rsidR="00D316E1" w:rsidRPr="00AA76E9">
        <w:t xml:space="preserve"> </w:t>
      </w:r>
      <w:r w:rsidRPr="00AA76E9">
        <w:t>тыс.</w:t>
      </w:r>
      <w:r w:rsidR="00D316E1" w:rsidRPr="00AA76E9">
        <w:t xml:space="preserve"> </w:t>
      </w:r>
      <w:r w:rsidRPr="00AA76E9">
        <w:t>рублей</w:t>
      </w:r>
      <w:r w:rsidR="00D316E1" w:rsidRPr="00AA76E9">
        <w:t xml:space="preserve"> </w:t>
      </w:r>
      <w:r w:rsidRPr="00AA76E9">
        <w:t>при</w:t>
      </w:r>
      <w:r w:rsidR="00D316E1" w:rsidRPr="00AA76E9">
        <w:t xml:space="preserve"> </w:t>
      </w:r>
      <w:r w:rsidRPr="00AA76E9">
        <w:t>уплате</w:t>
      </w:r>
      <w:r w:rsidR="00D316E1" w:rsidRPr="00AA76E9">
        <w:t xml:space="preserve"> </w:t>
      </w:r>
      <w:r w:rsidRPr="00AA76E9">
        <w:t>взносов</w:t>
      </w:r>
      <w:r w:rsidR="00D316E1" w:rsidRPr="00AA76E9">
        <w:t xml:space="preserve"> </w:t>
      </w:r>
      <w:r w:rsidRPr="00AA76E9">
        <w:t>до</w:t>
      </w:r>
      <w:r w:rsidR="00D316E1" w:rsidRPr="00AA76E9">
        <w:t xml:space="preserve"> </w:t>
      </w:r>
      <w:r w:rsidRPr="00AA76E9">
        <w:t>400</w:t>
      </w:r>
      <w:r w:rsidR="00D316E1" w:rsidRPr="00AA76E9">
        <w:t xml:space="preserve"> </w:t>
      </w:r>
      <w:r w:rsidRPr="00AA76E9">
        <w:t>тыс.</w:t>
      </w:r>
      <w:r w:rsidR="00D316E1" w:rsidRPr="00AA76E9">
        <w:t xml:space="preserve"> </w:t>
      </w:r>
      <w:r w:rsidRPr="00AA76E9">
        <w:t>рублей.</w:t>
      </w:r>
      <w:r w:rsidR="00D316E1" w:rsidRPr="00AA76E9">
        <w:t xml:space="preserve"> </w:t>
      </w:r>
      <w:r w:rsidRPr="00AA76E9">
        <w:t>В</w:t>
      </w:r>
      <w:r w:rsidR="00D316E1" w:rsidRPr="00AA76E9">
        <w:t xml:space="preserve"> </w:t>
      </w:r>
      <w:r w:rsidRPr="00AA76E9">
        <w:t>числе</w:t>
      </w:r>
      <w:r w:rsidR="00D316E1" w:rsidRPr="00AA76E9">
        <w:t xml:space="preserve"> </w:t>
      </w:r>
      <w:r w:rsidRPr="00AA76E9">
        <w:t>других</w:t>
      </w:r>
      <w:r w:rsidR="00D316E1" w:rsidRPr="00AA76E9">
        <w:t xml:space="preserve"> </w:t>
      </w:r>
      <w:r w:rsidRPr="00AA76E9">
        <w:t>преференций</w:t>
      </w:r>
      <w:r w:rsidR="00D316E1" w:rsidRPr="00AA76E9">
        <w:t xml:space="preserve"> - </w:t>
      </w:r>
      <w:r w:rsidRPr="00AA76E9">
        <w:t>ежегодное</w:t>
      </w:r>
      <w:r w:rsidR="00D316E1" w:rsidRPr="00AA76E9">
        <w:t xml:space="preserve"> </w:t>
      </w:r>
      <w:r w:rsidRPr="00AA76E9">
        <w:t>государственное</w:t>
      </w:r>
      <w:r w:rsidR="00D316E1" w:rsidRPr="00AA76E9">
        <w:t xml:space="preserve"> </w:t>
      </w:r>
      <w:r w:rsidRPr="00AA76E9">
        <w:t>софинансирование</w:t>
      </w:r>
      <w:r w:rsidR="00D316E1" w:rsidRPr="00AA76E9">
        <w:t xml:space="preserve"> </w:t>
      </w:r>
      <w:r w:rsidRPr="00AA76E9">
        <w:t>до</w:t>
      </w:r>
      <w:r w:rsidR="00D316E1" w:rsidRPr="00AA76E9">
        <w:t xml:space="preserve"> </w:t>
      </w:r>
      <w:r w:rsidRPr="00AA76E9">
        <w:t>36</w:t>
      </w:r>
      <w:r w:rsidR="00D316E1" w:rsidRPr="00AA76E9">
        <w:t xml:space="preserve"> </w:t>
      </w:r>
      <w:r w:rsidRPr="00AA76E9">
        <w:t>тыс.</w:t>
      </w:r>
      <w:r w:rsidR="00D316E1" w:rsidRPr="00AA76E9">
        <w:t xml:space="preserve"> </w:t>
      </w:r>
      <w:r w:rsidRPr="00AA76E9">
        <w:t>в</w:t>
      </w:r>
      <w:r w:rsidR="00D316E1" w:rsidRPr="00AA76E9">
        <w:t xml:space="preserve"> </w:t>
      </w:r>
      <w:r w:rsidRPr="00AA76E9">
        <w:t>течение</w:t>
      </w:r>
      <w:r w:rsidR="00D316E1" w:rsidRPr="00AA76E9">
        <w:t xml:space="preserve"> </w:t>
      </w:r>
      <w:r w:rsidRPr="00AA76E9">
        <w:t>трех</w:t>
      </w:r>
      <w:r w:rsidR="00D316E1" w:rsidRPr="00AA76E9">
        <w:t xml:space="preserve"> </w:t>
      </w:r>
      <w:r w:rsidRPr="00AA76E9">
        <w:t>лет</w:t>
      </w:r>
      <w:r w:rsidR="00D316E1" w:rsidRPr="00AA76E9">
        <w:t xml:space="preserve"> </w:t>
      </w:r>
      <w:r w:rsidRPr="00AA76E9">
        <w:t>(именно</w:t>
      </w:r>
      <w:r w:rsidR="00D316E1" w:rsidRPr="00AA76E9">
        <w:t xml:space="preserve"> </w:t>
      </w:r>
      <w:r w:rsidRPr="00AA76E9">
        <w:t>этот</w:t>
      </w:r>
      <w:r w:rsidR="00D316E1" w:rsidRPr="00AA76E9">
        <w:t xml:space="preserve"> </w:t>
      </w:r>
      <w:r w:rsidRPr="00AA76E9">
        <w:t>период</w:t>
      </w:r>
      <w:r w:rsidR="00D316E1" w:rsidRPr="00AA76E9">
        <w:t xml:space="preserve"> </w:t>
      </w:r>
      <w:r w:rsidRPr="00AA76E9">
        <w:t>предложено</w:t>
      </w:r>
      <w:r w:rsidR="00D316E1" w:rsidRPr="00AA76E9">
        <w:t xml:space="preserve"> </w:t>
      </w:r>
      <w:r w:rsidRPr="00AA76E9">
        <w:t>увеличить),</w:t>
      </w:r>
      <w:r w:rsidR="00D316E1" w:rsidRPr="00AA76E9">
        <w:t xml:space="preserve"> </w:t>
      </w:r>
      <w:r w:rsidRPr="00AA76E9">
        <w:t>а</w:t>
      </w:r>
      <w:r w:rsidR="00D316E1" w:rsidRPr="00AA76E9">
        <w:t xml:space="preserve"> </w:t>
      </w:r>
      <w:r w:rsidRPr="00AA76E9">
        <w:t>также</w:t>
      </w:r>
      <w:r w:rsidR="00D316E1" w:rsidRPr="00AA76E9">
        <w:t xml:space="preserve"> </w:t>
      </w:r>
      <w:r w:rsidRPr="00AA76E9">
        <w:t>страхование</w:t>
      </w:r>
      <w:r w:rsidR="00D316E1" w:rsidRPr="00AA76E9">
        <w:t xml:space="preserve"> </w:t>
      </w:r>
      <w:r w:rsidRPr="00AA76E9">
        <w:t>внесенных</w:t>
      </w:r>
      <w:r w:rsidR="00D316E1" w:rsidRPr="00AA76E9">
        <w:t xml:space="preserve"> </w:t>
      </w:r>
      <w:r w:rsidRPr="00AA76E9">
        <w:t>средств</w:t>
      </w:r>
      <w:r w:rsidR="00D316E1" w:rsidRPr="00AA76E9">
        <w:t xml:space="preserve"> </w:t>
      </w:r>
      <w:r w:rsidRPr="00AA76E9">
        <w:t>на</w:t>
      </w:r>
      <w:r w:rsidR="00D316E1" w:rsidRPr="00AA76E9">
        <w:t xml:space="preserve"> </w:t>
      </w:r>
      <w:r w:rsidRPr="00AA76E9">
        <w:t>2,8</w:t>
      </w:r>
      <w:r w:rsidR="00D316E1" w:rsidRPr="00AA76E9">
        <w:t xml:space="preserve"> </w:t>
      </w:r>
      <w:r w:rsidRPr="00AA76E9">
        <w:t>млн</w:t>
      </w:r>
      <w:r w:rsidR="00D316E1" w:rsidRPr="00AA76E9">
        <w:t xml:space="preserve"> </w:t>
      </w:r>
      <w:r w:rsidRPr="00AA76E9">
        <w:t>рублей</w:t>
      </w:r>
      <w:r w:rsidR="00D316E1" w:rsidRPr="00AA76E9">
        <w:t xml:space="preserve"> </w:t>
      </w:r>
      <w:r w:rsidRPr="00AA76E9">
        <w:t>(что</w:t>
      </w:r>
      <w:r w:rsidR="00D316E1" w:rsidRPr="00AA76E9">
        <w:t xml:space="preserve"> </w:t>
      </w:r>
      <w:r w:rsidRPr="00AA76E9">
        <w:t>вдвое</w:t>
      </w:r>
      <w:r w:rsidR="00D316E1" w:rsidRPr="00AA76E9">
        <w:t xml:space="preserve"> </w:t>
      </w:r>
      <w:r w:rsidRPr="00AA76E9">
        <w:t>больше,</w:t>
      </w:r>
      <w:r w:rsidR="00D316E1" w:rsidRPr="00AA76E9">
        <w:t xml:space="preserve"> </w:t>
      </w:r>
      <w:r w:rsidRPr="00AA76E9">
        <w:t>чем</w:t>
      </w:r>
      <w:r w:rsidR="00D316E1" w:rsidRPr="00AA76E9">
        <w:t xml:space="preserve"> </w:t>
      </w:r>
      <w:r w:rsidRPr="00AA76E9">
        <w:t>в</w:t>
      </w:r>
      <w:r w:rsidR="00D316E1" w:rsidRPr="00AA76E9">
        <w:t xml:space="preserve"> </w:t>
      </w:r>
      <w:r w:rsidRPr="00AA76E9">
        <w:t>случае</w:t>
      </w:r>
      <w:r w:rsidR="00D316E1" w:rsidRPr="00AA76E9">
        <w:t xml:space="preserve"> </w:t>
      </w:r>
      <w:r w:rsidRPr="00AA76E9">
        <w:t>с</w:t>
      </w:r>
      <w:r w:rsidR="00D316E1" w:rsidRPr="00AA76E9">
        <w:t xml:space="preserve"> </w:t>
      </w:r>
      <w:r w:rsidRPr="00AA76E9">
        <w:t>банковскими</w:t>
      </w:r>
      <w:r w:rsidR="00D316E1" w:rsidRPr="00AA76E9">
        <w:t xml:space="preserve"> </w:t>
      </w:r>
      <w:r w:rsidRPr="00AA76E9">
        <w:t>вкладами).</w:t>
      </w:r>
    </w:p>
    <w:p w14:paraId="62A053A5" w14:textId="77777777" w:rsidR="00214425" w:rsidRPr="00AA76E9" w:rsidRDefault="00214425" w:rsidP="00214425">
      <w:r w:rsidRPr="00AA76E9">
        <w:lastRenderedPageBreak/>
        <w:t>По</w:t>
      </w:r>
      <w:r w:rsidR="00D316E1" w:rsidRPr="00AA76E9">
        <w:t xml:space="preserve"> </w:t>
      </w:r>
      <w:r w:rsidRPr="00AA76E9">
        <w:t>мнению</w:t>
      </w:r>
      <w:r w:rsidR="00D316E1" w:rsidRPr="00AA76E9">
        <w:t xml:space="preserve"> </w:t>
      </w:r>
      <w:r w:rsidRPr="00AA76E9">
        <w:t>экспертов,</w:t>
      </w:r>
      <w:r w:rsidR="00D316E1" w:rsidRPr="00AA76E9">
        <w:t xml:space="preserve"> </w:t>
      </w:r>
      <w:r w:rsidRPr="00AA76E9">
        <w:t>новшества</w:t>
      </w:r>
      <w:r w:rsidR="00D316E1" w:rsidRPr="00AA76E9">
        <w:t xml:space="preserve"> </w:t>
      </w:r>
      <w:r w:rsidRPr="00AA76E9">
        <w:t>могут</w:t>
      </w:r>
      <w:r w:rsidR="00D316E1" w:rsidRPr="00AA76E9">
        <w:t xml:space="preserve"> </w:t>
      </w:r>
      <w:r w:rsidRPr="00AA76E9">
        <w:t>повысить</w:t>
      </w:r>
      <w:r w:rsidR="00D316E1" w:rsidRPr="00AA76E9">
        <w:t xml:space="preserve"> </w:t>
      </w:r>
      <w:r w:rsidRPr="00AA76E9">
        <w:t>привлекательность</w:t>
      </w:r>
      <w:r w:rsidR="00D316E1" w:rsidRPr="00AA76E9">
        <w:t xml:space="preserve"> </w:t>
      </w:r>
      <w:r w:rsidRPr="00AA76E9">
        <w:t>программы</w:t>
      </w:r>
      <w:r w:rsidR="00D316E1" w:rsidRPr="00AA76E9">
        <w:t xml:space="preserve"> </w:t>
      </w:r>
      <w:r w:rsidRPr="00AA76E9">
        <w:t>для</w:t>
      </w:r>
      <w:r w:rsidR="00D316E1" w:rsidRPr="00AA76E9">
        <w:t xml:space="preserve"> </w:t>
      </w:r>
      <w:r w:rsidRPr="00AA76E9">
        <w:t>людей</w:t>
      </w:r>
      <w:r w:rsidR="00D316E1" w:rsidRPr="00AA76E9">
        <w:t xml:space="preserve"> </w:t>
      </w:r>
      <w:r w:rsidRPr="00AA76E9">
        <w:t>наиболее</w:t>
      </w:r>
      <w:r w:rsidR="00D316E1" w:rsidRPr="00AA76E9">
        <w:t xml:space="preserve"> </w:t>
      </w:r>
      <w:r w:rsidRPr="00AA76E9">
        <w:t>активного</w:t>
      </w:r>
      <w:r w:rsidR="00D316E1" w:rsidRPr="00AA76E9">
        <w:t xml:space="preserve"> </w:t>
      </w:r>
      <w:r w:rsidRPr="00AA76E9">
        <w:t>трудоспособного</w:t>
      </w:r>
      <w:r w:rsidR="00D316E1" w:rsidRPr="00AA76E9">
        <w:t xml:space="preserve"> </w:t>
      </w:r>
      <w:r w:rsidRPr="00AA76E9">
        <w:t>возраста.</w:t>
      </w:r>
    </w:p>
    <w:p w14:paraId="3BB5CAE4" w14:textId="77777777" w:rsidR="00214425" w:rsidRPr="00AA76E9" w:rsidRDefault="00D316E1" w:rsidP="00214425">
      <w:r w:rsidRPr="00AA76E9">
        <w:t>«</w:t>
      </w:r>
      <w:r w:rsidR="00214425" w:rsidRPr="00AA76E9">
        <w:t>Например,</w:t>
      </w:r>
      <w:r w:rsidRPr="00AA76E9">
        <w:t xml:space="preserve"> </w:t>
      </w:r>
      <w:r w:rsidR="00214425" w:rsidRPr="00AA76E9">
        <w:t>россиянин</w:t>
      </w:r>
      <w:r w:rsidRPr="00AA76E9">
        <w:t xml:space="preserve"> </w:t>
      </w:r>
      <w:r w:rsidR="00214425" w:rsidRPr="00AA76E9">
        <w:t>в</w:t>
      </w:r>
      <w:r w:rsidRPr="00AA76E9">
        <w:t xml:space="preserve"> </w:t>
      </w:r>
      <w:r w:rsidR="00214425" w:rsidRPr="00AA76E9">
        <w:t>возрасте</w:t>
      </w:r>
      <w:r w:rsidRPr="00AA76E9">
        <w:t xml:space="preserve"> </w:t>
      </w:r>
      <w:r w:rsidR="00214425" w:rsidRPr="00AA76E9">
        <w:t>45</w:t>
      </w:r>
      <w:r w:rsidRPr="00AA76E9">
        <w:t xml:space="preserve"> </w:t>
      </w:r>
      <w:r w:rsidR="00214425" w:rsidRPr="00AA76E9">
        <w:t>лет</w:t>
      </w:r>
      <w:r w:rsidRPr="00AA76E9">
        <w:t xml:space="preserve"> </w:t>
      </w:r>
      <w:r w:rsidR="00214425" w:rsidRPr="00AA76E9">
        <w:t>с</w:t>
      </w:r>
      <w:r w:rsidRPr="00AA76E9">
        <w:t xml:space="preserve"> </w:t>
      </w:r>
      <w:r w:rsidR="00214425" w:rsidRPr="00AA76E9">
        <w:t>доходом</w:t>
      </w:r>
      <w:r w:rsidRPr="00AA76E9">
        <w:t xml:space="preserve"> </w:t>
      </w:r>
      <w:r w:rsidR="00214425" w:rsidRPr="00AA76E9">
        <w:t>до</w:t>
      </w:r>
      <w:r w:rsidRPr="00AA76E9">
        <w:t xml:space="preserve"> </w:t>
      </w:r>
      <w:r w:rsidR="00214425" w:rsidRPr="00AA76E9">
        <w:t>80</w:t>
      </w:r>
      <w:r w:rsidRPr="00AA76E9">
        <w:t xml:space="preserve"> </w:t>
      </w:r>
      <w:r w:rsidR="00214425" w:rsidRPr="00AA76E9">
        <w:t>тысяч</w:t>
      </w:r>
      <w:r w:rsidRPr="00AA76E9">
        <w:t xml:space="preserve"> </w:t>
      </w:r>
      <w:r w:rsidR="00214425" w:rsidRPr="00AA76E9">
        <w:t>рублей</w:t>
      </w:r>
      <w:r w:rsidRPr="00AA76E9">
        <w:t xml:space="preserve"> </w:t>
      </w:r>
      <w:r w:rsidR="00214425" w:rsidRPr="00AA76E9">
        <w:t>в</w:t>
      </w:r>
      <w:r w:rsidRPr="00AA76E9">
        <w:t xml:space="preserve"> </w:t>
      </w:r>
      <w:r w:rsidR="00214425" w:rsidRPr="00AA76E9">
        <w:t>месяц</w:t>
      </w:r>
      <w:r w:rsidRPr="00AA76E9">
        <w:t xml:space="preserve"> </w:t>
      </w:r>
      <w:r w:rsidR="00214425" w:rsidRPr="00AA76E9">
        <w:t>при</w:t>
      </w:r>
      <w:r w:rsidRPr="00AA76E9">
        <w:t xml:space="preserve"> </w:t>
      </w:r>
      <w:r w:rsidR="00214425" w:rsidRPr="00AA76E9">
        <w:t>ежемесячных</w:t>
      </w:r>
      <w:r w:rsidRPr="00AA76E9">
        <w:t xml:space="preserve"> </w:t>
      </w:r>
      <w:r w:rsidR="00214425" w:rsidRPr="00AA76E9">
        <w:t>взносах</w:t>
      </w:r>
      <w:r w:rsidRPr="00AA76E9">
        <w:t xml:space="preserve"> </w:t>
      </w:r>
      <w:r w:rsidR="00214425" w:rsidRPr="00AA76E9">
        <w:t>в</w:t>
      </w:r>
      <w:r w:rsidRPr="00AA76E9">
        <w:t xml:space="preserve"> </w:t>
      </w:r>
      <w:r w:rsidR="00214425" w:rsidRPr="00AA76E9">
        <w:t>3000</w:t>
      </w:r>
      <w:r w:rsidRPr="00AA76E9">
        <w:t xml:space="preserve"> </w:t>
      </w:r>
      <w:r w:rsidR="00214425" w:rsidRPr="00AA76E9">
        <w:t>рублей</w:t>
      </w:r>
      <w:r w:rsidRPr="00AA76E9">
        <w:t xml:space="preserve"> </w:t>
      </w:r>
      <w:r w:rsidR="00214425" w:rsidRPr="00AA76E9">
        <w:t>за</w:t>
      </w:r>
      <w:r w:rsidRPr="00AA76E9">
        <w:t xml:space="preserve"> </w:t>
      </w:r>
      <w:r w:rsidR="00214425" w:rsidRPr="00AA76E9">
        <w:t>15</w:t>
      </w:r>
      <w:r w:rsidRPr="00AA76E9">
        <w:t xml:space="preserve"> </w:t>
      </w:r>
      <w:r w:rsidR="00214425" w:rsidRPr="00AA76E9">
        <w:t>лет</w:t>
      </w:r>
      <w:r w:rsidRPr="00AA76E9">
        <w:t xml:space="preserve"> </w:t>
      </w:r>
      <w:r w:rsidR="00214425" w:rsidRPr="00AA76E9">
        <w:t>действия</w:t>
      </w:r>
      <w:r w:rsidRPr="00AA76E9">
        <w:t xml:space="preserve"> </w:t>
      </w:r>
      <w:r w:rsidR="00214425" w:rsidRPr="00AA76E9">
        <w:t>программы</w:t>
      </w:r>
      <w:r w:rsidRPr="00AA76E9">
        <w:t xml:space="preserve"> </w:t>
      </w:r>
      <w:r w:rsidR="00214425" w:rsidRPr="00AA76E9">
        <w:t>сформирует</w:t>
      </w:r>
      <w:r w:rsidRPr="00AA76E9">
        <w:t xml:space="preserve"> </w:t>
      </w:r>
      <w:r w:rsidR="00214425" w:rsidRPr="00AA76E9">
        <w:t>2,3</w:t>
      </w:r>
      <w:r w:rsidRPr="00AA76E9">
        <w:t xml:space="preserve"> </w:t>
      </w:r>
      <w:r w:rsidR="00214425" w:rsidRPr="00AA76E9">
        <w:t>млн</w:t>
      </w:r>
      <w:r w:rsidRPr="00AA76E9">
        <w:t xml:space="preserve"> </w:t>
      </w:r>
      <w:r w:rsidR="00214425" w:rsidRPr="00AA76E9">
        <w:t>рублей</w:t>
      </w:r>
      <w:r w:rsidRPr="00AA76E9">
        <w:t xml:space="preserve"> </w:t>
      </w:r>
      <w:r w:rsidR="00214425" w:rsidRPr="00AA76E9">
        <w:t>с</w:t>
      </w:r>
      <w:r w:rsidRPr="00AA76E9">
        <w:t xml:space="preserve"> </w:t>
      </w:r>
      <w:r w:rsidR="00214425" w:rsidRPr="00AA76E9">
        <w:t>учетом</w:t>
      </w:r>
      <w:r w:rsidRPr="00AA76E9">
        <w:t xml:space="preserve"> </w:t>
      </w:r>
      <w:r w:rsidR="00214425" w:rsidRPr="00AA76E9">
        <w:t>софинансирования,</w:t>
      </w:r>
      <w:r w:rsidRPr="00AA76E9">
        <w:t xml:space="preserve"> </w:t>
      </w:r>
      <w:r w:rsidR="00214425" w:rsidRPr="00AA76E9">
        <w:t>перечисления</w:t>
      </w:r>
      <w:r w:rsidRPr="00AA76E9">
        <w:t xml:space="preserve"> </w:t>
      </w:r>
      <w:r w:rsidR="00214425" w:rsidRPr="00AA76E9">
        <w:t>налогового</w:t>
      </w:r>
      <w:r w:rsidRPr="00AA76E9">
        <w:t xml:space="preserve"> </w:t>
      </w:r>
      <w:r w:rsidR="00214425" w:rsidRPr="00AA76E9">
        <w:t>вычета</w:t>
      </w:r>
      <w:r w:rsidRPr="00AA76E9">
        <w:t xml:space="preserve"> </w:t>
      </w:r>
      <w:r w:rsidR="00214425" w:rsidRPr="00AA76E9">
        <w:t>на</w:t>
      </w:r>
      <w:r w:rsidRPr="00AA76E9">
        <w:t xml:space="preserve"> </w:t>
      </w:r>
      <w:r w:rsidR="00214425" w:rsidRPr="00AA76E9">
        <w:t>счет</w:t>
      </w:r>
      <w:r w:rsidRPr="00AA76E9">
        <w:t xml:space="preserve"> </w:t>
      </w:r>
      <w:r w:rsidR="00214425" w:rsidRPr="00AA76E9">
        <w:t>ПДС</w:t>
      </w:r>
      <w:r w:rsidRPr="00AA76E9">
        <w:t xml:space="preserve"> </w:t>
      </w:r>
      <w:r w:rsidR="00214425" w:rsidRPr="00AA76E9">
        <w:t>и</w:t>
      </w:r>
      <w:r w:rsidRPr="00AA76E9">
        <w:t xml:space="preserve"> </w:t>
      </w:r>
      <w:r w:rsidR="00214425" w:rsidRPr="00AA76E9">
        <w:t>потенциального</w:t>
      </w:r>
      <w:r w:rsidRPr="00AA76E9">
        <w:t xml:space="preserve"> </w:t>
      </w:r>
      <w:r w:rsidR="00214425" w:rsidRPr="00AA76E9">
        <w:t>инвестиционного</w:t>
      </w:r>
      <w:r w:rsidRPr="00AA76E9">
        <w:t xml:space="preserve"> </w:t>
      </w:r>
      <w:r w:rsidR="00214425" w:rsidRPr="00AA76E9">
        <w:t>дохода.</w:t>
      </w:r>
      <w:r w:rsidRPr="00AA76E9">
        <w:t xml:space="preserve"> </w:t>
      </w:r>
      <w:r w:rsidR="00214425" w:rsidRPr="00AA76E9">
        <w:t>Со</w:t>
      </w:r>
      <w:r w:rsidRPr="00AA76E9">
        <w:t xml:space="preserve"> </w:t>
      </w:r>
      <w:r w:rsidR="00214425" w:rsidRPr="00AA76E9">
        <w:t>стороны</w:t>
      </w:r>
      <w:r w:rsidRPr="00AA76E9">
        <w:t xml:space="preserve"> </w:t>
      </w:r>
      <w:r w:rsidR="00214425" w:rsidRPr="00AA76E9">
        <w:t>государства</w:t>
      </w:r>
      <w:r w:rsidRPr="00AA76E9">
        <w:t xml:space="preserve"> </w:t>
      </w:r>
      <w:r w:rsidR="00214425" w:rsidRPr="00AA76E9">
        <w:t>за</w:t>
      </w:r>
      <w:r w:rsidRPr="00AA76E9">
        <w:t xml:space="preserve"> </w:t>
      </w:r>
      <w:r w:rsidR="00214425" w:rsidRPr="00AA76E9">
        <w:t>это</w:t>
      </w:r>
      <w:r w:rsidRPr="00AA76E9">
        <w:t xml:space="preserve"> </w:t>
      </w:r>
      <w:r w:rsidR="00214425" w:rsidRPr="00AA76E9">
        <w:t>время</w:t>
      </w:r>
      <w:r w:rsidRPr="00AA76E9">
        <w:t xml:space="preserve"> </w:t>
      </w:r>
      <w:r w:rsidR="00214425" w:rsidRPr="00AA76E9">
        <w:t>будет</w:t>
      </w:r>
      <w:r w:rsidRPr="00AA76E9">
        <w:t xml:space="preserve"> </w:t>
      </w:r>
      <w:r w:rsidR="00214425" w:rsidRPr="00AA76E9">
        <w:t>перечислено</w:t>
      </w:r>
      <w:r w:rsidRPr="00AA76E9">
        <w:t xml:space="preserve"> </w:t>
      </w:r>
      <w:r w:rsidR="00214425" w:rsidRPr="00AA76E9">
        <w:t>на</w:t>
      </w:r>
      <w:r w:rsidRPr="00AA76E9">
        <w:t xml:space="preserve"> </w:t>
      </w:r>
      <w:r w:rsidR="00214425" w:rsidRPr="00AA76E9">
        <w:t>счет</w:t>
      </w:r>
      <w:r w:rsidRPr="00AA76E9">
        <w:t xml:space="preserve"> </w:t>
      </w:r>
      <w:r w:rsidR="00214425" w:rsidRPr="00AA76E9">
        <w:t>участника</w:t>
      </w:r>
      <w:r w:rsidRPr="00AA76E9">
        <w:t xml:space="preserve"> </w:t>
      </w:r>
      <w:r w:rsidR="00214425" w:rsidRPr="00AA76E9">
        <w:t>программы</w:t>
      </w:r>
      <w:r w:rsidRPr="00AA76E9">
        <w:t xml:space="preserve"> </w:t>
      </w:r>
      <w:r w:rsidR="00214425" w:rsidRPr="00AA76E9">
        <w:t>360</w:t>
      </w:r>
      <w:r w:rsidRPr="00AA76E9">
        <w:t xml:space="preserve"> </w:t>
      </w:r>
      <w:r w:rsidR="00214425" w:rsidRPr="00AA76E9">
        <w:t>тысяч</w:t>
      </w:r>
      <w:r w:rsidRPr="00AA76E9">
        <w:t xml:space="preserve"> </w:t>
      </w:r>
      <w:r w:rsidR="00214425" w:rsidRPr="00AA76E9">
        <w:t>рублей</w:t>
      </w:r>
      <w:r w:rsidRPr="00AA76E9">
        <w:t>»</w:t>
      </w:r>
      <w:r w:rsidR="00214425" w:rsidRPr="00AA76E9">
        <w:t>,</w:t>
      </w:r>
      <w:r w:rsidRPr="00AA76E9">
        <w:t xml:space="preserve"> - </w:t>
      </w:r>
      <w:r w:rsidR="00214425" w:rsidRPr="00AA76E9">
        <w:t>отметил</w:t>
      </w:r>
      <w:r w:rsidRPr="00AA76E9">
        <w:t xml:space="preserve"> </w:t>
      </w:r>
      <w:r w:rsidR="00214425" w:rsidRPr="00AA76E9">
        <w:t>зампред</w:t>
      </w:r>
      <w:r w:rsidRPr="00AA76E9">
        <w:t xml:space="preserve"> </w:t>
      </w:r>
      <w:r w:rsidR="00214425" w:rsidRPr="00AA76E9">
        <w:t>правления</w:t>
      </w:r>
      <w:r w:rsidRPr="00AA76E9">
        <w:t xml:space="preserve"> </w:t>
      </w:r>
      <w:r w:rsidR="00214425" w:rsidRPr="00AA76E9">
        <w:t>банка</w:t>
      </w:r>
      <w:r w:rsidRPr="00AA76E9">
        <w:t xml:space="preserve"> </w:t>
      </w:r>
      <w:r w:rsidR="00214425" w:rsidRPr="00AA76E9">
        <w:t>ВТБ</w:t>
      </w:r>
      <w:r w:rsidRPr="00AA76E9">
        <w:t xml:space="preserve"> </w:t>
      </w:r>
      <w:r w:rsidR="00214425" w:rsidRPr="00AA76E9">
        <w:t>Георгий</w:t>
      </w:r>
      <w:r w:rsidRPr="00AA76E9">
        <w:t xml:space="preserve"> </w:t>
      </w:r>
      <w:r w:rsidR="00214425" w:rsidRPr="00AA76E9">
        <w:t>Горшков.</w:t>
      </w:r>
    </w:p>
    <w:p w14:paraId="48356086" w14:textId="77777777" w:rsidR="00214425" w:rsidRPr="00AA76E9" w:rsidRDefault="00214425" w:rsidP="00214425">
      <w:r w:rsidRPr="00AA76E9">
        <w:t>По</w:t>
      </w:r>
      <w:r w:rsidR="00D316E1" w:rsidRPr="00AA76E9">
        <w:t xml:space="preserve"> </w:t>
      </w:r>
      <w:r w:rsidRPr="00AA76E9">
        <w:t>его</w:t>
      </w:r>
      <w:r w:rsidR="00D316E1" w:rsidRPr="00AA76E9">
        <w:t xml:space="preserve"> </w:t>
      </w:r>
      <w:r w:rsidRPr="00AA76E9">
        <w:t>мнению,</w:t>
      </w:r>
      <w:r w:rsidR="00D316E1" w:rsidRPr="00AA76E9">
        <w:t xml:space="preserve"> </w:t>
      </w:r>
      <w:r w:rsidRPr="00AA76E9">
        <w:t>в</w:t>
      </w:r>
      <w:r w:rsidR="00D316E1" w:rsidRPr="00AA76E9">
        <w:t xml:space="preserve"> </w:t>
      </w:r>
      <w:r w:rsidRPr="00AA76E9">
        <w:t>случае</w:t>
      </w:r>
      <w:r w:rsidR="00D316E1" w:rsidRPr="00AA76E9">
        <w:t xml:space="preserve"> </w:t>
      </w:r>
      <w:r w:rsidRPr="00AA76E9">
        <w:t>участия</w:t>
      </w:r>
      <w:r w:rsidR="00D316E1" w:rsidRPr="00AA76E9">
        <w:t xml:space="preserve"> </w:t>
      </w:r>
      <w:r w:rsidRPr="00AA76E9">
        <w:t>в</w:t>
      </w:r>
      <w:r w:rsidR="00D316E1" w:rsidRPr="00AA76E9">
        <w:t xml:space="preserve"> </w:t>
      </w:r>
      <w:r w:rsidRPr="00AA76E9">
        <w:t>софинансировании</w:t>
      </w:r>
      <w:r w:rsidR="00D316E1" w:rsidRPr="00AA76E9">
        <w:t xml:space="preserve"> </w:t>
      </w:r>
      <w:r w:rsidRPr="00AA76E9">
        <w:t>работодателей</w:t>
      </w:r>
      <w:r w:rsidR="00D316E1" w:rsidRPr="00AA76E9">
        <w:t xml:space="preserve"> </w:t>
      </w:r>
      <w:r w:rsidRPr="00AA76E9">
        <w:t>в</w:t>
      </w:r>
      <w:r w:rsidR="00D316E1" w:rsidRPr="00AA76E9">
        <w:t xml:space="preserve"> </w:t>
      </w:r>
      <w:r w:rsidRPr="00AA76E9">
        <w:t>России</w:t>
      </w:r>
      <w:r w:rsidR="00D316E1" w:rsidRPr="00AA76E9">
        <w:t xml:space="preserve"> </w:t>
      </w:r>
      <w:r w:rsidRPr="00AA76E9">
        <w:t>будет</w:t>
      </w:r>
      <w:r w:rsidR="00D316E1" w:rsidRPr="00AA76E9">
        <w:t xml:space="preserve"> </w:t>
      </w:r>
      <w:r w:rsidRPr="00AA76E9">
        <w:t>формироваться</w:t>
      </w:r>
      <w:r w:rsidR="00D316E1" w:rsidRPr="00AA76E9">
        <w:t xml:space="preserve"> </w:t>
      </w:r>
      <w:r w:rsidRPr="00AA76E9">
        <w:t>полноценная</w:t>
      </w:r>
      <w:r w:rsidR="00D316E1" w:rsidRPr="00AA76E9">
        <w:t xml:space="preserve"> </w:t>
      </w:r>
      <w:r w:rsidRPr="00AA76E9">
        <w:t>трехуровневая</w:t>
      </w:r>
      <w:r w:rsidR="00D316E1" w:rsidRPr="00AA76E9">
        <w:t xml:space="preserve"> </w:t>
      </w:r>
      <w:r w:rsidRPr="00AA76E9">
        <w:t>пенсионная</w:t>
      </w:r>
      <w:r w:rsidR="00D316E1" w:rsidRPr="00AA76E9">
        <w:t xml:space="preserve"> </w:t>
      </w:r>
      <w:r w:rsidRPr="00AA76E9">
        <w:t>система</w:t>
      </w:r>
      <w:r w:rsidR="00D316E1" w:rsidRPr="00AA76E9">
        <w:t xml:space="preserve"> </w:t>
      </w:r>
      <w:r w:rsidRPr="00AA76E9">
        <w:t>из</w:t>
      </w:r>
      <w:r w:rsidR="00D316E1" w:rsidRPr="00AA76E9">
        <w:t xml:space="preserve"> «</w:t>
      </w:r>
      <w:r w:rsidRPr="00AA76E9">
        <w:t>государственной</w:t>
      </w:r>
      <w:r w:rsidR="00D316E1" w:rsidRPr="00AA76E9">
        <w:t xml:space="preserve"> </w:t>
      </w:r>
      <w:r w:rsidRPr="00AA76E9">
        <w:t>пенсии,</w:t>
      </w:r>
      <w:r w:rsidR="00D316E1" w:rsidRPr="00AA76E9">
        <w:t xml:space="preserve"> </w:t>
      </w:r>
      <w:r w:rsidRPr="00AA76E9">
        <w:t>личной</w:t>
      </w:r>
      <w:r w:rsidR="00D316E1" w:rsidRPr="00AA76E9">
        <w:t xml:space="preserve"> </w:t>
      </w:r>
      <w:r w:rsidRPr="00AA76E9">
        <w:t>накопительной</w:t>
      </w:r>
      <w:r w:rsidR="00D316E1" w:rsidRPr="00AA76E9">
        <w:t xml:space="preserve"> </w:t>
      </w:r>
      <w:r w:rsidRPr="00AA76E9">
        <w:t>компоненты</w:t>
      </w:r>
      <w:r w:rsidR="00D316E1" w:rsidRPr="00AA76E9">
        <w:t xml:space="preserve"> </w:t>
      </w:r>
      <w:r w:rsidRPr="00AA76E9">
        <w:t>(ПДС)</w:t>
      </w:r>
      <w:r w:rsidR="00D316E1" w:rsidRPr="00AA76E9">
        <w:t xml:space="preserve"> </w:t>
      </w:r>
      <w:r w:rsidRPr="00AA76E9">
        <w:t>и</w:t>
      </w:r>
      <w:r w:rsidR="00D316E1" w:rsidRPr="00AA76E9">
        <w:t xml:space="preserve"> </w:t>
      </w:r>
      <w:r w:rsidRPr="00AA76E9">
        <w:t>негосударственной</w:t>
      </w:r>
      <w:r w:rsidR="00D316E1" w:rsidRPr="00AA76E9">
        <w:t xml:space="preserve"> </w:t>
      </w:r>
      <w:r w:rsidRPr="00AA76E9">
        <w:t>пенсии</w:t>
      </w:r>
      <w:r w:rsidR="00D316E1" w:rsidRPr="00AA76E9">
        <w:t xml:space="preserve"> </w:t>
      </w:r>
      <w:r w:rsidRPr="00AA76E9">
        <w:t>(в</w:t>
      </w:r>
      <w:r w:rsidR="00D316E1" w:rsidRPr="00AA76E9">
        <w:t xml:space="preserve"> </w:t>
      </w:r>
      <w:r w:rsidRPr="00AA76E9">
        <w:t>рамках</w:t>
      </w:r>
      <w:r w:rsidR="00D316E1" w:rsidRPr="00AA76E9">
        <w:t xml:space="preserve"> </w:t>
      </w:r>
      <w:r w:rsidRPr="00AA76E9">
        <w:t>личных</w:t>
      </w:r>
      <w:r w:rsidR="00D316E1" w:rsidRPr="00AA76E9">
        <w:t xml:space="preserve"> </w:t>
      </w:r>
      <w:r w:rsidRPr="00AA76E9">
        <w:t>и</w:t>
      </w:r>
      <w:r w:rsidR="00D316E1" w:rsidRPr="00AA76E9">
        <w:t xml:space="preserve"> </w:t>
      </w:r>
      <w:r w:rsidRPr="00AA76E9">
        <w:t>корпоративных</w:t>
      </w:r>
      <w:r w:rsidR="00D316E1" w:rsidRPr="00AA76E9">
        <w:t xml:space="preserve"> </w:t>
      </w:r>
      <w:r w:rsidRPr="00AA76E9">
        <w:t>пенсионных</w:t>
      </w:r>
      <w:r w:rsidR="00D316E1" w:rsidRPr="00AA76E9">
        <w:t xml:space="preserve"> </w:t>
      </w:r>
      <w:r w:rsidRPr="00AA76E9">
        <w:t>программ)</w:t>
      </w:r>
      <w:r w:rsidR="00D316E1" w:rsidRPr="00AA76E9">
        <w:t>»</w:t>
      </w:r>
      <w:r w:rsidRPr="00AA76E9">
        <w:t>.</w:t>
      </w:r>
    </w:p>
    <w:p w14:paraId="42C4CA66" w14:textId="77777777" w:rsidR="00214425" w:rsidRPr="00AA76E9" w:rsidRDefault="00000000" w:rsidP="00214425">
      <w:hyperlink r:id="rId35" w:history="1">
        <w:r w:rsidR="00214425" w:rsidRPr="00AA76E9">
          <w:rPr>
            <w:rStyle w:val="a3"/>
          </w:rPr>
          <w:t>https://www.rosbalt.ru/news/2024-06-14/gosudarstvo-opyat-vzyalos-za-pensii-5110477</w:t>
        </w:r>
      </w:hyperlink>
      <w:r w:rsidR="00D316E1" w:rsidRPr="00AA76E9">
        <w:t xml:space="preserve"> </w:t>
      </w:r>
    </w:p>
    <w:p w14:paraId="12957D1B" w14:textId="77777777" w:rsidR="00360BF3" w:rsidRPr="00AA76E9" w:rsidRDefault="00360BF3" w:rsidP="00360BF3">
      <w:pPr>
        <w:pStyle w:val="2"/>
      </w:pPr>
      <w:bookmarkStart w:id="99" w:name="_Toc169504613"/>
      <w:r w:rsidRPr="00AA76E9">
        <w:t>РИА</w:t>
      </w:r>
      <w:r w:rsidR="00D316E1" w:rsidRPr="00AA76E9">
        <w:t xml:space="preserve"> </w:t>
      </w:r>
      <w:r w:rsidRPr="00AA76E9">
        <w:t>Новости,</w:t>
      </w:r>
      <w:r w:rsidR="00D316E1" w:rsidRPr="00AA76E9">
        <w:t xml:space="preserve"> </w:t>
      </w:r>
      <w:r w:rsidRPr="00AA76E9">
        <w:t>15.06.2024,</w:t>
      </w:r>
      <w:r w:rsidR="00D316E1" w:rsidRPr="00AA76E9">
        <w:t xml:space="preserve"> </w:t>
      </w:r>
      <w:r w:rsidRPr="00AA76E9">
        <w:t>Россиянам</w:t>
      </w:r>
      <w:r w:rsidR="00D316E1" w:rsidRPr="00AA76E9">
        <w:t xml:space="preserve"> </w:t>
      </w:r>
      <w:r w:rsidRPr="00AA76E9">
        <w:t>рассказали,</w:t>
      </w:r>
      <w:r w:rsidR="00D316E1" w:rsidRPr="00AA76E9">
        <w:t xml:space="preserve"> </w:t>
      </w:r>
      <w:r w:rsidRPr="00AA76E9">
        <w:t>кого</w:t>
      </w:r>
      <w:r w:rsidR="00D316E1" w:rsidRPr="00AA76E9">
        <w:t xml:space="preserve"> </w:t>
      </w:r>
      <w:r w:rsidRPr="00AA76E9">
        <w:t>затронет</w:t>
      </w:r>
      <w:r w:rsidR="00D316E1" w:rsidRPr="00AA76E9">
        <w:t xml:space="preserve"> </w:t>
      </w:r>
      <w:r w:rsidRPr="00AA76E9">
        <w:t>рост</w:t>
      </w:r>
      <w:r w:rsidR="00D316E1" w:rsidRPr="00AA76E9">
        <w:t xml:space="preserve"> </w:t>
      </w:r>
      <w:r w:rsidRPr="00AA76E9">
        <w:t>пенсий</w:t>
      </w:r>
      <w:r w:rsidR="00D316E1" w:rsidRPr="00AA76E9">
        <w:t xml:space="preserve"> </w:t>
      </w:r>
      <w:r w:rsidRPr="00AA76E9">
        <w:t>в</w:t>
      </w:r>
      <w:r w:rsidR="00D316E1" w:rsidRPr="00AA76E9">
        <w:t xml:space="preserve"> </w:t>
      </w:r>
      <w:r w:rsidRPr="00AA76E9">
        <w:t>июне</w:t>
      </w:r>
      <w:bookmarkEnd w:id="99"/>
    </w:p>
    <w:p w14:paraId="0BED2451" w14:textId="77777777" w:rsidR="00360BF3" w:rsidRPr="00AA76E9" w:rsidRDefault="00360BF3" w:rsidP="007E74CC">
      <w:pPr>
        <w:pStyle w:val="3"/>
      </w:pPr>
      <w:bookmarkStart w:id="100" w:name="_Toc169504614"/>
      <w:r w:rsidRPr="00AA76E9">
        <w:t>Рост</w:t>
      </w:r>
      <w:r w:rsidR="00D316E1" w:rsidRPr="00AA76E9">
        <w:t xml:space="preserve"> </w:t>
      </w:r>
      <w:r w:rsidRPr="00AA76E9">
        <w:t>пенсий</w:t>
      </w:r>
      <w:r w:rsidR="00D316E1" w:rsidRPr="00AA76E9">
        <w:t xml:space="preserve"> </w:t>
      </w:r>
      <w:r w:rsidRPr="00AA76E9">
        <w:t>с</w:t>
      </w:r>
      <w:r w:rsidR="00D316E1" w:rsidRPr="00AA76E9">
        <w:t xml:space="preserve"> </w:t>
      </w:r>
      <w:r w:rsidRPr="00AA76E9">
        <w:t>1</w:t>
      </w:r>
      <w:r w:rsidR="00D316E1" w:rsidRPr="00AA76E9">
        <w:t xml:space="preserve"> </w:t>
      </w:r>
      <w:r w:rsidRPr="00AA76E9">
        <w:t>июля</w:t>
      </w:r>
      <w:r w:rsidR="00D316E1" w:rsidRPr="00AA76E9">
        <w:t xml:space="preserve"> </w:t>
      </w:r>
      <w:r w:rsidRPr="00AA76E9">
        <w:t>затронет</w:t>
      </w:r>
      <w:r w:rsidR="00D316E1" w:rsidRPr="00AA76E9">
        <w:t xml:space="preserve"> </w:t>
      </w:r>
      <w:r w:rsidRPr="00AA76E9">
        <w:t>работающих</w:t>
      </w:r>
      <w:r w:rsidR="00D316E1" w:rsidRPr="00AA76E9">
        <w:t xml:space="preserve"> </w:t>
      </w:r>
      <w:r w:rsidRPr="00AA76E9">
        <w:t>пенсионеров,</w:t>
      </w:r>
      <w:r w:rsidR="00D316E1" w:rsidRPr="00AA76E9">
        <w:t xml:space="preserve"> </w:t>
      </w:r>
      <w:r w:rsidRPr="00AA76E9">
        <w:t>уволившихся</w:t>
      </w:r>
      <w:r w:rsidR="00D316E1" w:rsidRPr="00AA76E9">
        <w:t xml:space="preserve"> </w:t>
      </w:r>
      <w:r w:rsidRPr="00AA76E9">
        <w:t>в</w:t>
      </w:r>
      <w:r w:rsidR="00D316E1" w:rsidRPr="00AA76E9">
        <w:t xml:space="preserve"> </w:t>
      </w:r>
      <w:r w:rsidRPr="00AA76E9">
        <w:t>июне,</w:t>
      </w:r>
      <w:r w:rsidR="00D316E1" w:rsidRPr="00AA76E9">
        <w:t xml:space="preserve"> </w:t>
      </w:r>
      <w:r w:rsidRPr="00AA76E9">
        <w:t>тех,</w:t>
      </w:r>
      <w:r w:rsidR="00D316E1" w:rsidRPr="00AA76E9">
        <w:t xml:space="preserve"> </w:t>
      </w:r>
      <w:r w:rsidRPr="00AA76E9">
        <w:t>кому</w:t>
      </w:r>
      <w:r w:rsidR="00D316E1" w:rsidRPr="00AA76E9">
        <w:t xml:space="preserve"> </w:t>
      </w:r>
      <w:r w:rsidRPr="00AA76E9">
        <w:t>исполнится</w:t>
      </w:r>
      <w:r w:rsidR="00D316E1" w:rsidRPr="00AA76E9">
        <w:t xml:space="preserve"> </w:t>
      </w:r>
      <w:r w:rsidRPr="00AA76E9">
        <w:t>80</w:t>
      </w:r>
      <w:r w:rsidR="00D316E1" w:rsidRPr="00AA76E9">
        <w:t xml:space="preserve"> </w:t>
      </w:r>
      <w:r w:rsidRPr="00AA76E9">
        <w:t>лет,</w:t>
      </w:r>
      <w:r w:rsidR="00D316E1" w:rsidRPr="00AA76E9">
        <w:t xml:space="preserve"> </w:t>
      </w:r>
      <w:r w:rsidRPr="00AA76E9">
        <w:t>и</w:t>
      </w:r>
      <w:r w:rsidR="00D316E1" w:rsidRPr="00AA76E9">
        <w:t xml:space="preserve"> </w:t>
      </w:r>
      <w:r w:rsidRPr="00AA76E9">
        <w:t>кто</w:t>
      </w:r>
      <w:r w:rsidR="00D316E1" w:rsidRPr="00AA76E9">
        <w:t xml:space="preserve"> </w:t>
      </w:r>
      <w:r w:rsidRPr="00AA76E9">
        <w:t>получит</w:t>
      </w:r>
      <w:r w:rsidR="00D316E1" w:rsidRPr="00AA76E9">
        <w:t xml:space="preserve"> </w:t>
      </w:r>
      <w:r w:rsidRPr="00AA76E9">
        <w:t>первую</w:t>
      </w:r>
      <w:r w:rsidR="00D316E1" w:rsidRPr="00AA76E9">
        <w:t xml:space="preserve"> </w:t>
      </w:r>
      <w:r w:rsidRPr="00AA76E9">
        <w:t>группу</w:t>
      </w:r>
      <w:r w:rsidR="00D316E1" w:rsidRPr="00AA76E9">
        <w:t xml:space="preserve"> </w:t>
      </w:r>
      <w:r w:rsidRPr="00AA76E9">
        <w:t>инвалидности</w:t>
      </w:r>
      <w:r w:rsidR="00D316E1" w:rsidRPr="00AA76E9">
        <w:t xml:space="preserve"> </w:t>
      </w:r>
      <w:r w:rsidRPr="00AA76E9">
        <w:t>-</w:t>
      </w:r>
      <w:r w:rsidR="00D316E1" w:rsidRPr="00AA76E9">
        <w:t xml:space="preserve"> </w:t>
      </w:r>
      <w:r w:rsidRPr="00AA76E9">
        <w:t>перерасчет</w:t>
      </w:r>
      <w:r w:rsidR="00D316E1" w:rsidRPr="00AA76E9">
        <w:t xml:space="preserve"> </w:t>
      </w:r>
      <w:r w:rsidRPr="00AA76E9">
        <w:t>произойдет</w:t>
      </w:r>
      <w:r w:rsidR="00D316E1" w:rsidRPr="00AA76E9">
        <w:t xml:space="preserve"> </w:t>
      </w:r>
      <w:r w:rsidRPr="00AA76E9">
        <w:t>автоматически,</w:t>
      </w:r>
      <w:r w:rsidR="00D316E1" w:rsidRPr="00AA76E9">
        <w:t xml:space="preserve"> </w:t>
      </w:r>
      <w:r w:rsidRPr="00AA76E9">
        <w:t>рассказала</w:t>
      </w:r>
      <w:r w:rsidR="00D316E1" w:rsidRPr="00AA76E9">
        <w:t xml:space="preserve"> </w:t>
      </w:r>
      <w:r w:rsidRPr="00AA76E9">
        <w:t>РИА</w:t>
      </w:r>
      <w:r w:rsidR="00D316E1" w:rsidRPr="00AA76E9">
        <w:t xml:space="preserve"> </w:t>
      </w:r>
      <w:r w:rsidRPr="00AA76E9">
        <w:t>Новости</w:t>
      </w:r>
      <w:r w:rsidR="00D316E1" w:rsidRPr="00AA76E9">
        <w:t xml:space="preserve"> </w:t>
      </w:r>
      <w:r w:rsidRPr="00AA76E9">
        <w:t>доцент</w:t>
      </w:r>
      <w:r w:rsidR="00D316E1" w:rsidRPr="00AA76E9">
        <w:t xml:space="preserve"> </w:t>
      </w:r>
      <w:r w:rsidRPr="00AA76E9">
        <w:t>кафедры</w:t>
      </w:r>
      <w:r w:rsidR="00D316E1" w:rsidRPr="00AA76E9">
        <w:t xml:space="preserve"> </w:t>
      </w:r>
      <w:r w:rsidRPr="00AA76E9">
        <w:t>экономической</w:t>
      </w:r>
      <w:r w:rsidR="00D316E1" w:rsidRPr="00AA76E9">
        <w:t xml:space="preserve"> </w:t>
      </w:r>
      <w:r w:rsidRPr="00AA76E9">
        <w:t>теории,</w:t>
      </w:r>
      <w:r w:rsidR="00D316E1" w:rsidRPr="00AA76E9">
        <w:t xml:space="preserve"> </w:t>
      </w:r>
      <w:r w:rsidRPr="00AA76E9">
        <w:t>эксперт</w:t>
      </w:r>
      <w:r w:rsidR="00D316E1" w:rsidRPr="00AA76E9">
        <w:t xml:space="preserve"> </w:t>
      </w:r>
      <w:r w:rsidRPr="00AA76E9">
        <w:t>по</w:t>
      </w:r>
      <w:r w:rsidR="00D316E1" w:rsidRPr="00AA76E9">
        <w:t xml:space="preserve"> </w:t>
      </w:r>
      <w:r w:rsidRPr="00AA76E9">
        <w:t>трудовому</w:t>
      </w:r>
      <w:r w:rsidR="00D316E1" w:rsidRPr="00AA76E9">
        <w:t xml:space="preserve"> </w:t>
      </w:r>
      <w:r w:rsidRPr="00AA76E9">
        <w:t>праву</w:t>
      </w:r>
      <w:r w:rsidR="00D316E1" w:rsidRPr="00AA76E9">
        <w:t xml:space="preserve"> </w:t>
      </w:r>
      <w:r w:rsidRPr="00AA76E9">
        <w:t>РАНХиГС</w:t>
      </w:r>
      <w:r w:rsidR="00D316E1" w:rsidRPr="00AA76E9">
        <w:t xml:space="preserve"> </w:t>
      </w:r>
      <w:r w:rsidRPr="00AA76E9">
        <w:t>Наталья</w:t>
      </w:r>
      <w:r w:rsidR="00D316E1" w:rsidRPr="00AA76E9">
        <w:t xml:space="preserve"> </w:t>
      </w:r>
      <w:r w:rsidRPr="00AA76E9">
        <w:t>Усова.</w:t>
      </w:r>
      <w:bookmarkEnd w:id="100"/>
    </w:p>
    <w:p w14:paraId="2396F10C" w14:textId="77777777" w:rsidR="00360BF3" w:rsidRPr="00AA76E9" w:rsidRDefault="00D316E1" w:rsidP="00360BF3">
      <w:r w:rsidRPr="00AA76E9">
        <w:t>«</w:t>
      </w:r>
      <w:r w:rsidR="00360BF3" w:rsidRPr="00AA76E9">
        <w:t>С</w:t>
      </w:r>
      <w:r w:rsidRPr="00AA76E9">
        <w:t xml:space="preserve"> </w:t>
      </w:r>
      <w:r w:rsidR="00360BF3" w:rsidRPr="00AA76E9">
        <w:t>1</w:t>
      </w:r>
      <w:r w:rsidRPr="00AA76E9">
        <w:t xml:space="preserve"> </w:t>
      </w:r>
      <w:r w:rsidR="00360BF3" w:rsidRPr="00AA76E9">
        <w:t>июля</w:t>
      </w:r>
      <w:r w:rsidRPr="00AA76E9">
        <w:t xml:space="preserve"> </w:t>
      </w:r>
      <w:r w:rsidR="00360BF3" w:rsidRPr="00AA76E9">
        <w:t>Социальный</w:t>
      </w:r>
      <w:r w:rsidRPr="00AA76E9">
        <w:t xml:space="preserve"> </w:t>
      </w:r>
      <w:r w:rsidR="00360BF3" w:rsidRPr="00AA76E9">
        <w:t>фонд</w:t>
      </w:r>
      <w:r w:rsidRPr="00AA76E9">
        <w:t xml:space="preserve"> </w:t>
      </w:r>
      <w:r w:rsidR="00360BF3" w:rsidRPr="00AA76E9">
        <w:t>России</w:t>
      </w:r>
      <w:r w:rsidRPr="00AA76E9">
        <w:t xml:space="preserve"> </w:t>
      </w:r>
      <w:r w:rsidR="00360BF3" w:rsidRPr="00AA76E9">
        <w:t>автоматически,</w:t>
      </w:r>
      <w:r w:rsidRPr="00AA76E9">
        <w:t xml:space="preserve"> </w:t>
      </w:r>
      <w:r w:rsidR="00360BF3" w:rsidRPr="00AA76E9">
        <w:t>без</w:t>
      </w:r>
      <w:r w:rsidRPr="00AA76E9">
        <w:t xml:space="preserve"> </w:t>
      </w:r>
      <w:r w:rsidR="00360BF3" w:rsidRPr="00AA76E9">
        <w:t>подачи</w:t>
      </w:r>
      <w:r w:rsidRPr="00AA76E9">
        <w:t xml:space="preserve"> </w:t>
      </w:r>
      <w:r w:rsidR="00360BF3" w:rsidRPr="00AA76E9">
        <w:t>заявлений,</w:t>
      </w:r>
      <w:r w:rsidRPr="00AA76E9">
        <w:t xml:space="preserve"> </w:t>
      </w:r>
      <w:r w:rsidR="00360BF3" w:rsidRPr="00AA76E9">
        <w:t>пересчитает</w:t>
      </w:r>
      <w:r w:rsidRPr="00AA76E9">
        <w:t xml:space="preserve"> </w:t>
      </w:r>
      <w:r w:rsidR="00360BF3" w:rsidRPr="00AA76E9">
        <w:t>страховые</w:t>
      </w:r>
      <w:r w:rsidRPr="00AA76E9">
        <w:t xml:space="preserve"> </w:t>
      </w:r>
      <w:r w:rsidR="00360BF3" w:rsidRPr="00AA76E9">
        <w:t>пенсии</w:t>
      </w:r>
      <w:r w:rsidRPr="00AA76E9">
        <w:t xml:space="preserve"> </w:t>
      </w:r>
      <w:r w:rsidR="00360BF3" w:rsidRPr="00AA76E9">
        <w:t>для</w:t>
      </w:r>
      <w:r w:rsidRPr="00AA76E9">
        <w:t xml:space="preserve"> </w:t>
      </w:r>
      <w:r w:rsidR="00360BF3" w:rsidRPr="00AA76E9">
        <w:t>тех</w:t>
      </w:r>
      <w:r w:rsidRPr="00AA76E9">
        <w:t xml:space="preserve"> </w:t>
      </w:r>
      <w:r w:rsidR="00360BF3" w:rsidRPr="00AA76E9">
        <w:t>пенсионеров,</w:t>
      </w:r>
      <w:r w:rsidRPr="00AA76E9">
        <w:t xml:space="preserve"> </w:t>
      </w:r>
      <w:r w:rsidR="00360BF3" w:rsidRPr="00AA76E9">
        <w:t>кто</w:t>
      </w:r>
      <w:r w:rsidRPr="00AA76E9">
        <w:t xml:space="preserve"> </w:t>
      </w:r>
      <w:r w:rsidR="00360BF3" w:rsidRPr="00AA76E9">
        <w:t>уволится</w:t>
      </w:r>
      <w:r w:rsidRPr="00AA76E9">
        <w:t xml:space="preserve"> </w:t>
      </w:r>
      <w:r w:rsidR="00360BF3" w:rsidRPr="00AA76E9">
        <w:t>в</w:t>
      </w:r>
      <w:r w:rsidRPr="00AA76E9">
        <w:t xml:space="preserve"> </w:t>
      </w:r>
      <w:r w:rsidR="00360BF3" w:rsidRPr="00AA76E9">
        <w:t>июне.</w:t>
      </w:r>
      <w:r w:rsidRPr="00AA76E9">
        <w:t xml:space="preserve"> </w:t>
      </w:r>
      <w:r w:rsidR="00360BF3" w:rsidRPr="00AA76E9">
        <w:t>Индексация</w:t>
      </w:r>
      <w:r w:rsidRPr="00AA76E9">
        <w:t xml:space="preserve"> </w:t>
      </w:r>
      <w:r w:rsidR="00360BF3" w:rsidRPr="00AA76E9">
        <w:t>пройдет</w:t>
      </w:r>
      <w:r w:rsidRPr="00AA76E9">
        <w:t xml:space="preserve"> </w:t>
      </w:r>
      <w:r w:rsidR="00360BF3" w:rsidRPr="00AA76E9">
        <w:t>с</w:t>
      </w:r>
      <w:r w:rsidRPr="00AA76E9">
        <w:t xml:space="preserve"> </w:t>
      </w:r>
      <w:r w:rsidR="00360BF3" w:rsidRPr="00AA76E9">
        <w:t>уч</w:t>
      </w:r>
      <w:r w:rsidRPr="00AA76E9">
        <w:t>е</w:t>
      </w:r>
      <w:r w:rsidR="00360BF3" w:rsidRPr="00AA76E9">
        <w:t>том</w:t>
      </w:r>
      <w:r w:rsidRPr="00AA76E9">
        <w:t xml:space="preserve"> </w:t>
      </w:r>
      <w:r w:rsidR="00360BF3" w:rsidRPr="00AA76E9">
        <w:t>коэффициентов,</w:t>
      </w:r>
      <w:r w:rsidRPr="00AA76E9">
        <w:t xml:space="preserve"> </w:t>
      </w:r>
      <w:r w:rsidR="00360BF3" w:rsidRPr="00AA76E9">
        <w:t>изменившихся</w:t>
      </w:r>
      <w:r w:rsidRPr="00AA76E9">
        <w:t xml:space="preserve"> </w:t>
      </w:r>
      <w:r w:rsidR="00360BF3" w:rsidRPr="00AA76E9">
        <w:t>за</w:t>
      </w:r>
      <w:r w:rsidRPr="00AA76E9">
        <w:t xml:space="preserve"> </w:t>
      </w:r>
      <w:r w:rsidR="00360BF3" w:rsidRPr="00AA76E9">
        <w:t>период</w:t>
      </w:r>
      <w:r w:rsidRPr="00AA76E9">
        <w:t xml:space="preserve"> </w:t>
      </w:r>
      <w:r w:rsidR="00360BF3" w:rsidRPr="00AA76E9">
        <w:t>их</w:t>
      </w:r>
      <w:r w:rsidRPr="00AA76E9">
        <w:t xml:space="preserve"> </w:t>
      </w:r>
      <w:r w:rsidR="00360BF3" w:rsidRPr="00AA76E9">
        <w:t>работы</w:t>
      </w:r>
      <w:r w:rsidRPr="00AA76E9">
        <w:t>»</w:t>
      </w:r>
      <w:r w:rsidR="00360BF3" w:rsidRPr="00AA76E9">
        <w:t>,</w:t>
      </w:r>
      <w:r w:rsidRPr="00AA76E9">
        <w:t xml:space="preserve"> </w:t>
      </w:r>
      <w:r w:rsidR="00360BF3" w:rsidRPr="00AA76E9">
        <w:t>-</w:t>
      </w:r>
      <w:r w:rsidRPr="00AA76E9">
        <w:t xml:space="preserve"> </w:t>
      </w:r>
      <w:r w:rsidR="00360BF3" w:rsidRPr="00AA76E9">
        <w:t>сказала</w:t>
      </w:r>
      <w:r w:rsidRPr="00AA76E9">
        <w:t xml:space="preserve"> </w:t>
      </w:r>
      <w:r w:rsidR="00360BF3" w:rsidRPr="00AA76E9">
        <w:t>Усова.</w:t>
      </w:r>
      <w:r w:rsidRPr="00AA76E9">
        <w:t xml:space="preserve"> </w:t>
      </w:r>
    </w:p>
    <w:p w14:paraId="70AA26FC" w14:textId="77777777" w:rsidR="00360BF3" w:rsidRPr="00AA76E9" w:rsidRDefault="00360BF3" w:rsidP="00360BF3">
      <w:r w:rsidRPr="00AA76E9">
        <w:t>Кроме</w:t>
      </w:r>
      <w:r w:rsidR="00D316E1" w:rsidRPr="00AA76E9">
        <w:t xml:space="preserve"> </w:t>
      </w:r>
      <w:r w:rsidRPr="00AA76E9">
        <w:t>того,</w:t>
      </w:r>
      <w:r w:rsidR="00D316E1" w:rsidRPr="00AA76E9">
        <w:t xml:space="preserve"> </w:t>
      </w:r>
      <w:r w:rsidRPr="00AA76E9">
        <w:t>по</w:t>
      </w:r>
      <w:r w:rsidR="00D316E1" w:rsidRPr="00AA76E9">
        <w:t xml:space="preserve"> </w:t>
      </w:r>
      <w:r w:rsidRPr="00AA76E9">
        <w:t>ее</w:t>
      </w:r>
      <w:r w:rsidR="00D316E1" w:rsidRPr="00AA76E9">
        <w:t xml:space="preserve"> </w:t>
      </w:r>
      <w:r w:rsidRPr="00AA76E9">
        <w:t>словам,</w:t>
      </w:r>
      <w:r w:rsidR="00D316E1" w:rsidRPr="00AA76E9">
        <w:t xml:space="preserve"> </w:t>
      </w:r>
      <w:r w:rsidRPr="00AA76E9">
        <w:t>увеличение</w:t>
      </w:r>
      <w:r w:rsidR="00D316E1" w:rsidRPr="00AA76E9">
        <w:t xml:space="preserve"> </w:t>
      </w:r>
      <w:r w:rsidRPr="00AA76E9">
        <w:t>пенсионных</w:t>
      </w:r>
      <w:r w:rsidR="00D316E1" w:rsidRPr="00AA76E9">
        <w:t xml:space="preserve"> </w:t>
      </w:r>
      <w:r w:rsidRPr="00AA76E9">
        <w:t>выплат</w:t>
      </w:r>
      <w:r w:rsidR="00D316E1" w:rsidRPr="00AA76E9">
        <w:t xml:space="preserve"> </w:t>
      </w:r>
      <w:r w:rsidRPr="00AA76E9">
        <w:t>ждет</w:t>
      </w:r>
      <w:r w:rsidR="00D316E1" w:rsidRPr="00AA76E9">
        <w:t xml:space="preserve"> </w:t>
      </w:r>
      <w:r w:rsidRPr="00AA76E9">
        <w:t>россиян,</w:t>
      </w:r>
      <w:r w:rsidR="00D316E1" w:rsidRPr="00AA76E9">
        <w:t xml:space="preserve"> </w:t>
      </w:r>
      <w:r w:rsidRPr="00AA76E9">
        <w:t>которым</w:t>
      </w:r>
      <w:r w:rsidR="00D316E1" w:rsidRPr="00AA76E9">
        <w:t xml:space="preserve"> </w:t>
      </w:r>
      <w:r w:rsidRPr="00AA76E9">
        <w:t>в</w:t>
      </w:r>
      <w:r w:rsidR="00D316E1" w:rsidRPr="00AA76E9">
        <w:t xml:space="preserve"> </w:t>
      </w:r>
      <w:r w:rsidRPr="00AA76E9">
        <w:t>июле</w:t>
      </w:r>
      <w:r w:rsidR="00D316E1" w:rsidRPr="00AA76E9">
        <w:t xml:space="preserve"> </w:t>
      </w:r>
      <w:r w:rsidRPr="00AA76E9">
        <w:t>исполнится</w:t>
      </w:r>
      <w:r w:rsidR="00D316E1" w:rsidRPr="00AA76E9">
        <w:t xml:space="preserve"> </w:t>
      </w:r>
      <w:r w:rsidRPr="00AA76E9">
        <w:t>80</w:t>
      </w:r>
      <w:r w:rsidR="00D316E1" w:rsidRPr="00AA76E9">
        <w:t xml:space="preserve"> </w:t>
      </w:r>
      <w:r w:rsidRPr="00AA76E9">
        <w:t>лет.</w:t>
      </w:r>
      <w:r w:rsidR="00D316E1" w:rsidRPr="00AA76E9">
        <w:t xml:space="preserve"> </w:t>
      </w:r>
      <w:r w:rsidRPr="00AA76E9">
        <w:t>Гражданам,</w:t>
      </w:r>
      <w:r w:rsidR="00D316E1" w:rsidRPr="00AA76E9">
        <w:t xml:space="preserve"> </w:t>
      </w:r>
      <w:r w:rsidRPr="00AA76E9">
        <w:t>которые</w:t>
      </w:r>
      <w:r w:rsidR="00D316E1" w:rsidRPr="00AA76E9">
        <w:t xml:space="preserve"> </w:t>
      </w:r>
      <w:r w:rsidRPr="00AA76E9">
        <w:t>получат</w:t>
      </w:r>
      <w:r w:rsidR="00D316E1" w:rsidRPr="00AA76E9">
        <w:t xml:space="preserve"> </w:t>
      </w:r>
      <w:r w:rsidRPr="00AA76E9">
        <w:t>в</w:t>
      </w:r>
      <w:r w:rsidR="00D316E1" w:rsidRPr="00AA76E9">
        <w:t xml:space="preserve"> </w:t>
      </w:r>
      <w:r w:rsidRPr="00AA76E9">
        <w:t>этом</w:t>
      </w:r>
      <w:r w:rsidR="00D316E1" w:rsidRPr="00AA76E9">
        <w:t xml:space="preserve"> </w:t>
      </w:r>
      <w:r w:rsidRPr="00AA76E9">
        <w:t>месяце</w:t>
      </w:r>
      <w:r w:rsidR="00D316E1" w:rsidRPr="00AA76E9">
        <w:t xml:space="preserve"> </w:t>
      </w:r>
      <w:r w:rsidRPr="00AA76E9">
        <w:t>первую</w:t>
      </w:r>
      <w:r w:rsidR="00D316E1" w:rsidRPr="00AA76E9">
        <w:t xml:space="preserve"> </w:t>
      </w:r>
      <w:r w:rsidRPr="00AA76E9">
        <w:t>группу</w:t>
      </w:r>
      <w:r w:rsidR="00D316E1" w:rsidRPr="00AA76E9">
        <w:t xml:space="preserve"> </w:t>
      </w:r>
      <w:r w:rsidRPr="00AA76E9">
        <w:t>инвалидности,</w:t>
      </w:r>
      <w:r w:rsidR="00D316E1" w:rsidRPr="00AA76E9">
        <w:t xml:space="preserve"> </w:t>
      </w:r>
      <w:r w:rsidRPr="00AA76E9">
        <w:t>увеличат</w:t>
      </w:r>
      <w:r w:rsidR="00D316E1" w:rsidRPr="00AA76E9">
        <w:t xml:space="preserve"> </w:t>
      </w:r>
      <w:r w:rsidRPr="00AA76E9">
        <w:t>фиксированную</w:t>
      </w:r>
      <w:r w:rsidR="00D316E1" w:rsidRPr="00AA76E9">
        <w:t xml:space="preserve"> </w:t>
      </w:r>
      <w:r w:rsidRPr="00AA76E9">
        <w:t>выплату.</w:t>
      </w:r>
      <w:r w:rsidR="00D316E1" w:rsidRPr="00AA76E9">
        <w:t xml:space="preserve"> </w:t>
      </w:r>
      <w:r w:rsidRPr="00AA76E9">
        <w:t>Эти</w:t>
      </w:r>
      <w:r w:rsidR="00D316E1" w:rsidRPr="00AA76E9">
        <w:t xml:space="preserve"> </w:t>
      </w:r>
      <w:r w:rsidRPr="00AA76E9">
        <w:t>перерасчеты</w:t>
      </w:r>
      <w:r w:rsidR="00D316E1" w:rsidRPr="00AA76E9">
        <w:t xml:space="preserve"> </w:t>
      </w:r>
      <w:r w:rsidRPr="00AA76E9">
        <w:t>произойдут</w:t>
      </w:r>
      <w:r w:rsidR="00D316E1" w:rsidRPr="00AA76E9">
        <w:t xml:space="preserve"> </w:t>
      </w:r>
      <w:r w:rsidRPr="00AA76E9">
        <w:t>автоматически.</w:t>
      </w:r>
      <w:r w:rsidR="00D316E1" w:rsidRPr="00AA76E9">
        <w:t xml:space="preserve"> </w:t>
      </w:r>
    </w:p>
    <w:p w14:paraId="4AA67247" w14:textId="77777777" w:rsidR="00360BF3" w:rsidRPr="00AA76E9" w:rsidRDefault="00360BF3" w:rsidP="00360BF3">
      <w:r w:rsidRPr="00AA76E9">
        <w:t>Эксперт</w:t>
      </w:r>
      <w:r w:rsidR="00D316E1" w:rsidRPr="00AA76E9">
        <w:t xml:space="preserve"> </w:t>
      </w:r>
      <w:r w:rsidRPr="00AA76E9">
        <w:t>отметила,</w:t>
      </w:r>
      <w:r w:rsidR="00D316E1" w:rsidRPr="00AA76E9">
        <w:t xml:space="preserve"> </w:t>
      </w:r>
      <w:r w:rsidRPr="00AA76E9">
        <w:t>что</w:t>
      </w:r>
      <w:r w:rsidR="00D316E1" w:rsidRPr="00AA76E9">
        <w:t xml:space="preserve"> </w:t>
      </w:r>
      <w:r w:rsidRPr="00AA76E9">
        <w:t>с</w:t>
      </w:r>
      <w:r w:rsidR="00D316E1" w:rsidRPr="00AA76E9">
        <w:t xml:space="preserve"> </w:t>
      </w:r>
      <w:r w:rsidRPr="00AA76E9">
        <w:t>1</w:t>
      </w:r>
      <w:r w:rsidR="00D316E1" w:rsidRPr="00AA76E9">
        <w:t xml:space="preserve"> </w:t>
      </w:r>
      <w:r w:rsidRPr="00AA76E9">
        <w:t>июля</w:t>
      </w:r>
      <w:r w:rsidR="00D316E1" w:rsidRPr="00AA76E9">
        <w:t xml:space="preserve"> </w:t>
      </w:r>
      <w:r w:rsidRPr="00AA76E9">
        <w:t>пенсионеры</w:t>
      </w:r>
      <w:r w:rsidR="00D316E1" w:rsidRPr="00AA76E9">
        <w:t xml:space="preserve"> </w:t>
      </w:r>
      <w:r w:rsidRPr="00AA76E9">
        <w:t>смогут</w:t>
      </w:r>
      <w:r w:rsidR="00D316E1" w:rsidRPr="00AA76E9">
        <w:t xml:space="preserve"> </w:t>
      </w:r>
      <w:r w:rsidRPr="00AA76E9">
        <w:t>оплачивать</w:t>
      </w:r>
      <w:r w:rsidR="00D316E1" w:rsidRPr="00AA76E9">
        <w:t xml:space="preserve"> </w:t>
      </w:r>
      <w:r w:rsidRPr="00AA76E9">
        <w:t>счета</w:t>
      </w:r>
      <w:r w:rsidR="00D316E1" w:rsidRPr="00AA76E9">
        <w:t xml:space="preserve"> </w:t>
      </w:r>
      <w:r w:rsidRPr="00AA76E9">
        <w:t>за</w:t>
      </w:r>
      <w:r w:rsidR="00D316E1" w:rsidRPr="00AA76E9">
        <w:t xml:space="preserve"> </w:t>
      </w:r>
      <w:r w:rsidRPr="00AA76E9">
        <w:t>жилищно-коммунальные</w:t>
      </w:r>
      <w:r w:rsidR="00D316E1" w:rsidRPr="00AA76E9">
        <w:t xml:space="preserve"> </w:t>
      </w:r>
      <w:r w:rsidRPr="00AA76E9">
        <w:t>услуги</w:t>
      </w:r>
      <w:r w:rsidR="00D316E1" w:rsidRPr="00AA76E9">
        <w:t xml:space="preserve"> </w:t>
      </w:r>
      <w:r w:rsidRPr="00AA76E9">
        <w:t>без</w:t>
      </w:r>
      <w:r w:rsidR="00D316E1" w:rsidRPr="00AA76E9">
        <w:t xml:space="preserve"> </w:t>
      </w:r>
      <w:r w:rsidRPr="00AA76E9">
        <w:t>банковской</w:t>
      </w:r>
      <w:r w:rsidR="00D316E1" w:rsidRPr="00AA76E9">
        <w:t xml:space="preserve"> </w:t>
      </w:r>
      <w:r w:rsidRPr="00AA76E9">
        <w:t>комиссии.</w:t>
      </w:r>
    </w:p>
    <w:p w14:paraId="6E7AFAD0" w14:textId="77777777" w:rsidR="00360BF3" w:rsidRPr="00AA76E9" w:rsidRDefault="00D316E1" w:rsidP="00360BF3">
      <w:r w:rsidRPr="00AA76E9">
        <w:t>«</w:t>
      </w:r>
      <w:r w:rsidR="00360BF3" w:rsidRPr="00AA76E9">
        <w:t>Значительно</w:t>
      </w:r>
      <w:r w:rsidRPr="00AA76E9">
        <w:t xml:space="preserve"> </w:t>
      </w:r>
      <w:r w:rsidR="00360BF3" w:rsidRPr="00AA76E9">
        <w:t>проще</w:t>
      </w:r>
      <w:r w:rsidRPr="00AA76E9">
        <w:t xml:space="preserve"> </w:t>
      </w:r>
      <w:r w:rsidR="00360BF3" w:rsidRPr="00AA76E9">
        <w:t>станет</w:t>
      </w:r>
      <w:r w:rsidRPr="00AA76E9">
        <w:t xml:space="preserve"> </w:t>
      </w:r>
      <w:r w:rsidR="00360BF3" w:rsidRPr="00AA76E9">
        <w:t>реализовать</w:t>
      </w:r>
      <w:r w:rsidRPr="00AA76E9">
        <w:t xml:space="preserve"> </w:t>
      </w:r>
      <w:r w:rsidR="00360BF3" w:rsidRPr="00AA76E9">
        <w:t>право</w:t>
      </w:r>
      <w:r w:rsidRPr="00AA76E9">
        <w:t xml:space="preserve"> </w:t>
      </w:r>
      <w:r w:rsidR="00360BF3" w:rsidRPr="00AA76E9">
        <w:t>на</w:t>
      </w:r>
      <w:r w:rsidRPr="00AA76E9">
        <w:t xml:space="preserve"> </w:t>
      </w:r>
      <w:r w:rsidR="00360BF3" w:rsidRPr="00AA76E9">
        <w:t>использование</w:t>
      </w:r>
      <w:r w:rsidRPr="00AA76E9">
        <w:t xml:space="preserve"> </w:t>
      </w:r>
      <w:r w:rsidR="00360BF3" w:rsidRPr="00AA76E9">
        <w:t>пенсионных</w:t>
      </w:r>
      <w:r w:rsidRPr="00AA76E9">
        <w:t xml:space="preserve"> </w:t>
      </w:r>
      <w:r w:rsidR="00360BF3" w:rsidRPr="00AA76E9">
        <w:t>накоплений</w:t>
      </w:r>
      <w:r w:rsidRPr="00AA76E9">
        <w:t xml:space="preserve"> </w:t>
      </w:r>
      <w:r w:rsidR="00360BF3" w:rsidRPr="00AA76E9">
        <w:t>в</w:t>
      </w:r>
      <w:r w:rsidRPr="00AA76E9">
        <w:t xml:space="preserve"> </w:t>
      </w:r>
      <w:r w:rsidR="00360BF3" w:rsidRPr="00AA76E9">
        <w:t>виде</w:t>
      </w:r>
      <w:r w:rsidRPr="00AA76E9">
        <w:t xml:space="preserve"> </w:t>
      </w:r>
      <w:r w:rsidR="00360BF3" w:rsidRPr="00AA76E9">
        <w:t>единовременной</w:t>
      </w:r>
      <w:r w:rsidRPr="00AA76E9">
        <w:t xml:space="preserve"> </w:t>
      </w:r>
      <w:r w:rsidR="00360BF3" w:rsidRPr="00AA76E9">
        <w:t>выплаты.</w:t>
      </w:r>
      <w:r w:rsidRPr="00AA76E9">
        <w:t xml:space="preserve"> </w:t>
      </w:r>
      <w:r w:rsidR="00360BF3" w:rsidRPr="00AA76E9">
        <w:t>Это</w:t>
      </w:r>
      <w:r w:rsidRPr="00AA76E9">
        <w:t xml:space="preserve"> </w:t>
      </w:r>
      <w:r w:rsidR="00360BF3" w:rsidRPr="00AA76E9">
        <w:t>можно</w:t>
      </w:r>
      <w:r w:rsidRPr="00AA76E9">
        <w:t xml:space="preserve"> </w:t>
      </w:r>
      <w:r w:rsidR="00360BF3" w:rsidRPr="00AA76E9">
        <w:t>будет</w:t>
      </w:r>
      <w:r w:rsidRPr="00AA76E9">
        <w:t xml:space="preserve"> </w:t>
      </w:r>
      <w:r w:rsidR="00360BF3" w:rsidRPr="00AA76E9">
        <w:t>сделать,</w:t>
      </w:r>
      <w:r w:rsidRPr="00AA76E9">
        <w:t xml:space="preserve"> </w:t>
      </w:r>
      <w:r w:rsidR="00360BF3" w:rsidRPr="00AA76E9">
        <w:t>если</w:t>
      </w:r>
      <w:r w:rsidRPr="00AA76E9">
        <w:t xml:space="preserve"> </w:t>
      </w:r>
      <w:r w:rsidR="00360BF3" w:rsidRPr="00AA76E9">
        <w:t>размер</w:t>
      </w:r>
      <w:r w:rsidRPr="00AA76E9">
        <w:t xml:space="preserve"> </w:t>
      </w:r>
      <w:r w:rsidR="00360BF3" w:rsidRPr="00AA76E9">
        <w:t>рассчитанной</w:t>
      </w:r>
      <w:r w:rsidRPr="00AA76E9">
        <w:t xml:space="preserve"> </w:t>
      </w:r>
      <w:r w:rsidR="00360BF3" w:rsidRPr="00AA76E9">
        <w:t>на</w:t>
      </w:r>
      <w:r w:rsidRPr="00AA76E9">
        <w:t xml:space="preserve"> </w:t>
      </w:r>
      <w:r w:rsidR="00360BF3" w:rsidRPr="00AA76E9">
        <w:t>сумму</w:t>
      </w:r>
      <w:r w:rsidRPr="00AA76E9">
        <w:t xml:space="preserve"> </w:t>
      </w:r>
      <w:r w:rsidR="00360BF3" w:rsidRPr="00AA76E9">
        <w:t>пенсионных</w:t>
      </w:r>
      <w:r w:rsidRPr="00AA76E9">
        <w:t xml:space="preserve"> </w:t>
      </w:r>
      <w:r w:rsidR="00360BF3" w:rsidRPr="00AA76E9">
        <w:t>накоплений</w:t>
      </w:r>
      <w:r w:rsidRPr="00AA76E9">
        <w:t xml:space="preserve"> </w:t>
      </w:r>
      <w:r w:rsidR="00360BF3" w:rsidRPr="00AA76E9">
        <w:t>накопительной</w:t>
      </w:r>
      <w:r w:rsidRPr="00AA76E9">
        <w:t xml:space="preserve"> </w:t>
      </w:r>
      <w:r w:rsidR="00360BF3" w:rsidRPr="00AA76E9">
        <w:t>пенсии</w:t>
      </w:r>
      <w:r w:rsidRPr="00AA76E9">
        <w:t xml:space="preserve"> </w:t>
      </w:r>
      <w:r w:rsidR="00360BF3" w:rsidRPr="00AA76E9">
        <w:t>будет</w:t>
      </w:r>
      <w:r w:rsidRPr="00AA76E9">
        <w:t xml:space="preserve"> </w:t>
      </w:r>
      <w:r w:rsidR="00360BF3" w:rsidRPr="00AA76E9">
        <w:t>менее</w:t>
      </w:r>
      <w:r w:rsidRPr="00AA76E9">
        <w:t xml:space="preserve"> </w:t>
      </w:r>
      <w:r w:rsidR="00360BF3" w:rsidRPr="00AA76E9">
        <w:t>10%</w:t>
      </w:r>
      <w:r w:rsidRPr="00AA76E9">
        <w:t xml:space="preserve"> </w:t>
      </w:r>
      <w:r w:rsidR="00360BF3" w:rsidRPr="00AA76E9">
        <w:t>от</w:t>
      </w:r>
      <w:r w:rsidRPr="00AA76E9">
        <w:t xml:space="preserve"> </w:t>
      </w:r>
      <w:r w:rsidR="00360BF3" w:rsidRPr="00AA76E9">
        <w:t>прожиточного</w:t>
      </w:r>
      <w:r w:rsidRPr="00AA76E9">
        <w:t xml:space="preserve"> </w:t>
      </w:r>
      <w:r w:rsidR="00360BF3" w:rsidRPr="00AA76E9">
        <w:t>минимума</w:t>
      </w:r>
      <w:r w:rsidRPr="00AA76E9">
        <w:t xml:space="preserve"> </w:t>
      </w:r>
      <w:r w:rsidR="00360BF3" w:rsidRPr="00AA76E9">
        <w:t>пенсионера</w:t>
      </w:r>
      <w:r w:rsidRPr="00AA76E9">
        <w:t>»</w:t>
      </w:r>
      <w:r w:rsidR="00360BF3" w:rsidRPr="00AA76E9">
        <w:t>,</w:t>
      </w:r>
      <w:r w:rsidRPr="00AA76E9">
        <w:t xml:space="preserve"> </w:t>
      </w:r>
      <w:r w:rsidR="00360BF3" w:rsidRPr="00AA76E9">
        <w:t>-</w:t>
      </w:r>
      <w:r w:rsidRPr="00AA76E9">
        <w:t xml:space="preserve"> </w:t>
      </w:r>
      <w:r w:rsidR="00360BF3" w:rsidRPr="00AA76E9">
        <w:t>добавила</w:t>
      </w:r>
      <w:r w:rsidRPr="00AA76E9">
        <w:t xml:space="preserve"> </w:t>
      </w:r>
      <w:r w:rsidR="00360BF3" w:rsidRPr="00AA76E9">
        <w:t>Усова.</w:t>
      </w:r>
    </w:p>
    <w:p w14:paraId="7EF4E26A" w14:textId="77777777" w:rsidR="00360BF3" w:rsidRPr="00AA76E9" w:rsidRDefault="00000000" w:rsidP="00360BF3">
      <w:hyperlink r:id="rId36" w:history="1">
        <w:r w:rsidR="00360BF3" w:rsidRPr="00AA76E9">
          <w:rPr>
            <w:rStyle w:val="a3"/>
            <w:lang w:val="en-US"/>
          </w:rPr>
          <w:t>https</w:t>
        </w:r>
        <w:r w:rsidR="00360BF3" w:rsidRPr="00AA76E9">
          <w:rPr>
            <w:rStyle w:val="a3"/>
          </w:rPr>
          <w:t>://</w:t>
        </w:r>
        <w:r w:rsidR="00360BF3" w:rsidRPr="00AA76E9">
          <w:rPr>
            <w:rStyle w:val="a3"/>
            <w:lang w:val="en-US"/>
          </w:rPr>
          <w:t>ria</w:t>
        </w:r>
        <w:r w:rsidR="00360BF3" w:rsidRPr="00AA76E9">
          <w:rPr>
            <w:rStyle w:val="a3"/>
          </w:rPr>
          <w:t>.</w:t>
        </w:r>
        <w:proofErr w:type="spellStart"/>
        <w:r w:rsidR="00360BF3" w:rsidRPr="00AA76E9">
          <w:rPr>
            <w:rStyle w:val="a3"/>
            <w:lang w:val="en-US"/>
          </w:rPr>
          <w:t>ru</w:t>
        </w:r>
        <w:proofErr w:type="spellEnd"/>
        <w:r w:rsidR="00360BF3" w:rsidRPr="00AA76E9">
          <w:rPr>
            <w:rStyle w:val="a3"/>
          </w:rPr>
          <w:t>/20240615/</w:t>
        </w:r>
        <w:proofErr w:type="spellStart"/>
        <w:r w:rsidR="00360BF3" w:rsidRPr="00AA76E9">
          <w:rPr>
            <w:rStyle w:val="a3"/>
            <w:lang w:val="en-US"/>
          </w:rPr>
          <w:t>pensii</w:t>
        </w:r>
        <w:proofErr w:type="spellEnd"/>
        <w:r w:rsidR="00360BF3" w:rsidRPr="00AA76E9">
          <w:rPr>
            <w:rStyle w:val="a3"/>
          </w:rPr>
          <w:t>-1953057506.</w:t>
        </w:r>
        <w:r w:rsidR="00360BF3" w:rsidRPr="00AA76E9">
          <w:rPr>
            <w:rStyle w:val="a3"/>
            <w:lang w:val="en-US"/>
          </w:rPr>
          <w:t>html</w:t>
        </w:r>
      </w:hyperlink>
      <w:r w:rsidR="00D316E1" w:rsidRPr="00AA76E9">
        <w:t xml:space="preserve"> </w:t>
      </w:r>
    </w:p>
    <w:p w14:paraId="139EE93B" w14:textId="77777777" w:rsidR="003F2FBB" w:rsidRPr="00AA76E9" w:rsidRDefault="003F2FBB" w:rsidP="003F2FBB">
      <w:pPr>
        <w:pStyle w:val="2"/>
      </w:pPr>
      <w:bookmarkStart w:id="101" w:name="_Toc169504615"/>
      <w:proofErr w:type="spellStart"/>
      <w:r w:rsidRPr="00AA76E9">
        <w:lastRenderedPageBreak/>
        <w:t>ФедералПресс</w:t>
      </w:r>
      <w:proofErr w:type="spellEnd"/>
      <w:r w:rsidRPr="00AA76E9">
        <w:t>,</w:t>
      </w:r>
      <w:r w:rsidR="00D316E1" w:rsidRPr="00AA76E9">
        <w:t xml:space="preserve"> </w:t>
      </w:r>
      <w:r w:rsidRPr="00AA76E9">
        <w:t>14.06.2024,</w:t>
      </w:r>
      <w:r w:rsidR="00D316E1" w:rsidRPr="00AA76E9">
        <w:t xml:space="preserve"> </w:t>
      </w:r>
      <w:r w:rsidRPr="00AA76E9">
        <w:t>Россиянам</w:t>
      </w:r>
      <w:r w:rsidR="00D316E1" w:rsidRPr="00AA76E9">
        <w:t xml:space="preserve"> </w:t>
      </w:r>
      <w:r w:rsidRPr="00AA76E9">
        <w:t>хотят</w:t>
      </w:r>
      <w:r w:rsidR="00D316E1" w:rsidRPr="00AA76E9">
        <w:t xml:space="preserve"> </w:t>
      </w:r>
      <w:r w:rsidRPr="00AA76E9">
        <w:t>разрешить</w:t>
      </w:r>
      <w:r w:rsidR="00D316E1" w:rsidRPr="00AA76E9">
        <w:t xml:space="preserve"> </w:t>
      </w:r>
      <w:r w:rsidRPr="00AA76E9">
        <w:t>выходить</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раньше</w:t>
      </w:r>
      <w:r w:rsidR="00D316E1" w:rsidRPr="00AA76E9">
        <w:t xml:space="preserve"> </w:t>
      </w:r>
      <w:r w:rsidRPr="00AA76E9">
        <w:t>срока</w:t>
      </w:r>
      <w:bookmarkEnd w:id="101"/>
    </w:p>
    <w:p w14:paraId="5266457D" w14:textId="77777777" w:rsidR="003F2FBB" w:rsidRPr="00AA76E9" w:rsidRDefault="003F2FBB" w:rsidP="007E74CC">
      <w:pPr>
        <w:pStyle w:val="3"/>
      </w:pPr>
      <w:bookmarkStart w:id="102" w:name="_Toc169504616"/>
      <w:r w:rsidRPr="00AA76E9">
        <w:t>Законопроект</w:t>
      </w:r>
      <w:r w:rsidR="00D316E1" w:rsidRPr="00AA76E9">
        <w:t xml:space="preserve"> </w:t>
      </w:r>
      <w:r w:rsidRPr="00AA76E9">
        <w:t>о</w:t>
      </w:r>
      <w:r w:rsidR="00D316E1" w:rsidRPr="00AA76E9">
        <w:t xml:space="preserve"> </w:t>
      </w:r>
      <w:r w:rsidRPr="00AA76E9">
        <w:t>праве</w:t>
      </w:r>
      <w:r w:rsidR="00D316E1" w:rsidRPr="00AA76E9">
        <w:t xml:space="preserve"> </w:t>
      </w:r>
      <w:r w:rsidRPr="00AA76E9">
        <w:t>досрочно</w:t>
      </w:r>
      <w:r w:rsidR="00D316E1" w:rsidRPr="00AA76E9">
        <w:t xml:space="preserve"> </w:t>
      </w:r>
      <w:r w:rsidRPr="00AA76E9">
        <w:t>выходить</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гражданам</w:t>
      </w:r>
      <w:r w:rsidR="00D316E1" w:rsidRPr="00AA76E9">
        <w:t xml:space="preserve"> </w:t>
      </w:r>
      <w:r w:rsidRPr="00AA76E9">
        <w:t>с</w:t>
      </w:r>
      <w:r w:rsidR="00D316E1" w:rsidRPr="00AA76E9">
        <w:t xml:space="preserve"> </w:t>
      </w:r>
      <w:r w:rsidRPr="00AA76E9">
        <w:t>большим</w:t>
      </w:r>
      <w:r w:rsidR="00D316E1" w:rsidRPr="00AA76E9">
        <w:t xml:space="preserve"> </w:t>
      </w:r>
      <w:r w:rsidRPr="00AA76E9">
        <w:t>стажем</w:t>
      </w:r>
      <w:r w:rsidR="00D316E1" w:rsidRPr="00AA76E9">
        <w:t xml:space="preserve"> </w:t>
      </w:r>
      <w:r w:rsidRPr="00AA76E9">
        <w:t>внесли</w:t>
      </w:r>
      <w:r w:rsidR="00D316E1" w:rsidRPr="00AA76E9">
        <w:t xml:space="preserve"> </w:t>
      </w:r>
      <w:r w:rsidRPr="00AA76E9">
        <w:t>в</w:t>
      </w:r>
      <w:r w:rsidR="00D316E1" w:rsidRPr="00AA76E9">
        <w:t xml:space="preserve"> </w:t>
      </w:r>
      <w:r w:rsidRPr="00AA76E9">
        <w:t>Государственную</w:t>
      </w:r>
      <w:r w:rsidR="00D316E1" w:rsidRPr="00AA76E9">
        <w:t xml:space="preserve"> </w:t>
      </w:r>
      <w:r w:rsidRPr="00AA76E9">
        <w:t>думу.</w:t>
      </w:r>
      <w:r w:rsidR="00D316E1" w:rsidRPr="00AA76E9">
        <w:t xml:space="preserve"> </w:t>
      </w:r>
      <w:r w:rsidRPr="00AA76E9">
        <w:t>В</w:t>
      </w:r>
      <w:r w:rsidR="00D316E1" w:rsidRPr="00AA76E9">
        <w:t xml:space="preserve"> </w:t>
      </w:r>
      <w:r w:rsidRPr="00AA76E9">
        <w:t>правительстве</w:t>
      </w:r>
      <w:r w:rsidR="00D316E1" w:rsidRPr="00AA76E9">
        <w:t xml:space="preserve"> </w:t>
      </w:r>
      <w:r w:rsidRPr="00AA76E9">
        <w:t>отметили,</w:t>
      </w:r>
      <w:r w:rsidR="00D316E1" w:rsidRPr="00AA76E9">
        <w:t xml:space="preserve"> </w:t>
      </w:r>
      <w:r w:rsidRPr="00AA76E9">
        <w:t>что</w:t>
      </w:r>
      <w:r w:rsidR="00D316E1" w:rsidRPr="00AA76E9">
        <w:t xml:space="preserve"> </w:t>
      </w:r>
      <w:r w:rsidRPr="00AA76E9">
        <w:t>для</w:t>
      </w:r>
      <w:r w:rsidR="00D316E1" w:rsidRPr="00AA76E9">
        <w:t xml:space="preserve"> </w:t>
      </w:r>
      <w:r w:rsidRPr="00AA76E9">
        <w:t>проектируемых</w:t>
      </w:r>
      <w:r w:rsidR="00D316E1" w:rsidRPr="00AA76E9">
        <w:t xml:space="preserve"> </w:t>
      </w:r>
      <w:r w:rsidRPr="00AA76E9">
        <w:t>положений</w:t>
      </w:r>
      <w:r w:rsidR="00D316E1" w:rsidRPr="00AA76E9">
        <w:t xml:space="preserve"> </w:t>
      </w:r>
      <w:r w:rsidRPr="00AA76E9">
        <w:t>потребуется</w:t>
      </w:r>
      <w:r w:rsidR="00D316E1" w:rsidRPr="00AA76E9">
        <w:t xml:space="preserve"> </w:t>
      </w:r>
      <w:r w:rsidRPr="00AA76E9">
        <w:t>выделение</w:t>
      </w:r>
      <w:r w:rsidR="00D316E1" w:rsidRPr="00AA76E9">
        <w:t xml:space="preserve"> </w:t>
      </w:r>
      <w:r w:rsidRPr="00AA76E9">
        <w:t>средств</w:t>
      </w:r>
      <w:r w:rsidR="00D316E1" w:rsidRPr="00AA76E9">
        <w:t xml:space="preserve"> </w:t>
      </w:r>
      <w:r w:rsidRPr="00AA76E9">
        <w:t>федерального</w:t>
      </w:r>
      <w:r w:rsidR="00D316E1" w:rsidRPr="00AA76E9">
        <w:t xml:space="preserve"> </w:t>
      </w:r>
      <w:r w:rsidRPr="00AA76E9">
        <w:t>бюджета.</w:t>
      </w:r>
      <w:bookmarkEnd w:id="102"/>
    </w:p>
    <w:p w14:paraId="3884AA12" w14:textId="77777777" w:rsidR="003F2FBB" w:rsidRPr="00AA76E9" w:rsidRDefault="00D316E1" w:rsidP="003F2FBB">
      <w:r w:rsidRPr="00AA76E9">
        <w:t>«</w:t>
      </w:r>
      <w:r w:rsidR="003F2FBB" w:rsidRPr="00AA76E9">
        <w:t>Инициатива</w:t>
      </w:r>
      <w:r w:rsidRPr="00AA76E9">
        <w:t xml:space="preserve"> </w:t>
      </w:r>
      <w:r w:rsidR="003F2FBB" w:rsidRPr="00AA76E9">
        <w:t>касается</w:t>
      </w:r>
      <w:r w:rsidRPr="00AA76E9">
        <w:t xml:space="preserve"> </w:t>
      </w:r>
      <w:r w:rsidR="003F2FBB" w:rsidRPr="00AA76E9">
        <w:t>страховых</w:t>
      </w:r>
      <w:r w:rsidRPr="00AA76E9">
        <w:t xml:space="preserve"> </w:t>
      </w:r>
      <w:r w:rsidR="003F2FBB" w:rsidRPr="00AA76E9">
        <w:t>пенсий.</w:t>
      </w:r>
      <w:r w:rsidRPr="00AA76E9">
        <w:t xml:space="preserve"> </w:t>
      </w:r>
      <w:r w:rsidR="003F2FBB" w:rsidRPr="00AA76E9">
        <w:t>На</w:t>
      </w:r>
      <w:r w:rsidRPr="00AA76E9">
        <w:t xml:space="preserve"> </w:t>
      </w:r>
      <w:r w:rsidR="003F2FBB" w:rsidRPr="00AA76E9">
        <w:t>данный</w:t>
      </w:r>
      <w:r w:rsidRPr="00AA76E9">
        <w:t xml:space="preserve"> </w:t>
      </w:r>
      <w:r w:rsidR="003F2FBB" w:rsidRPr="00AA76E9">
        <w:t>момент</w:t>
      </w:r>
      <w:r w:rsidRPr="00AA76E9">
        <w:t xml:space="preserve"> </w:t>
      </w:r>
      <w:r w:rsidR="003F2FBB" w:rsidRPr="00AA76E9">
        <w:t>досрочную</w:t>
      </w:r>
      <w:r w:rsidRPr="00AA76E9">
        <w:t xml:space="preserve"> </w:t>
      </w:r>
      <w:r w:rsidR="003F2FBB" w:rsidRPr="00AA76E9">
        <w:t>пенсию</w:t>
      </w:r>
      <w:r w:rsidRPr="00AA76E9">
        <w:t xml:space="preserve"> </w:t>
      </w:r>
      <w:r w:rsidR="003F2FBB" w:rsidRPr="00AA76E9">
        <w:t>могут</w:t>
      </w:r>
      <w:r w:rsidRPr="00AA76E9">
        <w:t xml:space="preserve"> </w:t>
      </w:r>
      <w:r w:rsidR="003F2FBB" w:rsidRPr="00AA76E9">
        <w:t>назначить</w:t>
      </w:r>
      <w:r w:rsidRPr="00AA76E9">
        <w:t xml:space="preserve"> </w:t>
      </w:r>
      <w:r w:rsidR="003F2FBB" w:rsidRPr="00AA76E9">
        <w:t>на</w:t>
      </w:r>
      <w:r w:rsidRPr="00AA76E9">
        <w:t xml:space="preserve"> </w:t>
      </w:r>
      <w:r w:rsidR="003F2FBB" w:rsidRPr="00AA76E9">
        <w:t>2</w:t>
      </w:r>
      <w:r w:rsidRPr="00AA76E9">
        <w:t xml:space="preserve"> </w:t>
      </w:r>
      <w:r w:rsidR="003F2FBB" w:rsidRPr="00AA76E9">
        <w:t>года</w:t>
      </w:r>
      <w:r w:rsidRPr="00AA76E9">
        <w:t xml:space="preserve"> </w:t>
      </w:r>
      <w:r w:rsidR="003F2FBB" w:rsidRPr="00AA76E9">
        <w:t>раньше</w:t>
      </w:r>
      <w:r w:rsidRPr="00AA76E9">
        <w:t xml:space="preserve"> </w:t>
      </w:r>
      <w:r w:rsidR="003F2FBB" w:rsidRPr="00AA76E9">
        <w:t>достижения</w:t>
      </w:r>
      <w:r w:rsidRPr="00AA76E9">
        <w:t xml:space="preserve"> </w:t>
      </w:r>
      <w:r w:rsidR="003F2FBB" w:rsidRPr="00AA76E9">
        <w:t>работником</w:t>
      </w:r>
      <w:r w:rsidRPr="00AA76E9">
        <w:t xml:space="preserve"> </w:t>
      </w:r>
      <w:r w:rsidR="003F2FBB" w:rsidRPr="00AA76E9">
        <w:t>пенсионного</w:t>
      </w:r>
      <w:r w:rsidRPr="00AA76E9">
        <w:t xml:space="preserve"> </w:t>
      </w:r>
      <w:r w:rsidR="003F2FBB" w:rsidRPr="00AA76E9">
        <w:t>возраста.</w:t>
      </w:r>
      <w:r w:rsidRPr="00AA76E9">
        <w:t xml:space="preserve"> </w:t>
      </w:r>
      <w:r w:rsidR="003F2FBB" w:rsidRPr="00AA76E9">
        <w:t>Законопроект</w:t>
      </w:r>
      <w:r w:rsidRPr="00AA76E9">
        <w:t xml:space="preserve"> </w:t>
      </w:r>
      <w:r w:rsidR="003F2FBB" w:rsidRPr="00AA76E9">
        <w:t>предполагает</w:t>
      </w:r>
      <w:r w:rsidRPr="00AA76E9">
        <w:t xml:space="preserve"> </w:t>
      </w:r>
      <w:r w:rsidR="003F2FBB" w:rsidRPr="00AA76E9">
        <w:t>изменение</w:t>
      </w:r>
      <w:r w:rsidRPr="00AA76E9">
        <w:t xml:space="preserve"> </w:t>
      </w:r>
      <w:r w:rsidR="003F2FBB" w:rsidRPr="00AA76E9">
        <w:t>этого</w:t>
      </w:r>
      <w:r w:rsidRPr="00AA76E9">
        <w:t xml:space="preserve"> </w:t>
      </w:r>
      <w:r w:rsidR="003F2FBB" w:rsidRPr="00AA76E9">
        <w:t>срока</w:t>
      </w:r>
      <w:r w:rsidRPr="00AA76E9">
        <w:t xml:space="preserve"> </w:t>
      </w:r>
      <w:r w:rsidR="003F2FBB" w:rsidRPr="00AA76E9">
        <w:t>на</w:t>
      </w:r>
      <w:r w:rsidRPr="00AA76E9">
        <w:t xml:space="preserve"> </w:t>
      </w:r>
      <w:r w:rsidR="003F2FBB" w:rsidRPr="00AA76E9">
        <w:t>5</w:t>
      </w:r>
      <w:r w:rsidRPr="00AA76E9">
        <w:t xml:space="preserve"> </w:t>
      </w:r>
      <w:r w:rsidR="003F2FBB" w:rsidRPr="00AA76E9">
        <w:t>лет</w:t>
      </w:r>
      <w:r w:rsidRPr="00AA76E9">
        <w:t xml:space="preserve"> - </w:t>
      </w:r>
      <w:r w:rsidR="003F2FBB" w:rsidRPr="00AA76E9">
        <w:t>не</w:t>
      </w:r>
      <w:r w:rsidRPr="00AA76E9">
        <w:t xml:space="preserve"> </w:t>
      </w:r>
      <w:r w:rsidR="003F2FBB" w:rsidRPr="00AA76E9">
        <w:t>ранее</w:t>
      </w:r>
      <w:r w:rsidRPr="00AA76E9">
        <w:t xml:space="preserve"> </w:t>
      </w:r>
      <w:r w:rsidR="003F2FBB" w:rsidRPr="00AA76E9">
        <w:t>чем</w:t>
      </w:r>
      <w:r w:rsidRPr="00AA76E9">
        <w:t xml:space="preserve"> </w:t>
      </w:r>
      <w:r w:rsidR="003F2FBB" w:rsidRPr="00AA76E9">
        <w:t>в</w:t>
      </w:r>
      <w:r w:rsidRPr="00AA76E9">
        <w:t xml:space="preserve"> </w:t>
      </w:r>
      <w:r w:rsidR="003F2FBB" w:rsidRPr="00AA76E9">
        <w:t>60</w:t>
      </w:r>
      <w:r w:rsidRPr="00AA76E9">
        <w:t xml:space="preserve"> </w:t>
      </w:r>
      <w:r w:rsidR="003F2FBB" w:rsidRPr="00AA76E9">
        <w:t>лет</w:t>
      </w:r>
      <w:r w:rsidRPr="00AA76E9">
        <w:t xml:space="preserve"> </w:t>
      </w:r>
      <w:r w:rsidR="003F2FBB" w:rsidRPr="00AA76E9">
        <w:t>для</w:t>
      </w:r>
      <w:r w:rsidRPr="00AA76E9">
        <w:t xml:space="preserve"> </w:t>
      </w:r>
      <w:r w:rsidR="003F2FBB" w:rsidRPr="00AA76E9">
        <w:t>мужчин</w:t>
      </w:r>
      <w:r w:rsidRPr="00AA76E9">
        <w:t xml:space="preserve"> </w:t>
      </w:r>
      <w:r w:rsidR="003F2FBB" w:rsidRPr="00AA76E9">
        <w:t>и</w:t>
      </w:r>
      <w:r w:rsidRPr="00AA76E9">
        <w:t xml:space="preserve"> </w:t>
      </w:r>
      <w:r w:rsidR="003F2FBB" w:rsidRPr="00AA76E9">
        <w:t>в</w:t>
      </w:r>
      <w:r w:rsidRPr="00AA76E9">
        <w:t xml:space="preserve"> </w:t>
      </w:r>
      <w:r w:rsidR="003F2FBB" w:rsidRPr="00AA76E9">
        <w:t>55</w:t>
      </w:r>
      <w:r w:rsidRPr="00AA76E9">
        <w:t xml:space="preserve"> </w:t>
      </w:r>
      <w:r w:rsidR="003F2FBB" w:rsidRPr="00AA76E9">
        <w:t>лет</w:t>
      </w:r>
      <w:r w:rsidRPr="00AA76E9">
        <w:t xml:space="preserve"> </w:t>
      </w:r>
      <w:r w:rsidR="003F2FBB" w:rsidRPr="00AA76E9">
        <w:t>для</w:t>
      </w:r>
      <w:r w:rsidRPr="00AA76E9">
        <w:t xml:space="preserve"> </w:t>
      </w:r>
      <w:r w:rsidR="003F2FBB" w:rsidRPr="00AA76E9">
        <w:t>женщин</w:t>
      </w:r>
      <w:r w:rsidRPr="00AA76E9">
        <w:t>»</w:t>
      </w:r>
      <w:r w:rsidR="003F2FBB" w:rsidRPr="00AA76E9">
        <w:t>,</w:t>
      </w:r>
      <w:r w:rsidRPr="00AA76E9">
        <w:t xml:space="preserve"> - </w:t>
      </w:r>
      <w:r w:rsidR="003F2FBB" w:rsidRPr="00AA76E9">
        <w:t>передает</w:t>
      </w:r>
      <w:r w:rsidRPr="00AA76E9">
        <w:t xml:space="preserve"> «</w:t>
      </w:r>
      <w:r w:rsidR="003F2FBB" w:rsidRPr="00AA76E9">
        <w:t>Российская</w:t>
      </w:r>
      <w:r w:rsidRPr="00AA76E9">
        <w:t xml:space="preserve"> </w:t>
      </w:r>
      <w:r w:rsidR="003F2FBB" w:rsidRPr="00AA76E9">
        <w:t>газета</w:t>
      </w:r>
      <w:r w:rsidRPr="00AA76E9">
        <w:t>»</w:t>
      </w:r>
      <w:r w:rsidR="003F2FBB" w:rsidRPr="00AA76E9">
        <w:t>.</w:t>
      </w:r>
    </w:p>
    <w:p w14:paraId="547D5053" w14:textId="77777777" w:rsidR="003F2FBB" w:rsidRPr="00AA76E9" w:rsidRDefault="003F2FBB" w:rsidP="003F2FBB">
      <w:r w:rsidRPr="00AA76E9">
        <w:t>Кроме</w:t>
      </w:r>
      <w:r w:rsidR="00D316E1" w:rsidRPr="00AA76E9">
        <w:t xml:space="preserve"> </w:t>
      </w:r>
      <w:r w:rsidRPr="00AA76E9">
        <w:t>того,</w:t>
      </w:r>
      <w:r w:rsidR="00D316E1" w:rsidRPr="00AA76E9">
        <w:t xml:space="preserve"> </w:t>
      </w:r>
      <w:r w:rsidRPr="00AA76E9">
        <w:t>было</w:t>
      </w:r>
      <w:r w:rsidR="00D316E1" w:rsidRPr="00AA76E9">
        <w:t xml:space="preserve"> </w:t>
      </w:r>
      <w:r w:rsidRPr="00AA76E9">
        <w:t>предложено</w:t>
      </w:r>
      <w:r w:rsidR="00D316E1" w:rsidRPr="00AA76E9">
        <w:t xml:space="preserve"> </w:t>
      </w:r>
      <w:r w:rsidRPr="00AA76E9">
        <w:t>снизить</w:t>
      </w:r>
      <w:r w:rsidR="00D316E1" w:rsidRPr="00AA76E9">
        <w:t xml:space="preserve"> </w:t>
      </w:r>
      <w:r w:rsidRPr="00AA76E9">
        <w:t>стаж,</w:t>
      </w:r>
      <w:r w:rsidR="00D316E1" w:rsidRPr="00AA76E9">
        <w:t xml:space="preserve"> </w:t>
      </w:r>
      <w:r w:rsidRPr="00AA76E9">
        <w:t>необходимый</w:t>
      </w:r>
      <w:r w:rsidR="00D316E1" w:rsidRPr="00AA76E9">
        <w:t xml:space="preserve"> </w:t>
      </w:r>
      <w:r w:rsidRPr="00AA76E9">
        <w:t>для</w:t>
      </w:r>
      <w:r w:rsidR="00D316E1" w:rsidRPr="00AA76E9">
        <w:t xml:space="preserve"> </w:t>
      </w:r>
      <w:r w:rsidRPr="00AA76E9">
        <w:t>досрочного</w:t>
      </w:r>
      <w:r w:rsidR="00D316E1" w:rsidRPr="00AA76E9">
        <w:t xml:space="preserve"> </w:t>
      </w:r>
      <w:r w:rsidRPr="00AA76E9">
        <w:t>выхода</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на</w:t>
      </w:r>
      <w:r w:rsidR="00D316E1" w:rsidRPr="00AA76E9">
        <w:t xml:space="preserve"> </w:t>
      </w:r>
      <w:r w:rsidRPr="00AA76E9">
        <w:t>5</w:t>
      </w:r>
      <w:r w:rsidR="00D316E1" w:rsidRPr="00AA76E9">
        <w:t xml:space="preserve"> </w:t>
      </w:r>
      <w:r w:rsidRPr="00AA76E9">
        <w:t>лет.</w:t>
      </w:r>
      <w:r w:rsidR="00D316E1" w:rsidRPr="00AA76E9">
        <w:t xml:space="preserve"> </w:t>
      </w:r>
      <w:r w:rsidRPr="00AA76E9">
        <w:t>Для</w:t>
      </w:r>
      <w:r w:rsidR="00D316E1" w:rsidRPr="00AA76E9">
        <w:t xml:space="preserve"> </w:t>
      </w:r>
      <w:r w:rsidRPr="00AA76E9">
        <w:t>мужчин</w:t>
      </w:r>
      <w:r w:rsidR="00D316E1" w:rsidRPr="00AA76E9">
        <w:t xml:space="preserve"> - </w:t>
      </w:r>
      <w:r w:rsidRPr="00AA76E9">
        <w:t>уменьшить</w:t>
      </w:r>
      <w:r w:rsidR="00D316E1" w:rsidRPr="00AA76E9">
        <w:t xml:space="preserve"> </w:t>
      </w:r>
      <w:r w:rsidRPr="00AA76E9">
        <w:t>с</w:t>
      </w:r>
      <w:r w:rsidR="00D316E1" w:rsidRPr="00AA76E9">
        <w:t xml:space="preserve"> </w:t>
      </w:r>
      <w:r w:rsidRPr="00AA76E9">
        <w:t>42</w:t>
      </w:r>
      <w:r w:rsidR="00D316E1" w:rsidRPr="00AA76E9">
        <w:t xml:space="preserve"> </w:t>
      </w:r>
      <w:r w:rsidRPr="00AA76E9">
        <w:t>до</w:t>
      </w:r>
      <w:r w:rsidR="00D316E1" w:rsidRPr="00AA76E9">
        <w:t xml:space="preserve"> </w:t>
      </w:r>
      <w:r w:rsidRPr="00AA76E9">
        <w:t>37</w:t>
      </w:r>
      <w:r w:rsidR="00D316E1" w:rsidRPr="00AA76E9">
        <w:t xml:space="preserve"> </w:t>
      </w:r>
      <w:r w:rsidRPr="00AA76E9">
        <w:t>лет,</w:t>
      </w:r>
      <w:r w:rsidR="00D316E1" w:rsidRPr="00AA76E9">
        <w:t xml:space="preserve"> </w:t>
      </w:r>
      <w:r w:rsidRPr="00AA76E9">
        <w:t>а</w:t>
      </w:r>
      <w:r w:rsidR="00D316E1" w:rsidRPr="00AA76E9">
        <w:t xml:space="preserve"> </w:t>
      </w:r>
      <w:r w:rsidRPr="00AA76E9">
        <w:t>для</w:t>
      </w:r>
      <w:r w:rsidR="00D316E1" w:rsidRPr="00AA76E9">
        <w:t xml:space="preserve"> </w:t>
      </w:r>
      <w:r w:rsidRPr="00AA76E9">
        <w:t>женщин</w:t>
      </w:r>
      <w:r w:rsidR="00D316E1" w:rsidRPr="00AA76E9">
        <w:t xml:space="preserve"> - </w:t>
      </w:r>
      <w:r w:rsidRPr="00AA76E9">
        <w:t>с</w:t>
      </w:r>
      <w:r w:rsidR="00D316E1" w:rsidRPr="00AA76E9">
        <w:t xml:space="preserve"> </w:t>
      </w:r>
      <w:r w:rsidRPr="00AA76E9">
        <w:t>37</w:t>
      </w:r>
      <w:r w:rsidR="00D316E1" w:rsidRPr="00AA76E9">
        <w:t xml:space="preserve"> </w:t>
      </w:r>
      <w:r w:rsidRPr="00AA76E9">
        <w:t>до</w:t>
      </w:r>
      <w:r w:rsidR="00D316E1" w:rsidRPr="00AA76E9">
        <w:t xml:space="preserve"> </w:t>
      </w:r>
      <w:r w:rsidRPr="00AA76E9">
        <w:t>32</w:t>
      </w:r>
      <w:r w:rsidR="00D316E1" w:rsidRPr="00AA76E9">
        <w:t xml:space="preserve"> </w:t>
      </w:r>
      <w:r w:rsidRPr="00AA76E9">
        <w:t>лет.</w:t>
      </w:r>
    </w:p>
    <w:p w14:paraId="667F6D8C" w14:textId="77777777" w:rsidR="003F2FBB" w:rsidRPr="00AA76E9" w:rsidRDefault="003F2FBB" w:rsidP="003F2FBB">
      <w:r w:rsidRPr="00AA76E9">
        <w:t>Также</w:t>
      </w:r>
      <w:r w:rsidR="00D316E1" w:rsidRPr="00AA76E9">
        <w:t xml:space="preserve"> </w:t>
      </w:r>
      <w:r w:rsidRPr="00AA76E9">
        <w:t>инициатива</w:t>
      </w:r>
      <w:r w:rsidR="00D316E1" w:rsidRPr="00AA76E9">
        <w:t xml:space="preserve"> </w:t>
      </w:r>
      <w:r w:rsidRPr="00AA76E9">
        <w:t>включает</w:t>
      </w:r>
      <w:r w:rsidR="00D316E1" w:rsidRPr="00AA76E9">
        <w:t xml:space="preserve"> </w:t>
      </w:r>
      <w:r w:rsidRPr="00AA76E9">
        <w:t>предложение</w:t>
      </w:r>
      <w:r w:rsidR="00D316E1" w:rsidRPr="00AA76E9">
        <w:t xml:space="preserve"> </w:t>
      </w:r>
      <w:r w:rsidRPr="00AA76E9">
        <w:t>о</w:t>
      </w:r>
      <w:r w:rsidR="00D316E1" w:rsidRPr="00AA76E9">
        <w:t xml:space="preserve"> </w:t>
      </w:r>
      <w:r w:rsidRPr="00AA76E9">
        <w:t>вдвое</w:t>
      </w:r>
      <w:r w:rsidR="00D316E1" w:rsidRPr="00AA76E9">
        <w:t xml:space="preserve"> </w:t>
      </w:r>
      <w:r w:rsidRPr="00AA76E9">
        <w:t>увеличить</w:t>
      </w:r>
      <w:r w:rsidR="00D316E1" w:rsidRPr="00AA76E9">
        <w:t xml:space="preserve"> </w:t>
      </w:r>
      <w:r w:rsidRPr="00AA76E9">
        <w:t>индивидуальный</w:t>
      </w:r>
      <w:r w:rsidR="00D316E1" w:rsidRPr="00AA76E9">
        <w:t xml:space="preserve"> </w:t>
      </w:r>
      <w:r w:rsidRPr="00AA76E9">
        <w:t>пенсионный</w:t>
      </w:r>
      <w:r w:rsidR="00D316E1" w:rsidRPr="00AA76E9">
        <w:t xml:space="preserve"> </w:t>
      </w:r>
      <w:r w:rsidRPr="00AA76E9">
        <w:t>коэффициент</w:t>
      </w:r>
      <w:r w:rsidR="00D316E1" w:rsidRPr="00AA76E9">
        <w:t xml:space="preserve"> </w:t>
      </w:r>
      <w:r w:rsidRPr="00AA76E9">
        <w:t>для</w:t>
      </w:r>
      <w:r w:rsidR="00D316E1" w:rsidRPr="00AA76E9">
        <w:t xml:space="preserve"> </w:t>
      </w:r>
      <w:r w:rsidRPr="00AA76E9">
        <w:t>женщин</w:t>
      </w:r>
      <w:r w:rsidR="00D316E1" w:rsidRPr="00AA76E9">
        <w:t xml:space="preserve"> </w:t>
      </w:r>
      <w:r w:rsidRPr="00AA76E9">
        <w:t>за</w:t>
      </w:r>
      <w:r w:rsidR="00D316E1" w:rsidRPr="00AA76E9">
        <w:t xml:space="preserve"> </w:t>
      </w:r>
      <w:r w:rsidRPr="00AA76E9">
        <w:t>любой</w:t>
      </w:r>
      <w:r w:rsidR="00D316E1" w:rsidRPr="00AA76E9">
        <w:t xml:space="preserve"> </w:t>
      </w:r>
      <w:r w:rsidRPr="00AA76E9">
        <w:t>пятилетний</w:t>
      </w:r>
      <w:r w:rsidR="00D316E1" w:rsidRPr="00AA76E9">
        <w:t xml:space="preserve"> </w:t>
      </w:r>
      <w:r w:rsidRPr="00AA76E9">
        <w:t>период</w:t>
      </w:r>
      <w:r w:rsidR="00D316E1" w:rsidRPr="00AA76E9">
        <w:t xml:space="preserve"> </w:t>
      </w:r>
      <w:r w:rsidRPr="00AA76E9">
        <w:t>работы</w:t>
      </w:r>
      <w:r w:rsidR="00D316E1" w:rsidRPr="00AA76E9">
        <w:t xml:space="preserve"> </w:t>
      </w:r>
      <w:r w:rsidRPr="00AA76E9">
        <w:t>по</w:t>
      </w:r>
      <w:r w:rsidR="00D316E1" w:rsidRPr="00AA76E9">
        <w:t xml:space="preserve"> </w:t>
      </w:r>
      <w:r w:rsidRPr="00AA76E9">
        <w:t>их</w:t>
      </w:r>
      <w:r w:rsidR="00D316E1" w:rsidRPr="00AA76E9">
        <w:t xml:space="preserve"> </w:t>
      </w:r>
      <w:r w:rsidRPr="00AA76E9">
        <w:t>выбору.</w:t>
      </w:r>
      <w:r w:rsidR="00D316E1" w:rsidRPr="00AA76E9">
        <w:t xml:space="preserve"> </w:t>
      </w:r>
      <w:r w:rsidRPr="00AA76E9">
        <w:t>Проблема</w:t>
      </w:r>
      <w:r w:rsidR="00D316E1" w:rsidRPr="00AA76E9">
        <w:t xml:space="preserve"> </w:t>
      </w:r>
      <w:r w:rsidRPr="00AA76E9">
        <w:t>в</w:t>
      </w:r>
      <w:r w:rsidR="00D316E1" w:rsidRPr="00AA76E9">
        <w:t xml:space="preserve"> </w:t>
      </w:r>
      <w:r w:rsidRPr="00AA76E9">
        <w:t>том,</w:t>
      </w:r>
      <w:r w:rsidR="00D316E1" w:rsidRPr="00AA76E9">
        <w:t xml:space="preserve"> </w:t>
      </w:r>
      <w:r w:rsidRPr="00AA76E9">
        <w:t>что</w:t>
      </w:r>
      <w:r w:rsidR="00D316E1" w:rsidRPr="00AA76E9">
        <w:t xml:space="preserve"> </w:t>
      </w:r>
      <w:r w:rsidRPr="00AA76E9">
        <w:t>они</w:t>
      </w:r>
      <w:r w:rsidR="00D316E1" w:rsidRPr="00AA76E9">
        <w:t xml:space="preserve"> </w:t>
      </w:r>
      <w:r w:rsidRPr="00AA76E9">
        <w:t>набирают</w:t>
      </w:r>
      <w:r w:rsidR="00D316E1" w:rsidRPr="00AA76E9">
        <w:t xml:space="preserve"> </w:t>
      </w:r>
      <w:r w:rsidRPr="00AA76E9">
        <w:t>меньше</w:t>
      </w:r>
      <w:r w:rsidR="00D316E1" w:rsidRPr="00AA76E9">
        <w:t xml:space="preserve"> </w:t>
      </w:r>
      <w:r w:rsidRPr="00AA76E9">
        <w:t>баллов,</w:t>
      </w:r>
      <w:r w:rsidR="00D316E1" w:rsidRPr="00AA76E9">
        <w:t xml:space="preserve"> </w:t>
      </w:r>
      <w:r w:rsidRPr="00AA76E9">
        <w:t>чем</w:t>
      </w:r>
      <w:r w:rsidR="00D316E1" w:rsidRPr="00AA76E9">
        <w:t xml:space="preserve"> </w:t>
      </w:r>
      <w:r w:rsidRPr="00AA76E9">
        <w:t>мужчины,</w:t>
      </w:r>
      <w:r w:rsidR="00D316E1" w:rsidRPr="00AA76E9">
        <w:t xml:space="preserve"> </w:t>
      </w:r>
      <w:r w:rsidRPr="00AA76E9">
        <w:t>так</w:t>
      </w:r>
      <w:r w:rsidR="00D316E1" w:rsidRPr="00AA76E9">
        <w:t xml:space="preserve"> </w:t>
      </w:r>
      <w:r w:rsidRPr="00AA76E9">
        <w:t>как</w:t>
      </w:r>
      <w:r w:rsidR="00D316E1" w:rsidRPr="00AA76E9">
        <w:t xml:space="preserve"> </w:t>
      </w:r>
      <w:r w:rsidRPr="00AA76E9">
        <w:t>их</w:t>
      </w:r>
      <w:r w:rsidR="00D316E1" w:rsidRPr="00AA76E9">
        <w:t xml:space="preserve"> </w:t>
      </w:r>
      <w:r w:rsidRPr="00AA76E9">
        <w:t>пенсионный</w:t>
      </w:r>
      <w:r w:rsidR="00D316E1" w:rsidRPr="00AA76E9">
        <w:t xml:space="preserve"> </w:t>
      </w:r>
      <w:r w:rsidRPr="00AA76E9">
        <w:t>возраст</w:t>
      </w:r>
      <w:r w:rsidR="00D316E1" w:rsidRPr="00AA76E9">
        <w:t xml:space="preserve"> </w:t>
      </w:r>
      <w:r w:rsidRPr="00AA76E9">
        <w:t>меньше.</w:t>
      </w:r>
    </w:p>
    <w:p w14:paraId="419A7531" w14:textId="77777777" w:rsidR="003F2FBB" w:rsidRPr="00AA76E9" w:rsidRDefault="003F2FBB" w:rsidP="003F2FBB">
      <w:r w:rsidRPr="00AA76E9">
        <w:t>Правительство</w:t>
      </w:r>
      <w:r w:rsidR="00D316E1" w:rsidRPr="00AA76E9">
        <w:t xml:space="preserve"> </w:t>
      </w:r>
      <w:r w:rsidRPr="00AA76E9">
        <w:t>РФ</w:t>
      </w:r>
      <w:r w:rsidR="00D316E1" w:rsidRPr="00AA76E9">
        <w:t xml:space="preserve"> </w:t>
      </w:r>
      <w:r w:rsidRPr="00AA76E9">
        <w:t>отреагировало</w:t>
      </w:r>
      <w:r w:rsidR="00D316E1" w:rsidRPr="00AA76E9">
        <w:t xml:space="preserve"> </w:t>
      </w:r>
      <w:r w:rsidRPr="00AA76E9">
        <w:t>на</w:t>
      </w:r>
      <w:r w:rsidR="00D316E1" w:rsidRPr="00AA76E9">
        <w:t xml:space="preserve"> </w:t>
      </w:r>
      <w:r w:rsidRPr="00AA76E9">
        <w:t>законопроект</w:t>
      </w:r>
      <w:r w:rsidR="00D316E1" w:rsidRPr="00AA76E9">
        <w:t xml:space="preserve"> </w:t>
      </w:r>
      <w:r w:rsidRPr="00AA76E9">
        <w:t>рядом</w:t>
      </w:r>
      <w:r w:rsidR="00D316E1" w:rsidRPr="00AA76E9">
        <w:t xml:space="preserve"> </w:t>
      </w:r>
      <w:r w:rsidRPr="00AA76E9">
        <w:t>замечаний.</w:t>
      </w:r>
      <w:r w:rsidR="00D316E1" w:rsidRPr="00AA76E9">
        <w:t xml:space="preserve"> </w:t>
      </w:r>
      <w:r w:rsidRPr="00AA76E9">
        <w:t>Там</w:t>
      </w:r>
      <w:r w:rsidR="00D316E1" w:rsidRPr="00AA76E9">
        <w:t xml:space="preserve"> </w:t>
      </w:r>
      <w:r w:rsidRPr="00AA76E9">
        <w:t>отметили,</w:t>
      </w:r>
      <w:r w:rsidR="00D316E1" w:rsidRPr="00AA76E9">
        <w:t xml:space="preserve"> </w:t>
      </w:r>
      <w:r w:rsidRPr="00AA76E9">
        <w:t>что</w:t>
      </w:r>
      <w:r w:rsidR="00D316E1" w:rsidRPr="00AA76E9">
        <w:t xml:space="preserve"> </w:t>
      </w:r>
      <w:r w:rsidRPr="00AA76E9">
        <w:t>не</w:t>
      </w:r>
      <w:r w:rsidR="00D316E1" w:rsidRPr="00AA76E9">
        <w:t xml:space="preserve"> </w:t>
      </w:r>
      <w:r w:rsidRPr="00AA76E9">
        <w:t>были</w:t>
      </w:r>
      <w:r w:rsidR="00D316E1" w:rsidRPr="00AA76E9">
        <w:t xml:space="preserve"> </w:t>
      </w:r>
      <w:r w:rsidRPr="00AA76E9">
        <w:t>приведены</w:t>
      </w:r>
      <w:r w:rsidR="00D316E1" w:rsidRPr="00AA76E9">
        <w:t xml:space="preserve"> </w:t>
      </w:r>
      <w:r w:rsidRPr="00AA76E9">
        <w:t>необходимые</w:t>
      </w:r>
      <w:r w:rsidR="00D316E1" w:rsidRPr="00AA76E9">
        <w:t xml:space="preserve"> </w:t>
      </w:r>
      <w:r w:rsidRPr="00AA76E9">
        <w:t>расчеты</w:t>
      </w:r>
      <w:r w:rsidR="00D316E1" w:rsidRPr="00AA76E9">
        <w:t xml:space="preserve"> </w:t>
      </w:r>
      <w:r w:rsidRPr="00AA76E9">
        <w:t>для</w:t>
      </w:r>
      <w:r w:rsidR="00D316E1" w:rsidRPr="00AA76E9">
        <w:t xml:space="preserve"> </w:t>
      </w:r>
      <w:r w:rsidRPr="00AA76E9">
        <w:t>выделения</w:t>
      </w:r>
      <w:r w:rsidR="00D316E1" w:rsidRPr="00AA76E9">
        <w:t xml:space="preserve"> </w:t>
      </w:r>
      <w:r w:rsidRPr="00AA76E9">
        <w:t>дополнительных</w:t>
      </w:r>
      <w:r w:rsidR="00D316E1" w:rsidRPr="00AA76E9">
        <w:t xml:space="preserve"> </w:t>
      </w:r>
      <w:r w:rsidRPr="00AA76E9">
        <w:t>средств</w:t>
      </w:r>
      <w:r w:rsidR="00D316E1" w:rsidRPr="00AA76E9">
        <w:t xml:space="preserve"> </w:t>
      </w:r>
      <w:r w:rsidRPr="00AA76E9">
        <w:t>федерального</w:t>
      </w:r>
      <w:r w:rsidR="00D316E1" w:rsidRPr="00AA76E9">
        <w:t xml:space="preserve"> </w:t>
      </w:r>
      <w:r w:rsidRPr="00AA76E9">
        <w:t>бюджета.</w:t>
      </w:r>
      <w:r w:rsidR="00D316E1" w:rsidRPr="00AA76E9">
        <w:t xml:space="preserve"> </w:t>
      </w:r>
      <w:r w:rsidRPr="00AA76E9">
        <w:t>А</w:t>
      </w:r>
      <w:r w:rsidR="00D316E1" w:rsidRPr="00AA76E9">
        <w:t xml:space="preserve"> </w:t>
      </w:r>
      <w:r w:rsidRPr="00AA76E9">
        <w:t>также</w:t>
      </w:r>
      <w:r w:rsidR="00D316E1" w:rsidRPr="00AA76E9">
        <w:t xml:space="preserve"> </w:t>
      </w:r>
      <w:r w:rsidRPr="00AA76E9">
        <w:t>проектируемое</w:t>
      </w:r>
      <w:r w:rsidR="00D316E1" w:rsidRPr="00AA76E9">
        <w:t xml:space="preserve"> </w:t>
      </w:r>
      <w:r w:rsidRPr="00AA76E9">
        <w:t>положение,</w:t>
      </w:r>
      <w:r w:rsidR="00D316E1" w:rsidRPr="00AA76E9">
        <w:t xml:space="preserve"> </w:t>
      </w:r>
      <w:r w:rsidRPr="00AA76E9">
        <w:t>предусматривающее</w:t>
      </w:r>
      <w:r w:rsidR="00D316E1" w:rsidRPr="00AA76E9">
        <w:t xml:space="preserve"> </w:t>
      </w:r>
      <w:r w:rsidRPr="00AA76E9">
        <w:t>снижение</w:t>
      </w:r>
      <w:r w:rsidR="00D316E1" w:rsidRPr="00AA76E9">
        <w:t xml:space="preserve"> </w:t>
      </w:r>
      <w:r w:rsidRPr="00AA76E9">
        <w:t>продолжительности</w:t>
      </w:r>
      <w:r w:rsidR="00D316E1" w:rsidRPr="00AA76E9">
        <w:t xml:space="preserve"> </w:t>
      </w:r>
      <w:r w:rsidRPr="00AA76E9">
        <w:t>страхового</w:t>
      </w:r>
      <w:r w:rsidR="00D316E1" w:rsidRPr="00AA76E9">
        <w:t xml:space="preserve"> </w:t>
      </w:r>
      <w:r w:rsidRPr="00AA76E9">
        <w:t>стажа,</w:t>
      </w:r>
      <w:r w:rsidR="00D316E1" w:rsidRPr="00AA76E9">
        <w:t xml:space="preserve"> </w:t>
      </w:r>
      <w:r w:rsidRPr="00AA76E9">
        <w:t>нарушает</w:t>
      </w:r>
      <w:r w:rsidR="00D316E1" w:rsidRPr="00AA76E9">
        <w:t xml:space="preserve"> </w:t>
      </w:r>
      <w:r w:rsidRPr="00AA76E9">
        <w:t>концепцию</w:t>
      </w:r>
      <w:r w:rsidR="00D316E1" w:rsidRPr="00AA76E9">
        <w:t xml:space="preserve"> </w:t>
      </w:r>
      <w:r w:rsidRPr="00AA76E9">
        <w:t>института</w:t>
      </w:r>
      <w:r w:rsidR="00D316E1" w:rsidRPr="00AA76E9">
        <w:t xml:space="preserve"> </w:t>
      </w:r>
      <w:r w:rsidRPr="00AA76E9">
        <w:t>досрочной</w:t>
      </w:r>
      <w:r w:rsidR="00D316E1" w:rsidRPr="00AA76E9">
        <w:t xml:space="preserve"> </w:t>
      </w:r>
      <w:r w:rsidRPr="00AA76E9">
        <w:t>пенсии.</w:t>
      </w:r>
    </w:p>
    <w:p w14:paraId="5D8EB0C4" w14:textId="77777777" w:rsidR="003F2FBB" w:rsidRPr="00AA76E9" w:rsidRDefault="003F2FBB" w:rsidP="003F2FBB">
      <w:r w:rsidRPr="00AA76E9">
        <w:t>Ранее</w:t>
      </w:r>
      <w:r w:rsidR="00D316E1" w:rsidRPr="00AA76E9">
        <w:t xml:space="preserve"> </w:t>
      </w:r>
      <w:r w:rsidRPr="00AA76E9">
        <w:t>эксперт</w:t>
      </w:r>
      <w:r w:rsidR="00D316E1" w:rsidRPr="00AA76E9">
        <w:t xml:space="preserve"> </w:t>
      </w:r>
      <w:r w:rsidRPr="00AA76E9">
        <w:t>Георгий</w:t>
      </w:r>
      <w:r w:rsidR="00D316E1" w:rsidRPr="00AA76E9">
        <w:t xml:space="preserve"> </w:t>
      </w:r>
      <w:proofErr w:type="spellStart"/>
      <w:r w:rsidRPr="00AA76E9">
        <w:t>Остапкович</w:t>
      </w:r>
      <w:proofErr w:type="spellEnd"/>
      <w:r w:rsidR="00D316E1" w:rsidRPr="00AA76E9">
        <w:t xml:space="preserve"> </w:t>
      </w:r>
      <w:r w:rsidRPr="00AA76E9">
        <w:t>сообщил,</w:t>
      </w:r>
      <w:r w:rsidR="00D316E1" w:rsidRPr="00AA76E9">
        <w:t xml:space="preserve"> </w:t>
      </w:r>
      <w:r w:rsidRPr="00AA76E9">
        <w:t>на</w:t>
      </w:r>
      <w:r w:rsidR="00D316E1" w:rsidRPr="00AA76E9">
        <w:t xml:space="preserve"> </w:t>
      </w:r>
      <w:r w:rsidRPr="00AA76E9">
        <w:t>какую</w:t>
      </w:r>
      <w:r w:rsidR="00D316E1" w:rsidRPr="00AA76E9">
        <w:t xml:space="preserve"> </w:t>
      </w:r>
      <w:r w:rsidRPr="00AA76E9">
        <w:t>сумму</w:t>
      </w:r>
      <w:r w:rsidR="00D316E1" w:rsidRPr="00AA76E9">
        <w:t xml:space="preserve"> </w:t>
      </w:r>
      <w:r w:rsidRPr="00AA76E9">
        <w:t>изменятся</w:t>
      </w:r>
      <w:r w:rsidR="00D316E1" w:rsidRPr="00AA76E9">
        <w:t xml:space="preserve"> </w:t>
      </w:r>
      <w:r w:rsidRPr="00AA76E9">
        <w:t>пенсии</w:t>
      </w:r>
      <w:r w:rsidR="00D316E1" w:rsidRPr="00AA76E9">
        <w:t xml:space="preserve"> </w:t>
      </w:r>
      <w:r w:rsidRPr="00AA76E9">
        <w:t>работающих</w:t>
      </w:r>
      <w:r w:rsidR="00D316E1" w:rsidRPr="00AA76E9">
        <w:t xml:space="preserve"> </w:t>
      </w:r>
      <w:r w:rsidRPr="00AA76E9">
        <w:t>пенсионеров</w:t>
      </w:r>
      <w:r w:rsidR="00D316E1" w:rsidRPr="00AA76E9">
        <w:t xml:space="preserve"> </w:t>
      </w:r>
      <w:r w:rsidRPr="00AA76E9">
        <w:t>после</w:t>
      </w:r>
      <w:r w:rsidR="00D316E1" w:rsidRPr="00AA76E9">
        <w:t xml:space="preserve"> </w:t>
      </w:r>
      <w:r w:rsidRPr="00AA76E9">
        <w:t>индексации</w:t>
      </w:r>
      <w:r w:rsidR="00D316E1" w:rsidRPr="00AA76E9">
        <w:t xml:space="preserve"> </w:t>
      </w:r>
      <w:r w:rsidRPr="00AA76E9">
        <w:t>в</w:t>
      </w:r>
      <w:r w:rsidR="00D316E1" w:rsidRPr="00AA76E9">
        <w:t xml:space="preserve"> </w:t>
      </w:r>
      <w:r w:rsidRPr="00AA76E9">
        <w:t>2025</w:t>
      </w:r>
      <w:r w:rsidR="00D316E1" w:rsidRPr="00AA76E9">
        <w:t xml:space="preserve"> </w:t>
      </w:r>
      <w:r w:rsidRPr="00AA76E9">
        <w:t>году.</w:t>
      </w:r>
      <w:r w:rsidR="00D316E1" w:rsidRPr="00AA76E9">
        <w:t xml:space="preserve"> </w:t>
      </w:r>
      <w:r w:rsidRPr="00AA76E9">
        <w:t>Пенсии</w:t>
      </w:r>
      <w:r w:rsidR="00D316E1" w:rsidRPr="00AA76E9">
        <w:t xml:space="preserve"> </w:t>
      </w:r>
      <w:r w:rsidRPr="00AA76E9">
        <w:t>работающим</w:t>
      </w:r>
      <w:r w:rsidR="00D316E1" w:rsidRPr="00AA76E9">
        <w:t xml:space="preserve"> </w:t>
      </w:r>
      <w:r w:rsidRPr="00AA76E9">
        <w:t>будут</w:t>
      </w:r>
      <w:r w:rsidR="00D316E1" w:rsidRPr="00AA76E9">
        <w:t xml:space="preserve"> </w:t>
      </w:r>
      <w:r w:rsidRPr="00AA76E9">
        <w:t>индексировать</w:t>
      </w:r>
      <w:r w:rsidR="00D316E1" w:rsidRPr="00AA76E9">
        <w:t xml:space="preserve"> </w:t>
      </w:r>
      <w:r w:rsidRPr="00AA76E9">
        <w:t>на</w:t>
      </w:r>
      <w:r w:rsidR="00D316E1" w:rsidRPr="00AA76E9">
        <w:t xml:space="preserve"> </w:t>
      </w:r>
      <w:r w:rsidRPr="00AA76E9">
        <w:t>тот</w:t>
      </w:r>
      <w:r w:rsidR="00D316E1" w:rsidRPr="00AA76E9">
        <w:t xml:space="preserve"> </w:t>
      </w:r>
      <w:r w:rsidRPr="00AA76E9">
        <w:t>же</w:t>
      </w:r>
      <w:r w:rsidR="00D316E1" w:rsidRPr="00AA76E9">
        <w:t xml:space="preserve"> </w:t>
      </w:r>
      <w:r w:rsidRPr="00AA76E9">
        <w:t>процент,</w:t>
      </w:r>
      <w:r w:rsidR="00D316E1" w:rsidRPr="00AA76E9">
        <w:t xml:space="preserve"> </w:t>
      </w:r>
      <w:r w:rsidRPr="00AA76E9">
        <w:t>что</w:t>
      </w:r>
      <w:r w:rsidR="00D316E1" w:rsidRPr="00AA76E9">
        <w:t xml:space="preserve"> </w:t>
      </w:r>
      <w:r w:rsidRPr="00AA76E9">
        <w:t>и</w:t>
      </w:r>
      <w:r w:rsidR="00D316E1" w:rsidRPr="00AA76E9">
        <w:t xml:space="preserve"> </w:t>
      </w:r>
      <w:r w:rsidRPr="00AA76E9">
        <w:t>неработающим</w:t>
      </w:r>
      <w:r w:rsidR="00D316E1" w:rsidRPr="00AA76E9">
        <w:t xml:space="preserve"> </w:t>
      </w:r>
      <w:r w:rsidRPr="00AA76E9">
        <w:t>россиянам.</w:t>
      </w:r>
    </w:p>
    <w:p w14:paraId="4620327C" w14:textId="77777777" w:rsidR="003F2FBB" w:rsidRPr="00AA76E9" w:rsidRDefault="00000000" w:rsidP="003F2FBB">
      <w:hyperlink r:id="rId37" w:history="1">
        <w:r w:rsidR="003F2FBB" w:rsidRPr="00AA76E9">
          <w:rPr>
            <w:rStyle w:val="a3"/>
          </w:rPr>
          <w:t>https://fedpress.ru/news/77/society/3322437</w:t>
        </w:r>
      </w:hyperlink>
      <w:r w:rsidR="00D316E1" w:rsidRPr="00AA76E9">
        <w:t xml:space="preserve"> </w:t>
      </w:r>
    </w:p>
    <w:p w14:paraId="5C3D8C5F" w14:textId="77777777" w:rsidR="0023336B" w:rsidRPr="00AA76E9" w:rsidRDefault="0023336B" w:rsidP="0023336B">
      <w:pPr>
        <w:pStyle w:val="2"/>
      </w:pPr>
      <w:bookmarkStart w:id="103" w:name="А109"/>
      <w:bookmarkStart w:id="104" w:name="_Toc169504617"/>
      <w:r w:rsidRPr="00AA76E9">
        <w:t>АБН24,</w:t>
      </w:r>
      <w:r w:rsidR="00D316E1" w:rsidRPr="00AA76E9">
        <w:t xml:space="preserve"> </w:t>
      </w:r>
      <w:r w:rsidRPr="00AA76E9">
        <w:t>14.06.2024,</w:t>
      </w:r>
      <w:r w:rsidR="00D316E1" w:rsidRPr="00AA76E9">
        <w:t xml:space="preserve"> </w:t>
      </w:r>
      <w:r w:rsidRPr="00AA76E9">
        <w:t>В</w:t>
      </w:r>
      <w:r w:rsidR="00D316E1" w:rsidRPr="00AA76E9">
        <w:t xml:space="preserve"> </w:t>
      </w:r>
      <w:r w:rsidRPr="00AA76E9">
        <w:t>Госдуме</w:t>
      </w:r>
      <w:r w:rsidR="00D316E1" w:rsidRPr="00AA76E9">
        <w:t xml:space="preserve"> </w:t>
      </w:r>
      <w:r w:rsidRPr="00AA76E9">
        <w:t>РФ</w:t>
      </w:r>
      <w:r w:rsidR="00D316E1" w:rsidRPr="00AA76E9">
        <w:t xml:space="preserve"> </w:t>
      </w:r>
      <w:r w:rsidRPr="00AA76E9">
        <w:t>меняют</w:t>
      </w:r>
      <w:r w:rsidR="00D316E1" w:rsidRPr="00AA76E9">
        <w:t xml:space="preserve"> </w:t>
      </w:r>
      <w:r w:rsidRPr="00AA76E9">
        <w:t>критерии</w:t>
      </w:r>
      <w:r w:rsidR="00D316E1" w:rsidRPr="00AA76E9">
        <w:t xml:space="preserve"> </w:t>
      </w:r>
      <w:r w:rsidRPr="00AA76E9">
        <w:t>по</w:t>
      </w:r>
      <w:r w:rsidR="00D316E1" w:rsidRPr="00AA76E9">
        <w:t xml:space="preserve"> </w:t>
      </w:r>
      <w:r w:rsidRPr="00AA76E9">
        <w:t>учету</w:t>
      </w:r>
      <w:r w:rsidR="00D316E1" w:rsidRPr="00AA76E9">
        <w:t xml:space="preserve"> </w:t>
      </w:r>
      <w:r w:rsidRPr="00AA76E9">
        <w:t>стажа</w:t>
      </w:r>
      <w:r w:rsidR="00D316E1" w:rsidRPr="00AA76E9">
        <w:t xml:space="preserve"> </w:t>
      </w:r>
      <w:r w:rsidRPr="00AA76E9">
        <w:t>для</w:t>
      </w:r>
      <w:r w:rsidR="00D316E1" w:rsidRPr="00AA76E9">
        <w:t xml:space="preserve"> </w:t>
      </w:r>
      <w:r w:rsidRPr="00AA76E9">
        <w:t>пенсии</w:t>
      </w:r>
      <w:bookmarkEnd w:id="103"/>
      <w:bookmarkEnd w:id="104"/>
    </w:p>
    <w:p w14:paraId="403F03BC" w14:textId="77777777" w:rsidR="0023336B" w:rsidRPr="00AA76E9" w:rsidRDefault="0023336B" w:rsidP="007E74CC">
      <w:pPr>
        <w:pStyle w:val="3"/>
      </w:pPr>
      <w:bookmarkStart w:id="105" w:name="_Toc169504618"/>
      <w:r w:rsidRPr="00AA76E9">
        <w:t>В</w:t>
      </w:r>
      <w:r w:rsidR="00D316E1" w:rsidRPr="00AA76E9">
        <w:t xml:space="preserve"> </w:t>
      </w:r>
      <w:r w:rsidRPr="00AA76E9">
        <w:t>Госдуме</w:t>
      </w:r>
      <w:r w:rsidR="00D316E1" w:rsidRPr="00AA76E9">
        <w:t xml:space="preserve"> </w:t>
      </w:r>
      <w:r w:rsidRPr="00AA76E9">
        <w:t>РФ</w:t>
      </w:r>
      <w:r w:rsidR="00D316E1" w:rsidRPr="00AA76E9">
        <w:t xml:space="preserve"> </w:t>
      </w:r>
      <w:r w:rsidRPr="00AA76E9">
        <w:t>предложили</w:t>
      </w:r>
      <w:r w:rsidR="00D316E1" w:rsidRPr="00AA76E9">
        <w:t xml:space="preserve"> </w:t>
      </w:r>
      <w:r w:rsidRPr="00AA76E9">
        <w:t>изменить</w:t>
      </w:r>
      <w:r w:rsidR="00D316E1" w:rsidRPr="00AA76E9">
        <w:t xml:space="preserve"> </w:t>
      </w:r>
      <w:r w:rsidRPr="00AA76E9">
        <w:t>критерии</w:t>
      </w:r>
      <w:r w:rsidR="00D316E1" w:rsidRPr="00AA76E9">
        <w:t xml:space="preserve"> </w:t>
      </w:r>
      <w:r w:rsidRPr="00AA76E9">
        <w:t>по</w:t>
      </w:r>
      <w:r w:rsidR="00D316E1" w:rsidRPr="00AA76E9">
        <w:t xml:space="preserve"> </w:t>
      </w:r>
      <w:r w:rsidRPr="00AA76E9">
        <w:t>учету</w:t>
      </w:r>
      <w:r w:rsidR="00D316E1" w:rsidRPr="00AA76E9">
        <w:t xml:space="preserve"> </w:t>
      </w:r>
      <w:r w:rsidRPr="00AA76E9">
        <w:t>трудового</w:t>
      </w:r>
      <w:r w:rsidR="00D316E1" w:rsidRPr="00AA76E9">
        <w:t xml:space="preserve"> </w:t>
      </w:r>
      <w:r w:rsidRPr="00AA76E9">
        <w:t>стажа</w:t>
      </w:r>
      <w:r w:rsidR="00D316E1" w:rsidRPr="00AA76E9">
        <w:t xml:space="preserve"> </w:t>
      </w:r>
      <w:r w:rsidRPr="00AA76E9">
        <w:t>для</w:t>
      </w:r>
      <w:r w:rsidR="00D316E1" w:rsidRPr="00AA76E9">
        <w:t xml:space="preserve"> </w:t>
      </w:r>
      <w:r w:rsidRPr="00AA76E9">
        <w:t>пенсии.</w:t>
      </w:r>
      <w:r w:rsidR="00D316E1" w:rsidRPr="00AA76E9">
        <w:t xml:space="preserve"> </w:t>
      </w:r>
      <w:r w:rsidRPr="00AA76E9">
        <w:t>Так,</w:t>
      </w:r>
      <w:r w:rsidR="00D316E1" w:rsidRPr="00AA76E9">
        <w:t xml:space="preserve"> </w:t>
      </w:r>
      <w:r w:rsidRPr="00AA76E9">
        <w:t>парламентарии</w:t>
      </w:r>
      <w:r w:rsidR="00D316E1" w:rsidRPr="00AA76E9">
        <w:t xml:space="preserve"> </w:t>
      </w:r>
      <w:r w:rsidRPr="00AA76E9">
        <w:t>выступили</w:t>
      </w:r>
      <w:r w:rsidR="00D316E1" w:rsidRPr="00AA76E9">
        <w:t xml:space="preserve"> </w:t>
      </w:r>
      <w:r w:rsidRPr="00AA76E9">
        <w:t>с</w:t>
      </w:r>
      <w:r w:rsidR="00D316E1" w:rsidRPr="00AA76E9">
        <w:t xml:space="preserve"> </w:t>
      </w:r>
      <w:r w:rsidRPr="00AA76E9">
        <w:t>инициативой</w:t>
      </w:r>
      <w:r w:rsidR="00D316E1" w:rsidRPr="00AA76E9">
        <w:t xml:space="preserve"> </w:t>
      </w:r>
      <w:r w:rsidRPr="00AA76E9">
        <w:t>скорректировать</w:t>
      </w:r>
      <w:r w:rsidR="00D316E1" w:rsidRPr="00AA76E9">
        <w:t xml:space="preserve"> </w:t>
      </w:r>
      <w:r w:rsidRPr="00AA76E9">
        <w:t>подход</w:t>
      </w:r>
      <w:r w:rsidR="00D316E1" w:rsidRPr="00AA76E9">
        <w:t xml:space="preserve"> </w:t>
      </w:r>
      <w:r w:rsidRPr="00AA76E9">
        <w:t>к</w:t>
      </w:r>
      <w:r w:rsidR="00D316E1" w:rsidRPr="00AA76E9">
        <w:t xml:space="preserve"> </w:t>
      </w:r>
      <w:r w:rsidRPr="00AA76E9">
        <w:t>определению</w:t>
      </w:r>
      <w:r w:rsidR="00D316E1" w:rsidRPr="00AA76E9">
        <w:t xml:space="preserve"> </w:t>
      </w:r>
      <w:r w:rsidRPr="00AA76E9">
        <w:t>индивидуального</w:t>
      </w:r>
      <w:r w:rsidR="00D316E1" w:rsidRPr="00AA76E9">
        <w:t xml:space="preserve"> </w:t>
      </w:r>
      <w:r w:rsidRPr="00AA76E9">
        <w:t>пенсионного</w:t>
      </w:r>
      <w:r w:rsidR="00D316E1" w:rsidRPr="00AA76E9">
        <w:t xml:space="preserve"> </w:t>
      </w:r>
      <w:r w:rsidRPr="00AA76E9">
        <w:t>коэффициента</w:t>
      </w:r>
      <w:r w:rsidR="00D316E1" w:rsidRPr="00AA76E9">
        <w:t xml:space="preserve"> </w:t>
      </w:r>
      <w:r w:rsidRPr="00AA76E9">
        <w:t>для</w:t>
      </w:r>
      <w:r w:rsidR="00D316E1" w:rsidRPr="00AA76E9">
        <w:t xml:space="preserve"> </w:t>
      </w:r>
      <w:r w:rsidRPr="00AA76E9">
        <w:t>расчета</w:t>
      </w:r>
      <w:r w:rsidR="00D316E1" w:rsidRPr="00AA76E9">
        <w:t xml:space="preserve"> </w:t>
      </w:r>
      <w:r w:rsidRPr="00AA76E9">
        <w:t>стажа</w:t>
      </w:r>
      <w:r w:rsidR="00D316E1" w:rsidRPr="00AA76E9">
        <w:t xml:space="preserve"> </w:t>
      </w:r>
      <w:r w:rsidRPr="00AA76E9">
        <w:t>за</w:t>
      </w:r>
      <w:r w:rsidR="00D316E1" w:rsidRPr="00AA76E9">
        <w:t xml:space="preserve"> </w:t>
      </w:r>
      <w:r w:rsidRPr="00AA76E9">
        <w:t>периоды</w:t>
      </w:r>
      <w:r w:rsidR="00D316E1" w:rsidRPr="00AA76E9">
        <w:t xml:space="preserve"> </w:t>
      </w:r>
      <w:r w:rsidRPr="00AA76E9">
        <w:t>по</w:t>
      </w:r>
      <w:r w:rsidR="00D316E1" w:rsidRPr="00AA76E9">
        <w:t xml:space="preserve"> </w:t>
      </w:r>
      <w:r w:rsidRPr="00AA76E9">
        <w:t>уходу</w:t>
      </w:r>
      <w:r w:rsidR="00D316E1" w:rsidRPr="00AA76E9">
        <w:t xml:space="preserve"> </w:t>
      </w:r>
      <w:r w:rsidRPr="00AA76E9">
        <w:t>за</w:t>
      </w:r>
      <w:r w:rsidR="00D316E1" w:rsidRPr="00AA76E9">
        <w:t xml:space="preserve"> </w:t>
      </w:r>
      <w:r w:rsidRPr="00AA76E9">
        <w:t>детьми.</w:t>
      </w:r>
      <w:bookmarkEnd w:id="105"/>
    </w:p>
    <w:p w14:paraId="4C7F1A5D" w14:textId="77777777" w:rsidR="0023336B" w:rsidRPr="00AA76E9" w:rsidRDefault="0023336B" w:rsidP="0023336B">
      <w:r w:rsidRPr="00AA76E9">
        <w:t>Депутаты</w:t>
      </w:r>
      <w:r w:rsidR="00D316E1" w:rsidRPr="00AA76E9">
        <w:t xml:space="preserve"> </w:t>
      </w:r>
      <w:r w:rsidRPr="00AA76E9">
        <w:t>Госдумы</w:t>
      </w:r>
      <w:r w:rsidR="00D316E1" w:rsidRPr="00AA76E9">
        <w:t xml:space="preserve"> </w:t>
      </w:r>
      <w:r w:rsidRPr="00AA76E9">
        <w:t>РФ</w:t>
      </w:r>
      <w:r w:rsidR="00D316E1" w:rsidRPr="00AA76E9">
        <w:t xml:space="preserve"> </w:t>
      </w:r>
      <w:r w:rsidRPr="00AA76E9">
        <w:t>предложили</w:t>
      </w:r>
      <w:r w:rsidR="00D316E1" w:rsidRPr="00AA76E9">
        <w:t xml:space="preserve"> </w:t>
      </w:r>
      <w:r w:rsidRPr="00AA76E9">
        <w:t>вдвое</w:t>
      </w:r>
      <w:r w:rsidR="00D316E1" w:rsidRPr="00AA76E9">
        <w:t xml:space="preserve"> </w:t>
      </w:r>
      <w:r w:rsidRPr="00AA76E9">
        <w:t>увеличить</w:t>
      </w:r>
      <w:r w:rsidR="00D316E1" w:rsidRPr="00AA76E9">
        <w:t xml:space="preserve"> </w:t>
      </w:r>
      <w:r w:rsidRPr="00AA76E9">
        <w:t>период</w:t>
      </w:r>
      <w:r w:rsidR="00D316E1" w:rsidRPr="00AA76E9">
        <w:t xml:space="preserve"> </w:t>
      </w:r>
      <w:r w:rsidRPr="00AA76E9">
        <w:t>ухода</w:t>
      </w:r>
      <w:r w:rsidR="00D316E1" w:rsidRPr="00AA76E9">
        <w:t xml:space="preserve"> </w:t>
      </w:r>
      <w:r w:rsidRPr="00AA76E9">
        <w:t>за</w:t>
      </w:r>
      <w:r w:rsidR="00D316E1" w:rsidRPr="00AA76E9">
        <w:t xml:space="preserve"> </w:t>
      </w:r>
      <w:r w:rsidRPr="00AA76E9">
        <w:t>ребенком,</w:t>
      </w:r>
      <w:r w:rsidR="00D316E1" w:rsidRPr="00AA76E9">
        <w:t xml:space="preserve"> </w:t>
      </w:r>
      <w:r w:rsidRPr="00AA76E9">
        <w:t>который</w:t>
      </w:r>
      <w:r w:rsidR="00D316E1" w:rsidRPr="00AA76E9">
        <w:t xml:space="preserve"> </w:t>
      </w:r>
      <w:r w:rsidRPr="00AA76E9">
        <w:t>засчитывается</w:t>
      </w:r>
      <w:r w:rsidR="00D316E1" w:rsidRPr="00AA76E9">
        <w:t xml:space="preserve"> </w:t>
      </w:r>
      <w:r w:rsidRPr="00AA76E9">
        <w:t>в</w:t>
      </w:r>
      <w:r w:rsidR="00D316E1" w:rsidRPr="00AA76E9">
        <w:t xml:space="preserve"> </w:t>
      </w:r>
      <w:r w:rsidRPr="00AA76E9">
        <w:t>стаж,</w:t>
      </w:r>
      <w:r w:rsidR="00D316E1" w:rsidRPr="00AA76E9">
        <w:t xml:space="preserve"> </w:t>
      </w:r>
      <w:r w:rsidRPr="00AA76E9">
        <w:t>а</w:t>
      </w:r>
      <w:r w:rsidR="00D316E1" w:rsidRPr="00AA76E9">
        <w:t xml:space="preserve"> </w:t>
      </w:r>
      <w:r w:rsidRPr="00AA76E9">
        <w:t>также</w:t>
      </w:r>
      <w:r w:rsidR="00D316E1" w:rsidRPr="00AA76E9">
        <w:t xml:space="preserve"> </w:t>
      </w:r>
      <w:r w:rsidRPr="00AA76E9">
        <w:t>отменить</w:t>
      </w:r>
      <w:r w:rsidR="00D316E1" w:rsidRPr="00AA76E9">
        <w:t xml:space="preserve"> </w:t>
      </w:r>
      <w:r w:rsidRPr="00AA76E9">
        <w:t>лимит</w:t>
      </w:r>
      <w:r w:rsidR="00D316E1" w:rsidRPr="00AA76E9">
        <w:t xml:space="preserve"> </w:t>
      </w:r>
      <w:r w:rsidRPr="00AA76E9">
        <w:t>на</w:t>
      </w:r>
      <w:r w:rsidR="00D316E1" w:rsidRPr="00AA76E9">
        <w:t xml:space="preserve"> </w:t>
      </w:r>
      <w:r w:rsidRPr="00AA76E9">
        <w:t>максимальный</w:t>
      </w:r>
      <w:r w:rsidR="00D316E1" w:rsidRPr="00AA76E9">
        <w:t xml:space="preserve"> </w:t>
      </w:r>
      <w:r w:rsidRPr="00AA76E9">
        <w:t>стаж</w:t>
      </w:r>
      <w:r w:rsidR="00D316E1" w:rsidRPr="00AA76E9">
        <w:t xml:space="preserve"> </w:t>
      </w:r>
      <w:r w:rsidRPr="00AA76E9">
        <w:t>за</w:t>
      </w:r>
      <w:r w:rsidR="00D316E1" w:rsidRPr="00AA76E9">
        <w:t xml:space="preserve"> </w:t>
      </w:r>
      <w:r w:rsidRPr="00AA76E9">
        <w:t>отпуск</w:t>
      </w:r>
      <w:r w:rsidR="00D316E1" w:rsidRPr="00AA76E9">
        <w:t xml:space="preserve"> </w:t>
      </w:r>
      <w:r w:rsidRPr="00AA76E9">
        <w:t>по</w:t>
      </w:r>
      <w:r w:rsidR="00D316E1" w:rsidRPr="00AA76E9">
        <w:t xml:space="preserve"> </w:t>
      </w:r>
      <w:r w:rsidRPr="00AA76E9">
        <w:t>уходу</w:t>
      </w:r>
      <w:r w:rsidR="00D316E1" w:rsidRPr="00AA76E9">
        <w:t xml:space="preserve"> </w:t>
      </w:r>
      <w:r w:rsidRPr="00AA76E9">
        <w:t>за</w:t>
      </w:r>
      <w:r w:rsidR="00D316E1" w:rsidRPr="00AA76E9">
        <w:t xml:space="preserve"> </w:t>
      </w:r>
      <w:r w:rsidRPr="00AA76E9">
        <w:t>ребенком,</w:t>
      </w:r>
      <w:r w:rsidR="00D316E1" w:rsidRPr="00AA76E9">
        <w:t xml:space="preserve"> </w:t>
      </w:r>
      <w:r w:rsidRPr="00AA76E9">
        <w:t>который</w:t>
      </w:r>
      <w:r w:rsidR="00D316E1" w:rsidRPr="00AA76E9">
        <w:t xml:space="preserve"> </w:t>
      </w:r>
      <w:r w:rsidRPr="00AA76E9">
        <w:t>в</w:t>
      </w:r>
      <w:r w:rsidR="00D316E1" w:rsidRPr="00AA76E9">
        <w:t xml:space="preserve"> </w:t>
      </w:r>
      <w:r w:rsidRPr="00AA76E9">
        <w:t>настоящее</w:t>
      </w:r>
      <w:r w:rsidR="00D316E1" w:rsidRPr="00AA76E9">
        <w:t xml:space="preserve"> </w:t>
      </w:r>
      <w:r w:rsidRPr="00AA76E9">
        <w:t>время</w:t>
      </w:r>
      <w:r w:rsidR="00D316E1" w:rsidRPr="00AA76E9">
        <w:t xml:space="preserve"> </w:t>
      </w:r>
      <w:r w:rsidRPr="00AA76E9">
        <w:t>составляет</w:t>
      </w:r>
      <w:r w:rsidR="00D316E1" w:rsidRPr="00AA76E9">
        <w:t xml:space="preserve"> </w:t>
      </w:r>
      <w:r w:rsidRPr="00AA76E9">
        <w:t>6</w:t>
      </w:r>
      <w:r w:rsidR="00D316E1" w:rsidRPr="00AA76E9">
        <w:t xml:space="preserve"> </w:t>
      </w:r>
      <w:r w:rsidRPr="00AA76E9">
        <w:t>лет.</w:t>
      </w:r>
      <w:r w:rsidR="00D316E1" w:rsidRPr="00AA76E9">
        <w:t xml:space="preserve"> </w:t>
      </w:r>
      <w:r w:rsidRPr="00AA76E9">
        <w:t>В</w:t>
      </w:r>
      <w:r w:rsidR="00D316E1" w:rsidRPr="00AA76E9">
        <w:t xml:space="preserve"> </w:t>
      </w:r>
      <w:r w:rsidRPr="00AA76E9">
        <w:t>результате</w:t>
      </w:r>
      <w:r w:rsidR="00D316E1" w:rsidRPr="00AA76E9">
        <w:t xml:space="preserve"> </w:t>
      </w:r>
      <w:r w:rsidRPr="00AA76E9">
        <w:t>пенсионная</w:t>
      </w:r>
      <w:r w:rsidR="00D316E1" w:rsidRPr="00AA76E9">
        <w:t xml:space="preserve"> </w:t>
      </w:r>
      <w:r w:rsidRPr="00AA76E9">
        <w:t>система</w:t>
      </w:r>
      <w:r w:rsidR="00D316E1" w:rsidRPr="00AA76E9">
        <w:t xml:space="preserve"> </w:t>
      </w:r>
      <w:r w:rsidRPr="00AA76E9">
        <w:t>будет</w:t>
      </w:r>
      <w:r w:rsidR="00D316E1" w:rsidRPr="00AA76E9">
        <w:t xml:space="preserve"> </w:t>
      </w:r>
      <w:r w:rsidRPr="00AA76E9">
        <w:t>поощрять</w:t>
      </w:r>
      <w:r w:rsidR="00D316E1" w:rsidRPr="00AA76E9">
        <w:t xml:space="preserve"> </w:t>
      </w:r>
      <w:r w:rsidRPr="00AA76E9">
        <w:t>рождаемость</w:t>
      </w:r>
      <w:r w:rsidR="00D316E1" w:rsidRPr="00AA76E9">
        <w:t xml:space="preserve"> </w:t>
      </w:r>
      <w:r w:rsidRPr="00AA76E9">
        <w:t>и</w:t>
      </w:r>
      <w:r w:rsidR="00D316E1" w:rsidRPr="00AA76E9">
        <w:t xml:space="preserve"> </w:t>
      </w:r>
      <w:r w:rsidRPr="00AA76E9">
        <w:t>многодетность.</w:t>
      </w:r>
    </w:p>
    <w:p w14:paraId="43233E2C" w14:textId="77777777" w:rsidR="0023336B" w:rsidRPr="00AA76E9" w:rsidRDefault="0023336B" w:rsidP="0023336B">
      <w:r w:rsidRPr="00AA76E9">
        <w:t>Сейчас</w:t>
      </w:r>
      <w:r w:rsidR="00D316E1" w:rsidRPr="00AA76E9">
        <w:t xml:space="preserve"> </w:t>
      </w:r>
      <w:r w:rsidRPr="00AA76E9">
        <w:t>в</w:t>
      </w:r>
      <w:r w:rsidR="00D316E1" w:rsidRPr="00AA76E9">
        <w:t xml:space="preserve"> </w:t>
      </w:r>
      <w:r w:rsidRPr="00AA76E9">
        <w:t>трудовой</w:t>
      </w:r>
      <w:r w:rsidR="00D316E1" w:rsidRPr="00AA76E9">
        <w:t xml:space="preserve"> </w:t>
      </w:r>
      <w:r w:rsidRPr="00AA76E9">
        <w:t>стаж</w:t>
      </w:r>
      <w:r w:rsidR="00D316E1" w:rsidRPr="00AA76E9">
        <w:t xml:space="preserve"> </w:t>
      </w:r>
      <w:r w:rsidRPr="00AA76E9">
        <w:t>засчитываются</w:t>
      </w:r>
      <w:r w:rsidR="00D316E1" w:rsidRPr="00AA76E9">
        <w:t xml:space="preserve"> </w:t>
      </w:r>
      <w:r w:rsidRPr="00AA76E9">
        <w:t>только</w:t>
      </w:r>
      <w:r w:rsidR="00D316E1" w:rsidRPr="00AA76E9">
        <w:t xml:space="preserve"> </w:t>
      </w:r>
      <w:r w:rsidRPr="00AA76E9">
        <w:t>1,5</w:t>
      </w:r>
      <w:r w:rsidR="00D316E1" w:rsidRPr="00AA76E9">
        <w:t xml:space="preserve"> </w:t>
      </w:r>
      <w:r w:rsidRPr="00AA76E9">
        <w:t>года</w:t>
      </w:r>
      <w:r w:rsidR="00D316E1" w:rsidRPr="00AA76E9">
        <w:t xml:space="preserve"> </w:t>
      </w:r>
      <w:r w:rsidRPr="00AA76E9">
        <w:t>ухода</w:t>
      </w:r>
      <w:r w:rsidR="00D316E1" w:rsidRPr="00AA76E9">
        <w:t xml:space="preserve"> </w:t>
      </w:r>
      <w:r w:rsidRPr="00AA76E9">
        <w:t>за</w:t>
      </w:r>
      <w:r w:rsidR="00D316E1" w:rsidRPr="00AA76E9">
        <w:t xml:space="preserve"> </w:t>
      </w:r>
      <w:r w:rsidRPr="00AA76E9">
        <w:t>ребенком.</w:t>
      </w:r>
      <w:r w:rsidR="00D316E1" w:rsidRPr="00AA76E9">
        <w:t xml:space="preserve"> </w:t>
      </w:r>
      <w:r w:rsidRPr="00AA76E9">
        <w:t>Если</w:t>
      </w:r>
      <w:r w:rsidR="00D316E1" w:rsidRPr="00AA76E9">
        <w:t xml:space="preserve"> </w:t>
      </w:r>
      <w:r w:rsidRPr="00AA76E9">
        <w:t>женщина</w:t>
      </w:r>
      <w:r w:rsidR="00D316E1" w:rsidRPr="00AA76E9">
        <w:t xml:space="preserve"> </w:t>
      </w:r>
      <w:r w:rsidRPr="00AA76E9">
        <w:t>заботится</w:t>
      </w:r>
      <w:r w:rsidR="00D316E1" w:rsidRPr="00AA76E9">
        <w:t xml:space="preserve"> </w:t>
      </w:r>
      <w:r w:rsidRPr="00AA76E9">
        <w:t>о</w:t>
      </w:r>
      <w:r w:rsidR="00D316E1" w:rsidRPr="00AA76E9">
        <w:t xml:space="preserve"> </w:t>
      </w:r>
      <w:r w:rsidRPr="00AA76E9">
        <w:t>малыше</w:t>
      </w:r>
      <w:r w:rsidR="00D316E1" w:rsidRPr="00AA76E9">
        <w:t xml:space="preserve"> </w:t>
      </w:r>
      <w:r w:rsidRPr="00AA76E9">
        <w:t>3</w:t>
      </w:r>
      <w:r w:rsidR="00D316E1" w:rsidRPr="00AA76E9">
        <w:t xml:space="preserve"> </w:t>
      </w:r>
      <w:r w:rsidRPr="00AA76E9">
        <w:t>года,</w:t>
      </w:r>
      <w:r w:rsidR="00D316E1" w:rsidRPr="00AA76E9">
        <w:t xml:space="preserve"> </w:t>
      </w:r>
      <w:r w:rsidRPr="00AA76E9">
        <w:t>то</w:t>
      </w:r>
      <w:r w:rsidR="00D316E1" w:rsidRPr="00AA76E9">
        <w:t xml:space="preserve"> </w:t>
      </w:r>
      <w:r w:rsidRPr="00AA76E9">
        <w:t>половина</w:t>
      </w:r>
      <w:r w:rsidR="00D316E1" w:rsidRPr="00AA76E9">
        <w:t xml:space="preserve"> </w:t>
      </w:r>
      <w:r w:rsidRPr="00AA76E9">
        <w:t>этого</w:t>
      </w:r>
      <w:r w:rsidR="00D316E1" w:rsidRPr="00AA76E9">
        <w:t xml:space="preserve"> </w:t>
      </w:r>
      <w:r w:rsidRPr="00AA76E9">
        <w:t>срока</w:t>
      </w:r>
      <w:r w:rsidR="00D316E1" w:rsidRPr="00AA76E9">
        <w:t xml:space="preserve"> </w:t>
      </w:r>
      <w:r w:rsidRPr="00AA76E9">
        <w:t>теряется,</w:t>
      </w:r>
      <w:r w:rsidR="00D316E1" w:rsidRPr="00AA76E9">
        <w:t xml:space="preserve"> </w:t>
      </w:r>
      <w:r w:rsidRPr="00AA76E9">
        <w:t>выпадает</w:t>
      </w:r>
      <w:r w:rsidR="00D316E1" w:rsidRPr="00AA76E9">
        <w:t xml:space="preserve"> </w:t>
      </w:r>
      <w:r w:rsidRPr="00AA76E9">
        <w:t>из</w:t>
      </w:r>
      <w:r w:rsidR="00D316E1" w:rsidRPr="00AA76E9">
        <w:t xml:space="preserve"> </w:t>
      </w:r>
      <w:r w:rsidRPr="00AA76E9">
        <w:t>стажа.</w:t>
      </w:r>
    </w:p>
    <w:p w14:paraId="3A14F667" w14:textId="77777777" w:rsidR="0023336B" w:rsidRPr="00AA76E9" w:rsidRDefault="0023336B" w:rsidP="0023336B">
      <w:r w:rsidRPr="00AA76E9">
        <w:lastRenderedPageBreak/>
        <w:t>Кроме</w:t>
      </w:r>
      <w:r w:rsidR="00D316E1" w:rsidRPr="00AA76E9">
        <w:t xml:space="preserve"> </w:t>
      </w:r>
      <w:r w:rsidRPr="00AA76E9">
        <w:t>того,</w:t>
      </w:r>
      <w:r w:rsidR="00D316E1" w:rsidRPr="00AA76E9">
        <w:t xml:space="preserve"> </w:t>
      </w:r>
      <w:r w:rsidRPr="00AA76E9">
        <w:t>существующий</w:t>
      </w:r>
      <w:r w:rsidR="00D316E1" w:rsidRPr="00AA76E9">
        <w:t xml:space="preserve"> </w:t>
      </w:r>
      <w:r w:rsidRPr="00AA76E9">
        <w:t>6-летний</w:t>
      </w:r>
      <w:r w:rsidR="00D316E1" w:rsidRPr="00AA76E9">
        <w:t xml:space="preserve"> </w:t>
      </w:r>
      <w:r w:rsidRPr="00AA76E9">
        <w:t>максимум,</w:t>
      </w:r>
      <w:r w:rsidR="00D316E1" w:rsidRPr="00AA76E9">
        <w:t xml:space="preserve"> </w:t>
      </w:r>
      <w:r w:rsidRPr="00AA76E9">
        <w:t>который</w:t>
      </w:r>
      <w:r w:rsidR="00D316E1" w:rsidRPr="00AA76E9">
        <w:t xml:space="preserve"> </w:t>
      </w:r>
      <w:r w:rsidRPr="00AA76E9">
        <w:t>можно</w:t>
      </w:r>
      <w:r w:rsidR="00D316E1" w:rsidRPr="00AA76E9">
        <w:t xml:space="preserve"> </w:t>
      </w:r>
      <w:r w:rsidRPr="00AA76E9">
        <w:t>зачесть</w:t>
      </w:r>
      <w:r w:rsidR="00D316E1" w:rsidRPr="00AA76E9">
        <w:t xml:space="preserve"> </w:t>
      </w:r>
      <w:r w:rsidRPr="00AA76E9">
        <w:t>в</w:t>
      </w:r>
      <w:r w:rsidR="00D316E1" w:rsidRPr="00AA76E9">
        <w:t xml:space="preserve"> </w:t>
      </w:r>
      <w:r w:rsidRPr="00AA76E9">
        <w:t>стаж</w:t>
      </w:r>
      <w:r w:rsidR="00D316E1" w:rsidRPr="00AA76E9">
        <w:t xml:space="preserve"> </w:t>
      </w:r>
      <w:r w:rsidRPr="00AA76E9">
        <w:t>при</w:t>
      </w:r>
      <w:r w:rsidR="00D316E1" w:rsidRPr="00AA76E9">
        <w:t xml:space="preserve"> </w:t>
      </w:r>
      <w:r w:rsidRPr="00AA76E9">
        <w:t>уходе</w:t>
      </w:r>
      <w:r w:rsidR="00D316E1" w:rsidRPr="00AA76E9">
        <w:t xml:space="preserve"> </w:t>
      </w:r>
      <w:r w:rsidRPr="00AA76E9">
        <w:t>за</w:t>
      </w:r>
      <w:r w:rsidR="00D316E1" w:rsidRPr="00AA76E9">
        <w:t xml:space="preserve"> </w:t>
      </w:r>
      <w:r w:rsidRPr="00AA76E9">
        <w:t>ребенком,</w:t>
      </w:r>
      <w:r w:rsidR="00D316E1" w:rsidRPr="00AA76E9">
        <w:t xml:space="preserve"> </w:t>
      </w:r>
      <w:r w:rsidRPr="00AA76E9">
        <w:t>не</w:t>
      </w:r>
      <w:r w:rsidR="00D316E1" w:rsidRPr="00AA76E9">
        <w:t xml:space="preserve"> </w:t>
      </w:r>
      <w:r w:rsidRPr="00AA76E9">
        <w:t>способствует</w:t>
      </w:r>
      <w:r w:rsidR="00D316E1" w:rsidRPr="00AA76E9">
        <w:t xml:space="preserve"> </w:t>
      </w:r>
      <w:r w:rsidRPr="00AA76E9">
        <w:t>созданию</w:t>
      </w:r>
      <w:r w:rsidR="00D316E1" w:rsidRPr="00AA76E9">
        <w:t xml:space="preserve"> </w:t>
      </w:r>
      <w:r w:rsidRPr="00AA76E9">
        <w:t>многодетных</w:t>
      </w:r>
      <w:r w:rsidR="00D316E1" w:rsidRPr="00AA76E9">
        <w:t xml:space="preserve"> </w:t>
      </w:r>
      <w:r w:rsidRPr="00AA76E9">
        <w:t>семей.</w:t>
      </w:r>
      <w:r w:rsidR="00D316E1" w:rsidRPr="00AA76E9">
        <w:t xml:space="preserve"> </w:t>
      </w:r>
      <w:r w:rsidRPr="00AA76E9">
        <w:t>Поэтому</w:t>
      </w:r>
      <w:r w:rsidR="00D316E1" w:rsidRPr="00AA76E9">
        <w:t xml:space="preserve"> </w:t>
      </w:r>
      <w:r w:rsidRPr="00AA76E9">
        <w:t>есть</w:t>
      </w:r>
      <w:r w:rsidR="00D316E1" w:rsidRPr="00AA76E9">
        <w:t xml:space="preserve"> </w:t>
      </w:r>
      <w:r w:rsidRPr="00AA76E9">
        <w:t>смысл</w:t>
      </w:r>
      <w:r w:rsidR="00D316E1" w:rsidRPr="00AA76E9">
        <w:t xml:space="preserve"> </w:t>
      </w:r>
      <w:r w:rsidRPr="00AA76E9">
        <w:t>снять</w:t>
      </w:r>
      <w:r w:rsidR="00D316E1" w:rsidRPr="00AA76E9">
        <w:t xml:space="preserve"> </w:t>
      </w:r>
      <w:r w:rsidRPr="00AA76E9">
        <w:t>это</w:t>
      </w:r>
      <w:r w:rsidR="00D316E1" w:rsidRPr="00AA76E9">
        <w:t xml:space="preserve"> </w:t>
      </w:r>
      <w:r w:rsidRPr="00AA76E9">
        <w:t>ограничение.</w:t>
      </w:r>
    </w:p>
    <w:p w14:paraId="513D8DC8" w14:textId="77777777" w:rsidR="0023336B" w:rsidRPr="00AA76E9" w:rsidRDefault="0023336B" w:rsidP="0023336B">
      <w:r w:rsidRPr="00AA76E9">
        <w:t>В</w:t>
      </w:r>
      <w:r w:rsidR="00D316E1" w:rsidRPr="00AA76E9">
        <w:t xml:space="preserve"> </w:t>
      </w:r>
      <w:r w:rsidRPr="00AA76E9">
        <w:t>Госдуме</w:t>
      </w:r>
      <w:r w:rsidR="00D316E1" w:rsidRPr="00AA76E9">
        <w:t xml:space="preserve"> </w:t>
      </w:r>
      <w:r w:rsidRPr="00AA76E9">
        <w:t>РФ</w:t>
      </w:r>
      <w:r w:rsidR="00D316E1" w:rsidRPr="00AA76E9">
        <w:t xml:space="preserve"> </w:t>
      </w:r>
      <w:r w:rsidRPr="00AA76E9">
        <w:t>отметили,</w:t>
      </w:r>
      <w:r w:rsidR="00D316E1" w:rsidRPr="00AA76E9">
        <w:t xml:space="preserve"> </w:t>
      </w:r>
      <w:r w:rsidRPr="00AA76E9">
        <w:t>что</w:t>
      </w:r>
      <w:r w:rsidR="00D316E1" w:rsidRPr="00AA76E9">
        <w:t xml:space="preserve"> </w:t>
      </w:r>
      <w:r w:rsidRPr="00AA76E9">
        <w:t>матерям</w:t>
      </w:r>
      <w:r w:rsidR="00D316E1" w:rsidRPr="00AA76E9">
        <w:t xml:space="preserve"> </w:t>
      </w:r>
      <w:r w:rsidRPr="00AA76E9">
        <w:t>пятерых</w:t>
      </w:r>
      <w:r w:rsidR="00D316E1" w:rsidRPr="00AA76E9">
        <w:t xml:space="preserve"> </w:t>
      </w:r>
      <w:r w:rsidRPr="00AA76E9">
        <w:t>и</w:t>
      </w:r>
      <w:r w:rsidR="00D316E1" w:rsidRPr="00AA76E9">
        <w:t xml:space="preserve"> </w:t>
      </w:r>
      <w:r w:rsidRPr="00AA76E9">
        <w:t>более</w:t>
      </w:r>
      <w:r w:rsidR="00D316E1" w:rsidRPr="00AA76E9">
        <w:t xml:space="preserve"> </w:t>
      </w:r>
      <w:r w:rsidRPr="00AA76E9">
        <w:t>детей</w:t>
      </w:r>
      <w:r w:rsidR="00D316E1" w:rsidRPr="00AA76E9">
        <w:t xml:space="preserve"> </w:t>
      </w:r>
      <w:r w:rsidRPr="00AA76E9">
        <w:t>для</w:t>
      </w:r>
      <w:r w:rsidR="00D316E1" w:rsidRPr="00AA76E9">
        <w:t xml:space="preserve"> </w:t>
      </w:r>
      <w:r w:rsidRPr="00AA76E9">
        <w:t>выхода</w:t>
      </w:r>
      <w:r w:rsidR="00D316E1" w:rsidRPr="00AA76E9">
        <w:t xml:space="preserve"> </w:t>
      </w:r>
      <w:r w:rsidRPr="00AA76E9">
        <w:t>на</w:t>
      </w:r>
      <w:r w:rsidR="00D316E1" w:rsidRPr="00AA76E9">
        <w:t xml:space="preserve"> </w:t>
      </w:r>
      <w:r w:rsidRPr="00AA76E9">
        <w:t>досрочную</w:t>
      </w:r>
      <w:r w:rsidR="00D316E1" w:rsidRPr="00AA76E9">
        <w:t xml:space="preserve"> </w:t>
      </w:r>
      <w:r w:rsidRPr="00AA76E9">
        <w:t>пенсию</w:t>
      </w:r>
      <w:r w:rsidR="00D316E1" w:rsidRPr="00AA76E9">
        <w:t xml:space="preserve"> </w:t>
      </w:r>
      <w:r w:rsidRPr="00AA76E9">
        <w:t>все</w:t>
      </w:r>
      <w:r w:rsidR="00D316E1" w:rsidRPr="00AA76E9">
        <w:t xml:space="preserve"> </w:t>
      </w:r>
      <w:r w:rsidRPr="00AA76E9">
        <w:t>равно</w:t>
      </w:r>
      <w:r w:rsidR="00D316E1" w:rsidRPr="00AA76E9">
        <w:t xml:space="preserve"> </w:t>
      </w:r>
      <w:r w:rsidRPr="00AA76E9">
        <w:t>требуется</w:t>
      </w:r>
      <w:r w:rsidR="00D316E1" w:rsidRPr="00AA76E9">
        <w:t xml:space="preserve"> </w:t>
      </w:r>
      <w:r w:rsidRPr="00AA76E9">
        <w:t>добрать</w:t>
      </w:r>
      <w:r w:rsidR="00D316E1" w:rsidRPr="00AA76E9">
        <w:t xml:space="preserve"> </w:t>
      </w:r>
      <w:r w:rsidRPr="00AA76E9">
        <w:t>9</w:t>
      </w:r>
      <w:r w:rsidR="00D316E1" w:rsidRPr="00AA76E9">
        <w:t xml:space="preserve"> </w:t>
      </w:r>
      <w:r w:rsidRPr="00AA76E9">
        <w:t>лет</w:t>
      </w:r>
      <w:r w:rsidR="00D316E1" w:rsidRPr="00AA76E9">
        <w:t xml:space="preserve"> </w:t>
      </w:r>
      <w:r w:rsidRPr="00AA76E9">
        <w:t>стажа.</w:t>
      </w:r>
      <w:r w:rsidR="00D316E1" w:rsidRPr="00AA76E9">
        <w:t xml:space="preserve"> </w:t>
      </w:r>
      <w:r w:rsidRPr="00AA76E9">
        <w:t>При</w:t>
      </w:r>
      <w:r w:rsidR="00D316E1" w:rsidRPr="00AA76E9">
        <w:t xml:space="preserve"> </w:t>
      </w:r>
      <w:r w:rsidRPr="00AA76E9">
        <w:t>этом</w:t>
      </w:r>
      <w:r w:rsidR="00D316E1" w:rsidRPr="00AA76E9">
        <w:t xml:space="preserve"> </w:t>
      </w:r>
      <w:r w:rsidRPr="00AA76E9">
        <w:t>пенсионная</w:t>
      </w:r>
      <w:r w:rsidR="00D316E1" w:rsidRPr="00AA76E9">
        <w:t xml:space="preserve"> </w:t>
      </w:r>
      <w:r w:rsidRPr="00AA76E9">
        <w:t>система</w:t>
      </w:r>
      <w:r w:rsidR="00D316E1" w:rsidRPr="00AA76E9">
        <w:t xml:space="preserve"> </w:t>
      </w:r>
      <w:r w:rsidRPr="00AA76E9">
        <w:t>должна</w:t>
      </w:r>
      <w:r w:rsidR="00D316E1" w:rsidRPr="00AA76E9">
        <w:t xml:space="preserve"> </w:t>
      </w:r>
      <w:r w:rsidRPr="00AA76E9">
        <w:t>поощрять</w:t>
      </w:r>
      <w:r w:rsidR="00D316E1" w:rsidRPr="00AA76E9">
        <w:t xml:space="preserve"> </w:t>
      </w:r>
      <w:r w:rsidRPr="00AA76E9">
        <w:t>рождаемость</w:t>
      </w:r>
      <w:r w:rsidR="00D316E1" w:rsidRPr="00AA76E9">
        <w:t xml:space="preserve"> </w:t>
      </w:r>
      <w:r w:rsidRPr="00AA76E9">
        <w:t>и</w:t>
      </w:r>
      <w:r w:rsidR="00D316E1" w:rsidRPr="00AA76E9">
        <w:t xml:space="preserve"> </w:t>
      </w:r>
      <w:r w:rsidRPr="00AA76E9">
        <w:t>многодетность,</w:t>
      </w:r>
      <w:r w:rsidR="00D316E1" w:rsidRPr="00AA76E9">
        <w:t xml:space="preserve"> </w:t>
      </w:r>
      <w:r w:rsidRPr="00AA76E9">
        <w:t>а</w:t>
      </w:r>
      <w:r w:rsidR="00D316E1" w:rsidRPr="00AA76E9">
        <w:t xml:space="preserve"> </w:t>
      </w:r>
      <w:r w:rsidRPr="00AA76E9">
        <w:t>не</w:t>
      </w:r>
      <w:r w:rsidR="00D316E1" w:rsidRPr="00AA76E9">
        <w:t xml:space="preserve"> </w:t>
      </w:r>
      <w:r w:rsidRPr="00AA76E9">
        <w:t>наоборот.</w:t>
      </w:r>
    </w:p>
    <w:p w14:paraId="41750C9F" w14:textId="77777777" w:rsidR="0023336B" w:rsidRPr="00AA76E9" w:rsidRDefault="0023336B" w:rsidP="0023336B">
      <w:r w:rsidRPr="00AA76E9">
        <w:t>Также</w:t>
      </w:r>
      <w:r w:rsidR="00D316E1" w:rsidRPr="00AA76E9">
        <w:t xml:space="preserve"> </w:t>
      </w:r>
      <w:r w:rsidRPr="00AA76E9">
        <w:t>парламентарии</w:t>
      </w:r>
      <w:r w:rsidR="00D316E1" w:rsidRPr="00AA76E9">
        <w:t xml:space="preserve"> </w:t>
      </w:r>
      <w:r w:rsidRPr="00AA76E9">
        <w:t>добавили,</w:t>
      </w:r>
      <w:r w:rsidR="00D316E1" w:rsidRPr="00AA76E9">
        <w:t xml:space="preserve"> </w:t>
      </w:r>
      <w:r w:rsidRPr="00AA76E9">
        <w:t>что</w:t>
      </w:r>
      <w:r w:rsidR="00D316E1" w:rsidRPr="00AA76E9">
        <w:t xml:space="preserve"> </w:t>
      </w:r>
      <w:r w:rsidRPr="00AA76E9">
        <w:t>важно</w:t>
      </w:r>
      <w:r w:rsidR="00D316E1" w:rsidRPr="00AA76E9">
        <w:t xml:space="preserve"> </w:t>
      </w:r>
      <w:r w:rsidRPr="00AA76E9">
        <w:t>установить</w:t>
      </w:r>
      <w:r w:rsidR="00D316E1" w:rsidRPr="00AA76E9">
        <w:t xml:space="preserve"> </w:t>
      </w:r>
      <w:r w:rsidRPr="00AA76E9">
        <w:t>индивидуальный</w:t>
      </w:r>
      <w:r w:rsidR="00D316E1" w:rsidRPr="00AA76E9">
        <w:t xml:space="preserve"> </w:t>
      </w:r>
      <w:r w:rsidRPr="00AA76E9">
        <w:t>пенсионный</w:t>
      </w:r>
      <w:r w:rsidR="00D316E1" w:rsidRPr="00AA76E9">
        <w:t xml:space="preserve"> </w:t>
      </w:r>
      <w:r w:rsidRPr="00AA76E9">
        <w:t>коэффициент</w:t>
      </w:r>
      <w:r w:rsidR="00D316E1" w:rsidRPr="00AA76E9">
        <w:t xml:space="preserve"> </w:t>
      </w:r>
      <w:r w:rsidRPr="00AA76E9">
        <w:t>на</w:t>
      </w:r>
      <w:r w:rsidR="00D316E1" w:rsidRPr="00AA76E9">
        <w:t xml:space="preserve"> </w:t>
      </w:r>
      <w:r w:rsidRPr="00AA76E9">
        <w:t>уровне</w:t>
      </w:r>
      <w:r w:rsidR="00D316E1" w:rsidRPr="00AA76E9">
        <w:t xml:space="preserve"> </w:t>
      </w:r>
      <w:r w:rsidRPr="00AA76E9">
        <w:t>7,2</w:t>
      </w:r>
      <w:r w:rsidR="00D316E1" w:rsidRPr="00AA76E9">
        <w:t xml:space="preserve"> </w:t>
      </w:r>
      <w:r w:rsidRPr="00AA76E9">
        <w:t>для</w:t>
      </w:r>
      <w:r w:rsidR="00D316E1" w:rsidRPr="00AA76E9">
        <w:t xml:space="preserve"> </w:t>
      </w:r>
      <w:r w:rsidRPr="00AA76E9">
        <w:t>расчета</w:t>
      </w:r>
      <w:r w:rsidR="00D316E1" w:rsidRPr="00AA76E9">
        <w:t xml:space="preserve"> </w:t>
      </w:r>
      <w:r w:rsidRPr="00AA76E9">
        <w:t>пенсионных</w:t>
      </w:r>
      <w:r w:rsidR="00D316E1" w:rsidRPr="00AA76E9">
        <w:t xml:space="preserve"> </w:t>
      </w:r>
      <w:r w:rsidRPr="00AA76E9">
        <w:t>выплат</w:t>
      </w:r>
      <w:r w:rsidR="00D316E1" w:rsidRPr="00AA76E9">
        <w:t xml:space="preserve"> </w:t>
      </w:r>
      <w:r w:rsidRPr="00AA76E9">
        <w:t>за</w:t>
      </w:r>
      <w:r w:rsidR="00D316E1" w:rsidRPr="00AA76E9">
        <w:t xml:space="preserve"> </w:t>
      </w:r>
      <w:r w:rsidRPr="00AA76E9">
        <w:t>периоды</w:t>
      </w:r>
      <w:r w:rsidR="00D316E1" w:rsidRPr="00AA76E9">
        <w:t xml:space="preserve"> </w:t>
      </w:r>
      <w:r w:rsidRPr="00AA76E9">
        <w:t>ухода</w:t>
      </w:r>
      <w:r w:rsidR="00D316E1" w:rsidRPr="00AA76E9">
        <w:t xml:space="preserve"> </w:t>
      </w:r>
      <w:r w:rsidRPr="00AA76E9">
        <w:t>за</w:t>
      </w:r>
      <w:r w:rsidR="00D316E1" w:rsidRPr="00AA76E9">
        <w:t xml:space="preserve"> </w:t>
      </w:r>
      <w:r w:rsidRPr="00AA76E9">
        <w:t>четвертым</w:t>
      </w:r>
      <w:r w:rsidR="00D316E1" w:rsidRPr="00AA76E9">
        <w:t xml:space="preserve"> </w:t>
      </w:r>
      <w:r w:rsidRPr="00AA76E9">
        <w:t>ребенком</w:t>
      </w:r>
      <w:r w:rsidR="00D316E1" w:rsidRPr="00AA76E9">
        <w:t xml:space="preserve"> </w:t>
      </w:r>
      <w:r w:rsidRPr="00AA76E9">
        <w:t>и</w:t>
      </w:r>
      <w:r w:rsidR="00D316E1" w:rsidRPr="00AA76E9">
        <w:t xml:space="preserve"> </w:t>
      </w:r>
      <w:r w:rsidRPr="00AA76E9">
        <w:t>последующим.</w:t>
      </w:r>
      <w:r w:rsidR="00D316E1" w:rsidRPr="00AA76E9">
        <w:t xml:space="preserve"> </w:t>
      </w:r>
      <w:r w:rsidRPr="00AA76E9">
        <w:t>Сейчас</w:t>
      </w:r>
      <w:r w:rsidR="00D316E1" w:rsidRPr="00AA76E9">
        <w:t xml:space="preserve"> </w:t>
      </w:r>
      <w:r w:rsidRPr="00AA76E9">
        <w:t>начисляется</w:t>
      </w:r>
      <w:r w:rsidR="00D316E1" w:rsidRPr="00AA76E9">
        <w:t xml:space="preserve"> </w:t>
      </w:r>
      <w:r w:rsidRPr="00AA76E9">
        <w:t>1,8</w:t>
      </w:r>
      <w:r w:rsidR="00D316E1" w:rsidRPr="00AA76E9">
        <w:t xml:space="preserve"> </w:t>
      </w:r>
      <w:r w:rsidRPr="00AA76E9">
        <w:t>балла</w:t>
      </w:r>
      <w:r w:rsidR="00D316E1" w:rsidRPr="00AA76E9">
        <w:t xml:space="preserve"> </w:t>
      </w:r>
      <w:r w:rsidRPr="00AA76E9">
        <w:t>за</w:t>
      </w:r>
      <w:r w:rsidR="00D316E1" w:rsidRPr="00AA76E9">
        <w:t xml:space="preserve"> </w:t>
      </w:r>
      <w:r w:rsidRPr="00AA76E9">
        <w:t>первого</w:t>
      </w:r>
      <w:r w:rsidR="00D316E1" w:rsidRPr="00AA76E9">
        <w:t xml:space="preserve"> </w:t>
      </w:r>
      <w:r w:rsidRPr="00AA76E9">
        <w:t>ребенка,</w:t>
      </w:r>
      <w:r w:rsidR="00D316E1" w:rsidRPr="00AA76E9">
        <w:t xml:space="preserve"> </w:t>
      </w:r>
      <w:r w:rsidRPr="00AA76E9">
        <w:t>3,6</w:t>
      </w:r>
      <w:r w:rsidR="00D316E1" w:rsidRPr="00AA76E9">
        <w:t xml:space="preserve"> - </w:t>
      </w:r>
      <w:r w:rsidRPr="00AA76E9">
        <w:t>за</w:t>
      </w:r>
      <w:r w:rsidR="00D316E1" w:rsidRPr="00AA76E9">
        <w:t xml:space="preserve"> </w:t>
      </w:r>
      <w:r w:rsidRPr="00AA76E9">
        <w:t>второго,</w:t>
      </w:r>
      <w:r w:rsidR="00D316E1" w:rsidRPr="00AA76E9">
        <w:t xml:space="preserve"> </w:t>
      </w:r>
      <w:r w:rsidRPr="00AA76E9">
        <w:t>5,4</w:t>
      </w:r>
      <w:r w:rsidR="00D316E1" w:rsidRPr="00AA76E9">
        <w:t xml:space="preserve"> - </w:t>
      </w:r>
      <w:r w:rsidRPr="00AA76E9">
        <w:t>за</w:t>
      </w:r>
      <w:r w:rsidR="00D316E1" w:rsidRPr="00AA76E9">
        <w:t xml:space="preserve"> </w:t>
      </w:r>
      <w:r w:rsidRPr="00AA76E9">
        <w:t>третьего,</w:t>
      </w:r>
      <w:r w:rsidR="00D316E1" w:rsidRPr="00AA76E9">
        <w:t xml:space="preserve"> </w:t>
      </w:r>
      <w:r w:rsidRPr="00AA76E9">
        <w:t>потом</w:t>
      </w:r>
      <w:r w:rsidR="00D316E1" w:rsidRPr="00AA76E9">
        <w:t xml:space="preserve"> </w:t>
      </w:r>
      <w:r w:rsidRPr="00AA76E9">
        <w:t>не</w:t>
      </w:r>
      <w:r w:rsidR="00D316E1" w:rsidRPr="00AA76E9">
        <w:t xml:space="preserve"> </w:t>
      </w:r>
      <w:r w:rsidRPr="00AA76E9">
        <w:t>добавляется</w:t>
      </w:r>
      <w:r w:rsidR="00D316E1" w:rsidRPr="00AA76E9">
        <w:t xml:space="preserve"> </w:t>
      </w:r>
      <w:r w:rsidRPr="00AA76E9">
        <w:t>ничего</w:t>
      </w:r>
      <w:r w:rsidR="00D316E1" w:rsidRPr="00AA76E9">
        <w:t xml:space="preserve"> </w:t>
      </w:r>
      <w:r w:rsidRPr="00AA76E9">
        <w:t>вне</w:t>
      </w:r>
      <w:r w:rsidR="00D316E1" w:rsidRPr="00AA76E9">
        <w:t xml:space="preserve"> </w:t>
      </w:r>
      <w:r w:rsidRPr="00AA76E9">
        <w:t>зависимости</w:t>
      </w:r>
      <w:r w:rsidR="00D316E1" w:rsidRPr="00AA76E9">
        <w:t xml:space="preserve"> </w:t>
      </w:r>
      <w:r w:rsidRPr="00AA76E9">
        <w:t>от</w:t>
      </w:r>
      <w:r w:rsidR="00D316E1" w:rsidRPr="00AA76E9">
        <w:t xml:space="preserve"> </w:t>
      </w:r>
      <w:r w:rsidRPr="00AA76E9">
        <w:t>прибавлений</w:t>
      </w:r>
      <w:r w:rsidR="00D316E1" w:rsidRPr="00AA76E9">
        <w:t xml:space="preserve"> </w:t>
      </w:r>
      <w:r w:rsidRPr="00AA76E9">
        <w:t>в</w:t>
      </w:r>
      <w:r w:rsidR="00D316E1" w:rsidRPr="00AA76E9">
        <w:t xml:space="preserve"> </w:t>
      </w:r>
      <w:r w:rsidRPr="00AA76E9">
        <w:t>семье.</w:t>
      </w:r>
    </w:p>
    <w:p w14:paraId="4271F6DE" w14:textId="77777777" w:rsidR="0023336B" w:rsidRPr="00AA76E9" w:rsidRDefault="00000000" w:rsidP="0023336B">
      <w:hyperlink r:id="rId38" w:history="1">
        <w:r w:rsidR="0023336B" w:rsidRPr="00AA76E9">
          <w:rPr>
            <w:rStyle w:val="a3"/>
          </w:rPr>
          <w:t>https://abnews.ru/news/2024/6/14/v-gosdume-rf-menyayut-kriterii-po-uchetu-stazha-dlya-pensii</w:t>
        </w:r>
      </w:hyperlink>
      <w:r w:rsidR="00D316E1" w:rsidRPr="00AA76E9">
        <w:t xml:space="preserve"> </w:t>
      </w:r>
    </w:p>
    <w:p w14:paraId="29188AF3" w14:textId="77777777" w:rsidR="00315B08" w:rsidRPr="00AA76E9" w:rsidRDefault="00315B08" w:rsidP="00315B08">
      <w:pPr>
        <w:pStyle w:val="2"/>
      </w:pPr>
      <w:bookmarkStart w:id="106" w:name="_Toc169504619"/>
      <w:r w:rsidRPr="00AA76E9">
        <w:t>Конкурент,</w:t>
      </w:r>
      <w:r w:rsidR="00D316E1" w:rsidRPr="00AA76E9">
        <w:t xml:space="preserve"> </w:t>
      </w:r>
      <w:r w:rsidRPr="00AA76E9">
        <w:t>14.06.2024,</w:t>
      </w:r>
      <w:r w:rsidR="00D316E1" w:rsidRPr="00AA76E9">
        <w:t xml:space="preserve"> </w:t>
      </w:r>
      <w:r w:rsidRPr="00AA76E9">
        <w:t>Пенсионерам</w:t>
      </w:r>
      <w:r w:rsidR="00D316E1" w:rsidRPr="00AA76E9">
        <w:t xml:space="preserve"> </w:t>
      </w:r>
      <w:r w:rsidRPr="00AA76E9">
        <w:t>создадут</w:t>
      </w:r>
      <w:r w:rsidR="00D316E1" w:rsidRPr="00AA76E9">
        <w:t xml:space="preserve"> </w:t>
      </w:r>
      <w:r w:rsidRPr="00AA76E9">
        <w:t>условия</w:t>
      </w:r>
      <w:r w:rsidR="00D316E1" w:rsidRPr="00AA76E9">
        <w:t xml:space="preserve"> </w:t>
      </w:r>
      <w:r w:rsidRPr="00AA76E9">
        <w:t>для</w:t>
      </w:r>
      <w:r w:rsidR="00D316E1" w:rsidRPr="00AA76E9">
        <w:t xml:space="preserve"> </w:t>
      </w:r>
      <w:r w:rsidRPr="00AA76E9">
        <w:t>дальнейшей</w:t>
      </w:r>
      <w:r w:rsidR="00D316E1" w:rsidRPr="00AA76E9">
        <w:t xml:space="preserve"> </w:t>
      </w:r>
      <w:r w:rsidRPr="00AA76E9">
        <w:t>работы</w:t>
      </w:r>
      <w:bookmarkEnd w:id="106"/>
      <w:r w:rsidR="00D316E1" w:rsidRPr="00AA76E9">
        <w:t xml:space="preserve"> </w:t>
      </w:r>
    </w:p>
    <w:p w14:paraId="2D976020" w14:textId="77777777" w:rsidR="00315B08" w:rsidRPr="00AA76E9" w:rsidRDefault="00315B08" w:rsidP="007E74CC">
      <w:pPr>
        <w:pStyle w:val="3"/>
      </w:pPr>
      <w:bookmarkStart w:id="107" w:name="_Toc169504620"/>
      <w:r w:rsidRPr="00AA76E9">
        <w:t>С</w:t>
      </w:r>
      <w:r w:rsidR="00D316E1" w:rsidRPr="00AA76E9">
        <w:t xml:space="preserve"> </w:t>
      </w:r>
      <w:r w:rsidRPr="00AA76E9">
        <w:t>1</w:t>
      </w:r>
      <w:r w:rsidR="00D316E1" w:rsidRPr="00AA76E9">
        <w:t xml:space="preserve"> </w:t>
      </w:r>
      <w:r w:rsidRPr="00AA76E9">
        <w:t>февраля</w:t>
      </w:r>
      <w:r w:rsidR="00D316E1" w:rsidRPr="00AA76E9">
        <w:t xml:space="preserve"> </w:t>
      </w:r>
      <w:r w:rsidRPr="00AA76E9">
        <w:t>2025</w:t>
      </w:r>
      <w:r w:rsidR="00D316E1" w:rsidRPr="00AA76E9">
        <w:t xml:space="preserve"> </w:t>
      </w:r>
      <w:r w:rsidRPr="00AA76E9">
        <w:t>года</w:t>
      </w:r>
      <w:r w:rsidR="00D316E1" w:rsidRPr="00AA76E9">
        <w:t xml:space="preserve"> </w:t>
      </w:r>
      <w:r w:rsidRPr="00AA76E9">
        <w:t>будет</w:t>
      </w:r>
      <w:r w:rsidR="00D316E1" w:rsidRPr="00AA76E9">
        <w:t xml:space="preserve"> </w:t>
      </w:r>
      <w:r w:rsidRPr="00AA76E9">
        <w:t>возобновлена</w:t>
      </w:r>
      <w:r w:rsidR="00D316E1" w:rsidRPr="00AA76E9">
        <w:t xml:space="preserve"> </w:t>
      </w:r>
      <w:r w:rsidRPr="00AA76E9">
        <w:t>индексация</w:t>
      </w:r>
      <w:r w:rsidR="00D316E1" w:rsidRPr="00AA76E9">
        <w:t xml:space="preserve"> </w:t>
      </w:r>
      <w:r w:rsidRPr="00AA76E9">
        <w:t>пенсий</w:t>
      </w:r>
      <w:r w:rsidR="00D316E1" w:rsidRPr="00AA76E9">
        <w:t xml:space="preserve"> </w:t>
      </w:r>
      <w:r w:rsidRPr="00AA76E9">
        <w:t>работающих</w:t>
      </w:r>
      <w:r w:rsidR="00D316E1" w:rsidRPr="00AA76E9">
        <w:t xml:space="preserve"> </w:t>
      </w:r>
      <w:r w:rsidRPr="00AA76E9">
        <w:t>пенсионеров.</w:t>
      </w:r>
      <w:r w:rsidR="00D316E1" w:rsidRPr="00AA76E9">
        <w:t xml:space="preserve"> </w:t>
      </w:r>
      <w:r w:rsidRPr="00AA76E9">
        <w:t>Такое</w:t>
      </w:r>
      <w:r w:rsidR="00D316E1" w:rsidRPr="00AA76E9">
        <w:t xml:space="preserve"> </w:t>
      </w:r>
      <w:r w:rsidRPr="00AA76E9">
        <w:t>заявление</w:t>
      </w:r>
      <w:r w:rsidR="00D316E1" w:rsidRPr="00AA76E9">
        <w:t xml:space="preserve"> </w:t>
      </w:r>
      <w:r w:rsidRPr="00AA76E9">
        <w:t>сделал</w:t>
      </w:r>
      <w:r w:rsidR="00D316E1" w:rsidRPr="00AA76E9">
        <w:t xml:space="preserve"> </w:t>
      </w:r>
      <w:r w:rsidRPr="00AA76E9">
        <w:t>премьер-министр</w:t>
      </w:r>
      <w:r w:rsidR="00D316E1" w:rsidRPr="00AA76E9">
        <w:t xml:space="preserve"> </w:t>
      </w:r>
      <w:r w:rsidRPr="00AA76E9">
        <w:t>России</w:t>
      </w:r>
      <w:r w:rsidR="00D316E1" w:rsidRPr="00AA76E9">
        <w:t xml:space="preserve"> </w:t>
      </w:r>
      <w:r w:rsidRPr="00AA76E9">
        <w:t>Михаил</w:t>
      </w:r>
      <w:r w:rsidR="00D316E1" w:rsidRPr="00AA76E9">
        <w:t xml:space="preserve"> </w:t>
      </w:r>
      <w:r w:rsidRPr="00AA76E9">
        <w:t>Мишустин,</w:t>
      </w:r>
      <w:r w:rsidR="00D316E1" w:rsidRPr="00AA76E9">
        <w:t xml:space="preserve"> </w:t>
      </w:r>
      <w:r w:rsidRPr="00AA76E9">
        <w:t>сообщает</w:t>
      </w:r>
      <w:r w:rsidR="00D316E1" w:rsidRPr="00AA76E9">
        <w:t xml:space="preserve"> «</w:t>
      </w:r>
      <w:r w:rsidRPr="00AA76E9">
        <w:t>Конкурент</w:t>
      </w:r>
      <w:r w:rsidR="00D316E1" w:rsidRPr="00AA76E9">
        <w:t>»</w:t>
      </w:r>
      <w:r w:rsidRPr="00AA76E9">
        <w:t>.</w:t>
      </w:r>
      <w:bookmarkEnd w:id="107"/>
    </w:p>
    <w:p w14:paraId="234F68EB" w14:textId="77777777" w:rsidR="00315B08" w:rsidRPr="00AA76E9" w:rsidRDefault="00315B08" w:rsidP="00315B08">
      <w:r w:rsidRPr="00AA76E9">
        <w:t>Соответствующие</w:t>
      </w:r>
      <w:r w:rsidR="00D316E1" w:rsidRPr="00AA76E9">
        <w:t xml:space="preserve"> </w:t>
      </w:r>
      <w:r w:rsidRPr="00AA76E9">
        <w:t>поручения</w:t>
      </w:r>
      <w:r w:rsidR="00D316E1" w:rsidRPr="00AA76E9">
        <w:t xml:space="preserve"> </w:t>
      </w:r>
      <w:r w:rsidRPr="00AA76E9">
        <w:t>переданы</w:t>
      </w:r>
      <w:r w:rsidR="00D316E1" w:rsidRPr="00AA76E9">
        <w:t xml:space="preserve"> </w:t>
      </w:r>
      <w:r w:rsidRPr="00AA76E9">
        <w:t>вице-премьеру</w:t>
      </w:r>
      <w:r w:rsidR="00D316E1" w:rsidRPr="00AA76E9">
        <w:t xml:space="preserve"> </w:t>
      </w:r>
      <w:r w:rsidRPr="00AA76E9">
        <w:t>Татьяне</w:t>
      </w:r>
      <w:r w:rsidR="00D316E1" w:rsidRPr="00AA76E9">
        <w:t xml:space="preserve"> </w:t>
      </w:r>
      <w:r w:rsidRPr="00AA76E9">
        <w:t>Голиковой,</w:t>
      </w:r>
      <w:r w:rsidR="00D316E1" w:rsidRPr="00AA76E9">
        <w:t xml:space="preserve"> </w:t>
      </w:r>
      <w:r w:rsidRPr="00AA76E9">
        <w:t>которая</w:t>
      </w:r>
      <w:r w:rsidR="00D316E1" w:rsidRPr="00AA76E9">
        <w:t xml:space="preserve"> </w:t>
      </w:r>
      <w:r w:rsidRPr="00AA76E9">
        <w:t>будет</w:t>
      </w:r>
      <w:r w:rsidR="00D316E1" w:rsidRPr="00AA76E9">
        <w:t xml:space="preserve"> </w:t>
      </w:r>
      <w:r w:rsidRPr="00AA76E9">
        <w:t>контролировать</w:t>
      </w:r>
      <w:r w:rsidR="00D316E1" w:rsidRPr="00AA76E9">
        <w:t xml:space="preserve"> </w:t>
      </w:r>
      <w:r w:rsidRPr="00AA76E9">
        <w:t>процесс.</w:t>
      </w:r>
      <w:r w:rsidR="00D316E1" w:rsidRPr="00AA76E9">
        <w:t xml:space="preserve"> </w:t>
      </w:r>
      <w:r w:rsidRPr="00AA76E9">
        <w:t>Михаил</w:t>
      </w:r>
      <w:r w:rsidR="00D316E1" w:rsidRPr="00AA76E9">
        <w:t xml:space="preserve"> </w:t>
      </w:r>
      <w:r w:rsidRPr="00AA76E9">
        <w:t>Мишустин</w:t>
      </w:r>
      <w:r w:rsidR="00D316E1" w:rsidRPr="00AA76E9">
        <w:t xml:space="preserve"> </w:t>
      </w:r>
      <w:r w:rsidRPr="00AA76E9">
        <w:t>пообещал,</w:t>
      </w:r>
      <w:r w:rsidR="00D316E1" w:rsidRPr="00AA76E9">
        <w:t xml:space="preserve"> </w:t>
      </w:r>
      <w:r w:rsidRPr="00AA76E9">
        <w:t>что</w:t>
      </w:r>
      <w:r w:rsidR="00D316E1" w:rsidRPr="00AA76E9">
        <w:t xml:space="preserve"> </w:t>
      </w:r>
      <w:r w:rsidRPr="00AA76E9">
        <w:t>правки</w:t>
      </w:r>
      <w:r w:rsidR="00D316E1" w:rsidRPr="00AA76E9">
        <w:t xml:space="preserve"> </w:t>
      </w:r>
      <w:r w:rsidRPr="00AA76E9">
        <w:t>в</w:t>
      </w:r>
      <w:r w:rsidR="00D316E1" w:rsidRPr="00AA76E9">
        <w:t xml:space="preserve"> </w:t>
      </w:r>
      <w:r w:rsidRPr="00AA76E9">
        <w:t>законодательство</w:t>
      </w:r>
      <w:r w:rsidR="00D316E1" w:rsidRPr="00AA76E9">
        <w:t xml:space="preserve"> </w:t>
      </w:r>
      <w:r w:rsidRPr="00AA76E9">
        <w:t>подготовят</w:t>
      </w:r>
      <w:r w:rsidR="00D316E1" w:rsidRPr="00AA76E9">
        <w:t xml:space="preserve"> </w:t>
      </w:r>
      <w:r w:rsidRPr="00AA76E9">
        <w:t>в</w:t>
      </w:r>
      <w:r w:rsidR="00D316E1" w:rsidRPr="00AA76E9">
        <w:t xml:space="preserve"> </w:t>
      </w:r>
      <w:r w:rsidRPr="00AA76E9">
        <w:t>кратчайшие</w:t>
      </w:r>
      <w:r w:rsidR="00D316E1" w:rsidRPr="00AA76E9">
        <w:t xml:space="preserve"> </w:t>
      </w:r>
      <w:r w:rsidRPr="00AA76E9">
        <w:t>сроки.</w:t>
      </w:r>
    </w:p>
    <w:p w14:paraId="3878C92D" w14:textId="77777777" w:rsidR="00315B08" w:rsidRPr="00AA76E9" w:rsidRDefault="00315B08" w:rsidP="00315B08">
      <w:r w:rsidRPr="00AA76E9">
        <w:t>Председатель</w:t>
      </w:r>
      <w:r w:rsidR="00D316E1" w:rsidRPr="00AA76E9">
        <w:t xml:space="preserve"> </w:t>
      </w:r>
      <w:r w:rsidRPr="00AA76E9">
        <w:t>правительства</w:t>
      </w:r>
      <w:r w:rsidR="00D316E1" w:rsidRPr="00AA76E9">
        <w:t xml:space="preserve"> </w:t>
      </w:r>
      <w:r w:rsidRPr="00AA76E9">
        <w:t>подчеркнул,</w:t>
      </w:r>
      <w:r w:rsidR="00D316E1" w:rsidRPr="00AA76E9">
        <w:t xml:space="preserve"> </w:t>
      </w:r>
      <w:r w:rsidRPr="00AA76E9">
        <w:t>что</w:t>
      </w:r>
      <w:r w:rsidR="00D316E1" w:rsidRPr="00AA76E9">
        <w:t xml:space="preserve"> </w:t>
      </w:r>
      <w:r w:rsidRPr="00AA76E9">
        <w:t>работающие</w:t>
      </w:r>
      <w:r w:rsidR="00D316E1" w:rsidRPr="00AA76E9">
        <w:t xml:space="preserve"> </w:t>
      </w:r>
      <w:r w:rsidRPr="00AA76E9">
        <w:t>пенсионеры,</w:t>
      </w:r>
      <w:r w:rsidR="00D316E1" w:rsidRPr="00AA76E9">
        <w:t xml:space="preserve"> </w:t>
      </w:r>
      <w:r w:rsidRPr="00AA76E9">
        <w:t>которые</w:t>
      </w:r>
      <w:r w:rsidR="00D316E1" w:rsidRPr="00AA76E9">
        <w:t xml:space="preserve"> </w:t>
      </w:r>
      <w:r w:rsidRPr="00AA76E9">
        <w:t>обладают</w:t>
      </w:r>
      <w:r w:rsidR="00D316E1" w:rsidRPr="00AA76E9">
        <w:t xml:space="preserve"> </w:t>
      </w:r>
      <w:r w:rsidRPr="00AA76E9">
        <w:t>навыками</w:t>
      </w:r>
      <w:r w:rsidR="00D316E1" w:rsidRPr="00AA76E9">
        <w:t xml:space="preserve"> </w:t>
      </w:r>
      <w:r w:rsidRPr="00AA76E9">
        <w:t>и</w:t>
      </w:r>
      <w:r w:rsidR="00D316E1" w:rsidRPr="00AA76E9">
        <w:t xml:space="preserve"> </w:t>
      </w:r>
      <w:r w:rsidRPr="00AA76E9">
        <w:t>солидным</w:t>
      </w:r>
      <w:r w:rsidR="00D316E1" w:rsidRPr="00AA76E9">
        <w:t xml:space="preserve"> </w:t>
      </w:r>
      <w:r w:rsidRPr="00AA76E9">
        <w:t>опытом,</w:t>
      </w:r>
      <w:r w:rsidR="00D316E1" w:rsidRPr="00AA76E9">
        <w:t xml:space="preserve"> </w:t>
      </w:r>
      <w:r w:rsidRPr="00AA76E9">
        <w:t>востребованы</w:t>
      </w:r>
      <w:r w:rsidR="00D316E1" w:rsidRPr="00AA76E9">
        <w:t xml:space="preserve"> </w:t>
      </w:r>
      <w:r w:rsidRPr="00AA76E9">
        <w:t>на</w:t>
      </w:r>
      <w:r w:rsidR="00D316E1" w:rsidRPr="00AA76E9">
        <w:t xml:space="preserve"> </w:t>
      </w:r>
      <w:r w:rsidRPr="00AA76E9">
        <w:t>рынке</w:t>
      </w:r>
      <w:r w:rsidR="00D316E1" w:rsidRPr="00AA76E9">
        <w:t xml:space="preserve"> </w:t>
      </w:r>
      <w:r w:rsidRPr="00AA76E9">
        <w:t>труда,</w:t>
      </w:r>
      <w:r w:rsidR="00D316E1" w:rsidRPr="00AA76E9">
        <w:t xml:space="preserve"> </w:t>
      </w:r>
      <w:r w:rsidRPr="00AA76E9">
        <w:t>и</w:t>
      </w:r>
      <w:r w:rsidR="00D316E1" w:rsidRPr="00AA76E9">
        <w:t xml:space="preserve"> </w:t>
      </w:r>
      <w:r w:rsidRPr="00AA76E9">
        <w:t>таких</w:t>
      </w:r>
      <w:r w:rsidR="00D316E1" w:rsidRPr="00AA76E9">
        <w:t xml:space="preserve"> </w:t>
      </w:r>
      <w:r w:rsidRPr="00AA76E9">
        <w:t>граждан</w:t>
      </w:r>
      <w:r w:rsidR="00D316E1" w:rsidRPr="00AA76E9">
        <w:t xml:space="preserve"> </w:t>
      </w:r>
      <w:r w:rsidRPr="00AA76E9">
        <w:t>сегодня</w:t>
      </w:r>
      <w:r w:rsidR="00D316E1" w:rsidRPr="00AA76E9">
        <w:t xml:space="preserve"> </w:t>
      </w:r>
      <w:r w:rsidRPr="00AA76E9">
        <w:t>более</w:t>
      </w:r>
      <w:r w:rsidR="00D316E1" w:rsidRPr="00AA76E9">
        <w:t xml:space="preserve"> </w:t>
      </w:r>
      <w:r w:rsidRPr="00AA76E9">
        <w:t>7,8</w:t>
      </w:r>
      <w:r w:rsidR="00D316E1" w:rsidRPr="00AA76E9">
        <w:t xml:space="preserve"> </w:t>
      </w:r>
      <w:r w:rsidRPr="00AA76E9">
        <w:t>млн.</w:t>
      </w:r>
    </w:p>
    <w:p w14:paraId="0CCA99F8" w14:textId="77777777" w:rsidR="00315B08" w:rsidRPr="00AA76E9" w:rsidRDefault="00315B08" w:rsidP="00315B08">
      <w:r w:rsidRPr="00AA76E9">
        <w:t>Всем</w:t>
      </w:r>
      <w:r w:rsidR="00D316E1" w:rsidRPr="00AA76E9">
        <w:t xml:space="preserve"> </w:t>
      </w:r>
      <w:r w:rsidRPr="00AA76E9">
        <w:t>им</w:t>
      </w:r>
      <w:r w:rsidR="00D316E1" w:rsidRPr="00AA76E9">
        <w:t xml:space="preserve"> </w:t>
      </w:r>
      <w:r w:rsidRPr="00AA76E9">
        <w:t>необходимо</w:t>
      </w:r>
      <w:r w:rsidR="00D316E1" w:rsidRPr="00AA76E9">
        <w:t xml:space="preserve"> </w:t>
      </w:r>
      <w:r w:rsidRPr="00AA76E9">
        <w:t>создавать</w:t>
      </w:r>
      <w:r w:rsidR="00D316E1" w:rsidRPr="00AA76E9">
        <w:t xml:space="preserve"> </w:t>
      </w:r>
      <w:r w:rsidRPr="00AA76E9">
        <w:t>условия</w:t>
      </w:r>
      <w:r w:rsidR="00D316E1" w:rsidRPr="00AA76E9">
        <w:t xml:space="preserve"> </w:t>
      </w:r>
      <w:r w:rsidRPr="00AA76E9">
        <w:t>для</w:t>
      </w:r>
      <w:r w:rsidR="00D316E1" w:rsidRPr="00AA76E9">
        <w:t xml:space="preserve"> </w:t>
      </w:r>
      <w:r w:rsidRPr="00AA76E9">
        <w:t>дальнейшей</w:t>
      </w:r>
      <w:r w:rsidR="00D316E1" w:rsidRPr="00AA76E9">
        <w:t xml:space="preserve"> </w:t>
      </w:r>
      <w:r w:rsidRPr="00AA76E9">
        <w:t>работы,</w:t>
      </w:r>
      <w:r w:rsidR="00D316E1" w:rsidRPr="00AA76E9">
        <w:t xml:space="preserve"> </w:t>
      </w:r>
      <w:r w:rsidRPr="00AA76E9">
        <w:t>чтобы</w:t>
      </w:r>
      <w:r w:rsidR="00D316E1" w:rsidRPr="00AA76E9">
        <w:t xml:space="preserve"> </w:t>
      </w:r>
      <w:r w:rsidRPr="00AA76E9">
        <w:t>пенсионеры</w:t>
      </w:r>
      <w:r w:rsidR="00D316E1" w:rsidRPr="00AA76E9">
        <w:t xml:space="preserve"> </w:t>
      </w:r>
      <w:r w:rsidRPr="00AA76E9">
        <w:t>могли</w:t>
      </w:r>
      <w:r w:rsidR="00D316E1" w:rsidRPr="00AA76E9">
        <w:t xml:space="preserve"> </w:t>
      </w:r>
      <w:r w:rsidRPr="00AA76E9">
        <w:t>и</w:t>
      </w:r>
      <w:r w:rsidR="00D316E1" w:rsidRPr="00AA76E9">
        <w:t xml:space="preserve"> </w:t>
      </w:r>
      <w:r w:rsidRPr="00AA76E9">
        <w:t>дальше</w:t>
      </w:r>
      <w:r w:rsidR="00D316E1" w:rsidRPr="00AA76E9">
        <w:t xml:space="preserve"> </w:t>
      </w:r>
      <w:r w:rsidRPr="00AA76E9">
        <w:t>делиться</w:t>
      </w:r>
      <w:r w:rsidR="00D316E1" w:rsidRPr="00AA76E9">
        <w:t xml:space="preserve"> </w:t>
      </w:r>
      <w:r w:rsidRPr="00AA76E9">
        <w:t>знаниями</w:t>
      </w:r>
      <w:r w:rsidR="00D316E1" w:rsidRPr="00AA76E9">
        <w:t xml:space="preserve"> </w:t>
      </w:r>
      <w:r w:rsidRPr="00AA76E9">
        <w:t>с</w:t>
      </w:r>
      <w:r w:rsidR="00D316E1" w:rsidRPr="00AA76E9">
        <w:t xml:space="preserve"> </w:t>
      </w:r>
      <w:r w:rsidRPr="00AA76E9">
        <w:t>молодыми</w:t>
      </w:r>
      <w:r w:rsidR="00D316E1" w:rsidRPr="00AA76E9">
        <w:t xml:space="preserve"> </w:t>
      </w:r>
      <w:r w:rsidRPr="00AA76E9">
        <w:t>специалистами.</w:t>
      </w:r>
    </w:p>
    <w:p w14:paraId="35D6F3E2" w14:textId="77777777" w:rsidR="00615C31" w:rsidRDefault="00000000" w:rsidP="00615C31">
      <w:hyperlink r:id="rId39" w:history="1">
        <w:r w:rsidR="00315B08" w:rsidRPr="00AA76E9">
          <w:rPr>
            <w:rStyle w:val="a3"/>
          </w:rPr>
          <w:t>https://konkurent.ru/article/68891</w:t>
        </w:r>
      </w:hyperlink>
      <w:r w:rsidR="00D316E1" w:rsidRPr="00AA76E9">
        <w:t xml:space="preserve"> </w:t>
      </w:r>
      <w:bookmarkStart w:id="108" w:name="А110"/>
    </w:p>
    <w:p w14:paraId="5E6B77C4" w14:textId="77777777" w:rsidR="00615C31" w:rsidRDefault="00263985" w:rsidP="00615C31">
      <w:pPr>
        <w:pStyle w:val="2"/>
      </w:pPr>
      <w:bookmarkStart w:id="109" w:name="_Toc169504621"/>
      <w:r w:rsidRPr="00AA76E9">
        <w:lastRenderedPageBreak/>
        <w:t>Московский</w:t>
      </w:r>
      <w:r w:rsidR="00D316E1" w:rsidRPr="00AA76E9">
        <w:t xml:space="preserve"> </w:t>
      </w:r>
      <w:r w:rsidRPr="00AA76E9">
        <w:t>комсомолец,</w:t>
      </w:r>
      <w:r w:rsidR="00D316E1" w:rsidRPr="00AA76E9">
        <w:t xml:space="preserve"> </w:t>
      </w:r>
      <w:r w:rsidRPr="00AA76E9">
        <w:t>17.06.2024,</w:t>
      </w:r>
      <w:r w:rsidR="00D316E1" w:rsidRPr="00AA76E9">
        <w:t xml:space="preserve"> </w:t>
      </w:r>
      <w:r w:rsidRPr="00AA76E9">
        <w:t>Мария</w:t>
      </w:r>
      <w:r w:rsidR="00D316E1" w:rsidRPr="00AA76E9">
        <w:t xml:space="preserve"> </w:t>
      </w:r>
      <w:r w:rsidRPr="00AA76E9">
        <w:t>ПАТИ,</w:t>
      </w:r>
      <w:r w:rsidR="00D316E1" w:rsidRPr="00AA76E9">
        <w:t xml:space="preserve"> </w:t>
      </w:r>
      <w:r w:rsidRPr="00AA76E9">
        <w:t>Наталия</w:t>
      </w:r>
      <w:r w:rsidR="00D316E1" w:rsidRPr="00AA76E9">
        <w:t xml:space="preserve"> </w:t>
      </w:r>
      <w:r w:rsidRPr="00AA76E9">
        <w:t>ТРУШИНА,</w:t>
      </w:r>
      <w:r w:rsidR="00D316E1" w:rsidRPr="00AA76E9">
        <w:t xml:space="preserve"> </w:t>
      </w:r>
      <w:r w:rsidRPr="00AA76E9">
        <w:t>Приглашение</w:t>
      </w:r>
      <w:r w:rsidR="00D316E1" w:rsidRPr="00AA76E9">
        <w:t xml:space="preserve"> </w:t>
      </w:r>
      <w:r w:rsidRPr="00AA76E9">
        <w:t>на</w:t>
      </w:r>
      <w:r w:rsidR="00D316E1" w:rsidRPr="00AA76E9">
        <w:t xml:space="preserve"> </w:t>
      </w:r>
      <w:r w:rsidRPr="00AA76E9">
        <w:t>балл.</w:t>
      </w:r>
      <w:r w:rsidR="00D316E1" w:rsidRPr="00AA76E9">
        <w:t xml:space="preserve"> </w:t>
      </w:r>
      <w:r w:rsidRPr="00AA76E9">
        <w:t>Россияне</w:t>
      </w:r>
      <w:r w:rsidR="00D316E1" w:rsidRPr="00AA76E9">
        <w:t xml:space="preserve"> </w:t>
      </w:r>
      <w:r w:rsidRPr="00AA76E9">
        <w:t>поделились</w:t>
      </w:r>
      <w:r w:rsidR="00D316E1" w:rsidRPr="00AA76E9">
        <w:t xml:space="preserve"> </w:t>
      </w:r>
      <w:r w:rsidRPr="00AA76E9">
        <w:t>своими</w:t>
      </w:r>
      <w:r w:rsidR="00D316E1" w:rsidRPr="00AA76E9">
        <w:t xml:space="preserve"> </w:t>
      </w:r>
      <w:r w:rsidRPr="00AA76E9">
        <w:t>историями</w:t>
      </w:r>
      <w:r w:rsidR="00D316E1" w:rsidRPr="00AA76E9">
        <w:t xml:space="preserve"> </w:t>
      </w:r>
      <w:r w:rsidRPr="00AA76E9">
        <w:t>приобретения</w:t>
      </w:r>
      <w:r w:rsidR="00D316E1" w:rsidRPr="00AA76E9">
        <w:t xml:space="preserve"> </w:t>
      </w:r>
      <w:r w:rsidRPr="00AA76E9">
        <w:t>индивидуальных</w:t>
      </w:r>
      <w:r w:rsidR="00D316E1" w:rsidRPr="00AA76E9">
        <w:t xml:space="preserve"> </w:t>
      </w:r>
      <w:r w:rsidRPr="00AA76E9">
        <w:t>пенсионных</w:t>
      </w:r>
      <w:r w:rsidR="00D316E1" w:rsidRPr="00AA76E9">
        <w:t xml:space="preserve"> </w:t>
      </w:r>
      <w:r w:rsidRPr="00AA76E9">
        <w:t>коэффициентов</w:t>
      </w:r>
      <w:bookmarkEnd w:id="108"/>
      <w:bookmarkEnd w:id="109"/>
    </w:p>
    <w:p w14:paraId="77160AD9" w14:textId="1A8E414A" w:rsidR="00263985" w:rsidRPr="00AA76E9" w:rsidRDefault="00263985" w:rsidP="00615C31">
      <w:pPr>
        <w:pStyle w:val="3"/>
      </w:pPr>
      <w:bookmarkStart w:id="110" w:name="_Toc169504622"/>
      <w:r w:rsidRPr="00AA76E9">
        <w:t>В</w:t>
      </w:r>
      <w:r w:rsidR="00D316E1" w:rsidRPr="00AA76E9">
        <w:t xml:space="preserve"> </w:t>
      </w:r>
      <w:r w:rsidRPr="00AA76E9">
        <w:t>этом</w:t>
      </w:r>
      <w:r w:rsidR="00D316E1" w:rsidRPr="00AA76E9">
        <w:t xml:space="preserve"> </w:t>
      </w:r>
      <w:r w:rsidRPr="00AA76E9">
        <w:t>году</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выходят</w:t>
      </w:r>
      <w:r w:rsidR="00D316E1" w:rsidRPr="00AA76E9">
        <w:t xml:space="preserve"> </w:t>
      </w:r>
      <w:r w:rsidRPr="00AA76E9">
        <w:t>женщины</w:t>
      </w:r>
      <w:r w:rsidR="00D316E1" w:rsidRPr="00AA76E9">
        <w:t xml:space="preserve"> </w:t>
      </w:r>
      <w:r w:rsidRPr="00AA76E9">
        <w:t>в</w:t>
      </w:r>
      <w:r w:rsidR="00D316E1" w:rsidRPr="00AA76E9">
        <w:t xml:space="preserve"> </w:t>
      </w:r>
      <w:r w:rsidRPr="00AA76E9">
        <w:t>возрасте</w:t>
      </w:r>
      <w:r w:rsidR="00D316E1" w:rsidRPr="00AA76E9">
        <w:t xml:space="preserve"> </w:t>
      </w:r>
      <w:r w:rsidRPr="00AA76E9">
        <w:t>58</w:t>
      </w:r>
      <w:r w:rsidR="00D316E1" w:rsidRPr="00AA76E9">
        <w:t xml:space="preserve"> </w:t>
      </w:r>
      <w:r w:rsidRPr="00AA76E9">
        <w:t>лет</w:t>
      </w:r>
      <w:r w:rsidR="00D316E1" w:rsidRPr="00AA76E9">
        <w:t xml:space="preserve"> </w:t>
      </w:r>
      <w:r w:rsidRPr="00AA76E9">
        <w:t>и</w:t>
      </w:r>
      <w:r w:rsidR="00D316E1" w:rsidRPr="00AA76E9">
        <w:t xml:space="preserve"> </w:t>
      </w:r>
      <w:r w:rsidRPr="00AA76E9">
        <w:t>мужчины</w:t>
      </w:r>
      <w:r w:rsidR="00D316E1" w:rsidRPr="00AA76E9">
        <w:t xml:space="preserve"> </w:t>
      </w:r>
      <w:r w:rsidRPr="00AA76E9">
        <w:t>старше</w:t>
      </w:r>
      <w:r w:rsidR="00D316E1" w:rsidRPr="00AA76E9">
        <w:t xml:space="preserve"> </w:t>
      </w:r>
      <w:r w:rsidRPr="00AA76E9">
        <w:t>63</w:t>
      </w:r>
      <w:r w:rsidR="00D316E1" w:rsidRPr="00AA76E9">
        <w:t xml:space="preserve"> </w:t>
      </w:r>
      <w:r w:rsidRPr="00AA76E9">
        <w:t>лет,</w:t>
      </w:r>
      <w:r w:rsidR="00D316E1" w:rsidRPr="00AA76E9">
        <w:t xml:space="preserve"> </w:t>
      </w:r>
      <w:r w:rsidRPr="00AA76E9">
        <w:t>поскольку</w:t>
      </w:r>
      <w:r w:rsidR="00D316E1" w:rsidRPr="00AA76E9">
        <w:t xml:space="preserve"> </w:t>
      </w:r>
      <w:r w:rsidRPr="00AA76E9">
        <w:t>2024-й</w:t>
      </w:r>
      <w:r w:rsidR="00D316E1" w:rsidRPr="00AA76E9">
        <w:t xml:space="preserve"> </w:t>
      </w:r>
      <w:r w:rsidRPr="00AA76E9">
        <w:t>является</w:t>
      </w:r>
      <w:r w:rsidR="00D316E1" w:rsidRPr="00AA76E9">
        <w:t xml:space="preserve"> </w:t>
      </w:r>
      <w:r w:rsidRPr="00AA76E9">
        <w:t>переходным</w:t>
      </w:r>
      <w:r w:rsidR="00D316E1" w:rsidRPr="00AA76E9">
        <w:t xml:space="preserve"> </w:t>
      </w:r>
      <w:r w:rsidRPr="00AA76E9">
        <w:t>в</w:t>
      </w:r>
      <w:r w:rsidR="00D316E1" w:rsidRPr="00AA76E9">
        <w:t xml:space="preserve"> </w:t>
      </w:r>
      <w:r w:rsidRPr="00AA76E9">
        <w:t>реализации</w:t>
      </w:r>
      <w:r w:rsidR="00D316E1" w:rsidRPr="00AA76E9">
        <w:t xml:space="preserve"> </w:t>
      </w:r>
      <w:r w:rsidRPr="00AA76E9">
        <w:t>реформы</w:t>
      </w:r>
      <w:r w:rsidR="00D316E1" w:rsidRPr="00AA76E9">
        <w:t xml:space="preserve"> </w:t>
      </w:r>
      <w:r w:rsidRPr="00AA76E9">
        <w:t>по</w:t>
      </w:r>
      <w:r w:rsidR="00D316E1" w:rsidRPr="00AA76E9">
        <w:t xml:space="preserve"> </w:t>
      </w:r>
      <w:r w:rsidRPr="00AA76E9">
        <w:t>повышению</w:t>
      </w:r>
      <w:r w:rsidR="00D316E1" w:rsidRPr="00AA76E9">
        <w:t xml:space="preserve"> </w:t>
      </w:r>
      <w:r w:rsidRPr="00AA76E9">
        <w:t>пенсионного</w:t>
      </w:r>
      <w:r w:rsidR="00D316E1" w:rsidRPr="00AA76E9">
        <w:t xml:space="preserve"> </w:t>
      </w:r>
      <w:r w:rsidRPr="00AA76E9">
        <w:t>возраста</w:t>
      </w:r>
      <w:r w:rsidR="00D316E1" w:rsidRPr="00AA76E9">
        <w:t xml:space="preserve"> </w:t>
      </w:r>
      <w:r w:rsidRPr="00AA76E9">
        <w:t>в</w:t>
      </w:r>
      <w:r w:rsidR="00D316E1" w:rsidRPr="00AA76E9">
        <w:t xml:space="preserve"> </w:t>
      </w:r>
      <w:r w:rsidRPr="00AA76E9">
        <w:t>России,</w:t>
      </w:r>
      <w:r w:rsidR="00D316E1" w:rsidRPr="00AA76E9">
        <w:t xml:space="preserve"> </w:t>
      </w:r>
      <w:r w:rsidRPr="00AA76E9">
        <w:t>которая</w:t>
      </w:r>
      <w:r w:rsidR="00D316E1" w:rsidRPr="00AA76E9">
        <w:t xml:space="preserve"> </w:t>
      </w:r>
      <w:r w:rsidRPr="00AA76E9">
        <w:t>будет</w:t>
      </w:r>
      <w:r w:rsidR="00D316E1" w:rsidRPr="00AA76E9">
        <w:t xml:space="preserve"> </w:t>
      </w:r>
      <w:r w:rsidRPr="00AA76E9">
        <w:t>идти</w:t>
      </w:r>
      <w:r w:rsidR="00D316E1" w:rsidRPr="00AA76E9">
        <w:t xml:space="preserve"> </w:t>
      </w:r>
      <w:r w:rsidRPr="00AA76E9">
        <w:t>до</w:t>
      </w:r>
      <w:r w:rsidR="00D316E1" w:rsidRPr="00AA76E9">
        <w:t xml:space="preserve"> </w:t>
      </w:r>
      <w:r w:rsidRPr="00AA76E9">
        <w:t>2028</w:t>
      </w:r>
      <w:r w:rsidR="00D316E1" w:rsidRPr="00AA76E9">
        <w:t xml:space="preserve"> </w:t>
      </w:r>
      <w:r w:rsidRPr="00AA76E9">
        <w:t>года.</w:t>
      </w:r>
      <w:r w:rsidR="00D316E1" w:rsidRPr="00AA76E9">
        <w:t xml:space="preserve"> </w:t>
      </w:r>
      <w:r w:rsidRPr="00AA76E9">
        <w:t>Размер</w:t>
      </w:r>
      <w:r w:rsidR="00D316E1" w:rsidRPr="00AA76E9">
        <w:t xml:space="preserve"> </w:t>
      </w:r>
      <w:r w:rsidRPr="00AA76E9">
        <w:t>пенсии</w:t>
      </w:r>
      <w:r w:rsidR="00D316E1" w:rsidRPr="00AA76E9">
        <w:t xml:space="preserve"> </w:t>
      </w:r>
      <w:r w:rsidRPr="00AA76E9">
        <w:t>зависит</w:t>
      </w:r>
      <w:r w:rsidR="00D316E1" w:rsidRPr="00AA76E9">
        <w:t xml:space="preserve"> </w:t>
      </w:r>
      <w:r w:rsidRPr="00AA76E9">
        <w:t>от</w:t>
      </w:r>
      <w:r w:rsidR="00D316E1" w:rsidRPr="00AA76E9">
        <w:t xml:space="preserve"> </w:t>
      </w:r>
      <w:r w:rsidRPr="00AA76E9">
        <w:t>трудового</w:t>
      </w:r>
      <w:r w:rsidR="00D316E1" w:rsidRPr="00AA76E9">
        <w:t xml:space="preserve"> </w:t>
      </w:r>
      <w:r w:rsidRPr="00AA76E9">
        <w:t>стажа,</w:t>
      </w:r>
      <w:r w:rsidR="00D316E1" w:rsidRPr="00AA76E9">
        <w:t xml:space="preserve"> </w:t>
      </w:r>
      <w:r w:rsidRPr="00AA76E9">
        <w:t>который</w:t>
      </w:r>
      <w:r w:rsidR="00D316E1" w:rsidRPr="00AA76E9">
        <w:t xml:space="preserve"> </w:t>
      </w:r>
      <w:r w:rsidRPr="00AA76E9">
        <w:t>должен</w:t>
      </w:r>
      <w:r w:rsidR="00D316E1" w:rsidRPr="00AA76E9">
        <w:t xml:space="preserve"> </w:t>
      </w:r>
      <w:r w:rsidRPr="00AA76E9">
        <w:t>составлять</w:t>
      </w:r>
      <w:r w:rsidR="00D316E1" w:rsidRPr="00AA76E9">
        <w:t xml:space="preserve"> </w:t>
      </w:r>
      <w:r w:rsidRPr="00AA76E9">
        <w:t>не</w:t>
      </w:r>
      <w:r w:rsidR="00D316E1" w:rsidRPr="00AA76E9">
        <w:t xml:space="preserve"> </w:t>
      </w:r>
      <w:r w:rsidRPr="00AA76E9">
        <w:t>менее</w:t>
      </w:r>
      <w:r w:rsidR="00D316E1" w:rsidRPr="00AA76E9">
        <w:t xml:space="preserve"> </w:t>
      </w:r>
      <w:r w:rsidRPr="00AA76E9">
        <w:t>15</w:t>
      </w:r>
      <w:r w:rsidR="00D316E1" w:rsidRPr="00AA76E9">
        <w:t xml:space="preserve"> </w:t>
      </w:r>
      <w:r w:rsidRPr="00AA76E9">
        <w:t>лет,</w:t>
      </w:r>
      <w:r w:rsidR="00D316E1" w:rsidRPr="00AA76E9">
        <w:t xml:space="preserve"> </w:t>
      </w:r>
      <w:r w:rsidRPr="00AA76E9">
        <w:t>и</w:t>
      </w:r>
      <w:r w:rsidR="00D316E1" w:rsidRPr="00AA76E9">
        <w:t xml:space="preserve"> </w:t>
      </w:r>
      <w:r w:rsidRPr="00AA76E9">
        <w:t>накопленных</w:t>
      </w:r>
      <w:r w:rsidR="00D316E1" w:rsidRPr="00AA76E9">
        <w:t xml:space="preserve"> </w:t>
      </w:r>
      <w:r w:rsidRPr="00AA76E9">
        <w:t>за</w:t>
      </w:r>
      <w:r w:rsidR="00D316E1" w:rsidRPr="00AA76E9">
        <w:t xml:space="preserve"> </w:t>
      </w:r>
      <w:r w:rsidRPr="00AA76E9">
        <w:t>период</w:t>
      </w:r>
      <w:r w:rsidR="00D316E1" w:rsidRPr="00AA76E9">
        <w:t xml:space="preserve"> </w:t>
      </w:r>
      <w:r w:rsidRPr="00AA76E9">
        <w:t>трудовой</w:t>
      </w:r>
      <w:r w:rsidR="00D316E1" w:rsidRPr="00AA76E9">
        <w:t xml:space="preserve"> </w:t>
      </w:r>
      <w:r w:rsidRPr="00AA76E9">
        <w:t>деятельности</w:t>
      </w:r>
      <w:r w:rsidR="00D316E1" w:rsidRPr="00AA76E9">
        <w:t xml:space="preserve"> </w:t>
      </w:r>
      <w:r w:rsidRPr="00AA76E9">
        <w:t>индивидуальных</w:t>
      </w:r>
      <w:r w:rsidR="00D316E1" w:rsidRPr="00AA76E9">
        <w:t xml:space="preserve"> </w:t>
      </w:r>
      <w:r w:rsidRPr="00AA76E9">
        <w:t>пенсионных</w:t>
      </w:r>
      <w:r w:rsidR="00D316E1" w:rsidRPr="00AA76E9">
        <w:t xml:space="preserve"> </w:t>
      </w:r>
      <w:r w:rsidRPr="00AA76E9">
        <w:t>коэффициентов</w:t>
      </w:r>
      <w:r w:rsidR="00D316E1" w:rsidRPr="00AA76E9">
        <w:t xml:space="preserve"> </w:t>
      </w:r>
      <w:r w:rsidRPr="00AA76E9">
        <w:t>(баллов).</w:t>
      </w:r>
      <w:r w:rsidR="00D316E1" w:rsidRPr="00AA76E9">
        <w:t xml:space="preserve"> </w:t>
      </w:r>
      <w:r w:rsidRPr="00AA76E9">
        <w:t>И</w:t>
      </w:r>
      <w:r w:rsidR="00D316E1" w:rsidRPr="00AA76E9">
        <w:t xml:space="preserve"> </w:t>
      </w:r>
      <w:r w:rsidRPr="00AA76E9">
        <w:t>если</w:t>
      </w:r>
      <w:r w:rsidR="00D316E1" w:rsidRPr="00AA76E9">
        <w:t xml:space="preserve"> </w:t>
      </w:r>
      <w:r w:rsidRPr="00AA76E9">
        <w:t>их</w:t>
      </w:r>
      <w:r w:rsidR="00D316E1" w:rsidRPr="00AA76E9">
        <w:t xml:space="preserve"> </w:t>
      </w:r>
      <w:r w:rsidRPr="00AA76E9">
        <w:t>окажется</w:t>
      </w:r>
      <w:r w:rsidR="00D316E1" w:rsidRPr="00AA76E9">
        <w:t xml:space="preserve"> </w:t>
      </w:r>
      <w:r w:rsidRPr="00AA76E9">
        <w:t>мало,</w:t>
      </w:r>
      <w:r w:rsidR="00D316E1" w:rsidRPr="00AA76E9">
        <w:t xml:space="preserve"> </w:t>
      </w:r>
      <w:r w:rsidRPr="00AA76E9">
        <w:t>то</w:t>
      </w:r>
      <w:r w:rsidR="00D316E1" w:rsidRPr="00AA76E9">
        <w:t xml:space="preserve"> </w:t>
      </w:r>
      <w:r w:rsidRPr="00AA76E9">
        <w:t>работник</w:t>
      </w:r>
      <w:r w:rsidR="00D316E1" w:rsidRPr="00AA76E9">
        <w:t xml:space="preserve"> </w:t>
      </w:r>
      <w:r w:rsidRPr="00AA76E9">
        <w:t>не</w:t>
      </w:r>
      <w:r w:rsidR="00D316E1" w:rsidRPr="00AA76E9">
        <w:t xml:space="preserve"> </w:t>
      </w:r>
      <w:r w:rsidRPr="00AA76E9">
        <w:t>сможет</w:t>
      </w:r>
      <w:r w:rsidR="00D316E1" w:rsidRPr="00AA76E9">
        <w:t xml:space="preserve"> </w:t>
      </w:r>
      <w:r w:rsidRPr="00AA76E9">
        <w:t>претендовать</w:t>
      </w:r>
      <w:r w:rsidR="00D316E1" w:rsidRPr="00AA76E9">
        <w:t xml:space="preserve"> </w:t>
      </w:r>
      <w:r w:rsidRPr="00AA76E9">
        <w:t>на</w:t>
      </w:r>
      <w:r w:rsidR="00D316E1" w:rsidRPr="00AA76E9">
        <w:t xml:space="preserve"> </w:t>
      </w:r>
      <w:r w:rsidRPr="00AA76E9">
        <w:t>страховую</w:t>
      </w:r>
      <w:r w:rsidR="00D316E1" w:rsidRPr="00AA76E9">
        <w:t xml:space="preserve"> </w:t>
      </w:r>
      <w:r w:rsidRPr="00AA76E9">
        <w:t>пенсию</w:t>
      </w:r>
      <w:r w:rsidR="00D316E1" w:rsidRPr="00AA76E9">
        <w:t xml:space="preserve"> </w:t>
      </w:r>
      <w:r w:rsidRPr="00AA76E9">
        <w:t>по</w:t>
      </w:r>
      <w:r w:rsidR="00D316E1" w:rsidRPr="00AA76E9">
        <w:t xml:space="preserve"> </w:t>
      </w:r>
      <w:r w:rsidRPr="00AA76E9">
        <w:t>старости</w:t>
      </w:r>
      <w:r w:rsidR="00D316E1" w:rsidRPr="00AA76E9">
        <w:t xml:space="preserve"> </w:t>
      </w:r>
      <w:r w:rsidRPr="00AA76E9">
        <w:t>и</w:t>
      </w:r>
      <w:r w:rsidR="00D316E1" w:rsidRPr="00AA76E9">
        <w:t xml:space="preserve"> </w:t>
      </w:r>
      <w:r w:rsidRPr="00AA76E9">
        <w:t>вынужден</w:t>
      </w:r>
      <w:r w:rsidR="00D316E1" w:rsidRPr="00AA76E9">
        <w:t xml:space="preserve"> </w:t>
      </w:r>
      <w:r w:rsidRPr="00AA76E9">
        <w:t>будет</w:t>
      </w:r>
      <w:r w:rsidR="00D316E1" w:rsidRPr="00AA76E9">
        <w:t xml:space="preserve"> </w:t>
      </w:r>
      <w:r w:rsidRPr="00AA76E9">
        <w:t>довольствоваться</w:t>
      </w:r>
      <w:r w:rsidR="00D316E1" w:rsidRPr="00AA76E9">
        <w:t xml:space="preserve"> </w:t>
      </w:r>
      <w:r w:rsidRPr="00AA76E9">
        <w:t>социальной</w:t>
      </w:r>
      <w:r w:rsidR="00D316E1" w:rsidRPr="00AA76E9">
        <w:t xml:space="preserve"> - </w:t>
      </w:r>
      <w:r w:rsidRPr="00AA76E9">
        <w:t>самой</w:t>
      </w:r>
      <w:r w:rsidR="00D316E1" w:rsidRPr="00AA76E9">
        <w:t xml:space="preserve"> </w:t>
      </w:r>
      <w:r w:rsidRPr="00AA76E9">
        <w:t>низкой</w:t>
      </w:r>
      <w:r w:rsidR="00D316E1" w:rsidRPr="00AA76E9">
        <w:t xml:space="preserve"> </w:t>
      </w:r>
      <w:r w:rsidRPr="00AA76E9">
        <w:t>по</w:t>
      </w:r>
      <w:r w:rsidR="00D316E1" w:rsidRPr="00AA76E9">
        <w:t xml:space="preserve"> </w:t>
      </w:r>
      <w:r w:rsidRPr="00AA76E9">
        <w:t>размеру.</w:t>
      </w:r>
      <w:r w:rsidR="00D316E1" w:rsidRPr="00AA76E9">
        <w:t xml:space="preserve"> </w:t>
      </w:r>
      <w:r w:rsidRPr="00AA76E9">
        <w:t>Но</w:t>
      </w:r>
      <w:r w:rsidR="00D316E1" w:rsidRPr="00AA76E9">
        <w:t xml:space="preserve"> </w:t>
      </w:r>
      <w:r w:rsidRPr="00AA76E9">
        <w:t>эту</w:t>
      </w:r>
      <w:r w:rsidR="00D316E1" w:rsidRPr="00AA76E9">
        <w:t xml:space="preserve"> </w:t>
      </w:r>
      <w:r w:rsidRPr="00AA76E9">
        <w:t>не</w:t>
      </w:r>
      <w:r w:rsidR="00D316E1" w:rsidRPr="00AA76E9">
        <w:t xml:space="preserve"> </w:t>
      </w:r>
      <w:r w:rsidRPr="00AA76E9">
        <w:t>самую</w:t>
      </w:r>
      <w:r w:rsidR="00D316E1" w:rsidRPr="00AA76E9">
        <w:t xml:space="preserve"> </w:t>
      </w:r>
      <w:r w:rsidRPr="00AA76E9">
        <w:t>приятную</w:t>
      </w:r>
      <w:r w:rsidR="00D316E1" w:rsidRPr="00AA76E9">
        <w:t xml:space="preserve"> </w:t>
      </w:r>
      <w:r w:rsidRPr="00AA76E9">
        <w:t>ситуацию</w:t>
      </w:r>
      <w:r w:rsidR="00D316E1" w:rsidRPr="00AA76E9">
        <w:t xml:space="preserve"> </w:t>
      </w:r>
      <w:r w:rsidRPr="00AA76E9">
        <w:t>можно</w:t>
      </w:r>
      <w:r w:rsidR="00D316E1" w:rsidRPr="00AA76E9">
        <w:t xml:space="preserve"> </w:t>
      </w:r>
      <w:r w:rsidRPr="00AA76E9">
        <w:t>исправить:</w:t>
      </w:r>
      <w:r w:rsidR="00D316E1" w:rsidRPr="00AA76E9">
        <w:t xml:space="preserve"> </w:t>
      </w:r>
      <w:r w:rsidRPr="00AA76E9">
        <w:t>недостающие</w:t>
      </w:r>
      <w:r w:rsidR="00D316E1" w:rsidRPr="00AA76E9">
        <w:t xml:space="preserve"> </w:t>
      </w:r>
      <w:r w:rsidRPr="00AA76E9">
        <w:t>баллы</w:t>
      </w:r>
      <w:r w:rsidR="00D316E1" w:rsidRPr="00AA76E9">
        <w:t xml:space="preserve"> </w:t>
      </w:r>
      <w:r w:rsidRPr="00AA76E9">
        <w:t>можно</w:t>
      </w:r>
      <w:r w:rsidR="00D316E1" w:rsidRPr="00AA76E9">
        <w:t xml:space="preserve"> </w:t>
      </w:r>
      <w:r w:rsidRPr="00AA76E9">
        <w:t>докупить,</w:t>
      </w:r>
      <w:r w:rsidR="00D316E1" w:rsidRPr="00AA76E9">
        <w:t xml:space="preserve"> </w:t>
      </w:r>
      <w:r w:rsidRPr="00AA76E9">
        <w:t>и</w:t>
      </w:r>
      <w:r w:rsidR="00D316E1" w:rsidRPr="00AA76E9">
        <w:t xml:space="preserve"> </w:t>
      </w:r>
      <w:r w:rsidRPr="00AA76E9">
        <w:t>это</w:t>
      </w:r>
      <w:r w:rsidR="00D316E1" w:rsidRPr="00AA76E9">
        <w:t xml:space="preserve"> </w:t>
      </w:r>
      <w:r w:rsidRPr="00AA76E9">
        <w:t>будет</w:t>
      </w:r>
      <w:r w:rsidR="00D316E1" w:rsidRPr="00AA76E9">
        <w:t xml:space="preserve"> </w:t>
      </w:r>
      <w:r w:rsidRPr="00AA76E9">
        <w:t>вполне</w:t>
      </w:r>
      <w:r w:rsidR="00D316E1" w:rsidRPr="00AA76E9">
        <w:t xml:space="preserve"> </w:t>
      </w:r>
      <w:r w:rsidRPr="00AA76E9">
        <w:t>законная</w:t>
      </w:r>
      <w:r w:rsidR="00D316E1" w:rsidRPr="00AA76E9">
        <w:t xml:space="preserve"> </w:t>
      </w:r>
      <w:r w:rsidRPr="00AA76E9">
        <w:t>операция.</w:t>
      </w:r>
      <w:r w:rsidR="00D316E1" w:rsidRPr="00AA76E9">
        <w:t xml:space="preserve"> «</w:t>
      </w:r>
      <w:r w:rsidRPr="00AA76E9">
        <w:t>МК</w:t>
      </w:r>
      <w:r w:rsidR="00D316E1" w:rsidRPr="00AA76E9">
        <w:t xml:space="preserve">» </w:t>
      </w:r>
      <w:r w:rsidRPr="00AA76E9">
        <w:t>узнал</w:t>
      </w:r>
      <w:r w:rsidR="00D316E1" w:rsidRPr="00AA76E9">
        <w:t xml:space="preserve"> </w:t>
      </w:r>
      <w:r w:rsidRPr="00AA76E9">
        <w:t>истории</w:t>
      </w:r>
      <w:r w:rsidR="00D316E1" w:rsidRPr="00AA76E9">
        <w:t xml:space="preserve"> </w:t>
      </w:r>
      <w:r w:rsidRPr="00AA76E9">
        <w:t>людей,</w:t>
      </w:r>
      <w:r w:rsidR="00D316E1" w:rsidRPr="00AA76E9">
        <w:t xml:space="preserve"> </w:t>
      </w:r>
      <w:r w:rsidRPr="00AA76E9">
        <w:t>которые</w:t>
      </w:r>
      <w:r w:rsidR="00D316E1" w:rsidRPr="00AA76E9">
        <w:t xml:space="preserve"> </w:t>
      </w:r>
      <w:r w:rsidRPr="00AA76E9">
        <w:t>уже</w:t>
      </w:r>
      <w:r w:rsidR="00D316E1" w:rsidRPr="00AA76E9">
        <w:t xml:space="preserve"> </w:t>
      </w:r>
      <w:r w:rsidRPr="00AA76E9">
        <w:t>проделали</w:t>
      </w:r>
      <w:r w:rsidR="00D316E1" w:rsidRPr="00AA76E9">
        <w:t xml:space="preserve"> </w:t>
      </w:r>
      <w:r w:rsidRPr="00AA76E9">
        <w:t>это</w:t>
      </w:r>
      <w:r w:rsidR="00D316E1" w:rsidRPr="00AA76E9">
        <w:t xml:space="preserve"> </w:t>
      </w:r>
      <w:r w:rsidRPr="00AA76E9">
        <w:t>на</w:t>
      </w:r>
      <w:r w:rsidR="00D316E1" w:rsidRPr="00AA76E9">
        <w:t xml:space="preserve"> </w:t>
      </w:r>
      <w:r w:rsidRPr="00AA76E9">
        <w:t>практике.</w:t>
      </w:r>
      <w:bookmarkEnd w:id="110"/>
    </w:p>
    <w:p w14:paraId="23AB2F81" w14:textId="77777777" w:rsidR="00263985" w:rsidRPr="00AA76E9" w:rsidRDefault="00D316E1" w:rsidP="00263985">
      <w:r w:rsidRPr="00AA76E9">
        <w:t>«</w:t>
      </w:r>
      <w:r w:rsidR="00263985" w:rsidRPr="00AA76E9">
        <w:t>НА</w:t>
      </w:r>
      <w:r w:rsidRPr="00AA76E9">
        <w:t xml:space="preserve"> </w:t>
      </w:r>
      <w:r w:rsidR="00263985" w:rsidRPr="00AA76E9">
        <w:t>ПОМОЩЬ</w:t>
      </w:r>
      <w:r w:rsidRPr="00AA76E9">
        <w:t xml:space="preserve"> </w:t>
      </w:r>
      <w:r w:rsidR="00263985" w:rsidRPr="00AA76E9">
        <w:t>ПРИШЛИ</w:t>
      </w:r>
      <w:r w:rsidRPr="00AA76E9">
        <w:t xml:space="preserve"> </w:t>
      </w:r>
      <w:r w:rsidR="00263985" w:rsidRPr="00AA76E9">
        <w:t>ДЕТИ</w:t>
      </w:r>
      <w:r w:rsidRPr="00AA76E9">
        <w:t>»</w:t>
      </w:r>
    </w:p>
    <w:p w14:paraId="794A2753" w14:textId="77777777" w:rsidR="00263985" w:rsidRPr="00AA76E9" w:rsidRDefault="00263985" w:rsidP="00263985">
      <w:r w:rsidRPr="00AA76E9">
        <w:t>Простому</w:t>
      </w:r>
      <w:r w:rsidR="00D316E1" w:rsidRPr="00AA76E9">
        <w:t xml:space="preserve"> </w:t>
      </w:r>
      <w:r w:rsidRPr="00AA76E9">
        <w:t>инженеру</w:t>
      </w:r>
      <w:r w:rsidR="00D316E1" w:rsidRPr="00AA76E9">
        <w:t xml:space="preserve"> </w:t>
      </w:r>
      <w:r w:rsidRPr="00AA76E9">
        <w:t>из</w:t>
      </w:r>
      <w:r w:rsidR="00D316E1" w:rsidRPr="00AA76E9">
        <w:t xml:space="preserve"> </w:t>
      </w:r>
      <w:r w:rsidRPr="00AA76E9">
        <w:t>Кирова</w:t>
      </w:r>
      <w:r w:rsidR="00D316E1" w:rsidRPr="00AA76E9">
        <w:t xml:space="preserve"> </w:t>
      </w:r>
      <w:r w:rsidRPr="00AA76E9">
        <w:t>Александру</w:t>
      </w:r>
      <w:r w:rsidR="00D316E1" w:rsidRPr="00AA76E9">
        <w:t xml:space="preserve"> </w:t>
      </w:r>
      <w:r w:rsidRPr="00AA76E9">
        <w:t>Афанасьевичу</w:t>
      </w:r>
      <w:r w:rsidR="00D316E1" w:rsidRPr="00AA76E9">
        <w:t xml:space="preserve"> </w:t>
      </w:r>
      <w:r w:rsidRPr="00AA76E9">
        <w:t>67</w:t>
      </w:r>
      <w:r w:rsidR="00D316E1" w:rsidRPr="00AA76E9">
        <w:t xml:space="preserve"> </w:t>
      </w:r>
      <w:r w:rsidRPr="00AA76E9">
        <w:t>лет.</w:t>
      </w:r>
      <w:r w:rsidR="00D316E1" w:rsidRPr="00AA76E9">
        <w:t xml:space="preserve"> </w:t>
      </w:r>
      <w:r w:rsidRPr="00AA76E9">
        <w:t>Окончив</w:t>
      </w:r>
      <w:r w:rsidR="00D316E1" w:rsidRPr="00AA76E9">
        <w:t xml:space="preserve"> </w:t>
      </w:r>
      <w:r w:rsidRPr="00AA76E9">
        <w:t>много</w:t>
      </w:r>
      <w:r w:rsidR="00D316E1" w:rsidRPr="00AA76E9">
        <w:t xml:space="preserve"> </w:t>
      </w:r>
      <w:r w:rsidRPr="00AA76E9">
        <w:t>лет</w:t>
      </w:r>
      <w:r w:rsidR="00D316E1" w:rsidRPr="00AA76E9">
        <w:t xml:space="preserve"> </w:t>
      </w:r>
      <w:r w:rsidRPr="00AA76E9">
        <w:t>назад</w:t>
      </w:r>
      <w:r w:rsidR="00D316E1" w:rsidRPr="00AA76E9">
        <w:t xml:space="preserve"> </w:t>
      </w:r>
      <w:r w:rsidRPr="00AA76E9">
        <w:t>один</w:t>
      </w:r>
      <w:r w:rsidR="00D316E1" w:rsidRPr="00AA76E9">
        <w:t xml:space="preserve"> </w:t>
      </w:r>
      <w:r w:rsidRPr="00AA76E9">
        <w:t>из</w:t>
      </w:r>
      <w:r w:rsidR="00D316E1" w:rsidRPr="00AA76E9">
        <w:t xml:space="preserve"> </w:t>
      </w:r>
      <w:r w:rsidRPr="00AA76E9">
        <w:t>московских</w:t>
      </w:r>
      <w:r w:rsidR="00D316E1" w:rsidRPr="00AA76E9">
        <w:t xml:space="preserve"> </w:t>
      </w:r>
      <w:r w:rsidRPr="00AA76E9">
        <w:t>технических</w:t>
      </w:r>
      <w:r w:rsidR="00D316E1" w:rsidRPr="00AA76E9">
        <w:t xml:space="preserve"> </w:t>
      </w:r>
      <w:r w:rsidRPr="00AA76E9">
        <w:t>вузов,</w:t>
      </w:r>
      <w:r w:rsidR="00D316E1" w:rsidRPr="00AA76E9">
        <w:t xml:space="preserve"> </w:t>
      </w:r>
      <w:r w:rsidRPr="00AA76E9">
        <w:t>мужчина</w:t>
      </w:r>
      <w:r w:rsidR="00D316E1" w:rsidRPr="00AA76E9">
        <w:t xml:space="preserve"> </w:t>
      </w:r>
      <w:r w:rsidRPr="00AA76E9">
        <w:t>вернулся</w:t>
      </w:r>
      <w:r w:rsidR="00D316E1" w:rsidRPr="00AA76E9">
        <w:t xml:space="preserve"> </w:t>
      </w:r>
      <w:r w:rsidRPr="00AA76E9">
        <w:t>в</w:t>
      </w:r>
      <w:r w:rsidR="00D316E1" w:rsidRPr="00AA76E9">
        <w:t xml:space="preserve"> </w:t>
      </w:r>
      <w:r w:rsidRPr="00AA76E9">
        <w:t>родной</w:t>
      </w:r>
      <w:r w:rsidR="00D316E1" w:rsidRPr="00AA76E9">
        <w:t xml:space="preserve"> </w:t>
      </w:r>
      <w:r w:rsidRPr="00AA76E9">
        <w:t>город</w:t>
      </w:r>
      <w:r w:rsidR="00D316E1" w:rsidRPr="00AA76E9">
        <w:t xml:space="preserve"> </w:t>
      </w:r>
      <w:r w:rsidRPr="00AA76E9">
        <w:t>и</w:t>
      </w:r>
      <w:r w:rsidR="00D316E1" w:rsidRPr="00AA76E9">
        <w:t xml:space="preserve"> </w:t>
      </w:r>
      <w:r w:rsidRPr="00AA76E9">
        <w:t>начал</w:t>
      </w:r>
      <w:r w:rsidR="00D316E1" w:rsidRPr="00AA76E9">
        <w:t xml:space="preserve"> </w:t>
      </w:r>
      <w:r w:rsidRPr="00AA76E9">
        <w:t>свою</w:t>
      </w:r>
      <w:r w:rsidR="00D316E1" w:rsidRPr="00AA76E9">
        <w:t xml:space="preserve"> </w:t>
      </w:r>
      <w:r w:rsidRPr="00AA76E9">
        <w:t>карьеру</w:t>
      </w:r>
      <w:r w:rsidR="00D316E1" w:rsidRPr="00AA76E9">
        <w:t xml:space="preserve"> </w:t>
      </w:r>
      <w:r w:rsidRPr="00AA76E9">
        <w:t>с</w:t>
      </w:r>
      <w:r w:rsidR="00D316E1" w:rsidRPr="00AA76E9">
        <w:t xml:space="preserve"> </w:t>
      </w:r>
      <w:r w:rsidRPr="00AA76E9">
        <w:t>должности</w:t>
      </w:r>
      <w:r w:rsidR="00D316E1" w:rsidRPr="00AA76E9">
        <w:t xml:space="preserve"> </w:t>
      </w:r>
      <w:r w:rsidRPr="00AA76E9">
        <w:t>младшего</w:t>
      </w:r>
      <w:r w:rsidR="00D316E1" w:rsidRPr="00AA76E9">
        <w:t xml:space="preserve"> </w:t>
      </w:r>
      <w:r w:rsidRPr="00AA76E9">
        <w:t>научного</w:t>
      </w:r>
      <w:r w:rsidR="00D316E1" w:rsidRPr="00AA76E9">
        <w:t xml:space="preserve"> </w:t>
      </w:r>
      <w:r w:rsidRPr="00AA76E9">
        <w:t>сотрудника</w:t>
      </w:r>
      <w:r w:rsidR="00D316E1" w:rsidRPr="00AA76E9">
        <w:t xml:space="preserve"> </w:t>
      </w:r>
      <w:r w:rsidRPr="00AA76E9">
        <w:t>в</w:t>
      </w:r>
      <w:r w:rsidR="00D316E1" w:rsidRPr="00AA76E9">
        <w:t xml:space="preserve"> </w:t>
      </w:r>
      <w:r w:rsidRPr="00AA76E9">
        <w:t>одном</w:t>
      </w:r>
      <w:r w:rsidR="00D316E1" w:rsidRPr="00AA76E9">
        <w:t xml:space="preserve"> </w:t>
      </w:r>
      <w:r w:rsidRPr="00AA76E9">
        <w:t>из</w:t>
      </w:r>
      <w:r w:rsidR="00D316E1" w:rsidRPr="00AA76E9">
        <w:t xml:space="preserve"> </w:t>
      </w:r>
      <w:r w:rsidRPr="00AA76E9">
        <w:t>местных</w:t>
      </w:r>
      <w:r w:rsidR="00D316E1" w:rsidRPr="00AA76E9">
        <w:t xml:space="preserve"> </w:t>
      </w:r>
      <w:r w:rsidRPr="00AA76E9">
        <w:t>НИИ.</w:t>
      </w:r>
      <w:r w:rsidR="00D316E1" w:rsidRPr="00AA76E9">
        <w:t xml:space="preserve"> «</w:t>
      </w:r>
      <w:r w:rsidRPr="00AA76E9">
        <w:t>У</w:t>
      </w:r>
      <w:r w:rsidR="00D316E1" w:rsidRPr="00AA76E9">
        <w:t xml:space="preserve"> </w:t>
      </w:r>
      <w:r w:rsidRPr="00AA76E9">
        <w:t>меня</w:t>
      </w:r>
      <w:r w:rsidR="00D316E1" w:rsidRPr="00AA76E9">
        <w:t xml:space="preserve"> </w:t>
      </w:r>
      <w:r w:rsidRPr="00AA76E9">
        <w:t>была</w:t>
      </w:r>
      <w:r w:rsidR="00D316E1" w:rsidRPr="00AA76E9">
        <w:t xml:space="preserve"> </w:t>
      </w:r>
      <w:r w:rsidRPr="00AA76E9">
        <w:t>возможность</w:t>
      </w:r>
      <w:r w:rsidR="00D316E1" w:rsidRPr="00AA76E9">
        <w:t xml:space="preserve"> </w:t>
      </w:r>
      <w:r w:rsidRPr="00AA76E9">
        <w:t>по-другому</w:t>
      </w:r>
      <w:r w:rsidR="00D316E1" w:rsidRPr="00AA76E9">
        <w:t xml:space="preserve"> </w:t>
      </w:r>
      <w:r w:rsidRPr="00AA76E9">
        <w:t>построить</w:t>
      </w:r>
      <w:r w:rsidR="00D316E1" w:rsidRPr="00AA76E9">
        <w:t xml:space="preserve"> </w:t>
      </w:r>
      <w:r w:rsidRPr="00AA76E9">
        <w:t>свою</w:t>
      </w:r>
      <w:r w:rsidR="00D316E1" w:rsidRPr="00AA76E9">
        <w:t xml:space="preserve"> </w:t>
      </w:r>
      <w:r w:rsidRPr="00AA76E9">
        <w:t>жизнь.</w:t>
      </w:r>
      <w:r w:rsidR="00D316E1" w:rsidRPr="00AA76E9">
        <w:t xml:space="preserve"> </w:t>
      </w:r>
      <w:r w:rsidRPr="00AA76E9">
        <w:t>Меня</w:t>
      </w:r>
      <w:r w:rsidR="00D316E1" w:rsidRPr="00AA76E9">
        <w:t xml:space="preserve"> </w:t>
      </w:r>
      <w:r w:rsidRPr="00AA76E9">
        <w:t>в</w:t>
      </w:r>
      <w:r w:rsidR="00D316E1" w:rsidRPr="00AA76E9">
        <w:t xml:space="preserve"> </w:t>
      </w:r>
      <w:r w:rsidRPr="00AA76E9">
        <w:t>свое</w:t>
      </w:r>
      <w:r w:rsidR="00D316E1" w:rsidRPr="00AA76E9">
        <w:t xml:space="preserve"> </w:t>
      </w:r>
      <w:r w:rsidRPr="00AA76E9">
        <w:t>время</w:t>
      </w:r>
      <w:r w:rsidR="00D316E1" w:rsidRPr="00AA76E9">
        <w:t xml:space="preserve"> </w:t>
      </w:r>
      <w:r w:rsidRPr="00AA76E9">
        <w:t>ждало</w:t>
      </w:r>
      <w:r w:rsidR="00D316E1" w:rsidRPr="00AA76E9">
        <w:t xml:space="preserve"> </w:t>
      </w:r>
      <w:r w:rsidRPr="00AA76E9">
        <w:t>распределение</w:t>
      </w:r>
      <w:r w:rsidR="00D316E1" w:rsidRPr="00AA76E9">
        <w:t xml:space="preserve"> </w:t>
      </w:r>
      <w:r w:rsidRPr="00AA76E9">
        <w:t>в</w:t>
      </w:r>
      <w:r w:rsidR="00D316E1" w:rsidRPr="00AA76E9">
        <w:t xml:space="preserve"> </w:t>
      </w:r>
      <w:r w:rsidRPr="00AA76E9">
        <w:t>Новосибирск</w:t>
      </w:r>
      <w:r w:rsidR="00D316E1" w:rsidRPr="00AA76E9">
        <w:t xml:space="preserve"> </w:t>
      </w:r>
      <w:r w:rsidRPr="00AA76E9">
        <w:t>в</w:t>
      </w:r>
      <w:r w:rsidR="00D316E1" w:rsidRPr="00AA76E9">
        <w:t xml:space="preserve"> </w:t>
      </w:r>
      <w:r w:rsidRPr="00AA76E9">
        <w:t>Академгородок</w:t>
      </w:r>
      <w:r w:rsidR="00D316E1" w:rsidRPr="00AA76E9">
        <w:t xml:space="preserve"> - </w:t>
      </w:r>
      <w:r w:rsidRPr="00AA76E9">
        <w:t>я</w:t>
      </w:r>
      <w:r w:rsidR="00D316E1" w:rsidRPr="00AA76E9">
        <w:t xml:space="preserve"> </w:t>
      </w:r>
      <w:r w:rsidRPr="00AA76E9">
        <w:t>же</w:t>
      </w:r>
      <w:r w:rsidR="00D316E1" w:rsidRPr="00AA76E9">
        <w:t xml:space="preserve"> </w:t>
      </w:r>
      <w:r w:rsidRPr="00AA76E9">
        <w:t>был</w:t>
      </w:r>
      <w:r w:rsidR="00D316E1" w:rsidRPr="00AA76E9">
        <w:t xml:space="preserve"> </w:t>
      </w:r>
      <w:r w:rsidRPr="00AA76E9">
        <w:t>круглым</w:t>
      </w:r>
      <w:r w:rsidR="00D316E1" w:rsidRPr="00AA76E9">
        <w:t xml:space="preserve"> </w:t>
      </w:r>
      <w:r w:rsidRPr="00AA76E9">
        <w:t>отличником</w:t>
      </w:r>
      <w:r w:rsidR="00D316E1" w:rsidRPr="00AA76E9">
        <w:t xml:space="preserve"> </w:t>
      </w:r>
      <w:r w:rsidRPr="00AA76E9">
        <w:t>и</w:t>
      </w:r>
      <w:r w:rsidR="00D316E1" w:rsidRPr="00AA76E9">
        <w:t xml:space="preserve"> </w:t>
      </w:r>
      <w:r w:rsidRPr="00AA76E9">
        <w:t>в</w:t>
      </w:r>
      <w:r w:rsidR="00D316E1" w:rsidRPr="00AA76E9">
        <w:t xml:space="preserve"> </w:t>
      </w:r>
      <w:r w:rsidRPr="00AA76E9">
        <w:t>школе,</w:t>
      </w:r>
      <w:r w:rsidR="00D316E1" w:rsidRPr="00AA76E9">
        <w:t xml:space="preserve"> </w:t>
      </w:r>
      <w:r w:rsidRPr="00AA76E9">
        <w:t>и</w:t>
      </w:r>
      <w:r w:rsidR="00D316E1" w:rsidRPr="00AA76E9">
        <w:t xml:space="preserve"> </w:t>
      </w:r>
      <w:r w:rsidRPr="00AA76E9">
        <w:t>в</w:t>
      </w:r>
      <w:r w:rsidR="00D316E1" w:rsidRPr="00AA76E9">
        <w:t xml:space="preserve"> </w:t>
      </w:r>
      <w:r w:rsidRPr="00AA76E9">
        <w:t>университете.</w:t>
      </w:r>
      <w:r w:rsidR="00D316E1" w:rsidRPr="00AA76E9">
        <w:t xml:space="preserve"> </w:t>
      </w:r>
      <w:r w:rsidRPr="00AA76E9">
        <w:t>Но</w:t>
      </w:r>
      <w:r w:rsidR="00D316E1" w:rsidRPr="00AA76E9">
        <w:t xml:space="preserve"> </w:t>
      </w:r>
      <w:r w:rsidRPr="00AA76E9">
        <w:t>решил</w:t>
      </w:r>
      <w:r w:rsidR="00D316E1" w:rsidRPr="00AA76E9">
        <w:t xml:space="preserve"> </w:t>
      </w:r>
      <w:r w:rsidRPr="00AA76E9">
        <w:t>вернуться</w:t>
      </w:r>
      <w:r w:rsidR="00D316E1" w:rsidRPr="00AA76E9">
        <w:t xml:space="preserve"> </w:t>
      </w:r>
      <w:r w:rsidRPr="00AA76E9">
        <w:t>в</w:t>
      </w:r>
      <w:r w:rsidR="00D316E1" w:rsidRPr="00AA76E9">
        <w:t xml:space="preserve"> </w:t>
      </w:r>
      <w:r w:rsidRPr="00AA76E9">
        <w:t>Киров,</w:t>
      </w:r>
      <w:r w:rsidR="00D316E1" w:rsidRPr="00AA76E9">
        <w:t xml:space="preserve"> </w:t>
      </w:r>
      <w:r w:rsidRPr="00AA76E9">
        <w:t>к</w:t>
      </w:r>
      <w:r w:rsidR="00D316E1" w:rsidRPr="00AA76E9">
        <w:t xml:space="preserve"> </w:t>
      </w:r>
      <w:r w:rsidRPr="00AA76E9">
        <w:t>родителям</w:t>
      </w:r>
      <w:r w:rsidR="00D316E1" w:rsidRPr="00AA76E9">
        <w:t xml:space="preserve"> </w:t>
      </w:r>
      <w:r w:rsidRPr="00AA76E9">
        <w:t>и</w:t>
      </w:r>
      <w:r w:rsidR="00D316E1" w:rsidRPr="00AA76E9">
        <w:t xml:space="preserve"> </w:t>
      </w:r>
      <w:r w:rsidRPr="00AA76E9">
        <w:t>своей</w:t>
      </w:r>
      <w:r w:rsidR="00D316E1" w:rsidRPr="00AA76E9">
        <w:t xml:space="preserve"> </w:t>
      </w:r>
      <w:r w:rsidRPr="00AA76E9">
        <w:t>большой</w:t>
      </w:r>
      <w:r w:rsidR="00D316E1" w:rsidRPr="00AA76E9">
        <w:t xml:space="preserve"> </w:t>
      </w:r>
      <w:r w:rsidRPr="00AA76E9">
        <w:t>семье</w:t>
      </w:r>
      <w:r w:rsidR="00D316E1" w:rsidRPr="00AA76E9">
        <w:t>»</w:t>
      </w:r>
      <w:r w:rsidRPr="00AA76E9">
        <w:t>.</w:t>
      </w:r>
    </w:p>
    <w:p w14:paraId="2CD39596" w14:textId="77777777" w:rsidR="00263985" w:rsidRPr="00AA76E9" w:rsidRDefault="00263985" w:rsidP="00263985">
      <w:r w:rsidRPr="00AA76E9">
        <w:t>По</w:t>
      </w:r>
      <w:r w:rsidR="00D316E1" w:rsidRPr="00AA76E9">
        <w:t xml:space="preserve"> </w:t>
      </w:r>
      <w:r w:rsidRPr="00AA76E9">
        <w:t>словам</w:t>
      </w:r>
      <w:r w:rsidR="00D316E1" w:rsidRPr="00AA76E9">
        <w:t xml:space="preserve"> </w:t>
      </w:r>
      <w:r w:rsidRPr="00AA76E9">
        <w:t>нашего</w:t>
      </w:r>
      <w:r w:rsidR="00D316E1" w:rsidRPr="00AA76E9">
        <w:t xml:space="preserve"> </w:t>
      </w:r>
      <w:r w:rsidRPr="00AA76E9">
        <w:t>героя,</w:t>
      </w:r>
      <w:r w:rsidR="00D316E1" w:rsidRPr="00AA76E9">
        <w:t xml:space="preserve"> </w:t>
      </w:r>
      <w:r w:rsidRPr="00AA76E9">
        <w:t>в</w:t>
      </w:r>
      <w:r w:rsidR="00D316E1" w:rsidRPr="00AA76E9">
        <w:t xml:space="preserve"> </w:t>
      </w:r>
      <w:r w:rsidRPr="00AA76E9">
        <w:t>его</w:t>
      </w:r>
      <w:r w:rsidR="00D316E1" w:rsidRPr="00AA76E9">
        <w:t xml:space="preserve"> </w:t>
      </w:r>
      <w:r w:rsidRPr="00AA76E9">
        <w:t>жизни</w:t>
      </w:r>
      <w:r w:rsidR="00D316E1" w:rsidRPr="00AA76E9">
        <w:t xml:space="preserve"> </w:t>
      </w:r>
      <w:r w:rsidRPr="00AA76E9">
        <w:t>был</w:t>
      </w:r>
      <w:r w:rsidR="00D316E1" w:rsidRPr="00AA76E9">
        <w:t xml:space="preserve"> </w:t>
      </w:r>
      <w:r w:rsidRPr="00AA76E9">
        <w:t>период,</w:t>
      </w:r>
      <w:r w:rsidR="00D316E1" w:rsidRPr="00AA76E9">
        <w:t xml:space="preserve"> </w:t>
      </w:r>
      <w:r w:rsidRPr="00AA76E9">
        <w:t>когда</w:t>
      </w:r>
      <w:r w:rsidR="00D316E1" w:rsidRPr="00AA76E9">
        <w:t xml:space="preserve"> </w:t>
      </w:r>
      <w:r w:rsidRPr="00AA76E9">
        <w:t>он</w:t>
      </w:r>
      <w:r w:rsidR="00D316E1" w:rsidRPr="00AA76E9">
        <w:t xml:space="preserve"> </w:t>
      </w:r>
      <w:r w:rsidRPr="00AA76E9">
        <w:t>не</w:t>
      </w:r>
      <w:r w:rsidR="00D316E1" w:rsidRPr="00AA76E9">
        <w:t xml:space="preserve"> </w:t>
      </w:r>
      <w:r w:rsidRPr="00AA76E9">
        <w:t>работал:</w:t>
      </w:r>
      <w:r w:rsidR="00D316E1" w:rsidRPr="00AA76E9">
        <w:t xml:space="preserve"> «</w:t>
      </w:r>
      <w:r w:rsidRPr="00AA76E9">
        <w:t>Заболела</w:t>
      </w:r>
      <w:r w:rsidR="00D316E1" w:rsidRPr="00AA76E9">
        <w:t xml:space="preserve"> </w:t>
      </w:r>
      <w:r w:rsidRPr="00AA76E9">
        <w:t>мама,</w:t>
      </w:r>
      <w:r w:rsidR="00D316E1" w:rsidRPr="00AA76E9">
        <w:t xml:space="preserve"> </w:t>
      </w:r>
      <w:r w:rsidRPr="00AA76E9">
        <w:t>я</w:t>
      </w:r>
      <w:r w:rsidR="00D316E1" w:rsidRPr="00AA76E9">
        <w:t xml:space="preserve"> </w:t>
      </w:r>
      <w:r w:rsidRPr="00AA76E9">
        <w:t>все</w:t>
      </w:r>
      <w:r w:rsidR="00D316E1" w:rsidRPr="00AA76E9">
        <w:t xml:space="preserve"> </w:t>
      </w:r>
      <w:r w:rsidRPr="00AA76E9">
        <w:t>бросил</w:t>
      </w:r>
      <w:r w:rsidR="00D316E1" w:rsidRPr="00AA76E9">
        <w:t xml:space="preserve"> </w:t>
      </w:r>
      <w:r w:rsidRPr="00AA76E9">
        <w:t>и</w:t>
      </w:r>
      <w:r w:rsidR="00D316E1" w:rsidRPr="00AA76E9">
        <w:t xml:space="preserve"> </w:t>
      </w:r>
      <w:r w:rsidRPr="00AA76E9">
        <w:t>ухаживал</w:t>
      </w:r>
      <w:r w:rsidR="00D316E1" w:rsidRPr="00AA76E9">
        <w:t xml:space="preserve"> </w:t>
      </w:r>
      <w:r w:rsidRPr="00AA76E9">
        <w:t>за</w:t>
      </w:r>
      <w:r w:rsidR="00D316E1" w:rsidRPr="00AA76E9">
        <w:t xml:space="preserve"> </w:t>
      </w:r>
      <w:r w:rsidRPr="00AA76E9">
        <w:t>ней.</w:t>
      </w:r>
      <w:r w:rsidR="00D316E1" w:rsidRPr="00AA76E9">
        <w:t xml:space="preserve"> </w:t>
      </w:r>
      <w:r w:rsidRPr="00AA76E9">
        <w:t>И</w:t>
      </w:r>
      <w:r w:rsidR="00D316E1" w:rsidRPr="00AA76E9">
        <w:t xml:space="preserve"> </w:t>
      </w:r>
      <w:r w:rsidRPr="00AA76E9">
        <w:t>на</w:t>
      </w:r>
      <w:r w:rsidR="00D316E1" w:rsidRPr="00AA76E9">
        <w:t xml:space="preserve"> </w:t>
      </w:r>
      <w:r w:rsidRPr="00AA76E9">
        <w:t>несколько</w:t>
      </w:r>
      <w:r w:rsidR="00D316E1" w:rsidRPr="00AA76E9">
        <w:t xml:space="preserve"> </w:t>
      </w:r>
      <w:r w:rsidRPr="00AA76E9">
        <w:t>лет</w:t>
      </w:r>
      <w:r w:rsidR="00D316E1" w:rsidRPr="00AA76E9">
        <w:t xml:space="preserve"> </w:t>
      </w:r>
      <w:r w:rsidRPr="00AA76E9">
        <w:t>выпал,</w:t>
      </w:r>
      <w:r w:rsidR="00D316E1" w:rsidRPr="00AA76E9">
        <w:t xml:space="preserve"> </w:t>
      </w:r>
      <w:r w:rsidRPr="00AA76E9">
        <w:t>так</w:t>
      </w:r>
      <w:r w:rsidR="00D316E1" w:rsidRPr="00AA76E9">
        <w:t xml:space="preserve"> </w:t>
      </w:r>
      <w:r w:rsidRPr="00AA76E9">
        <w:t>сказать,</w:t>
      </w:r>
      <w:r w:rsidR="00D316E1" w:rsidRPr="00AA76E9">
        <w:t xml:space="preserve"> </w:t>
      </w:r>
      <w:r w:rsidRPr="00AA76E9">
        <w:t>из</w:t>
      </w:r>
      <w:r w:rsidR="00D316E1" w:rsidRPr="00AA76E9">
        <w:t xml:space="preserve"> </w:t>
      </w:r>
      <w:r w:rsidRPr="00AA76E9">
        <w:t>жизни.</w:t>
      </w:r>
      <w:r w:rsidR="00D316E1" w:rsidRPr="00AA76E9">
        <w:t xml:space="preserve"> </w:t>
      </w:r>
      <w:r w:rsidRPr="00AA76E9">
        <w:t>Благо</w:t>
      </w:r>
      <w:r w:rsidR="00D316E1" w:rsidRPr="00AA76E9">
        <w:t xml:space="preserve"> </w:t>
      </w:r>
      <w:r w:rsidRPr="00AA76E9">
        <w:t>у</w:t>
      </w:r>
      <w:r w:rsidR="00D316E1" w:rsidRPr="00AA76E9">
        <w:t xml:space="preserve"> </w:t>
      </w:r>
      <w:r w:rsidRPr="00AA76E9">
        <w:t>нас</w:t>
      </w:r>
      <w:r w:rsidR="00D316E1" w:rsidRPr="00AA76E9">
        <w:t xml:space="preserve"> </w:t>
      </w:r>
      <w:r w:rsidRPr="00AA76E9">
        <w:t>свой</w:t>
      </w:r>
      <w:r w:rsidR="00D316E1" w:rsidRPr="00AA76E9">
        <w:t xml:space="preserve"> </w:t>
      </w:r>
      <w:r w:rsidRPr="00AA76E9">
        <w:t>дом</w:t>
      </w:r>
      <w:r w:rsidR="00D316E1" w:rsidRPr="00AA76E9">
        <w:t xml:space="preserve"> </w:t>
      </w:r>
      <w:r w:rsidRPr="00AA76E9">
        <w:t>с</w:t>
      </w:r>
      <w:r w:rsidR="00D316E1" w:rsidRPr="00AA76E9">
        <w:t xml:space="preserve"> </w:t>
      </w:r>
      <w:r w:rsidRPr="00AA76E9">
        <w:t>участком</w:t>
      </w:r>
      <w:r w:rsidR="00D316E1" w:rsidRPr="00AA76E9">
        <w:t xml:space="preserve"> </w:t>
      </w:r>
      <w:r w:rsidRPr="00AA76E9">
        <w:t>в</w:t>
      </w:r>
      <w:r w:rsidR="00D316E1" w:rsidRPr="00AA76E9">
        <w:t xml:space="preserve"> </w:t>
      </w:r>
      <w:r w:rsidRPr="00AA76E9">
        <w:t>Кирове.</w:t>
      </w:r>
      <w:r w:rsidR="00D316E1" w:rsidRPr="00AA76E9">
        <w:t xml:space="preserve"> </w:t>
      </w:r>
      <w:r w:rsidRPr="00AA76E9">
        <w:t>И</w:t>
      </w:r>
      <w:r w:rsidR="00D316E1" w:rsidRPr="00AA76E9">
        <w:t xml:space="preserve"> </w:t>
      </w:r>
      <w:r w:rsidRPr="00AA76E9">
        <w:t>мы</w:t>
      </w:r>
      <w:r w:rsidR="00D316E1" w:rsidRPr="00AA76E9">
        <w:t xml:space="preserve"> </w:t>
      </w:r>
      <w:r w:rsidRPr="00AA76E9">
        <w:t>все</w:t>
      </w:r>
      <w:r w:rsidR="00D316E1" w:rsidRPr="00AA76E9">
        <w:t xml:space="preserve"> </w:t>
      </w:r>
      <w:r w:rsidRPr="00AA76E9">
        <w:t>это</w:t>
      </w:r>
      <w:r w:rsidR="00D316E1" w:rsidRPr="00AA76E9">
        <w:t xml:space="preserve"> </w:t>
      </w:r>
      <w:r w:rsidRPr="00AA76E9">
        <w:t>время</w:t>
      </w:r>
      <w:r w:rsidR="00D316E1" w:rsidRPr="00AA76E9">
        <w:t xml:space="preserve"> </w:t>
      </w:r>
      <w:r w:rsidRPr="00AA76E9">
        <w:t>кормились</w:t>
      </w:r>
      <w:r w:rsidR="00D316E1" w:rsidRPr="00AA76E9">
        <w:t xml:space="preserve"> </w:t>
      </w:r>
      <w:r w:rsidRPr="00AA76E9">
        <w:t>за</w:t>
      </w:r>
      <w:r w:rsidR="00D316E1" w:rsidRPr="00AA76E9">
        <w:t xml:space="preserve"> </w:t>
      </w:r>
      <w:r w:rsidRPr="00AA76E9">
        <w:t>счет</w:t>
      </w:r>
      <w:r w:rsidR="00D316E1" w:rsidRPr="00AA76E9">
        <w:t xml:space="preserve"> </w:t>
      </w:r>
      <w:r w:rsidRPr="00AA76E9">
        <w:t>посаженного</w:t>
      </w:r>
      <w:r w:rsidR="00D316E1" w:rsidRPr="00AA76E9">
        <w:t xml:space="preserve"> </w:t>
      </w:r>
      <w:r w:rsidRPr="00AA76E9">
        <w:t>в</w:t>
      </w:r>
      <w:r w:rsidR="00D316E1" w:rsidRPr="00AA76E9">
        <w:t xml:space="preserve"> </w:t>
      </w:r>
      <w:r w:rsidRPr="00AA76E9">
        <w:t>огороде</w:t>
      </w:r>
      <w:r w:rsidR="00D316E1" w:rsidRPr="00AA76E9">
        <w:t>»</w:t>
      </w:r>
      <w:r w:rsidRPr="00AA76E9">
        <w:t>.</w:t>
      </w:r>
    </w:p>
    <w:p w14:paraId="4C1E6DD7" w14:textId="77777777" w:rsidR="00263985" w:rsidRPr="00AA76E9" w:rsidRDefault="00263985" w:rsidP="00263985">
      <w:r w:rsidRPr="00AA76E9">
        <w:t>И</w:t>
      </w:r>
      <w:r w:rsidR="00D316E1" w:rsidRPr="00AA76E9">
        <w:t xml:space="preserve"> </w:t>
      </w:r>
      <w:r w:rsidRPr="00AA76E9">
        <w:t>именно</w:t>
      </w:r>
      <w:r w:rsidR="00D316E1" w:rsidRPr="00AA76E9">
        <w:t xml:space="preserve"> </w:t>
      </w:r>
      <w:r w:rsidRPr="00AA76E9">
        <w:t>эта</w:t>
      </w:r>
      <w:r w:rsidR="00D316E1" w:rsidRPr="00AA76E9">
        <w:t xml:space="preserve"> </w:t>
      </w:r>
      <w:r w:rsidRPr="00AA76E9">
        <w:t>ситуация</w:t>
      </w:r>
      <w:r w:rsidR="00D316E1" w:rsidRPr="00AA76E9">
        <w:t xml:space="preserve"> </w:t>
      </w:r>
      <w:r w:rsidRPr="00AA76E9">
        <w:t>ближе</w:t>
      </w:r>
      <w:r w:rsidR="00D316E1" w:rsidRPr="00AA76E9">
        <w:t xml:space="preserve"> </w:t>
      </w:r>
      <w:r w:rsidRPr="00AA76E9">
        <w:t>к</w:t>
      </w:r>
      <w:r w:rsidR="00D316E1" w:rsidRPr="00AA76E9">
        <w:t xml:space="preserve"> </w:t>
      </w:r>
      <w:r w:rsidRPr="00AA76E9">
        <w:t>пенсии</w:t>
      </w:r>
      <w:r w:rsidR="00D316E1" w:rsidRPr="00AA76E9">
        <w:t xml:space="preserve"> </w:t>
      </w:r>
      <w:r w:rsidRPr="00AA76E9">
        <w:t>дала</w:t>
      </w:r>
      <w:r w:rsidR="00D316E1" w:rsidRPr="00AA76E9">
        <w:t xml:space="preserve"> </w:t>
      </w:r>
      <w:r w:rsidRPr="00AA76E9">
        <w:t>о</w:t>
      </w:r>
      <w:r w:rsidR="00D316E1" w:rsidRPr="00AA76E9">
        <w:t xml:space="preserve"> </w:t>
      </w:r>
      <w:r w:rsidRPr="00AA76E9">
        <w:t>себе</w:t>
      </w:r>
      <w:r w:rsidR="00D316E1" w:rsidRPr="00AA76E9">
        <w:t xml:space="preserve"> </w:t>
      </w:r>
      <w:r w:rsidRPr="00AA76E9">
        <w:t>знать:</w:t>
      </w:r>
      <w:r w:rsidR="00D316E1" w:rsidRPr="00AA76E9">
        <w:t xml:space="preserve"> «</w:t>
      </w:r>
      <w:r w:rsidRPr="00AA76E9">
        <w:t>Всем</w:t>
      </w:r>
      <w:r w:rsidR="00D316E1" w:rsidRPr="00AA76E9">
        <w:t xml:space="preserve"> </w:t>
      </w:r>
      <w:r w:rsidRPr="00AA76E9">
        <w:t>известно,</w:t>
      </w:r>
      <w:r w:rsidR="00D316E1" w:rsidRPr="00AA76E9">
        <w:t xml:space="preserve"> </w:t>
      </w:r>
      <w:r w:rsidRPr="00AA76E9">
        <w:t>что</w:t>
      </w:r>
      <w:r w:rsidR="00D316E1" w:rsidRPr="00AA76E9">
        <w:t xml:space="preserve"> </w:t>
      </w:r>
      <w:r w:rsidRPr="00AA76E9">
        <w:t>для</w:t>
      </w:r>
      <w:r w:rsidR="00D316E1" w:rsidRPr="00AA76E9">
        <w:t xml:space="preserve"> </w:t>
      </w:r>
      <w:r w:rsidRPr="00AA76E9">
        <w:t>того,</w:t>
      </w:r>
      <w:r w:rsidR="00D316E1" w:rsidRPr="00AA76E9">
        <w:t xml:space="preserve"> </w:t>
      </w:r>
      <w:r w:rsidRPr="00AA76E9">
        <w:t>чтобы</w:t>
      </w:r>
      <w:r w:rsidR="00D316E1" w:rsidRPr="00AA76E9">
        <w:t xml:space="preserve"> </w:t>
      </w:r>
      <w:r w:rsidRPr="00AA76E9">
        <w:t>выйти</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недостаточно</w:t>
      </w:r>
      <w:r w:rsidR="00D316E1" w:rsidRPr="00AA76E9">
        <w:t xml:space="preserve"> </w:t>
      </w:r>
      <w:r w:rsidRPr="00AA76E9">
        <w:t>достичь</w:t>
      </w:r>
      <w:r w:rsidR="00D316E1" w:rsidRPr="00AA76E9">
        <w:t xml:space="preserve"> </w:t>
      </w:r>
      <w:r w:rsidRPr="00AA76E9">
        <w:t>необходимого</w:t>
      </w:r>
      <w:r w:rsidR="00D316E1" w:rsidRPr="00AA76E9">
        <w:t xml:space="preserve"> </w:t>
      </w:r>
      <w:r w:rsidRPr="00AA76E9">
        <w:t>возраста.</w:t>
      </w:r>
      <w:r w:rsidR="00D316E1" w:rsidRPr="00AA76E9">
        <w:t xml:space="preserve"> </w:t>
      </w:r>
      <w:r w:rsidRPr="00AA76E9">
        <w:t>Нужно</w:t>
      </w:r>
      <w:r w:rsidR="00D316E1" w:rsidRPr="00AA76E9">
        <w:t xml:space="preserve"> </w:t>
      </w:r>
      <w:r w:rsidRPr="00AA76E9">
        <w:t>накопить</w:t>
      </w:r>
      <w:r w:rsidR="00D316E1" w:rsidRPr="00AA76E9">
        <w:t xml:space="preserve"> </w:t>
      </w:r>
      <w:r w:rsidRPr="00AA76E9">
        <w:t>определенное</w:t>
      </w:r>
      <w:r w:rsidR="00D316E1" w:rsidRPr="00AA76E9">
        <w:t xml:space="preserve"> </w:t>
      </w:r>
      <w:r w:rsidRPr="00AA76E9">
        <w:t>количество</w:t>
      </w:r>
      <w:r w:rsidR="00D316E1" w:rsidRPr="00AA76E9">
        <w:t xml:space="preserve"> </w:t>
      </w:r>
      <w:r w:rsidRPr="00AA76E9">
        <w:t>стажа</w:t>
      </w:r>
      <w:r w:rsidR="00D316E1" w:rsidRPr="00AA76E9">
        <w:t xml:space="preserve"> </w:t>
      </w:r>
      <w:r w:rsidRPr="00AA76E9">
        <w:t>и</w:t>
      </w:r>
      <w:r w:rsidR="00D316E1" w:rsidRPr="00AA76E9">
        <w:t xml:space="preserve"> </w:t>
      </w:r>
      <w:r w:rsidRPr="00AA76E9">
        <w:t>пенсионных</w:t>
      </w:r>
      <w:r w:rsidR="00D316E1" w:rsidRPr="00AA76E9">
        <w:t xml:space="preserve"> </w:t>
      </w:r>
      <w:r w:rsidRPr="00AA76E9">
        <w:t>баллов.</w:t>
      </w:r>
      <w:r w:rsidR="00D316E1" w:rsidRPr="00AA76E9">
        <w:t xml:space="preserve"> </w:t>
      </w:r>
      <w:r w:rsidRPr="00AA76E9">
        <w:t>И</w:t>
      </w:r>
      <w:r w:rsidR="00D316E1" w:rsidRPr="00AA76E9">
        <w:t xml:space="preserve"> </w:t>
      </w:r>
      <w:r w:rsidRPr="00AA76E9">
        <w:t>вот</w:t>
      </w:r>
      <w:r w:rsidR="00D316E1" w:rsidRPr="00AA76E9">
        <w:t xml:space="preserve"> </w:t>
      </w:r>
      <w:r w:rsidRPr="00AA76E9">
        <w:t>как</w:t>
      </w:r>
      <w:r w:rsidR="00D316E1" w:rsidRPr="00AA76E9">
        <w:t xml:space="preserve"> </w:t>
      </w:r>
      <w:r w:rsidRPr="00AA76E9">
        <w:t>раз</w:t>
      </w:r>
      <w:r w:rsidR="00D316E1" w:rsidRPr="00AA76E9">
        <w:t xml:space="preserve"> </w:t>
      </w:r>
      <w:r w:rsidRPr="00AA76E9">
        <w:t>с</w:t>
      </w:r>
      <w:r w:rsidR="00D316E1" w:rsidRPr="00AA76E9">
        <w:t xml:space="preserve"> </w:t>
      </w:r>
      <w:r w:rsidRPr="00AA76E9">
        <w:t>этим</w:t>
      </w:r>
      <w:r w:rsidR="00D316E1" w:rsidRPr="00AA76E9">
        <w:t xml:space="preserve"> </w:t>
      </w:r>
      <w:r w:rsidRPr="00AA76E9">
        <w:t>возникли</w:t>
      </w:r>
      <w:r w:rsidR="00D316E1" w:rsidRPr="00AA76E9">
        <w:t xml:space="preserve"> </w:t>
      </w:r>
      <w:r w:rsidRPr="00AA76E9">
        <w:t>проблемы.</w:t>
      </w:r>
      <w:r w:rsidR="00D316E1" w:rsidRPr="00AA76E9">
        <w:t xml:space="preserve"> </w:t>
      </w:r>
      <w:r w:rsidRPr="00AA76E9">
        <w:t>Один</w:t>
      </w:r>
      <w:r w:rsidR="00D316E1" w:rsidRPr="00AA76E9">
        <w:t xml:space="preserve"> </w:t>
      </w:r>
      <w:r w:rsidRPr="00AA76E9">
        <w:t>из</w:t>
      </w:r>
      <w:r w:rsidR="00D316E1" w:rsidRPr="00AA76E9">
        <w:t xml:space="preserve"> </w:t>
      </w:r>
      <w:r w:rsidRPr="00AA76E9">
        <w:t>моих</w:t>
      </w:r>
      <w:r w:rsidR="00D316E1" w:rsidRPr="00AA76E9">
        <w:t xml:space="preserve"> </w:t>
      </w:r>
      <w:r w:rsidRPr="00AA76E9">
        <w:t>знакомых</w:t>
      </w:r>
      <w:r w:rsidR="00D316E1" w:rsidRPr="00AA76E9">
        <w:t xml:space="preserve"> </w:t>
      </w:r>
      <w:r w:rsidRPr="00AA76E9">
        <w:t>посоветовал</w:t>
      </w:r>
      <w:r w:rsidR="00D316E1" w:rsidRPr="00AA76E9">
        <w:t xml:space="preserve"> </w:t>
      </w:r>
      <w:r w:rsidRPr="00AA76E9">
        <w:t>мне</w:t>
      </w:r>
      <w:r w:rsidR="00D316E1" w:rsidRPr="00AA76E9">
        <w:t xml:space="preserve"> </w:t>
      </w:r>
      <w:r w:rsidRPr="00AA76E9">
        <w:t>приобрести</w:t>
      </w:r>
      <w:r w:rsidR="00D316E1" w:rsidRPr="00AA76E9">
        <w:t xml:space="preserve"> </w:t>
      </w:r>
      <w:r w:rsidRPr="00AA76E9">
        <w:t>пенсионные</w:t>
      </w:r>
      <w:r w:rsidR="00D316E1" w:rsidRPr="00AA76E9">
        <w:t xml:space="preserve"> </w:t>
      </w:r>
      <w:r w:rsidRPr="00AA76E9">
        <w:t>баллы.</w:t>
      </w:r>
      <w:r w:rsidR="00D316E1" w:rsidRPr="00AA76E9">
        <w:t xml:space="preserve"> </w:t>
      </w:r>
      <w:r w:rsidRPr="00AA76E9">
        <w:t>Я</w:t>
      </w:r>
      <w:r w:rsidR="00D316E1" w:rsidRPr="00AA76E9">
        <w:t xml:space="preserve"> </w:t>
      </w:r>
      <w:r w:rsidRPr="00AA76E9">
        <w:t>о</w:t>
      </w:r>
      <w:r w:rsidR="00D316E1" w:rsidRPr="00AA76E9">
        <w:t xml:space="preserve"> </w:t>
      </w:r>
      <w:r w:rsidRPr="00AA76E9">
        <w:t>таком</w:t>
      </w:r>
      <w:r w:rsidR="00D316E1" w:rsidRPr="00AA76E9">
        <w:t xml:space="preserve"> </w:t>
      </w:r>
      <w:r w:rsidRPr="00AA76E9">
        <w:t>и</w:t>
      </w:r>
      <w:r w:rsidR="00D316E1" w:rsidRPr="00AA76E9">
        <w:t xml:space="preserve"> </w:t>
      </w:r>
      <w:r w:rsidRPr="00AA76E9">
        <w:t>не</w:t>
      </w:r>
      <w:r w:rsidR="00D316E1" w:rsidRPr="00AA76E9">
        <w:t xml:space="preserve"> </w:t>
      </w:r>
      <w:r w:rsidRPr="00AA76E9">
        <w:t>слышал.</w:t>
      </w:r>
      <w:r w:rsidR="00D316E1" w:rsidRPr="00AA76E9">
        <w:t xml:space="preserve"> </w:t>
      </w:r>
      <w:r w:rsidRPr="00AA76E9">
        <w:t>Но</w:t>
      </w:r>
      <w:r w:rsidR="00D316E1" w:rsidRPr="00AA76E9">
        <w:t xml:space="preserve"> </w:t>
      </w:r>
      <w:r w:rsidRPr="00AA76E9">
        <w:t>деваться</w:t>
      </w:r>
      <w:r w:rsidR="00D316E1" w:rsidRPr="00AA76E9">
        <w:t xml:space="preserve"> </w:t>
      </w:r>
      <w:r w:rsidRPr="00AA76E9">
        <w:t>некуда,</w:t>
      </w:r>
      <w:r w:rsidR="00D316E1" w:rsidRPr="00AA76E9">
        <w:t xml:space="preserve"> </w:t>
      </w:r>
      <w:r w:rsidRPr="00AA76E9">
        <w:t>пришлось</w:t>
      </w:r>
      <w:r w:rsidR="00D316E1" w:rsidRPr="00AA76E9">
        <w:t xml:space="preserve"> </w:t>
      </w:r>
      <w:r w:rsidRPr="00AA76E9">
        <w:t>разбираться</w:t>
      </w:r>
      <w:r w:rsidR="00D316E1" w:rsidRPr="00AA76E9">
        <w:t>»</w:t>
      </w:r>
      <w:r w:rsidRPr="00AA76E9">
        <w:t>.</w:t>
      </w:r>
    </w:p>
    <w:p w14:paraId="46689C7C" w14:textId="77777777" w:rsidR="00263985" w:rsidRPr="00AA76E9" w:rsidRDefault="00263985" w:rsidP="00263985">
      <w:r w:rsidRPr="00AA76E9">
        <w:t>Как</w:t>
      </w:r>
      <w:r w:rsidR="00D316E1" w:rsidRPr="00AA76E9">
        <w:t xml:space="preserve"> </w:t>
      </w:r>
      <w:r w:rsidRPr="00AA76E9">
        <w:t>купить</w:t>
      </w:r>
      <w:r w:rsidR="00D316E1" w:rsidRPr="00AA76E9">
        <w:t xml:space="preserve"> </w:t>
      </w:r>
      <w:r w:rsidRPr="00AA76E9">
        <w:t>недостающие</w:t>
      </w:r>
      <w:r w:rsidR="00D316E1" w:rsidRPr="00AA76E9">
        <w:t xml:space="preserve"> </w:t>
      </w:r>
      <w:r w:rsidRPr="00AA76E9">
        <w:t>пенсионные</w:t>
      </w:r>
      <w:r w:rsidR="00D316E1" w:rsidRPr="00AA76E9">
        <w:t xml:space="preserve"> </w:t>
      </w:r>
      <w:r w:rsidRPr="00AA76E9">
        <w:t>баллы,</w:t>
      </w:r>
      <w:r w:rsidR="00D316E1" w:rsidRPr="00AA76E9">
        <w:t xml:space="preserve"> </w:t>
      </w:r>
      <w:r w:rsidRPr="00AA76E9">
        <w:t>нашему</w:t>
      </w:r>
      <w:r w:rsidR="00D316E1" w:rsidRPr="00AA76E9">
        <w:t xml:space="preserve"> </w:t>
      </w:r>
      <w:r w:rsidRPr="00AA76E9">
        <w:t>герою</w:t>
      </w:r>
      <w:r w:rsidR="00D316E1" w:rsidRPr="00AA76E9">
        <w:t xml:space="preserve"> </w:t>
      </w:r>
      <w:r w:rsidRPr="00AA76E9">
        <w:t>рассказали</w:t>
      </w:r>
      <w:r w:rsidR="00D316E1" w:rsidRPr="00AA76E9">
        <w:t xml:space="preserve"> </w:t>
      </w:r>
      <w:r w:rsidRPr="00AA76E9">
        <w:t>в</w:t>
      </w:r>
      <w:r w:rsidR="00D316E1" w:rsidRPr="00AA76E9">
        <w:t xml:space="preserve"> </w:t>
      </w:r>
      <w:r w:rsidRPr="00AA76E9">
        <w:t>Пенсионном</w:t>
      </w:r>
      <w:r w:rsidR="00D316E1" w:rsidRPr="00AA76E9">
        <w:t xml:space="preserve"> </w:t>
      </w:r>
      <w:r w:rsidRPr="00AA76E9">
        <w:t>фонде</w:t>
      </w:r>
      <w:r w:rsidR="00D316E1" w:rsidRPr="00AA76E9">
        <w:t xml:space="preserve"> </w:t>
      </w:r>
      <w:r w:rsidRPr="00AA76E9">
        <w:t>(предшественнике</w:t>
      </w:r>
      <w:r w:rsidR="00D316E1" w:rsidRPr="00AA76E9">
        <w:t xml:space="preserve"> </w:t>
      </w:r>
      <w:r w:rsidRPr="00AA76E9">
        <w:t>нынешнего</w:t>
      </w:r>
      <w:r w:rsidR="00D316E1" w:rsidRPr="00AA76E9">
        <w:t xml:space="preserve"> </w:t>
      </w:r>
      <w:r w:rsidRPr="00AA76E9">
        <w:t>Социального</w:t>
      </w:r>
      <w:r w:rsidR="00D316E1" w:rsidRPr="00AA76E9">
        <w:t xml:space="preserve"> </w:t>
      </w:r>
      <w:r w:rsidRPr="00AA76E9">
        <w:t>фонда</w:t>
      </w:r>
      <w:r w:rsidR="00D316E1" w:rsidRPr="00AA76E9">
        <w:t xml:space="preserve"> </w:t>
      </w:r>
      <w:r w:rsidRPr="00AA76E9">
        <w:t>России,</w:t>
      </w:r>
      <w:r w:rsidR="00D316E1" w:rsidRPr="00AA76E9">
        <w:t xml:space="preserve"> </w:t>
      </w:r>
      <w:r w:rsidRPr="00AA76E9">
        <w:t>СФР).</w:t>
      </w:r>
      <w:r w:rsidR="00D316E1" w:rsidRPr="00AA76E9">
        <w:t xml:space="preserve"> «</w:t>
      </w:r>
      <w:r w:rsidRPr="00AA76E9">
        <w:t>Сначала</w:t>
      </w:r>
      <w:r w:rsidR="00D316E1" w:rsidRPr="00AA76E9">
        <w:t xml:space="preserve"> </w:t>
      </w:r>
      <w:r w:rsidRPr="00AA76E9">
        <w:t>я</w:t>
      </w:r>
      <w:r w:rsidR="00D316E1" w:rsidRPr="00AA76E9">
        <w:t xml:space="preserve"> </w:t>
      </w:r>
      <w:r w:rsidRPr="00AA76E9">
        <w:t>написал</w:t>
      </w:r>
      <w:r w:rsidR="00D316E1" w:rsidRPr="00AA76E9">
        <w:t xml:space="preserve"> </w:t>
      </w:r>
      <w:r w:rsidRPr="00AA76E9">
        <w:t>заявление</w:t>
      </w:r>
      <w:r w:rsidR="00D316E1" w:rsidRPr="00AA76E9">
        <w:t xml:space="preserve"> </w:t>
      </w:r>
      <w:r w:rsidRPr="00AA76E9">
        <w:t>и</w:t>
      </w:r>
      <w:r w:rsidR="00D316E1" w:rsidRPr="00AA76E9">
        <w:t xml:space="preserve"> </w:t>
      </w:r>
      <w:r w:rsidRPr="00AA76E9">
        <w:t>оплатил</w:t>
      </w:r>
      <w:r w:rsidR="00D316E1" w:rsidRPr="00AA76E9">
        <w:t xml:space="preserve"> </w:t>
      </w:r>
      <w:r w:rsidRPr="00AA76E9">
        <w:t>добровольные</w:t>
      </w:r>
      <w:r w:rsidR="00D316E1" w:rsidRPr="00AA76E9">
        <w:t xml:space="preserve"> </w:t>
      </w:r>
      <w:r w:rsidRPr="00AA76E9">
        <w:t>страховые</w:t>
      </w:r>
      <w:r w:rsidR="00D316E1" w:rsidRPr="00AA76E9">
        <w:t xml:space="preserve"> </w:t>
      </w:r>
      <w:r w:rsidRPr="00AA76E9">
        <w:t>взносы.</w:t>
      </w:r>
      <w:r w:rsidR="00D316E1" w:rsidRPr="00AA76E9">
        <w:t xml:space="preserve"> </w:t>
      </w:r>
      <w:r w:rsidRPr="00AA76E9">
        <w:t>Часть</w:t>
      </w:r>
      <w:r w:rsidR="00D316E1" w:rsidRPr="00AA76E9">
        <w:t xml:space="preserve"> </w:t>
      </w:r>
      <w:r w:rsidRPr="00AA76E9">
        <w:t>финансовых</w:t>
      </w:r>
      <w:r w:rsidR="00D316E1" w:rsidRPr="00AA76E9">
        <w:t xml:space="preserve"> </w:t>
      </w:r>
      <w:r w:rsidRPr="00AA76E9">
        <w:t>средств</w:t>
      </w:r>
      <w:r w:rsidR="00D316E1" w:rsidRPr="00AA76E9">
        <w:t xml:space="preserve"> </w:t>
      </w:r>
      <w:r w:rsidRPr="00AA76E9">
        <w:t>за</w:t>
      </w:r>
      <w:r w:rsidR="00D316E1" w:rsidRPr="00AA76E9">
        <w:t xml:space="preserve"> </w:t>
      </w:r>
      <w:r w:rsidRPr="00AA76E9">
        <w:t>меня</w:t>
      </w:r>
      <w:r w:rsidR="00D316E1" w:rsidRPr="00AA76E9">
        <w:t xml:space="preserve"> </w:t>
      </w:r>
      <w:r w:rsidRPr="00AA76E9">
        <w:t>закрыли</w:t>
      </w:r>
      <w:r w:rsidR="00D316E1" w:rsidRPr="00AA76E9">
        <w:t xml:space="preserve"> </w:t>
      </w:r>
      <w:r w:rsidRPr="00AA76E9">
        <w:t>мои</w:t>
      </w:r>
      <w:r w:rsidR="00D316E1" w:rsidRPr="00AA76E9">
        <w:t xml:space="preserve"> </w:t>
      </w:r>
      <w:r w:rsidRPr="00AA76E9">
        <w:t>дети.</w:t>
      </w:r>
      <w:r w:rsidR="00D316E1" w:rsidRPr="00AA76E9">
        <w:t xml:space="preserve"> </w:t>
      </w:r>
      <w:r w:rsidRPr="00AA76E9">
        <w:t>Причем,</w:t>
      </w:r>
      <w:r w:rsidR="00D316E1" w:rsidRPr="00AA76E9">
        <w:t xml:space="preserve"> </w:t>
      </w:r>
      <w:r w:rsidRPr="00AA76E9">
        <w:t>как</w:t>
      </w:r>
      <w:r w:rsidR="00D316E1" w:rsidRPr="00AA76E9">
        <w:t xml:space="preserve"> </w:t>
      </w:r>
      <w:r w:rsidRPr="00AA76E9">
        <w:t>оказалось,</w:t>
      </w:r>
      <w:r w:rsidR="00D316E1" w:rsidRPr="00AA76E9">
        <w:t xml:space="preserve"> </w:t>
      </w:r>
      <w:r w:rsidRPr="00AA76E9">
        <w:t>делать</w:t>
      </w:r>
      <w:r w:rsidR="00D316E1" w:rsidRPr="00AA76E9">
        <w:t xml:space="preserve"> </w:t>
      </w:r>
      <w:r w:rsidRPr="00AA76E9">
        <w:t>такие</w:t>
      </w:r>
      <w:r w:rsidR="00D316E1" w:rsidRPr="00AA76E9">
        <w:t xml:space="preserve"> </w:t>
      </w:r>
      <w:r w:rsidRPr="00AA76E9">
        <w:t>взносы</w:t>
      </w:r>
      <w:r w:rsidR="00D316E1" w:rsidRPr="00AA76E9">
        <w:t xml:space="preserve"> </w:t>
      </w:r>
      <w:r w:rsidRPr="00AA76E9">
        <w:t>можно</w:t>
      </w:r>
      <w:r w:rsidR="00D316E1" w:rsidRPr="00AA76E9">
        <w:t xml:space="preserve"> </w:t>
      </w:r>
      <w:r w:rsidRPr="00AA76E9">
        <w:t>не</w:t>
      </w:r>
      <w:r w:rsidR="00D316E1" w:rsidRPr="00AA76E9">
        <w:t xml:space="preserve"> </w:t>
      </w:r>
      <w:r w:rsidRPr="00AA76E9">
        <w:t>только</w:t>
      </w:r>
      <w:r w:rsidR="00D316E1" w:rsidRPr="00AA76E9">
        <w:t xml:space="preserve"> </w:t>
      </w:r>
      <w:r w:rsidRPr="00AA76E9">
        <w:t>на</w:t>
      </w:r>
      <w:r w:rsidR="00D316E1" w:rsidRPr="00AA76E9">
        <w:t xml:space="preserve"> </w:t>
      </w:r>
      <w:r w:rsidRPr="00AA76E9">
        <w:t>свое</w:t>
      </w:r>
      <w:r w:rsidR="00D316E1" w:rsidRPr="00AA76E9">
        <w:t xml:space="preserve"> </w:t>
      </w:r>
      <w:r w:rsidRPr="00AA76E9">
        <w:t>имя,</w:t>
      </w:r>
      <w:r w:rsidR="00D316E1" w:rsidRPr="00AA76E9">
        <w:t xml:space="preserve"> </w:t>
      </w:r>
      <w:r w:rsidRPr="00AA76E9">
        <w:t>но</w:t>
      </w:r>
      <w:r w:rsidR="00D316E1" w:rsidRPr="00AA76E9">
        <w:t xml:space="preserve"> </w:t>
      </w:r>
      <w:r w:rsidRPr="00AA76E9">
        <w:t>также</w:t>
      </w:r>
      <w:r w:rsidR="00D316E1" w:rsidRPr="00AA76E9">
        <w:t xml:space="preserve"> </w:t>
      </w:r>
      <w:r w:rsidRPr="00AA76E9">
        <w:t>на</w:t>
      </w:r>
      <w:r w:rsidR="00D316E1" w:rsidRPr="00AA76E9">
        <w:t xml:space="preserve"> </w:t>
      </w:r>
      <w:r w:rsidRPr="00AA76E9">
        <w:t>имя</w:t>
      </w:r>
      <w:r w:rsidR="00D316E1" w:rsidRPr="00AA76E9">
        <w:t xml:space="preserve"> </w:t>
      </w:r>
      <w:r w:rsidRPr="00AA76E9">
        <w:t>другого</w:t>
      </w:r>
      <w:r w:rsidR="00D316E1" w:rsidRPr="00AA76E9">
        <w:t xml:space="preserve"> </w:t>
      </w:r>
      <w:r w:rsidRPr="00AA76E9">
        <w:t>человека.</w:t>
      </w:r>
      <w:r w:rsidR="00D316E1" w:rsidRPr="00AA76E9">
        <w:t xml:space="preserve"> </w:t>
      </w:r>
      <w:r w:rsidRPr="00AA76E9">
        <w:t>Главное,</w:t>
      </w:r>
      <w:r w:rsidR="00D316E1" w:rsidRPr="00AA76E9">
        <w:t xml:space="preserve"> </w:t>
      </w:r>
      <w:r w:rsidRPr="00AA76E9">
        <w:t>это</w:t>
      </w:r>
      <w:r w:rsidR="00D316E1" w:rsidRPr="00AA76E9">
        <w:t xml:space="preserve"> </w:t>
      </w:r>
      <w:r w:rsidRPr="00AA76E9">
        <w:t>успеть</w:t>
      </w:r>
      <w:r w:rsidR="00D316E1" w:rsidRPr="00AA76E9">
        <w:t xml:space="preserve"> </w:t>
      </w:r>
      <w:r w:rsidRPr="00AA76E9">
        <w:t>до</w:t>
      </w:r>
      <w:r w:rsidR="00D316E1" w:rsidRPr="00AA76E9">
        <w:t xml:space="preserve"> </w:t>
      </w:r>
      <w:r w:rsidRPr="00AA76E9">
        <w:t>31</w:t>
      </w:r>
      <w:r w:rsidR="00D316E1" w:rsidRPr="00AA76E9">
        <w:t xml:space="preserve"> </w:t>
      </w:r>
      <w:r w:rsidRPr="00AA76E9">
        <w:t>декабря</w:t>
      </w:r>
      <w:r w:rsidR="00D316E1" w:rsidRPr="00AA76E9">
        <w:t xml:space="preserve"> </w:t>
      </w:r>
      <w:r w:rsidRPr="00AA76E9">
        <w:t>текущего</w:t>
      </w:r>
      <w:r w:rsidR="00D316E1" w:rsidRPr="00AA76E9">
        <w:t xml:space="preserve"> </w:t>
      </w:r>
      <w:r w:rsidRPr="00AA76E9">
        <w:t>года,</w:t>
      </w:r>
      <w:r w:rsidR="00D316E1" w:rsidRPr="00AA76E9">
        <w:t xml:space="preserve"> </w:t>
      </w:r>
      <w:r w:rsidRPr="00AA76E9">
        <w:t>чтоб</w:t>
      </w:r>
      <w:r w:rsidR="00D316E1" w:rsidRPr="00AA76E9">
        <w:t xml:space="preserve"> </w:t>
      </w:r>
      <w:r w:rsidRPr="00AA76E9">
        <w:t>их</w:t>
      </w:r>
      <w:r w:rsidR="00D316E1" w:rsidRPr="00AA76E9">
        <w:t xml:space="preserve"> </w:t>
      </w:r>
      <w:r w:rsidRPr="00AA76E9">
        <w:t>прибавили</w:t>
      </w:r>
      <w:r w:rsidR="00D316E1" w:rsidRPr="00AA76E9">
        <w:t xml:space="preserve"> </w:t>
      </w:r>
      <w:r w:rsidRPr="00AA76E9">
        <w:t>к</w:t>
      </w:r>
      <w:r w:rsidR="00D316E1" w:rsidRPr="00AA76E9">
        <w:t xml:space="preserve"> </w:t>
      </w:r>
      <w:r w:rsidRPr="00AA76E9">
        <w:t>баллам</w:t>
      </w:r>
      <w:r w:rsidR="00D316E1" w:rsidRPr="00AA76E9">
        <w:t xml:space="preserve"> </w:t>
      </w:r>
      <w:r w:rsidRPr="00AA76E9">
        <w:t>этого</w:t>
      </w:r>
      <w:r w:rsidR="00D316E1" w:rsidRPr="00AA76E9">
        <w:t xml:space="preserve"> </w:t>
      </w:r>
      <w:r w:rsidRPr="00AA76E9">
        <w:t>года.</w:t>
      </w:r>
      <w:r w:rsidR="00D316E1" w:rsidRPr="00AA76E9">
        <w:t xml:space="preserve"> </w:t>
      </w:r>
      <w:r w:rsidRPr="00AA76E9">
        <w:t>Специалисты</w:t>
      </w:r>
      <w:r w:rsidR="00D316E1" w:rsidRPr="00AA76E9">
        <w:t xml:space="preserve"> </w:t>
      </w:r>
      <w:r w:rsidRPr="00AA76E9">
        <w:t>мне</w:t>
      </w:r>
      <w:r w:rsidR="00D316E1" w:rsidRPr="00AA76E9">
        <w:t xml:space="preserve"> </w:t>
      </w:r>
      <w:r w:rsidRPr="00AA76E9">
        <w:t>объяснили,</w:t>
      </w:r>
      <w:r w:rsidR="00D316E1" w:rsidRPr="00AA76E9">
        <w:t xml:space="preserve"> </w:t>
      </w:r>
      <w:r w:rsidRPr="00AA76E9">
        <w:t>что</w:t>
      </w:r>
      <w:r w:rsidR="00D316E1" w:rsidRPr="00AA76E9">
        <w:t xml:space="preserve"> </w:t>
      </w:r>
      <w:r w:rsidRPr="00AA76E9">
        <w:t>человек</w:t>
      </w:r>
      <w:r w:rsidR="00D316E1" w:rsidRPr="00AA76E9">
        <w:t xml:space="preserve"> </w:t>
      </w:r>
      <w:r w:rsidRPr="00AA76E9">
        <w:t>сам</w:t>
      </w:r>
      <w:r w:rsidR="00D316E1" w:rsidRPr="00AA76E9">
        <w:t xml:space="preserve"> </w:t>
      </w:r>
      <w:r w:rsidRPr="00AA76E9">
        <w:t>решает,</w:t>
      </w:r>
      <w:r w:rsidR="00D316E1" w:rsidRPr="00AA76E9">
        <w:t xml:space="preserve"> </w:t>
      </w:r>
      <w:r w:rsidRPr="00AA76E9">
        <w:t>как</w:t>
      </w:r>
      <w:r w:rsidR="00D316E1" w:rsidRPr="00AA76E9">
        <w:t xml:space="preserve"> </w:t>
      </w:r>
      <w:r w:rsidRPr="00AA76E9">
        <w:t>платить</w:t>
      </w:r>
      <w:r w:rsidR="00D316E1" w:rsidRPr="00AA76E9">
        <w:t xml:space="preserve"> </w:t>
      </w:r>
      <w:r w:rsidRPr="00AA76E9">
        <w:t>добровольные</w:t>
      </w:r>
      <w:r w:rsidR="00D316E1" w:rsidRPr="00AA76E9">
        <w:t xml:space="preserve"> </w:t>
      </w:r>
      <w:r w:rsidRPr="00AA76E9">
        <w:t>взносы:</w:t>
      </w:r>
      <w:r w:rsidR="00D316E1" w:rsidRPr="00AA76E9">
        <w:t xml:space="preserve"> </w:t>
      </w:r>
      <w:r w:rsidRPr="00AA76E9">
        <w:t>разом,</w:t>
      </w:r>
      <w:r w:rsidR="00D316E1" w:rsidRPr="00AA76E9">
        <w:t xml:space="preserve"> </w:t>
      </w:r>
      <w:r w:rsidRPr="00AA76E9">
        <w:t>несколькими</w:t>
      </w:r>
      <w:r w:rsidR="00D316E1" w:rsidRPr="00AA76E9">
        <w:t xml:space="preserve"> </w:t>
      </w:r>
      <w:r w:rsidRPr="00AA76E9">
        <w:t>платежами</w:t>
      </w:r>
      <w:r w:rsidR="00D316E1" w:rsidRPr="00AA76E9">
        <w:t xml:space="preserve"> </w:t>
      </w:r>
      <w:r w:rsidRPr="00AA76E9">
        <w:t>или</w:t>
      </w:r>
      <w:r w:rsidR="00D316E1" w:rsidRPr="00AA76E9">
        <w:t xml:space="preserve"> </w:t>
      </w:r>
      <w:r w:rsidRPr="00AA76E9">
        <w:t>помесячно</w:t>
      </w:r>
      <w:r w:rsidR="00D316E1" w:rsidRPr="00AA76E9">
        <w:t xml:space="preserve"> </w:t>
      </w:r>
      <w:r w:rsidRPr="00AA76E9">
        <w:t>в</w:t>
      </w:r>
      <w:r w:rsidR="00D316E1" w:rsidRPr="00AA76E9">
        <w:t xml:space="preserve"> </w:t>
      </w:r>
      <w:r w:rsidRPr="00AA76E9">
        <w:t>течение</w:t>
      </w:r>
      <w:r w:rsidR="00D316E1" w:rsidRPr="00AA76E9">
        <w:t xml:space="preserve"> </w:t>
      </w:r>
      <w:r w:rsidRPr="00AA76E9">
        <w:t>календарного</w:t>
      </w:r>
      <w:r w:rsidR="00D316E1" w:rsidRPr="00AA76E9">
        <w:t xml:space="preserve"> </w:t>
      </w:r>
      <w:r w:rsidRPr="00AA76E9">
        <w:t>года</w:t>
      </w:r>
      <w:r w:rsidR="00D316E1" w:rsidRPr="00AA76E9">
        <w:t>»</w:t>
      </w:r>
      <w:r w:rsidRPr="00AA76E9">
        <w:t>.</w:t>
      </w:r>
    </w:p>
    <w:p w14:paraId="3648108C" w14:textId="77777777" w:rsidR="00263985" w:rsidRPr="00AA76E9" w:rsidRDefault="00263985" w:rsidP="00263985">
      <w:r w:rsidRPr="00AA76E9">
        <w:t>Александр</w:t>
      </w:r>
      <w:r w:rsidR="00D316E1" w:rsidRPr="00AA76E9">
        <w:t xml:space="preserve"> </w:t>
      </w:r>
      <w:r w:rsidRPr="00AA76E9">
        <w:t>Афанасьевич</w:t>
      </w:r>
      <w:r w:rsidR="00D316E1" w:rsidRPr="00AA76E9">
        <w:t xml:space="preserve"> </w:t>
      </w:r>
      <w:r w:rsidRPr="00AA76E9">
        <w:t>открыл</w:t>
      </w:r>
      <w:r w:rsidR="00D316E1" w:rsidRPr="00AA76E9">
        <w:t xml:space="preserve"> </w:t>
      </w:r>
      <w:r w:rsidRPr="00AA76E9">
        <w:t>лицевой</w:t>
      </w:r>
      <w:r w:rsidR="00D316E1" w:rsidRPr="00AA76E9">
        <w:t xml:space="preserve"> </w:t>
      </w:r>
      <w:r w:rsidRPr="00AA76E9">
        <w:t>счет,</w:t>
      </w:r>
      <w:r w:rsidR="00D316E1" w:rsidRPr="00AA76E9">
        <w:t xml:space="preserve"> </w:t>
      </w:r>
      <w:r w:rsidRPr="00AA76E9">
        <w:t>размер</w:t>
      </w:r>
      <w:r w:rsidR="00D316E1" w:rsidRPr="00AA76E9">
        <w:t xml:space="preserve"> </w:t>
      </w:r>
      <w:r w:rsidRPr="00AA76E9">
        <w:t>взносов</w:t>
      </w:r>
      <w:r w:rsidR="00D316E1" w:rsidRPr="00AA76E9">
        <w:t xml:space="preserve"> </w:t>
      </w:r>
      <w:r w:rsidRPr="00AA76E9">
        <w:t>определил</w:t>
      </w:r>
      <w:r w:rsidR="00D316E1" w:rsidRPr="00AA76E9">
        <w:t xml:space="preserve"> </w:t>
      </w:r>
      <w:r w:rsidRPr="00AA76E9">
        <w:t>сам:</w:t>
      </w:r>
      <w:r w:rsidR="00D316E1" w:rsidRPr="00AA76E9">
        <w:t xml:space="preserve"> «</w:t>
      </w:r>
      <w:r w:rsidRPr="00AA76E9">
        <w:t>Минимум</w:t>
      </w:r>
      <w:r w:rsidR="00D316E1" w:rsidRPr="00AA76E9">
        <w:t xml:space="preserve"> - </w:t>
      </w:r>
      <w:r w:rsidRPr="00AA76E9">
        <w:t>один</w:t>
      </w:r>
      <w:r w:rsidR="00D316E1" w:rsidRPr="00AA76E9">
        <w:t xml:space="preserve"> </w:t>
      </w:r>
      <w:r w:rsidRPr="00AA76E9">
        <w:t>МРОТ</w:t>
      </w:r>
      <w:r w:rsidR="00D316E1" w:rsidRPr="00AA76E9">
        <w:t xml:space="preserve"> </w:t>
      </w:r>
      <w:r w:rsidRPr="00AA76E9">
        <w:t>за</w:t>
      </w:r>
      <w:r w:rsidR="00D316E1" w:rsidRPr="00AA76E9">
        <w:t xml:space="preserve"> </w:t>
      </w:r>
      <w:r w:rsidRPr="00AA76E9">
        <w:t>12</w:t>
      </w:r>
      <w:r w:rsidR="00D316E1" w:rsidRPr="00AA76E9">
        <w:t xml:space="preserve"> </w:t>
      </w:r>
      <w:r w:rsidRPr="00AA76E9">
        <w:t>месяцев.</w:t>
      </w:r>
      <w:r w:rsidR="00D316E1" w:rsidRPr="00AA76E9">
        <w:t xml:space="preserve"> </w:t>
      </w:r>
      <w:r w:rsidRPr="00AA76E9">
        <w:t>Максимум</w:t>
      </w:r>
      <w:r w:rsidR="00D316E1" w:rsidRPr="00AA76E9">
        <w:t xml:space="preserve"> - </w:t>
      </w:r>
      <w:r w:rsidRPr="00AA76E9">
        <w:t>восьмикратная</w:t>
      </w:r>
      <w:r w:rsidR="00D316E1" w:rsidRPr="00AA76E9">
        <w:t xml:space="preserve"> </w:t>
      </w:r>
      <w:r w:rsidRPr="00AA76E9">
        <w:t>сумма</w:t>
      </w:r>
      <w:r w:rsidR="00D316E1" w:rsidRPr="00AA76E9">
        <w:t xml:space="preserve"> </w:t>
      </w:r>
      <w:r w:rsidRPr="00AA76E9">
        <w:t>МРОТ.</w:t>
      </w:r>
      <w:r w:rsidR="00D316E1" w:rsidRPr="00AA76E9">
        <w:t xml:space="preserve"> </w:t>
      </w:r>
      <w:r w:rsidRPr="00AA76E9">
        <w:t>Мне</w:t>
      </w:r>
      <w:r w:rsidR="00D316E1" w:rsidRPr="00AA76E9">
        <w:t xml:space="preserve"> </w:t>
      </w:r>
      <w:r w:rsidRPr="00AA76E9">
        <w:t>не</w:t>
      </w:r>
      <w:r w:rsidR="00D316E1" w:rsidRPr="00AA76E9">
        <w:t xml:space="preserve"> </w:t>
      </w:r>
      <w:r w:rsidRPr="00AA76E9">
        <w:t>хватало</w:t>
      </w:r>
      <w:r w:rsidR="00D316E1" w:rsidRPr="00AA76E9">
        <w:t xml:space="preserve"> </w:t>
      </w:r>
      <w:r w:rsidRPr="00AA76E9">
        <w:t>10</w:t>
      </w:r>
      <w:r w:rsidR="00D316E1" w:rsidRPr="00AA76E9">
        <w:t xml:space="preserve"> </w:t>
      </w:r>
      <w:r w:rsidRPr="00AA76E9">
        <w:t>баллов.</w:t>
      </w:r>
      <w:r w:rsidR="00D316E1" w:rsidRPr="00AA76E9">
        <w:t xml:space="preserve"> </w:t>
      </w:r>
      <w:r w:rsidRPr="00AA76E9">
        <w:t>И</w:t>
      </w:r>
      <w:r w:rsidR="00D316E1" w:rsidRPr="00AA76E9">
        <w:t xml:space="preserve"> </w:t>
      </w:r>
      <w:r w:rsidRPr="00AA76E9">
        <w:t>за</w:t>
      </w:r>
      <w:r w:rsidR="00D316E1" w:rsidRPr="00AA76E9">
        <w:t xml:space="preserve"> </w:t>
      </w:r>
      <w:r w:rsidRPr="00AA76E9">
        <w:t>них</w:t>
      </w:r>
      <w:r w:rsidR="00D316E1" w:rsidRPr="00AA76E9">
        <w:t xml:space="preserve"> </w:t>
      </w:r>
      <w:r w:rsidRPr="00AA76E9">
        <w:t>пришлось</w:t>
      </w:r>
      <w:r w:rsidR="00D316E1" w:rsidRPr="00AA76E9">
        <w:t xml:space="preserve"> </w:t>
      </w:r>
      <w:r w:rsidRPr="00AA76E9">
        <w:t>выложить</w:t>
      </w:r>
      <w:r w:rsidR="00D316E1" w:rsidRPr="00AA76E9">
        <w:t xml:space="preserve"> </w:t>
      </w:r>
      <w:r w:rsidRPr="00AA76E9">
        <w:t>немаленькую</w:t>
      </w:r>
      <w:r w:rsidR="00D316E1" w:rsidRPr="00AA76E9">
        <w:t xml:space="preserve"> </w:t>
      </w:r>
      <w:r w:rsidRPr="00AA76E9">
        <w:t>сумму</w:t>
      </w:r>
      <w:r w:rsidR="00D316E1" w:rsidRPr="00AA76E9">
        <w:t xml:space="preserve"> - </w:t>
      </w:r>
      <w:r w:rsidRPr="00AA76E9">
        <w:t>около</w:t>
      </w:r>
      <w:r w:rsidR="00D316E1" w:rsidRPr="00AA76E9">
        <w:t xml:space="preserve"> </w:t>
      </w:r>
      <w:r w:rsidRPr="00AA76E9">
        <w:t>200</w:t>
      </w:r>
      <w:r w:rsidR="00D316E1" w:rsidRPr="00AA76E9">
        <w:t xml:space="preserve"> </w:t>
      </w:r>
      <w:r w:rsidRPr="00AA76E9">
        <w:lastRenderedPageBreak/>
        <w:t>тыс.</w:t>
      </w:r>
      <w:r w:rsidR="00D316E1" w:rsidRPr="00AA76E9">
        <w:t xml:space="preserve"> </w:t>
      </w:r>
      <w:r w:rsidRPr="00AA76E9">
        <w:t>рублей.</w:t>
      </w:r>
      <w:r w:rsidR="00D316E1" w:rsidRPr="00AA76E9">
        <w:t xml:space="preserve"> </w:t>
      </w:r>
      <w:r w:rsidRPr="00AA76E9">
        <w:t>Сам</w:t>
      </w:r>
      <w:r w:rsidR="00D316E1" w:rsidRPr="00AA76E9">
        <w:t xml:space="preserve"> </w:t>
      </w:r>
      <w:r w:rsidRPr="00AA76E9">
        <w:t>бы</w:t>
      </w:r>
      <w:r w:rsidR="00D316E1" w:rsidRPr="00AA76E9">
        <w:t xml:space="preserve"> </w:t>
      </w:r>
      <w:r w:rsidRPr="00AA76E9">
        <w:t>я</w:t>
      </w:r>
      <w:r w:rsidR="00D316E1" w:rsidRPr="00AA76E9">
        <w:t xml:space="preserve"> </w:t>
      </w:r>
      <w:r w:rsidRPr="00AA76E9">
        <w:t>такую</w:t>
      </w:r>
      <w:r w:rsidR="00D316E1" w:rsidRPr="00AA76E9">
        <w:t xml:space="preserve"> </w:t>
      </w:r>
      <w:r w:rsidRPr="00AA76E9">
        <w:t>сумму</w:t>
      </w:r>
      <w:r w:rsidR="00D316E1" w:rsidRPr="00AA76E9">
        <w:t xml:space="preserve"> </w:t>
      </w:r>
      <w:r w:rsidRPr="00AA76E9">
        <w:t>не</w:t>
      </w:r>
      <w:r w:rsidR="00D316E1" w:rsidRPr="00AA76E9">
        <w:t xml:space="preserve"> </w:t>
      </w:r>
      <w:r w:rsidRPr="00AA76E9">
        <w:t>осилил,</w:t>
      </w:r>
      <w:r w:rsidR="00D316E1" w:rsidRPr="00AA76E9">
        <w:t xml:space="preserve"> </w:t>
      </w:r>
      <w:r w:rsidRPr="00AA76E9">
        <w:t>но</w:t>
      </w:r>
      <w:r w:rsidR="00D316E1" w:rsidRPr="00AA76E9">
        <w:t xml:space="preserve"> </w:t>
      </w:r>
      <w:r w:rsidRPr="00AA76E9">
        <w:t>на</w:t>
      </w:r>
      <w:r w:rsidR="00D316E1" w:rsidRPr="00AA76E9">
        <w:t xml:space="preserve"> </w:t>
      </w:r>
      <w:r w:rsidRPr="00AA76E9">
        <w:t>помощь</w:t>
      </w:r>
      <w:r w:rsidR="00D316E1" w:rsidRPr="00AA76E9">
        <w:t xml:space="preserve"> </w:t>
      </w:r>
      <w:r w:rsidRPr="00AA76E9">
        <w:t>мне</w:t>
      </w:r>
      <w:r w:rsidR="00D316E1" w:rsidRPr="00AA76E9">
        <w:t xml:space="preserve"> </w:t>
      </w:r>
      <w:r w:rsidRPr="00AA76E9">
        <w:t>снова</w:t>
      </w:r>
      <w:r w:rsidR="00D316E1" w:rsidRPr="00AA76E9">
        <w:t xml:space="preserve"> </w:t>
      </w:r>
      <w:r w:rsidRPr="00AA76E9">
        <w:t>пришли</w:t>
      </w:r>
      <w:r w:rsidR="00D316E1" w:rsidRPr="00AA76E9">
        <w:t xml:space="preserve"> </w:t>
      </w:r>
      <w:r w:rsidRPr="00AA76E9">
        <w:t>дети.</w:t>
      </w:r>
      <w:r w:rsidR="00D316E1" w:rsidRPr="00AA76E9">
        <w:t xml:space="preserve"> </w:t>
      </w:r>
      <w:r w:rsidRPr="00AA76E9">
        <w:t>Я</w:t>
      </w:r>
      <w:r w:rsidR="00D316E1" w:rsidRPr="00AA76E9">
        <w:t xml:space="preserve"> </w:t>
      </w:r>
      <w:r w:rsidRPr="00AA76E9">
        <w:t>не</w:t>
      </w:r>
      <w:r w:rsidR="00D316E1" w:rsidRPr="00AA76E9">
        <w:t xml:space="preserve"> </w:t>
      </w:r>
      <w:r w:rsidRPr="00AA76E9">
        <w:t>стал</w:t>
      </w:r>
      <w:r w:rsidR="00D316E1" w:rsidRPr="00AA76E9">
        <w:t xml:space="preserve"> </w:t>
      </w:r>
      <w:r w:rsidRPr="00AA76E9">
        <w:t>вдаваться</w:t>
      </w:r>
      <w:r w:rsidR="00D316E1" w:rsidRPr="00AA76E9">
        <w:t xml:space="preserve"> </w:t>
      </w:r>
      <w:r w:rsidRPr="00AA76E9">
        <w:t>в</w:t>
      </w:r>
      <w:r w:rsidR="00D316E1" w:rsidRPr="00AA76E9">
        <w:t xml:space="preserve"> </w:t>
      </w:r>
      <w:r w:rsidRPr="00AA76E9">
        <w:t>дебри</w:t>
      </w:r>
      <w:r w:rsidR="00D316E1" w:rsidRPr="00AA76E9">
        <w:t xml:space="preserve"> </w:t>
      </w:r>
      <w:r w:rsidRPr="00AA76E9">
        <w:t>математики</w:t>
      </w:r>
      <w:r w:rsidR="00D316E1" w:rsidRPr="00AA76E9">
        <w:t xml:space="preserve"> </w:t>
      </w:r>
      <w:r w:rsidRPr="00AA76E9">
        <w:t>и</w:t>
      </w:r>
      <w:r w:rsidR="00D316E1" w:rsidRPr="00AA76E9">
        <w:t xml:space="preserve"> </w:t>
      </w:r>
      <w:r w:rsidRPr="00AA76E9">
        <w:t>рассчитывать</w:t>
      </w:r>
      <w:r w:rsidR="00D316E1" w:rsidRPr="00AA76E9">
        <w:t xml:space="preserve"> </w:t>
      </w:r>
      <w:r w:rsidRPr="00AA76E9">
        <w:t>все</w:t>
      </w:r>
      <w:r w:rsidR="00D316E1" w:rsidRPr="00AA76E9">
        <w:t xml:space="preserve"> </w:t>
      </w:r>
      <w:r w:rsidRPr="00AA76E9">
        <w:t>самостоятельно.</w:t>
      </w:r>
      <w:r w:rsidR="00D316E1" w:rsidRPr="00AA76E9">
        <w:t xml:space="preserve"> </w:t>
      </w:r>
      <w:r w:rsidRPr="00AA76E9">
        <w:t>В</w:t>
      </w:r>
      <w:r w:rsidR="00D316E1" w:rsidRPr="00AA76E9">
        <w:t xml:space="preserve"> </w:t>
      </w:r>
      <w:r w:rsidRPr="00AA76E9">
        <w:t>этом</w:t>
      </w:r>
      <w:r w:rsidR="00D316E1" w:rsidRPr="00AA76E9">
        <w:t xml:space="preserve"> </w:t>
      </w:r>
      <w:r w:rsidRPr="00AA76E9">
        <w:t>мне</w:t>
      </w:r>
      <w:r w:rsidR="00D316E1" w:rsidRPr="00AA76E9">
        <w:t xml:space="preserve"> </w:t>
      </w:r>
      <w:r w:rsidRPr="00AA76E9">
        <w:t>помогли</w:t>
      </w:r>
      <w:r w:rsidR="00D316E1" w:rsidRPr="00AA76E9">
        <w:t xml:space="preserve"> </w:t>
      </w:r>
      <w:r w:rsidRPr="00AA76E9">
        <w:t>специалисты</w:t>
      </w:r>
      <w:r w:rsidR="00D316E1" w:rsidRPr="00AA76E9">
        <w:t xml:space="preserve"> </w:t>
      </w:r>
      <w:r w:rsidRPr="00AA76E9">
        <w:t>фонда</w:t>
      </w:r>
      <w:r w:rsidR="00D316E1" w:rsidRPr="00AA76E9">
        <w:t>»</w:t>
      </w:r>
      <w:r w:rsidRPr="00AA76E9">
        <w:t>.</w:t>
      </w:r>
    </w:p>
    <w:p w14:paraId="05AF99FD" w14:textId="77777777" w:rsidR="00263985" w:rsidRPr="00AA76E9" w:rsidRDefault="00263985" w:rsidP="00263985">
      <w:r w:rsidRPr="00AA76E9">
        <w:t>Таким</w:t>
      </w:r>
      <w:r w:rsidR="00D316E1" w:rsidRPr="00AA76E9">
        <w:t xml:space="preserve"> </w:t>
      </w:r>
      <w:r w:rsidRPr="00AA76E9">
        <w:t>образом,</w:t>
      </w:r>
      <w:r w:rsidR="00D316E1" w:rsidRPr="00AA76E9">
        <w:t xml:space="preserve"> </w:t>
      </w:r>
      <w:r w:rsidRPr="00AA76E9">
        <w:t>как</w:t>
      </w:r>
      <w:r w:rsidR="00D316E1" w:rsidRPr="00AA76E9">
        <w:t xml:space="preserve"> </w:t>
      </w:r>
      <w:r w:rsidRPr="00AA76E9">
        <w:t>рассказал</w:t>
      </w:r>
      <w:r w:rsidR="00D316E1" w:rsidRPr="00AA76E9">
        <w:t xml:space="preserve"> </w:t>
      </w:r>
      <w:r w:rsidRPr="00AA76E9">
        <w:t>житель</w:t>
      </w:r>
      <w:r w:rsidR="00D316E1" w:rsidRPr="00AA76E9">
        <w:t xml:space="preserve"> </w:t>
      </w:r>
      <w:r w:rsidRPr="00AA76E9">
        <w:t>Кирова,</w:t>
      </w:r>
      <w:r w:rsidR="00D316E1" w:rsidRPr="00AA76E9">
        <w:t xml:space="preserve"> </w:t>
      </w:r>
      <w:r w:rsidRPr="00AA76E9">
        <w:t>не</w:t>
      </w:r>
      <w:r w:rsidR="00D316E1" w:rsidRPr="00AA76E9">
        <w:t xml:space="preserve"> </w:t>
      </w:r>
      <w:r w:rsidRPr="00AA76E9">
        <w:t>важно,</w:t>
      </w:r>
      <w:r w:rsidR="00D316E1" w:rsidRPr="00AA76E9">
        <w:t xml:space="preserve"> </w:t>
      </w:r>
      <w:r w:rsidRPr="00AA76E9">
        <w:t>сколько</w:t>
      </w:r>
      <w:r w:rsidR="00D316E1" w:rsidRPr="00AA76E9">
        <w:t xml:space="preserve"> </w:t>
      </w:r>
      <w:r w:rsidRPr="00AA76E9">
        <w:t>лет</w:t>
      </w:r>
      <w:r w:rsidR="00D316E1" w:rsidRPr="00AA76E9">
        <w:t xml:space="preserve"> </w:t>
      </w:r>
      <w:r w:rsidRPr="00AA76E9">
        <w:t>у</w:t>
      </w:r>
      <w:r w:rsidR="00D316E1" w:rsidRPr="00AA76E9">
        <w:t xml:space="preserve"> </w:t>
      </w:r>
      <w:r w:rsidRPr="00AA76E9">
        <w:t>человека</w:t>
      </w:r>
      <w:r w:rsidR="00D316E1" w:rsidRPr="00AA76E9">
        <w:t xml:space="preserve"> </w:t>
      </w:r>
      <w:r w:rsidRPr="00AA76E9">
        <w:t>осталось</w:t>
      </w:r>
      <w:r w:rsidR="00D316E1" w:rsidRPr="00AA76E9">
        <w:t xml:space="preserve"> </w:t>
      </w:r>
      <w:r w:rsidRPr="00AA76E9">
        <w:t>до</w:t>
      </w:r>
      <w:r w:rsidR="00D316E1" w:rsidRPr="00AA76E9">
        <w:t xml:space="preserve"> </w:t>
      </w:r>
      <w:r w:rsidRPr="00AA76E9">
        <w:t>пенсии.</w:t>
      </w:r>
      <w:r w:rsidR="00D316E1" w:rsidRPr="00AA76E9">
        <w:t xml:space="preserve"> </w:t>
      </w:r>
      <w:r w:rsidRPr="00AA76E9">
        <w:t>Необходимо</w:t>
      </w:r>
      <w:r w:rsidR="00D316E1" w:rsidRPr="00AA76E9">
        <w:t xml:space="preserve"> </w:t>
      </w:r>
      <w:r w:rsidRPr="00AA76E9">
        <w:t>посмотреть</w:t>
      </w:r>
      <w:r w:rsidR="00D316E1" w:rsidRPr="00AA76E9">
        <w:t xml:space="preserve"> </w:t>
      </w:r>
      <w:r w:rsidRPr="00AA76E9">
        <w:t>свой</w:t>
      </w:r>
      <w:r w:rsidR="00D316E1" w:rsidRPr="00AA76E9">
        <w:t xml:space="preserve"> </w:t>
      </w:r>
      <w:r w:rsidRPr="00AA76E9">
        <w:t>год</w:t>
      </w:r>
      <w:r w:rsidR="00D316E1" w:rsidRPr="00AA76E9">
        <w:t xml:space="preserve"> </w:t>
      </w:r>
      <w:r w:rsidRPr="00AA76E9">
        <w:t>выхода</w:t>
      </w:r>
      <w:r w:rsidR="00D316E1" w:rsidRPr="00AA76E9">
        <w:t xml:space="preserve"> </w:t>
      </w:r>
      <w:r w:rsidRPr="00AA76E9">
        <w:t>на</w:t>
      </w:r>
      <w:r w:rsidR="00D316E1" w:rsidRPr="00AA76E9">
        <w:t xml:space="preserve"> </w:t>
      </w:r>
      <w:r w:rsidRPr="00AA76E9">
        <w:t>пенсию</w:t>
      </w:r>
      <w:r w:rsidR="00D316E1" w:rsidRPr="00AA76E9">
        <w:t xml:space="preserve"> - </w:t>
      </w:r>
      <w:r w:rsidRPr="00AA76E9">
        <w:t>иметь</w:t>
      </w:r>
      <w:r w:rsidR="00D316E1" w:rsidRPr="00AA76E9">
        <w:t xml:space="preserve"> </w:t>
      </w:r>
      <w:r w:rsidRPr="00AA76E9">
        <w:t>минимум</w:t>
      </w:r>
      <w:r w:rsidR="00D316E1" w:rsidRPr="00AA76E9">
        <w:t xml:space="preserve"> </w:t>
      </w:r>
      <w:r w:rsidRPr="00AA76E9">
        <w:t>15</w:t>
      </w:r>
      <w:r w:rsidR="00D316E1" w:rsidRPr="00AA76E9">
        <w:t xml:space="preserve"> </w:t>
      </w:r>
      <w:r w:rsidRPr="00AA76E9">
        <w:t>лет</w:t>
      </w:r>
      <w:r w:rsidR="00D316E1" w:rsidRPr="00AA76E9">
        <w:t xml:space="preserve"> </w:t>
      </w:r>
      <w:r w:rsidRPr="00AA76E9">
        <w:t>страхового</w:t>
      </w:r>
      <w:r w:rsidR="00D316E1" w:rsidRPr="00AA76E9">
        <w:t xml:space="preserve"> </w:t>
      </w:r>
      <w:r w:rsidRPr="00AA76E9">
        <w:t>стажа</w:t>
      </w:r>
      <w:r w:rsidR="00D316E1" w:rsidRPr="00AA76E9">
        <w:t xml:space="preserve"> </w:t>
      </w:r>
      <w:r w:rsidRPr="00AA76E9">
        <w:t>и</w:t>
      </w:r>
      <w:r w:rsidR="00D316E1" w:rsidRPr="00AA76E9">
        <w:t xml:space="preserve"> </w:t>
      </w:r>
      <w:r w:rsidRPr="00AA76E9">
        <w:t>30</w:t>
      </w:r>
      <w:r w:rsidR="00D316E1" w:rsidRPr="00AA76E9">
        <w:t xml:space="preserve"> </w:t>
      </w:r>
      <w:r w:rsidRPr="00AA76E9">
        <w:t>баллов</w:t>
      </w:r>
      <w:r w:rsidR="00D316E1" w:rsidRPr="00AA76E9">
        <w:t xml:space="preserve"> </w:t>
      </w:r>
      <w:r w:rsidRPr="00AA76E9">
        <w:t>(с</w:t>
      </w:r>
      <w:r w:rsidR="00D316E1" w:rsidRPr="00AA76E9">
        <w:t xml:space="preserve"> </w:t>
      </w:r>
      <w:r w:rsidRPr="00AA76E9">
        <w:t>2025</w:t>
      </w:r>
      <w:r w:rsidR="00D316E1" w:rsidRPr="00AA76E9">
        <w:t xml:space="preserve"> </w:t>
      </w:r>
      <w:r w:rsidRPr="00AA76E9">
        <w:t>года.</w:t>
      </w:r>
      <w:r w:rsidR="00D316E1" w:rsidRPr="00AA76E9">
        <w:t xml:space="preserve"> - «</w:t>
      </w:r>
      <w:r w:rsidRPr="00AA76E9">
        <w:t>МК</w:t>
      </w:r>
      <w:r w:rsidR="00D316E1" w:rsidRPr="00AA76E9">
        <w:t>»</w:t>
      </w:r>
      <w:r w:rsidRPr="00AA76E9">
        <w:t>):</w:t>
      </w:r>
      <w:r w:rsidR="00D316E1" w:rsidRPr="00AA76E9">
        <w:t xml:space="preserve"> «</w:t>
      </w:r>
      <w:r w:rsidRPr="00AA76E9">
        <w:t>Если</w:t>
      </w:r>
      <w:r w:rsidR="00D316E1" w:rsidRPr="00AA76E9">
        <w:t xml:space="preserve"> </w:t>
      </w:r>
      <w:r w:rsidRPr="00AA76E9">
        <w:t>они</w:t>
      </w:r>
      <w:r w:rsidR="00D316E1" w:rsidRPr="00AA76E9">
        <w:t xml:space="preserve"> </w:t>
      </w:r>
      <w:r w:rsidRPr="00AA76E9">
        <w:t>у</w:t>
      </w:r>
      <w:r w:rsidR="00D316E1" w:rsidRPr="00AA76E9">
        <w:t xml:space="preserve"> </w:t>
      </w:r>
      <w:r w:rsidRPr="00AA76E9">
        <w:t>вас</w:t>
      </w:r>
      <w:r w:rsidR="00D316E1" w:rsidRPr="00AA76E9">
        <w:t xml:space="preserve"> </w:t>
      </w:r>
      <w:r w:rsidRPr="00AA76E9">
        <w:t>есть</w:t>
      </w:r>
      <w:r w:rsidR="00D316E1" w:rsidRPr="00AA76E9">
        <w:t xml:space="preserve"> </w:t>
      </w:r>
      <w:r w:rsidRPr="00AA76E9">
        <w:t>уже</w:t>
      </w:r>
      <w:r w:rsidR="00D316E1" w:rsidRPr="00AA76E9">
        <w:t xml:space="preserve"> </w:t>
      </w:r>
      <w:r w:rsidRPr="00AA76E9">
        <w:t>сейчас</w:t>
      </w:r>
      <w:r w:rsidR="00D316E1" w:rsidRPr="00AA76E9">
        <w:t xml:space="preserve"> </w:t>
      </w:r>
      <w:r w:rsidRPr="00AA76E9">
        <w:t>(для</w:t>
      </w:r>
      <w:r w:rsidR="00D316E1" w:rsidRPr="00AA76E9">
        <w:t xml:space="preserve"> </w:t>
      </w:r>
      <w:r w:rsidRPr="00AA76E9">
        <w:t>этого</w:t>
      </w:r>
      <w:r w:rsidR="00D316E1" w:rsidRPr="00AA76E9">
        <w:t xml:space="preserve"> </w:t>
      </w:r>
      <w:r w:rsidRPr="00AA76E9">
        <w:t>надо</w:t>
      </w:r>
      <w:r w:rsidR="00D316E1" w:rsidRPr="00AA76E9">
        <w:t xml:space="preserve"> </w:t>
      </w:r>
      <w:r w:rsidRPr="00AA76E9">
        <w:t>работать</w:t>
      </w:r>
      <w:r w:rsidR="00D316E1" w:rsidRPr="00AA76E9">
        <w:t xml:space="preserve"> </w:t>
      </w:r>
      <w:r w:rsidRPr="00AA76E9">
        <w:t>непрерывно</w:t>
      </w:r>
      <w:r w:rsidR="00D316E1" w:rsidRPr="00AA76E9">
        <w:t xml:space="preserve"> </w:t>
      </w:r>
      <w:r w:rsidRPr="00AA76E9">
        <w:t>лет</w:t>
      </w:r>
      <w:r w:rsidR="00D316E1" w:rsidRPr="00AA76E9">
        <w:t xml:space="preserve"> </w:t>
      </w:r>
      <w:r w:rsidRPr="00AA76E9">
        <w:t>с</w:t>
      </w:r>
      <w:r w:rsidR="00D316E1" w:rsidRPr="00AA76E9">
        <w:t xml:space="preserve"> </w:t>
      </w:r>
      <w:proofErr w:type="gramStart"/>
      <w:r w:rsidRPr="00AA76E9">
        <w:t>20</w:t>
      </w:r>
      <w:r w:rsidR="00D316E1" w:rsidRPr="00AA76E9">
        <w:t>-</w:t>
      </w:r>
      <w:r w:rsidRPr="00AA76E9">
        <w:t>25</w:t>
      </w:r>
      <w:proofErr w:type="gramEnd"/>
      <w:r w:rsidRPr="00AA76E9">
        <w:t>),</w:t>
      </w:r>
      <w:r w:rsidR="00D316E1" w:rsidRPr="00AA76E9">
        <w:t xml:space="preserve"> </w:t>
      </w:r>
      <w:r w:rsidRPr="00AA76E9">
        <w:t>то,</w:t>
      </w:r>
      <w:r w:rsidR="00D316E1" w:rsidRPr="00AA76E9">
        <w:t xml:space="preserve"> </w:t>
      </w:r>
      <w:r w:rsidRPr="00AA76E9">
        <w:t>значит,</w:t>
      </w:r>
      <w:r w:rsidR="00D316E1" w:rsidRPr="00AA76E9">
        <w:t xml:space="preserve"> </w:t>
      </w:r>
      <w:r w:rsidRPr="00AA76E9">
        <w:t>право</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вы</w:t>
      </w:r>
      <w:r w:rsidR="00D316E1" w:rsidRPr="00AA76E9">
        <w:t xml:space="preserve"> </w:t>
      </w:r>
      <w:r w:rsidRPr="00AA76E9">
        <w:t>уже</w:t>
      </w:r>
      <w:r w:rsidR="00D316E1" w:rsidRPr="00AA76E9">
        <w:t xml:space="preserve"> </w:t>
      </w:r>
      <w:r w:rsidRPr="00AA76E9">
        <w:t>заработали</w:t>
      </w:r>
      <w:r w:rsidR="00D316E1" w:rsidRPr="00AA76E9">
        <w:t xml:space="preserve"> </w:t>
      </w:r>
      <w:r w:rsidRPr="00AA76E9">
        <w:t>и</w:t>
      </w:r>
      <w:r w:rsidR="00D316E1" w:rsidRPr="00AA76E9">
        <w:t xml:space="preserve"> </w:t>
      </w:r>
      <w:r w:rsidRPr="00AA76E9">
        <w:t>ничего</w:t>
      </w:r>
      <w:r w:rsidR="00D316E1" w:rsidRPr="00AA76E9">
        <w:t xml:space="preserve"> </w:t>
      </w:r>
      <w:r w:rsidRPr="00AA76E9">
        <w:t>вам</w:t>
      </w:r>
      <w:r w:rsidR="00D316E1" w:rsidRPr="00AA76E9">
        <w:t xml:space="preserve"> </w:t>
      </w:r>
      <w:r w:rsidRPr="00AA76E9">
        <w:t>докупать</w:t>
      </w:r>
      <w:r w:rsidR="00D316E1" w:rsidRPr="00AA76E9">
        <w:t xml:space="preserve"> </w:t>
      </w:r>
      <w:r w:rsidRPr="00AA76E9">
        <w:t>не</w:t>
      </w:r>
      <w:r w:rsidR="00D316E1" w:rsidRPr="00AA76E9">
        <w:t xml:space="preserve"> </w:t>
      </w:r>
      <w:r w:rsidRPr="00AA76E9">
        <w:t>нужно.</w:t>
      </w:r>
      <w:r w:rsidR="00D316E1" w:rsidRPr="00AA76E9">
        <w:t xml:space="preserve"> </w:t>
      </w:r>
      <w:proofErr w:type="gramStart"/>
      <w:r w:rsidRPr="00AA76E9">
        <w:t>Можно</w:t>
      </w:r>
      <w:proofErr w:type="gramEnd"/>
      <w:r w:rsidR="00D316E1" w:rsidRPr="00AA76E9">
        <w:t xml:space="preserve"> </w:t>
      </w:r>
      <w:r w:rsidRPr="00AA76E9">
        <w:t>не</w:t>
      </w:r>
      <w:r w:rsidR="00D316E1" w:rsidRPr="00AA76E9">
        <w:t xml:space="preserve"> </w:t>
      </w:r>
      <w:r w:rsidRPr="00AA76E9">
        <w:t>работая</w:t>
      </w:r>
      <w:r w:rsidR="00D316E1" w:rsidRPr="00AA76E9">
        <w:t xml:space="preserve"> </w:t>
      </w:r>
      <w:r w:rsidRPr="00AA76E9">
        <w:t>сидеть</w:t>
      </w:r>
      <w:r w:rsidR="00D316E1" w:rsidRPr="00AA76E9">
        <w:t xml:space="preserve"> </w:t>
      </w:r>
      <w:r w:rsidRPr="00AA76E9">
        <w:t>дома,</w:t>
      </w:r>
      <w:r w:rsidR="00D316E1" w:rsidRPr="00AA76E9">
        <w:t xml:space="preserve"> </w:t>
      </w:r>
      <w:r w:rsidRPr="00AA76E9">
        <w:t>но</w:t>
      </w:r>
      <w:r w:rsidR="00D316E1" w:rsidRPr="00AA76E9">
        <w:t xml:space="preserve"> </w:t>
      </w:r>
      <w:r w:rsidRPr="00AA76E9">
        <w:t>выйти</w:t>
      </w:r>
      <w:r w:rsidR="00D316E1" w:rsidRPr="00AA76E9">
        <w:t xml:space="preserve"> </w:t>
      </w:r>
      <w:r w:rsidRPr="00AA76E9">
        <w:t>пораньше</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вы</w:t>
      </w:r>
      <w:r w:rsidR="00D316E1" w:rsidRPr="00AA76E9">
        <w:t xml:space="preserve"> </w:t>
      </w:r>
      <w:r w:rsidRPr="00AA76E9">
        <w:t>все</w:t>
      </w:r>
      <w:r w:rsidR="00D316E1" w:rsidRPr="00AA76E9">
        <w:t xml:space="preserve"> </w:t>
      </w:r>
      <w:r w:rsidRPr="00AA76E9">
        <w:t>равно</w:t>
      </w:r>
      <w:r w:rsidR="00D316E1" w:rsidRPr="00AA76E9">
        <w:t xml:space="preserve"> </w:t>
      </w:r>
      <w:r w:rsidRPr="00AA76E9">
        <w:t>не</w:t>
      </w:r>
      <w:r w:rsidR="00D316E1" w:rsidRPr="00AA76E9">
        <w:t xml:space="preserve"> </w:t>
      </w:r>
      <w:r w:rsidRPr="00AA76E9">
        <w:t>сможете</w:t>
      </w:r>
      <w:r w:rsidR="00D316E1" w:rsidRPr="00AA76E9">
        <w:t>»</w:t>
      </w:r>
      <w:r w:rsidRPr="00AA76E9">
        <w:t>.</w:t>
      </w:r>
    </w:p>
    <w:p w14:paraId="3CB32B31" w14:textId="77777777" w:rsidR="00263985" w:rsidRPr="00AA76E9" w:rsidRDefault="00263985" w:rsidP="00263985">
      <w:r w:rsidRPr="00AA76E9">
        <w:t>Но,</w:t>
      </w:r>
      <w:r w:rsidR="00D316E1" w:rsidRPr="00AA76E9">
        <w:t xml:space="preserve"> </w:t>
      </w:r>
      <w:r w:rsidRPr="00AA76E9">
        <w:t>как</w:t>
      </w:r>
      <w:r w:rsidR="00D316E1" w:rsidRPr="00AA76E9">
        <w:t xml:space="preserve"> </w:t>
      </w:r>
      <w:r w:rsidRPr="00AA76E9">
        <w:t>отметил</w:t>
      </w:r>
      <w:r w:rsidR="00D316E1" w:rsidRPr="00AA76E9">
        <w:t xml:space="preserve"> </w:t>
      </w:r>
      <w:r w:rsidRPr="00AA76E9">
        <w:t>Александр</w:t>
      </w:r>
      <w:r w:rsidR="00D316E1" w:rsidRPr="00AA76E9">
        <w:t xml:space="preserve"> </w:t>
      </w:r>
      <w:r w:rsidRPr="00AA76E9">
        <w:t>Афанасьевич,</w:t>
      </w:r>
      <w:r w:rsidR="00D316E1" w:rsidRPr="00AA76E9">
        <w:t xml:space="preserve"> </w:t>
      </w:r>
      <w:r w:rsidRPr="00AA76E9">
        <w:t>если</w:t>
      </w:r>
      <w:r w:rsidR="00D316E1" w:rsidRPr="00AA76E9">
        <w:t xml:space="preserve"> </w:t>
      </w:r>
      <w:r w:rsidRPr="00AA76E9">
        <w:t>все-таки</w:t>
      </w:r>
      <w:r w:rsidR="00D316E1" w:rsidRPr="00AA76E9">
        <w:t xml:space="preserve"> </w:t>
      </w:r>
      <w:r w:rsidRPr="00AA76E9">
        <w:t>не</w:t>
      </w:r>
      <w:r w:rsidR="00D316E1" w:rsidRPr="00AA76E9">
        <w:t xml:space="preserve"> </w:t>
      </w:r>
      <w:r w:rsidRPr="00AA76E9">
        <w:t>сидеть</w:t>
      </w:r>
      <w:r w:rsidR="00D316E1" w:rsidRPr="00AA76E9">
        <w:t xml:space="preserve"> </w:t>
      </w:r>
      <w:r w:rsidRPr="00AA76E9">
        <w:t>дома</w:t>
      </w:r>
      <w:r w:rsidR="00D316E1" w:rsidRPr="00AA76E9">
        <w:t xml:space="preserve"> </w:t>
      </w:r>
      <w:r w:rsidRPr="00AA76E9">
        <w:t>сложа</w:t>
      </w:r>
      <w:r w:rsidR="00D316E1" w:rsidRPr="00AA76E9">
        <w:t xml:space="preserve"> </w:t>
      </w:r>
      <w:r w:rsidRPr="00AA76E9">
        <w:t>руки,</w:t>
      </w:r>
      <w:r w:rsidR="00D316E1" w:rsidRPr="00AA76E9">
        <w:t xml:space="preserve"> </w:t>
      </w:r>
      <w:r w:rsidRPr="00AA76E9">
        <w:t>а</w:t>
      </w:r>
      <w:r w:rsidR="00D316E1" w:rsidRPr="00AA76E9">
        <w:t xml:space="preserve"> </w:t>
      </w:r>
      <w:r w:rsidRPr="00AA76E9">
        <w:t>продолжать</w:t>
      </w:r>
      <w:r w:rsidR="00D316E1" w:rsidRPr="00AA76E9">
        <w:t xml:space="preserve"> </w:t>
      </w:r>
      <w:r w:rsidRPr="00AA76E9">
        <w:t>работать,</w:t>
      </w:r>
      <w:r w:rsidR="00D316E1" w:rsidRPr="00AA76E9">
        <w:t xml:space="preserve"> </w:t>
      </w:r>
      <w:r w:rsidRPr="00AA76E9">
        <w:t>даже</w:t>
      </w:r>
      <w:r w:rsidR="00D316E1" w:rsidRPr="00AA76E9">
        <w:t xml:space="preserve"> </w:t>
      </w:r>
      <w:r w:rsidRPr="00AA76E9">
        <w:t>уже</w:t>
      </w:r>
      <w:r w:rsidR="00D316E1" w:rsidRPr="00AA76E9">
        <w:t xml:space="preserve"> </w:t>
      </w:r>
      <w:r w:rsidRPr="00AA76E9">
        <w:t>имея</w:t>
      </w:r>
      <w:r w:rsidR="00D316E1" w:rsidRPr="00AA76E9">
        <w:t xml:space="preserve"> </w:t>
      </w:r>
      <w:r w:rsidRPr="00AA76E9">
        <w:t>необходимый</w:t>
      </w:r>
      <w:r w:rsidR="00D316E1" w:rsidRPr="00AA76E9">
        <w:t xml:space="preserve"> </w:t>
      </w:r>
      <w:r w:rsidRPr="00AA76E9">
        <w:t>стаж,</w:t>
      </w:r>
      <w:r w:rsidR="00D316E1" w:rsidRPr="00AA76E9">
        <w:t xml:space="preserve"> </w:t>
      </w:r>
      <w:r w:rsidRPr="00AA76E9">
        <w:t>то</w:t>
      </w:r>
      <w:r w:rsidR="00D316E1" w:rsidRPr="00AA76E9">
        <w:t xml:space="preserve"> </w:t>
      </w:r>
      <w:r w:rsidRPr="00AA76E9">
        <w:t>увеличится</w:t>
      </w:r>
      <w:r w:rsidR="00D316E1" w:rsidRPr="00AA76E9">
        <w:t xml:space="preserve"> </w:t>
      </w:r>
      <w:r w:rsidRPr="00AA76E9">
        <w:t>количество</w:t>
      </w:r>
      <w:r w:rsidR="00D316E1" w:rsidRPr="00AA76E9">
        <w:t xml:space="preserve"> </w:t>
      </w:r>
      <w:r w:rsidRPr="00AA76E9">
        <w:t>пенсионных</w:t>
      </w:r>
      <w:r w:rsidR="00D316E1" w:rsidRPr="00AA76E9">
        <w:t xml:space="preserve"> </w:t>
      </w:r>
      <w:r w:rsidRPr="00AA76E9">
        <w:t>баллов.</w:t>
      </w:r>
      <w:r w:rsidR="00D316E1" w:rsidRPr="00AA76E9">
        <w:t xml:space="preserve"> </w:t>
      </w:r>
      <w:r w:rsidRPr="00AA76E9">
        <w:t>Чем</w:t>
      </w:r>
      <w:r w:rsidR="00D316E1" w:rsidRPr="00AA76E9">
        <w:t xml:space="preserve"> </w:t>
      </w:r>
      <w:r w:rsidRPr="00AA76E9">
        <w:t>их</w:t>
      </w:r>
      <w:r w:rsidR="00D316E1" w:rsidRPr="00AA76E9">
        <w:t xml:space="preserve"> </w:t>
      </w:r>
      <w:r w:rsidRPr="00AA76E9">
        <w:t>больше,</w:t>
      </w:r>
      <w:r w:rsidR="00D316E1" w:rsidRPr="00AA76E9">
        <w:t xml:space="preserve"> </w:t>
      </w:r>
      <w:r w:rsidRPr="00AA76E9">
        <w:t>тем</w:t>
      </w:r>
      <w:r w:rsidR="00D316E1" w:rsidRPr="00AA76E9">
        <w:t xml:space="preserve"> </w:t>
      </w:r>
      <w:r w:rsidRPr="00AA76E9">
        <w:t>выше</w:t>
      </w:r>
      <w:r w:rsidR="00D316E1" w:rsidRPr="00AA76E9">
        <w:t xml:space="preserve"> </w:t>
      </w:r>
      <w:r w:rsidRPr="00AA76E9">
        <w:t>будет</w:t>
      </w:r>
      <w:r w:rsidR="00D316E1" w:rsidRPr="00AA76E9">
        <w:t xml:space="preserve"> </w:t>
      </w:r>
      <w:r w:rsidRPr="00AA76E9">
        <w:t>пенсия.</w:t>
      </w:r>
      <w:r w:rsidR="00D316E1" w:rsidRPr="00AA76E9">
        <w:t xml:space="preserve"> «</w:t>
      </w:r>
      <w:r w:rsidRPr="00AA76E9">
        <w:t>Но,</w:t>
      </w:r>
      <w:r w:rsidR="00D316E1" w:rsidRPr="00AA76E9">
        <w:t xml:space="preserve"> </w:t>
      </w:r>
      <w:r w:rsidRPr="00AA76E9">
        <w:t>если</w:t>
      </w:r>
      <w:r w:rsidR="00D316E1" w:rsidRPr="00AA76E9">
        <w:t xml:space="preserve"> </w:t>
      </w:r>
      <w:r w:rsidRPr="00AA76E9">
        <w:t>честно,</w:t>
      </w:r>
      <w:r w:rsidR="00D316E1" w:rsidRPr="00AA76E9">
        <w:t xml:space="preserve"> </w:t>
      </w:r>
      <w:r w:rsidRPr="00AA76E9">
        <w:t>прибавки</w:t>
      </w:r>
      <w:r w:rsidR="00D316E1" w:rsidRPr="00AA76E9">
        <w:t xml:space="preserve"> </w:t>
      </w:r>
      <w:r w:rsidRPr="00AA76E9">
        <w:t>там</w:t>
      </w:r>
      <w:r w:rsidR="00D316E1" w:rsidRPr="00AA76E9">
        <w:t xml:space="preserve"> </w:t>
      </w:r>
      <w:r w:rsidRPr="00AA76E9">
        <w:t>минимальные.</w:t>
      </w:r>
      <w:r w:rsidR="00D316E1" w:rsidRPr="00AA76E9">
        <w:t xml:space="preserve"> </w:t>
      </w:r>
      <w:r w:rsidRPr="00AA76E9">
        <w:t>На</w:t>
      </w:r>
      <w:r w:rsidR="00D316E1" w:rsidRPr="00AA76E9">
        <w:t xml:space="preserve"> </w:t>
      </w:r>
      <w:r w:rsidRPr="00AA76E9">
        <w:t>среднюю</w:t>
      </w:r>
      <w:r w:rsidR="00D316E1" w:rsidRPr="00AA76E9">
        <w:t xml:space="preserve"> </w:t>
      </w:r>
      <w:r w:rsidRPr="00AA76E9">
        <w:t>пенсию</w:t>
      </w:r>
      <w:r w:rsidR="00D316E1" w:rsidRPr="00AA76E9">
        <w:t xml:space="preserve"> </w:t>
      </w:r>
      <w:r w:rsidRPr="00AA76E9">
        <w:t>в</w:t>
      </w:r>
      <w:r w:rsidR="00D316E1" w:rsidRPr="00AA76E9">
        <w:t xml:space="preserve"> </w:t>
      </w:r>
      <w:r w:rsidRPr="00AA76E9">
        <w:t>14</w:t>
      </w:r>
      <w:r w:rsidR="00D316E1" w:rsidRPr="00AA76E9">
        <w:t xml:space="preserve"> </w:t>
      </w:r>
      <w:r w:rsidRPr="00AA76E9">
        <w:t>000</w:t>
      </w:r>
      <w:r w:rsidR="00D316E1" w:rsidRPr="00AA76E9">
        <w:t xml:space="preserve"> </w:t>
      </w:r>
      <w:r w:rsidRPr="00AA76E9">
        <w:t>рублей</w:t>
      </w:r>
      <w:r w:rsidR="00D316E1" w:rsidRPr="00AA76E9">
        <w:t xml:space="preserve"> </w:t>
      </w:r>
      <w:r w:rsidRPr="00AA76E9">
        <w:t>нужно</w:t>
      </w:r>
      <w:r w:rsidR="00D316E1" w:rsidRPr="00AA76E9">
        <w:t xml:space="preserve"> </w:t>
      </w:r>
      <w:r w:rsidRPr="00AA76E9">
        <w:t>иметь</w:t>
      </w:r>
      <w:r w:rsidR="00D316E1" w:rsidRPr="00AA76E9">
        <w:t xml:space="preserve"> </w:t>
      </w:r>
      <w:r w:rsidRPr="00AA76E9">
        <w:t>около</w:t>
      </w:r>
      <w:r w:rsidR="00D316E1" w:rsidRPr="00AA76E9">
        <w:t xml:space="preserve"> </w:t>
      </w:r>
      <w:r w:rsidRPr="00AA76E9">
        <w:t>100</w:t>
      </w:r>
      <w:r w:rsidR="00D316E1" w:rsidRPr="00AA76E9">
        <w:t xml:space="preserve"> </w:t>
      </w:r>
      <w:r w:rsidRPr="00AA76E9">
        <w:t>баллов.</w:t>
      </w:r>
      <w:r w:rsidR="00D316E1" w:rsidRPr="00AA76E9">
        <w:t xml:space="preserve"> </w:t>
      </w:r>
      <w:r w:rsidRPr="00AA76E9">
        <w:t>Сколько</w:t>
      </w:r>
      <w:r w:rsidR="00D316E1" w:rsidRPr="00AA76E9">
        <w:t xml:space="preserve"> </w:t>
      </w:r>
      <w:r w:rsidRPr="00AA76E9">
        <w:t>вы</w:t>
      </w:r>
      <w:r w:rsidR="00D316E1" w:rsidRPr="00AA76E9">
        <w:t xml:space="preserve"> </w:t>
      </w:r>
      <w:r w:rsidRPr="00AA76E9">
        <w:t>сможете</w:t>
      </w:r>
      <w:r w:rsidR="00D316E1" w:rsidRPr="00AA76E9">
        <w:t xml:space="preserve"> </w:t>
      </w:r>
      <w:r w:rsidRPr="00AA76E9">
        <w:t>заработать,</w:t>
      </w:r>
      <w:r w:rsidR="00D316E1" w:rsidRPr="00AA76E9">
        <w:t xml:space="preserve"> </w:t>
      </w:r>
      <w:r w:rsidRPr="00AA76E9">
        <w:t>зависит</w:t>
      </w:r>
      <w:r w:rsidR="00D316E1" w:rsidRPr="00AA76E9">
        <w:t xml:space="preserve"> </w:t>
      </w:r>
      <w:r w:rsidRPr="00AA76E9">
        <w:t>от</w:t>
      </w:r>
      <w:r w:rsidR="00D316E1" w:rsidRPr="00AA76E9">
        <w:t xml:space="preserve"> </w:t>
      </w:r>
      <w:r w:rsidRPr="00AA76E9">
        <w:t>размера</w:t>
      </w:r>
      <w:r w:rsidR="00D316E1" w:rsidRPr="00AA76E9">
        <w:t xml:space="preserve"> </w:t>
      </w:r>
      <w:r w:rsidRPr="00AA76E9">
        <w:t>вашей</w:t>
      </w:r>
      <w:r w:rsidR="00D316E1" w:rsidRPr="00AA76E9">
        <w:t xml:space="preserve"> «</w:t>
      </w:r>
      <w:r w:rsidRPr="00AA76E9">
        <w:t>белой</w:t>
      </w:r>
      <w:r w:rsidR="00D316E1" w:rsidRPr="00AA76E9">
        <w:t xml:space="preserve">» </w:t>
      </w:r>
      <w:r w:rsidRPr="00AA76E9">
        <w:t>зарплаты.</w:t>
      </w:r>
      <w:r w:rsidR="00D316E1" w:rsidRPr="00AA76E9">
        <w:t xml:space="preserve"> </w:t>
      </w:r>
      <w:r w:rsidRPr="00AA76E9">
        <w:t>Если</w:t>
      </w:r>
      <w:r w:rsidR="00D316E1" w:rsidRPr="00AA76E9">
        <w:t xml:space="preserve"> </w:t>
      </w:r>
      <w:r w:rsidRPr="00AA76E9">
        <w:t>зарплата</w:t>
      </w:r>
      <w:r w:rsidR="00D316E1" w:rsidRPr="00AA76E9">
        <w:t xml:space="preserve"> </w:t>
      </w:r>
      <w:r w:rsidRPr="00AA76E9">
        <w:t>равна</w:t>
      </w:r>
      <w:r w:rsidR="00D316E1" w:rsidRPr="00AA76E9">
        <w:t xml:space="preserve"> </w:t>
      </w:r>
      <w:r w:rsidRPr="00AA76E9">
        <w:t>МРОТ,</w:t>
      </w:r>
      <w:r w:rsidR="00D316E1" w:rsidRPr="00AA76E9">
        <w:t xml:space="preserve"> </w:t>
      </w:r>
      <w:r w:rsidRPr="00AA76E9">
        <w:t>то</w:t>
      </w:r>
      <w:r w:rsidR="00D316E1" w:rsidRPr="00AA76E9">
        <w:t xml:space="preserve"> </w:t>
      </w:r>
      <w:r w:rsidRPr="00AA76E9">
        <w:t>за</w:t>
      </w:r>
      <w:r w:rsidR="00D316E1" w:rsidRPr="00AA76E9">
        <w:t xml:space="preserve"> </w:t>
      </w:r>
      <w:r w:rsidRPr="00AA76E9">
        <w:t>10</w:t>
      </w:r>
      <w:r w:rsidR="00D316E1" w:rsidRPr="00AA76E9">
        <w:t xml:space="preserve"> </w:t>
      </w:r>
      <w:r w:rsidRPr="00AA76E9">
        <w:t>лет</w:t>
      </w:r>
      <w:r w:rsidR="00D316E1" w:rsidRPr="00AA76E9">
        <w:t xml:space="preserve"> </w:t>
      </w:r>
      <w:r w:rsidRPr="00AA76E9">
        <w:t>вы</w:t>
      </w:r>
      <w:r w:rsidR="00D316E1" w:rsidRPr="00AA76E9">
        <w:t xml:space="preserve"> </w:t>
      </w:r>
      <w:r w:rsidRPr="00AA76E9">
        <w:t>заработаете</w:t>
      </w:r>
      <w:r w:rsidR="00D316E1" w:rsidRPr="00AA76E9">
        <w:t xml:space="preserve"> </w:t>
      </w:r>
      <w:r w:rsidRPr="00AA76E9">
        <w:t>около</w:t>
      </w:r>
      <w:r w:rsidR="00D316E1" w:rsidRPr="00AA76E9">
        <w:t xml:space="preserve"> </w:t>
      </w:r>
      <w:r w:rsidRPr="00AA76E9">
        <w:t>20</w:t>
      </w:r>
      <w:r w:rsidR="00D316E1" w:rsidRPr="00AA76E9">
        <w:t xml:space="preserve"> </w:t>
      </w:r>
      <w:r w:rsidRPr="00AA76E9">
        <w:t>баллов</w:t>
      </w:r>
      <w:r w:rsidR="00D316E1" w:rsidRPr="00AA76E9">
        <w:t xml:space="preserve"> </w:t>
      </w:r>
      <w:r w:rsidRPr="00AA76E9">
        <w:t>к</w:t>
      </w:r>
      <w:r w:rsidR="00D316E1" w:rsidRPr="00AA76E9">
        <w:t xml:space="preserve"> </w:t>
      </w:r>
      <w:r w:rsidRPr="00AA76E9">
        <w:t>уже</w:t>
      </w:r>
      <w:r w:rsidR="00D316E1" w:rsidRPr="00AA76E9">
        <w:t xml:space="preserve"> </w:t>
      </w:r>
      <w:r w:rsidRPr="00AA76E9">
        <w:t>имеющимся.</w:t>
      </w:r>
      <w:r w:rsidR="00D316E1" w:rsidRPr="00AA76E9">
        <w:t xml:space="preserve"> </w:t>
      </w:r>
      <w:r w:rsidRPr="00AA76E9">
        <w:t>Сами</w:t>
      </w:r>
      <w:r w:rsidR="00D316E1" w:rsidRPr="00AA76E9">
        <w:t xml:space="preserve"> </w:t>
      </w:r>
      <w:r w:rsidRPr="00AA76E9">
        <w:t>решайте,</w:t>
      </w:r>
      <w:r w:rsidR="00D316E1" w:rsidRPr="00AA76E9">
        <w:t xml:space="preserve"> </w:t>
      </w:r>
      <w:r w:rsidRPr="00AA76E9">
        <w:t>надо</w:t>
      </w:r>
      <w:r w:rsidR="00D316E1" w:rsidRPr="00AA76E9">
        <w:t xml:space="preserve"> </w:t>
      </w:r>
      <w:r w:rsidRPr="00AA76E9">
        <w:t>ли</w:t>
      </w:r>
      <w:r w:rsidR="00D316E1" w:rsidRPr="00AA76E9">
        <w:t xml:space="preserve"> </w:t>
      </w:r>
      <w:r w:rsidRPr="00AA76E9">
        <w:t>это</w:t>
      </w:r>
      <w:r w:rsidR="00D316E1" w:rsidRPr="00AA76E9">
        <w:t xml:space="preserve"> </w:t>
      </w:r>
      <w:r w:rsidRPr="00AA76E9">
        <w:t>вам.</w:t>
      </w:r>
      <w:r w:rsidR="00D316E1" w:rsidRPr="00AA76E9">
        <w:t xml:space="preserve"> </w:t>
      </w:r>
      <w:r w:rsidRPr="00AA76E9">
        <w:t>Два</w:t>
      </w:r>
      <w:r w:rsidR="00D316E1" w:rsidRPr="00AA76E9">
        <w:t xml:space="preserve"> </w:t>
      </w:r>
      <w:r w:rsidRPr="00AA76E9">
        <w:t>балла</w:t>
      </w:r>
      <w:r w:rsidR="00D316E1" w:rsidRPr="00AA76E9">
        <w:t xml:space="preserve"> </w:t>
      </w:r>
      <w:proofErr w:type="gramStart"/>
      <w:r w:rsidR="00D316E1" w:rsidRPr="00AA76E9">
        <w:t xml:space="preserve">- </w:t>
      </w:r>
      <w:r w:rsidRPr="00AA76E9">
        <w:t>это</w:t>
      </w:r>
      <w:proofErr w:type="gramEnd"/>
      <w:r w:rsidR="00D316E1" w:rsidRPr="00AA76E9">
        <w:t xml:space="preserve"> </w:t>
      </w:r>
      <w:r w:rsidRPr="00AA76E9">
        <w:t>примерно</w:t>
      </w:r>
      <w:r w:rsidR="00D316E1" w:rsidRPr="00AA76E9">
        <w:t xml:space="preserve"> </w:t>
      </w:r>
      <w:r w:rsidRPr="00AA76E9">
        <w:t>100</w:t>
      </w:r>
      <w:r w:rsidR="00D316E1" w:rsidRPr="00AA76E9">
        <w:t xml:space="preserve"> </w:t>
      </w:r>
      <w:r w:rsidRPr="00AA76E9">
        <w:t>рублей</w:t>
      </w:r>
      <w:r w:rsidR="00D316E1" w:rsidRPr="00AA76E9">
        <w:t xml:space="preserve"> </w:t>
      </w:r>
      <w:r w:rsidRPr="00AA76E9">
        <w:t>к</w:t>
      </w:r>
      <w:r w:rsidR="00D316E1" w:rsidRPr="00AA76E9">
        <w:t xml:space="preserve"> </w:t>
      </w:r>
      <w:r w:rsidRPr="00AA76E9">
        <w:t>пенсии</w:t>
      </w:r>
      <w:r w:rsidR="00D316E1" w:rsidRPr="00AA76E9">
        <w:t xml:space="preserve"> </w:t>
      </w:r>
      <w:r w:rsidRPr="00AA76E9">
        <w:t>при</w:t>
      </w:r>
      <w:r w:rsidR="00D316E1" w:rsidRPr="00AA76E9">
        <w:t xml:space="preserve"> </w:t>
      </w:r>
      <w:r w:rsidRPr="00AA76E9">
        <w:t>нынешней</w:t>
      </w:r>
      <w:r w:rsidR="00D316E1" w:rsidRPr="00AA76E9">
        <w:t xml:space="preserve"> </w:t>
      </w:r>
      <w:r w:rsidRPr="00AA76E9">
        <w:t>системе</w:t>
      </w:r>
      <w:r w:rsidR="00D316E1" w:rsidRPr="00AA76E9">
        <w:t xml:space="preserve"> </w:t>
      </w:r>
      <w:r w:rsidRPr="00AA76E9">
        <w:t>начисления</w:t>
      </w:r>
      <w:r w:rsidR="00D316E1" w:rsidRPr="00AA76E9">
        <w:t>»</w:t>
      </w:r>
      <w:r w:rsidRPr="00AA76E9">
        <w:t>.</w:t>
      </w:r>
    </w:p>
    <w:p w14:paraId="408CDE0D" w14:textId="77777777" w:rsidR="00263985" w:rsidRPr="00AA76E9" w:rsidRDefault="00D316E1" w:rsidP="00263985">
      <w:r w:rsidRPr="00AA76E9">
        <w:t>«</w:t>
      </w:r>
      <w:r w:rsidR="00263985" w:rsidRPr="00AA76E9">
        <w:t>ИЗ-ЗА</w:t>
      </w:r>
      <w:r w:rsidRPr="00AA76E9">
        <w:t xml:space="preserve"> </w:t>
      </w:r>
      <w:r w:rsidR="00263985" w:rsidRPr="00AA76E9">
        <w:t>ПРОБЛЕМ</w:t>
      </w:r>
      <w:r w:rsidRPr="00AA76E9">
        <w:t xml:space="preserve"> </w:t>
      </w:r>
      <w:r w:rsidR="00263985" w:rsidRPr="00AA76E9">
        <w:t>СО</w:t>
      </w:r>
      <w:r w:rsidRPr="00AA76E9">
        <w:t xml:space="preserve"> </w:t>
      </w:r>
      <w:r w:rsidR="00263985" w:rsidRPr="00AA76E9">
        <w:t>ЗДОРОВЬЕМ</w:t>
      </w:r>
      <w:r w:rsidRPr="00AA76E9">
        <w:t xml:space="preserve"> </w:t>
      </w:r>
      <w:r w:rsidR="00263985" w:rsidRPr="00AA76E9">
        <w:t>НЕ</w:t>
      </w:r>
      <w:r w:rsidRPr="00AA76E9">
        <w:t xml:space="preserve"> </w:t>
      </w:r>
      <w:r w:rsidR="00263985" w:rsidRPr="00AA76E9">
        <w:t>СМОГ</w:t>
      </w:r>
      <w:r w:rsidRPr="00AA76E9">
        <w:t xml:space="preserve"> </w:t>
      </w:r>
      <w:r w:rsidR="00263985" w:rsidRPr="00AA76E9">
        <w:t>ДОРАБОТАТЬ</w:t>
      </w:r>
      <w:r w:rsidRPr="00AA76E9">
        <w:t>»</w:t>
      </w:r>
    </w:p>
    <w:p w14:paraId="772F7E19" w14:textId="77777777" w:rsidR="00263985" w:rsidRPr="00AA76E9" w:rsidRDefault="00263985" w:rsidP="00263985">
      <w:r w:rsidRPr="00AA76E9">
        <w:t>Наш</w:t>
      </w:r>
      <w:r w:rsidR="00D316E1" w:rsidRPr="00AA76E9">
        <w:t xml:space="preserve"> </w:t>
      </w:r>
      <w:r w:rsidRPr="00AA76E9">
        <w:t>следующий</w:t>
      </w:r>
      <w:r w:rsidR="00D316E1" w:rsidRPr="00AA76E9">
        <w:t xml:space="preserve"> </w:t>
      </w:r>
      <w:r w:rsidRPr="00AA76E9">
        <w:t>герой</w:t>
      </w:r>
      <w:r w:rsidR="00D316E1" w:rsidRPr="00AA76E9">
        <w:t xml:space="preserve"> </w:t>
      </w:r>
      <w:r w:rsidRPr="00AA76E9">
        <w:t>не</w:t>
      </w:r>
      <w:r w:rsidR="00D316E1" w:rsidRPr="00AA76E9">
        <w:t xml:space="preserve"> </w:t>
      </w:r>
      <w:r w:rsidRPr="00AA76E9">
        <w:t>согласился</w:t>
      </w:r>
      <w:r w:rsidR="00D316E1" w:rsidRPr="00AA76E9">
        <w:t xml:space="preserve"> </w:t>
      </w:r>
      <w:r w:rsidRPr="00AA76E9">
        <w:t>обнародовать</w:t>
      </w:r>
      <w:r w:rsidR="00D316E1" w:rsidRPr="00AA76E9">
        <w:t xml:space="preserve"> </w:t>
      </w:r>
      <w:r w:rsidRPr="00AA76E9">
        <w:t>в</w:t>
      </w:r>
      <w:r w:rsidR="00D316E1" w:rsidRPr="00AA76E9">
        <w:t xml:space="preserve"> </w:t>
      </w:r>
      <w:r w:rsidRPr="00AA76E9">
        <w:t>газете</w:t>
      </w:r>
      <w:r w:rsidR="00D316E1" w:rsidRPr="00AA76E9">
        <w:t xml:space="preserve"> </w:t>
      </w:r>
      <w:r w:rsidRPr="00AA76E9">
        <w:t>не</w:t>
      </w:r>
      <w:r w:rsidR="00D316E1" w:rsidRPr="00AA76E9">
        <w:t xml:space="preserve"> </w:t>
      </w:r>
      <w:r w:rsidRPr="00AA76E9">
        <w:t>только</w:t>
      </w:r>
      <w:r w:rsidR="00D316E1" w:rsidRPr="00AA76E9">
        <w:t xml:space="preserve"> </w:t>
      </w:r>
      <w:r w:rsidRPr="00AA76E9">
        <w:t>свое</w:t>
      </w:r>
      <w:r w:rsidR="00D316E1" w:rsidRPr="00AA76E9">
        <w:t xml:space="preserve"> </w:t>
      </w:r>
      <w:r w:rsidRPr="00AA76E9">
        <w:t>настоящее</w:t>
      </w:r>
      <w:r w:rsidR="00D316E1" w:rsidRPr="00AA76E9">
        <w:t xml:space="preserve"> </w:t>
      </w:r>
      <w:r w:rsidRPr="00AA76E9">
        <w:t>имя,</w:t>
      </w:r>
      <w:r w:rsidR="00D316E1" w:rsidRPr="00AA76E9">
        <w:t xml:space="preserve"> </w:t>
      </w:r>
      <w:r w:rsidRPr="00AA76E9">
        <w:t>но</w:t>
      </w:r>
      <w:r w:rsidR="00D316E1" w:rsidRPr="00AA76E9">
        <w:t xml:space="preserve"> </w:t>
      </w:r>
      <w:r w:rsidRPr="00AA76E9">
        <w:t>и</w:t>
      </w:r>
      <w:r w:rsidR="00D316E1" w:rsidRPr="00AA76E9">
        <w:t xml:space="preserve"> </w:t>
      </w:r>
      <w:r w:rsidRPr="00AA76E9">
        <w:t>место</w:t>
      </w:r>
      <w:r w:rsidR="00D316E1" w:rsidRPr="00AA76E9">
        <w:t xml:space="preserve"> </w:t>
      </w:r>
      <w:r w:rsidRPr="00AA76E9">
        <w:t>проживания:</w:t>
      </w:r>
      <w:r w:rsidR="00D316E1" w:rsidRPr="00AA76E9">
        <w:t xml:space="preserve"> «</w:t>
      </w:r>
      <w:r w:rsidRPr="00AA76E9">
        <w:t>Напишите,</w:t>
      </w:r>
      <w:r w:rsidR="00D316E1" w:rsidRPr="00AA76E9">
        <w:t xml:space="preserve"> </w:t>
      </w:r>
      <w:r w:rsidRPr="00AA76E9">
        <w:t>что</w:t>
      </w:r>
      <w:r w:rsidR="00D316E1" w:rsidRPr="00AA76E9">
        <w:t xml:space="preserve"> </w:t>
      </w:r>
      <w:r w:rsidRPr="00AA76E9">
        <w:t>меня</w:t>
      </w:r>
      <w:r w:rsidR="00D316E1" w:rsidRPr="00AA76E9">
        <w:t xml:space="preserve"> </w:t>
      </w:r>
      <w:r w:rsidRPr="00AA76E9">
        <w:t>зовут</w:t>
      </w:r>
      <w:r w:rsidR="00D316E1" w:rsidRPr="00AA76E9">
        <w:t xml:space="preserve"> </w:t>
      </w:r>
      <w:r w:rsidRPr="00AA76E9">
        <w:t>Иван</w:t>
      </w:r>
      <w:r w:rsidR="00D316E1" w:rsidRPr="00AA76E9">
        <w:t xml:space="preserve"> </w:t>
      </w:r>
      <w:r w:rsidRPr="00AA76E9">
        <w:t>Михайлович</w:t>
      </w:r>
      <w:r w:rsidR="00D316E1" w:rsidRPr="00AA76E9">
        <w:t xml:space="preserve"> </w:t>
      </w:r>
      <w:r w:rsidRPr="00AA76E9">
        <w:t>и</w:t>
      </w:r>
      <w:r w:rsidR="00D316E1" w:rsidRPr="00AA76E9">
        <w:t xml:space="preserve"> </w:t>
      </w:r>
      <w:r w:rsidRPr="00AA76E9">
        <w:t>живу</w:t>
      </w:r>
      <w:r w:rsidR="00D316E1" w:rsidRPr="00AA76E9">
        <w:t xml:space="preserve"> </w:t>
      </w:r>
      <w:r w:rsidRPr="00AA76E9">
        <w:t>я</w:t>
      </w:r>
      <w:r w:rsidR="00D316E1" w:rsidRPr="00AA76E9">
        <w:t xml:space="preserve"> </w:t>
      </w:r>
      <w:r w:rsidRPr="00AA76E9">
        <w:t>в</w:t>
      </w:r>
      <w:r w:rsidR="00D316E1" w:rsidRPr="00AA76E9">
        <w:t xml:space="preserve"> </w:t>
      </w:r>
      <w:r w:rsidRPr="00AA76E9">
        <w:t>областном</w:t>
      </w:r>
      <w:r w:rsidR="00D316E1" w:rsidRPr="00AA76E9">
        <w:t xml:space="preserve"> </w:t>
      </w:r>
      <w:r w:rsidRPr="00AA76E9">
        <w:t>центре</w:t>
      </w:r>
      <w:r w:rsidR="00D316E1" w:rsidRPr="00AA76E9">
        <w:t xml:space="preserve"> </w:t>
      </w:r>
      <w:r w:rsidRPr="00AA76E9">
        <w:t>Предуралья</w:t>
      </w:r>
      <w:r w:rsidR="00D316E1" w:rsidRPr="00AA76E9">
        <w:t>»</w:t>
      </w:r>
      <w:r w:rsidRPr="00AA76E9">
        <w:t>.</w:t>
      </w:r>
      <w:r w:rsidR="00D316E1" w:rsidRPr="00AA76E9">
        <w:t xml:space="preserve"> </w:t>
      </w:r>
      <w:r w:rsidRPr="00AA76E9">
        <w:t>Зато</w:t>
      </w:r>
      <w:r w:rsidR="00D316E1" w:rsidRPr="00AA76E9">
        <w:t xml:space="preserve"> </w:t>
      </w:r>
      <w:r w:rsidRPr="00AA76E9">
        <w:t>заверил,</w:t>
      </w:r>
      <w:r w:rsidR="00D316E1" w:rsidRPr="00AA76E9">
        <w:t xml:space="preserve"> </w:t>
      </w:r>
      <w:r w:rsidRPr="00AA76E9">
        <w:t>что</w:t>
      </w:r>
      <w:r w:rsidR="00D316E1" w:rsidRPr="00AA76E9">
        <w:t xml:space="preserve"> </w:t>
      </w:r>
      <w:r w:rsidRPr="00AA76E9">
        <w:t>все</w:t>
      </w:r>
      <w:r w:rsidR="00D316E1" w:rsidRPr="00AA76E9">
        <w:t xml:space="preserve"> </w:t>
      </w:r>
      <w:r w:rsidRPr="00AA76E9">
        <w:t>остальное</w:t>
      </w:r>
      <w:r w:rsidR="00D316E1" w:rsidRPr="00AA76E9">
        <w:t xml:space="preserve"> </w:t>
      </w:r>
      <w:r w:rsidRPr="00AA76E9">
        <w:t>чистая</w:t>
      </w:r>
      <w:r w:rsidR="00D316E1" w:rsidRPr="00AA76E9">
        <w:t xml:space="preserve"> </w:t>
      </w:r>
      <w:r w:rsidRPr="00AA76E9">
        <w:t>правда.</w:t>
      </w:r>
      <w:r w:rsidR="00D316E1" w:rsidRPr="00AA76E9">
        <w:t xml:space="preserve"> </w:t>
      </w:r>
      <w:r w:rsidRPr="00AA76E9">
        <w:t>Итак,</w:t>
      </w:r>
      <w:r w:rsidR="00D316E1" w:rsidRPr="00AA76E9">
        <w:t xml:space="preserve"> </w:t>
      </w:r>
      <w:r w:rsidRPr="00AA76E9">
        <w:t>он</w:t>
      </w:r>
      <w:r w:rsidR="00D316E1" w:rsidRPr="00AA76E9">
        <w:t xml:space="preserve"> </w:t>
      </w:r>
      <w:r w:rsidRPr="00AA76E9">
        <w:t>работает</w:t>
      </w:r>
      <w:r w:rsidR="00D316E1" w:rsidRPr="00AA76E9">
        <w:t xml:space="preserve"> </w:t>
      </w:r>
      <w:r w:rsidRPr="00AA76E9">
        <w:t>учителем</w:t>
      </w:r>
      <w:r w:rsidR="00D316E1" w:rsidRPr="00AA76E9">
        <w:t xml:space="preserve"> </w:t>
      </w:r>
      <w:r w:rsidRPr="00AA76E9">
        <w:t>физкультуры</w:t>
      </w:r>
      <w:r w:rsidR="00D316E1" w:rsidRPr="00AA76E9">
        <w:t xml:space="preserve"> </w:t>
      </w:r>
      <w:r w:rsidRPr="00AA76E9">
        <w:t>в</w:t>
      </w:r>
      <w:r w:rsidR="00D316E1" w:rsidRPr="00AA76E9">
        <w:t xml:space="preserve"> </w:t>
      </w:r>
      <w:r w:rsidRPr="00AA76E9">
        <w:t>одной</w:t>
      </w:r>
      <w:r w:rsidR="00D316E1" w:rsidRPr="00AA76E9">
        <w:t xml:space="preserve"> </w:t>
      </w:r>
      <w:r w:rsidRPr="00AA76E9">
        <w:t>из</w:t>
      </w:r>
      <w:r w:rsidR="00D316E1" w:rsidRPr="00AA76E9">
        <w:t xml:space="preserve"> </w:t>
      </w:r>
      <w:r w:rsidRPr="00AA76E9">
        <w:t>местных</w:t>
      </w:r>
      <w:r w:rsidR="00D316E1" w:rsidRPr="00AA76E9">
        <w:t xml:space="preserve"> </w:t>
      </w:r>
      <w:r w:rsidRPr="00AA76E9">
        <w:t>школ</w:t>
      </w:r>
      <w:r w:rsidR="00D316E1" w:rsidRPr="00AA76E9">
        <w:t xml:space="preserve"> </w:t>
      </w:r>
      <w:r w:rsidRPr="00AA76E9">
        <w:t>и</w:t>
      </w:r>
      <w:r w:rsidR="00D316E1" w:rsidRPr="00AA76E9">
        <w:t xml:space="preserve"> </w:t>
      </w:r>
      <w:r w:rsidRPr="00AA76E9">
        <w:t>собрался</w:t>
      </w:r>
      <w:r w:rsidR="00D316E1" w:rsidRPr="00AA76E9">
        <w:t xml:space="preserve"> </w:t>
      </w:r>
      <w:r w:rsidRPr="00AA76E9">
        <w:t>выходить</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в</w:t>
      </w:r>
      <w:r w:rsidR="00D316E1" w:rsidRPr="00AA76E9">
        <w:t xml:space="preserve"> </w:t>
      </w:r>
      <w:r w:rsidRPr="00AA76E9">
        <w:t>этом</w:t>
      </w:r>
      <w:r w:rsidR="00D316E1" w:rsidRPr="00AA76E9">
        <w:t xml:space="preserve"> </w:t>
      </w:r>
      <w:r w:rsidRPr="00AA76E9">
        <w:t>году</w:t>
      </w:r>
      <w:r w:rsidR="00D316E1" w:rsidRPr="00AA76E9">
        <w:t xml:space="preserve"> - </w:t>
      </w:r>
      <w:r w:rsidRPr="00AA76E9">
        <w:t>подошел</w:t>
      </w:r>
      <w:r w:rsidR="00D316E1" w:rsidRPr="00AA76E9">
        <w:t xml:space="preserve"> </w:t>
      </w:r>
      <w:r w:rsidRPr="00AA76E9">
        <w:t>пенсионный</w:t>
      </w:r>
      <w:r w:rsidR="00D316E1" w:rsidRPr="00AA76E9">
        <w:t xml:space="preserve"> </w:t>
      </w:r>
      <w:r w:rsidRPr="00AA76E9">
        <w:t>возраст,</w:t>
      </w:r>
      <w:r w:rsidR="00D316E1" w:rsidRPr="00AA76E9">
        <w:t xml:space="preserve"> </w:t>
      </w:r>
      <w:r w:rsidRPr="00AA76E9">
        <w:t>исполнилось</w:t>
      </w:r>
      <w:r w:rsidR="00D316E1" w:rsidRPr="00AA76E9">
        <w:t xml:space="preserve"> </w:t>
      </w:r>
      <w:r w:rsidRPr="00AA76E9">
        <w:t>63</w:t>
      </w:r>
      <w:r w:rsidR="00D316E1" w:rsidRPr="00AA76E9">
        <w:t xml:space="preserve"> </w:t>
      </w:r>
      <w:r w:rsidRPr="00AA76E9">
        <w:t>года.</w:t>
      </w:r>
      <w:r w:rsidR="00D316E1" w:rsidRPr="00AA76E9">
        <w:t xml:space="preserve"> </w:t>
      </w:r>
      <w:r w:rsidRPr="00AA76E9">
        <w:t>Но</w:t>
      </w:r>
      <w:r w:rsidR="00D316E1" w:rsidRPr="00AA76E9">
        <w:t xml:space="preserve"> </w:t>
      </w:r>
      <w:r w:rsidRPr="00AA76E9">
        <w:t>при</w:t>
      </w:r>
      <w:r w:rsidR="00D316E1" w:rsidRPr="00AA76E9">
        <w:t xml:space="preserve"> </w:t>
      </w:r>
      <w:r w:rsidRPr="00AA76E9">
        <w:t>назначении</w:t>
      </w:r>
      <w:r w:rsidR="00D316E1" w:rsidRPr="00AA76E9">
        <w:t xml:space="preserve"> </w:t>
      </w:r>
      <w:r w:rsidRPr="00AA76E9">
        <w:t>пенсии</w:t>
      </w:r>
      <w:r w:rsidR="00D316E1" w:rsidRPr="00AA76E9">
        <w:t xml:space="preserve"> </w:t>
      </w:r>
      <w:r w:rsidRPr="00AA76E9">
        <w:t>он</w:t>
      </w:r>
      <w:r w:rsidR="00D316E1" w:rsidRPr="00AA76E9">
        <w:t xml:space="preserve"> </w:t>
      </w:r>
      <w:r w:rsidRPr="00AA76E9">
        <w:t>выяснил,</w:t>
      </w:r>
      <w:r w:rsidR="00D316E1" w:rsidRPr="00AA76E9">
        <w:t xml:space="preserve"> </w:t>
      </w:r>
      <w:r w:rsidRPr="00AA76E9">
        <w:t>что</w:t>
      </w:r>
      <w:r w:rsidR="00D316E1" w:rsidRPr="00AA76E9">
        <w:t xml:space="preserve"> </w:t>
      </w:r>
      <w:r w:rsidRPr="00AA76E9">
        <w:t>у</w:t>
      </w:r>
      <w:r w:rsidR="00D316E1" w:rsidRPr="00AA76E9">
        <w:t xml:space="preserve"> </w:t>
      </w:r>
      <w:r w:rsidRPr="00AA76E9">
        <w:t>него</w:t>
      </w:r>
      <w:r w:rsidR="00D316E1" w:rsidRPr="00AA76E9">
        <w:t xml:space="preserve"> </w:t>
      </w:r>
      <w:r w:rsidRPr="00AA76E9">
        <w:t>13</w:t>
      </w:r>
      <w:r w:rsidR="00D316E1" w:rsidRPr="00AA76E9">
        <w:t xml:space="preserve"> </w:t>
      </w:r>
      <w:r w:rsidRPr="00AA76E9">
        <w:t>лет</w:t>
      </w:r>
      <w:r w:rsidR="00D316E1" w:rsidRPr="00AA76E9">
        <w:t xml:space="preserve"> </w:t>
      </w:r>
      <w:r w:rsidRPr="00AA76E9">
        <w:t>стажа</w:t>
      </w:r>
      <w:r w:rsidR="00D316E1" w:rsidRPr="00AA76E9">
        <w:t xml:space="preserve"> </w:t>
      </w:r>
      <w:r w:rsidRPr="00AA76E9">
        <w:t>вместо</w:t>
      </w:r>
      <w:r w:rsidR="00D316E1" w:rsidRPr="00AA76E9">
        <w:t xml:space="preserve"> </w:t>
      </w:r>
      <w:r w:rsidRPr="00AA76E9">
        <w:t>14</w:t>
      </w:r>
      <w:r w:rsidR="00D316E1" w:rsidRPr="00AA76E9">
        <w:t xml:space="preserve"> </w:t>
      </w:r>
      <w:r w:rsidRPr="00AA76E9">
        <w:t>и</w:t>
      </w:r>
      <w:r w:rsidR="00D316E1" w:rsidRPr="00AA76E9">
        <w:t xml:space="preserve"> </w:t>
      </w:r>
      <w:r w:rsidRPr="00AA76E9">
        <w:t>27,3</w:t>
      </w:r>
      <w:r w:rsidR="00D316E1" w:rsidRPr="00AA76E9">
        <w:t xml:space="preserve"> </w:t>
      </w:r>
      <w:r w:rsidRPr="00AA76E9">
        <w:t>балла</w:t>
      </w:r>
      <w:r w:rsidR="00D316E1" w:rsidRPr="00AA76E9">
        <w:t xml:space="preserve"> </w:t>
      </w:r>
      <w:r w:rsidRPr="00AA76E9">
        <w:t>(вместо</w:t>
      </w:r>
      <w:r w:rsidR="00D316E1" w:rsidRPr="00AA76E9">
        <w:t xml:space="preserve"> </w:t>
      </w:r>
      <w:r w:rsidRPr="00AA76E9">
        <w:t>28,2).</w:t>
      </w:r>
      <w:r w:rsidR="00D316E1" w:rsidRPr="00AA76E9">
        <w:t xml:space="preserve"> </w:t>
      </w:r>
      <w:r w:rsidRPr="00AA76E9">
        <w:t>Оптимально</w:t>
      </w:r>
      <w:r w:rsidR="00D316E1" w:rsidRPr="00AA76E9">
        <w:t xml:space="preserve"> </w:t>
      </w:r>
      <w:r w:rsidRPr="00AA76E9">
        <w:t>для</w:t>
      </w:r>
      <w:r w:rsidR="00D316E1" w:rsidRPr="00AA76E9">
        <w:t xml:space="preserve"> </w:t>
      </w:r>
      <w:r w:rsidRPr="00AA76E9">
        <w:t>Ивана</w:t>
      </w:r>
      <w:r w:rsidR="00D316E1" w:rsidRPr="00AA76E9">
        <w:t xml:space="preserve"> </w:t>
      </w:r>
      <w:r w:rsidRPr="00AA76E9">
        <w:t>Михайловича</w:t>
      </w:r>
      <w:r w:rsidR="00D316E1" w:rsidRPr="00AA76E9">
        <w:t xml:space="preserve"> </w:t>
      </w:r>
      <w:r w:rsidRPr="00AA76E9">
        <w:t>было</w:t>
      </w:r>
      <w:r w:rsidR="00D316E1" w:rsidRPr="00AA76E9">
        <w:t xml:space="preserve"> </w:t>
      </w:r>
      <w:r w:rsidRPr="00AA76E9">
        <w:t>бы</w:t>
      </w:r>
      <w:r w:rsidR="00D316E1" w:rsidRPr="00AA76E9">
        <w:t xml:space="preserve"> </w:t>
      </w:r>
      <w:r w:rsidRPr="00AA76E9">
        <w:t>проработать</w:t>
      </w:r>
      <w:r w:rsidR="00D316E1" w:rsidRPr="00AA76E9">
        <w:t xml:space="preserve"> </w:t>
      </w:r>
      <w:r w:rsidRPr="00AA76E9">
        <w:t>еще</w:t>
      </w:r>
      <w:r w:rsidR="00D316E1" w:rsidRPr="00AA76E9">
        <w:t xml:space="preserve"> </w:t>
      </w:r>
      <w:r w:rsidRPr="00AA76E9">
        <w:t>год</w:t>
      </w:r>
      <w:r w:rsidR="00D316E1" w:rsidRPr="00AA76E9">
        <w:t xml:space="preserve"> </w:t>
      </w:r>
      <w:r w:rsidRPr="00AA76E9">
        <w:t>и</w:t>
      </w:r>
      <w:r w:rsidR="00D316E1" w:rsidRPr="00AA76E9">
        <w:t xml:space="preserve"> </w:t>
      </w:r>
      <w:r w:rsidRPr="00AA76E9">
        <w:t>добрать</w:t>
      </w:r>
      <w:r w:rsidR="00D316E1" w:rsidRPr="00AA76E9">
        <w:t xml:space="preserve"> </w:t>
      </w:r>
      <w:r w:rsidRPr="00AA76E9">
        <w:t>недостающий</w:t>
      </w:r>
      <w:r w:rsidR="00D316E1" w:rsidRPr="00AA76E9">
        <w:t xml:space="preserve"> </w:t>
      </w:r>
      <w:r w:rsidRPr="00AA76E9">
        <w:t>стаж.</w:t>
      </w:r>
      <w:r w:rsidR="00D316E1" w:rsidRPr="00AA76E9">
        <w:t xml:space="preserve"> </w:t>
      </w:r>
      <w:r w:rsidRPr="00AA76E9">
        <w:t>Но,</w:t>
      </w:r>
      <w:r w:rsidR="00D316E1" w:rsidRPr="00AA76E9">
        <w:t xml:space="preserve"> </w:t>
      </w:r>
      <w:r w:rsidRPr="00AA76E9">
        <w:t>к</w:t>
      </w:r>
      <w:r w:rsidR="00D316E1" w:rsidRPr="00AA76E9">
        <w:t xml:space="preserve"> </w:t>
      </w:r>
      <w:r w:rsidRPr="00AA76E9">
        <w:t>сожалению,</w:t>
      </w:r>
      <w:r w:rsidR="00D316E1" w:rsidRPr="00AA76E9">
        <w:t xml:space="preserve"> </w:t>
      </w:r>
      <w:r w:rsidRPr="00AA76E9">
        <w:t>здоровье</w:t>
      </w:r>
      <w:r w:rsidR="00D316E1" w:rsidRPr="00AA76E9">
        <w:t xml:space="preserve"> </w:t>
      </w:r>
      <w:r w:rsidRPr="00AA76E9">
        <w:t>его</w:t>
      </w:r>
      <w:r w:rsidR="00D316E1" w:rsidRPr="00AA76E9">
        <w:t xml:space="preserve"> </w:t>
      </w:r>
      <w:r w:rsidRPr="00AA76E9">
        <w:t>подвело</w:t>
      </w:r>
      <w:r w:rsidR="00D316E1" w:rsidRPr="00AA76E9">
        <w:t xml:space="preserve"> </w:t>
      </w:r>
      <w:r w:rsidRPr="00AA76E9">
        <w:t>и</w:t>
      </w:r>
      <w:r w:rsidR="00D316E1" w:rsidRPr="00AA76E9">
        <w:t xml:space="preserve"> </w:t>
      </w:r>
      <w:r w:rsidRPr="00AA76E9">
        <w:t>не</w:t>
      </w:r>
      <w:r w:rsidR="00D316E1" w:rsidRPr="00AA76E9">
        <w:t xml:space="preserve"> </w:t>
      </w:r>
      <w:r w:rsidRPr="00AA76E9">
        <w:t>позволяет</w:t>
      </w:r>
      <w:r w:rsidR="00D316E1" w:rsidRPr="00AA76E9">
        <w:t xml:space="preserve"> </w:t>
      </w:r>
      <w:r w:rsidRPr="00AA76E9">
        <w:t>мужчине</w:t>
      </w:r>
      <w:r w:rsidR="00D316E1" w:rsidRPr="00AA76E9">
        <w:t xml:space="preserve"> </w:t>
      </w:r>
      <w:r w:rsidRPr="00AA76E9">
        <w:t>продолжать</w:t>
      </w:r>
      <w:r w:rsidR="00D316E1" w:rsidRPr="00AA76E9">
        <w:t xml:space="preserve"> </w:t>
      </w:r>
      <w:r w:rsidRPr="00AA76E9">
        <w:t>работать</w:t>
      </w:r>
      <w:r w:rsidR="00D316E1" w:rsidRPr="00AA76E9">
        <w:t xml:space="preserve"> </w:t>
      </w:r>
      <w:r w:rsidRPr="00AA76E9">
        <w:t>в</w:t>
      </w:r>
      <w:r w:rsidR="00D316E1" w:rsidRPr="00AA76E9">
        <w:t xml:space="preserve"> </w:t>
      </w:r>
      <w:r w:rsidRPr="00AA76E9">
        <w:t>должности,</w:t>
      </w:r>
      <w:r w:rsidR="00D316E1" w:rsidRPr="00AA76E9">
        <w:t xml:space="preserve"> </w:t>
      </w:r>
      <w:r w:rsidRPr="00AA76E9">
        <w:t>требующей</w:t>
      </w:r>
      <w:r w:rsidR="00D316E1" w:rsidRPr="00AA76E9">
        <w:t xml:space="preserve"> </w:t>
      </w:r>
      <w:r w:rsidRPr="00AA76E9">
        <w:t>как</w:t>
      </w:r>
      <w:r w:rsidR="00D316E1" w:rsidRPr="00AA76E9">
        <w:t xml:space="preserve"> </w:t>
      </w:r>
      <w:r w:rsidRPr="00AA76E9">
        <w:t>раз</w:t>
      </w:r>
      <w:r w:rsidR="00D316E1" w:rsidRPr="00AA76E9">
        <w:t xml:space="preserve"> </w:t>
      </w:r>
      <w:r w:rsidRPr="00AA76E9">
        <w:t>таки</w:t>
      </w:r>
      <w:r w:rsidR="00D316E1" w:rsidRPr="00AA76E9">
        <w:t xml:space="preserve"> </w:t>
      </w:r>
      <w:r w:rsidRPr="00AA76E9">
        <w:t>физической</w:t>
      </w:r>
      <w:r w:rsidR="00D316E1" w:rsidRPr="00AA76E9">
        <w:t xml:space="preserve"> </w:t>
      </w:r>
      <w:r w:rsidRPr="00AA76E9">
        <w:t>крепости.</w:t>
      </w:r>
      <w:r w:rsidR="00D316E1" w:rsidRPr="00AA76E9">
        <w:t xml:space="preserve"> </w:t>
      </w:r>
      <w:r w:rsidRPr="00AA76E9">
        <w:t>Поэтому</w:t>
      </w:r>
      <w:r w:rsidR="00D316E1" w:rsidRPr="00AA76E9">
        <w:t xml:space="preserve"> </w:t>
      </w:r>
      <w:r w:rsidRPr="00AA76E9">
        <w:t>он</w:t>
      </w:r>
      <w:r w:rsidR="00D316E1" w:rsidRPr="00AA76E9">
        <w:t xml:space="preserve"> </w:t>
      </w:r>
      <w:r w:rsidRPr="00AA76E9">
        <w:t>решил</w:t>
      </w:r>
      <w:r w:rsidR="00D316E1" w:rsidRPr="00AA76E9">
        <w:t xml:space="preserve"> </w:t>
      </w:r>
      <w:r w:rsidRPr="00AA76E9">
        <w:t>докупить</w:t>
      </w:r>
      <w:r w:rsidR="00D316E1" w:rsidRPr="00AA76E9">
        <w:t xml:space="preserve"> </w:t>
      </w:r>
      <w:r w:rsidRPr="00AA76E9">
        <w:t>баллы,</w:t>
      </w:r>
      <w:r w:rsidR="00D316E1" w:rsidRPr="00AA76E9">
        <w:t xml:space="preserve"> </w:t>
      </w:r>
      <w:r w:rsidRPr="00AA76E9">
        <w:t>а</w:t>
      </w:r>
      <w:r w:rsidR="00D316E1" w:rsidRPr="00AA76E9">
        <w:t xml:space="preserve"> </w:t>
      </w:r>
      <w:r w:rsidRPr="00AA76E9">
        <w:t>не</w:t>
      </w:r>
      <w:r w:rsidR="00D316E1" w:rsidRPr="00AA76E9">
        <w:t xml:space="preserve"> </w:t>
      </w:r>
      <w:r w:rsidRPr="00AA76E9">
        <w:t>дожидаться</w:t>
      </w:r>
      <w:r w:rsidR="00D316E1" w:rsidRPr="00AA76E9">
        <w:t xml:space="preserve"> </w:t>
      </w:r>
      <w:r w:rsidRPr="00AA76E9">
        <w:t>социальной</w:t>
      </w:r>
      <w:r w:rsidR="00D316E1" w:rsidRPr="00AA76E9">
        <w:t xml:space="preserve"> </w:t>
      </w:r>
      <w:r w:rsidRPr="00AA76E9">
        <w:t>пенсии</w:t>
      </w:r>
      <w:r w:rsidR="00D316E1" w:rsidRPr="00AA76E9">
        <w:t xml:space="preserve"> </w:t>
      </w:r>
      <w:r w:rsidRPr="00AA76E9">
        <w:t>через</w:t>
      </w:r>
      <w:r w:rsidR="00D316E1" w:rsidRPr="00AA76E9">
        <w:t xml:space="preserve"> </w:t>
      </w:r>
      <w:r w:rsidRPr="00AA76E9">
        <w:t>5</w:t>
      </w:r>
      <w:r w:rsidR="00D316E1" w:rsidRPr="00AA76E9">
        <w:t xml:space="preserve"> </w:t>
      </w:r>
      <w:r w:rsidRPr="00AA76E9">
        <w:t>лет:</w:t>
      </w:r>
      <w:r w:rsidR="00D316E1" w:rsidRPr="00AA76E9">
        <w:t xml:space="preserve"> «</w:t>
      </w:r>
      <w:r w:rsidRPr="00AA76E9">
        <w:t>Внеся</w:t>
      </w:r>
      <w:r w:rsidR="00D316E1" w:rsidRPr="00AA76E9">
        <w:t xml:space="preserve"> </w:t>
      </w:r>
      <w:r w:rsidRPr="00AA76E9">
        <w:t>за</w:t>
      </w:r>
      <w:r w:rsidR="00D316E1" w:rsidRPr="00AA76E9">
        <w:t xml:space="preserve"> </w:t>
      </w:r>
      <w:r w:rsidRPr="00AA76E9">
        <w:t>этот</w:t>
      </w:r>
      <w:r w:rsidR="00D316E1" w:rsidRPr="00AA76E9">
        <w:t xml:space="preserve"> </w:t>
      </w:r>
      <w:r w:rsidRPr="00AA76E9">
        <w:t>год</w:t>
      </w:r>
      <w:r w:rsidR="00D316E1" w:rsidRPr="00AA76E9">
        <w:t xml:space="preserve"> </w:t>
      </w:r>
      <w:r w:rsidRPr="00AA76E9">
        <w:t>минимальный</w:t>
      </w:r>
      <w:r w:rsidR="00D316E1" w:rsidRPr="00AA76E9">
        <w:t xml:space="preserve"> </w:t>
      </w:r>
      <w:r w:rsidRPr="00AA76E9">
        <w:t>взнос</w:t>
      </w:r>
      <w:r w:rsidR="00D316E1" w:rsidRPr="00AA76E9">
        <w:t xml:space="preserve"> </w:t>
      </w:r>
      <w:r w:rsidRPr="00AA76E9">
        <w:t>в</w:t>
      </w:r>
      <w:r w:rsidR="00D316E1" w:rsidRPr="00AA76E9">
        <w:t xml:space="preserve"> </w:t>
      </w:r>
      <w:r w:rsidRPr="00AA76E9">
        <w:t>50</w:t>
      </w:r>
      <w:r w:rsidR="00D316E1" w:rsidRPr="00AA76E9">
        <w:t xml:space="preserve"> </w:t>
      </w:r>
      <w:r w:rsidRPr="00AA76E9">
        <w:t>798,88</w:t>
      </w:r>
      <w:r w:rsidR="00D316E1" w:rsidRPr="00AA76E9">
        <w:t xml:space="preserve"> </w:t>
      </w:r>
      <w:r w:rsidRPr="00AA76E9">
        <w:t>рубля,</w:t>
      </w:r>
      <w:r w:rsidR="00D316E1" w:rsidRPr="00AA76E9">
        <w:t xml:space="preserve"> </w:t>
      </w:r>
      <w:r w:rsidRPr="00AA76E9">
        <w:t>я</w:t>
      </w:r>
      <w:r w:rsidR="00D316E1" w:rsidRPr="00AA76E9">
        <w:t xml:space="preserve"> </w:t>
      </w:r>
      <w:r w:rsidRPr="00AA76E9">
        <w:t>добрал</w:t>
      </w:r>
      <w:r w:rsidR="00D316E1" w:rsidRPr="00AA76E9">
        <w:t xml:space="preserve"> </w:t>
      </w:r>
      <w:r w:rsidRPr="00AA76E9">
        <w:t>3</w:t>
      </w:r>
      <w:r w:rsidR="00D316E1" w:rsidRPr="00AA76E9">
        <w:t xml:space="preserve"> </w:t>
      </w:r>
      <w:r w:rsidRPr="00AA76E9">
        <w:t>балла</w:t>
      </w:r>
      <w:r w:rsidR="00D316E1" w:rsidRPr="00AA76E9">
        <w:t xml:space="preserve"> </w:t>
      </w:r>
      <w:r w:rsidRPr="00AA76E9">
        <w:t>и</w:t>
      </w:r>
      <w:r w:rsidR="00D316E1" w:rsidRPr="00AA76E9">
        <w:t xml:space="preserve"> </w:t>
      </w:r>
      <w:r w:rsidRPr="00AA76E9">
        <w:t>1</w:t>
      </w:r>
      <w:r w:rsidR="00D316E1" w:rsidRPr="00AA76E9">
        <w:t xml:space="preserve"> </w:t>
      </w:r>
      <w:r w:rsidRPr="00AA76E9">
        <w:t>год</w:t>
      </w:r>
      <w:r w:rsidR="00D316E1" w:rsidRPr="00AA76E9">
        <w:t xml:space="preserve"> </w:t>
      </w:r>
      <w:r w:rsidRPr="00AA76E9">
        <w:t>стажа.</w:t>
      </w:r>
      <w:r w:rsidR="00D316E1" w:rsidRPr="00AA76E9">
        <w:t xml:space="preserve"> </w:t>
      </w:r>
      <w:r w:rsidRPr="00AA76E9">
        <w:t>Теперь</w:t>
      </w:r>
      <w:r w:rsidR="00D316E1" w:rsidRPr="00AA76E9">
        <w:t xml:space="preserve"> </w:t>
      </w:r>
      <w:r w:rsidRPr="00AA76E9">
        <w:t>у</w:t>
      </w:r>
      <w:r w:rsidR="00D316E1" w:rsidRPr="00AA76E9">
        <w:t xml:space="preserve"> </w:t>
      </w:r>
      <w:r w:rsidRPr="00AA76E9">
        <w:t>меня</w:t>
      </w:r>
      <w:r w:rsidR="00D316E1" w:rsidRPr="00AA76E9">
        <w:t xml:space="preserve"> </w:t>
      </w:r>
      <w:r w:rsidRPr="00AA76E9">
        <w:t>28,3</w:t>
      </w:r>
      <w:r w:rsidR="00D316E1" w:rsidRPr="00AA76E9">
        <w:t xml:space="preserve"> </w:t>
      </w:r>
      <w:r w:rsidRPr="00AA76E9">
        <w:t>балла</w:t>
      </w:r>
      <w:r w:rsidR="00D316E1" w:rsidRPr="00AA76E9">
        <w:t xml:space="preserve"> </w:t>
      </w:r>
      <w:r w:rsidRPr="00AA76E9">
        <w:t>и</w:t>
      </w:r>
      <w:r w:rsidR="00D316E1" w:rsidRPr="00AA76E9">
        <w:t xml:space="preserve"> </w:t>
      </w:r>
      <w:r w:rsidRPr="00AA76E9">
        <w:t>14</w:t>
      </w:r>
      <w:r w:rsidR="00D316E1" w:rsidRPr="00AA76E9">
        <w:t xml:space="preserve"> </w:t>
      </w:r>
      <w:r w:rsidRPr="00AA76E9">
        <w:t>лет</w:t>
      </w:r>
      <w:r w:rsidR="00D316E1" w:rsidRPr="00AA76E9">
        <w:t xml:space="preserve"> </w:t>
      </w:r>
      <w:r w:rsidRPr="00AA76E9">
        <w:t>стажа,</w:t>
      </w:r>
      <w:r w:rsidR="00D316E1" w:rsidRPr="00AA76E9">
        <w:t xml:space="preserve"> </w:t>
      </w:r>
      <w:r w:rsidRPr="00AA76E9">
        <w:t>благодаря</w:t>
      </w:r>
      <w:r w:rsidR="00D316E1" w:rsidRPr="00AA76E9">
        <w:t xml:space="preserve"> </w:t>
      </w:r>
      <w:r w:rsidRPr="00AA76E9">
        <w:t>чему</w:t>
      </w:r>
      <w:r w:rsidR="00D316E1" w:rsidRPr="00AA76E9">
        <w:t xml:space="preserve"> </w:t>
      </w:r>
      <w:r w:rsidRPr="00AA76E9">
        <w:t>могу</w:t>
      </w:r>
      <w:r w:rsidR="00D316E1" w:rsidRPr="00AA76E9">
        <w:t xml:space="preserve"> </w:t>
      </w:r>
      <w:r w:rsidRPr="00AA76E9">
        <w:t>теперь</w:t>
      </w:r>
      <w:r w:rsidR="00D316E1" w:rsidRPr="00AA76E9">
        <w:t xml:space="preserve"> </w:t>
      </w:r>
      <w:r w:rsidRPr="00AA76E9">
        <w:t>спокойно</w:t>
      </w:r>
      <w:r w:rsidR="00D316E1" w:rsidRPr="00AA76E9">
        <w:t xml:space="preserve"> </w:t>
      </w:r>
      <w:r w:rsidRPr="00AA76E9">
        <w:t>выйти</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в</w:t>
      </w:r>
      <w:r w:rsidR="00D316E1" w:rsidRPr="00AA76E9">
        <w:t xml:space="preserve"> </w:t>
      </w:r>
      <w:r w:rsidRPr="00AA76E9">
        <w:t>следующем</w:t>
      </w:r>
      <w:r w:rsidR="00D316E1" w:rsidRPr="00AA76E9">
        <w:t xml:space="preserve"> </w:t>
      </w:r>
      <w:r w:rsidRPr="00AA76E9">
        <w:t>году</w:t>
      </w:r>
      <w:r w:rsidR="00D316E1" w:rsidRPr="00AA76E9">
        <w:t>»</w:t>
      </w:r>
      <w:r w:rsidRPr="00AA76E9">
        <w:t>.</w:t>
      </w:r>
    </w:p>
    <w:p w14:paraId="74057C11" w14:textId="77777777" w:rsidR="00263985" w:rsidRPr="00AA76E9" w:rsidRDefault="00263985" w:rsidP="00263985">
      <w:r w:rsidRPr="00AA76E9">
        <w:t>Возникает</w:t>
      </w:r>
      <w:r w:rsidR="00D316E1" w:rsidRPr="00AA76E9">
        <w:t xml:space="preserve"> </w:t>
      </w:r>
      <w:r w:rsidRPr="00AA76E9">
        <w:t>вопрос:</w:t>
      </w:r>
      <w:r w:rsidR="00D316E1" w:rsidRPr="00AA76E9">
        <w:t xml:space="preserve"> </w:t>
      </w:r>
      <w:r w:rsidRPr="00AA76E9">
        <w:t>насколько</w:t>
      </w:r>
      <w:r w:rsidR="00D316E1" w:rsidRPr="00AA76E9">
        <w:t xml:space="preserve"> </w:t>
      </w:r>
      <w:r w:rsidRPr="00AA76E9">
        <w:t>выгодна</w:t>
      </w:r>
      <w:r w:rsidR="00D316E1" w:rsidRPr="00AA76E9">
        <w:t xml:space="preserve"> </w:t>
      </w:r>
      <w:r w:rsidRPr="00AA76E9">
        <w:t>в</w:t>
      </w:r>
      <w:r w:rsidR="00D316E1" w:rsidRPr="00AA76E9">
        <w:t xml:space="preserve"> </w:t>
      </w:r>
      <w:r w:rsidRPr="00AA76E9">
        <w:t>принципе</w:t>
      </w:r>
      <w:r w:rsidR="00D316E1" w:rsidRPr="00AA76E9">
        <w:t xml:space="preserve"> </w:t>
      </w:r>
      <w:r w:rsidRPr="00AA76E9">
        <w:t>такая</w:t>
      </w:r>
      <w:r w:rsidR="00D316E1" w:rsidRPr="00AA76E9">
        <w:t xml:space="preserve"> </w:t>
      </w:r>
      <w:r w:rsidRPr="00AA76E9">
        <w:t>покупка,</w:t>
      </w:r>
      <w:r w:rsidR="00D316E1" w:rsidRPr="00AA76E9">
        <w:t xml:space="preserve"> </w:t>
      </w:r>
      <w:r w:rsidRPr="00AA76E9">
        <w:t>ведь</w:t>
      </w:r>
      <w:r w:rsidR="00D316E1" w:rsidRPr="00AA76E9">
        <w:t xml:space="preserve"> </w:t>
      </w:r>
      <w:r w:rsidRPr="00AA76E9">
        <w:t>получающему</w:t>
      </w:r>
      <w:r w:rsidR="00D316E1" w:rsidRPr="00AA76E9">
        <w:t xml:space="preserve"> </w:t>
      </w:r>
      <w:r w:rsidRPr="00AA76E9">
        <w:t>не</w:t>
      </w:r>
      <w:r w:rsidR="00D316E1" w:rsidRPr="00AA76E9">
        <w:t xml:space="preserve"> </w:t>
      </w:r>
      <w:r w:rsidRPr="00AA76E9">
        <w:t>самые</w:t>
      </w:r>
      <w:r w:rsidR="00D316E1" w:rsidRPr="00AA76E9">
        <w:t xml:space="preserve"> </w:t>
      </w:r>
      <w:r w:rsidRPr="00AA76E9">
        <w:t>большие</w:t>
      </w:r>
      <w:r w:rsidR="00D316E1" w:rsidRPr="00AA76E9">
        <w:t xml:space="preserve"> </w:t>
      </w:r>
      <w:r w:rsidRPr="00AA76E9">
        <w:t>деньги</w:t>
      </w:r>
      <w:r w:rsidR="00D316E1" w:rsidRPr="00AA76E9">
        <w:t xml:space="preserve"> </w:t>
      </w:r>
      <w:r w:rsidRPr="00AA76E9">
        <w:t>человеку</w:t>
      </w:r>
      <w:r w:rsidR="00D316E1" w:rsidRPr="00AA76E9">
        <w:t xml:space="preserve"> </w:t>
      </w:r>
      <w:r w:rsidRPr="00AA76E9">
        <w:t>пришлось</w:t>
      </w:r>
      <w:r w:rsidR="00D316E1" w:rsidRPr="00AA76E9">
        <w:t xml:space="preserve"> </w:t>
      </w:r>
      <w:r w:rsidRPr="00AA76E9">
        <w:t>выложить</w:t>
      </w:r>
      <w:r w:rsidR="00D316E1" w:rsidRPr="00AA76E9">
        <w:t xml:space="preserve"> </w:t>
      </w:r>
      <w:r w:rsidRPr="00AA76E9">
        <w:t>разом</w:t>
      </w:r>
      <w:r w:rsidR="00D316E1" w:rsidRPr="00AA76E9">
        <w:t xml:space="preserve"> </w:t>
      </w:r>
      <w:r w:rsidRPr="00AA76E9">
        <w:t>почти</w:t>
      </w:r>
      <w:r w:rsidR="00D316E1" w:rsidRPr="00AA76E9">
        <w:t xml:space="preserve"> </w:t>
      </w:r>
      <w:r w:rsidRPr="00AA76E9">
        <w:t>51</w:t>
      </w:r>
      <w:r w:rsidR="00D316E1" w:rsidRPr="00AA76E9">
        <w:t xml:space="preserve"> </w:t>
      </w:r>
      <w:r w:rsidRPr="00AA76E9">
        <w:t>тысячу</w:t>
      </w:r>
      <w:r w:rsidR="00D316E1" w:rsidRPr="00AA76E9">
        <w:t xml:space="preserve"> </w:t>
      </w:r>
      <w:r w:rsidRPr="00AA76E9">
        <w:t>рублей</w:t>
      </w:r>
      <w:r w:rsidR="00D316E1" w:rsidRPr="00AA76E9">
        <w:t xml:space="preserve"> </w:t>
      </w:r>
      <w:r w:rsidRPr="00AA76E9">
        <w:t>за</w:t>
      </w:r>
      <w:r w:rsidR="00D316E1" w:rsidRPr="00AA76E9">
        <w:t xml:space="preserve"> </w:t>
      </w:r>
      <w:r w:rsidRPr="00AA76E9">
        <w:t>недостающие</w:t>
      </w:r>
      <w:r w:rsidR="00D316E1" w:rsidRPr="00AA76E9">
        <w:t xml:space="preserve"> </w:t>
      </w:r>
      <w:r w:rsidRPr="00AA76E9">
        <w:t>баллы.</w:t>
      </w:r>
      <w:r w:rsidR="00D316E1" w:rsidRPr="00AA76E9">
        <w:t xml:space="preserve"> </w:t>
      </w:r>
      <w:r w:rsidRPr="00AA76E9">
        <w:t>Специалисты</w:t>
      </w:r>
      <w:r w:rsidR="00D316E1" w:rsidRPr="00AA76E9">
        <w:t xml:space="preserve"> </w:t>
      </w:r>
      <w:r w:rsidRPr="00AA76E9">
        <w:t>социального</w:t>
      </w:r>
      <w:r w:rsidR="00D316E1" w:rsidRPr="00AA76E9">
        <w:t xml:space="preserve"> </w:t>
      </w:r>
      <w:r w:rsidRPr="00AA76E9">
        <w:t>фонда</w:t>
      </w:r>
      <w:r w:rsidR="00D316E1" w:rsidRPr="00AA76E9">
        <w:t xml:space="preserve"> </w:t>
      </w:r>
      <w:r w:rsidRPr="00AA76E9">
        <w:t>сделали</w:t>
      </w:r>
      <w:r w:rsidR="00D316E1" w:rsidRPr="00AA76E9">
        <w:t xml:space="preserve"> </w:t>
      </w:r>
      <w:r w:rsidRPr="00AA76E9">
        <w:t>по</w:t>
      </w:r>
      <w:r w:rsidR="00D316E1" w:rsidRPr="00AA76E9">
        <w:t xml:space="preserve"> </w:t>
      </w:r>
      <w:r w:rsidRPr="00AA76E9">
        <w:t>просьбе</w:t>
      </w:r>
      <w:r w:rsidR="00D316E1" w:rsidRPr="00AA76E9">
        <w:t xml:space="preserve"> </w:t>
      </w:r>
      <w:r w:rsidRPr="00AA76E9">
        <w:t>Ивана</w:t>
      </w:r>
      <w:r w:rsidR="00D316E1" w:rsidRPr="00AA76E9">
        <w:t xml:space="preserve"> </w:t>
      </w:r>
      <w:r w:rsidRPr="00AA76E9">
        <w:t>Михайловича</w:t>
      </w:r>
      <w:r w:rsidR="00D316E1" w:rsidRPr="00AA76E9">
        <w:t xml:space="preserve"> </w:t>
      </w:r>
      <w:r w:rsidRPr="00AA76E9">
        <w:t>расчет,</w:t>
      </w:r>
      <w:r w:rsidR="00D316E1" w:rsidRPr="00AA76E9">
        <w:t xml:space="preserve"> </w:t>
      </w:r>
      <w:r w:rsidRPr="00AA76E9">
        <w:t>из</w:t>
      </w:r>
      <w:r w:rsidR="00D316E1" w:rsidRPr="00AA76E9">
        <w:t xml:space="preserve"> </w:t>
      </w:r>
      <w:r w:rsidRPr="00AA76E9">
        <w:t>которого</w:t>
      </w:r>
      <w:r w:rsidR="00D316E1" w:rsidRPr="00AA76E9">
        <w:t xml:space="preserve"> </w:t>
      </w:r>
      <w:r w:rsidRPr="00AA76E9">
        <w:t>следовало,</w:t>
      </w:r>
      <w:r w:rsidR="00D316E1" w:rsidRPr="00AA76E9">
        <w:t xml:space="preserve"> </w:t>
      </w:r>
      <w:r w:rsidRPr="00AA76E9">
        <w:t>что</w:t>
      </w:r>
      <w:r w:rsidR="00D316E1" w:rsidRPr="00AA76E9">
        <w:t xml:space="preserve"> </w:t>
      </w:r>
      <w:r w:rsidRPr="00AA76E9">
        <w:t>если</w:t>
      </w:r>
      <w:r w:rsidR="00D316E1" w:rsidRPr="00AA76E9">
        <w:t xml:space="preserve"> </w:t>
      </w:r>
      <w:r w:rsidRPr="00AA76E9">
        <w:t>бы</w:t>
      </w:r>
      <w:r w:rsidR="00D316E1" w:rsidRPr="00AA76E9">
        <w:t xml:space="preserve"> </w:t>
      </w:r>
      <w:r w:rsidRPr="00AA76E9">
        <w:t>он</w:t>
      </w:r>
      <w:r w:rsidR="00D316E1" w:rsidRPr="00AA76E9">
        <w:t xml:space="preserve"> </w:t>
      </w:r>
      <w:r w:rsidRPr="00AA76E9">
        <w:t>ждал</w:t>
      </w:r>
      <w:r w:rsidR="00D316E1" w:rsidRPr="00AA76E9">
        <w:t xml:space="preserve"> </w:t>
      </w:r>
      <w:r w:rsidRPr="00AA76E9">
        <w:t>пять</w:t>
      </w:r>
      <w:r w:rsidR="00D316E1" w:rsidRPr="00AA76E9">
        <w:t xml:space="preserve"> </w:t>
      </w:r>
      <w:r w:rsidRPr="00AA76E9">
        <w:t>лет</w:t>
      </w:r>
      <w:r w:rsidR="00D316E1" w:rsidRPr="00AA76E9">
        <w:t xml:space="preserve"> </w:t>
      </w:r>
      <w:r w:rsidRPr="00AA76E9">
        <w:t>до</w:t>
      </w:r>
      <w:r w:rsidR="00D316E1" w:rsidRPr="00AA76E9">
        <w:t xml:space="preserve"> </w:t>
      </w:r>
      <w:r w:rsidRPr="00AA76E9">
        <w:t>назначения</w:t>
      </w:r>
      <w:r w:rsidR="00D316E1" w:rsidRPr="00AA76E9">
        <w:t xml:space="preserve"> </w:t>
      </w:r>
      <w:r w:rsidRPr="00AA76E9">
        <w:t>социальной</w:t>
      </w:r>
      <w:r w:rsidR="00D316E1" w:rsidRPr="00AA76E9">
        <w:t xml:space="preserve"> </w:t>
      </w:r>
      <w:r w:rsidRPr="00AA76E9">
        <w:t>пенсии,</w:t>
      </w:r>
      <w:r w:rsidR="00D316E1" w:rsidRPr="00AA76E9">
        <w:t xml:space="preserve"> </w:t>
      </w:r>
      <w:r w:rsidRPr="00AA76E9">
        <w:t>то</w:t>
      </w:r>
      <w:r w:rsidR="00D316E1" w:rsidRPr="00AA76E9">
        <w:t xml:space="preserve"> </w:t>
      </w:r>
      <w:r w:rsidRPr="00AA76E9">
        <w:t>его</w:t>
      </w:r>
      <w:r w:rsidR="00D316E1" w:rsidRPr="00AA76E9">
        <w:t xml:space="preserve"> </w:t>
      </w:r>
      <w:r w:rsidRPr="00AA76E9">
        <w:t>упущенная</w:t>
      </w:r>
      <w:r w:rsidR="00D316E1" w:rsidRPr="00AA76E9">
        <w:t xml:space="preserve"> </w:t>
      </w:r>
      <w:r w:rsidRPr="00AA76E9">
        <w:t>выгода</w:t>
      </w:r>
      <w:r w:rsidR="00D316E1" w:rsidRPr="00AA76E9">
        <w:t xml:space="preserve"> </w:t>
      </w:r>
      <w:r w:rsidRPr="00AA76E9">
        <w:t>составила</w:t>
      </w:r>
      <w:r w:rsidR="00D316E1" w:rsidRPr="00AA76E9">
        <w:t xml:space="preserve"> </w:t>
      </w:r>
      <w:r w:rsidRPr="00AA76E9">
        <w:t>бы</w:t>
      </w:r>
      <w:r w:rsidR="00D316E1" w:rsidRPr="00AA76E9">
        <w:t xml:space="preserve"> </w:t>
      </w:r>
      <w:r w:rsidRPr="00AA76E9">
        <w:t>около</w:t>
      </w:r>
      <w:r w:rsidR="00D316E1" w:rsidRPr="00AA76E9">
        <w:t xml:space="preserve"> </w:t>
      </w:r>
      <w:r w:rsidRPr="00AA76E9">
        <w:t>714</w:t>
      </w:r>
      <w:r w:rsidR="00D316E1" w:rsidRPr="00AA76E9">
        <w:t xml:space="preserve"> </w:t>
      </w:r>
      <w:r w:rsidRPr="00AA76E9">
        <w:t>тысяч</w:t>
      </w:r>
      <w:r w:rsidR="00D316E1" w:rsidRPr="00AA76E9">
        <w:t xml:space="preserve"> </w:t>
      </w:r>
      <w:r w:rsidRPr="00AA76E9">
        <w:t>рублей.</w:t>
      </w:r>
      <w:r w:rsidR="00D316E1" w:rsidRPr="00AA76E9">
        <w:t xml:space="preserve"> </w:t>
      </w:r>
      <w:r w:rsidRPr="00AA76E9">
        <w:t>Но</w:t>
      </w:r>
      <w:r w:rsidR="00D316E1" w:rsidRPr="00AA76E9">
        <w:t xml:space="preserve"> </w:t>
      </w:r>
      <w:r w:rsidRPr="00AA76E9">
        <w:t>так</w:t>
      </w:r>
      <w:r w:rsidR="00D316E1" w:rsidRPr="00AA76E9">
        <w:t xml:space="preserve"> </w:t>
      </w:r>
      <w:r w:rsidRPr="00AA76E9">
        <w:t>как</w:t>
      </w:r>
      <w:r w:rsidR="00D316E1" w:rsidRPr="00AA76E9">
        <w:t xml:space="preserve"> </w:t>
      </w:r>
      <w:r w:rsidRPr="00AA76E9">
        <w:t>один</w:t>
      </w:r>
      <w:r w:rsidR="00D316E1" w:rsidRPr="00AA76E9">
        <w:t xml:space="preserve"> </w:t>
      </w:r>
      <w:r w:rsidRPr="00AA76E9">
        <w:t>год</w:t>
      </w:r>
      <w:r w:rsidR="00D316E1" w:rsidRPr="00AA76E9">
        <w:t xml:space="preserve"> </w:t>
      </w:r>
      <w:r w:rsidRPr="00AA76E9">
        <w:t>до</w:t>
      </w:r>
      <w:r w:rsidR="00D316E1" w:rsidRPr="00AA76E9">
        <w:t xml:space="preserve"> </w:t>
      </w:r>
      <w:r w:rsidRPr="00AA76E9">
        <w:t>пенсии</w:t>
      </w:r>
      <w:r w:rsidR="00D316E1" w:rsidRPr="00AA76E9">
        <w:t xml:space="preserve"> </w:t>
      </w:r>
      <w:r w:rsidRPr="00AA76E9">
        <w:t>Иван</w:t>
      </w:r>
      <w:r w:rsidR="00D316E1" w:rsidRPr="00AA76E9">
        <w:t xml:space="preserve"> </w:t>
      </w:r>
      <w:r w:rsidRPr="00AA76E9">
        <w:t>Михайлович</w:t>
      </w:r>
      <w:r w:rsidR="00D316E1" w:rsidRPr="00AA76E9">
        <w:t xml:space="preserve"> </w:t>
      </w:r>
      <w:r w:rsidRPr="00AA76E9">
        <w:t>пропустил,</w:t>
      </w:r>
      <w:r w:rsidR="00D316E1" w:rsidRPr="00AA76E9">
        <w:t xml:space="preserve"> </w:t>
      </w:r>
      <w:r w:rsidRPr="00AA76E9">
        <w:t>то</w:t>
      </w:r>
      <w:r w:rsidR="00D316E1" w:rsidRPr="00AA76E9">
        <w:t xml:space="preserve"> </w:t>
      </w:r>
      <w:r w:rsidRPr="00AA76E9">
        <w:t>за</w:t>
      </w:r>
      <w:r w:rsidR="00D316E1" w:rsidRPr="00AA76E9">
        <w:t xml:space="preserve"> </w:t>
      </w:r>
      <w:r w:rsidRPr="00AA76E9">
        <w:t>внесенные</w:t>
      </w:r>
      <w:r w:rsidR="00D316E1" w:rsidRPr="00AA76E9">
        <w:t xml:space="preserve"> </w:t>
      </w:r>
      <w:r w:rsidRPr="00AA76E9">
        <w:t>50</w:t>
      </w:r>
      <w:r w:rsidR="00D316E1" w:rsidRPr="00AA76E9">
        <w:t xml:space="preserve"> </w:t>
      </w:r>
      <w:r w:rsidRPr="00AA76E9">
        <w:t>798,88</w:t>
      </w:r>
      <w:r w:rsidR="00D316E1" w:rsidRPr="00AA76E9">
        <w:t xml:space="preserve"> </w:t>
      </w:r>
      <w:r w:rsidRPr="00AA76E9">
        <w:t>рубля</w:t>
      </w:r>
      <w:r w:rsidR="00D316E1" w:rsidRPr="00AA76E9">
        <w:t xml:space="preserve"> </w:t>
      </w:r>
      <w:r w:rsidRPr="00AA76E9">
        <w:t>он</w:t>
      </w:r>
      <w:r w:rsidR="00D316E1" w:rsidRPr="00AA76E9">
        <w:t xml:space="preserve"> </w:t>
      </w:r>
      <w:r w:rsidRPr="00AA76E9">
        <w:t>получил</w:t>
      </w:r>
      <w:r w:rsidR="00D316E1" w:rsidRPr="00AA76E9">
        <w:t xml:space="preserve"> </w:t>
      </w:r>
      <w:r w:rsidRPr="00AA76E9">
        <w:t>от</w:t>
      </w:r>
      <w:r w:rsidR="00D316E1" w:rsidRPr="00AA76E9">
        <w:t xml:space="preserve"> </w:t>
      </w:r>
      <w:r w:rsidRPr="00AA76E9">
        <w:t>государства</w:t>
      </w:r>
      <w:r w:rsidR="00D316E1" w:rsidRPr="00AA76E9">
        <w:t xml:space="preserve"> </w:t>
      </w:r>
      <w:r w:rsidRPr="00AA76E9">
        <w:t>571</w:t>
      </w:r>
      <w:r w:rsidR="00D316E1" w:rsidRPr="00AA76E9">
        <w:t xml:space="preserve"> </w:t>
      </w:r>
      <w:r w:rsidRPr="00AA76E9">
        <w:t>182,96</w:t>
      </w:r>
      <w:r w:rsidR="00D316E1" w:rsidRPr="00AA76E9">
        <w:t xml:space="preserve"> </w:t>
      </w:r>
      <w:r w:rsidRPr="00AA76E9">
        <w:t>рубля.</w:t>
      </w:r>
      <w:r w:rsidR="00D316E1" w:rsidRPr="00AA76E9">
        <w:t xml:space="preserve"> </w:t>
      </w:r>
      <w:r w:rsidRPr="00AA76E9">
        <w:t>А</w:t>
      </w:r>
      <w:r w:rsidR="00D316E1" w:rsidRPr="00AA76E9">
        <w:t xml:space="preserve"> </w:t>
      </w:r>
      <w:r w:rsidRPr="00AA76E9">
        <w:t>в</w:t>
      </w:r>
      <w:r w:rsidR="00D316E1" w:rsidRPr="00AA76E9">
        <w:t xml:space="preserve"> </w:t>
      </w:r>
      <w:r w:rsidRPr="00AA76E9">
        <w:t>реальности,</w:t>
      </w:r>
      <w:r w:rsidR="00D316E1" w:rsidRPr="00AA76E9">
        <w:t xml:space="preserve"> </w:t>
      </w:r>
      <w:r w:rsidRPr="00AA76E9">
        <w:t>с</w:t>
      </w:r>
      <w:r w:rsidR="00D316E1" w:rsidRPr="00AA76E9">
        <w:t xml:space="preserve"> </w:t>
      </w:r>
      <w:r w:rsidRPr="00AA76E9">
        <w:t>учетом</w:t>
      </w:r>
      <w:r w:rsidR="00D316E1" w:rsidRPr="00AA76E9">
        <w:t xml:space="preserve"> </w:t>
      </w:r>
      <w:r w:rsidRPr="00AA76E9">
        <w:t>регулярного</w:t>
      </w:r>
      <w:r w:rsidR="00D316E1" w:rsidRPr="00AA76E9">
        <w:t xml:space="preserve"> </w:t>
      </w:r>
      <w:r w:rsidRPr="00AA76E9">
        <w:t>увеличения</w:t>
      </w:r>
      <w:r w:rsidR="00D316E1" w:rsidRPr="00AA76E9">
        <w:t xml:space="preserve"> </w:t>
      </w:r>
      <w:r w:rsidRPr="00AA76E9">
        <w:t>прожиточного</w:t>
      </w:r>
      <w:r w:rsidR="00D316E1" w:rsidRPr="00AA76E9">
        <w:t xml:space="preserve"> </w:t>
      </w:r>
      <w:r w:rsidRPr="00AA76E9">
        <w:t>минимума</w:t>
      </w:r>
      <w:r w:rsidR="00D316E1" w:rsidRPr="00AA76E9">
        <w:t xml:space="preserve"> </w:t>
      </w:r>
      <w:r w:rsidRPr="00AA76E9">
        <w:t>пенсионера</w:t>
      </w:r>
      <w:r w:rsidR="00D316E1" w:rsidRPr="00AA76E9">
        <w:t xml:space="preserve"> </w:t>
      </w:r>
      <w:r w:rsidRPr="00AA76E9">
        <w:t>и</w:t>
      </w:r>
      <w:r w:rsidR="00D316E1" w:rsidRPr="00AA76E9">
        <w:t xml:space="preserve"> </w:t>
      </w:r>
      <w:r w:rsidRPr="00AA76E9">
        <w:t>индексации</w:t>
      </w:r>
      <w:r w:rsidR="00D316E1" w:rsidRPr="00AA76E9">
        <w:t xml:space="preserve"> </w:t>
      </w:r>
      <w:r w:rsidRPr="00AA76E9">
        <w:t>пенсии,</w:t>
      </w:r>
      <w:r w:rsidR="00D316E1" w:rsidRPr="00AA76E9">
        <w:t xml:space="preserve"> </w:t>
      </w:r>
      <w:r w:rsidRPr="00AA76E9">
        <w:t>выгода</w:t>
      </w:r>
      <w:r w:rsidR="00D316E1" w:rsidRPr="00AA76E9">
        <w:t xml:space="preserve"> </w:t>
      </w:r>
      <w:r w:rsidRPr="00AA76E9">
        <w:t>будет</w:t>
      </w:r>
      <w:r w:rsidR="00D316E1" w:rsidRPr="00AA76E9">
        <w:t xml:space="preserve"> </w:t>
      </w:r>
      <w:r w:rsidRPr="00AA76E9">
        <w:t>еще</w:t>
      </w:r>
      <w:r w:rsidR="00D316E1" w:rsidRPr="00AA76E9">
        <w:t xml:space="preserve"> </w:t>
      </w:r>
      <w:r w:rsidRPr="00AA76E9">
        <w:t>больше.</w:t>
      </w:r>
    </w:p>
    <w:p w14:paraId="1175831A" w14:textId="77777777" w:rsidR="00263985" w:rsidRPr="00AA76E9" w:rsidRDefault="00D316E1" w:rsidP="00263985">
      <w:r w:rsidRPr="00AA76E9">
        <w:t>«</w:t>
      </w:r>
      <w:r w:rsidR="00263985" w:rsidRPr="00AA76E9">
        <w:t>ЭФФЕКТ</w:t>
      </w:r>
      <w:r w:rsidRPr="00AA76E9">
        <w:t xml:space="preserve"> </w:t>
      </w:r>
      <w:r w:rsidR="00263985" w:rsidRPr="00AA76E9">
        <w:t>ПОЧУВСТВУЕТСЯ</w:t>
      </w:r>
      <w:r w:rsidRPr="00AA76E9">
        <w:t xml:space="preserve"> </w:t>
      </w:r>
      <w:r w:rsidR="00263985" w:rsidRPr="00AA76E9">
        <w:t>ЧЕРЕЗ</w:t>
      </w:r>
      <w:r w:rsidRPr="00AA76E9">
        <w:t xml:space="preserve"> </w:t>
      </w:r>
      <w:r w:rsidR="00263985" w:rsidRPr="00AA76E9">
        <w:t>ГОД</w:t>
      </w:r>
      <w:r w:rsidRPr="00AA76E9">
        <w:t>»</w:t>
      </w:r>
    </w:p>
    <w:p w14:paraId="643337B6" w14:textId="77777777" w:rsidR="00263985" w:rsidRPr="00AA76E9" w:rsidRDefault="00263985" w:rsidP="00263985">
      <w:r w:rsidRPr="00AA76E9">
        <w:t>Ирина</w:t>
      </w:r>
      <w:r w:rsidR="00D316E1" w:rsidRPr="00AA76E9">
        <w:t xml:space="preserve"> </w:t>
      </w:r>
      <w:r w:rsidRPr="00AA76E9">
        <w:t>Станиславовна</w:t>
      </w:r>
      <w:r w:rsidR="00D316E1" w:rsidRPr="00AA76E9">
        <w:t xml:space="preserve"> </w:t>
      </w:r>
      <w:r w:rsidRPr="00AA76E9">
        <w:t>из</w:t>
      </w:r>
      <w:r w:rsidR="00D316E1" w:rsidRPr="00AA76E9">
        <w:t xml:space="preserve"> </w:t>
      </w:r>
      <w:r w:rsidRPr="00AA76E9">
        <w:t>Нижнего</w:t>
      </w:r>
      <w:r w:rsidR="00D316E1" w:rsidRPr="00AA76E9">
        <w:t xml:space="preserve"> </w:t>
      </w:r>
      <w:r w:rsidRPr="00AA76E9">
        <w:t>Новгорода</w:t>
      </w:r>
      <w:r w:rsidR="00D316E1" w:rsidRPr="00AA76E9">
        <w:t xml:space="preserve"> </w:t>
      </w:r>
      <w:r w:rsidRPr="00AA76E9">
        <w:t>большую</w:t>
      </w:r>
      <w:r w:rsidR="00D316E1" w:rsidRPr="00AA76E9">
        <w:t xml:space="preserve"> </w:t>
      </w:r>
      <w:r w:rsidRPr="00AA76E9">
        <w:t>часть</w:t>
      </w:r>
      <w:r w:rsidR="00D316E1" w:rsidRPr="00AA76E9">
        <w:t xml:space="preserve"> </w:t>
      </w:r>
      <w:r w:rsidRPr="00AA76E9">
        <w:t>жизни</w:t>
      </w:r>
      <w:r w:rsidR="00D316E1" w:rsidRPr="00AA76E9">
        <w:t xml:space="preserve"> </w:t>
      </w:r>
      <w:r w:rsidRPr="00AA76E9">
        <w:t>проработала</w:t>
      </w:r>
      <w:r w:rsidR="00D316E1" w:rsidRPr="00AA76E9">
        <w:t xml:space="preserve"> </w:t>
      </w:r>
      <w:r w:rsidRPr="00AA76E9">
        <w:t>в</w:t>
      </w:r>
      <w:r w:rsidR="00D316E1" w:rsidRPr="00AA76E9">
        <w:t xml:space="preserve"> </w:t>
      </w:r>
      <w:r w:rsidRPr="00AA76E9">
        <w:t>музыкальных</w:t>
      </w:r>
      <w:r w:rsidR="00D316E1" w:rsidRPr="00AA76E9">
        <w:t xml:space="preserve"> </w:t>
      </w:r>
      <w:r w:rsidRPr="00AA76E9">
        <w:t>школах</w:t>
      </w:r>
      <w:r w:rsidR="00D316E1" w:rsidRPr="00AA76E9">
        <w:t xml:space="preserve"> </w:t>
      </w:r>
      <w:r w:rsidRPr="00AA76E9">
        <w:t>преподавателем</w:t>
      </w:r>
      <w:r w:rsidR="00D316E1" w:rsidRPr="00AA76E9">
        <w:t xml:space="preserve"> </w:t>
      </w:r>
      <w:r w:rsidRPr="00AA76E9">
        <w:t>фортепиано.</w:t>
      </w:r>
      <w:r w:rsidR="00D316E1" w:rsidRPr="00AA76E9">
        <w:t xml:space="preserve"> </w:t>
      </w:r>
      <w:r w:rsidRPr="00AA76E9">
        <w:t>Перерывы</w:t>
      </w:r>
      <w:r w:rsidR="00D316E1" w:rsidRPr="00AA76E9">
        <w:t xml:space="preserve"> </w:t>
      </w:r>
      <w:r w:rsidRPr="00AA76E9">
        <w:t>делала</w:t>
      </w:r>
      <w:r w:rsidR="00D316E1" w:rsidRPr="00AA76E9">
        <w:t xml:space="preserve"> </w:t>
      </w:r>
      <w:r w:rsidRPr="00AA76E9">
        <w:t>только</w:t>
      </w:r>
      <w:r w:rsidR="00D316E1" w:rsidRPr="00AA76E9">
        <w:t xml:space="preserve"> </w:t>
      </w:r>
      <w:r w:rsidRPr="00AA76E9">
        <w:t>на</w:t>
      </w:r>
      <w:r w:rsidR="00D316E1" w:rsidRPr="00AA76E9">
        <w:t xml:space="preserve"> </w:t>
      </w:r>
      <w:r w:rsidRPr="00AA76E9">
        <w:t>рождение</w:t>
      </w:r>
      <w:r w:rsidR="00D316E1" w:rsidRPr="00AA76E9">
        <w:t xml:space="preserve"> </w:t>
      </w:r>
      <w:r w:rsidRPr="00AA76E9">
        <w:t>детей</w:t>
      </w:r>
      <w:r w:rsidR="00D316E1" w:rsidRPr="00AA76E9">
        <w:t xml:space="preserve"> </w:t>
      </w:r>
      <w:r w:rsidRPr="00AA76E9">
        <w:t>и</w:t>
      </w:r>
      <w:r w:rsidR="00D316E1" w:rsidRPr="00AA76E9">
        <w:t xml:space="preserve"> </w:t>
      </w:r>
      <w:r w:rsidRPr="00AA76E9">
        <w:t>в</w:t>
      </w:r>
      <w:r w:rsidR="00D316E1" w:rsidRPr="00AA76E9">
        <w:t xml:space="preserve"> </w:t>
      </w:r>
      <w:r w:rsidRPr="00AA76E9">
        <w:t>90-е</w:t>
      </w:r>
      <w:r w:rsidR="00D316E1" w:rsidRPr="00AA76E9">
        <w:t xml:space="preserve"> </w:t>
      </w:r>
      <w:r w:rsidRPr="00AA76E9">
        <w:t>попыталась</w:t>
      </w:r>
      <w:r w:rsidR="00D316E1" w:rsidRPr="00AA76E9">
        <w:t xml:space="preserve"> «</w:t>
      </w:r>
      <w:r w:rsidRPr="00AA76E9">
        <w:t>вписаться</w:t>
      </w:r>
      <w:r w:rsidR="00D316E1" w:rsidRPr="00AA76E9">
        <w:t xml:space="preserve"> </w:t>
      </w:r>
      <w:r w:rsidRPr="00AA76E9">
        <w:t>в</w:t>
      </w:r>
      <w:r w:rsidR="00D316E1" w:rsidRPr="00AA76E9">
        <w:t xml:space="preserve"> </w:t>
      </w:r>
      <w:r w:rsidRPr="00AA76E9">
        <w:t>рынок</w:t>
      </w:r>
      <w:r w:rsidR="00D316E1" w:rsidRPr="00AA76E9">
        <w:t>»</w:t>
      </w:r>
      <w:r w:rsidRPr="00AA76E9">
        <w:t>,</w:t>
      </w:r>
      <w:r w:rsidR="00D316E1" w:rsidRPr="00AA76E9">
        <w:t xml:space="preserve"> </w:t>
      </w:r>
      <w:r w:rsidRPr="00AA76E9">
        <w:t>как</w:t>
      </w:r>
      <w:r w:rsidR="00D316E1" w:rsidRPr="00AA76E9">
        <w:t xml:space="preserve"> </w:t>
      </w:r>
      <w:r w:rsidRPr="00AA76E9">
        <w:t>она</w:t>
      </w:r>
      <w:r w:rsidR="00D316E1" w:rsidRPr="00AA76E9">
        <w:t xml:space="preserve"> </w:t>
      </w:r>
      <w:r w:rsidRPr="00AA76E9">
        <w:t>сама</w:t>
      </w:r>
      <w:r w:rsidR="00D316E1" w:rsidRPr="00AA76E9">
        <w:t xml:space="preserve"> </w:t>
      </w:r>
      <w:r w:rsidRPr="00AA76E9">
        <w:t>с</w:t>
      </w:r>
      <w:r w:rsidR="00D316E1" w:rsidRPr="00AA76E9">
        <w:t xml:space="preserve"> </w:t>
      </w:r>
      <w:r w:rsidRPr="00AA76E9">
        <w:t>иронией</w:t>
      </w:r>
      <w:r w:rsidR="00D316E1" w:rsidRPr="00AA76E9">
        <w:t xml:space="preserve"> </w:t>
      </w:r>
      <w:r w:rsidRPr="00AA76E9">
        <w:lastRenderedPageBreak/>
        <w:t>вспоминает,</w:t>
      </w:r>
      <w:r w:rsidR="00D316E1" w:rsidRPr="00AA76E9">
        <w:t xml:space="preserve"> - </w:t>
      </w:r>
      <w:r w:rsidRPr="00AA76E9">
        <w:t>начала</w:t>
      </w:r>
      <w:r w:rsidR="00D316E1" w:rsidRPr="00AA76E9">
        <w:t xml:space="preserve"> </w:t>
      </w:r>
      <w:r w:rsidRPr="00AA76E9">
        <w:t>торговать</w:t>
      </w:r>
      <w:r w:rsidR="00D316E1" w:rsidRPr="00AA76E9">
        <w:t xml:space="preserve"> </w:t>
      </w:r>
      <w:r w:rsidRPr="00AA76E9">
        <w:t>на</w:t>
      </w:r>
      <w:r w:rsidR="00D316E1" w:rsidRPr="00AA76E9">
        <w:t xml:space="preserve"> </w:t>
      </w:r>
      <w:r w:rsidRPr="00AA76E9">
        <w:t>базаре</w:t>
      </w:r>
      <w:r w:rsidR="00D316E1" w:rsidRPr="00AA76E9">
        <w:t xml:space="preserve"> </w:t>
      </w:r>
      <w:r w:rsidRPr="00AA76E9">
        <w:t>пуховиками.</w:t>
      </w:r>
      <w:r w:rsidR="00D316E1" w:rsidRPr="00AA76E9">
        <w:t xml:space="preserve"> </w:t>
      </w:r>
      <w:r w:rsidRPr="00AA76E9">
        <w:t>Дело</w:t>
      </w:r>
      <w:r w:rsidR="00D316E1" w:rsidRPr="00AA76E9">
        <w:t xml:space="preserve"> </w:t>
      </w:r>
      <w:r w:rsidRPr="00AA76E9">
        <w:t>хоть</w:t>
      </w:r>
      <w:r w:rsidR="00D316E1" w:rsidRPr="00AA76E9">
        <w:t xml:space="preserve"> </w:t>
      </w:r>
      <w:r w:rsidRPr="00AA76E9">
        <w:t>и</w:t>
      </w:r>
      <w:r w:rsidR="00D316E1" w:rsidRPr="00AA76E9">
        <w:t xml:space="preserve"> </w:t>
      </w:r>
      <w:r w:rsidRPr="00AA76E9">
        <w:t>было</w:t>
      </w:r>
      <w:r w:rsidR="00D316E1" w:rsidRPr="00AA76E9">
        <w:t xml:space="preserve"> </w:t>
      </w:r>
      <w:r w:rsidRPr="00AA76E9">
        <w:t>прибыльным</w:t>
      </w:r>
      <w:r w:rsidR="00D316E1" w:rsidRPr="00AA76E9">
        <w:t xml:space="preserve"> </w:t>
      </w:r>
      <w:r w:rsidRPr="00AA76E9">
        <w:t>и</w:t>
      </w:r>
      <w:r w:rsidR="00D316E1" w:rsidRPr="00AA76E9">
        <w:t xml:space="preserve"> </w:t>
      </w:r>
      <w:r w:rsidRPr="00AA76E9">
        <w:t>помогло</w:t>
      </w:r>
      <w:r w:rsidR="00D316E1" w:rsidRPr="00AA76E9">
        <w:t xml:space="preserve"> </w:t>
      </w:r>
      <w:r w:rsidRPr="00AA76E9">
        <w:t>ей,</w:t>
      </w:r>
      <w:r w:rsidR="00D316E1" w:rsidRPr="00AA76E9">
        <w:t xml:space="preserve"> </w:t>
      </w:r>
      <w:r w:rsidRPr="00AA76E9">
        <w:t>к</w:t>
      </w:r>
      <w:r w:rsidR="00D316E1" w:rsidRPr="00AA76E9">
        <w:t xml:space="preserve"> </w:t>
      </w:r>
      <w:r w:rsidRPr="00AA76E9">
        <w:t>тому</w:t>
      </w:r>
      <w:r w:rsidR="00D316E1" w:rsidRPr="00AA76E9">
        <w:t xml:space="preserve"> </w:t>
      </w:r>
      <w:r w:rsidRPr="00AA76E9">
        <w:t>моменту</w:t>
      </w:r>
      <w:r w:rsidR="00D316E1" w:rsidRPr="00AA76E9">
        <w:t xml:space="preserve"> </w:t>
      </w:r>
      <w:r w:rsidRPr="00AA76E9">
        <w:t>уже</w:t>
      </w:r>
      <w:r w:rsidR="00D316E1" w:rsidRPr="00AA76E9">
        <w:t xml:space="preserve"> </w:t>
      </w:r>
      <w:r w:rsidRPr="00AA76E9">
        <w:t>разведенной</w:t>
      </w:r>
      <w:r w:rsidR="00D316E1" w:rsidRPr="00AA76E9">
        <w:t xml:space="preserve"> </w:t>
      </w:r>
      <w:r w:rsidRPr="00AA76E9">
        <w:t>женщине</w:t>
      </w:r>
      <w:r w:rsidR="00D316E1" w:rsidRPr="00AA76E9">
        <w:t xml:space="preserve"> </w:t>
      </w:r>
      <w:r w:rsidRPr="00AA76E9">
        <w:t>с</w:t>
      </w:r>
      <w:r w:rsidR="00D316E1" w:rsidRPr="00AA76E9">
        <w:t xml:space="preserve"> </w:t>
      </w:r>
      <w:r w:rsidRPr="00AA76E9">
        <w:t>двумя</w:t>
      </w:r>
      <w:r w:rsidR="00D316E1" w:rsidRPr="00AA76E9">
        <w:t xml:space="preserve"> </w:t>
      </w:r>
      <w:r w:rsidRPr="00AA76E9">
        <w:t>девочками</w:t>
      </w:r>
      <w:r w:rsidR="00D316E1" w:rsidRPr="00AA76E9">
        <w:t xml:space="preserve"> </w:t>
      </w:r>
      <w:r w:rsidRPr="00AA76E9">
        <w:t>дошкольного</w:t>
      </w:r>
      <w:r w:rsidR="00D316E1" w:rsidRPr="00AA76E9">
        <w:t xml:space="preserve"> </w:t>
      </w:r>
      <w:r w:rsidRPr="00AA76E9">
        <w:t>возраста,</w:t>
      </w:r>
      <w:r w:rsidR="00D316E1" w:rsidRPr="00AA76E9">
        <w:t xml:space="preserve"> </w:t>
      </w:r>
      <w:r w:rsidRPr="00AA76E9">
        <w:t>выжить,</w:t>
      </w:r>
      <w:r w:rsidR="00D316E1" w:rsidRPr="00AA76E9">
        <w:t xml:space="preserve"> </w:t>
      </w:r>
      <w:r w:rsidRPr="00AA76E9">
        <w:t>но</w:t>
      </w:r>
      <w:r w:rsidR="00D316E1" w:rsidRPr="00AA76E9">
        <w:t xml:space="preserve"> </w:t>
      </w:r>
      <w:r w:rsidRPr="00AA76E9">
        <w:t>душа</w:t>
      </w:r>
      <w:r w:rsidR="00D316E1" w:rsidRPr="00AA76E9">
        <w:t xml:space="preserve"> </w:t>
      </w:r>
      <w:r w:rsidRPr="00AA76E9">
        <w:t>к</w:t>
      </w:r>
      <w:r w:rsidR="00D316E1" w:rsidRPr="00AA76E9">
        <w:t xml:space="preserve"> </w:t>
      </w:r>
      <w:r w:rsidRPr="00AA76E9">
        <w:t>торговле</w:t>
      </w:r>
      <w:r w:rsidR="00D316E1" w:rsidRPr="00AA76E9">
        <w:t xml:space="preserve"> </w:t>
      </w:r>
      <w:r w:rsidRPr="00AA76E9">
        <w:t>не</w:t>
      </w:r>
      <w:r w:rsidR="00D316E1" w:rsidRPr="00AA76E9">
        <w:t xml:space="preserve"> </w:t>
      </w:r>
      <w:r w:rsidRPr="00AA76E9">
        <w:t>лежала.</w:t>
      </w:r>
      <w:r w:rsidR="00D316E1" w:rsidRPr="00AA76E9">
        <w:t xml:space="preserve"> </w:t>
      </w:r>
      <w:r w:rsidRPr="00AA76E9">
        <w:t>И</w:t>
      </w:r>
      <w:r w:rsidR="00D316E1" w:rsidRPr="00AA76E9">
        <w:t xml:space="preserve"> </w:t>
      </w:r>
      <w:r w:rsidRPr="00AA76E9">
        <w:t>как</w:t>
      </w:r>
      <w:r w:rsidR="00D316E1" w:rsidRPr="00AA76E9">
        <w:t xml:space="preserve"> </w:t>
      </w:r>
      <w:r w:rsidRPr="00AA76E9">
        <w:t>только</w:t>
      </w:r>
      <w:r w:rsidR="00D316E1" w:rsidRPr="00AA76E9">
        <w:t xml:space="preserve"> </w:t>
      </w:r>
      <w:r w:rsidRPr="00AA76E9">
        <w:t>стало</w:t>
      </w:r>
      <w:r w:rsidR="00D316E1" w:rsidRPr="00AA76E9">
        <w:t xml:space="preserve"> </w:t>
      </w:r>
      <w:r w:rsidRPr="00AA76E9">
        <w:t>возможно,</w:t>
      </w:r>
      <w:r w:rsidR="00D316E1" w:rsidRPr="00AA76E9">
        <w:t xml:space="preserve"> </w:t>
      </w:r>
      <w:r w:rsidRPr="00AA76E9">
        <w:t>Ирина</w:t>
      </w:r>
      <w:r w:rsidR="00D316E1" w:rsidRPr="00AA76E9">
        <w:t xml:space="preserve"> </w:t>
      </w:r>
      <w:r w:rsidRPr="00AA76E9">
        <w:t>Станиславовна</w:t>
      </w:r>
      <w:r w:rsidR="00D316E1" w:rsidRPr="00AA76E9">
        <w:t xml:space="preserve"> </w:t>
      </w:r>
      <w:r w:rsidRPr="00AA76E9">
        <w:t>вернулась</w:t>
      </w:r>
      <w:r w:rsidR="00D316E1" w:rsidRPr="00AA76E9">
        <w:t xml:space="preserve"> </w:t>
      </w:r>
      <w:r w:rsidRPr="00AA76E9">
        <w:t>к</w:t>
      </w:r>
      <w:r w:rsidR="00D316E1" w:rsidRPr="00AA76E9">
        <w:t xml:space="preserve"> </w:t>
      </w:r>
      <w:r w:rsidRPr="00AA76E9">
        <w:t>своей</w:t>
      </w:r>
      <w:r w:rsidR="00D316E1" w:rsidRPr="00AA76E9">
        <w:t xml:space="preserve"> </w:t>
      </w:r>
      <w:r w:rsidRPr="00AA76E9">
        <w:t>любимой</w:t>
      </w:r>
      <w:r w:rsidR="00D316E1" w:rsidRPr="00AA76E9">
        <w:t xml:space="preserve"> </w:t>
      </w:r>
      <w:r w:rsidRPr="00AA76E9">
        <w:t>профессии.</w:t>
      </w:r>
      <w:r w:rsidR="00D316E1" w:rsidRPr="00AA76E9">
        <w:t xml:space="preserve"> </w:t>
      </w:r>
      <w:r w:rsidRPr="00AA76E9">
        <w:t>Понятное</w:t>
      </w:r>
      <w:r w:rsidR="00D316E1" w:rsidRPr="00AA76E9">
        <w:t xml:space="preserve"> </w:t>
      </w:r>
      <w:r w:rsidRPr="00AA76E9">
        <w:t>дело,</w:t>
      </w:r>
      <w:r w:rsidR="00D316E1" w:rsidRPr="00AA76E9">
        <w:t xml:space="preserve"> </w:t>
      </w:r>
      <w:r w:rsidRPr="00AA76E9">
        <w:t>что</w:t>
      </w:r>
      <w:r w:rsidR="00D316E1" w:rsidRPr="00AA76E9">
        <w:t xml:space="preserve"> </w:t>
      </w:r>
      <w:r w:rsidRPr="00AA76E9">
        <w:t>никаких</w:t>
      </w:r>
      <w:r w:rsidR="00D316E1" w:rsidRPr="00AA76E9">
        <w:t xml:space="preserve"> </w:t>
      </w:r>
      <w:r w:rsidRPr="00AA76E9">
        <w:t>трудовых</w:t>
      </w:r>
      <w:r w:rsidR="00D316E1" w:rsidRPr="00AA76E9">
        <w:t xml:space="preserve"> </w:t>
      </w:r>
      <w:r w:rsidRPr="00AA76E9">
        <w:t>книжек</w:t>
      </w:r>
      <w:r w:rsidR="00D316E1" w:rsidRPr="00AA76E9">
        <w:t xml:space="preserve"> </w:t>
      </w:r>
      <w:r w:rsidRPr="00AA76E9">
        <w:t>на</w:t>
      </w:r>
      <w:r w:rsidR="00D316E1" w:rsidRPr="00AA76E9">
        <w:t xml:space="preserve"> </w:t>
      </w:r>
      <w:r w:rsidRPr="00AA76E9">
        <w:t>рынке</w:t>
      </w:r>
      <w:r w:rsidR="00D316E1" w:rsidRPr="00AA76E9">
        <w:t xml:space="preserve"> </w:t>
      </w:r>
      <w:r w:rsidRPr="00AA76E9">
        <w:t>не</w:t>
      </w:r>
      <w:r w:rsidR="00D316E1" w:rsidRPr="00AA76E9">
        <w:t xml:space="preserve"> </w:t>
      </w:r>
      <w:r w:rsidRPr="00AA76E9">
        <w:t>вели</w:t>
      </w:r>
      <w:r w:rsidR="00D316E1" w:rsidRPr="00AA76E9">
        <w:t xml:space="preserve"> </w:t>
      </w:r>
      <w:r w:rsidRPr="00AA76E9">
        <w:t>и</w:t>
      </w:r>
      <w:r w:rsidR="00D316E1" w:rsidRPr="00AA76E9">
        <w:t xml:space="preserve"> </w:t>
      </w:r>
      <w:r w:rsidRPr="00AA76E9">
        <w:t>денежные</w:t>
      </w:r>
      <w:r w:rsidR="00D316E1" w:rsidRPr="00AA76E9">
        <w:t xml:space="preserve"> </w:t>
      </w:r>
      <w:r w:rsidRPr="00AA76E9">
        <w:t>обороты</w:t>
      </w:r>
      <w:r w:rsidR="00D316E1" w:rsidRPr="00AA76E9">
        <w:t xml:space="preserve"> </w:t>
      </w:r>
      <w:r w:rsidRPr="00AA76E9">
        <w:t>были</w:t>
      </w:r>
      <w:r w:rsidR="00D316E1" w:rsidRPr="00AA76E9">
        <w:t xml:space="preserve"> </w:t>
      </w:r>
      <w:r w:rsidRPr="00AA76E9">
        <w:t>в</w:t>
      </w:r>
      <w:r w:rsidR="00D316E1" w:rsidRPr="00AA76E9">
        <w:t xml:space="preserve"> </w:t>
      </w:r>
      <w:r w:rsidRPr="00AA76E9">
        <w:t>те</w:t>
      </w:r>
      <w:r w:rsidR="00D316E1" w:rsidRPr="00AA76E9">
        <w:t xml:space="preserve"> «</w:t>
      </w:r>
      <w:r w:rsidRPr="00AA76E9">
        <w:t>лихие</w:t>
      </w:r>
      <w:r w:rsidR="00D316E1" w:rsidRPr="00AA76E9">
        <w:t xml:space="preserve">» </w:t>
      </w:r>
      <w:r w:rsidRPr="00AA76E9">
        <w:t>годы,</w:t>
      </w:r>
      <w:r w:rsidR="00D316E1" w:rsidRPr="00AA76E9">
        <w:t xml:space="preserve"> </w:t>
      </w:r>
      <w:r w:rsidRPr="00AA76E9">
        <w:t>мягко</w:t>
      </w:r>
      <w:r w:rsidR="00D316E1" w:rsidRPr="00AA76E9">
        <w:t xml:space="preserve"> </w:t>
      </w:r>
      <w:r w:rsidRPr="00AA76E9">
        <w:t>говоря,</w:t>
      </w:r>
      <w:r w:rsidR="00D316E1" w:rsidRPr="00AA76E9">
        <w:t xml:space="preserve"> </w:t>
      </w:r>
      <w:r w:rsidRPr="00AA76E9">
        <w:t>не</w:t>
      </w:r>
      <w:r w:rsidR="00D316E1" w:rsidRPr="00AA76E9">
        <w:t xml:space="preserve"> «</w:t>
      </w:r>
      <w:r w:rsidRPr="00AA76E9">
        <w:t>белые</w:t>
      </w:r>
      <w:r w:rsidR="00D316E1" w:rsidRPr="00AA76E9">
        <w:t>»</w:t>
      </w:r>
      <w:r w:rsidRPr="00AA76E9">
        <w:t>.</w:t>
      </w:r>
    </w:p>
    <w:p w14:paraId="1BED34F5" w14:textId="77777777" w:rsidR="00263985" w:rsidRPr="00AA76E9" w:rsidRDefault="00263985" w:rsidP="00263985">
      <w:r w:rsidRPr="00AA76E9">
        <w:t>Пожилая</w:t>
      </w:r>
      <w:r w:rsidR="00D316E1" w:rsidRPr="00AA76E9">
        <w:t xml:space="preserve"> </w:t>
      </w:r>
      <w:r w:rsidRPr="00AA76E9">
        <w:t>учительница</w:t>
      </w:r>
      <w:r w:rsidR="00D316E1" w:rsidRPr="00AA76E9">
        <w:t xml:space="preserve"> </w:t>
      </w:r>
      <w:r w:rsidRPr="00AA76E9">
        <w:t>музыки</w:t>
      </w:r>
      <w:r w:rsidR="00D316E1" w:rsidRPr="00AA76E9">
        <w:t xml:space="preserve"> </w:t>
      </w:r>
      <w:r w:rsidRPr="00AA76E9">
        <w:t>и</w:t>
      </w:r>
      <w:r w:rsidR="00D316E1" w:rsidRPr="00AA76E9">
        <w:t xml:space="preserve"> </w:t>
      </w:r>
      <w:r w:rsidRPr="00AA76E9">
        <w:t>не</w:t>
      </w:r>
      <w:r w:rsidR="00D316E1" w:rsidRPr="00AA76E9">
        <w:t xml:space="preserve"> </w:t>
      </w:r>
      <w:r w:rsidRPr="00AA76E9">
        <w:t>думала,</w:t>
      </w:r>
      <w:r w:rsidR="00D316E1" w:rsidRPr="00AA76E9">
        <w:t xml:space="preserve"> </w:t>
      </w:r>
      <w:r w:rsidRPr="00AA76E9">
        <w:t>что</w:t>
      </w:r>
      <w:r w:rsidR="00D316E1" w:rsidRPr="00AA76E9">
        <w:t xml:space="preserve"> </w:t>
      </w:r>
      <w:r w:rsidRPr="00AA76E9">
        <w:t>тот</w:t>
      </w:r>
      <w:r w:rsidR="00D316E1" w:rsidRPr="00AA76E9">
        <w:t xml:space="preserve"> </w:t>
      </w:r>
      <w:r w:rsidRPr="00AA76E9">
        <w:t>спасительный</w:t>
      </w:r>
      <w:r w:rsidR="00D316E1" w:rsidRPr="00AA76E9">
        <w:t xml:space="preserve"> </w:t>
      </w:r>
      <w:r w:rsidRPr="00AA76E9">
        <w:t>для</w:t>
      </w:r>
      <w:r w:rsidR="00D316E1" w:rsidRPr="00AA76E9">
        <w:t xml:space="preserve"> </w:t>
      </w:r>
      <w:r w:rsidRPr="00AA76E9">
        <w:t>нее</w:t>
      </w:r>
      <w:r w:rsidR="00D316E1" w:rsidRPr="00AA76E9">
        <w:t xml:space="preserve"> </w:t>
      </w:r>
      <w:r w:rsidRPr="00AA76E9">
        <w:t>и</w:t>
      </w:r>
      <w:r w:rsidR="00D316E1" w:rsidRPr="00AA76E9">
        <w:t xml:space="preserve"> </w:t>
      </w:r>
      <w:r w:rsidRPr="00AA76E9">
        <w:t>семьи</w:t>
      </w:r>
      <w:r w:rsidR="00D316E1" w:rsidRPr="00AA76E9">
        <w:t xml:space="preserve"> </w:t>
      </w:r>
      <w:r w:rsidRPr="00AA76E9">
        <w:t>маневр</w:t>
      </w:r>
      <w:r w:rsidR="00D316E1" w:rsidRPr="00AA76E9">
        <w:t xml:space="preserve"> </w:t>
      </w:r>
      <w:r w:rsidRPr="00AA76E9">
        <w:t>окажет</w:t>
      </w:r>
      <w:r w:rsidR="00D316E1" w:rsidRPr="00AA76E9">
        <w:t xml:space="preserve"> </w:t>
      </w:r>
      <w:r w:rsidRPr="00AA76E9">
        <w:t>влияние</w:t>
      </w:r>
      <w:r w:rsidR="00D316E1" w:rsidRPr="00AA76E9">
        <w:t xml:space="preserve"> </w:t>
      </w:r>
      <w:r w:rsidRPr="00AA76E9">
        <w:t>на</w:t>
      </w:r>
      <w:r w:rsidR="00D316E1" w:rsidRPr="00AA76E9">
        <w:t xml:space="preserve"> </w:t>
      </w:r>
      <w:r w:rsidRPr="00AA76E9">
        <w:t>ее</w:t>
      </w:r>
      <w:r w:rsidR="00D316E1" w:rsidRPr="00AA76E9">
        <w:t xml:space="preserve"> </w:t>
      </w:r>
      <w:r w:rsidRPr="00AA76E9">
        <w:t>судьбу</w:t>
      </w:r>
      <w:r w:rsidR="00D316E1" w:rsidRPr="00AA76E9">
        <w:t xml:space="preserve"> </w:t>
      </w:r>
      <w:r w:rsidRPr="00AA76E9">
        <w:t>уже</w:t>
      </w:r>
      <w:r w:rsidR="00D316E1" w:rsidRPr="00AA76E9">
        <w:t xml:space="preserve"> </w:t>
      </w:r>
      <w:r w:rsidRPr="00AA76E9">
        <w:t>в</w:t>
      </w:r>
      <w:r w:rsidR="00D316E1" w:rsidRPr="00AA76E9">
        <w:t xml:space="preserve"> </w:t>
      </w:r>
      <w:r w:rsidRPr="00AA76E9">
        <w:t>XXI</w:t>
      </w:r>
      <w:r w:rsidR="00D316E1" w:rsidRPr="00AA76E9">
        <w:t xml:space="preserve"> </w:t>
      </w:r>
      <w:r w:rsidRPr="00AA76E9">
        <w:t>веке.</w:t>
      </w:r>
      <w:r w:rsidR="00D316E1" w:rsidRPr="00AA76E9">
        <w:t xml:space="preserve"> </w:t>
      </w:r>
      <w:r w:rsidRPr="00AA76E9">
        <w:t>Аккурат</w:t>
      </w:r>
      <w:r w:rsidR="00D316E1" w:rsidRPr="00AA76E9">
        <w:t xml:space="preserve"> </w:t>
      </w:r>
      <w:r w:rsidRPr="00AA76E9">
        <w:t>в</w:t>
      </w:r>
      <w:r w:rsidR="00D316E1" w:rsidRPr="00AA76E9">
        <w:t xml:space="preserve"> </w:t>
      </w:r>
      <w:r w:rsidRPr="00AA76E9">
        <w:t>середине</w:t>
      </w:r>
      <w:r w:rsidR="00D316E1" w:rsidRPr="00AA76E9">
        <w:t xml:space="preserve"> </w:t>
      </w:r>
      <w:r w:rsidRPr="00AA76E9">
        <w:t>лета,</w:t>
      </w:r>
      <w:r w:rsidR="00D316E1" w:rsidRPr="00AA76E9">
        <w:t xml:space="preserve"> </w:t>
      </w:r>
      <w:r w:rsidRPr="00AA76E9">
        <w:t>15</w:t>
      </w:r>
      <w:r w:rsidR="00D316E1" w:rsidRPr="00AA76E9">
        <w:t xml:space="preserve"> </w:t>
      </w:r>
      <w:r w:rsidRPr="00AA76E9">
        <w:t>июля,</w:t>
      </w:r>
      <w:r w:rsidR="00D316E1" w:rsidRPr="00AA76E9">
        <w:t xml:space="preserve"> </w:t>
      </w:r>
      <w:r w:rsidRPr="00AA76E9">
        <w:t>Ирине</w:t>
      </w:r>
      <w:r w:rsidR="00D316E1" w:rsidRPr="00AA76E9">
        <w:t xml:space="preserve"> </w:t>
      </w:r>
      <w:r w:rsidRPr="00AA76E9">
        <w:t>Станиславовне</w:t>
      </w:r>
      <w:r w:rsidR="00D316E1" w:rsidRPr="00AA76E9">
        <w:t xml:space="preserve"> </w:t>
      </w:r>
      <w:r w:rsidRPr="00AA76E9">
        <w:t>исполняется</w:t>
      </w:r>
      <w:r w:rsidR="00D316E1" w:rsidRPr="00AA76E9">
        <w:t xml:space="preserve"> </w:t>
      </w:r>
      <w:r w:rsidRPr="00AA76E9">
        <w:t>58</w:t>
      </w:r>
      <w:r w:rsidR="00D316E1" w:rsidRPr="00AA76E9">
        <w:t xml:space="preserve"> </w:t>
      </w:r>
      <w:r w:rsidRPr="00AA76E9">
        <w:t>лет.</w:t>
      </w:r>
      <w:r w:rsidR="00D316E1" w:rsidRPr="00AA76E9">
        <w:t xml:space="preserve"> </w:t>
      </w:r>
      <w:r w:rsidRPr="00AA76E9">
        <w:t>Как</w:t>
      </w:r>
      <w:r w:rsidR="00D316E1" w:rsidRPr="00AA76E9">
        <w:t xml:space="preserve"> </w:t>
      </w:r>
      <w:r w:rsidRPr="00AA76E9">
        <w:t>крайне</w:t>
      </w:r>
      <w:r w:rsidR="00D316E1" w:rsidRPr="00AA76E9">
        <w:t xml:space="preserve"> </w:t>
      </w:r>
      <w:r w:rsidRPr="00AA76E9">
        <w:t>аккуратный</w:t>
      </w:r>
      <w:r w:rsidR="00D316E1" w:rsidRPr="00AA76E9">
        <w:t xml:space="preserve"> </w:t>
      </w:r>
      <w:r w:rsidRPr="00AA76E9">
        <w:t>человек,</w:t>
      </w:r>
      <w:r w:rsidR="00D316E1" w:rsidRPr="00AA76E9">
        <w:t xml:space="preserve"> </w:t>
      </w:r>
      <w:r w:rsidRPr="00AA76E9">
        <w:t>она</w:t>
      </w:r>
      <w:r w:rsidR="00D316E1" w:rsidRPr="00AA76E9">
        <w:t xml:space="preserve"> </w:t>
      </w:r>
      <w:r w:rsidRPr="00AA76E9">
        <w:t>все</w:t>
      </w:r>
      <w:r w:rsidR="00D316E1" w:rsidRPr="00AA76E9">
        <w:t xml:space="preserve"> </w:t>
      </w:r>
      <w:r w:rsidRPr="00AA76E9">
        <w:t>необходимые</w:t>
      </w:r>
      <w:r w:rsidR="00D316E1" w:rsidRPr="00AA76E9">
        <w:t xml:space="preserve"> </w:t>
      </w:r>
      <w:r w:rsidRPr="00AA76E9">
        <w:t>документы</w:t>
      </w:r>
      <w:r w:rsidR="00D316E1" w:rsidRPr="00AA76E9">
        <w:t xml:space="preserve"> </w:t>
      </w:r>
      <w:r w:rsidRPr="00AA76E9">
        <w:t>в</w:t>
      </w:r>
      <w:r w:rsidR="00D316E1" w:rsidRPr="00AA76E9">
        <w:t xml:space="preserve"> </w:t>
      </w:r>
      <w:r w:rsidRPr="00AA76E9">
        <w:t>Социальный</w:t>
      </w:r>
      <w:r w:rsidR="00D316E1" w:rsidRPr="00AA76E9">
        <w:t xml:space="preserve"> </w:t>
      </w:r>
      <w:r w:rsidRPr="00AA76E9">
        <w:t>фонд</w:t>
      </w:r>
      <w:r w:rsidR="00D316E1" w:rsidRPr="00AA76E9">
        <w:t xml:space="preserve"> </w:t>
      </w:r>
      <w:r w:rsidRPr="00AA76E9">
        <w:t>предоставила</w:t>
      </w:r>
      <w:r w:rsidR="00D316E1" w:rsidRPr="00AA76E9">
        <w:t xml:space="preserve"> </w:t>
      </w:r>
      <w:r w:rsidRPr="00AA76E9">
        <w:t>еще</w:t>
      </w:r>
      <w:r w:rsidR="00D316E1" w:rsidRPr="00AA76E9">
        <w:t xml:space="preserve"> </w:t>
      </w:r>
      <w:r w:rsidRPr="00AA76E9">
        <w:t>год</w:t>
      </w:r>
      <w:r w:rsidR="00D316E1" w:rsidRPr="00AA76E9">
        <w:t xml:space="preserve"> </w:t>
      </w:r>
      <w:r w:rsidRPr="00AA76E9">
        <w:t>назад.</w:t>
      </w:r>
      <w:r w:rsidR="00D316E1" w:rsidRPr="00AA76E9">
        <w:t xml:space="preserve"> </w:t>
      </w:r>
      <w:r w:rsidRPr="00AA76E9">
        <w:t>Однако</w:t>
      </w:r>
      <w:r w:rsidR="00D316E1" w:rsidRPr="00AA76E9">
        <w:t xml:space="preserve"> </w:t>
      </w:r>
      <w:r w:rsidRPr="00AA76E9">
        <w:t>в</w:t>
      </w:r>
      <w:r w:rsidR="00D316E1" w:rsidRPr="00AA76E9">
        <w:t xml:space="preserve"> </w:t>
      </w:r>
      <w:r w:rsidRPr="00AA76E9">
        <w:t>мае</w:t>
      </w:r>
      <w:r w:rsidR="00D316E1" w:rsidRPr="00AA76E9">
        <w:t xml:space="preserve"> </w:t>
      </w:r>
      <w:r w:rsidRPr="00AA76E9">
        <w:t>получила</w:t>
      </w:r>
      <w:r w:rsidR="00D316E1" w:rsidRPr="00AA76E9">
        <w:t xml:space="preserve"> </w:t>
      </w:r>
      <w:r w:rsidRPr="00AA76E9">
        <w:t>отказ</w:t>
      </w:r>
      <w:r w:rsidR="00D316E1" w:rsidRPr="00AA76E9">
        <w:t xml:space="preserve"> </w:t>
      </w:r>
      <w:r w:rsidRPr="00AA76E9">
        <w:t>в</w:t>
      </w:r>
      <w:r w:rsidR="00D316E1" w:rsidRPr="00AA76E9">
        <w:t xml:space="preserve"> </w:t>
      </w:r>
      <w:r w:rsidRPr="00AA76E9">
        <w:t>назначении</w:t>
      </w:r>
      <w:r w:rsidR="00D316E1" w:rsidRPr="00AA76E9">
        <w:t xml:space="preserve"> </w:t>
      </w:r>
      <w:r w:rsidRPr="00AA76E9">
        <w:t>пенсии,</w:t>
      </w:r>
      <w:r w:rsidR="00D316E1" w:rsidRPr="00AA76E9">
        <w:t xml:space="preserve"> </w:t>
      </w:r>
      <w:r w:rsidRPr="00AA76E9">
        <w:t>так</w:t>
      </w:r>
      <w:r w:rsidR="00D316E1" w:rsidRPr="00AA76E9">
        <w:t xml:space="preserve"> </w:t>
      </w:r>
      <w:r w:rsidRPr="00AA76E9">
        <w:t>как</w:t>
      </w:r>
      <w:r w:rsidR="00D316E1" w:rsidRPr="00AA76E9">
        <w:t xml:space="preserve"> </w:t>
      </w:r>
      <w:r w:rsidRPr="00AA76E9">
        <w:t>ей</w:t>
      </w:r>
      <w:r w:rsidR="00D316E1" w:rsidRPr="00AA76E9">
        <w:t xml:space="preserve"> </w:t>
      </w:r>
      <w:r w:rsidRPr="00AA76E9">
        <w:t>не</w:t>
      </w:r>
      <w:r w:rsidR="00D316E1" w:rsidRPr="00AA76E9">
        <w:t xml:space="preserve"> </w:t>
      </w:r>
      <w:r w:rsidRPr="00AA76E9">
        <w:t>хватает</w:t>
      </w:r>
      <w:r w:rsidR="00D316E1" w:rsidRPr="00AA76E9">
        <w:t xml:space="preserve"> </w:t>
      </w:r>
      <w:r w:rsidRPr="00AA76E9">
        <w:t>пенсионных</w:t>
      </w:r>
      <w:r w:rsidR="00D316E1" w:rsidRPr="00AA76E9">
        <w:t xml:space="preserve"> </w:t>
      </w:r>
      <w:r w:rsidRPr="00AA76E9">
        <w:t>баллов.</w:t>
      </w:r>
      <w:r w:rsidR="00D316E1" w:rsidRPr="00AA76E9">
        <w:t xml:space="preserve"> </w:t>
      </w:r>
      <w:r w:rsidRPr="00AA76E9">
        <w:t>Ее</w:t>
      </w:r>
      <w:r w:rsidR="00D316E1" w:rsidRPr="00AA76E9">
        <w:t xml:space="preserve"> </w:t>
      </w:r>
      <w:r w:rsidRPr="00AA76E9">
        <w:t>официально</w:t>
      </w:r>
      <w:r w:rsidR="00D316E1" w:rsidRPr="00AA76E9">
        <w:t xml:space="preserve"> </w:t>
      </w:r>
      <w:r w:rsidRPr="00AA76E9">
        <w:t>зафиксированный</w:t>
      </w:r>
      <w:r w:rsidR="00D316E1" w:rsidRPr="00AA76E9">
        <w:t xml:space="preserve"> </w:t>
      </w:r>
      <w:r w:rsidRPr="00AA76E9">
        <w:t>трудовой</w:t>
      </w:r>
      <w:r w:rsidR="00D316E1" w:rsidRPr="00AA76E9">
        <w:t xml:space="preserve"> </w:t>
      </w:r>
      <w:r w:rsidRPr="00AA76E9">
        <w:t>стаж</w:t>
      </w:r>
      <w:r w:rsidR="00D316E1" w:rsidRPr="00AA76E9">
        <w:t xml:space="preserve"> </w:t>
      </w:r>
      <w:r w:rsidRPr="00AA76E9">
        <w:t>составляет</w:t>
      </w:r>
      <w:r w:rsidR="00D316E1" w:rsidRPr="00AA76E9">
        <w:t xml:space="preserve"> </w:t>
      </w:r>
      <w:r w:rsidRPr="00AA76E9">
        <w:t>чуть</w:t>
      </w:r>
      <w:r w:rsidR="00D316E1" w:rsidRPr="00AA76E9">
        <w:t xml:space="preserve"> </w:t>
      </w:r>
      <w:r w:rsidRPr="00AA76E9">
        <w:t>более</w:t>
      </w:r>
      <w:r w:rsidR="00D316E1" w:rsidRPr="00AA76E9">
        <w:t xml:space="preserve"> </w:t>
      </w:r>
      <w:r w:rsidRPr="00AA76E9">
        <w:t>20</w:t>
      </w:r>
      <w:r w:rsidR="00D316E1" w:rsidRPr="00AA76E9">
        <w:t xml:space="preserve"> </w:t>
      </w:r>
      <w:r w:rsidRPr="00AA76E9">
        <w:t>лет,</w:t>
      </w:r>
      <w:r w:rsidR="00D316E1" w:rsidRPr="00AA76E9">
        <w:t xml:space="preserve"> </w:t>
      </w:r>
      <w:r w:rsidRPr="00AA76E9">
        <w:t>то</w:t>
      </w:r>
      <w:r w:rsidR="00D316E1" w:rsidRPr="00AA76E9">
        <w:t xml:space="preserve"> </w:t>
      </w:r>
      <w:r w:rsidRPr="00AA76E9">
        <w:t>есть</w:t>
      </w:r>
      <w:r w:rsidR="00D316E1" w:rsidRPr="00AA76E9">
        <w:t xml:space="preserve"> </w:t>
      </w:r>
      <w:r w:rsidRPr="00AA76E9">
        <w:t>по</w:t>
      </w:r>
      <w:r w:rsidR="00D316E1" w:rsidRPr="00AA76E9">
        <w:t xml:space="preserve"> </w:t>
      </w:r>
      <w:r w:rsidRPr="00AA76E9">
        <w:t>основному</w:t>
      </w:r>
      <w:r w:rsidR="00D316E1" w:rsidRPr="00AA76E9">
        <w:t xml:space="preserve"> </w:t>
      </w:r>
      <w:r w:rsidRPr="00AA76E9">
        <w:t>критерию</w:t>
      </w:r>
      <w:r w:rsidR="00D316E1" w:rsidRPr="00AA76E9">
        <w:t xml:space="preserve"> </w:t>
      </w:r>
      <w:r w:rsidRPr="00AA76E9">
        <w:t>(для</w:t>
      </w:r>
      <w:r w:rsidR="00D316E1" w:rsidRPr="00AA76E9">
        <w:t xml:space="preserve"> </w:t>
      </w:r>
      <w:r w:rsidRPr="00AA76E9">
        <w:t>пенсии</w:t>
      </w:r>
      <w:r w:rsidR="00D316E1" w:rsidRPr="00AA76E9">
        <w:t xml:space="preserve"> </w:t>
      </w:r>
      <w:r w:rsidRPr="00AA76E9">
        <w:t>требуется</w:t>
      </w:r>
      <w:r w:rsidR="00D316E1" w:rsidRPr="00AA76E9">
        <w:t xml:space="preserve"> </w:t>
      </w:r>
      <w:r w:rsidRPr="00AA76E9">
        <w:t>стаж</w:t>
      </w:r>
      <w:r w:rsidR="00D316E1" w:rsidRPr="00AA76E9">
        <w:t xml:space="preserve"> </w:t>
      </w:r>
      <w:r w:rsidRPr="00AA76E9">
        <w:t>более</w:t>
      </w:r>
      <w:r w:rsidR="00D316E1" w:rsidRPr="00AA76E9">
        <w:t xml:space="preserve"> </w:t>
      </w:r>
      <w:r w:rsidRPr="00AA76E9">
        <w:t>15</w:t>
      </w:r>
      <w:r w:rsidR="00D316E1" w:rsidRPr="00AA76E9">
        <w:t xml:space="preserve"> </w:t>
      </w:r>
      <w:r w:rsidRPr="00AA76E9">
        <w:t>лет)</w:t>
      </w:r>
      <w:r w:rsidR="00D316E1" w:rsidRPr="00AA76E9">
        <w:t xml:space="preserve"> </w:t>
      </w:r>
      <w:r w:rsidRPr="00AA76E9">
        <w:t>у</w:t>
      </w:r>
      <w:r w:rsidR="00D316E1" w:rsidRPr="00AA76E9">
        <w:t xml:space="preserve"> </w:t>
      </w:r>
      <w:r w:rsidRPr="00AA76E9">
        <w:t>нее</w:t>
      </w:r>
      <w:r w:rsidR="00D316E1" w:rsidRPr="00AA76E9">
        <w:t xml:space="preserve"> </w:t>
      </w:r>
      <w:r w:rsidRPr="00AA76E9">
        <w:t>все</w:t>
      </w:r>
      <w:r w:rsidR="00D316E1" w:rsidRPr="00AA76E9">
        <w:t xml:space="preserve"> </w:t>
      </w:r>
      <w:r w:rsidRPr="00AA76E9">
        <w:t>в</w:t>
      </w:r>
      <w:r w:rsidR="00D316E1" w:rsidRPr="00AA76E9">
        <w:t xml:space="preserve"> </w:t>
      </w:r>
      <w:r w:rsidRPr="00AA76E9">
        <w:t>порядке.</w:t>
      </w:r>
      <w:r w:rsidR="00D316E1" w:rsidRPr="00AA76E9">
        <w:t xml:space="preserve"> </w:t>
      </w:r>
      <w:r w:rsidRPr="00AA76E9">
        <w:t>Однако,</w:t>
      </w:r>
      <w:r w:rsidR="00D316E1" w:rsidRPr="00AA76E9">
        <w:t xml:space="preserve"> </w:t>
      </w:r>
      <w:r w:rsidRPr="00AA76E9">
        <w:t>как</w:t>
      </w:r>
      <w:r w:rsidR="00D316E1" w:rsidRPr="00AA76E9">
        <w:t xml:space="preserve"> </w:t>
      </w:r>
      <w:r w:rsidRPr="00AA76E9">
        <w:t>оказалось,</w:t>
      </w:r>
      <w:r w:rsidR="00D316E1" w:rsidRPr="00AA76E9">
        <w:t xml:space="preserve"> </w:t>
      </w:r>
      <w:r w:rsidRPr="00AA76E9">
        <w:t>баллов</w:t>
      </w:r>
      <w:r w:rsidR="00D316E1" w:rsidRPr="00AA76E9">
        <w:t xml:space="preserve"> </w:t>
      </w:r>
      <w:r w:rsidRPr="00AA76E9">
        <w:t>(или,</w:t>
      </w:r>
      <w:r w:rsidR="00D316E1" w:rsidRPr="00AA76E9">
        <w:t xml:space="preserve"> </w:t>
      </w:r>
      <w:r w:rsidRPr="00AA76E9">
        <w:t>как</w:t>
      </w:r>
      <w:r w:rsidR="00D316E1" w:rsidRPr="00AA76E9">
        <w:t xml:space="preserve"> </w:t>
      </w:r>
      <w:r w:rsidRPr="00AA76E9">
        <w:t>их</w:t>
      </w:r>
      <w:r w:rsidR="00D316E1" w:rsidRPr="00AA76E9">
        <w:t xml:space="preserve"> </w:t>
      </w:r>
      <w:r w:rsidRPr="00AA76E9">
        <w:t>официально</w:t>
      </w:r>
      <w:r w:rsidR="00D316E1" w:rsidRPr="00AA76E9">
        <w:t xml:space="preserve"> </w:t>
      </w:r>
      <w:r w:rsidRPr="00AA76E9">
        <w:t>называют,</w:t>
      </w:r>
      <w:r w:rsidR="00D316E1" w:rsidRPr="00AA76E9">
        <w:t xml:space="preserve"> </w:t>
      </w:r>
      <w:r w:rsidRPr="00AA76E9">
        <w:t>индивидуальных</w:t>
      </w:r>
      <w:r w:rsidR="00D316E1" w:rsidRPr="00AA76E9">
        <w:t xml:space="preserve"> </w:t>
      </w:r>
      <w:r w:rsidRPr="00AA76E9">
        <w:t>пенсионных</w:t>
      </w:r>
      <w:r w:rsidR="00D316E1" w:rsidRPr="00AA76E9">
        <w:t xml:space="preserve"> </w:t>
      </w:r>
      <w:r w:rsidRPr="00AA76E9">
        <w:t>коэффициентов,</w:t>
      </w:r>
      <w:r w:rsidR="00D316E1" w:rsidRPr="00AA76E9">
        <w:t xml:space="preserve"> </w:t>
      </w:r>
      <w:r w:rsidRPr="00AA76E9">
        <w:t>ИПК)</w:t>
      </w:r>
      <w:r w:rsidR="00D316E1" w:rsidRPr="00AA76E9">
        <w:t xml:space="preserve"> </w:t>
      </w:r>
      <w:r w:rsidRPr="00AA76E9">
        <w:t>при</w:t>
      </w:r>
      <w:r w:rsidR="00D316E1" w:rsidRPr="00AA76E9">
        <w:t xml:space="preserve"> </w:t>
      </w:r>
      <w:r w:rsidRPr="00AA76E9">
        <w:t>этом</w:t>
      </w:r>
      <w:r w:rsidR="00D316E1" w:rsidRPr="00AA76E9">
        <w:t xml:space="preserve"> </w:t>
      </w:r>
      <w:r w:rsidRPr="00AA76E9">
        <w:t>она</w:t>
      </w:r>
      <w:r w:rsidR="00D316E1" w:rsidRPr="00AA76E9">
        <w:t xml:space="preserve"> </w:t>
      </w:r>
      <w:r w:rsidRPr="00AA76E9">
        <w:t>набрала</w:t>
      </w:r>
      <w:r w:rsidR="00D316E1" w:rsidRPr="00AA76E9">
        <w:t xml:space="preserve"> </w:t>
      </w:r>
      <w:r w:rsidRPr="00AA76E9">
        <w:t>всего</w:t>
      </w:r>
      <w:r w:rsidR="00D316E1" w:rsidRPr="00AA76E9">
        <w:t xml:space="preserve"> </w:t>
      </w:r>
      <w:r w:rsidRPr="00AA76E9">
        <w:t>26,7,</w:t>
      </w:r>
      <w:r w:rsidR="00D316E1" w:rsidRPr="00AA76E9">
        <w:t xml:space="preserve"> </w:t>
      </w:r>
      <w:r w:rsidRPr="00AA76E9">
        <w:t>а</w:t>
      </w:r>
      <w:r w:rsidR="00D316E1" w:rsidRPr="00AA76E9">
        <w:t xml:space="preserve"> </w:t>
      </w:r>
      <w:r w:rsidRPr="00AA76E9">
        <w:t>для</w:t>
      </w:r>
      <w:r w:rsidR="00D316E1" w:rsidRPr="00AA76E9">
        <w:t xml:space="preserve"> </w:t>
      </w:r>
      <w:r w:rsidRPr="00AA76E9">
        <w:t>выходящих</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в</w:t>
      </w:r>
      <w:r w:rsidR="00D316E1" w:rsidRPr="00AA76E9">
        <w:t xml:space="preserve"> </w:t>
      </w:r>
      <w:r w:rsidRPr="00AA76E9">
        <w:t>этом</w:t>
      </w:r>
      <w:r w:rsidR="00D316E1" w:rsidRPr="00AA76E9">
        <w:t xml:space="preserve"> </w:t>
      </w:r>
      <w:r w:rsidRPr="00AA76E9">
        <w:t>году</w:t>
      </w:r>
      <w:r w:rsidR="00D316E1" w:rsidRPr="00AA76E9">
        <w:t xml:space="preserve"> </w:t>
      </w:r>
      <w:r w:rsidRPr="00AA76E9">
        <w:t>нужно</w:t>
      </w:r>
      <w:r w:rsidR="00D316E1" w:rsidRPr="00AA76E9">
        <w:t xml:space="preserve"> </w:t>
      </w:r>
      <w:r w:rsidRPr="00AA76E9">
        <w:t>иметь</w:t>
      </w:r>
      <w:r w:rsidR="00D316E1" w:rsidRPr="00AA76E9">
        <w:t xml:space="preserve"> </w:t>
      </w:r>
      <w:r w:rsidRPr="00AA76E9">
        <w:t>более</w:t>
      </w:r>
      <w:r w:rsidR="00D316E1" w:rsidRPr="00AA76E9">
        <w:t xml:space="preserve"> </w:t>
      </w:r>
      <w:r w:rsidRPr="00AA76E9">
        <w:t>28,2</w:t>
      </w:r>
      <w:r w:rsidR="00D316E1" w:rsidRPr="00AA76E9">
        <w:t xml:space="preserve"> </w:t>
      </w:r>
      <w:r w:rsidRPr="00AA76E9">
        <w:t>балла.</w:t>
      </w:r>
    </w:p>
    <w:p w14:paraId="76156DCC" w14:textId="77777777" w:rsidR="00263985" w:rsidRPr="00AA76E9" w:rsidRDefault="00263985" w:rsidP="00263985">
      <w:r w:rsidRPr="00AA76E9">
        <w:t>Пенсионерка</w:t>
      </w:r>
      <w:r w:rsidR="00D316E1" w:rsidRPr="00AA76E9">
        <w:t xml:space="preserve"> </w:t>
      </w:r>
      <w:r w:rsidRPr="00AA76E9">
        <w:t>поделилась</w:t>
      </w:r>
      <w:r w:rsidR="00D316E1" w:rsidRPr="00AA76E9">
        <w:t xml:space="preserve"> </w:t>
      </w:r>
      <w:r w:rsidRPr="00AA76E9">
        <w:t>своими</w:t>
      </w:r>
      <w:r w:rsidR="00D316E1" w:rsidRPr="00AA76E9">
        <w:t xml:space="preserve"> </w:t>
      </w:r>
      <w:r w:rsidRPr="00AA76E9">
        <w:t>проблемами</w:t>
      </w:r>
      <w:r w:rsidR="00D316E1" w:rsidRPr="00AA76E9">
        <w:t xml:space="preserve"> </w:t>
      </w:r>
      <w:r w:rsidRPr="00AA76E9">
        <w:t>с</w:t>
      </w:r>
      <w:r w:rsidR="00D316E1" w:rsidRPr="00AA76E9">
        <w:t xml:space="preserve"> </w:t>
      </w:r>
      <w:r w:rsidRPr="00AA76E9">
        <w:t>давно</w:t>
      </w:r>
      <w:r w:rsidR="00D316E1" w:rsidRPr="00AA76E9">
        <w:t xml:space="preserve"> </w:t>
      </w:r>
      <w:r w:rsidRPr="00AA76E9">
        <w:t>выросшими</w:t>
      </w:r>
      <w:r w:rsidR="00D316E1" w:rsidRPr="00AA76E9">
        <w:t xml:space="preserve"> </w:t>
      </w:r>
      <w:proofErr w:type="spellStart"/>
      <w:r w:rsidRPr="00AA76E9">
        <w:t>дочерьми</w:t>
      </w:r>
      <w:proofErr w:type="spellEnd"/>
      <w:r w:rsidRPr="00AA76E9">
        <w:t>,</w:t>
      </w:r>
      <w:r w:rsidR="00D316E1" w:rsidRPr="00AA76E9">
        <w:t xml:space="preserve"> </w:t>
      </w:r>
      <w:r w:rsidRPr="00AA76E9">
        <w:t>которые</w:t>
      </w:r>
      <w:r w:rsidR="00D316E1" w:rsidRPr="00AA76E9">
        <w:t xml:space="preserve"> </w:t>
      </w:r>
      <w:r w:rsidRPr="00AA76E9">
        <w:t>живут</w:t>
      </w:r>
      <w:r w:rsidR="00D316E1" w:rsidRPr="00AA76E9">
        <w:t xml:space="preserve"> </w:t>
      </w:r>
      <w:r w:rsidRPr="00AA76E9">
        <w:t>отдельно</w:t>
      </w:r>
      <w:r w:rsidR="00D316E1" w:rsidRPr="00AA76E9">
        <w:t xml:space="preserve"> </w:t>
      </w:r>
      <w:r w:rsidRPr="00AA76E9">
        <w:t>своими</w:t>
      </w:r>
      <w:r w:rsidR="00D316E1" w:rsidRPr="00AA76E9">
        <w:t xml:space="preserve"> </w:t>
      </w:r>
      <w:r w:rsidRPr="00AA76E9">
        <w:t>семьями,</w:t>
      </w:r>
      <w:r w:rsidR="00D316E1" w:rsidRPr="00AA76E9">
        <w:t xml:space="preserve"> </w:t>
      </w:r>
      <w:r w:rsidRPr="00AA76E9">
        <w:t>но</w:t>
      </w:r>
      <w:r w:rsidR="00D316E1" w:rsidRPr="00AA76E9">
        <w:t xml:space="preserve"> </w:t>
      </w:r>
      <w:r w:rsidRPr="00AA76E9">
        <w:t>всячески</w:t>
      </w:r>
      <w:r w:rsidR="00D316E1" w:rsidRPr="00AA76E9">
        <w:t xml:space="preserve"> </w:t>
      </w:r>
      <w:r w:rsidRPr="00AA76E9">
        <w:t>поддерживают</w:t>
      </w:r>
      <w:r w:rsidR="00D316E1" w:rsidRPr="00AA76E9">
        <w:t xml:space="preserve"> </w:t>
      </w:r>
      <w:r w:rsidRPr="00AA76E9">
        <w:t>маму.</w:t>
      </w:r>
      <w:r w:rsidR="00D316E1" w:rsidRPr="00AA76E9">
        <w:t xml:space="preserve"> </w:t>
      </w:r>
      <w:r w:rsidRPr="00AA76E9">
        <w:t>Они</w:t>
      </w:r>
      <w:r w:rsidR="00D316E1" w:rsidRPr="00AA76E9">
        <w:t xml:space="preserve"> </w:t>
      </w:r>
      <w:r w:rsidRPr="00AA76E9">
        <w:t>обратились</w:t>
      </w:r>
      <w:r w:rsidR="00D316E1" w:rsidRPr="00AA76E9">
        <w:t xml:space="preserve"> </w:t>
      </w:r>
      <w:r w:rsidRPr="00AA76E9">
        <w:t>к</w:t>
      </w:r>
      <w:r w:rsidR="00D316E1" w:rsidRPr="00AA76E9">
        <w:t xml:space="preserve"> </w:t>
      </w:r>
      <w:r w:rsidRPr="00AA76E9">
        <w:t>юристам</w:t>
      </w:r>
      <w:r w:rsidR="00D316E1" w:rsidRPr="00AA76E9">
        <w:t xml:space="preserve"> </w:t>
      </w:r>
      <w:r w:rsidRPr="00AA76E9">
        <w:t>по</w:t>
      </w:r>
      <w:r w:rsidR="00D316E1" w:rsidRPr="00AA76E9">
        <w:t xml:space="preserve"> </w:t>
      </w:r>
      <w:r w:rsidRPr="00AA76E9">
        <w:t>пенсионным</w:t>
      </w:r>
      <w:r w:rsidR="00D316E1" w:rsidRPr="00AA76E9">
        <w:t xml:space="preserve"> </w:t>
      </w:r>
      <w:r w:rsidRPr="00AA76E9">
        <w:t>делам,</w:t>
      </w:r>
      <w:r w:rsidR="00D316E1" w:rsidRPr="00AA76E9">
        <w:t xml:space="preserve"> </w:t>
      </w:r>
      <w:r w:rsidRPr="00AA76E9">
        <w:t>и</w:t>
      </w:r>
      <w:r w:rsidR="00D316E1" w:rsidRPr="00AA76E9">
        <w:t xml:space="preserve"> </w:t>
      </w:r>
      <w:r w:rsidRPr="00AA76E9">
        <w:t>те</w:t>
      </w:r>
      <w:r w:rsidR="00D316E1" w:rsidRPr="00AA76E9">
        <w:t xml:space="preserve"> </w:t>
      </w:r>
      <w:r w:rsidRPr="00AA76E9">
        <w:t>рассказали</w:t>
      </w:r>
      <w:r w:rsidR="00D316E1" w:rsidRPr="00AA76E9">
        <w:t xml:space="preserve"> </w:t>
      </w:r>
      <w:r w:rsidRPr="00AA76E9">
        <w:t>о</w:t>
      </w:r>
      <w:r w:rsidR="00D316E1" w:rsidRPr="00AA76E9">
        <w:t xml:space="preserve"> </w:t>
      </w:r>
      <w:r w:rsidRPr="00AA76E9">
        <w:t>возможности</w:t>
      </w:r>
      <w:r w:rsidR="00D316E1" w:rsidRPr="00AA76E9">
        <w:t xml:space="preserve"> </w:t>
      </w:r>
      <w:r w:rsidRPr="00AA76E9">
        <w:t>докупить</w:t>
      </w:r>
      <w:r w:rsidR="00D316E1" w:rsidRPr="00AA76E9">
        <w:t xml:space="preserve"> </w:t>
      </w:r>
      <w:r w:rsidRPr="00AA76E9">
        <w:t>баллы.</w:t>
      </w:r>
      <w:r w:rsidR="00D316E1" w:rsidRPr="00AA76E9">
        <w:t xml:space="preserve"> </w:t>
      </w:r>
      <w:r w:rsidRPr="00AA76E9">
        <w:t>Годовой</w:t>
      </w:r>
      <w:r w:rsidR="00D316E1" w:rsidRPr="00AA76E9">
        <w:t xml:space="preserve"> </w:t>
      </w:r>
      <w:r w:rsidRPr="00AA76E9">
        <w:t>минимальный</w:t>
      </w:r>
      <w:r w:rsidR="00D316E1" w:rsidRPr="00AA76E9">
        <w:t xml:space="preserve"> </w:t>
      </w:r>
      <w:r w:rsidRPr="00AA76E9">
        <w:t>взнос</w:t>
      </w:r>
      <w:r w:rsidR="00D316E1" w:rsidRPr="00AA76E9">
        <w:t xml:space="preserve"> </w:t>
      </w:r>
      <w:r w:rsidRPr="00AA76E9">
        <w:t>в</w:t>
      </w:r>
      <w:r w:rsidR="00D316E1" w:rsidRPr="00AA76E9">
        <w:t xml:space="preserve"> </w:t>
      </w:r>
      <w:r w:rsidRPr="00AA76E9">
        <w:t>СФР</w:t>
      </w:r>
      <w:r w:rsidR="00D316E1" w:rsidRPr="00AA76E9">
        <w:t xml:space="preserve"> </w:t>
      </w:r>
      <w:r w:rsidRPr="00AA76E9">
        <w:t>рассчитывается</w:t>
      </w:r>
      <w:r w:rsidR="00D316E1" w:rsidRPr="00AA76E9">
        <w:t xml:space="preserve"> </w:t>
      </w:r>
      <w:r w:rsidRPr="00AA76E9">
        <w:t>просто:</w:t>
      </w:r>
      <w:r w:rsidR="00D316E1" w:rsidRPr="00AA76E9">
        <w:t xml:space="preserve"> </w:t>
      </w:r>
      <w:r w:rsidRPr="00AA76E9">
        <w:t>МРОТ</w:t>
      </w:r>
      <w:r w:rsidR="00D316E1" w:rsidRPr="00AA76E9">
        <w:t xml:space="preserve"> </w:t>
      </w:r>
      <w:r w:rsidRPr="00AA76E9">
        <w:t>(в</w:t>
      </w:r>
      <w:r w:rsidR="00D316E1" w:rsidRPr="00AA76E9">
        <w:t xml:space="preserve"> </w:t>
      </w:r>
      <w:r w:rsidRPr="00AA76E9">
        <w:t>этом</w:t>
      </w:r>
      <w:r w:rsidR="00D316E1" w:rsidRPr="00AA76E9">
        <w:t xml:space="preserve"> </w:t>
      </w:r>
      <w:r w:rsidRPr="00AA76E9">
        <w:t>году</w:t>
      </w:r>
      <w:r w:rsidR="00D316E1" w:rsidRPr="00AA76E9">
        <w:t xml:space="preserve"> </w:t>
      </w:r>
      <w:r w:rsidRPr="00AA76E9">
        <w:t>он</w:t>
      </w:r>
      <w:r w:rsidR="00D316E1" w:rsidRPr="00AA76E9">
        <w:t xml:space="preserve"> </w:t>
      </w:r>
      <w:r w:rsidRPr="00AA76E9">
        <w:t>составляет</w:t>
      </w:r>
      <w:r w:rsidR="00D316E1" w:rsidRPr="00AA76E9">
        <w:t xml:space="preserve"> </w:t>
      </w:r>
      <w:r w:rsidRPr="00AA76E9">
        <w:t>19</w:t>
      </w:r>
      <w:r w:rsidR="00D316E1" w:rsidRPr="00AA76E9">
        <w:t xml:space="preserve"> </w:t>
      </w:r>
      <w:r w:rsidRPr="00AA76E9">
        <w:t>242</w:t>
      </w:r>
      <w:r w:rsidR="00D316E1" w:rsidRPr="00AA76E9">
        <w:t xml:space="preserve"> </w:t>
      </w:r>
      <w:r w:rsidRPr="00AA76E9">
        <w:t>рубля)</w:t>
      </w:r>
      <w:r w:rsidR="00D316E1" w:rsidRPr="00AA76E9">
        <w:t xml:space="preserve"> </w:t>
      </w:r>
      <w:r w:rsidRPr="00AA76E9">
        <w:t>умножить</w:t>
      </w:r>
      <w:r w:rsidR="00D316E1" w:rsidRPr="00AA76E9">
        <w:t xml:space="preserve"> </w:t>
      </w:r>
      <w:r w:rsidRPr="00AA76E9">
        <w:t>на</w:t>
      </w:r>
      <w:r w:rsidR="00D316E1" w:rsidRPr="00AA76E9">
        <w:t xml:space="preserve"> </w:t>
      </w:r>
      <w:r w:rsidRPr="00AA76E9">
        <w:t>12</w:t>
      </w:r>
      <w:r w:rsidR="00D316E1" w:rsidRPr="00AA76E9">
        <w:t xml:space="preserve"> </w:t>
      </w:r>
      <w:r w:rsidRPr="00AA76E9">
        <w:t>месяцев</w:t>
      </w:r>
      <w:r w:rsidR="00D316E1" w:rsidRPr="00AA76E9">
        <w:t xml:space="preserve"> </w:t>
      </w:r>
      <w:r w:rsidRPr="00AA76E9">
        <w:t>и</w:t>
      </w:r>
      <w:r w:rsidR="00D316E1" w:rsidRPr="00AA76E9">
        <w:t xml:space="preserve"> </w:t>
      </w:r>
      <w:r w:rsidRPr="00AA76E9">
        <w:t>на</w:t>
      </w:r>
      <w:r w:rsidR="00D316E1" w:rsidRPr="00AA76E9">
        <w:t xml:space="preserve"> </w:t>
      </w:r>
      <w:r w:rsidRPr="00AA76E9">
        <w:t>коэффициент</w:t>
      </w:r>
      <w:r w:rsidR="00D316E1" w:rsidRPr="00AA76E9">
        <w:t xml:space="preserve"> </w:t>
      </w:r>
      <w:r w:rsidRPr="00AA76E9">
        <w:t>(иногда</w:t>
      </w:r>
      <w:r w:rsidR="00D316E1" w:rsidRPr="00AA76E9">
        <w:t xml:space="preserve"> </w:t>
      </w:r>
      <w:r w:rsidRPr="00AA76E9">
        <w:t>называется</w:t>
      </w:r>
      <w:r w:rsidR="00D316E1" w:rsidRPr="00AA76E9">
        <w:t xml:space="preserve"> </w:t>
      </w:r>
      <w:r w:rsidRPr="00AA76E9">
        <w:t>пенсионным</w:t>
      </w:r>
      <w:r w:rsidR="00D316E1" w:rsidRPr="00AA76E9">
        <w:t xml:space="preserve"> </w:t>
      </w:r>
      <w:r w:rsidRPr="00AA76E9">
        <w:t>тарифом)</w:t>
      </w:r>
      <w:r w:rsidR="00D316E1" w:rsidRPr="00AA76E9">
        <w:t xml:space="preserve"> </w:t>
      </w:r>
      <w:r w:rsidRPr="00AA76E9">
        <w:t>0,22.</w:t>
      </w:r>
    </w:p>
    <w:p w14:paraId="2F22204C" w14:textId="77777777" w:rsidR="00263985" w:rsidRPr="00AA76E9" w:rsidRDefault="00263985" w:rsidP="00263985">
      <w:r w:rsidRPr="00AA76E9">
        <w:t>В</w:t>
      </w:r>
      <w:r w:rsidR="00D316E1" w:rsidRPr="00AA76E9">
        <w:t xml:space="preserve"> </w:t>
      </w:r>
      <w:r w:rsidRPr="00AA76E9">
        <w:t>итоге</w:t>
      </w:r>
      <w:r w:rsidR="00D316E1" w:rsidRPr="00AA76E9">
        <w:t xml:space="preserve"> </w:t>
      </w:r>
      <w:r w:rsidRPr="00AA76E9">
        <w:t>в</w:t>
      </w:r>
      <w:r w:rsidR="00D316E1" w:rsidRPr="00AA76E9">
        <w:t xml:space="preserve"> </w:t>
      </w:r>
      <w:r w:rsidRPr="00AA76E9">
        <w:t>2024</w:t>
      </w:r>
      <w:r w:rsidR="00D316E1" w:rsidRPr="00AA76E9">
        <w:t xml:space="preserve"> </w:t>
      </w:r>
      <w:r w:rsidRPr="00AA76E9">
        <w:t>году</w:t>
      </w:r>
      <w:r w:rsidR="00D316E1" w:rsidRPr="00AA76E9">
        <w:t xml:space="preserve"> </w:t>
      </w:r>
      <w:r w:rsidRPr="00AA76E9">
        <w:t>1</w:t>
      </w:r>
      <w:r w:rsidR="00D316E1" w:rsidRPr="00AA76E9">
        <w:t xml:space="preserve"> </w:t>
      </w:r>
      <w:r w:rsidRPr="00AA76E9">
        <w:t>год</w:t>
      </w:r>
      <w:r w:rsidR="00D316E1" w:rsidRPr="00AA76E9">
        <w:t xml:space="preserve"> </w:t>
      </w:r>
      <w:r w:rsidRPr="00AA76E9">
        <w:t>стажа</w:t>
      </w:r>
      <w:r w:rsidR="00D316E1" w:rsidRPr="00AA76E9">
        <w:t xml:space="preserve"> </w:t>
      </w:r>
      <w:r w:rsidRPr="00AA76E9">
        <w:t>и</w:t>
      </w:r>
      <w:r w:rsidR="00D316E1" w:rsidRPr="00AA76E9">
        <w:t xml:space="preserve"> </w:t>
      </w:r>
      <w:r w:rsidRPr="00AA76E9">
        <w:t>1,037</w:t>
      </w:r>
      <w:r w:rsidR="00D316E1" w:rsidRPr="00AA76E9">
        <w:t xml:space="preserve"> </w:t>
      </w:r>
      <w:r w:rsidRPr="00AA76E9">
        <w:t>ИПК</w:t>
      </w:r>
      <w:r w:rsidR="00D316E1" w:rsidRPr="00AA76E9">
        <w:t xml:space="preserve"> </w:t>
      </w:r>
      <w:r w:rsidRPr="00AA76E9">
        <w:t>стоит</w:t>
      </w:r>
      <w:r w:rsidR="00D316E1" w:rsidRPr="00AA76E9">
        <w:t xml:space="preserve"> </w:t>
      </w:r>
      <w:r w:rsidRPr="00AA76E9">
        <w:t>50</w:t>
      </w:r>
      <w:r w:rsidR="00D316E1" w:rsidRPr="00AA76E9">
        <w:t xml:space="preserve"> </w:t>
      </w:r>
      <w:r w:rsidRPr="00AA76E9">
        <w:t>758,88</w:t>
      </w:r>
      <w:r w:rsidR="00D316E1" w:rsidRPr="00AA76E9">
        <w:t xml:space="preserve"> </w:t>
      </w:r>
      <w:r w:rsidRPr="00AA76E9">
        <w:t>рубля.</w:t>
      </w:r>
      <w:r w:rsidR="00D316E1" w:rsidRPr="00AA76E9">
        <w:t xml:space="preserve"> </w:t>
      </w:r>
      <w:r w:rsidRPr="00AA76E9">
        <w:t>Пенсионерке</w:t>
      </w:r>
      <w:r w:rsidR="00D316E1" w:rsidRPr="00AA76E9">
        <w:t xml:space="preserve"> </w:t>
      </w:r>
      <w:r w:rsidRPr="00AA76E9">
        <w:t>нужно</w:t>
      </w:r>
      <w:r w:rsidR="00D316E1" w:rsidRPr="00AA76E9">
        <w:t xml:space="preserve"> </w:t>
      </w:r>
      <w:r w:rsidRPr="00AA76E9">
        <w:t>было</w:t>
      </w:r>
      <w:r w:rsidR="00D316E1" w:rsidRPr="00AA76E9">
        <w:t xml:space="preserve"> </w:t>
      </w:r>
      <w:r w:rsidRPr="00AA76E9">
        <w:t>докупить</w:t>
      </w:r>
      <w:r w:rsidR="00D316E1" w:rsidRPr="00AA76E9">
        <w:t xml:space="preserve"> </w:t>
      </w:r>
      <w:r w:rsidRPr="00AA76E9">
        <w:t>2</w:t>
      </w:r>
      <w:r w:rsidR="00D316E1" w:rsidRPr="00AA76E9">
        <w:t xml:space="preserve"> </w:t>
      </w:r>
      <w:r w:rsidRPr="00AA76E9">
        <w:t>балла,</w:t>
      </w:r>
      <w:r w:rsidR="00D316E1" w:rsidRPr="00AA76E9">
        <w:t xml:space="preserve"> </w:t>
      </w:r>
      <w:r w:rsidRPr="00AA76E9">
        <w:t>соответственно,</w:t>
      </w:r>
      <w:r w:rsidR="00D316E1" w:rsidRPr="00AA76E9">
        <w:t xml:space="preserve"> </w:t>
      </w:r>
      <w:r w:rsidRPr="00AA76E9">
        <w:t>это</w:t>
      </w:r>
      <w:r w:rsidR="00D316E1" w:rsidRPr="00AA76E9">
        <w:t xml:space="preserve"> </w:t>
      </w:r>
      <w:r w:rsidRPr="00AA76E9">
        <w:t>обойдется</w:t>
      </w:r>
      <w:r w:rsidR="00D316E1" w:rsidRPr="00AA76E9">
        <w:t xml:space="preserve"> </w:t>
      </w:r>
      <w:r w:rsidRPr="00AA76E9">
        <w:t>в</w:t>
      </w:r>
      <w:r w:rsidR="00D316E1" w:rsidRPr="00AA76E9">
        <w:t xml:space="preserve"> </w:t>
      </w:r>
      <w:r w:rsidRPr="00AA76E9">
        <w:t>сумму</w:t>
      </w:r>
      <w:r w:rsidR="00D316E1" w:rsidRPr="00AA76E9">
        <w:t xml:space="preserve"> </w:t>
      </w:r>
      <w:r w:rsidRPr="00AA76E9">
        <w:t>101</w:t>
      </w:r>
      <w:r w:rsidR="00D316E1" w:rsidRPr="00AA76E9">
        <w:t xml:space="preserve"> </w:t>
      </w:r>
      <w:r w:rsidRPr="00AA76E9">
        <w:t>517,76</w:t>
      </w:r>
      <w:r w:rsidR="00D316E1" w:rsidRPr="00AA76E9">
        <w:t xml:space="preserve"> </w:t>
      </w:r>
      <w:r w:rsidRPr="00AA76E9">
        <w:t>рубля.</w:t>
      </w:r>
      <w:r w:rsidR="00D316E1" w:rsidRPr="00AA76E9">
        <w:t xml:space="preserve"> </w:t>
      </w:r>
      <w:r w:rsidRPr="00AA76E9">
        <w:t>Дети</w:t>
      </w:r>
      <w:r w:rsidR="00D316E1" w:rsidRPr="00AA76E9">
        <w:t xml:space="preserve"> </w:t>
      </w:r>
      <w:r w:rsidRPr="00AA76E9">
        <w:t>захотели</w:t>
      </w:r>
      <w:r w:rsidR="00D316E1" w:rsidRPr="00AA76E9">
        <w:t xml:space="preserve"> </w:t>
      </w:r>
      <w:r w:rsidRPr="00AA76E9">
        <w:t>сделать</w:t>
      </w:r>
      <w:r w:rsidR="00D316E1" w:rsidRPr="00AA76E9">
        <w:t xml:space="preserve"> </w:t>
      </w:r>
      <w:r w:rsidRPr="00AA76E9">
        <w:t>подарок</w:t>
      </w:r>
      <w:r w:rsidR="00D316E1" w:rsidRPr="00AA76E9">
        <w:t xml:space="preserve"> </w:t>
      </w:r>
      <w:r w:rsidRPr="00AA76E9">
        <w:t>Ирине</w:t>
      </w:r>
      <w:r w:rsidR="00D316E1" w:rsidRPr="00AA76E9">
        <w:t xml:space="preserve"> </w:t>
      </w:r>
      <w:r w:rsidRPr="00AA76E9">
        <w:t>Станиславовне</w:t>
      </w:r>
      <w:r w:rsidR="00D316E1" w:rsidRPr="00AA76E9">
        <w:t xml:space="preserve"> </w:t>
      </w:r>
      <w:r w:rsidRPr="00AA76E9">
        <w:t>и</w:t>
      </w:r>
      <w:r w:rsidR="00D316E1" w:rsidRPr="00AA76E9">
        <w:t xml:space="preserve"> </w:t>
      </w:r>
      <w:r w:rsidRPr="00AA76E9">
        <w:t>предложили</w:t>
      </w:r>
      <w:r w:rsidR="00D316E1" w:rsidRPr="00AA76E9">
        <w:t xml:space="preserve"> </w:t>
      </w:r>
      <w:r w:rsidRPr="00AA76E9">
        <w:t>оплатить</w:t>
      </w:r>
      <w:r w:rsidR="00D316E1" w:rsidRPr="00AA76E9">
        <w:t xml:space="preserve"> </w:t>
      </w:r>
      <w:r w:rsidRPr="00AA76E9">
        <w:t>всю</w:t>
      </w:r>
      <w:r w:rsidR="00D316E1" w:rsidRPr="00AA76E9">
        <w:t xml:space="preserve"> </w:t>
      </w:r>
      <w:r w:rsidRPr="00AA76E9">
        <w:t>сумму</w:t>
      </w:r>
      <w:r w:rsidR="00D316E1" w:rsidRPr="00AA76E9">
        <w:t xml:space="preserve"> </w:t>
      </w:r>
      <w:r w:rsidRPr="00AA76E9">
        <w:t>за</w:t>
      </w:r>
      <w:r w:rsidR="00D316E1" w:rsidRPr="00AA76E9">
        <w:t xml:space="preserve"> </w:t>
      </w:r>
      <w:r w:rsidRPr="00AA76E9">
        <w:t>свой</w:t>
      </w:r>
      <w:r w:rsidR="00D316E1" w:rsidRPr="00AA76E9">
        <w:t xml:space="preserve"> </w:t>
      </w:r>
      <w:r w:rsidRPr="00AA76E9">
        <w:t>счет.</w:t>
      </w:r>
      <w:r w:rsidR="00D316E1" w:rsidRPr="00AA76E9">
        <w:t xml:space="preserve"> </w:t>
      </w:r>
      <w:r w:rsidRPr="00AA76E9">
        <w:t>Юрист</w:t>
      </w:r>
      <w:r w:rsidR="00D316E1" w:rsidRPr="00AA76E9">
        <w:t xml:space="preserve"> </w:t>
      </w:r>
      <w:r w:rsidRPr="00AA76E9">
        <w:t>подчеркнул,</w:t>
      </w:r>
      <w:r w:rsidR="00D316E1" w:rsidRPr="00AA76E9">
        <w:t xml:space="preserve"> </w:t>
      </w:r>
      <w:r w:rsidRPr="00AA76E9">
        <w:t>что</w:t>
      </w:r>
      <w:r w:rsidR="00D316E1" w:rsidRPr="00AA76E9">
        <w:t xml:space="preserve"> </w:t>
      </w:r>
      <w:r w:rsidRPr="00AA76E9">
        <w:t>все</w:t>
      </w:r>
      <w:r w:rsidR="00D316E1" w:rsidRPr="00AA76E9">
        <w:t xml:space="preserve"> </w:t>
      </w:r>
      <w:r w:rsidRPr="00AA76E9">
        <w:t>нужно</w:t>
      </w:r>
      <w:r w:rsidR="00D316E1" w:rsidRPr="00AA76E9">
        <w:t xml:space="preserve"> </w:t>
      </w:r>
      <w:r w:rsidRPr="00AA76E9">
        <w:t>сделать</w:t>
      </w:r>
      <w:r w:rsidR="00D316E1" w:rsidRPr="00AA76E9">
        <w:t xml:space="preserve"> </w:t>
      </w:r>
      <w:r w:rsidRPr="00AA76E9">
        <w:t>не</w:t>
      </w:r>
      <w:r w:rsidR="00D316E1" w:rsidRPr="00AA76E9">
        <w:t xml:space="preserve"> </w:t>
      </w:r>
      <w:r w:rsidRPr="00AA76E9">
        <w:t>позднее</w:t>
      </w:r>
      <w:r w:rsidR="00D316E1" w:rsidRPr="00AA76E9">
        <w:t xml:space="preserve"> </w:t>
      </w:r>
      <w:r w:rsidRPr="00AA76E9">
        <w:t>31</w:t>
      </w:r>
      <w:r w:rsidR="00D316E1" w:rsidRPr="00AA76E9">
        <w:t xml:space="preserve"> </w:t>
      </w:r>
      <w:r w:rsidRPr="00AA76E9">
        <w:t>декабря</w:t>
      </w:r>
      <w:r w:rsidR="00D316E1" w:rsidRPr="00AA76E9">
        <w:t xml:space="preserve"> </w:t>
      </w:r>
      <w:r w:rsidRPr="00AA76E9">
        <w:t>года,</w:t>
      </w:r>
      <w:r w:rsidR="00D316E1" w:rsidRPr="00AA76E9">
        <w:t xml:space="preserve"> </w:t>
      </w:r>
      <w:r w:rsidRPr="00AA76E9">
        <w:t>за</w:t>
      </w:r>
      <w:r w:rsidR="00D316E1" w:rsidRPr="00AA76E9">
        <w:t xml:space="preserve"> </w:t>
      </w:r>
      <w:r w:rsidRPr="00AA76E9">
        <w:t>который</w:t>
      </w:r>
      <w:r w:rsidR="00D316E1" w:rsidRPr="00AA76E9">
        <w:t xml:space="preserve"> </w:t>
      </w:r>
      <w:r w:rsidRPr="00AA76E9">
        <w:t>осуществляется</w:t>
      </w:r>
      <w:r w:rsidR="00D316E1" w:rsidRPr="00AA76E9">
        <w:t xml:space="preserve"> </w:t>
      </w:r>
      <w:r w:rsidRPr="00AA76E9">
        <w:t>уплата.</w:t>
      </w:r>
    </w:p>
    <w:p w14:paraId="4B3DE0BF" w14:textId="77777777" w:rsidR="00263985" w:rsidRPr="00AA76E9" w:rsidRDefault="00D316E1" w:rsidP="00263985">
      <w:r w:rsidRPr="00AA76E9">
        <w:t>«</w:t>
      </w:r>
      <w:r w:rsidR="00263985" w:rsidRPr="00AA76E9">
        <w:t>Другими</w:t>
      </w:r>
      <w:r w:rsidRPr="00AA76E9">
        <w:t xml:space="preserve"> </w:t>
      </w:r>
      <w:r w:rsidR="00263985" w:rsidRPr="00AA76E9">
        <w:t>словами,</w:t>
      </w:r>
      <w:r w:rsidRPr="00AA76E9">
        <w:t xml:space="preserve"> </w:t>
      </w:r>
      <w:r w:rsidR="00263985" w:rsidRPr="00AA76E9">
        <w:t>сейчас</w:t>
      </w:r>
      <w:r w:rsidRPr="00AA76E9">
        <w:t xml:space="preserve"> </w:t>
      </w:r>
      <w:r w:rsidR="00263985" w:rsidRPr="00AA76E9">
        <w:t>я</w:t>
      </w:r>
      <w:r w:rsidRPr="00AA76E9">
        <w:t xml:space="preserve"> </w:t>
      </w:r>
      <w:r w:rsidR="00263985" w:rsidRPr="00AA76E9">
        <w:t>должна</w:t>
      </w:r>
      <w:r w:rsidRPr="00AA76E9">
        <w:t xml:space="preserve"> </w:t>
      </w:r>
      <w:r w:rsidR="00263985" w:rsidRPr="00AA76E9">
        <w:t>уплатить</w:t>
      </w:r>
      <w:r w:rsidRPr="00AA76E9">
        <w:t xml:space="preserve"> </w:t>
      </w:r>
      <w:r w:rsidR="00263985" w:rsidRPr="00AA76E9">
        <w:t>за</w:t>
      </w:r>
      <w:r w:rsidRPr="00AA76E9">
        <w:t xml:space="preserve"> </w:t>
      </w:r>
      <w:r w:rsidR="00263985" w:rsidRPr="00AA76E9">
        <w:t>2024</w:t>
      </w:r>
      <w:r w:rsidRPr="00AA76E9">
        <w:t xml:space="preserve"> </w:t>
      </w:r>
      <w:r w:rsidR="00263985" w:rsidRPr="00AA76E9">
        <w:t>год,</w:t>
      </w:r>
      <w:r w:rsidRPr="00AA76E9">
        <w:t xml:space="preserve"> </w:t>
      </w:r>
      <w:r w:rsidR="00263985" w:rsidRPr="00AA76E9">
        <w:t>но</w:t>
      </w:r>
      <w:r w:rsidRPr="00AA76E9">
        <w:t xml:space="preserve"> </w:t>
      </w:r>
      <w:r w:rsidR="00263985" w:rsidRPr="00AA76E9">
        <w:t>отражение</w:t>
      </w:r>
      <w:r w:rsidRPr="00AA76E9">
        <w:t xml:space="preserve"> </w:t>
      </w:r>
      <w:r w:rsidR="00263985" w:rsidRPr="00AA76E9">
        <w:t>уплаченных</w:t>
      </w:r>
      <w:r w:rsidRPr="00AA76E9">
        <w:t xml:space="preserve"> </w:t>
      </w:r>
      <w:r w:rsidR="00263985" w:rsidRPr="00AA76E9">
        <w:t>сумм</w:t>
      </w:r>
      <w:r w:rsidRPr="00AA76E9">
        <w:t xml:space="preserve"> </w:t>
      </w:r>
      <w:r w:rsidR="00263985" w:rsidRPr="00AA76E9">
        <w:t>на</w:t>
      </w:r>
      <w:r w:rsidRPr="00AA76E9">
        <w:t xml:space="preserve"> </w:t>
      </w:r>
      <w:r w:rsidR="00263985" w:rsidRPr="00AA76E9">
        <w:t>индивидуальном</w:t>
      </w:r>
      <w:r w:rsidRPr="00AA76E9">
        <w:t xml:space="preserve"> </w:t>
      </w:r>
      <w:r w:rsidR="00263985" w:rsidRPr="00AA76E9">
        <w:t>лицевом</w:t>
      </w:r>
      <w:r w:rsidRPr="00AA76E9">
        <w:t xml:space="preserve"> </w:t>
      </w:r>
      <w:r w:rsidR="00263985" w:rsidRPr="00AA76E9">
        <w:t>счете</w:t>
      </w:r>
      <w:r w:rsidRPr="00AA76E9">
        <w:t xml:space="preserve"> </w:t>
      </w:r>
      <w:r w:rsidR="00263985" w:rsidRPr="00AA76E9">
        <w:t>можно</w:t>
      </w:r>
      <w:r w:rsidRPr="00AA76E9">
        <w:t xml:space="preserve"> </w:t>
      </w:r>
      <w:r w:rsidR="00263985" w:rsidRPr="00AA76E9">
        <w:t>будет</w:t>
      </w:r>
      <w:r w:rsidRPr="00AA76E9">
        <w:t xml:space="preserve"> </w:t>
      </w:r>
      <w:r w:rsidR="00263985" w:rsidRPr="00AA76E9">
        <w:t>увидеть</w:t>
      </w:r>
      <w:r w:rsidRPr="00AA76E9">
        <w:t xml:space="preserve"> </w:t>
      </w:r>
      <w:r w:rsidR="00263985" w:rsidRPr="00AA76E9">
        <w:t>только</w:t>
      </w:r>
      <w:r w:rsidRPr="00AA76E9">
        <w:t xml:space="preserve"> </w:t>
      </w:r>
      <w:r w:rsidR="00263985" w:rsidRPr="00AA76E9">
        <w:t>после</w:t>
      </w:r>
      <w:r w:rsidRPr="00AA76E9">
        <w:t xml:space="preserve"> </w:t>
      </w:r>
      <w:r w:rsidR="00263985" w:rsidRPr="00AA76E9">
        <w:t>1</w:t>
      </w:r>
      <w:r w:rsidRPr="00AA76E9">
        <w:t xml:space="preserve"> </w:t>
      </w:r>
      <w:r w:rsidR="00263985" w:rsidRPr="00AA76E9">
        <w:t>марта</w:t>
      </w:r>
      <w:r w:rsidRPr="00AA76E9">
        <w:t xml:space="preserve"> </w:t>
      </w:r>
      <w:r w:rsidR="00263985" w:rsidRPr="00AA76E9">
        <w:t>года,</w:t>
      </w:r>
      <w:r w:rsidRPr="00AA76E9">
        <w:t xml:space="preserve"> </w:t>
      </w:r>
      <w:r w:rsidR="00263985" w:rsidRPr="00AA76E9">
        <w:t>следующего</w:t>
      </w:r>
      <w:r w:rsidRPr="00AA76E9">
        <w:t xml:space="preserve"> </w:t>
      </w:r>
      <w:r w:rsidR="00263985" w:rsidRPr="00AA76E9">
        <w:t>за</w:t>
      </w:r>
      <w:r w:rsidRPr="00AA76E9">
        <w:t xml:space="preserve"> </w:t>
      </w:r>
      <w:r w:rsidR="00263985" w:rsidRPr="00AA76E9">
        <w:t>отчетным,</w:t>
      </w:r>
      <w:r w:rsidRPr="00AA76E9">
        <w:t xml:space="preserve"> - </w:t>
      </w:r>
      <w:r w:rsidR="00263985" w:rsidRPr="00AA76E9">
        <w:t>подчеркнула</w:t>
      </w:r>
      <w:r w:rsidRPr="00AA76E9">
        <w:t xml:space="preserve"> </w:t>
      </w:r>
      <w:r w:rsidR="00263985" w:rsidRPr="00AA76E9">
        <w:t>нижегородка.</w:t>
      </w:r>
      <w:r w:rsidRPr="00AA76E9">
        <w:t xml:space="preserve"> - </w:t>
      </w:r>
      <w:r w:rsidR="00263985" w:rsidRPr="00AA76E9">
        <w:t>Эффект</w:t>
      </w:r>
      <w:r w:rsidRPr="00AA76E9">
        <w:t xml:space="preserve"> </w:t>
      </w:r>
      <w:r w:rsidR="00263985" w:rsidRPr="00AA76E9">
        <w:t>от</w:t>
      </w:r>
      <w:r w:rsidRPr="00AA76E9">
        <w:t xml:space="preserve"> </w:t>
      </w:r>
      <w:r w:rsidR="00263985" w:rsidRPr="00AA76E9">
        <w:t>купленных</w:t>
      </w:r>
      <w:r w:rsidRPr="00AA76E9">
        <w:t xml:space="preserve"> </w:t>
      </w:r>
      <w:r w:rsidR="00263985" w:rsidRPr="00AA76E9">
        <w:t>баллов</w:t>
      </w:r>
      <w:r w:rsidRPr="00AA76E9">
        <w:t xml:space="preserve"> </w:t>
      </w:r>
      <w:r w:rsidR="00263985" w:rsidRPr="00AA76E9">
        <w:t>почувствуется</w:t>
      </w:r>
      <w:r w:rsidRPr="00AA76E9">
        <w:t xml:space="preserve"> </w:t>
      </w:r>
      <w:r w:rsidR="00263985" w:rsidRPr="00AA76E9">
        <w:t>через</w:t>
      </w:r>
      <w:r w:rsidRPr="00AA76E9">
        <w:t xml:space="preserve"> </w:t>
      </w:r>
      <w:r w:rsidR="00263985" w:rsidRPr="00AA76E9">
        <w:t>год,</w:t>
      </w:r>
      <w:r w:rsidRPr="00AA76E9">
        <w:t xml:space="preserve"> </w:t>
      </w:r>
      <w:r w:rsidR="00263985" w:rsidRPr="00AA76E9">
        <w:t>только</w:t>
      </w:r>
      <w:r w:rsidRPr="00AA76E9">
        <w:t xml:space="preserve"> </w:t>
      </w:r>
      <w:r w:rsidR="00263985" w:rsidRPr="00AA76E9">
        <w:t>в</w:t>
      </w:r>
      <w:r w:rsidRPr="00AA76E9">
        <w:t xml:space="preserve"> </w:t>
      </w:r>
      <w:r w:rsidR="00263985" w:rsidRPr="00AA76E9">
        <w:t>2025-м</w:t>
      </w:r>
      <w:r w:rsidRPr="00AA76E9">
        <w:t>»</w:t>
      </w:r>
      <w:r w:rsidR="00263985" w:rsidRPr="00AA76E9">
        <w:t>.</w:t>
      </w:r>
      <w:r w:rsidRPr="00AA76E9">
        <w:t xml:space="preserve"> </w:t>
      </w:r>
      <w:r w:rsidR="00263985" w:rsidRPr="00AA76E9">
        <w:t>Юрист</w:t>
      </w:r>
      <w:r w:rsidRPr="00AA76E9">
        <w:t xml:space="preserve"> </w:t>
      </w:r>
      <w:r w:rsidR="00263985" w:rsidRPr="00AA76E9">
        <w:t>пояснил,</w:t>
      </w:r>
      <w:r w:rsidRPr="00AA76E9">
        <w:t xml:space="preserve"> </w:t>
      </w:r>
      <w:r w:rsidR="00263985" w:rsidRPr="00AA76E9">
        <w:t>что</w:t>
      </w:r>
      <w:r w:rsidRPr="00AA76E9">
        <w:t xml:space="preserve"> </w:t>
      </w:r>
      <w:r w:rsidR="00263985" w:rsidRPr="00AA76E9">
        <w:t>поскольку</w:t>
      </w:r>
      <w:r w:rsidRPr="00AA76E9">
        <w:t xml:space="preserve"> </w:t>
      </w:r>
      <w:r w:rsidR="00263985" w:rsidRPr="00AA76E9">
        <w:t>остальные</w:t>
      </w:r>
      <w:r w:rsidRPr="00AA76E9">
        <w:t xml:space="preserve"> </w:t>
      </w:r>
      <w:r w:rsidR="00263985" w:rsidRPr="00AA76E9">
        <w:t>условия</w:t>
      </w:r>
      <w:r w:rsidRPr="00AA76E9">
        <w:t xml:space="preserve"> </w:t>
      </w:r>
      <w:r w:rsidR="00263985" w:rsidRPr="00AA76E9">
        <w:t>для</w:t>
      </w:r>
      <w:r w:rsidRPr="00AA76E9">
        <w:t xml:space="preserve"> </w:t>
      </w:r>
      <w:r w:rsidR="00263985" w:rsidRPr="00AA76E9">
        <w:t>назначения</w:t>
      </w:r>
      <w:r w:rsidRPr="00AA76E9">
        <w:t xml:space="preserve"> </w:t>
      </w:r>
      <w:r w:rsidR="00263985" w:rsidRPr="00AA76E9">
        <w:t>пенсии</w:t>
      </w:r>
      <w:r w:rsidRPr="00AA76E9">
        <w:t xml:space="preserve"> </w:t>
      </w:r>
      <w:r w:rsidR="00263985" w:rsidRPr="00AA76E9">
        <w:t>соблюдены,</w:t>
      </w:r>
      <w:r w:rsidRPr="00AA76E9">
        <w:t xml:space="preserve"> </w:t>
      </w:r>
      <w:r w:rsidR="00263985" w:rsidRPr="00AA76E9">
        <w:t>то</w:t>
      </w:r>
      <w:r w:rsidRPr="00AA76E9">
        <w:t xml:space="preserve"> </w:t>
      </w:r>
      <w:r w:rsidR="00263985" w:rsidRPr="00AA76E9">
        <w:t>теперь</w:t>
      </w:r>
      <w:r w:rsidRPr="00AA76E9">
        <w:t xml:space="preserve"> </w:t>
      </w:r>
      <w:r w:rsidR="00263985" w:rsidRPr="00AA76E9">
        <w:t>Ирина</w:t>
      </w:r>
      <w:r w:rsidRPr="00AA76E9">
        <w:t xml:space="preserve"> </w:t>
      </w:r>
      <w:r w:rsidR="00263985" w:rsidRPr="00AA76E9">
        <w:t>Станиславовна</w:t>
      </w:r>
      <w:r w:rsidRPr="00AA76E9">
        <w:t xml:space="preserve"> </w:t>
      </w:r>
      <w:r w:rsidR="00263985" w:rsidRPr="00AA76E9">
        <w:t>сможет</w:t>
      </w:r>
      <w:r w:rsidRPr="00AA76E9">
        <w:t xml:space="preserve"> </w:t>
      </w:r>
      <w:r w:rsidR="00263985" w:rsidRPr="00AA76E9">
        <w:t>обратиться</w:t>
      </w:r>
      <w:r w:rsidRPr="00AA76E9">
        <w:t xml:space="preserve"> </w:t>
      </w:r>
      <w:r w:rsidR="00263985" w:rsidRPr="00AA76E9">
        <w:t>за</w:t>
      </w:r>
      <w:r w:rsidRPr="00AA76E9">
        <w:t xml:space="preserve"> </w:t>
      </w:r>
      <w:r w:rsidR="00263985" w:rsidRPr="00AA76E9">
        <w:t>назначением</w:t>
      </w:r>
      <w:r w:rsidRPr="00AA76E9">
        <w:t xml:space="preserve"> </w:t>
      </w:r>
      <w:r w:rsidR="00263985" w:rsidRPr="00AA76E9">
        <w:t>пенсии</w:t>
      </w:r>
      <w:r w:rsidRPr="00AA76E9">
        <w:t xml:space="preserve"> </w:t>
      </w:r>
      <w:r w:rsidR="00263985" w:rsidRPr="00AA76E9">
        <w:t>в</w:t>
      </w:r>
      <w:r w:rsidRPr="00AA76E9">
        <w:t xml:space="preserve"> </w:t>
      </w:r>
      <w:r w:rsidR="00263985" w:rsidRPr="00AA76E9">
        <w:t>марте</w:t>
      </w:r>
      <w:r w:rsidRPr="00AA76E9">
        <w:t xml:space="preserve"> </w:t>
      </w:r>
      <w:r w:rsidR="00263985" w:rsidRPr="00AA76E9">
        <w:t>2025</w:t>
      </w:r>
      <w:r w:rsidRPr="00AA76E9">
        <w:t xml:space="preserve"> </w:t>
      </w:r>
      <w:r w:rsidR="00263985" w:rsidRPr="00AA76E9">
        <w:t>года.</w:t>
      </w:r>
      <w:r w:rsidRPr="00AA76E9">
        <w:t xml:space="preserve"> </w:t>
      </w:r>
      <w:r w:rsidR="00263985" w:rsidRPr="00AA76E9">
        <w:t>Этот</w:t>
      </w:r>
      <w:r w:rsidRPr="00AA76E9">
        <w:t xml:space="preserve"> </w:t>
      </w:r>
      <w:r w:rsidR="00263985" w:rsidRPr="00AA76E9">
        <w:t>период</w:t>
      </w:r>
      <w:r w:rsidRPr="00AA76E9">
        <w:t xml:space="preserve"> </w:t>
      </w:r>
      <w:r w:rsidR="00263985" w:rsidRPr="00AA76E9">
        <w:t>нижегородка</w:t>
      </w:r>
      <w:r w:rsidRPr="00AA76E9">
        <w:t xml:space="preserve"> </w:t>
      </w:r>
      <w:r w:rsidR="00263985" w:rsidRPr="00AA76E9">
        <w:t>решила</w:t>
      </w:r>
      <w:r w:rsidRPr="00AA76E9">
        <w:t xml:space="preserve"> </w:t>
      </w:r>
      <w:r w:rsidR="00263985" w:rsidRPr="00AA76E9">
        <w:t>доработать</w:t>
      </w:r>
      <w:r w:rsidRPr="00AA76E9">
        <w:t xml:space="preserve"> </w:t>
      </w:r>
      <w:r w:rsidR="00263985" w:rsidRPr="00AA76E9">
        <w:t>преподавателем</w:t>
      </w:r>
      <w:r w:rsidRPr="00AA76E9">
        <w:t xml:space="preserve"> </w:t>
      </w:r>
      <w:r w:rsidR="00263985" w:rsidRPr="00AA76E9">
        <w:t>музыки,</w:t>
      </w:r>
      <w:r w:rsidRPr="00AA76E9">
        <w:t xml:space="preserve"> </w:t>
      </w:r>
      <w:r w:rsidR="00263985" w:rsidRPr="00AA76E9">
        <w:t>но</w:t>
      </w:r>
      <w:r w:rsidRPr="00AA76E9">
        <w:t xml:space="preserve"> </w:t>
      </w:r>
      <w:r w:rsidR="00263985" w:rsidRPr="00AA76E9">
        <w:t>от</w:t>
      </w:r>
      <w:r w:rsidRPr="00AA76E9">
        <w:t xml:space="preserve"> </w:t>
      </w:r>
      <w:r w:rsidR="00263985" w:rsidRPr="00AA76E9">
        <w:t>произошедшего</w:t>
      </w:r>
      <w:r w:rsidRPr="00AA76E9">
        <w:t xml:space="preserve"> </w:t>
      </w:r>
      <w:r w:rsidR="00263985" w:rsidRPr="00AA76E9">
        <w:t>еще</w:t>
      </w:r>
      <w:r w:rsidRPr="00AA76E9">
        <w:t xml:space="preserve"> </w:t>
      </w:r>
      <w:r w:rsidR="00263985" w:rsidRPr="00AA76E9">
        <w:t>долго</w:t>
      </w:r>
      <w:r w:rsidRPr="00AA76E9">
        <w:t xml:space="preserve"> </w:t>
      </w:r>
      <w:r w:rsidR="00263985" w:rsidRPr="00AA76E9">
        <w:t>находилась</w:t>
      </w:r>
      <w:r w:rsidRPr="00AA76E9">
        <w:t xml:space="preserve"> </w:t>
      </w:r>
      <w:r w:rsidR="00263985" w:rsidRPr="00AA76E9">
        <w:t>в</w:t>
      </w:r>
      <w:r w:rsidRPr="00AA76E9">
        <w:t xml:space="preserve"> </w:t>
      </w:r>
      <w:r w:rsidR="00263985" w:rsidRPr="00AA76E9">
        <w:t>эмоционально</w:t>
      </w:r>
      <w:r w:rsidRPr="00AA76E9">
        <w:t xml:space="preserve"> </w:t>
      </w:r>
      <w:r w:rsidR="00263985" w:rsidRPr="00AA76E9">
        <w:t>подавленном</w:t>
      </w:r>
      <w:r w:rsidRPr="00AA76E9">
        <w:t xml:space="preserve"> </w:t>
      </w:r>
      <w:r w:rsidR="00263985" w:rsidRPr="00AA76E9">
        <w:t>состоянии.</w:t>
      </w:r>
    </w:p>
    <w:p w14:paraId="1FE3D0C3" w14:textId="77777777" w:rsidR="00263985" w:rsidRPr="00AA76E9" w:rsidRDefault="00D316E1" w:rsidP="00263985">
      <w:r w:rsidRPr="00AA76E9">
        <w:t>«</w:t>
      </w:r>
      <w:r w:rsidR="00263985" w:rsidRPr="00AA76E9">
        <w:t>Я</w:t>
      </w:r>
      <w:r w:rsidRPr="00AA76E9">
        <w:t xml:space="preserve"> </w:t>
      </w:r>
      <w:r w:rsidR="00263985" w:rsidRPr="00AA76E9">
        <w:t>ведь,</w:t>
      </w:r>
      <w:r w:rsidRPr="00AA76E9">
        <w:t xml:space="preserve"> </w:t>
      </w:r>
      <w:r w:rsidR="00263985" w:rsidRPr="00AA76E9">
        <w:t>если</w:t>
      </w:r>
      <w:r w:rsidRPr="00AA76E9">
        <w:t xml:space="preserve"> </w:t>
      </w:r>
      <w:r w:rsidR="00263985" w:rsidRPr="00AA76E9">
        <w:t>бы</w:t>
      </w:r>
      <w:r w:rsidRPr="00AA76E9">
        <w:t xml:space="preserve"> </w:t>
      </w:r>
      <w:r w:rsidR="00263985" w:rsidRPr="00AA76E9">
        <w:t>не</w:t>
      </w:r>
      <w:r w:rsidRPr="00AA76E9">
        <w:t xml:space="preserve"> </w:t>
      </w:r>
      <w:r w:rsidR="00263985" w:rsidRPr="00AA76E9">
        <w:t>ситуация</w:t>
      </w:r>
      <w:r w:rsidRPr="00AA76E9">
        <w:t xml:space="preserve"> </w:t>
      </w:r>
      <w:r w:rsidR="00263985" w:rsidRPr="00AA76E9">
        <w:t>в</w:t>
      </w:r>
      <w:r w:rsidRPr="00AA76E9">
        <w:t xml:space="preserve"> </w:t>
      </w:r>
      <w:r w:rsidR="00263985" w:rsidRPr="00AA76E9">
        <w:t>стране,</w:t>
      </w:r>
      <w:r w:rsidRPr="00AA76E9">
        <w:t xml:space="preserve"> </w:t>
      </w:r>
      <w:r w:rsidR="00263985" w:rsidRPr="00AA76E9">
        <w:t>на</w:t>
      </w:r>
      <w:r w:rsidRPr="00AA76E9">
        <w:t xml:space="preserve"> </w:t>
      </w:r>
      <w:r w:rsidR="00263985" w:rsidRPr="00AA76E9">
        <w:t>рынок</w:t>
      </w:r>
      <w:r w:rsidRPr="00AA76E9">
        <w:t xml:space="preserve"> </w:t>
      </w:r>
      <w:r w:rsidR="00263985" w:rsidRPr="00AA76E9">
        <w:t>работать</w:t>
      </w:r>
      <w:r w:rsidRPr="00AA76E9">
        <w:t xml:space="preserve"> </w:t>
      </w:r>
      <w:r w:rsidR="00263985" w:rsidRPr="00AA76E9">
        <w:t>никогда</w:t>
      </w:r>
      <w:r w:rsidRPr="00AA76E9">
        <w:t xml:space="preserve"> </w:t>
      </w:r>
      <w:r w:rsidR="00263985" w:rsidRPr="00AA76E9">
        <w:t>не</w:t>
      </w:r>
      <w:r w:rsidRPr="00AA76E9">
        <w:t xml:space="preserve"> </w:t>
      </w:r>
      <w:r w:rsidR="00263985" w:rsidRPr="00AA76E9">
        <w:t>пошла,</w:t>
      </w:r>
      <w:r w:rsidRPr="00AA76E9">
        <w:t xml:space="preserve"> </w:t>
      </w:r>
      <w:r w:rsidR="00263985" w:rsidRPr="00AA76E9">
        <w:t>не</w:t>
      </w:r>
      <w:r w:rsidRPr="00AA76E9">
        <w:t xml:space="preserve"> </w:t>
      </w:r>
      <w:r w:rsidR="00263985" w:rsidRPr="00AA76E9">
        <w:t>я</w:t>
      </w:r>
      <w:r w:rsidRPr="00AA76E9">
        <w:t xml:space="preserve"> </w:t>
      </w:r>
      <w:r w:rsidR="00263985" w:rsidRPr="00AA76E9">
        <w:t>же</w:t>
      </w:r>
      <w:r w:rsidRPr="00AA76E9">
        <w:t xml:space="preserve"> </w:t>
      </w:r>
      <w:r w:rsidR="00263985" w:rsidRPr="00AA76E9">
        <w:t>эти</w:t>
      </w:r>
      <w:r w:rsidRPr="00AA76E9">
        <w:t xml:space="preserve"> «</w:t>
      </w:r>
      <w:r w:rsidR="00263985" w:rsidRPr="00AA76E9">
        <w:t>лихие</w:t>
      </w:r>
      <w:r w:rsidRPr="00AA76E9">
        <w:t xml:space="preserve"> </w:t>
      </w:r>
      <w:r w:rsidR="00263985" w:rsidRPr="00AA76E9">
        <w:t>90-е</w:t>
      </w:r>
      <w:r w:rsidRPr="00AA76E9">
        <w:t xml:space="preserve">» </w:t>
      </w:r>
      <w:r w:rsidR="00263985" w:rsidRPr="00AA76E9">
        <w:t>устраивала!</w:t>
      </w:r>
      <w:r w:rsidRPr="00AA76E9">
        <w:t xml:space="preserve"> </w:t>
      </w:r>
      <w:r w:rsidR="00263985" w:rsidRPr="00AA76E9">
        <w:t>А</w:t>
      </w:r>
      <w:r w:rsidRPr="00AA76E9">
        <w:t xml:space="preserve"> </w:t>
      </w:r>
      <w:r w:rsidR="00263985" w:rsidRPr="00AA76E9">
        <w:t>теперь</w:t>
      </w:r>
      <w:r w:rsidRPr="00AA76E9">
        <w:t xml:space="preserve"> </w:t>
      </w:r>
      <w:r w:rsidR="00263985" w:rsidRPr="00AA76E9">
        <w:t>так</w:t>
      </w:r>
      <w:r w:rsidRPr="00AA76E9">
        <w:t xml:space="preserve"> </w:t>
      </w:r>
      <w:r w:rsidR="00263985" w:rsidRPr="00AA76E9">
        <w:t>получилось:</w:t>
      </w:r>
      <w:r w:rsidRPr="00AA76E9">
        <w:t xml:space="preserve"> </w:t>
      </w:r>
      <w:r w:rsidR="00263985" w:rsidRPr="00AA76E9">
        <w:t>всю</w:t>
      </w:r>
      <w:r w:rsidRPr="00AA76E9">
        <w:t xml:space="preserve"> </w:t>
      </w:r>
      <w:r w:rsidR="00263985" w:rsidRPr="00AA76E9">
        <w:t>жизнь</w:t>
      </w:r>
      <w:r w:rsidRPr="00AA76E9">
        <w:t xml:space="preserve"> </w:t>
      </w:r>
      <w:r w:rsidR="00263985" w:rsidRPr="00AA76E9">
        <w:t>трудилась,</w:t>
      </w:r>
      <w:r w:rsidRPr="00AA76E9">
        <w:t xml:space="preserve"> </w:t>
      </w:r>
      <w:r w:rsidR="00263985" w:rsidRPr="00AA76E9">
        <w:t>и</w:t>
      </w:r>
      <w:r w:rsidRPr="00AA76E9">
        <w:t xml:space="preserve"> </w:t>
      </w:r>
      <w:r w:rsidR="00263985" w:rsidRPr="00AA76E9">
        <w:t>подрабатывала</w:t>
      </w:r>
      <w:r w:rsidRPr="00AA76E9">
        <w:t xml:space="preserve"> </w:t>
      </w:r>
      <w:r w:rsidR="00263985" w:rsidRPr="00AA76E9">
        <w:t>постоянно,</w:t>
      </w:r>
      <w:r w:rsidRPr="00AA76E9">
        <w:t xml:space="preserve"> </w:t>
      </w:r>
      <w:r w:rsidR="00263985" w:rsidRPr="00AA76E9">
        <w:t>и</w:t>
      </w:r>
      <w:r w:rsidRPr="00AA76E9">
        <w:t xml:space="preserve"> </w:t>
      </w:r>
      <w:r w:rsidR="00263985" w:rsidRPr="00AA76E9">
        <w:t>в</w:t>
      </w:r>
      <w:r w:rsidRPr="00AA76E9">
        <w:t xml:space="preserve"> </w:t>
      </w:r>
      <w:r w:rsidR="00263985" w:rsidRPr="00AA76E9">
        <w:t>школу</w:t>
      </w:r>
      <w:r w:rsidRPr="00AA76E9">
        <w:t xml:space="preserve"> </w:t>
      </w:r>
      <w:r w:rsidR="00263985" w:rsidRPr="00AA76E9">
        <w:t>в</w:t>
      </w:r>
      <w:r w:rsidRPr="00AA76E9">
        <w:t xml:space="preserve"> </w:t>
      </w:r>
      <w:r w:rsidR="00263985" w:rsidRPr="00AA76E9">
        <w:t>итоге</w:t>
      </w:r>
      <w:r w:rsidRPr="00AA76E9">
        <w:t xml:space="preserve"> </w:t>
      </w:r>
      <w:r w:rsidR="00263985" w:rsidRPr="00AA76E9">
        <w:t>вернулась,</w:t>
      </w:r>
      <w:r w:rsidRPr="00AA76E9">
        <w:t xml:space="preserve"> </w:t>
      </w:r>
      <w:r w:rsidR="00263985" w:rsidRPr="00AA76E9">
        <w:t>чтобы</w:t>
      </w:r>
      <w:r w:rsidRPr="00AA76E9">
        <w:t xml:space="preserve"> </w:t>
      </w:r>
      <w:r w:rsidR="00263985" w:rsidRPr="00AA76E9">
        <w:t>детей</w:t>
      </w:r>
      <w:r w:rsidRPr="00AA76E9">
        <w:t xml:space="preserve"> </w:t>
      </w:r>
      <w:r w:rsidR="00263985" w:rsidRPr="00AA76E9">
        <w:t>учить</w:t>
      </w:r>
      <w:r w:rsidRPr="00AA76E9">
        <w:t xml:space="preserve"> </w:t>
      </w:r>
      <w:r w:rsidR="00263985" w:rsidRPr="00AA76E9">
        <w:t>музыке.</w:t>
      </w:r>
      <w:r w:rsidRPr="00AA76E9">
        <w:t xml:space="preserve"> </w:t>
      </w:r>
      <w:r w:rsidR="00263985" w:rsidRPr="00AA76E9">
        <w:t>Да</w:t>
      </w:r>
      <w:r w:rsidRPr="00AA76E9">
        <w:t xml:space="preserve"> </w:t>
      </w:r>
      <w:r w:rsidR="00263985" w:rsidRPr="00AA76E9">
        <w:t>и</w:t>
      </w:r>
      <w:r w:rsidRPr="00AA76E9">
        <w:t xml:space="preserve"> </w:t>
      </w:r>
      <w:r w:rsidR="00263985" w:rsidRPr="00AA76E9">
        <w:t>на</w:t>
      </w:r>
      <w:r w:rsidRPr="00AA76E9">
        <w:t xml:space="preserve"> </w:t>
      </w:r>
      <w:r w:rsidR="00263985" w:rsidRPr="00AA76E9">
        <w:t>рынке</w:t>
      </w:r>
      <w:r w:rsidRPr="00AA76E9">
        <w:t xml:space="preserve"> </w:t>
      </w:r>
      <w:r w:rsidR="00263985" w:rsidRPr="00AA76E9">
        <w:t>работа</w:t>
      </w:r>
      <w:r w:rsidRPr="00AA76E9">
        <w:t xml:space="preserve"> </w:t>
      </w:r>
      <w:r w:rsidR="00263985" w:rsidRPr="00AA76E9">
        <w:t>была</w:t>
      </w:r>
      <w:r w:rsidRPr="00AA76E9">
        <w:t xml:space="preserve"> </w:t>
      </w:r>
      <w:r w:rsidR="00263985" w:rsidRPr="00AA76E9">
        <w:t>непростая</w:t>
      </w:r>
      <w:r w:rsidRPr="00AA76E9">
        <w:t xml:space="preserve"> - </w:t>
      </w:r>
      <w:r w:rsidR="00263985" w:rsidRPr="00AA76E9">
        <w:t>с</w:t>
      </w:r>
      <w:r w:rsidRPr="00AA76E9">
        <w:t xml:space="preserve"> </w:t>
      </w:r>
      <w:r w:rsidR="00263985" w:rsidRPr="00AA76E9">
        <w:t>утра</w:t>
      </w:r>
      <w:r w:rsidRPr="00AA76E9">
        <w:t xml:space="preserve"> </w:t>
      </w:r>
      <w:r w:rsidR="00263985" w:rsidRPr="00AA76E9">
        <w:t>до</w:t>
      </w:r>
      <w:r w:rsidRPr="00AA76E9">
        <w:t xml:space="preserve"> </w:t>
      </w:r>
      <w:r w:rsidR="00263985" w:rsidRPr="00AA76E9">
        <w:t>вечера</w:t>
      </w:r>
      <w:r w:rsidRPr="00AA76E9">
        <w:t xml:space="preserve"> </w:t>
      </w:r>
      <w:r w:rsidR="00263985" w:rsidRPr="00AA76E9">
        <w:t>на</w:t>
      </w:r>
      <w:r w:rsidRPr="00AA76E9">
        <w:t xml:space="preserve"> </w:t>
      </w:r>
      <w:r w:rsidR="00263985" w:rsidRPr="00AA76E9">
        <w:t>ногах</w:t>
      </w:r>
      <w:r w:rsidRPr="00AA76E9">
        <w:t xml:space="preserve"> </w:t>
      </w:r>
      <w:r w:rsidR="00263985" w:rsidRPr="00AA76E9">
        <w:t>и</w:t>
      </w:r>
      <w:r w:rsidRPr="00AA76E9">
        <w:t xml:space="preserve"> </w:t>
      </w:r>
      <w:r w:rsidR="00263985" w:rsidRPr="00AA76E9">
        <w:t>в</w:t>
      </w:r>
      <w:r w:rsidRPr="00AA76E9">
        <w:t xml:space="preserve"> </w:t>
      </w:r>
      <w:r w:rsidR="00263985" w:rsidRPr="00AA76E9">
        <w:t>снег,</w:t>
      </w:r>
      <w:r w:rsidRPr="00AA76E9">
        <w:t xml:space="preserve"> </w:t>
      </w:r>
      <w:r w:rsidR="00263985" w:rsidRPr="00AA76E9">
        <w:t>и</w:t>
      </w:r>
      <w:r w:rsidRPr="00AA76E9">
        <w:t xml:space="preserve"> </w:t>
      </w:r>
      <w:r w:rsidR="00263985" w:rsidRPr="00AA76E9">
        <w:t>в</w:t>
      </w:r>
      <w:r w:rsidRPr="00AA76E9">
        <w:t xml:space="preserve"> </w:t>
      </w:r>
      <w:r w:rsidR="00263985" w:rsidRPr="00AA76E9">
        <w:t>грязь,</w:t>
      </w:r>
      <w:r w:rsidRPr="00AA76E9">
        <w:t xml:space="preserve"> </w:t>
      </w:r>
      <w:r w:rsidR="00263985" w:rsidRPr="00AA76E9">
        <w:t>и</w:t>
      </w:r>
      <w:r w:rsidRPr="00AA76E9">
        <w:t xml:space="preserve"> </w:t>
      </w:r>
      <w:r w:rsidR="00263985" w:rsidRPr="00AA76E9">
        <w:t>в</w:t>
      </w:r>
      <w:r w:rsidRPr="00AA76E9">
        <w:t xml:space="preserve"> </w:t>
      </w:r>
      <w:r w:rsidR="00263985" w:rsidRPr="00AA76E9">
        <w:t>жару,</w:t>
      </w:r>
      <w:r w:rsidRPr="00AA76E9">
        <w:t xml:space="preserve"> </w:t>
      </w:r>
      <w:r w:rsidR="00263985" w:rsidRPr="00AA76E9">
        <w:t>коробки</w:t>
      </w:r>
      <w:r w:rsidRPr="00AA76E9">
        <w:t xml:space="preserve"> </w:t>
      </w:r>
      <w:r w:rsidR="00263985" w:rsidRPr="00AA76E9">
        <w:t>с</w:t>
      </w:r>
      <w:r w:rsidRPr="00AA76E9">
        <w:t xml:space="preserve"> </w:t>
      </w:r>
      <w:r w:rsidR="00263985" w:rsidRPr="00AA76E9">
        <w:t>пуховиками</w:t>
      </w:r>
      <w:r w:rsidRPr="00AA76E9">
        <w:t xml:space="preserve"> </w:t>
      </w:r>
      <w:r w:rsidR="00263985" w:rsidRPr="00AA76E9">
        <w:t>таскать</w:t>
      </w:r>
      <w:r w:rsidRPr="00AA76E9">
        <w:t xml:space="preserve"> </w:t>
      </w:r>
      <w:r w:rsidR="00263985" w:rsidRPr="00AA76E9">
        <w:t>приходилось,</w:t>
      </w:r>
      <w:r w:rsidRPr="00AA76E9">
        <w:t xml:space="preserve"> </w:t>
      </w:r>
      <w:r w:rsidR="00263985" w:rsidRPr="00AA76E9">
        <w:t>чего</w:t>
      </w:r>
      <w:r w:rsidRPr="00AA76E9">
        <w:t xml:space="preserve"> </w:t>
      </w:r>
      <w:r w:rsidR="00263985" w:rsidRPr="00AA76E9">
        <w:t>только</w:t>
      </w:r>
      <w:r w:rsidRPr="00AA76E9">
        <w:t xml:space="preserve"> </w:t>
      </w:r>
      <w:r w:rsidR="00263985" w:rsidRPr="00AA76E9">
        <w:t>не</w:t>
      </w:r>
      <w:r w:rsidRPr="00AA76E9">
        <w:t xml:space="preserve"> </w:t>
      </w:r>
      <w:r w:rsidR="00263985" w:rsidRPr="00AA76E9">
        <w:t>было</w:t>
      </w:r>
      <w:r w:rsidRPr="00AA76E9">
        <w:t xml:space="preserve">... </w:t>
      </w:r>
      <w:r w:rsidR="00263985" w:rsidRPr="00AA76E9">
        <w:t>А</w:t>
      </w:r>
      <w:r w:rsidRPr="00AA76E9">
        <w:t xml:space="preserve"> </w:t>
      </w:r>
      <w:r w:rsidR="00263985" w:rsidRPr="00AA76E9">
        <w:t>в</w:t>
      </w:r>
      <w:r w:rsidRPr="00AA76E9">
        <w:t xml:space="preserve"> </w:t>
      </w:r>
      <w:r w:rsidR="00263985" w:rsidRPr="00AA76E9">
        <w:t>итоге</w:t>
      </w:r>
      <w:r w:rsidRPr="00AA76E9">
        <w:t xml:space="preserve"> </w:t>
      </w:r>
      <w:r w:rsidR="00263985" w:rsidRPr="00AA76E9">
        <w:t>государство</w:t>
      </w:r>
      <w:r w:rsidRPr="00AA76E9">
        <w:t xml:space="preserve"> </w:t>
      </w:r>
      <w:r w:rsidR="00263985" w:rsidRPr="00AA76E9">
        <w:t>все</w:t>
      </w:r>
      <w:r w:rsidRPr="00AA76E9">
        <w:t xml:space="preserve"> </w:t>
      </w:r>
      <w:r w:rsidR="00263985" w:rsidRPr="00AA76E9">
        <w:t>равно</w:t>
      </w:r>
      <w:r w:rsidRPr="00AA76E9">
        <w:t xml:space="preserve"> </w:t>
      </w:r>
      <w:r w:rsidR="00263985" w:rsidRPr="00AA76E9">
        <w:t>считает,</w:t>
      </w:r>
      <w:r w:rsidRPr="00AA76E9">
        <w:t xml:space="preserve"> </w:t>
      </w:r>
      <w:r w:rsidR="00263985" w:rsidRPr="00AA76E9">
        <w:t>что</w:t>
      </w:r>
      <w:r w:rsidRPr="00AA76E9">
        <w:t xml:space="preserve"> </w:t>
      </w:r>
      <w:r w:rsidR="00263985" w:rsidRPr="00AA76E9">
        <w:t>на</w:t>
      </w:r>
      <w:r w:rsidRPr="00AA76E9">
        <w:t xml:space="preserve"> </w:t>
      </w:r>
      <w:r w:rsidR="00263985" w:rsidRPr="00AA76E9">
        <w:t>полную</w:t>
      </w:r>
      <w:r w:rsidRPr="00AA76E9">
        <w:t xml:space="preserve"> </w:t>
      </w:r>
      <w:r w:rsidR="00263985" w:rsidRPr="00AA76E9">
        <w:t>пенсию</w:t>
      </w:r>
      <w:r w:rsidRPr="00AA76E9">
        <w:t xml:space="preserve"> </w:t>
      </w:r>
      <w:r w:rsidR="00263985" w:rsidRPr="00AA76E9">
        <w:t>я</w:t>
      </w:r>
      <w:r w:rsidRPr="00AA76E9">
        <w:t xml:space="preserve"> </w:t>
      </w:r>
      <w:r w:rsidR="00263985" w:rsidRPr="00AA76E9">
        <w:t>не</w:t>
      </w:r>
      <w:r w:rsidRPr="00AA76E9">
        <w:t xml:space="preserve"> </w:t>
      </w:r>
      <w:r w:rsidR="00263985" w:rsidRPr="00AA76E9">
        <w:t>заработала,</w:t>
      </w:r>
      <w:r w:rsidRPr="00AA76E9">
        <w:t xml:space="preserve"> </w:t>
      </w:r>
      <w:r w:rsidR="00263985" w:rsidRPr="00AA76E9">
        <w:t>получается</w:t>
      </w:r>
      <w:r w:rsidRPr="00AA76E9">
        <w:t>»</w:t>
      </w:r>
      <w:r w:rsidR="00263985" w:rsidRPr="00AA76E9">
        <w:t>,</w:t>
      </w:r>
      <w:r w:rsidRPr="00AA76E9">
        <w:t xml:space="preserve"> - </w:t>
      </w:r>
      <w:r w:rsidR="00263985" w:rsidRPr="00AA76E9">
        <w:t>посетовала</w:t>
      </w:r>
      <w:r w:rsidRPr="00AA76E9">
        <w:t xml:space="preserve"> </w:t>
      </w:r>
      <w:r w:rsidR="00263985" w:rsidRPr="00AA76E9">
        <w:t>женщина.</w:t>
      </w:r>
    </w:p>
    <w:p w14:paraId="01CC865C" w14:textId="77777777" w:rsidR="00263985" w:rsidRPr="00AA76E9" w:rsidRDefault="00263985" w:rsidP="00263985">
      <w:r w:rsidRPr="00AA76E9">
        <w:t>ЧТО</w:t>
      </w:r>
      <w:r w:rsidR="00D316E1" w:rsidRPr="00AA76E9">
        <w:t xml:space="preserve"> </w:t>
      </w:r>
      <w:r w:rsidRPr="00AA76E9">
        <w:t>ВЫГОДНЕЕ:</w:t>
      </w:r>
      <w:r w:rsidR="00D316E1" w:rsidRPr="00AA76E9">
        <w:t xml:space="preserve"> </w:t>
      </w:r>
      <w:r w:rsidRPr="00AA76E9">
        <w:t>ДОРАБОТАТЬ</w:t>
      </w:r>
      <w:r w:rsidR="00D316E1" w:rsidRPr="00AA76E9">
        <w:t xml:space="preserve"> </w:t>
      </w:r>
      <w:r w:rsidRPr="00AA76E9">
        <w:t>ИЛИ</w:t>
      </w:r>
      <w:r w:rsidR="00D316E1" w:rsidRPr="00AA76E9">
        <w:t xml:space="preserve"> </w:t>
      </w:r>
      <w:r w:rsidRPr="00AA76E9">
        <w:t>ДОКУПИТЬ</w:t>
      </w:r>
    </w:p>
    <w:p w14:paraId="1E4B2FC5" w14:textId="77777777" w:rsidR="00263985" w:rsidRPr="00AA76E9" w:rsidRDefault="00263985" w:rsidP="00263985">
      <w:r w:rsidRPr="00AA76E9">
        <w:lastRenderedPageBreak/>
        <w:t>Итак,</w:t>
      </w:r>
      <w:r w:rsidR="00D316E1" w:rsidRPr="00AA76E9">
        <w:t xml:space="preserve"> </w:t>
      </w:r>
      <w:r w:rsidRPr="00AA76E9">
        <w:t>чтобы</w:t>
      </w:r>
      <w:r w:rsidR="00D316E1" w:rsidRPr="00AA76E9">
        <w:t xml:space="preserve"> </w:t>
      </w:r>
      <w:r w:rsidRPr="00AA76E9">
        <w:t>СФР</w:t>
      </w:r>
      <w:r w:rsidR="00D316E1" w:rsidRPr="00AA76E9">
        <w:t xml:space="preserve"> </w:t>
      </w:r>
      <w:r w:rsidRPr="00AA76E9">
        <w:t>начислил</w:t>
      </w:r>
      <w:r w:rsidR="00D316E1" w:rsidRPr="00AA76E9">
        <w:t xml:space="preserve"> </w:t>
      </w:r>
      <w:r w:rsidRPr="00AA76E9">
        <w:t>пенсию</w:t>
      </w:r>
      <w:r w:rsidR="00D316E1" w:rsidRPr="00AA76E9">
        <w:t xml:space="preserve"> </w:t>
      </w:r>
      <w:r w:rsidRPr="00AA76E9">
        <w:t>гражданину</w:t>
      </w:r>
      <w:r w:rsidR="00D316E1" w:rsidRPr="00AA76E9">
        <w:t xml:space="preserve"> </w:t>
      </w:r>
      <w:r w:rsidRPr="00AA76E9">
        <w:t>в</w:t>
      </w:r>
      <w:r w:rsidR="00D316E1" w:rsidRPr="00AA76E9">
        <w:t xml:space="preserve"> </w:t>
      </w:r>
      <w:r w:rsidRPr="00AA76E9">
        <w:t>2024</w:t>
      </w:r>
      <w:r w:rsidR="00D316E1" w:rsidRPr="00AA76E9">
        <w:t xml:space="preserve"> </w:t>
      </w:r>
      <w:r w:rsidRPr="00AA76E9">
        <w:t>году,</w:t>
      </w:r>
      <w:r w:rsidR="00D316E1" w:rsidRPr="00AA76E9">
        <w:t xml:space="preserve"> </w:t>
      </w:r>
      <w:r w:rsidRPr="00AA76E9">
        <w:t>должно</w:t>
      </w:r>
      <w:r w:rsidR="00D316E1" w:rsidRPr="00AA76E9">
        <w:t xml:space="preserve"> </w:t>
      </w:r>
      <w:r w:rsidRPr="00AA76E9">
        <w:t>быть</w:t>
      </w:r>
      <w:r w:rsidR="00D316E1" w:rsidRPr="00AA76E9">
        <w:t xml:space="preserve"> </w:t>
      </w:r>
      <w:r w:rsidRPr="00AA76E9">
        <w:t>соблюдено</w:t>
      </w:r>
      <w:r w:rsidR="00D316E1" w:rsidRPr="00AA76E9">
        <w:t xml:space="preserve"> </w:t>
      </w:r>
      <w:r w:rsidRPr="00AA76E9">
        <w:t>два</w:t>
      </w:r>
      <w:r w:rsidR="00D316E1" w:rsidRPr="00AA76E9">
        <w:t xml:space="preserve"> </w:t>
      </w:r>
      <w:r w:rsidRPr="00AA76E9">
        <w:t>условия.</w:t>
      </w:r>
      <w:r w:rsidR="00D316E1" w:rsidRPr="00AA76E9">
        <w:t xml:space="preserve"> </w:t>
      </w:r>
      <w:r w:rsidRPr="00AA76E9">
        <w:t>Во-первых,</w:t>
      </w:r>
      <w:r w:rsidR="00D316E1" w:rsidRPr="00AA76E9">
        <w:t xml:space="preserve"> </w:t>
      </w:r>
      <w:r w:rsidRPr="00AA76E9">
        <w:t>его</w:t>
      </w:r>
      <w:r w:rsidR="00D316E1" w:rsidRPr="00AA76E9">
        <w:t xml:space="preserve"> </w:t>
      </w:r>
      <w:r w:rsidRPr="00AA76E9">
        <w:t>минимальный</w:t>
      </w:r>
      <w:r w:rsidR="00D316E1" w:rsidRPr="00AA76E9">
        <w:t xml:space="preserve"> </w:t>
      </w:r>
      <w:r w:rsidRPr="00AA76E9">
        <w:t>стаж</w:t>
      </w:r>
      <w:r w:rsidR="00D316E1" w:rsidRPr="00AA76E9">
        <w:t xml:space="preserve"> </w:t>
      </w:r>
      <w:r w:rsidRPr="00AA76E9">
        <w:t>должен</w:t>
      </w:r>
      <w:r w:rsidR="00D316E1" w:rsidRPr="00AA76E9">
        <w:t xml:space="preserve"> </w:t>
      </w:r>
      <w:r w:rsidRPr="00AA76E9">
        <w:t>составлять</w:t>
      </w:r>
      <w:r w:rsidR="00D316E1" w:rsidRPr="00AA76E9">
        <w:t xml:space="preserve"> </w:t>
      </w:r>
      <w:r w:rsidRPr="00AA76E9">
        <w:t>15</w:t>
      </w:r>
      <w:r w:rsidR="00D316E1" w:rsidRPr="00AA76E9">
        <w:t xml:space="preserve"> </w:t>
      </w:r>
      <w:r w:rsidRPr="00AA76E9">
        <w:t>лет,</w:t>
      </w:r>
      <w:r w:rsidR="00D316E1" w:rsidRPr="00AA76E9">
        <w:t xml:space="preserve"> </w:t>
      </w:r>
      <w:r w:rsidRPr="00AA76E9">
        <w:t>а</w:t>
      </w:r>
      <w:r w:rsidR="00D316E1" w:rsidRPr="00AA76E9">
        <w:t xml:space="preserve"> </w:t>
      </w:r>
      <w:r w:rsidRPr="00AA76E9">
        <w:t>индивидуальный</w:t>
      </w:r>
      <w:r w:rsidR="00D316E1" w:rsidRPr="00AA76E9">
        <w:t xml:space="preserve"> </w:t>
      </w:r>
      <w:r w:rsidRPr="00AA76E9">
        <w:t>пенсионный</w:t>
      </w:r>
      <w:r w:rsidR="00D316E1" w:rsidRPr="00AA76E9">
        <w:t xml:space="preserve"> </w:t>
      </w:r>
      <w:r w:rsidRPr="00AA76E9">
        <w:t>коэффициент,</w:t>
      </w:r>
      <w:r w:rsidR="00D316E1" w:rsidRPr="00AA76E9">
        <w:t xml:space="preserve"> </w:t>
      </w:r>
      <w:r w:rsidRPr="00AA76E9">
        <w:t>то</w:t>
      </w:r>
      <w:r w:rsidR="00D316E1" w:rsidRPr="00AA76E9">
        <w:t xml:space="preserve"> </w:t>
      </w:r>
      <w:r w:rsidRPr="00AA76E9">
        <w:t>есть</w:t>
      </w:r>
      <w:r w:rsidR="00D316E1" w:rsidRPr="00AA76E9">
        <w:t xml:space="preserve"> </w:t>
      </w:r>
      <w:r w:rsidRPr="00AA76E9">
        <w:t>количество</w:t>
      </w:r>
      <w:r w:rsidR="00D316E1" w:rsidRPr="00AA76E9">
        <w:t xml:space="preserve"> </w:t>
      </w:r>
      <w:r w:rsidRPr="00AA76E9">
        <w:t>пенсионных</w:t>
      </w:r>
      <w:r w:rsidR="00D316E1" w:rsidRPr="00AA76E9">
        <w:t xml:space="preserve"> </w:t>
      </w:r>
      <w:r w:rsidRPr="00AA76E9">
        <w:t>баллов,</w:t>
      </w:r>
      <w:r w:rsidR="00D316E1" w:rsidRPr="00AA76E9">
        <w:t xml:space="preserve"> - </w:t>
      </w:r>
      <w:r w:rsidRPr="00AA76E9">
        <w:t>не</w:t>
      </w:r>
      <w:r w:rsidR="00D316E1" w:rsidRPr="00AA76E9">
        <w:t xml:space="preserve"> </w:t>
      </w:r>
      <w:r w:rsidRPr="00AA76E9">
        <w:t>менее</w:t>
      </w:r>
      <w:r w:rsidR="00D316E1" w:rsidRPr="00AA76E9">
        <w:t xml:space="preserve"> </w:t>
      </w:r>
      <w:r w:rsidRPr="00AA76E9">
        <w:t>28,2.</w:t>
      </w:r>
      <w:r w:rsidR="00D316E1" w:rsidRPr="00AA76E9">
        <w:t xml:space="preserve"> </w:t>
      </w:r>
      <w:r w:rsidRPr="00AA76E9">
        <w:t>Причем</w:t>
      </w:r>
      <w:r w:rsidR="00D316E1" w:rsidRPr="00AA76E9">
        <w:t xml:space="preserve"> </w:t>
      </w:r>
      <w:r w:rsidRPr="00AA76E9">
        <w:t>уже</w:t>
      </w:r>
      <w:r w:rsidR="00D316E1" w:rsidRPr="00AA76E9">
        <w:t xml:space="preserve"> </w:t>
      </w:r>
      <w:r w:rsidRPr="00AA76E9">
        <w:t>в</w:t>
      </w:r>
      <w:r w:rsidR="00D316E1" w:rsidRPr="00AA76E9">
        <w:t xml:space="preserve"> </w:t>
      </w:r>
      <w:r w:rsidRPr="00AA76E9">
        <w:t>будущем</w:t>
      </w:r>
      <w:r w:rsidR="00D316E1" w:rsidRPr="00AA76E9">
        <w:t xml:space="preserve"> </w:t>
      </w:r>
      <w:r w:rsidRPr="00AA76E9">
        <w:t>году</w:t>
      </w:r>
      <w:r w:rsidR="00D316E1" w:rsidRPr="00AA76E9">
        <w:t xml:space="preserve"> </w:t>
      </w:r>
      <w:r w:rsidRPr="00AA76E9">
        <w:t>выходящим</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потребуется</w:t>
      </w:r>
      <w:r w:rsidR="00D316E1" w:rsidRPr="00AA76E9">
        <w:t xml:space="preserve"> </w:t>
      </w:r>
      <w:r w:rsidRPr="00AA76E9">
        <w:t>30</w:t>
      </w:r>
      <w:r w:rsidR="00D316E1" w:rsidRPr="00AA76E9">
        <w:t xml:space="preserve"> </w:t>
      </w:r>
      <w:r w:rsidRPr="00AA76E9">
        <w:t>ИПК.</w:t>
      </w:r>
      <w:r w:rsidR="00D316E1" w:rsidRPr="00AA76E9">
        <w:t xml:space="preserve"> </w:t>
      </w:r>
      <w:r w:rsidRPr="00AA76E9">
        <w:t>Напомним,</w:t>
      </w:r>
      <w:r w:rsidR="00D316E1" w:rsidRPr="00AA76E9">
        <w:t xml:space="preserve"> </w:t>
      </w:r>
      <w:r w:rsidRPr="00AA76E9">
        <w:t>что</w:t>
      </w:r>
      <w:r w:rsidR="00D316E1" w:rsidRPr="00AA76E9">
        <w:t xml:space="preserve"> </w:t>
      </w:r>
      <w:r w:rsidRPr="00AA76E9">
        <w:t>эти</w:t>
      </w:r>
      <w:r w:rsidR="00D316E1" w:rsidRPr="00AA76E9">
        <w:t xml:space="preserve"> </w:t>
      </w:r>
      <w:r w:rsidRPr="00AA76E9">
        <w:t>баллы</w:t>
      </w:r>
      <w:r w:rsidR="00D316E1" w:rsidRPr="00AA76E9">
        <w:t xml:space="preserve"> </w:t>
      </w:r>
      <w:r w:rsidRPr="00AA76E9">
        <w:t>формируются</w:t>
      </w:r>
      <w:r w:rsidR="00D316E1" w:rsidRPr="00AA76E9">
        <w:t xml:space="preserve"> </w:t>
      </w:r>
      <w:r w:rsidRPr="00AA76E9">
        <w:t>с</w:t>
      </w:r>
      <w:r w:rsidR="00D316E1" w:rsidRPr="00AA76E9">
        <w:t xml:space="preserve"> </w:t>
      </w:r>
      <w:r w:rsidRPr="00AA76E9">
        <w:t>учетом</w:t>
      </w:r>
      <w:r w:rsidR="00D316E1" w:rsidRPr="00AA76E9">
        <w:t xml:space="preserve"> </w:t>
      </w:r>
      <w:r w:rsidRPr="00AA76E9">
        <w:t>уплаченных</w:t>
      </w:r>
      <w:r w:rsidR="00D316E1" w:rsidRPr="00AA76E9">
        <w:t xml:space="preserve"> </w:t>
      </w:r>
      <w:r w:rsidRPr="00AA76E9">
        <w:t>в</w:t>
      </w:r>
      <w:r w:rsidR="00D316E1" w:rsidRPr="00AA76E9">
        <w:t xml:space="preserve"> </w:t>
      </w:r>
      <w:proofErr w:type="spellStart"/>
      <w:r w:rsidRPr="00AA76E9">
        <w:t>Соцфонд</w:t>
      </w:r>
      <w:proofErr w:type="spellEnd"/>
      <w:r w:rsidR="00D316E1" w:rsidRPr="00AA76E9">
        <w:t xml:space="preserve"> </w:t>
      </w:r>
      <w:r w:rsidRPr="00AA76E9">
        <w:t>страховых</w:t>
      </w:r>
      <w:r w:rsidR="00D316E1" w:rsidRPr="00AA76E9">
        <w:t xml:space="preserve"> </w:t>
      </w:r>
      <w:r w:rsidRPr="00AA76E9">
        <w:t>взносов</w:t>
      </w:r>
      <w:r w:rsidR="00D316E1" w:rsidRPr="00AA76E9">
        <w:t xml:space="preserve"> </w:t>
      </w:r>
      <w:r w:rsidRPr="00AA76E9">
        <w:t>и</w:t>
      </w:r>
      <w:r w:rsidR="00D316E1" w:rsidRPr="00AA76E9">
        <w:t xml:space="preserve"> </w:t>
      </w:r>
      <w:r w:rsidRPr="00AA76E9">
        <w:t>продолжительности</w:t>
      </w:r>
      <w:r w:rsidR="00D316E1" w:rsidRPr="00AA76E9">
        <w:t xml:space="preserve"> </w:t>
      </w:r>
      <w:r w:rsidRPr="00AA76E9">
        <w:t>страхового</w:t>
      </w:r>
      <w:r w:rsidR="00D316E1" w:rsidRPr="00AA76E9">
        <w:t xml:space="preserve"> </w:t>
      </w:r>
      <w:r w:rsidRPr="00AA76E9">
        <w:t>стажа.</w:t>
      </w:r>
      <w:r w:rsidR="00D316E1" w:rsidRPr="00AA76E9">
        <w:t xml:space="preserve"> </w:t>
      </w:r>
      <w:r w:rsidRPr="00AA76E9">
        <w:t>Согласно</w:t>
      </w:r>
      <w:r w:rsidR="00D316E1" w:rsidRPr="00AA76E9">
        <w:t xml:space="preserve"> </w:t>
      </w:r>
      <w:r w:rsidRPr="00AA76E9">
        <w:t>российскому</w:t>
      </w:r>
      <w:r w:rsidR="00D316E1" w:rsidRPr="00AA76E9">
        <w:t xml:space="preserve"> </w:t>
      </w:r>
      <w:r w:rsidRPr="00AA76E9">
        <w:t>законодательству,</w:t>
      </w:r>
      <w:r w:rsidR="00D316E1" w:rsidRPr="00AA76E9">
        <w:t xml:space="preserve"> </w:t>
      </w:r>
      <w:r w:rsidRPr="00AA76E9">
        <w:t>если</w:t>
      </w:r>
      <w:r w:rsidR="00D316E1" w:rsidRPr="00AA76E9">
        <w:t xml:space="preserve"> </w:t>
      </w:r>
      <w:r w:rsidRPr="00AA76E9">
        <w:t>гражданину</w:t>
      </w:r>
      <w:r w:rsidR="00D316E1" w:rsidRPr="00AA76E9">
        <w:t xml:space="preserve"> </w:t>
      </w:r>
      <w:r w:rsidRPr="00AA76E9">
        <w:t>не</w:t>
      </w:r>
      <w:r w:rsidR="00D316E1" w:rsidRPr="00AA76E9">
        <w:t xml:space="preserve"> </w:t>
      </w:r>
      <w:r w:rsidRPr="00AA76E9">
        <w:t>хватает</w:t>
      </w:r>
      <w:r w:rsidR="00D316E1" w:rsidRPr="00AA76E9">
        <w:t xml:space="preserve"> </w:t>
      </w:r>
      <w:r w:rsidRPr="00AA76E9">
        <w:t>пенсионных</w:t>
      </w:r>
      <w:r w:rsidR="00D316E1" w:rsidRPr="00AA76E9">
        <w:t xml:space="preserve"> </w:t>
      </w:r>
      <w:r w:rsidRPr="00AA76E9">
        <w:t>баллов</w:t>
      </w:r>
      <w:r w:rsidR="00D316E1" w:rsidRPr="00AA76E9">
        <w:t xml:space="preserve"> </w:t>
      </w:r>
      <w:r w:rsidRPr="00AA76E9">
        <w:t>или</w:t>
      </w:r>
      <w:r w:rsidR="00D316E1" w:rsidRPr="00AA76E9">
        <w:t xml:space="preserve"> </w:t>
      </w:r>
      <w:r w:rsidRPr="00AA76E9">
        <w:t>стажа,</w:t>
      </w:r>
      <w:r w:rsidR="00D316E1" w:rsidRPr="00AA76E9">
        <w:t xml:space="preserve"> </w:t>
      </w:r>
      <w:r w:rsidRPr="00AA76E9">
        <w:t>он</w:t>
      </w:r>
      <w:r w:rsidR="00D316E1" w:rsidRPr="00AA76E9">
        <w:t xml:space="preserve"> </w:t>
      </w:r>
      <w:r w:rsidRPr="00AA76E9">
        <w:t>может</w:t>
      </w:r>
      <w:r w:rsidR="00D316E1" w:rsidRPr="00AA76E9">
        <w:t xml:space="preserve"> </w:t>
      </w:r>
      <w:r w:rsidRPr="00AA76E9">
        <w:t>заключить</w:t>
      </w:r>
      <w:r w:rsidR="00D316E1" w:rsidRPr="00AA76E9">
        <w:t xml:space="preserve"> </w:t>
      </w:r>
      <w:r w:rsidRPr="00AA76E9">
        <w:t>договор</w:t>
      </w:r>
      <w:r w:rsidR="00D316E1" w:rsidRPr="00AA76E9">
        <w:t xml:space="preserve"> </w:t>
      </w:r>
      <w:r w:rsidRPr="00AA76E9">
        <w:t>с</w:t>
      </w:r>
      <w:r w:rsidR="00D316E1" w:rsidRPr="00AA76E9">
        <w:t xml:space="preserve"> </w:t>
      </w:r>
      <w:r w:rsidRPr="00AA76E9">
        <w:t>СФР</w:t>
      </w:r>
      <w:r w:rsidR="00D316E1" w:rsidRPr="00AA76E9">
        <w:t xml:space="preserve"> </w:t>
      </w:r>
      <w:r w:rsidRPr="00AA76E9">
        <w:t>и</w:t>
      </w:r>
      <w:r w:rsidR="00D316E1" w:rsidRPr="00AA76E9">
        <w:t xml:space="preserve"> </w:t>
      </w:r>
      <w:r w:rsidRPr="00AA76E9">
        <w:t>приобрести</w:t>
      </w:r>
      <w:r w:rsidR="00D316E1" w:rsidRPr="00AA76E9">
        <w:t xml:space="preserve"> </w:t>
      </w:r>
      <w:r w:rsidRPr="00AA76E9">
        <w:t>недостающий</w:t>
      </w:r>
      <w:r w:rsidR="00D316E1" w:rsidRPr="00AA76E9">
        <w:t xml:space="preserve"> </w:t>
      </w:r>
      <w:r w:rsidRPr="00AA76E9">
        <w:t>стаж</w:t>
      </w:r>
      <w:r w:rsidR="00D316E1" w:rsidRPr="00AA76E9">
        <w:t xml:space="preserve"> </w:t>
      </w:r>
      <w:r w:rsidRPr="00AA76E9">
        <w:t>или</w:t>
      </w:r>
      <w:r w:rsidR="00D316E1" w:rsidRPr="00AA76E9">
        <w:t xml:space="preserve"> </w:t>
      </w:r>
      <w:r w:rsidRPr="00AA76E9">
        <w:t>ИПК.</w:t>
      </w:r>
    </w:p>
    <w:p w14:paraId="457462D3" w14:textId="77777777" w:rsidR="00263985" w:rsidRPr="00AA76E9" w:rsidRDefault="00D316E1" w:rsidP="00263985">
      <w:r w:rsidRPr="00AA76E9">
        <w:t>«</w:t>
      </w:r>
      <w:r w:rsidR="00263985" w:rsidRPr="00AA76E9">
        <w:t>У</w:t>
      </w:r>
      <w:r w:rsidRPr="00AA76E9">
        <w:t xml:space="preserve"> </w:t>
      </w:r>
      <w:r w:rsidR="00263985" w:rsidRPr="00AA76E9">
        <w:t>граждан</w:t>
      </w:r>
      <w:r w:rsidRPr="00AA76E9">
        <w:t xml:space="preserve"> </w:t>
      </w:r>
      <w:r w:rsidR="00263985" w:rsidRPr="00AA76E9">
        <w:t>могут</w:t>
      </w:r>
      <w:r w:rsidRPr="00AA76E9">
        <w:t xml:space="preserve"> </w:t>
      </w:r>
      <w:r w:rsidR="00263985" w:rsidRPr="00AA76E9">
        <w:t>быть</w:t>
      </w:r>
      <w:r w:rsidRPr="00AA76E9">
        <w:t xml:space="preserve"> </w:t>
      </w:r>
      <w:r w:rsidR="00263985" w:rsidRPr="00AA76E9">
        <w:t>разные</w:t>
      </w:r>
      <w:r w:rsidRPr="00AA76E9">
        <w:t xml:space="preserve"> </w:t>
      </w:r>
      <w:r w:rsidR="00263985" w:rsidRPr="00AA76E9">
        <w:t>ситуации,</w:t>
      </w:r>
      <w:r w:rsidRPr="00AA76E9">
        <w:t xml:space="preserve"> - </w:t>
      </w:r>
      <w:r w:rsidR="00263985" w:rsidRPr="00AA76E9">
        <w:t>поясняет</w:t>
      </w:r>
      <w:r w:rsidRPr="00AA76E9">
        <w:t xml:space="preserve"> </w:t>
      </w:r>
      <w:r w:rsidR="00263985" w:rsidRPr="00AA76E9">
        <w:t>доцент</w:t>
      </w:r>
      <w:r w:rsidRPr="00AA76E9">
        <w:t xml:space="preserve"> </w:t>
      </w:r>
      <w:r w:rsidR="00263985" w:rsidRPr="00AA76E9">
        <w:t>базовой</w:t>
      </w:r>
      <w:r w:rsidRPr="00AA76E9">
        <w:t xml:space="preserve"> </w:t>
      </w:r>
      <w:r w:rsidR="00263985" w:rsidRPr="00AA76E9">
        <w:t>кафедры</w:t>
      </w:r>
      <w:r w:rsidRPr="00AA76E9">
        <w:t xml:space="preserve"> </w:t>
      </w:r>
      <w:r w:rsidR="00263985" w:rsidRPr="00AA76E9">
        <w:t>Торгово-промышленной</w:t>
      </w:r>
      <w:r w:rsidRPr="00AA76E9">
        <w:t xml:space="preserve"> </w:t>
      </w:r>
      <w:r w:rsidR="00263985" w:rsidRPr="00AA76E9">
        <w:t>палаты</w:t>
      </w:r>
      <w:r w:rsidRPr="00AA76E9">
        <w:t xml:space="preserve"> </w:t>
      </w:r>
      <w:r w:rsidR="00263985" w:rsidRPr="00AA76E9">
        <w:t>РФ</w:t>
      </w:r>
      <w:r w:rsidRPr="00AA76E9">
        <w:t xml:space="preserve"> «</w:t>
      </w:r>
      <w:r w:rsidR="00263985" w:rsidRPr="00AA76E9">
        <w:t>Управление</w:t>
      </w:r>
      <w:r w:rsidRPr="00AA76E9">
        <w:t xml:space="preserve"> </w:t>
      </w:r>
      <w:r w:rsidR="00263985" w:rsidRPr="00AA76E9">
        <w:t>человеческими</w:t>
      </w:r>
      <w:r w:rsidRPr="00AA76E9">
        <w:t xml:space="preserve"> </w:t>
      </w:r>
      <w:r w:rsidR="00263985" w:rsidRPr="00AA76E9">
        <w:t>ресурсами</w:t>
      </w:r>
      <w:r w:rsidRPr="00AA76E9">
        <w:t xml:space="preserve">» </w:t>
      </w:r>
      <w:r w:rsidR="00263985" w:rsidRPr="00AA76E9">
        <w:t>РЭУ</w:t>
      </w:r>
      <w:r w:rsidRPr="00AA76E9">
        <w:t xml:space="preserve"> </w:t>
      </w:r>
      <w:r w:rsidR="00263985" w:rsidRPr="00AA76E9">
        <w:t>им.</w:t>
      </w:r>
      <w:r w:rsidRPr="00AA76E9">
        <w:t xml:space="preserve"> </w:t>
      </w:r>
      <w:r w:rsidR="00263985" w:rsidRPr="00AA76E9">
        <w:t>Плеханова</w:t>
      </w:r>
      <w:r w:rsidRPr="00AA76E9">
        <w:t xml:space="preserve"> </w:t>
      </w:r>
      <w:r w:rsidR="00263985" w:rsidRPr="00AA76E9">
        <w:t>Людмила</w:t>
      </w:r>
      <w:r w:rsidRPr="00AA76E9">
        <w:t xml:space="preserve"> </w:t>
      </w:r>
      <w:r w:rsidR="00263985" w:rsidRPr="00AA76E9">
        <w:t>Иванова-Швец.</w:t>
      </w:r>
      <w:r w:rsidRPr="00AA76E9">
        <w:t xml:space="preserve"> - </w:t>
      </w:r>
      <w:r w:rsidR="00263985" w:rsidRPr="00AA76E9">
        <w:t>Официально</w:t>
      </w:r>
      <w:r w:rsidRPr="00AA76E9">
        <w:t xml:space="preserve"> </w:t>
      </w:r>
      <w:r w:rsidR="00263985" w:rsidRPr="00AA76E9">
        <w:t>трудоустроенные</w:t>
      </w:r>
      <w:r w:rsidRPr="00AA76E9">
        <w:t xml:space="preserve"> </w:t>
      </w:r>
      <w:r w:rsidR="00263985" w:rsidRPr="00AA76E9">
        <w:t>могут</w:t>
      </w:r>
      <w:r w:rsidRPr="00AA76E9">
        <w:t xml:space="preserve"> </w:t>
      </w:r>
      <w:r w:rsidR="00263985" w:rsidRPr="00AA76E9">
        <w:t>приобрести</w:t>
      </w:r>
      <w:r w:rsidRPr="00AA76E9">
        <w:t xml:space="preserve"> </w:t>
      </w:r>
      <w:r w:rsidR="00263985" w:rsidRPr="00AA76E9">
        <w:t>только</w:t>
      </w:r>
      <w:r w:rsidRPr="00AA76E9">
        <w:t xml:space="preserve"> </w:t>
      </w:r>
      <w:r w:rsidR="00263985" w:rsidRPr="00AA76E9">
        <w:t>недостающие</w:t>
      </w:r>
      <w:r w:rsidRPr="00AA76E9">
        <w:t xml:space="preserve"> </w:t>
      </w:r>
      <w:r w:rsidR="00263985" w:rsidRPr="00AA76E9">
        <w:t>ИПК,</w:t>
      </w:r>
      <w:r w:rsidRPr="00AA76E9">
        <w:t xml:space="preserve"> </w:t>
      </w:r>
      <w:r w:rsidR="00263985" w:rsidRPr="00AA76E9">
        <w:t>а</w:t>
      </w:r>
      <w:r w:rsidRPr="00AA76E9">
        <w:t xml:space="preserve"> </w:t>
      </w:r>
      <w:r w:rsidR="00263985" w:rsidRPr="00AA76E9">
        <w:t>получить</w:t>
      </w:r>
      <w:r w:rsidRPr="00AA76E9">
        <w:t xml:space="preserve"> </w:t>
      </w:r>
      <w:r w:rsidR="00263985" w:rsidRPr="00AA76E9">
        <w:t>и</w:t>
      </w:r>
      <w:r w:rsidRPr="00AA76E9">
        <w:t xml:space="preserve"> </w:t>
      </w:r>
      <w:r w:rsidR="00263985" w:rsidRPr="00AA76E9">
        <w:t>стаж,</w:t>
      </w:r>
      <w:r w:rsidRPr="00AA76E9">
        <w:t xml:space="preserve"> </w:t>
      </w:r>
      <w:r w:rsidR="00263985" w:rsidRPr="00AA76E9">
        <w:t>и</w:t>
      </w:r>
      <w:r w:rsidRPr="00AA76E9">
        <w:t xml:space="preserve"> </w:t>
      </w:r>
      <w:r w:rsidR="00263985" w:rsidRPr="00AA76E9">
        <w:t>ИПК</w:t>
      </w:r>
      <w:r w:rsidRPr="00AA76E9">
        <w:t xml:space="preserve"> </w:t>
      </w:r>
      <w:r w:rsidR="00263985" w:rsidRPr="00AA76E9">
        <w:t>могут</w:t>
      </w:r>
      <w:r w:rsidRPr="00AA76E9">
        <w:t xml:space="preserve"> </w:t>
      </w:r>
      <w:r w:rsidR="00263985" w:rsidRPr="00AA76E9">
        <w:t>те,</w:t>
      </w:r>
      <w:r w:rsidRPr="00AA76E9">
        <w:t xml:space="preserve"> </w:t>
      </w:r>
      <w:r w:rsidR="00263985" w:rsidRPr="00AA76E9">
        <w:t>за</w:t>
      </w:r>
      <w:r w:rsidRPr="00AA76E9">
        <w:t xml:space="preserve"> </w:t>
      </w:r>
      <w:r w:rsidR="00263985" w:rsidRPr="00AA76E9">
        <w:t>кого</w:t>
      </w:r>
      <w:r w:rsidRPr="00AA76E9">
        <w:t xml:space="preserve"> </w:t>
      </w:r>
      <w:r w:rsidR="00263985" w:rsidRPr="00AA76E9">
        <w:t>работодатель</w:t>
      </w:r>
      <w:r w:rsidRPr="00AA76E9">
        <w:t xml:space="preserve"> </w:t>
      </w:r>
      <w:r w:rsidR="00263985" w:rsidRPr="00AA76E9">
        <w:t>не</w:t>
      </w:r>
      <w:r w:rsidRPr="00AA76E9">
        <w:t xml:space="preserve"> </w:t>
      </w:r>
      <w:r w:rsidR="00263985" w:rsidRPr="00AA76E9">
        <w:t>отчисляет</w:t>
      </w:r>
      <w:r w:rsidRPr="00AA76E9">
        <w:t xml:space="preserve"> </w:t>
      </w:r>
      <w:r w:rsidR="00263985" w:rsidRPr="00AA76E9">
        <w:t>взносы</w:t>
      </w:r>
      <w:r w:rsidRPr="00AA76E9">
        <w:t xml:space="preserve"> </w:t>
      </w:r>
      <w:r w:rsidR="00263985" w:rsidRPr="00AA76E9">
        <w:t>в</w:t>
      </w:r>
      <w:r w:rsidRPr="00AA76E9">
        <w:t xml:space="preserve"> </w:t>
      </w:r>
      <w:r w:rsidR="00263985" w:rsidRPr="00AA76E9">
        <w:t>СФР.</w:t>
      </w:r>
      <w:r w:rsidRPr="00AA76E9">
        <w:t xml:space="preserve"> </w:t>
      </w:r>
      <w:r w:rsidR="00263985" w:rsidRPr="00AA76E9">
        <w:t>Если</w:t>
      </w:r>
      <w:r w:rsidRPr="00AA76E9">
        <w:t xml:space="preserve"> </w:t>
      </w:r>
      <w:r w:rsidR="00263985" w:rsidRPr="00AA76E9">
        <w:t>работающему</w:t>
      </w:r>
      <w:r w:rsidRPr="00AA76E9">
        <w:t xml:space="preserve"> </w:t>
      </w:r>
      <w:r w:rsidR="00263985" w:rsidRPr="00AA76E9">
        <w:t>гражданину</w:t>
      </w:r>
      <w:r w:rsidRPr="00AA76E9">
        <w:t xml:space="preserve"> </w:t>
      </w:r>
      <w:r w:rsidR="00263985" w:rsidRPr="00AA76E9">
        <w:t>не</w:t>
      </w:r>
      <w:r w:rsidRPr="00AA76E9">
        <w:t xml:space="preserve"> </w:t>
      </w:r>
      <w:r w:rsidR="00263985" w:rsidRPr="00AA76E9">
        <w:t>хватает</w:t>
      </w:r>
      <w:r w:rsidRPr="00AA76E9">
        <w:t xml:space="preserve"> </w:t>
      </w:r>
      <w:proofErr w:type="gramStart"/>
      <w:r w:rsidR="00263985" w:rsidRPr="00AA76E9">
        <w:t>1</w:t>
      </w:r>
      <w:r w:rsidRPr="00AA76E9">
        <w:t>-</w:t>
      </w:r>
      <w:r w:rsidR="00263985" w:rsidRPr="00AA76E9">
        <w:t>2</w:t>
      </w:r>
      <w:proofErr w:type="gramEnd"/>
      <w:r w:rsidRPr="00AA76E9">
        <w:t xml:space="preserve"> </w:t>
      </w:r>
      <w:r w:rsidR="00263985" w:rsidRPr="00AA76E9">
        <w:t>баллов,</w:t>
      </w:r>
      <w:r w:rsidRPr="00AA76E9">
        <w:t xml:space="preserve"> </w:t>
      </w:r>
      <w:r w:rsidR="00263985" w:rsidRPr="00AA76E9">
        <w:t>то</w:t>
      </w:r>
      <w:r w:rsidRPr="00AA76E9">
        <w:t xml:space="preserve"> </w:t>
      </w:r>
      <w:r w:rsidR="00263985" w:rsidRPr="00AA76E9">
        <w:t>может</w:t>
      </w:r>
      <w:r w:rsidRPr="00AA76E9">
        <w:t xml:space="preserve"> </w:t>
      </w:r>
      <w:r w:rsidR="00263985" w:rsidRPr="00AA76E9">
        <w:t>быть</w:t>
      </w:r>
      <w:r w:rsidRPr="00AA76E9">
        <w:t xml:space="preserve"> </w:t>
      </w:r>
      <w:r w:rsidR="00263985" w:rsidRPr="00AA76E9">
        <w:t>проще</w:t>
      </w:r>
      <w:r w:rsidRPr="00AA76E9">
        <w:t xml:space="preserve"> </w:t>
      </w:r>
      <w:r w:rsidR="00263985" w:rsidRPr="00AA76E9">
        <w:t>доработать</w:t>
      </w:r>
      <w:r w:rsidRPr="00AA76E9">
        <w:t xml:space="preserve"> </w:t>
      </w:r>
      <w:r w:rsidR="00263985" w:rsidRPr="00AA76E9">
        <w:t>этот</w:t>
      </w:r>
      <w:r w:rsidRPr="00AA76E9">
        <w:t xml:space="preserve"> </w:t>
      </w:r>
      <w:r w:rsidR="00263985" w:rsidRPr="00AA76E9">
        <w:t>период</w:t>
      </w:r>
      <w:r w:rsidRPr="00AA76E9">
        <w:t xml:space="preserve"> </w:t>
      </w:r>
      <w:r w:rsidR="00263985" w:rsidRPr="00AA76E9">
        <w:t>и</w:t>
      </w:r>
      <w:r w:rsidRPr="00AA76E9">
        <w:t xml:space="preserve"> </w:t>
      </w:r>
      <w:r w:rsidR="00263985" w:rsidRPr="00AA76E9">
        <w:t>оформить</w:t>
      </w:r>
      <w:r w:rsidRPr="00AA76E9">
        <w:t xml:space="preserve"> </w:t>
      </w:r>
      <w:r w:rsidR="00263985" w:rsidRPr="00AA76E9">
        <w:t>пенсию.</w:t>
      </w:r>
      <w:r w:rsidRPr="00AA76E9">
        <w:t xml:space="preserve"> </w:t>
      </w:r>
      <w:r w:rsidR="00263985" w:rsidRPr="00AA76E9">
        <w:t>Если</w:t>
      </w:r>
      <w:r w:rsidRPr="00AA76E9">
        <w:t xml:space="preserve"> </w:t>
      </w:r>
      <w:r w:rsidR="00263985" w:rsidRPr="00AA76E9">
        <w:t>речь</w:t>
      </w:r>
      <w:r w:rsidRPr="00AA76E9">
        <w:t xml:space="preserve"> </w:t>
      </w:r>
      <w:r w:rsidR="00263985" w:rsidRPr="00AA76E9">
        <w:t>идет</w:t>
      </w:r>
      <w:r w:rsidRPr="00AA76E9">
        <w:t xml:space="preserve"> </w:t>
      </w:r>
      <w:r w:rsidR="00263985" w:rsidRPr="00AA76E9">
        <w:t>о</w:t>
      </w:r>
      <w:r w:rsidRPr="00AA76E9">
        <w:t xml:space="preserve"> </w:t>
      </w:r>
      <w:r w:rsidR="00263985" w:rsidRPr="00AA76E9">
        <w:t>больших</w:t>
      </w:r>
      <w:r w:rsidRPr="00AA76E9">
        <w:t xml:space="preserve"> </w:t>
      </w:r>
      <w:r w:rsidR="00263985" w:rsidRPr="00AA76E9">
        <w:t>периодах</w:t>
      </w:r>
      <w:r w:rsidRPr="00AA76E9">
        <w:t xml:space="preserve"> </w:t>
      </w:r>
      <w:r w:rsidR="00263985" w:rsidRPr="00AA76E9">
        <w:t>или</w:t>
      </w:r>
      <w:r w:rsidRPr="00AA76E9">
        <w:t xml:space="preserve"> </w:t>
      </w:r>
      <w:r w:rsidR="00263985" w:rsidRPr="00AA76E9">
        <w:t>недостающих</w:t>
      </w:r>
      <w:r w:rsidRPr="00AA76E9">
        <w:t xml:space="preserve"> </w:t>
      </w:r>
      <w:r w:rsidR="00263985" w:rsidRPr="00AA76E9">
        <w:t>ИПК,</w:t>
      </w:r>
      <w:r w:rsidRPr="00AA76E9">
        <w:t xml:space="preserve"> </w:t>
      </w:r>
      <w:r w:rsidR="00263985" w:rsidRPr="00AA76E9">
        <w:t>то</w:t>
      </w:r>
      <w:r w:rsidRPr="00AA76E9">
        <w:t xml:space="preserve"> </w:t>
      </w:r>
      <w:r w:rsidR="00263985" w:rsidRPr="00AA76E9">
        <w:t>здесь</w:t>
      </w:r>
      <w:r w:rsidRPr="00AA76E9">
        <w:t xml:space="preserve"> </w:t>
      </w:r>
      <w:r w:rsidR="00263985" w:rsidRPr="00AA76E9">
        <w:t>стоит</w:t>
      </w:r>
      <w:r w:rsidRPr="00AA76E9">
        <w:t xml:space="preserve"> </w:t>
      </w:r>
      <w:r w:rsidR="00263985" w:rsidRPr="00AA76E9">
        <w:t>посчитать,</w:t>
      </w:r>
      <w:r w:rsidRPr="00AA76E9">
        <w:t xml:space="preserve"> </w:t>
      </w:r>
      <w:r w:rsidR="00263985" w:rsidRPr="00AA76E9">
        <w:t>что</w:t>
      </w:r>
      <w:r w:rsidRPr="00AA76E9">
        <w:t xml:space="preserve"> </w:t>
      </w:r>
      <w:r w:rsidR="00263985" w:rsidRPr="00AA76E9">
        <w:t>выгоднее:</w:t>
      </w:r>
      <w:r w:rsidRPr="00AA76E9">
        <w:t xml:space="preserve"> </w:t>
      </w:r>
      <w:r w:rsidR="00263985" w:rsidRPr="00AA76E9">
        <w:t>докупить</w:t>
      </w:r>
      <w:r w:rsidRPr="00AA76E9">
        <w:t xml:space="preserve"> </w:t>
      </w:r>
      <w:r w:rsidR="00263985" w:rsidRPr="00AA76E9">
        <w:t>стаж</w:t>
      </w:r>
      <w:r w:rsidRPr="00AA76E9">
        <w:t xml:space="preserve"> </w:t>
      </w:r>
      <w:r w:rsidR="00263985" w:rsidRPr="00AA76E9">
        <w:t>и</w:t>
      </w:r>
      <w:r w:rsidRPr="00AA76E9">
        <w:t xml:space="preserve"> </w:t>
      </w:r>
      <w:r w:rsidR="00263985" w:rsidRPr="00AA76E9">
        <w:t>ИПК,</w:t>
      </w:r>
      <w:r w:rsidRPr="00AA76E9">
        <w:t xml:space="preserve"> </w:t>
      </w:r>
      <w:r w:rsidR="00263985" w:rsidRPr="00AA76E9">
        <w:t>или</w:t>
      </w:r>
      <w:r w:rsidRPr="00AA76E9">
        <w:t xml:space="preserve"> </w:t>
      </w:r>
      <w:r w:rsidR="00263985" w:rsidRPr="00AA76E9">
        <w:t>продолжать</w:t>
      </w:r>
      <w:r w:rsidRPr="00AA76E9">
        <w:t xml:space="preserve"> </w:t>
      </w:r>
      <w:r w:rsidR="00263985" w:rsidRPr="00AA76E9">
        <w:t>работать,</w:t>
      </w:r>
      <w:r w:rsidRPr="00AA76E9">
        <w:t xml:space="preserve"> </w:t>
      </w:r>
      <w:r w:rsidR="00263985" w:rsidRPr="00AA76E9">
        <w:t>или</w:t>
      </w:r>
      <w:r w:rsidRPr="00AA76E9">
        <w:t xml:space="preserve"> </w:t>
      </w:r>
      <w:r w:rsidR="00263985" w:rsidRPr="00AA76E9">
        <w:t>оформить</w:t>
      </w:r>
      <w:r w:rsidRPr="00AA76E9">
        <w:t xml:space="preserve"> </w:t>
      </w:r>
      <w:r w:rsidR="00263985" w:rsidRPr="00AA76E9">
        <w:t>социальную</w:t>
      </w:r>
      <w:r w:rsidRPr="00AA76E9">
        <w:t xml:space="preserve"> </w:t>
      </w:r>
      <w:r w:rsidR="00263985" w:rsidRPr="00AA76E9">
        <w:t>пенсию</w:t>
      </w:r>
      <w:r w:rsidRPr="00AA76E9">
        <w:t xml:space="preserve"> </w:t>
      </w:r>
      <w:r w:rsidR="00263985" w:rsidRPr="00AA76E9">
        <w:t>через</w:t>
      </w:r>
      <w:r w:rsidRPr="00AA76E9">
        <w:t xml:space="preserve"> </w:t>
      </w:r>
      <w:r w:rsidR="00263985" w:rsidRPr="00AA76E9">
        <w:t>5</w:t>
      </w:r>
      <w:r w:rsidRPr="00AA76E9">
        <w:t xml:space="preserve"> </w:t>
      </w:r>
      <w:r w:rsidR="00263985" w:rsidRPr="00AA76E9">
        <w:t>лет</w:t>
      </w:r>
      <w:r w:rsidRPr="00AA76E9">
        <w:t>»</w:t>
      </w:r>
      <w:r w:rsidR="00263985" w:rsidRPr="00AA76E9">
        <w:t>.</w:t>
      </w:r>
      <w:r w:rsidRPr="00AA76E9">
        <w:t xml:space="preserve"> </w:t>
      </w:r>
      <w:r w:rsidR="00263985" w:rsidRPr="00AA76E9">
        <w:t>В</w:t>
      </w:r>
      <w:r w:rsidRPr="00AA76E9">
        <w:t xml:space="preserve"> </w:t>
      </w:r>
      <w:r w:rsidR="00263985" w:rsidRPr="00AA76E9">
        <w:t>2024</w:t>
      </w:r>
      <w:r w:rsidRPr="00AA76E9">
        <w:t xml:space="preserve"> </w:t>
      </w:r>
      <w:r w:rsidR="00263985" w:rsidRPr="00AA76E9">
        <w:t>году</w:t>
      </w:r>
      <w:r w:rsidRPr="00AA76E9">
        <w:t xml:space="preserve"> </w:t>
      </w:r>
      <w:r w:rsidR="00263985" w:rsidRPr="00AA76E9">
        <w:t>1</w:t>
      </w:r>
      <w:r w:rsidRPr="00AA76E9">
        <w:t xml:space="preserve"> </w:t>
      </w:r>
      <w:r w:rsidR="00263985" w:rsidRPr="00AA76E9">
        <w:t>год</w:t>
      </w:r>
      <w:r w:rsidRPr="00AA76E9">
        <w:t xml:space="preserve"> </w:t>
      </w:r>
      <w:r w:rsidR="00263985" w:rsidRPr="00AA76E9">
        <w:t>стажа</w:t>
      </w:r>
      <w:r w:rsidRPr="00AA76E9">
        <w:t xml:space="preserve"> </w:t>
      </w:r>
      <w:r w:rsidR="00263985" w:rsidRPr="00AA76E9">
        <w:t>и</w:t>
      </w:r>
      <w:r w:rsidRPr="00AA76E9">
        <w:t xml:space="preserve"> </w:t>
      </w:r>
      <w:r w:rsidR="00263985" w:rsidRPr="00AA76E9">
        <w:t>1,037</w:t>
      </w:r>
      <w:r w:rsidRPr="00AA76E9">
        <w:t xml:space="preserve"> </w:t>
      </w:r>
      <w:r w:rsidR="00263985" w:rsidRPr="00AA76E9">
        <w:t>ИПК</w:t>
      </w:r>
      <w:r w:rsidRPr="00AA76E9">
        <w:t xml:space="preserve"> </w:t>
      </w:r>
      <w:r w:rsidR="00263985" w:rsidRPr="00AA76E9">
        <w:t>стоит</w:t>
      </w:r>
      <w:r w:rsidRPr="00AA76E9">
        <w:t xml:space="preserve"> </w:t>
      </w:r>
      <w:r w:rsidR="00263985" w:rsidRPr="00AA76E9">
        <w:t>50</w:t>
      </w:r>
      <w:r w:rsidRPr="00AA76E9">
        <w:t xml:space="preserve"> </w:t>
      </w:r>
      <w:r w:rsidR="00263985" w:rsidRPr="00AA76E9">
        <w:t>798,88</w:t>
      </w:r>
      <w:r w:rsidRPr="00AA76E9">
        <w:t xml:space="preserve"> </w:t>
      </w:r>
      <w:r w:rsidR="00263985" w:rsidRPr="00AA76E9">
        <w:t>рубля.</w:t>
      </w:r>
      <w:r w:rsidRPr="00AA76E9">
        <w:t xml:space="preserve"> </w:t>
      </w:r>
      <w:r w:rsidR="00263985" w:rsidRPr="00AA76E9">
        <w:t>Но</w:t>
      </w:r>
      <w:r w:rsidRPr="00AA76E9">
        <w:t xml:space="preserve"> </w:t>
      </w:r>
      <w:r w:rsidR="00263985" w:rsidRPr="00AA76E9">
        <w:t>оформлять</w:t>
      </w:r>
      <w:r w:rsidRPr="00AA76E9">
        <w:t xml:space="preserve"> </w:t>
      </w:r>
      <w:r w:rsidR="00263985" w:rsidRPr="00AA76E9">
        <w:t>все</w:t>
      </w:r>
      <w:r w:rsidRPr="00AA76E9">
        <w:t xml:space="preserve"> </w:t>
      </w:r>
      <w:r w:rsidR="00263985" w:rsidRPr="00AA76E9">
        <w:t>это</w:t>
      </w:r>
      <w:r w:rsidRPr="00AA76E9">
        <w:t xml:space="preserve"> </w:t>
      </w:r>
      <w:r w:rsidR="00263985" w:rsidRPr="00AA76E9">
        <w:t>стоит</w:t>
      </w:r>
      <w:r w:rsidRPr="00AA76E9">
        <w:t xml:space="preserve"> </w:t>
      </w:r>
      <w:r w:rsidR="00263985" w:rsidRPr="00AA76E9">
        <w:t>заранее,</w:t>
      </w:r>
      <w:r w:rsidRPr="00AA76E9">
        <w:t xml:space="preserve"> </w:t>
      </w:r>
      <w:r w:rsidR="00263985" w:rsidRPr="00AA76E9">
        <w:t>так</w:t>
      </w:r>
      <w:r w:rsidRPr="00AA76E9">
        <w:t xml:space="preserve"> </w:t>
      </w:r>
      <w:r w:rsidR="00263985" w:rsidRPr="00AA76E9">
        <w:t>как</w:t>
      </w:r>
      <w:r w:rsidRPr="00AA76E9">
        <w:t xml:space="preserve"> </w:t>
      </w:r>
      <w:r w:rsidR="00263985" w:rsidRPr="00AA76E9">
        <w:t>СФР</w:t>
      </w:r>
      <w:r w:rsidRPr="00AA76E9">
        <w:t xml:space="preserve"> </w:t>
      </w:r>
      <w:r w:rsidR="00263985" w:rsidRPr="00AA76E9">
        <w:t>засчитает</w:t>
      </w:r>
      <w:r w:rsidRPr="00AA76E9">
        <w:t xml:space="preserve"> </w:t>
      </w:r>
      <w:r w:rsidR="00263985" w:rsidRPr="00AA76E9">
        <w:t>их</w:t>
      </w:r>
      <w:r w:rsidRPr="00AA76E9">
        <w:t xml:space="preserve"> </w:t>
      </w:r>
      <w:r w:rsidR="00263985" w:rsidRPr="00AA76E9">
        <w:t>только</w:t>
      </w:r>
      <w:r w:rsidRPr="00AA76E9">
        <w:t xml:space="preserve"> </w:t>
      </w:r>
      <w:r w:rsidR="00263985" w:rsidRPr="00AA76E9">
        <w:t>на</w:t>
      </w:r>
      <w:r w:rsidRPr="00AA76E9">
        <w:t xml:space="preserve"> </w:t>
      </w:r>
      <w:r w:rsidR="00263985" w:rsidRPr="00AA76E9">
        <w:t>следующий</w:t>
      </w:r>
      <w:r w:rsidRPr="00AA76E9">
        <w:t xml:space="preserve"> </w:t>
      </w:r>
      <w:r w:rsidR="00263985" w:rsidRPr="00AA76E9">
        <w:t>год.</w:t>
      </w:r>
    </w:p>
    <w:p w14:paraId="1D00035C" w14:textId="77777777" w:rsidR="00263985" w:rsidRPr="00AA76E9" w:rsidRDefault="00263985" w:rsidP="00263985">
      <w:r w:rsidRPr="00AA76E9">
        <w:t>Опция</w:t>
      </w:r>
      <w:r w:rsidR="00D316E1" w:rsidRPr="00AA76E9">
        <w:t xml:space="preserve"> </w:t>
      </w:r>
      <w:r w:rsidRPr="00AA76E9">
        <w:t>покупки</w:t>
      </w:r>
      <w:r w:rsidR="00D316E1" w:rsidRPr="00AA76E9">
        <w:t xml:space="preserve"> </w:t>
      </w:r>
      <w:r w:rsidRPr="00AA76E9">
        <w:t>пенсионных</w:t>
      </w:r>
      <w:r w:rsidR="00D316E1" w:rsidRPr="00AA76E9">
        <w:t xml:space="preserve"> </w:t>
      </w:r>
      <w:r w:rsidRPr="00AA76E9">
        <w:t>баллов</w:t>
      </w:r>
      <w:r w:rsidR="00D316E1" w:rsidRPr="00AA76E9">
        <w:t xml:space="preserve"> </w:t>
      </w:r>
      <w:r w:rsidRPr="00AA76E9">
        <w:t>возникла</w:t>
      </w:r>
      <w:r w:rsidR="00D316E1" w:rsidRPr="00AA76E9">
        <w:t xml:space="preserve"> </w:t>
      </w:r>
      <w:r w:rsidRPr="00AA76E9">
        <w:t>из-за</w:t>
      </w:r>
      <w:r w:rsidR="00D316E1" w:rsidRPr="00AA76E9">
        <w:t xml:space="preserve"> </w:t>
      </w:r>
      <w:r w:rsidRPr="00AA76E9">
        <w:t>того,</w:t>
      </w:r>
      <w:r w:rsidR="00D316E1" w:rsidRPr="00AA76E9">
        <w:t xml:space="preserve"> </w:t>
      </w:r>
      <w:r w:rsidRPr="00AA76E9">
        <w:t>что</w:t>
      </w:r>
      <w:r w:rsidR="00D316E1" w:rsidRPr="00AA76E9">
        <w:t xml:space="preserve"> </w:t>
      </w:r>
      <w:r w:rsidRPr="00AA76E9">
        <w:t>в</w:t>
      </w:r>
      <w:r w:rsidR="00D316E1" w:rsidRPr="00AA76E9">
        <w:t xml:space="preserve"> </w:t>
      </w:r>
      <w:r w:rsidRPr="00AA76E9">
        <w:t>стране</w:t>
      </w:r>
      <w:r w:rsidR="00D316E1" w:rsidRPr="00AA76E9">
        <w:t xml:space="preserve"> </w:t>
      </w:r>
      <w:r w:rsidRPr="00AA76E9">
        <w:t>существуют</w:t>
      </w:r>
      <w:r w:rsidR="00D316E1" w:rsidRPr="00AA76E9">
        <w:t xml:space="preserve"> </w:t>
      </w:r>
      <w:r w:rsidRPr="00AA76E9">
        <w:t>разные</w:t>
      </w:r>
      <w:r w:rsidR="00D316E1" w:rsidRPr="00AA76E9">
        <w:t xml:space="preserve"> </w:t>
      </w:r>
      <w:r w:rsidRPr="00AA76E9">
        <w:t>форматы</w:t>
      </w:r>
      <w:r w:rsidR="00D316E1" w:rsidRPr="00AA76E9">
        <w:t xml:space="preserve"> </w:t>
      </w:r>
      <w:r w:rsidRPr="00AA76E9">
        <w:t>трудовой</w:t>
      </w:r>
      <w:r w:rsidR="00D316E1" w:rsidRPr="00AA76E9">
        <w:t xml:space="preserve"> </w:t>
      </w:r>
      <w:r w:rsidRPr="00AA76E9">
        <w:t>деятельности</w:t>
      </w:r>
      <w:r w:rsidR="00D316E1" w:rsidRPr="00AA76E9">
        <w:t xml:space="preserve"> </w:t>
      </w:r>
      <w:r w:rsidRPr="00AA76E9">
        <w:t>граждан.</w:t>
      </w:r>
      <w:r w:rsidR="00D316E1" w:rsidRPr="00AA76E9">
        <w:t xml:space="preserve"> </w:t>
      </w:r>
      <w:r w:rsidRPr="00AA76E9">
        <w:t>Для</w:t>
      </w:r>
      <w:r w:rsidR="00D316E1" w:rsidRPr="00AA76E9">
        <w:t xml:space="preserve"> </w:t>
      </w:r>
      <w:r w:rsidRPr="00AA76E9">
        <w:t>приобретения</w:t>
      </w:r>
      <w:r w:rsidR="00D316E1" w:rsidRPr="00AA76E9">
        <w:t xml:space="preserve"> </w:t>
      </w:r>
      <w:r w:rsidRPr="00AA76E9">
        <w:t>пенсионных</w:t>
      </w:r>
      <w:r w:rsidR="00D316E1" w:rsidRPr="00AA76E9">
        <w:t xml:space="preserve"> </w:t>
      </w:r>
      <w:r w:rsidRPr="00AA76E9">
        <w:t>баллов</w:t>
      </w:r>
      <w:r w:rsidR="00D316E1" w:rsidRPr="00AA76E9">
        <w:t xml:space="preserve"> </w:t>
      </w:r>
      <w:r w:rsidRPr="00AA76E9">
        <w:t>россиянину</w:t>
      </w:r>
      <w:r w:rsidR="00D316E1" w:rsidRPr="00AA76E9">
        <w:t xml:space="preserve"> </w:t>
      </w:r>
      <w:r w:rsidRPr="00AA76E9">
        <w:t>нужно</w:t>
      </w:r>
      <w:r w:rsidR="00D316E1" w:rsidRPr="00AA76E9">
        <w:t xml:space="preserve"> </w:t>
      </w:r>
      <w:r w:rsidRPr="00AA76E9">
        <w:t>обратиться</w:t>
      </w:r>
      <w:r w:rsidR="00D316E1" w:rsidRPr="00AA76E9">
        <w:t xml:space="preserve"> </w:t>
      </w:r>
      <w:r w:rsidRPr="00AA76E9">
        <w:t>в</w:t>
      </w:r>
      <w:r w:rsidR="00D316E1" w:rsidRPr="00AA76E9">
        <w:t xml:space="preserve"> </w:t>
      </w:r>
      <w:r w:rsidRPr="00AA76E9">
        <w:t>ближайшее</w:t>
      </w:r>
      <w:r w:rsidR="00D316E1" w:rsidRPr="00AA76E9">
        <w:t xml:space="preserve"> </w:t>
      </w:r>
      <w:r w:rsidRPr="00AA76E9">
        <w:t>отделение</w:t>
      </w:r>
      <w:r w:rsidR="00D316E1" w:rsidRPr="00AA76E9">
        <w:t xml:space="preserve"> </w:t>
      </w:r>
      <w:r w:rsidRPr="00AA76E9">
        <w:t>СФР.</w:t>
      </w:r>
      <w:r w:rsidR="00D316E1" w:rsidRPr="00AA76E9">
        <w:t xml:space="preserve"> «</w:t>
      </w:r>
      <w:r w:rsidRPr="00AA76E9">
        <w:t>Там</w:t>
      </w:r>
      <w:r w:rsidR="00D316E1" w:rsidRPr="00AA76E9">
        <w:t xml:space="preserve"> </w:t>
      </w:r>
      <w:r w:rsidRPr="00AA76E9">
        <w:t>вам</w:t>
      </w:r>
      <w:r w:rsidR="00D316E1" w:rsidRPr="00AA76E9">
        <w:t xml:space="preserve"> </w:t>
      </w:r>
      <w:r w:rsidRPr="00AA76E9">
        <w:t>предложат</w:t>
      </w:r>
      <w:r w:rsidR="00D316E1" w:rsidRPr="00AA76E9">
        <w:t xml:space="preserve"> </w:t>
      </w:r>
      <w:r w:rsidRPr="00AA76E9">
        <w:t>заключить</w:t>
      </w:r>
      <w:r w:rsidR="00D316E1" w:rsidRPr="00AA76E9">
        <w:t xml:space="preserve"> </w:t>
      </w:r>
      <w:r w:rsidRPr="00AA76E9">
        <w:t>договор</w:t>
      </w:r>
      <w:r w:rsidR="00D316E1" w:rsidRPr="00AA76E9">
        <w:t xml:space="preserve"> </w:t>
      </w:r>
      <w:r w:rsidRPr="00AA76E9">
        <w:t>о</w:t>
      </w:r>
      <w:r w:rsidR="00D316E1" w:rsidRPr="00AA76E9">
        <w:t xml:space="preserve"> </w:t>
      </w:r>
      <w:r w:rsidRPr="00AA76E9">
        <w:t>добровольном</w:t>
      </w:r>
      <w:r w:rsidR="00D316E1" w:rsidRPr="00AA76E9">
        <w:t xml:space="preserve"> </w:t>
      </w:r>
      <w:r w:rsidRPr="00AA76E9">
        <w:t>пенсионном</w:t>
      </w:r>
      <w:r w:rsidR="00D316E1" w:rsidRPr="00AA76E9">
        <w:t xml:space="preserve"> </w:t>
      </w:r>
      <w:r w:rsidRPr="00AA76E9">
        <w:t>страховании,</w:t>
      </w:r>
      <w:r w:rsidR="00D316E1" w:rsidRPr="00AA76E9">
        <w:t xml:space="preserve"> - </w:t>
      </w:r>
      <w:r w:rsidRPr="00AA76E9">
        <w:t>говорит</w:t>
      </w:r>
      <w:r w:rsidR="00D316E1" w:rsidRPr="00AA76E9">
        <w:t xml:space="preserve"> </w:t>
      </w:r>
      <w:r w:rsidRPr="00AA76E9">
        <w:t>профессор</w:t>
      </w:r>
      <w:r w:rsidR="00D316E1" w:rsidRPr="00AA76E9">
        <w:t xml:space="preserve"> </w:t>
      </w:r>
      <w:r w:rsidRPr="00AA76E9">
        <w:t>Финансового</w:t>
      </w:r>
      <w:r w:rsidR="00D316E1" w:rsidRPr="00AA76E9">
        <w:t xml:space="preserve"> </w:t>
      </w:r>
      <w:r w:rsidRPr="00AA76E9">
        <w:t>университета</w:t>
      </w:r>
      <w:r w:rsidR="00D316E1" w:rsidRPr="00AA76E9">
        <w:t xml:space="preserve"> </w:t>
      </w:r>
      <w:r w:rsidRPr="00AA76E9">
        <w:t>при</w:t>
      </w:r>
      <w:r w:rsidR="00D316E1" w:rsidRPr="00AA76E9">
        <w:t xml:space="preserve"> </w:t>
      </w:r>
      <w:r w:rsidRPr="00AA76E9">
        <w:t>Правительстве</w:t>
      </w:r>
      <w:r w:rsidR="00D316E1" w:rsidRPr="00AA76E9">
        <w:t xml:space="preserve"> </w:t>
      </w:r>
      <w:r w:rsidRPr="00AA76E9">
        <w:t>РФ</w:t>
      </w:r>
      <w:r w:rsidR="00D316E1" w:rsidRPr="00AA76E9">
        <w:t xml:space="preserve"> </w:t>
      </w:r>
      <w:r w:rsidRPr="00AA76E9">
        <w:t>Александр</w:t>
      </w:r>
      <w:r w:rsidR="00D316E1" w:rsidRPr="00AA76E9">
        <w:t xml:space="preserve"> </w:t>
      </w:r>
      <w:r w:rsidRPr="00AA76E9">
        <w:t>Сафонов.</w:t>
      </w:r>
      <w:r w:rsidR="00D316E1" w:rsidRPr="00AA76E9">
        <w:t xml:space="preserve"> - </w:t>
      </w:r>
      <w:r w:rsidRPr="00AA76E9">
        <w:t>Максимальное</w:t>
      </w:r>
      <w:r w:rsidR="00D316E1" w:rsidRPr="00AA76E9">
        <w:t xml:space="preserve"> </w:t>
      </w:r>
      <w:r w:rsidRPr="00AA76E9">
        <w:t>количество</w:t>
      </w:r>
      <w:r w:rsidR="00D316E1" w:rsidRPr="00AA76E9">
        <w:t xml:space="preserve"> </w:t>
      </w:r>
      <w:r w:rsidRPr="00AA76E9">
        <w:t>баллов</w:t>
      </w:r>
      <w:r w:rsidR="00D316E1" w:rsidRPr="00AA76E9">
        <w:t xml:space="preserve"> </w:t>
      </w:r>
      <w:r w:rsidRPr="00AA76E9">
        <w:t>за</w:t>
      </w:r>
      <w:r w:rsidR="00D316E1" w:rsidRPr="00AA76E9">
        <w:t xml:space="preserve"> </w:t>
      </w:r>
      <w:r w:rsidRPr="00AA76E9">
        <w:t>год</w:t>
      </w:r>
      <w:r w:rsidR="00D316E1" w:rsidRPr="00AA76E9">
        <w:t xml:space="preserve"> </w:t>
      </w:r>
      <w:r w:rsidRPr="00AA76E9">
        <w:t>можно</w:t>
      </w:r>
      <w:r w:rsidR="00D316E1" w:rsidRPr="00AA76E9">
        <w:t xml:space="preserve"> </w:t>
      </w:r>
      <w:r w:rsidRPr="00AA76E9">
        <w:t>получить</w:t>
      </w:r>
      <w:r w:rsidR="00D316E1" w:rsidRPr="00AA76E9">
        <w:t xml:space="preserve"> </w:t>
      </w:r>
      <w:r w:rsidRPr="00AA76E9">
        <w:t>8,302,</w:t>
      </w:r>
      <w:r w:rsidR="00D316E1" w:rsidRPr="00AA76E9">
        <w:t xml:space="preserve"> </w:t>
      </w:r>
      <w:r w:rsidRPr="00AA76E9">
        <w:t>но</w:t>
      </w:r>
      <w:r w:rsidR="00D316E1" w:rsidRPr="00AA76E9">
        <w:t xml:space="preserve"> </w:t>
      </w:r>
      <w:r w:rsidRPr="00AA76E9">
        <w:t>для</w:t>
      </w:r>
      <w:r w:rsidR="00D316E1" w:rsidRPr="00AA76E9">
        <w:t xml:space="preserve"> </w:t>
      </w:r>
      <w:r w:rsidRPr="00AA76E9">
        <w:t>этого</w:t>
      </w:r>
      <w:r w:rsidR="00D316E1" w:rsidRPr="00AA76E9">
        <w:t xml:space="preserve"> </w:t>
      </w:r>
      <w:r w:rsidRPr="00AA76E9">
        <w:t>сумма</w:t>
      </w:r>
      <w:r w:rsidR="00D316E1" w:rsidRPr="00AA76E9">
        <w:t xml:space="preserve"> </w:t>
      </w:r>
      <w:r w:rsidRPr="00AA76E9">
        <w:t>годового</w:t>
      </w:r>
      <w:r w:rsidR="00D316E1" w:rsidRPr="00AA76E9">
        <w:t xml:space="preserve"> </w:t>
      </w:r>
      <w:r w:rsidRPr="00AA76E9">
        <w:t>платежа</w:t>
      </w:r>
      <w:r w:rsidR="00D316E1" w:rsidRPr="00AA76E9">
        <w:t xml:space="preserve"> </w:t>
      </w:r>
      <w:r w:rsidRPr="00AA76E9">
        <w:t>составит</w:t>
      </w:r>
      <w:r w:rsidR="00D316E1" w:rsidRPr="00AA76E9">
        <w:t xml:space="preserve"> </w:t>
      </w:r>
      <w:r w:rsidRPr="00AA76E9">
        <w:t>уже</w:t>
      </w:r>
      <w:r w:rsidR="00D316E1" w:rsidRPr="00AA76E9">
        <w:t xml:space="preserve"> </w:t>
      </w:r>
      <w:r w:rsidRPr="00AA76E9">
        <w:t>406</w:t>
      </w:r>
      <w:r w:rsidR="00D316E1" w:rsidRPr="00AA76E9">
        <w:t xml:space="preserve"> </w:t>
      </w:r>
      <w:r w:rsidRPr="00AA76E9">
        <w:t>тыс.</w:t>
      </w:r>
      <w:r w:rsidR="00D316E1" w:rsidRPr="00AA76E9">
        <w:t xml:space="preserve"> </w:t>
      </w:r>
      <w:r w:rsidRPr="00AA76E9">
        <w:t>рублей.</w:t>
      </w:r>
      <w:r w:rsidR="00D316E1" w:rsidRPr="00AA76E9">
        <w:t xml:space="preserve"> </w:t>
      </w:r>
      <w:r w:rsidRPr="00AA76E9">
        <w:t>Максимальное</w:t>
      </w:r>
      <w:r w:rsidR="00D316E1" w:rsidRPr="00AA76E9">
        <w:t xml:space="preserve"> </w:t>
      </w:r>
      <w:r w:rsidRPr="00AA76E9">
        <w:t>количество</w:t>
      </w:r>
      <w:r w:rsidR="00D316E1" w:rsidRPr="00AA76E9">
        <w:t xml:space="preserve"> </w:t>
      </w:r>
      <w:r w:rsidRPr="00AA76E9">
        <w:t>лет</w:t>
      </w:r>
      <w:r w:rsidR="00D316E1" w:rsidRPr="00AA76E9">
        <w:t xml:space="preserve"> </w:t>
      </w:r>
      <w:r w:rsidRPr="00AA76E9">
        <w:t>трудового</w:t>
      </w:r>
      <w:r w:rsidR="00D316E1" w:rsidRPr="00AA76E9">
        <w:t xml:space="preserve"> </w:t>
      </w:r>
      <w:r w:rsidRPr="00AA76E9">
        <w:t>стажа,</w:t>
      </w:r>
      <w:r w:rsidR="00D316E1" w:rsidRPr="00AA76E9">
        <w:t xml:space="preserve"> </w:t>
      </w:r>
      <w:r w:rsidRPr="00AA76E9">
        <w:t>который</w:t>
      </w:r>
      <w:r w:rsidR="00D316E1" w:rsidRPr="00AA76E9">
        <w:t xml:space="preserve"> </w:t>
      </w:r>
      <w:r w:rsidRPr="00AA76E9">
        <w:t>можно</w:t>
      </w:r>
      <w:r w:rsidR="00D316E1" w:rsidRPr="00AA76E9">
        <w:t xml:space="preserve"> «</w:t>
      </w:r>
      <w:r w:rsidRPr="00AA76E9">
        <w:t>докупить</w:t>
      </w:r>
      <w:r w:rsidR="00D316E1" w:rsidRPr="00AA76E9">
        <w:t>»</w:t>
      </w:r>
      <w:r w:rsidRPr="00AA76E9">
        <w:t>,</w:t>
      </w:r>
      <w:r w:rsidR="00D316E1" w:rsidRPr="00AA76E9">
        <w:t xml:space="preserve"> </w:t>
      </w:r>
      <w:r w:rsidRPr="00AA76E9">
        <w:t>составляет</w:t>
      </w:r>
      <w:r w:rsidR="00D316E1" w:rsidRPr="00AA76E9">
        <w:t xml:space="preserve"> </w:t>
      </w:r>
      <w:r w:rsidRPr="00AA76E9">
        <w:t>7,5</w:t>
      </w:r>
      <w:r w:rsidR="00D316E1" w:rsidRPr="00AA76E9">
        <w:t xml:space="preserve"> </w:t>
      </w:r>
      <w:r w:rsidRPr="00AA76E9">
        <w:t>года.</w:t>
      </w:r>
      <w:r w:rsidR="00D316E1" w:rsidRPr="00AA76E9">
        <w:t xml:space="preserve"> </w:t>
      </w:r>
      <w:r w:rsidRPr="00AA76E9">
        <w:t>Это</w:t>
      </w:r>
      <w:r w:rsidR="00D316E1" w:rsidRPr="00AA76E9">
        <w:t xml:space="preserve"> </w:t>
      </w:r>
      <w:r w:rsidRPr="00AA76E9">
        <w:t>означает,</w:t>
      </w:r>
      <w:r w:rsidR="00D316E1" w:rsidRPr="00AA76E9">
        <w:t xml:space="preserve"> </w:t>
      </w:r>
      <w:r w:rsidRPr="00AA76E9">
        <w:t>что</w:t>
      </w:r>
      <w:r w:rsidR="00D316E1" w:rsidRPr="00AA76E9">
        <w:t xml:space="preserve"> </w:t>
      </w:r>
      <w:r w:rsidRPr="00AA76E9">
        <w:t>для</w:t>
      </w:r>
      <w:r w:rsidR="00D316E1" w:rsidRPr="00AA76E9">
        <w:t xml:space="preserve"> </w:t>
      </w:r>
      <w:r w:rsidRPr="00AA76E9">
        <w:t>покупки</w:t>
      </w:r>
      <w:r w:rsidR="00D316E1" w:rsidRPr="00AA76E9">
        <w:t xml:space="preserve"> </w:t>
      </w:r>
      <w:r w:rsidRPr="00AA76E9">
        <w:t>7,5</w:t>
      </w:r>
      <w:r w:rsidR="00D316E1" w:rsidRPr="00AA76E9">
        <w:t xml:space="preserve"> </w:t>
      </w:r>
      <w:r w:rsidRPr="00AA76E9">
        <w:t>года</w:t>
      </w:r>
      <w:r w:rsidR="00D316E1" w:rsidRPr="00AA76E9">
        <w:t xml:space="preserve"> </w:t>
      </w:r>
      <w:r w:rsidRPr="00AA76E9">
        <w:t>стажа</w:t>
      </w:r>
      <w:r w:rsidR="00D316E1" w:rsidRPr="00AA76E9">
        <w:t xml:space="preserve"> </w:t>
      </w:r>
      <w:r w:rsidRPr="00AA76E9">
        <w:t>в</w:t>
      </w:r>
      <w:r w:rsidR="00D316E1" w:rsidRPr="00AA76E9">
        <w:t xml:space="preserve"> </w:t>
      </w:r>
      <w:r w:rsidRPr="00AA76E9">
        <w:t>2024</w:t>
      </w:r>
      <w:r w:rsidR="00D316E1" w:rsidRPr="00AA76E9">
        <w:t xml:space="preserve"> </w:t>
      </w:r>
      <w:r w:rsidRPr="00AA76E9">
        <w:t>году</w:t>
      </w:r>
      <w:r w:rsidR="00D316E1" w:rsidRPr="00AA76E9">
        <w:t xml:space="preserve"> </w:t>
      </w:r>
      <w:r w:rsidRPr="00AA76E9">
        <w:t>потребуется</w:t>
      </w:r>
      <w:r w:rsidR="00D316E1" w:rsidRPr="00AA76E9">
        <w:t xml:space="preserve"> </w:t>
      </w:r>
      <w:r w:rsidRPr="00AA76E9">
        <w:t>заплатить</w:t>
      </w:r>
      <w:r w:rsidR="00D316E1" w:rsidRPr="00AA76E9">
        <w:t xml:space="preserve"> </w:t>
      </w:r>
      <w:r w:rsidRPr="00AA76E9">
        <w:t>в</w:t>
      </w:r>
      <w:r w:rsidR="00D316E1" w:rsidRPr="00AA76E9">
        <w:t xml:space="preserve"> </w:t>
      </w:r>
      <w:r w:rsidRPr="00AA76E9">
        <w:t>Социальный</w:t>
      </w:r>
      <w:r w:rsidR="00D316E1" w:rsidRPr="00AA76E9">
        <w:t xml:space="preserve"> </w:t>
      </w:r>
      <w:r w:rsidRPr="00AA76E9">
        <w:t>фонд</w:t>
      </w:r>
      <w:r w:rsidR="00D316E1" w:rsidRPr="00AA76E9">
        <w:t xml:space="preserve"> </w:t>
      </w:r>
      <w:r w:rsidRPr="00AA76E9">
        <w:t>380</w:t>
      </w:r>
      <w:r w:rsidR="00D316E1" w:rsidRPr="00AA76E9">
        <w:t xml:space="preserve"> </w:t>
      </w:r>
      <w:r w:rsidRPr="00AA76E9">
        <w:t>917,5</w:t>
      </w:r>
      <w:r w:rsidR="00D316E1" w:rsidRPr="00AA76E9">
        <w:t xml:space="preserve"> </w:t>
      </w:r>
      <w:r w:rsidRPr="00AA76E9">
        <w:t>рубля</w:t>
      </w:r>
      <w:r w:rsidR="00D316E1" w:rsidRPr="00AA76E9">
        <w:t>»</w:t>
      </w:r>
      <w:r w:rsidRPr="00AA76E9">
        <w:t>.</w:t>
      </w:r>
    </w:p>
    <w:p w14:paraId="248D9792" w14:textId="77777777" w:rsidR="00263985" w:rsidRPr="00AA76E9" w:rsidRDefault="00263985" w:rsidP="00263985">
      <w:r w:rsidRPr="00AA76E9">
        <w:t>Но</w:t>
      </w:r>
      <w:r w:rsidR="00D316E1" w:rsidRPr="00AA76E9">
        <w:t xml:space="preserve"> </w:t>
      </w:r>
      <w:r w:rsidRPr="00AA76E9">
        <w:t>вовсе</w:t>
      </w:r>
      <w:r w:rsidR="00D316E1" w:rsidRPr="00AA76E9">
        <w:t xml:space="preserve"> </w:t>
      </w:r>
      <w:r w:rsidRPr="00AA76E9">
        <w:t>не</w:t>
      </w:r>
      <w:r w:rsidR="00D316E1" w:rsidRPr="00AA76E9">
        <w:t xml:space="preserve"> </w:t>
      </w:r>
      <w:r w:rsidRPr="00AA76E9">
        <w:t>обязательно</w:t>
      </w:r>
      <w:r w:rsidR="00D316E1" w:rsidRPr="00AA76E9">
        <w:t xml:space="preserve"> </w:t>
      </w:r>
      <w:r w:rsidRPr="00AA76E9">
        <w:t>платить</w:t>
      </w:r>
      <w:r w:rsidR="00D316E1" w:rsidRPr="00AA76E9">
        <w:t xml:space="preserve"> </w:t>
      </w:r>
      <w:r w:rsidRPr="00AA76E9">
        <w:t>всю</w:t>
      </w:r>
      <w:r w:rsidR="00D316E1" w:rsidRPr="00AA76E9">
        <w:t xml:space="preserve"> </w:t>
      </w:r>
      <w:r w:rsidRPr="00AA76E9">
        <w:t>сумму</w:t>
      </w:r>
      <w:r w:rsidR="00D316E1" w:rsidRPr="00AA76E9">
        <w:t xml:space="preserve"> </w:t>
      </w:r>
      <w:r w:rsidRPr="00AA76E9">
        <w:t>сразу</w:t>
      </w:r>
      <w:r w:rsidR="00D316E1" w:rsidRPr="00AA76E9">
        <w:t xml:space="preserve"> </w:t>
      </w:r>
      <w:r w:rsidRPr="00AA76E9">
        <w:t>за</w:t>
      </w:r>
      <w:r w:rsidR="00D316E1" w:rsidRPr="00AA76E9">
        <w:t xml:space="preserve"> </w:t>
      </w:r>
      <w:r w:rsidRPr="00AA76E9">
        <w:t>весь</w:t>
      </w:r>
      <w:r w:rsidR="00D316E1" w:rsidRPr="00AA76E9">
        <w:t xml:space="preserve"> </w:t>
      </w:r>
      <w:r w:rsidRPr="00AA76E9">
        <w:t>недостающий</w:t>
      </w:r>
      <w:r w:rsidR="00D316E1" w:rsidRPr="00AA76E9">
        <w:t xml:space="preserve"> </w:t>
      </w:r>
      <w:r w:rsidRPr="00AA76E9">
        <w:t>стаж.</w:t>
      </w:r>
      <w:r w:rsidR="00D316E1" w:rsidRPr="00AA76E9">
        <w:t xml:space="preserve"> </w:t>
      </w:r>
      <w:r w:rsidRPr="00AA76E9">
        <w:t>Для</w:t>
      </w:r>
      <w:r w:rsidR="00D316E1" w:rsidRPr="00AA76E9">
        <w:t xml:space="preserve"> </w:t>
      </w:r>
      <w:r w:rsidRPr="00AA76E9">
        <w:t>тех,</w:t>
      </w:r>
      <w:r w:rsidR="00D316E1" w:rsidRPr="00AA76E9">
        <w:t xml:space="preserve"> </w:t>
      </w:r>
      <w:r w:rsidRPr="00AA76E9">
        <w:t>кто</w:t>
      </w:r>
      <w:r w:rsidR="00D316E1" w:rsidRPr="00AA76E9">
        <w:t xml:space="preserve"> </w:t>
      </w:r>
      <w:r w:rsidRPr="00AA76E9">
        <w:t>твердо</w:t>
      </w:r>
      <w:r w:rsidR="00D316E1" w:rsidRPr="00AA76E9">
        <w:t xml:space="preserve"> </w:t>
      </w:r>
      <w:r w:rsidRPr="00AA76E9">
        <w:t>принял</w:t>
      </w:r>
      <w:r w:rsidR="00D316E1" w:rsidRPr="00AA76E9">
        <w:t xml:space="preserve"> </w:t>
      </w:r>
      <w:proofErr w:type="gramStart"/>
      <w:r w:rsidRPr="00AA76E9">
        <w:t>решение</w:t>
      </w:r>
      <w:proofErr w:type="gramEnd"/>
      <w:r w:rsidR="00D316E1" w:rsidRPr="00AA76E9">
        <w:t xml:space="preserve"> </w:t>
      </w:r>
      <w:r w:rsidRPr="00AA76E9">
        <w:t>провести</w:t>
      </w:r>
      <w:r w:rsidR="00D316E1" w:rsidRPr="00AA76E9">
        <w:t xml:space="preserve"> </w:t>
      </w:r>
      <w:r w:rsidRPr="00AA76E9">
        <w:t>такую</w:t>
      </w:r>
      <w:r w:rsidR="00D316E1" w:rsidRPr="00AA76E9">
        <w:t xml:space="preserve"> </w:t>
      </w:r>
      <w:r w:rsidRPr="00AA76E9">
        <w:t>операцию,</w:t>
      </w:r>
      <w:r w:rsidR="00D316E1" w:rsidRPr="00AA76E9">
        <w:t xml:space="preserve"> </w:t>
      </w:r>
      <w:r w:rsidRPr="00AA76E9">
        <w:t>эксперт</w:t>
      </w:r>
      <w:r w:rsidR="00D316E1" w:rsidRPr="00AA76E9">
        <w:t xml:space="preserve"> </w:t>
      </w:r>
      <w:r w:rsidRPr="00AA76E9">
        <w:t>советует</w:t>
      </w:r>
      <w:r w:rsidR="00D316E1" w:rsidRPr="00AA76E9">
        <w:t xml:space="preserve"> </w:t>
      </w:r>
      <w:r w:rsidRPr="00AA76E9">
        <w:t>начать</w:t>
      </w:r>
      <w:r w:rsidR="00D316E1" w:rsidRPr="00AA76E9">
        <w:t xml:space="preserve"> </w:t>
      </w:r>
      <w:r w:rsidRPr="00AA76E9">
        <w:t>платежи</w:t>
      </w:r>
      <w:r w:rsidR="00D316E1" w:rsidRPr="00AA76E9">
        <w:t xml:space="preserve"> </w:t>
      </w:r>
      <w:r w:rsidRPr="00AA76E9">
        <w:t>из</w:t>
      </w:r>
      <w:r w:rsidR="00D316E1" w:rsidRPr="00AA76E9">
        <w:t xml:space="preserve"> </w:t>
      </w:r>
      <w:r w:rsidRPr="00AA76E9">
        <w:t>расчета</w:t>
      </w:r>
      <w:r w:rsidR="00D316E1" w:rsidRPr="00AA76E9">
        <w:t xml:space="preserve"> </w:t>
      </w:r>
      <w:r w:rsidRPr="00AA76E9">
        <w:t>минимальной</w:t>
      </w:r>
      <w:r w:rsidR="00D316E1" w:rsidRPr="00AA76E9">
        <w:t xml:space="preserve"> </w:t>
      </w:r>
      <w:r w:rsidRPr="00AA76E9">
        <w:t>оплаты,</w:t>
      </w:r>
      <w:r w:rsidR="00D316E1" w:rsidRPr="00AA76E9">
        <w:t xml:space="preserve"> </w:t>
      </w:r>
      <w:r w:rsidRPr="00AA76E9">
        <w:t>то</w:t>
      </w:r>
      <w:r w:rsidR="00D316E1" w:rsidRPr="00AA76E9">
        <w:t xml:space="preserve"> </w:t>
      </w:r>
      <w:r w:rsidRPr="00AA76E9">
        <w:t>есть</w:t>
      </w:r>
      <w:r w:rsidR="00D316E1" w:rsidRPr="00AA76E9">
        <w:t xml:space="preserve"> </w:t>
      </w:r>
      <w:r w:rsidRPr="00AA76E9">
        <w:t>за</w:t>
      </w:r>
      <w:r w:rsidR="00D316E1" w:rsidRPr="00AA76E9">
        <w:t xml:space="preserve"> </w:t>
      </w:r>
      <w:r w:rsidRPr="00AA76E9">
        <w:t>8</w:t>
      </w:r>
      <w:r w:rsidR="00D316E1" w:rsidRPr="00AA76E9">
        <w:t xml:space="preserve"> </w:t>
      </w:r>
      <w:r w:rsidRPr="00AA76E9">
        <w:t>лет</w:t>
      </w:r>
      <w:r w:rsidR="00D316E1" w:rsidRPr="00AA76E9">
        <w:t xml:space="preserve"> </w:t>
      </w:r>
      <w:r w:rsidRPr="00AA76E9">
        <w:t>до</w:t>
      </w:r>
      <w:r w:rsidR="00D316E1" w:rsidRPr="00AA76E9">
        <w:t xml:space="preserve"> </w:t>
      </w:r>
      <w:r w:rsidRPr="00AA76E9">
        <w:t>выхода</w:t>
      </w:r>
      <w:r w:rsidR="00D316E1" w:rsidRPr="00AA76E9">
        <w:t xml:space="preserve"> </w:t>
      </w:r>
      <w:r w:rsidRPr="00AA76E9">
        <w:t>на</w:t>
      </w:r>
      <w:r w:rsidR="00D316E1" w:rsidRPr="00AA76E9">
        <w:t xml:space="preserve"> </w:t>
      </w:r>
      <w:r w:rsidRPr="00AA76E9">
        <w:t>пенсию.</w:t>
      </w:r>
    </w:p>
    <w:p w14:paraId="66FC89E3" w14:textId="77777777" w:rsidR="00263985" w:rsidRPr="00AA76E9" w:rsidRDefault="00263985" w:rsidP="00263985">
      <w:r w:rsidRPr="00AA76E9">
        <w:t>Тем</w:t>
      </w:r>
      <w:r w:rsidR="00D316E1" w:rsidRPr="00AA76E9">
        <w:t xml:space="preserve"> </w:t>
      </w:r>
      <w:r w:rsidRPr="00AA76E9">
        <w:t>россиянам,</w:t>
      </w:r>
      <w:r w:rsidR="00D316E1" w:rsidRPr="00AA76E9">
        <w:t xml:space="preserve"> </w:t>
      </w:r>
      <w:r w:rsidRPr="00AA76E9">
        <w:t>которые</w:t>
      </w:r>
      <w:r w:rsidR="00D316E1" w:rsidRPr="00AA76E9">
        <w:t xml:space="preserve"> </w:t>
      </w:r>
      <w:r w:rsidRPr="00AA76E9">
        <w:t>не</w:t>
      </w:r>
      <w:r w:rsidR="00D316E1" w:rsidRPr="00AA76E9">
        <w:t xml:space="preserve"> </w:t>
      </w:r>
      <w:r w:rsidRPr="00AA76E9">
        <w:t>набрали</w:t>
      </w:r>
      <w:r w:rsidR="00D316E1" w:rsidRPr="00AA76E9">
        <w:t xml:space="preserve"> </w:t>
      </w:r>
      <w:r w:rsidRPr="00AA76E9">
        <w:t>необходимого</w:t>
      </w:r>
      <w:r w:rsidR="00D316E1" w:rsidRPr="00AA76E9">
        <w:t xml:space="preserve"> </w:t>
      </w:r>
      <w:r w:rsidRPr="00AA76E9">
        <w:t>пенсионного</w:t>
      </w:r>
      <w:r w:rsidR="00D316E1" w:rsidRPr="00AA76E9">
        <w:t xml:space="preserve"> </w:t>
      </w:r>
      <w:r w:rsidRPr="00AA76E9">
        <w:t>стажа</w:t>
      </w:r>
      <w:r w:rsidR="00D316E1" w:rsidRPr="00AA76E9">
        <w:t xml:space="preserve"> </w:t>
      </w:r>
      <w:r w:rsidRPr="00AA76E9">
        <w:t>по</w:t>
      </w:r>
      <w:r w:rsidR="00D316E1" w:rsidRPr="00AA76E9">
        <w:t xml:space="preserve"> </w:t>
      </w:r>
      <w:r w:rsidRPr="00AA76E9">
        <w:t>причине</w:t>
      </w:r>
      <w:r w:rsidR="00D316E1" w:rsidRPr="00AA76E9">
        <w:t xml:space="preserve"> </w:t>
      </w:r>
      <w:r w:rsidRPr="00AA76E9">
        <w:t>инвалидности,</w:t>
      </w:r>
      <w:r w:rsidR="00D316E1" w:rsidRPr="00AA76E9">
        <w:t xml:space="preserve"> </w:t>
      </w:r>
      <w:r w:rsidRPr="00AA76E9">
        <w:t>переживать</w:t>
      </w:r>
      <w:r w:rsidR="00D316E1" w:rsidRPr="00AA76E9">
        <w:t xml:space="preserve"> </w:t>
      </w:r>
      <w:r w:rsidRPr="00AA76E9">
        <w:t>не</w:t>
      </w:r>
      <w:r w:rsidR="00D316E1" w:rsidRPr="00AA76E9">
        <w:t xml:space="preserve"> </w:t>
      </w:r>
      <w:r w:rsidRPr="00AA76E9">
        <w:t>стоит</w:t>
      </w:r>
      <w:r w:rsidR="00D316E1" w:rsidRPr="00AA76E9">
        <w:t xml:space="preserve"> - </w:t>
      </w:r>
      <w:r w:rsidRPr="00AA76E9">
        <w:t>они</w:t>
      </w:r>
      <w:r w:rsidR="00D316E1" w:rsidRPr="00AA76E9">
        <w:t xml:space="preserve"> </w:t>
      </w:r>
      <w:r w:rsidRPr="00AA76E9">
        <w:t>получат</w:t>
      </w:r>
      <w:r w:rsidR="00D316E1" w:rsidRPr="00AA76E9">
        <w:t xml:space="preserve"> </w:t>
      </w:r>
      <w:r w:rsidRPr="00AA76E9">
        <w:t>пенсию</w:t>
      </w:r>
      <w:r w:rsidR="00D316E1" w:rsidRPr="00AA76E9">
        <w:t xml:space="preserve"> </w:t>
      </w:r>
      <w:r w:rsidRPr="00AA76E9">
        <w:t>по</w:t>
      </w:r>
      <w:r w:rsidR="00D316E1" w:rsidRPr="00AA76E9">
        <w:t xml:space="preserve"> </w:t>
      </w:r>
      <w:r w:rsidRPr="00AA76E9">
        <w:t>инвалидности,</w:t>
      </w:r>
      <w:r w:rsidR="00D316E1" w:rsidRPr="00AA76E9">
        <w:t xml:space="preserve"> </w:t>
      </w:r>
      <w:r w:rsidRPr="00AA76E9">
        <w:t>подчеркнул</w:t>
      </w:r>
      <w:r w:rsidR="00D316E1" w:rsidRPr="00AA76E9">
        <w:t xml:space="preserve"> </w:t>
      </w:r>
      <w:r w:rsidRPr="00AA76E9">
        <w:t>профессор.</w:t>
      </w:r>
    </w:p>
    <w:p w14:paraId="0142BF1B" w14:textId="77777777" w:rsidR="00263985" w:rsidRDefault="00263985" w:rsidP="00263985">
      <w:r w:rsidRPr="00AA76E9">
        <w:t>Нужно</w:t>
      </w:r>
      <w:r w:rsidR="00D316E1" w:rsidRPr="00AA76E9">
        <w:t xml:space="preserve"> </w:t>
      </w:r>
      <w:r w:rsidRPr="00AA76E9">
        <w:t>ли</w:t>
      </w:r>
      <w:r w:rsidR="00D316E1" w:rsidRPr="00AA76E9">
        <w:t xml:space="preserve"> </w:t>
      </w:r>
      <w:r w:rsidRPr="00AA76E9">
        <w:t>тратить</w:t>
      </w:r>
      <w:r w:rsidR="00D316E1" w:rsidRPr="00AA76E9">
        <w:t xml:space="preserve"> </w:t>
      </w:r>
      <w:r w:rsidRPr="00AA76E9">
        <w:t>средства</w:t>
      </w:r>
      <w:r w:rsidR="00D316E1" w:rsidRPr="00AA76E9">
        <w:t xml:space="preserve"> </w:t>
      </w:r>
      <w:r w:rsidRPr="00AA76E9">
        <w:t>на</w:t>
      </w:r>
      <w:r w:rsidR="00D316E1" w:rsidRPr="00AA76E9">
        <w:t xml:space="preserve"> </w:t>
      </w:r>
      <w:r w:rsidRPr="00AA76E9">
        <w:t>покупку</w:t>
      </w:r>
      <w:r w:rsidR="00D316E1" w:rsidRPr="00AA76E9">
        <w:t xml:space="preserve"> </w:t>
      </w:r>
      <w:r w:rsidRPr="00AA76E9">
        <w:t>пенсионных</w:t>
      </w:r>
      <w:r w:rsidR="00D316E1" w:rsidRPr="00AA76E9">
        <w:t xml:space="preserve"> </w:t>
      </w:r>
      <w:r w:rsidRPr="00AA76E9">
        <w:t>баллов</w:t>
      </w:r>
      <w:r w:rsidR="00D316E1" w:rsidRPr="00AA76E9">
        <w:t xml:space="preserve"> </w:t>
      </w:r>
      <w:r w:rsidRPr="00AA76E9">
        <w:t>или</w:t>
      </w:r>
      <w:r w:rsidR="00D316E1" w:rsidRPr="00AA76E9">
        <w:t xml:space="preserve"> </w:t>
      </w:r>
      <w:r w:rsidRPr="00AA76E9">
        <w:t>стажа,</w:t>
      </w:r>
      <w:r w:rsidR="00D316E1" w:rsidRPr="00AA76E9">
        <w:t xml:space="preserve"> </w:t>
      </w:r>
      <w:r w:rsidRPr="00AA76E9">
        <w:t>каждый</w:t>
      </w:r>
      <w:r w:rsidR="00D316E1" w:rsidRPr="00AA76E9">
        <w:t xml:space="preserve"> </w:t>
      </w:r>
      <w:r w:rsidRPr="00AA76E9">
        <w:t>человек</w:t>
      </w:r>
      <w:r w:rsidR="00D316E1" w:rsidRPr="00AA76E9">
        <w:t xml:space="preserve"> </w:t>
      </w:r>
      <w:r w:rsidRPr="00AA76E9">
        <w:t>должен</w:t>
      </w:r>
      <w:r w:rsidR="00D316E1" w:rsidRPr="00AA76E9">
        <w:t xml:space="preserve"> </w:t>
      </w:r>
      <w:r w:rsidRPr="00AA76E9">
        <w:t>решать</w:t>
      </w:r>
      <w:r w:rsidR="00D316E1" w:rsidRPr="00AA76E9">
        <w:t xml:space="preserve"> </w:t>
      </w:r>
      <w:r w:rsidRPr="00AA76E9">
        <w:t>самостоятельно.</w:t>
      </w:r>
      <w:r w:rsidR="00D316E1" w:rsidRPr="00AA76E9">
        <w:t xml:space="preserve"> </w:t>
      </w:r>
      <w:r w:rsidRPr="00AA76E9">
        <w:t>Важно</w:t>
      </w:r>
      <w:r w:rsidR="00D316E1" w:rsidRPr="00AA76E9">
        <w:t xml:space="preserve"> </w:t>
      </w:r>
      <w:r w:rsidRPr="00AA76E9">
        <w:t>все</w:t>
      </w:r>
      <w:r w:rsidR="00D316E1" w:rsidRPr="00AA76E9">
        <w:t xml:space="preserve"> </w:t>
      </w:r>
      <w:r w:rsidRPr="00AA76E9">
        <w:t>посчитать:</w:t>
      </w:r>
      <w:r w:rsidR="00D316E1" w:rsidRPr="00AA76E9">
        <w:t xml:space="preserve"> </w:t>
      </w:r>
      <w:r w:rsidRPr="00AA76E9">
        <w:t>состоятельным</w:t>
      </w:r>
      <w:r w:rsidR="00D316E1" w:rsidRPr="00AA76E9">
        <w:t xml:space="preserve"> </w:t>
      </w:r>
      <w:r w:rsidRPr="00AA76E9">
        <w:t>гражданам</w:t>
      </w:r>
      <w:r w:rsidR="00D316E1" w:rsidRPr="00AA76E9">
        <w:t xml:space="preserve"> </w:t>
      </w:r>
      <w:r w:rsidRPr="00AA76E9">
        <w:t>в</w:t>
      </w:r>
      <w:r w:rsidR="00D316E1" w:rsidRPr="00AA76E9">
        <w:t xml:space="preserve"> </w:t>
      </w:r>
      <w:r w:rsidRPr="00AA76E9">
        <w:t>текущих</w:t>
      </w:r>
      <w:r w:rsidR="00D316E1" w:rsidRPr="00AA76E9">
        <w:t xml:space="preserve"> </w:t>
      </w:r>
      <w:r w:rsidRPr="00AA76E9">
        <w:t>условиях,</w:t>
      </w:r>
      <w:r w:rsidR="00D316E1" w:rsidRPr="00AA76E9">
        <w:t xml:space="preserve"> </w:t>
      </w:r>
      <w:r w:rsidRPr="00AA76E9">
        <w:t>например,</w:t>
      </w:r>
      <w:r w:rsidR="00D316E1" w:rsidRPr="00AA76E9">
        <w:t xml:space="preserve"> </w:t>
      </w:r>
      <w:r w:rsidRPr="00AA76E9">
        <w:t>выгоднее</w:t>
      </w:r>
      <w:r w:rsidR="00D316E1" w:rsidRPr="00AA76E9">
        <w:t xml:space="preserve"> </w:t>
      </w:r>
      <w:r w:rsidRPr="00AA76E9">
        <w:t>держать</w:t>
      </w:r>
      <w:r w:rsidR="00D316E1" w:rsidRPr="00AA76E9">
        <w:t xml:space="preserve"> </w:t>
      </w:r>
      <w:r w:rsidRPr="00AA76E9">
        <w:t>депозит</w:t>
      </w:r>
      <w:r w:rsidR="00D316E1" w:rsidRPr="00AA76E9">
        <w:t xml:space="preserve"> </w:t>
      </w:r>
      <w:r w:rsidRPr="00AA76E9">
        <w:t>в</w:t>
      </w:r>
      <w:r w:rsidR="00D316E1" w:rsidRPr="00AA76E9">
        <w:t xml:space="preserve"> </w:t>
      </w:r>
      <w:r w:rsidRPr="00AA76E9">
        <w:t>банке.</w:t>
      </w:r>
      <w:r w:rsidR="00D316E1" w:rsidRPr="00AA76E9">
        <w:t xml:space="preserve"> «</w:t>
      </w:r>
      <w:r w:rsidRPr="00AA76E9">
        <w:t>В</w:t>
      </w:r>
      <w:r w:rsidR="00D316E1" w:rsidRPr="00AA76E9">
        <w:t xml:space="preserve"> </w:t>
      </w:r>
      <w:r w:rsidRPr="00AA76E9">
        <w:t>столице</w:t>
      </w:r>
      <w:r w:rsidR="00D316E1" w:rsidRPr="00AA76E9">
        <w:t xml:space="preserve"> </w:t>
      </w:r>
      <w:r w:rsidRPr="00AA76E9">
        <w:t>минимальная</w:t>
      </w:r>
      <w:r w:rsidR="00D316E1" w:rsidRPr="00AA76E9">
        <w:t xml:space="preserve"> </w:t>
      </w:r>
      <w:r w:rsidRPr="00AA76E9">
        <w:t>пенсия</w:t>
      </w:r>
      <w:r w:rsidR="00D316E1" w:rsidRPr="00AA76E9">
        <w:t xml:space="preserve"> </w:t>
      </w:r>
      <w:r w:rsidRPr="00AA76E9">
        <w:t>составляет</w:t>
      </w:r>
      <w:r w:rsidR="00D316E1" w:rsidRPr="00AA76E9">
        <w:t xml:space="preserve"> </w:t>
      </w:r>
      <w:r w:rsidRPr="00AA76E9">
        <w:t>24,5</w:t>
      </w:r>
      <w:r w:rsidR="00D316E1" w:rsidRPr="00AA76E9">
        <w:t xml:space="preserve"> </w:t>
      </w:r>
      <w:r w:rsidRPr="00AA76E9">
        <w:t>тыс.</w:t>
      </w:r>
      <w:r w:rsidR="00D316E1" w:rsidRPr="00AA76E9">
        <w:t xml:space="preserve"> </w:t>
      </w:r>
      <w:r w:rsidRPr="00AA76E9">
        <w:t>рублей,</w:t>
      </w:r>
      <w:r w:rsidR="00D316E1" w:rsidRPr="00AA76E9">
        <w:t xml:space="preserve"> - </w:t>
      </w:r>
      <w:r w:rsidRPr="00AA76E9">
        <w:t>привел</w:t>
      </w:r>
      <w:r w:rsidR="00D316E1" w:rsidRPr="00AA76E9">
        <w:t xml:space="preserve"> </w:t>
      </w:r>
      <w:r w:rsidRPr="00AA76E9">
        <w:t>пример</w:t>
      </w:r>
      <w:r w:rsidR="00D316E1" w:rsidRPr="00AA76E9">
        <w:t xml:space="preserve"> </w:t>
      </w:r>
      <w:r w:rsidRPr="00AA76E9">
        <w:t>Сафонов.</w:t>
      </w:r>
      <w:r w:rsidR="00D316E1" w:rsidRPr="00AA76E9">
        <w:t xml:space="preserve"> - </w:t>
      </w:r>
      <w:r w:rsidRPr="00AA76E9">
        <w:t>Годовой</w:t>
      </w:r>
      <w:r w:rsidR="00D316E1" w:rsidRPr="00AA76E9">
        <w:t xml:space="preserve"> </w:t>
      </w:r>
      <w:r w:rsidRPr="00AA76E9">
        <w:t>доход</w:t>
      </w:r>
      <w:r w:rsidR="00D316E1" w:rsidRPr="00AA76E9">
        <w:t xml:space="preserve"> </w:t>
      </w:r>
      <w:r w:rsidRPr="00AA76E9">
        <w:t>от</w:t>
      </w:r>
      <w:r w:rsidR="00D316E1" w:rsidRPr="00AA76E9">
        <w:t xml:space="preserve"> </w:t>
      </w:r>
      <w:r w:rsidRPr="00AA76E9">
        <w:t>нее</w:t>
      </w:r>
      <w:r w:rsidR="00D316E1" w:rsidRPr="00AA76E9">
        <w:t xml:space="preserve"> </w:t>
      </w:r>
      <w:r w:rsidRPr="00AA76E9">
        <w:t>составляет</w:t>
      </w:r>
      <w:r w:rsidR="00D316E1" w:rsidRPr="00AA76E9">
        <w:t xml:space="preserve"> </w:t>
      </w:r>
      <w:r w:rsidRPr="00AA76E9">
        <w:t>294</w:t>
      </w:r>
      <w:r w:rsidR="00D316E1" w:rsidRPr="00AA76E9">
        <w:t xml:space="preserve"> </w:t>
      </w:r>
      <w:r w:rsidRPr="00AA76E9">
        <w:t>тыс.</w:t>
      </w:r>
      <w:r w:rsidR="00D316E1" w:rsidRPr="00AA76E9">
        <w:t xml:space="preserve"> </w:t>
      </w:r>
      <w:r w:rsidRPr="00AA76E9">
        <w:t>рублей.</w:t>
      </w:r>
      <w:r w:rsidR="00D316E1" w:rsidRPr="00AA76E9">
        <w:t xml:space="preserve"> </w:t>
      </w:r>
      <w:r w:rsidRPr="00AA76E9">
        <w:t>Так</w:t>
      </w:r>
      <w:r w:rsidR="00D316E1" w:rsidRPr="00AA76E9">
        <w:t xml:space="preserve"> </w:t>
      </w:r>
      <w:r w:rsidRPr="00AA76E9">
        <w:t>вот,</w:t>
      </w:r>
      <w:r w:rsidR="00D316E1" w:rsidRPr="00AA76E9">
        <w:t xml:space="preserve"> </w:t>
      </w:r>
      <w:r w:rsidRPr="00AA76E9">
        <w:t>чтобы</w:t>
      </w:r>
      <w:r w:rsidR="00D316E1" w:rsidRPr="00AA76E9">
        <w:t xml:space="preserve"> </w:t>
      </w:r>
      <w:r w:rsidRPr="00AA76E9">
        <w:t>получить</w:t>
      </w:r>
      <w:r w:rsidR="00D316E1" w:rsidRPr="00AA76E9">
        <w:t xml:space="preserve"> </w:t>
      </w:r>
      <w:r w:rsidRPr="00AA76E9">
        <w:t>такую</w:t>
      </w:r>
      <w:r w:rsidR="00D316E1" w:rsidRPr="00AA76E9">
        <w:t xml:space="preserve"> </w:t>
      </w:r>
      <w:r w:rsidRPr="00AA76E9">
        <w:t>сумму</w:t>
      </w:r>
      <w:r w:rsidR="00D316E1" w:rsidRPr="00AA76E9">
        <w:t xml:space="preserve"> </w:t>
      </w:r>
      <w:r w:rsidRPr="00AA76E9">
        <w:t>при</w:t>
      </w:r>
      <w:r w:rsidR="00D316E1" w:rsidRPr="00AA76E9">
        <w:t xml:space="preserve"> </w:t>
      </w:r>
      <w:r w:rsidRPr="00AA76E9">
        <w:t>текущей</w:t>
      </w:r>
      <w:r w:rsidR="00D316E1" w:rsidRPr="00AA76E9">
        <w:t xml:space="preserve"> </w:t>
      </w:r>
      <w:r w:rsidRPr="00AA76E9">
        <w:t>банковской</w:t>
      </w:r>
      <w:r w:rsidR="00D316E1" w:rsidRPr="00AA76E9">
        <w:t xml:space="preserve"> </w:t>
      </w:r>
      <w:r w:rsidRPr="00AA76E9">
        <w:t>депозитной</w:t>
      </w:r>
      <w:r w:rsidR="00D316E1" w:rsidRPr="00AA76E9">
        <w:t xml:space="preserve"> </w:t>
      </w:r>
      <w:r w:rsidRPr="00AA76E9">
        <w:t>ставке,</w:t>
      </w:r>
      <w:r w:rsidR="00D316E1" w:rsidRPr="00AA76E9">
        <w:t xml:space="preserve"> </w:t>
      </w:r>
      <w:r w:rsidRPr="00AA76E9">
        <w:t>нужно</w:t>
      </w:r>
      <w:r w:rsidR="00D316E1" w:rsidRPr="00AA76E9">
        <w:t xml:space="preserve"> </w:t>
      </w:r>
      <w:r w:rsidRPr="00AA76E9">
        <w:t>иметь</w:t>
      </w:r>
      <w:r w:rsidR="00D316E1" w:rsidRPr="00AA76E9">
        <w:t xml:space="preserve"> </w:t>
      </w:r>
      <w:r w:rsidRPr="00AA76E9">
        <w:t>на</w:t>
      </w:r>
      <w:r w:rsidR="00D316E1" w:rsidRPr="00AA76E9">
        <w:t xml:space="preserve"> </w:t>
      </w:r>
      <w:r w:rsidRPr="00AA76E9">
        <w:t>счету</w:t>
      </w:r>
      <w:r w:rsidR="00D316E1" w:rsidRPr="00AA76E9">
        <w:t xml:space="preserve"> </w:t>
      </w:r>
      <w:r w:rsidRPr="00AA76E9">
        <w:t>1,96</w:t>
      </w:r>
      <w:r w:rsidR="00D316E1" w:rsidRPr="00AA76E9">
        <w:t xml:space="preserve"> </w:t>
      </w:r>
      <w:r w:rsidRPr="00AA76E9">
        <w:t>миллиона</w:t>
      </w:r>
      <w:r w:rsidR="00D316E1" w:rsidRPr="00AA76E9">
        <w:t xml:space="preserve"> </w:t>
      </w:r>
      <w:r w:rsidRPr="00AA76E9">
        <w:t>рублей.</w:t>
      </w:r>
      <w:r w:rsidR="00D316E1" w:rsidRPr="00AA76E9">
        <w:t xml:space="preserve"> </w:t>
      </w:r>
      <w:r w:rsidRPr="00AA76E9">
        <w:t>Если</w:t>
      </w:r>
      <w:r w:rsidR="00D316E1" w:rsidRPr="00AA76E9">
        <w:t xml:space="preserve"> </w:t>
      </w:r>
      <w:r w:rsidRPr="00AA76E9">
        <w:t>у</w:t>
      </w:r>
      <w:r w:rsidR="00D316E1" w:rsidRPr="00AA76E9">
        <w:t xml:space="preserve"> </w:t>
      </w:r>
      <w:r w:rsidRPr="00AA76E9">
        <w:t>выходящего</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есть</w:t>
      </w:r>
      <w:r w:rsidR="00D316E1" w:rsidRPr="00AA76E9">
        <w:t xml:space="preserve"> </w:t>
      </w:r>
      <w:r w:rsidRPr="00AA76E9">
        <w:t>два</w:t>
      </w:r>
      <w:r w:rsidR="00D316E1" w:rsidRPr="00AA76E9">
        <w:t xml:space="preserve"> </w:t>
      </w:r>
      <w:r w:rsidRPr="00AA76E9">
        <w:t>миллиона</w:t>
      </w:r>
      <w:r w:rsidR="00D316E1" w:rsidRPr="00AA76E9">
        <w:t xml:space="preserve"> </w:t>
      </w:r>
      <w:r w:rsidRPr="00AA76E9">
        <w:t>в</w:t>
      </w:r>
      <w:r w:rsidR="00D316E1" w:rsidRPr="00AA76E9">
        <w:t xml:space="preserve"> </w:t>
      </w:r>
      <w:r w:rsidRPr="00AA76E9">
        <w:t>банке,</w:t>
      </w:r>
      <w:r w:rsidR="00D316E1" w:rsidRPr="00AA76E9">
        <w:t xml:space="preserve"> </w:t>
      </w:r>
      <w:r w:rsidRPr="00AA76E9">
        <w:t>ему</w:t>
      </w:r>
      <w:r w:rsidR="00D316E1" w:rsidRPr="00AA76E9">
        <w:t xml:space="preserve"> </w:t>
      </w:r>
      <w:r w:rsidRPr="00AA76E9">
        <w:t>покупать</w:t>
      </w:r>
      <w:r w:rsidR="00D316E1" w:rsidRPr="00AA76E9">
        <w:t xml:space="preserve"> </w:t>
      </w:r>
      <w:r w:rsidRPr="00AA76E9">
        <w:t>не</w:t>
      </w:r>
      <w:r w:rsidR="00D316E1" w:rsidRPr="00AA76E9">
        <w:t xml:space="preserve"> </w:t>
      </w:r>
      <w:r w:rsidRPr="00AA76E9">
        <w:t>нужно</w:t>
      </w:r>
      <w:r w:rsidR="00D316E1" w:rsidRPr="00AA76E9">
        <w:t xml:space="preserve"> </w:t>
      </w:r>
      <w:r w:rsidRPr="00AA76E9">
        <w:t>ни</w:t>
      </w:r>
      <w:r w:rsidR="00D316E1" w:rsidRPr="00AA76E9">
        <w:t xml:space="preserve"> </w:t>
      </w:r>
      <w:r w:rsidRPr="00AA76E9">
        <w:t>баллы,</w:t>
      </w:r>
      <w:r w:rsidR="00D316E1" w:rsidRPr="00AA76E9">
        <w:t xml:space="preserve"> </w:t>
      </w:r>
      <w:r w:rsidRPr="00AA76E9">
        <w:t>ни</w:t>
      </w:r>
      <w:r w:rsidR="00D316E1" w:rsidRPr="00AA76E9">
        <w:t xml:space="preserve"> </w:t>
      </w:r>
      <w:r w:rsidRPr="00AA76E9">
        <w:t>стаж</w:t>
      </w:r>
      <w:r w:rsidR="00D316E1" w:rsidRPr="00AA76E9">
        <w:t>»</w:t>
      </w:r>
      <w:r w:rsidRPr="00AA76E9">
        <w:t>.</w:t>
      </w:r>
      <w:r w:rsidR="00D316E1" w:rsidRPr="00AA76E9">
        <w:t xml:space="preserve"> </w:t>
      </w:r>
      <w:r w:rsidRPr="00AA76E9">
        <w:t>Если</w:t>
      </w:r>
      <w:r w:rsidR="00D316E1" w:rsidRPr="00AA76E9">
        <w:t xml:space="preserve"> </w:t>
      </w:r>
      <w:r w:rsidRPr="00AA76E9">
        <w:t>же</w:t>
      </w:r>
      <w:r w:rsidR="00D316E1" w:rsidRPr="00AA76E9">
        <w:t xml:space="preserve"> </w:t>
      </w:r>
      <w:r w:rsidRPr="00AA76E9">
        <w:t>у</w:t>
      </w:r>
      <w:r w:rsidR="00D316E1" w:rsidRPr="00AA76E9">
        <w:t xml:space="preserve"> </w:t>
      </w:r>
      <w:r w:rsidRPr="00AA76E9">
        <w:t>гражданина</w:t>
      </w:r>
      <w:r w:rsidR="00D316E1" w:rsidRPr="00AA76E9">
        <w:t xml:space="preserve"> </w:t>
      </w:r>
      <w:r w:rsidRPr="00AA76E9">
        <w:t>нет</w:t>
      </w:r>
      <w:r w:rsidR="00D316E1" w:rsidRPr="00AA76E9">
        <w:t xml:space="preserve"> </w:t>
      </w:r>
      <w:r w:rsidRPr="00AA76E9">
        <w:t>дополнительных</w:t>
      </w:r>
      <w:r w:rsidR="00D316E1" w:rsidRPr="00AA76E9">
        <w:t xml:space="preserve"> </w:t>
      </w:r>
      <w:r w:rsidRPr="00AA76E9">
        <w:t>доходов,</w:t>
      </w:r>
      <w:r w:rsidR="00D316E1" w:rsidRPr="00AA76E9">
        <w:t xml:space="preserve"> </w:t>
      </w:r>
      <w:r w:rsidRPr="00AA76E9">
        <w:t>то</w:t>
      </w:r>
      <w:r w:rsidR="00D316E1" w:rsidRPr="00AA76E9">
        <w:t xml:space="preserve"> </w:t>
      </w:r>
      <w:r w:rsidRPr="00AA76E9">
        <w:t>ему</w:t>
      </w:r>
      <w:r w:rsidR="00D316E1" w:rsidRPr="00AA76E9">
        <w:t xml:space="preserve"> </w:t>
      </w:r>
      <w:r w:rsidRPr="00AA76E9">
        <w:t>можно</w:t>
      </w:r>
      <w:r w:rsidR="00D316E1" w:rsidRPr="00AA76E9">
        <w:t xml:space="preserve"> </w:t>
      </w:r>
      <w:r w:rsidRPr="00AA76E9">
        <w:t>посоветовать</w:t>
      </w:r>
      <w:r w:rsidR="00D316E1" w:rsidRPr="00AA76E9">
        <w:t xml:space="preserve"> </w:t>
      </w:r>
      <w:r w:rsidRPr="00AA76E9">
        <w:t>докупить</w:t>
      </w:r>
      <w:r w:rsidR="00D316E1" w:rsidRPr="00AA76E9">
        <w:t xml:space="preserve"> </w:t>
      </w:r>
      <w:r w:rsidRPr="00AA76E9">
        <w:t>недостающие</w:t>
      </w:r>
      <w:r w:rsidR="00D316E1" w:rsidRPr="00AA76E9">
        <w:t xml:space="preserve"> </w:t>
      </w:r>
      <w:r w:rsidRPr="00AA76E9">
        <w:t>баллы,</w:t>
      </w:r>
      <w:r w:rsidR="00D316E1" w:rsidRPr="00AA76E9">
        <w:t xml:space="preserve"> </w:t>
      </w:r>
      <w:r w:rsidRPr="00AA76E9">
        <w:t>подчеркнул</w:t>
      </w:r>
      <w:r w:rsidR="00D316E1" w:rsidRPr="00AA76E9">
        <w:t xml:space="preserve"> </w:t>
      </w:r>
      <w:r w:rsidRPr="00AA76E9">
        <w:t>профессор.</w:t>
      </w:r>
    </w:p>
    <w:p w14:paraId="78AA2906" w14:textId="77777777" w:rsidR="007E74CC" w:rsidRDefault="00000000" w:rsidP="00263985">
      <w:hyperlink r:id="rId40" w:history="1">
        <w:r w:rsidR="007E74CC" w:rsidRPr="00CB7447">
          <w:rPr>
            <w:rStyle w:val="a3"/>
          </w:rPr>
          <w:t>https://www.mk.ru/economics/2024/06/16/nazvan-sposob-uvelichit-pensiyu-kupit-sebe-nedostayushhie-bally.html</w:t>
        </w:r>
      </w:hyperlink>
    </w:p>
    <w:p w14:paraId="32F4D08E" w14:textId="77777777" w:rsidR="0009173A" w:rsidRPr="00AA76E9" w:rsidRDefault="0009173A" w:rsidP="0009173A">
      <w:pPr>
        <w:pStyle w:val="2"/>
      </w:pPr>
      <w:bookmarkStart w:id="111" w:name="_Toc169504623"/>
      <w:r w:rsidRPr="00AA76E9">
        <w:lastRenderedPageBreak/>
        <w:t>Интересная</w:t>
      </w:r>
      <w:r w:rsidR="00D316E1" w:rsidRPr="00AA76E9">
        <w:t xml:space="preserve"> </w:t>
      </w:r>
      <w:r w:rsidRPr="00AA76E9">
        <w:t>Россия,</w:t>
      </w:r>
      <w:r w:rsidR="00D316E1" w:rsidRPr="00AA76E9">
        <w:t xml:space="preserve"> </w:t>
      </w:r>
      <w:r w:rsidRPr="00AA76E9">
        <w:t>15.06.2024,</w:t>
      </w:r>
      <w:r w:rsidR="00D316E1" w:rsidRPr="00AA76E9">
        <w:t xml:space="preserve"> </w:t>
      </w:r>
      <w:r w:rsidRPr="00AA76E9">
        <w:t>Пенсионный</w:t>
      </w:r>
      <w:r w:rsidR="00D316E1" w:rsidRPr="00AA76E9">
        <w:t xml:space="preserve"> </w:t>
      </w:r>
      <w:r w:rsidRPr="00AA76E9">
        <w:t>возраст</w:t>
      </w:r>
      <w:r w:rsidR="00D316E1" w:rsidRPr="00AA76E9">
        <w:t xml:space="preserve"> </w:t>
      </w:r>
      <w:r w:rsidRPr="00AA76E9">
        <w:t>в</w:t>
      </w:r>
      <w:r w:rsidR="00D316E1" w:rsidRPr="00AA76E9">
        <w:t xml:space="preserve"> </w:t>
      </w:r>
      <w:r w:rsidRPr="00AA76E9">
        <w:t>России</w:t>
      </w:r>
      <w:r w:rsidR="00D316E1" w:rsidRPr="00AA76E9">
        <w:t xml:space="preserve"> </w:t>
      </w:r>
      <w:r w:rsidRPr="00AA76E9">
        <w:t>увеличивается:</w:t>
      </w:r>
      <w:r w:rsidR="00D316E1" w:rsidRPr="00AA76E9">
        <w:t xml:space="preserve"> </w:t>
      </w:r>
      <w:r w:rsidRPr="00AA76E9">
        <w:t>что</w:t>
      </w:r>
      <w:r w:rsidR="00D316E1" w:rsidRPr="00AA76E9">
        <w:t xml:space="preserve"> </w:t>
      </w:r>
      <w:r w:rsidRPr="00AA76E9">
        <w:t>нужно</w:t>
      </w:r>
      <w:r w:rsidR="00D316E1" w:rsidRPr="00AA76E9">
        <w:t xml:space="preserve"> </w:t>
      </w:r>
      <w:r w:rsidRPr="00AA76E9">
        <w:t>знать</w:t>
      </w:r>
      <w:bookmarkEnd w:id="111"/>
      <w:r w:rsidR="00D316E1" w:rsidRPr="00AA76E9">
        <w:t xml:space="preserve"> </w:t>
      </w:r>
    </w:p>
    <w:p w14:paraId="74F1A2E3" w14:textId="77777777" w:rsidR="0009173A" w:rsidRPr="00AA76E9" w:rsidRDefault="0009173A" w:rsidP="007E74CC">
      <w:pPr>
        <w:pStyle w:val="3"/>
      </w:pPr>
      <w:bookmarkStart w:id="112" w:name="_Toc169504624"/>
      <w:r w:rsidRPr="00AA76E9">
        <w:t>В</w:t>
      </w:r>
      <w:r w:rsidR="00D316E1" w:rsidRPr="00AA76E9">
        <w:t xml:space="preserve"> </w:t>
      </w:r>
      <w:r w:rsidRPr="00AA76E9">
        <w:t>России</w:t>
      </w:r>
      <w:r w:rsidR="00D316E1" w:rsidRPr="00AA76E9">
        <w:t xml:space="preserve"> </w:t>
      </w:r>
      <w:r w:rsidRPr="00AA76E9">
        <w:t>установлены</w:t>
      </w:r>
      <w:r w:rsidR="00D316E1" w:rsidRPr="00AA76E9">
        <w:t xml:space="preserve"> </w:t>
      </w:r>
      <w:r w:rsidRPr="00AA76E9">
        <w:t>новые</w:t>
      </w:r>
      <w:r w:rsidR="00D316E1" w:rsidRPr="00AA76E9">
        <w:t xml:space="preserve"> </w:t>
      </w:r>
      <w:r w:rsidRPr="00AA76E9">
        <w:t>требования</w:t>
      </w:r>
      <w:r w:rsidR="00D316E1" w:rsidRPr="00AA76E9">
        <w:t xml:space="preserve"> </w:t>
      </w:r>
      <w:r w:rsidRPr="00AA76E9">
        <w:t>для</w:t>
      </w:r>
      <w:r w:rsidR="00D316E1" w:rsidRPr="00AA76E9">
        <w:t xml:space="preserve"> </w:t>
      </w:r>
      <w:r w:rsidRPr="00AA76E9">
        <w:t>выхода</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по</w:t>
      </w:r>
      <w:r w:rsidR="00D316E1" w:rsidRPr="00AA76E9">
        <w:t xml:space="preserve"> </w:t>
      </w:r>
      <w:r w:rsidRPr="00AA76E9">
        <w:t>старости.</w:t>
      </w:r>
      <w:r w:rsidR="00D316E1" w:rsidRPr="00AA76E9">
        <w:t xml:space="preserve"> </w:t>
      </w:r>
      <w:r w:rsidRPr="00AA76E9">
        <w:t>Согласно</w:t>
      </w:r>
      <w:r w:rsidR="00D316E1" w:rsidRPr="00AA76E9">
        <w:t xml:space="preserve"> </w:t>
      </w:r>
      <w:r w:rsidRPr="00AA76E9">
        <w:t>изменениям,</w:t>
      </w:r>
      <w:r w:rsidR="00D316E1" w:rsidRPr="00AA76E9">
        <w:t xml:space="preserve"> </w:t>
      </w:r>
      <w:r w:rsidRPr="00AA76E9">
        <w:t>с</w:t>
      </w:r>
      <w:r w:rsidR="00D316E1" w:rsidRPr="00AA76E9">
        <w:t xml:space="preserve"> </w:t>
      </w:r>
      <w:r w:rsidRPr="00AA76E9">
        <w:t>2028</w:t>
      </w:r>
      <w:r w:rsidR="00D316E1" w:rsidRPr="00AA76E9">
        <w:t xml:space="preserve"> </w:t>
      </w:r>
      <w:r w:rsidRPr="00AA76E9">
        <w:t>года</w:t>
      </w:r>
      <w:r w:rsidR="00D316E1" w:rsidRPr="00AA76E9">
        <w:t xml:space="preserve"> </w:t>
      </w:r>
      <w:r w:rsidRPr="00AA76E9">
        <w:t>женщины</w:t>
      </w:r>
      <w:r w:rsidR="00D316E1" w:rsidRPr="00AA76E9">
        <w:t xml:space="preserve"> </w:t>
      </w:r>
      <w:r w:rsidRPr="00AA76E9">
        <w:t>смогут</w:t>
      </w:r>
      <w:r w:rsidR="00D316E1" w:rsidRPr="00AA76E9">
        <w:t xml:space="preserve"> </w:t>
      </w:r>
      <w:r w:rsidRPr="00AA76E9">
        <w:t>оформить</w:t>
      </w:r>
      <w:r w:rsidR="00D316E1" w:rsidRPr="00AA76E9">
        <w:t xml:space="preserve"> </w:t>
      </w:r>
      <w:r w:rsidRPr="00AA76E9">
        <w:t>пенсию</w:t>
      </w:r>
      <w:r w:rsidR="00D316E1" w:rsidRPr="00AA76E9">
        <w:t xml:space="preserve"> </w:t>
      </w:r>
      <w:r w:rsidRPr="00AA76E9">
        <w:t>в</w:t>
      </w:r>
      <w:r w:rsidR="00D316E1" w:rsidRPr="00AA76E9">
        <w:t xml:space="preserve"> </w:t>
      </w:r>
      <w:r w:rsidRPr="00AA76E9">
        <w:t>60</w:t>
      </w:r>
      <w:r w:rsidR="00D316E1" w:rsidRPr="00AA76E9">
        <w:t xml:space="preserve"> </w:t>
      </w:r>
      <w:r w:rsidRPr="00AA76E9">
        <w:t>лет,</w:t>
      </w:r>
      <w:r w:rsidR="00D316E1" w:rsidRPr="00AA76E9">
        <w:t xml:space="preserve"> </w:t>
      </w:r>
      <w:r w:rsidRPr="00AA76E9">
        <w:t>а</w:t>
      </w:r>
      <w:r w:rsidR="00D316E1" w:rsidRPr="00AA76E9">
        <w:t xml:space="preserve"> </w:t>
      </w:r>
      <w:r w:rsidRPr="00AA76E9">
        <w:t>мужчины</w:t>
      </w:r>
      <w:r w:rsidR="00D316E1" w:rsidRPr="00AA76E9">
        <w:t xml:space="preserve"> - </w:t>
      </w:r>
      <w:r w:rsidRPr="00AA76E9">
        <w:t>в</w:t>
      </w:r>
      <w:r w:rsidR="00D316E1" w:rsidRPr="00AA76E9">
        <w:t xml:space="preserve"> </w:t>
      </w:r>
      <w:r w:rsidRPr="00AA76E9">
        <w:t>65.</w:t>
      </w:r>
      <w:r w:rsidR="00D316E1" w:rsidRPr="00AA76E9">
        <w:t xml:space="preserve"> </w:t>
      </w:r>
      <w:r w:rsidRPr="00AA76E9">
        <w:t>На</w:t>
      </w:r>
      <w:r w:rsidR="00D316E1" w:rsidRPr="00AA76E9">
        <w:t xml:space="preserve"> </w:t>
      </w:r>
      <w:r w:rsidRPr="00AA76E9">
        <w:t>данный</w:t>
      </w:r>
      <w:r w:rsidR="00D316E1" w:rsidRPr="00AA76E9">
        <w:t xml:space="preserve"> </w:t>
      </w:r>
      <w:r w:rsidRPr="00AA76E9">
        <w:t>момент</w:t>
      </w:r>
      <w:r w:rsidR="00D316E1" w:rsidRPr="00AA76E9">
        <w:t xml:space="preserve"> </w:t>
      </w:r>
      <w:r w:rsidRPr="00AA76E9">
        <w:t>пенсионный</w:t>
      </w:r>
      <w:r w:rsidR="00D316E1" w:rsidRPr="00AA76E9">
        <w:t xml:space="preserve"> </w:t>
      </w:r>
      <w:r w:rsidRPr="00AA76E9">
        <w:t>возраст</w:t>
      </w:r>
      <w:r w:rsidR="00D316E1" w:rsidRPr="00AA76E9">
        <w:t xml:space="preserve"> </w:t>
      </w:r>
      <w:r w:rsidRPr="00AA76E9">
        <w:t>составляет</w:t>
      </w:r>
      <w:r w:rsidR="00D316E1" w:rsidRPr="00AA76E9">
        <w:t xml:space="preserve"> </w:t>
      </w:r>
      <w:r w:rsidRPr="00AA76E9">
        <w:t>58</w:t>
      </w:r>
      <w:r w:rsidR="00D316E1" w:rsidRPr="00AA76E9">
        <w:t xml:space="preserve"> </w:t>
      </w:r>
      <w:r w:rsidRPr="00AA76E9">
        <w:t>лет</w:t>
      </w:r>
      <w:r w:rsidR="00D316E1" w:rsidRPr="00AA76E9">
        <w:t xml:space="preserve"> </w:t>
      </w:r>
      <w:r w:rsidRPr="00AA76E9">
        <w:t>для</w:t>
      </w:r>
      <w:r w:rsidR="00D316E1" w:rsidRPr="00AA76E9">
        <w:t xml:space="preserve"> </w:t>
      </w:r>
      <w:r w:rsidRPr="00AA76E9">
        <w:t>женщин</w:t>
      </w:r>
      <w:r w:rsidR="00D316E1" w:rsidRPr="00AA76E9">
        <w:t xml:space="preserve"> </w:t>
      </w:r>
      <w:r w:rsidRPr="00AA76E9">
        <w:t>и</w:t>
      </w:r>
      <w:r w:rsidR="00D316E1" w:rsidRPr="00AA76E9">
        <w:t xml:space="preserve"> </w:t>
      </w:r>
      <w:r w:rsidRPr="00AA76E9">
        <w:t>63</w:t>
      </w:r>
      <w:r w:rsidR="00D316E1" w:rsidRPr="00AA76E9">
        <w:t xml:space="preserve"> </w:t>
      </w:r>
      <w:r w:rsidRPr="00AA76E9">
        <w:t>года</w:t>
      </w:r>
      <w:r w:rsidR="00D316E1" w:rsidRPr="00AA76E9">
        <w:t xml:space="preserve"> </w:t>
      </w:r>
      <w:r w:rsidRPr="00AA76E9">
        <w:t>для</w:t>
      </w:r>
      <w:r w:rsidR="00D316E1" w:rsidRPr="00AA76E9">
        <w:t xml:space="preserve"> </w:t>
      </w:r>
      <w:r w:rsidRPr="00AA76E9">
        <w:t>мужчин.</w:t>
      </w:r>
      <w:bookmarkEnd w:id="112"/>
    </w:p>
    <w:p w14:paraId="7502CD5B" w14:textId="77777777" w:rsidR="0009173A" w:rsidRPr="00AA76E9" w:rsidRDefault="0009173A" w:rsidP="0009173A">
      <w:r w:rsidRPr="00AA76E9">
        <w:t>Для</w:t>
      </w:r>
      <w:r w:rsidR="00D316E1" w:rsidRPr="00AA76E9">
        <w:t xml:space="preserve"> </w:t>
      </w:r>
      <w:r w:rsidRPr="00AA76E9">
        <w:t>получения</w:t>
      </w:r>
      <w:r w:rsidR="00D316E1" w:rsidRPr="00AA76E9">
        <w:t xml:space="preserve"> </w:t>
      </w:r>
      <w:r w:rsidRPr="00AA76E9">
        <w:t>страховой</w:t>
      </w:r>
      <w:r w:rsidR="00D316E1" w:rsidRPr="00AA76E9">
        <w:t xml:space="preserve"> </w:t>
      </w:r>
      <w:r w:rsidRPr="00AA76E9">
        <w:t>пенсии</w:t>
      </w:r>
      <w:r w:rsidR="00D316E1" w:rsidRPr="00AA76E9">
        <w:t xml:space="preserve"> </w:t>
      </w:r>
      <w:r w:rsidRPr="00AA76E9">
        <w:t>по</w:t>
      </w:r>
      <w:r w:rsidR="00D316E1" w:rsidRPr="00AA76E9">
        <w:t xml:space="preserve"> </w:t>
      </w:r>
      <w:r w:rsidRPr="00AA76E9">
        <w:t>старости</w:t>
      </w:r>
      <w:r w:rsidR="00D316E1" w:rsidRPr="00AA76E9">
        <w:t xml:space="preserve"> </w:t>
      </w:r>
      <w:r w:rsidRPr="00AA76E9">
        <w:t>необходимо</w:t>
      </w:r>
      <w:r w:rsidR="00D316E1" w:rsidRPr="00AA76E9">
        <w:t xml:space="preserve"> </w:t>
      </w:r>
      <w:r w:rsidRPr="00AA76E9">
        <w:t>накопление</w:t>
      </w:r>
      <w:r w:rsidR="00D316E1" w:rsidRPr="00AA76E9">
        <w:t xml:space="preserve"> </w:t>
      </w:r>
      <w:r w:rsidRPr="00AA76E9">
        <w:t>пенсионных</w:t>
      </w:r>
      <w:r w:rsidR="00D316E1" w:rsidRPr="00AA76E9">
        <w:t xml:space="preserve"> </w:t>
      </w:r>
      <w:r w:rsidRPr="00AA76E9">
        <w:t>коэффициентов,</w:t>
      </w:r>
      <w:r w:rsidR="00D316E1" w:rsidRPr="00AA76E9">
        <w:t xml:space="preserve"> </w:t>
      </w:r>
      <w:r w:rsidRPr="00AA76E9">
        <w:t>или</w:t>
      </w:r>
      <w:r w:rsidR="00D316E1" w:rsidRPr="00AA76E9">
        <w:t xml:space="preserve"> </w:t>
      </w:r>
      <w:r w:rsidRPr="00AA76E9">
        <w:t>баллов,</w:t>
      </w:r>
      <w:r w:rsidR="00D316E1" w:rsidRPr="00AA76E9">
        <w:t xml:space="preserve"> </w:t>
      </w:r>
      <w:r w:rsidRPr="00AA76E9">
        <w:t>которые</w:t>
      </w:r>
      <w:r w:rsidR="00D316E1" w:rsidRPr="00AA76E9">
        <w:t xml:space="preserve"> </w:t>
      </w:r>
      <w:r w:rsidRPr="00AA76E9">
        <w:t>зависят</w:t>
      </w:r>
      <w:r w:rsidR="00D316E1" w:rsidRPr="00AA76E9">
        <w:t xml:space="preserve"> </w:t>
      </w:r>
      <w:r w:rsidRPr="00AA76E9">
        <w:t>от</w:t>
      </w:r>
      <w:r w:rsidR="00D316E1" w:rsidRPr="00AA76E9">
        <w:t xml:space="preserve"> </w:t>
      </w:r>
      <w:r w:rsidRPr="00AA76E9">
        <w:t>трудового</w:t>
      </w:r>
      <w:r w:rsidR="00D316E1" w:rsidRPr="00AA76E9">
        <w:t xml:space="preserve"> </w:t>
      </w:r>
      <w:r w:rsidRPr="00AA76E9">
        <w:t>стажа.</w:t>
      </w:r>
      <w:r w:rsidR="00D316E1" w:rsidRPr="00AA76E9">
        <w:t xml:space="preserve"> </w:t>
      </w:r>
      <w:r w:rsidRPr="00AA76E9">
        <w:t>Минимальный</w:t>
      </w:r>
      <w:r w:rsidR="00D316E1" w:rsidRPr="00AA76E9">
        <w:t xml:space="preserve"> </w:t>
      </w:r>
      <w:r w:rsidRPr="00AA76E9">
        <w:t>требуемый</w:t>
      </w:r>
      <w:r w:rsidR="00D316E1" w:rsidRPr="00AA76E9">
        <w:t xml:space="preserve"> </w:t>
      </w:r>
      <w:r w:rsidRPr="00AA76E9">
        <w:t>стаж</w:t>
      </w:r>
      <w:r w:rsidR="00D316E1" w:rsidRPr="00AA76E9">
        <w:t xml:space="preserve"> </w:t>
      </w:r>
      <w:r w:rsidRPr="00AA76E9">
        <w:t>в</w:t>
      </w:r>
      <w:r w:rsidR="00D316E1" w:rsidRPr="00AA76E9">
        <w:t xml:space="preserve"> </w:t>
      </w:r>
      <w:r w:rsidRPr="00AA76E9">
        <w:t>настоящее</w:t>
      </w:r>
      <w:r w:rsidR="00D316E1" w:rsidRPr="00AA76E9">
        <w:t xml:space="preserve"> </w:t>
      </w:r>
      <w:r w:rsidRPr="00AA76E9">
        <w:t>время</w:t>
      </w:r>
      <w:r w:rsidR="00D316E1" w:rsidRPr="00AA76E9">
        <w:t xml:space="preserve"> </w:t>
      </w:r>
      <w:r w:rsidRPr="00AA76E9">
        <w:t>составляет</w:t>
      </w:r>
      <w:r w:rsidR="00D316E1" w:rsidRPr="00AA76E9">
        <w:t xml:space="preserve"> </w:t>
      </w:r>
      <w:r w:rsidRPr="00AA76E9">
        <w:t>15</w:t>
      </w:r>
      <w:r w:rsidR="00D316E1" w:rsidRPr="00AA76E9">
        <w:t xml:space="preserve"> </w:t>
      </w:r>
      <w:r w:rsidRPr="00AA76E9">
        <w:t>лет,</w:t>
      </w:r>
      <w:r w:rsidR="00D316E1" w:rsidRPr="00AA76E9">
        <w:t xml:space="preserve"> </w:t>
      </w:r>
      <w:r w:rsidRPr="00AA76E9">
        <w:t>однако</w:t>
      </w:r>
      <w:r w:rsidR="00D316E1" w:rsidRPr="00AA76E9">
        <w:t xml:space="preserve"> </w:t>
      </w:r>
      <w:r w:rsidRPr="00AA76E9">
        <w:t>для</w:t>
      </w:r>
      <w:r w:rsidR="00D316E1" w:rsidRPr="00AA76E9">
        <w:t xml:space="preserve"> </w:t>
      </w:r>
      <w:r w:rsidRPr="00AA76E9">
        <w:t>получения</w:t>
      </w:r>
      <w:r w:rsidR="00D316E1" w:rsidRPr="00AA76E9">
        <w:t xml:space="preserve"> </w:t>
      </w:r>
      <w:r w:rsidRPr="00AA76E9">
        <w:t>необходимых</w:t>
      </w:r>
      <w:r w:rsidR="00D316E1" w:rsidRPr="00AA76E9">
        <w:t xml:space="preserve"> </w:t>
      </w:r>
      <w:r w:rsidRPr="00AA76E9">
        <w:t>30</w:t>
      </w:r>
      <w:r w:rsidR="00D316E1" w:rsidRPr="00AA76E9">
        <w:t xml:space="preserve"> </w:t>
      </w:r>
      <w:r w:rsidRPr="00AA76E9">
        <w:t>пенсионных</w:t>
      </w:r>
      <w:r w:rsidR="00D316E1" w:rsidRPr="00AA76E9">
        <w:t xml:space="preserve"> </w:t>
      </w:r>
      <w:r w:rsidRPr="00AA76E9">
        <w:t>баллов</w:t>
      </w:r>
      <w:r w:rsidR="00D316E1" w:rsidRPr="00AA76E9">
        <w:t xml:space="preserve"> </w:t>
      </w:r>
      <w:r w:rsidRPr="00AA76E9">
        <w:t>может</w:t>
      </w:r>
      <w:r w:rsidR="00D316E1" w:rsidRPr="00AA76E9">
        <w:t xml:space="preserve"> </w:t>
      </w:r>
      <w:r w:rsidRPr="00AA76E9">
        <w:t>потребоваться</w:t>
      </w:r>
      <w:r w:rsidR="00D316E1" w:rsidRPr="00AA76E9">
        <w:t xml:space="preserve"> </w:t>
      </w:r>
      <w:r w:rsidRPr="00AA76E9">
        <w:t>больший</w:t>
      </w:r>
      <w:r w:rsidR="00D316E1" w:rsidRPr="00AA76E9">
        <w:t xml:space="preserve"> </w:t>
      </w:r>
      <w:r w:rsidRPr="00AA76E9">
        <w:t>стаж,</w:t>
      </w:r>
      <w:r w:rsidR="00D316E1" w:rsidRPr="00AA76E9">
        <w:t xml:space="preserve"> </w:t>
      </w:r>
      <w:r w:rsidRPr="00AA76E9">
        <w:t>как</w:t>
      </w:r>
      <w:r w:rsidR="00D316E1" w:rsidRPr="00AA76E9">
        <w:t xml:space="preserve"> </w:t>
      </w:r>
      <w:r w:rsidRPr="00AA76E9">
        <w:t>поясняет</w:t>
      </w:r>
      <w:r w:rsidR="00D316E1" w:rsidRPr="00AA76E9">
        <w:t xml:space="preserve"> </w:t>
      </w:r>
      <w:r w:rsidRPr="00AA76E9">
        <w:t>адвокат</w:t>
      </w:r>
      <w:r w:rsidR="00D316E1" w:rsidRPr="00AA76E9">
        <w:t xml:space="preserve"> </w:t>
      </w:r>
      <w:r w:rsidRPr="00AA76E9">
        <w:t>Ирина</w:t>
      </w:r>
      <w:r w:rsidR="00D316E1" w:rsidRPr="00AA76E9">
        <w:t xml:space="preserve"> </w:t>
      </w:r>
      <w:r w:rsidRPr="00AA76E9">
        <w:t>Сивакова.</w:t>
      </w:r>
    </w:p>
    <w:p w14:paraId="078D15AC" w14:textId="77777777" w:rsidR="0009173A" w:rsidRPr="00AA76E9" w:rsidRDefault="0009173A" w:rsidP="0009173A">
      <w:r w:rsidRPr="00AA76E9">
        <w:t>Все</w:t>
      </w:r>
      <w:r w:rsidR="00D316E1" w:rsidRPr="00AA76E9">
        <w:t xml:space="preserve"> </w:t>
      </w:r>
      <w:r w:rsidRPr="00AA76E9">
        <w:t>данные</w:t>
      </w:r>
      <w:r w:rsidR="00D316E1" w:rsidRPr="00AA76E9">
        <w:t xml:space="preserve"> </w:t>
      </w:r>
      <w:r w:rsidRPr="00AA76E9">
        <w:t>о</w:t>
      </w:r>
      <w:r w:rsidR="00D316E1" w:rsidRPr="00AA76E9">
        <w:t xml:space="preserve"> </w:t>
      </w:r>
      <w:r w:rsidRPr="00AA76E9">
        <w:t>стаже</w:t>
      </w:r>
      <w:r w:rsidR="00D316E1" w:rsidRPr="00AA76E9">
        <w:t xml:space="preserve"> </w:t>
      </w:r>
      <w:r w:rsidRPr="00AA76E9">
        <w:t>и</w:t>
      </w:r>
      <w:r w:rsidR="00D316E1" w:rsidRPr="00AA76E9">
        <w:t xml:space="preserve"> </w:t>
      </w:r>
      <w:r w:rsidRPr="00AA76E9">
        <w:t>начисленных</w:t>
      </w:r>
      <w:r w:rsidR="00D316E1" w:rsidRPr="00AA76E9">
        <w:t xml:space="preserve"> </w:t>
      </w:r>
      <w:r w:rsidRPr="00AA76E9">
        <w:t>баллах</w:t>
      </w:r>
      <w:r w:rsidR="00D316E1" w:rsidRPr="00AA76E9">
        <w:t xml:space="preserve"> </w:t>
      </w:r>
      <w:r w:rsidRPr="00AA76E9">
        <w:t>отражаются</w:t>
      </w:r>
      <w:r w:rsidR="00D316E1" w:rsidRPr="00AA76E9">
        <w:t xml:space="preserve"> </w:t>
      </w:r>
      <w:r w:rsidRPr="00AA76E9">
        <w:t>в</w:t>
      </w:r>
      <w:r w:rsidR="00D316E1" w:rsidRPr="00AA76E9">
        <w:t xml:space="preserve"> </w:t>
      </w:r>
      <w:r w:rsidRPr="00AA76E9">
        <w:t>лицевом</w:t>
      </w:r>
      <w:r w:rsidR="00D316E1" w:rsidRPr="00AA76E9">
        <w:t xml:space="preserve"> </w:t>
      </w:r>
      <w:r w:rsidRPr="00AA76E9">
        <w:t>счете</w:t>
      </w:r>
      <w:r w:rsidR="00D316E1" w:rsidRPr="00AA76E9">
        <w:t xml:space="preserve"> </w:t>
      </w:r>
      <w:r w:rsidRPr="00AA76E9">
        <w:t>гражданина.</w:t>
      </w:r>
      <w:r w:rsidR="00D316E1" w:rsidRPr="00AA76E9">
        <w:t xml:space="preserve"> </w:t>
      </w:r>
      <w:r w:rsidRPr="00AA76E9">
        <w:t>Размер</w:t>
      </w:r>
      <w:r w:rsidR="00D316E1" w:rsidRPr="00AA76E9">
        <w:t xml:space="preserve"> </w:t>
      </w:r>
      <w:r w:rsidRPr="00AA76E9">
        <w:t>официального</w:t>
      </w:r>
      <w:r w:rsidR="00D316E1" w:rsidRPr="00AA76E9">
        <w:t xml:space="preserve"> </w:t>
      </w:r>
      <w:r w:rsidRPr="00AA76E9">
        <w:t>заработка</w:t>
      </w:r>
      <w:r w:rsidR="00D316E1" w:rsidRPr="00AA76E9">
        <w:t xml:space="preserve"> </w:t>
      </w:r>
      <w:r w:rsidRPr="00AA76E9">
        <w:t>также</w:t>
      </w:r>
      <w:r w:rsidR="00D316E1" w:rsidRPr="00AA76E9">
        <w:t xml:space="preserve"> </w:t>
      </w:r>
      <w:r w:rsidRPr="00AA76E9">
        <w:t>играет</w:t>
      </w:r>
      <w:r w:rsidR="00D316E1" w:rsidRPr="00AA76E9">
        <w:t xml:space="preserve"> </w:t>
      </w:r>
      <w:r w:rsidRPr="00AA76E9">
        <w:t>ключевую</w:t>
      </w:r>
      <w:r w:rsidR="00D316E1" w:rsidRPr="00AA76E9">
        <w:t xml:space="preserve"> </w:t>
      </w:r>
      <w:r w:rsidRPr="00AA76E9">
        <w:t>роль</w:t>
      </w:r>
      <w:r w:rsidR="00D316E1" w:rsidRPr="00AA76E9">
        <w:t xml:space="preserve"> </w:t>
      </w:r>
      <w:r w:rsidRPr="00AA76E9">
        <w:t>в</w:t>
      </w:r>
      <w:r w:rsidR="00D316E1" w:rsidRPr="00AA76E9">
        <w:t xml:space="preserve"> </w:t>
      </w:r>
      <w:r w:rsidRPr="00AA76E9">
        <w:t>конечном</w:t>
      </w:r>
      <w:r w:rsidR="00D316E1" w:rsidRPr="00AA76E9">
        <w:t xml:space="preserve"> </w:t>
      </w:r>
      <w:r w:rsidRPr="00AA76E9">
        <w:t>расчете</w:t>
      </w:r>
      <w:r w:rsidR="00D316E1" w:rsidRPr="00AA76E9">
        <w:t xml:space="preserve"> </w:t>
      </w:r>
      <w:r w:rsidRPr="00AA76E9">
        <w:t>пенсии.</w:t>
      </w:r>
      <w:r w:rsidR="00D316E1" w:rsidRPr="00AA76E9">
        <w:t xml:space="preserve"> </w:t>
      </w:r>
      <w:r w:rsidRPr="00AA76E9">
        <w:t>При</w:t>
      </w:r>
      <w:r w:rsidR="00D316E1" w:rsidRPr="00AA76E9">
        <w:t xml:space="preserve"> </w:t>
      </w:r>
      <w:r w:rsidRPr="00AA76E9">
        <w:t>низкой</w:t>
      </w:r>
      <w:r w:rsidR="00D316E1" w:rsidRPr="00AA76E9">
        <w:t xml:space="preserve"> </w:t>
      </w:r>
      <w:r w:rsidRPr="00AA76E9">
        <w:t>официальной</w:t>
      </w:r>
      <w:r w:rsidR="00D316E1" w:rsidRPr="00AA76E9">
        <w:t xml:space="preserve"> </w:t>
      </w:r>
      <w:r w:rsidRPr="00AA76E9">
        <w:t>зарплате</w:t>
      </w:r>
      <w:r w:rsidR="00D316E1" w:rsidRPr="00AA76E9">
        <w:t xml:space="preserve"> </w:t>
      </w:r>
      <w:r w:rsidRPr="00AA76E9">
        <w:t>за</w:t>
      </w:r>
      <w:r w:rsidR="00D316E1" w:rsidRPr="00AA76E9">
        <w:t xml:space="preserve"> </w:t>
      </w:r>
      <w:r w:rsidRPr="00AA76E9">
        <w:t>15</w:t>
      </w:r>
      <w:r w:rsidR="00D316E1" w:rsidRPr="00AA76E9">
        <w:t xml:space="preserve"> </w:t>
      </w:r>
      <w:r w:rsidRPr="00AA76E9">
        <w:t>лет</w:t>
      </w:r>
      <w:r w:rsidR="00D316E1" w:rsidRPr="00AA76E9">
        <w:t xml:space="preserve"> </w:t>
      </w:r>
      <w:r w:rsidRPr="00AA76E9">
        <w:t>может</w:t>
      </w:r>
      <w:r w:rsidR="00D316E1" w:rsidRPr="00AA76E9">
        <w:t xml:space="preserve"> </w:t>
      </w:r>
      <w:r w:rsidRPr="00AA76E9">
        <w:t>не</w:t>
      </w:r>
      <w:r w:rsidR="00D316E1" w:rsidRPr="00AA76E9">
        <w:t xml:space="preserve"> </w:t>
      </w:r>
      <w:r w:rsidRPr="00AA76E9">
        <w:t>накопиться</w:t>
      </w:r>
      <w:r w:rsidR="00D316E1" w:rsidRPr="00AA76E9">
        <w:t xml:space="preserve"> </w:t>
      </w:r>
      <w:r w:rsidRPr="00AA76E9">
        <w:t>необходимое</w:t>
      </w:r>
      <w:r w:rsidR="00D316E1" w:rsidRPr="00AA76E9">
        <w:t xml:space="preserve"> </w:t>
      </w:r>
      <w:r w:rsidRPr="00AA76E9">
        <w:t>количество</w:t>
      </w:r>
      <w:r w:rsidR="00D316E1" w:rsidRPr="00AA76E9">
        <w:t xml:space="preserve"> </w:t>
      </w:r>
      <w:r w:rsidRPr="00AA76E9">
        <w:t>баллов.</w:t>
      </w:r>
    </w:p>
    <w:p w14:paraId="4A851378" w14:textId="77777777" w:rsidR="0009173A" w:rsidRPr="00AA76E9" w:rsidRDefault="0009173A" w:rsidP="0009173A">
      <w:r w:rsidRPr="00AA76E9">
        <w:t>В</w:t>
      </w:r>
      <w:r w:rsidR="00D316E1" w:rsidRPr="00AA76E9">
        <w:t xml:space="preserve"> </w:t>
      </w:r>
      <w:r w:rsidRPr="00AA76E9">
        <w:t>2024</w:t>
      </w:r>
      <w:r w:rsidR="00D316E1" w:rsidRPr="00AA76E9">
        <w:t xml:space="preserve"> </w:t>
      </w:r>
      <w:r w:rsidRPr="00AA76E9">
        <w:t>году</w:t>
      </w:r>
      <w:r w:rsidR="00D316E1" w:rsidRPr="00AA76E9">
        <w:t xml:space="preserve"> </w:t>
      </w:r>
      <w:r w:rsidRPr="00AA76E9">
        <w:t>для</w:t>
      </w:r>
      <w:r w:rsidR="00D316E1" w:rsidRPr="00AA76E9">
        <w:t xml:space="preserve"> </w:t>
      </w:r>
      <w:r w:rsidRPr="00AA76E9">
        <w:t>зачисления</w:t>
      </w:r>
      <w:r w:rsidR="00D316E1" w:rsidRPr="00AA76E9">
        <w:t xml:space="preserve"> </w:t>
      </w:r>
      <w:r w:rsidRPr="00AA76E9">
        <w:t>одного</w:t>
      </w:r>
      <w:r w:rsidR="00D316E1" w:rsidRPr="00AA76E9">
        <w:t xml:space="preserve"> </w:t>
      </w:r>
      <w:r w:rsidRPr="00AA76E9">
        <w:t>пенсионного</w:t>
      </w:r>
      <w:r w:rsidR="00D316E1" w:rsidRPr="00AA76E9">
        <w:t xml:space="preserve"> </w:t>
      </w:r>
      <w:r w:rsidRPr="00AA76E9">
        <w:t>балла</w:t>
      </w:r>
      <w:r w:rsidR="00D316E1" w:rsidRPr="00AA76E9">
        <w:t xml:space="preserve"> </w:t>
      </w:r>
      <w:r w:rsidRPr="00AA76E9">
        <w:t>требуется</w:t>
      </w:r>
      <w:r w:rsidR="00D316E1" w:rsidRPr="00AA76E9">
        <w:t xml:space="preserve"> </w:t>
      </w:r>
      <w:r w:rsidRPr="00AA76E9">
        <w:t>официальная</w:t>
      </w:r>
      <w:r w:rsidR="00D316E1" w:rsidRPr="00AA76E9">
        <w:t xml:space="preserve"> </w:t>
      </w:r>
      <w:r w:rsidRPr="00AA76E9">
        <w:t>зарплата</w:t>
      </w:r>
      <w:r w:rsidR="00D316E1" w:rsidRPr="00AA76E9">
        <w:t xml:space="preserve"> </w:t>
      </w:r>
      <w:r w:rsidRPr="00AA76E9">
        <w:t>не</w:t>
      </w:r>
      <w:r w:rsidR="00D316E1" w:rsidRPr="00AA76E9">
        <w:t xml:space="preserve"> </w:t>
      </w:r>
      <w:r w:rsidRPr="00AA76E9">
        <w:t>менее</w:t>
      </w:r>
      <w:r w:rsidR="00D316E1" w:rsidRPr="00AA76E9">
        <w:t xml:space="preserve"> </w:t>
      </w:r>
      <w:r w:rsidRPr="00AA76E9">
        <w:t>18</w:t>
      </w:r>
      <w:r w:rsidR="00D316E1" w:rsidRPr="00AA76E9">
        <w:t xml:space="preserve"> </w:t>
      </w:r>
      <w:r w:rsidRPr="00AA76E9">
        <w:t>541</w:t>
      </w:r>
      <w:r w:rsidR="00D316E1" w:rsidRPr="00AA76E9">
        <w:t xml:space="preserve"> </w:t>
      </w:r>
      <w:r w:rsidRPr="00AA76E9">
        <w:t>рубля</w:t>
      </w:r>
      <w:r w:rsidR="00D316E1" w:rsidRPr="00AA76E9">
        <w:t xml:space="preserve"> </w:t>
      </w:r>
      <w:r w:rsidRPr="00AA76E9">
        <w:t>в</w:t>
      </w:r>
      <w:r w:rsidR="00D316E1" w:rsidRPr="00AA76E9">
        <w:t xml:space="preserve"> </w:t>
      </w:r>
      <w:r w:rsidRPr="00AA76E9">
        <w:t>месяц.</w:t>
      </w:r>
      <w:r w:rsidR="00D316E1" w:rsidRPr="00AA76E9">
        <w:t xml:space="preserve"> </w:t>
      </w:r>
      <w:r w:rsidRPr="00AA76E9">
        <w:t>Это</w:t>
      </w:r>
      <w:r w:rsidR="00D316E1" w:rsidRPr="00AA76E9">
        <w:t xml:space="preserve"> </w:t>
      </w:r>
      <w:r w:rsidRPr="00AA76E9">
        <w:t>значение</w:t>
      </w:r>
      <w:r w:rsidR="00D316E1" w:rsidRPr="00AA76E9">
        <w:t xml:space="preserve"> </w:t>
      </w:r>
      <w:r w:rsidRPr="00AA76E9">
        <w:t>основывается</w:t>
      </w:r>
      <w:r w:rsidR="00D316E1" w:rsidRPr="00AA76E9">
        <w:t xml:space="preserve"> </w:t>
      </w:r>
      <w:r w:rsidRPr="00AA76E9">
        <w:t>на</w:t>
      </w:r>
      <w:r w:rsidR="00D316E1" w:rsidRPr="00AA76E9">
        <w:t xml:space="preserve"> </w:t>
      </w:r>
      <w:r w:rsidRPr="00AA76E9">
        <w:t>предельной</w:t>
      </w:r>
      <w:r w:rsidR="00D316E1" w:rsidRPr="00AA76E9">
        <w:t xml:space="preserve"> </w:t>
      </w:r>
      <w:r w:rsidRPr="00AA76E9">
        <w:t>базе</w:t>
      </w:r>
      <w:r w:rsidR="00D316E1" w:rsidRPr="00AA76E9">
        <w:t xml:space="preserve"> </w:t>
      </w:r>
      <w:r w:rsidRPr="00AA76E9">
        <w:t>для</w:t>
      </w:r>
      <w:r w:rsidR="00D316E1" w:rsidRPr="00AA76E9">
        <w:t xml:space="preserve"> </w:t>
      </w:r>
      <w:r w:rsidRPr="00AA76E9">
        <w:t>начисления</w:t>
      </w:r>
      <w:r w:rsidR="00D316E1" w:rsidRPr="00AA76E9">
        <w:t xml:space="preserve"> </w:t>
      </w:r>
      <w:r w:rsidRPr="00AA76E9">
        <w:t>страховых</w:t>
      </w:r>
      <w:r w:rsidR="00D316E1" w:rsidRPr="00AA76E9">
        <w:t xml:space="preserve"> </w:t>
      </w:r>
      <w:r w:rsidRPr="00AA76E9">
        <w:t>взносов,</w:t>
      </w:r>
      <w:r w:rsidR="00D316E1" w:rsidRPr="00AA76E9">
        <w:t xml:space="preserve"> </w:t>
      </w:r>
      <w:r w:rsidRPr="00AA76E9">
        <w:t>которая</w:t>
      </w:r>
      <w:r w:rsidR="00D316E1" w:rsidRPr="00AA76E9">
        <w:t xml:space="preserve"> </w:t>
      </w:r>
      <w:r w:rsidRPr="00AA76E9">
        <w:t>составляет</w:t>
      </w:r>
      <w:r w:rsidR="00D316E1" w:rsidRPr="00AA76E9">
        <w:t xml:space="preserve"> </w:t>
      </w:r>
      <w:r w:rsidRPr="00AA76E9">
        <w:t>2,225</w:t>
      </w:r>
      <w:r w:rsidR="00D316E1" w:rsidRPr="00AA76E9">
        <w:t xml:space="preserve"> </w:t>
      </w:r>
      <w:r w:rsidRPr="00AA76E9">
        <w:t>миллиона</w:t>
      </w:r>
      <w:r w:rsidR="00D316E1" w:rsidRPr="00AA76E9">
        <w:t xml:space="preserve"> </w:t>
      </w:r>
      <w:r w:rsidRPr="00AA76E9">
        <w:t>рублей.</w:t>
      </w:r>
      <w:r w:rsidR="00D316E1" w:rsidRPr="00AA76E9">
        <w:t xml:space="preserve"> </w:t>
      </w:r>
      <w:r w:rsidRPr="00AA76E9">
        <w:t>Чтобы</w:t>
      </w:r>
      <w:r w:rsidR="00D316E1" w:rsidRPr="00AA76E9">
        <w:t xml:space="preserve"> </w:t>
      </w:r>
      <w:r w:rsidRPr="00AA76E9">
        <w:t>ежегодно</w:t>
      </w:r>
      <w:r w:rsidR="00D316E1" w:rsidRPr="00AA76E9">
        <w:t xml:space="preserve"> </w:t>
      </w:r>
      <w:r w:rsidRPr="00AA76E9">
        <w:t>накапливать</w:t>
      </w:r>
      <w:r w:rsidR="00D316E1" w:rsidRPr="00AA76E9">
        <w:t xml:space="preserve"> </w:t>
      </w:r>
      <w:r w:rsidRPr="00AA76E9">
        <w:t>по</w:t>
      </w:r>
      <w:r w:rsidR="00D316E1" w:rsidRPr="00AA76E9">
        <w:t xml:space="preserve"> </w:t>
      </w:r>
      <w:r w:rsidRPr="00AA76E9">
        <w:t>2</w:t>
      </w:r>
      <w:r w:rsidR="00D316E1" w:rsidRPr="00AA76E9">
        <w:t xml:space="preserve"> </w:t>
      </w:r>
      <w:r w:rsidRPr="00AA76E9">
        <w:t>пенсионных</w:t>
      </w:r>
      <w:r w:rsidR="00D316E1" w:rsidRPr="00AA76E9">
        <w:t xml:space="preserve"> </w:t>
      </w:r>
      <w:r w:rsidRPr="00AA76E9">
        <w:t>балла,</w:t>
      </w:r>
      <w:r w:rsidR="00D316E1" w:rsidRPr="00AA76E9">
        <w:t xml:space="preserve"> </w:t>
      </w:r>
      <w:r w:rsidRPr="00AA76E9">
        <w:t>необходимый</w:t>
      </w:r>
      <w:r w:rsidR="00D316E1" w:rsidRPr="00AA76E9">
        <w:t xml:space="preserve"> </w:t>
      </w:r>
      <w:r w:rsidRPr="00AA76E9">
        <w:t>заработок</w:t>
      </w:r>
      <w:r w:rsidR="00D316E1" w:rsidRPr="00AA76E9">
        <w:t xml:space="preserve"> </w:t>
      </w:r>
      <w:r w:rsidRPr="00AA76E9">
        <w:t>должен</w:t>
      </w:r>
      <w:r w:rsidR="00D316E1" w:rsidRPr="00AA76E9">
        <w:t xml:space="preserve"> </w:t>
      </w:r>
      <w:r w:rsidRPr="00AA76E9">
        <w:t>составлять</w:t>
      </w:r>
      <w:r w:rsidR="00D316E1" w:rsidRPr="00AA76E9">
        <w:t xml:space="preserve"> </w:t>
      </w:r>
      <w:r w:rsidRPr="00AA76E9">
        <w:t>не</w:t>
      </w:r>
      <w:r w:rsidR="00D316E1" w:rsidRPr="00AA76E9">
        <w:t xml:space="preserve"> </w:t>
      </w:r>
      <w:r w:rsidRPr="00AA76E9">
        <w:t>менее</w:t>
      </w:r>
      <w:r w:rsidR="00D316E1" w:rsidRPr="00AA76E9">
        <w:t xml:space="preserve"> </w:t>
      </w:r>
      <w:r w:rsidRPr="00AA76E9">
        <w:t>37</w:t>
      </w:r>
      <w:r w:rsidR="00D316E1" w:rsidRPr="00AA76E9">
        <w:t xml:space="preserve"> </w:t>
      </w:r>
      <w:r w:rsidRPr="00AA76E9">
        <w:t>082</w:t>
      </w:r>
      <w:r w:rsidR="00D316E1" w:rsidRPr="00AA76E9">
        <w:t xml:space="preserve"> </w:t>
      </w:r>
      <w:r w:rsidRPr="00AA76E9">
        <w:t>рублей</w:t>
      </w:r>
      <w:r w:rsidR="00D316E1" w:rsidRPr="00AA76E9">
        <w:t xml:space="preserve"> </w:t>
      </w:r>
      <w:r w:rsidRPr="00AA76E9">
        <w:t>в</w:t>
      </w:r>
      <w:r w:rsidR="00D316E1" w:rsidRPr="00AA76E9">
        <w:t xml:space="preserve"> </w:t>
      </w:r>
      <w:r w:rsidRPr="00AA76E9">
        <w:t>месяц.</w:t>
      </w:r>
    </w:p>
    <w:p w14:paraId="6E48ADF8" w14:textId="77777777" w:rsidR="0009173A" w:rsidRPr="00AA76E9" w:rsidRDefault="0009173A" w:rsidP="0009173A">
      <w:r w:rsidRPr="00AA76E9">
        <w:t>Предельная</w:t>
      </w:r>
      <w:r w:rsidR="00D316E1" w:rsidRPr="00AA76E9">
        <w:t xml:space="preserve"> </w:t>
      </w:r>
      <w:r w:rsidRPr="00AA76E9">
        <w:t>база</w:t>
      </w:r>
      <w:r w:rsidR="00D316E1" w:rsidRPr="00AA76E9">
        <w:t xml:space="preserve"> </w:t>
      </w:r>
      <w:r w:rsidRPr="00AA76E9">
        <w:t>для</w:t>
      </w:r>
      <w:r w:rsidR="00D316E1" w:rsidRPr="00AA76E9">
        <w:t xml:space="preserve"> </w:t>
      </w:r>
      <w:r w:rsidRPr="00AA76E9">
        <w:t>начисления</w:t>
      </w:r>
      <w:r w:rsidR="00D316E1" w:rsidRPr="00AA76E9">
        <w:t xml:space="preserve"> </w:t>
      </w:r>
      <w:r w:rsidRPr="00AA76E9">
        <w:t>страховых</w:t>
      </w:r>
      <w:r w:rsidR="00D316E1" w:rsidRPr="00AA76E9">
        <w:t xml:space="preserve"> </w:t>
      </w:r>
      <w:r w:rsidRPr="00AA76E9">
        <w:t>взносов</w:t>
      </w:r>
      <w:r w:rsidR="00D316E1" w:rsidRPr="00AA76E9">
        <w:t xml:space="preserve"> </w:t>
      </w:r>
      <w:r w:rsidRPr="00AA76E9">
        <w:t>ежегодно</w:t>
      </w:r>
      <w:r w:rsidR="00D316E1" w:rsidRPr="00AA76E9">
        <w:t xml:space="preserve"> </w:t>
      </w:r>
      <w:r w:rsidRPr="00AA76E9">
        <w:t>изменяется,</w:t>
      </w:r>
      <w:r w:rsidR="00D316E1" w:rsidRPr="00AA76E9">
        <w:t xml:space="preserve"> </w:t>
      </w:r>
      <w:r w:rsidRPr="00AA76E9">
        <w:t>следовательно,</w:t>
      </w:r>
      <w:r w:rsidR="00D316E1" w:rsidRPr="00AA76E9">
        <w:t xml:space="preserve"> </w:t>
      </w:r>
      <w:r w:rsidRPr="00AA76E9">
        <w:t>и</w:t>
      </w:r>
      <w:r w:rsidR="00D316E1" w:rsidRPr="00AA76E9">
        <w:t xml:space="preserve"> </w:t>
      </w:r>
      <w:r w:rsidRPr="00AA76E9">
        <w:t>заработная</w:t>
      </w:r>
      <w:r w:rsidR="00D316E1" w:rsidRPr="00AA76E9">
        <w:t xml:space="preserve"> </w:t>
      </w:r>
      <w:r w:rsidRPr="00AA76E9">
        <w:t>плата</w:t>
      </w:r>
      <w:r w:rsidR="00D316E1" w:rsidRPr="00AA76E9">
        <w:t xml:space="preserve"> </w:t>
      </w:r>
      <w:r w:rsidRPr="00AA76E9">
        <w:t>должна</w:t>
      </w:r>
      <w:r w:rsidR="00D316E1" w:rsidRPr="00AA76E9">
        <w:t xml:space="preserve"> </w:t>
      </w:r>
      <w:r w:rsidRPr="00AA76E9">
        <w:t>ежегодно</w:t>
      </w:r>
      <w:r w:rsidR="00D316E1" w:rsidRPr="00AA76E9">
        <w:t xml:space="preserve"> </w:t>
      </w:r>
      <w:r w:rsidRPr="00AA76E9">
        <w:t>повышаться.</w:t>
      </w:r>
      <w:r w:rsidR="00D316E1" w:rsidRPr="00AA76E9">
        <w:t xml:space="preserve"> </w:t>
      </w:r>
      <w:r w:rsidRPr="00AA76E9">
        <w:t>Если</w:t>
      </w:r>
      <w:r w:rsidR="00D316E1" w:rsidRPr="00AA76E9">
        <w:t xml:space="preserve"> </w:t>
      </w:r>
      <w:r w:rsidRPr="00AA76E9">
        <w:t>заработок</w:t>
      </w:r>
      <w:r w:rsidR="00D316E1" w:rsidRPr="00AA76E9">
        <w:t xml:space="preserve"> </w:t>
      </w:r>
      <w:r w:rsidRPr="00AA76E9">
        <w:t>ниже</w:t>
      </w:r>
      <w:r w:rsidR="00D316E1" w:rsidRPr="00AA76E9">
        <w:t xml:space="preserve"> </w:t>
      </w:r>
      <w:r w:rsidRPr="00AA76E9">
        <w:t>необходимого</w:t>
      </w:r>
      <w:r w:rsidR="00D316E1" w:rsidRPr="00AA76E9">
        <w:t xml:space="preserve"> </w:t>
      </w:r>
      <w:r w:rsidRPr="00AA76E9">
        <w:t>уровня,</w:t>
      </w:r>
      <w:r w:rsidR="00D316E1" w:rsidRPr="00AA76E9">
        <w:t xml:space="preserve"> </w:t>
      </w:r>
      <w:r w:rsidRPr="00AA76E9">
        <w:t>то</w:t>
      </w:r>
      <w:r w:rsidR="00D316E1" w:rsidRPr="00AA76E9">
        <w:t xml:space="preserve"> </w:t>
      </w:r>
      <w:r w:rsidRPr="00AA76E9">
        <w:t>для</w:t>
      </w:r>
      <w:r w:rsidR="00D316E1" w:rsidRPr="00AA76E9">
        <w:t xml:space="preserve"> </w:t>
      </w:r>
      <w:r w:rsidRPr="00AA76E9">
        <w:t>накопления</w:t>
      </w:r>
      <w:r w:rsidR="00D316E1" w:rsidRPr="00AA76E9">
        <w:t xml:space="preserve"> </w:t>
      </w:r>
      <w:r w:rsidRPr="00AA76E9">
        <w:t>требуемого</w:t>
      </w:r>
      <w:r w:rsidR="00D316E1" w:rsidRPr="00AA76E9">
        <w:t xml:space="preserve"> </w:t>
      </w:r>
      <w:r w:rsidRPr="00AA76E9">
        <w:t>числа</w:t>
      </w:r>
      <w:r w:rsidR="00D316E1" w:rsidRPr="00AA76E9">
        <w:t xml:space="preserve"> </w:t>
      </w:r>
      <w:r w:rsidRPr="00AA76E9">
        <w:t>пенсионных</w:t>
      </w:r>
      <w:r w:rsidR="00D316E1" w:rsidRPr="00AA76E9">
        <w:t xml:space="preserve"> </w:t>
      </w:r>
      <w:r w:rsidRPr="00AA76E9">
        <w:t>баллов</w:t>
      </w:r>
      <w:r w:rsidR="00D316E1" w:rsidRPr="00AA76E9">
        <w:t xml:space="preserve"> </w:t>
      </w:r>
      <w:r w:rsidRPr="00AA76E9">
        <w:t>потребуется</w:t>
      </w:r>
      <w:r w:rsidR="00D316E1" w:rsidRPr="00AA76E9">
        <w:t xml:space="preserve"> </w:t>
      </w:r>
      <w:r w:rsidRPr="00AA76E9">
        <w:t>пропорционально</w:t>
      </w:r>
      <w:r w:rsidR="00D316E1" w:rsidRPr="00AA76E9">
        <w:t xml:space="preserve"> </w:t>
      </w:r>
      <w:r w:rsidRPr="00AA76E9">
        <w:t>больше</w:t>
      </w:r>
      <w:r w:rsidR="00D316E1" w:rsidRPr="00AA76E9">
        <w:t xml:space="preserve"> </w:t>
      </w:r>
      <w:r w:rsidRPr="00AA76E9">
        <w:t>времени.</w:t>
      </w:r>
      <w:r w:rsidR="00D316E1" w:rsidRPr="00AA76E9">
        <w:t xml:space="preserve"> </w:t>
      </w:r>
      <w:r w:rsidRPr="00AA76E9">
        <w:t>Например,</w:t>
      </w:r>
      <w:r w:rsidR="00D316E1" w:rsidRPr="00AA76E9">
        <w:t xml:space="preserve"> </w:t>
      </w:r>
      <w:r w:rsidRPr="00AA76E9">
        <w:t>при</w:t>
      </w:r>
      <w:r w:rsidR="00D316E1" w:rsidRPr="00AA76E9">
        <w:t xml:space="preserve"> </w:t>
      </w:r>
      <w:r w:rsidRPr="00AA76E9">
        <w:t>ежегодном</w:t>
      </w:r>
      <w:r w:rsidR="00D316E1" w:rsidRPr="00AA76E9">
        <w:t xml:space="preserve"> </w:t>
      </w:r>
      <w:r w:rsidRPr="00AA76E9">
        <w:t>накоплении</w:t>
      </w:r>
      <w:r w:rsidR="00D316E1" w:rsidRPr="00AA76E9">
        <w:t xml:space="preserve"> </w:t>
      </w:r>
      <w:r w:rsidRPr="00AA76E9">
        <w:t>1</w:t>
      </w:r>
      <w:r w:rsidR="00D316E1" w:rsidRPr="00AA76E9">
        <w:t xml:space="preserve"> </w:t>
      </w:r>
      <w:r w:rsidRPr="00AA76E9">
        <w:t>балла</w:t>
      </w:r>
      <w:r w:rsidR="00D316E1" w:rsidRPr="00AA76E9">
        <w:t xml:space="preserve"> </w:t>
      </w:r>
      <w:r w:rsidRPr="00AA76E9">
        <w:t>трудовой</w:t>
      </w:r>
      <w:r w:rsidR="00D316E1" w:rsidRPr="00AA76E9">
        <w:t xml:space="preserve"> </w:t>
      </w:r>
      <w:r w:rsidRPr="00AA76E9">
        <w:t>стаж</w:t>
      </w:r>
      <w:r w:rsidR="00D316E1" w:rsidRPr="00AA76E9">
        <w:t xml:space="preserve"> </w:t>
      </w:r>
      <w:r w:rsidRPr="00AA76E9">
        <w:t>увеличивается</w:t>
      </w:r>
      <w:r w:rsidR="00D316E1" w:rsidRPr="00AA76E9">
        <w:t xml:space="preserve"> </w:t>
      </w:r>
      <w:r w:rsidRPr="00AA76E9">
        <w:t>до</w:t>
      </w:r>
      <w:r w:rsidR="00D316E1" w:rsidRPr="00AA76E9">
        <w:t xml:space="preserve"> </w:t>
      </w:r>
      <w:r w:rsidRPr="00AA76E9">
        <w:t>30</w:t>
      </w:r>
      <w:r w:rsidR="00D316E1" w:rsidRPr="00AA76E9">
        <w:t xml:space="preserve"> </w:t>
      </w:r>
      <w:r w:rsidRPr="00AA76E9">
        <w:t>лет,</w:t>
      </w:r>
      <w:r w:rsidR="00D316E1" w:rsidRPr="00AA76E9">
        <w:t xml:space="preserve"> </w:t>
      </w:r>
      <w:r w:rsidRPr="00AA76E9">
        <w:t>а</w:t>
      </w:r>
      <w:r w:rsidR="00D316E1" w:rsidRPr="00AA76E9">
        <w:t xml:space="preserve"> </w:t>
      </w:r>
      <w:r w:rsidRPr="00AA76E9">
        <w:t>при</w:t>
      </w:r>
      <w:r w:rsidR="00D316E1" w:rsidRPr="00AA76E9">
        <w:t xml:space="preserve"> </w:t>
      </w:r>
      <w:r w:rsidRPr="00AA76E9">
        <w:t>1,5</w:t>
      </w:r>
      <w:r w:rsidR="00D316E1" w:rsidRPr="00AA76E9">
        <w:t xml:space="preserve"> </w:t>
      </w:r>
      <w:r w:rsidRPr="00AA76E9">
        <w:t>балла</w:t>
      </w:r>
      <w:r w:rsidR="00D316E1" w:rsidRPr="00AA76E9">
        <w:t xml:space="preserve"> - </w:t>
      </w:r>
      <w:r w:rsidRPr="00AA76E9">
        <w:t>до</w:t>
      </w:r>
      <w:r w:rsidR="00D316E1" w:rsidRPr="00AA76E9">
        <w:t xml:space="preserve"> </w:t>
      </w:r>
      <w:r w:rsidRPr="00AA76E9">
        <w:t>20</w:t>
      </w:r>
      <w:r w:rsidR="00D316E1" w:rsidRPr="00AA76E9">
        <w:t xml:space="preserve"> </w:t>
      </w:r>
      <w:r w:rsidRPr="00AA76E9">
        <w:t>лет.</w:t>
      </w:r>
      <w:r w:rsidR="00D316E1" w:rsidRPr="00AA76E9">
        <w:t xml:space="preserve"> </w:t>
      </w:r>
      <w:r w:rsidRPr="00AA76E9">
        <w:t>Таким</w:t>
      </w:r>
      <w:r w:rsidR="00D316E1" w:rsidRPr="00AA76E9">
        <w:t xml:space="preserve"> </w:t>
      </w:r>
      <w:r w:rsidRPr="00AA76E9">
        <w:t>образом,</w:t>
      </w:r>
      <w:r w:rsidR="00D316E1" w:rsidRPr="00AA76E9">
        <w:t xml:space="preserve"> </w:t>
      </w:r>
      <w:r w:rsidRPr="00AA76E9">
        <w:t>некоторым</w:t>
      </w:r>
      <w:r w:rsidR="00D316E1" w:rsidRPr="00AA76E9">
        <w:t xml:space="preserve"> </w:t>
      </w:r>
      <w:r w:rsidRPr="00AA76E9">
        <w:t>россиянам</w:t>
      </w:r>
      <w:r w:rsidR="00D316E1" w:rsidRPr="00AA76E9">
        <w:t xml:space="preserve"> </w:t>
      </w:r>
      <w:r w:rsidRPr="00AA76E9">
        <w:t>для</w:t>
      </w:r>
      <w:r w:rsidR="00D316E1" w:rsidRPr="00AA76E9">
        <w:t xml:space="preserve"> </w:t>
      </w:r>
      <w:r w:rsidRPr="00AA76E9">
        <w:t>выхода</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придется</w:t>
      </w:r>
      <w:r w:rsidR="00D316E1" w:rsidRPr="00AA76E9">
        <w:t xml:space="preserve"> </w:t>
      </w:r>
      <w:r w:rsidRPr="00AA76E9">
        <w:t>работать</w:t>
      </w:r>
      <w:r w:rsidR="00D316E1" w:rsidRPr="00AA76E9">
        <w:t xml:space="preserve"> </w:t>
      </w:r>
      <w:r w:rsidRPr="00AA76E9">
        <w:t>дольше</w:t>
      </w:r>
      <w:r w:rsidR="00D316E1" w:rsidRPr="00AA76E9">
        <w:t xml:space="preserve"> </w:t>
      </w:r>
      <w:r w:rsidRPr="00AA76E9">
        <w:t>установленных</w:t>
      </w:r>
      <w:r w:rsidR="00D316E1" w:rsidRPr="00AA76E9">
        <w:t xml:space="preserve"> </w:t>
      </w:r>
      <w:r w:rsidRPr="00AA76E9">
        <w:t>минимальных</w:t>
      </w:r>
      <w:r w:rsidR="00D316E1" w:rsidRPr="00AA76E9">
        <w:t xml:space="preserve"> </w:t>
      </w:r>
      <w:r w:rsidRPr="00AA76E9">
        <w:t>требований.</w:t>
      </w:r>
    </w:p>
    <w:p w14:paraId="7546F8F4" w14:textId="77777777" w:rsidR="0009173A" w:rsidRPr="00AA76E9" w:rsidRDefault="0009173A" w:rsidP="0009173A">
      <w:r w:rsidRPr="00AA76E9">
        <w:t>Баллы</w:t>
      </w:r>
      <w:r w:rsidR="00D316E1" w:rsidRPr="00AA76E9">
        <w:t xml:space="preserve"> </w:t>
      </w:r>
      <w:r w:rsidRPr="00AA76E9">
        <w:t>начисляются</w:t>
      </w:r>
      <w:r w:rsidR="00D316E1" w:rsidRPr="00AA76E9">
        <w:t xml:space="preserve"> </w:t>
      </w:r>
      <w:r w:rsidRPr="00AA76E9">
        <w:t>только</w:t>
      </w:r>
      <w:r w:rsidR="00D316E1" w:rsidRPr="00AA76E9">
        <w:t xml:space="preserve"> </w:t>
      </w:r>
      <w:r w:rsidRPr="00AA76E9">
        <w:t>при</w:t>
      </w:r>
      <w:r w:rsidR="00D316E1" w:rsidRPr="00AA76E9">
        <w:t xml:space="preserve"> </w:t>
      </w:r>
      <w:r w:rsidRPr="00AA76E9">
        <w:t>официальном</w:t>
      </w:r>
      <w:r w:rsidR="00D316E1" w:rsidRPr="00AA76E9">
        <w:t xml:space="preserve"> </w:t>
      </w:r>
      <w:r w:rsidRPr="00AA76E9">
        <w:t>трудоустройстве</w:t>
      </w:r>
      <w:r w:rsidR="00D316E1" w:rsidRPr="00AA76E9">
        <w:t xml:space="preserve"> </w:t>
      </w:r>
      <w:r w:rsidRPr="00AA76E9">
        <w:t>и</w:t>
      </w:r>
      <w:r w:rsidR="00D316E1" w:rsidRPr="00AA76E9">
        <w:t xml:space="preserve"> </w:t>
      </w:r>
      <w:r w:rsidRPr="00AA76E9">
        <w:t>отчислении</w:t>
      </w:r>
      <w:r w:rsidR="00D316E1" w:rsidRPr="00AA76E9">
        <w:t xml:space="preserve"> </w:t>
      </w:r>
      <w:r w:rsidRPr="00AA76E9">
        <w:t>страховых</w:t>
      </w:r>
      <w:r w:rsidR="00D316E1" w:rsidRPr="00AA76E9">
        <w:t xml:space="preserve"> </w:t>
      </w:r>
      <w:r w:rsidRPr="00AA76E9">
        <w:t>взносов</w:t>
      </w:r>
      <w:r w:rsidR="00D316E1" w:rsidRPr="00AA76E9">
        <w:t xml:space="preserve"> </w:t>
      </w:r>
      <w:r w:rsidRPr="00AA76E9">
        <w:t>работодателем.</w:t>
      </w:r>
      <w:r w:rsidR="00D316E1" w:rsidRPr="00AA76E9">
        <w:t xml:space="preserve"> </w:t>
      </w:r>
      <w:r w:rsidRPr="00AA76E9">
        <w:t>При</w:t>
      </w:r>
      <w:r w:rsidR="00D316E1" w:rsidRPr="00AA76E9">
        <w:t xml:space="preserve"> </w:t>
      </w:r>
      <w:r w:rsidRPr="00AA76E9">
        <w:t>других</w:t>
      </w:r>
      <w:r w:rsidR="00D316E1" w:rsidRPr="00AA76E9">
        <w:t xml:space="preserve"> </w:t>
      </w:r>
      <w:r w:rsidRPr="00AA76E9">
        <w:t>формах</w:t>
      </w:r>
      <w:r w:rsidR="00D316E1" w:rsidRPr="00AA76E9">
        <w:t xml:space="preserve"> </w:t>
      </w:r>
      <w:r w:rsidRPr="00AA76E9">
        <w:t>занятости</w:t>
      </w:r>
      <w:r w:rsidR="00D316E1" w:rsidRPr="00AA76E9">
        <w:t xml:space="preserve"> </w:t>
      </w:r>
      <w:r w:rsidRPr="00AA76E9">
        <w:t>взносы</w:t>
      </w:r>
      <w:r w:rsidR="00D316E1" w:rsidRPr="00AA76E9">
        <w:t xml:space="preserve"> </w:t>
      </w:r>
      <w:r w:rsidRPr="00AA76E9">
        <w:t>либо</w:t>
      </w:r>
      <w:r w:rsidR="00D316E1" w:rsidRPr="00AA76E9">
        <w:t xml:space="preserve"> </w:t>
      </w:r>
      <w:r w:rsidRPr="00AA76E9">
        <w:t>не</w:t>
      </w:r>
      <w:r w:rsidR="00D316E1" w:rsidRPr="00AA76E9">
        <w:t xml:space="preserve"> </w:t>
      </w:r>
      <w:r w:rsidRPr="00AA76E9">
        <w:t>отчисляются</w:t>
      </w:r>
      <w:r w:rsidR="00D316E1" w:rsidRPr="00AA76E9">
        <w:t xml:space="preserve"> </w:t>
      </w:r>
      <w:r w:rsidRPr="00AA76E9">
        <w:t>вовсе,</w:t>
      </w:r>
      <w:r w:rsidR="00D316E1" w:rsidRPr="00AA76E9">
        <w:t xml:space="preserve"> </w:t>
      </w:r>
      <w:r w:rsidRPr="00AA76E9">
        <w:t>либо</w:t>
      </w:r>
      <w:r w:rsidR="00D316E1" w:rsidRPr="00AA76E9">
        <w:t xml:space="preserve"> </w:t>
      </w:r>
      <w:r w:rsidRPr="00AA76E9">
        <w:t>суммы</w:t>
      </w:r>
      <w:r w:rsidR="00D316E1" w:rsidRPr="00AA76E9">
        <w:t xml:space="preserve"> </w:t>
      </w:r>
      <w:r w:rsidRPr="00AA76E9">
        <w:t>взносов</w:t>
      </w:r>
      <w:r w:rsidR="00D316E1" w:rsidRPr="00AA76E9">
        <w:t xml:space="preserve"> </w:t>
      </w:r>
      <w:r w:rsidRPr="00AA76E9">
        <w:t>значительно</w:t>
      </w:r>
      <w:r w:rsidR="00D316E1" w:rsidRPr="00AA76E9">
        <w:t xml:space="preserve"> </w:t>
      </w:r>
      <w:r w:rsidRPr="00AA76E9">
        <w:t>ниже.</w:t>
      </w:r>
    </w:p>
    <w:p w14:paraId="3EC99E34" w14:textId="77777777" w:rsidR="0009173A" w:rsidRPr="00AA76E9" w:rsidRDefault="0009173A" w:rsidP="0009173A">
      <w:r w:rsidRPr="00AA76E9">
        <w:t>Для</w:t>
      </w:r>
      <w:r w:rsidR="00D316E1" w:rsidRPr="00AA76E9">
        <w:t xml:space="preserve"> </w:t>
      </w:r>
      <w:r w:rsidRPr="00AA76E9">
        <w:t>тех,</w:t>
      </w:r>
      <w:r w:rsidR="00D316E1" w:rsidRPr="00AA76E9">
        <w:t xml:space="preserve"> </w:t>
      </w:r>
      <w:r w:rsidRPr="00AA76E9">
        <w:t>кому</w:t>
      </w:r>
      <w:r w:rsidR="00D316E1" w:rsidRPr="00AA76E9">
        <w:t xml:space="preserve"> </w:t>
      </w:r>
      <w:r w:rsidRPr="00AA76E9">
        <w:t>уже</w:t>
      </w:r>
      <w:r w:rsidR="00D316E1" w:rsidRPr="00AA76E9">
        <w:t xml:space="preserve"> </w:t>
      </w:r>
      <w:r w:rsidRPr="00AA76E9">
        <w:t>предстоит</w:t>
      </w:r>
      <w:r w:rsidR="00D316E1" w:rsidRPr="00AA76E9">
        <w:t xml:space="preserve"> </w:t>
      </w:r>
      <w:r w:rsidRPr="00AA76E9">
        <w:t>выход</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накопление</w:t>
      </w:r>
      <w:r w:rsidR="00D316E1" w:rsidRPr="00AA76E9">
        <w:t xml:space="preserve"> </w:t>
      </w:r>
      <w:r w:rsidRPr="00AA76E9">
        <w:t>необходимых</w:t>
      </w:r>
      <w:r w:rsidR="00D316E1" w:rsidRPr="00AA76E9">
        <w:t xml:space="preserve"> </w:t>
      </w:r>
      <w:r w:rsidRPr="00AA76E9">
        <w:t>баллов,</w:t>
      </w:r>
      <w:r w:rsidR="00D316E1" w:rsidRPr="00AA76E9">
        <w:t xml:space="preserve"> </w:t>
      </w:r>
      <w:r w:rsidRPr="00AA76E9">
        <w:t>по</w:t>
      </w:r>
      <w:r w:rsidR="00D316E1" w:rsidRPr="00AA76E9">
        <w:t xml:space="preserve"> </w:t>
      </w:r>
      <w:r w:rsidRPr="00AA76E9">
        <w:t>крайней</w:t>
      </w:r>
      <w:r w:rsidR="00D316E1" w:rsidRPr="00AA76E9">
        <w:t xml:space="preserve"> </w:t>
      </w:r>
      <w:r w:rsidRPr="00AA76E9">
        <w:t>мере,</w:t>
      </w:r>
      <w:r w:rsidR="00D316E1" w:rsidRPr="00AA76E9">
        <w:t xml:space="preserve"> </w:t>
      </w:r>
      <w:r w:rsidRPr="00AA76E9">
        <w:t>в</w:t>
      </w:r>
      <w:r w:rsidR="00D316E1" w:rsidRPr="00AA76E9">
        <w:t xml:space="preserve"> </w:t>
      </w:r>
      <w:r w:rsidRPr="00AA76E9">
        <w:t>большей</w:t>
      </w:r>
      <w:r w:rsidR="00D316E1" w:rsidRPr="00AA76E9">
        <w:t xml:space="preserve"> </w:t>
      </w:r>
      <w:r w:rsidRPr="00AA76E9">
        <w:t>части,</w:t>
      </w:r>
      <w:r w:rsidR="00D316E1" w:rsidRPr="00AA76E9">
        <w:t xml:space="preserve"> </w:t>
      </w:r>
      <w:r w:rsidRPr="00AA76E9">
        <w:t>уже</w:t>
      </w:r>
      <w:r w:rsidR="00D316E1" w:rsidRPr="00AA76E9">
        <w:t xml:space="preserve"> </w:t>
      </w:r>
      <w:r w:rsidRPr="00AA76E9">
        <w:t>завершено.</w:t>
      </w:r>
      <w:r w:rsidR="00D316E1" w:rsidRPr="00AA76E9">
        <w:t xml:space="preserve"> </w:t>
      </w:r>
      <w:r w:rsidRPr="00AA76E9">
        <w:t>Однако</w:t>
      </w:r>
      <w:r w:rsidR="00D316E1" w:rsidRPr="00AA76E9">
        <w:t xml:space="preserve"> </w:t>
      </w:r>
      <w:r w:rsidRPr="00AA76E9">
        <w:t>тем,</w:t>
      </w:r>
      <w:r w:rsidR="00D316E1" w:rsidRPr="00AA76E9">
        <w:t xml:space="preserve"> </w:t>
      </w:r>
      <w:r w:rsidRPr="00AA76E9">
        <w:t>кто</w:t>
      </w:r>
      <w:r w:rsidR="00D316E1" w:rsidRPr="00AA76E9">
        <w:t xml:space="preserve"> </w:t>
      </w:r>
      <w:r w:rsidRPr="00AA76E9">
        <w:t>только</w:t>
      </w:r>
      <w:r w:rsidR="00D316E1" w:rsidRPr="00AA76E9">
        <w:t xml:space="preserve"> </w:t>
      </w:r>
      <w:r w:rsidRPr="00AA76E9">
        <w:t>начинает</w:t>
      </w:r>
      <w:r w:rsidR="00D316E1" w:rsidRPr="00AA76E9">
        <w:t xml:space="preserve"> </w:t>
      </w:r>
      <w:r w:rsidRPr="00AA76E9">
        <w:t>свою</w:t>
      </w:r>
      <w:r w:rsidR="00D316E1" w:rsidRPr="00AA76E9">
        <w:t xml:space="preserve"> </w:t>
      </w:r>
      <w:r w:rsidRPr="00AA76E9">
        <w:t>карьеру,</w:t>
      </w:r>
      <w:r w:rsidR="00D316E1" w:rsidRPr="00AA76E9">
        <w:t xml:space="preserve"> </w:t>
      </w:r>
      <w:r w:rsidRPr="00AA76E9">
        <w:t>предстоит</w:t>
      </w:r>
      <w:r w:rsidR="00D316E1" w:rsidRPr="00AA76E9">
        <w:t xml:space="preserve"> </w:t>
      </w:r>
      <w:r w:rsidRPr="00AA76E9">
        <w:t>работать</w:t>
      </w:r>
      <w:r w:rsidR="00D316E1" w:rsidRPr="00AA76E9">
        <w:t xml:space="preserve"> </w:t>
      </w:r>
      <w:r w:rsidRPr="00AA76E9">
        <w:t>еще</w:t>
      </w:r>
      <w:r w:rsidR="00D316E1" w:rsidRPr="00AA76E9">
        <w:t xml:space="preserve"> </w:t>
      </w:r>
      <w:r w:rsidRPr="00AA76E9">
        <w:t>долго,</w:t>
      </w:r>
      <w:r w:rsidR="00D316E1" w:rsidRPr="00AA76E9">
        <w:t xml:space="preserve"> </w:t>
      </w:r>
      <w:r w:rsidRPr="00AA76E9">
        <w:t>чтобы</w:t>
      </w:r>
      <w:r w:rsidR="00D316E1" w:rsidRPr="00AA76E9">
        <w:t xml:space="preserve"> </w:t>
      </w:r>
      <w:r w:rsidRPr="00AA76E9">
        <w:t>соответствовать</w:t>
      </w:r>
      <w:r w:rsidR="00D316E1" w:rsidRPr="00AA76E9">
        <w:t xml:space="preserve"> </w:t>
      </w:r>
      <w:r w:rsidRPr="00AA76E9">
        <w:t>новым</w:t>
      </w:r>
      <w:r w:rsidR="00D316E1" w:rsidRPr="00AA76E9">
        <w:t xml:space="preserve"> </w:t>
      </w:r>
      <w:r w:rsidRPr="00AA76E9">
        <w:t>требованиям,</w:t>
      </w:r>
      <w:r w:rsidR="00D316E1" w:rsidRPr="00AA76E9">
        <w:t xml:space="preserve"> </w:t>
      </w:r>
      <w:r w:rsidRPr="00AA76E9">
        <w:t>отмечает</w:t>
      </w:r>
      <w:r w:rsidR="00D316E1" w:rsidRPr="00AA76E9">
        <w:t xml:space="preserve"> </w:t>
      </w:r>
      <w:r w:rsidRPr="00AA76E9">
        <w:t>Ирина</w:t>
      </w:r>
      <w:r w:rsidR="00D316E1" w:rsidRPr="00AA76E9">
        <w:t xml:space="preserve"> </w:t>
      </w:r>
      <w:r w:rsidRPr="00AA76E9">
        <w:t>Сивакова.</w:t>
      </w:r>
    </w:p>
    <w:p w14:paraId="57C70A94" w14:textId="77777777" w:rsidR="0009173A" w:rsidRPr="00AA76E9" w:rsidRDefault="00000000" w:rsidP="0009173A">
      <w:hyperlink r:id="rId41" w:history="1">
        <w:r w:rsidR="0009173A" w:rsidRPr="00AA76E9">
          <w:rPr>
            <w:rStyle w:val="a3"/>
            <w:lang w:val="en-US"/>
          </w:rPr>
          <w:t>https</w:t>
        </w:r>
        <w:r w:rsidR="0009173A" w:rsidRPr="00AA76E9">
          <w:rPr>
            <w:rStyle w:val="a3"/>
          </w:rPr>
          <w:t>://</w:t>
        </w:r>
        <w:r w:rsidR="0009173A" w:rsidRPr="00AA76E9">
          <w:rPr>
            <w:rStyle w:val="a3"/>
            <w:lang w:val="en-US"/>
          </w:rPr>
          <w:t>www</w:t>
        </w:r>
        <w:r w:rsidR="0009173A" w:rsidRPr="00AA76E9">
          <w:rPr>
            <w:rStyle w:val="a3"/>
          </w:rPr>
          <w:t>.</w:t>
        </w:r>
        <w:proofErr w:type="spellStart"/>
        <w:r w:rsidR="0009173A" w:rsidRPr="00AA76E9">
          <w:rPr>
            <w:rStyle w:val="a3"/>
            <w:lang w:val="en-US"/>
          </w:rPr>
          <w:t>ptoday</w:t>
        </w:r>
        <w:proofErr w:type="spellEnd"/>
        <w:r w:rsidR="0009173A" w:rsidRPr="00AA76E9">
          <w:rPr>
            <w:rStyle w:val="a3"/>
          </w:rPr>
          <w:t>.</w:t>
        </w:r>
        <w:proofErr w:type="spellStart"/>
        <w:r w:rsidR="0009173A" w:rsidRPr="00AA76E9">
          <w:rPr>
            <w:rStyle w:val="a3"/>
            <w:lang w:val="en-US"/>
          </w:rPr>
          <w:t>ru</w:t>
        </w:r>
        <w:proofErr w:type="spellEnd"/>
        <w:r w:rsidR="0009173A" w:rsidRPr="00AA76E9">
          <w:rPr>
            <w:rStyle w:val="a3"/>
          </w:rPr>
          <w:t>/2884-</w:t>
        </w:r>
        <w:proofErr w:type="spellStart"/>
        <w:r w:rsidR="0009173A" w:rsidRPr="00AA76E9">
          <w:rPr>
            <w:rStyle w:val="a3"/>
            <w:lang w:val="en-US"/>
          </w:rPr>
          <w:t>pensionnyj</w:t>
        </w:r>
        <w:proofErr w:type="spellEnd"/>
        <w:r w:rsidR="0009173A" w:rsidRPr="00AA76E9">
          <w:rPr>
            <w:rStyle w:val="a3"/>
          </w:rPr>
          <w:t>-</w:t>
        </w:r>
        <w:proofErr w:type="spellStart"/>
        <w:r w:rsidR="0009173A" w:rsidRPr="00AA76E9">
          <w:rPr>
            <w:rStyle w:val="a3"/>
            <w:lang w:val="en-US"/>
          </w:rPr>
          <w:t>vozrast</w:t>
        </w:r>
        <w:proofErr w:type="spellEnd"/>
        <w:r w:rsidR="0009173A" w:rsidRPr="00AA76E9">
          <w:rPr>
            <w:rStyle w:val="a3"/>
          </w:rPr>
          <w:t>-</w:t>
        </w:r>
        <w:r w:rsidR="0009173A" w:rsidRPr="00AA76E9">
          <w:rPr>
            <w:rStyle w:val="a3"/>
            <w:lang w:val="en-US"/>
          </w:rPr>
          <w:t>v</w:t>
        </w:r>
        <w:r w:rsidR="0009173A" w:rsidRPr="00AA76E9">
          <w:rPr>
            <w:rStyle w:val="a3"/>
          </w:rPr>
          <w:t>-</w:t>
        </w:r>
        <w:proofErr w:type="spellStart"/>
        <w:r w:rsidR="0009173A" w:rsidRPr="00AA76E9">
          <w:rPr>
            <w:rStyle w:val="a3"/>
            <w:lang w:val="en-US"/>
          </w:rPr>
          <w:t>rossii</w:t>
        </w:r>
        <w:proofErr w:type="spellEnd"/>
        <w:r w:rsidR="0009173A" w:rsidRPr="00AA76E9">
          <w:rPr>
            <w:rStyle w:val="a3"/>
          </w:rPr>
          <w:t>-</w:t>
        </w:r>
        <w:proofErr w:type="spellStart"/>
        <w:r w:rsidR="0009173A" w:rsidRPr="00AA76E9">
          <w:rPr>
            <w:rStyle w:val="a3"/>
            <w:lang w:val="en-US"/>
          </w:rPr>
          <w:t>uvelichivaetsja</w:t>
        </w:r>
        <w:proofErr w:type="spellEnd"/>
        <w:r w:rsidR="0009173A" w:rsidRPr="00AA76E9">
          <w:rPr>
            <w:rStyle w:val="a3"/>
          </w:rPr>
          <w:t>-</w:t>
        </w:r>
        <w:proofErr w:type="spellStart"/>
        <w:r w:rsidR="0009173A" w:rsidRPr="00AA76E9">
          <w:rPr>
            <w:rStyle w:val="a3"/>
            <w:lang w:val="en-US"/>
          </w:rPr>
          <w:t>chto</w:t>
        </w:r>
        <w:proofErr w:type="spellEnd"/>
        <w:r w:rsidR="0009173A" w:rsidRPr="00AA76E9">
          <w:rPr>
            <w:rStyle w:val="a3"/>
          </w:rPr>
          <w:t>-</w:t>
        </w:r>
        <w:proofErr w:type="spellStart"/>
        <w:r w:rsidR="0009173A" w:rsidRPr="00AA76E9">
          <w:rPr>
            <w:rStyle w:val="a3"/>
            <w:lang w:val="en-US"/>
          </w:rPr>
          <w:t>nuzhno</w:t>
        </w:r>
        <w:proofErr w:type="spellEnd"/>
        <w:r w:rsidR="0009173A" w:rsidRPr="00AA76E9">
          <w:rPr>
            <w:rStyle w:val="a3"/>
          </w:rPr>
          <w:t>-</w:t>
        </w:r>
        <w:proofErr w:type="spellStart"/>
        <w:r w:rsidR="0009173A" w:rsidRPr="00AA76E9">
          <w:rPr>
            <w:rStyle w:val="a3"/>
            <w:lang w:val="en-US"/>
          </w:rPr>
          <w:t>znat</w:t>
        </w:r>
        <w:proofErr w:type="spellEnd"/>
        <w:r w:rsidR="0009173A" w:rsidRPr="00AA76E9">
          <w:rPr>
            <w:rStyle w:val="a3"/>
          </w:rPr>
          <w:t>.</w:t>
        </w:r>
        <w:r w:rsidR="0009173A" w:rsidRPr="00AA76E9">
          <w:rPr>
            <w:rStyle w:val="a3"/>
            <w:lang w:val="en-US"/>
          </w:rPr>
          <w:t>html</w:t>
        </w:r>
      </w:hyperlink>
      <w:r w:rsidR="00D316E1" w:rsidRPr="00AA76E9">
        <w:t xml:space="preserve"> </w:t>
      </w:r>
    </w:p>
    <w:p w14:paraId="09EDB9DE" w14:textId="77777777" w:rsidR="006B14A0" w:rsidRPr="00AA76E9" w:rsidRDefault="00217B22" w:rsidP="006B14A0">
      <w:pPr>
        <w:pStyle w:val="2"/>
      </w:pPr>
      <w:bookmarkStart w:id="113" w:name="_Toc169504625"/>
      <w:r w:rsidRPr="00AA76E9">
        <w:lastRenderedPageBreak/>
        <w:t>Время</w:t>
      </w:r>
      <w:r w:rsidR="00D316E1" w:rsidRPr="00AA76E9">
        <w:t xml:space="preserve"> </w:t>
      </w:r>
      <w:r w:rsidRPr="00AA76E9">
        <w:t>б</w:t>
      </w:r>
      <w:r w:rsidR="006B14A0" w:rsidRPr="00AA76E9">
        <w:t>ухгалтера,</w:t>
      </w:r>
      <w:r w:rsidR="00D316E1" w:rsidRPr="00AA76E9">
        <w:t xml:space="preserve"> </w:t>
      </w:r>
      <w:r w:rsidR="006B14A0" w:rsidRPr="00AA76E9">
        <w:t>14.06.2024,</w:t>
      </w:r>
      <w:r w:rsidR="00D316E1" w:rsidRPr="00AA76E9">
        <w:t xml:space="preserve"> </w:t>
      </w:r>
      <w:r w:rsidR="006B14A0" w:rsidRPr="00AA76E9">
        <w:t>Выписку</w:t>
      </w:r>
      <w:r w:rsidR="00D316E1" w:rsidRPr="00AA76E9">
        <w:t xml:space="preserve"> </w:t>
      </w:r>
      <w:r w:rsidR="006B14A0" w:rsidRPr="00AA76E9">
        <w:t>с</w:t>
      </w:r>
      <w:r w:rsidR="00D316E1" w:rsidRPr="00AA76E9">
        <w:t xml:space="preserve"> </w:t>
      </w:r>
      <w:r w:rsidR="006B14A0" w:rsidRPr="00AA76E9">
        <w:t>индивидуального</w:t>
      </w:r>
      <w:r w:rsidR="00D316E1" w:rsidRPr="00AA76E9">
        <w:t xml:space="preserve"> </w:t>
      </w:r>
      <w:r w:rsidR="006B14A0" w:rsidRPr="00AA76E9">
        <w:t>лицевого</w:t>
      </w:r>
      <w:r w:rsidR="00D316E1" w:rsidRPr="00AA76E9">
        <w:t xml:space="preserve"> </w:t>
      </w:r>
      <w:r w:rsidR="006B14A0" w:rsidRPr="00AA76E9">
        <w:t>счета</w:t>
      </w:r>
      <w:r w:rsidR="00D316E1" w:rsidRPr="00AA76E9">
        <w:t xml:space="preserve"> </w:t>
      </w:r>
      <w:r w:rsidR="006B14A0" w:rsidRPr="00AA76E9">
        <w:t>в</w:t>
      </w:r>
      <w:r w:rsidR="00D316E1" w:rsidRPr="00AA76E9">
        <w:t xml:space="preserve"> </w:t>
      </w:r>
      <w:r w:rsidR="006B14A0" w:rsidRPr="00AA76E9">
        <w:t>СФР</w:t>
      </w:r>
      <w:r w:rsidR="00D316E1" w:rsidRPr="00AA76E9">
        <w:t xml:space="preserve"> </w:t>
      </w:r>
      <w:r w:rsidR="006B14A0" w:rsidRPr="00AA76E9">
        <w:t>изменили</w:t>
      </w:r>
      <w:bookmarkEnd w:id="113"/>
    </w:p>
    <w:p w14:paraId="000034EC" w14:textId="77777777" w:rsidR="006B14A0" w:rsidRPr="00AA76E9" w:rsidRDefault="006B14A0" w:rsidP="007E74CC">
      <w:pPr>
        <w:pStyle w:val="3"/>
      </w:pPr>
      <w:bookmarkStart w:id="114" w:name="_Toc169504626"/>
      <w:r w:rsidRPr="00AA76E9">
        <w:t>С</w:t>
      </w:r>
      <w:r w:rsidR="00D316E1" w:rsidRPr="00AA76E9">
        <w:t xml:space="preserve"> </w:t>
      </w:r>
      <w:r w:rsidRPr="00AA76E9">
        <w:t>22.06.2024</w:t>
      </w:r>
      <w:r w:rsidR="00D316E1" w:rsidRPr="00AA76E9">
        <w:t xml:space="preserve"> </w:t>
      </w:r>
      <w:r w:rsidRPr="00AA76E9">
        <w:t>изменится</w:t>
      </w:r>
      <w:r w:rsidR="00D316E1" w:rsidRPr="00AA76E9">
        <w:t xml:space="preserve"> </w:t>
      </w:r>
      <w:r w:rsidRPr="00AA76E9">
        <w:t>бланк</w:t>
      </w:r>
      <w:r w:rsidR="00D316E1" w:rsidRPr="00AA76E9">
        <w:t xml:space="preserve"> </w:t>
      </w:r>
      <w:r w:rsidRPr="00AA76E9">
        <w:t>сведений</w:t>
      </w:r>
      <w:r w:rsidR="00D316E1" w:rsidRPr="00AA76E9">
        <w:t xml:space="preserve"> </w:t>
      </w:r>
      <w:r w:rsidRPr="00AA76E9">
        <w:t>по</w:t>
      </w:r>
      <w:r w:rsidR="00D316E1" w:rsidRPr="00AA76E9">
        <w:t xml:space="preserve"> </w:t>
      </w:r>
      <w:r w:rsidRPr="00AA76E9">
        <w:t>форме</w:t>
      </w:r>
      <w:r w:rsidR="00D316E1" w:rsidRPr="00AA76E9">
        <w:t xml:space="preserve"> </w:t>
      </w:r>
      <w:r w:rsidRPr="00AA76E9">
        <w:t>СЗИ-ИЛС</w:t>
      </w:r>
      <w:r w:rsidR="00D316E1" w:rsidRPr="00AA76E9">
        <w:t xml:space="preserve"> </w:t>
      </w:r>
      <w:r w:rsidRPr="00AA76E9">
        <w:t>из</w:t>
      </w:r>
      <w:r w:rsidR="00D316E1" w:rsidRPr="00AA76E9">
        <w:t xml:space="preserve"> </w:t>
      </w:r>
      <w:r w:rsidRPr="00AA76E9">
        <w:t>приказа</w:t>
      </w:r>
      <w:r w:rsidR="00D316E1" w:rsidRPr="00AA76E9">
        <w:t xml:space="preserve"> </w:t>
      </w:r>
      <w:r w:rsidRPr="00AA76E9">
        <w:t>Минтруда</w:t>
      </w:r>
      <w:r w:rsidR="00D316E1" w:rsidRPr="00AA76E9">
        <w:t xml:space="preserve"> </w:t>
      </w:r>
      <w:r w:rsidRPr="00AA76E9">
        <w:t>от</w:t>
      </w:r>
      <w:r w:rsidR="00D316E1" w:rsidRPr="00AA76E9">
        <w:t xml:space="preserve"> </w:t>
      </w:r>
      <w:r w:rsidRPr="00AA76E9">
        <w:t>09.01.2019</w:t>
      </w:r>
      <w:r w:rsidR="00D316E1" w:rsidRPr="00AA76E9">
        <w:t xml:space="preserve"> №</w:t>
      </w:r>
      <w:r w:rsidRPr="00AA76E9">
        <w:t>2н.</w:t>
      </w:r>
      <w:r w:rsidR="00D316E1" w:rsidRPr="00AA76E9">
        <w:t xml:space="preserve"> </w:t>
      </w:r>
      <w:r w:rsidRPr="00AA76E9">
        <w:t>Это</w:t>
      </w:r>
      <w:r w:rsidR="00D316E1" w:rsidRPr="00AA76E9">
        <w:t xml:space="preserve"> </w:t>
      </w:r>
      <w:r w:rsidRPr="00AA76E9">
        <w:t>первое</w:t>
      </w:r>
      <w:r w:rsidR="00D316E1" w:rsidRPr="00AA76E9">
        <w:t xml:space="preserve"> </w:t>
      </w:r>
      <w:r w:rsidRPr="00AA76E9">
        <w:t>существенное</w:t>
      </w:r>
      <w:r w:rsidR="00D316E1" w:rsidRPr="00AA76E9">
        <w:t xml:space="preserve"> </w:t>
      </w:r>
      <w:r w:rsidRPr="00AA76E9">
        <w:t>изменение</w:t>
      </w:r>
      <w:r w:rsidR="00D316E1" w:rsidRPr="00AA76E9">
        <w:t xml:space="preserve"> </w:t>
      </w:r>
      <w:r w:rsidRPr="00AA76E9">
        <w:t>формы,</w:t>
      </w:r>
      <w:r w:rsidR="00D316E1" w:rsidRPr="00AA76E9">
        <w:t xml:space="preserve"> </w:t>
      </w:r>
      <w:r w:rsidRPr="00AA76E9">
        <w:t>предназначенной</w:t>
      </w:r>
      <w:r w:rsidR="00D316E1" w:rsidRPr="00AA76E9">
        <w:t xml:space="preserve"> </w:t>
      </w:r>
      <w:r w:rsidRPr="00AA76E9">
        <w:t>для</w:t>
      </w:r>
      <w:r w:rsidR="00D316E1" w:rsidRPr="00AA76E9">
        <w:t xml:space="preserve"> </w:t>
      </w:r>
      <w:r w:rsidRPr="00AA76E9">
        <w:t>бесплатного</w:t>
      </w:r>
      <w:r w:rsidR="00D316E1" w:rsidRPr="00AA76E9">
        <w:t xml:space="preserve"> </w:t>
      </w:r>
      <w:r w:rsidRPr="00AA76E9">
        <w:t>информирования</w:t>
      </w:r>
      <w:r w:rsidR="00D316E1" w:rsidRPr="00AA76E9">
        <w:t xml:space="preserve"> </w:t>
      </w:r>
      <w:r w:rsidRPr="00AA76E9">
        <w:t>населения</w:t>
      </w:r>
      <w:r w:rsidR="00D316E1" w:rsidRPr="00AA76E9">
        <w:t xml:space="preserve"> </w:t>
      </w:r>
      <w:r w:rsidRPr="00AA76E9">
        <w:t>о</w:t>
      </w:r>
      <w:r w:rsidR="00D316E1" w:rsidRPr="00AA76E9">
        <w:t xml:space="preserve"> </w:t>
      </w:r>
      <w:r w:rsidRPr="00AA76E9">
        <w:t>данных</w:t>
      </w:r>
      <w:r w:rsidR="00D316E1" w:rsidRPr="00AA76E9">
        <w:t xml:space="preserve"> </w:t>
      </w:r>
      <w:r w:rsidRPr="00AA76E9">
        <w:t>на</w:t>
      </w:r>
      <w:r w:rsidR="00D316E1" w:rsidRPr="00AA76E9">
        <w:t xml:space="preserve"> </w:t>
      </w:r>
      <w:r w:rsidRPr="00AA76E9">
        <w:t>индивидуальных</w:t>
      </w:r>
      <w:r w:rsidR="00D316E1" w:rsidRPr="00AA76E9">
        <w:t xml:space="preserve"> </w:t>
      </w:r>
      <w:r w:rsidRPr="00AA76E9">
        <w:t>лицевых</w:t>
      </w:r>
      <w:r w:rsidR="00D316E1" w:rsidRPr="00AA76E9">
        <w:t xml:space="preserve"> </w:t>
      </w:r>
      <w:r w:rsidRPr="00AA76E9">
        <w:t>счетах</w:t>
      </w:r>
      <w:r w:rsidR="00D316E1" w:rsidRPr="00AA76E9">
        <w:t xml:space="preserve"> </w:t>
      </w:r>
      <w:r w:rsidRPr="00AA76E9">
        <w:t>в</w:t>
      </w:r>
      <w:r w:rsidR="00D316E1" w:rsidRPr="00AA76E9">
        <w:t xml:space="preserve"> </w:t>
      </w:r>
      <w:r w:rsidRPr="00AA76E9">
        <w:t>СФР.</w:t>
      </w:r>
      <w:r w:rsidR="00D316E1" w:rsidRPr="00AA76E9">
        <w:t xml:space="preserve"> </w:t>
      </w:r>
      <w:r w:rsidRPr="00AA76E9">
        <w:t>До</w:t>
      </w:r>
      <w:r w:rsidR="00D316E1" w:rsidRPr="00AA76E9">
        <w:t xml:space="preserve"> </w:t>
      </w:r>
      <w:r w:rsidRPr="00AA76E9">
        <w:t>этого</w:t>
      </w:r>
      <w:r w:rsidR="00D316E1" w:rsidRPr="00AA76E9">
        <w:t xml:space="preserve"> </w:t>
      </w:r>
      <w:r w:rsidRPr="00AA76E9">
        <w:t>поправки</w:t>
      </w:r>
      <w:r w:rsidR="00D316E1" w:rsidRPr="00AA76E9">
        <w:t xml:space="preserve"> </w:t>
      </w:r>
      <w:r w:rsidRPr="00AA76E9">
        <w:t>в</w:t>
      </w:r>
      <w:r w:rsidR="00D316E1" w:rsidRPr="00AA76E9">
        <w:t xml:space="preserve"> </w:t>
      </w:r>
      <w:r w:rsidRPr="00AA76E9">
        <w:t>ней</w:t>
      </w:r>
      <w:r w:rsidR="00D316E1" w:rsidRPr="00AA76E9">
        <w:t xml:space="preserve"> </w:t>
      </w:r>
      <w:r w:rsidRPr="00AA76E9">
        <w:t>были</w:t>
      </w:r>
      <w:r w:rsidR="00D316E1" w:rsidRPr="00AA76E9">
        <w:t xml:space="preserve"> </w:t>
      </w:r>
      <w:r w:rsidRPr="00AA76E9">
        <w:t>техническими</w:t>
      </w:r>
      <w:r w:rsidR="00D316E1" w:rsidRPr="00AA76E9">
        <w:t xml:space="preserve"> </w:t>
      </w:r>
      <w:r w:rsidRPr="00AA76E9">
        <w:t>и</w:t>
      </w:r>
      <w:r w:rsidR="00D316E1" w:rsidRPr="00AA76E9">
        <w:t xml:space="preserve"> </w:t>
      </w:r>
      <w:r w:rsidRPr="00AA76E9">
        <w:t>касались</w:t>
      </w:r>
      <w:r w:rsidR="00D316E1" w:rsidRPr="00AA76E9">
        <w:t xml:space="preserve"> </w:t>
      </w:r>
      <w:r w:rsidRPr="00AA76E9">
        <w:t>объединения</w:t>
      </w:r>
      <w:r w:rsidR="00D316E1" w:rsidRPr="00AA76E9">
        <w:t xml:space="preserve"> </w:t>
      </w:r>
      <w:r w:rsidRPr="00AA76E9">
        <w:t>ПФР</w:t>
      </w:r>
      <w:r w:rsidR="00D316E1" w:rsidRPr="00AA76E9">
        <w:t xml:space="preserve"> </w:t>
      </w:r>
      <w:r w:rsidRPr="00AA76E9">
        <w:t>и</w:t>
      </w:r>
      <w:r w:rsidR="00D316E1" w:rsidRPr="00AA76E9">
        <w:t xml:space="preserve"> </w:t>
      </w:r>
      <w:r w:rsidRPr="00AA76E9">
        <w:t>ФСС.</w:t>
      </w:r>
      <w:bookmarkEnd w:id="114"/>
    </w:p>
    <w:p w14:paraId="22FAE8D9" w14:textId="77777777" w:rsidR="006B14A0" w:rsidRPr="00AA76E9" w:rsidRDefault="006B14A0" w:rsidP="006B14A0">
      <w:r w:rsidRPr="00AA76E9">
        <w:t>В</w:t>
      </w:r>
      <w:r w:rsidR="00D316E1" w:rsidRPr="00AA76E9">
        <w:t xml:space="preserve"> </w:t>
      </w:r>
      <w:r w:rsidRPr="00AA76E9">
        <w:t>результате</w:t>
      </w:r>
      <w:r w:rsidR="00D316E1" w:rsidRPr="00AA76E9">
        <w:t xml:space="preserve"> </w:t>
      </w:r>
      <w:r w:rsidRPr="00AA76E9">
        <w:t>корректировки</w:t>
      </w:r>
      <w:r w:rsidR="00D316E1" w:rsidRPr="00AA76E9">
        <w:t xml:space="preserve"> </w:t>
      </w:r>
      <w:r w:rsidRPr="00AA76E9">
        <w:t>выписка</w:t>
      </w:r>
      <w:r w:rsidR="00D316E1" w:rsidRPr="00AA76E9">
        <w:t xml:space="preserve"> </w:t>
      </w:r>
      <w:r w:rsidRPr="00AA76E9">
        <w:t>по</w:t>
      </w:r>
      <w:r w:rsidR="00D316E1" w:rsidRPr="00AA76E9">
        <w:t xml:space="preserve"> </w:t>
      </w:r>
      <w:r w:rsidRPr="00AA76E9">
        <w:t>форме</w:t>
      </w:r>
      <w:r w:rsidR="00D316E1" w:rsidRPr="00AA76E9">
        <w:t xml:space="preserve"> </w:t>
      </w:r>
      <w:r w:rsidRPr="00AA76E9">
        <w:t>СЗИ-ИЛС</w:t>
      </w:r>
      <w:r w:rsidR="00D316E1" w:rsidRPr="00AA76E9">
        <w:t xml:space="preserve"> </w:t>
      </w:r>
      <w:r w:rsidRPr="00AA76E9">
        <w:t>приведена</w:t>
      </w:r>
      <w:r w:rsidR="00D316E1" w:rsidRPr="00AA76E9">
        <w:t xml:space="preserve"> </w:t>
      </w:r>
      <w:r w:rsidRPr="00AA76E9">
        <w:t>в</w:t>
      </w:r>
      <w:r w:rsidR="00D316E1" w:rsidRPr="00AA76E9">
        <w:t xml:space="preserve"> </w:t>
      </w:r>
      <w:r w:rsidRPr="00AA76E9">
        <w:t>соответствие</w:t>
      </w:r>
      <w:r w:rsidR="00D316E1" w:rsidRPr="00AA76E9">
        <w:t xml:space="preserve"> </w:t>
      </w:r>
      <w:r w:rsidRPr="00AA76E9">
        <w:t>с</w:t>
      </w:r>
      <w:r w:rsidR="00D316E1" w:rsidRPr="00AA76E9">
        <w:t xml:space="preserve"> </w:t>
      </w:r>
      <w:r w:rsidRPr="00AA76E9">
        <w:t>новыми</w:t>
      </w:r>
      <w:r w:rsidR="00D316E1" w:rsidRPr="00AA76E9">
        <w:t xml:space="preserve"> </w:t>
      </w:r>
      <w:r w:rsidRPr="00AA76E9">
        <w:t>нормами</w:t>
      </w:r>
      <w:r w:rsidR="00D316E1" w:rsidRPr="00AA76E9">
        <w:t xml:space="preserve"> </w:t>
      </w:r>
      <w:r w:rsidRPr="00AA76E9">
        <w:t>законодательства.</w:t>
      </w:r>
      <w:r w:rsidR="00D316E1" w:rsidRPr="00AA76E9">
        <w:t xml:space="preserve"> </w:t>
      </w:r>
      <w:r w:rsidRPr="00AA76E9">
        <w:t>Из</w:t>
      </w:r>
      <w:r w:rsidR="00D316E1" w:rsidRPr="00AA76E9">
        <w:t xml:space="preserve"> </w:t>
      </w:r>
      <w:r w:rsidRPr="00AA76E9">
        <w:t>нее</w:t>
      </w:r>
      <w:r w:rsidR="00D316E1" w:rsidRPr="00AA76E9">
        <w:t xml:space="preserve"> </w:t>
      </w:r>
      <w:r w:rsidRPr="00AA76E9">
        <w:t>исключили</w:t>
      </w:r>
      <w:r w:rsidR="00D316E1" w:rsidRPr="00AA76E9">
        <w:t xml:space="preserve"> </w:t>
      </w:r>
      <w:r w:rsidRPr="00AA76E9">
        <w:t>сведения</w:t>
      </w:r>
      <w:r w:rsidR="00D316E1" w:rsidRPr="00AA76E9">
        <w:t xml:space="preserve"> </w:t>
      </w:r>
      <w:r w:rsidRPr="00AA76E9">
        <w:t>о</w:t>
      </w:r>
      <w:r w:rsidR="00D316E1" w:rsidRPr="00AA76E9">
        <w:t xml:space="preserve"> </w:t>
      </w:r>
      <w:r w:rsidRPr="00AA76E9">
        <w:t>выборе</w:t>
      </w:r>
      <w:r w:rsidR="00D316E1" w:rsidRPr="00AA76E9">
        <w:t xml:space="preserve"> </w:t>
      </w:r>
      <w:r w:rsidRPr="00AA76E9">
        <w:t>лицами</w:t>
      </w:r>
      <w:r w:rsidR="00D316E1" w:rsidRPr="00AA76E9">
        <w:t xml:space="preserve"> </w:t>
      </w:r>
      <w:r w:rsidRPr="00AA76E9">
        <w:t>1967</w:t>
      </w:r>
      <w:r w:rsidR="00D316E1" w:rsidRPr="00AA76E9">
        <w:t xml:space="preserve"> </w:t>
      </w:r>
      <w:r w:rsidRPr="00AA76E9">
        <w:t>года</w:t>
      </w:r>
      <w:r w:rsidR="00D316E1" w:rsidRPr="00AA76E9">
        <w:t xml:space="preserve"> </w:t>
      </w:r>
      <w:r w:rsidRPr="00AA76E9">
        <w:t>рождения</w:t>
      </w:r>
      <w:r w:rsidR="00D316E1" w:rsidRPr="00AA76E9">
        <w:t xml:space="preserve"> </w:t>
      </w:r>
      <w:r w:rsidRPr="00AA76E9">
        <w:t>и</w:t>
      </w:r>
      <w:r w:rsidR="00D316E1" w:rsidRPr="00AA76E9">
        <w:t xml:space="preserve"> </w:t>
      </w:r>
      <w:r w:rsidRPr="00AA76E9">
        <w:t>младше</w:t>
      </w:r>
      <w:r w:rsidR="00D316E1" w:rsidRPr="00AA76E9">
        <w:t xml:space="preserve"> </w:t>
      </w:r>
      <w:r w:rsidRPr="00AA76E9">
        <w:t>варианта</w:t>
      </w:r>
      <w:r w:rsidR="00D316E1" w:rsidRPr="00AA76E9">
        <w:t xml:space="preserve"> </w:t>
      </w:r>
      <w:r w:rsidRPr="00AA76E9">
        <w:t>пенсионного</w:t>
      </w:r>
      <w:r w:rsidR="00D316E1" w:rsidRPr="00AA76E9">
        <w:t xml:space="preserve"> </w:t>
      </w:r>
      <w:r w:rsidRPr="00AA76E9">
        <w:t>обеспечения</w:t>
      </w:r>
      <w:r w:rsidR="00D316E1" w:rsidRPr="00AA76E9">
        <w:t xml:space="preserve"> - </w:t>
      </w:r>
      <w:r w:rsidRPr="00AA76E9">
        <w:t>с</w:t>
      </w:r>
      <w:r w:rsidR="00D316E1" w:rsidRPr="00AA76E9">
        <w:t xml:space="preserve"> </w:t>
      </w:r>
      <w:r w:rsidRPr="00AA76E9">
        <w:t>накопительной</w:t>
      </w:r>
      <w:r w:rsidR="00D316E1" w:rsidRPr="00AA76E9">
        <w:t xml:space="preserve"> </w:t>
      </w:r>
      <w:r w:rsidRPr="00AA76E9">
        <w:t>пенсией</w:t>
      </w:r>
      <w:r w:rsidR="00D316E1" w:rsidRPr="00AA76E9">
        <w:t xml:space="preserve"> </w:t>
      </w:r>
      <w:r w:rsidRPr="00AA76E9">
        <w:t>или</w:t>
      </w:r>
      <w:r w:rsidR="00D316E1" w:rsidRPr="00AA76E9">
        <w:t xml:space="preserve"> </w:t>
      </w:r>
      <w:r w:rsidRPr="00AA76E9">
        <w:t>без</w:t>
      </w:r>
      <w:r w:rsidR="00D316E1" w:rsidRPr="00AA76E9">
        <w:t xml:space="preserve"> </w:t>
      </w:r>
      <w:r w:rsidRPr="00AA76E9">
        <w:t>нее.</w:t>
      </w:r>
      <w:r w:rsidR="00D316E1" w:rsidRPr="00AA76E9">
        <w:t xml:space="preserve"> </w:t>
      </w:r>
      <w:r w:rsidRPr="00AA76E9">
        <w:t>И</w:t>
      </w:r>
      <w:r w:rsidR="00D316E1" w:rsidRPr="00AA76E9">
        <w:t xml:space="preserve"> </w:t>
      </w:r>
      <w:r w:rsidRPr="00AA76E9">
        <w:t>одновременно</w:t>
      </w:r>
      <w:r w:rsidR="00D316E1" w:rsidRPr="00AA76E9">
        <w:t xml:space="preserve"> </w:t>
      </w:r>
      <w:r w:rsidRPr="00AA76E9">
        <w:t>добавили</w:t>
      </w:r>
      <w:r w:rsidR="00D316E1" w:rsidRPr="00AA76E9">
        <w:t xml:space="preserve"> </w:t>
      </w:r>
      <w:r w:rsidRPr="00AA76E9">
        <w:t>новый</w:t>
      </w:r>
      <w:r w:rsidR="00D316E1" w:rsidRPr="00AA76E9">
        <w:t xml:space="preserve"> </w:t>
      </w:r>
      <w:r w:rsidRPr="00AA76E9">
        <w:t>п.</w:t>
      </w:r>
      <w:r w:rsidR="00D316E1" w:rsidRPr="00AA76E9">
        <w:t xml:space="preserve"> </w:t>
      </w:r>
      <w:r w:rsidRPr="00AA76E9">
        <w:t>4(1)</w:t>
      </w:r>
      <w:r w:rsidR="00D316E1" w:rsidRPr="00AA76E9">
        <w:t xml:space="preserve"> - </w:t>
      </w:r>
      <w:r w:rsidRPr="00AA76E9">
        <w:t>для</w:t>
      </w:r>
      <w:r w:rsidR="00D316E1" w:rsidRPr="00AA76E9">
        <w:t xml:space="preserve"> </w:t>
      </w:r>
      <w:r w:rsidRPr="00AA76E9">
        <w:t>ситуации,</w:t>
      </w:r>
      <w:r w:rsidR="00D316E1" w:rsidRPr="00AA76E9">
        <w:t xml:space="preserve"> </w:t>
      </w:r>
      <w:r w:rsidRPr="00AA76E9">
        <w:t>когда</w:t>
      </w:r>
      <w:r w:rsidR="00D316E1" w:rsidRPr="00AA76E9">
        <w:t xml:space="preserve"> </w:t>
      </w:r>
      <w:r w:rsidRPr="00AA76E9">
        <w:t>формирование</w:t>
      </w:r>
      <w:r w:rsidR="00D316E1" w:rsidRPr="00AA76E9">
        <w:t xml:space="preserve"> </w:t>
      </w:r>
      <w:r w:rsidRPr="00AA76E9">
        <w:t>накопительной</w:t>
      </w:r>
      <w:r w:rsidR="00D316E1" w:rsidRPr="00AA76E9">
        <w:t xml:space="preserve"> </w:t>
      </w:r>
      <w:r w:rsidRPr="00AA76E9">
        <w:t>пенсии</w:t>
      </w:r>
      <w:r w:rsidR="00D316E1" w:rsidRPr="00AA76E9">
        <w:t xml:space="preserve"> </w:t>
      </w:r>
      <w:r w:rsidRPr="00AA76E9">
        <w:t>таких</w:t>
      </w:r>
      <w:r w:rsidR="00D316E1" w:rsidRPr="00AA76E9">
        <w:t xml:space="preserve"> </w:t>
      </w:r>
      <w:r w:rsidRPr="00AA76E9">
        <w:t>лиц</w:t>
      </w:r>
      <w:r w:rsidR="00D316E1" w:rsidRPr="00AA76E9">
        <w:t xml:space="preserve"> </w:t>
      </w:r>
      <w:r w:rsidRPr="00AA76E9">
        <w:t>прекращается.</w:t>
      </w:r>
    </w:p>
    <w:p w14:paraId="0EC39FA2" w14:textId="77777777" w:rsidR="006B14A0" w:rsidRPr="00AA76E9" w:rsidRDefault="006B14A0" w:rsidP="006B14A0">
      <w:r w:rsidRPr="00AA76E9">
        <w:t>Это</w:t>
      </w:r>
      <w:r w:rsidR="00D316E1" w:rsidRPr="00AA76E9">
        <w:t xml:space="preserve"> </w:t>
      </w:r>
      <w:r w:rsidRPr="00AA76E9">
        <w:t>происходит,</w:t>
      </w:r>
      <w:r w:rsidR="00D316E1" w:rsidRPr="00AA76E9">
        <w:t xml:space="preserve"> </w:t>
      </w:r>
      <w:r w:rsidRPr="00AA76E9">
        <w:t>если</w:t>
      </w:r>
      <w:r w:rsidR="00D316E1" w:rsidRPr="00AA76E9">
        <w:t xml:space="preserve"> </w:t>
      </w:r>
      <w:r w:rsidRPr="00AA76E9">
        <w:t>они</w:t>
      </w:r>
      <w:r w:rsidR="00D316E1" w:rsidRPr="00AA76E9">
        <w:t xml:space="preserve"> </w:t>
      </w:r>
      <w:r w:rsidRPr="00AA76E9">
        <w:t>добровольно</w:t>
      </w:r>
      <w:r w:rsidR="00D316E1" w:rsidRPr="00AA76E9">
        <w:t xml:space="preserve"> </w:t>
      </w:r>
      <w:r w:rsidRPr="00AA76E9">
        <w:t>переводят</w:t>
      </w:r>
      <w:r w:rsidR="00D316E1" w:rsidRPr="00AA76E9">
        <w:t xml:space="preserve"> </w:t>
      </w:r>
      <w:r w:rsidRPr="00AA76E9">
        <w:t>свои</w:t>
      </w:r>
      <w:r w:rsidR="00D316E1" w:rsidRPr="00AA76E9">
        <w:t xml:space="preserve"> </w:t>
      </w:r>
      <w:r w:rsidRPr="00AA76E9">
        <w:t>пенсионные</w:t>
      </w:r>
      <w:r w:rsidR="00D316E1" w:rsidRPr="00AA76E9">
        <w:t xml:space="preserve"> </w:t>
      </w:r>
      <w:r w:rsidRPr="00AA76E9">
        <w:t>накопления,</w:t>
      </w:r>
      <w:r w:rsidR="00D316E1" w:rsidRPr="00AA76E9">
        <w:t xml:space="preserve"> </w:t>
      </w:r>
      <w:r w:rsidRPr="00AA76E9">
        <w:t>инвестируемые</w:t>
      </w:r>
      <w:r w:rsidR="00D316E1" w:rsidRPr="00AA76E9">
        <w:t xml:space="preserve"> </w:t>
      </w:r>
      <w:r w:rsidRPr="00AA76E9">
        <w:t>НПФ,</w:t>
      </w:r>
      <w:r w:rsidR="00D316E1" w:rsidRPr="00AA76E9">
        <w:t xml:space="preserve"> </w:t>
      </w:r>
      <w:r w:rsidRPr="00AA76E9">
        <w:t>в</w:t>
      </w:r>
      <w:r w:rsidR="00D316E1" w:rsidRPr="00AA76E9">
        <w:t xml:space="preserve"> </w:t>
      </w:r>
      <w:r w:rsidRPr="00AA76E9">
        <w:t>состав</w:t>
      </w:r>
      <w:r w:rsidR="00D316E1" w:rsidRPr="00AA76E9">
        <w:t xml:space="preserve"> </w:t>
      </w:r>
      <w:r w:rsidRPr="00AA76E9">
        <w:t>пенсионных</w:t>
      </w:r>
      <w:r w:rsidR="00D316E1" w:rsidRPr="00AA76E9">
        <w:t xml:space="preserve"> </w:t>
      </w:r>
      <w:r w:rsidRPr="00AA76E9">
        <w:t>резервов</w:t>
      </w:r>
      <w:r w:rsidR="00D316E1" w:rsidRPr="00AA76E9">
        <w:t xml:space="preserve"> </w:t>
      </w:r>
      <w:r w:rsidRPr="00AA76E9">
        <w:t>при</w:t>
      </w:r>
      <w:r w:rsidR="00D316E1" w:rsidRPr="00AA76E9">
        <w:t xml:space="preserve"> </w:t>
      </w:r>
      <w:r w:rsidRPr="00AA76E9">
        <w:t>заключении</w:t>
      </w:r>
      <w:r w:rsidR="00D316E1" w:rsidRPr="00AA76E9">
        <w:t xml:space="preserve"> </w:t>
      </w:r>
      <w:r w:rsidRPr="00AA76E9">
        <w:t>с</w:t>
      </w:r>
      <w:r w:rsidR="00D316E1" w:rsidRPr="00AA76E9">
        <w:t xml:space="preserve"> </w:t>
      </w:r>
      <w:r w:rsidRPr="00AA76E9">
        <w:t>НПФ</w:t>
      </w:r>
      <w:r w:rsidR="00D316E1" w:rsidRPr="00AA76E9">
        <w:t xml:space="preserve"> </w:t>
      </w:r>
      <w:r w:rsidRPr="00AA76E9">
        <w:t>договора</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Такая</w:t>
      </w:r>
      <w:r w:rsidR="00D316E1" w:rsidRPr="00AA76E9">
        <w:t xml:space="preserve"> </w:t>
      </w:r>
      <w:r w:rsidRPr="00AA76E9">
        <w:t>возможность</w:t>
      </w:r>
      <w:r w:rsidR="00D316E1" w:rsidRPr="00AA76E9">
        <w:t xml:space="preserve"> </w:t>
      </w:r>
      <w:r w:rsidRPr="00AA76E9">
        <w:t>появилась</w:t>
      </w:r>
      <w:r w:rsidR="00D316E1" w:rsidRPr="00AA76E9">
        <w:t xml:space="preserve"> </w:t>
      </w:r>
      <w:r w:rsidRPr="00AA76E9">
        <w:t>с</w:t>
      </w:r>
      <w:r w:rsidR="00D316E1" w:rsidRPr="00AA76E9">
        <w:t xml:space="preserve"> </w:t>
      </w:r>
      <w:r w:rsidRPr="00AA76E9">
        <w:t>01.01.2024</w:t>
      </w:r>
      <w:r w:rsidR="00D316E1" w:rsidRPr="00AA76E9">
        <w:t xml:space="preserve"> </w:t>
      </w:r>
      <w:r w:rsidRPr="00AA76E9">
        <w:t>(п.</w:t>
      </w:r>
      <w:r w:rsidR="00D316E1" w:rsidRPr="00AA76E9">
        <w:t xml:space="preserve"> </w:t>
      </w:r>
      <w:r w:rsidRPr="00AA76E9">
        <w:t>1</w:t>
      </w:r>
      <w:r w:rsidR="00D316E1" w:rsidRPr="00AA76E9">
        <w:t xml:space="preserve"> </w:t>
      </w:r>
      <w:r w:rsidRPr="00AA76E9">
        <w:t>ст.</w:t>
      </w:r>
      <w:r w:rsidR="00D316E1" w:rsidRPr="00AA76E9">
        <w:t xml:space="preserve"> </w:t>
      </w:r>
      <w:r w:rsidRPr="00AA76E9">
        <w:t>14,</w:t>
      </w:r>
      <w:r w:rsidR="00D316E1" w:rsidRPr="00AA76E9">
        <w:t xml:space="preserve"> </w:t>
      </w:r>
      <w:r w:rsidRPr="00AA76E9">
        <w:t>п.</w:t>
      </w:r>
      <w:r w:rsidR="00D316E1" w:rsidRPr="00AA76E9">
        <w:t xml:space="preserve"> </w:t>
      </w:r>
      <w:r w:rsidRPr="00AA76E9">
        <w:t>9</w:t>
      </w:r>
      <w:r w:rsidR="00D316E1" w:rsidRPr="00AA76E9">
        <w:t xml:space="preserve"> </w:t>
      </w:r>
      <w:r w:rsidRPr="00AA76E9">
        <w:t>ст.</w:t>
      </w:r>
      <w:r w:rsidR="00D316E1" w:rsidRPr="00AA76E9">
        <w:t xml:space="preserve"> </w:t>
      </w:r>
      <w:r w:rsidRPr="00AA76E9">
        <w:t>18,</w:t>
      </w:r>
      <w:r w:rsidR="00D316E1" w:rsidRPr="00AA76E9">
        <w:t xml:space="preserve"> </w:t>
      </w:r>
      <w:r w:rsidRPr="00AA76E9">
        <w:t>п.</w:t>
      </w:r>
      <w:r w:rsidR="00D316E1" w:rsidRPr="00AA76E9">
        <w:t xml:space="preserve"> </w:t>
      </w:r>
      <w:r w:rsidRPr="00AA76E9">
        <w:t>1</w:t>
      </w:r>
      <w:r w:rsidR="00D316E1" w:rsidRPr="00AA76E9">
        <w:t xml:space="preserve"> </w:t>
      </w:r>
      <w:r w:rsidRPr="00AA76E9">
        <w:t>ст.</w:t>
      </w:r>
      <w:r w:rsidR="00D316E1" w:rsidRPr="00AA76E9">
        <w:t xml:space="preserve"> </w:t>
      </w:r>
      <w:proofErr w:type="gramStart"/>
      <w:r w:rsidRPr="00AA76E9">
        <w:t>36.12-1</w:t>
      </w:r>
      <w:proofErr w:type="gramEnd"/>
      <w:r w:rsidR="00D316E1" w:rsidRPr="00AA76E9">
        <w:t xml:space="preserve"> </w:t>
      </w:r>
      <w:r w:rsidRPr="00AA76E9">
        <w:t>Закона</w:t>
      </w:r>
      <w:r w:rsidR="00D316E1" w:rsidRPr="00AA76E9">
        <w:t xml:space="preserve"> </w:t>
      </w:r>
      <w:r w:rsidRPr="00AA76E9">
        <w:t>от</w:t>
      </w:r>
      <w:r w:rsidR="00D316E1" w:rsidRPr="00AA76E9">
        <w:t xml:space="preserve"> </w:t>
      </w:r>
      <w:r w:rsidRPr="00AA76E9">
        <w:t>07.05.1998</w:t>
      </w:r>
      <w:r w:rsidR="00D316E1" w:rsidRPr="00AA76E9">
        <w:t xml:space="preserve"> №</w:t>
      </w:r>
      <w:r w:rsidRPr="00AA76E9">
        <w:t>75-ФЗ).</w:t>
      </w:r>
    </w:p>
    <w:p w14:paraId="01CFC01B" w14:textId="77777777" w:rsidR="006B14A0" w:rsidRPr="00AA76E9" w:rsidRDefault="006B14A0" w:rsidP="006B14A0">
      <w:r w:rsidRPr="00AA76E9">
        <w:t>Если</w:t>
      </w:r>
      <w:r w:rsidR="00D316E1" w:rsidRPr="00AA76E9">
        <w:t xml:space="preserve"> </w:t>
      </w:r>
      <w:r w:rsidRPr="00AA76E9">
        <w:t>на</w:t>
      </w:r>
      <w:r w:rsidR="00D316E1" w:rsidRPr="00AA76E9">
        <w:t xml:space="preserve"> </w:t>
      </w:r>
      <w:r w:rsidRPr="00AA76E9">
        <w:t>накопительную</w:t>
      </w:r>
      <w:r w:rsidR="00D316E1" w:rsidRPr="00AA76E9">
        <w:t xml:space="preserve"> </w:t>
      </w:r>
      <w:r w:rsidRPr="00AA76E9">
        <w:t>пенсию</w:t>
      </w:r>
      <w:r w:rsidR="00D316E1" w:rsidRPr="00AA76E9">
        <w:t xml:space="preserve"> </w:t>
      </w:r>
      <w:r w:rsidRPr="00AA76E9">
        <w:t>был</w:t>
      </w:r>
      <w:r w:rsidR="00D316E1" w:rsidRPr="00AA76E9">
        <w:t xml:space="preserve"> </w:t>
      </w:r>
      <w:r w:rsidRPr="00AA76E9">
        <w:t>направлен</w:t>
      </w:r>
      <w:r w:rsidR="00D316E1" w:rsidRPr="00AA76E9">
        <w:t xml:space="preserve"> </w:t>
      </w:r>
      <w:r w:rsidRPr="00AA76E9">
        <w:t>материнский</w:t>
      </w:r>
      <w:r w:rsidR="00D316E1" w:rsidRPr="00AA76E9">
        <w:t xml:space="preserve"> </w:t>
      </w:r>
      <w:r w:rsidRPr="00AA76E9">
        <w:t>капитал,</w:t>
      </w:r>
      <w:r w:rsidR="00D316E1" w:rsidRPr="00AA76E9">
        <w:t xml:space="preserve"> </w:t>
      </w:r>
      <w:r w:rsidRPr="00AA76E9">
        <w:t>то</w:t>
      </w:r>
      <w:r w:rsidR="00D316E1" w:rsidRPr="00AA76E9">
        <w:t xml:space="preserve"> </w:t>
      </w:r>
      <w:r w:rsidRPr="00AA76E9">
        <w:t>при</w:t>
      </w:r>
      <w:r w:rsidR="00D316E1" w:rsidRPr="00AA76E9">
        <w:t xml:space="preserve"> </w:t>
      </w:r>
      <w:r w:rsidRPr="00AA76E9">
        <w:t>заключении</w:t>
      </w:r>
      <w:r w:rsidR="00D316E1" w:rsidRPr="00AA76E9">
        <w:t xml:space="preserve"> </w:t>
      </w:r>
      <w:r w:rsidRPr="00AA76E9">
        <w:t>договора</w:t>
      </w:r>
      <w:r w:rsidR="00D316E1" w:rsidRPr="00AA76E9">
        <w:t xml:space="preserve"> </w:t>
      </w:r>
      <w:r w:rsidRPr="00AA76E9">
        <w:t>долгосрочных</w:t>
      </w:r>
      <w:r w:rsidR="00D316E1" w:rsidRPr="00AA76E9">
        <w:t xml:space="preserve"> </w:t>
      </w:r>
      <w:r w:rsidRPr="00AA76E9">
        <w:t>сбережений</w:t>
      </w:r>
      <w:r w:rsidR="00D316E1" w:rsidRPr="00AA76E9">
        <w:t xml:space="preserve"> </w:t>
      </w:r>
      <w:r w:rsidRPr="00AA76E9">
        <w:t>НПФ</w:t>
      </w:r>
      <w:r w:rsidR="00D316E1" w:rsidRPr="00AA76E9">
        <w:t xml:space="preserve"> </w:t>
      </w:r>
      <w:r w:rsidRPr="00AA76E9">
        <w:t>вернет</w:t>
      </w:r>
      <w:r w:rsidR="00D316E1" w:rsidRPr="00AA76E9">
        <w:t xml:space="preserve"> </w:t>
      </w:r>
      <w:r w:rsidRPr="00AA76E9">
        <w:t>эти</w:t>
      </w:r>
      <w:r w:rsidR="00D316E1" w:rsidRPr="00AA76E9">
        <w:t xml:space="preserve"> </w:t>
      </w:r>
      <w:r w:rsidRPr="00AA76E9">
        <w:t>средства</w:t>
      </w:r>
      <w:r w:rsidR="00D316E1" w:rsidRPr="00AA76E9">
        <w:t xml:space="preserve"> </w:t>
      </w:r>
      <w:r w:rsidRPr="00AA76E9">
        <w:t>и</w:t>
      </w:r>
      <w:r w:rsidR="00D316E1" w:rsidRPr="00AA76E9">
        <w:t xml:space="preserve"> </w:t>
      </w:r>
      <w:r w:rsidRPr="00AA76E9">
        <w:t>доход</w:t>
      </w:r>
      <w:r w:rsidR="00D316E1" w:rsidRPr="00AA76E9">
        <w:t xml:space="preserve"> </w:t>
      </w:r>
      <w:r w:rsidRPr="00AA76E9">
        <w:t>от</w:t>
      </w:r>
      <w:r w:rsidR="00D316E1" w:rsidRPr="00AA76E9">
        <w:t xml:space="preserve"> </w:t>
      </w:r>
      <w:r w:rsidRPr="00AA76E9">
        <w:t>их</w:t>
      </w:r>
      <w:r w:rsidR="00D316E1" w:rsidRPr="00AA76E9">
        <w:t xml:space="preserve"> </w:t>
      </w:r>
      <w:r w:rsidRPr="00AA76E9">
        <w:t>инвестирования</w:t>
      </w:r>
      <w:r w:rsidR="00D316E1" w:rsidRPr="00AA76E9">
        <w:t xml:space="preserve"> </w:t>
      </w:r>
      <w:r w:rsidRPr="00AA76E9">
        <w:t>в</w:t>
      </w:r>
      <w:r w:rsidR="00D316E1" w:rsidRPr="00AA76E9">
        <w:t xml:space="preserve"> </w:t>
      </w:r>
      <w:r w:rsidRPr="00AA76E9">
        <w:t>СФР.</w:t>
      </w:r>
      <w:r w:rsidR="00D316E1" w:rsidRPr="00AA76E9">
        <w:t xml:space="preserve"> </w:t>
      </w:r>
      <w:r w:rsidRPr="00AA76E9">
        <w:t>После</w:t>
      </w:r>
      <w:r w:rsidR="00D316E1" w:rsidRPr="00AA76E9">
        <w:t xml:space="preserve"> </w:t>
      </w:r>
      <w:r w:rsidRPr="00AA76E9">
        <w:t>чего</w:t>
      </w:r>
      <w:r w:rsidR="00D316E1" w:rsidRPr="00AA76E9">
        <w:t xml:space="preserve"> </w:t>
      </w:r>
      <w:r w:rsidRPr="00AA76E9">
        <w:t>клиент</w:t>
      </w:r>
      <w:r w:rsidR="00D316E1" w:rsidRPr="00AA76E9">
        <w:t xml:space="preserve"> </w:t>
      </w:r>
      <w:r w:rsidRPr="00AA76E9">
        <w:t>НПФ</w:t>
      </w:r>
      <w:r w:rsidR="00D316E1" w:rsidRPr="00AA76E9">
        <w:t xml:space="preserve"> </w:t>
      </w:r>
      <w:r w:rsidRPr="00AA76E9">
        <w:t>будет</w:t>
      </w:r>
      <w:r w:rsidR="00D316E1" w:rsidRPr="00AA76E9">
        <w:t xml:space="preserve"> </w:t>
      </w:r>
      <w:r w:rsidRPr="00AA76E9">
        <w:t>решать,</w:t>
      </w:r>
      <w:r w:rsidR="00D316E1" w:rsidRPr="00AA76E9">
        <w:t xml:space="preserve"> </w:t>
      </w:r>
      <w:r w:rsidRPr="00AA76E9">
        <w:t>как</w:t>
      </w:r>
      <w:r w:rsidR="00D316E1" w:rsidRPr="00AA76E9">
        <w:t xml:space="preserve"> </w:t>
      </w:r>
      <w:r w:rsidRPr="00AA76E9">
        <w:t>распорядиться</w:t>
      </w:r>
      <w:r w:rsidR="00D316E1" w:rsidRPr="00AA76E9">
        <w:t xml:space="preserve"> </w:t>
      </w:r>
      <w:r w:rsidRPr="00AA76E9">
        <w:t>ими</w:t>
      </w:r>
      <w:r w:rsidR="00D316E1" w:rsidRPr="00AA76E9">
        <w:t xml:space="preserve"> </w:t>
      </w:r>
      <w:r w:rsidRPr="00AA76E9">
        <w:t>далее.</w:t>
      </w:r>
      <w:r w:rsidR="00D316E1" w:rsidRPr="00AA76E9">
        <w:t xml:space="preserve"> </w:t>
      </w:r>
      <w:r w:rsidRPr="00AA76E9">
        <w:t>Эта</w:t>
      </w:r>
      <w:r w:rsidR="00D316E1" w:rsidRPr="00AA76E9">
        <w:t xml:space="preserve"> </w:t>
      </w:r>
      <w:r w:rsidRPr="00AA76E9">
        <w:t>ситуация</w:t>
      </w:r>
      <w:r w:rsidR="00D316E1" w:rsidRPr="00AA76E9">
        <w:t xml:space="preserve"> </w:t>
      </w:r>
      <w:r w:rsidRPr="00AA76E9">
        <w:t>тоже</w:t>
      </w:r>
      <w:r w:rsidR="00D316E1" w:rsidRPr="00AA76E9">
        <w:t xml:space="preserve"> </w:t>
      </w:r>
      <w:r w:rsidRPr="00AA76E9">
        <w:t>учтена</w:t>
      </w:r>
      <w:r w:rsidR="00D316E1" w:rsidRPr="00AA76E9">
        <w:t xml:space="preserve"> </w:t>
      </w:r>
      <w:r w:rsidRPr="00AA76E9">
        <w:t>в</w:t>
      </w:r>
      <w:r w:rsidR="00D316E1" w:rsidRPr="00AA76E9">
        <w:t xml:space="preserve"> </w:t>
      </w:r>
      <w:r w:rsidRPr="00AA76E9">
        <w:t>п.</w:t>
      </w:r>
      <w:r w:rsidR="00D316E1" w:rsidRPr="00AA76E9">
        <w:t xml:space="preserve"> </w:t>
      </w:r>
      <w:r w:rsidRPr="00AA76E9">
        <w:t>4(1)</w:t>
      </w:r>
      <w:r w:rsidR="00D316E1" w:rsidRPr="00AA76E9">
        <w:t xml:space="preserve"> </w:t>
      </w:r>
      <w:r w:rsidRPr="00AA76E9">
        <w:t>бланка</w:t>
      </w:r>
      <w:r w:rsidR="00D316E1" w:rsidRPr="00AA76E9">
        <w:t xml:space="preserve"> </w:t>
      </w:r>
      <w:r w:rsidRPr="00AA76E9">
        <w:t>СЗИ-ИЛС.</w:t>
      </w:r>
    </w:p>
    <w:p w14:paraId="1A096C68" w14:textId="77777777" w:rsidR="006B14A0" w:rsidRPr="00AA76E9" w:rsidRDefault="00000000" w:rsidP="006B14A0">
      <w:hyperlink r:id="rId42" w:history="1">
        <w:r w:rsidR="006B14A0" w:rsidRPr="00AA76E9">
          <w:rPr>
            <w:rStyle w:val="a3"/>
          </w:rPr>
          <w:t>https://www.v2b.ru/2024/06/14/vypisku-s-individualnogo-litsevogo-scheta-v-sfr-izmenili/</w:t>
        </w:r>
      </w:hyperlink>
      <w:r w:rsidR="00D316E1" w:rsidRPr="00AA76E9">
        <w:t xml:space="preserve"> </w:t>
      </w:r>
    </w:p>
    <w:p w14:paraId="769085C8" w14:textId="77777777" w:rsidR="009D66FC" w:rsidRPr="00AA76E9" w:rsidRDefault="00217B22" w:rsidP="009D66FC">
      <w:pPr>
        <w:pStyle w:val="2"/>
      </w:pPr>
      <w:bookmarkStart w:id="115" w:name="_Toc169504627"/>
      <w:r w:rsidRPr="00AA76E9">
        <w:t>БУХ.</w:t>
      </w:r>
      <w:proofErr w:type="spellStart"/>
      <w:r w:rsidRPr="00AA76E9">
        <w:rPr>
          <w:lang w:val="en-US"/>
        </w:rPr>
        <w:t>ru</w:t>
      </w:r>
      <w:proofErr w:type="spellEnd"/>
      <w:r w:rsidR="009D66FC" w:rsidRPr="00AA76E9">
        <w:t>,</w:t>
      </w:r>
      <w:r w:rsidR="00D316E1" w:rsidRPr="00AA76E9">
        <w:t xml:space="preserve"> </w:t>
      </w:r>
      <w:r w:rsidR="009D66FC" w:rsidRPr="00AA76E9">
        <w:t>14.06.2024</w:t>
      </w:r>
      <w:proofErr w:type="gramStart"/>
      <w:r w:rsidR="009D66FC" w:rsidRPr="00AA76E9">
        <w:t>,</w:t>
      </w:r>
      <w:r w:rsidR="00D316E1" w:rsidRPr="00AA76E9">
        <w:t xml:space="preserve"> </w:t>
      </w:r>
      <w:r w:rsidR="009D66FC" w:rsidRPr="00AA76E9">
        <w:t>Когда</w:t>
      </w:r>
      <w:proofErr w:type="gramEnd"/>
      <w:r w:rsidR="00D316E1" w:rsidRPr="00AA76E9">
        <w:t xml:space="preserve"> </w:t>
      </w:r>
      <w:r w:rsidR="009D66FC" w:rsidRPr="00AA76E9">
        <w:t>северный</w:t>
      </w:r>
      <w:r w:rsidR="00D316E1" w:rsidRPr="00AA76E9">
        <w:t xml:space="preserve"> </w:t>
      </w:r>
      <w:r w:rsidR="009D66FC" w:rsidRPr="00AA76E9">
        <w:t>стаж</w:t>
      </w:r>
      <w:r w:rsidR="00D316E1" w:rsidRPr="00AA76E9">
        <w:t xml:space="preserve"> </w:t>
      </w:r>
      <w:r w:rsidR="009D66FC" w:rsidRPr="00AA76E9">
        <w:t>дает</w:t>
      </w:r>
      <w:r w:rsidR="00D316E1" w:rsidRPr="00AA76E9">
        <w:t xml:space="preserve"> </w:t>
      </w:r>
      <w:r w:rsidR="009D66FC" w:rsidRPr="00AA76E9">
        <w:t>право</w:t>
      </w:r>
      <w:r w:rsidR="00D316E1" w:rsidRPr="00AA76E9">
        <w:t xml:space="preserve"> </w:t>
      </w:r>
      <w:r w:rsidR="009D66FC" w:rsidRPr="00AA76E9">
        <w:t>на</w:t>
      </w:r>
      <w:r w:rsidR="00D316E1" w:rsidRPr="00AA76E9">
        <w:t xml:space="preserve"> </w:t>
      </w:r>
      <w:r w:rsidR="009D66FC" w:rsidRPr="00AA76E9">
        <w:t>пенсию</w:t>
      </w:r>
      <w:r w:rsidR="00D316E1" w:rsidRPr="00AA76E9">
        <w:t xml:space="preserve"> </w:t>
      </w:r>
      <w:r w:rsidR="009D66FC" w:rsidRPr="00AA76E9">
        <w:t>в</w:t>
      </w:r>
      <w:r w:rsidR="00D316E1" w:rsidRPr="00AA76E9">
        <w:t xml:space="preserve"> </w:t>
      </w:r>
      <w:r w:rsidR="009D66FC" w:rsidRPr="00AA76E9">
        <w:t>повышенном</w:t>
      </w:r>
      <w:r w:rsidR="00D316E1" w:rsidRPr="00AA76E9">
        <w:t xml:space="preserve"> </w:t>
      </w:r>
      <w:r w:rsidR="009D66FC" w:rsidRPr="00AA76E9">
        <w:t>размере</w:t>
      </w:r>
      <w:bookmarkEnd w:id="115"/>
    </w:p>
    <w:p w14:paraId="21693CC0" w14:textId="77777777" w:rsidR="009D66FC" w:rsidRPr="00AA76E9" w:rsidRDefault="009D66FC" w:rsidP="007E74CC">
      <w:pPr>
        <w:pStyle w:val="3"/>
      </w:pPr>
      <w:bookmarkStart w:id="116" w:name="_Toc169504628"/>
      <w:r w:rsidRPr="00AA76E9">
        <w:t>Фонд</w:t>
      </w:r>
      <w:r w:rsidR="00D316E1" w:rsidRPr="00AA76E9">
        <w:t xml:space="preserve"> </w:t>
      </w:r>
      <w:r w:rsidRPr="00AA76E9">
        <w:t>пенсионного</w:t>
      </w:r>
      <w:r w:rsidR="00D316E1" w:rsidRPr="00AA76E9">
        <w:t xml:space="preserve"> </w:t>
      </w:r>
      <w:r w:rsidRPr="00AA76E9">
        <w:t>и</w:t>
      </w:r>
      <w:r w:rsidR="00D316E1" w:rsidRPr="00AA76E9">
        <w:t xml:space="preserve"> </w:t>
      </w:r>
      <w:r w:rsidRPr="00AA76E9">
        <w:t>социального</w:t>
      </w:r>
      <w:r w:rsidR="00D316E1" w:rsidRPr="00AA76E9">
        <w:t xml:space="preserve"> </w:t>
      </w:r>
      <w:r w:rsidRPr="00AA76E9">
        <w:t>страхования</w:t>
      </w:r>
      <w:r w:rsidR="00D316E1" w:rsidRPr="00AA76E9">
        <w:t xml:space="preserve"> </w:t>
      </w:r>
      <w:r w:rsidRPr="00AA76E9">
        <w:t>РФ</w:t>
      </w:r>
      <w:r w:rsidR="00D316E1" w:rsidRPr="00AA76E9">
        <w:t xml:space="preserve"> </w:t>
      </w:r>
      <w:r w:rsidRPr="00AA76E9">
        <w:t>(СФР)</w:t>
      </w:r>
      <w:r w:rsidR="00D316E1" w:rsidRPr="00AA76E9">
        <w:t xml:space="preserve"> </w:t>
      </w:r>
      <w:r w:rsidRPr="00AA76E9">
        <w:t>разъяснил,</w:t>
      </w:r>
      <w:r w:rsidR="00D316E1" w:rsidRPr="00AA76E9">
        <w:t xml:space="preserve"> </w:t>
      </w:r>
      <w:r w:rsidRPr="00AA76E9">
        <w:t>при</w:t>
      </w:r>
      <w:r w:rsidR="00D316E1" w:rsidRPr="00AA76E9">
        <w:t xml:space="preserve"> </w:t>
      </w:r>
      <w:r w:rsidRPr="00AA76E9">
        <w:t>каких</w:t>
      </w:r>
      <w:r w:rsidR="00D316E1" w:rsidRPr="00AA76E9">
        <w:t xml:space="preserve"> </w:t>
      </w:r>
      <w:r w:rsidRPr="00AA76E9">
        <w:t>условиях</w:t>
      </w:r>
      <w:r w:rsidR="00D316E1" w:rsidRPr="00AA76E9">
        <w:t xml:space="preserve"> </w:t>
      </w:r>
      <w:r w:rsidRPr="00AA76E9">
        <w:t>граждане,</w:t>
      </w:r>
      <w:r w:rsidR="00D316E1" w:rsidRPr="00AA76E9">
        <w:t xml:space="preserve"> </w:t>
      </w:r>
      <w:r w:rsidRPr="00AA76E9">
        <w:t>имеющие</w:t>
      </w:r>
      <w:r w:rsidR="00D316E1" w:rsidRPr="00AA76E9">
        <w:t xml:space="preserve"> «</w:t>
      </w:r>
      <w:r w:rsidRPr="00AA76E9">
        <w:t>северный</w:t>
      </w:r>
      <w:r w:rsidR="00D316E1" w:rsidRPr="00AA76E9">
        <w:t xml:space="preserve"> </w:t>
      </w:r>
      <w:r w:rsidRPr="00AA76E9">
        <w:t>стаж</w:t>
      </w:r>
      <w:r w:rsidR="00D316E1" w:rsidRPr="00AA76E9">
        <w:t>»</w:t>
      </w:r>
      <w:r w:rsidRPr="00AA76E9">
        <w:t>,</w:t>
      </w:r>
      <w:r w:rsidR="00D316E1" w:rsidRPr="00AA76E9">
        <w:t xml:space="preserve"> </w:t>
      </w:r>
      <w:r w:rsidRPr="00AA76E9">
        <w:t>получают</w:t>
      </w:r>
      <w:r w:rsidR="00D316E1" w:rsidRPr="00AA76E9">
        <w:t xml:space="preserve"> </w:t>
      </w:r>
      <w:r w:rsidRPr="00AA76E9">
        <w:t>право</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в</w:t>
      </w:r>
      <w:r w:rsidR="00D316E1" w:rsidRPr="00AA76E9">
        <w:t xml:space="preserve"> </w:t>
      </w:r>
      <w:r w:rsidRPr="00AA76E9">
        <w:t>повышенном</w:t>
      </w:r>
      <w:r w:rsidR="00D316E1" w:rsidRPr="00AA76E9">
        <w:t xml:space="preserve"> </w:t>
      </w:r>
      <w:r w:rsidRPr="00AA76E9">
        <w:t>размере.</w:t>
      </w:r>
      <w:bookmarkEnd w:id="116"/>
    </w:p>
    <w:p w14:paraId="5D4C4539" w14:textId="77777777" w:rsidR="009D66FC" w:rsidRPr="00AA76E9" w:rsidRDefault="009D66FC" w:rsidP="009D66FC">
      <w:r w:rsidRPr="00AA76E9">
        <w:t>В</w:t>
      </w:r>
      <w:r w:rsidR="00D316E1" w:rsidRPr="00AA76E9">
        <w:t xml:space="preserve"> </w:t>
      </w:r>
      <w:r w:rsidRPr="00AA76E9">
        <w:t>своем</w:t>
      </w:r>
      <w:r w:rsidR="00D316E1" w:rsidRPr="00AA76E9">
        <w:t xml:space="preserve"> </w:t>
      </w:r>
      <w:r w:rsidRPr="00AA76E9">
        <w:t>сообщении</w:t>
      </w:r>
      <w:r w:rsidR="00D316E1" w:rsidRPr="00AA76E9">
        <w:t xml:space="preserve"> </w:t>
      </w:r>
      <w:r w:rsidRPr="00AA76E9">
        <w:t>СФР</w:t>
      </w:r>
      <w:r w:rsidR="00D316E1" w:rsidRPr="00AA76E9">
        <w:t xml:space="preserve"> </w:t>
      </w:r>
      <w:r w:rsidRPr="00AA76E9">
        <w:t>отмечает,</w:t>
      </w:r>
      <w:r w:rsidR="00D316E1" w:rsidRPr="00AA76E9">
        <w:t xml:space="preserve"> </w:t>
      </w:r>
      <w:r w:rsidRPr="00AA76E9">
        <w:t>что</w:t>
      </w:r>
      <w:r w:rsidR="00D316E1" w:rsidRPr="00AA76E9">
        <w:t xml:space="preserve"> </w:t>
      </w:r>
      <w:r w:rsidRPr="00AA76E9">
        <w:t>повышение</w:t>
      </w:r>
      <w:r w:rsidR="00D316E1" w:rsidRPr="00AA76E9">
        <w:t xml:space="preserve"> </w:t>
      </w:r>
      <w:r w:rsidRPr="00AA76E9">
        <w:t>фиксированной</w:t>
      </w:r>
      <w:r w:rsidR="00D316E1" w:rsidRPr="00AA76E9">
        <w:t xml:space="preserve"> </w:t>
      </w:r>
      <w:r w:rsidRPr="00AA76E9">
        <w:t>выплаты</w:t>
      </w:r>
      <w:r w:rsidR="00D316E1" w:rsidRPr="00AA76E9">
        <w:t xml:space="preserve"> </w:t>
      </w:r>
      <w:r w:rsidRPr="00AA76E9">
        <w:t>к</w:t>
      </w:r>
      <w:r w:rsidR="00D316E1" w:rsidRPr="00AA76E9">
        <w:t xml:space="preserve"> </w:t>
      </w:r>
      <w:r w:rsidRPr="00AA76E9">
        <w:t>страховой</w:t>
      </w:r>
      <w:r w:rsidR="00D316E1" w:rsidRPr="00AA76E9">
        <w:t xml:space="preserve"> </w:t>
      </w:r>
      <w:r w:rsidRPr="00AA76E9">
        <w:t>пенсии</w:t>
      </w:r>
      <w:r w:rsidR="00D316E1" w:rsidRPr="00AA76E9">
        <w:t xml:space="preserve"> </w:t>
      </w:r>
      <w:r w:rsidRPr="00AA76E9">
        <w:t>устанавливается</w:t>
      </w:r>
      <w:r w:rsidR="00D316E1" w:rsidRPr="00AA76E9">
        <w:t xml:space="preserve"> </w:t>
      </w:r>
      <w:r w:rsidRPr="00AA76E9">
        <w:t>при</w:t>
      </w:r>
      <w:r w:rsidR="00D316E1" w:rsidRPr="00AA76E9">
        <w:t xml:space="preserve"> </w:t>
      </w:r>
      <w:r w:rsidRPr="00AA76E9">
        <w:t>выработке</w:t>
      </w:r>
      <w:r w:rsidR="00D316E1" w:rsidRPr="00AA76E9">
        <w:t xml:space="preserve"> </w:t>
      </w:r>
      <w:r w:rsidRPr="00AA76E9">
        <w:t>необходимого</w:t>
      </w:r>
      <w:r w:rsidR="00D316E1" w:rsidRPr="00AA76E9">
        <w:t xml:space="preserve"> </w:t>
      </w:r>
      <w:r w:rsidRPr="00AA76E9">
        <w:t>стажа</w:t>
      </w:r>
      <w:r w:rsidR="00D316E1" w:rsidRPr="00AA76E9">
        <w:t xml:space="preserve"> </w:t>
      </w:r>
      <w:r w:rsidRPr="00AA76E9">
        <w:t>работы</w:t>
      </w:r>
      <w:r w:rsidR="00D316E1" w:rsidRPr="00AA76E9">
        <w:t xml:space="preserve"> </w:t>
      </w:r>
      <w:r w:rsidRPr="00AA76E9">
        <w:t>в</w:t>
      </w:r>
      <w:r w:rsidR="00D316E1" w:rsidRPr="00AA76E9">
        <w:t xml:space="preserve"> </w:t>
      </w:r>
      <w:r w:rsidRPr="00AA76E9">
        <w:t>районах</w:t>
      </w:r>
      <w:r w:rsidR="00D316E1" w:rsidRPr="00AA76E9">
        <w:t xml:space="preserve"> </w:t>
      </w:r>
      <w:r w:rsidRPr="00AA76E9">
        <w:t>Крайнего</w:t>
      </w:r>
      <w:r w:rsidR="00D316E1" w:rsidRPr="00AA76E9">
        <w:t xml:space="preserve"> </w:t>
      </w:r>
      <w:r w:rsidRPr="00AA76E9">
        <w:t>Севера</w:t>
      </w:r>
      <w:r w:rsidR="00D316E1" w:rsidRPr="00AA76E9">
        <w:t xml:space="preserve"> </w:t>
      </w:r>
      <w:r w:rsidRPr="00AA76E9">
        <w:t>или</w:t>
      </w:r>
      <w:r w:rsidR="00D316E1" w:rsidRPr="00AA76E9">
        <w:t xml:space="preserve"> </w:t>
      </w:r>
      <w:r w:rsidRPr="00AA76E9">
        <w:t>приравненных</w:t>
      </w:r>
      <w:r w:rsidR="00D316E1" w:rsidRPr="00AA76E9">
        <w:t xml:space="preserve"> </w:t>
      </w:r>
      <w:r w:rsidRPr="00AA76E9">
        <w:t>к</w:t>
      </w:r>
      <w:r w:rsidR="00D316E1" w:rsidRPr="00AA76E9">
        <w:t xml:space="preserve"> </w:t>
      </w:r>
      <w:r w:rsidRPr="00AA76E9">
        <w:t>ним</w:t>
      </w:r>
      <w:r w:rsidR="00D316E1" w:rsidRPr="00AA76E9">
        <w:t xml:space="preserve"> </w:t>
      </w:r>
      <w:r w:rsidRPr="00AA76E9">
        <w:t>местностях.</w:t>
      </w:r>
    </w:p>
    <w:p w14:paraId="520893BE" w14:textId="77777777" w:rsidR="009D66FC" w:rsidRPr="00AA76E9" w:rsidRDefault="009D66FC" w:rsidP="009D66FC">
      <w:r w:rsidRPr="00AA76E9">
        <w:t>В</w:t>
      </w:r>
      <w:r w:rsidR="00D316E1" w:rsidRPr="00AA76E9">
        <w:t xml:space="preserve"> </w:t>
      </w:r>
      <w:r w:rsidRPr="00AA76E9">
        <w:t>частности,</w:t>
      </w:r>
      <w:r w:rsidR="00D316E1" w:rsidRPr="00AA76E9">
        <w:t xml:space="preserve"> </w:t>
      </w:r>
      <w:r w:rsidRPr="00AA76E9">
        <w:t>для</w:t>
      </w:r>
      <w:r w:rsidR="00D316E1" w:rsidRPr="00AA76E9">
        <w:t xml:space="preserve"> </w:t>
      </w:r>
      <w:r w:rsidRPr="00AA76E9">
        <w:t>права</w:t>
      </w:r>
      <w:r w:rsidR="00D316E1" w:rsidRPr="00AA76E9">
        <w:t xml:space="preserve"> </w:t>
      </w:r>
      <w:r w:rsidRPr="00AA76E9">
        <w:t>на</w:t>
      </w:r>
      <w:r w:rsidR="00D316E1" w:rsidRPr="00AA76E9">
        <w:t xml:space="preserve"> </w:t>
      </w:r>
      <w:r w:rsidRPr="00AA76E9">
        <w:t>повышенную</w:t>
      </w:r>
      <w:r w:rsidR="00D316E1" w:rsidRPr="00AA76E9">
        <w:t xml:space="preserve"> </w:t>
      </w:r>
      <w:r w:rsidRPr="00AA76E9">
        <w:t>пенсию</w:t>
      </w:r>
      <w:r w:rsidR="00D316E1" w:rsidRPr="00AA76E9">
        <w:t xml:space="preserve"> </w:t>
      </w:r>
      <w:r w:rsidRPr="00AA76E9">
        <w:t>нужно</w:t>
      </w:r>
      <w:r w:rsidR="00D316E1" w:rsidRPr="00AA76E9">
        <w:t xml:space="preserve"> </w:t>
      </w:r>
      <w:r w:rsidRPr="00AA76E9">
        <w:t>отработать</w:t>
      </w:r>
      <w:r w:rsidR="00D316E1" w:rsidRPr="00AA76E9">
        <w:t xml:space="preserve"> </w:t>
      </w:r>
      <w:r w:rsidRPr="00AA76E9">
        <w:t>в</w:t>
      </w:r>
      <w:r w:rsidR="00D316E1" w:rsidRPr="00AA76E9">
        <w:t xml:space="preserve"> </w:t>
      </w:r>
      <w:r w:rsidRPr="00AA76E9">
        <w:t>районах</w:t>
      </w:r>
      <w:r w:rsidR="00D316E1" w:rsidRPr="00AA76E9">
        <w:t xml:space="preserve"> </w:t>
      </w:r>
      <w:r w:rsidRPr="00AA76E9">
        <w:t>Крайнего</w:t>
      </w:r>
      <w:r w:rsidR="00D316E1" w:rsidRPr="00AA76E9">
        <w:t xml:space="preserve"> </w:t>
      </w:r>
      <w:r w:rsidRPr="00AA76E9">
        <w:t>Севера</w:t>
      </w:r>
      <w:r w:rsidR="00D316E1" w:rsidRPr="00AA76E9">
        <w:t xml:space="preserve"> </w:t>
      </w:r>
      <w:r w:rsidRPr="00AA76E9">
        <w:t>не</w:t>
      </w:r>
      <w:r w:rsidR="00D316E1" w:rsidRPr="00AA76E9">
        <w:t xml:space="preserve"> </w:t>
      </w:r>
      <w:r w:rsidRPr="00AA76E9">
        <w:t>менее</w:t>
      </w:r>
      <w:r w:rsidR="00D316E1" w:rsidRPr="00AA76E9">
        <w:t xml:space="preserve"> </w:t>
      </w:r>
      <w:r w:rsidRPr="00AA76E9">
        <w:t>15</w:t>
      </w:r>
      <w:r w:rsidR="00D316E1" w:rsidRPr="00AA76E9">
        <w:t xml:space="preserve"> </w:t>
      </w:r>
      <w:r w:rsidRPr="00AA76E9">
        <w:t>календарных</w:t>
      </w:r>
      <w:r w:rsidR="00D316E1" w:rsidRPr="00AA76E9">
        <w:t xml:space="preserve"> </w:t>
      </w:r>
      <w:r w:rsidRPr="00AA76E9">
        <w:t>лет.</w:t>
      </w:r>
      <w:r w:rsidR="00D316E1" w:rsidRPr="00AA76E9">
        <w:t xml:space="preserve"> </w:t>
      </w:r>
      <w:r w:rsidRPr="00AA76E9">
        <w:t>В</w:t>
      </w:r>
      <w:r w:rsidR="00D316E1" w:rsidRPr="00AA76E9">
        <w:t xml:space="preserve"> </w:t>
      </w:r>
      <w:r w:rsidRPr="00AA76E9">
        <w:t>местностях,</w:t>
      </w:r>
      <w:r w:rsidR="00D316E1" w:rsidRPr="00AA76E9">
        <w:t xml:space="preserve"> </w:t>
      </w:r>
      <w:r w:rsidRPr="00AA76E9">
        <w:t>приравненных</w:t>
      </w:r>
      <w:r w:rsidR="00D316E1" w:rsidRPr="00AA76E9">
        <w:t xml:space="preserve"> </w:t>
      </w:r>
      <w:r w:rsidRPr="00AA76E9">
        <w:t>к</w:t>
      </w:r>
      <w:r w:rsidR="00D316E1" w:rsidRPr="00AA76E9">
        <w:t xml:space="preserve"> </w:t>
      </w:r>
      <w:r w:rsidRPr="00AA76E9">
        <w:t>районам</w:t>
      </w:r>
      <w:r w:rsidR="00D316E1" w:rsidRPr="00AA76E9">
        <w:t xml:space="preserve"> </w:t>
      </w:r>
      <w:r w:rsidRPr="00AA76E9">
        <w:t>Крайнего</w:t>
      </w:r>
      <w:r w:rsidR="00D316E1" w:rsidRPr="00AA76E9">
        <w:t xml:space="preserve"> </w:t>
      </w:r>
      <w:r w:rsidRPr="00AA76E9">
        <w:t>Севера,</w:t>
      </w:r>
      <w:r w:rsidR="00D316E1" w:rsidRPr="00AA76E9">
        <w:t xml:space="preserve"> </w:t>
      </w:r>
      <w:r w:rsidRPr="00AA76E9">
        <w:t>необходимо</w:t>
      </w:r>
      <w:r w:rsidR="00D316E1" w:rsidRPr="00AA76E9">
        <w:t xml:space="preserve"> </w:t>
      </w:r>
      <w:r w:rsidRPr="00AA76E9">
        <w:t>трудиться</w:t>
      </w:r>
      <w:r w:rsidR="00D316E1" w:rsidRPr="00AA76E9">
        <w:t xml:space="preserve"> </w:t>
      </w:r>
      <w:r w:rsidRPr="00AA76E9">
        <w:t>не</w:t>
      </w:r>
      <w:r w:rsidR="00D316E1" w:rsidRPr="00AA76E9">
        <w:t xml:space="preserve"> </w:t>
      </w:r>
      <w:r w:rsidRPr="00AA76E9">
        <w:t>менее</w:t>
      </w:r>
      <w:r w:rsidR="00D316E1" w:rsidRPr="00AA76E9">
        <w:t xml:space="preserve"> </w:t>
      </w:r>
      <w:r w:rsidRPr="00AA76E9">
        <w:t>20</w:t>
      </w:r>
      <w:r w:rsidR="00D316E1" w:rsidRPr="00AA76E9">
        <w:t xml:space="preserve"> </w:t>
      </w:r>
      <w:r w:rsidRPr="00AA76E9">
        <w:t>календарных</w:t>
      </w:r>
      <w:r w:rsidR="00D316E1" w:rsidRPr="00AA76E9">
        <w:t xml:space="preserve"> </w:t>
      </w:r>
      <w:r w:rsidRPr="00AA76E9">
        <w:t>лет.</w:t>
      </w:r>
      <w:r w:rsidR="00D316E1" w:rsidRPr="00AA76E9">
        <w:t xml:space="preserve"> </w:t>
      </w:r>
      <w:r w:rsidRPr="00AA76E9">
        <w:t>12</w:t>
      </w:r>
      <w:r w:rsidR="00D316E1" w:rsidRPr="00AA76E9">
        <w:t xml:space="preserve"> </w:t>
      </w:r>
      <w:r w:rsidRPr="00AA76E9">
        <w:t>месяцев</w:t>
      </w:r>
      <w:r w:rsidR="00D316E1" w:rsidRPr="00AA76E9">
        <w:t xml:space="preserve"> </w:t>
      </w:r>
      <w:r w:rsidRPr="00AA76E9">
        <w:t>работы</w:t>
      </w:r>
      <w:r w:rsidR="00D316E1" w:rsidRPr="00AA76E9">
        <w:t xml:space="preserve"> </w:t>
      </w:r>
      <w:r w:rsidRPr="00AA76E9">
        <w:t>в</w:t>
      </w:r>
      <w:r w:rsidR="00D316E1" w:rsidRPr="00AA76E9">
        <w:t xml:space="preserve"> </w:t>
      </w:r>
      <w:r w:rsidRPr="00AA76E9">
        <w:t>местностях,</w:t>
      </w:r>
      <w:r w:rsidR="00D316E1" w:rsidRPr="00AA76E9">
        <w:t xml:space="preserve"> </w:t>
      </w:r>
      <w:r w:rsidRPr="00AA76E9">
        <w:t>приравненных</w:t>
      </w:r>
      <w:r w:rsidR="00D316E1" w:rsidRPr="00AA76E9">
        <w:t xml:space="preserve"> </w:t>
      </w:r>
      <w:r w:rsidRPr="00AA76E9">
        <w:t>к</w:t>
      </w:r>
      <w:r w:rsidR="00D316E1" w:rsidRPr="00AA76E9">
        <w:t xml:space="preserve"> </w:t>
      </w:r>
      <w:r w:rsidRPr="00AA76E9">
        <w:t>районам</w:t>
      </w:r>
      <w:r w:rsidR="00D316E1" w:rsidRPr="00AA76E9">
        <w:t xml:space="preserve"> </w:t>
      </w:r>
      <w:r w:rsidRPr="00AA76E9">
        <w:t>Крайнего</w:t>
      </w:r>
      <w:r w:rsidR="00D316E1" w:rsidRPr="00AA76E9">
        <w:t xml:space="preserve"> </w:t>
      </w:r>
      <w:r w:rsidRPr="00AA76E9">
        <w:t>Севера</w:t>
      </w:r>
      <w:r w:rsidR="00D316E1" w:rsidRPr="00AA76E9">
        <w:t xml:space="preserve"> </w:t>
      </w:r>
      <w:r w:rsidRPr="00AA76E9">
        <w:t>=</w:t>
      </w:r>
      <w:r w:rsidR="00D316E1" w:rsidRPr="00AA76E9">
        <w:t xml:space="preserve"> </w:t>
      </w:r>
      <w:r w:rsidRPr="00AA76E9">
        <w:t>9</w:t>
      </w:r>
      <w:r w:rsidR="00D316E1" w:rsidRPr="00AA76E9">
        <w:t xml:space="preserve"> </w:t>
      </w:r>
      <w:r w:rsidRPr="00AA76E9">
        <w:t>месяцам</w:t>
      </w:r>
      <w:r w:rsidR="00D316E1" w:rsidRPr="00AA76E9">
        <w:t xml:space="preserve"> </w:t>
      </w:r>
      <w:r w:rsidRPr="00AA76E9">
        <w:t>работы</w:t>
      </w:r>
      <w:r w:rsidR="00D316E1" w:rsidRPr="00AA76E9">
        <w:t xml:space="preserve"> </w:t>
      </w:r>
      <w:r w:rsidRPr="00AA76E9">
        <w:t>на</w:t>
      </w:r>
      <w:r w:rsidR="00D316E1" w:rsidRPr="00AA76E9">
        <w:t xml:space="preserve"> </w:t>
      </w:r>
      <w:r w:rsidRPr="00AA76E9">
        <w:t>Крайнем</w:t>
      </w:r>
      <w:r w:rsidR="00D316E1" w:rsidRPr="00AA76E9">
        <w:t xml:space="preserve"> </w:t>
      </w:r>
      <w:r w:rsidRPr="00AA76E9">
        <w:t>Севере,</w:t>
      </w:r>
      <w:r w:rsidR="00D316E1" w:rsidRPr="00AA76E9">
        <w:t xml:space="preserve"> </w:t>
      </w:r>
      <w:r w:rsidRPr="00AA76E9">
        <w:t>если</w:t>
      </w:r>
      <w:r w:rsidR="00D316E1" w:rsidRPr="00AA76E9">
        <w:t xml:space="preserve"> </w:t>
      </w:r>
      <w:r w:rsidRPr="00AA76E9">
        <w:t>человек</w:t>
      </w:r>
      <w:r w:rsidR="00D316E1" w:rsidRPr="00AA76E9">
        <w:t xml:space="preserve"> </w:t>
      </w:r>
      <w:r w:rsidRPr="00AA76E9">
        <w:t>трудился</w:t>
      </w:r>
      <w:r w:rsidR="00D316E1" w:rsidRPr="00AA76E9">
        <w:t xml:space="preserve"> </w:t>
      </w:r>
      <w:r w:rsidRPr="00AA76E9">
        <w:t>и</w:t>
      </w:r>
      <w:r w:rsidR="00D316E1" w:rsidRPr="00AA76E9">
        <w:t xml:space="preserve"> </w:t>
      </w:r>
      <w:r w:rsidRPr="00AA76E9">
        <w:t>там,</w:t>
      </w:r>
      <w:r w:rsidR="00D316E1" w:rsidRPr="00AA76E9">
        <w:t xml:space="preserve"> </w:t>
      </w:r>
      <w:r w:rsidRPr="00AA76E9">
        <w:t>и</w:t>
      </w:r>
      <w:r w:rsidR="00D316E1" w:rsidRPr="00AA76E9">
        <w:t xml:space="preserve"> </w:t>
      </w:r>
      <w:r w:rsidRPr="00AA76E9">
        <w:t>там.</w:t>
      </w:r>
    </w:p>
    <w:p w14:paraId="2E18B96A" w14:textId="77777777" w:rsidR="009D66FC" w:rsidRPr="00AA76E9" w:rsidRDefault="009D66FC" w:rsidP="009D66FC">
      <w:r w:rsidRPr="00AA76E9">
        <w:t>Кроме</w:t>
      </w:r>
      <w:r w:rsidR="00D316E1" w:rsidRPr="00AA76E9">
        <w:t xml:space="preserve"> </w:t>
      </w:r>
      <w:r w:rsidRPr="00AA76E9">
        <w:t>того,</w:t>
      </w:r>
      <w:r w:rsidR="00D316E1" w:rsidRPr="00AA76E9">
        <w:t xml:space="preserve"> </w:t>
      </w:r>
      <w:r w:rsidRPr="00AA76E9">
        <w:t>для</w:t>
      </w:r>
      <w:r w:rsidR="00D316E1" w:rsidRPr="00AA76E9">
        <w:t xml:space="preserve"> </w:t>
      </w:r>
      <w:r w:rsidRPr="00AA76E9">
        <w:t>повышенной</w:t>
      </w:r>
      <w:r w:rsidR="00D316E1" w:rsidRPr="00AA76E9">
        <w:t xml:space="preserve"> </w:t>
      </w:r>
      <w:r w:rsidRPr="00AA76E9">
        <w:t>пенсии</w:t>
      </w:r>
      <w:r w:rsidR="00D316E1" w:rsidRPr="00AA76E9">
        <w:t xml:space="preserve"> </w:t>
      </w:r>
      <w:r w:rsidRPr="00AA76E9">
        <w:t>требуется</w:t>
      </w:r>
      <w:r w:rsidR="00D316E1" w:rsidRPr="00AA76E9">
        <w:t xml:space="preserve"> </w:t>
      </w:r>
      <w:r w:rsidRPr="00AA76E9">
        <w:t>наличие</w:t>
      </w:r>
      <w:r w:rsidR="00D316E1" w:rsidRPr="00AA76E9">
        <w:t xml:space="preserve"> </w:t>
      </w:r>
      <w:r w:rsidRPr="00AA76E9">
        <w:t>страхового</w:t>
      </w:r>
      <w:r w:rsidR="00D316E1" w:rsidRPr="00AA76E9">
        <w:t xml:space="preserve"> </w:t>
      </w:r>
      <w:r w:rsidRPr="00AA76E9">
        <w:t>стажа</w:t>
      </w:r>
      <w:r w:rsidR="00D316E1" w:rsidRPr="00AA76E9">
        <w:t xml:space="preserve"> </w:t>
      </w:r>
      <w:r w:rsidRPr="00AA76E9">
        <w:t>не</w:t>
      </w:r>
      <w:r w:rsidR="00D316E1" w:rsidRPr="00AA76E9">
        <w:t xml:space="preserve"> </w:t>
      </w:r>
      <w:r w:rsidRPr="00AA76E9">
        <w:t>менее</w:t>
      </w:r>
      <w:r w:rsidR="00D316E1" w:rsidRPr="00AA76E9">
        <w:t xml:space="preserve"> </w:t>
      </w:r>
      <w:r w:rsidRPr="00AA76E9">
        <w:t>25</w:t>
      </w:r>
      <w:r w:rsidR="00D316E1" w:rsidRPr="00AA76E9">
        <w:t xml:space="preserve"> </w:t>
      </w:r>
      <w:r w:rsidRPr="00AA76E9">
        <w:t>лет</w:t>
      </w:r>
      <w:r w:rsidR="00D316E1" w:rsidRPr="00AA76E9">
        <w:t xml:space="preserve"> </w:t>
      </w:r>
      <w:r w:rsidRPr="00AA76E9">
        <w:t>у</w:t>
      </w:r>
      <w:r w:rsidR="00D316E1" w:rsidRPr="00AA76E9">
        <w:t xml:space="preserve"> </w:t>
      </w:r>
      <w:r w:rsidRPr="00AA76E9">
        <w:t>мужчин</w:t>
      </w:r>
      <w:r w:rsidR="00D316E1" w:rsidRPr="00AA76E9">
        <w:t xml:space="preserve"> </w:t>
      </w:r>
      <w:r w:rsidRPr="00AA76E9">
        <w:t>и</w:t>
      </w:r>
      <w:r w:rsidR="00D316E1" w:rsidRPr="00AA76E9">
        <w:t xml:space="preserve"> </w:t>
      </w:r>
      <w:r w:rsidRPr="00AA76E9">
        <w:t>не</w:t>
      </w:r>
      <w:r w:rsidR="00D316E1" w:rsidRPr="00AA76E9">
        <w:t xml:space="preserve"> </w:t>
      </w:r>
      <w:r w:rsidRPr="00AA76E9">
        <w:t>менее</w:t>
      </w:r>
      <w:r w:rsidR="00D316E1" w:rsidRPr="00AA76E9">
        <w:t xml:space="preserve"> </w:t>
      </w:r>
      <w:r w:rsidRPr="00AA76E9">
        <w:t>20</w:t>
      </w:r>
      <w:r w:rsidR="00D316E1" w:rsidRPr="00AA76E9">
        <w:t xml:space="preserve"> </w:t>
      </w:r>
      <w:r w:rsidRPr="00AA76E9">
        <w:t>лет</w:t>
      </w:r>
      <w:r w:rsidR="00D316E1" w:rsidRPr="00AA76E9">
        <w:t xml:space="preserve"> </w:t>
      </w:r>
      <w:r w:rsidRPr="00AA76E9">
        <w:t>у</w:t>
      </w:r>
      <w:r w:rsidR="00D316E1" w:rsidRPr="00AA76E9">
        <w:t xml:space="preserve"> </w:t>
      </w:r>
      <w:r w:rsidRPr="00AA76E9">
        <w:t>женщин.</w:t>
      </w:r>
    </w:p>
    <w:p w14:paraId="058DE5BD" w14:textId="77777777" w:rsidR="009D66FC" w:rsidRPr="00AA76E9" w:rsidRDefault="009D66FC" w:rsidP="009D66FC">
      <w:r w:rsidRPr="00AA76E9">
        <w:t>При</w:t>
      </w:r>
      <w:r w:rsidR="00D316E1" w:rsidRPr="00AA76E9">
        <w:t xml:space="preserve"> </w:t>
      </w:r>
      <w:r w:rsidRPr="00AA76E9">
        <w:t>выполнении</w:t>
      </w:r>
      <w:r w:rsidR="00D316E1" w:rsidRPr="00AA76E9">
        <w:t xml:space="preserve"> </w:t>
      </w:r>
      <w:r w:rsidRPr="00AA76E9">
        <w:t>указанных</w:t>
      </w:r>
      <w:r w:rsidR="00D316E1" w:rsidRPr="00AA76E9">
        <w:t xml:space="preserve"> </w:t>
      </w:r>
      <w:r w:rsidRPr="00AA76E9">
        <w:t>условий</w:t>
      </w:r>
      <w:r w:rsidR="00D316E1" w:rsidRPr="00AA76E9">
        <w:t xml:space="preserve"> </w:t>
      </w:r>
      <w:r w:rsidRPr="00AA76E9">
        <w:t>прибавка</w:t>
      </w:r>
      <w:r w:rsidR="00D316E1" w:rsidRPr="00AA76E9">
        <w:t xml:space="preserve"> </w:t>
      </w:r>
      <w:r w:rsidRPr="00AA76E9">
        <w:t>устанавливается</w:t>
      </w:r>
      <w:r w:rsidR="00D316E1" w:rsidRPr="00AA76E9">
        <w:t xml:space="preserve"> </w:t>
      </w:r>
      <w:r w:rsidRPr="00AA76E9">
        <w:t>независимо</w:t>
      </w:r>
      <w:r w:rsidR="00D316E1" w:rsidRPr="00AA76E9">
        <w:t xml:space="preserve"> </w:t>
      </w:r>
      <w:r w:rsidRPr="00AA76E9">
        <w:t>от</w:t>
      </w:r>
      <w:r w:rsidR="00D316E1" w:rsidRPr="00AA76E9">
        <w:t xml:space="preserve"> </w:t>
      </w:r>
      <w:r w:rsidRPr="00AA76E9">
        <w:t>места</w:t>
      </w:r>
      <w:r w:rsidR="00D316E1" w:rsidRPr="00AA76E9">
        <w:t xml:space="preserve"> </w:t>
      </w:r>
      <w:r w:rsidRPr="00AA76E9">
        <w:t>жительства</w:t>
      </w:r>
      <w:r w:rsidR="00D316E1" w:rsidRPr="00AA76E9">
        <w:t xml:space="preserve"> </w:t>
      </w:r>
      <w:r w:rsidRPr="00AA76E9">
        <w:t>пенсионера</w:t>
      </w:r>
      <w:r w:rsidR="00D316E1" w:rsidRPr="00AA76E9">
        <w:t xml:space="preserve"> </w:t>
      </w:r>
      <w:r w:rsidRPr="00AA76E9">
        <w:t>в</w:t>
      </w:r>
      <w:r w:rsidR="00D316E1" w:rsidRPr="00AA76E9">
        <w:t xml:space="preserve"> </w:t>
      </w:r>
      <w:proofErr w:type="spellStart"/>
      <w:r w:rsidRPr="00AA76E9">
        <w:t>беззаявительном</w:t>
      </w:r>
      <w:proofErr w:type="spellEnd"/>
      <w:r w:rsidR="00D316E1" w:rsidRPr="00AA76E9">
        <w:t xml:space="preserve"> </w:t>
      </w:r>
      <w:r w:rsidRPr="00AA76E9">
        <w:t>порядке.</w:t>
      </w:r>
      <w:r w:rsidR="00D316E1" w:rsidRPr="00AA76E9">
        <w:t xml:space="preserve"> </w:t>
      </w:r>
    </w:p>
    <w:p w14:paraId="2FB3290D" w14:textId="77777777" w:rsidR="009D66FC" w:rsidRPr="00AA76E9" w:rsidRDefault="00000000" w:rsidP="009D66FC">
      <w:hyperlink r:id="rId43" w:history="1">
        <w:r w:rsidR="009D66FC" w:rsidRPr="00AA76E9">
          <w:rPr>
            <w:rStyle w:val="a3"/>
          </w:rPr>
          <w:t>https://buh.ru/news/kogda-severnyy-stazh-daet-pravo-na-pensiyu-v-povyshennom-razmere.html</w:t>
        </w:r>
      </w:hyperlink>
    </w:p>
    <w:p w14:paraId="073AA3B4" w14:textId="77777777" w:rsidR="00111D7C" w:rsidRPr="00AA76E9" w:rsidRDefault="00111D7C" w:rsidP="00111D7C">
      <w:pPr>
        <w:pStyle w:val="10"/>
      </w:pPr>
      <w:bookmarkStart w:id="117" w:name="_Toc99318655"/>
      <w:bookmarkStart w:id="118" w:name="_Toc165991075"/>
      <w:bookmarkStart w:id="119" w:name="_Toc169504629"/>
      <w:r w:rsidRPr="00AA76E9">
        <w:lastRenderedPageBreak/>
        <w:t>Региональные</w:t>
      </w:r>
      <w:r w:rsidR="00D316E1" w:rsidRPr="00AA76E9">
        <w:t xml:space="preserve"> </w:t>
      </w:r>
      <w:r w:rsidRPr="00AA76E9">
        <w:t>СМИ</w:t>
      </w:r>
      <w:bookmarkEnd w:id="56"/>
      <w:bookmarkEnd w:id="117"/>
      <w:bookmarkEnd w:id="118"/>
      <w:bookmarkEnd w:id="119"/>
    </w:p>
    <w:p w14:paraId="6FA6EAE8" w14:textId="77777777" w:rsidR="003F2FBB" w:rsidRPr="00AA76E9" w:rsidRDefault="00217B22" w:rsidP="003F2FBB">
      <w:pPr>
        <w:pStyle w:val="2"/>
      </w:pPr>
      <w:bookmarkStart w:id="120" w:name="_Toc169504630"/>
      <w:r w:rsidRPr="00AA76E9">
        <w:t>Радио</w:t>
      </w:r>
      <w:r w:rsidR="00D316E1" w:rsidRPr="00AA76E9">
        <w:t xml:space="preserve"> «</w:t>
      </w:r>
      <w:r w:rsidRPr="00AA76E9">
        <w:t>Бизнес</w:t>
      </w:r>
      <w:r w:rsidR="00D316E1" w:rsidRPr="00AA76E9">
        <w:t xml:space="preserve"> </w:t>
      </w:r>
      <w:r w:rsidR="003F2FBB" w:rsidRPr="00AA76E9">
        <w:t>FM</w:t>
      </w:r>
      <w:r w:rsidR="00D316E1" w:rsidRPr="00AA76E9">
        <w:t xml:space="preserve">» </w:t>
      </w:r>
      <w:r w:rsidR="003F2FBB" w:rsidRPr="00AA76E9">
        <w:t>-</w:t>
      </w:r>
      <w:r w:rsidR="00D316E1" w:rsidRPr="00AA76E9">
        <w:t xml:space="preserve"> </w:t>
      </w:r>
      <w:r w:rsidR="003F2FBB" w:rsidRPr="00AA76E9">
        <w:t>Новосибир</w:t>
      </w:r>
      <w:r w:rsidRPr="00AA76E9">
        <w:t>ск,</w:t>
      </w:r>
      <w:r w:rsidR="00D316E1" w:rsidRPr="00AA76E9">
        <w:t xml:space="preserve"> </w:t>
      </w:r>
      <w:r w:rsidRPr="00AA76E9">
        <w:t>14.06.2024,</w:t>
      </w:r>
      <w:r w:rsidR="00D316E1" w:rsidRPr="00AA76E9">
        <w:t xml:space="preserve"> </w:t>
      </w:r>
      <w:r w:rsidRPr="00AA76E9">
        <w:t>Вторая</w:t>
      </w:r>
      <w:r w:rsidR="00D316E1" w:rsidRPr="00AA76E9">
        <w:t xml:space="preserve"> </w:t>
      </w:r>
      <w:r w:rsidRPr="00AA76E9">
        <w:t>пенсия.</w:t>
      </w:r>
      <w:r w:rsidR="00D316E1" w:rsidRPr="00AA76E9">
        <w:t xml:space="preserve"> </w:t>
      </w:r>
      <w:r w:rsidRPr="00AA76E9">
        <w:t>К</w:t>
      </w:r>
      <w:r w:rsidR="003F2FBB" w:rsidRPr="00AA76E9">
        <w:t>ак</w:t>
      </w:r>
      <w:r w:rsidR="00D316E1" w:rsidRPr="00AA76E9">
        <w:t xml:space="preserve"> </w:t>
      </w:r>
      <w:r w:rsidR="003F2FBB" w:rsidRPr="00AA76E9">
        <w:t>получить</w:t>
      </w:r>
      <w:r w:rsidR="00D316E1" w:rsidRPr="00AA76E9">
        <w:t xml:space="preserve"> </w:t>
      </w:r>
      <w:r w:rsidR="003F2FBB" w:rsidRPr="00AA76E9">
        <w:t>дополнительный</w:t>
      </w:r>
      <w:r w:rsidR="00D316E1" w:rsidRPr="00AA76E9">
        <w:t xml:space="preserve"> </w:t>
      </w:r>
      <w:r w:rsidR="003F2FBB" w:rsidRPr="00AA76E9">
        <w:t>доход</w:t>
      </w:r>
      <w:r w:rsidR="00D316E1" w:rsidRPr="00AA76E9">
        <w:t xml:space="preserve"> </w:t>
      </w:r>
      <w:r w:rsidR="003F2FBB" w:rsidRPr="00AA76E9">
        <w:t>для</w:t>
      </w:r>
      <w:r w:rsidR="00D316E1" w:rsidRPr="00AA76E9">
        <w:t xml:space="preserve"> </w:t>
      </w:r>
      <w:r w:rsidR="003F2FBB" w:rsidRPr="00AA76E9">
        <w:t>пожилых</w:t>
      </w:r>
      <w:r w:rsidR="00D316E1" w:rsidRPr="00AA76E9">
        <w:t xml:space="preserve"> </w:t>
      </w:r>
      <w:r w:rsidR="003F2FBB" w:rsidRPr="00AA76E9">
        <w:t>россиян,</w:t>
      </w:r>
      <w:r w:rsidR="00D316E1" w:rsidRPr="00AA76E9">
        <w:t xml:space="preserve"> </w:t>
      </w:r>
      <w:r w:rsidR="003F2FBB" w:rsidRPr="00AA76E9">
        <w:t>доживших</w:t>
      </w:r>
      <w:r w:rsidR="00D316E1" w:rsidRPr="00AA76E9">
        <w:t xml:space="preserve"> </w:t>
      </w:r>
      <w:r w:rsidR="003F2FBB" w:rsidRPr="00AA76E9">
        <w:t>до</w:t>
      </w:r>
      <w:r w:rsidR="00D316E1" w:rsidRPr="00AA76E9">
        <w:t xml:space="preserve"> </w:t>
      </w:r>
      <w:proofErr w:type="gramStart"/>
      <w:r w:rsidR="003F2FBB" w:rsidRPr="00AA76E9">
        <w:t>60</w:t>
      </w:r>
      <w:r w:rsidRPr="00AA76E9">
        <w:t>-</w:t>
      </w:r>
      <w:r w:rsidR="003F2FBB" w:rsidRPr="00AA76E9">
        <w:t>65</w:t>
      </w:r>
      <w:proofErr w:type="gramEnd"/>
      <w:r w:rsidR="00D316E1" w:rsidRPr="00AA76E9">
        <w:t xml:space="preserve"> </w:t>
      </w:r>
      <w:r w:rsidR="003F2FBB" w:rsidRPr="00AA76E9">
        <w:t>лет</w:t>
      </w:r>
      <w:bookmarkEnd w:id="120"/>
    </w:p>
    <w:p w14:paraId="718EC129" w14:textId="77777777" w:rsidR="003F2FBB" w:rsidRPr="00AA76E9" w:rsidRDefault="003F2FBB" w:rsidP="007E74CC">
      <w:pPr>
        <w:pStyle w:val="3"/>
      </w:pPr>
      <w:bookmarkStart w:id="121" w:name="_Toc169504631"/>
      <w:r w:rsidRPr="00AA76E9">
        <w:t>Вторая</w:t>
      </w:r>
      <w:r w:rsidR="00D316E1" w:rsidRPr="00AA76E9">
        <w:t xml:space="preserve"> </w:t>
      </w:r>
      <w:r w:rsidRPr="00AA76E9">
        <w:t>пенсия</w:t>
      </w:r>
      <w:r w:rsidR="00D316E1" w:rsidRPr="00AA76E9">
        <w:t xml:space="preserve"> </w:t>
      </w:r>
      <w:proofErr w:type="gramStart"/>
      <w:r w:rsidR="00D316E1" w:rsidRPr="00AA76E9">
        <w:t xml:space="preserve">- </w:t>
      </w:r>
      <w:r w:rsidRPr="00AA76E9">
        <w:t>это</w:t>
      </w:r>
      <w:proofErr w:type="gramEnd"/>
      <w:r w:rsidR="00D316E1" w:rsidRPr="00AA76E9">
        <w:t xml:space="preserve"> </w:t>
      </w:r>
      <w:r w:rsidRPr="00AA76E9">
        <w:t>дополнительная</w:t>
      </w:r>
      <w:r w:rsidR="00D316E1" w:rsidRPr="00AA76E9">
        <w:t xml:space="preserve"> </w:t>
      </w:r>
      <w:r w:rsidRPr="00AA76E9">
        <w:t>пенсионная</w:t>
      </w:r>
      <w:r w:rsidR="00D316E1" w:rsidRPr="00AA76E9">
        <w:t xml:space="preserve"> </w:t>
      </w:r>
      <w:r w:rsidRPr="00AA76E9">
        <w:t>выплата,</w:t>
      </w:r>
      <w:r w:rsidR="00D316E1" w:rsidRPr="00AA76E9">
        <w:t xml:space="preserve"> </w:t>
      </w:r>
      <w:r w:rsidRPr="00AA76E9">
        <w:t>которую</w:t>
      </w:r>
      <w:r w:rsidR="00D316E1" w:rsidRPr="00AA76E9">
        <w:t xml:space="preserve"> </w:t>
      </w:r>
      <w:r w:rsidRPr="00AA76E9">
        <w:t>могут</w:t>
      </w:r>
      <w:r w:rsidR="00D316E1" w:rsidRPr="00AA76E9">
        <w:t xml:space="preserve"> </w:t>
      </w:r>
      <w:r w:rsidRPr="00AA76E9">
        <w:t>получать</w:t>
      </w:r>
      <w:r w:rsidR="00D316E1" w:rsidRPr="00AA76E9">
        <w:t xml:space="preserve"> </w:t>
      </w:r>
      <w:r w:rsidRPr="00AA76E9">
        <w:t>российские</w:t>
      </w:r>
      <w:r w:rsidR="00D316E1" w:rsidRPr="00AA76E9">
        <w:t xml:space="preserve"> </w:t>
      </w:r>
      <w:r w:rsidRPr="00AA76E9">
        <w:t>пенсионеры</w:t>
      </w:r>
      <w:r w:rsidR="00D316E1" w:rsidRPr="00AA76E9">
        <w:t xml:space="preserve"> </w:t>
      </w:r>
      <w:r w:rsidRPr="00AA76E9">
        <w:t>старше</w:t>
      </w:r>
      <w:r w:rsidR="00D316E1" w:rsidRPr="00AA76E9">
        <w:t xml:space="preserve"> </w:t>
      </w:r>
      <w:r w:rsidRPr="00AA76E9">
        <w:t>65</w:t>
      </w:r>
      <w:r w:rsidR="00D316E1" w:rsidRPr="00AA76E9">
        <w:t xml:space="preserve"> </w:t>
      </w:r>
      <w:r w:rsidRPr="00AA76E9">
        <w:t>лет,</w:t>
      </w:r>
      <w:r w:rsidR="00D316E1" w:rsidRPr="00AA76E9">
        <w:t xml:space="preserve"> </w:t>
      </w:r>
      <w:r w:rsidRPr="00AA76E9">
        <w:t>продолжающие</w:t>
      </w:r>
      <w:r w:rsidR="00D316E1" w:rsidRPr="00AA76E9">
        <w:t xml:space="preserve"> </w:t>
      </w:r>
      <w:r w:rsidRPr="00AA76E9">
        <w:t>работать</w:t>
      </w:r>
      <w:r w:rsidR="00D316E1" w:rsidRPr="00AA76E9">
        <w:t xml:space="preserve"> </w:t>
      </w:r>
      <w:r w:rsidRPr="00AA76E9">
        <w:t>после</w:t>
      </w:r>
      <w:r w:rsidR="00D316E1" w:rsidRPr="00AA76E9">
        <w:t xml:space="preserve"> </w:t>
      </w:r>
      <w:r w:rsidRPr="00AA76E9">
        <w:t>выхода</w:t>
      </w:r>
      <w:r w:rsidR="00D316E1" w:rsidRPr="00AA76E9">
        <w:t xml:space="preserve"> </w:t>
      </w:r>
      <w:r w:rsidRPr="00AA76E9">
        <w:t>на</w:t>
      </w:r>
      <w:r w:rsidR="00D316E1" w:rsidRPr="00AA76E9">
        <w:t xml:space="preserve"> </w:t>
      </w:r>
      <w:r w:rsidRPr="00AA76E9">
        <w:t>пенсию.</w:t>
      </w:r>
      <w:bookmarkEnd w:id="121"/>
    </w:p>
    <w:p w14:paraId="0C953DE8" w14:textId="77777777" w:rsidR="003F2FBB" w:rsidRPr="00AA76E9" w:rsidRDefault="003F2FBB" w:rsidP="003F2FBB">
      <w:r w:rsidRPr="00AA76E9">
        <w:t>Кто</w:t>
      </w:r>
      <w:r w:rsidR="00D316E1" w:rsidRPr="00AA76E9">
        <w:t xml:space="preserve"> </w:t>
      </w:r>
      <w:r w:rsidRPr="00AA76E9">
        <w:t>имеет</w:t>
      </w:r>
      <w:r w:rsidR="00D316E1" w:rsidRPr="00AA76E9">
        <w:t xml:space="preserve"> </w:t>
      </w:r>
      <w:r w:rsidRPr="00AA76E9">
        <w:t>право</w:t>
      </w:r>
      <w:r w:rsidR="00D316E1" w:rsidRPr="00AA76E9">
        <w:t xml:space="preserve"> </w:t>
      </w:r>
      <w:r w:rsidRPr="00AA76E9">
        <w:t>на</w:t>
      </w:r>
      <w:r w:rsidR="00D316E1" w:rsidRPr="00AA76E9">
        <w:t xml:space="preserve"> </w:t>
      </w:r>
      <w:r w:rsidRPr="00AA76E9">
        <w:t>вторую</w:t>
      </w:r>
      <w:r w:rsidR="00D316E1" w:rsidRPr="00AA76E9">
        <w:t xml:space="preserve"> </w:t>
      </w:r>
      <w:r w:rsidRPr="00AA76E9">
        <w:t>пенсию?</w:t>
      </w:r>
    </w:p>
    <w:p w14:paraId="54749212" w14:textId="77777777" w:rsidR="003F2FBB" w:rsidRPr="00AA76E9" w:rsidRDefault="003F2FBB" w:rsidP="003F2FBB">
      <w:r w:rsidRPr="00AA76E9">
        <w:t>-</w:t>
      </w:r>
      <w:r w:rsidR="00D316E1" w:rsidRPr="00AA76E9">
        <w:t xml:space="preserve"> </w:t>
      </w:r>
      <w:r w:rsidRPr="00AA76E9">
        <w:t>Бывшие</w:t>
      </w:r>
      <w:r w:rsidR="00D316E1" w:rsidRPr="00AA76E9">
        <w:t xml:space="preserve"> </w:t>
      </w:r>
      <w:r w:rsidRPr="00AA76E9">
        <w:t>военнослужащие</w:t>
      </w:r>
      <w:r w:rsidR="00D316E1" w:rsidRPr="00AA76E9">
        <w:t xml:space="preserve"> </w:t>
      </w:r>
      <w:r w:rsidRPr="00AA76E9">
        <w:t>и</w:t>
      </w:r>
      <w:r w:rsidR="00D316E1" w:rsidRPr="00AA76E9">
        <w:t xml:space="preserve"> </w:t>
      </w:r>
      <w:r w:rsidRPr="00AA76E9">
        <w:t>сотрудники</w:t>
      </w:r>
      <w:r w:rsidR="00D316E1" w:rsidRPr="00AA76E9">
        <w:t xml:space="preserve"> </w:t>
      </w:r>
      <w:r w:rsidRPr="00AA76E9">
        <w:t>силовых</w:t>
      </w:r>
      <w:r w:rsidR="00D316E1" w:rsidRPr="00AA76E9">
        <w:t xml:space="preserve"> </w:t>
      </w:r>
      <w:r w:rsidRPr="00AA76E9">
        <w:t>структур;</w:t>
      </w:r>
    </w:p>
    <w:p w14:paraId="17149D80" w14:textId="77777777" w:rsidR="003F2FBB" w:rsidRPr="00AA76E9" w:rsidRDefault="003F2FBB" w:rsidP="003F2FBB">
      <w:r w:rsidRPr="00AA76E9">
        <w:t>-</w:t>
      </w:r>
      <w:r w:rsidR="00D316E1" w:rsidRPr="00AA76E9">
        <w:t xml:space="preserve"> </w:t>
      </w:r>
      <w:r w:rsidRPr="00AA76E9">
        <w:t>Граждане</w:t>
      </w:r>
      <w:r w:rsidR="00D316E1" w:rsidRPr="00AA76E9">
        <w:t xml:space="preserve"> </w:t>
      </w:r>
      <w:r w:rsidRPr="00AA76E9">
        <w:t>с</w:t>
      </w:r>
      <w:r w:rsidR="00D316E1" w:rsidRPr="00AA76E9">
        <w:t xml:space="preserve"> </w:t>
      </w:r>
      <w:r w:rsidRPr="00AA76E9">
        <w:t>не</w:t>
      </w:r>
      <w:r w:rsidR="00D316E1" w:rsidRPr="00AA76E9">
        <w:t xml:space="preserve"> </w:t>
      </w:r>
      <w:r w:rsidRPr="00AA76E9">
        <w:t>менее</w:t>
      </w:r>
      <w:r w:rsidR="00D316E1" w:rsidRPr="00AA76E9">
        <w:t xml:space="preserve"> </w:t>
      </w:r>
      <w:r w:rsidRPr="00AA76E9">
        <w:t>15</w:t>
      </w:r>
      <w:r w:rsidR="00D316E1" w:rsidRPr="00AA76E9">
        <w:t xml:space="preserve"> </w:t>
      </w:r>
      <w:r w:rsidRPr="00AA76E9">
        <w:t>годами</w:t>
      </w:r>
      <w:r w:rsidR="00D316E1" w:rsidRPr="00AA76E9">
        <w:t xml:space="preserve"> </w:t>
      </w:r>
      <w:r w:rsidRPr="00AA76E9">
        <w:t>страхового</w:t>
      </w:r>
      <w:r w:rsidR="00D316E1" w:rsidRPr="00AA76E9">
        <w:t xml:space="preserve"> </w:t>
      </w:r>
      <w:r w:rsidRPr="00AA76E9">
        <w:t>стажа</w:t>
      </w:r>
      <w:r w:rsidR="00D316E1" w:rsidRPr="00AA76E9">
        <w:t xml:space="preserve"> </w:t>
      </w:r>
      <w:r w:rsidRPr="00AA76E9">
        <w:t>и</w:t>
      </w:r>
      <w:r w:rsidR="00D316E1" w:rsidRPr="00AA76E9">
        <w:t xml:space="preserve"> </w:t>
      </w:r>
      <w:r w:rsidRPr="00AA76E9">
        <w:t>28,2</w:t>
      </w:r>
      <w:r w:rsidR="00D316E1" w:rsidRPr="00AA76E9">
        <w:t xml:space="preserve"> </w:t>
      </w:r>
      <w:r w:rsidRPr="00AA76E9">
        <w:t>пенсионными</w:t>
      </w:r>
      <w:r w:rsidR="00D316E1" w:rsidRPr="00AA76E9">
        <w:t xml:space="preserve"> </w:t>
      </w:r>
      <w:r w:rsidRPr="00AA76E9">
        <w:t>баллами.</w:t>
      </w:r>
    </w:p>
    <w:p w14:paraId="0CEAECA1" w14:textId="77777777" w:rsidR="003F2FBB" w:rsidRPr="00AA76E9" w:rsidRDefault="003F2FBB" w:rsidP="003F2FBB">
      <w:r w:rsidRPr="00AA76E9">
        <w:t>Как</w:t>
      </w:r>
      <w:r w:rsidR="00D316E1" w:rsidRPr="00AA76E9">
        <w:t xml:space="preserve"> </w:t>
      </w:r>
      <w:r w:rsidRPr="00AA76E9">
        <w:t>оформить</w:t>
      </w:r>
      <w:r w:rsidR="00D316E1" w:rsidRPr="00AA76E9">
        <w:t xml:space="preserve"> </w:t>
      </w:r>
      <w:r w:rsidRPr="00AA76E9">
        <w:t>вторую</w:t>
      </w:r>
      <w:r w:rsidR="00D316E1" w:rsidRPr="00AA76E9">
        <w:t xml:space="preserve"> </w:t>
      </w:r>
      <w:r w:rsidRPr="00AA76E9">
        <w:t>пенсию?</w:t>
      </w:r>
    </w:p>
    <w:p w14:paraId="2B8487A6" w14:textId="77777777" w:rsidR="003F2FBB" w:rsidRPr="00AA76E9" w:rsidRDefault="003F2FBB" w:rsidP="003F2FBB">
      <w:r w:rsidRPr="00AA76E9">
        <w:t>-</w:t>
      </w:r>
      <w:r w:rsidR="00D316E1" w:rsidRPr="00AA76E9">
        <w:t xml:space="preserve"> </w:t>
      </w:r>
      <w:r w:rsidRPr="00AA76E9">
        <w:t>Достичь</w:t>
      </w:r>
      <w:r w:rsidR="00D316E1" w:rsidRPr="00AA76E9">
        <w:t xml:space="preserve"> </w:t>
      </w:r>
      <w:r w:rsidRPr="00AA76E9">
        <w:t>возраста</w:t>
      </w:r>
      <w:r w:rsidR="00D316E1" w:rsidRPr="00AA76E9">
        <w:t xml:space="preserve"> </w:t>
      </w:r>
      <w:r w:rsidRPr="00AA76E9">
        <w:t>65</w:t>
      </w:r>
      <w:r w:rsidR="00D316E1" w:rsidRPr="00AA76E9">
        <w:t xml:space="preserve"> </w:t>
      </w:r>
      <w:r w:rsidRPr="00AA76E9">
        <w:t>лет</w:t>
      </w:r>
      <w:r w:rsidR="00D316E1" w:rsidRPr="00AA76E9">
        <w:t xml:space="preserve"> </w:t>
      </w:r>
      <w:r w:rsidRPr="00AA76E9">
        <w:t>(мужчины)</w:t>
      </w:r>
      <w:r w:rsidR="00D316E1" w:rsidRPr="00AA76E9">
        <w:t xml:space="preserve"> </w:t>
      </w:r>
      <w:r w:rsidRPr="00AA76E9">
        <w:t>или</w:t>
      </w:r>
      <w:r w:rsidR="00D316E1" w:rsidRPr="00AA76E9">
        <w:t xml:space="preserve"> </w:t>
      </w:r>
      <w:r w:rsidRPr="00AA76E9">
        <w:t>60</w:t>
      </w:r>
      <w:r w:rsidR="00D316E1" w:rsidRPr="00AA76E9">
        <w:t xml:space="preserve"> </w:t>
      </w:r>
      <w:r w:rsidRPr="00AA76E9">
        <w:t>лет</w:t>
      </w:r>
      <w:r w:rsidR="00D316E1" w:rsidRPr="00AA76E9">
        <w:t xml:space="preserve"> </w:t>
      </w:r>
      <w:r w:rsidRPr="00AA76E9">
        <w:t>(женщины);</w:t>
      </w:r>
    </w:p>
    <w:p w14:paraId="1654B6C3" w14:textId="77777777" w:rsidR="003F2FBB" w:rsidRPr="00AA76E9" w:rsidRDefault="003F2FBB" w:rsidP="003F2FBB">
      <w:r w:rsidRPr="00AA76E9">
        <w:t>-</w:t>
      </w:r>
      <w:r w:rsidR="00D316E1" w:rsidRPr="00AA76E9">
        <w:t xml:space="preserve"> </w:t>
      </w:r>
      <w:r w:rsidRPr="00AA76E9">
        <w:t>Обратиться</w:t>
      </w:r>
      <w:r w:rsidR="00D316E1" w:rsidRPr="00AA76E9">
        <w:t xml:space="preserve"> </w:t>
      </w:r>
      <w:r w:rsidRPr="00AA76E9">
        <w:t>в</w:t>
      </w:r>
      <w:r w:rsidR="00D316E1" w:rsidRPr="00AA76E9">
        <w:t xml:space="preserve"> </w:t>
      </w:r>
      <w:r w:rsidRPr="00AA76E9">
        <w:t>Социальный</w:t>
      </w:r>
      <w:r w:rsidR="00D316E1" w:rsidRPr="00AA76E9">
        <w:t xml:space="preserve"> </w:t>
      </w:r>
      <w:r w:rsidRPr="00AA76E9">
        <w:t>фонд</w:t>
      </w:r>
      <w:r w:rsidR="00D316E1" w:rsidRPr="00AA76E9">
        <w:t xml:space="preserve"> </w:t>
      </w:r>
      <w:r w:rsidRPr="00AA76E9">
        <w:t>России</w:t>
      </w:r>
      <w:r w:rsidR="00D316E1" w:rsidRPr="00AA76E9">
        <w:t xml:space="preserve"> </w:t>
      </w:r>
      <w:r w:rsidRPr="00AA76E9">
        <w:t>с</w:t>
      </w:r>
      <w:r w:rsidR="00D316E1" w:rsidRPr="00AA76E9">
        <w:t xml:space="preserve"> </w:t>
      </w:r>
      <w:r w:rsidRPr="00AA76E9">
        <w:t>заявлением</w:t>
      </w:r>
      <w:r w:rsidR="00D316E1" w:rsidRPr="00AA76E9">
        <w:t xml:space="preserve"> </w:t>
      </w:r>
      <w:r w:rsidRPr="00AA76E9">
        <w:t>и</w:t>
      </w:r>
      <w:r w:rsidR="00D316E1" w:rsidRPr="00AA76E9">
        <w:t xml:space="preserve"> </w:t>
      </w:r>
      <w:r w:rsidRPr="00AA76E9">
        <w:t>документами</w:t>
      </w:r>
      <w:r w:rsidR="00D316E1" w:rsidRPr="00AA76E9">
        <w:t xml:space="preserve"> </w:t>
      </w:r>
      <w:r w:rsidRPr="00AA76E9">
        <w:t>(паспорт,</w:t>
      </w:r>
      <w:r w:rsidR="00D316E1" w:rsidRPr="00AA76E9">
        <w:t xml:space="preserve"> </w:t>
      </w:r>
      <w:r w:rsidRPr="00AA76E9">
        <w:t>трудовая</w:t>
      </w:r>
      <w:r w:rsidR="00D316E1" w:rsidRPr="00AA76E9">
        <w:t xml:space="preserve"> </w:t>
      </w:r>
      <w:r w:rsidRPr="00AA76E9">
        <w:t>книжка,</w:t>
      </w:r>
      <w:r w:rsidR="00D316E1" w:rsidRPr="00AA76E9">
        <w:t xml:space="preserve"> </w:t>
      </w:r>
      <w:r w:rsidRPr="00AA76E9">
        <w:t>СНИЛС);</w:t>
      </w:r>
    </w:p>
    <w:p w14:paraId="4AF406F2" w14:textId="77777777" w:rsidR="003F2FBB" w:rsidRPr="00AA76E9" w:rsidRDefault="003F2FBB" w:rsidP="003F2FBB">
      <w:r w:rsidRPr="00AA76E9">
        <w:t>-</w:t>
      </w:r>
      <w:r w:rsidR="00D316E1" w:rsidRPr="00AA76E9">
        <w:t xml:space="preserve"> </w:t>
      </w:r>
      <w:r w:rsidRPr="00AA76E9">
        <w:t>Иметь</w:t>
      </w:r>
      <w:r w:rsidR="00D316E1" w:rsidRPr="00AA76E9">
        <w:t xml:space="preserve"> </w:t>
      </w:r>
      <w:r w:rsidRPr="00AA76E9">
        <w:t>не</w:t>
      </w:r>
      <w:r w:rsidR="00D316E1" w:rsidRPr="00AA76E9">
        <w:t xml:space="preserve"> </w:t>
      </w:r>
      <w:r w:rsidRPr="00AA76E9">
        <w:t>менее</w:t>
      </w:r>
      <w:r w:rsidR="00D316E1" w:rsidRPr="00AA76E9">
        <w:t xml:space="preserve"> </w:t>
      </w:r>
      <w:r w:rsidRPr="00AA76E9">
        <w:t>15</w:t>
      </w:r>
      <w:r w:rsidR="00D316E1" w:rsidRPr="00AA76E9">
        <w:t xml:space="preserve"> </w:t>
      </w:r>
      <w:r w:rsidRPr="00AA76E9">
        <w:t>лет</w:t>
      </w:r>
      <w:r w:rsidR="00D316E1" w:rsidRPr="00AA76E9">
        <w:t xml:space="preserve"> </w:t>
      </w:r>
      <w:r w:rsidRPr="00AA76E9">
        <w:t>страхового</w:t>
      </w:r>
      <w:r w:rsidR="00D316E1" w:rsidRPr="00AA76E9">
        <w:t xml:space="preserve"> </w:t>
      </w:r>
      <w:r w:rsidRPr="00AA76E9">
        <w:t>стажа</w:t>
      </w:r>
      <w:r w:rsidR="00D316E1" w:rsidRPr="00AA76E9">
        <w:t xml:space="preserve"> </w:t>
      </w:r>
      <w:r w:rsidRPr="00AA76E9">
        <w:t>и</w:t>
      </w:r>
      <w:r w:rsidR="00D316E1" w:rsidRPr="00AA76E9">
        <w:t xml:space="preserve"> </w:t>
      </w:r>
      <w:r w:rsidRPr="00AA76E9">
        <w:t>28,2</w:t>
      </w:r>
      <w:r w:rsidR="00D316E1" w:rsidRPr="00AA76E9">
        <w:t xml:space="preserve"> </w:t>
      </w:r>
      <w:r w:rsidRPr="00AA76E9">
        <w:t>пенсионных</w:t>
      </w:r>
      <w:r w:rsidR="00D316E1" w:rsidRPr="00AA76E9">
        <w:t xml:space="preserve"> </w:t>
      </w:r>
      <w:r w:rsidRPr="00AA76E9">
        <w:t>баллов.</w:t>
      </w:r>
    </w:p>
    <w:p w14:paraId="0EBB3CEC" w14:textId="77777777" w:rsidR="003F2FBB" w:rsidRPr="00AA76E9" w:rsidRDefault="003F2FBB" w:rsidP="003F2FBB">
      <w:r w:rsidRPr="00AA76E9">
        <w:t>Как</w:t>
      </w:r>
      <w:r w:rsidR="00D316E1" w:rsidRPr="00AA76E9">
        <w:t xml:space="preserve"> </w:t>
      </w:r>
      <w:r w:rsidRPr="00AA76E9">
        <w:t>рассчитывается</w:t>
      </w:r>
      <w:r w:rsidR="00D316E1" w:rsidRPr="00AA76E9">
        <w:t xml:space="preserve"> </w:t>
      </w:r>
      <w:r w:rsidRPr="00AA76E9">
        <w:t>размер</w:t>
      </w:r>
      <w:r w:rsidR="00D316E1" w:rsidRPr="00AA76E9">
        <w:t xml:space="preserve"> </w:t>
      </w:r>
      <w:r w:rsidRPr="00AA76E9">
        <w:t>второй</w:t>
      </w:r>
      <w:r w:rsidR="00D316E1" w:rsidRPr="00AA76E9">
        <w:t xml:space="preserve"> </w:t>
      </w:r>
      <w:r w:rsidRPr="00AA76E9">
        <w:t>пенсии?</w:t>
      </w:r>
    </w:p>
    <w:p w14:paraId="401CD664" w14:textId="77777777" w:rsidR="003F2FBB" w:rsidRPr="00AA76E9" w:rsidRDefault="003F2FBB" w:rsidP="003F2FBB">
      <w:r w:rsidRPr="00AA76E9">
        <w:t>Размер</w:t>
      </w:r>
      <w:r w:rsidR="00D316E1" w:rsidRPr="00AA76E9">
        <w:t xml:space="preserve"> </w:t>
      </w:r>
      <w:r w:rsidRPr="00AA76E9">
        <w:t>второй</w:t>
      </w:r>
      <w:r w:rsidR="00D316E1" w:rsidRPr="00AA76E9">
        <w:t xml:space="preserve"> </w:t>
      </w:r>
      <w:r w:rsidRPr="00AA76E9">
        <w:t>пенсии</w:t>
      </w:r>
      <w:r w:rsidR="00D316E1" w:rsidRPr="00AA76E9">
        <w:t xml:space="preserve"> </w:t>
      </w:r>
      <w:r w:rsidRPr="00AA76E9">
        <w:t>зависит</w:t>
      </w:r>
      <w:r w:rsidR="00D316E1" w:rsidRPr="00AA76E9">
        <w:t xml:space="preserve"> </w:t>
      </w:r>
      <w:r w:rsidRPr="00AA76E9">
        <w:t>от:</w:t>
      </w:r>
    </w:p>
    <w:p w14:paraId="2D599E0F" w14:textId="77777777" w:rsidR="003F2FBB" w:rsidRPr="00AA76E9" w:rsidRDefault="003F2FBB" w:rsidP="003F2FBB">
      <w:r w:rsidRPr="00AA76E9">
        <w:t>-</w:t>
      </w:r>
      <w:r w:rsidR="00D316E1" w:rsidRPr="00AA76E9">
        <w:t xml:space="preserve"> </w:t>
      </w:r>
      <w:r w:rsidRPr="00AA76E9">
        <w:t>Стажа,</w:t>
      </w:r>
      <w:r w:rsidR="00D316E1" w:rsidRPr="00AA76E9">
        <w:t xml:space="preserve"> </w:t>
      </w:r>
      <w:r w:rsidRPr="00AA76E9">
        <w:t>наработанного</w:t>
      </w:r>
      <w:r w:rsidR="00D316E1" w:rsidRPr="00AA76E9">
        <w:t xml:space="preserve"> </w:t>
      </w:r>
      <w:r w:rsidRPr="00AA76E9">
        <w:t>после</w:t>
      </w:r>
      <w:r w:rsidR="00D316E1" w:rsidRPr="00AA76E9">
        <w:t xml:space="preserve"> </w:t>
      </w:r>
      <w:r w:rsidRPr="00AA76E9">
        <w:t>выхода</w:t>
      </w:r>
      <w:r w:rsidR="00D316E1" w:rsidRPr="00AA76E9">
        <w:t xml:space="preserve"> </w:t>
      </w:r>
      <w:r w:rsidRPr="00AA76E9">
        <w:t>на</w:t>
      </w:r>
      <w:r w:rsidR="00D316E1" w:rsidRPr="00AA76E9">
        <w:t xml:space="preserve"> </w:t>
      </w:r>
      <w:r w:rsidRPr="00AA76E9">
        <w:t>первую</w:t>
      </w:r>
      <w:r w:rsidR="00D316E1" w:rsidRPr="00AA76E9">
        <w:t xml:space="preserve"> </w:t>
      </w:r>
      <w:r w:rsidRPr="00AA76E9">
        <w:t>пенсию;</w:t>
      </w:r>
    </w:p>
    <w:p w14:paraId="62117638" w14:textId="77777777" w:rsidR="003F2FBB" w:rsidRPr="00AA76E9" w:rsidRDefault="003F2FBB" w:rsidP="003F2FBB">
      <w:r w:rsidRPr="00AA76E9">
        <w:t>-</w:t>
      </w:r>
      <w:r w:rsidR="00D316E1" w:rsidRPr="00AA76E9">
        <w:t xml:space="preserve"> </w:t>
      </w:r>
      <w:r w:rsidRPr="00AA76E9">
        <w:t>Заработной</w:t>
      </w:r>
      <w:r w:rsidR="00D316E1" w:rsidRPr="00AA76E9">
        <w:t xml:space="preserve"> </w:t>
      </w:r>
      <w:r w:rsidRPr="00AA76E9">
        <w:t>платы</w:t>
      </w:r>
      <w:r w:rsidR="00D316E1" w:rsidRPr="00AA76E9">
        <w:t xml:space="preserve"> </w:t>
      </w:r>
      <w:r w:rsidRPr="00AA76E9">
        <w:t>за</w:t>
      </w:r>
      <w:r w:rsidR="00D316E1" w:rsidRPr="00AA76E9">
        <w:t xml:space="preserve"> </w:t>
      </w:r>
      <w:r w:rsidRPr="00AA76E9">
        <w:t>это</w:t>
      </w:r>
      <w:r w:rsidR="00D316E1" w:rsidRPr="00AA76E9">
        <w:t xml:space="preserve"> </w:t>
      </w:r>
      <w:r w:rsidRPr="00AA76E9">
        <w:t>время;</w:t>
      </w:r>
    </w:p>
    <w:p w14:paraId="52F13B34" w14:textId="77777777" w:rsidR="003F2FBB" w:rsidRPr="00AA76E9" w:rsidRDefault="003F2FBB" w:rsidP="003F2FBB">
      <w:r w:rsidRPr="00AA76E9">
        <w:t>-</w:t>
      </w:r>
      <w:r w:rsidR="00D316E1" w:rsidRPr="00AA76E9">
        <w:t xml:space="preserve"> </w:t>
      </w:r>
      <w:r w:rsidRPr="00AA76E9">
        <w:t>Количества</w:t>
      </w:r>
      <w:r w:rsidR="00D316E1" w:rsidRPr="00AA76E9">
        <w:t xml:space="preserve"> </w:t>
      </w:r>
      <w:r w:rsidRPr="00AA76E9">
        <w:t>накопленных</w:t>
      </w:r>
      <w:r w:rsidR="00D316E1" w:rsidRPr="00AA76E9">
        <w:t xml:space="preserve"> </w:t>
      </w:r>
      <w:r w:rsidRPr="00AA76E9">
        <w:t>баллов.</w:t>
      </w:r>
    </w:p>
    <w:p w14:paraId="0B791335" w14:textId="77777777" w:rsidR="003F2FBB" w:rsidRPr="00AA76E9" w:rsidRDefault="003F2FBB" w:rsidP="003F2FBB">
      <w:r w:rsidRPr="00AA76E9">
        <w:t>Обычно</w:t>
      </w:r>
      <w:r w:rsidR="00D316E1" w:rsidRPr="00AA76E9">
        <w:t xml:space="preserve"> </w:t>
      </w:r>
      <w:r w:rsidRPr="00AA76E9">
        <w:t>вторая</w:t>
      </w:r>
      <w:r w:rsidR="00D316E1" w:rsidRPr="00AA76E9">
        <w:t xml:space="preserve"> </w:t>
      </w:r>
      <w:r w:rsidRPr="00AA76E9">
        <w:t>пенсия</w:t>
      </w:r>
      <w:r w:rsidR="00D316E1" w:rsidRPr="00AA76E9">
        <w:t xml:space="preserve"> </w:t>
      </w:r>
      <w:r w:rsidRPr="00AA76E9">
        <w:t>меньше</w:t>
      </w:r>
      <w:r w:rsidR="00D316E1" w:rsidRPr="00AA76E9">
        <w:t xml:space="preserve"> </w:t>
      </w:r>
      <w:r w:rsidRPr="00AA76E9">
        <w:t>первой,</w:t>
      </w:r>
      <w:r w:rsidR="00D316E1" w:rsidRPr="00AA76E9">
        <w:t xml:space="preserve"> </w:t>
      </w:r>
      <w:r w:rsidRPr="00AA76E9">
        <w:t>так</w:t>
      </w:r>
      <w:r w:rsidR="00D316E1" w:rsidRPr="00AA76E9">
        <w:t xml:space="preserve"> </w:t>
      </w:r>
      <w:r w:rsidRPr="00AA76E9">
        <w:t>как</w:t>
      </w:r>
      <w:r w:rsidR="00D316E1" w:rsidRPr="00AA76E9">
        <w:t xml:space="preserve"> </w:t>
      </w:r>
      <w:r w:rsidRPr="00AA76E9">
        <w:t>период</w:t>
      </w:r>
      <w:r w:rsidR="00D316E1" w:rsidRPr="00AA76E9">
        <w:t xml:space="preserve"> </w:t>
      </w:r>
      <w:r w:rsidRPr="00AA76E9">
        <w:t>накопления</w:t>
      </w:r>
      <w:r w:rsidR="00D316E1" w:rsidRPr="00AA76E9">
        <w:t xml:space="preserve"> </w:t>
      </w:r>
      <w:r w:rsidRPr="00AA76E9">
        <w:t>пенсионных</w:t>
      </w:r>
      <w:r w:rsidR="00D316E1" w:rsidRPr="00AA76E9">
        <w:t xml:space="preserve"> </w:t>
      </w:r>
      <w:r w:rsidRPr="00AA76E9">
        <w:t>прав</w:t>
      </w:r>
      <w:r w:rsidR="00D316E1" w:rsidRPr="00AA76E9">
        <w:t xml:space="preserve"> </w:t>
      </w:r>
      <w:r w:rsidRPr="00AA76E9">
        <w:t>для</w:t>
      </w:r>
      <w:r w:rsidR="00D316E1" w:rsidRPr="00AA76E9">
        <w:t xml:space="preserve"> </w:t>
      </w:r>
      <w:r w:rsidRPr="00AA76E9">
        <w:t>нее</w:t>
      </w:r>
      <w:r w:rsidR="00D316E1" w:rsidRPr="00AA76E9">
        <w:t xml:space="preserve"> </w:t>
      </w:r>
      <w:r w:rsidRPr="00AA76E9">
        <w:t>короче.</w:t>
      </w:r>
    </w:p>
    <w:p w14:paraId="3EE29F83" w14:textId="77777777" w:rsidR="003F2FBB" w:rsidRPr="00AA76E9" w:rsidRDefault="003F2FBB" w:rsidP="003F2FBB">
      <w:r w:rsidRPr="00AA76E9">
        <w:t>Как</w:t>
      </w:r>
      <w:r w:rsidR="00D316E1" w:rsidRPr="00AA76E9">
        <w:t xml:space="preserve"> </w:t>
      </w:r>
      <w:r w:rsidRPr="00AA76E9">
        <w:t>получить</w:t>
      </w:r>
      <w:r w:rsidR="00D316E1" w:rsidRPr="00AA76E9">
        <w:t xml:space="preserve"> </w:t>
      </w:r>
      <w:r w:rsidRPr="00AA76E9">
        <w:t>максимальную</w:t>
      </w:r>
      <w:r w:rsidR="00D316E1" w:rsidRPr="00AA76E9">
        <w:t xml:space="preserve"> </w:t>
      </w:r>
      <w:r w:rsidRPr="00AA76E9">
        <w:t>вторую</w:t>
      </w:r>
      <w:r w:rsidR="00D316E1" w:rsidRPr="00AA76E9">
        <w:t xml:space="preserve"> </w:t>
      </w:r>
      <w:r w:rsidRPr="00AA76E9">
        <w:t>пенсию?</w:t>
      </w:r>
    </w:p>
    <w:p w14:paraId="170E3477" w14:textId="77777777" w:rsidR="003F2FBB" w:rsidRPr="00AA76E9" w:rsidRDefault="003F2FBB" w:rsidP="003F2FBB">
      <w:r w:rsidRPr="00AA76E9">
        <w:t>-</w:t>
      </w:r>
      <w:r w:rsidR="00D316E1" w:rsidRPr="00AA76E9">
        <w:t xml:space="preserve"> </w:t>
      </w:r>
      <w:r w:rsidRPr="00AA76E9">
        <w:t>Продолжать</w:t>
      </w:r>
      <w:r w:rsidR="00D316E1" w:rsidRPr="00AA76E9">
        <w:t xml:space="preserve"> </w:t>
      </w:r>
      <w:r w:rsidRPr="00AA76E9">
        <w:t>работать</w:t>
      </w:r>
      <w:r w:rsidR="00D316E1" w:rsidRPr="00AA76E9">
        <w:t xml:space="preserve"> </w:t>
      </w:r>
      <w:r w:rsidRPr="00AA76E9">
        <w:t>после</w:t>
      </w:r>
      <w:r w:rsidR="00D316E1" w:rsidRPr="00AA76E9">
        <w:t xml:space="preserve"> </w:t>
      </w:r>
      <w:r w:rsidRPr="00AA76E9">
        <w:t>выхода</w:t>
      </w:r>
      <w:r w:rsidR="00D316E1" w:rsidRPr="00AA76E9">
        <w:t xml:space="preserve"> </w:t>
      </w:r>
      <w:r w:rsidRPr="00AA76E9">
        <w:t>на</w:t>
      </w:r>
      <w:r w:rsidR="00D316E1" w:rsidRPr="00AA76E9">
        <w:t xml:space="preserve"> </w:t>
      </w:r>
      <w:r w:rsidRPr="00AA76E9">
        <w:t>первую</w:t>
      </w:r>
      <w:r w:rsidR="00D316E1" w:rsidRPr="00AA76E9">
        <w:t xml:space="preserve"> </w:t>
      </w:r>
      <w:r w:rsidRPr="00AA76E9">
        <w:t>пенсию</w:t>
      </w:r>
      <w:r w:rsidR="00D316E1" w:rsidRPr="00AA76E9">
        <w:t xml:space="preserve"> </w:t>
      </w:r>
      <w:r w:rsidRPr="00AA76E9">
        <w:t>как</w:t>
      </w:r>
      <w:r w:rsidR="00D316E1" w:rsidRPr="00AA76E9">
        <w:t xml:space="preserve"> </w:t>
      </w:r>
      <w:r w:rsidRPr="00AA76E9">
        <w:t>можно</w:t>
      </w:r>
      <w:r w:rsidR="00D316E1" w:rsidRPr="00AA76E9">
        <w:t xml:space="preserve"> </w:t>
      </w:r>
      <w:r w:rsidRPr="00AA76E9">
        <w:t>дольше;</w:t>
      </w:r>
    </w:p>
    <w:p w14:paraId="16FF84D6" w14:textId="77777777" w:rsidR="003F2FBB" w:rsidRPr="00AA76E9" w:rsidRDefault="003F2FBB" w:rsidP="003F2FBB">
      <w:r w:rsidRPr="00AA76E9">
        <w:t>-</w:t>
      </w:r>
      <w:r w:rsidR="00D316E1" w:rsidRPr="00AA76E9">
        <w:t xml:space="preserve"> </w:t>
      </w:r>
      <w:r w:rsidRPr="00AA76E9">
        <w:t>Получать</w:t>
      </w:r>
      <w:r w:rsidR="00D316E1" w:rsidRPr="00AA76E9">
        <w:t xml:space="preserve"> </w:t>
      </w:r>
      <w:r w:rsidRPr="00AA76E9">
        <w:t>высокую</w:t>
      </w:r>
      <w:r w:rsidR="00D316E1" w:rsidRPr="00AA76E9">
        <w:t xml:space="preserve"> </w:t>
      </w:r>
      <w:r w:rsidRPr="00AA76E9">
        <w:t>заработную</w:t>
      </w:r>
      <w:r w:rsidR="00D316E1" w:rsidRPr="00AA76E9">
        <w:t xml:space="preserve"> </w:t>
      </w:r>
      <w:r w:rsidRPr="00AA76E9">
        <w:t>плату;</w:t>
      </w:r>
    </w:p>
    <w:p w14:paraId="6397C3C8" w14:textId="77777777" w:rsidR="003F2FBB" w:rsidRPr="00AA76E9" w:rsidRDefault="003F2FBB" w:rsidP="003F2FBB">
      <w:r w:rsidRPr="00AA76E9">
        <w:t>-</w:t>
      </w:r>
      <w:r w:rsidR="00D316E1" w:rsidRPr="00AA76E9">
        <w:t xml:space="preserve"> </w:t>
      </w:r>
      <w:r w:rsidRPr="00AA76E9">
        <w:t>Накапливать</w:t>
      </w:r>
      <w:r w:rsidR="00D316E1" w:rsidRPr="00AA76E9">
        <w:t xml:space="preserve"> </w:t>
      </w:r>
      <w:r w:rsidRPr="00AA76E9">
        <w:t>пенсионные</w:t>
      </w:r>
      <w:r w:rsidR="00D316E1" w:rsidRPr="00AA76E9">
        <w:t xml:space="preserve"> </w:t>
      </w:r>
      <w:r w:rsidRPr="00AA76E9">
        <w:t>баллы</w:t>
      </w:r>
      <w:r w:rsidR="00D316E1" w:rsidRPr="00AA76E9">
        <w:t xml:space="preserve"> </w:t>
      </w:r>
      <w:r w:rsidRPr="00AA76E9">
        <w:t>(участвовать</w:t>
      </w:r>
      <w:r w:rsidR="00D316E1" w:rsidRPr="00AA76E9">
        <w:t xml:space="preserve"> </w:t>
      </w:r>
      <w:r w:rsidRPr="00AA76E9">
        <w:t>в</w:t>
      </w:r>
      <w:r w:rsidR="00D316E1" w:rsidRPr="00AA76E9">
        <w:t xml:space="preserve"> </w:t>
      </w:r>
      <w:r w:rsidRPr="00AA76E9">
        <w:t>программах</w:t>
      </w:r>
      <w:r w:rsidR="00D316E1" w:rsidRPr="00AA76E9">
        <w:t xml:space="preserve"> </w:t>
      </w:r>
      <w:r w:rsidRPr="00AA76E9">
        <w:t>софинансирования</w:t>
      </w:r>
      <w:r w:rsidR="00D316E1" w:rsidRPr="00AA76E9">
        <w:t xml:space="preserve"> </w:t>
      </w:r>
      <w:r w:rsidRPr="00AA76E9">
        <w:t>пенсии,</w:t>
      </w:r>
      <w:r w:rsidR="00D316E1" w:rsidRPr="00AA76E9">
        <w:t xml:space="preserve"> </w:t>
      </w:r>
      <w:r w:rsidRPr="00AA76E9">
        <w:t>вносить</w:t>
      </w:r>
      <w:r w:rsidR="00D316E1" w:rsidRPr="00AA76E9">
        <w:t xml:space="preserve"> </w:t>
      </w:r>
      <w:r w:rsidRPr="00AA76E9">
        <w:t>добровольные</w:t>
      </w:r>
      <w:r w:rsidR="00D316E1" w:rsidRPr="00AA76E9">
        <w:t xml:space="preserve"> </w:t>
      </w:r>
      <w:r w:rsidRPr="00AA76E9">
        <w:t>пенсионные</w:t>
      </w:r>
      <w:r w:rsidR="00D316E1" w:rsidRPr="00AA76E9">
        <w:t xml:space="preserve"> </w:t>
      </w:r>
      <w:r w:rsidRPr="00AA76E9">
        <w:t>взносы).</w:t>
      </w:r>
    </w:p>
    <w:p w14:paraId="503EB8C8" w14:textId="77777777" w:rsidR="003F2FBB" w:rsidRPr="00AA76E9" w:rsidRDefault="003F2FBB" w:rsidP="003F2FBB">
      <w:r w:rsidRPr="00AA76E9">
        <w:t>Преимущества</w:t>
      </w:r>
      <w:r w:rsidR="00D316E1" w:rsidRPr="00AA76E9">
        <w:t xml:space="preserve"> </w:t>
      </w:r>
      <w:r w:rsidRPr="00AA76E9">
        <w:t>второй</w:t>
      </w:r>
      <w:r w:rsidR="00D316E1" w:rsidRPr="00AA76E9">
        <w:t xml:space="preserve"> </w:t>
      </w:r>
      <w:r w:rsidRPr="00AA76E9">
        <w:t>пенсии</w:t>
      </w:r>
    </w:p>
    <w:p w14:paraId="1143A46E" w14:textId="77777777" w:rsidR="003F2FBB" w:rsidRPr="00AA76E9" w:rsidRDefault="003F2FBB" w:rsidP="003F2FBB">
      <w:r w:rsidRPr="00AA76E9">
        <w:t>-</w:t>
      </w:r>
      <w:r w:rsidR="00D316E1" w:rsidRPr="00AA76E9">
        <w:t xml:space="preserve"> </w:t>
      </w:r>
      <w:r w:rsidRPr="00AA76E9">
        <w:t>Дополнительный</w:t>
      </w:r>
      <w:r w:rsidR="00D316E1" w:rsidRPr="00AA76E9">
        <w:t xml:space="preserve"> </w:t>
      </w:r>
      <w:r w:rsidRPr="00AA76E9">
        <w:t>доход</w:t>
      </w:r>
      <w:r w:rsidR="00D316E1" w:rsidRPr="00AA76E9">
        <w:t xml:space="preserve"> </w:t>
      </w:r>
      <w:r w:rsidRPr="00AA76E9">
        <w:t>для</w:t>
      </w:r>
      <w:r w:rsidR="00D316E1" w:rsidRPr="00AA76E9">
        <w:t xml:space="preserve"> </w:t>
      </w:r>
      <w:r w:rsidRPr="00AA76E9">
        <w:t>пожилых</w:t>
      </w:r>
      <w:r w:rsidR="00D316E1" w:rsidRPr="00AA76E9">
        <w:t xml:space="preserve"> </w:t>
      </w:r>
      <w:r w:rsidRPr="00AA76E9">
        <w:t>россиян;</w:t>
      </w:r>
    </w:p>
    <w:p w14:paraId="6B07C648" w14:textId="77777777" w:rsidR="003F2FBB" w:rsidRPr="00AA76E9" w:rsidRDefault="003F2FBB" w:rsidP="003F2FBB">
      <w:r w:rsidRPr="00AA76E9">
        <w:t>-</w:t>
      </w:r>
      <w:r w:rsidR="00D316E1" w:rsidRPr="00AA76E9">
        <w:t xml:space="preserve"> </w:t>
      </w:r>
      <w:r w:rsidRPr="00AA76E9">
        <w:t>Увеличение</w:t>
      </w:r>
      <w:r w:rsidR="00D316E1" w:rsidRPr="00AA76E9">
        <w:t xml:space="preserve"> </w:t>
      </w:r>
      <w:r w:rsidRPr="00AA76E9">
        <w:t>общего</w:t>
      </w:r>
      <w:r w:rsidR="00D316E1" w:rsidRPr="00AA76E9">
        <w:t xml:space="preserve"> </w:t>
      </w:r>
      <w:r w:rsidRPr="00AA76E9">
        <w:t>пенсионного</w:t>
      </w:r>
      <w:r w:rsidR="00D316E1" w:rsidRPr="00AA76E9">
        <w:t xml:space="preserve"> </w:t>
      </w:r>
      <w:r w:rsidRPr="00AA76E9">
        <w:t>обеспечения;</w:t>
      </w:r>
    </w:p>
    <w:p w14:paraId="244EAC72" w14:textId="77777777" w:rsidR="003F2FBB" w:rsidRPr="00AA76E9" w:rsidRDefault="003F2FBB" w:rsidP="003F2FBB">
      <w:r w:rsidRPr="00AA76E9">
        <w:t>-</w:t>
      </w:r>
      <w:r w:rsidR="00D316E1" w:rsidRPr="00AA76E9">
        <w:t xml:space="preserve"> </w:t>
      </w:r>
      <w:r w:rsidRPr="00AA76E9">
        <w:t>Повышение</w:t>
      </w:r>
      <w:r w:rsidR="00D316E1" w:rsidRPr="00AA76E9">
        <w:t xml:space="preserve"> </w:t>
      </w:r>
      <w:r w:rsidRPr="00AA76E9">
        <w:t>качества</w:t>
      </w:r>
      <w:r w:rsidR="00D316E1" w:rsidRPr="00AA76E9">
        <w:t xml:space="preserve"> </w:t>
      </w:r>
      <w:r w:rsidRPr="00AA76E9">
        <w:t>жизни.</w:t>
      </w:r>
    </w:p>
    <w:p w14:paraId="793A67A7" w14:textId="77777777" w:rsidR="003F2FBB" w:rsidRPr="00AA76E9" w:rsidRDefault="003F2FBB" w:rsidP="003F2FBB">
      <w:r w:rsidRPr="00AA76E9">
        <w:t>Важно!</w:t>
      </w:r>
    </w:p>
    <w:p w14:paraId="50A7747E" w14:textId="77777777" w:rsidR="003F2FBB" w:rsidRPr="00AA76E9" w:rsidRDefault="003F2FBB" w:rsidP="003F2FBB">
      <w:r w:rsidRPr="00AA76E9">
        <w:t>Вторую</w:t>
      </w:r>
      <w:r w:rsidR="00D316E1" w:rsidRPr="00AA76E9">
        <w:t xml:space="preserve"> </w:t>
      </w:r>
      <w:r w:rsidRPr="00AA76E9">
        <w:t>пенсию</w:t>
      </w:r>
      <w:r w:rsidR="00D316E1" w:rsidRPr="00AA76E9">
        <w:t xml:space="preserve"> </w:t>
      </w:r>
      <w:r w:rsidRPr="00AA76E9">
        <w:t>можно</w:t>
      </w:r>
      <w:r w:rsidR="00D316E1" w:rsidRPr="00AA76E9">
        <w:t xml:space="preserve"> </w:t>
      </w:r>
      <w:r w:rsidRPr="00AA76E9">
        <w:t>оформить</w:t>
      </w:r>
      <w:r w:rsidR="00D316E1" w:rsidRPr="00AA76E9">
        <w:t xml:space="preserve"> </w:t>
      </w:r>
      <w:r w:rsidRPr="00AA76E9">
        <w:t>только</w:t>
      </w:r>
      <w:r w:rsidR="00D316E1" w:rsidRPr="00AA76E9">
        <w:t xml:space="preserve"> </w:t>
      </w:r>
      <w:r w:rsidRPr="00AA76E9">
        <w:t>после</w:t>
      </w:r>
      <w:r w:rsidR="00D316E1" w:rsidRPr="00AA76E9">
        <w:t xml:space="preserve"> </w:t>
      </w:r>
      <w:r w:rsidRPr="00AA76E9">
        <w:t>достижения</w:t>
      </w:r>
      <w:r w:rsidR="00D316E1" w:rsidRPr="00AA76E9">
        <w:t xml:space="preserve"> </w:t>
      </w:r>
      <w:r w:rsidRPr="00AA76E9">
        <w:t>определенного</w:t>
      </w:r>
      <w:r w:rsidR="00D316E1" w:rsidRPr="00AA76E9">
        <w:t xml:space="preserve"> </w:t>
      </w:r>
      <w:r w:rsidRPr="00AA76E9">
        <w:t>возраста</w:t>
      </w:r>
      <w:r w:rsidR="00D316E1" w:rsidRPr="00AA76E9">
        <w:t xml:space="preserve"> </w:t>
      </w:r>
      <w:r w:rsidRPr="00AA76E9">
        <w:t>и</w:t>
      </w:r>
      <w:r w:rsidR="00D316E1" w:rsidRPr="00AA76E9">
        <w:t xml:space="preserve"> </w:t>
      </w:r>
      <w:r w:rsidRPr="00AA76E9">
        <w:t>при</w:t>
      </w:r>
      <w:r w:rsidR="00D316E1" w:rsidRPr="00AA76E9">
        <w:t xml:space="preserve"> </w:t>
      </w:r>
      <w:r w:rsidRPr="00AA76E9">
        <w:t>соблюдении</w:t>
      </w:r>
      <w:r w:rsidR="00D316E1" w:rsidRPr="00AA76E9">
        <w:t xml:space="preserve"> </w:t>
      </w:r>
      <w:r w:rsidRPr="00AA76E9">
        <w:t>условий</w:t>
      </w:r>
      <w:r w:rsidR="00D316E1" w:rsidRPr="00AA76E9">
        <w:t xml:space="preserve"> </w:t>
      </w:r>
      <w:r w:rsidRPr="00AA76E9">
        <w:t>по</w:t>
      </w:r>
      <w:r w:rsidR="00D316E1" w:rsidRPr="00AA76E9">
        <w:t xml:space="preserve"> </w:t>
      </w:r>
      <w:r w:rsidRPr="00AA76E9">
        <w:t>стажу</w:t>
      </w:r>
      <w:r w:rsidR="00D316E1" w:rsidRPr="00AA76E9">
        <w:t xml:space="preserve"> </w:t>
      </w:r>
      <w:r w:rsidRPr="00AA76E9">
        <w:t>и</w:t>
      </w:r>
      <w:r w:rsidR="00D316E1" w:rsidRPr="00AA76E9">
        <w:t xml:space="preserve"> </w:t>
      </w:r>
      <w:r w:rsidRPr="00AA76E9">
        <w:t>баллам.</w:t>
      </w:r>
      <w:r w:rsidR="00D316E1" w:rsidRPr="00AA76E9">
        <w:t xml:space="preserve"> </w:t>
      </w:r>
      <w:r w:rsidRPr="00AA76E9">
        <w:t>Размер</w:t>
      </w:r>
      <w:r w:rsidR="00D316E1" w:rsidRPr="00AA76E9">
        <w:t xml:space="preserve"> </w:t>
      </w:r>
      <w:r w:rsidRPr="00AA76E9">
        <w:t>второй</w:t>
      </w:r>
      <w:r w:rsidR="00D316E1" w:rsidRPr="00AA76E9">
        <w:t xml:space="preserve"> </w:t>
      </w:r>
      <w:r w:rsidRPr="00AA76E9">
        <w:t>пенсии</w:t>
      </w:r>
      <w:r w:rsidR="00D316E1" w:rsidRPr="00AA76E9">
        <w:t xml:space="preserve"> </w:t>
      </w:r>
      <w:r w:rsidRPr="00AA76E9">
        <w:t>меньше</w:t>
      </w:r>
      <w:r w:rsidR="00D316E1" w:rsidRPr="00AA76E9">
        <w:t xml:space="preserve"> </w:t>
      </w:r>
      <w:r w:rsidRPr="00AA76E9">
        <w:t>основной,</w:t>
      </w:r>
      <w:r w:rsidR="00D316E1" w:rsidRPr="00AA76E9">
        <w:t xml:space="preserve"> </w:t>
      </w:r>
      <w:r w:rsidRPr="00AA76E9">
        <w:t>но</w:t>
      </w:r>
      <w:r w:rsidR="00D316E1" w:rsidRPr="00AA76E9">
        <w:t xml:space="preserve"> </w:t>
      </w:r>
      <w:r w:rsidRPr="00AA76E9">
        <w:t>она</w:t>
      </w:r>
      <w:r w:rsidR="00D316E1" w:rsidRPr="00AA76E9">
        <w:t xml:space="preserve"> </w:t>
      </w:r>
      <w:r w:rsidRPr="00AA76E9">
        <w:t>может</w:t>
      </w:r>
      <w:r w:rsidR="00D316E1" w:rsidRPr="00AA76E9">
        <w:t xml:space="preserve"> </w:t>
      </w:r>
      <w:r w:rsidRPr="00AA76E9">
        <w:t>стать</w:t>
      </w:r>
      <w:r w:rsidR="00D316E1" w:rsidRPr="00AA76E9">
        <w:t xml:space="preserve"> </w:t>
      </w:r>
      <w:r w:rsidRPr="00AA76E9">
        <w:t>существенной</w:t>
      </w:r>
      <w:r w:rsidR="00D316E1" w:rsidRPr="00AA76E9">
        <w:t xml:space="preserve"> </w:t>
      </w:r>
      <w:r w:rsidRPr="00AA76E9">
        <w:t>прибавкой</w:t>
      </w:r>
      <w:r w:rsidR="00D316E1" w:rsidRPr="00AA76E9">
        <w:t xml:space="preserve"> </w:t>
      </w:r>
      <w:r w:rsidRPr="00AA76E9">
        <w:t>к</w:t>
      </w:r>
      <w:r w:rsidR="00D316E1" w:rsidRPr="00AA76E9">
        <w:t xml:space="preserve"> </w:t>
      </w:r>
      <w:r w:rsidRPr="00AA76E9">
        <w:t>доходу</w:t>
      </w:r>
      <w:r w:rsidR="00D316E1" w:rsidRPr="00AA76E9">
        <w:t xml:space="preserve"> </w:t>
      </w:r>
      <w:r w:rsidRPr="00AA76E9">
        <w:t>пожилых</w:t>
      </w:r>
      <w:r w:rsidR="00D316E1" w:rsidRPr="00AA76E9">
        <w:t xml:space="preserve"> </w:t>
      </w:r>
      <w:r w:rsidRPr="00AA76E9">
        <w:t>граждан.</w:t>
      </w:r>
    </w:p>
    <w:p w14:paraId="432CE54F" w14:textId="77777777" w:rsidR="003F2FBB" w:rsidRPr="00AA76E9" w:rsidRDefault="00000000" w:rsidP="003F2FBB">
      <w:hyperlink r:id="rId44" w:history="1">
        <w:r w:rsidR="003F2FBB" w:rsidRPr="00AA76E9">
          <w:rPr>
            <w:rStyle w:val="a3"/>
          </w:rPr>
          <w:t>https://nsk.bfm.ru/news/34303</w:t>
        </w:r>
      </w:hyperlink>
    </w:p>
    <w:p w14:paraId="2C65D1E1" w14:textId="77777777" w:rsidR="00111D7C" w:rsidRPr="00AA76E9" w:rsidRDefault="00111D7C" w:rsidP="00111D7C">
      <w:pPr>
        <w:pStyle w:val="251"/>
      </w:pPr>
      <w:bookmarkStart w:id="122" w:name="_Toc99271704"/>
      <w:bookmarkStart w:id="123" w:name="_Toc99318656"/>
      <w:bookmarkStart w:id="124" w:name="_Toc165991076"/>
      <w:bookmarkStart w:id="125" w:name="_Toc62681899"/>
      <w:bookmarkStart w:id="126" w:name="_Toc169504632"/>
      <w:bookmarkEnd w:id="23"/>
      <w:bookmarkEnd w:id="24"/>
      <w:bookmarkEnd w:id="25"/>
      <w:r w:rsidRPr="00AA76E9">
        <w:lastRenderedPageBreak/>
        <w:t>НОВОСТИ</w:t>
      </w:r>
      <w:r w:rsidR="00D316E1" w:rsidRPr="00AA76E9">
        <w:t xml:space="preserve"> </w:t>
      </w:r>
      <w:r w:rsidRPr="00AA76E9">
        <w:t>МАКРОЭКОНОМИКИ</w:t>
      </w:r>
      <w:bookmarkEnd w:id="122"/>
      <w:bookmarkEnd w:id="123"/>
      <w:bookmarkEnd w:id="124"/>
      <w:bookmarkEnd w:id="126"/>
    </w:p>
    <w:p w14:paraId="593177D5" w14:textId="77777777" w:rsidR="00965B35" w:rsidRPr="00AA76E9" w:rsidRDefault="00965B35" w:rsidP="00965B35">
      <w:pPr>
        <w:pStyle w:val="2"/>
      </w:pPr>
      <w:bookmarkStart w:id="127" w:name="_Toc99271711"/>
      <w:bookmarkStart w:id="128" w:name="_Toc99318657"/>
      <w:bookmarkStart w:id="129" w:name="_Toc169504633"/>
      <w:r w:rsidRPr="00AA76E9">
        <w:t>Экономика</w:t>
      </w:r>
      <w:r w:rsidR="00D316E1" w:rsidRPr="00AA76E9">
        <w:t xml:space="preserve"> </w:t>
      </w:r>
      <w:r w:rsidRPr="00AA76E9">
        <w:t>и</w:t>
      </w:r>
      <w:r w:rsidR="00D316E1" w:rsidRPr="00AA76E9">
        <w:t xml:space="preserve"> </w:t>
      </w:r>
      <w:r w:rsidRPr="00AA76E9">
        <w:t>жизнь,</w:t>
      </w:r>
      <w:r w:rsidR="00D316E1" w:rsidRPr="00AA76E9">
        <w:t xml:space="preserve"> </w:t>
      </w:r>
      <w:r w:rsidRPr="00AA76E9">
        <w:t>14.06.2024,</w:t>
      </w:r>
      <w:r w:rsidR="00D316E1" w:rsidRPr="00AA76E9">
        <w:t xml:space="preserve"> </w:t>
      </w:r>
      <w:r w:rsidRPr="00AA76E9">
        <w:t>Предложения</w:t>
      </w:r>
      <w:r w:rsidR="00D316E1" w:rsidRPr="00AA76E9">
        <w:t xml:space="preserve"> </w:t>
      </w:r>
      <w:r w:rsidRPr="00AA76E9">
        <w:t>по</w:t>
      </w:r>
      <w:r w:rsidR="00D316E1" w:rsidRPr="00AA76E9">
        <w:t xml:space="preserve"> </w:t>
      </w:r>
      <w:r w:rsidRPr="00AA76E9">
        <w:t>корректировке</w:t>
      </w:r>
      <w:r w:rsidR="00D316E1" w:rsidRPr="00AA76E9">
        <w:t xml:space="preserve"> </w:t>
      </w:r>
      <w:r w:rsidRPr="00AA76E9">
        <w:t>налоговой</w:t>
      </w:r>
      <w:r w:rsidR="00D316E1" w:rsidRPr="00AA76E9">
        <w:t xml:space="preserve"> </w:t>
      </w:r>
      <w:r w:rsidRPr="00AA76E9">
        <w:t>системы</w:t>
      </w:r>
      <w:r w:rsidR="00D316E1" w:rsidRPr="00AA76E9">
        <w:t xml:space="preserve"> </w:t>
      </w:r>
      <w:r w:rsidRPr="00AA76E9">
        <w:t>обрели</w:t>
      </w:r>
      <w:r w:rsidR="00D316E1" w:rsidRPr="00AA76E9">
        <w:t xml:space="preserve"> </w:t>
      </w:r>
      <w:r w:rsidRPr="00AA76E9">
        <w:t>конкретную</w:t>
      </w:r>
      <w:r w:rsidR="00D316E1" w:rsidRPr="00AA76E9">
        <w:t xml:space="preserve"> </w:t>
      </w:r>
      <w:r w:rsidRPr="00AA76E9">
        <w:t>форму</w:t>
      </w:r>
      <w:bookmarkEnd w:id="129"/>
    </w:p>
    <w:p w14:paraId="59CF1113" w14:textId="77777777" w:rsidR="00965B35" w:rsidRPr="00AA76E9" w:rsidRDefault="00965B35" w:rsidP="007E74CC">
      <w:pPr>
        <w:pStyle w:val="3"/>
      </w:pPr>
      <w:bookmarkStart w:id="130" w:name="_Toc169504634"/>
      <w:r w:rsidRPr="00AA76E9">
        <w:t>Правительство</w:t>
      </w:r>
      <w:r w:rsidR="00D316E1" w:rsidRPr="00AA76E9">
        <w:t xml:space="preserve"> </w:t>
      </w:r>
      <w:r w:rsidRPr="00AA76E9">
        <w:t>РФ</w:t>
      </w:r>
      <w:r w:rsidR="00D316E1" w:rsidRPr="00AA76E9">
        <w:t xml:space="preserve"> </w:t>
      </w:r>
      <w:r w:rsidRPr="00AA76E9">
        <w:t>внесло</w:t>
      </w:r>
      <w:r w:rsidR="00D316E1" w:rsidRPr="00AA76E9">
        <w:t xml:space="preserve"> </w:t>
      </w:r>
      <w:r w:rsidRPr="00AA76E9">
        <w:t>в</w:t>
      </w:r>
      <w:r w:rsidR="00D316E1" w:rsidRPr="00AA76E9">
        <w:t xml:space="preserve"> </w:t>
      </w:r>
      <w:r w:rsidRPr="00AA76E9">
        <w:t>Госдуму</w:t>
      </w:r>
      <w:r w:rsidR="00D316E1" w:rsidRPr="00AA76E9">
        <w:t xml:space="preserve"> </w:t>
      </w:r>
      <w:r w:rsidRPr="00AA76E9">
        <w:t>законопроект</w:t>
      </w:r>
      <w:r w:rsidR="00D316E1" w:rsidRPr="00AA76E9">
        <w:t xml:space="preserve"> </w:t>
      </w:r>
      <w:proofErr w:type="gramStart"/>
      <w:r w:rsidR="00D316E1" w:rsidRPr="00AA76E9">
        <w:t>№</w:t>
      </w:r>
      <w:r w:rsidRPr="00AA76E9">
        <w:t>639663-8</w:t>
      </w:r>
      <w:proofErr w:type="gramEnd"/>
      <w:r w:rsidR="00D316E1" w:rsidRPr="00AA76E9">
        <w:t xml:space="preserve"> </w:t>
      </w:r>
      <w:r w:rsidRPr="00AA76E9">
        <w:t>с</w:t>
      </w:r>
      <w:r w:rsidR="00D316E1" w:rsidRPr="00AA76E9">
        <w:t xml:space="preserve"> </w:t>
      </w:r>
      <w:r w:rsidRPr="00AA76E9">
        <w:t>поправками</w:t>
      </w:r>
      <w:r w:rsidR="00D316E1" w:rsidRPr="00AA76E9">
        <w:t xml:space="preserve"> </w:t>
      </w:r>
      <w:r w:rsidRPr="00AA76E9">
        <w:t>в</w:t>
      </w:r>
      <w:r w:rsidR="00D316E1" w:rsidRPr="00AA76E9">
        <w:t xml:space="preserve"> </w:t>
      </w:r>
      <w:r w:rsidRPr="00AA76E9">
        <w:t>Налоговый</w:t>
      </w:r>
      <w:r w:rsidR="00D316E1" w:rsidRPr="00AA76E9">
        <w:t xml:space="preserve"> </w:t>
      </w:r>
      <w:r w:rsidRPr="00AA76E9">
        <w:t>кодекс,</w:t>
      </w:r>
      <w:r w:rsidR="00D316E1" w:rsidRPr="00AA76E9">
        <w:t xml:space="preserve"> </w:t>
      </w:r>
      <w:r w:rsidRPr="00AA76E9">
        <w:t>направленными</w:t>
      </w:r>
      <w:r w:rsidR="00D316E1" w:rsidRPr="00AA76E9">
        <w:t xml:space="preserve"> </w:t>
      </w:r>
      <w:r w:rsidRPr="00AA76E9">
        <w:t>на</w:t>
      </w:r>
      <w:r w:rsidR="00D316E1" w:rsidRPr="00AA76E9">
        <w:t xml:space="preserve"> </w:t>
      </w:r>
      <w:r w:rsidRPr="00AA76E9">
        <w:t>комплексное</w:t>
      </w:r>
      <w:r w:rsidR="00D316E1" w:rsidRPr="00AA76E9">
        <w:t xml:space="preserve"> </w:t>
      </w:r>
      <w:r w:rsidRPr="00AA76E9">
        <w:t>изменение</w:t>
      </w:r>
      <w:r w:rsidR="00D316E1" w:rsidRPr="00AA76E9">
        <w:t xml:space="preserve"> </w:t>
      </w:r>
      <w:r w:rsidRPr="00AA76E9">
        <w:t>параметров</w:t>
      </w:r>
      <w:r w:rsidR="00D316E1" w:rsidRPr="00AA76E9">
        <w:t xml:space="preserve"> </w:t>
      </w:r>
      <w:r w:rsidRPr="00AA76E9">
        <w:t>налоговой</w:t>
      </w:r>
      <w:r w:rsidR="00D316E1" w:rsidRPr="00AA76E9">
        <w:t xml:space="preserve"> </w:t>
      </w:r>
      <w:r w:rsidRPr="00AA76E9">
        <w:t>системы</w:t>
      </w:r>
      <w:r w:rsidR="00D316E1" w:rsidRPr="00AA76E9">
        <w:t xml:space="preserve"> </w:t>
      </w:r>
      <w:r w:rsidRPr="00AA76E9">
        <w:t>на</w:t>
      </w:r>
      <w:r w:rsidR="00D316E1" w:rsidRPr="00AA76E9">
        <w:t xml:space="preserve"> </w:t>
      </w:r>
      <w:r w:rsidRPr="00AA76E9">
        <w:t>базе</w:t>
      </w:r>
      <w:r w:rsidR="00D316E1" w:rsidRPr="00AA76E9">
        <w:t xml:space="preserve"> </w:t>
      </w:r>
      <w:r w:rsidRPr="00AA76E9">
        <w:t>принципа</w:t>
      </w:r>
      <w:r w:rsidR="00D316E1" w:rsidRPr="00AA76E9">
        <w:t xml:space="preserve"> </w:t>
      </w:r>
      <w:r w:rsidRPr="00AA76E9">
        <w:t>справедливости</w:t>
      </w:r>
      <w:r w:rsidR="00D316E1" w:rsidRPr="00AA76E9">
        <w:t xml:space="preserve"> </w:t>
      </w:r>
      <w:r w:rsidRPr="00AA76E9">
        <w:t>и</w:t>
      </w:r>
      <w:r w:rsidR="00D316E1" w:rsidRPr="00AA76E9">
        <w:t xml:space="preserve"> </w:t>
      </w:r>
      <w:r w:rsidRPr="00AA76E9">
        <w:t>эффективности</w:t>
      </w:r>
      <w:r w:rsidR="00D316E1" w:rsidRPr="00AA76E9">
        <w:t xml:space="preserve"> </w:t>
      </w:r>
      <w:r w:rsidRPr="00AA76E9">
        <w:t>перераспределения</w:t>
      </w:r>
      <w:r w:rsidR="00D316E1" w:rsidRPr="00AA76E9">
        <w:t xml:space="preserve"> </w:t>
      </w:r>
      <w:r w:rsidRPr="00AA76E9">
        <w:t>поступлений</w:t>
      </w:r>
      <w:r w:rsidR="00D316E1" w:rsidRPr="00AA76E9">
        <w:t xml:space="preserve"> </w:t>
      </w:r>
      <w:r w:rsidRPr="00AA76E9">
        <w:t>между</w:t>
      </w:r>
      <w:r w:rsidR="00D316E1" w:rsidRPr="00AA76E9">
        <w:t xml:space="preserve"> </w:t>
      </w:r>
      <w:r w:rsidRPr="00AA76E9">
        <w:t>различными</w:t>
      </w:r>
      <w:r w:rsidR="00D316E1" w:rsidRPr="00AA76E9">
        <w:t xml:space="preserve"> </w:t>
      </w:r>
      <w:r w:rsidRPr="00AA76E9">
        <w:t>слоями</w:t>
      </w:r>
      <w:r w:rsidR="00D316E1" w:rsidRPr="00AA76E9">
        <w:t xml:space="preserve"> </w:t>
      </w:r>
      <w:r w:rsidRPr="00AA76E9">
        <w:t>населения</w:t>
      </w:r>
      <w:r w:rsidR="00D316E1" w:rsidRPr="00AA76E9">
        <w:t xml:space="preserve"> </w:t>
      </w:r>
      <w:r w:rsidRPr="00AA76E9">
        <w:t>и</w:t>
      </w:r>
      <w:r w:rsidR="00D316E1" w:rsidRPr="00AA76E9">
        <w:t xml:space="preserve"> </w:t>
      </w:r>
      <w:r w:rsidRPr="00AA76E9">
        <w:t>секторами</w:t>
      </w:r>
      <w:r w:rsidR="00D316E1" w:rsidRPr="00AA76E9">
        <w:t xml:space="preserve"> </w:t>
      </w:r>
      <w:r w:rsidRPr="00AA76E9">
        <w:t>экономики.</w:t>
      </w:r>
      <w:r w:rsidR="00D316E1" w:rsidRPr="00AA76E9">
        <w:t xml:space="preserve"> </w:t>
      </w:r>
      <w:r w:rsidRPr="00AA76E9">
        <w:t>Рассмотрим</w:t>
      </w:r>
      <w:r w:rsidR="00D316E1" w:rsidRPr="00AA76E9">
        <w:t xml:space="preserve"> </w:t>
      </w:r>
      <w:r w:rsidRPr="00AA76E9">
        <w:t>основные</w:t>
      </w:r>
      <w:r w:rsidR="00D316E1" w:rsidRPr="00AA76E9">
        <w:t xml:space="preserve"> </w:t>
      </w:r>
      <w:r w:rsidRPr="00AA76E9">
        <w:t>изменения,</w:t>
      </w:r>
      <w:r w:rsidR="00D316E1" w:rsidRPr="00AA76E9">
        <w:t xml:space="preserve"> </w:t>
      </w:r>
      <w:r w:rsidRPr="00AA76E9">
        <w:t>затрагивающие</w:t>
      </w:r>
      <w:r w:rsidR="00D316E1" w:rsidRPr="00AA76E9">
        <w:t xml:space="preserve"> </w:t>
      </w:r>
      <w:r w:rsidRPr="00AA76E9">
        <w:t>большинство</w:t>
      </w:r>
      <w:r w:rsidR="00D316E1" w:rsidRPr="00AA76E9">
        <w:t xml:space="preserve"> </w:t>
      </w:r>
      <w:r w:rsidRPr="00AA76E9">
        <w:t>налогоплательщиков.</w:t>
      </w:r>
      <w:bookmarkEnd w:id="130"/>
    </w:p>
    <w:p w14:paraId="77CEF8EA" w14:textId="77777777" w:rsidR="00965B35" w:rsidRPr="00AA76E9" w:rsidRDefault="00965B35" w:rsidP="00965B35">
      <w:r w:rsidRPr="00AA76E9">
        <w:t>Предполагаемая</w:t>
      </w:r>
      <w:r w:rsidR="00D316E1" w:rsidRPr="00AA76E9">
        <w:t xml:space="preserve"> </w:t>
      </w:r>
      <w:r w:rsidRPr="00AA76E9">
        <w:t>дата</w:t>
      </w:r>
      <w:r w:rsidR="00D316E1" w:rsidRPr="00AA76E9">
        <w:t xml:space="preserve"> </w:t>
      </w:r>
      <w:r w:rsidRPr="00AA76E9">
        <w:t>рассмотрения</w:t>
      </w:r>
      <w:r w:rsidR="00D316E1" w:rsidRPr="00AA76E9">
        <w:t xml:space="preserve"> </w:t>
      </w:r>
      <w:r w:rsidRPr="00AA76E9">
        <w:t>законопроекта</w:t>
      </w:r>
      <w:r w:rsidR="00D316E1" w:rsidRPr="00AA76E9">
        <w:t xml:space="preserve"> </w:t>
      </w:r>
      <w:r w:rsidRPr="00AA76E9">
        <w:t>Госдумой</w:t>
      </w:r>
      <w:r w:rsidR="00D316E1" w:rsidRPr="00AA76E9">
        <w:t xml:space="preserve"> </w:t>
      </w:r>
      <w:r w:rsidRPr="00AA76E9">
        <w:t>-</w:t>
      </w:r>
      <w:r w:rsidR="00D316E1" w:rsidRPr="00AA76E9">
        <w:t xml:space="preserve"> </w:t>
      </w:r>
      <w:r w:rsidRPr="00AA76E9">
        <w:t>20</w:t>
      </w:r>
      <w:r w:rsidR="00D316E1" w:rsidRPr="00AA76E9">
        <w:t xml:space="preserve"> </w:t>
      </w:r>
      <w:r w:rsidRPr="00AA76E9">
        <w:t>июня</w:t>
      </w:r>
      <w:r w:rsidR="00D316E1" w:rsidRPr="00AA76E9">
        <w:t xml:space="preserve"> </w:t>
      </w:r>
      <w:r w:rsidRPr="00AA76E9">
        <w:t>2024</w:t>
      </w:r>
      <w:r w:rsidR="00D316E1" w:rsidRPr="00AA76E9">
        <w:t xml:space="preserve"> </w:t>
      </w:r>
      <w:r w:rsidRPr="00AA76E9">
        <w:t>г.</w:t>
      </w:r>
      <w:r w:rsidR="00D316E1" w:rsidRPr="00AA76E9">
        <w:t xml:space="preserve"> </w:t>
      </w:r>
      <w:r w:rsidRPr="00AA76E9">
        <w:t>В</w:t>
      </w:r>
      <w:r w:rsidR="00D316E1" w:rsidRPr="00AA76E9">
        <w:t xml:space="preserve"> </w:t>
      </w:r>
      <w:r w:rsidRPr="00AA76E9">
        <w:t>случае</w:t>
      </w:r>
      <w:r w:rsidR="00D316E1" w:rsidRPr="00AA76E9">
        <w:t xml:space="preserve"> </w:t>
      </w:r>
      <w:r w:rsidRPr="00AA76E9">
        <w:t>принятия</w:t>
      </w:r>
      <w:r w:rsidR="00D316E1" w:rsidRPr="00AA76E9">
        <w:t xml:space="preserve"> </w:t>
      </w:r>
      <w:r w:rsidRPr="00AA76E9">
        <w:t>законопроекта</w:t>
      </w:r>
      <w:r w:rsidR="00D316E1" w:rsidRPr="00AA76E9">
        <w:t xml:space="preserve"> </w:t>
      </w:r>
      <w:r w:rsidRPr="00AA76E9">
        <w:t>в</w:t>
      </w:r>
      <w:r w:rsidR="00D316E1" w:rsidRPr="00AA76E9">
        <w:t xml:space="preserve"> </w:t>
      </w:r>
      <w:r w:rsidRPr="00AA76E9">
        <w:t>качестве</w:t>
      </w:r>
      <w:r w:rsidR="00D316E1" w:rsidRPr="00AA76E9">
        <w:t xml:space="preserve"> </w:t>
      </w:r>
      <w:r w:rsidRPr="00AA76E9">
        <w:t>закона</w:t>
      </w:r>
      <w:r w:rsidR="00D316E1" w:rsidRPr="00AA76E9">
        <w:t xml:space="preserve"> </w:t>
      </w:r>
      <w:r w:rsidRPr="00AA76E9">
        <w:t>предлагаемые</w:t>
      </w:r>
      <w:r w:rsidR="00D316E1" w:rsidRPr="00AA76E9">
        <w:t xml:space="preserve"> </w:t>
      </w:r>
      <w:r w:rsidRPr="00AA76E9">
        <w:t>в</w:t>
      </w:r>
      <w:r w:rsidR="00D316E1" w:rsidRPr="00AA76E9">
        <w:t xml:space="preserve"> </w:t>
      </w:r>
      <w:r w:rsidRPr="00AA76E9">
        <w:t>нем</w:t>
      </w:r>
      <w:r w:rsidR="00D316E1" w:rsidRPr="00AA76E9">
        <w:t xml:space="preserve"> </w:t>
      </w:r>
      <w:r w:rsidRPr="00AA76E9">
        <w:t>поправки,</w:t>
      </w:r>
      <w:r w:rsidR="00D316E1" w:rsidRPr="00AA76E9">
        <w:t xml:space="preserve"> </w:t>
      </w:r>
      <w:r w:rsidRPr="00AA76E9">
        <w:t>за</w:t>
      </w:r>
      <w:r w:rsidR="00D316E1" w:rsidRPr="00AA76E9">
        <w:t xml:space="preserve"> </w:t>
      </w:r>
      <w:r w:rsidRPr="00AA76E9">
        <w:t>исключением</w:t>
      </w:r>
      <w:r w:rsidR="00D316E1" w:rsidRPr="00AA76E9">
        <w:t xml:space="preserve"> </w:t>
      </w:r>
      <w:r w:rsidRPr="00AA76E9">
        <w:t>отдельных</w:t>
      </w:r>
      <w:r w:rsidR="00D316E1" w:rsidRPr="00AA76E9">
        <w:t xml:space="preserve"> </w:t>
      </w:r>
      <w:r w:rsidRPr="00AA76E9">
        <w:t>положений,</w:t>
      </w:r>
      <w:r w:rsidR="00D316E1" w:rsidRPr="00AA76E9">
        <w:t xml:space="preserve"> </w:t>
      </w:r>
      <w:r w:rsidRPr="00AA76E9">
        <w:t>должны</w:t>
      </w:r>
      <w:r w:rsidR="00D316E1" w:rsidRPr="00AA76E9">
        <w:t xml:space="preserve"> </w:t>
      </w:r>
      <w:r w:rsidRPr="00AA76E9">
        <w:t>будут</w:t>
      </w:r>
      <w:r w:rsidR="00D316E1" w:rsidRPr="00AA76E9">
        <w:t xml:space="preserve"> </w:t>
      </w:r>
      <w:r w:rsidRPr="00AA76E9">
        <w:t>вступить</w:t>
      </w:r>
      <w:r w:rsidR="00D316E1" w:rsidRPr="00AA76E9">
        <w:t xml:space="preserve"> </w:t>
      </w:r>
      <w:r w:rsidRPr="00AA76E9">
        <w:t>в</w:t>
      </w:r>
      <w:r w:rsidR="00D316E1" w:rsidRPr="00AA76E9">
        <w:t xml:space="preserve"> </w:t>
      </w:r>
      <w:r w:rsidRPr="00AA76E9">
        <w:t>силу</w:t>
      </w:r>
      <w:r w:rsidR="00D316E1" w:rsidRPr="00AA76E9">
        <w:t xml:space="preserve"> </w:t>
      </w:r>
      <w:r w:rsidRPr="00AA76E9">
        <w:t>с</w:t>
      </w:r>
      <w:r w:rsidR="00D316E1" w:rsidRPr="00AA76E9">
        <w:t xml:space="preserve"> </w:t>
      </w:r>
      <w:r w:rsidRPr="00AA76E9">
        <w:t>1</w:t>
      </w:r>
      <w:r w:rsidR="00D316E1" w:rsidRPr="00AA76E9">
        <w:t xml:space="preserve"> </w:t>
      </w:r>
      <w:r w:rsidRPr="00AA76E9">
        <w:t>января</w:t>
      </w:r>
      <w:r w:rsidR="00D316E1" w:rsidRPr="00AA76E9">
        <w:t xml:space="preserve"> </w:t>
      </w:r>
      <w:r w:rsidRPr="00AA76E9">
        <w:t>2025</w:t>
      </w:r>
      <w:r w:rsidR="00D316E1" w:rsidRPr="00AA76E9">
        <w:t xml:space="preserve"> </w:t>
      </w:r>
      <w:r w:rsidRPr="00AA76E9">
        <w:t>г.</w:t>
      </w:r>
    </w:p>
    <w:p w14:paraId="5A30223E" w14:textId="77777777" w:rsidR="00965B35" w:rsidRPr="00AA76E9" w:rsidRDefault="00217B22" w:rsidP="00965B35">
      <w:r w:rsidRPr="00AA76E9">
        <w:t>ПРОГРЕССИВНАЯ</w:t>
      </w:r>
      <w:r w:rsidR="00D316E1" w:rsidRPr="00AA76E9">
        <w:t xml:space="preserve"> </w:t>
      </w:r>
      <w:r w:rsidRPr="00AA76E9">
        <w:t>ШКАЛА</w:t>
      </w:r>
      <w:r w:rsidR="00D316E1" w:rsidRPr="00AA76E9">
        <w:t xml:space="preserve"> </w:t>
      </w:r>
      <w:r w:rsidRPr="00AA76E9">
        <w:t>НДФЛ</w:t>
      </w:r>
    </w:p>
    <w:p w14:paraId="039E7A78" w14:textId="77777777" w:rsidR="00965B35" w:rsidRPr="00AA76E9" w:rsidRDefault="00965B35" w:rsidP="00965B35">
      <w:r w:rsidRPr="00AA76E9">
        <w:t>Предлагается</w:t>
      </w:r>
      <w:r w:rsidR="00D316E1" w:rsidRPr="00AA76E9">
        <w:t xml:space="preserve"> </w:t>
      </w:r>
      <w:r w:rsidRPr="00AA76E9">
        <w:t>ввести</w:t>
      </w:r>
      <w:r w:rsidR="00D316E1" w:rsidRPr="00AA76E9">
        <w:t xml:space="preserve"> </w:t>
      </w:r>
      <w:r w:rsidRPr="00AA76E9">
        <w:t>пять</w:t>
      </w:r>
      <w:r w:rsidR="00D316E1" w:rsidRPr="00AA76E9">
        <w:t xml:space="preserve"> </w:t>
      </w:r>
      <w:r w:rsidRPr="00AA76E9">
        <w:t>налоговых</w:t>
      </w:r>
      <w:r w:rsidR="00D316E1" w:rsidRPr="00AA76E9">
        <w:t xml:space="preserve"> </w:t>
      </w:r>
      <w:r w:rsidRPr="00AA76E9">
        <w:t>ставок</w:t>
      </w:r>
      <w:r w:rsidR="00D316E1" w:rsidRPr="00AA76E9">
        <w:t xml:space="preserve"> </w:t>
      </w:r>
      <w:r w:rsidRPr="00AA76E9">
        <w:t>по</w:t>
      </w:r>
      <w:r w:rsidR="00D316E1" w:rsidRPr="00AA76E9">
        <w:t xml:space="preserve"> </w:t>
      </w:r>
      <w:r w:rsidRPr="00AA76E9">
        <w:t>НДФЛ</w:t>
      </w:r>
      <w:r w:rsidR="00D316E1" w:rsidRPr="00AA76E9">
        <w:t xml:space="preserve"> </w:t>
      </w:r>
      <w:r w:rsidRPr="00AA76E9">
        <w:t>в</w:t>
      </w:r>
      <w:r w:rsidR="00D316E1" w:rsidRPr="00AA76E9">
        <w:t xml:space="preserve"> </w:t>
      </w:r>
      <w:r w:rsidRPr="00AA76E9">
        <w:t>зависимости</w:t>
      </w:r>
      <w:r w:rsidR="00D316E1" w:rsidRPr="00AA76E9">
        <w:t xml:space="preserve"> </w:t>
      </w:r>
      <w:r w:rsidRPr="00AA76E9">
        <w:t>от</w:t>
      </w:r>
      <w:r w:rsidR="00D316E1" w:rsidRPr="00AA76E9">
        <w:t xml:space="preserve"> </w:t>
      </w:r>
      <w:r w:rsidRPr="00AA76E9">
        <w:t>размера</w:t>
      </w:r>
      <w:r w:rsidR="00D316E1" w:rsidRPr="00AA76E9">
        <w:t xml:space="preserve"> </w:t>
      </w:r>
      <w:r w:rsidRPr="00AA76E9">
        <w:t>получаемого</w:t>
      </w:r>
      <w:r w:rsidR="00D316E1" w:rsidRPr="00AA76E9">
        <w:t xml:space="preserve"> </w:t>
      </w:r>
      <w:r w:rsidRPr="00AA76E9">
        <w:t>дохода.</w:t>
      </w:r>
    </w:p>
    <w:p w14:paraId="71CD0E2E" w14:textId="77777777" w:rsidR="00965B35" w:rsidRPr="00AA76E9" w:rsidRDefault="00965B35" w:rsidP="00965B35">
      <w:r w:rsidRPr="00AA76E9">
        <w:t>Согласно</w:t>
      </w:r>
      <w:r w:rsidR="00D316E1" w:rsidRPr="00AA76E9">
        <w:t xml:space="preserve"> </w:t>
      </w:r>
      <w:r w:rsidRPr="00AA76E9">
        <w:t>новой</w:t>
      </w:r>
      <w:r w:rsidR="00D316E1" w:rsidRPr="00AA76E9">
        <w:t xml:space="preserve"> </w:t>
      </w:r>
      <w:r w:rsidRPr="00AA76E9">
        <w:t>редакции</w:t>
      </w:r>
      <w:r w:rsidR="00D316E1" w:rsidRPr="00AA76E9">
        <w:t xml:space="preserve"> </w:t>
      </w:r>
      <w:r w:rsidRPr="00AA76E9">
        <w:t>п.</w:t>
      </w:r>
      <w:r w:rsidR="00D316E1" w:rsidRPr="00AA76E9">
        <w:t xml:space="preserve"> </w:t>
      </w:r>
      <w:r w:rsidRPr="00AA76E9">
        <w:t>1</w:t>
      </w:r>
      <w:r w:rsidR="00D316E1" w:rsidRPr="00AA76E9">
        <w:t xml:space="preserve"> </w:t>
      </w:r>
      <w:r w:rsidRPr="00AA76E9">
        <w:t>ст.</w:t>
      </w:r>
      <w:r w:rsidR="00D316E1" w:rsidRPr="00AA76E9">
        <w:t xml:space="preserve"> </w:t>
      </w:r>
      <w:r w:rsidRPr="00AA76E9">
        <w:t>224</w:t>
      </w:r>
      <w:r w:rsidR="00D316E1" w:rsidRPr="00AA76E9">
        <w:t xml:space="preserve"> </w:t>
      </w:r>
      <w:r w:rsidRPr="00AA76E9">
        <w:t>НК</w:t>
      </w:r>
      <w:r w:rsidR="00D316E1" w:rsidRPr="00AA76E9">
        <w:t xml:space="preserve"> </w:t>
      </w:r>
      <w:r w:rsidRPr="00AA76E9">
        <w:t>РФ</w:t>
      </w:r>
      <w:r w:rsidR="00D316E1" w:rsidRPr="00AA76E9">
        <w:t xml:space="preserve"> </w:t>
      </w:r>
      <w:r w:rsidRPr="00AA76E9">
        <w:t>размер</w:t>
      </w:r>
      <w:r w:rsidR="00D316E1" w:rsidRPr="00AA76E9">
        <w:t xml:space="preserve"> </w:t>
      </w:r>
      <w:r w:rsidRPr="00AA76E9">
        <w:t>ставок</w:t>
      </w:r>
      <w:r w:rsidR="00D316E1" w:rsidRPr="00AA76E9">
        <w:t xml:space="preserve"> </w:t>
      </w:r>
      <w:r w:rsidRPr="00AA76E9">
        <w:t>составит:</w:t>
      </w:r>
    </w:p>
    <w:p w14:paraId="62A5EA94" w14:textId="77777777" w:rsidR="00965B35" w:rsidRPr="00AA76E9" w:rsidRDefault="00217B22" w:rsidP="00965B35">
      <w:r w:rsidRPr="00AA76E9">
        <w:t>-</w:t>
      </w:r>
      <w:r w:rsidR="00D316E1" w:rsidRPr="00AA76E9">
        <w:t xml:space="preserve"> </w:t>
      </w:r>
      <w:r w:rsidR="00965B35" w:rsidRPr="00AA76E9">
        <w:t>13%</w:t>
      </w:r>
      <w:r w:rsidR="00D316E1" w:rsidRPr="00AA76E9">
        <w:t xml:space="preserve"> </w:t>
      </w:r>
      <w:r w:rsidR="00965B35" w:rsidRPr="00AA76E9">
        <w:t>-</w:t>
      </w:r>
      <w:r w:rsidR="00D316E1" w:rsidRPr="00AA76E9">
        <w:t xml:space="preserve"> </w:t>
      </w:r>
      <w:r w:rsidR="00965B35" w:rsidRPr="00AA76E9">
        <w:t>при</w:t>
      </w:r>
      <w:r w:rsidR="00D316E1" w:rsidRPr="00AA76E9">
        <w:t xml:space="preserve"> </w:t>
      </w:r>
      <w:r w:rsidR="00965B35" w:rsidRPr="00AA76E9">
        <w:t>годовом</w:t>
      </w:r>
      <w:r w:rsidR="00D316E1" w:rsidRPr="00AA76E9">
        <w:t xml:space="preserve"> </w:t>
      </w:r>
      <w:r w:rsidR="00965B35" w:rsidRPr="00AA76E9">
        <w:t>доходе,</w:t>
      </w:r>
      <w:r w:rsidR="00D316E1" w:rsidRPr="00AA76E9">
        <w:t xml:space="preserve"> </w:t>
      </w:r>
      <w:r w:rsidR="00965B35" w:rsidRPr="00AA76E9">
        <w:t>не</w:t>
      </w:r>
      <w:r w:rsidR="00D316E1" w:rsidRPr="00AA76E9">
        <w:t xml:space="preserve"> </w:t>
      </w:r>
      <w:r w:rsidR="00965B35" w:rsidRPr="00AA76E9">
        <w:t>превышающем</w:t>
      </w:r>
      <w:r w:rsidR="00D316E1" w:rsidRPr="00AA76E9">
        <w:t xml:space="preserve"> </w:t>
      </w:r>
      <w:r w:rsidR="00965B35" w:rsidRPr="00AA76E9">
        <w:t>2,4</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(не</w:t>
      </w:r>
      <w:r w:rsidR="00D316E1" w:rsidRPr="00AA76E9">
        <w:t xml:space="preserve"> </w:t>
      </w:r>
      <w:r w:rsidR="00965B35" w:rsidRPr="00AA76E9">
        <w:t>более</w:t>
      </w:r>
      <w:r w:rsidR="00D316E1" w:rsidRPr="00AA76E9">
        <w:t xml:space="preserve"> </w:t>
      </w:r>
      <w:r w:rsidR="00965B35" w:rsidRPr="00AA76E9">
        <w:t>200</w:t>
      </w:r>
      <w:r w:rsidR="00D316E1" w:rsidRPr="00AA76E9">
        <w:t xml:space="preserve"> </w:t>
      </w:r>
      <w:r w:rsidR="00965B35" w:rsidRPr="00AA76E9">
        <w:t>000</w:t>
      </w:r>
      <w:r w:rsidR="00D316E1" w:rsidRPr="00AA76E9">
        <w:t xml:space="preserve"> </w:t>
      </w:r>
      <w:r w:rsidR="00965B35" w:rsidRPr="00AA76E9">
        <w:t>руб.</w:t>
      </w:r>
      <w:r w:rsidR="00D316E1" w:rsidRPr="00AA76E9">
        <w:t xml:space="preserve"> </w:t>
      </w:r>
      <w:r w:rsidR="00965B35" w:rsidRPr="00AA76E9">
        <w:t>в</w:t>
      </w:r>
      <w:r w:rsidR="00D316E1" w:rsidRPr="00AA76E9">
        <w:t xml:space="preserve"> </w:t>
      </w:r>
      <w:r w:rsidR="00965B35" w:rsidRPr="00AA76E9">
        <w:t>месяц);</w:t>
      </w:r>
    </w:p>
    <w:p w14:paraId="122510F3" w14:textId="77777777" w:rsidR="00965B35" w:rsidRPr="00AA76E9" w:rsidRDefault="00217B22" w:rsidP="00965B35">
      <w:r w:rsidRPr="00AA76E9">
        <w:t>-</w:t>
      </w:r>
      <w:r w:rsidR="00D316E1" w:rsidRPr="00AA76E9">
        <w:t xml:space="preserve"> </w:t>
      </w:r>
      <w:r w:rsidR="00965B35" w:rsidRPr="00AA76E9">
        <w:t>312</w:t>
      </w:r>
      <w:r w:rsidR="00D316E1" w:rsidRPr="00AA76E9">
        <w:t xml:space="preserve"> </w:t>
      </w:r>
      <w:r w:rsidR="00965B35" w:rsidRPr="00AA76E9">
        <w:t>000</w:t>
      </w:r>
      <w:r w:rsidR="00D316E1" w:rsidRPr="00AA76E9">
        <w:t xml:space="preserve"> </w:t>
      </w:r>
      <w:r w:rsidR="00965B35" w:rsidRPr="00AA76E9">
        <w:t>руб.</w:t>
      </w:r>
      <w:r w:rsidR="00D316E1" w:rsidRPr="00AA76E9">
        <w:t xml:space="preserve"> </w:t>
      </w:r>
      <w:r w:rsidR="00965B35" w:rsidRPr="00AA76E9">
        <w:t>+</w:t>
      </w:r>
      <w:r w:rsidR="00D316E1" w:rsidRPr="00AA76E9">
        <w:t xml:space="preserve"> </w:t>
      </w:r>
      <w:r w:rsidR="00965B35" w:rsidRPr="00AA76E9">
        <w:t>15%</w:t>
      </w:r>
      <w:r w:rsidR="00D316E1" w:rsidRPr="00AA76E9">
        <w:t xml:space="preserve"> </w:t>
      </w:r>
      <w:r w:rsidR="00965B35" w:rsidRPr="00AA76E9">
        <w:t>с</w:t>
      </w:r>
      <w:r w:rsidR="00D316E1" w:rsidRPr="00AA76E9">
        <w:t xml:space="preserve"> </w:t>
      </w:r>
      <w:r w:rsidR="00965B35" w:rsidRPr="00AA76E9">
        <w:t>суммы</w:t>
      </w:r>
      <w:r w:rsidR="00D316E1" w:rsidRPr="00AA76E9">
        <w:t xml:space="preserve"> </w:t>
      </w:r>
      <w:r w:rsidR="00965B35" w:rsidRPr="00AA76E9">
        <w:t>превышения</w:t>
      </w:r>
      <w:r w:rsidR="00D316E1" w:rsidRPr="00AA76E9">
        <w:t xml:space="preserve"> </w:t>
      </w:r>
      <w:r w:rsidR="00965B35" w:rsidRPr="00AA76E9">
        <w:t>2,4</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w:t>
      </w:r>
      <w:r w:rsidR="00D316E1" w:rsidRPr="00AA76E9">
        <w:t xml:space="preserve"> </w:t>
      </w:r>
      <w:r w:rsidR="00965B35" w:rsidRPr="00AA76E9">
        <w:t>при</w:t>
      </w:r>
      <w:r w:rsidR="00D316E1" w:rsidRPr="00AA76E9">
        <w:t xml:space="preserve"> </w:t>
      </w:r>
      <w:r w:rsidR="00965B35" w:rsidRPr="00AA76E9">
        <w:t>годовом</w:t>
      </w:r>
      <w:r w:rsidR="00D316E1" w:rsidRPr="00AA76E9">
        <w:t xml:space="preserve"> </w:t>
      </w:r>
      <w:r w:rsidR="00965B35" w:rsidRPr="00AA76E9">
        <w:t>доходе</w:t>
      </w:r>
      <w:r w:rsidR="00D316E1" w:rsidRPr="00AA76E9">
        <w:t xml:space="preserve"> </w:t>
      </w:r>
      <w:r w:rsidR="00965B35" w:rsidRPr="00AA76E9">
        <w:t>свыше</w:t>
      </w:r>
      <w:r w:rsidR="00D316E1" w:rsidRPr="00AA76E9">
        <w:t xml:space="preserve"> </w:t>
      </w:r>
      <w:r w:rsidR="00965B35" w:rsidRPr="00AA76E9">
        <w:t>2,4</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до</w:t>
      </w:r>
      <w:r w:rsidR="00D316E1" w:rsidRPr="00AA76E9">
        <w:t xml:space="preserve"> </w:t>
      </w:r>
      <w:r w:rsidR="00965B35" w:rsidRPr="00AA76E9">
        <w:t>5</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включительно;</w:t>
      </w:r>
    </w:p>
    <w:p w14:paraId="3308044F" w14:textId="77777777" w:rsidR="00965B35" w:rsidRPr="00AA76E9" w:rsidRDefault="00217B22" w:rsidP="00965B35">
      <w:r w:rsidRPr="00AA76E9">
        <w:t>-</w:t>
      </w:r>
      <w:r w:rsidR="00D316E1" w:rsidRPr="00AA76E9">
        <w:t xml:space="preserve"> </w:t>
      </w:r>
      <w:r w:rsidR="00965B35" w:rsidRPr="00AA76E9">
        <w:t>702</w:t>
      </w:r>
      <w:r w:rsidR="00D316E1" w:rsidRPr="00AA76E9">
        <w:t xml:space="preserve"> </w:t>
      </w:r>
      <w:r w:rsidR="00965B35" w:rsidRPr="00AA76E9">
        <w:t>000</w:t>
      </w:r>
      <w:r w:rsidR="00D316E1" w:rsidRPr="00AA76E9">
        <w:t xml:space="preserve"> </w:t>
      </w:r>
      <w:r w:rsidR="00965B35" w:rsidRPr="00AA76E9">
        <w:t>руб.</w:t>
      </w:r>
      <w:r w:rsidR="00D316E1" w:rsidRPr="00AA76E9">
        <w:t xml:space="preserve"> </w:t>
      </w:r>
      <w:r w:rsidR="00965B35" w:rsidRPr="00AA76E9">
        <w:t>+</w:t>
      </w:r>
      <w:r w:rsidR="00D316E1" w:rsidRPr="00AA76E9">
        <w:t xml:space="preserve"> </w:t>
      </w:r>
      <w:r w:rsidR="00965B35" w:rsidRPr="00AA76E9">
        <w:t>18%</w:t>
      </w:r>
      <w:r w:rsidR="00D316E1" w:rsidRPr="00AA76E9">
        <w:t xml:space="preserve"> </w:t>
      </w:r>
      <w:r w:rsidR="00965B35" w:rsidRPr="00AA76E9">
        <w:t>с</w:t>
      </w:r>
      <w:r w:rsidR="00D316E1" w:rsidRPr="00AA76E9">
        <w:t xml:space="preserve"> </w:t>
      </w:r>
      <w:r w:rsidR="00965B35" w:rsidRPr="00AA76E9">
        <w:t>суммы</w:t>
      </w:r>
      <w:r w:rsidR="00D316E1" w:rsidRPr="00AA76E9">
        <w:t xml:space="preserve"> </w:t>
      </w:r>
      <w:r w:rsidR="00965B35" w:rsidRPr="00AA76E9">
        <w:t>превышения</w:t>
      </w:r>
      <w:r w:rsidR="00D316E1" w:rsidRPr="00AA76E9">
        <w:t xml:space="preserve"> </w:t>
      </w:r>
      <w:r w:rsidR="00965B35" w:rsidRPr="00AA76E9">
        <w:t>5</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w:t>
      </w:r>
      <w:r w:rsidR="00D316E1" w:rsidRPr="00AA76E9">
        <w:t xml:space="preserve"> </w:t>
      </w:r>
      <w:r w:rsidR="00965B35" w:rsidRPr="00AA76E9">
        <w:t>при</w:t>
      </w:r>
      <w:r w:rsidR="00D316E1" w:rsidRPr="00AA76E9">
        <w:t xml:space="preserve"> </w:t>
      </w:r>
      <w:r w:rsidR="00965B35" w:rsidRPr="00AA76E9">
        <w:t>годовом</w:t>
      </w:r>
      <w:r w:rsidR="00D316E1" w:rsidRPr="00AA76E9">
        <w:t xml:space="preserve"> </w:t>
      </w:r>
      <w:r w:rsidR="00965B35" w:rsidRPr="00AA76E9">
        <w:t>доходе</w:t>
      </w:r>
      <w:r w:rsidR="00D316E1" w:rsidRPr="00AA76E9">
        <w:t xml:space="preserve"> </w:t>
      </w:r>
      <w:r w:rsidR="00965B35" w:rsidRPr="00AA76E9">
        <w:t>свыше</w:t>
      </w:r>
      <w:r w:rsidR="00D316E1" w:rsidRPr="00AA76E9">
        <w:t xml:space="preserve"> </w:t>
      </w:r>
      <w:r w:rsidR="00965B35" w:rsidRPr="00AA76E9">
        <w:t>5</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до</w:t>
      </w:r>
      <w:r w:rsidR="00D316E1" w:rsidRPr="00AA76E9">
        <w:t xml:space="preserve"> </w:t>
      </w:r>
      <w:r w:rsidR="00965B35" w:rsidRPr="00AA76E9">
        <w:t>20</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включительно;</w:t>
      </w:r>
    </w:p>
    <w:p w14:paraId="559A0FDB" w14:textId="77777777" w:rsidR="00965B35" w:rsidRPr="00AA76E9" w:rsidRDefault="00217B22" w:rsidP="00965B35">
      <w:r w:rsidRPr="00AA76E9">
        <w:t>-</w:t>
      </w:r>
      <w:r w:rsidR="00D316E1" w:rsidRPr="00AA76E9">
        <w:t xml:space="preserve"> </w:t>
      </w:r>
      <w:r w:rsidR="00965B35" w:rsidRPr="00AA76E9">
        <w:t>3,402</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w:t>
      </w:r>
      <w:r w:rsidR="00D316E1" w:rsidRPr="00AA76E9">
        <w:t xml:space="preserve"> </w:t>
      </w:r>
      <w:r w:rsidR="00965B35" w:rsidRPr="00AA76E9">
        <w:t>20%</w:t>
      </w:r>
      <w:r w:rsidR="00D316E1" w:rsidRPr="00AA76E9">
        <w:t xml:space="preserve"> </w:t>
      </w:r>
      <w:r w:rsidR="00965B35" w:rsidRPr="00AA76E9">
        <w:t>с</w:t>
      </w:r>
      <w:r w:rsidR="00D316E1" w:rsidRPr="00AA76E9">
        <w:t xml:space="preserve"> </w:t>
      </w:r>
      <w:r w:rsidR="00965B35" w:rsidRPr="00AA76E9">
        <w:t>суммы</w:t>
      </w:r>
      <w:r w:rsidR="00D316E1" w:rsidRPr="00AA76E9">
        <w:t xml:space="preserve"> </w:t>
      </w:r>
      <w:r w:rsidR="00965B35" w:rsidRPr="00AA76E9">
        <w:t>превышения</w:t>
      </w:r>
      <w:r w:rsidR="00D316E1" w:rsidRPr="00AA76E9">
        <w:t xml:space="preserve"> </w:t>
      </w:r>
      <w:r w:rsidR="00965B35" w:rsidRPr="00AA76E9">
        <w:t>20</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w:t>
      </w:r>
      <w:r w:rsidR="00D316E1" w:rsidRPr="00AA76E9">
        <w:t xml:space="preserve"> </w:t>
      </w:r>
      <w:r w:rsidR="00965B35" w:rsidRPr="00AA76E9">
        <w:t>при</w:t>
      </w:r>
      <w:r w:rsidR="00D316E1" w:rsidRPr="00AA76E9">
        <w:t xml:space="preserve"> </w:t>
      </w:r>
      <w:r w:rsidR="00965B35" w:rsidRPr="00AA76E9">
        <w:t>годовом</w:t>
      </w:r>
      <w:r w:rsidR="00D316E1" w:rsidRPr="00AA76E9">
        <w:t xml:space="preserve"> </w:t>
      </w:r>
      <w:r w:rsidR="00965B35" w:rsidRPr="00AA76E9">
        <w:t>доходе</w:t>
      </w:r>
      <w:r w:rsidR="00D316E1" w:rsidRPr="00AA76E9">
        <w:t xml:space="preserve"> </w:t>
      </w:r>
      <w:r w:rsidR="00965B35" w:rsidRPr="00AA76E9">
        <w:t>свыше</w:t>
      </w:r>
      <w:r w:rsidR="00D316E1" w:rsidRPr="00AA76E9">
        <w:t xml:space="preserve"> </w:t>
      </w:r>
      <w:r w:rsidR="00965B35" w:rsidRPr="00AA76E9">
        <w:t>20</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до</w:t>
      </w:r>
      <w:r w:rsidR="00D316E1" w:rsidRPr="00AA76E9">
        <w:t xml:space="preserve"> </w:t>
      </w:r>
      <w:r w:rsidR="00965B35" w:rsidRPr="00AA76E9">
        <w:t>50</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включительно;</w:t>
      </w:r>
    </w:p>
    <w:p w14:paraId="125F3780" w14:textId="77777777" w:rsidR="00965B35" w:rsidRPr="00AA76E9" w:rsidRDefault="00217B22" w:rsidP="00965B35">
      <w:r w:rsidRPr="00AA76E9">
        <w:t>-</w:t>
      </w:r>
      <w:r w:rsidR="00D316E1" w:rsidRPr="00AA76E9">
        <w:t xml:space="preserve"> </w:t>
      </w:r>
      <w:r w:rsidR="00965B35" w:rsidRPr="00AA76E9">
        <w:t>9,402</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w:t>
      </w:r>
      <w:r w:rsidR="00D316E1" w:rsidRPr="00AA76E9">
        <w:t xml:space="preserve"> </w:t>
      </w:r>
      <w:r w:rsidR="00965B35" w:rsidRPr="00AA76E9">
        <w:t>22%</w:t>
      </w:r>
      <w:r w:rsidR="00D316E1" w:rsidRPr="00AA76E9">
        <w:t xml:space="preserve"> </w:t>
      </w:r>
      <w:r w:rsidR="00965B35" w:rsidRPr="00AA76E9">
        <w:t>с</w:t>
      </w:r>
      <w:r w:rsidR="00D316E1" w:rsidRPr="00AA76E9">
        <w:t xml:space="preserve"> </w:t>
      </w:r>
      <w:r w:rsidR="00965B35" w:rsidRPr="00AA76E9">
        <w:t>суммы</w:t>
      </w:r>
      <w:r w:rsidR="00D316E1" w:rsidRPr="00AA76E9">
        <w:t xml:space="preserve"> </w:t>
      </w:r>
      <w:r w:rsidR="00965B35" w:rsidRPr="00AA76E9">
        <w:t>превышения</w:t>
      </w:r>
      <w:r w:rsidR="00D316E1" w:rsidRPr="00AA76E9">
        <w:t xml:space="preserve"> </w:t>
      </w:r>
      <w:r w:rsidR="00965B35" w:rsidRPr="00AA76E9">
        <w:t>50</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w:t>
      </w:r>
      <w:r w:rsidR="00D316E1" w:rsidRPr="00AA76E9">
        <w:t xml:space="preserve"> </w:t>
      </w:r>
      <w:r w:rsidR="00965B35" w:rsidRPr="00AA76E9">
        <w:t>при</w:t>
      </w:r>
      <w:r w:rsidR="00D316E1" w:rsidRPr="00AA76E9">
        <w:t xml:space="preserve"> </w:t>
      </w:r>
      <w:r w:rsidR="00965B35" w:rsidRPr="00AA76E9">
        <w:t>годовом</w:t>
      </w:r>
      <w:r w:rsidR="00D316E1" w:rsidRPr="00AA76E9">
        <w:t xml:space="preserve"> </w:t>
      </w:r>
      <w:r w:rsidR="00965B35" w:rsidRPr="00AA76E9">
        <w:t>доходе</w:t>
      </w:r>
      <w:r w:rsidR="00D316E1" w:rsidRPr="00AA76E9">
        <w:t xml:space="preserve"> </w:t>
      </w:r>
      <w:r w:rsidR="00965B35" w:rsidRPr="00AA76E9">
        <w:t>свыше</w:t>
      </w:r>
      <w:r w:rsidR="00D316E1" w:rsidRPr="00AA76E9">
        <w:t xml:space="preserve"> </w:t>
      </w:r>
      <w:r w:rsidR="00965B35" w:rsidRPr="00AA76E9">
        <w:t>50</w:t>
      </w:r>
      <w:r w:rsidR="00D316E1" w:rsidRPr="00AA76E9">
        <w:t xml:space="preserve"> </w:t>
      </w:r>
      <w:r w:rsidR="00965B35" w:rsidRPr="00AA76E9">
        <w:t>млн</w:t>
      </w:r>
      <w:r w:rsidR="00D316E1" w:rsidRPr="00AA76E9">
        <w:t xml:space="preserve"> </w:t>
      </w:r>
      <w:r w:rsidR="00965B35" w:rsidRPr="00AA76E9">
        <w:t>руб.</w:t>
      </w:r>
    </w:p>
    <w:p w14:paraId="69E0F566" w14:textId="77777777" w:rsidR="00965B35" w:rsidRPr="00AA76E9" w:rsidRDefault="00965B35" w:rsidP="00965B35">
      <w:r w:rsidRPr="00AA76E9">
        <w:t>По</w:t>
      </w:r>
      <w:r w:rsidR="00D316E1" w:rsidRPr="00AA76E9">
        <w:t xml:space="preserve"> </w:t>
      </w:r>
      <w:r w:rsidRPr="00AA76E9">
        <w:t>этим</w:t>
      </w:r>
      <w:r w:rsidR="00D316E1" w:rsidRPr="00AA76E9">
        <w:t xml:space="preserve"> </w:t>
      </w:r>
      <w:r w:rsidRPr="00AA76E9">
        <w:t>ставкам</w:t>
      </w:r>
      <w:r w:rsidR="00D316E1" w:rsidRPr="00AA76E9">
        <w:t xml:space="preserve"> </w:t>
      </w:r>
      <w:r w:rsidRPr="00AA76E9">
        <w:t>будут</w:t>
      </w:r>
      <w:r w:rsidR="00D316E1" w:rsidRPr="00AA76E9">
        <w:t xml:space="preserve"> </w:t>
      </w:r>
      <w:r w:rsidRPr="00AA76E9">
        <w:t>облагаться</w:t>
      </w:r>
      <w:r w:rsidR="00D316E1" w:rsidRPr="00AA76E9">
        <w:t xml:space="preserve"> </w:t>
      </w:r>
      <w:r w:rsidRPr="00AA76E9">
        <w:t>доходы</w:t>
      </w:r>
      <w:r w:rsidR="00D316E1" w:rsidRPr="00AA76E9">
        <w:t xml:space="preserve"> </w:t>
      </w:r>
      <w:r w:rsidRPr="00AA76E9">
        <w:t>по</w:t>
      </w:r>
      <w:r w:rsidR="00D316E1" w:rsidRPr="00AA76E9">
        <w:t xml:space="preserve"> </w:t>
      </w:r>
      <w:r w:rsidRPr="00AA76E9">
        <w:t>основной</w:t>
      </w:r>
      <w:r w:rsidR="00D316E1" w:rsidRPr="00AA76E9">
        <w:t xml:space="preserve"> </w:t>
      </w:r>
      <w:r w:rsidRPr="00AA76E9">
        <w:t>налоговой</w:t>
      </w:r>
      <w:r w:rsidR="00D316E1" w:rsidRPr="00AA76E9">
        <w:t xml:space="preserve"> </w:t>
      </w:r>
      <w:r w:rsidRPr="00AA76E9">
        <w:t>базе,</w:t>
      </w:r>
      <w:r w:rsidR="00D316E1" w:rsidRPr="00AA76E9">
        <w:t xml:space="preserve"> </w:t>
      </w:r>
      <w:r w:rsidRPr="00AA76E9">
        <w:t>а</w:t>
      </w:r>
      <w:r w:rsidR="00D316E1" w:rsidRPr="00AA76E9">
        <w:t xml:space="preserve"> </w:t>
      </w:r>
      <w:r w:rsidRPr="00AA76E9">
        <w:t>также</w:t>
      </w:r>
      <w:r w:rsidR="00D316E1" w:rsidRPr="00AA76E9">
        <w:t xml:space="preserve"> </w:t>
      </w:r>
      <w:r w:rsidRPr="00AA76E9">
        <w:t>доходы:</w:t>
      </w:r>
    </w:p>
    <w:p w14:paraId="76334A54" w14:textId="77777777" w:rsidR="00965B35" w:rsidRPr="00AA76E9" w:rsidRDefault="00217B22" w:rsidP="00965B35">
      <w:r w:rsidRPr="00AA76E9">
        <w:t>-</w:t>
      </w:r>
      <w:r w:rsidR="00D316E1" w:rsidRPr="00AA76E9">
        <w:t xml:space="preserve"> </w:t>
      </w:r>
      <w:r w:rsidR="00965B35" w:rsidRPr="00AA76E9">
        <w:t>в</w:t>
      </w:r>
      <w:r w:rsidR="00D316E1" w:rsidRPr="00AA76E9">
        <w:t xml:space="preserve"> </w:t>
      </w:r>
      <w:r w:rsidR="00965B35" w:rsidRPr="00AA76E9">
        <w:t>виде</w:t>
      </w:r>
      <w:r w:rsidR="00D316E1" w:rsidRPr="00AA76E9">
        <w:t xml:space="preserve"> </w:t>
      </w:r>
      <w:r w:rsidR="00965B35" w:rsidRPr="00AA76E9">
        <w:t>выигрышей,</w:t>
      </w:r>
      <w:r w:rsidR="00D316E1" w:rsidRPr="00AA76E9">
        <w:t xml:space="preserve"> </w:t>
      </w:r>
      <w:r w:rsidR="00965B35" w:rsidRPr="00AA76E9">
        <w:t>полученных</w:t>
      </w:r>
      <w:r w:rsidR="00D316E1" w:rsidRPr="00AA76E9">
        <w:t xml:space="preserve"> </w:t>
      </w:r>
      <w:r w:rsidR="00965B35" w:rsidRPr="00AA76E9">
        <w:t>участниками</w:t>
      </w:r>
      <w:r w:rsidR="00D316E1" w:rsidRPr="00AA76E9">
        <w:t xml:space="preserve"> </w:t>
      </w:r>
      <w:r w:rsidR="00965B35" w:rsidRPr="00AA76E9">
        <w:t>азартных</w:t>
      </w:r>
      <w:r w:rsidR="00D316E1" w:rsidRPr="00AA76E9">
        <w:t xml:space="preserve"> </w:t>
      </w:r>
      <w:r w:rsidR="00965B35" w:rsidRPr="00AA76E9">
        <w:t>игр</w:t>
      </w:r>
      <w:r w:rsidR="00D316E1" w:rsidRPr="00AA76E9">
        <w:t xml:space="preserve"> </w:t>
      </w:r>
      <w:r w:rsidR="00965B35" w:rsidRPr="00AA76E9">
        <w:t>и</w:t>
      </w:r>
      <w:r w:rsidR="00D316E1" w:rsidRPr="00AA76E9">
        <w:t xml:space="preserve"> </w:t>
      </w:r>
      <w:r w:rsidR="00965B35" w:rsidRPr="00AA76E9">
        <w:t>участниками</w:t>
      </w:r>
      <w:r w:rsidR="00D316E1" w:rsidRPr="00AA76E9">
        <w:t xml:space="preserve"> </w:t>
      </w:r>
      <w:r w:rsidR="00965B35" w:rsidRPr="00AA76E9">
        <w:t>лотерей;</w:t>
      </w:r>
    </w:p>
    <w:p w14:paraId="28B77785" w14:textId="77777777" w:rsidR="00965B35" w:rsidRPr="00AA76E9" w:rsidRDefault="00217B22" w:rsidP="00965B35">
      <w:r w:rsidRPr="00AA76E9">
        <w:t>-</w:t>
      </w:r>
      <w:r w:rsidR="00D316E1" w:rsidRPr="00AA76E9">
        <w:t xml:space="preserve"> </w:t>
      </w:r>
      <w:r w:rsidR="00965B35" w:rsidRPr="00AA76E9">
        <w:t>полученные</w:t>
      </w:r>
      <w:r w:rsidR="00D316E1" w:rsidRPr="00AA76E9">
        <w:t xml:space="preserve"> </w:t>
      </w:r>
      <w:r w:rsidR="00965B35" w:rsidRPr="00AA76E9">
        <w:t>участниками</w:t>
      </w:r>
      <w:r w:rsidR="00D316E1" w:rsidRPr="00AA76E9">
        <w:t xml:space="preserve"> </w:t>
      </w:r>
      <w:r w:rsidR="00965B35" w:rsidRPr="00AA76E9">
        <w:t>инвестиционного</w:t>
      </w:r>
      <w:r w:rsidR="00D316E1" w:rsidRPr="00AA76E9">
        <w:t xml:space="preserve"> </w:t>
      </w:r>
      <w:r w:rsidR="00965B35" w:rsidRPr="00AA76E9">
        <w:t>товарищества;</w:t>
      </w:r>
    </w:p>
    <w:p w14:paraId="2170FEA9" w14:textId="77777777" w:rsidR="00965B35" w:rsidRPr="00AA76E9" w:rsidRDefault="00217B22" w:rsidP="00965B35">
      <w:r w:rsidRPr="00AA76E9">
        <w:t>-</w:t>
      </w:r>
      <w:r w:rsidR="00D316E1" w:rsidRPr="00AA76E9">
        <w:t xml:space="preserve"> </w:t>
      </w:r>
      <w:r w:rsidR="00965B35" w:rsidRPr="00AA76E9">
        <w:t>в</w:t>
      </w:r>
      <w:r w:rsidR="00D316E1" w:rsidRPr="00AA76E9">
        <w:t xml:space="preserve"> </w:t>
      </w:r>
      <w:r w:rsidR="00965B35" w:rsidRPr="00AA76E9">
        <w:t>виде</w:t>
      </w:r>
      <w:r w:rsidR="00D316E1" w:rsidRPr="00AA76E9">
        <w:t xml:space="preserve"> </w:t>
      </w:r>
      <w:r w:rsidR="00965B35" w:rsidRPr="00AA76E9">
        <w:t>сумм</w:t>
      </w:r>
      <w:r w:rsidR="00D316E1" w:rsidRPr="00AA76E9">
        <w:t xml:space="preserve"> </w:t>
      </w:r>
      <w:r w:rsidR="00965B35" w:rsidRPr="00AA76E9">
        <w:t>прибыли</w:t>
      </w:r>
      <w:r w:rsidR="00D316E1" w:rsidRPr="00AA76E9">
        <w:t xml:space="preserve"> </w:t>
      </w:r>
      <w:r w:rsidR="00965B35" w:rsidRPr="00AA76E9">
        <w:t>КИК</w:t>
      </w:r>
      <w:r w:rsidR="00D316E1" w:rsidRPr="00AA76E9">
        <w:t xml:space="preserve"> </w:t>
      </w:r>
      <w:r w:rsidR="00965B35" w:rsidRPr="00AA76E9">
        <w:t>(в</w:t>
      </w:r>
      <w:r w:rsidR="00D316E1" w:rsidRPr="00AA76E9">
        <w:t xml:space="preserve"> </w:t>
      </w:r>
      <w:r w:rsidR="00965B35" w:rsidRPr="00AA76E9">
        <w:t>том</w:t>
      </w:r>
      <w:r w:rsidR="00D316E1" w:rsidRPr="00AA76E9">
        <w:t xml:space="preserve"> </w:t>
      </w:r>
      <w:r w:rsidR="00965B35" w:rsidRPr="00AA76E9">
        <w:t>числе</w:t>
      </w:r>
      <w:r w:rsidR="00D316E1" w:rsidRPr="00AA76E9">
        <w:t xml:space="preserve"> </w:t>
      </w:r>
      <w:r w:rsidR="00965B35" w:rsidRPr="00AA76E9">
        <w:t>фиксированной</w:t>
      </w:r>
      <w:r w:rsidR="00D316E1" w:rsidRPr="00AA76E9">
        <w:t xml:space="preserve"> </w:t>
      </w:r>
      <w:r w:rsidR="00965B35" w:rsidRPr="00AA76E9">
        <w:t>прибыли</w:t>
      </w:r>
      <w:r w:rsidR="00D316E1" w:rsidRPr="00AA76E9">
        <w:t xml:space="preserve"> </w:t>
      </w:r>
      <w:r w:rsidR="00965B35" w:rsidRPr="00AA76E9">
        <w:t>КИК);</w:t>
      </w:r>
    </w:p>
    <w:p w14:paraId="06E66EF7" w14:textId="77777777" w:rsidR="00965B35" w:rsidRPr="00AA76E9" w:rsidRDefault="00965B35" w:rsidP="00965B35">
      <w:r w:rsidRPr="00AA76E9">
        <w:t>по</w:t>
      </w:r>
      <w:r w:rsidR="00D316E1" w:rsidRPr="00AA76E9">
        <w:t xml:space="preserve"> </w:t>
      </w:r>
      <w:r w:rsidRPr="00AA76E9">
        <w:t>операциям</w:t>
      </w:r>
      <w:r w:rsidR="00D316E1" w:rsidRPr="00AA76E9">
        <w:t xml:space="preserve"> </w:t>
      </w:r>
      <w:r w:rsidRPr="00AA76E9">
        <w:t>с</w:t>
      </w:r>
      <w:r w:rsidR="00D316E1" w:rsidRPr="00AA76E9">
        <w:t xml:space="preserve"> </w:t>
      </w:r>
      <w:r w:rsidRPr="00AA76E9">
        <w:t>ЦФА</w:t>
      </w:r>
      <w:r w:rsidR="00D316E1" w:rsidRPr="00AA76E9">
        <w:t xml:space="preserve"> </w:t>
      </w:r>
      <w:r w:rsidRPr="00AA76E9">
        <w:t>и</w:t>
      </w:r>
      <w:r w:rsidR="00D316E1" w:rsidRPr="00AA76E9">
        <w:t xml:space="preserve"> </w:t>
      </w:r>
      <w:r w:rsidRPr="00AA76E9">
        <w:t>(или)</w:t>
      </w:r>
      <w:r w:rsidR="00D316E1" w:rsidRPr="00AA76E9">
        <w:t xml:space="preserve"> </w:t>
      </w:r>
      <w:r w:rsidRPr="00AA76E9">
        <w:t>ЦП,</w:t>
      </w:r>
      <w:r w:rsidR="00D316E1" w:rsidRPr="00AA76E9">
        <w:t xml:space="preserve"> </w:t>
      </w:r>
      <w:r w:rsidRPr="00AA76E9">
        <w:t>включающими</w:t>
      </w:r>
      <w:r w:rsidR="00D316E1" w:rsidRPr="00AA76E9">
        <w:t xml:space="preserve"> </w:t>
      </w:r>
      <w:r w:rsidRPr="00AA76E9">
        <w:t>одновременно</w:t>
      </w:r>
      <w:r w:rsidR="00D316E1" w:rsidRPr="00AA76E9">
        <w:t xml:space="preserve"> </w:t>
      </w:r>
      <w:r w:rsidRPr="00AA76E9">
        <w:t>ЦФА</w:t>
      </w:r>
      <w:r w:rsidR="00D316E1" w:rsidRPr="00AA76E9">
        <w:t xml:space="preserve"> </w:t>
      </w:r>
      <w:r w:rsidRPr="00AA76E9">
        <w:t>и</w:t>
      </w:r>
      <w:r w:rsidR="00D316E1" w:rsidRPr="00AA76E9">
        <w:t xml:space="preserve"> </w:t>
      </w:r>
      <w:r w:rsidRPr="00AA76E9">
        <w:t>утилитарные</w:t>
      </w:r>
      <w:r w:rsidR="00D316E1" w:rsidRPr="00AA76E9">
        <w:t xml:space="preserve"> </w:t>
      </w:r>
      <w:r w:rsidRPr="00AA76E9">
        <w:t>ЦП,</w:t>
      </w:r>
      <w:r w:rsidR="00D316E1" w:rsidRPr="00AA76E9">
        <w:t xml:space="preserve"> </w:t>
      </w:r>
      <w:r w:rsidRPr="00AA76E9">
        <w:t>за</w:t>
      </w:r>
      <w:r w:rsidR="00D316E1" w:rsidRPr="00AA76E9">
        <w:t xml:space="preserve"> </w:t>
      </w:r>
      <w:r w:rsidRPr="00AA76E9">
        <w:t>исключением</w:t>
      </w:r>
      <w:r w:rsidR="00D316E1" w:rsidRPr="00AA76E9">
        <w:t xml:space="preserve"> </w:t>
      </w:r>
      <w:r w:rsidRPr="00AA76E9">
        <w:t>выплат,</w:t>
      </w:r>
      <w:r w:rsidR="00D316E1" w:rsidRPr="00AA76E9">
        <w:t xml:space="preserve"> </w:t>
      </w:r>
      <w:r w:rsidRPr="00AA76E9">
        <w:t>не</w:t>
      </w:r>
      <w:r w:rsidR="00D316E1" w:rsidRPr="00AA76E9">
        <w:t xml:space="preserve"> </w:t>
      </w:r>
      <w:r w:rsidRPr="00AA76E9">
        <w:t>связанных</w:t>
      </w:r>
      <w:r w:rsidR="00D316E1" w:rsidRPr="00AA76E9">
        <w:t xml:space="preserve"> </w:t>
      </w:r>
      <w:r w:rsidRPr="00AA76E9">
        <w:t>с</w:t>
      </w:r>
      <w:r w:rsidR="00D316E1" w:rsidRPr="00AA76E9">
        <w:t xml:space="preserve"> </w:t>
      </w:r>
      <w:r w:rsidRPr="00AA76E9">
        <w:t>выкупом</w:t>
      </w:r>
      <w:r w:rsidR="00D316E1" w:rsidRPr="00AA76E9">
        <w:t xml:space="preserve"> </w:t>
      </w:r>
      <w:r w:rsidRPr="00AA76E9">
        <w:t>ЦФА,</w:t>
      </w:r>
      <w:r w:rsidR="00D316E1" w:rsidRPr="00AA76E9">
        <w:t xml:space="preserve"> </w:t>
      </w:r>
      <w:r w:rsidRPr="00AA76E9">
        <w:t>в</w:t>
      </w:r>
      <w:r w:rsidR="00D316E1" w:rsidRPr="00AA76E9">
        <w:t xml:space="preserve"> </w:t>
      </w:r>
      <w:r w:rsidRPr="00AA76E9">
        <w:t>случае,</w:t>
      </w:r>
      <w:r w:rsidR="00D316E1" w:rsidRPr="00AA76E9">
        <w:t xml:space="preserve"> </w:t>
      </w:r>
      <w:r w:rsidRPr="00AA76E9">
        <w:t>если</w:t>
      </w:r>
      <w:r w:rsidR="00D316E1" w:rsidRPr="00AA76E9">
        <w:t xml:space="preserve"> </w:t>
      </w:r>
      <w:r w:rsidRPr="00AA76E9">
        <w:t>решением</w:t>
      </w:r>
      <w:r w:rsidR="00D316E1" w:rsidRPr="00AA76E9">
        <w:t xml:space="preserve"> </w:t>
      </w:r>
      <w:r w:rsidRPr="00AA76E9">
        <w:t>о</w:t>
      </w:r>
      <w:r w:rsidR="00D316E1" w:rsidRPr="00AA76E9">
        <w:t xml:space="preserve"> </w:t>
      </w:r>
      <w:r w:rsidRPr="00AA76E9">
        <w:t>выпуске</w:t>
      </w:r>
      <w:r w:rsidR="00D316E1" w:rsidRPr="00AA76E9">
        <w:t xml:space="preserve"> </w:t>
      </w:r>
      <w:r w:rsidRPr="00AA76E9">
        <w:t>таких</w:t>
      </w:r>
      <w:r w:rsidR="00D316E1" w:rsidRPr="00AA76E9">
        <w:t xml:space="preserve"> </w:t>
      </w:r>
      <w:r w:rsidRPr="00AA76E9">
        <w:t>ЦФА</w:t>
      </w:r>
      <w:r w:rsidR="00D316E1" w:rsidRPr="00AA76E9">
        <w:t xml:space="preserve"> </w:t>
      </w:r>
      <w:r w:rsidRPr="00AA76E9">
        <w:t>предусмотрена</w:t>
      </w:r>
      <w:r w:rsidR="00D316E1" w:rsidRPr="00AA76E9">
        <w:t xml:space="preserve"> </w:t>
      </w:r>
      <w:r w:rsidRPr="00AA76E9">
        <w:t>выплата</w:t>
      </w:r>
      <w:r w:rsidR="00D316E1" w:rsidRPr="00AA76E9">
        <w:t xml:space="preserve"> </w:t>
      </w:r>
      <w:r w:rsidRPr="00AA76E9">
        <w:t>дохода</w:t>
      </w:r>
      <w:r w:rsidR="00D316E1" w:rsidRPr="00AA76E9">
        <w:t xml:space="preserve"> </w:t>
      </w:r>
      <w:r w:rsidRPr="00AA76E9">
        <w:t>в</w:t>
      </w:r>
      <w:r w:rsidR="00D316E1" w:rsidRPr="00AA76E9">
        <w:t xml:space="preserve"> </w:t>
      </w:r>
      <w:r w:rsidRPr="00AA76E9">
        <w:t>сумме,</w:t>
      </w:r>
      <w:r w:rsidR="00D316E1" w:rsidRPr="00AA76E9">
        <w:t xml:space="preserve"> </w:t>
      </w:r>
      <w:r w:rsidRPr="00AA76E9">
        <w:t>равной</w:t>
      </w:r>
      <w:r w:rsidR="00D316E1" w:rsidRPr="00AA76E9">
        <w:t xml:space="preserve"> </w:t>
      </w:r>
      <w:r w:rsidRPr="00AA76E9">
        <w:t>сумме</w:t>
      </w:r>
      <w:r w:rsidR="00D316E1" w:rsidRPr="00AA76E9">
        <w:t xml:space="preserve"> </w:t>
      </w:r>
      <w:r w:rsidRPr="00AA76E9">
        <w:t>дивидендов,</w:t>
      </w:r>
      <w:r w:rsidR="00D316E1" w:rsidRPr="00AA76E9">
        <w:t xml:space="preserve"> </w:t>
      </w:r>
      <w:r w:rsidRPr="00AA76E9">
        <w:t>полученных</w:t>
      </w:r>
      <w:r w:rsidR="00D316E1" w:rsidRPr="00AA76E9">
        <w:t xml:space="preserve"> </w:t>
      </w:r>
      <w:r w:rsidRPr="00AA76E9">
        <w:t>лицом,</w:t>
      </w:r>
      <w:r w:rsidR="00D316E1" w:rsidRPr="00AA76E9">
        <w:t xml:space="preserve"> </w:t>
      </w:r>
      <w:r w:rsidRPr="00AA76E9">
        <w:t>выпустившим</w:t>
      </w:r>
      <w:r w:rsidR="00D316E1" w:rsidRPr="00AA76E9">
        <w:t xml:space="preserve"> </w:t>
      </w:r>
      <w:r w:rsidRPr="00AA76E9">
        <w:t>такие</w:t>
      </w:r>
      <w:r w:rsidR="00D316E1" w:rsidRPr="00AA76E9">
        <w:t xml:space="preserve"> </w:t>
      </w:r>
      <w:r w:rsidRPr="00AA76E9">
        <w:t>ЦФА.</w:t>
      </w:r>
    </w:p>
    <w:p w14:paraId="513BBDD7" w14:textId="77777777" w:rsidR="00965B35" w:rsidRPr="00AA76E9" w:rsidRDefault="00965B35" w:rsidP="00965B35">
      <w:r w:rsidRPr="00AA76E9">
        <w:t>Такие</w:t>
      </w:r>
      <w:r w:rsidR="00D316E1" w:rsidRPr="00AA76E9">
        <w:t xml:space="preserve"> </w:t>
      </w:r>
      <w:r w:rsidRPr="00AA76E9">
        <w:t>же</w:t>
      </w:r>
      <w:r w:rsidR="00D316E1" w:rsidRPr="00AA76E9">
        <w:t xml:space="preserve"> </w:t>
      </w:r>
      <w:r w:rsidRPr="00AA76E9">
        <w:t>налоговые</w:t>
      </w:r>
      <w:r w:rsidR="00D316E1" w:rsidRPr="00AA76E9">
        <w:t xml:space="preserve"> </w:t>
      </w:r>
      <w:r w:rsidRPr="00AA76E9">
        <w:t>ставки</w:t>
      </w:r>
      <w:r w:rsidR="00D316E1" w:rsidRPr="00AA76E9">
        <w:t xml:space="preserve"> </w:t>
      </w:r>
      <w:r w:rsidRPr="00AA76E9">
        <w:t>новой</w:t>
      </w:r>
      <w:r w:rsidR="00D316E1" w:rsidRPr="00AA76E9">
        <w:t xml:space="preserve"> </w:t>
      </w:r>
      <w:r w:rsidRPr="00AA76E9">
        <w:t>редакцией</w:t>
      </w:r>
      <w:r w:rsidR="00D316E1" w:rsidRPr="00AA76E9">
        <w:t xml:space="preserve"> </w:t>
      </w:r>
      <w:r w:rsidRPr="00AA76E9">
        <w:t>п.</w:t>
      </w:r>
      <w:r w:rsidR="00D316E1" w:rsidRPr="00AA76E9">
        <w:t xml:space="preserve"> </w:t>
      </w:r>
      <w:r w:rsidRPr="00AA76E9">
        <w:t>3.1</w:t>
      </w:r>
      <w:r w:rsidR="00D316E1" w:rsidRPr="00AA76E9">
        <w:t xml:space="preserve"> </w:t>
      </w:r>
      <w:r w:rsidRPr="00AA76E9">
        <w:t>ст.</w:t>
      </w:r>
      <w:r w:rsidR="00D316E1" w:rsidRPr="00AA76E9">
        <w:t xml:space="preserve"> </w:t>
      </w:r>
      <w:r w:rsidRPr="00AA76E9">
        <w:t>224</w:t>
      </w:r>
      <w:r w:rsidR="00D316E1" w:rsidRPr="00AA76E9">
        <w:t xml:space="preserve"> </w:t>
      </w:r>
      <w:r w:rsidRPr="00AA76E9">
        <w:t>НК</w:t>
      </w:r>
      <w:r w:rsidR="00D316E1" w:rsidRPr="00AA76E9">
        <w:t xml:space="preserve"> </w:t>
      </w:r>
      <w:r w:rsidRPr="00AA76E9">
        <w:t>РФ</w:t>
      </w:r>
      <w:r w:rsidR="00D316E1" w:rsidRPr="00AA76E9">
        <w:t xml:space="preserve"> </w:t>
      </w:r>
      <w:r w:rsidRPr="00AA76E9">
        <w:t>предусматриваются</w:t>
      </w:r>
      <w:r w:rsidR="00D316E1" w:rsidRPr="00AA76E9">
        <w:t xml:space="preserve"> </w:t>
      </w:r>
      <w:r w:rsidRPr="00AA76E9">
        <w:t>для</w:t>
      </w:r>
      <w:r w:rsidR="00D316E1" w:rsidRPr="00AA76E9">
        <w:t xml:space="preserve"> </w:t>
      </w:r>
      <w:r w:rsidRPr="00AA76E9">
        <w:t>лиц,</w:t>
      </w:r>
      <w:r w:rsidR="00D316E1" w:rsidRPr="00AA76E9">
        <w:t xml:space="preserve"> </w:t>
      </w:r>
      <w:r w:rsidRPr="00AA76E9">
        <w:t>не</w:t>
      </w:r>
      <w:r w:rsidR="00D316E1" w:rsidRPr="00AA76E9">
        <w:t xml:space="preserve"> </w:t>
      </w:r>
      <w:r w:rsidRPr="00AA76E9">
        <w:t>являющихся</w:t>
      </w:r>
      <w:r w:rsidR="00D316E1" w:rsidRPr="00AA76E9">
        <w:t xml:space="preserve"> </w:t>
      </w:r>
      <w:r w:rsidRPr="00AA76E9">
        <w:t>налоговыми</w:t>
      </w:r>
      <w:r w:rsidR="00D316E1" w:rsidRPr="00AA76E9">
        <w:t xml:space="preserve"> </w:t>
      </w:r>
      <w:r w:rsidRPr="00AA76E9">
        <w:t>резидентами</w:t>
      </w:r>
      <w:r w:rsidR="00D316E1" w:rsidRPr="00AA76E9">
        <w:t xml:space="preserve"> </w:t>
      </w:r>
      <w:r w:rsidRPr="00AA76E9">
        <w:t>РФ,</w:t>
      </w:r>
      <w:r w:rsidR="00D316E1" w:rsidRPr="00AA76E9">
        <w:t xml:space="preserve"> </w:t>
      </w:r>
      <w:r w:rsidRPr="00AA76E9">
        <w:t>в</w:t>
      </w:r>
      <w:r w:rsidR="00D316E1" w:rsidRPr="00AA76E9">
        <w:t xml:space="preserve"> </w:t>
      </w:r>
      <w:r w:rsidRPr="00AA76E9">
        <w:t>отношении</w:t>
      </w:r>
      <w:r w:rsidR="00D316E1" w:rsidRPr="00AA76E9">
        <w:t xml:space="preserve"> </w:t>
      </w:r>
      <w:r w:rsidRPr="00AA76E9">
        <w:t>доходов,</w:t>
      </w:r>
      <w:r w:rsidR="00D316E1" w:rsidRPr="00AA76E9">
        <w:t xml:space="preserve"> </w:t>
      </w:r>
      <w:r w:rsidRPr="00AA76E9">
        <w:t>указанных</w:t>
      </w:r>
      <w:r w:rsidR="00D316E1" w:rsidRPr="00AA76E9">
        <w:t xml:space="preserve"> </w:t>
      </w:r>
      <w:r w:rsidRPr="00AA76E9">
        <w:t>в</w:t>
      </w:r>
      <w:r w:rsidR="00D316E1" w:rsidRPr="00AA76E9">
        <w:t xml:space="preserve"> </w:t>
      </w:r>
      <w:proofErr w:type="spellStart"/>
      <w:r w:rsidRPr="00AA76E9">
        <w:t>абз</w:t>
      </w:r>
      <w:proofErr w:type="spellEnd"/>
      <w:r w:rsidRPr="00AA76E9">
        <w:t>.</w:t>
      </w:r>
      <w:r w:rsidR="00D316E1" w:rsidRPr="00AA76E9">
        <w:t xml:space="preserve"> </w:t>
      </w:r>
      <w:r w:rsidRPr="00AA76E9">
        <w:t>3-7</w:t>
      </w:r>
      <w:r w:rsidR="00D316E1" w:rsidRPr="00AA76E9">
        <w:t xml:space="preserve"> </w:t>
      </w:r>
      <w:r w:rsidRPr="00AA76E9">
        <w:t>и</w:t>
      </w:r>
      <w:r w:rsidR="00D316E1" w:rsidRPr="00AA76E9">
        <w:t xml:space="preserve"> </w:t>
      </w:r>
      <w:r w:rsidRPr="00AA76E9">
        <w:t>10</w:t>
      </w:r>
      <w:r w:rsidR="00D316E1" w:rsidRPr="00AA76E9">
        <w:t xml:space="preserve"> </w:t>
      </w:r>
      <w:r w:rsidRPr="00AA76E9">
        <w:t>п.</w:t>
      </w:r>
      <w:r w:rsidR="00D316E1" w:rsidRPr="00AA76E9">
        <w:t xml:space="preserve"> </w:t>
      </w:r>
      <w:r w:rsidRPr="00AA76E9">
        <w:t>3</w:t>
      </w:r>
      <w:r w:rsidR="00D316E1" w:rsidRPr="00AA76E9">
        <w:t xml:space="preserve"> </w:t>
      </w:r>
      <w:r w:rsidRPr="00AA76E9">
        <w:t>ст.</w:t>
      </w:r>
      <w:r w:rsidR="00D316E1" w:rsidRPr="00AA76E9">
        <w:t xml:space="preserve"> </w:t>
      </w:r>
      <w:r w:rsidRPr="00AA76E9">
        <w:t>224</w:t>
      </w:r>
      <w:r w:rsidR="00D316E1" w:rsidRPr="00AA76E9">
        <w:t xml:space="preserve"> </w:t>
      </w:r>
      <w:r w:rsidRPr="00AA76E9">
        <w:t>НК</w:t>
      </w:r>
      <w:r w:rsidR="00D316E1" w:rsidRPr="00AA76E9">
        <w:t xml:space="preserve"> </w:t>
      </w:r>
      <w:r w:rsidRPr="00AA76E9">
        <w:t>РФ</w:t>
      </w:r>
      <w:r w:rsidR="00D316E1" w:rsidRPr="00AA76E9">
        <w:t xml:space="preserve"> </w:t>
      </w:r>
      <w:r w:rsidRPr="00AA76E9">
        <w:t>(доходы</w:t>
      </w:r>
      <w:r w:rsidR="00D316E1" w:rsidRPr="00AA76E9">
        <w:t xml:space="preserve"> </w:t>
      </w:r>
      <w:r w:rsidRPr="00AA76E9">
        <w:t>от</w:t>
      </w:r>
      <w:r w:rsidR="00D316E1" w:rsidRPr="00AA76E9">
        <w:t xml:space="preserve"> </w:t>
      </w:r>
      <w:r w:rsidRPr="00AA76E9">
        <w:t>трудовой</w:t>
      </w:r>
      <w:r w:rsidR="00D316E1" w:rsidRPr="00AA76E9">
        <w:t xml:space="preserve"> </w:t>
      </w:r>
      <w:r w:rsidRPr="00AA76E9">
        <w:t>деятельности</w:t>
      </w:r>
      <w:r w:rsidR="00D316E1" w:rsidRPr="00AA76E9">
        <w:t xml:space="preserve"> </w:t>
      </w:r>
      <w:r w:rsidRPr="00AA76E9">
        <w:t>на</w:t>
      </w:r>
      <w:r w:rsidR="00D316E1" w:rsidRPr="00AA76E9">
        <w:t xml:space="preserve"> </w:t>
      </w:r>
      <w:r w:rsidRPr="00AA76E9">
        <w:lastRenderedPageBreak/>
        <w:t>основании</w:t>
      </w:r>
      <w:r w:rsidR="00D316E1" w:rsidRPr="00AA76E9">
        <w:t xml:space="preserve"> </w:t>
      </w:r>
      <w:r w:rsidRPr="00AA76E9">
        <w:t>патента,</w:t>
      </w:r>
      <w:r w:rsidR="00D316E1" w:rsidRPr="00AA76E9">
        <w:t xml:space="preserve"> </w:t>
      </w:r>
      <w:r w:rsidRPr="00AA76E9">
        <w:t>в</w:t>
      </w:r>
      <w:r w:rsidR="00D316E1" w:rsidRPr="00AA76E9">
        <w:t xml:space="preserve"> </w:t>
      </w:r>
      <w:r w:rsidRPr="00AA76E9">
        <w:t>качестве</w:t>
      </w:r>
      <w:r w:rsidR="00D316E1" w:rsidRPr="00AA76E9">
        <w:t xml:space="preserve"> </w:t>
      </w:r>
      <w:r w:rsidRPr="00AA76E9">
        <w:t>высококвалифицированного</w:t>
      </w:r>
      <w:r w:rsidR="00D316E1" w:rsidRPr="00AA76E9">
        <w:t xml:space="preserve"> </w:t>
      </w:r>
      <w:r w:rsidRPr="00AA76E9">
        <w:t>специалиста,</w:t>
      </w:r>
      <w:r w:rsidR="00D316E1" w:rsidRPr="00AA76E9">
        <w:t xml:space="preserve"> </w:t>
      </w:r>
      <w:r w:rsidRPr="00AA76E9">
        <w:t>участников</w:t>
      </w:r>
      <w:r w:rsidR="00D316E1" w:rsidRPr="00AA76E9">
        <w:t xml:space="preserve"> </w:t>
      </w:r>
      <w:r w:rsidRPr="00AA76E9">
        <w:t>госпрограммы</w:t>
      </w:r>
      <w:r w:rsidR="00D316E1" w:rsidRPr="00AA76E9">
        <w:t xml:space="preserve"> </w:t>
      </w:r>
      <w:r w:rsidRPr="00AA76E9">
        <w:t>по</w:t>
      </w:r>
      <w:r w:rsidR="00D316E1" w:rsidRPr="00AA76E9">
        <w:t xml:space="preserve"> </w:t>
      </w:r>
      <w:r w:rsidRPr="00AA76E9">
        <w:t>оказанию</w:t>
      </w:r>
      <w:r w:rsidR="00D316E1" w:rsidRPr="00AA76E9">
        <w:t xml:space="preserve"> </w:t>
      </w:r>
      <w:r w:rsidRPr="00AA76E9">
        <w:t>содействия</w:t>
      </w:r>
      <w:r w:rsidR="00D316E1" w:rsidRPr="00AA76E9">
        <w:t xml:space="preserve"> </w:t>
      </w:r>
      <w:r w:rsidRPr="00AA76E9">
        <w:t>добровольному</w:t>
      </w:r>
      <w:r w:rsidR="00D316E1" w:rsidRPr="00AA76E9">
        <w:t xml:space="preserve"> </w:t>
      </w:r>
      <w:r w:rsidRPr="00AA76E9">
        <w:t>переселению</w:t>
      </w:r>
      <w:r w:rsidR="00D316E1" w:rsidRPr="00AA76E9">
        <w:t xml:space="preserve"> </w:t>
      </w:r>
      <w:r w:rsidRPr="00AA76E9">
        <w:t>в</w:t>
      </w:r>
      <w:r w:rsidR="00D316E1" w:rsidRPr="00AA76E9">
        <w:t xml:space="preserve"> </w:t>
      </w:r>
      <w:r w:rsidRPr="00AA76E9">
        <w:t>РФ</w:t>
      </w:r>
      <w:r w:rsidR="00D316E1" w:rsidRPr="00AA76E9">
        <w:t xml:space="preserve"> </w:t>
      </w:r>
      <w:r w:rsidRPr="00AA76E9">
        <w:t>соотечественников,</w:t>
      </w:r>
      <w:r w:rsidR="00D316E1" w:rsidRPr="00AA76E9">
        <w:t xml:space="preserve"> </w:t>
      </w:r>
      <w:r w:rsidRPr="00AA76E9">
        <w:t>проживающих</w:t>
      </w:r>
      <w:r w:rsidR="00D316E1" w:rsidRPr="00AA76E9">
        <w:t xml:space="preserve"> </w:t>
      </w:r>
      <w:r w:rsidRPr="00AA76E9">
        <w:t>за</w:t>
      </w:r>
      <w:r w:rsidR="00D316E1" w:rsidRPr="00AA76E9">
        <w:t xml:space="preserve"> </w:t>
      </w:r>
      <w:r w:rsidRPr="00AA76E9">
        <w:t>рубежом,</w:t>
      </w:r>
      <w:r w:rsidR="00D316E1" w:rsidRPr="00AA76E9">
        <w:t xml:space="preserve"> </w:t>
      </w:r>
      <w:r w:rsidRPr="00AA76E9">
        <w:t>беженцев,</w:t>
      </w:r>
      <w:r w:rsidR="00D316E1" w:rsidRPr="00AA76E9">
        <w:t xml:space="preserve"> </w:t>
      </w:r>
      <w:r w:rsidRPr="00AA76E9">
        <w:t>членов</w:t>
      </w:r>
      <w:r w:rsidR="00D316E1" w:rsidRPr="00AA76E9">
        <w:t xml:space="preserve"> </w:t>
      </w:r>
      <w:r w:rsidRPr="00AA76E9">
        <w:t>экипажей</w:t>
      </w:r>
      <w:r w:rsidR="00D316E1" w:rsidRPr="00AA76E9">
        <w:t xml:space="preserve"> </w:t>
      </w:r>
      <w:r w:rsidRPr="00AA76E9">
        <w:t>судов,</w:t>
      </w:r>
      <w:r w:rsidR="00D316E1" w:rsidRPr="00AA76E9">
        <w:t xml:space="preserve"> </w:t>
      </w:r>
      <w:r w:rsidRPr="00AA76E9">
        <w:t>плавающих</w:t>
      </w:r>
      <w:r w:rsidR="00D316E1" w:rsidRPr="00AA76E9">
        <w:t xml:space="preserve"> </w:t>
      </w:r>
      <w:r w:rsidRPr="00AA76E9">
        <w:t>под</w:t>
      </w:r>
      <w:r w:rsidR="00D316E1" w:rsidRPr="00AA76E9">
        <w:t xml:space="preserve"> </w:t>
      </w:r>
      <w:r w:rsidRPr="00AA76E9">
        <w:t>Государственным</w:t>
      </w:r>
      <w:r w:rsidR="00D316E1" w:rsidRPr="00AA76E9">
        <w:t xml:space="preserve"> </w:t>
      </w:r>
      <w:r w:rsidRPr="00AA76E9">
        <w:t>флагом</w:t>
      </w:r>
      <w:r w:rsidR="00D316E1" w:rsidRPr="00AA76E9">
        <w:t xml:space="preserve"> </w:t>
      </w:r>
      <w:r w:rsidRPr="00AA76E9">
        <w:t>РФ,</w:t>
      </w:r>
      <w:r w:rsidR="00D316E1" w:rsidRPr="00AA76E9">
        <w:t xml:space="preserve"> </w:t>
      </w:r>
      <w:r w:rsidRPr="00AA76E9">
        <w:t>выплаты</w:t>
      </w:r>
      <w:r w:rsidR="00D316E1" w:rsidRPr="00AA76E9">
        <w:t xml:space="preserve"> </w:t>
      </w:r>
      <w:r w:rsidRPr="00AA76E9">
        <w:t>дистанционным</w:t>
      </w:r>
      <w:r w:rsidR="00D316E1" w:rsidRPr="00AA76E9">
        <w:t xml:space="preserve"> </w:t>
      </w:r>
      <w:r w:rsidRPr="00AA76E9">
        <w:t>работникам,</w:t>
      </w:r>
      <w:r w:rsidR="00D316E1" w:rsidRPr="00AA76E9">
        <w:t xml:space="preserve"> </w:t>
      </w:r>
      <w:r w:rsidRPr="00AA76E9">
        <w:t>вознаграждение</w:t>
      </w:r>
      <w:r w:rsidR="00D316E1" w:rsidRPr="00AA76E9">
        <w:t xml:space="preserve"> </w:t>
      </w:r>
      <w:r w:rsidRPr="00AA76E9">
        <w:t>в</w:t>
      </w:r>
      <w:r w:rsidR="00D316E1" w:rsidRPr="00AA76E9">
        <w:t xml:space="preserve"> </w:t>
      </w:r>
      <w:r w:rsidRPr="00AA76E9">
        <w:t>интернете</w:t>
      </w:r>
      <w:r w:rsidR="00D316E1" w:rsidRPr="00AA76E9">
        <w:t xml:space="preserve"> </w:t>
      </w:r>
      <w:r w:rsidRPr="00AA76E9">
        <w:t>в</w:t>
      </w:r>
      <w:r w:rsidR="00D316E1" w:rsidRPr="00AA76E9">
        <w:t xml:space="preserve"> </w:t>
      </w:r>
      <w:r w:rsidRPr="00AA76E9">
        <w:t>российской</w:t>
      </w:r>
      <w:r w:rsidR="00D316E1" w:rsidRPr="00AA76E9">
        <w:t xml:space="preserve"> </w:t>
      </w:r>
      <w:r w:rsidRPr="00AA76E9">
        <w:t>доменной</w:t>
      </w:r>
      <w:r w:rsidR="00D316E1" w:rsidRPr="00AA76E9">
        <w:t xml:space="preserve"> </w:t>
      </w:r>
      <w:r w:rsidRPr="00AA76E9">
        <w:t>зоне).</w:t>
      </w:r>
    </w:p>
    <w:p w14:paraId="7BEEBF36" w14:textId="77777777" w:rsidR="00965B35" w:rsidRPr="00AA76E9" w:rsidRDefault="00965B35" w:rsidP="00965B35">
      <w:r w:rsidRPr="00AA76E9">
        <w:t>Доходы</w:t>
      </w:r>
      <w:r w:rsidR="00D316E1" w:rsidRPr="00AA76E9">
        <w:t xml:space="preserve"> </w:t>
      </w:r>
      <w:r w:rsidRPr="00AA76E9">
        <w:t>нерезидентов</w:t>
      </w:r>
      <w:r w:rsidR="00D316E1" w:rsidRPr="00AA76E9">
        <w:t xml:space="preserve"> </w:t>
      </w:r>
      <w:r w:rsidRPr="00AA76E9">
        <w:t>в</w:t>
      </w:r>
      <w:r w:rsidR="00D316E1" w:rsidRPr="00AA76E9">
        <w:t xml:space="preserve"> </w:t>
      </w:r>
      <w:r w:rsidRPr="00AA76E9">
        <w:t>виде</w:t>
      </w:r>
      <w:r w:rsidR="00D316E1" w:rsidRPr="00AA76E9">
        <w:t xml:space="preserve"> </w:t>
      </w:r>
      <w:r w:rsidRPr="00AA76E9">
        <w:t>процентов</w:t>
      </w:r>
      <w:r w:rsidR="00D316E1" w:rsidRPr="00AA76E9">
        <w:t xml:space="preserve"> </w:t>
      </w:r>
      <w:r w:rsidRPr="00AA76E9">
        <w:t>по</w:t>
      </w:r>
      <w:r w:rsidR="00D316E1" w:rsidRPr="00AA76E9">
        <w:t xml:space="preserve"> </w:t>
      </w:r>
      <w:r w:rsidRPr="00AA76E9">
        <w:t>вкладам</w:t>
      </w:r>
      <w:r w:rsidR="00D316E1" w:rsidRPr="00AA76E9">
        <w:t xml:space="preserve"> </w:t>
      </w:r>
      <w:r w:rsidRPr="00AA76E9">
        <w:t>в</w:t>
      </w:r>
      <w:r w:rsidR="00D316E1" w:rsidRPr="00AA76E9">
        <w:t xml:space="preserve"> </w:t>
      </w:r>
      <w:r w:rsidRPr="00AA76E9">
        <w:t>банках</w:t>
      </w:r>
      <w:r w:rsidR="00D316E1" w:rsidRPr="00AA76E9">
        <w:t xml:space="preserve"> </w:t>
      </w:r>
      <w:r w:rsidRPr="00AA76E9">
        <w:t>на</w:t>
      </w:r>
      <w:r w:rsidR="00D316E1" w:rsidRPr="00AA76E9">
        <w:t xml:space="preserve"> </w:t>
      </w:r>
      <w:r w:rsidRPr="00AA76E9">
        <w:t>территории</w:t>
      </w:r>
      <w:r w:rsidR="00D316E1" w:rsidRPr="00AA76E9">
        <w:t xml:space="preserve"> </w:t>
      </w:r>
      <w:r w:rsidRPr="00AA76E9">
        <w:t>РФ</w:t>
      </w:r>
      <w:r w:rsidR="00D316E1" w:rsidRPr="00AA76E9">
        <w:t xml:space="preserve"> </w:t>
      </w:r>
      <w:r w:rsidRPr="00AA76E9">
        <w:t>будут</w:t>
      </w:r>
      <w:r w:rsidR="00D316E1" w:rsidRPr="00AA76E9">
        <w:t xml:space="preserve"> </w:t>
      </w:r>
      <w:r w:rsidRPr="00AA76E9">
        <w:t>облагаться</w:t>
      </w:r>
      <w:r w:rsidR="00D316E1" w:rsidRPr="00AA76E9">
        <w:t xml:space="preserve"> </w:t>
      </w:r>
      <w:r w:rsidRPr="00AA76E9">
        <w:t>по</w:t>
      </w:r>
      <w:r w:rsidR="00D316E1" w:rsidRPr="00AA76E9">
        <w:t xml:space="preserve"> </w:t>
      </w:r>
      <w:r w:rsidRPr="00AA76E9">
        <w:t>ставке</w:t>
      </w:r>
      <w:r w:rsidR="00D316E1" w:rsidRPr="00AA76E9">
        <w:t xml:space="preserve"> </w:t>
      </w:r>
      <w:r w:rsidRPr="00AA76E9">
        <w:t>15%</w:t>
      </w:r>
      <w:r w:rsidR="00D316E1" w:rsidRPr="00AA76E9">
        <w:t xml:space="preserve"> </w:t>
      </w:r>
      <w:r w:rsidRPr="00AA76E9">
        <w:t>(новая</w:t>
      </w:r>
      <w:r w:rsidR="00D316E1" w:rsidRPr="00AA76E9">
        <w:t xml:space="preserve"> </w:t>
      </w:r>
      <w:r w:rsidRPr="00AA76E9">
        <w:t>редакция</w:t>
      </w:r>
      <w:r w:rsidR="00D316E1" w:rsidRPr="00AA76E9">
        <w:t xml:space="preserve"> </w:t>
      </w:r>
      <w:proofErr w:type="spellStart"/>
      <w:r w:rsidRPr="00AA76E9">
        <w:t>абз</w:t>
      </w:r>
      <w:proofErr w:type="spellEnd"/>
      <w:r w:rsidRPr="00AA76E9">
        <w:t>.</w:t>
      </w:r>
      <w:r w:rsidR="00D316E1" w:rsidRPr="00AA76E9">
        <w:t xml:space="preserve"> </w:t>
      </w:r>
      <w:r w:rsidRPr="00AA76E9">
        <w:t>9</w:t>
      </w:r>
      <w:r w:rsidR="00D316E1" w:rsidRPr="00AA76E9">
        <w:t xml:space="preserve"> </w:t>
      </w:r>
      <w:r w:rsidRPr="00AA76E9">
        <w:t>п.</w:t>
      </w:r>
      <w:r w:rsidR="00D316E1" w:rsidRPr="00AA76E9">
        <w:t xml:space="preserve"> </w:t>
      </w:r>
      <w:r w:rsidRPr="00AA76E9">
        <w:t>3</w:t>
      </w:r>
      <w:r w:rsidR="00D316E1" w:rsidRPr="00AA76E9">
        <w:t xml:space="preserve"> </w:t>
      </w:r>
      <w:r w:rsidRPr="00AA76E9">
        <w:t>ст.</w:t>
      </w:r>
      <w:r w:rsidR="00D316E1" w:rsidRPr="00AA76E9">
        <w:t xml:space="preserve"> </w:t>
      </w:r>
      <w:r w:rsidRPr="00AA76E9">
        <w:t>224</w:t>
      </w:r>
      <w:r w:rsidR="00D316E1" w:rsidRPr="00AA76E9">
        <w:t xml:space="preserve"> </w:t>
      </w:r>
      <w:r w:rsidRPr="00AA76E9">
        <w:t>НК</w:t>
      </w:r>
      <w:r w:rsidR="00D316E1" w:rsidRPr="00AA76E9">
        <w:t xml:space="preserve"> </w:t>
      </w:r>
      <w:r w:rsidRPr="00AA76E9">
        <w:t>РФ).</w:t>
      </w:r>
    </w:p>
    <w:p w14:paraId="112A8038" w14:textId="77777777" w:rsidR="00965B35" w:rsidRPr="00AA76E9" w:rsidRDefault="00965B35" w:rsidP="00965B35">
      <w:r w:rsidRPr="00AA76E9">
        <w:t>Для</w:t>
      </w:r>
      <w:r w:rsidR="00D316E1" w:rsidRPr="00AA76E9">
        <w:t xml:space="preserve"> </w:t>
      </w:r>
      <w:r w:rsidRPr="00AA76E9">
        <w:t>доходов,</w:t>
      </w:r>
      <w:r w:rsidR="00D316E1" w:rsidRPr="00AA76E9">
        <w:t xml:space="preserve"> </w:t>
      </w:r>
      <w:r w:rsidRPr="00AA76E9">
        <w:t>указанных</w:t>
      </w:r>
      <w:r w:rsidR="00D316E1" w:rsidRPr="00AA76E9">
        <w:t xml:space="preserve"> </w:t>
      </w:r>
      <w:r w:rsidRPr="00AA76E9">
        <w:t>в</w:t>
      </w:r>
      <w:r w:rsidR="00D316E1" w:rsidRPr="00AA76E9">
        <w:t xml:space="preserve"> </w:t>
      </w:r>
      <w:r w:rsidRPr="00AA76E9">
        <w:t>п.</w:t>
      </w:r>
      <w:r w:rsidR="00D316E1" w:rsidRPr="00AA76E9">
        <w:t xml:space="preserve"> </w:t>
      </w:r>
      <w:r w:rsidRPr="00AA76E9">
        <w:t>6</w:t>
      </w:r>
      <w:r w:rsidR="00D316E1" w:rsidRPr="00AA76E9">
        <w:t xml:space="preserve"> </w:t>
      </w:r>
      <w:r w:rsidRPr="00AA76E9">
        <w:t>ст.</w:t>
      </w:r>
      <w:r w:rsidR="00D316E1" w:rsidRPr="00AA76E9">
        <w:t xml:space="preserve"> </w:t>
      </w:r>
      <w:r w:rsidRPr="00AA76E9">
        <w:t>210</w:t>
      </w:r>
      <w:r w:rsidR="00D316E1" w:rsidRPr="00AA76E9">
        <w:t xml:space="preserve"> </w:t>
      </w:r>
      <w:r w:rsidRPr="00AA76E9">
        <w:t>НК</w:t>
      </w:r>
      <w:r w:rsidR="00D316E1" w:rsidRPr="00AA76E9">
        <w:t xml:space="preserve"> </w:t>
      </w:r>
      <w:r w:rsidRPr="00AA76E9">
        <w:t>РФ,</w:t>
      </w:r>
      <w:r w:rsidR="00D316E1" w:rsidRPr="00AA76E9">
        <w:t xml:space="preserve"> </w:t>
      </w:r>
      <w:r w:rsidRPr="00AA76E9">
        <w:t>размеры</w:t>
      </w:r>
      <w:r w:rsidR="00D316E1" w:rsidRPr="00AA76E9">
        <w:t xml:space="preserve"> </w:t>
      </w:r>
      <w:r w:rsidRPr="00AA76E9">
        <w:t>ставок</w:t>
      </w:r>
      <w:r w:rsidR="00D316E1" w:rsidRPr="00AA76E9">
        <w:t xml:space="preserve"> </w:t>
      </w:r>
      <w:r w:rsidRPr="00AA76E9">
        <w:t>составят:</w:t>
      </w:r>
    </w:p>
    <w:p w14:paraId="268592BA" w14:textId="77777777" w:rsidR="00965B35" w:rsidRPr="00AA76E9" w:rsidRDefault="00217B22" w:rsidP="00965B35">
      <w:r w:rsidRPr="00AA76E9">
        <w:t>-</w:t>
      </w:r>
      <w:r w:rsidR="00D316E1" w:rsidRPr="00AA76E9">
        <w:t xml:space="preserve"> </w:t>
      </w:r>
      <w:r w:rsidR="00965B35" w:rsidRPr="00AA76E9">
        <w:t>13%</w:t>
      </w:r>
      <w:r w:rsidR="00D316E1" w:rsidRPr="00AA76E9">
        <w:t xml:space="preserve"> </w:t>
      </w:r>
      <w:r w:rsidR="00965B35" w:rsidRPr="00AA76E9">
        <w:t>-</w:t>
      </w:r>
      <w:r w:rsidR="00D316E1" w:rsidRPr="00AA76E9">
        <w:t xml:space="preserve"> </w:t>
      </w:r>
      <w:r w:rsidR="00965B35" w:rsidRPr="00AA76E9">
        <w:t>если</w:t>
      </w:r>
      <w:r w:rsidR="00D316E1" w:rsidRPr="00AA76E9">
        <w:t xml:space="preserve"> </w:t>
      </w:r>
      <w:r w:rsidR="00965B35" w:rsidRPr="00AA76E9">
        <w:t>они</w:t>
      </w:r>
      <w:r w:rsidR="00D316E1" w:rsidRPr="00AA76E9">
        <w:t xml:space="preserve"> </w:t>
      </w:r>
      <w:r w:rsidR="00965B35" w:rsidRPr="00AA76E9">
        <w:t>не</w:t>
      </w:r>
      <w:r w:rsidR="00D316E1" w:rsidRPr="00AA76E9">
        <w:t xml:space="preserve"> </w:t>
      </w:r>
      <w:r w:rsidR="00965B35" w:rsidRPr="00AA76E9">
        <w:t>превысили</w:t>
      </w:r>
      <w:r w:rsidR="00D316E1" w:rsidRPr="00AA76E9">
        <w:t xml:space="preserve"> </w:t>
      </w:r>
      <w:r w:rsidR="00965B35" w:rsidRPr="00AA76E9">
        <w:t>2,4</w:t>
      </w:r>
      <w:r w:rsidR="00D316E1" w:rsidRPr="00AA76E9">
        <w:t xml:space="preserve"> </w:t>
      </w:r>
      <w:r w:rsidR="00965B35" w:rsidRPr="00AA76E9">
        <w:t>млн</w:t>
      </w:r>
      <w:r w:rsidR="00D316E1" w:rsidRPr="00AA76E9">
        <w:t xml:space="preserve"> </w:t>
      </w:r>
      <w:r w:rsidR="00965B35" w:rsidRPr="00AA76E9">
        <w:t>руб.;</w:t>
      </w:r>
    </w:p>
    <w:p w14:paraId="6D5AADC1" w14:textId="77777777" w:rsidR="00965B35" w:rsidRPr="00AA76E9" w:rsidRDefault="00217B22" w:rsidP="00965B35">
      <w:r w:rsidRPr="00AA76E9">
        <w:t>-</w:t>
      </w:r>
      <w:r w:rsidR="00D316E1" w:rsidRPr="00AA76E9">
        <w:t xml:space="preserve"> </w:t>
      </w:r>
      <w:r w:rsidR="00965B35" w:rsidRPr="00AA76E9">
        <w:t>312</w:t>
      </w:r>
      <w:r w:rsidR="00D316E1" w:rsidRPr="00AA76E9">
        <w:t xml:space="preserve"> </w:t>
      </w:r>
      <w:r w:rsidR="00965B35" w:rsidRPr="00AA76E9">
        <w:t>000</w:t>
      </w:r>
      <w:r w:rsidR="00D316E1" w:rsidRPr="00AA76E9">
        <w:t xml:space="preserve"> </w:t>
      </w:r>
      <w:r w:rsidR="00965B35" w:rsidRPr="00AA76E9">
        <w:t>руб.</w:t>
      </w:r>
      <w:r w:rsidR="00D316E1" w:rsidRPr="00AA76E9">
        <w:t xml:space="preserve"> </w:t>
      </w:r>
      <w:r w:rsidR="00965B35" w:rsidRPr="00AA76E9">
        <w:t>+</w:t>
      </w:r>
      <w:r w:rsidR="00D316E1" w:rsidRPr="00AA76E9">
        <w:t xml:space="preserve"> </w:t>
      </w:r>
      <w:r w:rsidR="00965B35" w:rsidRPr="00AA76E9">
        <w:t>15%</w:t>
      </w:r>
      <w:r w:rsidR="00D316E1" w:rsidRPr="00AA76E9">
        <w:t xml:space="preserve"> </w:t>
      </w:r>
      <w:r w:rsidR="00965B35" w:rsidRPr="00AA76E9">
        <w:t>с</w:t>
      </w:r>
      <w:r w:rsidR="00D316E1" w:rsidRPr="00AA76E9">
        <w:t xml:space="preserve"> </w:t>
      </w:r>
      <w:r w:rsidR="00965B35" w:rsidRPr="00AA76E9">
        <w:t>суммы</w:t>
      </w:r>
      <w:r w:rsidR="00D316E1" w:rsidRPr="00AA76E9">
        <w:t xml:space="preserve"> </w:t>
      </w:r>
      <w:r w:rsidR="00965B35" w:rsidRPr="00AA76E9">
        <w:t>превышения</w:t>
      </w:r>
      <w:r w:rsidR="00D316E1" w:rsidRPr="00AA76E9">
        <w:t xml:space="preserve"> </w:t>
      </w:r>
      <w:r w:rsidR="00965B35" w:rsidRPr="00AA76E9">
        <w:t>2,4</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w:t>
      </w:r>
      <w:r w:rsidR="00D316E1" w:rsidRPr="00AA76E9">
        <w:t xml:space="preserve"> </w:t>
      </w:r>
      <w:r w:rsidR="00965B35" w:rsidRPr="00AA76E9">
        <w:t>при</w:t>
      </w:r>
      <w:r w:rsidR="00D316E1" w:rsidRPr="00AA76E9">
        <w:t xml:space="preserve"> </w:t>
      </w:r>
      <w:r w:rsidR="00965B35" w:rsidRPr="00AA76E9">
        <w:t>годовом</w:t>
      </w:r>
      <w:r w:rsidR="00D316E1" w:rsidRPr="00AA76E9">
        <w:t xml:space="preserve"> </w:t>
      </w:r>
      <w:r w:rsidR="00965B35" w:rsidRPr="00AA76E9">
        <w:t>доходе</w:t>
      </w:r>
      <w:r w:rsidR="00D316E1" w:rsidRPr="00AA76E9">
        <w:t xml:space="preserve"> </w:t>
      </w:r>
      <w:r w:rsidR="00965B35" w:rsidRPr="00AA76E9">
        <w:t>свыше</w:t>
      </w:r>
      <w:r w:rsidR="00D316E1" w:rsidRPr="00AA76E9">
        <w:t xml:space="preserve"> </w:t>
      </w:r>
      <w:r w:rsidR="00965B35" w:rsidRPr="00AA76E9">
        <w:t>2,4</w:t>
      </w:r>
      <w:r w:rsidR="00D316E1" w:rsidRPr="00AA76E9">
        <w:t xml:space="preserve"> </w:t>
      </w:r>
      <w:r w:rsidR="00965B35" w:rsidRPr="00AA76E9">
        <w:t>млн</w:t>
      </w:r>
      <w:r w:rsidR="00D316E1" w:rsidRPr="00AA76E9">
        <w:t xml:space="preserve"> </w:t>
      </w:r>
      <w:r w:rsidR="00965B35" w:rsidRPr="00AA76E9">
        <w:t>руб.</w:t>
      </w:r>
    </w:p>
    <w:p w14:paraId="4AC8AA31" w14:textId="77777777" w:rsidR="00965B35" w:rsidRPr="00AA76E9" w:rsidRDefault="00965B35" w:rsidP="00965B35">
      <w:r w:rsidRPr="00AA76E9">
        <w:t>Речь</w:t>
      </w:r>
      <w:r w:rsidR="00D316E1" w:rsidRPr="00AA76E9">
        <w:t xml:space="preserve"> </w:t>
      </w:r>
      <w:r w:rsidRPr="00AA76E9">
        <w:t>в</w:t>
      </w:r>
      <w:r w:rsidR="00D316E1" w:rsidRPr="00AA76E9">
        <w:t xml:space="preserve"> </w:t>
      </w:r>
      <w:r w:rsidRPr="00AA76E9">
        <w:t>п.</w:t>
      </w:r>
      <w:r w:rsidR="00D316E1" w:rsidRPr="00AA76E9">
        <w:t xml:space="preserve"> </w:t>
      </w:r>
      <w:r w:rsidRPr="00AA76E9">
        <w:t>6</w:t>
      </w:r>
      <w:r w:rsidR="00D316E1" w:rsidRPr="00AA76E9">
        <w:t xml:space="preserve"> </w:t>
      </w:r>
      <w:r w:rsidRPr="00AA76E9">
        <w:t>ст.</w:t>
      </w:r>
      <w:r w:rsidR="00D316E1" w:rsidRPr="00AA76E9">
        <w:t xml:space="preserve"> </w:t>
      </w:r>
      <w:r w:rsidRPr="00AA76E9">
        <w:t>210</w:t>
      </w:r>
      <w:r w:rsidR="00D316E1" w:rsidRPr="00AA76E9">
        <w:t xml:space="preserve"> </w:t>
      </w:r>
      <w:r w:rsidRPr="00AA76E9">
        <w:t>НК</w:t>
      </w:r>
      <w:r w:rsidR="00D316E1" w:rsidRPr="00AA76E9">
        <w:t xml:space="preserve"> </w:t>
      </w:r>
      <w:r w:rsidRPr="00AA76E9">
        <w:t>РФ</w:t>
      </w:r>
      <w:r w:rsidR="00D316E1" w:rsidRPr="00AA76E9">
        <w:t xml:space="preserve"> </w:t>
      </w:r>
      <w:r w:rsidRPr="00AA76E9">
        <w:t>идет</w:t>
      </w:r>
      <w:r w:rsidR="00D316E1" w:rsidRPr="00AA76E9">
        <w:t xml:space="preserve"> </w:t>
      </w:r>
      <w:r w:rsidRPr="00AA76E9">
        <w:t>о</w:t>
      </w:r>
      <w:r w:rsidR="00D316E1" w:rsidRPr="00AA76E9">
        <w:t xml:space="preserve"> </w:t>
      </w:r>
      <w:r w:rsidRPr="00AA76E9">
        <w:t>доходах</w:t>
      </w:r>
      <w:r w:rsidR="00D316E1" w:rsidRPr="00AA76E9">
        <w:t xml:space="preserve"> </w:t>
      </w:r>
      <w:r w:rsidRPr="00AA76E9">
        <w:t>налоговых</w:t>
      </w:r>
      <w:r w:rsidR="00D316E1" w:rsidRPr="00AA76E9">
        <w:t xml:space="preserve"> </w:t>
      </w:r>
      <w:r w:rsidRPr="00AA76E9">
        <w:t>резидентов</w:t>
      </w:r>
      <w:r w:rsidR="00D316E1" w:rsidRPr="00AA76E9">
        <w:t xml:space="preserve"> </w:t>
      </w:r>
      <w:r w:rsidRPr="00AA76E9">
        <w:t>РФ:</w:t>
      </w:r>
    </w:p>
    <w:p w14:paraId="0F35F4FE" w14:textId="77777777" w:rsidR="00965B35" w:rsidRPr="00AA76E9" w:rsidRDefault="00217B22" w:rsidP="00965B35">
      <w:r w:rsidRPr="00AA76E9">
        <w:t>-</w:t>
      </w:r>
      <w:r w:rsidR="00D316E1" w:rsidRPr="00AA76E9">
        <w:t xml:space="preserve"> </w:t>
      </w:r>
      <w:r w:rsidR="00965B35" w:rsidRPr="00AA76E9">
        <w:t>от</w:t>
      </w:r>
      <w:r w:rsidR="00D316E1" w:rsidRPr="00AA76E9">
        <w:t xml:space="preserve"> </w:t>
      </w:r>
      <w:r w:rsidR="00965B35" w:rsidRPr="00AA76E9">
        <w:t>продажи</w:t>
      </w:r>
      <w:r w:rsidR="00D316E1" w:rsidRPr="00AA76E9">
        <w:t xml:space="preserve"> </w:t>
      </w:r>
      <w:r w:rsidR="00965B35" w:rsidRPr="00AA76E9">
        <w:t>имущества</w:t>
      </w:r>
      <w:r w:rsidR="00D316E1" w:rsidRPr="00AA76E9">
        <w:t xml:space="preserve"> </w:t>
      </w:r>
      <w:r w:rsidR="00965B35" w:rsidRPr="00AA76E9">
        <w:t>(за</w:t>
      </w:r>
      <w:r w:rsidR="00D316E1" w:rsidRPr="00AA76E9">
        <w:t xml:space="preserve"> </w:t>
      </w:r>
      <w:r w:rsidR="00965B35" w:rsidRPr="00AA76E9">
        <w:t>исключением</w:t>
      </w:r>
      <w:r w:rsidR="00D316E1" w:rsidRPr="00AA76E9">
        <w:t xml:space="preserve"> </w:t>
      </w:r>
      <w:r w:rsidR="00965B35" w:rsidRPr="00AA76E9">
        <w:t>ценных</w:t>
      </w:r>
      <w:r w:rsidR="00D316E1" w:rsidRPr="00AA76E9">
        <w:t xml:space="preserve"> </w:t>
      </w:r>
      <w:r w:rsidR="00965B35" w:rsidRPr="00AA76E9">
        <w:t>бумаг)</w:t>
      </w:r>
      <w:r w:rsidR="00D316E1" w:rsidRPr="00AA76E9">
        <w:t xml:space="preserve"> </w:t>
      </w:r>
      <w:r w:rsidR="00965B35" w:rsidRPr="00AA76E9">
        <w:t>и</w:t>
      </w:r>
      <w:r w:rsidR="00D316E1" w:rsidRPr="00AA76E9">
        <w:t xml:space="preserve"> </w:t>
      </w:r>
      <w:r w:rsidR="00965B35" w:rsidRPr="00AA76E9">
        <w:t>(или)</w:t>
      </w:r>
      <w:r w:rsidR="00D316E1" w:rsidRPr="00AA76E9">
        <w:t xml:space="preserve"> </w:t>
      </w:r>
      <w:r w:rsidR="00965B35" w:rsidRPr="00AA76E9">
        <w:t>доли</w:t>
      </w:r>
      <w:r w:rsidR="00D316E1" w:rsidRPr="00AA76E9">
        <w:t xml:space="preserve"> </w:t>
      </w:r>
      <w:r w:rsidR="00965B35" w:rsidRPr="00AA76E9">
        <w:t>(долей)</w:t>
      </w:r>
      <w:r w:rsidR="00D316E1" w:rsidRPr="00AA76E9">
        <w:t xml:space="preserve"> </w:t>
      </w:r>
      <w:r w:rsidR="00965B35" w:rsidRPr="00AA76E9">
        <w:t>в</w:t>
      </w:r>
      <w:r w:rsidR="00D316E1" w:rsidRPr="00AA76E9">
        <w:t xml:space="preserve"> </w:t>
      </w:r>
      <w:r w:rsidR="00965B35" w:rsidRPr="00AA76E9">
        <w:t>нем;</w:t>
      </w:r>
    </w:p>
    <w:p w14:paraId="240469ED" w14:textId="77777777" w:rsidR="00965B35" w:rsidRPr="00AA76E9" w:rsidRDefault="00217B22" w:rsidP="00965B35">
      <w:r w:rsidRPr="00AA76E9">
        <w:t>-</w:t>
      </w:r>
      <w:r w:rsidR="00D316E1" w:rsidRPr="00AA76E9">
        <w:t xml:space="preserve"> </w:t>
      </w:r>
      <w:r w:rsidR="00965B35" w:rsidRPr="00AA76E9">
        <w:t>в</w:t>
      </w:r>
      <w:r w:rsidR="00D316E1" w:rsidRPr="00AA76E9">
        <w:t xml:space="preserve"> </w:t>
      </w:r>
      <w:r w:rsidR="00965B35" w:rsidRPr="00AA76E9">
        <w:t>виде</w:t>
      </w:r>
      <w:r w:rsidR="00D316E1" w:rsidRPr="00AA76E9">
        <w:t xml:space="preserve"> </w:t>
      </w:r>
      <w:r w:rsidR="00965B35" w:rsidRPr="00AA76E9">
        <w:t>стоимости</w:t>
      </w:r>
      <w:r w:rsidR="00D316E1" w:rsidRPr="00AA76E9">
        <w:t xml:space="preserve"> </w:t>
      </w:r>
      <w:r w:rsidR="00965B35" w:rsidRPr="00AA76E9">
        <w:t>имущества</w:t>
      </w:r>
      <w:r w:rsidR="00D316E1" w:rsidRPr="00AA76E9">
        <w:t xml:space="preserve"> </w:t>
      </w:r>
      <w:r w:rsidR="00965B35" w:rsidRPr="00AA76E9">
        <w:t>(за</w:t>
      </w:r>
      <w:r w:rsidR="00D316E1" w:rsidRPr="00AA76E9">
        <w:t xml:space="preserve"> </w:t>
      </w:r>
      <w:r w:rsidR="00965B35" w:rsidRPr="00AA76E9">
        <w:t>исключением</w:t>
      </w:r>
      <w:r w:rsidR="00D316E1" w:rsidRPr="00AA76E9">
        <w:t xml:space="preserve"> </w:t>
      </w:r>
      <w:r w:rsidR="00965B35" w:rsidRPr="00AA76E9">
        <w:t>ценных</w:t>
      </w:r>
      <w:r w:rsidR="00D316E1" w:rsidRPr="00AA76E9">
        <w:t xml:space="preserve"> </w:t>
      </w:r>
      <w:r w:rsidR="00965B35" w:rsidRPr="00AA76E9">
        <w:t>бумаг),</w:t>
      </w:r>
      <w:r w:rsidR="00D316E1" w:rsidRPr="00AA76E9">
        <w:t xml:space="preserve"> </w:t>
      </w:r>
      <w:r w:rsidR="00965B35" w:rsidRPr="00AA76E9">
        <w:t>полученного</w:t>
      </w:r>
      <w:r w:rsidR="00D316E1" w:rsidRPr="00AA76E9">
        <w:t xml:space="preserve"> </w:t>
      </w:r>
      <w:r w:rsidR="00965B35" w:rsidRPr="00AA76E9">
        <w:t>в</w:t>
      </w:r>
      <w:r w:rsidR="00D316E1" w:rsidRPr="00AA76E9">
        <w:t xml:space="preserve"> </w:t>
      </w:r>
      <w:r w:rsidR="00965B35" w:rsidRPr="00AA76E9">
        <w:t>порядке</w:t>
      </w:r>
      <w:r w:rsidR="00D316E1" w:rsidRPr="00AA76E9">
        <w:t xml:space="preserve"> </w:t>
      </w:r>
      <w:r w:rsidR="00965B35" w:rsidRPr="00AA76E9">
        <w:t>дарения;</w:t>
      </w:r>
    </w:p>
    <w:p w14:paraId="58605EAC" w14:textId="77777777" w:rsidR="00965B35" w:rsidRPr="00AA76E9" w:rsidRDefault="00217B22" w:rsidP="00965B35">
      <w:r w:rsidRPr="00AA76E9">
        <w:t>-</w:t>
      </w:r>
      <w:r w:rsidR="00D316E1" w:rsidRPr="00AA76E9">
        <w:t xml:space="preserve"> </w:t>
      </w:r>
      <w:r w:rsidR="00965B35" w:rsidRPr="00AA76E9">
        <w:t>в</w:t>
      </w:r>
      <w:r w:rsidR="00D316E1" w:rsidRPr="00AA76E9">
        <w:t xml:space="preserve"> </w:t>
      </w:r>
      <w:r w:rsidR="00965B35" w:rsidRPr="00AA76E9">
        <w:t>виде</w:t>
      </w:r>
      <w:r w:rsidR="00D316E1" w:rsidRPr="00AA76E9">
        <w:t xml:space="preserve"> </w:t>
      </w:r>
      <w:r w:rsidR="00965B35" w:rsidRPr="00AA76E9">
        <w:t>страховых</w:t>
      </w:r>
      <w:r w:rsidR="00D316E1" w:rsidRPr="00AA76E9">
        <w:t xml:space="preserve"> </w:t>
      </w:r>
      <w:r w:rsidR="00965B35" w:rsidRPr="00AA76E9">
        <w:t>выплат</w:t>
      </w:r>
      <w:r w:rsidR="00D316E1" w:rsidRPr="00AA76E9">
        <w:t xml:space="preserve"> </w:t>
      </w:r>
      <w:r w:rsidR="00965B35" w:rsidRPr="00AA76E9">
        <w:t>по</w:t>
      </w:r>
      <w:r w:rsidR="00D316E1" w:rsidRPr="00AA76E9">
        <w:t xml:space="preserve"> </w:t>
      </w:r>
      <w:r w:rsidR="00965B35" w:rsidRPr="00AA76E9">
        <w:t>договорам</w:t>
      </w:r>
      <w:r w:rsidR="00D316E1" w:rsidRPr="00AA76E9">
        <w:t xml:space="preserve"> </w:t>
      </w:r>
      <w:r w:rsidR="00965B35" w:rsidRPr="00AA76E9">
        <w:t>страхования</w:t>
      </w:r>
      <w:r w:rsidR="00D316E1" w:rsidRPr="00AA76E9">
        <w:t xml:space="preserve"> </w:t>
      </w:r>
      <w:r w:rsidR="00965B35" w:rsidRPr="00AA76E9">
        <w:t>и</w:t>
      </w:r>
      <w:r w:rsidR="00D316E1" w:rsidRPr="00AA76E9">
        <w:t xml:space="preserve"> </w:t>
      </w:r>
      <w:r w:rsidR="00965B35" w:rsidRPr="00AA76E9">
        <w:t>выплат</w:t>
      </w:r>
      <w:r w:rsidR="00D316E1" w:rsidRPr="00AA76E9">
        <w:t xml:space="preserve"> </w:t>
      </w:r>
      <w:r w:rsidR="00965B35" w:rsidRPr="00AA76E9">
        <w:t>по</w:t>
      </w:r>
      <w:r w:rsidR="00D316E1" w:rsidRPr="00AA76E9">
        <w:t xml:space="preserve"> </w:t>
      </w:r>
      <w:r w:rsidR="00965B35" w:rsidRPr="00AA76E9">
        <w:t>пенсионному</w:t>
      </w:r>
      <w:r w:rsidR="00D316E1" w:rsidRPr="00AA76E9">
        <w:t xml:space="preserve"> </w:t>
      </w:r>
      <w:r w:rsidR="00965B35" w:rsidRPr="00AA76E9">
        <w:t>обеспечению;</w:t>
      </w:r>
    </w:p>
    <w:p w14:paraId="041CC175" w14:textId="77777777" w:rsidR="00965B35" w:rsidRPr="00AA76E9" w:rsidRDefault="00217B22" w:rsidP="00965B35">
      <w:r w:rsidRPr="00AA76E9">
        <w:t>-</w:t>
      </w:r>
      <w:r w:rsidR="00D316E1" w:rsidRPr="00AA76E9">
        <w:t xml:space="preserve"> </w:t>
      </w:r>
      <w:r w:rsidR="00965B35" w:rsidRPr="00AA76E9">
        <w:t>от</w:t>
      </w:r>
      <w:r w:rsidR="00D316E1" w:rsidRPr="00AA76E9">
        <w:t xml:space="preserve"> </w:t>
      </w:r>
      <w:r w:rsidR="00965B35" w:rsidRPr="00AA76E9">
        <w:t>долевого</w:t>
      </w:r>
      <w:r w:rsidR="00D316E1" w:rsidRPr="00AA76E9">
        <w:t xml:space="preserve"> </w:t>
      </w:r>
      <w:r w:rsidR="00965B35" w:rsidRPr="00AA76E9">
        <w:t>участия,</w:t>
      </w:r>
      <w:r w:rsidR="00D316E1" w:rsidRPr="00AA76E9">
        <w:t xml:space="preserve"> </w:t>
      </w:r>
      <w:r w:rsidR="00965B35" w:rsidRPr="00AA76E9">
        <w:t>в</w:t>
      </w:r>
      <w:r w:rsidR="00D316E1" w:rsidRPr="00AA76E9">
        <w:t xml:space="preserve"> </w:t>
      </w:r>
      <w:r w:rsidR="00965B35" w:rsidRPr="00AA76E9">
        <w:t>том</w:t>
      </w:r>
      <w:r w:rsidR="00D316E1" w:rsidRPr="00AA76E9">
        <w:t xml:space="preserve"> </w:t>
      </w:r>
      <w:r w:rsidR="00965B35" w:rsidRPr="00AA76E9">
        <w:t>числе</w:t>
      </w:r>
      <w:r w:rsidR="00D316E1" w:rsidRPr="00AA76E9">
        <w:t xml:space="preserve"> </w:t>
      </w:r>
      <w:r w:rsidR="00965B35" w:rsidRPr="00AA76E9">
        <w:t>в</w:t>
      </w:r>
      <w:r w:rsidR="00D316E1" w:rsidRPr="00AA76E9">
        <w:t xml:space="preserve"> </w:t>
      </w:r>
      <w:r w:rsidR="00965B35" w:rsidRPr="00AA76E9">
        <w:t>виде</w:t>
      </w:r>
      <w:r w:rsidR="00D316E1" w:rsidRPr="00AA76E9">
        <w:t xml:space="preserve"> </w:t>
      </w:r>
      <w:r w:rsidR="00965B35" w:rsidRPr="00AA76E9">
        <w:t>дивидендов;</w:t>
      </w:r>
    </w:p>
    <w:p w14:paraId="5E36583B" w14:textId="77777777" w:rsidR="00965B35" w:rsidRPr="00AA76E9" w:rsidRDefault="00217B22" w:rsidP="00965B35">
      <w:r w:rsidRPr="00AA76E9">
        <w:t>-</w:t>
      </w:r>
      <w:r w:rsidR="00D316E1" w:rsidRPr="00AA76E9">
        <w:t xml:space="preserve"> </w:t>
      </w:r>
      <w:r w:rsidR="00965B35" w:rsidRPr="00AA76E9">
        <w:t>по</w:t>
      </w:r>
      <w:r w:rsidR="00D316E1" w:rsidRPr="00AA76E9">
        <w:t xml:space="preserve"> </w:t>
      </w:r>
      <w:r w:rsidR="00965B35" w:rsidRPr="00AA76E9">
        <w:t>операциям</w:t>
      </w:r>
      <w:r w:rsidR="00D316E1" w:rsidRPr="00AA76E9">
        <w:t xml:space="preserve"> </w:t>
      </w:r>
      <w:r w:rsidR="00965B35" w:rsidRPr="00AA76E9">
        <w:t>с</w:t>
      </w:r>
      <w:r w:rsidR="00D316E1" w:rsidRPr="00AA76E9">
        <w:t xml:space="preserve"> </w:t>
      </w:r>
      <w:r w:rsidR="00965B35" w:rsidRPr="00AA76E9">
        <w:t>ЦФА</w:t>
      </w:r>
      <w:r w:rsidR="00D316E1" w:rsidRPr="00AA76E9">
        <w:t xml:space="preserve"> </w:t>
      </w:r>
      <w:r w:rsidR="00965B35" w:rsidRPr="00AA76E9">
        <w:t>в</w:t>
      </w:r>
      <w:r w:rsidR="00D316E1" w:rsidRPr="00AA76E9">
        <w:t xml:space="preserve"> </w:t>
      </w:r>
      <w:r w:rsidR="00965B35" w:rsidRPr="00AA76E9">
        <w:t>виде</w:t>
      </w:r>
      <w:r w:rsidR="00D316E1" w:rsidRPr="00AA76E9">
        <w:t xml:space="preserve"> </w:t>
      </w:r>
      <w:r w:rsidR="00965B35" w:rsidRPr="00AA76E9">
        <w:t>выплат,</w:t>
      </w:r>
      <w:r w:rsidR="00D316E1" w:rsidRPr="00AA76E9">
        <w:t xml:space="preserve"> </w:t>
      </w:r>
      <w:r w:rsidR="00965B35" w:rsidRPr="00AA76E9">
        <w:t>не</w:t>
      </w:r>
      <w:r w:rsidR="00D316E1" w:rsidRPr="00AA76E9">
        <w:t xml:space="preserve"> </w:t>
      </w:r>
      <w:r w:rsidR="00965B35" w:rsidRPr="00AA76E9">
        <w:t>связанных</w:t>
      </w:r>
      <w:r w:rsidR="00D316E1" w:rsidRPr="00AA76E9">
        <w:t xml:space="preserve"> </w:t>
      </w:r>
      <w:r w:rsidR="00965B35" w:rsidRPr="00AA76E9">
        <w:t>с</w:t>
      </w:r>
      <w:r w:rsidR="00D316E1" w:rsidRPr="00AA76E9">
        <w:t xml:space="preserve"> </w:t>
      </w:r>
      <w:r w:rsidR="00965B35" w:rsidRPr="00AA76E9">
        <w:t>выкупом</w:t>
      </w:r>
      <w:r w:rsidR="00D316E1" w:rsidRPr="00AA76E9">
        <w:t xml:space="preserve"> </w:t>
      </w:r>
      <w:r w:rsidR="00965B35" w:rsidRPr="00AA76E9">
        <w:t>ЦФА</w:t>
      </w:r>
      <w:r w:rsidR="00D316E1" w:rsidRPr="00AA76E9">
        <w:t xml:space="preserve"> </w:t>
      </w:r>
      <w:r w:rsidR="00965B35" w:rsidRPr="00AA76E9">
        <w:t>в</w:t>
      </w:r>
      <w:r w:rsidR="00D316E1" w:rsidRPr="00AA76E9">
        <w:t xml:space="preserve"> </w:t>
      </w:r>
      <w:r w:rsidR="00965B35" w:rsidRPr="00AA76E9">
        <w:t>случае,</w:t>
      </w:r>
      <w:r w:rsidR="00D316E1" w:rsidRPr="00AA76E9">
        <w:t xml:space="preserve"> </w:t>
      </w:r>
      <w:r w:rsidR="00965B35" w:rsidRPr="00AA76E9">
        <w:t>если</w:t>
      </w:r>
      <w:r w:rsidR="00D316E1" w:rsidRPr="00AA76E9">
        <w:t xml:space="preserve"> </w:t>
      </w:r>
      <w:r w:rsidR="00965B35" w:rsidRPr="00AA76E9">
        <w:t>решением</w:t>
      </w:r>
      <w:r w:rsidR="00D316E1" w:rsidRPr="00AA76E9">
        <w:t xml:space="preserve"> </w:t>
      </w:r>
      <w:r w:rsidR="00965B35" w:rsidRPr="00AA76E9">
        <w:t>о</w:t>
      </w:r>
      <w:r w:rsidR="00D316E1" w:rsidRPr="00AA76E9">
        <w:t xml:space="preserve"> </w:t>
      </w:r>
      <w:r w:rsidR="00965B35" w:rsidRPr="00AA76E9">
        <w:t>выпуске</w:t>
      </w:r>
      <w:r w:rsidR="00D316E1" w:rsidRPr="00AA76E9">
        <w:t xml:space="preserve"> </w:t>
      </w:r>
      <w:r w:rsidR="00965B35" w:rsidRPr="00AA76E9">
        <w:t>таких</w:t>
      </w:r>
      <w:r w:rsidR="00D316E1" w:rsidRPr="00AA76E9">
        <w:t xml:space="preserve"> </w:t>
      </w:r>
      <w:r w:rsidR="00965B35" w:rsidRPr="00AA76E9">
        <w:t>ЦФА</w:t>
      </w:r>
      <w:r w:rsidR="00D316E1" w:rsidRPr="00AA76E9">
        <w:t xml:space="preserve"> </w:t>
      </w:r>
      <w:r w:rsidR="00965B35" w:rsidRPr="00AA76E9">
        <w:t>предусмотрена</w:t>
      </w:r>
      <w:r w:rsidR="00D316E1" w:rsidRPr="00AA76E9">
        <w:t xml:space="preserve"> </w:t>
      </w:r>
      <w:r w:rsidR="00965B35" w:rsidRPr="00AA76E9">
        <w:t>выплата</w:t>
      </w:r>
      <w:r w:rsidR="00D316E1" w:rsidRPr="00AA76E9">
        <w:t xml:space="preserve"> </w:t>
      </w:r>
      <w:r w:rsidR="00965B35" w:rsidRPr="00AA76E9">
        <w:t>дохода</w:t>
      </w:r>
      <w:r w:rsidR="00D316E1" w:rsidRPr="00AA76E9">
        <w:t xml:space="preserve"> </w:t>
      </w:r>
      <w:r w:rsidR="00965B35" w:rsidRPr="00AA76E9">
        <w:t>в</w:t>
      </w:r>
      <w:r w:rsidR="00D316E1" w:rsidRPr="00AA76E9">
        <w:t xml:space="preserve"> </w:t>
      </w:r>
      <w:r w:rsidR="00965B35" w:rsidRPr="00AA76E9">
        <w:t>сумме,</w:t>
      </w:r>
      <w:r w:rsidR="00D316E1" w:rsidRPr="00AA76E9">
        <w:t xml:space="preserve"> </w:t>
      </w:r>
      <w:r w:rsidR="00965B35" w:rsidRPr="00AA76E9">
        <w:t>равной</w:t>
      </w:r>
      <w:r w:rsidR="00D316E1" w:rsidRPr="00AA76E9">
        <w:t xml:space="preserve"> </w:t>
      </w:r>
      <w:r w:rsidR="00965B35" w:rsidRPr="00AA76E9">
        <w:t>сумме</w:t>
      </w:r>
      <w:r w:rsidR="00D316E1" w:rsidRPr="00AA76E9">
        <w:t xml:space="preserve"> </w:t>
      </w:r>
      <w:r w:rsidR="00965B35" w:rsidRPr="00AA76E9">
        <w:t>дивидендов,</w:t>
      </w:r>
      <w:r w:rsidR="00D316E1" w:rsidRPr="00AA76E9">
        <w:t xml:space="preserve"> </w:t>
      </w:r>
      <w:r w:rsidR="00965B35" w:rsidRPr="00AA76E9">
        <w:t>полученных</w:t>
      </w:r>
      <w:r w:rsidR="00D316E1" w:rsidRPr="00AA76E9">
        <w:t xml:space="preserve"> </w:t>
      </w:r>
      <w:r w:rsidR="00965B35" w:rsidRPr="00AA76E9">
        <w:t>лицом,</w:t>
      </w:r>
      <w:r w:rsidR="00D316E1" w:rsidRPr="00AA76E9">
        <w:t xml:space="preserve"> </w:t>
      </w:r>
      <w:r w:rsidR="00965B35" w:rsidRPr="00AA76E9">
        <w:t>выпустившим</w:t>
      </w:r>
      <w:r w:rsidR="00D316E1" w:rsidRPr="00AA76E9">
        <w:t xml:space="preserve"> </w:t>
      </w:r>
      <w:r w:rsidR="00965B35" w:rsidRPr="00AA76E9">
        <w:t>такие</w:t>
      </w:r>
      <w:r w:rsidR="00D316E1" w:rsidRPr="00AA76E9">
        <w:t xml:space="preserve"> </w:t>
      </w:r>
      <w:r w:rsidR="00965B35" w:rsidRPr="00AA76E9">
        <w:t>ЦФА;</w:t>
      </w:r>
    </w:p>
    <w:p w14:paraId="65E3A826" w14:textId="77777777" w:rsidR="00965B35" w:rsidRPr="00AA76E9" w:rsidRDefault="00217B22" w:rsidP="00965B35">
      <w:r w:rsidRPr="00AA76E9">
        <w:t>-</w:t>
      </w:r>
      <w:r w:rsidR="00D316E1" w:rsidRPr="00AA76E9">
        <w:t xml:space="preserve"> </w:t>
      </w:r>
      <w:r w:rsidR="00965B35" w:rsidRPr="00AA76E9">
        <w:t>по</w:t>
      </w:r>
      <w:r w:rsidR="00D316E1" w:rsidRPr="00AA76E9">
        <w:t xml:space="preserve"> </w:t>
      </w:r>
      <w:r w:rsidR="00965B35" w:rsidRPr="00AA76E9">
        <w:t>операциям</w:t>
      </w:r>
      <w:r w:rsidR="00D316E1" w:rsidRPr="00AA76E9">
        <w:t xml:space="preserve"> </w:t>
      </w:r>
      <w:r w:rsidR="00965B35" w:rsidRPr="00AA76E9">
        <w:t>с</w:t>
      </w:r>
      <w:r w:rsidR="00D316E1" w:rsidRPr="00AA76E9">
        <w:t xml:space="preserve"> </w:t>
      </w:r>
      <w:r w:rsidR="00965B35" w:rsidRPr="00AA76E9">
        <w:t>ценными</w:t>
      </w:r>
      <w:r w:rsidR="00D316E1" w:rsidRPr="00AA76E9">
        <w:t xml:space="preserve"> </w:t>
      </w:r>
      <w:r w:rsidR="00965B35" w:rsidRPr="00AA76E9">
        <w:t>бумагами</w:t>
      </w:r>
      <w:r w:rsidR="00D316E1" w:rsidRPr="00AA76E9">
        <w:t xml:space="preserve"> </w:t>
      </w:r>
      <w:r w:rsidR="00965B35" w:rsidRPr="00AA76E9">
        <w:t>и</w:t>
      </w:r>
      <w:r w:rsidR="00D316E1" w:rsidRPr="00AA76E9">
        <w:t xml:space="preserve"> </w:t>
      </w:r>
      <w:r w:rsidR="00965B35" w:rsidRPr="00AA76E9">
        <w:t>по</w:t>
      </w:r>
      <w:r w:rsidR="00D316E1" w:rsidRPr="00AA76E9">
        <w:t xml:space="preserve"> </w:t>
      </w:r>
      <w:r w:rsidR="00965B35" w:rsidRPr="00AA76E9">
        <w:t>операциям</w:t>
      </w:r>
      <w:r w:rsidR="00D316E1" w:rsidRPr="00AA76E9">
        <w:t xml:space="preserve"> </w:t>
      </w:r>
      <w:r w:rsidR="00965B35" w:rsidRPr="00AA76E9">
        <w:t>с</w:t>
      </w:r>
      <w:r w:rsidR="00D316E1" w:rsidRPr="00AA76E9">
        <w:t xml:space="preserve"> </w:t>
      </w:r>
      <w:r w:rsidR="00965B35" w:rsidRPr="00AA76E9">
        <w:t>производными</w:t>
      </w:r>
      <w:r w:rsidR="00D316E1" w:rsidRPr="00AA76E9">
        <w:t xml:space="preserve"> </w:t>
      </w:r>
      <w:r w:rsidR="00965B35" w:rsidRPr="00AA76E9">
        <w:t>финансовыми</w:t>
      </w:r>
      <w:r w:rsidR="00D316E1" w:rsidRPr="00AA76E9">
        <w:t xml:space="preserve"> </w:t>
      </w:r>
      <w:r w:rsidR="00965B35" w:rsidRPr="00AA76E9">
        <w:t>инструментами;</w:t>
      </w:r>
    </w:p>
    <w:p w14:paraId="69B6960A" w14:textId="77777777" w:rsidR="00965B35" w:rsidRPr="00AA76E9" w:rsidRDefault="00217B22" w:rsidP="00965B35">
      <w:r w:rsidRPr="00AA76E9">
        <w:t>-</w:t>
      </w:r>
      <w:r w:rsidR="00D316E1" w:rsidRPr="00AA76E9">
        <w:t xml:space="preserve"> </w:t>
      </w:r>
      <w:r w:rsidR="00965B35" w:rsidRPr="00AA76E9">
        <w:t>от</w:t>
      </w:r>
      <w:r w:rsidR="00D316E1" w:rsidRPr="00AA76E9">
        <w:t xml:space="preserve"> </w:t>
      </w:r>
      <w:r w:rsidR="00965B35" w:rsidRPr="00AA76E9">
        <w:t>реализации</w:t>
      </w:r>
      <w:r w:rsidR="00D316E1" w:rsidRPr="00AA76E9">
        <w:t xml:space="preserve"> </w:t>
      </w:r>
      <w:r w:rsidR="00965B35" w:rsidRPr="00AA76E9">
        <w:t>долей</w:t>
      </w:r>
      <w:r w:rsidR="00D316E1" w:rsidRPr="00AA76E9">
        <w:t xml:space="preserve"> </w:t>
      </w:r>
      <w:r w:rsidR="00965B35" w:rsidRPr="00AA76E9">
        <w:t>участия</w:t>
      </w:r>
      <w:r w:rsidR="00D316E1" w:rsidRPr="00AA76E9">
        <w:t xml:space="preserve"> </w:t>
      </w:r>
      <w:r w:rsidR="00965B35" w:rsidRPr="00AA76E9">
        <w:t>в</w:t>
      </w:r>
      <w:r w:rsidR="00D316E1" w:rsidRPr="00AA76E9">
        <w:t xml:space="preserve"> </w:t>
      </w:r>
      <w:r w:rsidR="00965B35" w:rsidRPr="00AA76E9">
        <w:t>уставном</w:t>
      </w:r>
      <w:r w:rsidR="00D316E1" w:rsidRPr="00AA76E9">
        <w:t xml:space="preserve"> </w:t>
      </w:r>
      <w:r w:rsidR="00965B35" w:rsidRPr="00AA76E9">
        <w:t>капитале</w:t>
      </w:r>
      <w:r w:rsidR="00D316E1" w:rsidRPr="00AA76E9">
        <w:t xml:space="preserve"> </w:t>
      </w:r>
      <w:r w:rsidR="00965B35" w:rsidRPr="00AA76E9">
        <w:t>российских</w:t>
      </w:r>
      <w:r w:rsidR="00D316E1" w:rsidRPr="00AA76E9">
        <w:t xml:space="preserve"> </w:t>
      </w:r>
      <w:r w:rsidR="00965B35" w:rsidRPr="00AA76E9">
        <w:t>организаций,</w:t>
      </w:r>
      <w:r w:rsidR="00D316E1" w:rsidRPr="00AA76E9">
        <w:t xml:space="preserve"> </w:t>
      </w:r>
      <w:r w:rsidR="00965B35" w:rsidRPr="00AA76E9">
        <w:t>акций,</w:t>
      </w:r>
      <w:r w:rsidR="00D316E1" w:rsidRPr="00AA76E9">
        <w:t xml:space="preserve"> </w:t>
      </w:r>
      <w:r w:rsidR="00965B35" w:rsidRPr="00AA76E9">
        <w:t>облигаций</w:t>
      </w:r>
      <w:r w:rsidR="00D316E1" w:rsidRPr="00AA76E9">
        <w:t xml:space="preserve"> </w:t>
      </w:r>
      <w:r w:rsidR="00965B35" w:rsidRPr="00AA76E9">
        <w:t>и</w:t>
      </w:r>
      <w:r w:rsidR="00D316E1" w:rsidRPr="00AA76E9">
        <w:t xml:space="preserve"> </w:t>
      </w:r>
      <w:r w:rsidR="00965B35" w:rsidRPr="00AA76E9">
        <w:t>инвестиционных</w:t>
      </w:r>
      <w:r w:rsidR="00D316E1" w:rsidRPr="00AA76E9">
        <w:t xml:space="preserve"> </w:t>
      </w:r>
      <w:r w:rsidR="00965B35" w:rsidRPr="00AA76E9">
        <w:t>паев,</w:t>
      </w:r>
      <w:r w:rsidR="00D316E1" w:rsidRPr="00AA76E9">
        <w:t xml:space="preserve"> </w:t>
      </w:r>
      <w:r w:rsidR="00965B35" w:rsidRPr="00AA76E9">
        <w:t>указанных</w:t>
      </w:r>
      <w:r w:rsidR="00D316E1" w:rsidRPr="00AA76E9">
        <w:t xml:space="preserve"> </w:t>
      </w:r>
      <w:r w:rsidR="00965B35" w:rsidRPr="00AA76E9">
        <w:t>в</w:t>
      </w:r>
      <w:r w:rsidR="00D316E1" w:rsidRPr="00AA76E9">
        <w:t xml:space="preserve"> </w:t>
      </w:r>
      <w:r w:rsidR="00965B35" w:rsidRPr="00AA76E9">
        <w:t>п.</w:t>
      </w:r>
      <w:r w:rsidR="00D316E1" w:rsidRPr="00AA76E9">
        <w:t xml:space="preserve"> </w:t>
      </w:r>
      <w:r w:rsidR="00965B35" w:rsidRPr="00AA76E9">
        <w:t>17.2</w:t>
      </w:r>
      <w:r w:rsidR="00D316E1" w:rsidRPr="00AA76E9">
        <w:t xml:space="preserve"> </w:t>
      </w:r>
      <w:r w:rsidR="00965B35" w:rsidRPr="00AA76E9">
        <w:t>и</w:t>
      </w:r>
      <w:r w:rsidR="00D316E1" w:rsidRPr="00AA76E9">
        <w:t xml:space="preserve"> </w:t>
      </w:r>
      <w:proofErr w:type="gramStart"/>
      <w:r w:rsidR="00965B35" w:rsidRPr="00AA76E9">
        <w:t>17.2-1</w:t>
      </w:r>
      <w:proofErr w:type="gramEnd"/>
      <w:r w:rsidR="00D316E1" w:rsidRPr="00AA76E9">
        <w:t xml:space="preserve"> </w:t>
      </w:r>
      <w:r w:rsidR="00965B35" w:rsidRPr="00AA76E9">
        <w:t>ст.</w:t>
      </w:r>
      <w:r w:rsidR="00D316E1" w:rsidRPr="00AA76E9">
        <w:t xml:space="preserve"> </w:t>
      </w:r>
      <w:r w:rsidR="00965B35" w:rsidRPr="00AA76E9">
        <w:t>217</w:t>
      </w:r>
      <w:r w:rsidR="00D316E1" w:rsidRPr="00AA76E9">
        <w:t xml:space="preserve"> </w:t>
      </w:r>
      <w:r w:rsidR="00965B35" w:rsidRPr="00AA76E9">
        <w:t>НК</w:t>
      </w:r>
      <w:r w:rsidR="00D316E1" w:rsidRPr="00AA76E9">
        <w:t xml:space="preserve"> </w:t>
      </w:r>
      <w:r w:rsidR="00965B35" w:rsidRPr="00AA76E9">
        <w:t>РФ;</w:t>
      </w:r>
    </w:p>
    <w:p w14:paraId="1CA6EE7A" w14:textId="77777777" w:rsidR="00965B35" w:rsidRPr="00AA76E9" w:rsidRDefault="00217B22" w:rsidP="00965B35">
      <w:r w:rsidRPr="00AA76E9">
        <w:t>-</w:t>
      </w:r>
      <w:r w:rsidR="00D316E1" w:rsidRPr="00AA76E9">
        <w:t xml:space="preserve"> </w:t>
      </w:r>
      <w:r w:rsidR="00965B35" w:rsidRPr="00AA76E9">
        <w:t>по</w:t>
      </w:r>
      <w:r w:rsidR="00D316E1" w:rsidRPr="00AA76E9">
        <w:t xml:space="preserve"> </w:t>
      </w:r>
      <w:r w:rsidR="00965B35" w:rsidRPr="00AA76E9">
        <w:t>операциям</w:t>
      </w:r>
      <w:r w:rsidR="00D316E1" w:rsidRPr="00AA76E9">
        <w:t xml:space="preserve"> </w:t>
      </w:r>
      <w:r w:rsidR="00965B35" w:rsidRPr="00AA76E9">
        <w:t>РЕПО,</w:t>
      </w:r>
      <w:r w:rsidR="00D316E1" w:rsidRPr="00AA76E9">
        <w:t xml:space="preserve"> </w:t>
      </w:r>
      <w:r w:rsidR="00965B35" w:rsidRPr="00AA76E9">
        <w:t>объектом</w:t>
      </w:r>
      <w:r w:rsidR="00D316E1" w:rsidRPr="00AA76E9">
        <w:t xml:space="preserve"> </w:t>
      </w:r>
      <w:r w:rsidR="00965B35" w:rsidRPr="00AA76E9">
        <w:t>которых</w:t>
      </w:r>
      <w:r w:rsidR="00D316E1" w:rsidRPr="00AA76E9">
        <w:t xml:space="preserve"> </w:t>
      </w:r>
      <w:r w:rsidR="00965B35" w:rsidRPr="00AA76E9">
        <w:t>являются</w:t>
      </w:r>
      <w:r w:rsidR="00D316E1" w:rsidRPr="00AA76E9">
        <w:t xml:space="preserve"> </w:t>
      </w:r>
      <w:r w:rsidR="00965B35" w:rsidRPr="00AA76E9">
        <w:t>ценные</w:t>
      </w:r>
      <w:r w:rsidR="00D316E1" w:rsidRPr="00AA76E9">
        <w:t xml:space="preserve"> </w:t>
      </w:r>
      <w:r w:rsidR="00965B35" w:rsidRPr="00AA76E9">
        <w:t>бумаги;</w:t>
      </w:r>
    </w:p>
    <w:p w14:paraId="4B1786ED" w14:textId="77777777" w:rsidR="00965B35" w:rsidRPr="00AA76E9" w:rsidRDefault="00217B22" w:rsidP="00965B35">
      <w:r w:rsidRPr="00AA76E9">
        <w:t>-</w:t>
      </w:r>
      <w:r w:rsidR="00D316E1" w:rsidRPr="00AA76E9">
        <w:t xml:space="preserve"> </w:t>
      </w:r>
      <w:r w:rsidR="00965B35" w:rsidRPr="00AA76E9">
        <w:t>по</w:t>
      </w:r>
      <w:r w:rsidR="00D316E1" w:rsidRPr="00AA76E9">
        <w:t xml:space="preserve"> </w:t>
      </w:r>
      <w:r w:rsidR="00965B35" w:rsidRPr="00AA76E9">
        <w:t>операциям</w:t>
      </w:r>
      <w:r w:rsidR="00D316E1" w:rsidRPr="00AA76E9">
        <w:t xml:space="preserve"> </w:t>
      </w:r>
      <w:r w:rsidR="00965B35" w:rsidRPr="00AA76E9">
        <w:t>займа</w:t>
      </w:r>
      <w:r w:rsidR="00D316E1" w:rsidRPr="00AA76E9">
        <w:t xml:space="preserve"> </w:t>
      </w:r>
      <w:r w:rsidR="00965B35" w:rsidRPr="00AA76E9">
        <w:t>ценными</w:t>
      </w:r>
      <w:r w:rsidR="00D316E1" w:rsidRPr="00AA76E9">
        <w:t xml:space="preserve"> </w:t>
      </w:r>
      <w:r w:rsidR="00965B35" w:rsidRPr="00AA76E9">
        <w:t>бумагами;</w:t>
      </w:r>
    </w:p>
    <w:p w14:paraId="60A00C4F" w14:textId="77777777" w:rsidR="00965B35" w:rsidRPr="00AA76E9" w:rsidRDefault="00217B22" w:rsidP="00965B35">
      <w:r w:rsidRPr="00AA76E9">
        <w:t>-</w:t>
      </w:r>
      <w:r w:rsidR="00D316E1" w:rsidRPr="00AA76E9">
        <w:t xml:space="preserve"> </w:t>
      </w:r>
      <w:r w:rsidR="00965B35" w:rsidRPr="00AA76E9">
        <w:t>в</w:t>
      </w:r>
      <w:r w:rsidR="00D316E1" w:rsidRPr="00AA76E9">
        <w:t xml:space="preserve"> </w:t>
      </w:r>
      <w:r w:rsidR="00965B35" w:rsidRPr="00AA76E9">
        <w:t>виде</w:t>
      </w:r>
      <w:r w:rsidR="00D316E1" w:rsidRPr="00AA76E9">
        <w:t xml:space="preserve"> </w:t>
      </w:r>
      <w:r w:rsidR="00965B35" w:rsidRPr="00AA76E9">
        <w:t>процентов</w:t>
      </w:r>
      <w:r w:rsidR="00D316E1" w:rsidRPr="00AA76E9">
        <w:t xml:space="preserve"> </w:t>
      </w:r>
      <w:r w:rsidR="00965B35" w:rsidRPr="00AA76E9">
        <w:t>по</w:t>
      </w:r>
      <w:r w:rsidR="00D316E1" w:rsidRPr="00AA76E9">
        <w:t xml:space="preserve"> </w:t>
      </w:r>
      <w:r w:rsidR="00965B35" w:rsidRPr="00AA76E9">
        <w:t>вкладам</w:t>
      </w:r>
      <w:r w:rsidR="00D316E1" w:rsidRPr="00AA76E9">
        <w:t xml:space="preserve"> </w:t>
      </w:r>
      <w:r w:rsidR="00965B35" w:rsidRPr="00AA76E9">
        <w:t>в</w:t>
      </w:r>
      <w:r w:rsidR="00D316E1" w:rsidRPr="00AA76E9">
        <w:t xml:space="preserve"> </w:t>
      </w:r>
      <w:r w:rsidR="00965B35" w:rsidRPr="00AA76E9">
        <w:t>банках</w:t>
      </w:r>
      <w:r w:rsidR="00D316E1" w:rsidRPr="00AA76E9">
        <w:t xml:space="preserve"> </w:t>
      </w:r>
      <w:r w:rsidR="00965B35" w:rsidRPr="00AA76E9">
        <w:t>на</w:t>
      </w:r>
      <w:r w:rsidR="00D316E1" w:rsidRPr="00AA76E9">
        <w:t xml:space="preserve"> </w:t>
      </w:r>
      <w:r w:rsidR="00965B35" w:rsidRPr="00AA76E9">
        <w:t>территории</w:t>
      </w:r>
      <w:r w:rsidR="00D316E1" w:rsidRPr="00AA76E9">
        <w:t xml:space="preserve"> </w:t>
      </w:r>
      <w:r w:rsidR="00965B35" w:rsidRPr="00AA76E9">
        <w:t>РФ.</w:t>
      </w:r>
    </w:p>
    <w:p w14:paraId="77052736" w14:textId="77777777" w:rsidR="00965B35" w:rsidRPr="00AA76E9" w:rsidRDefault="00965B35" w:rsidP="00965B35">
      <w:r w:rsidRPr="00AA76E9">
        <w:t>По</w:t>
      </w:r>
      <w:r w:rsidR="00D316E1" w:rsidRPr="00AA76E9">
        <w:t xml:space="preserve"> </w:t>
      </w:r>
      <w:r w:rsidRPr="00AA76E9">
        <w:t>специальным</w:t>
      </w:r>
      <w:r w:rsidR="00D316E1" w:rsidRPr="00AA76E9">
        <w:t xml:space="preserve"> </w:t>
      </w:r>
      <w:r w:rsidRPr="00AA76E9">
        <w:t>ставкам</w:t>
      </w:r>
      <w:r w:rsidR="00D316E1" w:rsidRPr="00AA76E9">
        <w:t xml:space="preserve"> </w:t>
      </w:r>
      <w:r w:rsidRPr="00AA76E9">
        <w:t>будут</w:t>
      </w:r>
      <w:r w:rsidR="00D316E1" w:rsidRPr="00AA76E9">
        <w:t xml:space="preserve"> </w:t>
      </w:r>
      <w:r w:rsidRPr="00AA76E9">
        <w:t>облагаться</w:t>
      </w:r>
      <w:r w:rsidR="00D316E1" w:rsidRPr="00AA76E9">
        <w:t xml:space="preserve"> </w:t>
      </w:r>
      <w:r w:rsidRPr="00AA76E9">
        <w:t>доходы</w:t>
      </w:r>
      <w:r w:rsidR="00D316E1" w:rsidRPr="00AA76E9">
        <w:t xml:space="preserve"> </w:t>
      </w:r>
      <w:r w:rsidRPr="00AA76E9">
        <w:t>в</w:t>
      </w:r>
      <w:r w:rsidR="00D316E1" w:rsidRPr="00AA76E9">
        <w:t xml:space="preserve"> </w:t>
      </w:r>
      <w:r w:rsidRPr="00AA76E9">
        <w:t>виде</w:t>
      </w:r>
      <w:r w:rsidR="00D316E1" w:rsidRPr="00AA76E9">
        <w:t xml:space="preserve"> </w:t>
      </w:r>
      <w:r w:rsidRPr="00AA76E9">
        <w:t>денежного</w:t>
      </w:r>
      <w:r w:rsidR="00D316E1" w:rsidRPr="00AA76E9">
        <w:t xml:space="preserve"> </w:t>
      </w:r>
      <w:r w:rsidRPr="00AA76E9">
        <w:t>довольствия</w:t>
      </w:r>
      <w:r w:rsidR="00D316E1" w:rsidRPr="00AA76E9">
        <w:t xml:space="preserve"> </w:t>
      </w:r>
      <w:r w:rsidRPr="00AA76E9">
        <w:t>и</w:t>
      </w:r>
      <w:r w:rsidR="00D316E1" w:rsidRPr="00AA76E9">
        <w:t xml:space="preserve"> </w:t>
      </w:r>
      <w:r w:rsidRPr="00AA76E9">
        <w:t>иных</w:t>
      </w:r>
      <w:r w:rsidR="00D316E1" w:rsidRPr="00AA76E9">
        <w:t xml:space="preserve"> </w:t>
      </w:r>
      <w:r w:rsidRPr="00AA76E9">
        <w:t>дополнительных</w:t>
      </w:r>
      <w:r w:rsidR="00D316E1" w:rsidRPr="00AA76E9">
        <w:t xml:space="preserve"> </w:t>
      </w:r>
      <w:r w:rsidRPr="00AA76E9">
        <w:t>денежных</w:t>
      </w:r>
      <w:r w:rsidR="00D316E1" w:rsidRPr="00AA76E9">
        <w:t xml:space="preserve"> </w:t>
      </w:r>
      <w:r w:rsidRPr="00AA76E9">
        <w:t>выплат,</w:t>
      </w:r>
      <w:r w:rsidR="00D316E1" w:rsidRPr="00AA76E9">
        <w:t xml:space="preserve"> </w:t>
      </w:r>
      <w:r w:rsidRPr="00AA76E9">
        <w:t>получаемых</w:t>
      </w:r>
      <w:r w:rsidR="00D316E1" w:rsidRPr="00AA76E9">
        <w:t xml:space="preserve"> </w:t>
      </w:r>
      <w:r w:rsidRPr="00AA76E9">
        <w:t>в</w:t>
      </w:r>
      <w:r w:rsidR="00D316E1" w:rsidRPr="00AA76E9">
        <w:t xml:space="preserve"> </w:t>
      </w:r>
      <w:r w:rsidRPr="00AA76E9">
        <w:t>соответствии</w:t>
      </w:r>
      <w:r w:rsidR="00D316E1" w:rsidRPr="00AA76E9">
        <w:t xml:space="preserve"> </w:t>
      </w:r>
      <w:r w:rsidRPr="00AA76E9">
        <w:t>с</w:t>
      </w:r>
      <w:r w:rsidR="00D316E1" w:rsidRPr="00AA76E9">
        <w:t xml:space="preserve"> </w:t>
      </w:r>
      <w:r w:rsidRPr="00AA76E9">
        <w:t>законодательством</w:t>
      </w:r>
      <w:r w:rsidR="00D316E1" w:rsidRPr="00AA76E9">
        <w:t xml:space="preserve"> </w:t>
      </w:r>
      <w:r w:rsidRPr="00AA76E9">
        <w:t>РФ,</w:t>
      </w:r>
      <w:r w:rsidR="00D316E1" w:rsidRPr="00AA76E9">
        <w:t xml:space="preserve"> </w:t>
      </w:r>
      <w:r w:rsidRPr="00AA76E9">
        <w:t>при</w:t>
      </w:r>
      <w:r w:rsidR="00D316E1" w:rsidRPr="00AA76E9">
        <w:t xml:space="preserve"> </w:t>
      </w:r>
      <w:r w:rsidRPr="00AA76E9">
        <w:t>условии,</w:t>
      </w:r>
      <w:r w:rsidR="00D316E1" w:rsidRPr="00AA76E9">
        <w:t xml:space="preserve"> </w:t>
      </w:r>
      <w:r w:rsidRPr="00AA76E9">
        <w:t>что</w:t>
      </w:r>
      <w:r w:rsidR="00D316E1" w:rsidRPr="00AA76E9">
        <w:t xml:space="preserve"> </w:t>
      </w:r>
      <w:r w:rsidRPr="00AA76E9">
        <w:t>такие</w:t>
      </w:r>
      <w:r w:rsidR="00D316E1" w:rsidRPr="00AA76E9">
        <w:t xml:space="preserve"> </w:t>
      </w:r>
      <w:r w:rsidRPr="00AA76E9">
        <w:t>доходы</w:t>
      </w:r>
      <w:r w:rsidR="00D316E1" w:rsidRPr="00AA76E9">
        <w:t xml:space="preserve"> </w:t>
      </w:r>
      <w:r w:rsidRPr="00AA76E9">
        <w:t>непосредственно</w:t>
      </w:r>
      <w:r w:rsidR="00D316E1" w:rsidRPr="00AA76E9">
        <w:t xml:space="preserve"> </w:t>
      </w:r>
      <w:r w:rsidRPr="00AA76E9">
        <w:t>связаны</w:t>
      </w:r>
      <w:r w:rsidR="00D316E1" w:rsidRPr="00AA76E9">
        <w:t xml:space="preserve"> </w:t>
      </w:r>
      <w:r w:rsidRPr="00AA76E9">
        <w:t>с</w:t>
      </w:r>
      <w:r w:rsidR="00D316E1" w:rsidRPr="00AA76E9">
        <w:t xml:space="preserve"> </w:t>
      </w:r>
      <w:r w:rsidRPr="00AA76E9">
        <w:t>участием</w:t>
      </w:r>
      <w:r w:rsidR="00D316E1" w:rsidRPr="00AA76E9">
        <w:t xml:space="preserve"> </w:t>
      </w:r>
      <w:r w:rsidRPr="00AA76E9">
        <w:t>в</w:t>
      </w:r>
      <w:r w:rsidR="00D316E1" w:rsidRPr="00AA76E9">
        <w:t xml:space="preserve"> </w:t>
      </w:r>
      <w:r w:rsidRPr="00AA76E9">
        <w:t>СВО.</w:t>
      </w:r>
      <w:r w:rsidR="00D316E1" w:rsidRPr="00AA76E9">
        <w:t xml:space="preserve"> </w:t>
      </w:r>
      <w:r w:rsidRPr="00AA76E9">
        <w:t>Перечень</w:t>
      </w:r>
      <w:r w:rsidR="00D316E1" w:rsidRPr="00AA76E9">
        <w:t xml:space="preserve"> </w:t>
      </w:r>
      <w:r w:rsidRPr="00AA76E9">
        <w:t>налогоплательщиков,</w:t>
      </w:r>
      <w:r w:rsidR="00D316E1" w:rsidRPr="00AA76E9">
        <w:t xml:space="preserve"> </w:t>
      </w:r>
      <w:r w:rsidRPr="00AA76E9">
        <w:t>получающих</w:t>
      </w:r>
      <w:r w:rsidR="00D316E1" w:rsidRPr="00AA76E9">
        <w:t xml:space="preserve"> </w:t>
      </w:r>
      <w:r w:rsidRPr="00AA76E9">
        <w:t>эти</w:t>
      </w:r>
      <w:r w:rsidR="00D316E1" w:rsidRPr="00AA76E9">
        <w:t xml:space="preserve"> </w:t>
      </w:r>
      <w:r w:rsidRPr="00AA76E9">
        <w:t>доходы,</w:t>
      </w:r>
      <w:r w:rsidR="00D316E1" w:rsidRPr="00AA76E9">
        <w:t xml:space="preserve"> </w:t>
      </w:r>
      <w:r w:rsidRPr="00AA76E9">
        <w:t>приводится</w:t>
      </w:r>
      <w:r w:rsidR="00D316E1" w:rsidRPr="00AA76E9">
        <w:t xml:space="preserve"> </w:t>
      </w:r>
      <w:r w:rsidRPr="00AA76E9">
        <w:t>в</w:t>
      </w:r>
      <w:r w:rsidR="00D316E1" w:rsidRPr="00AA76E9">
        <w:t xml:space="preserve"> </w:t>
      </w:r>
      <w:r w:rsidRPr="00AA76E9">
        <w:t>новом</w:t>
      </w:r>
      <w:r w:rsidR="00D316E1" w:rsidRPr="00AA76E9">
        <w:t xml:space="preserve"> </w:t>
      </w:r>
      <w:r w:rsidRPr="00AA76E9">
        <w:t>п.</w:t>
      </w:r>
      <w:r w:rsidR="00D316E1" w:rsidRPr="00AA76E9">
        <w:t xml:space="preserve"> </w:t>
      </w:r>
      <w:r w:rsidRPr="00AA76E9">
        <w:t>6.1</w:t>
      </w:r>
      <w:r w:rsidR="00D316E1" w:rsidRPr="00AA76E9">
        <w:t xml:space="preserve"> </w:t>
      </w:r>
      <w:r w:rsidRPr="00AA76E9">
        <w:t>ст.</w:t>
      </w:r>
      <w:r w:rsidR="00D316E1" w:rsidRPr="00AA76E9">
        <w:t xml:space="preserve"> </w:t>
      </w:r>
      <w:r w:rsidRPr="00AA76E9">
        <w:t>210</w:t>
      </w:r>
      <w:r w:rsidR="00D316E1" w:rsidRPr="00AA76E9">
        <w:t xml:space="preserve"> </w:t>
      </w:r>
      <w:r w:rsidRPr="00AA76E9">
        <w:t>НК</w:t>
      </w:r>
      <w:r w:rsidR="00D316E1" w:rsidRPr="00AA76E9">
        <w:t xml:space="preserve"> </w:t>
      </w:r>
      <w:r w:rsidRPr="00AA76E9">
        <w:t>РФ.</w:t>
      </w:r>
      <w:r w:rsidR="00D316E1" w:rsidRPr="00AA76E9">
        <w:t xml:space="preserve"> </w:t>
      </w:r>
      <w:r w:rsidRPr="00AA76E9">
        <w:t>Для</w:t>
      </w:r>
      <w:r w:rsidR="00D316E1" w:rsidRPr="00AA76E9">
        <w:t xml:space="preserve"> </w:t>
      </w:r>
      <w:r w:rsidRPr="00AA76E9">
        <w:t>таких</w:t>
      </w:r>
      <w:r w:rsidR="00D316E1" w:rsidRPr="00AA76E9">
        <w:t xml:space="preserve"> </w:t>
      </w:r>
      <w:r w:rsidRPr="00AA76E9">
        <w:t>доходов</w:t>
      </w:r>
      <w:r w:rsidR="00D316E1" w:rsidRPr="00AA76E9">
        <w:t xml:space="preserve"> </w:t>
      </w:r>
      <w:r w:rsidRPr="00AA76E9">
        <w:t>ставка</w:t>
      </w:r>
      <w:r w:rsidR="00D316E1" w:rsidRPr="00AA76E9">
        <w:t xml:space="preserve"> </w:t>
      </w:r>
      <w:r w:rsidRPr="00AA76E9">
        <w:t>НДФЛ</w:t>
      </w:r>
      <w:r w:rsidR="00D316E1" w:rsidRPr="00AA76E9">
        <w:t xml:space="preserve"> </w:t>
      </w:r>
      <w:r w:rsidRPr="00AA76E9">
        <w:t>составит:</w:t>
      </w:r>
    </w:p>
    <w:p w14:paraId="1BBE2DC4" w14:textId="77777777" w:rsidR="00965B35" w:rsidRPr="00AA76E9" w:rsidRDefault="00217B22" w:rsidP="00965B35">
      <w:r w:rsidRPr="00AA76E9">
        <w:t>-</w:t>
      </w:r>
      <w:r w:rsidR="00D316E1" w:rsidRPr="00AA76E9">
        <w:t xml:space="preserve"> </w:t>
      </w:r>
      <w:r w:rsidR="00965B35" w:rsidRPr="00AA76E9">
        <w:t>13%,</w:t>
      </w:r>
      <w:r w:rsidR="00D316E1" w:rsidRPr="00AA76E9">
        <w:t xml:space="preserve"> </w:t>
      </w:r>
      <w:r w:rsidR="00965B35" w:rsidRPr="00AA76E9">
        <w:t>если</w:t>
      </w:r>
      <w:r w:rsidR="00D316E1" w:rsidRPr="00AA76E9">
        <w:t xml:space="preserve"> </w:t>
      </w:r>
      <w:r w:rsidR="00965B35" w:rsidRPr="00AA76E9">
        <w:t>они</w:t>
      </w:r>
      <w:r w:rsidR="00D316E1" w:rsidRPr="00AA76E9">
        <w:t xml:space="preserve"> </w:t>
      </w:r>
      <w:r w:rsidR="00965B35" w:rsidRPr="00AA76E9">
        <w:t>не</w:t>
      </w:r>
      <w:r w:rsidR="00D316E1" w:rsidRPr="00AA76E9">
        <w:t xml:space="preserve"> </w:t>
      </w:r>
      <w:r w:rsidR="00965B35" w:rsidRPr="00AA76E9">
        <w:t>превысили</w:t>
      </w:r>
      <w:r w:rsidR="00D316E1" w:rsidRPr="00AA76E9">
        <w:t xml:space="preserve"> </w:t>
      </w:r>
      <w:r w:rsidR="00965B35" w:rsidRPr="00AA76E9">
        <w:t>5</w:t>
      </w:r>
      <w:r w:rsidR="00D316E1" w:rsidRPr="00AA76E9">
        <w:t xml:space="preserve"> </w:t>
      </w:r>
      <w:r w:rsidR="00965B35" w:rsidRPr="00AA76E9">
        <w:t>млн</w:t>
      </w:r>
      <w:r w:rsidR="00D316E1" w:rsidRPr="00AA76E9">
        <w:t xml:space="preserve"> </w:t>
      </w:r>
      <w:r w:rsidR="00965B35" w:rsidRPr="00AA76E9">
        <w:t>руб.;</w:t>
      </w:r>
    </w:p>
    <w:p w14:paraId="69EE8873" w14:textId="77777777" w:rsidR="00965B35" w:rsidRPr="00AA76E9" w:rsidRDefault="00217B22" w:rsidP="00965B35">
      <w:r w:rsidRPr="00AA76E9">
        <w:t>-</w:t>
      </w:r>
      <w:r w:rsidR="00D316E1" w:rsidRPr="00AA76E9">
        <w:t xml:space="preserve"> </w:t>
      </w:r>
      <w:r w:rsidR="00965B35" w:rsidRPr="00AA76E9">
        <w:t>650</w:t>
      </w:r>
      <w:r w:rsidR="00D316E1" w:rsidRPr="00AA76E9">
        <w:t xml:space="preserve"> </w:t>
      </w:r>
      <w:r w:rsidR="00965B35" w:rsidRPr="00AA76E9">
        <w:t>000</w:t>
      </w:r>
      <w:r w:rsidR="00D316E1" w:rsidRPr="00AA76E9">
        <w:t xml:space="preserve"> </w:t>
      </w:r>
      <w:r w:rsidR="00965B35" w:rsidRPr="00AA76E9">
        <w:t>руб.</w:t>
      </w:r>
      <w:r w:rsidR="00D316E1" w:rsidRPr="00AA76E9">
        <w:t xml:space="preserve"> </w:t>
      </w:r>
      <w:r w:rsidR="00965B35" w:rsidRPr="00AA76E9">
        <w:t>+</w:t>
      </w:r>
      <w:r w:rsidR="00D316E1" w:rsidRPr="00AA76E9">
        <w:t xml:space="preserve"> </w:t>
      </w:r>
      <w:r w:rsidR="00965B35" w:rsidRPr="00AA76E9">
        <w:t>15%</w:t>
      </w:r>
      <w:r w:rsidR="00D316E1" w:rsidRPr="00AA76E9">
        <w:t xml:space="preserve"> </w:t>
      </w:r>
      <w:r w:rsidR="00965B35" w:rsidRPr="00AA76E9">
        <w:t>с</w:t>
      </w:r>
      <w:r w:rsidR="00D316E1" w:rsidRPr="00AA76E9">
        <w:t xml:space="preserve"> </w:t>
      </w:r>
      <w:r w:rsidR="00965B35" w:rsidRPr="00AA76E9">
        <w:t>суммы</w:t>
      </w:r>
      <w:r w:rsidR="00D316E1" w:rsidRPr="00AA76E9">
        <w:t xml:space="preserve"> </w:t>
      </w:r>
      <w:r w:rsidR="00965B35" w:rsidRPr="00AA76E9">
        <w:t>превышения</w:t>
      </w:r>
      <w:r w:rsidR="00D316E1" w:rsidRPr="00AA76E9">
        <w:t xml:space="preserve"> </w:t>
      </w:r>
      <w:r w:rsidR="00965B35" w:rsidRPr="00AA76E9">
        <w:t>5</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(новый</w:t>
      </w:r>
      <w:r w:rsidR="00D316E1" w:rsidRPr="00AA76E9">
        <w:t xml:space="preserve"> </w:t>
      </w:r>
      <w:r w:rsidR="00965B35" w:rsidRPr="00AA76E9">
        <w:t>п.</w:t>
      </w:r>
      <w:r w:rsidR="00D316E1" w:rsidRPr="00AA76E9">
        <w:t xml:space="preserve"> </w:t>
      </w:r>
      <w:r w:rsidR="00965B35" w:rsidRPr="00AA76E9">
        <w:t>1.2</w:t>
      </w:r>
      <w:r w:rsidR="00D316E1" w:rsidRPr="00AA76E9">
        <w:t xml:space="preserve"> </w:t>
      </w:r>
      <w:r w:rsidR="00965B35" w:rsidRPr="00AA76E9">
        <w:t>ст.</w:t>
      </w:r>
      <w:r w:rsidR="00D316E1" w:rsidRPr="00AA76E9">
        <w:t xml:space="preserve"> </w:t>
      </w:r>
      <w:r w:rsidR="00965B35" w:rsidRPr="00AA76E9">
        <w:t>224</w:t>
      </w:r>
      <w:r w:rsidR="00D316E1" w:rsidRPr="00AA76E9">
        <w:t xml:space="preserve"> </w:t>
      </w:r>
      <w:r w:rsidR="00965B35" w:rsidRPr="00AA76E9">
        <w:t>НК</w:t>
      </w:r>
      <w:r w:rsidR="00D316E1" w:rsidRPr="00AA76E9">
        <w:t xml:space="preserve"> </w:t>
      </w:r>
      <w:r w:rsidR="00965B35" w:rsidRPr="00AA76E9">
        <w:t>РФ).</w:t>
      </w:r>
    </w:p>
    <w:p w14:paraId="7EF59238" w14:textId="77777777" w:rsidR="00965B35" w:rsidRPr="00AA76E9" w:rsidRDefault="00217B22" w:rsidP="00965B35">
      <w:r w:rsidRPr="00AA76E9">
        <w:t>ВЫЧЕТЫ</w:t>
      </w:r>
      <w:r w:rsidR="00D316E1" w:rsidRPr="00AA76E9">
        <w:t xml:space="preserve"> </w:t>
      </w:r>
      <w:r w:rsidRPr="00AA76E9">
        <w:t>ПО</w:t>
      </w:r>
      <w:r w:rsidR="00D316E1" w:rsidRPr="00AA76E9">
        <w:t xml:space="preserve"> </w:t>
      </w:r>
      <w:r w:rsidRPr="00AA76E9">
        <w:t>НДФЛ</w:t>
      </w:r>
    </w:p>
    <w:p w14:paraId="2DF76482" w14:textId="77777777" w:rsidR="00965B35" w:rsidRPr="00AA76E9" w:rsidRDefault="00965B35" w:rsidP="00965B35">
      <w:r w:rsidRPr="00AA76E9">
        <w:t>Стандартный</w:t>
      </w:r>
      <w:r w:rsidR="00D316E1" w:rsidRPr="00AA76E9">
        <w:t xml:space="preserve"> </w:t>
      </w:r>
      <w:r w:rsidRPr="00AA76E9">
        <w:t>налоговый</w:t>
      </w:r>
      <w:r w:rsidR="00D316E1" w:rsidRPr="00AA76E9">
        <w:t xml:space="preserve"> </w:t>
      </w:r>
      <w:r w:rsidRPr="00AA76E9">
        <w:t>вычет</w:t>
      </w:r>
      <w:r w:rsidR="00D316E1" w:rsidRPr="00AA76E9">
        <w:t xml:space="preserve"> </w:t>
      </w:r>
      <w:r w:rsidRPr="00AA76E9">
        <w:t>в</w:t>
      </w:r>
      <w:r w:rsidR="00D316E1" w:rsidRPr="00AA76E9">
        <w:t xml:space="preserve"> </w:t>
      </w:r>
      <w:r w:rsidRPr="00AA76E9">
        <w:t>размере</w:t>
      </w:r>
      <w:r w:rsidR="00D316E1" w:rsidRPr="00AA76E9">
        <w:t xml:space="preserve"> </w:t>
      </w:r>
      <w:r w:rsidRPr="00AA76E9">
        <w:t>500</w:t>
      </w:r>
      <w:r w:rsidR="00D316E1" w:rsidRPr="00AA76E9">
        <w:t xml:space="preserve"> </w:t>
      </w:r>
      <w:r w:rsidRPr="00AA76E9">
        <w:t>руб.</w:t>
      </w:r>
      <w:r w:rsidR="00D316E1" w:rsidRPr="00AA76E9">
        <w:t xml:space="preserve"> </w:t>
      </w:r>
      <w:r w:rsidRPr="00AA76E9">
        <w:t>за</w:t>
      </w:r>
      <w:r w:rsidR="00D316E1" w:rsidRPr="00AA76E9">
        <w:t xml:space="preserve"> </w:t>
      </w:r>
      <w:r w:rsidRPr="00AA76E9">
        <w:t>каждый</w:t>
      </w:r>
      <w:r w:rsidR="00D316E1" w:rsidRPr="00AA76E9">
        <w:t xml:space="preserve"> </w:t>
      </w:r>
      <w:r w:rsidRPr="00AA76E9">
        <w:t>месяц</w:t>
      </w:r>
      <w:r w:rsidR="00D316E1" w:rsidRPr="00AA76E9">
        <w:t xml:space="preserve"> </w:t>
      </w:r>
      <w:r w:rsidRPr="00AA76E9">
        <w:t>налогового</w:t>
      </w:r>
      <w:r w:rsidR="00D316E1" w:rsidRPr="00AA76E9">
        <w:t xml:space="preserve"> </w:t>
      </w:r>
      <w:r w:rsidRPr="00AA76E9">
        <w:t>периода</w:t>
      </w:r>
      <w:r w:rsidR="00D316E1" w:rsidRPr="00AA76E9">
        <w:t xml:space="preserve"> </w:t>
      </w:r>
      <w:r w:rsidRPr="00AA76E9">
        <w:t>планируется</w:t>
      </w:r>
      <w:r w:rsidR="00D316E1" w:rsidRPr="00AA76E9">
        <w:t xml:space="preserve"> </w:t>
      </w:r>
      <w:r w:rsidRPr="00AA76E9">
        <w:t>распространить</w:t>
      </w:r>
      <w:r w:rsidR="00D316E1" w:rsidRPr="00AA76E9">
        <w:t xml:space="preserve"> </w:t>
      </w:r>
      <w:r w:rsidRPr="00AA76E9">
        <w:t>на</w:t>
      </w:r>
      <w:r w:rsidR="00D316E1" w:rsidRPr="00AA76E9">
        <w:t xml:space="preserve"> </w:t>
      </w:r>
      <w:r w:rsidRPr="00AA76E9">
        <w:t>лиц,</w:t>
      </w:r>
      <w:r w:rsidR="00D316E1" w:rsidRPr="00AA76E9">
        <w:t xml:space="preserve"> </w:t>
      </w:r>
      <w:r w:rsidRPr="00AA76E9">
        <w:t>выполнивших</w:t>
      </w:r>
      <w:r w:rsidR="00D316E1" w:rsidRPr="00AA76E9">
        <w:t xml:space="preserve"> </w:t>
      </w:r>
      <w:r w:rsidRPr="00AA76E9">
        <w:t>нормативы</w:t>
      </w:r>
      <w:r w:rsidR="00D316E1" w:rsidRPr="00AA76E9">
        <w:t xml:space="preserve"> </w:t>
      </w:r>
      <w:r w:rsidRPr="00AA76E9">
        <w:t>испытаний</w:t>
      </w:r>
      <w:r w:rsidR="00D316E1" w:rsidRPr="00AA76E9">
        <w:t xml:space="preserve"> </w:t>
      </w:r>
      <w:r w:rsidRPr="00AA76E9">
        <w:t>(тестов)</w:t>
      </w:r>
      <w:r w:rsidR="00D316E1" w:rsidRPr="00AA76E9">
        <w:t xml:space="preserve"> </w:t>
      </w:r>
      <w:r w:rsidRPr="00AA76E9">
        <w:t>комплекса</w:t>
      </w:r>
      <w:r w:rsidR="00D316E1" w:rsidRPr="00AA76E9">
        <w:t xml:space="preserve"> «</w:t>
      </w:r>
      <w:r w:rsidRPr="00AA76E9">
        <w:t>Готов</w:t>
      </w:r>
      <w:r w:rsidR="00D316E1" w:rsidRPr="00AA76E9">
        <w:t xml:space="preserve"> </w:t>
      </w:r>
      <w:r w:rsidRPr="00AA76E9">
        <w:t>к</w:t>
      </w:r>
      <w:r w:rsidR="00D316E1" w:rsidRPr="00AA76E9">
        <w:t xml:space="preserve"> </w:t>
      </w:r>
      <w:r w:rsidRPr="00AA76E9">
        <w:t>труду</w:t>
      </w:r>
      <w:r w:rsidR="00D316E1" w:rsidRPr="00AA76E9">
        <w:t xml:space="preserve"> </w:t>
      </w:r>
      <w:r w:rsidRPr="00AA76E9">
        <w:t>и</w:t>
      </w:r>
      <w:r w:rsidR="00D316E1" w:rsidRPr="00AA76E9">
        <w:t xml:space="preserve"> </w:t>
      </w:r>
      <w:r w:rsidRPr="00AA76E9">
        <w:t>обороне</w:t>
      </w:r>
      <w:r w:rsidR="00D316E1" w:rsidRPr="00AA76E9">
        <w:t>»</w:t>
      </w:r>
      <w:r w:rsidRPr="00AA76E9">
        <w:t>,</w:t>
      </w:r>
      <w:r w:rsidR="00D316E1" w:rsidRPr="00AA76E9">
        <w:t xml:space="preserve"> </w:t>
      </w:r>
      <w:r w:rsidRPr="00AA76E9">
        <w:t>соответствующие</w:t>
      </w:r>
      <w:r w:rsidR="00D316E1" w:rsidRPr="00AA76E9">
        <w:t xml:space="preserve"> </w:t>
      </w:r>
      <w:r w:rsidRPr="00AA76E9">
        <w:t>их</w:t>
      </w:r>
      <w:r w:rsidR="00D316E1" w:rsidRPr="00AA76E9">
        <w:t xml:space="preserve"> </w:t>
      </w:r>
      <w:r w:rsidRPr="00AA76E9">
        <w:t>возрастной</w:t>
      </w:r>
      <w:r w:rsidR="00D316E1" w:rsidRPr="00AA76E9">
        <w:t xml:space="preserve"> </w:t>
      </w:r>
      <w:r w:rsidRPr="00AA76E9">
        <w:t>группе,</w:t>
      </w:r>
      <w:r w:rsidR="00D316E1" w:rsidRPr="00AA76E9">
        <w:t xml:space="preserve"> </w:t>
      </w:r>
      <w:r w:rsidRPr="00AA76E9">
        <w:t>и</w:t>
      </w:r>
      <w:r w:rsidR="00D316E1" w:rsidRPr="00AA76E9">
        <w:t xml:space="preserve"> </w:t>
      </w:r>
      <w:r w:rsidRPr="00AA76E9">
        <w:lastRenderedPageBreak/>
        <w:t>награжденных</w:t>
      </w:r>
      <w:r w:rsidR="00D316E1" w:rsidRPr="00AA76E9">
        <w:t xml:space="preserve"> </w:t>
      </w:r>
      <w:r w:rsidRPr="00AA76E9">
        <w:t>знаком</w:t>
      </w:r>
      <w:r w:rsidR="00D316E1" w:rsidRPr="00AA76E9">
        <w:t xml:space="preserve"> </w:t>
      </w:r>
      <w:r w:rsidRPr="00AA76E9">
        <w:t>отличия,</w:t>
      </w:r>
      <w:r w:rsidR="00D316E1" w:rsidRPr="00AA76E9">
        <w:t xml:space="preserve"> </w:t>
      </w:r>
      <w:r w:rsidRPr="00AA76E9">
        <w:t>а</w:t>
      </w:r>
      <w:r w:rsidR="00D316E1" w:rsidRPr="00AA76E9">
        <w:t xml:space="preserve"> </w:t>
      </w:r>
      <w:r w:rsidRPr="00AA76E9">
        <w:t>также</w:t>
      </w:r>
      <w:r w:rsidR="00D316E1" w:rsidRPr="00AA76E9">
        <w:t xml:space="preserve"> </w:t>
      </w:r>
      <w:r w:rsidRPr="00AA76E9">
        <w:t>на</w:t>
      </w:r>
      <w:r w:rsidR="00D316E1" w:rsidRPr="00AA76E9">
        <w:t xml:space="preserve"> </w:t>
      </w:r>
      <w:r w:rsidRPr="00AA76E9">
        <w:t>лиц,</w:t>
      </w:r>
      <w:r w:rsidR="00D316E1" w:rsidRPr="00AA76E9">
        <w:t xml:space="preserve"> </w:t>
      </w:r>
      <w:r w:rsidRPr="00AA76E9">
        <w:t>подтвердивших</w:t>
      </w:r>
      <w:r w:rsidR="00D316E1" w:rsidRPr="00AA76E9">
        <w:t xml:space="preserve"> </w:t>
      </w:r>
      <w:r w:rsidRPr="00AA76E9">
        <w:t>полученный</w:t>
      </w:r>
      <w:r w:rsidR="00D316E1" w:rsidRPr="00AA76E9">
        <w:t xml:space="preserve"> </w:t>
      </w:r>
      <w:r w:rsidRPr="00AA76E9">
        <w:t>знак</w:t>
      </w:r>
      <w:r w:rsidR="00D316E1" w:rsidRPr="00AA76E9">
        <w:t xml:space="preserve"> </w:t>
      </w:r>
      <w:r w:rsidRPr="00AA76E9">
        <w:t>отличия.</w:t>
      </w:r>
      <w:r w:rsidR="00D316E1" w:rsidRPr="00AA76E9">
        <w:t xml:space="preserve"> </w:t>
      </w:r>
      <w:r w:rsidRPr="00AA76E9">
        <w:t>Указанный</w:t>
      </w:r>
      <w:r w:rsidR="00D316E1" w:rsidRPr="00AA76E9">
        <w:t xml:space="preserve"> </w:t>
      </w:r>
      <w:r w:rsidRPr="00AA76E9">
        <w:t>вычет</w:t>
      </w:r>
      <w:r w:rsidR="00D316E1" w:rsidRPr="00AA76E9">
        <w:t xml:space="preserve"> </w:t>
      </w:r>
      <w:r w:rsidRPr="00AA76E9">
        <w:t>будет</w:t>
      </w:r>
      <w:r w:rsidR="00D316E1" w:rsidRPr="00AA76E9">
        <w:t xml:space="preserve"> </w:t>
      </w:r>
      <w:r w:rsidRPr="00AA76E9">
        <w:t>предоставляться</w:t>
      </w:r>
      <w:r w:rsidR="00D316E1" w:rsidRPr="00AA76E9">
        <w:t xml:space="preserve"> </w:t>
      </w:r>
      <w:r w:rsidRPr="00AA76E9">
        <w:t>с</w:t>
      </w:r>
      <w:r w:rsidR="00D316E1" w:rsidRPr="00AA76E9">
        <w:t xml:space="preserve"> </w:t>
      </w:r>
      <w:r w:rsidRPr="00AA76E9">
        <w:t>1</w:t>
      </w:r>
      <w:r w:rsidR="00D316E1" w:rsidRPr="00AA76E9">
        <w:t xml:space="preserve"> </w:t>
      </w:r>
      <w:r w:rsidRPr="00AA76E9">
        <w:t>января</w:t>
      </w:r>
      <w:r w:rsidR="00D316E1" w:rsidRPr="00AA76E9">
        <w:t xml:space="preserve"> </w:t>
      </w:r>
      <w:r w:rsidRPr="00AA76E9">
        <w:t>календарного</w:t>
      </w:r>
      <w:r w:rsidR="00D316E1" w:rsidRPr="00AA76E9">
        <w:t xml:space="preserve"> </w:t>
      </w:r>
      <w:r w:rsidRPr="00AA76E9">
        <w:t>года,</w:t>
      </w:r>
      <w:r w:rsidR="00D316E1" w:rsidRPr="00AA76E9">
        <w:t xml:space="preserve"> </w:t>
      </w:r>
      <w:r w:rsidRPr="00AA76E9">
        <w:t>в</w:t>
      </w:r>
      <w:r w:rsidR="00D316E1" w:rsidRPr="00AA76E9">
        <w:t xml:space="preserve"> </w:t>
      </w:r>
      <w:r w:rsidRPr="00AA76E9">
        <w:t>котором</w:t>
      </w:r>
      <w:r w:rsidR="00D316E1" w:rsidRPr="00AA76E9">
        <w:t xml:space="preserve"> </w:t>
      </w:r>
      <w:r w:rsidRPr="00AA76E9">
        <w:t>произошло</w:t>
      </w:r>
      <w:r w:rsidR="00D316E1" w:rsidRPr="00AA76E9">
        <w:t xml:space="preserve"> </w:t>
      </w:r>
      <w:r w:rsidRPr="00AA76E9">
        <w:t>награждение</w:t>
      </w:r>
      <w:r w:rsidR="00D316E1" w:rsidRPr="00AA76E9">
        <w:t xml:space="preserve"> </w:t>
      </w:r>
      <w:r w:rsidRPr="00AA76E9">
        <w:t>соответствующим</w:t>
      </w:r>
      <w:r w:rsidR="00D316E1" w:rsidRPr="00AA76E9">
        <w:t xml:space="preserve"> </w:t>
      </w:r>
      <w:r w:rsidRPr="00AA76E9">
        <w:t>знаком</w:t>
      </w:r>
      <w:r w:rsidR="00D316E1" w:rsidRPr="00AA76E9">
        <w:t xml:space="preserve"> </w:t>
      </w:r>
      <w:r w:rsidRPr="00AA76E9">
        <w:t>отличия</w:t>
      </w:r>
      <w:r w:rsidR="00D316E1" w:rsidRPr="00AA76E9">
        <w:t xml:space="preserve"> </w:t>
      </w:r>
      <w:r w:rsidRPr="00AA76E9">
        <w:t>или</w:t>
      </w:r>
      <w:r w:rsidR="00D316E1" w:rsidRPr="00AA76E9">
        <w:t xml:space="preserve"> </w:t>
      </w:r>
      <w:r w:rsidRPr="00AA76E9">
        <w:t>его</w:t>
      </w:r>
      <w:r w:rsidR="00D316E1" w:rsidRPr="00AA76E9">
        <w:t xml:space="preserve"> </w:t>
      </w:r>
      <w:r w:rsidRPr="00AA76E9">
        <w:t>подтверждение,</w:t>
      </w:r>
      <w:r w:rsidR="00D316E1" w:rsidRPr="00AA76E9">
        <w:t xml:space="preserve"> </w:t>
      </w:r>
      <w:r w:rsidRPr="00AA76E9">
        <w:t>в</w:t>
      </w:r>
      <w:r w:rsidR="00D316E1" w:rsidRPr="00AA76E9">
        <w:t xml:space="preserve"> </w:t>
      </w:r>
      <w:r w:rsidRPr="00AA76E9">
        <w:t>течение</w:t>
      </w:r>
      <w:r w:rsidR="00D316E1" w:rsidRPr="00AA76E9">
        <w:t xml:space="preserve"> </w:t>
      </w:r>
      <w:r w:rsidRPr="00AA76E9">
        <w:t>12</w:t>
      </w:r>
      <w:r w:rsidR="00D316E1" w:rsidRPr="00AA76E9">
        <w:t xml:space="preserve"> </w:t>
      </w:r>
      <w:r w:rsidRPr="00AA76E9">
        <w:t>следующих</w:t>
      </w:r>
      <w:r w:rsidR="00D316E1" w:rsidRPr="00AA76E9">
        <w:t xml:space="preserve"> </w:t>
      </w:r>
      <w:r w:rsidRPr="00AA76E9">
        <w:t>подряд</w:t>
      </w:r>
      <w:r w:rsidR="00D316E1" w:rsidRPr="00AA76E9">
        <w:t xml:space="preserve"> </w:t>
      </w:r>
      <w:r w:rsidRPr="00AA76E9">
        <w:t>месяцев</w:t>
      </w:r>
      <w:r w:rsidR="00D316E1" w:rsidRPr="00AA76E9">
        <w:t xml:space="preserve"> </w:t>
      </w:r>
      <w:r w:rsidRPr="00AA76E9">
        <w:t>при</w:t>
      </w:r>
      <w:r w:rsidR="00D316E1" w:rsidRPr="00AA76E9">
        <w:t xml:space="preserve"> </w:t>
      </w:r>
      <w:r w:rsidRPr="00AA76E9">
        <w:t>условии</w:t>
      </w:r>
      <w:r w:rsidR="00D316E1" w:rsidRPr="00AA76E9">
        <w:t xml:space="preserve"> </w:t>
      </w:r>
      <w:r w:rsidRPr="00AA76E9">
        <w:t>прохождения</w:t>
      </w:r>
      <w:r w:rsidR="00D316E1" w:rsidRPr="00AA76E9">
        <w:t xml:space="preserve"> </w:t>
      </w:r>
      <w:r w:rsidRPr="00AA76E9">
        <w:t>налогоплательщиком</w:t>
      </w:r>
      <w:r w:rsidR="00D316E1" w:rsidRPr="00AA76E9">
        <w:t xml:space="preserve"> </w:t>
      </w:r>
      <w:r w:rsidRPr="00AA76E9">
        <w:t>диспансеризации</w:t>
      </w:r>
      <w:r w:rsidR="00D316E1" w:rsidRPr="00AA76E9">
        <w:t xml:space="preserve"> </w:t>
      </w:r>
      <w:r w:rsidRPr="00AA76E9">
        <w:t>в</w:t>
      </w:r>
      <w:r w:rsidR="00D316E1" w:rsidRPr="00AA76E9">
        <w:t xml:space="preserve"> </w:t>
      </w:r>
      <w:r w:rsidRPr="00AA76E9">
        <w:t>соответствующем</w:t>
      </w:r>
      <w:r w:rsidR="00D316E1" w:rsidRPr="00AA76E9">
        <w:t xml:space="preserve"> </w:t>
      </w:r>
      <w:r w:rsidRPr="00AA76E9">
        <w:t>календарном</w:t>
      </w:r>
      <w:r w:rsidR="00D316E1" w:rsidRPr="00AA76E9">
        <w:t xml:space="preserve"> </w:t>
      </w:r>
      <w:r w:rsidRPr="00AA76E9">
        <w:t>году.</w:t>
      </w:r>
      <w:r w:rsidR="00D316E1" w:rsidRPr="00AA76E9">
        <w:t xml:space="preserve"> </w:t>
      </w:r>
      <w:r w:rsidRPr="00AA76E9">
        <w:t>Налоговый</w:t>
      </w:r>
      <w:r w:rsidR="00D316E1" w:rsidRPr="00AA76E9">
        <w:t xml:space="preserve"> </w:t>
      </w:r>
      <w:r w:rsidRPr="00AA76E9">
        <w:t>агент</w:t>
      </w:r>
      <w:r w:rsidR="00D316E1" w:rsidRPr="00AA76E9">
        <w:t xml:space="preserve"> </w:t>
      </w:r>
      <w:r w:rsidRPr="00AA76E9">
        <w:t>вправе</w:t>
      </w:r>
      <w:r w:rsidR="00D316E1" w:rsidRPr="00AA76E9">
        <w:t xml:space="preserve"> </w:t>
      </w:r>
      <w:r w:rsidRPr="00AA76E9">
        <w:t>будет</w:t>
      </w:r>
      <w:r w:rsidR="00D316E1" w:rsidRPr="00AA76E9">
        <w:t xml:space="preserve"> </w:t>
      </w:r>
      <w:r w:rsidRPr="00AA76E9">
        <w:t>применить</w:t>
      </w:r>
      <w:r w:rsidR="00D316E1" w:rsidRPr="00AA76E9">
        <w:t xml:space="preserve"> </w:t>
      </w:r>
      <w:r w:rsidRPr="00AA76E9">
        <w:t>налоговый</w:t>
      </w:r>
      <w:r w:rsidR="00D316E1" w:rsidRPr="00AA76E9">
        <w:t xml:space="preserve"> </w:t>
      </w:r>
      <w:r w:rsidRPr="00AA76E9">
        <w:t>вычет</w:t>
      </w:r>
      <w:r w:rsidR="00D316E1" w:rsidRPr="00AA76E9">
        <w:t xml:space="preserve"> </w:t>
      </w:r>
      <w:r w:rsidRPr="00AA76E9">
        <w:t>единовременно</w:t>
      </w:r>
      <w:r w:rsidR="00D316E1" w:rsidRPr="00AA76E9">
        <w:t xml:space="preserve"> </w:t>
      </w:r>
      <w:r w:rsidRPr="00AA76E9">
        <w:t>в</w:t>
      </w:r>
      <w:r w:rsidR="00D316E1" w:rsidRPr="00AA76E9">
        <w:t xml:space="preserve"> </w:t>
      </w:r>
      <w:r w:rsidRPr="00AA76E9">
        <w:t>сумме</w:t>
      </w:r>
      <w:r w:rsidR="00D316E1" w:rsidRPr="00AA76E9">
        <w:t xml:space="preserve"> </w:t>
      </w:r>
      <w:r w:rsidRPr="00AA76E9">
        <w:t>за</w:t>
      </w:r>
      <w:r w:rsidR="00D316E1" w:rsidRPr="00AA76E9">
        <w:t xml:space="preserve"> </w:t>
      </w:r>
      <w:r w:rsidRPr="00AA76E9">
        <w:t>весь</w:t>
      </w:r>
      <w:r w:rsidR="00D316E1" w:rsidRPr="00AA76E9">
        <w:t xml:space="preserve"> </w:t>
      </w:r>
      <w:r w:rsidRPr="00AA76E9">
        <w:t>налоговый</w:t>
      </w:r>
      <w:r w:rsidR="00D316E1" w:rsidRPr="00AA76E9">
        <w:t xml:space="preserve"> </w:t>
      </w:r>
      <w:r w:rsidRPr="00AA76E9">
        <w:t>период</w:t>
      </w:r>
      <w:r w:rsidR="00D316E1" w:rsidRPr="00AA76E9">
        <w:t xml:space="preserve"> </w:t>
      </w:r>
      <w:r w:rsidRPr="00AA76E9">
        <w:t>в</w:t>
      </w:r>
      <w:r w:rsidR="00D316E1" w:rsidRPr="00AA76E9">
        <w:t xml:space="preserve"> </w:t>
      </w:r>
      <w:r w:rsidRPr="00AA76E9">
        <w:t>любом</w:t>
      </w:r>
      <w:r w:rsidR="00D316E1" w:rsidRPr="00AA76E9">
        <w:t xml:space="preserve"> </w:t>
      </w:r>
      <w:r w:rsidRPr="00AA76E9">
        <w:t>месяце</w:t>
      </w:r>
      <w:r w:rsidR="00D316E1" w:rsidRPr="00AA76E9">
        <w:t xml:space="preserve"> </w:t>
      </w:r>
      <w:r w:rsidRPr="00AA76E9">
        <w:t>такого</w:t>
      </w:r>
      <w:r w:rsidR="00D316E1" w:rsidRPr="00AA76E9">
        <w:t xml:space="preserve"> </w:t>
      </w:r>
      <w:r w:rsidRPr="00AA76E9">
        <w:t>периода,</w:t>
      </w:r>
      <w:r w:rsidR="00D316E1" w:rsidRPr="00AA76E9">
        <w:t xml:space="preserve"> </w:t>
      </w:r>
      <w:r w:rsidRPr="00AA76E9">
        <w:t>но</w:t>
      </w:r>
      <w:r w:rsidR="00D316E1" w:rsidRPr="00AA76E9">
        <w:t xml:space="preserve"> </w:t>
      </w:r>
      <w:r w:rsidRPr="00AA76E9">
        <w:t>не</w:t>
      </w:r>
      <w:r w:rsidR="00D316E1" w:rsidRPr="00AA76E9">
        <w:t xml:space="preserve"> </w:t>
      </w:r>
      <w:r w:rsidRPr="00AA76E9">
        <w:t>ранее</w:t>
      </w:r>
      <w:r w:rsidR="00D316E1" w:rsidRPr="00AA76E9">
        <w:t xml:space="preserve"> </w:t>
      </w:r>
      <w:r w:rsidRPr="00AA76E9">
        <w:t>месяца</w:t>
      </w:r>
      <w:r w:rsidR="00D316E1" w:rsidRPr="00AA76E9">
        <w:t xml:space="preserve"> </w:t>
      </w:r>
      <w:r w:rsidRPr="00AA76E9">
        <w:t>подтверждения</w:t>
      </w:r>
      <w:r w:rsidR="00D316E1" w:rsidRPr="00AA76E9">
        <w:t xml:space="preserve"> </w:t>
      </w:r>
      <w:r w:rsidRPr="00AA76E9">
        <w:t>налогоплательщиком</w:t>
      </w:r>
      <w:r w:rsidR="00D316E1" w:rsidRPr="00AA76E9">
        <w:t xml:space="preserve"> </w:t>
      </w:r>
      <w:r w:rsidRPr="00AA76E9">
        <w:t>права</w:t>
      </w:r>
      <w:r w:rsidR="00D316E1" w:rsidRPr="00AA76E9">
        <w:t xml:space="preserve"> </w:t>
      </w:r>
      <w:r w:rsidRPr="00AA76E9">
        <w:t>на</w:t>
      </w:r>
      <w:r w:rsidR="00D316E1" w:rsidRPr="00AA76E9">
        <w:t xml:space="preserve"> </w:t>
      </w:r>
      <w:r w:rsidRPr="00AA76E9">
        <w:t>указанный</w:t>
      </w:r>
      <w:r w:rsidR="00D316E1" w:rsidRPr="00AA76E9">
        <w:t xml:space="preserve"> </w:t>
      </w:r>
      <w:r w:rsidRPr="00AA76E9">
        <w:t>налоговый</w:t>
      </w:r>
      <w:r w:rsidR="00D316E1" w:rsidRPr="00AA76E9">
        <w:t xml:space="preserve"> </w:t>
      </w:r>
      <w:r w:rsidRPr="00AA76E9">
        <w:t>вычет</w:t>
      </w:r>
      <w:r w:rsidR="00D316E1" w:rsidRPr="00AA76E9">
        <w:t xml:space="preserve"> </w:t>
      </w:r>
      <w:r w:rsidRPr="00AA76E9">
        <w:t>(новый</w:t>
      </w:r>
      <w:r w:rsidR="00D316E1" w:rsidRPr="00AA76E9">
        <w:t xml:space="preserve"> </w:t>
      </w:r>
      <w:r w:rsidRPr="00AA76E9">
        <w:t>абзац</w:t>
      </w:r>
      <w:r w:rsidR="00D316E1" w:rsidRPr="00AA76E9">
        <w:t xml:space="preserve"> </w:t>
      </w:r>
      <w:r w:rsidRPr="00AA76E9">
        <w:t>подп.</w:t>
      </w:r>
      <w:r w:rsidR="00D316E1" w:rsidRPr="00AA76E9">
        <w:t xml:space="preserve"> </w:t>
      </w:r>
      <w:r w:rsidRPr="00AA76E9">
        <w:t>2</w:t>
      </w:r>
      <w:r w:rsidR="00D316E1" w:rsidRPr="00AA76E9">
        <w:t xml:space="preserve"> </w:t>
      </w:r>
      <w:r w:rsidRPr="00AA76E9">
        <w:t>п.</w:t>
      </w:r>
      <w:r w:rsidR="00D316E1" w:rsidRPr="00AA76E9">
        <w:t xml:space="preserve"> </w:t>
      </w:r>
      <w:r w:rsidRPr="00AA76E9">
        <w:t>1</w:t>
      </w:r>
      <w:r w:rsidR="00D316E1" w:rsidRPr="00AA76E9">
        <w:t xml:space="preserve"> </w:t>
      </w:r>
      <w:r w:rsidRPr="00AA76E9">
        <w:t>ст.</w:t>
      </w:r>
      <w:r w:rsidR="00D316E1" w:rsidRPr="00AA76E9">
        <w:t xml:space="preserve"> </w:t>
      </w:r>
      <w:r w:rsidRPr="00AA76E9">
        <w:t>218</w:t>
      </w:r>
      <w:r w:rsidR="00D316E1" w:rsidRPr="00AA76E9">
        <w:t xml:space="preserve"> </w:t>
      </w:r>
      <w:r w:rsidRPr="00AA76E9">
        <w:t>НК</w:t>
      </w:r>
      <w:r w:rsidR="00D316E1" w:rsidRPr="00AA76E9">
        <w:t xml:space="preserve"> </w:t>
      </w:r>
      <w:r w:rsidRPr="00AA76E9">
        <w:t>РФ).</w:t>
      </w:r>
    </w:p>
    <w:p w14:paraId="06D793F1" w14:textId="77777777" w:rsidR="00965B35" w:rsidRPr="00AA76E9" w:rsidRDefault="00965B35" w:rsidP="00965B35">
      <w:r w:rsidRPr="00AA76E9">
        <w:t>Увеличивается</w:t>
      </w:r>
      <w:r w:rsidR="00D316E1" w:rsidRPr="00AA76E9">
        <w:t xml:space="preserve"> </w:t>
      </w:r>
      <w:r w:rsidRPr="00AA76E9">
        <w:t>размер</w:t>
      </w:r>
      <w:r w:rsidR="00D316E1" w:rsidRPr="00AA76E9">
        <w:t xml:space="preserve"> </w:t>
      </w:r>
      <w:r w:rsidRPr="00AA76E9">
        <w:t>вычета</w:t>
      </w:r>
      <w:r w:rsidR="00D316E1" w:rsidRPr="00AA76E9">
        <w:t xml:space="preserve"> </w:t>
      </w:r>
      <w:r w:rsidRPr="00AA76E9">
        <w:t>на</w:t>
      </w:r>
      <w:r w:rsidR="00D316E1" w:rsidRPr="00AA76E9">
        <w:t xml:space="preserve"> </w:t>
      </w:r>
      <w:r w:rsidRPr="00AA76E9">
        <w:t>детей,</w:t>
      </w:r>
      <w:r w:rsidR="00D316E1" w:rsidRPr="00AA76E9">
        <w:t xml:space="preserve"> </w:t>
      </w:r>
      <w:r w:rsidRPr="00AA76E9">
        <w:t>установленный</w:t>
      </w:r>
      <w:r w:rsidR="00D316E1" w:rsidRPr="00AA76E9">
        <w:t xml:space="preserve"> </w:t>
      </w:r>
      <w:r w:rsidRPr="00AA76E9">
        <w:t>подп.</w:t>
      </w:r>
      <w:r w:rsidR="00D316E1" w:rsidRPr="00AA76E9">
        <w:t xml:space="preserve"> </w:t>
      </w:r>
      <w:r w:rsidRPr="00AA76E9">
        <w:t>4</w:t>
      </w:r>
      <w:r w:rsidR="00D316E1" w:rsidRPr="00AA76E9">
        <w:t xml:space="preserve"> </w:t>
      </w:r>
      <w:r w:rsidRPr="00AA76E9">
        <w:t>п.</w:t>
      </w:r>
      <w:r w:rsidR="00D316E1" w:rsidRPr="00AA76E9">
        <w:t xml:space="preserve"> </w:t>
      </w:r>
      <w:r w:rsidRPr="00AA76E9">
        <w:t>1</w:t>
      </w:r>
      <w:r w:rsidR="00D316E1" w:rsidRPr="00AA76E9">
        <w:t xml:space="preserve"> </w:t>
      </w:r>
      <w:r w:rsidRPr="00AA76E9">
        <w:t>ст.</w:t>
      </w:r>
      <w:r w:rsidR="00D316E1" w:rsidRPr="00AA76E9">
        <w:t xml:space="preserve"> </w:t>
      </w:r>
      <w:r w:rsidRPr="00AA76E9">
        <w:t>218</w:t>
      </w:r>
      <w:r w:rsidR="00D316E1" w:rsidRPr="00AA76E9">
        <w:t xml:space="preserve"> </w:t>
      </w:r>
      <w:r w:rsidRPr="00AA76E9">
        <w:t>НК</w:t>
      </w:r>
      <w:r w:rsidR="00D316E1" w:rsidRPr="00AA76E9">
        <w:t xml:space="preserve"> </w:t>
      </w:r>
      <w:r w:rsidRPr="00AA76E9">
        <w:t>РФ:</w:t>
      </w:r>
    </w:p>
    <w:p w14:paraId="17532752" w14:textId="77777777" w:rsidR="00965B35" w:rsidRPr="00AA76E9" w:rsidRDefault="00217B22" w:rsidP="00965B35">
      <w:r w:rsidRPr="00AA76E9">
        <w:t>-</w:t>
      </w:r>
      <w:r w:rsidR="00D316E1" w:rsidRPr="00AA76E9">
        <w:t xml:space="preserve"> </w:t>
      </w:r>
      <w:r w:rsidR="00965B35" w:rsidRPr="00AA76E9">
        <w:t>на</w:t>
      </w:r>
      <w:r w:rsidR="00D316E1" w:rsidRPr="00AA76E9">
        <w:t xml:space="preserve"> </w:t>
      </w:r>
      <w:r w:rsidR="00965B35" w:rsidRPr="00AA76E9">
        <w:t>второго</w:t>
      </w:r>
      <w:r w:rsidR="00D316E1" w:rsidRPr="00AA76E9">
        <w:t xml:space="preserve"> </w:t>
      </w:r>
      <w:r w:rsidR="00965B35" w:rsidRPr="00AA76E9">
        <w:t>ребенка</w:t>
      </w:r>
      <w:r w:rsidR="00D316E1" w:rsidRPr="00AA76E9">
        <w:t xml:space="preserve"> </w:t>
      </w:r>
      <w:r w:rsidR="00965B35" w:rsidRPr="00AA76E9">
        <w:t>-</w:t>
      </w:r>
      <w:r w:rsidR="00D316E1" w:rsidRPr="00AA76E9">
        <w:t xml:space="preserve"> </w:t>
      </w:r>
      <w:r w:rsidR="00965B35" w:rsidRPr="00AA76E9">
        <w:t>с</w:t>
      </w:r>
      <w:r w:rsidR="00D316E1" w:rsidRPr="00AA76E9">
        <w:t xml:space="preserve"> </w:t>
      </w:r>
      <w:r w:rsidR="00965B35" w:rsidRPr="00AA76E9">
        <w:t>1400</w:t>
      </w:r>
      <w:r w:rsidR="00D316E1" w:rsidRPr="00AA76E9">
        <w:t xml:space="preserve"> </w:t>
      </w:r>
      <w:r w:rsidR="00965B35" w:rsidRPr="00AA76E9">
        <w:t>руб.</w:t>
      </w:r>
      <w:r w:rsidR="00D316E1" w:rsidRPr="00AA76E9">
        <w:t xml:space="preserve"> </w:t>
      </w:r>
      <w:r w:rsidR="00965B35" w:rsidRPr="00AA76E9">
        <w:t>до</w:t>
      </w:r>
      <w:r w:rsidR="00D316E1" w:rsidRPr="00AA76E9">
        <w:t xml:space="preserve"> </w:t>
      </w:r>
      <w:r w:rsidR="00965B35" w:rsidRPr="00AA76E9">
        <w:t>2800</w:t>
      </w:r>
      <w:r w:rsidR="00D316E1" w:rsidRPr="00AA76E9">
        <w:t xml:space="preserve"> </w:t>
      </w:r>
      <w:r w:rsidR="00965B35" w:rsidRPr="00AA76E9">
        <w:t>руб.;</w:t>
      </w:r>
    </w:p>
    <w:p w14:paraId="6C18330D" w14:textId="77777777" w:rsidR="00965B35" w:rsidRPr="00AA76E9" w:rsidRDefault="00217B22" w:rsidP="00965B35">
      <w:r w:rsidRPr="00AA76E9">
        <w:t>-</w:t>
      </w:r>
      <w:r w:rsidR="00D316E1" w:rsidRPr="00AA76E9">
        <w:t xml:space="preserve"> </w:t>
      </w:r>
      <w:r w:rsidR="00965B35" w:rsidRPr="00AA76E9">
        <w:t>на</w:t>
      </w:r>
      <w:r w:rsidR="00D316E1" w:rsidRPr="00AA76E9">
        <w:t xml:space="preserve"> </w:t>
      </w:r>
      <w:r w:rsidR="00965B35" w:rsidRPr="00AA76E9">
        <w:t>третьего</w:t>
      </w:r>
      <w:r w:rsidR="00D316E1" w:rsidRPr="00AA76E9">
        <w:t xml:space="preserve"> </w:t>
      </w:r>
      <w:r w:rsidR="00965B35" w:rsidRPr="00AA76E9">
        <w:t>и</w:t>
      </w:r>
      <w:r w:rsidR="00D316E1" w:rsidRPr="00AA76E9">
        <w:t xml:space="preserve"> </w:t>
      </w:r>
      <w:r w:rsidR="00965B35" w:rsidRPr="00AA76E9">
        <w:t>каждого</w:t>
      </w:r>
      <w:r w:rsidR="00D316E1" w:rsidRPr="00AA76E9">
        <w:t xml:space="preserve"> </w:t>
      </w:r>
      <w:r w:rsidR="00965B35" w:rsidRPr="00AA76E9">
        <w:t>последующего</w:t>
      </w:r>
      <w:r w:rsidR="00D316E1" w:rsidRPr="00AA76E9">
        <w:t xml:space="preserve"> </w:t>
      </w:r>
      <w:r w:rsidR="00965B35" w:rsidRPr="00AA76E9">
        <w:t>ребенка</w:t>
      </w:r>
      <w:r w:rsidR="00D316E1" w:rsidRPr="00AA76E9">
        <w:t xml:space="preserve"> </w:t>
      </w:r>
      <w:r w:rsidR="00965B35" w:rsidRPr="00AA76E9">
        <w:t>-</w:t>
      </w:r>
      <w:r w:rsidR="00D316E1" w:rsidRPr="00AA76E9">
        <w:t xml:space="preserve"> </w:t>
      </w:r>
      <w:r w:rsidR="00965B35" w:rsidRPr="00AA76E9">
        <w:t>с</w:t>
      </w:r>
      <w:r w:rsidR="00D316E1" w:rsidRPr="00AA76E9">
        <w:t xml:space="preserve"> </w:t>
      </w:r>
      <w:r w:rsidR="00965B35" w:rsidRPr="00AA76E9">
        <w:t>3000</w:t>
      </w:r>
      <w:r w:rsidR="00D316E1" w:rsidRPr="00AA76E9">
        <w:t xml:space="preserve"> </w:t>
      </w:r>
      <w:r w:rsidR="00965B35" w:rsidRPr="00AA76E9">
        <w:t>руб.</w:t>
      </w:r>
      <w:r w:rsidR="00D316E1" w:rsidRPr="00AA76E9">
        <w:t xml:space="preserve"> </w:t>
      </w:r>
      <w:r w:rsidR="00965B35" w:rsidRPr="00AA76E9">
        <w:t>до</w:t>
      </w:r>
      <w:r w:rsidR="00D316E1" w:rsidRPr="00AA76E9">
        <w:t xml:space="preserve"> </w:t>
      </w:r>
      <w:r w:rsidR="00965B35" w:rsidRPr="00AA76E9">
        <w:t>6000</w:t>
      </w:r>
      <w:r w:rsidR="00D316E1" w:rsidRPr="00AA76E9">
        <w:t xml:space="preserve"> </w:t>
      </w:r>
      <w:r w:rsidR="00965B35" w:rsidRPr="00AA76E9">
        <w:t>руб.</w:t>
      </w:r>
    </w:p>
    <w:p w14:paraId="776B77C0" w14:textId="77777777" w:rsidR="00965B35" w:rsidRPr="00AA76E9" w:rsidRDefault="00965B35" w:rsidP="00965B35">
      <w:r w:rsidRPr="00AA76E9">
        <w:t>Также</w:t>
      </w:r>
      <w:r w:rsidR="00D316E1" w:rsidRPr="00AA76E9">
        <w:t xml:space="preserve"> </w:t>
      </w:r>
      <w:r w:rsidRPr="00AA76E9">
        <w:t>повышается</w:t>
      </w:r>
      <w:r w:rsidR="00D316E1" w:rsidRPr="00AA76E9">
        <w:t xml:space="preserve"> </w:t>
      </w:r>
      <w:r w:rsidRPr="00AA76E9">
        <w:t>предельный</w:t>
      </w:r>
      <w:r w:rsidR="00D316E1" w:rsidRPr="00AA76E9">
        <w:t xml:space="preserve"> </w:t>
      </w:r>
      <w:r w:rsidRPr="00AA76E9">
        <w:t>уровень</w:t>
      </w:r>
      <w:r w:rsidR="00D316E1" w:rsidRPr="00AA76E9">
        <w:t xml:space="preserve"> </w:t>
      </w:r>
      <w:r w:rsidRPr="00AA76E9">
        <w:t>дохода,</w:t>
      </w:r>
      <w:r w:rsidR="00D316E1" w:rsidRPr="00AA76E9">
        <w:t xml:space="preserve"> </w:t>
      </w:r>
      <w:r w:rsidRPr="00AA76E9">
        <w:t>по</w:t>
      </w:r>
      <w:r w:rsidR="00D316E1" w:rsidRPr="00AA76E9">
        <w:t xml:space="preserve"> </w:t>
      </w:r>
      <w:r w:rsidRPr="00AA76E9">
        <w:t>достижении</w:t>
      </w:r>
      <w:r w:rsidR="00D316E1" w:rsidRPr="00AA76E9">
        <w:t xml:space="preserve"> </w:t>
      </w:r>
      <w:r w:rsidRPr="00AA76E9">
        <w:t>которого</w:t>
      </w:r>
      <w:r w:rsidR="00D316E1" w:rsidRPr="00AA76E9">
        <w:t xml:space="preserve"> </w:t>
      </w:r>
      <w:r w:rsidRPr="00AA76E9">
        <w:t>вычет</w:t>
      </w:r>
      <w:r w:rsidR="00D316E1" w:rsidRPr="00AA76E9">
        <w:t xml:space="preserve"> </w:t>
      </w:r>
      <w:r w:rsidRPr="00AA76E9">
        <w:t>на</w:t>
      </w:r>
      <w:r w:rsidR="00D316E1" w:rsidRPr="00AA76E9">
        <w:t xml:space="preserve"> </w:t>
      </w:r>
      <w:r w:rsidRPr="00AA76E9">
        <w:t>детей</w:t>
      </w:r>
      <w:r w:rsidR="00D316E1" w:rsidRPr="00AA76E9">
        <w:t xml:space="preserve"> </w:t>
      </w:r>
      <w:r w:rsidRPr="00AA76E9">
        <w:t>не</w:t>
      </w:r>
      <w:r w:rsidR="00D316E1" w:rsidRPr="00AA76E9">
        <w:t xml:space="preserve"> </w:t>
      </w:r>
      <w:r w:rsidRPr="00AA76E9">
        <w:t>предоставляется</w:t>
      </w:r>
      <w:r w:rsidR="00D316E1" w:rsidRPr="00AA76E9">
        <w:t xml:space="preserve"> </w:t>
      </w:r>
      <w:r w:rsidRPr="00AA76E9">
        <w:t>-</w:t>
      </w:r>
      <w:r w:rsidR="00D316E1" w:rsidRPr="00AA76E9">
        <w:t xml:space="preserve"> </w:t>
      </w:r>
      <w:r w:rsidRPr="00AA76E9">
        <w:t>с</w:t>
      </w:r>
      <w:r w:rsidR="00D316E1" w:rsidRPr="00AA76E9">
        <w:t xml:space="preserve"> </w:t>
      </w:r>
      <w:r w:rsidRPr="00AA76E9">
        <w:t>350</w:t>
      </w:r>
      <w:r w:rsidR="00D316E1" w:rsidRPr="00AA76E9">
        <w:t xml:space="preserve"> </w:t>
      </w:r>
      <w:r w:rsidRPr="00AA76E9">
        <w:t>000</w:t>
      </w:r>
      <w:r w:rsidR="00D316E1" w:rsidRPr="00AA76E9">
        <w:t xml:space="preserve"> </w:t>
      </w:r>
      <w:r w:rsidRPr="00AA76E9">
        <w:t>руб.</w:t>
      </w:r>
      <w:r w:rsidR="00D316E1" w:rsidRPr="00AA76E9">
        <w:t xml:space="preserve"> </w:t>
      </w:r>
      <w:r w:rsidRPr="00AA76E9">
        <w:t>до</w:t>
      </w:r>
      <w:r w:rsidR="00D316E1" w:rsidRPr="00AA76E9">
        <w:t xml:space="preserve"> </w:t>
      </w:r>
      <w:r w:rsidRPr="00AA76E9">
        <w:t>450</w:t>
      </w:r>
      <w:r w:rsidR="00D316E1" w:rsidRPr="00AA76E9">
        <w:t xml:space="preserve"> </w:t>
      </w:r>
      <w:r w:rsidRPr="00AA76E9">
        <w:t>000</w:t>
      </w:r>
      <w:r w:rsidR="00D316E1" w:rsidRPr="00AA76E9">
        <w:t xml:space="preserve"> </w:t>
      </w:r>
      <w:r w:rsidRPr="00AA76E9">
        <w:t>руб.</w:t>
      </w:r>
    </w:p>
    <w:p w14:paraId="70DDEEAB" w14:textId="77777777" w:rsidR="00965B35" w:rsidRPr="00AA76E9" w:rsidRDefault="00965B35" w:rsidP="00965B35">
      <w:r w:rsidRPr="00AA76E9">
        <w:t>В</w:t>
      </w:r>
      <w:r w:rsidR="00D316E1" w:rsidRPr="00AA76E9">
        <w:t xml:space="preserve"> </w:t>
      </w:r>
      <w:r w:rsidRPr="00AA76E9">
        <w:t>новой</w:t>
      </w:r>
      <w:r w:rsidR="00D316E1" w:rsidRPr="00AA76E9">
        <w:t xml:space="preserve"> </w:t>
      </w:r>
      <w:r w:rsidRPr="00AA76E9">
        <w:t>редакции</w:t>
      </w:r>
      <w:r w:rsidR="00D316E1" w:rsidRPr="00AA76E9">
        <w:t xml:space="preserve"> </w:t>
      </w:r>
      <w:r w:rsidRPr="00AA76E9">
        <w:t>подп.</w:t>
      </w:r>
      <w:r w:rsidR="00D316E1" w:rsidRPr="00AA76E9">
        <w:t xml:space="preserve"> </w:t>
      </w:r>
      <w:r w:rsidRPr="00AA76E9">
        <w:t>4</w:t>
      </w:r>
      <w:r w:rsidR="00D316E1" w:rsidRPr="00AA76E9">
        <w:t xml:space="preserve"> </w:t>
      </w:r>
      <w:r w:rsidRPr="00AA76E9">
        <w:t>п.</w:t>
      </w:r>
      <w:r w:rsidR="00D316E1" w:rsidRPr="00AA76E9">
        <w:t xml:space="preserve"> </w:t>
      </w:r>
      <w:r w:rsidRPr="00AA76E9">
        <w:t>1</w:t>
      </w:r>
      <w:r w:rsidR="00D316E1" w:rsidRPr="00AA76E9">
        <w:t xml:space="preserve"> </w:t>
      </w:r>
      <w:r w:rsidRPr="00AA76E9">
        <w:t>ст.</w:t>
      </w:r>
      <w:r w:rsidR="00D316E1" w:rsidRPr="00AA76E9">
        <w:t xml:space="preserve"> </w:t>
      </w:r>
      <w:r w:rsidRPr="00AA76E9">
        <w:t>218</w:t>
      </w:r>
      <w:r w:rsidR="00D316E1" w:rsidRPr="00AA76E9">
        <w:t xml:space="preserve"> </w:t>
      </w:r>
      <w:r w:rsidRPr="00AA76E9">
        <w:t>НК</w:t>
      </w:r>
      <w:r w:rsidR="00D316E1" w:rsidRPr="00AA76E9">
        <w:t xml:space="preserve"> </w:t>
      </w:r>
      <w:r w:rsidRPr="00AA76E9">
        <w:t>РФ</w:t>
      </w:r>
      <w:r w:rsidR="00D316E1" w:rsidRPr="00AA76E9">
        <w:t xml:space="preserve"> </w:t>
      </w:r>
      <w:r w:rsidRPr="00AA76E9">
        <w:t>устанавливается,</w:t>
      </w:r>
      <w:r w:rsidR="00D316E1" w:rsidRPr="00AA76E9">
        <w:t xml:space="preserve"> </w:t>
      </w:r>
      <w:r w:rsidRPr="00AA76E9">
        <w:t>что</w:t>
      </w:r>
      <w:r w:rsidR="00D316E1" w:rsidRPr="00AA76E9">
        <w:t xml:space="preserve"> </w:t>
      </w:r>
      <w:r w:rsidRPr="00AA76E9">
        <w:t>налоговый</w:t>
      </w:r>
      <w:r w:rsidR="00D316E1" w:rsidRPr="00AA76E9">
        <w:t xml:space="preserve"> </w:t>
      </w:r>
      <w:r w:rsidRPr="00AA76E9">
        <w:t>вычет</w:t>
      </w:r>
      <w:r w:rsidR="00D316E1" w:rsidRPr="00AA76E9">
        <w:t xml:space="preserve"> </w:t>
      </w:r>
      <w:r w:rsidRPr="00AA76E9">
        <w:t>на</w:t>
      </w:r>
      <w:r w:rsidR="00D316E1" w:rsidRPr="00AA76E9">
        <w:t xml:space="preserve"> </w:t>
      </w:r>
      <w:r w:rsidRPr="00AA76E9">
        <w:t>детей</w:t>
      </w:r>
      <w:r w:rsidR="00D316E1" w:rsidRPr="00AA76E9">
        <w:t xml:space="preserve"> </w:t>
      </w:r>
      <w:r w:rsidRPr="00AA76E9">
        <w:t>предоставляется</w:t>
      </w:r>
      <w:r w:rsidR="00D316E1" w:rsidRPr="00AA76E9">
        <w:t xml:space="preserve"> </w:t>
      </w:r>
      <w:r w:rsidRPr="00AA76E9">
        <w:t>налоговым</w:t>
      </w:r>
      <w:r w:rsidR="00D316E1" w:rsidRPr="00AA76E9">
        <w:t xml:space="preserve"> </w:t>
      </w:r>
      <w:r w:rsidRPr="00AA76E9">
        <w:t>агентом,</w:t>
      </w:r>
      <w:r w:rsidR="00D316E1" w:rsidRPr="00AA76E9">
        <w:t xml:space="preserve"> </w:t>
      </w:r>
      <w:r w:rsidRPr="00AA76E9">
        <w:t>являющимся</w:t>
      </w:r>
      <w:r w:rsidR="00D316E1" w:rsidRPr="00AA76E9">
        <w:t xml:space="preserve"> </w:t>
      </w:r>
      <w:r w:rsidRPr="00AA76E9">
        <w:t>работодателем</w:t>
      </w:r>
      <w:r w:rsidR="00D316E1" w:rsidRPr="00AA76E9">
        <w:t xml:space="preserve"> </w:t>
      </w:r>
      <w:r w:rsidRPr="00AA76E9">
        <w:t>налогоплательщика,</w:t>
      </w:r>
      <w:r w:rsidR="00D316E1" w:rsidRPr="00AA76E9">
        <w:t xml:space="preserve"> </w:t>
      </w:r>
      <w:r w:rsidRPr="00AA76E9">
        <w:t>без</w:t>
      </w:r>
      <w:r w:rsidR="00D316E1" w:rsidRPr="00AA76E9">
        <w:t xml:space="preserve"> </w:t>
      </w:r>
      <w:r w:rsidRPr="00AA76E9">
        <w:t>подачи</w:t>
      </w:r>
      <w:r w:rsidR="00D316E1" w:rsidRPr="00AA76E9">
        <w:t xml:space="preserve"> </w:t>
      </w:r>
      <w:r w:rsidRPr="00AA76E9">
        <w:t>заявления</w:t>
      </w:r>
      <w:r w:rsidR="00D316E1" w:rsidRPr="00AA76E9">
        <w:t xml:space="preserve"> </w:t>
      </w:r>
      <w:r w:rsidRPr="00AA76E9">
        <w:t>при</w:t>
      </w:r>
      <w:r w:rsidR="00D316E1" w:rsidRPr="00AA76E9">
        <w:t xml:space="preserve"> </w:t>
      </w:r>
      <w:r w:rsidRPr="00AA76E9">
        <w:t>наличии</w:t>
      </w:r>
      <w:r w:rsidR="00D316E1" w:rsidRPr="00AA76E9">
        <w:t xml:space="preserve"> </w:t>
      </w:r>
      <w:r w:rsidRPr="00AA76E9">
        <w:t>у</w:t>
      </w:r>
      <w:r w:rsidR="00D316E1" w:rsidRPr="00AA76E9">
        <w:t xml:space="preserve"> </w:t>
      </w:r>
      <w:r w:rsidRPr="00AA76E9">
        <w:t>налогового</w:t>
      </w:r>
      <w:r w:rsidR="00D316E1" w:rsidRPr="00AA76E9">
        <w:t xml:space="preserve"> </w:t>
      </w:r>
      <w:r w:rsidRPr="00AA76E9">
        <w:t>агента</w:t>
      </w:r>
      <w:r w:rsidR="00D316E1" w:rsidRPr="00AA76E9">
        <w:t xml:space="preserve"> </w:t>
      </w:r>
      <w:r w:rsidRPr="00AA76E9">
        <w:t>сведений</w:t>
      </w:r>
      <w:r w:rsidR="00D316E1" w:rsidRPr="00AA76E9">
        <w:t xml:space="preserve"> </w:t>
      </w:r>
      <w:r w:rsidRPr="00AA76E9">
        <w:t>о</w:t>
      </w:r>
      <w:r w:rsidR="00D316E1" w:rsidRPr="00AA76E9">
        <w:t xml:space="preserve"> </w:t>
      </w:r>
      <w:r w:rsidRPr="00AA76E9">
        <w:t>детях,</w:t>
      </w:r>
      <w:r w:rsidR="00D316E1" w:rsidRPr="00AA76E9">
        <w:t xml:space="preserve"> </w:t>
      </w:r>
      <w:r w:rsidRPr="00AA76E9">
        <w:t>находящихся</w:t>
      </w:r>
      <w:r w:rsidR="00D316E1" w:rsidRPr="00AA76E9">
        <w:t xml:space="preserve"> </w:t>
      </w:r>
      <w:r w:rsidRPr="00AA76E9">
        <w:t>на</w:t>
      </w:r>
      <w:r w:rsidR="00D316E1" w:rsidRPr="00AA76E9">
        <w:t xml:space="preserve"> </w:t>
      </w:r>
      <w:r w:rsidRPr="00AA76E9">
        <w:t>обеспечении</w:t>
      </w:r>
      <w:r w:rsidR="00D316E1" w:rsidRPr="00AA76E9">
        <w:t xml:space="preserve"> </w:t>
      </w:r>
      <w:r w:rsidRPr="00AA76E9">
        <w:t>налогоплательщика.</w:t>
      </w:r>
      <w:r w:rsidR="00D316E1" w:rsidRPr="00AA76E9">
        <w:t xml:space="preserve"> </w:t>
      </w:r>
      <w:r w:rsidRPr="00AA76E9">
        <w:t>При</w:t>
      </w:r>
      <w:r w:rsidR="00D316E1" w:rsidRPr="00AA76E9">
        <w:t xml:space="preserve"> </w:t>
      </w:r>
      <w:r w:rsidRPr="00AA76E9">
        <w:t>получении</w:t>
      </w:r>
      <w:r w:rsidR="00D316E1" w:rsidRPr="00AA76E9">
        <w:t xml:space="preserve"> </w:t>
      </w:r>
      <w:proofErr w:type="gramStart"/>
      <w:r w:rsidRPr="00AA76E9">
        <w:t>у</w:t>
      </w:r>
      <w:r w:rsidR="00D316E1" w:rsidRPr="00AA76E9">
        <w:t xml:space="preserve"> </w:t>
      </w:r>
      <w:r w:rsidRPr="00AA76E9">
        <w:t>налогового</w:t>
      </w:r>
      <w:r w:rsidR="00D316E1" w:rsidRPr="00AA76E9">
        <w:t xml:space="preserve"> </w:t>
      </w:r>
      <w:r w:rsidRPr="00AA76E9">
        <w:t>агента</w:t>
      </w:r>
      <w:r w:rsidR="00D316E1" w:rsidRPr="00AA76E9">
        <w:t xml:space="preserve"> </w:t>
      </w:r>
      <w:r w:rsidRPr="00AA76E9">
        <w:t>-</w:t>
      </w:r>
      <w:r w:rsidR="00D316E1" w:rsidRPr="00AA76E9">
        <w:t xml:space="preserve"> </w:t>
      </w:r>
      <w:r w:rsidRPr="00AA76E9">
        <w:t>работодателя</w:t>
      </w:r>
      <w:proofErr w:type="gramEnd"/>
      <w:r w:rsidR="00D316E1" w:rsidRPr="00AA76E9">
        <w:t xml:space="preserve"> </w:t>
      </w:r>
      <w:r w:rsidRPr="00AA76E9">
        <w:t>вычета</w:t>
      </w:r>
      <w:r w:rsidR="00D316E1" w:rsidRPr="00AA76E9">
        <w:t xml:space="preserve"> </w:t>
      </w:r>
      <w:r w:rsidRPr="00AA76E9">
        <w:t>впервые,</w:t>
      </w:r>
      <w:r w:rsidR="00D316E1" w:rsidRPr="00AA76E9">
        <w:t xml:space="preserve"> </w:t>
      </w:r>
      <w:r w:rsidRPr="00AA76E9">
        <w:t>налогоплательщик</w:t>
      </w:r>
      <w:r w:rsidR="00D316E1" w:rsidRPr="00AA76E9">
        <w:t xml:space="preserve"> </w:t>
      </w:r>
      <w:r w:rsidRPr="00AA76E9">
        <w:t>вправе</w:t>
      </w:r>
      <w:r w:rsidR="00D316E1" w:rsidRPr="00AA76E9">
        <w:t xml:space="preserve"> </w:t>
      </w:r>
      <w:r w:rsidRPr="00AA76E9">
        <w:t>представить</w:t>
      </w:r>
      <w:r w:rsidR="00D316E1" w:rsidRPr="00AA76E9">
        <w:t xml:space="preserve"> </w:t>
      </w:r>
      <w:r w:rsidRPr="00AA76E9">
        <w:t>налоговому</w:t>
      </w:r>
      <w:r w:rsidR="00D316E1" w:rsidRPr="00AA76E9">
        <w:t xml:space="preserve"> </w:t>
      </w:r>
      <w:r w:rsidRPr="00AA76E9">
        <w:t>агенту</w:t>
      </w:r>
      <w:r w:rsidR="00D316E1" w:rsidRPr="00AA76E9">
        <w:t xml:space="preserve"> </w:t>
      </w:r>
      <w:r w:rsidRPr="00AA76E9">
        <w:t>документы,</w:t>
      </w:r>
      <w:r w:rsidR="00D316E1" w:rsidRPr="00AA76E9">
        <w:t xml:space="preserve"> </w:t>
      </w:r>
      <w:r w:rsidRPr="00AA76E9">
        <w:t>подтверждающие</w:t>
      </w:r>
      <w:r w:rsidR="00D316E1" w:rsidRPr="00AA76E9">
        <w:t xml:space="preserve"> </w:t>
      </w:r>
      <w:r w:rsidRPr="00AA76E9">
        <w:t>группу</w:t>
      </w:r>
      <w:r w:rsidR="00D316E1" w:rsidRPr="00AA76E9">
        <w:t xml:space="preserve"> </w:t>
      </w:r>
      <w:r w:rsidRPr="00AA76E9">
        <w:t>или</w:t>
      </w:r>
      <w:r w:rsidR="00D316E1" w:rsidRPr="00AA76E9">
        <w:t xml:space="preserve"> </w:t>
      </w:r>
      <w:r w:rsidRPr="00AA76E9">
        <w:t>категорию</w:t>
      </w:r>
      <w:r w:rsidR="00D316E1" w:rsidRPr="00AA76E9">
        <w:t xml:space="preserve"> </w:t>
      </w:r>
      <w:r w:rsidRPr="00AA76E9">
        <w:t>инвалидности,</w:t>
      </w:r>
      <w:r w:rsidR="00D316E1" w:rsidRPr="00AA76E9">
        <w:t xml:space="preserve"> </w:t>
      </w:r>
      <w:r w:rsidRPr="00AA76E9">
        <w:t>недееспособность,</w:t>
      </w:r>
      <w:r w:rsidR="00D316E1" w:rsidRPr="00AA76E9">
        <w:t xml:space="preserve"> </w:t>
      </w:r>
      <w:r w:rsidRPr="00AA76E9">
        <w:t>прохождение</w:t>
      </w:r>
      <w:r w:rsidR="00D316E1" w:rsidRPr="00AA76E9">
        <w:t xml:space="preserve"> </w:t>
      </w:r>
      <w:r w:rsidRPr="00AA76E9">
        <w:t>обучения,</w:t>
      </w:r>
      <w:r w:rsidR="00D316E1" w:rsidRPr="00AA76E9">
        <w:t xml:space="preserve"> </w:t>
      </w:r>
      <w:r w:rsidRPr="00AA76E9">
        <w:t>возраст,</w:t>
      </w:r>
      <w:r w:rsidR="00D316E1" w:rsidRPr="00AA76E9">
        <w:t xml:space="preserve"> </w:t>
      </w:r>
      <w:r w:rsidRPr="00AA76E9">
        <w:t>а</w:t>
      </w:r>
      <w:r w:rsidR="00D316E1" w:rsidRPr="00AA76E9">
        <w:t xml:space="preserve"> </w:t>
      </w:r>
      <w:r w:rsidRPr="00AA76E9">
        <w:t>также</w:t>
      </w:r>
      <w:r w:rsidR="00D316E1" w:rsidRPr="00AA76E9">
        <w:t xml:space="preserve"> </w:t>
      </w:r>
      <w:r w:rsidRPr="00AA76E9">
        <w:t>иные</w:t>
      </w:r>
      <w:r w:rsidR="00D316E1" w:rsidRPr="00AA76E9">
        <w:t xml:space="preserve"> </w:t>
      </w:r>
      <w:r w:rsidRPr="00AA76E9">
        <w:t>документы,</w:t>
      </w:r>
      <w:r w:rsidR="00D316E1" w:rsidRPr="00AA76E9">
        <w:t xml:space="preserve"> </w:t>
      </w:r>
      <w:r w:rsidRPr="00AA76E9">
        <w:t>подтверждающие</w:t>
      </w:r>
      <w:r w:rsidR="00D316E1" w:rsidRPr="00AA76E9">
        <w:t xml:space="preserve"> </w:t>
      </w:r>
      <w:r w:rsidRPr="00AA76E9">
        <w:t>право</w:t>
      </w:r>
      <w:r w:rsidR="00D316E1" w:rsidRPr="00AA76E9">
        <w:t xml:space="preserve"> </w:t>
      </w:r>
      <w:r w:rsidRPr="00AA76E9">
        <w:t>на</w:t>
      </w:r>
      <w:r w:rsidR="00D316E1" w:rsidRPr="00AA76E9">
        <w:t xml:space="preserve"> </w:t>
      </w:r>
      <w:r w:rsidRPr="00AA76E9">
        <w:t>данный</w:t>
      </w:r>
      <w:r w:rsidR="00D316E1" w:rsidRPr="00AA76E9">
        <w:t xml:space="preserve"> </w:t>
      </w:r>
      <w:r w:rsidRPr="00AA76E9">
        <w:t>налоговый</w:t>
      </w:r>
      <w:r w:rsidR="00D316E1" w:rsidRPr="00AA76E9">
        <w:t xml:space="preserve"> </w:t>
      </w:r>
      <w:r w:rsidRPr="00AA76E9">
        <w:t>вычет.</w:t>
      </w:r>
      <w:r w:rsidR="00D316E1" w:rsidRPr="00AA76E9">
        <w:t xml:space="preserve"> </w:t>
      </w:r>
      <w:r w:rsidRPr="00AA76E9">
        <w:t>Он</w:t>
      </w:r>
      <w:r w:rsidR="00D316E1" w:rsidRPr="00AA76E9">
        <w:t xml:space="preserve"> </w:t>
      </w:r>
      <w:r w:rsidRPr="00AA76E9">
        <w:t>также</w:t>
      </w:r>
      <w:r w:rsidR="00D316E1" w:rsidRPr="00AA76E9">
        <w:t xml:space="preserve"> </w:t>
      </w:r>
      <w:r w:rsidRPr="00AA76E9">
        <w:t>обязан</w:t>
      </w:r>
      <w:r w:rsidR="00D316E1" w:rsidRPr="00AA76E9">
        <w:t xml:space="preserve"> </w:t>
      </w:r>
      <w:r w:rsidRPr="00AA76E9">
        <w:t>проинформировать</w:t>
      </w:r>
      <w:r w:rsidR="00D316E1" w:rsidRPr="00AA76E9">
        <w:t xml:space="preserve"> </w:t>
      </w:r>
      <w:r w:rsidRPr="00AA76E9">
        <w:t>налогового</w:t>
      </w:r>
      <w:r w:rsidR="00D316E1" w:rsidRPr="00AA76E9">
        <w:t xml:space="preserve"> </w:t>
      </w:r>
      <w:r w:rsidRPr="00AA76E9">
        <w:t>агента</w:t>
      </w:r>
      <w:r w:rsidR="00D316E1" w:rsidRPr="00AA76E9">
        <w:t xml:space="preserve"> </w:t>
      </w:r>
      <w:r w:rsidRPr="00AA76E9">
        <w:t>об</w:t>
      </w:r>
      <w:r w:rsidR="00D316E1" w:rsidRPr="00AA76E9">
        <w:t xml:space="preserve"> </w:t>
      </w:r>
      <w:r w:rsidRPr="00AA76E9">
        <w:t>изменении</w:t>
      </w:r>
      <w:r w:rsidR="00D316E1" w:rsidRPr="00AA76E9">
        <w:t xml:space="preserve"> </w:t>
      </w:r>
      <w:r w:rsidRPr="00AA76E9">
        <w:t>оснований</w:t>
      </w:r>
      <w:r w:rsidR="00D316E1" w:rsidRPr="00AA76E9">
        <w:t xml:space="preserve"> </w:t>
      </w:r>
      <w:r w:rsidRPr="00AA76E9">
        <w:t>для</w:t>
      </w:r>
      <w:r w:rsidR="00D316E1" w:rsidRPr="00AA76E9">
        <w:t xml:space="preserve"> </w:t>
      </w:r>
      <w:r w:rsidRPr="00AA76E9">
        <w:t>получения</w:t>
      </w:r>
      <w:r w:rsidR="00D316E1" w:rsidRPr="00AA76E9">
        <w:t xml:space="preserve"> </w:t>
      </w:r>
      <w:r w:rsidRPr="00AA76E9">
        <w:t>налогового</w:t>
      </w:r>
      <w:r w:rsidR="00D316E1" w:rsidRPr="00AA76E9">
        <w:t xml:space="preserve"> </w:t>
      </w:r>
      <w:r w:rsidRPr="00AA76E9">
        <w:t>вычета</w:t>
      </w:r>
      <w:r w:rsidR="00D316E1" w:rsidRPr="00AA76E9">
        <w:t xml:space="preserve"> </w:t>
      </w:r>
      <w:r w:rsidRPr="00AA76E9">
        <w:t>с</w:t>
      </w:r>
      <w:r w:rsidR="00D316E1" w:rsidRPr="00AA76E9">
        <w:t xml:space="preserve"> </w:t>
      </w:r>
      <w:r w:rsidRPr="00AA76E9">
        <w:t>их</w:t>
      </w:r>
      <w:r w:rsidR="00D316E1" w:rsidRPr="00AA76E9">
        <w:t xml:space="preserve"> </w:t>
      </w:r>
      <w:r w:rsidRPr="00AA76E9">
        <w:t>документальным</w:t>
      </w:r>
      <w:r w:rsidR="00D316E1" w:rsidRPr="00AA76E9">
        <w:t xml:space="preserve"> </w:t>
      </w:r>
      <w:r w:rsidRPr="00AA76E9">
        <w:t>подтверждением</w:t>
      </w:r>
      <w:r w:rsidR="00D316E1" w:rsidRPr="00AA76E9">
        <w:t xml:space="preserve"> </w:t>
      </w:r>
      <w:r w:rsidRPr="00AA76E9">
        <w:t>(при</w:t>
      </w:r>
      <w:r w:rsidR="00D316E1" w:rsidRPr="00AA76E9">
        <w:t xml:space="preserve"> </w:t>
      </w:r>
      <w:r w:rsidRPr="00AA76E9">
        <w:t>наличии).</w:t>
      </w:r>
    </w:p>
    <w:p w14:paraId="0D1A01F2" w14:textId="77777777" w:rsidR="00965B35" w:rsidRPr="00AA76E9" w:rsidRDefault="00965B35" w:rsidP="00965B35">
      <w:r w:rsidRPr="00AA76E9">
        <w:t>Пункт</w:t>
      </w:r>
      <w:r w:rsidR="00D316E1" w:rsidRPr="00AA76E9">
        <w:t xml:space="preserve"> </w:t>
      </w:r>
      <w:r w:rsidRPr="00AA76E9">
        <w:t>4</w:t>
      </w:r>
      <w:r w:rsidR="00D316E1" w:rsidRPr="00AA76E9">
        <w:t xml:space="preserve"> </w:t>
      </w:r>
      <w:r w:rsidRPr="00AA76E9">
        <w:t>ст.</w:t>
      </w:r>
      <w:r w:rsidR="00D316E1" w:rsidRPr="00AA76E9">
        <w:t xml:space="preserve"> </w:t>
      </w:r>
      <w:r w:rsidRPr="00AA76E9">
        <w:t>218</w:t>
      </w:r>
      <w:r w:rsidR="00D316E1" w:rsidRPr="00AA76E9">
        <w:t xml:space="preserve"> </w:t>
      </w:r>
      <w:r w:rsidRPr="00AA76E9">
        <w:t>НК</w:t>
      </w:r>
      <w:r w:rsidR="00D316E1" w:rsidRPr="00AA76E9">
        <w:t xml:space="preserve"> </w:t>
      </w:r>
      <w:r w:rsidRPr="00AA76E9">
        <w:t>РФ</w:t>
      </w:r>
      <w:r w:rsidR="00D316E1" w:rsidRPr="00AA76E9">
        <w:t xml:space="preserve"> </w:t>
      </w:r>
      <w:r w:rsidRPr="00AA76E9">
        <w:t>дополняется</w:t>
      </w:r>
      <w:r w:rsidR="00D316E1" w:rsidRPr="00AA76E9">
        <w:t xml:space="preserve"> </w:t>
      </w:r>
      <w:r w:rsidRPr="00AA76E9">
        <w:t>положением</w:t>
      </w:r>
      <w:r w:rsidR="00D316E1" w:rsidRPr="00AA76E9">
        <w:t xml:space="preserve"> </w:t>
      </w:r>
      <w:r w:rsidRPr="00AA76E9">
        <w:t>о</w:t>
      </w:r>
      <w:r w:rsidR="00D316E1" w:rsidRPr="00AA76E9">
        <w:t xml:space="preserve"> </w:t>
      </w:r>
      <w:r w:rsidRPr="00AA76E9">
        <w:t>том,</w:t>
      </w:r>
      <w:r w:rsidR="00D316E1" w:rsidRPr="00AA76E9">
        <w:t xml:space="preserve"> </w:t>
      </w:r>
      <w:r w:rsidRPr="00AA76E9">
        <w:t>что,</w:t>
      </w:r>
      <w:r w:rsidR="00D316E1" w:rsidRPr="00AA76E9">
        <w:t xml:space="preserve"> </w:t>
      </w:r>
      <w:r w:rsidRPr="00AA76E9">
        <w:t>если</w:t>
      </w:r>
      <w:r w:rsidR="00D316E1" w:rsidRPr="00AA76E9">
        <w:t xml:space="preserve"> </w:t>
      </w:r>
      <w:r w:rsidRPr="00AA76E9">
        <w:t>в</w:t>
      </w:r>
      <w:r w:rsidR="00D316E1" w:rsidRPr="00AA76E9">
        <w:t xml:space="preserve"> </w:t>
      </w:r>
      <w:r w:rsidRPr="00AA76E9">
        <w:t>течение</w:t>
      </w:r>
      <w:r w:rsidR="00D316E1" w:rsidRPr="00AA76E9">
        <w:t xml:space="preserve"> </w:t>
      </w:r>
      <w:r w:rsidRPr="00AA76E9">
        <w:t>налогового</w:t>
      </w:r>
      <w:r w:rsidR="00D316E1" w:rsidRPr="00AA76E9">
        <w:t xml:space="preserve"> </w:t>
      </w:r>
      <w:r w:rsidRPr="00AA76E9">
        <w:t>периода</w:t>
      </w:r>
      <w:r w:rsidR="00D316E1" w:rsidRPr="00AA76E9">
        <w:t xml:space="preserve"> </w:t>
      </w:r>
      <w:r w:rsidRPr="00AA76E9">
        <w:t>стандартные</w:t>
      </w:r>
      <w:r w:rsidR="00D316E1" w:rsidRPr="00AA76E9">
        <w:t xml:space="preserve"> </w:t>
      </w:r>
      <w:r w:rsidRPr="00AA76E9">
        <w:t>налоговые</w:t>
      </w:r>
      <w:r w:rsidR="00D316E1" w:rsidRPr="00AA76E9">
        <w:t xml:space="preserve"> </w:t>
      </w:r>
      <w:r w:rsidRPr="00AA76E9">
        <w:t>вычеты</w:t>
      </w:r>
      <w:r w:rsidR="00D316E1" w:rsidRPr="00AA76E9">
        <w:t xml:space="preserve"> </w:t>
      </w:r>
      <w:r w:rsidRPr="00AA76E9">
        <w:t>налогоплательщику</w:t>
      </w:r>
      <w:r w:rsidR="00D316E1" w:rsidRPr="00AA76E9">
        <w:t xml:space="preserve"> </w:t>
      </w:r>
      <w:r w:rsidRPr="00AA76E9">
        <w:t>были</w:t>
      </w:r>
      <w:r w:rsidR="00D316E1" w:rsidRPr="00AA76E9">
        <w:t xml:space="preserve"> </w:t>
      </w:r>
      <w:r w:rsidRPr="00AA76E9">
        <w:t>предоставлены</w:t>
      </w:r>
      <w:r w:rsidR="00D316E1" w:rsidRPr="00AA76E9">
        <w:t xml:space="preserve"> </w:t>
      </w:r>
      <w:r w:rsidRPr="00AA76E9">
        <w:t>одним</w:t>
      </w:r>
      <w:r w:rsidR="00D316E1" w:rsidRPr="00AA76E9">
        <w:t xml:space="preserve"> </w:t>
      </w:r>
      <w:r w:rsidRPr="00AA76E9">
        <w:t>или</w:t>
      </w:r>
      <w:r w:rsidR="00D316E1" w:rsidRPr="00AA76E9">
        <w:t xml:space="preserve"> </w:t>
      </w:r>
      <w:r w:rsidRPr="00AA76E9">
        <w:t>несколькими</w:t>
      </w:r>
      <w:r w:rsidR="00D316E1" w:rsidRPr="00AA76E9">
        <w:t xml:space="preserve"> </w:t>
      </w:r>
      <w:r w:rsidRPr="00AA76E9">
        <w:t>налоговыми</w:t>
      </w:r>
      <w:r w:rsidR="00D316E1" w:rsidRPr="00AA76E9">
        <w:t xml:space="preserve"> </w:t>
      </w:r>
      <w:r w:rsidRPr="00AA76E9">
        <w:t>агентами</w:t>
      </w:r>
      <w:r w:rsidR="00D316E1" w:rsidRPr="00AA76E9">
        <w:t xml:space="preserve"> </w:t>
      </w:r>
      <w:r w:rsidRPr="00AA76E9">
        <w:t>в</w:t>
      </w:r>
      <w:r w:rsidR="00D316E1" w:rsidRPr="00AA76E9">
        <w:t xml:space="preserve"> </w:t>
      </w:r>
      <w:r w:rsidRPr="00AA76E9">
        <w:t>большем</w:t>
      </w:r>
      <w:r w:rsidR="00D316E1" w:rsidRPr="00AA76E9">
        <w:t xml:space="preserve"> </w:t>
      </w:r>
      <w:r w:rsidRPr="00AA76E9">
        <w:t>размере,</w:t>
      </w:r>
      <w:r w:rsidR="00D316E1" w:rsidRPr="00AA76E9">
        <w:t xml:space="preserve"> </w:t>
      </w:r>
      <w:r w:rsidRPr="00AA76E9">
        <w:t>чем</w:t>
      </w:r>
      <w:r w:rsidR="00D316E1" w:rsidRPr="00AA76E9">
        <w:t xml:space="preserve"> </w:t>
      </w:r>
      <w:r w:rsidRPr="00AA76E9">
        <w:t>предусмотрено,</w:t>
      </w:r>
      <w:r w:rsidR="00D316E1" w:rsidRPr="00AA76E9">
        <w:t xml:space="preserve"> </w:t>
      </w:r>
      <w:r w:rsidRPr="00AA76E9">
        <w:t>по</w:t>
      </w:r>
      <w:r w:rsidR="00D316E1" w:rsidRPr="00AA76E9">
        <w:t xml:space="preserve"> </w:t>
      </w:r>
      <w:r w:rsidRPr="00AA76E9">
        <w:t>окончании</w:t>
      </w:r>
      <w:r w:rsidR="00D316E1" w:rsidRPr="00AA76E9">
        <w:t xml:space="preserve"> </w:t>
      </w:r>
      <w:r w:rsidRPr="00AA76E9">
        <w:t>налогового</w:t>
      </w:r>
      <w:r w:rsidR="00D316E1" w:rsidRPr="00AA76E9">
        <w:t xml:space="preserve"> </w:t>
      </w:r>
      <w:r w:rsidRPr="00AA76E9">
        <w:t>периода</w:t>
      </w:r>
      <w:r w:rsidR="00D316E1" w:rsidRPr="00AA76E9">
        <w:t xml:space="preserve"> </w:t>
      </w:r>
      <w:r w:rsidRPr="00AA76E9">
        <w:t>налогоплательщик</w:t>
      </w:r>
      <w:r w:rsidR="00D316E1" w:rsidRPr="00AA76E9">
        <w:t xml:space="preserve"> </w:t>
      </w:r>
      <w:r w:rsidRPr="00AA76E9">
        <w:t>уплачивает</w:t>
      </w:r>
      <w:r w:rsidR="00D316E1" w:rsidRPr="00AA76E9">
        <w:t xml:space="preserve"> </w:t>
      </w:r>
      <w:r w:rsidRPr="00AA76E9">
        <w:t>соответствующую</w:t>
      </w:r>
      <w:r w:rsidR="00D316E1" w:rsidRPr="00AA76E9">
        <w:t xml:space="preserve"> </w:t>
      </w:r>
      <w:r w:rsidRPr="00AA76E9">
        <w:t>сумму</w:t>
      </w:r>
      <w:r w:rsidR="00D316E1" w:rsidRPr="00AA76E9">
        <w:t xml:space="preserve"> </w:t>
      </w:r>
      <w:r w:rsidRPr="00AA76E9">
        <w:t>налога</w:t>
      </w:r>
      <w:r w:rsidR="00D316E1" w:rsidRPr="00AA76E9">
        <w:t xml:space="preserve"> </w:t>
      </w:r>
      <w:r w:rsidRPr="00AA76E9">
        <w:t>на</w:t>
      </w:r>
      <w:r w:rsidR="00D316E1" w:rsidRPr="00AA76E9">
        <w:t xml:space="preserve"> </w:t>
      </w:r>
      <w:r w:rsidRPr="00AA76E9">
        <w:t>основании</w:t>
      </w:r>
      <w:r w:rsidR="00D316E1" w:rsidRPr="00AA76E9">
        <w:t xml:space="preserve"> </w:t>
      </w:r>
      <w:r w:rsidRPr="00AA76E9">
        <w:t>налогового</w:t>
      </w:r>
      <w:r w:rsidR="00D316E1" w:rsidRPr="00AA76E9">
        <w:t xml:space="preserve"> </w:t>
      </w:r>
      <w:r w:rsidRPr="00AA76E9">
        <w:t>уведомления</w:t>
      </w:r>
      <w:r w:rsidR="00D316E1" w:rsidRPr="00AA76E9">
        <w:t xml:space="preserve"> </w:t>
      </w:r>
      <w:r w:rsidRPr="00AA76E9">
        <w:t>об</w:t>
      </w:r>
      <w:r w:rsidR="00D316E1" w:rsidRPr="00AA76E9">
        <w:t xml:space="preserve"> </w:t>
      </w:r>
      <w:r w:rsidRPr="00AA76E9">
        <w:t>уплате</w:t>
      </w:r>
      <w:r w:rsidR="00D316E1" w:rsidRPr="00AA76E9">
        <w:t xml:space="preserve"> </w:t>
      </w:r>
      <w:r w:rsidRPr="00AA76E9">
        <w:t>налога.</w:t>
      </w:r>
    </w:p>
    <w:p w14:paraId="39C96314" w14:textId="77777777" w:rsidR="00965B35" w:rsidRPr="00AA76E9" w:rsidRDefault="00217B22" w:rsidP="00965B35">
      <w:r w:rsidRPr="00AA76E9">
        <w:t>ПРОЧИЕ</w:t>
      </w:r>
      <w:r w:rsidR="00D316E1" w:rsidRPr="00AA76E9">
        <w:t xml:space="preserve"> </w:t>
      </w:r>
      <w:r w:rsidRPr="00AA76E9">
        <w:t>ПОПРАВКИ</w:t>
      </w:r>
      <w:r w:rsidR="00D316E1" w:rsidRPr="00AA76E9">
        <w:t xml:space="preserve"> </w:t>
      </w:r>
      <w:r w:rsidRPr="00AA76E9">
        <w:t>ПО</w:t>
      </w:r>
      <w:r w:rsidR="00D316E1" w:rsidRPr="00AA76E9">
        <w:t xml:space="preserve"> </w:t>
      </w:r>
      <w:r w:rsidRPr="00AA76E9">
        <w:t>НДФЛ</w:t>
      </w:r>
    </w:p>
    <w:p w14:paraId="7DEAB8A6" w14:textId="77777777" w:rsidR="00965B35" w:rsidRPr="00AA76E9" w:rsidRDefault="00965B35" w:rsidP="00965B35">
      <w:r w:rsidRPr="00AA76E9">
        <w:t>Планируется</w:t>
      </w:r>
      <w:r w:rsidR="00D316E1" w:rsidRPr="00AA76E9">
        <w:t xml:space="preserve"> </w:t>
      </w:r>
      <w:r w:rsidRPr="00AA76E9">
        <w:t>установить,</w:t>
      </w:r>
      <w:r w:rsidR="00D316E1" w:rsidRPr="00AA76E9">
        <w:t xml:space="preserve"> </w:t>
      </w:r>
      <w:r w:rsidRPr="00AA76E9">
        <w:t>что</w:t>
      </w:r>
      <w:r w:rsidR="00D316E1" w:rsidRPr="00AA76E9">
        <w:t xml:space="preserve"> </w:t>
      </w:r>
      <w:r w:rsidRPr="00AA76E9">
        <w:t>за</w:t>
      </w:r>
      <w:r w:rsidR="00D316E1" w:rsidRPr="00AA76E9">
        <w:t xml:space="preserve"> </w:t>
      </w:r>
      <w:r w:rsidRPr="00AA76E9">
        <w:t>налоговые</w:t>
      </w:r>
      <w:r w:rsidR="00D316E1" w:rsidRPr="00AA76E9">
        <w:t xml:space="preserve"> </w:t>
      </w:r>
      <w:r w:rsidRPr="00AA76E9">
        <w:t>периоды</w:t>
      </w:r>
      <w:r w:rsidR="00D316E1" w:rsidRPr="00AA76E9">
        <w:t xml:space="preserve"> </w:t>
      </w:r>
      <w:r w:rsidRPr="00AA76E9">
        <w:t>начиная</w:t>
      </w:r>
      <w:r w:rsidR="00D316E1" w:rsidRPr="00AA76E9">
        <w:t xml:space="preserve"> </w:t>
      </w:r>
      <w:r w:rsidRPr="00AA76E9">
        <w:t>с</w:t>
      </w:r>
      <w:r w:rsidR="00D316E1" w:rsidRPr="00AA76E9">
        <w:t xml:space="preserve"> </w:t>
      </w:r>
      <w:r w:rsidRPr="00AA76E9">
        <w:t>налогового</w:t>
      </w:r>
      <w:r w:rsidR="00D316E1" w:rsidRPr="00AA76E9">
        <w:t xml:space="preserve"> </w:t>
      </w:r>
      <w:r w:rsidRPr="00AA76E9">
        <w:t>периода</w:t>
      </w:r>
      <w:r w:rsidR="00D316E1" w:rsidRPr="00AA76E9">
        <w:t xml:space="preserve"> </w:t>
      </w:r>
      <w:r w:rsidRPr="00AA76E9">
        <w:t>2025</w:t>
      </w:r>
      <w:r w:rsidR="00D316E1" w:rsidRPr="00AA76E9">
        <w:t xml:space="preserve"> </w:t>
      </w:r>
      <w:r w:rsidRPr="00AA76E9">
        <w:t>г.</w:t>
      </w:r>
      <w:r w:rsidR="00D316E1" w:rsidRPr="00AA76E9">
        <w:t xml:space="preserve"> </w:t>
      </w:r>
      <w:r w:rsidRPr="00AA76E9">
        <w:t>фиксированная</w:t>
      </w:r>
      <w:r w:rsidR="00D316E1" w:rsidRPr="00AA76E9">
        <w:t xml:space="preserve"> </w:t>
      </w:r>
      <w:r w:rsidRPr="00AA76E9">
        <w:t>сумма</w:t>
      </w:r>
      <w:r w:rsidR="00D316E1" w:rsidRPr="00AA76E9">
        <w:t xml:space="preserve"> </w:t>
      </w:r>
      <w:r w:rsidRPr="00AA76E9">
        <w:t>прибыли</w:t>
      </w:r>
      <w:r w:rsidR="00D316E1" w:rsidRPr="00AA76E9">
        <w:t xml:space="preserve"> </w:t>
      </w:r>
      <w:r w:rsidRPr="00AA76E9">
        <w:t>КИК</w:t>
      </w:r>
      <w:r w:rsidR="00D316E1" w:rsidRPr="00AA76E9">
        <w:t xml:space="preserve"> </w:t>
      </w:r>
      <w:r w:rsidRPr="00AA76E9">
        <w:t>устанавливается</w:t>
      </w:r>
      <w:r w:rsidR="00D316E1" w:rsidRPr="00AA76E9">
        <w:t xml:space="preserve"> </w:t>
      </w:r>
      <w:r w:rsidRPr="00AA76E9">
        <w:t>в</w:t>
      </w:r>
      <w:r w:rsidR="00D316E1" w:rsidRPr="00AA76E9">
        <w:t xml:space="preserve"> </w:t>
      </w:r>
      <w:r w:rsidRPr="00AA76E9">
        <w:t>следующих</w:t>
      </w:r>
      <w:r w:rsidR="00D316E1" w:rsidRPr="00AA76E9">
        <w:t xml:space="preserve"> </w:t>
      </w:r>
      <w:r w:rsidRPr="00AA76E9">
        <w:t>размерах:</w:t>
      </w:r>
    </w:p>
    <w:p w14:paraId="30BAB5F6" w14:textId="77777777" w:rsidR="00965B35" w:rsidRPr="00AA76E9" w:rsidRDefault="00217B22" w:rsidP="00965B35">
      <w:r w:rsidRPr="00AA76E9">
        <w:t>-</w:t>
      </w:r>
      <w:r w:rsidR="00D316E1" w:rsidRPr="00AA76E9">
        <w:t xml:space="preserve"> </w:t>
      </w:r>
      <w:r w:rsidR="00965B35" w:rsidRPr="00AA76E9">
        <w:t>если</w:t>
      </w:r>
      <w:r w:rsidR="00D316E1" w:rsidRPr="00AA76E9">
        <w:t xml:space="preserve"> </w:t>
      </w:r>
      <w:r w:rsidR="00965B35" w:rsidRPr="00AA76E9">
        <w:t>налогоплательщик,</w:t>
      </w:r>
      <w:r w:rsidR="00D316E1" w:rsidRPr="00AA76E9">
        <w:t xml:space="preserve"> </w:t>
      </w:r>
      <w:r w:rsidR="00965B35" w:rsidRPr="00AA76E9">
        <w:t>перешедший</w:t>
      </w:r>
      <w:r w:rsidR="00D316E1" w:rsidRPr="00AA76E9">
        <w:t xml:space="preserve"> </w:t>
      </w:r>
      <w:r w:rsidR="00965B35" w:rsidRPr="00AA76E9">
        <w:t>на</w:t>
      </w:r>
      <w:r w:rsidR="00D316E1" w:rsidRPr="00AA76E9">
        <w:t xml:space="preserve"> </w:t>
      </w:r>
      <w:r w:rsidR="00965B35" w:rsidRPr="00AA76E9">
        <w:t>уплату</w:t>
      </w:r>
      <w:r w:rsidR="00D316E1" w:rsidRPr="00AA76E9">
        <w:t xml:space="preserve"> </w:t>
      </w:r>
      <w:r w:rsidR="00965B35" w:rsidRPr="00AA76E9">
        <w:t>налога</w:t>
      </w:r>
      <w:r w:rsidR="00D316E1" w:rsidRPr="00AA76E9">
        <w:t xml:space="preserve"> </w:t>
      </w:r>
      <w:r w:rsidR="00965B35" w:rsidRPr="00AA76E9">
        <w:t>с</w:t>
      </w:r>
      <w:r w:rsidR="00D316E1" w:rsidRPr="00AA76E9">
        <w:t xml:space="preserve"> </w:t>
      </w:r>
      <w:r w:rsidR="00965B35" w:rsidRPr="00AA76E9">
        <w:t>фиксированной</w:t>
      </w:r>
      <w:r w:rsidR="00D316E1" w:rsidRPr="00AA76E9">
        <w:t xml:space="preserve"> </w:t>
      </w:r>
      <w:r w:rsidR="00965B35" w:rsidRPr="00AA76E9">
        <w:t>прибыли,</w:t>
      </w:r>
      <w:r w:rsidR="00D316E1" w:rsidRPr="00AA76E9">
        <w:t xml:space="preserve"> </w:t>
      </w:r>
      <w:r w:rsidR="00965B35" w:rsidRPr="00AA76E9">
        <w:t>является</w:t>
      </w:r>
      <w:r w:rsidR="00D316E1" w:rsidRPr="00AA76E9">
        <w:t xml:space="preserve"> </w:t>
      </w:r>
      <w:r w:rsidR="00965B35" w:rsidRPr="00AA76E9">
        <w:t>контролирующим</w:t>
      </w:r>
      <w:r w:rsidR="00D316E1" w:rsidRPr="00AA76E9">
        <w:t xml:space="preserve"> </w:t>
      </w:r>
      <w:r w:rsidR="00965B35" w:rsidRPr="00AA76E9">
        <w:t>лицом</w:t>
      </w:r>
      <w:r w:rsidR="00D316E1" w:rsidRPr="00AA76E9">
        <w:t xml:space="preserve"> </w:t>
      </w:r>
      <w:r w:rsidR="00965B35" w:rsidRPr="00AA76E9">
        <w:t>одной</w:t>
      </w:r>
      <w:r w:rsidR="00D316E1" w:rsidRPr="00AA76E9">
        <w:t xml:space="preserve"> </w:t>
      </w:r>
      <w:r w:rsidR="00965B35" w:rsidRPr="00AA76E9">
        <w:t>КИК,</w:t>
      </w:r>
      <w:r w:rsidR="00D316E1" w:rsidRPr="00AA76E9">
        <w:t xml:space="preserve"> </w:t>
      </w:r>
      <w:r w:rsidR="00965B35" w:rsidRPr="00AA76E9">
        <w:t>-</w:t>
      </w:r>
      <w:r w:rsidR="00D316E1" w:rsidRPr="00AA76E9">
        <w:t xml:space="preserve"> </w:t>
      </w:r>
      <w:r w:rsidR="00965B35" w:rsidRPr="00AA76E9">
        <w:t>27,99</w:t>
      </w:r>
      <w:r w:rsidR="00D316E1" w:rsidRPr="00AA76E9">
        <w:t xml:space="preserve"> </w:t>
      </w:r>
      <w:r w:rsidR="00965B35" w:rsidRPr="00AA76E9">
        <w:t>млн</w:t>
      </w:r>
      <w:r w:rsidR="00D316E1" w:rsidRPr="00AA76E9">
        <w:t xml:space="preserve"> </w:t>
      </w:r>
      <w:r w:rsidR="00965B35" w:rsidRPr="00AA76E9">
        <w:t>руб.;</w:t>
      </w:r>
    </w:p>
    <w:p w14:paraId="05E36960" w14:textId="77777777" w:rsidR="00965B35" w:rsidRPr="00AA76E9" w:rsidRDefault="00217B22" w:rsidP="00965B35">
      <w:r w:rsidRPr="00AA76E9">
        <w:t>-</w:t>
      </w:r>
      <w:r w:rsidR="00D316E1" w:rsidRPr="00AA76E9">
        <w:t xml:space="preserve"> </w:t>
      </w:r>
      <w:r w:rsidR="00965B35" w:rsidRPr="00AA76E9">
        <w:t>если</w:t>
      </w:r>
      <w:r w:rsidR="00D316E1" w:rsidRPr="00AA76E9">
        <w:t xml:space="preserve"> </w:t>
      </w:r>
      <w:r w:rsidR="00965B35" w:rsidRPr="00AA76E9">
        <w:t>указанный</w:t>
      </w:r>
      <w:r w:rsidR="00D316E1" w:rsidRPr="00AA76E9">
        <w:t xml:space="preserve"> </w:t>
      </w:r>
      <w:r w:rsidR="00965B35" w:rsidRPr="00AA76E9">
        <w:t>налогоплательщик</w:t>
      </w:r>
      <w:r w:rsidR="00D316E1" w:rsidRPr="00AA76E9">
        <w:t xml:space="preserve"> </w:t>
      </w:r>
      <w:r w:rsidR="00965B35" w:rsidRPr="00AA76E9">
        <w:t>является</w:t>
      </w:r>
      <w:r w:rsidR="00D316E1" w:rsidRPr="00AA76E9">
        <w:t xml:space="preserve"> </w:t>
      </w:r>
      <w:r w:rsidR="00965B35" w:rsidRPr="00AA76E9">
        <w:t>контролирующим</w:t>
      </w:r>
      <w:r w:rsidR="00D316E1" w:rsidRPr="00AA76E9">
        <w:t xml:space="preserve"> </w:t>
      </w:r>
      <w:r w:rsidR="00965B35" w:rsidRPr="00AA76E9">
        <w:t>лицом</w:t>
      </w:r>
      <w:r w:rsidR="00D316E1" w:rsidRPr="00AA76E9">
        <w:t xml:space="preserve"> </w:t>
      </w:r>
      <w:r w:rsidR="00965B35" w:rsidRPr="00AA76E9">
        <w:t>двух</w:t>
      </w:r>
      <w:r w:rsidR="00D316E1" w:rsidRPr="00AA76E9">
        <w:t xml:space="preserve"> </w:t>
      </w:r>
      <w:r w:rsidR="00965B35" w:rsidRPr="00AA76E9">
        <w:t>КИК,</w:t>
      </w:r>
      <w:r w:rsidR="00D316E1" w:rsidRPr="00AA76E9">
        <w:t xml:space="preserve"> </w:t>
      </w:r>
      <w:r w:rsidR="00965B35" w:rsidRPr="00AA76E9">
        <w:t>-</w:t>
      </w:r>
      <w:r w:rsidR="00D316E1" w:rsidRPr="00AA76E9">
        <w:t xml:space="preserve"> </w:t>
      </w:r>
      <w:r w:rsidR="00965B35" w:rsidRPr="00AA76E9">
        <w:t>52,718</w:t>
      </w:r>
      <w:r w:rsidR="00D316E1" w:rsidRPr="00AA76E9">
        <w:t xml:space="preserve"> </w:t>
      </w:r>
      <w:r w:rsidR="00965B35" w:rsidRPr="00AA76E9">
        <w:t>млн</w:t>
      </w:r>
      <w:r w:rsidR="00D316E1" w:rsidRPr="00AA76E9">
        <w:t xml:space="preserve"> </w:t>
      </w:r>
      <w:r w:rsidR="00965B35" w:rsidRPr="00AA76E9">
        <w:t>руб.;</w:t>
      </w:r>
    </w:p>
    <w:p w14:paraId="004E3489" w14:textId="77777777" w:rsidR="00965B35" w:rsidRPr="00AA76E9" w:rsidRDefault="00217B22" w:rsidP="00965B35">
      <w:r w:rsidRPr="00AA76E9">
        <w:t>-</w:t>
      </w:r>
      <w:r w:rsidR="00D316E1" w:rsidRPr="00AA76E9">
        <w:t xml:space="preserve"> </w:t>
      </w:r>
      <w:r w:rsidR="00965B35" w:rsidRPr="00AA76E9">
        <w:t>если</w:t>
      </w:r>
      <w:r w:rsidR="00D316E1" w:rsidRPr="00AA76E9">
        <w:t xml:space="preserve"> </w:t>
      </w:r>
      <w:r w:rsidR="00965B35" w:rsidRPr="00AA76E9">
        <w:t>указанный</w:t>
      </w:r>
      <w:r w:rsidR="00D316E1" w:rsidRPr="00AA76E9">
        <w:t xml:space="preserve"> </w:t>
      </w:r>
      <w:r w:rsidR="00965B35" w:rsidRPr="00AA76E9">
        <w:t>налогоплательщик</w:t>
      </w:r>
      <w:r w:rsidR="00D316E1" w:rsidRPr="00AA76E9">
        <w:t xml:space="preserve"> </w:t>
      </w:r>
      <w:r w:rsidR="00965B35" w:rsidRPr="00AA76E9">
        <w:t>является</w:t>
      </w:r>
      <w:r w:rsidR="00D316E1" w:rsidRPr="00AA76E9">
        <w:t xml:space="preserve"> </w:t>
      </w:r>
      <w:r w:rsidR="00965B35" w:rsidRPr="00AA76E9">
        <w:t>контролирующим</w:t>
      </w:r>
      <w:r w:rsidR="00D316E1" w:rsidRPr="00AA76E9">
        <w:t xml:space="preserve"> </w:t>
      </w:r>
      <w:r w:rsidR="00965B35" w:rsidRPr="00AA76E9">
        <w:t>лицом</w:t>
      </w:r>
      <w:r w:rsidR="00D316E1" w:rsidRPr="00AA76E9">
        <w:t xml:space="preserve"> </w:t>
      </w:r>
      <w:r w:rsidR="00965B35" w:rsidRPr="00AA76E9">
        <w:t>трех</w:t>
      </w:r>
      <w:r w:rsidR="00D316E1" w:rsidRPr="00AA76E9">
        <w:t xml:space="preserve"> </w:t>
      </w:r>
      <w:r w:rsidR="00965B35" w:rsidRPr="00AA76E9">
        <w:t>и</w:t>
      </w:r>
      <w:r w:rsidR="00D316E1" w:rsidRPr="00AA76E9">
        <w:t xml:space="preserve"> </w:t>
      </w:r>
      <w:r w:rsidR="00965B35" w:rsidRPr="00AA76E9">
        <w:t>более</w:t>
      </w:r>
      <w:r w:rsidR="00D316E1" w:rsidRPr="00AA76E9">
        <w:t xml:space="preserve"> </w:t>
      </w:r>
      <w:r w:rsidR="00965B35" w:rsidRPr="00AA76E9">
        <w:t>КИК,</w:t>
      </w:r>
      <w:r w:rsidR="00D316E1" w:rsidRPr="00AA76E9">
        <w:t xml:space="preserve"> </w:t>
      </w:r>
      <w:r w:rsidR="00965B35" w:rsidRPr="00AA76E9">
        <w:t>указанная</w:t>
      </w:r>
      <w:r w:rsidR="00D316E1" w:rsidRPr="00AA76E9">
        <w:t xml:space="preserve"> </w:t>
      </w:r>
      <w:r w:rsidR="00965B35" w:rsidRPr="00AA76E9">
        <w:t>в</w:t>
      </w:r>
      <w:r w:rsidR="00D316E1" w:rsidRPr="00AA76E9">
        <w:t xml:space="preserve"> </w:t>
      </w:r>
      <w:r w:rsidR="00965B35" w:rsidRPr="00AA76E9">
        <w:t>предыдущем</w:t>
      </w:r>
      <w:r w:rsidR="00D316E1" w:rsidRPr="00AA76E9">
        <w:t xml:space="preserve"> </w:t>
      </w:r>
      <w:r w:rsidR="00965B35" w:rsidRPr="00AA76E9">
        <w:t>абзаце</w:t>
      </w:r>
      <w:r w:rsidR="00D316E1" w:rsidRPr="00AA76E9">
        <w:t xml:space="preserve"> </w:t>
      </w:r>
      <w:r w:rsidR="00965B35" w:rsidRPr="00AA76E9">
        <w:t>сумма</w:t>
      </w:r>
      <w:r w:rsidR="00D316E1" w:rsidRPr="00AA76E9">
        <w:t xml:space="preserve"> </w:t>
      </w:r>
      <w:r w:rsidR="00965B35" w:rsidRPr="00AA76E9">
        <w:t>фиксированной</w:t>
      </w:r>
      <w:r w:rsidR="00D316E1" w:rsidRPr="00AA76E9">
        <w:t xml:space="preserve"> </w:t>
      </w:r>
      <w:r w:rsidR="00965B35" w:rsidRPr="00AA76E9">
        <w:t>прибыли</w:t>
      </w:r>
      <w:r w:rsidR="00D316E1" w:rsidRPr="00AA76E9">
        <w:t xml:space="preserve"> </w:t>
      </w:r>
      <w:r w:rsidR="00965B35" w:rsidRPr="00AA76E9">
        <w:t>увеличивается</w:t>
      </w:r>
      <w:r w:rsidR="00D316E1" w:rsidRPr="00AA76E9">
        <w:t xml:space="preserve"> </w:t>
      </w:r>
      <w:r w:rsidR="00965B35" w:rsidRPr="00AA76E9">
        <w:t>на</w:t>
      </w:r>
      <w:r w:rsidR="00D316E1" w:rsidRPr="00AA76E9">
        <w:t xml:space="preserve"> </w:t>
      </w:r>
      <w:r w:rsidR="00965B35" w:rsidRPr="00AA76E9">
        <w:t>22,7273</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за</w:t>
      </w:r>
      <w:r w:rsidR="00D316E1" w:rsidRPr="00AA76E9">
        <w:t xml:space="preserve"> </w:t>
      </w:r>
      <w:r w:rsidR="00965B35" w:rsidRPr="00AA76E9">
        <w:t>каждую</w:t>
      </w:r>
      <w:r w:rsidR="00D316E1" w:rsidRPr="00AA76E9">
        <w:t xml:space="preserve"> </w:t>
      </w:r>
      <w:r w:rsidR="00965B35" w:rsidRPr="00AA76E9">
        <w:t>последующую</w:t>
      </w:r>
      <w:r w:rsidR="00D316E1" w:rsidRPr="00AA76E9">
        <w:t xml:space="preserve"> </w:t>
      </w:r>
      <w:r w:rsidR="00965B35" w:rsidRPr="00AA76E9">
        <w:t>КИК,</w:t>
      </w:r>
      <w:r w:rsidR="00D316E1" w:rsidRPr="00AA76E9">
        <w:t xml:space="preserve"> </w:t>
      </w:r>
      <w:r w:rsidR="00965B35" w:rsidRPr="00AA76E9">
        <w:t>начиная</w:t>
      </w:r>
      <w:r w:rsidR="00D316E1" w:rsidRPr="00AA76E9">
        <w:t xml:space="preserve"> </w:t>
      </w:r>
      <w:r w:rsidR="00965B35" w:rsidRPr="00AA76E9">
        <w:t>с</w:t>
      </w:r>
      <w:r w:rsidR="00D316E1" w:rsidRPr="00AA76E9">
        <w:t xml:space="preserve"> </w:t>
      </w:r>
      <w:r w:rsidR="00965B35" w:rsidRPr="00AA76E9">
        <w:t>третьей</w:t>
      </w:r>
      <w:r w:rsidR="00D316E1" w:rsidRPr="00AA76E9">
        <w:t xml:space="preserve"> </w:t>
      </w:r>
      <w:r w:rsidR="00965B35" w:rsidRPr="00AA76E9">
        <w:t>(новая</w:t>
      </w:r>
      <w:r w:rsidR="00D316E1" w:rsidRPr="00AA76E9">
        <w:t xml:space="preserve"> </w:t>
      </w:r>
      <w:r w:rsidR="00965B35" w:rsidRPr="00AA76E9">
        <w:t>редакция</w:t>
      </w:r>
      <w:r w:rsidR="00D316E1" w:rsidRPr="00AA76E9">
        <w:t xml:space="preserve"> </w:t>
      </w:r>
      <w:r w:rsidR="00965B35" w:rsidRPr="00AA76E9">
        <w:t>п.</w:t>
      </w:r>
      <w:r w:rsidR="00D316E1" w:rsidRPr="00AA76E9">
        <w:t xml:space="preserve"> </w:t>
      </w:r>
      <w:r w:rsidR="00965B35" w:rsidRPr="00AA76E9">
        <w:t>2</w:t>
      </w:r>
      <w:r w:rsidR="00D316E1" w:rsidRPr="00AA76E9">
        <w:t xml:space="preserve"> </w:t>
      </w:r>
      <w:r w:rsidR="00965B35" w:rsidRPr="00AA76E9">
        <w:t>ст.</w:t>
      </w:r>
      <w:r w:rsidR="00D316E1" w:rsidRPr="00AA76E9">
        <w:t xml:space="preserve"> </w:t>
      </w:r>
      <w:r w:rsidR="00965B35" w:rsidRPr="00AA76E9">
        <w:t>227.2</w:t>
      </w:r>
      <w:r w:rsidR="00D316E1" w:rsidRPr="00AA76E9">
        <w:t xml:space="preserve"> </w:t>
      </w:r>
      <w:r w:rsidR="00965B35" w:rsidRPr="00AA76E9">
        <w:t>Н</w:t>
      </w:r>
      <w:r w:rsidRPr="00AA76E9">
        <w:t>К</w:t>
      </w:r>
      <w:r w:rsidR="00D316E1" w:rsidRPr="00AA76E9">
        <w:t xml:space="preserve"> </w:t>
      </w:r>
      <w:r w:rsidRPr="00AA76E9">
        <w:t>РФ).</w:t>
      </w:r>
    </w:p>
    <w:p w14:paraId="53422923" w14:textId="77777777" w:rsidR="00965B35" w:rsidRPr="00AA76E9" w:rsidRDefault="00965B35" w:rsidP="00965B35">
      <w:r w:rsidRPr="00AA76E9">
        <w:t>Вводится</w:t>
      </w:r>
      <w:r w:rsidR="00D316E1" w:rsidRPr="00AA76E9">
        <w:t xml:space="preserve"> </w:t>
      </w:r>
      <w:r w:rsidRPr="00AA76E9">
        <w:t>ограничение</w:t>
      </w:r>
      <w:r w:rsidR="00D316E1" w:rsidRPr="00AA76E9">
        <w:t xml:space="preserve"> </w:t>
      </w:r>
      <w:r w:rsidRPr="00AA76E9">
        <w:t>на</w:t>
      </w:r>
      <w:r w:rsidR="00D316E1" w:rsidRPr="00AA76E9">
        <w:t xml:space="preserve"> </w:t>
      </w:r>
      <w:r w:rsidRPr="00AA76E9">
        <w:t>применение</w:t>
      </w:r>
      <w:r w:rsidR="00D316E1" w:rsidRPr="00AA76E9">
        <w:t xml:space="preserve"> </w:t>
      </w:r>
      <w:r w:rsidRPr="00AA76E9">
        <w:t>освобождения</w:t>
      </w:r>
      <w:r w:rsidR="00D316E1" w:rsidRPr="00AA76E9">
        <w:t xml:space="preserve"> </w:t>
      </w:r>
      <w:r w:rsidRPr="00AA76E9">
        <w:t>от</w:t>
      </w:r>
      <w:r w:rsidR="00D316E1" w:rsidRPr="00AA76E9">
        <w:t xml:space="preserve"> </w:t>
      </w:r>
      <w:r w:rsidRPr="00AA76E9">
        <w:t>налогообложения,</w:t>
      </w:r>
      <w:r w:rsidR="00D316E1" w:rsidRPr="00AA76E9">
        <w:t xml:space="preserve"> </w:t>
      </w:r>
      <w:r w:rsidRPr="00AA76E9">
        <w:t>предусмотренного</w:t>
      </w:r>
      <w:r w:rsidR="00D316E1" w:rsidRPr="00AA76E9">
        <w:t xml:space="preserve"> </w:t>
      </w:r>
      <w:r w:rsidRPr="00AA76E9">
        <w:t>п.</w:t>
      </w:r>
      <w:r w:rsidR="00D316E1" w:rsidRPr="00AA76E9">
        <w:t xml:space="preserve"> </w:t>
      </w:r>
      <w:r w:rsidRPr="00AA76E9">
        <w:t>17.2</w:t>
      </w:r>
      <w:r w:rsidR="00D316E1" w:rsidRPr="00AA76E9">
        <w:t xml:space="preserve"> </w:t>
      </w:r>
      <w:r w:rsidRPr="00AA76E9">
        <w:t>и</w:t>
      </w:r>
      <w:r w:rsidR="00D316E1" w:rsidRPr="00AA76E9">
        <w:t xml:space="preserve"> </w:t>
      </w:r>
      <w:proofErr w:type="gramStart"/>
      <w:r w:rsidRPr="00AA76E9">
        <w:t>17.2-1</w:t>
      </w:r>
      <w:proofErr w:type="gramEnd"/>
      <w:r w:rsidR="00D316E1" w:rsidRPr="00AA76E9">
        <w:t xml:space="preserve"> </w:t>
      </w:r>
      <w:r w:rsidRPr="00AA76E9">
        <w:t>ст.</w:t>
      </w:r>
      <w:r w:rsidR="00D316E1" w:rsidRPr="00AA76E9">
        <w:t xml:space="preserve"> </w:t>
      </w:r>
      <w:r w:rsidRPr="00AA76E9">
        <w:t>217</w:t>
      </w:r>
      <w:r w:rsidR="00D316E1" w:rsidRPr="00AA76E9">
        <w:t xml:space="preserve"> </w:t>
      </w:r>
      <w:r w:rsidRPr="00AA76E9">
        <w:t>НК</w:t>
      </w:r>
      <w:r w:rsidR="00D316E1" w:rsidRPr="00AA76E9">
        <w:t xml:space="preserve"> </w:t>
      </w:r>
      <w:r w:rsidRPr="00AA76E9">
        <w:t>РФ</w:t>
      </w:r>
      <w:r w:rsidR="00D316E1" w:rsidRPr="00AA76E9">
        <w:t xml:space="preserve"> </w:t>
      </w:r>
      <w:r w:rsidRPr="00AA76E9">
        <w:t>при</w:t>
      </w:r>
      <w:r w:rsidR="00D316E1" w:rsidRPr="00AA76E9">
        <w:t xml:space="preserve"> </w:t>
      </w:r>
      <w:r w:rsidRPr="00AA76E9">
        <w:t>долгосрочном</w:t>
      </w:r>
      <w:r w:rsidR="00D316E1" w:rsidRPr="00AA76E9">
        <w:t xml:space="preserve"> </w:t>
      </w:r>
      <w:r w:rsidRPr="00AA76E9">
        <w:t>владении</w:t>
      </w:r>
      <w:r w:rsidR="00D316E1" w:rsidRPr="00AA76E9">
        <w:t xml:space="preserve"> </w:t>
      </w:r>
      <w:r w:rsidRPr="00AA76E9">
        <w:t>ценными</w:t>
      </w:r>
      <w:r w:rsidR="00D316E1" w:rsidRPr="00AA76E9">
        <w:t xml:space="preserve"> </w:t>
      </w:r>
      <w:r w:rsidRPr="00AA76E9">
        <w:lastRenderedPageBreak/>
        <w:t>бумагами</w:t>
      </w:r>
      <w:r w:rsidR="00D316E1" w:rsidRPr="00AA76E9">
        <w:t xml:space="preserve"> </w:t>
      </w:r>
      <w:r w:rsidRPr="00AA76E9">
        <w:t>и</w:t>
      </w:r>
      <w:r w:rsidR="00D316E1" w:rsidRPr="00AA76E9">
        <w:t xml:space="preserve"> </w:t>
      </w:r>
      <w:r w:rsidRPr="00AA76E9">
        <w:t>долями</w:t>
      </w:r>
      <w:r w:rsidR="00D316E1" w:rsidRPr="00AA76E9">
        <w:t xml:space="preserve"> </w:t>
      </w:r>
      <w:r w:rsidRPr="00AA76E9">
        <w:t>участия</w:t>
      </w:r>
      <w:r w:rsidR="00D316E1" w:rsidRPr="00AA76E9">
        <w:t xml:space="preserve"> </w:t>
      </w:r>
      <w:r w:rsidRPr="00AA76E9">
        <w:t>в</w:t>
      </w:r>
      <w:r w:rsidR="00D316E1" w:rsidRPr="00AA76E9">
        <w:t xml:space="preserve"> </w:t>
      </w:r>
      <w:r w:rsidRPr="00AA76E9">
        <w:t>уставном</w:t>
      </w:r>
      <w:r w:rsidR="00D316E1" w:rsidRPr="00AA76E9">
        <w:t xml:space="preserve"> </w:t>
      </w:r>
      <w:r w:rsidRPr="00AA76E9">
        <w:t>капитале.</w:t>
      </w:r>
      <w:r w:rsidR="00D316E1" w:rsidRPr="00AA76E9">
        <w:t xml:space="preserve"> </w:t>
      </w:r>
      <w:r w:rsidRPr="00AA76E9">
        <w:t>Освобождение</w:t>
      </w:r>
      <w:r w:rsidR="00D316E1" w:rsidRPr="00AA76E9">
        <w:t xml:space="preserve"> </w:t>
      </w:r>
      <w:r w:rsidRPr="00AA76E9">
        <w:t>не</w:t>
      </w:r>
      <w:r w:rsidR="00D316E1" w:rsidRPr="00AA76E9">
        <w:t xml:space="preserve"> </w:t>
      </w:r>
      <w:r w:rsidRPr="00AA76E9">
        <w:t>будет</w:t>
      </w:r>
      <w:r w:rsidR="00D316E1" w:rsidRPr="00AA76E9">
        <w:t xml:space="preserve"> </w:t>
      </w:r>
      <w:r w:rsidRPr="00AA76E9">
        <w:t>применяться,</w:t>
      </w:r>
      <w:r w:rsidR="00D316E1" w:rsidRPr="00AA76E9">
        <w:t xml:space="preserve"> </w:t>
      </w:r>
      <w:r w:rsidRPr="00AA76E9">
        <w:t>если</w:t>
      </w:r>
      <w:r w:rsidR="00D316E1" w:rsidRPr="00AA76E9">
        <w:t xml:space="preserve"> </w:t>
      </w:r>
      <w:r w:rsidRPr="00AA76E9">
        <w:t>соответствующие</w:t>
      </w:r>
      <w:r w:rsidR="00D316E1" w:rsidRPr="00AA76E9">
        <w:t xml:space="preserve"> </w:t>
      </w:r>
      <w:r w:rsidRPr="00AA76E9">
        <w:t>доходы</w:t>
      </w:r>
      <w:r w:rsidR="00D316E1" w:rsidRPr="00AA76E9">
        <w:t xml:space="preserve"> </w:t>
      </w:r>
      <w:r w:rsidRPr="00AA76E9">
        <w:t>превышают</w:t>
      </w:r>
      <w:r w:rsidR="00D316E1" w:rsidRPr="00AA76E9">
        <w:t xml:space="preserve"> </w:t>
      </w:r>
      <w:r w:rsidRPr="00AA76E9">
        <w:t>50</w:t>
      </w:r>
      <w:r w:rsidR="00D316E1" w:rsidRPr="00AA76E9">
        <w:t xml:space="preserve"> </w:t>
      </w:r>
      <w:r w:rsidRPr="00AA76E9">
        <w:t>млн</w:t>
      </w:r>
      <w:r w:rsidR="00D316E1" w:rsidRPr="00AA76E9">
        <w:t xml:space="preserve"> </w:t>
      </w:r>
      <w:r w:rsidRPr="00AA76E9">
        <w:t>руб.</w:t>
      </w:r>
      <w:r w:rsidR="00D316E1" w:rsidRPr="00AA76E9">
        <w:t xml:space="preserve"> </w:t>
      </w:r>
      <w:r w:rsidRPr="00AA76E9">
        <w:t>за</w:t>
      </w:r>
      <w:r w:rsidR="00D316E1" w:rsidRPr="00AA76E9">
        <w:t xml:space="preserve"> </w:t>
      </w:r>
      <w:r w:rsidRPr="00AA76E9">
        <w:t>налоговый</w:t>
      </w:r>
      <w:r w:rsidR="00D316E1" w:rsidRPr="00AA76E9">
        <w:t xml:space="preserve"> </w:t>
      </w:r>
      <w:r w:rsidRPr="00AA76E9">
        <w:t>период.</w:t>
      </w:r>
    </w:p>
    <w:p w14:paraId="2C30F47E" w14:textId="77777777" w:rsidR="00965B35" w:rsidRPr="00AA76E9" w:rsidRDefault="00965B35" w:rsidP="00965B35">
      <w:r w:rsidRPr="00AA76E9">
        <w:t>Субъектам</w:t>
      </w:r>
      <w:r w:rsidR="00D316E1" w:rsidRPr="00AA76E9">
        <w:t xml:space="preserve"> </w:t>
      </w:r>
      <w:r w:rsidRPr="00AA76E9">
        <w:t>РФ</w:t>
      </w:r>
      <w:r w:rsidR="00D316E1" w:rsidRPr="00AA76E9">
        <w:t xml:space="preserve"> </w:t>
      </w:r>
      <w:r w:rsidRPr="00AA76E9">
        <w:t>хотят</w:t>
      </w:r>
      <w:r w:rsidR="00D316E1" w:rsidRPr="00AA76E9">
        <w:t xml:space="preserve"> </w:t>
      </w:r>
      <w:r w:rsidRPr="00AA76E9">
        <w:t>предоставить</w:t>
      </w:r>
      <w:r w:rsidR="00D316E1" w:rsidRPr="00AA76E9">
        <w:t xml:space="preserve"> </w:t>
      </w:r>
      <w:r w:rsidRPr="00AA76E9">
        <w:t>право</w:t>
      </w:r>
      <w:r w:rsidR="00D316E1" w:rsidRPr="00AA76E9">
        <w:t xml:space="preserve"> </w:t>
      </w:r>
      <w:r w:rsidRPr="00AA76E9">
        <w:t>увеличивать</w:t>
      </w:r>
      <w:r w:rsidR="00D316E1" w:rsidRPr="00AA76E9">
        <w:t xml:space="preserve"> </w:t>
      </w:r>
      <w:r w:rsidRPr="00AA76E9">
        <w:t>с</w:t>
      </w:r>
      <w:r w:rsidR="00D316E1" w:rsidRPr="00AA76E9">
        <w:t xml:space="preserve"> </w:t>
      </w:r>
      <w:r w:rsidRPr="00AA76E9">
        <w:t>0,7</w:t>
      </w:r>
      <w:r w:rsidR="00D316E1" w:rsidRPr="00AA76E9">
        <w:t xml:space="preserve"> </w:t>
      </w:r>
      <w:r w:rsidRPr="00AA76E9">
        <w:t>до</w:t>
      </w:r>
      <w:r w:rsidR="00D316E1" w:rsidRPr="00AA76E9">
        <w:t xml:space="preserve"> </w:t>
      </w:r>
      <w:r w:rsidRPr="00AA76E9">
        <w:t>1</w:t>
      </w:r>
      <w:r w:rsidR="00D316E1" w:rsidRPr="00AA76E9">
        <w:t xml:space="preserve"> </w:t>
      </w:r>
      <w:r w:rsidRPr="00AA76E9">
        <w:t>понижающий</w:t>
      </w:r>
      <w:r w:rsidR="00D316E1" w:rsidRPr="00AA76E9">
        <w:t xml:space="preserve"> </w:t>
      </w:r>
      <w:r w:rsidRPr="00AA76E9">
        <w:t>коэффициент,</w:t>
      </w:r>
      <w:r w:rsidR="00D316E1" w:rsidRPr="00AA76E9">
        <w:t xml:space="preserve"> </w:t>
      </w:r>
      <w:r w:rsidRPr="00AA76E9">
        <w:t>применяемый</w:t>
      </w:r>
      <w:r w:rsidR="00D316E1" w:rsidRPr="00AA76E9">
        <w:t xml:space="preserve"> </w:t>
      </w:r>
      <w:r w:rsidRPr="00AA76E9">
        <w:t>в</w:t>
      </w:r>
      <w:r w:rsidR="00D316E1" w:rsidRPr="00AA76E9">
        <w:t xml:space="preserve"> </w:t>
      </w:r>
      <w:r w:rsidRPr="00AA76E9">
        <w:t>целях</w:t>
      </w:r>
      <w:r w:rsidR="00D316E1" w:rsidRPr="00AA76E9">
        <w:t xml:space="preserve"> </w:t>
      </w:r>
      <w:r w:rsidRPr="00AA76E9">
        <w:t>нало­го­обложения</w:t>
      </w:r>
      <w:r w:rsidR="00D316E1" w:rsidRPr="00AA76E9">
        <w:t xml:space="preserve"> </w:t>
      </w:r>
      <w:r w:rsidRPr="00AA76E9">
        <w:t>доходов</w:t>
      </w:r>
      <w:r w:rsidR="00D316E1" w:rsidRPr="00AA76E9">
        <w:t xml:space="preserve"> </w:t>
      </w:r>
      <w:r w:rsidRPr="00AA76E9">
        <w:t>от</w:t>
      </w:r>
      <w:r w:rsidR="00D316E1" w:rsidRPr="00AA76E9">
        <w:t xml:space="preserve"> </w:t>
      </w:r>
      <w:r w:rsidRPr="00AA76E9">
        <w:t>продажи</w:t>
      </w:r>
      <w:r w:rsidR="00D316E1" w:rsidRPr="00AA76E9">
        <w:t xml:space="preserve"> </w:t>
      </w:r>
      <w:r w:rsidRPr="00AA76E9">
        <w:t>недвижимого</w:t>
      </w:r>
      <w:r w:rsidR="00D316E1" w:rsidRPr="00AA76E9">
        <w:t xml:space="preserve"> </w:t>
      </w:r>
      <w:r w:rsidRPr="00AA76E9">
        <w:t>имущества</w:t>
      </w:r>
      <w:r w:rsidR="00D316E1" w:rsidRPr="00AA76E9">
        <w:t xml:space="preserve"> </w:t>
      </w:r>
      <w:r w:rsidRPr="00AA76E9">
        <w:t>(новый</w:t>
      </w:r>
      <w:r w:rsidR="00D316E1" w:rsidRPr="00AA76E9">
        <w:t xml:space="preserve"> </w:t>
      </w:r>
      <w:r w:rsidRPr="00AA76E9">
        <w:t>п.</w:t>
      </w:r>
      <w:r w:rsidR="00D316E1" w:rsidRPr="00AA76E9">
        <w:t xml:space="preserve"> </w:t>
      </w:r>
      <w:r w:rsidRPr="00AA76E9">
        <w:t>9</w:t>
      </w:r>
      <w:r w:rsidR="00D316E1" w:rsidRPr="00AA76E9">
        <w:t xml:space="preserve"> </w:t>
      </w:r>
      <w:r w:rsidRPr="00AA76E9">
        <w:t>ст.</w:t>
      </w:r>
      <w:r w:rsidR="00D316E1" w:rsidRPr="00AA76E9">
        <w:t xml:space="preserve"> </w:t>
      </w:r>
      <w:r w:rsidRPr="00AA76E9">
        <w:t>214.10</w:t>
      </w:r>
      <w:r w:rsidR="00D316E1" w:rsidRPr="00AA76E9">
        <w:t xml:space="preserve"> </w:t>
      </w:r>
      <w:r w:rsidRPr="00AA76E9">
        <w:t>НК</w:t>
      </w:r>
      <w:r w:rsidR="00D316E1" w:rsidRPr="00AA76E9">
        <w:t xml:space="preserve"> </w:t>
      </w:r>
      <w:r w:rsidRPr="00AA76E9">
        <w:t>РФ).</w:t>
      </w:r>
    </w:p>
    <w:p w14:paraId="6D20404A" w14:textId="77777777" w:rsidR="00965B35" w:rsidRPr="00AA76E9" w:rsidRDefault="00217B22" w:rsidP="00965B35">
      <w:r w:rsidRPr="00AA76E9">
        <w:t>НАЛОГ</w:t>
      </w:r>
      <w:r w:rsidR="00D316E1" w:rsidRPr="00AA76E9">
        <w:t xml:space="preserve"> </w:t>
      </w:r>
      <w:r w:rsidRPr="00AA76E9">
        <w:t>НА</w:t>
      </w:r>
      <w:r w:rsidR="00D316E1" w:rsidRPr="00AA76E9">
        <w:t xml:space="preserve"> </w:t>
      </w:r>
      <w:r w:rsidRPr="00AA76E9">
        <w:t>ПРИБЫЛЬ</w:t>
      </w:r>
    </w:p>
    <w:p w14:paraId="094F51C5" w14:textId="77777777" w:rsidR="00965B35" w:rsidRPr="00AA76E9" w:rsidRDefault="00965B35" w:rsidP="00965B35">
      <w:r w:rsidRPr="00AA76E9">
        <w:t>В</w:t>
      </w:r>
      <w:r w:rsidR="00D316E1" w:rsidRPr="00AA76E9">
        <w:t xml:space="preserve"> </w:t>
      </w:r>
      <w:r w:rsidRPr="00AA76E9">
        <w:t>связи</w:t>
      </w:r>
      <w:r w:rsidR="00D316E1" w:rsidRPr="00AA76E9">
        <w:t xml:space="preserve"> </w:t>
      </w:r>
      <w:r w:rsidRPr="00AA76E9">
        <w:t>с</w:t>
      </w:r>
      <w:r w:rsidR="00D316E1" w:rsidRPr="00AA76E9">
        <w:t xml:space="preserve"> </w:t>
      </w:r>
      <w:r w:rsidRPr="00AA76E9">
        <w:t>отказом</w:t>
      </w:r>
      <w:r w:rsidR="00D316E1" w:rsidRPr="00AA76E9">
        <w:t xml:space="preserve"> </w:t>
      </w:r>
      <w:r w:rsidRPr="00AA76E9">
        <w:t>от</w:t>
      </w:r>
      <w:r w:rsidR="00D316E1" w:rsidRPr="00AA76E9">
        <w:t xml:space="preserve"> </w:t>
      </w:r>
      <w:r w:rsidRPr="00AA76E9">
        <w:t>взимания</w:t>
      </w:r>
      <w:r w:rsidR="00D316E1" w:rsidRPr="00AA76E9">
        <w:t xml:space="preserve"> </w:t>
      </w:r>
      <w:r w:rsidRPr="00AA76E9">
        <w:t>с</w:t>
      </w:r>
      <w:r w:rsidR="00D316E1" w:rsidRPr="00AA76E9">
        <w:t xml:space="preserve"> </w:t>
      </w:r>
      <w:r w:rsidRPr="00AA76E9">
        <w:t>1</w:t>
      </w:r>
      <w:r w:rsidR="00D316E1" w:rsidRPr="00AA76E9">
        <w:t xml:space="preserve"> </w:t>
      </w:r>
      <w:r w:rsidRPr="00AA76E9">
        <w:t>января</w:t>
      </w:r>
      <w:r w:rsidR="00D316E1" w:rsidRPr="00AA76E9">
        <w:t xml:space="preserve"> </w:t>
      </w:r>
      <w:r w:rsidRPr="00AA76E9">
        <w:t>2025</w:t>
      </w:r>
      <w:r w:rsidR="00D316E1" w:rsidRPr="00AA76E9">
        <w:t xml:space="preserve"> </w:t>
      </w:r>
      <w:r w:rsidRPr="00AA76E9">
        <w:t>г.</w:t>
      </w:r>
      <w:r w:rsidR="00D316E1" w:rsidRPr="00AA76E9">
        <w:t xml:space="preserve"> «</w:t>
      </w:r>
      <w:r w:rsidRPr="00AA76E9">
        <w:t>курсовых</w:t>
      </w:r>
      <w:r w:rsidR="00D316E1" w:rsidRPr="00AA76E9">
        <w:t xml:space="preserve">» </w:t>
      </w:r>
      <w:r w:rsidRPr="00AA76E9">
        <w:t>экспортных</w:t>
      </w:r>
      <w:r w:rsidR="00D316E1" w:rsidRPr="00AA76E9">
        <w:t xml:space="preserve"> </w:t>
      </w:r>
      <w:r w:rsidRPr="00AA76E9">
        <w:t>пошлин</w:t>
      </w:r>
      <w:r w:rsidR="00D316E1" w:rsidRPr="00AA76E9">
        <w:t xml:space="preserve"> </w:t>
      </w:r>
      <w:r w:rsidRPr="00AA76E9">
        <w:t>ставку</w:t>
      </w:r>
      <w:r w:rsidR="00D316E1" w:rsidRPr="00AA76E9">
        <w:t xml:space="preserve"> </w:t>
      </w:r>
      <w:r w:rsidRPr="00AA76E9">
        <w:t>налога</w:t>
      </w:r>
      <w:r w:rsidR="00D316E1" w:rsidRPr="00AA76E9">
        <w:t xml:space="preserve"> </w:t>
      </w:r>
      <w:r w:rsidRPr="00AA76E9">
        <w:t>на</w:t>
      </w:r>
      <w:r w:rsidR="00D316E1" w:rsidRPr="00AA76E9">
        <w:t xml:space="preserve"> </w:t>
      </w:r>
      <w:r w:rsidRPr="00AA76E9">
        <w:t>прибыль</w:t>
      </w:r>
      <w:r w:rsidR="00D316E1" w:rsidRPr="00AA76E9">
        <w:t xml:space="preserve"> </w:t>
      </w:r>
      <w:r w:rsidRPr="00AA76E9">
        <w:t>планируется</w:t>
      </w:r>
      <w:r w:rsidR="00D316E1" w:rsidRPr="00AA76E9">
        <w:t xml:space="preserve"> </w:t>
      </w:r>
      <w:r w:rsidRPr="00AA76E9">
        <w:t>увеличить</w:t>
      </w:r>
      <w:r w:rsidR="00D316E1" w:rsidRPr="00AA76E9">
        <w:t xml:space="preserve"> </w:t>
      </w:r>
      <w:r w:rsidRPr="00AA76E9">
        <w:t>с</w:t>
      </w:r>
      <w:r w:rsidR="00D316E1" w:rsidRPr="00AA76E9">
        <w:t xml:space="preserve"> </w:t>
      </w:r>
      <w:r w:rsidRPr="00AA76E9">
        <w:t>20</w:t>
      </w:r>
      <w:r w:rsidR="00D316E1" w:rsidRPr="00AA76E9">
        <w:t xml:space="preserve"> </w:t>
      </w:r>
      <w:r w:rsidRPr="00AA76E9">
        <w:t>до</w:t>
      </w:r>
      <w:r w:rsidR="00D316E1" w:rsidRPr="00AA76E9">
        <w:t xml:space="preserve"> </w:t>
      </w:r>
      <w:r w:rsidRPr="00AA76E9">
        <w:t>25%.</w:t>
      </w:r>
      <w:r w:rsidR="00D316E1" w:rsidRPr="00AA76E9">
        <w:t xml:space="preserve"> </w:t>
      </w:r>
      <w:r w:rsidRPr="00AA76E9">
        <w:t>При</w:t>
      </w:r>
      <w:r w:rsidR="00D316E1" w:rsidRPr="00AA76E9">
        <w:t xml:space="preserve"> </w:t>
      </w:r>
      <w:r w:rsidRPr="00AA76E9">
        <w:t>этом</w:t>
      </w:r>
      <w:r w:rsidR="00D316E1" w:rsidRPr="00AA76E9">
        <w:t xml:space="preserve"> </w:t>
      </w:r>
      <w:r w:rsidRPr="00AA76E9">
        <w:t>в</w:t>
      </w:r>
      <w:r w:rsidR="00D316E1" w:rsidRPr="00AA76E9">
        <w:t xml:space="preserve"> </w:t>
      </w:r>
      <w:r w:rsidRPr="00AA76E9">
        <w:t>федеральный</w:t>
      </w:r>
      <w:r w:rsidR="00D316E1" w:rsidRPr="00AA76E9">
        <w:t xml:space="preserve"> </w:t>
      </w:r>
      <w:r w:rsidRPr="00AA76E9">
        <w:t>бюджет</w:t>
      </w:r>
      <w:r w:rsidR="00D316E1" w:rsidRPr="00AA76E9">
        <w:t xml:space="preserve"> </w:t>
      </w:r>
      <w:r w:rsidRPr="00AA76E9">
        <w:t>будет</w:t>
      </w:r>
      <w:r w:rsidR="00D316E1" w:rsidRPr="00AA76E9">
        <w:t xml:space="preserve"> </w:t>
      </w:r>
      <w:r w:rsidRPr="00AA76E9">
        <w:t>зачисляться</w:t>
      </w:r>
      <w:r w:rsidR="00D316E1" w:rsidRPr="00AA76E9">
        <w:t xml:space="preserve"> </w:t>
      </w:r>
      <w:r w:rsidRPr="00AA76E9">
        <w:t>7%,</w:t>
      </w:r>
      <w:r w:rsidR="00D316E1" w:rsidRPr="00AA76E9">
        <w:t xml:space="preserve"> </w:t>
      </w:r>
      <w:r w:rsidRPr="00AA76E9">
        <w:t>а</w:t>
      </w:r>
      <w:r w:rsidR="00D316E1" w:rsidRPr="00AA76E9">
        <w:t xml:space="preserve"> </w:t>
      </w:r>
      <w:r w:rsidRPr="00AA76E9">
        <w:t>с</w:t>
      </w:r>
      <w:r w:rsidR="00D316E1" w:rsidRPr="00AA76E9">
        <w:t xml:space="preserve"> </w:t>
      </w:r>
      <w:r w:rsidRPr="00AA76E9">
        <w:t>2025</w:t>
      </w:r>
      <w:r w:rsidR="00D316E1" w:rsidRPr="00AA76E9">
        <w:t xml:space="preserve"> </w:t>
      </w:r>
      <w:r w:rsidRPr="00AA76E9">
        <w:t>г.</w:t>
      </w:r>
      <w:r w:rsidR="00D316E1" w:rsidRPr="00AA76E9">
        <w:t xml:space="preserve"> </w:t>
      </w:r>
      <w:r w:rsidRPr="00AA76E9">
        <w:t>по</w:t>
      </w:r>
      <w:r w:rsidR="00D316E1" w:rsidRPr="00AA76E9">
        <w:t xml:space="preserve"> </w:t>
      </w:r>
      <w:r w:rsidRPr="00AA76E9">
        <w:t>2030</w:t>
      </w:r>
      <w:r w:rsidR="00D316E1" w:rsidRPr="00AA76E9">
        <w:t xml:space="preserve"> </w:t>
      </w:r>
      <w:r w:rsidRPr="00AA76E9">
        <w:t>г.</w:t>
      </w:r>
      <w:r w:rsidR="00D316E1" w:rsidRPr="00AA76E9">
        <w:t xml:space="preserve"> </w:t>
      </w:r>
      <w:r w:rsidRPr="00AA76E9">
        <w:t>-</w:t>
      </w:r>
      <w:r w:rsidR="00D316E1" w:rsidRPr="00AA76E9">
        <w:t xml:space="preserve"> </w:t>
      </w:r>
      <w:r w:rsidRPr="00AA76E9">
        <w:t>8%</w:t>
      </w:r>
      <w:r w:rsidR="00D316E1" w:rsidRPr="00AA76E9">
        <w:t xml:space="preserve"> </w:t>
      </w:r>
      <w:r w:rsidRPr="00AA76E9">
        <w:t>(новая</w:t>
      </w:r>
      <w:r w:rsidR="00D316E1" w:rsidRPr="00AA76E9">
        <w:t xml:space="preserve"> </w:t>
      </w:r>
      <w:r w:rsidRPr="00AA76E9">
        <w:t>редакция</w:t>
      </w:r>
      <w:r w:rsidR="00D316E1" w:rsidRPr="00AA76E9">
        <w:t xml:space="preserve"> </w:t>
      </w:r>
      <w:r w:rsidRPr="00AA76E9">
        <w:t>п.</w:t>
      </w:r>
      <w:r w:rsidR="00D316E1" w:rsidRPr="00AA76E9">
        <w:t xml:space="preserve"> </w:t>
      </w:r>
      <w:r w:rsidRPr="00AA76E9">
        <w:t>1</w:t>
      </w:r>
      <w:r w:rsidR="00D316E1" w:rsidRPr="00AA76E9">
        <w:t xml:space="preserve"> </w:t>
      </w:r>
      <w:r w:rsidRPr="00AA76E9">
        <w:t>ст.</w:t>
      </w:r>
      <w:r w:rsidR="00D316E1" w:rsidRPr="00AA76E9">
        <w:t xml:space="preserve"> </w:t>
      </w:r>
      <w:r w:rsidRPr="00AA76E9">
        <w:t>284</w:t>
      </w:r>
      <w:r w:rsidR="00D316E1" w:rsidRPr="00AA76E9">
        <w:t xml:space="preserve"> </w:t>
      </w:r>
      <w:r w:rsidRPr="00AA76E9">
        <w:t>НК</w:t>
      </w:r>
      <w:r w:rsidR="00D316E1" w:rsidRPr="00AA76E9">
        <w:t xml:space="preserve"> </w:t>
      </w:r>
      <w:r w:rsidRPr="00AA76E9">
        <w:t>РФ).</w:t>
      </w:r>
    </w:p>
    <w:p w14:paraId="4300A1D9" w14:textId="77777777" w:rsidR="00965B35" w:rsidRPr="00AA76E9" w:rsidRDefault="00965B35" w:rsidP="00965B35">
      <w:r w:rsidRPr="00AA76E9">
        <w:t>Для</w:t>
      </w:r>
      <w:r w:rsidR="00D316E1" w:rsidRPr="00AA76E9">
        <w:t xml:space="preserve"> </w:t>
      </w:r>
      <w:r w:rsidRPr="00AA76E9">
        <w:t>российских</w:t>
      </w:r>
      <w:r w:rsidR="00D316E1" w:rsidRPr="00AA76E9">
        <w:t xml:space="preserve"> </w:t>
      </w:r>
      <w:r w:rsidRPr="00AA76E9">
        <w:t>организаций,</w:t>
      </w:r>
      <w:r w:rsidR="00D316E1" w:rsidRPr="00AA76E9">
        <w:t xml:space="preserve"> </w:t>
      </w:r>
      <w:r w:rsidRPr="00AA76E9">
        <w:t>осуществляющих</w:t>
      </w:r>
      <w:r w:rsidR="00D316E1" w:rsidRPr="00AA76E9">
        <w:t xml:space="preserve"> </w:t>
      </w:r>
      <w:r w:rsidRPr="00AA76E9">
        <w:t>деятельность</w:t>
      </w:r>
      <w:r w:rsidR="00D316E1" w:rsidRPr="00AA76E9">
        <w:t xml:space="preserve"> </w:t>
      </w:r>
      <w:r w:rsidRPr="00AA76E9">
        <w:t>в</w:t>
      </w:r>
      <w:r w:rsidR="00D316E1" w:rsidRPr="00AA76E9">
        <w:t xml:space="preserve"> </w:t>
      </w:r>
      <w:r w:rsidRPr="00AA76E9">
        <w:t>области</w:t>
      </w:r>
      <w:r w:rsidR="00D316E1" w:rsidRPr="00AA76E9">
        <w:t xml:space="preserve"> </w:t>
      </w:r>
      <w:r w:rsidRPr="00AA76E9">
        <w:t>информационных</w:t>
      </w:r>
      <w:r w:rsidR="00D316E1" w:rsidRPr="00AA76E9">
        <w:t xml:space="preserve"> </w:t>
      </w:r>
      <w:r w:rsidRPr="00AA76E9">
        <w:t>технологий,</w:t>
      </w:r>
      <w:r w:rsidR="00D316E1" w:rsidRPr="00AA76E9">
        <w:t xml:space="preserve"> </w:t>
      </w:r>
      <w:r w:rsidRPr="00AA76E9">
        <w:t>на</w:t>
      </w:r>
      <w:r w:rsidR="00D316E1" w:rsidRPr="00AA76E9">
        <w:t xml:space="preserve"> </w:t>
      </w:r>
      <w:r w:rsidRPr="00AA76E9">
        <w:t>2025</w:t>
      </w:r>
      <w:r w:rsidR="00D316E1" w:rsidRPr="00AA76E9">
        <w:t xml:space="preserve"> </w:t>
      </w:r>
      <w:r w:rsidRPr="00AA76E9">
        <w:t>-</w:t>
      </w:r>
      <w:r w:rsidR="00D316E1" w:rsidRPr="00AA76E9">
        <w:t xml:space="preserve"> </w:t>
      </w:r>
      <w:r w:rsidRPr="00AA76E9">
        <w:t>2027</w:t>
      </w:r>
      <w:r w:rsidR="00D316E1" w:rsidRPr="00AA76E9">
        <w:t xml:space="preserve"> </w:t>
      </w:r>
      <w:r w:rsidRPr="00AA76E9">
        <w:t>г.</w:t>
      </w:r>
      <w:r w:rsidR="00D316E1" w:rsidRPr="00AA76E9">
        <w:t xml:space="preserve"> </w:t>
      </w:r>
      <w:r w:rsidRPr="00AA76E9">
        <w:t>ставка</w:t>
      </w:r>
      <w:r w:rsidR="00D316E1" w:rsidRPr="00AA76E9">
        <w:t xml:space="preserve"> </w:t>
      </w:r>
      <w:r w:rsidRPr="00AA76E9">
        <w:t>налога</w:t>
      </w:r>
      <w:r w:rsidR="00D316E1" w:rsidRPr="00AA76E9">
        <w:t xml:space="preserve"> </w:t>
      </w:r>
      <w:r w:rsidRPr="00AA76E9">
        <w:t>на</w:t>
      </w:r>
      <w:r w:rsidR="00D316E1" w:rsidRPr="00AA76E9">
        <w:t xml:space="preserve"> </w:t>
      </w:r>
      <w:r w:rsidRPr="00AA76E9">
        <w:t>прибыль</w:t>
      </w:r>
      <w:r w:rsidR="00D316E1" w:rsidRPr="00AA76E9">
        <w:t xml:space="preserve"> </w:t>
      </w:r>
      <w:r w:rsidRPr="00AA76E9">
        <w:t>в</w:t>
      </w:r>
      <w:r w:rsidR="00D316E1" w:rsidRPr="00AA76E9">
        <w:t xml:space="preserve"> </w:t>
      </w:r>
      <w:r w:rsidRPr="00AA76E9">
        <w:t>федеральный</w:t>
      </w:r>
      <w:r w:rsidR="00D316E1" w:rsidRPr="00AA76E9">
        <w:t xml:space="preserve"> </w:t>
      </w:r>
      <w:r w:rsidRPr="00AA76E9">
        <w:t>бюджет</w:t>
      </w:r>
      <w:r w:rsidR="00D316E1" w:rsidRPr="00AA76E9">
        <w:t xml:space="preserve"> </w:t>
      </w:r>
      <w:r w:rsidRPr="00AA76E9">
        <w:t>увеличивается</w:t>
      </w:r>
      <w:r w:rsidR="00D316E1" w:rsidRPr="00AA76E9">
        <w:t xml:space="preserve"> </w:t>
      </w:r>
      <w:r w:rsidRPr="00AA76E9">
        <w:t>с</w:t>
      </w:r>
      <w:r w:rsidR="00D316E1" w:rsidRPr="00AA76E9">
        <w:t xml:space="preserve"> </w:t>
      </w:r>
      <w:r w:rsidRPr="00AA76E9">
        <w:t>0</w:t>
      </w:r>
      <w:r w:rsidR="00D316E1" w:rsidRPr="00AA76E9">
        <w:t xml:space="preserve"> </w:t>
      </w:r>
      <w:r w:rsidRPr="00AA76E9">
        <w:t>до</w:t>
      </w:r>
      <w:r w:rsidR="00D316E1" w:rsidRPr="00AA76E9">
        <w:t xml:space="preserve"> </w:t>
      </w:r>
      <w:r w:rsidRPr="00AA76E9">
        <w:t>5%,</w:t>
      </w:r>
      <w:r w:rsidR="00D316E1" w:rsidRPr="00AA76E9">
        <w:t xml:space="preserve"> </w:t>
      </w:r>
      <w:r w:rsidRPr="00AA76E9">
        <w:t>а</w:t>
      </w:r>
      <w:r w:rsidR="00D316E1" w:rsidRPr="00AA76E9">
        <w:t xml:space="preserve"> </w:t>
      </w:r>
      <w:r w:rsidRPr="00AA76E9">
        <w:t>региональный</w:t>
      </w:r>
      <w:r w:rsidR="00D316E1" w:rsidRPr="00AA76E9">
        <w:t xml:space="preserve"> </w:t>
      </w:r>
      <w:r w:rsidRPr="00AA76E9">
        <w:t>бюджет</w:t>
      </w:r>
      <w:r w:rsidR="00D316E1" w:rsidRPr="00AA76E9">
        <w:t xml:space="preserve"> </w:t>
      </w:r>
      <w:r w:rsidRPr="00AA76E9">
        <w:t>остается</w:t>
      </w:r>
      <w:r w:rsidR="00D316E1" w:rsidRPr="00AA76E9">
        <w:t xml:space="preserve"> </w:t>
      </w:r>
      <w:r w:rsidRPr="00AA76E9">
        <w:t>нулевой</w:t>
      </w:r>
      <w:r w:rsidR="00D316E1" w:rsidRPr="00AA76E9">
        <w:t xml:space="preserve"> </w:t>
      </w:r>
      <w:r w:rsidRPr="00AA76E9">
        <w:t>(п.</w:t>
      </w:r>
      <w:r w:rsidR="00D316E1" w:rsidRPr="00AA76E9">
        <w:t xml:space="preserve"> </w:t>
      </w:r>
      <w:r w:rsidRPr="00AA76E9">
        <w:t>1.15</w:t>
      </w:r>
      <w:r w:rsidR="00D316E1" w:rsidRPr="00AA76E9">
        <w:t xml:space="preserve"> </w:t>
      </w:r>
      <w:r w:rsidRPr="00AA76E9">
        <w:t>ст.</w:t>
      </w:r>
      <w:r w:rsidR="00D316E1" w:rsidRPr="00AA76E9">
        <w:t xml:space="preserve"> </w:t>
      </w:r>
      <w:r w:rsidRPr="00AA76E9">
        <w:t>284</w:t>
      </w:r>
      <w:r w:rsidR="00D316E1" w:rsidRPr="00AA76E9">
        <w:t xml:space="preserve"> </w:t>
      </w:r>
      <w:r w:rsidRPr="00AA76E9">
        <w:t>НК</w:t>
      </w:r>
      <w:r w:rsidR="00D316E1" w:rsidRPr="00AA76E9">
        <w:t xml:space="preserve"> </w:t>
      </w:r>
      <w:r w:rsidRPr="00AA76E9">
        <w:t>РФ).</w:t>
      </w:r>
    </w:p>
    <w:p w14:paraId="0A4DCCEA" w14:textId="77777777" w:rsidR="00965B35" w:rsidRPr="00AA76E9" w:rsidRDefault="00965B35" w:rsidP="00965B35">
      <w:r w:rsidRPr="00AA76E9">
        <w:t>Вводится</w:t>
      </w:r>
      <w:r w:rsidR="00D316E1" w:rsidRPr="00AA76E9">
        <w:t xml:space="preserve"> </w:t>
      </w:r>
      <w:r w:rsidRPr="00AA76E9">
        <w:t>федеральный</w:t>
      </w:r>
      <w:r w:rsidR="00D316E1" w:rsidRPr="00AA76E9">
        <w:t xml:space="preserve"> </w:t>
      </w:r>
      <w:r w:rsidRPr="00AA76E9">
        <w:t>инвестиционный</w:t>
      </w:r>
      <w:r w:rsidR="00D316E1" w:rsidRPr="00AA76E9">
        <w:t xml:space="preserve"> </w:t>
      </w:r>
      <w:r w:rsidRPr="00AA76E9">
        <w:t>налоговый</w:t>
      </w:r>
      <w:r w:rsidR="00D316E1" w:rsidRPr="00AA76E9">
        <w:t xml:space="preserve"> </w:t>
      </w:r>
      <w:r w:rsidRPr="00AA76E9">
        <w:t>вычет</w:t>
      </w:r>
      <w:r w:rsidR="00D316E1" w:rsidRPr="00AA76E9">
        <w:t xml:space="preserve"> </w:t>
      </w:r>
      <w:r w:rsidRPr="00AA76E9">
        <w:t>(новая</w:t>
      </w:r>
      <w:r w:rsidR="00D316E1" w:rsidRPr="00AA76E9">
        <w:t xml:space="preserve"> </w:t>
      </w:r>
      <w:r w:rsidRPr="00AA76E9">
        <w:t>ст.</w:t>
      </w:r>
      <w:r w:rsidR="00D316E1" w:rsidRPr="00AA76E9">
        <w:t xml:space="preserve"> </w:t>
      </w:r>
      <w:r w:rsidRPr="00AA76E9">
        <w:t>286.2</w:t>
      </w:r>
      <w:r w:rsidR="00D316E1" w:rsidRPr="00AA76E9">
        <w:t xml:space="preserve"> </w:t>
      </w:r>
      <w:r w:rsidRPr="00AA76E9">
        <w:t>НК</w:t>
      </w:r>
      <w:r w:rsidR="00D316E1" w:rsidRPr="00AA76E9">
        <w:t xml:space="preserve"> </w:t>
      </w:r>
      <w:r w:rsidRPr="00AA76E9">
        <w:t>РФ).</w:t>
      </w:r>
      <w:r w:rsidR="00D316E1" w:rsidRPr="00AA76E9">
        <w:t xml:space="preserve"> </w:t>
      </w:r>
      <w:r w:rsidRPr="00AA76E9">
        <w:t>Он</w:t>
      </w:r>
      <w:r w:rsidR="00D316E1" w:rsidRPr="00AA76E9">
        <w:t xml:space="preserve"> </w:t>
      </w:r>
      <w:r w:rsidRPr="00AA76E9">
        <w:t>не</w:t>
      </w:r>
      <w:r w:rsidR="00D316E1" w:rsidRPr="00AA76E9">
        <w:t xml:space="preserve"> </w:t>
      </w:r>
      <w:r w:rsidRPr="00AA76E9">
        <w:t>может</w:t>
      </w:r>
      <w:r w:rsidR="00D316E1" w:rsidRPr="00AA76E9">
        <w:t xml:space="preserve"> </w:t>
      </w:r>
      <w:r w:rsidRPr="00AA76E9">
        <w:t>превышать</w:t>
      </w:r>
      <w:r w:rsidR="00D316E1" w:rsidRPr="00AA76E9">
        <w:t xml:space="preserve"> </w:t>
      </w:r>
      <w:r w:rsidRPr="00AA76E9">
        <w:t>50%</w:t>
      </w:r>
      <w:r w:rsidR="00D316E1" w:rsidRPr="00AA76E9">
        <w:t xml:space="preserve"> </w:t>
      </w:r>
      <w:r w:rsidRPr="00AA76E9">
        <w:t>от</w:t>
      </w:r>
      <w:r w:rsidR="00D316E1" w:rsidRPr="00AA76E9">
        <w:t xml:space="preserve"> </w:t>
      </w:r>
      <w:r w:rsidRPr="00AA76E9">
        <w:t>суммы</w:t>
      </w:r>
      <w:r w:rsidR="00D316E1" w:rsidRPr="00AA76E9">
        <w:t xml:space="preserve"> </w:t>
      </w:r>
      <w:r w:rsidRPr="00AA76E9">
        <w:t>расходов,</w:t>
      </w:r>
      <w:r w:rsidR="00D316E1" w:rsidRPr="00AA76E9">
        <w:t xml:space="preserve"> </w:t>
      </w:r>
      <w:r w:rsidRPr="00AA76E9">
        <w:t>составляющей</w:t>
      </w:r>
      <w:r w:rsidR="00D316E1" w:rsidRPr="00AA76E9">
        <w:t xml:space="preserve"> </w:t>
      </w:r>
      <w:r w:rsidRPr="00AA76E9">
        <w:t>первоначальную</w:t>
      </w:r>
      <w:r w:rsidR="00D316E1" w:rsidRPr="00AA76E9">
        <w:t xml:space="preserve"> </w:t>
      </w:r>
      <w:r w:rsidRPr="00AA76E9">
        <w:t>стоимость</w:t>
      </w:r>
      <w:r w:rsidR="00D316E1" w:rsidRPr="00AA76E9">
        <w:t xml:space="preserve"> </w:t>
      </w:r>
      <w:r w:rsidRPr="00AA76E9">
        <w:t>основного</w:t>
      </w:r>
      <w:r w:rsidR="00D316E1" w:rsidRPr="00AA76E9">
        <w:t xml:space="preserve"> </w:t>
      </w:r>
      <w:r w:rsidRPr="00AA76E9">
        <w:t>средства,</w:t>
      </w:r>
      <w:r w:rsidR="00D316E1" w:rsidRPr="00AA76E9">
        <w:t xml:space="preserve"> </w:t>
      </w:r>
      <w:r w:rsidRPr="00AA76E9">
        <w:t>и</w:t>
      </w:r>
      <w:r w:rsidR="00D316E1" w:rsidRPr="00AA76E9">
        <w:t xml:space="preserve"> </w:t>
      </w:r>
      <w:r w:rsidRPr="00AA76E9">
        <w:t>(или)</w:t>
      </w:r>
      <w:r w:rsidR="00D316E1" w:rsidRPr="00AA76E9">
        <w:t xml:space="preserve"> </w:t>
      </w:r>
      <w:r w:rsidRPr="00AA76E9">
        <w:t>суммы</w:t>
      </w:r>
      <w:r w:rsidR="00D316E1" w:rsidRPr="00AA76E9">
        <w:t xml:space="preserve"> </w:t>
      </w:r>
      <w:r w:rsidRPr="00AA76E9">
        <w:t>расходов,</w:t>
      </w:r>
      <w:r w:rsidR="00D316E1" w:rsidRPr="00AA76E9">
        <w:t xml:space="preserve"> </w:t>
      </w:r>
      <w:r w:rsidRPr="00AA76E9">
        <w:t>составляющей</w:t>
      </w:r>
      <w:r w:rsidR="00D316E1" w:rsidRPr="00AA76E9">
        <w:t xml:space="preserve"> </w:t>
      </w:r>
      <w:r w:rsidRPr="00AA76E9">
        <w:t>первоначальную</w:t>
      </w:r>
      <w:r w:rsidR="00D316E1" w:rsidRPr="00AA76E9">
        <w:t xml:space="preserve"> </w:t>
      </w:r>
      <w:r w:rsidRPr="00AA76E9">
        <w:t>стоимость</w:t>
      </w:r>
      <w:r w:rsidR="00D316E1" w:rsidRPr="00AA76E9">
        <w:t xml:space="preserve"> </w:t>
      </w:r>
      <w:r w:rsidRPr="00AA76E9">
        <w:t>амортизируемого</w:t>
      </w:r>
      <w:r w:rsidR="00D316E1" w:rsidRPr="00AA76E9">
        <w:t xml:space="preserve"> </w:t>
      </w:r>
      <w:r w:rsidRPr="00AA76E9">
        <w:t>нематериального</w:t>
      </w:r>
      <w:r w:rsidR="00D316E1" w:rsidRPr="00AA76E9">
        <w:t xml:space="preserve"> </w:t>
      </w:r>
      <w:r w:rsidRPr="00AA76E9">
        <w:t>актива,</w:t>
      </w:r>
      <w:r w:rsidR="00D316E1" w:rsidRPr="00AA76E9">
        <w:t xml:space="preserve"> </w:t>
      </w:r>
      <w:r w:rsidRPr="00AA76E9">
        <w:t>и</w:t>
      </w:r>
      <w:r w:rsidR="00D316E1" w:rsidRPr="00AA76E9">
        <w:t xml:space="preserve"> </w:t>
      </w:r>
      <w:r w:rsidRPr="00AA76E9">
        <w:t>(или)</w:t>
      </w:r>
      <w:r w:rsidR="00D316E1" w:rsidRPr="00AA76E9">
        <w:t xml:space="preserve"> </w:t>
      </w:r>
      <w:r w:rsidRPr="00AA76E9">
        <w:t>суммы</w:t>
      </w:r>
      <w:r w:rsidR="00D316E1" w:rsidRPr="00AA76E9">
        <w:t xml:space="preserve"> </w:t>
      </w:r>
      <w:r w:rsidRPr="00AA76E9">
        <w:t>расходов,</w:t>
      </w:r>
      <w:r w:rsidR="00D316E1" w:rsidRPr="00AA76E9">
        <w:t xml:space="preserve"> </w:t>
      </w:r>
      <w:r w:rsidRPr="00AA76E9">
        <w:t>составляющей</w:t>
      </w:r>
      <w:r w:rsidR="00D316E1" w:rsidRPr="00AA76E9">
        <w:t xml:space="preserve"> </w:t>
      </w:r>
      <w:r w:rsidRPr="00AA76E9">
        <w:t>величину</w:t>
      </w:r>
      <w:r w:rsidR="00D316E1" w:rsidRPr="00AA76E9">
        <w:t xml:space="preserve"> </w:t>
      </w:r>
      <w:r w:rsidRPr="00AA76E9">
        <w:t>изменения</w:t>
      </w:r>
      <w:r w:rsidR="00D316E1" w:rsidRPr="00AA76E9">
        <w:t xml:space="preserve"> </w:t>
      </w:r>
      <w:r w:rsidRPr="00AA76E9">
        <w:t>первоначальной</w:t>
      </w:r>
      <w:r w:rsidR="00D316E1" w:rsidRPr="00AA76E9">
        <w:t xml:space="preserve"> </w:t>
      </w:r>
      <w:r w:rsidRPr="00AA76E9">
        <w:t>стоимости</w:t>
      </w:r>
      <w:r w:rsidR="00D316E1" w:rsidRPr="00AA76E9">
        <w:t xml:space="preserve"> </w:t>
      </w:r>
      <w:r w:rsidRPr="00AA76E9">
        <w:t>основного</w:t>
      </w:r>
      <w:r w:rsidR="00D316E1" w:rsidRPr="00AA76E9">
        <w:t xml:space="preserve"> </w:t>
      </w:r>
      <w:r w:rsidRPr="00AA76E9">
        <w:t>средства</w:t>
      </w:r>
      <w:r w:rsidR="00D316E1" w:rsidRPr="00AA76E9">
        <w:t xml:space="preserve"> </w:t>
      </w:r>
      <w:r w:rsidRPr="00AA76E9">
        <w:t>или</w:t>
      </w:r>
      <w:r w:rsidR="00D316E1" w:rsidRPr="00AA76E9">
        <w:t xml:space="preserve"> </w:t>
      </w:r>
      <w:r w:rsidRPr="00AA76E9">
        <w:t>нематериального</w:t>
      </w:r>
      <w:r w:rsidR="00D316E1" w:rsidRPr="00AA76E9">
        <w:t xml:space="preserve"> </w:t>
      </w:r>
      <w:r w:rsidRPr="00AA76E9">
        <w:t>актива</w:t>
      </w:r>
      <w:r w:rsidR="00D316E1" w:rsidRPr="00AA76E9">
        <w:t xml:space="preserve"> </w:t>
      </w:r>
      <w:r w:rsidRPr="00AA76E9">
        <w:t>в</w:t>
      </w:r>
      <w:r w:rsidR="00D316E1" w:rsidRPr="00AA76E9">
        <w:t xml:space="preserve"> </w:t>
      </w:r>
      <w:r w:rsidRPr="00AA76E9">
        <w:t>случаях,</w:t>
      </w:r>
      <w:r w:rsidR="00D316E1" w:rsidRPr="00AA76E9">
        <w:t xml:space="preserve"> </w:t>
      </w:r>
      <w:r w:rsidRPr="00AA76E9">
        <w:t>указанных</w:t>
      </w:r>
      <w:r w:rsidR="00D316E1" w:rsidRPr="00AA76E9">
        <w:t xml:space="preserve"> </w:t>
      </w:r>
      <w:r w:rsidRPr="00AA76E9">
        <w:t>в</w:t>
      </w:r>
      <w:r w:rsidR="00D316E1" w:rsidRPr="00AA76E9">
        <w:t xml:space="preserve"> </w:t>
      </w:r>
      <w:r w:rsidRPr="00AA76E9">
        <w:t>п.</w:t>
      </w:r>
      <w:r w:rsidR="00D316E1" w:rsidRPr="00AA76E9">
        <w:t xml:space="preserve"> </w:t>
      </w:r>
      <w:r w:rsidRPr="00AA76E9">
        <w:t>2</w:t>
      </w:r>
      <w:r w:rsidR="00D316E1" w:rsidRPr="00AA76E9">
        <w:t xml:space="preserve"> </w:t>
      </w:r>
      <w:r w:rsidRPr="00AA76E9">
        <w:t>ст.</w:t>
      </w:r>
      <w:r w:rsidR="00D316E1" w:rsidRPr="00AA76E9">
        <w:t xml:space="preserve"> </w:t>
      </w:r>
      <w:r w:rsidRPr="00AA76E9">
        <w:t>257</w:t>
      </w:r>
      <w:r w:rsidR="00D316E1" w:rsidRPr="00AA76E9">
        <w:t xml:space="preserve"> </w:t>
      </w:r>
      <w:r w:rsidRPr="00AA76E9">
        <w:t>НК</w:t>
      </w:r>
      <w:r w:rsidR="00D316E1" w:rsidRPr="00AA76E9">
        <w:t xml:space="preserve"> </w:t>
      </w:r>
      <w:r w:rsidRPr="00AA76E9">
        <w:t>РФ</w:t>
      </w:r>
      <w:r w:rsidR="00D316E1" w:rsidRPr="00AA76E9">
        <w:t xml:space="preserve"> </w:t>
      </w:r>
      <w:r w:rsidRPr="00AA76E9">
        <w:t>(за</w:t>
      </w:r>
      <w:r w:rsidR="00D316E1" w:rsidRPr="00AA76E9">
        <w:t xml:space="preserve"> </w:t>
      </w:r>
      <w:r w:rsidRPr="00AA76E9">
        <w:t>исключением</w:t>
      </w:r>
      <w:r w:rsidR="00D316E1" w:rsidRPr="00AA76E9">
        <w:t xml:space="preserve"> </w:t>
      </w:r>
      <w:r w:rsidRPr="00AA76E9">
        <w:t>расходов</w:t>
      </w:r>
      <w:r w:rsidR="00D316E1" w:rsidRPr="00AA76E9">
        <w:t xml:space="preserve"> </w:t>
      </w:r>
      <w:r w:rsidRPr="00AA76E9">
        <w:t>на</w:t>
      </w:r>
      <w:r w:rsidR="00D316E1" w:rsidRPr="00AA76E9">
        <w:t xml:space="preserve"> </w:t>
      </w:r>
      <w:r w:rsidRPr="00AA76E9">
        <w:t>частичную</w:t>
      </w:r>
      <w:r w:rsidR="00D316E1" w:rsidRPr="00AA76E9">
        <w:t xml:space="preserve"> </w:t>
      </w:r>
      <w:r w:rsidRPr="00AA76E9">
        <w:t>ликвидацию),</w:t>
      </w:r>
      <w:r w:rsidR="00D316E1" w:rsidRPr="00AA76E9">
        <w:t xml:space="preserve"> </w:t>
      </w:r>
      <w:r w:rsidRPr="00AA76E9">
        <w:t>в</w:t>
      </w:r>
      <w:r w:rsidR="00D316E1" w:rsidRPr="00AA76E9">
        <w:t xml:space="preserve"> </w:t>
      </w:r>
      <w:r w:rsidRPr="00AA76E9">
        <w:t>совокупности.</w:t>
      </w:r>
      <w:r w:rsidR="00D316E1" w:rsidRPr="00AA76E9">
        <w:t xml:space="preserve"> </w:t>
      </w:r>
      <w:r w:rsidRPr="00AA76E9">
        <w:t>Категории</w:t>
      </w:r>
      <w:r w:rsidR="00D316E1" w:rsidRPr="00AA76E9">
        <w:t xml:space="preserve"> </w:t>
      </w:r>
      <w:r w:rsidRPr="00AA76E9">
        <w:t>налогоплательщиков,</w:t>
      </w:r>
      <w:r w:rsidR="00D316E1" w:rsidRPr="00AA76E9">
        <w:t xml:space="preserve"> </w:t>
      </w:r>
      <w:r w:rsidRPr="00AA76E9">
        <w:t>которые</w:t>
      </w:r>
      <w:r w:rsidR="00D316E1" w:rsidRPr="00AA76E9">
        <w:t xml:space="preserve"> </w:t>
      </w:r>
      <w:r w:rsidRPr="00AA76E9">
        <w:t>могут</w:t>
      </w:r>
      <w:r w:rsidR="00D316E1" w:rsidRPr="00AA76E9">
        <w:t xml:space="preserve"> </w:t>
      </w:r>
      <w:r w:rsidRPr="00AA76E9">
        <w:t>применять</w:t>
      </w:r>
      <w:r w:rsidR="00D316E1" w:rsidRPr="00AA76E9">
        <w:t xml:space="preserve"> </w:t>
      </w:r>
      <w:r w:rsidRPr="00AA76E9">
        <w:t>федеральный</w:t>
      </w:r>
      <w:r w:rsidR="00D316E1" w:rsidRPr="00AA76E9">
        <w:t xml:space="preserve"> </w:t>
      </w:r>
      <w:r w:rsidRPr="00AA76E9">
        <w:t>инвестиционный</w:t>
      </w:r>
      <w:r w:rsidR="00D316E1" w:rsidRPr="00AA76E9">
        <w:t xml:space="preserve"> </w:t>
      </w:r>
      <w:r w:rsidRPr="00AA76E9">
        <w:t>налоговый</w:t>
      </w:r>
      <w:r w:rsidR="00D316E1" w:rsidRPr="00AA76E9">
        <w:t xml:space="preserve"> </w:t>
      </w:r>
      <w:r w:rsidRPr="00AA76E9">
        <w:t>вычет,</w:t>
      </w:r>
      <w:r w:rsidR="00D316E1" w:rsidRPr="00AA76E9">
        <w:t xml:space="preserve"> </w:t>
      </w:r>
      <w:r w:rsidRPr="00AA76E9">
        <w:t>категории</w:t>
      </w:r>
      <w:r w:rsidR="00D316E1" w:rsidRPr="00AA76E9">
        <w:t xml:space="preserve"> </w:t>
      </w:r>
      <w:r w:rsidRPr="00AA76E9">
        <w:t>объектов</w:t>
      </w:r>
      <w:r w:rsidR="00D316E1" w:rsidRPr="00AA76E9">
        <w:t xml:space="preserve"> </w:t>
      </w:r>
      <w:r w:rsidRPr="00AA76E9">
        <w:t>основных</w:t>
      </w:r>
      <w:r w:rsidR="00D316E1" w:rsidRPr="00AA76E9">
        <w:t xml:space="preserve"> </w:t>
      </w:r>
      <w:r w:rsidRPr="00AA76E9">
        <w:t>средств</w:t>
      </w:r>
      <w:r w:rsidR="00D316E1" w:rsidRPr="00AA76E9">
        <w:t xml:space="preserve"> </w:t>
      </w:r>
      <w:r w:rsidRPr="00AA76E9">
        <w:t>и</w:t>
      </w:r>
      <w:r w:rsidR="00D316E1" w:rsidRPr="00AA76E9">
        <w:t xml:space="preserve"> </w:t>
      </w:r>
      <w:r w:rsidRPr="00AA76E9">
        <w:t>нематериальных</w:t>
      </w:r>
      <w:r w:rsidR="00D316E1" w:rsidRPr="00AA76E9">
        <w:t xml:space="preserve"> </w:t>
      </w:r>
      <w:r w:rsidRPr="00AA76E9">
        <w:t>активов,</w:t>
      </w:r>
      <w:r w:rsidR="00D316E1" w:rsidRPr="00AA76E9">
        <w:t xml:space="preserve"> </w:t>
      </w:r>
      <w:r w:rsidRPr="00AA76E9">
        <w:t>к</w:t>
      </w:r>
      <w:r w:rsidR="00D316E1" w:rsidRPr="00AA76E9">
        <w:t xml:space="preserve"> </w:t>
      </w:r>
      <w:r w:rsidRPr="00AA76E9">
        <w:t>которым</w:t>
      </w:r>
      <w:r w:rsidR="00D316E1" w:rsidRPr="00AA76E9">
        <w:t xml:space="preserve"> </w:t>
      </w:r>
      <w:r w:rsidRPr="00AA76E9">
        <w:t>применяется</w:t>
      </w:r>
      <w:r w:rsidR="00D316E1" w:rsidRPr="00AA76E9">
        <w:t xml:space="preserve"> </w:t>
      </w:r>
      <w:r w:rsidRPr="00AA76E9">
        <w:t>данный</w:t>
      </w:r>
      <w:r w:rsidR="00D316E1" w:rsidRPr="00AA76E9">
        <w:t xml:space="preserve"> </w:t>
      </w:r>
      <w:r w:rsidRPr="00AA76E9">
        <w:t>вычет,</w:t>
      </w:r>
      <w:r w:rsidR="00D316E1" w:rsidRPr="00AA76E9">
        <w:t xml:space="preserve"> </w:t>
      </w:r>
      <w:r w:rsidRPr="00AA76E9">
        <w:t>порядок</w:t>
      </w:r>
      <w:r w:rsidR="00D316E1" w:rsidRPr="00AA76E9">
        <w:t xml:space="preserve"> </w:t>
      </w:r>
      <w:r w:rsidRPr="00AA76E9">
        <w:t>и</w:t>
      </w:r>
      <w:r w:rsidR="00D316E1" w:rsidRPr="00AA76E9">
        <w:t xml:space="preserve"> </w:t>
      </w:r>
      <w:r w:rsidRPr="00AA76E9">
        <w:t>условия</w:t>
      </w:r>
      <w:r w:rsidR="00D316E1" w:rsidRPr="00AA76E9">
        <w:t xml:space="preserve"> </w:t>
      </w:r>
      <w:r w:rsidRPr="00AA76E9">
        <w:t>применения</w:t>
      </w:r>
      <w:r w:rsidR="00D316E1" w:rsidRPr="00AA76E9">
        <w:t xml:space="preserve"> </w:t>
      </w:r>
      <w:r w:rsidRPr="00AA76E9">
        <w:t>федерального</w:t>
      </w:r>
      <w:r w:rsidR="00D316E1" w:rsidRPr="00AA76E9">
        <w:t xml:space="preserve"> </w:t>
      </w:r>
      <w:r w:rsidRPr="00AA76E9">
        <w:t>инвестиционного</w:t>
      </w:r>
      <w:r w:rsidR="00D316E1" w:rsidRPr="00AA76E9">
        <w:t xml:space="preserve"> </w:t>
      </w:r>
      <w:r w:rsidRPr="00AA76E9">
        <w:t>налогового</w:t>
      </w:r>
      <w:r w:rsidR="00D316E1" w:rsidRPr="00AA76E9">
        <w:t xml:space="preserve"> </w:t>
      </w:r>
      <w:r w:rsidRPr="00AA76E9">
        <w:t>вычета,</w:t>
      </w:r>
      <w:r w:rsidR="00D316E1" w:rsidRPr="00AA76E9">
        <w:t xml:space="preserve"> </w:t>
      </w:r>
      <w:r w:rsidRPr="00AA76E9">
        <w:t>порядок</w:t>
      </w:r>
      <w:r w:rsidR="00D316E1" w:rsidRPr="00AA76E9">
        <w:t xml:space="preserve"> </w:t>
      </w:r>
      <w:r w:rsidRPr="00AA76E9">
        <w:t>определения</w:t>
      </w:r>
      <w:r w:rsidR="00D316E1" w:rsidRPr="00AA76E9">
        <w:t xml:space="preserve"> </w:t>
      </w:r>
      <w:r w:rsidRPr="00AA76E9">
        <w:t>его</w:t>
      </w:r>
      <w:r w:rsidR="00D316E1" w:rsidRPr="00AA76E9">
        <w:t xml:space="preserve"> </w:t>
      </w:r>
      <w:r w:rsidRPr="00AA76E9">
        <w:t>величины</w:t>
      </w:r>
      <w:r w:rsidR="00D316E1" w:rsidRPr="00AA76E9">
        <w:t xml:space="preserve"> </w:t>
      </w:r>
      <w:r w:rsidRPr="00AA76E9">
        <w:t>устанавливаются</w:t>
      </w:r>
      <w:r w:rsidR="00D316E1" w:rsidRPr="00AA76E9">
        <w:t xml:space="preserve"> </w:t>
      </w:r>
      <w:r w:rsidRPr="00AA76E9">
        <w:t>Правительством</w:t>
      </w:r>
      <w:r w:rsidR="00D316E1" w:rsidRPr="00AA76E9">
        <w:t xml:space="preserve"> </w:t>
      </w:r>
      <w:r w:rsidRPr="00AA76E9">
        <w:t>РФ.</w:t>
      </w:r>
    </w:p>
    <w:p w14:paraId="65BAE0A2" w14:textId="77777777" w:rsidR="00965B35" w:rsidRPr="00AA76E9" w:rsidRDefault="00965B35" w:rsidP="00965B35">
      <w:r w:rsidRPr="00AA76E9">
        <w:t>С</w:t>
      </w:r>
      <w:r w:rsidR="00D316E1" w:rsidRPr="00AA76E9">
        <w:t xml:space="preserve"> </w:t>
      </w:r>
      <w:r w:rsidRPr="00AA76E9">
        <w:t>1,5</w:t>
      </w:r>
      <w:r w:rsidR="00D316E1" w:rsidRPr="00AA76E9">
        <w:t xml:space="preserve"> </w:t>
      </w:r>
      <w:r w:rsidRPr="00AA76E9">
        <w:t>до</w:t>
      </w:r>
      <w:r w:rsidR="00D316E1" w:rsidRPr="00AA76E9">
        <w:t xml:space="preserve"> </w:t>
      </w:r>
      <w:r w:rsidRPr="00AA76E9">
        <w:t>2</w:t>
      </w:r>
      <w:r w:rsidR="00D316E1" w:rsidRPr="00AA76E9">
        <w:t xml:space="preserve"> </w:t>
      </w:r>
      <w:r w:rsidRPr="00AA76E9">
        <w:t>увеличиваются:</w:t>
      </w:r>
    </w:p>
    <w:p w14:paraId="4D488676" w14:textId="77777777" w:rsidR="00965B35" w:rsidRPr="00AA76E9" w:rsidRDefault="00217B22" w:rsidP="00965B35">
      <w:r w:rsidRPr="00AA76E9">
        <w:t>-</w:t>
      </w:r>
      <w:r w:rsidR="00D316E1" w:rsidRPr="00AA76E9">
        <w:t xml:space="preserve"> </w:t>
      </w:r>
      <w:r w:rsidR="00965B35" w:rsidRPr="00AA76E9">
        <w:t>коэффициент,</w:t>
      </w:r>
      <w:r w:rsidR="00D316E1" w:rsidRPr="00AA76E9">
        <w:t xml:space="preserve"> </w:t>
      </w:r>
      <w:r w:rsidR="00965B35" w:rsidRPr="00AA76E9">
        <w:t>с</w:t>
      </w:r>
      <w:r w:rsidR="00D316E1" w:rsidRPr="00AA76E9">
        <w:t xml:space="preserve"> </w:t>
      </w:r>
      <w:r w:rsidR="00965B35" w:rsidRPr="00AA76E9">
        <w:t>применением</w:t>
      </w:r>
      <w:r w:rsidR="00D316E1" w:rsidRPr="00AA76E9">
        <w:t xml:space="preserve"> </w:t>
      </w:r>
      <w:r w:rsidR="00965B35" w:rsidRPr="00AA76E9">
        <w:t>которого</w:t>
      </w:r>
      <w:r w:rsidR="00D316E1" w:rsidRPr="00AA76E9">
        <w:t xml:space="preserve"> </w:t>
      </w:r>
      <w:r w:rsidR="00965B35" w:rsidRPr="00AA76E9">
        <w:t>учитываются</w:t>
      </w:r>
      <w:r w:rsidR="00D316E1" w:rsidRPr="00AA76E9">
        <w:t xml:space="preserve"> </w:t>
      </w:r>
      <w:r w:rsidR="00965B35" w:rsidRPr="00AA76E9">
        <w:t>расходы</w:t>
      </w:r>
      <w:r w:rsidR="00D316E1" w:rsidRPr="00AA76E9">
        <w:t xml:space="preserve"> </w:t>
      </w:r>
      <w:r w:rsidR="00965B35" w:rsidRPr="00AA76E9">
        <w:t>на</w:t>
      </w:r>
      <w:r w:rsidR="00D316E1" w:rsidRPr="00AA76E9">
        <w:t xml:space="preserve"> </w:t>
      </w:r>
      <w:r w:rsidR="00965B35" w:rsidRPr="00AA76E9">
        <w:t>формирование</w:t>
      </w:r>
      <w:r w:rsidR="00D316E1" w:rsidRPr="00AA76E9">
        <w:t xml:space="preserve"> </w:t>
      </w:r>
      <w:r w:rsidR="00965B35" w:rsidRPr="00AA76E9">
        <w:t>первоначальной</w:t>
      </w:r>
      <w:r w:rsidR="00D316E1" w:rsidRPr="00AA76E9">
        <w:t xml:space="preserve"> </w:t>
      </w:r>
      <w:r w:rsidR="00965B35" w:rsidRPr="00AA76E9">
        <w:t>стоимости</w:t>
      </w:r>
      <w:r w:rsidR="00D316E1" w:rsidRPr="00AA76E9">
        <w:t xml:space="preserve"> </w:t>
      </w:r>
      <w:r w:rsidR="00965B35" w:rsidRPr="00AA76E9">
        <w:t>основного</w:t>
      </w:r>
      <w:r w:rsidR="00D316E1" w:rsidRPr="00AA76E9">
        <w:t xml:space="preserve"> </w:t>
      </w:r>
      <w:r w:rsidR="00965B35" w:rsidRPr="00AA76E9">
        <w:t>средства,</w:t>
      </w:r>
      <w:r w:rsidR="00D316E1" w:rsidRPr="00AA76E9">
        <w:t xml:space="preserve"> </w:t>
      </w:r>
      <w:r w:rsidR="00965B35" w:rsidRPr="00AA76E9">
        <w:t>включенного</w:t>
      </w:r>
      <w:r w:rsidR="00D316E1" w:rsidRPr="00AA76E9">
        <w:t xml:space="preserve"> </w:t>
      </w:r>
      <w:r w:rsidR="00965B35" w:rsidRPr="00AA76E9">
        <w:t>в</w:t>
      </w:r>
      <w:r w:rsidR="00D316E1" w:rsidRPr="00AA76E9">
        <w:t xml:space="preserve"> </w:t>
      </w:r>
      <w:r w:rsidR="00965B35" w:rsidRPr="00AA76E9">
        <w:t>единый</w:t>
      </w:r>
      <w:r w:rsidR="00D316E1" w:rsidRPr="00AA76E9">
        <w:t xml:space="preserve"> </w:t>
      </w:r>
      <w:r w:rsidR="00965B35" w:rsidRPr="00AA76E9">
        <w:t>реестр</w:t>
      </w:r>
      <w:r w:rsidR="00D316E1" w:rsidRPr="00AA76E9">
        <w:t xml:space="preserve"> </w:t>
      </w:r>
      <w:r w:rsidR="00965B35" w:rsidRPr="00AA76E9">
        <w:t>российской</w:t>
      </w:r>
      <w:r w:rsidR="00D316E1" w:rsidRPr="00AA76E9">
        <w:t xml:space="preserve"> </w:t>
      </w:r>
      <w:r w:rsidR="00965B35" w:rsidRPr="00AA76E9">
        <w:t>радиоэлектронной</w:t>
      </w:r>
      <w:r w:rsidR="00D316E1" w:rsidRPr="00AA76E9">
        <w:t xml:space="preserve"> </w:t>
      </w:r>
      <w:r w:rsidR="00965B35" w:rsidRPr="00AA76E9">
        <w:t>продукции,</w:t>
      </w:r>
      <w:r w:rsidR="00D316E1" w:rsidRPr="00AA76E9">
        <w:t xml:space="preserve"> </w:t>
      </w:r>
      <w:r w:rsidR="00965B35" w:rsidRPr="00AA76E9">
        <w:t>относящегося</w:t>
      </w:r>
      <w:r w:rsidR="00D316E1" w:rsidRPr="00AA76E9">
        <w:t xml:space="preserve"> </w:t>
      </w:r>
      <w:r w:rsidR="00965B35" w:rsidRPr="00AA76E9">
        <w:t>к</w:t>
      </w:r>
      <w:r w:rsidR="00D316E1" w:rsidRPr="00AA76E9">
        <w:t xml:space="preserve"> </w:t>
      </w:r>
      <w:r w:rsidR="00965B35" w:rsidRPr="00AA76E9">
        <w:t>сфере</w:t>
      </w:r>
      <w:r w:rsidR="00D316E1" w:rsidRPr="00AA76E9">
        <w:t xml:space="preserve"> </w:t>
      </w:r>
      <w:r w:rsidR="00965B35" w:rsidRPr="00AA76E9">
        <w:t>искусственного</w:t>
      </w:r>
      <w:r w:rsidR="00D316E1" w:rsidRPr="00AA76E9">
        <w:t xml:space="preserve"> </w:t>
      </w:r>
      <w:r w:rsidR="00965B35" w:rsidRPr="00AA76E9">
        <w:t>интеллекта,</w:t>
      </w:r>
      <w:r w:rsidR="00D316E1" w:rsidRPr="00AA76E9">
        <w:t xml:space="preserve"> </w:t>
      </w:r>
      <w:r w:rsidR="00965B35" w:rsidRPr="00AA76E9">
        <w:t>либо</w:t>
      </w:r>
      <w:r w:rsidR="00D316E1" w:rsidRPr="00AA76E9">
        <w:t xml:space="preserve"> </w:t>
      </w:r>
      <w:r w:rsidR="00965B35" w:rsidRPr="00AA76E9">
        <w:t>включенного</w:t>
      </w:r>
      <w:r w:rsidR="00D316E1" w:rsidRPr="00AA76E9">
        <w:t xml:space="preserve"> </w:t>
      </w:r>
      <w:r w:rsidR="00965B35" w:rsidRPr="00AA76E9">
        <w:t>в</w:t>
      </w:r>
      <w:r w:rsidR="00D316E1" w:rsidRPr="00AA76E9">
        <w:t xml:space="preserve"> </w:t>
      </w:r>
      <w:r w:rsidR="00965B35" w:rsidRPr="00AA76E9">
        <w:t>перечень</w:t>
      </w:r>
      <w:r w:rsidR="00D316E1" w:rsidRPr="00AA76E9">
        <w:t xml:space="preserve"> </w:t>
      </w:r>
      <w:r w:rsidR="00965B35" w:rsidRPr="00AA76E9">
        <w:t>российского</w:t>
      </w:r>
      <w:r w:rsidR="00D316E1" w:rsidRPr="00AA76E9">
        <w:t xml:space="preserve"> </w:t>
      </w:r>
      <w:r w:rsidR="00965B35" w:rsidRPr="00AA76E9">
        <w:t>высокотехнологичного</w:t>
      </w:r>
      <w:r w:rsidR="00D316E1" w:rsidRPr="00AA76E9">
        <w:t xml:space="preserve"> </w:t>
      </w:r>
      <w:r w:rsidR="00965B35" w:rsidRPr="00AA76E9">
        <w:t>оборудования,</w:t>
      </w:r>
      <w:r w:rsidR="00D316E1" w:rsidRPr="00AA76E9">
        <w:t xml:space="preserve"> </w:t>
      </w:r>
      <w:r w:rsidR="00965B35" w:rsidRPr="00AA76E9">
        <w:t>утверждаемый</w:t>
      </w:r>
      <w:r w:rsidR="00D316E1" w:rsidRPr="00AA76E9">
        <w:t xml:space="preserve"> </w:t>
      </w:r>
      <w:r w:rsidR="00965B35" w:rsidRPr="00AA76E9">
        <w:t>Правительством</w:t>
      </w:r>
      <w:r w:rsidR="00D316E1" w:rsidRPr="00AA76E9">
        <w:t xml:space="preserve"> </w:t>
      </w:r>
      <w:r w:rsidR="00965B35" w:rsidRPr="00AA76E9">
        <w:t>РФ,</w:t>
      </w:r>
      <w:r w:rsidR="00D316E1" w:rsidRPr="00AA76E9">
        <w:t xml:space="preserve"> </w:t>
      </w:r>
      <w:r w:rsidR="00965B35" w:rsidRPr="00AA76E9">
        <w:t>а</w:t>
      </w:r>
      <w:r w:rsidR="00D316E1" w:rsidRPr="00AA76E9">
        <w:t xml:space="preserve"> </w:t>
      </w:r>
      <w:r w:rsidR="00965B35" w:rsidRPr="00AA76E9">
        <w:t>также</w:t>
      </w:r>
      <w:r w:rsidR="00D316E1" w:rsidRPr="00AA76E9">
        <w:t xml:space="preserve"> </w:t>
      </w:r>
      <w:r w:rsidR="00965B35" w:rsidRPr="00AA76E9">
        <w:t>расходы</w:t>
      </w:r>
      <w:r w:rsidR="00D316E1" w:rsidRPr="00AA76E9">
        <w:t xml:space="preserve"> </w:t>
      </w:r>
      <w:r w:rsidR="00965B35" w:rsidRPr="00AA76E9">
        <w:t>на</w:t>
      </w:r>
      <w:r w:rsidR="00D316E1" w:rsidRPr="00AA76E9">
        <w:t xml:space="preserve"> </w:t>
      </w:r>
      <w:r w:rsidR="00965B35" w:rsidRPr="00AA76E9">
        <w:t>формирование</w:t>
      </w:r>
      <w:r w:rsidR="00D316E1" w:rsidRPr="00AA76E9">
        <w:t xml:space="preserve"> </w:t>
      </w:r>
      <w:r w:rsidR="00965B35" w:rsidRPr="00AA76E9">
        <w:t>первоначальной</w:t>
      </w:r>
      <w:r w:rsidR="00D316E1" w:rsidRPr="00AA76E9">
        <w:t xml:space="preserve"> </w:t>
      </w:r>
      <w:r w:rsidR="00965B35" w:rsidRPr="00AA76E9">
        <w:t>стоимости</w:t>
      </w:r>
      <w:r w:rsidR="00D316E1" w:rsidRPr="00AA76E9">
        <w:t xml:space="preserve"> </w:t>
      </w:r>
      <w:r w:rsidR="00965B35" w:rsidRPr="00AA76E9">
        <w:t>нематериальных</w:t>
      </w:r>
      <w:r w:rsidR="00D316E1" w:rsidRPr="00AA76E9">
        <w:t xml:space="preserve"> </w:t>
      </w:r>
      <w:r w:rsidR="00965B35" w:rsidRPr="00AA76E9">
        <w:t>активов</w:t>
      </w:r>
      <w:r w:rsidR="00D316E1" w:rsidRPr="00AA76E9">
        <w:t xml:space="preserve"> </w:t>
      </w:r>
      <w:r w:rsidR="00965B35" w:rsidRPr="00AA76E9">
        <w:t>в</w:t>
      </w:r>
      <w:r w:rsidR="00D316E1" w:rsidRPr="00AA76E9">
        <w:t xml:space="preserve"> </w:t>
      </w:r>
      <w:r w:rsidR="00965B35" w:rsidRPr="00AA76E9">
        <w:t>виде</w:t>
      </w:r>
      <w:r w:rsidR="00D316E1" w:rsidRPr="00AA76E9">
        <w:t xml:space="preserve"> </w:t>
      </w:r>
      <w:r w:rsidR="00965B35" w:rsidRPr="00AA76E9">
        <w:t>исключительных</w:t>
      </w:r>
      <w:r w:rsidR="00D316E1" w:rsidRPr="00AA76E9">
        <w:t xml:space="preserve"> </w:t>
      </w:r>
      <w:r w:rsidR="00965B35" w:rsidRPr="00AA76E9">
        <w:t>прав</w:t>
      </w:r>
      <w:r w:rsidR="00D316E1" w:rsidRPr="00AA76E9">
        <w:t xml:space="preserve"> </w:t>
      </w:r>
      <w:r w:rsidR="00965B35" w:rsidRPr="00AA76E9">
        <w:t>на</w:t>
      </w:r>
      <w:r w:rsidR="00D316E1" w:rsidRPr="00AA76E9">
        <w:t xml:space="preserve"> </w:t>
      </w:r>
      <w:r w:rsidR="00965B35" w:rsidRPr="00AA76E9">
        <w:t>программы</w:t>
      </w:r>
      <w:r w:rsidR="00D316E1" w:rsidRPr="00AA76E9">
        <w:t xml:space="preserve"> </w:t>
      </w:r>
      <w:r w:rsidR="00965B35" w:rsidRPr="00AA76E9">
        <w:t>для</w:t>
      </w:r>
      <w:r w:rsidR="00D316E1" w:rsidRPr="00AA76E9">
        <w:t xml:space="preserve"> </w:t>
      </w:r>
      <w:r w:rsidR="00965B35" w:rsidRPr="00AA76E9">
        <w:t>ЭВМ</w:t>
      </w:r>
      <w:r w:rsidR="00D316E1" w:rsidRPr="00AA76E9">
        <w:t xml:space="preserve"> </w:t>
      </w:r>
      <w:r w:rsidR="00965B35" w:rsidRPr="00AA76E9">
        <w:t>и</w:t>
      </w:r>
      <w:r w:rsidR="00D316E1" w:rsidRPr="00AA76E9">
        <w:t xml:space="preserve"> </w:t>
      </w:r>
      <w:r w:rsidR="00965B35" w:rsidRPr="00AA76E9">
        <w:t>базы</w:t>
      </w:r>
      <w:r w:rsidR="00D316E1" w:rsidRPr="00AA76E9">
        <w:t xml:space="preserve"> </w:t>
      </w:r>
      <w:r w:rsidR="00965B35" w:rsidRPr="00AA76E9">
        <w:t>данных,</w:t>
      </w:r>
      <w:r w:rsidR="00D316E1" w:rsidRPr="00AA76E9">
        <w:t xml:space="preserve"> </w:t>
      </w:r>
      <w:r w:rsidR="00965B35" w:rsidRPr="00AA76E9">
        <w:t>включенные</w:t>
      </w:r>
      <w:r w:rsidR="00D316E1" w:rsidRPr="00AA76E9">
        <w:t xml:space="preserve"> </w:t>
      </w:r>
      <w:r w:rsidR="00965B35" w:rsidRPr="00AA76E9">
        <w:t>в</w:t>
      </w:r>
      <w:r w:rsidR="00D316E1" w:rsidRPr="00AA76E9">
        <w:t xml:space="preserve"> </w:t>
      </w:r>
      <w:r w:rsidR="00965B35" w:rsidRPr="00AA76E9">
        <w:t>единый</w:t>
      </w:r>
      <w:r w:rsidR="00D316E1" w:rsidRPr="00AA76E9">
        <w:t xml:space="preserve"> </w:t>
      </w:r>
      <w:r w:rsidR="00965B35" w:rsidRPr="00AA76E9">
        <w:t>реестр</w:t>
      </w:r>
      <w:r w:rsidR="00D316E1" w:rsidRPr="00AA76E9">
        <w:t xml:space="preserve"> </w:t>
      </w:r>
      <w:r w:rsidR="00965B35" w:rsidRPr="00AA76E9">
        <w:t>российских</w:t>
      </w:r>
      <w:r w:rsidR="00D316E1" w:rsidRPr="00AA76E9">
        <w:t xml:space="preserve"> </w:t>
      </w:r>
      <w:r w:rsidR="00965B35" w:rsidRPr="00AA76E9">
        <w:t>программ</w:t>
      </w:r>
      <w:r w:rsidR="00D316E1" w:rsidRPr="00AA76E9">
        <w:t xml:space="preserve"> </w:t>
      </w:r>
      <w:r w:rsidR="00965B35" w:rsidRPr="00AA76E9">
        <w:t>для</w:t>
      </w:r>
      <w:r w:rsidR="00D316E1" w:rsidRPr="00AA76E9">
        <w:t xml:space="preserve"> </w:t>
      </w:r>
      <w:r w:rsidR="00965B35" w:rsidRPr="00AA76E9">
        <w:t>электронных</w:t>
      </w:r>
      <w:r w:rsidR="00D316E1" w:rsidRPr="00AA76E9">
        <w:t xml:space="preserve"> </w:t>
      </w:r>
      <w:r w:rsidR="00965B35" w:rsidRPr="00AA76E9">
        <w:t>вычислительных</w:t>
      </w:r>
      <w:r w:rsidR="00D316E1" w:rsidRPr="00AA76E9">
        <w:t xml:space="preserve"> </w:t>
      </w:r>
      <w:r w:rsidR="00965B35" w:rsidRPr="00AA76E9">
        <w:t>машин</w:t>
      </w:r>
      <w:r w:rsidR="00D316E1" w:rsidRPr="00AA76E9">
        <w:t xml:space="preserve"> </w:t>
      </w:r>
      <w:r w:rsidR="00965B35" w:rsidRPr="00AA76E9">
        <w:t>и</w:t>
      </w:r>
      <w:r w:rsidR="00D316E1" w:rsidRPr="00AA76E9">
        <w:t xml:space="preserve"> </w:t>
      </w:r>
      <w:r w:rsidR="00965B35" w:rsidRPr="00AA76E9">
        <w:t>баз</w:t>
      </w:r>
      <w:r w:rsidR="00D316E1" w:rsidRPr="00AA76E9">
        <w:t xml:space="preserve"> </w:t>
      </w:r>
      <w:r w:rsidR="00965B35" w:rsidRPr="00AA76E9">
        <w:t>данных,</w:t>
      </w:r>
      <w:r w:rsidR="00D316E1" w:rsidRPr="00AA76E9">
        <w:t xml:space="preserve"> </w:t>
      </w:r>
      <w:r w:rsidR="00965B35" w:rsidRPr="00AA76E9">
        <w:t>относящихся</w:t>
      </w:r>
      <w:r w:rsidR="00D316E1" w:rsidRPr="00AA76E9">
        <w:t xml:space="preserve"> </w:t>
      </w:r>
      <w:r w:rsidR="00965B35" w:rsidRPr="00AA76E9">
        <w:t>к</w:t>
      </w:r>
      <w:r w:rsidR="00D316E1" w:rsidRPr="00AA76E9">
        <w:t xml:space="preserve"> </w:t>
      </w:r>
      <w:r w:rsidR="00965B35" w:rsidRPr="00AA76E9">
        <w:t>сфере</w:t>
      </w:r>
      <w:r w:rsidR="00D316E1" w:rsidRPr="00AA76E9">
        <w:t xml:space="preserve"> </w:t>
      </w:r>
      <w:r w:rsidR="00965B35" w:rsidRPr="00AA76E9">
        <w:t>искусственного</w:t>
      </w:r>
      <w:r w:rsidR="00D316E1" w:rsidRPr="00AA76E9">
        <w:t xml:space="preserve"> </w:t>
      </w:r>
      <w:r w:rsidR="00965B35" w:rsidRPr="00AA76E9">
        <w:t>интеллекта</w:t>
      </w:r>
      <w:r w:rsidR="00D316E1" w:rsidRPr="00AA76E9">
        <w:t xml:space="preserve"> </w:t>
      </w:r>
      <w:r w:rsidR="00965B35" w:rsidRPr="00AA76E9">
        <w:t>(новые</w:t>
      </w:r>
      <w:r w:rsidR="00D316E1" w:rsidRPr="00AA76E9">
        <w:t xml:space="preserve"> </w:t>
      </w:r>
      <w:r w:rsidR="00965B35" w:rsidRPr="00AA76E9">
        <w:t>редакции</w:t>
      </w:r>
      <w:r w:rsidR="00D316E1" w:rsidRPr="00AA76E9">
        <w:t xml:space="preserve"> </w:t>
      </w:r>
      <w:r w:rsidR="00965B35" w:rsidRPr="00AA76E9">
        <w:t>п.</w:t>
      </w:r>
      <w:r w:rsidR="00D316E1" w:rsidRPr="00AA76E9">
        <w:t xml:space="preserve"> </w:t>
      </w:r>
      <w:r w:rsidR="00965B35" w:rsidRPr="00AA76E9">
        <w:t>1</w:t>
      </w:r>
      <w:r w:rsidR="00D316E1" w:rsidRPr="00AA76E9">
        <w:t xml:space="preserve"> </w:t>
      </w:r>
      <w:r w:rsidR="00965B35" w:rsidRPr="00AA76E9">
        <w:t>и</w:t>
      </w:r>
      <w:r w:rsidR="00D316E1" w:rsidRPr="00AA76E9">
        <w:t xml:space="preserve"> </w:t>
      </w:r>
      <w:r w:rsidR="00965B35" w:rsidRPr="00AA76E9">
        <w:t>3</w:t>
      </w:r>
      <w:r w:rsidR="00D316E1" w:rsidRPr="00AA76E9">
        <w:t xml:space="preserve"> </w:t>
      </w:r>
      <w:r w:rsidR="00965B35" w:rsidRPr="00AA76E9">
        <w:t>ст.</w:t>
      </w:r>
      <w:r w:rsidR="00D316E1" w:rsidRPr="00AA76E9">
        <w:t xml:space="preserve"> </w:t>
      </w:r>
      <w:r w:rsidR="00965B35" w:rsidRPr="00AA76E9">
        <w:t>257</w:t>
      </w:r>
      <w:r w:rsidR="00D316E1" w:rsidRPr="00AA76E9">
        <w:t xml:space="preserve"> </w:t>
      </w:r>
      <w:r w:rsidR="00965B35" w:rsidRPr="00AA76E9">
        <w:t>НК</w:t>
      </w:r>
      <w:r w:rsidR="00D316E1" w:rsidRPr="00AA76E9">
        <w:t xml:space="preserve"> </w:t>
      </w:r>
      <w:r w:rsidR="00965B35" w:rsidRPr="00AA76E9">
        <w:t>РФ);</w:t>
      </w:r>
    </w:p>
    <w:p w14:paraId="725B2E03" w14:textId="77777777" w:rsidR="00965B35" w:rsidRPr="00AA76E9" w:rsidRDefault="00217B22" w:rsidP="00965B35">
      <w:r w:rsidRPr="00AA76E9">
        <w:t>-</w:t>
      </w:r>
      <w:r w:rsidR="00D316E1" w:rsidRPr="00AA76E9">
        <w:t xml:space="preserve"> </w:t>
      </w:r>
      <w:r w:rsidR="00965B35" w:rsidRPr="00AA76E9">
        <w:t>повышающий</w:t>
      </w:r>
      <w:r w:rsidR="00D316E1" w:rsidRPr="00AA76E9">
        <w:t xml:space="preserve"> </w:t>
      </w:r>
      <w:r w:rsidR="00965B35" w:rsidRPr="00AA76E9">
        <w:t>коэффициент,</w:t>
      </w:r>
      <w:r w:rsidR="00D316E1" w:rsidRPr="00AA76E9">
        <w:t xml:space="preserve"> </w:t>
      </w:r>
      <w:r w:rsidR="00965B35" w:rsidRPr="00AA76E9">
        <w:t>применяемый</w:t>
      </w:r>
      <w:r w:rsidR="00D316E1" w:rsidRPr="00AA76E9">
        <w:t xml:space="preserve"> </w:t>
      </w:r>
      <w:r w:rsidR="00965B35" w:rsidRPr="00AA76E9">
        <w:t>к</w:t>
      </w:r>
      <w:r w:rsidR="00D316E1" w:rsidRPr="00AA76E9">
        <w:t xml:space="preserve"> </w:t>
      </w:r>
      <w:r w:rsidR="00965B35" w:rsidRPr="00AA76E9">
        <w:t>расходам</w:t>
      </w:r>
      <w:r w:rsidR="00D316E1" w:rsidRPr="00AA76E9">
        <w:t xml:space="preserve"> </w:t>
      </w:r>
      <w:r w:rsidR="00965B35" w:rsidRPr="00AA76E9">
        <w:t>на</w:t>
      </w:r>
      <w:r w:rsidR="00D316E1" w:rsidRPr="00AA76E9">
        <w:t xml:space="preserve"> </w:t>
      </w:r>
      <w:r w:rsidR="00965B35" w:rsidRPr="00AA76E9">
        <w:t>НИОКР</w:t>
      </w:r>
      <w:r w:rsidR="00D316E1" w:rsidRPr="00AA76E9">
        <w:t xml:space="preserve"> </w:t>
      </w:r>
      <w:r w:rsidR="00965B35" w:rsidRPr="00AA76E9">
        <w:t>по</w:t>
      </w:r>
      <w:r w:rsidR="00D316E1" w:rsidRPr="00AA76E9">
        <w:t xml:space="preserve"> </w:t>
      </w:r>
      <w:r w:rsidR="00965B35" w:rsidRPr="00AA76E9">
        <w:t>перечню</w:t>
      </w:r>
      <w:r w:rsidR="00D316E1" w:rsidRPr="00AA76E9">
        <w:t xml:space="preserve"> </w:t>
      </w:r>
      <w:r w:rsidR="00965B35" w:rsidRPr="00AA76E9">
        <w:t>научных</w:t>
      </w:r>
      <w:r w:rsidR="00D316E1" w:rsidRPr="00AA76E9">
        <w:t xml:space="preserve"> </w:t>
      </w:r>
      <w:r w:rsidR="00965B35" w:rsidRPr="00AA76E9">
        <w:t>исследований</w:t>
      </w:r>
      <w:r w:rsidR="00D316E1" w:rsidRPr="00AA76E9">
        <w:t xml:space="preserve"> </w:t>
      </w:r>
      <w:r w:rsidR="00965B35" w:rsidRPr="00AA76E9">
        <w:t>и</w:t>
      </w:r>
      <w:r w:rsidR="00D316E1" w:rsidRPr="00AA76E9">
        <w:t xml:space="preserve"> </w:t>
      </w:r>
      <w:r w:rsidR="00965B35" w:rsidRPr="00AA76E9">
        <w:t>(или)</w:t>
      </w:r>
      <w:r w:rsidR="00D316E1" w:rsidRPr="00AA76E9">
        <w:t xml:space="preserve"> </w:t>
      </w:r>
      <w:r w:rsidR="00965B35" w:rsidRPr="00AA76E9">
        <w:t>опытно-конструкторских</w:t>
      </w:r>
      <w:r w:rsidR="00D316E1" w:rsidRPr="00AA76E9">
        <w:t xml:space="preserve"> </w:t>
      </w:r>
      <w:r w:rsidR="00965B35" w:rsidRPr="00AA76E9">
        <w:t>разработок,</w:t>
      </w:r>
      <w:r w:rsidR="00D316E1" w:rsidRPr="00AA76E9">
        <w:t xml:space="preserve"> </w:t>
      </w:r>
      <w:r w:rsidR="00965B35" w:rsidRPr="00AA76E9">
        <w:t>установленному</w:t>
      </w:r>
      <w:r w:rsidR="00D316E1" w:rsidRPr="00AA76E9">
        <w:t xml:space="preserve"> </w:t>
      </w:r>
      <w:r w:rsidR="00965B35" w:rsidRPr="00AA76E9">
        <w:t>Правительством</w:t>
      </w:r>
      <w:r w:rsidR="00D316E1" w:rsidRPr="00AA76E9">
        <w:t xml:space="preserve"> </w:t>
      </w:r>
      <w:r w:rsidR="00965B35" w:rsidRPr="00AA76E9">
        <w:t>РФ</w:t>
      </w:r>
      <w:r w:rsidR="00D316E1" w:rsidRPr="00AA76E9">
        <w:t xml:space="preserve"> </w:t>
      </w:r>
      <w:r w:rsidR="00965B35" w:rsidRPr="00AA76E9">
        <w:t>(новая</w:t>
      </w:r>
      <w:r w:rsidR="00D316E1" w:rsidRPr="00AA76E9">
        <w:t xml:space="preserve"> </w:t>
      </w:r>
      <w:r w:rsidR="00965B35" w:rsidRPr="00AA76E9">
        <w:t>редакция</w:t>
      </w:r>
      <w:r w:rsidR="00D316E1" w:rsidRPr="00AA76E9">
        <w:t xml:space="preserve"> </w:t>
      </w:r>
      <w:r w:rsidR="00965B35" w:rsidRPr="00AA76E9">
        <w:t>п.</w:t>
      </w:r>
      <w:r w:rsidR="00D316E1" w:rsidRPr="00AA76E9">
        <w:t xml:space="preserve"> </w:t>
      </w:r>
      <w:r w:rsidR="00965B35" w:rsidRPr="00AA76E9">
        <w:t>7</w:t>
      </w:r>
      <w:r w:rsidR="00D316E1" w:rsidRPr="00AA76E9">
        <w:t xml:space="preserve"> </w:t>
      </w:r>
      <w:r w:rsidR="00965B35" w:rsidRPr="00AA76E9">
        <w:t>ст.</w:t>
      </w:r>
      <w:r w:rsidR="00D316E1" w:rsidRPr="00AA76E9">
        <w:t xml:space="preserve"> </w:t>
      </w:r>
      <w:r w:rsidR="00965B35" w:rsidRPr="00AA76E9">
        <w:t>262</w:t>
      </w:r>
      <w:r w:rsidR="00D316E1" w:rsidRPr="00AA76E9">
        <w:t xml:space="preserve"> </w:t>
      </w:r>
      <w:r w:rsidR="00965B35" w:rsidRPr="00AA76E9">
        <w:t>НК</w:t>
      </w:r>
      <w:r w:rsidR="00D316E1" w:rsidRPr="00AA76E9">
        <w:t xml:space="preserve"> </w:t>
      </w:r>
      <w:r w:rsidR="00965B35" w:rsidRPr="00AA76E9">
        <w:t>РФ);</w:t>
      </w:r>
    </w:p>
    <w:p w14:paraId="2F011E6E" w14:textId="77777777" w:rsidR="00965B35" w:rsidRPr="00AA76E9" w:rsidRDefault="00217B22" w:rsidP="00965B35">
      <w:r w:rsidRPr="00AA76E9">
        <w:t>-</w:t>
      </w:r>
      <w:r w:rsidR="00D316E1" w:rsidRPr="00AA76E9">
        <w:t xml:space="preserve"> </w:t>
      </w:r>
      <w:r w:rsidR="00965B35" w:rsidRPr="00AA76E9">
        <w:t>коэффициент,</w:t>
      </w:r>
      <w:r w:rsidR="00D316E1" w:rsidRPr="00AA76E9">
        <w:t xml:space="preserve"> </w:t>
      </w:r>
      <w:r w:rsidR="00965B35" w:rsidRPr="00AA76E9">
        <w:t>с</w:t>
      </w:r>
      <w:r w:rsidR="00D316E1" w:rsidRPr="00AA76E9">
        <w:t xml:space="preserve"> </w:t>
      </w:r>
      <w:r w:rsidR="00965B35" w:rsidRPr="00AA76E9">
        <w:t>применением</w:t>
      </w:r>
      <w:r w:rsidR="00D316E1" w:rsidRPr="00AA76E9">
        <w:t xml:space="preserve"> </w:t>
      </w:r>
      <w:r w:rsidR="00965B35" w:rsidRPr="00AA76E9">
        <w:t>которого</w:t>
      </w:r>
      <w:r w:rsidR="00D316E1" w:rsidRPr="00AA76E9">
        <w:t xml:space="preserve"> </w:t>
      </w:r>
      <w:r w:rsidR="00965B35" w:rsidRPr="00AA76E9">
        <w:t>учитываются</w:t>
      </w:r>
      <w:r w:rsidR="00D316E1" w:rsidRPr="00AA76E9">
        <w:t xml:space="preserve"> </w:t>
      </w:r>
      <w:r w:rsidR="00965B35" w:rsidRPr="00AA76E9">
        <w:t>расходы,</w:t>
      </w:r>
      <w:r w:rsidR="00D316E1" w:rsidRPr="00AA76E9">
        <w:t xml:space="preserve"> </w:t>
      </w:r>
      <w:r w:rsidR="00965B35" w:rsidRPr="00AA76E9">
        <w:t>связанные</w:t>
      </w:r>
      <w:r w:rsidR="00D316E1" w:rsidRPr="00AA76E9">
        <w:t xml:space="preserve"> </w:t>
      </w:r>
      <w:r w:rsidR="00965B35" w:rsidRPr="00AA76E9">
        <w:t>с</w:t>
      </w:r>
      <w:r w:rsidR="00D316E1" w:rsidRPr="00AA76E9">
        <w:t xml:space="preserve"> </w:t>
      </w:r>
      <w:r w:rsidR="00965B35" w:rsidRPr="00AA76E9">
        <w:t>приобретением</w:t>
      </w:r>
      <w:r w:rsidR="00D316E1" w:rsidRPr="00AA76E9">
        <w:t xml:space="preserve"> </w:t>
      </w:r>
      <w:r w:rsidR="00965B35" w:rsidRPr="00AA76E9">
        <w:t>права</w:t>
      </w:r>
      <w:r w:rsidR="00D316E1" w:rsidRPr="00AA76E9">
        <w:t xml:space="preserve"> </w:t>
      </w:r>
      <w:r w:rsidR="00965B35" w:rsidRPr="00AA76E9">
        <w:t>на</w:t>
      </w:r>
      <w:r w:rsidR="00D316E1" w:rsidRPr="00AA76E9">
        <w:t xml:space="preserve"> </w:t>
      </w:r>
      <w:r w:rsidR="00965B35" w:rsidRPr="00AA76E9">
        <w:t>использование</w:t>
      </w:r>
      <w:r w:rsidR="00D316E1" w:rsidRPr="00AA76E9">
        <w:t xml:space="preserve"> </w:t>
      </w:r>
      <w:r w:rsidR="00965B35" w:rsidRPr="00AA76E9">
        <w:t>по</w:t>
      </w:r>
      <w:r w:rsidR="00D316E1" w:rsidRPr="00AA76E9">
        <w:t xml:space="preserve"> </w:t>
      </w:r>
      <w:r w:rsidR="00965B35" w:rsidRPr="00AA76E9">
        <w:t>договорам</w:t>
      </w:r>
      <w:r w:rsidR="00D316E1" w:rsidRPr="00AA76E9">
        <w:t xml:space="preserve"> </w:t>
      </w:r>
      <w:r w:rsidR="00965B35" w:rsidRPr="00AA76E9">
        <w:t>с</w:t>
      </w:r>
      <w:r w:rsidR="00D316E1" w:rsidRPr="00AA76E9">
        <w:t xml:space="preserve"> </w:t>
      </w:r>
      <w:r w:rsidR="00965B35" w:rsidRPr="00AA76E9">
        <w:t>правообладателем</w:t>
      </w:r>
      <w:r w:rsidR="00D316E1" w:rsidRPr="00AA76E9">
        <w:t xml:space="preserve"> </w:t>
      </w:r>
      <w:r w:rsidR="00965B35" w:rsidRPr="00AA76E9">
        <w:t>(по</w:t>
      </w:r>
      <w:r w:rsidR="00D316E1" w:rsidRPr="00AA76E9">
        <w:t xml:space="preserve"> </w:t>
      </w:r>
      <w:r w:rsidR="00965B35" w:rsidRPr="00AA76E9">
        <w:t>лицензионным</w:t>
      </w:r>
      <w:r w:rsidR="00D316E1" w:rsidRPr="00AA76E9">
        <w:t xml:space="preserve"> </w:t>
      </w:r>
      <w:r w:rsidR="00965B35" w:rsidRPr="00AA76E9">
        <w:t>и</w:t>
      </w:r>
      <w:r w:rsidR="00D316E1" w:rsidRPr="00AA76E9">
        <w:t xml:space="preserve"> </w:t>
      </w:r>
      <w:proofErr w:type="spellStart"/>
      <w:r w:rsidR="00965B35" w:rsidRPr="00AA76E9">
        <w:t>сублицензионным</w:t>
      </w:r>
      <w:proofErr w:type="spellEnd"/>
      <w:r w:rsidR="00D316E1" w:rsidRPr="00AA76E9">
        <w:t xml:space="preserve"> </w:t>
      </w:r>
      <w:r w:rsidR="00965B35" w:rsidRPr="00AA76E9">
        <w:t>соглашениям)</w:t>
      </w:r>
      <w:r w:rsidR="00D316E1" w:rsidRPr="00AA76E9">
        <w:t xml:space="preserve"> </w:t>
      </w:r>
      <w:r w:rsidR="00965B35" w:rsidRPr="00AA76E9">
        <w:t>программ</w:t>
      </w:r>
      <w:r w:rsidR="00D316E1" w:rsidRPr="00AA76E9">
        <w:t xml:space="preserve"> </w:t>
      </w:r>
      <w:r w:rsidR="00965B35" w:rsidRPr="00AA76E9">
        <w:t>для</w:t>
      </w:r>
      <w:r w:rsidR="00D316E1" w:rsidRPr="00AA76E9">
        <w:t xml:space="preserve"> </w:t>
      </w:r>
      <w:r w:rsidR="00965B35" w:rsidRPr="00AA76E9">
        <w:t>ЭВМ</w:t>
      </w:r>
      <w:r w:rsidR="00D316E1" w:rsidRPr="00AA76E9">
        <w:t xml:space="preserve"> </w:t>
      </w:r>
      <w:r w:rsidR="00965B35" w:rsidRPr="00AA76E9">
        <w:t>и</w:t>
      </w:r>
      <w:r w:rsidR="00D316E1" w:rsidRPr="00AA76E9">
        <w:t xml:space="preserve"> </w:t>
      </w:r>
      <w:r w:rsidR="00965B35" w:rsidRPr="00AA76E9">
        <w:t>баз</w:t>
      </w:r>
      <w:r w:rsidR="00D316E1" w:rsidRPr="00AA76E9">
        <w:t xml:space="preserve"> </w:t>
      </w:r>
      <w:r w:rsidR="00965B35" w:rsidRPr="00AA76E9">
        <w:t>данных,</w:t>
      </w:r>
      <w:r w:rsidR="00D316E1" w:rsidRPr="00AA76E9">
        <w:t xml:space="preserve"> </w:t>
      </w:r>
      <w:r w:rsidR="00965B35" w:rsidRPr="00AA76E9">
        <w:t>включенных</w:t>
      </w:r>
      <w:r w:rsidR="00D316E1" w:rsidRPr="00AA76E9">
        <w:t xml:space="preserve"> </w:t>
      </w:r>
      <w:r w:rsidR="00965B35" w:rsidRPr="00AA76E9">
        <w:t>в</w:t>
      </w:r>
      <w:r w:rsidR="00D316E1" w:rsidRPr="00AA76E9">
        <w:t xml:space="preserve"> </w:t>
      </w:r>
      <w:r w:rsidR="00965B35" w:rsidRPr="00AA76E9">
        <w:t>единый</w:t>
      </w:r>
      <w:r w:rsidR="00D316E1" w:rsidRPr="00AA76E9">
        <w:t xml:space="preserve"> </w:t>
      </w:r>
      <w:r w:rsidR="00965B35" w:rsidRPr="00AA76E9">
        <w:t>реестр</w:t>
      </w:r>
      <w:r w:rsidR="00D316E1" w:rsidRPr="00AA76E9">
        <w:t xml:space="preserve"> </w:t>
      </w:r>
      <w:r w:rsidR="00965B35" w:rsidRPr="00AA76E9">
        <w:t>российских</w:t>
      </w:r>
      <w:r w:rsidR="00D316E1" w:rsidRPr="00AA76E9">
        <w:t xml:space="preserve"> </w:t>
      </w:r>
      <w:r w:rsidR="00965B35" w:rsidRPr="00AA76E9">
        <w:t>программ</w:t>
      </w:r>
      <w:r w:rsidR="00D316E1" w:rsidRPr="00AA76E9">
        <w:t xml:space="preserve"> </w:t>
      </w:r>
      <w:r w:rsidR="00965B35" w:rsidRPr="00AA76E9">
        <w:t>для</w:t>
      </w:r>
      <w:r w:rsidR="00D316E1" w:rsidRPr="00AA76E9">
        <w:t xml:space="preserve"> </w:t>
      </w:r>
      <w:r w:rsidR="00965B35" w:rsidRPr="00AA76E9">
        <w:t>электронных</w:t>
      </w:r>
      <w:r w:rsidR="00D316E1" w:rsidRPr="00AA76E9">
        <w:t xml:space="preserve"> </w:t>
      </w:r>
      <w:r w:rsidR="00965B35" w:rsidRPr="00AA76E9">
        <w:t>вычислительных</w:t>
      </w:r>
      <w:r w:rsidR="00D316E1" w:rsidRPr="00AA76E9">
        <w:t xml:space="preserve"> </w:t>
      </w:r>
      <w:r w:rsidR="00965B35" w:rsidRPr="00AA76E9">
        <w:lastRenderedPageBreak/>
        <w:t>машин</w:t>
      </w:r>
      <w:r w:rsidR="00D316E1" w:rsidRPr="00AA76E9">
        <w:t xml:space="preserve"> </w:t>
      </w:r>
      <w:r w:rsidR="00965B35" w:rsidRPr="00AA76E9">
        <w:t>и</w:t>
      </w:r>
      <w:r w:rsidR="00D316E1" w:rsidRPr="00AA76E9">
        <w:t xml:space="preserve"> </w:t>
      </w:r>
      <w:r w:rsidR="00965B35" w:rsidRPr="00AA76E9">
        <w:t>баз</w:t>
      </w:r>
      <w:r w:rsidR="00D316E1" w:rsidRPr="00AA76E9">
        <w:t xml:space="preserve"> </w:t>
      </w:r>
      <w:r w:rsidR="00965B35" w:rsidRPr="00AA76E9">
        <w:t>данных,</w:t>
      </w:r>
      <w:r w:rsidR="00D316E1" w:rsidRPr="00AA76E9">
        <w:t xml:space="preserve"> </w:t>
      </w:r>
      <w:r w:rsidR="00965B35" w:rsidRPr="00AA76E9">
        <w:t>относящихся</w:t>
      </w:r>
      <w:r w:rsidR="00D316E1" w:rsidRPr="00AA76E9">
        <w:t xml:space="preserve"> </w:t>
      </w:r>
      <w:r w:rsidR="00965B35" w:rsidRPr="00AA76E9">
        <w:t>к</w:t>
      </w:r>
      <w:r w:rsidR="00D316E1" w:rsidRPr="00AA76E9">
        <w:t xml:space="preserve"> </w:t>
      </w:r>
      <w:r w:rsidR="00965B35" w:rsidRPr="00AA76E9">
        <w:t>сфере</w:t>
      </w:r>
      <w:r w:rsidR="00D316E1" w:rsidRPr="00AA76E9">
        <w:t xml:space="preserve"> </w:t>
      </w:r>
      <w:r w:rsidR="00965B35" w:rsidRPr="00AA76E9">
        <w:t>искусственного</w:t>
      </w:r>
      <w:r w:rsidR="00D316E1" w:rsidRPr="00AA76E9">
        <w:t xml:space="preserve"> </w:t>
      </w:r>
      <w:r w:rsidR="00965B35" w:rsidRPr="00AA76E9">
        <w:t>интеллекта</w:t>
      </w:r>
      <w:r w:rsidR="00D316E1" w:rsidRPr="00AA76E9">
        <w:t xml:space="preserve"> </w:t>
      </w:r>
      <w:r w:rsidR="00965B35" w:rsidRPr="00AA76E9">
        <w:t>(новая</w:t>
      </w:r>
      <w:r w:rsidR="00D316E1" w:rsidRPr="00AA76E9">
        <w:t xml:space="preserve"> </w:t>
      </w:r>
      <w:r w:rsidR="00965B35" w:rsidRPr="00AA76E9">
        <w:t>редакция</w:t>
      </w:r>
      <w:r w:rsidR="00D316E1" w:rsidRPr="00AA76E9">
        <w:t xml:space="preserve"> </w:t>
      </w:r>
      <w:r w:rsidR="00965B35" w:rsidRPr="00AA76E9">
        <w:t>подп.</w:t>
      </w:r>
      <w:r w:rsidR="00D316E1" w:rsidRPr="00AA76E9">
        <w:t xml:space="preserve"> </w:t>
      </w:r>
      <w:r w:rsidR="00965B35" w:rsidRPr="00AA76E9">
        <w:t>26</w:t>
      </w:r>
      <w:r w:rsidR="00D316E1" w:rsidRPr="00AA76E9">
        <w:t xml:space="preserve"> </w:t>
      </w:r>
      <w:r w:rsidR="00965B35" w:rsidRPr="00AA76E9">
        <w:t>п.</w:t>
      </w:r>
      <w:r w:rsidR="00D316E1" w:rsidRPr="00AA76E9">
        <w:t xml:space="preserve"> </w:t>
      </w:r>
      <w:r w:rsidR="00965B35" w:rsidRPr="00AA76E9">
        <w:t>1</w:t>
      </w:r>
      <w:r w:rsidR="00D316E1" w:rsidRPr="00AA76E9">
        <w:t xml:space="preserve"> </w:t>
      </w:r>
      <w:r w:rsidR="00965B35" w:rsidRPr="00AA76E9">
        <w:t>ст.</w:t>
      </w:r>
      <w:r w:rsidR="00D316E1" w:rsidRPr="00AA76E9">
        <w:t xml:space="preserve"> </w:t>
      </w:r>
      <w:r w:rsidR="00965B35" w:rsidRPr="00AA76E9">
        <w:t>264</w:t>
      </w:r>
      <w:r w:rsidR="00D316E1" w:rsidRPr="00AA76E9">
        <w:t xml:space="preserve"> </w:t>
      </w:r>
      <w:r w:rsidR="00965B35" w:rsidRPr="00AA76E9">
        <w:t>НК</w:t>
      </w:r>
      <w:r w:rsidR="00D316E1" w:rsidRPr="00AA76E9">
        <w:t xml:space="preserve"> </w:t>
      </w:r>
      <w:r w:rsidR="00965B35" w:rsidRPr="00AA76E9">
        <w:t>РФ).</w:t>
      </w:r>
    </w:p>
    <w:p w14:paraId="58F926D2" w14:textId="77777777" w:rsidR="00965B35" w:rsidRPr="00AA76E9" w:rsidRDefault="00965B35" w:rsidP="00965B35">
      <w:r w:rsidRPr="00AA76E9">
        <w:t>УСН</w:t>
      </w:r>
    </w:p>
    <w:p w14:paraId="69531D5B" w14:textId="77777777" w:rsidR="00965B35" w:rsidRPr="00AA76E9" w:rsidRDefault="00965B35" w:rsidP="00965B35">
      <w:r w:rsidRPr="00AA76E9">
        <w:t>Как</w:t>
      </w:r>
      <w:r w:rsidR="00D316E1" w:rsidRPr="00AA76E9">
        <w:t xml:space="preserve"> </w:t>
      </w:r>
      <w:r w:rsidRPr="00AA76E9">
        <w:t>указано</w:t>
      </w:r>
      <w:r w:rsidR="00D316E1" w:rsidRPr="00AA76E9">
        <w:t xml:space="preserve"> </w:t>
      </w:r>
      <w:r w:rsidRPr="00AA76E9">
        <w:t>в</w:t>
      </w:r>
      <w:r w:rsidR="00D316E1" w:rsidRPr="00AA76E9">
        <w:t xml:space="preserve"> </w:t>
      </w:r>
      <w:r w:rsidRPr="00AA76E9">
        <w:t>пояснительной</w:t>
      </w:r>
      <w:r w:rsidR="00D316E1" w:rsidRPr="00AA76E9">
        <w:t xml:space="preserve"> </w:t>
      </w:r>
      <w:r w:rsidRPr="00AA76E9">
        <w:t>записке,</w:t>
      </w:r>
      <w:r w:rsidR="00D316E1" w:rsidRPr="00AA76E9">
        <w:t xml:space="preserve"> </w:t>
      </w:r>
      <w:r w:rsidRPr="00AA76E9">
        <w:t>изменения</w:t>
      </w:r>
      <w:r w:rsidR="00D316E1" w:rsidRPr="00AA76E9">
        <w:t xml:space="preserve"> </w:t>
      </w:r>
      <w:r w:rsidRPr="00AA76E9">
        <w:t>по</w:t>
      </w:r>
      <w:r w:rsidR="00D316E1" w:rsidRPr="00AA76E9">
        <w:t xml:space="preserve"> </w:t>
      </w:r>
      <w:r w:rsidRPr="00AA76E9">
        <w:t>УСН</w:t>
      </w:r>
      <w:r w:rsidR="00D316E1" w:rsidRPr="00AA76E9">
        <w:t xml:space="preserve"> </w:t>
      </w:r>
      <w:r w:rsidRPr="00AA76E9">
        <w:t>направлены</w:t>
      </w:r>
      <w:r w:rsidR="00D316E1" w:rsidRPr="00AA76E9">
        <w:t xml:space="preserve"> </w:t>
      </w:r>
      <w:r w:rsidRPr="00AA76E9">
        <w:t>на</w:t>
      </w:r>
      <w:r w:rsidR="00D316E1" w:rsidRPr="00AA76E9">
        <w:t xml:space="preserve"> </w:t>
      </w:r>
      <w:r w:rsidRPr="00AA76E9">
        <w:t>создание</w:t>
      </w:r>
      <w:r w:rsidR="00D316E1" w:rsidRPr="00AA76E9">
        <w:t xml:space="preserve"> </w:t>
      </w:r>
      <w:r w:rsidRPr="00AA76E9">
        <w:t>условий</w:t>
      </w:r>
      <w:r w:rsidR="00D316E1" w:rsidRPr="00AA76E9">
        <w:t xml:space="preserve"> </w:t>
      </w:r>
      <w:r w:rsidRPr="00AA76E9">
        <w:t>для</w:t>
      </w:r>
      <w:r w:rsidR="00D316E1" w:rsidRPr="00AA76E9">
        <w:t xml:space="preserve"> </w:t>
      </w:r>
      <w:r w:rsidRPr="00AA76E9">
        <w:t>плавного</w:t>
      </w:r>
      <w:r w:rsidR="00D316E1" w:rsidRPr="00AA76E9">
        <w:t xml:space="preserve"> </w:t>
      </w:r>
      <w:r w:rsidRPr="00AA76E9">
        <w:t>и</w:t>
      </w:r>
      <w:r w:rsidR="00D316E1" w:rsidRPr="00AA76E9">
        <w:t xml:space="preserve"> </w:t>
      </w:r>
      <w:r w:rsidRPr="00AA76E9">
        <w:t>поэтапного</w:t>
      </w:r>
      <w:r w:rsidR="00D316E1" w:rsidRPr="00AA76E9">
        <w:t xml:space="preserve"> </w:t>
      </w:r>
      <w:r w:rsidRPr="00AA76E9">
        <w:t>перехода</w:t>
      </w:r>
      <w:r w:rsidR="00D316E1" w:rsidRPr="00AA76E9">
        <w:t xml:space="preserve"> </w:t>
      </w:r>
      <w:r w:rsidRPr="00AA76E9">
        <w:t>на</w:t>
      </w:r>
      <w:r w:rsidR="00D316E1" w:rsidRPr="00AA76E9">
        <w:t xml:space="preserve"> </w:t>
      </w:r>
      <w:r w:rsidRPr="00AA76E9">
        <w:t>общий</w:t>
      </w:r>
      <w:r w:rsidR="00D316E1" w:rsidRPr="00AA76E9">
        <w:t xml:space="preserve"> </w:t>
      </w:r>
      <w:r w:rsidRPr="00AA76E9">
        <w:t>режим</w:t>
      </w:r>
      <w:r w:rsidR="00D316E1" w:rsidRPr="00AA76E9">
        <w:t xml:space="preserve"> </w:t>
      </w:r>
      <w:r w:rsidRPr="00AA76E9">
        <w:t>налогообложения</w:t>
      </w:r>
      <w:r w:rsidR="00D316E1" w:rsidRPr="00AA76E9">
        <w:t xml:space="preserve"> </w:t>
      </w:r>
      <w:r w:rsidRPr="00AA76E9">
        <w:t>налогоплательщиков,</w:t>
      </w:r>
      <w:r w:rsidR="00D316E1" w:rsidRPr="00AA76E9">
        <w:t xml:space="preserve"> </w:t>
      </w:r>
      <w:r w:rsidRPr="00AA76E9">
        <w:t>применяющих</w:t>
      </w:r>
      <w:r w:rsidR="00D316E1" w:rsidRPr="00AA76E9">
        <w:t xml:space="preserve"> </w:t>
      </w:r>
      <w:r w:rsidRPr="00AA76E9">
        <w:t>УСН,</w:t>
      </w:r>
      <w:r w:rsidR="00D316E1" w:rsidRPr="00AA76E9">
        <w:t xml:space="preserve"> </w:t>
      </w:r>
      <w:r w:rsidRPr="00AA76E9">
        <w:t>а</w:t>
      </w:r>
      <w:r w:rsidR="00D316E1" w:rsidRPr="00AA76E9">
        <w:t xml:space="preserve"> </w:t>
      </w:r>
      <w:r w:rsidRPr="00AA76E9">
        <w:t>также</w:t>
      </w:r>
      <w:r w:rsidR="00D316E1" w:rsidRPr="00AA76E9">
        <w:t xml:space="preserve"> </w:t>
      </w:r>
      <w:r w:rsidRPr="00AA76E9">
        <w:t>на</w:t>
      </w:r>
      <w:r w:rsidR="00D316E1" w:rsidRPr="00AA76E9">
        <w:t xml:space="preserve"> </w:t>
      </w:r>
      <w:r w:rsidRPr="00AA76E9">
        <w:t>борьбу</w:t>
      </w:r>
      <w:r w:rsidR="00D316E1" w:rsidRPr="00AA76E9">
        <w:t xml:space="preserve"> </w:t>
      </w:r>
      <w:r w:rsidRPr="00AA76E9">
        <w:t>со</w:t>
      </w:r>
      <w:r w:rsidR="00D316E1" w:rsidRPr="00AA76E9">
        <w:t xml:space="preserve"> </w:t>
      </w:r>
      <w:r w:rsidRPr="00AA76E9">
        <w:t>схемами</w:t>
      </w:r>
      <w:r w:rsidR="00D316E1" w:rsidRPr="00AA76E9">
        <w:t xml:space="preserve"> </w:t>
      </w:r>
      <w:r w:rsidRPr="00AA76E9">
        <w:t>дробления</w:t>
      </w:r>
      <w:r w:rsidR="00D316E1" w:rsidRPr="00AA76E9">
        <w:t xml:space="preserve"> </w:t>
      </w:r>
      <w:r w:rsidRPr="00AA76E9">
        <w:t>бизнеса,</w:t>
      </w:r>
      <w:r w:rsidR="00D316E1" w:rsidRPr="00AA76E9">
        <w:t xml:space="preserve"> </w:t>
      </w:r>
      <w:r w:rsidRPr="00AA76E9">
        <w:t>когда</w:t>
      </w:r>
      <w:r w:rsidR="00D316E1" w:rsidRPr="00AA76E9">
        <w:t xml:space="preserve"> </w:t>
      </w:r>
      <w:r w:rsidRPr="00AA76E9">
        <w:t>возможность</w:t>
      </w:r>
      <w:r w:rsidR="00D316E1" w:rsidRPr="00AA76E9">
        <w:t xml:space="preserve"> </w:t>
      </w:r>
      <w:r w:rsidRPr="00AA76E9">
        <w:t>не</w:t>
      </w:r>
      <w:r w:rsidR="00D316E1" w:rsidRPr="00AA76E9">
        <w:t xml:space="preserve"> </w:t>
      </w:r>
      <w:r w:rsidRPr="00AA76E9">
        <w:t>платить</w:t>
      </w:r>
      <w:r w:rsidR="00D316E1" w:rsidRPr="00AA76E9">
        <w:t xml:space="preserve"> </w:t>
      </w:r>
      <w:r w:rsidRPr="00AA76E9">
        <w:t>косвенные</w:t>
      </w:r>
      <w:r w:rsidR="00D316E1" w:rsidRPr="00AA76E9">
        <w:t xml:space="preserve"> </w:t>
      </w:r>
      <w:r w:rsidRPr="00AA76E9">
        <w:t>налоги</w:t>
      </w:r>
      <w:r w:rsidR="00D316E1" w:rsidRPr="00AA76E9">
        <w:t xml:space="preserve"> </w:t>
      </w:r>
      <w:r w:rsidRPr="00AA76E9">
        <w:t>становится</w:t>
      </w:r>
      <w:r w:rsidR="00D316E1" w:rsidRPr="00AA76E9">
        <w:t xml:space="preserve"> </w:t>
      </w:r>
      <w:r w:rsidRPr="00AA76E9">
        <w:t>конкурентным</w:t>
      </w:r>
      <w:r w:rsidR="00D316E1" w:rsidRPr="00AA76E9">
        <w:t xml:space="preserve"> </w:t>
      </w:r>
      <w:r w:rsidRPr="00AA76E9">
        <w:t>преимуществом</w:t>
      </w:r>
      <w:r w:rsidR="00D316E1" w:rsidRPr="00AA76E9">
        <w:t xml:space="preserve"> </w:t>
      </w:r>
      <w:r w:rsidRPr="00AA76E9">
        <w:t>для</w:t>
      </w:r>
      <w:r w:rsidR="00D316E1" w:rsidRPr="00AA76E9">
        <w:t xml:space="preserve"> </w:t>
      </w:r>
      <w:r w:rsidRPr="00AA76E9">
        <w:t>бизнеса,</w:t>
      </w:r>
      <w:r w:rsidR="00D316E1" w:rsidRPr="00AA76E9">
        <w:t xml:space="preserve"> </w:t>
      </w:r>
      <w:r w:rsidRPr="00AA76E9">
        <w:t>что</w:t>
      </w:r>
      <w:r w:rsidR="00D316E1" w:rsidRPr="00AA76E9">
        <w:t xml:space="preserve"> </w:t>
      </w:r>
      <w:r w:rsidRPr="00AA76E9">
        <w:t>нарушает</w:t>
      </w:r>
      <w:r w:rsidR="00D316E1" w:rsidRPr="00AA76E9">
        <w:t xml:space="preserve"> </w:t>
      </w:r>
      <w:r w:rsidRPr="00AA76E9">
        <w:t>принцип</w:t>
      </w:r>
      <w:r w:rsidR="00D316E1" w:rsidRPr="00AA76E9">
        <w:t xml:space="preserve"> </w:t>
      </w:r>
      <w:r w:rsidRPr="00AA76E9">
        <w:t>равенства</w:t>
      </w:r>
      <w:r w:rsidR="00D316E1" w:rsidRPr="00AA76E9">
        <w:t xml:space="preserve"> </w:t>
      </w:r>
      <w:r w:rsidRPr="00AA76E9">
        <w:t>налогообложения.</w:t>
      </w:r>
    </w:p>
    <w:p w14:paraId="349A0872" w14:textId="77777777" w:rsidR="00965B35" w:rsidRPr="00AA76E9" w:rsidRDefault="00965B35" w:rsidP="00965B35">
      <w:r w:rsidRPr="00AA76E9">
        <w:t>Согласно</w:t>
      </w:r>
      <w:r w:rsidR="00D316E1" w:rsidRPr="00AA76E9">
        <w:t xml:space="preserve"> </w:t>
      </w:r>
      <w:r w:rsidRPr="00AA76E9">
        <w:t>предлагаемым</w:t>
      </w:r>
      <w:r w:rsidR="00D316E1" w:rsidRPr="00AA76E9">
        <w:t xml:space="preserve"> </w:t>
      </w:r>
      <w:r w:rsidRPr="00AA76E9">
        <w:t>поправкам</w:t>
      </w:r>
      <w:r w:rsidR="00D316E1" w:rsidRPr="00AA76E9">
        <w:t xml:space="preserve"> </w:t>
      </w:r>
      <w:r w:rsidRPr="00AA76E9">
        <w:t>лица,</w:t>
      </w:r>
      <w:r w:rsidR="00D316E1" w:rsidRPr="00AA76E9">
        <w:t xml:space="preserve"> </w:t>
      </w:r>
      <w:r w:rsidRPr="00AA76E9">
        <w:t>применяющие</w:t>
      </w:r>
      <w:r w:rsidR="00D316E1" w:rsidRPr="00AA76E9">
        <w:t xml:space="preserve"> </w:t>
      </w:r>
      <w:r w:rsidRPr="00AA76E9">
        <w:t>УСН,</w:t>
      </w:r>
      <w:r w:rsidR="00D316E1" w:rsidRPr="00AA76E9">
        <w:t xml:space="preserve"> </w:t>
      </w:r>
      <w:r w:rsidRPr="00AA76E9">
        <w:t>становятся</w:t>
      </w:r>
      <w:r w:rsidR="00D316E1" w:rsidRPr="00AA76E9">
        <w:t xml:space="preserve"> </w:t>
      </w:r>
      <w:r w:rsidRPr="00AA76E9">
        <w:t>плательщиками</w:t>
      </w:r>
      <w:r w:rsidR="00D316E1" w:rsidRPr="00AA76E9">
        <w:t xml:space="preserve"> </w:t>
      </w:r>
      <w:r w:rsidRPr="00AA76E9">
        <w:t>НДС.</w:t>
      </w:r>
      <w:r w:rsidR="00D316E1" w:rsidRPr="00AA76E9">
        <w:t xml:space="preserve"> </w:t>
      </w:r>
      <w:r w:rsidRPr="00AA76E9">
        <w:t>Положения</w:t>
      </w:r>
      <w:r w:rsidR="00D316E1" w:rsidRPr="00AA76E9">
        <w:t xml:space="preserve"> </w:t>
      </w:r>
      <w:r w:rsidRPr="00AA76E9">
        <w:t>п.</w:t>
      </w:r>
      <w:r w:rsidR="00D316E1" w:rsidRPr="00AA76E9">
        <w:t xml:space="preserve"> </w:t>
      </w:r>
      <w:r w:rsidRPr="00AA76E9">
        <w:t>2</w:t>
      </w:r>
      <w:r w:rsidR="00D316E1" w:rsidRPr="00AA76E9">
        <w:t xml:space="preserve"> </w:t>
      </w:r>
      <w:r w:rsidRPr="00AA76E9">
        <w:t>и</w:t>
      </w:r>
      <w:r w:rsidR="00D316E1" w:rsidRPr="00AA76E9">
        <w:t xml:space="preserve"> </w:t>
      </w:r>
      <w:r w:rsidRPr="00AA76E9">
        <w:t>3</w:t>
      </w:r>
      <w:r w:rsidR="00D316E1" w:rsidRPr="00AA76E9">
        <w:t xml:space="preserve"> </w:t>
      </w:r>
      <w:r w:rsidRPr="00AA76E9">
        <w:t>ст.</w:t>
      </w:r>
      <w:r w:rsidR="00D316E1" w:rsidRPr="00AA76E9">
        <w:t xml:space="preserve"> </w:t>
      </w:r>
      <w:r w:rsidRPr="00AA76E9">
        <w:t>346.11</w:t>
      </w:r>
      <w:r w:rsidR="00D316E1" w:rsidRPr="00AA76E9">
        <w:t xml:space="preserve"> </w:t>
      </w:r>
      <w:r w:rsidRPr="00AA76E9">
        <w:t>НК</w:t>
      </w:r>
      <w:r w:rsidR="00D316E1" w:rsidRPr="00AA76E9">
        <w:t xml:space="preserve"> </w:t>
      </w:r>
      <w:r w:rsidRPr="00AA76E9">
        <w:t>РФ</w:t>
      </w:r>
      <w:r w:rsidR="00D316E1" w:rsidRPr="00AA76E9">
        <w:t xml:space="preserve"> </w:t>
      </w:r>
      <w:r w:rsidRPr="00AA76E9">
        <w:t>о</w:t>
      </w:r>
      <w:r w:rsidR="00D316E1" w:rsidRPr="00AA76E9">
        <w:t xml:space="preserve"> </w:t>
      </w:r>
      <w:r w:rsidRPr="00AA76E9">
        <w:t>том,</w:t>
      </w:r>
      <w:r w:rsidR="00D316E1" w:rsidRPr="00AA76E9">
        <w:t xml:space="preserve"> </w:t>
      </w:r>
      <w:r w:rsidRPr="00AA76E9">
        <w:t>что</w:t>
      </w:r>
      <w:r w:rsidR="00D316E1" w:rsidRPr="00AA76E9">
        <w:t xml:space="preserve"> </w:t>
      </w:r>
      <w:r w:rsidRPr="00AA76E9">
        <w:t>организации</w:t>
      </w:r>
      <w:r w:rsidR="00D316E1" w:rsidRPr="00AA76E9">
        <w:t xml:space="preserve"> </w:t>
      </w:r>
      <w:r w:rsidRPr="00AA76E9">
        <w:t>и</w:t>
      </w:r>
      <w:r w:rsidR="00D316E1" w:rsidRPr="00AA76E9">
        <w:t xml:space="preserve"> </w:t>
      </w:r>
      <w:r w:rsidRPr="00AA76E9">
        <w:t>предприниматели,</w:t>
      </w:r>
      <w:r w:rsidR="00D316E1" w:rsidRPr="00AA76E9">
        <w:t xml:space="preserve"> </w:t>
      </w:r>
      <w:r w:rsidRPr="00AA76E9">
        <w:t>применяющие</w:t>
      </w:r>
      <w:r w:rsidR="00D316E1" w:rsidRPr="00AA76E9">
        <w:t xml:space="preserve"> </w:t>
      </w:r>
      <w:r w:rsidRPr="00AA76E9">
        <w:t>УСН,</w:t>
      </w:r>
      <w:r w:rsidR="00D316E1" w:rsidRPr="00AA76E9">
        <w:t xml:space="preserve"> </w:t>
      </w:r>
      <w:r w:rsidRPr="00AA76E9">
        <w:t>не</w:t>
      </w:r>
      <w:r w:rsidR="00D316E1" w:rsidRPr="00AA76E9">
        <w:t xml:space="preserve"> </w:t>
      </w:r>
      <w:r w:rsidRPr="00AA76E9">
        <w:t>признаются</w:t>
      </w:r>
      <w:r w:rsidR="00D316E1" w:rsidRPr="00AA76E9">
        <w:t xml:space="preserve"> </w:t>
      </w:r>
      <w:r w:rsidRPr="00AA76E9">
        <w:t>плательщиками</w:t>
      </w:r>
      <w:r w:rsidR="00D316E1" w:rsidRPr="00AA76E9">
        <w:t xml:space="preserve"> </w:t>
      </w:r>
      <w:r w:rsidRPr="00AA76E9">
        <w:t>НДС,</w:t>
      </w:r>
      <w:r w:rsidR="00D316E1" w:rsidRPr="00AA76E9">
        <w:t xml:space="preserve"> </w:t>
      </w:r>
      <w:r w:rsidRPr="00AA76E9">
        <w:t>утрачивают</w:t>
      </w:r>
      <w:r w:rsidR="00D316E1" w:rsidRPr="00AA76E9">
        <w:t xml:space="preserve"> </w:t>
      </w:r>
      <w:r w:rsidRPr="00AA76E9">
        <w:t>силу.</w:t>
      </w:r>
    </w:p>
    <w:p w14:paraId="1442D5D5" w14:textId="77777777" w:rsidR="00965B35" w:rsidRPr="00AA76E9" w:rsidRDefault="00965B35" w:rsidP="00965B35">
      <w:r w:rsidRPr="00AA76E9">
        <w:t>Для</w:t>
      </w:r>
      <w:r w:rsidR="00D316E1" w:rsidRPr="00AA76E9">
        <w:t xml:space="preserve"> </w:t>
      </w:r>
      <w:r w:rsidRPr="00AA76E9">
        <w:t>освобождения</w:t>
      </w:r>
      <w:r w:rsidR="00D316E1" w:rsidRPr="00AA76E9">
        <w:t xml:space="preserve"> </w:t>
      </w:r>
      <w:r w:rsidRPr="00AA76E9">
        <w:t>от</w:t>
      </w:r>
      <w:r w:rsidR="00D316E1" w:rsidRPr="00AA76E9">
        <w:t xml:space="preserve"> </w:t>
      </w:r>
      <w:r w:rsidRPr="00AA76E9">
        <w:t>НДС</w:t>
      </w:r>
      <w:r w:rsidR="00D316E1" w:rsidRPr="00AA76E9">
        <w:t xml:space="preserve"> </w:t>
      </w:r>
      <w:r w:rsidRPr="00AA76E9">
        <w:t>упрощенцам,</w:t>
      </w:r>
      <w:r w:rsidR="00D316E1" w:rsidRPr="00AA76E9">
        <w:t xml:space="preserve"> </w:t>
      </w:r>
      <w:r w:rsidRPr="00AA76E9">
        <w:t>так</w:t>
      </w:r>
      <w:r w:rsidR="00D316E1" w:rsidRPr="00AA76E9">
        <w:t xml:space="preserve"> </w:t>
      </w:r>
      <w:proofErr w:type="gramStart"/>
      <w:r w:rsidRPr="00AA76E9">
        <w:t>же</w:t>
      </w:r>
      <w:proofErr w:type="gramEnd"/>
      <w:r w:rsidR="00D316E1" w:rsidRPr="00AA76E9">
        <w:t xml:space="preserve"> </w:t>
      </w:r>
      <w:r w:rsidRPr="00AA76E9">
        <w:t>как</w:t>
      </w:r>
      <w:r w:rsidR="00D316E1" w:rsidRPr="00AA76E9">
        <w:t xml:space="preserve"> </w:t>
      </w:r>
      <w:r w:rsidRPr="00AA76E9">
        <w:t>и</w:t>
      </w:r>
      <w:r w:rsidR="00D316E1" w:rsidRPr="00AA76E9">
        <w:t xml:space="preserve"> </w:t>
      </w:r>
      <w:r w:rsidRPr="00AA76E9">
        <w:t>другим</w:t>
      </w:r>
      <w:r w:rsidR="00D316E1" w:rsidRPr="00AA76E9">
        <w:t xml:space="preserve"> </w:t>
      </w:r>
      <w:r w:rsidRPr="00AA76E9">
        <w:t>налогоплательщикам,</w:t>
      </w:r>
      <w:r w:rsidR="00D316E1" w:rsidRPr="00AA76E9">
        <w:t xml:space="preserve"> </w:t>
      </w:r>
      <w:r w:rsidRPr="00AA76E9">
        <w:t>нужно</w:t>
      </w:r>
      <w:r w:rsidR="00D316E1" w:rsidRPr="00AA76E9">
        <w:t xml:space="preserve"> </w:t>
      </w:r>
      <w:r w:rsidRPr="00AA76E9">
        <w:t>будет</w:t>
      </w:r>
      <w:r w:rsidR="00D316E1" w:rsidRPr="00AA76E9">
        <w:t xml:space="preserve"> </w:t>
      </w:r>
      <w:r w:rsidRPr="00AA76E9">
        <w:t>подавать</w:t>
      </w:r>
      <w:r w:rsidR="00D316E1" w:rsidRPr="00AA76E9">
        <w:t xml:space="preserve"> </w:t>
      </w:r>
      <w:r w:rsidRPr="00AA76E9">
        <w:t>уведомление</w:t>
      </w:r>
      <w:r w:rsidR="00D316E1" w:rsidRPr="00AA76E9">
        <w:t xml:space="preserve"> </w:t>
      </w:r>
      <w:r w:rsidRPr="00AA76E9">
        <w:t>об</w:t>
      </w:r>
      <w:r w:rsidR="00D316E1" w:rsidRPr="00AA76E9">
        <w:t xml:space="preserve"> </w:t>
      </w:r>
      <w:r w:rsidRPr="00AA76E9">
        <w:t>использовании</w:t>
      </w:r>
      <w:r w:rsidR="00D316E1" w:rsidRPr="00AA76E9">
        <w:t xml:space="preserve"> </w:t>
      </w:r>
      <w:r w:rsidRPr="00AA76E9">
        <w:t>права</w:t>
      </w:r>
      <w:r w:rsidR="00D316E1" w:rsidRPr="00AA76E9">
        <w:t xml:space="preserve"> </w:t>
      </w:r>
      <w:r w:rsidRPr="00AA76E9">
        <w:t>на</w:t>
      </w:r>
      <w:r w:rsidR="00D316E1" w:rsidRPr="00AA76E9">
        <w:t xml:space="preserve"> </w:t>
      </w:r>
      <w:r w:rsidRPr="00AA76E9">
        <w:t>освобождение</w:t>
      </w:r>
      <w:r w:rsidR="00D316E1" w:rsidRPr="00AA76E9">
        <w:t xml:space="preserve"> </w:t>
      </w:r>
      <w:r w:rsidRPr="00AA76E9">
        <w:t>от</w:t>
      </w:r>
      <w:r w:rsidR="00D316E1" w:rsidRPr="00AA76E9">
        <w:t xml:space="preserve"> </w:t>
      </w:r>
      <w:r w:rsidRPr="00AA76E9">
        <w:t>НДС.</w:t>
      </w:r>
      <w:r w:rsidR="00D316E1" w:rsidRPr="00AA76E9">
        <w:t xml:space="preserve"> </w:t>
      </w:r>
      <w:r w:rsidRPr="00AA76E9">
        <w:t>Получить</w:t>
      </w:r>
      <w:r w:rsidR="00D316E1" w:rsidRPr="00AA76E9">
        <w:t xml:space="preserve"> </w:t>
      </w:r>
      <w:r w:rsidRPr="00AA76E9">
        <w:t>право</w:t>
      </w:r>
      <w:r w:rsidR="00D316E1" w:rsidRPr="00AA76E9">
        <w:t xml:space="preserve"> </w:t>
      </w:r>
      <w:r w:rsidRPr="00AA76E9">
        <w:t>на</w:t>
      </w:r>
      <w:r w:rsidR="00D316E1" w:rsidRPr="00AA76E9">
        <w:t xml:space="preserve"> </w:t>
      </w:r>
      <w:r w:rsidRPr="00AA76E9">
        <w:t>освобождение</w:t>
      </w:r>
      <w:r w:rsidR="00D316E1" w:rsidRPr="00AA76E9">
        <w:t xml:space="preserve"> </w:t>
      </w:r>
      <w:r w:rsidRPr="00AA76E9">
        <w:t>лица,</w:t>
      </w:r>
      <w:r w:rsidR="00D316E1" w:rsidRPr="00AA76E9">
        <w:t xml:space="preserve"> </w:t>
      </w:r>
      <w:r w:rsidRPr="00AA76E9">
        <w:t>применяющие</w:t>
      </w:r>
      <w:r w:rsidR="00D316E1" w:rsidRPr="00AA76E9">
        <w:t xml:space="preserve"> </w:t>
      </w:r>
      <w:r w:rsidRPr="00AA76E9">
        <w:t>УСН,</w:t>
      </w:r>
      <w:r w:rsidR="00D316E1" w:rsidRPr="00AA76E9">
        <w:t xml:space="preserve"> </w:t>
      </w:r>
      <w:r w:rsidRPr="00AA76E9">
        <w:t>могут</w:t>
      </w:r>
      <w:r w:rsidR="00D316E1" w:rsidRPr="00AA76E9">
        <w:t xml:space="preserve"> </w:t>
      </w:r>
      <w:r w:rsidRPr="00AA76E9">
        <w:t>в</w:t>
      </w:r>
      <w:r w:rsidR="00D316E1" w:rsidRPr="00AA76E9">
        <w:t xml:space="preserve"> </w:t>
      </w:r>
      <w:r w:rsidRPr="00AA76E9">
        <w:t>двух</w:t>
      </w:r>
      <w:r w:rsidR="00D316E1" w:rsidRPr="00AA76E9">
        <w:t xml:space="preserve"> </w:t>
      </w:r>
      <w:r w:rsidRPr="00AA76E9">
        <w:t>случаях:</w:t>
      </w:r>
    </w:p>
    <w:p w14:paraId="63120CBE" w14:textId="77777777" w:rsidR="00965B35" w:rsidRPr="00AA76E9" w:rsidRDefault="00217B22" w:rsidP="00965B35">
      <w:r w:rsidRPr="00AA76E9">
        <w:t>-</w:t>
      </w:r>
      <w:r w:rsidR="00D316E1" w:rsidRPr="00AA76E9">
        <w:t xml:space="preserve"> </w:t>
      </w:r>
      <w:r w:rsidR="00965B35" w:rsidRPr="00AA76E9">
        <w:t>при</w:t>
      </w:r>
      <w:r w:rsidR="00D316E1" w:rsidRPr="00AA76E9">
        <w:t xml:space="preserve"> </w:t>
      </w:r>
      <w:r w:rsidR="00965B35" w:rsidRPr="00AA76E9">
        <w:t>переходе</w:t>
      </w:r>
      <w:r w:rsidR="00D316E1" w:rsidRPr="00AA76E9">
        <w:t xml:space="preserve"> </w:t>
      </w:r>
      <w:r w:rsidR="00965B35" w:rsidRPr="00AA76E9">
        <w:t>на</w:t>
      </w:r>
      <w:r w:rsidR="00D316E1" w:rsidRPr="00AA76E9">
        <w:t xml:space="preserve"> </w:t>
      </w:r>
      <w:r w:rsidR="00965B35" w:rsidRPr="00AA76E9">
        <w:t>УСН;</w:t>
      </w:r>
    </w:p>
    <w:p w14:paraId="467FAFFC" w14:textId="77777777" w:rsidR="00965B35" w:rsidRPr="00AA76E9" w:rsidRDefault="00217B22" w:rsidP="00965B35">
      <w:r w:rsidRPr="00AA76E9">
        <w:t>-</w:t>
      </w:r>
      <w:r w:rsidR="00D316E1" w:rsidRPr="00AA76E9">
        <w:t xml:space="preserve"> </w:t>
      </w:r>
      <w:r w:rsidR="00965B35" w:rsidRPr="00AA76E9">
        <w:t>если</w:t>
      </w:r>
      <w:r w:rsidR="00D316E1" w:rsidRPr="00AA76E9">
        <w:t xml:space="preserve"> </w:t>
      </w:r>
      <w:r w:rsidR="00965B35" w:rsidRPr="00AA76E9">
        <w:t>за</w:t>
      </w:r>
      <w:r w:rsidR="00D316E1" w:rsidRPr="00AA76E9">
        <w:t xml:space="preserve"> </w:t>
      </w:r>
      <w:r w:rsidR="00965B35" w:rsidRPr="00AA76E9">
        <w:t>предшествующий</w:t>
      </w:r>
      <w:r w:rsidR="00D316E1" w:rsidRPr="00AA76E9">
        <w:t xml:space="preserve"> </w:t>
      </w:r>
      <w:r w:rsidR="00965B35" w:rsidRPr="00AA76E9">
        <w:t>налоговый</w:t>
      </w:r>
      <w:r w:rsidR="00D316E1" w:rsidRPr="00AA76E9">
        <w:t xml:space="preserve"> </w:t>
      </w:r>
      <w:r w:rsidR="00965B35" w:rsidRPr="00AA76E9">
        <w:t>период</w:t>
      </w:r>
      <w:r w:rsidR="00D316E1" w:rsidRPr="00AA76E9">
        <w:t xml:space="preserve"> </w:t>
      </w:r>
      <w:r w:rsidR="00965B35" w:rsidRPr="00AA76E9">
        <w:t>по</w:t>
      </w:r>
      <w:r w:rsidR="00D316E1" w:rsidRPr="00AA76E9">
        <w:t xml:space="preserve"> </w:t>
      </w:r>
      <w:r w:rsidR="00965B35" w:rsidRPr="00AA76E9">
        <w:t>налогу,</w:t>
      </w:r>
      <w:r w:rsidR="00D316E1" w:rsidRPr="00AA76E9">
        <w:t xml:space="preserve"> </w:t>
      </w:r>
      <w:r w:rsidR="00965B35" w:rsidRPr="00AA76E9">
        <w:t>уплачиваемому</w:t>
      </w:r>
      <w:r w:rsidR="00D316E1" w:rsidRPr="00AA76E9">
        <w:t xml:space="preserve"> </w:t>
      </w:r>
      <w:r w:rsidR="00965B35" w:rsidRPr="00AA76E9">
        <w:t>в</w:t>
      </w:r>
      <w:r w:rsidR="00D316E1" w:rsidRPr="00AA76E9">
        <w:t xml:space="preserve"> </w:t>
      </w:r>
      <w:r w:rsidR="00965B35" w:rsidRPr="00AA76E9">
        <w:t>связи</w:t>
      </w:r>
      <w:r w:rsidR="00D316E1" w:rsidRPr="00AA76E9">
        <w:t xml:space="preserve"> </w:t>
      </w:r>
      <w:r w:rsidR="00965B35" w:rsidRPr="00AA76E9">
        <w:t>с</w:t>
      </w:r>
      <w:r w:rsidR="00D316E1" w:rsidRPr="00AA76E9">
        <w:t xml:space="preserve"> </w:t>
      </w:r>
      <w:r w:rsidR="00965B35" w:rsidRPr="00AA76E9">
        <w:t>применением</w:t>
      </w:r>
      <w:r w:rsidR="00D316E1" w:rsidRPr="00AA76E9">
        <w:t xml:space="preserve"> </w:t>
      </w:r>
      <w:r w:rsidR="00965B35" w:rsidRPr="00AA76E9">
        <w:t>УСН,</w:t>
      </w:r>
      <w:r w:rsidR="00D316E1" w:rsidRPr="00AA76E9">
        <w:t xml:space="preserve"> </w:t>
      </w:r>
      <w:r w:rsidR="00965B35" w:rsidRPr="00AA76E9">
        <w:t>сумма</w:t>
      </w:r>
      <w:r w:rsidR="00D316E1" w:rsidRPr="00AA76E9">
        <w:t xml:space="preserve"> </w:t>
      </w:r>
      <w:r w:rsidR="00965B35" w:rsidRPr="00AA76E9">
        <w:t>доходов</w:t>
      </w:r>
      <w:r w:rsidR="00D316E1" w:rsidRPr="00AA76E9">
        <w:t xml:space="preserve"> </w:t>
      </w:r>
      <w:r w:rsidR="00965B35" w:rsidRPr="00AA76E9">
        <w:t>не</w:t>
      </w:r>
      <w:r w:rsidR="00D316E1" w:rsidRPr="00AA76E9">
        <w:t xml:space="preserve"> </w:t>
      </w:r>
      <w:r w:rsidR="00965B35" w:rsidRPr="00AA76E9">
        <w:t>превысила</w:t>
      </w:r>
      <w:r w:rsidR="00D316E1" w:rsidRPr="00AA76E9">
        <w:t xml:space="preserve"> </w:t>
      </w:r>
      <w:r w:rsidR="00965B35" w:rsidRPr="00AA76E9">
        <w:t>60</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(новая</w:t>
      </w:r>
      <w:r w:rsidR="00D316E1" w:rsidRPr="00AA76E9">
        <w:t xml:space="preserve"> </w:t>
      </w:r>
      <w:r w:rsidR="00965B35" w:rsidRPr="00AA76E9">
        <w:t>редакция</w:t>
      </w:r>
      <w:r w:rsidR="00D316E1" w:rsidRPr="00AA76E9">
        <w:t xml:space="preserve"> </w:t>
      </w:r>
      <w:r w:rsidR="00965B35" w:rsidRPr="00AA76E9">
        <w:t>п.</w:t>
      </w:r>
      <w:r w:rsidR="00D316E1" w:rsidRPr="00AA76E9">
        <w:t xml:space="preserve"> </w:t>
      </w:r>
      <w:r w:rsidR="00965B35" w:rsidRPr="00AA76E9">
        <w:t>1</w:t>
      </w:r>
      <w:r w:rsidR="00D316E1" w:rsidRPr="00AA76E9">
        <w:t xml:space="preserve"> </w:t>
      </w:r>
      <w:r w:rsidR="00965B35" w:rsidRPr="00AA76E9">
        <w:t>ст.</w:t>
      </w:r>
      <w:r w:rsidR="00D316E1" w:rsidRPr="00AA76E9">
        <w:t xml:space="preserve"> </w:t>
      </w:r>
      <w:r w:rsidR="00965B35" w:rsidRPr="00AA76E9">
        <w:t>145</w:t>
      </w:r>
      <w:r w:rsidR="00D316E1" w:rsidRPr="00AA76E9">
        <w:t xml:space="preserve"> </w:t>
      </w:r>
      <w:r w:rsidR="00965B35" w:rsidRPr="00AA76E9">
        <w:t>НК</w:t>
      </w:r>
      <w:r w:rsidR="00D316E1" w:rsidRPr="00AA76E9">
        <w:t xml:space="preserve"> </w:t>
      </w:r>
      <w:r w:rsidR="00965B35" w:rsidRPr="00AA76E9">
        <w:t>РФ).</w:t>
      </w:r>
    </w:p>
    <w:p w14:paraId="2B8F4405" w14:textId="77777777" w:rsidR="00965B35" w:rsidRPr="00AA76E9" w:rsidRDefault="00965B35" w:rsidP="00965B35">
      <w:r w:rsidRPr="00AA76E9">
        <w:t>Получив</w:t>
      </w:r>
      <w:r w:rsidR="00D316E1" w:rsidRPr="00AA76E9">
        <w:t xml:space="preserve"> </w:t>
      </w:r>
      <w:r w:rsidRPr="00AA76E9">
        <w:t>право</w:t>
      </w:r>
      <w:r w:rsidR="00D316E1" w:rsidRPr="00AA76E9">
        <w:t xml:space="preserve"> </w:t>
      </w:r>
      <w:r w:rsidRPr="00AA76E9">
        <w:t>на</w:t>
      </w:r>
      <w:r w:rsidR="00D316E1" w:rsidRPr="00AA76E9">
        <w:t xml:space="preserve"> </w:t>
      </w:r>
      <w:r w:rsidRPr="00AA76E9">
        <w:t>освобождение</w:t>
      </w:r>
      <w:r w:rsidR="00D316E1" w:rsidRPr="00AA76E9">
        <w:t xml:space="preserve"> </w:t>
      </w:r>
      <w:r w:rsidRPr="00AA76E9">
        <w:t>от</w:t>
      </w:r>
      <w:r w:rsidR="00D316E1" w:rsidRPr="00AA76E9">
        <w:t xml:space="preserve"> </w:t>
      </w:r>
      <w:r w:rsidRPr="00AA76E9">
        <w:t>НДС,</w:t>
      </w:r>
      <w:r w:rsidR="00D316E1" w:rsidRPr="00AA76E9">
        <w:t xml:space="preserve"> </w:t>
      </w:r>
      <w:r w:rsidRPr="00AA76E9">
        <w:t>лица,</w:t>
      </w:r>
      <w:r w:rsidR="00D316E1" w:rsidRPr="00AA76E9">
        <w:t xml:space="preserve"> </w:t>
      </w:r>
      <w:r w:rsidRPr="00AA76E9">
        <w:t>применяющие</w:t>
      </w:r>
      <w:r w:rsidR="00D316E1" w:rsidRPr="00AA76E9">
        <w:t xml:space="preserve"> </w:t>
      </w:r>
      <w:r w:rsidRPr="00AA76E9">
        <w:t>УСН,</w:t>
      </w:r>
      <w:r w:rsidR="00D316E1" w:rsidRPr="00AA76E9">
        <w:t xml:space="preserve"> </w:t>
      </w:r>
      <w:r w:rsidRPr="00AA76E9">
        <w:t>не</w:t>
      </w:r>
      <w:r w:rsidR="00D316E1" w:rsidRPr="00AA76E9">
        <w:t xml:space="preserve"> </w:t>
      </w:r>
      <w:r w:rsidRPr="00AA76E9">
        <w:t>смогут</w:t>
      </w:r>
      <w:r w:rsidR="00D316E1" w:rsidRPr="00AA76E9">
        <w:t xml:space="preserve"> </w:t>
      </w:r>
      <w:r w:rsidRPr="00AA76E9">
        <w:t>отказаться</w:t>
      </w:r>
      <w:r w:rsidR="00D316E1" w:rsidRPr="00AA76E9">
        <w:t xml:space="preserve"> </w:t>
      </w:r>
      <w:r w:rsidRPr="00AA76E9">
        <w:t>от</w:t>
      </w:r>
      <w:r w:rsidR="00D316E1" w:rsidRPr="00AA76E9">
        <w:t xml:space="preserve"> </w:t>
      </w:r>
      <w:r w:rsidRPr="00AA76E9">
        <w:t>этого</w:t>
      </w:r>
      <w:r w:rsidR="00D316E1" w:rsidRPr="00AA76E9">
        <w:t xml:space="preserve"> </w:t>
      </w:r>
      <w:r w:rsidRPr="00AA76E9">
        <w:t>права</w:t>
      </w:r>
      <w:r w:rsidR="00D316E1" w:rsidRPr="00AA76E9">
        <w:t xml:space="preserve"> </w:t>
      </w:r>
      <w:r w:rsidRPr="00AA76E9">
        <w:t>в</w:t>
      </w:r>
      <w:r w:rsidR="00D316E1" w:rsidRPr="00AA76E9">
        <w:t xml:space="preserve"> </w:t>
      </w:r>
      <w:r w:rsidRPr="00AA76E9">
        <w:t>дальнейшем,</w:t>
      </w:r>
      <w:r w:rsidR="00D316E1" w:rsidRPr="00AA76E9">
        <w:t xml:space="preserve"> </w:t>
      </w:r>
      <w:r w:rsidRPr="00AA76E9">
        <w:t>за</w:t>
      </w:r>
      <w:r w:rsidR="00D316E1" w:rsidRPr="00AA76E9">
        <w:t xml:space="preserve"> </w:t>
      </w:r>
      <w:r w:rsidRPr="00AA76E9">
        <w:t>исключением</w:t>
      </w:r>
      <w:r w:rsidR="00D316E1" w:rsidRPr="00AA76E9">
        <w:t xml:space="preserve"> </w:t>
      </w:r>
      <w:r w:rsidRPr="00AA76E9">
        <w:t>случая</w:t>
      </w:r>
      <w:r w:rsidR="00D316E1" w:rsidRPr="00AA76E9">
        <w:t xml:space="preserve"> </w:t>
      </w:r>
      <w:r w:rsidRPr="00AA76E9">
        <w:t>потери</w:t>
      </w:r>
      <w:r w:rsidR="00D316E1" w:rsidRPr="00AA76E9">
        <w:t xml:space="preserve"> </w:t>
      </w:r>
      <w:r w:rsidRPr="00AA76E9">
        <w:t>права</w:t>
      </w:r>
      <w:r w:rsidR="00D316E1" w:rsidRPr="00AA76E9">
        <w:t xml:space="preserve"> </w:t>
      </w:r>
      <w:r w:rsidRPr="00AA76E9">
        <w:t>на</w:t>
      </w:r>
      <w:r w:rsidR="00D316E1" w:rsidRPr="00AA76E9">
        <w:t xml:space="preserve"> </w:t>
      </w:r>
      <w:r w:rsidRPr="00AA76E9">
        <w:t>освобождение</w:t>
      </w:r>
      <w:r w:rsidR="00D316E1" w:rsidRPr="00AA76E9">
        <w:t xml:space="preserve"> </w:t>
      </w:r>
      <w:r w:rsidRPr="00AA76E9">
        <w:t>от</w:t>
      </w:r>
      <w:r w:rsidR="00D316E1" w:rsidRPr="00AA76E9">
        <w:t xml:space="preserve"> </w:t>
      </w:r>
      <w:r w:rsidRPr="00AA76E9">
        <w:t>НДС</w:t>
      </w:r>
      <w:r w:rsidR="00D316E1" w:rsidRPr="00AA76E9">
        <w:t xml:space="preserve"> </w:t>
      </w:r>
      <w:r w:rsidRPr="00AA76E9">
        <w:t>в</w:t>
      </w:r>
      <w:r w:rsidR="00D316E1" w:rsidRPr="00AA76E9">
        <w:t xml:space="preserve"> </w:t>
      </w:r>
      <w:r w:rsidRPr="00AA76E9">
        <w:t>соответствии</w:t>
      </w:r>
      <w:r w:rsidR="00D316E1" w:rsidRPr="00AA76E9">
        <w:t xml:space="preserve"> </w:t>
      </w:r>
      <w:r w:rsidRPr="00AA76E9">
        <w:t>с</w:t>
      </w:r>
      <w:r w:rsidR="00D316E1" w:rsidRPr="00AA76E9">
        <w:t xml:space="preserve"> </w:t>
      </w:r>
      <w:r w:rsidRPr="00AA76E9">
        <w:t>п.</w:t>
      </w:r>
      <w:r w:rsidR="00D316E1" w:rsidRPr="00AA76E9">
        <w:t xml:space="preserve"> </w:t>
      </w:r>
      <w:r w:rsidRPr="00AA76E9">
        <w:t>5</w:t>
      </w:r>
      <w:r w:rsidR="00D316E1" w:rsidRPr="00AA76E9">
        <w:t xml:space="preserve"> </w:t>
      </w:r>
      <w:r w:rsidRPr="00AA76E9">
        <w:t>ст.</w:t>
      </w:r>
      <w:r w:rsidR="00D316E1" w:rsidRPr="00AA76E9">
        <w:t xml:space="preserve"> </w:t>
      </w:r>
      <w:r w:rsidRPr="00AA76E9">
        <w:t>145</w:t>
      </w:r>
      <w:r w:rsidR="00D316E1" w:rsidRPr="00AA76E9">
        <w:t xml:space="preserve"> </w:t>
      </w:r>
      <w:r w:rsidRPr="00AA76E9">
        <w:t>НК</w:t>
      </w:r>
      <w:r w:rsidR="00D316E1" w:rsidRPr="00AA76E9">
        <w:t xml:space="preserve"> </w:t>
      </w:r>
      <w:r w:rsidRPr="00AA76E9">
        <w:t>РФ.</w:t>
      </w:r>
      <w:r w:rsidR="00D316E1" w:rsidRPr="00AA76E9">
        <w:t xml:space="preserve"> </w:t>
      </w:r>
      <w:r w:rsidRPr="00AA76E9">
        <w:t>Согласно</w:t>
      </w:r>
      <w:r w:rsidR="00D316E1" w:rsidRPr="00AA76E9">
        <w:t xml:space="preserve"> </w:t>
      </w:r>
      <w:r w:rsidRPr="00AA76E9">
        <w:t>новой</w:t>
      </w:r>
      <w:r w:rsidR="00D316E1" w:rsidRPr="00AA76E9">
        <w:t xml:space="preserve"> </w:t>
      </w:r>
      <w:r w:rsidRPr="00AA76E9">
        <w:t>редакции</w:t>
      </w:r>
      <w:r w:rsidR="00D316E1" w:rsidRPr="00AA76E9">
        <w:t xml:space="preserve"> </w:t>
      </w:r>
      <w:r w:rsidRPr="00AA76E9">
        <w:t>п.</w:t>
      </w:r>
      <w:r w:rsidR="00D316E1" w:rsidRPr="00AA76E9">
        <w:t xml:space="preserve"> </w:t>
      </w:r>
      <w:r w:rsidRPr="00AA76E9">
        <w:t>5</w:t>
      </w:r>
      <w:r w:rsidR="00D316E1" w:rsidRPr="00AA76E9">
        <w:t xml:space="preserve"> </w:t>
      </w:r>
      <w:r w:rsidRPr="00AA76E9">
        <w:t>ст.</w:t>
      </w:r>
      <w:r w:rsidR="00D316E1" w:rsidRPr="00AA76E9">
        <w:t xml:space="preserve"> </w:t>
      </w:r>
      <w:r w:rsidRPr="00AA76E9">
        <w:t>145</w:t>
      </w:r>
      <w:r w:rsidR="00D316E1" w:rsidRPr="00AA76E9">
        <w:t xml:space="preserve"> </w:t>
      </w:r>
      <w:r w:rsidRPr="00AA76E9">
        <w:t>НК</w:t>
      </w:r>
      <w:r w:rsidR="00D316E1" w:rsidRPr="00AA76E9">
        <w:t xml:space="preserve"> </w:t>
      </w:r>
      <w:r w:rsidRPr="00AA76E9">
        <w:t>РФ,</w:t>
      </w:r>
      <w:r w:rsidR="00D316E1" w:rsidRPr="00AA76E9">
        <w:t xml:space="preserve"> </w:t>
      </w:r>
      <w:r w:rsidRPr="00AA76E9">
        <w:t>если</w:t>
      </w:r>
      <w:r w:rsidR="00D316E1" w:rsidRPr="00AA76E9">
        <w:t xml:space="preserve"> </w:t>
      </w:r>
      <w:r w:rsidRPr="00AA76E9">
        <w:t>в</w:t>
      </w:r>
      <w:r w:rsidR="00D316E1" w:rsidRPr="00AA76E9">
        <w:t xml:space="preserve"> </w:t>
      </w:r>
      <w:r w:rsidRPr="00AA76E9">
        <w:t>течение</w:t>
      </w:r>
      <w:r w:rsidR="00D316E1" w:rsidRPr="00AA76E9">
        <w:t xml:space="preserve"> </w:t>
      </w:r>
      <w:r w:rsidRPr="00AA76E9">
        <w:t>налогового</w:t>
      </w:r>
      <w:r w:rsidR="00D316E1" w:rsidRPr="00AA76E9">
        <w:t xml:space="preserve"> </w:t>
      </w:r>
      <w:r w:rsidRPr="00AA76E9">
        <w:t>периода</w:t>
      </w:r>
      <w:r w:rsidR="00D316E1" w:rsidRPr="00AA76E9">
        <w:t xml:space="preserve"> </w:t>
      </w:r>
      <w:r w:rsidRPr="00AA76E9">
        <w:t>по</w:t>
      </w:r>
      <w:r w:rsidR="00D316E1" w:rsidRPr="00AA76E9">
        <w:t xml:space="preserve"> </w:t>
      </w:r>
      <w:r w:rsidRPr="00AA76E9">
        <w:t>налогу,</w:t>
      </w:r>
      <w:r w:rsidR="00D316E1" w:rsidRPr="00AA76E9">
        <w:t xml:space="preserve"> </w:t>
      </w:r>
      <w:r w:rsidRPr="00AA76E9">
        <w:t>уплачиваемому</w:t>
      </w:r>
      <w:r w:rsidR="00D316E1" w:rsidRPr="00AA76E9">
        <w:t xml:space="preserve"> </w:t>
      </w:r>
      <w:r w:rsidRPr="00AA76E9">
        <w:t>в</w:t>
      </w:r>
      <w:r w:rsidR="00D316E1" w:rsidRPr="00AA76E9">
        <w:t xml:space="preserve"> </w:t>
      </w:r>
      <w:r w:rsidRPr="00AA76E9">
        <w:t>связи</w:t>
      </w:r>
      <w:r w:rsidR="00D316E1" w:rsidRPr="00AA76E9">
        <w:t xml:space="preserve"> </w:t>
      </w:r>
      <w:r w:rsidRPr="00AA76E9">
        <w:t>с</w:t>
      </w:r>
      <w:r w:rsidR="00D316E1" w:rsidRPr="00AA76E9">
        <w:t xml:space="preserve"> </w:t>
      </w:r>
      <w:r w:rsidRPr="00AA76E9">
        <w:t>применением</w:t>
      </w:r>
      <w:r w:rsidR="00D316E1" w:rsidRPr="00AA76E9">
        <w:t xml:space="preserve"> </w:t>
      </w:r>
      <w:r w:rsidRPr="00AA76E9">
        <w:t>УСН,</w:t>
      </w:r>
      <w:r w:rsidR="00D316E1" w:rsidRPr="00AA76E9">
        <w:t xml:space="preserve"> </w:t>
      </w:r>
      <w:r w:rsidRPr="00AA76E9">
        <w:t>сумма</w:t>
      </w:r>
      <w:r w:rsidR="00D316E1" w:rsidRPr="00AA76E9">
        <w:t xml:space="preserve"> </w:t>
      </w:r>
      <w:r w:rsidRPr="00AA76E9">
        <w:t>доходов</w:t>
      </w:r>
      <w:r w:rsidR="00D316E1" w:rsidRPr="00AA76E9">
        <w:t xml:space="preserve"> </w:t>
      </w:r>
      <w:r w:rsidRPr="00AA76E9">
        <w:t>превысила</w:t>
      </w:r>
      <w:r w:rsidR="00D316E1" w:rsidRPr="00AA76E9">
        <w:t xml:space="preserve"> </w:t>
      </w:r>
      <w:r w:rsidRPr="00AA76E9">
        <w:t>60</w:t>
      </w:r>
      <w:r w:rsidR="00D316E1" w:rsidRPr="00AA76E9">
        <w:t xml:space="preserve"> </w:t>
      </w:r>
      <w:r w:rsidRPr="00AA76E9">
        <w:t>млн</w:t>
      </w:r>
      <w:r w:rsidR="00D316E1" w:rsidRPr="00AA76E9">
        <w:t xml:space="preserve"> </w:t>
      </w:r>
      <w:r w:rsidRPr="00AA76E9">
        <w:t>руб.,</w:t>
      </w:r>
      <w:r w:rsidR="00D316E1" w:rsidRPr="00AA76E9">
        <w:t xml:space="preserve"> </w:t>
      </w:r>
      <w:r w:rsidRPr="00AA76E9">
        <w:t>право</w:t>
      </w:r>
      <w:r w:rsidR="00D316E1" w:rsidRPr="00AA76E9">
        <w:t xml:space="preserve"> </w:t>
      </w:r>
      <w:r w:rsidRPr="00AA76E9">
        <w:t>на</w:t>
      </w:r>
      <w:r w:rsidR="00D316E1" w:rsidRPr="00AA76E9">
        <w:t xml:space="preserve"> </w:t>
      </w:r>
      <w:r w:rsidRPr="00AA76E9">
        <w:t>освобождение</w:t>
      </w:r>
      <w:r w:rsidR="00D316E1" w:rsidRPr="00AA76E9">
        <w:t xml:space="preserve"> </w:t>
      </w:r>
      <w:r w:rsidRPr="00AA76E9">
        <w:t>от</w:t>
      </w:r>
      <w:r w:rsidR="00D316E1" w:rsidRPr="00AA76E9">
        <w:t xml:space="preserve"> </w:t>
      </w:r>
      <w:r w:rsidRPr="00AA76E9">
        <w:t>НДС</w:t>
      </w:r>
      <w:r w:rsidR="00D316E1" w:rsidRPr="00AA76E9">
        <w:t xml:space="preserve"> </w:t>
      </w:r>
      <w:r w:rsidRPr="00AA76E9">
        <w:t>утрачивается</w:t>
      </w:r>
      <w:r w:rsidR="00D316E1" w:rsidRPr="00AA76E9">
        <w:t xml:space="preserve"> </w:t>
      </w:r>
      <w:r w:rsidRPr="00AA76E9">
        <w:t>начиная</w:t>
      </w:r>
      <w:r w:rsidR="00D316E1" w:rsidRPr="00AA76E9">
        <w:t xml:space="preserve"> </w:t>
      </w:r>
      <w:r w:rsidRPr="00AA76E9">
        <w:t>с</w:t>
      </w:r>
      <w:r w:rsidR="00D316E1" w:rsidRPr="00AA76E9">
        <w:t xml:space="preserve"> </w:t>
      </w:r>
      <w:r w:rsidRPr="00AA76E9">
        <w:t>1-го</w:t>
      </w:r>
      <w:r w:rsidR="00D316E1" w:rsidRPr="00AA76E9">
        <w:t xml:space="preserve"> </w:t>
      </w:r>
      <w:r w:rsidRPr="00AA76E9">
        <w:t>числа</w:t>
      </w:r>
      <w:r w:rsidR="00D316E1" w:rsidRPr="00AA76E9">
        <w:t xml:space="preserve"> </w:t>
      </w:r>
      <w:r w:rsidRPr="00AA76E9">
        <w:t>месяца,</w:t>
      </w:r>
      <w:r w:rsidR="00D316E1" w:rsidRPr="00AA76E9">
        <w:t xml:space="preserve"> </w:t>
      </w:r>
      <w:r w:rsidRPr="00AA76E9">
        <w:t>в</w:t>
      </w:r>
      <w:r w:rsidR="00D316E1" w:rsidRPr="00AA76E9">
        <w:t xml:space="preserve"> </w:t>
      </w:r>
      <w:r w:rsidRPr="00AA76E9">
        <w:t>котором</w:t>
      </w:r>
      <w:r w:rsidR="00D316E1" w:rsidRPr="00AA76E9">
        <w:t xml:space="preserve"> </w:t>
      </w:r>
      <w:r w:rsidRPr="00AA76E9">
        <w:t>имело</w:t>
      </w:r>
      <w:r w:rsidR="00D316E1" w:rsidRPr="00AA76E9">
        <w:t xml:space="preserve"> </w:t>
      </w:r>
      <w:r w:rsidRPr="00AA76E9">
        <w:t>место</w:t>
      </w:r>
      <w:r w:rsidR="00D316E1" w:rsidRPr="00AA76E9">
        <w:t xml:space="preserve"> </w:t>
      </w:r>
      <w:r w:rsidRPr="00AA76E9">
        <w:t>такое</w:t>
      </w:r>
      <w:r w:rsidR="00D316E1" w:rsidRPr="00AA76E9">
        <w:t xml:space="preserve"> </w:t>
      </w:r>
      <w:r w:rsidRPr="00AA76E9">
        <w:t>превышение.</w:t>
      </w:r>
    </w:p>
    <w:p w14:paraId="323135C1" w14:textId="77777777" w:rsidR="00965B35" w:rsidRPr="00AA76E9" w:rsidRDefault="00965B35" w:rsidP="00965B35">
      <w:r w:rsidRPr="00AA76E9">
        <w:t>Для</w:t>
      </w:r>
      <w:r w:rsidR="00D316E1" w:rsidRPr="00AA76E9">
        <w:t xml:space="preserve"> </w:t>
      </w:r>
      <w:r w:rsidRPr="00AA76E9">
        <w:t>упрощенцев</w:t>
      </w:r>
      <w:r w:rsidR="00D316E1" w:rsidRPr="00AA76E9">
        <w:t xml:space="preserve"> </w:t>
      </w:r>
      <w:r w:rsidRPr="00AA76E9">
        <w:t>устанавливаются</w:t>
      </w:r>
      <w:r w:rsidR="00D316E1" w:rsidRPr="00AA76E9">
        <w:t xml:space="preserve"> </w:t>
      </w:r>
      <w:r w:rsidRPr="00AA76E9">
        <w:t>ставки</w:t>
      </w:r>
      <w:r w:rsidR="00D316E1" w:rsidRPr="00AA76E9">
        <w:t xml:space="preserve"> </w:t>
      </w:r>
      <w:r w:rsidRPr="00AA76E9">
        <w:t>НДС</w:t>
      </w:r>
      <w:r w:rsidR="00D316E1" w:rsidRPr="00AA76E9">
        <w:t xml:space="preserve"> </w:t>
      </w:r>
      <w:r w:rsidRPr="00AA76E9">
        <w:t>5</w:t>
      </w:r>
      <w:r w:rsidR="00D316E1" w:rsidRPr="00AA76E9">
        <w:t xml:space="preserve"> </w:t>
      </w:r>
      <w:r w:rsidRPr="00AA76E9">
        <w:t>и</w:t>
      </w:r>
      <w:r w:rsidR="00D316E1" w:rsidRPr="00AA76E9">
        <w:t xml:space="preserve"> </w:t>
      </w:r>
      <w:r w:rsidRPr="00AA76E9">
        <w:t>7%</w:t>
      </w:r>
      <w:r w:rsidR="00D316E1" w:rsidRPr="00AA76E9">
        <w:t xml:space="preserve"> </w:t>
      </w:r>
      <w:r w:rsidRPr="00AA76E9">
        <w:t>(новый</w:t>
      </w:r>
      <w:r w:rsidR="00D316E1" w:rsidRPr="00AA76E9">
        <w:t xml:space="preserve"> </w:t>
      </w:r>
      <w:r w:rsidRPr="00AA76E9">
        <w:t>п.</w:t>
      </w:r>
      <w:r w:rsidR="00D316E1" w:rsidRPr="00AA76E9">
        <w:t xml:space="preserve"> </w:t>
      </w:r>
      <w:r w:rsidRPr="00AA76E9">
        <w:t>8</w:t>
      </w:r>
      <w:r w:rsidR="00D316E1" w:rsidRPr="00AA76E9">
        <w:t xml:space="preserve"> </w:t>
      </w:r>
      <w:r w:rsidRPr="00AA76E9">
        <w:t>ст.</w:t>
      </w:r>
      <w:r w:rsidR="00D316E1" w:rsidRPr="00AA76E9">
        <w:t xml:space="preserve"> </w:t>
      </w:r>
      <w:r w:rsidRPr="00AA76E9">
        <w:t>164</w:t>
      </w:r>
      <w:r w:rsidR="00D316E1" w:rsidRPr="00AA76E9">
        <w:t xml:space="preserve"> </w:t>
      </w:r>
      <w:r w:rsidRPr="00AA76E9">
        <w:t>НК</w:t>
      </w:r>
      <w:r w:rsidR="00D316E1" w:rsidRPr="00AA76E9">
        <w:t xml:space="preserve"> </w:t>
      </w:r>
      <w:r w:rsidRPr="00AA76E9">
        <w:t>РФ).</w:t>
      </w:r>
      <w:r w:rsidR="00D316E1" w:rsidRPr="00AA76E9">
        <w:t xml:space="preserve"> </w:t>
      </w:r>
      <w:r w:rsidRPr="00AA76E9">
        <w:t>Ставка</w:t>
      </w:r>
      <w:r w:rsidR="00D316E1" w:rsidRPr="00AA76E9">
        <w:t xml:space="preserve"> </w:t>
      </w:r>
      <w:r w:rsidRPr="00AA76E9">
        <w:t>5%</w:t>
      </w:r>
      <w:r w:rsidR="00D316E1" w:rsidRPr="00AA76E9">
        <w:t xml:space="preserve"> </w:t>
      </w:r>
      <w:r w:rsidRPr="00AA76E9">
        <w:t>будет</w:t>
      </w:r>
      <w:r w:rsidR="00D316E1" w:rsidRPr="00AA76E9">
        <w:t xml:space="preserve"> </w:t>
      </w:r>
      <w:r w:rsidRPr="00AA76E9">
        <w:t>применяться</w:t>
      </w:r>
      <w:r w:rsidR="00D316E1" w:rsidRPr="00AA76E9">
        <w:t xml:space="preserve"> </w:t>
      </w:r>
      <w:r w:rsidRPr="00AA76E9">
        <w:t>в</w:t>
      </w:r>
      <w:r w:rsidR="00D316E1" w:rsidRPr="00AA76E9">
        <w:t xml:space="preserve"> </w:t>
      </w:r>
      <w:r w:rsidRPr="00AA76E9">
        <w:t>случае</w:t>
      </w:r>
      <w:r w:rsidR="00D316E1" w:rsidRPr="00AA76E9">
        <w:t xml:space="preserve"> </w:t>
      </w:r>
      <w:r w:rsidRPr="00AA76E9">
        <w:t>выполнения</w:t>
      </w:r>
      <w:r w:rsidR="00D316E1" w:rsidRPr="00AA76E9">
        <w:t xml:space="preserve"> </w:t>
      </w:r>
      <w:r w:rsidRPr="00AA76E9">
        <w:t>одного</w:t>
      </w:r>
      <w:r w:rsidR="00D316E1" w:rsidRPr="00AA76E9">
        <w:t xml:space="preserve"> </w:t>
      </w:r>
      <w:r w:rsidRPr="00AA76E9">
        <w:t>из</w:t>
      </w:r>
      <w:r w:rsidR="00D316E1" w:rsidRPr="00AA76E9">
        <w:t xml:space="preserve"> </w:t>
      </w:r>
      <w:r w:rsidRPr="00AA76E9">
        <w:t>следующих</w:t>
      </w:r>
      <w:r w:rsidR="00D316E1" w:rsidRPr="00AA76E9">
        <w:t xml:space="preserve"> </w:t>
      </w:r>
      <w:r w:rsidRPr="00AA76E9">
        <w:t>условий:</w:t>
      </w:r>
    </w:p>
    <w:p w14:paraId="24E800F6" w14:textId="77777777" w:rsidR="00965B35" w:rsidRPr="00AA76E9" w:rsidRDefault="00217B22" w:rsidP="00965B35">
      <w:r w:rsidRPr="00AA76E9">
        <w:t>-</w:t>
      </w:r>
      <w:r w:rsidR="00D316E1" w:rsidRPr="00AA76E9">
        <w:t xml:space="preserve"> </w:t>
      </w:r>
      <w:r w:rsidR="00965B35" w:rsidRPr="00AA76E9">
        <w:t>если</w:t>
      </w:r>
      <w:r w:rsidR="00D316E1" w:rsidRPr="00AA76E9">
        <w:t xml:space="preserve"> </w:t>
      </w:r>
      <w:r w:rsidR="00965B35" w:rsidRPr="00AA76E9">
        <w:t>организация</w:t>
      </w:r>
      <w:r w:rsidR="00D316E1" w:rsidRPr="00AA76E9">
        <w:t xml:space="preserve"> </w:t>
      </w:r>
      <w:r w:rsidR="00965B35" w:rsidRPr="00AA76E9">
        <w:t>или</w:t>
      </w:r>
      <w:r w:rsidR="00D316E1" w:rsidRPr="00AA76E9">
        <w:t xml:space="preserve"> </w:t>
      </w:r>
      <w:r w:rsidR="00965B35" w:rsidRPr="00AA76E9">
        <w:t>индивидуальный</w:t>
      </w:r>
      <w:r w:rsidR="00D316E1" w:rsidRPr="00AA76E9">
        <w:t xml:space="preserve"> </w:t>
      </w:r>
      <w:r w:rsidR="00965B35" w:rsidRPr="00AA76E9">
        <w:t>предприниматель</w:t>
      </w:r>
      <w:r w:rsidR="00D316E1" w:rsidRPr="00AA76E9">
        <w:t xml:space="preserve"> </w:t>
      </w:r>
      <w:r w:rsidR="00965B35" w:rsidRPr="00AA76E9">
        <w:t>переходит</w:t>
      </w:r>
      <w:r w:rsidR="00D316E1" w:rsidRPr="00AA76E9">
        <w:t xml:space="preserve"> </w:t>
      </w:r>
      <w:r w:rsidR="00965B35" w:rsidRPr="00AA76E9">
        <w:t>на</w:t>
      </w:r>
      <w:r w:rsidR="00D316E1" w:rsidRPr="00AA76E9">
        <w:t xml:space="preserve"> </w:t>
      </w:r>
      <w:r w:rsidR="00965B35" w:rsidRPr="00AA76E9">
        <w:t>УСН</w:t>
      </w:r>
      <w:r w:rsidR="00D316E1" w:rsidRPr="00AA76E9">
        <w:t xml:space="preserve"> </w:t>
      </w:r>
      <w:r w:rsidR="00965B35" w:rsidRPr="00AA76E9">
        <w:t>в</w:t>
      </w:r>
      <w:r w:rsidR="00D316E1" w:rsidRPr="00AA76E9">
        <w:t xml:space="preserve"> </w:t>
      </w:r>
      <w:r w:rsidR="00965B35" w:rsidRPr="00AA76E9">
        <w:t>календарном</w:t>
      </w:r>
      <w:r w:rsidR="00D316E1" w:rsidRPr="00AA76E9">
        <w:t xml:space="preserve"> </w:t>
      </w:r>
      <w:r w:rsidR="00965B35" w:rsidRPr="00AA76E9">
        <w:t>году</w:t>
      </w:r>
      <w:r w:rsidR="00D316E1" w:rsidRPr="00AA76E9">
        <w:t xml:space="preserve"> </w:t>
      </w:r>
      <w:r w:rsidR="00965B35" w:rsidRPr="00AA76E9">
        <w:t>налогового</w:t>
      </w:r>
      <w:r w:rsidR="00D316E1" w:rsidRPr="00AA76E9">
        <w:t xml:space="preserve"> </w:t>
      </w:r>
      <w:r w:rsidR="00965B35" w:rsidRPr="00AA76E9">
        <w:t>периода</w:t>
      </w:r>
      <w:r w:rsidR="00D316E1" w:rsidRPr="00AA76E9">
        <w:t xml:space="preserve"> </w:t>
      </w:r>
      <w:r w:rsidR="00965B35" w:rsidRPr="00AA76E9">
        <w:t>и</w:t>
      </w:r>
      <w:r w:rsidR="00D316E1" w:rsidRPr="00AA76E9">
        <w:t xml:space="preserve"> </w:t>
      </w:r>
      <w:r w:rsidR="00965B35" w:rsidRPr="00AA76E9">
        <w:t>не</w:t>
      </w:r>
      <w:r w:rsidR="00D316E1" w:rsidRPr="00AA76E9">
        <w:t xml:space="preserve"> </w:t>
      </w:r>
      <w:r w:rsidR="00965B35" w:rsidRPr="00AA76E9">
        <w:t>реализует</w:t>
      </w:r>
      <w:r w:rsidR="00D316E1" w:rsidRPr="00AA76E9">
        <w:t xml:space="preserve"> </w:t>
      </w:r>
      <w:r w:rsidR="00965B35" w:rsidRPr="00AA76E9">
        <w:t>право</w:t>
      </w:r>
      <w:r w:rsidR="00D316E1" w:rsidRPr="00AA76E9">
        <w:t xml:space="preserve"> </w:t>
      </w:r>
      <w:r w:rsidR="00965B35" w:rsidRPr="00AA76E9">
        <w:t>на</w:t>
      </w:r>
      <w:r w:rsidR="00D316E1" w:rsidRPr="00AA76E9">
        <w:t xml:space="preserve"> </w:t>
      </w:r>
      <w:r w:rsidR="00965B35" w:rsidRPr="00AA76E9">
        <w:t>освобождение</w:t>
      </w:r>
      <w:r w:rsidR="00D316E1" w:rsidRPr="00AA76E9">
        <w:t xml:space="preserve"> </w:t>
      </w:r>
      <w:r w:rsidR="00965B35" w:rsidRPr="00AA76E9">
        <w:t>от</w:t>
      </w:r>
      <w:r w:rsidR="00D316E1" w:rsidRPr="00AA76E9">
        <w:t xml:space="preserve"> </w:t>
      </w:r>
      <w:r w:rsidR="00965B35" w:rsidRPr="00AA76E9">
        <w:t>НДС,</w:t>
      </w:r>
      <w:r w:rsidR="00D316E1" w:rsidRPr="00AA76E9">
        <w:t xml:space="preserve"> </w:t>
      </w:r>
      <w:r w:rsidR="00965B35" w:rsidRPr="00AA76E9">
        <w:t>либо</w:t>
      </w:r>
      <w:r w:rsidR="00D316E1" w:rsidRPr="00AA76E9">
        <w:t xml:space="preserve"> </w:t>
      </w:r>
      <w:r w:rsidR="00965B35" w:rsidRPr="00AA76E9">
        <w:t>организацией</w:t>
      </w:r>
      <w:r w:rsidR="00D316E1" w:rsidRPr="00AA76E9">
        <w:t xml:space="preserve"> </w:t>
      </w:r>
      <w:r w:rsidR="00965B35" w:rsidRPr="00AA76E9">
        <w:t>или</w:t>
      </w:r>
      <w:r w:rsidR="00D316E1" w:rsidRPr="00AA76E9">
        <w:t xml:space="preserve"> </w:t>
      </w:r>
      <w:r w:rsidR="00965B35" w:rsidRPr="00AA76E9">
        <w:t>индивидуальным</w:t>
      </w:r>
      <w:r w:rsidR="00D316E1" w:rsidRPr="00AA76E9">
        <w:t xml:space="preserve"> </w:t>
      </w:r>
      <w:r w:rsidR="00965B35" w:rsidRPr="00AA76E9">
        <w:t>предпринимателем</w:t>
      </w:r>
      <w:r w:rsidR="00D316E1" w:rsidRPr="00AA76E9">
        <w:t xml:space="preserve"> </w:t>
      </w:r>
      <w:r w:rsidR="00965B35" w:rsidRPr="00AA76E9">
        <w:t>утрачено</w:t>
      </w:r>
      <w:r w:rsidR="00D316E1" w:rsidRPr="00AA76E9">
        <w:t xml:space="preserve"> </w:t>
      </w:r>
      <w:r w:rsidR="00965B35" w:rsidRPr="00AA76E9">
        <w:t>право</w:t>
      </w:r>
      <w:r w:rsidR="00D316E1" w:rsidRPr="00AA76E9">
        <w:t xml:space="preserve"> </w:t>
      </w:r>
      <w:r w:rsidR="00965B35" w:rsidRPr="00AA76E9">
        <w:t>на</w:t>
      </w:r>
      <w:r w:rsidR="00D316E1" w:rsidRPr="00AA76E9">
        <w:t xml:space="preserve"> </w:t>
      </w:r>
      <w:r w:rsidR="00965B35" w:rsidRPr="00AA76E9">
        <w:t>применение</w:t>
      </w:r>
      <w:r w:rsidR="00D316E1" w:rsidRPr="00AA76E9">
        <w:t xml:space="preserve"> </w:t>
      </w:r>
      <w:r w:rsidR="00965B35" w:rsidRPr="00AA76E9">
        <w:t>освобождения</w:t>
      </w:r>
      <w:r w:rsidR="00D316E1" w:rsidRPr="00AA76E9">
        <w:t xml:space="preserve"> </w:t>
      </w:r>
      <w:r w:rsidR="00965B35" w:rsidRPr="00AA76E9">
        <w:t>от</w:t>
      </w:r>
      <w:r w:rsidR="00D316E1" w:rsidRPr="00AA76E9">
        <w:t xml:space="preserve"> </w:t>
      </w:r>
      <w:r w:rsidR="00965B35" w:rsidRPr="00AA76E9">
        <w:t>НДС</w:t>
      </w:r>
      <w:r w:rsidR="00D316E1" w:rsidRPr="00AA76E9">
        <w:t xml:space="preserve"> </w:t>
      </w:r>
      <w:r w:rsidR="00965B35" w:rsidRPr="00AA76E9">
        <w:t>в</w:t>
      </w:r>
      <w:r w:rsidR="00D316E1" w:rsidRPr="00AA76E9">
        <w:t xml:space="preserve"> </w:t>
      </w:r>
      <w:r w:rsidR="00965B35" w:rsidRPr="00AA76E9">
        <w:t>календарном</w:t>
      </w:r>
      <w:r w:rsidR="00D316E1" w:rsidRPr="00AA76E9">
        <w:t xml:space="preserve"> </w:t>
      </w:r>
      <w:r w:rsidR="00965B35" w:rsidRPr="00AA76E9">
        <w:t>году</w:t>
      </w:r>
      <w:r w:rsidR="00D316E1" w:rsidRPr="00AA76E9">
        <w:t xml:space="preserve"> </w:t>
      </w:r>
      <w:r w:rsidR="00965B35" w:rsidRPr="00AA76E9">
        <w:t>налогового</w:t>
      </w:r>
      <w:r w:rsidR="00D316E1" w:rsidRPr="00AA76E9">
        <w:t xml:space="preserve"> </w:t>
      </w:r>
      <w:r w:rsidR="00965B35" w:rsidRPr="00AA76E9">
        <w:t>периода;</w:t>
      </w:r>
    </w:p>
    <w:p w14:paraId="73799AA8" w14:textId="77777777" w:rsidR="00965B35" w:rsidRPr="00AA76E9" w:rsidRDefault="00217B22" w:rsidP="00965B35">
      <w:r w:rsidRPr="00AA76E9">
        <w:t>-</w:t>
      </w:r>
      <w:r w:rsidR="00D316E1" w:rsidRPr="00AA76E9">
        <w:t xml:space="preserve"> </w:t>
      </w:r>
      <w:r w:rsidR="00965B35" w:rsidRPr="00AA76E9">
        <w:t>если</w:t>
      </w:r>
      <w:r w:rsidR="00D316E1" w:rsidRPr="00AA76E9">
        <w:t xml:space="preserve"> </w:t>
      </w:r>
      <w:r w:rsidR="00965B35" w:rsidRPr="00AA76E9">
        <w:t>за</w:t>
      </w:r>
      <w:r w:rsidR="00D316E1" w:rsidRPr="00AA76E9">
        <w:t xml:space="preserve"> </w:t>
      </w:r>
      <w:r w:rsidR="00965B35" w:rsidRPr="00AA76E9">
        <w:t>предшествующий</w:t>
      </w:r>
      <w:r w:rsidR="00D316E1" w:rsidRPr="00AA76E9">
        <w:t xml:space="preserve"> </w:t>
      </w:r>
      <w:r w:rsidR="00965B35" w:rsidRPr="00AA76E9">
        <w:t>налоговый</w:t>
      </w:r>
      <w:r w:rsidR="00D316E1" w:rsidRPr="00AA76E9">
        <w:t xml:space="preserve"> </w:t>
      </w:r>
      <w:r w:rsidR="00965B35" w:rsidRPr="00AA76E9">
        <w:t>период</w:t>
      </w:r>
      <w:r w:rsidR="00D316E1" w:rsidRPr="00AA76E9">
        <w:t xml:space="preserve"> </w:t>
      </w:r>
      <w:r w:rsidR="00965B35" w:rsidRPr="00AA76E9">
        <w:t>по</w:t>
      </w:r>
      <w:r w:rsidR="00D316E1" w:rsidRPr="00AA76E9">
        <w:t xml:space="preserve"> </w:t>
      </w:r>
      <w:r w:rsidR="00965B35" w:rsidRPr="00AA76E9">
        <w:t>налогу,</w:t>
      </w:r>
      <w:r w:rsidR="00D316E1" w:rsidRPr="00AA76E9">
        <w:t xml:space="preserve"> </w:t>
      </w:r>
      <w:r w:rsidR="00965B35" w:rsidRPr="00AA76E9">
        <w:t>уплачиваемому</w:t>
      </w:r>
      <w:r w:rsidR="00D316E1" w:rsidRPr="00AA76E9">
        <w:t xml:space="preserve"> </w:t>
      </w:r>
      <w:r w:rsidR="00965B35" w:rsidRPr="00AA76E9">
        <w:t>в</w:t>
      </w:r>
      <w:r w:rsidR="00D316E1" w:rsidRPr="00AA76E9">
        <w:t xml:space="preserve"> </w:t>
      </w:r>
      <w:r w:rsidR="00965B35" w:rsidRPr="00AA76E9">
        <w:t>связи</w:t>
      </w:r>
      <w:r w:rsidR="00D316E1" w:rsidRPr="00AA76E9">
        <w:t xml:space="preserve"> </w:t>
      </w:r>
      <w:r w:rsidR="00965B35" w:rsidRPr="00AA76E9">
        <w:t>с</w:t>
      </w:r>
      <w:r w:rsidR="00D316E1" w:rsidRPr="00AA76E9">
        <w:t xml:space="preserve"> </w:t>
      </w:r>
      <w:r w:rsidR="00965B35" w:rsidRPr="00AA76E9">
        <w:t>применением</w:t>
      </w:r>
      <w:r w:rsidR="00D316E1" w:rsidRPr="00AA76E9">
        <w:t xml:space="preserve"> </w:t>
      </w:r>
      <w:r w:rsidR="00965B35" w:rsidRPr="00AA76E9">
        <w:t>УСН,</w:t>
      </w:r>
      <w:r w:rsidR="00D316E1" w:rsidRPr="00AA76E9">
        <w:t xml:space="preserve"> </w:t>
      </w:r>
      <w:r w:rsidR="00965B35" w:rsidRPr="00AA76E9">
        <w:t>у</w:t>
      </w:r>
      <w:r w:rsidR="00D316E1" w:rsidRPr="00AA76E9">
        <w:t xml:space="preserve"> </w:t>
      </w:r>
      <w:r w:rsidR="00965B35" w:rsidRPr="00AA76E9">
        <w:t>организации</w:t>
      </w:r>
      <w:r w:rsidR="00D316E1" w:rsidRPr="00AA76E9">
        <w:t xml:space="preserve"> </w:t>
      </w:r>
      <w:r w:rsidR="00965B35" w:rsidRPr="00AA76E9">
        <w:t>или</w:t>
      </w:r>
      <w:r w:rsidR="00D316E1" w:rsidRPr="00AA76E9">
        <w:t xml:space="preserve"> </w:t>
      </w:r>
      <w:r w:rsidR="00965B35" w:rsidRPr="00AA76E9">
        <w:t>индивидуального</w:t>
      </w:r>
      <w:r w:rsidR="00D316E1" w:rsidRPr="00AA76E9">
        <w:t xml:space="preserve"> </w:t>
      </w:r>
      <w:r w:rsidR="00965B35" w:rsidRPr="00AA76E9">
        <w:t>предпринимателя</w:t>
      </w:r>
      <w:r w:rsidR="00D316E1" w:rsidRPr="00AA76E9">
        <w:t xml:space="preserve"> </w:t>
      </w:r>
      <w:r w:rsidR="00965B35" w:rsidRPr="00AA76E9">
        <w:t>сумма</w:t>
      </w:r>
      <w:r w:rsidR="00D316E1" w:rsidRPr="00AA76E9">
        <w:t xml:space="preserve"> </w:t>
      </w:r>
      <w:r w:rsidR="00965B35" w:rsidRPr="00AA76E9">
        <w:t>доходов</w:t>
      </w:r>
      <w:r w:rsidR="00D316E1" w:rsidRPr="00AA76E9">
        <w:t xml:space="preserve"> </w:t>
      </w:r>
      <w:r w:rsidR="00965B35" w:rsidRPr="00AA76E9">
        <w:t>не</w:t>
      </w:r>
      <w:r w:rsidR="00D316E1" w:rsidRPr="00AA76E9">
        <w:t xml:space="preserve"> </w:t>
      </w:r>
      <w:r w:rsidR="00965B35" w:rsidRPr="00AA76E9">
        <w:t>превысила</w:t>
      </w:r>
      <w:r w:rsidR="00D316E1" w:rsidRPr="00AA76E9">
        <w:t xml:space="preserve"> </w:t>
      </w:r>
      <w:r w:rsidR="00965B35" w:rsidRPr="00AA76E9">
        <w:t>в</w:t>
      </w:r>
      <w:r w:rsidR="00D316E1" w:rsidRPr="00AA76E9">
        <w:t xml:space="preserve"> </w:t>
      </w:r>
      <w:r w:rsidR="00965B35" w:rsidRPr="00AA76E9">
        <w:t>совокупности</w:t>
      </w:r>
      <w:r w:rsidR="00D316E1" w:rsidRPr="00AA76E9">
        <w:t xml:space="preserve"> </w:t>
      </w:r>
      <w:r w:rsidR="00965B35" w:rsidRPr="00AA76E9">
        <w:t>250</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Если</w:t>
      </w:r>
      <w:r w:rsidR="00D316E1" w:rsidRPr="00AA76E9">
        <w:t xml:space="preserve"> </w:t>
      </w:r>
      <w:r w:rsidR="00965B35" w:rsidRPr="00AA76E9">
        <w:t>в</w:t>
      </w:r>
      <w:r w:rsidR="00D316E1" w:rsidRPr="00AA76E9">
        <w:t xml:space="preserve"> </w:t>
      </w:r>
      <w:r w:rsidR="00965B35" w:rsidRPr="00AA76E9">
        <w:t>течение</w:t>
      </w:r>
      <w:r w:rsidR="00D316E1" w:rsidRPr="00AA76E9">
        <w:t xml:space="preserve"> </w:t>
      </w:r>
      <w:r w:rsidR="00965B35" w:rsidRPr="00AA76E9">
        <w:t>налогового</w:t>
      </w:r>
      <w:r w:rsidR="00D316E1" w:rsidRPr="00AA76E9">
        <w:t xml:space="preserve"> </w:t>
      </w:r>
      <w:r w:rsidR="00965B35" w:rsidRPr="00AA76E9">
        <w:t>периода</w:t>
      </w:r>
      <w:r w:rsidR="00D316E1" w:rsidRPr="00AA76E9">
        <w:t xml:space="preserve"> </w:t>
      </w:r>
      <w:r w:rsidR="00965B35" w:rsidRPr="00AA76E9">
        <w:t>сумма</w:t>
      </w:r>
      <w:r w:rsidR="00D316E1" w:rsidRPr="00AA76E9">
        <w:t xml:space="preserve"> </w:t>
      </w:r>
      <w:r w:rsidR="00965B35" w:rsidRPr="00AA76E9">
        <w:t>доходов</w:t>
      </w:r>
      <w:r w:rsidR="00D316E1" w:rsidRPr="00AA76E9">
        <w:t xml:space="preserve"> </w:t>
      </w:r>
      <w:r w:rsidR="00965B35" w:rsidRPr="00AA76E9">
        <w:t>превысит</w:t>
      </w:r>
      <w:r w:rsidR="00D316E1" w:rsidRPr="00AA76E9">
        <w:t xml:space="preserve"> </w:t>
      </w:r>
      <w:r w:rsidR="00965B35" w:rsidRPr="00AA76E9">
        <w:t>эту</w:t>
      </w:r>
      <w:r w:rsidR="00D316E1" w:rsidRPr="00AA76E9">
        <w:t xml:space="preserve"> </w:t>
      </w:r>
      <w:r w:rsidR="00965B35" w:rsidRPr="00AA76E9">
        <w:t>величину,</w:t>
      </w:r>
      <w:r w:rsidR="00D316E1" w:rsidRPr="00AA76E9">
        <w:t xml:space="preserve"> </w:t>
      </w:r>
      <w:r w:rsidR="00965B35" w:rsidRPr="00AA76E9">
        <w:t>право</w:t>
      </w:r>
      <w:r w:rsidR="00D316E1" w:rsidRPr="00AA76E9">
        <w:t xml:space="preserve"> </w:t>
      </w:r>
      <w:r w:rsidR="00965B35" w:rsidRPr="00AA76E9">
        <w:t>на</w:t>
      </w:r>
      <w:r w:rsidR="00D316E1" w:rsidRPr="00AA76E9">
        <w:t xml:space="preserve"> </w:t>
      </w:r>
      <w:r w:rsidR="00965B35" w:rsidRPr="00AA76E9">
        <w:t>применение</w:t>
      </w:r>
      <w:r w:rsidR="00D316E1" w:rsidRPr="00AA76E9">
        <w:t xml:space="preserve"> </w:t>
      </w:r>
      <w:r w:rsidR="00965B35" w:rsidRPr="00AA76E9">
        <w:t>ставки</w:t>
      </w:r>
      <w:r w:rsidR="00D316E1" w:rsidRPr="00AA76E9">
        <w:t xml:space="preserve"> </w:t>
      </w:r>
      <w:r w:rsidR="00965B35" w:rsidRPr="00AA76E9">
        <w:t>НДС</w:t>
      </w:r>
      <w:r w:rsidR="00D316E1" w:rsidRPr="00AA76E9">
        <w:t xml:space="preserve"> </w:t>
      </w:r>
      <w:r w:rsidR="00965B35" w:rsidRPr="00AA76E9">
        <w:t>5%</w:t>
      </w:r>
      <w:r w:rsidR="00D316E1" w:rsidRPr="00AA76E9">
        <w:t xml:space="preserve"> </w:t>
      </w:r>
      <w:r w:rsidR="00965B35" w:rsidRPr="00AA76E9">
        <w:t>утрачивается</w:t>
      </w:r>
      <w:r w:rsidR="00D316E1" w:rsidRPr="00AA76E9">
        <w:t xml:space="preserve"> </w:t>
      </w:r>
      <w:r w:rsidR="00965B35" w:rsidRPr="00AA76E9">
        <w:t>с</w:t>
      </w:r>
      <w:r w:rsidR="00D316E1" w:rsidRPr="00AA76E9">
        <w:t xml:space="preserve"> </w:t>
      </w:r>
      <w:proofErr w:type="spellStart"/>
      <w:r w:rsidR="00965B35" w:rsidRPr="00AA76E9">
        <w:t>с</w:t>
      </w:r>
      <w:proofErr w:type="spellEnd"/>
      <w:r w:rsidR="00D316E1" w:rsidRPr="00AA76E9">
        <w:t xml:space="preserve"> </w:t>
      </w:r>
      <w:r w:rsidR="00965B35" w:rsidRPr="00AA76E9">
        <w:t>1-го</w:t>
      </w:r>
      <w:r w:rsidR="00D316E1" w:rsidRPr="00AA76E9">
        <w:t xml:space="preserve"> </w:t>
      </w:r>
      <w:r w:rsidR="00965B35" w:rsidRPr="00AA76E9">
        <w:t>числа</w:t>
      </w:r>
      <w:r w:rsidR="00D316E1" w:rsidRPr="00AA76E9">
        <w:t xml:space="preserve"> </w:t>
      </w:r>
      <w:r w:rsidR="00965B35" w:rsidRPr="00AA76E9">
        <w:t>месяца,</w:t>
      </w:r>
      <w:r w:rsidR="00D316E1" w:rsidRPr="00AA76E9">
        <w:t xml:space="preserve"> </w:t>
      </w:r>
      <w:r w:rsidR="00965B35" w:rsidRPr="00AA76E9">
        <w:t>в</w:t>
      </w:r>
      <w:r w:rsidR="00D316E1" w:rsidRPr="00AA76E9">
        <w:t xml:space="preserve"> </w:t>
      </w:r>
      <w:r w:rsidR="00965B35" w:rsidRPr="00AA76E9">
        <w:t>котором</w:t>
      </w:r>
      <w:r w:rsidR="00D316E1" w:rsidRPr="00AA76E9">
        <w:t xml:space="preserve"> </w:t>
      </w:r>
      <w:r w:rsidR="00965B35" w:rsidRPr="00AA76E9">
        <w:t>имело</w:t>
      </w:r>
      <w:r w:rsidR="00D316E1" w:rsidRPr="00AA76E9">
        <w:t xml:space="preserve"> </w:t>
      </w:r>
      <w:r w:rsidR="00965B35" w:rsidRPr="00AA76E9">
        <w:t>место</w:t>
      </w:r>
      <w:r w:rsidR="00D316E1" w:rsidRPr="00AA76E9">
        <w:t xml:space="preserve"> </w:t>
      </w:r>
      <w:r w:rsidR="00965B35" w:rsidRPr="00AA76E9">
        <w:t>указанное</w:t>
      </w:r>
      <w:r w:rsidR="00D316E1" w:rsidRPr="00AA76E9">
        <w:t xml:space="preserve"> </w:t>
      </w:r>
      <w:r w:rsidR="00965B35" w:rsidRPr="00AA76E9">
        <w:t>превышение.</w:t>
      </w:r>
    </w:p>
    <w:p w14:paraId="1B2F0F34" w14:textId="77777777" w:rsidR="00965B35" w:rsidRPr="00AA76E9" w:rsidRDefault="00965B35" w:rsidP="00965B35">
      <w:r w:rsidRPr="00AA76E9">
        <w:t>Ставка</w:t>
      </w:r>
      <w:r w:rsidR="00D316E1" w:rsidRPr="00AA76E9">
        <w:t xml:space="preserve"> </w:t>
      </w:r>
      <w:r w:rsidRPr="00AA76E9">
        <w:t>НДС</w:t>
      </w:r>
      <w:r w:rsidR="00D316E1" w:rsidRPr="00AA76E9">
        <w:t xml:space="preserve"> </w:t>
      </w:r>
      <w:r w:rsidRPr="00AA76E9">
        <w:t>7%</w:t>
      </w:r>
      <w:r w:rsidR="00D316E1" w:rsidRPr="00AA76E9">
        <w:t xml:space="preserve"> </w:t>
      </w:r>
      <w:r w:rsidRPr="00AA76E9">
        <w:t>будет</w:t>
      </w:r>
      <w:r w:rsidR="00D316E1" w:rsidRPr="00AA76E9">
        <w:t xml:space="preserve"> </w:t>
      </w:r>
      <w:r w:rsidRPr="00AA76E9">
        <w:t>применяться:</w:t>
      </w:r>
    </w:p>
    <w:p w14:paraId="7766EE37" w14:textId="77777777" w:rsidR="00965B35" w:rsidRPr="00AA76E9" w:rsidRDefault="00217B22" w:rsidP="00965B35">
      <w:r w:rsidRPr="00AA76E9">
        <w:t>-</w:t>
      </w:r>
      <w:r w:rsidR="00D316E1" w:rsidRPr="00AA76E9">
        <w:t xml:space="preserve"> </w:t>
      </w:r>
      <w:r w:rsidR="00965B35" w:rsidRPr="00AA76E9">
        <w:t>если</w:t>
      </w:r>
      <w:r w:rsidR="00D316E1" w:rsidRPr="00AA76E9">
        <w:t xml:space="preserve"> </w:t>
      </w:r>
      <w:r w:rsidR="00965B35" w:rsidRPr="00AA76E9">
        <w:t>организация</w:t>
      </w:r>
      <w:r w:rsidR="00D316E1" w:rsidRPr="00AA76E9">
        <w:t xml:space="preserve"> </w:t>
      </w:r>
      <w:r w:rsidR="00965B35" w:rsidRPr="00AA76E9">
        <w:t>или</w:t>
      </w:r>
      <w:r w:rsidR="00D316E1" w:rsidRPr="00AA76E9">
        <w:t xml:space="preserve"> </w:t>
      </w:r>
      <w:r w:rsidR="00965B35" w:rsidRPr="00AA76E9">
        <w:t>индивидуальный</w:t>
      </w:r>
      <w:r w:rsidR="00D316E1" w:rsidRPr="00AA76E9">
        <w:t xml:space="preserve"> </w:t>
      </w:r>
      <w:r w:rsidR="00965B35" w:rsidRPr="00AA76E9">
        <w:t>предприниматель</w:t>
      </w:r>
      <w:r w:rsidR="00D316E1" w:rsidRPr="00AA76E9">
        <w:t xml:space="preserve"> </w:t>
      </w:r>
      <w:r w:rsidR="00965B35" w:rsidRPr="00AA76E9">
        <w:t>переходит</w:t>
      </w:r>
      <w:r w:rsidR="00D316E1" w:rsidRPr="00AA76E9">
        <w:t xml:space="preserve"> </w:t>
      </w:r>
      <w:r w:rsidR="00965B35" w:rsidRPr="00AA76E9">
        <w:t>на</w:t>
      </w:r>
      <w:r w:rsidR="00D316E1" w:rsidRPr="00AA76E9">
        <w:t xml:space="preserve"> </w:t>
      </w:r>
      <w:r w:rsidR="00965B35" w:rsidRPr="00AA76E9">
        <w:t>УСН</w:t>
      </w:r>
      <w:r w:rsidR="00D316E1" w:rsidRPr="00AA76E9">
        <w:t xml:space="preserve"> </w:t>
      </w:r>
      <w:r w:rsidR="00965B35" w:rsidRPr="00AA76E9">
        <w:t>в</w:t>
      </w:r>
      <w:r w:rsidR="00D316E1" w:rsidRPr="00AA76E9">
        <w:t xml:space="preserve"> </w:t>
      </w:r>
      <w:r w:rsidR="00965B35" w:rsidRPr="00AA76E9">
        <w:t>календарном</w:t>
      </w:r>
      <w:r w:rsidR="00D316E1" w:rsidRPr="00AA76E9">
        <w:t xml:space="preserve"> </w:t>
      </w:r>
      <w:r w:rsidR="00965B35" w:rsidRPr="00AA76E9">
        <w:t>году</w:t>
      </w:r>
      <w:r w:rsidR="00D316E1" w:rsidRPr="00AA76E9">
        <w:t xml:space="preserve"> </w:t>
      </w:r>
      <w:r w:rsidR="00965B35" w:rsidRPr="00AA76E9">
        <w:t>налогового</w:t>
      </w:r>
      <w:r w:rsidR="00D316E1" w:rsidRPr="00AA76E9">
        <w:t xml:space="preserve"> </w:t>
      </w:r>
      <w:r w:rsidR="00965B35" w:rsidRPr="00AA76E9">
        <w:t>периода</w:t>
      </w:r>
      <w:r w:rsidR="00D316E1" w:rsidRPr="00AA76E9">
        <w:t xml:space="preserve"> </w:t>
      </w:r>
      <w:r w:rsidR="00965B35" w:rsidRPr="00AA76E9">
        <w:t>и</w:t>
      </w:r>
      <w:r w:rsidR="00D316E1" w:rsidRPr="00AA76E9">
        <w:t xml:space="preserve"> </w:t>
      </w:r>
      <w:r w:rsidR="00965B35" w:rsidRPr="00AA76E9">
        <w:t>не</w:t>
      </w:r>
      <w:r w:rsidR="00D316E1" w:rsidRPr="00AA76E9">
        <w:t xml:space="preserve"> </w:t>
      </w:r>
      <w:r w:rsidR="00965B35" w:rsidRPr="00AA76E9">
        <w:t>реализует</w:t>
      </w:r>
      <w:r w:rsidR="00D316E1" w:rsidRPr="00AA76E9">
        <w:t xml:space="preserve"> </w:t>
      </w:r>
      <w:r w:rsidR="00965B35" w:rsidRPr="00AA76E9">
        <w:t>право</w:t>
      </w:r>
      <w:r w:rsidR="00D316E1" w:rsidRPr="00AA76E9">
        <w:t xml:space="preserve"> </w:t>
      </w:r>
      <w:r w:rsidR="00965B35" w:rsidRPr="00AA76E9">
        <w:t>на</w:t>
      </w:r>
      <w:r w:rsidR="00D316E1" w:rsidRPr="00AA76E9">
        <w:t xml:space="preserve"> </w:t>
      </w:r>
      <w:r w:rsidR="00965B35" w:rsidRPr="00AA76E9">
        <w:t>освобождение</w:t>
      </w:r>
      <w:r w:rsidR="00D316E1" w:rsidRPr="00AA76E9">
        <w:t xml:space="preserve"> </w:t>
      </w:r>
      <w:r w:rsidR="00965B35" w:rsidRPr="00AA76E9">
        <w:t>от</w:t>
      </w:r>
      <w:r w:rsidR="00D316E1" w:rsidRPr="00AA76E9">
        <w:t xml:space="preserve"> </w:t>
      </w:r>
      <w:r w:rsidR="00965B35" w:rsidRPr="00AA76E9">
        <w:t>НДС,</w:t>
      </w:r>
      <w:r w:rsidR="00D316E1" w:rsidRPr="00AA76E9">
        <w:t xml:space="preserve"> </w:t>
      </w:r>
      <w:r w:rsidR="00965B35" w:rsidRPr="00AA76E9">
        <w:t>либо</w:t>
      </w:r>
      <w:r w:rsidR="00D316E1" w:rsidRPr="00AA76E9">
        <w:t xml:space="preserve"> </w:t>
      </w:r>
      <w:r w:rsidR="00965B35" w:rsidRPr="00AA76E9">
        <w:t>утрачено</w:t>
      </w:r>
      <w:r w:rsidR="00D316E1" w:rsidRPr="00AA76E9">
        <w:t xml:space="preserve"> </w:t>
      </w:r>
      <w:r w:rsidR="00965B35" w:rsidRPr="00AA76E9">
        <w:t>право</w:t>
      </w:r>
      <w:r w:rsidR="00D316E1" w:rsidRPr="00AA76E9">
        <w:t xml:space="preserve"> </w:t>
      </w:r>
      <w:r w:rsidR="00965B35" w:rsidRPr="00AA76E9">
        <w:t>на</w:t>
      </w:r>
      <w:r w:rsidR="00D316E1" w:rsidRPr="00AA76E9">
        <w:t xml:space="preserve"> </w:t>
      </w:r>
      <w:r w:rsidR="00965B35" w:rsidRPr="00AA76E9">
        <w:t>освобождение</w:t>
      </w:r>
      <w:r w:rsidR="00D316E1" w:rsidRPr="00AA76E9">
        <w:t xml:space="preserve"> </w:t>
      </w:r>
      <w:r w:rsidR="00965B35" w:rsidRPr="00AA76E9">
        <w:t>от</w:t>
      </w:r>
      <w:r w:rsidR="00D316E1" w:rsidRPr="00AA76E9">
        <w:t xml:space="preserve"> </w:t>
      </w:r>
      <w:r w:rsidR="00965B35" w:rsidRPr="00AA76E9">
        <w:t>НДС</w:t>
      </w:r>
      <w:r w:rsidR="00D316E1" w:rsidRPr="00AA76E9">
        <w:t xml:space="preserve"> </w:t>
      </w:r>
      <w:r w:rsidR="00965B35" w:rsidRPr="00AA76E9">
        <w:t>в</w:t>
      </w:r>
      <w:r w:rsidR="00D316E1" w:rsidRPr="00AA76E9">
        <w:t xml:space="preserve"> </w:t>
      </w:r>
      <w:r w:rsidR="00965B35" w:rsidRPr="00AA76E9">
        <w:t>календарном</w:t>
      </w:r>
      <w:r w:rsidR="00D316E1" w:rsidRPr="00AA76E9">
        <w:t xml:space="preserve"> </w:t>
      </w:r>
      <w:r w:rsidR="00965B35" w:rsidRPr="00AA76E9">
        <w:t>году</w:t>
      </w:r>
      <w:r w:rsidR="00D316E1" w:rsidRPr="00AA76E9">
        <w:t xml:space="preserve"> </w:t>
      </w:r>
      <w:r w:rsidR="00965B35" w:rsidRPr="00AA76E9">
        <w:t>налогового</w:t>
      </w:r>
      <w:r w:rsidR="00D316E1" w:rsidRPr="00AA76E9">
        <w:t xml:space="preserve"> </w:t>
      </w:r>
      <w:r w:rsidR="00965B35" w:rsidRPr="00AA76E9">
        <w:t>периода,</w:t>
      </w:r>
      <w:r w:rsidR="00D316E1" w:rsidRPr="00AA76E9">
        <w:t xml:space="preserve"> </w:t>
      </w:r>
      <w:r w:rsidR="00965B35" w:rsidRPr="00AA76E9">
        <w:lastRenderedPageBreak/>
        <w:t>либо</w:t>
      </w:r>
      <w:r w:rsidR="00D316E1" w:rsidRPr="00AA76E9">
        <w:t xml:space="preserve"> </w:t>
      </w:r>
      <w:r w:rsidR="00965B35" w:rsidRPr="00AA76E9">
        <w:t>организация</w:t>
      </w:r>
      <w:r w:rsidR="00D316E1" w:rsidRPr="00AA76E9">
        <w:t xml:space="preserve"> </w:t>
      </w:r>
      <w:r w:rsidR="00965B35" w:rsidRPr="00AA76E9">
        <w:t>или</w:t>
      </w:r>
      <w:r w:rsidR="00D316E1" w:rsidRPr="00AA76E9">
        <w:t xml:space="preserve"> </w:t>
      </w:r>
      <w:r w:rsidR="00965B35" w:rsidRPr="00AA76E9">
        <w:t>индивидуальный</w:t>
      </w:r>
      <w:r w:rsidR="00D316E1" w:rsidRPr="00AA76E9">
        <w:t xml:space="preserve"> </w:t>
      </w:r>
      <w:r w:rsidR="00965B35" w:rsidRPr="00AA76E9">
        <w:t>предприниматель</w:t>
      </w:r>
      <w:r w:rsidR="00D316E1" w:rsidRPr="00AA76E9">
        <w:t xml:space="preserve"> </w:t>
      </w:r>
      <w:r w:rsidR="00965B35" w:rsidRPr="00AA76E9">
        <w:t>утрачивает</w:t>
      </w:r>
      <w:r w:rsidR="00D316E1" w:rsidRPr="00AA76E9">
        <w:t xml:space="preserve"> </w:t>
      </w:r>
      <w:r w:rsidR="00965B35" w:rsidRPr="00AA76E9">
        <w:t>право</w:t>
      </w:r>
      <w:r w:rsidR="00D316E1" w:rsidRPr="00AA76E9">
        <w:t xml:space="preserve"> </w:t>
      </w:r>
      <w:r w:rsidR="00965B35" w:rsidRPr="00AA76E9">
        <w:t>на</w:t>
      </w:r>
      <w:r w:rsidR="00D316E1" w:rsidRPr="00AA76E9">
        <w:t xml:space="preserve"> </w:t>
      </w:r>
      <w:r w:rsidR="00965B35" w:rsidRPr="00AA76E9">
        <w:t>применение</w:t>
      </w:r>
      <w:r w:rsidR="00D316E1" w:rsidRPr="00AA76E9">
        <w:t xml:space="preserve"> </w:t>
      </w:r>
      <w:r w:rsidR="00965B35" w:rsidRPr="00AA76E9">
        <w:t>ставки</w:t>
      </w:r>
      <w:r w:rsidR="00D316E1" w:rsidRPr="00AA76E9">
        <w:t xml:space="preserve"> </w:t>
      </w:r>
      <w:r w:rsidR="00965B35" w:rsidRPr="00AA76E9">
        <w:t>НДС</w:t>
      </w:r>
      <w:r w:rsidR="00D316E1" w:rsidRPr="00AA76E9">
        <w:t xml:space="preserve"> </w:t>
      </w:r>
      <w:r w:rsidR="00965B35" w:rsidRPr="00AA76E9">
        <w:t>5%</w:t>
      </w:r>
      <w:r w:rsidR="00D316E1" w:rsidRPr="00AA76E9">
        <w:t xml:space="preserve"> </w:t>
      </w:r>
      <w:r w:rsidR="00965B35" w:rsidRPr="00AA76E9">
        <w:t>в</w:t>
      </w:r>
      <w:r w:rsidR="00D316E1" w:rsidRPr="00AA76E9">
        <w:t xml:space="preserve"> </w:t>
      </w:r>
      <w:r w:rsidR="00965B35" w:rsidRPr="00AA76E9">
        <w:t>календарном</w:t>
      </w:r>
      <w:r w:rsidR="00D316E1" w:rsidRPr="00AA76E9">
        <w:t xml:space="preserve"> </w:t>
      </w:r>
      <w:r w:rsidR="00965B35" w:rsidRPr="00AA76E9">
        <w:t>году</w:t>
      </w:r>
      <w:r w:rsidR="00D316E1" w:rsidRPr="00AA76E9">
        <w:t xml:space="preserve"> </w:t>
      </w:r>
      <w:r w:rsidR="00965B35" w:rsidRPr="00AA76E9">
        <w:t>налогового</w:t>
      </w:r>
      <w:r w:rsidR="00D316E1" w:rsidRPr="00AA76E9">
        <w:t xml:space="preserve"> </w:t>
      </w:r>
      <w:r w:rsidR="00965B35" w:rsidRPr="00AA76E9">
        <w:t>периода;</w:t>
      </w:r>
    </w:p>
    <w:p w14:paraId="42CDBA41" w14:textId="77777777" w:rsidR="00965B35" w:rsidRPr="00AA76E9" w:rsidRDefault="00217B22" w:rsidP="00965B35">
      <w:r w:rsidRPr="00AA76E9">
        <w:t>-</w:t>
      </w:r>
      <w:r w:rsidR="00D316E1" w:rsidRPr="00AA76E9">
        <w:t xml:space="preserve"> </w:t>
      </w:r>
      <w:r w:rsidR="00965B35" w:rsidRPr="00AA76E9">
        <w:t>если</w:t>
      </w:r>
      <w:r w:rsidR="00D316E1" w:rsidRPr="00AA76E9">
        <w:t xml:space="preserve"> </w:t>
      </w:r>
      <w:r w:rsidR="00965B35" w:rsidRPr="00AA76E9">
        <w:t>за</w:t>
      </w:r>
      <w:r w:rsidR="00D316E1" w:rsidRPr="00AA76E9">
        <w:t xml:space="preserve"> </w:t>
      </w:r>
      <w:r w:rsidR="00965B35" w:rsidRPr="00AA76E9">
        <w:t>предшествующий</w:t>
      </w:r>
      <w:r w:rsidR="00D316E1" w:rsidRPr="00AA76E9">
        <w:t xml:space="preserve"> </w:t>
      </w:r>
      <w:r w:rsidR="00965B35" w:rsidRPr="00AA76E9">
        <w:t>налоговый</w:t>
      </w:r>
      <w:r w:rsidR="00D316E1" w:rsidRPr="00AA76E9">
        <w:t xml:space="preserve"> </w:t>
      </w:r>
      <w:r w:rsidR="00965B35" w:rsidRPr="00AA76E9">
        <w:t>период</w:t>
      </w:r>
      <w:r w:rsidR="00D316E1" w:rsidRPr="00AA76E9">
        <w:t xml:space="preserve"> </w:t>
      </w:r>
      <w:r w:rsidR="00965B35" w:rsidRPr="00AA76E9">
        <w:t>по</w:t>
      </w:r>
      <w:r w:rsidR="00D316E1" w:rsidRPr="00AA76E9">
        <w:t xml:space="preserve"> </w:t>
      </w:r>
      <w:r w:rsidR="00965B35" w:rsidRPr="00AA76E9">
        <w:t>налогу,</w:t>
      </w:r>
      <w:r w:rsidR="00D316E1" w:rsidRPr="00AA76E9">
        <w:t xml:space="preserve"> </w:t>
      </w:r>
      <w:r w:rsidR="00965B35" w:rsidRPr="00AA76E9">
        <w:t>уплачиваемому</w:t>
      </w:r>
      <w:r w:rsidR="00D316E1" w:rsidRPr="00AA76E9">
        <w:t xml:space="preserve"> </w:t>
      </w:r>
      <w:r w:rsidR="00965B35" w:rsidRPr="00AA76E9">
        <w:t>в</w:t>
      </w:r>
      <w:r w:rsidR="00D316E1" w:rsidRPr="00AA76E9">
        <w:t xml:space="preserve"> </w:t>
      </w:r>
      <w:r w:rsidR="00965B35" w:rsidRPr="00AA76E9">
        <w:t>связи</w:t>
      </w:r>
      <w:r w:rsidR="00D316E1" w:rsidRPr="00AA76E9">
        <w:t xml:space="preserve"> </w:t>
      </w:r>
      <w:r w:rsidR="00965B35" w:rsidRPr="00AA76E9">
        <w:t>с</w:t>
      </w:r>
      <w:r w:rsidR="00D316E1" w:rsidRPr="00AA76E9">
        <w:t xml:space="preserve"> </w:t>
      </w:r>
      <w:r w:rsidR="00965B35" w:rsidRPr="00AA76E9">
        <w:t>применением</w:t>
      </w:r>
      <w:r w:rsidR="00D316E1" w:rsidRPr="00AA76E9">
        <w:t xml:space="preserve"> </w:t>
      </w:r>
      <w:r w:rsidR="00965B35" w:rsidRPr="00AA76E9">
        <w:t>УСН,</w:t>
      </w:r>
      <w:r w:rsidR="00D316E1" w:rsidRPr="00AA76E9">
        <w:t xml:space="preserve"> </w:t>
      </w:r>
      <w:r w:rsidR="00965B35" w:rsidRPr="00AA76E9">
        <w:t>сумма</w:t>
      </w:r>
      <w:r w:rsidR="00D316E1" w:rsidRPr="00AA76E9">
        <w:t xml:space="preserve"> </w:t>
      </w:r>
      <w:r w:rsidR="00965B35" w:rsidRPr="00AA76E9">
        <w:t>доходов,</w:t>
      </w:r>
      <w:r w:rsidR="00D316E1" w:rsidRPr="00AA76E9">
        <w:t xml:space="preserve"> </w:t>
      </w:r>
      <w:r w:rsidR="00965B35" w:rsidRPr="00AA76E9">
        <w:t>не</w:t>
      </w:r>
      <w:r w:rsidR="00D316E1" w:rsidRPr="00AA76E9">
        <w:t xml:space="preserve"> </w:t>
      </w:r>
      <w:r w:rsidR="00965B35" w:rsidRPr="00AA76E9">
        <w:t>превысила</w:t>
      </w:r>
      <w:r w:rsidR="00D316E1" w:rsidRPr="00AA76E9">
        <w:t xml:space="preserve"> </w:t>
      </w:r>
      <w:r w:rsidR="00965B35" w:rsidRPr="00AA76E9">
        <w:t>в</w:t>
      </w:r>
      <w:r w:rsidR="00D316E1" w:rsidRPr="00AA76E9">
        <w:t xml:space="preserve"> </w:t>
      </w:r>
      <w:r w:rsidR="00965B35" w:rsidRPr="00AA76E9">
        <w:t>совокупности</w:t>
      </w:r>
      <w:r w:rsidR="00D316E1" w:rsidRPr="00AA76E9">
        <w:t xml:space="preserve"> </w:t>
      </w:r>
      <w:r w:rsidR="00965B35" w:rsidRPr="00AA76E9">
        <w:t>450</w:t>
      </w:r>
      <w:r w:rsidR="00D316E1" w:rsidRPr="00AA76E9">
        <w:t xml:space="preserve"> </w:t>
      </w:r>
      <w:r w:rsidR="00965B35" w:rsidRPr="00AA76E9">
        <w:t>млн</w:t>
      </w:r>
      <w:r w:rsidR="00D316E1" w:rsidRPr="00AA76E9">
        <w:t xml:space="preserve"> </w:t>
      </w:r>
      <w:r w:rsidR="00965B35" w:rsidRPr="00AA76E9">
        <w:t>руб.</w:t>
      </w:r>
    </w:p>
    <w:p w14:paraId="696F1645" w14:textId="77777777" w:rsidR="00965B35" w:rsidRPr="00AA76E9" w:rsidRDefault="00965B35" w:rsidP="00965B35">
      <w:r w:rsidRPr="00AA76E9">
        <w:t>При</w:t>
      </w:r>
      <w:r w:rsidR="00D316E1" w:rsidRPr="00AA76E9">
        <w:t xml:space="preserve"> </w:t>
      </w:r>
      <w:r w:rsidRPr="00AA76E9">
        <w:t>превышении</w:t>
      </w:r>
      <w:r w:rsidR="00D316E1" w:rsidRPr="00AA76E9">
        <w:t xml:space="preserve"> </w:t>
      </w:r>
      <w:r w:rsidRPr="00AA76E9">
        <w:t>в</w:t>
      </w:r>
      <w:r w:rsidR="00D316E1" w:rsidRPr="00AA76E9">
        <w:t xml:space="preserve"> </w:t>
      </w:r>
      <w:r w:rsidRPr="00AA76E9">
        <w:t>налоговом</w:t>
      </w:r>
      <w:r w:rsidR="00D316E1" w:rsidRPr="00AA76E9">
        <w:t xml:space="preserve"> </w:t>
      </w:r>
      <w:r w:rsidRPr="00AA76E9">
        <w:t>периоде</w:t>
      </w:r>
      <w:r w:rsidR="00D316E1" w:rsidRPr="00AA76E9">
        <w:t xml:space="preserve"> </w:t>
      </w:r>
      <w:r w:rsidRPr="00AA76E9">
        <w:t>по</w:t>
      </w:r>
      <w:r w:rsidR="00D316E1" w:rsidRPr="00AA76E9">
        <w:t xml:space="preserve"> </w:t>
      </w:r>
      <w:r w:rsidRPr="00AA76E9">
        <w:t>УСН</w:t>
      </w:r>
      <w:r w:rsidR="00D316E1" w:rsidRPr="00AA76E9">
        <w:t xml:space="preserve"> </w:t>
      </w:r>
      <w:r w:rsidRPr="00AA76E9">
        <w:t>суммы</w:t>
      </w:r>
      <w:r w:rsidR="00D316E1" w:rsidRPr="00AA76E9">
        <w:t xml:space="preserve"> </w:t>
      </w:r>
      <w:r w:rsidRPr="00AA76E9">
        <w:t>доходов</w:t>
      </w:r>
      <w:r w:rsidR="00D316E1" w:rsidRPr="00AA76E9">
        <w:t xml:space="preserve"> </w:t>
      </w:r>
      <w:r w:rsidRPr="00AA76E9">
        <w:t>свыше</w:t>
      </w:r>
      <w:r w:rsidR="00D316E1" w:rsidRPr="00AA76E9">
        <w:t xml:space="preserve"> </w:t>
      </w:r>
      <w:r w:rsidRPr="00AA76E9">
        <w:t>450</w:t>
      </w:r>
      <w:r w:rsidR="00D316E1" w:rsidRPr="00AA76E9">
        <w:t xml:space="preserve"> </w:t>
      </w:r>
      <w:r w:rsidRPr="00AA76E9">
        <w:t>млн</w:t>
      </w:r>
      <w:r w:rsidR="00D316E1" w:rsidRPr="00AA76E9">
        <w:t xml:space="preserve"> </w:t>
      </w:r>
      <w:r w:rsidRPr="00AA76E9">
        <w:t>руб.</w:t>
      </w:r>
      <w:r w:rsidR="00D316E1" w:rsidRPr="00AA76E9">
        <w:t xml:space="preserve"> </w:t>
      </w:r>
      <w:r w:rsidRPr="00AA76E9">
        <w:t>с</w:t>
      </w:r>
      <w:r w:rsidR="00D316E1" w:rsidRPr="00AA76E9">
        <w:t xml:space="preserve"> </w:t>
      </w:r>
      <w:r w:rsidRPr="00AA76E9">
        <w:t>1-го</w:t>
      </w:r>
      <w:r w:rsidR="00D316E1" w:rsidRPr="00AA76E9">
        <w:t xml:space="preserve"> </w:t>
      </w:r>
      <w:r w:rsidRPr="00AA76E9">
        <w:t>числа</w:t>
      </w:r>
      <w:r w:rsidR="00D316E1" w:rsidRPr="00AA76E9">
        <w:t xml:space="preserve"> </w:t>
      </w:r>
      <w:r w:rsidRPr="00AA76E9">
        <w:t>месяца,</w:t>
      </w:r>
      <w:r w:rsidR="00D316E1" w:rsidRPr="00AA76E9">
        <w:t xml:space="preserve"> </w:t>
      </w:r>
      <w:r w:rsidRPr="00AA76E9">
        <w:t>в</w:t>
      </w:r>
      <w:r w:rsidR="00D316E1" w:rsidRPr="00AA76E9">
        <w:t xml:space="preserve"> </w:t>
      </w:r>
      <w:r w:rsidRPr="00AA76E9">
        <w:t>котором</w:t>
      </w:r>
      <w:r w:rsidR="00D316E1" w:rsidRPr="00AA76E9">
        <w:t xml:space="preserve"> </w:t>
      </w:r>
      <w:r w:rsidRPr="00AA76E9">
        <w:t>имело</w:t>
      </w:r>
      <w:r w:rsidR="00D316E1" w:rsidRPr="00AA76E9">
        <w:t xml:space="preserve"> </w:t>
      </w:r>
      <w:r w:rsidRPr="00AA76E9">
        <w:t>место</w:t>
      </w:r>
      <w:r w:rsidR="00D316E1" w:rsidRPr="00AA76E9">
        <w:t xml:space="preserve"> </w:t>
      </w:r>
      <w:r w:rsidRPr="00AA76E9">
        <w:t>указанное</w:t>
      </w:r>
      <w:r w:rsidR="00D316E1" w:rsidRPr="00AA76E9">
        <w:t xml:space="preserve"> </w:t>
      </w:r>
      <w:r w:rsidRPr="00AA76E9">
        <w:t>превышение,</w:t>
      </w:r>
      <w:r w:rsidR="00D316E1" w:rsidRPr="00AA76E9">
        <w:t xml:space="preserve"> </w:t>
      </w:r>
      <w:r w:rsidRPr="00AA76E9">
        <w:t>утрачивается</w:t>
      </w:r>
      <w:r w:rsidR="00D316E1" w:rsidRPr="00AA76E9">
        <w:t xml:space="preserve"> </w:t>
      </w:r>
      <w:r w:rsidRPr="00AA76E9">
        <w:t>право</w:t>
      </w:r>
      <w:r w:rsidR="00D316E1" w:rsidRPr="00AA76E9">
        <w:t xml:space="preserve"> </w:t>
      </w:r>
      <w:r w:rsidRPr="00AA76E9">
        <w:t>на</w:t>
      </w:r>
      <w:r w:rsidR="00D316E1" w:rsidRPr="00AA76E9">
        <w:t xml:space="preserve"> </w:t>
      </w:r>
      <w:r w:rsidRPr="00AA76E9">
        <w:t>применение</w:t>
      </w:r>
      <w:r w:rsidR="00D316E1" w:rsidRPr="00AA76E9">
        <w:t xml:space="preserve"> </w:t>
      </w:r>
      <w:r w:rsidRPr="00AA76E9">
        <w:t>ставок</w:t>
      </w:r>
      <w:r w:rsidR="00D316E1" w:rsidRPr="00AA76E9">
        <w:t xml:space="preserve"> </w:t>
      </w:r>
      <w:r w:rsidRPr="00AA76E9">
        <w:t>НДС</w:t>
      </w:r>
      <w:r w:rsidR="00D316E1" w:rsidRPr="00AA76E9">
        <w:t xml:space="preserve"> </w:t>
      </w:r>
      <w:r w:rsidRPr="00AA76E9">
        <w:t>5</w:t>
      </w:r>
      <w:r w:rsidR="00D316E1" w:rsidRPr="00AA76E9">
        <w:t xml:space="preserve"> </w:t>
      </w:r>
      <w:r w:rsidRPr="00AA76E9">
        <w:t>и</w:t>
      </w:r>
      <w:r w:rsidR="00D316E1" w:rsidRPr="00AA76E9">
        <w:t xml:space="preserve"> </w:t>
      </w:r>
      <w:r w:rsidRPr="00AA76E9">
        <w:t>7%.</w:t>
      </w:r>
    </w:p>
    <w:p w14:paraId="65B639EB" w14:textId="77777777" w:rsidR="00965B35" w:rsidRPr="00AA76E9" w:rsidRDefault="00965B35" w:rsidP="00965B35">
      <w:r w:rsidRPr="00AA76E9">
        <w:t>Для</w:t>
      </w:r>
      <w:r w:rsidR="00D316E1" w:rsidRPr="00AA76E9">
        <w:t xml:space="preserve"> </w:t>
      </w:r>
      <w:r w:rsidRPr="00AA76E9">
        <w:t>применения</w:t>
      </w:r>
      <w:r w:rsidR="00D316E1" w:rsidRPr="00AA76E9">
        <w:t xml:space="preserve"> </w:t>
      </w:r>
      <w:r w:rsidRPr="00AA76E9">
        <w:t>ставки</w:t>
      </w:r>
      <w:r w:rsidR="00D316E1" w:rsidRPr="00AA76E9">
        <w:t xml:space="preserve"> </w:t>
      </w:r>
      <w:r w:rsidRPr="00AA76E9">
        <w:t>НДС</w:t>
      </w:r>
      <w:r w:rsidR="00D316E1" w:rsidRPr="00AA76E9">
        <w:t xml:space="preserve"> </w:t>
      </w:r>
      <w:r w:rsidRPr="00AA76E9">
        <w:t>5</w:t>
      </w:r>
      <w:r w:rsidR="00D316E1" w:rsidRPr="00AA76E9">
        <w:t xml:space="preserve"> </w:t>
      </w:r>
      <w:r w:rsidRPr="00AA76E9">
        <w:t>или</w:t>
      </w:r>
      <w:r w:rsidR="00D316E1" w:rsidRPr="00AA76E9">
        <w:t xml:space="preserve"> </w:t>
      </w:r>
      <w:r w:rsidRPr="00AA76E9">
        <w:t>7%</w:t>
      </w:r>
      <w:r w:rsidR="00D316E1" w:rsidRPr="00AA76E9">
        <w:t xml:space="preserve"> </w:t>
      </w:r>
      <w:r w:rsidRPr="00AA76E9">
        <w:t>нужно</w:t>
      </w:r>
      <w:r w:rsidR="00D316E1" w:rsidRPr="00AA76E9">
        <w:t xml:space="preserve"> </w:t>
      </w:r>
      <w:r w:rsidRPr="00AA76E9">
        <w:t>будет</w:t>
      </w:r>
      <w:r w:rsidR="00D316E1" w:rsidRPr="00AA76E9">
        <w:t xml:space="preserve"> </w:t>
      </w:r>
      <w:r w:rsidRPr="00AA76E9">
        <w:t>представить</w:t>
      </w:r>
      <w:r w:rsidR="00D316E1" w:rsidRPr="00AA76E9">
        <w:t xml:space="preserve"> </w:t>
      </w:r>
      <w:r w:rsidRPr="00AA76E9">
        <w:t>в</w:t>
      </w:r>
      <w:r w:rsidR="00D316E1" w:rsidRPr="00AA76E9">
        <w:t xml:space="preserve"> </w:t>
      </w:r>
      <w:r w:rsidRPr="00AA76E9">
        <w:t>налоговый</w:t>
      </w:r>
      <w:r w:rsidR="00D316E1" w:rsidRPr="00AA76E9">
        <w:t xml:space="preserve"> </w:t>
      </w:r>
      <w:r w:rsidRPr="00AA76E9">
        <w:t>орган</w:t>
      </w:r>
      <w:r w:rsidR="00D316E1" w:rsidRPr="00AA76E9">
        <w:t xml:space="preserve"> </w:t>
      </w:r>
      <w:r w:rsidRPr="00AA76E9">
        <w:t>по</w:t>
      </w:r>
      <w:r w:rsidR="00D316E1" w:rsidRPr="00AA76E9">
        <w:t xml:space="preserve"> </w:t>
      </w:r>
      <w:r w:rsidRPr="00AA76E9">
        <w:t>месту</w:t>
      </w:r>
      <w:r w:rsidR="00D316E1" w:rsidRPr="00AA76E9">
        <w:t xml:space="preserve"> </w:t>
      </w:r>
      <w:r w:rsidRPr="00AA76E9">
        <w:t>своего</w:t>
      </w:r>
      <w:r w:rsidR="00D316E1" w:rsidRPr="00AA76E9">
        <w:t xml:space="preserve"> </w:t>
      </w:r>
      <w:r w:rsidRPr="00AA76E9">
        <w:t>учета</w:t>
      </w:r>
      <w:r w:rsidR="00D316E1" w:rsidRPr="00AA76E9">
        <w:t xml:space="preserve"> </w:t>
      </w:r>
      <w:r w:rsidRPr="00AA76E9">
        <w:t>заявление</w:t>
      </w:r>
      <w:r w:rsidR="00D316E1" w:rsidRPr="00AA76E9">
        <w:t xml:space="preserve"> </w:t>
      </w:r>
      <w:r w:rsidRPr="00AA76E9">
        <w:t>с</w:t>
      </w:r>
      <w:r w:rsidR="00D316E1" w:rsidRPr="00AA76E9">
        <w:t xml:space="preserve"> </w:t>
      </w:r>
      <w:r w:rsidRPr="00AA76E9">
        <w:t>указанием</w:t>
      </w:r>
      <w:r w:rsidR="00D316E1" w:rsidRPr="00AA76E9">
        <w:t xml:space="preserve"> </w:t>
      </w:r>
      <w:r w:rsidRPr="00AA76E9">
        <w:t>размера</w:t>
      </w:r>
      <w:r w:rsidR="00D316E1" w:rsidRPr="00AA76E9">
        <w:t xml:space="preserve"> </w:t>
      </w:r>
      <w:r w:rsidRPr="00AA76E9">
        <w:t>ставки</w:t>
      </w:r>
      <w:r w:rsidR="00D316E1" w:rsidRPr="00AA76E9">
        <w:t xml:space="preserve"> </w:t>
      </w:r>
      <w:r w:rsidRPr="00AA76E9">
        <w:t>не</w:t>
      </w:r>
      <w:r w:rsidR="00D316E1" w:rsidRPr="00AA76E9">
        <w:t xml:space="preserve"> </w:t>
      </w:r>
      <w:r w:rsidRPr="00AA76E9">
        <w:t>позднее</w:t>
      </w:r>
      <w:r w:rsidR="00D316E1" w:rsidRPr="00AA76E9">
        <w:t xml:space="preserve"> </w:t>
      </w:r>
      <w:r w:rsidRPr="00AA76E9">
        <w:t>20-го</w:t>
      </w:r>
      <w:r w:rsidR="00D316E1" w:rsidRPr="00AA76E9">
        <w:t xml:space="preserve"> </w:t>
      </w:r>
      <w:r w:rsidRPr="00AA76E9">
        <w:t>числа</w:t>
      </w:r>
      <w:r w:rsidR="00D316E1" w:rsidRPr="00AA76E9">
        <w:t xml:space="preserve"> </w:t>
      </w:r>
      <w:r w:rsidRPr="00AA76E9">
        <w:t>месяца,</w:t>
      </w:r>
      <w:r w:rsidR="00D316E1" w:rsidRPr="00AA76E9">
        <w:t xml:space="preserve"> </w:t>
      </w:r>
      <w:r w:rsidRPr="00AA76E9">
        <w:t>следующего</w:t>
      </w:r>
      <w:r w:rsidR="00D316E1" w:rsidRPr="00AA76E9">
        <w:t xml:space="preserve"> </w:t>
      </w:r>
      <w:r w:rsidRPr="00AA76E9">
        <w:t>за</w:t>
      </w:r>
      <w:r w:rsidR="00D316E1" w:rsidRPr="00AA76E9">
        <w:t xml:space="preserve"> </w:t>
      </w:r>
      <w:r w:rsidRPr="00AA76E9">
        <w:t>налоговым</w:t>
      </w:r>
      <w:r w:rsidR="00D316E1" w:rsidRPr="00AA76E9">
        <w:t xml:space="preserve"> </w:t>
      </w:r>
      <w:r w:rsidRPr="00AA76E9">
        <w:t>периодом</w:t>
      </w:r>
      <w:r w:rsidR="00D316E1" w:rsidRPr="00AA76E9">
        <w:t xml:space="preserve"> </w:t>
      </w:r>
      <w:r w:rsidRPr="00AA76E9">
        <w:t>по</w:t>
      </w:r>
      <w:r w:rsidR="00D316E1" w:rsidRPr="00AA76E9">
        <w:t xml:space="preserve"> </w:t>
      </w:r>
      <w:r w:rsidRPr="00AA76E9">
        <w:t>НДС,</w:t>
      </w:r>
      <w:r w:rsidR="00D316E1" w:rsidRPr="00AA76E9">
        <w:t xml:space="preserve"> </w:t>
      </w:r>
      <w:r w:rsidRPr="00AA76E9">
        <w:t>начиная</w:t>
      </w:r>
      <w:r w:rsidR="00D316E1" w:rsidRPr="00AA76E9">
        <w:t xml:space="preserve"> </w:t>
      </w:r>
      <w:r w:rsidRPr="00AA76E9">
        <w:t>с</w:t>
      </w:r>
      <w:r w:rsidR="00D316E1" w:rsidRPr="00AA76E9">
        <w:t xml:space="preserve"> </w:t>
      </w:r>
      <w:r w:rsidRPr="00AA76E9">
        <w:t>которого</w:t>
      </w:r>
      <w:r w:rsidR="00D316E1" w:rsidRPr="00AA76E9">
        <w:t xml:space="preserve"> </w:t>
      </w:r>
      <w:r w:rsidRPr="00AA76E9">
        <w:t>организация</w:t>
      </w:r>
      <w:r w:rsidR="00D316E1" w:rsidRPr="00AA76E9">
        <w:t xml:space="preserve"> </w:t>
      </w:r>
      <w:r w:rsidRPr="00AA76E9">
        <w:t>или</w:t>
      </w:r>
      <w:r w:rsidR="00D316E1" w:rsidRPr="00AA76E9">
        <w:t xml:space="preserve"> </w:t>
      </w:r>
      <w:r w:rsidRPr="00AA76E9">
        <w:t>индивидуальный</w:t>
      </w:r>
      <w:r w:rsidR="00D316E1" w:rsidRPr="00AA76E9">
        <w:t xml:space="preserve"> </w:t>
      </w:r>
      <w:r w:rsidRPr="00AA76E9">
        <w:t>предприниматель</w:t>
      </w:r>
      <w:r w:rsidR="00D316E1" w:rsidRPr="00AA76E9">
        <w:t xml:space="preserve"> </w:t>
      </w:r>
      <w:r w:rsidRPr="00AA76E9">
        <w:t>применяет</w:t>
      </w:r>
      <w:r w:rsidR="00D316E1" w:rsidRPr="00AA76E9">
        <w:t xml:space="preserve"> </w:t>
      </w:r>
      <w:r w:rsidRPr="00AA76E9">
        <w:t>соответствующие</w:t>
      </w:r>
      <w:r w:rsidR="00D316E1" w:rsidRPr="00AA76E9">
        <w:t xml:space="preserve"> </w:t>
      </w:r>
      <w:r w:rsidRPr="00AA76E9">
        <w:t>налоговые</w:t>
      </w:r>
      <w:r w:rsidR="00D316E1" w:rsidRPr="00AA76E9">
        <w:t xml:space="preserve"> </w:t>
      </w:r>
      <w:r w:rsidRPr="00AA76E9">
        <w:t>ставки.</w:t>
      </w:r>
      <w:r w:rsidR="00D316E1" w:rsidRPr="00AA76E9">
        <w:t xml:space="preserve"> </w:t>
      </w:r>
      <w:r w:rsidRPr="00AA76E9">
        <w:t>Выбранную</w:t>
      </w:r>
      <w:r w:rsidR="00D316E1" w:rsidRPr="00AA76E9">
        <w:t xml:space="preserve"> </w:t>
      </w:r>
      <w:r w:rsidRPr="00AA76E9">
        <w:t>ставку</w:t>
      </w:r>
      <w:r w:rsidR="00D316E1" w:rsidRPr="00AA76E9">
        <w:t xml:space="preserve"> </w:t>
      </w:r>
      <w:r w:rsidRPr="00AA76E9">
        <w:t>нужно</w:t>
      </w:r>
      <w:r w:rsidR="00D316E1" w:rsidRPr="00AA76E9">
        <w:t xml:space="preserve"> </w:t>
      </w:r>
      <w:r w:rsidRPr="00AA76E9">
        <w:t>будет</w:t>
      </w:r>
      <w:r w:rsidR="00D316E1" w:rsidRPr="00AA76E9">
        <w:t xml:space="preserve"> </w:t>
      </w:r>
      <w:r w:rsidRPr="00AA76E9">
        <w:t>применять</w:t>
      </w:r>
      <w:r w:rsidR="00D316E1" w:rsidRPr="00AA76E9">
        <w:t xml:space="preserve"> </w:t>
      </w:r>
      <w:r w:rsidRPr="00AA76E9">
        <w:t>непрерывно</w:t>
      </w:r>
      <w:r w:rsidR="00D316E1" w:rsidRPr="00AA76E9">
        <w:t xml:space="preserve"> </w:t>
      </w:r>
      <w:r w:rsidRPr="00AA76E9">
        <w:t>в</w:t>
      </w:r>
      <w:r w:rsidR="00D316E1" w:rsidRPr="00AA76E9">
        <w:t xml:space="preserve"> </w:t>
      </w:r>
      <w:r w:rsidRPr="00AA76E9">
        <w:t>течение</w:t>
      </w:r>
      <w:r w:rsidR="00D316E1" w:rsidRPr="00AA76E9">
        <w:t xml:space="preserve"> </w:t>
      </w:r>
      <w:r w:rsidRPr="00AA76E9">
        <w:t>двенадцати</w:t>
      </w:r>
      <w:r w:rsidR="00D316E1" w:rsidRPr="00AA76E9">
        <w:t xml:space="preserve"> </w:t>
      </w:r>
      <w:r w:rsidRPr="00AA76E9">
        <w:t>налоговых</w:t>
      </w:r>
      <w:r w:rsidR="00D316E1" w:rsidRPr="00AA76E9">
        <w:t xml:space="preserve"> </w:t>
      </w:r>
      <w:r w:rsidRPr="00AA76E9">
        <w:t>периодов</w:t>
      </w:r>
      <w:r w:rsidR="00D316E1" w:rsidRPr="00AA76E9">
        <w:t xml:space="preserve"> </w:t>
      </w:r>
      <w:r w:rsidRPr="00AA76E9">
        <w:t>по</w:t>
      </w:r>
      <w:r w:rsidR="00D316E1" w:rsidRPr="00AA76E9">
        <w:t xml:space="preserve"> </w:t>
      </w:r>
      <w:r w:rsidRPr="00AA76E9">
        <w:t>НДС,</w:t>
      </w:r>
      <w:r w:rsidR="00D316E1" w:rsidRPr="00AA76E9">
        <w:t xml:space="preserve"> </w:t>
      </w:r>
      <w:r w:rsidRPr="00AA76E9">
        <w:t>за</w:t>
      </w:r>
      <w:r w:rsidR="00D316E1" w:rsidRPr="00AA76E9">
        <w:t xml:space="preserve"> </w:t>
      </w:r>
      <w:r w:rsidRPr="00AA76E9">
        <w:t>исключением</w:t>
      </w:r>
      <w:r w:rsidR="00D316E1" w:rsidRPr="00AA76E9">
        <w:t xml:space="preserve"> </w:t>
      </w:r>
      <w:r w:rsidRPr="00AA76E9">
        <w:t>случаев,</w:t>
      </w:r>
      <w:r w:rsidR="00D316E1" w:rsidRPr="00AA76E9">
        <w:t xml:space="preserve"> </w:t>
      </w:r>
      <w:r w:rsidRPr="00AA76E9">
        <w:t>когда</w:t>
      </w:r>
      <w:r w:rsidR="00D316E1" w:rsidRPr="00AA76E9">
        <w:t xml:space="preserve"> </w:t>
      </w:r>
      <w:r w:rsidRPr="00AA76E9">
        <w:t>утрачено</w:t>
      </w:r>
      <w:r w:rsidR="00D316E1" w:rsidRPr="00AA76E9">
        <w:t xml:space="preserve"> </w:t>
      </w:r>
      <w:r w:rsidRPr="00AA76E9">
        <w:t>право</w:t>
      </w:r>
      <w:r w:rsidR="00D316E1" w:rsidRPr="00AA76E9">
        <w:t xml:space="preserve"> </w:t>
      </w:r>
      <w:r w:rsidRPr="00AA76E9">
        <w:t>на</w:t>
      </w:r>
      <w:r w:rsidR="00D316E1" w:rsidRPr="00AA76E9">
        <w:t xml:space="preserve"> </w:t>
      </w:r>
      <w:r w:rsidRPr="00AA76E9">
        <w:t>применение</w:t>
      </w:r>
      <w:r w:rsidR="00D316E1" w:rsidRPr="00AA76E9">
        <w:t xml:space="preserve"> </w:t>
      </w:r>
      <w:r w:rsidRPr="00AA76E9">
        <w:t>указанных</w:t>
      </w:r>
      <w:r w:rsidR="00D316E1" w:rsidRPr="00AA76E9">
        <w:t xml:space="preserve"> </w:t>
      </w:r>
      <w:r w:rsidRPr="00AA76E9">
        <w:t>ставок</w:t>
      </w:r>
      <w:r w:rsidR="00D316E1" w:rsidRPr="00AA76E9">
        <w:t xml:space="preserve"> </w:t>
      </w:r>
      <w:r w:rsidRPr="00AA76E9">
        <w:t>или</w:t>
      </w:r>
      <w:r w:rsidR="00D316E1" w:rsidRPr="00AA76E9">
        <w:t xml:space="preserve"> </w:t>
      </w:r>
      <w:r w:rsidRPr="00AA76E9">
        <w:t>утрачено</w:t>
      </w:r>
      <w:r w:rsidR="00D316E1" w:rsidRPr="00AA76E9">
        <w:t xml:space="preserve"> </w:t>
      </w:r>
      <w:r w:rsidRPr="00AA76E9">
        <w:t>право</w:t>
      </w:r>
      <w:r w:rsidR="00D316E1" w:rsidRPr="00AA76E9">
        <w:t xml:space="preserve"> </w:t>
      </w:r>
      <w:r w:rsidRPr="00AA76E9">
        <w:t>на</w:t>
      </w:r>
      <w:r w:rsidR="00D316E1" w:rsidRPr="00AA76E9">
        <w:t xml:space="preserve"> </w:t>
      </w:r>
      <w:r w:rsidRPr="00AA76E9">
        <w:t>применение</w:t>
      </w:r>
      <w:r w:rsidR="00D316E1" w:rsidRPr="00AA76E9">
        <w:t xml:space="preserve"> </w:t>
      </w:r>
      <w:r w:rsidRPr="00AA76E9">
        <w:t>УСН.</w:t>
      </w:r>
    </w:p>
    <w:p w14:paraId="1AD8D8F2" w14:textId="77777777" w:rsidR="00965B35" w:rsidRPr="00AA76E9" w:rsidRDefault="00965B35" w:rsidP="00965B35">
      <w:r w:rsidRPr="00AA76E9">
        <w:t>При</w:t>
      </w:r>
      <w:r w:rsidR="00D316E1" w:rsidRPr="00AA76E9">
        <w:t xml:space="preserve"> </w:t>
      </w:r>
      <w:r w:rsidRPr="00AA76E9">
        <w:t>переходе</w:t>
      </w:r>
      <w:r w:rsidR="00D316E1" w:rsidRPr="00AA76E9">
        <w:t xml:space="preserve"> </w:t>
      </w:r>
      <w:r w:rsidRPr="00AA76E9">
        <w:t>на</w:t>
      </w:r>
      <w:r w:rsidR="00D316E1" w:rsidRPr="00AA76E9">
        <w:t xml:space="preserve"> </w:t>
      </w:r>
      <w:r w:rsidRPr="00AA76E9">
        <w:t>УСН</w:t>
      </w:r>
      <w:r w:rsidR="00D316E1" w:rsidRPr="00AA76E9">
        <w:t xml:space="preserve"> </w:t>
      </w:r>
      <w:r w:rsidRPr="00AA76E9">
        <w:t>и</w:t>
      </w:r>
      <w:r w:rsidR="00D316E1" w:rsidRPr="00AA76E9">
        <w:t xml:space="preserve"> </w:t>
      </w:r>
      <w:r w:rsidRPr="00AA76E9">
        <w:t>применении</w:t>
      </w:r>
      <w:r w:rsidR="00D316E1" w:rsidRPr="00AA76E9">
        <w:t xml:space="preserve"> </w:t>
      </w:r>
      <w:r w:rsidRPr="00AA76E9">
        <w:t>ставок</w:t>
      </w:r>
      <w:r w:rsidR="00D316E1" w:rsidRPr="00AA76E9">
        <w:t xml:space="preserve"> </w:t>
      </w:r>
      <w:r w:rsidRPr="00AA76E9">
        <w:t>НДС</w:t>
      </w:r>
      <w:r w:rsidR="00D316E1" w:rsidRPr="00AA76E9">
        <w:t xml:space="preserve"> </w:t>
      </w:r>
      <w:r w:rsidRPr="00AA76E9">
        <w:t>5</w:t>
      </w:r>
      <w:r w:rsidR="00D316E1" w:rsidRPr="00AA76E9">
        <w:t xml:space="preserve"> </w:t>
      </w:r>
      <w:r w:rsidRPr="00AA76E9">
        <w:t>или</w:t>
      </w:r>
      <w:r w:rsidR="00D316E1" w:rsidRPr="00AA76E9">
        <w:t xml:space="preserve"> </w:t>
      </w:r>
      <w:r w:rsidRPr="00AA76E9">
        <w:t>7%</w:t>
      </w:r>
      <w:r w:rsidR="00D316E1" w:rsidRPr="00AA76E9">
        <w:t xml:space="preserve"> </w:t>
      </w:r>
      <w:r w:rsidRPr="00AA76E9">
        <w:t>суммы</w:t>
      </w:r>
      <w:r w:rsidR="00D316E1" w:rsidRPr="00AA76E9">
        <w:t xml:space="preserve"> </w:t>
      </w:r>
      <w:r w:rsidRPr="00AA76E9">
        <w:t>НДС,</w:t>
      </w:r>
      <w:r w:rsidR="00D316E1" w:rsidRPr="00AA76E9">
        <w:t xml:space="preserve"> </w:t>
      </w:r>
      <w:r w:rsidRPr="00AA76E9">
        <w:t>принятые</w:t>
      </w:r>
      <w:r w:rsidR="00D316E1" w:rsidRPr="00AA76E9">
        <w:t xml:space="preserve"> </w:t>
      </w:r>
      <w:r w:rsidRPr="00AA76E9">
        <w:t>к</w:t>
      </w:r>
      <w:r w:rsidR="00D316E1" w:rsidRPr="00AA76E9">
        <w:t xml:space="preserve"> </w:t>
      </w:r>
      <w:r w:rsidRPr="00AA76E9">
        <w:t>вычету</w:t>
      </w:r>
      <w:r w:rsidR="00D316E1" w:rsidRPr="00AA76E9">
        <w:t xml:space="preserve"> </w:t>
      </w:r>
      <w:r w:rsidRPr="00AA76E9">
        <w:t>по</w:t>
      </w:r>
      <w:r w:rsidR="00D316E1" w:rsidRPr="00AA76E9">
        <w:t xml:space="preserve"> </w:t>
      </w:r>
      <w:r w:rsidRPr="00AA76E9">
        <w:t>товарам</w:t>
      </w:r>
      <w:r w:rsidR="00D316E1" w:rsidRPr="00AA76E9">
        <w:t xml:space="preserve"> </w:t>
      </w:r>
      <w:r w:rsidRPr="00AA76E9">
        <w:t>(работам,</w:t>
      </w:r>
      <w:r w:rsidR="00D316E1" w:rsidRPr="00AA76E9">
        <w:t xml:space="preserve"> </w:t>
      </w:r>
      <w:r w:rsidRPr="00AA76E9">
        <w:t>услугам),</w:t>
      </w:r>
      <w:r w:rsidR="00D316E1" w:rsidRPr="00AA76E9">
        <w:t xml:space="preserve"> </w:t>
      </w:r>
      <w:r w:rsidRPr="00AA76E9">
        <w:t>в</w:t>
      </w:r>
      <w:r w:rsidR="00D316E1" w:rsidRPr="00AA76E9">
        <w:t xml:space="preserve"> </w:t>
      </w:r>
      <w:r w:rsidRPr="00AA76E9">
        <w:t>том</w:t>
      </w:r>
      <w:r w:rsidR="00D316E1" w:rsidRPr="00AA76E9">
        <w:t xml:space="preserve"> </w:t>
      </w:r>
      <w:r w:rsidRPr="00AA76E9">
        <w:t>числе</w:t>
      </w:r>
      <w:r w:rsidR="00D316E1" w:rsidRPr="00AA76E9">
        <w:t xml:space="preserve"> </w:t>
      </w:r>
      <w:r w:rsidRPr="00AA76E9">
        <w:t>основным</w:t>
      </w:r>
      <w:r w:rsidR="00D316E1" w:rsidRPr="00AA76E9">
        <w:t xml:space="preserve"> </w:t>
      </w:r>
      <w:r w:rsidRPr="00AA76E9">
        <w:t>средствам,</w:t>
      </w:r>
      <w:r w:rsidR="00D316E1" w:rsidRPr="00AA76E9">
        <w:t xml:space="preserve"> </w:t>
      </w:r>
      <w:r w:rsidRPr="00AA76E9">
        <w:t>нематериальным</w:t>
      </w:r>
      <w:r w:rsidR="00D316E1" w:rsidRPr="00AA76E9">
        <w:t xml:space="preserve"> </w:t>
      </w:r>
      <w:r w:rsidRPr="00AA76E9">
        <w:t>активам,</w:t>
      </w:r>
      <w:r w:rsidR="00D316E1" w:rsidRPr="00AA76E9">
        <w:t xml:space="preserve"> </w:t>
      </w:r>
      <w:r w:rsidRPr="00AA76E9">
        <w:t>имущественным</w:t>
      </w:r>
      <w:r w:rsidR="00D316E1" w:rsidRPr="00AA76E9">
        <w:t xml:space="preserve"> </w:t>
      </w:r>
      <w:r w:rsidRPr="00AA76E9">
        <w:t>правам,</w:t>
      </w:r>
      <w:r w:rsidR="00D316E1" w:rsidRPr="00AA76E9">
        <w:t xml:space="preserve"> </w:t>
      </w:r>
      <w:r w:rsidRPr="00AA76E9">
        <w:t>нужно</w:t>
      </w:r>
      <w:r w:rsidR="00D316E1" w:rsidRPr="00AA76E9">
        <w:t xml:space="preserve"> </w:t>
      </w:r>
      <w:r w:rsidRPr="00AA76E9">
        <w:t>будет</w:t>
      </w:r>
      <w:r w:rsidR="00D316E1" w:rsidRPr="00AA76E9">
        <w:t xml:space="preserve"> </w:t>
      </w:r>
      <w:r w:rsidRPr="00AA76E9">
        <w:t>восстановить</w:t>
      </w:r>
      <w:r w:rsidR="00D316E1" w:rsidRPr="00AA76E9">
        <w:t xml:space="preserve"> </w:t>
      </w:r>
      <w:r w:rsidRPr="00AA76E9">
        <w:t>в</w:t>
      </w:r>
      <w:r w:rsidR="00D316E1" w:rsidRPr="00AA76E9">
        <w:t xml:space="preserve"> </w:t>
      </w:r>
      <w:r w:rsidRPr="00AA76E9">
        <w:t>первом</w:t>
      </w:r>
      <w:r w:rsidR="00D316E1" w:rsidRPr="00AA76E9">
        <w:t xml:space="preserve"> </w:t>
      </w:r>
      <w:r w:rsidRPr="00AA76E9">
        <w:t>налоговом</w:t>
      </w:r>
      <w:r w:rsidR="00D316E1" w:rsidRPr="00AA76E9">
        <w:t xml:space="preserve"> </w:t>
      </w:r>
      <w:r w:rsidRPr="00AA76E9">
        <w:t>периоде,</w:t>
      </w:r>
      <w:r w:rsidR="00D316E1" w:rsidRPr="00AA76E9">
        <w:t xml:space="preserve"> </w:t>
      </w:r>
      <w:r w:rsidRPr="00AA76E9">
        <w:t>начиная</w:t>
      </w:r>
      <w:r w:rsidR="00D316E1" w:rsidRPr="00AA76E9">
        <w:t xml:space="preserve"> </w:t>
      </w:r>
      <w:r w:rsidRPr="00AA76E9">
        <w:t>с</w:t>
      </w:r>
      <w:r w:rsidR="00D316E1" w:rsidRPr="00AA76E9">
        <w:t xml:space="preserve"> </w:t>
      </w:r>
      <w:r w:rsidRPr="00AA76E9">
        <w:t>которого</w:t>
      </w:r>
      <w:r w:rsidR="00D316E1" w:rsidRPr="00AA76E9">
        <w:t xml:space="preserve"> </w:t>
      </w:r>
      <w:r w:rsidRPr="00AA76E9">
        <w:t>операции</w:t>
      </w:r>
      <w:r w:rsidR="00D316E1" w:rsidRPr="00AA76E9">
        <w:t xml:space="preserve"> </w:t>
      </w:r>
      <w:r w:rsidRPr="00AA76E9">
        <w:t>по</w:t>
      </w:r>
      <w:r w:rsidR="00D316E1" w:rsidRPr="00AA76E9">
        <w:t xml:space="preserve"> </w:t>
      </w:r>
      <w:r w:rsidRPr="00AA76E9">
        <w:t>реализации,</w:t>
      </w:r>
      <w:r w:rsidR="00D316E1" w:rsidRPr="00AA76E9">
        <w:t xml:space="preserve"> </w:t>
      </w:r>
      <w:r w:rsidRPr="00AA76E9">
        <w:t>а</w:t>
      </w:r>
      <w:r w:rsidR="00D316E1" w:rsidRPr="00AA76E9">
        <w:t xml:space="preserve"> </w:t>
      </w:r>
      <w:r w:rsidRPr="00AA76E9">
        <w:t>также</w:t>
      </w:r>
      <w:r w:rsidR="00D316E1" w:rsidRPr="00AA76E9">
        <w:t xml:space="preserve"> </w:t>
      </w:r>
      <w:r w:rsidRPr="00AA76E9">
        <w:t>передаче</w:t>
      </w:r>
      <w:r w:rsidR="00D316E1" w:rsidRPr="00AA76E9">
        <w:t xml:space="preserve"> </w:t>
      </w:r>
      <w:r w:rsidRPr="00AA76E9">
        <w:t>товаров</w:t>
      </w:r>
      <w:r w:rsidR="00D316E1" w:rsidRPr="00AA76E9">
        <w:t xml:space="preserve"> </w:t>
      </w:r>
      <w:r w:rsidRPr="00AA76E9">
        <w:t>(выполнению</w:t>
      </w:r>
      <w:r w:rsidR="00D316E1" w:rsidRPr="00AA76E9">
        <w:t xml:space="preserve"> </w:t>
      </w:r>
      <w:r w:rsidRPr="00AA76E9">
        <w:t>работ,</w:t>
      </w:r>
      <w:r w:rsidR="00D316E1" w:rsidRPr="00AA76E9">
        <w:t xml:space="preserve"> </w:t>
      </w:r>
      <w:r w:rsidRPr="00AA76E9">
        <w:t>оказанию</w:t>
      </w:r>
      <w:r w:rsidR="00D316E1" w:rsidRPr="00AA76E9">
        <w:t xml:space="preserve"> </w:t>
      </w:r>
      <w:r w:rsidRPr="00AA76E9">
        <w:t>услуг</w:t>
      </w:r>
      <w:r w:rsidR="00D316E1" w:rsidRPr="00AA76E9">
        <w:t xml:space="preserve"> </w:t>
      </w:r>
      <w:r w:rsidRPr="00AA76E9">
        <w:t>для</w:t>
      </w:r>
      <w:r w:rsidR="00D316E1" w:rsidRPr="00AA76E9">
        <w:t xml:space="preserve"> </w:t>
      </w:r>
      <w:r w:rsidRPr="00AA76E9">
        <w:t>собственных</w:t>
      </w:r>
      <w:r w:rsidR="00D316E1" w:rsidRPr="00AA76E9">
        <w:t xml:space="preserve"> </w:t>
      </w:r>
      <w:r w:rsidRPr="00AA76E9">
        <w:t>нужд)</w:t>
      </w:r>
      <w:r w:rsidR="00D316E1" w:rsidRPr="00AA76E9">
        <w:t xml:space="preserve"> </w:t>
      </w:r>
      <w:r w:rsidRPr="00AA76E9">
        <w:t>подлежат</w:t>
      </w:r>
      <w:r w:rsidR="00D316E1" w:rsidRPr="00AA76E9">
        <w:t xml:space="preserve"> </w:t>
      </w:r>
      <w:r w:rsidRPr="00AA76E9">
        <w:t>налогообложению</w:t>
      </w:r>
      <w:r w:rsidR="00D316E1" w:rsidRPr="00AA76E9">
        <w:t xml:space="preserve"> </w:t>
      </w:r>
      <w:r w:rsidRPr="00AA76E9">
        <w:t>НДС</w:t>
      </w:r>
      <w:r w:rsidR="00D316E1" w:rsidRPr="00AA76E9">
        <w:t xml:space="preserve"> </w:t>
      </w:r>
      <w:r w:rsidRPr="00AA76E9">
        <w:t>по</w:t>
      </w:r>
      <w:r w:rsidR="00D316E1" w:rsidRPr="00AA76E9">
        <w:t xml:space="preserve"> </w:t>
      </w:r>
      <w:r w:rsidRPr="00AA76E9">
        <w:t>ставкам</w:t>
      </w:r>
      <w:r w:rsidR="00D316E1" w:rsidRPr="00AA76E9">
        <w:t xml:space="preserve"> </w:t>
      </w:r>
      <w:r w:rsidRPr="00AA76E9">
        <w:t>5</w:t>
      </w:r>
      <w:r w:rsidR="00D316E1" w:rsidRPr="00AA76E9">
        <w:t xml:space="preserve"> </w:t>
      </w:r>
      <w:r w:rsidRPr="00AA76E9">
        <w:t>или</w:t>
      </w:r>
      <w:r w:rsidR="00D316E1" w:rsidRPr="00AA76E9">
        <w:t xml:space="preserve"> </w:t>
      </w:r>
      <w:r w:rsidRPr="00AA76E9">
        <w:t>7%</w:t>
      </w:r>
      <w:r w:rsidR="00D316E1" w:rsidRPr="00AA76E9">
        <w:t xml:space="preserve"> </w:t>
      </w:r>
      <w:r w:rsidRPr="00AA76E9">
        <w:t>(новая</w:t>
      </w:r>
      <w:r w:rsidR="00D316E1" w:rsidRPr="00AA76E9">
        <w:t xml:space="preserve"> </w:t>
      </w:r>
      <w:r w:rsidRPr="00AA76E9">
        <w:t>редакция</w:t>
      </w:r>
      <w:r w:rsidR="00D316E1" w:rsidRPr="00AA76E9">
        <w:t xml:space="preserve"> </w:t>
      </w:r>
      <w:r w:rsidRPr="00AA76E9">
        <w:t>подп.</w:t>
      </w:r>
      <w:r w:rsidR="00D316E1" w:rsidRPr="00AA76E9">
        <w:t xml:space="preserve"> </w:t>
      </w:r>
      <w:r w:rsidRPr="00AA76E9">
        <w:t>2</w:t>
      </w:r>
      <w:r w:rsidR="00D316E1" w:rsidRPr="00AA76E9">
        <w:t xml:space="preserve"> </w:t>
      </w:r>
      <w:r w:rsidRPr="00AA76E9">
        <w:t>п.</w:t>
      </w:r>
      <w:r w:rsidR="00D316E1" w:rsidRPr="00AA76E9">
        <w:t xml:space="preserve"> </w:t>
      </w:r>
      <w:r w:rsidRPr="00AA76E9">
        <w:t>3</w:t>
      </w:r>
      <w:r w:rsidR="00D316E1" w:rsidRPr="00AA76E9">
        <w:t xml:space="preserve"> </w:t>
      </w:r>
      <w:r w:rsidRPr="00AA76E9">
        <w:t>ст.</w:t>
      </w:r>
      <w:r w:rsidR="00D316E1" w:rsidRPr="00AA76E9">
        <w:t xml:space="preserve"> </w:t>
      </w:r>
      <w:r w:rsidRPr="00AA76E9">
        <w:t>170</w:t>
      </w:r>
      <w:r w:rsidR="00D316E1" w:rsidRPr="00AA76E9">
        <w:t xml:space="preserve"> </w:t>
      </w:r>
      <w:r w:rsidRPr="00AA76E9">
        <w:t>НК</w:t>
      </w:r>
      <w:r w:rsidR="00D316E1" w:rsidRPr="00AA76E9">
        <w:t xml:space="preserve"> </w:t>
      </w:r>
      <w:r w:rsidRPr="00AA76E9">
        <w:t>РФ).</w:t>
      </w:r>
    </w:p>
    <w:p w14:paraId="0C0776F6" w14:textId="77777777" w:rsidR="00965B35" w:rsidRPr="00AA76E9" w:rsidRDefault="00965B35" w:rsidP="00965B35">
      <w:r w:rsidRPr="00AA76E9">
        <w:t>Согласно</w:t>
      </w:r>
      <w:r w:rsidR="00D316E1" w:rsidRPr="00AA76E9">
        <w:t xml:space="preserve"> </w:t>
      </w:r>
      <w:r w:rsidRPr="00AA76E9">
        <w:t>новому</w:t>
      </w:r>
      <w:r w:rsidR="00D316E1" w:rsidRPr="00AA76E9">
        <w:t xml:space="preserve"> </w:t>
      </w:r>
      <w:r w:rsidRPr="00AA76E9">
        <w:t>п.</w:t>
      </w:r>
      <w:r w:rsidR="00D316E1" w:rsidRPr="00AA76E9">
        <w:t xml:space="preserve"> </w:t>
      </w:r>
      <w:r w:rsidRPr="00AA76E9">
        <w:t>5.2</w:t>
      </w:r>
      <w:r w:rsidR="00D316E1" w:rsidRPr="00AA76E9">
        <w:t xml:space="preserve"> </w:t>
      </w:r>
      <w:r w:rsidRPr="00AA76E9">
        <w:t>ст.</w:t>
      </w:r>
      <w:r w:rsidR="00D316E1" w:rsidRPr="00AA76E9">
        <w:t xml:space="preserve"> </w:t>
      </w:r>
      <w:r w:rsidRPr="00AA76E9">
        <w:t>170</w:t>
      </w:r>
      <w:r w:rsidR="00D316E1" w:rsidRPr="00AA76E9">
        <w:t xml:space="preserve"> </w:t>
      </w:r>
      <w:r w:rsidRPr="00AA76E9">
        <w:t>НК</w:t>
      </w:r>
      <w:r w:rsidR="00D316E1" w:rsidRPr="00AA76E9">
        <w:t xml:space="preserve"> </w:t>
      </w:r>
      <w:r w:rsidRPr="00AA76E9">
        <w:t>РФ,</w:t>
      </w:r>
      <w:r w:rsidR="00D316E1" w:rsidRPr="00AA76E9">
        <w:t xml:space="preserve"> </w:t>
      </w:r>
      <w:r w:rsidRPr="00AA76E9">
        <w:t>суммы</w:t>
      </w:r>
      <w:r w:rsidR="00D316E1" w:rsidRPr="00AA76E9">
        <w:t xml:space="preserve"> </w:t>
      </w:r>
      <w:r w:rsidRPr="00AA76E9">
        <w:t>НДС,</w:t>
      </w:r>
      <w:r w:rsidR="00D316E1" w:rsidRPr="00AA76E9">
        <w:t xml:space="preserve"> </w:t>
      </w:r>
      <w:r w:rsidRPr="00AA76E9">
        <w:t>предъявленные</w:t>
      </w:r>
      <w:r w:rsidR="00D316E1" w:rsidRPr="00AA76E9">
        <w:t xml:space="preserve"> </w:t>
      </w:r>
      <w:r w:rsidRPr="00AA76E9">
        <w:t>упрощенцу,</w:t>
      </w:r>
      <w:r w:rsidR="00D316E1" w:rsidRPr="00AA76E9">
        <w:t xml:space="preserve"> </w:t>
      </w:r>
      <w:r w:rsidRPr="00AA76E9">
        <w:t>применяющему</w:t>
      </w:r>
      <w:r w:rsidR="00D316E1" w:rsidRPr="00AA76E9">
        <w:t xml:space="preserve"> </w:t>
      </w:r>
      <w:r w:rsidRPr="00AA76E9">
        <w:t>ставки</w:t>
      </w:r>
      <w:r w:rsidR="00D316E1" w:rsidRPr="00AA76E9">
        <w:t xml:space="preserve"> </w:t>
      </w:r>
      <w:r w:rsidRPr="00AA76E9">
        <w:t>НДС</w:t>
      </w:r>
      <w:r w:rsidR="00D316E1" w:rsidRPr="00AA76E9">
        <w:t xml:space="preserve"> </w:t>
      </w:r>
      <w:r w:rsidRPr="00AA76E9">
        <w:t>5</w:t>
      </w:r>
      <w:r w:rsidR="00D316E1" w:rsidRPr="00AA76E9">
        <w:t xml:space="preserve"> </w:t>
      </w:r>
      <w:r w:rsidRPr="00AA76E9">
        <w:t>или</w:t>
      </w:r>
      <w:r w:rsidR="00D316E1" w:rsidRPr="00AA76E9">
        <w:t xml:space="preserve"> </w:t>
      </w:r>
      <w:r w:rsidRPr="00AA76E9">
        <w:t>7%,</w:t>
      </w:r>
      <w:r w:rsidR="00D316E1" w:rsidRPr="00AA76E9">
        <w:t xml:space="preserve"> </w:t>
      </w:r>
      <w:r w:rsidRPr="00AA76E9">
        <w:t>вычету</w:t>
      </w:r>
      <w:r w:rsidR="00D316E1" w:rsidRPr="00AA76E9">
        <w:t xml:space="preserve"> </w:t>
      </w:r>
      <w:r w:rsidRPr="00AA76E9">
        <w:t>не</w:t>
      </w:r>
      <w:r w:rsidR="00D316E1" w:rsidRPr="00AA76E9">
        <w:t xml:space="preserve"> </w:t>
      </w:r>
      <w:r w:rsidRPr="00AA76E9">
        <w:t>подлежат.</w:t>
      </w:r>
      <w:r w:rsidR="00D316E1" w:rsidRPr="00AA76E9">
        <w:t xml:space="preserve"> </w:t>
      </w:r>
      <w:r w:rsidRPr="00AA76E9">
        <w:t>Они</w:t>
      </w:r>
      <w:r w:rsidR="00D316E1" w:rsidRPr="00AA76E9">
        <w:t xml:space="preserve"> </w:t>
      </w:r>
      <w:r w:rsidRPr="00AA76E9">
        <w:t>не</w:t>
      </w:r>
      <w:r w:rsidR="00D316E1" w:rsidRPr="00AA76E9">
        <w:t xml:space="preserve"> </w:t>
      </w:r>
      <w:r w:rsidRPr="00AA76E9">
        <w:t>включаются</w:t>
      </w:r>
      <w:r w:rsidR="00D316E1" w:rsidRPr="00AA76E9">
        <w:t xml:space="preserve"> </w:t>
      </w:r>
      <w:r w:rsidRPr="00AA76E9">
        <w:t>в</w:t>
      </w:r>
      <w:r w:rsidR="00D316E1" w:rsidRPr="00AA76E9">
        <w:t xml:space="preserve"> </w:t>
      </w:r>
      <w:r w:rsidRPr="00AA76E9">
        <w:t>стоимость</w:t>
      </w:r>
      <w:r w:rsidR="00D316E1" w:rsidRPr="00AA76E9">
        <w:t xml:space="preserve"> </w:t>
      </w:r>
      <w:r w:rsidRPr="00AA76E9">
        <w:t>товаров</w:t>
      </w:r>
      <w:r w:rsidR="00D316E1" w:rsidRPr="00AA76E9">
        <w:t xml:space="preserve"> </w:t>
      </w:r>
      <w:r w:rsidRPr="00AA76E9">
        <w:t>(работ,</w:t>
      </w:r>
      <w:r w:rsidR="00D316E1" w:rsidRPr="00AA76E9">
        <w:t xml:space="preserve"> </w:t>
      </w:r>
      <w:r w:rsidRPr="00AA76E9">
        <w:t>услуг),</w:t>
      </w:r>
      <w:r w:rsidR="00D316E1" w:rsidRPr="00AA76E9">
        <w:t xml:space="preserve"> </w:t>
      </w:r>
      <w:r w:rsidRPr="00AA76E9">
        <w:t>в</w:t>
      </w:r>
      <w:r w:rsidR="00D316E1" w:rsidRPr="00AA76E9">
        <w:t xml:space="preserve"> </w:t>
      </w:r>
      <w:r w:rsidRPr="00AA76E9">
        <w:t>том</w:t>
      </w:r>
      <w:r w:rsidR="00D316E1" w:rsidRPr="00AA76E9">
        <w:t xml:space="preserve"> </w:t>
      </w:r>
      <w:r w:rsidRPr="00AA76E9">
        <w:t>числе</w:t>
      </w:r>
      <w:r w:rsidR="00D316E1" w:rsidRPr="00AA76E9">
        <w:t xml:space="preserve"> </w:t>
      </w:r>
      <w:r w:rsidRPr="00AA76E9">
        <w:t>основных</w:t>
      </w:r>
      <w:r w:rsidR="00D316E1" w:rsidRPr="00AA76E9">
        <w:t xml:space="preserve"> </w:t>
      </w:r>
      <w:r w:rsidRPr="00AA76E9">
        <w:t>средств,</w:t>
      </w:r>
      <w:r w:rsidR="00D316E1" w:rsidRPr="00AA76E9">
        <w:t xml:space="preserve"> </w:t>
      </w:r>
      <w:r w:rsidRPr="00AA76E9">
        <w:t>нематериальных</w:t>
      </w:r>
      <w:r w:rsidR="00D316E1" w:rsidRPr="00AA76E9">
        <w:t xml:space="preserve"> </w:t>
      </w:r>
      <w:r w:rsidRPr="00AA76E9">
        <w:t>активов,</w:t>
      </w:r>
      <w:r w:rsidR="00D316E1" w:rsidRPr="00AA76E9">
        <w:t xml:space="preserve"> </w:t>
      </w:r>
      <w:r w:rsidRPr="00AA76E9">
        <w:t>имущественных</w:t>
      </w:r>
      <w:r w:rsidR="00D316E1" w:rsidRPr="00AA76E9">
        <w:t xml:space="preserve"> </w:t>
      </w:r>
      <w:r w:rsidRPr="00AA76E9">
        <w:t>прав,</w:t>
      </w:r>
      <w:r w:rsidR="00D316E1" w:rsidRPr="00AA76E9">
        <w:t xml:space="preserve"> </w:t>
      </w:r>
      <w:r w:rsidRPr="00AA76E9">
        <w:t>а</w:t>
      </w:r>
      <w:r w:rsidR="00D316E1" w:rsidRPr="00AA76E9">
        <w:t xml:space="preserve"> </w:t>
      </w:r>
      <w:r w:rsidRPr="00AA76E9">
        <w:t>учитываются</w:t>
      </w:r>
      <w:r w:rsidR="00D316E1" w:rsidRPr="00AA76E9">
        <w:t xml:space="preserve"> </w:t>
      </w:r>
      <w:r w:rsidRPr="00AA76E9">
        <w:t>в</w:t>
      </w:r>
      <w:r w:rsidR="00D316E1" w:rsidRPr="00AA76E9">
        <w:t xml:space="preserve"> </w:t>
      </w:r>
      <w:r w:rsidRPr="00AA76E9">
        <w:t>составе</w:t>
      </w:r>
      <w:r w:rsidR="00D316E1" w:rsidRPr="00AA76E9">
        <w:t xml:space="preserve"> </w:t>
      </w:r>
      <w:r w:rsidRPr="00AA76E9">
        <w:t>расходов</w:t>
      </w:r>
      <w:r w:rsidR="00D316E1" w:rsidRPr="00AA76E9">
        <w:t xml:space="preserve"> </w:t>
      </w:r>
      <w:r w:rsidRPr="00AA76E9">
        <w:t>в</w:t>
      </w:r>
      <w:r w:rsidR="00D316E1" w:rsidRPr="00AA76E9">
        <w:t xml:space="preserve"> </w:t>
      </w:r>
      <w:r w:rsidRPr="00AA76E9">
        <w:t>соответствии</w:t>
      </w:r>
      <w:r w:rsidR="00D316E1" w:rsidRPr="00AA76E9">
        <w:t xml:space="preserve"> </w:t>
      </w:r>
      <w:r w:rsidRPr="00AA76E9">
        <w:t>с</w:t>
      </w:r>
      <w:r w:rsidR="00D316E1" w:rsidRPr="00AA76E9">
        <w:t xml:space="preserve"> </w:t>
      </w:r>
      <w:r w:rsidRPr="00AA76E9">
        <w:t>подп.</w:t>
      </w:r>
      <w:r w:rsidR="00D316E1" w:rsidRPr="00AA76E9">
        <w:t xml:space="preserve"> </w:t>
      </w:r>
      <w:r w:rsidRPr="00AA76E9">
        <w:t>8</w:t>
      </w:r>
      <w:r w:rsidR="00D316E1" w:rsidRPr="00AA76E9">
        <w:t xml:space="preserve"> </w:t>
      </w:r>
      <w:r w:rsidRPr="00AA76E9">
        <w:t>п.</w:t>
      </w:r>
      <w:r w:rsidR="00D316E1" w:rsidRPr="00AA76E9">
        <w:t xml:space="preserve"> </w:t>
      </w:r>
      <w:r w:rsidRPr="00AA76E9">
        <w:t>1</w:t>
      </w:r>
      <w:r w:rsidR="00D316E1" w:rsidRPr="00AA76E9">
        <w:t xml:space="preserve"> </w:t>
      </w:r>
      <w:r w:rsidRPr="00AA76E9">
        <w:t>ст.</w:t>
      </w:r>
      <w:r w:rsidR="00D316E1" w:rsidRPr="00AA76E9">
        <w:t xml:space="preserve"> </w:t>
      </w:r>
      <w:r w:rsidRPr="00AA76E9">
        <w:t>346.16</w:t>
      </w:r>
      <w:r w:rsidR="00D316E1" w:rsidRPr="00AA76E9">
        <w:t xml:space="preserve"> </w:t>
      </w:r>
      <w:r w:rsidRPr="00AA76E9">
        <w:t>НК</w:t>
      </w:r>
      <w:r w:rsidR="00D316E1" w:rsidRPr="00AA76E9">
        <w:t xml:space="preserve"> </w:t>
      </w:r>
      <w:r w:rsidRPr="00AA76E9">
        <w:t>РФ</w:t>
      </w:r>
      <w:r w:rsidR="00D316E1" w:rsidRPr="00AA76E9">
        <w:t xml:space="preserve"> </w:t>
      </w:r>
      <w:r w:rsidRPr="00AA76E9">
        <w:t>(в</w:t>
      </w:r>
      <w:r w:rsidR="00D316E1" w:rsidRPr="00AA76E9">
        <w:t xml:space="preserve"> </w:t>
      </w:r>
      <w:r w:rsidRPr="00AA76E9">
        <w:t>случае,</w:t>
      </w:r>
      <w:r w:rsidR="00D316E1" w:rsidRPr="00AA76E9">
        <w:t xml:space="preserve"> </w:t>
      </w:r>
      <w:r w:rsidRPr="00AA76E9">
        <w:t>если</w:t>
      </w:r>
      <w:r w:rsidR="00D316E1" w:rsidRPr="00AA76E9">
        <w:t xml:space="preserve"> </w:t>
      </w:r>
      <w:r w:rsidRPr="00AA76E9">
        <w:t>объектом</w:t>
      </w:r>
      <w:r w:rsidR="00D316E1" w:rsidRPr="00AA76E9">
        <w:t xml:space="preserve"> </w:t>
      </w:r>
      <w:r w:rsidRPr="00AA76E9">
        <w:t>налогообложения</w:t>
      </w:r>
      <w:r w:rsidR="00D316E1" w:rsidRPr="00AA76E9">
        <w:t xml:space="preserve"> </w:t>
      </w:r>
      <w:r w:rsidRPr="00AA76E9">
        <w:t>по</w:t>
      </w:r>
      <w:r w:rsidR="00D316E1" w:rsidRPr="00AA76E9">
        <w:t xml:space="preserve"> </w:t>
      </w:r>
      <w:r w:rsidRPr="00AA76E9">
        <w:t>УСН</w:t>
      </w:r>
      <w:r w:rsidR="00D316E1" w:rsidRPr="00AA76E9">
        <w:t xml:space="preserve"> </w:t>
      </w:r>
      <w:r w:rsidRPr="00AA76E9">
        <w:t>являются</w:t>
      </w:r>
      <w:r w:rsidR="00D316E1" w:rsidRPr="00AA76E9">
        <w:t xml:space="preserve"> </w:t>
      </w:r>
      <w:r w:rsidRPr="00AA76E9">
        <w:t>доходы,</w:t>
      </w:r>
      <w:r w:rsidR="00D316E1" w:rsidRPr="00AA76E9">
        <w:t xml:space="preserve"> </w:t>
      </w:r>
      <w:r w:rsidRPr="00AA76E9">
        <w:t>уменьшенные</w:t>
      </w:r>
      <w:r w:rsidR="00D316E1" w:rsidRPr="00AA76E9">
        <w:t xml:space="preserve"> </w:t>
      </w:r>
      <w:r w:rsidRPr="00AA76E9">
        <w:t>на</w:t>
      </w:r>
      <w:r w:rsidR="00D316E1" w:rsidRPr="00AA76E9">
        <w:t xml:space="preserve"> </w:t>
      </w:r>
      <w:r w:rsidRPr="00AA76E9">
        <w:t>величину</w:t>
      </w:r>
      <w:r w:rsidR="00D316E1" w:rsidRPr="00AA76E9">
        <w:t xml:space="preserve"> </w:t>
      </w:r>
      <w:r w:rsidRPr="00AA76E9">
        <w:t>расходов).</w:t>
      </w:r>
    </w:p>
    <w:p w14:paraId="156B73F1" w14:textId="77777777" w:rsidR="00965B35" w:rsidRPr="00AA76E9" w:rsidRDefault="00965B35" w:rsidP="00965B35">
      <w:r w:rsidRPr="00AA76E9">
        <w:t>Изменяются</w:t>
      </w:r>
      <w:r w:rsidR="00D316E1" w:rsidRPr="00AA76E9">
        <w:t xml:space="preserve"> </w:t>
      </w:r>
      <w:r w:rsidRPr="00AA76E9">
        <w:t>лимиты</w:t>
      </w:r>
      <w:r w:rsidR="00D316E1" w:rsidRPr="00AA76E9">
        <w:t xml:space="preserve"> </w:t>
      </w:r>
      <w:r w:rsidRPr="00AA76E9">
        <w:t>для</w:t>
      </w:r>
      <w:r w:rsidR="00D316E1" w:rsidRPr="00AA76E9">
        <w:t xml:space="preserve"> </w:t>
      </w:r>
      <w:r w:rsidRPr="00AA76E9">
        <w:t>перехода</w:t>
      </w:r>
      <w:r w:rsidR="00D316E1" w:rsidRPr="00AA76E9">
        <w:t xml:space="preserve"> </w:t>
      </w:r>
      <w:r w:rsidRPr="00AA76E9">
        <w:t>на</w:t>
      </w:r>
      <w:r w:rsidR="00D316E1" w:rsidRPr="00AA76E9">
        <w:t xml:space="preserve"> </w:t>
      </w:r>
      <w:r w:rsidRPr="00AA76E9">
        <w:t>УСН</w:t>
      </w:r>
      <w:r w:rsidR="00D316E1" w:rsidRPr="00AA76E9">
        <w:t xml:space="preserve"> </w:t>
      </w:r>
      <w:r w:rsidRPr="00AA76E9">
        <w:t>и</w:t>
      </w:r>
      <w:r w:rsidR="00D316E1" w:rsidRPr="00AA76E9">
        <w:t xml:space="preserve"> </w:t>
      </w:r>
      <w:r w:rsidRPr="00AA76E9">
        <w:t>для</w:t>
      </w:r>
      <w:r w:rsidR="00D316E1" w:rsidRPr="00AA76E9">
        <w:t xml:space="preserve"> </w:t>
      </w:r>
      <w:r w:rsidRPr="00AA76E9">
        <w:t>применения</w:t>
      </w:r>
      <w:r w:rsidR="00D316E1" w:rsidRPr="00AA76E9">
        <w:t xml:space="preserve"> </w:t>
      </w:r>
      <w:r w:rsidRPr="00AA76E9">
        <w:t>данного</w:t>
      </w:r>
      <w:r w:rsidR="00D316E1" w:rsidRPr="00AA76E9">
        <w:t xml:space="preserve"> </w:t>
      </w:r>
      <w:proofErr w:type="spellStart"/>
      <w:r w:rsidRPr="00AA76E9">
        <w:t>спецрежима</w:t>
      </w:r>
      <w:proofErr w:type="spellEnd"/>
      <w:r w:rsidRPr="00AA76E9">
        <w:t>,</w:t>
      </w:r>
      <w:r w:rsidR="00D316E1" w:rsidRPr="00AA76E9">
        <w:t xml:space="preserve"> </w:t>
      </w:r>
      <w:r w:rsidRPr="00AA76E9">
        <w:t>а</w:t>
      </w:r>
      <w:r w:rsidR="00D316E1" w:rsidRPr="00AA76E9">
        <w:t xml:space="preserve"> </w:t>
      </w:r>
      <w:r w:rsidRPr="00AA76E9">
        <w:t>именно:</w:t>
      </w:r>
    </w:p>
    <w:p w14:paraId="564B9D58" w14:textId="77777777" w:rsidR="00965B35" w:rsidRPr="00AA76E9" w:rsidRDefault="00217B22" w:rsidP="00965B35">
      <w:r w:rsidRPr="00AA76E9">
        <w:t>-</w:t>
      </w:r>
      <w:r w:rsidR="00D316E1" w:rsidRPr="00AA76E9">
        <w:t xml:space="preserve"> </w:t>
      </w:r>
      <w:r w:rsidR="00965B35" w:rsidRPr="00AA76E9">
        <w:t>с</w:t>
      </w:r>
      <w:r w:rsidR="00D316E1" w:rsidRPr="00AA76E9">
        <w:t xml:space="preserve"> </w:t>
      </w:r>
      <w:r w:rsidR="00965B35" w:rsidRPr="00AA76E9">
        <w:t>112,5</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до</w:t>
      </w:r>
      <w:r w:rsidR="00D316E1" w:rsidRPr="00AA76E9">
        <w:t xml:space="preserve"> </w:t>
      </w:r>
      <w:r w:rsidR="00965B35" w:rsidRPr="00AA76E9">
        <w:t>337,5</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увеличивается</w:t>
      </w:r>
      <w:r w:rsidR="00D316E1" w:rsidRPr="00AA76E9">
        <w:t xml:space="preserve"> </w:t>
      </w:r>
      <w:r w:rsidR="00965B35" w:rsidRPr="00AA76E9">
        <w:t>порог</w:t>
      </w:r>
      <w:r w:rsidR="00D316E1" w:rsidRPr="00AA76E9">
        <w:t xml:space="preserve"> </w:t>
      </w:r>
      <w:r w:rsidR="00965B35" w:rsidRPr="00AA76E9">
        <w:t>доходов</w:t>
      </w:r>
      <w:r w:rsidR="00D316E1" w:rsidRPr="00AA76E9">
        <w:t xml:space="preserve"> </w:t>
      </w:r>
      <w:r w:rsidR="00965B35" w:rsidRPr="00AA76E9">
        <w:t>для</w:t>
      </w:r>
      <w:r w:rsidR="00D316E1" w:rsidRPr="00AA76E9">
        <w:t xml:space="preserve"> </w:t>
      </w:r>
      <w:r w:rsidR="00965B35" w:rsidRPr="00AA76E9">
        <w:t>перехода</w:t>
      </w:r>
      <w:r w:rsidR="00D316E1" w:rsidRPr="00AA76E9">
        <w:t xml:space="preserve"> </w:t>
      </w:r>
      <w:r w:rsidR="00965B35" w:rsidRPr="00AA76E9">
        <w:t>на</w:t>
      </w:r>
      <w:r w:rsidR="00D316E1" w:rsidRPr="00AA76E9">
        <w:t xml:space="preserve"> </w:t>
      </w:r>
      <w:r w:rsidR="00965B35" w:rsidRPr="00AA76E9">
        <w:t>УСН</w:t>
      </w:r>
      <w:r w:rsidR="00D316E1" w:rsidRPr="00AA76E9">
        <w:t xml:space="preserve"> </w:t>
      </w:r>
      <w:r w:rsidR="00965B35" w:rsidRPr="00AA76E9">
        <w:t>(новая</w:t>
      </w:r>
      <w:r w:rsidR="00D316E1" w:rsidRPr="00AA76E9">
        <w:t xml:space="preserve"> </w:t>
      </w:r>
      <w:r w:rsidR="00965B35" w:rsidRPr="00AA76E9">
        <w:t>редакция</w:t>
      </w:r>
      <w:r w:rsidR="00D316E1" w:rsidRPr="00AA76E9">
        <w:t xml:space="preserve"> </w:t>
      </w:r>
      <w:r w:rsidR="00965B35" w:rsidRPr="00AA76E9">
        <w:t>п.</w:t>
      </w:r>
      <w:r w:rsidR="00D316E1" w:rsidRPr="00AA76E9">
        <w:t xml:space="preserve"> </w:t>
      </w:r>
      <w:r w:rsidR="00965B35" w:rsidRPr="00AA76E9">
        <w:t>2</w:t>
      </w:r>
      <w:r w:rsidR="00D316E1" w:rsidRPr="00AA76E9">
        <w:t xml:space="preserve"> </w:t>
      </w:r>
      <w:r w:rsidR="00965B35" w:rsidRPr="00AA76E9">
        <w:t>ст.</w:t>
      </w:r>
      <w:r w:rsidR="00D316E1" w:rsidRPr="00AA76E9">
        <w:t xml:space="preserve"> </w:t>
      </w:r>
      <w:r w:rsidR="00965B35" w:rsidRPr="00AA76E9">
        <w:t>346.12</w:t>
      </w:r>
      <w:r w:rsidR="00D316E1" w:rsidRPr="00AA76E9">
        <w:t xml:space="preserve"> </w:t>
      </w:r>
      <w:r w:rsidR="00965B35" w:rsidRPr="00AA76E9">
        <w:t>НК</w:t>
      </w:r>
      <w:r w:rsidR="00D316E1" w:rsidRPr="00AA76E9">
        <w:t xml:space="preserve"> </w:t>
      </w:r>
      <w:r w:rsidR="00965B35" w:rsidRPr="00AA76E9">
        <w:t>РФ);</w:t>
      </w:r>
    </w:p>
    <w:p w14:paraId="2DE02D09" w14:textId="77777777" w:rsidR="00965B35" w:rsidRPr="00AA76E9" w:rsidRDefault="00217B22" w:rsidP="00965B35">
      <w:r w:rsidRPr="00AA76E9">
        <w:t>-</w:t>
      </w:r>
      <w:r w:rsidR="00D316E1" w:rsidRPr="00AA76E9">
        <w:t xml:space="preserve"> </w:t>
      </w:r>
      <w:r w:rsidR="00965B35" w:rsidRPr="00AA76E9">
        <w:t>предельная</w:t>
      </w:r>
      <w:r w:rsidR="00D316E1" w:rsidRPr="00AA76E9">
        <w:t xml:space="preserve"> </w:t>
      </w:r>
      <w:r w:rsidR="00965B35" w:rsidRPr="00AA76E9">
        <w:t>численность</w:t>
      </w:r>
      <w:r w:rsidR="00D316E1" w:rsidRPr="00AA76E9">
        <w:t xml:space="preserve"> </w:t>
      </w:r>
      <w:r w:rsidR="00965B35" w:rsidRPr="00AA76E9">
        <w:t>работников</w:t>
      </w:r>
      <w:r w:rsidR="00D316E1" w:rsidRPr="00AA76E9">
        <w:t xml:space="preserve"> </w:t>
      </w:r>
      <w:r w:rsidR="00965B35" w:rsidRPr="00AA76E9">
        <w:t>для</w:t>
      </w:r>
      <w:r w:rsidR="00D316E1" w:rsidRPr="00AA76E9">
        <w:t xml:space="preserve"> </w:t>
      </w:r>
      <w:r w:rsidR="00965B35" w:rsidRPr="00AA76E9">
        <w:t>применения</w:t>
      </w:r>
      <w:r w:rsidR="00D316E1" w:rsidRPr="00AA76E9">
        <w:t xml:space="preserve"> </w:t>
      </w:r>
      <w:r w:rsidR="00965B35" w:rsidRPr="00AA76E9">
        <w:t>УСН</w:t>
      </w:r>
      <w:r w:rsidR="00D316E1" w:rsidRPr="00AA76E9">
        <w:t xml:space="preserve"> </w:t>
      </w:r>
      <w:r w:rsidR="00965B35" w:rsidRPr="00AA76E9">
        <w:t>увеличивается</w:t>
      </w:r>
      <w:r w:rsidR="00D316E1" w:rsidRPr="00AA76E9">
        <w:t xml:space="preserve"> </w:t>
      </w:r>
      <w:r w:rsidR="00965B35" w:rsidRPr="00AA76E9">
        <w:t>со</w:t>
      </w:r>
      <w:r w:rsidR="00D316E1" w:rsidRPr="00AA76E9">
        <w:t xml:space="preserve"> </w:t>
      </w:r>
      <w:r w:rsidR="00965B35" w:rsidRPr="00AA76E9">
        <w:t>100</w:t>
      </w:r>
      <w:r w:rsidR="00D316E1" w:rsidRPr="00AA76E9">
        <w:t xml:space="preserve"> </w:t>
      </w:r>
      <w:r w:rsidR="00965B35" w:rsidRPr="00AA76E9">
        <w:t>до</w:t>
      </w:r>
      <w:r w:rsidR="00D316E1" w:rsidRPr="00AA76E9">
        <w:t xml:space="preserve"> </w:t>
      </w:r>
      <w:r w:rsidR="00965B35" w:rsidRPr="00AA76E9">
        <w:t>130</w:t>
      </w:r>
      <w:r w:rsidR="00D316E1" w:rsidRPr="00AA76E9">
        <w:t xml:space="preserve"> </w:t>
      </w:r>
      <w:r w:rsidR="00965B35" w:rsidRPr="00AA76E9">
        <w:t>человек,</w:t>
      </w:r>
      <w:r w:rsidR="00D316E1" w:rsidRPr="00AA76E9">
        <w:t xml:space="preserve"> </w:t>
      </w:r>
      <w:r w:rsidR="00965B35" w:rsidRPr="00AA76E9">
        <w:t>а</w:t>
      </w:r>
      <w:r w:rsidR="00D316E1" w:rsidRPr="00AA76E9">
        <w:t xml:space="preserve"> </w:t>
      </w:r>
      <w:r w:rsidR="00965B35" w:rsidRPr="00AA76E9">
        <w:t>также</w:t>
      </w:r>
      <w:r w:rsidR="00D316E1" w:rsidRPr="00AA76E9">
        <w:t xml:space="preserve"> </w:t>
      </w:r>
      <w:r w:rsidR="00965B35" w:rsidRPr="00AA76E9">
        <w:t>убирается</w:t>
      </w:r>
      <w:r w:rsidR="00D316E1" w:rsidRPr="00AA76E9">
        <w:t xml:space="preserve"> </w:t>
      </w:r>
      <w:r w:rsidR="00965B35" w:rsidRPr="00AA76E9">
        <w:t>возможность</w:t>
      </w:r>
      <w:r w:rsidR="00D316E1" w:rsidRPr="00AA76E9">
        <w:t xml:space="preserve"> </w:t>
      </w:r>
      <w:r w:rsidR="00965B35" w:rsidRPr="00AA76E9">
        <w:t>ее</w:t>
      </w:r>
      <w:r w:rsidR="00D316E1" w:rsidRPr="00AA76E9">
        <w:t xml:space="preserve"> </w:t>
      </w:r>
      <w:r w:rsidR="00965B35" w:rsidRPr="00AA76E9">
        <w:t>превышения</w:t>
      </w:r>
      <w:r w:rsidR="00D316E1" w:rsidRPr="00AA76E9">
        <w:t xml:space="preserve"> </w:t>
      </w:r>
      <w:r w:rsidR="00965B35" w:rsidRPr="00AA76E9">
        <w:t>(новая</w:t>
      </w:r>
      <w:r w:rsidR="00D316E1" w:rsidRPr="00AA76E9">
        <w:t xml:space="preserve"> </w:t>
      </w:r>
      <w:r w:rsidR="00965B35" w:rsidRPr="00AA76E9">
        <w:t>редакция</w:t>
      </w:r>
      <w:r w:rsidR="00D316E1" w:rsidRPr="00AA76E9">
        <w:t xml:space="preserve"> </w:t>
      </w:r>
      <w:r w:rsidR="00965B35" w:rsidRPr="00AA76E9">
        <w:t>подп.</w:t>
      </w:r>
      <w:r w:rsidR="00D316E1" w:rsidRPr="00AA76E9">
        <w:t xml:space="preserve"> </w:t>
      </w:r>
      <w:r w:rsidR="00965B35" w:rsidRPr="00AA76E9">
        <w:t>15</w:t>
      </w:r>
      <w:r w:rsidR="00D316E1" w:rsidRPr="00AA76E9">
        <w:t xml:space="preserve"> </w:t>
      </w:r>
      <w:r w:rsidR="00965B35" w:rsidRPr="00AA76E9">
        <w:t>п.</w:t>
      </w:r>
      <w:r w:rsidR="00D316E1" w:rsidRPr="00AA76E9">
        <w:t xml:space="preserve"> </w:t>
      </w:r>
      <w:r w:rsidR="00965B35" w:rsidRPr="00AA76E9">
        <w:t>3</w:t>
      </w:r>
      <w:r w:rsidR="00D316E1" w:rsidRPr="00AA76E9">
        <w:t xml:space="preserve"> </w:t>
      </w:r>
      <w:r w:rsidR="00965B35" w:rsidRPr="00AA76E9">
        <w:t>ст.</w:t>
      </w:r>
      <w:r w:rsidR="00D316E1" w:rsidRPr="00AA76E9">
        <w:t xml:space="preserve"> </w:t>
      </w:r>
      <w:r w:rsidR="00965B35" w:rsidRPr="00AA76E9">
        <w:t>346.12</w:t>
      </w:r>
      <w:r w:rsidR="00D316E1" w:rsidRPr="00AA76E9">
        <w:t xml:space="preserve"> </w:t>
      </w:r>
      <w:r w:rsidR="00965B35" w:rsidRPr="00AA76E9">
        <w:t>НК</w:t>
      </w:r>
      <w:r w:rsidR="00D316E1" w:rsidRPr="00AA76E9">
        <w:t xml:space="preserve"> </w:t>
      </w:r>
      <w:r w:rsidR="00965B35" w:rsidRPr="00AA76E9">
        <w:t>РФ);</w:t>
      </w:r>
    </w:p>
    <w:p w14:paraId="0C2C739C" w14:textId="77777777" w:rsidR="00965B35" w:rsidRPr="00AA76E9" w:rsidRDefault="00217B22" w:rsidP="00965B35">
      <w:r w:rsidRPr="00AA76E9">
        <w:t>-</w:t>
      </w:r>
      <w:r w:rsidR="00D316E1" w:rsidRPr="00AA76E9">
        <w:t xml:space="preserve"> </w:t>
      </w:r>
      <w:r w:rsidR="00965B35" w:rsidRPr="00AA76E9">
        <w:t>размер</w:t>
      </w:r>
      <w:r w:rsidR="00D316E1" w:rsidRPr="00AA76E9">
        <w:t xml:space="preserve"> </w:t>
      </w:r>
      <w:r w:rsidR="00965B35" w:rsidRPr="00AA76E9">
        <w:t>остаточной</w:t>
      </w:r>
      <w:r w:rsidR="00D316E1" w:rsidRPr="00AA76E9">
        <w:t xml:space="preserve"> </w:t>
      </w:r>
      <w:r w:rsidR="00965B35" w:rsidRPr="00AA76E9">
        <w:t>стоимости</w:t>
      </w:r>
      <w:r w:rsidR="00D316E1" w:rsidRPr="00AA76E9">
        <w:t xml:space="preserve"> </w:t>
      </w:r>
      <w:r w:rsidR="00965B35" w:rsidRPr="00AA76E9">
        <w:t>основных</w:t>
      </w:r>
      <w:r w:rsidR="00D316E1" w:rsidRPr="00AA76E9">
        <w:t xml:space="preserve"> </w:t>
      </w:r>
      <w:r w:rsidR="00965B35" w:rsidRPr="00AA76E9">
        <w:t>средств</w:t>
      </w:r>
      <w:r w:rsidR="00D316E1" w:rsidRPr="00AA76E9">
        <w:t xml:space="preserve"> </w:t>
      </w:r>
      <w:r w:rsidR="00965B35" w:rsidRPr="00AA76E9">
        <w:t>для</w:t>
      </w:r>
      <w:r w:rsidR="00D316E1" w:rsidRPr="00AA76E9">
        <w:t xml:space="preserve"> </w:t>
      </w:r>
      <w:r w:rsidR="00965B35" w:rsidRPr="00AA76E9">
        <w:t>применения</w:t>
      </w:r>
      <w:r w:rsidR="00D316E1" w:rsidRPr="00AA76E9">
        <w:t xml:space="preserve"> </w:t>
      </w:r>
      <w:r w:rsidR="00965B35" w:rsidRPr="00AA76E9">
        <w:t>УСН</w:t>
      </w:r>
      <w:r w:rsidR="00D316E1" w:rsidRPr="00AA76E9">
        <w:t xml:space="preserve"> </w:t>
      </w:r>
      <w:r w:rsidR="00965B35" w:rsidRPr="00AA76E9">
        <w:t>увеличивается</w:t>
      </w:r>
      <w:r w:rsidR="00D316E1" w:rsidRPr="00AA76E9">
        <w:t xml:space="preserve"> </w:t>
      </w:r>
      <w:r w:rsidR="00965B35" w:rsidRPr="00AA76E9">
        <w:t>со</w:t>
      </w:r>
      <w:r w:rsidR="00D316E1" w:rsidRPr="00AA76E9">
        <w:t xml:space="preserve"> </w:t>
      </w:r>
      <w:r w:rsidR="00965B35" w:rsidRPr="00AA76E9">
        <w:t>150</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до</w:t>
      </w:r>
      <w:r w:rsidR="00D316E1" w:rsidRPr="00AA76E9">
        <w:t xml:space="preserve"> </w:t>
      </w:r>
      <w:r w:rsidR="00965B35" w:rsidRPr="00AA76E9">
        <w:t>200</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и</w:t>
      </w:r>
      <w:r w:rsidR="00D316E1" w:rsidRPr="00AA76E9">
        <w:t xml:space="preserve"> </w:t>
      </w:r>
      <w:r w:rsidR="00965B35" w:rsidRPr="00AA76E9">
        <w:t>вводится</w:t>
      </w:r>
      <w:r w:rsidR="00D316E1" w:rsidRPr="00AA76E9">
        <w:t xml:space="preserve"> </w:t>
      </w:r>
      <w:r w:rsidR="00965B35" w:rsidRPr="00AA76E9">
        <w:t>положение</w:t>
      </w:r>
      <w:r w:rsidR="00D316E1" w:rsidRPr="00AA76E9">
        <w:t xml:space="preserve"> </w:t>
      </w:r>
      <w:r w:rsidR="00965B35" w:rsidRPr="00AA76E9">
        <w:t>об</w:t>
      </w:r>
      <w:r w:rsidR="00D316E1" w:rsidRPr="00AA76E9">
        <w:t xml:space="preserve"> </w:t>
      </w:r>
      <w:r w:rsidR="00965B35" w:rsidRPr="00AA76E9">
        <w:t>индексации</w:t>
      </w:r>
      <w:r w:rsidR="00D316E1" w:rsidRPr="00AA76E9">
        <w:t xml:space="preserve"> </w:t>
      </w:r>
      <w:r w:rsidR="00965B35" w:rsidRPr="00AA76E9">
        <w:t>величины</w:t>
      </w:r>
      <w:r w:rsidR="00D316E1" w:rsidRPr="00AA76E9">
        <w:t xml:space="preserve"> </w:t>
      </w:r>
      <w:r w:rsidR="00965B35" w:rsidRPr="00AA76E9">
        <w:t>остаточной</w:t>
      </w:r>
      <w:r w:rsidR="00D316E1" w:rsidRPr="00AA76E9">
        <w:t xml:space="preserve"> </w:t>
      </w:r>
      <w:r w:rsidR="00965B35" w:rsidRPr="00AA76E9">
        <w:t>стоимости</w:t>
      </w:r>
      <w:r w:rsidR="00D316E1" w:rsidRPr="00AA76E9">
        <w:t xml:space="preserve"> </w:t>
      </w:r>
      <w:r w:rsidR="00965B35" w:rsidRPr="00AA76E9">
        <w:t>основных</w:t>
      </w:r>
      <w:r w:rsidR="00D316E1" w:rsidRPr="00AA76E9">
        <w:t xml:space="preserve"> </w:t>
      </w:r>
      <w:r w:rsidR="00965B35" w:rsidRPr="00AA76E9">
        <w:t>средств</w:t>
      </w:r>
      <w:r w:rsidR="00D316E1" w:rsidRPr="00AA76E9">
        <w:t xml:space="preserve"> </w:t>
      </w:r>
      <w:r w:rsidR="00965B35" w:rsidRPr="00AA76E9">
        <w:t>в</w:t>
      </w:r>
      <w:r w:rsidR="00D316E1" w:rsidRPr="00AA76E9">
        <w:t xml:space="preserve"> </w:t>
      </w:r>
      <w:r w:rsidR="00965B35" w:rsidRPr="00AA76E9">
        <w:t>порядке,</w:t>
      </w:r>
      <w:r w:rsidR="00D316E1" w:rsidRPr="00AA76E9">
        <w:t xml:space="preserve"> </w:t>
      </w:r>
      <w:r w:rsidR="00965B35" w:rsidRPr="00AA76E9">
        <w:t>предусмотренном</w:t>
      </w:r>
      <w:r w:rsidR="00D316E1" w:rsidRPr="00AA76E9">
        <w:t xml:space="preserve"> </w:t>
      </w:r>
      <w:r w:rsidR="00965B35" w:rsidRPr="00AA76E9">
        <w:t>п.</w:t>
      </w:r>
      <w:r w:rsidR="00D316E1" w:rsidRPr="00AA76E9">
        <w:t xml:space="preserve"> </w:t>
      </w:r>
      <w:r w:rsidR="00965B35" w:rsidRPr="00AA76E9">
        <w:t>2</w:t>
      </w:r>
      <w:r w:rsidR="00D316E1" w:rsidRPr="00AA76E9">
        <w:t xml:space="preserve"> </w:t>
      </w:r>
      <w:r w:rsidR="00965B35" w:rsidRPr="00AA76E9">
        <w:t>ст.</w:t>
      </w:r>
      <w:r w:rsidR="00D316E1" w:rsidRPr="00AA76E9">
        <w:t xml:space="preserve"> </w:t>
      </w:r>
      <w:r w:rsidR="00965B35" w:rsidRPr="00AA76E9">
        <w:t>346.12</w:t>
      </w:r>
      <w:r w:rsidR="00D316E1" w:rsidRPr="00AA76E9">
        <w:t xml:space="preserve"> </w:t>
      </w:r>
      <w:r w:rsidR="00965B35" w:rsidRPr="00AA76E9">
        <w:t>НК</w:t>
      </w:r>
      <w:r w:rsidR="00D316E1" w:rsidRPr="00AA76E9">
        <w:t xml:space="preserve"> </w:t>
      </w:r>
      <w:r w:rsidR="00965B35" w:rsidRPr="00AA76E9">
        <w:t>РФ</w:t>
      </w:r>
      <w:r w:rsidR="00D316E1" w:rsidRPr="00AA76E9">
        <w:t xml:space="preserve"> </w:t>
      </w:r>
      <w:r w:rsidR="00965B35" w:rsidRPr="00AA76E9">
        <w:t>(новая</w:t>
      </w:r>
      <w:r w:rsidR="00D316E1" w:rsidRPr="00AA76E9">
        <w:t xml:space="preserve"> </w:t>
      </w:r>
      <w:r w:rsidR="00965B35" w:rsidRPr="00AA76E9">
        <w:t>редакция</w:t>
      </w:r>
      <w:r w:rsidR="00D316E1" w:rsidRPr="00AA76E9">
        <w:t xml:space="preserve"> </w:t>
      </w:r>
      <w:r w:rsidR="00965B35" w:rsidRPr="00AA76E9">
        <w:t>подп.</w:t>
      </w:r>
      <w:r w:rsidR="00D316E1" w:rsidRPr="00AA76E9">
        <w:t xml:space="preserve"> </w:t>
      </w:r>
      <w:r w:rsidR="00965B35" w:rsidRPr="00AA76E9">
        <w:t>16</w:t>
      </w:r>
      <w:r w:rsidR="00D316E1" w:rsidRPr="00AA76E9">
        <w:t xml:space="preserve"> </w:t>
      </w:r>
      <w:r w:rsidR="00965B35" w:rsidRPr="00AA76E9">
        <w:t>п.</w:t>
      </w:r>
      <w:r w:rsidR="00D316E1" w:rsidRPr="00AA76E9">
        <w:t xml:space="preserve"> </w:t>
      </w:r>
      <w:r w:rsidR="00965B35" w:rsidRPr="00AA76E9">
        <w:t>3</w:t>
      </w:r>
      <w:r w:rsidR="00D316E1" w:rsidRPr="00AA76E9">
        <w:t xml:space="preserve"> </w:t>
      </w:r>
      <w:r w:rsidR="00965B35" w:rsidRPr="00AA76E9">
        <w:t>ст.</w:t>
      </w:r>
      <w:r w:rsidR="00D316E1" w:rsidRPr="00AA76E9">
        <w:t xml:space="preserve"> </w:t>
      </w:r>
      <w:r w:rsidR="00965B35" w:rsidRPr="00AA76E9">
        <w:t>346.12</w:t>
      </w:r>
      <w:r w:rsidR="00D316E1" w:rsidRPr="00AA76E9">
        <w:t xml:space="preserve"> </w:t>
      </w:r>
      <w:r w:rsidR="00965B35" w:rsidRPr="00AA76E9">
        <w:t>НК</w:t>
      </w:r>
      <w:r w:rsidR="00D316E1" w:rsidRPr="00AA76E9">
        <w:t xml:space="preserve"> </w:t>
      </w:r>
      <w:r w:rsidR="00965B35" w:rsidRPr="00AA76E9">
        <w:t>РФ);</w:t>
      </w:r>
    </w:p>
    <w:p w14:paraId="205BEA23" w14:textId="77777777" w:rsidR="00965B35" w:rsidRPr="00AA76E9" w:rsidRDefault="00217B22" w:rsidP="00965B35">
      <w:r w:rsidRPr="00AA76E9">
        <w:t>-</w:t>
      </w:r>
      <w:r w:rsidR="00D316E1" w:rsidRPr="00AA76E9">
        <w:t xml:space="preserve"> </w:t>
      </w:r>
      <w:r w:rsidR="00965B35" w:rsidRPr="00AA76E9">
        <w:t>порог</w:t>
      </w:r>
      <w:r w:rsidR="00D316E1" w:rsidRPr="00AA76E9">
        <w:t xml:space="preserve"> </w:t>
      </w:r>
      <w:r w:rsidR="00965B35" w:rsidRPr="00AA76E9">
        <w:t>доходов</w:t>
      </w:r>
      <w:r w:rsidR="00D316E1" w:rsidRPr="00AA76E9">
        <w:t xml:space="preserve"> </w:t>
      </w:r>
      <w:r w:rsidR="00965B35" w:rsidRPr="00AA76E9">
        <w:t>на</w:t>
      </w:r>
      <w:r w:rsidR="00D316E1" w:rsidRPr="00AA76E9">
        <w:t xml:space="preserve"> </w:t>
      </w:r>
      <w:r w:rsidR="00965B35" w:rsidRPr="00AA76E9">
        <w:t>УСН</w:t>
      </w:r>
      <w:r w:rsidR="00D316E1" w:rsidRPr="00AA76E9">
        <w:t xml:space="preserve"> </w:t>
      </w:r>
      <w:r w:rsidR="00965B35" w:rsidRPr="00AA76E9">
        <w:t>увеличивается</w:t>
      </w:r>
      <w:r w:rsidR="00D316E1" w:rsidRPr="00AA76E9">
        <w:t xml:space="preserve"> </w:t>
      </w:r>
      <w:r w:rsidR="00965B35" w:rsidRPr="00AA76E9">
        <w:t>с</w:t>
      </w:r>
      <w:r w:rsidR="00D316E1" w:rsidRPr="00AA76E9">
        <w:t xml:space="preserve"> </w:t>
      </w:r>
      <w:r w:rsidR="00965B35" w:rsidRPr="00AA76E9">
        <w:t>200</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до</w:t>
      </w:r>
      <w:r w:rsidR="00D316E1" w:rsidRPr="00AA76E9">
        <w:t xml:space="preserve"> </w:t>
      </w:r>
      <w:r w:rsidR="00965B35" w:rsidRPr="00AA76E9">
        <w:t>450</w:t>
      </w:r>
      <w:r w:rsidR="00D316E1" w:rsidRPr="00AA76E9">
        <w:t xml:space="preserve"> </w:t>
      </w:r>
      <w:r w:rsidR="00965B35" w:rsidRPr="00AA76E9">
        <w:t>млн</w:t>
      </w:r>
      <w:r w:rsidR="00D316E1" w:rsidRPr="00AA76E9">
        <w:t xml:space="preserve"> </w:t>
      </w:r>
      <w:r w:rsidR="00965B35" w:rsidRPr="00AA76E9">
        <w:t>руб.</w:t>
      </w:r>
      <w:r w:rsidR="00D316E1" w:rsidRPr="00AA76E9">
        <w:t xml:space="preserve"> </w:t>
      </w:r>
      <w:r w:rsidR="00965B35" w:rsidRPr="00AA76E9">
        <w:t>Эта</w:t>
      </w:r>
      <w:r w:rsidR="00D316E1" w:rsidRPr="00AA76E9">
        <w:t xml:space="preserve"> </w:t>
      </w:r>
      <w:r w:rsidR="00965B35" w:rsidRPr="00AA76E9">
        <w:t>величина</w:t>
      </w:r>
      <w:r w:rsidR="00D316E1" w:rsidRPr="00AA76E9">
        <w:t xml:space="preserve"> </w:t>
      </w:r>
      <w:r w:rsidR="00965B35" w:rsidRPr="00AA76E9">
        <w:t>также</w:t>
      </w:r>
      <w:r w:rsidR="00D316E1" w:rsidRPr="00AA76E9">
        <w:t xml:space="preserve"> </w:t>
      </w:r>
      <w:r w:rsidR="00965B35" w:rsidRPr="00AA76E9">
        <w:t>будет</w:t>
      </w:r>
      <w:r w:rsidR="00D316E1" w:rsidRPr="00AA76E9">
        <w:t xml:space="preserve"> </w:t>
      </w:r>
      <w:r w:rsidR="00965B35" w:rsidRPr="00AA76E9">
        <w:t>индексироваться</w:t>
      </w:r>
      <w:r w:rsidR="00D316E1" w:rsidRPr="00AA76E9">
        <w:t xml:space="preserve"> </w:t>
      </w:r>
      <w:r w:rsidR="00965B35" w:rsidRPr="00AA76E9">
        <w:t>в</w:t>
      </w:r>
      <w:r w:rsidR="00D316E1" w:rsidRPr="00AA76E9">
        <w:t xml:space="preserve"> </w:t>
      </w:r>
      <w:r w:rsidR="00965B35" w:rsidRPr="00AA76E9">
        <w:t>порядке,</w:t>
      </w:r>
      <w:r w:rsidR="00D316E1" w:rsidRPr="00AA76E9">
        <w:t xml:space="preserve"> </w:t>
      </w:r>
      <w:r w:rsidR="00965B35" w:rsidRPr="00AA76E9">
        <w:t>предусмотренном</w:t>
      </w:r>
      <w:r w:rsidR="00D316E1" w:rsidRPr="00AA76E9">
        <w:t xml:space="preserve"> </w:t>
      </w:r>
      <w:r w:rsidR="00965B35" w:rsidRPr="00AA76E9">
        <w:t>п.</w:t>
      </w:r>
      <w:r w:rsidR="00D316E1" w:rsidRPr="00AA76E9">
        <w:t xml:space="preserve"> </w:t>
      </w:r>
      <w:r w:rsidR="00965B35" w:rsidRPr="00AA76E9">
        <w:t>2</w:t>
      </w:r>
      <w:r w:rsidR="00D316E1" w:rsidRPr="00AA76E9">
        <w:t xml:space="preserve"> </w:t>
      </w:r>
      <w:r w:rsidR="00965B35" w:rsidRPr="00AA76E9">
        <w:t>ст.</w:t>
      </w:r>
      <w:r w:rsidR="00D316E1" w:rsidRPr="00AA76E9">
        <w:t xml:space="preserve"> </w:t>
      </w:r>
      <w:r w:rsidR="00965B35" w:rsidRPr="00AA76E9">
        <w:t>346.12</w:t>
      </w:r>
      <w:r w:rsidR="00D316E1" w:rsidRPr="00AA76E9">
        <w:t xml:space="preserve"> </w:t>
      </w:r>
      <w:r w:rsidR="00965B35" w:rsidRPr="00AA76E9">
        <w:t>НК</w:t>
      </w:r>
      <w:r w:rsidR="00D316E1" w:rsidRPr="00AA76E9">
        <w:t xml:space="preserve"> </w:t>
      </w:r>
      <w:r w:rsidR="00965B35" w:rsidRPr="00AA76E9">
        <w:t>РФ</w:t>
      </w:r>
      <w:r w:rsidR="00D316E1" w:rsidRPr="00AA76E9">
        <w:t xml:space="preserve"> </w:t>
      </w:r>
      <w:r w:rsidR="00965B35" w:rsidRPr="00AA76E9">
        <w:t>(новая</w:t>
      </w:r>
      <w:r w:rsidR="00D316E1" w:rsidRPr="00AA76E9">
        <w:t xml:space="preserve"> </w:t>
      </w:r>
      <w:r w:rsidR="00965B35" w:rsidRPr="00AA76E9">
        <w:t>редакция</w:t>
      </w:r>
      <w:r w:rsidR="00D316E1" w:rsidRPr="00AA76E9">
        <w:t xml:space="preserve"> </w:t>
      </w:r>
      <w:r w:rsidR="00965B35" w:rsidRPr="00AA76E9">
        <w:t>п.</w:t>
      </w:r>
      <w:r w:rsidR="00D316E1" w:rsidRPr="00AA76E9">
        <w:t xml:space="preserve"> </w:t>
      </w:r>
      <w:r w:rsidR="00965B35" w:rsidRPr="00AA76E9">
        <w:t>4</w:t>
      </w:r>
      <w:r w:rsidR="00D316E1" w:rsidRPr="00AA76E9">
        <w:t xml:space="preserve"> </w:t>
      </w:r>
      <w:r w:rsidR="00965B35" w:rsidRPr="00AA76E9">
        <w:t>ст.</w:t>
      </w:r>
      <w:r w:rsidR="00D316E1" w:rsidRPr="00AA76E9">
        <w:t xml:space="preserve"> </w:t>
      </w:r>
      <w:r w:rsidR="00965B35" w:rsidRPr="00AA76E9">
        <w:t>346.13</w:t>
      </w:r>
      <w:r w:rsidR="00D316E1" w:rsidRPr="00AA76E9">
        <w:t xml:space="preserve"> </w:t>
      </w:r>
      <w:r w:rsidR="00965B35" w:rsidRPr="00AA76E9">
        <w:t>НК</w:t>
      </w:r>
      <w:r w:rsidR="00D316E1" w:rsidRPr="00AA76E9">
        <w:t xml:space="preserve"> </w:t>
      </w:r>
      <w:r w:rsidR="00965B35" w:rsidRPr="00AA76E9">
        <w:t>РФ).</w:t>
      </w:r>
    </w:p>
    <w:p w14:paraId="0131F89E" w14:textId="77777777" w:rsidR="00965B35" w:rsidRPr="00AA76E9" w:rsidRDefault="00965B35" w:rsidP="00965B35">
      <w:r w:rsidRPr="00AA76E9">
        <w:t>На</w:t>
      </w:r>
      <w:r w:rsidR="00D316E1" w:rsidRPr="00AA76E9">
        <w:t xml:space="preserve"> </w:t>
      </w:r>
      <w:r w:rsidRPr="00AA76E9">
        <w:t>­УСН</w:t>
      </w:r>
      <w:r w:rsidR="00D316E1" w:rsidRPr="00AA76E9">
        <w:t xml:space="preserve"> </w:t>
      </w:r>
      <w:r w:rsidRPr="00AA76E9">
        <w:t>останутся</w:t>
      </w:r>
      <w:r w:rsidR="00D316E1" w:rsidRPr="00AA76E9">
        <w:t xml:space="preserve"> </w:t>
      </w:r>
      <w:r w:rsidRPr="00AA76E9">
        <w:t>только</w:t>
      </w:r>
      <w:r w:rsidR="00D316E1" w:rsidRPr="00AA76E9">
        <w:t xml:space="preserve"> </w:t>
      </w:r>
      <w:r w:rsidRPr="00AA76E9">
        <w:t>базовые</w:t>
      </w:r>
      <w:r w:rsidR="00D316E1" w:rsidRPr="00AA76E9">
        <w:t xml:space="preserve"> </w:t>
      </w:r>
      <w:r w:rsidRPr="00AA76E9">
        <w:t>ставки</w:t>
      </w:r>
      <w:r w:rsidR="00D316E1" w:rsidRPr="00AA76E9">
        <w:t xml:space="preserve"> </w:t>
      </w:r>
      <w:r w:rsidRPr="00AA76E9">
        <w:t>6%</w:t>
      </w:r>
      <w:r w:rsidR="00D316E1" w:rsidRPr="00AA76E9">
        <w:t xml:space="preserve"> </w:t>
      </w:r>
      <w:r w:rsidRPr="00AA76E9">
        <w:t>(при</w:t>
      </w:r>
      <w:r w:rsidR="00D316E1" w:rsidRPr="00AA76E9">
        <w:t xml:space="preserve"> </w:t>
      </w:r>
      <w:r w:rsidRPr="00AA76E9">
        <w:t>выборе</w:t>
      </w:r>
      <w:r w:rsidR="00D316E1" w:rsidRPr="00AA76E9">
        <w:t xml:space="preserve"> </w:t>
      </w:r>
      <w:r w:rsidRPr="00AA76E9">
        <w:t>объекта</w:t>
      </w:r>
      <w:r w:rsidR="00D316E1" w:rsidRPr="00AA76E9">
        <w:t xml:space="preserve"> </w:t>
      </w:r>
      <w:r w:rsidRPr="00AA76E9">
        <w:t>налогообложения</w:t>
      </w:r>
      <w:r w:rsidR="00D316E1" w:rsidRPr="00AA76E9">
        <w:t xml:space="preserve"> «</w:t>
      </w:r>
      <w:r w:rsidRPr="00AA76E9">
        <w:t>доходы</w:t>
      </w:r>
      <w:r w:rsidR="00D316E1" w:rsidRPr="00AA76E9">
        <w:t>»</w:t>
      </w:r>
      <w:r w:rsidRPr="00AA76E9">
        <w:t>)</w:t>
      </w:r>
      <w:r w:rsidR="00D316E1" w:rsidRPr="00AA76E9">
        <w:t xml:space="preserve"> </w:t>
      </w:r>
      <w:r w:rsidRPr="00AA76E9">
        <w:t>и</w:t>
      </w:r>
      <w:r w:rsidR="00D316E1" w:rsidRPr="00AA76E9">
        <w:t xml:space="preserve"> </w:t>
      </w:r>
      <w:r w:rsidRPr="00AA76E9">
        <w:t>15%</w:t>
      </w:r>
      <w:r w:rsidR="00D316E1" w:rsidRPr="00AA76E9">
        <w:t xml:space="preserve"> </w:t>
      </w:r>
      <w:r w:rsidRPr="00AA76E9">
        <w:t>(при</w:t>
      </w:r>
      <w:r w:rsidR="00D316E1" w:rsidRPr="00AA76E9">
        <w:t xml:space="preserve"> </w:t>
      </w:r>
      <w:r w:rsidRPr="00AA76E9">
        <w:t>выборе</w:t>
      </w:r>
      <w:r w:rsidR="00D316E1" w:rsidRPr="00AA76E9">
        <w:t xml:space="preserve"> </w:t>
      </w:r>
      <w:r w:rsidRPr="00AA76E9">
        <w:t>объекта</w:t>
      </w:r>
      <w:r w:rsidR="00D316E1" w:rsidRPr="00AA76E9">
        <w:t xml:space="preserve"> </w:t>
      </w:r>
      <w:r w:rsidRPr="00AA76E9">
        <w:t>налогообложения</w:t>
      </w:r>
      <w:r w:rsidR="00D316E1" w:rsidRPr="00AA76E9">
        <w:t xml:space="preserve"> «</w:t>
      </w:r>
      <w:r w:rsidRPr="00AA76E9">
        <w:t>доходы</w:t>
      </w:r>
      <w:r w:rsidR="00D316E1" w:rsidRPr="00AA76E9">
        <w:t xml:space="preserve"> </w:t>
      </w:r>
      <w:r w:rsidRPr="00AA76E9">
        <w:t>минус</w:t>
      </w:r>
      <w:r w:rsidR="00D316E1" w:rsidRPr="00AA76E9">
        <w:t xml:space="preserve"> </w:t>
      </w:r>
      <w:r w:rsidRPr="00AA76E9">
        <w:t>расходы</w:t>
      </w:r>
      <w:r w:rsidR="00D316E1" w:rsidRPr="00AA76E9">
        <w:t>»</w:t>
      </w:r>
      <w:r w:rsidRPr="00AA76E9">
        <w:t>).</w:t>
      </w:r>
      <w:r w:rsidR="00D316E1" w:rsidRPr="00AA76E9">
        <w:t xml:space="preserve"> </w:t>
      </w:r>
      <w:r w:rsidRPr="00AA76E9">
        <w:lastRenderedPageBreak/>
        <w:t>Пункты</w:t>
      </w:r>
      <w:r w:rsidR="00D316E1" w:rsidRPr="00AA76E9">
        <w:t xml:space="preserve"> </w:t>
      </w:r>
      <w:r w:rsidRPr="00AA76E9">
        <w:t>1.1</w:t>
      </w:r>
      <w:r w:rsidR="00D316E1" w:rsidRPr="00AA76E9">
        <w:t xml:space="preserve"> </w:t>
      </w:r>
      <w:r w:rsidRPr="00AA76E9">
        <w:t>и</w:t>
      </w:r>
      <w:r w:rsidR="00D316E1" w:rsidRPr="00AA76E9">
        <w:t xml:space="preserve"> </w:t>
      </w:r>
      <w:r w:rsidRPr="00AA76E9">
        <w:t>2.1</w:t>
      </w:r>
      <w:r w:rsidR="00D316E1" w:rsidRPr="00AA76E9">
        <w:t xml:space="preserve"> </w:t>
      </w:r>
      <w:r w:rsidRPr="00AA76E9">
        <w:t>ст.</w:t>
      </w:r>
      <w:r w:rsidR="00D316E1" w:rsidRPr="00AA76E9">
        <w:t xml:space="preserve"> </w:t>
      </w:r>
      <w:r w:rsidRPr="00AA76E9">
        <w:t>346.20</w:t>
      </w:r>
      <w:r w:rsidR="00D316E1" w:rsidRPr="00AA76E9">
        <w:t xml:space="preserve"> </w:t>
      </w:r>
      <w:r w:rsidRPr="00AA76E9">
        <w:t>НК</w:t>
      </w:r>
      <w:r w:rsidR="00D316E1" w:rsidRPr="00AA76E9">
        <w:t xml:space="preserve"> </w:t>
      </w:r>
      <w:r w:rsidRPr="00AA76E9">
        <w:t>РФ,</w:t>
      </w:r>
      <w:r w:rsidR="00D316E1" w:rsidRPr="00AA76E9">
        <w:t xml:space="preserve"> </w:t>
      </w:r>
      <w:r w:rsidRPr="00AA76E9">
        <w:t>устанавливающие</w:t>
      </w:r>
      <w:r w:rsidR="00D316E1" w:rsidRPr="00AA76E9">
        <w:t xml:space="preserve"> </w:t>
      </w:r>
      <w:r w:rsidRPr="00AA76E9">
        <w:t>повышенные</w:t>
      </w:r>
      <w:r w:rsidR="00D316E1" w:rsidRPr="00AA76E9">
        <w:t xml:space="preserve"> </w:t>
      </w:r>
      <w:r w:rsidRPr="00AA76E9">
        <w:t>ставки</w:t>
      </w:r>
      <w:r w:rsidR="00D316E1" w:rsidRPr="00AA76E9">
        <w:t xml:space="preserve"> </w:t>
      </w:r>
      <w:r w:rsidRPr="00AA76E9">
        <w:t>по</w:t>
      </w:r>
      <w:r w:rsidR="00D316E1" w:rsidRPr="00AA76E9">
        <w:t xml:space="preserve"> </w:t>
      </w:r>
      <w:r w:rsidRPr="00AA76E9">
        <w:t>УСН</w:t>
      </w:r>
      <w:r w:rsidR="00D316E1" w:rsidRPr="00AA76E9">
        <w:t xml:space="preserve"> </w:t>
      </w:r>
      <w:r w:rsidRPr="00AA76E9">
        <w:t>8</w:t>
      </w:r>
      <w:r w:rsidR="00D316E1" w:rsidRPr="00AA76E9">
        <w:t xml:space="preserve"> </w:t>
      </w:r>
      <w:r w:rsidRPr="00AA76E9">
        <w:t>и</w:t>
      </w:r>
      <w:r w:rsidR="00D316E1" w:rsidRPr="00AA76E9">
        <w:t xml:space="preserve"> </w:t>
      </w:r>
      <w:r w:rsidRPr="00AA76E9">
        <w:t>20%,</w:t>
      </w:r>
      <w:r w:rsidR="00D316E1" w:rsidRPr="00AA76E9">
        <w:t xml:space="preserve"> </w:t>
      </w:r>
      <w:r w:rsidRPr="00AA76E9">
        <w:t>утратят</w:t>
      </w:r>
      <w:r w:rsidR="00D316E1" w:rsidRPr="00AA76E9">
        <w:t xml:space="preserve"> </w:t>
      </w:r>
      <w:r w:rsidRPr="00AA76E9">
        <w:t>силу.</w:t>
      </w:r>
    </w:p>
    <w:p w14:paraId="751B65D7" w14:textId="77777777" w:rsidR="00965B35" w:rsidRPr="00AA76E9" w:rsidRDefault="00965B35" w:rsidP="00965B35">
      <w:r w:rsidRPr="00AA76E9">
        <w:t>Также</w:t>
      </w:r>
      <w:r w:rsidR="00D316E1" w:rsidRPr="00AA76E9">
        <w:t xml:space="preserve"> </w:t>
      </w:r>
      <w:r w:rsidRPr="00AA76E9">
        <w:t>утратят</w:t>
      </w:r>
      <w:r w:rsidR="00D316E1" w:rsidRPr="00AA76E9">
        <w:t xml:space="preserve"> </w:t>
      </w:r>
      <w:r w:rsidRPr="00AA76E9">
        <w:t>силу</w:t>
      </w:r>
      <w:r w:rsidR="00D316E1" w:rsidRPr="00AA76E9">
        <w:t xml:space="preserve"> </w:t>
      </w:r>
      <w:r w:rsidRPr="00AA76E9">
        <w:t>п.</w:t>
      </w:r>
      <w:r w:rsidR="00D316E1" w:rsidRPr="00AA76E9">
        <w:t xml:space="preserve"> </w:t>
      </w:r>
      <w:r w:rsidRPr="00AA76E9">
        <w:t>5</w:t>
      </w:r>
      <w:r w:rsidR="00D316E1" w:rsidRPr="00AA76E9">
        <w:t xml:space="preserve"> </w:t>
      </w:r>
      <w:r w:rsidRPr="00AA76E9">
        <w:t>и</w:t>
      </w:r>
      <w:r w:rsidR="00D316E1" w:rsidRPr="00AA76E9">
        <w:t xml:space="preserve"> </w:t>
      </w:r>
      <w:r w:rsidRPr="00AA76E9">
        <w:t>6</w:t>
      </w:r>
      <w:r w:rsidR="00D316E1" w:rsidRPr="00AA76E9">
        <w:t xml:space="preserve"> </w:t>
      </w:r>
      <w:r w:rsidRPr="00AA76E9">
        <w:t>ст.</w:t>
      </w:r>
      <w:r w:rsidR="00D316E1" w:rsidRPr="00AA76E9">
        <w:t xml:space="preserve"> </w:t>
      </w:r>
      <w:r w:rsidRPr="00AA76E9">
        <w:t>346.25</w:t>
      </w:r>
      <w:r w:rsidR="00D316E1" w:rsidRPr="00AA76E9">
        <w:t xml:space="preserve"> </w:t>
      </w:r>
      <w:r w:rsidRPr="00AA76E9">
        <w:t>НК</w:t>
      </w:r>
      <w:r w:rsidR="00D316E1" w:rsidRPr="00AA76E9">
        <w:t xml:space="preserve"> </w:t>
      </w:r>
      <w:r w:rsidRPr="00AA76E9">
        <w:t>РФ,</w:t>
      </w:r>
      <w:r w:rsidR="00D316E1" w:rsidRPr="00AA76E9">
        <w:t xml:space="preserve"> </w:t>
      </w:r>
      <w:r w:rsidRPr="00AA76E9">
        <w:t>устанавливавшие</w:t>
      </w:r>
      <w:r w:rsidR="00D316E1" w:rsidRPr="00AA76E9">
        <w:t xml:space="preserve"> </w:t>
      </w:r>
      <w:r w:rsidRPr="00AA76E9">
        <w:t>правила</w:t>
      </w:r>
      <w:r w:rsidR="00D316E1" w:rsidRPr="00AA76E9">
        <w:t xml:space="preserve"> </w:t>
      </w:r>
      <w:r w:rsidRPr="00AA76E9">
        <w:t>принятия</w:t>
      </w:r>
      <w:r w:rsidR="00D316E1" w:rsidRPr="00AA76E9">
        <w:t xml:space="preserve"> </w:t>
      </w:r>
      <w:r w:rsidRPr="00AA76E9">
        <w:t>к</w:t>
      </w:r>
      <w:r w:rsidR="00D316E1" w:rsidRPr="00AA76E9">
        <w:t xml:space="preserve"> </w:t>
      </w:r>
      <w:r w:rsidRPr="00AA76E9">
        <w:t>вычету</w:t>
      </w:r>
      <w:r w:rsidR="00D316E1" w:rsidRPr="00AA76E9">
        <w:t xml:space="preserve"> </w:t>
      </w:r>
      <w:r w:rsidRPr="00AA76E9">
        <w:t>НДС</w:t>
      </w:r>
      <w:r w:rsidR="00D316E1" w:rsidRPr="00AA76E9">
        <w:t xml:space="preserve"> </w:t>
      </w:r>
      <w:r w:rsidRPr="00AA76E9">
        <w:t>при</w:t>
      </w:r>
      <w:r w:rsidR="00D316E1" w:rsidRPr="00AA76E9">
        <w:t xml:space="preserve"> </w:t>
      </w:r>
      <w:r w:rsidRPr="00AA76E9">
        <w:t>переходе</w:t>
      </w:r>
      <w:r w:rsidR="00D316E1" w:rsidRPr="00AA76E9">
        <w:t xml:space="preserve"> </w:t>
      </w:r>
      <w:r w:rsidRPr="00AA76E9">
        <w:t>с</w:t>
      </w:r>
      <w:r w:rsidR="00D316E1" w:rsidRPr="00AA76E9">
        <w:t xml:space="preserve"> </w:t>
      </w:r>
      <w:r w:rsidRPr="00AA76E9">
        <w:t>общей</w:t>
      </w:r>
      <w:r w:rsidR="00D316E1" w:rsidRPr="00AA76E9">
        <w:t xml:space="preserve"> </w:t>
      </w:r>
      <w:r w:rsidRPr="00AA76E9">
        <w:t>системы</w:t>
      </w:r>
      <w:r w:rsidR="00D316E1" w:rsidRPr="00AA76E9">
        <w:t xml:space="preserve"> </w:t>
      </w:r>
      <w:r w:rsidRPr="00AA76E9">
        <w:t>налогообложения</w:t>
      </w:r>
      <w:r w:rsidR="00D316E1" w:rsidRPr="00AA76E9">
        <w:t xml:space="preserve"> </w:t>
      </w:r>
      <w:r w:rsidRPr="00AA76E9">
        <w:t>на</w:t>
      </w:r>
      <w:r w:rsidR="00D316E1" w:rsidRPr="00AA76E9">
        <w:t xml:space="preserve"> </w:t>
      </w:r>
      <w:r w:rsidRPr="00AA76E9">
        <w:t>УСН</w:t>
      </w:r>
      <w:r w:rsidR="00D316E1" w:rsidRPr="00AA76E9">
        <w:t xml:space="preserve"> </w:t>
      </w:r>
      <w:r w:rsidRPr="00AA76E9">
        <w:t>и</w:t>
      </w:r>
      <w:r w:rsidR="00D316E1" w:rsidRPr="00AA76E9">
        <w:t xml:space="preserve"> </w:t>
      </w:r>
      <w:r w:rsidRPr="00AA76E9">
        <w:t>обратно.</w:t>
      </w:r>
    </w:p>
    <w:p w14:paraId="371EDBE6" w14:textId="77777777" w:rsidR="00965B35" w:rsidRPr="00AA76E9" w:rsidRDefault="00217B22" w:rsidP="00965B35">
      <w:r w:rsidRPr="00AA76E9">
        <w:t>ИМУЩЕСТВЕННЫЕ</w:t>
      </w:r>
      <w:r w:rsidR="00D316E1" w:rsidRPr="00AA76E9">
        <w:t xml:space="preserve"> </w:t>
      </w:r>
      <w:r w:rsidRPr="00AA76E9">
        <w:t>НАЛОГИ</w:t>
      </w:r>
    </w:p>
    <w:p w14:paraId="35E6D00F" w14:textId="77777777" w:rsidR="00965B35" w:rsidRPr="00AA76E9" w:rsidRDefault="00965B35" w:rsidP="00965B35">
      <w:r w:rsidRPr="00AA76E9">
        <w:t>Новым</w:t>
      </w:r>
      <w:r w:rsidR="00D316E1" w:rsidRPr="00AA76E9">
        <w:t xml:space="preserve"> </w:t>
      </w:r>
      <w:r w:rsidRPr="00AA76E9">
        <w:t>п.</w:t>
      </w:r>
      <w:r w:rsidR="00D316E1" w:rsidRPr="00AA76E9">
        <w:t xml:space="preserve"> </w:t>
      </w:r>
      <w:r w:rsidRPr="00AA76E9">
        <w:t>1.3</w:t>
      </w:r>
      <w:r w:rsidR="00D316E1" w:rsidRPr="00AA76E9">
        <w:t xml:space="preserve"> </w:t>
      </w:r>
      <w:r w:rsidRPr="00AA76E9">
        <w:t>ст.</w:t>
      </w:r>
      <w:r w:rsidR="00D316E1" w:rsidRPr="00AA76E9">
        <w:t xml:space="preserve"> </w:t>
      </w:r>
      <w:r w:rsidRPr="00AA76E9">
        <w:t>380</w:t>
      </w:r>
      <w:r w:rsidR="00D316E1" w:rsidRPr="00AA76E9">
        <w:t xml:space="preserve"> </w:t>
      </w:r>
      <w:r w:rsidRPr="00AA76E9">
        <w:t>НК</w:t>
      </w:r>
      <w:r w:rsidR="00D316E1" w:rsidRPr="00AA76E9">
        <w:t xml:space="preserve"> </w:t>
      </w:r>
      <w:r w:rsidRPr="00AA76E9">
        <w:t>РФ</w:t>
      </w:r>
      <w:r w:rsidR="00D316E1" w:rsidRPr="00AA76E9">
        <w:t xml:space="preserve"> </w:t>
      </w:r>
      <w:r w:rsidRPr="00AA76E9">
        <w:t>вводится</w:t>
      </w:r>
      <w:r w:rsidR="00D316E1" w:rsidRPr="00AA76E9">
        <w:t xml:space="preserve"> </w:t>
      </w:r>
      <w:r w:rsidRPr="00AA76E9">
        <w:t>положение,</w:t>
      </w:r>
      <w:r w:rsidR="00D316E1" w:rsidRPr="00AA76E9">
        <w:t xml:space="preserve"> </w:t>
      </w:r>
      <w:r w:rsidRPr="00AA76E9">
        <w:t>что</w:t>
      </w:r>
      <w:r w:rsidR="00D316E1" w:rsidRPr="00AA76E9">
        <w:t xml:space="preserve"> </w:t>
      </w:r>
      <w:r w:rsidRPr="00AA76E9">
        <w:t>в</w:t>
      </w:r>
      <w:r w:rsidR="00D316E1" w:rsidRPr="00AA76E9">
        <w:t xml:space="preserve"> </w:t>
      </w:r>
      <w:r w:rsidRPr="00AA76E9">
        <w:t>отношении</w:t>
      </w:r>
      <w:r w:rsidR="00D316E1" w:rsidRPr="00AA76E9">
        <w:t xml:space="preserve"> </w:t>
      </w:r>
      <w:r w:rsidRPr="00AA76E9">
        <w:t>объектов</w:t>
      </w:r>
      <w:r w:rsidR="00D316E1" w:rsidRPr="00AA76E9">
        <w:t xml:space="preserve"> </w:t>
      </w:r>
      <w:r w:rsidRPr="00AA76E9">
        <w:t>недвижимого</w:t>
      </w:r>
      <w:r w:rsidR="00D316E1" w:rsidRPr="00AA76E9">
        <w:t xml:space="preserve"> </w:t>
      </w:r>
      <w:r w:rsidRPr="00AA76E9">
        <w:t>имущества,</w:t>
      </w:r>
      <w:r w:rsidR="00D316E1" w:rsidRPr="00AA76E9">
        <w:t xml:space="preserve"> </w:t>
      </w:r>
      <w:r w:rsidRPr="00AA76E9">
        <w:t>налоговая</w:t>
      </w:r>
      <w:r w:rsidR="00D316E1" w:rsidRPr="00AA76E9">
        <w:t xml:space="preserve"> </w:t>
      </w:r>
      <w:r w:rsidRPr="00AA76E9">
        <w:t>база</w:t>
      </w:r>
      <w:r w:rsidR="00D316E1" w:rsidRPr="00AA76E9">
        <w:t xml:space="preserve"> </w:t>
      </w:r>
      <w:r w:rsidRPr="00AA76E9">
        <w:t>в</w:t>
      </w:r>
      <w:r w:rsidR="00D316E1" w:rsidRPr="00AA76E9">
        <w:t xml:space="preserve"> </w:t>
      </w:r>
      <w:r w:rsidRPr="00AA76E9">
        <w:t>отношении</w:t>
      </w:r>
      <w:r w:rsidR="00D316E1" w:rsidRPr="00AA76E9">
        <w:t xml:space="preserve"> </w:t>
      </w:r>
      <w:r w:rsidRPr="00AA76E9">
        <w:t>которых</w:t>
      </w:r>
      <w:r w:rsidR="00D316E1" w:rsidRPr="00AA76E9">
        <w:t xml:space="preserve"> </w:t>
      </w:r>
      <w:r w:rsidRPr="00AA76E9">
        <w:t>определяется</w:t>
      </w:r>
      <w:r w:rsidR="00D316E1" w:rsidRPr="00AA76E9">
        <w:t xml:space="preserve"> </w:t>
      </w:r>
      <w:r w:rsidRPr="00AA76E9">
        <w:t>как</w:t>
      </w:r>
      <w:r w:rsidR="00D316E1" w:rsidRPr="00AA76E9">
        <w:t xml:space="preserve"> </w:t>
      </w:r>
      <w:r w:rsidRPr="00AA76E9">
        <w:t>кадастровая</w:t>
      </w:r>
      <w:r w:rsidR="00D316E1" w:rsidRPr="00AA76E9">
        <w:t xml:space="preserve"> </w:t>
      </w:r>
      <w:r w:rsidRPr="00AA76E9">
        <w:t>стоимость</w:t>
      </w:r>
      <w:r w:rsidR="00D316E1" w:rsidRPr="00AA76E9">
        <w:t xml:space="preserve"> </w:t>
      </w:r>
      <w:r w:rsidRPr="00AA76E9">
        <w:t>и</w:t>
      </w:r>
      <w:r w:rsidR="00D316E1" w:rsidRPr="00AA76E9">
        <w:t xml:space="preserve"> </w:t>
      </w:r>
      <w:r w:rsidRPr="00AA76E9">
        <w:t>кадастровая</w:t>
      </w:r>
      <w:r w:rsidR="00D316E1" w:rsidRPr="00AA76E9">
        <w:t xml:space="preserve"> </w:t>
      </w:r>
      <w:r w:rsidRPr="00AA76E9">
        <w:t>стоимость</w:t>
      </w:r>
      <w:r w:rsidR="00D316E1" w:rsidRPr="00AA76E9">
        <w:t xml:space="preserve"> </w:t>
      </w:r>
      <w:r w:rsidRPr="00AA76E9">
        <w:t>каждого</w:t>
      </w:r>
      <w:r w:rsidR="00D316E1" w:rsidRPr="00AA76E9">
        <w:t xml:space="preserve"> </w:t>
      </w:r>
      <w:r w:rsidRPr="00AA76E9">
        <w:t>из</w:t>
      </w:r>
      <w:r w:rsidR="00D316E1" w:rsidRPr="00AA76E9">
        <w:t xml:space="preserve"> </w:t>
      </w:r>
      <w:r w:rsidRPr="00AA76E9">
        <w:t>которых</w:t>
      </w:r>
      <w:r w:rsidR="00D316E1" w:rsidRPr="00AA76E9">
        <w:t xml:space="preserve"> </w:t>
      </w:r>
      <w:r w:rsidRPr="00AA76E9">
        <w:t>превышает</w:t>
      </w:r>
      <w:r w:rsidR="00D316E1" w:rsidRPr="00AA76E9">
        <w:t xml:space="preserve"> </w:t>
      </w:r>
      <w:r w:rsidRPr="00AA76E9">
        <w:t>300</w:t>
      </w:r>
      <w:r w:rsidR="00D316E1" w:rsidRPr="00AA76E9">
        <w:t xml:space="preserve"> </w:t>
      </w:r>
      <w:r w:rsidRPr="00AA76E9">
        <w:t>млн</w:t>
      </w:r>
      <w:r w:rsidR="00D316E1" w:rsidRPr="00AA76E9">
        <w:t xml:space="preserve"> </w:t>
      </w:r>
      <w:r w:rsidRPr="00AA76E9">
        <w:t>руб.,</w:t>
      </w:r>
      <w:r w:rsidR="00D316E1" w:rsidRPr="00AA76E9">
        <w:t xml:space="preserve"> </w:t>
      </w:r>
      <w:r w:rsidRPr="00AA76E9">
        <w:t>налоговые</w:t>
      </w:r>
      <w:r w:rsidR="00D316E1" w:rsidRPr="00AA76E9">
        <w:t xml:space="preserve"> </w:t>
      </w:r>
      <w:r w:rsidRPr="00AA76E9">
        <w:t>ставки</w:t>
      </w:r>
      <w:r w:rsidR="00D316E1" w:rsidRPr="00AA76E9">
        <w:t xml:space="preserve"> </w:t>
      </w:r>
      <w:r w:rsidRPr="00AA76E9">
        <w:t>по</w:t>
      </w:r>
      <w:r w:rsidR="00D316E1" w:rsidRPr="00AA76E9">
        <w:t xml:space="preserve"> </w:t>
      </w:r>
      <w:r w:rsidRPr="00AA76E9">
        <w:t>налогу</w:t>
      </w:r>
      <w:r w:rsidR="00D316E1" w:rsidRPr="00AA76E9">
        <w:t xml:space="preserve"> </w:t>
      </w:r>
      <w:r w:rsidRPr="00AA76E9">
        <w:t>на</w:t>
      </w:r>
      <w:r w:rsidR="00D316E1" w:rsidRPr="00AA76E9">
        <w:t xml:space="preserve"> </w:t>
      </w:r>
      <w:r w:rsidRPr="00AA76E9">
        <w:t>имущество</w:t>
      </w:r>
      <w:r w:rsidR="00D316E1" w:rsidRPr="00AA76E9">
        <w:t xml:space="preserve"> </w:t>
      </w:r>
      <w:r w:rsidRPr="00AA76E9">
        <w:t>организаций</w:t>
      </w:r>
      <w:r w:rsidR="00D316E1" w:rsidRPr="00AA76E9">
        <w:t xml:space="preserve"> </w:t>
      </w:r>
      <w:r w:rsidRPr="00AA76E9">
        <w:t>устанавливаются</w:t>
      </w:r>
      <w:r w:rsidR="00D316E1" w:rsidRPr="00AA76E9">
        <w:t xml:space="preserve"> </w:t>
      </w:r>
      <w:r w:rsidRPr="00AA76E9">
        <w:t>законами</w:t>
      </w:r>
      <w:r w:rsidR="00D316E1" w:rsidRPr="00AA76E9">
        <w:t xml:space="preserve"> </w:t>
      </w:r>
      <w:r w:rsidRPr="00AA76E9">
        <w:t>субъектов</w:t>
      </w:r>
      <w:r w:rsidR="00D316E1" w:rsidRPr="00AA76E9">
        <w:t xml:space="preserve"> </w:t>
      </w:r>
      <w:r w:rsidRPr="00AA76E9">
        <w:t>РФ</w:t>
      </w:r>
      <w:r w:rsidR="00D316E1" w:rsidRPr="00AA76E9">
        <w:t xml:space="preserve"> </w:t>
      </w:r>
      <w:r w:rsidRPr="00AA76E9">
        <w:t>и</w:t>
      </w:r>
      <w:r w:rsidR="00D316E1" w:rsidRPr="00AA76E9">
        <w:t xml:space="preserve"> </w:t>
      </w:r>
      <w:r w:rsidRPr="00AA76E9">
        <w:t>не</w:t>
      </w:r>
      <w:r w:rsidR="00D316E1" w:rsidRPr="00AA76E9">
        <w:t xml:space="preserve"> </w:t>
      </w:r>
      <w:r w:rsidRPr="00AA76E9">
        <w:t>могут</w:t>
      </w:r>
      <w:r w:rsidR="00D316E1" w:rsidRPr="00AA76E9">
        <w:t xml:space="preserve"> </w:t>
      </w:r>
      <w:r w:rsidRPr="00AA76E9">
        <w:t>превышать</w:t>
      </w:r>
      <w:r w:rsidR="00D316E1" w:rsidRPr="00AA76E9">
        <w:t xml:space="preserve"> </w:t>
      </w:r>
      <w:r w:rsidRPr="00AA76E9">
        <w:t>2,5%.</w:t>
      </w:r>
    </w:p>
    <w:p w14:paraId="72C8B08E" w14:textId="77777777" w:rsidR="00965B35" w:rsidRPr="00AA76E9" w:rsidRDefault="00965B35" w:rsidP="00965B35">
      <w:r w:rsidRPr="00AA76E9">
        <w:t>Устанавливается,</w:t>
      </w:r>
      <w:r w:rsidR="00D316E1" w:rsidRPr="00AA76E9">
        <w:t xml:space="preserve"> </w:t>
      </w:r>
      <w:r w:rsidRPr="00AA76E9">
        <w:t>что</w:t>
      </w:r>
      <w:r w:rsidR="00D316E1" w:rsidRPr="00AA76E9">
        <w:t xml:space="preserve"> </w:t>
      </w:r>
      <w:r w:rsidRPr="00AA76E9">
        <w:t>в</w:t>
      </w:r>
      <w:r w:rsidR="00D316E1" w:rsidRPr="00AA76E9">
        <w:t xml:space="preserve"> </w:t>
      </w:r>
      <w:r w:rsidRPr="00AA76E9">
        <w:t>отношении</w:t>
      </w:r>
      <w:r w:rsidR="00D316E1" w:rsidRPr="00AA76E9">
        <w:t xml:space="preserve"> </w:t>
      </w:r>
      <w:r w:rsidRPr="00AA76E9">
        <w:t>земельных</w:t>
      </w:r>
      <w:r w:rsidR="00D316E1" w:rsidRPr="00AA76E9">
        <w:t xml:space="preserve"> </w:t>
      </w:r>
      <w:r w:rsidRPr="00AA76E9">
        <w:t>участков,</w:t>
      </w:r>
      <w:r w:rsidR="00D316E1" w:rsidRPr="00AA76E9">
        <w:t xml:space="preserve"> </w:t>
      </w:r>
      <w:r w:rsidRPr="00AA76E9">
        <w:t>кадастровая</w:t>
      </w:r>
      <w:r w:rsidR="00D316E1" w:rsidRPr="00AA76E9">
        <w:t xml:space="preserve"> </w:t>
      </w:r>
      <w:r w:rsidRPr="00AA76E9">
        <w:t>стоимость</w:t>
      </w:r>
      <w:r w:rsidR="00D316E1" w:rsidRPr="00AA76E9">
        <w:t xml:space="preserve"> </w:t>
      </w:r>
      <w:r w:rsidRPr="00AA76E9">
        <w:t>каждого</w:t>
      </w:r>
      <w:r w:rsidR="00D316E1" w:rsidRPr="00AA76E9">
        <w:t xml:space="preserve"> </w:t>
      </w:r>
      <w:r w:rsidRPr="00AA76E9">
        <w:t>из</w:t>
      </w:r>
      <w:r w:rsidR="00D316E1" w:rsidRPr="00AA76E9">
        <w:t xml:space="preserve"> </w:t>
      </w:r>
      <w:r w:rsidRPr="00AA76E9">
        <w:t>которых</w:t>
      </w:r>
      <w:r w:rsidR="00D316E1" w:rsidRPr="00AA76E9">
        <w:t xml:space="preserve"> </w:t>
      </w:r>
      <w:r w:rsidRPr="00AA76E9">
        <w:t>превышает</w:t>
      </w:r>
      <w:r w:rsidR="00D316E1" w:rsidRPr="00AA76E9">
        <w:t xml:space="preserve"> </w:t>
      </w:r>
      <w:r w:rsidRPr="00AA76E9">
        <w:t>300</w:t>
      </w:r>
      <w:r w:rsidR="00D316E1" w:rsidRPr="00AA76E9">
        <w:t xml:space="preserve"> </w:t>
      </w:r>
      <w:r w:rsidRPr="00AA76E9">
        <w:t>млн</w:t>
      </w:r>
      <w:r w:rsidR="00D316E1" w:rsidRPr="00AA76E9">
        <w:t xml:space="preserve"> </w:t>
      </w:r>
      <w:r w:rsidRPr="00AA76E9">
        <w:t>руб.</w:t>
      </w:r>
      <w:r w:rsidR="00D316E1" w:rsidRPr="00AA76E9">
        <w:t xml:space="preserve"> </w:t>
      </w:r>
      <w:r w:rsidRPr="00AA76E9">
        <w:t>нельзя</w:t>
      </w:r>
      <w:r w:rsidR="00D316E1" w:rsidRPr="00AA76E9">
        <w:t xml:space="preserve"> </w:t>
      </w:r>
      <w:r w:rsidRPr="00AA76E9">
        <w:t>применять</w:t>
      </w:r>
      <w:r w:rsidR="00D316E1" w:rsidRPr="00AA76E9">
        <w:t xml:space="preserve"> </w:t>
      </w:r>
      <w:r w:rsidRPr="00AA76E9">
        <w:t>ставку</w:t>
      </w:r>
      <w:r w:rsidR="00D316E1" w:rsidRPr="00AA76E9">
        <w:t xml:space="preserve"> </w:t>
      </w:r>
      <w:r w:rsidRPr="00AA76E9">
        <w:t>земельного</w:t>
      </w:r>
      <w:r w:rsidR="00D316E1" w:rsidRPr="00AA76E9">
        <w:t xml:space="preserve"> </w:t>
      </w:r>
      <w:r w:rsidRPr="00AA76E9">
        <w:t>налога</w:t>
      </w:r>
      <w:r w:rsidR="00D316E1" w:rsidRPr="00AA76E9">
        <w:t xml:space="preserve"> </w:t>
      </w:r>
      <w:r w:rsidRPr="00AA76E9">
        <w:t>0,3%</w:t>
      </w:r>
      <w:r w:rsidR="00D316E1" w:rsidRPr="00AA76E9">
        <w:t xml:space="preserve"> </w:t>
      </w:r>
      <w:r w:rsidRPr="00AA76E9">
        <w:t>(новая</w:t>
      </w:r>
      <w:r w:rsidR="00D316E1" w:rsidRPr="00AA76E9">
        <w:t xml:space="preserve"> </w:t>
      </w:r>
      <w:r w:rsidRPr="00AA76E9">
        <w:t>редакция</w:t>
      </w:r>
      <w:r w:rsidR="00D316E1" w:rsidRPr="00AA76E9">
        <w:t xml:space="preserve"> </w:t>
      </w:r>
      <w:r w:rsidRPr="00AA76E9">
        <w:t>подп.</w:t>
      </w:r>
      <w:r w:rsidR="00D316E1" w:rsidRPr="00AA76E9">
        <w:t xml:space="preserve"> </w:t>
      </w:r>
      <w:r w:rsidRPr="00AA76E9">
        <w:t>1</w:t>
      </w:r>
      <w:r w:rsidR="00D316E1" w:rsidRPr="00AA76E9">
        <w:t xml:space="preserve"> </w:t>
      </w:r>
      <w:r w:rsidRPr="00AA76E9">
        <w:t>п.</w:t>
      </w:r>
      <w:r w:rsidR="00D316E1" w:rsidRPr="00AA76E9">
        <w:t xml:space="preserve"> </w:t>
      </w:r>
      <w:r w:rsidRPr="00AA76E9">
        <w:t>1</w:t>
      </w:r>
      <w:r w:rsidR="00D316E1" w:rsidRPr="00AA76E9">
        <w:t xml:space="preserve"> </w:t>
      </w:r>
      <w:r w:rsidRPr="00AA76E9">
        <w:t>ст.</w:t>
      </w:r>
      <w:r w:rsidR="00D316E1" w:rsidRPr="00AA76E9">
        <w:t xml:space="preserve"> </w:t>
      </w:r>
      <w:r w:rsidRPr="00AA76E9">
        <w:t>394</w:t>
      </w:r>
      <w:r w:rsidR="00D316E1" w:rsidRPr="00AA76E9">
        <w:t xml:space="preserve"> </w:t>
      </w:r>
      <w:r w:rsidRPr="00AA76E9">
        <w:t>НК</w:t>
      </w:r>
      <w:r w:rsidR="00D316E1" w:rsidRPr="00AA76E9">
        <w:t xml:space="preserve"> </w:t>
      </w:r>
      <w:r w:rsidRPr="00AA76E9">
        <w:t>РФ).</w:t>
      </w:r>
    </w:p>
    <w:p w14:paraId="182A2103" w14:textId="77777777" w:rsidR="00965B35" w:rsidRPr="00AA76E9" w:rsidRDefault="00965B35" w:rsidP="00965B35">
      <w:r w:rsidRPr="00AA76E9">
        <w:t>Объекты</w:t>
      </w:r>
      <w:r w:rsidR="00D316E1" w:rsidRPr="00AA76E9">
        <w:t xml:space="preserve"> </w:t>
      </w:r>
      <w:r w:rsidRPr="00AA76E9">
        <w:t>налогообложения,</w:t>
      </w:r>
      <w:r w:rsidR="00D316E1" w:rsidRPr="00AA76E9">
        <w:t xml:space="preserve"> </w:t>
      </w:r>
      <w:r w:rsidRPr="00AA76E9">
        <w:t>кадастровая</w:t>
      </w:r>
      <w:r w:rsidR="00D316E1" w:rsidRPr="00AA76E9">
        <w:t xml:space="preserve"> </w:t>
      </w:r>
      <w:r w:rsidRPr="00AA76E9">
        <w:t>стоимость</w:t>
      </w:r>
      <w:r w:rsidR="00D316E1" w:rsidRPr="00AA76E9">
        <w:t xml:space="preserve"> </w:t>
      </w:r>
      <w:r w:rsidRPr="00AA76E9">
        <w:t>каждого</w:t>
      </w:r>
      <w:r w:rsidR="00D316E1" w:rsidRPr="00AA76E9">
        <w:t xml:space="preserve"> </w:t>
      </w:r>
      <w:r w:rsidRPr="00AA76E9">
        <w:t>из</w:t>
      </w:r>
      <w:r w:rsidR="00D316E1" w:rsidRPr="00AA76E9">
        <w:t xml:space="preserve"> </w:t>
      </w:r>
      <w:r w:rsidRPr="00AA76E9">
        <w:t>которых</w:t>
      </w:r>
      <w:r w:rsidR="00D316E1" w:rsidRPr="00AA76E9">
        <w:t xml:space="preserve"> </w:t>
      </w:r>
      <w:r w:rsidRPr="00AA76E9">
        <w:t>превышает</w:t>
      </w:r>
      <w:r w:rsidR="00D316E1" w:rsidRPr="00AA76E9">
        <w:t xml:space="preserve"> </w:t>
      </w:r>
      <w:r w:rsidRPr="00AA76E9">
        <w:t>300</w:t>
      </w:r>
      <w:r w:rsidR="00D316E1" w:rsidRPr="00AA76E9">
        <w:t xml:space="preserve"> </w:t>
      </w:r>
      <w:r w:rsidRPr="00AA76E9">
        <w:t>млн</w:t>
      </w:r>
      <w:r w:rsidR="00D316E1" w:rsidRPr="00AA76E9">
        <w:t xml:space="preserve"> </w:t>
      </w:r>
      <w:r w:rsidRPr="00AA76E9">
        <w:t>руб.,</w:t>
      </w:r>
      <w:r w:rsidR="00D316E1" w:rsidRPr="00AA76E9">
        <w:t xml:space="preserve"> </w:t>
      </w:r>
      <w:r w:rsidRPr="00AA76E9">
        <w:t>будут</w:t>
      </w:r>
      <w:r w:rsidR="00D316E1" w:rsidRPr="00AA76E9">
        <w:t xml:space="preserve"> </w:t>
      </w:r>
      <w:r w:rsidRPr="00AA76E9">
        <w:t>облагаться</w:t>
      </w:r>
      <w:r w:rsidR="00D316E1" w:rsidRPr="00AA76E9">
        <w:t xml:space="preserve"> </w:t>
      </w:r>
      <w:r w:rsidRPr="00AA76E9">
        <w:t>налогом</w:t>
      </w:r>
      <w:r w:rsidR="00D316E1" w:rsidRPr="00AA76E9">
        <w:t xml:space="preserve"> </w:t>
      </w:r>
      <w:r w:rsidRPr="00AA76E9">
        <w:t>на</w:t>
      </w:r>
      <w:r w:rsidR="00D316E1" w:rsidRPr="00AA76E9">
        <w:t xml:space="preserve"> </w:t>
      </w:r>
      <w:r w:rsidRPr="00AA76E9">
        <w:t>имущество</w:t>
      </w:r>
      <w:r w:rsidR="00D316E1" w:rsidRPr="00AA76E9">
        <w:t xml:space="preserve"> </w:t>
      </w:r>
      <w:r w:rsidRPr="00AA76E9">
        <w:t>физических</w:t>
      </w:r>
      <w:r w:rsidR="00D316E1" w:rsidRPr="00AA76E9">
        <w:t xml:space="preserve"> </w:t>
      </w:r>
      <w:r w:rsidRPr="00AA76E9">
        <w:t>лиц</w:t>
      </w:r>
      <w:r w:rsidR="00D316E1" w:rsidRPr="00AA76E9">
        <w:t xml:space="preserve"> </w:t>
      </w:r>
      <w:r w:rsidRPr="00AA76E9">
        <w:t>по</w:t>
      </w:r>
      <w:r w:rsidR="00D316E1" w:rsidRPr="00AA76E9">
        <w:t xml:space="preserve"> </w:t>
      </w:r>
      <w:r w:rsidRPr="00AA76E9">
        <w:t>ставке</w:t>
      </w:r>
      <w:r w:rsidR="00D316E1" w:rsidRPr="00AA76E9">
        <w:t xml:space="preserve"> </w:t>
      </w:r>
      <w:r w:rsidRPr="00AA76E9">
        <w:t>2,5%</w:t>
      </w:r>
      <w:r w:rsidR="00D316E1" w:rsidRPr="00AA76E9">
        <w:t xml:space="preserve"> </w:t>
      </w:r>
      <w:r w:rsidRPr="00AA76E9">
        <w:t>(новый</w:t>
      </w:r>
      <w:r w:rsidR="00D316E1" w:rsidRPr="00AA76E9">
        <w:t xml:space="preserve"> </w:t>
      </w:r>
      <w:r w:rsidRPr="00AA76E9">
        <w:t>подп.</w:t>
      </w:r>
      <w:r w:rsidR="00D316E1" w:rsidRPr="00AA76E9">
        <w:t xml:space="preserve"> </w:t>
      </w:r>
      <w:r w:rsidRPr="00AA76E9">
        <w:t>2.1</w:t>
      </w:r>
      <w:r w:rsidR="00D316E1" w:rsidRPr="00AA76E9">
        <w:t xml:space="preserve"> </w:t>
      </w:r>
      <w:r w:rsidRPr="00AA76E9">
        <w:t>п.</w:t>
      </w:r>
      <w:r w:rsidR="00D316E1" w:rsidRPr="00AA76E9">
        <w:t xml:space="preserve"> </w:t>
      </w:r>
      <w:r w:rsidRPr="00AA76E9">
        <w:t>2</w:t>
      </w:r>
      <w:r w:rsidR="00D316E1" w:rsidRPr="00AA76E9">
        <w:t xml:space="preserve"> </w:t>
      </w:r>
      <w:r w:rsidRPr="00AA76E9">
        <w:t>ст.</w:t>
      </w:r>
      <w:r w:rsidR="00D316E1" w:rsidRPr="00AA76E9">
        <w:t xml:space="preserve"> </w:t>
      </w:r>
      <w:r w:rsidRPr="00AA76E9">
        <w:t>406</w:t>
      </w:r>
      <w:r w:rsidR="00D316E1" w:rsidRPr="00AA76E9">
        <w:t xml:space="preserve"> </w:t>
      </w:r>
      <w:r w:rsidRPr="00AA76E9">
        <w:t>НК</w:t>
      </w:r>
      <w:r w:rsidR="00D316E1" w:rsidRPr="00AA76E9">
        <w:t xml:space="preserve"> </w:t>
      </w:r>
      <w:r w:rsidRPr="00AA76E9">
        <w:t>РФ).</w:t>
      </w:r>
      <w:r w:rsidR="00D316E1" w:rsidRPr="00AA76E9">
        <w:t xml:space="preserve"> </w:t>
      </w:r>
      <w:r w:rsidRPr="00AA76E9">
        <w:t>Напомним,</w:t>
      </w:r>
      <w:r w:rsidR="00D316E1" w:rsidRPr="00AA76E9">
        <w:t xml:space="preserve"> </w:t>
      </w:r>
      <w:r w:rsidRPr="00AA76E9">
        <w:t>что</w:t>
      </w:r>
      <w:r w:rsidR="00D316E1" w:rsidRPr="00AA76E9">
        <w:t xml:space="preserve"> </w:t>
      </w:r>
      <w:r w:rsidRPr="00AA76E9">
        <w:t>сейчас</w:t>
      </w:r>
      <w:r w:rsidR="00D316E1" w:rsidRPr="00AA76E9">
        <w:t xml:space="preserve"> </w:t>
      </w:r>
      <w:r w:rsidRPr="00AA76E9">
        <w:t>такие</w:t>
      </w:r>
      <w:r w:rsidR="00D316E1" w:rsidRPr="00AA76E9">
        <w:t xml:space="preserve"> </w:t>
      </w:r>
      <w:r w:rsidRPr="00AA76E9">
        <w:t>о</w:t>
      </w:r>
      <w:r w:rsidR="00217B22" w:rsidRPr="00AA76E9">
        <w:t>бъекты</w:t>
      </w:r>
      <w:r w:rsidR="00D316E1" w:rsidRPr="00AA76E9">
        <w:t xml:space="preserve"> </w:t>
      </w:r>
      <w:r w:rsidR="00217B22" w:rsidRPr="00AA76E9">
        <w:t>облагаются</w:t>
      </w:r>
      <w:r w:rsidR="00D316E1" w:rsidRPr="00AA76E9">
        <w:t xml:space="preserve"> </w:t>
      </w:r>
      <w:r w:rsidR="00217B22" w:rsidRPr="00AA76E9">
        <w:t>по</w:t>
      </w:r>
      <w:r w:rsidR="00D316E1" w:rsidRPr="00AA76E9">
        <w:t xml:space="preserve"> </w:t>
      </w:r>
      <w:r w:rsidR="00217B22" w:rsidRPr="00AA76E9">
        <w:t>ставке</w:t>
      </w:r>
      <w:r w:rsidR="00D316E1" w:rsidRPr="00AA76E9">
        <w:t xml:space="preserve"> </w:t>
      </w:r>
      <w:r w:rsidR="00217B22" w:rsidRPr="00AA76E9">
        <w:t>2%.</w:t>
      </w:r>
    </w:p>
    <w:p w14:paraId="23413972" w14:textId="77777777" w:rsidR="00965B35" w:rsidRPr="00AA76E9" w:rsidRDefault="00217B22" w:rsidP="00965B35">
      <w:r w:rsidRPr="00AA76E9">
        <w:t>СТРАХОВЫЕ</w:t>
      </w:r>
      <w:r w:rsidR="00D316E1" w:rsidRPr="00AA76E9">
        <w:t xml:space="preserve"> </w:t>
      </w:r>
      <w:r w:rsidRPr="00AA76E9">
        <w:t>ВЗНОСЫ</w:t>
      </w:r>
    </w:p>
    <w:p w14:paraId="18459D96" w14:textId="77777777" w:rsidR="00965B35" w:rsidRPr="00AA76E9" w:rsidRDefault="00965B35" w:rsidP="00965B35">
      <w:r w:rsidRPr="00AA76E9">
        <w:t>В</w:t>
      </w:r>
      <w:r w:rsidR="00D316E1" w:rsidRPr="00AA76E9">
        <w:t xml:space="preserve"> </w:t>
      </w:r>
      <w:r w:rsidRPr="00AA76E9">
        <w:t>целях</w:t>
      </w:r>
      <w:r w:rsidR="00D316E1" w:rsidRPr="00AA76E9">
        <w:t xml:space="preserve"> </w:t>
      </w:r>
      <w:r w:rsidRPr="00AA76E9">
        <w:t>стимулирования</w:t>
      </w:r>
      <w:r w:rsidR="00D316E1" w:rsidRPr="00AA76E9">
        <w:t xml:space="preserve"> </w:t>
      </w:r>
      <w:r w:rsidRPr="00AA76E9">
        <w:t>и</w:t>
      </w:r>
      <w:r w:rsidR="00D316E1" w:rsidRPr="00AA76E9">
        <w:t xml:space="preserve"> </w:t>
      </w:r>
      <w:r w:rsidRPr="00AA76E9">
        <w:t>поддержки</w:t>
      </w:r>
      <w:r w:rsidR="00D316E1" w:rsidRPr="00AA76E9">
        <w:t xml:space="preserve"> </w:t>
      </w:r>
      <w:r w:rsidRPr="00AA76E9">
        <w:t>малого</w:t>
      </w:r>
      <w:r w:rsidR="00D316E1" w:rsidRPr="00AA76E9">
        <w:t xml:space="preserve"> </w:t>
      </w:r>
      <w:r w:rsidRPr="00AA76E9">
        <w:t>и</w:t>
      </w:r>
      <w:r w:rsidR="00D316E1" w:rsidRPr="00AA76E9">
        <w:t xml:space="preserve"> </w:t>
      </w:r>
      <w:r w:rsidRPr="00AA76E9">
        <w:t>среднего</w:t>
      </w:r>
      <w:r w:rsidR="00D316E1" w:rsidRPr="00AA76E9">
        <w:t xml:space="preserve"> </w:t>
      </w:r>
      <w:r w:rsidRPr="00AA76E9">
        <w:t>предпринимательства</w:t>
      </w:r>
      <w:r w:rsidR="00D316E1" w:rsidRPr="00AA76E9">
        <w:t xml:space="preserve"> </w:t>
      </w:r>
      <w:r w:rsidRPr="00AA76E9">
        <w:t>в</w:t>
      </w:r>
      <w:r w:rsidR="00D316E1" w:rsidRPr="00AA76E9">
        <w:t xml:space="preserve"> </w:t>
      </w:r>
      <w:r w:rsidRPr="00AA76E9">
        <w:t>обрабатывающих</w:t>
      </w:r>
      <w:r w:rsidR="00D316E1" w:rsidRPr="00AA76E9">
        <w:t xml:space="preserve"> </w:t>
      </w:r>
      <w:r w:rsidRPr="00AA76E9">
        <w:t>отраслях</w:t>
      </w:r>
      <w:r w:rsidR="00D316E1" w:rsidRPr="00AA76E9">
        <w:t xml:space="preserve"> </w:t>
      </w:r>
      <w:r w:rsidRPr="00AA76E9">
        <w:t>предлагается</w:t>
      </w:r>
      <w:r w:rsidR="00D316E1" w:rsidRPr="00AA76E9">
        <w:t xml:space="preserve"> </w:t>
      </w:r>
      <w:r w:rsidRPr="00AA76E9">
        <w:t>ввести</w:t>
      </w:r>
      <w:r w:rsidR="00D316E1" w:rsidRPr="00AA76E9">
        <w:t xml:space="preserve"> </w:t>
      </w:r>
      <w:r w:rsidRPr="00AA76E9">
        <w:t>с</w:t>
      </w:r>
      <w:r w:rsidR="00D316E1" w:rsidRPr="00AA76E9">
        <w:t xml:space="preserve"> </w:t>
      </w:r>
      <w:r w:rsidRPr="00AA76E9">
        <w:t>2025</w:t>
      </w:r>
      <w:r w:rsidR="00D316E1" w:rsidRPr="00AA76E9">
        <w:t xml:space="preserve"> </w:t>
      </w:r>
      <w:r w:rsidRPr="00AA76E9">
        <w:t>г.</w:t>
      </w:r>
      <w:r w:rsidR="00D316E1" w:rsidRPr="00AA76E9">
        <w:t xml:space="preserve"> </w:t>
      </w:r>
      <w:r w:rsidRPr="00AA76E9">
        <w:t>единый</w:t>
      </w:r>
      <w:r w:rsidR="00D316E1" w:rsidRPr="00AA76E9">
        <w:t xml:space="preserve"> </w:t>
      </w:r>
      <w:r w:rsidRPr="00AA76E9">
        <w:t>пониженный</w:t>
      </w:r>
      <w:r w:rsidR="00D316E1" w:rsidRPr="00AA76E9">
        <w:t xml:space="preserve"> </w:t>
      </w:r>
      <w:r w:rsidRPr="00AA76E9">
        <w:t>размер</w:t>
      </w:r>
      <w:r w:rsidR="00D316E1" w:rsidRPr="00AA76E9">
        <w:t xml:space="preserve"> </w:t>
      </w:r>
      <w:r w:rsidRPr="00AA76E9">
        <w:t>страховых</w:t>
      </w:r>
      <w:r w:rsidR="00D316E1" w:rsidRPr="00AA76E9">
        <w:t xml:space="preserve"> </w:t>
      </w:r>
      <w:r w:rsidRPr="00AA76E9">
        <w:t>взносов</w:t>
      </w:r>
      <w:r w:rsidR="00D316E1" w:rsidRPr="00AA76E9">
        <w:t xml:space="preserve"> </w:t>
      </w:r>
      <w:r w:rsidRPr="00AA76E9">
        <w:t>в</w:t>
      </w:r>
      <w:r w:rsidR="00D316E1" w:rsidRPr="00AA76E9">
        <w:t xml:space="preserve"> </w:t>
      </w:r>
      <w:r w:rsidRPr="00AA76E9">
        <w:t>размере</w:t>
      </w:r>
      <w:r w:rsidR="00D316E1" w:rsidRPr="00AA76E9">
        <w:t xml:space="preserve"> </w:t>
      </w:r>
      <w:r w:rsidRPr="00AA76E9">
        <w:t>7,6%</w:t>
      </w:r>
      <w:r w:rsidR="00D316E1" w:rsidRPr="00AA76E9">
        <w:t xml:space="preserve"> </w:t>
      </w:r>
      <w:r w:rsidRPr="00AA76E9">
        <w:t>в</w:t>
      </w:r>
      <w:r w:rsidR="00D316E1" w:rsidRPr="00AA76E9">
        <w:t xml:space="preserve"> </w:t>
      </w:r>
      <w:r w:rsidRPr="00AA76E9">
        <w:t>отношении</w:t>
      </w:r>
      <w:r w:rsidR="00D316E1" w:rsidRPr="00AA76E9">
        <w:t xml:space="preserve"> </w:t>
      </w:r>
      <w:r w:rsidRPr="00AA76E9">
        <w:t>части</w:t>
      </w:r>
      <w:r w:rsidR="00D316E1" w:rsidRPr="00AA76E9">
        <w:t xml:space="preserve"> </w:t>
      </w:r>
      <w:r w:rsidRPr="00AA76E9">
        <w:t>выплат</w:t>
      </w:r>
      <w:r w:rsidR="00D316E1" w:rsidRPr="00AA76E9">
        <w:t xml:space="preserve"> </w:t>
      </w:r>
      <w:r w:rsidRPr="00AA76E9">
        <w:t>в</w:t>
      </w:r>
      <w:r w:rsidR="00D316E1" w:rsidRPr="00AA76E9">
        <w:t xml:space="preserve"> </w:t>
      </w:r>
      <w:r w:rsidRPr="00AA76E9">
        <w:t>пользу</w:t>
      </w:r>
      <w:r w:rsidR="00D316E1" w:rsidRPr="00AA76E9">
        <w:t xml:space="preserve"> </w:t>
      </w:r>
      <w:r w:rsidRPr="00AA76E9">
        <w:t>физического</w:t>
      </w:r>
      <w:r w:rsidR="00D316E1" w:rsidRPr="00AA76E9">
        <w:t xml:space="preserve"> </w:t>
      </w:r>
      <w:r w:rsidRPr="00AA76E9">
        <w:t>лица,</w:t>
      </w:r>
      <w:r w:rsidR="00D316E1" w:rsidRPr="00AA76E9">
        <w:t xml:space="preserve"> </w:t>
      </w:r>
      <w:r w:rsidRPr="00AA76E9">
        <w:t>определяемой</w:t>
      </w:r>
      <w:r w:rsidR="00D316E1" w:rsidRPr="00AA76E9">
        <w:t xml:space="preserve"> </w:t>
      </w:r>
      <w:r w:rsidRPr="00AA76E9">
        <w:t>по</w:t>
      </w:r>
      <w:r w:rsidR="00D316E1" w:rsidRPr="00AA76E9">
        <w:t xml:space="preserve"> </w:t>
      </w:r>
      <w:r w:rsidRPr="00AA76E9">
        <w:t>итогам</w:t>
      </w:r>
      <w:r w:rsidR="00D316E1" w:rsidRPr="00AA76E9">
        <w:t xml:space="preserve"> </w:t>
      </w:r>
      <w:r w:rsidRPr="00AA76E9">
        <w:t>каждого</w:t>
      </w:r>
      <w:r w:rsidR="00D316E1" w:rsidRPr="00AA76E9">
        <w:t xml:space="preserve"> </w:t>
      </w:r>
      <w:r w:rsidRPr="00AA76E9">
        <w:t>календарного</w:t>
      </w:r>
      <w:r w:rsidR="00D316E1" w:rsidRPr="00AA76E9">
        <w:t xml:space="preserve"> </w:t>
      </w:r>
      <w:r w:rsidRPr="00AA76E9">
        <w:t>месяца</w:t>
      </w:r>
      <w:r w:rsidR="00D316E1" w:rsidRPr="00AA76E9">
        <w:t xml:space="preserve"> </w:t>
      </w:r>
      <w:r w:rsidRPr="00AA76E9">
        <w:t>как</w:t>
      </w:r>
      <w:r w:rsidR="00D316E1" w:rsidRPr="00AA76E9">
        <w:t xml:space="preserve"> </w:t>
      </w:r>
      <w:r w:rsidRPr="00AA76E9">
        <w:t>превышение</w:t>
      </w:r>
      <w:r w:rsidR="00D316E1" w:rsidRPr="00AA76E9">
        <w:t xml:space="preserve"> </w:t>
      </w:r>
      <w:r w:rsidRPr="00AA76E9">
        <w:t>над</w:t>
      </w:r>
      <w:r w:rsidR="00D316E1" w:rsidRPr="00AA76E9">
        <w:t xml:space="preserve"> </w:t>
      </w:r>
      <w:r w:rsidRPr="00AA76E9">
        <w:t>величиной</w:t>
      </w:r>
      <w:r w:rsidR="00D316E1" w:rsidRPr="00AA76E9">
        <w:t xml:space="preserve"> </w:t>
      </w:r>
      <w:r w:rsidRPr="00AA76E9">
        <w:t>МРОТ,</w:t>
      </w:r>
      <w:r w:rsidR="00D316E1" w:rsidRPr="00AA76E9">
        <w:t xml:space="preserve"> </w:t>
      </w:r>
      <w:r w:rsidRPr="00AA76E9">
        <w:t>установленного</w:t>
      </w:r>
      <w:r w:rsidR="00D316E1" w:rsidRPr="00AA76E9">
        <w:t xml:space="preserve"> </w:t>
      </w:r>
      <w:r w:rsidRPr="00AA76E9">
        <w:t>федеральным</w:t>
      </w:r>
      <w:r w:rsidR="00D316E1" w:rsidRPr="00AA76E9">
        <w:t xml:space="preserve"> </w:t>
      </w:r>
      <w:r w:rsidRPr="00AA76E9">
        <w:t>законом</w:t>
      </w:r>
      <w:r w:rsidR="00D316E1" w:rsidRPr="00AA76E9">
        <w:t xml:space="preserve"> </w:t>
      </w:r>
      <w:r w:rsidRPr="00AA76E9">
        <w:t>на</w:t>
      </w:r>
      <w:r w:rsidR="00D316E1" w:rsidRPr="00AA76E9">
        <w:t xml:space="preserve"> </w:t>
      </w:r>
      <w:r w:rsidRPr="00AA76E9">
        <w:t>начало</w:t>
      </w:r>
      <w:r w:rsidR="00D316E1" w:rsidRPr="00AA76E9">
        <w:t xml:space="preserve"> </w:t>
      </w:r>
      <w:r w:rsidRPr="00AA76E9">
        <w:t>расчетного</w:t>
      </w:r>
      <w:r w:rsidR="00D316E1" w:rsidRPr="00AA76E9">
        <w:t xml:space="preserve"> </w:t>
      </w:r>
      <w:r w:rsidRPr="00AA76E9">
        <w:t>периода</w:t>
      </w:r>
      <w:r w:rsidR="00D316E1" w:rsidRPr="00AA76E9">
        <w:t xml:space="preserve"> </w:t>
      </w:r>
      <w:r w:rsidRPr="00AA76E9">
        <w:t>(новый</w:t>
      </w:r>
      <w:r w:rsidR="00D316E1" w:rsidRPr="00AA76E9">
        <w:t xml:space="preserve"> </w:t>
      </w:r>
      <w:r w:rsidRPr="00AA76E9">
        <w:t>п.</w:t>
      </w:r>
      <w:r w:rsidR="00D316E1" w:rsidRPr="00AA76E9">
        <w:t xml:space="preserve"> </w:t>
      </w:r>
      <w:r w:rsidRPr="00AA76E9">
        <w:t>2.5</w:t>
      </w:r>
      <w:r w:rsidR="00D316E1" w:rsidRPr="00AA76E9">
        <w:t xml:space="preserve"> </w:t>
      </w:r>
      <w:r w:rsidRPr="00AA76E9">
        <w:t>ст.</w:t>
      </w:r>
      <w:r w:rsidR="00D316E1" w:rsidRPr="00AA76E9">
        <w:t xml:space="preserve"> </w:t>
      </w:r>
      <w:r w:rsidRPr="00AA76E9">
        <w:t>427</w:t>
      </w:r>
      <w:r w:rsidR="00D316E1" w:rsidRPr="00AA76E9">
        <w:t xml:space="preserve"> </w:t>
      </w:r>
      <w:r w:rsidRPr="00AA76E9">
        <w:t>НК</w:t>
      </w:r>
      <w:r w:rsidR="00D316E1" w:rsidRPr="00AA76E9">
        <w:t xml:space="preserve"> </w:t>
      </w:r>
      <w:r w:rsidRPr="00AA76E9">
        <w:t>РФ).</w:t>
      </w:r>
    </w:p>
    <w:p w14:paraId="41BB4ECC" w14:textId="77777777" w:rsidR="00965B35" w:rsidRPr="00AA76E9" w:rsidRDefault="00965B35" w:rsidP="00965B35">
      <w:r w:rsidRPr="00AA76E9">
        <w:t>Этот</w:t>
      </w:r>
      <w:r w:rsidR="00D316E1" w:rsidRPr="00AA76E9">
        <w:t xml:space="preserve"> </w:t>
      </w:r>
      <w:r w:rsidRPr="00AA76E9">
        <w:t>пониженный</w:t>
      </w:r>
      <w:r w:rsidR="00D316E1" w:rsidRPr="00AA76E9">
        <w:t xml:space="preserve"> </w:t>
      </w:r>
      <w:r w:rsidRPr="00AA76E9">
        <w:t>тариф</w:t>
      </w:r>
      <w:r w:rsidR="00D316E1" w:rsidRPr="00AA76E9">
        <w:t xml:space="preserve"> </w:t>
      </w:r>
      <w:r w:rsidRPr="00AA76E9">
        <w:t>согласно</w:t>
      </w:r>
      <w:r w:rsidR="00D316E1" w:rsidRPr="00AA76E9">
        <w:t xml:space="preserve"> </w:t>
      </w:r>
      <w:r w:rsidRPr="00AA76E9">
        <w:t>новому</w:t>
      </w:r>
      <w:r w:rsidR="00D316E1" w:rsidRPr="00AA76E9">
        <w:t xml:space="preserve"> </w:t>
      </w:r>
      <w:r w:rsidRPr="00AA76E9">
        <w:t>п.</w:t>
      </w:r>
      <w:r w:rsidR="00D316E1" w:rsidRPr="00AA76E9">
        <w:t xml:space="preserve"> </w:t>
      </w:r>
      <w:r w:rsidRPr="00AA76E9">
        <w:t>13.2</w:t>
      </w:r>
      <w:r w:rsidR="00D316E1" w:rsidRPr="00AA76E9">
        <w:t xml:space="preserve"> </w:t>
      </w:r>
      <w:r w:rsidRPr="00AA76E9">
        <w:t>ст.</w:t>
      </w:r>
      <w:r w:rsidR="00D316E1" w:rsidRPr="00AA76E9">
        <w:t xml:space="preserve"> </w:t>
      </w:r>
      <w:r w:rsidRPr="00AA76E9">
        <w:t>427</w:t>
      </w:r>
      <w:r w:rsidR="00D316E1" w:rsidRPr="00AA76E9">
        <w:t xml:space="preserve"> </w:t>
      </w:r>
      <w:r w:rsidRPr="00AA76E9">
        <w:t>НК</w:t>
      </w:r>
      <w:r w:rsidR="00D316E1" w:rsidRPr="00AA76E9">
        <w:t xml:space="preserve"> </w:t>
      </w:r>
      <w:r w:rsidRPr="00AA76E9">
        <w:t>РФ</w:t>
      </w:r>
      <w:r w:rsidR="00D316E1" w:rsidRPr="00AA76E9">
        <w:t xml:space="preserve"> </w:t>
      </w:r>
      <w:r w:rsidRPr="00AA76E9">
        <w:t>смогут</w:t>
      </w:r>
      <w:r w:rsidR="00D316E1" w:rsidRPr="00AA76E9">
        <w:t xml:space="preserve"> </w:t>
      </w:r>
      <w:r w:rsidRPr="00AA76E9">
        <w:t>применять</w:t>
      </w:r>
      <w:r w:rsidR="00D316E1" w:rsidRPr="00AA76E9">
        <w:t xml:space="preserve"> </w:t>
      </w:r>
      <w:r w:rsidRPr="00AA76E9">
        <w:t>субъекты</w:t>
      </w:r>
      <w:r w:rsidR="00D316E1" w:rsidRPr="00AA76E9">
        <w:t xml:space="preserve"> </w:t>
      </w:r>
      <w:r w:rsidRPr="00AA76E9">
        <w:t>малого</w:t>
      </w:r>
      <w:r w:rsidR="00D316E1" w:rsidRPr="00AA76E9">
        <w:t xml:space="preserve"> </w:t>
      </w:r>
      <w:r w:rsidRPr="00AA76E9">
        <w:t>и</w:t>
      </w:r>
      <w:r w:rsidR="00D316E1" w:rsidRPr="00AA76E9">
        <w:t xml:space="preserve"> </w:t>
      </w:r>
      <w:r w:rsidRPr="00AA76E9">
        <w:t>среднего</w:t>
      </w:r>
      <w:r w:rsidR="00D316E1" w:rsidRPr="00AA76E9">
        <w:t xml:space="preserve"> </w:t>
      </w:r>
      <w:r w:rsidRPr="00AA76E9">
        <w:t>предпринимательства,</w:t>
      </w:r>
      <w:r w:rsidR="00D316E1" w:rsidRPr="00AA76E9">
        <w:t xml:space="preserve"> </w:t>
      </w:r>
      <w:r w:rsidRPr="00AA76E9">
        <w:t>признаваемые</w:t>
      </w:r>
      <w:r w:rsidR="00D316E1" w:rsidRPr="00AA76E9">
        <w:t xml:space="preserve"> </w:t>
      </w:r>
      <w:r w:rsidRPr="00AA76E9">
        <w:t>таковыми</w:t>
      </w:r>
      <w:r w:rsidR="00D316E1" w:rsidRPr="00AA76E9">
        <w:t xml:space="preserve"> </w:t>
      </w:r>
      <w:r w:rsidRPr="00AA76E9">
        <w:t>в</w:t>
      </w:r>
      <w:r w:rsidR="00D316E1" w:rsidRPr="00AA76E9">
        <w:t xml:space="preserve"> </w:t>
      </w:r>
      <w:r w:rsidRPr="00AA76E9">
        <w:t>соответствии</w:t>
      </w:r>
      <w:r w:rsidR="00D316E1" w:rsidRPr="00AA76E9">
        <w:t xml:space="preserve"> </w:t>
      </w:r>
      <w:r w:rsidRPr="00AA76E9">
        <w:t>с</w:t>
      </w:r>
      <w:r w:rsidR="00D316E1" w:rsidRPr="00AA76E9">
        <w:t xml:space="preserve"> </w:t>
      </w:r>
      <w:r w:rsidRPr="00AA76E9">
        <w:t>Федеральным</w:t>
      </w:r>
      <w:r w:rsidR="00D316E1" w:rsidRPr="00AA76E9">
        <w:t xml:space="preserve"> </w:t>
      </w:r>
      <w:r w:rsidRPr="00AA76E9">
        <w:t>законом</w:t>
      </w:r>
      <w:r w:rsidR="00D316E1" w:rsidRPr="00AA76E9">
        <w:t xml:space="preserve"> </w:t>
      </w:r>
      <w:r w:rsidRPr="00AA76E9">
        <w:t>от</w:t>
      </w:r>
      <w:r w:rsidR="00D316E1" w:rsidRPr="00AA76E9">
        <w:t xml:space="preserve"> </w:t>
      </w:r>
      <w:r w:rsidRPr="00AA76E9">
        <w:t>24.07.2007</w:t>
      </w:r>
      <w:r w:rsidR="00D316E1" w:rsidRPr="00AA76E9">
        <w:t xml:space="preserve"> №</w:t>
      </w:r>
      <w:r w:rsidRPr="00AA76E9">
        <w:t>209-ФЗ</w:t>
      </w:r>
      <w:r w:rsidR="00D316E1" w:rsidRPr="00AA76E9">
        <w:t xml:space="preserve"> «</w:t>
      </w:r>
      <w:r w:rsidRPr="00AA76E9">
        <w:t>О</w:t>
      </w:r>
      <w:r w:rsidR="00D316E1" w:rsidRPr="00AA76E9">
        <w:t xml:space="preserve"> </w:t>
      </w:r>
      <w:r w:rsidRPr="00AA76E9">
        <w:t>развитии</w:t>
      </w:r>
      <w:r w:rsidR="00D316E1" w:rsidRPr="00AA76E9">
        <w:t xml:space="preserve"> </w:t>
      </w:r>
      <w:r w:rsidRPr="00AA76E9">
        <w:t>малого</w:t>
      </w:r>
      <w:r w:rsidR="00D316E1" w:rsidRPr="00AA76E9">
        <w:t xml:space="preserve"> </w:t>
      </w:r>
      <w:r w:rsidRPr="00AA76E9">
        <w:t>и</w:t>
      </w:r>
      <w:r w:rsidR="00D316E1" w:rsidRPr="00AA76E9">
        <w:t xml:space="preserve"> </w:t>
      </w:r>
      <w:r w:rsidRPr="00AA76E9">
        <w:t>среднего</w:t>
      </w:r>
      <w:r w:rsidR="00D316E1" w:rsidRPr="00AA76E9">
        <w:t xml:space="preserve"> </w:t>
      </w:r>
      <w:r w:rsidRPr="00AA76E9">
        <w:t>предпринимательства</w:t>
      </w:r>
      <w:r w:rsidR="00D316E1" w:rsidRPr="00AA76E9">
        <w:t xml:space="preserve"> </w:t>
      </w:r>
      <w:r w:rsidRPr="00AA76E9">
        <w:t>в</w:t>
      </w:r>
      <w:r w:rsidR="00D316E1" w:rsidRPr="00AA76E9">
        <w:t xml:space="preserve"> </w:t>
      </w:r>
      <w:r w:rsidRPr="00AA76E9">
        <w:t>Российской</w:t>
      </w:r>
      <w:r w:rsidR="00D316E1" w:rsidRPr="00AA76E9">
        <w:t xml:space="preserve"> </w:t>
      </w:r>
      <w:r w:rsidRPr="00AA76E9">
        <w:t>Федерации</w:t>
      </w:r>
      <w:r w:rsidR="00D316E1" w:rsidRPr="00AA76E9">
        <w:t>»</w:t>
      </w:r>
      <w:r w:rsidRPr="00AA76E9">
        <w:t>,</w:t>
      </w:r>
      <w:r w:rsidR="00D316E1" w:rsidRPr="00AA76E9">
        <w:t xml:space="preserve"> </w:t>
      </w:r>
      <w:r w:rsidRPr="00AA76E9">
        <w:t>основным</w:t>
      </w:r>
      <w:r w:rsidR="00D316E1" w:rsidRPr="00AA76E9">
        <w:t xml:space="preserve"> </w:t>
      </w:r>
      <w:r w:rsidRPr="00AA76E9">
        <w:t>видом</w:t>
      </w:r>
      <w:r w:rsidR="00D316E1" w:rsidRPr="00AA76E9">
        <w:t xml:space="preserve"> </w:t>
      </w:r>
      <w:r w:rsidRPr="00AA76E9">
        <w:t>экономической</w:t>
      </w:r>
      <w:r w:rsidR="00D316E1" w:rsidRPr="00AA76E9">
        <w:t xml:space="preserve"> </w:t>
      </w:r>
      <w:r w:rsidRPr="00AA76E9">
        <w:t>деятельности</w:t>
      </w:r>
      <w:r w:rsidR="00D316E1" w:rsidRPr="00AA76E9">
        <w:t xml:space="preserve"> </w:t>
      </w:r>
      <w:r w:rsidRPr="00AA76E9">
        <w:t>которых</w:t>
      </w:r>
      <w:r w:rsidR="00D316E1" w:rsidRPr="00AA76E9">
        <w:t xml:space="preserve"> </w:t>
      </w:r>
      <w:r w:rsidRPr="00AA76E9">
        <w:t>является</w:t>
      </w:r>
      <w:r w:rsidR="00D316E1" w:rsidRPr="00AA76E9">
        <w:t xml:space="preserve"> </w:t>
      </w:r>
      <w:r w:rsidRPr="00AA76E9">
        <w:t>один</w:t>
      </w:r>
      <w:r w:rsidR="00D316E1" w:rsidRPr="00AA76E9">
        <w:t xml:space="preserve"> </w:t>
      </w:r>
      <w:r w:rsidRPr="00AA76E9">
        <w:t>из</w:t>
      </w:r>
      <w:r w:rsidR="00D316E1" w:rsidRPr="00AA76E9">
        <w:t xml:space="preserve"> </w:t>
      </w:r>
      <w:r w:rsidRPr="00AA76E9">
        <w:t>видов</w:t>
      </w:r>
      <w:r w:rsidR="00D316E1" w:rsidRPr="00AA76E9">
        <w:t xml:space="preserve"> </w:t>
      </w:r>
      <w:r w:rsidRPr="00AA76E9">
        <w:t>экономической</w:t>
      </w:r>
      <w:r w:rsidR="00D316E1" w:rsidRPr="00AA76E9">
        <w:t xml:space="preserve"> </w:t>
      </w:r>
      <w:r w:rsidRPr="00AA76E9">
        <w:t>деятельности</w:t>
      </w:r>
      <w:r w:rsidR="00D316E1" w:rsidRPr="00AA76E9">
        <w:t xml:space="preserve"> </w:t>
      </w:r>
      <w:r w:rsidRPr="00AA76E9">
        <w:t>раздела</w:t>
      </w:r>
      <w:r w:rsidR="00D316E1" w:rsidRPr="00AA76E9">
        <w:t xml:space="preserve"> «</w:t>
      </w:r>
      <w:r w:rsidRPr="00AA76E9">
        <w:t>Обрабатывающие</w:t>
      </w:r>
      <w:r w:rsidR="00D316E1" w:rsidRPr="00AA76E9">
        <w:t xml:space="preserve"> </w:t>
      </w:r>
      <w:r w:rsidRPr="00AA76E9">
        <w:t>производства</w:t>
      </w:r>
      <w:r w:rsidR="00D316E1" w:rsidRPr="00AA76E9">
        <w:t xml:space="preserve">» </w:t>
      </w:r>
      <w:r w:rsidRPr="00AA76E9">
        <w:t>ОКВЭД</w:t>
      </w:r>
      <w:r w:rsidR="00D316E1" w:rsidRPr="00AA76E9">
        <w:t xml:space="preserve"> </w:t>
      </w:r>
      <w:r w:rsidRPr="00AA76E9">
        <w:t>(за</w:t>
      </w:r>
      <w:r w:rsidR="00D316E1" w:rsidRPr="00AA76E9">
        <w:t xml:space="preserve"> </w:t>
      </w:r>
      <w:r w:rsidRPr="00AA76E9">
        <w:t>исключением</w:t>
      </w:r>
      <w:r w:rsidR="00D316E1" w:rsidRPr="00AA76E9">
        <w:t xml:space="preserve"> </w:t>
      </w:r>
      <w:r w:rsidRPr="00AA76E9">
        <w:t>производства</w:t>
      </w:r>
      <w:r w:rsidR="00D316E1" w:rsidRPr="00AA76E9">
        <w:t xml:space="preserve"> </w:t>
      </w:r>
      <w:r w:rsidRPr="00AA76E9">
        <w:t>напитков,</w:t>
      </w:r>
      <w:r w:rsidR="00D316E1" w:rsidRPr="00AA76E9">
        <w:t xml:space="preserve"> </w:t>
      </w:r>
      <w:r w:rsidRPr="00AA76E9">
        <w:t>производства</w:t>
      </w:r>
      <w:r w:rsidR="00D316E1" w:rsidRPr="00AA76E9">
        <w:t xml:space="preserve"> </w:t>
      </w:r>
      <w:r w:rsidRPr="00AA76E9">
        <w:t>табачных</w:t>
      </w:r>
      <w:r w:rsidR="00D316E1" w:rsidRPr="00AA76E9">
        <w:t xml:space="preserve"> </w:t>
      </w:r>
      <w:r w:rsidRPr="00AA76E9">
        <w:t>изделий,</w:t>
      </w:r>
      <w:r w:rsidR="00D316E1" w:rsidRPr="00AA76E9">
        <w:t xml:space="preserve"> </w:t>
      </w:r>
      <w:r w:rsidRPr="00AA76E9">
        <w:t>производства</w:t>
      </w:r>
      <w:r w:rsidR="00D316E1" w:rsidRPr="00AA76E9">
        <w:t xml:space="preserve"> </w:t>
      </w:r>
      <w:r w:rsidRPr="00AA76E9">
        <w:t>кокса</w:t>
      </w:r>
      <w:r w:rsidR="00D316E1" w:rsidRPr="00AA76E9">
        <w:t xml:space="preserve"> </w:t>
      </w:r>
      <w:r w:rsidRPr="00AA76E9">
        <w:t>и</w:t>
      </w:r>
      <w:r w:rsidR="00D316E1" w:rsidRPr="00AA76E9">
        <w:t xml:space="preserve"> </w:t>
      </w:r>
      <w:r w:rsidRPr="00AA76E9">
        <w:t>нефтепродуктов,</w:t>
      </w:r>
      <w:r w:rsidR="00D316E1" w:rsidRPr="00AA76E9">
        <w:t xml:space="preserve"> </w:t>
      </w:r>
      <w:r w:rsidRPr="00AA76E9">
        <w:t>производства</w:t>
      </w:r>
      <w:r w:rsidR="00D316E1" w:rsidRPr="00AA76E9">
        <w:t xml:space="preserve"> </w:t>
      </w:r>
      <w:r w:rsidRPr="00AA76E9">
        <w:t>металлургического)</w:t>
      </w:r>
      <w:r w:rsidR="00D316E1" w:rsidRPr="00AA76E9">
        <w:t xml:space="preserve"> </w:t>
      </w:r>
      <w:r w:rsidRPr="00AA76E9">
        <w:t>по</w:t>
      </w:r>
      <w:r w:rsidR="00D316E1" w:rsidRPr="00AA76E9">
        <w:t xml:space="preserve"> </w:t>
      </w:r>
      <w:r w:rsidRPr="00AA76E9">
        <w:t>перечню,</w:t>
      </w:r>
      <w:r w:rsidR="00D316E1" w:rsidRPr="00AA76E9">
        <w:t xml:space="preserve"> </w:t>
      </w:r>
      <w:r w:rsidRPr="00AA76E9">
        <w:t>утверждаемому</w:t>
      </w:r>
      <w:r w:rsidR="00D316E1" w:rsidRPr="00AA76E9">
        <w:t xml:space="preserve"> </w:t>
      </w:r>
      <w:r w:rsidRPr="00AA76E9">
        <w:t>Правительством</w:t>
      </w:r>
      <w:r w:rsidR="00D316E1" w:rsidRPr="00AA76E9">
        <w:t xml:space="preserve"> </w:t>
      </w:r>
      <w:r w:rsidRPr="00AA76E9">
        <w:t>РФ,</w:t>
      </w:r>
      <w:r w:rsidR="00D316E1" w:rsidRPr="00AA76E9">
        <w:t xml:space="preserve"> </w:t>
      </w:r>
      <w:r w:rsidRPr="00AA76E9">
        <w:t>при</w:t>
      </w:r>
      <w:r w:rsidR="00D316E1" w:rsidRPr="00AA76E9">
        <w:t xml:space="preserve"> </w:t>
      </w:r>
      <w:r w:rsidRPr="00AA76E9">
        <w:t>выполнении</w:t>
      </w:r>
      <w:r w:rsidR="00D316E1" w:rsidRPr="00AA76E9">
        <w:t xml:space="preserve"> </w:t>
      </w:r>
      <w:r w:rsidRPr="00AA76E9">
        <w:t>ими</w:t>
      </w:r>
      <w:r w:rsidR="00D316E1" w:rsidRPr="00AA76E9">
        <w:t xml:space="preserve"> </w:t>
      </w:r>
      <w:r w:rsidRPr="00AA76E9">
        <w:t>следующих</w:t>
      </w:r>
      <w:r w:rsidR="00D316E1" w:rsidRPr="00AA76E9">
        <w:t xml:space="preserve"> </w:t>
      </w:r>
      <w:r w:rsidRPr="00AA76E9">
        <w:t>условий:</w:t>
      </w:r>
    </w:p>
    <w:p w14:paraId="49CAB0A4" w14:textId="77777777" w:rsidR="00965B35" w:rsidRPr="00AA76E9" w:rsidRDefault="00217B22" w:rsidP="00965B35">
      <w:r w:rsidRPr="00AA76E9">
        <w:t>-</w:t>
      </w:r>
      <w:r w:rsidR="00D316E1" w:rsidRPr="00AA76E9">
        <w:t xml:space="preserve"> </w:t>
      </w:r>
      <w:r w:rsidR="00965B35" w:rsidRPr="00AA76E9">
        <w:t>указание</w:t>
      </w:r>
      <w:r w:rsidR="00D316E1" w:rsidRPr="00AA76E9">
        <w:t xml:space="preserve"> </w:t>
      </w:r>
      <w:r w:rsidR="00965B35" w:rsidRPr="00AA76E9">
        <w:t>соответствующего</w:t>
      </w:r>
      <w:r w:rsidR="00D316E1" w:rsidRPr="00AA76E9">
        <w:t xml:space="preserve"> </w:t>
      </w:r>
      <w:r w:rsidR="00965B35" w:rsidRPr="00AA76E9">
        <w:t>вида</w:t>
      </w:r>
      <w:r w:rsidR="00D316E1" w:rsidRPr="00AA76E9">
        <w:t xml:space="preserve"> </w:t>
      </w:r>
      <w:r w:rsidR="00965B35" w:rsidRPr="00AA76E9">
        <w:t>экономической</w:t>
      </w:r>
      <w:r w:rsidR="00D316E1" w:rsidRPr="00AA76E9">
        <w:t xml:space="preserve"> </w:t>
      </w:r>
      <w:r w:rsidR="00965B35" w:rsidRPr="00AA76E9">
        <w:t>деятельности</w:t>
      </w:r>
      <w:r w:rsidR="00D316E1" w:rsidRPr="00AA76E9">
        <w:t xml:space="preserve"> </w:t>
      </w:r>
      <w:r w:rsidR="00965B35" w:rsidRPr="00AA76E9">
        <w:t>в</w:t>
      </w:r>
      <w:r w:rsidR="00D316E1" w:rsidRPr="00AA76E9">
        <w:t xml:space="preserve"> </w:t>
      </w:r>
      <w:r w:rsidR="00965B35" w:rsidRPr="00AA76E9">
        <w:t>качестве</w:t>
      </w:r>
      <w:r w:rsidR="00D316E1" w:rsidRPr="00AA76E9">
        <w:t xml:space="preserve"> </w:t>
      </w:r>
      <w:r w:rsidR="00965B35" w:rsidRPr="00AA76E9">
        <w:t>основного</w:t>
      </w:r>
      <w:r w:rsidR="00D316E1" w:rsidRPr="00AA76E9">
        <w:t xml:space="preserve"> </w:t>
      </w:r>
      <w:r w:rsidR="00965B35" w:rsidRPr="00AA76E9">
        <w:t>вида</w:t>
      </w:r>
      <w:r w:rsidR="00D316E1" w:rsidRPr="00AA76E9">
        <w:t xml:space="preserve"> </w:t>
      </w:r>
      <w:r w:rsidR="00965B35" w:rsidRPr="00AA76E9">
        <w:t>экономической</w:t>
      </w:r>
      <w:r w:rsidR="00D316E1" w:rsidRPr="00AA76E9">
        <w:t xml:space="preserve"> </w:t>
      </w:r>
      <w:r w:rsidR="00965B35" w:rsidRPr="00AA76E9">
        <w:t>деятельности</w:t>
      </w:r>
      <w:r w:rsidR="00D316E1" w:rsidRPr="00AA76E9">
        <w:t xml:space="preserve"> </w:t>
      </w:r>
      <w:r w:rsidR="00965B35" w:rsidRPr="00AA76E9">
        <w:t>в</w:t>
      </w:r>
      <w:r w:rsidR="00D316E1" w:rsidRPr="00AA76E9">
        <w:t xml:space="preserve"> </w:t>
      </w:r>
      <w:r w:rsidR="00965B35" w:rsidRPr="00AA76E9">
        <w:t>ЕГРЮЛ</w:t>
      </w:r>
      <w:r w:rsidR="00D316E1" w:rsidRPr="00AA76E9">
        <w:t xml:space="preserve"> </w:t>
      </w:r>
      <w:r w:rsidR="00965B35" w:rsidRPr="00AA76E9">
        <w:t>либо</w:t>
      </w:r>
      <w:r w:rsidR="00D316E1" w:rsidRPr="00AA76E9">
        <w:t xml:space="preserve"> </w:t>
      </w:r>
      <w:r w:rsidR="00965B35" w:rsidRPr="00AA76E9">
        <w:t>ЕГРП;</w:t>
      </w:r>
    </w:p>
    <w:p w14:paraId="7FE756D2" w14:textId="77777777" w:rsidR="00965B35" w:rsidRPr="00AA76E9" w:rsidRDefault="00217B22" w:rsidP="00965B35">
      <w:r w:rsidRPr="00AA76E9">
        <w:t>-</w:t>
      </w:r>
      <w:r w:rsidR="00D316E1" w:rsidRPr="00AA76E9">
        <w:t xml:space="preserve"> </w:t>
      </w:r>
      <w:r w:rsidR="00965B35" w:rsidRPr="00AA76E9">
        <w:t>по</w:t>
      </w:r>
      <w:r w:rsidR="00D316E1" w:rsidRPr="00AA76E9">
        <w:t xml:space="preserve"> </w:t>
      </w:r>
      <w:r w:rsidR="00965B35" w:rsidRPr="00AA76E9">
        <w:t>итогам</w:t>
      </w:r>
      <w:r w:rsidR="00D316E1" w:rsidRPr="00AA76E9">
        <w:t xml:space="preserve"> </w:t>
      </w:r>
      <w:r w:rsidR="00965B35" w:rsidRPr="00AA76E9">
        <w:t>календарного</w:t>
      </w:r>
      <w:r w:rsidR="00D316E1" w:rsidRPr="00AA76E9">
        <w:t xml:space="preserve"> </w:t>
      </w:r>
      <w:r w:rsidR="00965B35" w:rsidRPr="00AA76E9">
        <w:t>года,</w:t>
      </w:r>
      <w:r w:rsidR="00D316E1" w:rsidRPr="00AA76E9">
        <w:t xml:space="preserve"> </w:t>
      </w:r>
      <w:r w:rsidR="00965B35" w:rsidRPr="00AA76E9">
        <w:t>предшествующего</w:t>
      </w:r>
      <w:r w:rsidR="00D316E1" w:rsidRPr="00AA76E9">
        <w:t xml:space="preserve"> </w:t>
      </w:r>
      <w:r w:rsidR="00965B35" w:rsidRPr="00AA76E9">
        <w:t>году</w:t>
      </w:r>
      <w:r w:rsidR="00D316E1" w:rsidRPr="00AA76E9">
        <w:t xml:space="preserve"> </w:t>
      </w:r>
      <w:r w:rsidR="00965B35" w:rsidRPr="00AA76E9">
        <w:t>перехода</w:t>
      </w:r>
      <w:r w:rsidR="00D316E1" w:rsidRPr="00AA76E9">
        <w:t xml:space="preserve"> </w:t>
      </w:r>
      <w:r w:rsidR="00965B35" w:rsidRPr="00AA76E9">
        <w:t>плательщика</w:t>
      </w:r>
      <w:r w:rsidR="00D316E1" w:rsidRPr="00AA76E9">
        <w:t xml:space="preserve"> </w:t>
      </w:r>
      <w:r w:rsidR="00965B35" w:rsidRPr="00AA76E9">
        <w:t>на</w:t>
      </w:r>
      <w:r w:rsidR="00D316E1" w:rsidRPr="00AA76E9">
        <w:t xml:space="preserve"> </w:t>
      </w:r>
      <w:r w:rsidR="00965B35" w:rsidRPr="00AA76E9">
        <w:t>уплату</w:t>
      </w:r>
      <w:r w:rsidR="00D316E1" w:rsidRPr="00AA76E9">
        <w:t xml:space="preserve"> </w:t>
      </w:r>
      <w:r w:rsidR="00965B35" w:rsidRPr="00AA76E9">
        <w:t>страховых</w:t>
      </w:r>
      <w:r w:rsidR="00D316E1" w:rsidRPr="00AA76E9">
        <w:t xml:space="preserve"> </w:t>
      </w:r>
      <w:r w:rsidR="00965B35" w:rsidRPr="00AA76E9">
        <w:t>взносов</w:t>
      </w:r>
      <w:r w:rsidR="00D316E1" w:rsidRPr="00AA76E9">
        <w:t xml:space="preserve"> </w:t>
      </w:r>
      <w:r w:rsidR="00965B35" w:rsidRPr="00AA76E9">
        <w:t>по</w:t>
      </w:r>
      <w:r w:rsidR="00D316E1" w:rsidRPr="00AA76E9">
        <w:t xml:space="preserve"> </w:t>
      </w:r>
      <w:r w:rsidR="00965B35" w:rsidRPr="00AA76E9">
        <w:t>единому</w:t>
      </w:r>
      <w:r w:rsidR="00D316E1" w:rsidRPr="00AA76E9">
        <w:t xml:space="preserve"> </w:t>
      </w:r>
      <w:r w:rsidR="00965B35" w:rsidRPr="00AA76E9">
        <w:t>пониженному</w:t>
      </w:r>
      <w:r w:rsidR="00D316E1" w:rsidRPr="00AA76E9">
        <w:t xml:space="preserve"> </w:t>
      </w:r>
      <w:r w:rsidR="00965B35" w:rsidRPr="00AA76E9">
        <w:t>тарифу</w:t>
      </w:r>
      <w:r w:rsidR="00D316E1" w:rsidRPr="00AA76E9">
        <w:t xml:space="preserve"> </w:t>
      </w:r>
      <w:r w:rsidR="00965B35" w:rsidRPr="00AA76E9">
        <w:t>страховых</w:t>
      </w:r>
      <w:r w:rsidR="00D316E1" w:rsidRPr="00AA76E9">
        <w:t xml:space="preserve"> </w:t>
      </w:r>
      <w:r w:rsidR="00965B35" w:rsidRPr="00AA76E9">
        <w:t>взносов,</w:t>
      </w:r>
      <w:r w:rsidR="00D316E1" w:rsidRPr="00AA76E9">
        <w:t xml:space="preserve"> </w:t>
      </w:r>
      <w:r w:rsidR="00965B35" w:rsidRPr="00AA76E9">
        <w:t>предусмотренному</w:t>
      </w:r>
      <w:r w:rsidR="00D316E1" w:rsidRPr="00AA76E9">
        <w:t xml:space="preserve"> </w:t>
      </w:r>
      <w:r w:rsidR="00965B35" w:rsidRPr="00AA76E9">
        <w:t>п.</w:t>
      </w:r>
      <w:r w:rsidR="00D316E1" w:rsidRPr="00AA76E9">
        <w:t xml:space="preserve"> </w:t>
      </w:r>
      <w:r w:rsidR="00965B35" w:rsidRPr="00AA76E9">
        <w:t>2.5</w:t>
      </w:r>
      <w:r w:rsidR="00D316E1" w:rsidRPr="00AA76E9">
        <w:t xml:space="preserve"> </w:t>
      </w:r>
      <w:r w:rsidR="00965B35" w:rsidRPr="00AA76E9">
        <w:t>ст.</w:t>
      </w:r>
      <w:r w:rsidR="00D316E1" w:rsidRPr="00AA76E9">
        <w:t xml:space="preserve"> </w:t>
      </w:r>
      <w:r w:rsidR="00965B35" w:rsidRPr="00AA76E9">
        <w:t>427</w:t>
      </w:r>
      <w:r w:rsidR="00D316E1" w:rsidRPr="00AA76E9">
        <w:t xml:space="preserve"> </w:t>
      </w:r>
      <w:r w:rsidR="00965B35" w:rsidRPr="00AA76E9">
        <w:t>НК</w:t>
      </w:r>
      <w:r w:rsidR="00D316E1" w:rsidRPr="00AA76E9">
        <w:t xml:space="preserve"> </w:t>
      </w:r>
      <w:r w:rsidR="00965B35" w:rsidRPr="00AA76E9">
        <w:t>РФ,</w:t>
      </w:r>
      <w:r w:rsidR="00D316E1" w:rsidRPr="00AA76E9">
        <w:t xml:space="preserve"> </w:t>
      </w:r>
      <w:r w:rsidR="00965B35" w:rsidRPr="00AA76E9">
        <w:t>а</w:t>
      </w:r>
      <w:r w:rsidR="00D316E1" w:rsidRPr="00AA76E9">
        <w:t xml:space="preserve"> </w:t>
      </w:r>
      <w:r w:rsidR="00965B35" w:rsidRPr="00AA76E9">
        <w:t>также</w:t>
      </w:r>
      <w:r w:rsidR="00D316E1" w:rsidRPr="00AA76E9">
        <w:t xml:space="preserve"> </w:t>
      </w:r>
      <w:r w:rsidR="00965B35" w:rsidRPr="00AA76E9">
        <w:t>по</w:t>
      </w:r>
      <w:r w:rsidR="00D316E1" w:rsidRPr="00AA76E9">
        <w:t xml:space="preserve"> </w:t>
      </w:r>
      <w:r w:rsidR="00965B35" w:rsidRPr="00AA76E9">
        <w:t>итогам</w:t>
      </w:r>
      <w:r w:rsidR="00D316E1" w:rsidRPr="00AA76E9">
        <w:t xml:space="preserve"> </w:t>
      </w:r>
      <w:r w:rsidR="00965B35" w:rsidRPr="00AA76E9">
        <w:t>отчетного</w:t>
      </w:r>
      <w:r w:rsidR="00D316E1" w:rsidRPr="00AA76E9">
        <w:t xml:space="preserve"> </w:t>
      </w:r>
      <w:r w:rsidR="00965B35" w:rsidRPr="00AA76E9">
        <w:t>(расчетного)</w:t>
      </w:r>
      <w:r w:rsidR="00D316E1" w:rsidRPr="00AA76E9">
        <w:t xml:space="preserve"> </w:t>
      </w:r>
      <w:r w:rsidR="00965B35" w:rsidRPr="00AA76E9">
        <w:t>периода</w:t>
      </w:r>
      <w:r w:rsidR="00D316E1" w:rsidRPr="00AA76E9">
        <w:t xml:space="preserve"> </w:t>
      </w:r>
      <w:r w:rsidR="00965B35" w:rsidRPr="00AA76E9">
        <w:t>в</w:t>
      </w:r>
      <w:r w:rsidR="00D316E1" w:rsidRPr="00AA76E9">
        <w:t xml:space="preserve"> </w:t>
      </w:r>
      <w:r w:rsidR="00965B35" w:rsidRPr="00AA76E9">
        <w:t>сумме</w:t>
      </w:r>
      <w:r w:rsidR="00D316E1" w:rsidRPr="00AA76E9">
        <w:t xml:space="preserve"> </w:t>
      </w:r>
      <w:r w:rsidR="00965B35" w:rsidRPr="00AA76E9">
        <w:t>всех</w:t>
      </w:r>
      <w:r w:rsidR="00D316E1" w:rsidRPr="00AA76E9">
        <w:t xml:space="preserve"> </w:t>
      </w:r>
      <w:r w:rsidR="00965B35" w:rsidRPr="00AA76E9">
        <w:t>доходов,</w:t>
      </w:r>
      <w:r w:rsidR="00D316E1" w:rsidRPr="00AA76E9">
        <w:t xml:space="preserve"> </w:t>
      </w:r>
      <w:r w:rsidR="00965B35" w:rsidRPr="00AA76E9">
        <w:t>определяемых</w:t>
      </w:r>
      <w:r w:rsidR="00D316E1" w:rsidRPr="00AA76E9">
        <w:t xml:space="preserve"> </w:t>
      </w:r>
      <w:r w:rsidR="00965B35" w:rsidRPr="00AA76E9">
        <w:t>в</w:t>
      </w:r>
      <w:r w:rsidR="00D316E1" w:rsidRPr="00AA76E9">
        <w:t xml:space="preserve"> </w:t>
      </w:r>
      <w:r w:rsidR="00965B35" w:rsidRPr="00AA76E9">
        <w:t>порядке,</w:t>
      </w:r>
      <w:r w:rsidR="00D316E1" w:rsidRPr="00AA76E9">
        <w:t xml:space="preserve"> </w:t>
      </w:r>
      <w:r w:rsidR="00965B35" w:rsidRPr="00AA76E9">
        <w:t>установленном</w:t>
      </w:r>
      <w:r w:rsidR="00D316E1" w:rsidRPr="00AA76E9">
        <w:t xml:space="preserve"> </w:t>
      </w:r>
      <w:r w:rsidR="00965B35" w:rsidRPr="00AA76E9">
        <w:t>главой</w:t>
      </w:r>
      <w:r w:rsidR="00D316E1" w:rsidRPr="00AA76E9">
        <w:t xml:space="preserve"> </w:t>
      </w:r>
      <w:r w:rsidR="00965B35" w:rsidRPr="00AA76E9">
        <w:t>23,</w:t>
      </w:r>
      <w:r w:rsidR="00D316E1" w:rsidRPr="00AA76E9">
        <w:t xml:space="preserve"> </w:t>
      </w:r>
      <w:r w:rsidR="00965B35" w:rsidRPr="00AA76E9">
        <w:t>25</w:t>
      </w:r>
      <w:r w:rsidR="00D316E1" w:rsidRPr="00AA76E9">
        <w:t xml:space="preserve"> </w:t>
      </w:r>
      <w:r w:rsidR="00965B35" w:rsidRPr="00AA76E9">
        <w:t>или</w:t>
      </w:r>
      <w:r w:rsidR="00D316E1" w:rsidRPr="00AA76E9">
        <w:t xml:space="preserve"> </w:t>
      </w:r>
      <w:r w:rsidR="00965B35" w:rsidRPr="00AA76E9">
        <w:t>26.2</w:t>
      </w:r>
      <w:r w:rsidR="00D316E1" w:rsidRPr="00AA76E9">
        <w:t xml:space="preserve"> </w:t>
      </w:r>
      <w:r w:rsidR="00965B35" w:rsidRPr="00AA76E9">
        <w:t>НК</w:t>
      </w:r>
      <w:r w:rsidR="00D316E1" w:rsidRPr="00AA76E9">
        <w:t xml:space="preserve"> </w:t>
      </w:r>
      <w:r w:rsidR="00965B35" w:rsidRPr="00AA76E9">
        <w:t>РФ,</w:t>
      </w:r>
      <w:r w:rsidR="00D316E1" w:rsidRPr="00AA76E9">
        <w:t xml:space="preserve"> </w:t>
      </w:r>
      <w:r w:rsidR="00965B35" w:rsidRPr="00AA76E9">
        <w:t>не</w:t>
      </w:r>
      <w:r w:rsidR="00D316E1" w:rsidRPr="00AA76E9">
        <w:t xml:space="preserve"> </w:t>
      </w:r>
      <w:r w:rsidR="00965B35" w:rsidRPr="00AA76E9">
        <w:t>менее</w:t>
      </w:r>
      <w:r w:rsidR="00D316E1" w:rsidRPr="00AA76E9">
        <w:t xml:space="preserve"> </w:t>
      </w:r>
      <w:r w:rsidR="00965B35" w:rsidRPr="00AA76E9">
        <w:t>70%</w:t>
      </w:r>
      <w:r w:rsidR="00D316E1" w:rsidRPr="00AA76E9">
        <w:t xml:space="preserve"> </w:t>
      </w:r>
      <w:r w:rsidR="00965B35" w:rsidRPr="00AA76E9">
        <w:t>составляют</w:t>
      </w:r>
      <w:r w:rsidR="00D316E1" w:rsidRPr="00AA76E9">
        <w:t xml:space="preserve"> </w:t>
      </w:r>
      <w:r w:rsidR="00965B35" w:rsidRPr="00AA76E9">
        <w:t>доходы</w:t>
      </w:r>
      <w:r w:rsidR="00D316E1" w:rsidRPr="00AA76E9">
        <w:t xml:space="preserve"> </w:t>
      </w:r>
      <w:r w:rsidR="00965B35" w:rsidRPr="00AA76E9">
        <w:t>от</w:t>
      </w:r>
      <w:r w:rsidR="00D316E1" w:rsidRPr="00AA76E9">
        <w:t xml:space="preserve"> </w:t>
      </w:r>
      <w:r w:rsidR="00965B35" w:rsidRPr="00AA76E9">
        <w:t>осуществления</w:t>
      </w:r>
      <w:r w:rsidR="00D316E1" w:rsidRPr="00AA76E9">
        <w:t xml:space="preserve"> </w:t>
      </w:r>
      <w:r w:rsidR="00965B35" w:rsidRPr="00AA76E9">
        <w:t>основного</w:t>
      </w:r>
      <w:r w:rsidR="00D316E1" w:rsidRPr="00AA76E9">
        <w:t xml:space="preserve"> </w:t>
      </w:r>
      <w:r w:rsidR="00965B35" w:rsidRPr="00AA76E9">
        <w:t>вида</w:t>
      </w:r>
      <w:r w:rsidR="00D316E1" w:rsidRPr="00AA76E9">
        <w:t xml:space="preserve"> </w:t>
      </w:r>
      <w:r w:rsidR="00965B35" w:rsidRPr="00AA76E9">
        <w:t>экономической</w:t>
      </w:r>
      <w:r w:rsidR="00D316E1" w:rsidRPr="00AA76E9">
        <w:t xml:space="preserve"> </w:t>
      </w:r>
      <w:r w:rsidR="00965B35" w:rsidRPr="00AA76E9">
        <w:t>деятельности.</w:t>
      </w:r>
    </w:p>
    <w:p w14:paraId="68FAAEEC" w14:textId="77777777" w:rsidR="00111D7C" w:rsidRPr="00AA76E9" w:rsidRDefault="00965B35" w:rsidP="00965B35">
      <w:r w:rsidRPr="00AA76E9">
        <w:t>В</w:t>
      </w:r>
      <w:r w:rsidR="00D316E1" w:rsidRPr="00AA76E9">
        <w:t xml:space="preserve"> </w:t>
      </w:r>
      <w:r w:rsidRPr="00AA76E9">
        <w:t>случае</w:t>
      </w:r>
      <w:r w:rsidR="00D316E1" w:rsidRPr="00AA76E9">
        <w:t xml:space="preserve"> </w:t>
      </w:r>
      <w:r w:rsidRPr="00AA76E9">
        <w:t>несоответствия</w:t>
      </w:r>
      <w:r w:rsidR="00D316E1" w:rsidRPr="00AA76E9">
        <w:t xml:space="preserve"> </w:t>
      </w:r>
      <w:r w:rsidRPr="00AA76E9">
        <w:t>плательщика</w:t>
      </w:r>
      <w:r w:rsidR="00D316E1" w:rsidRPr="00AA76E9">
        <w:t xml:space="preserve"> </w:t>
      </w:r>
      <w:r w:rsidRPr="00AA76E9">
        <w:t>условиям,</w:t>
      </w:r>
      <w:r w:rsidR="00D316E1" w:rsidRPr="00AA76E9">
        <w:t xml:space="preserve"> </w:t>
      </w:r>
      <w:r w:rsidRPr="00AA76E9">
        <w:t>установленным</w:t>
      </w:r>
      <w:r w:rsidR="00D316E1" w:rsidRPr="00AA76E9">
        <w:t xml:space="preserve"> </w:t>
      </w:r>
      <w:r w:rsidRPr="00AA76E9">
        <w:t>п.</w:t>
      </w:r>
      <w:r w:rsidR="00D316E1" w:rsidRPr="00AA76E9">
        <w:t xml:space="preserve"> </w:t>
      </w:r>
      <w:r w:rsidRPr="00AA76E9">
        <w:t>13.2</w:t>
      </w:r>
      <w:r w:rsidR="00D316E1" w:rsidRPr="00AA76E9">
        <w:t xml:space="preserve"> </w:t>
      </w:r>
      <w:r w:rsidRPr="00AA76E9">
        <w:t>ст.</w:t>
      </w:r>
      <w:r w:rsidR="00D316E1" w:rsidRPr="00AA76E9">
        <w:t xml:space="preserve"> </w:t>
      </w:r>
      <w:r w:rsidRPr="00AA76E9">
        <w:t>427</w:t>
      </w:r>
      <w:r w:rsidR="00D316E1" w:rsidRPr="00AA76E9">
        <w:t xml:space="preserve"> </w:t>
      </w:r>
      <w:r w:rsidRPr="00AA76E9">
        <w:t>НК</w:t>
      </w:r>
      <w:r w:rsidR="00D316E1" w:rsidRPr="00AA76E9">
        <w:t xml:space="preserve"> </w:t>
      </w:r>
      <w:r w:rsidRPr="00AA76E9">
        <w:t>РФ,</w:t>
      </w:r>
      <w:r w:rsidR="00D316E1" w:rsidRPr="00AA76E9">
        <w:t xml:space="preserve"> </w:t>
      </w:r>
      <w:r w:rsidRPr="00AA76E9">
        <w:t>такой</w:t>
      </w:r>
      <w:r w:rsidR="00D316E1" w:rsidRPr="00AA76E9">
        <w:t xml:space="preserve"> </w:t>
      </w:r>
      <w:r w:rsidRPr="00AA76E9">
        <w:t>плательщик</w:t>
      </w:r>
      <w:r w:rsidR="00D316E1" w:rsidRPr="00AA76E9">
        <w:t xml:space="preserve"> </w:t>
      </w:r>
      <w:r w:rsidRPr="00AA76E9">
        <w:t>будет</w:t>
      </w:r>
      <w:r w:rsidR="00D316E1" w:rsidRPr="00AA76E9">
        <w:t xml:space="preserve"> </w:t>
      </w:r>
      <w:r w:rsidRPr="00AA76E9">
        <w:t>лишаться</w:t>
      </w:r>
      <w:r w:rsidR="00D316E1" w:rsidRPr="00AA76E9">
        <w:t xml:space="preserve"> </w:t>
      </w:r>
      <w:r w:rsidRPr="00AA76E9">
        <w:t>права</w:t>
      </w:r>
      <w:r w:rsidR="00D316E1" w:rsidRPr="00AA76E9">
        <w:t xml:space="preserve"> </w:t>
      </w:r>
      <w:r w:rsidRPr="00AA76E9">
        <w:t>на</w:t>
      </w:r>
      <w:r w:rsidR="00D316E1" w:rsidRPr="00AA76E9">
        <w:t xml:space="preserve"> </w:t>
      </w:r>
      <w:r w:rsidRPr="00AA76E9">
        <w:t>применение</w:t>
      </w:r>
      <w:r w:rsidR="00D316E1" w:rsidRPr="00AA76E9">
        <w:t xml:space="preserve"> </w:t>
      </w:r>
      <w:r w:rsidRPr="00AA76E9">
        <w:t>единого</w:t>
      </w:r>
      <w:r w:rsidR="00D316E1" w:rsidRPr="00AA76E9">
        <w:t xml:space="preserve"> </w:t>
      </w:r>
      <w:r w:rsidRPr="00AA76E9">
        <w:t>пониженного</w:t>
      </w:r>
      <w:r w:rsidR="00D316E1" w:rsidRPr="00AA76E9">
        <w:t xml:space="preserve"> </w:t>
      </w:r>
      <w:r w:rsidRPr="00AA76E9">
        <w:t>тарифа</w:t>
      </w:r>
      <w:r w:rsidR="00D316E1" w:rsidRPr="00AA76E9">
        <w:t xml:space="preserve"> </w:t>
      </w:r>
      <w:r w:rsidRPr="00AA76E9">
        <w:lastRenderedPageBreak/>
        <w:t>страховых</w:t>
      </w:r>
      <w:r w:rsidR="00D316E1" w:rsidRPr="00AA76E9">
        <w:t xml:space="preserve"> </w:t>
      </w:r>
      <w:r w:rsidRPr="00AA76E9">
        <w:t>взносов,</w:t>
      </w:r>
      <w:r w:rsidR="00D316E1" w:rsidRPr="00AA76E9">
        <w:t xml:space="preserve"> </w:t>
      </w:r>
      <w:r w:rsidRPr="00AA76E9">
        <w:t>предусмотренного</w:t>
      </w:r>
      <w:r w:rsidR="00D316E1" w:rsidRPr="00AA76E9">
        <w:t xml:space="preserve"> </w:t>
      </w:r>
      <w:r w:rsidRPr="00AA76E9">
        <w:t>п.</w:t>
      </w:r>
      <w:r w:rsidR="00D316E1" w:rsidRPr="00AA76E9">
        <w:t xml:space="preserve"> </w:t>
      </w:r>
      <w:r w:rsidRPr="00AA76E9">
        <w:t>2.5</w:t>
      </w:r>
      <w:r w:rsidR="00D316E1" w:rsidRPr="00AA76E9">
        <w:t xml:space="preserve"> </w:t>
      </w:r>
      <w:r w:rsidRPr="00AA76E9">
        <w:t>ст.</w:t>
      </w:r>
      <w:r w:rsidR="00D316E1" w:rsidRPr="00AA76E9">
        <w:t xml:space="preserve"> </w:t>
      </w:r>
      <w:r w:rsidRPr="00AA76E9">
        <w:t>427</w:t>
      </w:r>
      <w:r w:rsidR="00D316E1" w:rsidRPr="00AA76E9">
        <w:t xml:space="preserve"> </w:t>
      </w:r>
      <w:r w:rsidRPr="00AA76E9">
        <w:t>НК</w:t>
      </w:r>
      <w:r w:rsidR="00D316E1" w:rsidRPr="00AA76E9">
        <w:t xml:space="preserve"> </w:t>
      </w:r>
      <w:r w:rsidRPr="00AA76E9">
        <w:t>РФ,</w:t>
      </w:r>
      <w:r w:rsidR="00D316E1" w:rsidRPr="00AA76E9">
        <w:t xml:space="preserve"> </w:t>
      </w:r>
      <w:r w:rsidRPr="00AA76E9">
        <w:t>с</w:t>
      </w:r>
      <w:r w:rsidR="00D316E1" w:rsidRPr="00AA76E9">
        <w:t xml:space="preserve"> </w:t>
      </w:r>
      <w:r w:rsidRPr="00AA76E9">
        <w:t>начала</w:t>
      </w:r>
      <w:r w:rsidR="00D316E1" w:rsidRPr="00AA76E9">
        <w:t xml:space="preserve"> </w:t>
      </w:r>
      <w:r w:rsidRPr="00AA76E9">
        <w:t>расчетного</w:t>
      </w:r>
      <w:r w:rsidR="00D316E1" w:rsidRPr="00AA76E9">
        <w:t xml:space="preserve"> </w:t>
      </w:r>
      <w:r w:rsidRPr="00AA76E9">
        <w:t>периода,</w:t>
      </w:r>
      <w:r w:rsidR="00D316E1" w:rsidRPr="00AA76E9">
        <w:t xml:space="preserve"> </w:t>
      </w:r>
      <w:r w:rsidRPr="00AA76E9">
        <w:t>в</w:t>
      </w:r>
      <w:r w:rsidR="00D316E1" w:rsidRPr="00AA76E9">
        <w:t xml:space="preserve"> </w:t>
      </w:r>
      <w:r w:rsidRPr="00AA76E9">
        <w:t>котором</w:t>
      </w:r>
      <w:r w:rsidR="00D316E1" w:rsidRPr="00AA76E9">
        <w:t xml:space="preserve"> </w:t>
      </w:r>
      <w:r w:rsidRPr="00AA76E9">
        <w:t>допущено</w:t>
      </w:r>
      <w:r w:rsidR="00D316E1" w:rsidRPr="00AA76E9">
        <w:t xml:space="preserve"> </w:t>
      </w:r>
      <w:r w:rsidRPr="00AA76E9">
        <w:t>несоответствие</w:t>
      </w:r>
      <w:r w:rsidR="00D316E1" w:rsidRPr="00AA76E9">
        <w:t xml:space="preserve"> </w:t>
      </w:r>
      <w:r w:rsidRPr="00AA76E9">
        <w:t>установленным</w:t>
      </w:r>
      <w:r w:rsidR="00D316E1" w:rsidRPr="00AA76E9">
        <w:t xml:space="preserve"> </w:t>
      </w:r>
      <w:r w:rsidRPr="00AA76E9">
        <w:t>условиям.</w:t>
      </w:r>
    </w:p>
    <w:p w14:paraId="74157EA7" w14:textId="77777777" w:rsidR="00BB2E37" w:rsidRPr="00AA76E9" w:rsidRDefault="00BB2E37" w:rsidP="00BB2E37">
      <w:pPr>
        <w:pStyle w:val="2"/>
      </w:pPr>
      <w:bookmarkStart w:id="131" w:name="_Toc169504635"/>
      <w:r w:rsidRPr="00AA76E9">
        <w:t>РИА</w:t>
      </w:r>
      <w:r w:rsidR="00D316E1" w:rsidRPr="00AA76E9">
        <w:t xml:space="preserve"> </w:t>
      </w:r>
      <w:r w:rsidRPr="00AA76E9">
        <w:t>Новости,</w:t>
      </w:r>
      <w:r w:rsidR="00D316E1" w:rsidRPr="00AA76E9">
        <w:t xml:space="preserve"> </w:t>
      </w:r>
      <w:r w:rsidRPr="00AA76E9">
        <w:t>14.06.2024,</w:t>
      </w:r>
      <w:r w:rsidR="00D316E1" w:rsidRPr="00AA76E9">
        <w:t xml:space="preserve"> </w:t>
      </w:r>
      <w:r w:rsidRPr="00AA76E9">
        <w:t>Инфляция</w:t>
      </w:r>
      <w:r w:rsidR="00D316E1" w:rsidRPr="00AA76E9">
        <w:t xml:space="preserve"> </w:t>
      </w:r>
      <w:r w:rsidRPr="00AA76E9">
        <w:t>в</w:t>
      </w:r>
      <w:r w:rsidR="00D316E1" w:rsidRPr="00AA76E9">
        <w:t xml:space="preserve"> </w:t>
      </w:r>
      <w:r w:rsidRPr="00AA76E9">
        <w:t>РФ</w:t>
      </w:r>
      <w:r w:rsidR="00D316E1" w:rsidRPr="00AA76E9">
        <w:t xml:space="preserve"> </w:t>
      </w:r>
      <w:r w:rsidRPr="00AA76E9">
        <w:t>на</w:t>
      </w:r>
      <w:r w:rsidR="00D316E1" w:rsidRPr="00AA76E9">
        <w:t xml:space="preserve"> </w:t>
      </w:r>
      <w:r w:rsidRPr="00AA76E9">
        <w:t>10</w:t>
      </w:r>
      <w:r w:rsidR="00D316E1" w:rsidRPr="00AA76E9">
        <w:t xml:space="preserve"> </w:t>
      </w:r>
      <w:r w:rsidRPr="00AA76E9">
        <w:t>июня</w:t>
      </w:r>
      <w:r w:rsidR="00D316E1" w:rsidRPr="00AA76E9">
        <w:t xml:space="preserve"> </w:t>
      </w:r>
      <w:r w:rsidRPr="00AA76E9">
        <w:t>составила</w:t>
      </w:r>
      <w:r w:rsidR="00D316E1" w:rsidRPr="00AA76E9">
        <w:t xml:space="preserve"> </w:t>
      </w:r>
      <w:r w:rsidRPr="00AA76E9">
        <w:t>8,37%</w:t>
      </w:r>
      <w:r w:rsidR="00D316E1" w:rsidRPr="00AA76E9">
        <w:t xml:space="preserve"> </w:t>
      </w:r>
      <w:r w:rsidRPr="00AA76E9">
        <w:t>в</w:t>
      </w:r>
      <w:r w:rsidR="00D316E1" w:rsidRPr="00AA76E9">
        <w:t xml:space="preserve"> </w:t>
      </w:r>
      <w:r w:rsidRPr="00AA76E9">
        <w:t>годовом</w:t>
      </w:r>
      <w:r w:rsidR="00D316E1" w:rsidRPr="00AA76E9">
        <w:t xml:space="preserve"> </w:t>
      </w:r>
      <w:r w:rsidRPr="00AA76E9">
        <w:t>выражении</w:t>
      </w:r>
      <w:r w:rsidR="00D316E1" w:rsidRPr="00AA76E9">
        <w:t xml:space="preserve"> </w:t>
      </w:r>
      <w:r w:rsidRPr="00AA76E9">
        <w:t>-</w:t>
      </w:r>
      <w:r w:rsidR="00D316E1" w:rsidRPr="00AA76E9">
        <w:t xml:space="preserve"> </w:t>
      </w:r>
      <w:r w:rsidRPr="00AA76E9">
        <w:t>Минэкономразвития</w:t>
      </w:r>
      <w:bookmarkEnd w:id="131"/>
    </w:p>
    <w:p w14:paraId="77A8D496" w14:textId="77777777" w:rsidR="00BB2E37" w:rsidRPr="00AA76E9" w:rsidRDefault="00BB2E37" w:rsidP="007E74CC">
      <w:pPr>
        <w:pStyle w:val="3"/>
      </w:pPr>
      <w:bookmarkStart w:id="132" w:name="_Toc169504636"/>
      <w:r w:rsidRPr="00AA76E9">
        <w:t>Инфляция</w:t>
      </w:r>
      <w:r w:rsidR="00D316E1" w:rsidRPr="00AA76E9">
        <w:t xml:space="preserve"> </w:t>
      </w:r>
      <w:r w:rsidRPr="00AA76E9">
        <w:t>в</w:t>
      </w:r>
      <w:r w:rsidR="00D316E1" w:rsidRPr="00AA76E9">
        <w:t xml:space="preserve"> </w:t>
      </w:r>
      <w:r w:rsidRPr="00AA76E9">
        <w:t>России</w:t>
      </w:r>
      <w:r w:rsidR="00D316E1" w:rsidRPr="00AA76E9">
        <w:t xml:space="preserve"> </w:t>
      </w:r>
      <w:r w:rsidRPr="00AA76E9">
        <w:t>на</w:t>
      </w:r>
      <w:r w:rsidR="00D316E1" w:rsidRPr="00AA76E9">
        <w:t xml:space="preserve"> </w:t>
      </w:r>
      <w:r w:rsidRPr="00AA76E9">
        <w:t>10</w:t>
      </w:r>
      <w:r w:rsidR="00D316E1" w:rsidRPr="00AA76E9">
        <w:t xml:space="preserve"> </w:t>
      </w:r>
      <w:r w:rsidRPr="00AA76E9">
        <w:t>июня</w:t>
      </w:r>
      <w:r w:rsidR="00D316E1" w:rsidRPr="00AA76E9">
        <w:t xml:space="preserve"> </w:t>
      </w:r>
      <w:r w:rsidRPr="00AA76E9">
        <w:t>составила</w:t>
      </w:r>
      <w:r w:rsidR="00D316E1" w:rsidRPr="00AA76E9">
        <w:t xml:space="preserve"> </w:t>
      </w:r>
      <w:r w:rsidRPr="00AA76E9">
        <w:t>8,37%</w:t>
      </w:r>
      <w:r w:rsidR="00D316E1" w:rsidRPr="00AA76E9">
        <w:t xml:space="preserve"> </w:t>
      </w:r>
      <w:r w:rsidRPr="00AA76E9">
        <w:t>в</w:t>
      </w:r>
      <w:r w:rsidR="00D316E1" w:rsidRPr="00AA76E9">
        <w:t xml:space="preserve"> </w:t>
      </w:r>
      <w:r w:rsidRPr="00AA76E9">
        <w:t>годовом</w:t>
      </w:r>
      <w:r w:rsidR="00D316E1" w:rsidRPr="00AA76E9">
        <w:t xml:space="preserve"> </w:t>
      </w:r>
      <w:r w:rsidRPr="00AA76E9">
        <w:t>выражении,</w:t>
      </w:r>
      <w:r w:rsidR="00D316E1" w:rsidRPr="00AA76E9">
        <w:t xml:space="preserve"> </w:t>
      </w:r>
      <w:r w:rsidRPr="00AA76E9">
        <w:t>следует</w:t>
      </w:r>
      <w:r w:rsidR="00D316E1" w:rsidRPr="00AA76E9">
        <w:t xml:space="preserve"> </w:t>
      </w:r>
      <w:r w:rsidRPr="00AA76E9">
        <w:t>из</w:t>
      </w:r>
      <w:r w:rsidR="00D316E1" w:rsidRPr="00AA76E9">
        <w:t xml:space="preserve"> </w:t>
      </w:r>
      <w:r w:rsidRPr="00AA76E9">
        <w:t>обзора</w:t>
      </w:r>
      <w:r w:rsidR="00D316E1" w:rsidRPr="00AA76E9">
        <w:t xml:space="preserve"> </w:t>
      </w:r>
      <w:r w:rsidRPr="00AA76E9">
        <w:t>Минэкономразвития</w:t>
      </w:r>
      <w:r w:rsidR="00D316E1" w:rsidRPr="00AA76E9">
        <w:t xml:space="preserve"> «</w:t>
      </w:r>
      <w:r w:rsidRPr="00AA76E9">
        <w:t>О</w:t>
      </w:r>
      <w:r w:rsidR="00D316E1" w:rsidRPr="00AA76E9">
        <w:t xml:space="preserve"> </w:t>
      </w:r>
      <w:r w:rsidRPr="00AA76E9">
        <w:t>текущей</w:t>
      </w:r>
      <w:r w:rsidR="00D316E1" w:rsidRPr="00AA76E9">
        <w:t xml:space="preserve"> </w:t>
      </w:r>
      <w:r w:rsidRPr="00AA76E9">
        <w:t>ценовой</w:t>
      </w:r>
      <w:r w:rsidR="00D316E1" w:rsidRPr="00AA76E9">
        <w:t xml:space="preserve"> </w:t>
      </w:r>
      <w:r w:rsidRPr="00AA76E9">
        <w:t>ситуации</w:t>
      </w:r>
      <w:r w:rsidR="00D316E1" w:rsidRPr="00AA76E9">
        <w:t>»</w:t>
      </w:r>
      <w:r w:rsidRPr="00AA76E9">
        <w:t>.</w:t>
      </w:r>
      <w:bookmarkEnd w:id="132"/>
    </w:p>
    <w:p w14:paraId="22F06B84" w14:textId="77777777" w:rsidR="00BB2E37" w:rsidRPr="00AA76E9" w:rsidRDefault="00BB2E37" w:rsidP="00BB2E37">
      <w:r w:rsidRPr="00AA76E9">
        <w:t>Ранее</w:t>
      </w:r>
      <w:r w:rsidR="00D316E1" w:rsidRPr="00AA76E9">
        <w:t xml:space="preserve"> </w:t>
      </w:r>
      <w:r w:rsidRPr="00AA76E9">
        <w:t>в</w:t>
      </w:r>
      <w:r w:rsidR="00D316E1" w:rsidRPr="00AA76E9">
        <w:t xml:space="preserve"> </w:t>
      </w:r>
      <w:r w:rsidRPr="00AA76E9">
        <w:t>пятницу</w:t>
      </w:r>
      <w:r w:rsidR="00D316E1" w:rsidRPr="00AA76E9">
        <w:t xml:space="preserve"> </w:t>
      </w:r>
      <w:r w:rsidRPr="00AA76E9">
        <w:t>Росстат</w:t>
      </w:r>
      <w:r w:rsidR="00D316E1" w:rsidRPr="00AA76E9">
        <w:t xml:space="preserve"> </w:t>
      </w:r>
      <w:r w:rsidRPr="00AA76E9">
        <w:t>сообщил,</w:t>
      </w:r>
      <w:r w:rsidR="00D316E1" w:rsidRPr="00AA76E9">
        <w:t xml:space="preserve"> </w:t>
      </w:r>
      <w:r w:rsidRPr="00AA76E9">
        <w:t>что</w:t>
      </w:r>
      <w:r w:rsidR="00D316E1" w:rsidRPr="00AA76E9">
        <w:t xml:space="preserve"> </w:t>
      </w:r>
      <w:r w:rsidRPr="00AA76E9">
        <w:t>недельная</w:t>
      </w:r>
      <w:r w:rsidR="00D316E1" w:rsidRPr="00AA76E9">
        <w:t xml:space="preserve"> </w:t>
      </w:r>
      <w:r w:rsidRPr="00AA76E9">
        <w:t>инфляция</w:t>
      </w:r>
      <w:r w:rsidR="00D316E1" w:rsidRPr="00AA76E9">
        <w:t xml:space="preserve"> </w:t>
      </w:r>
      <w:r w:rsidRPr="00AA76E9">
        <w:t>в</w:t>
      </w:r>
      <w:r w:rsidR="00D316E1" w:rsidRPr="00AA76E9">
        <w:t xml:space="preserve"> </w:t>
      </w:r>
      <w:r w:rsidRPr="00AA76E9">
        <w:t>России</w:t>
      </w:r>
      <w:r w:rsidR="00D316E1" w:rsidRPr="00AA76E9">
        <w:t xml:space="preserve"> </w:t>
      </w:r>
      <w:r w:rsidRPr="00AA76E9">
        <w:t>за</w:t>
      </w:r>
      <w:r w:rsidR="00D316E1" w:rsidRPr="00AA76E9">
        <w:t xml:space="preserve"> </w:t>
      </w:r>
      <w:r w:rsidRPr="00AA76E9">
        <w:t>период</w:t>
      </w:r>
      <w:r w:rsidR="00D316E1" w:rsidRPr="00AA76E9">
        <w:t xml:space="preserve"> </w:t>
      </w:r>
      <w:r w:rsidRPr="00AA76E9">
        <w:t>с</w:t>
      </w:r>
      <w:r w:rsidR="00D316E1" w:rsidRPr="00AA76E9">
        <w:t xml:space="preserve"> </w:t>
      </w:r>
      <w:r w:rsidRPr="00AA76E9">
        <w:t>4</w:t>
      </w:r>
      <w:r w:rsidR="00D316E1" w:rsidRPr="00AA76E9">
        <w:t xml:space="preserve"> </w:t>
      </w:r>
      <w:r w:rsidRPr="00AA76E9">
        <w:t>по</w:t>
      </w:r>
      <w:r w:rsidR="00D316E1" w:rsidRPr="00AA76E9">
        <w:t xml:space="preserve"> </w:t>
      </w:r>
      <w:r w:rsidRPr="00AA76E9">
        <w:t>10</w:t>
      </w:r>
      <w:r w:rsidR="00D316E1" w:rsidRPr="00AA76E9">
        <w:t xml:space="preserve"> </w:t>
      </w:r>
      <w:r w:rsidRPr="00AA76E9">
        <w:t>июня</w:t>
      </w:r>
      <w:r w:rsidR="00D316E1" w:rsidRPr="00AA76E9">
        <w:t xml:space="preserve"> </w:t>
      </w:r>
      <w:r w:rsidRPr="00AA76E9">
        <w:t>составила</w:t>
      </w:r>
      <w:r w:rsidR="00D316E1" w:rsidRPr="00AA76E9">
        <w:t xml:space="preserve"> </w:t>
      </w:r>
      <w:r w:rsidRPr="00AA76E9">
        <w:t>0,12%,</w:t>
      </w:r>
      <w:r w:rsidR="00D316E1" w:rsidRPr="00AA76E9">
        <w:t xml:space="preserve"> </w:t>
      </w:r>
      <w:r w:rsidRPr="00AA76E9">
        <w:t>с</w:t>
      </w:r>
      <w:r w:rsidR="00D316E1" w:rsidRPr="00AA76E9">
        <w:t xml:space="preserve"> </w:t>
      </w:r>
      <w:r w:rsidRPr="00AA76E9">
        <w:t>начала</w:t>
      </w:r>
      <w:r w:rsidR="00D316E1" w:rsidRPr="00AA76E9">
        <w:t xml:space="preserve"> </w:t>
      </w:r>
      <w:r w:rsidRPr="00AA76E9">
        <w:t>года</w:t>
      </w:r>
      <w:r w:rsidR="00D316E1" w:rsidRPr="00AA76E9">
        <w:t xml:space="preserve"> </w:t>
      </w:r>
      <w:r w:rsidRPr="00AA76E9">
        <w:t>-</w:t>
      </w:r>
      <w:r w:rsidR="00D316E1" w:rsidRPr="00AA76E9">
        <w:t xml:space="preserve"> </w:t>
      </w:r>
      <w:r w:rsidRPr="00AA76E9">
        <w:t>3,42%.</w:t>
      </w:r>
      <w:r w:rsidR="00D316E1" w:rsidRPr="00AA76E9">
        <w:t xml:space="preserve"> </w:t>
      </w:r>
      <w:r w:rsidRPr="00AA76E9">
        <w:t>При</w:t>
      </w:r>
      <w:r w:rsidR="00D316E1" w:rsidRPr="00AA76E9">
        <w:t xml:space="preserve"> </w:t>
      </w:r>
      <w:r w:rsidRPr="00AA76E9">
        <w:t>этом</w:t>
      </w:r>
      <w:r w:rsidR="00D316E1" w:rsidRPr="00AA76E9">
        <w:t xml:space="preserve"> </w:t>
      </w:r>
      <w:r w:rsidRPr="00AA76E9">
        <w:t>в</w:t>
      </w:r>
      <w:r w:rsidR="00D316E1" w:rsidRPr="00AA76E9">
        <w:t xml:space="preserve"> </w:t>
      </w:r>
      <w:r w:rsidRPr="00AA76E9">
        <w:t>мае</w:t>
      </w:r>
      <w:r w:rsidR="00D316E1" w:rsidRPr="00AA76E9">
        <w:t xml:space="preserve"> </w:t>
      </w:r>
      <w:r w:rsidRPr="00AA76E9">
        <w:t>инфляция</w:t>
      </w:r>
      <w:r w:rsidR="00D316E1" w:rsidRPr="00AA76E9">
        <w:t xml:space="preserve"> </w:t>
      </w:r>
      <w:r w:rsidRPr="00AA76E9">
        <w:t>в</w:t>
      </w:r>
      <w:r w:rsidR="00D316E1" w:rsidRPr="00AA76E9">
        <w:t xml:space="preserve"> </w:t>
      </w:r>
      <w:r w:rsidRPr="00AA76E9">
        <w:t>годовом</w:t>
      </w:r>
      <w:r w:rsidR="00D316E1" w:rsidRPr="00AA76E9">
        <w:t xml:space="preserve"> </w:t>
      </w:r>
      <w:r w:rsidRPr="00AA76E9">
        <w:t>выражении</w:t>
      </w:r>
      <w:r w:rsidR="00D316E1" w:rsidRPr="00AA76E9">
        <w:t xml:space="preserve"> </w:t>
      </w:r>
      <w:r w:rsidRPr="00AA76E9">
        <w:t>достигла</w:t>
      </w:r>
      <w:r w:rsidR="00D316E1" w:rsidRPr="00AA76E9">
        <w:t xml:space="preserve"> </w:t>
      </w:r>
      <w:r w:rsidRPr="00AA76E9">
        <w:t>8,3%.</w:t>
      </w:r>
    </w:p>
    <w:p w14:paraId="7C596584" w14:textId="77777777" w:rsidR="00BB2E37" w:rsidRPr="00AA76E9" w:rsidRDefault="00BB2E37" w:rsidP="00BB2E37">
      <w:r w:rsidRPr="00AA76E9">
        <w:t>Как</w:t>
      </w:r>
      <w:r w:rsidR="00D316E1" w:rsidRPr="00AA76E9">
        <w:t xml:space="preserve"> </w:t>
      </w:r>
      <w:r w:rsidRPr="00AA76E9">
        <w:t>отмечается</w:t>
      </w:r>
      <w:r w:rsidR="00D316E1" w:rsidRPr="00AA76E9">
        <w:t xml:space="preserve"> </w:t>
      </w:r>
      <w:r w:rsidRPr="00AA76E9">
        <w:t>в</w:t>
      </w:r>
      <w:r w:rsidR="00D316E1" w:rsidRPr="00AA76E9">
        <w:t xml:space="preserve"> </w:t>
      </w:r>
      <w:r w:rsidRPr="00AA76E9">
        <w:t>обзоре</w:t>
      </w:r>
      <w:r w:rsidR="00D316E1" w:rsidRPr="00AA76E9">
        <w:t xml:space="preserve"> </w:t>
      </w:r>
      <w:r w:rsidRPr="00AA76E9">
        <w:t>министерства,</w:t>
      </w:r>
      <w:r w:rsidR="00D316E1" w:rsidRPr="00AA76E9">
        <w:t xml:space="preserve"> </w:t>
      </w:r>
      <w:r w:rsidRPr="00AA76E9">
        <w:t>в</w:t>
      </w:r>
      <w:r w:rsidR="00D316E1" w:rsidRPr="00AA76E9">
        <w:t xml:space="preserve"> </w:t>
      </w:r>
      <w:r w:rsidRPr="00AA76E9">
        <w:t>сегменте</w:t>
      </w:r>
      <w:r w:rsidR="00D316E1" w:rsidRPr="00AA76E9">
        <w:t xml:space="preserve"> </w:t>
      </w:r>
      <w:r w:rsidRPr="00AA76E9">
        <w:t>продовольственных</w:t>
      </w:r>
      <w:r w:rsidR="00D316E1" w:rsidRPr="00AA76E9">
        <w:t xml:space="preserve"> </w:t>
      </w:r>
      <w:r w:rsidRPr="00AA76E9">
        <w:t>товаров</w:t>
      </w:r>
      <w:r w:rsidR="00D316E1" w:rsidRPr="00AA76E9">
        <w:t xml:space="preserve"> </w:t>
      </w:r>
      <w:r w:rsidRPr="00AA76E9">
        <w:t>цены</w:t>
      </w:r>
      <w:r w:rsidR="00D316E1" w:rsidRPr="00AA76E9">
        <w:t xml:space="preserve"> </w:t>
      </w:r>
      <w:r w:rsidRPr="00AA76E9">
        <w:t>на</w:t>
      </w:r>
      <w:r w:rsidR="00D316E1" w:rsidRPr="00AA76E9">
        <w:t xml:space="preserve"> </w:t>
      </w:r>
      <w:r w:rsidRPr="00AA76E9">
        <w:t>неделе</w:t>
      </w:r>
      <w:r w:rsidR="00D316E1" w:rsidRPr="00AA76E9">
        <w:t xml:space="preserve"> </w:t>
      </w:r>
      <w:r w:rsidRPr="00AA76E9">
        <w:t>с</w:t>
      </w:r>
      <w:r w:rsidR="00D316E1" w:rsidRPr="00AA76E9">
        <w:t xml:space="preserve"> </w:t>
      </w:r>
      <w:r w:rsidRPr="00AA76E9">
        <w:t>4</w:t>
      </w:r>
      <w:r w:rsidR="00D316E1" w:rsidRPr="00AA76E9">
        <w:t xml:space="preserve"> </w:t>
      </w:r>
      <w:r w:rsidRPr="00AA76E9">
        <w:t>по</w:t>
      </w:r>
      <w:r w:rsidR="00D316E1" w:rsidRPr="00AA76E9">
        <w:t xml:space="preserve"> </w:t>
      </w:r>
      <w:r w:rsidRPr="00AA76E9">
        <w:t>10</w:t>
      </w:r>
      <w:r w:rsidR="00D316E1" w:rsidRPr="00AA76E9">
        <w:t xml:space="preserve"> </w:t>
      </w:r>
      <w:r w:rsidRPr="00AA76E9">
        <w:t>июня</w:t>
      </w:r>
      <w:r w:rsidR="00D316E1" w:rsidRPr="00AA76E9">
        <w:t xml:space="preserve"> </w:t>
      </w:r>
      <w:r w:rsidRPr="00AA76E9">
        <w:t>выросли</w:t>
      </w:r>
      <w:r w:rsidR="00D316E1" w:rsidRPr="00AA76E9">
        <w:t xml:space="preserve"> </w:t>
      </w:r>
      <w:r w:rsidRPr="00AA76E9">
        <w:t>на</w:t>
      </w:r>
      <w:r w:rsidR="00D316E1" w:rsidRPr="00AA76E9">
        <w:t xml:space="preserve"> </w:t>
      </w:r>
      <w:r w:rsidRPr="00AA76E9">
        <w:t>0,16%.</w:t>
      </w:r>
      <w:r w:rsidR="00D316E1" w:rsidRPr="00AA76E9">
        <w:t xml:space="preserve"> «</w:t>
      </w:r>
      <w:r w:rsidRPr="00AA76E9">
        <w:t>Инфляция</w:t>
      </w:r>
      <w:r w:rsidR="00D316E1" w:rsidRPr="00AA76E9">
        <w:t xml:space="preserve"> </w:t>
      </w:r>
      <w:r w:rsidRPr="00AA76E9">
        <w:t>на</w:t>
      </w:r>
      <w:r w:rsidR="00D316E1" w:rsidRPr="00AA76E9">
        <w:t xml:space="preserve"> </w:t>
      </w:r>
      <w:r w:rsidRPr="00AA76E9">
        <w:t>плодоовощную</w:t>
      </w:r>
      <w:r w:rsidR="00D316E1" w:rsidRPr="00AA76E9">
        <w:t xml:space="preserve"> </w:t>
      </w:r>
      <w:r w:rsidRPr="00AA76E9">
        <w:t>продукцию</w:t>
      </w:r>
      <w:r w:rsidR="00D316E1" w:rsidRPr="00AA76E9">
        <w:t xml:space="preserve"> </w:t>
      </w:r>
      <w:r w:rsidRPr="00AA76E9">
        <w:t>составила</w:t>
      </w:r>
      <w:r w:rsidR="00D316E1" w:rsidRPr="00AA76E9">
        <w:t xml:space="preserve"> </w:t>
      </w:r>
      <w:r w:rsidRPr="00AA76E9">
        <w:t>0,74%</w:t>
      </w:r>
      <w:r w:rsidR="00D316E1" w:rsidRPr="00AA76E9">
        <w:t xml:space="preserve"> </w:t>
      </w:r>
      <w:r w:rsidRPr="00AA76E9">
        <w:t>при</w:t>
      </w:r>
      <w:r w:rsidR="00D316E1" w:rsidRPr="00AA76E9">
        <w:t xml:space="preserve"> </w:t>
      </w:r>
      <w:r w:rsidRPr="00AA76E9">
        <w:t>удешевлении</w:t>
      </w:r>
      <w:r w:rsidR="00D316E1" w:rsidRPr="00AA76E9">
        <w:t xml:space="preserve"> </w:t>
      </w:r>
      <w:r w:rsidRPr="00AA76E9">
        <w:t>огурцов</w:t>
      </w:r>
      <w:r w:rsidR="00D316E1" w:rsidRPr="00AA76E9">
        <w:t xml:space="preserve"> </w:t>
      </w:r>
      <w:r w:rsidRPr="00AA76E9">
        <w:t>и</w:t>
      </w:r>
      <w:r w:rsidR="00D316E1" w:rsidRPr="00AA76E9">
        <w:t xml:space="preserve"> </w:t>
      </w:r>
      <w:r w:rsidRPr="00AA76E9">
        <w:t>помидоров.</w:t>
      </w:r>
      <w:r w:rsidR="00D316E1" w:rsidRPr="00AA76E9">
        <w:t xml:space="preserve"> </w:t>
      </w:r>
      <w:r w:rsidRPr="00AA76E9">
        <w:t>На</w:t>
      </w:r>
      <w:r w:rsidR="00D316E1" w:rsidRPr="00AA76E9">
        <w:t xml:space="preserve"> </w:t>
      </w:r>
      <w:r w:rsidRPr="00AA76E9">
        <w:t>остальные</w:t>
      </w:r>
      <w:r w:rsidR="00D316E1" w:rsidRPr="00AA76E9">
        <w:t xml:space="preserve"> </w:t>
      </w:r>
      <w:r w:rsidRPr="00AA76E9">
        <w:t>продукты</w:t>
      </w:r>
      <w:r w:rsidR="00D316E1" w:rsidRPr="00AA76E9">
        <w:t xml:space="preserve"> </w:t>
      </w:r>
      <w:r w:rsidRPr="00AA76E9">
        <w:t>питания</w:t>
      </w:r>
      <w:r w:rsidR="00D316E1" w:rsidRPr="00AA76E9">
        <w:t xml:space="preserve"> </w:t>
      </w:r>
      <w:r w:rsidRPr="00AA76E9">
        <w:t>темпы</w:t>
      </w:r>
      <w:r w:rsidR="00D316E1" w:rsidRPr="00AA76E9">
        <w:t xml:space="preserve"> </w:t>
      </w:r>
      <w:r w:rsidRPr="00AA76E9">
        <w:t>роста</w:t>
      </w:r>
      <w:r w:rsidR="00D316E1" w:rsidRPr="00AA76E9">
        <w:t xml:space="preserve"> </w:t>
      </w:r>
      <w:r w:rsidRPr="00AA76E9">
        <w:t>цен</w:t>
      </w:r>
      <w:r w:rsidR="00D316E1" w:rsidRPr="00AA76E9">
        <w:t xml:space="preserve"> </w:t>
      </w:r>
      <w:r w:rsidRPr="00AA76E9">
        <w:t>не</w:t>
      </w:r>
      <w:r w:rsidR="00D316E1" w:rsidRPr="00AA76E9">
        <w:t xml:space="preserve"> </w:t>
      </w:r>
      <w:r w:rsidRPr="00AA76E9">
        <w:t>изменились</w:t>
      </w:r>
      <w:r w:rsidR="00D316E1" w:rsidRPr="00AA76E9">
        <w:t xml:space="preserve"> </w:t>
      </w:r>
      <w:r w:rsidRPr="00AA76E9">
        <w:t>и</w:t>
      </w:r>
      <w:r w:rsidR="00D316E1" w:rsidRPr="00AA76E9">
        <w:t xml:space="preserve"> </w:t>
      </w:r>
      <w:r w:rsidRPr="00AA76E9">
        <w:t>составили</w:t>
      </w:r>
      <w:r w:rsidR="00D316E1" w:rsidRPr="00AA76E9">
        <w:t xml:space="preserve"> </w:t>
      </w:r>
      <w:r w:rsidRPr="00AA76E9">
        <w:t>0,11%</w:t>
      </w:r>
      <w:r w:rsidR="00D316E1" w:rsidRPr="00AA76E9">
        <w:t>»</w:t>
      </w:r>
      <w:r w:rsidRPr="00AA76E9">
        <w:t>,</w:t>
      </w:r>
      <w:r w:rsidR="00D316E1" w:rsidRPr="00AA76E9">
        <w:t xml:space="preserve"> </w:t>
      </w:r>
      <w:r w:rsidRPr="00AA76E9">
        <w:t>-</w:t>
      </w:r>
      <w:r w:rsidR="00D316E1" w:rsidRPr="00AA76E9">
        <w:t xml:space="preserve"> </w:t>
      </w:r>
      <w:r w:rsidRPr="00AA76E9">
        <w:t>пишут</w:t>
      </w:r>
      <w:r w:rsidR="00D316E1" w:rsidRPr="00AA76E9">
        <w:t xml:space="preserve"> </w:t>
      </w:r>
      <w:r w:rsidRPr="00AA76E9">
        <w:t>они.</w:t>
      </w:r>
    </w:p>
    <w:p w14:paraId="0C986C7F" w14:textId="77777777" w:rsidR="00484BB2" w:rsidRDefault="00BB2E37" w:rsidP="00965B35">
      <w:r w:rsidRPr="00AA76E9">
        <w:t>В</w:t>
      </w:r>
      <w:r w:rsidR="00D316E1" w:rsidRPr="00AA76E9">
        <w:t xml:space="preserve"> </w:t>
      </w:r>
      <w:r w:rsidRPr="00AA76E9">
        <w:t>сегменте</w:t>
      </w:r>
      <w:r w:rsidR="00D316E1" w:rsidRPr="00AA76E9">
        <w:t xml:space="preserve"> </w:t>
      </w:r>
      <w:r w:rsidRPr="00AA76E9">
        <w:t>непродовольственных</w:t>
      </w:r>
      <w:r w:rsidR="00D316E1" w:rsidRPr="00AA76E9">
        <w:t xml:space="preserve"> </w:t>
      </w:r>
      <w:r w:rsidRPr="00AA76E9">
        <w:t>товаров</w:t>
      </w:r>
      <w:r w:rsidR="00D316E1" w:rsidRPr="00AA76E9">
        <w:t xml:space="preserve"> </w:t>
      </w:r>
      <w:r w:rsidRPr="00AA76E9">
        <w:t>цены</w:t>
      </w:r>
      <w:r w:rsidR="00D316E1" w:rsidRPr="00AA76E9">
        <w:t xml:space="preserve"> </w:t>
      </w:r>
      <w:r w:rsidRPr="00AA76E9">
        <w:t>за</w:t>
      </w:r>
      <w:r w:rsidR="00D316E1" w:rsidRPr="00AA76E9">
        <w:t xml:space="preserve"> </w:t>
      </w:r>
      <w:r w:rsidRPr="00AA76E9">
        <w:t>период</w:t>
      </w:r>
      <w:r w:rsidR="00D316E1" w:rsidRPr="00AA76E9">
        <w:t xml:space="preserve"> </w:t>
      </w:r>
      <w:proofErr w:type="gramStart"/>
      <w:r w:rsidRPr="00AA76E9">
        <w:t>4-10</w:t>
      </w:r>
      <w:proofErr w:type="gramEnd"/>
      <w:r w:rsidR="00D316E1" w:rsidRPr="00AA76E9">
        <w:t xml:space="preserve"> </w:t>
      </w:r>
      <w:r w:rsidRPr="00AA76E9">
        <w:t>июня</w:t>
      </w:r>
      <w:r w:rsidR="00D316E1" w:rsidRPr="00AA76E9">
        <w:t xml:space="preserve"> </w:t>
      </w:r>
      <w:r w:rsidRPr="00AA76E9">
        <w:t>выросли</w:t>
      </w:r>
      <w:r w:rsidR="00D316E1" w:rsidRPr="00AA76E9">
        <w:t xml:space="preserve"> </w:t>
      </w:r>
      <w:r w:rsidRPr="00AA76E9">
        <w:t>на</w:t>
      </w:r>
      <w:r w:rsidR="00D316E1" w:rsidRPr="00AA76E9">
        <w:t xml:space="preserve"> </w:t>
      </w:r>
      <w:r w:rsidRPr="00AA76E9">
        <w:t>0,09%.</w:t>
      </w:r>
      <w:r w:rsidR="00D316E1" w:rsidRPr="00AA76E9">
        <w:t xml:space="preserve"> </w:t>
      </w:r>
      <w:r w:rsidRPr="00AA76E9">
        <w:t>Что</w:t>
      </w:r>
      <w:r w:rsidR="00D316E1" w:rsidRPr="00AA76E9">
        <w:t xml:space="preserve"> </w:t>
      </w:r>
      <w:r w:rsidRPr="00AA76E9">
        <w:t>касается</w:t>
      </w:r>
      <w:r w:rsidR="00D316E1" w:rsidRPr="00AA76E9">
        <w:t xml:space="preserve"> </w:t>
      </w:r>
      <w:r w:rsidRPr="00AA76E9">
        <w:t>сегмента</w:t>
      </w:r>
      <w:r w:rsidR="00D316E1" w:rsidRPr="00AA76E9">
        <w:t xml:space="preserve"> </w:t>
      </w:r>
      <w:r w:rsidRPr="00AA76E9">
        <w:t>регулируемых,</w:t>
      </w:r>
      <w:r w:rsidR="00D316E1" w:rsidRPr="00AA76E9">
        <w:t xml:space="preserve"> </w:t>
      </w:r>
      <w:r w:rsidRPr="00AA76E9">
        <w:t>туристических</w:t>
      </w:r>
      <w:r w:rsidR="00D316E1" w:rsidRPr="00AA76E9">
        <w:t xml:space="preserve"> </w:t>
      </w:r>
      <w:r w:rsidRPr="00AA76E9">
        <w:t>и</w:t>
      </w:r>
      <w:r w:rsidR="00D316E1" w:rsidRPr="00AA76E9">
        <w:t xml:space="preserve"> </w:t>
      </w:r>
      <w:r w:rsidRPr="00AA76E9">
        <w:t>бытовых</w:t>
      </w:r>
      <w:r w:rsidR="00D316E1" w:rsidRPr="00AA76E9">
        <w:t xml:space="preserve"> </w:t>
      </w:r>
      <w:r w:rsidRPr="00AA76E9">
        <w:t>услуг</w:t>
      </w:r>
      <w:r w:rsidR="00D316E1" w:rsidRPr="00AA76E9">
        <w:t xml:space="preserve"> </w:t>
      </w:r>
      <w:r w:rsidRPr="00AA76E9">
        <w:t>рост</w:t>
      </w:r>
      <w:r w:rsidR="00D316E1" w:rsidRPr="00AA76E9">
        <w:t xml:space="preserve"> </w:t>
      </w:r>
      <w:r w:rsidRPr="00AA76E9">
        <w:t>цен</w:t>
      </w:r>
      <w:r w:rsidR="00D316E1" w:rsidRPr="00AA76E9">
        <w:t xml:space="preserve"> </w:t>
      </w:r>
      <w:r w:rsidRPr="00AA76E9">
        <w:t>составил</w:t>
      </w:r>
      <w:r w:rsidR="00D316E1" w:rsidRPr="00AA76E9">
        <w:t xml:space="preserve"> </w:t>
      </w:r>
      <w:r w:rsidRPr="00AA76E9">
        <w:t>0,13%</w:t>
      </w:r>
      <w:r w:rsidR="00D316E1" w:rsidRPr="00AA76E9">
        <w:t xml:space="preserve"> </w:t>
      </w:r>
      <w:r w:rsidRPr="00AA76E9">
        <w:t>на</w:t>
      </w:r>
      <w:r w:rsidR="00D316E1" w:rsidRPr="00AA76E9">
        <w:t xml:space="preserve"> </w:t>
      </w:r>
      <w:r w:rsidRPr="00AA76E9">
        <w:t>фоне</w:t>
      </w:r>
      <w:r w:rsidR="00D316E1" w:rsidRPr="00AA76E9">
        <w:t xml:space="preserve"> </w:t>
      </w:r>
      <w:r w:rsidRPr="00AA76E9">
        <w:t>замедления</w:t>
      </w:r>
      <w:r w:rsidR="00D316E1" w:rsidRPr="00AA76E9">
        <w:t xml:space="preserve"> </w:t>
      </w:r>
      <w:r w:rsidRPr="00AA76E9">
        <w:t>удорожания</w:t>
      </w:r>
      <w:r w:rsidR="00D316E1" w:rsidRPr="00AA76E9">
        <w:t xml:space="preserve"> </w:t>
      </w:r>
      <w:r w:rsidRPr="00AA76E9">
        <w:t>авиабилетов</w:t>
      </w:r>
      <w:r w:rsidR="00D316E1" w:rsidRPr="00AA76E9">
        <w:t xml:space="preserve"> </w:t>
      </w:r>
      <w:r w:rsidRPr="00AA76E9">
        <w:t>на</w:t>
      </w:r>
      <w:r w:rsidR="00D316E1" w:rsidRPr="00AA76E9">
        <w:t xml:space="preserve"> </w:t>
      </w:r>
      <w:r w:rsidRPr="00AA76E9">
        <w:t>внутренние</w:t>
      </w:r>
      <w:r w:rsidR="00D316E1" w:rsidRPr="00AA76E9">
        <w:t xml:space="preserve"> </w:t>
      </w:r>
      <w:r w:rsidRPr="00AA76E9">
        <w:t>рейсы</w:t>
      </w:r>
      <w:r w:rsidR="00D316E1" w:rsidRPr="00AA76E9">
        <w:t xml:space="preserve"> </w:t>
      </w:r>
      <w:r w:rsidRPr="00AA76E9">
        <w:t>и</w:t>
      </w:r>
      <w:r w:rsidR="00D316E1" w:rsidRPr="00AA76E9">
        <w:t xml:space="preserve"> </w:t>
      </w:r>
      <w:r w:rsidRPr="00AA76E9">
        <w:t>услуг</w:t>
      </w:r>
      <w:r w:rsidR="00D316E1" w:rsidRPr="00AA76E9">
        <w:t xml:space="preserve"> </w:t>
      </w:r>
      <w:r w:rsidRPr="00AA76E9">
        <w:t>санаториев.</w:t>
      </w:r>
    </w:p>
    <w:p w14:paraId="66639014" w14:textId="77777777" w:rsidR="000C1B65" w:rsidRPr="00AA76E9" w:rsidRDefault="000C1B65" w:rsidP="000C1B65">
      <w:pPr>
        <w:pStyle w:val="2"/>
      </w:pPr>
      <w:bookmarkStart w:id="133" w:name="_Toc169504637"/>
      <w:r w:rsidRPr="00AA76E9">
        <w:t>Ежедневная деловая газета РБК, 17.06.2024, Глеб КУХАРЧУК, Стабилизация с перспективой ослабления. Чего эксперты ожидают от рубля в ближайшее время</w:t>
      </w:r>
      <w:bookmarkEnd w:id="133"/>
    </w:p>
    <w:p w14:paraId="149B39D2" w14:textId="77777777" w:rsidR="000C1B65" w:rsidRPr="00AA76E9" w:rsidRDefault="000C1B65" w:rsidP="000C1B65">
      <w:pPr>
        <w:pStyle w:val="3"/>
      </w:pPr>
      <w:bookmarkStart w:id="134" w:name="_Toc169504638"/>
      <w:r w:rsidRPr="00AA76E9">
        <w:t>Санкции США отрезали инвесторам доступ к валюте западных стран на бирже, но торги продолжаются на внебиржевом рынке. Как ограничения повлияют на рубль и стоит ли сейчас покупать доллары и евро - в материале РБК.</w:t>
      </w:r>
      <w:bookmarkEnd w:id="134"/>
    </w:p>
    <w:p w14:paraId="2205DCA5" w14:textId="77777777" w:rsidR="000C1B65" w:rsidRPr="00AA76E9" w:rsidRDefault="000C1B65" w:rsidP="000C1B65">
      <w:r w:rsidRPr="00AA76E9">
        <w:t>США 12 июня ввели блокирующие санкции против Московской биржи и входящего в ее группу Национального клирингового центра (НКЦ). Попадание компаний в SDN- лист фактически означает изоляцию от долларовой системы, поэтому биржевые валютные торги долларом и евро в России прекратились. Тем не менее эти валюты продолжили торговаться на внебиржевом рынке, как и обещал Банк России. А россияне и компании по-прежнему могут покупать и продавать валюту через российские банки. Все средства в этих валютах на счетах и вкладах граждан и компаний остаются сохранными.</w:t>
      </w:r>
    </w:p>
    <w:p w14:paraId="55EE77FD" w14:textId="77777777" w:rsidR="000C1B65" w:rsidRPr="00AA76E9" w:rsidRDefault="000C1B65" w:rsidP="000C1B65">
      <w:r w:rsidRPr="00AA76E9">
        <w:t>В первый день после введения санкций против Мосбиржи - 13 июня - объем внебиржевых торгов долларом с расчетом «завтра» составил 189,17 млрд в рублевом эквиваленте, следует из данных ЦБ. Это стало максимальным значением с августа 2023 года. Объем внебиржевых торгов евро составил 62,78 млрд руб.</w:t>
      </w:r>
    </w:p>
    <w:p w14:paraId="387DFAC7" w14:textId="77777777" w:rsidR="000C1B65" w:rsidRPr="00AA76E9" w:rsidRDefault="000C1B65" w:rsidP="000C1B65">
      <w:r w:rsidRPr="00AA76E9">
        <w:t>Официальные курсы этих валют к рублю, которые раньше определялись на основе биржевых торгов, теперь ЦБ начал устанавливать по новой методике, впервые они были определены таким образом в минувший четверг.</w:t>
      </w:r>
    </w:p>
    <w:p w14:paraId="540A8446" w14:textId="77777777" w:rsidR="000C1B65" w:rsidRPr="00AA76E9" w:rsidRDefault="000C1B65" w:rsidP="000C1B65">
      <w:r w:rsidRPr="00AA76E9">
        <w:t>КАК РАССЧИТЫВАЕТСЯ ТЕПЕРЬ КУРС ДОЛЛАРА И ЕВРО</w:t>
      </w:r>
    </w:p>
    <w:p w14:paraId="3281656B" w14:textId="77777777" w:rsidR="000C1B65" w:rsidRPr="00AA76E9" w:rsidRDefault="000C1B65" w:rsidP="000C1B65">
      <w:r w:rsidRPr="00AA76E9">
        <w:lastRenderedPageBreak/>
        <w:t>После прекращения биржевых торгов долларом и евро на Мосбирже Центробанк сообщил, что для определения курсов валют будет использовать банковскую отчетность по заключенным валютным сделкам и сведения, поступающие от цифровых платформ внебиржевых торгов.</w:t>
      </w:r>
    </w:p>
    <w:p w14:paraId="291C9A9B" w14:textId="77777777" w:rsidR="000C1B65" w:rsidRPr="00AA76E9" w:rsidRDefault="000C1B65" w:rsidP="000C1B65">
      <w:r w:rsidRPr="00AA76E9">
        <w:t>Согласно информации на сайте регулятора, для расчета официальных курсов доллара и евро ЦБ использовал резервный подход, предусмотренный указанием №6290-У от 3 октября 2022 года. Регулятор также подчеркнул, что курс останется единым и рыночным, лишь изменится круг данных для его расчета. Биржевой курс юань/рубль станет ориентиром для участников рынка.</w:t>
      </w:r>
    </w:p>
    <w:p w14:paraId="4963F2E4" w14:textId="77777777" w:rsidR="000C1B65" w:rsidRPr="00AA76E9" w:rsidRDefault="000C1B65" w:rsidP="000C1B65">
      <w:r w:rsidRPr="00AA76E9">
        <w:t>Главный аналитик Совком- банка Михаил Васильев отмечает, что все технологии работы внебиржевого рынка в России уже отлажены, однако биржевой рынок торговли валютой был удобнее минимальными издержками и низким спредом. «Теперь рынок торговли «токсичными» валютами станет менее прозрачным», - замечает эксперт.</w:t>
      </w:r>
    </w:p>
    <w:p w14:paraId="1A69F2B7" w14:textId="77777777" w:rsidR="000C1B65" w:rsidRPr="00AA76E9" w:rsidRDefault="000C1B65" w:rsidP="000C1B65">
      <w:r w:rsidRPr="00AA76E9">
        <w:t>ЧТО БУДЕТ С КУРСОМ ДОЛЛАРА ПОСЛЕ ВВЕДЕНИЯ САНКЦИЙ</w:t>
      </w:r>
    </w:p>
    <w:p w14:paraId="6D9120CF" w14:textId="77777777" w:rsidR="000C1B65" w:rsidRPr="00AA76E9" w:rsidRDefault="000C1B65" w:rsidP="000C1B65">
      <w:r w:rsidRPr="00AA76E9">
        <w:t xml:space="preserve">Опрошенные РБК аналитики не ожидают существенного влияния новых санкций на курс доллара и евро. Аналитик финансовой группы «Финам» Александр </w:t>
      </w:r>
      <w:proofErr w:type="spellStart"/>
      <w:r w:rsidRPr="00AA76E9">
        <w:t>Потавин</w:t>
      </w:r>
      <w:proofErr w:type="spellEnd"/>
      <w:r w:rsidRPr="00AA76E9">
        <w:t xml:space="preserve"> считает, что на курс рубля сейчас преимущественно влияют сальдо торгового баланса, операции ЦБ и Минфина на валютном рынке, а также репатриация валютной выручки экспортерами. Все эти показатели работают вне зависимости от того, торгуется ли рубль на биржевом или внебиржевом рынке. </w:t>
      </w:r>
      <w:proofErr w:type="spellStart"/>
      <w:r w:rsidRPr="00AA76E9">
        <w:t>Потавин</w:t>
      </w:r>
      <w:proofErr w:type="spellEnd"/>
      <w:r w:rsidRPr="00AA76E9">
        <w:t xml:space="preserve"> не исключает, что после введения санкций против Мосбиржи какое-то время уйдет на перенос биржевой активности торгов валютой на внебиржевой рынок.</w:t>
      </w:r>
    </w:p>
    <w:p w14:paraId="73A4863B" w14:textId="77777777" w:rsidR="000C1B65" w:rsidRPr="00AA76E9" w:rsidRDefault="000C1B65" w:rsidP="000C1B65">
      <w:r w:rsidRPr="00AA76E9">
        <w:t>Аналитик «Цифра брокер» Наталия Пырьева отмечает, что если опираться на динамику фьючерсных контрактов на валютные пары с долларом США и евро, то обстановка на валютном рынке уже стабилизировалась. Эксперт считает, что дальнейшее направление валютного курса будет зависеть от показателей платежного баланса. «Последняя оценка регулятора за май 2024 года подтверждает устойчивость профицита счета текущих операций, что является следствием укрепления рубля за последний месяц», - говорит Пырьева.</w:t>
      </w:r>
    </w:p>
    <w:p w14:paraId="09BE67F8" w14:textId="77777777" w:rsidR="000C1B65" w:rsidRPr="00AA76E9" w:rsidRDefault="000C1B65" w:rsidP="000C1B65">
      <w:r w:rsidRPr="00AA76E9">
        <w:t>Сложности с проведением трансграничных платежей сохраняются, напоминает Пырьева, а в отношении расчетов за импорт они более ярко выражены. В результате объем импорта остается достаточно ограниченным, хотя и темпы роста экспорта замедляются на фоне снижения цен на нефть. «Поскольку из-за проблем с проведением трансграничных платежей фактически деньги за экспорт поступают в Россию с отсрочкой до двух месяцев, мы до сих пор получаем более высокие доходы за проданную в апреле нефть по ценам вблизи $80 за баррель Urals», - объясняет эксперт.</w:t>
      </w:r>
    </w:p>
    <w:p w14:paraId="68A7432C" w14:textId="77777777" w:rsidR="000C1B65" w:rsidRPr="00AA76E9" w:rsidRDefault="000C1B65" w:rsidP="000C1B65">
      <w:r w:rsidRPr="00AA76E9">
        <w:t xml:space="preserve">В ближайшей перспективе национальная валюта продолжит торговаться вблизи нижней границы диапазона </w:t>
      </w:r>
      <w:proofErr w:type="gramStart"/>
      <w:r w:rsidRPr="00AA76E9">
        <w:t>87-94</w:t>
      </w:r>
      <w:proofErr w:type="gramEnd"/>
      <w:r w:rsidRPr="00AA76E9">
        <w:t xml:space="preserve"> руб. за доллар, а в паре с евро консолидация будет в диапазоне 95-100 руб., говорит аналитик.</w:t>
      </w:r>
    </w:p>
    <w:p w14:paraId="73C8E405" w14:textId="77777777" w:rsidR="000C1B65" w:rsidRPr="00AA76E9" w:rsidRDefault="000C1B65" w:rsidP="000C1B65">
      <w:r w:rsidRPr="00AA76E9">
        <w:t>ПРОГНОЗ КУРСА ДОЛЛАРА НА ИЮЛЬ 2024 ГОДА</w:t>
      </w:r>
    </w:p>
    <w:p w14:paraId="7CE08960" w14:textId="77777777" w:rsidR="000C1B65" w:rsidRPr="00AA76E9" w:rsidRDefault="000C1B65" w:rsidP="000C1B65">
      <w:r w:rsidRPr="00AA76E9">
        <w:t xml:space="preserve">На курс рубля в июле будут влиять цены на нефть. Их недавнее снижение может сократить приток экспортной выручки в летние месяцы по сравнению с весенними, отмечает начальник отдела анализа банков и денежного рынка инвестиционной </w:t>
      </w:r>
      <w:r w:rsidRPr="00AA76E9">
        <w:lastRenderedPageBreak/>
        <w:t xml:space="preserve">компании «Велес Капитал» Юрий Кравченко. В июле доллар будет торговаться в диапазоне </w:t>
      </w:r>
      <w:proofErr w:type="gramStart"/>
      <w:r w:rsidRPr="00AA76E9">
        <w:t>89-91</w:t>
      </w:r>
      <w:proofErr w:type="gramEnd"/>
      <w:r w:rsidRPr="00AA76E9">
        <w:t xml:space="preserve"> руб., евро - 95-97 руб., прогнозирует эксперт.</w:t>
      </w:r>
    </w:p>
    <w:p w14:paraId="4D0327ED" w14:textId="77777777" w:rsidR="000C1B65" w:rsidRPr="00AA76E9" w:rsidRDefault="000C1B65" w:rsidP="000C1B65">
      <w:r w:rsidRPr="00AA76E9">
        <w:t xml:space="preserve">Александр </w:t>
      </w:r>
      <w:proofErr w:type="spellStart"/>
      <w:r w:rsidRPr="00AA76E9">
        <w:t>Потавин</w:t>
      </w:r>
      <w:proofErr w:type="spellEnd"/>
      <w:r w:rsidRPr="00AA76E9">
        <w:t xml:space="preserve"> добавляет, что начиная с июля ЦБ ожидаемо сократит продажу валюты для </w:t>
      </w:r>
      <w:proofErr w:type="spellStart"/>
      <w:r w:rsidRPr="00AA76E9">
        <w:t>зеркалирования</w:t>
      </w:r>
      <w:proofErr w:type="spellEnd"/>
      <w:r w:rsidRPr="00AA76E9">
        <w:t xml:space="preserve"> инвестиций из Фонда национального благосостояния (ФНБ). В июле, по оценке </w:t>
      </w:r>
      <w:proofErr w:type="spellStart"/>
      <w:r w:rsidRPr="00AA76E9">
        <w:t>Потавина</w:t>
      </w:r>
      <w:proofErr w:type="spellEnd"/>
      <w:r w:rsidRPr="00AA76E9">
        <w:t xml:space="preserve">, доллар будет торговаться в диапазоне </w:t>
      </w:r>
      <w:proofErr w:type="gramStart"/>
      <w:r w:rsidRPr="00AA76E9">
        <w:t>89-91</w:t>
      </w:r>
      <w:proofErr w:type="gramEnd"/>
      <w:r w:rsidRPr="00AA76E9">
        <w:t xml:space="preserve"> руб., евро - 95-97 руб. Ближе к концу года эксперт прогнозирует более значительное ослабление рубля.</w:t>
      </w:r>
    </w:p>
    <w:p w14:paraId="0D1F9946" w14:textId="77777777" w:rsidR="000C1B65" w:rsidRPr="00AA76E9" w:rsidRDefault="000C1B65" w:rsidP="000C1B65">
      <w:r w:rsidRPr="00AA76E9">
        <w:t xml:space="preserve">Михаил Васильев в базовом сценарии ожидает, что национальная валюта в июле останется в диапазоне </w:t>
      </w:r>
      <w:proofErr w:type="gramStart"/>
      <w:r w:rsidRPr="00AA76E9">
        <w:t>87-93</w:t>
      </w:r>
      <w:proofErr w:type="gramEnd"/>
      <w:r w:rsidRPr="00AA76E9">
        <w:t xml:space="preserve"> руб. за доллар, 93-99 руб. за евро и 11,7-12,6 руб. за юань.</w:t>
      </w:r>
    </w:p>
    <w:p w14:paraId="1047D4AB" w14:textId="77777777" w:rsidR="000C1B65" w:rsidRPr="00AA76E9" w:rsidRDefault="000C1B65" w:rsidP="000C1B65">
      <w:r w:rsidRPr="00AA76E9">
        <w:t>СТОИТ ЛИ ПОКУПАТЬ ДОЛЛАРЫ И ЕВРО СЕЙЧАС</w:t>
      </w:r>
    </w:p>
    <w:p w14:paraId="2EB66D7A" w14:textId="77777777" w:rsidR="000C1B65" w:rsidRPr="00AA76E9" w:rsidRDefault="000C1B65" w:rsidP="000C1B65">
      <w:r w:rsidRPr="00AA76E9">
        <w:t>Покупать валюту сейчас имеет смысл, если она потребуется «физически» - например, для отпуска или зарубежной поездки, считает Юрий Кравченко. По мнению эксперта, покупку валюты также можно рассмотреть в качестве страховки от обесценения рубля.</w:t>
      </w:r>
    </w:p>
    <w:p w14:paraId="2792B47E" w14:textId="77777777" w:rsidR="000C1B65" w:rsidRPr="00AA76E9" w:rsidRDefault="000C1B65" w:rsidP="000C1B65">
      <w:r w:rsidRPr="00AA76E9">
        <w:t xml:space="preserve">Александр </w:t>
      </w:r>
      <w:proofErr w:type="spellStart"/>
      <w:r w:rsidRPr="00AA76E9">
        <w:t>Потавин</w:t>
      </w:r>
      <w:proofErr w:type="spellEnd"/>
      <w:r w:rsidRPr="00AA76E9">
        <w:t xml:space="preserve"> полагает, что покупка долларов и евро оправдывает себя на долгосрочную перспективу в ситуации укрепления курса рубля. Эксперт подчеркивает, что не стоит ожидать коллапса на валютном рынке, однако нужно быть готовым к появлению проблем в экономике в среднесрочной перспективе.</w:t>
      </w:r>
    </w:p>
    <w:p w14:paraId="42231114" w14:textId="77777777" w:rsidR="000C1B65" w:rsidRPr="00AA76E9" w:rsidRDefault="000C1B65" w:rsidP="000C1B65">
      <w:r w:rsidRPr="00AA76E9">
        <w:t>Все технологии работы внебиржевого рынка в России уже отлажены, однако биржевой рынок торговли валютой был удобнее минимальными издержками и низким спредом, отмечает главный аналитик Совкомбанка Михаил Васильев</w:t>
      </w:r>
    </w:p>
    <w:p w14:paraId="5652F4CC" w14:textId="77777777" w:rsidR="000C1B65" w:rsidRPr="00AA76E9" w:rsidRDefault="000C1B65" w:rsidP="000C1B65">
      <w:r w:rsidRPr="00AA76E9">
        <w:t>***</w:t>
      </w:r>
    </w:p>
    <w:p w14:paraId="4786095B" w14:textId="77777777" w:rsidR="000C1B65" w:rsidRPr="00AA76E9" w:rsidRDefault="000C1B65" w:rsidP="000C1B65">
      <w:r w:rsidRPr="00AA76E9">
        <w:t>РАСШИРЕНИЕ ПРОФИЦИТА И УМЕНЬШЕНИЕ ДЕФИЦИТОВ</w:t>
      </w:r>
    </w:p>
    <w:p w14:paraId="7C21BA54" w14:textId="77777777" w:rsidR="000C1B65" w:rsidRPr="00AA76E9" w:rsidRDefault="000C1B65" w:rsidP="000C1B65">
      <w:r w:rsidRPr="00AA76E9">
        <w:t>В январе-мае 2024 года профицит счета текущих операций увеличился до $38,1 млрд с $21,0 млрд за соответствующий период 2023 года. Как отмечает ЦБ, это произошло в результате как расширения профицита торгового баланса ($56,0 млрд), так и уменьшения дефицитов других статей счета текущих операций.</w:t>
      </w:r>
    </w:p>
    <w:p w14:paraId="34F6134A" w14:textId="77777777" w:rsidR="000C1B65" w:rsidRPr="00AA76E9" w:rsidRDefault="000C1B65" w:rsidP="000C1B65">
      <w:hyperlink r:id="rId45" w:history="1">
        <w:r w:rsidRPr="00AA76E9">
          <w:rPr>
            <w:rStyle w:val="a3"/>
          </w:rPr>
          <w:t>https://quote.rbc.ru/news/article/666c2a7c9a79477ef1b2df08</w:t>
        </w:r>
      </w:hyperlink>
    </w:p>
    <w:p w14:paraId="5F4ED193" w14:textId="77777777" w:rsidR="000C1B65" w:rsidRPr="00AA76E9" w:rsidRDefault="000C1B65" w:rsidP="000C1B65">
      <w:pPr>
        <w:pStyle w:val="2"/>
      </w:pPr>
      <w:bookmarkStart w:id="135" w:name="_Toc169504639"/>
      <w:r w:rsidRPr="00AA76E9">
        <w:t xml:space="preserve">РИА Новости, 14.06.2024, Средняя максимальная ставка по вкладам в РФ выросла на 0,53 </w:t>
      </w:r>
      <w:proofErr w:type="spellStart"/>
      <w:r w:rsidRPr="00AA76E9">
        <w:t>п.п</w:t>
      </w:r>
      <w:proofErr w:type="spellEnd"/>
      <w:r w:rsidRPr="00AA76E9">
        <w:t>., до 15,69% - ЦБ</w:t>
      </w:r>
      <w:bookmarkEnd w:id="135"/>
    </w:p>
    <w:p w14:paraId="6DCAF07B" w14:textId="77777777" w:rsidR="000C1B65" w:rsidRPr="00AA76E9" w:rsidRDefault="000C1B65" w:rsidP="000C1B65">
      <w:pPr>
        <w:pStyle w:val="3"/>
      </w:pPr>
      <w:bookmarkStart w:id="136" w:name="_Toc169504640"/>
      <w:r w:rsidRPr="00AA76E9">
        <w:t>Средняя максимальная ставка по вкладам десяти банков РФ, привлекающих наибольший объем депозитов физлиц в рублях, по итогам первой декады июня выросла на 0,53 процентного пункта, до 15,69%, и обновила максимум с середины апреля 2022 года, следует из материалов Банка России.</w:t>
      </w:r>
      <w:bookmarkEnd w:id="136"/>
    </w:p>
    <w:p w14:paraId="1D789719" w14:textId="77777777" w:rsidR="000C1B65" w:rsidRPr="00AA76E9" w:rsidRDefault="000C1B65" w:rsidP="000C1B65">
      <w:r w:rsidRPr="00AA76E9">
        <w:t>Ранее в третьей декаде мая показатель достиг максимума с середины апреля 2022 года.</w:t>
      </w:r>
    </w:p>
    <w:p w14:paraId="364949AA" w14:textId="77777777" w:rsidR="000C1B65" w:rsidRPr="00AA76E9" w:rsidRDefault="000C1B65" w:rsidP="000C1B65">
      <w:r w:rsidRPr="00AA76E9">
        <w:t>Рекордно высокий показатель средней ставки за всю историю измерений был зафиксирован в первой декаде марта 2022 года - 20,51%, а рекордно низкий - в первой декаде октября 2020 года (4,33%).</w:t>
      </w:r>
    </w:p>
    <w:p w14:paraId="349BBF59" w14:textId="77777777" w:rsidR="000C1B65" w:rsidRPr="00AA76E9" w:rsidRDefault="000C1B65" w:rsidP="000C1B65">
      <w:r w:rsidRPr="00AA76E9">
        <w:t xml:space="preserve">Рассчитываемая Центробанком средняя максимальная процентная ставка по вкладам служит ориентиром для российского рынка. ЦБ рекомендует банкам привлекать </w:t>
      </w:r>
      <w:r w:rsidRPr="00AA76E9">
        <w:lastRenderedPageBreak/>
        <w:t xml:space="preserve">средства населения не дороже, чем значение этой ставки плюс 2 процентных пункта. В список банков, по которым проводится мониторинг, входят Сбербанк, ВТБ, Газпромбанк, </w:t>
      </w:r>
      <w:proofErr w:type="spellStart"/>
      <w:r w:rsidRPr="00AA76E9">
        <w:t>Альфа-банк</w:t>
      </w:r>
      <w:proofErr w:type="spellEnd"/>
      <w:r w:rsidRPr="00AA76E9">
        <w:t xml:space="preserve">, Россельхозбанк, «ФК Открытие», </w:t>
      </w:r>
      <w:proofErr w:type="spellStart"/>
      <w:r w:rsidRPr="00AA76E9">
        <w:t>Москредбанк</w:t>
      </w:r>
      <w:proofErr w:type="spellEnd"/>
      <w:r w:rsidRPr="00AA76E9">
        <w:t>, Т-банк, Промсвязьбанк и Совкомбанк.</w:t>
      </w:r>
    </w:p>
    <w:p w14:paraId="560882D6" w14:textId="77777777" w:rsidR="000C1B65" w:rsidRPr="00AA76E9" w:rsidRDefault="000C1B65" w:rsidP="000C1B65">
      <w:pPr>
        <w:pStyle w:val="2"/>
      </w:pPr>
      <w:bookmarkStart w:id="137" w:name="_Toc169504641"/>
      <w:r w:rsidRPr="00AA76E9">
        <w:t>Ведомости, 17.06.2024, Софья ШЕЛУДЧЕНКО, Страховщики увидели риск потери сегмента рынка из-за изменений налоговой системы. Это может произойти в случае отмены льгот для продуктов страхования жизни</w:t>
      </w:r>
      <w:bookmarkEnd w:id="137"/>
    </w:p>
    <w:p w14:paraId="1F902CDA" w14:textId="77777777" w:rsidR="000C1B65" w:rsidRPr="00AA76E9" w:rsidRDefault="000C1B65" w:rsidP="000C1B65">
      <w:pPr>
        <w:pStyle w:val="3"/>
      </w:pPr>
      <w:bookmarkStart w:id="138" w:name="_Toc169504642"/>
      <w:r w:rsidRPr="00AA76E9">
        <w:t xml:space="preserve">Страховщики просят власти изменить параметры поправок в налоговое законодательство в части продуктов страхования жизни с инвестиционной и накопительной составляющей и не отменять действующие для них льготы. В противном случае бюджет рискует недосчитаться 237 млрд руб. к 2030 г., а рынок - и вовсе лишиться этого сегмента. Соответствующие письма Всероссийский союз страховщиков (ВСС) направил министру финансов Антону Силуанову, главам комитета Госдумы по </w:t>
      </w:r>
      <w:proofErr w:type="spellStart"/>
      <w:r w:rsidRPr="00AA76E9">
        <w:t>финрынку</w:t>
      </w:r>
      <w:proofErr w:type="spellEnd"/>
      <w:r w:rsidRPr="00AA76E9">
        <w:t xml:space="preserve"> Анатолию Аксакову и комитета по налогам и бюджетной политике Андрею Макарову, председателю Банка России Эльвире Набиуллиной, министру экономического развития Максиму Решетникову, вице-спикеру Совфеда Николаю Журавлеву и сенатору Анатолию Артамонову. «Ведомости» ознакомились с копией документа в Минфин и ЦБ.</w:t>
      </w:r>
      <w:bookmarkEnd w:id="138"/>
    </w:p>
    <w:p w14:paraId="79156A41" w14:textId="77777777" w:rsidR="000C1B65" w:rsidRPr="00AA76E9" w:rsidRDefault="000C1B65" w:rsidP="000C1B65">
      <w:r w:rsidRPr="00AA76E9">
        <w:t>Представители Банка России и Минэкономразвития подтвердили получение писем.</w:t>
      </w:r>
    </w:p>
    <w:p w14:paraId="459A2F42" w14:textId="77777777" w:rsidR="000C1B65" w:rsidRPr="00AA76E9" w:rsidRDefault="000C1B65" w:rsidP="000C1B65">
      <w:r w:rsidRPr="00AA76E9">
        <w:t>Для договоров добровольного страхования жизни, к которым относятся инвестиционное и накопительное (ИСЖ и НСЖ), сейчас действует налоговая льгота - в моменты выплаты полученный гражданином дополнительный доход (выплата по дожитию минус взнос) не облагается НДФЛ, если не превышает среднегодовую ключевую ставку ЦБ за каждый год действия договора. Но пункт 24 статьи 2 нового законопроекта отменяет это уточнение - налог надо будет заплатить с любой суммы, превышающей объем взносов. Причем по новой ставке: 13% - за доходы менее 2,4 млн руб. в год и 15% - свыше 2,4 млн руб. в год.</w:t>
      </w:r>
    </w:p>
    <w:p w14:paraId="4713C354" w14:textId="77777777" w:rsidR="000C1B65" w:rsidRPr="00AA76E9" w:rsidRDefault="000C1B65" w:rsidP="000C1B65">
      <w:r w:rsidRPr="00AA76E9">
        <w:t>Страховая отрасль в письме Силуанову просит Минфин сохранить действующее налогообложение в страховании жизни и обратиться в правительство и Госдуму с соответствующим ходатайством при доработке законопроекта к рассмотрению нижней палатой парламента. Банк России, в свою очередь, рынок просит инициативу поддержать.</w:t>
      </w:r>
    </w:p>
    <w:p w14:paraId="5C394AE0" w14:textId="77777777" w:rsidR="000C1B65" w:rsidRPr="00AA76E9" w:rsidRDefault="000C1B65" w:rsidP="000C1B65">
      <w:r w:rsidRPr="00AA76E9">
        <w:t>Текущие условия для продуктов страхования жизни установлены еще в 2001 г. и к настоящему времени «позволили сформировать устойчивую структуру рынка, обеспечив существенный приток сбережений населения в страховую сферу», пишут страховщики в письме Силуанову.</w:t>
      </w:r>
    </w:p>
    <w:p w14:paraId="1CFA59A8" w14:textId="77777777" w:rsidR="000C1B65" w:rsidRPr="00AA76E9" w:rsidRDefault="000C1B65" w:rsidP="000C1B65">
      <w:r w:rsidRPr="00AA76E9">
        <w:t>Страховщики опасаются, что отмена ключевых льгот для полисов страхования жизни может повлечь за собой существенные риски как для отрасли, так и бюджетной системы. Компании видят риск остановки продаж и полной утраты рынка страхования жизни, говорится в письме.</w:t>
      </w:r>
    </w:p>
    <w:p w14:paraId="4B4E332F" w14:textId="77777777" w:rsidR="000C1B65" w:rsidRPr="00AA76E9" w:rsidRDefault="000C1B65" w:rsidP="000C1B65">
      <w:r w:rsidRPr="00AA76E9">
        <w:lastRenderedPageBreak/>
        <w:t>Изменения затронут в совокупности почти 16 млн клиентов страховщиков, из них 3,2 млн человек уже копят средства с помощью ИСЖ и НСЖ, отмечается в документе: граждане заключали договоры в том числе с расчетом на налоговые льготы. «Такое неожиданное для розничных инвесторов решение не только приведет к массовому закрытию текущих договоров, но и продемонстрирует нестабильность налогового режима для долгосрочных инвестиций граждан», - пишут страховщики.</w:t>
      </w:r>
    </w:p>
    <w:p w14:paraId="120E71E9" w14:textId="77777777" w:rsidR="000C1B65" w:rsidRPr="00AA76E9" w:rsidRDefault="000C1B65" w:rsidP="000C1B65">
      <w:r w:rsidRPr="00AA76E9">
        <w:t>Падение продаж договоров страхования жизни приведет к существенному снижению прибыли и объемов налоговых поступлений со стороны страховщиков жизни, которые в 2023 г. обеспечили более 35% сборов (более 550 млрд руб.) всего страхового рынка и являлись его драйвером, говорится в письме. Потери бюджета (отрицательная разница между дополнительными доходами от НДФЛ со страховых выплат по страховкам жизни и потерями по налогу на прибыль) после налоговых изменений, по оценке ВСС, накопительным итогом составят не менее 237 млрд руб. к 2030 г.</w:t>
      </w:r>
    </w:p>
    <w:p w14:paraId="4F34B755" w14:textId="77777777" w:rsidR="000C1B65" w:rsidRPr="00AA76E9" w:rsidRDefault="000C1B65" w:rsidP="000C1B65">
      <w:proofErr w:type="spellStart"/>
      <w:r w:rsidRPr="00AA76E9">
        <w:t>Eще</w:t>
      </w:r>
      <w:proofErr w:type="spellEnd"/>
      <w:r w:rsidRPr="00AA76E9">
        <w:t xml:space="preserve"> одно последствие - изменения подтолкнут граждан расторгать свои договоры со страховщиками жизни уже в 2024 г., говорится в письме. Это приведет к необходимости для страховщиков продавать активы из долгосрочного портфеля, что негативно повлияет и на текущие котировки, системно повысит кривую доходности на данных сроках.</w:t>
      </w:r>
    </w:p>
    <w:p w14:paraId="346A20DB" w14:textId="77777777" w:rsidR="000C1B65" w:rsidRPr="00AA76E9" w:rsidRDefault="000C1B65" w:rsidP="000C1B65">
      <w:r w:rsidRPr="00AA76E9">
        <w:t>Наконец, объясняют страховщики, налоговые изменения, по сути, сведут на нет усилия по разработке и созданию долевого страхования жизни (ДСЖ), которое заработает с 2025 г. Запуск этого продукта фактически может не состояться из-за его налоговой непривлекательности, предупреждают страховщики.</w:t>
      </w:r>
    </w:p>
    <w:p w14:paraId="667B3764" w14:textId="77777777" w:rsidR="000C1B65" w:rsidRPr="00AA76E9" w:rsidRDefault="000C1B65" w:rsidP="000C1B65">
      <w:r w:rsidRPr="00AA76E9">
        <w:t>Из-за отмены устоявшихся налоговых условий продукты страхования жизни окажутся в дискриминированном положении в сравнении с другими инструментами долгосрочных инвестиций, для которых введены налоговые льготы и стимулы.</w:t>
      </w:r>
    </w:p>
    <w:p w14:paraId="2008DC42" w14:textId="77777777" w:rsidR="000C1B65" w:rsidRPr="00AA76E9" w:rsidRDefault="000C1B65" w:rsidP="000C1B65">
      <w:r w:rsidRPr="00AA76E9">
        <w:t xml:space="preserve">После отмены налоговой льготы доходность страховых полисов для клиентов снизится по меньшей мере на </w:t>
      </w:r>
      <w:proofErr w:type="gramStart"/>
      <w:r w:rsidRPr="00AA76E9">
        <w:t>1,5-2</w:t>
      </w:r>
      <w:proofErr w:type="gramEnd"/>
      <w:r w:rsidRPr="00AA76E9">
        <w:t xml:space="preserve"> процентных пункта годового дохода, говорит руководитель страховой группы Совкомбанка Игорь </w:t>
      </w:r>
      <w:proofErr w:type="spellStart"/>
      <w:r w:rsidRPr="00AA76E9">
        <w:t>Лаппи</w:t>
      </w:r>
      <w:proofErr w:type="spellEnd"/>
      <w:r w:rsidRPr="00AA76E9">
        <w:t xml:space="preserve">. При этом сохраняется льгота на полученный доход со вкладов до 1 млн руб., добавляет он. Из-за нового налогообложения продуктов страхования жизни потенциальное падение продаж в сегменте НСЖ может составить до 20% - так же сократится и поступление налогов в бюджет, оценивает </w:t>
      </w:r>
      <w:proofErr w:type="spellStart"/>
      <w:r w:rsidRPr="00AA76E9">
        <w:t>Лаппи</w:t>
      </w:r>
      <w:proofErr w:type="spellEnd"/>
      <w:r w:rsidRPr="00AA76E9">
        <w:t>.</w:t>
      </w:r>
    </w:p>
    <w:p w14:paraId="0EF69D28" w14:textId="77777777" w:rsidR="000C1B65" w:rsidRPr="00AA76E9" w:rsidRDefault="000C1B65" w:rsidP="000C1B65">
      <w:r w:rsidRPr="00AA76E9">
        <w:t>Законопроект в текущем виде приведет к снижению сборов в программу долгосрочных сбережений (ПДС) и вызовет переток накоплений в краткосрочные инструменты - депозиты сроком меньше года и накопительные счета, рассуждает директор по сберегательным продуктам «Росгосстрах жизнь» Борис Борзунов. Кроме того, предложенные изменения могут снизить доверие действующих клиентов, которые уже воспользовались страховками жизни для долгосрочных накоплений и оформили полисы много лет назад, ориентируясь в том числе на налоговые льготы, которые действовали на момент заключения договора, указывает он.</w:t>
      </w:r>
    </w:p>
    <w:p w14:paraId="25F7BE75" w14:textId="77777777" w:rsidR="000C1B65" w:rsidRPr="00AA76E9" w:rsidRDefault="000C1B65" w:rsidP="000C1B65">
      <w:r w:rsidRPr="00AA76E9">
        <w:t xml:space="preserve">По оценкам «Росгосстрах жизни», в 2024 г. рынок инвестиционно-накопительных программ страхования жизни может составить </w:t>
      </w:r>
      <w:proofErr w:type="gramStart"/>
      <w:r w:rsidRPr="00AA76E9">
        <w:t>700-750</w:t>
      </w:r>
      <w:proofErr w:type="gramEnd"/>
      <w:r w:rsidRPr="00AA76E9">
        <w:t xml:space="preserve"> млрд руб., а четверть рынка - это полисы сроком пять лет и более, оценивает Борзунов. </w:t>
      </w:r>
      <w:proofErr w:type="spellStart"/>
      <w:r w:rsidRPr="00AA76E9">
        <w:t>Eсли</w:t>
      </w:r>
      <w:proofErr w:type="spellEnd"/>
      <w:r w:rsidRPr="00AA76E9">
        <w:t xml:space="preserve"> законопроект будет </w:t>
      </w:r>
      <w:r w:rsidRPr="00AA76E9">
        <w:lastRenderedPageBreak/>
        <w:t>принят, рынок может недополучить порядка 190 млрд руб. длинных сбережений (сопоставимая сумма с целью по сборам в ПДС), констатирует эксперт.</w:t>
      </w:r>
    </w:p>
    <w:p w14:paraId="2C524773" w14:textId="77777777" w:rsidR="000C1B65" w:rsidRPr="00AA76E9" w:rsidRDefault="000C1B65" w:rsidP="000C1B65">
      <w:r w:rsidRPr="00AA76E9">
        <w:t>***</w:t>
      </w:r>
    </w:p>
    <w:p w14:paraId="6B8BE26A" w14:textId="77777777" w:rsidR="000C1B65" w:rsidRPr="00AA76E9" w:rsidRDefault="000C1B65" w:rsidP="000C1B65">
      <w:r w:rsidRPr="00AA76E9">
        <w:t>ПЯТИСТУПЕНЧАТАЯ РЕФОРМА НАЛОГОВ</w:t>
      </w:r>
    </w:p>
    <w:p w14:paraId="7079DBF7" w14:textId="77777777" w:rsidR="000C1B65" w:rsidRPr="00AA76E9" w:rsidRDefault="000C1B65" w:rsidP="000C1B65">
      <w:r w:rsidRPr="00AA76E9">
        <w:t>29 мая Минфин внес в правительство пакет изменений в Налоговый кодекс, которые предполагают введение пятиступенчатой шкалы ставок НДФЛ. Для доходов до 2,4 млн руб. ставка составит 13%, от 2,4 млн до 5 млн руб. - 15%, от 5 млн до 20 млн руб. - 18%, от 20 млн до 50 млн руб. - 20%, а свыше 50 млн руб. - 22%. Налог по более высокой ставке выплачивается не со всего дохода, а с превышения соответствующих пороговых значений. По аналогичной схеме сейчас действует ставка НДФЛ в размере 15% на доходы свыше 5 млн руб. По ожиданиям Минфина, налоговые изменения в 2025 г. обеспечат бюджету дополнительные 2,6 трлн руб.</w:t>
      </w:r>
    </w:p>
    <w:p w14:paraId="0DF87C75" w14:textId="77777777" w:rsidR="000C1B65" w:rsidRDefault="000C1B65" w:rsidP="000C1B65">
      <w:hyperlink r:id="rId46" w:history="1">
        <w:r w:rsidRPr="00AA76E9">
          <w:rPr>
            <w:rStyle w:val="a3"/>
          </w:rPr>
          <w:t>https://www.vedomosti.ru/finance/articles/2024/06/17/1044119-strahovschiki-uvideli-risk-poteri-segmenta-rinka</w:t>
        </w:r>
      </w:hyperlink>
    </w:p>
    <w:p w14:paraId="5E1FBE5D" w14:textId="77777777" w:rsidR="00615C31" w:rsidRPr="00AA76E9" w:rsidRDefault="00615C31" w:rsidP="00615C31">
      <w:pPr>
        <w:pStyle w:val="2"/>
      </w:pPr>
      <w:bookmarkStart w:id="139" w:name="_Toc169504643"/>
      <w:r w:rsidRPr="00AA76E9">
        <w:t>Известия, 17.06.2024, Мария КОЛОБОВА, Долгосрочное дело. Страхование длинных вкладов повысят с 2025 года</w:t>
      </w:r>
      <w:bookmarkEnd w:id="139"/>
    </w:p>
    <w:p w14:paraId="02D6D5EC" w14:textId="77777777" w:rsidR="00615C31" w:rsidRPr="00AA76E9" w:rsidRDefault="00615C31" w:rsidP="00615C31">
      <w:pPr>
        <w:pStyle w:val="3"/>
      </w:pPr>
      <w:bookmarkStart w:id="140" w:name="_Toc169504644"/>
      <w:r w:rsidRPr="00AA76E9">
        <w:t>Власти договорились увеличить страхование средств на вкладах от трех лет до 2,8 млн рублей, рассказал «Известиям» зампред Совфеда Николай Журавлев. Он уточнил: механизм может заработать уже в 2025 году. В крупнейших банках позитивно оценили инициативу. До этого, в апрельском докладе, повышение страхования средств на долгосрочных депозитах уже поддержал ЦБ - однако тогда предлагали установить порог 2 млн рублей. Изменения призваны привлечь в экономику длинные деньги. Станут ли трехлетние вклады достаточно привлекательными - в материале «Известий».</w:t>
      </w:r>
      <w:bookmarkEnd w:id="140"/>
    </w:p>
    <w:p w14:paraId="06D973F0" w14:textId="77777777" w:rsidR="00615C31" w:rsidRPr="00AA76E9" w:rsidRDefault="00615C31" w:rsidP="00615C31">
      <w:r w:rsidRPr="00AA76E9">
        <w:t>В России решили увеличить страхование средств на длинных депозитах (от трех лет) до 2,8 млн рублей, рассказал «Известиям» зампред Совфеда Николай Журавлев. По его словам, нововведение могут принять уже в этом году, тогда оно заработает с 2025-го.</w:t>
      </w:r>
    </w:p>
    <w:p w14:paraId="5F417051" w14:textId="77777777" w:rsidR="00615C31" w:rsidRPr="00AA76E9" w:rsidRDefault="00615C31" w:rsidP="00615C31">
      <w:r w:rsidRPr="00AA76E9">
        <w:t xml:space="preserve">Журавлев добавил: повышение страховки </w:t>
      </w:r>
      <w:proofErr w:type="gramStart"/>
      <w:r w:rsidRPr="00AA76E9">
        <w:t>- это</w:t>
      </w:r>
      <w:proofErr w:type="gramEnd"/>
      <w:r w:rsidRPr="00AA76E9">
        <w:t xml:space="preserve"> механизм стимулирования длинных денег. Он может стать альтернативой уменьшению налога на проценты по вкладам - с этим согласны все участники обсуждения, подчеркнул сенатор. До этого с инициативой сокращения сбора для длинных депозитов выступал Минфин. «Известия» направили запрос в ведомство.</w:t>
      </w:r>
    </w:p>
    <w:p w14:paraId="6C7EB1C0" w14:textId="77777777" w:rsidR="00615C31" w:rsidRPr="00AA76E9" w:rsidRDefault="00615C31" w:rsidP="00615C31">
      <w:r w:rsidRPr="00AA76E9">
        <w:t>ЦБ в апрельском докладе также поддерживал увеличение страховки. Регулятор предлагал поднять размер возмещения до 2 млн рублей по депозитам свыше трех лет и по безотзывным сберегательным сертификатам на срок от одного до трех лет. А также - поднять порог до 2,8 млн для таких сертификатов свыше трех лет.</w:t>
      </w:r>
    </w:p>
    <w:p w14:paraId="5375F79A" w14:textId="77777777" w:rsidR="00615C31" w:rsidRPr="00AA76E9" w:rsidRDefault="00615C31" w:rsidP="00615C31">
      <w:r w:rsidRPr="00AA76E9">
        <w:t>Предлагаемые изменения призваны увеличить привлекательность долгосрочных рублевых сбережений для граждан, заявили «Известиям» в регуляторе. Там добавили: нововведение также поможет укрепить банковские балансы и повысить доступность длинных денег для экономики.</w:t>
      </w:r>
    </w:p>
    <w:p w14:paraId="6FA8BBAA" w14:textId="77777777" w:rsidR="00615C31" w:rsidRPr="00AA76E9" w:rsidRDefault="00615C31" w:rsidP="00615C31">
      <w:r w:rsidRPr="00AA76E9">
        <w:lastRenderedPageBreak/>
        <w:t>В системе страхования вкладов обязаны участвовать все кредитные организации, у которых есть лицензия ЦБ на привлечение денег от физлиц. Банки делают взносы в фонд раз в три месяца. Так создается подушка безопасности - из нее Агентство по страхованию вкладов (АСВ) будет выплачивать компенсации, если это понадобится.</w:t>
      </w:r>
    </w:p>
    <w:p w14:paraId="3734581A" w14:textId="77777777" w:rsidR="00615C31" w:rsidRPr="00AA76E9" w:rsidRDefault="00615C31" w:rsidP="00615C31">
      <w:r w:rsidRPr="00AA76E9">
        <w:t>Ставки отчислений в фонд обязательного страхования вкладов по длинным продуктам могут быть ниже, чем по краткосрочным депозитам и инструментам в иностранной валюте, добавили в ЦБ.</w:t>
      </w:r>
    </w:p>
    <w:p w14:paraId="6E24B449" w14:textId="77777777" w:rsidR="00615C31" w:rsidRPr="00AA76E9" w:rsidRDefault="00615C31" w:rsidP="00615C31">
      <w:r w:rsidRPr="00AA76E9">
        <w:t xml:space="preserve">Сейчас средства россиян на депозитах застрахованы на 1,4 млн рублей. Даже если у клиента несколько депозитов в одном банке, общий объем которых выше, - возмещение больше указанной суммы он получить не сможет. При этом вклады человека застрахованы на 1,4 млн в каждой кредитной организации. По этой причине многие дробят сбережения, стараясь максимально себя обезопасить, отметил основатель </w:t>
      </w:r>
      <w:proofErr w:type="spellStart"/>
      <w:r w:rsidRPr="00AA76E9">
        <w:t>Anderida</w:t>
      </w:r>
      <w:proofErr w:type="spellEnd"/>
      <w:r w:rsidRPr="00AA76E9">
        <w:t xml:space="preserve"> Financial Group Алексей </w:t>
      </w:r>
      <w:proofErr w:type="spellStart"/>
      <w:r w:rsidRPr="00AA76E9">
        <w:t>Тараповский</w:t>
      </w:r>
      <w:proofErr w:type="spellEnd"/>
      <w:r w:rsidRPr="00AA76E9">
        <w:t>.</w:t>
      </w:r>
    </w:p>
    <w:p w14:paraId="1125425E" w14:textId="77777777" w:rsidR="00615C31" w:rsidRPr="00AA76E9" w:rsidRDefault="00615C31" w:rsidP="00615C31">
      <w:r w:rsidRPr="00AA76E9">
        <w:t>В случае повышения возмещения по депозитам от трех лет система, скорее всего, будет работать так же - средства на них будут защищены в каждом банке на 2,8 млн, пояснил эксперт.</w:t>
      </w:r>
    </w:p>
    <w:p w14:paraId="5D6FCEB6" w14:textId="77777777" w:rsidR="00615C31" w:rsidRPr="00AA76E9" w:rsidRDefault="00615C31" w:rsidP="00615C31">
      <w:r w:rsidRPr="00AA76E9">
        <w:t>Участники рынка поддержали повышение страховки средств на вкладах от трех лет до 2,8 млн рублей. Это положительно скажется на доверии населения к банковским продуктам, сказала директор по развитию розничного бизнеса банка «Синара» Анна Волкова.</w:t>
      </w:r>
    </w:p>
    <w:p w14:paraId="255A0FA9" w14:textId="77777777" w:rsidR="00615C31" w:rsidRPr="00AA76E9" w:rsidRDefault="00615C31" w:rsidP="00615C31">
      <w:r w:rsidRPr="00AA76E9">
        <w:t xml:space="preserve">Такая мера - хороший способ увеличить привлекательность </w:t>
      </w:r>
      <w:r w:rsidRPr="00AA76E9">
        <w:rPr>
          <w:b/>
        </w:rPr>
        <w:t>долгосрочных сбережений</w:t>
      </w:r>
      <w:r w:rsidRPr="00AA76E9">
        <w:t xml:space="preserve">, считает главный аналитик Совкомбанка Анна Землянова. По ее мнению, такое нововведение также позитивно для балансов банков, поскольку депозиты от трех лет </w:t>
      </w:r>
      <w:proofErr w:type="gramStart"/>
      <w:r w:rsidRPr="00AA76E9">
        <w:t>- это</w:t>
      </w:r>
      <w:proofErr w:type="gramEnd"/>
      <w:r w:rsidRPr="00AA76E9">
        <w:t xml:space="preserve"> источник длинных пассивов.</w:t>
      </w:r>
    </w:p>
    <w:p w14:paraId="0B177D52" w14:textId="77777777" w:rsidR="00615C31" w:rsidRPr="00AA76E9" w:rsidRDefault="00615C31" w:rsidP="00615C31">
      <w:r w:rsidRPr="00AA76E9">
        <w:t>Предложение также поддерживают в АСВ, сообщили в пресс-службе агентства. Там добавили: с начала 2024 года наблюдается незначительное снижение объема средств на длинных вкладах (свыше трех лет). На 1 апреля показатель составил 1,15 трлн рублей, а доля таких депозитов достигла 2,4% от всех средств физлиц.</w:t>
      </w:r>
    </w:p>
    <w:p w14:paraId="1F2F6BBD" w14:textId="77777777" w:rsidR="00615C31" w:rsidRPr="00AA76E9" w:rsidRDefault="00615C31" w:rsidP="00615C31">
      <w:r w:rsidRPr="00AA76E9">
        <w:t>Сейчас наиболее интересные предложения по вкладам предоставляются на срок три-шесть месяцев, поэтому большинство клиентов предпочитают размещать средства на такие периоды, сообщил директор департамента частного банковского обслуживания «</w:t>
      </w:r>
      <w:proofErr w:type="spellStart"/>
      <w:r w:rsidRPr="00AA76E9">
        <w:t>Новикома</w:t>
      </w:r>
      <w:proofErr w:type="spellEnd"/>
      <w:r w:rsidRPr="00AA76E9">
        <w:t xml:space="preserve">» Александр </w:t>
      </w:r>
      <w:proofErr w:type="spellStart"/>
      <w:r w:rsidRPr="00AA76E9">
        <w:t>Сычков</w:t>
      </w:r>
      <w:proofErr w:type="spellEnd"/>
      <w:r w:rsidRPr="00AA76E9">
        <w:t>.</w:t>
      </w:r>
    </w:p>
    <w:p w14:paraId="7944E6EE" w14:textId="77777777" w:rsidR="00615C31" w:rsidRPr="00AA76E9" w:rsidRDefault="00615C31" w:rsidP="00615C31">
      <w:r w:rsidRPr="00AA76E9">
        <w:t xml:space="preserve">По краткосрочным вкладам ставки сейчас достигают 18%, рассказал Алексей </w:t>
      </w:r>
      <w:proofErr w:type="spellStart"/>
      <w:r w:rsidRPr="00AA76E9">
        <w:t>Тараповский</w:t>
      </w:r>
      <w:proofErr w:type="spellEnd"/>
      <w:r w:rsidRPr="00AA76E9">
        <w:t xml:space="preserve"> из </w:t>
      </w:r>
      <w:proofErr w:type="spellStart"/>
      <w:r w:rsidRPr="00AA76E9">
        <w:t>Anderida</w:t>
      </w:r>
      <w:proofErr w:type="spellEnd"/>
      <w:r w:rsidRPr="00AA76E9">
        <w:t xml:space="preserve"> Financial Group. При этом по более длинным продуктам предложения менее выгодные - на год доходность варьируется от 13 до 16%, а на три года не превышает </w:t>
      </w:r>
      <w:proofErr w:type="gramStart"/>
      <w:r w:rsidRPr="00AA76E9">
        <w:t>13-15</w:t>
      </w:r>
      <w:proofErr w:type="gramEnd"/>
      <w:r w:rsidRPr="00AA76E9">
        <w:t>%, сообщил эксперт.</w:t>
      </w:r>
    </w:p>
    <w:p w14:paraId="635C3E48" w14:textId="77777777" w:rsidR="00615C31" w:rsidRPr="00AA76E9" w:rsidRDefault="00615C31" w:rsidP="00615C31">
      <w:r w:rsidRPr="00AA76E9">
        <w:t xml:space="preserve">Сейчас большого спроса на депозиты длиннее полугода не фиксируется, добавил Александр </w:t>
      </w:r>
      <w:proofErr w:type="spellStart"/>
      <w:r w:rsidRPr="00AA76E9">
        <w:t>Сычков</w:t>
      </w:r>
      <w:proofErr w:type="spellEnd"/>
      <w:r w:rsidRPr="00AA76E9">
        <w:t xml:space="preserve"> из «</w:t>
      </w:r>
      <w:proofErr w:type="spellStart"/>
      <w:r w:rsidRPr="00AA76E9">
        <w:t>Новикома</w:t>
      </w:r>
      <w:proofErr w:type="spellEnd"/>
      <w:r w:rsidRPr="00AA76E9">
        <w:t>». Увеличение страхового возмещения вдвое (до 2,8 млн рублей) по длинным депозитам повысит их привлекательность, считает ведущий аналитик Freedom Finance Global Наталья Мильчакова. Она пояснила: чем дольше хранятся деньги в банке, тем выше риск вкладчика, что у кредитной организации возникнут финансовые трудности или даже будет отозвана лицензия.</w:t>
      </w:r>
    </w:p>
    <w:p w14:paraId="64CE39E1" w14:textId="77777777" w:rsidR="00615C31" w:rsidRPr="00AA76E9" w:rsidRDefault="00615C31" w:rsidP="00615C31">
      <w:r w:rsidRPr="00AA76E9">
        <w:lastRenderedPageBreak/>
        <w:t>Повышение суммы страхового возмещения также вряд ли станет альтернативой отмены налога на вклады от трех лет, считает Анна Землянова из Совкомбанка. Последнее стало бы более весомым аргументом при размещении средств.</w:t>
      </w:r>
    </w:p>
    <w:p w14:paraId="568F51E4" w14:textId="77777777" w:rsidR="00615C31" w:rsidRPr="00AA76E9" w:rsidRDefault="00615C31" w:rsidP="00615C31">
      <w:r w:rsidRPr="00AA76E9">
        <w:t>В то же время такое нововведение все равно будет позитивным и для вкладчиков, и для ЦБ, отметила Наталья Мильчакова. Она пояснила: рост объема долгосрочных депозитов поможет сдерживать инфляцию и «связать» избыточную денежную массу.</w:t>
      </w:r>
    </w:p>
    <w:p w14:paraId="534579E9" w14:textId="77777777" w:rsidR="00615C31" w:rsidRPr="00AA76E9" w:rsidRDefault="00615C31" w:rsidP="00615C31">
      <w:r w:rsidRPr="00AA76E9">
        <w:t>Кроме того, длинные финансовые ресурсы нужны экономике для инвестиций, в том числе - для структурной трансформации в условиях внешних ограничений, добавил руководитель группы рейтингов финансовых институтов АКРА Валерий Пивень. Чем больше у банков таких пассивов - тем больше средств они могут выдать на длительные сроки на крупные многолетние проекты.</w:t>
      </w:r>
    </w:p>
    <w:p w14:paraId="2B62B092" w14:textId="77777777" w:rsidR="00615C31" w:rsidRPr="00AA76E9" w:rsidRDefault="00615C31" w:rsidP="00615C31">
      <w:r w:rsidRPr="00AA76E9">
        <w:t>***</w:t>
      </w:r>
    </w:p>
    <w:p w14:paraId="041C8B1D" w14:textId="77777777" w:rsidR="00615C31" w:rsidRPr="00AA76E9" w:rsidRDefault="00615C31" w:rsidP="00615C31">
      <w:r w:rsidRPr="00AA76E9">
        <w:t>СПРАВКА «ИЗВЕСТИЙ»</w:t>
      </w:r>
    </w:p>
    <w:p w14:paraId="5611823E" w14:textId="77777777" w:rsidR="00615C31" w:rsidRPr="00AA76E9" w:rsidRDefault="00615C31" w:rsidP="00615C31">
      <w:r w:rsidRPr="00AA76E9">
        <w:t xml:space="preserve">Безотзывные сертификаты </w:t>
      </w:r>
      <w:proofErr w:type="gramStart"/>
      <w:r w:rsidRPr="00AA76E9">
        <w:t>- это</w:t>
      </w:r>
      <w:proofErr w:type="gramEnd"/>
      <w:r w:rsidRPr="00AA76E9">
        <w:t xml:space="preserve"> накопительный продукт. Они отличаются от вкладов тем, что с момента выдачи документа счет нельзя пополнить или снять начисленные проценты. Его также нельзя пролонгировать. Сейчас продукт не пользуется популярностью. Президент России Владимир Путин в феврале этого года предложил ввести новый инструмент - безотзывный сберегательный сертификат сроком на три года и повышенной страховкой на 2,8 млн рублей.</w:t>
      </w:r>
    </w:p>
    <w:p w14:paraId="78BE72E4" w14:textId="77777777" w:rsidR="00615C31" w:rsidRPr="00AA76E9" w:rsidRDefault="00615C31" w:rsidP="00615C31">
      <w:pPr>
        <w:rPr>
          <w:rStyle w:val="a3"/>
        </w:rPr>
      </w:pPr>
      <w:hyperlink r:id="rId47" w:history="1">
        <w:r w:rsidRPr="00AA76E9">
          <w:rPr>
            <w:rStyle w:val="a3"/>
          </w:rPr>
          <w:t>https://iz.ru/1712629/mariia-kolobova/po-dolgosrochnomu-delu-strakhovanie-dlinnykh-vkladov-povysiat-s-2025-go</w:t>
        </w:r>
      </w:hyperlink>
    </w:p>
    <w:p w14:paraId="4E8CD944" w14:textId="77777777" w:rsidR="000C1B65" w:rsidRPr="00AA76E9" w:rsidRDefault="000C1B65" w:rsidP="00965B35"/>
    <w:p w14:paraId="4E86FB35" w14:textId="77777777" w:rsidR="00111D7C" w:rsidRPr="00AA76E9" w:rsidRDefault="00111D7C" w:rsidP="00111D7C">
      <w:pPr>
        <w:pStyle w:val="251"/>
      </w:pPr>
      <w:bookmarkStart w:id="141" w:name="_Toc99271712"/>
      <w:bookmarkStart w:id="142" w:name="_Toc99318658"/>
      <w:bookmarkStart w:id="143" w:name="_Toc165991078"/>
      <w:bookmarkStart w:id="144" w:name="_Toc169504645"/>
      <w:bookmarkEnd w:id="127"/>
      <w:bookmarkEnd w:id="128"/>
      <w:r w:rsidRPr="00AA76E9">
        <w:lastRenderedPageBreak/>
        <w:t>НОВОСТИ</w:t>
      </w:r>
      <w:r w:rsidR="00D316E1" w:rsidRPr="00AA76E9">
        <w:t xml:space="preserve"> </w:t>
      </w:r>
      <w:r w:rsidRPr="00AA76E9">
        <w:t>ЗАРУБЕЖНЫХ</w:t>
      </w:r>
      <w:r w:rsidR="00D316E1" w:rsidRPr="00AA76E9">
        <w:t xml:space="preserve"> </w:t>
      </w:r>
      <w:r w:rsidRPr="00AA76E9">
        <w:t>ПЕНСИОННЫХ</w:t>
      </w:r>
      <w:r w:rsidR="00D316E1" w:rsidRPr="00AA76E9">
        <w:t xml:space="preserve"> </w:t>
      </w:r>
      <w:r w:rsidRPr="00AA76E9">
        <w:t>СИСТЕМ</w:t>
      </w:r>
      <w:bookmarkEnd w:id="141"/>
      <w:bookmarkEnd w:id="142"/>
      <w:bookmarkEnd w:id="143"/>
      <w:bookmarkEnd w:id="144"/>
    </w:p>
    <w:p w14:paraId="2B600D80" w14:textId="77777777" w:rsidR="00111D7C" w:rsidRPr="00AA76E9" w:rsidRDefault="00111D7C" w:rsidP="00111D7C">
      <w:pPr>
        <w:pStyle w:val="10"/>
      </w:pPr>
      <w:bookmarkStart w:id="145" w:name="_Toc99271713"/>
      <w:bookmarkStart w:id="146" w:name="_Toc99318659"/>
      <w:bookmarkStart w:id="147" w:name="_Toc165991079"/>
      <w:bookmarkStart w:id="148" w:name="_Toc169504646"/>
      <w:r w:rsidRPr="00AA76E9">
        <w:t>Новости</w:t>
      </w:r>
      <w:r w:rsidR="00D316E1" w:rsidRPr="00AA76E9">
        <w:t xml:space="preserve"> </w:t>
      </w:r>
      <w:r w:rsidRPr="00AA76E9">
        <w:t>пенсионной</w:t>
      </w:r>
      <w:r w:rsidR="00D316E1" w:rsidRPr="00AA76E9">
        <w:t xml:space="preserve"> </w:t>
      </w:r>
      <w:r w:rsidRPr="00AA76E9">
        <w:t>отрасли</w:t>
      </w:r>
      <w:r w:rsidR="00D316E1" w:rsidRPr="00AA76E9">
        <w:t xml:space="preserve"> </w:t>
      </w:r>
      <w:r w:rsidRPr="00AA76E9">
        <w:t>стран</w:t>
      </w:r>
      <w:r w:rsidR="00D316E1" w:rsidRPr="00AA76E9">
        <w:t xml:space="preserve"> </w:t>
      </w:r>
      <w:r w:rsidRPr="00AA76E9">
        <w:t>ближнего</w:t>
      </w:r>
      <w:r w:rsidR="00D316E1" w:rsidRPr="00AA76E9">
        <w:t xml:space="preserve"> </w:t>
      </w:r>
      <w:r w:rsidRPr="00AA76E9">
        <w:t>зарубежья</w:t>
      </w:r>
      <w:bookmarkEnd w:id="145"/>
      <w:bookmarkEnd w:id="146"/>
      <w:bookmarkEnd w:id="147"/>
      <w:bookmarkEnd w:id="148"/>
    </w:p>
    <w:p w14:paraId="1EF2BAE6" w14:textId="77777777" w:rsidR="00462434" w:rsidRPr="00AA76E9" w:rsidRDefault="00462434" w:rsidP="00462434">
      <w:pPr>
        <w:pStyle w:val="2"/>
      </w:pPr>
      <w:bookmarkStart w:id="149" w:name="_Toc169504647"/>
      <w:r w:rsidRPr="00AA76E9">
        <w:t>Sputnik</w:t>
      </w:r>
      <w:r w:rsidR="00D316E1" w:rsidRPr="00AA76E9">
        <w:t xml:space="preserve"> </w:t>
      </w:r>
      <w:r w:rsidR="00E12CA2" w:rsidRPr="00AA76E9">
        <w:t>-</w:t>
      </w:r>
      <w:r w:rsidR="00D316E1" w:rsidRPr="00AA76E9">
        <w:t xml:space="preserve"> </w:t>
      </w:r>
      <w:r w:rsidRPr="00AA76E9">
        <w:t>Грузия,</w:t>
      </w:r>
      <w:r w:rsidR="00D316E1" w:rsidRPr="00AA76E9">
        <w:t xml:space="preserve"> </w:t>
      </w:r>
      <w:r w:rsidRPr="00AA76E9">
        <w:t>16.06.2024,</w:t>
      </w:r>
      <w:r w:rsidR="00D316E1" w:rsidRPr="00AA76E9">
        <w:t xml:space="preserve"> </w:t>
      </w:r>
      <w:r w:rsidRPr="00AA76E9">
        <w:t>Сколько</w:t>
      </w:r>
      <w:r w:rsidR="00D316E1" w:rsidRPr="00AA76E9">
        <w:t xml:space="preserve"> </w:t>
      </w:r>
      <w:r w:rsidRPr="00AA76E9">
        <w:t>пенсионеров</w:t>
      </w:r>
      <w:r w:rsidR="00D316E1" w:rsidRPr="00AA76E9">
        <w:t xml:space="preserve"> </w:t>
      </w:r>
      <w:r w:rsidRPr="00AA76E9">
        <w:t>в</w:t>
      </w:r>
      <w:r w:rsidR="00D316E1" w:rsidRPr="00AA76E9">
        <w:t xml:space="preserve"> </w:t>
      </w:r>
      <w:r w:rsidRPr="00AA76E9">
        <w:t>Грузии?</w:t>
      </w:r>
      <w:bookmarkEnd w:id="149"/>
    </w:p>
    <w:p w14:paraId="60F8C366" w14:textId="77777777" w:rsidR="00462434" w:rsidRPr="00AA76E9" w:rsidRDefault="00462434" w:rsidP="007E74CC">
      <w:pPr>
        <w:pStyle w:val="3"/>
      </w:pPr>
      <w:bookmarkStart w:id="150" w:name="_Toc169504648"/>
      <w:r w:rsidRPr="00AA76E9">
        <w:t>Пенсию</w:t>
      </w:r>
      <w:r w:rsidR="00D316E1" w:rsidRPr="00AA76E9">
        <w:t xml:space="preserve"> </w:t>
      </w:r>
      <w:r w:rsidRPr="00AA76E9">
        <w:t>по</w:t>
      </w:r>
      <w:r w:rsidR="00D316E1" w:rsidRPr="00AA76E9">
        <w:t xml:space="preserve"> </w:t>
      </w:r>
      <w:r w:rsidRPr="00AA76E9">
        <w:t>возрасту</w:t>
      </w:r>
      <w:r w:rsidR="00D316E1" w:rsidRPr="00AA76E9">
        <w:t xml:space="preserve"> </w:t>
      </w:r>
      <w:r w:rsidRPr="00AA76E9">
        <w:t>в</w:t>
      </w:r>
      <w:r w:rsidR="00D316E1" w:rsidRPr="00AA76E9">
        <w:t xml:space="preserve"> </w:t>
      </w:r>
      <w:r w:rsidRPr="00AA76E9">
        <w:t>Грузии</w:t>
      </w:r>
      <w:r w:rsidR="00D316E1" w:rsidRPr="00AA76E9">
        <w:t xml:space="preserve"> </w:t>
      </w:r>
      <w:r w:rsidRPr="00AA76E9">
        <w:t>получают</w:t>
      </w:r>
      <w:r w:rsidR="00D316E1" w:rsidRPr="00AA76E9">
        <w:t xml:space="preserve"> </w:t>
      </w:r>
      <w:r w:rsidRPr="00AA76E9">
        <w:t>848,9</w:t>
      </w:r>
      <w:r w:rsidR="00D316E1" w:rsidRPr="00AA76E9">
        <w:t xml:space="preserve"> </w:t>
      </w:r>
      <w:r w:rsidRPr="00AA76E9">
        <w:t>тысячи</w:t>
      </w:r>
      <w:r w:rsidR="00D316E1" w:rsidRPr="00AA76E9">
        <w:t xml:space="preserve"> </w:t>
      </w:r>
      <w:r w:rsidRPr="00AA76E9">
        <w:t>пенсионеров,</w:t>
      </w:r>
      <w:r w:rsidR="00D316E1" w:rsidRPr="00AA76E9">
        <w:t xml:space="preserve"> </w:t>
      </w:r>
      <w:r w:rsidRPr="00AA76E9">
        <w:t>из</w:t>
      </w:r>
      <w:r w:rsidR="00D316E1" w:rsidRPr="00AA76E9">
        <w:t xml:space="preserve"> </w:t>
      </w:r>
      <w:r w:rsidRPr="00AA76E9">
        <w:t>них</w:t>
      </w:r>
      <w:r w:rsidR="00D316E1" w:rsidRPr="00AA76E9">
        <w:t xml:space="preserve"> </w:t>
      </w:r>
      <w:r w:rsidRPr="00AA76E9">
        <w:t>246,2</w:t>
      </w:r>
      <w:r w:rsidR="00D316E1" w:rsidRPr="00AA76E9">
        <w:t xml:space="preserve"> </w:t>
      </w:r>
      <w:r w:rsidRPr="00AA76E9">
        <w:t>тысячи</w:t>
      </w:r>
      <w:r w:rsidR="00D316E1" w:rsidRPr="00AA76E9">
        <w:t xml:space="preserve"> </w:t>
      </w:r>
      <w:r w:rsidRPr="00AA76E9">
        <w:t>мужчин</w:t>
      </w:r>
      <w:r w:rsidR="00D316E1" w:rsidRPr="00AA76E9">
        <w:t xml:space="preserve"> </w:t>
      </w:r>
      <w:r w:rsidRPr="00AA76E9">
        <w:t>и</w:t>
      </w:r>
      <w:r w:rsidR="00D316E1" w:rsidRPr="00AA76E9">
        <w:t xml:space="preserve"> </w:t>
      </w:r>
      <w:r w:rsidRPr="00AA76E9">
        <w:t>602,7</w:t>
      </w:r>
      <w:r w:rsidR="00D316E1" w:rsidRPr="00AA76E9">
        <w:t xml:space="preserve"> </w:t>
      </w:r>
      <w:r w:rsidRPr="00AA76E9">
        <w:t>тысячи</w:t>
      </w:r>
      <w:r w:rsidR="00D316E1" w:rsidRPr="00AA76E9">
        <w:t xml:space="preserve"> </w:t>
      </w:r>
      <w:r w:rsidRPr="00AA76E9">
        <w:t>женщин,</w:t>
      </w:r>
      <w:r w:rsidR="00D316E1" w:rsidRPr="00AA76E9">
        <w:t xml:space="preserve"> </w:t>
      </w:r>
      <w:r w:rsidRPr="00AA76E9">
        <w:t>согласно</w:t>
      </w:r>
      <w:r w:rsidR="00D316E1" w:rsidRPr="00AA76E9">
        <w:t xml:space="preserve"> </w:t>
      </w:r>
      <w:r w:rsidRPr="00AA76E9">
        <w:t>данным</w:t>
      </w:r>
      <w:r w:rsidR="00D316E1" w:rsidRPr="00AA76E9">
        <w:t xml:space="preserve"> </w:t>
      </w:r>
      <w:r w:rsidRPr="00AA76E9">
        <w:t>Агентства</w:t>
      </w:r>
      <w:r w:rsidR="00D316E1" w:rsidRPr="00AA76E9">
        <w:t xml:space="preserve"> </w:t>
      </w:r>
      <w:r w:rsidRPr="00AA76E9">
        <w:t>социального</w:t>
      </w:r>
      <w:r w:rsidR="00D316E1" w:rsidRPr="00AA76E9">
        <w:t xml:space="preserve"> </w:t>
      </w:r>
      <w:r w:rsidRPr="00AA76E9">
        <w:t>обслуживания</w:t>
      </w:r>
      <w:r w:rsidR="00D316E1" w:rsidRPr="00AA76E9">
        <w:t xml:space="preserve"> </w:t>
      </w:r>
      <w:r w:rsidRPr="00AA76E9">
        <w:t>Минздрава</w:t>
      </w:r>
      <w:r w:rsidR="00D316E1" w:rsidRPr="00AA76E9">
        <w:t xml:space="preserve"> </w:t>
      </w:r>
      <w:r w:rsidRPr="00AA76E9">
        <w:t>на</w:t>
      </w:r>
      <w:r w:rsidR="00D316E1" w:rsidRPr="00AA76E9">
        <w:t xml:space="preserve"> </w:t>
      </w:r>
      <w:r w:rsidRPr="00AA76E9">
        <w:t>1</w:t>
      </w:r>
      <w:r w:rsidR="00D316E1" w:rsidRPr="00AA76E9">
        <w:t xml:space="preserve"> </w:t>
      </w:r>
      <w:r w:rsidRPr="00AA76E9">
        <w:t>июня</w:t>
      </w:r>
      <w:r w:rsidR="00D316E1" w:rsidRPr="00AA76E9">
        <w:t xml:space="preserve"> </w:t>
      </w:r>
      <w:r w:rsidRPr="00AA76E9">
        <w:t>2024</w:t>
      </w:r>
      <w:r w:rsidR="00D316E1" w:rsidRPr="00AA76E9">
        <w:t xml:space="preserve"> </w:t>
      </w:r>
      <w:r w:rsidRPr="00AA76E9">
        <w:t>года.</w:t>
      </w:r>
      <w:bookmarkEnd w:id="150"/>
    </w:p>
    <w:p w14:paraId="426D0296" w14:textId="77777777" w:rsidR="00462434" w:rsidRPr="00AA76E9" w:rsidRDefault="00462434" w:rsidP="00462434">
      <w:r w:rsidRPr="00AA76E9">
        <w:t>Основная</w:t>
      </w:r>
      <w:r w:rsidR="00D316E1" w:rsidRPr="00AA76E9">
        <w:t xml:space="preserve"> </w:t>
      </w:r>
      <w:r w:rsidRPr="00AA76E9">
        <w:t>часть</w:t>
      </w:r>
      <w:r w:rsidR="00D316E1" w:rsidRPr="00AA76E9">
        <w:t xml:space="preserve"> </w:t>
      </w:r>
      <w:r w:rsidRPr="00AA76E9">
        <w:t>пенсионеров</w:t>
      </w:r>
      <w:r w:rsidR="00D316E1" w:rsidRPr="00AA76E9">
        <w:t xml:space="preserve"> </w:t>
      </w:r>
      <w:proofErr w:type="gramStart"/>
      <w:r w:rsidR="00D316E1" w:rsidRPr="00AA76E9">
        <w:t xml:space="preserve">- </w:t>
      </w:r>
      <w:r w:rsidRPr="00AA76E9">
        <w:t>это</w:t>
      </w:r>
      <w:proofErr w:type="gramEnd"/>
      <w:r w:rsidR="00D316E1" w:rsidRPr="00AA76E9">
        <w:t xml:space="preserve"> </w:t>
      </w:r>
      <w:r w:rsidRPr="00AA76E9">
        <w:t>граждане</w:t>
      </w:r>
      <w:r w:rsidR="00D316E1" w:rsidRPr="00AA76E9">
        <w:t xml:space="preserve"> </w:t>
      </w:r>
      <w:r w:rsidRPr="00AA76E9">
        <w:t>до</w:t>
      </w:r>
      <w:r w:rsidR="00D316E1" w:rsidRPr="00AA76E9">
        <w:t xml:space="preserve"> </w:t>
      </w:r>
      <w:r w:rsidRPr="00AA76E9">
        <w:t>75</w:t>
      </w:r>
      <w:r w:rsidR="00D316E1" w:rsidRPr="00AA76E9">
        <w:t xml:space="preserve"> </w:t>
      </w:r>
      <w:r w:rsidRPr="00AA76E9">
        <w:t>лет.</w:t>
      </w:r>
      <w:r w:rsidR="00D316E1" w:rsidRPr="00AA76E9">
        <w:t xml:space="preserve"> </w:t>
      </w:r>
      <w:r w:rsidRPr="00AA76E9">
        <w:t>Пенсионеров</w:t>
      </w:r>
      <w:r w:rsidR="00D316E1" w:rsidRPr="00AA76E9">
        <w:t xml:space="preserve"> </w:t>
      </w:r>
      <w:r w:rsidRPr="00AA76E9">
        <w:t>старше</w:t>
      </w:r>
      <w:r w:rsidR="00D316E1" w:rsidRPr="00AA76E9">
        <w:t xml:space="preserve"> </w:t>
      </w:r>
      <w:r w:rsidRPr="00AA76E9">
        <w:t>90</w:t>
      </w:r>
      <w:r w:rsidR="00D316E1" w:rsidRPr="00AA76E9">
        <w:t xml:space="preserve"> </w:t>
      </w:r>
      <w:r w:rsidRPr="00AA76E9">
        <w:t>лет</w:t>
      </w:r>
      <w:r w:rsidR="00D316E1" w:rsidRPr="00AA76E9">
        <w:t xml:space="preserve"> </w:t>
      </w:r>
      <w:r w:rsidRPr="00AA76E9">
        <w:t>в</w:t>
      </w:r>
      <w:r w:rsidR="00D316E1" w:rsidRPr="00AA76E9">
        <w:t xml:space="preserve"> </w:t>
      </w:r>
      <w:r w:rsidRPr="00AA76E9">
        <w:t>Грузии</w:t>
      </w:r>
      <w:r w:rsidR="00D316E1" w:rsidRPr="00AA76E9">
        <w:t xml:space="preserve"> </w:t>
      </w:r>
      <w:r w:rsidRPr="00AA76E9">
        <w:t>12,1</w:t>
      </w:r>
      <w:r w:rsidR="00D316E1" w:rsidRPr="00AA76E9">
        <w:t xml:space="preserve"> </w:t>
      </w:r>
      <w:r w:rsidRPr="00AA76E9">
        <w:t>тысячи,</w:t>
      </w:r>
      <w:r w:rsidR="00D316E1" w:rsidRPr="00AA76E9">
        <w:t xml:space="preserve"> </w:t>
      </w:r>
      <w:r w:rsidRPr="00AA76E9">
        <w:t>из</w:t>
      </w:r>
      <w:r w:rsidR="00D316E1" w:rsidRPr="00AA76E9">
        <w:t xml:space="preserve"> </w:t>
      </w:r>
      <w:r w:rsidRPr="00AA76E9">
        <w:t>них</w:t>
      </w:r>
      <w:r w:rsidR="00D316E1" w:rsidRPr="00AA76E9">
        <w:t xml:space="preserve"> </w:t>
      </w:r>
      <w:r w:rsidRPr="00AA76E9">
        <w:t>2,9</w:t>
      </w:r>
      <w:r w:rsidR="00D316E1" w:rsidRPr="00AA76E9">
        <w:t xml:space="preserve"> </w:t>
      </w:r>
      <w:r w:rsidRPr="00AA76E9">
        <w:t>тысячи</w:t>
      </w:r>
      <w:r w:rsidR="00D316E1" w:rsidRPr="00AA76E9">
        <w:t xml:space="preserve"> </w:t>
      </w:r>
      <w:r w:rsidRPr="00AA76E9">
        <w:t>мужчин</w:t>
      </w:r>
      <w:r w:rsidR="00D316E1" w:rsidRPr="00AA76E9">
        <w:t xml:space="preserve"> </w:t>
      </w:r>
      <w:r w:rsidRPr="00AA76E9">
        <w:t>и</w:t>
      </w:r>
      <w:r w:rsidR="00D316E1" w:rsidRPr="00AA76E9">
        <w:t xml:space="preserve"> </w:t>
      </w:r>
      <w:r w:rsidRPr="00AA76E9">
        <w:t>9,2</w:t>
      </w:r>
      <w:r w:rsidR="00D316E1" w:rsidRPr="00AA76E9">
        <w:t xml:space="preserve"> </w:t>
      </w:r>
      <w:r w:rsidRPr="00AA76E9">
        <w:t>тысячи</w:t>
      </w:r>
      <w:r w:rsidR="00D316E1" w:rsidRPr="00AA76E9">
        <w:t xml:space="preserve"> </w:t>
      </w:r>
      <w:r w:rsidRPr="00AA76E9">
        <w:t>женщин.</w:t>
      </w:r>
      <w:r w:rsidR="00D316E1" w:rsidRPr="00AA76E9">
        <w:t xml:space="preserve"> </w:t>
      </w:r>
      <w:r w:rsidRPr="00AA76E9">
        <w:t>Больше</w:t>
      </w:r>
      <w:r w:rsidR="00D316E1" w:rsidRPr="00AA76E9">
        <w:t xml:space="preserve"> </w:t>
      </w:r>
      <w:r w:rsidRPr="00AA76E9">
        <w:t>всего</w:t>
      </w:r>
      <w:r w:rsidR="00D316E1" w:rsidRPr="00AA76E9">
        <w:t xml:space="preserve"> </w:t>
      </w:r>
      <w:r w:rsidRPr="00AA76E9">
        <w:t>долгожителей</w:t>
      </w:r>
      <w:r w:rsidR="00D316E1" w:rsidRPr="00AA76E9">
        <w:t xml:space="preserve"> </w:t>
      </w:r>
      <w:r w:rsidRPr="00AA76E9">
        <w:t>живет</w:t>
      </w:r>
      <w:r w:rsidR="00D316E1" w:rsidRPr="00AA76E9">
        <w:t xml:space="preserve"> </w:t>
      </w:r>
      <w:r w:rsidRPr="00AA76E9">
        <w:t>в</w:t>
      </w:r>
      <w:r w:rsidR="00D316E1" w:rsidRPr="00AA76E9">
        <w:t xml:space="preserve"> </w:t>
      </w:r>
      <w:r w:rsidRPr="00AA76E9">
        <w:t>Тбилиси</w:t>
      </w:r>
      <w:r w:rsidR="00D316E1" w:rsidRPr="00AA76E9">
        <w:t xml:space="preserve"> </w:t>
      </w:r>
      <w:r w:rsidRPr="00AA76E9">
        <w:t>и</w:t>
      </w:r>
      <w:r w:rsidR="00D316E1" w:rsidRPr="00AA76E9">
        <w:t xml:space="preserve"> </w:t>
      </w:r>
      <w:r w:rsidRPr="00AA76E9">
        <w:t>Имерети.</w:t>
      </w:r>
    </w:p>
    <w:p w14:paraId="6B0908DC" w14:textId="77777777" w:rsidR="00462434" w:rsidRPr="00AA76E9" w:rsidRDefault="00462434" w:rsidP="00462434">
      <w:r w:rsidRPr="00AA76E9">
        <w:t>Почти</w:t>
      </w:r>
      <w:r w:rsidR="00D316E1" w:rsidRPr="00AA76E9">
        <w:t xml:space="preserve"> </w:t>
      </w:r>
      <w:r w:rsidRPr="00AA76E9">
        <w:t>четверть</w:t>
      </w:r>
      <w:r w:rsidR="00D316E1" w:rsidRPr="00AA76E9">
        <w:t xml:space="preserve"> </w:t>
      </w:r>
      <w:r w:rsidRPr="00AA76E9">
        <w:t>пенсионеров</w:t>
      </w:r>
      <w:r w:rsidR="00D316E1" w:rsidRPr="00AA76E9">
        <w:t xml:space="preserve"> </w:t>
      </w:r>
      <w:r w:rsidRPr="00AA76E9">
        <w:t>живет</w:t>
      </w:r>
      <w:r w:rsidR="00D316E1" w:rsidRPr="00AA76E9">
        <w:t xml:space="preserve"> </w:t>
      </w:r>
      <w:r w:rsidRPr="00AA76E9">
        <w:t>в</w:t>
      </w:r>
      <w:r w:rsidR="00D316E1" w:rsidRPr="00AA76E9">
        <w:t xml:space="preserve"> </w:t>
      </w:r>
      <w:r w:rsidRPr="00AA76E9">
        <w:t>Тбилиси.</w:t>
      </w:r>
      <w:r w:rsidR="00D316E1" w:rsidRPr="00AA76E9">
        <w:t xml:space="preserve"> </w:t>
      </w:r>
      <w:r w:rsidRPr="00AA76E9">
        <w:t>На</w:t>
      </w:r>
      <w:r w:rsidR="00D316E1" w:rsidRPr="00AA76E9">
        <w:t xml:space="preserve"> </w:t>
      </w:r>
      <w:r w:rsidRPr="00AA76E9">
        <w:t>втором</w:t>
      </w:r>
      <w:r w:rsidR="00D316E1" w:rsidRPr="00AA76E9">
        <w:t xml:space="preserve"> </w:t>
      </w:r>
      <w:r w:rsidRPr="00AA76E9">
        <w:t>месте</w:t>
      </w:r>
      <w:r w:rsidR="00D316E1" w:rsidRPr="00AA76E9">
        <w:t xml:space="preserve"> </w:t>
      </w:r>
      <w:r w:rsidRPr="00AA76E9">
        <w:t>регион</w:t>
      </w:r>
      <w:r w:rsidR="00D316E1" w:rsidRPr="00AA76E9">
        <w:t xml:space="preserve"> </w:t>
      </w:r>
      <w:r w:rsidRPr="00AA76E9">
        <w:t>Имерети,</w:t>
      </w:r>
      <w:r w:rsidR="00D316E1" w:rsidRPr="00AA76E9">
        <w:t xml:space="preserve"> </w:t>
      </w:r>
      <w:r w:rsidRPr="00AA76E9">
        <w:t>а</w:t>
      </w:r>
      <w:r w:rsidR="00D316E1" w:rsidRPr="00AA76E9">
        <w:t xml:space="preserve"> </w:t>
      </w:r>
      <w:r w:rsidRPr="00AA76E9">
        <w:t>на</w:t>
      </w:r>
      <w:r w:rsidR="00D316E1" w:rsidRPr="00AA76E9">
        <w:t xml:space="preserve"> </w:t>
      </w:r>
      <w:r w:rsidRPr="00AA76E9">
        <w:t>третьем</w:t>
      </w:r>
      <w:r w:rsidR="00D316E1" w:rsidRPr="00AA76E9">
        <w:t xml:space="preserve"> - </w:t>
      </w:r>
      <w:r w:rsidRPr="00AA76E9">
        <w:t>Самегрело</w:t>
      </w:r>
      <w:r w:rsidR="00D316E1" w:rsidRPr="00AA76E9">
        <w:t xml:space="preserve"> </w:t>
      </w:r>
      <w:r w:rsidRPr="00AA76E9">
        <w:t>-</w:t>
      </w:r>
      <w:r w:rsidR="00D316E1" w:rsidRPr="00AA76E9">
        <w:t xml:space="preserve"> </w:t>
      </w:r>
      <w:r w:rsidRPr="00AA76E9">
        <w:t>Земо</w:t>
      </w:r>
      <w:r w:rsidR="00D316E1" w:rsidRPr="00AA76E9">
        <w:t xml:space="preserve"> </w:t>
      </w:r>
      <w:r w:rsidRPr="00AA76E9">
        <w:t>Сванети.</w:t>
      </w:r>
      <w:r w:rsidR="00D316E1" w:rsidRPr="00AA76E9">
        <w:t xml:space="preserve"> </w:t>
      </w:r>
    </w:p>
    <w:p w14:paraId="54A5CDFE" w14:textId="77777777" w:rsidR="00462434" w:rsidRPr="00AA76E9" w:rsidRDefault="00462434" w:rsidP="00462434">
      <w:r w:rsidRPr="00AA76E9">
        <w:t>Наименьшее</w:t>
      </w:r>
      <w:r w:rsidR="00D316E1" w:rsidRPr="00AA76E9">
        <w:t xml:space="preserve"> </w:t>
      </w:r>
      <w:r w:rsidRPr="00AA76E9">
        <w:t>число</w:t>
      </w:r>
      <w:r w:rsidR="00D316E1" w:rsidRPr="00AA76E9">
        <w:t xml:space="preserve"> </w:t>
      </w:r>
      <w:r w:rsidRPr="00AA76E9">
        <w:t>пенсионеров</w:t>
      </w:r>
      <w:r w:rsidR="00D316E1" w:rsidRPr="00AA76E9">
        <w:t xml:space="preserve"> </w:t>
      </w:r>
      <w:r w:rsidRPr="00AA76E9">
        <w:t>в</w:t>
      </w:r>
      <w:r w:rsidR="00D316E1" w:rsidRPr="00AA76E9">
        <w:t xml:space="preserve"> </w:t>
      </w:r>
      <w:r w:rsidRPr="00AA76E9">
        <w:t>регионах</w:t>
      </w:r>
      <w:r w:rsidR="00D316E1" w:rsidRPr="00AA76E9">
        <w:t xml:space="preserve"> </w:t>
      </w:r>
      <w:r w:rsidRPr="00AA76E9">
        <w:t>Гурия,</w:t>
      </w:r>
      <w:r w:rsidR="00D316E1" w:rsidRPr="00AA76E9">
        <w:t xml:space="preserve"> </w:t>
      </w:r>
      <w:r w:rsidRPr="00AA76E9">
        <w:t>Мцхета-</w:t>
      </w:r>
      <w:proofErr w:type="spellStart"/>
      <w:r w:rsidRPr="00AA76E9">
        <w:t>Мтианети</w:t>
      </w:r>
      <w:proofErr w:type="spellEnd"/>
      <w:r w:rsidR="00D316E1" w:rsidRPr="00AA76E9">
        <w:t xml:space="preserve"> </w:t>
      </w:r>
      <w:r w:rsidRPr="00AA76E9">
        <w:t>и</w:t>
      </w:r>
      <w:r w:rsidR="00D316E1" w:rsidRPr="00AA76E9">
        <w:t xml:space="preserve"> </w:t>
      </w:r>
      <w:r w:rsidRPr="00AA76E9">
        <w:t>Рача-Лечхуми</w:t>
      </w:r>
      <w:r w:rsidR="00D316E1" w:rsidRPr="00AA76E9">
        <w:t xml:space="preserve"> </w:t>
      </w:r>
      <w:r w:rsidRPr="00AA76E9">
        <w:t>-</w:t>
      </w:r>
      <w:r w:rsidR="00D316E1" w:rsidRPr="00AA76E9">
        <w:t xml:space="preserve"> </w:t>
      </w:r>
      <w:r w:rsidRPr="00AA76E9">
        <w:t>Земо</w:t>
      </w:r>
      <w:r w:rsidR="00D316E1" w:rsidRPr="00AA76E9">
        <w:t xml:space="preserve"> </w:t>
      </w:r>
      <w:r w:rsidRPr="00AA76E9">
        <w:t>Сванети.</w:t>
      </w:r>
    </w:p>
    <w:p w14:paraId="77DC5CAA" w14:textId="77777777" w:rsidR="00462434" w:rsidRPr="00AA76E9" w:rsidRDefault="00462434" w:rsidP="00462434">
      <w:r w:rsidRPr="00AA76E9">
        <w:t>Пенсия</w:t>
      </w:r>
      <w:r w:rsidR="00D316E1" w:rsidRPr="00AA76E9">
        <w:t xml:space="preserve"> </w:t>
      </w:r>
      <w:r w:rsidRPr="00AA76E9">
        <w:t>по</w:t>
      </w:r>
      <w:r w:rsidR="00D316E1" w:rsidRPr="00AA76E9">
        <w:t xml:space="preserve"> </w:t>
      </w:r>
      <w:r w:rsidRPr="00AA76E9">
        <w:t>возрасту</w:t>
      </w:r>
      <w:r w:rsidR="00D316E1" w:rsidRPr="00AA76E9">
        <w:t xml:space="preserve"> </w:t>
      </w:r>
      <w:r w:rsidRPr="00AA76E9">
        <w:t>в</w:t>
      </w:r>
      <w:r w:rsidR="00D316E1" w:rsidRPr="00AA76E9">
        <w:t xml:space="preserve"> </w:t>
      </w:r>
      <w:r w:rsidRPr="00AA76E9">
        <w:t>Грузии</w:t>
      </w:r>
      <w:r w:rsidR="00D316E1" w:rsidRPr="00AA76E9">
        <w:t xml:space="preserve"> </w:t>
      </w:r>
      <w:r w:rsidRPr="00AA76E9">
        <w:t>полагается</w:t>
      </w:r>
      <w:r w:rsidR="00D316E1" w:rsidRPr="00AA76E9">
        <w:t xml:space="preserve"> </w:t>
      </w:r>
      <w:r w:rsidRPr="00AA76E9">
        <w:t>женщинам</w:t>
      </w:r>
      <w:r w:rsidR="00D316E1" w:rsidRPr="00AA76E9">
        <w:t xml:space="preserve"> </w:t>
      </w:r>
      <w:r w:rsidRPr="00AA76E9">
        <w:t>с</w:t>
      </w:r>
      <w:r w:rsidR="00D316E1" w:rsidRPr="00AA76E9">
        <w:t xml:space="preserve"> </w:t>
      </w:r>
      <w:r w:rsidRPr="00AA76E9">
        <w:t>60</w:t>
      </w:r>
      <w:r w:rsidR="00D316E1" w:rsidRPr="00AA76E9">
        <w:t xml:space="preserve"> </w:t>
      </w:r>
      <w:r w:rsidRPr="00AA76E9">
        <w:t>лет,</w:t>
      </w:r>
      <w:r w:rsidR="00D316E1" w:rsidRPr="00AA76E9">
        <w:t xml:space="preserve"> </w:t>
      </w:r>
      <w:r w:rsidRPr="00AA76E9">
        <w:t>а</w:t>
      </w:r>
      <w:r w:rsidR="00D316E1" w:rsidRPr="00AA76E9">
        <w:t xml:space="preserve"> </w:t>
      </w:r>
      <w:r w:rsidRPr="00AA76E9">
        <w:t>мужчинам</w:t>
      </w:r>
      <w:r w:rsidR="00D316E1" w:rsidRPr="00AA76E9">
        <w:t xml:space="preserve"> </w:t>
      </w:r>
      <w:r w:rsidRPr="00AA76E9">
        <w:t>с</w:t>
      </w:r>
      <w:r w:rsidR="00D316E1" w:rsidRPr="00AA76E9">
        <w:t xml:space="preserve"> </w:t>
      </w:r>
      <w:r w:rsidRPr="00AA76E9">
        <w:t>65</w:t>
      </w:r>
      <w:r w:rsidR="00D316E1" w:rsidRPr="00AA76E9">
        <w:t xml:space="preserve"> </w:t>
      </w:r>
      <w:r w:rsidRPr="00AA76E9">
        <w:t>лет.</w:t>
      </w:r>
      <w:r w:rsidR="00D316E1" w:rsidRPr="00AA76E9">
        <w:t xml:space="preserve"> </w:t>
      </w:r>
      <w:r w:rsidRPr="00AA76E9">
        <w:t>Размер</w:t>
      </w:r>
      <w:r w:rsidR="00D316E1" w:rsidRPr="00AA76E9">
        <w:t xml:space="preserve"> </w:t>
      </w:r>
      <w:r w:rsidRPr="00AA76E9">
        <w:t>государственной</w:t>
      </w:r>
      <w:r w:rsidR="00D316E1" w:rsidRPr="00AA76E9">
        <w:t xml:space="preserve"> </w:t>
      </w:r>
      <w:r w:rsidRPr="00AA76E9">
        <w:t>пенсии</w:t>
      </w:r>
      <w:r w:rsidR="00D316E1" w:rsidRPr="00AA76E9">
        <w:t xml:space="preserve"> </w:t>
      </w:r>
      <w:r w:rsidRPr="00AA76E9">
        <w:t>с</w:t>
      </w:r>
      <w:r w:rsidR="00D316E1" w:rsidRPr="00AA76E9">
        <w:t xml:space="preserve"> </w:t>
      </w:r>
      <w:r w:rsidRPr="00AA76E9">
        <w:t>1</w:t>
      </w:r>
      <w:r w:rsidR="00D316E1" w:rsidRPr="00AA76E9">
        <w:t xml:space="preserve"> </w:t>
      </w:r>
      <w:r w:rsidRPr="00AA76E9">
        <w:t>января</w:t>
      </w:r>
      <w:r w:rsidR="00D316E1" w:rsidRPr="00AA76E9">
        <w:t xml:space="preserve"> </w:t>
      </w:r>
      <w:r w:rsidRPr="00AA76E9">
        <w:t>2024</w:t>
      </w:r>
      <w:r w:rsidR="00D316E1" w:rsidRPr="00AA76E9">
        <w:t xml:space="preserve"> </w:t>
      </w:r>
      <w:r w:rsidRPr="00AA76E9">
        <w:t>года</w:t>
      </w:r>
      <w:r w:rsidR="00D316E1" w:rsidRPr="00AA76E9">
        <w:t xml:space="preserve"> </w:t>
      </w:r>
      <w:r w:rsidRPr="00AA76E9">
        <w:t>составляет</w:t>
      </w:r>
      <w:r w:rsidR="00D316E1" w:rsidRPr="00AA76E9">
        <w:t xml:space="preserve"> </w:t>
      </w:r>
      <w:r w:rsidRPr="00AA76E9">
        <w:t>315</w:t>
      </w:r>
      <w:r w:rsidR="00D316E1" w:rsidRPr="00AA76E9">
        <w:t xml:space="preserve"> </w:t>
      </w:r>
      <w:r w:rsidRPr="00AA76E9">
        <w:t>и</w:t>
      </w:r>
      <w:r w:rsidR="00D316E1" w:rsidRPr="00AA76E9">
        <w:t xml:space="preserve"> </w:t>
      </w:r>
      <w:r w:rsidRPr="00AA76E9">
        <w:t>415</w:t>
      </w:r>
      <w:r w:rsidR="00D316E1" w:rsidRPr="00AA76E9">
        <w:t xml:space="preserve"> </w:t>
      </w:r>
      <w:r w:rsidRPr="00AA76E9">
        <w:t>лари,</w:t>
      </w:r>
      <w:r w:rsidR="00D316E1" w:rsidRPr="00AA76E9">
        <w:t xml:space="preserve"> </w:t>
      </w:r>
      <w:r w:rsidRPr="00AA76E9">
        <w:t>в</w:t>
      </w:r>
      <w:r w:rsidR="00D316E1" w:rsidRPr="00AA76E9">
        <w:t xml:space="preserve"> </w:t>
      </w:r>
      <w:r w:rsidRPr="00AA76E9">
        <w:t>зависимости</w:t>
      </w:r>
      <w:r w:rsidR="00D316E1" w:rsidRPr="00AA76E9">
        <w:t xml:space="preserve"> </w:t>
      </w:r>
      <w:r w:rsidRPr="00AA76E9">
        <w:t>от</w:t>
      </w:r>
      <w:r w:rsidR="00D316E1" w:rsidRPr="00AA76E9">
        <w:t xml:space="preserve"> </w:t>
      </w:r>
      <w:r w:rsidRPr="00AA76E9">
        <w:t>возраста.</w:t>
      </w:r>
    </w:p>
    <w:p w14:paraId="5BDBEC54" w14:textId="77777777" w:rsidR="00462434" w:rsidRPr="00AA76E9" w:rsidRDefault="00462434" w:rsidP="00462434">
      <w:r w:rsidRPr="00AA76E9">
        <w:t>Пенсии</w:t>
      </w:r>
      <w:r w:rsidR="00D316E1" w:rsidRPr="00AA76E9">
        <w:t xml:space="preserve"> </w:t>
      </w:r>
      <w:r w:rsidRPr="00AA76E9">
        <w:t>в</w:t>
      </w:r>
      <w:r w:rsidR="00D316E1" w:rsidRPr="00AA76E9">
        <w:t xml:space="preserve"> </w:t>
      </w:r>
      <w:r w:rsidRPr="00AA76E9">
        <w:t>стране</w:t>
      </w:r>
      <w:r w:rsidR="00D316E1" w:rsidRPr="00AA76E9">
        <w:t xml:space="preserve"> </w:t>
      </w:r>
      <w:r w:rsidRPr="00AA76E9">
        <w:t>растут</w:t>
      </w:r>
      <w:r w:rsidR="00D316E1" w:rsidRPr="00AA76E9">
        <w:t xml:space="preserve"> </w:t>
      </w:r>
      <w:r w:rsidRPr="00AA76E9">
        <w:t>в</w:t>
      </w:r>
      <w:r w:rsidR="00D316E1" w:rsidRPr="00AA76E9">
        <w:t xml:space="preserve"> </w:t>
      </w:r>
      <w:r w:rsidRPr="00AA76E9">
        <w:t>рамках</w:t>
      </w:r>
      <w:r w:rsidR="00D316E1" w:rsidRPr="00AA76E9">
        <w:t xml:space="preserve"> </w:t>
      </w:r>
      <w:r w:rsidRPr="00AA76E9">
        <w:t>ежегодной</w:t>
      </w:r>
      <w:r w:rsidR="00D316E1" w:rsidRPr="00AA76E9">
        <w:t xml:space="preserve"> </w:t>
      </w:r>
      <w:r w:rsidRPr="00AA76E9">
        <w:t>индексации.</w:t>
      </w:r>
      <w:r w:rsidR="00D316E1" w:rsidRPr="00AA76E9">
        <w:t xml:space="preserve"> </w:t>
      </w:r>
      <w:r w:rsidRPr="00AA76E9">
        <w:t>Для</w:t>
      </w:r>
      <w:r w:rsidR="00D316E1" w:rsidRPr="00AA76E9">
        <w:t xml:space="preserve"> </w:t>
      </w:r>
      <w:r w:rsidRPr="00AA76E9">
        <w:t>пенсионеров</w:t>
      </w:r>
      <w:r w:rsidR="00D316E1" w:rsidRPr="00AA76E9">
        <w:t xml:space="preserve"> </w:t>
      </w:r>
      <w:r w:rsidRPr="00AA76E9">
        <w:t>в</w:t>
      </w:r>
      <w:r w:rsidR="00D316E1" w:rsidRPr="00AA76E9">
        <w:t xml:space="preserve"> </w:t>
      </w:r>
      <w:r w:rsidRPr="00AA76E9">
        <w:t>возрасте</w:t>
      </w:r>
      <w:r w:rsidR="00D316E1" w:rsidRPr="00AA76E9">
        <w:t xml:space="preserve"> </w:t>
      </w:r>
      <w:r w:rsidRPr="00AA76E9">
        <w:t>до</w:t>
      </w:r>
      <w:r w:rsidR="00D316E1" w:rsidRPr="00AA76E9">
        <w:t xml:space="preserve"> </w:t>
      </w:r>
      <w:r w:rsidRPr="00AA76E9">
        <w:t>70</w:t>
      </w:r>
      <w:r w:rsidR="00D316E1" w:rsidRPr="00AA76E9">
        <w:t xml:space="preserve"> </w:t>
      </w:r>
      <w:r w:rsidRPr="00AA76E9">
        <w:t>лет</w:t>
      </w:r>
      <w:r w:rsidR="00D316E1" w:rsidRPr="00AA76E9">
        <w:t xml:space="preserve"> </w:t>
      </w:r>
      <w:r w:rsidRPr="00AA76E9">
        <w:t>пенсия</w:t>
      </w:r>
      <w:r w:rsidR="00D316E1" w:rsidRPr="00AA76E9">
        <w:t xml:space="preserve"> </w:t>
      </w:r>
      <w:r w:rsidRPr="00AA76E9">
        <w:t>растет</w:t>
      </w:r>
      <w:r w:rsidR="00D316E1" w:rsidRPr="00AA76E9">
        <w:t xml:space="preserve"> </w:t>
      </w:r>
      <w:r w:rsidRPr="00AA76E9">
        <w:t>с</w:t>
      </w:r>
      <w:r w:rsidR="00D316E1" w:rsidRPr="00AA76E9">
        <w:t xml:space="preserve"> </w:t>
      </w:r>
      <w:r w:rsidRPr="00AA76E9">
        <w:t>учетом</w:t>
      </w:r>
      <w:r w:rsidR="00D316E1" w:rsidRPr="00AA76E9">
        <w:t xml:space="preserve"> </w:t>
      </w:r>
      <w:r w:rsidRPr="00AA76E9">
        <w:t>инфляции,</w:t>
      </w:r>
      <w:r w:rsidR="00D316E1" w:rsidRPr="00AA76E9">
        <w:t xml:space="preserve"> </w:t>
      </w:r>
      <w:r w:rsidRPr="00AA76E9">
        <w:t>а</w:t>
      </w:r>
      <w:r w:rsidR="00D316E1" w:rsidRPr="00AA76E9">
        <w:t xml:space="preserve"> </w:t>
      </w:r>
      <w:r w:rsidRPr="00AA76E9">
        <w:t>для</w:t>
      </w:r>
      <w:r w:rsidR="00D316E1" w:rsidRPr="00AA76E9">
        <w:t xml:space="preserve"> </w:t>
      </w:r>
      <w:r w:rsidRPr="00AA76E9">
        <w:t>граждан</w:t>
      </w:r>
      <w:r w:rsidR="00D316E1" w:rsidRPr="00AA76E9">
        <w:t xml:space="preserve"> </w:t>
      </w:r>
      <w:r w:rsidRPr="00AA76E9">
        <w:t>старше</w:t>
      </w:r>
      <w:r w:rsidR="00D316E1" w:rsidRPr="00AA76E9">
        <w:t xml:space="preserve"> </w:t>
      </w:r>
      <w:r w:rsidRPr="00AA76E9">
        <w:t>70</w:t>
      </w:r>
      <w:r w:rsidR="00D316E1" w:rsidRPr="00AA76E9">
        <w:t xml:space="preserve"> </w:t>
      </w:r>
      <w:r w:rsidRPr="00AA76E9">
        <w:t>лет</w:t>
      </w:r>
      <w:r w:rsidR="00D316E1" w:rsidRPr="00AA76E9">
        <w:t xml:space="preserve"> - </w:t>
      </w:r>
      <w:r w:rsidRPr="00AA76E9">
        <w:t>инфляции</w:t>
      </w:r>
      <w:r w:rsidR="00D316E1" w:rsidRPr="00AA76E9">
        <w:t xml:space="preserve"> </w:t>
      </w:r>
      <w:r w:rsidRPr="00AA76E9">
        <w:t>и</w:t>
      </w:r>
      <w:r w:rsidR="00D316E1" w:rsidRPr="00AA76E9">
        <w:t xml:space="preserve"> </w:t>
      </w:r>
      <w:r w:rsidRPr="00AA76E9">
        <w:t>80%</w:t>
      </w:r>
      <w:r w:rsidR="00D316E1" w:rsidRPr="00AA76E9">
        <w:t xml:space="preserve"> </w:t>
      </w:r>
      <w:r w:rsidRPr="00AA76E9">
        <w:t>от</w:t>
      </w:r>
      <w:r w:rsidR="00D316E1" w:rsidRPr="00AA76E9">
        <w:t xml:space="preserve"> </w:t>
      </w:r>
      <w:r w:rsidRPr="00AA76E9">
        <w:t>экономического</w:t>
      </w:r>
      <w:r w:rsidR="00D316E1" w:rsidRPr="00AA76E9">
        <w:t xml:space="preserve"> </w:t>
      </w:r>
      <w:r w:rsidRPr="00AA76E9">
        <w:t>роста.</w:t>
      </w:r>
    </w:p>
    <w:p w14:paraId="1F06350C" w14:textId="77777777" w:rsidR="00462434" w:rsidRPr="00AA76E9" w:rsidRDefault="00462434" w:rsidP="00462434">
      <w:r w:rsidRPr="00AA76E9">
        <w:t>Участники</w:t>
      </w:r>
      <w:r w:rsidR="00D316E1" w:rsidRPr="00AA76E9">
        <w:t xml:space="preserve"> </w:t>
      </w:r>
      <w:r w:rsidRPr="00AA76E9">
        <w:t>накопительной</w:t>
      </w:r>
      <w:r w:rsidR="00D316E1" w:rsidRPr="00AA76E9">
        <w:t xml:space="preserve"> </w:t>
      </w:r>
      <w:r w:rsidRPr="00AA76E9">
        <w:t>пенсионной</w:t>
      </w:r>
      <w:r w:rsidR="00D316E1" w:rsidRPr="00AA76E9">
        <w:t xml:space="preserve"> </w:t>
      </w:r>
      <w:r w:rsidRPr="00AA76E9">
        <w:t>системы</w:t>
      </w:r>
      <w:r w:rsidR="00D316E1" w:rsidRPr="00AA76E9">
        <w:t xml:space="preserve"> </w:t>
      </w:r>
      <w:r w:rsidRPr="00AA76E9">
        <w:t>дополнительно</w:t>
      </w:r>
      <w:r w:rsidR="00D316E1" w:rsidRPr="00AA76E9">
        <w:t xml:space="preserve"> </w:t>
      </w:r>
      <w:r w:rsidRPr="00AA76E9">
        <w:t>к</w:t>
      </w:r>
      <w:r w:rsidR="00D316E1" w:rsidRPr="00AA76E9">
        <w:t xml:space="preserve"> </w:t>
      </w:r>
      <w:r w:rsidRPr="00AA76E9">
        <w:t>государственной</w:t>
      </w:r>
      <w:r w:rsidR="00D316E1" w:rsidRPr="00AA76E9">
        <w:t xml:space="preserve"> </w:t>
      </w:r>
      <w:r w:rsidRPr="00AA76E9">
        <w:t>пенсии</w:t>
      </w:r>
      <w:r w:rsidR="00D316E1" w:rsidRPr="00AA76E9">
        <w:t xml:space="preserve"> </w:t>
      </w:r>
      <w:r w:rsidRPr="00AA76E9">
        <w:t>получают</w:t>
      </w:r>
      <w:r w:rsidR="00D316E1" w:rsidRPr="00AA76E9">
        <w:t xml:space="preserve"> </w:t>
      </w:r>
      <w:r w:rsidRPr="00AA76E9">
        <w:t>накопления</w:t>
      </w:r>
      <w:r w:rsidR="00D316E1" w:rsidRPr="00AA76E9">
        <w:t xml:space="preserve"> </w:t>
      </w:r>
      <w:r w:rsidRPr="00AA76E9">
        <w:t>в</w:t>
      </w:r>
      <w:r w:rsidR="00D316E1" w:rsidRPr="00AA76E9">
        <w:t xml:space="preserve"> </w:t>
      </w:r>
      <w:r w:rsidRPr="00AA76E9">
        <w:t>расчете</w:t>
      </w:r>
      <w:r w:rsidR="00D316E1" w:rsidRPr="00AA76E9">
        <w:t xml:space="preserve"> </w:t>
      </w:r>
      <w:r w:rsidRPr="00AA76E9">
        <w:t>от</w:t>
      </w:r>
      <w:r w:rsidR="00D316E1" w:rsidRPr="00AA76E9">
        <w:t xml:space="preserve"> </w:t>
      </w:r>
      <w:r w:rsidRPr="00AA76E9">
        <w:t>продолжительности</w:t>
      </w:r>
      <w:r w:rsidR="00D316E1" w:rsidRPr="00AA76E9">
        <w:t xml:space="preserve"> </w:t>
      </w:r>
      <w:r w:rsidRPr="00AA76E9">
        <w:t>жизни</w:t>
      </w:r>
      <w:r w:rsidR="00D316E1" w:rsidRPr="00AA76E9">
        <w:t xml:space="preserve"> </w:t>
      </w:r>
      <w:r w:rsidRPr="00AA76E9">
        <w:t>и</w:t>
      </w:r>
      <w:r w:rsidR="00D316E1" w:rsidRPr="00AA76E9">
        <w:t xml:space="preserve"> </w:t>
      </w:r>
      <w:r w:rsidRPr="00AA76E9">
        <w:t>общей</w:t>
      </w:r>
      <w:r w:rsidR="00D316E1" w:rsidRPr="00AA76E9">
        <w:t xml:space="preserve"> </w:t>
      </w:r>
      <w:r w:rsidRPr="00AA76E9">
        <w:t>суммы</w:t>
      </w:r>
      <w:r w:rsidR="00D316E1" w:rsidRPr="00AA76E9">
        <w:t xml:space="preserve"> </w:t>
      </w:r>
      <w:r w:rsidRPr="00AA76E9">
        <w:t>накоплений.</w:t>
      </w:r>
    </w:p>
    <w:p w14:paraId="4C2DE1BA" w14:textId="77777777" w:rsidR="00462434" w:rsidRPr="00AA76E9" w:rsidRDefault="00462434" w:rsidP="00462434">
      <w:r w:rsidRPr="00AA76E9">
        <w:t>Обменный</w:t>
      </w:r>
      <w:r w:rsidR="00D316E1" w:rsidRPr="00AA76E9">
        <w:t xml:space="preserve"> </w:t>
      </w:r>
      <w:r w:rsidRPr="00AA76E9">
        <w:t>курс</w:t>
      </w:r>
      <w:r w:rsidR="00D316E1" w:rsidRPr="00AA76E9">
        <w:t xml:space="preserve"> </w:t>
      </w:r>
      <w:r w:rsidRPr="00AA76E9">
        <w:t>лари</w:t>
      </w:r>
      <w:r w:rsidR="00D316E1" w:rsidRPr="00AA76E9">
        <w:t xml:space="preserve"> </w:t>
      </w:r>
      <w:r w:rsidRPr="00AA76E9">
        <w:t>по</w:t>
      </w:r>
      <w:r w:rsidR="00D316E1" w:rsidRPr="00AA76E9">
        <w:t xml:space="preserve"> </w:t>
      </w:r>
      <w:r w:rsidRPr="00AA76E9">
        <w:t>отношению</w:t>
      </w:r>
      <w:r w:rsidR="00D316E1" w:rsidRPr="00AA76E9">
        <w:t xml:space="preserve"> </w:t>
      </w:r>
      <w:r w:rsidRPr="00AA76E9">
        <w:t>к</w:t>
      </w:r>
      <w:r w:rsidR="00D316E1" w:rsidRPr="00AA76E9">
        <w:t xml:space="preserve"> </w:t>
      </w:r>
      <w:r w:rsidRPr="00AA76E9">
        <w:t>доллару</w:t>
      </w:r>
      <w:r w:rsidR="00D316E1" w:rsidRPr="00AA76E9">
        <w:t xml:space="preserve"> </w:t>
      </w:r>
      <w:r w:rsidRPr="00AA76E9">
        <w:t>США</w:t>
      </w:r>
      <w:r w:rsidR="00D316E1" w:rsidRPr="00AA76E9">
        <w:t xml:space="preserve"> </w:t>
      </w:r>
      <w:r w:rsidRPr="00AA76E9">
        <w:t>на</w:t>
      </w:r>
      <w:r w:rsidR="00D316E1" w:rsidRPr="00AA76E9">
        <w:t xml:space="preserve"> </w:t>
      </w:r>
      <w:r w:rsidRPr="00AA76E9">
        <w:t>16</w:t>
      </w:r>
      <w:r w:rsidR="00D316E1" w:rsidRPr="00AA76E9">
        <w:t xml:space="preserve"> </w:t>
      </w:r>
      <w:r w:rsidRPr="00AA76E9">
        <w:t>июня</w:t>
      </w:r>
      <w:r w:rsidR="00D316E1" w:rsidRPr="00AA76E9">
        <w:t xml:space="preserve"> - </w:t>
      </w:r>
      <w:r w:rsidRPr="00AA76E9">
        <w:t>2,8688</w:t>
      </w:r>
      <w:r w:rsidR="00D316E1" w:rsidRPr="00AA76E9">
        <w:t xml:space="preserve"> </w:t>
      </w:r>
      <w:r w:rsidRPr="00AA76E9">
        <w:t>GEL/$1.</w:t>
      </w:r>
    </w:p>
    <w:p w14:paraId="17398AA5" w14:textId="77777777" w:rsidR="00462434" w:rsidRPr="00AA76E9" w:rsidRDefault="00000000" w:rsidP="00462434">
      <w:hyperlink r:id="rId48" w:history="1">
        <w:r w:rsidR="00462434" w:rsidRPr="00AA76E9">
          <w:rPr>
            <w:rStyle w:val="a3"/>
          </w:rPr>
          <w:t>https://sputnik-georgia.ru/20240616/skolko-pensionerov-v-gruzii-288420544.html</w:t>
        </w:r>
      </w:hyperlink>
      <w:r w:rsidR="00D316E1" w:rsidRPr="00AA76E9">
        <w:t xml:space="preserve"> </w:t>
      </w:r>
    </w:p>
    <w:p w14:paraId="158888E7" w14:textId="77777777" w:rsidR="009D66FC" w:rsidRPr="00AA76E9" w:rsidRDefault="009D66FC" w:rsidP="009D66FC">
      <w:pPr>
        <w:pStyle w:val="2"/>
      </w:pPr>
      <w:bookmarkStart w:id="151" w:name="_Toc169504649"/>
      <w:r w:rsidRPr="00AA76E9">
        <w:t>Капитал.kz,</w:t>
      </w:r>
      <w:r w:rsidR="00D316E1" w:rsidRPr="00AA76E9">
        <w:t xml:space="preserve"> </w:t>
      </w:r>
      <w:r w:rsidRPr="00AA76E9">
        <w:t>14.06.2024,</w:t>
      </w:r>
      <w:r w:rsidR="00D316E1" w:rsidRPr="00AA76E9">
        <w:t xml:space="preserve"> </w:t>
      </w:r>
      <w:r w:rsidRPr="00AA76E9">
        <w:t>В</w:t>
      </w:r>
      <w:r w:rsidR="00D316E1" w:rsidRPr="00AA76E9">
        <w:t xml:space="preserve"> </w:t>
      </w:r>
      <w:r w:rsidRPr="00AA76E9">
        <w:t>Алматы</w:t>
      </w:r>
      <w:r w:rsidR="00D316E1" w:rsidRPr="00AA76E9">
        <w:t xml:space="preserve"> </w:t>
      </w:r>
      <w:r w:rsidRPr="00AA76E9">
        <w:t>запускают</w:t>
      </w:r>
      <w:r w:rsidR="00D316E1" w:rsidRPr="00AA76E9">
        <w:t xml:space="preserve"> </w:t>
      </w:r>
      <w:r w:rsidRPr="00AA76E9">
        <w:t>программу</w:t>
      </w:r>
      <w:r w:rsidR="00D316E1" w:rsidRPr="00AA76E9">
        <w:t xml:space="preserve"> </w:t>
      </w:r>
      <w:r w:rsidRPr="00AA76E9">
        <w:t>по</w:t>
      </w:r>
      <w:r w:rsidR="00D316E1" w:rsidRPr="00AA76E9">
        <w:t xml:space="preserve"> </w:t>
      </w:r>
      <w:r w:rsidRPr="00AA76E9">
        <w:t>трудоустройству</w:t>
      </w:r>
      <w:r w:rsidR="00D316E1" w:rsidRPr="00AA76E9">
        <w:t xml:space="preserve"> </w:t>
      </w:r>
      <w:r w:rsidRPr="00AA76E9">
        <w:t>пенсионеров</w:t>
      </w:r>
      <w:bookmarkEnd w:id="151"/>
    </w:p>
    <w:p w14:paraId="31F8B8CC" w14:textId="77777777" w:rsidR="009D66FC" w:rsidRPr="00AA76E9" w:rsidRDefault="009D66FC" w:rsidP="007E74CC">
      <w:pPr>
        <w:pStyle w:val="3"/>
      </w:pPr>
      <w:bookmarkStart w:id="152" w:name="_Toc169504650"/>
      <w:r w:rsidRPr="00AA76E9">
        <w:t>В</w:t>
      </w:r>
      <w:r w:rsidR="00D316E1" w:rsidRPr="00AA76E9">
        <w:t xml:space="preserve"> </w:t>
      </w:r>
      <w:r w:rsidRPr="00AA76E9">
        <w:t>Алматы</w:t>
      </w:r>
      <w:r w:rsidR="00D316E1" w:rsidRPr="00AA76E9">
        <w:t xml:space="preserve"> </w:t>
      </w:r>
      <w:r w:rsidRPr="00AA76E9">
        <w:t>впервые</w:t>
      </w:r>
      <w:r w:rsidR="00D316E1" w:rsidRPr="00AA76E9">
        <w:t xml:space="preserve"> </w:t>
      </w:r>
      <w:r w:rsidRPr="00AA76E9">
        <w:t>внедряют</w:t>
      </w:r>
      <w:r w:rsidR="00D316E1" w:rsidRPr="00AA76E9">
        <w:t xml:space="preserve"> </w:t>
      </w:r>
      <w:r w:rsidRPr="00AA76E9">
        <w:t>программу</w:t>
      </w:r>
      <w:r w:rsidR="00D316E1" w:rsidRPr="00AA76E9">
        <w:t xml:space="preserve"> </w:t>
      </w:r>
      <w:r w:rsidRPr="00AA76E9">
        <w:t>по</w:t>
      </w:r>
      <w:r w:rsidR="00D316E1" w:rsidRPr="00AA76E9">
        <w:t xml:space="preserve"> </w:t>
      </w:r>
      <w:r w:rsidRPr="00AA76E9">
        <w:t>трудоустройству</w:t>
      </w:r>
      <w:r w:rsidR="00D316E1" w:rsidRPr="00AA76E9">
        <w:t xml:space="preserve"> </w:t>
      </w:r>
      <w:r w:rsidRPr="00AA76E9">
        <w:t>лиц</w:t>
      </w:r>
      <w:r w:rsidR="00D316E1" w:rsidRPr="00AA76E9">
        <w:t xml:space="preserve"> </w:t>
      </w:r>
      <w:r w:rsidRPr="00AA76E9">
        <w:t>пенсионного</w:t>
      </w:r>
      <w:r w:rsidR="00D316E1" w:rsidRPr="00AA76E9">
        <w:t xml:space="preserve"> </w:t>
      </w:r>
      <w:r w:rsidRPr="00AA76E9">
        <w:t>возраста</w:t>
      </w:r>
      <w:r w:rsidR="00D316E1" w:rsidRPr="00AA76E9">
        <w:t xml:space="preserve"> «</w:t>
      </w:r>
      <w:r w:rsidRPr="00AA76E9">
        <w:t>Алтын</w:t>
      </w:r>
      <w:r w:rsidR="00D316E1" w:rsidRPr="00AA76E9">
        <w:t xml:space="preserve"> </w:t>
      </w:r>
      <w:proofErr w:type="spellStart"/>
      <w:r w:rsidRPr="00AA76E9">
        <w:t>жас</w:t>
      </w:r>
      <w:proofErr w:type="spellEnd"/>
      <w:r w:rsidR="00D316E1" w:rsidRPr="00AA76E9">
        <w:t>»</w:t>
      </w:r>
      <w:r w:rsidRPr="00AA76E9">
        <w:t>.</w:t>
      </w:r>
      <w:r w:rsidR="00D316E1" w:rsidRPr="00AA76E9">
        <w:t xml:space="preserve"> </w:t>
      </w:r>
      <w:r w:rsidRPr="00AA76E9">
        <w:t>Цель</w:t>
      </w:r>
      <w:r w:rsidR="00D316E1" w:rsidRPr="00AA76E9">
        <w:t xml:space="preserve"> </w:t>
      </w:r>
      <w:r w:rsidRPr="00AA76E9">
        <w:t>программы</w:t>
      </w:r>
      <w:r w:rsidR="00D316E1" w:rsidRPr="00AA76E9">
        <w:t xml:space="preserve"> - </w:t>
      </w:r>
      <w:r w:rsidRPr="00AA76E9">
        <w:t>создать</w:t>
      </w:r>
      <w:r w:rsidR="00D316E1" w:rsidRPr="00AA76E9">
        <w:t xml:space="preserve"> </w:t>
      </w:r>
      <w:r w:rsidRPr="00AA76E9">
        <w:t>возможности</w:t>
      </w:r>
      <w:r w:rsidR="00D316E1" w:rsidRPr="00AA76E9">
        <w:t xml:space="preserve"> </w:t>
      </w:r>
      <w:r w:rsidRPr="00AA76E9">
        <w:t>для</w:t>
      </w:r>
      <w:r w:rsidR="00D316E1" w:rsidRPr="00AA76E9">
        <w:t xml:space="preserve"> </w:t>
      </w:r>
      <w:r w:rsidRPr="00AA76E9">
        <w:t>активного</w:t>
      </w:r>
      <w:r w:rsidR="00D316E1" w:rsidRPr="00AA76E9">
        <w:t xml:space="preserve"> </w:t>
      </w:r>
      <w:r w:rsidRPr="00AA76E9">
        <w:t>и</w:t>
      </w:r>
      <w:r w:rsidR="00D316E1" w:rsidRPr="00AA76E9">
        <w:t xml:space="preserve"> </w:t>
      </w:r>
      <w:r w:rsidRPr="00AA76E9">
        <w:t>продуктивного</w:t>
      </w:r>
      <w:r w:rsidR="00D316E1" w:rsidRPr="00AA76E9">
        <w:t xml:space="preserve"> </w:t>
      </w:r>
      <w:r w:rsidRPr="00AA76E9">
        <w:t>участия</w:t>
      </w:r>
      <w:r w:rsidR="00D316E1" w:rsidRPr="00AA76E9">
        <w:t xml:space="preserve"> </w:t>
      </w:r>
      <w:r w:rsidRPr="00AA76E9">
        <w:t>людей</w:t>
      </w:r>
      <w:r w:rsidR="00D316E1" w:rsidRPr="00AA76E9">
        <w:t xml:space="preserve"> </w:t>
      </w:r>
      <w:r w:rsidRPr="00AA76E9">
        <w:t>в</w:t>
      </w:r>
      <w:r w:rsidR="00D316E1" w:rsidRPr="00AA76E9">
        <w:t xml:space="preserve"> </w:t>
      </w:r>
      <w:r w:rsidRPr="00AA76E9">
        <w:t>трудовой</w:t>
      </w:r>
      <w:r w:rsidR="00D316E1" w:rsidRPr="00AA76E9">
        <w:t xml:space="preserve"> </w:t>
      </w:r>
      <w:r w:rsidRPr="00AA76E9">
        <w:t>жизни</w:t>
      </w:r>
      <w:r w:rsidR="00D316E1" w:rsidRPr="00AA76E9">
        <w:t xml:space="preserve"> </w:t>
      </w:r>
      <w:r w:rsidRPr="00AA76E9">
        <w:t>после</w:t>
      </w:r>
      <w:r w:rsidR="00D316E1" w:rsidRPr="00AA76E9">
        <w:t xml:space="preserve"> </w:t>
      </w:r>
      <w:r w:rsidRPr="00AA76E9">
        <w:t>выхода</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увеличения</w:t>
      </w:r>
      <w:r w:rsidR="00D316E1" w:rsidRPr="00AA76E9">
        <w:t xml:space="preserve"> </w:t>
      </w:r>
      <w:r w:rsidRPr="00AA76E9">
        <w:t>числа</w:t>
      </w:r>
      <w:r w:rsidR="00D316E1" w:rsidRPr="00AA76E9">
        <w:t xml:space="preserve"> </w:t>
      </w:r>
      <w:r w:rsidRPr="00AA76E9">
        <w:t>занятого</w:t>
      </w:r>
      <w:r w:rsidR="00D316E1" w:rsidRPr="00AA76E9">
        <w:t xml:space="preserve"> </w:t>
      </w:r>
      <w:r w:rsidRPr="00AA76E9">
        <w:t>населения</w:t>
      </w:r>
      <w:r w:rsidR="00D316E1" w:rsidRPr="00AA76E9">
        <w:t xml:space="preserve"> </w:t>
      </w:r>
      <w:r w:rsidRPr="00AA76E9">
        <w:t>и</w:t>
      </w:r>
      <w:r w:rsidR="00D316E1" w:rsidRPr="00AA76E9">
        <w:t xml:space="preserve"> </w:t>
      </w:r>
      <w:r w:rsidRPr="00AA76E9">
        <w:t>укрепления</w:t>
      </w:r>
      <w:r w:rsidR="00D316E1" w:rsidRPr="00AA76E9">
        <w:t xml:space="preserve"> </w:t>
      </w:r>
      <w:r w:rsidRPr="00AA76E9">
        <w:t>роли</w:t>
      </w:r>
      <w:r w:rsidR="00D316E1" w:rsidRPr="00AA76E9">
        <w:t xml:space="preserve"> </w:t>
      </w:r>
      <w:r w:rsidRPr="00AA76E9">
        <w:t>наставника,</w:t>
      </w:r>
      <w:r w:rsidR="00D316E1" w:rsidRPr="00AA76E9">
        <w:t xml:space="preserve"> </w:t>
      </w:r>
      <w:r w:rsidRPr="00AA76E9">
        <w:t>сообщает</w:t>
      </w:r>
      <w:r w:rsidR="00D316E1" w:rsidRPr="00AA76E9">
        <w:t xml:space="preserve"> </w:t>
      </w:r>
      <w:r w:rsidRPr="00AA76E9">
        <w:t>корреспондент</w:t>
      </w:r>
      <w:r w:rsidR="00D316E1" w:rsidRPr="00AA76E9">
        <w:t xml:space="preserve"> </w:t>
      </w:r>
      <w:r w:rsidRPr="00AA76E9">
        <w:t>центра</w:t>
      </w:r>
      <w:r w:rsidR="00D316E1" w:rsidRPr="00AA76E9">
        <w:t xml:space="preserve"> </w:t>
      </w:r>
      <w:r w:rsidRPr="00AA76E9">
        <w:t>деловой</w:t>
      </w:r>
      <w:r w:rsidR="00D316E1" w:rsidRPr="00AA76E9">
        <w:t xml:space="preserve"> </w:t>
      </w:r>
      <w:r w:rsidRPr="00AA76E9">
        <w:t>информации</w:t>
      </w:r>
      <w:r w:rsidR="00D316E1" w:rsidRPr="00AA76E9">
        <w:t xml:space="preserve"> </w:t>
      </w:r>
      <w:r w:rsidRPr="00AA76E9">
        <w:t>Kapital.kz</w:t>
      </w:r>
      <w:r w:rsidR="00D316E1" w:rsidRPr="00AA76E9">
        <w:t xml:space="preserve"> </w:t>
      </w:r>
      <w:r w:rsidRPr="00AA76E9">
        <w:t>со</w:t>
      </w:r>
      <w:r w:rsidR="00D316E1" w:rsidRPr="00AA76E9">
        <w:t xml:space="preserve"> </w:t>
      </w:r>
      <w:r w:rsidRPr="00AA76E9">
        <w:t>ссылкой</w:t>
      </w:r>
      <w:r w:rsidR="00D316E1" w:rsidRPr="00AA76E9">
        <w:t xml:space="preserve"> </w:t>
      </w:r>
      <w:r w:rsidRPr="00AA76E9">
        <w:t>на</w:t>
      </w:r>
      <w:r w:rsidR="00D316E1" w:rsidRPr="00AA76E9">
        <w:t xml:space="preserve"> </w:t>
      </w:r>
      <w:r w:rsidRPr="00AA76E9">
        <w:t>пресс-службу</w:t>
      </w:r>
      <w:r w:rsidR="00D316E1" w:rsidRPr="00AA76E9">
        <w:t xml:space="preserve"> </w:t>
      </w:r>
      <w:r w:rsidRPr="00AA76E9">
        <w:t>акимата.</w:t>
      </w:r>
      <w:bookmarkEnd w:id="152"/>
    </w:p>
    <w:p w14:paraId="2DD62A66" w14:textId="77777777" w:rsidR="009D66FC" w:rsidRPr="00AA76E9" w:rsidRDefault="009D66FC" w:rsidP="009D66FC">
      <w:r w:rsidRPr="00AA76E9">
        <w:t>Особенность</w:t>
      </w:r>
      <w:r w:rsidR="00D316E1" w:rsidRPr="00AA76E9">
        <w:t xml:space="preserve"> </w:t>
      </w:r>
      <w:r w:rsidRPr="00AA76E9">
        <w:t>программ</w:t>
      </w:r>
      <w:r w:rsidR="00D316E1" w:rsidRPr="00AA76E9">
        <w:t xml:space="preserve"> </w:t>
      </w:r>
      <w:r w:rsidRPr="00AA76E9">
        <w:t>-</w:t>
      </w:r>
      <w:r w:rsidR="00D316E1" w:rsidRPr="00AA76E9">
        <w:t xml:space="preserve"> </w:t>
      </w:r>
      <w:r w:rsidRPr="00AA76E9">
        <w:t>обеспечение</w:t>
      </w:r>
      <w:r w:rsidR="00D316E1" w:rsidRPr="00AA76E9">
        <w:t xml:space="preserve"> </w:t>
      </w:r>
      <w:r w:rsidRPr="00AA76E9">
        <w:t>участникам</w:t>
      </w:r>
      <w:r w:rsidR="00D316E1" w:rsidRPr="00AA76E9">
        <w:t xml:space="preserve"> </w:t>
      </w:r>
      <w:r w:rsidRPr="00AA76E9">
        <w:t>субсидированной</w:t>
      </w:r>
      <w:r w:rsidR="00D316E1" w:rsidRPr="00AA76E9">
        <w:t xml:space="preserve"> </w:t>
      </w:r>
      <w:r w:rsidRPr="00AA76E9">
        <w:t>заработной</w:t>
      </w:r>
      <w:r w:rsidR="00D316E1" w:rsidRPr="00AA76E9">
        <w:t xml:space="preserve"> </w:t>
      </w:r>
      <w:r w:rsidRPr="00AA76E9">
        <w:t>платы.</w:t>
      </w:r>
      <w:r w:rsidR="00D316E1" w:rsidRPr="00AA76E9">
        <w:t xml:space="preserve"> </w:t>
      </w:r>
      <w:r w:rsidRPr="00AA76E9">
        <w:t>Оплата</w:t>
      </w:r>
      <w:r w:rsidR="00D316E1" w:rsidRPr="00AA76E9">
        <w:t xml:space="preserve"> </w:t>
      </w:r>
      <w:r w:rsidRPr="00AA76E9">
        <w:t>труда</w:t>
      </w:r>
      <w:r w:rsidR="00D316E1" w:rsidRPr="00AA76E9">
        <w:t xml:space="preserve"> </w:t>
      </w:r>
      <w:r w:rsidRPr="00AA76E9">
        <w:t>лицам</w:t>
      </w:r>
      <w:r w:rsidR="00D316E1" w:rsidRPr="00AA76E9">
        <w:t xml:space="preserve"> </w:t>
      </w:r>
      <w:r w:rsidRPr="00AA76E9">
        <w:t>пенсионного</w:t>
      </w:r>
      <w:r w:rsidR="00D316E1" w:rsidRPr="00AA76E9">
        <w:t xml:space="preserve"> </w:t>
      </w:r>
      <w:r w:rsidRPr="00AA76E9">
        <w:t>возраста</w:t>
      </w:r>
      <w:r w:rsidR="00D316E1" w:rsidRPr="00AA76E9">
        <w:t xml:space="preserve"> </w:t>
      </w:r>
      <w:r w:rsidRPr="00AA76E9">
        <w:t>будет</w:t>
      </w:r>
      <w:r w:rsidR="00D316E1" w:rsidRPr="00AA76E9">
        <w:t xml:space="preserve"> </w:t>
      </w:r>
      <w:r w:rsidRPr="00AA76E9">
        <w:t>производиться</w:t>
      </w:r>
      <w:r w:rsidR="00D316E1" w:rsidRPr="00AA76E9">
        <w:t xml:space="preserve"> </w:t>
      </w:r>
      <w:r w:rsidRPr="00AA76E9">
        <w:t>за</w:t>
      </w:r>
      <w:r w:rsidR="00D316E1" w:rsidRPr="00AA76E9">
        <w:t xml:space="preserve"> </w:t>
      </w:r>
      <w:r w:rsidRPr="00AA76E9">
        <w:t>счет</w:t>
      </w:r>
      <w:r w:rsidR="00D316E1" w:rsidRPr="00AA76E9">
        <w:t xml:space="preserve"> </w:t>
      </w:r>
      <w:r w:rsidRPr="00AA76E9">
        <w:t>средств</w:t>
      </w:r>
      <w:r w:rsidR="00D316E1" w:rsidRPr="00AA76E9">
        <w:t xml:space="preserve"> </w:t>
      </w:r>
      <w:r w:rsidRPr="00AA76E9">
        <w:lastRenderedPageBreak/>
        <w:t>работодателя</w:t>
      </w:r>
      <w:r w:rsidR="00D316E1" w:rsidRPr="00AA76E9">
        <w:t xml:space="preserve"> </w:t>
      </w:r>
      <w:r w:rsidRPr="00AA76E9">
        <w:t>в</w:t>
      </w:r>
      <w:r w:rsidR="00D316E1" w:rsidRPr="00AA76E9">
        <w:t xml:space="preserve"> </w:t>
      </w:r>
      <w:r w:rsidRPr="00AA76E9">
        <w:t>размере</w:t>
      </w:r>
      <w:r w:rsidR="00D316E1" w:rsidRPr="00AA76E9">
        <w:t xml:space="preserve"> </w:t>
      </w:r>
      <w:r w:rsidRPr="00AA76E9">
        <w:t>не</w:t>
      </w:r>
      <w:r w:rsidR="00D316E1" w:rsidRPr="00AA76E9">
        <w:t xml:space="preserve"> </w:t>
      </w:r>
      <w:r w:rsidRPr="00AA76E9">
        <w:t>менее</w:t>
      </w:r>
      <w:r w:rsidR="00D316E1" w:rsidRPr="00AA76E9">
        <w:t xml:space="preserve"> </w:t>
      </w:r>
      <w:r w:rsidRPr="00AA76E9">
        <w:t>50%</w:t>
      </w:r>
      <w:r w:rsidR="00D316E1" w:rsidRPr="00AA76E9">
        <w:t xml:space="preserve"> </w:t>
      </w:r>
      <w:r w:rsidRPr="00AA76E9">
        <w:t>от</w:t>
      </w:r>
      <w:r w:rsidR="00D316E1" w:rsidRPr="00AA76E9">
        <w:t xml:space="preserve"> </w:t>
      </w:r>
      <w:r w:rsidRPr="00AA76E9">
        <w:t>установленного</w:t>
      </w:r>
      <w:r w:rsidR="00D316E1" w:rsidRPr="00AA76E9">
        <w:t xml:space="preserve"> </w:t>
      </w:r>
      <w:r w:rsidRPr="00AA76E9">
        <w:t>размера</w:t>
      </w:r>
      <w:r w:rsidR="00D316E1" w:rsidRPr="00AA76E9">
        <w:t xml:space="preserve"> </w:t>
      </w:r>
      <w:r w:rsidRPr="00AA76E9">
        <w:t>оклада</w:t>
      </w:r>
      <w:r w:rsidR="00D316E1" w:rsidRPr="00AA76E9">
        <w:t xml:space="preserve"> </w:t>
      </w:r>
      <w:r w:rsidRPr="00AA76E9">
        <w:t>и</w:t>
      </w:r>
      <w:r w:rsidR="00D316E1" w:rsidRPr="00AA76E9">
        <w:t xml:space="preserve"> </w:t>
      </w:r>
      <w:r w:rsidRPr="00AA76E9">
        <w:t>субсидироваться</w:t>
      </w:r>
      <w:r w:rsidR="00D316E1" w:rsidRPr="00AA76E9">
        <w:t xml:space="preserve"> </w:t>
      </w:r>
      <w:r w:rsidRPr="00AA76E9">
        <w:t>из</w:t>
      </w:r>
      <w:r w:rsidR="00D316E1" w:rsidRPr="00AA76E9">
        <w:t xml:space="preserve"> </w:t>
      </w:r>
      <w:r w:rsidRPr="00AA76E9">
        <w:t>средств</w:t>
      </w:r>
      <w:r w:rsidR="00D316E1" w:rsidRPr="00AA76E9">
        <w:t xml:space="preserve"> </w:t>
      </w:r>
      <w:r w:rsidRPr="00AA76E9">
        <w:t>местного</w:t>
      </w:r>
      <w:r w:rsidR="00D316E1" w:rsidRPr="00AA76E9">
        <w:t xml:space="preserve"> </w:t>
      </w:r>
      <w:r w:rsidRPr="00AA76E9">
        <w:t>бюджета,</w:t>
      </w:r>
      <w:r w:rsidR="00D316E1" w:rsidRPr="00AA76E9">
        <w:t xml:space="preserve"> </w:t>
      </w:r>
      <w:r w:rsidRPr="00AA76E9">
        <w:t>но</w:t>
      </w:r>
      <w:r w:rsidR="00D316E1" w:rsidRPr="00AA76E9">
        <w:t xml:space="preserve"> </w:t>
      </w:r>
      <w:r w:rsidRPr="00AA76E9">
        <w:t>не</w:t>
      </w:r>
      <w:r w:rsidR="00D316E1" w:rsidRPr="00AA76E9">
        <w:t xml:space="preserve"> </w:t>
      </w:r>
      <w:r w:rsidRPr="00AA76E9">
        <w:t>более</w:t>
      </w:r>
      <w:r w:rsidR="00D316E1" w:rsidRPr="00AA76E9">
        <w:t xml:space="preserve"> </w:t>
      </w:r>
      <w:r w:rsidRPr="00AA76E9">
        <w:t>одной</w:t>
      </w:r>
      <w:r w:rsidR="00D316E1" w:rsidRPr="00AA76E9">
        <w:t xml:space="preserve"> </w:t>
      </w:r>
      <w:r w:rsidRPr="00AA76E9">
        <w:t>минимальной</w:t>
      </w:r>
      <w:r w:rsidR="00D316E1" w:rsidRPr="00AA76E9">
        <w:t xml:space="preserve"> </w:t>
      </w:r>
      <w:r w:rsidRPr="00AA76E9">
        <w:t>заработной</w:t>
      </w:r>
      <w:r w:rsidR="00D316E1" w:rsidRPr="00AA76E9">
        <w:t xml:space="preserve"> </w:t>
      </w:r>
      <w:r w:rsidRPr="00AA76E9">
        <w:t>платы,</w:t>
      </w:r>
      <w:r w:rsidR="00D316E1" w:rsidRPr="00AA76E9">
        <w:t xml:space="preserve"> </w:t>
      </w:r>
      <w:r w:rsidRPr="00AA76E9">
        <w:t>установленной</w:t>
      </w:r>
      <w:r w:rsidR="00D316E1" w:rsidRPr="00AA76E9">
        <w:t xml:space="preserve"> </w:t>
      </w:r>
      <w:r w:rsidRPr="00AA76E9">
        <w:t>на</w:t>
      </w:r>
      <w:r w:rsidR="00D316E1" w:rsidRPr="00AA76E9">
        <w:t xml:space="preserve"> </w:t>
      </w:r>
      <w:r w:rsidRPr="00AA76E9">
        <w:t>соответствующий</w:t>
      </w:r>
      <w:r w:rsidR="00D316E1" w:rsidRPr="00AA76E9">
        <w:t xml:space="preserve"> </w:t>
      </w:r>
      <w:r w:rsidRPr="00AA76E9">
        <w:t>финансовый</w:t>
      </w:r>
      <w:r w:rsidR="00D316E1" w:rsidRPr="00AA76E9">
        <w:t xml:space="preserve"> </w:t>
      </w:r>
      <w:r w:rsidRPr="00AA76E9">
        <w:t>год:</w:t>
      </w:r>
      <w:r w:rsidR="00D316E1" w:rsidRPr="00AA76E9">
        <w:t xml:space="preserve"> </w:t>
      </w:r>
      <w:r w:rsidRPr="00AA76E9">
        <w:t>в</w:t>
      </w:r>
      <w:r w:rsidR="00D316E1" w:rsidRPr="00AA76E9">
        <w:t xml:space="preserve"> </w:t>
      </w:r>
      <w:r w:rsidRPr="00AA76E9">
        <w:t>2024</w:t>
      </w:r>
      <w:r w:rsidR="00D316E1" w:rsidRPr="00AA76E9">
        <w:t xml:space="preserve"> </w:t>
      </w:r>
      <w:r w:rsidRPr="00AA76E9">
        <w:t>году</w:t>
      </w:r>
      <w:r w:rsidR="00D316E1" w:rsidRPr="00AA76E9">
        <w:t xml:space="preserve"> - </w:t>
      </w:r>
      <w:r w:rsidRPr="00AA76E9">
        <w:t>85</w:t>
      </w:r>
      <w:r w:rsidR="00D316E1" w:rsidRPr="00AA76E9">
        <w:t xml:space="preserve"> </w:t>
      </w:r>
      <w:r w:rsidRPr="00AA76E9">
        <w:t>тыс.</w:t>
      </w:r>
      <w:r w:rsidR="00D316E1" w:rsidRPr="00AA76E9">
        <w:t xml:space="preserve"> </w:t>
      </w:r>
      <w:r w:rsidRPr="00AA76E9">
        <w:t>тенге.</w:t>
      </w:r>
    </w:p>
    <w:p w14:paraId="0C255F0E" w14:textId="77777777" w:rsidR="009D66FC" w:rsidRPr="00AA76E9" w:rsidRDefault="009D66FC" w:rsidP="009D66FC">
      <w:r w:rsidRPr="00AA76E9">
        <w:t>Реализация</w:t>
      </w:r>
      <w:r w:rsidR="00D316E1" w:rsidRPr="00AA76E9">
        <w:t xml:space="preserve"> </w:t>
      </w:r>
      <w:r w:rsidRPr="00AA76E9">
        <w:t>программы</w:t>
      </w:r>
      <w:r w:rsidR="00D316E1" w:rsidRPr="00AA76E9">
        <w:t xml:space="preserve"> «</w:t>
      </w:r>
      <w:r w:rsidRPr="00AA76E9">
        <w:t>Алтын</w:t>
      </w:r>
      <w:r w:rsidR="00D316E1" w:rsidRPr="00AA76E9">
        <w:t xml:space="preserve"> </w:t>
      </w:r>
      <w:proofErr w:type="spellStart"/>
      <w:r w:rsidRPr="00AA76E9">
        <w:t>жас</w:t>
      </w:r>
      <w:proofErr w:type="spellEnd"/>
      <w:r w:rsidR="00D316E1" w:rsidRPr="00AA76E9">
        <w:t xml:space="preserve">» </w:t>
      </w:r>
      <w:r w:rsidRPr="00AA76E9">
        <w:t>запланирована</w:t>
      </w:r>
      <w:r w:rsidR="00D316E1" w:rsidRPr="00AA76E9">
        <w:t xml:space="preserve"> </w:t>
      </w:r>
      <w:r w:rsidRPr="00AA76E9">
        <w:t>с</w:t>
      </w:r>
      <w:r w:rsidR="00D316E1" w:rsidRPr="00AA76E9">
        <w:t xml:space="preserve"> </w:t>
      </w:r>
      <w:r w:rsidRPr="00AA76E9">
        <w:t>2024</w:t>
      </w:r>
      <w:r w:rsidR="00D316E1" w:rsidRPr="00AA76E9">
        <w:t xml:space="preserve"> </w:t>
      </w:r>
      <w:r w:rsidRPr="00AA76E9">
        <w:t>по</w:t>
      </w:r>
      <w:r w:rsidR="00D316E1" w:rsidRPr="00AA76E9">
        <w:t xml:space="preserve"> </w:t>
      </w:r>
      <w:r w:rsidRPr="00AA76E9">
        <w:t>2028</w:t>
      </w:r>
      <w:r w:rsidR="00D316E1" w:rsidRPr="00AA76E9">
        <w:t xml:space="preserve"> </w:t>
      </w:r>
      <w:r w:rsidRPr="00AA76E9">
        <w:t>год.</w:t>
      </w:r>
      <w:r w:rsidR="00D316E1" w:rsidRPr="00AA76E9">
        <w:t xml:space="preserve"> </w:t>
      </w:r>
      <w:r w:rsidRPr="00AA76E9">
        <w:t>Срок</w:t>
      </w:r>
      <w:r w:rsidR="00D316E1" w:rsidRPr="00AA76E9">
        <w:t xml:space="preserve"> </w:t>
      </w:r>
      <w:r w:rsidRPr="00AA76E9">
        <w:t>участия</w:t>
      </w:r>
      <w:r w:rsidR="00D316E1" w:rsidRPr="00AA76E9">
        <w:t xml:space="preserve"> </w:t>
      </w:r>
      <w:r w:rsidRPr="00AA76E9">
        <w:t>лиц</w:t>
      </w:r>
      <w:r w:rsidR="00D316E1" w:rsidRPr="00AA76E9">
        <w:t xml:space="preserve"> </w:t>
      </w:r>
      <w:r w:rsidRPr="00AA76E9">
        <w:t>пенсионного</w:t>
      </w:r>
      <w:r w:rsidR="00D316E1" w:rsidRPr="00AA76E9">
        <w:t xml:space="preserve"> </w:t>
      </w:r>
      <w:r w:rsidRPr="00AA76E9">
        <w:t>возраста</w:t>
      </w:r>
      <w:r w:rsidR="00D316E1" w:rsidRPr="00AA76E9">
        <w:t xml:space="preserve"> </w:t>
      </w:r>
      <w:r w:rsidRPr="00AA76E9">
        <w:t>в</w:t>
      </w:r>
      <w:r w:rsidR="00D316E1" w:rsidRPr="00AA76E9">
        <w:t xml:space="preserve"> </w:t>
      </w:r>
      <w:r w:rsidRPr="00AA76E9">
        <w:t>программе</w:t>
      </w:r>
      <w:r w:rsidR="00D316E1" w:rsidRPr="00AA76E9">
        <w:t xml:space="preserve"> </w:t>
      </w:r>
      <w:r w:rsidRPr="00AA76E9">
        <w:t>не</w:t>
      </w:r>
      <w:r w:rsidR="00D316E1" w:rsidRPr="00AA76E9">
        <w:t xml:space="preserve"> </w:t>
      </w:r>
      <w:r w:rsidRPr="00AA76E9">
        <w:t>более</w:t>
      </w:r>
      <w:r w:rsidR="00D316E1" w:rsidRPr="00AA76E9">
        <w:t xml:space="preserve"> </w:t>
      </w:r>
      <w:r w:rsidRPr="00AA76E9">
        <w:t>36</w:t>
      </w:r>
      <w:r w:rsidR="00D316E1" w:rsidRPr="00AA76E9">
        <w:t xml:space="preserve"> </w:t>
      </w:r>
      <w:r w:rsidRPr="00AA76E9">
        <w:t>месяцев.</w:t>
      </w:r>
      <w:r w:rsidR="00D316E1" w:rsidRPr="00AA76E9">
        <w:t xml:space="preserve"> </w:t>
      </w:r>
      <w:r w:rsidRPr="00AA76E9">
        <w:t>В</w:t>
      </w:r>
      <w:r w:rsidR="00D316E1" w:rsidRPr="00AA76E9">
        <w:t xml:space="preserve"> </w:t>
      </w:r>
      <w:r w:rsidRPr="00AA76E9">
        <w:t>2024</w:t>
      </w:r>
      <w:r w:rsidR="00D316E1" w:rsidRPr="00AA76E9">
        <w:t xml:space="preserve"> </w:t>
      </w:r>
      <w:r w:rsidRPr="00AA76E9">
        <w:t>году</w:t>
      </w:r>
      <w:r w:rsidR="00D316E1" w:rsidRPr="00AA76E9">
        <w:t xml:space="preserve"> </w:t>
      </w:r>
      <w:r w:rsidRPr="00AA76E9">
        <w:t>выделено</w:t>
      </w:r>
      <w:r w:rsidR="00D316E1" w:rsidRPr="00AA76E9">
        <w:t xml:space="preserve"> </w:t>
      </w:r>
      <w:r w:rsidRPr="00AA76E9">
        <w:t>финансирование</w:t>
      </w:r>
      <w:r w:rsidR="00D316E1" w:rsidRPr="00AA76E9">
        <w:t xml:space="preserve"> </w:t>
      </w:r>
      <w:r w:rsidRPr="00AA76E9">
        <w:t>на</w:t>
      </w:r>
      <w:r w:rsidR="00D316E1" w:rsidRPr="00AA76E9">
        <w:t xml:space="preserve"> </w:t>
      </w:r>
      <w:r w:rsidRPr="00AA76E9">
        <w:t>500</w:t>
      </w:r>
      <w:r w:rsidR="00D316E1" w:rsidRPr="00AA76E9">
        <w:t xml:space="preserve"> </w:t>
      </w:r>
      <w:r w:rsidRPr="00AA76E9">
        <w:t>мест,</w:t>
      </w:r>
      <w:r w:rsidR="00D316E1" w:rsidRPr="00AA76E9">
        <w:t xml:space="preserve"> </w:t>
      </w:r>
      <w:r w:rsidRPr="00AA76E9">
        <w:t>на</w:t>
      </w:r>
      <w:r w:rsidR="00D316E1" w:rsidRPr="00AA76E9">
        <w:t xml:space="preserve"> </w:t>
      </w:r>
      <w:r w:rsidRPr="00AA76E9">
        <w:t>2025</w:t>
      </w:r>
      <w:r w:rsidR="00D316E1" w:rsidRPr="00AA76E9">
        <w:t xml:space="preserve"> </w:t>
      </w:r>
      <w:r w:rsidRPr="00AA76E9">
        <w:t>год</w:t>
      </w:r>
      <w:r w:rsidR="00D316E1" w:rsidRPr="00AA76E9">
        <w:t xml:space="preserve"> </w:t>
      </w:r>
      <w:r w:rsidRPr="00AA76E9">
        <w:t>запланировано</w:t>
      </w:r>
      <w:r w:rsidR="00D316E1" w:rsidRPr="00AA76E9">
        <w:t xml:space="preserve"> </w:t>
      </w:r>
      <w:r w:rsidRPr="00AA76E9">
        <w:t>1000</w:t>
      </w:r>
      <w:r w:rsidR="00D316E1" w:rsidRPr="00AA76E9">
        <w:t xml:space="preserve"> </w:t>
      </w:r>
      <w:r w:rsidRPr="00AA76E9">
        <w:t>мест,</w:t>
      </w:r>
      <w:r w:rsidR="00D316E1" w:rsidRPr="00AA76E9">
        <w:t xml:space="preserve"> </w:t>
      </w:r>
      <w:r w:rsidRPr="00AA76E9">
        <w:t>2026</w:t>
      </w:r>
      <w:r w:rsidR="00D316E1" w:rsidRPr="00AA76E9">
        <w:t xml:space="preserve"> </w:t>
      </w:r>
      <w:r w:rsidRPr="00AA76E9">
        <w:t>год</w:t>
      </w:r>
      <w:r w:rsidR="00D316E1" w:rsidRPr="00AA76E9">
        <w:t xml:space="preserve"> - </w:t>
      </w:r>
      <w:r w:rsidRPr="00AA76E9">
        <w:t>1500</w:t>
      </w:r>
      <w:r w:rsidR="00D316E1" w:rsidRPr="00AA76E9">
        <w:t xml:space="preserve"> </w:t>
      </w:r>
      <w:r w:rsidRPr="00AA76E9">
        <w:t>мест.</w:t>
      </w:r>
    </w:p>
    <w:p w14:paraId="10BC40F4" w14:textId="77777777" w:rsidR="009D66FC" w:rsidRPr="00AA76E9" w:rsidRDefault="009D66FC" w:rsidP="009D66FC">
      <w:r w:rsidRPr="00AA76E9">
        <w:t>На</w:t>
      </w:r>
      <w:r w:rsidR="00D316E1" w:rsidRPr="00AA76E9">
        <w:t xml:space="preserve"> </w:t>
      </w:r>
      <w:r w:rsidRPr="00AA76E9">
        <w:t>1</w:t>
      </w:r>
      <w:r w:rsidR="00D316E1" w:rsidRPr="00AA76E9">
        <w:t xml:space="preserve"> </w:t>
      </w:r>
      <w:r w:rsidRPr="00AA76E9">
        <w:t>мая</w:t>
      </w:r>
      <w:r w:rsidR="00D316E1" w:rsidRPr="00AA76E9">
        <w:t xml:space="preserve"> </w:t>
      </w:r>
      <w:r w:rsidRPr="00AA76E9">
        <w:t>2024</w:t>
      </w:r>
      <w:r w:rsidR="00D316E1" w:rsidRPr="00AA76E9">
        <w:t xml:space="preserve"> </w:t>
      </w:r>
      <w:r w:rsidRPr="00AA76E9">
        <w:t>года</w:t>
      </w:r>
      <w:r w:rsidR="00D316E1" w:rsidRPr="00AA76E9">
        <w:t xml:space="preserve"> </w:t>
      </w:r>
      <w:r w:rsidRPr="00AA76E9">
        <w:t>в</w:t>
      </w:r>
      <w:r w:rsidR="00D316E1" w:rsidRPr="00AA76E9">
        <w:t xml:space="preserve"> </w:t>
      </w:r>
      <w:r w:rsidRPr="00AA76E9">
        <w:t>Алматы</w:t>
      </w:r>
      <w:r w:rsidR="00D316E1" w:rsidRPr="00AA76E9">
        <w:t xml:space="preserve"> </w:t>
      </w:r>
      <w:r w:rsidRPr="00AA76E9">
        <w:t>проживают</w:t>
      </w:r>
      <w:r w:rsidR="00D316E1" w:rsidRPr="00AA76E9">
        <w:t xml:space="preserve"> </w:t>
      </w:r>
      <w:r w:rsidRPr="00AA76E9">
        <w:t>247</w:t>
      </w:r>
      <w:r w:rsidR="00D316E1" w:rsidRPr="00AA76E9">
        <w:t xml:space="preserve"> </w:t>
      </w:r>
      <w:r w:rsidRPr="00AA76E9">
        <w:t>844</w:t>
      </w:r>
      <w:r w:rsidR="00D316E1" w:rsidRPr="00AA76E9">
        <w:t xml:space="preserve"> </w:t>
      </w:r>
      <w:r w:rsidRPr="00AA76E9">
        <w:t>пенсионера,</w:t>
      </w:r>
      <w:r w:rsidR="00D316E1" w:rsidRPr="00AA76E9">
        <w:t xml:space="preserve"> </w:t>
      </w:r>
      <w:r w:rsidRPr="00AA76E9">
        <w:t>доля</w:t>
      </w:r>
      <w:r w:rsidR="00D316E1" w:rsidRPr="00AA76E9">
        <w:t xml:space="preserve"> </w:t>
      </w:r>
      <w:r w:rsidRPr="00AA76E9">
        <w:t>которых</w:t>
      </w:r>
      <w:r w:rsidR="00D316E1" w:rsidRPr="00AA76E9">
        <w:t xml:space="preserve"> </w:t>
      </w:r>
      <w:r w:rsidRPr="00AA76E9">
        <w:t>составляет</w:t>
      </w:r>
      <w:r w:rsidR="00D316E1" w:rsidRPr="00AA76E9">
        <w:t xml:space="preserve"> </w:t>
      </w:r>
      <w:r w:rsidRPr="00AA76E9">
        <w:t>11%</w:t>
      </w:r>
      <w:r w:rsidR="00D316E1" w:rsidRPr="00AA76E9">
        <w:t xml:space="preserve"> </w:t>
      </w:r>
      <w:r w:rsidRPr="00AA76E9">
        <w:t>от</w:t>
      </w:r>
      <w:r w:rsidR="00D316E1" w:rsidRPr="00AA76E9">
        <w:t xml:space="preserve"> </w:t>
      </w:r>
      <w:r w:rsidRPr="00AA76E9">
        <w:t>общего</w:t>
      </w:r>
      <w:r w:rsidR="00D316E1" w:rsidRPr="00AA76E9">
        <w:t xml:space="preserve"> </w:t>
      </w:r>
      <w:r w:rsidRPr="00AA76E9">
        <w:t>количества</w:t>
      </w:r>
      <w:r w:rsidR="00D316E1" w:rsidRPr="00AA76E9">
        <w:t xml:space="preserve"> </w:t>
      </w:r>
      <w:r w:rsidRPr="00AA76E9">
        <w:t>населения</w:t>
      </w:r>
      <w:r w:rsidR="00D316E1" w:rsidRPr="00AA76E9">
        <w:t xml:space="preserve"> </w:t>
      </w:r>
      <w:r w:rsidRPr="00AA76E9">
        <w:t>города.</w:t>
      </w:r>
      <w:r w:rsidR="00D316E1" w:rsidRPr="00AA76E9">
        <w:t xml:space="preserve"> </w:t>
      </w:r>
      <w:r w:rsidRPr="00AA76E9">
        <w:t>В</w:t>
      </w:r>
      <w:r w:rsidR="00D316E1" w:rsidRPr="00AA76E9">
        <w:t xml:space="preserve"> </w:t>
      </w:r>
      <w:r w:rsidRPr="00AA76E9">
        <w:t>2023</w:t>
      </w:r>
      <w:r w:rsidR="00D316E1" w:rsidRPr="00AA76E9">
        <w:t xml:space="preserve"> </w:t>
      </w:r>
      <w:r w:rsidRPr="00AA76E9">
        <w:t>году</w:t>
      </w:r>
      <w:r w:rsidR="00D316E1" w:rsidRPr="00AA76E9">
        <w:t xml:space="preserve"> </w:t>
      </w:r>
      <w:r w:rsidRPr="00AA76E9">
        <w:t>от</w:t>
      </w:r>
      <w:r w:rsidR="00D316E1" w:rsidRPr="00AA76E9">
        <w:t xml:space="preserve"> </w:t>
      </w:r>
      <w:r w:rsidRPr="00AA76E9">
        <w:t>общего</w:t>
      </w:r>
      <w:r w:rsidR="00D316E1" w:rsidRPr="00AA76E9">
        <w:t xml:space="preserve"> </w:t>
      </w:r>
      <w:r w:rsidRPr="00AA76E9">
        <w:t>количества</w:t>
      </w:r>
      <w:r w:rsidR="00D316E1" w:rsidRPr="00AA76E9">
        <w:t xml:space="preserve"> </w:t>
      </w:r>
      <w:r w:rsidRPr="00AA76E9">
        <w:t>занятого</w:t>
      </w:r>
      <w:r w:rsidR="00D316E1" w:rsidRPr="00AA76E9">
        <w:t xml:space="preserve"> </w:t>
      </w:r>
      <w:r w:rsidRPr="00AA76E9">
        <w:t>населения</w:t>
      </w:r>
      <w:r w:rsidR="00D316E1" w:rsidRPr="00AA76E9">
        <w:t xml:space="preserve"> </w:t>
      </w:r>
      <w:r w:rsidRPr="00AA76E9">
        <w:t>по</w:t>
      </w:r>
      <w:r w:rsidR="00D316E1" w:rsidRPr="00AA76E9">
        <w:t xml:space="preserve"> </w:t>
      </w:r>
      <w:r w:rsidRPr="00AA76E9">
        <w:t>мегаполису</w:t>
      </w:r>
      <w:r w:rsidR="00D316E1" w:rsidRPr="00AA76E9">
        <w:t xml:space="preserve"> </w:t>
      </w:r>
      <w:r w:rsidRPr="00AA76E9">
        <w:t>(1</w:t>
      </w:r>
      <w:r w:rsidR="00D316E1" w:rsidRPr="00AA76E9">
        <w:t xml:space="preserve"> </w:t>
      </w:r>
      <w:r w:rsidRPr="00AA76E9">
        <w:t>045</w:t>
      </w:r>
      <w:r w:rsidR="00D316E1" w:rsidRPr="00AA76E9">
        <w:t xml:space="preserve"> </w:t>
      </w:r>
      <w:r w:rsidRPr="00AA76E9">
        <w:t>505</w:t>
      </w:r>
      <w:r w:rsidR="00D316E1" w:rsidRPr="00AA76E9">
        <w:t xml:space="preserve"> </w:t>
      </w:r>
      <w:r w:rsidRPr="00AA76E9">
        <w:t>чел.)</w:t>
      </w:r>
      <w:r w:rsidR="00D316E1" w:rsidRPr="00AA76E9">
        <w:t xml:space="preserve"> </w:t>
      </w:r>
      <w:r w:rsidRPr="00AA76E9">
        <w:t>доля</w:t>
      </w:r>
      <w:r w:rsidR="00D316E1" w:rsidRPr="00AA76E9">
        <w:t xml:space="preserve"> </w:t>
      </w:r>
      <w:r w:rsidRPr="00AA76E9">
        <w:t>занятых</w:t>
      </w:r>
      <w:r w:rsidR="00D316E1" w:rsidRPr="00AA76E9">
        <w:t xml:space="preserve"> </w:t>
      </w:r>
      <w:r w:rsidRPr="00AA76E9">
        <w:t>лиц</w:t>
      </w:r>
      <w:r w:rsidR="00D316E1" w:rsidRPr="00AA76E9">
        <w:t xml:space="preserve"> </w:t>
      </w:r>
      <w:r w:rsidRPr="00AA76E9">
        <w:t>пенсионного</w:t>
      </w:r>
      <w:r w:rsidR="00D316E1" w:rsidRPr="00AA76E9">
        <w:t xml:space="preserve"> </w:t>
      </w:r>
      <w:r w:rsidRPr="00AA76E9">
        <w:t>возраста</w:t>
      </w:r>
      <w:r w:rsidR="00D316E1" w:rsidRPr="00AA76E9">
        <w:t xml:space="preserve"> </w:t>
      </w:r>
      <w:r w:rsidRPr="00AA76E9">
        <w:t>составляла</w:t>
      </w:r>
      <w:r w:rsidR="00D316E1" w:rsidRPr="00AA76E9">
        <w:t xml:space="preserve"> </w:t>
      </w:r>
      <w:r w:rsidRPr="00AA76E9">
        <w:t>4,4%,</w:t>
      </w:r>
      <w:r w:rsidR="00D316E1" w:rsidRPr="00AA76E9">
        <w:t xml:space="preserve"> </w:t>
      </w:r>
      <w:r w:rsidRPr="00AA76E9">
        <w:t>или</w:t>
      </w:r>
      <w:r w:rsidR="00D316E1" w:rsidRPr="00AA76E9">
        <w:t xml:space="preserve"> </w:t>
      </w:r>
      <w:r w:rsidRPr="00AA76E9">
        <w:t>44</w:t>
      </w:r>
      <w:r w:rsidR="00D316E1" w:rsidRPr="00AA76E9">
        <w:t xml:space="preserve"> </w:t>
      </w:r>
      <w:r w:rsidRPr="00AA76E9">
        <w:t>378</w:t>
      </w:r>
      <w:r w:rsidR="00D316E1" w:rsidRPr="00AA76E9">
        <w:t xml:space="preserve"> </w:t>
      </w:r>
      <w:r w:rsidRPr="00AA76E9">
        <w:t>чел.,</w:t>
      </w:r>
      <w:r w:rsidR="00D316E1" w:rsidRPr="00AA76E9">
        <w:t xml:space="preserve"> </w:t>
      </w:r>
      <w:r w:rsidRPr="00AA76E9">
        <w:t>из</w:t>
      </w:r>
      <w:r w:rsidR="00D316E1" w:rsidRPr="00AA76E9">
        <w:t xml:space="preserve"> </w:t>
      </w:r>
      <w:r w:rsidRPr="00AA76E9">
        <w:t>них</w:t>
      </w:r>
      <w:r w:rsidR="00D316E1" w:rsidRPr="00AA76E9">
        <w:t xml:space="preserve"> </w:t>
      </w:r>
      <w:r w:rsidRPr="00AA76E9">
        <w:t>33</w:t>
      </w:r>
      <w:r w:rsidR="00D316E1" w:rsidRPr="00AA76E9">
        <w:t xml:space="preserve"> </w:t>
      </w:r>
      <w:r w:rsidRPr="00AA76E9">
        <w:t>731</w:t>
      </w:r>
      <w:r w:rsidR="00D316E1" w:rsidRPr="00AA76E9">
        <w:t xml:space="preserve"> </w:t>
      </w:r>
      <w:r w:rsidRPr="00AA76E9">
        <w:t>-</w:t>
      </w:r>
      <w:r w:rsidR="00D316E1" w:rsidRPr="00AA76E9">
        <w:t xml:space="preserve"> </w:t>
      </w:r>
      <w:r w:rsidRPr="00AA76E9">
        <w:t>работают</w:t>
      </w:r>
      <w:r w:rsidR="00D316E1" w:rsidRPr="00AA76E9">
        <w:t xml:space="preserve"> </w:t>
      </w:r>
      <w:r w:rsidRPr="00AA76E9">
        <w:t>по</w:t>
      </w:r>
      <w:r w:rsidR="00D316E1" w:rsidRPr="00AA76E9">
        <w:t xml:space="preserve"> </w:t>
      </w:r>
      <w:r w:rsidRPr="00AA76E9">
        <w:t>найму</w:t>
      </w:r>
      <w:r w:rsidR="00D316E1" w:rsidRPr="00AA76E9">
        <w:t xml:space="preserve"> </w:t>
      </w:r>
      <w:r w:rsidRPr="00AA76E9">
        <w:t>в</w:t>
      </w:r>
      <w:r w:rsidR="00D316E1" w:rsidRPr="00AA76E9">
        <w:t xml:space="preserve"> </w:t>
      </w:r>
      <w:r w:rsidRPr="00AA76E9">
        <w:t>организациях,</w:t>
      </w:r>
      <w:r w:rsidR="00D316E1" w:rsidRPr="00AA76E9">
        <w:t xml:space="preserve"> </w:t>
      </w:r>
      <w:r w:rsidRPr="00AA76E9">
        <w:t>10</w:t>
      </w:r>
      <w:r w:rsidR="00D316E1" w:rsidRPr="00AA76E9">
        <w:t xml:space="preserve"> </w:t>
      </w:r>
      <w:r w:rsidRPr="00AA76E9">
        <w:t>436</w:t>
      </w:r>
      <w:r w:rsidR="00D316E1" w:rsidRPr="00AA76E9">
        <w:t xml:space="preserve"> </w:t>
      </w:r>
      <w:r w:rsidRPr="00AA76E9">
        <w:t>индивидуальных</w:t>
      </w:r>
      <w:r w:rsidR="00D316E1" w:rsidRPr="00AA76E9">
        <w:t xml:space="preserve"> </w:t>
      </w:r>
      <w:r w:rsidRPr="00AA76E9">
        <w:t>предпринимателей</w:t>
      </w:r>
      <w:r w:rsidR="00D316E1" w:rsidRPr="00AA76E9">
        <w:t xml:space="preserve"> </w:t>
      </w:r>
      <w:r w:rsidRPr="00AA76E9">
        <w:t>и</w:t>
      </w:r>
      <w:r w:rsidR="00D316E1" w:rsidRPr="00AA76E9">
        <w:t xml:space="preserve"> </w:t>
      </w:r>
      <w:r w:rsidRPr="00AA76E9">
        <w:t>736</w:t>
      </w:r>
      <w:r w:rsidR="00D316E1" w:rsidRPr="00AA76E9">
        <w:t xml:space="preserve"> </w:t>
      </w:r>
      <w:r w:rsidRPr="00AA76E9">
        <w:t>самозанятых.</w:t>
      </w:r>
    </w:p>
    <w:p w14:paraId="21149235" w14:textId="77777777" w:rsidR="009D66FC" w:rsidRPr="00AA76E9" w:rsidRDefault="009D66FC" w:rsidP="009D66FC">
      <w:r w:rsidRPr="00AA76E9">
        <w:t>Управление</w:t>
      </w:r>
      <w:r w:rsidR="00D316E1" w:rsidRPr="00AA76E9">
        <w:t xml:space="preserve"> </w:t>
      </w:r>
      <w:r w:rsidRPr="00AA76E9">
        <w:t>занятости</w:t>
      </w:r>
      <w:r w:rsidR="00D316E1" w:rsidRPr="00AA76E9">
        <w:t xml:space="preserve"> </w:t>
      </w:r>
      <w:r w:rsidRPr="00AA76E9">
        <w:t>и</w:t>
      </w:r>
      <w:r w:rsidR="00D316E1" w:rsidRPr="00AA76E9">
        <w:t xml:space="preserve"> </w:t>
      </w:r>
      <w:r w:rsidRPr="00AA76E9">
        <w:t>социальных</w:t>
      </w:r>
      <w:r w:rsidR="00D316E1" w:rsidRPr="00AA76E9">
        <w:t xml:space="preserve"> </w:t>
      </w:r>
      <w:r w:rsidRPr="00AA76E9">
        <w:t>программ</w:t>
      </w:r>
      <w:r w:rsidR="00D316E1" w:rsidRPr="00AA76E9">
        <w:t xml:space="preserve"> </w:t>
      </w:r>
      <w:r w:rsidRPr="00AA76E9">
        <w:t>по</w:t>
      </w:r>
      <w:r w:rsidR="00D316E1" w:rsidRPr="00AA76E9">
        <w:t xml:space="preserve"> </w:t>
      </w:r>
      <w:r w:rsidRPr="00AA76E9">
        <w:t>поручению</w:t>
      </w:r>
      <w:r w:rsidR="00D316E1" w:rsidRPr="00AA76E9">
        <w:t xml:space="preserve"> </w:t>
      </w:r>
      <w:r w:rsidRPr="00AA76E9">
        <w:t>акима</w:t>
      </w:r>
      <w:r w:rsidR="00D316E1" w:rsidRPr="00AA76E9">
        <w:t xml:space="preserve"> </w:t>
      </w:r>
      <w:r w:rsidRPr="00AA76E9">
        <w:t>Алматы</w:t>
      </w:r>
      <w:r w:rsidR="00D316E1" w:rsidRPr="00AA76E9">
        <w:t xml:space="preserve"> </w:t>
      </w:r>
      <w:r w:rsidRPr="00AA76E9">
        <w:t>провело</w:t>
      </w:r>
      <w:r w:rsidR="00D316E1" w:rsidRPr="00AA76E9">
        <w:t xml:space="preserve"> </w:t>
      </w:r>
      <w:r w:rsidRPr="00AA76E9">
        <w:t>анализ</w:t>
      </w:r>
      <w:r w:rsidR="00D316E1" w:rsidRPr="00AA76E9">
        <w:t xml:space="preserve"> </w:t>
      </w:r>
      <w:r w:rsidRPr="00AA76E9">
        <w:t>потребности</w:t>
      </w:r>
      <w:r w:rsidR="00D316E1" w:rsidRPr="00AA76E9">
        <w:t xml:space="preserve"> </w:t>
      </w:r>
      <w:r w:rsidRPr="00AA76E9">
        <w:t>в</w:t>
      </w:r>
      <w:r w:rsidR="00D316E1" w:rsidRPr="00AA76E9">
        <w:t xml:space="preserve"> </w:t>
      </w:r>
      <w:r w:rsidRPr="00AA76E9">
        <w:t>создании</w:t>
      </w:r>
      <w:r w:rsidR="00D316E1" w:rsidRPr="00AA76E9">
        <w:t xml:space="preserve"> </w:t>
      </w:r>
      <w:r w:rsidRPr="00AA76E9">
        <w:t>рабочих</w:t>
      </w:r>
      <w:r w:rsidR="00D316E1" w:rsidRPr="00AA76E9">
        <w:t xml:space="preserve"> </w:t>
      </w:r>
      <w:r w:rsidRPr="00AA76E9">
        <w:t>мест</w:t>
      </w:r>
      <w:r w:rsidR="00D316E1" w:rsidRPr="00AA76E9">
        <w:t xml:space="preserve"> </w:t>
      </w:r>
      <w:r w:rsidRPr="00AA76E9">
        <w:t>для</w:t>
      </w:r>
      <w:r w:rsidR="00D316E1" w:rsidRPr="00AA76E9">
        <w:t xml:space="preserve"> </w:t>
      </w:r>
      <w:r w:rsidRPr="00AA76E9">
        <w:t>лиц</w:t>
      </w:r>
      <w:r w:rsidR="00D316E1" w:rsidRPr="00AA76E9">
        <w:t xml:space="preserve"> </w:t>
      </w:r>
      <w:r w:rsidRPr="00AA76E9">
        <w:t>пенсионного</w:t>
      </w:r>
      <w:r w:rsidR="00D316E1" w:rsidRPr="00AA76E9">
        <w:t xml:space="preserve"> </w:t>
      </w:r>
      <w:r w:rsidRPr="00AA76E9">
        <w:t>возраста.</w:t>
      </w:r>
      <w:r w:rsidR="00D316E1" w:rsidRPr="00AA76E9">
        <w:t xml:space="preserve"> </w:t>
      </w:r>
      <w:r w:rsidRPr="00AA76E9">
        <w:t>Итоги</w:t>
      </w:r>
      <w:r w:rsidR="00D316E1" w:rsidRPr="00AA76E9">
        <w:t xml:space="preserve"> </w:t>
      </w:r>
      <w:r w:rsidRPr="00AA76E9">
        <w:t>социального</w:t>
      </w:r>
      <w:r w:rsidR="00D316E1" w:rsidRPr="00AA76E9">
        <w:t xml:space="preserve"> </w:t>
      </w:r>
      <w:r w:rsidRPr="00AA76E9">
        <w:t>опроса,</w:t>
      </w:r>
      <w:r w:rsidR="00D316E1" w:rsidRPr="00AA76E9">
        <w:t xml:space="preserve"> </w:t>
      </w:r>
      <w:r w:rsidRPr="00AA76E9">
        <w:t>в</w:t>
      </w:r>
      <w:r w:rsidR="00D316E1" w:rsidRPr="00AA76E9">
        <w:t xml:space="preserve"> </w:t>
      </w:r>
      <w:r w:rsidRPr="00AA76E9">
        <w:t>котором</w:t>
      </w:r>
      <w:r w:rsidR="00D316E1" w:rsidRPr="00AA76E9">
        <w:t xml:space="preserve"> </w:t>
      </w:r>
      <w:r w:rsidRPr="00AA76E9">
        <w:t>приняли</w:t>
      </w:r>
      <w:r w:rsidR="00D316E1" w:rsidRPr="00AA76E9">
        <w:t xml:space="preserve"> </w:t>
      </w:r>
      <w:r w:rsidRPr="00AA76E9">
        <w:t>участие</w:t>
      </w:r>
      <w:r w:rsidR="00D316E1" w:rsidRPr="00AA76E9">
        <w:t xml:space="preserve"> </w:t>
      </w:r>
      <w:r w:rsidRPr="00AA76E9">
        <w:t>1</w:t>
      </w:r>
      <w:r w:rsidR="00D316E1" w:rsidRPr="00AA76E9">
        <w:t xml:space="preserve"> </w:t>
      </w:r>
      <w:r w:rsidRPr="00AA76E9">
        <w:t>076</w:t>
      </w:r>
      <w:r w:rsidR="00D316E1" w:rsidRPr="00AA76E9">
        <w:t xml:space="preserve"> </w:t>
      </w:r>
      <w:r w:rsidRPr="00AA76E9">
        <w:t>жителей</w:t>
      </w:r>
      <w:r w:rsidR="00D316E1" w:rsidRPr="00AA76E9">
        <w:t xml:space="preserve"> </w:t>
      </w:r>
      <w:r w:rsidRPr="00AA76E9">
        <w:t>города,</w:t>
      </w:r>
      <w:r w:rsidR="00D316E1" w:rsidRPr="00AA76E9">
        <w:t xml:space="preserve"> </w:t>
      </w:r>
      <w:r w:rsidRPr="00AA76E9">
        <w:t>достигших</w:t>
      </w:r>
      <w:r w:rsidR="00D316E1" w:rsidRPr="00AA76E9">
        <w:t xml:space="preserve"> </w:t>
      </w:r>
      <w:r w:rsidRPr="00AA76E9">
        <w:t>пенсионного</w:t>
      </w:r>
      <w:r w:rsidR="00D316E1" w:rsidRPr="00AA76E9">
        <w:t xml:space="preserve"> </w:t>
      </w:r>
      <w:r w:rsidRPr="00AA76E9">
        <w:t>возраста,</w:t>
      </w:r>
      <w:r w:rsidR="00D316E1" w:rsidRPr="00AA76E9">
        <w:t xml:space="preserve"> </w:t>
      </w:r>
      <w:r w:rsidRPr="00AA76E9">
        <w:t>показали,</w:t>
      </w:r>
      <w:r w:rsidR="00D316E1" w:rsidRPr="00AA76E9">
        <w:t xml:space="preserve"> </w:t>
      </w:r>
      <w:r w:rsidRPr="00AA76E9">
        <w:t>что</w:t>
      </w:r>
      <w:r w:rsidR="00D316E1" w:rsidRPr="00AA76E9">
        <w:t xml:space="preserve"> </w:t>
      </w:r>
      <w:r w:rsidRPr="00AA76E9">
        <w:t>48%</w:t>
      </w:r>
      <w:r w:rsidR="00D316E1" w:rsidRPr="00AA76E9">
        <w:t xml:space="preserve"> </w:t>
      </w:r>
      <w:r w:rsidRPr="00AA76E9">
        <w:t>(или</w:t>
      </w:r>
      <w:r w:rsidR="00D316E1" w:rsidRPr="00AA76E9">
        <w:t xml:space="preserve"> </w:t>
      </w:r>
      <w:r w:rsidRPr="00AA76E9">
        <w:t>519</w:t>
      </w:r>
      <w:r w:rsidR="00D316E1" w:rsidRPr="00AA76E9">
        <w:t xml:space="preserve"> </w:t>
      </w:r>
      <w:r w:rsidRPr="00AA76E9">
        <w:t>человек)</w:t>
      </w:r>
      <w:r w:rsidR="00D316E1" w:rsidRPr="00AA76E9">
        <w:t xml:space="preserve"> </w:t>
      </w:r>
      <w:r w:rsidRPr="00AA76E9">
        <w:t>в</w:t>
      </w:r>
      <w:r w:rsidR="00D316E1" w:rsidRPr="00AA76E9">
        <w:t xml:space="preserve"> </w:t>
      </w:r>
      <w:r w:rsidRPr="00AA76E9">
        <w:t>возрасте</w:t>
      </w:r>
      <w:r w:rsidR="00D316E1" w:rsidRPr="00AA76E9">
        <w:t xml:space="preserve"> </w:t>
      </w:r>
      <w:r w:rsidRPr="00AA76E9">
        <w:t>до</w:t>
      </w:r>
      <w:r w:rsidR="00D316E1" w:rsidRPr="00AA76E9">
        <w:t xml:space="preserve"> </w:t>
      </w:r>
      <w:r w:rsidRPr="00AA76E9">
        <w:t>80</w:t>
      </w:r>
      <w:r w:rsidR="00D316E1" w:rsidRPr="00AA76E9">
        <w:t xml:space="preserve"> </w:t>
      </w:r>
      <w:r w:rsidRPr="00AA76E9">
        <w:t>лет</w:t>
      </w:r>
      <w:r w:rsidR="00D316E1" w:rsidRPr="00AA76E9">
        <w:t xml:space="preserve"> </w:t>
      </w:r>
      <w:r w:rsidRPr="00AA76E9">
        <w:t>намерены</w:t>
      </w:r>
      <w:r w:rsidR="00D316E1" w:rsidRPr="00AA76E9">
        <w:t xml:space="preserve"> </w:t>
      </w:r>
      <w:r w:rsidRPr="00AA76E9">
        <w:t>продолжить</w:t>
      </w:r>
      <w:r w:rsidR="00D316E1" w:rsidRPr="00AA76E9">
        <w:t xml:space="preserve"> </w:t>
      </w:r>
      <w:r w:rsidRPr="00AA76E9">
        <w:t>трудовую</w:t>
      </w:r>
      <w:r w:rsidR="00D316E1" w:rsidRPr="00AA76E9">
        <w:t xml:space="preserve"> </w:t>
      </w:r>
      <w:r w:rsidRPr="00AA76E9">
        <w:t>деятельность.</w:t>
      </w:r>
      <w:r w:rsidR="00D316E1" w:rsidRPr="00AA76E9">
        <w:t xml:space="preserve"> </w:t>
      </w:r>
      <w:r w:rsidRPr="00AA76E9">
        <w:t>Основными</w:t>
      </w:r>
      <w:r w:rsidR="00D316E1" w:rsidRPr="00AA76E9">
        <w:t xml:space="preserve"> </w:t>
      </w:r>
      <w:r w:rsidRPr="00AA76E9">
        <w:t>причинами</w:t>
      </w:r>
      <w:r w:rsidR="00D316E1" w:rsidRPr="00AA76E9">
        <w:t xml:space="preserve"> </w:t>
      </w:r>
      <w:r w:rsidRPr="00AA76E9">
        <w:t>продолжения</w:t>
      </w:r>
      <w:r w:rsidR="00D316E1" w:rsidRPr="00AA76E9">
        <w:t xml:space="preserve"> </w:t>
      </w:r>
      <w:r w:rsidRPr="00AA76E9">
        <w:t>работы</w:t>
      </w:r>
      <w:r w:rsidR="00D316E1" w:rsidRPr="00AA76E9">
        <w:t xml:space="preserve"> </w:t>
      </w:r>
      <w:r w:rsidRPr="00AA76E9">
        <w:t>являются</w:t>
      </w:r>
      <w:r w:rsidR="00D316E1" w:rsidRPr="00AA76E9">
        <w:t xml:space="preserve"> </w:t>
      </w:r>
      <w:r w:rsidRPr="00AA76E9">
        <w:t>желание</w:t>
      </w:r>
      <w:r w:rsidR="00D316E1" w:rsidRPr="00AA76E9">
        <w:t xml:space="preserve"> </w:t>
      </w:r>
      <w:r w:rsidRPr="00AA76E9">
        <w:t>быть</w:t>
      </w:r>
      <w:r w:rsidR="00D316E1" w:rsidRPr="00AA76E9">
        <w:t xml:space="preserve"> </w:t>
      </w:r>
      <w:r w:rsidRPr="00AA76E9">
        <w:t>полезным</w:t>
      </w:r>
      <w:r w:rsidR="00D316E1" w:rsidRPr="00AA76E9">
        <w:t xml:space="preserve"> </w:t>
      </w:r>
      <w:r w:rsidRPr="00AA76E9">
        <w:t>обществу</w:t>
      </w:r>
      <w:r w:rsidR="00D316E1" w:rsidRPr="00AA76E9">
        <w:t xml:space="preserve"> </w:t>
      </w:r>
      <w:r w:rsidRPr="00AA76E9">
        <w:t>(15%),</w:t>
      </w:r>
      <w:r w:rsidR="00D316E1" w:rsidRPr="00AA76E9">
        <w:t xml:space="preserve"> </w:t>
      </w:r>
      <w:r w:rsidRPr="00AA76E9">
        <w:t>потребность</w:t>
      </w:r>
      <w:r w:rsidR="00D316E1" w:rsidRPr="00AA76E9">
        <w:t xml:space="preserve"> </w:t>
      </w:r>
      <w:r w:rsidRPr="00AA76E9">
        <w:t>вести</w:t>
      </w:r>
      <w:r w:rsidR="00D316E1" w:rsidRPr="00AA76E9">
        <w:t xml:space="preserve"> </w:t>
      </w:r>
      <w:r w:rsidRPr="00AA76E9">
        <w:t>наставническую</w:t>
      </w:r>
      <w:r w:rsidR="00D316E1" w:rsidRPr="00AA76E9">
        <w:t xml:space="preserve"> </w:t>
      </w:r>
      <w:r w:rsidRPr="00AA76E9">
        <w:t>деятельность</w:t>
      </w:r>
      <w:r w:rsidR="00D316E1" w:rsidRPr="00AA76E9">
        <w:t xml:space="preserve"> </w:t>
      </w:r>
      <w:r w:rsidRPr="00AA76E9">
        <w:t>на</w:t>
      </w:r>
      <w:r w:rsidR="00D316E1" w:rsidRPr="00AA76E9">
        <w:t xml:space="preserve"> </w:t>
      </w:r>
      <w:r w:rsidRPr="00AA76E9">
        <w:t>рабочем</w:t>
      </w:r>
      <w:r w:rsidR="00D316E1" w:rsidRPr="00AA76E9">
        <w:t xml:space="preserve"> </w:t>
      </w:r>
      <w:r w:rsidRPr="00AA76E9">
        <w:t>месте</w:t>
      </w:r>
      <w:r w:rsidR="00D316E1" w:rsidRPr="00AA76E9">
        <w:t xml:space="preserve"> </w:t>
      </w:r>
      <w:r w:rsidRPr="00AA76E9">
        <w:t>(40%)</w:t>
      </w:r>
      <w:r w:rsidR="00D316E1" w:rsidRPr="00AA76E9">
        <w:t xml:space="preserve"> </w:t>
      </w:r>
      <w:r w:rsidRPr="00AA76E9">
        <w:t>и</w:t>
      </w:r>
      <w:r w:rsidR="00D316E1" w:rsidRPr="00AA76E9">
        <w:t xml:space="preserve"> </w:t>
      </w:r>
      <w:r w:rsidRPr="00AA76E9">
        <w:t>получение</w:t>
      </w:r>
      <w:r w:rsidR="00D316E1" w:rsidRPr="00AA76E9">
        <w:t xml:space="preserve"> </w:t>
      </w:r>
      <w:r w:rsidRPr="00AA76E9">
        <w:t>дополнительного</w:t>
      </w:r>
      <w:r w:rsidR="00D316E1" w:rsidRPr="00AA76E9">
        <w:t xml:space="preserve"> </w:t>
      </w:r>
      <w:r w:rsidRPr="00AA76E9">
        <w:t>дохода</w:t>
      </w:r>
      <w:r w:rsidR="00D316E1" w:rsidRPr="00AA76E9">
        <w:t xml:space="preserve"> </w:t>
      </w:r>
      <w:r w:rsidRPr="00AA76E9">
        <w:t>(45%).</w:t>
      </w:r>
    </w:p>
    <w:p w14:paraId="2D39AC42" w14:textId="77777777" w:rsidR="009D66FC" w:rsidRPr="00AA76E9" w:rsidRDefault="009D66FC" w:rsidP="009D66FC">
      <w:r w:rsidRPr="00AA76E9">
        <w:t>По</w:t>
      </w:r>
      <w:r w:rsidR="00D316E1" w:rsidRPr="00AA76E9">
        <w:t xml:space="preserve"> </w:t>
      </w:r>
      <w:r w:rsidRPr="00AA76E9">
        <w:t>итогам</w:t>
      </w:r>
      <w:r w:rsidR="00D316E1" w:rsidRPr="00AA76E9">
        <w:t xml:space="preserve"> </w:t>
      </w:r>
      <w:r w:rsidRPr="00AA76E9">
        <w:t>мониторинга</w:t>
      </w:r>
      <w:r w:rsidR="00D316E1" w:rsidRPr="00AA76E9">
        <w:t xml:space="preserve"> </w:t>
      </w:r>
      <w:r w:rsidRPr="00AA76E9">
        <w:t>среди</w:t>
      </w:r>
      <w:r w:rsidR="00D316E1" w:rsidRPr="00AA76E9">
        <w:t xml:space="preserve"> </w:t>
      </w:r>
      <w:r w:rsidRPr="00AA76E9">
        <w:t>подведомственных</w:t>
      </w:r>
      <w:r w:rsidR="00D316E1" w:rsidRPr="00AA76E9">
        <w:t xml:space="preserve"> </w:t>
      </w:r>
      <w:r w:rsidRPr="00AA76E9">
        <w:t>организаций</w:t>
      </w:r>
      <w:r w:rsidR="00D316E1" w:rsidRPr="00AA76E9">
        <w:t xml:space="preserve"> </w:t>
      </w:r>
      <w:r w:rsidRPr="00AA76E9">
        <w:t>и</w:t>
      </w:r>
      <w:r w:rsidR="00D316E1" w:rsidRPr="00AA76E9">
        <w:t xml:space="preserve"> </w:t>
      </w:r>
      <w:r w:rsidRPr="00AA76E9">
        <w:t>частных</w:t>
      </w:r>
      <w:r w:rsidR="00D316E1" w:rsidRPr="00AA76E9">
        <w:t xml:space="preserve"> </w:t>
      </w:r>
      <w:r w:rsidRPr="00AA76E9">
        <w:t>предприятий</w:t>
      </w:r>
      <w:r w:rsidR="00D316E1" w:rsidRPr="00AA76E9">
        <w:t xml:space="preserve"> </w:t>
      </w:r>
      <w:r w:rsidRPr="00AA76E9">
        <w:t>определена</w:t>
      </w:r>
      <w:r w:rsidR="00D316E1" w:rsidRPr="00AA76E9">
        <w:t xml:space="preserve"> </w:t>
      </w:r>
      <w:r w:rsidRPr="00AA76E9">
        <w:t>востребованность</w:t>
      </w:r>
      <w:r w:rsidR="00D316E1" w:rsidRPr="00AA76E9">
        <w:t xml:space="preserve"> </w:t>
      </w:r>
      <w:r w:rsidRPr="00AA76E9">
        <w:t>в</w:t>
      </w:r>
      <w:r w:rsidR="00D316E1" w:rsidRPr="00AA76E9">
        <w:t xml:space="preserve"> </w:t>
      </w:r>
      <w:r w:rsidRPr="00AA76E9">
        <w:t>трудоустройстве</w:t>
      </w:r>
      <w:r w:rsidR="00D316E1" w:rsidRPr="00AA76E9">
        <w:t xml:space="preserve"> </w:t>
      </w:r>
      <w:r w:rsidRPr="00AA76E9">
        <w:t>1</w:t>
      </w:r>
      <w:r w:rsidR="00D316E1" w:rsidRPr="00AA76E9">
        <w:t xml:space="preserve"> </w:t>
      </w:r>
      <w:r w:rsidRPr="00AA76E9">
        <w:t>753</w:t>
      </w:r>
      <w:r w:rsidR="00D316E1" w:rsidRPr="00AA76E9">
        <w:t xml:space="preserve"> </w:t>
      </w:r>
      <w:r w:rsidRPr="00AA76E9">
        <w:t>пенсионеров.</w:t>
      </w:r>
    </w:p>
    <w:p w14:paraId="189231E0" w14:textId="77777777" w:rsidR="009D66FC" w:rsidRPr="00AA76E9" w:rsidRDefault="009D66FC" w:rsidP="009D66FC">
      <w:r w:rsidRPr="00AA76E9">
        <w:t>Наибольшая</w:t>
      </w:r>
      <w:r w:rsidR="00D316E1" w:rsidRPr="00AA76E9">
        <w:t xml:space="preserve"> </w:t>
      </w:r>
      <w:r w:rsidRPr="00AA76E9">
        <w:t>потребность</w:t>
      </w:r>
      <w:r w:rsidR="00D316E1" w:rsidRPr="00AA76E9">
        <w:t xml:space="preserve"> </w:t>
      </w:r>
      <w:r w:rsidRPr="00AA76E9">
        <w:t>в</w:t>
      </w:r>
      <w:r w:rsidR="00D316E1" w:rsidRPr="00AA76E9">
        <w:t xml:space="preserve"> </w:t>
      </w:r>
      <w:r w:rsidRPr="00AA76E9">
        <w:t>трудоустройстве</w:t>
      </w:r>
      <w:r w:rsidR="00D316E1" w:rsidRPr="00AA76E9">
        <w:t xml:space="preserve"> </w:t>
      </w:r>
      <w:r w:rsidRPr="00AA76E9">
        <w:t>лиц</w:t>
      </w:r>
      <w:r w:rsidR="00D316E1" w:rsidRPr="00AA76E9">
        <w:t xml:space="preserve"> </w:t>
      </w:r>
      <w:r w:rsidRPr="00AA76E9">
        <w:t>пенсионного</w:t>
      </w:r>
      <w:r w:rsidR="00D316E1" w:rsidRPr="00AA76E9">
        <w:t xml:space="preserve"> </w:t>
      </w:r>
      <w:r w:rsidRPr="00AA76E9">
        <w:t>возраста</w:t>
      </w:r>
      <w:r w:rsidR="00D316E1" w:rsidRPr="00AA76E9">
        <w:t xml:space="preserve"> </w:t>
      </w:r>
      <w:r w:rsidRPr="00AA76E9">
        <w:t>имеется</w:t>
      </w:r>
      <w:r w:rsidR="00D316E1" w:rsidRPr="00AA76E9">
        <w:t xml:space="preserve"> </w:t>
      </w:r>
      <w:r w:rsidRPr="00AA76E9">
        <w:t>в</w:t>
      </w:r>
      <w:r w:rsidR="00D316E1" w:rsidRPr="00AA76E9">
        <w:t xml:space="preserve"> </w:t>
      </w:r>
      <w:r w:rsidRPr="00AA76E9">
        <w:t>сферах</w:t>
      </w:r>
      <w:r w:rsidR="00D316E1" w:rsidRPr="00AA76E9">
        <w:t xml:space="preserve"> </w:t>
      </w:r>
      <w:r w:rsidRPr="00AA76E9">
        <w:t>здравоохранения,</w:t>
      </w:r>
      <w:r w:rsidR="00D316E1" w:rsidRPr="00AA76E9">
        <w:t xml:space="preserve"> </w:t>
      </w:r>
      <w:r w:rsidRPr="00AA76E9">
        <w:t>образования</w:t>
      </w:r>
      <w:r w:rsidR="00D316E1" w:rsidRPr="00AA76E9">
        <w:t xml:space="preserve"> </w:t>
      </w:r>
      <w:r w:rsidRPr="00AA76E9">
        <w:t>и</w:t>
      </w:r>
      <w:r w:rsidR="00D316E1" w:rsidRPr="00AA76E9">
        <w:t xml:space="preserve"> </w:t>
      </w:r>
      <w:r w:rsidRPr="00AA76E9">
        <w:t>промышленности,</w:t>
      </w:r>
      <w:r w:rsidR="00D316E1" w:rsidRPr="00AA76E9">
        <w:t xml:space="preserve"> </w:t>
      </w:r>
      <w:r w:rsidRPr="00AA76E9">
        <w:t>из</w:t>
      </w:r>
      <w:r w:rsidR="00D316E1" w:rsidRPr="00AA76E9">
        <w:t xml:space="preserve"> </w:t>
      </w:r>
      <w:r w:rsidRPr="00AA76E9">
        <w:t>них</w:t>
      </w:r>
      <w:r w:rsidR="00D316E1" w:rsidRPr="00AA76E9">
        <w:t xml:space="preserve"> </w:t>
      </w:r>
      <w:r w:rsidRPr="00AA76E9">
        <w:t>47%</w:t>
      </w:r>
      <w:r w:rsidR="00D316E1" w:rsidRPr="00AA76E9">
        <w:t xml:space="preserve"> </w:t>
      </w:r>
      <w:r w:rsidRPr="00AA76E9">
        <w:t>-</w:t>
      </w:r>
      <w:r w:rsidR="00D316E1" w:rsidRPr="00AA76E9">
        <w:t xml:space="preserve"> </w:t>
      </w:r>
      <w:r w:rsidRPr="00AA76E9">
        <w:t>на</w:t>
      </w:r>
      <w:r w:rsidR="00D316E1" w:rsidRPr="00AA76E9">
        <w:t xml:space="preserve"> </w:t>
      </w:r>
      <w:r w:rsidRPr="00AA76E9">
        <w:t>квалифицированные</w:t>
      </w:r>
      <w:r w:rsidR="00D316E1" w:rsidRPr="00AA76E9">
        <w:t xml:space="preserve"> </w:t>
      </w:r>
      <w:r w:rsidRPr="00AA76E9">
        <w:t>рабочие</w:t>
      </w:r>
      <w:r w:rsidR="00D316E1" w:rsidRPr="00AA76E9">
        <w:t xml:space="preserve"> </w:t>
      </w:r>
      <w:r w:rsidRPr="00AA76E9">
        <w:t>места,</w:t>
      </w:r>
      <w:r w:rsidR="00D316E1" w:rsidRPr="00AA76E9">
        <w:t xml:space="preserve"> </w:t>
      </w:r>
      <w:r w:rsidRPr="00AA76E9">
        <w:t>такие</w:t>
      </w:r>
      <w:r w:rsidR="00D316E1" w:rsidRPr="00AA76E9">
        <w:t xml:space="preserve"> </w:t>
      </w:r>
      <w:r w:rsidRPr="00AA76E9">
        <w:t>как:</w:t>
      </w:r>
      <w:r w:rsidR="00D316E1" w:rsidRPr="00AA76E9">
        <w:t xml:space="preserve"> </w:t>
      </w:r>
      <w:r w:rsidRPr="00AA76E9">
        <w:t>врачи,</w:t>
      </w:r>
      <w:r w:rsidR="00D316E1" w:rsidRPr="00AA76E9">
        <w:t xml:space="preserve"> </w:t>
      </w:r>
      <w:r w:rsidRPr="00AA76E9">
        <w:t>средний</w:t>
      </w:r>
      <w:r w:rsidR="00D316E1" w:rsidRPr="00AA76E9">
        <w:t xml:space="preserve"> </w:t>
      </w:r>
      <w:r w:rsidRPr="00AA76E9">
        <w:t>и</w:t>
      </w:r>
      <w:r w:rsidR="00D316E1" w:rsidRPr="00AA76E9">
        <w:t xml:space="preserve"> </w:t>
      </w:r>
      <w:r w:rsidRPr="00AA76E9">
        <w:t>младший</w:t>
      </w:r>
      <w:r w:rsidR="00D316E1" w:rsidRPr="00AA76E9">
        <w:t xml:space="preserve"> </w:t>
      </w:r>
      <w:r w:rsidRPr="00AA76E9">
        <w:t>медицинский</w:t>
      </w:r>
      <w:r w:rsidR="00D316E1" w:rsidRPr="00AA76E9">
        <w:t xml:space="preserve"> </w:t>
      </w:r>
      <w:r w:rsidRPr="00AA76E9">
        <w:t>персонал,</w:t>
      </w:r>
      <w:r w:rsidR="00D316E1" w:rsidRPr="00AA76E9">
        <w:t xml:space="preserve"> </w:t>
      </w:r>
      <w:r w:rsidRPr="00AA76E9">
        <w:t>педагоги</w:t>
      </w:r>
      <w:r w:rsidR="00D316E1" w:rsidRPr="00AA76E9">
        <w:t xml:space="preserve"> </w:t>
      </w:r>
      <w:r w:rsidRPr="00AA76E9">
        <w:t>в</w:t>
      </w:r>
      <w:r w:rsidR="00D316E1" w:rsidRPr="00AA76E9">
        <w:t xml:space="preserve"> </w:t>
      </w:r>
      <w:r w:rsidRPr="00AA76E9">
        <w:t>вузах,</w:t>
      </w:r>
      <w:r w:rsidR="00D316E1" w:rsidRPr="00AA76E9">
        <w:t xml:space="preserve"> </w:t>
      </w:r>
      <w:r w:rsidRPr="00AA76E9">
        <w:t>учителя</w:t>
      </w:r>
      <w:r w:rsidR="00D316E1" w:rsidRPr="00AA76E9">
        <w:t xml:space="preserve"> </w:t>
      </w:r>
      <w:r w:rsidRPr="00AA76E9">
        <w:t>в</w:t>
      </w:r>
      <w:r w:rsidR="00D316E1" w:rsidRPr="00AA76E9">
        <w:t xml:space="preserve"> </w:t>
      </w:r>
      <w:r w:rsidRPr="00AA76E9">
        <w:t>школах,</w:t>
      </w:r>
      <w:r w:rsidR="00D316E1" w:rsidRPr="00AA76E9">
        <w:t xml:space="preserve"> </w:t>
      </w:r>
      <w:r w:rsidRPr="00AA76E9">
        <w:t>воспитатели,</w:t>
      </w:r>
      <w:r w:rsidR="00D316E1" w:rsidRPr="00AA76E9">
        <w:t xml:space="preserve"> </w:t>
      </w:r>
      <w:r w:rsidRPr="00AA76E9">
        <w:t>инженеры,</w:t>
      </w:r>
      <w:r w:rsidR="00D316E1" w:rsidRPr="00AA76E9">
        <w:t xml:space="preserve"> </w:t>
      </w:r>
      <w:r w:rsidRPr="00AA76E9">
        <w:t>электрики,</w:t>
      </w:r>
      <w:r w:rsidR="00D316E1" w:rsidRPr="00AA76E9">
        <w:t xml:space="preserve"> </w:t>
      </w:r>
      <w:r w:rsidRPr="00AA76E9">
        <w:t>монтеры</w:t>
      </w:r>
      <w:r w:rsidR="00D316E1" w:rsidRPr="00AA76E9">
        <w:t xml:space="preserve"> </w:t>
      </w:r>
      <w:r w:rsidRPr="00AA76E9">
        <w:t>и</w:t>
      </w:r>
      <w:r w:rsidR="00D316E1" w:rsidRPr="00AA76E9">
        <w:t xml:space="preserve"> </w:t>
      </w:r>
      <w:r w:rsidRPr="00AA76E9">
        <w:t>другие</w:t>
      </w:r>
      <w:r w:rsidR="00D316E1" w:rsidRPr="00AA76E9">
        <w:t xml:space="preserve"> </w:t>
      </w:r>
      <w:r w:rsidRPr="00AA76E9">
        <w:t>квалифицированные</w:t>
      </w:r>
      <w:r w:rsidR="00D316E1" w:rsidRPr="00AA76E9">
        <w:t xml:space="preserve"> </w:t>
      </w:r>
      <w:r w:rsidRPr="00AA76E9">
        <w:t>профессии.</w:t>
      </w:r>
    </w:p>
    <w:p w14:paraId="3B90264F" w14:textId="77777777" w:rsidR="009D66FC" w:rsidRPr="00AA76E9" w:rsidRDefault="009D66FC" w:rsidP="009D66FC">
      <w:r w:rsidRPr="00AA76E9">
        <w:t>По</w:t>
      </w:r>
      <w:r w:rsidR="00D316E1" w:rsidRPr="00AA76E9">
        <w:t xml:space="preserve"> </w:t>
      </w:r>
      <w:r w:rsidRPr="00AA76E9">
        <w:t>международному</w:t>
      </w:r>
      <w:r w:rsidR="00D316E1" w:rsidRPr="00AA76E9">
        <w:t xml:space="preserve"> </w:t>
      </w:r>
      <w:r w:rsidRPr="00AA76E9">
        <w:t>опыту</w:t>
      </w:r>
      <w:r w:rsidR="00D316E1" w:rsidRPr="00AA76E9">
        <w:t xml:space="preserve"> </w:t>
      </w:r>
      <w:r w:rsidRPr="00AA76E9">
        <w:t>стран</w:t>
      </w:r>
      <w:r w:rsidR="00D316E1" w:rsidRPr="00AA76E9">
        <w:t xml:space="preserve"> </w:t>
      </w:r>
      <w:r w:rsidRPr="00AA76E9">
        <w:t>ОЭСР</w:t>
      </w:r>
      <w:r w:rsidR="00D316E1" w:rsidRPr="00AA76E9">
        <w:t xml:space="preserve"> </w:t>
      </w:r>
      <w:r w:rsidRPr="00AA76E9">
        <w:t>(Германии,</w:t>
      </w:r>
      <w:r w:rsidR="00D316E1" w:rsidRPr="00AA76E9">
        <w:t xml:space="preserve"> </w:t>
      </w:r>
      <w:r w:rsidRPr="00AA76E9">
        <w:t>Японии</w:t>
      </w:r>
      <w:r w:rsidR="00D316E1" w:rsidRPr="00AA76E9">
        <w:t xml:space="preserve"> </w:t>
      </w:r>
      <w:r w:rsidRPr="00AA76E9">
        <w:t>и</w:t>
      </w:r>
      <w:r w:rsidR="00D316E1" w:rsidRPr="00AA76E9">
        <w:t xml:space="preserve"> </w:t>
      </w:r>
      <w:r w:rsidRPr="00AA76E9">
        <w:t>др.),</w:t>
      </w:r>
      <w:r w:rsidR="00D316E1" w:rsidRPr="00AA76E9">
        <w:t xml:space="preserve"> </w:t>
      </w:r>
      <w:r w:rsidRPr="00AA76E9">
        <w:t>практикуется</w:t>
      </w:r>
      <w:r w:rsidR="00D316E1" w:rsidRPr="00AA76E9">
        <w:t xml:space="preserve"> </w:t>
      </w:r>
      <w:r w:rsidRPr="00AA76E9">
        <w:t>применение</w:t>
      </w:r>
      <w:r w:rsidR="00D316E1" w:rsidRPr="00AA76E9">
        <w:t xml:space="preserve"> </w:t>
      </w:r>
      <w:r w:rsidRPr="00AA76E9">
        <w:t>активных</w:t>
      </w:r>
      <w:r w:rsidR="00D316E1" w:rsidRPr="00AA76E9">
        <w:t xml:space="preserve"> </w:t>
      </w:r>
      <w:r w:rsidRPr="00AA76E9">
        <w:t>мер</w:t>
      </w:r>
      <w:r w:rsidR="00D316E1" w:rsidRPr="00AA76E9">
        <w:t xml:space="preserve"> </w:t>
      </w:r>
      <w:r w:rsidRPr="00AA76E9">
        <w:t>занятости</w:t>
      </w:r>
      <w:r w:rsidR="00D316E1" w:rsidRPr="00AA76E9">
        <w:t xml:space="preserve"> </w:t>
      </w:r>
      <w:r w:rsidRPr="00AA76E9">
        <w:t>для</w:t>
      </w:r>
      <w:r w:rsidR="00D316E1" w:rsidRPr="00AA76E9">
        <w:t xml:space="preserve"> </w:t>
      </w:r>
      <w:r w:rsidRPr="00AA76E9">
        <w:t>лиц</w:t>
      </w:r>
      <w:r w:rsidR="00D316E1" w:rsidRPr="00AA76E9">
        <w:t xml:space="preserve"> </w:t>
      </w:r>
      <w:r w:rsidRPr="00AA76E9">
        <w:t>пенсионного</w:t>
      </w:r>
      <w:r w:rsidR="00D316E1" w:rsidRPr="00AA76E9">
        <w:t xml:space="preserve"> </w:t>
      </w:r>
      <w:r w:rsidRPr="00AA76E9">
        <w:t>возраста</w:t>
      </w:r>
      <w:r w:rsidR="00D316E1" w:rsidRPr="00AA76E9">
        <w:t xml:space="preserve"> </w:t>
      </w:r>
      <w:r w:rsidRPr="00AA76E9">
        <w:t>на</w:t>
      </w:r>
      <w:r w:rsidR="00D316E1" w:rsidRPr="00AA76E9">
        <w:t xml:space="preserve"> </w:t>
      </w:r>
      <w:r w:rsidRPr="00AA76E9">
        <w:t>законодательной</w:t>
      </w:r>
      <w:r w:rsidR="00D316E1" w:rsidRPr="00AA76E9">
        <w:t xml:space="preserve"> </w:t>
      </w:r>
      <w:r w:rsidRPr="00AA76E9">
        <w:t>основе.</w:t>
      </w:r>
      <w:r w:rsidR="00D316E1" w:rsidRPr="00AA76E9">
        <w:t xml:space="preserve"> </w:t>
      </w:r>
      <w:r w:rsidRPr="00AA76E9">
        <w:t>Например,</w:t>
      </w:r>
      <w:r w:rsidR="00D316E1" w:rsidRPr="00AA76E9">
        <w:t xml:space="preserve"> </w:t>
      </w:r>
      <w:r w:rsidRPr="00AA76E9">
        <w:t>в</w:t>
      </w:r>
      <w:r w:rsidR="00D316E1" w:rsidRPr="00AA76E9">
        <w:t xml:space="preserve"> </w:t>
      </w:r>
      <w:r w:rsidRPr="00AA76E9">
        <w:t>Японии</w:t>
      </w:r>
      <w:r w:rsidR="00D316E1" w:rsidRPr="00AA76E9">
        <w:t xml:space="preserve"> </w:t>
      </w:r>
      <w:r w:rsidRPr="00AA76E9">
        <w:t>владельцев</w:t>
      </w:r>
      <w:r w:rsidR="00D316E1" w:rsidRPr="00AA76E9">
        <w:t xml:space="preserve"> </w:t>
      </w:r>
      <w:r w:rsidRPr="00AA76E9">
        <w:t>бизнеса</w:t>
      </w:r>
      <w:r w:rsidR="00D316E1" w:rsidRPr="00AA76E9">
        <w:t xml:space="preserve"> </w:t>
      </w:r>
      <w:r w:rsidRPr="00AA76E9">
        <w:t>обязали</w:t>
      </w:r>
      <w:r w:rsidR="00D316E1" w:rsidRPr="00AA76E9">
        <w:t xml:space="preserve"> </w:t>
      </w:r>
      <w:r w:rsidRPr="00AA76E9">
        <w:t>не</w:t>
      </w:r>
      <w:r w:rsidR="00D316E1" w:rsidRPr="00AA76E9">
        <w:t xml:space="preserve"> </w:t>
      </w:r>
      <w:r w:rsidRPr="00AA76E9">
        <w:t>только</w:t>
      </w:r>
      <w:r w:rsidR="00D316E1" w:rsidRPr="00AA76E9">
        <w:t xml:space="preserve"> </w:t>
      </w:r>
      <w:r w:rsidRPr="00AA76E9">
        <w:t>обеспечить</w:t>
      </w:r>
      <w:r w:rsidR="00D316E1" w:rsidRPr="00AA76E9">
        <w:t xml:space="preserve"> </w:t>
      </w:r>
      <w:r w:rsidRPr="00AA76E9">
        <w:t>занятость</w:t>
      </w:r>
      <w:r w:rsidR="00D316E1" w:rsidRPr="00AA76E9">
        <w:t xml:space="preserve"> </w:t>
      </w:r>
      <w:r w:rsidRPr="00AA76E9">
        <w:t>пожилых</w:t>
      </w:r>
      <w:r w:rsidR="00D316E1" w:rsidRPr="00AA76E9">
        <w:t xml:space="preserve"> </w:t>
      </w:r>
      <w:r w:rsidRPr="00AA76E9">
        <w:t>людей</w:t>
      </w:r>
      <w:r w:rsidR="00D316E1" w:rsidRPr="00AA76E9">
        <w:t xml:space="preserve"> </w:t>
      </w:r>
      <w:r w:rsidRPr="00AA76E9">
        <w:t>в</w:t>
      </w:r>
      <w:r w:rsidR="00D316E1" w:rsidRPr="00AA76E9">
        <w:t xml:space="preserve"> </w:t>
      </w:r>
      <w:r w:rsidRPr="00AA76E9">
        <w:t>возрасте</w:t>
      </w:r>
      <w:r w:rsidR="00D316E1" w:rsidRPr="00AA76E9">
        <w:t xml:space="preserve"> </w:t>
      </w:r>
      <w:r w:rsidRPr="00AA76E9">
        <w:t>до</w:t>
      </w:r>
      <w:r w:rsidR="00D316E1" w:rsidRPr="00AA76E9">
        <w:t xml:space="preserve"> </w:t>
      </w:r>
      <w:r w:rsidRPr="00AA76E9">
        <w:t>70</w:t>
      </w:r>
      <w:r w:rsidR="00D316E1" w:rsidRPr="00AA76E9">
        <w:t xml:space="preserve"> </w:t>
      </w:r>
      <w:r w:rsidRPr="00AA76E9">
        <w:t>лет,</w:t>
      </w:r>
      <w:r w:rsidR="00D316E1" w:rsidRPr="00AA76E9">
        <w:t xml:space="preserve"> </w:t>
      </w:r>
      <w:r w:rsidRPr="00AA76E9">
        <w:t>но</w:t>
      </w:r>
      <w:r w:rsidR="00D316E1" w:rsidRPr="00AA76E9">
        <w:t xml:space="preserve"> </w:t>
      </w:r>
      <w:r w:rsidRPr="00AA76E9">
        <w:t>и</w:t>
      </w:r>
      <w:r w:rsidR="00D316E1" w:rsidRPr="00AA76E9">
        <w:t xml:space="preserve"> </w:t>
      </w:r>
      <w:r w:rsidRPr="00AA76E9">
        <w:t>проводить</w:t>
      </w:r>
      <w:r w:rsidR="00D316E1" w:rsidRPr="00AA76E9">
        <w:t xml:space="preserve"> </w:t>
      </w:r>
      <w:r w:rsidRPr="00AA76E9">
        <w:t>анализ</w:t>
      </w:r>
      <w:r w:rsidR="00D316E1" w:rsidRPr="00AA76E9">
        <w:t xml:space="preserve"> </w:t>
      </w:r>
      <w:r w:rsidRPr="00AA76E9">
        <w:t>текучести</w:t>
      </w:r>
      <w:r w:rsidR="00D316E1" w:rsidRPr="00AA76E9">
        <w:t xml:space="preserve"> </w:t>
      </w:r>
      <w:r w:rsidRPr="00AA76E9">
        <w:t>кадров</w:t>
      </w:r>
      <w:r w:rsidR="00D316E1" w:rsidRPr="00AA76E9">
        <w:t xml:space="preserve"> </w:t>
      </w:r>
      <w:r w:rsidRPr="00AA76E9">
        <w:t>данной</w:t>
      </w:r>
      <w:r w:rsidR="00D316E1" w:rsidRPr="00AA76E9">
        <w:t xml:space="preserve"> </w:t>
      </w:r>
      <w:r w:rsidRPr="00AA76E9">
        <w:t>категории.</w:t>
      </w:r>
      <w:r w:rsidR="00D316E1" w:rsidRPr="00AA76E9">
        <w:t xml:space="preserve"> </w:t>
      </w:r>
      <w:r w:rsidRPr="00AA76E9">
        <w:t>В</w:t>
      </w:r>
      <w:r w:rsidR="00D316E1" w:rsidRPr="00AA76E9">
        <w:t xml:space="preserve"> </w:t>
      </w:r>
      <w:r w:rsidRPr="00AA76E9">
        <w:t>Германии</w:t>
      </w:r>
      <w:r w:rsidR="00D316E1" w:rsidRPr="00AA76E9">
        <w:t xml:space="preserve"> </w:t>
      </w:r>
      <w:r w:rsidRPr="00AA76E9">
        <w:t>для</w:t>
      </w:r>
      <w:r w:rsidR="00D316E1" w:rsidRPr="00AA76E9">
        <w:t xml:space="preserve"> </w:t>
      </w:r>
      <w:r w:rsidRPr="00AA76E9">
        <w:t>облегчения</w:t>
      </w:r>
      <w:r w:rsidR="00D316E1" w:rsidRPr="00AA76E9">
        <w:t xml:space="preserve"> </w:t>
      </w:r>
      <w:r w:rsidRPr="00AA76E9">
        <w:t>занятости</w:t>
      </w:r>
      <w:r w:rsidR="00D316E1" w:rsidRPr="00AA76E9">
        <w:t xml:space="preserve"> </w:t>
      </w:r>
      <w:r w:rsidRPr="00AA76E9">
        <w:t>пенсионеров</w:t>
      </w:r>
      <w:r w:rsidR="00D316E1" w:rsidRPr="00AA76E9">
        <w:t xml:space="preserve"> </w:t>
      </w:r>
      <w:r w:rsidRPr="00AA76E9">
        <w:t>разработан</w:t>
      </w:r>
      <w:r w:rsidR="00D316E1" w:rsidRPr="00AA76E9">
        <w:t xml:space="preserve"> </w:t>
      </w:r>
      <w:r w:rsidRPr="00AA76E9">
        <w:t>формат</w:t>
      </w:r>
      <w:r w:rsidR="00D316E1" w:rsidRPr="00AA76E9">
        <w:t xml:space="preserve"> </w:t>
      </w:r>
      <w:r w:rsidRPr="00AA76E9">
        <w:t>трудоустройства</w:t>
      </w:r>
      <w:r w:rsidR="00D316E1" w:rsidRPr="00AA76E9">
        <w:t xml:space="preserve"> «</w:t>
      </w:r>
      <w:r w:rsidRPr="00AA76E9">
        <w:t>Мини</w:t>
      </w:r>
      <w:r w:rsidR="00D316E1" w:rsidRPr="00AA76E9">
        <w:t>»</w:t>
      </w:r>
      <w:r w:rsidRPr="00AA76E9">
        <w:t>,</w:t>
      </w:r>
      <w:r w:rsidR="00D316E1" w:rsidRPr="00AA76E9">
        <w:t xml:space="preserve"> </w:t>
      </w:r>
      <w:r w:rsidRPr="00AA76E9">
        <w:t>в</w:t>
      </w:r>
      <w:r w:rsidR="00D316E1" w:rsidRPr="00AA76E9">
        <w:t xml:space="preserve"> </w:t>
      </w:r>
      <w:r w:rsidRPr="00AA76E9">
        <w:t>рамках</w:t>
      </w:r>
      <w:r w:rsidR="00D316E1" w:rsidRPr="00AA76E9">
        <w:t xml:space="preserve"> </w:t>
      </w:r>
      <w:r w:rsidRPr="00AA76E9">
        <w:t>которого</w:t>
      </w:r>
      <w:r w:rsidR="00D316E1" w:rsidRPr="00AA76E9">
        <w:t xml:space="preserve"> </w:t>
      </w:r>
      <w:r w:rsidRPr="00AA76E9">
        <w:t>участникам</w:t>
      </w:r>
      <w:r w:rsidR="00D316E1" w:rsidRPr="00AA76E9">
        <w:t xml:space="preserve"> </w:t>
      </w:r>
      <w:r w:rsidRPr="00AA76E9">
        <w:t>обеспечивается</w:t>
      </w:r>
      <w:r w:rsidR="00D316E1" w:rsidRPr="00AA76E9">
        <w:t xml:space="preserve"> </w:t>
      </w:r>
      <w:r w:rsidRPr="00AA76E9">
        <w:t>минимальная</w:t>
      </w:r>
      <w:r w:rsidR="00D316E1" w:rsidRPr="00AA76E9">
        <w:t xml:space="preserve"> </w:t>
      </w:r>
      <w:r w:rsidRPr="00AA76E9">
        <w:t>заработная</w:t>
      </w:r>
      <w:r w:rsidR="00D316E1" w:rsidRPr="00AA76E9">
        <w:t xml:space="preserve"> </w:t>
      </w:r>
      <w:r w:rsidRPr="00AA76E9">
        <w:t>плата.</w:t>
      </w:r>
      <w:r w:rsidR="00D316E1" w:rsidRPr="00AA76E9">
        <w:t xml:space="preserve"> </w:t>
      </w:r>
      <w:r w:rsidRPr="00AA76E9">
        <w:t>Эта</w:t>
      </w:r>
      <w:r w:rsidR="00D316E1" w:rsidRPr="00AA76E9">
        <w:t xml:space="preserve"> </w:t>
      </w:r>
      <w:r w:rsidRPr="00AA76E9">
        <w:t>работа</w:t>
      </w:r>
      <w:r w:rsidR="00D316E1" w:rsidRPr="00AA76E9">
        <w:t xml:space="preserve"> </w:t>
      </w:r>
      <w:r w:rsidRPr="00AA76E9">
        <w:t>временного</w:t>
      </w:r>
      <w:r w:rsidR="00D316E1" w:rsidRPr="00AA76E9">
        <w:t xml:space="preserve"> </w:t>
      </w:r>
      <w:r w:rsidRPr="00AA76E9">
        <w:t>и</w:t>
      </w:r>
      <w:r w:rsidR="00D316E1" w:rsidRPr="00AA76E9">
        <w:t xml:space="preserve"> </w:t>
      </w:r>
      <w:r w:rsidRPr="00AA76E9">
        <w:t>постоянного</w:t>
      </w:r>
      <w:r w:rsidR="00D316E1" w:rsidRPr="00AA76E9">
        <w:t xml:space="preserve"> </w:t>
      </w:r>
      <w:r w:rsidRPr="00AA76E9">
        <w:t>характера,</w:t>
      </w:r>
      <w:r w:rsidR="00D316E1" w:rsidRPr="00AA76E9">
        <w:t xml:space="preserve"> </w:t>
      </w:r>
      <w:r w:rsidRPr="00AA76E9">
        <w:t>в</w:t>
      </w:r>
      <w:r w:rsidR="00D316E1" w:rsidRPr="00AA76E9">
        <w:t xml:space="preserve"> </w:t>
      </w:r>
      <w:r w:rsidRPr="00AA76E9">
        <w:t>которой</w:t>
      </w:r>
      <w:r w:rsidR="00D316E1" w:rsidRPr="00AA76E9">
        <w:t xml:space="preserve"> </w:t>
      </w:r>
      <w:r w:rsidRPr="00AA76E9">
        <w:t>с</w:t>
      </w:r>
      <w:r w:rsidR="00D316E1" w:rsidRPr="00AA76E9">
        <w:t xml:space="preserve"> </w:t>
      </w:r>
      <w:r w:rsidRPr="00AA76E9">
        <w:t>работодателем</w:t>
      </w:r>
      <w:r w:rsidR="00D316E1" w:rsidRPr="00AA76E9">
        <w:t xml:space="preserve"> </w:t>
      </w:r>
      <w:r w:rsidRPr="00AA76E9">
        <w:t>обговаривается</w:t>
      </w:r>
      <w:r w:rsidR="00D316E1" w:rsidRPr="00AA76E9">
        <w:t xml:space="preserve"> </w:t>
      </w:r>
      <w:r w:rsidRPr="00AA76E9">
        <w:t>количество</w:t>
      </w:r>
      <w:r w:rsidR="00D316E1" w:rsidRPr="00AA76E9">
        <w:t xml:space="preserve"> </w:t>
      </w:r>
      <w:r w:rsidRPr="00AA76E9">
        <w:t>рабочих</w:t>
      </w:r>
      <w:r w:rsidR="00D316E1" w:rsidRPr="00AA76E9">
        <w:t xml:space="preserve"> </w:t>
      </w:r>
      <w:r w:rsidRPr="00AA76E9">
        <w:t>часов</w:t>
      </w:r>
      <w:r w:rsidR="00D316E1" w:rsidRPr="00AA76E9">
        <w:t xml:space="preserve"> </w:t>
      </w:r>
      <w:r w:rsidRPr="00AA76E9">
        <w:t>для</w:t>
      </w:r>
      <w:r w:rsidR="00D316E1" w:rsidRPr="00AA76E9">
        <w:t xml:space="preserve"> </w:t>
      </w:r>
      <w:r w:rsidRPr="00AA76E9">
        <w:t>пенсионера.</w:t>
      </w:r>
    </w:p>
    <w:p w14:paraId="241A6690" w14:textId="77777777" w:rsidR="009D66FC" w:rsidRPr="00AA76E9" w:rsidRDefault="009D66FC" w:rsidP="009D66FC">
      <w:r w:rsidRPr="00AA76E9">
        <w:t>Как</w:t>
      </w:r>
      <w:r w:rsidR="00D316E1" w:rsidRPr="00AA76E9">
        <w:t xml:space="preserve"> </w:t>
      </w:r>
      <w:r w:rsidRPr="00AA76E9">
        <w:t>принять</w:t>
      </w:r>
      <w:r w:rsidR="00D316E1" w:rsidRPr="00AA76E9">
        <w:t xml:space="preserve"> </w:t>
      </w:r>
      <w:r w:rsidRPr="00AA76E9">
        <w:t>участие</w:t>
      </w:r>
      <w:r w:rsidR="00D316E1" w:rsidRPr="00AA76E9">
        <w:t xml:space="preserve"> </w:t>
      </w:r>
      <w:r w:rsidRPr="00AA76E9">
        <w:t>в</w:t>
      </w:r>
      <w:r w:rsidR="00D316E1" w:rsidRPr="00AA76E9">
        <w:t xml:space="preserve"> </w:t>
      </w:r>
      <w:r w:rsidRPr="00AA76E9">
        <w:t>программе:</w:t>
      </w:r>
    </w:p>
    <w:p w14:paraId="23DD6F31" w14:textId="77777777" w:rsidR="009D66FC" w:rsidRPr="00AA76E9" w:rsidRDefault="009D66FC" w:rsidP="009D66FC">
      <w:r w:rsidRPr="00AA76E9">
        <w:t>-</w:t>
      </w:r>
      <w:r w:rsidR="00D316E1" w:rsidRPr="00AA76E9">
        <w:t xml:space="preserve"> </w:t>
      </w:r>
      <w:r w:rsidRPr="00AA76E9">
        <w:t>работодатель</w:t>
      </w:r>
      <w:r w:rsidR="00D316E1" w:rsidRPr="00AA76E9">
        <w:t xml:space="preserve"> </w:t>
      </w:r>
      <w:r w:rsidRPr="00AA76E9">
        <w:t>предоставляет</w:t>
      </w:r>
      <w:r w:rsidR="00D316E1" w:rsidRPr="00AA76E9">
        <w:t xml:space="preserve"> </w:t>
      </w:r>
      <w:r w:rsidRPr="00AA76E9">
        <w:t>заявку</w:t>
      </w:r>
      <w:r w:rsidR="00D316E1" w:rsidRPr="00AA76E9">
        <w:t xml:space="preserve"> </w:t>
      </w:r>
      <w:r w:rsidRPr="00AA76E9">
        <w:t>с</w:t>
      </w:r>
      <w:r w:rsidR="00D316E1" w:rsidRPr="00AA76E9">
        <w:t xml:space="preserve"> </w:t>
      </w:r>
      <w:r w:rsidRPr="00AA76E9">
        <w:t>указанием</w:t>
      </w:r>
      <w:r w:rsidR="00D316E1" w:rsidRPr="00AA76E9">
        <w:t xml:space="preserve"> </w:t>
      </w:r>
      <w:r w:rsidRPr="00AA76E9">
        <w:t>вакантного</w:t>
      </w:r>
      <w:r w:rsidR="00D316E1" w:rsidRPr="00AA76E9">
        <w:t xml:space="preserve"> </w:t>
      </w:r>
      <w:r w:rsidRPr="00AA76E9">
        <w:t>рабочего</w:t>
      </w:r>
      <w:r w:rsidR="00D316E1" w:rsidRPr="00AA76E9">
        <w:t xml:space="preserve"> </w:t>
      </w:r>
      <w:r w:rsidRPr="00AA76E9">
        <w:t>места</w:t>
      </w:r>
      <w:r w:rsidR="00D316E1" w:rsidRPr="00AA76E9">
        <w:t xml:space="preserve"> </w:t>
      </w:r>
      <w:r w:rsidRPr="00AA76E9">
        <w:t>по</w:t>
      </w:r>
      <w:r w:rsidR="00D316E1" w:rsidRPr="00AA76E9">
        <w:t xml:space="preserve"> </w:t>
      </w:r>
      <w:r w:rsidRPr="00AA76E9">
        <w:t>электронной</w:t>
      </w:r>
      <w:r w:rsidR="00D316E1" w:rsidRPr="00AA76E9">
        <w:t xml:space="preserve"> </w:t>
      </w:r>
      <w:r w:rsidRPr="00AA76E9">
        <w:t>почте</w:t>
      </w:r>
      <w:r w:rsidR="00D316E1" w:rsidRPr="00AA76E9">
        <w:t xml:space="preserve"> </w:t>
      </w:r>
      <w:r w:rsidRPr="00AA76E9">
        <w:t>a.jas@almaty.gov.kz</w:t>
      </w:r>
      <w:r w:rsidR="00D316E1" w:rsidRPr="00AA76E9">
        <w:t xml:space="preserve"> </w:t>
      </w:r>
      <w:r w:rsidRPr="00AA76E9">
        <w:t>и</w:t>
      </w:r>
      <w:r w:rsidR="00D316E1" w:rsidRPr="00AA76E9">
        <w:t xml:space="preserve"> </w:t>
      </w:r>
      <w:r w:rsidRPr="00AA76E9">
        <w:t>размещает</w:t>
      </w:r>
      <w:r w:rsidR="00D316E1" w:rsidRPr="00AA76E9">
        <w:t xml:space="preserve"> </w:t>
      </w:r>
      <w:r w:rsidRPr="00AA76E9">
        <w:t>ее</w:t>
      </w:r>
      <w:r w:rsidR="00D316E1" w:rsidRPr="00AA76E9">
        <w:t xml:space="preserve"> </w:t>
      </w:r>
      <w:r w:rsidRPr="00AA76E9">
        <w:t>на</w:t>
      </w:r>
      <w:r w:rsidR="00D316E1" w:rsidRPr="00AA76E9">
        <w:t xml:space="preserve"> </w:t>
      </w:r>
      <w:r w:rsidRPr="00AA76E9">
        <w:t>онлайн-сервисе</w:t>
      </w:r>
      <w:r w:rsidR="00D316E1" w:rsidRPr="00AA76E9">
        <w:t xml:space="preserve"> </w:t>
      </w:r>
      <w:r w:rsidRPr="00AA76E9">
        <w:t>Электронной</w:t>
      </w:r>
      <w:r w:rsidR="00D316E1" w:rsidRPr="00AA76E9">
        <w:t xml:space="preserve"> </w:t>
      </w:r>
      <w:r w:rsidRPr="00AA76E9">
        <w:t>биржи</w:t>
      </w:r>
      <w:r w:rsidR="00D316E1" w:rsidRPr="00AA76E9">
        <w:t xml:space="preserve"> </w:t>
      </w:r>
      <w:r w:rsidRPr="00AA76E9">
        <w:t>труда</w:t>
      </w:r>
      <w:r w:rsidR="00D316E1" w:rsidRPr="00AA76E9">
        <w:t xml:space="preserve"> </w:t>
      </w:r>
      <w:r w:rsidRPr="00AA76E9">
        <w:t>Enbek.kz</w:t>
      </w:r>
      <w:r w:rsidR="00D316E1" w:rsidRPr="00AA76E9">
        <w:t xml:space="preserve"> </w:t>
      </w:r>
      <w:r w:rsidRPr="00AA76E9">
        <w:t>с</w:t>
      </w:r>
      <w:r w:rsidR="00D316E1" w:rsidRPr="00AA76E9">
        <w:t xml:space="preserve"> </w:t>
      </w:r>
      <w:r w:rsidRPr="00AA76E9">
        <w:t>пометкой</w:t>
      </w:r>
      <w:r w:rsidR="00D316E1" w:rsidRPr="00AA76E9">
        <w:t xml:space="preserve"> «</w:t>
      </w:r>
      <w:r w:rsidRPr="00AA76E9">
        <w:t>для</w:t>
      </w:r>
      <w:r w:rsidR="00D316E1" w:rsidRPr="00AA76E9">
        <w:t xml:space="preserve"> </w:t>
      </w:r>
      <w:r w:rsidRPr="00AA76E9">
        <w:t>пенсионера</w:t>
      </w:r>
      <w:r w:rsidR="00D316E1" w:rsidRPr="00AA76E9">
        <w:t>»</w:t>
      </w:r>
      <w:r w:rsidRPr="00AA76E9">
        <w:t>;</w:t>
      </w:r>
    </w:p>
    <w:p w14:paraId="00FF6C38" w14:textId="77777777" w:rsidR="009D66FC" w:rsidRPr="00AA76E9" w:rsidRDefault="009D66FC" w:rsidP="009D66FC">
      <w:r w:rsidRPr="00AA76E9">
        <w:t>-</w:t>
      </w:r>
      <w:r w:rsidR="00D316E1" w:rsidRPr="00AA76E9">
        <w:t xml:space="preserve"> </w:t>
      </w:r>
      <w:r w:rsidRPr="00AA76E9">
        <w:t>на</w:t>
      </w:r>
      <w:r w:rsidR="00D316E1" w:rsidRPr="00AA76E9">
        <w:t xml:space="preserve"> </w:t>
      </w:r>
      <w:r w:rsidRPr="00AA76E9">
        <w:t>основе</w:t>
      </w:r>
      <w:r w:rsidR="00D316E1" w:rsidRPr="00AA76E9">
        <w:t xml:space="preserve"> </w:t>
      </w:r>
      <w:r w:rsidRPr="00AA76E9">
        <w:t>поданных</w:t>
      </w:r>
      <w:r w:rsidR="00D316E1" w:rsidRPr="00AA76E9">
        <w:t xml:space="preserve"> </w:t>
      </w:r>
      <w:r w:rsidRPr="00AA76E9">
        <w:t>заявок</w:t>
      </w:r>
      <w:r w:rsidR="00D316E1" w:rsidRPr="00AA76E9">
        <w:t xml:space="preserve"> </w:t>
      </w:r>
      <w:r w:rsidRPr="00AA76E9">
        <w:t>Центр</w:t>
      </w:r>
      <w:r w:rsidR="00D316E1" w:rsidRPr="00AA76E9">
        <w:t xml:space="preserve"> </w:t>
      </w:r>
      <w:r w:rsidRPr="00AA76E9">
        <w:t>трудовой</w:t>
      </w:r>
      <w:r w:rsidR="00D316E1" w:rsidRPr="00AA76E9">
        <w:t xml:space="preserve"> </w:t>
      </w:r>
      <w:r w:rsidRPr="00AA76E9">
        <w:t>мобильности</w:t>
      </w:r>
      <w:r w:rsidR="00D316E1" w:rsidRPr="00AA76E9">
        <w:t xml:space="preserve"> </w:t>
      </w:r>
      <w:r w:rsidRPr="00AA76E9">
        <w:t>Алматы</w:t>
      </w:r>
      <w:r w:rsidR="00D316E1" w:rsidRPr="00AA76E9">
        <w:t xml:space="preserve"> </w:t>
      </w:r>
      <w:r w:rsidRPr="00AA76E9">
        <w:t>составляет</w:t>
      </w:r>
      <w:r w:rsidR="00D316E1" w:rsidRPr="00AA76E9">
        <w:t xml:space="preserve"> </w:t>
      </w:r>
      <w:r w:rsidRPr="00AA76E9">
        <w:t>перечень</w:t>
      </w:r>
      <w:r w:rsidR="00D316E1" w:rsidRPr="00AA76E9">
        <w:t xml:space="preserve"> </w:t>
      </w:r>
      <w:r w:rsidRPr="00AA76E9">
        <w:t>организаций,</w:t>
      </w:r>
      <w:r w:rsidR="00D316E1" w:rsidRPr="00AA76E9">
        <w:t xml:space="preserve"> </w:t>
      </w:r>
      <w:r w:rsidRPr="00AA76E9">
        <w:t>в</w:t>
      </w:r>
      <w:r w:rsidR="00D316E1" w:rsidRPr="00AA76E9">
        <w:t xml:space="preserve"> </w:t>
      </w:r>
      <w:r w:rsidRPr="00AA76E9">
        <w:t>котором</w:t>
      </w:r>
      <w:r w:rsidR="00D316E1" w:rsidRPr="00AA76E9">
        <w:t xml:space="preserve"> </w:t>
      </w:r>
      <w:r w:rsidRPr="00AA76E9">
        <w:t>указывается</w:t>
      </w:r>
      <w:r w:rsidR="00D316E1" w:rsidRPr="00AA76E9">
        <w:t xml:space="preserve"> </w:t>
      </w:r>
      <w:r w:rsidRPr="00AA76E9">
        <w:t>профессия,</w:t>
      </w:r>
      <w:r w:rsidR="00D316E1" w:rsidRPr="00AA76E9">
        <w:t xml:space="preserve"> </w:t>
      </w:r>
      <w:r w:rsidRPr="00AA76E9">
        <w:t>количество,</w:t>
      </w:r>
      <w:r w:rsidR="00D316E1" w:rsidRPr="00AA76E9">
        <w:t xml:space="preserve"> </w:t>
      </w:r>
      <w:r w:rsidRPr="00AA76E9">
        <w:t>продолжительность</w:t>
      </w:r>
      <w:r w:rsidR="00D316E1" w:rsidRPr="00AA76E9">
        <w:t xml:space="preserve"> </w:t>
      </w:r>
      <w:r w:rsidRPr="00AA76E9">
        <w:t>и</w:t>
      </w:r>
      <w:r w:rsidR="00D316E1" w:rsidRPr="00AA76E9">
        <w:t xml:space="preserve"> </w:t>
      </w:r>
      <w:r w:rsidRPr="00AA76E9">
        <w:t>график</w:t>
      </w:r>
      <w:r w:rsidR="00D316E1" w:rsidRPr="00AA76E9">
        <w:t xml:space="preserve"> </w:t>
      </w:r>
      <w:r w:rsidRPr="00AA76E9">
        <w:t>работы,</w:t>
      </w:r>
      <w:r w:rsidR="00D316E1" w:rsidRPr="00AA76E9">
        <w:t xml:space="preserve"> </w:t>
      </w:r>
      <w:r w:rsidRPr="00AA76E9">
        <w:t>размер</w:t>
      </w:r>
      <w:r w:rsidR="00D316E1" w:rsidRPr="00AA76E9">
        <w:t xml:space="preserve"> </w:t>
      </w:r>
      <w:r w:rsidRPr="00AA76E9">
        <w:t>оплаты</w:t>
      </w:r>
      <w:r w:rsidR="00D316E1" w:rsidRPr="00AA76E9">
        <w:t xml:space="preserve"> </w:t>
      </w:r>
      <w:r w:rsidRPr="00AA76E9">
        <w:t>труда</w:t>
      </w:r>
      <w:r w:rsidR="00D316E1" w:rsidRPr="00AA76E9">
        <w:t xml:space="preserve"> </w:t>
      </w:r>
      <w:r w:rsidRPr="00AA76E9">
        <w:t>в</w:t>
      </w:r>
      <w:r w:rsidR="00D316E1" w:rsidRPr="00AA76E9">
        <w:t xml:space="preserve"> </w:t>
      </w:r>
      <w:r w:rsidRPr="00AA76E9">
        <w:t>месяц;</w:t>
      </w:r>
    </w:p>
    <w:p w14:paraId="61E74369" w14:textId="77777777" w:rsidR="009D66FC" w:rsidRPr="00AA76E9" w:rsidRDefault="009D66FC" w:rsidP="009D66FC">
      <w:r w:rsidRPr="00AA76E9">
        <w:lastRenderedPageBreak/>
        <w:t>-</w:t>
      </w:r>
      <w:r w:rsidR="00D316E1" w:rsidRPr="00AA76E9">
        <w:t xml:space="preserve"> </w:t>
      </w:r>
      <w:r w:rsidRPr="00AA76E9">
        <w:t>лицо</w:t>
      </w:r>
      <w:r w:rsidR="00D316E1" w:rsidRPr="00AA76E9">
        <w:t xml:space="preserve"> </w:t>
      </w:r>
      <w:r w:rsidRPr="00AA76E9">
        <w:t>пенсионного</w:t>
      </w:r>
      <w:r w:rsidR="00D316E1" w:rsidRPr="00AA76E9">
        <w:t xml:space="preserve"> </w:t>
      </w:r>
      <w:r w:rsidRPr="00AA76E9">
        <w:t>возраста</w:t>
      </w:r>
      <w:r w:rsidR="00D316E1" w:rsidRPr="00AA76E9">
        <w:t xml:space="preserve"> </w:t>
      </w:r>
      <w:r w:rsidRPr="00AA76E9">
        <w:t>обращается</w:t>
      </w:r>
      <w:r w:rsidR="00D316E1" w:rsidRPr="00AA76E9">
        <w:t xml:space="preserve"> </w:t>
      </w:r>
      <w:r w:rsidRPr="00AA76E9">
        <w:t>с</w:t>
      </w:r>
      <w:r w:rsidR="00D316E1" w:rsidRPr="00AA76E9">
        <w:t xml:space="preserve"> </w:t>
      </w:r>
      <w:r w:rsidRPr="00AA76E9">
        <w:t>заявлением</w:t>
      </w:r>
      <w:r w:rsidR="00D316E1" w:rsidRPr="00AA76E9">
        <w:t xml:space="preserve"> </w:t>
      </w:r>
      <w:r w:rsidRPr="00AA76E9">
        <w:t>о</w:t>
      </w:r>
      <w:r w:rsidR="00D316E1" w:rsidRPr="00AA76E9">
        <w:t xml:space="preserve"> </w:t>
      </w:r>
      <w:r w:rsidRPr="00AA76E9">
        <w:t>трудоустройстве</w:t>
      </w:r>
      <w:r w:rsidR="00D316E1" w:rsidRPr="00AA76E9">
        <w:t xml:space="preserve"> </w:t>
      </w:r>
      <w:r w:rsidRPr="00AA76E9">
        <w:t>в</w:t>
      </w:r>
      <w:r w:rsidR="00D316E1" w:rsidRPr="00AA76E9">
        <w:t xml:space="preserve"> </w:t>
      </w:r>
      <w:r w:rsidRPr="00AA76E9">
        <w:t>Карьерный</w:t>
      </w:r>
      <w:r w:rsidR="00D316E1" w:rsidRPr="00AA76E9">
        <w:t xml:space="preserve"> </w:t>
      </w:r>
      <w:r w:rsidRPr="00AA76E9">
        <w:t>центр</w:t>
      </w:r>
      <w:r w:rsidR="00D316E1" w:rsidRPr="00AA76E9">
        <w:t xml:space="preserve"> </w:t>
      </w:r>
      <w:r w:rsidRPr="00AA76E9">
        <w:t>Алматы</w:t>
      </w:r>
      <w:r w:rsidR="00D316E1" w:rsidRPr="00AA76E9">
        <w:t xml:space="preserve"> </w:t>
      </w:r>
      <w:r w:rsidRPr="00AA76E9">
        <w:t>по</w:t>
      </w:r>
      <w:r w:rsidR="00D316E1" w:rsidRPr="00AA76E9">
        <w:t xml:space="preserve"> </w:t>
      </w:r>
      <w:r w:rsidRPr="00AA76E9">
        <w:t>адресу:</w:t>
      </w:r>
      <w:r w:rsidR="00D316E1" w:rsidRPr="00AA76E9">
        <w:t xml:space="preserve"> </w:t>
      </w:r>
      <w:r w:rsidRPr="00AA76E9">
        <w:t>пр.</w:t>
      </w:r>
      <w:r w:rsidR="00D316E1" w:rsidRPr="00AA76E9">
        <w:t xml:space="preserve"> </w:t>
      </w:r>
      <w:r w:rsidRPr="00AA76E9">
        <w:t>Достык,</w:t>
      </w:r>
      <w:r w:rsidR="00D316E1" w:rsidRPr="00AA76E9">
        <w:t xml:space="preserve"> </w:t>
      </w:r>
      <w:r w:rsidRPr="00AA76E9">
        <w:t>85,</w:t>
      </w:r>
      <w:r w:rsidR="00D316E1" w:rsidRPr="00AA76E9">
        <w:t xml:space="preserve"> </w:t>
      </w:r>
      <w:r w:rsidRPr="00AA76E9">
        <w:t>2</w:t>
      </w:r>
      <w:r w:rsidR="00D316E1" w:rsidRPr="00AA76E9">
        <w:t xml:space="preserve"> </w:t>
      </w:r>
      <w:r w:rsidRPr="00AA76E9">
        <w:t>этаж,</w:t>
      </w:r>
      <w:r w:rsidR="00D316E1" w:rsidRPr="00AA76E9">
        <w:t xml:space="preserve"> </w:t>
      </w:r>
      <w:proofErr w:type="spellStart"/>
      <w:r w:rsidRPr="00AA76E9">
        <w:t>каб</w:t>
      </w:r>
      <w:proofErr w:type="spellEnd"/>
      <w:r w:rsidRPr="00AA76E9">
        <w:t>.</w:t>
      </w:r>
      <w:r w:rsidR="00D316E1" w:rsidRPr="00AA76E9">
        <w:t xml:space="preserve"> </w:t>
      </w:r>
      <w:r w:rsidRPr="00AA76E9">
        <w:t>201</w:t>
      </w:r>
      <w:r w:rsidR="00D316E1" w:rsidRPr="00AA76E9">
        <w:t xml:space="preserve"> </w:t>
      </w:r>
      <w:r w:rsidRPr="00AA76E9">
        <w:t>А,</w:t>
      </w:r>
      <w:r w:rsidR="00D316E1" w:rsidRPr="00AA76E9">
        <w:t xml:space="preserve"> </w:t>
      </w:r>
      <w:r w:rsidRPr="00AA76E9">
        <w:t>либо</w:t>
      </w:r>
      <w:r w:rsidR="00D316E1" w:rsidRPr="00AA76E9">
        <w:t xml:space="preserve"> </w:t>
      </w:r>
      <w:r w:rsidRPr="00AA76E9">
        <w:t>по</w:t>
      </w:r>
      <w:r w:rsidR="00D316E1" w:rsidRPr="00AA76E9">
        <w:t xml:space="preserve"> </w:t>
      </w:r>
      <w:r w:rsidRPr="00AA76E9">
        <w:t>электронной</w:t>
      </w:r>
      <w:r w:rsidR="00D316E1" w:rsidRPr="00AA76E9">
        <w:t xml:space="preserve"> </w:t>
      </w:r>
      <w:r w:rsidRPr="00AA76E9">
        <w:t>почте</w:t>
      </w:r>
      <w:r w:rsidR="00D316E1" w:rsidRPr="00AA76E9">
        <w:t xml:space="preserve"> </w:t>
      </w:r>
      <w:r w:rsidRPr="00AA76E9">
        <w:t>a.jas@almaty.gov.kz;</w:t>
      </w:r>
    </w:p>
    <w:p w14:paraId="0011ED4A" w14:textId="77777777" w:rsidR="009D66FC" w:rsidRPr="00AA76E9" w:rsidRDefault="009D66FC" w:rsidP="009D66FC">
      <w:r w:rsidRPr="00AA76E9">
        <w:t>-</w:t>
      </w:r>
      <w:r w:rsidR="00D316E1" w:rsidRPr="00AA76E9">
        <w:t xml:space="preserve"> </w:t>
      </w:r>
      <w:r w:rsidRPr="00AA76E9">
        <w:t>сотрудники</w:t>
      </w:r>
      <w:r w:rsidR="00D316E1" w:rsidRPr="00AA76E9">
        <w:t xml:space="preserve"> </w:t>
      </w:r>
      <w:r w:rsidRPr="00AA76E9">
        <w:t>центра</w:t>
      </w:r>
      <w:r w:rsidR="00D316E1" w:rsidRPr="00AA76E9">
        <w:t xml:space="preserve"> </w:t>
      </w:r>
      <w:r w:rsidRPr="00AA76E9">
        <w:t>оказывают</w:t>
      </w:r>
      <w:r w:rsidR="00D316E1" w:rsidRPr="00AA76E9">
        <w:t xml:space="preserve"> </w:t>
      </w:r>
      <w:r w:rsidRPr="00AA76E9">
        <w:t>помощь</w:t>
      </w:r>
      <w:r w:rsidR="00D316E1" w:rsidRPr="00AA76E9">
        <w:t xml:space="preserve"> </w:t>
      </w:r>
      <w:r w:rsidRPr="00AA76E9">
        <w:t>в</w:t>
      </w:r>
      <w:r w:rsidR="00D316E1" w:rsidRPr="00AA76E9">
        <w:t xml:space="preserve"> </w:t>
      </w:r>
      <w:r w:rsidRPr="00AA76E9">
        <w:t>составлении</w:t>
      </w:r>
      <w:r w:rsidR="00D316E1" w:rsidRPr="00AA76E9">
        <w:t xml:space="preserve"> </w:t>
      </w:r>
      <w:r w:rsidRPr="00AA76E9">
        <w:t>резюме</w:t>
      </w:r>
      <w:r w:rsidR="00D316E1" w:rsidRPr="00AA76E9">
        <w:t xml:space="preserve"> </w:t>
      </w:r>
      <w:r w:rsidRPr="00AA76E9">
        <w:t>и</w:t>
      </w:r>
      <w:r w:rsidR="00D316E1" w:rsidRPr="00AA76E9">
        <w:t xml:space="preserve"> </w:t>
      </w:r>
      <w:r w:rsidRPr="00AA76E9">
        <w:t>подборе</w:t>
      </w:r>
      <w:r w:rsidR="00D316E1" w:rsidRPr="00AA76E9">
        <w:t xml:space="preserve"> </w:t>
      </w:r>
      <w:r w:rsidRPr="00AA76E9">
        <w:t>подходящего</w:t>
      </w:r>
      <w:r w:rsidR="00D316E1" w:rsidRPr="00AA76E9">
        <w:t xml:space="preserve"> </w:t>
      </w:r>
      <w:r w:rsidRPr="00AA76E9">
        <w:t>рабочего</w:t>
      </w:r>
      <w:r w:rsidR="00D316E1" w:rsidRPr="00AA76E9">
        <w:t xml:space="preserve"> </w:t>
      </w:r>
      <w:r w:rsidRPr="00AA76E9">
        <w:t>места</w:t>
      </w:r>
      <w:r w:rsidR="00D316E1" w:rsidRPr="00AA76E9">
        <w:t xml:space="preserve"> </w:t>
      </w:r>
      <w:r w:rsidRPr="00AA76E9">
        <w:t>и</w:t>
      </w:r>
      <w:r w:rsidR="00D316E1" w:rsidRPr="00AA76E9">
        <w:t xml:space="preserve"> </w:t>
      </w:r>
      <w:r w:rsidRPr="00AA76E9">
        <w:t>выдают</w:t>
      </w:r>
      <w:r w:rsidR="00D316E1" w:rsidRPr="00AA76E9">
        <w:t xml:space="preserve"> </w:t>
      </w:r>
      <w:r w:rsidRPr="00AA76E9">
        <w:t>направление</w:t>
      </w:r>
      <w:r w:rsidR="00D316E1" w:rsidRPr="00AA76E9">
        <w:t xml:space="preserve"> </w:t>
      </w:r>
      <w:r w:rsidRPr="00AA76E9">
        <w:t>на</w:t>
      </w:r>
      <w:r w:rsidR="00D316E1" w:rsidRPr="00AA76E9">
        <w:t xml:space="preserve"> </w:t>
      </w:r>
      <w:r w:rsidRPr="00AA76E9">
        <w:t>собеседование;</w:t>
      </w:r>
    </w:p>
    <w:p w14:paraId="4AC8DC2A" w14:textId="77777777" w:rsidR="009D66FC" w:rsidRPr="00AA76E9" w:rsidRDefault="009D66FC" w:rsidP="009D66FC">
      <w:r w:rsidRPr="00AA76E9">
        <w:t>-</w:t>
      </w:r>
      <w:r w:rsidR="00D316E1" w:rsidRPr="00AA76E9">
        <w:t xml:space="preserve"> </w:t>
      </w:r>
      <w:r w:rsidRPr="00AA76E9">
        <w:t>после</w:t>
      </w:r>
      <w:r w:rsidR="00D316E1" w:rsidRPr="00AA76E9">
        <w:t xml:space="preserve"> </w:t>
      </w:r>
      <w:r w:rsidRPr="00AA76E9">
        <w:t>выдачи</w:t>
      </w:r>
      <w:r w:rsidR="00D316E1" w:rsidRPr="00AA76E9">
        <w:t xml:space="preserve"> </w:t>
      </w:r>
      <w:r w:rsidRPr="00AA76E9">
        <w:t>направления</w:t>
      </w:r>
      <w:r w:rsidR="00D316E1" w:rsidRPr="00AA76E9">
        <w:t xml:space="preserve"> </w:t>
      </w:r>
      <w:r w:rsidRPr="00AA76E9">
        <w:t>пенсионер</w:t>
      </w:r>
      <w:r w:rsidR="00D316E1" w:rsidRPr="00AA76E9">
        <w:t xml:space="preserve"> </w:t>
      </w:r>
      <w:r w:rsidRPr="00AA76E9">
        <w:t>проходит</w:t>
      </w:r>
      <w:r w:rsidR="00D316E1" w:rsidRPr="00AA76E9">
        <w:t xml:space="preserve"> </w:t>
      </w:r>
      <w:r w:rsidRPr="00AA76E9">
        <w:t>собеседование</w:t>
      </w:r>
      <w:r w:rsidR="00D316E1" w:rsidRPr="00AA76E9">
        <w:t xml:space="preserve"> </w:t>
      </w:r>
      <w:r w:rsidRPr="00AA76E9">
        <w:t>у</w:t>
      </w:r>
      <w:r w:rsidR="00D316E1" w:rsidRPr="00AA76E9">
        <w:t xml:space="preserve"> </w:t>
      </w:r>
      <w:r w:rsidRPr="00AA76E9">
        <w:t>работодателя,</w:t>
      </w:r>
      <w:r w:rsidR="00D316E1" w:rsidRPr="00AA76E9">
        <w:t xml:space="preserve"> </w:t>
      </w:r>
      <w:r w:rsidRPr="00AA76E9">
        <w:t>при</w:t>
      </w:r>
      <w:r w:rsidR="00D316E1" w:rsidRPr="00AA76E9">
        <w:t xml:space="preserve"> </w:t>
      </w:r>
      <w:r w:rsidRPr="00AA76E9">
        <w:t>успешном</w:t>
      </w:r>
      <w:r w:rsidR="00D316E1" w:rsidRPr="00AA76E9">
        <w:t xml:space="preserve"> </w:t>
      </w:r>
      <w:r w:rsidRPr="00AA76E9">
        <w:t>прохождении</w:t>
      </w:r>
      <w:r w:rsidR="00D316E1" w:rsidRPr="00AA76E9">
        <w:t xml:space="preserve"> </w:t>
      </w:r>
      <w:r w:rsidRPr="00AA76E9">
        <w:t>которого</w:t>
      </w:r>
      <w:r w:rsidR="00D316E1" w:rsidRPr="00AA76E9">
        <w:t xml:space="preserve"> </w:t>
      </w:r>
      <w:r w:rsidRPr="00AA76E9">
        <w:t>заключается</w:t>
      </w:r>
      <w:r w:rsidR="00D316E1" w:rsidRPr="00AA76E9">
        <w:t xml:space="preserve"> </w:t>
      </w:r>
      <w:r w:rsidRPr="00AA76E9">
        <w:t>трудовой</w:t>
      </w:r>
      <w:r w:rsidR="00D316E1" w:rsidRPr="00AA76E9">
        <w:t xml:space="preserve"> </w:t>
      </w:r>
      <w:r w:rsidRPr="00AA76E9">
        <w:t>договор</w:t>
      </w:r>
      <w:r w:rsidR="00D316E1" w:rsidRPr="00AA76E9">
        <w:t xml:space="preserve"> </w:t>
      </w:r>
      <w:r w:rsidRPr="00AA76E9">
        <w:t>в</w:t>
      </w:r>
      <w:r w:rsidR="00D316E1" w:rsidRPr="00AA76E9">
        <w:t xml:space="preserve"> </w:t>
      </w:r>
      <w:r w:rsidRPr="00AA76E9">
        <w:t>соответствии</w:t>
      </w:r>
      <w:r w:rsidR="00D316E1" w:rsidRPr="00AA76E9">
        <w:t xml:space="preserve"> </w:t>
      </w:r>
      <w:r w:rsidRPr="00AA76E9">
        <w:t>с</w:t>
      </w:r>
      <w:r w:rsidR="00D316E1" w:rsidRPr="00AA76E9">
        <w:t xml:space="preserve"> </w:t>
      </w:r>
      <w:r w:rsidRPr="00AA76E9">
        <w:t>Трудовым</w:t>
      </w:r>
      <w:r w:rsidR="00D316E1" w:rsidRPr="00AA76E9">
        <w:t xml:space="preserve"> </w:t>
      </w:r>
      <w:r w:rsidRPr="00AA76E9">
        <w:t>кодексом;</w:t>
      </w:r>
    </w:p>
    <w:p w14:paraId="16B31E83" w14:textId="77777777" w:rsidR="009D66FC" w:rsidRPr="00AA76E9" w:rsidRDefault="009D66FC" w:rsidP="009D66FC">
      <w:r w:rsidRPr="00AA76E9">
        <w:t>-</w:t>
      </w:r>
      <w:r w:rsidR="00D316E1" w:rsidRPr="00AA76E9">
        <w:t xml:space="preserve"> </w:t>
      </w:r>
      <w:r w:rsidRPr="00AA76E9">
        <w:t>работодатель</w:t>
      </w:r>
      <w:r w:rsidR="00D316E1" w:rsidRPr="00AA76E9">
        <w:t xml:space="preserve"> </w:t>
      </w:r>
      <w:r w:rsidRPr="00AA76E9">
        <w:t>предоставляет</w:t>
      </w:r>
      <w:r w:rsidR="00D316E1" w:rsidRPr="00AA76E9">
        <w:t xml:space="preserve"> </w:t>
      </w:r>
      <w:r w:rsidRPr="00AA76E9">
        <w:t>приказ</w:t>
      </w:r>
      <w:r w:rsidR="00D316E1" w:rsidRPr="00AA76E9">
        <w:t xml:space="preserve"> </w:t>
      </w:r>
      <w:r w:rsidRPr="00AA76E9">
        <w:t>о</w:t>
      </w:r>
      <w:r w:rsidR="00D316E1" w:rsidRPr="00AA76E9">
        <w:t xml:space="preserve"> </w:t>
      </w:r>
      <w:r w:rsidRPr="00AA76E9">
        <w:t>принятии</w:t>
      </w:r>
      <w:r w:rsidR="00D316E1" w:rsidRPr="00AA76E9">
        <w:t xml:space="preserve"> </w:t>
      </w:r>
      <w:r w:rsidRPr="00AA76E9">
        <w:t>на</w:t>
      </w:r>
      <w:r w:rsidR="00D316E1" w:rsidRPr="00AA76E9">
        <w:t xml:space="preserve"> </w:t>
      </w:r>
      <w:r w:rsidRPr="00AA76E9">
        <w:t>работу</w:t>
      </w:r>
      <w:r w:rsidR="00D316E1" w:rsidRPr="00AA76E9">
        <w:t xml:space="preserve"> </w:t>
      </w:r>
      <w:r w:rsidRPr="00AA76E9">
        <w:t>участника</w:t>
      </w:r>
      <w:r w:rsidR="00D316E1" w:rsidRPr="00AA76E9">
        <w:t xml:space="preserve"> </w:t>
      </w:r>
      <w:r w:rsidRPr="00AA76E9">
        <w:t>программы</w:t>
      </w:r>
      <w:r w:rsidR="00D316E1" w:rsidRPr="00AA76E9">
        <w:t xml:space="preserve"> </w:t>
      </w:r>
      <w:r w:rsidRPr="00AA76E9">
        <w:t>и</w:t>
      </w:r>
      <w:r w:rsidR="00D316E1" w:rsidRPr="00AA76E9">
        <w:t xml:space="preserve"> </w:t>
      </w:r>
      <w:r w:rsidRPr="00AA76E9">
        <w:t>копию</w:t>
      </w:r>
      <w:r w:rsidR="00D316E1" w:rsidRPr="00AA76E9">
        <w:t xml:space="preserve"> </w:t>
      </w:r>
      <w:r w:rsidRPr="00AA76E9">
        <w:t>трудового</w:t>
      </w:r>
      <w:r w:rsidR="00D316E1" w:rsidRPr="00AA76E9">
        <w:t xml:space="preserve"> </w:t>
      </w:r>
      <w:r w:rsidRPr="00AA76E9">
        <w:t>договора</w:t>
      </w:r>
      <w:r w:rsidR="00D316E1" w:rsidRPr="00AA76E9">
        <w:t xml:space="preserve"> </w:t>
      </w:r>
      <w:r w:rsidRPr="00AA76E9">
        <w:t>в</w:t>
      </w:r>
      <w:r w:rsidR="00D316E1" w:rsidRPr="00AA76E9">
        <w:t xml:space="preserve"> </w:t>
      </w:r>
      <w:r w:rsidRPr="00AA76E9">
        <w:t>Центр</w:t>
      </w:r>
      <w:r w:rsidR="00D316E1" w:rsidRPr="00AA76E9">
        <w:t xml:space="preserve"> </w:t>
      </w:r>
      <w:r w:rsidRPr="00AA76E9">
        <w:t>трудовой</w:t>
      </w:r>
      <w:r w:rsidR="00D316E1" w:rsidRPr="00AA76E9">
        <w:t xml:space="preserve"> </w:t>
      </w:r>
      <w:r w:rsidRPr="00AA76E9">
        <w:t>мобильности</w:t>
      </w:r>
      <w:r w:rsidR="00D316E1" w:rsidRPr="00AA76E9">
        <w:t xml:space="preserve"> </w:t>
      </w:r>
      <w:r w:rsidRPr="00AA76E9">
        <w:t>Алматы,</w:t>
      </w:r>
      <w:r w:rsidR="00D316E1" w:rsidRPr="00AA76E9">
        <w:t xml:space="preserve"> </w:t>
      </w:r>
      <w:r w:rsidRPr="00AA76E9">
        <w:t>а</w:t>
      </w:r>
      <w:r w:rsidR="00D316E1" w:rsidRPr="00AA76E9">
        <w:t xml:space="preserve"> </w:t>
      </w:r>
      <w:r w:rsidRPr="00AA76E9">
        <w:t>также</w:t>
      </w:r>
      <w:r w:rsidR="00D316E1" w:rsidRPr="00AA76E9">
        <w:t xml:space="preserve"> </w:t>
      </w:r>
      <w:r w:rsidRPr="00AA76E9">
        <w:t>размещает</w:t>
      </w:r>
      <w:r w:rsidR="00D316E1" w:rsidRPr="00AA76E9">
        <w:t xml:space="preserve"> </w:t>
      </w:r>
      <w:r w:rsidRPr="00AA76E9">
        <w:t>сканированные</w:t>
      </w:r>
      <w:r w:rsidR="00D316E1" w:rsidRPr="00AA76E9">
        <w:t xml:space="preserve"> </w:t>
      </w:r>
      <w:r w:rsidRPr="00AA76E9">
        <w:t>копии</w:t>
      </w:r>
      <w:r w:rsidR="00D316E1" w:rsidRPr="00AA76E9">
        <w:t xml:space="preserve"> </w:t>
      </w:r>
      <w:r w:rsidRPr="00AA76E9">
        <w:t>документов</w:t>
      </w:r>
      <w:r w:rsidR="00D316E1" w:rsidRPr="00AA76E9">
        <w:t xml:space="preserve"> </w:t>
      </w:r>
      <w:r w:rsidRPr="00AA76E9">
        <w:t>на</w:t>
      </w:r>
      <w:r w:rsidR="00D316E1" w:rsidRPr="00AA76E9">
        <w:t xml:space="preserve"> </w:t>
      </w:r>
      <w:r w:rsidRPr="00AA76E9">
        <w:t>онлайн-сервисе</w:t>
      </w:r>
      <w:r w:rsidR="00D316E1" w:rsidRPr="00AA76E9">
        <w:t xml:space="preserve"> </w:t>
      </w:r>
      <w:r w:rsidRPr="00AA76E9">
        <w:t>Электронной</w:t>
      </w:r>
      <w:r w:rsidR="00D316E1" w:rsidRPr="00AA76E9">
        <w:t xml:space="preserve"> </w:t>
      </w:r>
      <w:r w:rsidRPr="00AA76E9">
        <w:t>биржи</w:t>
      </w:r>
      <w:r w:rsidR="00D316E1" w:rsidRPr="00AA76E9">
        <w:t xml:space="preserve"> </w:t>
      </w:r>
      <w:r w:rsidRPr="00AA76E9">
        <w:t>труда</w:t>
      </w:r>
      <w:r w:rsidR="00D316E1" w:rsidRPr="00AA76E9">
        <w:t xml:space="preserve"> </w:t>
      </w:r>
      <w:r w:rsidRPr="00AA76E9">
        <w:t>Enbek.kz.</w:t>
      </w:r>
    </w:p>
    <w:p w14:paraId="70A6543D" w14:textId="77777777" w:rsidR="00111D7C" w:rsidRPr="00AA76E9" w:rsidRDefault="00000000" w:rsidP="009D66FC">
      <w:hyperlink r:id="rId49" w:history="1">
        <w:r w:rsidR="009D66FC" w:rsidRPr="00AA76E9">
          <w:rPr>
            <w:rStyle w:val="a3"/>
          </w:rPr>
          <w:t>https://kapital.kz/economic/126786/v-almaty-zapuskayut-programmu-po-trudoustroystvu-pensionerov.html</w:t>
        </w:r>
      </w:hyperlink>
    </w:p>
    <w:p w14:paraId="37FAA165" w14:textId="77777777" w:rsidR="00707FFC" w:rsidRPr="00AA76E9" w:rsidRDefault="00707FFC" w:rsidP="00707FFC">
      <w:pPr>
        <w:pStyle w:val="2"/>
      </w:pPr>
      <w:bookmarkStart w:id="153" w:name="_Toc169504651"/>
      <w:r w:rsidRPr="00AA76E9">
        <w:t>LS</w:t>
      </w:r>
      <w:r w:rsidR="00D316E1" w:rsidRPr="00AA76E9">
        <w:t xml:space="preserve"> </w:t>
      </w:r>
      <w:proofErr w:type="spellStart"/>
      <w:r w:rsidRPr="00AA76E9">
        <w:t>Aqparat</w:t>
      </w:r>
      <w:proofErr w:type="spellEnd"/>
      <w:r w:rsidRPr="00AA76E9">
        <w:t>,</w:t>
      </w:r>
      <w:r w:rsidR="00D316E1" w:rsidRPr="00AA76E9">
        <w:t xml:space="preserve"> </w:t>
      </w:r>
      <w:r w:rsidRPr="00AA76E9">
        <w:t>15.06.2024,</w:t>
      </w:r>
      <w:r w:rsidR="00D316E1" w:rsidRPr="00AA76E9">
        <w:t xml:space="preserve"> </w:t>
      </w:r>
      <w:r w:rsidRPr="00AA76E9">
        <w:t>Пенсионные</w:t>
      </w:r>
      <w:r w:rsidR="00D316E1" w:rsidRPr="00AA76E9">
        <w:t xml:space="preserve"> </w:t>
      </w:r>
      <w:r w:rsidRPr="00AA76E9">
        <w:t>выплаты</w:t>
      </w:r>
      <w:r w:rsidR="00D316E1" w:rsidRPr="00AA76E9">
        <w:t xml:space="preserve"> </w:t>
      </w:r>
      <w:r w:rsidRPr="00AA76E9">
        <w:t>хотят</w:t>
      </w:r>
      <w:r w:rsidR="00D316E1" w:rsidRPr="00AA76E9">
        <w:t xml:space="preserve"> </w:t>
      </w:r>
      <w:r w:rsidRPr="00AA76E9">
        <w:t>освободить</w:t>
      </w:r>
      <w:r w:rsidR="00D316E1" w:rsidRPr="00AA76E9">
        <w:t xml:space="preserve"> </w:t>
      </w:r>
      <w:r w:rsidRPr="00AA76E9">
        <w:t>от</w:t>
      </w:r>
      <w:r w:rsidR="00D316E1" w:rsidRPr="00AA76E9">
        <w:t xml:space="preserve"> </w:t>
      </w:r>
      <w:r w:rsidRPr="00AA76E9">
        <w:t>ИПН</w:t>
      </w:r>
      <w:bookmarkEnd w:id="153"/>
    </w:p>
    <w:p w14:paraId="250E75A3" w14:textId="77777777" w:rsidR="00707FFC" w:rsidRPr="00AA76E9" w:rsidRDefault="00707FFC" w:rsidP="007E74CC">
      <w:pPr>
        <w:pStyle w:val="3"/>
      </w:pPr>
      <w:bookmarkStart w:id="154" w:name="_Toc169504652"/>
      <w:r w:rsidRPr="00AA76E9">
        <w:t>Пенсионные</w:t>
      </w:r>
      <w:r w:rsidR="00D316E1" w:rsidRPr="00AA76E9">
        <w:t xml:space="preserve"> </w:t>
      </w:r>
      <w:r w:rsidRPr="00AA76E9">
        <w:t>выплаты</w:t>
      </w:r>
      <w:r w:rsidR="00D316E1" w:rsidRPr="00AA76E9">
        <w:t xml:space="preserve"> </w:t>
      </w:r>
      <w:r w:rsidRPr="00AA76E9">
        <w:t>из</w:t>
      </w:r>
      <w:r w:rsidR="00D316E1" w:rsidRPr="00AA76E9">
        <w:t xml:space="preserve"> </w:t>
      </w:r>
      <w:r w:rsidRPr="00AA76E9">
        <w:t>ЕНПФ</w:t>
      </w:r>
      <w:r w:rsidR="00D316E1" w:rsidRPr="00AA76E9">
        <w:t xml:space="preserve"> </w:t>
      </w:r>
      <w:r w:rsidRPr="00AA76E9">
        <w:t>могут</w:t>
      </w:r>
      <w:r w:rsidR="00D316E1" w:rsidRPr="00AA76E9">
        <w:t xml:space="preserve"> </w:t>
      </w:r>
      <w:r w:rsidRPr="00AA76E9">
        <w:t>освободить</w:t>
      </w:r>
      <w:r w:rsidR="00D316E1" w:rsidRPr="00AA76E9">
        <w:t xml:space="preserve"> </w:t>
      </w:r>
      <w:r w:rsidRPr="00AA76E9">
        <w:t>от</w:t>
      </w:r>
      <w:r w:rsidR="00D316E1" w:rsidRPr="00AA76E9">
        <w:t xml:space="preserve"> </w:t>
      </w:r>
      <w:r w:rsidRPr="00AA76E9">
        <w:t>индивидуального</w:t>
      </w:r>
      <w:r w:rsidR="00D316E1" w:rsidRPr="00AA76E9">
        <w:t xml:space="preserve"> </w:t>
      </w:r>
      <w:r w:rsidRPr="00AA76E9">
        <w:t>подоходного</w:t>
      </w:r>
      <w:r w:rsidR="00D316E1" w:rsidRPr="00AA76E9">
        <w:t xml:space="preserve"> </w:t>
      </w:r>
      <w:r w:rsidRPr="00AA76E9">
        <w:t>налога</w:t>
      </w:r>
      <w:r w:rsidR="00D316E1" w:rsidRPr="00AA76E9">
        <w:t xml:space="preserve"> </w:t>
      </w:r>
      <w:r w:rsidRPr="00AA76E9">
        <w:t>(ИПН)</w:t>
      </w:r>
      <w:r w:rsidR="00D316E1" w:rsidRPr="00AA76E9">
        <w:t xml:space="preserve"> </w:t>
      </w:r>
      <w:r w:rsidRPr="00AA76E9">
        <w:t>в</w:t>
      </w:r>
      <w:r w:rsidR="00D316E1" w:rsidRPr="00AA76E9">
        <w:t xml:space="preserve"> </w:t>
      </w:r>
      <w:r w:rsidRPr="00AA76E9">
        <w:t>следующем</w:t>
      </w:r>
      <w:r w:rsidR="00D316E1" w:rsidRPr="00AA76E9">
        <w:t xml:space="preserve"> </w:t>
      </w:r>
      <w:r w:rsidRPr="00AA76E9">
        <w:t>году,</w:t>
      </w:r>
      <w:r w:rsidR="00D316E1" w:rsidRPr="00AA76E9">
        <w:t xml:space="preserve"> </w:t>
      </w:r>
      <w:r w:rsidRPr="00AA76E9">
        <w:t>передает</w:t>
      </w:r>
      <w:r w:rsidR="00D316E1" w:rsidRPr="00AA76E9">
        <w:t xml:space="preserve"> </w:t>
      </w:r>
      <w:r w:rsidRPr="00AA76E9">
        <w:t>LS.</w:t>
      </w:r>
      <w:bookmarkEnd w:id="154"/>
    </w:p>
    <w:p w14:paraId="36C3AECE" w14:textId="77777777" w:rsidR="00707FFC" w:rsidRPr="00AA76E9" w:rsidRDefault="00707FFC" w:rsidP="00707FFC">
      <w:r w:rsidRPr="00AA76E9">
        <w:t>Ранее</w:t>
      </w:r>
      <w:r w:rsidR="00D316E1" w:rsidRPr="00AA76E9">
        <w:t xml:space="preserve"> </w:t>
      </w:r>
      <w:r w:rsidRPr="00AA76E9">
        <w:t>чиновники</w:t>
      </w:r>
      <w:r w:rsidR="00D316E1" w:rsidRPr="00AA76E9">
        <w:t xml:space="preserve"> </w:t>
      </w:r>
      <w:r w:rsidRPr="00AA76E9">
        <w:t>отметили,</w:t>
      </w:r>
      <w:r w:rsidR="00D316E1" w:rsidRPr="00AA76E9">
        <w:t xml:space="preserve"> </w:t>
      </w:r>
      <w:r w:rsidRPr="00AA76E9">
        <w:t>что</w:t>
      </w:r>
      <w:r w:rsidR="00D316E1" w:rsidRPr="00AA76E9">
        <w:t xml:space="preserve"> </w:t>
      </w:r>
      <w:r w:rsidRPr="00AA76E9">
        <w:t>данная</w:t>
      </w:r>
      <w:r w:rsidR="00D316E1" w:rsidRPr="00AA76E9">
        <w:t xml:space="preserve"> </w:t>
      </w:r>
      <w:r w:rsidRPr="00AA76E9">
        <w:t>инициатива</w:t>
      </w:r>
      <w:r w:rsidR="00D316E1" w:rsidRPr="00AA76E9">
        <w:t xml:space="preserve"> </w:t>
      </w:r>
      <w:r w:rsidRPr="00AA76E9">
        <w:t>предлагается</w:t>
      </w:r>
      <w:r w:rsidR="00D316E1" w:rsidRPr="00AA76E9">
        <w:t xml:space="preserve"> </w:t>
      </w:r>
      <w:r w:rsidRPr="00AA76E9">
        <w:t>с</w:t>
      </w:r>
      <w:r w:rsidR="00D316E1" w:rsidRPr="00AA76E9">
        <w:t xml:space="preserve"> </w:t>
      </w:r>
      <w:r w:rsidRPr="00AA76E9">
        <w:t>учетом</w:t>
      </w:r>
      <w:r w:rsidR="00D316E1" w:rsidRPr="00AA76E9">
        <w:t xml:space="preserve"> </w:t>
      </w:r>
      <w:r w:rsidRPr="00AA76E9">
        <w:t>социальной</w:t>
      </w:r>
      <w:r w:rsidR="00D316E1" w:rsidRPr="00AA76E9">
        <w:t xml:space="preserve"> </w:t>
      </w:r>
      <w:r w:rsidRPr="00AA76E9">
        <w:t>значимости</w:t>
      </w:r>
      <w:r w:rsidR="00D316E1" w:rsidRPr="00AA76E9">
        <w:t xml:space="preserve"> </w:t>
      </w:r>
      <w:r w:rsidRPr="00AA76E9">
        <w:t>вопроса,</w:t>
      </w:r>
      <w:r w:rsidR="00D316E1" w:rsidRPr="00AA76E9">
        <w:t xml:space="preserve"> </w:t>
      </w:r>
      <w:r w:rsidRPr="00AA76E9">
        <w:t>а</w:t>
      </w:r>
      <w:r w:rsidR="00D316E1" w:rsidRPr="00AA76E9">
        <w:t xml:space="preserve"> </w:t>
      </w:r>
      <w:r w:rsidRPr="00AA76E9">
        <w:t>также</w:t>
      </w:r>
      <w:r w:rsidR="00D316E1" w:rsidRPr="00AA76E9">
        <w:t xml:space="preserve"> </w:t>
      </w:r>
      <w:r w:rsidRPr="00AA76E9">
        <w:t>международной</w:t>
      </w:r>
      <w:r w:rsidR="00D316E1" w:rsidRPr="00AA76E9">
        <w:t xml:space="preserve"> </w:t>
      </w:r>
      <w:r w:rsidRPr="00AA76E9">
        <w:t>практики</w:t>
      </w:r>
      <w:r w:rsidR="00D316E1" w:rsidRPr="00AA76E9">
        <w:t xml:space="preserve"> </w:t>
      </w:r>
      <w:r w:rsidRPr="00AA76E9">
        <w:t>по</w:t>
      </w:r>
      <w:r w:rsidR="00D316E1" w:rsidRPr="00AA76E9">
        <w:t xml:space="preserve"> </w:t>
      </w:r>
      <w:r w:rsidRPr="00AA76E9">
        <w:t>вычетам</w:t>
      </w:r>
      <w:r w:rsidR="00D316E1" w:rsidRPr="00AA76E9">
        <w:t xml:space="preserve"> </w:t>
      </w:r>
      <w:r w:rsidRPr="00AA76E9">
        <w:t>и</w:t>
      </w:r>
      <w:r w:rsidR="00D316E1" w:rsidRPr="00AA76E9">
        <w:t xml:space="preserve"> </w:t>
      </w:r>
      <w:r w:rsidRPr="00AA76E9">
        <w:t>послаблениям.</w:t>
      </w:r>
      <w:r w:rsidR="00D316E1" w:rsidRPr="00AA76E9">
        <w:t xml:space="preserve"> </w:t>
      </w:r>
      <w:r w:rsidRPr="00AA76E9">
        <w:t>При</w:t>
      </w:r>
      <w:r w:rsidR="00D316E1" w:rsidRPr="00AA76E9">
        <w:t xml:space="preserve"> </w:t>
      </w:r>
      <w:r w:rsidRPr="00AA76E9">
        <w:t>этом</w:t>
      </w:r>
      <w:r w:rsidR="00D316E1" w:rsidRPr="00AA76E9">
        <w:t xml:space="preserve"> </w:t>
      </w:r>
      <w:r w:rsidRPr="00AA76E9">
        <w:t>она</w:t>
      </w:r>
      <w:r w:rsidR="00D316E1" w:rsidRPr="00AA76E9">
        <w:t xml:space="preserve"> </w:t>
      </w:r>
      <w:r w:rsidRPr="00AA76E9">
        <w:t>не</w:t>
      </w:r>
      <w:r w:rsidR="00D316E1" w:rsidRPr="00AA76E9">
        <w:t xml:space="preserve"> </w:t>
      </w:r>
      <w:r w:rsidRPr="00AA76E9">
        <w:t>будет</w:t>
      </w:r>
      <w:r w:rsidR="00D316E1" w:rsidRPr="00AA76E9">
        <w:t xml:space="preserve"> </w:t>
      </w:r>
      <w:r w:rsidRPr="00AA76E9">
        <w:t>распространяться</w:t>
      </w:r>
      <w:r w:rsidR="00D316E1" w:rsidRPr="00AA76E9">
        <w:t xml:space="preserve"> </w:t>
      </w:r>
      <w:r w:rsidRPr="00AA76E9">
        <w:t>на</w:t>
      </w:r>
      <w:r w:rsidR="00D316E1" w:rsidRPr="00AA76E9">
        <w:t xml:space="preserve"> </w:t>
      </w:r>
      <w:r w:rsidRPr="00AA76E9">
        <w:t>казахстанцев,</w:t>
      </w:r>
      <w:r w:rsidR="00D316E1" w:rsidRPr="00AA76E9">
        <w:t xml:space="preserve"> </w:t>
      </w:r>
      <w:r w:rsidRPr="00AA76E9">
        <w:t>выезжающих</w:t>
      </w:r>
      <w:r w:rsidR="00D316E1" w:rsidRPr="00AA76E9">
        <w:t xml:space="preserve"> </w:t>
      </w:r>
      <w:r w:rsidRPr="00AA76E9">
        <w:t>за</w:t>
      </w:r>
      <w:r w:rsidR="00D316E1" w:rsidRPr="00AA76E9">
        <w:t xml:space="preserve"> </w:t>
      </w:r>
      <w:r w:rsidRPr="00AA76E9">
        <w:t>пределы</w:t>
      </w:r>
      <w:r w:rsidR="00D316E1" w:rsidRPr="00AA76E9">
        <w:t xml:space="preserve"> </w:t>
      </w:r>
      <w:r w:rsidRPr="00AA76E9">
        <w:t>страны</w:t>
      </w:r>
      <w:r w:rsidR="00D316E1" w:rsidRPr="00AA76E9">
        <w:t xml:space="preserve"> </w:t>
      </w:r>
      <w:r w:rsidRPr="00AA76E9">
        <w:t>либо</w:t>
      </w:r>
      <w:r w:rsidR="00D316E1" w:rsidRPr="00AA76E9">
        <w:t xml:space="preserve"> </w:t>
      </w:r>
      <w:r w:rsidRPr="00AA76E9">
        <w:t>получивших</w:t>
      </w:r>
      <w:r w:rsidR="00D316E1" w:rsidRPr="00AA76E9">
        <w:t xml:space="preserve"> </w:t>
      </w:r>
      <w:r w:rsidRPr="00AA76E9">
        <w:t>накопления</w:t>
      </w:r>
      <w:r w:rsidR="00D316E1" w:rsidRPr="00AA76E9">
        <w:t xml:space="preserve"> </w:t>
      </w:r>
      <w:r w:rsidRPr="00AA76E9">
        <w:t>в</w:t>
      </w:r>
      <w:r w:rsidR="00D316E1" w:rsidRPr="00AA76E9">
        <w:t xml:space="preserve"> </w:t>
      </w:r>
      <w:r w:rsidRPr="00AA76E9">
        <w:t>порядке</w:t>
      </w:r>
      <w:r w:rsidR="00D316E1" w:rsidRPr="00AA76E9">
        <w:t xml:space="preserve"> </w:t>
      </w:r>
      <w:r w:rsidRPr="00AA76E9">
        <w:t>наследования.</w:t>
      </w:r>
    </w:p>
    <w:p w14:paraId="0C15DE58" w14:textId="77777777" w:rsidR="00707FFC" w:rsidRPr="00AA76E9" w:rsidRDefault="00D316E1" w:rsidP="00707FFC">
      <w:r w:rsidRPr="00AA76E9">
        <w:t>«</w:t>
      </w:r>
      <w:r w:rsidR="00707FFC" w:rsidRPr="00AA76E9">
        <w:t>В</w:t>
      </w:r>
      <w:r w:rsidRPr="00AA76E9">
        <w:t xml:space="preserve"> </w:t>
      </w:r>
      <w:r w:rsidR="00707FFC" w:rsidRPr="00AA76E9">
        <w:t>рамках</w:t>
      </w:r>
      <w:r w:rsidRPr="00AA76E9">
        <w:t xml:space="preserve"> </w:t>
      </w:r>
      <w:r w:rsidR="00707FFC" w:rsidRPr="00AA76E9">
        <w:t>работы</w:t>
      </w:r>
      <w:r w:rsidRPr="00AA76E9">
        <w:t xml:space="preserve"> </w:t>
      </w:r>
      <w:r w:rsidR="00707FFC" w:rsidRPr="00AA76E9">
        <w:t>по</w:t>
      </w:r>
      <w:r w:rsidRPr="00AA76E9">
        <w:t xml:space="preserve"> </w:t>
      </w:r>
      <w:r w:rsidR="00707FFC" w:rsidRPr="00AA76E9">
        <w:t>разработке</w:t>
      </w:r>
      <w:r w:rsidRPr="00AA76E9">
        <w:t xml:space="preserve"> </w:t>
      </w:r>
      <w:r w:rsidR="00707FFC" w:rsidRPr="00AA76E9">
        <w:t>проекта</w:t>
      </w:r>
      <w:r w:rsidRPr="00AA76E9">
        <w:t xml:space="preserve"> </w:t>
      </w:r>
      <w:r w:rsidR="00707FFC" w:rsidRPr="00AA76E9">
        <w:t>нового</w:t>
      </w:r>
      <w:r w:rsidRPr="00AA76E9">
        <w:t xml:space="preserve"> </w:t>
      </w:r>
      <w:r w:rsidR="00707FFC" w:rsidRPr="00AA76E9">
        <w:t>Налогового</w:t>
      </w:r>
      <w:r w:rsidRPr="00AA76E9">
        <w:t xml:space="preserve"> </w:t>
      </w:r>
      <w:r w:rsidR="00707FFC" w:rsidRPr="00AA76E9">
        <w:t>кодекса</w:t>
      </w:r>
      <w:r w:rsidRPr="00AA76E9">
        <w:t xml:space="preserve"> </w:t>
      </w:r>
      <w:r w:rsidR="00707FFC" w:rsidRPr="00AA76E9">
        <w:t>предлагается</w:t>
      </w:r>
      <w:r w:rsidRPr="00AA76E9">
        <w:t xml:space="preserve"> </w:t>
      </w:r>
      <w:r w:rsidR="00707FFC" w:rsidRPr="00AA76E9">
        <w:t>освобождение</w:t>
      </w:r>
      <w:r w:rsidRPr="00AA76E9">
        <w:t xml:space="preserve"> </w:t>
      </w:r>
      <w:r w:rsidR="00707FFC" w:rsidRPr="00AA76E9">
        <w:t>от</w:t>
      </w:r>
      <w:r w:rsidRPr="00AA76E9">
        <w:t xml:space="preserve"> </w:t>
      </w:r>
      <w:r w:rsidR="00707FFC" w:rsidRPr="00AA76E9">
        <w:t>уплаты</w:t>
      </w:r>
      <w:r w:rsidRPr="00AA76E9">
        <w:t xml:space="preserve"> </w:t>
      </w:r>
      <w:r w:rsidR="00707FFC" w:rsidRPr="00AA76E9">
        <w:t>ИПН</w:t>
      </w:r>
      <w:r w:rsidRPr="00AA76E9">
        <w:t xml:space="preserve"> </w:t>
      </w:r>
      <w:r w:rsidR="00707FFC" w:rsidRPr="00AA76E9">
        <w:t>пенсионных</w:t>
      </w:r>
      <w:r w:rsidRPr="00AA76E9">
        <w:t xml:space="preserve"> </w:t>
      </w:r>
      <w:r w:rsidR="00707FFC" w:rsidRPr="00AA76E9">
        <w:t>выплат</w:t>
      </w:r>
      <w:r w:rsidRPr="00AA76E9">
        <w:t xml:space="preserve"> </w:t>
      </w:r>
      <w:r w:rsidR="00707FFC" w:rsidRPr="00AA76E9">
        <w:t>из</w:t>
      </w:r>
      <w:r w:rsidRPr="00AA76E9">
        <w:t xml:space="preserve"> </w:t>
      </w:r>
      <w:r w:rsidR="00707FFC" w:rsidRPr="00AA76E9">
        <w:t>ЕНПФ.</w:t>
      </w:r>
      <w:r w:rsidRPr="00AA76E9">
        <w:t xml:space="preserve"> </w:t>
      </w:r>
      <w:r w:rsidR="00707FFC" w:rsidRPr="00AA76E9">
        <w:t>Следует</w:t>
      </w:r>
      <w:r w:rsidRPr="00AA76E9">
        <w:t xml:space="preserve"> </w:t>
      </w:r>
      <w:r w:rsidR="00707FFC" w:rsidRPr="00AA76E9">
        <w:t>отметить,</w:t>
      </w:r>
      <w:r w:rsidRPr="00AA76E9">
        <w:t xml:space="preserve"> </w:t>
      </w:r>
      <w:r w:rsidR="00707FFC" w:rsidRPr="00AA76E9">
        <w:t>что</w:t>
      </w:r>
      <w:r w:rsidRPr="00AA76E9">
        <w:t xml:space="preserve"> </w:t>
      </w:r>
      <w:r w:rsidR="00707FFC" w:rsidRPr="00AA76E9">
        <w:t>срок</w:t>
      </w:r>
      <w:r w:rsidRPr="00AA76E9">
        <w:t xml:space="preserve"> </w:t>
      </w:r>
      <w:r w:rsidR="00707FFC" w:rsidRPr="00AA76E9">
        <w:t>внесения</w:t>
      </w:r>
      <w:r w:rsidRPr="00AA76E9">
        <w:t xml:space="preserve"> </w:t>
      </w:r>
      <w:r w:rsidR="00707FFC" w:rsidRPr="00AA76E9">
        <w:t>данного</w:t>
      </w:r>
      <w:r w:rsidRPr="00AA76E9">
        <w:t xml:space="preserve"> </w:t>
      </w:r>
      <w:r w:rsidR="00707FFC" w:rsidRPr="00AA76E9">
        <w:t>документа</w:t>
      </w:r>
      <w:r w:rsidRPr="00AA76E9">
        <w:t xml:space="preserve"> </w:t>
      </w:r>
      <w:r w:rsidR="00707FFC" w:rsidRPr="00AA76E9">
        <w:t>в</w:t>
      </w:r>
      <w:r w:rsidRPr="00AA76E9">
        <w:t xml:space="preserve"> </w:t>
      </w:r>
      <w:r w:rsidR="00707FFC" w:rsidRPr="00AA76E9">
        <w:t>парламент</w:t>
      </w:r>
      <w:r w:rsidRPr="00AA76E9">
        <w:t xml:space="preserve"> - </w:t>
      </w:r>
      <w:r w:rsidR="00707FFC" w:rsidRPr="00AA76E9">
        <w:t>август</w:t>
      </w:r>
      <w:r w:rsidRPr="00AA76E9">
        <w:t xml:space="preserve"> </w:t>
      </w:r>
      <w:r w:rsidR="00707FFC" w:rsidRPr="00AA76E9">
        <w:t>2024</w:t>
      </w:r>
      <w:r w:rsidRPr="00AA76E9">
        <w:t xml:space="preserve"> </w:t>
      </w:r>
      <w:r w:rsidR="00707FFC" w:rsidRPr="00AA76E9">
        <w:t>года,</w:t>
      </w:r>
      <w:r w:rsidRPr="00AA76E9">
        <w:t xml:space="preserve"> </w:t>
      </w:r>
      <w:r w:rsidR="00707FFC" w:rsidRPr="00AA76E9">
        <w:t>со</w:t>
      </w:r>
      <w:r w:rsidRPr="00AA76E9">
        <w:t xml:space="preserve"> </w:t>
      </w:r>
      <w:r w:rsidR="00707FFC" w:rsidRPr="00AA76E9">
        <w:t>сроком</w:t>
      </w:r>
      <w:r w:rsidRPr="00AA76E9">
        <w:t xml:space="preserve"> </w:t>
      </w:r>
      <w:r w:rsidR="00707FFC" w:rsidRPr="00AA76E9">
        <w:t>введения</w:t>
      </w:r>
      <w:r w:rsidRPr="00AA76E9">
        <w:t xml:space="preserve"> </w:t>
      </w:r>
      <w:r w:rsidR="00707FFC" w:rsidRPr="00AA76E9">
        <w:t>в</w:t>
      </w:r>
      <w:r w:rsidRPr="00AA76E9">
        <w:t xml:space="preserve"> </w:t>
      </w:r>
      <w:r w:rsidR="00707FFC" w:rsidRPr="00AA76E9">
        <w:t>действие</w:t>
      </w:r>
      <w:r w:rsidRPr="00AA76E9">
        <w:t xml:space="preserve"> </w:t>
      </w:r>
      <w:r w:rsidR="00707FFC" w:rsidRPr="00AA76E9">
        <w:t>с</w:t>
      </w:r>
      <w:r w:rsidRPr="00AA76E9">
        <w:t xml:space="preserve"> </w:t>
      </w:r>
      <w:r w:rsidR="00707FFC" w:rsidRPr="00AA76E9">
        <w:t>января</w:t>
      </w:r>
      <w:r w:rsidRPr="00AA76E9">
        <w:t xml:space="preserve"> </w:t>
      </w:r>
      <w:r w:rsidR="00707FFC" w:rsidRPr="00AA76E9">
        <w:t>2025</w:t>
      </w:r>
      <w:r w:rsidRPr="00AA76E9">
        <w:t xml:space="preserve"> </w:t>
      </w:r>
      <w:r w:rsidR="00707FFC" w:rsidRPr="00AA76E9">
        <w:t>года</w:t>
      </w:r>
      <w:r w:rsidRPr="00AA76E9">
        <w:t>»</w:t>
      </w:r>
      <w:r w:rsidR="00707FFC" w:rsidRPr="00AA76E9">
        <w:t>,</w:t>
      </w:r>
      <w:r w:rsidRPr="00AA76E9">
        <w:t xml:space="preserve"> - </w:t>
      </w:r>
      <w:r w:rsidR="00707FFC" w:rsidRPr="00AA76E9">
        <w:t>отметили</w:t>
      </w:r>
      <w:r w:rsidRPr="00AA76E9">
        <w:t xml:space="preserve"> </w:t>
      </w:r>
      <w:r w:rsidR="00707FFC" w:rsidRPr="00AA76E9">
        <w:t>в</w:t>
      </w:r>
      <w:r w:rsidRPr="00AA76E9">
        <w:t xml:space="preserve"> </w:t>
      </w:r>
      <w:r w:rsidR="00707FFC" w:rsidRPr="00AA76E9">
        <w:t>министерстве</w:t>
      </w:r>
      <w:r w:rsidRPr="00AA76E9">
        <w:t xml:space="preserve"> </w:t>
      </w:r>
      <w:proofErr w:type="spellStart"/>
      <w:r w:rsidR="00707FFC" w:rsidRPr="00AA76E9">
        <w:t>нацэкономики</w:t>
      </w:r>
      <w:proofErr w:type="spellEnd"/>
      <w:r w:rsidR="00707FFC" w:rsidRPr="00AA76E9">
        <w:t>.</w:t>
      </w:r>
    </w:p>
    <w:p w14:paraId="3DFF90B7" w14:textId="77777777" w:rsidR="00707FFC" w:rsidRPr="00AA76E9" w:rsidRDefault="00707FFC" w:rsidP="00707FFC">
      <w:r w:rsidRPr="00AA76E9">
        <w:t>Между</w:t>
      </w:r>
      <w:r w:rsidR="00D316E1" w:rsidRPr="00AA76E9">
        <w:t xml:space="preserve"> </w:t>
      </w:r>
      <w:r w:rsidRPr="00AA76E9">
        <w:t>тем</w:t>
      </w:r>
      <w:r w:rsidR="00D316E1" w:rsidRPr="00AA76E9">
        <w:t xml:space="preserve"> </w:t>
      </w:r>
      <w:r w:rsidRPr="00AA76E9">
        <w:t>предварительная</w:t>
      </w:r>
      <w:r w:rsidR="00D316E1" w:rsidRPr="00AA76E9">
        <w:t xml:space="preserve"> </w:t>
      </w:r>
      <w:r w:rsidRPr="00AA76E9">
        <w:t>сумма</w:t>
      </w:r>
      <w:r w:rsidR="00D316E1" w:rsidRPr="00AA76E9">
        <w:t xml:space="preserve"> </w:t>
      </w:r>
      <w:r w:rsidRPr="00AA76E9">
        <w:t>потерь</w:t>
      </w:r>
      <w:r w:rsidR="00D316E1" w:rsidRPr="00AA76E9">
        <w:t xml:space="preserve"> </w:t>
      </w:r>
      <w:r w:rsidRPr="00AA76E9">
        <w:t>по</w:t>
      </w:r>
      <w:r w:rsidR="00D316E1" w:rsidRPr="00AA76E9">
        <w:t xml:space="preserve"> </w:t>
      </w:r>
      <w:r w:rsidRPr="00AA76E9">
        <w:t>ИПН</w:t>
      </w:r>
      <w:r w:rsidR="00D316E1" w:rsidRPr="00AA76E9">
        <w:t xml:space="preserve"> </w:t>
      </w:r>
      <w:r w:rsidRPr="00AA76E9">
        <w:t>составит</w:t>
      </w:r>
      <w:r w:rsidR="00D316E1" w:rsidRPr="00AA76E9">
        <w:t xml:space="preserve"> </w:t>
      </w:r>
      <w:r w:rsidRPr="00AA76E9">
        <w:t>порядка</w:t>
      </w:r>
      <w:r w:rsidR="00D316E1" w:rsidRPr="00AA76E9">
        <w:t xml:space="preserve"> </w:t>
      </w:r>
      <w:r w:rsidRPr="00AA76E9">
        <w:t>4,1</w:t>
      </w:r>
      <w:r w:rsidR="00D316E1" w:rsidRPr="00AA76E9">
        <w:t xml:space="preserve"> </w:t>
      </w:r>
      <w:proofErr w:type="gramStart"/>
      <w:r w:rsidRPr="00AA76E9">
        <w:t>млрд.</w:t>
      </w:r>
      <w:proofErr w:type="gramEnd"/>
      <w:r w:rsidR="00D316E1" w:rsidRPr="00AA76E9">
        <w:t xml:space="preserve"> </w:t>
      </w:r>
      <w:r w:rsidRPr="00AA76E9">
        <w:t>тенге.</w:t>
      </w:r>
      <w:r w:rsidR="00D316E1" w:rsidRPr="00AA76E9">
        <w:t xml:space="preserve"> </w:t>
      </w:r>
      <w:r w:rsidRPr="00AA76E9">
        <w:t>В</w:t>
      </w:r>
      <w:r w:rsidR="00D316E1" w:rsidRPr="00AA76E9">
        <w:t xml:space="preserve"> </w:t>
      </w:r>
      <w:r w:rsidRPr="00AA76E9">
        <w:t>то</w:t>
      </w:r>
      <w:r w:rsidR="00D316E1" w:rsidRPr="00AA76E9">
        <w:t xml:space="preserve"> </w:t>
      </w:r>
      <w:r w:rsidRPr="00AA76E9">
        <w:t>же</w:t>
      </w:r>
      <w:r w:rsidR="00D316E1" w:rsidRPr="00AA76E9">
        <w:t xml:space="preserve"> </w:t>
      </w:r>
      <w:r w:rsidRPr="00AA76E9">
        <w:t>время</w:t>
      </w:r>
      <w:r w:rsidR="00D316E1" w:rsidRPr="00AA76E9">
        <w:t xml:space="preserve"> </w:t>
      </w:r>
      <w:r w:rsidRPr="00AA76E9">
        <w:t>в</w:t>
      </w:r>
      <w:r w:rsidR="00D316E1" w:rsidRPr="00AA76E9">
        <w:t xml:space="preserve"> </w:t>
      </w:r>
      <w:r w:rsidRPr="00AA76E9">
        <w:t>министерстве</w:t>
      </w:r>
      <w:r w:rsidR="00D316E1" w:rsidRPr="00AA76E9">
        <w:t xml:space="preserve"> </w:t>
      </w:r>
      <w:r w:rsidRPr="00AA76E9">
        <w:t>рассказали</w:t>
      </w:r>
      <w:r w:rsidR="00D316E1" w:rsidRPr="00AA76E9">
        <w:t xml:space="preserve"> </w:t>
      </w:r>
      <w:r w:rsidRPr="00AA76E9">
        <w:t>о</w:t>
      </w:r>
      <w:r w:rsidR="00D316E1" w:rsidRPr="00AA76E9">
        <w:t xml:space="preserve"> </w:t>
      </w:r>
      <w:r w:rsidRPr="00AA76E9">
        <w:t>проведении</w:t>
      </w:r>
      <w:r w:rsidR="00D316E1" w:rsidRPr="00AA76E9">
        <w:t xml:space="preserve"> </w:t>
      </w:r>
      <w:r w:rsidRPr="00AA76E9">
        <w:t>дополнительных</w:t>
      </w:r>
      <w:r w:rsidR="00D316E1" w:rsidRPr="00AA76E9">
        <w:t xml:space="preserve"> </w:t>
      </w:r>
      <w:r w:rsidRPr="00AA76E9">
        <w:t>расчетов.</w:t>
      </w:r>
    </w:p>
    <w:p w14:paraId="105F7F8B" w14:textId="77777777" w:rsidR="00707FFC" w:rsidRPr="00AA76E9" w:rsidRDefault="00707FFC" w:rsidP="00707FFC">
      <w:r w:rsidRPr="00AA76E9">
        <w:t>Впервые</w:t>
      </w:r>
      <w:r w:rsidR="00D316E1" w:rsidRPr="00AA76E9">
        <w:t xml:space="preserve"> </w:t>
      </w:r>
      <w:r w:rsidRPr="00AA76E9">
        <w:t>об</w:t>
      </w:r>
      <w:r w:rsidR="00D316E1" w:rsidRPr="00AA76E9">
        <w:t xml:space="preserve"> </w:t>
      </w:r>
      <w:r w:rsidRPr="00AA76E9">
        <w:t>изменении</w:t>
      </w:r>
      <w:r w:rsidR="00D316E1" w:rsidRPr="00AA76E9">
        <w:t xml:space="preserve"> </w:t>
      </w:r>
      <w:r w:rsidRPr="00AA76E9">
        <w:t>налогообложения</w:t>
      </w:r>
      <w:r w:rsidR="00D316E1" w:rsidRPr="00AA76E9">
        <w:t xml:space="preserve"> </w:t>
      </w:r>
      <w:r w:rsidRPr="00AA76E9">
        <w:t>пенсионных</w:t>
      </w:r>
      <w:r w:rsidR="00D316E1" w:rsidRPr="00AA76E9">
        <w:t xml:space="preserve"> </w:t>
      </w:r>
      <w:r w:rsidRPr="00AA76E9">
        <w:t>выплат</w:t>
      </w:r>
      <w:r w:rsidR="00D316E1" w:rsidRPr="00AA76E9">
        <w:t xml:space="preserve"> </w:t>
      </w:r>
      <w:r w:rsidRPr="00AA76E9">
        <w:t>стало</w:t>
      </w:r>
      <w:r w:rsidR="00D316E1" w:rsidRPr="00AA76E9">
        <w:t xml:space="preserve"> </w:t>
      </w:r>
      <w:r w:rsidRPr="00AA76E9">
        <w:t>известно</w:t>
      </w:r>
      <w:r w:rsidR="00D316E1" w:rsidRPr="00AA76E9">
        <w:t xml:space="preserve"> </w:t>
      </w:r>
      <w:r w:rsidRPr="00AA76E9">
        <w:t>в</w:t>
      </w:r>
      <w:r w:rsidR="00D316E1" w:rsidRPr="00AA76E9">
        <w:t xml:space="preserve"> </w:t>
      </w:r>
      <w:r w:rsidRPr="00AA76E9">
        <w:t>начале</w:t>
      </w:r>
      <w:r w:rsidR="00D316E1" w:rsidRPr="00AA76E9">
        <w:t xml:space="preserve"> </w:t>
      </w:r>
      <w:r w:rsidRPr="00AA76E9">
        <w:t>мая</w:t>
      </w:r>
      <w:r w:rsidR="00D316E1" w:rsidRPr="00AA76E9">
        <w:t xml:space="preserve"> </w:t>
      </w:r>
      <w:r w:rsidRPr="00AA76E9">
        <w:t>2024</w:t>
      </w:r>
      <w:r w:rsidR="00D316E1" w:rsidRPr="00AA76E9">
        <w:t xml:space="preserve"> </w:t>
      </w:r>
      <w:r w:rsidRPr="00AA76E9">
        <w:t>года.</w:t>
      </w:r>
    </w:p>
    <w:p w14:paraId="3AACC0C7" w14:textId="77777777" w:rsidR="00707FFC" w:rsidRPr="00AA76E9" w:rsidRDefault="00707FFC" w:rsidP="00707FFC">
      <w:r w:rsidRPr="00AA76E9">
        <w:t>Напомним,</w:t>
      </w:r>
      <w:r w:rsidR="00D316E1" w:rsidRPr="00AA76E9">
        <w:t xml:space="preserve"> </w:t>
      </w:r>
      <w:r w:rsidRPr="00AA76E9">
        <w:t>согласно</w:t>
      </w:r>
      <w:r w:rsidR="00D316E1" w:rsidRPr="00AA76E9">
        <w:t xml:space="preserve"> </w:t>
      </w:r>
      <w:r w:rsidRPr="00AA76E9">
        <w:t>действующему</w:t>
      </w:r>
      <w:r w:rsidR="00D316E1" w:rsidRPr="00AA76E9">
        <w:t xml:space="preserve"> </w:t>
      </w:r>
      <w:r w:rsidRPr="00AA76E9">
        <w:t>Налоговому</w:t>
      </w:r>
      <w:r w:rsidR="00D316E1" w:rsidRPr="00AA76E9">
        <w:t xml:space="preserve"> </w:t>
      </w:r>
      <w:r w:rsidRPr="00AA76E9">
        <w:t>кодексу,</w:t>
      </w:r>
      <w:r w:rsidR="00D316E1" w:rsidRPr="00AA76E9">
        <w:t xml:space="preserve"> </w:t>
      </w:r>
      <w:r w:rsidRPr="00AA76E9">
        <w:t>средства</w:t>
      </w:r>
      <w:r w:rsidR="00D316E1" w:rsidRPr="00AA76E9">
        <w:t xml:space="preserve"> </w:t>
      </w:r>
      <w:r w:rsidRPr="00AA76E9">
        <w:t>из</w:t>
      </w:r>
      <w:r w:rsidR="00D316E1" w:rsidRPr="00AA76E9">
        <w:t xml:space="preserve"> </w:t>
      </w:r>
      <w:r w:rsidRPr="00AA76E9">
        <w:t>ЕНПФ</w:t>
      </w:r>
      <w:r w:rsidR="00D316E1" w:rsidRPr="00AA76E9">
        <w:t xml:space="preserve"> </w:t>
      </w:r>
      <w:r w:rsidRPr="00AA76E9">
        <w:t>облагаются</w:t>
      </w:r>
      <w:r w:rsidR="00D316E1" w:rsidRPr="00AA76E9">
        <w:t xml:space="preserve"> </w:t>
      </w:r>
      <w:r w:rsidRPr="00AA76E9">
        <w:t>индивидуальным</w:t>
      </w:r>
      <w:r w:rsidR="00D316E1" w:rsidRPr="00AA76E9">
        <w:t xml:space="preserve"> </w:t>
      </w:r>
      <w:r w:rsidRPr="00AA76E9">
        <w:t>подоходным</w:t>
      </w:r>
      <w:r w:rsidR="00D316E1" w:rsidRPr="00AA76E9">
        <w:t xml:space="preserve"> </w:t>
      </w:r>
      <w:r w:rsidRPr="00AA76E9">
        <w:t>налогом</w:t>
      </w:r>
      <w:r w:rsidR="00D316E1" w:rsidRPr="00AA76E9">
        <w:t xml:space="preserve"> </w:t>
      </w:r>
      <w:r w:rsidRPr="00AA76E9">
        <w:t>по</w:t>
      </w:r>
      <w:r w:rsidR="00D316E1" w:rsidRPr="00AA76E9">
        <w:t xml:space="preserve"> </w:t>
      </w:r>
      <w:r w:rsidRPr="00AA76E9">
        <w:t>ставке</w:t>
      </w:r>
      <w:r w:rsidR="00D316E1" w:rsidRPr="00AA76E9">
        <w:t xml:space="preserve"> </w:t>
      </w:r>
      <w:r w:rsidRPr="00AA76E9">
        <w:t>10%.</w:t>
      </w:r>
      <w:r w:rsidR="00D316E1" w:rsidRPr="00AA76E9">
        <w:t xml:space="preserve"> </w:t>
      </w:r>
      <w:r w:rsidRPr="00AA76E9">
        <w:t>Удержание</w:t>
      </w:r>
      <w:r w:rsidR="00D316E1" w:rsidRPr="00AA76E9">
        <w:t xml:space="preserve"> </w:t>
      </w:r>
      <w:r w:rsidRPr="00AA76E9">
        <w:t>ИПН</w:t>
      </w:r>
      <w:r w:rsidR="00D316E1" w:rsidRPr="00AA76E9">
        <w:t xml:space="preserve"> </w:t>
      </w:r>
      <w:r w:rsidRPr="00AA76E9">
        <w:t>производится</w:t>
      </w:r>
      <w:r w:rsidR="00D316E1" w:rsidRPr="00AA76E9">
        <w:t xml:space="preserve"> </w:t>
      </w:r>
      <w:r w:rsidRPr="00AA76E9">
        <w:t>совокупно</w:t>
      </w:r>
      <w:r w:rsidR="00D316E1" w:rsidRPr="00AA76E9">
        <w:t xml:space="preserve"> </w:t>
      </w:r>
      <w:r w:rsidRPr="00AA76E9">
        <w:t>от</w:t>
      </w:r>
      <w:r w:rsidR="00D316E1" w:rsidRPr="00AA76E9">
        <w:t xml:space="preserve"> </w:t>
      </w:r>
      <w:r w:rsidRPr="00AA76E9">
        <w:t>всех</w:t>
      </w:r>
      <w:r w:rsidR="00D316E1" w:rsidRPr="00AA76E9">
        <w:t xml:space="preserve"> </w:t>
      </w:r>
      <w:r w:rsidRPr="00AA76E9">
        <w:t>сумм</w:t>
      </w:r>
      <w:r w:rsidR="00D316E1" w:rsidRPr="00AA76E9">
        <w:t xml:space="preserve"> </w:t>
      </w:r>
      <w:r w:rsidRPr="00AA76E9">
        <w:t>выплат</w:t>
      </w:r>
      <w:r w:rsidR="00D316E1" w:rsidRPr="00AA76E9">
        <w:t xml:space="preserve"> </w:t>
      </w:r>
      <w:r w:rsidRPr="00AA76E9">
        <w:t>вкладчику</w:t>
      </w:r>
      <w:r w:rsidR="00D316E1" w:rsidRPr="00AA76E9">
        <w:t xml:space="preserve"> </w:t>
      </w:r>
      <w:r w:rsidRPr="00AA76E9">
        <w:t>за</w:t>
      </w:r>
      <w:r w:rsidR="00D316E1" w:rsidRPr="00AA76E9">
        <w:t xml:space="preserve"> </w:t>
      </w:r>
      <w:r w:rsidRPr="00AA76E9">
        <w:t>счет</w:t>
      </w:r>
      <w:r w:rsidR="00D316E1" w:rsidRPr="00AA76E9">
        <w:t xml:space="preserve"> </w:t>
      </w:r>
      <w:r w:rsidRPr="00AA76E9">
        <w:t>ОПВ,</w:t>
      </w:r>
      <w:r w:rsidR="00D316E1" w:rsidRPr="00AA76E9">
        <w:t xml:space="preserve"> </w:t>
      </w:r>
      <w:r w:rsidRPr="00AA76E9">
        <w:t>ОППВ</w:t>
      </w:r>
      <w:r w:rsidR="00D316E1" w:rsidRPr="00AA76E9">
        <w:t xml:space="preserve"> </w:t>
      </w:r>
      <w:r w:rsidRPr="00AA76E9">
        <w:t>и</w:t>
      </w:r>
      <w:r w:rsidR="00D316E1" w:rsidRPr="00AA76E9">
        <w:t xml:space="preserve"> </w:t>
      </w:r>
      <w:r w:rsidRPr="00AA76E9">
        <w:t>добровольных</w:t>
      </w:r>
      <w:r w:rsidR="00D316E1" w:rsidRPr="00AA76E9">
        <w:t xml:space="preserve"> </w:t>
      </w:r>
      <w:r w:rsidRPr="00AA76E9">
        <w:t>пенсионных</w:t>
      </w:r>
      <w:r w:rsidR="00D316E1" w:rsidRPr="00AA76E9">
        <w:t xml:space="preserve"> </w:t>
      </w:r>
      <w:r w:rsidRPr="00AA76E9">
        <w:t>взносов.</w:t>
      </w:r>
    </w:p>
    <w:p w14:paraId="106C5E80" w14:textId="77777777" w:rsidR="00707FFC" w:rsidRPr="00AA76E9" w:rsidRDefault="00000000" w:rsidP="00707FFC">
      <w:hyperlink r:id="rId50" w:history="1">
        <w:r w:rsidR="00707FFC" w:rsidRPr="00AA76E9">
          <w:rPr>
            <w:rStyle w:val="a3"/>
          </w:rPr>
          <w:t>https://lsm.kz/pensionnye-den-gi-planiruyut-osvobodit-ot-ipn-podrobnosti</w:t>
        </w:r>
      </w:hyperlink>
      <w:r w:rsidR="00D316E1" w:rsidRPr="00AA76E9">
        <w:t xml:space="preserve"> </w:t>
      </w:r>
    </w:p>
    <w:p w14:paraId="2871FD90" w14:textId="77777777" w:rsidR="00895932" w:rsidRPr="00AA76E9" w:rsidRDefault="00895932" w:rsidP="00895932">
      <w:pPr>
        <w:pStyle w:val="2"/>
      </w:pPr>
      <w:bookmarkStart w:id="155" w:name="_Toc169504653"/>
      <w:r w:rsidRPr="00AA76E9">
        <w:lastRenderedPageBreak/>
        <w:t>Orda.kz,</w:t>
      </w:r>
      <w:r w:rsidR="00D316E1" w:rsidRPr="00AA76E9">
        <w:t xml:space="preserve"> </w:t>
      </w:r>
      <w:r w:rsidRPr="00AA76E9">
        <w:t>14.06.2024,</w:t>
      </w:r>
      <w:r w:rsidR="00D316E1" w:rsidRPr="00AA76E9">
        <w:t xml:space="preserve"> </w:t>
      </w:r>
      <w:r w:rsidRPr="00AA76E9">
        <w:t>Подписи</w:t>
      </w:r>
      <w:r w:rsidR="00D316E1" w:rsidRPr="00AA76E9">
        <w:t xml:space="preserve"> </w:t>
      </w:r>
      <w:r w:rsidRPr="00AA76E9">
        <w:t>за</w:t>
      </w:r>
      <w:r w:rsidR="00D316E1" w:rsidRPr="00AA76E9">
        <w:t xml:space="preserve"> </w:t>
      </w:r>
      <w:r w:rsidRPr="00AA76E9">
        <w:t>снижение</w:t>
      </w:r>
      <w:r w:rsidR="00D316E1" w:rsidRPr="00AA76E9">
        <w:t xml:space="preserve"> </w:t>
      </w:r>
      <w:r w:rsidRPr="00AA76E9">
        <w:t>пенсионного</w:t>
      </w:r>
      <w:r w:rsidR="00D316E1" w:rsidRPr="00AA76E9">
        <w:t xml:space="preserve"> </w:t>
      </w:r>
      <w:r w:rsidRPr="00AA76E9">
        <w:t>возраста</w:t>
      </w:r>
      <w:r w:rsidR="00D316E1" w:rsidRPr="00AA76E9">
        <w:t xml:space="preserve"> </w:t>
      </w:r>
      <w:r w:rsidRPr="00AA76E9">
        <w:t>начали</w:t>
      </w:r>
      <w:r w:rsidR="00D316E1" w:rsidRPr="00AA76E9">
        <w:t xml:space="preserve"> </w:t>
      </w:r>
      <w:r w:rsidRPr="00AA76E9">
        <w:t>собирать</w:t>
      </w:r>
      <w:r w:rsidR="00D316E1" w:rsidRPr="00AA76E9">
        <w:t xml:space="preserve"> </w:t>
      </w:r>
      <w:r w:rsidRPr="00AA76E9">
        <w:t>в</w:t>
      </w:r>
      <w:r w:rsidR="00D316E1" w:rsidRPr="00AA76E9">
        <w:t xml:space="preserve"> </w:t>
      </w:r>
      <w:r w:rsidRPr="00AA76E9">
        <w:t>Казахстане</w:t>
      </w:r>
      <w:bookmarkEnd w:id="155"/>
    </w:p>
    <w:p w14:paraId="38194578" w14:textId="77777777" w:rsidR="00895932" w:rsidRPr="00AA76E9" w:rsidRDefault="00895932" w:rsidP="007E74CC">
      <w:pPr>
        <w:pStyle w:val="3"/>
      </w:pPr>
      <w:bookmarkStart w:id="156" w:name="_Toc169504654"/>
      <w:r w:rsidRPr="00AA76E9">
        <w:t>На</w:t>
      </w:r>
      <w:r w:rsidR="00D316E1" w:rsidRPr="00AA76E9">
        <w:t xml:space="preserve"> </w:t>
      </w:r>
      <w:r w:rsidRPr="00AA76E9">
        <w:t>государственной</w:t>
      </w:r>
      <w:r w:rsidR="00D316E1" w:rsidRPr="00AA76E9">
        <w:t xml:space="preserve"> </w:t>
      </w:r>
      <w:r w:rsidRPr="00AA76E9">
        <w:t>платформе</w:t>
      </w:r>
      <w:r w:rsidR="00D316E1" w:rsidRPr="00AA76E9">
        <w:t xml:space="preserve"> </w:t>
      </w:r>
      <w:r w:rsidRPr="00AA76E9">
        <w:t>для</w:t>
      </w:r>
      <w:r w:rsidR="00D316E1" w:rsidRPr="00AA76E9">
        <w:t xml:space="preserve"> </w:t>
      </w:r>
      <w:r w:rsidRPr="00AA76E9">
        <w:t>размещения</w:t>
      </w:r>
      <w:r w:rsidR="00D316E1" w:rsidRPr="00AA76E9">
        <w:t xml:space="preserve"> </w:t>
      </w:r>
      <w:r w:rsidRPr="00AA76E9">
        <w:t>электронных</w:t>
      </w:r>
      <w:r w:rsidR="00D316E1" w:rsidRPr="00AA76E9">
        <w:t xml:space="preserve"> </w:t>
      </w:r>
      <w:r w:rsidRPr="00AA76E9">
        <w:t>петиций</w:t>
      </w:r>
      <w:r w:rsidR="00D316E1" w:rsidRPr="00AA76E9">
        <w:t xml:space="preserve"> </w:t>
      </w:r>
      <w:r w:rsidRPr="00AA76E9">
        <w:t>ePetition.kz</w:t>
      </w:r>
      <w:r w:rsidR="00D316E1" w:rsidRPr="00AA76E9">
        <w:t xml:space="preserve"> </w:t>
      </w:r>
      <w:r w:rsidRPr="00AA76E9">
        <w:t>появилось</w:t>
      </w:r>
      <w:r w:rsidR="00D316E1" w:rsidRPr="00AA76E9">
        <w:t xml:space="preserve"> </w:t>
      </w:r>
      <w:r w:rsidRPr="00AA76E9">
        <w:t>обращение,</w:t>
      </w:r>
      <w:r w:rsidR="00D316E1" w:rsidRPr="00AA76E9">
        <w:t xml:space="preserve"> </w:t>
      </w:r>
      <w:r w:rsidRPr="00AA76E9">
        <w:t>автор</w:t>
      </w:r>
      <w:r w:rsidR="00D316E1" w:rsidRPr="00AA76E9">
        <w:t xml:space="preserve"> </w:t>
      </w:r>
      <w:r w:rsidRPr="00AA76E9">
        <w:t>которого</w:t>
      </w:r>
      <w:r w:rsidR="00D316E1" w:rsidRPr="00AA76E9">
        <w:t xml:space="preserve"> </w:t>
      </w:r>
      <w:r w:rsidRPr="00AA76E9">
        <w:t>призывает</w:t>
      </w:r>
      <w:r w:rsidR="00D316E1" w:rsidRPr="00AA76E9">
        <w:t xml:space="preserve"> </w:t>
      </w:r>
      <w:r w:rsidRPr="00AA76E9">
        <w:t>снизить</w:t>
      </w:r>
      <w:r w:rsidR="00D316E1" w:rsidRPr="00AA76E9">
        <w:t xml:space="preserve"> </w:t>
      </w:r>
      <w:r w:rsidRPr="00AA76E9">
        <w:t>пенсионный</w:t>
      </w:r>
      <w:r w:rsidR="00D316E1" w:rsidRPr="00AA76E9">
        <w:t xml:space="preserve"> </w:t>
      </w:r>
      <w:r w:rsidRPr="00AA76E9">
        <w:t>возраст</w:t>
      </w:r>
      <w:r w:rsidR="00D316E1" w:rsidRPr="00AA76E9">
        <w:t xml:space="preserve"> </w:t>
      </w:r>
      <w:r w:rsidRPr="00AA76E9">
        <w:t>в</w:t>
      </w:r>
      <w:r w:rsidR="00D316E1" w:rsidRPr="00AA76E9">
        <w:t xml:space="preserve"> </w:t>
      </w:r>
      <w:r w:rsidRPr="00AA76E9">
        <w:t>стране,</w:t>
      </w:r>
      <w:r w:rsidR="00D316E1" w:rsidRPr="00AA76E9">
        <w:t xml:space="preserve"> </w:t>
      </w:r>
      <w:r w:rsidRPr="00AA76E9">
        <w:t>сообщает</w:t>
      </w:r>
      <w:r w:rsidR="00D316E1" w:rsidRPr="00AA76E9">
        <w:t xml:space="preserve"> </w:t>
      </w:r>
      <w:r w:rsidRPr="00AA76E9">
        <w:t>Orda.kz.</w:t>
      </w:r>
      <w:bookmarkEnd w:id="156"/>
    </w:p>
    <w:p w14:paraId="3C8AE35C" w14:textId="77777777" w:rsidR="00895932" w:rsidRPr="00AA76E9" w:rsidRDefault="00895932" w:rsidP="00895932">
      <w:r w:rsidRPr="00AA76E9">
        <w:t>В</w:t>
      </w:r>
      <w:r w:rsidR="00D316E1" w:rsidRPr="00AA76E9">
        <w:t xml:space="preserve"> </w:t>
      </w:r>
      <w:r w:rsidRPr="00AA76E9">
        <w:t>своей</w:t>
      </w:r>
      <w:r w:rsidR="00D316E1" w:rsidRPr="00AA76E9">
        <w:t xml:space="preserve"> </w:t>
      </w:r>
      <w:r w:rsidRPr="00AA76E9">
        <w:t>петиции</w:t>
      </w:r>
      <w:r w:rsidR="00D316E1" w:rsidRPr="00AA76E9">
        <w:t xml:space="preserve"> </w:t>
      </w:r>
      <w:r w:rsidRPr="00AA76E9">
        <w:t>заявитель</w:t>
      </w:r>
      <w:r w:rsidR="00D316E1" w:rsidRPr="00AA76E9">
        <w:t xml:space="preserve"> </w:t>
      </w:r>
      <w:r w:rsidRPr="00AA76E9">
        <w:t>требует,</w:t>
      </w:r>
      <w:r w:rsidR="00D316E1" w:rsidRPr="00AA76E9">
        <w:t xml:space="preserve"> </w:t>
      </w:r>
      <w:r w:rsidRPr="00AA76E9">
        <w:t>чтобы</w:t>
      </w:r>
      <w:r w:rsidR="00D316E1" w:rsidRPr="00AA76E9">
        <w:t xml:space="preserve"> </w:t>
      </w:r>
      <w:r w:rsidRPr="00AA76E9">
        <w:t>пенсионный</w:t>
      </w:r>
      <w:r w:rsidR="00D316E1" w:rsidRPr="00AA76E9">
        <w:t xml:space="preserve"> </w:t>
      </w:r>
      <w:r w:rsidRPr="00AA76E9">
        <w:t>возраст</w:t>
      </w:r>
      <w:r w:rsidR="00D316E1" w:rsidRPr="00AA76E9">
        <w:t xml:space="preserve"> </w:t>
      </w:r>
      <w:r w:rsidRPr="00AA76E9">
        <w:t>понизили</w:t>
      </w:r>
      <w:r w:rsidR="00D316E1" w:rsidRPr="00AA76E9">
        <w:t xml:space="preserve"> </w:t>
      </w:r>
      <w:r w:rsidRPr="00AA76E9">
        <w:t>до</w:t>
      </w:r>
      <w:r w:rsidR="00D316E1" w:rsidRPr="00AA76E9">
        <w:t xml:space="preserve"> </w:t>
      </w:r>
      <w:r w:rsidRPr="00AA76E9">
        <w:t>55</w:t>
      </w:r>
      <w:r w:rsidR="00D316E1" w:rsidRPr="00AA76E9">
        <w:t xml:space="preserve"> </w:t>
      </w:r>
      <w:r w:rsidRPr="00AA76E9">
        <w:t>лет</w:t>
      </w:r>
      <w:r w:rsidR="00D316E1" w:rsidRPr="00AA76E9">
        <w:t xml:space="preserve"> </w:t>
      </w:r>
      <w:r w:rsidRPr="00AA76E9">
        <w:t>для</w:t>
      </w:r>
      <w:r w:rsidR="00D316E1" w:rsidRPr="00AA76E9">
        <w:t xml:space="preserve"> </w:t>
      </w:r>
      <w:r w:rsidRPr="00AA76E9">
        <w:t>женщин</w:t>
      </w:r>
      <w:r w:rsidR="00D316E1" w:rsidRPr="00AA76E9">
        <w:t xml:space="preserve"> </w:t>
      </w:r>
      <w:r w:rsidRPr="00AA76E9">
        <w:t>и</w:t>
      </w:r>
      <w:r w:rsidR="00D316E1" w:rsidRPr="00AA76E9">
        <w:t xml:space="preserve"> </w:t>
      </w:r>
      <w:r w:rsidRPr="00AA76E9">
        <w:t>до</w:t>
      </w:r>
      <w:r w:rsidR="00D316E1" w:rsidRPr="00AA76E9">
        <w:t xml:space="preserve"> </w:t>
      </w:r>
      <w:r w:rsidRPr="00AA76E9">
        <w:t>58</w:t>
      </w:r>
      <w:r w:rsidR="00D316E1" w:rsidRPr="00AA76E9">
        <w:t xml:space="preserve"> </w:t>
      </w:r>
      <w:r w:rsidRPr="00AA76E9">
        <w:t>лет</w:t>
      </w:r>
      <w:r w:rsidR="00D316E1" w:rsidRPr="00AA76E9">
        <w:t xml:space="preserve"> </w:t>
      </w:r>
      <w:r w:rsidRPr="00AA76E9">
        <w:t>для</w:t>
      </w:r>
      <w:r w:rsidR="00D316E1" w:rsidRPr="00AA76E9">
        <w:t xml:space="preserve"> </w:t>
      </w:r>
      <w:r w:rsidRPr="00AA76E9">
        <w:t>мужчин.</w:t>
      </w:r>
      <w:r w:rsidR="00D316E1" w:rsidRPr="00AA76E9">
        <w:t xml:space="preserve"> </w:t>
      </w:r>
      <w:r w:rsidRPr="00AA76E9">
        <w:t>Автор</w:t>
      </w:r>
      <w:r w:rsidR="00D316E1" w:rsidRPr="00AA76E9">
        <w:t xml:space="preserve"> </w:t>
      </w:r>
      <w:r w:rsidRPr="00AA76E9">
        <w:t>обращения</w:t>
      </w:r>
      <w:r w:rsidR="00D316E1" w:rsidRPr="00AA76E9">
        <w:t xml:space="preserve"> </w:t>
      </w:r>
      <w:r w:rsidRPr="00AA76E9">
        <w:t>утверждает,</w:t>
      </w:r>
      <w:r w:rsidR="00D316E1" w:rsidRPr="00AA76E9">
        <w:t xml:space="preserve"> </w:t>
      </w:r>
      <w:r w:rsidRPr="00AA76E9">
        <w:t>что</w:t>
      </w:r>
      <w:r w:rsidR="00D316E1" w:rsidRPr="00AA76E9">
        <w:t xml:space="preserve"> </w:t>
      </w:r>
      <w:r w:rsidRPr="00AA76E9">
        <w:t>брал</w:t>
      </w:r>
      <w:r w:rsidR="00D316E1" w:rsidRPr="00AA76E9">
        <w:t xml:space="preserve"> </w:t>
      </w:r>
      <w:r w:rsidRPr="00AA76E9">
        <w:t>за</w:t>
      </w:r>
      <w:r w:rsidR="00D316E1" w:rsidRPr="00AA76E9">
        <w:t xml:space="preserve"> </w:t>
      </w:r>
      <w:r w:rsidRPr="00AA76E9">
        <w:t>основу</w:t>
      </w:r>
      <w:r w:rsidR="00D316E1" w:rsidRPr="00AA76E9">
        <w:t xml:space="preserve"> </w:t>
      </w:r>
      <w:r w:rsidRPr="00AA76E9">
        <w:t>возраст</w:t>
      </w:r>
      <w:r w:rsidR="00D316E1" w:rsidRPr="00AA76E9">
        <w:t xml:space="preserve"> </w:t>
      </w:r>
      <w:r w:rsidRPr="00AA76E9">
        <w:t>выхода</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в</w:t>
      </w:r>
      <w:r w:rsidR="00D316E1" w:rsidRPr="00AA76E9">
        <w:t xml:space="preserve"> </w:t>
      </w:r>
      <w:r w:rsidRPr="00AA76E9">
        <w:t>соседних</w:t>
      </w:r>
      <w:r w:rsidR="00D316E1" w:rsidRPr="00AA76E9">
        <w:t xml:space="preserve"> </w:t>
      </w:r>
      <w:r w:rsidRPr="00AA76E9">
        <w:t>государствах</w:t>
      </w:r>
      <w:r w:rsidR="00D316E1" w:rsidRPr="00AA76E9">
        <w:t xml:space="preserve"> - </w:t>
      </w:r>
      <w:r w:rsidRPr="00AA76E9">
        <w:t>Монголии,</w:t>
      </w:r>
      <w:r w:rsidR="00D316E1" w:rsidRPr="00AA76E9">
        <w:t xml:space="preserve"> </w:t>
      </w:r>
      <w:r w:rsidRPr="00AA76E9">
        <w:t>Китае,</w:t>
      </w:r>
      <w:r w:rsidR="00D316E1" w:rsidRPr="00AA76E9">
        <w:t xml:space="preserve"> </w:t>
      </w:r>
      <w:r w:rsidRPr="00AA76E9">
        <w:t>Узбекистане,</w:t>
      </w:r>
      <w:r w:rsidR="00D316E1" w:rsidRPr="00AA76E9">
        <w:t xml:space="preserve"> </w:t>
      </w:r>
      <w:r w:rsidRPr="00AA76E9">
        <w:t>Кыргызстане</w:t>
      </w:r>
      <w:r w:rsidR="00D316E1" w:rsidRPr="00AA76E9">
        <w:t xml:space="preserve"> </w:t>
      </w:r>
      <w:r w:rsidRPr="00AA76E9">
        <w:t>и</w:t>
      </w:r>
      <w:r w:rsidR="00D316E1" w:rsidRPr="00AA76E9">
        <w:t xml:space="preserve"> </w:t>
      </w:r>
      <w:r w:rsidRPr="00AA76E9">
        <w:t>России.</w:t>
      </w:r>
    </w:p>
    <w:p w14:paraId="3741274D" w14:textId="77777777" w:rsidR="00895932" w:rsidRPr="00AA76E9" w:rsidRDefault="00D316E1" w:rsidP="00895932">
      <w:r w:rsidRPr="00AA76E9">
        <w:t>«</w:t>
      </w:r>
      <w:r w:rsidR="00895932" w:rsidRPr="00AA76E9">
        <w:t>При</w:t>
      </w:r>
      <w:r w:rsidRPr="00AA76E9">
        <w:t xml:space="preserve"> </w:t>
      </w:r>
      <w:r w:rsidR="00895932" w:rsidRPr="00AA76E9">
        <w:t>одинаковых</w:t>
      </w:r>
      <w:r w:rsidRPr="00AA76E9">
        <w:t xml:space="preserve"> </w:t>
      </w:r>
      <w:r w:rsidR="00895932" w:rsidRPr="00AA76E9">
        <w:t>климатических</w:t>
      </w:r>
      <w:r w:rsidRPr="00AA76E9">
        <w:t xml:space="preserve"> </w:t>
      </w:r>
      <w:r w:rsidR="00895932" w:rsidRPr="00AA76E9">
        <w:t>условиях,</w:t>
      </w:r>
      <w:r w:rsidRPr="00AA76E9">
        <w:t xml:space="preserve"> </w:t>
      </w:r>
      <w:r w:rsidR="00895932" w:rsidRPr="00AA76E9">
        <w:t>при</w:t>
      </w:r>
      <w:r w:rsidRPr="00AA76E9">
        <w:t xml:space="preserve"> </w:t>
      </w:r>
      <w:r w:rsidR="00895932" w:rsidRPr="00AA76E9">
        <w:t>одинаковой</w:t>
      </w:r>
      <w:r w:rsidRPr="00AA76E9">
        <w:t xml:space="preserve"> </w:t>
      </w:r>
      <w:r w:rsidR="00895932" w:rsidRPr="00AA76E9">
        <w:t>продолжительности</w:t>
      </w:r>
      <w:r w:rsidRPr="00AA76E9">
        <w:t xml:space="preserve"> </w:t>
      </w:r>
      <w:r w:rsidR="00895932" w:rsidRPr="00AA76E9">
        <w:t>жизни</w:t>
      </w:r>
      <w:r w:rsidRPr="00AA76E9">
        <w:t xml:space="preserve"> </w:t>
      </w:r>
      <w:r w:rsidR="00895932" w:rsidRPr="00AA76E9">
        <w:t>выход</w:t>
      </w:r>
      <w:r w:rsidRPr="00AA76E9">
        <w:t xml:space="preserve"> </w:t>
      </w:r>
      <w:r w:rsidR="00895932" w:rsidRPr="00AA76E9">
        <w:t>на</w:t>
      </w:r>
      <w:r w:rsidRPr="00AA76E9">
        <w:t xml:space="preserve"> </w:t>
      </w:r>
      <w:r w:rsidR="00895932" w:rsidRPr="00AA76E9">
        <w:t>пенсию</w:t>
      </w:r>
      <w:r w:rsidRPr="00AA76E9">
        <w:t xml:space="preserve"> </w:t>
      </w:r>
      <w:r w:rsidR="00895932" w:rsidRPr="00AA76E9">
        <w:t>мужчин</w:t>
      </w:r>
      <w:r w:rsidRPr="00AA76E9">
        <w:t xml:space="preserve"> </w:t>
      </w:r>
      <w:r w:rsidR="00895932" w:rsidRPr="00AA76E9">
        <w:t>Казахстана</w:t>
      </w:r>
      <w:r w:rsidRPr="00AA76E9">
        <w:t xml:space="preserve"> </w:t>
      </w:r>
      <w:r w:rsidR="00895932" w:rsidRPr="00AA76E9">
        <w:t>установлен</w:t>
      </w:r>
      <w:r w:rsidRPr="00AA76E9">
        <w:t xml:space="preserve"> </w:t>
      </w:r>
      <w:r w:rsidR="00895932" w:rsidRPr="00AA76E9">
        <w:t>в</w:t>
      </w:r>
      <w:r w:rsidRPr="00AA76E9">
        <w:t xml:space="preserve"> </w:t>
      </w:r>
      <w:r w:rsidR="00895932" w:rsidRPr="00AA76E9">
        <w:t>63</w:t>
      </w:r>
      <w:r w:rsidRPr="00AA76E9">
        <w:t xml:space="preserve"> </w:t>
      </w:r>
      <w:r w:rsidR="00895932" w:rsidRPr="00AA76E9">
        <w:t>года,</w:t>
      </w:r>
      <w:r w:rsidRPr="00AA76E9">
        <w:t xml:space="preserve"> </w:t>
      </w:r>
      <w:r w:rsidR="00895932" w:rsidRPr="00AA76E9">
        <w:t>а</w:t>
      </w:r>
      <w:r w:rsidRPr="00AA76E9">
        <w:t xml:space="preserve"> </w:t>
      </w:r>
      <w:r w:rsidR="00895932" w:rsidRPr="00AA76E9">
        <w:t>женщины</w:t>
      </w:r>
      <w:r w:rsidRPr="00AA76E9">
        <w:t xml:space="preserve"> </w:t>
      </w:r>
      <w:r w:rsidR="00895932" w:rsidRPr="00AA76E9">
        <w:t>также</w:t>
      </w:r>
      <w:r w:rsidRPr="00AA76E9">
        <w:t xml:space="preserve"> </w:t>
      </w:r>
      <w:r w:rsidR="00895932" w:rsidRPr="00AA76E9">
        <w:t>после</w:t>
      </w:r>
      <w:r w:rsidRPr="00AA76E9">
        <w:t xml:space="preserve"> </w:t>
      </w:r>
      <w:r w:rsidR="00895932" w:rsidRPr="00AA76E9">
        <w:t>2028</w:t>
      </w:r>
      <w:r w:rsidRPr="00AA76E9">
        <w:t xml:space="preserve"> </w:t>
      </w:r>
      <w:r w:rsidR="00895932" w:rsidRPr="00AA76E9">
        <w:t>года</w:t>
      </w:r>
      <w:r w:rsidRPr="00AA76E9">
        <w:t xml:space="preserve"> </w:t>
      </w:r>
      <w:r w:rsidR="00895932" w:rsidRPr="00AA76E9">
        <w:t>будут</w:t>
      </w:r>
      <w:r w:rsidRPr="00AA76E9">
        <w:t xml:space="preserve"> </w:t>
      </w:r>
      <w:r w:rsidR="00895932" w:rsidRPr="00AA76E9">
        <w:t>уходить</w:t>
      </w:r>
      <w:r w:rsidRPr="00AA76E9">
        <w:t xml:space="preserve"> </w:t>
      </w:r>
      <w:r w:rsidR="00895932" w:rsidRPr="00AA76E9">
        <w:t>на</w:t>
      </w:r>
      <w:r w:rsidRPr="00AA76E9">
        <w:t xml:space="preserve"> </w:t>
      </w:r>
      <w:r w:rsidR="00895932" w:rsidRPr="00AA76E9">
        <w:t>пенсию</w:t>
      </w:r>
      <w:r w:rsidRPr="00AA76E9">
        <w:t xml:space="preserve"> </w:t>
      </w:r>
      <w:r w:rsidR="00895932" w:rsidRPr="00AA76E9">
        <w:t>в</w:t>
      </w:r>
      <w:r w:rsidRPr="00AA76E9">
        <w:t xml:space="preserve"> </w:t>
      </w:r>
      <w:r w:rsidR="00895932" w:rsidRPr="00AA76E9">
        <w:t>63</w:t>
      </w:r>
      <w:r w:rsidRPr="00AA76E9">
        <w:t xml:space="preserve"> </w:t>
      </w:r>
      <w:r w:rsidR="00895932" w:rsidRPr="00AA76E9">
        <w:t>года,</w:t>
      </w:r>
      <w:r w:rsidRPr="00AA76E9">
        <w:t xml:space="preserve"> </w:t>
      </w:r>
      <w:r w:rsidR="00895932" w:rsidRPr="00AA76E9">
        <w:t>что</w:t>
      </w:r>
      <w:r w:rsidRPr="00AA76E9">
        <w:t xml:space="preserve"> </w:t>
      </w:r>
      <w:r w:rsidR="00895932" w:rsidRPr="00AA76E9">
        <w:t>является</w:t>
      </w:r>
      <w:r w:rsidRPr="00AA76E9">
        <w:t xml:space="preserve"> </w:t>
      </w:r>
      <w:r w:rsidR="00895932" w:rsidRPr="00AA76E9">
        <w:t>унижением.</w:t>
      </w:r>
      <w:r w:rsidRPr="00AA76E9">
        <w:t xml:space="preserve"> </w:t>
      </w:r>
      <w:r w:rsidR="00895932" w:rsidRPr="00AA76E9">
        <w:t>По</w:t>
      </w:r>
      <w:r w:rsidRPr="00AA76E9">
        <w:t xml:space="preserve"> </w:t>
      </w:r>
      <w:r w:rsidR="00895932" w:rsidRPr="00AA76E9">
        <w:t>крайней</w:t>
      </w:r>
      <w:r w:rsidRPr="00AA76E9">
        <w:t xml:space="preserve"> </w:t>
      </w:r>
      <w:r w:rsidR="00895932" w:rsidRPr="00AA76E9">
        <w:t>мере,</w:t>
      </w:r>
      <w:r w:rsidRPr="00AA76E9">
        <w:t xml:space="preserve"> </w:t>
      </w:r>
      <w:r w:rsidR="00895932" w:rsidRPr="00AA76E9">
        <w:t>мы</w:t>
      </w:r>
      <w:r w:rsidRPr="00AA76E9">
        <w:t xml:space="preserve"> </w:t>
      </w:r>
      <w:r w:rsidR="00895932" w:rsidRPr="00AA76E9">
        <w:t>это</w:t>
      </w:r>
      <w:r w:rsidRPr="00AA76E9">
        <w:t xml:space="preserve"> </w:t>
      </w:r>
      <w:r w:rsidR="00895932" w:rsidRPr="00AA76E9">
        <w:t>так</w:t>
      </w:r>
      <w:r w:rsidRPr="00AA76E9">
        <w:t xml:space="preserve"> </w:t>
      </w:r>
      <w:r w:rsidR="00895932" w:rsidRPr="00AA76E9">
        <w:t>ощущаем.</w:t>
      </w:r>
      <w:r w:rsidRPr="00AA76E9">
        <w:t xml:space="preserve"> </w:t>
      </w:r>
      <w:r w:rsidR="00895932" w:rsidRPr="00AA76E9">
        <w:t>Чувствуем</w:t>
      </w:r>
      <w:r w:rsidRPr="00AA76E9">
        <w:t xml:space="preserve"> </w:t>
      </w:r>
      <w:r w:rsidR="00895932" w:rsidRPr="00AA76E9">
        <w:t>себя</w:t>
      </w:r>
      <w:r w:rsidRPr="00AA76E9">
        <w:t xml:space="preserve"> </w:t>
      </w:r>
      <w:r w:rsidR="00895932" w:rsidRPr="00AA76E9">
        <w:t>брошенными</w:t>
      </w:r>
      <w:r w:rsidRPr="00AA76E9">
        <w:t xml:space="preserve"> </w:t>
      </w:r>
      <w:r w:rsidR="00895932" w:rsidRPr="00AA76E9">
        <w:t>на</w:t>
      </w:r>
      <w:r w:rsidRPr="00AA76E9">
        <w:t xml:space="preserve"> </w:t>
      </w:r>
      <w:r w:rsidR="00895932" w:rsidRPr="00AA76E9">
        <w:t>произвол</w:t>
      </w:r>
      <w:r w:rsidRPr="00AA76E9">
        <w:t xml:space="preserve"> </w:t>
      </w:r>
      <w:r w:rsidR="00895932" w:rsidRPr="00AA76E9">
        <w:t>судьбы</w:t>
      </w:r>
      <w:r w:rsidRPr="00AA76E9">
        <w:t>»</w:t>
      </w:r>
      <w:r w:rsidR="00895932" w:rsidRPr="00AA76E9">
        <w:t>,</w:t>
      </w:r>
      <w:r w:rsidRPr="00AA76E9">
        <w:t xml:space="preserve"> </w:t>
      </w:r>
      <w:r w:rsidR="00895932" w:rsidRPr="00AA76E9">
        <w:t>говорится</w:t>
      </w:r>
      <w:r w:rsidRPr="00AA76E9">
        <w:t xml:space="preserve"> </w:t>
      </w:r>
      <w:r w:rsidR="00895932" w:rsidRPr="00AA76E9">
        <w:t>в</w:t>
      </w:r>
      <w:r w:rsidRPr="00AA76E9">
        <w:t xml:space="preserve"> </w:t>
      </w:r>
      <w:r w:rsidR="00895932" w:rsidRPr="00AA76E9">
        <w:t>тексте</w:t>
      </w:r>
      <w:r w:rsidRPr="00AA76E9">
        <w:t xml:space="preserve"> </w:t>
      </w:r>
      <w:r w:rsidR="00895932" w:rsidRPr="00AA76E9">
        <w:t>петиции.</w:t>
      </w:r>
    </w:p>
    <w:p w14:paraId="598D7782" w14:textId="77777777" w:rsidR="00895932" w:rsidRPr="00AA76E9" w:rsidRDefault="00895932" w:rsidP="00895932">
      <w:r w:rsidRPr="00AA76E9">
        <w:t>Заявитель</w:t>
      </w:r>
      <w:r w:rsidR="00D316E1" w:rsidRPr="00AA76E9">
        <w:t xml:space="preserve"> </w:t>
      </w:r>
      <w:r w:rsidRPr="00AA76E9">
        <w:t>выражает</w:t>
      </w:r>
      <w:r w:rsidR="00D316E1" w:rsidRPr="00AA76E9">
        <w:t xml:space="preserve"> </w:t>
      </w:r>
      <w:r w:rsidRPr="00AA76E9">
        <w:t>мнение,</w:t>
      </w:r>
      <w:r w:rsidR="00D316E1" w:rsidRPr="00AA76E9">
        <w:t xml:space="preserve"> </w:t>
      </w:r>
      <w:r w:rsidRPr="00AA76E9">
        <w:t>что</w:t>
      </w:r>
      <w:r w:rsidR="00D316E1" w:rsidRPr="00AA76E9">
        <w:t xml:space="preserve"> </w:t>
      </w:r>
      <w:r w:rsidRPr="00AA76E9">
        <w:t>после</w:t>
      </w:r>
      <w:r w:rsidR="00D316E1" w:rsidRPr="00AA76E9">
        <w:t xml:space="preserve"> </w:t>
      </w:r>
      <w:r w:rsidRPr="00AA76E9">
        <w:t>50</w:t>
      </w:r>
      <w:r w:rsidR="00D316E1" w:rsidRPr="00AA76E9">
        <w:t xml:space="preserve"> </w:t>
      </w:r>
      <w:r w:rsidRPr="00AA76E9">
        <w:t>лет</w:t>
      </w:r>
      <w:r w:rsidR="00D316E1" w:rsidRPr="00AA76E9">
        <w:t xml:space="preserve"> </w:t>
      </w:r>
      <w:r w:rsidRPr="00AA76E9">
        <w:t>у</w:t>
      </w:r>
      <w:r w:rsidR="00D316E1" w:rsidRPr="00AA76E9">
        <w:t xml:space="preserve"> </w:t>
      </w:r>
      <w:r w:rsidRPr="00AA76E9">
        <w:t>казахстанцев</w:t>
      </w:r>
      <w:r w:rsidR="00D316E1" w:rsidRPr="00AA76E9">
        <w:t xml:space="preserve"> </w:t>
      </w:r>
      <w:r w:rsidRPr="00AA76E9">
        <w:t>ухудшается</w:t>
      </w:r>
      <w:r w:rsidR="00D316E1" w:rsidRPr="00AA76E9">
        <w:t xml:space="preserve"> </w:t>
      </w:r>
      <w:r w:rsidRPr="00AA76E9">
        <w:t>здоровье,</w:t>
      </w:r>
      <w:r w:rsidR="00D316E1" w:rsidRPr="00AA76E9">
        <w:t xml:space="preserve"> </w:t>
      </w:r>
      <w:r w:rsidRPr="00AA76E9">
        <w:t>но</w:t>
      </w:r>
      <w:r w:rsidR="00D316E1" w:rsidRPr="00AA76E9">
        <w:t xml:space="preserve"> </w:t>
      </w:r>
      <w:r w:rsidRPr="00AA76E9">
        <w:t>они</w:t>
      </w:r>
      <w:r w:rsidR="00D316E1" w:rsidRPr="00AA76E9">
        <w:t xml:space="preserve"> </w:t>
      </w:r>
      <w:r w:rsidRPr="00AA76E9">
        <w:t>вынуждены</w:t>
      </w:r>
      <w:r w:rsidR="00D316E1" w:rsidRPr="00AA76E9">
        <w:t xml:space="preserve"> </w:t>
      </w:r>
      <w:r w:rsidRPr="00AA76E9">
        <w:t>работать</w:t>
      </w:r>
      <w:r w:rsidR="00D316E1" w:rsidRPr="00AA76E9">
        <w:t xml:space="preserve"> </w:t>
      </w:r>
      <w:r w:rsidRPr="00AA76E9">
        <w:t>и</w:t>
      </w:r>
      <w:r w:rsidR="00D316E1" w:rsidRPr="00AA76E9">
        <w:t xml:space="preserve"> </w:t>
      </w:r>
      <w:r w:rsidRPr="00AA76E9">
        <w:t>после</w:t>
      </w:r>
      <w:r w:rsidR="00D316E1" w:rsidRPr="00AA76E9">
        <w:t xml:space="preserve"> </w:t>
      </w:r>
      <w:r w:rsidRPr="00AA76E9">
        <w:t>наступления</w:t>
      </w:r>
      <w:r w:rsidR="00D316E1" w:rsidRPr="00AA76E9">
        <w:t xml:space="preserve"> </w:t>
      </w:r>
      <w:r w:rsidRPr="00AA76E9">
        <w:t>этого</w:t>
      </w:r>
      <w:r w:rsidR="00D316E1" w:rsidRPr="00AA76E9">
        <w:t xml:space="preserve"> </w:t>
      </w:r>
      <w:r w:rsidRPr="00AA76E9">
        <w:t>возраста,</w:t>
      </w:r>
      <w:r w:rsidR="00D316E1" w:rsidRPr="00AA76E9">
        <w:t xml:space="preserve"> </w:t>
      </w:r>
      <w:r w:rsidRPr="00AA76E9">
        <w:t>в</w:t>
      </w:r>
      <w:r w:rsidR="00D316E1" w:rsidRPr="00AA76E9">
        <w:t xml:space="preserve"> </w:t>
      </w:r>
      <w:r w:rsidRPr="00AA76E9">
        <w:t>связи</w:t>
      </w:r>
      <w:r w:rsidR="00D316E1" w:rsidRPr="00AA76E9">
        <w:t xml:space="preserve"> </w:t>
      </w:r>
      <w:r w:rsidRPr="00AA76E9">
        <w:t>с</w:t>
      </w:r>
      <w:r w:rsidR="00D316E1" w:rsidRPr="00AA76E9">
        <w:t xml:space="preserve"> </w:t>
      </w:r>
      <w:r w:rsidRPr="00AA76E9">
        <w:t>чем</w:t>
      </w:r>
      <w:r w:rsidR="00D316E1" w:rsidRPr="00AA76E9">
        <w:t xml:space="preserve"> </w:t>
      </w:r>
      <w:r w:rsidRPr="00AA76E9">
        <w:t>некоторые</w:t>
      </w:r>
      <w:r w:rsidR="00D316E1" w:rsidRPr="00AA76E9">
        <w:t xml:space="preserve"> </w:t>
      </w:r>
      <w:r w:rsidRPr="00AA76E9">
        <w:t>пожилые</w:t>
      </w:r>
      <w:r w:rsidR="00D316E1" w:rsidRPr="00AA76E9">
        <w:t xml:space="preserve"> </w:t>
      </w:r>
      <w:r w:rsidRPr="00AA76E9">
        <w:t>люди</w:t>
      </w:r>
      <w:r w:rsidR="00D316E1" w:rsidRPr="00AA76E9">
        <w:t xml:space="preserve"> </w:t>
      </w:r>
      <w:r w:rsidRPr="00AA76E9">
        <w:t>получают</w:t>
      </w:r>
      <w:r w:rsidR="00D316E1" w:rsidRPr="00AA76E9">
        <w:t xml:space="preserve"> </w:t>
      </w:r>
      <w:r w:rsidRPr="00AA76E9">
        <w:t>инвалидность.</w:t>
      </w:r>
      <w:r w:rsidR="00D316E1" w:rsidRPr="00AA76E9">
        <w:t xml:space="preserve"> </w:t>
      </w:r>
      <w:r w:rsidRPr="00AA76E9">
        <w:t>Между</w:t>
      </w:r>
      <w:r w:rsidR="00D316E1" w:rsidRPr="00AA76E9">
        <w:t xml:space="preserve"> </w:t>
      </w:r>
      <w:r w:rsidRPr="00AA76E9">
        <w:t>тем</w:t>
      </w:r>
      <w:r w:rsidR="00D316E1" w:rsidRPr="00AA76E9">
        <w:t xml:space="preserve"> </w:t>
      </w:r>
      <w:r w:rsidRPr="00AA76E9">
        <w:t>многие</w:t>
      </w:r>
      <w:r w:rsidR="00D316E1" w:rsidRPr="00AA76E9">
        <w:t xml:space="preserve"> </w:t>
      </w:r>
      <w:r w:rsidRPr="00AA76E9">
        <w:t>молодые</w:t>
      </w:r>
      <w:r w:rsidR="00D316E1" w:rsidRPr="00AA76E9">
        <w:t xml:space="preserve"> </w:t>
      </w:r>
      <w:r w:rsidRPr="00AA76E9">
        <w:t>граждане</w:t>
      </w:r>
      <w:r w:rsidR="00D316E1" w:rsidRPr="00AA76E9">
        <w:t xml:space="preserve"> </w:t>
      </w:r>
      <w:r w:rsidRPr="00AA76E9">
        <w:t>РК,</w:t>
      </w:r>
      <w:r w:rsidR="00D316E1" w:rsidRPr="00AA76E9">
        <w:t xml:space="preserve"> </w:t>
      </w:r>
      <w:r w:rsidRPr="00AA76E9">
        <w:t>с</w:t>
      </w:r>
      <w:r w:rsidR="00D316E1" w:rsidRPr="00AA76E9">
        <w:t xml:space="preserve"> </w:t>
      </w:r>
      <w:r w:rsidRPr="00AA76E9">
        <w:t>точки</w:t>
      </w:r>
      <w:r w:rsidR="00D316E1" w:rsidRPr="00AA76E9">
        <w:t xml:space="preserve"> </w:t>
      </w:r>
      <w:r w:rsidRPr="00AA76E9">
        <w:t>зрения</w:t>
      </w:r>
      <w:r w:rsidR="00D316E1" w:rsidRPr="00AA76E9">
        <w:t xml:space="preserve"> </w:t>
      </w:r>
      <w:r w:rsidRPr="00AA76E9">
        <w:t>автора</w:t>
      </w:r>
      <w:r w:rsidR="00D316E1" w:rsidRPr="00AA76E9">
        <w:t xml:space="preserve"> </w:t>
      </w:r>
      <w:r w:rsidRPr="00AA76E9">
        <w:t>петиции,</w:t>
      </w:r>
      <w:r w:rsidR="00D316E1" w:rsidRPr="00AA76E9">
        <w:t xml:space="preserve"> </w:t>
      </w:r>
      <w:r w:rsidRPr="00AA76E9">
        <w:t>состоят</w:t>
      </w:r>
      <w:r w:rsidR="00D316E1" w:rsidRPr="00AA76E9">
        <w:t xml:space="preserve"> </w:t>
      </w:r>
      <w:r w:rsidRPr="00AA76E9">
        <w:t>на</w:t>
      </w:r>
      <w:r w:rsidR="00D316E1" w:rsidRPr="00AA76E9">
        <w:t xml:space="preserve"> </w:t>
      </w:r>
      <w:r w:rsidRPr="00AA76E9">
        <w:t>бирже</w:t>
      </w:r>
      <w:r w:rsidR="00D316E1" w:rsidRPr="00AA76E9">
        <w:t xml:space="preserve"> </w:t>
      </w:r>
      <w:r w:rsidRPr="00AA76E9">
        <w:t>труда</w:t>
      </w:r>
      <w:r w:rsidR="00D316E1" w:rsidRPr="00AA76E9">
        <w:t xml:space="preserve"> </w:t>
      </w:r>
      <w:r w:rsidRPr="00AA76E9">
        <w:t>как</w:t>
      </w:r>
      <w:r w:rsidR="00D316E1" w:rsidRPr="00AA76E9">
        <w:t xml:space="preserve"> </w:t>
      </w:r>
      <w:r w:rsidRPr="00AA76E9">
        <w:t>безработные.</w:t>
      </w:r>
      <w:r w:rsidR="00D316E1" w:rsidRPr="00AA76E9">
        <w:t xml:space="preserve"> </w:t>
      </w:r>
      <w:r w:rsidRPr="00AA76E9">
        <w:t>В</w:t>
      </w:r>
      <w:r w:rsidR="00D316E1" w:rsidRPr="00AA76E9">
        <w:t xml:space="preserve"> </w:t>
      </w:r>
      <w:r w:rsidRPr="00AA76E9">
        <w:t>петиции</w:t>
      </w:r>
      <w:r w:rsidR="00D316E1" w:rsidRPr="00AA76E9">
        <w:t xml:space="preserve"> </w:t>
      </w:r>
      <w:r w:rsidRPr="00AA76E9">
        <w:t>предлагают</w:t>
      </w:r>
      <w:r w:rsidR="00D316E1" w:rsidRPr="00AA76E9">
        <w:t xml:space="preserve"> </w:t>
      </w:r>
      <w:r w:rsidRPr="00AA76E9">
        <w:t>дать</w:t>
      </w:r>
      <w:r w:rsidR="00D316E1" w:rsidRPr="00AA76E9">
        <w:t xml:space="preserve"> </w:t>
      </w:r>
      <w:r w:rsidRPr="00AA76E9">
        <w:t>молод</w:t>
      </w:r>
      <w:r w:rsidR="00D316E1" w:rsidRPr="00AA76E9">
        <w:t>е</w:t>
      </w:r>
      <w:r w:rsidRPr="00AA76E9">
        <w:t>жи</w:t>
      </w:r>
      <w:r w:rsidR="00D316E1" w:rsidRPr="00AA76E9">
        <w:t xml:space="preserve"> </w:t>
      </w:r>
      <w:r w:rsidRPr="00AA76E9">
        <w:t>рабочие</w:t>
      </w:r>
      <w:r w:rsidR="00D316E1" w:rsidRPr="00AA76E9">
        <w:t xml:space="preserve"> </w:t>
      </w:r>
      <w:r w:rsidRPr="00AA76E9">
        <w:t>места,</w:t>
      </w:r>
      <w:r w:rsidR="00D316E1" w:rsidRPr="00AA76E9">
        <w:t xml:space="preserve"> </w:t>
      </w:r>
      <w:r w:rsidRPr="00AA76E9">
        <w:t>избавив</w:t>
      </w:r>
      <w:r w:rsidR="00D316E1" w:rsidRPr="00AA76E9">
        <w:t xml:space="preserve"> </w:t>
      </w:r>
      <w:r w:rsidRPr="00AA76E9">
        <w:t>людей</w:t>
      </w:r>
      <w:r w:rsidR="00D316E1" w:rsidRPr="00AA76E9">
        <w:t xml:space="preserve"> </w:t>
      </w:r>
      <w:r w:rsidRPr="00AA76E9">
        <w:t>старше</w:t>
      </w:r>
      <w:r w:rsidR="00D316E1" w:rsidRPr="00AA76E9">
        <w:t xml:space="preserve"> </w:t>
      </w:r>
      <w:r w:rsidRPr="00AA76E9">
        <w:t>55</w:t>
      </w:r>
      <w:r w:rsidR="00D316E1" w:rsidRPr="00AA76E9">
        <w:t xml:space="preserve"> </w:t>
      </w:r>
      <w:r w:rsidRPr="00AA76E9">
        <w:t>лет</w:t>
      </w:r>
      <w:r w:rsidR="00D316E1" w:rsidRPr="00AA76E9">
        <w:t xml:space="preserve"> </w:t>
      </w:r>
      <w:r w:rsidRPr="00AA76E9">
        <w:t>от</w:t>
      </w:r>
      <w:r w:rsidR="00D316E1" w:rsidRPr="00AA76E9">
        <w:t xml:space="preserve"> </w:t>
      </w:r>
      <w:r w:rsidRPr="00AA76E9">
        <w:t>необходимости</w:t>
      </w:r>
      <w:r w:rsidR="00D316E1" w:rsidRPr="00AA76E9">
        <w:t xml:space="preserve"> </w:t>
      </w:r>
      <w:r w:rsidRPr="00AA76E9">
        <w:t>трудиться.</w:t>
      </w:r>
    </w:p>
    <w:p w14:paraId="232E9B75" w14:textId="77777777" w:rsidR="00895932" w:rsidRPr="00AA76E9" w:rsidRDefault="00D316E1" w:rsidP="00895932">
      <w:r w:rsidRPr="00AA76E9">
        <w:t>«</w:t>
      </w:r>
      <w:r w:rsidR="00895932" w:rsidRPr="00AA76E9">
        <w:t>Снижение</w:t>
      </w:r>
      <w:r w:rsidRPr="00AA76E9">
        <w:t xml:space="preserve"> </w:t>
      </w:r>
      <w:r w:rsidR="00895932" w:rsidRPr="00AA76E9">
        <w:t>пенсионного</w:t>
      </w:r>
      <w:r w:rsidRPr="00AA76E9">
        <w:t xml:space="preserve"> </w:t>
      </w:r>
      <w:r w:rsidR="00895932" w:rsidRPr="00AA76E9">
        <w:t>возраста</w:t>
      </w:r>
      <w:r w:rsidRPr="00AA76E9">
        <w:t xml:space="preserve"> </w:t>
      </w:r>
      <w:r w:rsidR="00895932" w:rsidRPr="00AA76E9">
        <w:t>существенно</w:t>
      </w:r>
      <w:r w:rsidRPr="00AA76E9">
        <w:t xml:space="preserve"> </w:t>
      </w:r>
      <w:r w:rsidR="00895932" w:rsidRPr="00AA76E9">
        <w:t>сократит</w:t>
      </w:r>
      <w:r w:rsidRPr="00AA76E9">
        <w:t xml:space="preserve"> </w:t>
      </w:r>
      <w:r w:rsidR="00895932" w:rsidRPr="00AA76E9">
        <w:t>количество</w:t>
      </w:r>
      <w:r w:rsidRPr="00AA76E9">
        <w:t xml:space="preserve"> </w:t>
      </w:r>
      <w:r w:rsidR="00895932" w:rsidRPr="00AA76E9">
        <w:t>безработных</w:t>
      </w:r>
      <w:r w:rsidRPr="00AA76E9">
        <w:t xml:space="preserve"> </w:t>
      </w:r>
      <w:r w:rsidR="00895932" w:rsidRPr="00AA76E9">
        <w:t>и</w:t>
      </w:r>
      <w:r w:rsidRPr="00AA76E9">
        <w:t xml:space="preserve"> </w:t>
      </w:r>
      <w:r w:rsidR="00895932" w:rsidRPr="00AA76E9">
        <w:t>инвалидов.</w:t>
      </w:r>
      <w:r w:rsidRPr="00AA76E9">
        <w:t xml:space="preserve"> </w:t>
      </w:r>
      <w:r w:rsidR="00895932" w:rsidRPr="00AA76E9">
        <w:t>Молод</w:t>
      </w:r>
      <w:r w:rsidRPr="00AA76E9">
        <w:t>е</w:t>
      </w:r>
      <w:r w:rsidR="00895932" w:rsidRPr="00AA76E9">
        <w:t>жь</w:t>
      </w:r>
      <w:r w:rsidRPr="00AA76E9">
        <w:t xml:space="preserve"> </w:t>
      </w:r>
      <w:r w:rsidR="00895932" w:rsidRPr="00AA76E9">
        <w:t>будет</w:t>
      </w:r>
      <w:r w:rsidRPr="00AA76E9">
        <w:t xml:space="preserve"> </w:t>
      </w:r>
      <w:r w:rsidR="00895932" w:rsidRPr="00AA76E9">
        <w:t>трудоустроена,</w:t>
      </w:r>
      <w:r w:rsidRPr="00AA76E9">
        <w:t xml:space="preserve"> </w:t>
      </w:r>
      <w:r w:rsidR="00895932" w:rsidRPr="00AA76E9">
        <w:t>а</w:t>
      </w:r>
      <w:r w:rsidRPr="00AA76E9">
        <w:t xml:space="preserve"> </w:t>
      </w:r>
      <w:r w:rsidR="00895932" w:rsidRPr="00AA76E9">
        <w:t>инвалиды</w:t>
      </w:r>
      <w:r w:rsidRPr="00AA76E9">
        <w:t xml:space="preserve"> </w:t>
      </w:r>
      <w:r w:rsidR="00895932" w:rsidRPr="00AA76E9">
        <w:t>будут</w:t>
      </w:r>
      <w:r w:rsidRPr="00AA76E9">
        <w:t xml:space="preserve"> </w:t>
      </w:r>
      <w:r w:rsidR="00895932" w:rsidRPr="00AA76E9">
        <w:t>на</w:t>
      </w:r>
      <w:r w:rsidRPr="00AA76E9">
        <w:t xml:space="preserve"> </w:t>
      </w:r>
      <w:r w:rsidR="00895932" w:rsidRPr="00AA76E9">
        <w:t>пенсии</w:t>
      </w:r>
      <w:r w:rsidRPr="00AA76E9">
        <w:t>»</w:t>
      </w:r>
      <w:r w:rsidR="00895932" w:rsidRPr="00AA76E9">
        <w:t>,</w:t>
      </w:r>
      <w:r w:rsidRPr="00AA76E9">
        <w:t xml:space="preserve"> </w:t>
      </w:r>
      <w:r w:rsidR="00895932" w:rsidRPr="00AA76E9">
        <w:t>полагает</w:t>
      </w:r>
      <w:r w:rsidRPr="00AA76E9">
        <w:t xml:space="preserve"> </w:t>
      </w:r>
      <w:r w:rsidR="00895932" w:rsidRPr="00AA76E9">
        <w:t>автор</w:t>
      </w:r>
      <w:r w:rsidRPr="00AA76E9">
        <w:t xml:space="preserve"> </w:t>
      </w:r>
      <w:r w:rsidR="00895932" w:rsidRPr="00AA76E9">
        <w:t>текста.</w:t>
      </w:r>
    </w:p>
    <w:p w14:paraId="4E0E9A31" w14:textId="77777777" w:rsidR="00895932" w:rsidRPr="00AA76E9" w:rsidRDefault="00895932" w:rsidP="00895932">
      <w:r w:rsidRPr="00AA76E9">
        <w:t>Голосование</w:t>
      </w:r>
      <w:r w:rsidR="00D316E1" w:rsidRPr="00AA76E9">
        <w:t xml:space="preserve"> </w:t>
      </w:r>
      <w:r w:rsidRPr="00AA76E9">
        <w:t>за</w:t>
      </w:r>
      <w:r w:rsidR="00D316E1" w:rsidRPr="00AA76E9">
        <w:t xml:space="preserve"> </w:t>
      </w:r>
      <w:r w:rsidRPr="00AA76E9">
        <w:t>петицию</w:t>
      </w:r>
      <w:r w:rsidR="00D316E1" w:rsidRPr="00AA76E9">
        <w:t xml:space="preserve"> </w:t>
      </w:r>
      <w:r w:rsidRPr="00AA76E9">
        <w:t>продлится</w:t>
      </w:r>
      <w:r w:rsidR="00D316E1" w:rsidRPr="00AA76E9">
        <w:t xml:space="preserve"> </w:t>
      </w:r>
      <w:r w:rsidRPr="00AA76E9">
        <w:t>до</w:t>
      </w:r>
      <w:r w:rsidR="00D316E1" w:rsidRPr="00AA76E9">
        <w:t xml:space="preserve"> </w:t>
      </w:r>
      <w:r w:rsidRPr="00AA76E9">
        <w:t>14</w:t>
      </w:r>
      <w:r w:rsidR="00D316E1" w:rsidRPr="00AA76E9">
        <w:t xml:space="preserve"> </w:t>
      </w:r>
      <w:r w:rsidRPr="00AA76E9">
        <w:t>декабря.</w:t>
      </w:r>
      <w:r w:rsidR="00D316E1" w:rsidRPr="00AA76E9">
        <w:t xml:space="preserve"> </w:t>
      </w:r>
      <w:r w:rsidRPr="00AA76E9">
        <w:t>Если</w:t>
      </w:r>
      <w:r w:rsidR="00D316E1" w:rsidRPr="00AA76E9">
        <w:t xml:space="preserve"> </w:t>
      </w:r>
      <w:r w:rsidRPr="00AA76E9">
        <w:t>она</w:t>
      </w:r>
      <w:r w:rsidR="00D316E1" w:rsidRPr="00AA76E9">
        <w:t xml:space="preserve"> </w:t>
      </w:r>
      <w:r w:rsidRPr="00AA76E9">
        <w:t>набер</w:t>
      </w:r>
      <w:r w:rsidR="00D316E1" w:rsidRPr="00AA76E9">
        <w:t>е</w:t>
      </w:r>
      <w:r w:rsidRPr="00AA76E9">
        <w:t>т</w:t>
      </w:r>
      <w:r w:rsidR="00D316E1" w:rsidRPr="00AA76E9">
        <w:t xml:space="preserve"> </w:t>
      </w:r>
      <w:r w:rsidRPr="00AA76E9">
        <w:t>50</w:t>
      </w:r>
      <w:r w:rsidR="00D316E1" w:rsidRPr="00AA76E9">
        <w:t xml:space="preserve"> </w:t>
      </w:r>
      <w:r w:rsidRPr="00AA76E9">
        <w:t>тысяч</w:t>
      </w:r>
      <w:r w:rsidR="00D316E1" w:rsidRPr="00AA76E9">
        <w:t xml:space="preserve"> </w:t>
      </w:r>
      <w:r w:rsidRPr="00AA76E9">
        <w:t>голосов,</w:t>
      </w:r>
      <w:r w:rsidR="00D316E1" w:rsidRPr="00AA76E9">
        <w:t xml:space="preserve"> </w:t>
      </w:r>
      <w:r w:rsidRPr="00AA76E9">
        <w:t>е</w:t>
      </w:r>
      <w:r w:rsidR="00D316E1" w:rsidRPr="00AA76E9">
        <w:t xml:space="preserve">е </w:t>
      </w:r>
      <w:r w:rsidRPr="00AA76E9">
        <w:t>официально</w:t>
      </w:r>
      <w:r w:rsidR="00D316E1" w:rsidRPr="00AA76E9">
        <w:t xml:space="preserve"> </w:t>
      </w:r>
      <w:r w:rsidRPr="00AA76E9">
        <w:t>рассмотрит</w:t>
      </w:r>
      <w:r w:rsidR="00D316E1" w:rsidRPr="00AA76E9">
        <w:t xml:space="preserve"> </w:t>
      </w:r>
      <w:r w:rsidRPr="00AA76E9">
        <w:t>правительство.</w:t>
      </w:r>
      <w:r w:rsidR="00D316E1" w:rsidRPr="00AA76E9">
        <w:t xml:space="preserve"> </w:t>
      </w:r>
      <w:r w:rsidRPr="00AA76E9">
        <w:t>Пока</w:t>
      </w:r>
      <w:r w:rsidR="00D316E1" w:rsidRPr="00AA76E9">
        <w:t xml:space="preserve"> </w:t>
      </w:r>
      <w:r w:rsidRPr="00AA76E9">
        <w:t>что</w:t>
      </w:r>
      <w:r w:rsidR="00D316E1" w:rsidRPr="00AA76E9">
        <w:t xml:space="preserve"> </w:t>
      </w:r>
      <w:r w:rsidRPr="00AA76E9">
        <w:t>подписей</w:t>
      </w:r>
      <w:r w:rsidR="00D316E1" w:rsidRPr="00AA76E9">
        <w:t xml:space="preserve"> </w:t>
      </w:r>
      <w:r w:rsidRPr="00AA76E9">
        <w:t>под</w:t>
      </w:r>
      <w:r w:rsidR="00D316E1" w:rsidRPr="00AA76E9">
        <w:t xml:space="preserve"> </w:t>
      </w:r>
      <w:r w:rsidRPr="00AA76E9">
        <w:t>обращением</w:t>
      </w:r>
      <w:r w:rsidR="00D316E1" w:rsidRPr="00AA76E9">
        <w:t xml:space="preserve"> </w:t>
      </w:r>
      <w:r w:rsidRPr="00AA76E9">
        <w:t>немного</w:t>
      </w:r>
      <w:r w:rsidR="00D316E1" w:rsidRPr="00AA76E9">
        <w:t xml:space="preserve"> - </w:t>
      </w:r>
      <w:r w:rsidRPr="00AA76E9">
        <w:t>на</w:t>
      </w:r>
      <w:r w:rsidR="00D316E1" w:rsidRPr="00AA76E9">
        <w:t xml:space="preserve"> </w:t>
      </w:r>
      <w:r w:rsidRPr="00AA76E9">
        <w:t>момент</w:t>
      </w:r>
      <w:r w:rsidR="00D316E1" w:rsidRPr="00AA76E9">
        <w:t xml:space="preserve"> </w:t>
      </w:r>
      <w:r w:rsidRPr="00AA76E9">
        <w:t>выхода</w:t>
      </w:r>
      <w:r w:rsidR="00D316E1" w:rsidRPr="00AA76E9">
        <w:t xml:space="preserve"> </w:t>
      </w:r>
      <w:r w:rsidRPr="00AA76E9">
        <w:t>этой</w:t>
      </w:r>
      <w:r w:rsidR="00D316E1" w:rsidRPr="00AA76E9">
        <w:t xml:space="preserve"> </w:t>
      </w:r>
      <w:r w:rsidRPr="00AA76E9">
        <w:t>публикации</w:t>
      </w:r>
      <w:r w:rsidR="00D316E1" w:rsidRPr="00AA76E9">
        <w:t xml:space="preserve"> </w:t>
      </w:r>
      <w:r w:rsidRPr="00AA76E9">
        <w:t>петицию</w:t>
      </w:r>
      <w:r w:rsidR="00D316E1" w:rsidRPr="00AA76E9">
        <w:t xml:space="preserve"> </w:t>
      </w:r>
      <w:r w:rsidRPr="00AA76E9">
        <w:t>поддержали</w:t>
      </w:r>
      <w:r w:rsidR="00D316E1" w:rsidRPr="00AA76E9">
        <w:t xml:space="preserve"> </w:t>
      </w:r>
      <w:r w:rsidRPr="00AA76E9">
        <w:t>всего</w:t>
      </w:r>
      <w:r w:rsidR="00D316E1" w:rsidRPr="00AA76E9">
        <w:t xml:space="preserve"> </w:t>
      </w:r>
      <w:r w:rsidRPr="00AA76E9">
        <w:t>320</w:t>
      </w:r>
      <w:r w:rsidR="00D316E1" w:rsidRPr="00AA76E9">
        <w:t xml:space="preserve"> </w:t>
      </w:r>
      <w:r w:rsidRPr="00AA76E9">
        <w:t>человек.</w:t>
      </w:r>
    </w:p>
    <w:p w14:paraId="213E169B" w14:textId="77777777" w:rsidR="00895932" w:rsidRPr="00AA76E9" w:rsidRDefault="00895932" w:rsidP="00895932">
      <w:r w:rsidRPr="00AA76E9">
        <w:t>За</w:t>
      </w:r>
      <w:r w:rsidR="00D316E1" w:rsidRPr="00AA76E9">
        <w:t xml:space="preserve"> </w:t>
      </w:r>
      <w:r w:rsidRPr="00AA76E9">
        <w:t>день</w:t>
      </w:r>
      <w:r w:rsidR="00D316E1" w:rsidRPr="00AA76E9">
        <w:t xml:space="preserve"> </w:t>
      </w:r>
      <w:r w:rsidRPr="00AA76E9">
        <w:t>до</w:t>
      </w:r>
      <w:r w:rsidR="00D316E1" w:rsidRPr="00AA76E9">
        <w:t xml:space="preserve"> </w:t>
      </w:r>
      <w:r w:rsidRPr="00AA76E9">
        <w:t>появления</w:t>
      </w:r>
      <w:r w:rsidR="00D316E1" w:rsidRPr="00AA76E9">
        <w:t xml:space="preserve"> </w:t>
      </w:r>
      <w:r w:rsidRPr="00AA76E9">
        <w:t>этого</w:t>
      </w:r>
      <w:r w:rsidR="00D316E1" w:rsidRPr="00AA76E9">
        <w:t xml:space="preserve"> </w:t>
      </w:r>
      <w:r w:rsidRPr="00AA76E9">
        <w:t>обращения</w:t>
      </w:r>
      <w:r w:rsidR="00D316E1" w:rsidRPr="00AA76E9">
        <w:t xml:space="preserve"> </w:t>
      </w:r>
      <w:r w:rsidRPr="00AA76E9">
        <w:t>стало</w:t>
      </w:r>
      <w:r w:rsidR="00D316E1" w:rsidRPr="00AA76E9">
        <w:t xml:space="preserve"> </w:t>
      </w:r>
      <w:r w:rsidRPr="00AA76E9">
        <w:t>известно,</w:t>
      </w:r>
      <w:r w:rsidR="00D316E1" w:rsidRPr="00AA76E9">
        <w:t xml:space="preserve"> </w:t>
      </w:r>
      <w:r w:rsidRPr="00AA76E9">
        <w:t>что</w:t>
      </w:r>
      <w:r w:rsidR="00D316E1" w:rsidRPr="00AA76E9">
        <w:t xml:space="preserve"> </w:t>
      </w:r>
      <w:r w:rsidRPr="00AA76E9">
        <w:t>в</w:t>
      </w:r>
      <w:r w:rsidR="00D316E1" w:rsidRPr="00AA76E9">
        <w:t xml:space="preserve"> </w:t>
      </w:r>
      <w:r w:rsidRPr="00AA76E9">
        <w:t>Казахстане</w:t>
      </w:r>
      <w:r w:rsidR="00D316E1" w:rsidRPr="00AA76E9">
        <w:t xml:space="preserve"> </w:t>
      </w:r>
      <w:r w:rsidRPr="00AA76E9">
        <w:t>могут</w:t>
      </w:r>
      <w:r w:rsidR="00D316E1" w:rsidRPr="00AA76E9">
        <w:t xml:space="preserve"> </w:t>
      </w:r>
      <w:r w:rsidRPr="00AA76E9">
        <w:t>пересмотреть</w:t>
      </w:r>
      <w:r w:rsidR="00D316E1" w:rsidRPr="00AA76E9">
        <w:t xml:space="preserve"> </w:t>
      </w:r>
      <w:r w:rsidRPr="00AA76E9">
        <w:t>правила</w:t>
      </w:r>
      <w:r w:rsidR="00D316E1" w:rsidRPr="00AA76E9">
        <w:t xml:space="preserve"> </w:t>
      </w:r>
      <w:r w:rsidRPr="00AA76E9">
        <w:t>рассмотрения</w:t>
      </w:r>
      <w:r w:rsidR="00D316E1" w:rsidRPr="00AA76E9">
        <w:t xml:space="preserve"> </w:t>
      </w:r>
      <w:r w:rsidRPr="00AA76E9">
        <w:t>онлайн-петиций.</w:t>
      </w:r>
    </w:p>
    <w:p w14:paraId="65F5F2C0" w14:textId="77777777" w:rsidR="00895932" w:rsidRPr="00AA76E9" w:rsidRDefault="00000000" w:rsidP="00895932">
      <w:hyperlink r:id="rId51" w:history="1">
        <w:r w:rsidR="00895932" w:rsidRPr="00AA76E9">
          <w:rPr>
            <w:rStyle w:val="a3"/>
          </w:rPr>
          <w:t>https://orda.kz/podpisi-za-snizhenie-pensionnogo-vozrasta-nachali-sobirat-v-kazahstane-387762/</w:t>
        </w:r>
      </w:hyperlink>
    </w:p>
    <w:p w14:paraId="276EA3AA" w14:textId="77777777" w:rsidR="00111D7C" w:rsidRPr="00AA76E9" w:rsidRDefault="00111D7C" w:rsidP="00111D7C">
      <w:pPr>
        <w:pStyle w:val="10"/>
      </w:pPr>
      <w:bookmarkStart w:id="157" w:name="_Toc99271715"/>
      <w:bookmarkStart w:id="158" w:name="_Toc99318660"/>
      <w:bookmarkStart w:id="159" w:name="_Toc165991080"/>
      <w:bookmarkStart w:id="160" w:name="_Toc169504655"/>
      <w:r w:rsidRPr="00AA76E9">
        <w:t>Новости</w:t>
      </w:r>
      <w:r w:rsidR="00D316E1" w:rsidRPr="00AA76E9">
        <w:t xml:space="preserve"> </w:t>
      </w:r>
      <w:r w:rsidRPr="00AA76E9">
        <w:t>пенсионной</w:t>
      </w:r>
      <w:r w:rsidR="00D316E1" w:rsidRPr="00AA76E9">
        <w:t xml:space="preserve"> </w:t>
      </w:r>
      <w:r w:rsidRPr="00AA76E9">
        <w:t>отрасли</w:t>
      </w:r>
      <w:r w:rsidR="00D316E1" w:rsidRPr="00AA76E9">
        <w:t xml:space="preserve"> </w:t>
      </w:r>
      <w:r w:rsidRPr="00AA76E9">
        <w:t>стран</w:t>
      </w:r>
      <w:r w:rsidR="00D316E1" w:rsidRPr="00AA76E9">
        <w:t xml:space="preserve"> </w:t>
      </w:r>
      <w:r w:rsidRPr="00AA76E9">
        <w:t>дальнего</w:t>
      </w:r>
      <w:r w:rsidR="00D316E1" w:rsidRPr="00AA76E9">
        <w:t xml:space="preserve"> </w:t>
      </w:r>
      <w:r w:rsidRPr="00AA76E9">
        <w:t>зарубежья</w:t>
      </w:r>
      <w:bookmarkEnd w:id="157"/>
      <w:bookmarkEnd w:id="158"/>
      <w:bookmarkEnd w:id="159"/>
      <w:bookmarkEnd w:id="160"/>
    </w:p>
    <w:p w14:paraId="5A898A85" w14:textId="77777777" w:rsidR="00DA2F9F" w:rsidRPr="00AA76E9" w:rsidRDefault="00E12CA2" w:rsidP="00DA2F9F">
      <w:pPr>
        <w:pStyle w:val="2"/>
      </w:pPr>
      <w:bookmarkStart w:id="161" w:name="_Toc169504656"/>
      <w:r w:rsidRPr="00AA76E9">
        <w:t>Красная</w:t>
      </w:r>
      <w:r w:rsidR="00D316E1" w:rsidRPr="00AA76E9">
        <w:t xml:space="preserve"> </w:t>
      </w:r>
      <w:r w:rsidRPr="00AA76E9">
        <w:t>в</w:t>
      </w:r>
      <w:r w:rsidR="00DA2F9F" w:rsidRPr="00AA76E9">
        <w:t>есна,</w:t>
      </w:r>
      <w:r w:rsidR="00D316E1" w:rsidRPr="00AA76E9">
        <w:t xml:space="preserve"> </w:t>
      </w:r>
      <w:r w:rsidR="00DA2F9F" w:rsidRPr="00AA76E9">
        <w:t>16.06.2024,</w:t>
      </w:r>
      <w:r w:rsidR="00D316E1" w:rsidRPr="00AA76E9">
        <w:t xml:space="preserve"> </w:t>
      </w:r>
      <w:r w:rsidR="00DA2F9F" w:rsidRPr="00AA76E9">
        <w:t>В</w:t>
      </w:r>
      <w:r w:rsidR="00D316E1" w:rsidRPr="00AA76E9">
        <w:t xml:space="preserve"> </w:t>
      </w:r>
      <w:r w:rsidR="00DA2F9F" w:rsidRPr="00AA76E9">
        <w:t>ФРГ</w:t>
      </w:r>
      <w:r w:rsidR="00D316E1" w:rsidRPr="00AA76E9">
        <w:t xml:space="preserve"> </w:t>
      </w:r>
      <w:r w:rsidR="00DA2F9F" w:rsidRPr="00AA76E9">
        <w:t>рассказали,</w:t>
      </w:r>
      <w:r w:rsidR="00D316E1" w:rsidRPr="00AA76E9">
        <w:t xml:space="preserve"> </w:t>
      </w:r>
      <w:r w:rsidR="00DA2F9F" w:rsidRPr="00AA76E9">
        <w:t>куда</w:t>
      </w:r>
      <w:r w:rsidR="00D316E1" w:rsidRPr="00AA76E9">
        <w:t xml:space="preserve"> </w:t>
      </w:r>
      <w:r w:rsidR="00DA2F9F" w:rsidRPr="00AA76E9">
        <w:t>уезжают</w:t>
      </w:r>
      <w:r w:rsidR="00D316E1" w:rsidRPr="00AA76E9">
        <w:t xml:space="preserve"> </w:t>
      </w:r>
      <w:r w:rsidR="00DA2F9F" w:rsidRPr="00AA76E9">
        <w:t>пенсионеры</w:t>
      </w:r>
      <w:bookmarkEnd w:id="161"/>
    </w:p>
    <w:p w14:paraId="69940162" w14:textId="77777777" w:rsidR="00DA2F9F" w:rsidRPr="00AA76E9" w:rsidRDefault="00DA2F9F" w:rsidP="007E74CC">
      <w:pPr>
        <w:pStyle w:val="3"/>
      </w:pPr>
      <w:bookmarkStart w:id="162" w:name="_Toc169504657"/>
      <w:r w:rsidRPr="00AA76E9">
        <w:t>Число</w:t>
      </w:r>
      <w:r w:rsidR="00D316E1" w:rsidRPr="00AA76E9">
        <w:t xml:space="preserve"> </w:t>
      </w:r>
      <w:r w:rsidRPr="00AA76E9">
        <w:t>пенсионеров,</w:t>
      </w:r>
      <w:r w:rsidR="00D316E1" w:rsidRPr="00AA76E9">
        <w:t xml:space="preserve"> </w:t>
      </w:r>
      <w:r w:rsidRPr="00AA76E9">
        <w:t>покидающих</w:t>
      </w:r>
      <w:r w:rsidR="00D316E1" w:rsidRPr="00AA76E9">
        <w:t xml:space="preserve"> </w:t>
      </w:r>
      <w:r w:rsidRPr="00AA76E9">
        <w:t>Германию</w:t>
      </w:r>
      <w:r w:rsidR="00D316E1" w:rsidRPr="00AA76E9">
        <w:t xml:space="preserve"> </w:t>
      </w:r>
      <w:r w:rsidRPr="00AA76E9">
        <w:t>после</w:t>
      </w:r>
      <w:r w:rsidR="00D316E1" w:rsidRPr="00AA76E9">
        <w:t xml:space="preserve"> </w:t>
      </w:r>
      <w:r w:rsidRPr="00AA76E9">
        <w:t>выхода</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выросло</w:t>
      </w:r>
      <w:r w:rsidR="00D316E1" w:rsidRPr="00AA76E9">
        <w:t xml:space="preserve"> </w:t>
      </w:r>
      <w:r w:rsidRPr="00AA76E9">
        <w:t>за</w:t>
      </w:r>
      <w:r w:rsidR="00D316E1" w:rsidRPr="00AA76E9">
        <w:t xml:space="preserve"> </w:t>
      </w:r>
      <w:r w:rsidRPr="00AA76E9">
        <w:t>25</w:t>
      </w:r>
      <w:r w:rsidR="00D316E1" w:rsidRPr="00AA76E9">
        <w:t xml:space="preserve"> </w:t>
      </w:r>
      <w:r w:rsidRPr="00AA76E9">
        <w:t>лет</w:t>
      </w:r>
      <w:r w:rsidR="00D316E1" w:rsidRPr="00AA76E9">
        <w:t xml:space="preserve"> </w:t>
      </w:r>
      <w:r w:rsidRPr="00AA76E9">
        <w:t>на</w:t>
      </w:r>
      <w:r w:rsidR="00D316E1" w:rsidRPr="00AA76E9">
        <w:t xml:space="preserve"> </w:t>
      </w:r>
      <w:r w:rsidRPr="00AA76E9">
        <w:t>60%,</w:t>
      </w:r>
      <w:r w:rsidR="00D316E1" w:rsidRPr="00AA76E9">
        <w:t xml:space="preserve"> </w:t>
      </w:r>
      <w:r w:rsidRPr="00AA76E9">
        <w:t>написало</w:t>
      </w:r>
      <w:r w:rsidR="00D316E1" w:rsidRPr="00AA76E9">
        <w:t xml:space="preserve"> </w:t>
      </w:r>
      <w:r w:rsidRPr="00AA76E9">
        <w:t>16</w:t>
      </w:r>
      <w:r w:rsidR="00D316E1" w:rsidRPr="00AA76E9">
        <w:t xml:space="preserve"> </w:t>
      </w:r>
      <w:r w:rsidRPr="00AA76E9">
        <w:t>июня</w:t>
      </w:r>
      <w:r w:rsidR="00D316E1" w:rsidRPr="00AA76E9">
        <w:t xml:space="preserve"> </w:t>
      </w:r>
      <w:r w:rsidRPr="00AA76E9">
        <w:t>немецкое</w:t>
      </w:r>
      <w:r w:rsidR="00D316E1" w:rsidRPr="00AA76E9">
        <w:t xml:space="preserve"> </w:t>
      </w:r>
      <w:r w:rsidRPr="00AA76E9">
        <w:t>издание</w:t>
      </w:r>
      <w:r w:rsidR="00D316E1" w:rsidRPr="00AA76E9">
        <w:t xml:space="preserve"> </w:t>
      </w:r>
      <w:r w:rsidRPr="00AA76E9">
        <w:t>t-</w:t>
      </w:r>
      <w:proofErr w:type="spellStart"/>
      <w:r w:rsidRPr="00AA76E9">
        <w:t>online</w:t>
      </w:r>
      <w:proofErr w:type="spellEnd"/>
      <w:r w:rsidR="00D316E1" w:rsidRPr="00AA76E9">
        <w:t xml:space="preserve"> </w:t>
      </w:r>
      <w:r w:rsidRPr="00AA76E9">
        <w:t>со</w:t>
      </w:r>
      <w:r w:rsidR="00D316E1" w:rsidRPr="00AA76E9">
        <w:t xml:space="preserve"> </w:t>
      </w:r>
      <w:r w:rsidRPr="00AA76E9">
        <w:t>ссылкой</w:t>
      </w:r>
      <w:r w:rsidR="00D316E1" w:rsidRPr="00AA76E9">
        <w:t xml:space="preserve"> </w:t>
      </w:r>
      <w:r w:rsidRPr="00AA76E9">
        <w:t>на</w:t>
      </w:r>
      <w:r w:rsidR="00D316E1" w:rsidRPr="00AA76E9">
        <w:t xml:space="preserve"> </w:t>
      </w:r>
      <w:r w:rsidRPr="00AA76E9">
        <w:t>данные</w:t>
      </w:r>
      <w:r w:rsidR="00D316E1" w:rsidRPr="00AA76E9">
        <w:t xml:space="preserve"> </w:t>
      </w:r>
      <w:r w:rsidRPr="00AA76E9">
        <w:t>Немецкого</w:t>
      </w:r>
      <w:r w:rsidR="00D316E1" w:rsidRPr="00AA76E9">
        <w:t xml:space="preserve"> </w:t>
      </w:r>
      <w:r w:rsidRPr="00AA76E9">
        <w:t>фонда</w:t>
      </w:r>
      <w:r w:rsidR="00D316E1" w:rsidRPr="00AA76E9">
        <w:t xml:space="preserve"> </w:t>
      </w:r>
      <w:r w:rsidRPr="00AA76E9">
        <w:t>пенсионного</w:t>
      </w:r>
      <w:r w:rsidR="00D316E1" w:rsidRPr="00AA76E9">
        <w:t xml:space="preserve"> </w:t>
      </w:r>
      <w:r w:rsidRPr="00AA76E9">
        <w:t>страхования.</w:t>
      </w:r>
      <w:bookmarkEnd w:id="162"/>
    </w:p>
    <w:p w14:paraId="6E05EA1C" w14:textId="77777777" w:rsidR="00DA2F9F" w:rsidRPr="00AA76E9" w:rsidRDefault="00DA2F9F" w:rsidP="00DA2F9F">
      <w:r w:rsidRPr="00AA76E9">
        <w:t>Согласно</w:t>
      </w:r>
      <w:r w:rsidR="00D316E1" w:rsidRPr="00AA76E9">
        <w:t xml:space="preserve"> </w:t>
      </w:r>
      <w:r w:rsidRPr="00AA76E9">
        <w:t>данным</w:t>
      </w:r>
      <w:r w:rsidR="00D316E1" w:rsidRPr="00AA76E9">
        <w:t xml:space="preserve"> </w:t>
      </w:r>
      <w:r w:rsidRPr="00AA76E9">
        <w:t>фонда,</w:t>
      </w:r>
      <w:r w:rsidR="00D316E1" w:rsidRPr="00AA76E9">
        <w:t xml:space="preserve"> </w:t>
      </w:r>
      <w:r w:rsidRPr="00AA76E9">
        <w:t>7%</w:t>
      </w:r>
      <w:r w:rsidR="00D316E1" w:rsidRPr="00AA76E9">
        <w:t xml:space="preserve"> </w:t>
      </w:r>
      <w:r w:rsidRPr="00AA76E9">
        <w:t>немецких</w:t>
      </w:r>
      <w:r w:rsidR="00D316E1" w:rsidRPr="00AA76E9">
        <w:t xml:space="preserve"> </w:t>
      </w:r>
      <w:r w:rsidRPr="00AA76E9">
        <w:t>пенсионеров</w:t>
      </w:r>
      <w:r w:rsidR="00D316E1" w:rsidRPr="00AA76E9">
        <w:t xml:space="preserve"> </w:t>
      </w:r>
      <w:r w:rsidRPr="00AA76E9">
        <w:t>проживает</w:t>
      </w:r>
      <w:r w:rsidR="00D316E1" w:rsidRPr="00AA76E9">
        <w:t xml:space="preserve"> </w:t>
      </w:r>
      <w:r w:rsidRPr="00AA76E9">
        <w:t>за</w:t>
      </w:r>
      <w:r w:rsidR="00D316E1" w:rsidRPr="00AA76E9">
        <w:t xml:space="preserve"> </w:t>
      </w:r>
      <w:r w:rsidRPr="00AA76E9">
        <w:t>пределами</w:t>
      </w:r>
      <w:r w:rsidR="00D316E1" w:rsidRPr="00AA76E9">
        <w:t xml:space="preserve"> </w:t>
      </w:r>
      <w:r w:rsidRPr="00AA76E9">
        <w:t>Германии.</w:t>
      </w:r>
      <w:r w:rsidR="00D316E1" w:rsidRPr="00AA76E9">
        <w:t xml:space="preserve"> </w:t>
      </w:r>
      <w:r w:rsidRPr="00AA76E9">
        <w:t>Любимой</w:t>
      </w:r>
      <w:r w:rsidR="00D316E1" w:rsidRPr="00AA76E9">
        <w:t xml:space="preserve"> </w:t>
      </w:r>
      <w:r w:rsidRPr="00AA76E9">
        <w:t>страной</w:t>
      </w:r>
      <w:r w:rsidR="00D316E1" w:rsidRPr="00AA76E9">
        <w:t xml:space="preserve"> </w:t>
      </w:r>
      <w:r w:rsidRPr="00AA76E9">
        <w:t>немецких</w:t>
      </w:r>
      <w:r w:rsidR="00D316E1" w:rsidRPr="00AA76E9">
        <w:t xml:space="preserve"> </w:t>
      </w:r>
      <w:r w:rsidRPr="00AA76E9">
        <w:t>пенсионеров</w:t>
      </w:r>
      <w:r w:rsidR="00D316E1" w:rsidRPr="00AA76E9">
        <w:t xml:space="preserve"> </w:t>
      </w:r>
      <w:r w:rsidRPr="00AA76E9">
        <w:t>является</w:t>
      </w:r>
      <w:r w:rsidR="00D316E1" w:rsidRPr="00AA76E9">
        <w:t xml:space="preserve"> </w:t>
      </w:r>
      <w:r w:rsidRPr="00AA76E9">
        <w:t>Австрия.</w:t>
      </w:r>
      <w:r w:rsidR="00D316E1" w:rsidRPr="00AA76E9">
        <w:t xml:space="preserve"> </w:t>
      </w:r>
      <w:r w:rsidRPr="00AA76E9">
        <w:t>В</w:t>
      </w:r>
      <w:r w:rsidR="00D316E1" w:rsidRPr="00AA76E9">
        <w:t xml:space="preserve"> </w:t>
      </w:r>
      <w:r w:rsidRPr="00AA76E9">
        <w:t>2022</w:t>
      </w:r>
      <w:r w:rsidR="00D316E1" w:rsidRPr="00AA76E9">
        <w:t xml:space="preserve"> </w:t>
      </w:r>
      <w:r w:rsidRPr="00AA76E9">
        <w:t>году</w:t>
      </w:r>
      <w:r w:rsidR="00D316E1" w:rsidRPr="00AA76E9">
        <w:t xml:space="preserve"> </w:t>
      </w:r>
      <w:r w:rsidRPr="00AA76E9">
        <w:t>пенсионный</w:t>
      </w:r>
      <w:r w:rsidR="00D316E1" w:rsidRPr="00AA76E9">
        <w:t xml:space="preserve"> </w:t>
      </w:r>
      <w:r w:rsidRPr="00AA76E9">
        <w:t>фонд</w:t>
      </w:r>
      <w:r w:rsidR="00D316E1" w:rsidRPr="00AA76E9">
        <w:t xml:space="preserve"> </w:t>
      </w:r>
      <w:r w:rsidRPr="00AA76E9">
        <w:t>выплачивал</w:t>
      </w:r>
      <w:r w:rsidR="00D316E1" w:rsidRPr="00AA76E9">
        <w:t xml:space="preserve"> </w:t>
      </w:r>
      <w:r w:rsidRPr="00AA76E9">
        <w:t>в</w:t>
      </w:r>
      <w:r w:rsidR="00D316E1" w:rsidRPr="00AA76E9">
        <w:t xml:space="preserve"> </w:t>
      </w:r>
      <w:r w:rsidRPr="00AA76E9">
        <w:t>Австрии</w:t>
      </w:r>
      <w:r w:rsidR="00D316E1" w:rsidRPr="00AA76E9">
        <w:t xml:space="preserve"> </w:t>
      </w:r>
      <w:r w:rsidRPr="00AA76E9">
        <w:t>в</w:t>
      </w:r>
      <w:r w:rsidR="00D316E1" w:rsidRPr="00AA76E9">
        <w:t xml:space="preserve"> </w:t>
      </w:r>
      <w:r w:rsidRPr="00AA76E9">
        <w:t>общей</w:t>
      </w:r>
      <w:r w:rsidR="00D316E1" w:rsidRPr="00AA76E9">
        <w:t xml:space="preserve"> </w:t>
      </w:r>
      <w:r w:rsidRPr="00AA76E9">
        <w:t>сложности</w:t>
      </w:r>
      <w:r w:rsidR="00D316E1" w:rsidRPr="00AA76E9">
        <w:t xml:space="preserve"> </w:t>
      </w:r>
      <w:r w:rsidRPr="00AA76E9">
        <w:t>29,6</w:t>
      </w:r>
      <w:r w:rsidR="00D316E1" w:rsidRPr="00AA76E9">
        <w:t xml:space="preserve"> </w:t>
      </w:r>
      <w:r w:rsidRPr="00AA76E9">
        <w:t>тыс.</w:t>
      </w:r>
      <w:r w:rsidR="00D316E1" w:rsidRPr="00AA76E9">
        <w:t xml:space="preserve"> </w:t>
      </w:r>
      <w:r w:rsidRPr="00AA76E9">
        <w:t>пенсий.</w:t>
      </w:r>
    </w:p>
    <w:p w14:paraId="73F32862" w14:textId="77777777" w:rsidR="00DA2F9F" w:rsidRPr="00AA76E9" w:rsidRDefault="00DA2F9F" w:rsidP="00DA2F9F">
      <w:r w:rsidRPr="00AA76E9">
        <w:lastRenderedPageBreak/>
        <w:t>За</w:t>
      </w:r>
      <w:r w:rsidR="00D316E1" w:rsidRPr="00AA76E9">
        <w:t xml:space="preserve"> </w:t>
      </w:r>
      <w:r w:rsidRPr="00AA76E9">
        <w:t>Австрией</w:t>
      </w:r>
      <w:r w:rsidR="00D316E1" w:rsidRPr="00AA76E9">
        <w:t xml:space="preserve"> </w:t>
      </w:r>
      <w:r w:rsidRPr="00AA76E9">
        <w:t>следуют</w:t>
      </w:r>
      <w:r w:rsidR="00D316E1" w:rsidRPr="00AA76E9">
        <w:t xml:space="preserve"> </w:t>
      </w:r>
      <w:r w:rsidRPr="00AA76E9">
        <w:t>Швейцария</w:t>
      </w:r>
      <w:r w:rsidR="00D316E1" w:rsidRPr="00AA76E9">
        <w:t xml:space="preserve"> </w:t>
      </w:r>
      <w:r w:rsidRPr="00AA76E9">
        <w:t>с</w:t>
      </w:r>
      <w:r w:rsidR="00D316E1" w:rsidRPr="00AA76E9">
        <w:t xml:space="preserve"> </w:t>
      </w:r>
      <w:r w:rsidRPr="00AA76E9">
        <w:t>27,7</w:t>
      </w:r>
      <w:r w:rsidR="00D316E1" w:rsidRPr="00AA76E9">
        <w:t xml:space="preserve"> </w:t>
      </w:r>
      <w:r w:rsidRPr="00AA76E9">
        <w:t>тыс.,</w:t>
      </w:r>
      <w:r w:rsidR="00D316E1" w:rsidRPr="00AA76E9">
        <w:t xml:space="preserve"> </w:t>
      </w:r>
      <w:r w:rsidRPr="00AA76E9">
        <w:t>Испания</w:t>
      </w:r>
      <w:r w:rsidR="00D316E1" w:rsidRPr="00AA76E9">
        <w:t xml:space="preserve"> </w:t>
      </w:r>
      <w:r w:rsidRPr="00AA76E9">
        <w:t>с</w:t>
      </w:r>
      <w:r w:rsidR="00D316E1" w:rsidRPr="00AA76E9">
        <w:t xml:space="preserve"> </w:t>
      </w:r>
      <w:r w:rsidRPr="00AA76E9">
        <w:t>23,3</w:t>
      </w:r>
      <w:r w:rsidR="00D316E1" w:rsidRPr="00AA76E9">
        <w:t xml:space="preserve"> </w:t>
      </w:r>
      <w:r w:rsidRPr="00AA76E9">
        <w:t>тыс.</w:t>
      </w:r>
      <w:r w:rsidR="00D316E1" w:rsidRPr="00AA76E9">
        <w:t xml:space="preserve"> </w:t>
      </w:r>
      <w:r w:rsidRPr="00AA76E9">
        <w:t>и</w:t>
      </w:r>
      <w:r w:rsidR="00D316E1" w:rsidRPr="00AA76E9">
        <w:t xml:space="preserve"> </w:t>
      </w:r>
      <w:r w:rsidRPr="00AA76E9">
        <w:t>Франция</w:t>
      </w:r>
      <w:r w:rsidR="00D316E1" w:rsidRPr="00AA76E9">
        <w:t xml:space="preserve"> </w:t>
      </w:r>
      <w:r w:rsidRPr="00AA76E9">
        <w:t>с</w:t>
      </w:r>
      <w:r w:rsidR="00D316E1" w:rsidRPr="00AA76E9">
        <w:t xml:space="preserve"> </w:t>
      </w:r>
      <w:r w:rsidRPr="00AA76E9">
        <w:t>18,9</w:t>
      </w:r>
      <w:r w:rsidR="00D316E1" w:rsidRPr="00AA76E9">
        <w:t xml:space="preserve"> </w:t>
      </w:r>
      <w:r w:rsidRPr="00AA76E9">
        <w:t>тыс.</w:t>
      </w:r>
      <w:r w:rsidR="00D316E1" w:rsidRPr="00AA76E9">
        <w:t xml:space="preserve"> </w:t>
      </w:r>
      <w:r w:rsidRPr="00AA76E9">
        <w:t>немецких</w:t>
      </w:r>
      <w:r w:rsidR="00D316E1" w:rsidRPr="00AA76E9">
        <w:t xml:space="preserve"> </w:t>
      </w:r>
      <w:r w:rsidRPr="00AA76E9">
        <w:t>пенсий.</w:t>
      </w:r>
      <w:r w:rsidR="00D316E1" w:rsidRPr="00AA76E9">
        <w:t xml:space="preserve"> </w:t>
      </w:r>
      <w:r w:rsidRPr="00AA76E9">
        <w:t>В</w:t>
      </w:r>
      <w:r w:rsidR="00D316E1" w:rsidRPr="00AA76E9">
        <w:t xml:space="preserve"> </w:t>
      </w:r>
      <w:r w:rsidRPr="00AA76E9">
        <w:t>целом</w:t>
      </w:r>
      <w:r w:rsidR="00D316E1" w:rsidRPr="00AA76E9">
        <w:t xml:space="preserve"> </w:t>
      </w:r>
      <w:r w:rsidRPr="00AA76E9">
        <w:t>72%</w:t>
      </w:r>
      <w:r w:rsidR="00D316E1" w:rsidRPr="00AA76E9">
        <w:t xml:space="preserve"> </w:t>
      </w:r>
      <w:r w:rsidRPr="00AA76E9">
        <w:t>эмигрирующих</w:t>
      </w:r>
      <w:r w:rsidR="00D316E1" w:rsidRPr="00AA76E9">
        <w:t xml:space="preserve"> </w:t>
      </w:r>
      <w:r w:rsidRPr="00AA76E9">
        <w:t>из</w:t>
      </w:r>
      <w:r w:rsidR="00D316E1" w:rsidRPr="00AA76E9">
        <w:t xml:space="preserve"> </w:t>
      </w:r>
      <w:r w:rsidRPr="00AA76E9">
        <w:t>Германии</w:t>
      </w:r>
      <w:r w:rsidR="00D316E1" w:rsidRPr="00AA76E9">
        <w:t xml:space="preserve"> </w:t>
      </w:r>
      <w:r w:rsidRPr="00AA76E9">
        <w:t>пенсионеров</w:t>
      </w:r>
      <w:r w:rsidR="00D316E1" w:rsidRPr="00AA76E9">
        <w:t xml:space="preserve"> </w:t>
      </w:r>
      <w:r w:rsidRPr="00AA76E9">
        <w:t>остаются</w:t>
      </w:r>
      <w:r w:rsidR="00D316E1" w:rsidRPr="00AA76E9">
        <w:t xml:space="preserve"> </w:t>
      </w:r>
      <w:r w:rsidRPr="00AA76E9">
        <w:t>на</w:t>
      </w:r>
      <w:r w:rsidR="00D316E1" w:rsidRPr="00AA76E9">
        <w:t xml:space="preserve"> </w:t>
      </w:r>
      <w:r w:rsidRPr="00AA76E9">
        <w:t>территории</w:t>
      </w:r>
      <w:r w:rsidR="00D316E1" w:rsidRPr="00AA76E9">
        <w:t xml:space="preserve"> </w:t>
      </w:r>
      <w:r w:rsidRPr="00AA76E9">
        <w:t>ЕС.</w:t>
      </w:r>
    </w:p>
    <w:p w14:paraId="52612D50" w14:textId="77777777" w:rsidR="00DA2F9F" w:rsidRPr="00AA76E9" w:rsidRDefault="00DA2F9F" w:rsidP="00DA2F9F">
      <w:r w:rsidRPr="00AA76E9">
        <w:t>Немецкий</w:t>
      </w:r>
      <w:r w:rsidR="00D316E1" w:rsidRPr="00AA76E9">
        <w:t xml:space="preserve"> </w:t>
      </w:r>
      <w:r w:rsidRPr="00AA76E9">
        <w:t>пенсионный</w:t>
      </w:r>
      <w:r w:rsidR="00D316E1" w:rsidRPr="00AA76E9">
        <w:t xml:space="preserve"> </w:t>
      </w:r>
      <w:r w:rsidRPr="00AA76E9">
        <w:t>фонд</w:t>
      </w:r>
      <w:r w:rsidR="00D316E1" w:rsidRPr="00AA76E9">
        <w:t xml:space="preserve"> </w:t>
      </w:r>
      <w:r w:rsidRPr="00AA76E9">
        <w:t>отметил,</w:t>
      </w:r>
      <w:r w:rsidR="00D316E1" w:rsidRPr="00AA76E9">
        <w:t xml:space="preserve"> </w:t>
      </w:r>
      <w:r w:rsidRPr="00AA76E9">
        <w:t>что</w:t>
      </w:r>
      <w:r w:rsidR="00D316E1" w:rsidRPr="00AA76E9">
        <w:t xml:space="preserve"> </w:t>
      </w:r>
      <w:r w:rsidRPr="00AA76E9">
        <w:t>немецкие</w:t>
      </w:r>
      <w:r w:rsidR="00D316E1" w:rsidRPr="00AA76E9">
        <w:t xml:space="preserve"> </w:t>
      </w:r>
      <w:r w:rsidRPr="00AA76E9">
        <w:t>пенсионеры</w:t>
      </w:r>
      <w:r w:rsidR="00D316E1" w:rsidRPr="00AA76E9">
        <w:t xml:space="preserve"> </w:t>
      </w:r>
      <w:r w:rsidRPr="00AA76E9">
        <w:t>не</w:t>
      </w:r>
      <w:r w:rsidR="00D316E1" w:rsidRPr="00AA76E9">
        <w:t xml:space="preserve"> </w:t>
      </w:r>
      <w:r w:rsidRPr="00AA76E9">
        <w:t>всегда</w:t>
      </w:r>
      <w:r w:rsidR="00D316E1" w:rsidRPr="00AA76E9">
        <w:t xml:space="preserve"> </w:t>
      </w:r>
      <w:r w:rsidRPr="00AA76E9">
        <w:t>покидают</w:t>
      </w:r>
      <w:r w:rsidR="00D316E1" w:rsidRPr="00AA76E9">
        <w:t xml:space="preserve"> </w:t>
      </w:r>
      <w:r w:rsidRPr="00AA76E9">
        <w:t>Германию</w:t>
      </w:r>
      <w:r w:rsidR="00D316E1" w:rsidRPr="00AA76E9">
        <w:t xml:space="preserve"> </w:t>
      </w:r>
      <w:r w:rsidRPr="00AA76E9">
        <w:t>добровольно.</w:t>
      </w:r>
      <w:r w:rsidR="00D316E1" w:rsidRPr="00AA76E9">
        <w:t xml:space="preserve"> </w:t>
      </w:r>
      <w:r w:rsidRPr="00AA76E9">
        <w:t>Решение</w:t>
      </w:r>
      <w:r w:rsidR="00D316E1" w:rsidRPr="00AA76E9">
        <w:t xml:space="preserve"> </w:t>
      </w:r>
      <w:r w:rsidRPr="00AA76E9">
        <w:t>покинуть</w:t>
      </w:r>
      <w:r w:rsidR="00D316E1" w:rsidRPr="00AA76E9">
        <w:t xml:space="preserve"> </w:t>
      </w:r>
      <w:r w:rsidRPr="00AA76E9">
        <w:t>Германию</w:t>
      </w:r>
      <w:r w:rsidR="00D316E1" w:rsidRPr="00AA76E9">
        <w:t xml:space="preserve"> </w:t>
      </w:r>
      <w:r w:rsidRPr="00AA76E9">
        <w:t>нередко</w:t>
      </w:r>
      <w:r w:rsidR="00D316E1" w:rsidRPr="00AA76E9">
        <w:t xml:space="preserve"> </w:t>
      </w:r>
      <w:r w:rsidRPr="00AA76E9">
        <w:t>принимается</w:t>
      </w:r>
      <w:r w:rsidR="00D316E1" w:rsidRPr="00AA76E9">
        <w:t xml:space="preserve"> </w:t>
      </w:r>
      <w:r w:rsidRPr="00AA76E9">
        <w:t>из-за</w:t>
      </w:r>
      <w:r w:rsidR="00D316E1" w:rsidRPr="00AA76E9">
        <w:t xml:space="preserve"> </w:t>
      </w:r>
      <w:r w:rsidRPr="00AA76E9">
        <w:t>финансовых</w:t>
      </w:r>
      <w:r w:rsidR="00D316E1" w:rsidRPr="00AA76E9">
        <w:t xml:space="preserve"> </w:t>
      </w:r>
      <w:r w:rsidRPr="00AA76E9">
        <w:t>трудностей.</w:t>
      </w:r>
      <w:r w:rsidR="00D316E1" w:rsidRPr="00AA76E9">
        <w:t xml:space="preserve"> </w:t>
      </w:r>
      <w:r w:rsidRPr="00AA76E9">
        <w:t>Например,</w:t>
      </w:r>
      <w:r w:rsidR="00D316E1" w:rsidRPr="00AA76E9">
        <w:t xml:space="preserve"> </w:t>
      </w:r>
      <w:r w:rsidRPr="00AA76E9">
        <w:t>из-за</w:t>
      </w:r>
      <w:r w:rsidR="00D316E1" w:rsidRPr="00AA76E9">
        <w:t xml:space="preserve"> </w:t>
      </w:r>
      <w:r w:rsidRPr="00AA76E9">
        <w:t>высоких</w:t>
      </w:r>
      <w:r w:rsidR="00D316E1" w:rsidRPr="00AA76E9">
        <w:t xml:space="preserve"> </w:t>
      </w:r>
      <w:r w:rsidRPr="00AA76E9">
        <w:t>налогов,</w:t>
      </w:r>
      <w:r w:rsidR="00D316E1" w:rsidRPr="00AA76E9">
        <w:t xml:space="preserve"> </w:t>
      </w:r>
      <w:r w:rsidRPr="00AA76E9">
        <w:t>или</w:t>
      </w:r>
      <w:r w:rsidR="00D316E1" w:rsidRPr="00AA76E9">
        <w:t xml:space="preserve"> </w:t>
      </w:r>
      <w:r w:rsidRPr="00AA76E9">
        <w:t>если</w:t>
      </w:r>
      <w:r w:rsidR="00D316E1" w:rsidRPr="00AA76E9">
        <w:t xml:space="preserve"> </w:t>
      </w:r>
      <w:r w:rsidRPr="00AA76E9">
        <w:t>пенсионного</w:t>
      </w:r>
      <w:r w:rsidR="00D316E1" w:rsidRPr="00AA76E9">
        <w:t xml:space="preserve"> </w:t>
      </w:r>
      <w:r w:rsidRPr="00AA76E9">
        <w:t>дохода</w:t>
      </w:r>
      <w:r w:rsidR="00D316E1" w:rsidRPr="00AA76E9">
        <w:t xml:space="preserve"> </w:t>
      </w:r>
      <w:r w:rsidRPr="00AA76E9">
        <w:t>недостаточно</w:t>
      </w:r>
      <w:r w:rsidR="00D316E1" w:rsidRPr="00AA76E9">
        <w:t xml:space="preserve"> </w:t>
      </w:r>
      <w:r w:rsidRPr="00AA76E9">
        <w:t>для</w:t>
      </w:r>
      <w:r w:rsidR="00D316E1" w:rsidRPr="00AA76E9">
        <w:t xml:space="preserve"> </w:t>
      </w:r>
      <w:r w:rsidRPr="00AA76E9">
        <w:t>покрытия</w:t>
      </w:r>
      <w:r w:rsidR="00D316E1" w:rsidRPr="00AA76E9">
        <w:t xml:space="preserve"> </w:t>
      </w:r>
      <w:r w:rsidRPr="00AA76E9">
        <w:t>расходов</w:t>
      </w:r>
      <w:r w:rsidR="00D316E1" w:rsidRPr="00AA76E9">
        <w:t xml:space="preserve"> </w:t>
      </w:r>
      <w:r w:rsidRPr="00AA76E9">
        <w:t>на</w:t>
      </w:r>
      <w:r w:rsidR="00D316E1" w:rsidRPr="00AA76E9">
        <w:t xml:space="preserve"> </w:t>
      </w:r>
      <w:r w:rsidRPr="00AA76E9">
        <w:t>жизнь</w:t>
      </w:r>
      <w:r w:rsidR="00D316E1" w:rsidRPr="00AA76E9">
        <w:t xml:space="preserve"> </w:t>
      </w:r>
      <w:r w:rsidRPr="00AA76E9">
        <w:t>в</w:t>
      </w:r>
      <w:r w:rsidR="00D316E1" w:rsidRPr="00AA76E9">
        <w:t xml:space="preserve"> </w:t>
      </w:r>
      <w:r w:rsidRPr="00AA76E9">
        <w:t>Германии,</w:t>
      </w:r>
      <w:r w:rsidR="00D316E1" w:rsidRPr="00AA76E9">
        <w:t xml:space="preserve"> </w:t>
      </w:r>
      <w:r w:rsidRPr="00AA76E9">
        <w:t>а</w:t>
      </w:r>
      <w:r w:rsidR="00D316E1" w:rsidRPr="00AA76E9">
        <w:t xml:space="preserve"> </w:t>
      </w:r>
      <w:r w:rsidRPr="00AA76E9">
        <w:t>в</w:t>
      </w:r>
      <w:r w:rsidR="00D316E1" w:rsidRPr="00AA76E9">
        <w:t xml:space="preserve"> </w:t>
      </w:r>
      <w:r w:rsidRPr="00AA76E9">
        <w:t>других</w:t>
      </w:r>
      <w:r w:rsidR="00D316E1" w:rsidRPr="00AA76E9">
        <w:t xml:space="preserve"> </w:t>
      </w:r>
      <w:r w:rsidRPr="00AA76E9">
        <w:t>странах</w:t>
      </w:r>
      <w:r w:rsidR="00D316E1" w:rsidRPr="00AA76E9">
        <w:t xml:space="preserve"> </w:t>
      </w:r>
      <w:r w:rsidRPr="00AA76E9">
        <w:t>повседневная</w:t>
      </w:r>
      <w:r w:rsidR="00D316E1" w:rsidRPr="00AA76E9">
        <w:t xml:space="preserve"> </w:t>
      </w:r>
      <w:r w:rsidRPr="00AA76E9">
        <w:t>жизнь</w:t>
      </w:r>
      <w:r w:rsidR="00D316E1" w:rsidRPr="00AA76E9">
        <w:t xml:space="preserve"> </w:t>
      </w:r>
      <w:r w:rsidRPr="00AA76E9">
        <w:t>дешевле.</w:t>
      </w:r>
      <w:r w:rsidR="00D316E1" w:rsidRPr="00AA76E9">
        <w:t xml:space="preserve"> </w:t>
      </w:r>
      <w:r w:rsidRPr="00AA76E9">
        <w:t>Каково</w:t>
      </w:r>
      <w:r w:rsidR="00D316E1" w:rsidRPr="00AA76E9">
        <w:t xml:space="preserve"> </w:t>
      </w:r>
      <w:r w:rsidRPr="00AA76E9">
        <w:t>соотношение</w:t>
      </w:r>
      <w:r w:rsidR="00D316E1" w:rsidRPr="00AA76E9">
        <w:t xml:space="preserve"> </w:t>
      </w:r>
      <w:r w:rsidRPr="00AA76E9">
        <w:t>между</w:t>
      </w:r>
      <w:r w:rsidR="00D316E1" w:rsidRPr="00AA76E9">
        <w:t xml:space="preserve"> </w:t>
      </w:r>
      <w:r w:rsidRPr="00AA76E9">
        <w:t>теми,</w:t>
      </w:r>
      <w:r w:rsidR="00D316E1" w:rsidRPr="00AA76E9">
        <w:t xml:space="preserve"> </w:t>
      </w:r>
      <w:r w:rsidRPr="00AA76E9">
        <w:t>кто</w:t>
      </w:r>
      <w:r w:rsidR="00D316E1" w:rsidRPr="00AA76E9">
        <w:t xml:space="preserve"> </w:t>
      </w:r>
      <w:r w:rsidRPr="00AA76E9">
        <w:t>эмигрирует</w:t>
      </w:r>
      <w:r w:rsidR="00D316E1" w:rsidRPr="00AA76E9">
        <w:t xml:space="preserve"> </w:t>
      </w:r>
      <w:r w:rsidRPr="00AA76E9">
        <w:t>из</w:t>
      </w:r>
      <w:r w:rsidR="00D316E1" w:rsidRPr="00AA76E9">
        <w:t xml:space="preserve"> </w:t>
      </w:r>
      <w:r w:rsidRPr="00AA76E9">
        <w:t>Германии</w:t>
      </w:r>
      <w:r w:rsidR="00D316E1" w:rsidRPr="00AA76E9">
        <w:t xml:space="preserve"> </w:t>
      </w:r>
      <w:r w:rsidRPr="00AA76E9">
        <w:t>добровольно,</w:t>
      </w:r>
      <w:r w:rsidR="00D316E1" w:rsidRPr="00AA76E9">
        <w:t xml:space="preserve"> </w:t>
      </w:r>
      <w:r w:rsidRPr="00AA76E9">
        <w:t>а</w:t>
      </w:r>
      <w:r w:rsidR="00D316E1" w:rsidRPr="00AA76E9">
        <w:t xml:space="preserve"> </w:t>
      </w:r>
      <w:r w:rsidRPr="00AA76E9">
        <w:t>кто</w:t>
      </w:r>
      <w:r w:rsidR="00D316E1" w:rsidRPr="00AA76E9">
        <w:t xml:space="preserve"> </w:t>
      </w:r>
      <w:r w:rsidRPr="00AA76E9">
        <w:t>вынужденно,</w:t>
      </w:r>
      <w:r w:rsidR="00D316E1" w:rsidRPr="00AA76E9">
        <w:t xml:space="preserve"> </w:t>
      </w:r>
      <w:r w:rsidRPr="00AA76E9">
        <w:t>фонд</w:t>
      </w:r>
      <w:r w:rsidR="00D316E1" w:rsidRPr="00AA76E9">
        <w:t xml:space="preserve"> </w:t>
      </w:r>
      <w:r w:rsidRPr="00AA76E9">
        <w:t>не</w:t>
      </w:r>
      <w:r w:rsidR="00D316E1" w:rsidRPr="00AA76E9">
        <w:t xml:space="preserve"> </w:t>
      </w:r>
      <w:r w:rsidRPr="00AA76E9">
        <w:t>озвучил.</w:t>
      </w:r>
    </w:p>
    <w:p w14:paraId="75143DAF" w14:textId="77777777" w:rsidR="00DA2F9F" w:rsidRPr="00AA76E9" w:rsidRDefault="00DA2F9F" w:rsidP="00DA2F9F">
      <w:r w:rsidRPr="00AA76E9">
        <w:t>За</w:t>
      </w:r>
      <w:r w:rsidR="00D316E1" w:rsidRPr="00AA76E9">
        <w:t xml:space="preserve"> </w:t>
      </w:r>
      <w:r w:rsidRPr="00AA76E9">
        <w:t>пределами</w:t>
      </w:r>
      <w:r w:rsidR="00D316E1" w:rsidRPr="00AA76E9">
        <w:t xml:space="preserve"> </w:t>
      </w:r>
      <w:r w:rsidRPr="00AA76E9">
        <w:t>Европы</w:t>
      </w:r>
      <w:r w:rsidR="00D316E1" w:rsidRPr="00AA76E9">
        <w:t xml:space="preserve"> </w:t>
      </w:r>
      <w:r w:rsidRPr="00AA76E9">
        <w:t>фонд</w:t>
      </w:r>
      <w:r w:rsidR="00D316E1" w:rsidRPr="00AA76E9">
        <w:t xml:space="preserve"> </w:t>
      </w:r>
      <w:r w:rsidRPr="00AA76E9">
        <w:t>выплачивает</w:t>
      </w:r>
      <w:r w:rsidR="00D316E1" w:rsidRPr="00AA76E9">
        <w:t xml:space="preserve"> </w:t>
      </w:r>
      <w:r w:rsidRPr="00AA76E9">
        <w:t>больше</w:t>
      </w:r>
      <w:r w:rsidR="00D316E1" w:rsidRPr="00AA76E9">
        <w:t xml:space="preserve"> </w:t>
      </w:r>
      <w:r w:rsidRPr="00AA76E9">
        <w:t>всего</w:t>
      </w:r>
      <w:r w:rsidR="00D316E1" w:rsidRPr="00AA76E9">
        <w:t xml:space="preserve"> </w:t>
      </w:r>
      <w:r w:rsidRPr="00AA76E9">
        <w:t>пенсий</w:t>
      </w:r>
      <w:r w:rsidR="00D316E1" w:rsidRPr="00AA76E9">
        <w:t xml:space="preserve"> </w:t>
      </w:r>
      <w:r w:rsidRPr="00AA76E9">
        <w:t>в</w:t>
      </w:r>
      <w:r w:rsidR="00D316E1" w:rsidRPr="00AA76E9">
        <w:t xml:space="preserve"> </w:t>
      </w:r>
      <w:r w:rsidRPr="00AA76E9">
        <w:t>США</w:t>
      </w:r>
      <w:r w:rsidR="00D316E1" w:rsidRPr="00AA76E9">
        <w:t xml:space="preserve"> - </w:t>
      </w:r>
      <w:r w:rsidRPr="00AA76E9">
        <w:t>около</w:t>
      </w:r>
      <w:r w:rsidR="00D316E1" w:rsidRPr="00AA76E9">
        <w:t xml:space="preserve"> </w:t>
      </w:r>
      <w:r w:rsidRPr="00AA76E9">
        <w:t>22</w:t>
      </w:r>
      <w:r w:rsidR="00D316E1" w:rsidRPr="00AA76E9">
        <w:t xml:space="preserve"> </w:t>
      </w:r>
      <w:r w:rsidRPr="00AA76E9">
        <w:t>тыс.</w:t>
      </w:r>
      <w:r w:rsidR="00D316E1" w:rsidRPr="00AA76E9">
        <w:t xml:space="preserve"> </w:t>
      </w:r>
      <w:r w:rsidRPr="00AA76E9">
        <w:t>Значительное</w:t>
      </w:r>
      <w:r w:rsidR="00D316E1" w:rsidRPr="00AA76E9">
        <w:t xml:space="preserve"> </w:t>
      </w:r>
      <w:r w:rsidRPr="00AA76E9">
        <w:t>число</w:t>
      </w:r>
      <w:r w:rsidR="00D316E1" w:rsidRPr="00AA76E9">
        <w:t xml:space="preserve"> </w:t>
      </w:r>
      <w:r w:rsidRPr="00AA76E9">
        <w:t>людей,</w:t>
      </w:r>
      <w:r w:rsidR="00D316E1" w:rsidRPr="00AA76E9">
        <w:t xml:space="preserve"> </w:t>
      </w:r>
      <w:r w:rsidRPr="00AA76E9">
        <w:t>получающих</w:t>
      </w:r>
      <w:r w:rsidR="00D316E1" w:rsidRPr="00AA76E9">
        <w:t xml:space="preserve"> </w:t>
      </w:r>
      <w:r w:rsidRPr="00AA76E9">
        <w:t>выплаты</w:t>
      </w:r>
      <w:r w:rsidR="00D316E1" w:rsidRPr="00AA76E9">
        <w:t xml:space="preserve"> </w:t>
      </w:r>
      <w:r w:rsidRPr="00AA76E9">
        <w:t>фонда,</w:t>
      </w:r>
      <w:r w:rsidR="00D316E1" w:rsidRPr="00AA76E9">
        <w:t xml:space="preserve"> </w:t>
      </w:r>
      <w:r w:rsidRPr="00AA76E9">
        <w:t>проживают</w:t>
      </w:r>
      <w:r w:rsidR="00D316E1" w:rsidRPr="00AA76E9">
        <w:t xml:space="preserve"> </w:t>
      </w:r>
      <w:r w:rsidRPr="00AA76E9">
        <w:t>и</w:t>
      </w:r>
      <w:r w:rsidR="00D316E1" w:rsidRPr="00AA76E9">
        <w:t xml:space="preserve"> </w:t>
      </w:r>
      <w:r w:rsidRPr="00AA76E9">
        <w:t>в</w:t>
      </w:r>
      <w:r w:rsidR="00D316E1" w:rsidRPr="00AA76E9">
        <w:t xml:space="preserve"> </w:t>
      </w:r>
      <w:r w:rsidRPr="00AA76E9">
        <w:t>других</w:t>
      </w:r>
      <w:r w:rsidR="00D316E1" w:rsidRPr="00AA76E9">
        <w:t xml:space="preserve"> </w:t>
      </w:r>
      <w:r w:rsidRPr="00AA76E9">
        <w:t>англоязычных</w:t>
      </w:r>
      <w:r w:rsidR="00D316E1" w:rsidRPr="00AA76E9">
        <w:t xml:space="preserve"> </w:t>
      </w:r>
      <w:r w:rsidRPr="00AA76E9">
        <w:t>странах.</w:t>
      </w:r>
      <w:r w:rsidR="00D316E1" w:rsidRPr="00AA76E9">
        <w:t xml:space="preserve"> </w:t>
      </w:r>
      <w:r w:rsidRPr="00AA76E9">
        <w:t>В</w:t>
      </w:r>
      <w:r w:rsidR="00D316E1" w:rsidRPr="00AA76E9">
        <w:t xml:space="preserve"> </w:t>
      </w:r>
      <w:r w:rsidRPr="00AA76E9">
        <w:t>Канаде</w:t>
      </w:r>
      <w:r w:rsidR="00D316E1" w:rsidRPr="00AA76E9">
        <w:t xml:space="preserve"> </w:t>
      </w:r>
      <w:r w:rsidRPr="00AA76E9">
        <w:t>таковых</w:t>
      </w:r>
      <w:r w:rsidR="00D316E1" w:rsidRPr="00AA76E9">
        <w:t xml:space="preserve"> </w:t>
      </w:r>
      <w:r w:rsidRPr="00AA76E9">
        <w:t>насчитывается</w:t>
      </w:r>
      <w:r w:rsidR="00D316E1" w:rsidRPr="00AA76E9">
        <w:t xml:space="preserve"> </w:t>
      </w:r>
      <w:r w:rsidRPr="00AA76E9">
        <w:t>8,4</w:t>
      </w:r>
      <w:r w:rsidR="00D316E1" w:rsidRPr="00AA76E9">
        <w:t xml:space="preserve"> </w:t>
      </w:r>
      <w:r w:rsidRPr="00AA76E9">
        <w:t>тыс.,</w:t>
      </w:r>
      <w:r w:rsidR="00D316E1" w:rsidRPr="00AA76E9">
        <w:t xml:space="preserve"> </w:t>
      </w:r>
      <w:r w:rsidRPr="00AA76E9">
        <w:t>в</w:t>
      </w:r>
      <w:r w:rsidR="00D316E1" w:rsidRPr="00AA76E9">
        <w:t xml:space="preserve"> </w:t>
      </w:r>
      <w:r w:rsidRPr="00AA76E9">
        <w:t>Австралии</w:t>
      </w:r>
      <w:r w:rsidR="00D316E1" w:rsidRPr="00AA76E9">
        <w:t xml:space="preserve"> - </w:t>
      </w:r>
      <w:r w:rsidRPr="00AA76E9">
        <w:t>8,2</w:t>
      </w:r>
      <w:r w:rsidR="00D316E1" w:rsidRPr="00AA76E9">
        <w:t xml:space="preserve"> </w:t>
      </w:r>
      <w:r w:rsidRPr="00AA76E9">
        <w:t>тыс.,</w:t>
      </w:r>
      <w:r w:rsidR="00D316E1" w:rsidRPr="00AA76E9">
        <w:t xml:space="preserve"> </w:t>
      </w:r>
      <w:r w:rsidRPr="00AA76E9">
        <w:t>а</w:t>
      </w:r>
      <w:r w:rsidR="00D316E1" w:rsidRPr="00AA76E9">
        <w:t xml:space="preserve"> </w:t>
      </w:r>
      <w:r w:rsidRPr="00AA76E9">
        <w:t>в</w:t>
      </w:r>
      <w:r w:rsidR="00D316E1" w:rsidRPr="00AA76E9">
        <w:t xml:space="preserve"> </w:t>
      </w:r>
      <w:r w:rsidRPr="00AA76E9">
        <w:t>Великобритании</w:t>
      </w:r>
      <w:r w:rsidR="00D316E1" w:rsidRPr="00AA76E9">
        <w:t xml:space="preserve"> - </w:t>
      </w:r>
      <w:r w:rsidRPr="00AA76E9">
        <w:t>7,9</w:t>
      </w:r>
      <w:r w:rsidR="00D316E1" w:rsidRPr="00AA76E9">
        <w:t xml:space="preserve"> </w:t>
      </w:r>
      <w:r w:rsidRPr="00AA76E9">
        <w:t>тыс.</w:t>
      </w:r>
    </w:p>
    <w:p w14:paraId="248F6ACC" w14:textId="77777777" w:rsidR="00DA2F9F" w:rsidRPr="00AA76E9" w:rsidRDefault="00DA2F9F" w:rsidP="00DA2F9F">
      <w:r w:rsidRPr="00AA76E9">
        <w:t>В</w:t>
      </w:r>
      <w:r w:rsidR="00D316E1" w:rsidRPr="00AA76E9">
        <w:t xml:space="preserve"> </w:t>
      </w:r>
      <w:r w:rsidRPr="00AA76E9">
        <w:t>Восточной</w:t>
      </w:r>
      <w:r w:rsidR="00D316E1" w:rsidRPr="00AA76E9">
        <w:t xml:space="preserve"> </w:t>
      </w:r>
      <w:r w:rsidRPr="00AA76E9">
        <w:t>Азии</w:t>
      </w:r>
      <w:r w:rsidR="00D316E1" w:rsidRPr="00AA76E9">
        <w:t xml:space="preserve"> </w:t>
      </w:r>
      <w:r w:rsidRPr="00AA76E9">
        <w:t>особой</w:t>
      </w:r>
      <w:r w:rsidR="00D316E1" w:rsidRPr="00AA76E9">
        <w:t xml:space="preserve"> </w:t>
      </w:r>
      <w:r w:rsidRPr="00AA76E9">
        <w:t>популярностью</w:t>
      </w:r>
      <w:r w:rsidR="00D316E1" w:rsidRPr="00AA76E9">
        <w:t xml:space="preserve"> </w:t>
      </w:r>
      <w:r w:rsidRPr="00AA76E9">
        <w:t>у</w:t>
      </w:r>
      <w:r w:rsidR="00D316E1" w:rsidRPr="00AA76E9">
        <w:t xml:space="preserve"> </w:t>
      </w:r>
      <w:r w:rsidRPr="00AA76E9">
        <w:t>немецких</w:t>
      </w:r>
      <w:r w:rsidR="00D316E1" w:rsidRPr="00AA76E9">
        <w:t xml:space="preserve"> </w:t>
      </w:r>
      <w:r w:rsidRPr="00AA76E9">
        <w:t>пенсионеров</w:t>
      </w:r>
      <w:r w:rsidR="00D316E1" w:rsidRPr="00AA76E9">
        <w:t xml:space="preserve"> </w:t>
      </w:r>
      <w:r w:rsidRPr="00AA76E9">
        <w:t>пользуются</w:t>
      </w:r>
      <w:r w:rsidR="00D316E1" w:rsidRPr="00AA76E9">
        <w:t xml:space="preserve"> </w:t>
      </w:r>
      <w:r w:rsidRPr="00AA76E9">
        <w:t>Таиланд</w:t>
      </w:r>
      <w:r w:rsidR="00D316E1" w:rsidRPr="00AA76E9">
        <w:t xml:space="preserve"> </w:t>
      </w:r>
      <w:r w:rsidRPr="00AA76E9">
        <w:t>(7,1</w:t>
      </w:r>
      <w:r w:rsidR="00D316E1" w:rsidRPr="00AA76E9">
        <w:t xml:space="preserve"> </w:t>
      </w:r>
      <w:r w:rsidRPr="00AA76E9">
        <w:t>тыс.)</w:t>
      </w:r>
      <w:r w:rsidR="00D316E1" w:rsidRPr="00AA76E9">
        <w:t xml:space="preserve"> </w:t>
      </w:r>
      <w:r w:rsidRPr="00AA76E9">
        <w:t>и</w:t>
      </w:r>
      <w:r w:rsidR="00D316E1" w:rsidRPr="00AA76E9">
        <w:t xml:space="preserve"> </w:t>
      </w:r>
      <w:r w:rsidRPr="00AA76E9">
        <w:t>Филиппины</w:t>
      </w:r>
      <w:r w:rsidR="00D316E1" w:rsidRPr="00AA76E9">
        <w:t xml:space="preserve"> </w:t>
      </w:r>
      <w:r w:rsidRPr="00AA76E9">
        <w:t>(2,5</w:t>
      </w:r>
      <w:r w:rsidR="00D316E1" w:rsidRPr="00AA76E9">
        <w:t xml:space="preserve"> </w:t>
      </w:r>
      <w:r w:rsidRPr="00AA76E9">
        <w:t>тыс.).</w:t>
      </w:r>
      <w:r w:rsidR="00D316E1" w:rsidRPr="00AA76E9">
        <w:t xml:space="preserve"> </w:t>
      </w:r>
      <w:r w:rsidRPr="00AA76E9">
        <w:t>В</w:t>
      </w:r>
      <w:r w:rsidR="00D316E1" w:rsidRPr="00AA76E9">
        <w:t xml:space="preserve"> </w:t>
      </w:r>
      <w:r w:rsidRPr="00AA76E9">
        <w:t>ЮАР</w:t>
      </w:r>
      <w:r w:rsidR="00D316E1" w:rsidRPr="00AA76E9">
        <w:t xml:space="preserve"> </w:t>
      </w:r>
      <w:r w:rsidRPr="00AA76E9">
        <w:t>немецкие</w:t>
      </w:r>
      <w:r w:rsidR="00D316E1" w:rsidRPr="00AA76E9">
        <w:t xml:space="preserve"> </w:t>
      </w:r>
      <w:r w:rsidRPr="00AA76E9">
        <w:t>пенсионные</w:t>
      </w:r>
      <w:r w:rsidR="00D316E1" w:rsidRPr="00AA76E9">
        <w:t xml:space="preserve"> </w:t>
      </w:r>
      <w:r w:rsidRPr="00AA76E9">
        <w:t>выплаты</w:t>
      </w:r>
      <w:r w:rsidR="00D316E1" w:rsidRPr="00AA76E9">
        <w:t xml:space="preserve"> </w:t>
      </w:r>
      <w:r w:rsidRPr="00AA76E9">
        <w:t>получают</w:t>
      </w:r>
      <w:r w:rsidR="00D316E1" w:rsidRPr="00AA76E9">
        <w:t xml:space="preserve"> </w:t>
      </w:r>
      <w:r w:rsidRPr="00AA76E9">
        <w:t>4,9</w:t>
      </w:r>
      <w:r w:rsidR="00D316E1" w:rsidRPr="00AA76E9">
        <w:t xml:space="preserve"> </w:t>
      </w:r>
      <w:r w:rsidRPr="00AA76E9">
        <w:t>тыс.</w:t>
      </w:r>
      <w:r w:rsidR="00D316E1" w:rsidRPr="00AA76E9">
        <w:t xml:space="preserve"> </w:t>
      </w:r>
      <w:r w:rsidRPr="00AA76E9">
        <w:t>человек,</w:t>
      </w:r>
      <w:r w:rsidR="00D316E1" w:rsidRPr="00AA76E9">
        <w:t xml:space="preserve"> </w:t>
      </w:r>
      <w:r w:rsidRPr="00AA76E9">
        <w:t>в</w:t>
      </w:r>
      <w:r w:rsidR="00D316E1" w:rsidRPr="00AA76E9">
        <w:t xml:space="preserve"> </w:t>
      </w:r>
      <w:r w:rsidRPr="00AA76E9">
        <w:t>Турции</w:t>
      </w:r>
      <w:r w:rsidR="00D316E1" w:rsidRPr="00AA76E9">
        <w:t xml:space="preserve"> - </w:t>
      </w:r>
      <w:r w:rsidRPr="00AA76E9">
        <w:t>4,4</w:t>
      </w:r>
      <w:r w:rsidR="00D316E1" w:rsidRPr="00AA76E9">
        <w:t xml:space="preserve"> </w:t>
      </w:r>
      <w:r w:rsidRPr="00AA76E9">
        <w:t>тыс.,</w:t>
      </w:r>
      <w:r w:rsidR="00D316E1" w:rsidRPr="00AA76E9">
        <w:t xml:space="preserve"> </w:t>
      </w:r>
      <w:r w:rsidRPr="00AA76E9">
        <w:t>а</w:t>
      </w:r>
      <w:r w:rsidR="00D316E1" w:rsidRPr="00AA76E9">
        <w:t xml:space="preserve"> </w:t>
      </w:r>
      <w:r w:rsidRPr="00AA76E9">
        <w:t>в</w:t>
      </w:r>
      <w:r w:rsidR="00D316E1" w:rsidRPr="00AA76E9">
        <w:t xml:space="preserve"> </w:t>
      </w:r>
      <w:r w:rsidRPr="00AA76E9">
        <w:t>Бразилии</w:t>
      </w:r>
      <w:r w:rsidR="00D316E1" w:rsidRPr="00AA76E9">
        <w:t xml:space="preserve"> - </w:t>
      </w:r>
      <w:r w:rsidRPr="00AA76E9">
        <w:t>3,5</w:t>
      </w:r>
      <w:r w:rsidR="00D316E1" w:rsidRPr="00AA76E9">
        <w:t xml:space="preserve"> </w:t>
      </w:r>
      <w:r w:rsidRPr="00AA76E9">
        <w:t>тыс.</w:t>
      </w:r>
      <w:r w:rsidR="00D316E1" w:rsidRPr="00AA76E9">
        <w:t xml:space="preserve"> </w:t>
      </w:r>
      <w:r w:rsidRPr="00AA76E9">
        <w:t>человек.</w:t>
      </w:r>
    </w:p>
    <w:p w14:paraId="2D00D047" w14:textId="77777777" w:rsidR="00DA2F9F" w:rsidRPr="00AA76E9" w:rsidRDefault="00DA2F9F" w:rsidP="00DA2F9F">
      <w:r w:rsidRPr="00AA76E9">
        <w:t>Отдельно</w:t>
      </w:r>
      <w:r w:rsidR="00D316E1" w:rsidRPr="00AA76E9">
        <w:t xml:space="preserve"> </w:t>
      </w:r>
      <w:r w:rsidRPr="00AA76E9">
        <w:t>издание</w:t>
      </w:r>
      <w:r w:rsidR="00D316E1" w:rsidRPr="00AA76E9">
        <w:t xml:space="preserve"> </w:t>
      </w:r>
      <w:r w:rsidRPr="00AA76E9">
        <w:t>отметило</w:t>
      </w:r>
      <w:r w:rsidR="00D316E1" w:rsidRPr="00AA76E9">
        <w:t xml:space="preserve"> </w:t>
      </w:r>
      <w:r w:rsidRPr="00AA76E9">
        <w:t>резкий</w:t>
      </w:r>
      <w:r w:rsidR="00D316E1" w:rsidRPr="00AA76E9">
        <w:t xml:space="preserve"> </w:t>
      </w:r>
      <w:r w:rsidRPr="00AA76E9">
        <w:t>рост</w:t>
      </w:r>
      <w:r w:rsidR="00D316E1" w:rsidRPr="00AA76E9">
        <w:t xml:space="preserve"> </w:t>
      </w:r>
      <w:r w:rsidRPr="00AA76E9">
        <w:t>выплат</w:t>
      </w:r>
      <w:r w:rsidR="00D316E1" w:rsidRPr="00AA76E9">
        <w:t xml:space="preserve"> </w:t>
      </w:r>
      <w:r w:rsidRPr="00AA76E9">
        <w:t>немецких</w:t>
      </w:r>
      <w:r w:rsidR="00D316E1" w:rsidRPr="00AA76E9">
        <w:t xml:space="preserve"> </w:t>
      </w:r>
      <w:r w:rsidRPr="00AA76E9">
        <w:t>пенсий</w:t>
      </w:r>
      <w:r w:rsidR="00D316E1" w:rsidRPr="00AA76E9">
        <w:t xml:space="preserve"> </w:t>
      </w:r>
      <w:r w:rsidRPr="00AA76E9">
        <w:t>в</w:t>
      </w:r>
      <w:r w:rsidR="00D316E1" w:rsidRPr="00AA76E9">
        <w:t xml:space="preserve"> </w:t>
      </w:r>
      <w:r w:rsidRPr="00AA76E9">
        <w:t>Восточную</w:t>
      </w:r>
      <w:r w:rsidR="00D316E1" w:rsidRPr="00AA76E9">
        <w:t xml:space="preserve"> </w:t>
      </w:r>
      <w:r w:rsidRPr="00AA76E9">
        <w:t>Европу.</w:t>
      </w:r>
      <w:r w:rsidR="00D316E1" w:rsidRPr="00AA76E9">
        <w:t xml:space="preserve"> </w:t>
      </w:r>
      <w:r w:rsidRPr="00AA76E9">
        <w:t>На</w:t>
      </w:r>
      <w:r w:rsidR="00D316E1" w:rsidRPr="00AA76E9">
        <w:t xml:space="preserve"> </w:t>
      </w:r>
      <w:r w:rsidRPr="00AA76E9">
        <w:t>первом</w:t>
      </w:r>
      <w:r w:rsidR="00D316E1" w:rsidRPr="00AA76E9">
        <w:t xml:space="preserve"> </w:t>
      </w:r>
      <w:r w:rsidRPr="00AA76E9">
        <w:t>месте</w:t>
      </w:r>
      <w:r w:rsidR="00D316E1" w:rsidRPr="00AA76E9">
        <w:t xml:space="preserve"> </w:t>
      </w:r>
      <w:r w:rsidRPr="00AA76E9">
        <w:t>здесь</w:t>
      </w:r>
      <w:r w:rsidR="00D316E1" w:rsidRPr="00AA76E9">
        <w:t xml:space="preserve"> </w:t>
      </w:r>
      <w:r w:rsidRPr="00AA76E9">
        <w:t>находятся</w:t>
      </w:r>
      <w:r w:rsidR="00D316E1" w:rsidRPr="00AA76E9">
        <w:t xml:space="preserve"> </w:t>
      </w:r>
      <w:r w:rsidRPr="00AA76E9">
        <w:t>Россия,</w:t>
      </w:r>
      <w:r w:rsidR="00D316E1" w:rsidRPr="00AA76E9">
        <w:t xml:space="preserve"> </w:t>
      </w:r>
      <w:r w:rsidRPr="00AA76E9">
        <w:t>Болгария,</w:t>
      </w:r>
      <w:r w:rsidR="00D316E1" w:rsidRPr="00AA76E9">
        <w:t xml:space="preserve"> </w:t>
      </w:r>
      <w:r w:rsidRPr="00AA76E9">
        <w:t>Румыния,</w:t>
      </w:r>
      <w:r w:rsidR="00D316E1" w:rsidRPr="00AA76E9">
        <w:t xml:space="preserve"> </w:t>
      </w:r>
      <w:r w:rsidRPr="00AA76E9">
        <w:t>Венгрия</w:t>
      </w:r>
      <w:r w:rsidR="00D316E1" w:rsidRPr="00AA76E9">
        <w:t xml:space="preserve"> </w:t>
      </w:r>
      <w:r w:rsidRPr="00AA76E9">
        <w:t>и</w:t>
      </w:r>
      <w:r w:rsidR="00D316E1" w:rsidRPr="00AA76E9">
        <w:t xml:space="preserve"> </w:t>
      </w:r>
      <w:r w:rsidRPr="00AA76E9">
        <w:t>Польша.</w:t>
      </w:r>
    </w:p>
    <w:p w14:paraId="1343082A" w14:textId="77777777" w:rsidR="00DA2F9F" w:rsidRPr="00AA76E9" w:rsidRDefault="00DA2F9F" w:rsidP="00DA2F9F">
      <w:r w:rsidRPr="00AA76E9">
        <w:t>Так,</w:t>
      </w:r>
      <w:r w:rsidR="00D316E1" w:rsidRPr="00AA76E9">
        <w:t xml:space="preserve"> </w:t>
      </w:r>
      <w:r w:rsidRPr="00AA76E9">
        <w:t>за</w:t>
      </w:r>
      <w:r w:rsidR="00D316E1" w:rsidRPr="00AA76E9">
        <w:t xml:space="preserve"> </w:t>
      </w:r>
      <w:r w:rsidRPr="00AA76E9">
        <w:t>22</w:t>
      </w:r>
      <w:r w:rsidR="00D316E1" w:rsidRPr="00AA76E9">
        <w:t xml:space="preserve"> </w:t>
      </w:r>
      <w:r w:rsidRPr="00AA76E9">
        <w:t>года,</w:t>
      </w:r>
      <w:r w:rsidR="00D316E1" w:rsidRPr="00AA76E9">
        <w:t xml:space="preserve"> </w:t>
      </w:r>
      <w:r w:rsidRPr="00AA76E9">
        <w:t>с</w:t>
      </w:r>
      <w:r w:rsidR="00D316E1" w:rsidRPr="00AA76E9">
        <w:t xml:space="preserve"> </w:t>
      </w:r>
      <w:r w:rsidRPr="00AA76E9">
        <w:t>2000</w:t>
      </w:r>
      <w:r w:rsidR="00D316E1" w:rsidRPr="00AA76E9">
        <w:t xml:space="preserve"> </w:t>
      </w:r>
      <w:r w:rsidRPr="00AA76E9">
        <w:t>и</w:t>
      </w:r>
      <w:r w:rsidR="00D316E1" w:rsidRPr="00AA76E9">
        <w:t xml:space="preserve"> </w:t>
      </w:r>
      <w:r w:rsidRPr="00AA76E9">
        <w:t>по</w:t>
      </w:r>
      <w:r w:rsidR="00D316E1" w:rsidRPr="00AA76E9">
        <w:t xml:space="preserve"> </w:t>
      </w:r>
      <w:r w:rsidRPr="00AA76E9">
        <w:t>2022</w:t>
      </w:r>
      <w:r w:rsidR="00D316E1" w:rsidRPr="00AA76E9">
        <w:t xml:space="preserve"> </w:t>
      </w:r>
      <w:r w:rsidRPr="00AA76E9">
        <w:t>год,</w:t>
      </w:r>
      <w:r w:rsidR="00D316E1" w:rsidRPr="00AA76E9">
        <w:t xml:space="preserve"> </w:t>
      </w:r>
      <w:r w:rsidRPr="00AA76E9">
        <w:t>выплаты</w:t>
      </w:r>
      <w:r w:rsidR="00D316E1" w:rsidRPr="00AA76E9">
        <w:t xml:space="preserve"> </w:t>
      </w:r>
      <w:r w:rsidRPr="00AA76E9">
        <w:t>Немецкого</w:t>
      </w:r>
      <w:r w:rsidR="00D316E1" w:rsidRPr="00AA76E9">
        <w:t xml:space="preserve"> </w:t>
      </w:r>
      <w:r w:rsidRPr="00AA76E9">
        <w:t>пенсионного</w:t>
      </w:r>
      <w:r w:rsidR="00D316E1" w:rsidRPr="00AA76E9">
        <w:t xml:space="preserve"> </w:t>
      </w:r>
      <w:r w:rsidRPr="00AA76E9">
        <w:t>фонда</w:t>
      </w:r>
      <w:r w:rsidR="00D316E1" w:rsidRPr="00AA76E9">
        <w:t xml:space="preserve"> </w:t>
      </w:r>
      <w:r w:rsidRPr="00AA76E9">
        <w:t>в</w:t>
      </w:r>
      <w:r w:rsidR="00D316E1" w:rsidRPr="00AA76E9">
        <w:t xml:space="preserve"> </w:t>
      </w:r>
      <w:r w:rsidRPr="00AA76E9">
        <w:t>Россию</w:t>
      </w:r>
      <w:r w:rsidR="00D316E1" w:rsidRPr="00AA76E9">
        <w:t xml:space="preserve"> </w:t>
      </w:r>
      <w:r w:rsidRPr="00AA76E9">
        <w:t>выросли</w:t>
      </w:r>
      <w:r w:rsidR="00D316E1" w:rsidRPr="00AA76E9">
        <w:t xml:space="preserve"> </w:t>
      </w:r>
      <w:r w:rsidRPr="00AA76E9">
        <w:t>на</w:t>
      </w:r>
      <w:r w:rsidR="00D316E1" w:rsidRPr="00AA76E9">
        <w:t xml:space="preserve"> </w:t>
      </w:r>
      <w:r w:rsidRPr="00AA76E9">
        <w:t>3403%.</w:t>
      </w:r>
      <w:r w:rsidR="00D316E1" w:rsidRPr="00AA76E9">
        <w:t xml:space="preserve"> </w:t>
      </w:r>
      <w:r w:rsidRPr="00AA76E9">
        <w:t>Если</w:t>
      </w:r>
      <w:r w:rsidR="00D316E1" w:rsidRPr="00AA76E9">
        <w:t xml:space="preserve"> </w:t>
      </w:r>
      <w:r w:rsidRPr="00AA76E9">
        <w:t>в</w:t>
      </w:r>
      <w:r w:rsidR="00D316E1" w:rsidRPr="00AA76E9">
        <w:t xml:space="preserve"> </w:t>
      </w:r>
      <w:r w:rsidRPr="00AA76E9">
        <w:t>2000</w:t>
      </w:r>
      <w:r w:rsidR="00D316E1" w:rsidRPr="00AA76E9">
        <w:t xml:space="preserve"> </w:t>
      </w:r>
      <w:r w:rsidRPr="00AA76E9">
        <w:t>году</w:t>
      </w:r>
      <w:r w:rsidR="00D316E1" w:rsidRPr="00AA76E9">
        <w:t xml:space="preserve"> </w:t>
      </w:r>
      <w:r w:rsidRPr="00AA76E9">
        <w:t>выплаты</w:t>
      </w:r>
      <w:r w:rsidR="00D316E1" w:rsidRPr="00AA76E9">
        <w:t xml:space="preserve"> </w:t>
      </w:r>
      <w:r w:rsidRPr="00AA76E9">
        <w:t>Немецкого</w:t>
      </w:r>
      <w:r w:rsidR="00D316E1" w:rsidRPr="00AA76E9">
        <w:t xml:space="preserve"> </w:t>
      </w:r>
      <w:r w:rsidRPr="00AA76E9">
        <w:t>пенсионного</w:t>
      </w:r>
      <w:r w:rsidR="00D316E1" w:rsidRPr="00AA76E9">
        <w:t xml:space="preserve"> </w:t>
      </w:r>
      <w:r w:rsidRPr="00AA76E9">
        <w:t>фонда</w:t>
      </w:r>
      <w:r w:rsidR="00D316E1" w:rsidRPr="00AA76E9">
        <w:t xml:space="preserve"> </w:t>
      </w:r>
      <w:r w:rsidRPr="00AA76E9">
        <w:t>в</w:t>
      </w:r>
      <w:r w:rsidR="00D316E1" w:rsidRPr="00AA76E9">
        <w:t xml:space="preserve"> </w:t>
      </w:r>
      <w:r w:rsidRPr="00AA76E9">
        <w:t>России</w:t>
      </w:r>
      <w:r w:rsidR="00D316E1" w:rsidRPr="00AA76E9">
        <w:t xml:space="preserve"> </w:t>
      </w:r>
      <w:r w:rsidRPr="00AA76E9">
        <w:t>получал</w:t>
      </w:r>
      <w:r w:rsidR="00D316E1" w:rsidRPr="00AA76E9">
        <w:t xml:space="preserve"> </w:t>
      </w:r>
      <w:r w:rsidRPr="00AA76E9">
        <w:t>31</w:t>
      </w:r>
      <w:r w:rsidR="00D316E1" w:rsidRPr="00AA76E9">
        <w:t xml:space="preserve"> </w:t>
      </w:r>
      <w:r w:rsidRPr="00AA76E9">
        <w:t>человек,</w:t>
      </w:r>
      <w:r w:rsidR="00D316E1" w:rsidRPr="00AA76E9">
        <w:t xml:space="preserve"> </w:t>
      </w:r>
      <w:r w:rsidRPr="00AA76E9">
        <w:t>то</w:t>
      </w:r>
      <w:r w:rsidR="00D316E1" w:rsidRPr="00AA76E9">
        <w:t xml:space="preserve"> </w:t>
      </w:r>
      <w:r w:rsidRPr="00AA76E9">
        <w:t>в</w:t>
      </w:r>
      <w:r w:rsidR="00D316E1" w:rsidRPr="00AA76E9">
        <w:t xml:space="preserve"> </w:t>
      </w:r>
      <w:r w:rsidRPr="00AA76E9">
        <w:t>2022</w:t>
      </w:r>
      <w:r w:rsidR="00D316E1" w:rsidRPr="00AA76E9">
        <w:t xml:space="preserve"> </w:t>
      </w:r>
      <w:r w:rsidRPr="00AA76E9">
        <w:t>году</w:t>
      </w:r>
      <w:r w:rsidR="00D316E1" w:rsidRPr="00AA76E9">
        <w:t xml:space="preserve"> </w:t>
      </w:r>
      <w:r w:rsidRPr="00AA76E9">
        <w:t>таковых</w:t>
      </w:r>
      <w:r w:rsidR="00D316E1" w:rsidRPr="00AA76E9">
        <w:t xml:space="preserve"> </w:t>
      </w:r>
      <w:r w:rsidRPr="00AA76E9">
        <w:t>насчитывалось</w:t>
      </w:r>
      <w:r w:rsidR="00D316E1" w:rsidRPr="00AA76E9">
        <w:t xml:space="preserve"> </w:t>
      </w:r>
      <w:r w:rsidRPr="00AA76E9">
        <w:t>уже</w:t>
      </w:r>
      <w:r w:rsidR="00D316E1" w:rsidRPr="00AA76E9">
        <w:t xml:space="preserve"> </w:t>
      </w:r>
      <w:r w:rsidRPr="00AA76E9">
        <w:t>1086.</w:t>
      </w:r>
      <w:r w:rsidR="00D316E1" w:rsidRPr="00AA76E9">
        <w:t xml:space="preserve"> </w:t>
      </w:r>
      <w:r w:rsidRPr="00AA76E9">
        <w:t>За</w:t>
      </w:r>
      <w:r w:rsidR="00D316E1" w:rsidRPr="00AA76E9">
        <w:t xml:space="preserve"> </w:t>
      </w:r>
      <w:r w:rsidRPr="00AA76E9">
        <w:t>этот</w:t>
      </w:r>
      <w:r w:rsidR="00D316E1" w:rsidRPr="00AA76E9">
        <w:t xml:space="preserve"> </w:t>
      </w:r>
      <w:r w:rsidRPr="00AA76E9">
        <w:t>же</w:t>
      </w:r>
      <w:r w:rsidR="00D316E1" w:rsidRPr="00AA76E9">
        <w:t xml:space="preserve"> </w:t>
      </w:r>
      <w:r w:rsidRPr="00AA76E9">
        <w:t>период</w:t>
      </w:r>
      <w:r w:rsidR="00D316E1" w:rsidRPr="00AA76E9">
        <w:t xml:space="preserve"> </w:t>
      </w:r>
      <w:r w:rsidRPr="00AA76E9">
        <w:t>число</w:t>
      </w:r>
      <w:r w:rsidR="00D316E1" w:rsidRPr="00AA76E9">
        <w:t xml:space="preserve"> </w:t>
      </w:r>
      <w:r w:rsidRPr="00AA76E9">
        <w:t>проживающих</w:t>
      </w:r>
      <w:r w:rsidR="00D316E1" w:rsidRPr="00AA76E9">
        <w:t xml:space="preserve"> </w:t>
      </w:r>
      <w:r w:rsidRPr="00AA76E9">
        <w:t>в</w:t>
      </w:r>
      <w:r w:rsidR="00D316E1" w:rsidRPr="00AA76E9">
        <w:t xml:space="preserve"> </w:t>
      </w:r>
      <w:r w:rsidRPr="00AA76E9">
        <w:t>Болгарии</w:t>
      </w:r>
      <w:r w:rsidR="00D316E1" w:rsidRPr="00AA76E9">
        <w:t xml:space="preserve"> </w:t>
      </w:r>
      <w:r w:rsidRPr="00AA76E9">
        <w:t>получателей</w:t>
      </w:r>
      <w:r w:rsidR="00D316E1" w:rsidRPr="00AA76E9">
        <w:t xml:space="preserve"> </w:t>
      </w:r>
      <w:r w:rsidRPr="00AA76E9">
        <w:t>немецких</w:t>
      </w:r>
      <w:r w:rsidR="00D316E1" w:rsidRPr="00AA76E9">
        <w:t xml:space="preserve"> </w:t>
      </w:r>
      <w:r w:rsidRPr="00AA76E9">
        <w:t>пенсионных</w:t>
      </w:r>
      <w:r w:rsidR="00D316E1" w:rsidRPr="00AA76E9">
        <w:t xml:space="preserve"> </w:t>
      </w:r>
      <w:r w:rsidRPr="00AA76E9">
        <w:t>выплат</w:t>
      </w:r>
      <w:r w:rsidR="00D316E1" w:rsidRPr="00AA76E9">
        <w:t xml:space="preserve"> </w:t>
      </w:r>
      <w:r w:rsidRPr="00AA76E9">
        <w:t>выросло</w:t>
      </w:r>
      <w:r w:rsidR="00D316E1" w:rsidRPr="00AA76E9">
        <w:t xml:space="preserve"> </w:t>
      </w:r>
      <w:r w:rsidRPr="00AA76E9">
        <w:t>до</w:t>
      </w:r>
      <w:r w:rsidR="00D316E1" w:rsidRPr="00AA76E9">
        <w:t xml:space="preserve"> </w:t>
      </w:r>
      <w:r w:rsidRPr="00AA76E9">
        <w:t>1,2</w:t>
      </w:r>
      <w:r w:rsidR="00D316E1" w:rsidRPr="00AA76E9">
        <w:t xml:space="preserve"> </w:t>
      </w:r>
      <w:r w:rsidRPr="00AA76E9">
        <w:t>тыс.</w:t>
      </w:r>
      <w:r w:rsidR="00D316E1" w:rsidRPr="00AA76E9">
        <w:t xml:space="preserve"> </w:t>
      </w:r>
      <w:r w:rsidRPr="00AA76E9">
        <w:t>(+2395%),</w:t>
      </w:r>
      <w:r w:rsidR="00D316E1" w:rsidRPr="00AA76E9">
        <w:t xml:space="preserve"> </w:t>
      </w:r>
      <w:r w:rsidRPr="00AA76E9">
        <w:t>в</w:t>
      </w:r>
      <w:r w:rsidR="00D316E1" w:rsidRPr="00AA76E9">
        <w:t xml:space="preserve"> </w:t>
      </w:r>
      <w:r w:rsidRPr="00AA76E9">
        <w:t>Румынии</w:t>
      </w:r>
      <w:r w:rsidR="00D316E1" w:rsidRPr="00AA76E9">
        <w:t xml:space="preserve"> - </w:t>
      </w:r>
      <w:r w:rsidRPr="00AA76E9">
        <w:t>до</w:t>
      </w:r>
      <w:r w:rsidR="00D316E1" w:rsidRPr="00AA76E9">
        <w:t xml:space="preserve"> </w:t>
      </w:r>
      <w:r w:rsidRPr="00AA76E9">
        <w:t>1,7</w:t>
      </w:r>
      <w:r w:rsidR="00D316E1" w:rsidRPr="00AA76E9">
        <w:t xml:space="preserve"> </w:t>
      </w:r>
      <w:r w:rsidRPr="00AA76E9">
        <w:t>тыс.</w:t>
      </w:r>
      <w:r w:rsidR="00D316E1" w:rsidRPr="00AA76E9">
        <w:t xml:space="preserve"> </w:t>
      </w:r>
      <w:r w:rsidRPr="00AA76E9">
        <w:t>(+1849%),</w:t>
      </w:r>
      <w:r w:rsidR="00D316E1" w:rsidRPr="00AA76E9">
        <w:t xml:space="preserve"> </w:t>
      </w:r>
      <w:r w:rsidRPr="00AA76E9">
        <w:t>в</w:t>
      </w:r>
      <w:r w:rsidR="00D316E1" w:rsidRPr="00AA76E9">
        <w:t xml:space="preserve"> </w:t>
      </w:r>
      <w:r w:rsidRPr="00AA76E9">
        <w:t>Венгрии</w:t>
      </w:r>
      <w:r w:rsidR="00D316E1" w:rsidRPr="00AA76E9">
        <w:t xml:space="preserve"> - </w:t>
      </w:r>
      <w:r w:rsidRPr="00AA76E9">
        <w:t>до</w:t>
      </w:r>
      <w:r w:rsidR="00D316E1" w:rsidRPr="00AA76E9">
        <w:t xml:space="preserve"> </w:t>
      </w:r>
      <w:r w:rsidRPr="00AA76E9">
        <w:t>6,6</w:t>
      </w:r>
      <w:r w:rsidR="00D316E1" w:rsidRPr="00AA76E9">
        <w:t xml:space="preserve"> </w:t>
      </w:r>
      <w:r w:rsidRPr="00AA76E9">
        <w:t>тыс.</w:t>
      </w:r>
      <w:r w:rsidR="00D316E1" w:rsidRPr="00AA76E9">
        <w:t xml:space="preserve"> </w:t>
      </w:r>
      <w:r w:rsidRPr="00AA76E9">
        <w:t>(+1209%),</w:t>
      </w:r>
      <w:r w:rsidR="00D316E1" w:rsidRPr="00AA76E9">
        <w:t xml:space="preserve"> </w:t>
      </w:r>
      <w:r w:rsidRPr="00AA76E9">
        <w:t>а</w:t>
      </w:r>
      <w:r w:rsidR="00D316E1" w:rsidRPr="00AA76E9">
        <w:t xml:space="preserve"> </w:t>
      </w:r>
      <w:r w:rsidRPr="00AA76E9">
        <w:t>в</w:t>
      </w:r>
      <w:r w:rsidR="00D316E1" w:rsidRPr="00AA76E9">
        <w:t xml:space="preserve"> </w:t>
      </w:r>
      <w:r w:rsidRPr="00AA76E9">
        <w:t>Польше</w:t>
      </w:r>
      <w:r w:rsidR="00D316E1" w:rsidRPr="00AA76E9">
        <w:t xml:space="preserve"> - </w:t>
      </w:r>
      <w:r w:rsidRPr="00AA76E9">
        <w:t>до</w:t>
      </w:r>
      <w:r w:rsidR="00D316E1" w:rsidRPr="00AA76E9">
        <w:t xml:space="preserve"> </w:t>
      </w:r>
      <w:r w:rsidRPr="00AA76E9">
        <w:t>8,7</w:t>
      </w:r>
      <w:r w:rsidR="00D316E1" w:rsidRPr="00AA76E9">
        <w:t xml:space="preserve"> </w:t>
      </w:r>
      <w:r w:rsidRPr="00AA76E9">
        <w:t>тыс.</w:t>
      </w:r>
      <w:r w:rsidR="00D316E1" w:rsidRPr="00AA76E9">
        <w:t xml:space="preserve"> </w:t>
      </w:r>
      <w:r w:rsidRPr="00AA76E9">
        <w:t>(+1025%).</w:t>
      </w:r>
    </w:p>
    <w:p w14:paraId="0D9CFAF8" w14:textId="77777777" w:rsidR="00DA2F9F" w:rsidRPr="00AA76E9" w:rsidRDefault="00DA2F9F" w:rsidP="00DA2F9F">
      <w:r w:rsidRPr="00AA76E9">
        <w:t>Напомним,</w:t>
      </w:r>
      <w:r w:rsidR="00D316E1" w:rsidRPr="00AA76E9">
        <w:t xml:space="preserve"> </w:t>
      </w:r>
      <w:r w:rsidRPr="00AA76E9">
        <w:t>Немецкий</w:t>
      </w:r>
      <w:r w:rsidR="00D316E1" w:rsidRPr="00AA76E9">
        <w:t xml:space="preserve"> </w:t>
      </w:r>
      <w:r w:rsidRPr="00AA76E9">
        <w:t>фонд</w:t>
      </w:r>
      <w:r w:rsidR="00D316E1" w:rsidRPr="00AA76E9">
        <w:t xml:space="preserve"> </w:t>
      </w:r>
      <w:r w:rsidRPr="00AA76E9">
        <w:t>пенсионного</w:t>
      </w:r>
      <w:r w:rsidR="00D316E1" w:rsidRPr="00AA76E9">
        <w:t xml:space="preserve"> </w:t>
      </w:r>
      <w:r w:rsidRPr="00AA76E9">
        <w:t>страхования</w:t>
      </w:r>
      <w:r w:rsidR="00D316E1" w:rsidRPr="00AA76E9">
        <w:t xml:space="preserve"> </w:t>
      </w:r>
      <w:r w:rsidRPr="00AA76E9">
        <w:t>выплачивает,</w:t>
      </w:r>
      <w:r w:rsidR="00D316E1" w:rsidRPr="00AA76E9">
        <w:t xml:space="preserve"> </w:t>
      </w:r>
      <w:r w:rsidRPr="00AA76E9">
        <w:t>помимо</w:t>
      </w:r>
      <w:r w:rsidR="00D316E1" w:rsidRPr="00AA76E9">
        <w:t xml:space="preserve"> </w:t>
      </w:r>
      <w:r w:rsidRPr="00AA76E9">
        <w:t>трудовых</w:t>
      </w:r>
      <w:r w:rsidR="00D316E1" w:rsidRPr="00AA76E9">
        <w:t xml:space="preserve"> </w:t>
      </w:r>
      <w:r w:rsidRPr="00AA76E9">
        <w:t>пенсий,</w:t>
      </w:r>
      <w:r w:rsidR="00D316E1" w:rsidRPr="00AA76E9">
        <w:t xml:space="preserve"> </w:t>
      </w:r>
      <w:r w:rsidRPr="00AA76E9">
        <w:t>также</w:t>
      </w:r>
      <w:r w:rsidR="00D316E1" w:rsidRPr="00AA76E9">
        <w:t xml:space="preserve"> </w:t>
      </w:r>
      <w:r w:rsidRPr="00AA76E9">
        <w:t>вдовьи</w:t>
      </w:r>
      <w:r w:rsidR="00D316E1" w:rsidRPr="00AA76E9">
        <w:t xml:space="preserve"> </w:t>
      </w:r>
      <w:r w:rsidRPr="00AA76E9">
        <w:t>пенсии</w:t>
      </w:r>
      <w:r w:rsidR="00D316E1" w:rsidRPr="00AA76E9">
        <w:t xml:space="preserve"> </w:t>
      </w:r>
      <w:r w:rsidRPr="00AA76E9">
        <w:t>и</w:t>
      </w:r>
      <w:r w:rsidR="00D316E1" w:rsidRPr="00AA76E9">
        <w:t xml:space="preserve"> </w:t>
      </w:r>
      <w:r w:rsidRPr="00AA76E9">
        <w:t>пенсии</w:t>
      </w:r>
      <w:r w:rsidR="00D316E1" w:rsidRPr="00AA76E9">
        <w:t xml:space="preserve"> </w:t>
      </w:r>
      <w:r w:rsidRPr="00AA76E9">
        <w:t>сиротам.</w:t>
      </w:r>
      <w:r w:rsidR="00D316E1" w:rsidRPr="00AA76E9">
        <w:t xml:space="preserve"> </w:t>
      </w:r>
      <w:r w:rsidRPr="00AA76E9">
        <w:t>В</w:t>
      </w:r>
      <w:r w:rsidR="00D316E1" w:rsidRPr="00AA76E9">
        <w:t xml:space="preserve"> </w:t>
      </w:r>
      <w:r w:rsidRPr="00AA76E9">
        <w:t>зоне</w:t>
      </w:r>
      <w:r w:rsidR="00D316E1" w:rsidRPr="00AA76E9">
        <w:t xml:space="preserve"> </w:t>
      </w:r>
      <w:r w:rsidRPr="00AA76E9">
        <w:t>европейской</w:t>
      </w:r>
      <w:r w:rsidR="00D316E1" w:rsidRPr="00AA76E9">
        <w:t xml:space="preserve"> </w:t>
      </w:r>
      <w:r w:rsidRPr="00AA76E9">
        <w:t>свободной</w:t>
      </w:r>
      <w:r w:rsidR="00D316E1" w:rsidRPr="00AA76E9">
        <w:t xml:space="preserve"> </w:t>
      </w:r>
      <w:r w:rsidRPr="00AA76E9">
        <w:t>торговли,</w:t>
      </w:r>
      <w:r w:rsidR="00D316E1" w:rsidRPr="00AA76E9">
        <w:t xml:space="preserve"> </w:t>
      </w:r>
      <w:r w:rsidRPr="00AA76E9">
        <w:t>в</w:t>
      </w:r>
      <w:r w:rsidR="00D316E1" w:rsidRPr="00AA76E9">
        <w:t xml:space="preserve"> </w:t>
      </w:r>
      <w:r w:rsidRPr="00AA76E9">
        <w:t>которую,</w:t>
      </w:r>
      <w:r w:rsidR="00D316E1" w:rsidRPr="00AA76E9">
        <w:t xml:space="preserve"> </w:t>
      </w:r>
      <w:r w:rsidRPr="00AA76E9">
        <w:t>помимо</w:t>
      </w:r>
      <w:r w:rsidR="00D316E1" w:rsidRPr="00AA76E9">
        <w:t xml:space="preserve"> </w:t>
      </w:r>
      <w:r w:rsidRPr="00AA76E9">
        <w:t>членов</w:t>
      </w:r>
      <w:r w:rsidR="00D316E1" w:rsidRPr="00AA76E9">
        <w:t xml:space="preserve"> </w:t>
      </w:r>
      <w:r w:rsidRPr="00AA76E9">
        <w:t>ЕС,</w:t>
      </w:r>
      <w:r w:rsidR="00D316E1" w:rsidRPr="00AA76E9">
        <w:t xml:space="preserve"> </w:t>
      </w:r>
      <w:r w:rsidRPr="00AA76E9">
        <w:t>также</w:t>
      </w:r>
      <w:r w:rsidR="00D316E1" w:rsidRPr="00AA76E9">
        <w:t xml:space="preserve"> </w:t>
      </w:r>
      <w:r w:rsidRPr="00AA76E9">
        <w:t>входят</w:t>
      </w:r>
      <w:r w:rsidR="00D316E1" w:rsidRPr="00AA76E9">
        <w:t xml:space="preserve"> </w:t>
      </w:r>
      <w:r w:rsidRPr="00AA76E9">
        <w:t>Швейцария,</w:t>
      </w:r>
      <w:r w:rsidR="00D316E1" w:rsidRPr="00AA76E9">
        <w:t xml:space="preserve"> </w:t>
      </w:r>
      <w:r w:rsidRPr="00AA76E9">
        <w:t>Норвегия,</w:t>
      </w:r>
      <w:r w:rsidR="00D316E1" w:rsidRPr="00AA76E9">
        <w:t xml:space="preserve"> </w:t>
      </w:r>
      <w:r w:rsidRPr="00AA76E9">
        <w:t>Исландия</w:t>
      </w:r>
      <w:r w:rsidR="00D316E1" w:rsidRPr="00AA76E9">
        <w:t xml:space="preserve"> </w:t>
      </w:r>
      <w:r w:rsidRPr="00AA76E9">
        <w:t>и</w:t>
      </w:r>
      <w:r w:rsidR="00D316E1" w:rsidRPr="00AA76E9">
        <w:t xml:space="preserve"> </w:t>
      </w:r>
      <w:r w:rsidRPr="00AA76E9">
        <w:t>Лихтенштейн,</w:t>
      </w:r>
      <w:r w:rsidR="00D316E1" w:rsidRPr="00AA76E9">
        <w:t xml:space="preserve"> </w:t>
      </w:r>
      <w:r w:rsidRPr="00AA76E9">
        <w:t>немецкие</w:t>
      </w:r>
      <w:r w:rsidR="00D316E1" w:rsidRPr="00AA76E9">
        <w:t xml:space="preserve"> </w:t>
      </w:r>
      <w:r w:rsidRPr="00AA76E9">
        <w:t>пенсионеры</w:t>
      </w:r>
      <w:r w:rsidR="00D316E1" w:rsidRPr="00AA76E9">
        <w:t xml:space="preserve"> </w:t>
      </w:r>
      <w:r w:rsidRPr="00AA76E9">
        <w:t>получают</w:t>
      </w:r>
      <w:r w:rsidR="00D316E1" w:rsidRPr="00AA76E9">
        <w:t xml:space="preserve"> </w:t>
      </w:r>
      <w:r w:rsidRPr="00AA76E9">
        <w:t>выплаты</w:t>
      </w:r>
      <w:r w:rsidR="00D316E1" w:rsidRPr="00AA76E9">
        <w:t xml:space="preserve"> </w:t>
      </w:r>
      <w:r w:rsidRPr="00AA76E9">
        <w:t>в</w:t>
      </w:r>
      <w:r w:rsidR="00D316E1" w:rsidRPr="00AA76E9">
        <w:t xml:space="preserve"> </w:t>
      </w:r>
      <w:r w:rsidRPr="00AA76E9">
        <w:t>полном</w:t>
      </w:r>
      <w:r w:rsidR="00D316E1" w:rsidRPr="00AA76E9">
        <w:t xml:space="preserve"> </w:t>
      </w:r>
      <w:r w:rsidRPr="00AA76E9">
        <w:t>объеме.</w:t>
      </w:r>
    </w:p>
    <w:p w14:paraId="5A54A90D" w14:textId="77777777" w:rsidR="00DA2F9F" w:rsidRPr="00AA76E9" w:rsidRDefault="00DA2F9F" w:rsidP="00DA2F9F">
      <w:r w:rsidRPr="00AA76E9">
        <w:t>С</w:t>
      </w:r>
      <w:r w:rsidR="00D316E1" w:rsidRPr="00AA76E9">
        <w:t xml:space="preserve"> </w:t>
      </w:r>
      <w:r w:rsidRPr="00AA76E9">
        <w:t>рядом</w:t>
      </w:r>
      <w:r w:rsidR="00D316E1" w:rsidRPr="00AA76E9">
        <w:t xml:space="preserve"> </w:t>
      </w:r>
      <w:r w:rsidRPr="00AA76E9">
        <w:t>стран</w:t>
      </w:r>
      <w:r w:rsidR="00D316E1" w:rsidRPr="00AA76E9">
        <w:t xml:space="preserve"> </w:t>
      </w:r>
      <w:r w:rsidRPr="00AA76E9">
        <w:t>за</w:t>
      </w:r>
      <w:r w:rsidR="00D316E1" w:rsidRPr="00AA76E9">
        <w:t xml:space="preserve"> </w:t>
      </w:r>
      <w:r w:rsidRPr="00AA76E9">
        <w:t>пределами</w:t>
      </w:r>
      <w:r w:rsidR="00D316E1" w:rsidRPr="00AA76E9">
        <w:t xml:space="preserve"> </w:t>
      </w:r>
      <w:r w:rsidRPr="00AA76E9">
        <w:t>ЕС,</w:t>
      </w:r>
      <w:r w:rsidR="00D316E1" w:rsidRPr="00AA76E9">
        <w:t xml:space="preserve"> </w:t>
      </w:r>
      <w:r w:rsidRPr="00AA76E9">
        <w:t>например</w:t>
      </w:r>
      <w:r w:rsidR="00D316E1" w:rsidRPr="00AA76E9">
        <w:t xml:space="preserve"> </w:t>
      </w:r>
      <w:r w:rsidRPr="00AA76E9">
        <w:t>с</w:t>
      </w:r>
      <w:r w:rsidR="00D316E1" w:rsidRPr="00AA76E9">
        <w:t xml:space="preserve"> </w:t>
      </w:r>
      <w:r w:rsidRPr="00AA76E9">
        <w:t>США,</w:t>
      </w:r>
      <w:r w:rsidR="00D316E1" w:rsidRPr="00AA76E9">
        <w:t xml:space="preserve"> </w:t>
      </w:r>
      <w:r w:rsidRPr="00AA76E9">
        <w:t>Японией,</w:t>
      </w:r>
      <w:r w:rsidR="00D316E1" w:rsidRPr="00AA76E9">
        <w:t xml:space="preserve"> </w:t>
      </w:r>
      <w:r w:rsidRPr="00AA76E9">
        <w:t>Бразилией</w:t>
      </w:r>
      <w:r w:rsidR="00D316E1" w:rsidRPr="00AA76E9">
        <w:t xml:space="preserve"> </w:t>
      </w:r>
      <w:r w:rsidRPr="00AA76E9">
        <w:t>и</w:t>
      </w:r>
      <w:r w:rsidR="00D316E1" w:rsidRPr="00AA76E9">
        <w:t xml:space="preserve"> </w:t>
      </w:r>
      <w:r w:rsidRPr="00AA76E9">
        <w:t>т.</w:t>
      </w:r>
      <w:r w:rsidR="00D316E1" w:rsidRPr="00AA76E9">
        <w:t xml:space="preserve"> </w:t>
      </w:r>
      <w:r w:rsidRPr="00AA76E9">
        <w:t>д.,</w:t>
      </w:r>
      <w:r w:rsidR="00D316E1" w:rsidRPr="00AA76E9">
        <w:t xml:space="preserve"> </w:t>
      </w:r>
      <w:r w:rsidRPr="00AA76E9">
        <w:t>у</w:t>
      </w:r>
      <w:r w:rsidR="00D316E1" w:rsidRPr="00AA76E9">
        <w:t xml:space="preserve"> </w:t>
      </w:r>
      <w:r w:rsidRPr="00AA76E9">
        <w:t>Германии</w:t>
      </w:r>
      <w:r w:rsidR="00D316E1" w:rsidRPr="00AA76E9">
        <w:t xml:space="preserve"> </w:t>
      </w:r>
      <w:r w:rsidRPr="00AA76E9">
        <w:t>заключены</w:t>
      </w:r>
      <w:r w:rsidR="00D316E1" w:rsidRPr="00AA76E9">
        <w:t xml:space="preserve"> </w:t>
      </w:r>
      <w:r w:rsidRPr="00AA76E9">
        <w:t>соглашения</w:t>
      </w:r>
      <w:r w:rsidR="00D316E1" w:rsidRPr="00AA76E9">
        <w:t xml:space="preserve"> </w:t>
      </w:r>
      <w:r w:rsidRPr="00AA76E9">
        <w:t>о</w:t>
      </w:r>
      <w:r w:rsidR="00D316E1" w:rsidRPr="00AA76E9">
        <w:t xml:space="preserve"> </w:t>
      </w:r>
      <w:r w:rsidRPr="00AA76E9">
        <w:t>социальном</w:t>
      </w:r>
      <w:r w:rsidR="00D316E1" w:rsidRPr="00AA76E9">
        <w:t xml:space="preserve"> </w:t>
      </w:r>
      <w:r w:rsidRPr="00AA76E9">
        <w:t>обеспечении,</w:t>
      </w:r>
      <w:r w:rsidR="00D316E1" w:rsidRPr="00AA76E9">
        <w:t xml:space="preserve"> </w:t>
      </w:r>
      <w:r w:rsidRPr="00AA76E9">
        <w:t>и</w:t>
      </w:r>
      <w:r w:rsidR="00D316E1" w:rsidRPr="00AA76E9">
        <w:t xml:space="preserve"> </w:t>
      </w:r>
      <w:r w:rsidRPr="00AA76E9">
        <w:t>у</w:t>
      </w:r>
      <w:r w:rsidR="00D316E1" w:rsidRPr="00AA76E9">
        <w:t xml:space="preserve"> </w:t>
      </w:r>
      <w:r w:rsidRPr="00AA76E9">
        <w:t>переехавших</w:t>
      </w:r>
      <w:r w:rsidR="00D316E1" w:rsidRPr="00AA76E9">
        <w:t xml:space="preserve"> </w:t>
      </w:r>
      <w:r w:rsidRPr="00AA76E9">
        <w:t>туда</w:t>
      </w:r>
      <w:r w:rsidR="00D316E1" w:rsidRPr="00AA76E9">
        <w:t xml:space="preserve"> </w:t>
      </w:r>
      <w:r w:rsidRPr="00AA76E9">
        <w:t>пенсионеров,</w:t>
      </w:r>
      <w:r w:rsidR="00D316E1" w:rsidRPr="00AA76E9">
        <w:t xml:space="preserve"> </w:t>
      </w:r>
      <w:r w:rsidRPr="00AA76E9">
        <w:t>как</w:t>
      </w:r>
      <w:r w:rsidR="00D316E1" w:rsidRPr="00AA76E9">
        <w:t xml:space="preserve"> </w:t>
      </w:r>
      <w:r w:rsidRPr="00AA76E9">
        <w:t>правило,</w:t>
      </w:r>
      <w:r w:rsidR="00D316E1" w:rsidRPr="00AA76E9">
        <w:t xml:space="preserve"> </w:t>
      </w:r>
      <w:r w:rsidRPr="00AA76E9">
        <w:t>проблем</w:t>
      </w:r>
      <w:r w:rsidR="00D316E1" w:rsidRPr="00AA76E9">
        <w:t xml:space="preserve"> </w:t>
      </w:r>
      <w:r w:rsidRPr="00AA76E9">
        <w:t>с</w:t>
      </w:r>
      <w:r w:rsidR="00D316E1" w:rsidRPr="00AA76E9">
        <w:t xml:space="preserve"> </w:t>
      </w:r>
      <w:r w:rsidRPr="00AA76E9">
        <w:t>выплатами</w:t>
      </w:r>
      <w:r w:rsidR="00D316E1" w:rsidRPr="00AA76E9">
        <w:t xml:space="preserve"> </w:t>
      </w:r>
      <w:r w:rsidRPr="00AA76E9">
        <w:t>не</w:t>
      </w:r>
      <w:r w:rsidR="00D316E1" w:rsidRPr="00AA76E9">
        <w:t xml:space="preserve"> </w:t>
      </w:r>
      <w:r w:rsidRPr="00AA76E9">
        <w:t>возникает.</w:t>
      </w:r>
    </w:p>
    <w:p w14:paraId="7CE630F5" w14:textId="77777777" w:rsidR="00DA2F9F" w:rsidRPr="00AA76E9" w:rsidRDefault="00000000" w:rsidP="00DA2F9F">
      <w:hyperlink r:id="rId52" w:history="1">
        <w:r w:rsidR="00DA2F9F" w:rsidRPr="00AA76E9">
          <w:rPr>
            <w:rStyle w:val="a3"/>
          </w:rPr>
          <w:t>https://rossaprimavera.ru/news/b5d548e4</w:t>
        </w:r>
      </w:hyperlink>
      <w:r w:rsidR="00D316E1" w:rsidRPr="00AA76E9">
        <w:t xml:space="preserve"> </w:t>
      </w:r>
    </w:p>
    <w:p w14:paraId="25F13405" w14:textId="77777777" w:rsidR="00462434" w:rsidRPr="00AA76E9" w:rsidRDefault="00E12CA2" w:rsidP="00462434">
      <w:pPr>
        <w:pStyle w:val="2"/>
      </w:pPr>
      <w:bookmarkStart w:id="163" w:name="_Toc169504658"/>
      <w:r w:rsidRPr="00AA76E9">
        <w:t>Красная</w:t>
      </w:r>
      <w:r w:rsidR="00D316E1" w:rsidRPr="00AA76E9">
        <w:t xml:space="preserve"> </w:t>
      </w:r>
      <w:r w:rsidRPr="00AA76E9">
        <w:t>в</w:t>
      </w:r>
      <w:r w:rsidR="00462434" w:rsidRPr="00AA76E9">
        <w:t>есна,</w:t>
      </w:r>
      <w:r w:rsidR="00D316E1" w:rsidRPr="00AA76E9">
        <w:t xml:space="preserve"> </w:t>
      </w:r>
      <w:r w:rsidR="00462434" w:rsidRPr="00AA76E9">
        <w:t>16.06.2024,</w:t>
      </w:r>
      <w:r w:rsidR="00D316E1" w:rsidRPr="00AA76E9">
        <w:t xml:space="preserve"> </w:t>
      </w:r>
      <w:r w:rsidR="00462434" w:rsidRPr="00AA76E9">
        <w:t>Канадские</w:t>
      </w:r>
      <w:r w:rsidR="00D316E1" w:rsidRPr="00AA76E9">
        <w:t xml:space="preserve"> </w:t>
      </w:r>
      <w:r w:rsidR="00462434" w:rsidRPr="00AA76E9">
        <w:t>фермеры-пенсионеры</w:t>
      </w:r>
      <w:r w:rsidR="00D316E1" w:rsidRPr="00AA76E9">
        <w:t xml:space="preserve"> </w:t>
      </w:r>
      <w:r w:rsidR="00462434" w:rsidRPr="00AA76E9">
        <w:t>чаще</w:t>
      </w:r>
      <w:r w:rsidR="00D316E1" w:rsidRPr="00AA76E9">
        <w:t xml:space="preserve"> </w:t>
      </w:r>
      <w:r w:rsidR="00462434" w:rsidRPr="00AA76E9">
        <w:t>стали</w:t>
      </w:r>
      <w:r w:rsidR="00D316E1" w:rsidRPr="00AA76E9">
        <w:t xml:space="preserve"> </w:t>
      </w:r>
      <w:r w:rsidR="00462434" w:rsidRPr="00AA76E9">
        <w:t>продавать</w:t>
      </w:r>
      <w:r w:rsidR="00D316E1" w:rsidRPr="00AA76E9">
        <w:t xml:space="preserve"> </w:t>
      </w:r>
      <w:r w:rsidR="00462434" w:rsidRPr="00AA76E9">
        <w:t>фермы</w:t>
      </w:r>
      <w:bookmarkEnd w:id="163"/>
    </w:p>
    <w:p w14:paraId="316577F6" w14:textId="77777777" w:rsidR="00462434" w:rsidRPr="00AA76E9" w:rsidRDefault="00462434" w:rsidP="007E74CC">
      <w:pPr>
        <w:pStyle w:val="3"/>
      </w:pPr>
      <w:bookmarkStart w:id="164" w:name="_Toc169504659"/>
      <w:r w:rsidRPr="00AA76E9">
        <w:t>Канадские</w:t>
      </w:r>
      <w:r w:rsidR="00D316E1" w:rsidRPr="00AA76E9">
        <w:t xml:space="preserve"> </w:t>
      </w:r>
      <w:r w:rsidRPr="00AA76E9">
        <w:t>фермеры</w:t>
      </w:r>
      <w:r w:rsidR="00D316E1" w:rsidRPr="00AA76E9">
        <w:t xml:space="preserve"> </w:t>
      </w:r>
      <w:r w:rsidRPr="00AA76E9">
        <w:t>при</w:t>
      </w:r>
      <w:r w:rsidR="00D316E1" w:rsidRPr="00AA76E9">
        <w:t xml:space="preserve"> </w:t>
      </w:r>
      <w:r w:rsidRPr="00AA76E9">
        <w:t>выходе</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стали</w:t>
      </w:r>
      <w:r w:rsidR="00D316E1" w:rsidRPr="00AA76E9">
        <w:t xml:space="preserve"> </w:t>
      </w:r>
      <w:r w:rsidRPr="00AA76E9">
        <w:t>чаще</w:t>
      </w:r>
      <w:r w:rsidR="00D316E1" w:rsidRPr="00AA76E9">
        <w:t xml:space="preserve"> </w:t>
      </w:r>
      <w:r w:rsidRPr="00AA76E9">
        <w:t>продавать</w:t>
      </w:r>
      <w:r w:rsidR="00D316E1" w:rsidRPr="00AA76E9">
        <w:t xml:space="preserve"> </w:t>
      </w:r>
      <w:r w:rsidRPr="00AA76E9">
        <w:t>землю,</w:t>
      </w:r>
      <w:r w:rsidR="00D316E1" w:rsidRPr="00AA76E9">
        <w:t xml:space="preserve"> </w:t>
      </w:r>
      <w:r w:rsidRPr="00AA76E9">
        <w:t>чем</w:t>
      </w:r>
      <w:r w:rsidR="00D316E1" w:rsidRPr="00AA76E9">
        <w:t xml:space="preserve"> </w:t>
      </w:r>
      <w:r w:rsidRPr="00AA76E9">
        <w:t>сдавать</w:t>
      </w:r>
      <w:r w:rsidR="00D316E1" w:rsidRPr="00AA76E9">
        <w:t xml:space="preserve"> </w:t>
      </w:r>
      <w:r w:rsidRPr="00AA76E9">
        <w:t>в</w:t>
      </w:r>
      <w:r w:rsidR="00D316E1" w:rsidRPr="00AA76E9">
        <w:t xml:space="preserve"> </w:t>
      </w:r>
      <w:r w:rsidRPr="00AA76E9">
        <w:t>аренду,</w:t>
      </w:r>
      <w:r w:rsidR="00D316E1" w:rsidRPr="00AA76E9">
        <w:t xml:space="preserve"> </w:t>
      </w:r>
      <w:r w:rsidRPr="00AA76E9">
        <w:t>13</w:t>
      </w:r>
      <w:r w:rsidR="00D316E1" w:rsidRPr="00AA76E9">
        <w:t xml:space="preserve"> </w:t>
      </w:r>
      <w:r w:rsidRPr="00AA76E9">
        <w:t>июня</w:t>
      </w:r>
      <w:r w:rsidR="00D316E1" w:rsidRPr="00AA76E9">
        <w:t xml:space="preserve"> </w:t>
      </w:r>
      <w:r w:rsidRPr="00AA76E9">
        <w:t>сообщает</w:t>
      </w:r>
      <w:r w:rsidR="00D316E1" w:rsidRPr="00AA76E9">
        <w:t xml:space="preserve"> </w:t>
      </w:r>
      <w:r w:rsidRPr="00AA76E9">
        <w:t>издание</w:t>
      </w:r>
      <w:r w:rsidR="00D316E1" w:rsidRPr="00AA76E9">
        <w:t xml:space="preserve"> </w:t>
      </w:r>
      <w:r w:rsidRPr="00AA76E9">
        <w:t>The</w:t>
      </w:r>
      <w:r w:rsidR="00D316E1" w:rsidRPr="00AA76E9">
        <w:t xml:space="preserve"> </w:t>
      </w:r>
      <w:r w:rsidRPr="00AA76E9">
        <w:t>Western</w:t>
      </w:r>
      <w:r w:rsidR="00D316E1" w:rsidRPr="00AA76E9">
        <w:t xml:space="preserve"> </w:t>
      </w:r>
      <w:proofErr w:type="spellStart"/>
      <w:r w:rsidRPr="00AA76E9">
        <w:t>Producer</w:t>
      </w:r>
      <w:proofErr w:type="spellEnd"/>
      <w:r w:rsidRPr="00AA76E9">
        <w:t>.</w:t>
      </w:r>
      <w:bookmarkEnd w:id="164"/>
    </w:p>
    <w:p w14:paraId="1CB7F189" w14:textId="77777777" w:rsidR="00462434" w:rsidRPr="00AA76E9" w:rsidRDefault="00462434" w:rsidP="00462434">
      <w:r w:rsidRPr="00AA76E9">
        <w:t>Около</w:t>
      </w:r>
      <w:r w:rsidR="00D316E1" w:rsidRPr="00AA76E9">
        <w:t xml:space="preserve"> </w:t>
      </w:r>
      <w:r w:rsidRPr="00AA76E9">
        <w:t>трети</w:t>
      </w:r>
      <w:r w:rsidR="00D316E1" w:rsidRPr="00AA76E9">
        <w:t xml:space="preserve"> </w:t>
      </w:r>
      <w:r w:rsidRPr="00AA76E9">
        <w:t>сельскохозяйственных</w:t>
      </w:r>
      <w:r w:rsidR="00D316E1" w:rsidRPr="00AA76E9">
        <w:t xml:space="preserve"> </w:t>
      </w:r>
      <w:r w:rsidRPr="00AA76E9">
        <w:t>угодий</w:t>
      </w:r>
      <w:r w:rsidR="00D316E1" w:rsidRPr="00AA76E9">
        <w:t xml:space="preserve"> </w:t>
      </w:r>
      <w:r w:rsidRPr="00AA76E9">
        <w:t>Саскачевана</w:t>
      </w:r>
      <w:r w:rsidR="00D316E1" w:rsidRPr="00AA76E9">
        <w:t xml:space="preserve"> </w:t>
      </w:r>
      <w:r w:rsidRPr="00AA76E9">
        <w:t>сдается</w:t>
      </w:r>
      <w:r w:rsidR="00D316E1" w:rsidRPr="00AA76E9">
        <w:t xml:space="preserve"> </w:t>
      </w:r>
      <w:r w:rsidRPr="00AA76E9">
        <w:t>в</w:t>
      </w:r>
      <w:r w:rsidR="00D316E1" w:rsidRPr="00AA76E9">
        <w:t xml:space="preserve"> </w:t>
      </w:r>
      <w:r w:rsidRPr="00AA76E9">
        <w:t>аренду.</w:t>
      </w:r>
      <w:r w:rsidR="00D316E1" w:rsidRPr="00AA76E9">
        <w:t xml:space="preserve"> </w:t>
      </w:r>
      <w:r w:rsidRPr="00AA76E9">
        <w:t>По</w:t>
      </w:r>
      <w:r w:rsidR="00D316E1" w:rsidRPr="00AA76E9">
        <w:t xml:space="preserve"> </w:t>
      </w:r>
      <w:r w:rsidRPr="00AA76E9">
        <w:t>оценке</w:t>
      </w:r>
      <w:r w:rsidR="00D316E1" w:rsidRPr="00AA76E9">
        <w:t xml:space="preserve"> </w:t>
      </w:r>
      <w:proofErr w:type="spellStart"/>
      <w:r w:rsidRPr="00AA76E9">
        <w:t>сельхозриэлтора</w:t>
      </w:r>
      <w:proofErr w:type="spellEnd"/>
      <w:r w:rsidR="00D316E1" w:rsidRPr="00AA76E9">
        <w:t xml:space="preserve"> </w:t>
      </w:r>
      <w:r w:rsidRPr="00AA76E9">
        <w:t>Тима</w:t>
      </w:r>
      <w:r w:rsidR="00D316E1" w:rsidRPr="00AA76E9">
        <w:t xml:space="preserve"> </w:t>
      </w:r>
      <w:r w:rsidRPr="00AA76E9">
        <w:t>Хаммонда</w:t>
      </w:r>
      <w:r w:rsidR="00D316E1" w:rsidRPr="00AA76E9">
        <w:t xml:space="preserve"> </w:t>
      </w:r>
      <w:r w:rsidRPr="00AA76E9">
        <w:t>от</w:t>
      </w:r>
      <w:r w:rsidR="00D316E1" w:rsidRPr="00AA76E9">
        <w:t xml:space="preserve"> </w:t>
      </w:r>
      <w:r w:rsidRPr="00AA76E9">
        <w:t>80%</w:t>
      </w:r>
      <w:r w:rsidR="00D316E1" w:rsidRPr="00AA76E9">
        <w:t xml:space="preserve"> </w:t>
      </w:r>
      <w:r w:rsidRPr="00AA76E9">
        <w:t>до</w:t>
      </w:r>
      <w:r w:rsidR="00D316E1" w:rsidRPr="00AA76E9">
        <w:t xml:space="preserve"> </w:t>
      </w:r>
      <w:r w:rsidRPr="00AA76E9">
        <w:t>85%</w:t>
      </w:r>
      <w:r w:rsidR="00D316E1" w:rsidRPr="00AA76E9">
        <w:t xml:space="preserve"> </w:t>
      </w:r>
      <w:r w:rsidRPr="00AA76E9">
        <w:t>сдаваемых</w:t>
      </w:r>
      <w:r w:rsidR="00D316E1" w:rsidRPr="00AA76E9">
        <w:t xml:space="preserve"> </w:t>
      </w:r>
      <w:r w:rsidRPr="00AA76E9">
        <w:t>земель</w:t>
      </w:r>
      <w:r w:rsidR="00D316E1" w:rsidRPr="00AA76E9">
        <w:t xml:space="preserve"> </w:t>
      </w:r>
      <w:r w:rsidRPr="00AA76E9">
        <w:t>принадлежат</w:t>
      </w:r>
      <w:r w:rsidR="00D316E1" w:rsidRPr="00AA76E9">
        <w:t xml:space="preserve"> </w:t>
      </w:r>
      <w:r w:rsidRPr="00AA76E9">
        <w:t>фермерам-пенсионерам.</w:t>
      </w:r>
    </w:p>
    <w:p w14:paraId="57B9CE17" w14:textId="77777777" w:rsidR="00462434" w:rsidRPr="00AA76E9" w:rsidRDefault="00462434" w:rsidP="00462434">
      <w:r w:rsidRPr="00AA76E9">
        <w:lastRenderedPageBreak/>
        <w:t>По</w:t>
      </w:r>
      <w:r w:rsidR="00D316E1" w:rsidRPr="00AA76E9">
        <w:t xml:space="preserve"> </w:t>
      </w:r>
      <w:r w:rsidRPr="00AA76E9">
        <w:t>наблюдениям</w:t>
      </w:r>
      <w:r w:rsidR="00D316E1" w:rsidRPr="00AA76E9">
        <w:t xml:space="preserve"> </w:t>
      </w:r>
      <w:r w:rsidRPr="00AA76E9">
        <w:t>Хаммонда</w:t>
      </w:r>
      <w:r w:rsidR="00D316E1" w:rsidRPr="00AA76E9">
        <w:t xml:space="preserve"> </w:t>
      </w:r>
      <w:r w:rsidRPr="00AA76E9">
        <w:t>до</w:t>
      </w:r>
      <w:r w:rsidR="00D316E1" w:rsidRPr="00AA76E9">
        <w:t xml:space="preserve"> </w:t>
      </w:r>
      <w:r w:rsidRPr="00AA76E9">
        <w:t>2012</w:t>
      </w:r>
      <w:r w:rsidR="00D316E1" w:rsidRPr="00AA76E9">
        <w:t xml:space="preserve"> </w:t>
      </w:r>
      <w:r w:rsidRPr="00AA76E9">
        <w:t>года</w:t>
      </w:r>
      <w:r w:rsidR="00D316E1" w:rsidRPr="00AA76E9">
        <w:t xml:space="preserve"> </w:t>
      </w:r>
      <w:r w:rsidRPr="00AA76E9">
        <w:t>фермеры,</w:t>
      </w:r>
      <w:r w:rsidR="00D316E1" w:rsidRPr="00AA76E9">
        <w:t xml:space="preserve"> </w:t>
      </w:r>
      <w:r w:rsidRPr="00AA76E9">
        <w:t>у</w:t>
      </w:r>
      <w:r w:rsidR="00D316E1" w:rsidRPr="00AA76E9">
        <w:t xml:space="preserve"> </w:t>
      </w:r>
      <w:r w:rsidRPr="00AA76E9">
        <w:t>которых</w:t>
      </w:r>
      <w:r w:rsidR="00D316E1" w:rsidRPr="00AA76E9">
        <w:t xml:space="preserve"> </w:t>
      </w:r>
      <w:r w:rsidRPr="00AA76E9">
        <w:t>нет</w:t>
      </w:r>
      <w:r w:rsidR="00D316E1" w:rsidRPr="00AA76E9">
        <w:t xml:space="preserve"> </w:t>
      </w:r>
      <w:r w:rsidRPr="00AA76E9">
        <w:t>наследников,</w:t>
      </w:r>
      <w:r w:rsidR="00D316E1" w:rsidRPr="00AA76E9">
        <w:t xml:space="preserve"> </w:t>
      </w:r>
      <w:r w:rsidRPr="00AA76E9">
        <w:t>при</w:t>
      </w:r>
      <w:r w:rsidR="00D316E1" w:rsidRPr="00AA76E9">
        <w:t xml:space="preserve"> </w:t>
      </w:r>
      <w:r w:rsidRPr="00AA76E9">
        <w:t>выходе</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продавали</w:t>
      </w:r>
      <w:r w:rsidR="00D316E1" w:rsidRPr="00AA76E9">
        <w:t xml:space="preserve"> </w:t>
      </w:r>
      <w:r w:rsidRPr="00AA76E9">
        <w:t>землю.</w:t>
      </w:r>
      <w:r w:rsidR="00D316E1" w:rsidRPr="00AA76E9">
        <w:t xml:space="preserve"> </w:t>
      </w:r>
      <w:r w:rsidRPr="00AA76E9">
        <w:t>Фермеры</w:t>
      </w:r>
      <w:r w:rsidR="00D316E1" w:rsidRPr="00AA76E9">
        <w:t xml:space="preserve"> </w:t>
      </w:r>
      <w:r w:rsidRPr="00AA76E9">
        <w:t>жили</w:t>
      </w:r>
      <w:r w:rsidR="00D316E1" w:rsidRPr="00AA76E9">
        <w:t xml:space="preserve"> </w:t>
      </w:r>
      <w:r w:rsidRPr="00AA76E9">
        <w:t>бедно,</w:t>
      </w:r>
      <w:r w:rsidR="00D316E1" w:rsidRPr="00AA76E9">
        <w:t xml:space="preserve"> </w:t>
      </w:r>
      <w:r w:rsidRPr="00AA76E9">
        <w:t>а</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выходили</w:t>
      </w:r>
      <w:r w:rsidR="00D316E1" w:rsidRPr="00AA76E9">
        <w:t xml:space="preserve"> </w:t>
      </w:r>
      <w:r w:rsidRPr="00AA76E9">
        <w:t>относительно</w:t>
      </w:r>
      <w:r w:rsidR="00D316E1" w:rsidRPr="00AA76E9">
        <w:t xml:space="preserve"> </w:t>
      </w:r>
      <w:r w:rsidRPr="00AA76E9">
        <w:t>богатыми.</w:t>
      </w:r>
      <w:r w:rsidR="00D316E1" w:rsidRPr="00AA76E9">
        <w:t xml:space="preserve"> </w:t>
      </w:r>
      <w:r w:rsidRPr="00AA76E9">
        <w:t>Вырученные</w:t>
      </w:r>
      <w:r w:rsidR="00D316E1" w:rsidRPr="00AA76E9">
        <w:t xml:space="preserve"> </w:t>
      </w:r>
      <w:r w:rsidRPr="00AA76E9">
        <w:t>деньги</w:t>
      </w:r>
      <w:r w:rsidR="00D316E1" w:rsidRPr="00AA76E9">
        <w:t xml:space="preserve"> </w:t>
      </w:r>
      <w:r w:rsidRPr="00AA76E9">
        <w:t>использовали</w:t>
      </w:r>
      <w:r w:rsidR="00D316E1" w:rsidRPr="00AA76E9">
        <w:t xml:space="preserve"> </w:t>
      </w:r>
      <w:r w:rsidRPr="00AA76E9">
        <w:t>как</w:t>
      </w:r>
      <w:r w:rsidR="00D316E1" w:rsidRPr="00AA76E9">
        <w:t xml:space="preserve"> </w:t>
      </w:r>
      <w:r w:rsidRPr="00AA76E9">
        <w:t>пенсионные</w:t>
      </w:r>
      <w:r w:rsidR="00D316E1" w:rsidRPr="00AA76E9">
        <w:t xml:space="preserve"> </w:t>
      </w:r>
      <w:r w:rsidRPr="00AA76E9">
        <w:t>накопления.</w:t>
      </w:r>
    </w:p>
    <w:p w14:paraId="0E242079" w14:textId="77777777" w:rsidR="00462434" w:rsidRPr="00AA76E9" w:rsidRDefault="00462434" w:rsidP="00462434">
      <w:r w:rsidRPr="00AA76E9">
        <w:t>С</w:t>
      </w:r>
      <w:r w:rsidR="00D316E1" w:rsidRPr="00AA76E9">
        <w:t xml:space="preserve"> </w:t>
      </w:r>
      <w:r w:rsidRPr="00AA76E9">
        <w:t>2013</w:t>
      </w:r>
      <w:r w:rsidR="00D316E1" w:rsidRPr="00AA76E9">
        <w:t xml:space="preserve"> </w:t>
      </w:r>
      <w:r w:rsidRPr="00AA76E9">
        <w:t>по</w:t>
      </w:r>
      <w:r w:rsidR="00D316E1" w:rsidRPr="00AA76E9">
        <w:t xml:space="preserve"> </w:t>
      </w:r>
      <w:r w:rsidRPr="00AA76E9">
        <w:t>2023</w:t>
      </w:r>
      <w:r w:rsidR="00D316E1" w:rsidRPr="00AA76E9">
        <w:t xml:space="preserve"> </w:t>
      </w:r>
      <w:r w:rsidRPr="00AA76E9">
        <w:t>год</w:t>
      </w:r>
      <w:r w:rsidR="00D316E1" w:rsidRPr="00AA76E9">
        <w:t xml:space="preserve"> </w:t>
      </w:r>
      <w:r w:rsidRPr="00AA76E9">
        <w:t>аренда</w:t>
      </w:r>
      <w:r w:rsidR="00D316E1" w:rsidRPr="00AA76E9">
        <w:t xml:space="preserve"> </w:t>
      </w:r>
      <w:r w:rsidRPr="00AA76E9">
        <w:t>в</w:t>
      </w:r>
      <w:r w:rsidR="00D316E1" w:rsidRPr="00AA76E9">
        <w:t xml:space="preserve"> </w:t>
      </w:r>
      <w:r w:rsidRPr="00AA76E9">
        <w:t>Саскачеване</w:t>
      </w:r>
      <w:r w:rsidR="00D316E1" w:rsidRPr="00AA76E9">
        <w:t xml:space="preserve"> </w:t>
      </w:r>
      <w:r w:rsidRPr="00AA76E9">
        <w:t>приносила</w:t>
      </w:r>
      <w:r w:rsidR="00D316E1" w:rsidRPr="00AA76E9">
        <w:t xml:space="preserve"> </w:t>
      </w:r>
      <w:r w:rsidRPr="00AA76E9">
        <w:t>доход</w:t>
      </w:r>
      <w:r w:rsidR="00D316E1" w:rsidRPr="00AA76E9">
        <w:t xml:space="preserve"> </w:t>
      </w:r>
      <w:r w:rsidRPr="00AA76E9">
        <w:t>в</w:t>
      </w:r>
      <w:r w:rsidR="00D316E1" w:rsidRPr="00AA76E9">
        <w:t xml:space="preserve"> </w:t>
      </w:r>
      <w:proofErr w:type="gramStart"/>
      <w:r w:rsidRPr="00AA76E9">
        <w:t>4-5</w:t>
      </w:r>
      <w:proofErr w:type="gramEnd"/>
      <w:r w:rsidRPr="00AA76E9">
        <w:t>%</w:t>
      </w:r>
      <w:r w:rsidR="00D316E1" w:rsidRPr="00AA76E9">
        <w:t xml:space="preserve"> </w:t>
      </w:r>
      <w:r w:rsidRPr="00AA76E9">
        <w:t>от</w:t>
      </w:r>
      <w:r w:rsidR="00D316E1" w:rsidRPr="00AA76E9">
        <w:t xml:space="preserve"> </w:t>
      </w:r>
      <w:r w:rsidRPr="00AA76E9">
        <w:t>стоимости</w:t>
      </w:r>
      <w:r w:rsidR="00D316E1" w:rsidRPr="00AA76E9">
        <w:t xml:space="preserve"> </w:t>
      </w:r>
      <w:r w:rsidRPr="00AA76E9">
        <w:t>земли,</w:t>
      </w:r>
      <w:r w:rsidR="00D316E1" w:rsidRPr="00AA76E9">
        <w:t xml:space="preserve"> </w:t>
      </w:r>
      <w:r w:rsidRPr="00AA76E9">
        <w:t>что</w:t>
      </w:r>
      <w:r w:rsidR="00D316E1" w:rsidRPr="00AA76E9">
        <w:t xml:space="preserve"> </w:t>
      </w:r>
      <w:r w:rsidRPr="00AA76E9">
        <w:t>позволяло</w:t>
      </w:r>
      <w:r w:rsidR="00D316E1" w:rsidRPr="00AA76E9">
        <w:t xml:space="preserve"> </w:t>
      </w:r>
      <w:r w:rsidRPr="00AA76E9">
        <w:t>фермерам</w:t>
      </w:r>
      <w:r w:rsidR="00D316E1" w:rsidRPr="00AA76E9">
        <w:t xml:space="preserve"> </w:t>
      </w:r>
      <w:r w:rsidRPr="00AA76E9">
        <w:t>получать</w:t>
      </w:r>
      <w:r w:rsidR="00D316E1" w:rsidRPr="00AA76E9">
        <w:t xml:space="preserve"> </w:t>
      </w:r>
      <w:r w:rsidRPr="00AA76E9">
        <w:t>хороший</w:t>
      </w:r>
      <w:r w:rsidR="00D316E1" w:rsidRPr="00AA76E9">
        <w:t xml:space="preserve"> </w:t>
      </w:r>
      <w:r w:rsidRPr="00AA76E9">
        <w:t>доход</w:t>
      </w:r>
      <w:r w:rsidR="00D316E1" w:rsidRPr="00AA76E9">
        <w:t xml:space="preserve"> </w:t>
      </w:r>
      <w:r w:rsidRPr="00AA76E9">
        <w:t>от</w:t>
      </w:r>
      <w:r w:rsidR="00D316E1" w:rsidRPr="00AA76E9">
        <w:t xml:space="preserve"> </w:t>
      </w:r>
      <w:r w:rsidRPr="00AA76E9">
        <w:t>сдачи</w:t>
      </w:r>
      <w:r w:rsidR="00D316E1" w:rsidRPr="00AA76E9">
        <w:t xml:space="preserve"> </w:t>
      </w:r>
      <w:r w:rsidRPr="00AA76E9">
        <w:t>земли.</w:t>
      </w:r>
      <w:r w:rsidR="00D316E1" w:rsidRPr="00AA76E9">
        <w:t xml:space="preserve"> </w:t>
      </w:r>
      <w:r w:rsidRPr="00AA76E9">
        <w:t>Вдобавок</w:t>
      </w:r>
      <w:r w:rsidR="00D316E1" w:rsidRPr="00AA76E9">
        <w:t xml:space="preserve"> </w:t>
      </w:r>
      <w:r w:rsidRPr="00AA76E9">
        <w:t>земля</w:t>
      </w:r>
      <w:r w:rsidR="00D316E1" w:rsidRPr="00AA76E9">
        <w:t xml:space="preserve"> </w:t>
      </w:r>
      <w:r w:rsidRPr="00AA76E9">
        <w:t>дорожала.</w:t>
      </w:r>
      <w:r w:rsidR="00D316E1" w:rsidRPr="00AA76E9">
        <w:t xml:space="preserve"> </w:t>
      </w:r>
      <w:proofErr w:type="gramStart"/>
      <w:r w:rsidRPr="00AA76E9">
        <w:t>Землевладельцы</w:t>
      </w:r>
      <w:proofErr w:type="gramEnd"/>
      <w:r w:rsidR="00D316E1" w:rsidRPr="00AA76E9">
        <w:t xml:space="preserve"> </w:t>
      </w:r>
      <w:r w:rsidRPr="00AA76E9">
        <w:t>получая</w:t>
      </w:r>
      <w:r w:rsidR="00D316E1" w:rsidRPr="00AA76E9">
        <w:t xml:space="preserve"> </w:t>
      </w:r>
      <w:r w:rsidRPr="00AA76E9">
        <w:t>ренту</w:t>
      </w:r>
      <w:r w:rsidR="00D316E1" w:rsidRPr="00AA76E9">
        <w:t xml:space="preserve"> </w:t>
      </w:r>
      <w:r w:rsidRPr="00AA76E9">
        <w:t>наблюдали</w:t>
      </w:r>
      <w:r w:rsidR="00D316E1" w:rsidRPr="00AA76E9">
        <w:t xml:space="preserve"> </w:t>
      </w:r>
      <w:r w:rsidRPr="00AA76E9">
        <w:t>рост</w:t>
      </w:r>
      <w:r w:rsidR="00D316E1" w:rsidRPr="00AA76E9">
        <w:t xml:space="preserve"> </w:t>
      </w:r>
      <w:r w:rsidRPr="00AA76E9">
        <w:t>цены</w:t>
      </w:r>
      <w:r w:rsidR="00D316E1" w:rsidRPr="00AA76E9">
        <w:t xml:space="preserve"> </w:t>
      </w:r>
      <w:r w:rsidRPr="00AA76E9">
        <w:t>на</w:t>
      </w:r>
      <w:r w:rsidR="00D316E1" w:rsidRPr="00AA76E9">
        <w:t xml:space="preserve"> </w:t>
      </w:r>
      <w:r w:rsidRPr="00AA76E9">
        <w:t>их</w:t>
      </w:r>
      <w:r w:rsidR="00D316E1" w:rsidRPr="00AA76E9">
        <w:t xml:space="preserve"> </w:t>
      </w:r>
      <w:r w:rsidRPr="00AA76E9">
        <w:t>собственность.</w:t>
      </w:r>
      <w:r w:rsidR="00D316E1" w:rsidRPr="00AA76E9">
        <w:t xml:space="preserve"> </w:t>
      </w:r>
      <w:r w:rsidRPr="00AA76E9">
        <w:t>Хаммонд</w:t>
      </w:r>
      <w:r w:rsidR="00D316E1" w:rsidRPr="00AA76E9">
        <w:t xml:space="preserve"> </w:t>
      </w:r>
      <w:r w:rsidRPr="00AA76E9">
        <w:t>сообщил,</w:t>
      </w:r>
      <w:r w:rsidR="00D316E1" w:rsidRPr="00AA76E9">
        <w:t xml:space="preserve"> </w:t>
      </w:r>
      <w:r w:rsidRPr="00AA76E9">
        <w:t>что</w:t>
      </w:r>
      <w:r w:rsidR="00D316E1" w:rsidRPr="00AA76E9">
        <w:t xml:space="preserve"> </w:t>
      </w:r>
      <w:r w:rsidRPr="00AA76E9">
        <w:t>с</w:t>
      </w:r>
      <w:r w:rsidR="00D316E1" w:rsidRPr="00AA76E9">
        <w:t xml:space="preserve"> </w:t>
      </w:r>
      <w:r w:rsidRPr="00AA76E9">
        <w:t>2012</w:t>
      </w:r>
      <w:r w:rsidR="00D316E1" w:rsidRPr="00AA76E9">
        <w:t xml:space="preserve"> </w:t>
      </w:r>
      <w:r w:rsidRPr="00AA76E9">
        <w:t>по</w:t>
      </w:r>
      <w:r w:rsidR="00D316E1" w:rsidRPr="00AA76E9">
        <w:t xml:space="preserve"> </w:t>
      </w:r>
      <w:r w:rsidRPr="00AA76E9">
        <w:t>2023</w:t>
      </w:r>
      <w:r w:rsidR="00D316E1" w:rsidRPr="00AA76E9">
        <w:t xml:space="preserve"> </w:t>
      </w:r>
      <w:r w:rsidRPr="00AA76E9">
        <w:t>год</w:t>
      </w:r>
      <w:r w:rsidR="00D316E1" w:rsidRPr="00AA76E9">
        <w:t xml:space="preserve"> </w:t>
      </w:r>
      <w:r w:rsidRPr="00AA76E9">
        <w:t>количество</w:t>
      </w:r>
      <w:r w:rsidR="00D316E1" w:rsidRPr="00AA76E9">
        <w:t xml:space="preserve"> </w:t>
      </w:r>
      <w:r w:rsidRPr="00AA76E9">
        <w:t>продаваемых</w:t>
      </w:r>
      <w:r w:rsidR="00D316E1" w:rsidRPr="00AA76E9">
        <w:t xml:space="preserve"> </w:t>
      </w:r>
      <w:r w:rsidRPr="00AA76E9">
        <w:t>ферм,</w:t>
      </w:r>
      <w:r w:rsidR="00D316E1" w:rsidRPr="00AA76E9">
        <w:t xml:space="preserve"> </w:t>
      </w:r>
      <w:r w:rsidRPr="00AA76E9">
        <w:t>сократилось</w:t>
      </w:r>
      <w:r w:rsidR="00D316E1" w:rsidRPr="00AA76E9">
        <w:t xml:space="preserve"> </w:t>
      </w:r>
      <w:r w:rsidRPr="00AA76E9">
        <w:t>на</w:t>
      </w:r>
      <w:r w:rsidR="00D316E1" w:rsidRPr="00AA76E9">
        <w:t xml:space="preserve"> </w:t>
      </w:r>
      <w:r w:rsidRPr="00AA76E9">
        <w:t>75%.</w:t>
      </w:r>
    </w:p>
    <w:p w14:paraId="1AFE8CD0" w14:textId="77777777" w:rsidR="00462434" w:rsidRPr="00AA76E9" w:rsidRDefault="00462434" w:rsidP="00462434">
      <w:r w:rsidRPr="00AA76E9">
        <w:t>Сейчас</w:t>
      </w:r>
      <w:r w:rsidR="00D316E1" w:rsidRPr="00AA76E9">
        <w:t xml:space="preserve"> </w:t>
      </w:r>
      <w:r w:rsidRPr="00AA76E9">
        <w:t>изменения</w:t>
      </w:r>
      <w:r w:rsidR="00D316E1" w:rsidRPr="00AA76E9">
        <w:t xml:space="preserve"> </w:t>
      </w:r>
      <w:r w:rsidRPr="00AA76E9">
        <w:t>двинулись</w:t>
      </w:r>
      <w:r w:rsidR="00D316E1" w:rsidRPr="00AA76E9">
        <w:t xml:space="preserve"> </w:t>
      </w:r>
      <w:r w:rsidRPr="00AA76E9">
        <w:t>в</w:t>
      </w:r>
      <w:r w:rsidR="00D316E1" w:rsidRPr="00AA76E9">
        <w:t xml:space="preserve"> </w:t>
      </w:r>
      <w:r w:rsidRPr="00AA76E9">
        <w:t>противоположную</w:t>
      </w:r>
      <w:r w:rsidR="00D316E1" w:rsidRPr="00AA76E9">
        <w:t xml:space="preserve"> </w:t>
      </w:r>
      <w:r w:rsidRPr="00AA76E9">
        <w:t>сторону.</w:t>
      </w:r>
      <w:r w:rsidR="00D316E1" w:rsidRPr="00AA76E9">
        <w:t xml:space="preserve"> </w:t>
      </w:r>
      <w:r w:rsidRPr="00AA76E9">
        <w:t>Доходность</w:t>
      </w:r>
      <w:r w:rsidR="00D316E1" w:rsidRPr="00AA76E9">
        <w:t xml:space="preserve"> </w:t>
      </w:r>
      <w:r w:rsidRPr="00AA76E9">
        <w:t>от</w:t>
      </w:r>
      <w:r w:rsidR="00D316E1" w:rsidRPr="00AA76E9">
        <w:t xml:space="preserve"> </w:t>
      </w:r>
      <w:r w:rsidRPr="00AA76E9">
        <w:t>сдачи</w:t>
      </w:r>
      <w:r w:rsidR="00D316E1" w:rsidRPr="00AA76E9">
        <w:t xml:space="preserve"> </w:t>
      </w:r>
      <w:r w:rsidRPr="00AA76E9">
        <w:t>земли</w:t>
      </w:r>
      <w:r w:rsidR="00D316E1" w:rsidRPr="00AA76E9">
        <w:t xml:space="preserve"> </w:t>
      </w:r>
      <w:r w:rsidRPr="00AA76E9">
        <w:t>упала</w:t>
      </w:r>
      <w:r w:rsidR="00D316E1" w:rsidRPr="00AA76E9">
        <w:t xml:space="preserve"> </w:t>
      </w:r>
      <w:r w:rsidRPr="00AA76E9">
        <w:t>до</w:t>
      </w:r>
      <w:r w:rsidR="00D316E1" w:rsidRPr="00AA76E9">
        <w:t xml:space="preserve"> </w:t>
      </w:r>
      <w:proofErr w:type="gramStart"/>
      <w:r w:rsidRPr="00AA76E9">
        <w:t>2,5-3,5</w:t>
      </w:r>
      <w:proofErr w:type="gramEnd"/>
      <w:r w:rsidRPr="00AA76E9">
        <w:t>%.</w:t>
      </w:r>
      <w:r w:rsidR="00D316E1" w:rsidRPr="00AA76E9">
        <w:t xml:space="preserve"> </w:t>
      </w:r>
      <w:r w:rsidRPr="00AA76E9">
        <w:t>Инвестиционные</w:t>
      </w:r>
      <w:r w:rsidR="00D316E1" w:rsidRPr="00AA76E9">
        <w:t xml:space="preserve"> </w:t>
      </w:r>
      <w:r w:rsidRPr="00AA76E9">
        <w:t>фонды</w:t>
      </w:r>
      <w:r w:rsidR="00D316E1" w:rsidRPr="00AA76E9">
        <w:t xml:space="preserve"> </w:t>
      </w:r>
      <w:r w:rsidRPr="00AA76E9">
        <w:t>обещают</w:t>
      </w:r>
      <w:r w:rsidR="00D316E1" w:rsidRPr="00AA76E9">
        <w:t xml:space="preserve"> </w:t>
      </w:r>
      <w:r w:rsidRPr="00AA76E9">
        <w:t>прибыльность</w:t>
      </w:r>
      <w:r w:rsidR="00D316E1" w:rsidRPr="00AA76E9">
        <w:t xml:space="preserve"> </w:t>
      </w:r>
      <w:r w:rsidRPr="00AA76E9">
        <w:t>5%.</w:t>
      </w:r>
    </w:p>
    <w:p w14:paraId="326CCCA6" w14:textId="77777777" w:rsidR="00462434" w:rsidRPr="00AA76E9" w:rsidRDefault="00462434" w:rsidP="00462434">
      <w:proofErr w:type="spellStart"/>
      <w:r w:rsidRPr="00AA76E9">
        <w:t>Риэелтеры</w:t>
      </w:r>
      <w:proofErr w:type="spellEnd"/>
      <w:r w:rsidR="00D316E1" w:rsidRPr="00AA76E9">
        <w:t xml:space="preserve"> </w:t>
      </w:r>
      <w:r w:rsidRPr="00AA76E9">
        <w:t>отметили</w:t>
      </w:r>
      <w:r w:rsidR="00D316E1" w:rsidRPr="00AA76E9">
        <w:t xml:space="preserve"> </w:t>
      </w:r>
      <w:r w:rsidRPr="00AA76E9">
        <w:t>рост</w:t>
      </w:r>
      <w:r w:rsidR="00D316E1" w:rsidRPr="00AA76E9">
        <w:t xml:space="preserve"> </w:t>
      </w:r>
      <w:r w:rsidRPr="00AA76E9">
        <w:t>числа</w:t>
      </w:r>
      <w:r w:rsidR="00D316E1" w:rsidRPr="00AA76E9">
        <w:t xml:space="preserve"> </w:t>
      </w:r>
      <w:r w:rsidRPr="00AA76E9">
        <w:t>продаваемых</w:t>
      </w:r>
      <w:r w:rsidR="00D316E1" w:rsidRPr="00AA76E9">
        <w:t xml:space="preserve"> </w:t>
      </w:r>
      <w:r w:rsidRPr="00AA76E9">
        <w:t>ферм.</w:t>
      </w:r>
      <w:r w:rsidR="00D316E1" w:rsidRPr="00AA76E9">
        <w:t xml:space="preserve"> </w:t>
      </w:r>
      <w:r w:rsidRPr="00AA76E9">
        <w:t>Вдобавок</w:t>
      </w:r>
      <w:r w:rsidR="00D316E1" w:rsidRPr="00AA76E9">
        <w:t xml:space="preserve"> </w:t>
      </w:r>
      <w:r w:rsidRPr="00AA76E9">
        <w:t>пенсионеры</w:t>
      </w:r>
      <w:r w:rsidR="00D316E1" w:rsidRPr="00AA76E9">
        <w:t xml:space="preserve"> </w:t>
      </w:r>
      <w:r w:rsidRPr="00AA76E9">
        <w:t>часто</w:t>
      </w:r>
      <w:r w:rsidR="00D316E1" w:rsidRPr="00AA76E9">
        <w:t xml:space="preserve"> </w:t>
      </w:r>
      <w:r w:rsidRPr="00AA76E9">
        <w:t>оставляют</w:t>
      </w:r>
      <w:r w:rsidR="00D316E1" w:rsidRPr="00AA76E9">
        <w:t xml:space="preserve"> </w:t>
      </w:r>
      <w:r w:rsidRPr="00AA76E9">
        <w:t>фермы</w:t>
      </w:r>
      <w:r w:rsidR="00D316E1" w:rsidRPr="00AA76E9">
        <w:t xml:space="preserve"> </w:t>
      </w:r>
      <w:r w:rsidRPr="00AA76E9">
        <w:t>наследникам.</w:t>
      </w:r>
      <w:r w:rsidR="00D316E1" w:rsidRPr="00AA76E9">
        <w:t xml:space="preserve"> </w:t>
      </w:r>
      <w:r w:rsidRPr="00AA76E9">
        <w:t>Члены</w:t>
      </w:r>
      <w:r w:rsidR="00D316E1" w:rsidRPr="00AA76E9">
        <w:t xml:space="preserve"> </w:t>
      </w:r>
      <w:r w:rsidRPr="00AA76E9">
        <w:t>семьи</w:t>
      </w:r>
      <w:r w:rsidR="00D316E1" w:rsidRPr="00AA76E9">
        <w:t xml:space="preserve"> </w:t>
      </w:r>
      <w:r w:rsidRPr="00AA76E9">
        <w:t>далеко</w:t>
      </w:r>
      <w:r w:rsidR="00D316E1" w:rsidRPr="00AA76E9">
        <w:t xml:space="preserve"> </w:t>
      </w:r>
      <w:r w:rsidRPr="00AA76E9">
        <w:t>не</w:t>
      </w:r>
      <w:r w:rsidR="00D316E1" w:rsidRPr="00AA76E9">
        <w:t xml:space="preserve"> </w:t>
      </w:r>
      <w:r w:rsidRPr="00AA76E9">
        <w:t>всегда</w:t>
      </w:r>
      <w:r w:rsidR="00D316E1" w:rsidRPr="00AA76E9">
        <w:t xml:space="preserve"> </w:t>
      </w:r>
      <w:r w:rsidRPr="00AA76E9">
        <w:t>разделяют</w:t>
      </w:r>
      <w:r w:rsidR="00D316E1" w:rsidRPr="00AA76E9">
        <w:t xml:space="preserve"> </w:t>
      </w:r>
      <w:r w:rsidRPr="00AA76E9">
        <w:t>привязанность</w:t>
      </w:r>
      <w:r w:rsidR="00D316E1" w:rsidRPr="00AA76E9">
        <w:t xml:space="preserve"> </w:t>
      </w:r>
      <w:r w:rsidRPr="00AA76E9">
        <w:t>и</w:t>
      </w:r>
      <w:r w:rsidR="00D316E1" w:rsidRPr="00AA76E9">
        <w:t xml:space="preserve"> </w:t>
      </w:r>
      <w:r w:rsidRPr="00AA76E9">
        <w:t>ощущение</w:t>
      </w:r>
      <w:r w:rsidR="00D316E1" w:rsidRPr="00AA76E9">
        <w:t xml:space="preserve"> </w:t>
      </w:r>
      <w:r w:rsidRPr="00AA76E9">
        <w:t>ценности</w:t>
      </w:r>
      <w:r w:rsidR="00D316E1" w:rsidRPr="00AA76E9">
        <w:t xml:space="preserve"> </w:t>
      </w:r>
      <w:r w:rsidRPr="00AA76E9">
        <w:t>земли.</w:t>
      </w:r>
      <w:r w:rsidR="00D316E1" w:rsidRPr="00AA76E9">
        <w:t xml:space="preserve"> </w:t>
      </w:r>
      <w:r w:rsidRPr="00AA76E9">
        <w:t>Молодые</w:t>
      </w:r>
      <w:r w:rsidR="00D316E1" w:rsidRPr="00AA76E9">
        <w:t xml:space="preserve"> </w:t>
      </w:r>
      <w:r w:rsidRPr="00AA76E9">
        <w:t>люди</w:t>
      </w:r>
      <w:r w:rsidR="00D316E1" w:rsidRPr="00AA76E9">
        <w:t xml:space="preserve"> </w:t>
      </w:r>
      <w:r w:rsidRPr="00AA76E9">
        <w:t>находят</w:t>
      </w:r>
      <w:r w:rsidR="00D316E1" w:rsidRPr="00AA76E9">
        <w:t xml:space="preserve"> </w:t>
      </w:r>
      <w:r w:rsidRPr="00AA76E9">
        <w:t>множество</w:t>
      </w:r>
      <w:r w:rsidR="00D316E1" w:rsidRPr="00AA76E9">
        <w:t xml:space="preserve"> </w:t>
      </w:r>
      <w:r w:rsidRPr="00AA76E9">
        <w:t>способов</w:t>
      </w:r>
      <w:r w:rsidR="00D316E1" w:rsidRPr="00AA76E9">
        <w:t xml:space="preserve"> </w:t>
      </w:r>
      <w:r w:rsidRPr="00AA76E9">
        <w:t>использования</w:t>
      </w:r>
      <w:r w:rsidR="00D316E1" w:rsidRPr="00AA76E9">
        <w:t xml:space="preserve"> </w:t>
      </w:r>
      <w:r w:rsidRPr="00AA76E9">
        <w:t>денег.</w:t>
      </w:r>
    </w:p>
    <w:p w14:paraId="12F3C1EB" w14:textId="77777777" w:rsidR="00462434" w:rsidRPr="00AA76E9" w:rsidRDefault="00462434" w:rsidP="00462434">
      <w:r w:rsidRPr="00AA76E9">
        <w:t>Хаммонд</w:t>
      </w:r>
      <w:r w:rsidR="00D316E1" w:rsidRPr="00AA76E9">
        <w:t xml:space="preserve"> </w:t>
      </w:r>
      <w:r w:rsidRPr="00AA76E9">
        <w:t>полагает,</w:t>
      </w:r>
      <w:r w:rsidR="00D316E1" w:rsidRPr="00AA76E9">
        <w:t xml:space="preserve"> </w:t>
      </w:r>
      <w:r w:rsidRPr="00AA76E9">
        <w:t>что</w:t>
      </w:r>
      <w:r w:rsidR="00D316E1" w:rsidRPr="00AA76E9">
        <w:t xml:space="preserve"> </w:t>
      </w:r>
      <w:r w:rsidRPr="00AA76E9">
        <w:t>высокая</w:t>
      </w:r>
      <w:r w:rsidR="00D316E1" w:rsidRPr="00AA76E9">
        <w:t xml:space="preserve"> </w:t>
      </w:r>
      <w:r w:rsidRPr="00AA76E9">
        <w:t>стоимость</w:t>
      </w:r>
      <w:r w:rsidR="00D316E1" w:rsidRPr="00AA76E9">
        <w:t xml:space="preserve"> </w:t>
      </w:r>
      <w:r w:rsidRPr="00AA76E9">
        <w:t>земли</w:t>
      </w:r>
      <w:r w:rsidR="00D316E1" w:rsidRPr="00AA76E9">
        <w:t xml:space="preserve"> </w:t>
      </w:r>
      <w:r w:rsidRPr="00AA76E9">
        <w:t>в</w:t>
      </w:r>
      <w:r w:rsidR="00D316E1" w:rsidRPr="00AA76E9">
        <w:t xml:space="preserve"> </w:t>
      </w:r>
      <w:r w:rsidRPr="00AA76E9">
        <w:t>сочетании</w:t>
      </w:r>
      <w:r w:rsidR="00D316E1" w:rsidRPr="00AA76E9">
        <w:t xml:space="preserve"> </w:t>
      </w:r>
      <w:r w:rsidRPr="00AA76E9">
        <w:t>со</w:t>
      </w:r>
      <w:r w:rsidR="00D316E1" w:rsidRPr="00AA76E9">
        <w:t xml:space="preserve"> </w:t>
      </w:r>
      <w:r w:rsidRPr="00AA76E9">
        <w:t>скромной</w:t>
      </w:r>
      <w:r w:rsidR="00D316E1" w:rsidRPr="00AA76E9">
        <w:t xml:space="preserve"> </w:t>
      </w:r>
      <w:r w:rsidRPr="00AA76E9">
        <w:t>доходностью</w:t>
      </w:r>
      <w:r w:rsidR="00D316E1" w:rsidRPr="00AA76E9">
        <w:t xml:space="preserve"> </w:t>
      </w:r>
      <w:r w:rsidRPr="00AA76E9">
        <w:t>и</w:t>
      </w:r>
      <w:r w:rsidR="00D316E1" w:rsidRPr="00AA76E9">
        <w:t xml:space="preserve"> </w:t>
      </w:r>
      <w:r w:rsidRPr="00AA76E9">
        <w:t>старением</w:t>
      </w:r>
      <w:r w:rsidR="00D316E1" w:rsidRPr="00AA76E9">
        <w:t xml:space="preserve"> </w:t>
      </w:r>
      <w:r w:rsidRPr="00AA76E9">
        <w:t>фермеров,</w:t>
      </w:r>
      <w:r w:rsidR="00D316E1" w:rsidRPr="00AA76E9">
        <w:t xml:space="preserve"> </w:t>
      </w:r>
      <w:r w:rsidRPr="00AA76E9">
        <w:t>способствует</w:t>
      </w:r>
      <w:r w:rsidR="00D316E1" w:rsidRPr="00AA76E9">
        <w:t xml:space="preserve"> </w:t>
      </w:r>
      <w:r w:rsidRPr="00AA76E9">
        <w:t>появлению</w:t>
      </w:r>
      <w:r w:rsidR="00D316E1" w:rsidRPr="00AA76E9">
        <w:t xml:space="preserve"> </w:t>
      </w:r>
      <w:r w:rsidRPr="00AA76E9">
        <w:t>на</w:t>
      </w:r>
      <w:r w:rsidR="00D316E1" w:rsidRPr="00AA76E9">
        <w:t xml:space="preserve"> </w:t>
      </w:r>
      <w:r w:rsidRPr="00AA76E9">
        <w:t>рынке</w:t>
      </w:r>
      <w:r w:rsidR="00D316E1" w:rsidRPr="00AA76E9">
        <w:t xml:space="preserve"> </w:t>
      </w:r>
      <w:r w:rsidRPr="00AA76E9">
        <w:t>предложений</w:t>
      </w:r>
      <w:r w:rsidR="00D316E1" w:rsidRPr="00AA76E9">
        <w:t xml:space="preserve"> </w:t>
      </w:r>
      <w:r w:rsidRPr="00AA76E9">
        <w:t>о</w:t>
      </w:r>
      <w:r w:rsidR="00D316E1" w:rsidRPr="00AA76E9">
        <w:t xml:space="preserve"> </w:t>
      </w:r>
      <w:r w:rsidRPr="00AA76E9">
        <w:t>продаже,</w:t>
      </w:r>
      <w:r w:rsidR="00D316E1" w:rsidRPr="00AA76E9">
        <w:t xml:space="preserve"> </w:t>
      </w:r>
      <w:r w:rsidRPr="00AA76E9">
        <w:t>что,</w:t>
      </w:r>
      <w:r w:rsidR="00D316E1" w:rsidRPr="00AA76E9">
        <w:t xml:space="preserve"> </w:t>
      </w:r>
      <w:r w:rsidRPr="00AA76E9">
        <w:t>в</w:t>
      </w:r>
      <w:r w:rsidR="00D316E1" w:rsidRPr="00AA76E9">
        <w:t xml:space="preserve"> </w:t>
      </w:r>
      <w:r w:rsidRPr="00AA76E9">
        <w:t>свою</w:t>
      </w:r>
      <w:r w:rsidR="00D316E1" w:rsidRPr="00AA76E9">
        <w:t xml:space="preserve"> </w:t>
      </w:r>
      <w:r w:rsidRPr="00AA76E9">
        <w:t>очередь</w:t>
      </w:r>
      <w:r w:rsidR="00D316E1" w:rsidRPr="00AA76E9">
        <w:t xml:space="preserve"> </w:t>
      </w:r>
      <w:r w:rsidRPr="00AA76E9">
        <w:t>может</w:t>
      </w:r>
      <w:r w:rsidR="00D316E1" w:rsidRPr="00AA76E9">
        <w:t xml:space="preserve"> </w:t>
      </w:r>
      <w:r w:rsidRPr="00AA76E9">
        <w:t>повлиять</w:t>
      </w:r>
      <w:r w:rsidR="00D316E1" w:rsidRPr="00AA76E9">
        <w:t xml:space="preserve"> </w:t>
      </w:r>
      <w:r w:rsidRPr="00AA76E9">
        <w:t>на</w:t>
      </w:r>
      <w:r w:rsidR="00D316E1" w:rsidRPr="00AA76E9">
        <w:t xml:space="preserve"> </w:t>
      </w:r>
      <w:r w:rsidRPr="00AA76E9">
        <w:t>цены.</w:t>
      </w:r>
    </w:p>
    <w:p w14:paraId="2C62FE08" w14:textId="77777777" w:rsidR="00462434" w:rsidRPr="00AA76E9" w:rsidRDefault="00000000" w:rsidP="00462434">
      <w:hyperlink r:id="rId53" w:history="1">
        <w:r w:rsidR="00462434" w:rsidRPr="00AA76E9">
          <w:rPr>
            <w:rStyle w:val="a3"/>
          </w:rPr>
          <w:t>https://rossaprimavera.ru/news/9266521e</w:t>
        </w:r>
      </w:hyperlink>
      <w:r w:rsidR="00D316E1" w:rsidRPr="00AA76E9">
        <w:t xml:space="preserve"> </w:t>
      </w:r>
    </w:p>
    <w:p w14:paraId="6CB85271" w14:textId="77777777" w:rsidR="0009173A" w:rsidRPr="00AA76E9" w:rsidRDefault="0009173A" w:rsidP="0009173A">
      <w:pPr>
        <w:pStyle w:val="2"/>
      </w:pPr>
      <w:bookmarkStart w:id="165" w:name="_Toc169504660"/>
      <w:bookmarkEnd w:id="125"/>
      <w:r w:rsidRPr="00AA76E9">
        <w:t>ТАСС,</w:t>
      </w:r>
      <w:r w:rsidR="00D316E1" w:rsidRPr="00AA76E9">
        <w:t xml:space="preserve"> </w:t>
      </w:r>
      <w:r w:rsidRPr="00AA76E9">
        <w:t>15.06.2024,</w:t>
      </w:r>
      <w:r w:rsidR="00D316E1" w:rsidRPr="00AA76E9">
        <w:t xml:space="preserve"> </w:t>
      </w:r>
      <w:r w:rsidRPr="00AA76E9">
        <w:t>Парламент</w:t>
      </w:r>
      <w:r w:rsidR="00D316E1" w:rsidRPr="00AA76E9">
        <w:t xml:space="preserve"> </w:t>
      </w:r>
      <w:r w:rsidRPr="00AA76E9">
        <w:t>Колумбии</w:t>
      </w:r>
      <w:r w:rsidR="00D316E1" w:rsidRPr="00AA76E9">
        <w:t xml:space="preserve"> </w:t>
      </w:r>
      <w:r w:rsidRPr="00AA76E9">
        <w:t>одобрил</w:t>
      </w:r>
      <w:r w:rsidR="00D316E1" w:rsidRPr="00AA76E9">
        <w:t xml:space="preserve"> </w:t>
      </w:r>
      <w:r w:rsidRPr="00AA76E9">
        <w:t>продвигаемую</w:t>
      </w:r>
      <w:r w:rsidR="00D316E1" w:rsidRPr="00AA76E9">
        <w:t xml:space="preserve"> </w:t>
      </w:r>
      <w:r w:rsidRPr="00AA76E9">
        <w:t>правительством</w:t>
      </w:r>
      <w:r w:rsidR="00D316E1" w:rsidRPr="00AA76E9">
        <w:t xml:space="preserve"> </w:t>
      </w:r>
      <w:r w:rsidRPr="00AA76E9">
        <w:t>пенсионную</w:t>
      </w:r>
      <w:r w:rsidR="00D316E1" w:rsidRPr="00AA76E9">
        <w:t xml:space="preserve"> </w:t>
      </w:r>
      <w:r w:rsidRPr="00AA76E9">
        <w:t>реформу</w:t>
      </w:r>
      <w:bookmarkEnd w:id="165"/>
    </w:p>
    <w:p w14:paraId="763FBB93" w14:textId="77777777" w:rsidR="0009173A" w:rsidRPr="00AA76E9" w:rsidRDefault="0009173A" w:rsidP="007E74CC">
      <w:pPr>
        <w:pStyle w:val="3"/>
      </w:pPr>
      <w:bookmarkStart w:id="166" w:name="_Toc169504661"/>
      <w:r w:rsidRPr="00AA76E9">
        <w:t>Конгресс</w:t>
      </w:r>
      <w:r w:rsidR="00D316E1" w:rsidRPr="00AA76E9">
        <w:t xml:space="preserve"> </w:t>
      </w:r>
      <w:r w:rsidRPr="00AA76E9">
        <w:t>(двухпалатный</w:t>
      </w:r>
      <w:r w:rsidR="00D316E1" w:rsidRPr="00AA76E9">
        <w:t xml:space="preserve"> </w:t>
      </w:r>
      <w:r w:rsidRPr="00AA76E9">
        <w:t>парламент)</w:t>
      </w:r>
      <w:r w:rsidR="00D316E1" w:rsidRPr="00AA76E9">
        <w:t xml:space="preserve"> </w:t>
      </w:r>
      <w:r w:rsidRPr="00AA76E9">
        <w:t>Колумбии</w:t>
      </w:r>
      <w:r w:rsidR="00D316E1" w:rsidRPr="00AA76E9">
        <w:t xml:space="preserve"> </w:t>
      </w:r>
      <w:r w:rsidRPr="00AA76E9">
        <w:t>одобрил</w:t>
      </w:r>
      <w:r w:rsidR="00D316E1" w:rsidRPr="00AA76E9">
        <w:t xml:space="preserve"> </w:t>
      </w:r>
      <w:r w:rsidRPr="00AA76E9">
        <w:t>пенсионную</w:t>
      </w:r>
      <w:r w:rsidR="00D316E1" w:rsidRPr="00AA76E9">
        <w:t xml:space="preserve"> </w:t>
      </w:r>
      <w:r w:rsidRPr="00AA76E9">
        <w:t>реформу,</w:t>
      </w:r>
      <w:r w:rsidR="00D316E1" w:rsidRPr="00AA76E9">
        <w:t xml:space="preserve"> </w:t>
      </w:r>
      <w:r w:rsidRPr="00AA76E9">
        <w:t>продвигаемую</w:t>
      </w:r>
      <w:r w:rsidR="00D316E1" w:rsidRPr="00AA76E9">
        <w:t xml:space="preserve"> </w:t>
      </w:r>
      <w:r w:rsidRPr="00AA76E9">
        <w:t>правительством</w:t>
      </w:r>
      <w:r w:rsidR="00D316E1" w:rsidRPr="00AA76E9">
        <w:t xml:space="preserve"> </w:t>
      </w:r>
      <w:r w:rsidRPr="00AA76E9">
        <w:t>президента</w:t>
      </w:r>
      <w:r w:rsidR="00D316E1" w:rsidRPr="00AA76E9">
        <w:t xml:space="preserve"> </w:t>
      </w:r>
      <w:r w:rsidRPr="00AA76E9">
        <w:t>Густаво</w:t>
      </w:r>
      <w:r w:rsidR="00D316E1" w:rsidRPr="00AA76E9">
        <w:t xml:space="preserve"> </w:t>
      </w:r>
      <w:r w:rsidRPr="00AA76E9">
        <w:t>Петро.</w:t>
      </w:r>
      <w:r w:rsidR="00D316E1" w:rsidRPr="00AA76E9">
        <w:t xml:space="preserve"> </w:t>
      </w:r>
      <w:r w:rsidRPr="00AA76E9">
        <w:t>Об</w:t>
      </w:r>
      <w:r w:rsidR="00D316E1" w:rsidRPr="00AA76E9">
        <w:t xml:space="preserve"> </w:t>
      </w:r>
      <w:r w:rsidRPr="00AA76E9">
        <w:t>этом</w:t>
      </w:r>
      <w:r w:rsidR="00D316E1" w:rsidRPr="00AA76E9">
        <w:t xml:space="preserve"> </w:t>
      </w:r>
      <w:r w:rsidRPr="00AA76E9">
        <w:t>сообщила</w:t>
      </w:r>
      <w:r w:rsidR="00D316E1" w:rsidRPr="00AA76E9">
        <w:t xml:space="preserve"> </w:t>
      </w:r>
      <w:r w:rsidRPr="00AA76E9">
        <w:t>в</w:t>
      </w:r>
      <w:r w:rsidR="00D316E1" w:rsidRPr="00AA76E9">
        <w:t xml:space="preserve"> </w:t>
      </w:r>
      <w:r w:rsidRPr="00AA76E9">
        <w:t>пятницу</w:t>
      </w:r>
      <w:r w:rsidR="00D316E1" w:rsidRPr="00AA76E9">
        <w:t xml:space="preserve"> </w:t>
      </w:r>
      <w:r w:rsidRPr="00AA76E9">
        <w:t>нижняя</w:t>
      </w:r>
      <w:r w:rsidR="00D316E1" w:rsidRPr="00AA76E9">
        <w:t xml:space="preserve"> </w:t>
      </w:r>
      <w:r w:rsidRPr="00AA76E9">
        <w:t>палата</w:t>
      </w:r>
      <w:r w:rsidR="00D316E1" w:rsidRPr="00AA76E9">
        <w:t xml:space="preserve"> </w:t>
      </w:r>
      <w:r w:rsidRPr="00AA76E9">
        <w:t>парламента.</w:t>
      </w:r>
      <w:bookmarkEnd w:id="166"/>
    </w:p>
    <w:p w14:paraId="060BE06E" w14:textId="77777777" w:rsidR="0009173A" w:rsidRPr="00AA76E9" w:rsidRDefault="00D316E1" w:rsidP="0009173A">
      <w:r w:rsidRPr="00AA76E9">
        <w:t>«</w:t>
      </w:r>
      <w:r w:rsidR="0009173A" w:rsidRPr="00AA76E9">
        <w:t>Пленум</w:t>
      </w:r>
      <w:r w:rsidRPr="00AA76E9">
        <w:t xml:space="preserve"> </w:t>
      </w:r>
      <w:r w:rsidR="0009173A" w:rsidRPr="00AA76E9">
        <w:t>Палаты</w:t>
      </w:r>
      <w:r w:rsidRPr="00AA76E9">
        <w:t xml:space="preserve"> </w:t>
      </w:r>
      <w:r w:rsidR="0009173A" w:rsidRPr="00AA76E9">
        <w:t>представителей</w:t>
      </w:r>
      <w:r w:rsidRPr="00AA76E9">
        <w:t xml:space="preserve"> </w:t>
      </w:r>
      <w:r w:rsidR="0009173A" w:rsidRPr="00AA76E9">
        <w:t>одобрил</w:t>
      </w:r>
      <w:r w:rsidRPr="00AA76E9">
        <w:t xml:space="preserve"> </w:t>
      </w:r>
      <w:r w:rsidR="0009173A" w:rsidRPr="00AA76E9">
        <w:t>законопроект</w:t>
      </w:r>
      <w:r w:rsidRPr="00AA76E9">
        <w:t xml:space="preserve"> </w:t>
      </w:r>
      <w:r w:rsidR="0009173A" w:rsidRPr="00AA76E9">
        <w:t>с</w:t>
      </w:r>
      <w:r w:rsidRPr="00AA76E9">
        <w:t xml:space="preserve"> </w:t>
      </w:r>
      <w:r w:rsidR="0009173A" w:rsidRPr="00AA76E9">
        <w:t>пенсионной</w:t>
      </w:r>
      <w:r w:rsidRPr="00AA76E9">
        <w:t xml:space="preserve"> </w:t>
      </w:r>
      <w:r w:rsidR="0009173A" w:rsidRPr="00AA76E9">
        <w:t>реформой</w:t>
      </w:r>
      <w:r w:rsidRPr="00AA76E9">
        <w:t xml:space="preserve"> </w:t>
      </w:r>
      <w:r w:rsidR="0009173A" w:rsidRPr="00AA76E9">
        <w:t>88</w:t>
      </w:r>
      <w:r w:rsidRPr="00AA76E9">
        <w:t xml:space="preserve"> </w:t>
      </w:r>
      <w:r w:rsidR="0009173A" w:rsidRPr="00AA76E9">
        <w:t>голосами</w:t>
      </w:r>
      <w:r w:rsidRPr="00AA76E9">
        <w:t xml:space="preserve"> </w:t>
      </w:r>
      <w:r w:rsidR="0009173A" w:rsidRPr="00AA76E9">
        <w:t>за,</w:t>
      </w:r>
      <w:r w:rsidRPr="00AA76E9">
        <w:t xml:space="preserve"> </w:t>
      </w:r>
      <w:r w:rsidR="0009173A" w:rsidRPr="00AA76E9">
        <w:t>против</w:t>
      </w:r>
      <w:r w:rsidRPr="00AA76E9">
        <w:t xml:space="preserve"> </w:t>
      </w:r>
      <w:r w:rsidR="0009173A" w:rsidRPr="00AA76E9">
        <w:t>отдано</w:t>
      </w:r>
      <w:r w:rsidRPr="00AA76E9">
        <w:t xml:space="preserve"> </w:t>
      </w:r>
      <w:r w:rsidR="0009173A" w:rsidRPr="00AA76E9">
        <w:t>23</w:t>
      </w:r>
      <w:r w:rsidRPr="00AA76E9">
        <w:t xml:space="preserve"> </w:t>
      </w:r>
      <w:r w:rsidR="0009173A" w:rsidRPr="00AA76E9">
        <w:t>голоса</w:t>
      </w:r>
      <w:r w:rsidRPr="00AA76E9">
        <w:t>»</w:t>
      </w:r>
      <w:r w:rsidR="0009173A" w:rsidRPr="00AA76E9">
        <w:t>,</w:t>
      </w:r>
      <w:r w:rsidRPr="00AA76E9">
        <w:t xml:space="preserve"> </w:t>
      </w:r>
      <w:r w:rsidR="0009173A" w:rsidRPr="00AA76E9">
        <w:t>-</w:t>
      </w:r>
      <w:r w:rsidRPr="00AA76E9">
        <w:t xml:space="preserve"> </w:t>
      </w:r>
      <w:r w:rsidR="0009173A" w:rsidRPr="00AA76E9">
        <w:t>говорится</w:t>
      </w:r>
      <w:r w:rsidRPr="00AA76E9">
        <w:t xml:space="preserve"> </w:t>
      </w:r>
      <w:r w:rsidR="0009173A" w:rsidRPr="00AA76E9">
        <w:t>в</w:t>
      </w:r>
      <w:r w:rsidRPr="00AA76E9">
        <w:t xml:space="preserve"> </w:t>
      </w:r>
      <w:r w:rsidR="0009173A" w:rsidRPr="00AA76E9">
        <w:t>сообщении.</w:t>
      </w:r>
      <w:r w:rsidRPr="00AA76E9">
        <w:t xml:space="preserve"> </w:t>
      </w:r>
      <w:r w:rsidR="0009173A" w:rsidRPr="00AA76E9">
        <w:t>Теперь</w:t>
      </w:r>
      <w:r w:rsidRPr="00AA76E9">
        <w:t xml:space="preserve"> </w:t>
      </w:r>
      <w:r w:rsidR="0009173A" w:rsidRPr="00AA76E9">
        <w:t>документ,</w:t>
      </w:r>
      <w:r w:rsidRPr="00AA76E9">
        <w:t xml:space="preserve"> </w:t>
      </w:r>
      <w:r w:rsidR="0009173A" w:rsidRPr="00AA76E9">
        <w:t>который</w:t>
      </w:r>
      <w:r w:rsidRPr="00AA76E9">
        <w:t xml:space="preserve"> </w:t>
      </w:r>
      <w:r w:rsidR="0009173A" w:rsidRPr="00AA76E9">
        <w:t>ранее</w:t>
      </w:r>
      <w:r w:rsidRPr="00AA76E9">
        <w:t xml:space="preserve"> </w:t>
      </w:r>
      <w:r w:rsidR="0009173A" w:rsidRPr="00AA76E9">
        <w:t>уже</w:t>
      </w:r>
      <w:r w:rsidRPr="00AA76E9">
        <w:t xml:space="preserve"> </w:t>
      </w:r>
      <w:r w:rsidR="0009173A" w:rsidRPr="00AA76E9">
        <w:t>одобрил</w:t>
      </w:r>
      <w:r w:rsidRPr="00AA76E9">
        <w:t xml:space="preserve"> </w:t>
      </w:r>
      <w:r w:rsidR="0009173A" w:rsidRPr="00AA76E9">
        <w:t>Сенат,</w:t>
      </w:r>
      <w:r w:rsidRPr="00AA76E9">
        <w:t xml:space="preserve"> </w:t>
      </w:r>
      <w:r w:rsidR="0009173A" w:rsidRPr="00AA76E9">
        <w:t>отправится</w:t>
      </w:r>
      <w:r w:rsidRPr="00AA76E9">
        <w:t xml:space="preserve"> </w:t>
      </w:r>
      <w:r w:rsidR="0009173A" w:rsidRPr="00AA76E9">
        <w:t>на</w:t>
      </w:r>
      <w:r w:rsidRPr="00AA76E9">
        <w:t xml:space="preserve"> </w:t>
      </w:r>
      <w:r w:rsidR="0009173A" w:rsidRPr="00AA76E9">
        <w:t>подпись</w:t>
      </w:r>
      <w:r w:rsidRPr="00AA76E9">
        <w:t xml:space="preserve"> </w:t>
      </w:r>
      <w:r w:rsidR="0009173A" w:rsidRPr="00AA76E9">
        <w:t>президенту.</w:t>
      </w:r>
    </w:p>
    <w:p w14:paraId="10AD9057" w14:textId="77777777" w:rsidR="0009173A" w:rsidRPr="00AA76E9" w:rsidRDefault="00D316E1" w:rsidP="0009173A">
      <w:r w:rsidRPr="00AA76E9">
        <w:t>«</w:t>
      </w:r>
      <w:r w:rsidR="0009173A" w:rsidRPr="00AA76E9">
        <w:t>Это</w:t>
      </w:r>
      <w:r w:rsidRPr="00AA76E9">
        <w:t xml:space="preserve"> </w:t>
      </w:r>
      <w:r w:rsidR="0009173A" w:rsidRPr="00AA76E9">
        <w:t>главное</w:t>
      </w:r>
      <w:r w:rsidRPr="00AA76E9">
        <w:t xml:space="preserve"> </w:t>
      </w:r>
      <w:r w:rsidR="0009173A" w:rsidRPr="00AA76E9">
        <w:t>завоевание</w:t>
      </w:r>
      <w:r w:rsidRPr="00AA76E9">
        <w:t xml:space="preserve"> </w:t>
      </w:r>
      <w:r w:rsidR="0009173A" w:rsidRPr="00AA76E9">
        <w:t>в</w:t>
      </w:r>
      <w:r w:rsidRPr="00AA76E9">
        <w:t xml:space="preserve"> </w:t>
      </w:r>
      <w:r w:rsidR="0009173A" w:rsidRPr="00AA76E9">
        <w:t>социальной</w:t>
      </w:r>
      <w:r w:rsidRPr="00AA76E9">
        <w:t xml:space="preserve"> </w:t>
      </w:r>
      <w:r w:rsidR="0009173A" w:rsidRPr="00AA76E9">
        <w:t>сфере</w:t>
      </w:r>
      <w:r w:rsidRPr="00AA76E9">
        <w:t xml:space="preserve"> </w:t>
      </w:r>
      <w:r w:rsidR="0009173A" w:rsidRPr="00AA76E9">
        <w:t>для</w:t>
      </w:r>
      <w:r w:rsidRPr="00AA76E9">
        <w:t xml:space="preserve"> </w:t>
      </w:r>
      <w:r w:rsidR="0009173A" w:rsidRPr="00AA76E9">
        <w:t>работающего</w:t>
      </w:r>
      <w:r w:rsidRPr="00AA76E9">
        <w:t xml:space="preserve"> </w:t>
      </w:r>
      <w:r w:rsidR="0009173A" w:rsidRPr="00AA76E9">
        <w:t>народа</w:t>
      </w:r>
      <w:r w:rsidRPr="00AA76E9">
        <w:t xml:space="preserve"> </w:t>
      </w:r>
      <w:r w:rsidR="0009173A" w:rsidRPr="00AA76E9">
        <w:t>Колумбии</w:t>
      </w:r>
      <w:r w:rsidRPr="00AA76E9">
        <w:t xml:space="preserve"> </w:t>
      </w:r>
      <w:r w:rsidR="0009173A" w:rsidRPr="00AA76E9">
        <w:t>за</w:t>
      </w:r>
      <w:r w:rsidRPr="00AA76E9">
        <w:t xml:space="preserve"> </w:t>
      </w:r>
      <w:r w:rsidR="0009173A" w:rsidRPr="00AA76E9">
        <w:t>долгое</w:t>
      </w:r>
      <w:r w:rsidRPr="00AA76E9">
        <w:t xml:space="preserve"> </w:t>
      </w:r>
      <w:r w:rsidR="0009173A" w:rsidRPr="00AA76E9">
        <w:t>время</w:t>
      </w:r>
      <w:r w:rsidRPr="00AA76E9">
        <w:t>»</w:t>
      </w:r>
      <w:r w:rsidR="0009173A" w:rsidRPr="00AA76E9">
        <w:t>,</w:t>
      </w:r>
      <w:r w:rsidRPr="00AA76E9">
        <w:t xml:space="preserve"> </w:t>
      </w:r>
      <w:r w:rsidR="0009173A" w:rsidRPr="00AA76E9">
        <w:t>-</w:t>
      </w:r>
      <w:r w:rsidRPr="00AA76E9">
        <w:t xml:space="preserve"> </w:t>
      </w:r>
      <w:r w:rsidR="0009173A" w:rsidRPr="00AA76E9">
        <w:t>написал</w:t>
      </w:r>
      <w:r w:rsidRPr="00AA76E9">
        <w:t xml:space="preserve"> </w:t>
      </w:r>
      <w:r w:rsidR="0009173A" w:rsidRPr="00AA76E9">
        <w:t>Петро</w:t>
      </w:r>
      <w:r w:rsidRPr="00AA76E9">
        <w:t xml:space="preserve"> </w:t>
      </w:r>
      <w:r w:rsidR="0009173A" w:rsidRPr="00AA76E9">
        <w:t>в</w:t>
      </w:r>
      <w:r w:rsidRPr="00AA76E9">
        <w:t xml:space="preserve"> </w:t>
      </w:r>
      <w:r w:rsidR="0009173A" w:rsidRPr="00AA76E9">
        <w:t>X</w:t>
      </w:r>
      <w:r w:rsidRPr="00AA76E9">
        <w:t xml:space="preserve"> </w:t>
      </w:r>
      <w:r w:rsidR="0009173A" w:rsidRPr="00AA76E9">
        <w:t>(ранее</w:t>
      </w:r>
      <w:r w:rsidRPr="00AA76E9">
        <w:t xml:space="preserve"> </w:t>
      </w:r>
      <w:r w:rsidR="0009173A" w:rsidRPr="00AA76E9">
        <w:t>Twitter),</w:t>
      </w:r>
      <w:r w:rsidRPr="00AA76E9">
        <w:t xml:space="preserve"> </w:t>
      </w:r>
      <w:r w:rsidR="0009173A" w:rsidRPr="00AA76E9">
        <w:t>комментируя</w:t>
      </w:r>
      <w:r w:rsidRPr="00AA76E9">
        <w:t xml:space="preserve"> </w:t>
      </w:r>
      <w:r w:rsidR="0009173A" w:rsidRPr="00AA76E9">
        <w:t>результаты</w:t>
      </w:r>
      <w:r w:rsidRPr="00AA76E9">
        <w:t xml:space="preserve"> </w:t>
      </w:r>
      <w:r w:rsidR="0009173A" w:rsidRPr="00AA76E9">
        <w:t>голосования.</w:t>
      </w:r>
    </w:p>
    <w:p w14:paraId="6D870BCE" w14:textId="77777777" w:rsidR="0009173A" w:rsidRPr="00AA76E9" w:rsidRDefault="0009173A" w:rsidP="0009173A">
      <w:r w:rsidRPr="00AA76E9">
        <w:t>Пенсионная</w:t>
      </w:r>
      <w:r w:rsidR="00D316E1" w:rsidRPr="00AA76E9">
        <w:t xml:space="preserve"> </w:t>
      </w:r>
      <w:r w:rsidRPr="00AA76E9">
        <w:t>реформа,</w:t>
      </w:r>
      <w:r w:rsidR="00D316E1" w:rsidRPr="00AA76E9">
        <w:t xml:space="preserve"> </w:t>
      </w:r>
      <w:r w:rsidRPr="00AA76E9">
        <w:t>в</w:t>
      </w:r>
      <w:r w:rsidR="00D316E1" w:rsidRPr="00AA76E9">
        <w:t xml:space="preserve"> </w:t>
      </w:r>
      <w:r w:rsidRPr="00AA76E9">
        <w:t>частности,</w:t>
      </w:r>
      <w:r w:rsidR="00D316E1" w:rsidRPr="00AA76E9">
        <w:t xml:space="preserve"> </w:t>
      </w:r>
      <w:r w:rsidRPr="00AA76E9">
        <w:t>предусматривает</w:t>
      </w:r>
      <w:r w:rsidR="00D316E1" w:rsidRPr="00AA76E9">
        <w:t xml:space="preserve"> </w:t>
      </w:r>
      <w:r w:rsidRPr="00AA76E9">
        <w:t>перераспределение</w:t>
      </w:r>
      <w:r w:rsidR="00D316E1" w:rsidRPr="00AA76E9">
        <w:t xml:space="preserve"> </w:t>
      </w:r>
      <w:r w:rsidRPr="00AA76E9">
        <w:t>клиентов</w:t>
      </w:r>
      <w:r w:rsidR="00D316E1" w:rsidRPr="00AA76E9">
        <w:t xml:space="preserve"> </w:t>
      </w:r>
      <w:r w:rsidRPr="00AA76E9">
        <w:t>между</w:t>
      </w:r>
      <w:r w:rsidR="00D316E1" w:rsidRPr="00AA76E9">
        <w:t xml:space="preserve"> </w:t>
      </w:r>
      <w:r w:rsidRPr="00AA76E9">
        <w:t>частными</w:t>
      </w:r>
      <w:r w:rsidR="00D316E1" w:rsidRPr="00AA76E9">
        <w:t xml:space="preserve"> </w:t>
      </w:r>
      <w:r w:rsidRPr="00AA76E9">
        <w:t>и</w:t>
      </w:r>
      <w:r w:rsidR="00D316E1" w:rsidRPr="00AA76E9">
        <w:t xml:space="preserve"> </w:t>
      </w:r>
      <w:r w:rsidRPr="00AA76E9">
        <w:t>государственными</w:t>
      </w:r>
      <w:r w:rsidR="00D316E1" w:rsidRPr="00AA76E9">
        <w:t xml:space="preserve"> </w:t>
      </w:r>
      <w:r w:rsidRPr="00AA76E9">
        <w:t>пенсионными</w:t>
      </w:r>
      <w:r w:rsidR="00D316E1" w:rsidRPr="00AA76E9">
        <w:t xml:space="preserve"> </w:t>
      </w:r>
      <w:r w:rsidRPr="00AA76E9">
        <w:t>фондами,</w:t>
      </w:r>
      <w:r w:rsidR="00D316E1" w:rsidRPr="00AA76E9">
        <w:t xml:space="preserve"> </w:t>
      </w:r>
      <w:r w:rsidRPr="00AA76E9">
        <w:t>частичный</w:t>
      </w:r>
      <w:r w:rsidR="00D316E1" w:rsidRPr="00AA76E9">
        <w:t xml:space="preserve"> </w:t>
      </w:r>
      <w:r w:rsidRPr="00AA76E9">
        <w:t>учет</w:t>
      </w:r>
      <w:r w:rsidR="00D316E1" w:rsidRPr="00AA76E9">
        <w:t xml:space="preserve"> </w:t>
      </w:r>
      <w:r w:rsidRPr="00AA76E9">
        <w:t>исполнения</w:t>
      </w:r>
      <w:r w:rsidR="00D316E1" w:rsidRPr="00AA76E9">
        <w:t xml:space="preserve"> </w:t>
      </w:r>
      <w:r w:rsidRPr="00AA76E9">
        <w:t>материнских</w:t>
      </w:r>
      <w:r w:rsidR="00D316E1" w:rsidRPr="00AA76E9">
        <w:t xml:space="preserve"> </w:t>
      </w:r>
      <w:r w:rsidRPr="00AA76E9">
        <w:t>обязанностей</w:t>
      </w:r>
      <w:r w:rsidR="00D316E1" w:rsidRPr="00AA76E9">
        <w:t xml:space="preserve"> </w:t>
      </w:r>
      <w:r w:rsidRPr="00AA76E9">
        <w:t>в</w:t>
      </w:r>
      <w:r w:rsidR="00D316E1" w:rsidRPr="00AA76E9">
        <w:t xml:space="preserve"> </w:t>
      </w:r>
      <w:r w:rsidRPr="00AA76E9">
        <w:t>качестве</w:t>
      </w:r>
      <w:r w:rsidR="00D316E1" w:rsidRPr="00AA76E9">
        <w:t xml:space="preserve"> </w:t>
      </w:r>
      <w:r w:rsidRPr="00AA76E9">
        <w:t>трудового</w:t>
      </w:r>
      <w:r w:rsidR="00D316E1" w:rsidRPr="00AA76E9">
        <w:t xml:space="preserve"> </w:t>
      </w:r>
      <w:r w:rsidRPr="00AA76E9">
        <w:t>стажа</w:t>
      </w:r>
      <w:r w:rsidR="00D316E1" w:rsidRPr="00AA76E9">
        <w:t xml:space="preserve"> </w:t>
      </w:r>
      <w:r w:rsidRPr="00AA76E9">
        <w:t>и</w:t>
      </w:r>
      <w:r w:rsidR="00D316E1" w:rsidRPr="00AA76E9">
        <w:t xml:space="preserve"> </w:t>
      </w:r>
      <w:r w:rsidRPr="00AA76E9">
        <w:t>поддержку</w:t>
      </w:r>
      <w:r w:rsidR="00D316E1" w:rsidRPr="00AA76E9">
        <w:t xml:space="preserve"> </w:t>
      </w:r>
      <w:r w:rsidRPr="00AA76E9">
        <w:t>пожилых</w:t>
      </w:r>
      <w:r w:rsidR="00D316E1" w:rsidRPr="00AA76E9">
        <w:t xml:space="preserve"> </w:t>
      </w:r>
      <w:r w:rsidRPr="00AA76E9">
        <w:t>людей,</w:t>
      </w:r>
      <w:r w:rsidR="00D316E1" w:rsidRPr="00AA76E9">
        <w:t xml:space="preserve"> </w:t>
      </w:r>
      <w:r w:rsidRPr="00AA76E9">
        <w:t>которым</w:t>
      </w:r>
      <w:r w:rsidR="00D316E1" w:rsidRPr="00AA76E9">
        <w:t xml:space="preserve"> </w:t>
      </w:r>
      <w:r w:rsidRPr="00AA76E9">
        <w:t>не</w:t>
      </w:r>
      <w:r w:rsidR="00D316E1" w:rsidRPr="00AA76E9">
        <w:t xml:space="preserve"> </w:t>
      </w:r>
      <w:r w:rsidRPr="00AA76E9">
        <w:t>положена</w:t>
      </w:r>
      <w:r w:rsidR="00D316E1" w:rsidRPr="00AA76E9">
        <w:t xml:space="preserve"> </w:t>
      </w:r>
      <w:r w:rsidRPr="00AA76E9">
        <w:t>пенсия</w:t>
      </w:r>
      <w:r w:rsidR="00D316E1" w:rsidRPr="00AA76E9">
        <w:t xml:space="preserve"> </w:t>
      </w:r>
      <w:r w:rsidRPr="00AA76E9">
        <w:t>по</w:t>
      </w:r>
      <w:r w:rsidR="00D316E1" w:rsidRPr="00AA76E9">
        <w:t xml:space="preserve"> </w:t>
      </w:r>
      <w:r w:rsidRPr="00AA76E9">
        <w:t>стажу.</w:t>
      </w:r>
      <w:r w:rsidR="00D316E1" w:rsidRPr="00AA76E9">
        <w:t xml:space="preserve"> </w:t>
      </w:r>
      <w:r w:rsidRPr="00AA76E9">
        <w:t>Законопроект</w:t>
      </w:r>
      <w:r w:rsidR="00D316E1" w:rsidRPr="00AA76E9">
        <w:t xml:space="preserve"> </w:t>
      </w:r>
      <w:r w:rsidRPr="00AA76E9">
        <w:t>не</w:t>
      </w:r>
      <w:r w:rsidR="00D316E1" w:rsidRPr="00AA76E9">
        <w:t xml:space="preserve"> </w:t>
      </w:r>
      <w:r w:rsidRPr="00AA76E9">
        <w:t>меняет</w:t>
      </w:r>
      <w:r w:rsidR="00D316E1" w:rsidRPr="00AA76E9">
        <w:t xml:space="preserve"> </w:t>
      </w:r>
      <w:r w:rsidRPr="00AA76E9">
        <w:t>возраста</w:t>
      </w:r>
      <w:r w:rsidR="00D316E1" w:rsidRPr="00AA76E9">
        <w:t xml:space="preserve"> </w:t>
      </w:r>
      <w:r w:rsidRPr="00AA76E9">
        <w:t>выхода</w:t>
      </w:r>
      <w:r w:rsidR="00D316E1" w:rsidRPr="00AA76E9">
        <w:t xml:space="preserve"> </w:t>
      </w:r>
      <w:r w:rsidRPr="00AA76E9">
        <w:t>на</w:t>
      </w:r>
      <w:r w:rsidR="00D316E1" w:rsidRPr="00AA76E9">
        <w:t xml:space="preserve"> </w:t>
      </w:r>
      <w:r w:rsidRPr="00AA76E9">
        <w:t>пенсию,</w:t>
      </w:r>
      <w:r w:rsidR="00D316E1" w:rsidRPr="00AA76E9">
        <w:t xml:space="preserve"> </w:t>
      </w:r>
      <w:r w:rsidRPr="00AA76E9">
        <w:t>который</w:t>
      </w:r>
      <w:r w:rsidR="00D316E1" w:rsidRPr="00AA76E9">
        <w:t xml:space="preserve"> </w:t>
      </w:r>
      <w:r w:rsidRPr="00AA76E9">
        <w:t>сейчас</w:t>
      </w:r>
      <w:r w:rsidR="00D316E1" w:rsidRPr="00AA76E9">
        <w:t xml:space="preserve"> </w:t>
      </w:r>
      <w:r w:rsidRPr="00AA76E9">
        <w:t>в</w:t>
      </w:r>
      <w:r w:rsidR="00D316E1" w:rsidRPr="00AA76E9">
        <w:t xml:space="preserve"> </w:t>
      </w:r>
      <w:r w:rsidRPr="00AA76E9">
        <w:t>Колумбии</w:t>
      </w:r>
      <w:r w:rsidR="00D316E1" w:rsidRPr="00AA76E9">
        <w:t xml:space="preserve"> </w:t>
      </w:r>
      <w:r w:rsidRPr="00AA76E9">
        <w:t>составляет</w:t>
      </w:r>
      <w:r w:rsidR="00D316E1" w:rsidRPr="00AA76E9">
        <w:t xml:space="preserve"> </w:t>
      </w:r>
      <w:r w:rsidRPr="00AA76E9">
        <w:t>62</w:t>
      </w:r>
      <w:r w:rsidR="00D316E1" w:rsidRPr="00AA76E9">
        <w:t xml:space="preserve"> </w:t>
      </w:r>
      <w:r w:rsidRPr="00AA76E9">
        <w:t>года</w:t>
      </w:r>
      <w:r w:rsidR="00D316E1" w:rsidRPr="00AA76E9">
        <w:t xml:space="preserve"> </w:t>
      </w:r>
      <w:r w:rsidRPr="00AA76E9">
        <w:t>для</w:t>
      </w:r>
      <w:r w:rsidR="00D316E1" w:rsidRPr="00AA76E9">
        <w:t xml:space="preserve"> </w:t>
      </w:r>
      <w:r w:rsidRPr="00AA76E9">
        <w:t>мужчин</w:t>
      </w:r>
      <w:r w:rsidR="00D316E1" w:rsidRPr="00AA76E9">
        <w:t xml:space="preserve"> </w:t>
      </w:r>
      <w:r w:rsidRPr="00AA76E9">
        <w:t>и</w:t>
      </w:r>
      <w:r w:rsidR="00D316E1" w:rsidRPr="00AA76E9">
        <w:t xml:space="preserve"> </w:t>
      </w:r>
      <w:r w:rsidRPr="00AA76E9">
        <w:t>57</w:t>
      </w:r>
      <w:r w:rsidR="00D316E1" w:rsidRPr="00AA76E9">
        <w:t xml:space="preserve"> </w:t>
      </w:r>
      <w:r w:rsidRPr="00AA76E9">
        <w:t>лет</w:t>
      </w:r>
      <w:r w:rsidR="00D316E1" w:rsidRPr="00AA76E9">
        <w:t xml:space="preserve"> </w:t>
      </w:r>
      <w:r w:rsidRPr="00AA76E9">
        <w:t>-</w:t>
      </w:r>
      <w:r w:rsidR="00D316E1" w:rsidRPr="00AA76E9">
        <w:t xml:space="preserve"> </w:t>
      </w:r>
      <w:r w:rsidRPr="00AA76E9">
        <w:t>для</w:t>
      </w:r>
      <w:r w:rsidR="00D316E1" w:rsidRPr="00AA76E9">
        <w:t xml:space="preserve"> </w:t>
      </w:r>
      <w:r w:rsidRPr="00AA76E9">
        <w:t>женщин.</w:t>
      </w:r>
    </w:p>
    <w:p w14:paraId="70DCD27F" w14:textId="77777777" w:rsidR="0009173A" w:rsidRPr="00AA76E9" w:rsidRDefault="0009173A" w:rsidP="0009173A">
      <w:r w:rsidRPr="00AA76E9">
        <w:t>Пенсионная</w:t>
      </w:r>
      <w:r w:rsidR="00D316E1" w:rsidRPr="00AA76E9">
        <w:t xml:space="preserve"> </w:t>
      </w:r>
      <w:r w:rsidRPr="00AA76E9">
        <w:t>реформа</w:t>
      </w:r>
      <w:r w:rsidR="00D316E1" w:rsidRPr="00AA76E9">
        <w:t xml:space="preserve"> </w:t>
      </w:r>
      <w:r w:rsidRPr="00AA76E9">
        <w:t>была</w:t>
      </w:r>
      <w:r w:rsidR="00D316E1" w:rsidRPr="00AA76E9">
        <w:t xml:space="preserve"> </w:t>
      </w:r>
      <w:r w:rsidRPr="00AA76E9">
        <w:t>одной</w:t>
      </w:r>
      <w:r w:rsidR="00D316E1" w:rsidRPr="00AA76E9">
        <w:t xml:space="preserve"> </w:t>
      </w:r>
      <w:r w:rsidRPr="00AA76E9">
        <w:t>из</w:t>
      </w:r>
      <w:r w:rsidR="00D316E1" w:rsidRPr="00AA76E9">
        <w:t xml:space="preserve"> </w:t>
      </w:r>
      <w:r w:rsidRPr="00AA76E9">
        <w:t>предвыборных</w:t>
      </w:r>
      <w:r w:rsidR="00D316E1" w:rsidRPr="00AA76E9">
        <w:t xml:space="preserve"> </w:t>
      </w:r>
      <w:r w:rsidRPr="00AA76E9">
        <w:t>обещаний</w:t>
      </w:r>
      <w:r w:rsidR="00D316E1" w:rsidRPr="00AA76E9">
        <w:t xml:space="preserve"> </w:t>
      </w:r>
      <w:r w:rsidRPr="00AA76E9">
        <w:t>Петро,</w:t>
      </w:r>
      <w:r w:rsidR="00D316E1" w:rsidRPr="00AA76E9">
        <w:t xml:space="preserve"> </w:t>
      </w:r>
      <w:r w:rsidRPr="00AA76E9">
        <w:t>вступившего</w:t>
      </w:r>
      <w:r w:rsidR="00D316E1" w:rsidRPr="00AA76E9">
        <w:t xml:space="preserve"> </w:t>
      </w:r>
      <w:r w:rsidRPr="00AA76E9">
        <w:t>в</w:t>
      </w:r>
      <w:r w:rsidR="00D316E1" w:rsidRPr="00AA76E9">
        <w:t xml:space="preserve"> </w:t>
      </w:r>
      <w:r w:rsidRPr="00AA76E9">
        <w:t>должность</w:t>
      </w:r>
      <w:r w:rsidR="00D316E1" w:rsidRPr="00AA76E9">
        <w:t xml:space="preserve"> </w:t>
      </w:r>
      <w:r w:rsidRPr="00AA76E9">
        <w:t>президента</w:t>
      </w:r>
      <w:r w:rsidR="00D316E1" w:rsidRPr="00AA76E9">
        <w:t xml:space="preserve"> </w:t>
      </w:r>
      <w:r w:rsidRPr="00AA76E9">
        <w:t>в</w:t>
      </w:r>
      <w:r w:rsidR="00D316E1" w:rsidRPr="00AA76E9">
        <w:t xml:space="preserve"> </w:t>
      </w:r>
      <w:r w:rsidRPr="00AA76E9">
        <w:t>августе</w:t>
      </w:r>
      <w:r w:rsidR="00D316E1" w:rsidRPr="00AA76E9">
        <w:t xml:space="preserve"> </w:t>
      </w:r>
      <w:r w:rsidRPr="00AA76E9">
        <w:t>2022</w:t>
      </w:r>
      <w:r w:rsidR="00D316E1" w:rsidRPr="00AA76E9">
        <w:t xml:space="preserve"> </w:t>
      </w:r>
      <w:r w:rsidRPr="00AA76E9">
        <w:t>года.</w:t>
      </w:r>
      <w:r w:rsidR="00D316E1" w:rsidRPr="00AA76E9">
        <w:t xml:space="preserve"> </w:t>
      </w:r>
      <w:r w:rsidRPr="00AA76E9">
        <w:t>Ранее</w:t>
      </w:r>
      <w:r w:rsidR="00D316E1" w:rsidRPr="00AA76E9">
        <w:t xml:space="preserve"> </w:t>
      </w:r>
      <w:r w:rsidRPr="00AA76E9">
        <w:t>главе</w:t>
      </w:r>
      <w:r w:rsidR="00D316E1" w:rsidRPr="00AA76E9">
        <w:t xml:space="preserve"> </w:t>
      </w:r>
      <w:r w:rsidRPr="00AA76E9">
        <w:t>государства</w:t>
      </w:r>
      <w:r w:rsidR="00D316E1" w:rsidRPr="00AA76E9">
        <w:t xml:space="preserve"> </w:t>
      </w:r>
      <w:r w:rsidRPr="00AA76E9">
        <w:t>не</w:t>
      </w:r>
      <w:r w:rsidR="00D316E1" w:rsidRPr="00AA76E9">
        <w:t xml:space="preserve"> </w:t>
      </w:r>
      <w:r w:rsidRPr="00AA76E9">
        <w:t>удалось</w:t>
      </w:r>
      <w:r w:rsidR="00D316E1" w:rsidRPr="00AA76E9">
        <w:t xml:space="preserve"> </w:t>
      </w:r>
      <w:r w:rsidRPr="00AA76E9">
        <w:t>провести</w:t>
      </w:r>
      <w:r w:rsidR="00D316E1" w:rsidRPr="00AA76E9">
        <w:t xml:space="preserve"> </w:t>
      </w:r>
      <w:r w:rsidRPr="00AA76E9">
        <w:t>через</w:t>
      </w:r>
      <w:r w:rsidR="00D316E1" w:rsidRPr="00AA76E9">
        <w:t xml:space="preserve"> </w:t>
      </w:r>
      <w:r w:rsidRPr="00AA76E9">
        <w:t>парламент</w:t>
      </w:r>
      <w:r w:rsidR="00D316E1" w:rsidRPr="00AA76E9">
        <w:t xml:space="preserve"> </w:t>
      </w:r>
      <w:r w:rsidRPr="00AA76E9">
        <w:t>другой</w:t>
      </w:r>
      <w:r w:rsidR="00D316E1" w:rsidRPr="00AA76E9">
        <w:t xml:space="preserve"> </w:t>
      </w:r>
      <w:r w:rsidRPr="00AA76E9">
        <w:t>важный</w:t>
      </w:r>
      <w:r w:rsidR="00D316E1" w:rsidRPr="00AA76E9">
        <w:t xml:space="preserve"> </w:t>
      </w:r>
      <w:r w:rsidRPr="00AA76E9">
        <w:t>для</w:t>
      </w:r>
      <w:r w:rsidR="00D316E1" w:rsidRPr="00AA76E9">
        <w:t xml:space="preserve"> </w:t>
      </w:r>
      <w:r w:rsidRPr="00AA76E9">
        <w:t>правительства</w:t>
      </w:r>
      <w:r w:rsidR="00D316E1" w:rsidRPr="00AA76E9">
        <w:t xml:space="preserve"> </w:t>
      </w:r>
      <w:r w:rsidRPr="00AA76E9">
        <w:t>законопроект,</w:t>
      </w:r>
      <w:r w:rsidR="00D316E1" w:rsidRPr="00AA76E9">
        <w:t xml:space="preserve"> </w:t>
      </w:r>
      <w:r w:rsidRPr="00AA76E9">
        <w:t>касающийся</w:t>
      </w:r>
      <w:r w:rsidR="00D316E1" w:rsidRPr="00AA76E9">
        <w:t xml:space="preserve"> </w:t>
      </w:r>
      <w:r w:rsidRPr="00AA76E9">
        <w:t>реформы</w:t>
      </w:r>
      <w:r w:rsidR="00D316E1" w:rsidRPr="00AA76E9">
        <w:t xml:space="preserve"> </w:t>
      </w:r>
      <w:r w:rsidRPr="00AA76E9">
        <w:t>системы</w:t>
      </w:r>
      <w:r w:rsidR="00D316E1" w:rsidRPr="00AA76E9">
        <w:t xml:space="preserve"> </w:t>
      </w:r>
      <w:r w:rsidRPr="00AA76E9">
        <w:t>здравоохранения.</w:t>
      </w:r>
    </w:p>
    <w:p w14:paraId="04946C56" w14:textId="5691F29F" w:rsidR="00412811" w:rsidRPr="00AA76E9" w:rsidRDefault="00000000" w:rsidP="000C1B65">
      <w:hyperlink r:id="rId54" w:history="1">
        <w:r w:rsidR="0009173A" w:rsidRPr="00AA76E9">
          <w:rPr>
            <w:rStyle w:val="a3"/>
          </w:rPr>
          <w:t>https://tass.ru/mezhdunarodnaya-panorama/21107903</w:t>
        </w:r>
      </w:hyperlink>
    </w:p>
    <w:sectPr w:rsidR="00412811" w:rsidRPr="00AA76E9" w:rsidSect="00B01BEA">
      <w:headerReference w:type="even" r:id="rId55"/>
      <w:headerReference w:type="default" r:id="rId56"/>
      <w:footerReference w:type="even" r:id="rId57"/>
      <w:footerReference w:type="default" r:id="rId58"/>
      <w:headerReference w:type="first" r:id="rId59"/>
      <w:footerReference w:type="first" r:id="rId6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AFC32" w14:textId="77777777" w:rsidR="00170C2F" w:rsidRDefault="00170C2F">
      <w:r>
        <w:separator/>
      </w:r>
    </w:p>
  </w:endnote>
  <w:endnote w:type="continuationSeparator" w:id="0">
    <w:p w14:paraId="6A6ABF90" w14:textId="77777777" w:rsidR="00170C2F" w:rsidRDefault="0017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35F68" w14:textId="77777777" w:rsidR="00FC14B1" w:rsidRDefault="00FC14B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D29EE" w14:textId="77777777" w:rsidR="00FC14B1" w:rsidRPr="00D64E5C" w:rsidRDefault="00FC14B1"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7E74CC" w:rsidRPr="007E74CC">
      <w:rPr>
        <w:rFonts w:ascii="Cambria" w:hAnsi="Cambria"/>
        <w:b/>
        <w:noProof/>
      </w:rPr>
      <w:t>81</w:t>
    </w:r>
    <w:r w:rsidRPr="00CB47BF">
      <w:rPr>
        <w:b/>
      </w:rPr>
      <w:fldChar w:fldCharType="end"/>
    </w:r>
  </w:p>
  <w:p w14:paraId="426E6302" w14:textId="77777777" w:rsidR="00FC14B1" w:rsidRPr="00D15988" w:rsidRDefault="00FC14B1"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9691" w14:textId="77777777" w:rsidR="00FC14B1" w:rsidRDefault="00FC14B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B0C50" w14:textId="77777777" w:rsidR="00170C2F" w:rsidRDefault="00170C2F">
      <w:r>
        <w:separator/>
      </w:r>
    </w:p>
  </w:footnote>
  <w:footnote w:type="continuationSeparator" w:id="0">
    <w:p w14:paraId="6BB68C15" w14:textId="77777777" w:rsidR="00170C2F" w:rsidRDefault="00170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B0B79" w14:textId="77777777" w:rsidR="00FC14B1" w:rsidRDefault="00FC14B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3C8CE" w14:textId="77777777" w:rsidR="00FC14B1" w:rsidRDefault="00000000" w:rsidP="00122493">
    <w:pPr>
      <w:tabs>
        <w:tab w:val="left" w:pos="555"/>
        <w:tab w:val="right" w:pos="9071"/>
      </w:tabs>
      <w:jc w:val="center"/>
    </w:pPr>
    <w:r>
      <w:rPr>
        <w:noProof/>
      </w:rPr>
      <w:pict w14:anchorId="39D8D62F">
        <v:roundrect id="_x0000_s1034" style="position:absolute;left:0;text-align:left;margin-left:127.5pt;margin-top:-13.7pt;width:188.6pt;height:31.25pt;z-index:1" arcsize="10923f" stroked="f">
          <v:textbox style="mso-next-textbox:#_x0000_s1034">
            <w:txbxContent>
              <w:p w14:paraId="1DBF5DE8" w14:textId="77777777" w:rsidR="00FC14B1" w:rsidRPr="000C041B" w:rsidRDefault="00FC14B1" w:rsidP="00122493">
                <w:pPr>
                  <w:ind w:right="423"/>
                  <w:jc w:val="center"/>
                  <w:rPr>
                    <w:rFonts w:cs="Arial"/>
                    <w:b/>
                    <w:color w:val="EEECE1"/>
                    <w:sz w:val="6"/>
                    <w:szCs w:val="6"/>
                  </w:rPr>
                </w:pPr>
                <w:r>
                  <w:rPr>
                    <w:rFonts w:cs="Arial"/>
                    <w:b/>
                    <w:color w:val="EEECE1"/>
                    <w:sz w:val="6"/>
                    <w:szCs w:val="6"/>
                  </w:rPr>
                  <w:t xml:space="preserve">  </w:t>
                </w:r>
              </w:p>
              <w:p w14:paraId="518243D4" w14:textId="77777777" w:rsidR="00FC14B1" w:rsidRPr="00D15988" w:rsidRDefault="00FC14B1"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14:paraId="0D70FED9" w14:textId="77777777" w:rsidR="00FC14B1" w:rsidRPr="007336C7" w:rsidRDefault="00FC14B1" w:rsidP="00122493">
                <w:pPr>
                  <w:ind w:right="423"/>
                  <w:rPr>
                    <w:rFonts w:cs="Arial"/>
                  </w:rPr>
                </w:pPr>
              </w:p>
              <w:p w14:paraId="42ED94B6" w14:textId="77777777" w:rsidR="00FC14B1" w:rsidRPr="00267F53" w:rsidRDefault="00FC14B1" w:rsidP="00122493"/>
            </w:txbxContent>
          </v:textbox>
        </v:roundrect>
      </w:pict>
    </w:r>
    <w:r w:rsidR="00FC14B1">
      <w:t xml:space="preserve"> </w:t>
    </w:r>
    <w:r>
      <w:pict w14:anchorId="4E9D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FC14B1">
      <w:t xml:space="preserve">  </w:t>
    </w:r>
    <w:r w:rsidR="00FC14B1">
      <w:tab/>
    </w:r>
    <w:r w:rsidR="00FC14B1">
      <w:fldChar w:fldCharType="begin"/>
    </w:r>
    <w:r w:rsidR="00FC14B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C14B1">
      <w:fldChar w:fldCharType="separate"/>
    </w:r>
    <w:r w:rsidR="00FC14B1">
      <w:fldChar w:fldCharType="begin"/>
    </w:r>
    <w:r w:rsidR="00FC14B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C14B1">
      <w:fldChar w:fldCharType="separate"/>
    </w:r>
    <w:r w:rsidR="00FC14B1">
      <w:fldChar w:fldCharType="begin"/>
    </w:r>
    <w:r w:rsidR="00FC14B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C14B1">
      <w:fldChar w:fldCharType="separate"/>
    </w:r>
    <w:r w:rsidR="00FC14B1">
      <w:fldChar w:fldCharType="begin"/>
    </w:r>
    <w:r w:rsidR="00FC14B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C14B1">
      <w:fldChar w:fldCharType="separate"/>
    </w:r>
    <w:r w:rsidR="00FC14B1">
      <w:fldChar w:fldCharType="begin"/>
    </w:r>
    <w:r w:rsidR="00FC14B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C14B1">
      <w:fldChar w:fldCharType="separate"/>
    </w:r>
    <w:r w:rsidR="00FC14B1">
      <w:fldChar w:fldCharType="begin"/>
    </w:r>
    <w:r w:rsidR="00FC14B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C14B1">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0C1B65">
      <w:pict w14:anchorId="0D7D5F58">
        <v:shape id="_x0000_i1028" type="#_x0000_t75" style="width:2in;height:51.75pt">
          <v:imagedata r:id="rId3" r:href="rId2"/>
        </v:shape>
      </w:pict>
    </w:r>
    <w:r>
      <w:fldChar w:fldCharType="end"/>
    </w:r>
    <w:r w:rsidR="00FC14B1">
      <w:fldChar w:fldCharType="end"/>
    </w:r>
    <w:r w:rsidR="00FC14B1">
      <w:fldChar w:fldCharType="end"/>
    </w:r>
    <w:r w:rsidR="00FC14B1">
      <w:fldChar w:fldCharType="end"/>
    </w:r>
    <w:r w:rsidR="00FC14B1">
      <w:fldChar w:fldCharType="end"/>
    </w:r>
    <w:r w:rsidR="00FC14B1">
      <w:fldChar w:fldCharType="end"/>
    </w:r>
    <w:r w:rsidR="00FC14B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B5483" w14:textId="77777777" w:rsidR="00FC14B1" w:rsidRDefault="00FC14B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44415">
    <w:abstractNumId w:val="25"/>
  </w:num>
  <w:num w:numId="2" w16cid:durableId="671756881">
    <w:abstractNumId w:val="12"/>
  </w:num>
  <w:num w:numId="3" w16cid:durableId="881551337">
    <w:abstractNumId w:val="27"/>
  </w:num>
  <w:num w:numId="4" w16cid:durableId="236944158">
    <w:abstractNumId w:val="17"/>
  </w:num>
  <w:num w:numId="5" w16cid:durableId="619722653">
    <w:abstractNumId w:val="18"/>
  </w:num>
  <w:num w:numId="6" w16cid:durableId="3064022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6250456">
    <w:abstractNumId w:val="24"/>
  </w:num>
  <w:num w:numId="8" w16cid:durableId="334260021">
    <w:abstractNumId w:val="21"/>
  </w:num>
  <w:num w:numId="9" w16cid:durableId="18142485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2004041">
    <w:abstractNumId w:val="16"/>
  </w:num>
  <w:num w:numId="11" w16cid:durableId="1037199931">
    <w:abstractNumId w:val="15"/>
  </w:num>
  <w:num w:numId="12" w16cid:durableId="2045204392">
    <w:abstractNumId w:val="10"/>
  </w:num>
  <w:num w:numId="13" w16cid:durableId="1905214341">
    <w:abstractNumId w:val="9"/>
  </w:num>
  <w:num w:numId="14" w16cid:durableId="2023118872">
    <w:abstractNumId w:val="7"/>
  </w:num>
  <w:num w:numId="15" w16cid:durableId="1095057122">
    <w:abstractNumId w:val="6"/>
  </w:num>
  <w:num w:numId="16" w16cid:durableId="790981846">
    <w:abstractNumId w:val="5"/>
  </w:num>
  <w:num w:numId="17" w16cid:durableId="961610944">
    <w:abstractNumId w:val="4"/>
  </w:num>
  <w:num w:numId="18" w16cid:durableId="1082532463">
    <w:abstractNumId w:val="8"/>
  </w:num>
  <w:num w:numId="19" w16cid:durableId="578712865">
    <w:abstractNumId w:val="3"/>
  </w:num>
  <w:num w:numId="20" w16cid:durableId="261963136">
    <w:abstractNumId w:val="2"/>
  </w:num>
  <w:num w:numId="21" w16cid:durableId="1262832125">
    <w:abstractNumId w:val="1"/>
  </w:num>
  <w:num w:numId="22" w16cid:durableId="1850868428">
    <w:abstractNumId w:val="0"/>
  </w:num>
  <w:num w:numId="23" w16cid:durableId="1392578989">
    <w:abstractNumId w:val="19"/>
  </w:num>
  <w:num w:numId="24" w16cid:durableId="1535313211">
    <w:abstractNumId w:val="26"/>
  </w:num>
  <w:num w:numId="25" w16cid:durableId="70321198">
    <w:abstractNumId w:val="20"/>
  </w:num>
  <w:num w:numId="26" w16cid:durableId="87234714">
    <w:abstractNumId w:val="13"/>
  </w:num>
  <w:num w:numId="27" w16cid:durableId="1245342191">
    <w:abstractNumId w:val="11"/>
  </w:num>
  <w:num w:numId="28" w16cid:durableId="725297843">
    <w:abstractNumId w:val="22"/>
  </w:num>
  <w:num w:numId="29" w16cid:durableId="1935702646">
    <w:abstractNumId w:val="23"/>
  </w:num>
  <w:num w:numId="30" w16cid:durableId="7781111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4">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64D"/>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73A"/>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1B65"/>
    <w:rsid w:val="000C2290"/>
    <w:rsid w:val="000C2327"/>
    <w:rsid w:val="000C3979"/>
    <w:rsid w:val="000C4EE4"/>
    <w:rsid w:val="000C4FE3"/>
    <w:rsid w:val="000C5BB6"/>
    <w:rsid w:val="000C5FC8"/>
    <w:rsid w:val="000C67C1"/>
    <w:rsid w:val="000C6BFC"/>
    <w:rsid w:val="000C7D5E"/>
    <w:rsid w:val="000D0064"/>
    <w:rsid w:val="000D121B"/>
    <w:rsid w:val="000D1743"/>
    <w:rsid w:val="000D23A3"/>
    <w:rsid w:val="000D26BF"/>
    <w:rsid w:val="000D567E"/>
    <w:rsid w:val="000D5B7B"/>
    <w:rsid w:val="000D5C9C"/>
    <w:rsid w:val="000D5CB9"/>
    <w:rsid w:val="000D5E2A"/>
    <w:rsid w:val="000D65C5"/>
    <w:rsid w:val="000D668F"/>
    <w:rsid w:val="000D6FBC"/>
    <w:rsid w:val="000D73FB"/>
    <w:rsid w:val="000D74EF"/>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099"/>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13"/>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3E9"/>
    <w:rsid w:val="001705F6"/>
    <w:rsid w:val="00170C2F"/>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DC8"/>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425"/>
    <w:rsid w:val="002149C1"/>
    <w:rsid w:val="00214B4F"/>
    <w:rsid w:val="00215883"/>
    <w:rsid w:val="00215CE8"/>
    <w:rsid w:val="00215EE4"/>
    <w:rsid w:val="00216086"/>
    <w:rsid w:val="00216740"/>
    <w:rsid w:val="0021686D"/>
    <w:rsid w:val="00217163"/>
    <w:rsid w:val="00217B22"/>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36B"/>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985"/>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3FB"/>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48C8"/>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B08"/>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31B7"/>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BF3"/>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67A"/>
    <w:rsid w:val="003A291B"/>
    <w:rsid w:val="003A3000"/>
    <w:rsid w:val="003A417B"/>
    <w:rsid w:val="003A44B8"/>
    <w:rsid w:val="003A5260"/>
    <w:rsid w:val="003A5A8D"/>
    <w:rsid w:val="003A5C7F"/>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782"/>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2604"/>
    <w:rsid w:val="003F2FBB"/>
    <w:rsid w:val="003F3B67"/>
    <w:rsid w:val="003F44DA"/>
    <w:rsid w:val="003F4B22"/>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9DD"/>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2BA1"/>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2434"/>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A1E"/>
    <w:rsid w:val="00476B1B"/>
    <w:rsid w:val="004771E3"/>
    <w:rsid w:val="00477AD6"/>
    <w:rsid w:val="00477BBD"/>
    <w:rsid w:val="004815E9"/>
    <w:rsid w:val="00481C92"/>
    <w:rsid w:val="00482BA6"/>
    <w:rsid w:val="00482EBB"/>
    <w:rsid w:val="00484342"/>
    <w:rsid w:val="00484BB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6A97"/>
    <w:rsid w:val="004976D1"/>
    <w:rsid w:val="00497AD8"/>
    <w:rsid w:val="00497D2D"/>
    <w:rsid w:val="004A08B8"/>
    <w:rsid w:val="004A108F"/>
    <w:rsid w:val="004A1871"/>
    <w:rsid w:val="004A2233"/>
    <w:rsid w:val="004A2B1F"/>
    <w:rsid w:val="004A348F"/>
    <w:rsid w:val="004A38F0"/>
    <w:rsid w:val="004A4626"/>
    <w:rsid w:val="004A4BA7"/>
    <w:rsid w:val="004A56B5"/>
    <w:rsid w:val="004A5EF4"/>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15"/>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D60"/>
    <w:rsid w:val="00543738"/>
    <w:rsid w:val="0054386C"/>
    <w:rsid w:val="00543DDA"/>
    <w:rsid w:val="00544339"/>
    <w:rsid w:val="00544A0B"/>
    <w:rsid w:val="00545926"/>
    <w:rsid w:val="00546523"/>
    <w:rsid w:val="00547E01"/>
    <w:rsid w:val="0055137F"/>
    <w:rsid w:val="0055224F"/>
    <w:rsid w:val="005529F5"/>
    <w:rsid w:val="00552CC9"/>
    <w:rsid w:val="00554588"/>
    <w:rsid w:val="00554A84"/>
    <w:rsid w:val="005556BE"/>
    <w:rsid w:val="00555946"/>
    <w:rsid w:val="00556116"/>
    <w:rsid w:val="0055686C"/>
    <w:rsid w:val="00557218"/>
    <w:rsid w:val="005604D7"/>
    <w:rsid w:val="0056093A"/>
    <w:rsid w:val="00560F73"/>
    <w:rsid w:val="0056129A"/>
    <w:rsid w:val="00561476"/>
    <w:rsid w:val="00561C97"/>
    <w:rsid w:val="00562BF0"/>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D51"/>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C31"/>
    <w:rsid w:val="00615FB3"/>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2B66"/>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4A0"/>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31D2"/>
    <w:rsid w:val="006D5771"/>
    <w:rsid w:val="006D644E"/>
    <w:rsid w:val="006E0FB0"/>
    <w:rsid w:val="006E1219"/>
    <w:rsid w:val="006E17C7"/>
    <w:rsid w:val="006E1856"/>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4F5"/>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07FFC"/>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27C66"/>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4B88"/>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A8B"/>
    <w:rsid w:val="00791A94"/>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06F"/>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514"/>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4C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0012"/>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4EA6"/>
    <w:rsid w:val="008950C4"/>
    <w:rsid w:val="0089535A"/>
    <w:rsid w:val="0089541B"/>
    <w:rsid w:val="00895932"/>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3BA"/>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3A5"/>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2EB6"/>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5B35"/>
    <w:rsid w:val="00965E8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66FC"/>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BB9"/>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A76E9"/>
    <w:rsid w:val="00AB0484"/>
    <w:rsid w:val="00AB19E1"/>
    <w:rsid w:val="00AB276D"/>
    <w:rsid w:val="00AB2DAE"/>
    <w:rsid w:val="00AB2F27"/>
    <w:rsid w:val="00AB3B14"/>
    <w:rsid w:val="00AB3C75"/>
    <w:rsid w:val="00AB437D"/>
    <w:rsid w:val="00AB50BA"/>
    <w:rsid w:val="00AB66F8"/>
    <w:rsid w:val="00AB6BE8"/>
    <w:rsid w:val="00AB6C70"/>
    <w:rsid w:val="00AB6FB4"/>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4A6"/>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89B"/>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6F5D"/>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2E37"/>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A5E"/>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5A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60"/>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6E1"/>
    <w:rsid w:val="00D31EDA"/>
    <w:rsid w:val="00D3353E"/>
    <w:rsid w:val="00D34468"/>
    <w:rsid w:val="00D34D41"/>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61B4"/>
    <w:rsid w:val="00D47508"/>
    <w:rsid w:val="00D47A12"/>
    <w:rsid w:val="00D47D37"/>
    <w:rsid w:val="00D47D76"/>
    <w:rsid w:val="00D50166"/>
    <w:rsid w:val="00D516D2"/>
    <w:rsid w:val="00D5297B"/>
    <w:rsid w:val="00D52DEF"/>
    <w:rsid w:val="00D52F0A"/>
    <w:rsid w:val="00D53135"/>
    <w:rsid w:val="00D534B2"/>
    <w:rsid w:val="00D53EA7"/>
    <w:rsid w:val="00D54552"/>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F9F"/>
    <w:rsid w:val="00DA3282"/>
    <w:rsid w:val="00DA3507"/>
    <w:rsid w:val="00DA3E0F"/>
    <w:rsid w:val="00DA521B"/>
    <w:rsid w:val="00DA5776"/>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3E8"/>
    <w:rsid w:val="00DC7752"/>
    <w:rsid w:val="00DC7DE6"/>
    <w:rsid w:val="00DC7EAB"/>
    <w:rsid w:val="00DD01A0"/>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5795"/>
    <w:rsid w:val="00E06ADC"/>
    <w:rsid w:val="00E06FDB"/>
    <w:rsid w:val="00E100E6"/>
    <w:rsid w:val="00E10D13"/>
    <w:rsid w:val="00E11FA7"/>
    <w:rsid w:val="00E11FCD"/>
    <w:rsid w:val="00E1249B"/>
    <w:rsid w:val="00E12CA2"/>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1F8"/>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1A"/>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13C6"/>
    <w:rsid w:val="00E82497"/>
    <w:rsid w:val="00E82DBD"/>
    <w:rsid w:val="00E83409"/>
    <w:rsid w:val="00E83624"/>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EF7423"/>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1DBB"/>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133"/>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97FF5"/>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14B1"/>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C22"/>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60,#003e00"/>
    </o:shapedefaults>
    <o:shapelayout v:ext="edit">
      <o:idmap v:ext="edit" data="2"/>
    </o:shapelayout>
  </w:shapeDefaults>
  <w:decimalSymbol w:val=","/>
  <w:listSeparator w:val=";"/>
  <w14:docId w14:val="6945C185"/>
  <w15:docId w15:val="{657A8A5A-49F5-4204-A66A-8BF4ADB1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0C1B65"/>
    <w:rPr>
      <w:sz w:val="24"/>
      <w:szCs w:val="24"/>
    </w:rPr>
  </w:style>
  <w:style w:type="character" w:customStyle="1" w:styleId="15">
    <w:name w:val="Основной текст Знак1"/>
    <w:uiPriority w:val="99"/>
    <w:semiHidden/>
    <w:rsid w:val="000C1B65"/>
    <w:rPr>
      <w:sz w:val="24"/>
      <w:szCs w:val="24"/>
    </w:rPr>
  </w:style>
  <w:style w:type="character" w:customStyle="1" w:styleId="16">
    <w:name w:val="Текст выноски Знак1"/>
    <w:uiPriority w:val="99"/>
    <w:semiHidden/>
    <w:rsid w:val="000C1B65"/>
    <w:rPr>
      <w:rFonts w:ascii="Segoe UI" w:hAnsi="Segoe UI" w:cs="Segoe UI"/>
      <w:sz w:val="18"/>
      <w:szCs w:val="18"/>
    </w:rPr>
  </w:style>
  <w:style w:type="character" w:styleId="aff7">
    <w:name w:val="Unresolved Mention"/>
    <w:uiPriority w:val="99"/>
    <w:semiHidden/>
    <w:unhideWhenUsed/>
    <w:rsid w:val="003A5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90146293">
      <w:bodyDiv w:val="1"/>
      <w:marLeft w:val="0"/>
      <w:marRight w:val="0"/>
      <w:marTop w:val="0"/>
      <w:marBottom w:val="0"/>
      <w:divBdr>
        <w:top w:val="none" w:sz="0" w:space="0" w:color="auto"/>
        <w:left w:val="none" w:sz="0" w:space="0" w:color="auto"/>
        <w:bottom w:val="none" w:sz="0" w:space="0" w:color="auto"/>
        <w:right w:val="none" w:sz="0" w:space="0" w:color="auto"/>
      </w:divBdr>
      <w:divsChild>
        <w:div w:id="1310094502">
          <w:marLeft w:val="0"/>
          <w:marRight w:val="0"/>
          <w:marTop w:val="75"/>
          <w:marBottom w:val="0"/>
          <w:divBdr>
            <w:top w:val="none" w:sz="0" w:space="0" w:color="auto"/>
            <w:left w:val="none" w:sz="0" w:space="0" w:color="auto"/>
            <w:bottom w:val="none" w:sz="0" w:space="0" w:color="auto"/>
            <w:right w:val="none" w:sz="0" w:space="0" w:color="auto"/>
          </w:divBdr>
        </w:div>
      </w:divsChild>
    </w:div>
    <w:div w:id="497430740">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11601822">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48900481">
      <w:bodyDiv w:val="1"/>
      <w:marLeft w:val="0"/>
      <w:marRight w:val="0"/>
      <w:marTop w:val="0"/>
      <w:marBottom w:val="0"/>
      <w:divBdr>
        <w:top w:val="none" w:sz="0" w:space="0" w:color="auto"/>
        <w:left w:val="none" w:sz="0" w:space="0" w:color="auto"/>
        <w:bottom w:val="none" w:sz="0" w:space="0" w:color="auto"/>
        <w:right w:val="none" w:sz="0" w:space="0" w:color="auto"/>
      </w:divBdr>
      <w:divsChild>
        <w:div w:id="608585834">
          <w:marLeft w:val="0"/>
          <w:marRight w:val="0"/>
          <w:marTop w:val="75"/>
          <w:marBottom w:val="0"/>
          <w:divBdr>
            <w:top w:val="none" w:sz="0" w:space="0" w:color="auto"/>
            <w:left w:val="none" w:sz="0" w:space="0" w:color="auto"/>
            <w:bottom w:val="none" w:sz="0" w:space="0" w:color="auto"/>
            <w:right w:val="none" w:sz="0" w:space="0" w:color="auto"/>
          </w:divBdr>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g.ru/2024/06/15/npf-obiazhut-vyiavliat-konflikty-interesov.html" TargetMode="External"/><Relationship Id="rId18" Type="http://schemas.openxmlformats.org/officeDocument/2006/relationships/hyperlink" Target="https://frankmedia.ru/167361" TargetMode="External"/><Relationship Id="rId26" Type="http://schemas.openxmlformats.org/officeDocument/2006/relationships/hyperlink" Target="https://npfsberbanka.ru/pds?utm_source...n=pdspromo" TargetMode="External"/><Relationship Id="rId39" Type="http://schemas.openxmlformats.org/officeDocument/2006/relationships/hyperlink" Target="https://konkurent.ru/article/68891" TargetMode="External"/><Relationship Id="rId21" Type="http://schemas.openxmlformats.org/officeDocument/2006/relationships/hyperlink" Target="https://lenta.ru/news/2024/06/14/rossiyanam-nazvali-sposob-sohranit-sberezheniya/" TargetMode="External"/><Relationship Id="rId34" Type="http://schemas.openxmlformats.org/officeDocument/2006/relationships/hyperlink" Target="https://konkurent.ru/article/68947" TargetMode="External"/><Relationship Id="rId42" Type="http://schemas.openxmlformats.org/officeDocument/2006/relationships/hyperlink" Target="https://www.v2b.ru/2024/06/14/vypisku-s-individualnogo-litsevogo-scheta-v-sfr-izmenili/" TargetMode="External"/><Relationship Id="rId47" Type="http://schemas.openxmlformats.org/officeDocument/2006/relationships/hyperlink" Target="https://iz.ru/1712629/mariia-kolobova/po-dolgosrochnomu-delu-strakhovanie-dlinnykh-vkladov-povysiat-s-2025-go" TargetMode="External"/><Relationship Id="rId50" Type="http://schemas.openxmlformats.org/officeDocument/2006/relationships/hyperlink" Target="https://lsm.kz/pensionnye-den-gi-planiruyut-osvobodit-ot-ipn-podrobnosti"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rankmedia.ru/167386" TargetMode="External"/><Relationship Id="rId20" Type="http://schemas.openxmlformats.org/officeDocument/2006/relationships/hyperlink" Target="https://35media.ru/news/2024/06/14/Pensionnii-kapital-gde-uznat-vse-o-svoei-pensii" TargetMode="External"/><Relationship Id="rId29" Type="http://schemas.openxmlformats.org/officeDocument/2006/relationships/hyperlink" Target="https://progorod58.ru/amp/112612" TargetMode="External"/><Relationship Id="rId41" Type="http://schemas.openxmlformats.org/officeDocument/2006/relationships/hyperlink" Target="https://www.ptoday.ru/2884-pensionnyj-vozrast-v-rossii-uvelichivaetsja-chto-nuzhno-znat.html" TargetMode="External"/><Relationship Id="rId54" Type="http://schemas.openxmlformats.org/officeDocument/2006/relationships/hyperlink" Target="https://tass.ru/mezhdunarodnaya-panorama/2110790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www.vgoroden.ru/statyi/investicionnyy-slovar-v-pomoshh-nachinayushhim-dlya-programmy-dolgosrochnyh-sberezheniy" TargetMode="External"/><Relationship Id="rId32" Type="http://schemas.openxmlformats.org/officeDocument/2006/relationships/hyperlink" Target="https://rg.ru/2024/06/15/ekspert-rasskazala-na-kakie-lgoty-mogut-rasschityvat-rabotaiushchie-pensionery.html" TargetMode="External"/><Relationship Id="rId37" Type="http://schemas.openxmlformats.org/officeDocument/2006/relationships/hyperlink" Target="https://fedpress.ru/news/77/society/3322437" TargetMode="External"/><Relationship Id="rId40" Type="http://schemas.openxmlformats.org/officeDocument/2006/relationships/hyperlink" Target="https://www.mk.ru/economics/2024/06/16/nazvan-sposob-uvelichit-pensiyu-kupit-sebe-nedostayushhie-bally.html" TargetMode="External"/><Relationship Id="rId45" Type="http://schemas.openxmlformats.org/officeDocument/2006/relationships/hyperlink" Target="https://quote.rbc.ru/news/article/666c2a7c9a79477ef1b2df08?ysclid=lxidk3yd7q245497550" TargetMode="External"/><Relationship Id="rId53" Type="http://schemas.openxmlformats.org/officeDocument/2006/relationships/hyperlink" Target="https://rossaprimavera.ru/news/9266521e"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1prime.ru/20240614/npf-849180542.html" TargetMode="External"/><Relationship Id="rId23" Type="http://schemas.openxmlformats.org/officeDocument/2006/relationships/hyperlink" Target="https://gtrkpskov.ru/news-feed/vesti-pskov/49358-startovala-programma-dolgosrochnykh-sberezhenij-grazhdan-kakie-u-nee-est-plyusy.html" TargetMode="External"/><Relationship Id="rId28" Type="http://schemas.openxmlformats.org/officeDocument/2006/relationships/hyperlink" Target="https://sk-news.ru/news/finans/80684/" TargetMode="External"/><Relationship Id="rId36" Type="http://schemas.openxmlformats.org/officeDocument/2006/relationships/hyperlink" Target="https://ria.ru/20240615/pensii-1953057506.html" TargetMode="External"/><Relationship Id="rId49" Type="http://schemas.openxmlformats.org/officeDocument/2006/relationships/hyperlink" Target="https://kapital.kz/economic/126786/v-almaty-zapuskayut-programmu-po-trudoustroystvu-pensionerov.html"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iz.ru/1712633/2024-06-17/pensionnye-rezervy-v-rossiiskikh-npf-dostigli-pochti-2-trln-rublei" TargetMode="External"/><Relationship Id="rId31" Type="http://schemas.openxmlformats.org/officeDocument/2006/relationships/hyperlink" Target="https://rg.ru/2024/06/13/za-pribavkoj-daleko-ne-idti.html" TargetMode="External"/><Relationship Id="rId44" Type="http://schemas.openxmlformats.org/officeDocument/2006/relationships/hyperlink" Target="https://nsk.bfm.ru/news/34303" TargetMode="External"/><Relationship Id="rId52" Type="http://schemas.openxmlformats.org/officeDocument/2006/relationships/hyperlink" Target="https://rossaprimavera.ru/news/b5d548e4"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interfax.ru/business/966642" TargetMode="External"/><Relationship Id="rId22" Type="http://schemas.openxmlformats.org/officeDocument/2006/relationships/hyperlink" Target="https://www.rbc.ru/finances/17/06/2024/666c137c9a79476a399dbbeb" TargetMode="External"/><Relationship Id="rId27" Type="http://schemas.openxmlformats.org/officeDocument/2006/relationships/hyperlink" Target="https://riavrn.ru/stories/kak-sohranit-dohod-v-lyubom-vozraste-eksperty-sbernpf-rasskazali-voronezhcam-o-programme-dolgosrochnyh-sberezhenij/" TargetMode="External"/><Relationship Id="rId30" Type="http://schemas.openxmlformats.org/officeDocument/2006/relationships/hyperlink" Target="https://dnr-pravda.ru/programma-dolgosrochnyh-sberezhenij-dlya-grazhdan/" TargetMode="External"/><Relationship Id="rId35" Type="http://schemas.openxmlformats.org/officeDocument/2006/relationships/hyperlink" Target="https://www.rosbalt.ru/news/2024-06-14/gosudarstvo-opyat-vzyalos-za-pensii-5110477" TargetMode="External"/><Relationship Id="rId43" Type="http://schemas.openxmlformats.org/officeDocument/2006/relationships/hyperlink" Target="https://buh.ru/news/kogda-severnyy-stazh-daet-pravo-na-pensiyu-v-povyshennom-razmere.html" TargetMode="External"/><Relationship Id="rId48" Type="http://schemas.openxmlformats.org/officeDocument/2006/relationships/hyperlink" Target="https://sputnik-georgia.ru/20240616/skolko-pensionerov-v-gruzii-288420544.html" TargetMode="External"/><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orda.kz/podpisi-za-snizhenie-pensionnogo-vozrasta-nachali-sobirat-v-kazahstane-387762/" TargetMode="External"/><Relationship Id="rId3" Type="http://schemas.openxmlformats.org/officeDocument/2006/relationships/styles" Target="styles.xml"/><Relationship Id="rId12" Type="http://schemas.openxmlformats.org/officeDocument/2006/relationships/hyperlink" Target="https://www.kommersant.ru/doc/6772203" TargetMode="External"/><Relationship Id="rId17" Type="http://schemas.openxmlformats.org/officeDocument/2006/relationships/hyperlink" Target="https://konkurent.ru/article/68981" TargetMode="External"/><Relationship Id="rId25" Type="http://schemas.openxmlformats.org/officeDocument/2006/relationships/hyperlink" Target="http://vologda.ru/news/economy/131985/" TargetMode="External"/><Relationship Id="rId33" Type="http://schemas.openxmlformats.org/officeDocument/2006/relationships/hyperlink" Target="https://www.rbc.ru/economics/15/06/2024/666c56249a794756a2e66a62" TargetMode="External"/><Relationship Id="rId38" Type="http://schemas.openxmlformats.org/officeDocument/2006/relationships/hyperlink" Target="https://abnews.ru/news/2024/6/14/v-gosdume-rf-menyayut-kriterii-po-uchetu-stazha-dlya-pensii" TargetMode="External"/><Relationship Id="rId46" Type="http://schemas.openxmlformats.org/officeDocument/2006/relationships/hyperlink" Target="https://www.vedomosti.ru/finance/articles/2024/06/17/1044119-strahovschiki-uvideli-risk-poteri-segmenta-rinka" TargetMode="External"/><Relationship Id="rId59"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C64A8-8ACC-4B2D-8F58-7F055329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73</Pages>
  <Words>29358</Words>
  <Characters>167341</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196307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47</cp:revision>
  <cp:lastPrinted>2009-04-02T10:14:00Z</cp:lastPrinted>
  <dcterms:created xsi:type="dcterms:W3CDTF">2024-06-11T20:36:00Z</dcterms:created>
  <dcterms:modified xsi:type="dcterms:W3CDTF">2024-06-17T05:19:00Z</dcterms:modified>
  <cp:category>И-Консалтинг</cp:category>
  <cp:contentStatus>И-Консалтинг</cp:contentStatus>
</cp:coreProperties>
</file>