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42B5" w14:textId="77777777" w:rsidR="00561476" w:rsidRPr="00191545" w:rsidRDefault="00936610" w:rsidP="00561476">
      <w:pPr>
        <w:jc w:val="center"/>
        <w:rPr>
          <w:b/>
          <w:sz w:val="36"/>
          <w:szCs w:val="36"/>
        </w:rPr>
      </w:pPr>
      <w:r>
        <w:rPr>
          <w:b/>
          <w:sz w:val="36"/>
          <w:szCs w:val="36"/>
        </w:rPr>
        <w:pict w14:anchorId="6E6C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013603EE" w14:textId="77777777" w:rsidR="00561476" w:rsidRPr="00191545" w:rsidRDefault="00561476" w:rsidP="00561476">
      <w:pPr>
        <w:jc w:val="center"/>
        <w:rPr>
          <w:b/>
          <w:sz w:val="36"/>
          <w:szCs w:val="36"/>
          <w:lang w:val="en-US"/>
        </w:rPr>
      </w:pPr>
    </w:p>
    <w:p w14:paraId="104183C7" w14:textId="77777777" w:rsidR="000A4DD6" w:rsidRPr="00191545" w:rsidRDefault="000A4DD6" w:rsidP="00561476">
      <w:pPr>
        <w:jc w:val="center"/>
        <w:rPr>
          <w:b/>
          <w:sz w:val="36"/>
          <w:szCs w:val="36"/>
          <w:lang w:val="en-US"/>
        </w:rPr>
      </w:pPr>
    </w:p>
    <w:p w14:paraId="3C691341" w14:textId="77777777" w:rsidR="000A4DD6" w:rsidRPr="00191545" w:rsidRDefault="000A4DD6" w:rsidP="00561476">
      <w:pPr>
        <w:jc w:val="center"/>
        <w:rPr>
          <w:b/>
          <w:sz w:val="36"/>
          <w:szCs w:val="36"/>
          <w:lang w:val="en-US"/>
        </w:rPr>
      </w:pPr>
    </w:p>
    <w:p w14:paraId="26147F2B" w14:textId="77777777" w:rsidR="000A4DD6" w:rsidRPr="00191545" w:rsidRDefault="000A4DD6" w:rsidP="00561476">
      <w:pPr>
        <w:jc w:val="center"/>
        <w:rPr>
          <w:b/>
          <w:sz w:val="36"/>
          <w:szCs w:val="36"/>
          <w:lang w:val="en-US"/>
        </w:rPr>
      </w:pPr>
    </w:p>
    <w:p w14:paraId="7B5F489E" w14:textId="77777777" w:rsidR="00561476" w:rsidRPr="00191545" w:rsidRDefault="00561476" w:rsidP="004373B1">
      <w:pPr>
        <w:jc w:val="center"/>
        <w:rPr>
          <w:b/>
          <w:sz w:val="36"/>
          <w:szCs w:val="36"/>
          <w:lang w:val="en-US"/>
        </w:rPr>
      </w:pPr>
    </w:p>
    <w:p w14:paraId="1171D7DA" w14:textId="77777777" w:rsidR="00561476" w:rsidRPr="00191545" w:rsidRDefault="00561476" w:rsidP="00561476">
      <w:pPr>
        <w:jc w:val="center"/>
        <w:rPr>
          <w:b/>
          <w:sz w:val="36"/>
          <w:szCs w:val="36"/>
        </w:rPr>
      </w:pPr>
    </w:p>
    <w:p w14:paraId="577282D0" w14:textId="77777777" w:rsidR="00561476" w:rsidRPr="00191545" w:rsidRDefault="00561476" w:rsidP="00561476">
      <w:pPr>
        <w:jc w:val="center"/>
        <w:rPr>
          <w:b/>
          <w:sz w:val="48"/>
          <w:szCs w:val="48"/>
        </w:rPr>
      </w:pPr>
      <w:bookmarkStart w:id="0" w:name="_Toc226196784"/>
      <w:bookmarkStart w:id="1" w:name="_Toc226197203"/>
      <w:r w:rsidRPr="00191545">
        <w:rPr>
          <w:b/>
          <w:color w:val="FF0000"/>
          <w:sz w:val="48"/>
          <w:szCs w:val="48"/>
        </w:rPr>
        <w:t>М</w:t>
      </w:r>
      <w:r w:rsidR="004B3B29" w:rsidRPr="00191545">
        <w:rPr>
          <w:b/>
          <w:sz w:val="48"/>
          <w:szCs w:val="48"/>
        </w:rPr>
        <w:t xml:space="preserve">ониторинг </w:t>
      </w:r>
      <w:r w:rsidRPr="00191545">
        <w:rPr>
          <w:b/>
          <w:sz w:val="48"/>
          <w:szCs w:val="48"/>
        </w:rPr>
        <w:t>СМИ</w:t>
      </w:r>
      <w:bookmarkEnd w:id="0"/>
      <w:bookmarkEnd w:id="1"/>
      <w:r w:rsidR="004B3B29" w:rsidRPr="00191545">
        <w:rPr>
          <w:b/>
          <w:sz w:val="48"/>
          <w:szCs w:val="48"/>
        </w:rPr>
        <w:t xml:space="preserve"> </w:t>
      </w:r>
      <w:r w:rsidRPr="00191545">
        <w:rPr>
          <w:b/>
          <w:sz w:val="48"/>
          <w:szCs w:val="48"/>
        </w:rPr>
        <w:t>РФ</w:t>
      </w:r>
    </w:p>
    <w:p w14:paraId="5F113D60" w14:textId="77777777" w:rsidR="00561476" w:rsidRPr="00191545" w:rsidRDefault="00561476" w:rsidP="00561476">
      <w:pPr>
        <w:jc w:val="center"/>
        <w:rPr>
          <w:b/>
          <w:sz w:val="48"/>
          <w:szCs w:val="48"/>
        </w:rPr>
      </w:pPr>
      <w:bookmarkStart w:id="2" w:name="_Toc226196785"/>
      <w:bookmarkStart w:id="3" w:name="_Toc226197204"/>
      <w:r w:rsidRPr="00191545">
        <w:rPr>
          <w:b/>
          <w:sz w:val="48"/>
          <w:szCs w:val="48"/>
        </w:rPr>
        <w:t>по</w:t>
      </w:r>
      <w:r w:rsidR="004B3B29" w:rsidRPr="00191545">
        <w:rPr>
          <w:b/>
          <w:sz w:val="48"/>
          <w:szCs w:val="48"/>
        </w:rPr>
        <w:t xml:space="preserve"> </w:t>
      </w:r>
      <w:r w:rsidRPr="00191545">
        <w:rPr>
          <w:b/>
          <w:sz w:val="48"/>
          <w:szCs w:val="48"/>
        </w:rPr>
        <w:t>пенсионной</w:t>
      </w:r>
      <w:r w:rsidR="004B3B29" w:rsidRPr="00191545">
        <w:rPr>
          <w:b/>
          <w:sz w:val="48"/>
          <w:szCs w:val="48"/>
        </w:rPr>
        <w:t xml:space="preserve"> </w:t>
      </w:r>
      <w:r w:rsidRPr="00191545">
        <w:rPr>
          <w:b/>
          <w:sz w:val="48"/>
          <w:szCs w:val="48"/>
        </w:rPr>
        <w:t>тематике</w:t>
      </w:r>
      <w:bookmarkEnd w:id="2"/>
      <w:bookmarkEnd w:id="3"/>
    </w:p>
    <w:p w14:paraId="336C8795" w14:textId="77777777" w:rsidR="008B6D1B" w:rsidRPr="00191545" w:rsidRDefault="00000000" w:rsidP="00C70A20">
      <w:pPr>
        <w:jc w:val="center"/>
        <w:rPr>
          <w:b/>
          <w:sz w:val="48"/>
          <w:szCs w:val="48"/>
        </w:rPr>
      </w:pPr>
      <w:r>
        <w:rPr>
          <w:b/>
          <w:noProof/>
          <w:sz w:val="36"/>
          <w:szCs w:val="36"/>
        </w:rPr>
        <w:pict w14:anchorId="4D47AB0F">
          <v:oval id="_x0000_s2063" style="position:absolute;left:0;text-align:left;margin-left:212.7pt;margin-top:13.1pt;width:28.5pt;height:25.5pt;z-index:1" fillcolor="#c0504d" strokecolor="#f2f2f2" strokeweight="3pt">
            <v:shadow on="t" type="perspective" color="#622423" opacity=".5" offset="1pt" offset2="-1pt"/>
          </v:oval>
        </w:pict>
      </w:r>
    </w:p>
    <w:p w14:paraId="659A34B2" w14:textId="77777777" w:rsidR="007D6FE5" w:rsidRPr="00191545" w:rsidRDefault="004B3B29" w:rsidP="00C70A20">
      <w:pPr>
        <w:jc w:val="center"/>
        <w:rPr>
          <w:b/>
          <w:sz w:val="36"/>
          <w:szCs w:val="36"/>
        </w:rPr>
      </w:pPr>
      <w:r w:rsidRPr="00191545">
        <w:rPr>
          <w:b/>
          <w:sz w:val="36"/>
          <w:szCs w:val="36"/>
        </w:rPr>
        <w:t xml:space="preserve"> </w:t>
      </w:r>
    </w:p>
    <w:p w14:paraId="67E47B23" w14:textId="77777777" w:rsidR="00C70A20" w:rsidRPr="00191545" w:rsidRDefault="00B94227" w:rsidP="00C70A20">
      <w:pPr>
        <w:jc w:val="center"/>
        <w:rPr>
          <w:b/>
          <w:sz w:val="40"/>
          <w:szCs w:val="40"/>
        </w:rPr>
      </w:pPr>
      <w:r w:rsidRPr="00191545">
        <w:rPr>
          <w:b/>
          <w:sz w:val="40"/>
          <w:szCs w:val="40"/>
          <w:lang w:val="en-US"/>
        </w:rPr>
        <w:t>1</w:t>
      </w:r>
      <w:r w:rsidR="00ED3C78" w:rsidRPr="00191545">
        <w:rPr>
          <w:b/>
          <w:sz w:val="40"/>
          <w:szCs w:val="40"/>
          <w:lang w:val="en-US"/>
        </w:rPr>
        <w:t>8</w:t>
      </w:r>
      <w:r w:rsidR="00CB6B64" w:rsidRPr="00191545">
        <w:rPr>
          <w:b/>
          <w:sz w:val="40"/>
          <w:szCs w:val="40"/>
        </w:rPr>
        <w:t>.</w:t>
      </w:r>
      <w:r w:rsidR="005E66F0" w:rsidRPr="00191545">
        <w:rPr>
          <w:b/>
          <w:sz w:val="40"/>
          <w:szCs w:val="40"/>
        </w:rPr>
        <w:t>0</w:t>
      </w:r>
      <w:r w:rsidR="00C202D7" w:rsidRPr="00191545">
        <w:rPr>
          <w:b/>
          <w:sz w:val="40"/>
          <w:szCs w:val="40"/>
          <w:lang w:val="en-US"/>
        </w:rPr>
        <w:t>6</w:t>
      </w:r>
      <w:r w:rsidR="000214CF" w:rsidRPr="00191545">
        <w:rPr>
          <w:b/>
          <w:sz w:val="40"/>
          <w:szCs w:val="40"/>
        </w:rPr>
        <w:t>.</w:t>
      </w:r>
      <w:r w:rsidR="007D6FE5" w:rsidRPr="00191545">
        <w:rPr>
          <w:b/>
          <w:sz w:val="40"/>
          <w:szCs w:val="40"/>
        </w:rPr>
        <w:t>20</w:t>
      </w:r>
      <w:r w:rsidR="00EB57E7" w:rsidRPr="00191545">
        <w:rPr>
          <w:b/>
          <w:sz w:val="40"/>
          <w:szCs w:val="40"/>
        </w:rPr>
        <w:t>2</w:t>
      </w:r>
      <w:r w:rsidR="005E66F0" w:rsidRPr="00191545">
        <w:rPr>
          <w:b/>
          <w:sz w:val="40"/>
          <w:szCs w:val="40"/>
        </w:rPr>
        <w:t>4</w:t>
      </w:r>
      <w:r w:rsidR="004B3B29" w:rsidRPr="00191545">
        <w:rPr>
          <w:b/>
          <w:sz w:val="40"/>
          <w:szCs w:val="40"/>
        </w:rPr>
        <w:t xml:space="preserve"> </w:t>
      </w:r>
      <w:r w:rsidR="00C70A20" w:rsidRPr="00191545">
        <w:rPr>
          <w:b/>
          <w:sz w:val="40"/>
          <w:szCs w:val="40"/>
        </w:rPr>
        <w:t>г</w:t>
      </w:r>
      <w:r w:rsidR="007D6FE5" w:rsidRPr="00191545">
        <w:rPr>
          <w:b/>
          <w:sz w:val="40"/>
          <w:szCs w:val="40"/>
        </w:rPr>
        <w:t>.</w:t>
      </w:r>
    </w:p>
    <w:p w14:paraId="4354CBD3" w14:textId="77777777" w:rsidR="007D6FE5" w:rsidRPr="00191545" w:rsidRDefault="007D6FE5" w:rsidP="000C1A46">
      <w:pPr>
        <w:jc w:val="center"/>
        <w:rPr>
          <w:b/>
          <w:sz w:val="40"/>
          <w:szCs w:val="40"/>
        </w:rPr>
      </w:pPr>
    </w:p>
    <w:p w14:paraId="271C3CE3" w14:textId="77777777" w:rsidR="00C16C6D" w:rsidRPr="00191545" w:rsidRDefault="00C16C6D" w:rsidP="000C1A46">
      <w:pPr>
        <w:jc w:val="center"/>
        <w:rPr>
          <w:b/>
          <w:sz w:val="40"/>
          <w:szCs w:val="40"/>
        </w:rPr>
      </w:pPr>
    </w:p>
    <w:p w14:paraId="0158A523" w14:textId="77777777" w:rsidR="00C70A20" w:rsidRPr="00191545" w:rsidRDefault="00C70A20" w:rsidP="000C1A46">
      <w:pPr>
        <w:jc w:val="center"/>
        <w:rPr>
          <w:b/>
          <w:sz w:val="40"/>
          <w:szCs w:val="40"/>
        </w:rPr>
      </w:pPr>
    </w:p>
    <w:p w14:paraId="40C3ECEE" w14:textId="77777777" w:rsidR="00C70A20" w:rsidRPr="00191545" w:rsidRDefault="00000000" w:rsidP="000C1A46">
      <w:pPr>
        <w:jc w:val="center"/>
        <w:rPr>
          <w:b/>
          <w:sz w:val="40"/>
          <w:szCs w:val="40"/>
        </w:rPr>
      </w:pPr>
      <w:hyperlink r:id="rId9" w:history="1">
        <w:r w:rsidR="004373B1" w:rsidRPr="00191545">
          <w:fldChar w:fldCharType="begin"/>
        </w:r>
        <w:r w:rsidR="004373B1" w:rsidRPr="001915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373B1" w:rsidRPr="00191545">
          <w:fldChar w:fldCharType="separate"/>
        </w:r>
        <w:r w:rsidR="006C12D6" w:rsidRPr="00191545">
          <w:fldChar w:fldCharType="begin"/>
        </w:r>
        <w:r w:rsidR="006C12D6" w:rsidRPr="001915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C12D6" w:rsidRPr="00191545">
          <w:fldChar w:fldCharType="separate"/>
        </w:r>
        <w:r w:rsidR="00CE5013" w:rsidRPr="00191545">
          <w:fldChar w:fldCharType="begin"/>
        </w:r>
        <w:r w:rsidR="00CE5013" w:rsidRPr="001915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E5013" w:rsidRPr="00191545">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36610">
          <w:pict w14:anchorId="517A2C99">
            <v:shape id="_x0000_i1026" type="#_x0000_t75" style="width:129pt;height:57pt">
              <v:imagedata r:id="rId10" r:href="rId11"/>
            </v:shape>
          </w:pict>
        </w:r>
        <w:r>
          <w:fldChar w:fldCharType="end"/>
        </w:r>
        <w:r w:rsidR="00CE5013" w:rsidRPr="00191545">
          <w:fldChar w:fldCharType="end"/>
        </w:r>
        <w:r w:rsidR="006C12D6" w:rsidRPr="00191545">
          <w:fldChar w:fldCharType="end"/>
        </w:r>
        <w:r w:rsidR="004373B1" w:rsidRPr="00191545">
          <w:fldChar w:fldCharType="end"/>
        </w:r>
      </w:hyperlink>
    </w:p>
    <w:p w14:paraId="37654FAA" w14:textId="77777777" w:rsidR="009D66A1" w:rsidRPr="00191545" w:rsidRDefault="009B23FE" w:rsidP="009B23FE">
      <w:pPr>
        <w:pStyle w:val="10"/>
        <w:jc w:val="center"/>
      </w:pPr>
      <w:r w:rsidRPr="00191545">
        <w:br w:type="page"/>
      </w:r>
      <w:bookmarkStart w:id="4" w:name="_Toc396864626"/>
      <w:bookmarkStart w:id="5" w:name="_Toc169591191"/>
      <w:r w:rsidR="00676D5F" w:rsidRPr="00191545">
        <w:rPr>
          <w:color w:val="984806"/>
        </w:rPr>
        <w:lastRenderedPageBreak/>
        <w:t>Т</w:t>
      </w:r>
      <w:r w:rsidR="009D66A1" w:rsidRPr="00191545">
        <w:t>емы</w:t>
      </w:r>
      <w:r w:rsidR="004B3B29" w:rsidRPr="00191545">
        <w:rPr>
          <w:rFonts w:ascii="Arial Rounded MT Bold" w:hAnsi="Arial Rounded MT Bold"/>
        </w:rPr>
        <w:t xml:space="preserve"> </w:t>
      </w:r>
      <w:r w:rsidR="009D66A1" w:rsidRPr="00191545">
        <w:t>дня</w:t>
      </w:r>
      <w:bookmarkEnd w:id="4"/>
      <w:bookmarkEnd w:id="5"/>
    </w:p>
    <w:p w14:paraId="44ADEC99" w14:textId="77777777" w:rsidR="00A1463C" w:rsidRPr="00191545" w:rsidRDefault="004A1635" w:rsidP="00676D5F">
      <w:pPr>
        <w:numPr>
          <w:ilvl w:val="0"/>
          <w:numId w:val="25"/>
        </w:numPr>
        <w:rPr>
          <w:i/>
        </w:rPr>
      </w:pPr>
      <w:r w:rsidRPr="00191545">
        <w:rPr>
          <w:i/>
        </w:rPr>
        <w:t>Банк</w:t>
      </w:r>
      <w:r w:rsidR="004B3B29" w:rsidRPr="00191545">
        <w:rPr>
          <w:i/>
        </w:rPr>
        <w:t xml:space="preserve"> </w:t>
      </w:r>
      <w:r w:rsidRPr="00191545">
        <w:rPr>
          <w:i/>
        </w:rPr>
        <w:t>России</w:t>
      </w:r>
      <w:r w:rsidR="004B3B29" w:rsidRPr="00191545">
        <w:rPr>
          <w:i/>
        </w:rPr>
        <w:t xml:space="preserve"> </w:t>
      </w:r>
      <w:r w:rsidRPr="00191545">
        <w:rPr>
          <w:i/>
        </w:rPr>
        <w:t>обнародовал</w:t>
      </w:r>
      <w:r w:rsidR="004B3B29" w:rsidRPr="00191545">
        <w:rPr>
          <w:i/>
        </w:rPr>
        <w:t xml:space="preserve"> </w:t>
      </w:r>
      <w:r w:rsidRPr="00191545">
        <w:rPr>
          <w:i/>
        </w:rPr>
        <w:t>соотве</w:t>
      </w:r>
      <w:r w:rsidR="004373B1" w:rsidRPr="00191545">
        <w:rPr>
          <w:i/>
        </w:rPr>
        <w:t>тствующие</w:t>
      </w:r>
      <w:r w:rsidR="004B3B29" w:rsidRPr="00191545">
        <w:rPr>
          <w:i/>
        </w:rPr>
        <w:t xml:space="preserve"> </w:t>
      </w:r>
      <w:r w:rsidR="004373B1" w:rsidRPr="00191545">
        <w:rPr>
          <w:i/>
        </w:rPr>
        <w:t>требования</w:t>
      </w:r>
      <w:r w:rsidR="004B3B29" w:rsidRPr="00191545">
        <w:rPr>
          <w:i/>
        </w:rPr>
        <w:t xml:space="preserve"> </w:t>
      </w:r>
      <w:r w:rsidR="004373B1" w:rsidRPr="00191545">
        <w:rPr>
          <w:i/>
        </w:rPr>
        <w:t>к</w:t>
      </w:r>
      <w:r w:rsidR="004B3B29" w:rsidRPr="00191545">
        <w:rPr>
          <w:i/>
        </w:rPr>
        <w:t xml:space="preserve"> </w:t>
      </w:r>
      <w:r w:rsidR="004373B1" w:rsidRPr="00191545">
        <w:rPr>
          <w:i/>
        </w:rPr>
        <w:t>НПФ</w:t>
      </w:r>
      <w:r w:rsidRPr="00191545">
        <w:rPr>
          <w:i/>
        </w:rPr>
        <w:t>.</w:t>
      </w:r>
      <w:r w:rsidR="004B3B29" w:rsidRPr="00191545">
        <w:rPr>
          <w:i/>
        </w:rPr>
        <w:t xml:space="preserve"> </w:t>
      </w:r>
      <w:r w:rsidRPr="00191545">
        <w:rPr>
          <w:i/>
        </w:rPr>
        <w:t>Регулятор</w:t>
      </w:r>
      <w:r w:rsidR="004B3B29" w:rsidRPr="00191545">
        <w:rPr>
          <w:i/>
        </w:rPr>
        <w:t xml:space="preserve"> </w:t>
      </w:r>
      <w:r w:rsidRPr="00191545">
        <w:rPr>
          <w:i/>
        </w:rPr>
        <w:t>информирует,</w:t>
      </w:r>
      <w:r w:rsidR="004B3B29" w:rsidRPr="00191545">
        <w:rPr>
          <w:i/>
        </w:rPr>
        <w:t xml:space="preserve"> </w:t>
      </w:r>
      <w:r w:rsidRPr="00191545">
        <w:rPr>
          <w:i/>
        </w:rPr>
        <w:t>что</w:t>
      </w:r>
      <w:r w:rsidR="004B3B29" w:rsidRPr="00191545">
        <w:rPr>
          <w:i/>
        </w:rPr>
        <w:t xml:space="preserve"> </w:t>
      </w:r>
      <w:r w:rsidRPr="00191545">
        <w:rPr>
          <w:i/>
        </w:rPr>
        <w:t>с</w:t>
      </w:r>
      <w:r w:rsidR="004B3B29" w:rsidRPr="00191545">
        <w:rPr>
          <w:i/>
        </w:rPr>
        <w:t xml:space="preserve"> </w:t>
      </w:r>
      <w:r w:rsidRPr="00191545">
        <w:rPr>
          <w:i/>
        </w:rPr>
        <w:t>1</w:t>
      </w:r>
      <w:r w:rsidR="004B3B29" w:rsidRPr="00191545">
        <w:rPr>
          <w:i/>
        </w:rPr>
        <w:t xml:space="preserve"> </w:t>
      </w:r>
      <w:r w:rsidRPr="00191545">
        <w:rPr>
          <w:i/>
        </w:rPr>
        <w:t>января</w:t>
      </w:r>
      <w:r w:rsidR="004B3B29" w:rsidRPr="00191545">
        <w:rPr>
          <w:i/>
        </w:rPr>
        <w:t xml:space="preserve"> </w:t>
      </w:r>
      <w:r w:rsidRPr="00191545">
        <w:rPr>
          <w:i/>
        </w:rPr>
        <w:t>2025</w:t>
      </w:r>
      <w:r w:rsidR="004B3B29" w:rsidRPr="00191545">
        <w:rPr>
          <w:i/>
        </w:rPr>
        <w:t xml:space="preserve"> </w:t>
      </w:r>
      <w:r w:rsidRPr="00191545">
        <w:rPr>
          <w:i/>
        </w:rPr>
        <w:t>г.</w:t>
      </w:r>
      <w:r w:rsidR="004B3B29" w:rsidRPr="00191545">
        <w:rPr>
          <w:i/>
        </w:rPr>
        <w:t xml:space="preserve"> </w:t>
      </w:r>
      <w:r w:rsidRPr="00191545">
        <w:rPr>
          <w:i/>
        </w:rPr>
        <w:t>НПФ</w:t>
      </w:r>
      <w:r w:rsidR="004B3B29" w:rsidRPr="00191545">
        <w:rPr>
          <w:i/>
        </w:rPr>
        <w:t xml:space="preserve"> </w:t>
      </w:r>
      <w:r w:rsidRPr="00191545">
        <w:rPr>
          <w:i/>
        </w:rPr>
        <w:t>будут</w:t>
      </w:r>
      <w:r w:rsidR="004B3B29" w:rsidRPr="00191545">
        <w:rPr>
          <w:i/>
        </w:rPr>
        <w:t xml:space="preserve"> </w:t>
      </w:r>
      <w:r w:rsidRPr="00191545">
        <w:rPr>
          <w:i/>
        </w:rPr>
        <w:t>обязаны</w:t>
      </w:r>
      <w:r w:rsidR="004B3B29" w:rsidRPr="00191545">
        <w:rPr>
          <w:i/>
        </w:rPr>
        <w:t xml:space="preserve"> </w:t>
      </w:r>
      <w:r w:rsidRPr="00191545">
        <w:rPr>
          <w:i/>
        </w:rPr>
        <w:t>выявлять</w:t>
      </w:r>
      <w:r w:rsidR="004B3B29" w:rsidRPr="00191545">
        <w:rPr>
          <w:i/>
        </w:rPr>
        <w:t xml:space="preserve"> </w:t>
      </w:r>
      <w:r w:rsidRPr="00191545">
        <w:rPr>
          <w:i/>
        </w:rPr>
        <w:t>конфликты</w:t>
      </w:r>
      <w:r w:rsidR="004B3B29" w:rsidRPr="00191545">
        <w:rPr>
          <w:i/>
        </w:rPr>
        <w:t xml:space="preserve"> </w:t>
      </w:r>
      <w:r w:rsidRPr="00191545">
        <w:rPr>
          <w:i/>
        </w:rPr>
        <w:t>интересов</w:t>
      </w:r>
      <w:r w:rsidR="004B3B29" w:rsidRPr="00191545">
        <w:rPr>
          <w:i/>
        </w:rPr>
        <w:t xml:space="preserve"> </w:t>
      </w:r>
      <w:r w:rsidRPr="00191545">
        <w:rPr>
          <w:i/>
        </w:rPr>
        <w:t>и</w:t>
      </w:r>
      <w:r w:rsidR="004B3B29" w:rsidRPr="00191545">
        <w:rPr>
          <w:i/>
        </w:rPr>
        <w:t xml:space="preserve"> </w:t>
      </w:r>
      <w:r w:rsidRPr="00191545">
        <w:rPr>
          <w:i/>
        </w:rPr>
        <w:t>управлять</w:t>
      </w:r>
      <w:r w:rsidR="004B3B29" w:rsidRPr="00191545">
        <w:rPr>
          <w:i/>
        </w:rPr>
        <w:t xml:space="preserve"> </w:t>
      </w:r>
      <w:r w:rsidRPr="00191545">
        <w:rPr>
          <w:i/>
        </w:rPr>
        <w:t>ими.</w:t>
      </w:r>
      <w:r w:rsidR="004B3B29" w:rsidRPr="00191545">
        <w:rPr>
          <w:i/>
        </w:rPr>
        <w:t xml:space="preserve"> </w:t>
      </w:r>
      <w:r w:rsidRPr="00191545">
        <w:rPr>
          <w:i/>
        </w:rPr>
        <w:t>При</w:t>
      </w:r>
      <w:r w:rsidR="004B3B29" w:rsidRPr="00191545">
        <w:rPr>
          <w:i/>
        </w:rPr>
        <w:t xml:space="preserve"> </w:t>
      </w:r>
      <w:r w:rsidRPr="00191545">
        <w:rPr>
          <w:i/>
        </w:rPr>
        <w:t>этом</w:t>
      </w:r>
      <w:r w:rsidR="004B3B29" w:rsidRPr="00191545">
        <w:rPr>
          <w:i/>
        </w:rPr>
        <w:t xml:space="preserve"> </w:t>
      </w:r>
      <w:r w:rsidRPr="00191545">
        <w:rPr>
          <w:i/>
        </w:rPr>
        <w:t>допустить</w:t>
      </w:r>
      <w:r w:rsidR="004B3B29" w:rsidRPr="00191545">
        <w:rPr>
          <w:i/>
        </w:rPr>
        <w:t xml:space="preserve"> </w:t>
      </w:r>
      <w:r w:rsidRPr="00191545">
        <w:rPr>
          <w:i/>
        </w:rPr>
        <w:t>их</w:t>
      </w:r>
      <w:r w:rsidR="004B3B29" w:rsidRPr="00191545">
        <w:rPr>
          <w:i/>
        </w:rPr>
        <w:t xml:space="preserve"> </w:t>
      </w:r>
      <w:r w:rsidRPr="00191545">
        <w:rPr>
          <w:i/>
        </w:rPr>
        <w:t>возникновение</w:t>
      </w:r>
      <w:r w:rsidR="004B3B29" w:rsidRPr="00191545">
        <w:rPr>
          <w:i/>
        </w:rPr>
        <w:t xml:space="preserve"> </w:t>
      </w:r>
      <w:r w:rsidRPr="00191545">
        <w:rPr>
          <w:i/>
        </w:rPr>
        <w:t>фонды</w:t>
      </w:r>
      <w:r w:rsidR="004B3B29" w:rsidRPr="00191545">
        <w:rPr>
          <w:i/>
        </w:rPr>
        <w:t xml:space="preserve"> </w:t>
      </w:r>
      <w:r w:rsidRPr="00191545">
        <w:rPr>
          <w:i/>
        </w:rPr>
        <w:t>смогут</w:t>
      </w:r>
      <w:r w:rsidR="004B3B29" w:rsidRPr="00191545">
        <w:rPr>
          <w:i/>
        </w:rPr>
        <w:t xml:space="preserve"> </w:t>
      </w:r>
      <w:r w:rsidRPr="00191545">
        <w:rPr>
          <w:i/>
        </w:rPr>
        <w:t>только</w:t>
      </w:r>
      <w:r w:rsidR="004B3B29" w:rsidRPr="00191545">
        <w:rPr>
          <w:i/>
        </w:rPr>
        <w:t xml:space="preserve"> </w:t>
      </w:r>
      <w:r w:rsidRPr="00191545">
        <w:rPr>
          <w:i/>
        </w:rPr>
        <w:t>в</w:t>
      </w:r>
      <w:r w:rsidR="004B3B29" w:rsidRPr="00191545">
        <w:rPr>
          <w:i/>
        </w:rPr>
        <w:t xml:space="preserve"> </w:t>
      </w:r>
      <w:r w:rsidRPr="00191545">
        <w:rPr>
          <w:i/>
        </w:rPr>
        <w:t>том</w:t>
      </w:r>
      <w:r w:rsidR="004B3B29" w:rsidRPr="00191545">
        <w:rPr>
          <w:i/>
        </w:rPr>
        <w:t xml:space="preserve"> </w:t>
      </w:r>
      <w:r w:rsidRPr="00191545">
        <w:rPr>
          <w:i/>
        </w:rPr>
        <w:t>случае,</w:t>
      </w:r>
      <w:r w:rsidR="004B3B29" w:rsidRPr="00191545">
        <w:rPr>
          <w:i/>
        </w:rPr>
        <w:t xml:space="preserve"> </w:t>
      </w:r>
      <w:r w:rsidRPr="00191545">
        <w:rPr>
          <w:i/>
        </w:rPr>
        <w:t>если</w:t>
      </w:r>
      <w:r w:rsidR="004B3B29" w:rsidRPr="00191545">
        <w:rPr>
          <w:i/>
        </w:rPr>
        <w:t xml:space="preserve"> </w:t>
      </w:r>
      <w:r w:rsidRPr="00191545">
        <w:rPr>
          <w:i/>
        </w:rPr>
        <w:t>это</w:t>
      </w:r>
      <w:r w:rsidR="004B3B29" w:rsidRPr="00191545">
        <w:rPr>
          <w:i/>
        </w:rPr>
        <w:t xml:space="preserve"> </w:t>
      </w:r>
      <w:r w:rsidRPr="00191545">
        <w:rPr>
          <w:i/>
        </w:rPr>
        <w:t>не</w:t>
      </w:r>
      <w:r w:rsidR="004B3B29" w:rsidRPr="00191545">
        <w:rPr>
          <w:i/>
        </w:rPr>
        <w:t xml:space="preserve"> </w:t>
      </w:r>
      <w:r w:rsidRPr="00191545">
        <w:rPr>
          <w:i/>
        </w:rPr>
        <w:t>нарушает</w:t>
      </w:r>
      <w:r w:rsidR="004B3B29" w:rsidRPr="00191545">
        <w:rPr>
          <w:i/>
        </w:rPr>
        <w:t xml:space="preserve"> </w:t>
      </w:r>
      <w:r w:rsidRPr="00191545">
        <w:rPr>
          <w:i/>
        </w:rPr>
        <w:t>права</w:t>
      </w:r>
      <w:r w:rsidR="004B3B29" w:rsidRPr="00191545">
        <w:rPr>
          <w:i/>
        </w:rPr>
        <w:t xml:space="preserve"> </w:t>
      </w:r>
      <w:proofErr w:type="gramStart"/>
      <w:r w:rsidRPr="00191545">
        <w:rPr>
          <w:i/>
        </w:rPr>
        <w:t>клиентов</w:t>
      </w:r>
      <w:proofErr w:type="gramEnd"/>
      <w:r w:rsidR="004B3B29" w:rsidRPr="00191545">
        <w:rPr>
          <w:i/>
        </w:rPr>
        <w:t xml:space="preserve"> </w:t>
      </w:r>
      <w:r w:rsidRPr="00191545">
        <w:rPr>
          <w:i/>
        </w:rPr>
        <w:t>и</w:t>
      </w:r>
      <w:r w:rsidR="004B3B29" w:rsidRPr="00191545">
        <w:rPr>
          <w:i/>
        </w:rPr>
        <w:t xml:space="preserve"> </w:t>
      </w:r>
      <w:r w:rsidRPr="00191545">
        <w:rPr>
          <w:i/>
        </w:rPr>
        <w:t>они</w:t>
      </w:r>
      <w:r w:rsidR="004B3B29" w:rsidRPr="00191545">
        <w:rPr>
          <w:i/>
        </w:rPr>
        <w:t xml:space="preserve"> </w:t>
      </w:r>
      <w:r w:rsidRPr="00191545">
        <w:rPr>
          <w:i/>
        </w:rPr>
        <w:t>уведомлены</w:t>
      </w:r>
      <w:r w:rsidR="004B3B29" w:rsidRPr="00191545">
        <w:rPr>
          <w:i/>
        </w:rPr>
        <w:t xml:space="preserve"> </w:t>
      </w:r>
      <w:r w:rsidRPr="00191545">
        <w:rPr>
          <w:i/>
        </w:rPr>
        <w:t>о</w:t>
      </w:r>
      <w:r w:rsidR="004B3B29" w:rsidRPr="00191545">
        <w:rPr>
          <w:i/>
        </w:rPr>
        <w:t xml:space="preserve"> </w:t>
      </w:r>
      <w:r w:rsidRPr="00191545">
        <w:rPr>
          <w:i/>
        </w:rPr>
        <w:t>конфликте</w:t>
      </w:r>
      <w:r w:rsidR="004B3B29" w:rsidRPr="00191545">
        <w:rPr>
          <w:i/>
        </w:rPr>
        <w:t xml:space="preserve"> </w:t>
      </w:r>
      <w:r w:rsidRPr="00191545">
        <w:rPr>
          <w:i/>
        </w:rPr>
        <w:t>интересов.</w:t>
      </w:r>
      <w:r w:rsidR="004B3B29" w:rsidRPr="00191545">
        <w:rPr>
          <w:i/>
        </w:rPr>
        <w:t xml:space="preserve"> </w:t>
      </w:r>
      <w:r w:rsidRPr="00191545">
        <w:rPr>
          <w:i/>
        </w:rPr>
        <w:t>Такие</w:t>
      </w:r>
      <w:r w:rsidR="004B3B29" w:rsidRPr="00191545">
        <w:rPr>
          <w:i/>
        </w:rPr>
        <w:t xml:space="preserve"> </w:t>
      </w:r>
      <w:r w:rsidRPr="00191545">
        <w:rPr>
          <w:i/>
        </w:rPr>
        <w:t>положения</w:t>
      </w:r>
      <w:r w:rsidR="004B3B29" w:rsidRPr="00191545">
        <w:rPr>
          <w:i/>
        </w:rPr>
        <w:t xml:space="preserve"> </w:t>
      </w:r>
      <w:r w:rsidRPr="00191545">
        <w:rPr>
          <w:i/>
        </w:rPr>
        <w:t>содержит</w:t>
      </w:r>
      <w:r w:rsidR="004B3B29" w:rsidRPr="00191545">
        <w:rPr>
          <w:i/>
        </w:rPr>
        <w:t xml:space="preserve"> </w:t>
      </w:r>
      <w:r w:rsidRPr="00191545">
        <w:rPr>
          <w:i/>
        </w:rPr>
        <w:t>проект</w:t>
      </w:r>
      <w:r w:rsidR="004B3B29" w:rsidRPr="00191545">
        <w:rPr>
          <w:i/>
        </w:rPr>
        <w:t xml:space="preserve"> </w:t>
      </w:r>
      <w:r w:rsidRPr="00191545">
        <w:rPr>
          <w:i/>
        </w:rPr>
        <w:t>указания</w:t>
      </w:r>
      <w:r w:rsidR="004B3B29" w:rsidRPr="00191545">
        <w:rPr>
          <w:i/>
        </w:rPr>
        <w:t xml:space="preserve"> </w:t>
      </w:r>
      <w:r w:rsidRPr="00191545">
        <w:rPr>
          <w:i/>
        </w:rPr>
        <w:t>Банка</w:t>
      </w:r>
      <w:r w:rsidR="004B3B29" w:rsidRPr="00191545">
        <w:rPr>
          <w:i/>
        </w:rPr>
        <w:t xml:space="preserve"> </w:t>
      </w:r>
      <w:r w:rsidRPr="00191545">
        <w:rPr>
          <w:i/>
        </w:rPr>
        <w:t>России,</w:t>
      </w:r>
      <w:r w:rsidR="004B3B29" w:rsidRPr="00191545">
        <w:rPr>
          <w:i/>
        </w:rPr>
        <w:t xml:space="preserve"> </w:t>
      </w:r>
      <w:r w:rsidRPr="00191545">
        <w:rPr>
          <w:i/>
        </w:rPr>
        <w:t>опубликованный</w:t>
      </w:r>
      <w:r w:rsidR="004B3B29" w:rsidRPr="00191545">
        <w:rPr>
          <w:i/>
        </w:rPr>
        <w:t xml:space="preserve"> </w:t>
      </w:r>
      <w:r w:rsidRPr="00191545">
        <w:rPr>
          <w:i/>
        </w:rPr>
        <w:t>для</w:t>
      </w:r>
      <w:r w:rsidR="004B3B29" w:rsidRPr="00191545">
        <w:rPr>
          <w:i/>
        </w:rPr>
        <w:t xml:space="preserve"> </w:t>
      </w:r>
      <w:r w:rsidRPr="00191545">
        <w:rPr>
          <w:i/>
        </w:rPr>
        <w:t>общественного</w:t>
      </w:r>
      <w:r w:rsidR="004B3B29" w:rsidRPr="00191545">
        <w:rPr>
          <w:i/>
        </w:rPr>
        <w:t xml:space="preserve"> </w:t>
      </w:r>
      <w:r w:rsidRPr="00191545">
        <w:rPr>
          <w:i/>
        </w:rPr>
        <w:t>обсужд</w:t>
      </w:r>
      <w:r w:rsidR="004373B1" w:rsidRPr="00191545">
        <w:rPr>
          <w:i/>
        </w:rPr>
        <w:t>ения,</w:t>
      </w:r>
      <w:r w:rsidR="004B3B29" w:rsidRPr="00191545">
        <w:rPr>
          <w:i/>
        </w:rPr>
        <w:t xml:space="preserve"> </w:t>
      </w:r>
      <w:hyperlink w:anchor="А101" w:history="1">
        <w:r w:rsidR="004373B1" w:rsidRPr="00191545">
          <w:rPr>
            <w:rStyle w:val="a3"/>
            <w:i/>
          </w:rPr>
          <w:t>сообщает</w:t>
        </w:r>
        <w:r w:rsidR="004B3B29" w:rsidRPr="00191545">
          <w:rPr>
            <w:rStyle w:val="a3"/>
            <w:i/>
          </w:rPr>
          <w:t xml:space="preserve"> «</w:t>
        </w:r>
        <w:r w:rsidRPr="00191545">
          <w:rPr>
            <w:rStyle w:val="a3"/>
            <w:i/>
          </w:rPr>
          <w:t>Экономика</w:t>
        </w:r>
        <w:r w:rsidR="004B3B29" w:rsidRPr="00191545">
          <w:rPr>
            <w:rStyle w:val="a3"/>
            <w:i/>
          </w:rPr>
          <w:t xml:space="preserve"> </w:t>
        </w:r>
        <w:r w:rsidRPr="00191545">
          <w:rPr>
            <w:rStyle w:val="a3"/>
            <w:i/>
          </w:rPr>
          <w:t>и</w:t>
        </w:r>
        <w:r w:rsidR="004B3B29" w:rsidRPr="00191545">
          <w:rPr>
            <w:rStyle w:val="a3"/>
            <w:i/>
          </w:rPr>
          <w:t xml:space="preserve"> </w:t>
        </w:r>
        <w:r w:rsidRPr="00191545">
          <w:rPr>
            <w:rStyle w:val="a3"/>
            <w:i/>
          </w:rPr>
          <w:t>жизнь</w:t>
        </w:r>
        <w:r w:rsidR="004B3B29" w:rsidRPr="00191545">
          <w:rPr>
            <w:rStyle w:val="a3"/>
            <w:i/>
          </w:rPr>
          <w:t>»</w:t>
        </w:r>
      </w:hyperlink>
    </w:p>
    <w:p w14:paraId="5F5A7A21" w14:textId="77777777" w:rsidR="004A1635" w:rsidRPr="00191545" w:rsidRDefault="004A1635" w:rsidP="00676D5F">
      <w:pPr>
        <w:numPr>
          <w:ilvl w:val="0"/>
          <w:numId w:val="25"/>
        </w:numPr>
        <w:rPr>
          <w:i/>
        </w:rPr>
      </w:pPr>
      <w:r w:rsidRPr="00191545">
        <w:rPr>
          <w:i/>
        </w:rPr>
        <w:t>В</w:t>
      </w:r>
      <w:r w:rsidR="004B3B29" w:rsidRPr="00191545">
        <w:rPr>
          <w:i/>
        </w:rPr>
        <w:t xml:space="preserve"> </w:t>
      </w:r>
      <w:r w:rsidRPr="00191545">
        <w:rPr>
          <w:i/>
        </w:rPr>
        <w:t>первом</w:t>
      </w:r>
      <w:r w:rsidR="004B3B29" w:rsidRPr="00191545">
        <w:rPr>
          <w:i/>
        </w:rPr>
        <w:t xml:space="preserve"> </w:t>
      </w:r>
      <w:r w:rsidRPr="00191545">
        <w:rPr>
          <w:i/>
        </w:rPr>
        <w:t>квартале</w:t>
      </w:r>
      <w:r w:rsidR="004B3B29" w:rsidRPr="00191545">
        <w:rPr>
          <w:i/>
        </w:rPr>
        <w:t xml:space="preserve"> </w:t>
      </w:r>
      <w:r w:rsidRPr="00191545">
        <w:rPr>
          <w:i/>
        </w:rPr>
        <w:t>клиенты</w:t>
      </w:r>
      <w:r w:rsidR="004B3B29" w:rsidRPr="00191545">
        <w:rPr>
          <w:i/>
        </w:rPr>
        <w:t xml:space="preserve"> </w:t>
      </w:r>
      <w:r w:rsidRPr="00191545">
        <w:rPr>
          <w:i/>
        </w:rPr>
        <w:t>НПФ</w:t>
      </w:r>
      <w:r w:rsidR="004B3B29" w:rsidRPr="00191545">
        <w:rPr>
          <w:i/>
        </w:rPr>
        <w:t xml:space="preserve"> </w:t>
      </w:r>
      <w:r w:rsidRPr="00191545">
        <w:rPr>
          <w:i/>
        </w:rPr>
        <w:t>получили</w:t>
      </w:r>
      <w:r w:rsidR="004B3B29" w:rsidRPr="00191545">
        <w:rPr>
          <w:i/>
        </w:rPr>
        <w:t xml:space="preserve"> </w:t>
      </w:r>
      <w:r w:rsidRPr="00191545">
        <w:rPr>
          <w:i/>
        </w:rPr>
        <w:t>выплаты</w:t>
      </w:r>
      <w:r w:rsidR="004B3B29" w:rsidRPr="00191545">
        <w:rPr>
          <w:i/>
        </w:rPr>
        <w:t xml:space="preserve"> </w:t>
      </w:r>
      <w:r w:rsidRPr="00191545">
        <w:rPr>
          <w:i/>
        </w:rPr>
        <w:t>в</w:t>
      </w:r>
      <w:r w:rsidR="004B3B29" w:rsidRPr="00191545">
        <w:rPr>
          <w:i/>
        </w:rPr>
        <w:t xml:space="preserve"> </w:t>
      </w:r>
      <w:r w:rsidRPr="00191545">
        <w:rPr>
          <w:i/>
        </w:rPr>
        <w:t>размере</w:t>
      </w:r>
      <w:r w:rsidR="004B3B29" w:rsidRPr="00191545">
        <w:rPr>
          <w:i/>
        </w:rPr>
        <w:t xml:space="preserve"> </w:t>
      </w:r>
      <w:r w:rsidRPr="00191545">
        <w:rPr>
          <w:i/>
        </w:rPr>
        <w:t>39</w:t>
      </w:r>
      <w:r w:rsidR="004B3B29" w:rsidRPr="00191545">
        <w:rPr>
          <w:i/>
        </w:rPr>
        <w:t xml:space="preserve"> </w:t>
      </w:r>
      <w:r w:rsidRPr="00191545">
        <w:rPr>
          <w:i/>
        </w:rPr>
        <w:t>млрд</w:t>
      </w:r>
      <w:r w:rsidR="004B3B29" w:rsidRPr="00191545">
        <w:rPr>
          <w:i/>
        </w:rPr>
        <w:t xml:space="preserve"> </w:t>
      </w:r>
      <w:r w:rsidRPr="00191545">
        <w:rPr>
          <w:i/>
        </w:rPr>
        <w:t>рублей.</w:t>
      </w:r>
      <w:r w:rsidR="004B3B29" w:rsidRPr="00191545">
        <w:rPr>
          <w:i/>
        </w:rPr>
        <w:t xml:space="preserve"> </w:t>
      </w:r>
      <w:r w:rsidRPr="00191545">
        <w:rPr>
          <w:i/>
        </w:rPr>
        <w:t>В</w:t>
      </w:r>
      <w:r w:rsidR="004B3B29" w:rsidRPr="00191545">
        <w:rPr>
          <w:i/>
        </w:rPr>
        <w:t xml:space="preserve"> </w:t>
      </w:r>
      <w:r w:rsidRPr="00191545">
        <w:rPr>
          <w:i/>
        </w:rPr>
        <w:t>конце</w:t>
      </w:r>
      <w:r w:rsidR="004B3B29" w:rsidRPr="00191545">
        <w:rPr>
          <w:i/>
        </w:rPr>
        <w:t xml:space="preserve"> </w:t>
      </w:r>
      <w:r w:rsidRPr="00191545">
        <w:rPr>
          <w:i/>
        </w:rPr>
        <w:t>первого</w:t>
      </w:r>
      <w:r w:rsidR="004B3B29" w:rsidRPr="00191545">
        <w:rPr>
          <w:i/>
        </w:rPr>
        <w:t xml:space="preserve"> </w:t>
      </w:r>
      <w:r w:rsidRPr="00191545">
        <w:rPr>
          <w:i/>
        </w:rPr>
        <w:t>квартала</w:t>
      </w:r>
      <w:r w:rsidR="004B3B29" w:rsidRPr="00191545">
        <w:rPr>
          <w:i/>
        </w:rPr>
        <w:t xml:space="preserve"> </w:t>
      </w:r>
      <w:r w:rsidRPr="00191545">
        <w:rPr>
          <w:i/>
        </w:rPr>
        <w:t>2024</w:t>
      </w:r>
      <w:r w:rsidR="004B3B29" w:rsidRPr="00191545">
        <w:rPr>
          <w:i/>
        </w:rPr>
        <w:t xml:space="preserve"> </w:t>
      </w:r>
      <w:r w:rsidRPr="00191545">
        <w:rPr>
          <w:i/>
        </w:rPr>
        <w:t>года</w:t>
      </w:r>
      <w:r w:rsidR="004B3B29" w:rsidRPr="00191545">
        <w:rPr>
          <w:i/>
        </w:rPr>
        <w:t xml:space="preserve"> </w:t>
      </w:r>
      <w:r w:rsidRPr="00191545">
        <w:rPr>
          <w:i/>
        </w:rPr>
        <w:t>пенсионные</w:t>
      </w:r>
      <w:r w:rsidR="004B3B29" w:rsidRPr="00191545">
        <w:rPr>
          <w:i/>
        </w:rPr>
        <w:t xml:space="preserve"> </w:t>
      </w:r>
      <w:r w:rsidRPr="00191545">
        <w:rPr>
          <w:i/>
        </w:rPr>
        <w:t>рез</w:t>
      </w:r>
      <w:r w:rsidR="004373B1" w:rsidRPr="00191545">
        <w:rPr>
          <w:i/>
        </w:rPr>
        <w:t>ервы</w:t>
      </w:r>
      <w:r w:rsidR="004B3B29" w:rsidRPr="00191545">
        <w:rPr>
          <w:i/>
        </w:rPr>
        <w:t xml:space="preserve"> </w:t>
      </w:r>
      <w:r w:rsidR="004373B1" w:rsidRPr="00191545">
        <w:rPr>
          <w:i/>
        </w:rPr>
        <w:t>по</w:t>
      </w:r>
      <w:r w:rsidR="004B3B29" w:rsidRPr="00191545">
        <w:rPr>
          <w:i/>
        </w:rPr>
        <w:t xml:space="preserve"> </w:t>
      </w:r>
      <w:r w:rsidR="004373B1" w:rsidRPr="00191545">
        <w:rPr>
          <w:i/>
        </w:rPr>
        <w:t>договорам</w:t>
      </w:r>
      <w:r w:rsidR="004B3B29" w:rsidRPr="00191545">
        <w:rPr>
          <w:i/>
        </w:rPr>
        <w:t xml:space="preserve"> </w:t>
      </w:r>
      <w:r w:rsidR="004373B1" w:rsidRPr="00191545">
        <w:rPr>
          <w:i/>
        </w:rPr>
        <w:t>с</w:t>
      </w:r>
      <w:r w:rsidR="004B3B29" w:rsidRPr="00191545">
        <w:rPr>
          <w:i/>
        </w:rPr>
        <w:t xml:space="preserve"> </w:t>
      </w:r>
      <w:r w:rsidR="004373B1" w:rsidRPr="00191545">
        <w:rPr>
          <w:i/>
        </w:rPr>
        <w:t>НПФ</w:t>
      </w:r>
      <w:r w:rsidR="004B3B29" w:rsidRPr="00191545">
        <w:rPr>
          <w:i/>
        </w:rPr>
        <w:t xml:space="preserve"> </w:t>
      </w:r>
      <w:r w:rsidRPr="00191545">
        <w:rPr>
          <w:i/>
        </w:rPr>
        <w:t>составили</w:t>
      </w:r>
      <w:r w:rsidR="004B3B29" w:rsidRPr="00191545">
        <w:rPr>
          <w:i/>
        </w:rPr>
        <w:t xml:space="preserve"> </w:t>
      </w:r>
      <w:r w:rsidRPr="00191545">
        <w:rPr>
          <w:i/>
        </w:rPr>
        <w:t>1,9</w:t>
      </w:r>
      <w:r w:rsidR="004B3B29" w:rsidRPr="00191545">
        <w:rPr>
          <w:i/>
        </w:rPr>
        <w:t xml:space="preserve"> </w:t>
      </w:r>
      <w:r w:rsidRPr="00191545">
        <w:rPr>
          <w:i/>
        </w:rPr>
        <w:t>трлн</w:t>
      </w:r>
      <w:r w:rsidR="004B3B29" w:rsidRPr="00191545">
        <w:rPr>
          <w:i/>
        </w:rPr>
        <w:t xml:space="preserve"> </w:t>
      </w:r>
      <w:r w:rsidRPr="00191545">
        <w:rPr>
          <w:i/>
        </w:rPr>
        <w:t>рублей.</w:t>
      </w:r>
      <w:r w:rsidR="004B3B29" w:rsidRPr="00191545">
        <w:rPr>
          <w:i/>
        </w:rPr>
        <w:t xml:space="preserve"> </w:t>
      </w:r>
      <w:r w:rsidRPr="00191545">
        <w:rPr>
          <w:i/>
        </w:rPr>
        <w:t>Показатель</w:t>
      </w:r>
      <w:r w:rsidR="004B3B29" w:rsidRPr="00191545">
        <w:rPr>
          <w:i/>
        </w:rPr>
        <w:t xml:space="preserve"> </w:t>
      </w:r>
      <w:r w:rsidRPr="00191545">
        <w:rPr>
          <w:i/>
        </w:rPr>
        <w:t>вырос</w:t>
      </w:r>
      <w:r w:rsidR="004B3B29" w:rsidRPr="00191545">
        <w:rPr>
          <w:i/>
        </w:rPr>
        <w:t xml:space="preserve"> </w:t>
      </w:r>
      <w:r w:rsidRPr="00191545">
        <w:rPr>
          <w:i/>
        </w:rPr>
        <w:t>на</w:t>
      </w:r>
      <w:r w:rsidR="004B3B29" w:rsidRPr="00191545">
        <w:rPr>
          <w:i/>
        </w:rPr>
        <w:t xml:space="preserve"> </w:t>
      </w:r>
      <w:r w:rsidRPr="00191545">
        <w:rPr>
          <w:i/>
        </w:rPr>
        <w:t>9%</w:t>
      </w:r>
      <w:r w:rsidR="004B3B29" w:rsidRPr="00191545">
        <w:rPr>
          <w:i/>
        </w:rPr>
        <w:t xml:space="preserve"> </w:t>
      </w:r>
      <w:r w:rsidRPr="00191545">
        <w:rPr>
          <w:i/>
        </w:rPr>
        <w:t>го</w:t>
      </w:r>
      <w:r w:rsidR="004373B1" w:rsidRPr="00191545">
        <w:rPr>
          <w:i/>
        </w:rPr>
        <w:t>д</w:t>
      </w:r>
      <w:r w:rsidR="004B3B29" w:rsidRPr="00191545">
        <w:rPr>
          <w:i/>
        </w:rPr>
        <w:t xml:space="preserve"> </w:t>
      </w:r>
      <w:r w:rsidR="004373B1" w:rsidRPr="00191545">
        <w:rPr>
          <w:i/>
        </w:rPr>
        <w:t>к</w:t>
      </w:r>
      <w:r w:rsidR="004B3B29" w:rsidRPr="00191545">
        <w:rPr>
          <w:i/>
        </w:rPr>
        <w:t xml:space="preserve"> </w:t>
      </w:r>
      <w:r w:rsidR="004373B1" w:rsidRPr="00191545">
        <w:rPr>
          <w:i/>
        </w:rPr>
        <w:t>году</w:t>
      </w:r>
      <w:r w:rsidR="004B3B29" w:rsidRPr="00191545">
        <w:rPr>
          <w:i/>
        </w:rPr>
        <w:t xml:space="preserve"> </w:t>
      </w:r>
      <w:r w:rsidR="004373B1" w:rsidRPr="00191545">
        <w:rPr>
          <w:i/>
        </w:rPr>
        <w:t>на</w:t>
      </w:r>
      <w:r w:rsidR="004B3B29" w:rsidRPr="00191545">
        <w:rPr>
          <w:i/>
        </w:rPr>
        <w:t xml:space="preserve"> </w:t>
      </w:r>
      <w:r w:rsidR="004373B1" w:rsidRPr="00191545">
        <w:rPr>
          <w:i/>
        </w:rPr>
        <w:t>фоне</w:t>
      </w:r>
      <w:r w:rsidR="004B3B29" w:rsidRPr="00191545">
        <w:rPr>
          <w:i/>
        </w:rPr>
        <w:t xml:space="preserve"> </w:t>
      </w:r>
      <w:r w:rsidR="004373B1" w:rsidRPr="00191545">
        <w:rPr>
          <w:i/>
        </w:rPr>
        <w:t>запуска</w:t>
      </w:r>
      <w:r w:rsidR="004B3B29" w:rsidRPr="00191545">
        <w:rPr>
          <w:i/>
        </w:rPr>
        <w:t xml:space="preserve"> </w:t>
      </w:r>
      <w:r w:rsidR="004373B1" w:rsidRPr="00191545">
        <w:rPr>
          <w:i/>
        </w:rPr>
        <w:t>ПДС</w:t>
      </w:r>
      <w:r w:rsidRPr="00191545">
        <w:rPr>
          <w:i/>
        </w:rPr>
        <w:t>.</w:t>
      </w:r>
      <w:r w:rsidR="004B3B29" w:rsidRPr="00191545">
        <w:rPr>
          <w:i/>
        </w:rPr>
        <w:t xml:space="preserve"> </w:t>
      </w:r>
      <w:r w:rsidRPr="00191545">
        <w:rPr>
          <w:i/>
        </w:rPr>
        <w:t>Только</w:t>
      </w:r>
      <w:r w:rsidR="004B3B29" w:rsidRPr="00191545">
        <w:rPr>
          <w:i/>
        </w:rPr>
        <w:t xml:space="preserve"> </w:t>
      </w:r>
      <w:r w:rsidRPr="00191545">
        <w:rPr>
          <w:i/>
        </w:rPr>
        <w:t>за</w:t>
      </w:r>
      <w:r w:rsidR="004B3B29" w:rsidRPr="00191545">
        <w:rPr>
          <w:i/>
        </w:rPr>
        <w:t xml:space="preserve"> </w:t>
      </w:r>
      <w:r w:rsidRPr="00191545">
        <w:rPr>
          <w:i/>
        </w:rPr>
        <w:t>первые</w:t>
      </w:r>
      <w:r w:rsidR="004B3B29" w:rsidRPr="00191545">
        <w:rPr>
          <w:i/>
        </w:rPr>
        <w:t xml:space="preserve"> </w:t>
      </w:r>
      <w:r w:rsidRPr="00191545">
        <w:rPr>
          <w:i/>
        </w:rPr>
        <w:t>три</w:t>
      </w:r>
      <w:r w:rsidR="004B3B29" w:rsidRPr="00191545">
        <w:rPr>
          <w:i/>
        </w:rPr>
        <w:t xml:space="preserve"> </w:t>
      </w:r>
      <w:r w:rsidRPr="00191545">
        <w:rPr>
          <w:i/>
        </w:rPr>
        <w:t>месяца</w:t>
      </w:r>
      <w:r w:rsidR="004B3B29" w:rsidRPr="00191545">
        <w:rPr>
          <w:i/>
        </w:rPr>
        <w:t xml:space="preserve"> </w:t>
      </w:r>
      <w:r w:rsidRPr="00191545">
        <w:rPr>
          <w:i/>
        </w:rPr>
        <w:t>2024</w:t>
      </w:r>
      <w:r w:rsidR="004B3B29" w:rsidRPr="00191545">
        <w:rPr>
          <w:i/>
        </w:rPr>
        <w:t xml:space="preserve"> </w:t>
      </w:r>
      <w:r w:rsidRPr="00191545">
        <w:rPr>
          <w:i/>
        </w:rPr>
        <w:t>года</w:t>
      </w:r>
      <w:r w:rsidR="004B3B29" w:rsidRPr="00191545">
        <w:rPr>
          <w:i/>
        </w:rPr>
        <w:t xml:space="preserve"> </w:t>
      </w:r>
      <w:r w:rsidRPr="00191545">
        <w:rPr>
          <w:i/>
        </w:rPr>
        <w:t>жители</w:t>
      </w:r>
      <w:r w:rsidR="004B3B29" w:rsidRPr="00191545">
        <w:rPr>
          <w:i/>
        </w:rPr>
        <w:t xml:space="preserve"> </w:t>
      </w:r>
      <w:r w:rsidRPr="00191545">
        <w:rPr>
          <w:i/>
        </w:rPr>
        <w:t>страны</w:t>
      </w:r>
      <w:r w:rsidR="004B3B29" w:rsidRPr="00191545">
        <w:rPr>
          <w:i/>
        </w:rPr>
        <w:t xml:space="preserve"> </w:t>
      </w:r>
      <w:r w:rsidRPr="00191545">
        <w:rPr>
          <w:i/>
        </w:rPr>
        <w:t>вложили</w:t>
      </w:r>
      <w:r w:rsidR="004B3B29" w:rsidRPr="00191545">
        <w:rPr>
          <w:i/>
        </w:rPr>
        <w:t xml:space="preserve"> </w:t>
      </w:r>
      <w:r w:rsidRPr="00191545">
        <w:rPr>
          <w:i/>
        </w:rPr>
        <w:t>в</w:t>
      </w:r>
      <w:r w:rsidR="004B3B29" w:rsidRPr="00191545">
        <w:rPr>
          <w:i/>
        </w:rPr>
        <w:t xml:space="preserve"> </w:t>
      </w:r>
      <w:r w:rsidRPr="00191545">
        <w:rPr>
          <w:i/>
        </w:rPr>
        <w:t>НПФ</w:t>
      </w:r>
      <w:r w:rsidR="004B3B29" w:rsidRPr="00191545">
        <w:rPr>
          <w:i/>
        </w:rPr>
        <w:t xml:space="preserve"> </w:t>
      </w:r>
      <w:r w:rsidRPr="00191545">
        <w:rPr>
          <w:i/>
        </w:rPr>
        <w:t>2,4</w:t>
      </w:r>
      <w:r w:rsidR="004B3B29" w:rsidRPr="00191545">
        <w:rPr>
          <w:i/>
        </w:rPr>
        <w:t xml:space="preserve"> </w:t>
      </w:r>
      <w:r w:rsidRPr="00191545">
        <w:rPr>
          <w:i/>
        </w:rPr>
        <w:t>млрд</w:t>
      </w:r>
      <w:r w:rsidR="004B3B29" w:rsidRPr="00191545">
        <w:rPr>
          <w:i/>
        </w:rPr>
        <w:t xml:space="preserve"> </w:t>
      </w:r>
      <w:r w:rsidRPr="00191545">
        <w:rPr>
          <w:i/>
        </w:rPr>
        <w:t>рублей.</w:t>
      </w:r>
      <w:r w:rsidR="004B3B29" w:rsidRPr="00191545">
        <w:rPr>
          <w:i/>
        </w:rPr>
        <w:t xml:space="preserve"> </w:t>
      </w:r>
      <w:r w:rsidRPr="00191545">
        <w:rPr>
          <w:i/>
        </w:rPr>
        <w:t>Также</w:t>
      </w:r>
      <w:r w:rsidR="004B3B29" w:rsidRPr="00191545">
        <w:rPr>
          <w:i/>
        </w:rPr>
        <w:t xml:space="preserve"> </w:t>
      </w:r>
      <w:r w:rsidRPr="00191545">
        <w:rPr>
          <w:i/>
        </w:rPr>
        <w:t>участники</w:t>
      </w:r>
      <w:r w:rsidR="004B3B29" w:rsidRPr="00191545">
        <w:rPr>
          <w:i/>
        </w:rPr>
        <w:t xml:space="preserve"> </w:t>
      </w:r>
      <w:r w:rsidRPr="00191545">
        <w:rPr>
          <w:i/>
        </w:rPr>
        <w:t>ПДС</w:t>
      </w:r>
      <w:r w:rsidR="004B3B29" w:rsidRPr="00191545">
        <w:rPr>
          <w:i/>
        </w:rPr>
        <w:t xml:space="preserve"> </w:t>
      </w:r>
      <w:r w:rsidRPr="00191545">
        <w:rPr>
          <w:i/>
        </w:rPr>
        <w:t>подали</w:t>
      </w:r>
      <w:r w:rsidR="004B3B29" w:rsidRPr="00191545">
        <w:rPr>
          <w:i/>
        </w:rPr>
        <w:t xml:space="preserve"> </w:t>
      </w:r>
      <w:r w:rsidRPr="00191545">
        <w:rPr>
          <w:i/>
        </w:rPr>
        <w:t>заявление</w:t>
      </w:r>
      <w:r w:rsidR="004B3B29" w:rsidRPr="00191545">
        <w:rPr>
          <w:i/>
        </w:rPr>
        <w:t xml:space="preserve"> </w:t>
      </w:r>
      <w:r w:rsidRPr="00191545">
        <w:rPr>
          <w:i/>
        </w:rPr>
        <w:t>на</w:t>
      </w:r>
      <w:r w:rsidR="004B3B29" w:rsidRPr="00191545">
        <w:rPr>
          <w:i/>
        </w:rPr>
        <w:t xml:space="preserve"> </w:t>
      </w:r>
      <w:r w:rsidRPr="00191545">
        <w:rPr>
          <w:i/>
        </w:rPr>
        <w:t>перевод</w:t>
      </w:r>
      <w:r w:rsidR="004B3B29" w:rsidRPr="00191545">
        <w:rPr>
          <w:i/>
        </w:rPr>
        <w:t xml:space="preserve"> </w:t>
      </w:r>
      <w:r w:rsidRPr="00191545">
        <w:rPr>
          <w:i/>
        </w:rPr>
        <w:t>в</w:t>
      </w:r>
      <w:r w:rsidR="004B3B29" w:rsidRPr="00191545">
        <w:rPr>
          <w:i/>
        </w:rPr>
        <w:t xml:space="preserve"> </w:t>
      </w:r>
      <w:r w:rsidRPr="00191545">
        <w:rPr>
          <w:i/>
        </w:rPr>
        <w:t>НПФ</w:t>
      </w:r>
      <w:r w:rsidR="004B3B29" w:rsidRPr="00191545">
        <w:rPr>
          <w:i/>
        </w:rPr>
        <w:t xml:space="preserve"> </w:t>
      </w:r>
      <w:r w:rsidRPr="00191545">
        <w:rPr>
          <w:i/>
        </w:rPr>
        <w:t>больше</w:t>
      </w:r>
      <w:r w:rsidR="004B3B29" w:rsidRPr="00191545">
        <w:rPr>
          <w:i/>
        </w:rPr>
        <w:t xml:space="preserve"> </w:t>
      </w:r>
      <w:r w:rsidRPr="00191545">
        <w:rPr>
          <w:i/>
        </w:rPr>
        <w:t>6,4</w:t>
      </w:r>
      <w:r w:rsidR="004B3B29" w:rsidRPr="00191545">
        <w:rPr>
          <w:i/>
        </w:rPr>
        <w:t xml:space="preserve"> </w:t>
      </w:r>
      <w:r w:rsidRPr="00191545">
        <w:rPr>
          <w:i/>
        </w:rPr>
        <w:t>млрд</w:t>
      </w:r>
      <w:r w:rsidR="004B3B29" w:rsidRPr="00191545">
        <w:rPr>
          <w:i/>
        </w:rPr>
        <w:t xml:space="preserve"> </w:t>
      </w:r>
      <w:r w:rsidRPr="00191545">
        <w:rPr>
          <w:i/>
        </w:rPr>
        <w:t>пенсионных</w:t>
      </w:r>
      <w:r w:rsidR="004B3B29" w:rsidRPr="00191545">
        <w:rPr>
          <w:i/>
        </w:rPr>
        <w:t xml:space="preserve"> </w:t>
      </w:r>
      <w:r w:rsidRPr="00191545">
        <w:rPr>
          <w:i/>
        </w:rPr>
        <w:t>накоплений,</w:t>
      </w:r>
      <w:r w:rsidR="004B3B29" w:rsidRPr="00191545">
        <w:rPr>
          <w:i/>
        </w:rPr>
        <w:t xml:space="preserve"> </w:t>
      </w:r>
      <w:hyperlink w:anchor="А102" w:history="1">
        <w:r w:rsidRPr="00191545">
          <w:rPr>
            <w:rStyle w:val="a3"/>
            <w:i/>
          </w:rPr>
          <w:t>передает</w:t>
        </w:r>
        <w:r w:rsidR="004B3B29" w:rsidRPr="00191545">
          <w:rPr>
            <w:rStyle w:val="a3"/>
            <w:i/>
          </w:rPr>
          <w:t xml:space="preserve"> «</w:t>
        </w:r>
        <w:r w:rsidRPr="00191545">
          <w:rPr>
            <w:rStyle w:val="a3"/>
            <w:i/>
          </w:rPr>
          <w:t>Кл</w:t>
        </w:r>
        <w:r w:rsidR="004373B1" w:rsidRPr="00191545">
          <w:rPr>
            <w:rStyle w:val="a3"/>
            <w:i/>
          </w:rPr>
          <w:t>ерк.</w:t>
        </w:r>
        <w:proofErr w:type="spellStart"/>
        <w:r w:rsidR="004373B1" w:rsidRPr="00191545">
          <w:rPr>
            <w:rStyle w:val="a3"/>
            <w:i/>
            <w:lang w:val="en-US"/>
          </w:rPr>
          <w:t>ru</w:t>
        </w:r>
        <w:proofErr w:type="spellEnd"/>
        <w:r w:rsidR="004B3B29" w:rsidRPr="00191545">
          <w:rPr>
            <w:rStyle w:val="a3"/>
            <w:i/>
          </w:rPr>
          <w:t>»</w:t>
        </w:r>
      </w:hyperlink>
    </w:p>
    <w:p w14:paraId="2D0C27F2" w14:textId="77777777" w:rsidR="00EA2B4A" w:rsidRPr="00191545" w:rsidRDefault="00EA2B4A" w:rsidP="00676D5F">
      <w:pPr>
        <w:numPr>
          <w:ilvl w:val="0"/>
          <w:numId w:val="25"/>
        </w:numPr>
        <w:rPr>
          <w:i/>
        </w:rPr>
      </w:pPr>
      <w:r w:rsidRPr="00191545">
        <w:rPr>
          <w:i/>
        </w:rPr>
        <w:t>14</w:t>
      </w:r>
      <w:r w:rsidR="004B3B29" w:rsidRPr="00191545">
        <w:rPr>
          <w:i/>
        </w:rPr>
        <w:t xml:space="preserve"> </w:t>
      </w:r>
      <w:r w:rsidRPr="00191545">
        <w:rPr>
          <w:i/>
        </w:rPr>
        <w:t>июня</w:t>
      </w:r>
      <w:r w:rsidR="004B3B29" w:rsidRPr="00191545">
        <w:rPr>
          <w:i/>
        </w:rPr>
        <w:t xml:space="preserve"> </w:t>
      </w:r>
      <w:r w:rsidRPr="00191545">
        <w:rPr>
          <w:i/>
        </w:rPr>
        <w:t>2004</w:t>
      </w:r>
      <w:r w:rsidR="004B3B29" w:rsidRPr="00191545">
        <w:rPr>
          <w:i/>
        </w:rPr>
        <w:t xml:space="preserve"> </w:t>
      </w:r>
      <w:r w:rsidRPr="00191545">
        <w:rPr>
          <w:i/>
        </w:rPr>
        <w:t>года</w:t>
      </w:r>
      <w:r w:rsidR="004B3B29" w:rsidRPr="00191545">
        <w:rPr>
          <w:i/>
        </w:rPr>
        <w:t xml:space="preserve"> </w:t>
      </w:r>
      <w:r w:rsidRPr="00191545">
        <w:rPr>
          <w:i/>
        </w:rPr>
        <w:t>НПФ</w:t>
      </w:r>
      <w:r w:rsidR="004B3B29" w:rsidRPr="00191545">
        <w:rPr>
          <w:i/>
        </w:rPr>
        <w:t xml:space="preserve"> «</w:t>
      </w:r>
      <w:r w:rsidRPr="00191545">
        <w:rPr>
          <w:i/>
        </w:rPr>
        <w:t>БЛАГОСОСТОЯНИЕ</w:t>
      </w:r>
      <w:r w:rsidR="004B3B29" w:rsidRPr="00191545">
        <w:rPr>
          <w:i/>
        </w:rPr>
        <w:t xml:space="preserve">» </w:t>
      </w:r>
      <w:r w:rsidRPr="00191545">
        <w:rPr>
          <w:i/>
        </w:rPr>
        <w:t>и</w:t>
      </w:r>
      <w:r w:rsidR="004B3B29" w:rsidRPr="00191545">
        <w:rPr>
          <w:i/>
        </w:rPr>
        <w:t xml:space="preserve"> </w:t>
      </w:r>
      <w:r w:rsidRPr="00191545">
        <w:rPr>
          <w:i/>
        </w:rPr>
        <w:t>ОАО</w:t>
      </w:r>
      <w:r w:rsidR="004B3B29" w:rsidRPr="00191545">
        <w:rPr>
          <w:i/>
        </w:rPr>
        <w:t xml:space="preserve"> «</w:t>
      </w:r>
      <w:r w:rsidRPr="00191545">
        <w:rPr>
          <w:i/>
        </w:rPr>
        <w:t>РЖД</w:t>
      </w:r>
      <w:r w:rsidR="004B3B29" w:rsidRPr="00191545">
        <w:rPr>
          <w:i/>
        </w:rPr>
        <w:t xml:space="preserve">» </w:t>
      </w:r>
      <w:r w:rsidRPr="00191545">
        <w:rPr>
          <w:i/>
        </w:rPr>
        <w:t>заключили</w:t>
      </w:r>
      <w:r w:rsidR="004B3B29" w:rsidRPr="00191545">
        <w:rPr>
          <w:i/>
        </w:rPr>
        <w:t xml:space="preserve"> </w:t>
      </w:r>
      <w:r w:rsidRPr="00191545">
        <w:rPr>
          <w:i/>
        </w:rPr>
        <w:t>Договор</w:t>
      </w:r>
      <w:r w:rsidR="004B3B29" w:rsidRPr="00191545">
        <w:rPr>
          <w:i/>
        </w:rPr>
        <w:t xml:space="preserve"> </w:t>
      </w:r>
      <w:r w:rsidRPr="00191545">
        <w:rPr>
          <w:i/>
        </w:rPr>
        <w:t>негосударственного</w:t>
      </w:r>
      <w:r w:rsidR="004B3B29" w:rsidRPr="00191545">
        <w:rPr>
          <w:i/>
        </w:rPr>
        <w:t xml:space="preserve"> </w:t>
      </w:r>
      <w:r w:rsidRPr="00191545">
        <w:rPr>
          <w:i/>
        </w:rPr>
        <w:t>пенсионного</w:t>
      </w:r>
      <w:r w:rsidR="004B3B29" w:rsidRPr="00191545">
        <w:rPr>
          <w:i/>
        </w:rPr>
        <w:t xml:space="preserve"> </w:t>
      </w:r>
      <w:r w:rsidRPr="00191545">
        <w:rPr>
          <w:i/>
        </w:rPr>
        <w:t>обеспечения</w:t>
      </w:r>
      <w:r w:rsidR="004B3B29" w:rsidRPr="00191545">
        <w:rPr>
          <w:i/>
        </w:rPr>
        <w:t xml:space="preserve"> №</w:t>
      </w:r>
      <w:r w:rsidRPr="00191545">
        <w:rPr>
          <w:i/>
        </w:rPr>
        <w:t>233.</w:t>
      </w:r>
      <w:r w:rsidR="004B3B29" w:rsidRPr="00191545">
        <w:rPr>
          <w:i/>
        </w:rPr>
        <w:t xml:space="preserve"> </w:t>
      </w:r>
      <w:r w:rsidRPr="00191545">
        <w:rPr>
          <w:i/>
        </w:rPr>
        <w:t>На</w:t>
      </w:r>
      <w:r w:rsidR="004B3B29" w:rsidRPr="00191545">
        <w:rPr>
          <w:i/>
        </w:rPr>
        <w:t xml:space="preserve"> </w:t>
      </w:r>
      <w:r w:rsidRPr="00191545">
        <w:rPr>
          <w:i/>
        </w:rPr>
        <w:t>протяжении</w:t>
      </w:r>
      <w:r w:rsidR="004B3B29" w:rsidRPr="00191545">
        <w:rPr>
          <w:i/>
        </w:rPr>
        <w:t xml:space="preserve"> </w:t>
      </w:r>
      <w:r w:rsidRPr="00191545">
        <w:rPr>
          <w:i/>
        </w:rPr>
        <w:t>20</w:t>
      </w:r>
      <w:r w:rsidR="004B3B29" w:rsidRPr="00191545">
        <w:rPr>
          <w:i/>
        </w:rPr>
        <w:t xml:space="preserve"> </w:t>
      </w:r>
      <w:r w:rsidRPr="00191545">
        <w:rPr>
          <w:i/>
        </w:rPr>
        <w:t>лет</w:t>
      </w:r>
      <w:r w:rsidR="004B3B29" w:rsidRPr="00191545">
        <w:rPr>
          <w:i/>
        </w:rPr>
        <w:t xml:space="preserve"> </w:t>
      </w:r>
      <w:r w:rsidRPr="00191545">
        <w:rPr>
          <w:i/>
        </w:rPr>
        <w:t>документ</w:t>
      </w:r>
      <w:r w:rsidR="004B3B29" w:rsidRPr="00191545">
        <w:rPr>
          <w:i/>
        </w:rPr>
        <w:t xml:space="preserve"> </w:t>
      </w:r>
      <w:r w:rsidRPr="00191545">
        <w:rPr>
          <w:i/>
        </w:rPr>
        <w:t>служит</w:t>
      </w:r>
      <w:r w:rsidR="004B3B29" w:rsidRPr="00191545">
        <w:rPr>
          <w:i/>
        </w:rPr>
        <w:t xml:space="preserve"> </w:t>
      </w:r>
      <w:r w:rsidRPr="00191545">
        <w:rPr>
          <w:i/>
        </w:rPr>
        <w:t>гарантией</w:t>
      </w:r>
      <w:r w:rsidR="004B3B29" w:rsidRPr="00191545">
        <w:rPr>
          <w:i/>
        </w:rPr>
        <w:t xml:space="preserve"> </w:t>
      </w:r>
      <w:r w:rsidRPr="00191545">
        <w:rPr>
          <w:i/>
        </w:rPr>
        <w:t>дополнительного</w:t>
      </w:r>
      <w:r w:rsidR="004B3B29" w:rsidRPr="00191545">
        <w:rPr>
          <w:i/>
        </w:rPr>
        <w:t xml:space="preserve"> </w:t>
      </w:r>
      <w:r w:rsidRPr="00191545">
        <w:rPr>
          <w:i/>
        </w:rPr>
        <w:t>финансового</w:t>
      </w:r>
      <w:r w:rsidR="004B3B29" w:rsidRPr="00191545">
        <w:rPr>
          <w:i/>
        </w:rPr>
        <w:t xml:space="preserve"> </w:t>
      </w:r>
      <w:r w:rsidRPr="00191545">
        <w:rPr>
          <w:i/>
        </w:rPr>
        <w:t>обеспечения</w:t>
      </w:r>
      <w:r w:rsidR="004B3B29" w:rsidRPr="00191545">
        <w:rPr>
          <w:i/>
        </w:rPr>
        <w:t xml:space="preserve"> </w:t>
      </w:r>
      <w:r w:rsidRPr="00191545">
        <w:rPr>
          <w:i/>
        </w:rPr>
        <w:t>работников</w:t>
      </w:r>
      <w:r w:rsidR="004B3B29" w:rsidRPr="00191545">
        <w:rPr>
          <w:i/>
        </w:rPr>
        <w:t xml:space="preserve"> </w:t>
      </w:r>
      <w:r w:rsidRPr="00191545">
        <w:rPr>
          <w:i/>
        </w:rPr>
        <w:t>компании</w:t>
      </w:r>
      <w:r w:rsidR="004B3B29" w:rsidRPr="00191545">
        <w:rPr>
          <w:i/>
        </w:rPr>
        <w:t xml:space="preserve"> </w:t>
      </w:r>
      <w:r w:rsidRPr="00191545">
        <w:rPr>
          <w:i/>
        </w:rPr>
        <w:t>на</w:t>
      </w:r>
      <w:r w:rsidR="004B3B29" w:rsidRPr="00191545">
        <w:rPr>
          <w:i/>
        </w:rPr>
        <w:t xml:space="preserve"> </w:t>
      </w:r>
      <w:r w:rsidRPr="00191545">
        <w:rPr>
          <w:i/>
        </w:rPr>
        <w:t>пенсии.</w:t>
      </w:r>
      <w:r w:rsidR="004B3B29" w:rsidRPr="00191545">
        <w:rPr>
          <w:i/>
        </w:rPr>
        <w:t xml:space="preserve"> </w:t>
      </w:r>
      <w:r w:rsidRPr="00191545">
        <w:rPr>
          <w:i/>
        </w:rPr>
        <w:t>ОАО</w:t>
      </w:r>
      <w:r w:rsidR="004B3B29" w:rsidRPr="00191545">
        <w:rPr>
          <w:i/>
        </w:rPr>
        <w:t xml:space="preserve"> «</w:t>
      </w:r>
      <w:r w:rsidRPr="00191545">
        <w:rPr>
          <w:i/>
        </w:rPr>
        <w:t>РЖД</w:t>
      </w:r>
      <w:r w:rsidR="004B3B29" w:rsidRPr="00191545">
        <w:rPr>
          <w:i/>
        </w:rPr>
        <w:t xml:space="preserve">» </w:t>
      </w:r>
      <w:r w:rsidRPr="00191545">
        <w:rPr>
          <w:i/>
        </w:rPr>
        <w:t>участвует</w:t>
      </w:r>
      <w:r w:rsidR="004B3B29" w:rsidRPr="00191545">
        <w:rPr>
          <w:i/>
        </w:rPr>
        <w:t xml:space="preserve"> </w:t>
      </w:r>
      <w:r w:rsidRPr="00191545">
        <w:rPr>
          <w:i/>
        </w:rPr>
        <w:t>в</w:t>
      </w:r>
      <w:r w:rsidR="004B3B29" w:rsidRPr="00191545">
        <w:rPr>
          <w:i/>
        </w:rPr>
        <w:t xml:space="preserve"> </w:t>
      </w:r>
      <w:r w:rsidRPr="00191545">
        <w:rPr>
          <w:i/>
        </w:rPr>
        <w:t>накоплении</w:t>
      </w:r>
      <w:r w:rsidR="004B3B29" w:rsidRPr="00191545">
        <w:rPr>
          <w:i/>
        </w:rPr>
        <w:t xml:space="preserve"> </w:t>
      </w:r>
      <w:r w:rsidRPr="00191545">
        <w:rPr>
          <w:i/>
        </w:rPr>
        <w:t>железнодорожниками</w:t>
      </w:r>
      <w:r w:rsidR="004B3B29" w:rsidRPr="00191545">
        <w:rPr>
          <w:i/>
        </w:rPr>
        <w:t xml:space="preserve"> </w:t>
      </w:r>
      <w:r w:rsidRPr="00191545">
        <w:rPr>
          <w:i/>
        </w:rPr>
        <w:t>будущей</w:t>
      </w:r>
      <w:r w:rsidR="004B3B29" w:rsidRPr="00191545">
        <w:rPr>
          <w:i/>
        </w:rPr>
        <w:t xml:space="preserve"> </w:t>
      </w:r>
      <w:r w:rsidRPr="00191545">
        <w:rPr>
          <w:i/>
        </w:rPr>
        <w:t>негосударственной</w:t>
      </w:r>
      <w:r w:rsidR="004B3B29" w:rsidRPr="00191545">
        <w:rPr>
          <w:i/>
        </w:rPr>
        <w:t xml:space="preserve"> </w:t>
      </w:r>
      <w:r w:rsidRPr="00191545">
        <w:rPr>
          <w:i/>
        </w:rPr>
        <w:t>пенсии,</w:t>
      </w:r>
      <w:r w:rsidR="004B3B29" w:rsidRPr="00191545">
        <w:rPr>
          <w:i/>
        </w:rPr>
        <w:t xml:space="preserve"> </w:t>
      </w:r>
      <w:r w:rsidRPr="00191545">
        <w:rPr>
          <w:i/>
        </w:rPr>
        <w:t>добавляя</w:t>
      </w:r>
      <w:r w:rsidR="004B3B29" w:rsidRPr="00191545">
        <w:rPr>
          <w:i/>
        </w:rPr>
        <w:t xml:space="preserve"> </w:t>
      </w:r>
      <w:r w:rsidRPr="00191545">
        <w:rPr>
          <w:i/>
        </w:rPr>
        <w:t>собственные</w:t>
      </w:r>
      <w:r w:rsidR="004B3B29" w:rsidRPr="00191545">
        <w:rPr>
          <w:i/>
        </w:rPr>
        <w:t xml:space="preserve"> </w:t>
      </w:r>
      <w:r w:rsidRPr="00191545">
        <w:rPr>
          <w:i/>
        </w:rPr>
        <w:t>средства</w:t>
      </w:r>
      <w:r w:rsidR="004B3B29" w:rsidRPr="00191545">
        <w:rPr>
          <w:i/>
        </w:rPr>
        <w:t xml:space="preserve"> </w:t>
      </w:r>
      <w:r w:rsidRPr="00191545">
        <w:rPr>
          <w:i/>
        </w:rPr>
        <w:t>на</w:t>
      </w:r>
      <w:r w:rsidR="004B3B29" w:rsidRPr="00191545">
        <w:rPr>
          <w:i/>
        </w:rPr>
        <w:t xml:space="preserve"> </w:t>
      </w:r>
      <w:r w:rsidRPr="00191545">
        <w:rPr>
          <w:i/>
        </w:rPr>
        <w:t>их</w:t>
      </w:r>
      <w:r w:rsidR="004B3B29" w:rsidRPr="00191545">
        <w:rPr>
          <w:i/>
        </w:rPr>
        <w:t xml:space="preserve"> </w:t>
      </w:r>
      <w:r w:rsidRPr="00191545">
        <w:rPr>
          <w:i/>
        </w:rPr>
        <w:t>пенсионные</w:t>
      </w:r>
      <w:r w:rsidR="004B3B29" w:rsidRPr="00191545">
        <w:rPr>
          <w:i/>
        </w:rPr>
        <w:t xml:space="preserve"> </w:t>
      </w:r>
      <w:r w:rsidRPr="00191545">
        <w:rPr>
          <w:i/>
        </w:rPr>
        <w:t>счета.</w:t>
      </w:r>
      <w:r w:rsidR="004B3B29" w:rsidRPr="00191545">
        <w:rPr>
          <w:i/>
        </w:rPr>
        <w:t xml:space="preserve"> </w:t>
      </w:r>
      <w:r w:rsidRPr="00191545">
        <w:rPr>
          <w:i/>
        </w:rPr>
        <w:t>НПФ</w:t>
      </w:r>
      <w:r w:rsidR="004B3B29" w:rsidRPr="00191545">
        <w:rPr>
          <w:i/>
        </w:rPr>
        <w:t xml:space="preserve"> «</w:t>
      </w:r>
      <w:r w:rsidRPr="00191545">
        <w:rPr>
          <w:i/>
        </w:rPr>
        <w:t>БЛАГОСОСТОЯНИЕ</w:t>
      </w:r>
      <w:r w:rsidR="004B3B29" w:rsidRPr="00191545">
        <w:rPr>
          <w:i/>
        </w:rPr>
        <w:t xml:space="preserve">» </w:t>
      </w:r>
      <w:r w:rsidRPr="00191545">
        <w:rPr>
          <w:i/>
        </w:rPr>
        <w:t>начисляет</w:t>
      </w:r>
      <w:r w:rsidR="004B3B29" w:rsidRPr="00191545">
        <w:rPr>
          <w:i/>
        </w:rPr>
        <w:t xml:space="preserve"> </w:t>
      </w:r>
      <w:r w:rsidRPr="00191545">
        <w:rPr>
          <w:i/>
        </w:rPr>
        <w:t>ежегодный</w:t>
      </w:r>
      <w:r w:rsidR="004B3B29" w:rsidRPr="00191545">
        <w:rPr>
          <w:i/>
        </w:rPr>
        <w:t xml:space="preserve"> </w:t>
      </w:r>
      <w:r w:rsidRPr="00191545">
        <w:rPr>
          <w:i/>
        </w:rPr>
        <w:t>инвестиционный</w:t>
      </w:r>
      <w:r w:rsidR="004B3B29" w:rsidRPr="00191545">
        <w:rPr>
          <w:i/>
        </w:rPr>
        <w:t xml:space="preserve"> </w:t>
      </w:r>
      <w:r w:rsidRPr="00191545">
        <w:rPr>
          <w:i/>
        </w:rPr>
        <w:t>доход</w:t>
      </w:r>
      <w:r w:rsidR="004B3B29" w:rsidRPr="00191545">
        <w:rPr>
          <w:i/>
        </w:rPr>
        <w:t xml:space="preserve"> </w:t>
      </w:r>
      <w:r w:rsidRPr="00191545">
        <w:rPr>
          <w:i/>
        </w:rPr>
        <w:t>на</w:t>
      </w:r>
      <w:r w:rsidR="004B3B29" w:rsidRPr="00191545">
        <w:rPr>
          <w:i/>
        </w:rPr>
        <w:t xml:space="preserve"> </w:t>
      </w:r>
      <w:r w:rsidRPr="00191545">
        <w:rPr>
          <w:i/>
        </w:rPr>
        <w:t>всю</w:t>
      </w:r>
      <w:r w:rsidR="004B3B29" w:rsidRPr="00191545">
        <w:rPr>
          <w:i/>
        </w:rPr>
        <w:t xml:space="preserve"> </w:t>
      </w:r>
      <w:r w:rsidRPr="00191545">
        <w:rPr>
          <w:i/>
        </w:rPr>
        <w:t>сумму</w:t>
      </w:r>
      <w:r w:rsidR="004B3B29" w:rsidRPr="00191545">
        <w:rPr>
          <w:i/>
        </w:rPr>
        <w:t xml:space="preserve"> </w:t>
      </w:r>
      <w:r w:rsidRPr="00191545">
        <w:rPr>
          <w:i/>
        </w:rPr>
        <w:t>сбережений</w:t>
      </w:r>
      <w:r w:rsidR="004B3B29" w:rsidRPr="00191545">
        <w:rPr>
          <w:i/>
        </w:rPr>
        <w:t xml:space="preserve"> </w:t>
      </w:r>
      <w:r w:rsidRPr="00191545">
        <w:rPr>
          <w:i/>
        </w:rPr>
        <w:t>на</w:t>
      </w:r>
      <w:r w:rsidR="004B3B29" w:rsidRPr="00191545">
        <w:rPr>
          <w:i/>
        </w:rPr>
        <w:t xml:space="preserve"> </w:t>
      </w:r>
      <w:r w:rsidRPr="00191545">
        <w:rPr>
          <w:i/>
        </w:rPr>
        <w:t>пенсионном</w:t>
      </w:r>
      <w:r w:rsidR="004B3B29" w:rsidRPr="00191545">
        <w:rPr>
          <w:i/>
        </w:rPr>
        <w:t xml:space="preserve"> </w:t>
      </w:r>
      <w:r w:rsidRPr="00191545">
        <w:rPr>
          <w:i/>
        </w:rPr>
        <w:t>сч</w:t>
      </w:r>
      <w:r w:rsidR="004B3B29" w:rsidRPr="00191545">
        <w:rPr>
          <w:i/>
        </w:rPr>
        <w:t>е</w:t>
      </w:r>
      <w:r w:rsidRPr="00191545">
        <w:rPr>
          <w:i/>
        </w:rPr>
        <w:t>те,</w:t>
      </w:r>
      <w:r w:rsidR="004B3B29" w:rsidRPr="00191545">
        <w:rPr>
          <w:i/>
        </w:rPr>
        <w:t xml:space="preserve"> </w:t>
      </w:r>
      <w:hyperlink w:anchor="А103" w:history="1">
        <w:r w:rsidRPr="00191545">
          <w:rPr>
            <w:rStyle w:val="a3"/>
            <w:i/>
          </w:rPr>
          <w:t>пишет</w:t>
        </w:r>
        <w:r w:rsidR="004B3B29" w:rsidRPr="00191545">
          <w:rPr>
            <w:rStyle w:val="a3"/>
            <w:i/>
          </w:rPr>
          <w:t xml:space="preserve"> «</w:t>
        </w:r>
        <w:r w:rsidRPr="00191545">
          <w:rPr>
            <w:rStyle w:val="a3"/>
            <w:i/>
          </w:rPr>
          <w:t>Ваш</w:t>
        </w:r>
        <w:r w:rsidR="004B3B29" w:rsidRPr="00191545">
          <w:rPr>
            <w:rStyle w:val="a3"/>
            <w:i/>
          </w:rPr>
          <w:t xml:space="preserve"> </w:t>
        </w:r>
        <w:r w:rsidR="004373B1" w:rsidRPr="00191545">
          <w:rPr>
            <w:rStyle w:val="a3"/>
            <w:i/>
          </w:rPr>
          <w:t>пенсионный</w:t>
        </w:r>
        <w:r w:rsidR="004B3B29" w:rsidRPr="00191545">
          <w:rPr>
            <w:rStyle w:val="a3"/>
            <w:i/>
          </w:rPr>
          <w:t xml:space="preserve"> </w:t>
        </w:r>
        <w:r w:rsidR="004373B1" w:rsidRPr="00191545">
          <w:rPr>
            <w:rStyle w:val="a3"/>
            <w:i/>
          </w:rPr>
          <w:t>брокер</w:t>
        </w:r>
        <w:r w:rsidR="004B3B29" w:rsidRPr="00191545">
          <w:rPr>
            <w:rStyle w:val="a3"/>
            <w:i/>
          </w:rPr>
          <w:t>»</w:t>
        </w:r>
      </w:hyperlink>
    </w:p>
    <w:p w14:paraId="46652E3A" w14:textId="77777777" w:rsidR="00EA2B4A" w:rsidRPr="00191545" w:rsidRDefault="00EA2B4A" w:rsidP="00676D5F">
      <w:pPr>
        <w:numPr>
          <w:ilvl w:val="0"/>
          <w:numId w:val="25"/>
        </w:numPr>
        <w:rPr>
          <w:i/>
        </w:rPr>
      </w:pPr>
      <w:r w:rsidRPr="00191545">
        <w:rPr>
          <w:i/>
        </w:rPr>
        <w:t>Группа</w:t>
      </w:r>
      <w:r w:rsidR="004B3B29" w:rsidRPr="00191545">
        <w:rPr>
          <w:i/>
        </w:rPr>
        <w:t xml:space="preserve"> «</w:t>
      </w:r>
      <w:r w:rsidRPr="00191545">
        <w:rPr>
          <w:i/>
        </w:rPr>
        <w:t>Ренессанс</w:t>
      </w:r>
      <w:r w:rsidR="004B3B29" w:rsidRPr="00191545">
        <w:rPr>
          <w:i/>
        </w:rPr>
        <w:t xml:space="preserve"> </w:t>
      </w:r>
      <w:r w:rsidRPr="00191545">
        <w:rPr>
          <w:i/>
        </w:rPr>
        <w:t>Страхование</w:t>
      </w:r>
      <w:r w:rsidR="004B3B29" w:rsidRPr="00191545">
        <w:rPr>
          <w:i/>
        </w:rPr>
        <w:t xml:space="preserve">» </w:t>
      </w:r>
      <w:r w:rsidR="004373B1" w:rsidRPr="00191545">
        <w:rPr>
          <w:i/>
        </w:rPr>
        <w:t>создаст</w:t>
      </w:r>
      <w:r w:rsidR="004B3B29" w:rsidRPr="00191545">
        <w:rPr>
          <w:i/>
        </w:rPr>
        <w:t xml:space="preserve"> </w:t>
      </w:r>
      <w:r w:rsidR="004373B1" w:rsidRPr="00191545">
        <w:rPr>
          <w:i/>
        </w:rPr>
        <w:t>НПФ</w:t>
      </w:r>
      <w:r w:rsidR="004B3B29" w:rsidRPr="00191545">
        <w:rPr>
          <w:i/>
        </w:rPr>
        <w:t xml:space="preserve"> «</w:t>
      </w:r>
      <w:r w:rsidRPr="00191545">
        <w:rPr>
          <w:i/>
        </w:rPr>
        <w:t>Ренессанс</w:t>
      </w:r>
      <w:r w:rsidR="004B3B29" w:rsidRPr="00191545">
        <w:rPr>
          <w:i/>
        </w:rPr>
        <w:t xml:space="preserve"> </w:t>
      </w:r>
      <w:r w:rsidRPr="00191545">
        <w:rPr>
          <w:i/>
        </w:rPr>
        <w:t>Накопления</w:t>
      </w:r>
      <w:r w:rsidR="004B3B29" w:rsidRPr="00191545">
        <w:rPr>
          <w:i/>
        </w:rPr>
        <w:t>»</w:t>
      </w:r>
      <w:r w:rsidRPr="00191545">
        <w:rPr>
          <w:i/>
        </w:rPr>
        <w:t>,</w:t>
      </w:r>
      <w:r w:rsidR="004B3B29" w:rsidRPr="00191545">
        <w:rPr>
          <w:i/>
        </w:rPr>
        <w:t xml:space="preserve"> </w:t>
      </w:r>
      <w:r w:rsidRPr="00191545">
        <w:rPr>
          <w:i/>
        </w:rPr>
        <w:t>говорится</w:t>
      </w:r>
      <w:r w:rsidR="004B3B29" w:rsidRPr="00191545">
        <w:rPr>
          <w:i/>
        </w:rPr>
        <w:t xml:space="preserve"> </w:t>
      </w:r>
      <w:r w:rsidRPr="00191545">
        <w:rPr>
          <w:i/>
        </w:rPr>
        <w:t>в</w:t>
      </w:r>
      <w:r w:rsidR="004B3B29" w:rsidRPr="00191545">
        <w:rPr>
          <w:i/>
        </w:rPr>
        <w:t xml:space="preserve"> </w:t>
      </w:r>
      <w:r w:rsidRPr="00191545">
        <w:rPr>
          <w:i/>
        </w:rPr>
        <w:t>заявлении</w:t>
      </w:r>
      <w:r w:rsidR="004B3B29" w:rsidRPr="00191545">
        <w:rPr>
          <w:i/>
        </w:rPr>
        <w:t xml:space="preserve"> </w:t>
      </w:r>
      <w:r w:rsidRPr="00191545">
        <w:rPr>
          <w:i/>
        </w:rPr>
        <w:t>компании</w:t>
      </w:r>
      <w:r w:rsidR="004B3B29" w:rsidRPr="00191545">
        <w:rPr>
          <w:i/>
        </w:rPr>
        <w:t xml:space="preserve"> </w:t>
      </w:r>
      <w:r w:rsidRPr="00191545">
        <w:rPr>
          <w:i/>
        </w:rPr>
        <w:t>со</w:t>
      </w:r>
      <w:r w:rsidR="004B3B29" w:rsidRPr="00191545">
        <w:rPr>
          <w:i/>
        </w:rPr>
        <w:t xml:space="preserve"> </w:t>
      </w:r>
      <w:r w:rsidRPr="00191545">
        <w:rPr>
          <w:i/>
        </w:rPr>
        <w:t>ссылкой</w:t>
      </w:r>
      <w:r w:rsidR="004B3B29" w:rsidRPr="00191545">
        <w:rPr>
          <w:i/>
        </w:rPr>
        <w:t xml:space="preserve"> </w:t>
      </w:r>
      <w:r w:rsidRPr="00191545">
        <w:rPr>
          <w:i/>
        </w:rPr>
        <w:t>на</w:t>
      </w:r>
      <w:r w:rsidR="004B3B29" w:rsidRPr="00191545">
        <w:rPr>
          <w:i/>
        </w:rPr>
        <w:t xml:space="preserve"> </w:t>
      </w:r>
      <w:r w:rsidRPr="00191545">
        <w:rPr>
          <w:i/>
        </w:rPr>
        <w:t>гендиректора</w:t>
      </w:r>
      <w:r w:rsidR="004B3B29" w:rsidRPr="00191545">
        <w:rPr>
          <w:i/>
        </w:rPr>
        <w:t xml:space="preserve"> </w:t>
      </w:r>
      <w:r w:rsidRPr="00191545">
        <w:rPr>
          <w:i/>
        </w:rPr>
        <w:t>Олега</w:t>
      </w:r>
      <w:r w:rsidR="004B3B29" w:rsidRPr="00191545">
        <w:rPr>
          <w:i/>
        </w:rPr>
        <w:t xml:space="preserve"> </w:t>
      </w:r>
      <w:r w:rsidRPr="00191545">
        <w:rPr>
          <w:i/>
        </w:rPr>
        <w:t>Киселева.</w:t>
      </w:r>
      <w:r w:rsidR="004B3B29" w:rsidRPr="00191545">
        <w:rPr>
          <w:i/>
        </w:rPr>
        <w:t xml:space="preserve"> </w:t>
      </w:r>
      <w:r w:rsidRPr="00191545">
        <w:rPr>
          <w:i/>
        </w:rPr>
        <w:t>НПФ</w:t>
      </w:r>
      <w:r w:rsidR="004B3B29" w:rsidRPr="00191545">
        <w:rPr>
          <w:i/>
        </w:rPr>
        <w:t xml:space="preserve"> </w:t>
      </w:r>
      <w:r w:rsidRPr="00191545">
        <w:rPr>
          <w:i/>
        </w:rPr>
        <w:t>будет</w:t>
      </w:r>
      <w:r w:rsidR="004B3B29" w:rsidRPr="00191545">
        <w:rPr>
          <w:i/>
        </w:rPr>
        <w:t xml:space="preserve"> </w:t>
      </w:r>
      <w:r w:rsidRPr="00191545">
        <w:rPr>
          <w:i/>
        </w:rPr>
        <w:t>создан</w:t>
      </w:r>
      <w:r w:rsidR="004B3B29" w:rsidRPr="00191545">
        <w:rPr>
          <w:i/>
        </w:rPr>
        <w:t xml:space="preserve"> </w:t>
      </w:r>
      <w:r w:rsidRPr="00191545">
        <w:rPr>
          <w:i/>
        </w:rPr>
        <w:t>с</w:t>
      </w:r>
      <w:r w:rsidR="004B3B29" w:rsidRPr="00191545">
        <w:rPr>
          <w:i/>
        </w:rPr>
        <w:t xml:space="preserve"> </w:t>
      </w:r>
      <w:r w:rsidRPr="00191545">
        <w:rPr>
          <w:i/>
        </w:rPr>
        <w:t>нуля</w:t>
      </w:r>
      <w:r w:rsidR="004B3B29" w:rsidRPr="00191545">
        <w:rPr>
          <w:i/>
        </w:rPr>
        <w:t xml:space="preserve"> </w:t>
      </w:r>
      <w:r w:rsidRPr="00191545">
        <w:rPr>
          <w:i/>
        </w:rPr>
        <w:t>на</w:t>
      </w:r>
      <w:r w:rsidR="004B3B29" w:rsidRPr="00191545">
        <w:rPr>
          <w:i/>
        </w:rPr>
        <w:t xml:space="preserve"> </w:t>
      </w:r>
      <w:r w:rsidRPr="00191545">
        <w:rPr>
          <w:i/>
        </w:rPr>
        <w:t>базе</w:t>
      </w:r>
      <w:r w:rsidR="004B3B29" w:rsidRPr="00191545">
        <w:rPr>
          <w:i/>
        </w:rPr>
        <w:t xml:space="preserve"> </w:t>
      </w:r>
      <w:r w:rsidRPr="00191545">
        <w:rPr>
          <w:i/>
        </w:rPr>
        <w:t>опыта</w:t>
      </w:r>
      <w:r w:rsidR="004B3B29" w:rsidRPr="00191545">
        <w:rPr>
          <w:i/>
        </w:rPr>
        <w:t xml:space="preserve"> </w:t>
      </w:r>
      <w:r w:rsidRPr="00191545">
        <w:rPr>
          <w:i/>
        </w:rPr>
        <w:t>СК</w:t>
      </w:r>
      <w:r w:rsidR="004B3B29" w:rsidRPr="00191545">
        <w:rPr>
          <w:i/>
        </w:rPr>
        <w:t xml:space="preserve"> «</w:t>
      </w:r>
      <w:r w:rsidRPr="00191545">
        <w:rPr>
          <w:i/>
        </w:rPr>
        <w:t>Ренессанс</w:t>
      </w:r>
      <w:r w:rsidR="004B3B29" w:rsidRPr="00191545">
        <w:rPr>
          <w:i/>
        </w:rPr>
        <w:t xml:space="preserve"> </w:t>
      </w:r>
      <w:r w:rsidRPr="00191545">
        <w:rPr>
          <w:i/>
        </w:rPr>
        <w:t>Жизнь</w:t>
      </w:r>
      <w:r w:rsidR="004B3B29" w:rsidRPr="00191545">
        <w:rPr>
          <w:i/>
        </w:rPr>
        <w:t>»</w:t>
      </w:r>
      <w:r w:rsidRPr="00191545">
        <w:rPr>
          <w:i/>
        </w:rPr>
        <w:t>.</w:t>
      </w:r>
      <w:r w:rsidR="004B3B29" w:rsidRPr="00191545">
        <w:rPr>
          <w:i/>
        </w:rPr>
        <w:t xml:space="preserve"> </w:t>
      </w:r>
      <w:r w:rsidRPr="00191545">
        <w:rPr>
          <w:i/>
        </w:rPr>
        <w:t>По</w:t>
      </w:r>
      <w:r w:rsidR="004B3B29" w:rsidRPr="00191545">
        <w:rPr>
          <w:i/>
        </w:rPr>
        <w:t xml:space="preserve"> </w:t>
      </w:r>
      <w:r w:rsidRPr="00191545">
        <w:rPr>
          <w:i/>
        </w:rPr>
        <w:t>словам</w:t>
      </w:r>
      <w:r w:rsidR="004B3B29" w:rsidRPr="00191545">
        <w:rPr>
          <w:i/>
        </w:rPr>
        <w:t xml:space="preserve"> </w:t>
      </w:r>
      <w:r w:rsidRPr="00191545">
        <w:rPr>
          <w:i/>
        </w:rPr>
        <w:t>Киселева,</w:t>
      </w:r>
      <w:r w:rsidR="004B3B29" w:rsidRPr="00191545">
        <w:rPr>
          <w:i/>
        </w:rPr>
        <w:t xml:space="preserve"> </w:t>
      </w:r>
      <w:r w:rsidRPr="00191545">
        <w:rPr>
          <w:i/>
        </w:rPr>
        <w:t>сейчас</w:t>
      </w:r>
      <w:r w:rsidR="004B3B29" w:rsidRPr="00191545">
        <w:rPr>
          <w:i/>
        </w:rPr>
        <w:t xml:space="preserve"> </w:t>
      </w:r>
      <w:r w:rsidRPr="00191545">
        <w:rPr>
          <w:i/>
        </w:rPr>
        <w:t>компания</w:t>
      </w:r>
      <w:r w:rsidR="004B3B29" w:rsidRPr="00191545">
        <w:rPr>
          <w:i/>
        </w:rPr>
        <w:t xml:space="preserve"> </w:t>
      </w:r>
      <w:r w:rsidRPr="00191545">
        <w:rPr>
          <w:i/>
        </w:rPr>
        <w:t>ожидает</w:t>
      </w:r>
      <w:r w:rsidR="004B3B29" w:rsidRPr="00191545">
        <w:rPr>
          <w:i/>
        </w:rPr>
        <w:t xml:space="preserve"> </w:t>
      </w:r>
      <w:r w:rsidRPr="00191545">
        <w:rPr>
          <w:i/>
        </w:rPr>
        <w:t>получение</w:t>
      </w:r>
      <w:r w:rsidR="004B3B29" w:rsidRPr="00191545">
        <w:rPr>
          <w:i/>
        </w:rPr>
        <w:t xml:space="preserve"> </w:t>
      </w:r>
      <w:r w:rsidRPr="00191545">
        <w:rPr>
          <w:i/>
        </w:rPr>
        <w:t>лицензии</w:t>
      </w:r>
      <w:r w:rsidR="004B3B29" w:rsidRPr="00191545">
        <w:rPr>
          <w:i/>
        </w:rPr>
        <w:t xml:space="preserve"> </w:t>
      </w:r>
      <w:r w:rsidRPr="00191545">
        <w:rPr>
          <w:i/>
        </w:rPr>
        <w:t>в</w:t>
      </w:r>
      <w:r w:rsidR="004B3B29" w:rsidRPr="00191545">
        <w:rPr>
          <w:i/>
        </w:rPr>
        <w:t xml:space="preserve"> </w:t>
      </w:r>
      <w:r w:rsidRPr="00191545">
        <w:rPr>
          <w:i/>
        </w:rPr>
        <w:t>ЦБ,</w:t>
      </w:r>
      <w:r w:rsidR="004B3B29" w:rsidRPr="00191545">
        <w:rPr>
          <w:i/>
        </w:rPr>
        <w:t xml:space="preserve"> </w:t>
      </w:r>
      <w:r w:rsidRPr="00191545">
        <w:rPr>
          <w:i/>
        </w:rPr>
        <w:t>а</w:t>
      </w:r>
      <w:r w:rsidR="004B3B29" w:rsidRPr="00191545">
        <w:rPr>
          <w:i/>
        </w:rPr>
        <w:t xml:space="preserve"> </w:t>
      </w:r>
      <w:r w:rsidRPr="00191545">
        <w:rPr>
          <w:i/>
        </w:rPr>
        <w:t>старт</w:t>
      </w:r>
      <w:r w:rsidR="004B3B29" w:rsidRPr="00191545">
        <w:rPr>
          <w:i/>
        </w:rPr>
        <w:t xml:space="preserve"> </w:t>
      </w:r>
      <w:r w:rsidRPr="00191545">
        <w:rPr>
          <w:i/>
        </w:rPr>
        <w:t>работы</w:t>
      </w:r>
      <w:r w:rsidR="004B3B29" w:rsidRPr="00191545">
        <w:rPr>
          <w:i/>
        </w:rPr>
        <w:t xml:space="preserve"> </w:t>
      </w:r>
      <w:r w:rsidRPr="00191545">
        <w:rPr>
          <w:i/>
        </w:rPr>
        <w:t>может</w:t>
      </w:r>
      <w:r w:rsidR="004B3B29" w:rsidRPr="00191545">
        <w:rPr>
          <w:i/>
        </w:rPr>
        <w:t xml:space="preserve"> </w:t>
      </w:r>
      <w:r w:rsidRPr="00191545">
        <w:rPr>
          <w:i/>
        </w:rPr>
        <w:t>состояться</w:t>
      </w:r>
      <w:r w:rsidR="004B3B29" w:rsidRPr="00191545">
        <w:rPr>
          <w:i/>
        </w:rPr>
        <w:t xml:space="preserve"> </w:t>
      </w:r>
      <w:r w:rsidRPr="00191545">
        <w:rPr>
          <w:i/>
        </w:rPr>
        <w:t>до</w:t>
      </w:r>
      <w:r w:rsidR="004B3B29" w:rsidRPr="00191545">
        <w:rPr>
          <w:i/>
        </w:rPr>
        <w:t xml:space="preserve"> </w:t>
      </w:r>
      <w:r w:rsidRPr="00191545">
        <w:rPr>
          <w:i/>
        </w:rPr>
        <w:t>конца</w:t>
      </w:r>
      <w:r w:rsidR="004B3B29" w:rsidRPr="00191545">
        <w:rPr>
          <w:i/>
        </w:rPr>
        <w:t xml:space="preserve"> </w:t>
      </w:r>
      <w:r w:rsidRPr="00191545">
        <w:rPr>
          <w:i/>
        </w:rPr>
        <w:t>2024</w:t>
      </w:r>
      <w:r w:rsidR="004B3B29" w:rsidRPr="00191545">
        <w:rPr>
          <w:i/>
        </w:rPr>
        <w:t xml:space="preserve"> </w:t>
      </w:r>
      <w:r w:rsidRPr="00191545">
        <w:rPr>
          <w:i/>
        </w:rPr>
        <w:t>года.</w:t>
      </w:r>
      <w:r w:rsidR="004B3B29" w:rsidRPr="00191545">
        <w:rPr>
          <w:i/>
        </w:rPr>
        <w:t xml:space="preserve"> </w:t>
      </w:r>
      <w:r w:rsidRPr="00191545">
        <w:rPr>
          <w:i/>
        </w:rPr>
        <w:t>Фонд</w:t>
      </w:r>
      <w:r w:rsidR="004B3B29" w:rsidRPr="00191545">
        <w:rPr>
          <w:i/>
        </w:rPr>
        <w:t xml:space="preserve"> </w:t>
      </w:r>
      <w:r w:rsidRPr="00191545">
        <w:rPr>
          <w:i/>
        </w:rPr>
        <w:t>сконцентрируется</w:t>
      </w:r>
      <w:r w:rsidR="004B3B29" w:rsidRPr="00191545">
        <w:rPr>
          <w:i/>
        </w:rPr>
        <w:t xml:space="preserve"> </w:t>
      </w:r>
      <w:r w:rsidRPr="00191545">
        <w:rPr>
          <w:i/>
        </w:rPr>
        <w:t>на</w:t>
      </w:r>
      <w:r w:rsidR="004B3B29" w:rsidRPr="00191545">
        <w:rPr>
          <w:i/>
        </w:rPr>
        <w:t xml:space="preserve"> </w:t>
      </w:r>
      <w:r w:rsidRPr="00191545">
        <w:rPr>
          <w:i/>
        </w:rPr>
        <w:t>накопите</w:t>
      </w:r>
      <w:r w:rsidR="004373B1" w:rsidRPr="00191545">
        <w:rPr>
          <w:i/>
        </w:rPr>
        <w:t>льных</w:t>
      </w:r>
      <w:r w:rsidR="004B3B29" w:rsidRPr="00191545">
        <w:rPr>
          <w:i/>
        </w:rPr>
        <w:t xml:space="preserve"> </w:t>
      </w:r>
      <w:r w:rsidR="004373B1" w:rsidRPr="00191545">
        <w:rPr>
          <w:i/>
        </w:rPr>
        <w:t>продуктах</w:t>
      </w:r>
      <w:r w:rsidR="004B3B29" w:rsidRPr="00191545">
        <w:rPr>
          <w:i/>
        </w:rPr>
        <w:t xml:space="preserve"> </w:t>
      </w:r>
      <w:r w:rsidR="004373B1" w:rsidRPr="00191545">
        <w:rPr>
          <w:i/>
        </w:rPr>
        <w:t>в</w:t>
      </w:r>
      <w:r w:rsidR="004B3B29" w:rsidRPr="00191545">
        <w:rPr>
          <w:i/>
        </w:rPr>
        <w:t xml:space="preserve"> </w:t>
      </w:r>
      <w:r w:rsidR="004373B1" w:rsidRPr="00191545">
        <w:rPr>
          <w:i/>
        </w:rPr>
        <w:t>рамках</w:t>
      </w:r>
      <w:r w:rsidR="004B3B29" w:rsidRPr="00191545">
        <w:rPr>
          <w:i/>
        </w:rPr>
        <w:t xml:space="preserve"> </w:t>
      </w:r>
      <w:r w:rsidR="004373B1" w:rsidRPr="00191545">
        <w:rPr>
          <w:i/>
        </w:rPr>
        <w:t>ПДС</w:t>
      </w:r>
      <w:r w:rsidRPr="00191545">
        <w:rPr>
          <w:i/>
        </w:rPr>
        <w:t>.</w:t>
      </w:r>
      <w:r w:rsidR="004B3B29" w:rsidRPr="00191545">
        <w:rPr>
          <w:i/>
        </w:rPr>
        <w:t xml:space="preserve"> </w:t>
      </w:r>
      <w:r w:rsidRPr="00191545">
        <w:rPr>
          <w:i/>
        </w:rPr>
        <w:t>Финансирование</w:t>
      </w:r>
      <w:r w:rsidR="004B3B29" w:rsidRPr="00191545">
        <w:rPr>
          <w:i/>
        </w:rPr>
        <w:t xml:space="preserve"> </w:t>
      </w:r>
      <w:r w:rsidRPr="00191545">
        <w:rPr>
          <w:i/>
        </w:rPr>
        <w:t>пенсионного</w:t>
      </w:r>
      <w:r w:rsidR="004B3B29" w:rsidRPr="00191545">
        <w:rPr>
          <w:i/>
        </w:rPr>
        <w:t xml:space="preserve"> </w:t>
      </w:r>
      <w:r w:rsidRPr="00191545">
        <w:rPr>
          <w:i/>
        </w:rPr>
        <w:t>фонда</w:t>
      </w:r>
      <w:r w:rsidR="004B3B29" w:rsidRPr="00191545">
        <w:rPr>
          <w:i/>
        </w:rPr>
        <w:t xml:space="preserve"> </w:t>
      </w:r>
      <w:r w:rsidRPr="00191545">
        <w:rPr>
          <w:i/>
        </w:rPr>
        <w:t>предполагается</w:t>
      </w:r>
      <w:r w:rsidR="004B3B29" w:rsidRPr="00191545">
        <w:rPr>
          <w:i/>
        </w:rPr>
        <w:t xml:space="preserve"> </w:t>
      </w:r>
      <w:r w:rsidRPr="00191545">
        <w:rPr>
          <w:i/>
        </w:rPr>
        <w:t>осуществить</w:t>
      </w:r>
      <w:r w:rsidR="004B3B29" w:rsidRPr="00191545">
        <w:rPr>
          <w:i/>
        </w:rPr>
        <w:t xml:space="preserve"> </w:t>
      </w:r>
      <w:r w:rsidRPr="00191545">
        <w:rPr>
          <w:i/>
        </w:rPr>
        <w:t>за</w:t>
      </w:r>
      <w:r w:rsidR="004B3B29" w:rsidRPr="00191545">
        <w:rPr>
          <w:i/>
        </w:rPr>
        <w:t xml:space="preserve"> </w:t>
      </w:r>
      <w:r w:rsidRPr="00191545">
        <w:rPr>
          <w:i/>
        </w:rPr>
        <w:t>счет</w:t>
      </w:r>
      <w:r w:rsidR="004B3B29" w:rsidRPr="00191545">
        <w:rPr>
          <w:i/>
        </w:rPr>
        <w:t xml:space="preserve"> </w:t>
      </w:r>
      <w:r w:rsidRPr="00191545">
        <w:rPr>
          <w:i/>
        </w:rPr>
        <w:t>ресурсов</w:t>
      </w:r>
      <w:r w:rsidR="004B3B29" w:rsidRPr="00191545">
        <w:rPr>
          <w:i/>
        </w:rPr>
        <w:t xml:space="preserve"> </w:t>
      </w:r>
      <w:r w:rsidRPr="00191545">
        <w:rPr>
          <w:i/>
        </w:rPr>
        <w:t>компании,</w:t>
      </w:r>
      <w:r w:rsidR="004B3B29" w:rsidRPr="00191545">
        <w:rPr>
          <w:i/>
        </w:rPr>
        <w:t xml:space="preserve"> </w:t>
      </w:r>
      <w:r w:rsidRPr="00191545">
        <w:rPr>
          <w:i/>
        </w:rPr>
        <w:t>хотя</w:t>
      </w:r>
      <w:r w:rsidR="004B3B29" w:rsidRPr="00191545">
        <w:rPr>
          <w:i/>
        </w:rPr>
        <w:t xml:space="preserve"> </w:t>
      </w:r>
      <w:r w:rsidRPr="00191545">
        <w:rPr>
          <w:i/>
        </w:rPr>
        <w:t>гендиректор</w:t>
      </w:r>
      <w:r w:rsidR="004B3B29" w:rsidRPr="00191545">
        <w:rPr>
          <w:i/>
        </w:rPr>
        <w:t xml:space="preserve"> </w:t>
      </w:r>
      <w:r w:rsidRPr="00191545">
        <w:rPr>
          <w:i/>
        </w:rPr>
        <w:t>не</w:t>
      </w:r>
      <w:r w:rsidR="004B3B29" w:rsidRPr="00191545">
        <w:rPr>
          <w:i/>
        </w:rPr>
        <w:t xml:space="preserve"> </w:t>
      </w:r>
      <w:r w:rsidRPr="00191545">
        <w:rPr>
          <w:i/>
        </w:rPr>
        <w:t>уточнил</w:t>
      </w:r>
      <w:r w:rsidR="004B3B29" w:rsidRPr="00191545">
        <w:rPr>
          <w:i/>
        </w:rPr>
        <w:t xml:space="preserve"> </w:t>
      </w:r>
      <w:r w:rsidRPr="00191545">
        <w:rPr>
          <w:i/>
        </w:rPr>
        <w:t>конкретный</w:t>
      </w:r>
      <w:r w:rsidR="004B3B29" w:rsidRPr="00191545">
        <w:rPr>
          <w:i/>
        </w:rPr>
        <w:t xml:space="preserve"> </w:t>
      </w:r>
      <w:r w:rsidRPr="00191545">
        <w:rPr>
          <w:i/>
        </w:rPr>
        <w:t>объем</w:t>
      </w:r>
      <w:r w:rsidR="004B3B29" w:rsidRPr="00191545">
        <w:rPr>
          <w:i/>
        </w:rPr>
        <w:t xml:space="preserve"> </w:t>
      </w:r>
      <w:r w:rsidRPr="00191545">
        <w:rPr>
          <w:i/>
        </w:rPr>
        <w:t>инвестиций,</w:t>
      </w:r>
      <w:r w:rsidR="004B3B29" w:rsidRPr="00191545">
        <w:rPr>
          <w:i/>
        </w:rPr>
        <w:t xml:space="preserve"> </w:t>
      </w:r>
      <w:hyperlink w:anchor="А104" w:history="1">
        <w:r w:rsidRPr="00191545">
          <w:rPr>
            <w:rStyle w:val="a3"/>
            <w:i/>
          </w:rPr>
          <w:t>сообщает</w:t>
        </w:r>
        <w:r w:rsidR="004B3B29" w:rsidRPr="00191545">
          <w:rPr>
            <w:rStyle w:val="a3"/>
            <w:i/>
          </w:rPr>
          <w:t xml:space="preserve"> </w:t>
        </w:r>
        <w:r w:rsidR="004373B1" w:rsidRPr="00191545">
          <w:rPr>
            <w:rStyle w:val="a3"/>
            <w:i/>
          </w:rPr>
          <w:t>Frank</w:t>
        </w:r>
        <w:r w:rsidR="004B3B29" w:rsidRPr="00191545">
          <w:rPr>
            <w:rStyle w:val="a3"/>
            <w:i/>
          </w:rPr>
          <w:t xml:space="preserve"> </w:t>
        </w:r>
        <w:r w:rsidR="004373B1" w:rsidRPr="00191545">
          <w:rPr>
            <w:rStyle w:val="a3"/>
            <w:i/>
            <w:lang w:val="en-US"/>
          </w:rPr>
          <w:t>RG</w:t>
        </w:r>
      </w:hyperlink>
    </w:p>
    <w:p w14:paraId="71B1BC1D" w14:textId="77777777" w:rsidR="00EA2B4A" w:rsidRPr="00191545" w:rsidRDefault="00EA2B4A" w:rsidP="00676D5F">
      <w:pPr>
        <w:numPr>
          <w:ilvl w:val="0"/>
          <w:numId w:val="25"/>
        </w:numPr>
        <w:rPr>
          <w:i/>
        </w:rPr>
      </w:pPr>
      <w:r w:rsidRPr="00191545">
        <w:rPr>
          <w:i/>
        </w:rPr>
        <w:t>В</w:t>
      </w:r>
      <w:r w:rsidR="004B3B29" w:rsidRPr="00191545">
        <w:rPr>
          <w:i/>
        </w:rPr>
        <w:t xml:space="preserve"> </w:t>
      </w:r>
      <w:r w:rsidRPr="00191545">
        <w:rPr>
          <w:i/>
        </w:rPr>
        <w:t>России</w:t>
      </w:r>
      <w:r w:rsidR="004B3B29" w:rsidRPr="00191545">
        <w:rPr>
          <w:i/>
        </w:rPr>
        <w:t xml:space="preserve"> </w:t>
      </w:r>
      <w:r w:rsidRPr="00191545">
        <w:rPr>
          <w:i/>
        </w:rPr>
        <w:t>предложили</w:t>
      </w:r>
      <w:r w:rsidR="004B3B29" w:rsidRPr="00191545">
        <w:rPr>
          <w:i/>
        </w:rPr>
        <w:t xml:space="preserve"> </w:t>
      </w:r>
      <w:r w:rsidRPr="00191545">
        <w:rPr>
          <w:i/>
        </w:rPr>
        <w:t>утвердить</w:t>
      </w:r>
      <w:r w:rsidR="004B3B29" w:rsidRPr="00191545">
        <w:rPr>
          <w:i/>
        </w:rPr>
        <w:t xml:space="preserve"> </w:t>
      </w:r>
      <w:r w:rsidRPr="00191545">
        <w:rPr>
          <w:i/>
        </w:rPr>
        <w:t>новую</w:t>
      </w:r>
      <w:r w:rsidR="004B3B29" w:rsidRPr="00191545">
        <w:rPr>
          <w:i/>
        </w:rPr>
        <w:t xml:space="preserve"> </w:t>
      </w:r>
      <w:r w:rsidRPr="00191545">
        <w:rPr>
          <w:i/>
        </w:rPr>
        <w:t>форму</w:t>
      </w:r>
      <w:r w:rsidR="004B3B29" w:rsidRPr="00191545">
        <w:rPr>
          <w:i/>
        </w:rPr>
        <w:t xml:space="preserve"> </w:t>
      </w:r>
      <w:r w:rsidRPr="00191545">
        <w:rPr>
          <w:i/>
        </w:rPr>
        <w:t>информирования</w:t>
      </w:r>
      <w:r w:rsidR="004B3B29" w:rsidRPr="00191545">
        <w:rPr>
          <w:i/>
        </w:rPr>
        <w:t xml:space="preserve"> </w:t>
      </w:r>
      <w:r w:rsidRPr="00191545">
        <w:rPr>
          <w:i/>
        </w:rPr>
        <w:t>о</w:t>
      </w:r>
      <w:r w:rsidR="004B3B29" w:rsidRPr="00191545">
        <w:rPr>
          <w:i/>
        </w:rPr>
        <w:t xml:space="preserve"> </w:t>
      </w:r>
      <w:r w:rsidRPr="00191545">
        <w:rPr>
          <w:i/>
        </w:rPr>
        <w:t>состоянии</w:t>
      </w:r>
      <w:r w:rsidR="004B3B29" w:rsidRPr="00191545">
        <w:rPr>
          <w:i/>
        </w:rPr>
        <w:t xml:space="preserve"> </w:t>
      </w:r>
      <w:r w:rsidRPr="00191545">
        <w:rPr>
          <w:i/>
        </w:rPr>
        <w:t>пенсионного</w:t>
      </w:r>
      <w:r w:rsidR="004B3B29" w:rsidRPr="00191545">
        <w:rPr>
          <w:i/>
        </w:rPr>
        <w:t xml:space="preserve"> </w:t>
      </w:r>
      <w:r w:rsidRPr="00191545">
        <w:rPr>
          <w:i/>
        </w:rPr>
        <w:t>счета</w:t>
      </w:r>
      <w:r w:rsidR="004B3B29" w:rsidRPr="00191545">
        <w:rPr>
          <w:i/>
        </w:rPr>
        <w:t xml:space="preserve"> </w:t>
      </w:r>
      <w:r w:rsidRPr="00191545">
        <w:rPr>
          <w:i/>
        </w:rPr>
        <w:t>накопительной</w:t>
      </w:r>
      <w:r w:rsidR="004B3B29" w:rsidRPr="00191545">
        <w:rPr>
          <w:i/>
        </w:rPr>
        <w:t xml:space="preserve"> </w:t>
      </w:r>
      <w:r w:rsidRPr="00191545">
        <w:rPr>
          <w:i/>
        </w:rPr>
        <w:t>пенсии</w:t>
      </w:r>
      <w:r w:rsidR="004B3B29" w:rsidRPr="00191545">
        <w:rPr>
          <w:i/>
        </w:rPr>
        <w:t xml:space="preserve"> </w:t>
      </w:r>
      <w:r w:rsidRPr="00191545">
        <w:rPr>
          <w:i/>
        </w:rPr>
        <w:t>гражданина.</w:t>
      </w:r>
      <w:r w:rsidR="004B3B29" w:rsidRPr="00191545">
        <w:rPr>
          <w:i/>
        </w:rPr>
        <w:t xml:space="preserve"> </w:t>
      </w:r>
      <w:r w:rsidRPr="00191545">
        <w:rPr>
          <w:i/>
        </w:rPr>
        <w:t>Соответствующий</w:t>
      </w:r>
      <w:r w:rsidR="004B3B29" w:rsidRPr="00191545">
        <w:rPr>
          <w:i/>
        </w:rPr>
        <w:t xml:space="preserve"> </w:t>
      </w:r>
      <w:r w:rsidRPr="00191545">
        <w:rPr>
          <w:i/>
        </w:rPr>
        <w:t>проект</w:t>
      </w:r>
      <w:r w:rsidR="004B3B29" w:rsidRPr="00191545">
        <w:rPr>
          <w:i/>
        </w:rPr>
        <w:t xml:space="preserve"> </w:t>
      </w:r>
      <w:r w:rsidRPr="00191545">
        <w:rPr>
          <w:i/>
        </w:rPr>
        <w:t>приказа</w:t>
      </w:r>
      <w:r w:rsidR="004B3B29" w:rsidRPr="00191545">
        <w:rPr>
          <w:i/>
        </w:rPr>
        <w:t xml:space="preserve"> </w:t>
      </w:r>
      <w:r w:rsidRPr="00191545">
        <w:rPr>
          <w:i/>
        </w:rPr>
        <w:t>разработал</w:t>
      </w:r>
      <w:r w:rsidR="004B3B29" w:rsidRPr="00191545">
        <w:rPr>
          <w:i/>
        </w:rPr>
        <w:t xml:space="preserve"> </w:t>
      </w:r>
      <w:r w:rsidRPr="00191545">
        <w:rPr>
          <w:i/>
        </w:rPr>
        <w:t>Фонд</w:t>
      </w:r>
      <w:r w:rsidR="004B3B29" w:rsidRPr="00191545">
        <w:rPr>
          <w:i/>
        </w:rPr>
        <w:t xml:space="preserve"> </w:t>
      </w:r>
      <w:r w:rsidRPr="00191545">
        <w:rPr>
          <w:i/>
        </w:rPr>
        <w:t>пенсионного</w:t>
      </w:r>
      <w:r w:rsidR="004B3B29" w:rsidRPr="00191545">
        <w:rPr>
          <w:i/>
        </w:rPr>
        <w:t xml:space="preserve"> </w:t>
      </w:r>
      <w:r w:rsidRPr="00191545">
        <w:rPr>
          <w:i/>
        </w:rPr>
        <w:t>и</w:t>
      </w:r>
      <w:r w:rsidR="004B3B29" w:rsidRPr="00191545">
        <w:rPr>
          <w:i/>
        </w:rPr>
        <w:t xml:space="preserve"> </w:t>
      </w:r>
      <w:r w:rsidRPr="00191545">
        <w:rPr>
          <w:i/>
        </w:rPr>
        <w:t>социального</w:t>
      </w:r>
      <w:r w:rsidR="004B3B29" w:rsidRPr="00191545">
        <w:rPr>
          <w:i/>
        </w:rPr>
        <w:t xml:space="preserve"> </w:t>
      </w:r>
      <w:r w:rsidRPr="00191545">
        <w:rPr>
          <w:i/>
        </w:rPr>
        <w:t>страхования</w:t>
      </w:r>
      <w:r w:rsidR="004B3B29" w:rsidRPr="00191545">
        <w:rPr>
          <w:i/>
        </w:rPr>
        <w:t xml:space="preserve"> </w:t>
      </w:r>
      <w:r w:rsidRPr="00191545">
        <w:rPr>
          <w:i/>
        </w:rPr>
        <w:t>РФ.</w:t>
      </w:r>
      <w:r w:rsidR="004B3B29" w:rsidRPr="00191545">
        <w:rPr>
          <w:i/>
        </w:rPr>
        <w:t xml:space="preserve"> </w:t>
      </w:r>
      <w:r w:rsidRPr="00191545">
        <w:rPr>
          <w:i/>
        </w:rPr>
        <w:t>Документ</w:t>
      </w:r>
      <w:r w:rsidR="004B3B29" w:rsidRPr="00191545">
        <w:rPr>
          <w:i/>
        </w:rPr>
        <w:t xml:space="preserve"> </w:t>
      </w:r>
      <w:r w:rsidRPr="00191545">
        <w:rPr>
          <w:i/>
        </w:rPr>
        <w:t>размещен</w:t>
      </w:r>
      <w:r w:rsidR="004B3B29" w:rsidRPr="00191545">
        <w:rPr>
          <w:i/>
        </w:rPr>
        <w:t xml:space="preserve"> </w:t>
      </w:r>
      <w:r w:rsidRPr="00191545">
        <w:rPr>
          <w:i/>
        </w:rPr>
        <w:t>на</w:t>
      </w:r>
      <w:r w:rsidR="004B3B29" w:rsidRPr="00191545">
        <w:rPr>
          <w:i/>
        </w:rPr>
        <w:t xml:space="preserve"> </w:t>
      </w:r>
      <w:r w:rsidRPr="00191545">
        <w:rPr>
          <w:i/>
        </w:rPr>
        <w:t>федеральном</w:t>
      </w:r>
      <w:r w:rsidR="004B3B29" w:rsidRPr="00191545">
        <w:rPr>
          <w:i/>
        </w:rPr>
        <w:t xml:space="preserve"> </w:t>
      </w:r>
      <w:r w:rsidRPr="00191545">
        <w:rPr>
          <w:i/>
        </w:rPr>
        <w:t>портале</w:t>
      </w:r>
      <w:r w:rsidR="004B3B29" w:rsidRPr="00191545">
        <w:rPr>
          <w:i/>
        </w:rPr>
        <w:t xml:space="preserve"> </w:t>
      </w:r>
      <w:r w:rsidRPr="00191545">
        <w:rPr>
          <w:i/>
        </w:rPr>
        <w:t>проектов</w:t>
      </w:r>
      <w:r w:rsidR="004B3B29" w:rsidRPr="00191545">
        <w:rPr>
          <w:i/>
        </w:rPr>
        <w:t xml:space="preserve"> </w:t>
      </w:r>
      <w:r w:rsidRPr="00191545">
        <w:rPr>
          <w:i/>
        </w:rPr>
        <w:t>нормативных</w:t>
      </w:r>
      <w:r w:rsidR="004B3B29" w:rsidRPr="00191545">
        <w:rPr>
          <w:i/>
        </w:rPr>
        <w:t xml:space="preserve"> </w:t>
      </w:r>
      <w:r w:rsidRPr="00191545">
        <w:rPr>
          <w:i/>
        </w:rPr>
        <w:t>правовых</w:t>
      </w:r>
      <w:r w:rsidR="004B3B29" w:rsidRPr="00191545">
        <w:rPr>
          <w:i/>
        </w:rPr>
        <w:t xml:space="preserve"> </w:t>
      </w:r>
      <w:r w:rsidRPr="00191545">
        <w:rPr>
          <w:i/>
        </w:rPr>
        <w:t>актов.</w:t>
      </w:r>
      <w:r w:rsidR="004B3B29" w:rsidRPr="00191545">
        <w:rPr>
          <w:i/>
        </w:rPr>
        <w:t xml:space="preserve"> </w:t>
      </w:r>
      <w:r w:rsidRPr="00191545">
        <w:rPr>
          <w:i/>
        </w:rPr>
        <w:t>Нововведение</w:t>
      </w:r>
      <w:r w:rsidR="004B3B29" w:rsidRPr="00191545">
        <w:rPr>
          <w:i/>
        </w:rPr>
        <w:t xml:space="preserve"> </w:t>
      </w:r>
      <w:r w:rsidRPr="00191545">
        <w:rPr>
          <w:i/>
        </w:rPr>
        <w:t>также</w:t>
      </w:r>
      <w:r w:rsidR="004B3B29" w:rsidRPr="00191545">
        <w:rPr>
          <w:i/>
        </w:rPr>
        <w:t xml:space="preserve"> </w:t>
      </w:r>
      <w:r w:rsidRPr="00191545">
        <w:rPr>
          <w:i/>
        </w:rPr>
        <w:t>предусматривает</w:t>
      </w:r>
      <w:r w:rsidR="004B3B29" w:rsidRPr="00191545">
        <w:rPr>
          <w:i/>
        </w:rPr>
        <w:t xml:space="preserve"> </w:t>
      </w:r>
      <w:r w:rsidRPr="00191545">
        <w:rPr>
          <w:i/>
        </w:rPr>
        <w:t>информирование</w:t>
      </w:r>
      <w:r w:rsidR="004B3B29" w:rsidRPr="00191545">
        <w:rPr>
          <w:i/>
        </w:rPr>
        <w:t xml:space="preserve"> </w:t>
      </w:r>
      <w:r w:rsidRPr="00191545">
        <w:rPr>
          <w:i/>
        </w:rPr>
        <w:t>о</w:t>
      </w:r>
      <w:r w:rsidR="004B3B29" w:rsidRPr="00191545">
        <w:rPr>
          <w:i/>
        </w:rPr>
        <w:t xml:space="preserve"> </w:t>
      </w:r>
      <w:r w:rsidRPr="00191545">
        <w:rPr>
          <w:i/>
        </w:rPr>
        <w:t>результатах</w:t>
      </w:r>
      <w:r w:rsidR="004B3B29" w:rsidRPr="00191545">
        <w:rPr>
          <w:i/>
        </w:rPr>
        <w:t xml:space="preserve"> </w:t>
      </w:r>
      <w:r w:rsidRPr="00191545">
        <w:rPr>
          <w:i/>
        </w:rPr>
        <w:t>инвестирования</w:t>
      </w:r>
      <w:r w:rsidR="004B3B29" w:rsidRPr="00191545">
        <w:rPr>
          <w:i/>
        </w:rPr>
        <w:t xml:space="preserve"> </w:t>
      </w:r>
      <w:r w:rsidRPr="00191545">
        <w:rPr>
          <w:i/>
        </w:rPr>
        <w:t>средств</w:t>
      </w:r>
      <w:r w:rsidR="004B3B29" w:rsidRPr="00191545">
        <w:rPr>
          <w:i/>
        </w:rPr>
        <w:t xml:space="preserve"> </w:t>
      </w:r>
      <w:r w:rsidRPr="00191545">
        <w:rPr>
          <w:i/>
        </w:rPr>
        <w:t>пенсионных</w:t>
      </w:r>
      <w:r w:rsidR="004B3B29" w:rsidRPr="00191545">
        <w:rPr>
          <w:i/>
        </w:rPr>
        <w:t xml:space="preserve"> </w:t>
      </w:r>
      <w:r w:rsidRPr="00191545">
        <w:rPr>
          <w:i/>
        </w:rPr>
        <w:t>накоплений,</w:t>
      </w:r>
      <w:r w:rsidR="004B3B29" w:rsidRPr="00191545">
        <w:rPr>
          <w:i/>
        </w:rPr>
        <w:t xml:space="preserve"> </w:t>
      </w:r>
      <w:r w:rsidRPr="00191545">
        <w:rPr>
          <w:i/>
        </w:rPr>
        <w:t>в</w:t>
      </w:r>
      <w:r w:rsidR="004B3B29" w:rsidRPr="00191545">
        <w:rPr>
          <w:i/>
        </w:rPr>
        <w:t xml:space="preserve"> </w:t>
      </w:r>
      <w:r w:rsidRPr="00191545">
        <w:rPr>
          <w:i/>
        </w:rPr>
        <w:t>том</w:t>
      </w:r>
      <w:r w:rsidR="004B3B29" w:rsidRPr="00191545">
        <w:rPr>
          <w:i/>
        </w:rPr>
        <w:t xml:space="preserve"> </w:t>
      </w:r>
      <w:r w:rsidRPr="00191545">
        <w:rPr>
          <w:i/>
        </w:rPr>
        <w:t>числе</w:t>
      </w:r>
      <w:r w:rsidR="004B3B29" w:rsidRPr="00191545">
        <w:rPr>
          <w:i/>
        </w:rPr>
        <w:t xml:space="preserve"> </w:t>
      </w:r>
      <w:r w:rsidRPr="00191545">
        <w:rPr>
          <w:i/>
        </w:rPr>
        <w:t>о</w:t>
      </w:r>
      <w:r w:rsidR="004B3B29" w:rsidRPr="00191545">
        <w:rPr>
          <w:i/>
        </w:rPr>
        <w:t xml:space="preserve"> </w:t>
      </w:r>
      <w:r w:rsidRPr="00191545">
        <w:rPr>
          <w:i/>
        </w:rPr>
        <w:t>суммах</w:t>
      </w:r>
      <w:r w:rsidR="004B3B29" w:rsidRPr="00191545">
        <w:rPr>
          <w:i/>
        </w:rPr>
        <w:t xml:space="preserve"> </w:t>
      </w:r>
      <w:r w:rsidRPr="00191545">
        <w:rPr>
          <w:i/>
        </w:rPr>
        <w:t>дополнительных</w:t>
      </w:r>
      <w:r w:rsidR="004B3B29" w:rsidRPr="00191545">
        <w:rPr>
          <w:i/>
        </w:rPr>
        <w:t xml:space="preserve"> </w:t>
      </w:r>
      <w:r w:rsidRPr="00191545">
        <w:rPr>
          <w:i/>
        </w:rPr>
        <w:t>страховых</w:t>
      </w:r>
      <w:r w:rsidR="004B3B29" w:rsidRPr="00191545">
        <w:rPr>
          <w:i/>
        </w:rPr>
        <w:t xml:space="preserve"> </w:t>
      </w:r>
      <w:r w:rsidRPr="00191545">
        <w:rPr>
          <w:i/>
        </w:rPr>
        <w:t>взносов</w:t>
      </w:r>
      <w:r w:rsidR="004B3B29" w:rsidRPr="00191545">
        <w:rPr>
          <w:i/>
        </w:rPr>
        <w:t xml:space="preserve"> </w:t>
      </w:r>
      <w:r w:rsidRPr="00191545">
        <w:rPr>
          <w:i/>
        </w:rPr>
        <w:t>на</w:t>
      </w:r>
      <w:r w:rsidR="004B3B29" w:rsidRPr="00191545">
        <w:rPr>
          <w:i/>
        </w:rPr>
        <w:t xml:space="preserve"> </w:t>
      </w:r>
      <w:r w:rsidRPr="00191545">
        <w:rPr>
          <w:i/>
        </w:rPr>
        <w:t>накопительную</w:t>
      </w:r>
      <w:r w:rsidR="004B3B29" w:rsidRPr="00191545">
        <w:rPr>
          <w:i/>
        </w:rPr>
        <w:t xml:space="preserve"> </w:t>
      </w:r>
      <w:r w:rsidRPr="00191545">
        <w:rPr>
          <w:i/>
        </w:rPr>
        <w:t>пенсию,</w:t>
      </w:r>
      <w:r w:rsidR="004B3B29" w:rsidRPr="00191545">
        <w:rPr>
          <w:i/>
        </w:rPr>
        <w:t xml:space="preserve"> </w:t>
      </w:r>
      <w:r w:rsidRPr="00191545">
        <w:rPr>
          <w:i/>
        </w:rPr>
        <w:t>‎взносов</w:t>
      </w:r>
      <w:r w:rsidR="004B3B29" w:rsidRPr="00191545">
        <w:rPr>
          <w:i/>
        </w:rPr>
        <w:t xml:space="preserve"> </w:t>
      </w:r>
      <w:r w:rsidRPr="00191545">
        <w:rPr>
          <w:i/>
        </w:rPr>
        <w:t>работодателя,</w:t>
      </w:r>
      <w:r w:rsidR="004B3B29" w:rsidRPr="00191545">
        <w:rPr>
          <w:i/>
        </w:rPr>
        <w:t xml:space="preserve"> </w:t>
      </w:r>
      <w:r w:rsidRPr="00191545">
        <w:rPr>
          <w:i/>
        </w:rPr>
        <w:t>взносов</w:t>
      </w:r>
      <w:r w:rsidR="004B3B29" w:rsidRPr="00191545">
        <w:rPr>
          <w:i/>
        </w:rPr>
        <w:t xml:space="preserve"> </w:t>
      </w:r>
      <w:r w:rsidRPr="00191545">
        <w:rPr>
          <w:i/>
        </w:rPr>
        <w:t>на</w:t>
      </w:r>
      <w:r w:rsidR="004B3B29" w:rsidRPr="00191545">
        <w:rPr>
          <w:i/>
        </w:rPr>
        <w:t xml:space="preserve"> </w:t>
      </w:r>
      <w:r w:rsidRPr="00191545">
        <w:rPr>
          <w:i/>
        </w:rPr>
        <w:t>софинансирование</w:t>
      </w:r>
      <w:r w:rsidR="004B3B29" w:rsidRPr="00191545">
        <w:rPr>
          <w:i/>
        </w:rPr>
        <w:t xml:space="preserve"> </w:t>
      </w:r>
      <w:r w:rsidRPr="00191545">
        <w:rPr>
          <w:i/>
        </w:rPr>
        <w:t>формирования</w:t>
      </w:r>
      <w:r w:rsidR="004B3B29" w:rsidRPr="00191545">
        <w:rPr>
          <w:i/>
        </w:rPr>
        <w:t xml:space="preserve"> </w:t>
      </w:r>
      <w:r w:rsidRPr="00191545">
        <w:rPr>
          <w:i/>
        </w:rPr>
        <w:t>пенсионных</w:t>
      </w:r>
      <w:r w:rsidR="004B3B29" w:rsidRPr="00191545">
        <w:rPr>
          <w:i/>
        </w:rPr>
        <w:t xml:space="preserve"> </w:t>
      </w:r>
      <w:r w:rsidRPr="00191545">
        <w:rPr>
          <w:i/>
        </w:rPr>
        <w:t>накоплений,</w:t>
      </w:r>
      <w:r w:rsidR="004B3B29" w:rsidRPr="00191545">
        <w:rPr>
          <w:i/>
        </w:rPr>
        <w:t xml:space="preserve"> </w:t>
      </w:r>
      <w:r w:rsidRPr="00191545">
        <w:rPr>
          <w:i/>
        </w:rPr>
        <w:t>средств</w:t>
      </w:r>
      <w:r w:rsidR="004B3B29" w:rsidRPr="00191545">
        <w:rPr>
          <w:i/>
        </w:rPr>
        <w:t xml:space="preserve"> </w:t>
      </w:r>
      <w:r w:rsidRPr="00191545">
        <w:rPr>
          <w:i/>
        </w:rPr>
        <w:t>материнского</w:t>
      </w:r>
      <w:r w:rsidR="004B3B29" w:rsidRPr="00191545">
        <w:rPr>
          <w:i/>
        </w:rPr>
        <w:t xml:space="preserve"> </w:t>
      </w:r>
      <w:r w:rsidRPr="00191545">
        <w:rPr>
          <w:i/>
        </w:rPr>
        <w:t>капитала,</w:t>
      </w:r>
      <w:r w:rsidR="004B3B29" w:rsidRPr="00191545">
        <w:rPr>
          <w:i/>
        </w:rPr>
        <w:t xml:space="preserve"> </w:t>
      </w:r>
      <w:r w:rsidRPr="00191545">
        <w:rPr>
          <w:i/>
        </w:rPr>
        <w:t>направленных</w:t>
      </w:r>
      <w:r w:rsidR="004B3B29" w:rsidRPr="00191545">
        <w:rPr>
          <w:i/>
        </w:rPr>
        <w:t xml:space="preserve"> </w:t>
      </w:r>
      <w:r w:rsidRPr="00191545">
        <w:rPr>
          <w:i/>
        </w:rPr>
        <w:t>на</w:t>
      </w:r>
      <w:r w:rsidR="004B3B29" w:rsidRPr="00191545">
        <w:rPr>
          <w:i/>
        </w:rPr>
        <w:t xml:space="preserve"> </w:t>
      </w:r>
      <w:r w:rsidRPr="00191545">
        <w:rPr>
          <w:i/>
        </w:rPr>
        <w:t>формирование</w:t>
      </w:r>
      <w:r w:rsidR="004B3B29" w:rsidRPr="00191545">
        <w:rPr>
          <w:i/>
        </w:rPr>
        <w:t xml:space="preserve"> </w:t>
      </w:r>
      <w:r w:rsidRPr="00191545">
        <w:rPr>
          <w:i/>
        </w:rPr>
        <w:t>накопительной</w:t>
      </w:r>
      <w:r w:rsidR="004B3B29" w:rsidRPr="00191545">
        <w:rPr>
          <w:i/>
        </w:rPr>
        <w:t xml:space="preserve"> </w:t>
      </w:r>
      <w:r w:rsidRPr="00191545">
        <w:rPr>
          <w:i/>
        </w:rPr>
        <w:t>пенсии,</w:t>
      </w:r>
      <w:r w:rsidR="004B3B29" w:rsidRPr="00191545">
        <w:rPr>
          <w:i/>
        </w:rPr>
        <w:t xml:space="preserve"> </w:t>
      </w:r>
      <w:r w:rsidRPr="00191545">
        <w:rPr>
          <w:i/>
        </w:rPr>
        <w:t>и</w:t>
      </w:r>
      <w:r w:rsidR="004B3B29" w:rsidRPr="00191545">
        <w:rPr>
          <w:i/>
        </w:rPr>
        <w:t xml:space="preserve"> </w:t>
      </w:r>
      <w:r w:rsidRPr="00191545">
        <w:rPr>
          <w:i/>
        </w:rPr>
        <w:t>результатах</w:t>
      </w:r>
      <w:r w:rsidR="004B3B29" w:rsidRPr="00191545">
        <w:rPr>
          <w:i/>
        </w:rPr>
        <w:t xml:space="preserve"> </w:t>
      </w:r>
      <w:r w:rsidRPr="00191545">
        <w:rPr>
          <w:i/>
        </w:rPr>
        <w:t>их</w:t>
      </w:r>
      <w:r w:rsidR="004B3B29" w:rsidRPr="00191545">
        <w:rPr>
          <w:i/>
        </w:rPr>
        <w:t xml:space="preserve"> </w:t>
      </w:r>
      <w:r w:rsidRPr="00191545">
        <w:rPr>
          <w:i/>
        </w:rPr>
        <w:t>инвестирования,</w:t>
      </w:r>
      <w:r w:rsidR="004B3B29" w:rsidRPr="00191545">
        <w:rPr>
          <w:i/>
        </w:rPr>
        <w:t xml:space="preserve"> </w:t>
      </w:r>
      <w:hyperlink w:anchor="А106" w:history="1">
        <w:r w:rsidRPr="00191545">
          <w:rPr>
            <w:rStyle w:val="a3"/>
            <w:i/>
          </w:rPr>
          <w:t>сообщает</w:t>
        </w:r>
        <w:r w:rsidR="004B3B29" w:rsidRPr="00191545">
          <w:rPr>
            <w:rStyle w:val="a3"/>
            <w:i/>
          </w:rPr>
          <w:t xml:space="preserve"> «</w:t>
        </w:r>
        <w:r w:rsidRPr="00191545">
          <w:rPr>
            <w:rStyle w:val="a3"/>
            <w:i/>
          </w:rPr>
          <w:t>Парламентская</w:t>
        </w:r>
        <w:r w:rsidR="004B3B29" w:rsidRPr="00191545">
          <w:rPr>
            <w:rStyle w:val="a3"/>
            <w:i/>
          </w:rPr>
          <w:t xml:space="preserve"> </w:t>
        </w:r>
        <w:r w:rsidRPr="00191545">
          <w:rPr>
            <w:rStyle w:val="a3"/>
            <w:i/>
          </w:rPr>
          <w:t>газета</w:t>
        </w:r>
        <w:r w:rsidR="004B3B29" w:rsidRPr="00191545">
          <w:rPr>
            <w:rStyle w:val="a3"/>
            <w:i/>
          </w:rPr>
          <w:t>»</w:t>
        </w:r>
      </w:hyperlink>
    </w:p>
    <w:p w14:paraId="4A8A8797" w14:textId="77777777" w:rsidR="00EA2B4A" w:rsidRPr="00191545" w:rsidRDefault="00A24D80" w:rsidP="00676D5F">
      <w:pPr>
        <w:numPr>
          <w:ilvl w:val="0"/>
          <w:numId w:val="25"/>
        </w:numPr>
        <w:rPr>
          <w:i/>
        </w:rPr>
      </w:pPr>
      <w:r w:rsidRPr="00191545">
        <w:rPr>
          <w:i/>
        </w:rPr>
        <w:lastRenderedPageBreak/>
        <w:t>С</w:t>
      </w:r>
      <w:r w:rsidR="004B3B29" w:rsidRPr="00191545">
        <w:rPr>
          <w:i/>
        </w:rPr>
        <w:t xml:space="preserve"> </w:t>
      </w:r>
      <w:r w:rsidRPr="00191545">
        <w:rPr>
          <w:i/>
        </w:rPr>
        <w:t>1</w:t>
      </w:r>
      <w:r w:rsidR="004B3B29" w:rsidRPr="00191545">
        <w:rPr>
          <w:i/>
        </w:rPr>
        <w:t xml:space="preserve"> </w:t>
      </w:r>
      <w:r w:rsidRPr="00191545">
        <w:rPr>
          <w:i/>
        </w:rPr>
        <w:t>июля</w:t>
      </w:r>
      <w:r w:rsidR="004B3B29" w:rsidRPr="00191545">
        <w:rPr>
          <w:i/>
        </w:rPr>
        <w:t xml:space="preserve"> </w:t>
      </w:r>
      <w:r w:rsidRPr="00191545">
        <w:rPr>
          <w:i/>
        </w:rPr>
        <w:t>2024</w:t>
      </w:r>
      <w:r w:rsidR="004B3B29" w:rsidRPr="00191545">
        <w:rPr>
          <w:i/>
        </w:rPr>
        <w:t xml:space="preserve"> </w:t>
      </w:r>
      <w:r w:rsidRPr="00191545">
        <w:rPr>
          <w:i/>
        </w:rPr>
        <w:t>года</w:t>
      </w:r>
      <w:r w:rsidR="004B3B29" w:rsidRPr="00191545">
        <w:rPr>
          <w:i/>
        </w:rPr>
        <w:t xml:space="preserve"> </w:t>
      </w:r>
      <w:r w:rsidRPr="00191545">
        <w:rPr>
          <w:i/>
        </w:rPr>
        <w:t>вступают</w:t>
      </w:r>
      <w:r w:rsidR="004B3B29" w:rsidRPr="00191545">
        <w:rPr>
          <w:i/>
        </w:rPr>
        <w:t xml:space="preserve"> </w:t>
      </w:r>
      <w:r w:rsidRPr="00191545">
        <w:rPr>
          <w:i/>
        </w:rPr>
        <w:t>изменения,</w:t>
      </w:r>
      <w:r w:rsidR="004B3B29" w:rsidRPr="00191545">
        <w:rPr>
          <w:i/>
        </w:rPr>
        <w:t xml:space="preserve"> </w:t>
      </w:r>
      <w:r w:rsidRPr="00191545">
        <w:rPr>
          <w:i/>
        </w:rPr>
        <w:t>которые</w:t>
      </w:r>
      <w:r w:rsidR="004B3B29" w:rsidRPr="00191545">
        <w:rPr>
          <w:i/>
        </w:rPr>
        <w:t xml:space="preserve"> </w:t>
      </w:r>
      <w:r w:rsidRPr="00191545">
        <w:rPr>
          <w:i/>
        </w:rPr>
        <w:t>касаются</w:t>
      </w:r>
      <w:r w:rsidR="004B3B29" w:rsidRPr="00191545">
        <w:rPr>
          <w:i/>
        </w:rPr>
        <w:t xml:space="preserve"> </w:t>
      </w:r>
      <w:r w:rsidRPr="00191545">
        <w:rPr>
          <w:i/>
        </w:rPr>
        <w:t>порядка</w:t>
      </w:r>
      <w:r w:rsidR="004B3B29" w:rsidRPr="00191545">
        <w:rPr>
          <w:i/>
        </w:rPr>
        <w:t xml:space="preserve"> </w:t>
      </w:r>
      <w:r w:rsidRPr="00191545">
        <w:rPr>
          <w:i/>
        </w:rPr>
        <w:t>выплаты</w:t>
      </w:r>
      <w:r w:rsidR="004B3B29" w:rsidRPr="00191545">
        <w:rPr>
          <w:i/>
        </w:rPr>
        <w:t xml:space="preserve"> </w:t>
      </w:r>
      <w:r w:rsidRPr="00191545">
        <w:rPr>
          <w:i/>
        </w:rPr>
        <w:t>накопительной</w:t>
      </w:r>
      <w:r w:rsidR="004B3B29" w:rsidRPr="00191545">
        <w:rPr>
          <w:i/>
        </w:rPr>
        <w:t xml:space="preserve"> </w:t>
      </w:r>
      <w:r w:rsidRPr="00191545">
        <w:rPr>
          <w:i/>
        </w:rPr>
        <w:t>пенсии.</w:t>
      </w:r>
      <w:r w:rsidR="004B3B29" w:rsidRPr="00191545">
        <w:rPr>
          <w:i/>
        </w:rPr>
        <w:t xml:space="preserve"> </w:t>
      </w:r>
      <w:r w:rsidRPr="00191545">
        <w:rPr>
          <w:i/>
        </w:rPr>
        <w:t>Получить</w:t>
      </w:r>
      <w:r w:rsidR="004B3B29" w:rsidRPr="00191545">
        <w:rPr>
          <w:i/>
        </w:rPr>
        <w:t xml:space="preserve"> </w:t>
      </w:r>
      <w:r w:rsidRPr="00191545">
        <w:rPr>
          <w:i/>
        </w:rPr>
        <w:t>е</w:t>
      </w:r>
      <w:r w:rsidR="004B3B29" w:rsidRPr="00191545">
        <w:rPr>
          <w:i/>
        </w:rPr>
        <w:t xml:space="preserve">е </w:t>
      </w:r>
      <w:r w:rsidRPr="00191545">
        <w:rPr>
          <w:i/>
        </w:rPr>
        <w:t>могут</w:t>
      </w:r>
      <w:r w:rsidR="004B3B29" w:rsidRPr="00191545">
        <w:rPr>
          <w:i/>
        </w:rPr>
        <w:t xml:space="preserve"> </w:t>
      </w:r>
      <w:r w:rsidRPr="00191545">
        <w:rPr>
          <w:i/>
        </w:rPr>
        <w:t>люди</w:t>
      </w:r>
      <w:r w:rsidR="004B3B29" w:rsidRPr="00191545">
        <w:rPr>
          <w:i/>
        </w:rPr>
        <w:t xml:space="preserve"> </w:t>
      </w:r>
      <w:r w:rsidRPr="00191545">
        <w:rPr>
          <w:i/>
        </w:rPr>
        <w:t>с</w:t>
      </w:r>
      <w:r w:rsidR="004B3B29" w:rsidRPr="00191545">
        <w:rPr>
          <w:i/>
        </w:rPr>
        <w:t xml:space="preserve"> </w:t>
      </w:r>
      <w:r w:rsidRPr="00191545">
        <w:rPr>
          <w:i/>
        </w:rPr>
        <w:t>1967</w:t>
      </w:r>
      <w:r w:rsidR="004B3B29" w:rsidRPr="00191545">
        <w:rPr>
          <w:i/>
        </w:rPr>
        <w:t xml:space="preserve"> </w:t>
      </w:r>
      <w:r w:rsidRPr="00191545">
        <w:rPr>
          <w:i/>
        </w:rPr>
        <w:t>года</w:t>
      </w:r>
      <w:r w:rsidR="004B3B29" w:rsidRPr="00191545">
        <w:rPr>
          <w:i/>
        </w:rPr>
        <w:t xml:space="preserve"> </w:t>
      </w:r>
      <w:r w:rsidRPr="00191545">
        <w:rPr>
          <w:i/>
        </w:rPr>
        <w:t>рождения</w:t>
      </w:r>
      <w:r w:rsidR="004B3B29" w:rsidRPr="00191545">
        <w:rPr>
          <w:i/>
        </w:rPr>
        <w:t xml:space="preserve"> </w:t>
      </w:r>
      <w:r w:rsidRPr="00191545">
        <w:rPr>
          <w:i/>
        </w:rPr>
        <w:t>и</w:t>
      </w:r>
      <w:r w:rsidR="004B3B29" w:rsidRPr="00191545">
        <w:rPr>
          <w:i/>
        </w:rPr>
        <w:t xml:space="preserve"> </w:t>
      </w:r>
      <w:r w:rsidRPr="00191545">
        <w:rPr>
          <w:i/>
        </w:rPr>
        <w:t>моложе,</w:t>
      </w:r>
      <w:r w:rsidR="004B3B29" w:rsidRPr="00191545">
        <w:rPr>
          <w:i/>
        </w:rPr>
        <w:t xml:space="preserve"> </w:t>
      </w:r>
      <w:r w:rsidRPr="00191545">
        <w:rPr>
          <w:i/>
        </w:rPr>
        <w:t>а</w:t>
      </w:r>
      <w:r w:rsidR="004B3B29" w:rsidRPr="00191545">
        <w:rPr>
          <w:i/>
        </w:rPr>
        <w:t xml:space="preserve"> </w:t>
      </w:r>
      <w:r w:rsidRPr="00191545">
        <w:rPr>
          <w:i/>
        </w:rPr>
        <w:t>также</w:t>
      </w:r>
      <w:r w:rsidR="004B3B29" w:rsidRPr="00191545">
        <w:rPr>
          <w:i/>
        </w:rPr>
        <w:t xml:space="preserve"> </w:t>
      </w:r>
      <w:r w:rsidRPr="00191545">
        <w:rPr>
          <w:i/>
        </w:rPr>
        <w:t>старшего</w:t>
      </w:r>
      <w:r w:rsidR="004B3B29" w:rsidRPr="00191545">
        <w:rPr>
          <w:i/>
        </w:rPr>
        <w:t xml:space="preserve"> </w:t>
      </w:r>
      <w:r w:rsidRPr="00191545">
        <w:rPr>
          <w:i/>
        </w:rPr>
        <w:t>возраста</w:t>
      </w:r>
      <w:r w:rsidR="004B3B29" w:rsidRPr="00191545">
        <w:rPr>
          <w:i/>
        </w:rPr>
        <w:t xml:space="preserve"> </w:t>
      </w:r>
      <w:r w:rsidRPr="00191545">
        <w:rPr>
          <w:i/>
        </w:rPr>
        <w:t>мужчины</w:t>
      </w:r>
      <w:r w:rsidR="004B3B29" w:rsidRPr="00191545">
        <w:rPr>
          <w:i/>
        </w:rPr>
        <w:t xml:space="preserve"> </w:t>
      </w:r>
      <w:proofErr w:type="gramStart"/>
      <w:r w:rsidRPr="00191545">
        <w:rPr>
          <w:i/>
        </w:rPr>
        <w:t>1953</w:t>
      </w:r>
      <w:r w:rsidR="004B3B29" w:rsidRPr="00191545">
        <w:rPr>
          <w:i/>
        </w:rPr>
        <w:t>-</w:t>
      </w:r>
      <w:r w:rsidRPr="00191545">
        <w:rPr>
          <w:i/>
        </w:rPr>
        <w:t>1966</w:t>
      </w:r>
      <w:proofErr w:type="gramEnd"/>
      <w:r w:rsidR="004B3B29" w:rsidRPr="00191545">
        <w:rPr>
          <w:i/>
        </w:rPr>
        <w:t xml:space="preserve"> </w:t>
      </w:r>
      <w:r w:rsidRPr="00191545">
        <w:rPr>
          <w:i/>
        </w:rPr>
        <w:t>года</w:t>
      </w:r>
      <w:r w:rsidR="004B3B29" w:rsidRPr="00191545">
        <w:rPr>
          <w:i/>
        </w:rPr>
        <w:t xml:space="preserve"> </w:t>
      </w:r>
      <w:r w:rsidRPr="00191545">
        <w:rPr>
          <w:i/>
        </w:rPr>
        <w:t>рождения</w:t>
      </w:r>
      <w:r w:rsidR="004B3B29" w:rsidRPr="00191545">
        <w:rPr>
          <w:i/>
        </w:rPr>
        <w:t xml:space="preserve"> </w:t>
      </w:r>
      <w:r w:rsidRPr="00191545">
        <w:rPr>
          <w:i/>
        </w:rPr>
        <w:t>и</w:t>
      </w:r>
      <w:r w:rsidR="004B3B29" w:rsidRPr="00191545">
        <w:rPr>
          <w:i/>
        </w:rPr>
        <w:t xml:space="preserve"> </w:t>
      </w:r>
      <w:r w:rsidRPr="00191545">
        <w:rPr>
          <w:i/>
        </w:rPr>
        <w:t>женщины</w:t>
      </w:r>
      <w:r w:rsidR="004B3B29" w:rsidRPr="00191545">
        <w:rPr>
          <w:i/>
        </w:rPr>
        <w:t xml:space="preserve"> </w:t>
      </w:r>
      <w:r w:rsidRPr="00191545">
        <w:rPr>
          <w:i/>
        </w:rPr>
        <w:t>1957</w:t>
      </w:r>
      <w:r w:rsidR="004B3B29" w:rsidRPr="00191545">
        <w:rPr>
          <w:i/>
        </w:rPr>
        <w:t>-</w:t>
      </w:r>
      <w:r w:rsidRPr="00191545">
        <w:rPr>
          <w:i/>
        </w:rPr>
        <w:t>1966</w:t>
      </w:r>
      <w:r w:rsidR="004B3B29" w:rsidRPr="00191545">
        <w:rPr>
          <w:i/>
        </w:rPr>
        <w:t xml:space="preserve"> </w:t>
      </w:r>
      <w:r w:rsidRPr="00191545">
        <w:rPr>
          <w:i/>
        </w:rPr>
        <w:t>года</w:t>
      </w:r>
      <w:r w:rsidR="004B3B29" w:rsidRPr="00191545">
        <w:rPr>
          <w:i/>
        </w:rPr>
        <w:t xml:space="preserve"> </w:t>
      </w:r>
      <w:r w:rsidRPr="00191545">
        <w:rPr>
          <w:i/>
        </w:rPr>
        <w:t>рождения,</w:t>
      </w:r>
      <w:r w:rsidR="004B3B29" w:rsidRPr="00191545">
        <w:rPr>
          <w:i/>
        </w:rPr>
        <w:t xml:space="preserve"> </w:t>
      </w:r>
      <w:r w:rsidRPr="00191545">
        <w:rPr>
          <w:i/>
        </w:rPr>
        <w:t>в</w:t>
      </w:r>
      <w:r w:rsidR="004B3B29" w:rsidRPr="00191545">
        <w:rPr>
          <w:i/>
        </w:rPr>
        <w:t xml:space="preserve"> </w:t>
      </w:r>
      <w:r w:rsidRPr="00191545">
        <w:rPr>
          <w:i/>
        </w:rPr>
        <w:t>пользу</w:t>
      </w:r>
      <w:r w:rsidR="004B3B29" w:rsidRPr="00191545">
        <w:rPr>
          <w:i/>
        </w:rPr>
        <w:t xml:space="preserve"> </w:t>
      </w:r>
      <w:r w:rsidRPr="00191545">
        <w:rPr>
          <w:i/>
        </w:rPr>
        <w:t>которых</w:t>
      </w:r>
      <w:r w:rsidR="004B3B29" w:rsidRPr="00191545">
        <w:rPr>
          <w:i/>
        </w:rPr>
        <w:t xml:space="preserve"> </w:t>
      </w:r>
      <w:r w:rsidRPr="00191545">
        <w:rPr>
          <w:i/>
        </w:rPr>
        <w:t>с</w:t>
      </w:r>
      <w:r w:rsidR="004B3B29" w:rsidRPr="00191545">
        <w:rPr>
          <w:i/>
        </w:rPr>
        <w:t xml:space="preserve"> </w:t>
      </w:r>
      <w:r w:rsidRPr="00191545">
        <w:rPr>
          <w:i/>
        </w:rPr>
        <w:t>2002-го</w:t>
      </w:r>
      <w:r w:rsidR="004B3B29" w:rsidRPr="00191545">
        <w:rPr>
          <w:i/>
        </w:rPr>
        <w:t xml:space="preserve"> </w:t>
      </w:r>
      <w:r w:rsidRPr="00191545">
        <w:rPr>
          <w:i/>
        </w:rPr>
        <w:t>по</w:t>
      </w:r>
      <w:r w:rsidR="004B3B29" w:rsidRPr="00191545">
        <w:rPr>
          <w:i/>
        </w:rPr>
        <w:t xml:space="preserve"> </w:t>
      </w:r>
      <w:r w:rsidRPr="00191545">
        <w:rPr>
          <w:i/>
        </w:rPr>
        <w:t>2004</w:t>
      </w:r>
      <w:r w:rsidR="004B3B29" w:rsidRPr="00191545">
        <w:rPr>
          <w:i/>
        </w:rPr>
        <w:t xml:space="preserve"> </w:t>
      </w:r>
      <w:r w:rsidRPr="00191545">
        <w:rPr>
          <w:i/>
        </w:rPr>
        <w:t>год</w:t>
      </w:r>
      <w:r w:rsidR="004B3B29" w:rsidRPr="00191545">
        <w:rPr>
          <w:i/>
        </w:rPr>
        <w:t xml:space="preserve"> </w:t>
      </w:r>
      <w:r w:rsidRPr="00191545">
        <w:rPr>
          <w:i/>
        </w:rPr>
        <w:t>включительно</w:t>
      </w:r>
      <w:r w:rsidR="004B3B29" w:rsidRPr="00191545">
        <w:rPr>
          <w:i/>
        </w:rPr>
        <w:t xml:space="preserve"> </w:t>
      </w:r>
      <w:r w:rsidRPr="00191545">
        <w:rPr>
          <w:i/>
        </w:rPr>
        <w:t>уплачивались</w:t>
      </w:r>
      <w:r w:rsidR="004B3B29" w:rsidRPr="00191545">
        <w:rPr>
          <w:i/>
        </w:rPr>
        <w:t xml:space="preserve"> </w:t>
      </w:r>
      <w:r w:rsidRPr="00191545">
        <w:rPr>
          <w:i/>
        </w:rPr>
        <w:t>страховые</w:t>
      </w:r>
      <w:r w:rsidR="004B3B29" w:rsidRPr="00191545">
        <w:rPr>
          <w:i/>
        </w:rPr>
        <w:t xml:space="preserve"> </w:t>
      </w:r>
      <w:r w:rsidRPr="00191545">
        <w:rPr>
          <w:i/>
        </w:rPr>
        <w:t>взносы</w:t>
      </w:r>
      <w:r w:rsidR="004B3B29" w:rsidRPr="00191545">
        <w:rPr>
          <w:i/>
        </w:rPr>
        <w:t xml:space="preserve"> </w:t>
      </w:r>
      <w:r w:rsidRPr="00191545">
        <w:rPr>
          <w:i/>
        </w:rPr>
        <w:t>на</w:t>
      </w:r>
      <w:r w:rsidR="004B3B29" w:rsidRPr="00191545">
        <w:rPr>
          <w:i/>
        </w:rPr>
        <w:t xml:space="preserve"> </w:t>
      </w:r>
      <w:r w:rsidRPr="00191545">
        <w:rPr>
          <w:i/>
        </w:rPr>
        <w:t>накопительную</w:t>
      </w:r>
      <w:r w:rsidR="004B3B29" w:rsidRPr="00191545">
        <w:rPr>
          <w:i/>
        </w:rPr>
        <w:t xml:space="preserve"> </w:t>
      </w:r>
      <w:r w:rsidRPr="00191545">
        <w:rPr>
          <w:i/>
        </w:rPr>
        <w:t>часть</w:t>
      </w:r>
      <w:r w:rsidR="004B3B29" w:rsidRPr="00191545">
        <w:rPr>
          <w:i/>
        </w:rPr>
        <w:t xml:space="preserve"> </w:t>
      </w:r>
      <w:r w:rsidRPr="00191545">
        <w:rPr>
          <w:i/>
        </w:rPr>
        <w:t>трудовой</w:t>
      </w:r>
      <w:r w:rsidR="004B3B29" w:rsidRPr="00191545">
        <w:rPr>
          <w:i/>
        </w:rPr>
        <w:t xml:space="preserve"> </w:t>
      </w:r>
      <w:r w:rsidRPr="00191545">
        <w:rPr>
          <w:i/>
        </w:rPr>
        <w:t>пенсии.</w:t>
      </w:r>
      <w:r w:rsidR="004B3B29" w:rsidRPr="00191545">
        <w:rPr>
          <w:i/>
        </w:rPr>
        <w:t xml:space="preserve"> </w:t>
      </w:r>
      <w:r w:rsidRPr="00191545">
        <w:rPr>
          <w:i/>
        </w:rPr>
        <w:t>Они</w:t>
      </w:r>
      <w:r w:rsidR="004B3B29" w:rsidRPr="00191545">
        <w:rPr>
          <w:i/>
        </w:rPr>
        <w:t xml:space="preserve"> </w:t>
      </w:r>
      <w:r w:rsidRPr="00191545">
        <w:rPr>
          <w:i/>
        </w:rPr>
        <w:t>могут</w:t>
      </w:r>
      <w:r w:rsidR="004B3B29" w:rsidRPr="00191545">
        <w:rPr>
          <w:i/>
        </w:rPr>
        <w:t xml:space="preserve"> </w:t>
      </w:r>
      <w:r w:rsidRPr="00191545">
        <w:rPr>
          <w:i/>
        </w:rPr>
        <w:t>получить</w:t>
      </w:r>
      <w:r w:rsidR="004B3B29" w:rsidRPr="00191545">
        <w:rPr>
          <w:i/>
        </w:rPr>
        <w:t xml:space="preserve"> </w:t>
      </w:r>
      <w:r w:rsidRPr="00191545">
        <w:rPr>
          <w:i/>
        </w:rPr>
        <w:t>единовременную</w:t>
      </w:r>
      <w:r w:rsidR="004B3B29" w:rsidRPr="00191545">
        <w:rPr>
          <w:i/>
        </w:rPr>
        <w:t xml:space="preserve"> </w:t>
      </w:r>
      <w:r w:rsidRPr="00191545">
        <w:rPr>
          <w:i/>
        </w:rPr>
        <w:t>выплату,</w:t>
      </w:r>
      <w:r w:rsidR="004B3B29" w:rsidRPr="00191545">
        <w:rPr>
          <w:i/>
        </w:rPr>
        <w:t xml:space="preserve"> </w:t>
      </w:r>
      <w:r w:rsidRPr="00191545">
        <w:rPr>
          <w:i/>
        </w:rPr>
        <w:t>срочную</w:t>
      </w:r>
      <w:r w:rsidR="004B3B29" w:rsidRPr="00191545">
        <w:rPr>
          <w:i/>
        </w:rPr>
        <w:t xml:space="preserve"> </w:t>
      </w:r>
      <w:r w:rsidRPr="00191545">
        <w:rPr>
          <w:i/>
        </w:rPr>
        <w:t>пенсионную</w:t>
      </w:r>
      <w:r w:rsidR="004B3B29" w:rsidRPr="00191545">
        <w:rPr>
          <w:i/>
        </w:rPr>
        <w:t xml:space="preserve"> </w:t>
      </w:r>
      <w:r w:rsidRPr="00191545">
        <w:rPr>
          <w:i/>
        </w:rPr>
        <w:t>выплату</w:t>
      </w:r>
      <w:r w:rsidR="004B3B29" w:rsidRPr="00191545">
        <w:rPr>
          <w:i/>
        </w:rPr>
        <w:t xml:space="preserve"> </w:t>
      </w:r>
      <w:r w:rsidRPr="00191545">
        <w:rPr>
          <w:i/>
        </w:rPr>
        <w:t>(если</w:t>
      </w:r>
      <w:r w:rsidR="004B3B29" w:rsidRPr="00191545">
        <w:rPr>
          <w:i/>
        </w:rPr>
        <w:t xml:space="preserve"> </w:t>
      </w:r>
      <w:r w:rsidRPr="00191545">
        <w:rPr>
          <w:i/>
        </w:rPr>
        <w:t>участвовали</w:t>
      </w:r>
      <w:r w:rsidR="004B3B29" w:rsidRPr="00191545">
        <w:rPr>
          <w:i/>
        </w:rPr>
        <w:t xml:space="preserve"> </w:t>
      </w:r>
      <w:r w:rsidRPr="00191545">
        <w:rPr>
          <w:i/>
        </w:rPr>
        <w:t>в</w:t>
      </w:r>
      <w:r w:rsidR="004B3B29" w:rsidRPr="00191545">
        <w:rPr>
          <w:i/>
        </w:rPr>
        <w:t xml:space="preserve"> </w:t>
      </w:r>
      <w:r w:rsidRPr="00191545">
        <w:rPr>
          <w:i/>
        </w:rPr>
        <w:t>софинансировании)</w:t>
      </w:r>
      <w:r w:rsidR="004B3B29" w:rsidRPr="00191545">
        <w:rPr>
          <w:i/>
        </w:rPr>
        <w:t xml:space="preserve"> </w:t>
      </w:r>
      <w:r w:rsidRPr="00191545">
        <w:rPr>
          <w:i/>
        </w:rPr>
        <w:t>и</w:t>
      </w:r>
      <w:r w:rsidR="004B3B29" w:rsidRPr="00191545">
        <w:rPr>
          <w:i/>
        </w:rPr>
        <w:t xml:space="preserve"> </w:t>
      </w:r>
      <w:r w:rsidRPr="00191545">
        <w:rPr>
          <w:i/>
        </w:rPr>
        <w:t>накопительную</w:t>
      </w:r>
      <w:r w:rsidR="004B3B29" w:rsidRPr="00191545">
        <w:rPr>
          <w:i/>
        </w:rPr>
        <w:t xml:space="preserve"> </w:t>
      </w:r>
      <w:r w:rsidRPr="00191545">
        <w:rPr>
          <w:i/>
        </w:rPr>
        <w:t>пенсию.</w:t>
      </w:r>
      <w:r w:rsidR="004B3B29" w:rsidRPr="00191545">
        <w:rPr>
          <w:i/>
        </w:rPr>
        <w:t xml:space="preserve"> </w:t>
      </w:r>
      <w:r w:rsidRPr="00191545">
        <w:rPr>
          <w:i/>
        </w:rPr>
        <w:t>Об</w:t>
      </w:r>
      <w:r w:rsidR="004B3B29" w:rsidRPr="00191545">
        <w:rPr>
          <w:i/>
        </w:rPr>
        <w:t xml:space="preserve"> </w:t>
      </w:r>
      <w:r w:rsidRPr="00191545">
        <w:rPr>
          <w:i/>
        </w:rPr>
        <w:t>этом</w:t>
      </w:r>
      <w:r w:rsidR="004B3B29" w:rsidRPr="00191545">
        <w:rPr>
          <w:i/>
        </w:rPr>
        <w:t xml:space="preserve"> </w:t>
      </w:r>
      <w:hyperlink w:anchor="А107" w:history="1">
        <w:r w:rsidRPr="00191545">
          <w:rPr>
            <w:rStyle w:val="a3"/>
            <w:i/>
          </w:rPr>
          <w:t>Life</w:t>
        </w:r>
        <w:r w:rsidR="004373B1" w:rsidRPr="00191545">
          <w:rPr>
            <w:rStyle w:val="a3"/>
            <w:i/>
          </w:rPr>
          <w:t>.</w:t>
        </w:r>
        <w:proofErr w:type="spellStart"/>
        <w:r w:rsidR="004373B1" w:rsidRPr="00191545">
          <w:rPr>
            <w:rStyle w:val="a3"/>
            <w:i/>
            <w:lang w:val="en-US"/>
          </w:rPr>
          <w:t>ru</w:t>
        </w:r>
        <w:proofErr w:type="spellEnd"/>
        <w:r w:rsidR="004B3B29" w:rsidRPr="00191545">
          <w:rPr>
            <w:rStyle w:val="a3"/>
            <w:i/>
          </w:rPr>
          <w:t xml:space="preserve"> </w:t>
        </w:r>
        <w:r w:rsidRPr="00191545">
          <w:rPr>
            <w:rStyle w:val="a3"/>
            <w:i/>
          </w:rPr>
          <w:t>рассказала</w:t>
        </w:r>
      </w:hyperlink>
      <w:r w:rsidR="004B3B29" w:rsidRPr="00191545">
        <w:rPr>
          <w:i/>
        </w:rPr>
        <w:t xml:space="preserve"> </w:t>
      </w:r>
      <w:r w:rsidRPr="00191545">
        <w:rPr>
          <w:i/>
        </w:rPr>
        <w:t>ведущий</w:t>
      </w:r>
      <w:r w:rsidR="004B3B29" w:rsidRPr="00191545">
        <w:rPr>
          <w:i/>
        </w:rPr>
        <w:t xml:space="preserve"> </w:t>
      </w:r>
      <w:r w:rsidRPr="00191545">
        <w:rPr>
          <w:i/>
        </w:rPr>
        <w:t>юрист</w:t>
      </w:r>
      <w:r w:rsidR="004B3B29" w:rsidRPr="00191545">
        <w:rPr>
          <w:i/>
        </w:rPr>
        <w:t xml:space="preserve"> </w:t>
      </w:r>
      <w:r w:rsidRPr="00191545">
        <w:rPr>
          <w:i/>
        </w:rPr>
        <w:t>Европейской</w:t>
      </w:r>
      <w:r w:rsidR="004B3B29" w:rsidRPr="00191545">
        <w:rPr>
          <w:i/>
        </w:rPr>
        <w:t xml:space="preserve"> </w:t>
      </w:r>
      <w:r w:rsidRPr="00191545">
        <w:rPr>
          <w:i/>
        </w:rPr>
        <w:t>юридической</w:t>
      </w:r>
      <w:r w:rsidR="004B3B29" w:rsidRPr="00191545">
        <w:rPr>
          <w:i/>
        </w:rPr>
        <w:t xml:space="preserve"> </w:t>
      </w:r>
      <w:r w:rsidRPr="00191545">
        <w:rPr>
          <w:i/>
        </w:rPr>
        <w:t>службы</w:t>
      </w:r>
      <w:r w:rsidR="004B3B29" w:rsidRPr="00191545">
        <w:rPr>
          <w:i/>
        </w:rPr>
        <w:t xml:space="preserve"> </w:t>
      </w:r>
      <w:r w:rsidRPr="00191545">
        <w:rPr>
          <w:i/>
        </w:rPr>
        <w:t>Оксана</w:t>
      </w:r>
      <w:r w:rsidR="004B3B29" w:rsidRPr="00191545">
        <w:rPr>
          <w:i/>
        </w:rPr>
        <w:t xml:space="preserve"> </w:t>
      </w:r>
      <w:r w:rsidRPr="00191545">
        <w:rPr>
          <w:i/>
        </w:rPr>
        <w:t>Красовская</w:t>
      </w:r>
    </w:p>
    <w:p w14:paraId="3F808ACA" w14:textId="77777777" w:rsidR="00660B65" w:rsidRPr="00191545" w:rsidRDefault="00660B65" w:rsidP="004373B1">
      <w:pPr>
        <w:pStyle w:val="10"/>
        <w:jc w:val="center"/>
        <w:rPr>
          <w:color w:val="984806"/>
        </w:rPr>
      </w:pPr>
      <w:bookmarkStart w:id="6" w:name="_Toc169591192"/>
      <w:r w:rsidRPr="00191545">
        <w:rPr>
          <w:color w:val="984806"/>
        </w:rPr>
        <w:t>Ц</w:t>
      </w:r>
      <w:r w:rsidRPr="00191545">
        <w:t>итаты</w:t>
      </w:r>
      <w:r w:rsidR="004B3B29" w:rsidRPr="00191545">
        <w:t xml:space="preserve"> </w:t>
      </w:r>
      <w:r w:rsidRPr="00191545">
        <w:t>дня</w:t>
      </w:r>
      <w:bookmarkEnd w:id="6"/>
    </w:p>
    <w:p w14:paraId="4159468B" w14:textId="77777777" w:rsidR="00676D5F" w:rsidRPr="00191545" w:rsidRDefault="004373B1" w:rsidP="003B3BAA">
      <w:pPr>
        <w:numPr>
          <w:ilvl w:val="0"/>
          <w:numId w:val="27"/>
        </w:numPr>
        <w:rPr>
          <w:i/>
        </w:rPr>
      </w:pPr>
      <w:r w:rsidRPr="00191545">
        <w:rPr>
          <w:i/>
        </w:rPr>
        <w:t>Ольга</w:t>
      </w:r>
      <w:r w:rsidR="004B3B29" w:rsidRPr="00191545">
        <w:rPr>
          <w:i/>
        </w:rPr>
        <w:t xml:space="preserve"> </w:t>
      </w:r>
      <w:proofErr w:type="spellStart"/>
      <w:r w:rsidR="00EA2B4A" w:rsidRPr="00191545">
        <w:rPr>
          <w:i/>
        </w:rPr>
        <w:t>Чемелева</w:t>
      </w:r>
      <w:proofErr w:type="spellEnd"/>
      <w:r w:rsidR="00EA2B4A" w:rsidRPr="00191545">
        <w:rPr>
          <w:i/>
        </w:rPr>
        <w:t>,</w:t>
      </w:r>
      <w:r w:rsidR="004B3B29" w:rsidRPr="00191545">
        <w:rPr>
          <w:i/>
        </w:rPr>
        <w:t xml:space="preserve"> </w:t>
      </w:r>
      <w:r w:rsidR="00EA2B4A" w:rsidRPr="00191545">
        <w:rPr>
          <w:i/>
        </w:rPr>
        <w:t>начальник</w:t>
      </w:r>
      <w:r w:rsidR="004B3B29" w:rsidRPr="00191545">
        <w:rPr>
          <w:i/>
        </w:rPr>
        <w:t xml:space="preserve"> </w:t>
      </w:r>
      <w:r w:rsidR="00EA2B4A" w:rsidRPr="00191545">
        <w:rPr>
          <w:i/>
        </w:rPr>
        <w:t>экономического</w:t>
      </w:r>
      <w:r w:rsidR="004B3B29" w:rsidRPr="00191545">
        <w:rPr>
          <w:i/>
        </w:rPr>
        <w:t xml:space="preserve"> </w:t>
      </w:r>
      <w:r w:rsidR="00EA2B4A" w:rsidRPr="00191545">
        <w:rPr>
          <w:i/>
        </w:rPr>
        <w:t>отдела</w:t>
      </w:r>
      <w:r w:rsidR="004B3B29" w:rsidRPr="00191545">
        <w:rPr>
          <w:i/>
        </w:rPr>
        <w:t xml:space="preserve"> </w:t>
      </w:r>
      <w:r w:rsidR="00EA2B4A" w:rsidRPr="00191545">
        <w:rPr>
          <w:i/>
        </w:rPr>
        <w:t>Отделения</w:t>
      </w:r>
      <w:r w:rsidR="004B3B29" w:rsidRPr="00191545">
        <w:rPr>
          <w:i/>
        </w:rPr>
        <w:t xml:space="preserve"> </w:t>
      </w:r>
      <w:r w:rsidR="00EA2B4A" w:rsidRPr="00191545">
        <w:rPr>
          <w:i/>
        </w:rPr>
        <w:t>по</w:t>
      </w:r>
      <w:r w:rsidR="004B3B29" w:rsidRPr="00191545">
        <w:rPr>
          <w:i/>
        </w:rPr>
        <w:t xml:space="preserve"> </w:t>
      </w:r>
      <w:r w:rsidR="00EA2B4A" w:rsidRPr="00191545">
        <w:rPr>
          <w:i/>
        </w:rPr>
        <w:t>Псковской</w:t>
      </w:r>
      <w:r w:rsidR="004B3B29" w:rsidRPr="00191545">
        <w:rPr>
          <w:i/>
        </w:rPr>
        <w:t xml:space="preserve"> </w:t>
      </w:r>
      <w:r w:rsidR="00EA2B4A" w:rsidRPr="00191545">
        <w:rPr>
          <w:i/>
        </w:rPr>
        <w:t>области</w:t>
      </w:r>
      <w:r w:rsidR="004B3B29" w:rsidRPr="00191545">
        <w:rPr>
          <w:i/>
        </w:rPr>
        <w:t xml:space="preserve"> </w:t>
      </w:r>
      <w:r w:rsidR="00EA2B4A" w:rsidRPr="00191545">
        <w:rPr>
          <w:i/>
        </w:rPr>
        <w:t>Северо-Западного</w:t>
      </w:r>
      <w:r w:rsidR="004B3B29" w:rsidRPr="00191545">
        <w:rPr>
          <w:i/>
        </w:rPr>
        <w:t xml:space="preserve"> </w:t>
      </w:r>
      <w:r w:rsidR="00EA2B4A" w:rsidRPr="00191545">
        <w:rPr>
          <w:i/>
        </w:rPr>
        <w:t>ГУ</w:t>
      </w:r>
      <w:r w:rsidR="004B3B29" w:rsidRPr="00191545">
        <w:rPr>
          <w:i/>
        </w:rPr>
        <w:t xml:space="preserve"> </w:t>
      </w:r>
      <w:r w:rsidR="00EA2B4A" w:rsidRPr="00191545">
        <w:rPr>
          <w:i/>
        </w:rPr>
        <w:t>Банка</w:t>
      </w:r>
      <w:r w:rsidR="004B3B29" w:rsidRPr="00191545">
        <w:rPr>
          <w:i/>
        </w:rPr>
        <w:t xml:space="preserve"> </w:t>
      </w:r>
      <w:r w:rsidR="00EA2B4A" w:rsidRPr="00191545">
        <w:rPr>
          <w:i/>
        </w:rPr>
        <w:t>России:</w:t>
      </w:r>
      <w:r w:rsidR="004B3B29" w:rsidRPr="00191545">
        <w:rPr>
          <w:i/>
        </w:rPr>
        <w:t xml:space="preserve"> «</w:t>
      </w:r>
      <w:r w:rsidR="00EA2B4A" w:rsidRPr="00191545">
        <w:rPr>
          <w:i/>
        </w:rPr>
        <w:t>По</w:t>
      </w:r>
      <w:r w:rsidR="004B3B29" w:rsidRPr="00191545">
        <w:rPr>
          <w:i/>
        </w:rPr>
        <w:t xml:space="preserve"> </w:t>
      </w:r>
      <w:r w:rsidR="00EA2B4A" w:rsidRPr="00191545">
        <w:rPr>
          <w:i/>
        </w:rPr>
        <w:t>закону</w:t>
      </w:r>
      <w:r w:rsidR="004B3B29" w:rsidRPr="00191545">
        <w:rPr>
          <w:i/>
        </w:rPr>
        <w:t xml:space="preserve"> </w:t>
      </w:r>
      <w:r w:rsidR="00EA2B4A" w:rsidRPr="00191545">
        <w:rPr>
          <w:i/>
        </w:rPr>
        <w:t>НПФ</w:t>
      </w:r>
      <w:r w:rsidR="004B3B29" w:rsidRPr="00191545">
        <w:rPr>
          <w:i/>
        </w:rPr>
        <w:t xml:space="preserve"> </w:t>
      </w:r>
      <w:r w:rsidR="00EA2B4A" w:rsidRPr="00191545">
        <w:rPr>
          <w:i/>
        </w:rPr>
        <w:t>обязан</w:t>
      </w:r>
      <w:r w:rsidR="004B3B29" w:rsidRPr="00191545">
        <w:rPr>
          <w:i/>
        </w:rPr>
        <w:t xml:space="preserve"> </w:t>
      </w:r>
      <w:r w:rsidR="00EA2B4A" w:rsidRPr="00191545">
        <w:rPr>
          <w:i/>
        </w:rPr>
        <w:t>обеспечить</w:t>
      </w:r>
      <w:r w:rsidR="004B3B29" w:rsidRPr="00191545">
        <w:rPr>
          <w:i/>
        </w:rPr>
        <w:t xml:space="preserve"> </w:t>
      </w:r>
      <w:r w:rsidR="00EA2B4A" w:rsidRPr="00191545">
        <w:rPr>
          <w:i/>
        </w:rPr>
        <w:t>безубыточность</w:t>
      </w:r>
      <w:r w:rsidR="004B3B29" w:rsidRPr="00191545">
        <w:rPr>
          <w:i/>
        </w:rPr>
        <w:t xml:space="preserve"> </w:t>
      </w:r>
      <w:r w:rsidR="00EA2B4A" w:rsidRPr="00191545">
        <w:rPr>
          <w:i/>
        </w:rPr>
        <w:t>инвестиций</w:t>
      </w:r>
      <w:r w:rsidR="004B3B29" w:rsidRPr="00191545">
        <w:rPr>
          <w:i/>
        </w:rPr>
        <w:t xml:space="preserve"> </w:t>
      </w:r>
      <w:r w:rsidR="00EA2B4A" w:rsidRPr="00191545">
        <w:rPr>
          <w:i/>
        </w:rPr>
        <w:t>(т.</w:t>
      </w:r>
      <w:r w:rsidR="004B3B29" w:rsidRPr="00191545">
        <w:rPr>
          <w:i/>
        </w:rPr>
        <w:t xml:space="preserve"> </w:t>
      </w:r>
      <w:r w:rsidR="00EA2B4A" w:rsidRPr="00191545">
        <w:rPr>
          <w:i/>
        </w:rPr>
        <w:t>е.</w:t>
      </w:r>
      <w:r w:rsidR="004B3B29" w:rsidRPr="00191545">
        <w:rPr>
          <w:i/>
        </w:rPr>
        <w:t xml:space="preserve"> </w:t>
      </w:r>
      <w:proofErr w:type="spellStart"/>
      <w:r w:rsidR="00EA2B4A" w:rsidRPr="00191545">
        <w:rPr>
          <w:i/>
        </w:rPr>
        <w:t>неуменьшение</w:t>
      </w:r>
      <w:proofErr w:type="spellEnd"/>
      <w:r w:rsidR="004B3B29" w:rsidRPr="00191545">
        <w:rPr>
          <w:i/>
        </w:rPr>
        <w:t xml:space="preserve"> </w:t>
      </w:r>
      <w:r w:rsidR="00EA2B4A" w:rsidRPr="00191545">
        <w:rPr>
          <w:i/>
        </w:rPr>
        <w:t>сбережений</w:t>
      </w:r>
      <w:r w:rsidR="004B3B29" w:rsidRPr="00191545">
        <w:rPr>
          <w:i/>
        </w:rPr>
        <w:t xml:space="preserve"> </w:t>
      </w:r>
      <w:r w:rsidR="00EA2B4A" w:rsidRPr="00191545">
        <w:rPr>
          <w:i/>
        </w:rPr>
        <w:t>гражданина</w:t>
      </w:r>
      <w:r w:rsidR="004B3B29" w:rsidRPr="00191545">
        <w:rPr>
          <w:i/>
        </w:rPr>
        <w:t xml:space="preserve"> </w:t>
      </w:r>
      <w:r w:rsidR="00EA2B4A" w:rsidRPr="00191545">
        <w:rPr>
          <w:i/>
        </w:rPr>
        <w:t>в</w:t>
      </w:r>
      <w:r w:rsidR="004B3B29" w:rsidRPr="00191545">
        <w:rPr>
          <w:i/>
        </w:rPr>
        <w:t xml:space="preserve"> </w:t>
      </w:r>
      <w:r w:rsidR="00EA2B4A" w:rsidRPr="00191545">
        <w:rPr>
          <w:i/>
        </w:rPr>
        <w:t>результате</w:t>
      </w:r>
      <w:r w:rsidR="004B3B29" w:rsidRPr="00191545">
        <w:rPr>
          <w:i/>
        </w:rPr>
        <w:t xml:space="preserve"> </w:t>
      </w:r>
      <w:r w:rsidR="00EA2B4A" w:rsidRPr="00191545">
        <w:rPr>
          <w:i/>
        </w:rPr>
        <w:t>их</w:t>
      </w:r>
      <w:r w:rsidR="004B3B29" w:rsidRPr="00191545">
        <w:rPr>
          <w:i/>
        </w:rPr>
        <w:t xml:space="preserve"> </w:t>
      </w:r>
      <w:r w:rsidR="00EA2B4A" w:rsidRPr="00191545">
        <w:rPr>
          <w:i/>
        </w:rPr>
        <w:t>инвестирования).</w:t>
      </w:r>
      <w:r w:rsidR="004B3B29" w:rsidRPr="00191545">
        <w:rPr>
          <w:i/>
        </w:rPr>
        <w:t xml:space="preserve"> </w:t>
      </w:r>
      <w:r w:rsidR="00EA2B4A" w:rsidRPr="00191545">
        <w:rPr>
          <w:i/>
        </w:rPr>
        <w:t>Фонды</w:t>
      </w:r>
      <w:r w:rsidR="004B3B29" w:rsidRPr="00191545">
        <w:rPr>
          <w:i/>
        </w:rPr>
        <w:t xml:space="preserve"> </w:t>
      </w:r>
      <w:r w:rsidR="00EA2B4A" w:rsidRPr="00191545">
        <w:rPr>
          <w:i/>
        </w:rPr>
        <w:t>должны</w:t>
      </w:r>
      <w:r w:rsidR="004B3B29" w:rsidRPr="00191545">
        <w:rPr>
          <w:i/>
        </w:rPr>
        <w:t xml:space="preserve"> </w:t>
      </w:r>
      <w:r w:rsidR="00EA2B4A" w:rsidRPr="00191545">
        <w:rPr>
          <w:i/>
        </w:rPr>
        <w:t>инвестировать</w:t>
      </w:r>
      <w:r w:rsidR="004B3B29" w:rsidRPr="00191545">
        <w:rPr>
          <w:i/>
        </w:rPr>
        <w:t xml:space="preserve"> </w:t>
      </w:r>
      <w:r w:rsidR="00EA2B4A" w:rsidRPr="00191545">
        <w:rPr>
          <w:i/>
        </w:rPr>
        <w:t>средства</w:t>
      </w:r>
      <w:r w:rsidR="004B3B29" w:rsidRPr="00191545">
        <w:rPr>
          <w:i/>
        </w:rPr>
        <w:t xml:space="preserve"> </w:t>
      </w:r>
      <w:r w:rsidR="00EA2B4A" w:rsidRPr="00191545">
        <w:rPr>
          <w:i/>
        </w:rPr>
        <w:t>своих</w:t>
      </w:r>
      <w:r w:rsidR="004B3B29" w:rsidRPr="00191545">
        <w:rPr>
          <w:i/>
        </w:rPr>
        <w:t xml:space="preserve"> </w:t>
      </w:r>
      <w:r w:rsidR="00EA2B4A" w:rsidRPr="00191545">
        <w:rPr>
          <w:i/>
        </w:rPr>
        <w:t>клиентов</w:t>
      </w:r>
      <w:r w:rsidR="004B3B29" w:rsidRPr="00191545">
        <w:rPr>
          <w:i/>
        </w:rPr>
        <w:t xml:space="preserve"> </w:t>
      </w:r>
      <w:r w:rsidR="00EA2B4A" w:rsidRPr="00191545">
        <w:rPr>
          <w:i/>
        </w:rPr>
        <w:t>только</w:t>
      </w:r>
      <w:r w:rsidR="004B3B29" w:rsidRPr="00191545">
        <w:rPr>
          <w:i/>
        </w:rPr>
        <w:t xml:space="preserve"> </w:t>
      </w:r>
      <w:r w:rsidR="00EA2B4A" w:rsidRPr="00191545">
        <w:rPr>
          <w:i/>
        </w:rPr>
        <w:t>в</w:t>
      </w:r>
      <w:r w:rsidR="004B3B29" w:rsidRPr="00191545">
        <w:rPr>
          <w:i/>
        </w:rPr>
        <w:t xml:space="preserve"> </w:t>
      </w:r>
      <w:r w:rsidR="00EA2B4A" w:rsidRPr="00191545">
        <w:rPr>
          <w:i/>
        </w:rPr>
        <w:t>финансовые</w:t>
      </w:r>
      <w:r w:rsidR="004B3B29" w:rsidRPr="00191545">
        <w:rPr>
          <w:i/>
        </w:rPr>
        <w:t xml:space="preserve"> </w:t>
      </w:r>
      <w:r w:rsidR="00EA2B4A" w:rsidRPr="00191545">
        <w:rPr>
          <w:i/>
        </w:rPr>
        <w:t>инструменты,</w:t>
      </w:r>
      <w:r w:rsidR="004B3B29" w:rsidRPr="00191545">
        <w:rPr>
          <w:i/>
        </w:rPr>
        <w:t xml:space="preserve"> </w:t>
      </w:r>
      <w:r w:rsidR="00EA2B4A" w:rsidRPr="00191545">
        <w:rPr>
          <w:i/>
        </w:rPr>
        <w:t>обладающие</w:t>
      </w:r>
      <w:r w:rsidR="004B3B29" w:rsidRPr="00191545">
        <w:rPr>
          <w:i/>
        </w:rPr>
        <w:t xml:space="preserve"> </w:t>
      </w:r>
      <w:r w:rsidR="00EA2B4A" w:rsidRPr="00191545">
        <w:rPr>
          <w:i/>
        </w:rPr>
        <w:t>наилучшими</w:t>
      </w:r>
      <w:r w:rsidR="004B3B29" w:rsidRPr="00191545">
        <w:rPr>
          <w:i/>
        </w:rPr>
        <w:t xml:space="preserve"> </w:t>
      </w:r>
      <w:r w:rsidR="00EA2B4A" w:rsidRPr="00191545">
        <w:rPr>
          <w:i/>
        </w:rPr>
        <w:t>соотношением</w:t>
      </w:r>
      <w:r w:rsidR="004B3B29" w:rsidRPr="00191545">
        <w:rPr>
          <w:i/>
        </w:rPr>
        <w:t xml:space="preserve"> </w:t>
      </w:r>
      <w:r w:rsidR="00EA2B4A" w:rsidRPr="00191545">
        <w:rPr>
          <w:i/>
        </w:rPr>
        <w:t>между</w:t>
      </w:r>
      <w:r w:rsidR="004B3B29" w:rsidRPr="00191545">
        <w:rPr>
          <w:i/>
        </w:rPr>
        <w:t xml:space="preserve"> </w:t>
      </w:r>
      <w:r w:rsidR="00EA2B4A" w:rsidRPr="00191545">
        <w:rPr>
          <w:i/>
        </w:rPr>
        <w:t>ожидаемой</w:t>
      </w:r>
      <w:r w:rsidR="004B3B29" w:rsidRPr="00191545">
        <w:rPr>
          <w:i/>
        </w:rPr>
        <w:t xml:space="preserve"> </w:t>
      </w:r>
      <w:r w:rsidR="00EA2B4A" w:rsidRPr="00191545">
        <w:rPr>
          <w:i/>
        </w:rPr>
        <w:t>доходностью</w:t>
      </w:r>
      <w:r w:rsidR="004B3B29" w:rsidRPr="00191545">
        <w:rPr>
          <w:i/>
        </w:rPr>
        <w:t xml:space="preserve"> </w:t>
      </w:r>
      <w:r w:rsidR="00EA2B4A" w:rsidRPr="00191545">
        <w:rPr>
          <w:i/>
        </w:rPr>
        <w:t>и</w:t>
      </w:r>
      <w:r w:rsidR="004B3B29" w:rsidRPr="00191545">
        <w:rPr>
          <w:i/>
        </w:rPr>
        <w:t xml:space="preserve"> </w:t>
      </w:r>
      <w:r w:rsidR="00EA2B4A" w:rsidRPr="00191545">
        <w:rPr>
          <w:i/>
        </w:rPr>
        <w:t>рисками.</w:t>
      </w:r>
      <w:r w:rsidR="004B3B29" w:rsidRPr="00191545">
        <w:rPr>
          <w:i/>
        </w:rPr>
        <w:t xml:space="preserve"> </w:t>
      </w:r>
      <w:r w:rsidR="00EA2B4A" w:rsidRPr="00191545">
        <w:rPr>
          <w:i/>
        </w:rPr>
        <w:t>В</w:t>
      </w:r>
      <w:r w:rsidR="004B3B29" w:rsidRPr="00191545">
        <w:rPr>
          <w:i/>
        </w:rPr>
        <w:t xml:space="preserve"> </w:t>
      </w:r>
      <w:r w:rsidR="00EA2B4A" w:rsidRPr="00191545">
        <w:rPr>
          <w:i/>
        </w:rPr>
        <w:t>случае</w:t>
      </w:r>
      <w:r w:rsidR="004B3B29" w:rsidRPr="00191545">
        <w:rPr>
          <w:i/>
        </w:rPr>
        <w:t xml:space="preserve"> </w:t>
      </w:r>
      <w:r w:rsidR="00EA2B4A" w:rsidRPr="00191545">
        <w:rPr>
          <w:i/>
        </w:rPr>
        <w:t>нарушения</w:t>
      </w:r>
      <w:r w:rsidR="004B3B29" w:rsidRPr="00191545">
        <w:rPr>
          <w:i/>
        </w:rPr>
        <w:t xml:space="preserve"> </w:t>
      </w:r>
      <w:r w:rsidR="00EA2B4A" w:rsidRPr="00191545">
        <w:rPr>
          <w:i/>
        </w:rPr>
        <w:t>этого</w:t>
      </w:r>
      <w:r w:rsidR="004B3B29" w:rsidRPr="00191545">
        <w:rPr>
          <w:i/>
        </w:rPr>
        <w:t xml:space="preserve"> </w:t>
      </w:r>
      <w:r w:rsidR="00EA2B4A" w:rsidRPr="00191545">
        <w:rPr>
          <w:i/>
        </w:rPr>
        <w:t>требования</w:t>
      </w:r>
      <w:r w:rsidR="004B3B29" w:rsidRPr="00191545">
        <w:rPr>
          <w:i/>
        </w:rPr>
        <w:t xml:space="preserve"> </w:t>
      </w:r>
      <w:r w:rsidR="00EA2B4A" w:rsidRPr="00191545">
        <w:rPr>
          <w:i/>
        </w:rPr>
        <w:t>Банк</w:t>
      </w:r>
      <w:r w:rsidR="004B3B29" w:rsidRPr="00191545">
        <w:rPr>
          <w:i/>
        </w:rPr>
        <w:t xml:space="preserve"> </w:t>
      </w:r>
      <w:r w:rsidR="00EA2B4A" w:rsidRPr="00191545">
        <w:rPr>
          <w:i/>
        </w:rPr>
        <w:t>России</w:t>
      </w:r>
      <w:r w:rsidR="004B3B29" w:rsidRPr="00191545">
        <w:rPr>
          <w:i/>
        </w:rPr>
        <w:t xml:space="preserve"> </w:t>
      </w:r>
      <w:r w:rsidR="00EA2B4A" w:rsidRPr="00191545">
        <w:rPr>
          <w:i/>
        </w:rPr>
        <w:t>обязывает</w:t>
      </w:r>
      <w:r w:rsidR="004B3B29" w:rsidRPr="00191545">
        <w:rPr>
          <w:i/>
        </w:rPr>
        <w:t xml:space="preserve"> </w:t>
      </w:r>
      <w:r w:rsidR="00EA2B4A" w:rsidRPr="00191545">
        <w:rPr>
          <w:i/>
        </w:rPr>
        <w:t>фонд</w:t>
      </w:r>
      <w:r w:rsidR="004B3B29" w:rsidRPr="00191545">
        <w:rPr>
          <w:i/>
        </w:rPr>
        <w:t xml:space="preserve"> </w:t>
      </w:r>
      <w:r w:rsidR="00EA2B4A" w:rsidRPr="00191545">
        <w:rPr>
          <w:i/>
        </w:rPr>
        <w:t>возместить</w:t>
      </w:r>
      <w:r w:rsidR="004B3B29" w:rsidRPr="00191545">
        <w:rPr>
          <w:i/>
        </w:rPr>
        <w:t xml:space="preserve"> </w:t>
      </w:r>
      <w:r w:rsidR="00EA2B4A" w:rsidRPr="00191545">
        <w:rPr>
          <w:i/>
        </w:rPr>
        <w:t>клиентам</w:t>
      </w:r>
      <w:r w:rsidR="004B3B29" w:rsidRPr="00191545">
        <w:rPr>
          <w:i/>
        </w:rPr>
        <w:t xml:space="preserve"> </w:t>
      </w:r>
      <w:r w:rsidR="00EA2B4A" w:rsidRPr="00191545">
        <w:rPr>
          <w:i/>
        </w:rPr>
        <w:t>понесенные</w:t>
      </w:r>
      <w:r w:rsidR="004B3B29" w:rsidRPr="00191545">
        <w:rPr>
          <w:i/>
        </w:rPr>
        <w:t xml:space="preserve"> </w:t>
      </w:r>
      <w:r w:rsidR="00EA2B4A" w:rsidRPr="00191545">
        <w:rPr>
          <w:i/>
        </w:rPr>
        <w:t>потери.</w:t>
      </w:r>
      <w:r w:rsidR="004B3B29" w:rsidRPr="00191545">
        <w:rPr>
          <w:i/>
        </w:rPr>
        <w:t xml:space="preserve"> </w:t>
      </w:r>
      <w:r w:rsidR="00EA2B4A" w:rsidRPr="00191545">
        <w:rPr>
          <w:i/>
        </w:rPr>
        <w:t>Кстати,</w:t>
      </w:r>
      <w:r w:rsidR="004B3B29" w:rsidRPr="00191545">
        <w:rPr>
          <w:i/>
        </w:rPr>
        <w:t xml:space="preserve"> </w:t>
      </w:r>
      <w:r w:rsidR="00EA2B4A" w:rsidRPr="00191545">
        <w:rPr>
          <w:i/>
        </w:rPr>
        <w:t>даже</w:t>
      </w:r>
      <w:r w:rsidR="004B3B29" w:rsidRPr="00191545">
        <w:rPr>
          <w:i/>
        </w:rPr>
        <w:t xml:space="preserve"> </w:t>
      </w:r>
      <w:r w:rsidR="00EA2B4A" w:rsidRPr="00191545">
        <w:rPr>
          <w:i/>
        </w:rPr>
        <w:t>в</w:t>
      </w:r>
      <w:r w:rsidR="004B3B29" w:rsidRPr="00191545">
        <w:rPr>
          <w:i/>
        </w:rPr>
        <w:t xml:space="preserve"> </w:t>
      </w:r>
      <w:r w:rsidR="00EA2B4A" w:rsidRPr="00191545">
        <w:rPr>
          <w:i/>
        </w:rPr>
        <w:t>случае</w:t>
      </w:r>
      <w:r w:rsidR="004B3B29" w:rsidRPr="00191545">
        <w:rPr>
          <w:i/>
        </w:rPr>
        <w:t xml:space="preserve"> </w:t>
      </w:r>
      <w:r w:rsidR="00EA2B4A" w:rsidRPr="00191545">
        <w:rPr>
          <w:i/>
        </w:rPr>
        <w:t>одинаковых</w:t>
      </w:r>
      <w:r w:rsidR="004B3B29" w:rsidRPr="00191545">
        <w:rPr>
          <w:i/>
        </w:rPr>
        <w:t xml:space="preserve"> </w:t>
      </w:r>
      <w:r w:rsidR="00EA2B4A" w:rsidRPr="00191545">
        <w:rPr>
          <w:i/>
        </w:rPr>
        <w:t>результатов</w:t>
      </w:r>
      <w:r w:rsidR="004B3B29" w:rsidRPr="00191545">
        <w:rPr>
          <w:i/>
        </w:rPr>
        <w:t xml:space="preserve"> </w:t>
      </w:r>
      <w:r w:rsidR="00EA2B4A" w:rsidRPr="00191545">
        <w:rPr>
          <w:i/>
        </w:rPr>
        <w:t>инвестирования,</w:t>
      </w:r>
      <w:r w:rsidR="004B3B29" w:rsidRPr="00191545">
        <w:rPr>
          <w:i/>
        </w:rPr>
        <w:t xml:space="preserve"> </w:t>
      </w:r>
      <w:r w:rsidR="00EA2B4A" w:rsidRPr="00191545">
        <w:rPr>
          <w:i/>
        </w:rPr>
        <w:t>в</w:t>
      </w:r>
      <w:r w:rsidR="004B3B29" w:rsidRPr="00191545">
        <w:rPr>
          <w:i/>
        </w:rPr>
        <w:t xml:space="preserve"> </w:t>
      </w:r>
      <w:r w:rsidR="00EA2B4A" w:rsidRPr="00191545">
        <w:rPr>
          <w:i/>
        </w:rPr>
        <w:t>случае</w:t>
      </w:r>
      <w:r w:rsidR="004B3B29" w:rsidRPr="00191545">
        <w:rPr>
          <w:i/>
        </w:rPr>
        <w:t xml:space="preserve"> </w:t>
      </w:r>
      <w:r w:rsidR="00EA2B4A" w:rsidRPr="00191545">
        <w:rPr>
          <w:i/>
        </w:rPr>
        <w:t>ПДС</w:t>
      </w:r>
      <w:r w:rsidR="004B3B29" w:rsidRPr="00191545">
        <w:rPr>
          <w:i/>
        </w:rPr>
        <w:t xml:space="preserve"> </w:t>
      </w:r>
      <w:r w:rsidR="00EA2B4A" w:rsidRPr="00191545">
        <w:rPr>
          <w:i/>
        </w:rPr>
        <w:t>человек</w:t>
      </w:r>
      <w:r w:rsidR="004B3B29" w:rsidRPr="00191545">
        <w:rPr>
          <w:i/>
        </w:rPr>
        <w:t xml:space="preserve"> </w:t>
      </w:r>
      <w:r w:rsidR="00EA2B4A" w:rsidRPr="00191545">
        <w:rPr>
          <w:i/>
        </w:rPr>
        <w:t>получит</w:t>
      </w:r>
      <w:r w:rsidR="004B3B29" w:rsidRPr="00191545">
        <w:rPr>
          <w:i/>
        </w:rPr>
        <w:t xml:space="preserve"> </w:t>
      </w:r>
      <w:r w:rsidR="00EA2B4A" w:rsidRPr="00191545">
        <w:rPr>
          <w:i/>
        </w:rPr>
        <w:t>доход</w:t>
      </w:r>
      <w:r w:rsidR="004B3B29" w:rsidRPr="00191545">
        <w:rPr>
          <w:i/>
        </w:rPr>
        <w:t xml:space="preserve"> </w:t>
      </w:r>
      <w:r w:rsidR="00EA2B4A" w:rsidRPr="00191545">
        <w:rPr>
          <w:i/>
        </w:rPr>
        <w:t>выше,</w:t>
      </w:r>
      <w:r w:rsidR="004B3B29" w:rsidRPr="00191545">
        <w:rPr>
          <w:i/>
        </w:rPr>
        <w:t xml:space="preserve"> </w:t>
      </w:r>
      <w:r w:rsidR="00EA2B4A" w:rsidRPr="00191545">
        <w:rPr>
          <w:i/>
        </w:rPr>
        <w:t>чем</w:t>
      </w:r>
      <w:r w:rsidR="004B3B29" w:rsidRPr="00191545">
        <w:rPr>
          <w:i/>
        </w:rPr>
        <w:t xml:space="preserve"> </w:t>
      </w:r>
      <w:r w:rsidR="00EA2B4A" w:rsidRPr="00191545">
        <w:rPr>
          <w:i/>
        </w:rPr>
        <w:t>в</w:t>
      </w:r>
      <w:r w:rsidR="004B3B29" w:rsidRPr="00191545">
        <w:rPr>
          <w:i/>
        </w:rPr>
        <w:t xml:space="preserve"> </w:t>
      </w:r>
      <w:r w:rsidR="00EA2B4A" w:rsidRPr="00191545">
        <w:rPr>
          <w:i/>
        </w:rPr>
        <w:t>случае</w:t>
      </w:r>
      <w:r w:rsidR="004B3B29" w:rsidRPr="00191545">
        <w:rPr>
          <w:i/>
        </w:rPr>
        <w:t xml:space="preserve"> </w:t>
      </w:r>
      <w:r w:rsidR="00EA2B4A" w:rsidRPr="00191545">
        <w:rPr>
          <w:i/>
        </w:rPr>
        <w:t>обычного</w:t>
      </w:r>
      <w:r w:rsidR="004B3B29" w:rsidRPr="00191545">
        <w:rPr>
          <w:i/>
        </w:rPr>
        <w:t xml:space="preserve"> </w:t>
      </w:r>
      <w:r w:rsidR="00EA2B4A" w:rsidRPr="00191545">
        <w:rPr>
          <w:i/>
        </w:rPr>
        <w:t>договора</w:t>
      </w:r>
      <w:r w:rsidR="004B3B29" w:rsidRPr="00191545">
        <w:rPr>
          <w:i/>
        </w:rPr>
        <w:t xml:space="preserve"> </w:t>
      </w:r>
      <w:r w:rsidR="00EA2B4A" w:rsidRPr="00191545">
        <w:rPr>
          <w:i/>
        </w:rPr>
        <w:t>с</w:t>
      </w:r>
      <w:r w:rsidR="004B3B29" w:rsidRPr="00191545">
        <w:rPr>
          <w:i/>
        </w:rPr>
        <w:t xml:space="preserve"> </w:t>
      </w:r>
      <w:r w:rsidR="00EA2B4A" w:rsidRPr="00191545">
        <w:rPr>
          <w:i/>
        </w:rPr>
        <w:t>НПФ,</w:t>
      </w:r>
      <w:r w:rsidR="004B3B29" w:rsidRPr="00191545">
        <w:rPr>
          <w:i/>
        </w:rPr>
        <w:t xml:space="preserve"> </w:t>
      </w:r>
      <w:r w:rsidR="00EA2B4A" w:rsidRPr="00191545">
        <w:rPr>
          <w:i/>
        </w:rPr>
        <w:t>за</w:t>
      </w:r>
      <w:r w:rsidR="004B3B29" w:rsidRPr="00191545">
        <w:rPr>
          <w:i/>
        </w:rPr>
        <w:t xml:space="preserve"> </w:t>
      </w:r>
      <w:r w:rsidR="00EA2B4A" w:rsidRPr="00191545">
        <w:rPr>
          <w:i/>
        </w:rPr>
        <w:t>счет</w:t>
      </w:r>
      <w:r w:rsidR="004B3B29" w:rsidRPr="00191545">
        <w:rPr>
          <w:i/>
        </w:rPr>
        <w:t xml:space="preserve"> </w:t>
      </w:r>
      <w:r w:rsidR="00EA2B4A" w:rsidRPr="00191545">
        <w:rPr>
          <w:i/>
        </w:rPr>
        <w:t>софинансирования</w:t>
      </w:r>
      <w:r w:rsidR="004B3B29" w:rsidRPr="00191545">
        <w:rPr>
          <w:i/>
        </w:rPr>
        <w:t xml:space="preserve"> </w:t>
      </w:r>
      <w:r w:rsidR="00EA2B4A" w:rsidRPr="00191545">
        <w:rPr>
          <w:i/>
        </w:rPr>
        <w:t>государством</w:t>
      </w:r>
      <w:r w:rsidR="004B3B29" w:rsidRPr="00191545">
        <w:rPr>
          <w:i/>
        </w:rPr>
        <w:t>»</w:t>
      </w:r>
    </w:p>
    <w:p w14:paraId="4E637683" w14:textId="32A915A9" w:rsidR="00E900D3" w:rsidRDefault="00E900D3" w:rsidP="003B3BAA">
      <w:pPr>
        <w:numPr>
          <w:ilvl w:val="0"/>
          <w:numId w:val="27"/>
        </w:numPr>
        <w:rPr>
          <w:i/>
        </w:rPr>
      </w:pPr>
      <w:r w:rsidRPr="00E900D3">
        <w:rPr>
          <w:i/>
        </w:rPr>
        <w:t>Серге</w:t>
      </w:r>
      <w:r>
        <w:rPr>
          <w:i/>
        </w:rPr>
        <w:t>й</w:t>
      </w:r>
      <w:r w:rsidRPr="00E900D3">
        <w:rPr>
          <w:i/>
        </w:rPr>
        <w:t xml:space="preserve"> Беляков</w:t>
      </w:r>
      <w:r>
        <w:rPr>
          <w:i/>
        </w:rPr>
        <w:t xml:space="preserve">, </w:t>
      </w:r>
      <w:r w:rsidRPr="00E900D3">
        <w:rPr>
          <w:i/>
        </w:rPr>
        <w:t>президент НАПФ</w:t>
      </w:r>
      <w:r>
        <w:rPr>
          <w:i/>
        </w:rPr>
        <w:t>:</w:t>
      </w:r>
      <w:r w:rsidRPr="00E900D3">
        <w:rPr>
          <w:i/>
        </w:rPr>
        <w:t xml:space="preserve"> «Регуляторы пока не могут найти компромисс. Соответственно, компании ищут пути подключения через смежные инструменты. На наш взгляд, надо обогащать продукт страховой составляющей и только тогда он будет продаваться именно по каналам страховщика.</w:t>
      </w:r>
      <w:r>
        <w:rPr>
          <w:i/>
        </w:rPr>
        <w:t xml:space="preserve"> В</w:t>
      </w:r>
      <w:r w:rsidRPr="00E900D3">
        <w:rPr>
          <w:i/>
        </w:rPr>
        <w:t>ыход на рынок НПФ является общим трендом на рынке.</w:t>
      </w:r>
      <w:r>
        <w:rPr>
          <w:i/>
        </w:rPr>
        <w:t xml:space="preserve"> </w:t>
      </w:r>
      <w:r w:rsidRPr="00E900D3">
        <w:rPr>
          <w:i/>
        </w:rPr>
        <w:t>Появляется все больше новостей, что не только страховые компании планируют создать свой НПФ, но и, например, многие кредитные организации».</w:t>
      </w:r>
    </w:p>
    <w:p w14:paraId="68E4A577" w14:textId="621AD99F" w:rsidR="00E900D3" w:rsidRDefault="00E900D3" w:rsidP="003B3BAA">
      <w:pPr>
        <w:numPr>
          <w:ilvl w:val="0"/>
          <w:numId w:val="27"/>
        </w:numPr>
        <w:rPr>
          <w:i/>
        </w:rPr>
      </w:pPr>
      <w:r w:rsidRPr="00E900D3">
        <w:rPr>
          <w:i/>
        </w:rPr>
        <w:t>Серге</w:t>
      </w:r>
      <w:r>
        <w:rPr>
          <w:i/>
        </w:rPr>
        <w:t>й</w:t>
      </w:r>
      <w:r w:rsidRPr="00E900D3">
        <w:rPr>
          <w:i/>
        </w:rPr>
        <w:t xml:space="preserve"> Беляков</w:t>
      </w:r>
      <w:r>
        <w:rPr>
          <w:i/>
        </w:rPr>
        <w:t xml:space="preserve">, </w:t>
      </w:r>
      <w:r w:rsidRPr="00E900D3">
        <w:rPr>
          <w:i/>
        </w:rPr>
        <w:t>президент НАПФ</w:t>
      </w:r>
      <w:r>
        <w:rPr>
          <w:i/>
        </w:rPr>
        <w:t>:</w:t>
      </w:r>
      <w:r w:rsidRPr="00E900D3">
        <w:rPr>
          <w:i/>
        </w:rPr>
        <w:t xml:space="preserve"> </w:t>
      </w:r>
      <w:r>
        <w:rPr>
          <w:i/>
        </w:rPr>
        <w:t>«</w:t>
      </w:r>
      <w:r w:rsidRPr="00E900D3">
        <w:rPr>
          <w:i/>
        </w:rPr>
        <w:t>НАПФ видит два решения этой задачи: либо интегрировать страховые организации в существующий продукт, предусмотрев такое же регулирование, как для НПФ, либо предусмотреть вариант, когда страховщики могли бы сами реализовывать продукт со схожим набором стимулов и гарантий. Несмотря на затраты на создание НПФ и большие операционные расходы, создание собственного фонда позволит быстрее выйти на рынок ПДС. Так они получат конкурентное преимущество и успеют занять нишу в первый год запуска программы».</w:t>
      </w:r>
    </w:p>
    <w:p w14:paraId="18F41033" w14:textId="4C0DF456" w:rsidR="00A24D80" w:rsidRPr="00191545" w:rsidRDefault="004373B1" w:rsidP="003B3BAA">
      <w:pPr>
        <w:numPr>
          <w:ilvl w:val="0"/>
          <w:numId w:val="27"/>
        </w:numPr>
        <w:rPr>
          <w:i/>
        </w:rPr>
      </w:pPr>
      <w:r w:rsidRPr="00191545">
        <w:rPr>
          <w:i/>
        </w:rPr>
        <w:t>Ярослав</w:t>
      </w:r>
      <w:r w:rsidR="004B3B29" w:rsidRPr="00191545">
        <w:rPr>
          <w:i/>
        </w:rPr>
        <w:t xml:space="preserve"> </w:t>
      </w:r>
      <w:r w:rsidRPr="00191545">
        <w:rPr>
          <w:i/>
        </w:rPr>
        <w:t>Нилов,</w:t>
      </w:r>
      <w:r w:rsidR="004B3B29" w:rsidRPr="00191545">
        <w:rPr>
          <w:i/>
        </w:rPr>
        <w:t xml:space="preserve"> </w:t>
      </w:r>
      <w:r w:rsidRPr="00191545">
        <w:rPr>
          <w:i/>
        </w:rPr>
        <w:t>п</w:t>
      </w:r>
      <w:r w:rsidR="00A24D80" w:rsidRPr="00191545">
        <w:rPr>
          <w:i/>
        </w:rPr>
        <w:t>редседатель</w:t>
      </w:r>
      <w:r w:rsidR="004B3B29" w:rsidRPr="00191545">
        <w:rPr>
          <w:i/>
        </w:rPr>
        <w:t xml:space="preserve"> </w:t>
      </w:r>
      <w:r w:rsidR="00A24D80" w:rsidRPr="00191545">
        <w:rPr>
          <w:i/>
        </w:rPr>
        <w:t>Комитета</w:t>
      </w:r>
      <w:r w:rsidR="004B3B29" w:rsidRPr="00191545">
        <w:rPr>
          <w:i/>
        </w:rPr>
        <w:t xml:space="preserve"> </w:t>
      </w:r>
      <w:r w:rsidR="00A24D80" w:rsidRPr="00191545">
        <w:rPr>
          <w:i/>
        </w:rPr>
        <w:t>Госдумы</w:t>
      </w:r>
      <w:r w:rsidR="004B3B29" w:rsidRPr="00191545">
        <w:rPr>
          <w:i/>
        </w:rPr>
        <w:t xml:space="preserve"> </w:t>
      </w:r>
      <w:r w:rsidR="00A24D80" w:rsidRPr="00191545">
        <w:rPr>
          <w:i/>
        </w:rPr>
        <w:t>по</w:t>
      </w:r>
      <w:r w:rsidR="004B3B29" w:rsidRPr="00191545">
        <w:rPr>
          <w:i/>
        </w:rPr>
        <w:t xml:space="preserve"> </w:t>
      </w:r>
      <w:r w:rsidR="00A24D80" w:rsidRPr="00191545">
        <w:rPr>
          <w:i/>
        </w:rPr>
        <w:t>труду,</w:t>
      </w:r>
      <w:r w:rsidR="004B3B29" w:rsidRPr="00191545">
        <w:rPr>
          <w:i/>
        </w:rPr>
        <w:t xml:space="preserve"> </w:t>
      </w:r>
      <w:r w:rsidR="00A24D80" w:rsidRPr="00191545">
        <w:rPr>
          <w:i/>
        </w:rPr>
        <w:t>социальной</w:t>
      </w:r>
      <w:r w:rsidR="004B3B29" w:rsidRPr="00191545">
        <w:rPr>
          <w:i/>
        </w:rPr>
        <w:t xml:space="preserve"> </w:t>
      </w:r>
      <w:r w:rsidR="00A24D80" w:rsidRPr="00191545">
        <w:rPr>
          <w:i/>
        </w:rPr>
        <w:t>политике</w:t>
      </w:r>
      <w:r w:rsidR="004B3B29" w:rsidRPr="00191545">
        <w:rPr>
          <w:i/>
        </w:rPr>
        <w:t xml:space="preserve"> </w:t>
      </w:r>
      <w:r w:rsidR="00A24D80" w:rsidRPr="00191545">
        <w:rPr>
          <w:i/>
        </w:rPr>
        <w:t>и</w:t>
      </w:r>
      <w:r w:rsidR="004B3B29" w:rsidRPr="00191545">
        <w:rPr>
          <w:i/>
        </w:rPr>
        <w:t xml:space="preserve"> </w:t>
      </w:r>
      <w:r w:rsidR="00A24D80" w:rsidRPr="00191545">
        <w:rPr>
          <w:i/>
        </w:rPr>
        <w:t>делам</w:t>
      </w:r>
      <w:r w:rsidR="004B3B29" w:rsidRPr="00191545">
        <w:rPr>
          <w:i/>
        </w:rPr>
        <w:t xml:space="preserve"> </w:t>
      </w:r>
      <w:r w:rsidR="00A24D80" w:rsidRPr="00191545">
        <w:rPr>
          <w:i/>
        </w:rPr>
        <w:t>ветера</w:t>
      </w:r>
      <w:r w:rsidRPr="00191545">
        <w:rPr>
          <w:i/>
        </w:rPr>
        <w:t>нов:</w:t>
      </w:r>
      <w:r w:rsidR="004B3B29" w:rsidRPr="00191545">
        <w:rPr>
          <w:i/>
        </w:rPr>
        <w:t xml:space="preserve"> «</w:t>
      </w:r>
      <w:r w:rsidRPr="00191545">
        <w:rPr>
          <w:i/>
        </w:rPr>
        <w:t>В</w:t>
      </w:r>
      <w:r w:rsidR="00A24D80" w:rsidRPr="00191545">
        <w:rPr>
          <w:i/>
        </w:rPr>
        <w:t>озвращение</w:t>
      </w:r>
      <w:r w:rsidR="004B3B29" w:rsidRPr="00191545">
        <w:rPr>
          <w:i/>
        </w:rPr>
        <w:t xml:space="preserve"> </w:t>
      </w:r>
      <w:r w:rsidR="00A24D80" w:rsidRPr="00191545">
        <w:rPr>
          <w:i/>
        </w:rPr>
        <w:t>индексации,</w:t>
      </w:r>
      <w:r w:rsidR="004B3B29" w:rsidRPr="00191545">
        <w:rPr>
          <w:i/>
        </w:rPr>
        <w:t xml:space="preserve"> </w:t>
      </w:r>
      <w:r w:rsidR="00A24D80" w:rsidRPr="00191545">
        <w:rPr>
          <w:i/>
        </w:rPr>
        <w:t>помимо</w:t>
      </w:r>
      <w:r w:rsidR="004B3B29" w:rsidRPr="00191545">
        <w:rPr>
          <w:i/>
        </w:rPr>
        <w:t xml:space="preserve"> </w:t>
      </w:r>
      <w:r w:rsidR="00A24D80" w:rsidRPr="00191545">
        <w:rPr>
          <w:i/>
        </w:rPr>
        <w:t>прочего,</w:t>
      </w:r>
      <w:r w:rsidR="004B3B29" w:rsidRPr="00191545">
        <w:rPr>
          <w:i/>
        </w:rPr>
        <w:t xml:space="preserve"> </w:t>
      </w:r>
      <w:r w:rsidR="00A24D80" w:rsidRPr="00191545">
        <w:rPr>
          <w:i/>
        </w:rPr>
        <w:t>несет</w:t>
      </w:r>
      <w:r w:rsidR="004B3B29" w:rsidRPr="00191545">
        <w:rPr>
          <w:i/>
        </w:rPr>
        <w:t xml:space="preserve"> </w:t>
      </w:r>
      <w:r w:rsidR="00A24D80" w:rsidRPr="00191545">
        <w:rPr>
          <w:i/>
        </w:rPr>
        <w:t>в</w:t>
      </w:r>
      <w:r w:rsidR="004B3B29" w:rsidRPr="00191545">
        <w:rPr>
          <w:i/>
        </w:rPr>
        <w:t xml:space="preserve"> </w:t>
      </w:r>
      <w:r w:rsidR="00A24D80" w:rsidRPr="00191545">
        <w:rPr>
          <w:i/>
        </w:rPr>
        <w:t>себе</w:t>
      </w:r>
      <w:r w:rsidR="004B3B29" w:rsidRPr="00191545">
        <w:rPr>
          <w:i/>
        </w:rPr>
        <w:t xml:space="preserve"> </w:t>
      </w:r>
      <w:r w:rsidR="00A24D80" w:rsidRPr="00191545">
        <w:rPr>
          <w:i/>
        </w:rPr>
        <w:t>еще</w:t>
      </w:r>
      <w:r w:rsidR="004B3B29" w:rsidRPr="00191545">
        <w:rPr>
          <w:i/>
        </w:rPr>
        <w:t xml:space="preserve"> </w:t>
      </w:r>
      <w:r w:rsidR="00A24D80" w:rsidRPr="00191545">
        <w:rPr>
          <w:i/>
        </w:rPr>
        <w:t>и</w:t>
      </w:r>
      <w:r w:rsidR="004B3B29" w:rsidRPr="00191545">
        <w:rPr>
          <w:i/>
        </w:rPr>
        <w:t xml:space="preserve"> </w:t>
      </w:r>
      <w:r w:rsidR="00A24D80" w:rsidRPr="00191545">
        <w:rPr>
          <w:i/>
        </w:rPr>
        <w:t>мощный</w:t>
      </w:r>
      <w:r w:rsidR="004B3B29" w:rsidRPr="00191545">
        <w:rPr>
          <w:i/>
        </w:rPr>
        <w:t xml:space="preserve"> </w:t>
      </w:r>
      <w:r w:rsidR="00A24D80" w:rsidRPr="00191545">
        <w:rPr>
          <w:i/>
        </w:rPr>
        <w:t>макроэкономический</w:t>
      </w:r>
      <w:r w:rsidR="004B3B29" w:rsidRPr="00191545">
        <w:rPr>
          <w:i/>
        </w:rPr>
        <w:t xml:space="preserve"> </w:t>
      </w:r>
      <w:r w:rsidR="00A24D80" w:rsidRPr="00191545">
        <w:rPr>
          <w:i/>
        </w:rPr>
        <w:t>эффект.</w:t>
      </w:r>
      <w:r w:rsidR="004B3B29" w:rsidRPr="00191545">
        <w:rPr>
          <w:i/>
        </w:rPr>
        <w:t xml:space="preserve"> </w:t>
      </w:r>
      <w:r w:rsidR="00A24D80" w:rsidRPr="00191545">
        <w:rPr>
          <w:i/>
        </w:rPr>
        <w:t>Это</w:t>
      </w:r>
      <w:r w:rsidR="004B3B29" w:rsidRPr="00191545">
        <w:rPr>
          <w:i/>
        </w:rPr>
        <w:t xml:space="preserve"> </w:t>
      </w:r>
      <w:r w:rsidR="00A24D80" w:rsidRPr="00191545">
        <w:rPr>
          <w:i/>
        </w:rPr>
        <w:t>позволит</w:t>
      </w:r>
      <w:r w:rsidR="004B3B29" w:rsidRPr="00191545">
        <w:rPr>
          <w:i/>
        </w:rPr>
        <w:t xml:space="preserve"> </w:t>
      </w:r>
      <w:r w:rsidR="00A24D80" w:rsidRPr="00191545">
        <w:rPr>
          <w:i/>
        </w:rPr>
        <w:t>удовлетворить</w:t>
      </w:r>
      <w:r w:rsidR="004B3B29" w:rsidRPr="00191545">
        <w:rPr>
          <w:i/>
        </w:rPr>
        <w:t xml:space="preserve"> </w:t>
      </w:r>
      <w:r w:rsidR="00A24D80" w:rsidRPr="00191545">
        <w:rPr>
          <w:i/>
        </w:rPr>
        <w:t>потребности</w:t>
      </w:r>
      <w:r w:rsidR="004B3B29" w:rsidRPr="00191545">
        <w:rPr>
          <w:i/>
        </w:rPr>
        <w:t xml:space="preserve"> </w:t>
      </w:r>
      <w:r w:rsidR="00A24D80" w:rsidRPr="00191545">
        <w:rPr>
          <w:i/>
        </w:rPr>
        <w:t>рынка</w:t>
      </w:r>
      <w:r w:rsidR="004B3B29" w:rsidRPr="00191545">
        <w:rPr>
          <w:i/>
        </w:rPr>
        <w:t xml:space="preserve"> </w:t>
      </w:r>
      <w:r w:rsidR="00A24D80" w:rsidRPr="00191545">
        <w:rPr>
          <w:i/>
        </w:rPr>
        <w:t>труда,</w:t>
      </w:r>
      <w:r w:rsidR="004B3B29" w:rsidRPr="00191545">
        <w:rPr>
          <w:i/>
        </w:rPr>
        <w:t xml:space="preserve"> </w:t>
      </w:r>
      <w:r w:rsidR="00A24D80" w:rsidRPr="00191545">
        <w:rPr>
          <w:i/>
        </w:rPr>
        <w:t>повысить</w:t>
      </w:r>
      <w:r w:rsidR="004B3B29" w:rsidRPr="00191545">
        <w:rPr>
          <w:i/>
        </w:rPr>
        <w:t xml:space="preserve"> </w:t>
      </w:r>
      <w:r w:rsidR="00A24D80" w:rsidRPr="00191545">
        <w:rPr>
          <w:i/>
        </w:rPr>
        <w:t>покупательную</w:t>
      </w:r>
      <w:r w:rsidR="004B3B29" w:rsidRPr="00191545">
        <w:rPr>
          <w:i/>
        </w:rPr>
        <w:t xml:space="preserve"> </w:t>
      </w:r>
      <w:r w:rsidR="00A24D80" w:rsidRPr="00191545">
        <w:rPr>
          <w:i/>
        </w:rPr>
        <w:t>способность</w:t>
      </w:r>
      <w:r w:rsidR="004B3B29" w:rsidRPr="00191545">
        <w:rPr>
          <w:i/>
        </w:rPr>
        <w:t xml:space="preserve"> </w:t>
      </w:r>
      <w:r w:rsidR="00A24D80" w:rsidRPr="00191545">
        <w:rPr>
          <w:i/>
        </w:rPr>
        <w:t>населения</w:t>
      </w:r>
      <w:r w:rsidR="004B3B29" w:rsidRPr="00191545">
        <w:rPr>
          <w:i/>
        </w:rPr>
        <w:t xml:space="preserve"> </w:t>
      </w:r>
      <w:r w:rsidR="00A24D80" w:rsidRPr="00191545">
        <w:rPr>
          <w:i/>
        </w:rPr>
        <w:t>и</w:t>
      </w:r>
      <w:r w:rsidR="004B3B29" w:rsidRPr="00191545">
        <w:rPr>
          <w:i/>
        </w:rPr>
        <w:t xml:space="preserve"> </w:t>
      </w:r>
      <w:r w:rsidR="00A24D80" w:rsidRPr="00191545">
        <w:rPr>
          <w:i/>
        </w:rPr>
        <w:t>обеспечить</w:t>
      </w:r>
      <w:r w:rsidR="004B3B29" w:rsidRPr="00191545">
        <w:rPr>
          <w:i/>
        </w:rPr>
        <w:t xml:space="preserve"> </w:t>
      </w:r>
      <w:r w:rsidR="00A24D80" w:rsidRPr="00191545">
        <w:rPr>
          <w:i/>
        </w:rPr>
        <w:t>возврат</w:t>
      </w:r>
      <w:r w:rsidR="004B3B29" w:rsidRPr="00191545">
        <w:rPr>
          <w:i/>
        </w:rPr>
        <w:t xml:space="preserve"> </w:t>
      </w:r>
      <w:r w:rsidR="00A24D80" w:rsidRPr="00191545">
        <w:rPr>
          <w:i/>
        </w:rPr>
        <w:t>денег</w:t>
      </w:r>
      <w:r w:rsidR="004B3B29" w:rsidRPr="00191545">
        <w:rPr>
          <w:i/>
        </w:rPr>
        <w:t xml:space="preserve"> </w:t>
      </w:r>
      <w:r w:rsidR="00A24D80" w:rsidRPr="00191545">
        <w:rPr>
          <w:i/>
        </w:rPr>
        <w:t>в</w:t>
      </w:r>
      <w:r w:rsidR="004B3B29" w:rsidRPr="00191545">
        <w:rPr>
          <w:i/>
        </w:rPr>
        <w:t xml:space="preserve"> </w:t>
      </w:r>
      <w:r w:rsidR="00A24D80" w:rsidRPr="00191545">
        <w:rPr>
          <w:i/>
        </w:rPr>
        <w:t>бюджет</w:t>
      </w:r>
      <w:r w:rsidRPr="00191545">
        <w:rPr>
          <w:i/>
        </w:rPr>
        <w:t>.</w:t>
      </w:r>
      <w:r w:rsidR="004B3B29" w:rsidRPr="00191545">
        <w:rPr>
          <w:i/>
        </w:rPr>
        <w:t xml:space="preserve"> </w:t>
      </w:r>
      <w:r w:rsidR="00A24D80" w:rsidRPr="00191545">
        <w:rPr>
          <w:i/>
        </w:rPr>
        <w:t>На</w:t>
      </w:r>
      <w:r w:rsidR="004B3B29" w:rsidRPr="00191545">
        <w:rPr>
          <w:i/>
        </w:rPr>
        <w:t xml:space="preserve"> </w:t>
      </w:r>
      <w:r w:rsidR="00A24D80" w:rsidRPr="00191545">
        <w:rPr>
          <w:i/>
        </w:rPr>
        <w:t>мой</w:t>
      </w:r>
      <w:r w:rsidR="004B3B29" w:rsidRPr="00191545">
        <w:rPr>
          <w:i/>
        </w:rPr>
        <w:t xml:space="preserve"> </w:t>
      </w:r>
      <w:r w:rsidR="00A24D80" w:rsidRPr="00191545">
        <w:rPr>
          <w:i/>
        </w:rPr>
        <w:t>взгляд,</w:t>
      </w:r>
      <w:r w:rsidR="004B3B29" w:rsidRPr="00191545">
        <w:rPr>
          <w:i/>
        </w:rPr>
        <w:t xml:space="preserve"> </w:t>
      </w:r>
      <w:r w:rsidR="00A24D80" w:rsidRPr="00191545">
        <w:rPr>
          <w:i/>
        </w:rPr>
        <w:t>подобное</w:t>
      </w:r>
      <w:r w:rsidR="004B3B29" w:rsidRPr="00191545">
        <w:rPr>
          <w:i/>
        </w:rPr>
        <w:t xml:space="preserve"> </w:t>
      </w:r>
      <w:r w:rsidR="00A24D80" w:rsidRPr="00191545">
        <w:rPr>
          <w:i/>
        </w:rPr>
        <w:t>решение</w:t>
      </w:r>
      <w:r w:rsidR="004B3B29" w:rsidRPr="00191545">
        <w:rPr>
          <w:i/>
        </w:rPr>
        <w:t xml:space="preserve"> </w:t>
      </w:r>
      <w:r w:rsidR="00A24D80" w:rsidRPr="00191545">
        <w:rPr>
          <w:i/>
        </w:rPr>
        <w:t>имеет</w:t>
      </w:r>
      <w:r w:rsidR="004B3B29" w:rsidRPr="00191545">
        <w:rPr>
          <w:i/>
        </w:rPr>
        <w:t xml:space="preserve"> </w:t>
      </w:r>
      <w:r w:rsidR="00A24D80" w:rsidRPr="00191545">
        <w:rPr>
          <w:i/>
        </w:rPr>
        <w:t>одни</w:t>
      </w:r>
      <w:r w:rsidR="004B3B29" w:rsidRPr="00191545">
        <w:rPr>
          <w:i/>
        </w:rPr>
        <w:t xml:space="preserve"> </w:t>
      </w:r>
      <w:r w:rsidR="00A24D80" w:rsidRPr="00191545">
        <w:rPr>
          <w:i/>
        </w:rPr>
        <w:t>только</w:t>
      </w:r>
      <w:r w:rsidR="004B3B29" w:rsidRPr="00191545">
        <w:rPr>
          <w:i/>
        </w:rPr>
        <w:t xml:space="preserve"> </w:t>
      </w:r>
      <w:r w:rsidR="00A24D80" w:rsidRPr="00191545">
        <w:rPr>
          <w:i/>
        </w:rPr>
        <w:t>плюсы</w:t>
      </w:r>
      <w:r w:rsidR="004B3B29" w:rsidRPr="00191545">
        <w:rPr>
          <w:i/>
        </w:rPr>
        <w:t xml:space="preserve"> </w:t>
      </w:r>
      <w:r w:rsidR="00A24D80" w:rsidRPr="00191545">
        <w:rPr>
          <w:i/>
        </w:rPr>
        <w:t>и</w:t>
      </w:r>
      <w:r w:rsidR="004B3B29" w:rsidRPr="00191545">
        <w:rPr>
          <w:i/>
        </w:rPr>
        <w:t xml:space="preserve"> </w:t>
      </w:r>
      <w:r w:rsidR="00A24D80" w:rsidRPr="00191545">
        <w:rPr>
          <w:i/>
        </w:rPr>
        <w:t>его</w:t>
      </w:r>
      <w:r w:rsidR="004B3B29" w:rsidRPr="00191545">
        <w:rPr>
          <w:i/>
        </w:rPr>
        <w:t xml:space="preserve"> </w:t>
      </w:r>
      <w:r w:rsidR="00A24D80" w:rsidRPr="00191545">
        <w:rPr>
          <w:i/>
        </w:rPr>
        <w:t>можно</w:t>
      </w:r>
      <w:r w:rsidR="004B3B29" w:rsidRPr="00191545">
        <w:rPr>
          <w:i/>
        </w:rPr>
        <w:t xml:space="preserve"> </w:t>
      </w:r>
      <w:r w:rsidR="00A24D80" w:rsidRPr="00191545">
        <w:rPr>
          <w:i/>
        </w:rPr>
        <w:t>только</w:t>
      </w:r>
      <w:r w:rsidR="004B3B29" w:rsidRPr="00191545">
        <w:rPr>
          <w:i/>
        </w:rPr>
        <w:t xml:space="preserve"> </w:t>
      </w:r>
      <w:r w:rsidR="00A24D80" w:rsidRPr="00191545">
        <w:rPr>
          <w:i/>
        </w:rPr>
        <w:t>приветствовать</w:t>
      </w:r>
      <w:r w:rsidR="004B3B29" w:rsidRPr="00191545">
        <w:rPr>
          <w:i/>
        </w:rPr>
        <w:t>»</w:t>
      </w:r>
    </w:p>
    <w:p w14:paraId="661E35DD" w14:textId="77777777" w:rsidR="00A24D80" w:rsidRPr="00191545" w:rsidRDefault="004373B1" w:rsidP="003B3BAA">
      <w:pPr>
        <w:numPr>
          <w:ilvl w:val="0"/>
          <w:numId w:val="27"/>
        </w:numPr>
        <w:rPr>
          <w:i/>
        </w:rPr>
      </w:pPr>
      <w:r w:rsidRPr="00191545">
        <w:rPr>
          <w:i/>
        </w:rPr>
        <w:lastRenderedPageBreak/>
        <w:t>Михаил</w:t>
      </w:r>
      <w:r w:rsidR="004B3B29" w:rsidRPr="00191545">
        <w:rPr>
          <w:i/>
        </w:rPr>
        <w:t xml:space="preserve"> </w:t>
      </w:r>
      <w:r w:rsidRPr="00191545">
        <w:rPr>
          <w:i/>
        </w:rPr>
        <w:t>Делягин,</w:t>
      </w:r>
      <w:r w:rsidR="004B3B29" w:rsidRPr="00191545">
        <w:rPr>
          <w:i/>
        </w:rPr>
        <w:t xml:space="preserve"> </w:t>
      </w:r>
      <w:r w:rsidRPr="00191545">
        <w:rPr>
          <w:i/>
        </w:rPr>
        <w:t>депутат</w:t>
      </w:r>
      <w:r w:rsidR="004B3B29" w:rsidRPr="00191545">
        <w:rPr>
          <w:i/>
        </w:rPr>
        <w:t xml:space="preserve"> </w:t>
      </w:r>
      <w:r w:rsidRPr="00191545">
        <w:rPr>
          <w:i/>
        </w:rPr>
        <w:t>Госдумы:</w:t>
      </w:r>
      <w:r w:rsidR="004B3B29" w:rsidRPr="00191545">
        <w:rPr>
          <w:i/>
        </w:rPr>
        <w:t xml:space="preserve"> «</w:t>
      </w:r>
      <w:r w:rsidR="00A24D80" w:rsidRPr="00191545">
        <w:rPr>
          <w:i/>
        </w:rPr>
        <w:t>Россиянам</w:t>
      </w:r>
      <w:r w:rsidR="004B3B29" w:rsidRPr="00191545">
        <w:rPr>
          <w:i/>
        </w:rPr>
        <w:t xml:space="preserve"> </w:t>
      </w:r>
      <w:r w:rsidR="00A24D80" w:rsidRPr="00191545">
        <w:rPr>
          <w:i/>
        </w:rPr>
        <w:t>не</w:t>
      </w:r>
      <w:r w:rsidR="004B3B29" w:rsidRPr="00191545">
        <w:rPr>
          <w:i/>
        </w:rPr>
        <w:t xml:space="preserve"> </w:t>
      </w:r>
      <w:r w:rsidR="00A24D80" w:rsidRPr="00191545">
        <w:rPr>
          <w:i/>
        </w:rPr>
        <w:t>стоит</w:t>
      </w:r>
      <w:r w:rsidR="004B3B29" w:rsidRPr="00191545">
        <w:rPr>
          <w:i/>
        </w:rPr>
        <w:t xml:space="preserve"> </w:t>
      </w:r>
      <w:r w:rsidR="00A24D80" w:rsidRPr="00191545">
        <w:rPr>
          <w:i/>
        </w:rPr>
        <w:t>ожидать</w:t>
      </w:r>
      <w:r w:rsidR="004B3B29" w:rsidRPr="00191545">
        <w:rPr>
          <w:i/>
        </w:rPr>
        <w:t xml:space="preserve"> </w:t>
      </w:r>
      <w:r w:rsidR="00A24D80" w:rsidRPr="00191545">
        <w:rPr>
          <w:i/>
        </w:rPr>
        <w:t>скорого</w:t>
      </w:r>
      <w:r w:rsidR="004B3B29" w:rsidRPr="00191545">
        <w:rPr>
          <w:i/>
        </w:rPr>
        <w:t xml:space="preserve"> </w:t>
      </w:r>
      <w:r w:rsidR="00A24D80" w:rsidRPr="00191545">
        <w:rPr>
          <w:i/>
        </w:rPr>
        <w:t>повышения</w:t>
      </w:r>
      <w:r w:rsidR="004B3B29" w:rsidRPr="00191545">
        <w:rPr>
          <w:i/>
        </w:rPr>
        <w:t xml:space="preserve"> </w:t>
      </w:r>
      <w:r w:rsidR="00A24D80" w:rsidRPr="00191545">
        <w:rPr>
          <w:i/>
        </w:rPr>
        <w:t>пенсионного</w:t>
      </w:r>
      <w:r w:rsidR="004B3B29" w:rsidRPr="00191545">
        <w:rPr>
          <w:i/>
        </w:rPr>
        <w:t xml:space="preserve"> </w:t>
      </w:r>
      <w:r w:rsidR="00A24D80" w:rsidRPr="00191545">
        <w:rPr>
          <w:i/>
        </w:rPr>
        <w:t>возраста</w:t>
      </w:r>
      <w:r w:rsidRPr="00191545">
        <w:rPr>
          <w:i/>
        </w:rPr>
        <w:t>.</w:t>
      </w:r>
      <w:r w:rsidR="004B3B29" w:rsidRPr="00191545">
        <w:rPr>
          <w:i/>
        </w:rPr>
        <w:t xml:space="preserve"> </w:t>
      </w:r>
      <w:r w:rsidRPr="00191545">
        <w:rPr>
          <w:i/>
        </w:rPr>
        <w:t>У</w:t>
      </w:r>
      <w:r w:rsidR="004B3B29" w:rsidRPr="00191545">
        <w:rPr>
          <w:i/>
        </w:rPr>
        <w:t xml:space="preserve"> </w:t>
      </w:r>
      <w:r w:rsidR="00A24D80" w:rsidRPr="00191545">
        <w:rPr>
          <w:i/>
        </w:rPr>
        <w:t>российских</w:t>
      </w:r>
      <w:r w:rsidR="004B3B29" w:rsidRPr="00191545">
        <w:rPr>
          <w:i/>
        </w:rPr>
        <w:t xml:space="preserve"> </w:t>
      </w:r>
      <w:r w:rsidR="00A24D80" w:rsidRPr="00191545">
        <w:rPr>
          <w:i/>
        </w:rPr>
        <w:t>властей</w:t>
      </w:r>
      <w:r w:rsidR="004B3B29" w:rsidRPr="00191545">
        <w:rPr>
          <w:i/>
        </w:rPr>
        <w:t xml:space="preserve"> </w:t>
      </w:r>
      <w:r w:rsidR="00A24D80" w:rsidRPr="00191545">
        <w:rPr>
          <w:i/>
        </w:rPr>
        <w:t>пока</w:t>
      </w:r>
      <w:r w:rsidR="004B3B29" w:rsidRPr="00191545">
        <w:rPr>
          <w:i/>
        </w:rPr>
        <w:t xml:space="preserve"> </w:t>
      </w:r>
      <w:r w:rsidR="00A24D80" w:rsidRPr="00191545">
        <w:rPr>
          <w:i/>
        </w:rPr>
        <w:t>нет</w:t>
      </w:r>
      <w:r w:rsidR="004B3B29" w:rsidRPr="00191545">
        <w:rPr>
          <w:i/>
        </w:rPr>
        <w:t xml:space="preserve"> </w:t>
      </w:r>
      <w:r w:rsidR="00A24D80" w:rsidRPr="00191545">
        <w:rPr>
          <w:i/>
        </w:rPr>
        <w:t>планов</w:t>
      </w:r>
      <w:r w:rsidR="004B3B29" w:rsidRPr="00191545">
        <w:rPr>
          <w:i/>
        </w:rPr>
        <w:t xml:space="preserve"> </w:t>
      </w:r>
      <w:r w:rsidR="00A24D80" w:rsidRPr="00191545">
        <w:rPr>
          <w:i/>
        </w:rPr>
        <w:t>по</w:t>
      </w:r>
      <w:r w:rsidR="004B3B29" w:rsidRPr="00191545">
        <w:rPr>
          <w:i/>
        </w:rPr>
        <w:t xml:space="preserve"> </w:t>
      </w:r>
      <w:r w:rsidR="00A24D80" w:rsidRPr="00191545">
        <w:rPr>
          <w:i/>
        </w:rPr>
        <w:t>увеличению</w:t>
      </w:r>
      <w:r w:rsidR="004B3B29" w:rsidRPr="00191545">
        <w:rPr>
          <w:i/>
        </w:rPr>
        <w:t xml:space="preserve"> </w:t>
      </w:r>
      <w:r w:rsidR="00A24D80" w:rsidRPr="00191545">
        <w:rPr>
          <w:i/>
        </w:rPr>
        <w:t>возрастного</w:t>
      </w:r>
      <w:r w:rsidR="004B3B29" w:rsidRPr="00191545">
        <w:rPr>
          <w:i/>
        </w:rPr>
        <w:t xml:space="preserve"> </w:t>
      </w:r>
      <w:r w:rsidR="00A24D80" w:rsidRPr="00191545">
        <w:rPr>
          <w:i/>
        </w:rPr>
        <w:t>ценза</w:t>
      </w:r>
      <w:r w:rsidR="004B3B29" w:rsidRPr="00191545">
        <w:rPr>
          <w:i/>
        </w:rPr>
        <w:t xml:space="preserve"> </w:t>
      </w:r>
      <w:r w:rsidR="00A24D80" w:rsidRPr="00191545">
        <w:rPr>
          <w:i/>
        </w:rPr>
        <w:t>для</w:t>
      </w:r>
      <w:r w:rsidR="004B3B29" w:rsidRPr="00191545">
        <w:rPr>
          <w:i/>
        </w:rPr>
        <w:t xml:space="preserve"> </w:t>
      </w:r>
      <w:r w:rsidR="00A24D80" w:rsidRPr="00191545">
        <w:rPr>
          <w:i/>
        </w:rPr>
        <w:t>выхода</w:t>
      </w:r>
      <w:r w:rsidR="004B3B29" w:rsidRPr="00191545">
        <w:rPr>
          <w:i/>
        </w:rPr>
        <w:t xml:space="preserve"> </w:t>
      </w:r>
      <w:r w:rsidR="00A24D80" w:rsidRPr="00191545">
        <w:rPr>
          <w:i/>
        </w:rPr>
        <w:t>на</w:t>
      </w:r>
      <w:r w:rsidR="004B3B29" w:rsidRPr="00191545">
        <w:rPr>
          <w:i/>
        </w:rPr>
        <w:t xml:space="preserve"> </w:t>
      </w:r>
      <w:r w:rsidR="00A24D80" w:rsidRPr="00191545">
        <w:rPr>
          <w:i/>
        </w:rPr>
        <w:t>заслуженный</w:t>
      </w:r>
      <w:r w:rsidR="004B3B29" w:rsidRPr="00191545">
        <w:rPr>
          <w:i/>
        </w:rPr>
        <w:t xml:space="preserve"> </w:t>
      </w:r>
      <w:r w:rsidR="00A24D80" w:rsidRPr="00191545">
        <w:rPr>
          <w:i/>
        </w:rPr>
        <w:t>отдых.</w:t>
      </w:r>
      <w:r w:rsidR="004B3B29" w:rsidRPr="00191545">
        <w:rPr>
          <w:i/>
        </w:rPr>
        <w:t xml:space="preserve"> </w:t>
      </w:r>
      <w:r w:rsidRPr="00191545">
        <w:rPr>
          <w:i/>
        </w:rPr>
        <w:t>Однако</w:t>
      </w:r>
      <w:r w:rsidR="004B3B29" w:rsidRPr="00191545">
        <w:rPr>
          <w:i/>
        </w:rPr>
        <w:t xml:space="preserve"> </w:t>
      </w:r>
      <w:r w:rsidRPr="00191545">
        <w:rPr>
          <w:i/>
        </w:rPr>
        <w:t>не</w:t>
      </w:r>
      <w:r w:rsidR="004B3B29" w:rsidRPr="00191545">
        <w:rPr>
          <w:i/>
        </w:rPr>
        <w:t xml:space="preserve"> </w:t>
      </w:r>
      <w:r w:rsidRPr="00191545">
        <w:rPr>
          <w:i/>
        </w:rPr>
        <w:t>исключено</w:t>
      </w:r>
      <w:r w:rsidR="00A24D80" w:rsidRPr="00191545">
        <w:rPr>
          <w:i/>
        </w:rPr>
        <w:t>,</w:t>
      </w:r>
      <w:r w:rsidR="004B3B29" w:rsidRPr="00191545">
        <w:rPr>
          <w:i/>
        </w:rPr>
        <w:t xml:space="preserve"> </w:t>
      </w:r>
      <w:r w:rsidR="00A24D80" w:rsidRPr="00191545">
        <w:rPr>
          <w:i/>
        </w:rPr>
        <w:t>что</w:t>
      </w:r>
      <w:r w:rsidR="004B3B29" w:rsidRPr="00191545">
        <w:rPr>
          <w:i/>
        </w:rPr>
        <w:t xml:space="preserve"> </w:t>
      </w:r>
      <w:r w:rsidR="00A24D80" w:rsidRPr="00191545">
        <w:rPr>
          <w:i/>
        </w:rPr>
        <w:t>в</w:t>
      </w:r>
      <w:r w:rsidR="004B3B29" w:rsidRPr="00191545">
        <w:rPr>
          <w:i/>
        </w:rPr>
        <w:t xml:space="preserve"> </w:t>
      </w:r>
      <w:r w:rsidR="00A24D80" w:rsidRPr="00191545">
        <w:rPr>
          <w:i/>
        </w:rPr>
        <w:t>будущем</w:t>
      </w:r>
      <w:r w:rsidR="004B3B29" w:rsidRPr="00191545">
        <w:rPr>
          <w:i/>
        </w:rPr>
        <w:t xml:space="preserve"> </w:t>
      </w:r>
      <w:r w:rsidR="00A24D80" w:rsidRPr="00191545">
        <w:rPr>
          <w:i/>
        </w:rPr>
        <w:t>руководство</w:t>
      </w:r>
      <w:r w:rsidR="004B3B29" w:rsidRPr="00191545">
        <w:rPr>
          <w:i/>
        </w:rPr>
        <w:t xml:space="preserve"> </w:t>
      </w:r>
      <w:r w:rsidR="00A24D80" w:rsidRPr="00191545">
        <w:rPr>
          <w:i/>
        </w:rPr>
        <w:t>страны</w:t>
      </w:r>
      <w:r w:rsidR="004B3B29" w:rsidRPr="00191545">
        <w:rPr>
          <w:i/>
        </w:rPr>
        <w:t xml:space="preserve"> </w:t>
      </w:r>
      <w:r w:rsidR="00A24D80" w:rsidRPr="00191545">
        <w:rPr>
          <w:i/>
        </w:rPr>
        <w:t>может</w:t>
      </w:r>
      <w:r w:rsidR="004B3B29" w:rsidRPr="00191545">
        <w:rPr>
          <w:i/>
        </w:rPr>
        <w:t xml:space="preserve"> </w:t>
      </w:r>
      <w:r w:rsidR="00A24D80" w:rsidRPr="00191545">
        <w:rPr>
          <w:i/>
        </w:rPr>
        <w:t>принять</w:t>
      </w:r>
      <w:r w:rsidR="004B3B29" w:rsidRPr="00191545">
        <w:rPr>
          <w:i/>
        </w:rPr>
        <w:t xml:space="preserve"> </w:t>
      </w:r>
      <w:r w:rsidR="00A24D80" w:rsidRPr="00191545">
        <w:rPr>
          <w:i/>
        </w:rPr>
        <w:t>такое</w:t>
      </w:r>
      <w:r w:rsidR="004B3B29" w:rsidRPr="00191545">
        <w:rPr>
          <w:i/>
        </w:rPr>
        <w:t xml:space="preserve"> </w:t>
      </w:r>
      <w:r w:rsidR="00A24D80" w:rsidRPr="00191545">
        <w:rPr>
          <w:i/>
        </w:rPr>
        <w:t>решение.</w:t>
      </w:r>
      <w:r w:rsidR="004B3B29" w:rsidRPr="00191545">
        <w:rPr>
          <w:i/>
        </w:rPr>
        <w:t xml:space="preserve"> </w:t>
      </w:r>
      <w:r w:rsidR="00A24D80" w:rsidRPr="00191545">
        <w:rPr>
          <w:i/>
        </w:rPr>
        <w:t>Правда,</w:t>
      </w:r>
      <w:r w:rsidR="004B3B29" w:rsidRPr="00191545">
        <w:rPr>
          <w:i/>
        </w:rPr>
        <w:t xml:space="preserve"> </w:t>
      </w:r>
      <w:r w:rsidR="00A24D80" w:rsidRPr="00191545">
        <w:rPr>
          <w:i/>
        </w:rPr>
        <w:t>это</w:t>
      </w:r>
      <w:r w:rsidR="004B3B29" w:rsidRPr="00191545">
        <w:rPr>
          <w:i/>
        </w:rPr>
        <w:t xml:space="preserve"> </w:t>
      </w:r>
      <w:r w:rsidR="00A24D80" w:rsidRPr="00191545">
        <w:rPr>
          <w:i/>
        </w:rPr>
        <w:t>может</w:t>
      </w:r>
      <w:r w:rsidR="004B3B29" w:rsidRPr="00191545">
        <w:rPr>
          <w:i/>
        </w:rPr>
        <w:t xml:space="preserve"> </w:t>
      </w:r>
      <w:r w:rsidR="00A24D80" w:rsidRPr="00191545">
        <w:rPr>
          <w:i/>
        </w:rPr>
        <w:t>случиться</w:t>
      </w:r>
      <w:r w:rsidR="004B3B29" w:rsidRPr="00191545">
        <w:rPr>
          <w:i/>
        </w:rPr>
        <w:t xml:space="preserve"> </w:t>
      </w:r>
      <w:r w:rsidR="00A24D80" w:rsidRPr="00191545">
        <w:rPr>
          <w:i/>
        </w:rPr>
        <w:t>ещ</w:t>
      </w:r>
      <w:r w:rsidR="004B3B29" w:rsidRPr="00191545">
        <w:rPr>
          <w:i/>
        </w:rPr>
        <w:t xml:space="preserve">е </w:t>
      </w:r>
      <w:r w:rsidR="00A24D80" w:rsidRPr="00191545">
        <w:rPr>
          <w:i/>
        </w:rPr>
        <w:t>не</w:t>
      </w:r>
      <w:r w:rsidR="004B3B29" w:rsidRPr="00191545">
        <w:rPr>
          <w:i/>
        </w:rPr>
        <w:t xml:space="preserve"> </w:t>
      </w:r>
      <w:r w:rsidR="00A24D80" w:rsidRPr="00191545">
        <w:rPr>
          <w:i/>
        </w:rPr>
        <w:t>скоро.</w:t>
      </w:r>
      <w:r w:rsidR="004B3B29" w:rsidRPr="00191545">
        <w:rPr>
          <w:i/>
        </w:rPr>
        <w:t xml:space="preserve"> </w:t>
      </w:r>
      <w:r w:rsidR="00A24D80" w:rsidRPr="00191545">
        <w:rPr>
          <w:i/>
        </w:rPr>
        <w:t>Если</w:t>
      </w:r>
      <w:r w:rsidR="004B3B29" w:rsidRPr="00191545">
        <w:rPr>
          <w:i/>
        </w:rPr>
        <w:t xml:space="preserve"> </w:t>
      </w:r>
      <w:r w:rsidR="00A24D80" w:rsidRPr="00191545">
        <w:rPr>
          <w:i/>
        </w:rPr>
        <w:t>россияне</w:t>
      </w:r>
      <w:r w:rsidR="004B3B29" w:rsidRPr="00191545">
        <w:rPr>
          <w:i/>
        </w:rPr>
        <w:t xml:space="preserve"> </w:t>
      </w:r>
      <w:r w:rsidR="00A24D80" w:rsidRPr="00191545">
        <w:rPr>
          <w:i/>
        </w:rPr>
        <w:t>поймут,</w:t>
      </w:r>
      <w:r w:rsidR="004B3B29" w:rsidRPr="00191545">
        <w:rPr>
          <w:i/>
        </w:rPr>
        <w:t xml:space="preserve"> </w:t>
      </w:r>
      <w:r w:rsidR="00A24D80" w:rsidRPr="00191545">
        <w:rPr>
          <w:i/>
        </w:rPr>
        <w:t>что</w:t>
      </w:r>
      <w:r w:rsidR="004B3B29" w:rsidRPr="00191545">
        <w:rPr>
          <w:i/>
        </w:rPr>
        <w:t xml:space="preserve"> </w:t>
      </w:r>
      <w:r w:rsidR="00A24D80" w:rsidRPr="00191545">
        <w:rPr>
          <w:i/>
        </w:rPr>
        <w:t>перспектива</w:t>
      </w:r>
      <w:r w:rsidR="004B3B29" w:rsidRPr="00191545">
        <w:rPr>
          <w:i/>
        </w:rPr>
        <w:t xml:space="preserve"> </w:t>
      </w:r>
      <w:r w:rsidR="00A24D80" w:rsidRPr="00191545">
        <w:rPr>
          <w:i/>
        </w:rPr>
        <w:t>выхода</w:t>
      </w:r>
      <w:r w:rsidR="004B3B29" w:rsidRPr="00191545">
        <w:rPr>
          <w:i/>
        </w:rPr>
        <w:t xml:space="preserve"> </w:t>
      </w:r>
      <w:r w:rsidR="00A24D80" w:rsidRPr="00191545">
        <w:rPr>
          <w:i/>
        </w:rPr>
        <w:t>на</w:t>
      </w:r>
      <w:r w:rsidR="004B3B29" w:rsidRPr="00191545">
        <w:rPr>
          <w:i/>
        </w:rPr>
        <w:t xml:space="preserve"> </w:t>
      </w:r>
      <w:r w:rsidR="00A24D80" w:rsidRPr="00191545">
        <w:rPr>
          <w:i/>
        </w:rPr>
        <w:t>пенсию</w:t>
      </w:r>
      <w:r w:rsidR="004B3B29" w:rsidRPr="00191545">
        <w:rPr>
          <w:i/>
        </w:rPr>
        <w:t xml:space="preserve"> </w:t>
      </w:r>
      <w:r w:rsidR="00A24D80" w:rsidRPr="00191545">
        <w:rPr>
          <w:i/>
        </w:rPr>
        <w:t>постоянно</w:t>
      </w:r>
      <w:r w:rsidR="004B3B29" w:rsidRPr="00191545">
        <w:rPr>
          <w:i/>
        </w:rPr>
        <w:t xml:space="preserve"> </w:t>
      </w:r>
      <w:r w:rsidR="00A24D80" w:rsidRPr="00191545">
        <w:rPr>
          <w:i/>
        </w:rPr>
        <w:t>отдаляется</w:t>
      </w:r>
      <w:r w:rsidR="004B3B29" w:rsidRPr="00191545">
        <w:rPr>
          <w:i/>
        </w:rPr>
        <w:t xml:space="preserve"> </w:t>
      </w:r>
      <w:r w:rsidR="00A24D80" w:rsidRPr="00191545">
        <w:rPr>
          <w:i/>
        </w:rPr>
        <w:t>от</w:t>
      </w:r>
      <w:r w:rsidR="004B3B29" w:rsidRPr="00191545">
        <w:rPr>
          <w:i/>
        </w:rPr>
        <w:t xml:space="preserve"> </w:t>
      </w:r>
      <w:r w:rsidR="00A24D80" w:rsidRPr="00191545">
        <w:rPr>
          <w:i/>
        </w:rPr>
        <w:t>них</w:t>
      </w:r>
      <w:r w:rsidR="004B3B29" w:rsidRPr="00191545">
        <w:rPr>
          <w:i/>
        </w:rPr>
        <w:t xml:space="preserve"> </w:t>
      </w:r>
      <w:r w:rsidR="00A24D80" w:rsidRPr="00191545">
        <w:rPr>
          <w:i/>
        </w:rPr>
        <w:t>из-за</w:t>
      </w:r>
      <w:r w:rsidR="004B3B29" w:rsidRPr="00191545">
        <w:rPr>
          <w:i/>
        </w:rPr>
        <w:t xml:space="preserve"> </w:t>
      </w:r>
      <w:r w:rsidR="00A24D80" w:rsidRPr="00191545">
        <w:rPr>
          <w:i/>
        </w:rPr>
        <w:t>регулярного</w:t>
      </w:r>
      <w:r w:rsidR="004B3B29" w:rsidRPr="00191545">
        <w:rPr>
          <w:i/>
        </w:rPr>
        <w:t xml:space="preserve"> </w:t>
      </w:r>
      <w:r w:rsidR="00A24D80" w:rsidRPr="00191545">
        <w:rPr>
          <w:i/>
        </w:rPr>
        <w:t>повышения</w:t>
      </w:r>
      <w:r w:rsidR="004B3B29" w:rsidRPr="00191545">
        <w:rPr>
          <w:i/>
        </w:rPr>
        <w:t xml:space="preserve"> </w:t>
      </w:r>
      <w:r w:rsidR="00A24D80" w:rsidRPr="00191545">
        <w:rPr>
          <w:i/>
        </w:rPr>
        <w:t>пенсионного</w:t>
      </w:r>
      <w:r w:rsidR="004B3B29" w:rsidRPr="00191545">
        <w:rPr>
          <w:i/>
        </w:rPr>
        <w:t xml:space="preserve"> </w:t>
      </w:r>
      <w:r w:rsidR="00A24D80" w:rsidRPr="00191545">
        <w:rPr>
          <w:i/>
        </w:rPr>
        <w:t>возраста,</w:t>
      </w:r>
      <w:r w:rsidR="004B3B29" w:rsidRPr="00191545">
        <w:rPr>
          <w:i/>
        </w:rPr>
        <w:t xml:space="preserve"> </w:t>
      </w:r>
      <w:r w:rsidR="00A24D80" w:rsidRPr="00191545">
        <w:rPr>
          <w:i/>
        </w:rPr>
        <w:t>они</w:t>
      </w:r>
      <w:r w:rsidR="004B3B29" w:rsidRPr="00191545">
        <w:rPr>
          <w:i/>
        </w:rPr>
        <w:t xml:space="preserve"> </w:t>
      </w:r>
      <w:r w:rsidR="00A24D80" w:rsidRPr="00191545">
        <w:rPr>
          <w:i/>
        </w:rPr>
        <w:t>могут</w:t>
      </w:r>
      <w:r w:rsidR="004B3B29" w:rsidRPr="00191545">
        <w:rPr>
          <w:i/>
        </w:rPr>
        <w:t xml:space="preserve"> </w:t>
      </w:r>
      <w:r w:rsidR="00A24D80" w:rsidRPr="00191545">
        <w:rPr>
          <w:i/>
        </w:rPr>
        <w:t>взять</w:t>
      </w:r>
      <w:r w:rsidR="004B3B29" w:rsidRPr="00191545">
        <w:rPr>
          <w:i/>
        </w:rPr>
        <w:t xml:space="preserve"> </w:t>
      </w:r>
      <w:r w:rsidR="00A24D80" w:rsidRPr="00191545">
        <w:rPr>
          <w:i/>
        </w:rPr>
        <w:t>данный</w:t>
      </w:r>
      <w:r w:rsidR="004B3B29" w:rsidRPr="00191545">
        <w:rPr>
          <w:i/>
        </w:rPr>
        <w:t xml:space="preserve"> </w:t>
      </w:r>
      <w:r w:rsidR="00A24D80" w:rsidRPr="00191545">
        <w:rPr>
          <w:i/>
        </w:rPr>
        <w:t>вопрос</w:t>
      </w:r>
      <w:r w:rsidR="004B3B29" w:rsidRPr="00191545">
        <w:rPr>
          <w:i/>
        </w:rPr>
        <w:t xml:space="preserve"> </w:t>
      </w:r>
      <w:r w:rsidR="00A24D80" w:rsidRPr="00191545">
        <w:rPr>
          <w:i/>
        </w:rPr>
        <w:t>полностью</w:t>
      </w:r>
      <w:r w:rsidR="004B3B29" w:rsidRPr="00191545">
        <w:rPr>
          <w:i/>
        </w:rPr>
        <w:t xml:space="preserve"> </w:t>
      </w:r>
      <w:r w:rsidR="00A24D80" w:rsidRPr="00191545">
        <w:rPr>
          <w:i/>
        </w:rPr>
        <w:t>в</w:t>
      </w:r>
      <w:r w:rsidR="004B3B29" w:rsidRPr="00191545">
        <w:rPr>
          <w:i/>
        </w:rPr>
        <w:t xml:space="preserve"> </w:t>
      </w:r>
      <w:r w:rsidR="00A24D80" w:rsidRPr="00191545">
        <w:rPr>
          <w:i/>
        </w:rPr>
        <w:t>свои</w:t>
      </w:r>
      <w:r w:rsidR="004B3B29" w:rsidRPr="00191545">
        <w:rPr>
          <w:i/>
        </w:rPr>
        <w:t xml:space="preserve"> </w:t>
      </w:r>
      <w:r w:rsidR="00A24D80" w:rsidRPr="00191545">
        <w:rPr>
          <w:i/>
        </w:rPr>
        <w:t>руки</w:t>
      </w:r>
      <w:r w:rsidR="004B3B29" w:rsidRPr="00191545">
        <w:rPr>
          <w:i/>
        </w:rPr>
        <w:t xml:space="preserve"> </w:t>
      </w:r>
      <w:r w:rsidR="00A24D80" w:rsidRPr="00191545">
        <w:rPr>
          <w:i/>
        </w:rPr>
        <w:t>и</w:t>
      </w:r>
      <w:r w:rsidR="004B3B29" w:rsidRPr="00191545">
        <w:rPr>
          <w:i/>
        </w:rPr>
        <w:t xml:space="preserve"> </w:t>
      </w:r>
      <w:r w:rsidR="00A24D80" w:rsidRPr="00191545">
        <w:rPr>
          <w:i/>
        </w:rPr>
        <w:t>перестать</w:t>
      </w:r>
      <w:r w:rsidR="004B3B29" w:rsidRPr="00191545">
        <w:rPr>
          <w:i/>
        </w:rPr>
        <w:t xml:space="preserve"> </w:t>
      </w:r>
      <w:r w:rsidR="00A24D80" w:rsidRPr="00191545">
        <w:rPr>
          <w:i/>
        </w:rPr>
        <w:t>надеяться</w:t>
      </w:r>
      <w:r w:rsidR="004B3B29" w:rsidRPr="00191545">
        <w:rPr>
          <w:i/>
        </w:rPr>
        <w:t xml:space="preserve"> </w:t>
      </w:r>
      <w:r w:rsidR="00A24D80" w:rsidRPr="00191545">
        <w:rPr>
          <w:i/>
        </w:rPr>
        <w:t>на</w:t>
      </w:r>
      <w:r w:rsidR="004B3B29" w:rsidRPr="00191545">
        <w:rPr>
          <w:i/>
        </w:rPr>
        <w:t xml:space="preserve"> </w:t>
      </w:r>
      <w:r w:rsidR="00A24D80" w:rsidRPr="00191545">
        <w:rPr>
          <w:i/>
        </w:rPr>
        <w:t>государство.</w:t>
      </w:r>
      <w:r w:rsidR="004B3B29" w:rsidRPr="00191545">
        <w:rPr>
          <w:i/>
        </w:rPr>
        <w:t xml:space="preserve"> </w:t>
      </w:r>
      <w:proofErr w:type="gramStart"/>
      <w:r w:rsidR="00A24D80" w:rsidRPr="00191545">
        <w:rPr>
          <w:i/>
        </w:rPr>
        <w:t>В</w:t>
      </w:r>
      <w:r w:rsidR="004B3B29" w:rsidRPr="00191545">
        <w:rPr>
          <w:i/>
        </w:rPr>
        <w:t xml:space="preserve"> </w:t>
      </w:r>
      <w:r w:rsidR="00A24D80" w:rsidRPr="00191545">
        <w:rPr>
          <w:i/>
        </w:rPr>
        <w:t>этом</w:t>
      </w:r>
      <w:r w:rsidR="004B3B29" w:rsidRPr="00191545">
        <w:rPr>
          <w:i/>
        </w:rPr>
        <w:t xml:space="preserve"> </w:t>
      </w:r>
      <w:r w:rsidR="00A24D80" w:rsidRPr="00191545">
        <w:rPr>
          <w:i/>
        </w:rPr>
        <w:t>случае,</w:t>
      </w:r>
      <w:proofErr w:type="gramEnd"/>
      <w:r w:rsidR="004B3B29" w:rsidRPr="00191545">
        <w:rPr>
          <w:i/>
        </w:rPr>
        <w:t xml:space="preserve"> </w:t>
      </w:r>
      <w:r w:rsidR="00A24D80" w:rsidRPr="00191545">
        <w:rPr>
          <w:i/>
        </w:rPr>
        <w:t>граждане</w:t>
      </w:r>
      <w:r w:rsidR="004B3B29" w:rsidRPr="00191545">
        <w:rPr>
          <w:i/>
        </w:rPr>
        <w:t xml:space="preserve"> </w:t>
      </w:r>
      <w:r w:rsidR="00A24D80" w:rsidRPr="00191545">
        <w:rPr>
          <w:i/>
        </w:rPr>
        <w:t>начнут</w:t>
      </w:r>
      <w:r w:rsidR="004B3B29" w:rsidRPr="00191545">
        <w:rPr>
          <w:i/>
        </w:rPr>
        <w:t xml:space="preserve"> </w:t>
      </w:r>
      <w:r w:rsidR="00A24D80" w:rsidRPr="00191545">
        <w:rPr>
          <w:i/>
        </w:rPr>
        <w:t>сами</w:t>
      </w:r>
      <w:r w:rsidR="004B3B29" w:rsidRPr="00191545">
        <w:rPr>
          <w:i/>
        </w:rPr>
        <w:t xml:space="preserve"> </w:t>
      </w:r>
      <w:r w:rsidR="00A24D80" w:rsidRPr="00191545">
        <w:rPr>
          <w:i/>
        </w:rPr>
        <w:t>копить</w:t>
      </w:r>
      <w:r w:rsidR="004B3B29" w:rsidRPr="00191545">
        <w:rPr>
          <w:i/>
        </w:rPr>
        <w:t xml:space="preserve"> </w:t>
      </w:r>
      <w:r w:rsidR="00A24D80" w:rsidRPr="00191545">
        <w:rPr>
          <w:i/>
        </w:rPr>
        <w:t>на</w:t>
      </w:r>
      <w:r w:rsidR="004B3B29" w:rsidRPr="00191545">
        <w:rPr>
          <w:i/>
        </w:rPr>
        <w:t xml:space="preserve"> </w:t>
      </w:r>
      <w:r w:rsidR="00A24D80" w:rsidRPr="00191545">
        <w:rPr>
          <w:i/>
        </w:rPr>
        <w:t>свою</w:t>
      </w:r>
      <w:r w:rsidR="004B3B29" w:rsidRPr="00191545">
        <w:rPr>
          <w:i/>
        </w:rPr>
        <w:t xml:space="preserve"> </w:t>
      </w:r>
      <w:r w:rsidR="00A24D80" w:rsidRPr="00191545">
        <w:rPr>
          <w:i/>
        </w:rPr>
        <w:t>безбедную</w:t>
      </w:r>
      <w:r w:rsidR="004B3B29" w:rsidRPr="00191545">
        <w:rPr>
          <w:i/>
        </w:rPr>
        <w:t xml:space="preserve"> </w:t>
      </w:r>
      <w:r w:rsidR="00A24D80" w:rsidRPr="00191545">
        <w:rPr>
          <w:i/>
        </w:rPr>
        <w:t>старость,</w:t>
      </w:r>
      <w:r w:rsidR="004B3B29" w:rsidRPr="00191545">
        <w:rPr>
          <w:i/>
        </w:rPr>
        <w:t xml:space="preserve"> </w:t>
      </w:r>
      <w:r w:rsidR="00A24D80" w:rsidRPr="00191545">
        <w:rPr>
          <w:i/>
        </w:rPr>
        <w:t>минуя</w:t>
      </w:r>
      <w:r w:rsidR="004B3B29" w:rsidRPr="00191545">
        <w:rPr>
          <w:i/>
        </w:rPr>
        <w:t xml:space="preserve"> </w:t>
      </w:r>
      <w:r w:rsidR="00A24D80" w:rsidRPr="00191545">
        <w:rPr>
          <w:i/>
        </w:rPr>
        <w:t>все</w:t>
      </w:r>
      <w:r w:rsidR="004B3B29" w:rsidRPr="00191545">
        <w:rPr>
          <w:i/>
        </w:rPr>
        <w:t xml:space="preserve"> </w:t>
      </w:r>
      <w:r w:rsidR="00A24D80" w:rsidRPr="00191545">
        <w:rPr>
          <w:i/>
        </w:rPr>
        <w:t>подведомственные</w:t>
      </w:r>
      <w:r w:rsidR="004B3B29" w:rsidRPr="00191545">
        <w:rPr>
          <w:i/>
        </w:rPr>
        <w:t xml:space="preserve"> </w:t>
      </w:r>
      <w:r w:rsidR="00A24D80" w:rsidRPr="00191545">
        <w:rPr>
          <w:i/>
        </w:rPr>
        <w:t>институты</w:t>
      </w:r>
      <w:r w:rsidR="004B3B29" w:rsidRPr="00191545">
        <w:rPr>
          <w:i/>
        </w:rPr>
        <w:t>»</w:t>
      </w:r>
    </w:p>
    <w:p w14:paraId="3005481C" w14:textId="77777777" w:rsidR="00A0290C" w:rsidRPr="00191545"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191545">
        <w:rPr>
          <w:u w:val="single"/>
        </w:rPr>
        <w:lastRenderedPageBreak/>
        <w:t>ОГЛАВЛЕНИЕ</w:t>
      </w:r>
    </w:p>
    <w:p w14:paraId="15E06BA0" w14:textId="2A2EB6F4" w:rsidR="00E900D3" w:rsidRDefault="00360E45">
      <w:pPr>
        <w:pStyle w:val="12"/>
        <w:tabs>
          <w:tab w:val="right" w:leader="dot" w:pos="9061"/>
        </w:tabs>
        <w:rPr>
          <w:rFonts w:ascii="Calibri" w:hAnsi="Calibri"/>
          <w:b w:val="0"/>
          <w:noProof/>
          <w:kern w:val="2"/>
          <w:sz w:val="24"/>
        </w:rPr>
      </w:pPr>
      <w:r w:rsidRPr="00191545">
        <w:rPr>
          <w:caps/>
        </w:rPr>
        <w:fldChar w:fldCharType="begin"/>
      </w:r>
      <w:r w:rsidR="00310633" w:rsidRPr="00191545">
        <w:rPr>
          <w:caps/>
        </w:rPr>
        <w:instrText xml:space="preserve"> TOC \o "1-5" \h \z \u </w:instrText>
      </w:r>
      <w:r w:rsidRPr="00191545">
        <w:rPr>
          <w:caps/>
        </w:rPr>
        <w:fldChar w:fldCharType="separate"/>
      </w:r>
      <w:hyperlink w:anchor="_Toc169591191" w:history="1">
        <w:r w:rsidR="00E900D3" w:rsidRPr="0096713D">
          <w:rPr>
            <w:rStyle w:val="a3"/>
            <w:noProof/>
          </w:rPr>
          <w:t>Темы</w:t>
        </w:r>
        <w:r w:rsidR="00E900D3" w:rsidRPr="0096713D">
          <w:rPr>
            <w:rStyle w:val="a3"/>
            <w:rFonts w:ascii="Arial Rounded MT Bold" w:hAnsi="Arial Rounded MT Bold"/>
            <w:noProof/>
          </w:rPr>
          <w:t xml:space="preserve"> </w:t>
        </w:r>
        <w:r w:rsidR="00E900D3" w:rsidRPr="0096713D">
          <w:rPr>
            <w:rStyle w:val="a3"/>
            <w:noProof/>
          </w:rPr>
          <w:t>дня</w:t>
        </w:r>
        <w:r w:rsidR="00E900D3">
          <w:rPr>
            <w:noProof/>
            <w:webHidden/>
          </w:rPr>
          <w:tab/>
        </w:r>
        <w:r w:rsidR="00E900D3">
          <w:rPr>
            <w:noProof/>
            <w:webHidden/>
          </w:rPr>
          <w:fldChar w:fldCharType="begin"/>
        </w:r>
        <w:r w:rsidR="00E900D3">
          <w:rPr>
            <w:noProof/>
            <w:webHidden/>
          </w:rPr>
          <w:instrText xml:space="preserve"> PAGEREF _Toc169591191 \h </w:instrText>
        </w:r>
        <w:r w:rsidR="00E900D3">
          <w:rPr>
            <w:noProof/>
            <w:webHidden/>
          </w:rPr>
        </w:r>
        <w:r w:rsidR="00E900D3">
          <w:rPr>
            <w:noProof/>
            <w:webHidden/>
          </w:rPr>
          <w:fldChar w:fldCharType="separate"/>
        </w:r>
        <w:r w:rsidR="00E900D3">
          <w:rPr>
            <w:noProof/>
            <w:webHidden/>
          </w:rPr>
          <w:t>2</w:t>
        </w:r>
        <w:r w:rsidR="00E900D3">
          <w:rPr>
            <w:noProof/>
            <w:webHidden/>
          </w:rPr>
          <w:fldChar w:fldCharType="end"/>
        </w:r>
      </w:hyperlink>
    </w:p>
    <w:p w14:paraId="5D8DA061" w14:textId="35A61632" w:rsidR="00E900D3" w:rsidRDefault="00E900D3">
      <w:pPr>
        <w:pStyle w:val="12"/>
        <w:tabs>
          <w:tab w:val="right" w:leader="dot" w:pos="9061"/>
        </w:tabs>
        <w:rPr>
          <w:rFonts w:ascii="Calibri" w:hAnsi="Calibri"/>
          <w:b w:val="0"/>
          <w:noProof/>
          <w:kern w:val="2"/>
          <w:sz w:val="24"/>
        </w:rPr>
      </w:pPr>
      <w:hyperlink w:anchor="_Toc169591192" w:history="1">
        <w:r w:rsidRPr="0096713D">
          <w:rPr>
            <w:rStyle w:val="a3"/>
            <w:noProof/>
          </w:rPr>
          <w:t>Цитаты дня</w:t>
        </w:r>
        <w:r>
          <w:rPr>
            <w:noProof/>
            <w:webHidden/>
          </w:rPr>
          <w:tab/>
        </w:r>
        <w:r>
          <w:rPr>
            <w:noProof/>
            <w:webHidden/>
          </w:rPr>
          <w:fldChar w:fldCharType="begin"/>
        </w:r>
        <w:r>
          <w:rPr>
            <w:noProof/>
            <w:webHidden/>
          </w:rPr>
          <w:instrText xml:space="preserve"> PAGEREF _Toc169591192 \h </w:instrText>
        </w:r>
        <w:r>
          <w:rPr>
            <w:noProof/>
            <w:webHidden/>
          </w:rPr>
        </w:r>
        <w:r>
          <w:rPr>
            <w:noProof/>
            <w:webHidden/>
          </w:rPr>
          <w:fldChar w:fldCharType="separate"/>
        </w:r>
        <w:r>
          <w:rPr>
            <w:noProof/>
            <w:webHidden/>
          </w:rPr>
          <w:t>3</w:t>
        </w:r>
        <w:r>
          <w:rPr>
            <w:noProof/>
            <w:webHidden/>
          </w:rPr>
          <w:fldChar w:fldCharType="end"/>
        </w:r>
      </w:hyperlink>
    </w:p>
    <w:p w14:paraId="1D4E9F7A" w14:textId="1B2C784F" w:rsidR="00E900D3" w:rsidRDefault="00E900D3">
      <w:pPr>
        <w:pStyle w:val="12"/>
        <w:tabs>
          <w:tab w:val="right" w:leader="dot" w:pos="9061"/>
        </w:tabs>
        <w:rPr>
          <w:rFonts w:ascii="Calibri" w:hAnsi="Calibri"/>
          <w:b w:val="0"/>
          <w:noProof/>
          <w:kern w:val="2"/>
          <w:sz w:val="24"/>
        </w:rPr>
      </w:pPr>
      <w:hyperlink w:anchor="_Toc169591193" w:history="1">
        <w:r w:rsidRPr="0096713D">
          <w:rPr>
            <w:rStyle w:val="a3"/>
            <w:noProof/>
          </w:rPr>
          <w:t>НОВОСТИ ПЕНСИОННОЙ ОТРАСЛИ</w:t>
        </w:r>
        <w:r>
          <w:rPr>
            <w:noProof/>
            <w:webHidden/>
          </w:rPr>
          <w:tab/>
        </w:r>
        <w:r>
          <w:rPr>
            <w:noProof/>
            <w:webHidden/>
          </w:rPr>
          <w:fldChar w:fldCharType="begin"/>
        </w:r>
        <w:r>
          <w:rPr>
            <w:noProof/>
            <w:webHidden/>
          </w:rPr>
          <w:instrText xml:space="preserve"> PAGEREF _Toc169591193 \h </w:instrText>
        </w:r>
        <w:r>
          <w:rPr>
            <w:noProof/>
            <w:webHidden/>
          </w:rPr>
        </w:r>
        <w:r>
          <w:rPr>
            <w:noProof/>
            <w:webHidden/>
          </w:rPr>
          <w:fldChar w:fldCharType="separate"/>
        </w:r>
        <w:r>
          <w:rPr>
            <w:noProof/>
            <w:webHidden/>
          </w:rPr>
          <w:t>12</w:t>
        </w:r>
        <w:r>
          <w:rPr>
            <w:noProof/>
            <w:webHidden/>
          </w:rPr>
          <w:fldChar w:fldCharType="end"/>
        </w:r>
      </w:hyperlink>
    </w:p>
    <w:p w14:paraId="6C48D6EC" w14:textId="4C99ABE3" w:rsidR="00E900D3" w:rsidRDefault="00E900D3">
      <w:pPr>
        <w:pStyle w:val="12"/>
        <w:tabs>
          <w:tab w:val="right" w:leader="dot" w:pos="9061"/>
        </w:tabs>
        <w:rPr>
          <w:rFonts w:ascii="Calibri" w:hAnsi="Calibri"/>
          <w:b w:val="0"/>
          <w:noProof/>
          <w:kern w:val="2"/>
          <w:sz w:val="24"/>
        </w:rPr>
      </w:pPr>
      <w:hyperlink w:anchor="_Toc169591194" w:history="1">
        <w:r w:rsidRPr="0096713D">
          <w:rPr>
            <w:rStyle w:val="a3"/>
            <w:noProof/>
          </w:rPr>
          <w:t>Новости отрасли НПФ</w:t>
        </w:r>
        <w:r>
          <w:rPr>
            <w:noProof/>
            <w:webHidden/>
          </w:rPr>
          <w:tab/>
        </w:r>
        <w:r>
          <w:rPr>
            <w:noProof/>
            <w:webHidden/>
          </w:rPr>
          <w:fldChar w:fldCharType="begin"/>
        </w:r>
        <w:r>
          <w:rPr>
            <w:noProof/>
            <w:webHidden/>
          </w:rPr>
          <w:instrText xml:space="preserve"> PAGEREF _Toc169591194 \h </w:instrText>
        </w:r>
        <w:r>
          <w:rPr>
            <w:noProof/>
            <w:webHidden/>
          </w:rPr>
        </w:r>
        <w:r>
          <w:rPr>
            <w:noProof/>
            <w:webHidden/>
          </w:rPr>
          <w:fldChar w:fldCharType="separate"/>
        </w:r>
        <w:r>
          <w:rPr>
            <w:noProof/>
            <w:webHidden/>
          </w:rPr>
          <w:t>12</w:t>
        </w:r>
        <w:r>
          <w:rPr>
            <w:noProof/>
            <w:webHidden/>
          </w:rPr>
          <w:fldChar w:fldCharType="end"/>
        </w:r>
      </w:hyperlink>
    </w:p>
    <w:p w14:paraId="416A0023" w14:textId="1CBD0DBA" w:rsidR="00E900D3" w:rsidRDefault="00E900D3">
      <w:pPr>
        <w:pStyle w:val="21"/>
        <w:tabs>
          <w:tab w:val="right" w:leader="dot" w:pos="9061"/>
        </w:tabs>
        <w:rPr>
          <w:rFonts w:ascii="Calibri" w:hAnsi="Calibri"/>
          <w:noProof/>
          <w:kern w:val="2"/>
        </w:rPr>
      </w:pPr>
      <w:hyperlink w:anchor="_Toc169591195" w:history="1">
        <w:r w:rsidRPr="0096713D">
          <w:rPr>
            <w:rStyle w:val="a3"/>
            <w:noProof/>
          </w:rPr>
          <w:t>НАПФ, 17.06.2024, НПФ увеличили объем активов под управлением и выплаты</w:t>
        </w:r>
        <w:r>
          <w:rPr>
            <w:noProof/>
            <w:webHidden/>
          </w:rPr>
          <w:tab/>
        </w:r>
        <w:r>
          <w:rPr>
            <w:noProof/>
            <w:webHidden/>
          </w:rPr>
          <w:fldChar w:fldCharType="begin"/>
        </w:r>
        <w:r>
          <w:rPr>
            <w:noProof/>
            <w:webHidden/>
          </w:rPr>
          <w:instrText xml:space="preserve"> PAGEREF _Toc169591195 \h </w:instrText>
        </w:r>
        <w:r>
          <w:rPr>
            <w:noProof/>
            <w:webHidden/>
          </w:rPr>
        </w:r>
        <w:r>
          <w:rPr>
            <w:noProof/>
            <w:webHidden/>
          </w:rPr>
          <w:fldChar w:fldCharType="separate"/>
        </w:r>
        <w:r>
          <w:rPr>
            <w:noProof/>
            <w:webHidden/>
          </w:rPr>
          <w:t>12</w:t>
        </w:r>
        <w:r>
          <w:rPr>
            <w:noProof/>
            <w:webHidden/>
          </w:rPr>
          <w:fldChar w:fldCharType="end"/>
        </w:r>
      </w:hyperlink>
    </w:p>
    <w:p w14:paraId="1A9427D8" w14:textId="560D89DD" w:rsidR="00E900D3" w:rsidRDefault="00E900D3">
      <w:pPr>
        <w:pStyle w:val="31"/>
        <w:rPr>
          <w:rFonts w:ascii="Calibri" w:hAnsi="Calibri"/>
          <w:kern w:val="2"/>
        </w:rPr>
      </w:pPr>
      <w:hyperlink w:anchor="_Toc169591196" w:history="1">
        <w:r w:rsidRPr="0096713D">
          <w:rPr>
            <w:rStyle w:val="a3"/>
          </w:rPr>
          <w:t>На конец I квартала 2024 года пенсионные резервы средства по добровольным договорам с негосударственными пенсионными фондами (НПФ) достигли отметки 1,9 трлн рублей, рост на 9% год к году, подсчитали аналитики СберНПФ, проанализировав статистические данные Банка России. Драйвером такой динамики стала программа долгосрочных сбережений. При этом в январе-марте россияне получили от НПФ 39 млрд рублей, а лидером по объему выплат по добровольным программам стал столичный регион.</w:t>
        </w:r>
        <w:r>
          <w:rPr>
            <w:webHidden/>
          </w:rPr>
          <w:tab/>
        </w:r>
        <w:r>
          <w:rPr>
            <w:webHidden/>
          </w:rPr>
          <w:fldChar w:fldCharType="begin"/>
        </w:r>
        <w:r>
          <w:rPr>
            <w:webHidden/>
          </w:rPr>
          <w:instrText xml:space="preserve"> PAGEREF _Toc169591196 \h </w:instrText>
        </w:r>
        <w:r>
          <w:rPr>
            <w:webHidden/>
          </w:rPr>
        </w:r>
        <w:r>
          <w:rPr>
            <w:webHidden/>
          </w:rPr>
          <w:fldChar w:fldCharType="separate"/>
        </w:r>
        <w:r>
          <w:rPr>
            <w:webHidden/>
          </w:rPr>
          <w:t>12</w:t>
        </w:r>
        <w:r>
          <w:rPr>
            <w:webHidden/>
          </w:rPr>
          <w:fldChar w:fldCharType="end"/>
        </w:r>
      </w:hyperlink>
    </w:p>
    <w:p w14:paraId="40C936E0" w14:textId="1693412F" w:rsidR="00E900D3" w:rsidRDefault="00E900D3">
      <w:pPr>
        <w:pStyle w:val="21"/>
        <w:tabs>
          <w:tab w:val="right" w:leader="dot" w:pos="9061"/>
        </w:tabs>
        <w:rPr>
          <w:rFonts w:ascii="Calibri" w:hAnsi="Calibri"/>
          <w:noProof/>
          <w:kern w:val="2"/>
        </w:rPr>
      </w:pPr>
      <w:hyperlink w:anchor="_Toc169591197" w:history="1">
        <w:r w:rsidRPr="0096713D">
          <w:rPr>
            <w:rStyle w:val="a3"/>
            <w:noProof/>
          </w:rPr>
          <w:t>Конкурент, 17.06.2024, Начнется с 1 января. Центробанк решил защитить пенсии россиян</w:t>
        </w:r>
        <w:r>
          <w:rPr>
            <w:noProof/>
            <w:webHidden/>
          </w:rPr>
          <w:tab/>
        </w:r>
        <w:r>
          <w:rPr>
            <w:noProof/>
            <w:webHidden/>
          </w:rPr>
          <w:fldChar w:fldCharType="begin"/>
        </w:r>
        <w:r>
          <w:rPr>
            <w:noProof/>
            <w:webHidden/>
          </w:rPr>
          <w:instrText xml:space="preserve"> PAGEREF _Toc169591197 \h </w:instrText>
        </w:r>
        <w:r>
          <w:rPr>
            <w:noProof/>
            <w:webHidden/>
          </w:rPr>
        </w:r>
        <w:r>
          <w:rPr>
            <w:noProof/>
            <w:webHidden/>
          </w:rPr>
          <w:fldChar w:fldCharType="separate"/>
        </w:r>
        <w:r>
          <w:rPr>
            <w:noProof/>
            <w:webHidden/>
          </w:rPr>
          <w:t>13</w:t>
        </w:r>
        <w:r>
          <w:rPr>
            <w:noProof/>
            <w:webHidden/>
          </w:rPr>
          <w:fldChar w:fldCharType="end"/>
        </w:r>
      </w:hyperlink>
    </w:p>
    <w:p w14:paraId="024B0C11" w14:textId="5005D76B" w:rsidR="00E900D3" w:rsidRDefault="00E900D3">
      <w:pPr>
        <w:pStyle w:val="31"/>
        <w:rPr>
          <w:rFonts w:ascii="Calibri" w:hAnsi="Calibri"/>
          <w:kern w:val="2"/>
        </w:rPr>
      </w:pPr>
      <w:hyperlink w:anchor="_Toc169591198" w:history="1">
        <w:r w:rsidRPr="0096713D">
          <w:rPr>
            <w:rStyle w:val="a3"/>
          </w:rPr>
          <w:t>С 1 января 2025 г. негосударственные пенсионные фонды будут обязаны выявлять конфликты интересов и управлять ими. Соответствующий проект указания Банка России опубликован на сайте регулятора. Документ определяет правила выявления таких конфликтов и порядок действия фондов в случае их возникновения и для их предотвращения.</w:t>
        </w:r>
        <w:r>
          <w:rPr>
            <w:webHidden/>
          </w:rPr>
          <w:tab/>
        </w:r>
        <w:r>
          <w:rPr>
            <w:webHidden/>
          </w:rPr>
          <w:fldChar w:fldCharType="begin"/>
        </w:r>
        <w:r>
          <w:rPr>
            <w:webHidden/>
          </w:rPr>
          <w:instrText xml:space="preserve"> PAGEREF _Toc169591198 \h </w:instrText>
        </w:r>
        <w:r>
          <w:rPr>
            <w:webHidden/>
          </w:rPr>
        </w:r>
        <w:r>
          <w:rPr>
            <w:webHidden/>
          </w:rPr>
          <w:fldChar w:fldCharType="separate"/>
        </w:r>
        <w:r>
          <w:rPr>
            <w:webHidden/>
          </w:rPr>
          <w:t>13</w:t>
        </w:r>
        <w:r>
          <w:rPr>
            <w:webHidden/>
          </w:rPr>
          <w:fldChar w:fldCharType="end"/>
        </w:r>
      </w:hyperlink>
    </w:p>
    <w:p w14:paraId="141A8FBE" w14:textId="4D298DC7" w:rsidR="00E900D3" w:rsidRDefault="00E900D3">
      <w:pPr>
        <w:pStyle w:val="21"/>
        <w:tabs>
          <w:tab w:val="right" w:leader="dot" w:pos="9061"/>
        </w:tabs>
        <w:rPr>
          <w:rFonts w:ascii="Calibri" w:hAnsi="Calibri"/>
          <w:noProof/>
          <w:kern w:val="2"/>
        </w:rPr>
      </w:pPr>
      <w:hyperlink w:anchor="_Toc169591199" w:history="1">
        <w:r w:rsidRPr="0096713D">
          <w:rPr>
            <w:rStyle w:val="a3"/>
            <w:noProof/>
          </w:rPr>
          <w:t>Экономика и жизнь, 17.06.2024, Игорь СКЛЯРОВ, Как НПФ будут управлять конфликтами интересов</w:t>
        </w:r>
        <w:r>
          <w:rPr>
            <w:noProof/>
            <w:webHidden/>
          </w:rPr>
          <w:tab/>
        </w:r>
        <w:r>
          <w:rPr>
            <w:noProof/>
            <w:webHidden/>
          </w:rPr>
          <w:fldChar w:fldCharType="begin"/>
        </w:r>
        <w:r>
          <w:rPr>
            <w:noProof/>
            <w:webHidden/>
          </w:rPr>
          <w:instrText xml:space="preserve"> PAGEREF _Toc169591199 \h </w:instrText>
        </w:r>
        <w:r>
          <w:rPr>
            <w:noProof/>
            <w:webHidden/>
          </w:rPr>
        </w:r>
        <w:r>
          <w:rPr>
            <w:noProof/>
            <w:webHidden/>
          </w:rPr>
          <w:fldChar w:fldCharType="separate"/>
        </w:r>
        <w:r>
          <w:rPr>
            <w:noProof/>
            <w:webHidden/>
          </w:rPr>
          <w:t>14</w:t>
        </w:r>
        <w:r>
          <w:rPr>
            <w:noProof/>
            <w:webHidden/>
          </w:rPr>
          <w:fldChar w:fldCharType="end"/>
        </w:r>
      </w:hyperlink>
    </w:p>
    <w:p w14:paraId="5A091BE7" w14:textId="45F56DF6" w:rsidR="00E900D3" w:rsidRDefault="00E900D3">
      <w:pPr>
        <w:pStyle w:val="31"/>
        <w:rPr>
          <w:rFonts w:ascii="Calibri" w:hAnsi="Calibri"/>
          <w:kern w:val="2"/>
        </w:rPr>
      </w:pPr>
      <w:hyperlink w:anchor="_Toc169591200" w:history="1">
        <w:r w:rsidRPr="0096713D">
          <w:rPr>
            <w:rStyle w:val="a3"/>
          </w:rPr>
          <w:t>Банк России обнародовал соответствующие требования к негосударственным пенсионным фондам (НПФ). Регулятор информирует, что с 1 января 2025 г. НПФ будут обязаны выявлять конфликты интересов и управлять ими. При этом допустить их возникновение фонды смогут только в том случае, если это не нарушает права клиентов и они уведомлены о конфликте интересов. Такие положения содержит проект указания Банка России, опубликованный для общественного обсуждения.</w:t>
        </w:r>
        <w:r>
          <w:rPr>
            <w:webHidden/>
          </w:rPr>
          <w:tab/>
        </w:r>
        <w:r>
          <w:rPr>
            <w:webHidden/>
          </w:rPr>
          <w:fldChar w:fldCharType="begin"/>
        </w:r>
        <w:r>
          <w:rPr>
            <w:webHidden/>
          </w:rPr>
          <w:instrText xml:space="preserve"> PAGEREF _Toc169591200 \h </w:instrText>
        </w:r>
        <w:r>
          <w:rPr>
            <w:webHidden/>
          </w:rPr>
        </w:r>
        <w:r>
          <w:rPr>
            <w:webHidden/>
          </w:rPr>
          <w:fldChar w:fldCharType="separate"/>
        </w:r>
        <w:r>
          <w:rPr>
            <w:webHidden/>
          </w:rPr>
          <w:t>14</w:t>
        </w:r>
        <w:r>
          <w:rPr>
            <w:webHidden/>
          </w:rPr>
          <w:fldChar w:fldCharType="end"/>
        </w:r>
      </w:hyperlink>
    </w:p>
    <w:p w14:paraId="2A806062" w14:textId="5045E9BE" w:rsidR="00E900D3" w:rsidRDefault="00E900D3">
      <w:pPr>
        <w:pStyle w:val="21"/>
        <w:tabs>
          <w:tab w:val="right" w:leader="dot" w:pos="9061"/>
        </w:tabs>
        <w:rPr>
          <w:rFonts w:ascii="Calibri" w:hAnsi="Calibri"/>
          <w:noProof/>
          <w:kern w:val="2"/>
        </w:rPr>
      </w:pPr>
      <w:hyperlink w:anchor="_Toc169591201" w:history="1">
        <w:r w:rsidRPr="0096713D">
          <w:rPr>
            <w:rStyle w:val="a3"/>
            <w:noProof/>
          </w:rPr>
          <w:t>Клерк.</w:t>
        </w:r>
        <w:r w:rsidRPr="0096713D">
          <w:rPr>
            <w:rStyle w:val="a3"/>
            <w:noProof/>
            <w:lang w:val="en-US"/>
          </w:rPr>
          <w:t>ru</w:t>
        </w:r>
        <w:r w:rsidRPr="0096713D">
          <w:rPr>
            <w:rStyle w:val="a3"/>
            <w:noProof/>
          </w:rPr>
          <w:t>, 17.06.2024, Россияне вложили почти 2 трлн рублей в негосударственные пенсионные фонды</w:t>
        </w:r>
        <w:r>
          <w:rPr>
            <w:noProof/>
            <w:webHidden/>
          </w:rPr>
          <w:tab/>
        </w:r>
        <w:r>
          <w:rPr>
            <w:noProof/>
            <w:webHidden/>
          </w:rPr>
          <w:fldChar w:fldCharType="begin"/>
        </w:r>
        <w:r>
          <w:rPr>
            <w:noProof/>
            <w:webHidden/>
          </w:rPr>
          <w:instrText xml:space="preserve"> PAGEREF _Toc169591201 \h </w:instrText>
        </w:r>
        <w:r>
          <w:rPr>
            <w:noProof/>
            <w:webHidden/>
          </w:rPr>
        </w:r>
        <w:r>
          <w:rPr>
            <w:noProof/>
            <w:webHidden/>
          </w:rPr>
          <w:fldChar w:fldCharType="separate"/>
        </w:r>
        <w:r>
          <w:rPr>
            <w:noProof/>
            <w:webHidden/>
          </w:rPr>
          <w:t>14</w:t>
        </w:r>
        <w:r>
          <w:rPr>
            <w:noProof/>
            <w:webHidden/>
          </w:rPr>
          <w:fldChar w:fldCharType="end"/>
        </w:r>
      </w:hyperlink>
    </w:p>
    <w:p w14:paraId="19FE65EC" w14:textId="185C52E8" w:rsidR="00E900D3" w:rsidRDefault="00E900D3">
      <w:pPr>
        <w:pStyle w:val="31"/>
        <w:rPr>
          <w:rFonts w:ascii="Calibri" w:hAnsi="Calibri"/>
          <w:kern w:val="2"/>
        </w:rPr>
      </w:pPr>
      <w:hyperlink w:anchor="_Toc169591202" w:history="1">
        <w:r w:rsidRPr="0096713D">
          <w:rPr>
            <w:rStyle w:val="a3"/>
          </w:rPr>
          <w:t>В первом квартале клиенты НПФ получили выплаты в размере 39 млрд рублей. В конце первого квартала 2024 года пенсионные резервы по договорам с негосударственными пенсионными фондами (НПФ) составили 1,9 трлн рублей.</w:t>
        </w:r>
        <w:r>
          <w:rPr>
            <w:webHidden/>
          </w:rPr>
          <w:tab/>
        </w:r>
        <w:r>
          <w:rPr>
            <w:webHidden/>
          </w:rPr>
          <w:fldChar w:fldCharType="begin"/>
        </w:r>
        <w:r>
          <w:rPr>
            <w:webHidden/>
          </w:rPr>
          <w:instrText xml:space="preserve"> PAGEREF _Toc169591202 \h </w:instrText>
        </w:r>
        <w:r>
          <w:rPr>
            <w:webHidden/>
          </w:rPr>
        </w:r>
        <w:r>
          <w:rPr>
            <w:webHidden/>
          </w:rPr>
          <w:fldChar w:fldCharType="separate"/>
        </w:r>
        <w:r>
          <w:rPr>
            <w:webHidden/>
          </w:rPr>
          <w:t>14</w:t>
        </w:r>
        <w:r>
          <w:rPr>
            <w:webHidden/>
          </w:rPr>
          <w:fldChar w:fldCharType="end"/>
        </w:r>
      </w:hyperlink>
    </w:p>
    <w:p w14:paraId="4F98CBCD" w14:textId="7E2400A1" w:rsidR="00E900D3" w:rsidRDefault="00E900D3">
      <w:pPr>
        <w:pStyle w:val="21"/>
        <w:tabs>
          <w:tab w:val="right" w:leader="dot" w:pos="9061"/>
        </w:tabs>
        <w:rPr>
          <w:rFonts w:ascii="Calibri" w:hAnsi="Calibri"/>
          <w:noProof/>
          <w:kern w:val="2"/>
        </w:rPr>
      </w:pPr>
      <w:hyperlink w:anchor="_Toc169591203" w:history="1">
        <w:r w:rsidRPr="0096713D">
          <w:rPr>
            <w:rStyle w:val="a3"/>
            <w:noProof/>
          </w:rPr>
          <w:t>Ваш пенсионный брокер, 17.06.2024, 20 лет Договору негосударственного пенсионного обеспечения ОАО «РЖД»</w:t>
        </w:r>
        <w:r>
          <w:rPr>
            <w:noProof/>
            <w:webHidden/>
          </w:rPr>
          <w:tab/>
        </w:r>
        <w:r>
          <w:rPr>
            <w:noProof/>
            <w:webHidden/>
          </w:rPr>
          <w:fldChar w:fldCharType="begin"/>
        </w:r>
        <w:r>
          <w:rPr>
            <w:noProof/>
            <w:webHidden/>
          </w:rPr>
          <w:instrText xml:space="preserve"> PAGEREF _Toc169591203 \h </w:instrText>
        </w:r>
        <w:r>
          <w:rPr>
            <w:noProof/>
            <w:webHidden/>
          </w:rPr>
        </w:r>
        <w:r>
          <w:rPr>
            <w:noProof/>
            <w:webHidden/>
          </w:rPr>
          <w:fldChar w:fldCharType="separate"/>
        </w:r>
        <w:r>
          <w:rPr>
            <w:noProof/>
            <w:webHidden/>
          </w:rPr>
          <w:t>15</w:t>
        </w:r>
        <w:r>
          <w:rPr>
            <w:noProof/>
            <w:webHidden/>
          </w:rPr>
          <w:fldChar w:fldCharType="end"/>
        </w:r>
      </w:hyperlink>
    </w:p>
    <w:p w14:paraId="33CF52BD" w14:textId="161E5547" w:rsidR="00E900D3" w:rsidRDefault="00E900D3">
      <w:pPr>
        <w:pStyle w:val="31"/>
        <w:rPr>
          <w:rFonts w:ascii="Calibri" w:hAnsi="Calibri"/>
          <w:kern w:val="2"/>
        </w:rPr>
      </w:pPr>
      <w:hyperlink w:anchor="_Toc169591204" w:history="1">
        <w:r w:rsidRPr="0096713D">
          <w:rPr>
            <w:rStyle w:val="a3"/>
          </w:rPr>
          <w:t>14 июня 2004 года НПФ «БЛАГОСОСТОЯНИЕ» и ОАО «РЖД» заключили Договор негосударственного пенсионного обеспечения №233.</w:t>
        </w:r>
        <w:r>
          <w:rPr>
            <w:webHidden/>
          </w:rPr>
          <w:tab/>
        </w:r>
        <w:r>
          <w:rPr>
            <w:webHidden/>
          </w:rPr>
          <w:fldChar w:fldCharType="begin"/>
        </w:r>
        <w:r>
          <w:rPr>
            <w:webHidden/>
          </w:rPr>
          <w:instrText xml:space="preserve"> PAGEREF _Toc169591204 \h </w:instrText>
        </w:r>
        <w:r>
          <w:rPr>
            <w:webHidden/>
          </w:rPr>
        </w:r>
        <w:r>
          <w:rPr>
            <w:webHidden/>
          </w:rPr>
          <w:fldChar w:fldCharType="separate"/>
        </w:r>
        <w:r>
          <w:rPr>
            <w:webHidden/>
          </w:rPr>
          <w:t>15</w:t>
        </w:r>
        <w:r>
          <w:rPr>
            <w:webHidden/>
          </w:rPr>
          <w:fldChar w:fldCharType="end"/>
        </w:r>
      </w:hyperlink>
    </w:p>
    <w:p w14:paraId="33A5D947" w14:textId="199FC320" w:rsidR="00E900D3" w:rsidRDefault="00E900D3">
      <w:pPr>
        <w:pStyle w:val="21"/>
        <w:tabs>
          <w:tab w:val="right" w:leader="dot" w:pos="9061"/>
        </w:tabs>
        <w:rPr>
          <w:rFonts w:ascii="Calibri" w:hAnsi="Calibri"/>
          <w:noProof/>
          <w:kern w:val="2"/>
        </w:rPr>
      </w:pPr>
      <w:hyperlink w:anchor="_Toc169591205" w:history="1">
        <w:r w:rsidRPr="0096713D">
          <w:rPr>
            <w:rStyle w:val="a3"/>
            <w:noProof/>
          </w:rPr>
          <w:t>DEITA.ru, 17.06.2024, Озвучено, когда пенсионерам выгоднее всего получить всю накопленную пенсию</w:t>
        </w:r>
        <w:r>
          <w:rPr>
            <w:noProof/>
            <w:webHidden/>
          </w:rPr>
          <w:tab/>
        </w:r>
        <w:r>
          <w:rPr>
            <w:noProof/>
            <w:webHidden/>
          </w:rPr>
          <w:fldChar w:fldCharType="begin"/>
        </w:r>
        <w:r>
          <w:rPr>
            <w:noProof/>
            <w:webHidden/>
          </w:rPr>
          <w:instrText xml:space="preserve"> PAGEREF _Toc169591205 \h </w:instrText>
        </w:r>
        <w:r>
          <w:rPr>
            <w:noProof/>
            <w:webHidden/>
          </w:rPr>
        </w:r>
        <w:r>
          <w:rPr>
            <w:noProof/>
            <w:webHidden/>
          </w:rPr>
          <w:fldChar w:fldCharType="separate"/>
        </w:r>
        <w:r>
          <w:rPr>
            <w:noProof/>
            <w:webHidden/>
          </w:rPr>
          <w:t>16</w:t>
        </w:r>
        <w:r>
          <w:rPr>
            <w:noProof/>
            <w:webHidden/>
          </w:rPr>
          <w:fldChar w:fldCharType="end"/>
        </w:r>
      </w:hyperlink>
    </w:p>
    <w:p w14:paraId="7C8D509B" w14:textId="19E8FB62" w:rsidR="00E900D3" w:rsidRDefault="00E900D3">
      <w:pPr>
        <w:pStyle w:val="31"/>
        <w:rPr>
          <w:rFonts w:ascii="Calibri" w:hAnsi="Calibri"/>
          <w:kern w:val="2"/>
        </w:rPr>
      </w:pPr>
      <w:hyperlink w:anchor="_Toc169591206" w:history="1">
        <w:r w:rsidRPr="0096713D">
          <w:rPr>
            <w:rStyle w:val="a3"/>
          </w:rPr>
          <w:t>Российским пенсионерам есть смысл отложить обращение в НПФ или ПФР за единовременной выплатой накопительной пенсии. Об этом рассказал аналитик НПФ «Будущее» Евгений Биезбардис, сообщает ИА DEITA.RU со ссылкой на «Прайм».</w:t>
        </w:r>
        <w:r>
          <w:rPr>
            <w:webHidden/>
          </w:rPr>
          <w:tab/>
        </w:r>
        <w:r>
          <w:rPr>
            <w:webHidden/>
          </w:rPr>
          <w:fldChar w:fldCharType="begin"/>
        </w:r>
        <w:r>
          <w:rPr>
            <w:webHidden/>
          </w:rPr>
          <w:instrText xml:space="preserve"> PAGEREF _Toc169591206 \h </w:instrText>
        </w:r>
        <w:r>
          <w:rPr>
            <w:webHidden/>
          </w:rPr>
        </w:r>
        <w:r>
          <w:rPr>
            <w:webHidden/>
          </w:rPr>
          <w:fldChar w:fldCharType="separate"/>
        </w:r>
        <w:r>
          <w:rPr>
            <w:webHidden/>
          </w:rPr>
          <w:t>16</w:t>
        </w:r>
        <w:r>
          <w:rPr>
            <w:webHidden/>
          </w:rPr>
          <w:fldChar w:fldCharType="end"/>
        </w:r>
      </w:hyperlink>
    </w:p>
    <w:p w14:paraId="545A4604" w14:textId="26749276" w:rsidR="00E900D3" w:rsidRDefault="00E900D3">
      <w:pPr>
        <w:pStyle w:val="12"/>
        <w:tabs>
          <w:tab w:val="right" w:leader="dot" w:pos="9061"/>
        </w:tabs>
        <w:rPr>
          <w:rFonts w:ascii="Calibri" w:hAnsi="Calibri"/>
          <w:b w:val="0"/>
          <w:noProof/>
          <w:kern w:val="2"/>
          <w:sz w:val="24"/>
        </w:rPr>
      </w:pPr>
      <w:hyperlink w:anchor="_Toc169591207" w:history="1">
        <w:r w:rsidRPr="0096713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_Toc169591207 \h </w:instrText>
        </w:r>
        <w:r>
          <w:rPr>
            <w:noProof/>
            <w:webHidden/>
          </w:rPr>
        </w:r>
        <w:r>
          <w:rPr>
            <w:noProof/>
            <w:webHidden/>
          </w:rPr>
          <w:fldChar w:fldCharType="separate"/>
        </w:r>
        <w:r>
          <w:rPr>
            <w:noProof/>
            <w:webHidden/>
          </w:rPr>
          <w:t>16</w:t>
        </w:r>
        <w:r>
          <w:rPr>
            <w:noProof/>
            <w:webHidden/>
          </w:rPr>
          <w:fldChar w:fldCharType="end"/>
        </w:r>
      </w:hyperlink>
    </w:p>
    <w:p w14:paraId="263CDD19" w14:textId="2919C575" w:rsidR="00E900D3" w:rsidRDefault="00E900D3">
      <w:pPr>
        <w:pStyle w:val="21"/>
        <w:tabs>
          <w:tab w:val="right" w:leader="dot" w:pos="9061"/>
        </w:tabs>
        <w:rPr>
          <w:rFonts w:ascii="Calibri" w:hAnsi="Calibri"/>
          <w:noProof/>
          <w:kern w:val="2"/>
        </w:rPr>
      </w:pPr>
      <w:hyperlink w:anchor="_Toc169591208" w:history="1">
        <w:r w:rsidRPr="0096713D">
          <w:rPr>
            <w:rStyle w:val="a3"/>
            <w:noProof/>
          </w:rPr>
          <w:t>РБК, 17.06.2024, Евгения ЧЕРНЫШОВА, Группа «Ренессанс Страхование» создает свой НПФ</w:t>
        </w:r>
        <w:r>
          <w:rPr>
            <w:noProof/>
            <w:webHidden/>
          </w:rPr>
          <w:tab/>
        </w:r>
        <w:r>
          <w:rPr>
            <w:noProof/>
            <w:webHidden/>
          </w:rPr>
          <w:fldChar w:fldCharType="begin"/>
        </w:r>
        <w:r>
          <w:rPr>
            <w:noProof/>
            <w:webHidden/>
          </w:rPr>
          <w:instrText xml:space="preserve"> PAGEREF _Toc169591208 \h </w:instrText>
        </w:r>
        <w:r>
          <w:rPr>
            <w:noProof/>
            <w:webHidden/>
          </w:rPr>
        </w:r>
        <w:r>
          <w:rPr>
            <w:noProof/>
            <w:webHidden/>
          </w:rPr>
          <w:fldChar w:fldCharType="separate"/>
        </w:r>
        <w:r>
          <w:rPr>
            <w:noProof/>
            <w:webHidden/>
          </w:rPr>
          <w:t>16</w:t>
        </w:r>
        <w:r>
          <w:rPr>
            <w:noProof/>
            <w:webHidden/>
          </w:rPr>
          <w:fldChar w:fldCharType="end"/>
        </w:r>
      </w:hyperlink>
    </w:p>
    <w:p w14:paraId="07FAD32A" w14:textId="3DC9AF3D" w:rsidR="00E900D3" w:rsidRDefault="00E900D3">
      <w:pPr>
        <w:pStyle w:val="31"/>
        <w:rPr>
          <w:rFonts w:ascii="Calibri" w:hAnsi="Calibri"/>
          <w:kern w:val="2"/>
        </w:rPr>
      </w:pPr>
      <w:hyperlink w:anchor="_Toc169591209" w:history="1">
        <w:r w:rsidRPr="0096713D">
          <w:rPr>
            <w:rStyle w:val="a3"/>
          </w:rPr>
          <w:t>«Ренессанс Страхование» создаст НПФ для участия в запущенной программе долгосрочных сбережений для населения с господдержкой. Это уже второй крупный игрок, объявивший о выходе на этот рынок, и, по мнению экспертов, не последний.</w:t>
        </w:r>
        <w:r>
          <w:rPr>
            <w:webHidden/>
          </w:rPr>
          <w:tab/>
        </w:r>
        <w:r>
          <w:rPr>
            <w:webHidden/>
          </w:rPr>
          <w:fldChar w:fldCharType="begin"/>
        </w:r>
        <w:r>
          <w:rPr>
            <w:webHidden/>
          </w:rPr>
          <w:instrText xml:space="preserve"> PAGEREF _Toc169591209 \h </w:instrText>
        </w:r>
        <w:r>
          <w:rPr>
            <w:webHidden/>
          </w:rPr>
        </w:r>
        <w:r>
          <w:rPr>
            <w:webHidden/>
          </w:rPr>
          <w:fldChar w:fldCharType="separate"/>
        </w:r>
        <w:r>
          <w:rPr>
            <w:webHidden/>
          </w:rPr>
          <w:t>16</w:t>
        </w:r>
        <w:r>
          <w:rPr>
            <w:webHidden/>
          </w:rPr>
          <w:fldChar w:fldCharType="end"/>
        </w:r>
      </w:hyperlink>
    </w:p>
    <w:p w14:paraId="3C83A5E2" w14:textId="2D3AC1FB" w:rsidR="00E900D3" w:rsidRDefault="00E900D3">
      <w:pPr>
        <w:pStyle w:val="21"/>
        <w:tabs>
          <w:tab w:val="right" w:leader="dot" w:pos="9061"/>
        </w:tabs>
        <w:rPr>
          <w:rFonts w:ascii="Calibri" w:hAnsi="Calibri"/>
          <w:noProof/>
          <w:kern w:val="2"/>
        </w:rPr>
      </w:pPr>
      <w:hyperlink w:anchor="_Toc169591210" w:history="1">
        <w:r w:rsidRPr="0096713D">
          <w:rPr>
            <w:rStyle w:val="a3"/>
            <w:noProof/>
          </w:rPr>
          <w:t>РИА Новости, 17.06.2024, «Ренессанс страхование» создает НПФ</w:t>
        </w:r>
        <w:r>
          <w:rPr>
            <w:noProof/>
            <w:webHidden/>
          </w:rPr>
          <w:tab/>
        </w:r>
        <w:r>
          <w:rPr>
            <w:noProof/>
            <w:webHidden/>
          </w:rPr>
          <w:fldChar w:fldCharType="begin"/>
        </w:r>
        <w:r>
          <w:rPr>
            <w:noProof/>
            <w:webHidden/>
          </w:rPr>
          <w:instrText xml:space="preserve"> PAGEREF _Toc169591210 \h </w:instrText>
        </w:r>
        <w:r>
          <w:rPr>
            <w:noProof/>
            <w:webHidden/>
          </w:rPr>
        </w:r>
        <w:r>
          <w:rPr>
            <w:noProof/>
            <w:webHidden/>
          </w:rPr>
          <w:fldChar w:fldCharType="separate"/>
        </w:r>
        <w:r>
          <w:rPr>
            <w:noProof/>
            <w:webHidden/>
          </w:rPr>
          <w:t>19</w:t>
        </w:r>
        <w:r>
          <w:rPr>
            <w:noProof/>
            <w:webHidden/>
          </w:rPr>
          <w:fldChar w:fldCharType="end"/>
        </w:r>
      </w:hyperlink>
    </w:p>
    <w:p w14:paraId="217FAEB6" w14:textId="58BD691D" w:rsidR="00E900D3" w:rsidRDefault="00E900D3">
      <w:pPr>
        <w:pStyle w:val="31"/>
        <w:rPr>
          <w:rFonts w:ascii="Calibri" w:hAnsi="Calibri"/>
          <w:kern w:val="2"/>
        </w:rPr>
      </w:pPr>
      <w:hyperlink w:anchor="_Toc169591211" w:history="1">
        <w:r w:rsidRPr="0096713D">
          <w:rPr>
            <w:rStyle w:val="a3"/>
          </w:rPr>
          <w:t>Группа «Ренессанс страхование» создает негосударственный пенсионный фонд (НПФ) «Ренессанс накопления», в рамках которого намерена предложить клиентам накопительные продукты по программе долгосрочных сбережений, говорится в сообщении группы.</w:t>
        </w:r>
        <w:r>
          <w:rPr>
            <w:webHidden/>
          </w:rPr>
          <w:tab/>
        </w:r>
        <w:r>
          <w:rPr>
            <w:webHidden/>
          </w:rPr>
          <w:fldChar w:fldCharType="begin"/>
        </w:r>
        <w:r>
          <w:rPr>
            <w:webHidden/>
          </w:rPr>
          <w:instrText xml:space="preserve"> PAGEREF _Toc169591211 \h </w:instrText>
        </w:r>
        <w:r>
          <w:rPr>
            <w:webHidden/>
          </w:rPr>
        </w:r>
        <w:r>
          <w:rPr>
            <w:webHidden/>
          </w:rPr>
          <w:fldChar w:fldCharType="separate"/>
        </w:r>
        <w:r>
          <w:rPr>
            <w:webHidden/>
          </w:rPr>
          <w:t>19</w:t>
        </w:r>
        <w:r>
          <w:rPr>
            <w:webHidden/>
          </w:rPr>
          <w:fldChar w:fldCharType="end"/>
        </w:r>
      </w:hyperlink>
    </w:p>
    <w:p w14:paraId="3A5E4D44" w14:textId="5B6128BF" w:rsidR="00E900D3" w:rsidRDefault="00E900D3">
      <w:pPr>
        <w:pStyle w:val="21"/>
        <w:tabs>
          <w:tab w:val="right" w:leader="dot" w:pos="9061"/>
        </w:tabs>
        <w:rPr>
          <w:rFonts w:ascii="Calibri" w:hAnsi="Calibri"/>
          <w:noProof/>
          <w:kern w:val="2"/>
        </w:rPr>
      </w:pPr>
      <w:hyperlink w:anchor="_Toc169591212" w:history="1">
        <w:r w:rsidRPr="0096713D">
          <w:rPr>
            <w:rStyle w:val="a3"/>
            <w:noProof/>
          </w:rPr>
          <w:t xml:space="preserve">Frank </w:t>
        </w:r>
        <w:r w:rsidRPr="0096713D">
          <w:rPr>
            <w:rStyle w:val="a3"/>
            <w:noProof/>
            <w:lang w:val="en-US"/>
          </w:rPr>
          <w:t>RG</w:t>
        </w:r>
        <w:r w:rsidRPr="0096713D">
          <w:rPr>
            <w:rStyle w:val="a3"/>
            <w:noProof/>
          </w:rPr>
          <w:t>, 17.06.2024, «Ренессанс Страхование» создает новый негосударственный пенсионный фонд</w:t>
        </w:r>
        <w:r>
          <w:rPr>
            <w:noProof/>
            <w:webHidden/>
          </w:rPr>
          <w:tab/>
        </w:r>
        <w:r>
          <w:rPr>
            <w:noProof/>
            <w:webHidden/>
          </w:rPr>
          <w:fldChar w:fldCharType="begin"/>
        </w:r>
        <w:r>
          <w:rPr>
            <w:noProof/>
            <w:webHidden/>
          </w:rPr>
          <w:instrText xml:space="preserve"> PAGEREF _Toc169591212 \h </w:instrText>
        </w:r>
        <w:r>
          <w:rPr>
            <w:noProof/>
            <w:webHidden/>
          </w:rPr>
        </w:r>
        <w:r>
          <w:rPr>
            <w:noProof/>
            <w:webHidden/>
          </w:rPr>
          <w:fldChar w:fldCharType="separate"/>
        </w:r>
        <w:r>
          <w:rPr>
            <w:noProof/>
            <w:webHidden/>
          </w:rPr>
          <w:t>20</w:t>
        </w:r>
        <w:r>
          <w:rPr>
            <w:noProof/>
            <w:webHidden/>
          </w:rPr>
          <w:fldChar w:fldCharType="end"/>
        </w:r>
      </w:hyperlink>
    </w:p>
    <w:p w14:paraId="4EC6F8AD" w14:textId="7753AD0B" w:rsidR="00E900D3" w:rsidRDefault="00E900D3">
      <w:pPr>
        <w:pStyle w:val="31"/>
        <w:rPr>
          <w:rFonts w:ascii="Calibri" w:hAnsi="Calibri"/>
          <w:kern w:val="2"/>
        </w:rPr>
      </w:pPr>
      <w:hyperlink w:anchor="_Toc169591213" w:history="1">
        <w:r w:rsidRPr="0096713D">
          <w:rPr>
            <w:rStyle w:val="a3"/>
          </w:rPr>
          <w:t>Группа «Ренессанс Страхование» создаст негосударственный пенсионный фонд (НПФ) - «Ренессанс Накопления», говорится в заявлении компании со ссылкой на гендиректора Олега Киселева. НПФ будет создан с нуля на базе опыта СК «Ренессанс Жизнь». По словам Киселева, сейчас компания ожидает получение лицензии в ЦБ, а старт работы может состояться до конца 2024 года. Фонд сконцентрируется на накопительных продуктах в рамках программы долгосрочных сбережений (ПДС).</w:t>
        </w:r>
        <w:r>
          <w:rPr>
            <w:webHidden/>
          </w:rPr>
          <w:tab/>
        </w:r>
        <w:r>
          <w:rPr>
            <w:webHidden/>
          </w:rPr>
          <w:fldChar w:fldCharType="begin"/>
        </w:r>
        <w:r>
          <w:rPr>
            <w:webHidden/>
          </w:rPr>
          <w:instrText xml:space="preserve"> PAGEREF _Toc169591213 \h </w:instrText>
        </w:r>
        <w:r>
          <w:rPr>
            <w:webHidden/>
          </w:rPr>
        </w:r>
        <w:r>
          <w:rPr>
            <w:webHidden/>
          </w:rPr>
          <w:fldChar w:fldCharType="separate"/>
        </w:r>
        <w:r>
          <w:rPr>
            <w:webHidden/>
          </w:rPr>
          <w:t>20</w:t>
        </w:r>
        <w:r>
          <w:rPr>
            <w:webHidden/>
          </w:rPr>
          <w:fldChar w:fldCharType="end"/>
        </w:r>
      </w:hyperlink>
    </w:p>
    <w:p w14:paraId="423EEFEC" w14:textId="25C4614B" w:rsidR="00E900D3" w:rsidRDefault="00E900D3">
      <w:pPr>
        <w:pStyle w:val="21"/>
        <w:tabs>
          <w:tab w:val="right" w:leader="dot" w:pos="9061"/>
        </w:tabs>
        <w:rPr>
          <w:rFonts w:ascii="Calibri" w:hAnsi="Calibri"/>
          <w:noProof/>
          <w:kern w:val="2"/>
        </w:rPr>
      </w:pPr>
      <w:hyperlink w:anchor="_Toc169591214" w:history="1">
        <w:r w:rsidRPr="0096713D">
          <w:rPr>
            <w:rStyle w:val="a3"/>
            <w:noProof/>
          </w:rPr>
          <w:t>Вести Москвы, 17.06.2024, «Ренессанс Страхование» анонсировала создание НПФ</w:t>
        </w:r>
        <w:r>
          <w:rPr>
            <w:noProof/>
            <w:webHidden/>
          </w:rPr>
          <w:tab/>
        </w:r>
        <w:r>
          <w:rPr>
            <w:noProof/>
            <w:webHidden/>
          </w:rPr>
          <w:fldChar w:fldCharType="begin"/>
        </w:r>
        <w:r>
          <w:rPr>
            <w:noProof/>
            <w:webHidden/>
          </w:rPr>
          <w:instrText xml:space="preserve"> PAGEREF _Toc169591214 \h </w:instrText>
        </w:r>
        <w:r>
          <w:rPr>
            <w:noProof/>
            <w:webHidden/>
          </w:rPr>
        </w:r>
        <w:r>
          <w:rPr>
            <w:noProof/>
            <w:webHidden/>
          </w:rPr>
          <w:fldChar w:fldCharType="separate"/>
        </w:r>
        <w:r>
          <w:rPr>
            <w:noProof/>
            <w:webHidden/>
          </w:rPr>
          <w:t>21</w:t>
        </w:r>
        <w:r>
          <w:rPr>
            <w:noProof/>
            <w:webHidden/>
          </w:rPr>
          <w:fldChar w:fldCharType="end"/>
        </w:r>
      </w:hyperlink>
    </w:p>
    <w:p w14:paraId="0386F9DE" w14:textId="070D8CEB" w:rsidR="00E900D3" w:rsidRDefault="00E900D3">
      <w:pPr>
        <w:pStyle w:val="31"/>
        <w:rPr>
          <w:rFonts w:ascii="Calibri" w:hAnsi="Calibri"/>
          <w:kern w:val="2"/>
        </w:rPr>
      </w:pPr>
      <w:hyperlink w:anchor="_Toc169591215" w:history="1">
        <w:r w:rsidRPr="0096713D">
          <w:rPr>
            <w:rStyle w:val="a3"/>
          </w:rPr>
          <w:t>«Ренессанс Страхование» решила учредить НПФ. Для работы на рынке РФ он будет использовать бренд «Ренессанс Накопления». На протяжении пяти лет группа рассчитывает увеличить клиентскую базу до 1 млн, а также привлечь дополнительные активы на 100 млрд руб.</w:t>
        </w:r>
        <w:r>
          <w:rPr>
            <w:webHidden/>
          </w:rPr>
          <w:tab/>
        </w:r>
        <w:r>
          <w:rPr>
            <w:webHidden/>
          </w:rPr>
          <w:fldChar w:fldCharType="begin"/>
        </w:r>
        <w:r>
          <w:rPr>
            <w:webHidden/>
          </w:rPr>
          <w:instrText xml:space="preserve"> PAGEREF _Toc169591215 \h </w:instrText>
        </w:r>
        <w:r>
          <w:rPr>
            <w:webHidden/>
          </w:rPr>
        </w:r>
        <w:r>
          <w:rPr>
            <w:webHidden/>
          </w:rPr>
          <w:fldChar w:fldCharType="separate"/>
        </w:r>
        <w:r>
          <w:rPr>
            <w:webHidden/>
          </w:rPr>
          <w:t>21</w:t>
        </w:r>
        <w:r>
          <w:rPr>
            <w:webHidden/>
          </w:rPr>
          <w:fldChar w:fldCharType="end"/>
        </w:r>
      </w:hyperlink>
    </w:p>
    <w:p w14:paraId="6C2C77E9" w14:textId="183EAE43" w:rsidR="00E900D3" w:rsidRDefault="00E900D3">
      <w:pPr>
        <w:pStyle w:val="21"/>
        <w:tabs>
          <w:tab w:val="right" w:leader="dot" w:pos="9061"/>
        </w:tabs>
        <w:rPr>
          <w:rFonts w:ascii="Calibri" w:hAnsi="Calibri"/>
          <w:noProof/>
          <w:kern w:val="2"/>
        </w:rPr>
      </w:pPr>
      <w:hyperlink w:anchor="_Toc169591216" w:history="1">
        <w:r w:rsidRPr="0096713D">
          <w:rPr>
            <w:rStyle w:val="a3"/>
            <w:noProof/>
          </w:rPr>
          <w:t>Новгород-ТВ.</w:t>
        </w:r>
        <w:r w:rsidRPr="0096713D">
          <w:rPr>
            <w:rStyle w:val="a3"/>
            <w:noProof/>
            <w:lang w:val="en-US"/>
          </w:rPr>
          <w:t>ru</w:t>
        </w:r>
        <w:r w:rsidRPr="0096713D">
          <w:rPr>
            <w:rStyle w:val="a3"/>
            <w:noProof/>
          </w:rPr>
          <w:t>, 17.06.2024, Новгородцев приглашают принять участие в опросе по программе долгосрочных сбережений</w:t>
        </w:r>
        <w:r>
          <w:rPr>
            <w:noProof/>
            <w:webHidden/>
          </w:rPr>
          <w:tab/>
        </w:r>
        <w:r>
          <w:rPr>
            <w:noProof/>
            <w:webHidden/>
          </w:rPr>
          <w:fldChar w:fldCharType="begin"/>
        </w:r>
        <w:r>
          <w:rPr>
            <w:noProof/>
            <w:webHidden/>
          </w:rPr>
          <w:instrText xml:space="preserve"> PAGEREF _Toc169591216 \h </w:instrText>
        </w:r>
        <w:r>
          <w:rPr>
            <w:noProof/>
            <w:webHidden/>
          </w:rPr>
        </w:r>
        <w:r>
          <w:rPr>
            <w:noProof/>
            <w:webHidden/>
          </w:rPr>
          <w:fldChar w:fldCharType="separate"/>
        </w:r>
        <w:r>
          <w:rPr>
            <w:noProof/>
            <w:webHidden/>
          </w:rPr>
          <w:t>21</w:t>
        </w:r>
        <w:r>
          <w:rPr>
            <w:noProof/>
            <w:webHidden/>
          </w:rPr>
          <w:fldChar w:fldCharType="end"/>
        </w:r>
      </w:hyperlink>
    </w:p>
    <w:p w14:paraId="010123AE" w14:textId="771A88B6" w:rsidR="00E900D3" w:rsidRDefault="00E900D3">
      <w:pPr>
        <w:pStyle w:val="31"/>
        <w:rPr>
          <w:rFonts w:ascii="Calibri" w:hAnsi="Calibri"/>
          <w:kern w:val="2"/>
        </w:rPr>
      </w:pPr>
      <w:hyperlink w:anchor="_Toc169591217" w:history="1">
        <w:r w:rsidRPr="0096713D">
          <w:rPr>
            <w:rStyle w:val="a3"/>
          </w:rPr>
          <w:t>Жители Новгородской области могут пройти короткий опрос по программе долгосрочных сбережений и обозначить свою заинтересованность в участии в ней.</w:t>
        </w:r>
        <w:r>
          <w:rPr>
            <w:webHidden/>
          </w:rPr>
          <w:tab/>
        </w:r>
        <w:r>
          <w:rPr>
            <w:webHidden/>
          </w:rPr>
          <w:fldChar w:fldCharType="begin"/>
        </w:r>
        <w:r>
          <w:rPr>
            <w:webHidden/>
          </w:rPr>
          <w:instrText xml:space="preserve"> PAGEREF _Toc169591217 \h </w:instrText>
        </w:r>
        <w:r>
          <w:rPr>
            <w:webHidden/>
          </w:rPr>
        </w:r>
        <w:r>
          <w:rPr>
            <w:webHidden/>
          </w:rPr>
          <w:fldChar w:fldCharType="separate"/>
        </w:r>
        <w:r>
          <w:rPr>
            <w:webHidden/>
          </w:rPr>
          <w:t>21</w:t>
        </w:r>
        <w:r>
          <w:rPr>
            <w:webHidden/>
          </w:rPr>
          <w:fldChar w:fldCharType="end"/>
        </w:r>
      </w:hyperlink>
    </w:p>
    <w:p w14:paraId="23C26B68" w14:textId="04755BE3" w:rsidR="00E900D3" w:rsidRDefault="00E900D3">
      <w:pPr>
        <w:pStyle w:val="21"/>
        <w:tabs>
          <w:tab w:val="right" w:leader="dot" w:pos="9061"/>
        </w:tabs>
        <w:rPr>
          <w:rFonts w:ascii="Calibri" w:hAnsi="Calibri"/>
          <w:noProof/>
          <w:kern w:val="2"/>
        </w:rPr>
      </w:pPr>
      <w:hyperlink w:anchor="_Toc169591218" w:history="1">
        <w:r w:rsidRPr="0096713D">
          <w:rPr>
            <w:rStyle w:val="a3"/>
            <w:noProof/>
          </w:rPr>
          <w:t>Псковское агентство информации, 17.06.2024, Программа долгосрочных сбережений: что это и как стать участником. Советы Банка России</w:t>
        </w:r>
        <w:r>
          <w:rPr>
            <w:noProof/>
            <w:webHidden/>
          </w:rPr>
          <w:tab/>
        </w:r>
        <w:r>
          <w:rPr>
            <w:noProof/>
            <w:webHidden/>
          </w:rPr>
          <w:fldChar w:fldCharType="begin"/>
        </w:r>
        <w:r>
          <w:rPr>
            <w:noProof/>
            <w:webHidden/>
          </w:rPr>
          <w:instrText xml:space="preserve"> PAGEREF _Toc169591218 \h </w:instrText>
        </w:r>
        <w:r>
          <w:rPr>
            <w:noProof/>
            <w:webHidden/>
          </w:rPr>
        </w:r>
        <w:r>
          <w:rPr>
            <w:noProof/>
            <w:webHidden/>
          </w:rPr>
          <w:fldChar w:fldCharType="separate"/>
        </w:r>
        <w:r>
          <w:rPr>
            <w:noProof/>
            <w:webHidden/>
          </w:rPr>
          <w:t>22</w:t>
        </w:r>
        <w:r>
          <w:rPr>
            <w:noProof/>
            <w:webHidden/>
          </w:rPr>
          <w:fldChar w:fldCharType="end"/>
        </w:r>
      </w:hyperlink>
    </w:p>
    <w:p w14:paraId="749F3A2A" w14:textId="724B0CDE" w:rsidR="00E900D3" w:rsidRDefault="00E900D3">
      <w:pPr>
        <w:pStyle w:val="31"/>
        <w:rPr>
          <w:rFonts w:ascii="Calibri" w:hAnsi="Calibri"/>
          <w:kern w:val="2"/>
        </w:rPr>
      </w:pPr>
      <w:hyperlink w:anchor="_Toc169591219" w:history="1">
        <w:r w:rsidRPr="0096713D">
          <w:rPr>
            <w:rStyle w:val="a3"/>
          </w:rPr>
          <w:t>Начальник экономического отдела Отделения по Псковской области Северо-Западного ГУ Банка России Ольга Александровна Чемелева рассказала ПАИ, что такое программа долгосрочных сбережений граждан и чем она полезна для псковичей.</w:t>
        </w:r>
        <w:r>
          <w:rPr>
            <w:webHidden/>
          </w:rPr>
          <w:tab/>
        </w:r>
        <w:r>
          <w:rPr>
            <w:webHidden/>
          </w:rPr>
          <w:fldChar w:fldCharType="begin"/>
        </w:r>
        <w:r>
          <w:rPr>
            <w:webHidden/>
          </w:rPr>
          <w:instrText xml:space="preserve"> PAGEREF _Toc169591219 \h </w:instrText>
        </w:r>
        <w:r>
          <w:rPr>
            <w:webHidden/>
          </w:rPr>
        </w:r>
        <w:r>
          <w:rPr>
            <w:webHidden/>
          </w:rPr>
          <w:fldChar w:fldCharType="separate"/>
        </w:r>
        <w:r>
          <w:rPr>
            <w:webHidden/>
          </w:rPr>
          <w:t>22</w:t>
        </w:r>
        <w:r>
          <w:rPr>
            <w:webHidden/>
          </w:rPr>
          <w:fldChar w:fldCharType="end"/>
        </w:r>
      </w:hyperlink>
    </w:p>
    <w:p w14:paraId="1B874A3E" w14:textId="71C87DC5" w:rsidR="00E900D3" w:rsidRDefault="00E900D3">
      <w:pPr>
        <w:pStyle w:val="21"/>
        <w:tabs>
          <w:tab w:val="right" w:leader="dot" w:pos="9061"/>
        </w:tabs>
        <w:rPr>
          <w:rFonts w:ascii="Calibri" w:hAnsi="Calibri"/>
          <w:noProof/>
          <w:kern w:val="2"/>
        </w:rPr>
      </w:pPr>
      <w:hyperlink w:anchor="_Toc169591220" w:history="1">
        <w:r w:rsidRPr="0096713D">
          <w:rPr>
            <w:rStyle w:val="a3"/>
            <w:noProof/>
          </w:rPr>
          <w:t>Новости Югры, 17.06.2024, В Югре выбрали самую финансово грамотную семью</w:t>
        </w:r>
        <w:r>
          <w:rPr>
            <w:noProof/>
            <w:webHidden/>
          </w:rPr>
          <w:tab/>
        </w:r>
        <w:r>
          <w:rPr>
            <w:noProof/>
            <w:webHidden/>
          </w:rPr>
          <w:fldChar w:fldCharType="begin"/>
        </w:r>
        <w:r>
          <w:rPr>
            <w:noProof/>
            <w:webHidden/>
          </w:rPr>
          <w:instrText xml:space="preserve"> PAGEREF _Toc169591220 \h </w:instrText>
        </w:r>
        <w:r>
          <w:rPr>
            <w:noProof/>
            <w:webHidden/>
          </w:rPr>
        </w:r>
        <w:r>
          <w:rPr>
            <w:noProof/>
            <w:webHidden/>
          </w:rPr>
          <w:fldChar w:fldCharType="separate"/>
        </w:r>
        <w:r>
          <w:rPr>
            <w:noProof/>
            <w:webHidden/>
          </w:rPr>
          <w:t>24</w:t>
        </w:r>
        <w:r>
          <w:rPr>
            <w:noProof/>
            <w:webHidden/>
          </w:rPr>
          <w:fldChar w:fldCharType="end"/>
        </w:r>
      </w:hyperlink>
    </w:p>
    <w:p w14:paraId="3037FAD3" w14:textId="658F7E96" w:rsidR="00E900D3" w:rsidRDefault="00E900D3">
      <w:pPr>
        <w:pStyle w:val="31"/>
        <w:rPr>
          <w:rFonts w:ascii="Calibri" w:hAnsi="Calibri"/>
          <w:kern w:val="2"/>
        </w:rPr>
      </w:pPr>
      <w:hyperlink w:anchor="_Toc169591221" w:history="1">
        <w:r w:rsidRPr="0096713D">
          <w:rPr>
            <w:rStyle w:val="a3"/>
          </w:rPr>
          <w:t>Завершился региональный этап Всероссийского семейного фестиваля сбережений и инвестиций, организованный Сургутским филиалом Финансового университета при Правительстве РФ.</w:t>
        </w:r>
        <w:r>
          <w:rPr>
            <w:webHidden/>
          </w:rPr>
          <w:tab/>
        </w:r>
        <w:r>
          <w:rPr>
            <w:webHidden/>
          </w:rPr>
          <w:fldChar w:fldCharType="begin"/>
        </w:r>
        <w:r>
          <w:rPr>
            <w:webHidden/>
          </w:rPr>
          <w:instrText xml:space="preserve"> PAGEREF _Toc169591221 \h </w:instrText>
        </w:r>
        <w:r>
          <w:rPr>
            <w:webHidden/>
          </w:rPr>
        </w:r>
        <w:r>
          <w:rPr>
            <w:webHidden/>
          </w:rPr>
          <w:fldChar w:fldCharType="separate"/>
        </w:r>
        <w:r>
          <w:rPr>
            <w:webHidden/>
          </w:rPr>
          <w:t>24</w:t>
        </w:r>
        <w:r>
          <w:rPr>
            <w:webHidden/>
          </w:rPr>
          <w:fldChar w:fldCharType="end"/>
        </w:r>
      </w:hyperlink>
    </w:p>
    <w:p w14:paraId="6E9E435F" w14:textId="68C2F642" w:rsidR="00E900D3" w:rsidRDefault="00E900D3">
      <w:pPr>
        <w:pStyle w:val="12"/>
        <w:tabs>
          <w:tab w:val="right" w:leader="dot" w:pos="9061"/>
        </w:tabs>
        <w:rPr>
          <w:rFonts w:ascii="Calibri" w:hAnsi="Calibri"/>
          <w:b w:val="0"/>
          <w:noProof/>
          <w:kern w:val="2"/>
          <w:sz w:val="24"/>
        </w:rPr>
      </w:pPr>
      <w:hyperlink w:anchor="_Toc169591222" w:history="1">
        <w:r w:rsidRPr="0096713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_Toc169591222 \h </w:instrText>
        </w:r>
        <w:r>
          <w:rPr>
            <w:noProof/>
            <w:webHidden/>
          </w:rPr>
        </w:r>
        <w:r>
          <w:rPr>
            <w:noProof/>
            <w:webHidden/>
          </w:rPr>
          <w:fldChar w:fldCharType="separate"/>
        </w:r>
        <w:r>
          <w:rPr>
            <w:noProof/>
            <w:webHidden/>
          </w:rPr>
          <w:t>25</w:t>
        </w:r>
        <w:r>
          <w:rPr>
            <w:noProof/>
            <w:webHidden/>
          </w:rPr>
          <w:fldChar w:fldCharType="end"/>
        </w:r>
      </w:hyperlink>
    </w:p>
    <w:p w14:paraId="488B81BB" w14:textId="12219991" w:rsidR="00E900D3" w:rsidRDefault="00E900D3">
      <w:pPr>
        <w:pStyle w:val="21"/>
        <w:tabs>
          <w:tab w:val="right" w:leader="dot" w:pos="9061"/>
        </w:tabs>
        <w:rPr>
          <w:rFonts w:ascii="Calibri" w:hAnsi="Calibri"/>
          <w:noProof/>
          <w:kern w:val="2"/>
        </w:rPr>
      </w:pPr>
      <w:hyperlink w:anchor="_Toc169591223" w:history="1">
        <w:r w:rsidRPr="0096713D">
          <w:rPr>
            <w:rStyle w:val="a3"/>
            <w:noProof/>
          </w:rPr>
          <w:t>Парламентская газета, 16.06.2024, Николай КОЗИН, Кому из россиян добавят денег в 2025 году</w:t>
        </w:r>
        <w:r>
          <w:rPr>
            <w:noProof/>
            <w:webHidden/>
          </w:rPr>
          <w:tab/>
        </w:r>
        <w:r>
          <w:rPr>
            <w:noProof/>
            <w:webHidden/>
          </w:rPr>
          <w:fldChar w:fldCharType="begin"/>
        </w:r>
        <w:r>
          <w:rPr>
            <w:noProof/>
            <w:webHidden/>
          </w:rPr>
          <w:instrText xml:space="preserve"> PAGEREF _Toc169591223 \h </w:instrText>
        </w:r>
        <w:r>
          <w:rPr>
            <w:noProof/>
            <w:webHidden/>
          </w:rPr>
        </w:r>
        <w:r>
          <w:rPr>
            <w:noProof/>
            <w:webHidden/>
          </w:rPr>
          <w:fldChar w:fldCharType="separate"/>
        </w:r>
        <w:r>
          <w:rPr>
            <w:noProof/>
            <w:webHidden/>
          </w:rPr>
          <w:t>25</w:t>
        </w:r>
        <w:r>
          <w:rPr>
            <w:noProof/>
            <w:webHidden/>
          </w:rPr>
          <w:fldChar w:fldCharType="end"/>
        </w:r>
      </w:hyperlink>
    </w:p>
    <w:p w14:paraId="2AFCC444" w14:textId="47C8381A" w:rsidR="00E900D3" w:rsidRDefault="00E900D3">
      <w:pPr>
        <w:pStyle w:val="31"/>
        <w:rPr>
          <w:rFonts w:ascii="Calibri" w:hAnsi="Calibri"/>
          <w:kern w:val="2"/>
        </w:rPr>
      </w:pPr>
      <w:hyperlink w:anchor="_Toc169591224" w:history="1">
        <w:r w:rsidRPr="0096713D">
          <w:rPr>
            <w:rStyle w:val="a3"/>
          </w:rPr>
          <w:t>Пенсии работающим пенсионерам в России намерены повышать с 1 февраля 2025 года, а всего эта форма социальной поддержки коснется 7,8 миллиона россиян. Такие данные привел во вторник, 11 июня, на совещании с вице-премьерами Михаил Мишустин. По его словам, процесс возобновления индексации должен проходить без сбоев и быть максимально удобным для людей. «Парламентская газета» рассказывает, каким еще категориям граждан и когда добавят денег в 2025 году.</w:t>
        </w:r>
        <w:r>
          <w:rPr>
            <w:webHidden/>
          </w:rPr>
          <w:tab/>
        </w:r>
        <w:r>
          <w:rPr>
            <w:webHidden/>
          </w:rPr>
          <w:fldChar w:fldCharType="begin"/>
        </w:r>
        <w:r>
          <w:rPr>
            <w:webHidden/>
          </w:rPr>
          <w:instrText xml:space="preserve"> PAGEREF _Toc169591224 \h </w:instrText>
        </w:r>
        <w:r>
          <w:rPr>
            <w:webHidden/>
          </w:rPr>
        </w:r>
        <w:r>
          <w:rPr>
            <w:webHidden/>
          </w:rPr>
          <w:fldChar w:fldCharType="separate"/>
        </w:r>
        <w:r>
          <w:rPr>
            <w:webHidden/>
          </w:rPr>
          <w:t>25</w:t>
        </w:r>
        <w:r>
          <w:rPr>
            <w:webHidden/>
          </w:rPr>
          <w:fldChar w:fldCharType="end"/>
        </w:r>
      </w:hyperlink>
    </w:p>
    <w:p w14:paraId="3E023CAB" w14:textId="62F0733B" w:rsidR="00E900D3" w:rsidRDefault="00E900D3">
      <w:pPr>
        <w:pStyle w:val="21"/>
        <w:tabs>
          <w:tab w:val="right" w:leader="dot" w:pos="9061"/>
        </w:tabs>
        <w:rPr>
          <w:rFonts w:ascii="Calibri" w:hAnsi="Calibri"/>
          <w:noProof/>
          <w:kern w:val="2"/>
        </w:rPr>
      </w:pPr>
      <w:hyperlink w:anchor="_Toc169591225" w:history="1">
        <w:r w:rsidRPr="0096713D">
          <w:rPr>
            <w:rStyle w:val="a3"/>
            <w:noProof/>
          </w:rPr>
          <w:t>Парламентская газета, 17.06.2024, Максим КРЮКОВ, В России предложили новую форму информирования о состоянии пенсионного счета</w:t>
        </w:r>
        <w:r>
          <w:rPr>
            <w:noProof/>
            <w:webHidden/>
          </w:rPr>
          <w:tab/>
        </w:r>
        <w:r>
          <w:rPr>
            <w:noProof/>
            <w:webHidden/>
          </w:rPr>
          <w:fldChar w:fldCharType="begin"/>
        </w:r>
        <w:r>
          <w:rPr>
            <w:noProof/>
            <w:webHidden/>
          </w:rPr>
          <w:instrText xml:space="preserve"> PAGEREF _Toc169591225 \h </w:instrText>
        </w:r>
        <w:r>
          <w:rPr>
            <w:noProof/>
            <w:webHidden/>
          </w:rPr>
        </w:r>
        <w:r>
          <w:rPr>
            <w:noProof/>
            <w:webHidden/>
          </w:rPr>
          <w:fldChar w:fldCharType="separate"/>
        </w:r>
        <w:r>
          <w:rPr>
            <w:noProof/>
            <w:webHidden/>
          </w:rPr>
          <w:t>27</w:t>
        </w:r>
        <w:r>
          <w:rPr>
            <w:noProof/>
            <w:webHidden/>
          </w:rPr>
          <w:fldChar w:fldCharType="end"/>
        </w:r>
      </w:hyperlink>
    </w:p>
    <w:p w14:paraId="76DE4F66" w14:textId="2F0ED7A4" w:rsidR="00E900D3" w:rsidRDefault="00E900D3">
      <w:pPr>
        <w:pStyle w:val="31"/>
        <w:rPr>
          <w:rFonts w:ascii="Calibri" w:hAnsi="Calibri"/>
          <w:kern w:val="2"/>
        </w:rPr>
      </w:pPr>
      <w:hyperlink w:anchor="_Toc169591226" w:history="1">
        <w:r w:rsidRPr="0096713D">
          <w:rPr>
            <w:rStyle w:val="a3"/>
          </w:rPr>
          <w:t>В России предложили утвердить новую форму информирования о состоянии пенсионного счета накопительной пенсии гражданина. Соответствующий проект приказа разработал Фонд пенсионного и социального страхования РФ. Документ размещен на федеральном портале проектов нормативных правовых актов.</w:t>
        </w:r>
        <w:r>
          <w:rPr>
            <w:webHidden/>
          </w:rPr>
          <w:tab/>
        </w:r>
        <w:r>
          <w:rPr>
            <w:webHidden/>
          </w:rPr>
          <w:fldChar w:fldCharType="begin"/>
        </w:r>
        <w:r>
          <w:rPr>
            <w:webHidden/>
          </w:rPr>
          <w:instrText xml:space="preserve"> PAGEREF _Toc169591226 \h </w:instrText>
        </w:r>
        <w:r>
          <w:rPr>
            <w:webHidden/>
          </w:rPr>
        </w:r>
        <w:r>
          <w:rPr>
            <w:webHidden/>
          </w:rPr>
          <w:fldChar w:fldCharType="separate"/>
        </w:r>
        <w:r>
          <w:rPr>
            <w:webHidden/>
          </w:rPr>
          <w:t>27</w:t>
        </w:r>
        <w:r>
          <w:rPr>
            <w:webHidden/>
          </w:rPr>
          <w:fldChar w:fldCharType="end"/>
        </w:r>
      </w:hyperlink>
    </w:p>
    <w:p w14:paraId="4998EFBE" w14:textId="53C43F62" w:rsidR="00E900D3" w:rsidRDefault="00E900D3">
      <w:pPr>
        <w:pStyle w:val="21"/>
        <w:tabs>
          <w:tab w:val="right" w:leader="dot" w:pos="9061"/>
        </w:tabs>
        <w:rPr>
          <w:rFonts w:ascii="Calibri" w:hAnsi="Calibri"/>
          <w:noProof/>
          <w:kern w:val="2"/>
        </w:rPr>
      </w:pPr>
      <w:hyperlink w:anchor="_Toc169591227" w:history="1">
        <w:r w:rsidRPr="0096713D">
          <w:rPr>
            <w:rStyle w:val="a3"/>
            <w:noProof/>
          </w:rPr>
          <w:t>Российская газета, 17.06.2024, Татьяна ЗАМАХИНА, В Госдуме разъяснили, какие социальные изменения ждут россиян в июле</w:t>
        </w:r>
        <w:r>
          <w:rPr>
            <w:noProof/>
            <w:webHidden/>
          </w:rPr>
          <w:tab/>
        </w:r>
        <w:r>
          <w:rPr>
            <w:noProof/>
            <w:webHidden/>
          </w:rPr>
          <w:fldChar w:fldCharType="begin"/>
        </w:r>
        <w:r>
          <w:rPr>
            <w:noProof/>
            <w:webHidden/>
          </w:rPr>
          <w:instrText xml:space="preserve"> PAGEREF _Toc169591227 \h </w:instrText>
        </w:r>
        <w:r>
          <w:rPr>
            <w:noProof/>
            <w:webHidden/>
          </w:rPr>
        </w:r>
        <w:r>
          <w:rPr>
            <w:noProof/>
            <w:webHidden/>
          </w:rPr>
          <w:fldChar w:fldCharType="separate"/>
        </w:r>
        <w:r>
          <w:rPr>
            <w:noProof/>
            <w:webHidden/>
          </w:rPr>
          <w:t>28</w:t>
        </w:r>
        <w:r>
          <w:rPr>
            <w:noProof/>
            <w:webHidden/>
          </w:rPr>
          <w:fldChar w:fldCharType="end"/>
        </w:r>
      </w:hyperlink>
    </w:p>
    <w:p w14:paraId="0B323740" w14:textId="32B9A079" w:rsidR="00E900D3" w:rsidRDefault="00E900D3">
      <w:pPr>
        <w:pStyle w:val="31"/>
        <w:rPr>
          <w:rFonts w:ascii="Calibri" w:hAnsi="Calibri"/>
          <w:kern w:val="2"/>
        </w:rPr>
      </w:pPr>
      <w:hyperlink w:anchor="_Toc169591228" w:history="1">
        <w:r w:rsidRPr="0096713D">
          <w:rPr>
            <w:rStyle w:val="a3"/>
          </w:rPr>
          <w:t>Кого в июле коснется повышение выплат и какие изменения в социальной сфере грядут для жителей России, разъяснил в комментарии «РГ» член комитета по бюджету и налогам Никита Чаплин.</w:t>
        </w:r>
        <w:r>
          <w:rPr>
            <w:webHidden/>
          </w:rPr>
          <w:tab/>
        </w:r>
        <w:r>
          <w:rPr>
            <w:webHidden/>
          </w:rPr>
          <w:fldChar w:fldCharType="begin"/>
        </w:r>
        <w:r>
          <w:rPr>
            <w:webHidden/>
          </w:rPr>
          <w:instrText xml:space="preserve"> PAGEREF _Toc169591228 \h </w:instrText>
        </w:r>
        <w:r>
          <w:rPr>
            <w:webHidden/>
          </w:rPr>
        </w:r>
        <w:r>
          <w:rPr>
            <w:webHidden/>
          </w:rPr>
          <w:fldChar w:fldCharType="separate"/>
        </w:r>
        <w:r>
          <w:rPr>
            <w:webHidden/>
          </w:rPr>
          <w:t>28</w:t>
        </w:r>
        <w:r>
          <w:rPr>
            <w:webHidden/>
          </w:rPr>
          <w:fldChar w:fldCharType="end"/>
        </w:r>
      </w:hyperlink>
    </w:p>
    <w:p w14:paraId="207E42F5" w14:textId="4E258BED" w:rsidR="00E900D3" w:rsidRDefault="00E900D3">
      <w:pPr>
        <w:pStyle w:val="21"/>
        <w:tabs>
          <w:tab w:val="right" w:leader="dot" w:pos="9061"/>
        </w:tabs>
        <w:rPr>
          <w:rFonts w:ascii="Calibri" w:hAnsi="Calibri"/>
          <w:noProof/>
          <w:kern w:val="2"/>
        </w:rPr>
      </w:pPr>
      <w:hyperlink w:anchor="_Toc169591229" w:history="1">
        <w:r w:rsidRPr="0096713D">
          <w:rPr>
            <w:rStyle w:val="a3"/>
            <w:noProof/>
          </w:rPr>
          <w:t>РИА Новости, 17.06.2024, Бюджетный комитет Госдумы поддержал более высокую индексацию военных пенсий с 1 октября</w:t>
        </w:r>
        <w:r>
          <w:rPr>
            <w:noProof/>
            <w:webHidden/>
          </w:rPr>
          <w:tab/>
        </w:r>
        <w:r>
          <w:rPr>
            <w:noProof/>
            <w:webHidden/>
          </w:rPr>
          <w:fldChar w:fldCharType="begin"/>
        </w:r>
        <w:r>
          <w:rPr>
            <w:noProof/>
            <w:webHidden/>
          </w:rPr>
          <w:instrText xml:space="preserve"> PAGEREF _Toc169591229 \h </w:instrText>
        </w:r>
        <w:r>
          <w:rPr>
            <w:noProof/>
            <w:webHidden/>
          </w:rPr>
        </w:r>
        <w:r>
          <w:rPr>
            <w:noProof/>
            <w:webHidden/>
          </w:rPr>
          <w:fldChar w:fldCharType="separate"/>
        </w:r>
        <w:r>
          <w:rPr>
            <w:noProof/>
            <w:webHidden/>
          </w:rPr>
          <w:t>29</w:t>
        </w:r>
        <w:r>
          <w:rPr>
            <w:noProof/>
            <w:webHidden/>
          </w:rPr>
          <w:fldChar w:fldCharType="end"/>
        </w:r>
      </w:hyperlink>
    </w:p>
    <w:p w14:paraId="26DB6707" w14:textId="735BC154" w:rsidR="00E900D3" w:rsidRDefault="00E900D3">
      <w:pPr>
        <w:pStyle w:val="31"/>
        <w:rPr>
          <w:rFonts w:ascii="Calibri" w:hAnsi="Calibri"/>
          <w:kern w:val="2"/>
        </w:rPr>
      </w:pPr>
      <w:hyperlink w:anchor="_Toc169591230" w:history="1">
        <w:r w:rsidRPr="0096713D">
          <w:rPr>
            <w:rStyle w:val="a3"/>
          </w:rPr>
          <w:t>Комитет Госдумы по бюджету и налогам рекомендовал принять в первом чтении законопроект, позволяющий повысить военные пенсии с 1 октября в большем, чем ранее планировалось, размере.</w:t>
        </w:r>
        <w:r>
          <w:rPr>
            <w:webHidden/>
          </w:rPr>
          <w:tab/>
        </w:r>
        <w:r>
          <w:rPr>
            <w:webHidden/>
          </w:rPr>
          <w:fldChar w:fldCharType="begin"/>
        </w:r>
        <w:r>
          <w:rPr>
            <w:webHidden/>
          </w:rPr>
          <w:instrText xml:space="preserve"> PAGEREF _Toc169591230 \h </w:instrText>
        </w:r>
        <w:r>
          <w:rPr>
            <w:webHidden/>
          </w:rPr>
        </w:r>
        <w:r>
          <w:rPr>
            <w:webHidden/>
          </w:rPr>
          <w:fldChar w:fldCharType="separate"/>
        </w:r>
        <w:r>
          <w:rPr>
            <w:webHidden/>
          </w:rPr>
          <w:t>29</w:t>
        </w:r>
        <w:r>
          <w:rPr>
            <w:webHidden/>
          </w:rPr>
          <w:fldChar w:fldCharType="end"/>
        </w:r>
      </w:hyperlink>
    </w:p>
    <w:p w14:paraId="4A0C4FF5" w14:textId="0DE95AE9" w:rsidR="00E900D3" w:rsidRDefault="00E900D3">
      <w:pPr>
        <w:pStyle w:val="21"/>
        <w:tabs>
          <w:tab w:val="right" w:leader="dot" w:pos="9061"/>
        </w:tabs>
        <w:rPr>
          <w:rFonts w:ascii="Calibri" w:hAnsi="Calibri"/>
          <w:noProof/>
          <w:kern w:val="2"/>
        </w:rPr>
      </w:pPr>
      <w:hyperlink w:anchor="_Toc169591231" w:history="1">
        <w:r w:rsidRPr="0096713D">
          <w:rPr>
            <w:rStyle w:val="a3"/>
            <w:noProof/>
          </w:rPr>
          <w:t>Финмаркет, 17.06.2024, Подавляющее большинство россиян одобрили индексацию пенсии работающим пенсионерам - опрос</w:t>
        </w:r>
        <w:r>
          <w:rPr>
            <w:noProof/>
            <w:webHidden/>
          </w:rPr>
          <w:tab/>
        </w:r>
        <w:r>
          <w:rPr>
            <w:noProof/>
            <w:webHidden/>
          </w:rPr>
          <w:fldChar w:fldCharType="begin"/>
        </w:r>
        <w:r>
          <w:rPr>
            <w:noProof/>
            <w:webHidden/>
          </w:rPr>
          <w:instrText xml:space="preserve"> PAGEREF _Toc169591231 \h </w:instrText>
        </w:r>
        <w:r>
          <w:rPr>
            <w:noProof/>
            <w:webHidden/>
          </w:rPr>
        </w:r>
        <w:r>
          <w:rPr>
            <w:noProof/>
            <w:webHidden/>
          </w:rPr>
          <w:fldChar w:fldCharType="separate"/>
        </w:r>
        <w:r>
          <w:rPr>
            <w:noProof/>
            <w:webHidden/>
          </w:rPr>
          <w:t>30</w:t>
        </w:r>
        <w:r>
          <w:rPr>
            <w:noProof/>
            <w:webHidden/>
          </w:rPr>
          <w:fldChar w:fldCharType="end"/>
        </w:r>
      </w:hyperlink>
    </w:p>
    <w:p w14:paraId="556450BB" w14:textId="652B3610" w:rsidR="00E900D3" w:rsidRDefault="00E900D3">
      <w:pPr>
        <w:pStyle w:val="31"/>
        <w:rPr>
          <w:rFonts w:ascii="Calibri" w:hAnsi="Calibri"/>
          <w:kern w:val="2"/>
        </w:rPr>
      </w:pPr>
      <w:hyperlink w:anchor="_Toc169591232" w:history="1">
        <w:r w:rsidRPr="0096713D">
          <w:rPr>
            <w:rStyle w:val="a3"/>
          </w:rPr>
          <w:t>Подавляющее большинство россиян (81%) одобрили инициативу президента РФ Владимира Путина об индексации фиксированной части пенсии работающим пенсионерам с 1 февраля 2025 года, свидетельствуют данные опроса Исследовательского центра портала SuperJob.ru.</w:t>
        </w:r>
        <w:r>
          <w:rPr>
            <w:webHidden/>
          </w:rPr>
          <w:tab/>
        </w:r>
        <w:r>
          <w:rPr>
            <w:webHidden/>
          </w:rPr>
          <w:fldChar w:fldCharType="begin"/>
        </w:r>
        <w:r>
          <w:rPr>
            <w:webHidden/>
          </w:rPr>
          <w:instrText xml:space="preserve"> PAGEREF _Toc169591232 \h </w:instrText>
        </w:r>
        <w:r>
          <w:rPr>
            <w:webHidden/>
          </w:rPr>
        </w:r>
        <w:r>
          <w:rPr>
            <w:webHidden/>
          </w:rPr>
          <w:fldChar w:fldCharType="separate"/>
        </w:r>
        <w:r>
          <w:rPr>
            <w:webHidden/>
          </w:rPr>
          <w:t>30</w:t>
        </w:r>
        <w:r>
          <w:rPr>
            <w:webHidden/>
          </w:rPr>
          <w:fldChar w:fldCharType="end"/>
        </w:r>
      </w:hyperlink>
    </w:p>
    <w:p w14:paraId="0479F0E7" w14:textId="56085C7B" w:rsidR="00E900D3" w:rsidRDefault="00E900D3">
      <w:pPr>
        <w:pStyle w:val="21"/>
        <w:tabs>
          <w:tab w:val="right" w:leader="dot" w:pos="9061"/>
        </w:tabs>
        <w:rPr>
          <w:rFonts w:ascii="Calibri" w:hAnsi="Calibri"/>
          <w:noProof/>
          <w:kern w:val="2"/>
        </w:rPr>
      </w:pPr>
      <w:hyperlink w:anchor="_Toc169591233" w:history="1">
        <w:r w:rsidRPr="0096713D">
          <w:rPr>
            <w:rStyle w:val="a3"/>
            <w:noProof/>
          </w:rPr>
          <w:t>АиФ, 17.06.2024, Элина СУГАРОВА, Сколько в Российской Федерации пенсионеров?</w:t>
        </w:r>
        <w:r>
          <w:rPr>
            <w:noProof/>
            <w:webHidden/>
          </w:rPr>
          <w:tab/>
        </w:r>
        <w:r>
          <w:rPr>
            <w:noProof/>
            <w:webHidden/>
          </w:rPr>
          <w:fldChar w:fldCharType="begin"/>
        </w:r>
        <w:r>
          <w:rPr>
            <w:noProof/>
            <w:webHidden/>
          </w:rPr>
          <w:instrText xml:space="preserve"> PAGEREF _Toc169591233 \h </w:instrText>
        </w:r>
        <w:r>
          <w:rPr>
            <w:noProof/>
            <w:webHidden/>
          </w:rPr>
        </w:r>
        <w:r>
          <w:rPr>
            <w:noProof/>
            <w:webHidden/>
          </w:rPr>
          <w:fldChar w:fldCharType="separate"/>
        </w:r>
        <w:r>
          <w:rPr>
            <w:noProof/>
            <w:webHidden/>
          </w:rPr>
          <w:t>30</w:t>
        </w:r>
        <w:r>
          <w:rPr>
            <w:noProof/>
            <w:webHidden/>
          </w:rPr>
          <w:fldChar w:fldCharType="end"/>
        </w:r>
      </w:hyperlink>
    </w:p>
    <w:p w14:paraId="551B6EA9" w14:textId="78CF51A6" w:rsidR="00E900D3" w:rsidRDefault="00E900D3">
      <w:pPr>
        <w:pStyle w:val="31"/>
        <w:rPr>
          <w:rFonts w:ascii="Calibri" w:hAnsi="Calibri"/>
          <w:kern w:val="2"/>
        </w:rPr>
      </w:pPr>
      <w:hyperlink w:anchor="_Toc169591234" w:history="1">
        <w:r w:rsidRPr="0096713D">
          <w:rPr>
            <w:rStyle w:val="a3"/>
          </w:rPr>
          <w:t>По последним данным Социального фонда России (на 01.02.2024 года) в России свыше 41 млн пенсионеров, рассказал aif.ru доцент кафедры общественных финансов Финансового университета при Правительстве РФ Игорь Балынин. При этом 7,76 млн пенсионеров продолжают трудовую деятельность, то есть являются работающими. Соответственно, 33,27 млн - неработающие пенсионеры.</w:t>
        </w:r>
        <w:r>
          <w:rPr>
            <w:webHidden/>
          </w:rPr>
          <w:tab/>
        </w:r>
        <w:r>
          <w:rPr>
            <w:webHidden/>
          </w:rPr>
          <w:fldChar w:fldCharType="begin"/>
        </w:r>
        <w:r>
          <w:rPr>
            <w:webHidden/>
          </w:rPr>
          <w:instrText xml:space="preserve"> PAGEREF _Toc169591234 \h </w:instrText>
        </w:r>
        <w:r>
          <w:rPr>
            <w:webHidden/>
          </w:rPr>
        </w:r>
        <w:r>
          <w:rPr>
            <w:webHidden/>
          </w:rPr>
          <w:fldChar w:fldCharType="separate"/>
        </w:r>
        <w:r>
          <w:rPr>
            <w:webHidden/>
          </w:rPr>
          <w:t>30</w:t>
        </w:r>
        <w:r>
          <w:rPr>
            <w:webHidden/>
          </w:rPr>
          <w:fldChar w:fldCharType="end"/>
        </w:r>
      </w:hyperlink>
    </w:p>
    <w:p w14:paraId="187131B3" w14:textId="6CAB48F1" w:rsidR="00E900D3" w:rsidRDefault="00E900D3">
      <w:pPr>
        <w:pStyle w:val="21"/>
        <w:tabs>
          <w:tab w:val="right" w:leader="dot" w:pos="9061"/>
        </w:tabs>
        <w:rPr>
          <w:rFonts w:ascii="Calibri" w:hAnsi="Calibri"/>
          <w:noProof/>
          <w:kern w:val="2"/>
        </w:rPr>
      </w:pPr>
      <w:hyperlink w:anchor="_Toc169591235" w:history="1">
        <w:r w:rsidRPr="0096713D">
          <w:rPr>
            <w:rStyle w:val="a3"/>
            <w:noProof/>
          </w:rPr>
          <w:t>Life.</w:t>
        </w:r>
        <w:r w:rsidRPr="0096713D">
          <w:rPr>
            <w:rStyle w:val="a3"/>
            <w:noProof/>
            <w:lang w:val="en-US"/>
          </w:rPr>
          <w:t>ru</w:t>
        </w:r>
        <w:r w:rsidRPr="0096713D">
          <w:rPr>
            <w:rStyle w:val="a3"/>
            <w:noProof/>
          </w:rPr>
          <w:t>, 17.06.2024, Нина ВАЖДАЕВА, С 1 июля нестандартно повысят социальные выплаты. Кто получит больше и на сколько</w:t>
        </w:r>
        <w:r>
          <w:rPr>
            <w:noProof/>
            <w:webHidden/>
          </w:rPr>
          <w:tab/>
        </w:r>
        <w:r>
          <w:rPr>
            <w:noProof/>
            <w:webHidden/>
          </w:rPr>
          <w:fldChar w:fldCharType="begin"/>
        </w:r>
        <w:r>
          <w:rPr>
            <w:noProof/>
            <w:webHidden/>
          </w:rPr>
          <w:instrText xml:space="preserve"> PAGEREF _Toc169591235 \h </w:instrText>
        </w:r>
        <w:r>
          <w:rPr>
            <w:noProof/>
            <w:webHidden/>
          </w:rPr>
        </w:r>
        <w:r>
          <w:rPr>
            <w:noProof/>
            <w:webHidden/>
          </w:rPr>
          <w:fldChar w:fldCharType="separate"/>
        </w:r>
        <w:r>
          <w:rPr>
            <w:noProof/>
            <w:webHidden/>
          </w:rPr>
          <w:t>31</w:t>
        </w:r>
        <w:r>
          <w:rPr>
            <w:noProof/>
            <w:webHidden/>
          </w:rPr>
          <w:fldChar w:fldCharType="end"/>
        </w:r>
      </w:hyperlink>
    </w:p>
    <w:p w14:paraId="498C4D82" w14:textId="45856857" w:rsidR="00E900D3" w:rsidRDefault="00E900D3">
      <w:pPr>
        <w:pStyle w:val="31"/>
        <w:rPr>
          <w:rFonts w:ascii="Calibri" w:hAnsi="Calibri"/>
          <w:kern w:val="2"/>
        </w:rPr>
      </w:pPr>
      <w:hyperlink w:anchor="_Toc169591236" w:history="1">
        <w:r w:rsidRPr="0096713D">
          <w:rPr>
            <w:rStyle w:val="a3"/>
          </w:rPr>
          <w:t>С 1 июля 2024 года вступают изменения, которые касаются порядка выплаты накопительной пенсии. Получить ее могут люди с 1967 года рождения и моложе, а также старшего возраста мужчины 1953-1966 года рождения и женщины 1957-1966 года рождения, в пользу которых с 2002-го по 2004 год включительно уплачивались страховые взносы на накопительную часть трудовой пенсии. Они могут получить единовременную выплату, срочную пенсионную выплату (если участвовали в софинансировании) и накопительную пенсию. Об этом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_Toc169591236 \h </w:instrText>
        </w:r>
        <w:r>
          <w:rPr>
            <w:webHidden/>
          </w:rPr>
        </w:r>
        <w:r>
          <w:rPr>
            <w:webHidden/>
          </w:rPr>
          <w:fldChar w:fldCharType="separate"/>
        </w:r>
        <w:r>
          <w:rPr>
            <w:webHidden/>
          </w:rPr>
          <w:t>31</w:t>
        </w:r>
        <w:r>
          <w:rPr>
            <w:webHidden/>
          </w:rPr>
          <w:fldChar w:fldCharType="end"/>
        </w:r>
      </w:hyperlink>
    </w:p>
    <w:p w14:paraId="268657E2" w14:textId="7603457E" w:rsidR="00E900D3" w:rsidRDefault="00E900D3">
      <w:pPr>
        <w:pStyle w:val="21"/>
        <w:tabs>
          <w:tab w:val="right" w:leader="dot" w:pos="9061"/>
        </w:tabs>
        <w:rPr>
          <w:rFonts w:ascii="Calibri" w:hAnsi="Calibri"/>
          <w:noProof/>
          <w:kern w:val="2"/>
        </w:rPr>
      </w:pPr>
      <w:hyperlink w:anchor="_Toc169591237" w:history="1">
        <w:r w:rsidRPr="0096713D">
          <w:rPr>
            <w:rStyle w:val="a3"/>
            <w:noProof/>
          </w:rPr>
          <w:t>DEITA.ru, 17.06.2024, Что ждет всех пенсионеров, работавших до 2015 года</w:t>
        </w:r>
        <w:r>
          <w:rPr>
            <w:noProof/>
            <w:webHidden/>
          </w:rPr>
          <w:tab/>
        </w:r>
        <w:r>
          <w:rPr>
            <w:noProof/>
            <w:webHidden/>
          </w:rPr>
          <w:fldChar w:fldCharType="begin"/>
        </w:r>
        <w:r>
          <w:rPr>
            <w:noProof/>
            <w:webHidden/>
          </w:rPr>
          <w:instrText xml:space="preserve"> PAGEREF _Toc169591237 \h </w:instrText>
        </w:r>
        <w:r>
          <w:rPr>
            <w:noProof/>
            <w:webHidden/>
          </w:rPr>
        </w:r>
        <w:r>
          <w:rPr>
            <w:noProof/>
            <w:webHidden/>
          </w:rPr>
          <w:fldChar w:fldCharType="separate"/>
        </w:r>
        <w:r>
          <w:rPr>
            <w:noProof/>
            <w:webHidden/>
          </w:rPr>
          <w:t>33</w:t>
        </w:r>
        <w:r>
          <w:rPr>
            <w:noProof/>
            <w:webHidden/>
          </w:rPr>
          <w:fldChar w:fldCharType="end"/>
        </w:r>
      </w:hyperlink>
    </w:p>
    <w:p w14:paraId="0AE642E9" w14:textId="3D284428" w:rsidR="00E900D3" w:rsidRDefault="00E900D3">
      <w:pPr>
        <w:pStyle w:val="31"/>
        <w:rPr>
          <w:rFonts w:ascii="Calibri" w:hAnsi="Calibri"/>
          <w:kern w:val="2"/>
        </w:rPr>
      </w:pPr>
      <w:hyperlink w:anchor="_Toc169591238" w:history="1">
        <w:r w:rsidRPr="0096713D">
          <w:rPr>
            <w:rStyle w:val="a3"/>
          </w:rPr>
          <w:t>С 2015 года в России установлен новый порядок формирования пенсионных прав граждан. Об этом рассказали специалисты в сфере пенсионного обеспечения, сообщает ИА DEITA.RU. Как отметили в ведомстве, тогда вступил в силу новый федеральный закон, благодаря которому на смену трудовой пенсии пришла пенсия страховая. Сейчас она назначается мужчинам 61,5 лет и женщинам 56,5 лет.</w:t>
        </w:r>
        <w:r>
          <w:rPr>
            <w:webHidden/>
          </w:rPr>
          <w:tab/>
        </w:r>
        <w:r>
          <w:rPr>
            <w:webHidden/>
          </w:rPr>
          <w:fldChar w:fldCharType="begin"/>
        </w:r>
        <w:r>
          <w:rPr>
            <w:webHidden/>
          </w:rPr>
          <w:instrText xml:space="preserve"> PAGEREF _Toc169591238 \h </w:instrText>
        </w:r>
        <w:r>
          <w:rPr>
            <w:webHidden/>
          </w:rPr>
        </w:r>
        <w:r>
          <w:rPr>
            <w:webHidden/>
          </w:rPr>
          <w:fldChar w:fldCharType="separate"/>
        </w:r>
        <w:r>
          <w:rPr>
            <w:webHidden/>
          </w:rPr>
          <w:t>33</w:t>
        </w:r>
        <w:r>
          <w:rPr>
            <w:webHidden/>
          </w:rPr>
          <w:fldChar w:fldCharType="end"/>
        </w:r>
      </w:hyperlink>
    </w:p>
    <w:p w14:paraId="3EA194E6" w14:textId="3692F8AB" w:rsidR="00E900D3" w:rsidRDefault="00E900D3">
      <w:pPr>
        <w:pStyle w:val="21"/>
        <w:tabs>
          <w:tab w:val="right" w:leader="dot" w:pos="9061"/>
        </w:tabs>
        <w:rPr>
          <w:rFonts w:ascii="Calibri" w:hAnsi="Calibri"/>
          <w:noProof/>
          <w:kern w:val="2"/>
        </w:rPr>
      </w:pPr>
      <w:hyperlink w:anchor="_Toc169591239" w:history="1">
        <w:r w:rsidRPr="0096713D">
          <w:rPr>
            <w:rStyle w:val="a3"/>
            <w:noProof/>
            <w:lang w:val="en-US"/>
          </w:rPr>
          <w:t>DEITA</w:t>
        </w:r>
        <w:r w:rsidRPr="0096713D">
          <w:rPr>
            <w:rStyle w:val="a3"/>
            <w:noProof/>
          </w:rPr>
          <w:t>.</w:t>
        </w:r>
        <w:r w:rsidRPr="0096713D">
          <w:rPr>
            <w:rStyle w:val="a3"/>
            <w:noProof/>
            <w:lang w:val="en-US"/>
          </w:rPr>
          <w:t>ru</w:t>
        </w:r>
        <w:r w:rsidRPr="0096713D">
          <w:rPr>
            <w:rStyle w:val="a3"/>
            <w:noProof/>
          </w:rPr>
          <w:t>, 17.06.2024, Каких россиян лишат повышенной пенсии</w:t>
        </w:r>
        <w:r>
          <w:rPr>
            <w:noProof/>
            <w:webHidden/>
          </w:rPr>
          <w:tab/>
        </w:r>
        <w:r>
          <w:rPr>
            <w:noProof/>
            <w:webHidden/>
          </w:rPr>
          <w:fldChar w:fldCharType="begin"/>
        </w:r>
        <w:r>
          <w:rPr>
            <w:noProof/>
            <w:webHidden/>
          </w:rPr>
          <w:instrText xml:space="preserve"> PAGEREF _Toc169591239 \h </w:instrText>
        </w:r>
        <w:r>
          <w:rPr>
            <w:noProof/>
            <w:webHidden/>
          </w:rPr>
        </w:r>
        <w:r>
          <w:rPr>
            <w:noProof/>
            <w:webHidden/>
          </w:rPr>
          <w:fldChar w:fldCharType="separate"/>
        </w:r>
        <w:r>
          <w:rPr>
            <w:noProof/>
            <w:webHidden/>
          </w:rPr>
          <w:t>33</w:t>
        </w:r>
        <w:r>
          <w:rPr>
            <w:noProof/>
            <w:webHidden/>
          </w:rPr>
          <w:fldChar w:fldCharType="end"/>
        </w:r>
      </w:hyperlink>
    </w:p>
    <w:p w14:paraId="57DA147E" w14:textId="10BB1AC0" w:rsidR="00E900D3" w:rsidRDefault="00E900D3">
      <w:pPr>
        <w:pStyle w:val="31"/>
        <w:rPr>
          <w:rFonts w:ascii="Calibri" w:hAnsi="Calibri"/>
          <w:kern w:val="2"/>
        </w:rPr>
      </w:pPr>
      <w:hyperlink w:anchor="_Toc169591240" w:history="1">
        <w:r w:rsidRPr="0096713D">
          <w:rPr>
            <w:rStyle w:val="a3"/>
          </w:rPr>
          <w:t xml:space="preserve">Пенсионеры, которые уже получают повышенную пенсию, будучи инвалидами </w:t>
        </w:r>
        <w:r w:rsidRPr="0096713D">
          <w:rPr>
            <w:rStyle w:val="a3"/>
            <w:lang w:val="en-US"/>
          </w:rPr>
          <w:t>I</w:t>
        </w:r>
        <w:r w:rsidRPr="0096713D">
          <w:rPr>
            <w:rStyle w:val="a3"/>
          </w:rPr>
          <w:t xml:space="preserve"> и </w:t>
        </w:r>
        <w:r w:rsidRPr="0096713D">
          <w:rPr>
            <w:rStyle w:val="a3"/>
            <w:lang w:val="en-US"/>
          </w:rPr>
          <w:t>II</w:t>
        </w:r>
        <w:r w:rsidRPr="0096713D">
          <w:rPr>
            <w:rStyle w:val="a3"/>
          </w:rPr>
          <w:t xml:space="preserve"> группы, при достижении ими 80-летнего возраста не будут получать повышенные выплаты.</w:t>
        </w:r>
        <w:r>
          <w:rPr>
            <w:webHidden/>
          </w:rPr>
          <w:tab/>
        </w:r>
        <w:r>
          <w:rPr>
            <w:webHidden/>
          </w:rPr>
          <w:fldChar w:fldCharType="begin"/>
        </w:r>
        <w:r>
          <w:rPr>
            <w:webHidden/>
          </w:rPr>
          <w:instrText xml:space="preserve"> PAGEREF _Toc169591240 \h </w:instrText>
        </w:r>
        <w:r>
          <w:rPr>
            <w:webHidden/>
          </w:rPr>
        </w:r>
        <w:r>
          <w:rPr>
            <w:webHidden/>
          </w:rPr>
          <w:fldChar w:fldCharType="separate"/>
        </w:r>
        <w:r>
          <w:rPr>
            <w:webHidden/>
          </w:rPr>
          <w:t>33</w:t>
        </w:r>
        <w:r>
          <w:rPr>
            <w:webHidden/>
          </w:rPr>
          <w:fldChar w:fldCharType="end"/>
        </w:r>
      </w:hyperlink>
    </w:p>
    <w:p w14:paraId="645116EA" w14:textId="4BB7676F" w:rsidR="00E900D3" w:rsidRDefault="00E900D3">
      <w:pPr>
        <w:pStyle w:val="21"/>
        <w:tabs>
          <w:tab w:val="right" w:leader="dot" w:pos="9061"/>
        </w:tabs>
        <w:rPr>
          <w:rFonts w:ascii="Calibri" w:hAnsi="Calibri"/>
          <w:noProof/>
          <w:kern w:val="2"/>
        </w:rPr>
      </w:pPr>
      <w:hyperlink w:anchor="_Toc169591241" w:history="1">
        <w:r w:rsidRPr="0096713D">
          <w:rPr>
            <w:rStyle w:val="a3"/>
            <w:noProof/>
            <w:lang w:val="en-US"/>
          </w:rPr>
          <w:t>DEITA</w:t>
        </w:r>
        <w:r w:rsidRPr="0096713D">
          <w:rPr>
            <w:rStyle w:val="a3"/>
            <w:noProof/>
          </w:rPr>
          <w:t>.</w:t>
        </w:r>
        <w:r w:rsidRPr="0096713D">
          <w:rPr>
            <w:rStyle w:val="a3"/>
            <w:noProof/>
            <w:lang w:val="en-US"/>
          </w:rPr>
          <w:t>ru</w:t>
        </w:r>
        <w:r w:rsidRPr="0096713D">
          <w:rPr>
            <w:rStyle w:val="a3"/>
            <w:noProof/>
          </w:rPr>
          <w:t>, 17.06.2024, Россиянам объяснили, как увеличить будущую пенсию</w:t>
        </w:r>
        <w:r>
          <w:rPr>
            <w:noProof/>
            <w:webHidden/>
          </w:rPr>
          <w:tab/>
        </w:r>
        <w:r>
          <w:rPr>
            <w:noProof/>
            <w:webHidden/>
          </w:rPr>
          <w:fldChar w:fldCharType="begin"/>
        </w:r>
        <w:r>
          <w:rPr>
            <w:noProof/>
            <w:webHidden/>
          </w:rPr>
          <w:instrText xml:space="preserve"> PAGEREF _Toc169591241 \h </w:instrText>
        </w:r>
        <w:r>
          <w:rPr>
            <w:noProof/>
            <w:webHidden/>
          </w:rPr>
        </w:r>
        <w:r>
          <w:rPr>
            <w:noProof/>
            <w:webHidden/>
          </w:rPr>
          <w:fldChar w:fldCharType="separate"/>
        </w:r>
        <w:r>
          <w:rPr>
            <w:noProof/>
            <w:webHidden/>
          </w:rPr>
          <w:t>34</w:t>
        </w:r>
        <w:r>
          <w:rPr>
            <w:noProof/>
            <w:webHidden/>
          </w:rPr>
          <w:fldChar w:fldCharType="end"/>
        </w:r>
      </w:hyperlink>
    </w:p>
    <w:p w14:paraId="15E8F37D" w14:textId="069E1A8E" w:rsidR="00E900D3" w:rsidRDefault="00E900D3">
      <w:pPr>
        <w:pStyle w:val="31"/>
        <w:rPr>
          <w:rFonts w:ascii="Calibri" w:hAnsi="Calibri"/>
          <w:kern w:val="2"/>
        </w:rPr>
      </w:pPr>
      <w:hyperlink w:anchor="_Toc169591242" w:history="1">
        <w:r w:rsidRPr="0096713D">
          <w:rPr>
            <w:rStyle w:val="a3"/>
          </w:rPr>
          <w:t xml:space="preserve">Существует несколько способов увеличения будущей пенсии. Об этом рассказал аналитик Михаил Беляев, сообщает ИА </w:t>
        </w:r>
        <w:r w:rsidRPr="0096713D">
          <w:rPr>
            <w:rStyle w:val="a3"/>
            <w:lang w:val="en-US"/>
          </w:rPr>
          <w:t>DEITA</w:t>
        </w:r>
        <w:r w:rsidRPr="0096713D">
          <w:rPr>
            <w:rStyle w:val="a3"/>
          </w:rPr>
          <w:t>.</w:t>
        </w:r>
        <w:r w:rsidRPr="0096713D">
          <w:rPr>
            <w:rStyle w:val="a3"/>
            <w:lang w:val="en-US"/>
          </w:rPr>
          <w:t>RU</w:t>
        </w:r>
        <w:r w:rsidRPr="0096713D">
          <w:rPr>
            <w:rStyle w:val="a3"/>
          </w:rPr>
          <w:t xml:space="preserve"> со ссылкой на «Лента.ру». Как объяснил эксперт, первое, что влияет на размер выплат в будущем - это официальное трудоустройство и наличие высокой белой зарплаты. Чем выше подтвержденный уровень дохода человека - тем большие по объему отчисления поступают в Социальный фонд.</w:t>
        </w:r>
        <w:r>
          <w:rPr>
            <w:webHidden/>
          </w:rPr>
          <w:tab/>
        </w:r>
        <w:r>
          <w:rPr>
            <w:webHidden/>
          </w:rPr>
          <w:fldChar w:fldCharType="begin"/>
        </w:r>
        <w:r>
          <w:rPr>
            <w:webHidden/>
          </w:rPr>
          <w:instrText xml:space="preserve"> PAGEREF _Toc169591242 \h </w:instrText>
        </w:r>
        <w:r>
          <w:rPr>
            <w:webHidden/>
          </w:rPr>
        </w:r>
        <w:r>
          <w:rPr>
            <w:webHidden/>
          </w:rPr>
          <w:fldChar w:fldCharType="separate"/>
        </w:r>
        <w:r>
          <w:rPr>
            <w:webHidden/>
          </w:rPr>
          <w:t>34</w:t>
        </w:r>
        <w:r>
          <w:rPr>
            <w:webHidden/>
          </w:rPr>
          <w:fldChar w:fldCharType="end"/>
        </w:r>
      </w:hyperlink>
    </w:p>
    <w:p w14:paraId="24D1CC24" w14:textId="559E7239" w:rsidR="00E900D3" w:rsidRDefault="00E900D3">
      <w:pPr>
        <w:pStyle w:val="21"/>
        <w:tabs>
          <w:tab w:val="right" w:leader="dot" w:pos="9061"/>
        </w:tabs>
        <w:rPr>
          <w:rFonts w:ascii="Calibri" w:hAnsi="Calibri"/>
          <w:noProof/>
          <w:kern w:val="2"/>
        </w:rPr>
      </w:pPr>
      <w:hyperlink w:anchor="_Toc169591243" w:history="1">
        <w:r w:rsidRPr="0096713D">
          <w:rPr>
            <w:rStyle w:val="a3"/>
            <w:noProof/>
            <w:lang w:val="en-US"/>
          </w:rPr>
          <w:t>DEITA</w:t>
        </w:r>
        <w:r w:rsidRPr="0096713D">
          <w:rPr>
            <w:rStyle w:val="a3"/>
            <w:noProof/>
          </w:rPr>
          <w:t>.</w:t>
        </w:r>
        <w:r w:rsidRPr="0096713D">
          <w:rPr>
            <w:rStyle w:val="a3"/>
            <w:noProof/>
            <w:lang w:val="en-US"/>
          </w:rPr>
          <w:t>ru</w:t>
        </w:r>
        <w:r w:rsidRPr="0096713D">
          <w:rPr>
            <w:rStyle w:val="a3"/>
            <w:noProof/>
          </w:rPr>
          <w:t>, 17.06.2024, Озвучено, какой стаж позволит пенсионерам увеличить пенсию</w:t>
        </w:r>
        <w:r>
          <w:rPr>
            <w:noProof/>
            <w:webHidden/>
          </w:rPr>
          <w:tab/>
        </w:r>
        <w:r>
          <w:rPr>
            <w:noProof/>
            <w:webHidden/>
          </w:rPr>
          <w:fldChar w:fldCharType="begin"/>
        </w:r>
        <w:r>
          <w:rPr>
            <w:noProof/>
            <w:webHidden/>
          </w:rPr>
          <w:instrText xml:space="preserve"> PAGEREF _Toc169591243 \h </w:instrText>
        </w:r>
        <w:r>
          <w:rPr>
            <w:noProof/>
            <w:webHidden/>
          </w:rPr>
        </w:r>
        <w:r>
          <w:rPr>
            <w:noProof/>
            <w:webHidden/>
          </w:rPr>
          <w:fldChar w:fldCharType="separate"/>
        </w:r>
        <w:r>
          <w:rPr>
            <w:noProof/>
            <w:webHidden/>
          </w:rPr>
          <w:t>34</w:t>
        </w:r>
        <w:r>
          <w:rPr>
            <w:noProof/>
            <w:webHidden/>
          </w:rPr>
          <w:fldChar w:fldCharType="end"/>
        </w:r>
      </w:hyperlink>
    </w:p>
    <w:p w14:paraId="1F9150BB" w14:textId="5F762C5C" w:rsidR="00E900D3" w:rsidRDefault="00E900D3">
      <w:pPr>
        <w:pStyle w:val="31"/>
        <w:rPr>
          <w:rFonts w:ascii="Calibri" w:hAnsi="Calibri"/>
          <w:kern w:val="2"/>
        </w:rPr>
      </w:pPr>
      <w:hyperlink w:anchor="_Toc169591244" w:history="1">
        <w:r w:rsidRPr="0096713D">
          <w:rPr>
            <w:rStyle w:val="a3"/>
          </w:rPr>
          <w:t xml:space="preserve">На данный момент при расчете пенсии россиян учитывается общий трудовой стаж, выработанный до 1 января 2002 года. Об этом рассказала кандидат юридических наук Ирина Сивакова, сообщает ИА </w:t>
        </w:r>
        <w:r w:rsidRPr="0096713D">
          <w:rPr>
            <w:rStyle w:val="a3"/>
            <w:lang w:val="en-US"/>
          </w:rPr>
          <w:t>DEITA</w:t>
        </w:r>
        <w:r w:rsidRPr="0096713D">
          <w:rPr>
            <w:rStyle w:val="a3"/>
          </w:rPr>
          <w:t>.</w:t>
        </w:r>
        <w:r w:rsidRPr="0096713D">
          <w:rPr>
            <w:rStyle w:val="a3"/>
            <w:lang w:val="en-US"/>
          </w:rPr>
          <w:t>RU</w:t>
        </w:r>
        <w:r w:rsidRPr="0096713D">
          <w:rPr>
            <w:rStyle w:val="a3"/>
          </w:rPr>
          <w:t>. По ее словам, в него входит работа по трудовому договору, работа в колхозе, индивидуальная трудовая деятельность, служба в Вооруженных силах, период нахождения на больничном и на инвалидности 1-2 группы, если она возникла в результате профессионального заболевания, а также период получения пособия по безработице.</w:t>
        </w:r>
        <w:r>
          <w:rPr>
            <w:webHidden/>
          </w:rPr>
          <w:tab/>
        </w:r>
        <w:r>
          <w:rPr>
            <w:webHidden/>
          </w:rPr>
          <w:fldChar w:fldCharType="begin"/>
        </w:r>
        <w:r>
          <w:rPr>
            <w:webHidden/>
          </w:rPr>
          <w:instrText xml:space="preserve"> PAGEREF _Toc169591244 \h </w:instrText>
        </w:r>
        <w:r>
          <w:rPr>
            <w:webHidden/>
          </w:rPr>
        </w:r>
        <w:r>
          <w:rPr>
            <w:webHidden/>
          </w:rPr>
          <w:fldChar w:fldCharType="separate"/>
        </w:r>
        <w:r>
          <w:rPr>
            <w:webHidden/>
          </w:rPr>
          <w:t>34</w:t>
        </w:r>
        <w:r>
          <w:rPr>
            <w:webHidden/>
          </w:rPr>
          <w:fldChar w:fldCharType="end"/>
        </w:r>
      </w:hyperlink>
    </w:p>
    <w:p w14:paraId="24D2CCA2" w14:textId="6F1AD4EC" w:rsidR="00E900D3" w:rsidRDefault="00E900D3">
      <w:pPr>
        <w:pStyle w:val="21"/>
        <w:tabs>
          <w:tab w:val="right" w:leader="dot" w:pos="9061"/>
        </w:tabs>
        <w:rPr>
          <w:rFonts w:ascii="Calibri" w:hAnsi="Calibri"/>
          <w:noProof/>
          <w:kern w:val="2"/>
        </w:rPr>
      </w:pPr>
      <w:hyperlink w:anchor="_Toc169591245" w:history="1">
        <w:r w:rsidRPr="0096713D">
          <w:rPr>
            <w:rStyle w:val="a3"/>
            <w:noProof/>
            <w:lang w:val="en-US"/>
          </w:rPr>
          <w:t>DEITA</w:t>
        </w:r>
        <w:r w:rsidRPr="0096713D">
          <w:rPr>
            <w:rStyle w:val="a3"/>
            <w:noProof/>
          </w:rPr>
          <w:t>.</w:t>
        </w:r>
        <w:r w:rsidRPr="0096713D">
          <w:rPr>
            <w:rStyle w:val="a3"/>
            <w:noProof/>
            <w:lang w:val="en-US"/>
          </w:rPr>
          <w:t>ru</w:t>
        </w:r>
        <w:r w:rsidRPr="0096713D">
          <w:rPr>
            <w:rStyle w:val="a3"/>
            <w:noProof/>
          </w:rPr>
          <w:t>, 17.06.2024, Могут ли еще раз повысить пенсионный возраст в России, рассказал депутат Госдумы Делягин</w:t>
        </w:r>
        <w:r>
          <w:rPr>
            <w:noProof/>
            <w:webHidden/>
          </w:rPr>
          <w:tab/>
        </w:r>
        <w:r>
          <w:rPr>
            <w:noProof/>
            <w:webHidden/>
          </w:rPr>
          <w:fldChar w:fldCharType="begin"/>
        </w:r>
        <w:r>
          <w:rPr>
            <w:noProof/>
            <w:webHidden/>
          </w:rPr>
          <w:instrText xml:space="preserve"> PAGEREF _Toc169591245 \h </w:instrText>
        </w:r>
        <w:r>
          <w:rPr>
            <w:noProof/>
            <w:webHidden/>
          </w:rPr>
        </w:r>
        <w:r>
          <w:rPr>
            <w:noProof/>
            <w:webHidden/>
          </w:rPr>
          <w:fldChar w:fldCharType="separate"/>
        </w:r>
        <w:r>
          <w:rPr>
            <w:noProof/>
            <w:webHidden/>
          </w:rPr>
          <w:t>35</w:t>
        </w:r>
        <w:r>
          <w:rPr>
            <w:noProof/>
            <w:webHidden/>
          </w:rPr>
          <w:fldChar w:fldCharType="end"/>
        </w:r>
      </w:hyperlink>
    </w:p>
    <w:p w14:paraId="46012D41" w14:textId="5DE61FCC" w:rsidR="00E900D3" w:rsidRDefault="00E900D3">
      <w:pPr>
        <w:pStyle w:val="31"/>
        <w:rPr>
          <w:rFonts w:ascii="Calibri" w:hAnsi="Calibri"/>
          <w:kern w:val="2"/>
        </w:rPr>
      </w:pPr>
      <w:hyperlink w:anchor="_Toc169591246" w:history="1">
        <w:r w:rsidRPr="0096713D">
          <w:rPr>
            <w:rStyle w:val="a3"/>
          </w:rPr>
          <w:t xml:space="preserve">Россиянам не стоит ожидать скорого повышения пенсионного возраста. В этом выразил уверенность депутат Госдумы Михаил Делягин, сообщает ИА </w:t>
        </w:r>
        <w:r w:rsidRPr="0096713D">
          <w:rPr>
            <w:rStyle w:val="a3"/>
            <w:lang w:val="en-US"/>
          </w:rPr>
          <w:t>DEITA</w:t>
        </w:r>
        <w:r w:rsidRPr="0096713D">
          <w:rPr>
            <w:rStyle w:val="a3"/>
          </w:rPr>
          <w:t>.</w:t>
        </w:r>
        <w:r w:rsidRPr="0096713D">
          <w:rPr>
            <w:rStyle w:val="a3"/>
            <w:lang w:val="en-US"/>
          </w:rPr>
          <w:t>RU</w:t>
        </w:r>
        <w:r w:rsidRPr="0096713D">
          <w:rPr>
            <w:rStyle w:val="a3"/>
          </w:rPr>
          <w:t xml:space="preserve"> со ссылкой на </w:t>
        </w:r>
        <w:r w:rsidRPr="0096713D">
          <w:rPr>
            <w:rStyle w:val="a3"/>
            <w:lang w:val="en-US"/>
          </w:rPr>
          <w:t>YouTube</w:t>
        </w:r>
        <w:r w:rsidRPr="0096713D">
          <w:rPr>
            <w:rStyle w:val="a3"/>
          </w:rPr>
          <w:t>-канал «Аврора». По его словам, у российских властей пока нет планов по увеличению возрастного ценза для выхода на заслуженный отдых. Однако, эксперт не исключил того, что в будущем руководство страны может принять такое решение. Правда, это может случиться еще не скоро.</w:t>
        </w:r>
        <w:r>
          <w:rPr>
            <w:webHidden/>
          </w:rPr>
          <w:tab/>
        </w:r>
        <w:r>
          <w:rPr>
            <w:webHidden/>
          </w:rPr>
          <w:fldChar w:fldCharType="begin"/>
        </w:r>
        <w:r>
          <w:rPr>
            <w:webHidden/>
          </w:rPr>
          <w:instrText xml:space="preserve"> PAGEREF _Toc169591246 \h </w:instrText>
        </w:r>
        <w:r>
          <w:rPr>
            <w:webHidden/>
          </w:rPr>
        </w:r>
        <w:r>
          <w:rPr>
            <w:webHidden/>
          </w:rPr>
          <w:fldChar w:fldCharType="separate"/>
        </w:r>
        <w:r>
          <w:rPr>
            <w:webHidden/>
          </w:rPr>
          <w:t>35</w:t>
        </w:r>
        <w:r>
          <w:rPr>
            <w:webHidden/>
          </w:rPr>
          <w:fldChar w:fldCharType="end"/>
        </w:r>
      </w:hyperlink>
    </w:p>
    <w:p w14:paraId="3631FE9D" w14:textId="2F30467F" w:rsidR="00E900D3" w:rsidRDefault="00E900D3">
      <w:pPr>
        <w:pStyle w:val="12"/>
        <w:tabs>
          <w:tab w:val="right" w:leader="dot" w:pos="9061"/>
        </w:tabs>
        <w:rPr>
          <w:rFonts w:ascii="Calibri" w:hAnsi="Calibri"/>
          <w:b w:val="0"/>
          <w:noProof/>
          <w:kern w:val="2"/>
          <w:sz w:val="24"/>
        </w:rPr>
      </w:pPr>
      <w:hyperlink w:anchor="_Toc169591247" w:history="1">
        <w:r w:rsidRPr="0096713D">
          <w:rPr>
            <w:rStyle w:val="a3"/>
            <w:noProof/>
          </w:rPr>
          <w:t>Региональные СМИ</w:t>
        </w:r>
        <w:r>
          <w:rPr>
            <w:noProof/>
            <w:webHidden/>
          </w:rPr>
          <w:tab/>
        </w:r>
        <w:r>
          <w:rPr>
            <w:noProof/>
            <w:webHidden/>
          </w:rPr>
          <w:fldChar w:fldCharType="begin"/>
        </w:r>
        <w:r>
          <w:rPr>
            <w:noProof/>
            <w:webHidden/>
          </w:rPr>
          <w:instrText xml:space="preserve"> PAGEREF _Toc169591247 \h </w:instrText>
        </w:r>
        <w:r>
          <w:rPr>
            <w:noProof/>
            <w:webHidden/>
          </w:rPr>
        </w:r>
        <w:r>
          <w:rPr>
            <w:noProof/>
            <w:webHidden/>
          </w:rPr>
          <w:fldChar w:fldCharType="separate"/>
        </w:r>
        <w:r>
          <w:rPr>
            <w:noProof/>
            <w:webHidden/>
          </w:rPr>
          <w:t>36</w:t>
        </w:r>
        <w:r>
          <w:rPr>
            <w:noProof/>
            <w:webHidden/>
          </w:rPr>
          <w:fldChar w:fldCharType="end"/>
        </w:r>
      </w:hyperlink>
    </w:p>
    <w:p w14:paraId="3701AB5F" w14:textId="1B26C27A" w:rsidR="00E900D3" w:rsidRDefault="00E900D3">
      <w:pPr>
        <w:pStyle w:val="21"/>
        <w:tabs>
          <w:tab w:val="right" w:leader="dot" w:pos="9061"/>
        </w:tabs>
        <w:rPr>
          <w:rFonts w:ascii="Calibri" w:hAnsi="Calibri"/>
          <w:noProof/>
          <w:kern w:val="2"/>
        </w:rPr>
      </w:pPr>
      <w:hyperlink w:anchor="_Toc169591248" w:history="1">
        <w:r w:rsidRPr="0096713D">
          <w:rPr>
            <w:rStyle w:val="a3"/>
            <w:noProof/>
          </w:rPr>
          <w:t>Коммерсантъ - Краснодар, 17.06.2024, «В экономике много вакантных мест для людей почтенного возраста». Депутат Наталья Конакова об индексации пенсий работающим пенсионерам</w:t>
        </w:r>
        <w:r>
          <w:rPr>
            <w:noProof/>
            <w:webHidden/>
          </w:rPr>
          <w:tab/>
        </w:r>
        <w:r>
          <w:rPr>
            <w:noProof/>
            <w:webHidden/>
          </w:rPr>
          <w:fldChar w:fldCharType="begin"/>
        </w:r>
        <w:r>
          <w:rPr>
            <w:noProof/>
            <w:webHidden/>
          </w:rPr>
          <w:instrText xml:space="preserve"> PAGEREF _Toc169591248 \h </w:instrText>
        </w:r>
        <w:r>
          <w:rPr>
            <w:noProof/>
            <w:webHidden/>
          </w:rPr>
        </w:r>
        <w:r>
          <w:rPr>
            <w:noProof/>
            <w:webHidden/>
          </w:rPr>
          <w:fldChar w:fldCharType="separate"/>
        </w:r>
        <w:r>
          <w:rPr>
            <w:noProof/>
            <w:webHidden/>
          </w:rPr>
          <w:t>36</w:t>
        </w:r>
        <w:r>
          <w:rPr>
            <w:noProof/>
            <w:webHidden/>
          </w:rPr>
          <w:fldChar w:fldCharType="end"/>
        </w:r>
      </w:hyperlink>
    </w:p>
    <w:p w14:paraId="56182949" w14:textId="3FE03089" w:rsidR="00E900D3" w:rsidRDefault="00E900D3">
      <w:pPr>
        <w:pStyle w:val="31"/>
        <w:rPr>
          <w:rFonts w:ascii="Calibri" w:hAnsi="Calibri"/>
          <w:kern w:val="2"/>
        </w:rPr>
      </w:pPr>
      <w:hyperlink w:anchor="_Toc169591249" w:history="1">
        <w:r w:rsidRPr="0096713D">
          <w:rPr>
            <w:rStyle w:val="a3"/>
          </w:rPr>
          <w:t>Президент Владимир Путин предложил с 1 февраля 2025 года возобновить индексацию пенсий работающим пенсионерам. Депутат Белореченского района Краснодарского края Наталья Конакова пояснила «Ъ-Кубань», в чем заключается польза данной инициативы для экономики и почему это может отчасти выправить ситуацию на рынке труда.</w:t>
        </w:r>
        <w:r>
          <w:rPr>
            <w:webHidden/>
          </w:rPr>
          <w:tab/>
        </w:r>
        <w:r>
          <w:rPr>
            <w:webHidden/>
          </w:rPr>
          <w:fldChar w:fldCharType="begin"/>
        </w:r>
        <w:r>
          <w:rPr>
            <w:webHidden/>
          </w:rPr>
          <w:instrText xml:space="preserve"> PAGEREF _Toc169591249 \h </w:instrText>
        </w:r>
        <w:r>
          <w:rPr>
            <w:webHidden/>
          </w:rPr>
        </w:r>
        <w:r>
          <w:rPr>
            <w:webHidden/>
          </w:rPr>
          <w:fldChar w:fldCharType="separate"/>
        </w:r>
        <w:r>
          <w:rPr>
            <w:webHidden/>
          </w:rPr>
          <w:t>36</w:t>
        </w:r>
        <w:r>
          <w:rPr>
            <w:webHidden/>
          </w:rPr>
          <w:fldChar w:fldCharType="end"/>
        </w:r>
      </w:hyperlink>
    </w:p>
    <w:p w14:paraId="77F4C42F" w14:textId="62C47A80" w:rsidR="00E900D3" w:rsidRDefault="00E900D3">
      <w:pPr>
        <w:pStyle w:val="12"/>
        <w:tabs>
          <w:tab w:val="right" w:leader="dot" w:pos="9061"/>
        </w:tabs>
        <w:rPr>
          <w:rFonts w:ascii="Calibri" w:hAnsi="Calibri"/>
          <w:b w:val="0"/>
          <w:noProof/>
          <w:kern w:val="2"/>
          <w:sz w:val="24"/>
        </w:rPr>
      </w:pPr>
      <w:hyperlink w:anchor="_Toc169591250" w:history="1">
        <w:r w:rsidRPr="0096713D">
          <w:rPr>
            <w:rStyle w:val="a3"/>
            <w:noProof/>
          </w:rPr>
          <w:t>НОВОСТИ МАКРОЭКОНОМИКИ</w:t>
        </w:r>
        <w:r>
          <w:rPr>
            <w:noProof/>
            <w:webHidden/>
          </w:rPr>
          <w:tab/>
        </w:r>
        <w:r>
          <w:rPr>
            <w:noProof/>
            <w:webHidden/>
          </w:rPr>
          <w:fldChar w:fldCharType="begin"/>
        </w:r>
        <w:r>
          <w:rPr>
            <w:noProof/>
            <w:webHidden/>
          </w:rPr>
          <w:instrText xml:space="preserve"> PAGEREF _Toc169591250 \h </w:instrText>
        </w:r>
        <w:r>
          <w:rPr>
            <w:noProof/>
            <w:webHidden/>
          </w:rPr>
        </w:r>
        <w:r>
          <w:rPr>
            <w:noProof/>
            <w:webHidden/>
          </w:rPr>
          <w:fldChar w:fldCharType="separate"/>
        </w:r>
        <w:r>
          <w:rPr>
            <w:noProof/>
            <w:webHidden/>
          </w:rPr>
          <w:t>37</w:t>
        </w:r>
        <w:r>
          <w:rPr>
            <w:noProof/>
            <w:webHidden/>
          </w:rPr>
          <w:fldChar w:fldCharType="end"/>
        </w:r>
      </w:hyperlink>
    </w:p>
    <w:p w14:paraId="04174A25" w14:textId="5A676911" w:rsidR="00E900D3" w:rsidRDefault="00E900D3">
      <w:pPr>
        <w:pStyle w:val="21"/>
        <w:tabs>
          <w:tab w:val="right" w:leader="dot" w:pos="9061"/>
        </w:tabs>
        <w:rPr>
          <w:rFonts w:ascii="Calibri" w:hAnsi="Calibri"/>
          <w:noProof/>
          <w:kern w:val="2"/>
        </w:rPr>
      </w:pPr>
      <w:hyperlink w:anchor="_Toc169591251" w:history="1">
        <w:r w:rsidRPr="0096713D">
          <w:rPr>
            <w:rStyle w:val="a3"/>
            <w:noProof/>
          </w:rPr>
          <w:t>РИА Новости, 17.06.2024, Правительство установило размер прожиточного минимума на 2025 год</w:t>
        </w:r>
        <w:r>
          <w:rPr>
            <w:noProof/>
            <w:webHidden/>
          </w:rPr>
          <w:tab/>
        </w:r>
        <w:r>
          <w:rPr>
            <w:noProof/>
            <w:webHidden/>
          </w:rPr>
          <w:fldChar w:fldCharType="begin"/>
        </w:r>
        <w:r>
          <w:rPr>
            <w:noProof/>
            <w:webHidden/>
          </w:rPr>
          <w:instrText xml:space="preserve"> PAGEREF _Toc169591251 \h </w:instrText>
        </w:r>
        <w:r>
          <w:rPr>
            <w:noProof/>
            <w:webHidden/>
          </w:rPr>
        </w:r>
        <w:r>
          <w:rPr>
            <w:noProof/>
            <w:webHidden/>
          </w:rPr>
          <w:fldChar w:fldCharType="separate"/>
        </w:r>
        <w:r>
          <w:rPr>
            <w:noProof/>
            <w:webHidden/>
          </w:rPr>
          <w:t>37</w:t>
        </w:r>
        <w:r>
          <w:rPr>
            <w:noProof/>
            <w:webHidden/>
          </w:rPr>
          <w:fldChar w:fldCharType="end"/>
        </w:r>
      </w:hyperlink>
    </w:p>
    <w:p w14:paraId="0C8425B7" w14:textId="62FBB012" w:rsidR="00E900D3" w:rsidRDefault="00E900D3">
      <w:pPr>
        <w:pStyle w:val="31"/>
        <w:rPr>
          <w:rFonts w:ascii="Calibri" w:hAnsi="Calibri"/>
          <w:kern w:val="2"/>
        </w:rPr>
      </w:pPr>
      <w:hyperlink w:anchor="_Toc169591252" w:history="1">
        <w:r w:rsidRPr="0096713D">
          <w:rPr>
            <w:rStyle w:val="a3"/>
          </w:rPr>
          <w:t>Размер прожиточного минимума на 2025 год увеличат, сообщил премьер-министр Михаил Мишустин на совещании с вице-премьерами.</w:t>
        </w:r>
        <w:r>
          <w:rPr>
            <w:webHidden/>
          </w:rPr>
          <w:tab/>
        </w:r>
        <w:r>
          <w:rPr>
            <w:webHidden/>
          </w:rPr>
          <w:fldChar w:fldCharType="begin"/>
        </w:r>
        <w:r>
          <w:rPr>
            <w:webHidden/>
          </w:rPr>
          <w:instrText xml:space="preserve"> PAGEREF _Toc169591252 \h </w:instrText>
        </w:r>
        <w:r>
          <w:rPr>
            <w:webHidden/>
          </w:rPr>
        </w:r>
        <w:r>
          <w:rPr>
            <w:webHidden/>
          </w:rPr>
          <w:fldChar w:fldCharType="separate"/>
        </w:r>
        <w:r>
          <w:rPr>
            <w:webHidden/>
          </w:rPr>
          <w:t>37</w:t>
        </w:r>
        <w:r>
          <w:rPr>
            <w:webHidden/>
          </w:rPr>
          <w:fldChar w:fldCharType="end"/>
        </w:r>
      </w:hyperlink>
    </w:p>
    <w:p w14:paraId="44A7A0C4" w14:textId="1C6EA95B" w:rsidR="00E900D3" w:rsidRDefault="00E900D3">
      <w:pPr>
        <w:pStyle w:val="21"/>
        <w:tabs>
          <w:tab w:val="right" w:leader="dot" w:pos="9061"/>
        </w:tabs>
        <w:rPr>
          <w:rFonts w:ascii="Calibri" w:hAnsi="Calibri"/>
          <w:noProof/>
          <w:kern w:val="2"/>
        </w:rPr>
      </w:pPr>
      <w:hyperlink w:anchor="_Toc169591253" w:history="1">
        <w:r w:rsidRPr="0096713D">
          <w:rPr>
            <w:rStyle w:val="a3"/>
            <w:noProof/>
          </w:rPr>
          <w:t>РИА Новости, 17.06.2024, Профильный комитет Госдумы поддержал изменения в налоговую систему РФ</w:t>
        </w:r>
        <w:r>
          <w:rPr>
            <w:noProof/>
            <w:webHidden/>
          </w:rPr>
          <w:tab/>
        </w:r>
        <w:r>
          <w:rPr>
            <w:noProof/>
            <w:webHidden/>
          </w:rPr>
          <w:fldChar w:fldCharType="begin"/>
        </w:r>
        <w:r>
          <w:rPr>
            <w:noProof/>
            <w:webHidden/>
          </w:rPr>
          <w:instrText xml:space="preserve"> PAGEREF _Toc169591253 \h </w:instrText>
        </w:r>
        <w:r>
          <w:rPr>
            <w:noProof/>
            <w:webHidden/>
          </w:rPr>
        </w:r>
        <w:r>
          <w:rPr>
            <w:noProof/>
            <w:webHidden/>
          </w:rPr>
          <w:fldChar w:fldCharType="separate"/>
        </w:r>
        <w:r>
          <w:rPr>
            <w:noProof/>
            <w:webHidden/>
          </w:rPr>
          <w:t>37</w:t>
        </w:r>
        <w:r>
          <w:rPr>
            <w:noProof/>
            <w:webHidden/>
          </w:rPr>
          <w:fldChar w:fldCharType="end"/>
        </w:r>
      </w:hyperlink>
    </w:p>
    <w:p w14:paraId="6DCF5D63" w14:textId="784F51C0" w:rsidR="00E900D3" w:rsidRDefault="00E900D3">
      <w:pPr>
        <w:pStyle w:val="31"/>
        <w:rPr>
          <w:rFonts w:ascii="Calibri" w:hAnsi="Calibri"/>
          <w:kern w:val="2"/>
        </w:rPr>
      </w:pPr>
      <w:hyperlink w:anchor="_Toc169591254" w:history="1">
        <w:r w:rsidRPr="0096713D">
          <w:rPr>
            <w:rStyle w:val="a3"/>
          </w:rPr>
          <w:t>Комитет Госдумы по бюджету и налогам рекомендовал принять в первом чтении законопроект, вносящий изменения в Налоговый кодекс в целях совершенствования налоговой системы РФ.</w:t>
        </w:r>
        <w:r>
          <w:rPr>
            <w:webHidden/>
          </w:rPr>
          <w:tab/>
        </w:r>
        <w:r>
          <w:rPr>
            <w:webHidden/>
          </w:rPr>
          <w:fldChar w:fldCharType="begin"/>
        </w:r>
        <w:r>
          <w:rPr>
            <w:webHidden/>
          </w:rPr>
          <w:instrText xml:space="preserve"> PAGEREF _Toc169591254 \h </w:instrText>
        </w:r>
        <w:r>
          <w:rPr>
            <w:webHidden/>
          </w:rPr>
        </w:r>
        <w:r>
          <w:rPr>
            <w:webHidden/>
          </w:rPr>
          <w:fldChar w:fldCharType="separate"/>
        </w:r>
        <w:r>
          <w:rPr>
            <w:webHidden/>
          </w:rPr>
          <w:t>37</w:t>
        </w:r>
        <w:r>
          <w:rPr>
            <w:webHidden/>
          </w:rPr>
          <w:fldChar w:fldCharType="end"/>
        </w:r>
      </w:hyperlink>
    </w:p>
    <w:p w14:paraId="473E852B" w14:textId="1F175EC1" w:rsidR="00E900D3" w:rsidRDefault="00E900D3">
      <w:pPr>
        <w:pStyle w:val="21"/>
        <w:tabs>
          <w:tab w:val="right" w:leader="dot" w:pos="9061"/>
        </w:tabs>
        <w:rPr>
          <w:rFonts w:ascii="Calibri" w:hAnsi="Calibri"/>
          <w:noProof/>
          <w:kern w:val="2"/>
        </w:rPr>
      </w:pPr>
      <w:hyperlink w:anchor="_Toc169591255" w:history="1">
        <w:r w:rsidRPr="0096713D">
          <w:rPr>
            <w:rStyle w:val="a3"/>
            <w:noProof/>
          </w:rPr>
          <w:t>Элитный трейдер, 17.06.2024, Лучшие времена фондового рынка подходят к концу. Остается лишь одно</w:t>
        </w:r>
        <w:r>
          <w:rPr>
            <w:noProof/>
            <w:webHidden/>
          </w:rPr>
          <w:tab/>
        </w:r>
        <w:r>
          <w:rPr>
            <w:noProof/>
            <w:webHidden/>
          </w:rPr>
          <w:fldChar w:fldCharType="begin"/>
        </w:r>
        <w:r>
          <w:rPr>
            <w:noProof/>
            <w:webHidden/>
          </w:rPr>
          <w:instrText xml:space="preserve"> PAGEREF _Toc169591255 \h </w:instrText>
        </w:r>
        <w:r>
          <w:rPr>
            <w:noProof/>
            <w:webHidden/>
          </w:rPr>
        </w:r>
        <w:r>
          <w:rPr>
            <w:noProof/>
            <w:webHidden/>
          </w:rPr>
          <w:fldChar w:fldCharType="separate"/>
        </w:r>
        <w:r>
          <w:rPr>
            <w:noProof/>
            <w:webHidden/>
          </w:rPr>
          <w:t>38</w:t>
        </w:r>
        <w:r>
          <w:rPr>
            <w:noProof/>
            <w:webHidden/>
          </w:rPr>
          <w:fldChar w:fldCharType="end"/>
        </w:r>
      </w:hyperlink>
    </w:p>
    <w:p w14:paraId="4487932B" w14:textId="750AC776" w:rsidR="00E900D3" w:rsidRDefault="00E900D3">
      <w:pPr>
        <w:pStyle w:val="31"/>
        <w:rPr>
          <w:rFonts w:ascii="Calibri" w:hAnsi="Calibri"/>
          <w:kern w:val="2"/>
        </w:rPr>
      </w:pPr>
      <w:hyperlink w:anchor="_Toc169591256" w:history="1">
        <w:r w:rsidRPr="0096713D">
          <w:rPr>
            <w:rStyle w:val="a3"/>
          </w:rPr>
          <w:t>Супервремена для фондового рынка России похоже закончились. Так говорят многие. Главный аргумент - превышение доходности ОФЗ и депозитов дивидендной доходности акций. Если ставки по депозитам сейчас около 17-18%, то дивидендная доходность лучших компаний- около 10-12%.</w:t>
        </w:r>
        <w:r>
          <w:rPr>
            <w:webHidden/>
          </w:rPr>
          <w:tab/>
        </w:r>
        <w:r>
          <w:rPr>
            <w:webHidden/>
          </w:rPr>
          <w:fldChar w:fldCharType="begin"/>
        </w:r>
        <w:r>
          <w:rPr>
            <w:webHidden/>
          </w:rPr>
          <w:instrText xml:space="preserve"> PAGEREF _Toc169591256 \h </w:instrText>
        </w:r>
        <w:r>
          <w:rPr>
            <w:webHidden/>
          </w:rPr>
        </w:r>
        <w:r>
          <w:rPr>
            <w:webHidden/>
          </w:rPr>
          <w:fldChar w:fldCharType="separate"/>
        </w:r>
        <w:r>
          <w:rPr>
            <w:webHidden/>
          </w:rPr>
          <w:t>38</w:t>
        </w:r>
        <w:r>
          <w:rPr>
            <w:webHidden/>
          </w:rPr>
          <w:fldChar w:fldCharType="end"/>
        </w:r>
      </w:hyperlink>
    </w:p>
    <w:p w14:paraId="2025BC94" w14:textId="54B60BB3" w:rsidR="00E900D3" w:rsidRDefault="00E900D3">
      <w:pPr>
        <w:pStyle w:val="21"/>
        <w:tabs>
          <w:tab w:val="right" w:leader="dot" w:pos="9061"/>
        </w:tabs>
        <w:rPr>
          <w:rFonts w:ascii="Calibri" w:hAnsi="Calibri"/>
          <w:noProof/>
          <w:kern w:val="2"/>
        </w:rPr>
      </w:pPr>
      <w:hyperlink w:anchor="_Toc169591257" w:history="1">
        <w:r w:rsidRPr="0096713D">
          <w:rPr>
            <w:rStyle w:val="a3"/>
            <w:noProof/>
          </w:rPr>
          <w:t>РИА Новости, 17.06.2024, Бюджетный комитет Госдумы поддержал изменение параметров бюджета РФ на 2024 г</w:t>
        </w:r>
        <w:r>
          <w:rPr>
            <w:noProof/>
            <w:webHidden/>
          </w:rPr>
          <w:tab/>
        </w:r>
        <w:r>
          <w:rPr>
            <w:noProof/>
            <w:webHidden/>
          </w:rPr>
          <w:fldChar w:fldCharType="begin"/>
        </w:r>
        <w:r>
          <w:rPr>
            <w:noProof/>
            <w:webHidden/>
          </w:rPr>
          <w:instrText xml:space="preserve"> PAGEREF _Toc169591257 \h </w:instrText>
        </w:r>
        <w:r>
          <w:rPr>
            <w:noProof/>
            <w:webHidden/>
          </w:rPr>
        </w:r>
        <w:r>
          <w:rPr>
            <w:noProof/>
            <w:webHidden/>
          </w:rPr>
          <w:fldChar w:fldCharType="separate"/>
        </w:r>
        <w:r>
          <w:rPr>
            <w:noProof/>
            <w:webHidden/>
          </w:rPr>
          <w:t>39</w:t>
        </w:r>
        <w:r>
          <w:rPr>
            <w:noProof/>
            <w:webHidden/>
          </w:rPr>
          <w:fldChar w:fldCharType="end"/>
        </w:r>
      </w:hyperlink>
    </w:p>
    <w:p w14:paraId="62C03914" w14:textId="7A9D5046" w:rsidR="00E900D3" w:rsidRDefault="00E900D3">
      <w:pPr>
        <w:pStyle w:val="31"/>
        <w:rPr>
          <w:rFonts w:ascii="Calibri" w:hAnsi="Calibri"/>
          <w:kern w:val="2"/>
        </w:rPr>
      </w:pPr>
      <w:hyperlink w:anchor="_Toc169591258" w:history="1">
        <w:r w:rsidRPr="0096713D">
          <w:rPr>
            <w:rStyle w:val="a3"/>
          </w:rPr>
          <w:t>Комитет Госдумы по бюджету и налогам рекомендовал принять в первом чтении законопроект об изменении основных параметров федерального бюджета на текущий год. На рассмотрение Думы его планируется вынести 20 июня.</w:t>
        </w:r>
        <w:r>
          <w:rPr>
            <w:webHidden/>
          </w:rPr>
          <w:tab/>
        </w:r>
        <w:r>
          <w:rPr>
            <w:webHidden/>
          </w:rPr>
          <w:fldChar w:fldCharType="begin"/>
        </w:r>
        <w:r>
          <w:rPr>
            <w:webHidden/>
          </w:rPr>
          <w:instrText xml:space="preserve"> PAGEREF _Toc169591258 \h </w:instrText>
        </w:r>
        <w:r>
          <w:rPr>
            <w:webHidden/>
          </w:rPr>
        </w:r>
        <w:r>
          <w:rPr>
            <w:webHidden/>
          </w:rPr>
          <w:fldChar w:fldCharType="separate"/>
        </w:r>
        <w:r>
          <w:rPr>
            <w:webHidden/>
          </w:rPr>
          <w:t>39</w:t>
        </w:r>
        <w:r>
          <w:rPr>
            <w:webHidden/>
          </w:rPr>
          <w:fldChar w:fldCharType="end"/>
        </w:r>
      </w:hyperlink>
    </w:p>
    <w:p w14:paraId="035AA0C4" w14:textId="07A73ED9" w:rsidR="00E900D3" w:rsidRDefault="00E900D3">
      <w:pPr>
        <w:pStyle w:val="21"/>
        <w:tabs>
          <w:tab w:val="right" w:leader="dot" w:pos="9061"/>
        </w:tabs>
        <w:rPr>
          <w:rFonts w:ascii="Calibri" w:hAnsi="Calibri"/>
          <w:noProof/>
          <w:kern w:val="2"/>
        </w:rPr>
      </w:pPr>
      <w:hyperlink w:anchor="_Toc169591259" w:history="1">
        <w:r w:rsidRPr="0096713D">
          <w:rPr>
            <w:rStyle w:val="a3"/>
            <w:noProof/>
          </w:rPr>
          <w:t>РИА Новости, 17.06.2024, Комитет ГД по экономполитике поддержал изменение параметров бюджета РФ на 2024 г</w:t>
        </w:r>
        <w:r>
          <w:rPr>
            <w:noProof/>
            <w:webHidden/>
          </w:rPr>
          <w:tab/>
        </w:r>
        <w:r>
          <w:rPr>
            <w:noProof/>
            <w:webHidden/>
          </w:rPr>
          <w:fldChar w:fldCharType="begin"/>
        </w:r>
        <w:r>
          <w:rPr>
            <w:noProof/>
            <w:webHidden/>
          </w:rPr>
          <w:instrText xml:space="preserve"> PAGEREF _Toc169591259 \h </w:instrText>
        </w:r>
        <w:r>
          <w:rPr>
            <w:noProof/>
            <w:webHidden/>
          </w:rPr>
        </w:r>
        <w:r>
          <w:rPr>
            <w:noProof/>
            <w:webHidden/>
          </w:rPr>
          <w:fldChar w:fldCharType="separate"/>
        </w:r>
        <w:r>
          <w:rPr>
            <w:noProof/>
            <w:webHidden/>
          </w:rPr>
          <w:t>40</w:t>
        </w:r>
        <w:r>
          <w:rPr>
            <w:noProof/>
            <w:webHidden/>
          </w:rPr>
          <w:fldChar w:fldCharType="end"/>
        </w:r>
      </w:hyperlink>
    </w:p>
    <w:p w14:paraId="46D63347" w14:textId="6E395941" w:rsidR="00E900D3" w:rsidRDefault="00E900D3">
      <w:pPr>
        <w:pStyle w:val="31"/>
        <w:rPr>
          <w:rFonts w:ascii="Calibri" w:hAnsi="Calibri"/>
          <w:kern w:val="2"/>
        </w:rPr>
      </w:pPr>
      <w:hyperlink w:anchor="_Toc169591260" w:history="1">
        <w:r w:rsidRPr="0096713D">
          <w:rPr>
            <w:rStyle w:val="a3"/>
          </w:rPr>
          <w:t>Комитет Госдумы по экономической политике поддержал принятие в первом чтении законопроекта об изменении основных параметров федерального бюджета на текущий год.</w:t>
        </w:r>
        <w:r>
          <w:rPr>
            <w:webHidden/>
          </w:rPr>
          <w:tab/>
        </w:r>
        <w:r>
          <w:rPr>
            <w:webHidden/>
          </w:rPr>
          <w:fldChar w:fldCharType="begin"/>
        </w:r>
        <w:r>
          <w:rPr>
            <w:webHidden/>
          </w:rPr>
          <w:instrText xml:space="preserve"> PAGEREF _Toc169591260 \h </w:instrText>
        </w:r>
        <w:r>
          <w:rPr>
            <w:webHidden/>
          </w:rPr>
        </w:r>
        <w:r>
          <w:rPr>
            <w:webHidden/>
          </w:rPr>
          <w:fldChar w:fldCharType="separate"/>
        </w:r>
        <w:r>
          <w:rPr>
            <w:webHidden/>
          </w:rPr>
          <w:t>40</w:t>
        </w:r>
        <w:r>
          <w:rPr>
            <w:webHidden/>
          </w:rPr>
          <w:fldChar w:fldCharType="end"/>
        </w:r>
      </w:hyperlink>
    </w:p>
    <w:p w14:paraId="227A0DDA" w14:textId="18B7AA71" w:rsidR="00E900D3" w:rsidRDefault="00E900D3">
      <w:pPr>
        <w:pStyle w:val="12"/>
        <w:tabs>
          <w:tab w:val="right" w:leader="dot" w:pos="9061"/>
        </w:tabs>
        <w:rPr>
          <w:rFonts w:ascii="Calibri" w:hAnsi="Calibri"/>
          <w:b w:val="0"/>
          <w:noProof/>
          <w:kern w:val="2"/>
          <w:sz w:val="24"/>
        </w:rPr>
      </w:pPr>
      <w:hyperlink w:anchor="_Toc169591261" w:history="1">
        <w:r w:rsidRPr="0096713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_Toc169591261 \h </w:instrText>
        </w:r>
        <w:r>
          <w:rPr>
            <w:noProof/>
            <w:webHidden/>
          </w:rPr>
        </w:r>
        <w:r>
          <w:rPr>
            <w:noProof/>
            <w:webHidden/>
          </w:rPr>
          <w:fldChar w:fldCharType="separate"/>
        </w:r>
        <w:r>
          <w:rPr>
            <w:noProof/>
            <w:webHidden/>
          </w:rPr>
          <w:t>42</w:t>
        </w:r>
        <w:r>
          <w:rPr>
            <w:noProof/>
            <w:webHidden/>
          </w:rPr>
          <w:fldChar w:fldCharType="end"/>
        </w:r>
      </w:hyperlink>
    </w:p>
    <w:p w14:paraId="3F721C9E" w14:textId="31540477" w:rsidR="00E900D3" w:rsidRDefault="00E900D3">
      <w:pPr>
        <w:pStyle w:val="12"/>
        <w:tabs>
          <w:tab w:val="right" w:leader="dot" w:pos="9061"/>
        </w:tabs>
        <w:rPr>
          <w:rFonts w:ascii="Calibri" w:hAnsi="Calibri"/>
          <w:b w:val="0"/>
          <w:noProof/>
          <w:kern w:val="2"/>
          <w:sz w:val="24"/>
        </w:rPr>
      </w:pPr>
      <w:hyperlink w:anchor="_Toc169591262" w:history="1">
        <w:r w:rsidRPr="0096713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_Toc169591262 \h </w:instrText>
        </w:r>
        <w:r>
          <w:rPr>
            <w:noProof/>
            <w:webHidden/>
          </w:rPr>
        </w:r>
        <w:r>
          <w:rPr>
            <w:noProof/>
            <w:webHidden/>
          </w:rPr>
          <w:fldChar w:fldCharType="separate"/>
        </w:r>
        <w:r>
          <w:rPr>
            <w:noProof/>
            <w:webHidden/>
          </w:rPr>
          <w:t>42</w:t>
        </w:r>
        <w:r>
          <w:rPr>
            <w:noProof/>
            <w:webHidden/>
          </w:rPr>
          <w:fldChar w:fldCharType="end"/>
        </w:r>
      </w:hyperlink>
    </w:p>
    <w:p w14:paraId="17C0AAA0" w14:textId="41B2945B" w:rsidR="00E900D3" w:rsidRDefault="00E900D3">
      <w:pPr>
        <w:pStyle w:val="21"/>
        <w:tabs>
          <w:tab w:val="right" w:leader="dot" w:pos="9061"/>
        </w:tabs>
        <w:rPr>
          <w:rFonts w:ascii="Calibri" w:hAnsi="Calibri"/>
          <w:noProof/>
          <w:kern w:val="2"/>
        </w:rPr>
      </w:pPr>
      <w:hyperlink w:anchor="_Toc169591263" w:history="1">
        <w:r w:rsidRPr="0096713D">
          <w:rPr>
            <w:rStyle w:val="a3"/>
            <w:noProof/>
            <w:lang w:val="en-US"/>
          </w:rPr>
          <w:t>FinPort</w:t>
        </w:r>
        <w:r w:rsidRPr="0096713D">
          <w:rPr>
            <w:rStyle w:val="a3"/>
            <w:noProof/>
          </w:rPr>
          <w:t>.</w:t>
        </w:r>
        <w:r w:rsidRPr="0096713D">
          <w:rPr>
            <w:rStyle w:val="a3"/>
            <w:noProof/>
            <w:lang w:val="en-US"/>
          </w:rPr>
          <w:t>am</w:t>
        </w:r>
        <w:r w:rsidRPr="0096713D">
          <w:rPr>
            <w:rStyle w:val="a3"/>
            <w:noProof/>
          </w:rPr>
          <w:t>, 17.06.2024, Чтобы старость была в радость: настоящее и будущее накопительной пенсионной реформы Армении</w:t>
        </w:r>
        <w:r>
          <w:rPr>
            <w:noProof/>
            <w:webHidden/>
          </w:rPr>
          <w:tab/>
        </w:r>
        <w:r>
          <w:rPr>
            <w:noProof/>
            <w:webHidden/>
          </w:rPr>
          <w:fldChar w:fldCharType="begin"/>
        </w:r>
        <w:r>
          <w:rPr>
            <w:noProof/>
            <w:webHidden/>
          </w:rPr>
          <w:instrText xml:space="preserve"> PAGEREF _Toc169591263 \h </w:instrText>
        </w:r>
        <w:r>
          <w:rPr>
            <w:noProof/>
            <w:webHidden/>
          </w:rPr>
        </w:r>
        <w:r>
          <w:rPr>
            <w:noProof/>
            <w:webHidden/>
          </w:rPr>
          <w:fldChar w:fldCharType="separate"/>
        </w:r>
        <w:r>
          <w:rPr>
            <w:noProof/>
            <w:webHidden/>
          </w:rPr>
          <w:t>42</w:t>
        </w:r>
        <w:r>
          <w:rPr>
            <w:noProof/>
            <w:webHidden/>
          </w:rPr>
          <w:fldChar w:fldCharType="end"/>
        </w:r>
      </w:hyperlink>
    </w:p>
    <w:p w14:paraId="555E6BB4" w14:textId="3C657592" w:rsidR="00E900D3" w:rsidRDefault="00E900D3">
      <w:pPr>
        <w:pStyle w:val="31"/>
        <w:rPr>
          <w:rFonts w:ascii="Calibri" w:hAnsi="Calibri"/>
          <w:kern w:val="2"/>
        </w:rPr>
      </w:pPr>
      <w:hyperlink w:anchor="_Toc169591264" w:history="1">
        <w:r w:rsidRPr="0096713D">
          <w:rPr>
            <w:rStyle w:val="a3"/>
          </w:rPr>
          <w:t>Представьте себе на минуту, что вы являетесь бенефициаром «Великолепной семерки» США в лице Apple, Microsoft, META, NVIDIA, TESLA, Alphabet Inc. и Amazon. И это стало возможным присоединившись к обязательной накопительной пенсионной системе (ОНПС) Армении. Грамотно копить деньги на старость, вкладывая их в международные активы с целью сохранения сравнительно высокого уровня жизни - это и есть цель действующей в стране накопительной пенсионной системы.</w:t>
        </w:r>
        <w:r>
          <w:rPr>
            <w:webHidden/>
          </w:rPr>
          <w:tab/>
        </w:r>
        <w:r>
          <w:rPr>
            <w:webHidden/>
          </w:rPr>
          <w:fldChar w:fldCharType="begin"/>
        </w:r>
        <w:r>
          <w:rPr>
            <w:webHidden/>
          </w:rPr>
          <w:instrText xml:space="preserve"> PAGEREF _Toc169591264 \h </w:instrText>
        </w:r>
        <w:r>
          <w:rPr>
            <w:webHidden/>
          </w:rPr>
        </w:r>
        <w:r>
          <w:rPr>
            <w:webHidden/>
          </w:rPr>
          <w:fldChar w:fldCharType="separate"/>
        </w:r>
        <w:r>
          <w:rPr>
            <w:webHidden/>
          </w:rPr>
          <w:t>42</w:t>
        </w:r>
        <w:r>
          <w:rPr>
            <w:webHidden/>
          </w:rPr>
          <w:fldChar w:fldCharType="end"/>
        </w:r>
      </w:hyperlink>
    </w:p>
    <w:p w14:paraId="2256BF58" w14:textId="3A838EA8" w:rsidR="00E900D3" w:rsidRDefault="00E900D3">
      <w:pPr>
        <w:pStyle w:val="21"/>
        <w:tabs>
          <w:tab w:val="right" w:leader="dot" w:pos="9061"/>
        </w:tabs>
        <w:rPr>
          <w:rFonts w:ascii="Calibri" w:hAnsi="Calibri"/>
          <w:noProof/>
          <w:kern w:val="2"/>
        </w:rPr>
      </w:pPr>
      <w:hyperlink w:anchor="_Toc169591265" w:history="1">
        <w:r w:rsidRPr="0096713D">
          <w:rPr>
            <w:rStyle w:val="a3"/>
            <w:noProof/>
          </w:rPr>
          <w:t>KazLenta.kz, 17.06.2024, В Алматы запущена программа «Алтын жас». На кого она рассчитана и как подать заявку</w:t>
        </w:r>
        <w:r>
          <w:rPr>
            <w:noProof/>
            <w:webHidden/>
          </w:rPr>
          <w:tab/>
        </w:r>
        <w:r>
          <w:rPr>
            <w:noProof/>
            <w:webHidden/>
          </w:rPr>
          <w:fldChar w:fldCharType="begin"/>
        </w:r>
        <w:r>
          <w:rPr>
            <w:noProof/>
            <w:webHidden/>
          </w:rPr>
          <w:instrText xml:space="preserve"> PAGEREF _Toc169591265 \h </w:instrText>
        </w:r>
        <w:r>
          <w:rPr>
            <w:noProof/>
            <w:webHidden/>
          </w:rPr>
        </w:r>
        <w:r>
          <w:rPr>
            <w:noProof/>
            <w:webHidden/>
          </w:rPr>
          <w:fldChar w:fldCharType="separate"/>
        </w:r>
        <w:r>
          <w:rPr>
            <w:noProof/>
            <w:webHidden/>
          </w:rPr>
          <w:t>49</w:t>
        </w:r>
        <w:r>
          <w:rPr>
            <w:noProof/>
            <w:webHidden/>
          </w:rPr>
          <w:fldChar w:fldCharType="end"/>
        </w:r>
      </w:hyperlink>
    </w:p>
    <w:p w14:paraId="74F75C78" w14:textId="1CEF4C1F" w:rsidR="00E900D3" w:rsidRDefault="00E900D3">
      <w:pPr>
        <w:pStyle w:val="31"/>
        <w:rPr>
          <w:rFonts w:ascii="Calibri" w:hAnsi="Calibri"/>
          <w:kern w:val="2"/>
        </w:rPr>
      </w:pPr>
      <w:hyperlink w:anchor="_Toc169591266" w:history="1">
        <w:r w:rsidRPr="0096713D">
          <w:rPr>
            <w:rStyle w:val="a3"/>
          </w:rPr>
          <w:t>В Алматы впервые будет запущена программа «Алтын жас» - она предназначена для трудоустройства лиц пенсионного возраста. Как сообщил руководитель управления занятости и социальных программ мегаполиса Бауржан Жаубасов, в 2024 году охват составит не менее 500 человек, в 2025-м - 1 000 человек, в 2026 году - 1 500 человек, передает kazlenta.kz со ссылкой на акимат.</w:t>
        </w:r>
        <w:r>
          <w:rPr>
            <w:webHidden/>
          </w:rPr>
          <w:tab/>
        </w:r>
        <w:r>
          <w:rPr>
            <w:webHidden/>
          </w:rPr>
          <w:fldChar w:fldCharType="begin"/>
        </w:r>
        <w:r>
          <w:rPr>
            <w:webHidden/>
          </w:rPr>
          <w:instrText xml:space="preserve"> PAGEREF _Toc169591266 \h </w:instrText>
        </w:r>
        <w:r>
          <w:rPr>
            <w:webHidden/>
          </w:rPr>
        </w:r>
        <w:r>
          <w:rPr>
            <w:webHidden/>
          </w:rPr>
          <w:fldChar w:fldCharType="separate"/>
        </w:r>
        <w:r>
          <w:rPr>
            <w:webHidden/>
          </w:rPr>
          <w:t>49</w:t>
        </w:r>
        <w:r>
          <w:rPr>
            <w:webHidden/>
          </w:rPr>
          <w:fldChar w:fldCharType="end"/>
        </w:r>
      </w:hyperlink>
    </w:p>
    <w:p w14:paraId="50A36F10" w14:textId="1CF1AC66" w:rsidR="00E900D3" w:rsidRDefault="00E900D3">
      <w:pPr>
        <w:pStyle w:val="21"/>
        <w:tabs>
          <w:tab w:val="right" w:leader="dot" w:pos="9061"/>
        </w:tabs>
        <w:rPr>
          <w:rFonts w:ascii="Calibri" w:hAnsi="Calibri"/>
          <w:noProof/>
          <w:kern w:val="2"/>
        </w:rPr>
      </w:pPr>
      <w:hyperlink w:anchor="_Toc169591267" w:history="1">
        <w:r w:rsidRPr="0096713D">
          <w:rPr>
            <w:rStyle w:val="a3"/>
            <w:noProof/>
          </w:rPr>
          <w:t>LS, 17.06.2024, Направят ли пенсионные деньги на строительство трех ТЭЦ. Подробности</w:t>
        </w:r>
        <w:r>
          <w:rPr>
            <w:noProof/>
            <w:webHidden/>
          </w:rPr>
          <w:tab/>
        </w:r>
        <w:r>
          <w:rPr>
            <w:noProof/>
            <w:webHidden/>
          </w:rPr>
          <w:fldChar w:fldCharType="begin"/>
        </w:r>
        <w:r>
          <w:rPr>
            <w:noProof/>
            <w:webHidden/>
          </w:rPr>
          <w:instrText xml:space="preserve"> PAGEREF _Toc169591267 \h </w:instrText>
        </w:r>
        <w:r>
          <w:rPr>
            <w:noProof/>
            <w:webHidden/>
          </w:rPr>
        </w:r>
        <w:r>
          <w:rPr>
            <w:noProof/>
            <w:webHidden/>
          </w:rPr>
          <w:fldChar w:fldCharType="separate"/>
        </w:r>
        <w:r>
          <w:rPr>
            <w:noProof/>
            <w:webHidden/>
          </w:rPr>
          <w:t>51</w:t>
        </w:r>
        <w:r>
          <w:rPr>
            <w:noProof/>
            <w:webHidden/>
          </w:rPr>
          <w:fldChar w:fldCharType="end"/>
        </w:r>
      </w:hyperlink>
    </w:p>
    <w:p w14:paraId="28E8A23D" w14:textId="19F35717" w:rsidR="00E900D3" w:rsidRDefault="00E900D3">
      <w:pPr>
        <w:pStyle w:val="31"/>
        <w:rPr>
          <w:rFonts w:ascii="Calibri" w:hAnsi="Calibri"/>
          <w:kern w:val="2"/>
        </w:rPr>
      </w:pPr>
      <w:hyperlink w:anchor="_Toc169591268" w:history="1">
        <w:r w:rsidRPr="0096713D">
          <w:rPr>
            <w:rStyle w:val="a3"/>
          </w:rPr>
          <w:t>В госфонде «Самрук-Қазына» прокомментировали строительство трех ТЭЦ с российским участием, передает LS. Согласно их информации, в настоящее время структура и источники финансирования по данным проектам еще не определены. При этом возможность использования пенсионных денег не исключается.</w:t>
        </w:r>
        <w:r>
          <w:rPr>
            <w:webHidden/>
          </w:rPr>
          <w:tab/>
        </w:r>
        <w:r>
          <w:rPr>
            <w:webHidden/>
          </w:rPr>
          <w:fldChar w:fldCharType="begin"/>
        </w:r>
        <w:r>
          <w:rPr>
            <w:webHidden/>
          </w:rPr>
          <w:instrText xml:space="preserve"> PAGEREF _Toc169591268 \h </w:instrText>
        </w:r>
        <w:r>
          <w:rPr>
            <w:webHidden/>
          </w:rPr>
        </w:r>
        <w:r>
          <w:rPr>
            <w:webHidden/>
          </w:rPr>
          <w:fldChar w:fldCharType="separate"/>
        </w:r>
        <w:r>
          <w:rPr>
            <w:webHidden/>
          </w:rPr>
          <w:t>51</w:t>
        </w:r>
        <w:r>
          <w:rPr>
            <w:webHidden/>
          </w:rPr>
          <w:fldChar w:fldCharType="end"/>
        </w:r>
      </w:hyperlink>
    </w:p>
    <w:p w14:paraId="661E0E0B" w14:textId="7FA4C770" w:rsidR="00A0290C" w:rsidRPr="00191545" w:rsidRDefault="00360E45" w:rsidP="00310633">
      <w:pPr>
        <w:rPr>
          <w:b/>
          <w:caps/>
          <w:sz w:val="32"/>
        </w:rPr>
      </w:pPr>
      <w:r w:rsidRPr="00191545">
        <w:rPr>
          <w:caps/>
          <w:sz w:val="28"/>
        </w:rPr>
        <w:lastRenderedPageBreak/>
        <w:fldChar w:fldCharType="end"/>
      </w:r>
    </w:p>
    <w:p w14:paraId="2A0D971C" w14:textId="77777777" w:rsidR="00D1642B" w:rsidRPr="00191545" w:rsidRDefault="00D1642B" w:rsidP="00D1642B">
      <w:pPr>
        <w:pStyle w:val="251"/>
      </w:pPr>
      <w:bookmarkStart w:id="15" w:name="_Toc396864664"/>
      <w:bookmarkStart w:id="16" w:name="_Toc99318652"/>
      <w:bookmarkStart w:id="17" w:name="_Toc246216291"/>
      <w:bookmarkStart w:id="18" w:name="_Toc246297418"/>
      <w:bookmarkStart w:id="19" w:name="_Toc169591193"/>
      <w:bookmarkEnd w:id="7"/>
      <w:bookmarkEnd w:id="8"/>
      <w:bookmarkEnd w:id="9"/>
      <w:bookmarkEnd w:id="10"/>
      <w:bookmarkEnd w:id="11"/>
      <w:bookmarkEnd w:id="12"/>
      <w:bookmarkEnd w:id="13"/>
      <w:bookmarkEnd w:id="14"/>
      <w:r w:rsidRPr="00191545">
        <w:lastRenderedPageBreak/>
        <w:t>НОВОСТИ</w:t>
      </w:r>
      <w:r w:rsidR="004B3B29" w:rsidRPr="00191545">
        <w:t xml:space="preserve"> </w:t>
      </w:r>
      <w:r w:rsidRPr="00191545">
        <w:t>ПЕНСИОННОЙ</w:t>
      </w:r>
      <w:r w:rsidR="004B3B29" w:rsidRPr="00191545">
        <w:t xml:space="preserve"> </w:t>
      </w:r>
      <w:r w:rsidRPr="00191545">
        <w:t>ОТРАСЛИ</w:t>
      </w:r>
      <w:bookmarkEnd w:id="15"/>
      <w:bookmarkEnd w:id="16"/>
      <w:bookmarkEnd w:id="19"/>
    </w:p>
    <w:p w14:paraId="666AE237" w14:textId="77777777" w:rsidR="00111D7C" w:rsidRPr="00191545"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9591194"/>
      <w:bookmarkEnd w:id="17"/>
      <w:bookmarkEnd w:id="18"/>
      <w:r w:rsidRPr="00191545">
        <w:t>Новости</w:t>
      </w:r>
      <w:r w:rsidR="004B3B29" w:rsidRPr="00191545">
        <w:t xml:space="preserve"> </w:t>
      </w:r>
      <w:r w:rsidRPr="00191545">
        <w:t>отрасли</w:t>
      </w:r>
      <w:r w:rsidR="004B3B29" w:rsidRPr="00191545">
        <w:t xml:space="preserve"> </w:t>
      </w:r>
      <w:r w:rsidRPr="00191545">
        <w:t>НПФ</w:t>
      </w:r>
      <w:bookmarkEnd w:id="20"/>
      <w:bookmarkEnd w:id="21"/>
      <w:bookmarkEnd w:id="22"/>
      <w:bookmarkEnd w:id="26"/>
    </w:p>
    <w:p w14:paraId="2D75380A" w14:textId="77777777" w:rsidR="00D31C8C" w:rsidRPr="00191545" w:rsidRDefault="00D31C8C" w:rsidP="00D31C8C">
      <w:pPr>
        <w:pStyle w:val="2"/>
      </w:pPr>
      <w:bookmarkStart w:id="27" w:name="_Toc169591195"/>
      <w:r w:rsidRPr="00191545">
        <w:t>НАПФ,</w:t>
      </w:r>
      <w:r w:rsidR="004B3B29" w:rsidRPr="00191545">
        <w:t xml:space="preserve"> </w:t>
      </w:r>
      <w:r w:rsidRPr="00191545">
        <w:t>17.06.2024,</w:t>
      </w:r>
      <w:r w:rsidR="004B3B29" w:rsidRPr="00191545">
        <w:t xml:space="preserve"> </w:t>
      </w:r>
      <w:r w:rsidRPr="00191545">
        <w:t>НПФ</w:t>
      </w:r>
      <w:r w:rsidR="004B3B29" w:rsidRPr="00191545">
        <w:t xml:space="preserve"> </w:t>
      </w:r>
      <w:r w:rsidRPr="00191545">
        <w:t>увеличили</w:t>
      </w:r>
      <w:r w:rsidR="004B3B29" w:rsidRPr="00191545">
        <w:t xml:space="preserve"> </w:t>
      </w:r>
      <w:r w:rsidRPr="00191545">
        <w:t>объ</w:t>
      </w:r>
      <w:r w:rsidR="004B3B29" w:rsidRPr="00191545">
        <w:t>е</w:t>
      </w:r>
      <w:r w:rsidRPr="00191545">
        <w:t>м</w:t>
      </w:r>
      <w:r w:rsidR="004B3B29" w:rsidRPr="00191545">
        <w:t xml:space="preserve"> </w:t>
      </w:r>
      <w:r w:rsidRPr="00191545">
        <w:t>активов</w:t>
      </w:r>
      <w:r w:rsidR="004B3B29" w:rsidRPr="00191545">
        <w:t xml:space="preserve"> </w:t>
      </w:r>
      <w:r w:rsidRPr="00191545">
        <w:t>под</w:t>
      </w:r>
      <w:r w:rsidR="004B3B29" w:rsidRPr="00191545">
        <w:t xml:space="preserve"> </w:t>
      </w:r>
      <w:r w:rsidRPr="00191545">
        <w:t>управлением</w:t>
      </w:r>
      <w:r w:rsidR="004B3B29" w:rsidRPr="00191545">
        <w:t xml:space="preserve"> </w:t>
      </w:r>
      <w:r w:rsidRPr="00191545">
        <w:t>и</w:t>
      </w:r>
      <w:r w:rsidR="004B3B29" w:rsidRPr="00191545">
        <w:t xml:space="preserve"> </w:t>
      </w:r>
      <w:r w:rsidRPr="00191545">
        <w:t>выплаты</w:t>
      </w:r>
      <w:bookmarkEnd w:id="27"/>
    </w:p>
    <w:p w14:paraId="04F3AC3B" w14:textId="77777777" w:rsidR="00D31C8C" w:rsidRPr="00191545" w:rsidRDefault="00D31C8C" w:rsidP="00274DCF">
      <w:pPr>
        <w:pStyle w:val="3"/>
      </w:pPr>
      <w:bookmarkStart w:id="28" w:name="_Toc169591196"/>
      <w:r w:rsidRPr="00191545">
        <w:t>На</w:t>
      </w:r>
      <w:r w:rsidR="004B3B29" w:rsidRPr="00191545">
        <w:t xml:space="preserve"> </w:t>
      </w:r>
      <w:r w:rsidRPr="00191545">
        <w:t>конец</w:t>
      </w:r>
      <w:r w:rsidR="004B3B29" w:rsidRPr="00191545">
        <w:t xml:space="preserve"> </w:t>
      </w:r>
      <w:r w:rsidRPr="00191545">
        <w:t>I</w:t>
      </w:r>
      <w:r w:rsidR="004B3B29" w:rsidRPr="00191545">
        <w:t xml:space="preserve"> </w:t>
      </w:r>
      <w:r w:rsidRPr="00191545">
        <w:t>квартала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пенсионные</w:t>
      </w:r>
      <w:r w:rsidR="004B3B29" w:rsidRPr="00191545">
        <w:t xml:space="preserve"> </w:t>
      </w:r>
      <w:r w:rsidRPr="00191545">
        <w:t>резервы</w:t>
      </w:r>
      <w:r w:rsidR="004B3B29" w:rsidRPr="00191545">
        <w:t xml:space="preserve"> </w:t>
      </w:r>
      <w:r w:rsidRPr="00191545">
        <w:t>средства</w:t>
      </w:r>
      <w:r w:rsidR="004B3B29" w:rsidRPr="00191545">
        <w:t xml:space="preserve"> </w:t>
      </w:r>
      <w:r w:rsidRPr="00191545">
        <w:t>по</w:t>
      </w:r>
      <w:r w:rsidR="004B3B29" w:rsidRPr="00191545">
        <w:t xml:space="preserve"> </w:t>
      </w:r>
      <w:r w:rsidRPr="00191545">
        <w:t>добровольным</w:t>
      </w:r>
      <w:r w:rsidR="004B3B29" w:rsidRPr="00191545">
        <w:t xml:space="preserve"> </w:t>
      </w:r>
      <w:r w:rsidRPr="00191545">
        <w:t>договорам</w:t>
      </w:r>
      <w:r w:rsidR="004B3B29" w:rsidRPr="00191545">
        <w:t xml:space="preserve"> </w:t>
      </w:r>
      <w:r w:rsidRPr="00191545">
        <w:t>с</w:t>
      </w:r>
      <w:r w:rsidR="004B3B29" w:rsidRPr="00191545">
        <w:t xml:space="preserve"> </w:t>
      </w:r>
      <w:r w:rsidRPr="00191545">
        <w:t>негосударственными</w:t>
      </w:r>
      <w:r w:rsidR="004B3B29" w:rsidRPr="00191545">
        <w:t xml:space="preserve"> </w:t>
      </w:r>
      <w:r w:rsidRPr="00191545">
        <w:t>пенсионными</w:t>
      </w:r>
      <w:r w:rsidR="004B3B29" w:rsidRPr="00191545">
        <w:t xml:space="preserve"> </w:t>
      </w:r>
      <w:r w:rsidRPr="00191545">
        <w:t>фондами</w:t>
      </w:r>
      <w:r w:rsidR="004B3B29" w:rsidRPr="00191545">
        <w:t xml:space="preserve"> </w:t>
      </w:r>
      <w:r w:rsidRPr="00191545">
        <w:t>(НПФ)</w:t>
      </w:r>
      <w:r w:rsidR="004B3B29" w:rsidRPr="00191545">
        <w:t xml:space="preserve"> </w:t>
      </w:r>
      <w:r w:rsidRPr="00191545">
        <w:t>достигли</w:t>
      </w:r>
      <w:r w:rsidR="004B3B29" w:rsidRPr="00191545">
        <w:t xml:space="preserve"> </w:t>
      </w:r>
      <w:r w:rsidRPr="00191545">
        <w:t>отметки</w:t>
      </w:r>
      <w:r w:rsidR="004B3B29" w:rsidRPr="00191545">
        <w:t xml:space="preserve"> </w:t>
      </w:r>
      <w:r w:rsidRPr="00191545">
        <w:t>1,9</w:t>
      </w:r>
      <w:r w:rsidR="004B3B29" w:rsidRPr="00191545">
        <w:t xml:space="preserve"> </w:t>
      </w:r>
      <w:r w:rsidRPr="00191545">
        <w:t>трлн</w:t>
      </w:r>
      <w:r w:rsidR="004B3B29" w:rsidRPr="00191545">
        <w:t xml:space="preserve"> </w:t>
      </w:r>
      <w:r w:rsidRPr="00191545">
        <w:t>рублей,</w:t>
      </w:r>
      <w:r w:rsidR="004B3B29" w:rsidRPr="00191545">
        <w:t xml:space="preserve"> </w:t>
      </w:r>
      <w:r w:rsidRPr="00191545">
        <w:t>рост</w:t>
      </w:r>
      <w:r w:rsidR="004B3B29" w:rsidRPr="00191545">
        <w:t xml:space="preserve"> </w:t>
      </w:r>
      <w:r w:rsidRPr="00191545">
        <w:t>на</w:t>
      </w:r>
      <w:r w:rsidR="004B3B29" w:rsidRPr="00191545">
        <w:t xml:space="preserve"> </w:t>
      </w:r>
      <w:r w:rsidRPr="00191545">
        <w:t>9%</w:t>
      </w:r>
      <w:r w:rsidR="004B3B29" w:rsidRPr="00191545">
        <w:t xml:space="preserve"> </w:t>
      </w:r>
      <w:r w:rsidRPr="00191545">
        <w:t>год</w:t>
      </w:r>
      <w:r w:rsidR="004B3B29" w:rsidRPr="00191545">
        <w:t xml:space="preserve"> </w:t>
      </w:r>
      <w:r w:rsidRPr="00191545">
        <w:t>к</w:t>
      </w:r>
      <w:r w:rsidR="004B3B29" w:rsidRPr="00191545">
        <w:t xml:space="preserve"> </w:t>
      </w:r>
      <w:r w:rsidRPr="00191545">
        <w:t>году,</w:t>
      </w:r>
      <w:r w:rsidR="004B3B29" w:rsidRPr="00191545">
        <w:t xml:space="preserve"> </w:t>
      </w:r>
      <w:r w:rsidRPr="00191545">
        <w:t>подсчитали</w:t>
      </w:r>
      <w:r w:rsidR="004B3B29" w:rsidRPr="00191545">
        <w:t xml:space="preserve"> </w:t>
      </w:r>
      <w:r w:rsidRPr="00191545">
        <w:t>аналитики</w:t>
      </w:r>
      <w:r w:rsidR="004B3B29" w:rsidRPr="00191545">
        <w:t xml:space="preserve"> </w:t>
      </w:r>
      <w:proofErr w:type="spellStart"/>
      <w:r w:rsidRPr="00191545">
        <w:t>СберНПФ</w:t>
      </w:r>
      <w:proofErr w:type="spellEnd"/>
      <w:r w:rsidRPr="00191545">
        <w:t>,</w:t>
      </w:r>
      <w:r w:rsidR="004B3B29" w:rsidRPr="00191545">
        <w:t xml:space="preserve"> </w:t>
      </w:r>
      <w:r w:rsidRPr="00191545">
        <w:t>проанализировав</w:t>
      </w:r>
      <w:r w:rsidR="004B3B29" w:rsidRPr="00191545">
        <w:t xml:space="preserve"> </w:t>
      </w:r>
      <w:r w:rsidRPr="00191545">
        <w:t>статистические</w:t>
      </w:r>
      <w:r w:rsidR="004B3B29" w:rsidRPr="00191545">
        <w:t xml:space="preserve"> </w:t>
      </w:r>
      <w:r w:rsidRPr="00191545">
        <w:t>данные</w:t>
      </w:r>
      <w:r w:rsidR="004B3B29" w:rsidRPr="00191545">
        <w:t xml:space="preserve"> </w:t>
      </w:r>
      <w:r w:rsidRPr="00191545">
        <w:t>Банка</w:t>
      </w:r>
      <w:r w:rsidR="004B3B29" w:rsidRPr="00191545">
        <w:t xml:space="preserve"> </w:t>
      </w:r>
      <w:r w:rsidRPr="00191545">
        <w:t>России.</w:t>
      </w:r>
      <w:r w:rsidR="004B3B29" w:rsidRPr="00191545">
        <w:t xml:space="preserve"> </w:t>
      </w:r>
      <w:r w:rsidRPr="00191545">
        <w:t>Драйвером</w:t>
      </w:r>
      <w:r w:rsidR="004B3B29" w:rsidRPr="00191545">
        <w:t xml:space="preserve"> </w:t>
      </w:r>
      <w:r w:rsidRPr="00191545">
        <w:t>такой</w:t>
      </w:r>
      <w:r w:rsidR="004B3B29" w:rsidRPr="00191545">
        <w:t xml:space="preserve"> </w:t>
      </w:r>
      <w:r w:rsidRPr="00191545">
        <w:t>динамики</w:t>
      </w:r>
      <w:r w:rsidR="004B3B29" w:rsidRPr="00191545">
        <w:t xml:space="preserve"> </w:t>
      </w:r>
      <w:r w:rsidRPr="00191545">
        <w:t>стала</w:t>
      </w:r>
      <w:r w:rsidR="004B3B29" w:rsidRPr="00191545">
        <w:t xml:space="preserve"> </w:t>
      </w:r>
      <w:r w:rsidRPr="00191545">
        <w:t>программа</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в</w:t>
      </w:r>
      <w:r w:rsidR="004B3B29" w:rsidRPr="00191545">
        <w:t xml:space="preserve"> </w:t>
      </w:r>
      <w:r w:rsidRPr="00191545">
        <w:t>январе-марте</w:t>
      </w:r>
      <w:r w:rsidR="004B3B29" w:rsidRPr="00191545">
        <w:t xml:space="preserve"> </w:t>
      </w:r>
      <w:r w:rsidRPr="00191545">
        <w:t>россияне</w:t>
      </w:r>
      <w:r w:rsidR="004B3B29" w:rsidRPr="00191545">
        <w:t xml:space="preserve"> </w:t>
      </w:r>
      <w:r w:rsidRPr="00191545">
        <w:t>получили</w:t>
      </w:r>
      <w:r w:rsidR="004B3B29" w:rsidRPr="00191545">
        <w:t xml:space="preserve"> </w:t>
      </w:r>
      <w:r w:rsidRPr="00191545">
        <w:t>от</w:t>
      </w:r>
      <w:r w:rsidR="004B3B29" w:rsidRPr="00191545">
        <w:t xml:space="preserve"> </w:t>
      </w:r>
      <w:r w:rsidRPr="00191545">
        <w:t>НПФ</w:t>
      </w:r>
      <w:r w:rsidR="004B3B29" w:rsidRPr="00191545">
        <w:t xml:space="preserve"> </w:t>
      </w:r>
      <w:r w:rsidRPr="00191545">
        <w:t>39</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лидером</w:t>
      </w:r>
      <w:r w:rsidR="004B3B29" w:rsidRPr="00191545">
        <w:t xml:space="preserve"> </w:t>
      </w:r>
      <w:r w:rsidRPr="00191545">
        <w:t>по</w:t>
      </w:r>
      <w:r w:rsidR="004B3B29" w:rsidRPr="00191545">
        <w:t xml:space="preserve"> </w:t>
      </w:r>
      <w:r w:rsidRPr="00191545">
        <w:t>объ</w:t>
      </w:r>
      <w:r w:rsidR="004B3B29" w:rsidRPr="00191545">
        <w:t>е</w:t>
      </w:r>
      <w:r w:rsidRPr="00191545">
        <w:t>му</w:t>
      </w:r>
      <w:r w:rsidR="004B3B29" w:rsidRPr="00191545">
        <w:t xml:space="preserve"> </w:t>
      </w:r>
      <w:r w:rsidRPr="00191545">
        <w:t>выплат</w:t>
      </w:r>
      <w:r w:rsidR="004B3B29" w:rsidRPr="00191545">
        <w:t xml:space="preserve"> </w:t>
      </w:r>
      <w:r w:rsidRPr="00191545">
        <w:t>по</w:t>
      </w:r>
      <w:r w:rsidR="004B3B29" w:rsidRPr="00191545">
        <w:t xml:space="preserve"> </w:t>
      </w:r>
      <w:r w:rsidRPr="00191545">
        <w:t>добровольным</w:t>
      </w:r>
      <w:r w:rsidR="004B3B29" w:rsidRPr="00191545">
        <w:t xml:space="preserve"> </w:t>
      </w:r>
      <w:r w:rsidRPr="00191545">
        <w:t>программам</w:t>
      </w:r>
      <w:r w:rsidR="004B3B29" w:rsidRPr="00191545">
        <w:t xml:space="preserve"> </w:t>
      </w:r>
      <w:r w:rsidRPr="00191545">
        <w:t>стал</w:t>
      </w:r>
      <w:r w:rsidR="004B3B29" w:rsidRPr="00191545">
        <w:t xml:space="preserve"> </w:t>
      </w:r>
      <w:r w:rsidRPr="00191545">
        <w:t>столичный</w:t>
      </w:r>
      <w:r w:rsidR="004B3B29" w:rsidRPr="00191545">
        <w:t xml:space="preserve"> </w:t>
      </w:r>
      <w:r w:rsidRPr="00191545">
        <w:t>регион.</w:t>
      </w:r>
      <w:bookmarkEnd w:id="28"/>
    </w:p>
    <w:p w14:paraId="132309AF" w14:textId="77777777" w:rsidR="00D31C8C" w:rsidRPr="00191545" w:rsidRDefault="00D31C8C" w:rsidP="00D31C8C">
      <w:r w:rsidRPr="00191545">
        <w:t>За</w:t>
      </w:r>
      <w:r w:rsidR="004B3B29" w:rsidRPr="00191545">
        <w:t xml:space="preserve"> </w:t>
      </w:r>
      <w:r w:rsidRPr="00191545">
        <w:t>первые</w:t>
      </w:r>
      <w:r w:rsidR="004B3B29" w:rsidRPr="00191545">
        <w:t xml:space="preserve"> </w:t>
      </w:r>
      <w:r w:rsidRPr="00191545">
        <w:t>три</w:t>
      </w:r>
      <w:r w:rsidR="004B3B29" w:rsidRPr="00191545">
        <w:t xml:space="preserve"> </w:t>
      </w:r>
      <w:r w:rsidRPr="00191545">
        <w:t>месяца</w:t>
      </w:r>
      <w:r w:rsidR="004B3B29" w:rsidRPr="00191545">
        <w:t xml:space="preserve"> </w:t>
      </w:r>
      <w:r w:rsidRPr="00191545">
        <w:t>этого</w:t>
      </w:r>
      <w:r w:rsidR="004B3B29" w:rsidRPr="00191545">
        <w:t xml:space="preserve"> </w:t>
      </w:r>
      <w:r w:rsidRPr="00191545">
        <w:t>года</w:t>
      </w:r>
      <w:r w:rsidR="004B3B29" w:rsidRPr="00191545">
        <w:t xml:space="preserve"> </w:t>
      </w:r>
      <w:r w:rsidRPr="00191545">
        <w:t>россияне</w:t>
      </w:r>
      <w:r w:rsidR="004B3B29" w:rsidRPr="00191545">
        <w:t xml:space="preserve"> </w:t>
      </w:r>
      <w:r w:rsidRPr="00191545">
        <w:t>вложили</w:t>
      </w:r>
      <w:r w:rsidR="004B3B29" w:rsidRPr="00191545">
        <w:t xml:space="preserve"> </w:t>
      </w:r>
      <w:r w:rsidRPr="00191545">
        <w:t>в</w:t>
      </w:r>
      <w:r w:rsidR="004B3B29" w:rsidRPr="00191545">
        <w:t xml:space="preserve"> </w:t>
      </w:r>
      <w:r w:rsidRPr="00191545">
        <w:t>программу</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(ПДС)</w:t>
      </w:r>
      <w:r w:rsidR="004B3B29" w:rsidRPr="00191545">
        <w:t xml:space="preserve"> </w:t>
      </w:r>
      <w:r w:rsidRPr="00191545">
        <w:t>2,4</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следует</w:t>
      </w:r>
      <w:r w:rsidR="004B3B29" w:rsidRPr="00191545">
        <w:t xml:space="preserve"> </w:t>
      </w:r>
      <w:r w:rsidRPr="00191545">
        <w:t>из</w:t>
      </w:r>
      <w:r w:rsidR="004B3B29" w:rsidRPr="00191545">
        <w:t xml:space="preserve"> </w:t>
      </w:r>
      <w:r w:rsidRPr="00191545">
        <w:t>данных</w:t>
      </w:r>
      <w:r w:rsidR="004B3B29" w:rsidRPr="00191545">
        <w:t xml:space="preserve"> </w:t>
      </w:r>
      <w:r w:rsidRPr="00191545">
        <w:t>регулятора.</w:t>
      </w:r>
      <w:r w:rsidR="004B3B29" w:rsidRPr="00191545">
        <w:t xml:space="preserve"> </w:t>
      </w:r>
      <w:r w:rsidRPr="00191545">
        <w:t>Участники</w:t>
      </w:r>
      <w:r w:rsidR="004B3B29" w:rsidRPr="00191545">
        <w:t xml:space="preserve"> </w:t>
      </w:r>
      <w:r w:rsidRPr="00191545">
        <w:t>также</w:t>
      </w:r>
      <w:r w:rsidR="004B3B29" w:rsidRPr="00191545">
        <w:t xml:space="preserve"> </w:t>
      </w:r>
      <w:r w:rsidRPr="00191545">
        <w:t>попросили</w:t>
      </w:r>
      <w:r w:rsidR="004B3B29" w:rsidRPr="00191545">
        <w:t xml:space="preserve"> </w:t>
      </w:r>
      <w:r w:rsidRPr="00191545">
        <w:t>перевести</w:t>
      </w:r>
      <w:r w:rsidR="004B3B29" w:rsidRPr="00191545">
        <w:t xml:space="preserve"> </w:t>
      </w:r>
      <w:r w:rsidRPr="00191545">
        <w:t>в</w:t>
      </w:r>
      <w:r w:rsidR="004B3B29" w:rsidRPr="00191545">
        <w:t xml:space="preserve"> </w:t>
      </w:r>
      <w:r w:rsidRPr="00191545">
        <w:t>программу</w:t>
      </w:r>
      <w:r w:rsidR="004B3B29" w:rsidRPr="00191545">
        <w:t xml:space="preserve"> </w:t>
      </w:r>
      <w:r w:rsidRPr="00191545">
        <w:t>свыше</w:t>
      </w:r>
      <w:r w:rsidR="004B3B29" w:rsidRPr="00191545">
        <w:t xml:space="preserve"> </w:t>
      </w:r>
      <w:r w:rsidRPr="00191545">
        <w:t>6,4</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Банка</w:t>
      </w:r>
      <w:r w:rsidR="004B3B29" w:rsidRPr="00191545">
        <w:t xml:space="preserve"> </w:t>
      </w:r>
      <w:r w:rsidRPr="00191545">
        <w:t>России,</w:t>
      </w:r>
      <w:r w:rsidR="004B3B29" w:rsidRPr="00191545">
        <w:t xml:space="preserve"> </w:t>
      </w:r>
      <w:r w:rsidRPr="00191545">
        <w:t>на</w:t>
      </w:r>
      <w:r w:rsidR="004B3B29" w:rsidRPr="00191545">
        <w:t xml:space="preserve"> </w:t>
      </w:r>
      <w:r w:rsidRPr="00191545">
        <w:t>31</w:t>
      </w:r>
      <w:r w:rsidR="004B3B29" w:rsidRPr="00191545">
        <w:t xml:space="preserve"> </w:t>
      </w:r>
      <w:r w:rsidRPr="00191545">
        <w:t>марта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269</w:t>
      </w:r>
      <w:r w:rsidR="004B3B29" w:rsidRPr="00191545">
        <w:t xml:space="preserve"> </w:t>
      </w:r>
      <w:r w:rsidRPr="00191545">
        <w:t>564</w:t>
      </w:r>
      <w:r w:rsidR="004B3B29" w:rsidRPr="00191545">
        <w:t xml:space="preserve"> </w:t>
      </w:r>
      <w:r w:rsidRPr="00191545">
        <w:t>человека</w:t>
      </w:r>
      <w:r w:rsidR="004B3B29" w:rsidRPr="00191545">
        <w:t xml:space="preserve"> </w:t>
      </w:r>
      <w:r w:rsidRPr="00191545">
        <w:t>вступили</w:t>
      </w:r>
      <w:r w:rsidR="004B3B29" w:rsidRPr="00191545">
        <w:t xml:space="preserve"> </w:t>
      </w:r>
      <w:r w:rsidRPr="00191545">
        <w:t>в</w:t>
      </w:r>
      <w:r w:rsidR="004B3B29" w:rsidRPr="00191545">
        <w:t xml:space="preserve"> </w:t>
      </w:r>
      <w:r w:rsidRPr="00191545">
        <w:t>ПДС.</w:t>
      </w:r>
      <w:r w:rsidR="004B3B29" w:rsidRPr="00191545">
        <w:t xml:space="preserve"> </w:t>
      </w:r>
      <w:proofErr w:type="spellStart"/>
      <w:r w:rsidRPr="00191545">
        <w:t>СберНПФ</w:t>
      </w:r>
      <w:proofErr w:type="spellEnd"/>
      <w:r w:rsidR="004B3B29" w:rsidRPr="00191545">
        <w:t xml:space="preserve"> </w:t>
      </w:r>
      <w:r w:rsidRPr="00191545">
        <w:t>обслуживает</w:t>
      </w:r>
      <w:r w:rsidR="004B3B29" w:rsidRPr="00191545">
        <w:t xml:space="preserve"> </w:t>
      </w:r>
      <w:r w:rsidRPr="00191545">
        <w:t>более</w:t>
      </w:r>
      <w:r w:rsidR="004B3B29" w:rsidRPr="00191545">
        <w:t xml:space="preserve"> </w:t>
      </w:r>
      <w:r w:rsidRPr="00191545">
        <w:t>99%</w:t>
      </w:r>
      <w:r w:rsidR="004B3B29" w:rsidRPr="00191545">
        <w:t xml:space="preserve"> </w:t>
      </w:r>
      <w:r w:rsidRPr="00191545">
        <w:t>из</w:t>
      </w:r>
      <w:r w:rsidR="004B3B29" w:rsidRPr="00191545">
        <w:t xml:space="preserve"> </w:t>
      </w:r>
      <w:r w:rsidRPr="00191545">
        <w:t>них</w:t>
      </w:r>
      <w:r w:rsidR="004B3B29" w:rsidRPr="00191545">
        <w:t xml:space="preserve"> </w:t>
      </w:r>
      <w:r w:rsidRPr="00191545">
        <w:t>(267</w:t>
      </w:r>
      <w:r w:rsidR="004B3B29" w:rsidRPr="00191545">
        <w:t xml:space="preserve"> </w:t>
      </w:r>
      <w:r w:rsidRPr="00191545">
        <w:t>239</w:t>
      </w:r>
      <w:r w:rsidR="004B3B29" w:rsidRPr="00191545">
        <w:t xml:space="preserve"> </w:t>
      </w:r>
      <w:r w:rsidRPr="00191545">
        <w:t>участников).</w:t>
      </w:r>
    </w:p>
    <w:p w14:paraId="42374588" w14:textId="77777777" w:rsidR="00D31C8C" w:rsidRPr="00191545" w:rsidRDefault="00D31C8C" w:rsidP="00D31C8C">
      <w:r w:rsidRPr="00191545">
        <w:t>НПФ</w:t>
      </w:r>
      <w:r w:rsidR="004B3B29" w:rsidRPr="00191545">
        <w:t xml:space="preserve"> </w:t>
      </w:r>
      <w:r w:rsidRPr="00191545">
        <w:t>выплатили</w:t>
      </w:r>
      <w:r w:rsidR="004B3B29" w:rsidRPr="00191545">
        <w:t xml:space="preserve"> </w:t>
      </w:r>
      <w:r w:rsidRPr="00191545">
        <w:t>россиянам</w:t>
      </w:r>
      <w:r w:rsidR="004B3B29" w:rsidRPr="00191545">
        <w:t xml:space="preserve"> </w:t>
      </w:r>
      <w:r w:rsidRPr="00191545">
        <w:t>39</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за</w:t>
      </w:r>
      <w:r w:rsidR="004B3B29" w:rsidRPr="00191545">
        <w:t xml:space="preserve"> </w:t>
      </w:r>
      <w:r w:rsidRPr="00191545">
        <w:t>I</w:t>
      </w:r>
      <w:r w:rsidR="004B3B29" w:rsidRPr="00191545">
        <w:t xml:space="preserve"> </w:t>
      </w:r>
      <w:r w:rsidRPr="00191545">
        <w:t>квартал</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Это</w:t>
      </w:r>
      <w:r w:rsidR="004B3B29" w:rsidRPr="00191545">
        <w:t xml:space="preserve"> </w:t>
      </w:r>
      <w:r w:rsidRPr="00191545">
        <w:t>на</w:t>
      </w:r>
      <w:r w:rsidR="004B3B29" w:rsidRPr="00191545">
        <w:t xml:space="preserve"> </w:t>
      </w:r>
      <w:r w:rsidRPr="00191545">
        <w:t>6%</w:t>
      </w:r>
      <w:r w:rsidR="004B3B29" w:rsidRPr="00191545">
        <w:t xml:space="preserve"> </w:t>
      </w:r>
      <w:r w:rsidRPr="00191545">
        <w:t>больше</w:t>
      </w:r>
      <w:r w:rsidR="004B3B29" w:rsidRPr="00191545">
        <w:t xml:space="preserve"> </w:t>
      </w:r>
      <w:r w:rsidRPr="00191545">
        <w:t>аналогичного</w:t>
      </w:r>
      <w:r w:rsidR="004B3B29" w:rsidRPr="00191545">
        <w:t xml:space="preserve"> </w:t>
      </w:r>
      <w:r w:rsidRPr="00191545">
        <w:t>показателя</w:t>
      </w:r>
      <w:r w:rsidR="004B3B29" w:rsidRPr="00191545">
        <w:t xml:space="preserve"> </w:t>
      </w:r>
      <w:r w:rsidRPr="00191545">
        <w:t>за</w:t>
      </w:r>
      <w:r w:rsidR="004B3B29" w:rsidRPr="00191545">
        <w:t xml:space="preserve"> </w:t>
      </w:r>
      <w:r w:rsidRPr="00191545">
        <w:t>I</w:t>
      </w:r>
      <w:r w:rsidR="004B3B29" w:rsidRPr="00191545">
        <w:t xml:space="preserve"> </w:t>
      </w:r>
      <w:r w:rsidRPr="00191545">
        <w:t>квартал</w:t>
      </w:r>
      <w:r w:rsidR="004B3B29" w:rsidRPr="00191545">
        <w:t xml:space="preserve"> </w:t>
      </w:r>
      <w:r w:rsidRPr="00191545">
        <w:t>2023</w:t>
      </w:r>
      <w:r w:rsidR="004B3B29" w:rsidRPr="00191545">
        <w:t xml:space="preserve"> </w:t>
      </w:r>
      <w:r w:rsidRPr="00191545">
        <w:t>года.</w:t>
      </w:r>
      <w:r w:rsidR="004B3B29" w:rsidRPr="00191545">
        <w:t xml:space="preserve"> </w:t>
      </w:r>
      <w:r w:rsidRPr="00191545">
        <w:t>Из</w:t>
      </w:r>
      <w:r w:rsidR="004B3B29" w:rsidRPr="00191545">
        <w:t xml:space="preserve"> </w:t>
      </w:r>
      <w:r w:rsidRPr="00191545">
        <w:t>этой</w:t>
      </w:r>
      <w:r w:rsidR="004B3B29" w:rsidRPr="00191545">
        <w:t xml:space="preserve"> </w:t>
      </w:r>
      <w:r w:rsidRPr="00191545">
        <w:t>суммы</w:t>
      </w:r>
      <w:r w:rsidR="004B3B29" w:rsidRPr="00191545">
        <w:t xml:space="preserve"> </w:t>
      </w:r>
      <w:r w:rsidRPr="00191545">
        <w:t>13,2</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пришлось</w:t>
      </w:r>
      <w:r w:rsidR="004B3B29" w:rsidRPr="00191545">
        <w:t xml:space="preserve"> </w:t>
      </w:r>
      <w:r w:rsidRPr="00191545">
        <w:t>на</w:t>
      </w:r>
      <w:r w:rsidR="004B3B29" w:rsidRPr="00191545">
        <w:t xml:space="preserve"> </w:t>
      </w:r>
      <w:r w:rsidRPr="00191545">
        <w:t>договоры</w:t>
      </w:r>
      <w:r w:rsidR="004B3B29" w:rsidRPr="00191545">
        <w:t xml:space="preserve"> </w:t>
      </w:r>
      <w:r w:rsidRPr="00191545">
        <w:t>об</w:t>
      </w:r>
      <w:r w:rsidR="004B3B29" w:rsidRPr="00191545">
        <w:t xml:space="preserve"> </w:t>
      </w:r>
      <w:r w:rsidRPr="00191545">
        <w:t>обязательном</w:t>
      </w:r>
      <w:r w:rsidR="004B3B29" w:rsidRPr="00191545">
        <w:t xml:space="preserve"> </w:t>
      </w:r>
      <w:r w:rsidRPr="00191545">
        <w:t>пенсионном</w:t>
      </w:r>
      <w:r w:rsidR="004B3B29" w:rsidRPr="00191545">
        <w:t xml:space="preserve"> </w:t>
      </w:r>
      <w:r w:rsidRPr="00191545">
        <w:t>страховании,</w:t>
      </w:r>
      <w:r w:rsidR="004B3B29" w:rsidRPr="00191545">
        <w:t xml:space="preserve"> </w:t>
      </w:r>
      <w:r w:rsidRPr="00191545">
        <w:t>25,8</w:t>
      </w:r>
      <w:r w:rsidR="004B3B29" w:rsidRPr="00191545">
        <w:t xml:space="preserve"> </w:t>
      </w:r>
      <w:r w:rsidRPr="00191545">
        <w:t>на</w:t>
      </w:r>
      <w:r w:rsidR="004B3B29" w:rsidRPr="00191545">
        <w:t xml:space="preserve"> </w:t>
      </w:r>
      <w:r w:rsidRPr="00191545">
        <w:t>договоры</w:t>
      </w:r>
      <w:r w:rsidR="004B3B29" w:rsidRPr="00191545">
        <w:t xml:space="preserve"> </w:t>
      </w:r>
      <w:r w:rsidRPr="00191545">
        <w:t>негосударственного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(НПО)</w:t>
      </w:r>
      <w:r w:rsidR="004B3B29" w:rsidRPr="00191545">
        <w:t xml:space="preserve"> </w:t>
      </w:r>
      <w:r w:rsidRPr="00191545">
        <w:t>и</w:t>
      </w:r>
      <w:r w:rsidR="004B3B29" w:rsidRPr="00191545">
        <w:t xml:space="preserve"> </w:t>
      </w:r>
      <w:r w:rsidRPr="00191545">
        <w:t>программу</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(ПДС).</w:t>
      </w:r>
      <w:r w:rsidR="004B3B29" w:rsidRPr="00191545">
        <w:t xml:space="preserve"> </w:t>
      </w:r>
      <w:r w:rsidRPr="00191545">
        <w:t>Лидерами</w:t>
      </w:r>
      <w:r w:rsidR="004B3B29" w:rsidRPr="00191545">
        <w:t xml:space="preserve"> </w:t>
      </w:r>
      <w:r w:rsidRPr="00191545">
        <w:t>по</w:t>
      </w:r>
      <w:r w:rsidR="004B3B29" w:rsidRPr="00191545">
        <w:t xml:space="preserve"> </w:t>
      </w:r>
      <w:r w:rsidRPr="00191545">
        <w:t>объ</w:t>
      </w:r>
      <w:r w:rsidR="004B3B29" w:rsidRPr="00191545">
        <w:t>е</w:t>
      </w:r>
      <w:r w:rsidRPr="00191545">
        <w:t>му</w:t>
      </w:r>
      <w:r w:rsidR="004B3B29" w:rsidRPr="00191545">
        <w:t xml:space="preserve"> </w:t>
      </w:r>
      <w:r w:rsidRPr="00191545">
        <w:t>выплат</w:t>
      </w:r>
      <w:r w:rsidR="004B3B29" w:rsidRPr="00191545">
        <w:t xml:space="preserve"> </w:t>
      </w:r>
      <w:r w:rsidRPr="00191545">
        <w:t>по</w:t>
      </w:r>
      <w:r w:rsidR="004B3B29" w:rsidRPr="00191545">
        <w:t xml:space="preserve"> </w:t>
      </w:r>
      <w:r w:rsidRPr="00191545">
        <w:t>НПО</w:t>
      </w:r>
      <w:r w:rsidR="004B3B29" w:rsidRPr="00191545">
        <w:t xml:space="preserve"> </w:t>
      </w:r>
      <w:r w:rsidRPr="00191545">
        <w:t>и</w:t>
      </w:r>
      <w:r w:rsidR="004B3B29" w:rsidRPr="00191545">
        <w:t xml:space="preserve"> </w:t>
      </w:r>
      <w:r w:rsidRPr="00191545">
        <w:t>ПДС</w:t>
      </w:r>
      <w:r w:rsidR="004B3B29" w:rsidRPr="00191545">
        <w:t xml:space="preserve"> </w:t>
      </w:r>
      <w:r w:rsidRPr="00191545">
        <w:t>стали</w:t>
      </w:r>
      <w:r w:rsidR="004B3B29" w:rsidRPr="00191545">
        <w:t xml:space="preserve"> </w:t>
      </w:r>
      <w:r w:rsidRPr="00191545">
        <w:t>Москва</w:t>
      </w:r>
      <w:r w:rsidR="004B3B29" w:rsidRPr="00191545">
        <w:t xml:space="preserve"> </w:t>
      </w:r>
      <w:r w:rsidRPr="00191545">
        <w:t>и</w:t>
      </w:r>
      <w:r w:rsidR="004B3B29" w:rsidRPr="00191545">
        <w:t xml:space="preserve"> </w:t>
      </w:r>
      <w:r w:rsidRPr="00191545">
        <w:t>Московская</w:t>
      </w:r>
      <w:r w:rsidR="004B3B29" w:rsidRPr="00191545">
        <w:t xml:space="preserve"> </w:t>
      </w:r>
      <w:r w:rsidRPr="00191545">
        <w:t>область</w:t>
      </w:r>
      <w:r w:rsidR="004B3B29" w:rsidRPr="00191545">
        <w:t xml:space="preserve"> </w:t>
      </w:r>
      <w:r w:rsidRPr="00191545">
        <w:t>(6,3</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Ханты-Мансийский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(2,6</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Ямало-Ненецкий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(1,4</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Санкт-Петербург</w:t>
      </w:r>
      <w:r w:rsidR="004B3B29" w:rsidRPr="00191545">
        <w:t xml:space="preserve"> </w:t>
      </w:r>
      <w:r w:rsidRPr="00191545">
        <w:t>и</w:t>
      </w:r>
      <w:r w:rsidR="004B3B29" w:rsidRPr="00191545">
        <w:t xml:space="preserve"> </w:t>
      </w:r>
      <w:r w:rsidRPr="00191545">
        <w:t>Ленинградская</w:t>
      </w:r>
      <w:r w:rsidR="004B3B29" w:rsidRPr="00191545">
        <w:t xml:space="preserve"> </w:t>
      </w:r>
      <w:r w:rsidRPr="00191545">
        <w:t>область</w:t>
      </w:r>
      <w:r w:rsidR="004B3B29" w:rsidRPr="00191545">
        <w:t xml:space="preserve"> </w:t>
      </w:r>
      <w:r w:rsidRPr="00191545">
        <w:t>(1,3</w:t>
      </w:r>
      <w:r w:rsidR="004B3B29" w:rsidRPr="00191545">
        <w:t xml:space="preserve"> </w:t>
      </w:r>
      <w:r w:rsidRPr="00191545">
        <w:t>млрд</w:t>
      </w:r>
      <w:r w:rsidR="004B3B29" w:rsidRPr="00191545">
        <w:t xml:space="preserve"> </w:t>
      </w:r>
      <w:r w:rsidRPr="00191545">
        <w:t>рублей).</w:t>
      </w:r>
    </w:p>
    <w:p w14:paraId="5D734CC5" w14:textId="77777777" w:rsidR="00D31C8C" w:rsidRPr="00191545" w:rsidRDefault="00D31C8C" w:rsidP="00D31C8C">
      <w:r w:rsidRPr="00191545">
        <w:t>Александр</w:t>
      </w:r>
      <w:r w:rsidR="004B3B29" w:rsidRPr="00191545">
        <w:t xml:space="preserve"> </w:t>
      </w:r>
      <w:r w:rsidRPr="00191545">
        <w:t>Зарецкий,</w:t>
      </w:r>
      <w:r w:rsidR="004B3B29" w:rsidRPr="00191545">
        <w:t xml:space="preserve"> </w:t>
      </w:r>
      <w:r w:rsidRPr="00191545">
        <w:t>генеральный</w:t>
      </w:r>
      <w:r w:rsidR="004B3B29" w:rsidRPr="00191545">
        <w:t xml:space="preserve"> </w:t>
      </w:r>
      <w:r w:rsidRPr="00191545">
        <w:t>директор</w:t>
      </w:r>
      <w:r w:rsidR="004B3B29" w:rsidRPr="00191545">
        <w:t xml:space="preserve"> </w:t>
      </w:r>
      <w:proofErr w:type="spellStart"/>
      <w:r w:rsidRPr="00191545">
        <w:t>СберНПФ</w:t>
      </w:r>
      <w:proofErr w:type="spellEnd"/>
      <w:r w:rsidRPr="00191545">
        <w:t>:</w:t>
      </w:r>
    </w:p>
    <w:p w14:paraId="2B54FDA8" w14:textId="77777777" w:rsidR="00D31C8C" w:rsidRPr="00191545" w:rsidRDefault="004B3B29" w:rsidP="00D31C8C">
      <w:r w:rsidRPr="00191545">
        <w:t>«</w:t>
      </w:r>
      <w:r w:rsidR="00D31C8C" w:rsidRPr="00191545">
        <w:t>Результаты</w:t>
      </w:r>
      <w:r w:rsidRPr="00191545">
        <w:t xml:space="preserve"> </w:t>
      </w:r>
      <w:r w:rsidR="00D31C8C" w:rsidRPr="00191545">
        <w:t>негосударственных</w:t>
      </w:r>
      <w:r w:rsidRPr="00191545">
        <w:t xml:space="preserve"> </w:t>
      </w:r>
      <w:r w:rsidR="00D31C8C" w:rsidRPr="00191545">
        <w:t>пенсионных</w:t>
      </w:r>
      <w:r w:rsidRPr="00191545">
        <w:t xml:space="preserve"> </w:t>
      </w:r>
      <w:r w:rsidR="00D31C8C" w:rsidRPr="00191545">
        <w:t>фондов</w:t>
      </w:r>
      <w:r w:rsidRPr="00191545">
        <w:t xml:space="preserve"> </w:t>
      </w:r>
      <w:r w:rsidR="00D31C8C" w:rsidRPr="00191545">
        <w:t>за</w:t>
      </w:r>
      <w:r w:rsidRPr="00191545">
        <w:t xml:space="preserve"> </w:t>
      </w:r>
      <w:r w:rsidR="00D31C8C" w:rsidRPr="00191545">
        <w:t>январь-март</w:t>
      </w:r>
      <w:r w:rsidRPr="00191545">
        <w:t xml:space="preserve"> </w:t>
      </w:r>
      <w:r w:rsidR="00D31C8C" w:rsidRPr="00191545">
        <w:t>2024</w:t>
      </w:r>
      <w:r w:rsidRPr="00191545">
        <w:t xml:space="preserve"> </w:t>
      </w:r>
      <w:r w:rsidR="00D31C8C" w:rsidRPr="00191545">
        <w:t>года</w:t>
      </w:r>
      <w:r w:rsidRPr="00191545">
        <w:t xml:space="preserve"> </w:t>
      </w:r>
      <w:r w:rsidR="00D31C8C" w:rsidRPr="00191545">
        <w:t>в</w:t>
      </w:r>
      <w:r w:rsidRPr="00191545">
        <w:t xml:space="preserve"> </w:t>
      </w:r>
      <w:r w:rsidR="00D31C8C" w:rsidRPr="00191545">
        <w:t>очередной</w:t>
      </w:r>
      <w:r w:rsidRPr="00191545">
        <w:t xml:space="preserve"> </w:t>
      </w:r>
      <w:r w:rsidR="00D31C8C" w:rsidRPr="00191545">
        <w:t>раз</w:t>
      </w:r>
      <w:r w:rsidRPr="00191545">
        <w:t xml:space="preserve"> </w:t>
      </w:r>
      <w:r w:rsidR="00D31C8C" w:rsidRPr="00191545">
        <w:t>подтверждают</w:t>
      </w:r>
      <w:r w:rsidRPr="00191545">
        <w:t xml:space="preserve"> </w:t>
      </w:r>
      <w:r w:rsidR="00D31C8C" w:rsidRPr="00191545">
        <w:t>стабильность</w:t>
      </w:r>
      <w:r w:rsidRPr="00191545">
        <w:t xml:space="preserve"> </w:t>
      </w:r>
      <w:r w:rsidR="00D31C8C" w:rsidRPr="00191545">
        <w:t>и</w:t>
      </w:r>
      <w:r w:rsidRPr="00191545">
        <w:t xml:space="preserve"> </w:t>
      </w:r>
      <w:r w:rsidR="00D31C8C" w:rsidRPr="00191545">
        <w:t>устойчивость</w:t>
      </w:r>
      <w:r w:rsidRPr="00191545">
        <w:t xml:space="preserve"> </w:t>
      </w:r>
      <w:r w:rsidR="00D31C8C" w:rsidRPr="00191545">
        <w:t>отрасли</w:t>
      </w:r>
      <w:r w:rsidRPr="00191545">
        <w:t xml:space="preserve"> </w:t>
      </w:r>
      <w:r w:rsidR="00D31C8C" w:rsidRPr="00191545">
        <w:t>в</w:t>
      </w:r>
      <w:r w:rsidRPr="00191545">
        <w:t xml:space="preserve"> </w:t>
      </w:r>
      <w:r w:rsidR="00D31C8C" w:rsidRPr="00191545">
        <w:t>меняющемся</w:t>
      </w:r>
      <w:r w:rsidRPr="00191545">
        <w:t xml:space="preserve"> </w:t>
      </w:r>
      <w:r w:rsidR="00D31C8C" w:rsidRPr="00191545">
        <w:t>мире,</w:t>
      </w:r>
      <w:r w:rsidRPr="00191545">
        <w:t xml:space="preserve"> </w:t>
      </w:r>
      <w:r w:rsidR="00D31C8C" w:rsidRPr="00191545">
        <w:t>а</w:t>
      </w:r>
      <w:r w:rsidRPr="00191545">
        <w:t xml:space="preserve"> </w:t>
      </w:r>
      <w:r w:rsidR="00D31C8C" w:rsidRPr="00191545">
        <w:t>также</w:t>
      </w:r>
      <w:r w:rsidRPr="00191545">
        <w:t xml:space="preserve"> </w:t>
      </w:r>
      <w:r w:rsidR="00D31C8C" w:rsidRPr="00191545">
        <w:t>высокий</w:t>
      </w:r>
      <w:r w:rsidRPr="00191545">
        <w:t xml:space="preserve"> </w:t>
      </w:r>
      <w:r w:rsidR="00D31C8C" w:rsidRPr="00191545">
        <w:t>интерес</w:t>
      </w:r>
      <w:r w:rsidRPr="00191545">
        <w:t xml:space="preserve"> </w:t>
      </w:r>
      <w:r w:rsidR="00D31C8C" w:rsidRPr="00191545">
        <w:t>россиян</w:t>
      </w:r>
      <w:r w:rsidRPr="00191545">
        <w:t xml:space="preserve"> </w:t>
      </w:r>
      <w:r w:rsidR="00D31C8C" w:rsidRPr="00191545">
        <w:t>к</w:t>
      </w:r>
      <w:r w:rsidRPr="00191545">
        <w:t xml:space="preserve"> </w:t>
      </w:r>
      <w:r w:rsidR="00D31C8C" w:rsidRPr="00191545">
        <w:t>программе</w:t>
      </w:r>
      <w:r w:rsidRPr="00191545">
        <w:t xml:space="preserve"> </w:t>
      </w:r>
      <w:r w:rsidR="00D31C8C" w:rsidRPr="00191545">
        <w:t>долгосрочных</w:t>
      </w:r>
      <w:r w:rsidRPr="00191545">
        <w:t xml:space="preserve"> </w:t>
      </w:r>
      <w:r w:rsidR="00D31C8C" w:rsidRPr="00191545">
        <w:t>сбережений.</w:t>
      </w:r>
      <w:r w:rsidRPr="00191545">
        <w:t xml:space="preserve"> </w:t>
      </w:r>
      <w:r w:rsidR="00D31C8C" w:rsidRPr="00191545">
        <w:t>За</w:t>
      </w:r>
      <w:r w:rsidRPr="00191545">
        <w:t xml:space="preserve"> </w:t>
      </w:r>
      <w:r w:rsidR="00D31C8C" w:rsidRPr="00191545">
        <w:t>три</w:t>
      </w:r>
      <w:r w:rsidRPr="00191545">
        <w:t xml:space="preserve"> </w:t>
      </w:r>
      <w:r w:rsidR="00D31C8C" w:rsidRPr="00191545">
        <w:t>месяца</w:t>
      </w:r>
      <w:r w:rsidRPr="00191545">
        <w:t xml:space="preserve"> </w:t>
      </w:r>
      <w:r w:rsidR="00D31C8C" w:rsidRPr="00191545">
        <w:t>общий</w:t>
      </w:r>
      <w:r w:rsidRPr="00191545">
        <w:t xml:space="preserve"> </w:t>
      </w:r>
      <w:r w:rsidR="00D31C8C" w:rsidRPr="00191545">
        <w:t>объ</w:t>
      </w:r>
      <w:r w:rsidRPr="00191545">
        <w:t>е</w:t>
      </w:r>
      <w:r w:rsidR="00D31C8C" w:rsidRPr="00191545">
        <w:t>м</w:t>
      </w:r>
      <w:r w:rsidRPr="00191545">
        <w:t xml:space="preserve"> </w:t>
      </w:r>
      <w:r w:rsidR="00D31C8C" w:rsidRPr="00191545">
        <w:t>вложений</w:t>
      </w:r>
      <w:r w:rsidRPr="00191545">
        <w:t xml:space="preserve"> </w:t>
      </w:r>
      <w:r w:rsidR="00D31C8C" w:rsidRPr="00191545">
        <w:t>в</w:t>
      </w:r>
      <w:r w:rsidRPr="00191545">
        <w:t xml:space="preserve"> </w:t>
      </w:r>
      <w:r w:rsidR="00D31C8C" w:rsidRPr="00191545">
        <w:t>новый</w:t>
      </w:r>
      <w:r w:rsidRPr="00191545">
        <w:t xml:space="preserve"> </w:t>
      </w:r>
      <w:r w:rsidR="00D31C8C" w:rsidRPr="00191545">
        <w:t>инструмент</w:t>
      </w:r>
      <w:r w:rsidRPr="00191545">
        <w:t xml:space="preserve"> </w:t>
      </w:r>
      <w:r w:rsidR="00D31C8C" w:rsidRPr="00191545">
        <w:t>с</w:t>
      </w:r>
      <w:r w:rsidRPr="00191545">
        <w:t xml:space="preserve"> </w:t>
      </w:r>
      <w:r w:rsidR="00D31C8C" w:rsidRPr="00191545">
        <w:t>уч</w:t>
      </w:r>
      <w:r w:rsidRPr="00191545">
        <w:t>е</w:t>
      </w:r>
      <w:r w:rsidR="00D31C8C" w:rsidRPr="00191545">
        <w:t>том</w:t>
      </w:r>
      <w:r w:rsidRPr="00191545">
        <w:t xml:space="preserve"> </w:t>
      </w:r>
      <w:r w:rsidR="00D31C8C" w:rsidRPr="00191545">
        <w:t>заявленных</w:t>
      </w:r>
      <w:r w:rsidRPr="00191545">
        <w:t xml:space="preserve"> </w:t>
      </w:r>
      <w:r w:rsidR="00D31C8C" w:rsidRPr="00191545">
        <w:t>к</w:t>
      </w:r>
      <w:r w:rsidRPr="00191545">
        <w:t xml:space="preserve"> </w:t>
      </w:r>
      <w:r w:rsidR="00D31C8C" w:rsidRPr="00191545">
        <w:t>переводу</w:t>
      </w:r>
      <w:r w:rsidRPr="00191545">
        <w:t xml:space="preserve"> </w:t>
      </w:r>
      <w:r w:rsidR="00D31C8C" w:rsidRPr="00191545">
        <w:t>средств</w:t>
      </w:r>
      <w:r w:rsidRPr="00191545">
        <w:t xml:space="preserve"> </w:t>
      </w:r>
      <w:r w:rsidR="00D31C8C" w:rsidRPr="00191545">
        <w:t>пенсионных</w:t>
      </w:r>
      <w:r w:rsidRPr="00191545">
        <w:t xml:space="preserve"> </w:t>
      </w:r>
      <w:r w:rsidR="00D31C8C" w:rsidRPr="00191545">
        <w:t>накоплений</w:t>
      </w:r>
      <w:r w:rsidRPr="00191545">
        <w:t xml:space="preserve"> </w:t>
      </w:r>
      <w:r w:rsidR="00D31C8C" w:rsidRPr="00191545">
        <w:t>составил</w:t>
      </w:r>
      <w:r w:rsidRPr="00191545">
        <w:t xml:space="preserve"> </w:t>
      </w:r>
      <w:r w:rsidR="00D31C8C" w:rsidRPr="00191545">
        <w:t>почти</w:t>
      </w:r>
      <w:r w:rsidRPr="00191545">
        <w:t xml:space="preserve"> </w:t>
      </w:r>
      <w:r w:rsidR="00D31C8C" w:rsidRPr="00191545">
        <w:t>9</w:t>
      </w:r>
      <w:r w:rsidRPr="00191545">
        <w:t xml:space="preserve"> </w:t>
      </w:r>
      <w:r w:rsidR="00D31C8C" w:rsidRPr="00191545">
        <w:t>млрд</w:t>
      </w:r>
      <w:r w:rsidRPr="00191545">
        <w:t xml:space="preserve"> </w:t>
      </w:r>
      <w:r w:rsidR="00D31C8C" w:rsidRPr="00191545">
        <w:t>рублей.</w:t>
      </w:r>
      <w:r w:rsidRPr="00191545">
        <w:t xml:space="preserve"> </w:t>
      </w:r>
      <w:r w:rsidR="00D31C8C" w:rsidRPr="00191545">
        <w:t>Такая</w:t>
      </w:r>
      <w:r w:rsidRPr="00191545">
        <w:t xml:space="preserve"> </w:t>
      </w:r>
      <w:r w:rsidR="00D31C8C" w:rsidRPr="00191545">
        <w:t>динамика</w:t>
      </w:r>
      <w:r w:rsidRPr="00191545">
        <w:t xml:space="preserve"> </w:t>
      </w:r>
      <w:r w:rsidR="00D31C8C" w:rsidRPr="00191545">
        <w:t>при</w:t>
      </w:r>
      <w:r w:rsidRPr="00191545">
        <w:t xml:space="preserve"> </w:t>
      </w:r>
      <w:r w:rsidR="00D31C8C" w:rsidRPr="00191545">
        <w:t>е</w:t>
      </w:r>
      <w:r w:rsidRPr="00191545">
        <w:t xml:space="preserve">е </w:t>
      </w:r>
      <w:r w:rsidR="00D31C8C" w:rsidRPr="00191545">
        <w:t>должной</w:t>
      </w:r>
      <w:r w:rsidRPr="00191545">
        <w:t xml:space="preserve"> </w:t>
      </w:r>
      <w:r w:rsidR="00D31C8C" w:rsidRPr="00191545">
        <w:t>поддержке</w:t>
      </w:r>
      <w:r w:rsidRPr="00191545">
        <w:t xml:space="preserve"> </w:t>
      </w:r>
      <w:r w:rsidR="00D31C8C" w:rsidRPr="00191545">
        <w:t>со</w:t>
      </w:r>
      <w:r w:rsidRPr="00191545">
        <w:t xml:space="preserve"> </w:t>
      </w:r>
      <w:r w:rsidR="00D31C8C" w:rsidRPr="00191545">
        <w:t>стороны</w:t>
      </w:r>
      <w:r w:rsidRPr="00191545">
        <w:t xml:space="preserve"> </w:t>
      </w:r>
      <w:r w:rsidR="00D31C8C" w:rsidRPr="00191545">
        <w:t>государства</w:t>
      </w:r>
      <w:r w:rsidRPr="00191545">
        <w:t xml:space="preserve"> </w:t>
      </w:r>
      <w:r w:rsidR="00D31C8C" w:rsidRPr="00191545">
        <w:t>и</w:t>
      </w:r>
      <w:r w:rsidRPr="00191545">
        <w:t xml:space="preserve"> </w:t>
      </w:r>
      <w:r w:rsidR="00D31C8C" w:rsidRPr="00191545">
        <w:t>отрасли</w:t>
      </w:r>
      <w:r w:rsidRPr="00191545">
        <w:t xml:space="preserve"> </w:t>
      </w:r>
      <w:r w:rsidR="00D31C8C" w:rsidRPr="00191545">
        <w:t>может</w:t>
      </w:r>
      <w:r w:rsidRPr="00191545">
        <w:t xml:space="preserve"> </w:t>
      </w:r>
      <w:r w:rsidR="00D31C8C" w:rsidRPr="00191545">
        <w:t>стать</w:t>
      </w:r>
      <w:r w:rsidRPr="00191545">
        <w:t xml:space="preserve"> </w:t>
      </w:r>
      <w:r w:rsidR="00D31C8C" w:rsidRPr="00191545">
        <w:t>катализатором</w:t>
      </w:r>
      <w:r w:rsidRPr="00191545">
        <w:t xml:space="preserve"> </w:t>
      </w:r>
      <w:r w:rsidR="00D31C8C" w:rsidRPr="00191545">
        <w:t>развития</w:t>
      </w:r>
      <w:r w:rsidRPr="00191545">
        <w:t xml:space="preserve"> </w:t>
      </w:r>
      <w:r w:rsidR="00D31C8C" w:rsidRPr="00191545">
        <w:t>культуры</w:t>
      </w:r>
      <w:r w:rsidRPr="00191545">
        <w:t xml:space="preserve"> </w:t>
      </w:r>
      <w:r w:rsidR="00D31C8C" w:rsidRPr="00191545">
        <w:t>долгосрочных</w:t>
      </w:r>
      <w:r w:rsidRPr="00191545">
        <w:t xml:space="preserve"> </w:t>
      </w:r>
      <w:r w:rsidR="00D31C8C" w:rsidRPr="00191545">
        <w:t>сбережений.</w:t>
      </w:r>
      <w:r w:rsidRPr="00191545">
        <w:t xml:space="preserve"> </w:t>
      </w:r>
      <w:r w:rsidR="00D31C8C" w:rsidRPr="00191545">
        <w:t>Одним</w:t>
      </w:r>
      <w:r w:rsidRPr="00191545">
        <w:t xml:space="preserve"> </w:t>
      </w:r>
      <w:r w:rsidR="00D31C8C" w:rsidRPr="00191545">
        <w:t>из</w:t>
      </w:r>
      <w:r w:rsidRPr="00191545">
        <w:t xml:space="preserve"> </w:t>
      </w:r>
      <w:r w:rsidR="00D31C8C" w:rsidRPr="00191545">
        <w:t>количественных</w:t>
      </w:r>
      <w:r w:rsidRPr="00191545">
        <w:t xml:space="preserve"> </w:t>
      </w:r>
      <w:r w:rsidR="00D31C8C" w:rsidRPr="00191545">
        <w:t>показателей</w:t>
      </w:r>
      <w:r w:rsidRPr="00191545">
        <w:t xml:space="preserve"> </w:t>
      </w:r>
      <w:r w:rsidR="00D31C8C" w:rsidRPr="00191545">
        <w:t>для</w:t>
      </w:r>
      <w:r w:rsidRPr="00191545">
        <w:t xml:space="preserve"> </w:t>
      </w:r>
      <w:r w:rsidR="00D31C8C" w:rsidRPr="00191545">
        <w:t>е</w:t>
      </w:r>
      <w:r w:rsidRPr="00191545">
        <w:t xml:space="preserve">е </w:t>
      </w:r>
      <w:r w:rsidR="00D31C8C" w:rsidRPr="00191545">
        <w:t>оценки</w:t>
      </w:r>
      <w:r w:rsidRPr="00191545">
        <w:t xml:space="preserve"> </w:t>
      </w:r>
      <w:r w:rsidR="00D31C8C" w:rsidRPr="00191545">
        <w:t>может</w:t>
      </w:r>
      <w:r w:rsidRPr="00191545">
        <w:t xml:space="preserve"> </w:t>
      </w:r>
      <w:r w:rsidR="00D31C8C" w:rsidRPr="00191545">
        <w:t>выступать</w:t>
      </w:r>
      <w:r w:rsidRPr="00191545">
        <w:t xml:space="preserve"> </w:t>
      </w:r>
      <w:r w:rsidR="00D31C8C" w:rsidRPr="00191545">
        <w:t>отношение</w:t>
      </w:r>
      <w:r w:rsidRPr="00191545">
        <w:t xml:space="preserve"> </w:t>
      </w:r>
      <w:r w:rsidR="00D31C8C" w:rsidRPr="00191545">
        <w:t>портфеля</w:t>
      </w:r>
      <w:r w:rsidRPr="00191545">
        <w:t xml:space="preserve"> </w:t>
      </w:r>
      <w:r w:rsidR="00D31C8C" w:rsidRPr="00191545">
        <w:t>пенсионных</w:t>
      </w:r>
      <w:r w:rsidRPr="00191545">
        <w:t xml:space="preserve"> </w:t>
      </w:r>
      <w:r w:rsidR="00D31C8C" w:rsidRPr="00191545">
        <w:t>средств</w:t>
      </w:r>
      <w:r w:rsidRPr="00191545">
        <w:t xml:space="preserve"> </w:t>
      </w:r>
      <w:r w:rsidR="00D31C8C" w:rsidRPr="00191545">
        <w:t>к</w:t>
      </w:r>
      <w:r w:rsidRPr="00191545">
        <w:t xml:space="preserve"> </w:t>
      </w:r>
      <w:r w:rsidR="00D31C8C" w:rsidRPr="00191545">
        <w:t>ВВП</w:t>
      </w:r>
      <w:r w:rsidRPr="00191545">
        <w:t xml:space="preserve"> </w:t>
      </w:r>
      <w:r w:rsidR="00D31C8C" w:rsidRPr="00191545">
        <w:t>страны.</w:t>
      </w:r>
      <w:r w:rsidRPr="00191545">
        <w:t xml:space="preserve"> </w:t>
      </w:r>
      <w:r w:rsidR="00D31C8C" w:rsidRPr="00191545">
        <w:t>В</w:t>
      </w:r>
      <w:r w:rsidRPr="00191545">
        <w:t xml:space="preserve"> </w:t>
      </w:r>
      <w:r w:rsidR="00D31C8C" w:rsidRPr="00191545">
        <w:t>России</w:t>
      </w:r>
      <w:r w:rsidRPr="00191545">
        <w:t xml:space="preserve"> </w:t>
      </w:r>
      <w:r w:rsidR="00D31C8C" w:rsidRPr="00191545">
        <w:t>на</w:t>
      </w:r>
      <w:r w:rsidRPr="00191545">
        <w:t xml:space="preserve"> </w:t>
      </w:r>
      <w:r w:rsidR="00D31C8C" w:rsidRPr="00191545">
        <w:t>конец</w:t>
      </w:r>
      <w:r w:rsidRPr="00191545">
        <w:t xml:space="preserve"> </w:t>
      </w:r>
      <w:r w:rsidR="00D31C8C" w:rsidRPr="00191545">
        <w:t>2023</w:t>
      </w:r>
      <w:r w:rsidRPr="00191545">
        <w:t xml:space="preserve"> </w:t>
      </w:r>
      <w:r w:rsidR="00D31C8C" w:rsidRPr="00191545">
        <w:t>года</w:t>
      </w:r>
      <w:r w:rsidRPr="00191545">
        <w:t xml:space="preserve"> </w:t>
      </w:r>
      <w:r w:rsidR="00D31C8C" w:rsidRPr="00191545">
        <w:t>он</w:t>
      </w:r>
      <w:r w:rsidRPr="00191545">
        <w:t xml:space="preserve"> </w:t>
      </w:r>
      <w:r w:rsidR="00D31C8C" w:rsidRPr="00191545">
        <w:t>составлял</w:t>
      </w:r>
      <w:r w:rsidRPr="00191545">
        <w:t xml:space="preserve"> </w:t>
      </w:r>
      <w:r w:rsidR="00D31C8C" w:rsidRPr="00191545">
        <w:t>4,4%.</w:t>
      </w:r>
      <w:r w:rsidRPr="00191545">
        <w:t xml:space="preserve"> </w:t>
      </w:r>
      <w:r w:rsidR="00D31C8C" w:rsidRPr="00191545">
        <w:t>Полагаю,</w:t>
      </w:r>
      <w:r w:rsidRPr="00191545">
        <w:t xml:space="preserve"> </w:t>
      </w:r>
      <w:r w:rsidR="00D31C8C" w:rsidRPr="00191545">
        <w:t>это</w:t>
      </w:r>
      <w:r w:rsidRPr="00191545">
        <w:t xml:space="preserve"> </w:t>
      </w:r>
      <w:r w:rsidR="00D31C8C" w:rsidRPr="00191545">
        <w:t>значение</w:t>
      </w:r>
      <w:r w:rsidRPr="00191545">
        <w:t xml:space="preserve"> </w:t>
      </w:r>
      <w:r w:rsidR="00D31C8C" w:rsidRPr="00191545">
        <w:t>должно</w:t>
      </w:r>
      <w:r w:rsidRPr="00191545">
        <w:t xml:space="preserve"> </w:t>
      </w:r>
      <w:r w:rsidR="00D31C8C" w:rsidRPr="00191545">
        <w:t>кратно</w:t>
      </w:r>
      <w:r w:rsidRPr="00191545">
        <w:t xml:space="preserve"> </w:t>
      </w:r>
      <w:r w:rsidR="00D31C8C" w:rsidRPr="00191545">
        <w:t>вырасти.</w:t>
      </w:r>
      <w:r w:rsidRPr="00191545">
        <w:t xml:space="preserve"> </w:t>
      </w:r>
      <w:r w:rsidR="00D31C8C" w:rsidRPr="00191545">
        <w:t>Для</w:t>
      </w:r>
      <w:r w:rsidRPr="00191545">
        <w:t xml:space="preserve"> </w:t>
      </w:r>
      <w:r w:rsidR="00D31C8C" w:rsidRPr="00191545">
        <w:t>сравнения</w:t>
      </w:r>
      <w:r w:rsidRPr="00191545">
        <w:t xml:space="preserve"> </w:t>
      </w:r>
      <w:r w:rsidR="00D31C8C" w:rsidRPr="00191545">
        <w:t>на</w:t>
      </w:r>
      <w:r w:rsidRPr="00191545">
        <w:t xml:space="preserve"> </w:t>
      </w:r>
      <w:r w:rsidR="00D31C8C" w:rsidRPr="00191545">
        <w:t>2022</w:t>
      </w:r>
      <w:r w:rsidRPr="00191545">
        <w:t xml:space="preserve"> </w:t>
      </w:r>
      <w:r w:rsidR="00D31C8C" w:rsidRPr="00191545">
        <w:t>год</w:t>
      </w:r>
      <w:r w:rsidRPr="00191545">
        <w:t xml:space="preserve"> </w:t>
      </w:r>
      <w:r w:rsidR="00D31C8C" w:rsidRPr="00191545">
        <w:t>отношение</w:t>
      </w:r>
      <w:r w:rsidRPr="00191545">
        <w:t xml:space="preserve"> </w:t>
      </w:r>
      <w:r w:rsidR="00D31C8C" w:rsidRPr="00191545">
        <w:t>портфеля</w:t>
      </w:r>
      <w:r w:rsidRPr="00191545">
        <w:t xml:space="preserve"> </w:t>
      </w:r>
      <w:r w:rsidR="00D31C8C" w:rsidRPr="00191545">
        <w:t>пенсионных</w:t>
      </w:r>
      <w:r w:rsidRPr="00191545">
        <w:t xml:space="preserve"> </w:t>
      </w:r>
      <w:r w:rsidR="00D31C8C" w:rsidRPr="00191545">
        <w:t>средств</w:t>
      </w:r>
      <w:r w:rsidRPr="00191545">
        <w:t xml:space="preserve"> </w:t>
      </w:r>
      <w:r w:rsidR="00D31C8C" w:rsidRPr="00191545">
        <w:t>к</w:t>
      </w:r>
      <w:r w:rsidRPr="00191545">
        <w:t xml:space="preserve"> </w:t>
      </w:r>
      <w:r w:rsidR="00D31C8C" w:rsidRPr="00191545">
        <w:t>ВВП</w:t>
      </w:r>
      <w:r w:rsidRPr="00191545">
        <w:t xml:space="preserve"> </w:t>
      </w:r>
      <w:r w:rsidR="00D31C8C" w:rsidRPr="00191545">
        <w:t>в</w:t>
      </w:r>
      <w:r w:rsidRPr="00191545">
        <w:t xml:space="preserve"> </w:t>
      </w:r>
      <w:r w:rsidR="00D31C8C" w:rsidRPr="00191545">
        <w:t>Казахстане</w:t>
      </w:r>
      <w:r w:rsidRPr="00191545">
        <w:t xml:space="preserve"> </w:t>
      </w:r>
      <w:r w:rsidR="00D31C8C" w:rsidRPr="00191545">
        <w:t>составило</w:t>
      </w:r>
      <w:r w:rsidRPr="00191545">
        <w:t xml:space="preserve"> </w:t>
      </w:r>
      <w:r w:rsidR="00D31C8C" w:rsidRPr="00191545">
        <w:t>14,1%.</w:t>
      </w:r>
    </w:p>
    <w:p w14:paraId="7693D292" w14:textId="77777777" w:rsidR="00D31C8C" w:rsidRPr="00191545" w:rsidRDefault="00D31C8C" w:rsidP="00D31C8C">
      <w:r w:rsidRPr="00191545">
        <w:t>Недавно</w:t>
      </w:r>
      <w:r w:rsidR="004B3B29" w:rsidRPr="00191545">
        <w:t xml:space="preserve"> </w:t>
      </w:r>
      <w:r w:rsidRPr="00191545">
        <w:t>заявленные</w:t>
      </w:r>
      <w:r w:rsidR="004B3B29" w:rsidRPr="00191545">
        <w:t xml:space="preserve"> </w:t>
      </w:r>
      <w:r w:rsidRPr="00191545">
        <w:t>Президентом</w:t>
      </w:r>
      <w:r w:rsidR="004B3B29" w:rsidRPr="00191545">
        <w:t xml:space="preserve"> </w:t>
      </w:r>
      <w:r w:rsidRPr="00191545">
        <w:t>предложения</w:t>
      </w:r>
      <w:r w:rsidR="004B3B29" w:rsidRPr="00191545">
        <w:t xml:space="preserve"> </w:t>
      </w:r>
      <w:r w:rsidRPr="00191545">
        <w:t>по</w:t>
      </w:r>
      <w:r w:rsidR="004B3B29" w:rsidRPr="00191545">
        <w:t xml:space="preserve"> </w:t>
      </w:r>
      <w:r w:rsidRPr="00191545">
        <w:t>развитию</w:t>
      </w:r>
      <w:r w:rsidR="004B3B29" w:rsidRPr="00191545">
        <w:t xml:space="preserve"> </w:t>
      </w:r>
      <w:r w:rsidRPr="00191545">
        <w:t>программы</w:t>
      </w:r>
      <w:r w:rsidR="004B3B29" w:rsidRPr="00191545">
        <w:t xml:space="preserve"> </w:t>
      </w:r>
      <w:r w:rsidRPr="00191545">
        <w:t>продление</w:t>
      </w:r>
      <w:r w:rsidR="004B3B29" w:rsidRPr="00191545">
        <w:t xml:space="preserve"> </w:t>
      </w:r>
      <w:r w:rsidRPr="00191545">
        <w:t>софинансирования</w:t>
      </w:r>
      <w:r w:rsidR="004B3B29" w:rsidRPr="00191545">
        <w:t xml:space="preserve"> </w:t>
      </w:r>
      <w:r w:rsidRPr="00191545">
        <w:t>минимум</w:t>
      </w:r>
      <w:r w:rsidR="004B3B29" w:rsidRPr="00191545">
        <w:t xml:space="preserve"> </w:t>
      </w:r>
      <w:r w:rsidRPr="00191545">
        <w:t>до</w:t>
      </w:r>
      <w:r w:rsidR="004B3B29" w:rsidRPr="00191545">
        <w:t xml:space="preserve"> </w:t>
      </w:r>
      <w:r w:rsidRPr="00191545">
        <w:t>10</w:t>
      </w:r>
      <w:r w:rsidR="004B3B29" w:rsidRPr="00191545">
        <w:t xml:space="preserve"> </w:t>
      </w:r>
      <w:r w:rsidRPr="00191545">
        <w:t>лет</w:t>
      </w:r>
      <w:r w:rsidR="004B3B29" w:rsidRPr="00191545">
        <w:t xml:space="preserve"> </w:t>
      </w:r>
      <w:r w:rsidRPr="00191545">
        <w:t>и</w:t>
      </w:r>
      <w:r w:rsidR="004B3B29" w:rsidRPr="00191545">
        <w:t xml:space="preserve"> </w:t>
      </w:r>
      <w:r w:rsidRPr="00191545">
        <w:t>включение</w:t>
      </w:r>
      <w:r w:rsidR="004B3B29" w:rsidRPr="00191545">
        <w:t xml:space="preserve"> </w:t>
      </w:r>
      <w:r w:rsidRPr="00191545">
        <w:t>в</w:t>
      </w:r>
      <w:r w:rsidR="004B3B29" w:rsidRPr="00191545">
        <w:t xml:space="preserve"> </w:t>
      </w:r>
      <w:r w:rsidRPr="00191545">
        <w:t>ПДС</w:t>
      </w:r>
      <w:r w:rsidR="004B3B29" w:rsidRPr="00191545">
        <w:t xml:space="preserve"> </w:t>
      </w:r>
      <w:r w:rsidRPr="00191545">
        <w:t>работодателей</w:t>
      </w:r>
      <w:r w:rsidR="004B3B29" w:rsidRPr="00191545">
        <w:t xml:space="preserve"> </w:t>
      </w:r>
      <w:r w:rsidRPr="00191545">
        <w:t>привлекут</w:t>
      </w:r>
      <w:r w:rsidR="004B3B29" w:rsidRPr="00191545">
        <w:t xml:space="preserve"> </w:t>
      </w:r>
      <w:r w:rsidRPr="00191545">
        <w:t>в</w:t>
      </w:r>
      <w:r w:rsidR="004B3B29" w:rsidRPr="00191545">
        <w:t xml:space="preserve"> </w:t>
      </w:r>
      <w:r w:rsidRPr="00191545">
        <w:lastRenderedPageBreak/>
        <w:t>не</w:t>
      </w:r>
      <w:r w:rsidR="004B3B29" w:rsidRPr="00191545">
        <w:t xml:space="preserve">е </w:t>
      </w:r>
      <w:r w:rsidRPr="00191545">
        <w:t>новых</w:t>
      </w:r>
      <w:r w:rsidR="004B3B29" w:rsidRPr="00191545">
        <w:t xml:space="preserve"> </w:t>
      </w:r>
      <w:r w:rsidRPr="00191545">
        <w:t>участников,</w:t>
      </w:r>
      <w:r w:rsidR="004B3B29" w:rsidRPr="00191545">
        <w:t xml:space="preserve"> </w:t>
      </w:r>
      <w:r w:rsidRPr="00191545">
        <w:t>а</w:t>
      </w:r>
      <w:r w:rsidR="004B3B29" w:rsidRPr="00191545">
        <w:t xml:space="preserve"> </w:t>
      </w:r>
      <w:r w:rsidRPr="00191545">
        <w:t>тем,</w:t>
      </w:r>
      <w:r w:rsidR="004B3B29" w:rsidRPr="00191545">
        <w:t xml:space="preserve"> </w:t>
      </w:r>
      <w:r w:rsidRPr="00191545">
        <w:t>кто</w:t>
      </w:r>
      <w:r w:rsidR="004B3B29" w:rsidRPr="00191545">
        <w:t xml:space="preserve"> </w:t>
      </w:r>
      <w:r w:rsidRPr="00191545">
        <w:t>уже</w:t>
      </w:r>
      <w:r w:rsidR="004B3B29" w:rsidRPr="00191545">
        <w:t xml:space="preserve"> </w:t>
      </w:r>
      <w:r w:rsidRPr="00191545">
        <w:t>заключил</w:t>
      </w:r>
      <w:r w:rsidR="004B3B29" w:rsidRPr="00191545">
        <w:t xml:space="preserve"> </w:t>
      </w:r>
      <w:r w:rsidRPr="00191545">
        <w:t>договор,</w:t>
      </w:r>
      <w:r w:rsidR="004B3B29" w:rsidRPr="00191545">
        <w:t xml:space="preserve"> </w:t>
      </w:r>
      <w:r w:rsidRPr="00191545">
        <w:t>обеспечат</w:t>
      </w:r>
      <w:r w:rsidR="004B3B29" w:rsidRPr="00191545">
        <w:t xml:space="preserve"> </w:t>
      </w:r>
      <w:r w:rsidRPr="00191545">
        <w:t>более</w:t>
      </w:r>
      <w:r w:rsidR="004B3B29" w:rsidRPr="00191545">
        <w:t xml:space="preserve"> </w:t>
      </w:r>
      <w:r w:rsidRPr="00191545">
        <w:t>высокую</w:t>
      </w:r>
      <w:r w:rsidR="004B3B29" w:rsidRPr="00191545">
        <w:t xml:space="preserve"> </w:t>
      </w:r>
      <w:r w:rsidRPr="00191545">
        <w:t>доходность</w:t>
      </w:r>
      <w:r w:rsidR="004B3B29" w:rsidRPr="00191545">
        <w:t xml:space="preserve"> </w:t>
      </w:r>
      <w:r w:rsidRPr="00191545">
        <w:t>вложений.</w:t>
      </w:r>
      <w:r w:rsidR="004B3B29" w:rsidRPr="00191545">
        <w:t xml:space="preserve"> </w:t>
      </w:r>
      <w:r w:rsidRPr="00191545">
        <w:t>На</w:t>
      </w:r>
      <w:r w:rsidR="004B3B29" w:rsidRPr="00191545">
        <w:t xml:space="preserve"> </w:t>
      </w:r>
      <w:r w:rsidRPr="00191545">
        <w:t>этом</w:t>
      </w:r>
      <w:r w:rsidR="004B3B29" w:rsidRPr="00191545">
        <w:t xml:space="preserve"> </w:t>
      </w:r>
      <w:r w:rsidRPr="00191545">
        <w:t>фоне</w:t>
      </w:r>
      <w:r w:rsidR="004B3B29" w:rsidRPr="00191545">
        <w:t xml:space="preserve"> </w:t>
      </w:r>
      <w:r w:rsidRPr="00191545">
        <w:t>будет</w:t>
      </w:r>
      <w:r w:rsidR="004B3B29" w:rsidRPr="00191545">
        <w:t xml:space="preserve"> </w:t>
      </w:r>
      <w:r w:rsidRPr="00191545">
        <w:t>расти</w:t>
      </w:r>
      <w:r w:rsidR="004B3B29" w:rsidRPr="00191545">
        <w:t xml:space="preserve"> </w:t>
      </w:r>
      <w:r w:rsidRPr="00191545">
        <w:t>и</w:t>
      </w:r>
      <w:r w:rsidR="004B3B29" w:rsidRPr="00191545">
        <w:t xml:space="preserve"> </w:t>
      </w:r>
      <w:r w:rsidRPr="00191545">
        <w:t>портфель</w:t>
      </w:r>
      <w:r w:rsidR="004B3B29" w:rsidRPr="00191545">
        <w:t xml:space="preserve"> </w:t>
      </w:r>
      <w:r w:rsidRPr="00191545">
        <w:t>пенсионных</w:t>
      </w:r>
      <w:r w:rsidR="004B3B29" w:rsidRPr="00191545">
        <w:t xml:space="preserve"> </w:t>
      </w:r>
      <w:r w:rsidRPr="00191545">
        <w:t>средств,</w:t>
      </w:r>
      <w:r w:rsidR="004B3B29" w:rsidRPr="00191545">
        <w:t xml:space="preserve"> </w:t>
      </w:r>
      <w:r w:rsidRPr="00191545">
        <w:t>а</w:t>
      </w:r>
      <w:r w:rsidR="004B3B29" w:rsidRPr="00191545">
        <w:t xml:space="preserve"> </w:t>
      </w:r>
      <w:r w:rsidRPr="00191545">
        <w:t>вместе</w:t>
      </w:r>
      <w:r w:rsidR="004B3B29" w:rsidRPr="00191545">
        <w:t xml:space="preserve"> </w:t>
      </w:r>
      <w:r w:rsidRPr="00191545">
        <w:t>с</w:t>
      </w:r>
      <w:r w:rsidR="004B3B29" w:rsidRPr="00191545">
        <w:t xml:space="preserve"> </w:t>
      </w:r>
      <w:r w:rsidRPr="00191545">
        <w:t>ним</w:t>
      </w:r>
      <w:r w:rsidR="004B3B29" w:rsidRPr="00191545">
        <w:t xml:space="preserve"> </w:t>
      </w:r>
      <w:r w:rsidRPr="00191545">
        <w:t>благосостояние</w:t>
      </w:r>
      <w:r w:rsidR="004B3B29" w:rsidRPr="00191545">
        <w:t xml:space="preserve"> </w:t>
      </w:r>
      <w:r w:rsidRPr="00191545">
        <w:t>граждан</w:t>
      </w:r>
      <w:r w:rsidR="004B3B29" w:rsidRPr="00191545">
        <w:t xml:space="preserve"> </w:t>
      </w:r>
      <w:r w:rsidRPr="00191545">
        <w:t>и</w:t>
      </w:r>
      <w:r w:rsidR="004B3B29" w:rsidRPr="00191545">
        <w:t xml:space="preserve"> </w:t>
      </w:r>
      <w:r w:rsidRPr="00191545">
        <w:t>приток</w:t>
      </w:r>
      <w:r w:rsidR="004B3B29" w:rsidRPr="00191545">
        <w:t xml:space="preserve"> </w:t>
      </w:r>
      <w:r w:rsidRPr="00191545">
        <w:t>длинных</w:t>
      </w:r>
      <w:r w:rsidR="004B3B29" w:rsidRPr="00191545">
        <w:t xml:space="preserve"> </w:t>
      </w:r>
      <w:r w:rsidRPr="00191545">
        <w:t>денег</w:t>
      </w:r>
      <w:r w:rsidR="004B3B29" w:rsidRPr="00191545">
        <w:t xml:space="preserve"> </w:t>
      </w:r>
      <w:r w:rsidRPr="00191545">
        <w:t>в</w:t>
      </w:r>
      <w:r w:rsidR="004B3B29" w:rsidRPr="00191545">
        <w:t xml:space="preserve"> </w:t>
      </w:r>
      <w:r w:rsidRPr="00191545">
        <w:t>отечественную</w:t>
      </w:r>
      <w:r w:rsidR="004B3B29" w:rsidRPr="00191545">
        <w:t xml:space="preserve"> </w:t>
      </w:r>
      <w:r w:rsidRPr="00191545">
        <w:t>экономику</w:t>
      </w:r>
      <w:r w:rsidR="004B3B29" w:rsidRPr="00191545">
        <w:t>»</w:t>
      </w:r>
      <w:r w:rsidRPr="00191545">
        <w:t>.</w:t>
      </w:r>
    </w:p>
    <w:p w14:paraId="20022241" w14:textId="77777777" w:rsidR="00D31C8C" w:rsidRPr="00191545" w:rsidRDefault="00000000" w:rsidP="00D31C8C">
      <w:hyperlink r:id="rId12" w:history="1">
        <w:r w:rsidR="00D31C8C" w:rsidRPr="00191545">
          <w:rPr>
            <w:rStyle w:val="a3"/>
          </w:rPr>
          <w:t>http://www.napf.ru/229920</w:t>
        </w:r>
      </w:hyperlink>
      <w:r w:rsidR="004B3B29" w:rsidRPr="00191545">
        <w:t xml:space="preserve"> </w:t>
      </w:r>
    </w:p>
    <w:p w14:paraId="0CE8CACB" w14:textId="77777777" w:rsidR="00950F0C" w:rsidRPr="00191545" w:rsidRDefault="00950F0C" w:rsidP="00950F0C">
      <w:pPr>
        <w:pStyle w:val="2"/>
      </w:pPr>
      <w:bookmarkStart w:id="29" w:name="_Toc169591197"/>
      <w:r w:rsidRPr="00191545">
        <w:t>Конкурент,</w:t>
      </w:r>
      <w:r w:rsidR="004B3B29" w:rsidRPr="00191545">
        <w:t xml:space="preserve"> </w:t>
      </w:r>
      <w:r w:rsidRPr="00191545">
        <w:t>17.06.2024</w:t>
      </w:r>
      <w:proofErr w:type="gramStart"/>
      <w:r w:rsidRPr="00191545">
        <w:t>,</w:t>
      </w:r>
      <w:r w:rsidR="004B3B29" w:rsidRPr="00191545">
        <w:t xml:space="preserve"> </w:t>
      </w:r>
      <w:r w:rsidRPr="00191545">
        <w:t>Начнется</w:t>
      </w:r>
      <w:proofErr w:type="gramEnd"/>
      <w:r w:rsidR="004B3B29" w:rsidRPr="00191545">
        <w:t xml:space="preserve"> </w:t>
      </w:r>
      <w:r w:rsidRPr="00191545">
        <w:t>с</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Центробанк</w:t>
      </w:r>
      <w:r w:rsidR="004B3B29" w:rsidRPr="00191545">
        <w:t xml:space="preserve"> </w:t>
      </w:r>
      <w:r w:rsidRPr="00191545">
        <w:t>решил</w:t>
      </w:r>
      <w:r w:rsidR="004B3B29" w:rsidRPr="00191545">
        <w:t xml:space="preserve"> </w:t>
      </w:r>
      <w:r w:rsidRPr="00191545">
        <w:t>защитить</w:t>
      </w:r>
      <w:r w:rsidR="004B3B29" w:rsidRPr="00191545">
        <w:t xml:space="preserve"> </w:t>
      </w:r>
      <w:r w:rsidRPr="00191545">
        <w:t>пенсии</w:t>
      </w:r>
      <w:r w:rsidR="004B3B29" w:rsidRPr="00191545">
        <w:t xml:space="preserve"> </w:t>
      </w:r>
      <w:r w:rsidRPr="00191545">
        <w:t>россиян</w:t>
      </w:r>
      <w:bookmarkEnd w:id="29"/>
    </w:p>
    <w:p w14:paraId="59B8838B" w14:textId="77777777" w:rsidR="00950F0C" w:rsidRPr="00191545" w:rsidRDefault="00950F0C" w:rsidP="00274DCF">
      <w:pPr>
        <w:pStyle w:val="3"/>
      </w:pPr>
      <w:bookmarkStart w:id="30" w:name="_Toc169591198"/>
      <w:r w:rsidRPr="00191545">
        <w:t>С</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2025</w:t>
      </w:r>
      <w:r w:rsidR="004B3B29" w:rsidRPr="00191545">
        <w:t xml:space="preserve"> </w:t>
      </w:r>
      <w:r w:rsidRPr="00191545">
        <w:t>г.</w:t>
      </w:r>
      <w:r w:rsidR="004B3B29" w:rsidRPr="00191545">
        <w:t xml:space="preserve"> </w:t>
      </w:r>
      <w:r w:rsidRPr="00191545">
        <w:t>негосударственные</w:t>
      </w:r>
      <w:r w:rsidR="004B3B29" w:rsidRPr="00191545">
        <w:t xml:space="preserve"> </w:t>
      </w:r>
      <w:r w:rsidRPr="00191545">
        <w:t>пенсионные</w:t>
      </w:r>
      <w:r w:rsidR="004B3B29" w:rsidRPr="00191545">
        <w:t xml:space="preserve"> </w:t>
      </w:r>
      <w:r w:rsidRPr="00191545">
        <w:t>фонды</w:t>
      </w:r>
      <w:r w:rsidR="004B3B29" w:rsidRPr="00191545">
        <w:t xml:space="preserve"> </w:t>
      </w:r>
      <w:r w:rsidRPr="00191545">
        <w:t>будут</w:t>
      </w:r>
      <w:r w:rsidR="004B3B29" w:rsidRPr="00191545">
        <w:t xml:space="preserve"> </w:t>
      </w:r>
      <w:r w:rsidRPr="00191545">
        <w:t>обязаны</w:t>
      </w:r>
      <w:r w:rsidR="004B3B29" w:rsidRPr="00191545">
        <w:t xml:space="preserve"> </w:t>
      </w:r>
      <w:r w:rsidRPr="00191545">
        <w:t>выявлять</w:t>
      </w:r>
      <w:r w:rsidR="004B3B29" w:rsidRPr="00191545">
        <w:t xml:space="preserve"> </w:t>
      </w:r>
      <w:r w:rsidRPr="00191545">
        <w:t>конфликты</w:t>
      </w:r>
      <w:r w:rsidR="004B3B29" w:rsidRPr="00191545">
        <w:t xml:space="preserve"> </w:t>
      </w:r>
      <w:r w:rsidRPr="00191545">
        <w:t>интересов</w:t>
      </w:r>
      <w:r w:rsidR="004B3B29" w:rsidRPr="00191545">
        <w:t xml:space="preserve"> </w:t>
      </w:r>
      <w:r w:rsidRPr="00191545">
        <w:t>и</w:t>
      </w:r>
      <w:r w:rsidR="004B3B29" w:rsidRPr="00191545">
        <w:t xml:space="preserve"> </w:t>
      </w:r>
      <w:r w:rsidRPr="00191545">
        <w:t>управлять</w:t>
      </w:r>
      <w:r w:rsidR="004B3B29" w:rsidRPr="00191545">
        <w:t xml:space="preserve"> </w:t>
      </w:r>
      <w:r w:rsidRPr="00191545">
        <w:t>ими.</w:t>
      </w:r>
      <w:r w:rsidR="004B3B29" w:rsidRPr="00191545">
        <w:t xml:space="preserve"> </w:t>
      </w:r>
      <w:r w:rsidRPr="00191545">
        <w:t>Соответствующий</w:t>
      </w:r>
      <w:r w:rsidR="004B3B29" w:rsidRPr="00191545">
        <w:t xml:space="preserve"> </w:t>
      </w:r>
      <w:r w:rsidRPr="00191545">
        <w:t>проект</w:t>
      </w:r>
      <w:r w:rsidR="004B3B29" w:rsidRPr="00191545">
        <w:t xml:space="preserve"> </w:t>
      </w:r>
      <w:r w:rsidRPr="00191545">
        <w:t>указания</w:t>
      </w:r>
      <w:r w:rsidR="004B3B29" w:rsidRPr="00191545">
        <w:t xml:space="preserve"> </w:t>
      </w:r>
      <w:r w:rsidRPr="00191545">
        <w:t>Банка</w:t>
      </w:r>
      <w:r w:rsidR="004B3B29" w:rsidRPr="00191545">
        <w:t xml:space="preserve"> </w:t>
      </w:r>
      <w:r w:rsidRPr="00191545">
        <w:t>России</w:t>
      </w:r>
      <w:r w:rsidR="004B3B29" w:rsidRPr="00191545">
        <w:t xml:space="preserve"> </w:t>
      </w:r>
      <w:r w:rsidRPr="00191545">
        <w:t>опубликован</w:t>
      </w:r>
      <w:r w:rsidR="004B3B29" w:rsidRPr="00191545">
        <w:t xml:space="preserve"> </w:t>
      </w:r>
      <w:r w:rsidRPr="00191545">
        <w:t>на</w:t>
      </w:r>
      <w:r w:rsidR="004B3B29" w:rsidRPr="00191545">
        <w:t xml:space="preserve"> </w:t>
      </w:r>
      <w:r w:rsidRPr="00191545">
        <w:t>сайте</w:t>
      </w:r>
      <w:r w:rsidR="004B3B29" w:rsidRPr="00191545">
        <w:t xml:space="preserve"> </w:t>
      </w:r>
      <w:r w:rsidRPr="00191545">
        <w:t>регулятора.</w:t>
      </w:r>
      <w:r w:rsidR="004B3B29" w:rsidRPr="00191545">
        <w:t xml:space="preserve"> </w:t>
      </w:r>
      <w:r w:rsidRPr="00191545">
        <w:t>Документ</w:t>
      </w:r>
      <w:r w:rsidR="004B3B29" w:rsidRPr="00191545">
        <w:t xml:space="preserve"> </w:t>
      </w:r>
      <w:r w:rsidRPr="00191545">
        <w:t>определяет</w:t>
      </w:r>
      <w:r w:rsidR="004B3B29" w:rsidRPr="00191545">
        <w:t xml:space="preserve"> </w:t>
      </w:r>
      <w:r w:rsidRPr="00191545">
        <w:t>правила</w:t>
      </w:r>
      <w:r w:rsidR="004B3B29" w:rsidRPr="00191545">
        <w:t xml:space="preserve"> </w:t>
      </w:r>
      <w:r w:rsidRPr="00191545">
        <w:t>выявления</w:t>
      </w:r>
      <w:r w:rsidR="004B3B29" w:rsidRPr="00191545">
        <w:t xml:space="preserve"> </w:t>
      </w:r>
      <w:r w:rsidRPr="00191545">
        <w:t>таких</w:t>
      </w:r>
      <w:r w:rsidR="004B3B29" w:rsidRPr="00191545">
        <w:t xml:space="preserve"> </w:t>
      </w:r>
      <w:r w:rsidRPr="00191545">
        <w:t>конфликтов</w:t>
      </w:r>
      <w:r w:rsidR="004B3B29" w:rsidRPr="00191545">
        <w:t xml:space="preserve"> </w:t>
      </w:r>
      <w:r w:rsidRPr="00191545">
        <w:t>и</w:t>
      </w:r>
      <w:r w:rsidR="004B3B29" w:rsidRPr="00191545">
        <w:t xml:space="preserve"> </w:t>
      </w:r>
      <w:r w:rsidRPr="00191545">
        <w:t>порядок</w:t>
      </w:r>
      <w:r w:rsidR="004B3B29" w:rsidRPr="00191545">
        <w:t xml:space="preserve"> </w:t>
      </w:r>
      <w:r w:rsidRPr="00191545">
        <w:t>действия</w:t>
      </w:r>
      <w:r w:rsidR="004B3B29" w:rsidRPr="00191545">
        <w:t xml:space="preserve"> </w:t>
      </w:r>
      <w:r w:rsidRPr="00191545">
        <w:t>фондов</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их</w:t>
      </w:r>
      <w:r w:rsidR="004B3B29" w:rsidRPr="00191545">
        <w:t xml:space="preserve"> </w:t>
      </w:r>
      <w:r w:rsidRPr="00191545">
        <w:t>возникновения</w:t>
      </w:r>
      <w:r w:rsidR="004B3B29" w:rsidRPr="00191545">
        <w:t xml:space="preserve"> </w:t>
      </w:r>
      <w:r w:rsidRPr="00191545">
        <w:t>и</w:t>
      </w:r>
      <w:r w:rsidR="004B3B29" w:rsidRPr="00191545">
        <w:t xml:space="preserve"> </w:t>
      </w:r>
      <w:r w:rsidRPr="00191545">
        <w:t>для</w:t>
      </w:r>
      <w:r w:rsidR="004B3B29" w:rsidRPr="00191545">
        <w:t xml:space="preserve"> </w:t>
      </w:r>
      <w:r w:rsidRPr="00191545">
        <w:t>их</w:t>
      </w:r>
      <w:r w:rsidR="004B3B29" w:rsidRPr="00191545">
        <w:t xml:space="preserve"> </w:t>
      </w:r>
      <w:r w:rsidRPr="00191545">
        <w:t>предотвращения.</w:t>
      </w:r>
      <w:bookmarkEnd w:id="30"/>
    </w:p>
    <w:p w14:paraId="169B555F" w14:textId="77777777" w:rsidR="00950F0C" w:rsidRPr="00191545" w:rsidRDefault="00950F0C" w:rsidP="00950F0C">
      <w:r w:rsidRPr="00191545">
        <w:t>Как</w:t>
      </w:r>
      <w:r w:rsidR="004B3B29" w:rsidRPr="00191545">
        <w:t xml:space="preserve"> </w:t>
      </w:r>
      <w:r w:rsidRPr="00191545">
        <w:t>отмечается</w:t>
      </w:r>
      <w:r w:rsidR="004B3B29" w:rsidRPr="00191545">
        <w:t xml:space="preserve"> </w:t>
      </w:r>
      <w:r w:rsidRPr="00191545">
        <w:t>в</w:t>
      </w:r>
      <w:r w:rsidR="004B3B29" w:rsidRPr="00191545">
        <w:t xml:space="preserve"> </w:t>
      </w:r>
      <w:r w:rsidRPr="00191545">
        <w:t>документе,</w:t>
      </w:r>
      <w:r w:rsidR="004B3B29" w:rsidRPr="00191545">
        <w:t xml:space="preserve"> </w:t>
      </w:r>
      <w:r w:rsidRPr="00191545">
        <w:t>конфликт</w:t>
      </w:r>
      <w:r w:rsidR="004B3B29" w:rsidRPr="00191545">
        <w:t xml:space="preserve"> </w:t>
      </w:r>
      <w:r w:rsidRPr="00191545">
        <w:t>интересов</w:t>
      </w:r>
      <w:r w:rsidR="004B3B29" w:rsidRPr="00191545">
        <w:t xml:space="preserve"> </w:t>
      </w:r>
      <w:r w:rsidRPr="00191545">
        <w:t>возникает,</w:t>
      </w:r>
      <w:r w:rsidR="004B3B29" w:rsidRPr="00191545">
        <w:t xml:space="preserve"> </w:t>
      </w:r>
      <w:r w:rsidRPr="00191545">
        <w:t>если</w:t>
      </w:r>
      <w:r w:rsidR="004B3B29" w:rsidRPr="00191545">
        <w:t xml:space="preserve"> </w:t>
      </w:r>
      <w:r w:rsidRPr="00191545">
        <w:t>фонд</w:t>
      </w:r>
      <w:r w:rsidR="004B3B29" w:rsidRPr="00191545">
        <w:t xml:space="preserve"> </w:t>
      </w:r>
      <w:r w:rsidRPr="00191545">
        <w:t>или</w:t>
      </w:r>
      <w:r w:rsidR="004B3B29" w:rsidRPr="00191545">
        <w:t xml:space="preserve"> </w:t>
      </w:r>
      <w:r w:rsidRPr="00191545">
        <w:t>его</w:t>
      </w:r>
      <w:r w:rsidR="004B3B29" w:rsidRPr="00191545">
        <w:t xml:space="preserve"> </w:t>
      </w:r>
      <w:r w:rsidRPr="00191545">
        <w:t>ответственное</w:t>
      </w:r>
      <w:r w:rsidR="004B3B29" w:rsidRPr="00191545">
        <w:t xml:space="preserve"> </w:t>
      </w:r>
      <w:r w:rsidRPr="00191545">
        <w:t>лицо</w:t>
      </w:r>
      <w:r w:rsidR="004B3B29" w:rsidRPr="00191545">
        <w:t xml:space="preserve"> </w:t>
      </w:r>
      <w:r w:rsidRPr="00191545">
        <w:t>приобретает</w:t>
      </w:r>
      <w:r w:rsidR="004B3B29" w:rsidRPr="00191545">
        <w:t xml:space="preserve"> </w:t>
      </w:r>
      <w:r w:rsidRPr="00191545">
        <w:t>на</w:t>
      </w:r>
      <w:r w:rsidR="004B3B29" w:rsidRPr="00191545">
        <w:t xml:space="preserve"> </w:t>
      </w:r>
      <w:r w:rsidRPr="00191545">
        <w:t>пенсионные</w:t>
      </w:r>
      <w:r w:rsidR="004B3B29" w:rsidRPr="00191545">
        <w:t xml:space="preserve"> </w:t>
      </w:r>
      <w:r w:rsidRPr="00191545">
        <w:t>резервы</w:t>
      </w:r>
      <w:r w:rsidR="004B3B29" w:rsidRPr="00191545">
        <w:t xml:space="preserve"> </w:t>
      </w:r>
      <w:r w:rsidRPr="00191545">
        <w:t>или</w:t>
      </w:r>
      <w:r w:rsidR="004B3B29" w:rsidRPr="00191545">
        <w:t xml:space="preserve"> </w:t>
      </w:r>
      <w:r w:rsidRPr="00191545">
        <w:t>пенсионные</w:t>
      </w:r>
      <w:r w:rsidR="004B3B29" w:rsidRPr="00191545">
        <w:t xml:space="preserve"> </w:t>
      </w:r>
      <w:r w:rsidRPr="00191545">
        <w:t>накопления</w:t>
      </w:r>
      <w:r w:rsidR="004B3B29" w:rsidRPr="00191545">
        <w:t xml:space="preserve"> </w:t>
      </w:r>
      <w:r w:rsidRPr="00191545">
        <w:t>активы</w:t>
      </w:r>
      <w:r w:rsidR="004B3B29" w:rsidRPr="00191545">
        <w:t xml:space="preserve"> </w:t>
      </w:r>
      <w:r w:rsidRPr="00191545">
        <w:t>и</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так</w:t>
      </w:r>
      <w:r w:rsidR="004B3B29" w:rsidRPr="00191545">
        <w:t xml:space="preserve"> </w:t>
      </w:r>
      <w:r w:rsidRPr="00191545">
        <w:t>или</w:t>
      </w:r>
      <w:r w:rsidR="004B3B29" w:rsidRPr="00191545">
        <w:t xml:space="preserve"> </w:t>
      </w:r>
      <w:r w:rsidRPr="00191545">
        <w:t>иначе</w:t>
      </w:r>
      <w:r w:rsidR="004B3B29" w:rsidRPr="00191545">
        <w:t xml:space="preserve"> </w:t>
      </w:r>
      <w:r w:rsidRPr="00191545">
        <w:t>связанные</w:t>
      </w:r>
      <w:r w:rsidR="004B3B29" w:rsidRPr="00191545">
        <w:t xml:space="preserve"> </w:t>
      </w:r>
      <w:r w:rsidRPr="00191545">
        <w:t>с</w:t>
      </w:r>
      <w:r w:rsidR="004B3B29" w:rsidRPr="00191545">
        <w:t xml:space="preserve"> </w:t>
      </w:r>
      <w:r w:rsidRPr="00191545">
        <w:t>фондом;</w:t>
      </w:r>
      <w:r w:rsidR="004B3B29" w:rsidRPr="00191545">
        <w:t xml:space="preserve"> </w:t>
      </w:r>
      <w:r w:rsidRPr="00191545">
        <w:t>использует</w:t>
      </w:r>
      <w:r w:rsidR="004B3B29" w:rsidRPr="00191545">
        <w:t xml:space="preserve"> </w:t>
      </w:r>
      <w:r w:rsidRPr="00191545">
        <w:t>при</w:t>
      </w:r>
      <w:r w:rsidR="004B3B29" w:rsidRPr="00191545">
        <w:t xml:space="preserve"> </w:t>
      </w:r>
      <w:r w:rsidRPr="00191545">
        <w:t>совершении</w:t>
      </w:r>
      <w:r w:rsidR="004B3B29" w:rsidRPr="00191545">
        <w:t xml:space="preserve"> </w:t>
      </w:r>
      <w:r w:rsidRPr="00191545">
        <w:t>сделок</w:t>
      </w:r>
      <w:r w:rsidR="004B3B29" w:rsidRPr="00191545">
        <w:t xml:space="preserve"> </w:t>
      </w:r>
      <w:r w:rsidRPr="00191545">
        <w:t>инсайдерскую</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деятельности</w:t>
      </w:r>
      <w:r w:rsidR="004B3B29" w:rsidRPr="00191545">
        <w:t xml:space="preserve"> </w:t>
      </w:r>
      <w:r w:rsidRPr="00191545">
        <w:t>фонда;</w:t>
      </w:r>
      <w:r w:rsidR="004B3B29" w:rsidRPr="00191545">
        <w:t xml:space="preserve"> </w:t>
      </w:r>
      <w:r w:rsidRPr="00191545">
        <w:t>совершает</w:t>
      </w:r>
      <w:r w:rsidR="004B3B29" w:rsidRPr="00191545">
        <w:t xml:space="preserve"> </w:t>
      </w:r>
      <w:r w:rsidRPr="00191545">
        <w:t>сделки</w:t>
      </w:r>
      <w:r w:rsidR="004B3B29" w:rsidRPr="00191545">
        <w:t xml:space="preserve"> </w:t>
      </w:r>
      <w:r w:rsidRPr="00191545">
        <w:t>чаще,</w:t>
      </w:r>
      <w:r w:rsidR="004B3B29" w:rsidRPr="00191545">
        <w:t xml:space="preserve"> </w:t>
      </w:r>
      <w:r w:rsidRPr="00191545">
        <w:t>чем</w:t>
      </w:r>
      <w:r w:rsidR="004B3B29" w:rsidRPr="00191545">
        <w:t xml:space="preserve"> </w:t>
      </w:r>
      <w:r w:rsidRPr="00191545">
        <w:t>того</w:t>
      </w:r>
      <w:r w:rsidR="004B3B29" w:rsidRPr="00191545">
        <w:t xml:space="preserve"> </w:t>
      </w:r>
      <w:r w:rsidRPr="00191545">
        <w:t>требует</w:t>
      </w:r>
      <w:r w:rsidR="004B3B29" w:rsidRPr="00191545">
        <w:t xml:space="preserve"> </w:t>
      </w:r>
      <w:r w:rsidRPr="00191545">
        <w:t>исполнение</w:t>
      </w:r>
      <w:r w:rsidR="004B3B29" w:rsidRPr="00191545">
        <w:t xml:space="preserve"> </w:t>
      </w:r>
      <w:r w:rsidRPr="00191545">
        <w:t>его</w:t>
      </w:r>
      <w:r w:rsidR="004B3B29" w:rsidRPr="00191545">
        <w:t xml:space="preserve"> </w:t>
      </w:r>
      <w:r w:rsidRPr="00191545">
        <w:t>обязательств</w:t>
      </w:r>
      <w:r w:rsidR="004B3B29" w:rsidRPr="00191545">
        <w:t xml:space="preserve"> </w:t>
      </w:r>
      <w:r w:rsidRPr="00191545">
        <w:t>перед</w:t>
      </w:r>
      <w:r w:rsidR="004B3B29" w:rsidRPr="00191545">
        <w:t xml:space="preserve"> </w:t>
      </w:r>
      <w:r w:rsidRPr="00191545">
        <w:t>вкладчиками;</w:t>
      </w:r>
      <w:r w:rsidR="004B3B29" w:rsidRPr="00191545">
        <w:t xml:space="preserve"> </w:t>
      </w:r>
      <w:r w:rsidRPr="00191545">
        <w:t>на</w:t>
      </w:r>
      <w:r w:rsidR="004B3B29" w:rsidRPr="00191545">
        <w:t xml:space="preserve"> </w:t>
      </w:r>
      <w:r w:rsidRPr="00191545">
        <w:t>условиях</w:t>
      </w:r>
      <w:r w:rsidR="004B3B29" w:rsidRPr="00191545">
        <w:t xml:space="preserve"> </w:t>
      </w:r>
      <w:r w:rsidRPr="00191545">
        <w:t>вознаграждения</w:t>
      </w:r>
      <w:r w:rsidR="004B3B29" w:rsidRPr="00191545">
        <w:t xml:space="preserve"> </w:t>
      </w:r>
      <w:r w:rsidRPr="00191545">
        <w:t>совершаются</w:t>
      </w:r>
      <w:r w:rsidR="004B3B29" w:rsidRPr="00191545">
        <w:t xml:space="preserve"> </w:t>
      </w:r>
      <w:r w:rsidRPr="00191545">
        <w:t>сделки</w:t>
      </w:r>
      <w:r w:rsidR="004B3B29" w:rsidRPr="00191545">
        <w:t xml:space="preserve"> </w:t>
      </w:r>
      <w:r w:rsidRPr="00191545">
        <w:t>с</w:t>
      </w:r>
      <w:r w:rsidR="004B3B29" w:rsidRPr="00191545">
        <w:t xml:space="preserve"> </w:t>
      </w:r>
      <w:r w:rsidRPr="00191545">
        <w:t>третьими</w:t>
      </w:r>
      <w:r w:rsidR="004B3B29" w:rsidRPr="00191545">
        <w:t xml:space="preserve"> </w:t>
      </w:r>
      <w:r w:rsidRPr="00191545">
        <w:t>лицами</w:t>
      </w:r>
      <w:r w:rsidR="004B3B29" w:rsidRPr="00191545">
        <w:t xml:space="preserve"> </w:t>
      </w:r>
      <w:r w:rsidRPr="00191545">
        <w:t>на</w:t>
      </w:r>
      <w:r w:rsidR="004B3B29" w:rsidRPr="00191545">
        <w:t xml:space="preserve"> </w:t>
      </w:r>
      <w:r w:rsidRPr="00191545">
        <w:t>оказание</w:t>
      </w:r>
      <w:r w:rsidR="004B3B29" w:rsidRPr="00191545">
        <w:t xml:space="preserve"> </w:t>
      </w:r>
      <w:r w:rsidRPr="00191545">
        <w:t>услуг,</w:t>
      </w:r>
      <w:r w:rsidR="004B3B29" w:rsidRPr="00191545">
        <w:t xml:space="preserve"> </w:t>
      </w:r>
      <w:r w:rsidRPr="00191545">
        <w:t>которые</w:t>
      </w:r>
      <w:r w:rsidR="004B3B29" w:rsidRPr="00191545">
        <w:t xml:space="preserve"> </w:t>
      </w:r>
      <w:r w:rsidRPr="00191545">
        <w:t>напрямую</w:t>
      </w:r>
      <w:r w:rsidR="004B3B29" w:rsidRPr="00191545">
        <w:t xml:space="preserve"> </w:t>
      </w:r>
      <w:r w:rsidRPr="00191545">
        <w:t>не</w:t>
      </w:r>
      <w:r w:rsidR="004B3B29" w:rsidRPr="00191545">
        <w:t xml:space="preserve"> </w:t>
      </w:r>
      <w:r w:rsidRPr="00191545">
        <w:t>связаны</w:t>
      </w:r>
      <w:r w:rsidR="004B3B29" w:rsidRPr="00191545">
        <w:t xml:space="preserve"> </w:t>
      </w:r>
      <w:r w:rsidRPr="00191545">
        <w:t>с</w:t>
      </w:r>
      <w:r w:rsidR="004B3B29" w:rsidRPr="00191545">
        <w:t xml:space="preserve"> </w:t>
      </w:r>
      <w:r w:rsidRPr="00191545">
        <w:t>деятельностью</w:t>
      </w:r>
      <w:r w:rsidR="004B3B29" w:rsidRPr="00191545">
        <w:t xml:space="preserve"> </w:t>
      </w:r>
      <w:r w:rsidRPr="00191545">
        <w:t>фонда</w:t>
      </w:r>
      <w:r w:rsidR="004B3B29" w:rsidRPr="00191545">
        <w:t xml:space="preserve"> </w:t>
      </w:r>
      <w:r w:rsidRPr="00191545">
        <w:t>и</w:t>
      </w:r>
      <w:r w:rsidR="004B3B29" w:rsidRPr="00191545">
        <w:t xml:space="preserve"> </w:t>
      </w:r>
      <w:r w:rsidRPr="00191545">
        <w:t>его</w:t>
      </w:r>
      <w:r w:rsidR="004B3B29" w:rsidRPr="00191545">
        <w:t xml:space="preserve"> </w:t>
      </w:r>
      <w:r w:rsidRPr="00191545">
        <w:t>обязательствами</w:t>
      </w:r>
      <w:r w:rsidR="004B3B29" w:rsidRPr="00191545">
        <w:t xml:space="preserve"> </w:t>
      </w:r>
      <w:r w:rsidRPr="00191545">
        <w:t>перед</w:t>
      </w:r>
      <w:r w:rsidR="004B3B29" w:rsidRPr="00191545">
        <w:t xml:space="preserve"> </w:t>
      </w:r>
      <w:r w:rsidRPr="00191545">
        <w:t>вкладчиками.</w:t>
      </w:r>
    </w:p>
    <w:p w14:paraId="6026EA3D" w14:textId="77777777" w:rsidR="00950F0C" w:rsidRPr="00191545" w:rsidRDefault="00950F0C" w:rsidP="00950F0C">
      <w:r w:rsidRPr="00191545">
        <w:t>Но</w:t>
      </w:r>
      <w:r w:rsidR="004B3B29" w:rsidRPr="00191545">
        <w:t xml:space="preserve"> </w:t>
      </w:r>
      <w:r w:rsidRPr="00191545">
        <w:t>даже</w:t>
      </w:r>
      <w:r w:rsidR="004B3B29" w:rsidRPr="00191545">
        <w:t xml:space="preserve"> </w:t>
      </w:r>
      <w:r w:rsidRPr="00191545">
        <w:t>при</w:t>
      </w:r>
      <w:r w:rsidR="004B3B29" w:rsidRPr="00191545">
        <w:t xml:space="preserve"> </w:t>
      </w:r>
      <w:r w:rsidRPr="00191545">
        <w:t>возникновении</w:t>
      </w:r>
      <w:r w:rsidR="004B3B29" w:rsidRPr="00191545">
        <w:t xml:space="preserve"> </w:t>
      </w:r>
      <w:r w:rsidRPr="00191545">
        <w:t>таких</w:t>
      </w:r>
      <w:r w:rsidR="004B3B29" w:rsidRPr="00191545">
        <w:t xml:space="preserve"> </w:t>
      </w:r>
      <w:r w:rsidRPr="00191545">
        <w:t>ситуаций</w:t>
      </w:r>
      <w:r w:rsidR="004B3B29" w:rsidRPr="00191545">
        <w:t xml:space="preserve"> </w:t>
      </w:r>
      <w:r w:rsidRPr="00191545">
        <w:t>конфликт</w:t>
      </w:r>
      <w:r w:rsidR="004B3B29" w:rsidRPr="00191545">
        <w:t xml:space="preserve"> </w:t>
      </w:r>
      <w:r w:rsidRPr="00191545">
        <w:t>интересов</w:t>
      </w:r>
      <w:r w:rsidR="004B3B29" w:rsidRPr="00191545">
        <w:t xml:space="preserve"> </w:t>
      </w:r>
      <w:r w:rsidRPr="00191545">
        <w:t>будет</w:t>
      </w:r>
      <w:r w:rsidR="004B3B29" w:rsidRPr="00191545">
        <w:t xml:space="preserve"> </w:t>
      </w:r>
      <w:r w:rsidRPr="00191545">
        <w:t>возникать</w:t>
      </w:r>
      <w:r w:rsidR="004B3B29" w:rsidRPr="00191545">
        <w:t xml:space="preserve"> </w:t>
      </w:r>
      <w:r w:rsidRPr="00191545">
        <w:t>только</w:t>
      </w:r>
      <w:r w:rsidR="004B3B29" w:rsidRPr="00191545">
        <w:t xml:space="preserve"> </w:t>
      </w:r>
      <w:r w:rsidRPr="00191545">
        <w:t>в</w:t>
      </w:r>
      <w:r w:rsidR="004B3B29" w:rsidRPr="00191545">
        <w:t xml:space="preserve"> </w:t>
      </w:r>
      <w:r w:rsidRPr="00191545">
        <w:t>том</w:t>
      </w:r>
      <w:r w:rsidR="004B3B29" w:rsidRPr="00191545">
        <w:t xml:space="preserve"> </w:t>
      </w:r>
      <w:r w:rsidRPr="00191545">
        <w:t>случае,</w:t>
      </w:r>
      <w:r w:rsidR="004B3B29" w:rsidRPr="00191545">
        <w:t xml:space="preserve"> </w:t>
      </w:r>
      <w:r w:rsidRPr="00191545">
        <w:t>если</w:t>
      </w:r>
      <w:r w:rsidR="004B3B29" w:rsidRPr="00191545">
        <w:t xml:space="preserve"> </w:t>
      </w:r>
      <w:r w:rsidRPr="00191545">
        <w:t>это</w:t>
      </w:r>
      <w:r w:rsidR="004B3B29" w:rsidRPr="00191545">
        <w:t xml:space="preserve"> </w:t>
      </w:r>
      <w:r w:rsidRPr="00191545">
        <w:t>нарушает</w:t>
      </w:r>
      <w:r w:rsidR="004B3B29" w:rsidRPr="00191545">
        <w:t xml:space="preserve"> </w:t>
      </w:r>
      <w:r w:rsidRPr="00191545">
        <w:t>права</w:t>
      </w:r>
      <w:r w:rsidR="004B3B29" w:rsidRPr="00191545">
        <w:t xml:space="preserve"> </w:t>
      </w:r>
      <w:proofErr w:type="gramStart"/>
      <w:r w:rsidRPr="00191545">
        <w:t>клиентов</w:t>
      </w:r>
      <w:proofErr w:type="gramEnd"/>
      <w:r w:rsidR="004B3B29" w:rsidRPr="00191545">
        <w:t xml:space="preserve"> </w:t>
      </w:r>
      <w:r w:rsidRPr="00191545">
        <w:t>и</w:t>
      </w:r>
      <w:r w:rsidR="004B3B29" w:rsidRPr="00191545">
        <w:t xml:space="preserve"> </w:t>
      </w:r>
      <w:r w:rsidRPr="00191545">
        <w:t>они</w:t>
      </w:r>
      <w:r w:rsidR="004B3B29" w:rsidRPr="00191545">
        <w:t xml:space="preserve"> </w:t>
      </w:r>
      <w:r w:rsidRPr="00191545">
        <w:t>уведомлены</w:t>
      </w:r>
      <w:r w:rsidR="004B3B29" w:rsidRPr="00191545">
        <w:t xml:space="preserve"> </w:t>
      </w:r>
      <w:r w:rsidRPr="00191545">
        <w:t>о</w:t>
      </w:r>
      <w:r w:rsidR="004B3B29" w:rsidRPr="00191545">
        <w:t xml:space="preserve"> </w:t>
      </w:r>
      <w:r w:rsidRPr="00191545">
        <w:t>конфликте</w:t>
      </w:r>
      <w:r w:rsidR="004B3B29" w:rsidRPr="00191545">
        <w:t xml:space="preserve"> </w:t>
      </w:r>
      <w:r w:rsidRPr="00191545">
        <w:t>интересов,</w:t>
      </w:r>
      <w:r w:rsidR="004B3B29" w:rsidRPr="00191545">
        <w:t xml:space="preserve"> </w:t>
      </w:r>
      <w:r w:rsidRPr="00191545">
        <w:t>поясняется</w:t>
      </w:r>
      <w:r w:rsidR="004B3B29" w:rsidRPr="00191545">
        <w:t xml:space="preserve"> </w:t>
      </w:r>
      <w:r w:rsidRPr="00191545">
        <w:t>в</w:t>
      </w:r>
      <w:r w:rsidR="004B3B29" w:rsidRPr="00191545">
        <w:t xml:space="preserve"> </w:t>
      </w:r>
      <w:r w:rsidRPr="00191545">
        <w:t>материалах</w:t>
      </w:r>
      <w:r w:rsidR="004B3B29" w:rsidRPr="00191545">
        <w:t xml:space="preserve"> </w:t>
      </w:r>
      <w:r w:rsidRPr="00191545">
        <w:t>ЦБ.</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таком</w:t>
      </w:r>
      <w:r w:rsidR="004B3B29" w:rsidRPr="00191545">
        <w:t xml:space="preserve"> </w:t>
      </w:r>
      <w:r w:rsidRPr="00191545">
        <w:t>конфликте</w:t>
      </w:r>
      <w:r w:rsidR="004B3B29" w:rsidRPr="00191545">
        <w:t xml:space="preserve"> </w:t>
      </w:r>
      <w:r w:rsidRPr="00191545">
        <w:t>интересов,</w:t>
      </w:r>
      <w:r w:rsidR="004B3B29" w:rsidRPr="00191545">
        <w:t xml:space="preserve"> </w:t>
      </w:r>
      <w:r w:rsidRPr="00191545">
        <w:t>урегулировать</w:t>
      </w:r>
      <w:r w:rsidR="004B3B29" w:rsidRPr="00191545">
        <w:t xml:space="preserve"> </w:t>
      </w:r>
      <w:r w:rsidRPr="00191545">
        <w:t>который</w:t>
      </w:r>
      <w:r w:rsidR="004B3B29" w:rsidRPr="00191545">
        <w:t xml:space="preserve"> </w:t>
      </w:r>
      <w:r w:rsidRPr="00191545">
        <w:t>фонд</w:t>
      </w:r>
      <w:r w:rsidR="004B3B29" w:rsidRPr="00191545">
        <w:t xml:space="preserve"> </w:t>
      </w:r>
      <w:r w:rsidRPr="00191545">
        <w:t>не</w:t>
      </w:r>
      <w:r w:rsidR="004B3B29" w:rsidRPr="00191545">
        <w:t xml:space="preserve"> </w:t>
      </w:r>
      <w:r w:rsidRPr="00191545">
        <w:t>считает</w:t>
      </w:r>
      <w:r w:rsidR="004B3B29" w:rsidRPr="00191545">
        <w:t xml:space="preserve"> </w:t>
      </w:r>
      <w:r w:rsidRPr="00191545">
        <w:t>необходимым,</w:t>
      </w:r>
      <w:r w:rsidR="004B3B29" w:rsidRPr="00191545">
        <w:t xml:space="preserve"> </w:t>
      </w:r>
      <w:r w:rsidRPr="00191545">
        <w:t>он</w:t>
      </w:r>
      <w:r w:rsidR="004B3B29" w:rsidRPr="00191545">
        <w:t xml:space="preserve"> </w:t>
      </w:r>
      <w:r w:rsidRPr="00191545">
        <w:t>должен</w:t>
      </w:r>
      <w:r w:rsidR="004B3B29" w:rsidRPr="00191545">
        <w:t xml:space="preserve"> </w:t>
      </w:r>
      <w:r w:rsidRPr="00191545">
        <w:t>будет</w:t>
      </w:r>
      <w:r w:rsidR="004B3B29" w:rsidRPr="00191545">
        <w:t xml:space="preserve"> </w:t>
      </w:r>
      <w:r w:rsidRPr="00191545">
        <w:t>размещать</w:t>
      </w:r>
      <w:r w:rsidR="004B3B29" w:rsidRPr="00191545">
        <w:t xml:space="preserve"> </w:t>
      </w:r>
      <w:r w:rsidRPr="00191545">
        <w:t>на</w:t>
      </w:r>
      <w:r w:rsidR="004B3B29" w:rsidRPr="00191545">
        <w:t xml:space="preserve"> </w:t>
      </w:r>
      <w:r w:rsidRPr="00191545">
        <w:t>своем</w:t>
      </w:r>
      <w:r w:rsidR="004B3B29" w:rsidRPr="00191545">
        <w:t xml:space="preserve"> </w:t>
      </w:r>
      <w:r w:rsidRPr="00191545">
        <w:t>сайте.</w:t>
      </w:r>
      <w:r w:rsidR="004B3B29" w:rsidRPr="00191545">
        <w:t xml:space="preserve"> </w:t>
      </w:r>
      <w:r w:rsidRPr="00191545">
        <w:t>Как</w:t>
      </w:r>
      <w:r w:rsidR="004B3B29" w:rsidRPr="00191545">
        <w:t xml:space="preserve"> </w:t>
      </w:r>
      <w:r w:rsidRPr="00191545">
        <w:t>и</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прекращении</w:t>
      </w:r>
      <w:r w:rsidR="004B3B29" w:rsidRPr="00191545">
        <w:t xml:space="preserve"> </w:t>
      </w:r>
      <w:r w:rsidRPr="00191545">
        <w:t>конфликта</w:t>
      </w:r>
      <w:r w:rsidR="004B3B29" w:rsidRPr="00191545">
        <w:t xml:space="preserve"> </w:t>
      </w:r>
      <w:r w:rsidRPr="00191545">
        <w:t>интересов.</w:t>
      </w:r>
    </w:p>
    <w:p w14:paraId="4FF50000" w14:textId="77777777" w:rsidR="00950F0C" w:rsidRPr="00191545" w:rsidRDefault="00950F0C" w:rsidP="00950F0C">
      <w:r w:rsidRPr="00191545">
        <w:t>Для</w:t>
      </w:r>
      <w:r w:rsidR="004B3B29" w:rsidRPr="00191545">
        <w:t xml:space="preserve"> </w:t>
      </w:r>
      <w:r w:rsidRPr="00191545">
        <w:t>выявления</w:t>
      </w:r>
      <w:r w:rsidR="004B3B29" w:rsidRPr="00191545">
        <w:t xml:space="preserve"> </w:t>
      </w:r>
      <w:r w:rsidRPr="00191545">
        <w:t>и</w:t>
      </w:r>
      <w:r w:rsidR="004B3B29" w:rsidRPr="00191545">
        <w:t xml:space="preserve"> </w:t>
      </w:r>
      <w:r w:rsidRPr="00191545">
        <w:t>устранения</w:t>
      </w:r>
      <w:r w:rsidR="004B3B29" w:rsidRPr="00191545">
        <w:t xml:space="preserve"> </w:t>
      </w:r>
      <w:r w:rsidRPr="00191545">
        <w:t>конфликта</w:t>
      </w:r>
      <w:r w:rsidR="004B3B29" w:rsidRPr="00191545">
        <w:t xml:space="preserve"> </w:t>
      </w:r>
      <w:r w:rsidRPr="00191545">
        <w:t>интересов</w:t>
      </w:r>
      <w:r w:rsidR="004B3B29" w:rsidRPr="00191545">
        <w:t xml:space="preserve"> </w:t>
      </w:r>
      <w:r w:rsidRPr="00191545">
        <w:t>НПФ</w:t>
      </w:r>
      <w:r w:rsidR="004B3B29" w:rsidRPr="00191545">
        <w:t xml:space="preserve"> </w:t>
      </w:r>
      <w:r w:rsidRPr="00191545">
        <w:t>должны</w:t>
      </w:r>
      <w:r w:rsidR="004B3B29" w:rsidRPr="00191545">
        <w:t xml:space="preserve"> </w:t>
      </w:r>
      <w:r w:rsidRPr="00191545">
        <w:t>будут</w:t>
      </w:r>
      <w:r w:rsidR="004B3B29" w:rsidRPr="00191545">
        <w:t xml:space="preserve"> </w:t>
      </w:r>
      <w:r w:rsidRPr="00191545">
        <w:t>вести</w:t>
      </w:r>
      <w:r w:rsidR="004B3B29" w:rsidRPr="00191545">
        <w:t xml:space="preserve"> </w:t>
      </w:r>
      <w:r w:rsidRPr="00191545">
        <w:t>учет</w:t>
      </w:r>
      <w:r w:rsidR="004B3B29" w:rsidRPr="00191545">
        <w:t xml:space="preserve"> </w:t>
      </w:r>
      <w:r w:rsidRPr="00191545">
        <w:t>информации</w:t>
      </w:r>
      <w:r w:rsidR="004B3B29" w:rsidRPr="00191545">
        <w:t xml:space="preserve"> </w:t>
      </w:r>
      <w:r w:rsidRPr="00191545">
        <w:t>о</w:t>
      </w:r>
      <w:r w:rsidR="004B3B29" w:rsidRPr="00191545">
        <w:t xml:space="preserve"> </w:t>
      </w:r>
      <w:r w:rsidRPr="00191545">
        <w:t>лицах,</w:t>
      </w:r>
      <w:r w:rsidR="004B3B29" w:rsidRPr="00191545">
        <w:t xml:space="preserve"> </w:t>
      </w:r>
      <w:r w:rsidRPr="00191545">
        <w:t>действующих</w:t>
      </w:r>
      <w:r w:rsidR="004B3B29" w:rsidRPr="00191545">
        <w:t xml:space="preserve"> </w:t>
      </w:r>
      <w:r w:rsidRPr="00191545">
        <w:t>от</w:t>
      </w:r>
      <w:r w:rsidR="004B3B29" w:rsidRPr="00191545">
        <w:t xml:space="preserve"> </w:t>
      </w:r>
      <w:r w:rsidRPr="00191545">
        <w:t>имени</w:t>
      </w:r>
      <w:r w:rsidR="004B3B29" w:rsidRPr="00191545">
        <w:t xml:space="preserve"> </w:t>
      </w:r>
      <w:r w:rsidRPr="00191545">
        <w:t>фонда</w:t>
      </w:r>
      <w:r w:rsidR="004B3B29" w:rsidRPr="00191545">
        <w:t xml:space="preserve"> </w:t>
      </w:r>
      <w:r w:rsidRPr="00191545">
        <w:t>или</w:t>
      </w:r>
      <w:r w:rsidR="004B3B29" w:rsidRPr="00191545">
        <w:t xml:space="preserve"> </w:t>
      </w:r>
      <w:r w:rsidRPr="00191545">
        <w:t>от</w:t>
      </w:r>
      <w:r w:rsidR="004B3B29" w:rsidRPr="00191545">
        <w:t xml:space="preserve"> </w:t>
      </w:r>
      <w:r w:rsidRPr="00191545">
        <w:t>своего</w:t>
      </w:r>
      <w:r w:rsidR="004B3B29" w:rsidRPr="00191545">
        <w:t xml:space="preserve"> </w:t>
      </w:r>
      <w:r w:rsidRPr="00191545">
        <w:t>имени,</w:t>
      </w:r>
      <w:r w:rsidR="004B3B29" w:rsidRPr="00191545">
        <w:t xml:space="preserve"> </w:t>
      </w:r>
      <w:r w:rsidRPr="00191545">
        <w:t>но</w:t>
      </w:r>
      <w:r w:rsidR="004B3B29" w:rsidRPr="00191545">
        <w:t xml:space="preserve"> </w:t>
      </w:r>
      <w:r w:rsidRPr="00191545">
        <w:t>за</w:t>
      </w:r>
      <w:r w:rsidR="004B3B29" w:rsidRPr="00191545">
        <w:t xml:space="preserve"> </w:t>
      </w:r>
      <w:r w:rsidRPr="00191545">
        <w:t>его</w:t>
      </w:r>
      <w:r w:rsidR="004B3B29" w:rsidRPr="00191545">
        <w:t xml:space="preserve"> </w:t>
      </w:r>
      <w:r w:rsidRPr="00191545">
        <w:t>счет,</w:t>
      </w:r>
      <w:r w:rsidR="004B3B29" w:rsidRPr="00191545">
        <w:t xml:space="preserve"> </w:t>
      </w:r>
      <w:r w:rsidRPr="00191545">
        <w:t>о</w:t>
      </w:r>
      <w:r w:rsidR="004B3B29" w:rsidRPr="00191545">
        <w:t xml:space="preserve"> </w:t>
      </w:r>
      <w:r w:rsidRPr="00191545">
        <w:t>юрлицах,</w:t>
      </w:r>
      <w:r w:rsidR="004B3B29" w:rsidRPr="00191545">
        <w:t xml:space="preserve"> </w:t>
      </w:r>
      <w:r w:rsidRPr="00191545">
        <w:t>которые</w:t>
      </w:r>
      <w:r w:rsidR="004B3B29" w:rsidRPr="00191545">
        <w:t xml:space="preserve"> </w:t>
      </w:r>
      <w:r w:rsidRPr="00191545">
        <w:t>контролируют</w:t>
      </w:r>
      <w:r w:rsidR="004B3B29" w:rsidRPr="00191545">
        <w:t xml:space="preserve"> </w:t>
      </w:r>
      <w:r w:rsidRPr="00191545">
        <w:t>или</w:t>
      </w:r>
      <w:r w:rsidR="004B3B29" w:rsidRPr="00191545">
        <w:t xml:space="preserve"> </w:t>
      </w:r>
      <w:r w:rsidRPr="00191545">
        <w:t>оказывают</w:t>
      </w:r>
      <w:r w:rsidR="004B3B29" w:rsidRPr="00191545">
        <w:t xml:space="preserve"> </w:t>
      </w:r>
      <w:r w:rsidRPr="00191545">
        <w:t>значительное</w:t>
      </w:r>
      <w:r w:rsidR="004B3B29" w:rsidRPr="00191545">
        <w:t xml:space="preserve"> </w:t>
      </w:r>
      <w:r w:rsidRPr="00191545">
        <w:t>влияние</w:t>
      </w:r>
      <w:r w:rsidR="004B3B29" w:rsidRPr="00191545">
        <w:t xml:space="preserve"> </w:t>
      </w:r>
      <w:r w:rsidRPr="00191545">
        <w:t>на</w:t>
      </w:r>
      <w:r w:rsidR="004B3B29" w:rsidRPr="00191545">
        <w:t xml:space="preserve"> </w:t>
      </w:r>
      <w:r w:rsidRPr="00191545">
        <w:t>фонд,</w:t>
      </w:r>
      <w:r w:rsidR="004B3B29" w:rsidRPr="00191545">
        <w:t xml:space="preserve"> </w:t>
      </w:r>
      <w:r w:rsidRPr="00191545">
        <w:t>определять</w:t>
      </w:r>
      <w:r w:rsidR="004B3B29" w:rsidRPr="00191545">
        <w:t xml:space="preserve"> </w:t>
      </w:r>
      <w:r w:rsidRPr="00191545">
        <w:t>перечень</w:t>
      </w:r>
      <w:r w:rsidR="004B3B29" w:rsidRPr="00191545">
        <w:t xml:space="preserve"> </w:t>
      </w:r>
      <w:r w:rsidRPr="00191545">
        <w:t>обстоятельств</w:t>
      </w:r>
      <w:r w:rsidR="004B3B29" w:rsidRPr="00191545">
        <w:t xml:space="preserve"> </w:t>
      </w:r>
      <w:r w:rsidRPr="00191545">
        <w:t>возникновения</w:t>
      </w:r>
      <w:r w:rsidR="004B3B29" w:rsidRPr="00191545">
        <w:t xml:space="preserve"> </w:t>
      </w:r>
      <w:r w:rsidRPr="00191545">
        <w:t>конфликта</w:t>
      </w:r>
      <w:r w:rsidR="004B3B29" w:rsidRPr="00191545">
        <w:t xml:space="preserve"> </w:t>
      </w:r>
      <w:r w:rsidRPr="00191545">
        <w:t>интересов</w:t>
      </w:r>
      <w:r w:rsidR="004B3B29" w:rsidRPr="00191545">
        <w:t xml:space="preserve"> </w:t>
      </w:r>
      <w:r w:rsidRPr="00191545">
        <w:t>и</w:t>
      </w:r>
      <w:r w:rsidR="004B3B29" w:rsidRPr="00191545">
        <w:t xml:space="preserve"> </w:t>
      </w:r>
      <w:r w:rsidRPr="00191545">
        <w:t>т.</w:t>
      </w:r>
      <w:r w:rsidR="004B3B29" w:rsidRPr="00191545">
        <w:t xml:space="preserve"> </w:t>
      </w:r>
      <w:r w:rsidRPr="00191545">
        <w:t>п.</w:t>
      </w:r>
    </w:p>
    <w:p w14:paraId="050DD1AD" w14:textId="77777777" w:rsidR="00950F0C" w:rsidRPr="00191545" w:rsidRDefault="00950F0C" w:rsidP="00950F0C">
      <w:r w:rsidRPr="00191545">
        <w:t>Также</w:t>
      </w:r>
      <w:r w:rsidR="004B3B29" w:rsidRPr="00191545">
        <w:t xml:space="preserve"> </w:t>
      </w:r>
      <w:r w:rsidRPr="00191545">
        <w:t>фонды</w:t>
      </w:r>
      <w:r w:rsidR="004B3B29" w:rsidRPr="00191545">
        <w:t xml:space="preserve"> </w:t>
      </w:r>
      <w:r w:rsidRPr="00191545">
        <w:t>должны</w:t>
      </w:r>
      <w:r w:rsidR="004B3B29" w:rsidRPr="00191545">
        <w:t xml:space="preserve"> </w:t>
      </w:r>
      <w:r w:rsidRPr="00191545">
        <w:t>будут</w:t>
      </w:r>
      <w:r w:rsidR="004B3B29" w:rsidRPr="00191545">
        <w:t xml:space="preserve"> </w:t>
      </w:r>
      <w:r w:rsidRPr="00191545">
        <w:t>по</w:t>
      </w:r>
      <w:r w:rsidR="004B3B29" w:rsidRPr="00191545">
        <w:t xml:space="preserve"> </w:t>
      </w:r>
      <w:r w:rsidRPr="00191545">
        <w:t>требованию</w:t>
      </w:r>
      <w:r w:rsidR="004B3B29" w:rsidRPr="00191545">
        <w:t xml:space="preserve"> </w:t>
      </w:r>
      <w:r w:rsidRPr="00191545">
        <w:t>предоставлять</w:t>
      </w:r>
      <w:r w:rsidR="004B3B29" w:rsidRPr="00191545">
        <w:t xml:space="preserve"> </w:t>
      </w:r>
      <w:r w:rsidRPr="00191545">
        <w:t>клиентам</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конфликтах</w:t>
      </w:r>
      <w:r w:rsidR="004B3B29" w:rsidRPr="00191545">
        <w:t xml:space="preserve"> </w:t>
      </w:r>
      <w:r w:rsidRPr="00191545">
        <w:t>интересов.</w:t>
      </w:r>
      <w:r w:rsidR="004B3B29" w:rsidRPr="00191545">
        <w:t xml:space="preserve"> </w:t>
      </w:r>
      <w:r w:rsidRPr="00191545">
        <w:t>Фонды</w:t>
      </w:r>
      <w:r w:rsidR="004B3B29" w:rsidRPr="00191545">
        <w:t xml:space="preserve"> </w:t>
      </w:r>
      <w:r w:rsidRPr="00191545">
        <w:t>должны</w:t>
      </w:r>
      <w:r w:rsidR="004B3B29" w:rsidRPr="00191545">
        <w:t xml:space="preserve"> </w:t>
      </w:r>
      <w:r w:rsidRPr="00191545">
        <w:t>будут</w:t>
      </w:r>
      <w:r w:rsidR="004B3B29" w:rsidRPr="00191545">
        <w:t xml:space="preserve"> </w:t>
      </w:r>
      <w:r w:rsidRPr="00191545">
        <w:t>вести</w:t>
      </w:r>
      <w:r w:rsidR="004B3B29" w:rsidRPr="00191545">
        <w:t xml:space="preserve"> </w:t>
      </w:r>
      <w:r w:rsidRPr="00191545">
        <w:t>обязательный</w:t>
      </w:r>
      <w:r w:rsidR="004B3B29" w:rsidRPr="00191545">
        <w:t xml:space="preserve"> </w:t>
      </w:r>
      <w:r w:rsidRPr="00191545">
        <w:t>учет</w:t>
      </w:r>
      <w:r w:rsidR="004B3B29" w:rsidRPr="00191545">
        <w:t xml:space="preserve"> </w:t>
      </w:r>
      <w:r w:rsidRPr="00191545">
        <w:t>информации</w:t>
      </w:r>
      <w:r w:rsidR="004B3B29" w:rsidRPr="00191545">
        <w:t xml:space="preserve"> </w:t>
      </w:r>
      <w:r w:rsidRPr="00191545">
        <w:t>о</w:t>
      </w:r>
      <w:r w:rsidR="004B3B29" w:rsidRPr="00191545">
        <w:t xml:space="preserve"> </w:t>
      </w:r>
      <w:r w:rsidRPr="00191545">
        <w:t>конфликтах</w:t>
      </w:r>
      <w:r w:rsidR="004B3B29" w:rsidRPr="00191545">
        <w:t xml:space="preserve"> </w:t>
      </w:r>
      <w:r w:rsidRPr="00191545">
        <w:t>интересов</w:t>
      </w:r>
      <w:r w:rsidR="004B3B29" w:rsidRPr="00191545">
        <w:t xml:space="preserve"> </w:t>
      </w:r>
      <w:r w:rsidRPr="00191545">
        <w:t>и</w:t>
      </w:r>
      <w:r w:rsidR="004B3B29" w:rsidRPr="00191545">
        <w:t xml:space="preserve"> </w:t>
      </w:r>
      <w:r w:rsidRPr="00191545">
        <w:t>хранить</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них</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пяти</w:t>
      </w:r>
      <w:r w:rsidR="004B3B29" w:rsidRPr="00191545">
        <w:t xml:space="preserve"> </w:t>
      </w:r>
      <w:r w:rsidRPr="00191545">
        <w:t>лет.</w:t>
      </w:r>
    </w:p>
    <w:p w14:paraId="7E318CDF" w14:textId="77777777" w:rsidR="00950F0C" w:rsidRPr="00191545" w:rsidRDefault="00950F0C" w:rsidP="00950F0C">
      <w:r w:rsidRPr="00191545">
        <w:t>По</w:t>
      </w:r>
      <w:r w:rsidR="004B3B29" w:rsidRPr="00191545">
        <w:t xml:space="preserve"> </w:t>
      </w:r>
      <w:r w:rsidRPr="00191545">
        <w:t>данным</w:t>
      </w:r>
      <w:r w:rsidR="004B3B29" w:rsidRPr="00191545">
        <w:t xml:space="preserve"> </w:t>
      </w:r>
      <w:r w:rsidRPr="00191545">
        <w:t>ЦБ,</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первого</w:t>
      </w:r>
      <w:r w:rsidR="004B3B29" w:rsidRPr="00191545">
        <w:t xml:space="preserve"> </w:t>
      </w:r>
      <w:r w:rsidRPr="00191545">
        <w:t>квартала</w:t>
      </w:r>
      <w:r w:rsidR="004B3B29" w:rsidRPr="00191545">
        <w:t xml:space="preserve"> </w:t>
      </w:r>
      <w:r w:rsidRPr="00191545">
        <w:t>2024</w:t>
      </w:r>
      <w:r w:rsidR="004B3B29" w:rsidRPr="00191545">
        <w:t xml:space="preserve"> </w:t>
      </w:r>
      <w:r w:rsidRPr="00191545">
        <w:t>г.</w:t>
      </w:r>
      <w:r w:rsidR="004B3B29" w:rsidRPr="00191545">
        <w:t xml:space="preserve"> </w:t>
      </w:r>
      <w:r w:rsidRPr="00191545">
        <w:t>пенсионные</w:t>
      </w:r>
      <w:r w:rsidR="004B3B29" w:rsidRPr="00191545">
        <w:t xml:space="preserve"> </w:t>
      </w:r>
      <w:r w:rsidRPr="00191545">
        <w:t>резервы</w:t>
      </w:r>
      <w:r w:rsidR="004B3B29" w:rsidRPr="00191545">
        <w:t xml:space="preserve"> </w:t>
      </w:r>
      <w:r w:rsidRPr="00191545">
        <w:t>НПФ</w:t>
      </w:r>
      <w:r w:rsidR="004B3B29" w:rsidRPr="00191545">
        <w:t xml:space="preserve"> </w:t>
      </w:r>
      <w:r w:rsidRPr="00191545">
        <w:t>увеличились</w:t>
      </w:r>
      <w:r w:rsidR="004B3B29" w:rsidRPr="00191545">
        <w:t xml:space="preserve"> </w:t>
      </w:r>
      <w:r w:rsidRPr="00191545">
        <w:t>с</w:t>
      </w:r>
      <w:r w:rsidR="004B3B29" w:rsidRPr="00191545">
        <w:t xml:space="preserve"> </w:t>
      </w:r>
      <w:r w:rsidRPr="00191545">
        <w:t>начала</w:t>
      </w:r>
      <w:r w:rsidR="004B3B29" w:rsidRPr="00191545">
        <w:t xml:space="preserve"> </w:t>
      </w:r>
      <w:r w:rsidRPr="00191545">
        <w:t>года</w:t>
      </w:r>
      <w:r w:rsidR="004B3B29" w:rsidRPr="00191545">
        <w:t xml:space="preserve"> </w:t>
      </w:r>
      <w:r w:rsidRPr="00191545">
        <w:t>на</w:t>
      </w:r>
      <w:r w:rsidR="004B3B29" w:rsidRPr="00191545">
        <w:t xml:space="preserve"> </w:t>
      </w:r>
      <w:r w:rsidRPr="00191545">
        <w:t>1,6%</w:t>
      </w:r>
      <w:r w:rsidR="004B3B29" w:rsidRPr="00191545">
        <w:t xml:space="preserve"> </w:t>
      </w:r>
      <w:r w:rsidRPr="00191545">
        <w:t>и</w:t>
      </w:r>
      <w:r w:rsidR="004B3B29" w:rsidRPr="00191545">
        <w:t xml:space="preserve"> </w:t>
      </w:r>
      <w:r w:rsidRPr="00191545">
        <w:t>достигли</w:t>
      </w:r>
      <w:r w:rsidR="004B3B29" w:rsidRPr="00191545">
        <w:t xml:space="preserve"> </w:t>
      </w:r>
      <w:r w:rsidRPr="00191545">
        <w:t>1,87</w:t>
      </w:r>
      <w:r w:rsidR="004B3B29" w:rsidRPr="00191545">
        <w:t xml:space="preserve"> </w:t>
      </w:r>
      <w:r w:rsidRPr="00191545">
        <w:t>трлн</w:t>
      </w:r>
      <w:r w:rsidR="004B3B29" w:rsidRPr="00191545">
        <w:t xml:space="preserve"> </w:t>
      </w:r>
      <w:r w:rsidRPr="00191545">
        <w:t>руб.</w:t>
      </w:r>
      <w:r w:rsidR="004B3B29" w:rsidRPr="00191545">
        <w:t xml:space="preserve"> </w:t>
      </w:r>
      <w:r w:rsidRPr="00191545">
        <w:t>Количество</w:t>
      </w:r>
      <w:r w:rsidR="004B3B29" w:rsidRPr="00191545">
        <w:t xml:space="preserve"> </w:t>
      </w:r>
      <w:r w:rsidRPr="00191545">
        <w:t>участников</w:t>
      </w:r>
      <w:r w:rsidR="004B3B29" w:rsidRPr="00191545">
        <w:t xml:space="preserve"> </w:t>
      </w:r>
      <w:r w:rsidRPr="00191545">
        <w:t>добровольной</w:t>
      </w:r>
      <w:r w:rsidR="004B3B29" w:rsidRPr="00191545">
        <w:t xml:space="preserve"> </w:t>
      </w:r>
      <w:r w:rsidRPr="00191545">
        <w:t>пенсионной</w:t>
      </w:r>
      <w:r w:rsidR="004B3B29" w:rsidRPr="00191545">
        <w:t xml:space="preserve"> </w:t>
      </w:r>
      <w:r w:rsidRPr="00191545">
        <w:t>системы</w:t>
      </w:r>
      <w:r w:rsidR="004B3B29" w:rsidRPr="00191545">
        <w:t xml:space="preserve"> </w:t>
      </w:r>
      <w:r w:rsidRPr="00191545">
        <w:t>составило</w:t>
      </w:r>
      <w:r w:rsidR="004B3B29" w:rsidRPr="00191545">
        <w:t xml:space="preserve"> </w:t>
      </w:r>
      <w:r w:rsidRPr="00191545">
        <w:t>6,3</w:t>
      </w:r>
      <w:r w:rsidR="004B3B29" w:rsidRPr="00191545">
        <w:t xml:space="preserve"> </w:t>
      </w:r>
      <w:r w:rsidRPr="00191545">
        <w:t>млн.</w:t>
      </w:r>
      <w:r w:rsidR="004B3B29" w:rsidRPr="00191545">
        <w:t xml:space="preserve"> </w:t>
      </w:r>
      <w:r w:rsidRPr="00191545">
        <w:t>Объем</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увеличился</w:t>
      </w:r>
      <w:r w:rsidR="004B3B29" w:rsidRPr="00191545">
        <w:t xml:space="preserve"> </w:t>
      </w:r>
      <w:r w:rsidRPr="00191545">
        <w:t>с</w:t>
      </w:r>
      <w:r w:rsidR="004B3B29" w:rsidRPr="00191545">
        <w:t xml:space="preserve"> </w:t>
      </w:r>
      <w:r w:rsidRPr="00191545">
        <w:t>начала</w:t>
      </w:r>
      <w:r w:rsidR="004B3B29" w:rsidRPr="00191545">
        <w:t xml:space="preserve"> </w:t>
      </w:r>
      <w:r w:rsidRPr="00191545">
        <w:t>года</w:t>
      </w:r>
      <w:r w:rsidR="004B3B29" w:rsidRPr="00191545">
        <w:t xml:space="preserve"> </w:t>
      </w:r>
      <w:r w:rsidRPr="00191545">
        <w:t>на</w:t>
      </w:r>
      <w:r w:rsidR="004B3B29" w:rsidRPr="00191545">
        <w:t xml:space="preserve"> </w:t>
      </w:r>
      <w:r w:rsidRPr="00191545">
        <w:t>0,4%,</w:t>
      </w:r>
      <w:r w:rsidR="004B3B29" w:rsidRPr="00191545">
        <w:t xml:space="preserve"> </w:t>
      </w:r>
      <w:r w:rsidRPr="00191545">
        <w:t>до</w:t>
      </w:r>
      <w:r w:rsidR="004B3B29" w:rsidRPr="00191545">
        <w:t xml:space="preserve"> </w:t>
      </w:r>
      <w:r w:rsidRPr="00191545">
        <w:t>3,34</w:t>
      </w:r>
      <w:r w:rsidR="004B3B29" w:rsidRPr="00191545">
        <w:t xml:space="preserve"> </w:t>
      </w:r>
      <w:r w:rsidRPr="00191545">
        <w:t>трлн</w:t>
      </w:r>
      <w:r w:rsidR="004B3B29" w:rsidRPr="00191545">
        <w:t xml:space="preserve"> </w:t>
      </w:r>
      <w:r w:rsidRPr="00191545">
        <w:t>руб.</w:t>
      </w:r>
      <w:r w:rsidR="004B3B29" w:rsidRPr="00191545">
        <w:t xml:space="preserve"> </w:t>
      </w:r>
      <w:r w:rsidRPr="00191545">
        <w:t>Количество</w:t>
      </w:r>
      <w:r w:rsidR="004B3B29" w:rsidRPr="00191545">
        <w:t xml:space="preserve"> </w:t>
      </w:r>
      <w:r w:rsidRPr="00191545">
        <w:t>застрахованных</w:t>
      </w:r>
      <w:r w:rsidR="004B3B29" w:rsidRPr="00191545">
        <w:t xml:space="preserve"> </w:t>
      </w:r>
      <w:r w:rsidRPr="00191545">
        <w:t>лиц</w:t>
      </w:r>
      <w:r w:rsidR="004B3B29" w:rsidRPr="00191545">
        <w:t xml:space="preserve"> </w:t>
      </w:r>
      <w:r w:rsidRPr="00191545">
        <w:t>превысило</w:t>
      </w:r>
      <w:r w:rsidR="004B3B29" w:rsidRPr="00191545">
        <w:t xml:space="preserve"> </w:t>
      </w:r>
      <w:r w:rsidRPr="00191545">
        <w:t>36</w:t>
      </w:r>
      <w:r w:rsidR="004B3B29" w:rsidRPr="00191545">
        <w:t xml:space="preserve"> </w:t>
      </w:r>
      <w:r w:rsidRPr="00191545">
        <w:t>млн.</w:t>
      </w:r>
    </w:p>
    <w:p w14:paraId="4DF63B9A" w14:textId="77777777" w:rsidR="00950F0C" w:rsidRPr="00191545" w:rsidRDefault="00000000" w:rsidP="00950F0C">
      <w:hyperlink r:id="rId13" w:history="1">
        <w:r w:rsidR="00950F0C" w:rsidRPr="00191545">
          <w:rPr>
            <w:rStyle w:val="a3"/>
          </w:rPr>
          <w:t>https://konkurent.ru/article/68981</w:t>
        </w:r>
      </w:hyperlink>
    </w:p>
    <w:p w14:paraId="7A594EB2" w14:textId="77777777" w:rsidR="00950F0C" w:rsidRPr="00191545" w:rsidRDefault="00950F0C" w:rsidP="00950F0C">
      <w:pPr>
        <w:pStyle w:val="2"/>
      </w:pPr>
      <w:bookmarkStart w:id="31" w:name="А101"/>
      <w:bookmarkStart w:id="32" w:name="_Toc169591199"/>
      <w:r w:rsidRPr="00191545">
        <w:lastRenderedPageBreak/>
        <w:t>Экономика</w:t>
      </w:r>
      <w:r w:rsidR="004B3B29" w:rsidRPr="00191545">
        <w:t xml:space="preserve"> </w:t>
      </w:r>
      <w:r w:rsidRPr="00191545">
        <w:t>и</w:t>
      </w:r>
      <w:r w:rsidR="004B3B29" w:rsidRPr="00191545">
        <w:t xml:space="preserve"> </w:t>
      </w:r>
      <w:r w:rsidRPr="00191545">
        <w:t>жизнь,</w:t>
      </w:r>
      <w:r w:rsidR="004B3B29" w:rsidRPr="00191545">
        <w:t xml:space="preserve"> </w:t>
      </w:r>
      <w:r w:rsidRPr="00191545">
        <w:t>17.06.2024,</w:t>
      </w:r>
      <w:r w:rsidR="004B3B29" w:rsidRPr="00191545">
        <w:t xml:space="preserve"> </w:t>
      </w:r>
      <w:r w:rsidR="004373B1" w:rsidRPr="00191545">
        <w:t>Игорь</w:t>
      </w:r>
      <w:r w:rsidR="004B3B29" w:rsidRPr="00191545">
        <w:t xml:space="preserve"> </w:t>
      </w:r>
      <w:r w:rsidR="004373B1" w:rsidRPr="00191545">
        <w:t>СКЛЯРОВ,</w:t>
      </w:r>
      <w:r w:rsidR="004B3B29" w:rsidRPr="00191545">
        <w:t xml:space="preserve"> </w:t>
      </w:r>
      <w:r w:rsidRPr="00191545">
        <w:t>Как</w:t>
      </w:r>
      <w:r w:rsidR="004B3B29" w:rsidRPr="00191545">
        <w:t xml:space="preserve"> </w:t>
      </w:r>
      <w:r w:rsidRPr="00191545">
        <w:t>НПФ</w:t>
      </w:r>
      <w:r w:rsidR="004B3B29" w:rsidRPr="00191545">
        <w:t xml:space="preserve"> </w:t>
      </w:r>
      <w:r w:rsidRPr="00191545">
        <w:t>будут</w:t>
      </w:r>
      <w:r w:rsidR="004B3B29" w:rsidRPr="00191545">
        <w:t xml:space="preserve"> </w:t>
      </w:r>
      <w:r w:rsidRPr="00191545">
        <w:t>управлять</w:t>
      </w:r>
      <w:r w:rsidR="004B3B29" w:rsidRPr="00191545">
        <w:t xml:space="preserve"> </w:t>
      </w:r>
      <w:r w:rsidRPr="00191545">
        <w:t>конфликтами</w:t>
      </w:r>
      <w:r w:rsidR="004B3B29" w:rsidRPr="00191545">
        <w:t xml:space="preserve"> </w:t>
      </w:r>
      <w:r w:rsidRPr="00191545">
        <w:t>интересов</w:t>
      </w:r>
      <w:bookmarkEnd w:id="31"/>
      <w:bookmarkEnd w:id="32"/>
    </w:p>
    <w:p w14:paraId="4F2CF501" w14:textId="77777777" w:rsidR="00950F0C" w:rsidRPr="00191545" w:rsidRDefault="00950F0C" w:rsidP="00274DCF">
      <w:pPr>
        <w:pStyle w:val="3"/>
      </w:pPr>
      <w:bookmarkStart w:id="33" w:name="_Toc169591200"/>
      <w:r w:rsidRPr="00191545">
        <w:t>Банк</w:t>
      </w:r>
      <w:r w:rsidR="004B3B29" w:rsidRPr="00191545">
        <w:t xml:space="preserve"> </w:t>
      </w:r>
      <w:r w:rsidRPr="00191545">
        <w:t>России</w:t>
      </w:r>
      <w:r w:rsidR="004B3B29" w:rsidRPr="00191545">
        <w:t xml:space="preserve"> </w:t>
      </w:r>
      <w:r w:rsidRPr="00191545">
        <w:t>обнародовал</w:t>
      </w:r>
      <w:r w:rsidR="004B3B29" w:rsidRPr="00191545">
        <w:t xml:space="preserve"> </w:t>
      </w:r>
      <w:r w:rsidRPr="00191545">
        <w:t>соответствующие</w:t>
      </w:r>
      <w:r w:rsidR="004B3B29" w:rsidRPr="00191545">
        <w:t xml:space="preserve"> </w:t>
      </w:r>
      <w:r w:rsidRPr="00191545">
        <w:t>требования</w:t>
      </w:r>
      <w:r w:rsidR="004B3B29" w:rsidRPr="00191545">
        <w:t xml:space="preserve"> </w:t>
      </w:r>
      <w:r w:rsidRPr="00191545">
        <w:t>к</w:t>
      </w:r>
      <w:r w:rsidR="004B3B29" w:rsidRPr="00191545">
        <w:t xml:space="preserve"> </w:t>
      </w:r>
      <w:r w:rsidRPr="00191545">
        <w:t>негосударственным</w:t>
      </w:r>
      <w:r w:rsidR="004B3B29" w:rsidRPr="00191545">
        <w:t xml:space="preserve"> </w:t>
      </w:r>
      <w:r w:rsidRPr="00191545">
        <w:t>пенсионным</w:t>
      </w:r>
      <w:r w:rsidR="004B3B29" w:rsidRPr="00191545">
        <w:t xml:space="preserve"> </w:t>
      </w:r>
      <w:r w:rsidRPr="00191545">
        <w:t>фондам</w:t>
      </w:r>
      <w:r w:rsidR="004B3B29" w:rsidRPr="00191545">
        <w:t xml:space="preserve"> </w:t>
      </w:r>
      <w:r w:rsidRPr="00191545">
        <w:t>(НПФ).</w:t>
      </w:r>
      <w:r w:rsidR="00274DCF">
        <w:t xml:space="preserve"> </w:t>
      </w:r>
      <w:r w:rsidRPr="00191545">
        <w:t>Регулятор</w:t>
      </w:r>
      <w:r w:rsidR="004B3B29" w:rsidRPr="00191545">
        <w:t xml:space="preserve"> </w:t>
      </w:r>
      <w:r w:rsidRPr="00191545">
        <w:t>информирует,</w:t>
      </w:r>
      <w:r w:rsidR="004B3B29" w:rsidRPr="00191545">
        <w:t xml:space="preserve"> </w:t>
      </w:r>
      <w:r w:rsidRPr="00191545">
        <w:t>что</w:t>
      </w:r>
      <w:r w:rsidR="004B3B29" w:rsidRPr="00191545">
        <w:t xml:space="preserve"> </w:t>
      </w:r>
      <w:r w:rsidRPr="00191545">
        <w:t>с</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2025</w:t>
      </w:r>
      <w:r w:rsidR="004B3B29" w:rsidRPr="00191545">
        <w:t xml:space="preserve"> </w:t>
      </w:r>
      <w:r w:rsidRPr="00191545">
        <w:t>г.</w:t>
      </w:r>
      <w:r w:rsidR="004B3B29" w:rsidRPr="00191545">
        <w:t xml:space="preserve"> </w:t>
      </w:r>
      <w:r w:rsidRPr="00191545">
        <w:t>НПФ</w:t>
      </w:r>
      <w:r w:rsidR="004B3B29" w:rsidRPr="00191545">
        <w:t xml:space="preserve"> </w:t>
      </w:r>
      <w:r w:rsidRPr="00191545">
        <w:t>будут</w:t>
      </w:r>
      <w:r w:rsidR="004B3B29" w:rsidRPr="00191545">
        <w:t xml:space="preserve"> </w:t>
      </w:r>
      <w:r w:rsidRPr="00191545">
        <w:t>обязаны</w:t>
      </w:r>
      <w:r w:rsidR="004B3B29" w:rsidRPr="00191545">
        <w:t xml:space="preserve"> </w:t>
      </w:r>
      <w:r w:rsidRPr="00191545">
        <w:t>выявлять</w:t>
      </w:r>
      <w:r w:rsidR="004B3B29" w:rsidRPr="00191545">
        <w:t xml:space="preserve"> </w:t>
      </w:r>
      <w:r w:rsidRPr="00191545">
        <w:t>конфликты</w:t>
      </w:r>
      <w:r w:rsidR="004B3B29" w:rsidRPr="00191545">
        <w:t xml:space="preserve"> </w:t>
      </w:r>
      <w:r w:rsidRPr="00191545">
        <w:t>интересов</w:t>
      </w:r>
      <w:r w:rsidR="004B3B29" w:rsidRPr="00191545">
        <w:t xml:space="preserve"> </w:t>
      </w:r>
      <w:r w:rsidRPr="00191545">
        <w:t>и</w:t>
      </w:r>
      <w:r w:rsidR="004B3B29" w:rsidRPr="00191545">
        <w:t xml:space="preserve"> </w:t>
      </w:r>
      <w:r w:rsidRPr="00191545">
        <w:t>управлять</w:t>
      </w:r>
      <w:r w:rsidR="004B3B29" w:rsidRPr="00191545">
        <w:t xml:space="preserve"> </w:t>
      </w:r>
      <w:r w:rsidRPr="00191545">
        <w:t>ими.</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допустить</w:t>
      </w:r>
      <w:r w:rsidR="004B3B29" w:rsidRPr="00191545">
        <w:t xml:space="preserve"> </w:t>
      </w:r>
      <w:r w:rsidRPr="00191545">
        <w:t>их</w:t>
      </w:r>
      <w:r w:rsidR="004B3B29" w:rsidRPr="00191545">
        <w:t xml:space="preserve"> </w:t>
      </w:r>
      <w:r w:rsidRPr="00191545">
        <w:t>возникновение</w:t>
      </w:r>
      <w:r w:rsidR="004B3B29" w:rsidRPr="00191545">
        <w:t xml:space="preserve"> </w:t>
      </w:r>
      <w:r w:rsidRPr="00191545">
        <w:t>фонды</w:t>
      </w:r>
      <w:r w:rsidR="004B3B29" w:rsidRPr="00191545">
        <w:t xml:space="preserve"> </w:t>
      </w:r>
      <w:r w:rsidRPr="00191545">
        <w:t>смогут</w:t>
      </w:r>
      <w:r w:rsidR="004B3B29" w:rsidRPr="00191545">
        <w:t xml:space="preserve"> </w:t>
      </w:r>
      <w:r w:rsidRPr="00191545">
        <w:t>только</w:t>
      </w:r>
      <w:r w:rsidR="004B3B29" w:rsidRPr="00191545">
        <w:t xml:space="preserve"> </w:t>
      </w:r>
      <w:r w:rsidRPr="00191545">
        <w:t>в</w:t>
      </w:r>
      <w:r w:rsidR="004B3B29" w:rsidRPr="00191545">
        <w:t xml:space="preserve"> </w:t>
      </w:r>
      <w:r w:rsidRPr="00191545">
        <w:t>том</w:t>
      </w:r>
      <w:r w:rsidR="004B3B29" w:rsidRPr="00191545">
        <w:t xml:space="preserve"> </w:t>
      </w:r>
      <w:r w:rsidRPr="00191545">
        <w:t>случае,</w:t>
      </w:r>
      <w:r w:rsidR="004B3B29" w:rsidRPr="00191545">
        <w:t xml:space="preserve"> </w:t>
      </w:r>
      <w:r w:rsidRPr="00191545">
        <w:t>если</w:t>
      </w:r>
      <w:r w:rsidR="004B3B29" w:rsidRPr="00191545">
        <w:t xml:space="preserve"> </w:t>
      </w:r>
      <w:r w:rsidRPr="00191545">
        <w:t>это</w:t>
      </w:r>
      <w:r w:rsidR="004B3B29" w:rsidRPr="00191545">
        <w:t xml:space="preserve"> </w:t>
      </w:r>
      <w:r w:rsidRPr="00191545">
        <w:t>не</w:t>
      </w:r>
      <w:r w:rsidR="004B3B29" w:rsidRPr="00191545">
        <w:t xml:space="preserve"> </w:t>
      </w:r>
      <w:r w:rsidRPr="00191545">
        <w:t>нарушает</w:t>
      </w:r>
      <w:r w:rsidR="004B3B29" w:rsidRPr="00191545">
        <w:t xml:space="preserve"> </w:t>
      </w:r>
      <w:r w:rsidRPr="00191545">
        <w:t>права</w:t>
      </w:r>
      <w:r w:rsidR="004B3B29" w:rsidRPr="00191545">
        <w:t xml:space="preserve"> </w:t>
      </w:r>
      <w:proofErr w:type="gramStart"/>
      <w:r w:rsidRPr="00191545">
        <w:t>клиентов</w:t>
      </w:r>
      <w:proofErr w:type="gramEnd"/>
      <w:r w:rsidR="004B3B29" w:rsidRPr="00191545">
        <w:t xml:space="preserve"> </w:t>
      </w:r>
      <w:r w:rsidRPr="00191545">
        <w:t>и</w:t>
      </w:r>
      <w:r w:rsidR="004B3B29" w:rsidRPr="00191545">
        <w:t xml:space="preserve"> </w:t>
      </w:r>
      <w:r w:rsidRPr="00191545">
        <w:t>они</w:t>
      </w:r>
      <w:r w:rsidR="004B3B29" w:rsidRPr="00191545">
        <w:t xml:space="preserve"> </w:t>
      </w:r>
      <w:r w:rsidRPr="00191545">
        <w:t>уведомлены</w:t>
      </w:r>
      <w:r w:rsidR="004B3B29" w:rsidRPr="00191545">
        <w:t xml:space="preserve"> </w:t>
      </w:r>
      <w:r w:rsidRPr="00191545">
        <w:t>о</w:t>
      </w:r>
      <w:r w:rsidR="004B3B29" w:rsidRPr="00191545">
        <w:t xml:space="preserve"> </w:t>
      </w:r>
      <w:r w:rsidRPr="00191545">
        <w:t>конфликте</w:t>
      </w:r>
      <w:r w:rsidR="004B3B29" w:rsidRPr="00191545">
        <w:t xml:space="preserve"> </w:t>
      </w:r>
      <w:r w:rsidRPr="00191545">
        <w:t>интересов.</w:t>
      </w:r>
      <w:r w:rsidR="004B3B29" w:rsidRPr="00191545">
        <w:t xml:space="preserve"> </w:t>
      </w:r>
      <w:r w:rsidRPr="00191545">
        <w:t>Такие</w:t>
      </w:r>
      <w:r w:rsidR="004B3B29" w:rsidRPr="00191545">
        <w:t xml:space="preserve"> </w:t>
      </w:r>
      <w:r w:rsidRPr="00191545">
        <w:t>положения</w:t>
      </w:r>
      <w:r w:rsidR="004B3B29" w:rsidRPr="00191545">
        <w:t xml:space="preserve"> </w:t>
      </w:r>
      <w:r w:rsidRPr="00191545">
        <w:t>содержит</w:t>
      </w:r>
      <w:r w:rsidR="004B3B29" w:rsidRPr="00191545">
        <w:t xml:space="preserve"> </w:t>
      </w:r>
      <w:r w:rsidRPr="00191545">
        <w:t>проект</w:t>
      </w:r>
      <w:r w:rsidR="004B3B29" w:rsidRPr="00191545">
        <w:t xml:space="preserve"> </w:t>
      </w:r>
      <w:r w:rsidRPr="00191545">
        <w:t>указания</w:t>
      </w:r>
      <w:r w:rsidR="004B3B29" w:rsidRPr="00191545">
        <w:t xml:space="preserve"> </w:t>
      </w:r>
      <w:r w:rsidRPr="00191545">
        <w:t>Банка</w:t>
      </w:r>
      <w:r w:rsidR="004B3B29" w:rsidRPr="00191545">
        <w:t xml:space="preserve"> </w:t>
      </w:r>
      <w:r w:rsidRPr="00191545">
        <w:t>России,</w:t>
      </w:r>
      <w:r w:rsidR="004B3B29" w:rsidRPr="00191545">
        <w:t xml:space="preserve"> </w:t>
      </w:r>
      <w:r w:rsidRPr="00191545">
        <w:t>опубликованный</w:t>
      </w:r>
      <w:r w:rsidR="004B3B29" w:rsidRPr="00191545">
        <w:t xml:space="preserve"> </w:t>
      </w:r>
      <w:r w:rsidRPr="00191545">
        <w:t>для</w:t>
      </w:r>
      <w:r w:rsidR="004B3B29" w:rsidRPr="00191545">
        <w:t xml:space="preserve"> </w:t>
      </w:r>
      <w:r w:rsidRPr="00191545">
        <w:t>общественного</w:t>
      </w:r>
      <w:r w:rsidR="004B3B29" w:rsidRPr="00191545">
        <w:t xml:space="preserve"> </w:t>
      </w:r>
      <w:r w:rsidRPr="00191545">
        <w:t>обсуждения.</w:t>
      </w:r>
      <w:bookmarkEnd w:id="33"/>
    </w:p>
    <w:p w14:paraId="0AC00866" w14:textId="77777777" w:rsidR="00950F0C" w:rsidRPr="00191545" w:rsidRDefault="00950F0C" w:rsidP="00950F0C">
      <w:r w:rsidRPr="00191545">
        <w:t>Документ</w:t>
      </w:r>
      <w:r w:rsidR="004B3B29" w:rsidRPr="00191545">
        <w:t xml:space="preserve"> </w:t>
      </w:r>
      <w:r w:rsidRPr="00191545">
        <w:t>определяет</w:t>
      </w:r>
      <w:r w:rsidR="004B3B29" w:rsidRPr="00191545">
        <w:t xml:space="preserve"> </w:t>
      </w:r>
      <w:r w:rsidRPr="00191545">
        <w:t>правила</w:t>
      </w:r>
      <w:r w:rsidR="004B3B29" w:rsidRPr="00191545">
        <w:t xml:space="preserve"> </w:t>
      </w:r>
      <w:r w:rsidRPr="00191545">
        <w:t>выявления</w:t>
      </w:r>
      <w:r w:rsidR="004B3B29" w:rsidRPr="00191545">
        <w:t xml:space="preserve"> </w:t>
      </w:r>
      <w:r w:rsidRPr="00191545">
        <w:t>конфликтов</w:t>
      </w:r>
      <w:r w:rsidR="004B3B29" w:rsidRPr="00191545">
        <w:t xml:space="preserve"> </w:t>
      </w:r>
      <w:r w:rsidRPr="00191545">
        <w:t>интересов,</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описывает</w:t>
      </w:r>
      <w:r w:rsidR="004B3B29" w:rsidRPr="00191545">
        <w:t xml:space="preserve"> </w:t>
      </w:r>
      <w:r w:rsidRPr="00191545">
        <w:t>конкретные</w:t>
      </w:r>
      <w:r w:rsidR="004B3B29" w:rsidRPr="00191545">
        <w:t xml:space="preserve"> </w:t>
      </w:r>
      <w:r w:rsidRPr="00191545">
        <w:t>ситуации,</w:t>
      </w:r>
      <w:r w:rsidR="004B3B29" w:rsidRPr="00191545">
        <w:t xml:space="preserve"> </w:t>
      </w:r>
      <w:r w:rsidRPr="00191545">
        <w:t>которые</w:t>
      </w:r>
      <w:r w:rsidR="004B3B29" w:rsidRPr="00191545">
        <w:t xml:space="preserve"> </w:t>
      </w:r>
      <w:r w:rsidRPr="00191545">
        <w:t>могут</w:t>
      </w:r>
      <w:r w:rsidR="004B3B29" w:rsidRPr="00191545">
        <w:t xml:space="preserve"> </w:t>
      </w:r>
      <w:r w:rsidRPr="00191545">
        <w:t>к</w:t>
      </w:r>
      <w:r w:rsidR="004B3B29" w:rsidRPr="00191545">
        <w:t xml:space="preserve"> </w:t>
      </w:r>
      <w:r w:rsidRPr="00191545">
        <w:t>этому</w:t>
      </w:r>
      <w:r w:rsidR="004B3B29" w:rsidRPr="00191545">
        <w:t xml:space="preserve"> </w:t>
      </w:r>
      <w:r w:rsidRPr="00191545">
        <w:t>привести,</w:t>
      </w:r>
      <w:r w:rsidR="004B3B29" w:rsidRPr="00191545">
        <w:t xml:space="preserve"> </w:t>
      </w:r>
      <w:r w:rsidR="00191545" w:rsidRPr="00191545">
        <w:t>-</w:t>
      </w:r>
      <w:r w:rsidR="004B3B29" w:rsidRPr="00191545">
        <w:t xml:space="preserve"> </w:t>
      </w:r>
      <w:r w:rsidRPr="00191545">
        <w:t>например,</w:t>
      </w:r>
      <w:r w:rsidR="004B3B29" w:rsidRPr="00191545">
        <w:t xml:space="preserve"> </w:t>
      </w:r>
      <w:r w:rsidRPr="00191545">
        <w:t>если</w:t>
      </w:r>
      <w:r w:rsidR="004B3B29" w:rsidRPr="00191545">
        <w:t xml:space="preserve"> </w:t>
      </w:r>
      <w:r w:rsidRPr="00191545">
        <w:t>НПФ</w:t>
      </w:r>
      <w:r w:rsidR="004B3B29" w:rsidRPr="00191545">
        <w:t xml:space="preserve"> </w:t>
      </w:r>
      <w:r w:rsidRPr="00191545">
        <w:t>приобретает</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аффилированной</w:t>
      </w:r>
      <w:r w:rsidR="004B3B29" w:rsidRPr="00191545">
        <w:t xml:space="preserve"> </w:t>
      </w:r>
      <w:r w:rsidRPr="00191545">
        <w:t>компании</w:t>
      </w:r>
      <w:r w:rsidR="004B3B29" w:rsidRPr="00191545">
        <w:t xml:space="preserve"> </w:t>
      </w:r>
      <w:r w:rsidRPr="00191545">
        <w:t>или</w:t>
      </w:r>
      <w:r w:rsidR="004B3B29" w:rsidRPr="00191545">
        <w:t xml:space="preserve"> </w:t>
      </w:r>
      <w:r w:rsidRPr="00191545">
        <w:t>совершает</w:t>
      </w:r>
      <w:r w:rsidR="004B3B29" w:rsidRPr="00191545">
        <w:t xml:space="preserve"> </w:t>
      </w:r>
      <w:r w:rsidRPr="00191545">
        <w:t>сделку</w:t>
      </w:r>
      <w:r w:rsidR="004B3B29" w:rsidRPr="00191545">
        <w:t xml:space="preserve"> </w:t>
      </w:r>
      <w:r w:rsidRPr="00191545">
        <w:t>со</w:t>
      </w:r>
      <w:r w:rsidR="004B3B29" w:rsidRPr="00191545">
        <w:t xml:space="preserve"> </w:t>
      </w:r>
      <w:r w:rsidRPr="00191545">
        <w:t>связанным</w:t>
      </w:r>
      <w:r w:rsidR="004B3B29" w:rsidRPr="00191545">
        <w:t xml:space="preserve"> </w:t>
      </w:r>
      <w:r w:rsidRPr="00191545">
        <w:t>лицом.</w:t>
      </w:r>
      <w:r w:rsidR="004B3B29" w:rsidRPr="00191545">
        <w:t xml:space="preserve"> </w:t>
      </w:r>
      <w:r w:rsidRPr="00191545">
        <w:t>Фонды</w:t>
      </w:r>
      <w:r w:rsidR="004B3B29" w:rsidRPr="00191545">
        <w:t xml:space="preserve"> </w:t>
      </w:r>
      <w:r w:rsidRPr="00191545">
        <w:t>должны</w:t>
      </w:r>
      <w:r w:rsidR="004B3B29" w:rsidRPr="00191545">
        <w:t xml:space="preserve"> </w:t>
      </w:r>
      <w:r w:rsidRPr="00191545">
        <w:t>будут</w:t>
      </w:r>
      <w:r w:rsidR="004B3B29" w:rsidRPr="00191545">
        <w:t xml:space="preserve"> </w:t>
      </w:r>
      <w:r w:rsidRPr="00191545">
        <w:t>вести</w:t>
      </w:r>
      <w:r w:rsidR="004B3B29" w:rsidRPr="00191545">
        <w:t xml:space="preserve"> </w:t>
      </w:r>
      <w:r w:rsidRPr="00191545">
        <w:t>обязательный</w:t>
      </w:r>
      <w:r w:rsidR="004B3B29" w:rsidRPr="00191545">
        <w:t xml:space="preserve"> </w:t>
      </w:r>
      <w:r w:rsidRPr="00191545">
        <w:t>учет</w:t>
      </w:r>
      <w:r w:rsidR="004B3B29" w:rsidRPr="00191545">
        <w:t xml:space="preserve"> </w:t>
      </w:r>
      <w:r w:rsidRPr="00191545">
        <w:t>информации</w:t>
      </w:r>
      <w:r w:rsidR="004B3B29" w:rsidRPr="00191545">
        <w:t xml:space="preserve"> </w:t>
      </w:r>
      <w:r w:rsidRPr="00191545">
        <w:t>о</w:t>
      </w:r>
      <w:r w:rsidR="004B3B29" w:rsidRPr="00191545">
        <w:t xml:space="preserve"> </w:t>
      </w:r>
      <w:r w:rsidRPr="00191545">
        <w:t>конфликтах</w:t>
      </w:r>
      <w:r w:rsidR="004B3B29" w:rsidRPr="00191545">
        <w:t xml:space="preserve"> </w:t>
      </w:r>
      <w:r w:rsidRPr="00191545">
        <w:t>интересов.</w:t>
      </w:r>
    </w:p>
    <w:p w14:paraId="040EED27" w14:textId="77777777" w:rsidR="00950F0C" w:rsidRPr="00191545" w:rsidRDefault="00950F0C" w:rsidP="00950F0C">
      <w:r w:rsidRPr="00191545">
        <w:t>Требования,</w:t>
      </w:r>
      <w:r w:rsidR="004B3B29" w:rsidRPr="00191545">
        <w:t xml:space="preserve"> </w:t>
      </w:r>
      <w:r w:rsidRPr="00191545">
        <w:t>предъявляемые</w:t>
      </w:r>
      <w:r w:rsidR="004B3B29" w:rsidRPr="00191545">
        <w:t xml:space="preserve"> </w:t>
      </w:r>
      <w:r w:rsidRPr="00191545">
        <w:t>к</w:t>
      </w:r>
      <w:r w:rsidR="004B3B29" w:rsidRPr="00191545">
        <w:t xml:space="preserve"> </w:t>
      </w:r>
      <w:r w:rsidRPr="00191545">
        <w:t>НПФ,</w:t>
      </w:r>
      <w:r w:rsidR="004B3B29" w:rsidRPr="00191545">
        <w:t xml:space="preserve"> </w:t>
      </w:r>
      <w:r w:rsidRPr="00191545">
        <w:t>аналогичны</w:t>
      </w:r>
      <w:r w:rsidR="004B3B29" w:rsidRPr="00191545">
        <w:t xml:space="preserve"> </w:t>
      </w:r>
      <w:r w:rsidRPr="00191545">
        <w:t>подходам</w:t>
      </w:r>
      <w:r w:rsidR="004B3B29" w:rsidRPr="00191545">
        <w:t xml:space="preserve"> </w:t>
      </w:r>
      <w:r w:rsidRPr="00191545">
        <w:t>к</w:t>
      </w:r>
      <w:r w:rsidR="004B3B29" w:rsidRPr="00191545">
        <w:t xml:space="preserve"> </w:t>
      </w:r>
      <w:r w:rsidRPr="00191545">
        <w:t>регулированию</w:t>
      </w:r>
      <w:r w:rsidR="004B3B29" w:rsidRPr="00191545">
        <w:t xml:space="preserve"> </w:t>
      </w:r>
      <w:r w:rsidRPr="00191545">
        <w:t>конфликтов</w:t>
      </w:r>
      <w:r w:rsidR="004B3B29" w:rsidRPr="00191545">
        <w:t xml:space="preserve"> </w:t>
      </w:r>
      <w:r w:rsidRPr="00191545">
        <w:t>интересов</w:t>
      </w:r>
      <w:r w:rsidR="004B3B29" w:rsidRPr="00191545">
        <w:t xml:space="preserve"> </w:t>
      </w:r>
      <w:r w:rsidRPr="00191545">
        <w:t>профучастников,</w:t>
      </w:r>
      <w:r w:rsidR="004B3B29" w:rsidRPr="00191545">
        <w:t xml:space="preserve"> </w:t>
      </w:r>
      <w:r w:rsidRPr="00191545">
        <w:t>управляющих</w:t>
      </w:r>
      <w:r w:rsidR="004B3B29" w:rsidRPr="00191545">
        <w:t xml:space="preserve"> </w:t>
      </w:r>
      <w:r w:rsidRPr="00191545">
        <w:t>компаний</w:t>
      </w:r>
      <w:r w:rsidR="004B3B29" w:rsidRPr="00191545">
        <w:t xml:space="preserve"> </w:t>
      </w:r>
      <w:r w:rsidRPr="00191545">
        <w:t>и</w:t>
      </w:r>
      <w:r w:rsidR="004B3B29" w:rsidRPr="00191545">
        <w:t xml:space="preserve"> </w:t>
      </w:r>
      <w:r w:rsidRPr="00191545">
        <w:t>направлены</w:t>
      </w:r>
      <w:r w:rsidR="004B3B29" w:rsidRPr="00191545">
        <w:t xml:space="preserve"> </w:t>
      </w:r>
      <w:r w:rsidRPr="00191545">
        <w:t>на</w:t>
      </w:r>
      <w:r w:rsidR="004B3B29" w:rsidRPr="00191545">
        <w:t xml:space="preserve"> </w:t>
      </w:r>
      <w:r w:rsidRPr="00191545">
        <w:t>усиление</w:t>
      </w:r>
      <w:r w:rsidR="004B3B29" w:rsidRPr="00191545">
        <w:t xml:space="preserve"> </w:t>
      </w:r>
      <w:r w:rsidRPr="00191545">
        <w:t>защиты</w:t>
      </w:r>
      <w:r w:rsidR="004B3B29" w:rsidRPr="00191545">
        <w:t xml:space="preserve"> </w:t>
      </w:r>
      <w:r w:rsidRPr="00191545">
        <w:t>прав</w:t>
      </w:r>
      <w:r w:rsidR="004B3B29" w:rsidRPr="00191545">
        <w:t xml:space="preserve"> </w:t>
      </w:r>
      <w:r w:rsidRPr="00191545">
        <w:t>и</w:t>
      </w:r>
      <w:r w:rsidR="004B3B29" w:rsidRPr="00191545">
        <w:t xml:space="preserve"> </w:t>
      </w:r>
      <w:r w:rsidRPr="00191545">
        <w:t>законных</w:t>
      </w:r>
      <w:r w:rsidR="004B3B29" w:rsidRPr="00191545">
        <w:t xml:space="preserve"> </w:t>
      </w:r>
      <w:r w:rsidRPr="00191545">
        <w:t>интересов</w:t>
      </w:r>
      <w:r w:rsidR="004B3B29" w:rsidRPr="00191545">
        <w:t xml:space="preserve"> </w:t>
      </w:r>
      <w:r w:rsidRPr="00191545">
        <w:t>их</w:t>
      </w:r>
      <w:r w:rsidR="004B3B29" w:rsidRPr="00191545">
        <w:t xml:space="preserve"> </w:t>
      </w:r>
      <w:r w:rsidRPr="00191545">
        <w:t>клиентов.</w:t>
      </w:r>
    </w:p>
    <w:p w14:paraId="4BAC9835" w14:textId="77777777" w:rsidR="00950F0C" w:rsidRPr="00191545" w:rsidRDefault="00950F0C" w:rsidP="00950F0C">
      <w:r w:rsidRPr="00191545">
        <w:t>Замечания</w:t>
      </w:r>
      <w:r w:rsidR="004B3B29" w:rsidRPr="00191545">
        <w:t xml:space="preserve"> </w:t>
      </w:r>
      <w:r w:rsidRPr="00191545">
        <w:t>и</w:t>
      </w:r>
      <w:r w:rsidR="004B3B29" w:rsidRPr="00191545">
        <w:t xml:space="preserve"> </w:t>
      </w:r>
      <w:r w:rsidRPr="00191545">
        <w:t>предложения</w:t>
      </w:r>
      <w:r w:rsidR="004B3B29" w:rsidRPr="00191545">
        <w:t xml:space="preserve"> </w:t>
      </w:r>
      <w:r w:rsidRPr="00191545">
        <w:t>по</w:t>
      </w:r>
      <w:r w:rsidR="004B3B29" w:rsidRPr="00191545">
        <w:t xml:space="preserve"> </w:t>
      </w:r>
      <w:r w:rsidRPr="00191545">
        <w:t>проекту</w:t>
      </w:r>
      <w:r w:rsidR="004B3B29" w:rsidRPr="00191545">
        <w:t xml:space="preserve"> </w:t>
      </w:r>
      <w:r w:rsidRPr="00191545">
        <w:t>указания</w:t>
      </w:r>
      <w:r w:rsidR="004B3B29" w:rsidRPr="00191545">
        <w:t xml:space="preserve"> </w:t>
      </w:r>
      <w:r w:rsidRPr="00191545">
        <w:t>можно</w:t>
      </w:r>
      <w:r w:rsidR="004B3B29" w:rsidRPr="00191545">
        <w:t xml:space="preserve"> </w:t>
      </w:r>
      <w:r w:rsidRPr="00191545">
        <w:t>направить</w:t>
      </w:r>
      <w:r w:rsidR="004B3B29" w:rsidRPr="00191545">
        <w:t xml:space="preserve"> </w:t>
      </w:r>
      <w:r w:rsidRPr="00191545">
        <w:t>в</w:t>
      </w:r>
      <w:r w:rsidR="004B3B29" w:rsidRPr="00191545">
        <w:t xml:space="preserve"> </w:t>
      </w:r>
      <w:r w:rsidRPr="00191545">
        <w:t>Банк</w:t>
      </w:r>
      <w:r w:rsidR="004B3B29" w:rsidRPr="00191545">
        <w:t xml:space="preserve"> </w:t>
      </w:r>
      <w:r w:rsidRPr="00191545">
        <w:t>России</w:t>
      </w:r>
      <w:r w:rsidR="004B3B29" w:rsidRPr="00191545">
        <w:t xml:space="preserve"> </w:t>
      </w:r>
      <w:r w:rsidRPr="00191545">
        <w:t>до</w:t>
      </w:r>
      <w:r w:rsidR="004B3B29" w:rsidRPr="00191545">
        <w:t xml:space="preserve"> </w:t>
      </w:r>
      <w:r w:rsidRPr="00191545">
        <w:t>28</w:t>
      </w:r>
      <w:r w:rsidR="004B3B29" w:rsidRPr="00191545">
        <w:t xml:space="preserve"> </w:t>
      </w:r>
      <w:r w:rsidRPr="00191545">
        <w:t>июня</w:t>
      </w:r>
      <w:r w:rsidR="004B3B29" w:rsidRPr="00191545">
        <w:t xml:space="preserve"> </w:t>
      </w:r>
      <w:r w:rsidRPr="00191545">
        <w:t>2024</w:t>
      </w:r>
      <w:r w:rsidR="004B3B29" w:rsidRPr="00191545">
        <w:t xml:space="preserve"> </w:t>
      </w:r>
      <w:r w:rsidRPr="00191545">
        <w:t>г.</w:t>
      </w:r>
      <w:r w:rsidR="004B3B29" w:rsidRPr="00191545">
        <w:t xml:space="preserve"> </w:t>
      </w:r>
      <w:r w:rsidRPr="00191545">
        <w:t>включительно,</w:t>
      </w:r>
      <w:r w:rsidR="004B3B29" w:rsidRPr="00191545">
        <w:t xml:space="preserve"> </w:t>
      </w:r>
      <w:r w:rsidRPr="00191545">
        <w:t>говорится</w:t>
      </w:r>
      <w:r w:rsidR="004B3B29" w:rsidRPr="00191545">
        <w:t xml:space="preserve"> </w:t>
      </w:r>
      <w:r w:rsidRPr="00191545">
        <w:t>в</w:t>
      </w:r>
      <w:r w:rsidR="004B3B29" w:rsidRPr="00191545">
        <w:t xml:space="preserve"> </w:t>
      </w:r>
      <w:r w:rsidRPr="00191545">
        <w:t>его</w:t>
      </w:r>
      <w:r w:rsidR="004B3B29" w:rsidRPr="00191545">
        <w:t xml:space="preserve"> </w:t>
      </w:r>
      <w:r w:rsidRPr="00191545">
        <w:t>сообщении.</w:t>
      </w:r>
      <w:r w:rsidR="004B3B29" w:rsidRPr="00191545">
        <w:t xml:space="preserve"> </w:t>
      </w:r>
    </w:p>
    <w:p w14:paraId="3757F515" w14:textId="77777777" w:rsidR="00950F0C" w:rsidRPr="00191545" w:rsidRDefault="00000000" w:rsidP="00950F0C">
      <w:hyperlink r:id="rId14" w:history="1">
        <w:r w:rsidR="00950F0C" w:rsidRPr="00191545">
          <w:rPr>
            <w:rStyle w:val="a3"/>
          </w:rPr>
          <w:t>https://www.eg-online.ru/news/485010/</w:t>
        </w:r>
      </w:hyperlink>
      <w:r w:rsidR="004B3B29" w:rsidRPr="00191545">
        <w:t xml:space="preserve"> </w:t>
      </w:r>
    </w:p>
    <w:p w14:paraId="4461F993" w14:textId="77777777" w:rsidR="00950F0C" w:rsidRPr="00191545" w:rsidRDefault="004373B1" w:rsidP="00950F0C">
      <w:pPr>
        <w:pStyle w:val="2"/>
      </w:pPr>
      <w:bookmarkStart w:id="34" w:name="А102"/>
      <w:bookmarkStart w:id="35" w:name="_Hlk169590679"/>
      <w:bookmarkStart w:id="36" w:name="_Toc169591201"/>
      <w:r w:rsidRPr="00191545">
        <w:t>Клерк.</w:t>
      </w:r>
      <w:proofErr w:type="spellStart"/>
      <w:r w:rsidRPr="00191545">
        <w:rPr>
          <w:lang w:val="en-US"/>
        </w:rPr>
        <w:t>ru</w:t>
      </w:r>
      <w:proofErr w:type="spellEnd"/>
      <w:r w:rsidR="00950F0C" w:rsidRPr="00191545">
        <w:t>,</w:t>
      </w:r>
      <w:r w:rsidR="004B3B29" w:rsidRPr="00191545">
        <w:t xml:space="preserve"> </w:t>
      </w:r>
      <w:r w:rsidR="00950F0C" w:rsidRPr="00191545">
        <w:t>17.06.2024,</w:t>
      </w:r>
      <w:r w:rsidR="004B3B29" w:rsidRPr="00191545">
        <w:t xml:space="preserve"> </w:t>
      </w:r>
      <w:r w:rsidR="00950F0C" w:rsidRPr="00191545">
        <w:t>Россияне</w:t>
      </w:r>
      <w:r w:rsidR="004B3B29" w:rsidRPr="00191545">
        <w:t xml:space="preserve"> </w:t>
      </w:r>
      <w:r w:rsidR="00950F0C" w:rsidRPr="00191545">
        <w:t>вложили</w:t>
      </w:r>
      <w:r w:rsidR="004B3B29" w:rsidRPr="00191545">
        <w:t xml:space="preserve"> </w:t>
      </w:r>
      <w:r w:rsidR="00950F0C" w:rsidRPr="00191545">
        <w:t>почти</w:t>
      </w:r>
      <w:r w:rsidR="004B3B29" w:rsidRPr="00191545">
        <w:t xml:space="preserve"> </w:t>
      </w:r>
      <w:r w:rsidR="00950F0C" w:rsidRPr="00191545">
        <w:t>2</w:t>
      </w:r>
      <w:r w:rsidR="004B3B29" w:rsidRPr="00191545">
        <w:t xml:space="preserve"> </w:t>
      </w:r>
      <w:r w:rsidR="00950F0C" w:rsidRPr="00191545">
        <w:t>трлн</w:t>
      </w:r>
      <w:r w:rsidR="004B3B29" w:rsidRPr="00191545">
        <w:t xml:space="preserve"> </w:t>
      </w:r>
      <w:r w:rsidR="00950F0C" w:rsidRPr="00191545">
        <w:t>рублей</w:t>
      </w:r>
      <w:r w:rsidR="004B3B29" w:rsidRPr="00191545">
        <w:t xml:space="preserve"> </w:t>
      </w:r>
      <w:r w:rsidR="00950F0C" w:rsidRPr="00191545">
        <w:t>в</w:t>
      </w:r>
      <w:r w:rsidR="004B3B29" w:rsidRPr="00191545">
        <w:t xml:space="preserve"> </w:t>
      </w:r>
      <w:r w:rsidR="00950F0C" w:rsidRPr="00191545">
        <w:t>негосударственные</w:t>
      </w:r>
      <w:r w:rsidR="004B3B29" w:rsidRPr="00191545">
        <w:t xml:space="preserve"> </w:t>
      </w:r>
      <w:r w:rsidR="00950F0C" w:rsidRPr="00191545">
        <w:t>пенсионные</w:t>
      </w:r>
      <w:r w:rsidR="004B3B29" w:rsidRPr="00191545">
        <w:t xml:space="preserve"> </w:t>
      </w:r>
      <w:r w:rsidR="00950F0C" w:rsidRPr="00191545">
        <w:t>фонды</w:t>
      </w:r>
      <w:bookmarkEnd w:id="34"/>
      <w:bookmarkEnd w:id="36"/>
    </w:p>
    <w:p w14:paraId="7DB05929" w14:textId="77777777" w:rsidR="00950F0C" w:rsidRPr="00191545" w:rsidRDefault="00950F0C" w:rsidP="00274DCF">
      <w:pPr>
        <w:pStyle w:val="3"/>
      </w:pPr>
      <w:bookmarkStart w:id="37" w:name="_Toc169591202"/>
      <w:r w:rsidRPr="00191545">
        <w:t>В</w:t>
      </w:r>
      <w:r w:rsidR="004B3B29" w:rsidRPr="00191545">
        <w:t xml:space="preserve"> </w:t>
      </w:r>
      <w:r w:rsidRPr="00191545">
        <w:t>первом</w:t>
      </w:r>
      <w:r w:rsidR="004B3B29" w:rsidRPr="00191545">
        <w:t xml:space="preserve"> </w:t>
      </w:r>
      <w:r w:rsidRPr="00191545">
        <w:t>квартале</w:t>
      </w:r>
      <w:r w:rsidR="004B3B29" w:rsidRPr="00191545">
        <w:t xml:space="preserve"> </w:t>
      </w:r>
      <w:r w:rsidRPr="00191545">
        <w:t>клиенты</w:t>
      </w:r>
      <w:r w:rsidR="004B3B29" w:rsidRPr="00191545">
        <w:t xml:space="preserve"> </w:t>
      </w:r>
      <w:r w:rsidRPr="00191545">
        <w:t>НПФ</w:t>
      </w:r>
      <w:r w:rsidR="004B3B29" w:rsidRPr="00191545">
        <w:t xml:space="preserve"> </w:t>
      </w:r>
      <w:r w:rsidRPr="00191545">
        <w:t>получили</w:t>
      </w:r>
      <w:r w:rsidR="004B3B29" w:rsidRPr="00191545">
        <w:t xml:space="preserve"> </w:t>
      </w:r>
      <w:r w:rsidRPr="00191545">
        <w:t>выплаты</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39</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конце</w:t>
      </w:r>
      <w:r w:rsidR="004B3B29" w:rsidRPr="00191545">
        <w:t xml:space="preserve"> </w:t>
      </w:r>
      <w:r w:rsidRPr="00191545">
        <w:t>первого</w:t>
      </w:r>
      <w:r w:rsidR="004B3B29" w:rsidRPr="00191545">
        <w:t xml:space="preserve"> </w:t>
      </w:r>
      <w:r w:rsidRPr="00191545">
        <w:t>квартала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пенсионные</w:t>
      </w:r>
      <w:r w:rsidR="004B3B29" w:rsidRPr="00191545">
        <w:t xml:space="preserve"> </w:t>
      </w:r>
      <w:r w:rsidRPr="00191545">
        <w:t>резервы</w:t>
      </w:r>
      <w:r w:rsidR="004B3B29" w:rsidRPr="00191545">
        <w:t xml:space="preserve"> </w:t>
      </w:r>
      <w:r w:rsidRPr="00191545">
        <w:t>по</w:t>
      </w:r>
      <w:r w:rsidR="004B3B29" w:rsidRPr="00191545">
        <w:t xml:space="preserve"> </w:t>
      </w:r>
      <w:r w:rsidRPr="00191545">
        <w:t>договорам</w:t>
      </w:r>
      <w:r w:rsidR="004B3B29" w:rsidRPr="00191545">
        <w:t xml:space="preserve"> </w:t>
      </w:r>
      <w:r w:rsidRPr="00191545">
        <w:t>с</w:t>
      </w:r>
      <w:r w:rsidR="004B3B29" w:rsidRPr="00191545">
        <w:t xml:space="preserve"> </w:t>
      </w:r>
      <w:r w:rsidRPr="00191545">
        <w:t>негосударственными</w:t>
      </w:r>
      <w:r w:rsidR="004B3B29" w:rsidRPr="00191545">
        <w:t xml:space="preserve"> </w:t>
      </w:r>
      <w:r w:rsidRPr="00191545">
        <w:t>пенсионными</w:t>
      </w:r>
      <w:r w:rsidR="004B3B29" w:rsidRPr="00191545">
        <w:t xml:space="preserve"> </w:t>
      </w:r>
      <w:r w:rsidRPr="00191545">
        <w:t>фондами</w:t>
      </w:r>
      <w:r w:rsidR="004B3B29" w:rsidRPr="00191545">
        <w:t xml:space="preserve"> </w:t>
      </w:r>
      <w:r w:rsidRPr="00191545">
        <w:t>(НПФ)</w:t>
      </w:r>
      <w:r w:rsidR="004B3B29" w:rsidRPr="00191545">
        <w:t xml:space="preserve"> </w:t>
      </w:r>
      <w:r w:rsidRPr="00191545">
        <w:t>составили</w:t>
      </w:r>
      <w:r w:rsidR="004B3B29" w:rsidRPr="00191545">
        <w:t xml:space="preserve"> </w:t>
      </w:r>
      <w:r w:rsidRPr="00191545">
        <w:t>1,9</w:t>
      </w:r>
      <w:r w:rsidR="004B3B29" w:rsidRPr="00191545">
        <w:t xml:space="preserve"> </w:t>
      </w:r>
      <w:r w:rsidRPr="00191545">
        <w:t>трлн</w:t>
      </w:r>
      <w:r w:rsidR="004B3B29" w:rsidRPr="00191545">
        <w:t xml:space="preserve"> </w:t>
      </w:r>
      <w:r w:rsidRPr="00191545">
        <w:t>рублей.</w:t>
      </w:r>
      <w:bookmarkEnd w:id="37"/>
    </w:p>
    <w:p w14:paraId="71597526" w14:textId="77777777" w:rsidR="00950F0C" w:rsidRPr="00191545" w:rsidRDefault="00950F0C" w:rsidP="00950F0C">
      <w:r w:rsidRPr="00191545">
        <w:t>Показатель</w:t>
      </w:r>
      <w:r w:rsidR="004B3B29" w:rsidRPr="00191545">
        <w:t xml:space="preserve"> </w:t>
      </w:r>
      <w:r w:rsidRPr="00191545">
        <w:t>вырос</w:t>
      </w:r>
      <w:r w:rsidR="004B3B29" w:rsidRPr="00191545">
        <w:t xml:space="preserve"> </w:t>
      </w:r>
      <w:r w:rsidRPr="00191545">
        <w:t>на</w:t>
      </w:r>
      <w:r w:rsidR="004B3B29" w:rsidRPr="00191545">
        <w:t xml:space="preserve"> </w:t>
      </w:r>
      <w:r w:rsidRPr="00191545">
        <w:t>9%</w:t>
      </w:r>
      <w:r w:rsidR="004B3B29" w:rsidRPr="00191545">
        <w:t xml:space="preserve"> </w:t>
      </w:r>
      <w:r w:rsidRPr="00191545">
        <w:t>год</w:t>
      </w:r>
      <w:r w:rsidR="004B3B29" w:rsidRPr="00191545">
        <w:t xml:space="preserve"> </w:t>
      </w:r>
      <w:r w:rsidRPr="00191545">
        <w:t>к</w:t>
      </w:r>
      <w:r w:rsidR="004B3B29" w:rsidRPr="00191545">
        <w:t xml:space="preserve"> </w:t>
      </w:r>
      <w:r w:rsidRPr="00191545">
        <w:t>году</w:t>
      </w:r>
      <w:r w:rsidR="004B3B29" w:rsidRPr="00191545">
        <w:t xml:space="preserve"> </w:t>
      </w:r>
      <w:r w:rsidRPr="00191545">
        <w:t>на</w:t>
      </w:r>
      <w:r w:rsidR="004B3B29" w:rsidRPr="00191545">
        <w:t xml:space="preserve"> </w:t>
      </w:r>
      <w:r w:rsidRPr="00191545">
        <w:t>фоне</w:t>
      </w:r>
      <w:r w:rsidR="004B3B29" w:rsidRPr="00191545">
        <w:t xml:space="preserve"> </w:t>
      </w:r>
      <w:r w:rsidRPr="00191545">
        <w:t>запуска</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(ПДС).</w:t>
      </w:r>
      <w:r w:rsidR="004B3B29" w:rsidRPr="00191545">
        <w:t xml:space="preserve"> </w:t>
      </w:r>
      <w:r w:rsidRPr="00191545">
        <w:t>Только</w:t>
      </w:r>
      <w:r w:rsidR="004B3B29" w:rsidRPr="00191545">
        <w:t xml:space="preserve"> </w:t>
      </w:r>
      <w:r w:rsidRPr="00191545">
        <w:t>за</w:t>
      </w:r>
      <w:r w:rsidR="004B3B29" w:rsidRPr="00191545">
        <w:t xml:space="preserve"> </w:t>
      </w:r>
      <w:r w:rsidRPr="00191545">
        <w:t>первые</w:t>
      </w:r>
      <w:r w:rsidR="004B3B29" w:rsidRPr="00191545">
        <w:t xml:space="preserve"> </w:t>
      </w:r>
      <w:r w:rsidRPr="00191545">
        <w:t>три</w:t>
      </w:r>
      <w:r w:rsidR="004B3B29" w:rsidRPr="00191545">
        <w:t xml:space="preserve"> </w:t>
      </w:r>
      <w:r w:rsidRPr="00191545">
        <w:t>месяца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жители</w:t>
      </w:r>
      <w:r w:rsidR="004B3B29" w:rsidRPr="00191545">
        <w:t xml:space="preserve"> </w:t>
      </w:r>
      <w:r w:rsidRPr="00191545">
        <w:t>страны</w:t>
      </w:r>
      <w:r w:rsidR="004B3B29" w:rsidRPr="00191545">
        <w:t xml:space="preserve"> </w:t>
      </w:r>
      <w:r w:rsidRPr="00191545">
        <w:t>вложили</w:t>
      </w:r>
      <w:r w:rsidR="004B3B29" w:rsidRPr="00191545">
        <w:t xml:space="preserve"> </w:t>
      </w:r>
      <w:r w:rsidRPr="00191545">
        <w:t>в</w:t>
      </w:r>
      <w:r w:rsidR="004B3B29" w:rsidRPr="00191545">
        <w:t xml:space="preserve"> </w:t>
      </w:r>
      <w:r w:rsidRPr="00191545">
        <w:t>НПФ</w:t>
      </w:r>
      <w:r w:rsidR="004B3B29" w:rsidRPr="00191545">
        <w:t xml:space="preserve"> </w:t>
      </w:r>
      <w:r w:rsidRPr="00191545">
        <w:t>2,4</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Также</w:t>
      </w:r>
      <w:r w:rsidR="004B3B29" w:rsidRPr="00191545">
        <w:t xml:space="preserve"> </w:t>
      </w:r>
      <w:r w:rsidRPr="00191545">
        <w:t>участники</w:t>
      </w:r>
      <w:r w:rsidR="004B3B29" w:rsidRPr="00191545">
        <w:t xml:space="preserve"> </w:t>
      </w:r>
      <w:r w:rsidRPr="00191545">
        <w:t>ПДС</w:t>
      </w:r>
      <w:r w:rsidR="004B3B29" w:rsidRPr="00191545">
        <w:t xml:space="preserve"> </w:t>
      </w:r>
      <w:r w:rsidRPr="00191545">
        <w:t>подали</w:t>
      </w:r>
      <w:r w:rsidR="004B3B29" w:rsidRPr="00191545">
        <w:t xml:space="preserve"> </w:t>
      </w:r>
      <w:r w:rsidRPr="00191545">
        <w:t>заявление</w:t>
      </w:r>
      <w:r w:rsidR="004B3B29" w:rsidRPr="00191545">
        <w:t xml:space="preserve"> </w:t>
      </w:r>
      <w:r w:rsidRPr="00191545">
        <w:t>на</w:t>
      </w:r>
      <w:r w:rsidR="004B3B29" w:rsidRPr="00191545">
        <w:t xml:space="preserve"> </w:t>
      </w:r>
      <w:r w:rsidRPr="00191545">
        <w:t>перевод</w:t>
      </w:r>
      <w:r w:rsidR="004B3B29" w:rsidRPr="00191545">
        <w:t xml:space="preserve"> </w:t>
      </w:r>
      <w:r w:rsidRPr="00191545">
        <w:t>в</w:t>
      </w:r>
      <w:r w:rsidR="004B3B29" w:rsidRPr="00191545">
        <w:t xml:space="preserve"> </w:t>
      </w:r>
      <w:r w:rsidRPr="00191545">
        <w:t>НПФ</w:t>
      </w:r>
      <w:r w:rsidR="004B3B29" w:rsidRPr="00191545">
        <w:t xml:space="preserve"> </w:t>
      </w:r>
      <w:r w:rsidRPr="00191545">
        <w:t>больше</w:t>
      </w:r>
      <w:r w:rsidR="004B3B29" w:rsidRPr="00191545">
        <w:t xml:space="preserve"> </w:t>
      </w:r>
      <w:r w:rsidRPr="00191545">
        <w:t>6,4</w:t>
      </w:r>
      <w:r w:rsidR="004B3B29" w:rsidRPr="00191545">
        <w:t xml:space="preserve"> </w:t>
      </w:r>
      <w:r w:rsidRPr="00191545">
        <w:t>млрд</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Об</w:t>
      </w:r>
      <w:r w:rsidR="004B3B29" w:rsidRPr="00191545">
        <w:t xml:space="preserve"> </w:t>
      </w:r>
      <w:r w:rsidRPr="00191545">
        <w:t>этом</w:t>
      </w:r>
      <w:r w:rsidR="004B3B29" w:rsidRPr="00191545">
        <w:t xml:space="preserve"> </w:t>
      </w:r>
      <w:r w:rsidRPr="00191545">
        <w:t>пишут</w:t>
      </w:r>
      <w:r w:rsidR="004B3B29" w:rsidRPr="00191545">
        <w:t xml:space="preserve"> «</w:t>
      </w:r>
      <w:r w:rsidRPr="00191545">
        <w:t>Известия</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аналитиков</w:t>
      </w:r>
      <w:r w:rsidR="004B3B29" w:rsidRPr="00191545">
        <w:t xml:space="preserve"> «</w:t>
      </w:r>
      <w:proofErr w:type="spellStart"/>
      <w:r w:rsidRPr="00191545">
        <w:t>СберНПФ</w:t>
      </w:r>
      <w:proofErr w:type="spellEnd"/>
      <w:r w:rsidR="004B3B29" w:rsidRPr="00191545">
        <w:t>»</w:t>
      </w:r>
      <w:r w:rsidRPr="00191545">
        <w:t>.</w:t>
      </w:r>
    </w:p>
    <w:p w14:paraId="0FF02B5E" w14:textId="77777777" w:rsidR="00950F0C" w:rsidRPr="00191545" w:rsidRDefault="004B3B29" w:rsidP="00950F0C">
      <w:r w:rsidRPr="00191545">
        <w:t>«</w:t>
      </w:r>
      <w:r w:rsidR="00950F0C" w:rsidRPr="00191545">
        <w:t>За</w:t>
      </w:r>
      <w:r w:rsidRPr="00191545">
        <w:t xml:space="preserve"> </w:t>
      </w:r>
      <w:r w:rsidR="00950F0C" w:rsidRPr="00191545">
        <w:t>три</w:t>
      </w:r>
      <w:r w:rsidRPr="00191545">
        <w:t xml:space="preserve"> </w:t>
      </w:r>
      <w:r w:rsidR="00950F0C" w:rsidRPr="00191545">
        <w:t>месяца</w:t>
      </w:r>
      <w:r w:rsidRPr="00191545">
        <w:t xml:space="preserve"> </w:t>
      </w:r>
      <w:r w:rsidR="00950F0C" w:rsidRPr="00191545">
        <w:t>общий</w:t>
      </w:r>
      <w:r w:rsidRPr="00191545">
        <w:t xml:space="preserve"> </w:t>
      </w:r>
      <w:r w:rsidR="00950F0C" w:rsidRPr="00191545">
        <w:t>объем</w:t>
      </w:r>
      <w:r w:rsidRPr="00191545">
        <w:t xml:space="preserve"> </w:t>
      </w:r>
      <w:r w:rsidR="00950F0C" w:rsidRPr="00191545">
        <w:t>вложений</w:t>
      </w:r>
      <w:r w:rsidRPr="00191545">
        <w:t xml:space="preserve"> </w:t>
      </w:r>
      <w:r w:rsidR="00950F0C" w:rsidRPr="00191545">
        <w:t>в</w:t>
      </w:r>
      <w:r w:rsidRPr="00191545">
        <w:t xml:space="preserve"> </w:t>
      </w:r>
      <w:r w:rsidR="00950F0C" w:rsidRPr="00191545">
        <w:t>новый</w:t>
      </w:r>
      <w:r w:rsidRPr="00191545">
        <w:t xml:space="preserve"> </w:t>
      </w:r>
      <w:r w:rsidR="00950F0C" w:rsidRPr="00191545">
        <w:t>инструмент</w:t>
      </w:r>
      <w:r w:rsidRPr="00191545">
        <w:t xml:space="preserve"> </w:t>
      </w:r>
      <w:r w:rsidR="00950F0C" w:rsidRPr="00191545">
        <w:t>с</w:t>
      </w:r>
      <w:r w:rsidRPr="00191545">
        <w:t xml:space="preserve"> </w:t>
      </w:r>
      <w:r w:rsidR="00950F0C" w:rsidRPr="00191545">
        <w:t>учетом</w:t>
      </w:r>
      <w:r w:rsidRPr="00191545">
        <w:t xml:space="preserve"> </w:t>
      </w:r>
      <w:r w:rsidR="00950F0C" w:rsidRPr="00191545">
        <w:t>заявленных</w:t>
      </w:r>
      <w:r w:rsidRPr="00191545">
        <w:t xml:space="preserve"> </w:t>
      </w:r>
      <w:r w:rsidR="00950F0C" w:rsidRPr="00191545">
        <w:t>к</w:t>
      </w:r>
      <w:r w:rsidRPr="00191545">
        <w:t xml:space="preserve"> </w:t>
      </w:r>
      <w:r w:rsidR="00950F0C" w:rsidRPr="00191545">
        <w:t>переводу</w:t>
      </w:r>
      <w:r w:rsidRPr="00191545">
        <w:t xml:space="preserve"> </w:t>
      </w:r>
      <w:r w:rsidR="00950F0C" w:rsidRPr="00191545">
        <w:t>средств</w:t>
      </w:r>
      <w:r w:rsidRPr="00191545">
        <w:t xml:space="preserve"> </w:t>
      </w:r>
      <w:r w:rsidR="00950F0C" w:rsidRPr="00191545">
        <w:t>пенсионных</w:t>
      </w:r>
      <w:r w:rsidRPr="00191545">
        <w:t xml:space="preserve"> </w:t>
      </w:r>
      <w:r w:rsidR="00950F0C" w:rsidRPr="00191545">
        <w:t>накоплений</w:t>
      </w:r>
      <w:r w:rsidRPr="00191545">
        <w:t xml:space="preserve"> </w:t>
      </w:r>
      <w:r w:rsidR="00950F0C" w:rsidRPr="00191545">
        <w:t>составил</w:t>
      </w:r>
      <w:r w:rsidRPr="00191545">
        <w:t xml:space="preserve"> </w:t>
      </w:r>
      <w:r w:rsidR="00950F0C" w:rsidRPr="00191545">
        <w:t>почти</w:t>
      </w:r>
      <w:r w:rsidRPr="00191545">
        <w:t xml:space="preserve"> </w:t>
      </w:r>
      <w:r w:rsidR="00950F0C" w:rsidRPr="00191545">
        <w:t>9</w:t>
      </w:r>
      <w:r w:rsidRPr="00191545">
        <w:t xml:space="preserve"> </w:t>
      </w:r>
      <w:r w:rsidR="00950F0C" w:rsidRPr="00191545">
        <w:t>млрд</w:t>
      </w:r>
      <w:r w:rsidRPr="00191545">
        <w:t xml:space="preserve"> </w:t>
      </w:r>
      <w:r w:rsidR="00950F0C" w:rsidRPr="00191545">
        <w:t>рублей.</w:t>
      </w:r>
      <w:r w:rsidRPr="00191545">
        <w:t xml:space="preserve"> </w:t>
      </w:r>
      <w:r w:rsidR="00950F0C" w:rsidRPr="00191545">
        <w:t>Такая</w:t>
      </w:r>
      <w:r w:rsidRPr="00191545">
        <w:t xml:space="preserve"> </w:t>
      </w:r>
      <w:r w:rsidR="00950F0C" w:rsidRPr="00191545">
        <w:t>динамика</w:t>
      </w:r>
      <w:r w:rsidRPr="00191545">
        <w:t xml:space="preserve"> </w:t>
      </w:r>
      <w:r w:rsidR="00950F0C" w:rsidRPr="00191545">
        <w:t>при</w:t>
      </w:r>
      <w:r w:rsidRPr="00191545">
        <w:t xml:space="preserve"> </w:t>
      </w:r>
      <w:r w:rsidR="00950F0C" w:rsidRPr="00191545">
        <w:t>ее</w:t>
      </w:r>
      <w:r w:rsidRPr="00191545">
        <w:t xml:space="preserve"> </w:t>
      </w:r>
      <w:r w:rsidR="00950F0C" w:rsidRPr="00191545">
        <w:t>должной</w:t>
      </w:r>
      <w:r w:rsidRPr="00191545">
        <w:t xml:space="preserve"> </w:t>
      </w:r>
      <w:r w:rsidR="00950F0C" w:rsidRPr="00191545">
        <w:t>поддержке</w:t>
      </w:r>
      <w:r w:rsidRPr="00191545">
        <w:t xml:space="preserve"> </w:t>
      </w:r>
      <w:r w:rsidR="00950F0C" w:rsidRPr="00191545">
        <w:t>со</w:t>
      </w:r>
      <w:r w:rsidRPr="00191545">
        <w:t xml:space="preserve"> </w:t>
      </w:r>
      <w:r w:rsidR="00950F0C" w:rsidRPr="00191545">
        <w:t>стороны</w:t>
      </w:r>
      <w:r w:rsidRPr="00191545">
        <w:t xml:space="preserve"> </w:t>
      </w:r>
      <w:r w:rsidR="00950F0C" w:rsidRPr="00191545">
        <w:t>государства</w:t>
      </w:r>
      <w:r w:rsidRPr="00191545">
        <w:t xml:space="preserve"> </w:t>
      </w:r>
      <w:r w:rsidR="00950F0C" w:rsidRPr="00191545">
        <w:t>и</w:t>
      </w:r>
      <w:r w:rsidRPr="00191545">
        <w:t xml:space="preserve"> </w:t>
      </w:r>
      <w:r w:rsidR="00950F0C" w:rsidRPr="00191545">
        <w:t>отрасли</w:t>
      </w:r>
      <w:r w:rsidRPr="00191545">
        <w:t xml:space="preserve"> </w:t>
      </w:r>
      <w:r w:rsidR="00950F0C" w:rsidRPr="00191545">
        <w:t>может</w:t>
      </w:r>
      <w:r w:rsidRPr="00191545">
        <w:t xml:space="preserve"> </w:t>
      </w:r>
      <w:r w:rsidR="00950F0C" w:rsidRPr="00191545">
        <w:t>стать</w:t>
      </w:r>
      <w:r w:rsidRPr="00191545">
        <w:t xml:space="preserve"> </w:t>
      </w:r>
      <w:r w:rsidR="00950F0C" w:rsidRPr="00191545">
        <w:t>катализатором</w:t>
      </w:r>
      <w:r w:rsidRPr="00191545">
        <w:t xml:space="preserve"> </w:t>
      </w:r>
      <w:r w:rsidR="00950F0C" w:rsidRPr="00191545">
        <w:t>развития</w:t>
      </w:r>
      <w:r w:rsidRPr="00191545">
        <w:t xml:space="preserve"> </w:t>
      </w:r>
      <w:r w:rsidR="00950F0C" w:rsidRPr="00191545">
        <w:t>культуры</w:t>
      </w:r>
      <w:r w:rsidRPr="00191545">
        <w:t xml:space="preserve"> </w:t>
      </w:r>
      <w:r w:rsidR="00950F0C" w:rsidRPr="00191545">
        <w:t>долгосрочных</w:t>
      </w:r>
      <w:r w:rsidRPr="00191545">
        <w:t xml:space="preserve"> </w:t>
      </w:r>
      <w:r w:rsidR="00950F0C" w:rsidRPr="00191545">
        <w:t>сбережений</w:t>
      </w:r>
      <w:r w:rsidRPr="00191545">
        <w:t>»</w:t>
      </w:r>
      <w:r w:rsidR="00950F0C" w:rsidRPr="00191545">
        <w:t>,</w:t>
      </w:r>
      <w:r w:rsidRPr="00191545">
        <w:t xml:space="preserve"> </w:t>
      </w:r>
      <w:r w:rsidR="00191545" w:rsidRPr="00191545">
        <w:t>-</w:t>
      </w:r>
      <w:r w:rsidRPr="00191545">
        <w:t xml:space="preserve"> </w:t>
      </w:r>
      <w:r w:rsidR="00950F0C" w:rsidRPr="00191545">
        <w:t>сказал</w:t>
      </w:r>
      <w:r w:rsidRPr="00191545">
        <w:t xml:space="preserve"> </w:t>
      </w:r>
      <w:r w:rsidR="00950F0C" w:rsidRPr="00191545">
        <w:t>генеральный</w:t>
      </w:r>
      <w:r w:rsidRPr="00191545">
        <w:t xml:space="preserve"> </w:t>
      </w:r>
      <w:r w:rsidR="00950F0C" w:rsidRPr="00191545">
        <w:t>директор</w:t>
      </w:r>
      <w:r w:rsidRPr="00191545">
        <w:t xml:space="preserve"> «</w:t>
      </w:r>
      <w:proofErr w:type="spellStart"/>
      <w:r w:rsidR="00950F0C" w:rsidRPr="00191545">
        <w:t>СберНПФ</w:t>
      </w:r>
      <w:proofErr w:type="spellEnd"/>
      <w:r w:rsidRPr="00191545">
        <w:t xml:space="preserve">» </w:t>
      </w:r>
      <w:r w:rsidR="00950F0C" w:rsidRPr="00191545">
        <w:t>Александр</w:t>
      </w:r>
      <w:r w:rsidRPr="00191545">
        <w:t xml:space="preserve"> </w:t>
      </w:r>
      <w:r w:rsidR="00950F0C" w:rsidRPr="00191545">
        <w:t>Зарецкий.</w:t>
      </w:r>
    </w:p>
    <w:p w14:paraId="0BBC72AB" w14:textId="77777777" w:rsidR="00950F0C" w:rsidRPr="00191545" w:rsidRDefault="00950F0C" w:rsidP="00950F0C">
      <w:r w:rsidRPr="00191545">
        <w:t>НПФ</w:t>
      </w:r>
      <w:r w:rsidR="004B3B29" w:rsidRPr="00191545">
        <w:t xml:space="preserve"> </w:t>
      </w:r>
      <w:r w:rsidRPr="00191545">
        <w:t>за</w:t>
      </w:r>
      <w:r w:rsidR="004B3B29" w:rsidRPr="00191545">
        <w:t xml:space="preserve"> </w:t>
      </w:r>
      <w:r w:rsidRPr="00191545">
        <w:t>первый</w:t>
      </w:r>
      <w:r w:rsidR="004B3B29" w:rsidRPr="00191545">
        <w:t xml:space="preserve"> </w:t>
      </w:r>
      <w:r w:rsidRPr="00191545">
        <w:t>квартал</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выплатили</w:t>
      </w:r>
      <w:r w:rsidR="004B3B29" w:rsidRPr="00191545">
        <w:t xml:space="preserve"> </w:t>
      </w:r>
      <w:r w:rsidRPr="00191545">
        <w:t>клиентам</w:t>
      </w:r>
      <w:r w:rsidR="004B3B29" w:rsidRPr="00191545">
        <w:t xml:space="preserve"> </w:t>
      </w:r>
      <w:r w:rsidRPr="00191545">
        <w:t>39</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из</w:t>
      </w:r>
      <w:r w:rsidR="004B3B29" w:rsidRPr="00191545">
        <w:t xml:space="preserve"> </w:t>
      </w:r>
      <w:r w:rsidRPr="00191545">
        <w:t>которых</w:t>
      </w:r>
      <w:r w:rsidR="004B3B29" w:rsidRPr="00191545">
        <w:t xml:space="preserve"> </w:t>
      </w:r>
      <w:r w:rsidRPr="00191545">
        <w:t>13,2</w:t>
      </w:r>
      <w:r w:rsidR="004B3B29" w:rsidRPr="00191545">
        <w:t xml:space="preserve"> </w:t>
      </w:r>
      <w:r w:rsidRPr="00191545">
        <w:t>млрд</w:t>
      </w:r>
      <w:r w:rsidR="004B3B29" w:rsidRPr="00191545">
        <w:t xml:space="preserve"> </w:t>
      </w:r>
      <w:r w:rsidRPr="00191545">
        <w:t>пришлось</w:t>
      </w:r>
      <w:r w:rsidR="004B3B29" w:rsidRPr="00191545">
        <w:t xml:space="preserve"> </w:t>
      </w:r>
      <w:r w:rsidRPr="00191545">
        <w:t>на</w:t>
      </w:r>
      <w:r w:rsidR="004B3B29" w:rsidRPr="00191545">
        <w:t xml:space="preserve"> </w:t>
      </w:r>
      <w:r w:rsidRPr="00191545">
        <w:t>договоры</w:t>
      </w:r>
      <w:r w:rsidR="004B3B29" w:rsidRPr="00191545">
        <w:t xml:space="preserve"> </w:t>
      </w:r>
      <w:r w:rsidRPr="00191545">
        <w:t>об</w:t>
      </w:r>
      <w:r w:rsidR="004B3B29" w:rsidRPr="00191545">
        <w:t xml:space="preserve"> </w:t>
      </w:r>
      <w:r w:rsidRPr="00191545">
        <w:t>обязательном</w:t>
      </w:r>
      <w:r w:rsidR="004B3B29" w:rsidRPr="00191545">
        <w:t xml:space="preserve"> </w:t>
      </w:r>
      <w:r w:rsidRPr="00191545">
        <w:t>пенсионном</w:t>
      </w:r>
      <w:r w:rsidR="004B3B29" w:rsidRPr="00191545">
        <w:t xml:space="preserve"> </w:t>
      </w:r>
      <w:r w:rsidRPr="00191545">
        <w:t>страховании,</w:t>
      </w:r>
      <w:r w:rsidR="004B3B29" w:rsidRPr="00191545">
        <w:t xml:space="preserve"> </w:t>
      </w:r>
      <w:r w:rsidRPr="00191545">
        <w:t>а</w:t>
      </w:r>
      <w:r w:rsidR="004B3B29" w:rsidRPr="00191545">
        <w:t xml:space="preserve"> </w:t>
      </w:r>
      <w:r w:rsidRPr="00191545">
        <w:t>25,8</w:t>
      </w:r>
      <w:r w:rsidR="004B3B29" w:rsidRPr="00191545">
        <w:t xml:space="preserve"> </w:t>
      </w:r>
      <w:r w:rsidRPr="00191545">
        <w:t>млрд</w:t>
      </w:r>
      <w:r w:rsidR="004B3B29" w:rsidRPr="00191545">
        <w:t xml:space="preserve"> </w:t>
      </w:r>
      <w:r w:rsidR="00191545" w:rsidRPr="00191545">
        <w:t>-</w:t>
      </w:r>
      <w:r w:rsidR="004B3B29" w:rsidRPr="00191545">
        <w:t xml:space="preserve"> </w:t>
      </w:r>
      <w:r w:rsidRPr="00191545">
        <w:t>составили</w:t>
      </w:r>
      <w:r w:rsidR="004B3B29" w:rsidRPr="00191545">
        <w:t xml:space="preserve"> </w:t>
      </w:r>
      <w:r w:rsidRPr="00191545">
        <w:t>выплаты</w:t>
      </w:r>
      <w:r w:rsidR="004B3B29" w:rsidRPr="00191545">
        <w:t xml:space="preserve"> </w:t>
      </w:r>
      <w:r w:rsidRPr="00191545">
        <w:t>по</w:t>
      </w:r>
      <w:r w:rsidR="004B3B29" w:rsidRPr="00191545">
        <w:t xml:space="preserve"> </w:t>
      </w:r>
      <w:r w:rsidRPr="00191545">
        <w:t>соглашениям</w:t>
      </w:r>
      <w:r w:rsidR="004B3B29" w:rsidRPr="00191545">
        <w:t xml:space="preserve"> </w:t>
      </w:r>
      <w:r w:rsidRPr="00191545">
        <w:t>негосударственного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и</w:t>
      </w:r>
      <w:r w:rsidR="004B3B29" w:rsidRPr="00191545">
        <w:t xml:space="preserve"> </w:t>
      </w:r>
      <w:r w:rsidRPr="00191545">
        <w:t>по</w:t>
      </w:r>
      <w:r w:rsidR="004B3B29" w:rsidRPr="00191545">
        <w:t xml:space="preserve"> </w:t>
      </w:r>
      <w:r w:rsidRPr="00191545">
        <w:t>ПДС.</w:t>
      </w:r>
      <w:r w:rsidR="004B3B29" w:rsidRPr="00191545">
        <w:t xml:space="preserve"> </w:t>
      </w:r>
      <w:r w:rsidRPr="00191545">
        <w:t>Это</w:t>
      </w:r>
      <w:r w:rsidR="004B3B29" w:rsidRPr="00191545">
        <w:t xml:space="preserve"> </w:t>
      </w:r>
      <w:r w:rsidRPr="00191545">
        <w:t>на</w:t>
      </w:r>
      <w:r w:rsidR="004B3B29" w:rsidRPr="00191545">
        <w:t xml:space="preserve"> </w:t>
      </w:r>
      <w:r w:rsidRPr="00191545">
        <w:t>6%</w:t>
      </w:r>
      <w:r w:rsidR="004B3B29" w:rsidRPr="00191545">
        <w:t xml:space="preserve"> </w:t>
      </w:r>
      <w:r w:rsidRPr="00191545">
        <w:t>больше,</w:t>
      </w:r>
      <w:r w:rsidR="004B3B29" w:rsidRPr="00191545">
        <w:t xml:space="preserve"> </w:t>
      </w:r>
      <w:r w:rsidRPr="00191545">
        <w:t>чем</w:t>
      </w:r>
      <w:r w:rsidR="004B3B29" w:rsidRPr="00191545">
        <w:t xml:space="preserve"> </w:t>
      </w:r>
      <w:r w:rsidRPr="00191545">
        <w:t>за</w:t>
      </w:r>
      <w:r w:rsidR="004B3B29" w:rsidRPr="00191545">
        <w:t xml:space="preserve"> </w:t>
      </w:r>
      <w:r w:rsidRPr="00191545">
        <w:t>тот</w:t>
      </w:r>
      <w:r w:rsidR="004B3B29" w:rsidRPr="00191545">
        <w:t xml:space="preserve"> </w:t>
      </w:r>
      <w:r w:rsidRPr="00191545">
        <w:t>же</w:t>
      </w:r>
      <w:r w:rsidR="004B3B29" w:rsidRPr="00191545">
        <w:t xml:space="preserve"> </w:t>
      </w:r>
      <w:r w:rsidRPr="00191545">
        <w:t>период</w:t>
      </w:r>
      <w:r w:rsidR="004B3B29" w:rsidRPr="00191545">
        <w:t xml:space="preserve"> </w:t>
      </w:r>
      <w:r w:rsidRPr="00191545">
        <w:t>2023</w:t>
      </w:r>
      <w:r w:rsidR="004B3B29" w:rsidRPr="00191545">
        <w:t xml:space="preserve"> </w:t>
      </w:r>
      <w:r w:rsidRPr="00191545">
        <w:t>года.</w:t>
      </w:r>
    </w:p>
    <w:p w14:paraId="5787C277" w14:textId="77777777" w:rsidR="00950F0C" w:rsidRPr="00191545" w:rsidRDefault="00950F0C" w:rsidP="00950F0C">
      <w:r w:rsidRPr="00191545">
        <w:lastRenderedPageBreak/>
        <w:t>В</w:t>
      </w:r>
      <w:r w:rsidR="004B3B29" w:rsidRPr="00191545">
        <w:t xml:space="preserve"> </w:t>
      </w:r>
      <w:r w:rsidRPr="00191545">
        <w:t>2023</w:t>
      </w:r>
      <w:r w:rsidR="004B3B29" w:rsidRPr="00191545">
        <w:t xml:space="preserve"> </w:t>
      </w:r>
      <w:r w:rsidRPr="00191545">
        <w:t>году</w:t>
      </w:r>
      <w:r w:rsidR="004B3B29" w:rsidRPr="00191545">
        <w:t xml:space="preserve"> </w:t>
      </w:r>
      <w:r w:rsidRPr="00191545">
        <w:t>НПФ</w:t>
      </w:r>
      <w:r w:rsidR="004B3B29" w:rsidRPr="00191545">
        <w:t xml:space="preserve"> </w:t>
      </w:r>
      <w:r w:rsidRPr="00191545">
        <w:t>выплатили</w:t>
      </w:r>
      <w:r w:rsidR="004B3B29" w:rsidRPr="00191545">
        <w:t xml:space="preserve"> </w:t>
      </w:r>
      <w:r w:rsidRPr="00191545">
        <w:t>россиянам</w:t>
      </w:r>
      <w:r w:rsidR="004B3B29" w:rsidRPr="00191545">
        <w:t xml:space="preserve"> </w:t>
      </w:r>
      <w:r w:rsidRPr="00191545">
        <w:t>158</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из</w:t>
      </w:r>
      <w:r w:rsidR="004B3B29" w:rsidRPr="00191545">
        <w:t xml:space="preserve"> </w:t>
      </w:r>
      <w:r w:rsidRPr="00191545">
        <w:t>которых</w:t>
      </w:r>
      <w:r w:rsidR="004B3B29" w:rsidRPr="00191545">
        <w:t xml:space="preserve"> </w:t>
      </w:r>
      <w:r w:rsidRPr="00191545">
        <w:t>107</w:t>
      </w:r>
      <w:r w:rsidR="004B3B29" w:rsidRPr="00191545">
        <w:t xml:space="preserve"> </w:t>
      </w:r>
      <w:r w:rsidRPr="00191545">
        <w:t>млрд</w:t>
      </w:r>
      <w:r w:rsidR="004B3B29" w:rsidRPr="00191545">
        <w:t xml:space="preserve"> </w:t>
      </w:r>
      <w:r w:rsidRPr="00191545">
        <w:t>пришлось</w:t>
      </w:r>
      <w:r w:rsidR="004B3B29" w:rsidRPr="00191545">
        <w:t xml:space="preserve"> </w:t>
      </w:r>
      <w:r w:rsidRPr="00191545">
        <w:t>на</w:t>
      </w:r>
      <w:r w:rsidR="004B3B29" w:rsidRPr="00191545">
        <w:t xml:space="preserve"> </w:t>
      </w:r>
      <w:r w:rsidRPr="00191545">
        <w:t>негосударственные</w:t>
      </w:r>
      <w:r w:rsidR="004B3B29" w:rsidRPr="00191545">
        <w:t xml:space="preserve"> </w:t>
      </w:r>
      <w:r w:rsidRPr="00191545">
        <w:t>пенсии.</w:t>
      </w:r>
    </w:p>
    <w:p w14:paraId="0E3C3FDA" w14:textId="77777777" w:rsidR="00950F0C" w:rsidRPr="00191545" w:rsidRDefault="00000000" w:rsidP="00950F0C">
      <w:hyperlink r:id="rId15" w:history="1">
        <w:r w:rsidR="00950F0C" w:rsidRPr="00191545">
          <w:rPr>
            <w:rStyle w:val="a3"/>
          </w:rPr>
          <w:t>https://www.klerk.ru/buh/news/611102/</w:t>
        </w:r>
      </w:hyperlink>
      <w:r w:rsidR="004B3B29" w:rsidRPr="00191545">
        <w:t xml:space="preserve"> </w:t>
      </w:r>
    </w:p>
    <w:p w14:paraId="386A41E6" w14:textId="77777777" w:rsidR="00C163B1" w:rsidRPr="00191545" w:rsidRDefault="00C163B1" w:rsidP="00C163B1">
      <w:pPr>
        <w:pStyle w:val="2"/>
      </w:pPr>
      <w:bookmarkStart w:id="38" w:name="А103"/>
      <w:bookmarkStart w:id="39" w:name="_Toc169591203"/>
      <w:r w:rsidRPr="00191545">
        <w:t>Ваш</w:t>
      </w:r>
      <w:r w:rsidR="004B3B29" w:rsidRPr="00191545">
        <w:t xml:space="preserve"> </w:t>
      </w:r>
      <w:r w:rsidR="004373B1" w:rsidRPr="00191545">
        <w:t>пенсионный</w:t>
      </w:r>
      <w:r w:rsidR="004B3B29" w:rsidRPr="00191545">
        <w:t xml:space="preserve"> </w:t>
      </w:r>
      <w:r w:rsidR="004373B1" w:rsidRPr="00191545">
        <w:t>брокер</w:t>
      </w:r>
      <w:r w:rsidRPr="00191545">
        <w:t>,</w:t>
      </w:r>
      <w:r w:rsidR="004B3B29" w:rsidRPr="00191545">
        <w:t xml:space="preserve"> </w:t>
      </w:r>
      <w:r w:rsidRPr="00191545">
        <w:t>17.06.2024,</w:t>
      </w:r>
      <w:r w:rsidR="004B3B29" w:rsidRPr="00191545">
        <w:t xml:space="preserve"> </w:t>
      </w:r>
      <w:r w:rsidRPr="00191545">
        <w:t>20</w:t>
      </w:r>
      <w:r w:rsidR="004B3B29" w:rsidRPr="00191545">
        <w:t xml:space="preserve"> </w:t>
      </w:r>
      <w:r w:rsidRPr="00191545">
        <w:t>лет</w:t>
      </w:r>
      <w:r w:rsidR="004B3B29" w:rsidRPr="00191545">
        <w:t xml:space="preserve"> </w:t>
      </w:r>
      <w:r w:rsidRPr="00191545">
        <w:t>Договору</w:t>
      </w:r>
      <w:r w:rsidR="004B3B29" w:rsidRPr="00191545">
        <w:t xml:space="preserve"> </w:t>
      </w:r>
      <w:r w:rsidRPr="00191545">
        <w:t>негосударственного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ОАО</w:t>
      </w:r>
      <w:r w:rsidR="004B3B29" w:rsidRPr="00191545">
        <w:t xml:space="preserve"> «</w:t>
      </w:r>
      <w:r w:rsidRPr="00191545">
        <w:t>РЖД</w:t>
      </w:r>
      <w:r w:rsidR="004B3B29" w:rsidRPr="00191545">
        <w:t>»</w:t>
      </w:r>
      <w:bookmarkEnd w:id="38"/>
      <w:bookmarkEnd w:id="39"/>
    </w:p>
    <w:p w14:paraId="5F6ED4C4" w14:textId="77777777" w:rsidR="00C163B1" w:rsidRPr="00191545" w:rsidRDefault="00C163B1" w:rsidP="00274DCF">
      <w:pPr>
        <w:pStyle w:val="3"/>
      </w:pPr>
      <w:bookmarkStart w:id="40" w:name="_Toc169591204"/>
      <w:r w:rsidRPr="00191545">
        <w:t>14</w:t>
      </w:r>
      <w:r w:rsidR="004B3B29" w:rsidRPr="00191545">
        <w:t xml:space="preserve"> </w:t>
      </w:r>
      <w:r w:rsidRPr="00191545">
        <w:t>июня</w:t>
      </w:r>
      <w:r w:rsidR="004B3B29" w:rsidRPr="00191545">
        <w:t xml:space="preserve"> </w:t>
      </w:r>
      <w:r w:rsidRPr="00191545">
        <w:t>2004</w:t>
      </w:r>
      <w:r w:rsidR="004B3B29" w:rsidRPr="00191545">
        <w:t xml:space="preserve"> </w:t>
      </w:r>
      <w:r w:rsidRPr="00191545">
        <w:t>года</w:t>
      </w:r>
      <w:r w:rsidR="004B3B29" w:rsidRPr="00191545">
        <w:t xml:space="preserve"> </w:t>
      </w:r>
      <w:r w:rsidRPr="00191545">
        <w:t>НПФ</w:t>
      </w:r>
      <w:r w:rsidR="004B3B29" w:rsidRPr="00191545">
        <w:t xml:space="preserve"> «</w:t>
      </w:r>
      <w:r w:rsidRPr="00191545">
        <w:t>БЛАГОСОСТОЯНИЕ</w:t>
      </w:r>
      <w:r w:rsidR="004B3B29" w:rsidRPr="00191545">
        <w:t xml:space="preserve">» </w:t>
      </w:r>
      <w:r w:rsidRPr="00191545">
        <w:t>и</w:t>
      </w:r>
      <w:r w:rsidR="004B3B29" w:rsidRPr="00191545">
        <w:t xml:space="preserve"> </w:t>
      </w:r>
      <w:r w:rsidRPr="00191545">
        <w:t>ОАО</w:t>
      </w:r>
      <w:r w:rsidR="004B3B29" w:rsidRPr="00191545">
        <w:t xml:space="preserve"> «</w:t>
      </w:r>
      <w:r w:rsidRPr="00191545">
        <w:t>РЖД</w:t>
      </w:r>
      <w:r w:rsidR="004B3B29" w:rsidRPr="00191545">
        <w:t xml:space="preserve">» </w:t>
      </w:r>
      <w:r w:rsidRPr="00191545">
        <w:t>заключили</w:t>
      </w:r>
      <w:r w:rsidR="004B3B29" w:rsidRPr="00191545">
        <w:t xml:space="preserve"> </w:t>
      </w:r>
      <w:r w:rsidRPr="00191545">
        <w:t>Договор</w:t>
      </w:r>
      <w:r w:rsidR="004B3B29" w:rsidRPr="00191545">
        <w:t xml:space="preserve"> </w:t>
      </w:r>
      <w:r w:rsidRPr="00191545">
        <w:t>негосударственного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233.</w:t>
      </w:r>
      <w:bookmarkEnd w:id="40"/>
    </w:p>
    <w:p w14:paraId="39E55698" w14:textId="77777777" w:rsidR="00C163B1" w:rsidRPr="00191545" w:rsidRDefault="00C163B1" w:rsidP="00C163B1">
      <w:r w:rsidRPr="00191545">
        <w:t>На</w:t>
      </w:r>
      <w:r w:rsidR="004B3B29" w:rsidRPr="00191545">
        <w:t xml:space="preserve"> </w:t>
      </w:r>
      <w:r w:rsidRPr="00191545">
        <w:t>протяжении</w:t>
      </w:r>
      <w:r w:rsidR="004B3B29" w:rsidRPr="00191545">
        <w:t xml:space="preserve"> </w:t>
      </w:r>
      <w:r w:rsidRPr="00191545">
        <w:t>20</w:t>
      </w:r>
      <w:r w:rsidR="004B3B29" w:rsidRPr="00191545">
        <w:t xml:space="preserve"> </w:t>
      </w:r>
      <w:r w:rsidRPr="00191545">
        <w:t>лет</w:t>
      </w:r>
      <w:r w:rsidR="004B3B29" w:rsidRPr="00191545">
        <w:t xml:space="preserve"> </w:t>
      </w:r>
      <w:r w:rsidRPr="00191545">
        <w:t>документ</w:t>
      </w:r>
      <w:r w:rsidR="004B3B29" w:rsidRPr="00191545">
        <w:t xml:space="preserve"> </w:t>
      </w:r>
      <w:r w:rsidRPr="00191545">
        <w:t>служит</w:t>
      </w:r>
      <w:r w:rsidR="004B3B29" w:rsidRPr="00191545">
        <w:t xml:space="preserve"> </w:t>
      </w:r>
      <w:r w:rsidRPr="00191545">
        <w:t>гарантией</w:t>
      </w:r>
      <w:r w:rsidR="004B3B29" w:rsidRPr="00191545">
        <w:t xml:space="preserve"> </w:t>
      </w:r>
      <w:r w:rsidRPr="00191545">
        <w:t>дополнительного</w:t>
      </w:r>
      <w:r w:rsidR="004B3B29" w:rsidRPr="00191545">
        <w:t xml:space="preserve"> </w:t>
      </w:r>
      <w:r w:rsidRPr="00191545">
        <w:t>финансового</w:t>
      </w:r>
      <w:r w:rsidR="004B3B29" w:rsidRPr="00191545">
        <w:t xml:space="preserve"> </w:t>
      </w:r>
      <w:r w:rsidRPr="00191545">
        <w:t>обеспечения</w:t>
      </w:r>
      <w:r w:rsidR="004B3B29" w:rsidRPr="00191545">
        <w:t xml:space="preserve"> </w:t>
      </w:r>
      <w:r w:rsidRPr="00191545">
        <w:t>работников</w:t>
      </w:r>
      <w:r w:rsidR="004B3B29" w:rsidRPr="00191545">
        <w:t xml:space="preserve"> </w:t>
      </w:r>
      <w:r w:rsidRPr="00191545">
        <w:t>компании</w:t>
      </w:r>
      <w:r w:rsidR="004B3B29" w:rsidRPr="00191545">
        <w:t xml:space="preserve"> </w:t>
      </w:r>
      <w:r w:rsidRPr="00191545">
        <w:t>на</w:t>
      </w:r>
      <w:r w:rsidR="004B3B29" w:rsidRPr="00191545">
        <w:t xml:space="preserve"> </w:t>
      </w:r>
      <w:r w:rsidRPr="00191545">
        <w:t>пенсии.</w:t>
      </w:r>
      <w:r w:rsidR="004B3B29" w:rsidRPr="00191545">
        <w:t xml:space="preserve"> </w:t>
      </w:r>
      <w:r w:rsidRPr="00191545">
        <w:t>ОАО</w:t>
      </w:r>
      <w:r w:rsidR="004B3B29" w:rsidRPr="00191545">
        <w:t xml:space="preserve"> «</w:t>
      </w:r>
      <w:r w:rsidRPr="00191545">
        <w:t>РЖД</w:t>
      </w:r>
      <w:r w:rsidR="004B3B29" w:rsidRPr="00191545">
        <w:t xml:space="preserve">» </w:t>
      </w:r>
      <w:r w:rsidRPr="00191545">
        <w:t>участвует</w:t>
      </w:r>
      <w:r w:rsidR="004B3B29" w:rsidRPr="00191545">
        <w:t xml:space="preserve"> </w:t>
      </w:r>
      <w:r w:rsidRPr="00191545">
        <w:t>в</w:t>
      </w:r>
      <w:r w:rsidR="004B3B29" w:rsidRPr="00191545">
        <w:t xml:space="preserve"> </w:t>
      </w:r>
      <w:r w:rsidRPr="00191545">
        <w:t>накоплении</w:t>
      </w:r>
      <w:r w:rsidR="004B3B29" w:rsidRPr="00191545">
        <w:t xml:space="preserve"> </w:t>
      </w:r>
      <w:r w:rsidRPr="00191545">
        <w:t>железнодорожниками</w:t>
      </w:r>
      <w:r w:rsidR="004B3B29" w:rsidRPr="00191545">
        <w:t xml:space="preserve"> </w:t>
      </w:r>
      <w:r w:rsidRPr="00191545">
        <w:t>будущей</w:t>
      </w:r>
      <w:r w:rsidR="004B3B29" w:rsidRPr="00191545">
        <w:t xml:space="preserve"> </w:t>
      </w:r>
      <w:r w:rsidRPr="00191545">
        <w:t>негосударственной</w:t>
      </w:r>
      <w:r w:rsidR="004B3B29" w:rsidRPr="00191545">
        <w:t xml:space="preserve"> </w:t>
      </w:r>
      <w:r w:rsidRPr="00191545">
        <w:t>пенсии,</w:t>
      </w:r>
      <w:r w:rsidR="004B3B29" w:rsidRPr="00191545">
        <w:t xml:space="preserve"> </w:t>
      </w:r>
      <w:r w:rsidRPr="00191545">
        <w:t>добавляя</w:t>
      </w:r>
      <w:r w:rsidR="004B3B29" w:rsidRPr="00191545">
        <w:t xml:space="preserve"> </w:t>
      </w:r>
      <w:r w:rsidRPr="00191545">
        <w:t>собственные</w:t>
      </w:r>
      <w:r w:rsidR="004B3B29" w:rsidRPr="00191545">
        <w:t xml:space="preserve"> </w:t>
      </w:r>
      <w:r w:rsidRPr="00191545">
        <w:t>средства</w:t>
      </w:r>
      <w:r w:rsidR="004B3B29" w:rsidRPr="00191545">
        <w:t xml:space="preserve"> </w:t>
      </w:r>
      <w:r w:rsidRPr="00191545">
        <w:t>на</w:t>
      </w:r>
      <w:r w:rsidR="004B3B29" w:rsidRPr="00191545">
        <w:t xml:space="preserve"> </w:t>
      </w:r>
      <w:r w:rsidRPr="00191545">
        <w:t>их</w:t>
      </w:r>
      <w:r w:rsidR="004B3B29" w:rsidRPr="00191545">
        <w:t xml:space="preserve"> </w:t>
      </w:r>
      <w:r w:rsidRPr="00191545">
        <w:t>пенсионные</w:t>
      </w:r>
      <w:r w:rsidR="004B3B29" w:rsidRPr="00191545">
        <w:t xml:space="preserve"> </w:t>
      </w:r>
      <w:r w:rsidRPr="00191545">
        <w:t>счета.</w:t>
      </w:r>
      <w:r w:rsidR="004B3B29" w:rsidRPr="00191545">
        <w:t xml:space="preserve"> </w:t>
      </w:r>
      <w:r w:rsidRPr="00191545">
        <w:t>НПФ</w:t>
      </w:r>
      <w:r w:rsidR="004B3B29" w:rsidRPr="00191545">
        <w:t xml:space="preserve"> «</w:t>
      </w:r>
      <w:r w:rsidRPr="00191545">
        <w:t>БЛАГОСОСТОЯНИЕ</w:t>
      </w:r>
      <w:r w:rsidR="004B3B29" w:rsidRPr="00191545">
        <w:t xml:space="preserve">» </w:t>
      </w:r>
      <w:r w:rsidRPr="00191545">
        <w:t>начисляет</w:t>
      </w:r>
      <w:r w:rsidR="004B3B29" w:rsidRPr="00191545">
        <w:t xml:space="preserve"> </w:t>
      </w:r>
      <w:r w:rsidRPr="00191545">
        <w:t>ежегодный</w:t>
      </w:r>
      <w:r w:rsidR="004B3B29" w:rsidRPr="00191545">
        <w:t xml:space="preserve"> </w:t>
      </w:r>
      <w:r w:rsidRPr="00191545">
        <w:t>инвестиционный</w:t>
      </w:r>
      <w:r w:rsidR="004B3B29" w:rsidRPr="00191545">
        <w:t xml:space="preserve"> </w:t>
      </w:r>
      <w:r w:rsidRPr="00191545">
        <w:t>доход</w:t>
      </w:r>
      <w:r w:rsidR="004B3B29" w:rsidRPr="00191545">
        <w:t xml:space="preserve"> </w:t>
      </w:r>
      <w:r w:rsidRPr="00191545">
        <w:t>на</w:t>
      </w:r>
      <w:r w:rsidR="004B3B29" w:rsidRPr="00191545">
        <w:t xml:space="preserve"> </w:t>
      </w:r>
      <w:r w:rsidRPr="00191545">
        <w:t>всю</w:t>
      </w:r>
      <w:r w:rsidR="004B3B29" w:rsidRPr="00191545">
        <w:t xml:space="preserve"> </w:t>
      </w:r>
      <w:r w:rsidRPr="00191545">
        <w:t>сумму</w:t>
      </w:r>
      <w:r w:rsidR="004B3B29" w:rsidRPr="00191545">
        <w:t xml:space="preserve"> </w:t>
      </w:r>
      <w:r w:rsidRPr="00191545">
        <w:t>сбережений</w:t>
      </w:r>
      <w:r w:rsidR="004B3B29" w:rsidRPr="00191545">
        <w:t xml:space="preserve"> </w:t>
      </w:r>
      <w:r w:rsidRPr="00191545">
        <w:t>на</w:t>
      </w:r>
      <w:r w:rsidR="004B3B29" w:rsidRPr="00191545">
        <w:t xml:space="preserve"> </w:t>
      </w:r>
      <w:r w:rsidRPr="00191545">
        <w:t>пенсионном</w:t>
      </w:r>
      <w:r w:rsidR="004B3B29" w:rsidRPr="00191545">
        <w:t xml:space="preserve"> </w:t>
      </w:r>
      <w:r w:rsidRPr="00191545">
        <w:t>сч</w:t>
      </w:r>
      <w:r w:rsidR="004B3B29" w:rsidRPr="00191545">
        <w:t>е</w:t>
      </w:r>
      <w:r w:rsidRPr="00191545">
        <w:t>те.</w:t>
      </w:r>
    </w:p>
    <w:p w14:paraId="2E37D492" w14:textId="77777777" w:rsidR="00C163B1" w:rsidRPr="00191545" w:rsidRDefault="00C163B1" w:rsidP="00C163B1">
      <w:r w:rsidRPr="00191545">
        <w:t>Система</w:t>
      </w:r>
      <w:r w:rsidR="004B3B29" w:rsidRPr="00191545">
        <w:t xml:space="preserve"> </w:t>
      </w:r>
      <w:r w:rsidRPr="00191545">
        <w:t>негосударственного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работников</w:t>
      </w:r>
      <w:r w:rsidR="004B3B29" w:rsidRPr="00191545">
        <w:t xml:space="preserve"> </w:t>
      </w:r>
      <w:r w:rsidRPr="00191545">
        <w:t>железнодорожной</w:t>
      </w:r>
      <w:r w:rsidR="004B3B29" w:rsidRPr="00191545">
        <w:t xml:space="preserve"> </w:t>
      </w:r>
      <w:r w:rsidRPr="00191545">
        <w:t>отрасли</w:t>
      </w:r>
      <w:r w:rsidR="004B3B29" w:rsidRPr="00191545">
        <w:t xml:space="preserve"> </w:t>
      </w:r>
      <w:r w:rsidRPr="00191545">
        <w:t>заработала</w:t>
      </w:r>
      <w:r w:rsidR="004B3B29" w:rsidRPr="00191545">
        <w:t xml:space="preserve"> </w:t>
      </w:r>
      <w:r w:rsidRPr="00191545">
        <w:t>в</w:t>
      </w:r>
      <w:r w:rsidR="004B3B29" w:rsidRPr="00191545">
        <w:t xml:space="preserve"> </w:t>
      </w:r>
      <w:r w:rsidRPr="00191545">
        <w:t>1999</w:t>
      </w:r>
      <w:r w:rsidR="004B3B29" w:rsidRPr="00191545">
        <w:t xml:space="preserve"> </w:t>
      </w:r>
      <w:r w:rsidRPr="00191545">
        <w:t>году</w:t>
      </w:r>
      <w:r w:rsidR="004B3B29" w:rsidRPr="00191545">
        <w:t xml:space="preserve"> </w:t>
      </w:r>
      <w:r w:rsidRPr="00191545">
        <w:t>по</w:t>
      </w:r>
      <w:r w:rsidR="004B3B29" w:rsidRPr="00191545">
        <w:t xml:space="preserve"> </w:t>
      </w:r>
      <w:r w:rsidRPr="00191545">
        <w:t>инициативе</w:t>
      </w:r>
      <w:r w:rsidR="004B3B29" w:rsidRPr="00191545">
        <w:t xml:space="preserve"> </w:t>
      </w:r>
      <w:r w:rsidRPr="00191545">
        <w:t>Министерства</w:t>
      </w:r>
      <w:r w:rsidR="004B3B29" w:rsidRPr="00191545">
        <w:t xml:space="preserve"> </w:t>
      </w:r>
      <w:r w:rsidRPr="00191545">
        <w:t>путей</w:t>
      </w:r>
      <w:r w:rsidR="004B3B29" w:rsidRPr="00191545">
        <w:t xml:space="preserve"> </w:t>
      </w:r>
      <w:r w:rsidRPr="00191545">
        <w:t>сообщения</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Ее</w:t>
      </w:r>
      <w:r w:rsidR="004B3B29" w:rsidRPr="00191545">
        <w:t xml:space="preserve"> </w:t>
      </w:r>
      <w:r w:rsidRPr="00191545">
        <w:t>оператором</w:t>
      </w:r>
      <w:r w:rsidR="004B3B29" w:rsidRPr="00191545">
        <w:t xml:space="preserve"> </w:t>
      </w:r>
      <w:r w:rsidRPr="00191545">
        <w:t>был</w:t>
      </w:r>
      <w:r w:rsidR="004B3B29" w:rsidRPr="00191545">
        <w:t xml:space="preserve"> </w:t>
      </w:r>
      <w:r w:rsidRPr="00191545">
        <w:t>утвержден</w:t>
      </w:r>
      <w:r w:rsidR="004B3B29" w:rsidRPr="00191545">
        <w:t xml:space="preserve"> </w:t>
      </w:r>
      <w:r w:rsidRPr="00191545">
        <w:t>НПФ</w:t>
      </w:r>
      <w:r w:rsidR="004B3B29" w:rsidRPr="00191545">
        <w:t xml:space="preserve"> «</w:t>
      </w:r>
      <w:r w:rsidRPr="00191545">
        <w:t>БЛАГОСОСТОЯНИЕ</w:t>
      </w:r>
      <w:r w:rsidR="004B3B29" w:rsidRPr="00191545">
        <w:t>»</w:t>
      </w:r>
      <w:r w:rsidRPr="00191545">
        <w:t>.</w:t>
      </w:r>
      <w:r w:rsidR="004B3B29" w:rsidRPr="00191545">
        <w:t xml:space="preserve"> </w:t>
      </w:r>
      <w:r w:rsidRPr="00191545">
        <w:t>Первые</w:t>
      </w:r>
      <w:r w:rsidR="004B3B29" w:rsidRPr="00191545">
        <w:t xml:space="preserve"> </w:t>
      </w:r>
      <w:r w:rsidRPr="00191545">
        <w:t>500</w:t>
      </w:r>
      <w:r w:rsidR="004B3B29" w:rsidRPr="00191545">
        <w:t xml:space="preserve"> </w:t>
      </w:r>
      <w:r w:rsidRPr="00191545">
        <w:t>корпоративных</w:t>
      </w:r>
      <w:r w:rsidR="004B3B29" w:rsidRPr="00191545">
        <w:t xml:space="preserve"> </w:t>
      </w:r>
      <w:r w:rsidRPr="00191545">
        <w:t>пенсий</w:t>
      </w:r>
      <w:r w:rsidR="004B3B29" w:rsidRPr="00191545">
        <w:t xml:space="preserve"> </w:t>
      </w:r>
      <w:r w:rsidRPr="00191545">
        <w:t>фонд</w:t>
      </w:r>
      <w:r w:rsidR="004B3B29" w:rsidRPr="00191545">
        <w:t xml:space="preserve"> </w:t>
      </w:r>
      <w:r w:rsidRPr="00191545">
        <w:t>начал</w:t>
      </w:r>
      <w:r w:rsidR="004B3B29" w:rsidRPr="00191545">
        <w:t xml:space="preserve"> </w:t>
      </w:r>
      <w:r w:rsidRPr="00191545">
        <w:t>выплачивать</w:t>
      </w:r>
      <w:r w:rsidR="004B3B29" w:rsidRPr="00191545">
        <w:t xml:space="preserve"> </w:t>
      </w:r>
      <w:r w:rsidRPr="00191545">
        <w:t>в</w:t>
      </w:r>
      <w:r w:rsidR="004B3B29" w:rsidRPr="00191545">
        <w:t xml:space="preserve"> </w:t>
      </w:r>
      <w:r w:rsidRPr="00191545">
        <w:t>2000</w:t>
      </w:r>
      <w:r w:rsidR="004B3B29" w:rsidRPr="00191545">
        <w:t xml:space="preserve"> </w:t>
      </w:r>
      <w:r w:rsidRPr="00191545">
        <w:t>году.</w:t>
      </w:r>
      <w:r w:rsidR="004B3B29" w:rsidRPr="00191545">
        <w:t xml:space="preserve"> </w:t>
      </w:r>
      <w:r w:rsidRPr="00191545">
        <w:t>За</w:t>
      </w:r>
      <w:r w:rsidR="004B3B29" w:rsidRPr="00191545">
        <w:t xml:space="preserve"> </w:t>
      </w:r>
      <w:r w:rsidRPr="00191545">
        <w:t>все</w:t>
      </w:r>
      <w:r w:rsidR="004B3B29" w:rsidRPr="00191545">
        <w:t xml:space="preserve"> </w:t>
      </w:r>
      <w:r w:rsidRPr="00191545">
        <w:t>время</w:t>
      </w:r>
      <w:r w:rsidR="004B3B29" w:rsidRPr="00191545">
        <w:t xml:space="preserve"> </w:t>
      </w:r>
      <w:r w:rsidRPr="00191545">
        <w:t>выплата</w:t>
      </w:r>
      <w:r w:rsidR="004B3B29" w:rsidRPr="00191545">
        <w:t xml:space="preserve"> </w:t>
      </w:r>
      <w:r w:rsidRPr="00191545">
        <w:t>негосударственной</w:t>
      </w:r>
      <w:r w:rsidR="004B3B29" w:rsidRPr="00191545">
        <w:t xml:space="preserve"> </w:t>
      </w:r>
      <w:r w:rsidRPr="00191545">
        <w:t>пенсии</w:t>
      </w:r>
      <w:r w:rsidR="004B3B29" w:rsidRPr="00191545">
        <w:t xml:space="preserve"> </w:t>
      </w:r>
      <w:r w:rsidRPr="00191545">
        <w:t>была</w:t>
      </w:r>
      <w:r w:rsidR="004B3B29" w:rsidRPr="00191545">
        <w:t xml:space="preserve"> </w:t>
      </w:r>
      <w:r w:rsidRPr="00191545">
        <w:t>назначена</w:t>
      </w:r>
      <w:r w:rsidR="004B3B29" w:rsidRPr="00191545">
        <w:t xml:space="preserve"> </w:t>
      </w:r>
      <w:r w:rsidRPr="00191545">
        <w:t>свыше</w:t>
      </w:r>
      <w:r w:rsidR="004B3B29" w:rsidRPr="00191545">
        <w:t xml:space="preserve"> </w:t>
      </w:r>
      <w:r w:rsidRPr="00191545">
        <w:t>560</w:t>
      </w:r>
      <w:r w:rsidR="004B3B29" w:rsidRPr="00191545">
        <w:t xml:space="preserve"> </w:t>
      </w:r>
      <w:r w:rsidRPr="00191545">
        <w:t>тысячам</w:t>
      </w:r>
      <w:r w:rsidR="004B3B29" w:rsidRPr="00191545">
        <w:t xml:space="preserve"> </w:t>
      </w:r>
      <w:r w:rsidRPr="00191545">
        <w:t>работников</w:t>
      </w:r>
      <w:r w:rsidR="004B3B29" w:rsidRPr="00191545">
        <w:t xml:space="preserve"> </w:t>
      </w:r>
      <w:r w:rsidRPr="00191545">
        <w:t>отрасли.</w:t>
      </w:r>
    </w:p>
    <w:p w14:paraId="2EE2A63A" w14:textId="77777777" w:rsidR="00C163B1" w:rsidRPr="00191545" w:rsidRDefault="004B3B29" w:rsidP="00C163B1">
      <w:r w:rsidRPr="00191545">
        <w:t>«</w:t>
      </w:r>
      <w:r w:rsidR="00C163B1" w:rsidRPr="00191545">
        <w:t>Сегодня</w:t>
      </w:r>
      <w:r w:rsidRPr="00191545">
        <w:t xml:space="preserve"> </w:t>
      </w:r>
      <w:r w:rsidR="00C163B1" w:rsidRPr="00191545">
        <w:t>масштаб</w:t>
      </w:r>
      <w:r w:rsidRPr="00191545">
        <w:t xml:space="preserve"> </w:t>
      </w:r>
      <w:r w:rsidR="00C163B1" w:rsidRPr="00191545">
        <w:t>программы</w:t>
      </w:r>
      <w:r w:rsidRPr="00191545">
        <w:t xml:space="preserve"> </w:t>
      </w:r>
      <w:r w:rsidR="00C163B1" w:rsidRPr="00191545">
        <w:t>корпоративного</w:t>
      </w:r>
      <w:r w:rsidRPr="00191545">
        <w:t xml:space="preserve"> </w:t>
      </w:r>
      <w:r w:rsidR="00C163B1" w:rsidRPr="00191545">
        <w:t>пенсионного</w:t>
      </w:r>
      <w:r w:rsidRPr="00191545">
        <w:t xml:space="preserve"> </w:t>
      </w:r>
      <w:r w:rsidR="00C163B1" w:rsidRPr="00191545">
        <w:t>обеспечения</w:t>
      </w:r>
      <w:r w:rsidRPr="00191545">
        <w:t xml:space="preserve"> </w:t>
      </w:r>
      <w:r w:rsidR="00C163B1" w:rsidRPr="00191545">
        <w:t>железнодорожников</w:t>
      </w:r>
      <w:r w:rsidRPr="00191545">
        <w:t xml:space="preserve"> </w:t>
      </w:r>
      <w:r w:rsidR="00C163B1" w:rsidRPr="00191545">
        <w:t>не</w:t>
      </w:r>
      <w:r w:rsidRPr="00191545">
        <w:t xml:space="preserve"> </w:t>
      </w:r>
      <w:r w:rsidR="00C163B1" w:rsidRPr="00191545">
        <w:t>имеет</w:t>
      </w:r>
      <w:r w:rsidRPr="00191545">
        <w:t xml:space="preserve"> </w:t>
      </w:r>
      <w:r w:rsidR="00C163B1" w:rsidRPr="00191545">
        <w:t>аналогов</w:t>
      </w:r>
      <w:r w:rsidRPr="00191545">
        <w:t xml:space="preserve"> </w:t>
      </w:r>
      <w:r w:rsidR="00C163B1" w:rsidRPr="00191545">
        <w:t>в</w:t>
      </w:r>
      <w:r w:rsidRPr="00191545">
        <w:t xml:space="preserve"> </w:t>
      </w:r>
      <w:r w:rsidR="00C163B1" w:rsidRPr="00191545">
        <w:t>России,</w:t>
      </w:r>
      <w:r w:rsidRPr="00191545">
        <w:t xml:space="preserve"> </w:t>
      </w:r>
      <w:r w:rsidR="00C163B1" w:rsidRPr="00191545">
        <w:t>в</w:t>
      </w:r>
      <w:r w:rsidRPr="00191545">
        <w:t xml:space="preserve"> </w:t>
      </w:r>
      <w:r w:rsidR="00C163B1" w:rsidRPr="00191545">
        <w:t>ней</w:t>
      </w:r>
      <w:r w:rsidRPr="00191545">
        <w:t xml:space="preserve"> </w:t>
      </w:r>
      <w:r w:rsidR="00C163B1" w:rsidRPr="00191545">
        <w:t>участвует</w:t>
      </w:r>
      <w:r w:rsidRPr="00191545">
        <w:t xml:space="preserve"> </w:t>
      </w:r>
      <w:r w:rsidR="00C163B1" w:rsidRPr="00191545">
        <w:t>свыше</w:t>
      </w:r>
      <w:r w:rsidRPr="00191545">
        <w:t xml:space="preserve"> </w:t>
      </w:r>
      <w:r w:rsidR="00C163B1" w:rsidRPr="00191545">
        <w:t>86%</w:t>
      </w:r>
      <w:r w:rsidRPr="00191545">
        <w:t xml:space="preserve"> </w:t>
      </w:r>
      <w:r w:rsidR="00C163B1" w:rsidRPr="00191545">
        <w:t>работников</w:t>
      </w:r>
      <w:r w:rsidRPr="00191545">
        <w:t xml:space="preserve"> </w:t>
      </w:r>
      <w:r w:rsidR="00C163B1" w:rsidRPr="00191545">
        <w:t>компании</w:t>
      </w:r>
      <w:r w:rsidRPr="00191545">
        <w:t xml:space="preserve"> </w:t>
      </w:r>
      <w:r w:rsidR="00C163B1" w:rsidRPr="00191545">
        <w:t>ОАО</w:t>
      </w:r>
      <w:r w:rsidRPr="00191545">
        <w:t xml:space="preserve"> «</w:t>
      </w:r>
      <w:r w:rsidR="00C163B1" w:rsidRPr="00191545">
        <w:t>РЖД</w:t>
      </w:r>
      <w:r w:rsidRPr="00191545">
        <w:t>»</w:t>
      </w:r>
      <w:r w:rsidR="00C163B1" w:rsidRPr="00191545">
        <w:t>,</w:t>
      </w:r>
      <w:r w:rsidRPr="00191545">
        <w:t xml:space="preserve"> - </w:t>
      </w:r>
      <w:r w:rsidR="00C163B1" w:rsidRPr="00191545">
        <w:t>отметил</w:t>
      </w:r>
      <w:r w:rsidRPr="00191545">
        <w:t xml:space="preserve"> </w:t>
      </w:r>
      <w:r w:rsidR="00C163B1" w:rsidRPr="00191545">
        <w:t>Максим</w:t>
      </w:r>
      <w:r w:rsidRPr="00191545">
        <w:t xml:space="preserve"> </w:t>
      </w:r>
      <w:proofErr w:type="spellStart"/>
      <w:r w:rsidR="00C163B1" w:rsidRPr="00191545">
        <w:t>Элик</w:t>
      </w:r>
      <w:proofErr w:type="spellEnd"/>
      <w:r w:rsidR="00C163B1" w:rsidRPr="00191545">
        <w:t>.</w:t>
      </w:r>
      <w:r w:rsidRPr="00191545">
        <w:t xml:space="preserve"> - </w:t>
      </w:r>
      <w:r w:rsidR="00C163B1" w:rsidRPr="00191545">
        <w:t>При</w:t>
      </w:r>
      <w:r w:rsidRPr="00191545">
        <w:t xml:space="preserve"> </w:t>
      </w:r>
      <w:r w:rsidR="00C163B1" w:rsidRPr="00191545">
        <w:t>этом</w:t>
      </w:r>
      <w:r w:rsidRPr="00191545">
        <w:t xml:space="preserve"> </w:t>
      </w:r>
      <w:r w:rsidR="00C163B1" w:rsidRPr="00191545">
        <w:t>пенсионная</w:t>
      </w:r>
      <w:r w:rsidRPr="00191545">
        <w:t xml:space="preserve"> </w:t>
      </w:r>
      <w:r w:rsidR="00C163B1" w:rsidRPr="00191545">
        <w:t>система</w:t>
      </w:r>
      <w:r w:rsidRPr="00191545">
        <w:t xml:space="preserve"> </w:t>
      </w:r>
      <w:r w:rsidR="00C163B1" w:rsidRPr="00191545">
        <w:t>РЖД</w:t>
      </w:r>
      <w:r w:rsidRPr="00191545">
        <w:t xml:space="preserve"> </w:t>
      </w:r>
      <w:r w:rsidR="00C163B1" w:rsidRPr="00191545">
        <w:t>постоянно</w:t>
      </w:r>
      <w:r w:rsidRPr="00191545">
        <w:t xml:space="preserve"> </w:t>
      </w:r>
      <w:r w:rsidR="00C163B1" w:rsidRPr="00191545">
        <w:t>совершенствуется.</w:t>
      </w:r>
      <w:r w:rsidRPr="00191545">
        <w:t xml:space="preserve"> </w:t>
      </w:r>
      <w:r w:rsidR="00C163B1" w:rsidRPr="00191545">
        <w:t>Дополнительно</w:t>
      </w:r>
      <w:r w:rsidRPr="00191545">
        <w:t xml:space="preserve"> </w:t>
      </w:r>
      <w:r w:rsidR="00C163B1" w:rsidRPr="00191545">
        <w:t>Фонд</w:t>
      </w:r>
      <w:r w:rsidRPr="00191545">
        <w:t xml:space="preserve"> </w:t>
      </w:r>
      <w:r w:rsidR="00C163B1" w:rsidRPr="00191545">
        <w:t>предлагает</w:t>
      </w:r>
      <w:r w:rsidRPr="00191545">
        <w:t xml:space="preserve"> </w:t>
      </w:r>
      <w:r w:rsidR="00C163B1" w:rsidRPr="00191545">
        <w:t>железнодорожникам</w:t>
      </w:r>
      <w:r w:rsidRPr="00191545">
        <w:t xml:space="preserve"> </w:t>
      </w:r>
      <w:r w:rsidR="00C163B1" w:rsidRPr="00191545">
        <w:t>новые</w:t>
      </w:r>
      <w:r w:rsidRPr="00191545">
        <w:t xml:space="preserve"> </w:t>
      </w:r>
      <w:r w:rsidR="00C163B1" w:rsidRPr="00191545">
        <w:t>возможности</w:t>
      </w:r>
      <w:r w:rsidRPr="00191545">
        <w:t xml:space="preserve"> </w:t>
      </w:r>
      <w:r w:rsidR="00C163B1" w:rsidRPr="00191545">
        <w:t>для</w:t>
      </w:r>
      <w:r w:rsidRPr="00191545">
        <w:t xml:space="preserve"> </w:t>
      </w:r>
      <w:r w:rsidR="00C163B1" w:rsidRPr="00191545">
        <w:t>формирования</w:t>
      </w:r>
      <w:r w:rsidRPr="00191545">
        <w:t xml:space="preserve"> </w:t>
      </w:r>
      <w:r w:rsidR="00C163B1" w:rsidRPr="00191545">
        <w:t>сбережений.</w:t>
      </w:r>
      <w:r w:rsidRPr="00191545">
        <w:t xml:space="preserve"> </w:t>
      </w:r>
      <w:r w:rsidR="00C163B1" w:rsidRPr="00191545">
        <w:t>Например,</w:t>
      </w:r>
      <w:r w:rsidRPr="00191545">
        <w:t xml:space="preserve"> </w:t>
      </w:r>
      <w:r w:rsidR="00C163B1" w:rsidRPr="00191545">
        <w:t>с</w:t>
      </w:r>
      <w:r w:rsidRPr="00191545">
        <w:t xml:space="preserve"> </w:t>
      </w:r>
      <w:r w:rsidR="00C163B1" w:rsidRPr="00191545">
        <w:t>этого</w:t>
      </w:r>
      <w:r w:rsidRPr="00191545">
        <w:t xml:space="preserve"> </w:t>
      </w:r>
      <w:r w:rsidR="00C163B1" w:rsidRPr="00191545">
        <w:t>года</w:t>
      </w:r>
      <w:r w:rsidRPr="00191545">
        <w:t xml:space="preserve"> </w:t>
      </w:r>
      <w:r w:rsidR="00C163B1" w:rsidRPr="00191545">
        <w:t>они</w:t>
      </w:r>
      <w:r w:rsidRPr="00191545">
        <w:t xml:space="preserve"> </w:t>
      </w:r>
      <w:r w:rsidR="00C163B1" w:rsidRPr="00191545">
        <w:t>могут</w:t>
      </w:r>
      <w:r w:rsidRPr="00191545">
        <w:t xml:space="preserve"> </w:t>
      </w:r>
      <w:r w:rsidR="00C163B1" w:rsidRPr="00191545">
        <w:t>перевести</w:t>
      </w:r>
      <w:r w:rsidRPr="00191545">
        <w:t xml:space="preserve"> </w:t>
      </w:r>
      <w:r w:rsidR="00C163B1" w:rsidRPr="00191545">
        <w:t>в</w:t>
      </w:r>
      <w:r w:rsidRPr="00191545">
        <w:t xml:space="preserve"> </w:t>
      </w:r>
      <w:r w:rsidR="00C163B1" w:rsidRPr="00191545">
        <w:t>фонд</w:t>
      </w:r>
      <w:r w:rsidRPr="00191545">
        <w:t xml:space="preserve"> </w:t>
      </w:r>
      <w:r w:rsidR="00C163B1" w:rsidRPr="00191545">
        <w:t>пенсионные</w:t>
      </w:r>
      <w:r w:rsidRPr="00191545">
        <w:t xml:space="preserve"> </w:t>
      </w:r>
      <w:r w:rsidR="00C163B1" w:rsidRPr="00191545">
        <w:t>накопления</w:t>
      </w:r>
      <w:r w:rsidRPr="00191545">
        <w:t xml:space="preserve"> </w:t>
      </w:r>
      <w:r w:rsidR="00C163B1" w:rsidRPr="00191545">
        <w:t>по</w:t>
      </w:r>
      <w:r w:rsidRPr="00191545">
        <w:t xml:space="preserve"> </w:t>
      </w:r>
      <w:r w:rsidR="00C163B1" w:rsidRPr="00191545">
        <w:t>обязательному</w:t>
      </w:r>
      <w:r w:rsidRPr="00191545">
        <w:t xml:space="preserve"> </w:t>
      </w:r>
      <w:r w:rsidR="00C163B1" w:rsidRPr="00191545">
        <w:t>пенсионному</w:t>
      </w:r>
      <w:r w:rsidRPr="00191545">
        <w:t xml:space="preserve"> </w:t>
      </w:r>
      <w:r w:rsidR="00C163B1" w:rsidRPr="00191545">
        <w:t>страхованию,</w:t>
      </w:r>
      <w:r w:rsidRPr="00191545">
        <w:t xml:space="preserve"> </w:t>
      </w:r>
      <w:r w:rsidR="00C163B1" w:rsidRPr="00191545">
        <w:t>а</w:t>
      </w:r>
      <w:r w:rsidRPr="00191545">
        <w:t xml:space="preserve"> </w:t>
      </w:r>
      <w:r w:rsidR="00C163B1" w:rsidRPr="00191545">
        <w:t>в</w:t>
      </w:r>
      <w:r w:rsidRPr="00191545">
        <w:t xml:space="preserve"> </w:t>
      </w:r>
      <w:r w:rsidR="00C163B1" w:rsidRPr="00191545">
        <w:t>дальнейшем</w:t>
      </w:r>
      <w:r w:rsidRPr="00191545">
        <w:t xml:space="preserve"> </w:t>
      </w:r>
      <w:r w:rsidR="00C163B1" w:rsidRPr="00191545">
        <w:t>использовать</w:t>
      </w:r>
      <w:r w:rsidRPr="00191545">
        <w:t xml:space="preserve"> </w:t>
      </w:r>
      <w:r w:rsidR="00C163B1" w:rsidRPr="00191545">
        <w:t>эти</w:t>
      </w:r>
      <w:r w:rsidRPr="00191545">
        <w:t xml:space="preserve"> </w:t>
      </w:r>
      <w:r w:rsidR="00C163B1" w:rsidRPr="00191545">
        <w:t>средства</w:t>
      </w:r>
      <w:r w:rsidRPr="00191545">
        <w:t xml:space="preserve"> </w:t>
      </w:r>
      <w:r w:rsidR="00C163B1" w:rsidRPr="00191545">
        <w:t>в</w:t>
      </w:r>
      <w:r w:rsidRPr="00191545">
        <w:t xml:space="preserve"> </w:t>
      </w:r>
      <w:r w:rsidR="00C163B1" w:rsidRPr="00191545">
        <w:t>новой</w:t>
      </w:r>
      <w:r w:rsidRPr="00191545">
        <w:t xml:space="preserve"> </w:t>
      </w:r>
      <w:r w:rsidR="00C163B1" w:rsidRPr="00191545">
        <w:t>программе</w:t>
      </w:r>
      <w:r w:rsidRPr="00191545">
        <w:t xml:space="preserve"> </w:t>
      </w:r>
      <w:r w:rsidR="00C163B1" w:rsidRPr="00191545">
        <w:t>долгосрочных</w:t>
      </w:r>
      <w:r w:rsidRPr="00191545">
        <w:t xml:space="preserve"> </w:t>
      </w:r>
      <w:r w:rsidR="00C163B1" w:rsidRPr="00191545">
        <w:t>сбережений</w:t>
      </w:r>
      <w:r w:rsidRPr="00191545">
        <w:t xml:space="preserve"> </w:t>
      </w:r>
      <w:r w:rsidR="00C163B1" w:rsidRPr="00191545">
        <w:t>с</w:t>
      </w:r>
      <w:r w:rsidRPr="00191545">
        <w:t xml:space="preserve"> </w:t>
      </w:r>
      <w:r w:rsidR="00C163B1" w:rsidRPr="00191545">
        <w:t>государственным</w:t>
      </w:r>
      <w:r w:rsidRPr="00191545">
        <w:t xml:space="preserve"> </w:t>
      </w:r>
      <w:r w:rsidR="00C163B1" w:rsidRPr="00191545">
        <w:t>софинансированием</w:t>
      </w:r>
      <w:r w:rsidRPr="00191545">
        <w:t>»</w:t>
      </w:r>
      <w:r w:rsidR="00C163B1" w:rsidRPr="00191545">
        <w:t>.</w:t>
      </w:r>
    </w:p>
    <w:p w14:paraId="480FD9F5" w14:textId="77777777" w:rsidR="00C163B1" w:rsidRPr="00191545" w:rsidRDefault="00C163B1" w:rsidP="00C163B1">
      <w:r w:rsidRPr="00191545">
        <w:t>НПФ</w:t>
      </w:r>
      <w:r w:rsidR="004B3B29" w:rsidRPr="00191545">
        <w:t xml:space="preserve"> «</w:t>
      </w:r>
      <w:r w:rsidRPr="00191545">
        <w:t>БЛАГОСОСТОЯНИЕ</w:t>
      </w:r>
      <w:r w:rsidR="004B3B29" w:rsidRPr="00191545">
        <w:t xml:space="preserve">» - </w:t>
      </w:r>
      <w:r w:rsidRPr="00191545">
        <w:t>лидер</w:t>
      </w:r>
      <w:r w:rsidR="004B3B29" w:rsidRPr="00191545">
        <w:t xml:space="preserve"> </w:t>
      </w:r>
      <w:r w:rsidRPr="00191545">
        <w:t>среди</w:t>
      </w:r>
      <w:r w:rsidR="004B3B29" w:rsidRPr="00191545">
        <w:t xml:space="preserve"> </w:t>
      </w:r>
      <w:r w:rsidRPr="00191545">
        <w:t>НПФ</w:t>
      </w:r>
      <w:r w:rsidR="004B3B29" w:rsidRPr="00191545">
        <w:t xml:space="preserve"> </w:t>
      </w:r>
      <w:r w:rsidRPr="00191545">
        <w:t>числу</w:t>
      </w:r>
      <w:r w:rsidR="004B3B29" w:rsidRPr="00191545">
        <w:t xml:space="preserve"> </w:t>
      </w:r>
      <w:r w:rsidRPr="00191545">
        <w:t>выплачиваемых</w:t>
      </w:r>
      <w:r w:rsidR="004B3B29" w:rsidRPr="00191545">
        <w:t xml:space="preserve"> </w:t>
      </w:r>
      <w:r w:rsidRPr="00191545">
        <w:t>пенсий,</w:t>
      </w:r>
      <w:r w:rsidR="004B3B29" w:rsidRPr="00191545">
        <w:t xml:space="preserve"> </w:t>
      </w:r>
      <w:r w:rsidRPr="00191545">
        <w:t>на</w:t>
      </w:r>
      <w:r w:rsidR="004B3B29" w:rsidRPr="00191545">
        <w:t xml:space="preserve"> </w:t>
      </w:r>
      <w:r w:rsidRPr="00191545">
        <w:t>31.03.2024</w:t>
      </w:r>
      <w:r w:rsidR="004B3B29" w:rsidRPr="00191545">
        <w:t xml:space="preserve"> </w:t>
      </w:r>
      <w:r w:rsidRPr="00191545">
        <w:t>ежемесячные</w:t>
      </w:r>
      <w:r w:rsidR="004B3B29" w:rsidRPr="00191545">
        <w:t xml:space="preserve"> </w:t>
      </w:r>
      <w:r w:rsidRPr="00191545">
        <w:t>выплаты</w:t>
      </w:r>
      <w:r w:rsidR="004B3B29" w:rsidRPr="00191545">
        <w:t xml:space="preserve"> </w:t>
      </w:r>
      <w:r w:rsidRPr="00191545">
        <w:t>в</w:t>
      </w:r>
      <w:r w:rsidR="004B3B29" w:rsidRPr="00191545">
        <w:t xml:space="preserve"> </w:t>
      </w:r>
      <w:r w:rsidRPr="00191545">
        <w:t>фонде</w:t>
      </w:r>
      <w:r w:rsidR="004B3B29" w:rsidRPr="00191545">
        <w:t xml:space="preserve"> </w:t>
      </w:r>
      <w:r w:rsidRPr="00191545">
        <w:t>получают</w:t>
      </w:r>
      <w:r w:rsidR="004B3B29" w:rsidRPr="00191545">
        <w:t xml:space="preserve"> </w:t>
      </w:r>
      <w:r w:rsidRPr="00191545">
        <w:t>366,7</w:t>
      </w:r>
      <w:r w:rsidR="004B3B29" w:rsidRPr="00191545">
        <w:t xml:space="preserve"> </w:t>
      </w:r>
      <w:r w:rsidRPr="00191545">
        <w:t>тыс.</w:t>
      </w:r>
      <w:r w:rsidR="004B3B29" w:rsidRPr="00191545">
        <w:t xml:space="preserve"> </w:t>
      </w:r>
      <w:r w:rsidRPr="00191545">
        <w:t>человек.</w:t>
      </w:r>
      <w:r w:rsidR="004B3B29" w:rsidRPr="00191545">
        <w:t xml:space="preserve"> </w:t>
      </w:r>
      <w:r w:rsidRPr="00191545">
        <w:t>Общее</w:t>
      </w:r>
      <w:r w:rsidR="004B3B29" w:rsidRPr="00191545">
        <w:t xml:space="preserve"> </w:t>
      </w:r>
      <w:r w:rsidRPr="00191545">
        <w:t>количество</w:t>
      </w:r>
      <w:r w:rsidR="004B3B29" w:rsidRPr="00191545">
        <w:t xml:space="preserve"> </w:t>
      </w:r>
      <w:r w:rsidRPr="00191545">
        <w:t>клиентов</w:t>
      </w:r>
      <w:r w:rsidR="004B3B29" w:rsidRPr="00191545">
        <w:t xml:space="preserve"> </w:t>
      </w:r>
      <w:r w:rsidRPr="00191545">
        <w:t>фонда</w:t>
      </w:r>
      <w:r w:rsidR="004B3B29" w:rsidRPr="00191545">
        <w:t xml:space="preserve"> </w:t>
      </w:r>
      <w:r w:rsidRPr="00191545">
        <w:t>составляет</w:t>
      </w:r>
      <w:r w:rsidR="004B3B29" w:rsidRPr="00191545">
        <w:t xml:space="preserve"> </w:t>
      </w:r>
      <w:r w:rsidRPr="00191545">
        <w:t>1,3</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НПФ</w:t>
      </w:r>
      <w:r w:rsidR="004B3B29" w:rsidRPr="00191545">
        <w:t xml:space="preserve"> «</w:t>
      </w:r>
      <w:r w:rsidRPr="00191545">
        <w:t>БЛАГОСОСТОЯНИЕ</w:t>
      </w:r>
      <w:r w:rsidR="004B3B29" w:rsidRPr="00191545">
        <w:t xml:space="preserve">» </w:t>
      </w:r>
      <w:r w:rsidRPr="00191545">
        <w:t>включен</w:t>
      </w:r>
      <w:r w:rsidR="004B3B29" w:rsidRPr="00191545">
        <w:t xml:space="preserve"> </w:t>
      </w:r>
      <w:r w:rsidRPr="00191545">
        <w:t>в</w:t>
      </w:r>
      <w:r w:rsidR="004B3B29" w:rsidRPr="00191545">
        <w:t xml:space="preserve"> </w:t>
      </w:r>
      <w:r w:rsidRPr="00191545">
        <w:t>реестры</w:t>
      </w:r>
      <w:r w:rsidR="004B3B29" w:rsidRPr="00191545">
        <w:t xml:space="preserve"> </w:t>
      </w:r>
      <w:r w:rsidRPr="00191545">
        <w:t>НПФ</w:t>
      </w:r>
      <w:r w:rsidR="004B3B29" w:rsidRPr="00191545">
        <w:t xml:space="preserve"> - </w:t>
      </w:r>
      <w:r w:rsidRPr="00191545">
        <w:t>участников</w:t>
      </w:r>
      <w:r w:rsidR="004B3B29" w:rsidRPr="00191545">
        <w:t xml:space="preserve"> </w:t>
      </w:r>
      <w:r w:rsidRPr="00191545">
        <w:t>систем</w:t>
      </w:r>
      <w:r w:rsidR="004B3B29" w:rsidRPr="00191545">
        <w:t xml:space="preserve"> </w:t>
      </w:r>
      <w:r w:rsidRPr="00191545">
        <w:t>гарантирования</w:t>
      </w:r>
      <w:r w:rsidR="004B3B29" w:rsidRPr="00191545">
        <w:t xml:space="preserve"> </w:t>
      </w:r>
      <w:r w:rsidRPr="00191545">
        <w:t>прав</w:t>
      </w:r>
      <w:r w:rsidR="004B3B29" w:rsidRPr="00191545">
        <w:t xml:space="preserve"> </w:t>
      </w:r>
      <w:r w:rsidRPr="00191545">
        <w:t>участников</w:t>
      </w:r>
      <w:r w:rsidR="004B3B29" w:rsidRPr="00191545">
        <w:t xml:space="preserve"> </w:t>
      </w:r>
      <w:r w:rsidRPr="00191545">
        <w:t>по</w:t>
      </w:r>
      <w:r w:rsidR="004B3B29" w:rsidRPr="00191545">
        <w:t xml:space="preserve"> </w:t>
      </w:r>
      <w:r w:rsidRPr="00191545">
        <w:t>НПО</w:t>
      </w:r>
      <w:r w:rsidR="004B3B29" w:rsidRPr="00191545">
        <w:t xml:space="preserve"> </w:t>
      </w:r>
      <w:r w:rsidRPr="00191545">
        <w:t>и</w:t>
      </w:r>
      <w:r w:rsidR="004B3B29" w:rsidRPr="00191545">
        <w:t xml:space="preserve"> </w:t>
      </w:r>
      <w:r w:rsidRPr="00191545">
        <w:t>застрахованных</w:t>
      </w:r>
      <w:r w:rsidR="004B3B29" w:rsidRPr="00191545">
        <w:t xml:space="preserve"> </w:t>
      </w:r>
      <w:r w:rsidRPr="00191545">
        <w:t>лиц.</w:t>
      </w:r>
      <w:r w:rsidR="004B3B29" w:rsidRPr="00191545">
        <w:t xml:space="preserve"> </w:t>
      </w:r>
      <w:r w:rsidRPr="00191545">
        <w:t>Сбережения</w:t>
      </w:r>
      <w:r w:rsidR="004B3B29" w:rsidRPr="00191545">
        <w:t xml:space="preserve"> </w:t>
      </w:r>
      <w:r w:rsidRPr="00191545">
        <w:t>клиентов</w:t>
      </w:r>
      <w:r w:rsidR="004B3B29" w:rsidRPr="00191545">
        <w:t xml:space="preserve"> </w:t>
      </w:r>
      <w:r w:rsidRPr="00191545">
        <w:t>фонда</w:t>
      </w:r>
      <w:r w:rsidR="004B3B29" w:rsidRPr="00191545">
        <w:t xml:space="preserve"> </w:t>
      </w:r>
      <w:r w:rsidRPr="00191545">
        <w:t>застрахованы</w:t>
      </w:r>
      <w:r w:rsidR="004B3B29" w:rsidRPr="00191545">
        <w:t xml:space="preserve"> </w:t>
      </w:r>
      <w:r w:rsidRPr="00191545">
        <w:t>Государственной</w:t>
      </w:r>
      <w:r w:rsidR="004B3B29" w:rsidRPr="00191545">
        <w:t xml:space="preserve"> </w:t>
      </w:r>
      <w:r w:rsidRPr="00191545">
        <w:t>корпорацией</w:t>
      </w:r>
      <w:r w:rsidR="004B3B29" w:rsidRPr="00191545">
        <w:t xml:space="preserve"> «</w:t>
      </w:r>
      <w:r w:rsidRPr="00191545">
        <w:t>Агентство</w:t>
      </w:r>
      <w:r w:rsidR="004B3B29" w:rsidRPr="00191545">
        <w:t xml:space="preserve"> </w:t>
      </w:r>
      <w:r w:rsidRPr="00191545">
        <w:t>по</w:t>
      </w:r>
      <w:r w:rsidR="004B3B29" w:rsidRPr="00191545">
        <w:t xml:space="preserve"> </w:t>
      </w:r>
      <w:r w:rsidRPr="00191545">
        <w:t>страхованию</w:t>
      </w:r>
      <w:r w:rsidR="004B3B29" w:rsidRPr="00191545">
        <w:t xml:space="preserve"> </w:t>
      </w:r>
      <w:r w:rsidRPr="00191545">
        <w:t>вкладов</w:t>
      </w:r>
      <w:r w:rsidR="004B3B29" w:rsidRPr="00191545">
        <w:t>»</w:t>
      </w:r>
      <w:r w:rsidRPr="00191545">
        <w:t>.</w:t>
      </w:r>
    </w:p>
    <w:p w14:paraId="23297282" w14:textId="77777777" w:rsidR="00C163B1" w:rsidRPr="00191545" w:rsidRDefault="00000000" w:rsidP="00C163B1">
      <w:hyperlink r:id="rId16" w:history="1">
        <w:r w:rsidR="00C163B1" w:rsidRPr="00191545">
          <w:rPr>
            <w:rStyle w:val="a3"/>
          </w:rPr>
          <w:t>http://pbroker.ru/?p=77962</w:t>
        </w:r>
      </w:hyperlink>
      <w:r w:rsidR="004B3B29" w:rsidRPr="00191545">
        <w:t xml:space="preserve"> </w:t>
      </w:r>
    </w:p>
    <w:p w14:paraId="081AAB4A" w14:textId="77777777" w:rsidR="006D74B2" w:rsidRPr="00191545" w:rsidRDefault="006D74B2" w:rsidP="006D74B2">
      <w:pPr>
        <w:pStyle w:val="2"/>
      </w:pPr>
      <w:bookmarkStart w:id="41" w:name="_Hlk169590749"/>
      <w:bookmarkStart w:id="42" w:name="_Toc169591205"/>
      <w:bookmarkEnd w:id="35"/>
      <w:r w:rsidRPr="00191545">
        <w:lastRenderedPageBreak/>
        <w:t>DEITA.ru,</w:t>
      </w:r>
      <w:r w:rsidR="004B3B29" w:rsidRPr="00191545">
        <w:t xml:space="preserve"> </w:t>
      </w:r>
      <w:r w:rsidRPr="00191545">
        <w:t>17.06.2024,</w:t>
      </w:r>
      <w:r w:rsidR="004B3B29" w:rsidRPr="00191545">
        <w:t xml:space="preserve"> </w:t>
      </w:r>
      <w:r w:rsidRPr="00191545">
        <w:t>Озвучено,</w:t>
      </w:r>
      <w:r w:rsidR="004B3B29" w:rsidRPr="00191545">
        <w:t xml:space="preserve"> </w:t>
      </w:r>
      <w:r w:rsidRPr="00191545">
        <w:t>когда</w:t>
      </w:r>
      <w:r w:rsidR="004B3B29" w:rsidRPr="00191545">
        <w:t xml:space="preserve"> </w:t>
      </w:r>
      <w:r w:rsidRPr="00191545">
        <w:t>пенсионерам</w:t>
      </w:r>
      <w:r w:rsidR="004B3B29" w:rsidRPr="00191545">
        <w:t xml:space="preserve"> </w:t>
      </w:r>
      <w:r w:rsidRPr="00191545">
        <w:t>выгоднее</w:t>
      </w:r>
      <w:r w:rsidR="004B3B29" w:rsidRPr="00191545">
        <w:t xml:space="preserve"> </w:t>
      </w:r>
      <w:r w:rsidRPr="00191545">
        <w:t>всего</w:t>
      </w:r>
      <w:r w:rsidR="004B3B29" w:rsidRPr="00191545">
        <w:t xml:space="preserve"> </w:t>
      </w:r>
      <w:r w:rsidRPr="00191545">
        <w:t>получить</w:t>
      </w:r>
      <w:r w:rsidR="004B3B29" w:rsidRPr="00191545">
        <w:t xml:space="preserve"> </w:t>
      </w:r>
      <w:r w:rsidRPr="00191545">
        <w:t>всю</w:t>
      </w:r>
      <w:r w:rsidR="004B3B29" w:rsidRPr="00191545">
        <w:t xml:space="preserve"> </w:t>
      </w:r>
      <w:r w:rsidRPr="00191545">
        <w:t>накопленную</w:t>
      </w:r>
      <w:r w:rsidR="004B3B29" w:rsidRPr="00191545">
        <w:t xml:space="preserve"> </w:t>
      </w:r>
      <w:r w:rsidRPr="00191545">
        <w:t>пенсию</w:t>
      </w:r>
      <w:bookmarkEnd w:id="42"/>
    </w:p>
    <w:p w14:paraId="0229E2FE" w14:textId="77777777" w:rsidR="006D74B2" w:rsidRPr="00191545" w:rsidRDefault="006D74B2" w:rsidP="00274DCF">
      <w:pPr>
        <w:pStyle w:val="3"/>
      </w:pPr>
      <w:bookmarkStart w:id="43" w:name="_Toc169591206"/>
      <w:r w:rsidRPr="00191545">
        <w:t>Российским</w:t>
      </w:r>
      <w:r w:rsidR="004B3B29" w:rsidRPr="00191545">
        <w:t xml:space="preserve"> </w:t>
      </w:r>
      <w:r w:rsidRPr="00191545">
        <w:t>пенсионерам</w:t>
      </w:r>
      <w:r w:rsidR="004B3B29" w:rsidRPr="00191545">
        <w:t xml:space="preserve"> </w:t>
      </w:r>
      <w:r w:rsidRPr="00191545">
        <w:t>есть</w:t>
      </w:r>
      <w:r w:rsidR="004B3B29" w:rsidRPr="00191545">
        <w:t xml:space="preserve"> </w:t>
      </w:r>
      <w:r w:rsidRPr="00191545">
        <w:t>смысл</w:t>
      </w:r>
      <w:r w:rsidR="004B3B29" w:rsidRPr="00191545">
        <w:t xml:space="preserve"> </w:t>
      </w:r>
      <w:r w:rsidRPr="00191545">
        <w:t>отложить</w:t>
      </w:r>
      <w:r w:rsidR="004B3B29" w:rsidRPr="00191545">
        <w:t xml:space="preserve"> </w:t>
      </w:r>
      <w:r w:rsidRPr="00191545">
        <w:t>обращение</w:t>
      </w:r>
      <w:r w:rsidR="004B3B29" w:rsidRPr="00191545">
        <w:t xml:space="preserve"> </w:t>
      </w:r>
      <w:r w:rsidRPr="00191545">
        <w:t>в</w:t>
      </w:r>
      <w:r w:rsidR="004B3B29" w:rsidRPr="00191545">
        <w:t xml:space="preserve"> </w:t>
      </w:r>
      <w:r w:rsidRPr="00191545">
        <w:t>НПФ</w:t>
      </w:r>
      <w:r w:rsidR="004B3B29" w:rsidRPr="00191545">
        <w:t xml:space="preserve"> </w:t>
      </w:r>
      <w:r w:rsidRPr="00191545">
        <w:t>или</w:t>
      </w:r>
      <w:r w:rsidR="004B3B29" w:rsidRPr="00191545">
        <w:t xml:space="preserve"> </w:t>
      </w:r>
      <w:r w:rsidRPr="00191545">
        <w:t>ПФР</w:t>
      </w:r>
      <w:r w:rsidR="004B3B29" w:rsidRPr="00191545">
        <w:t xml:space="preserve"> </w:t>
      </w:r>
      <w:r w:rsidRPr="00191545">
        <w:t>за</w:t>
      </w:r>
      <w:r w:rsidR="004B3B29" w:rsidRPr="00191545">
        <w:t xml:space="preserve"> </w:t>
      </w:r>
      <w:r w:rsidRPr="00191545">
        <w:t>единовременной</w:t>
      </w:r>
      <w:r w:rsidR="004B3B29" w:rsidRPr="00191545">
        <w:t xml:space="preserve"> </w:t>
      </w:r>
      <w:r w:rsidRPr="00191545">
        <w:t>выплатой</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рассказал</w:t>
      </w:r>
      <w:r w:rsidR="004B3B29" w:rsidRPr="00191545">
        <w:t xml:space="preserve"> </w:t>
      </w:r>
      <w:r w:rsidRPr="00191545">
        <w:t>аналитик</w:t>
      </w:r>
      <w:r w:rsidR="004B3B29" w:rsidRPr="00191545">
        <w:t xml:space="preserve"> </w:t>
      </w:r>
      <w:r w:rsidRPr="00191545">
        <w:t>НПФ</w:t>
      </w:r>
      <w:r w:rsidR="004B3B29" w:rsidRPr="00191545">
        <w:t xml:space="preserve"> «</w:t>
      </w:r>
      <w:r w:rsidRPr="00191545">
        <w:t>Будущее</w:t>
      </w:r>
      <w:r w:rsidR="004B3B29" w:rsidRPr="00191545">
        <w:t xml:space="preserve">» </w:t>
      </w:r>
      <w:r w:rsidRPr="00191545">
        <w:t>Евгений</w:t>
      </w:r>
      <w:r w:rsidR="004B3B29" w:rsidRPr="00191545">
        <w:t xml:space="preserve"> </w:t>
      </w:r>
      <w:proofErr w:type="spellStart"/>
      <w:r w:rsidRPr="00191545">
        <w:t>Биезбардис</w:t>
      </w:r>
      <w:proofErr w:type="spellEnd"/>
      <w:r w:rsidRPr="00191545">
        <w:t>,</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t>DEITA.RU</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Прайм</w:t>
      </w:r>
      <w:r w:rsidR="004B3B29" w:rsidRPr="00191545">
        <w:t>»</w:t>
      </w:r>
      <w:r w:rsidRPr="00191545">
        <w:t>.</w:t>
      </w:r>
      <w:bookmarkEnd w:id="43"/>
    </w:p>
    <w:p w14:paraId="1BF5EB17" w14:textId="77777777" w:rsidR="006D74B2" w:rsidRPr="00191545" w:rsidRDefault="006D74B2" w:rsidP="006D74B2">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лучше</w:t>
      </w:r>
      <w:r w:rsidR="004B3B29" w:rsidRPr="00191545">
        <w:t xml:space="preserve"> </w:t>
      </w:r>
      <w:r w:rsidRPr="00191545">
        <w:t>всего</w:t>
      </w:r>
      <w:r w:rsidR="004B3B29" w:rsidRPr="00191545">
        <w:t xml:space="preserve"> </w:t>
      </w:r>
      <w:r w:rsidRPr="00191545">
        <w:t>поднять</w:t>
      </w:r>
      <w:r w:rsidR="004B3B29" w:rsidRPr="00191545">
        <w:t xml:space="preserve"> </w:t>
      </w:r>
      <w:r w:rsidRPr="00191545">
        <w:t>данный</w:t>
      </w:r>
      <w:r w:rsidR="004B3B29" w:rsidRPr="00191545">
        <w:t xml:space="preserve"> </w:t>
      </w:r>
      <w:r w:rsidRPr="00191545">
        <w:t>вопрос</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Эксперт</w:t>
      </w:r>
      <w:r w:rsidR="004B3B29" w:rsidRPr="00191545">
        <w:t xml:space="preserve"> </w:t>
      </w:r>
      <w:r w:rsidRPr="00191545">
        <w:t>пояснил,</w:t>
      </w:r>
      <w:r w:rsidR="004B3B29" w:rsidRPr="00191545">
        <w:t xml:space="preserve"> </w:t>
      </w:r>
      <w:r w:rsidRPr="00191545">
        <w:t>что</w:t>
      </w:r>
      <w:r w:rsidR="004B3B29" w:rsidRPr="00191545">
        <w:t xml:space="preserve"> </w:t>
      </w:r>
      <w:r w:rsidRPr="00191545">
        <w:t>накопительная</w:t>
      </w:r>
      <w:r w:rsidR="004B3B29" w:rsidRPr="00191545">
        <w:t xml:space="preserve"> </w:t>
      </w:r>
      <w:r w:rsidRPr="00191545">
        <w:t>пенсия</w:t>
      </w:r>
      <w:r w:rsidR="004B3B29" w:rsidRPr="00191545">
        <w:t xml:space="preserve"> </w:t>
      </w:r>
      <w:r w:rsidRPr="00191545">
        <w:t>назначается</w:t>
      </w:r>
      <w:r w:rsidR="004B3B29" w:rsidRPr="00191545">
        <w:t xml:space="preserve"> </w:t>
      </w:r>
      <w:r w:rsidRPr="00191545">
        <w:t>россиянам,</w:t>
      </w:r>
      <w:r w:rsidR="004B3B29" w:rsidRPr="00191545">
        <w:t xml:space="preserve"> </w:t>
      </w:r>
      <w:r w:rsidRPr="00191545">
        <w:t>если</w:t>
      </w:r>
      <w:r w:rsidR="004B3B29" w:rsidRPr="00191545">
        <w:t xml:space="preserve"> </w:t>
      </w:r>
      <w:r w:rsidRPr="00191545">
        <w:t>размер</w:t>
      </w:r>
      <w:r w:rsidR="004B3B29" w:rsidRPr="00191545">
        <w:t xml:space="preserve"> </w:t>
      </w:r>
      <w:r w:rsidRPr="00191545">
        <w:t>рассчитанной</w:t>
      </w:r>
      <w:r w:rsidR="004B3B29" w:rsidRPr="00191545">
        <w:t xml:space="preserve"> </w:t>
      </w:r>
      <w:r w:rsidRPr="00191545">
        <w:t>ежемесячной</w:t>
      </w:r>
      <w:r w:rsidR="004B3B29" w:rsidRPr="00191545">
        <w:t xml:space="preserve"> </w:t>
      </w:r>
      <w:r w:rsidRPr="00191545">
        <w:t>выплаты</w:t>
      </w:r>
      <w:r w:rsidR="004B3B29" w:rsidRPr="00191545">
        <w:t xml:space="preserve"> </w:t>
      </w:r>
      <w:r w:rsidRPr="00191545">
        <w:t>превышает</w:t>
      </w:r>
      <w:r w:rsidR="004B3B29" w:rsidRPr="00191545">
        <w:t xml:space="preserve"> </w:t>
      </w:r>
      <w:r w:rsidRPr="00191545">
        <w:t>5%</w:t>
      </w:r>
      <w:r w:rsidR="004B3B29" w:rsidRPr="00191545">
        <w:t xml:space="preserve"> </w:t>
      </w:r>
      <w:r w:rsidRPr="00191545">
        <w:t>от</w:t>
      </w:r>
      <w:r w:rsidR="004B3B29" w:rsidRPr="00191545">
        <w:t xml:space="preserve"> </w:t>
      </w:r>
      <w:r w:rsidRPr="00191545">
        <w:t>суммы</w:t>
      </w:r>
      <w:r w:rsidR="004B3B29" w:rsidRPr="00191545">
        <w:t xml:space="preserve"> </w:t>
      </w:r>
      <w:r w:rsidRPr="00191545">
        <w:t>страховой</w:t>
      </w:r>
      <w:r w:rsidR="004B3B29" w:rsidRPr="00191545">
        <w:t xml:space="preserve"> </w:t>
      </w:r>
      <w:r w:rsidRPr="00191545">
        <w:t>и</w:t>
      </w:r>
      <w:r w:rsidR="004B3B29" w:rsidRPr="00191545">
        <w:t xml:space="preserve"> </w:t>
      </w:r>
      <w:r w:rsidRPr="00191545">
        <w:t>накопительной</w:t>
      </w:r>
      <w:r w:rsidR="004B3B29" w:rsidRPr="00191545">
        <w:t xml:space="preserve"> </w:t>
      </w:r>
      <w:r w:rsidRPr="00191545">
        <w:t>пенсий.</w:t>
      </w:r>
    </w:p>
    <w:p w14:paraId="44488967" w14:textId="77777777" w:rsidR="006D74B2" w:rsidRPr="00191545" w:rsidRDefault="006D74B2" w:rsidP="006D74B2">
      <w:r w:rsidRPr="00191545">
        <w:t>Однако,</w:t>
      </w:r>
      <w:r w:rsidR="004B3B29" w:rsidRPr="00191545">
        <w:t xml:space="preserve"> </w:t>
      </w:r>
      <w:r w:rsidRPr="00191545">
        <w:t>в</w:t>
      </w:r>
      <w:r w:rsidR="004B3B29" w:rsidRPr="00191545">
        <w:t xml:space="preserve"> </w:t>
      </w:r>
      <w:r w:rsidRPr="00191545">
        <w:t>том</w:t>
      </w:r>
      <w:r w:rsidR="004B3B29" w:rsidRPr="00191545">
        <w:t xml:space="preserve"> </w:t>
      </w:r>
      <w:r w:rsidRPr="00191545">
        <w:t>случае,</w:t>
      </w:r>
      <w:r w:rsidR="004B3B29" w:rsidRPr="00191545">
        <w:t xml:space="preserve"> </w:t>
      </w:r>
      <w:r w:rsidRPr="00191545">
        <w:t>если</w:t>
      </w:r>
      <w:r w:rsidR="004B3B29" w:rsidRPr="00191545">
        <w:t xml:space="preserve"> </w:t>
      </w:r>
      <w:r w:rsidRPr="00191545">
        <w:t>у</w:t>
      </w:r>
      <w:r w:rsidR="004B3B29" w:rsidRPr="00191545">
        <w:t xml:space="preserve"> </w:t>
      </w:r>
      <w:r w:rsidRPr="00191545">
        <w:t>гражданина</w:t>
      </w:r>
      <w:r w:rsidR="004B3B29" w:rsidRPr="00191545">
        <w:t xml:space="preserve"> </w:t>
      </w:r>
      <w:r w:rsidRPr="00191545">
        <w:t>есть</w:t>
      </w:r>
      <w:r w:rsidR="004B3B29" w:rsidRPr="00191545">
        <w:t xml:space="preserve"> </w:t>
      </w:r>
      <w:r w:rsidRPr="00191545">
        <w:t>желание</w:t>
      </w:r>
      <w:r w:rsidR="004B3B29" w:rsidRPr="00191545">
        <w:t xml:space="preserve"> </w:t>
      </w:r>
      <w:r w:rsidRPr="00191545">
        <w:t>получить</w:t>
      </w:r>
      <w:r w:rsidR="004B3B29" w:rsidRPr="00191545">
        <w:t xml:space="preserve"> </w:t>
      </w:r>
      <w:r w:rsidRPr="00191545">
        <w:t>все</w:t>
      </w:r>
      <w:r w:rsidR="004B3B29" w:rsidRPr="00191545">
        <w:t xml:space="preserve"> </w:t>
      </w:r>
      <w:r w:rsidRPr="00191545">
        <w:t>накопленные</w:t>
      </w:r>
      <w:r w:rsidR="004B3B29" w:rsidRPr="00191545">
        <w:t xml:space="preserve"> </w:t>
      </w:r>
      <w:r w:rsidRPr="00191545">
        <w:t>средства</w:t>
      </w:r>
      <w:r w:rsidR="004B3B29" w:rsidRPr="00191545">
        <w:t xml:space="preserve"> </w:t>
      </w:r>
      <w:r w:rsidRPr="00191545">
        <w:t>разом</w:t>
      </w:r>
      <w:r w:rsidR="004B3B29" w:rsidRPr="00191545">
        <w:t xml:space="preserve"> </w:t>
      </w:r>
      <w:r w:rsidRPr="00191545">
        <w:t>в</w:t>
      </w:r>
      <w:r w:rsidR="004B3B29" w:rsidRPr="00191545">
        <w:t xml:space="preserve"> </w:t>
      </w:r>
      <w:r w:rsidRPr="00191545">
        <w:t>виде</w:t>
      </w:r>
      <w:r w:rsidR="004B3B29" w:rsidRPr="00191545">
        <w:t xml:space="preserve"> </w:t>
      </w:r>
      <w:r w:rsidRPr="00191545">
        <w:t>одной</w:t>
      </w:r>
      <w:r w:rsidR="004B3B29" w:rsidRPr="00191545">
        <w:t xml:space="preserve"> </w:t>
      </w:r>
      <w:r w:rsidRPr="00191545">
        <w:t>большой</w:t>
      </w:r>
      <w:r w:rsidR="004B3B29" w:rsidRPr="00191545">
        <w:t xml:space="preserve"> </w:t>
      </w:r>
      <w:r w:rsidRPr="00191545">
        <w:t>единовременной</w:t>
      </w:r>
      <w:r w:rsidR="004B3B29" w:rsidRPr="00191545">
        <w:t xml:space="preserve"> </w:t>
      </w:r>
      <w:r w:rsidRPr="00191545">
        <w:t>выплаты,</w:t>
      </w:r>
      <w:r w:rsidR="004B3B29" w:rsidRPr="00191545">
        <w:t xml:space="preserve"> </w:t>
      </w:r>
      <w:r w:rsidRPr="00191545">
        <w:t>а</w:t>
      </w:r>
      <w:r w:rsidR="004B3B29" w:rsidRPr="00191545">
        <w:t xml:space="preserve"> </w:t>
      </w:r>
      <w:r w:rsidRPr="00191545">
        <w:t>расч</w:t>
      </w:r>
      <w:r w:rsidR="004B3B29" w:rsidRPr="00191545">
        <w:t>е</w:t>
      </w:r>
      <w:r w:rsidRPr="00191545">
        <w:t>т</w:t>
      </w:r>
      <w:r w:rsidR="004B3B29" w:rsidRPr="00191545">
        <w:t xml:space="preserve"> </w:t>
      </w:r>
      <w:r w:rsidRPr="00191545">
        <w:t>незначительно</w:t>
      </w:r>
      <w:r w:rsidR="004B3B29" w:rsidRPr="00191545">
        <w:t xml:space="preserve"> </w:t>
      </w:r>
      <w:r w:rsidRPr="00191545">
        <w:t>превышает</w:t>
      </w:r>
      <w:r w:rsidR="004B3B29" w:rsidRPr="00191545">
        <w:t xml:space="preserve"> </w:t>
      </w:r>
      <w:r w:rsidRPr="00191545">
        <w:t>5%,</w:t>
      </w:r>
      <w:r w:rsidR="004B3B29" w:rsidRPr="00191545">
        <w:t xml:space="preserve"> </w:t>
      </w:r>
      <w:r w:rsidRPr="00191545">
        <w:t>то</w:t>
      </w:r>
      <w:r w:rsidR="004B3B29" w:rsidRPr="00191545">
        <w:t xml:space="preserve"> </w:t>
      </w:r>
      <w:r w:rsidRPr="00191545">
        <w:t>тогда</w:t>
      </w:r>
      <w:r w:rsidR="004B3B29" w:rsidRPr="00191545">
        <w:t xml:space="preserve"> </w:t>
      </w:r>
      <w:r w:rsidRPr="00191545">
        <w:t>ему</w:t>
      </w:r>
      <w:r w:rsidR="004B3B29" w:rsidRPr="00191545">
        <w:t xml:space="preserve"> </w:t>
      </w:r>
      <w:r w:rsidRPr="00191545">
        <w:t>лучше</w:t>
      </w:r>
      <w:r w:rsidR="004B3B29" w:rsidRPr="00191545">
        <w:t xml:space="preserve"> </w:t>
      </w:r>
      <w:r w:rsidRPr="00191545">
        <w:t>сделать</w:t>
      </w:r>
      <w:r w:rsidR="004B3B29" w:rsidRPr="00191545">
        <w:t xml:space="preserve"> </w:t>
      </w:r>
      <w:r w:rsidRPr="00191545">
        <w:t>это</w:t>
      </w:r>
      <w:r w:rsidR="004B3B29" w:rsidRPr="00191545">
        <w:t xml:space="preserve"> </w:t>
      </w:r>
      <w:r w:rsidRPr="00191545">
        <w:t>после</w:t>
      </w:r>
      <w:r w:rsidR="004B3B29" w:rsidRPr="00191545">
        <w:t xml:space="preserve"> </w:t>
      </w:r>
      <w:r w:rsidRPr="00191545">
        <w:t>индексации.</w:t>
      </w:r>
    </w:p>
    <w:p w14:paraId="2DCC202B" w14:textId="77777777" w:rsidR="006D74B2" w:rsidRPr="00191545" w:rsidRDefault="006D74B2" w:rsidP="006D74B2">
      <w:r w:rsidRPr="00191545">
        <w:t>Ранее</w:t>
      </w:r>
      <w:r w:rsidR="004B3B29" w:rsidRPr="00191545">
        <w:t xml:space="preserve"> </w:t>
      </w:r>
      <w:r w:rsidRPr="00191545">
        <w:t>стало</w:t>
      </w:r>
      <w:r w:rsidR="004B3B29" w:rsidRPr="00191545">
        <w:t xml:space="preserve"> </w:t>
      </w:r>
      <w:r w:rsidRPr="00191545">
        <w:t>известно</w:t>
      </w:r>
      <w:r w:rsidR="004B3B29" w:rsidRPr="00191545">
        <w:t xml:space="preserve"> </w:t>
      </w:r>
      <w:r w:rsidRPr="00191545">
        <w:t>о</w:t>
      </w:r>
      <w:r w:rsidR="004B3B29" w:rsidRPr="00191545">
        <w:t xml:space="preserve"> </w:t>
      </w:r>
      <w:r w:rsidRPr="00191545">
        <w:t>том,</w:t>
      </w:r>
      <w:r w:rsidR="004B3B29" w:rsidRPr="00191545">
        <w:t xml:space="preserve"> </w:t>
      </w:r>
      <w:r w:rsidRPr="00191545">
        <w:t>что</w:t>
      </w:r>
      <w:r w:rsidR="004B3B29" w:rsidRPr="00191545">
        <w:t xml:space="preserve"> </w:t>
      </w:r>
      <w:r w:rsidRPr="00191545">
        <w:t>россияне</w:t>
      </w:r>
      <w:r w:rsidR="004B3B29" w:rsidRPr="00191545">
        <w:t xml:space="preserve"> </w:t>
      </w:r>
      <w:r w:rsidRPr="00191545">
        <w:t>имеют</w:t>
      </w:r>
      <w:r w:rsidR="004B3B29" w:rsidRPr="00191545">
        <w:t xml:space="preserve"> </w:t>
      </w:r>
      <w:r w:rsidRPr="00191545">
        <w:t>право</w:t>
      </w:r>
      <w:r w:rsidR="004B3B29" w:rsidRPr="00191545">
        <w:t xml:space="preserve"> </w:t>
      </w:r>
      <w:r w:rsidRPr="00191545">
        <w:t>на</w:t>
      </w:r>
      <w:r w:rsidR="004B3B29" w:rsidRPr="00191545">
        <w:t xml:space="preserve"> </w:t>
      </w:r>
      <w:r w:rsidRPr="00191545">
        <w:t>срочное</w:t>
      </w:r>
      <w:r w:rsidR="004B3B29" w:rsidRPr="00191545">
        <w:t xml:space="preserve"> </w:t>
      </w:r>
      <w:r w:rsidRPr="00191545">
        <w:t>получение</w:t>
      </w:r>
      <w:r w:rsidR="004B3B29" w:rsidRPr="00191545">
        <w:t xml:space="preserve"> </w:t>
      </w:r>
      <w:r w:rsidRPr="00191545">
        <w:t>пенсии,</w:t>
      </w:r>
      <w:r w:rsidR="004B3B29" w:rsidRPr="00191545">
        <w:t xml:space="preserve"> </w:t>
      </w:r>
      <w:r w:rsidRPr="00191545">
        <w:t>которая</w:t>
      </w:r>
      <w:r w:rsidR="004B3B29" w:rsidRPr="00191545">
        <w:t xml:space="preserve"> </w:t>
      </w:r>
      <w:r w:rsidRPr="00191545">
        <w:t>выплачивается</w:t>
      </w:r>
      <w:r w:rsidR="004B3B29" w:rsidRPr="00191545">
        <w:t xml:space="preserve"> </w:t>
      </w:r>
      <w:r w:rsidRPr="00191545">
        <w:t>ежемесячно</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10</w:t>
      </w:r>
      <w:r w:rsidR="004B3B29" w:rsidRPr="00191545">
        <w:t xml:space="preserve"> </w:t>
      </w:r>
      <w:r w:rsidRPr="00191545">
        <w:t>лет</w:t>
      </w:r>
      <w:r w:rsidR="004B3B29" w:rsidRPr="00191545">
        <w:t xml:space="preserve"> </w:t>
      </w:r>
      <w:r w:rsidRPr="00191545">
        <w:t>или</w:t>
      </w:r>
      <w:r w:rsidR="004B3B29" w:rsidRPr="00191545">
        <w:t xml:space="preserve"> </w:t>
      </w:r>
      <w:r w:rsidRPr="00191545">
        <w:t>дольше</w:t>
      </w:r>
      <w:r w:rsidR="004B3B29" w:rsidRPr="00191545">
        <w:t xml:space="preserve"> </w:t>
      </w:r>
      <w:r w:rsidRPr="00191545">
        <w:t>в</w:t>
      </w:r>
      <w:r w:rsidR="004B3B29" w:rsidRPr="00191545">
        <w:t xml:space="preserve"> </w:t>
      </w:r>
      <w:r w:rsidRPr="00191545">
        <w:t>зависимости</w:t>
      </w:r>
      <w:r w:rsidR="004B3B29" w:rsidRPr="00191545">
        <w:t xml:space="preserve"> </w:t>
      </w:r>
      <w:r w:rsidRPr="00191545">
        <w:t>от</w:t>
      </w:r>
      <w:r w:rsidR="004B3B29" w:rsidRPr="00191545">
        <w:t xml:space="preserve"> </w:t>
      </w:r>
      <w:r w:rsidRPr="00191545">
        <w:t>выбора</w:t>
      </w:r>
      <w:r w:rsidR="004B3B29" w:rsidRPr="00191545">
        <w:t xml:space="preserve"> </w:t>
      </w:r>
      <w:r w:rsidRPr="00191545">
        <w:t>пенсионера.</w:t>
      </w:r>
      <w:r w:rsidR="004B3B29" w:rsidRPr="00191545">
        <w:t xml:space="preserve"> </w:t>
      </w:r>
      <w:r w:rsidRPr="00191545">
        <w:t>Это</w:t>
      </w:r>
      <w:r w:rsidR="004B3B29" w:rsidRPr="00191545">
        <w:t xml:space="preserve"> </w:t>
      </w:r>
      <w:r w:rsidRPr="00191545">
        <w:t>актуально</w:t>
      </w:r>
      <w:r w:rsidR="004B3B29" w:rsidRPr="00191545">
        <w:t xml:space="preserve"> </w:t>
      </w:r>
      <w:r w:rsidRPr="00191545">
        <w:t>для</w:t>
      </w:r>
      <w:r w:rsidR="004B3B29" w:rsidRPr="00191545">
        <w:t xml:space="preserve"> </w:t>
      </w:r>
      <w:r w:rsidRPr="00191545">
        <w:t>тех,</w:t>
      </w:r>
      <w:r w:rsidR="004B3B29" w:rsidRPr="00191545">
        <w:t xml:space="preserve"> </w:t>
      </w:r>
      <w:r w:rsidRPr="00191545">
        <w:t>кто</w:t>
      </w:r>
      <w:r w:rsidR="004B3B29" w:rsidRPr="00191545">
        <w:t xml:space="preserve"> </w:t>
      </w:r>
      <w:r w:rsidRPr="00191545">
        <w:t>сформировал</w:t>
      </w:r>
      <w:r w:rsidR="004B3B29" w:rsidRPr="00191545">
        <w:t xml:space="preserve"> </w:t>
      </w:r>
      <w:r w:rsidRPr="00191545">
        <w:t>свои</w:t>
      </w:r>
      <w:r w:rsidR="004B3B29" w:rsidRPr="00191545">
        <w:t xml:space="preserve"> </w:t>
      </w:r>
      <w:r w:rsidRPr="00191545">
        <w:t>пенсионные</w:t>
      </w:r>
      <w:r w:rsidR="004B3B29" w:rsidRPr="00191545">
        <w:t xml:space="preserve"> </w:t>
      </w:r>
      <w:r w:rsidRPr="00191545">
        <w:t>накопления</w:t>
      </w:r>
      <w:r w:rsidR="004B3B29" w:rsidRPr="00191545">
        <w:t xml:space="preserve"> </w:t>
      </w:r>
      <w:r w:rsidRPr="00191545">
        <w:t>за</w:t>
      </w:r>
      <w:r w:rsidR="004B3B29" w:rsidRPr="00191545">
        <w:t xml:space="preserve"> </w:t>
      </w:r>
      <w:r w:rsidRPr="00191545">
        <w:t>счет</w:t>
      </w:r>
      <w:r w:rsidR="004B3B29" w:rsidRPr="00191545">
        <w:t xml:space="preserve"> </w:t>
      </w:r>
      <w:r w:rsidRPr="00191545">
        <w:t>программы</w:t>
      </w:r>
      <w:r w:rsidR="004B3B29" w:rsidRPr="00191545">
        <w:t xml:space="preserve"> </w:t>
      </w:r>
      <w:r w:rsidRPr="00191545">
        <w:t>государственного</w:t>
      </w:r>
      <w:r w:rsidR="004B3B29" w:rsidRPr="00191545">
        <w:t xml:space="preserve"> </w:t>
      </w:r>
      <w:r w:rsidRPr="00191545">
        <w:t>софинансирования.</w:t>
      </w:r>
    </w:p>
    <w:p w14:paraId="0AFACCBE" w14:textId="77777777" w:rsidR="006D74B2" w:rsidRPr="00191545" w:rsidRDefault="00000000" w:rsidP="006D74B2">
      <w:hyperlink r:id="rId17" w:history="1">
        <w:r w:rsidR="006D74B2" w:rsidRPr="00191545">
          <w:rPr>
            <w:rStyle w:val="a3"/>
          </w:rPr>
          <w:t>https://deita.ru/article/553948</w:t>
        </w:r>
      </w:hyperlink>
    </w:p>
    <w:p w14:paraId="528D5490" w14:textId="77777777" w:rsidR="00111D7C" w:rsidRPr="00191545"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169591207"/>
      <w:bookmarkEnd w:id="41"/>
      <w:r w:rsidRPr="00191545">
        <w:t>Программа</w:t>
      </w:r>
      <w:r w:rsidR="004B3B29" w:rsidRPr="00191545">
        <w:t xml:space="preserve"> </w:t>
      </w:r>
      <w:r w:rsidRPr="00191545">
        <w:t>долгосрочных</w:t>
      </w:r>
      <w:r w:rsidR="004B3B29" w:rsidRPr="00191545">
        <w:t xml:space="preserve"> </w:t>
      </w:r>
      <w:r w:rsidRPr="00191545">
        <w:t>сбережений</w:t>
      </w:r>
      <w:bookmarkEnd w:id="44"/>
      <w:bookmarkEnd w:id="49"/>
    </w:p>
    <w:p w14:paraId="12F1F35A" w14:textId="77777777" w:rsidR="00D31C8C" w:rsidRPr="00191545" w:rsidRDefault="00D31C8C" w:rsidP="00D31C8C">
      <w:pPr>
        <w:pStyle w:val="2"/>
      </w:pPr>
      <w:bookmarkStart w:id="50" w:name="_Hlk169590802"/>
      <w:bookmarkStart w:id="51" w:name="_Toc169591208"/>
      <w:r w:rsidRPr="00191545">
        <w:t>РБК,</w:t>
      </w:r>
      <w:r w:rsidR="004B3B29" w:rsidRPr="00191545">
        <w:t xml:space="preserve"> </w:t>
      </w:r>
      <w:r w:rsidRPr="00191545">
        <w:t>17.06.2024,</w:t>
      </w:r>
      <w:r w:rsidR="004B3B29" w:rsidRPr="00191545">
        <w:t xml:space="preserve"> </w:t>
      </w:r>
      <w:r w:rsidRPr="00191545">
        <w:t>Евгения</w:t>
      </w:r>
      <w:r w:rsidR="004B3B29" w:rsidRPr="00191545">
        <w:t xml:space="preserve"> </w:t>
      </w:r>
      <w:r w:rsidRPr="00191545">
        <w:t>ЧЕРНЫШОВА,</w:t>
      </w:r>
      <w:r w:rsidR="004B3B29" w:rsidRPr="00191545">
        <w:t xml:space="preserve"> </w:t>
      </w:r>
      <w:r w:rsidRPr="00191545">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создает</w:t>
      </w:r>
      <w:r w:rsidR="004B3B29" w:rsidRPr="00191545">
        <w:t xml:space="preserve"> </w:t>
      </w:r>
      <w:r w:rsidRPr="00191545">
        <w:t>свой</w:t>
      </w:r>
      <w:r w:rsidR="004B3B29" w:rsidRPr="00191545">
        <w:t xml:space="preserve"> </w:t>
      </w:r>
      <w:r w:rsidRPr="00191545">
        <w:t>НПФ</w:t>
      </w:r>
      <w:bookmarkEnd w:id="51"/>
    </w:p>
    <w:p w14:paraId="671191C5" w14:textId="77777777" w:rsidR="00D31C8C" w:rsidRPr="00191545" w:rsidRDefault="004B3B29" w:rsidP="00274DCF">
      <w:pPr>
        <w:pStyle w:val="3"/>
      </w:pPr>
      <w:bookmarkStart w:id="52" w:name="_Toc169591209"/>
      <w:r w:rsidRPr="00191545">
        <w:t>«</w:t>
      </w:r>
      <w:r w:rsidR="00D31C8C" w:rsidRPr="00191545">
        <w:t>Ренессанс</w:t>
      </w:r>
      <w:r w:rsidRPr="00191545">
        <w:t xml:space="preserve"> </w:t>
      </w:r>
      <w:r w:rsidR="00D31C8C" w:rsidRPr="00191545">
        <w:t>Страхование</w:t>
      </w:r>
      <w:r w:rsidRPr="00191545">
        <w:t xml:space="preserve">» </w:t>
      </w:r>
      <w:r w:rsidR="00D31C8C" w:rsidRPr="00191545">
        <w:t>создаст</w:t>
      </w:r>
      <w:r w:rsidRPr="00191545">
        <w:t xml:space="preserve"> </w:t>
      </w:r>
      <w:r w:rsidR="00D31C8C" w:rsidRPr="00191545">
        <w:t>НПФ</w:t>
      </w:r>
      <w:r w:rsidRPr="00191545">
        <w:t xml:space="preserve"> </w:t>
      </w:r>
      <w:r w:rsidR="00D31C8C" w:rsidRPr="00191545">
        <w:t>для</w:t>
      </w:r>
      <w:r w:rsidRPr="00191545">
        <w:t xml:space="preserve"> </w:t>
      </w:r>
      <w:r w:rsidR="00D31C8C" w:rsidRPr="00191545">
        <w:t>участия</w:t>
      </w:r>
      <w:r w:rsidRPr="00191545">
        <w:t xml:space="preserve"> </w:t>
      </w:r>
      <w:r w:rsidR="00D31C8C" w:rsidRPr="00191545">
        <w:t>в</w:t>
      </w:r>
      <w:r w:rsidRPr="00191545">
        <w:t xml:space="preserve"> </w:t>
      </w:r>
      <w:r w:rsidR="00D31C8C" w:rsidRPr="00191545">
        <w:t>запущенной</w:t>
      </w:r>
      <w:r w:rsidRPr="00191545">
        <w:t xml:space="preserve"> </w:t>
      </w:r>
      <w:r w:rsidR="00D31C8C" w:rsidRPr="00191545">
        <w:t>программе</w:t>
      </w:r>
      <w:r w:rsidRPr="00191545">
        <w:t xml:space="preserve"> </w:t>
      </w:r>
      <w:r w:rsidR="00D31C8C" w:rsidRPr="00191545">
        <w:t>долгосрочных</w:t>
      </w:r>
      <w:r w:rsidRPr="00191545">
        <w:t xml:space="preserve"> </w:t>
      </w:r>
      <w:r w:rsidR="00D31C8C" w:rsidRPr="00191545">
        <w:t>сбережений</w:t>
      </w:r>
      <w:r w:rsidRPr="00191545">
        <w:t xml:space="preserve"> </w:t>
      </w:r>
      <w:r w:rsidR="00D31C8C" w:rsidRPr="00191545">
        <w:t>для</w:t>
      </w:r>
      <w:r w:rsidRPr="00191545">
        <w:t xml:space="preserve"> </w:t>
      </w:r>
      <w:r w:rsidR="00D31C8C" w:rsidRPr="00191545">
        <w:t>населения</w:t>
      </w:r>
      <w:r w:rsidRPr="00191545">
        <w:t xml:space="preserve"> </w:t>
      </w:r>
      <w:r w:rsidR="00D31C8C" w:rsidRPr="00191545">
        <w:t>с</w:t>
      </w:r>
      <w:r w:rsidRPr="00191545">
        <w:t xml:space="preserve"> </w:t>
      </w:r>
      <w:r w:rsidR="00D31C8C" w:rsidRPr="00191545">
        <w:t>господдержкой.</w:t>
      </w:r>
      <w:r w:rsidRPr="00191545">
        <w:t xml:space="preserve"> </w:t>
      </w:r>
      <w:r w:rsidR="00D31C8C" w:rsidRPr="00191545">
        <w:t>Это</w:t>
      </w:r>
      <w:r w:rsidRPr="00191545">
        <w:t xml:space="preserve"> </w:t>
      </w:r>
      <w:r w:rsidR="00D31C8C" w:rsidRPr="00191545">
        <w:t>уже</w:t>
      </w:r>
      <w:r w:rsidRPr="00191545">
        <w:t xml:space="preserve"> </w:t>
      </w:r>
      <w:r w:rsidR="00D31C8C" w:rsidRPr="00191545">
        <w:t>второй</w:t>
      </w:r>
      <w:r w:rsidRPr="00191545">
        <w:t xml:space="preserve"> </w:t>
      </w:r>
      <w:r w:rsidR="00D31C8C" w:rsidRPr="00191545">
        <w:t>крупный</w:t>
      </w:r>
      <w:r w:rsidRPr="00191545">
        <w:t xml:space="preserve"> </w:t>
      </w:r>
      <w:r w:rsidR="00D31C8C" w:rsidRPr="00191545">
        <w:t>игрок,</w:t>
      </w:r>
      <w:r w:rsidRPr="00191545">
        <w:t xml:space="preserve"> </w:t>
      </w:r>
      <w:r w:rsidR="00D31C8C" w:rsidRPr="00191545">
        <w:t>объявивший</w:t>
      </w:r>
      <w:r w:rsidRPr="00191545">
        <w:t xml:space="preserve"> </w:t>
      </w:r>
      <w:r w:rsidR="00D31C8C" w:rsidRPr="00191545">
        <w:t>о</w:t>
      </w:r>
      <w:r w:rsidRPr="00191545">
        <w:t xml:space="preserve"> </w:t>
      </w:r>
      <w:r w:rsidR="00D31C8C" w:rsidRPr="00191545">
        <w:t>выходе</w:t>
      </w:r>
      <w:r w:rsidRPr="00191545">
        <w:t xml:space="preserve"> </w:t>
      </w:r>
      <w:r w:rsidR="00D31C8C" w:rsidRPr="00191545">
        <w:t>на</w:t>
      </w:r>
      <w:r w:rsidRPr="00191545">
        <w:t xml:space="preserve"> </w:t>
      </w:r>
      <w:r w:rsidR="00D31C8C" w:rsidRPr="00191545">
        <w:t>этот</w:t>
      </w:r>
      <w:r w:rsidRPr="00191545">
        <w:t xml:space="preserve"> </w:t>
      </w:r>
      <w:r w:rsidR="00D31C8C" w:rsidRPr="00191545">
        <w:t>рынок,</w:t>
      </w:r>
      <w:r w:rsidRPr="00191545">
        <w:t xml:space="preserve"> </w:t>
      </w:r>
      <w:r w:rsidR="00D31C8C" w:rsidRPr="00191545">
        <w:t>и,</w:t>
      </w:r>
      <w:r w:rsidRPr="00191545">
        <w:t xml:space="preserve"> </w:t>
      </w:r>
      <w:r w:rsidR="00D31C8C" w:rsidRPr="00191545">
        <w:t>по</w:t>
      </w:r>
      <w:r w:rsidRPr="00191545">
        <w:t xml:space="preserve"> </w:t>
      </w:r>
      <w:r w:rsidR="00D31C8C" w:rsidRPr="00191545">
        <w:t>мнению</w:t>
      </w:r>
      <w:r w:rsidRPr="00191545">
        <w:t xml:space="preserve"> </w:t>
      </w:r>
      <w:r w:rsidR="00D31C8C" w:rsidRPr="00191545">
        <w:t>экспертов,</w:t>
      </w:r>
      <w:r w:rsidRPr="00191545">
        <w:t xml:space="preserve"> </w:t>
      </w:r>
      <w:r w:rsidR="00D31C8C" w:rsidRPr="00191545">
        <w:t>не</w:t>
      </w:r>
      <w:r w:rsidRPr="00191545">
        <w:t xml:space="preserve"> </w:t>
      </w:r>
      <w:r w:rsidR="00D31C8C" w:rsidRPr="00191545">
        <w:t>последний.</w:t>
      </w:r>
      <w:bookmarkEnd w:id="52"/>
    </w:p>
    <w:p w14:paraId="281216BF" w14:textId="77777777" w:rsidR="00D31C8C" w:rsidRPr="00191545" w:rsidRDefault="00D31C8C" w:rsidP="00D31C8C">
      <w:r w:rsidRPr="00191545">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решила</w:t>
      </w:r>
      <w:r w:rsidR="004B3B29" w:rsidRPr="00191545">
        <w:t xml:space="preserve"> </w:t>
      </w:r>
      <w:r w:rsidRPr="00191545">
        <w:t>создать</w:t>
      </w:r>
      <w:r w:rsidR="004B3B29" w:rsidRPr="00191545">
        <w:t xml:space="preserve"> </w:t>
      </w:r>
      <w:r w:rsidRPr="00191545">
        <w:t>собственный</w:t>
      </w:r>
      <w:r w:rsidR="004B3B29" w:rsidRPr="00191545">
        <w:t xml:space="preserve"> </w:t>
      </w:r>
      <w:r w:rsidRPr="00191545">
        <w:t>негосударственный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(НПФ)</w:t>
      </w:r>
      <w:r w:rsidR="004B3B29" w:rsidRPr="00191545">
        <w:t xml:space="preserve"> </w:t>
      </w:r>
      <w:r w:rsidRPr="00191545">
        <w:t>-</w:t>
      </w:r>
      <w:r w:rsidR="004B3B29" w:rsidRPr="00191545">
        <w:t xml:space="preserve"> «</w:t>
      </w:r>
      <w:r w:rsidRPr="00191545">
        <w:t>Ренессанс</w:t>
      </w:r>
      <w:r w:rsidR="004B3B29" w:rsidRPr="00191545">
        <w:t xml:space="preserve"> </w:t>
      </w:r>
      <w:r w:rsidRPr="00191545">
        <w:t>Накопления</w:t>
      </w:r>
      <w:r w:rsidR="004B3B29" w:rsidRPr="00191545">
        <w:t>»</w:t>
      </w:r>
      <w:r w:rsidRPr="00191545">
        <w:t>.</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РБК</w:t>
      </w:r>
      <w:r w:rsidR="004B3B29" w:rsidRPr="00191545">
        <w:t xml:space="preserve"> </w:t>
      </w:r>
      <w:r w:rsidRPr="00191545">
        <w:t>рассказал</w:t>
      </w:r>
      <w:r w:rsidR="004B3B29" w:rsidRPr="00191545">
        <w:t xml:space="preserve"> </w:t>
      </w:r>
      <w:r w:rsidRPr="00191545">
        <w:t>генеральный</w:t>
      </w:r>
      <w:r w:rsidR="004B3B29" w:rsidRPr="00191545">
        <w:t xml:space="preserve"> </w:t>
      </w:r>
      <w:r w:rsidRPr="00191545">
        <w:t>директор</w:t>
      </w:r>
      <w:r w:rsidR="004B3B29" w:rsidRPr="00191545">
        <w:t xml:space="preserve"> </w:t>
      </w:r>
      <w:r w:rsidRPr="00191545">
        <w:t>страховой</w:t>
      </w:r>
      <w:r w:rsidR="004B3B29" w:rsidRPr="00191545">
        <w:t xml:space="preserve"> </w:t>
      </w:r>
      <w:r w:rsidRPr="00191545">
        <w:t>компании</w:t>
      </w:r>
      <w:r w:rsidR="004B3B29" w:rsidRPr="00191545">
        <w:t xml:space="preserve"> «</w:t>
      </w:r>
      <w:r w:rsidRPr="00191545">
        <w:t>Ренессанс</w:t>
      </w:r>
      <w:r w:rsidR="004B3B29" w:rsidRPr="00191545">
        <w:t xml:space="preserve"> </w:t>
      </w:r>
      <w:r w:rsidRPr="00191545">
        <w:t>Жизнь</w:t>
      </w:r>
      <w:r w:rsidR="004B3B29" w:rsidRPr="00191545">
        <w:t xml:space="preserve">» </w:t>
      </w:r>
      <w:r w:rsidRPr="00191545">
        <w:t>Олег</w:t>
      </w:r>
      <w:r w:rsidR="004B3B29" w:rsidRPr="00191545">
        <w:t xml:space="preserve"> </w:t>
      </w:r>
      <w:r w:rsidRPr="00191545">
        <w:t>Киселев.</w:t>
      </w:r>
    </w:p>
    <w:p w14:paraId="58FF719B" w14:textId="77777777" w:rsidR="00D31C8C" w:rsidRPr="00191545" w:rsidRDefault="00D31C8C" w:rsidP="00D31C8C">
      <w:r w:rsidRPr="00191545">
        <w:t>НПФ</w:t>
      </w:r>
      <w:r w:rsidR="004B3B29" w:rsidRPr="00191545">
        <w:t xml:space="preserve"> «</w:t>
      </w:r>
      <w:r w:rsidRPr="00191545">
        <w:t>Ренессанс</w:t>
      </w:r>
      <w:r w:rsidR="004B3B29" w:rsidRPr="00191545">
        <w:t xml:space="preserve"> </w:t>
      </w:r>
      <w:r w:rsidRPr="00191545">
        <w:t>Накопления</w:t>
      </w:r>
      <w:r w:rsidR="004B3B29" w:rsidRPr="00191545">
        <w:t xml:space="preserve">» </w:t>
      </w:r>
      <w:r w:rsidRPr="00191545">
        <w:t>создается</w:t>
      </w:r>
      <w:r w:rsidR="004B3B29" w:rsidRPr="00191545">
        <w:t xml:space="preserve"> </w:t>
      </w:r>
      <w:r w:rsidRPr="00191545">
        <w:t>с</w:t>
      </w:r>
      <w:r w:rsidR="004B3B29" w:rsidRPr="00191545">
        <w:t xml:space="preserve"> </w:t>
      </w:r>
      <w:r w:rsidRPr="00191545">
        <w:t>нуля</w:t>
      </w:r>
      <w:r w:rsidR="004B3B29" w:rsidRPr="00191545">
        <w:t xml:space="preserve"> </w:t>
      </w:r>
      <w:r w:rsidRPr="00191545">
        <w:t>и</w:t>
      </w:r>
      <w:r w:rsidR="004B3B29" w:rsidRPr="00191545">
        <w:t xml:space="preserve"> </w:t>
      </w:r>
      <w:r w:rsidRPr="00191545">
        <w:t>будет</w:t>
      </w:r>
      <w:r w:rsidR="004B3B29" w:rsidRPr="00191545">
        <w:t xml:space="preserve"> </w:t>
      </w:r>
      <w:r w:rsidRPr="00191545">
        <w:t>развиваться</w:t>
      </w:r>
      <w:r w:rsidR="004B3B29" w:rsidRPr="00191545">
        <w:t xml:space="preserve"> </w:t>
      </w:r>
      <w:r w:rsidRPr="00191545">
        <w:t>на</w:t>
      </w:r>
      <w:r w:rsidR="004B3B29" w:rsidRPr="00191545">
        <w:t xml:space="preserve"> </w:t>
      </w:r>
      <w:r w:rsidRPr="00191545">
        <w:t>базе</w:t>
      </w:r>
      <w:r w:rsidR="004B3B29" w:rsidRPr="00191545">
        <w:t xml:space="preserve"> </w:t>
      </w:r>
      <w:r w:rsidRPr="00191545">
        <w:t>опыта</w:t>
      </w:r>
      <w:r w:rsidR="004B3B29" w:rsidRPr="00191545">
        <w:t xml:space="preserve"> </w:t>
      </w:r>
      <w:r w:rsidRPr="00191545">
        <w:t>команды</w:t>
      </w:r>
      <w:r w:rsidR="004B3B29" w:rsidRPr="00191545">
        <w:t xml:space="preserve"> </w:t>
      </w:r>
      <w:r w:rsidRPr="00191545">
        <w:t>страховой</w:t>
      </w:r>
      <w:r w:rsidR="004B3B29" w:rsidRPr="00191545">
        <w:t xml:space="preserve"> </w:t>
      </w:r>
      <w:r w:rsidRPr="00191545">
        <w:t>компании</w:t>
      </w:r>
      <w:r w:rsidR="004B3B29" w:rsidRPr="00191545">
        <w:t xml:space="preserve"> «</w:t>
      </w:r>
      <w:r w:rsidRPr="00191545">
        <w:t>Ренессанс</w:t>
      </w:r>
      <w:r w:rsidR="004B3B29" w:rsidRPr="00191545">
        <w:t xml:space="preserve"> </w:t>
      </w:r>
      <w:r w:rsidRPr="00191545">
        <w:t>Жизнь</w:t>
      </w:r>
      <w:r w:rsidR="004B3B29" w:rsidRPr="00191545">
        <w:t>»</w:t>
      </w:r>
      <w:r w:rsidRPr="00191545">
        <w:t>.</w:t>
      </w:r>
      <w:r w:rsidR="004B3B29" w:rsidRPr="00191545">
        <w:t xml:space="preserve"> </w:t>
      </w:r>
      <w:r w:rsidRPr="00191545">
        <w:t>В</w:t>
      </w:r>
      <w:r w:rsidR="004B3B29" w:rsidRPr="00191545">
        <w:t xml:space="preserve"> </w:t>
      </w:r>
      <w:r w:rsidRPr="00191545">
        <w:t>настоящее</w:t>
      </w:r>
      <w:r w:rsidR="004B3B29" w:rsidRPr="00191545">
        <w:t xml:space="preserve"> </w:t>
      </w:r>
      <w:r w:rsidRPr="00191545">
        <w:t>время</w:t>
      </w:r>
      <w:r w:rsidR="004B3B29" w:rsidRPr="00191545">
        <w:t xml:space="preserve"> </w:t>
      </w:r>
      <w:r w:rsidRPr="00191545">
        <w:t>ожидается</w:t>
      </w:r>
      <w:r w:rsidR="004B3B29" w:rsidRPr="00191545">
        <w:t xml:space="preserve"> </w:t>
      </w:r>
      <w:r w:rsidRPr="00191545">
        <w:t>регистрация</w:t>
      </w:r>
      <w:r w:rsidR="004B3B29" w:rsidRPr="00191545">
        <w:t xml:space="preserve"> </w:t>
      </w:r>
      <w:r w:rsidRPr="00191545">
        <w:t>нового</w:t>
      </w:r>
      <w:r w:rsidR="004B3B29" w:rsidRPr="00191545">
        <w:t xml:space="preserve"> </w:t>
      </w:r>
      <w:r w:rsidRPr="00191545">
        <w:t>пенсионного</w:t>
      </w:r>
      <w:r w:rsidR="004B3B29" w:rsidRPr="00191545">
        <w:t xml:space="preserve"> </w:t>
      </w:r>
      <w:r w:rsidRPr="00191545">
        <w:t>фонда</w:t>
      </w:r>
      <w:r w:rsidR="004B3B29" w:rsidRPr="00191545">
        <w:t xml:space="preserve"> </w:t>
      </w:r>
      <w:r w:rsidRPr="00191545">
        <w:t>в</w:t>
      </w:r>
      <w:r w:rsidR="004B3B29" w:rsidRPr="00191545">
        <w:t xml:space="preserve"> </w:t>
      </w:r>
      <w:r w:rsidRPr="00191545">
        <w:t>Банке</w:t>
      </w:r>
      <w:r w:rsidR="004B3B29" w:rsidRPr="00191545">
        <w:t xml:space="preserve"> </w:t>
      </w:r>
      <w:r w:rsidRPr="00191545">
        <w:t>России,</w:t>
      </w:r>
      <w:r w:rsidR="004B3B29" w:rsidRPr="00191545">
        <w:t xml:space="preserve"> </w:t>
      </w:r>
      <w:r w:rsidRPr="00191545">
        <w:t>а</w:t>
      </w:r>
      <w:r w:rsidR="004B3B29" w:rsidRPr="00191545">
        <w:t xml:space="preserve"> </w:t>
      </w:r>
      <w:r w:rsidRPr="00191545">
        <w:t>вывод</w:t>
      </w:r>
      <w:r w:rsidR="004B3B29" w:rsidRPr="00191545">
        <w:t xml:space="preserve"> </w:t>
      </w:r>
      <w:r w:rsidRPr="00191545">
        <w:t>продуктов</w:t>
      </w:r>
      <w:r w:rsidR="004B3B29" w:rsidRPr="00191545">
        <w:t xml:space="preserve"> </w:t>
      </w:r>
      <w:r w:rsidRPr="00191545">
        <w:t>на</w:t>
      </w:r>
      <w:r w:rsidR="004B3B29" w:rsidRPr="00191545">
        <w:t xml:space="preserve"> </w:t>
      </w:r>
      <w:r w:rsidRPr="00191545">
        <w:t>рынок</w:t>
      </w:r>
      <w:r w:rsidR="004B3B29" w:rsidRPr="00191545">
        <w:t xml:space="preserve"> </w:t>
      </w:r>
      <w:r w:rsidRPr="00191545">
        <w:t>возможен</w:t>
      </w:r>
      <w:r w:rsidR="004B3B29" w:rsidRPr="00191545">
        <w:t xml:space="preserve"> </w:t>
      </w:r>
      <w:r w:rsidRPr="00191545">
        <w:t>до</w:t>
      </w:r>
      <w:r w:rsidR="004B3B29" w:rsidRPr="00191545">
        <w:t xml:space="preserve"> </w:t>
      </w:r>
      <w:r w:rsidRPr="00191545">
        <w:t>конца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уточнил</w:t>
      </w:r>
      <w:r w:rsidR="004B3B29" w:rsidRPr="00191545">
        <w:t xml:space="preserve"> </w:t>
      </w:r>
      <w:r w:rsidRPr="00191545">
        <w:t>Киселев.</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сконцентрируется</w:t>
      </w:r>
      <w:r w:rsidR="004B3B29" w:rsidRPr="00191545">
        <w:t xml:space="preserve"> </w:t>
      </w:r>
      <w:r w:rsidRPr="00191545">
        <w:t>на</w:t>
      </w:r>
      <w:r w:rsidR="004B3B29" w:rsidRPr="00191545">
        <w:t xml:space="preserve"> </w:t>
      </w:r>
      <w:r w:rsidRPr="00191545">
        <w:t>накопительных</w:t>
      </w:r>
      <w:r w:rsidR="004B3B29" w:rsidRPr="00191545">
        <w:t xml:space="preserve"> </w:t>
      </w:r>
      <w:r w:rsidRPr="00191545">
        <w:t>продуктах</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(ПДС),</w:t>
      </w:r>
      <w:r w:rsidR="004B3B29" w:rsidRPr="00191545">
        <w:t xml:space="preserve"> </w:t>
      </w:r>
      <w:r w:rsidRPr="00191545">
        <w:t>которая</w:t>
      </w:r>
      <w:r w:rsidR="004B3B29" w:rsidRPr="00191545">
        <w:t xml:space="preserve"> </w:t>
      </w:r>
      <w:r w:rsidRPr="00191545">
        <w:t>была</w:t>
      </w:r>
      <w:r w:rsidR="004B3B29" w:rsidRPr="00191545">
        <w:t xml:space="preserve"> </w:t>
      </w:r>
      <w:r w:rsidRPr="00191545">
        <w:t>запущена</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с</w:t>
      </w:r>
      <w:r w:rsidR="004B3B29" w:rsidRPr="00191545">
        <w:t xml:space="preserve"> </w:t>
      </w:r>
      <w:r w:rsidRPr="00191545">
        <w:t>начала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w:t>
      </w:r>
      <w:r w:rsidR="004B3B29" w:rsidRPr="00191545">
        <w:t xml:space="preserve"> </w:t>
      </w:r>
      <w:r w:rsidRPr="00191545">
        <w:t>настоящее</w:t>
      </w:r>
      <w:r w:rsidR="004B3B29" w:rsidRPr="00191545">
        <w:t xml:space="preserve"> </w:t>
      </w:r>
      <w:r w:rsidRPr="00191545">
        <w:t>время</w:t>
      </w:r>
      <w:r w:rsidR="004B3B29" w:rsidRPr="00191545">
        <w:t xml:space="preserve"> </w:t>
      </w:r>
      <w:r w:rsidRPr="00191545">
        <w:t>операторами</w:t>
      </w:r>
      <w:r w:rsidR="004B3B29" w:rsidRPr="00191545">
        <w:t xml:space="preserve"> </w:t>
      </w:r>
      <w:r w:rsidRPr="00191545">
        <w:t>программы</w:t>
      </w:r>
      <w:r w:rsidR="004B3B29" w:rsidRPr="00191545">
        <w:t xml:space="preserve"> </w:t>
      </w:r>
      <w:r w:rsidRPr="00191545">
        <w:t>могут</w:t>
      </w:r>
      <w:r w:rsidR="004B3B29" w:rsidRPr="00191545">
        <w:t xml:space="preserve"> </w:t>
      </w:r>
      <w:r w:rsidRPr="00191545">
        <w:t>быть</w:t>
      </w:r>
      <w:r w:rsidR="004B3B29" w:rsidRPr="00191545">
        <w:t xml:space="preserve"> </w:t>
      </w:r>
      <w:r w:rsidRPr="00191545">
        <w:t>только</w:t>
      </w:r>
      <w:r w:rsidR="004B3B29" w:rsidRPr="00191545">
        <w:t xml:space="preserve"> </w:t>
      </w:r>
      <w:r w:rsidRPr="00191545">
        <w:t>НПФ.</w:t>
      </w:r>
    </w:p>
    <w:p w14:paraId="5AB62771" w14:textId="77777777" w:rsidR="00D31C8C" w:rsidRPr="00191545" w:rsidRDefault="00D31C8C" w:rsidP="00D31C8C">
      <w:r w:rsidRPr="00191545">
        <w:t>Финансирование</w:t>
      </w:r>
      <w:r w:rsidR="004B3B29" w:rsidRPr="00191545">
        <w:t xml:space="preserve"> </w:t>
      </w:r>
      <w:r w:rsidRPr="00191545">
        <w:t>НПФ</w:t>
      </w:r>
      <w:r w:rsidR="004B3B29" w:rsidRPr="00191545">
        <w:t xml:space="preserve"> </w:t>
      </w:r>
      <w:r w:rsidRPr="00191545">
        <w:t>планируется</w:t>
      </w:r>
      <w:r w:rsidR="004B3B29" w:rsidRPr="00191545">
        <w:t xml:space="preserve"> </w:t>
      </w:r>
      <w:r w:rsidRPr="00191545">
        <w:t>за</w:t>
      </w:r>
      <w:r w:rsidR="004B3B29" w:rsidRPr="00191545">
        <w:t xml:space="preserve"> </w:t>
      </w:r>
      <w:r w:rsidRPr="00191545">
        <w:t>счет</w:t>
      </w:r>
      <w:r w:rsidR="004B3B29" w:rsidRPr="00191545">
        <w:t xml:space="preserve"> </w:t>
      </w:r>
      <w:r w:rsidRPr="00191545">
        <w:t>собственных</w:t>
      </w:r>
      <w:r w:rsidR="004B3B29" w:rsidRPr="00191545">
        <w:t xml:space="preserve"> </w:t>
      </w:r>
      <w:r w:rsidRPr="00191545">
        <w:t>средств</w:t>
      </w:r>
      <w:r w:rsidR="004B3B29" w:rsidRPr="00191545">
        <w:t xml:space="preserve"> </w:t>
      </w:r>
      <w:r w:rsidRPr="00191545">
        <w:t>группы,</w:t>
      </w:r>
      <w:r w:rsidR="004B3B29" w:rsidRPr="00191545">
        <w:t xml:space="preserve"> </w:t>
      </w:r>
      <w:r w:rsidRPr="00191545">
        <w:t>однако</w:t>
      </w:r>
      <w:r w:rsidR="004B3B29" w:rsidRPr="00191545">
        <w:t xml:space="preserve"> </w:t>
      </w:r>
      <w:r w:rsidRPr="00191545">
        <w:t>представитель</w:t>
      </w:r>
      <w:r w:rsidR="004B3B29" w:rsidRPr="00191545">
        <w:t xml:space="preserve"> </w:t>
      </w:r>
      <w:r w:rsidRPr="00191545">
        <w:t>компании</w:t>
      </w:r>
      <w:r w:rsidR="004B3B29" w:rsidRPr="00191545">
        <w:t xml:space="preserve"> </w:t>
      </w:r>
      <w:r w:rsidRPr="00191545">
        <w:t>не</w:t>
      </w:r>
      <w:r w:rsidR="004B3B29" w:rsidRPr="00191545">
        <w:t xml:space="preserve"> </w:t>
      </w:r>
      <w:r w:rsidRPr="00191545">
        <w:t>раскрыл</w:t>
      </w:r>
      <w:r w:rsidR="004B3B29" w:rsidRPr="00191545">
        <w:t xml:space="preserve"> </w:t>
      </w:r>
      <w:r w:rsidRPr="00191545">
        <w:t>объем</w:t>
      </w:r>
      <w:r w:rsidR="004B3B29" w:rsidRPr="00191545">
        <w:t xml:space="preserve"> </w:t>
      </w:r>
      <w:r w:rsidRPr="00191545">
        <w:t>инвестиций,</w:t>
      </w:r>
      <w:r w:rsidR="004B3B29" w:rsidRPr="00191545">
        <w:t xml:space="preserve"> </w:t>
      </w:r>
      <w:r w:rsidRPr="00191545">
        <w:t>но</w:t>
      </w:r>
      <w:r w:rsidR="004B3B29" w:rsidRPr="00191545">
        <w:t xml:space="preserve"> </w:t>
      </w:r>
      <w:r w:rsidRPr="00191545">
        <w:t>отметил,</w:t>
      </w:r>
      <w:r w:rsidR="004B3B29" w:rsidRPr="00191545">
        <w:t xml:space="preserve"> </w:t>
      </w:r>
      <w:r w:rsidRPr="00191545">
        <w:t>что</w:t>
      </w:r>
      <w:r w:rsidR="004B3B29" w:rsidRPr="00191545">
        <w:t xml:space="preserve"> </w:t>
      </w:r>
      <w:r w:rsidRPr="00191545">
        <w:t>новый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планирует</w:t>
      </w:r>
      <w:r w:rsidR="004B3B29" w:rsidRPr="00191545">
        <w:t xml:space="preserve"> </w:t>
      </w:r>
      <w:r w:rsidRPr="00191545">
        <w:t>за</w:t>
      </w:r>
      <w:r w:rsidR="004B3B29" w:rsidRPr="00191545">
        <w:t xml:space="preserve"> </w:t>
      </w:r>
      <w:r w:rsidRPr="00191545">
        <w:t>пять</w:t>
      </w:r>
      <w:r w:rsidR="004B3B29" w:rsidRPr="00191545">
        <w:t xml:space="preserve"> </w:t>
      </w:r>
      <w:r w:rsidRPr="00191545">
        <w:t>лет</w:t>
      </w:r>
      <w:r w:rsidR="004B3B29" w:rsidRPr="00191545">
        <w:t xml:space="preserve"> </w:t>
      </w:r>
      <w:r w:rsidRPr="00191545">
        <w:t>привлечь</w:t>
      </w:r>
      <w:r w:rsidR="004B3B29" w:rsidRPr="00191545">
        <w:t xml:space="preserve"> </w:t>
      </w:r>
      <w:r w:rsidRPr="00191545">
        <w:t>1</w:t>
      </w:r>
      <w:r w:rsidR="004B3B29" w:rsidRPr="00191545">
        <w:t xml:space="preserve"> </w:t>
      </w:r>
      <w:r w:rsidRPr="00191545">
        <w:t>млн</w:t>
      </w:r>
      <w:r w:rsidR="004B3B29" w:rsidRPr="00191545">
        <w:t xml:space="preserve"> </w:t>
      </w:r>
      <w:r w:rsidRPr="00191545">
        <w:t>клиентов</w:t>
      </w:r>
      <w:r w:rsidR="004B3B29" w:rsidRPr="00191545">
        <w:t xml:space="preserve"> </w:t>
      </w:r>
      <w:r w:rsidRPr="00191545">
        <w:t>и</w:t>
      </w:r>
      <w:r w:rsidR="004B3B29" w:rsidRPr="00191545">
        <w:t xml:space="preserve"> </w:t>
      </w:r>
      <w:r w:rsidRPr="00191545">
        <w:t>100</w:t>
      </w:r>
      <w:r w:rsidR="004B3B29" w:rsidRPr="00191545">
        <w:t xml:space="preserve"> </w:t>
      </w:r>
      <w:r w:rsidRPr="00191545">
        <w:t>млрд</w:t>
      </w:r>
      <w:r w:rsidR="004B3B29" w:rsidRPr="00191545">
        <w:t xml:space="preserve"> </w:t>
      </w:r>
      <w:r w:rsidRPr="00191545">
        <w:t>руб.</w:t>
      </w:r>
      <w:r w:rsidR="004B3B29" w:rsidRPr="00191545">
        <w:t xml:space="preserve"> </w:t>
      </w:r>
      <w:r w:rsidRPr="00191545">
        <w:t>дополнительных</w:t>
      </w:r>
      <w:r w:rsidR="004B3B29" w:rsidRPr="00191545">
        <w:t xml:space="preserve"> </w:t>
      </w:r>
      <w:r w:rsidRPr="00191545">
        <w:t>активов.</w:t>
      </w:r>
    </w:p>
    <w:p w14:paraId="1913F59E" w14:textId="77777777" w:rsidR="00D31C8C" w:rsidRPr="00191545" w:rsidRDefault="00D31C8C" w:rsidP="00D31C8C">
      <w:r w:rsidRPr="00191545">
        <w:lastRenderedPageBreak/>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уже</w:t>
      </w:r>
      <w:r w:rsidR="004B3B29" w:rsidRPr="00191545">
        <w:t xml:space="preserve"> </w:t>
      </w:r>
      <w:r w:rsidRPr="00191545">
        <w:t>занималась</w:t>
      </w:r>
      <w:r w:rsidR="004B3B29" w:rsidRPr="00191545">
        <w:t xml:space="preserve"> </w:t>
      </w:r>
      <w:r w:rsidRPr="00191545">
        <w:t>развитием</w:t>
      </w:r>
      <w:r w:rsidR="004B3B29" w:rsidRPr="00191545">
        <w:t xml:space="preserve"> </w:t>
      </w:r>
      <w:r w:rsidRPr="00191545">
        <w:t>собственного</w:t>
      </w:r>
      <w:r w:rsidR="004B3B29" w:rsidRPr="00191545">
        <w:t xml:space="preserve"> </w:t>
      </w:r>
      <w:r w:rsidRPr="00191545">
        <w:t>НПФ</w:t>
      </w:r>
      <w:r w:rsidR="004B3B29" w:rsidRPr="00191545">
        <w:t xml:space="preserve"> «</w:t>
      </w:r>
      <w:r w:rsidRPr="00191545">
        <w:t>Ренессанс</w:t>
      </w:r>
      <w:r w:rsidR="004B3B29" w:rsidRPr="00191545">
        <w:t xml:space="preserve"> </w:t>
      </w:r>
      <w:r w:rsidRPr="00191545">
        <w:t>Жизнь</w:t>
      </w:r>
      <w:r w:rsidR="004B3B29" w:rsidRPr="00191545">
        <w:t xml:space="preserve"> </w:t>
      </w:r>
      <w:r w:rsidRPr="00191545">
        <w:t>и</w:t>
      </w:r>
      <w:r w:rsidR="004B3B29" w:rsidRPr="00191545">
        <w:t xml:space="preserve"> </w:t>
      </w:r>
      <w:r w:rsidRPr="00191545">
        <w:t>пенсии</w:t>
      </w:r>
      <w:r w:rsidR="004B3B29" w:rsidRPr="00191545">
        <w:t>»</w:t>
      </w:r>
      <w:r w:rsidRPr="00191545">
        <w:t>,</w:t>
      </w:r>
      <w:r w:rsidR="004B3B29" w:rsidRPr="00191545">
        <w:t xml:space="preserve"> </w:t>
      </w:r>
      <w:r w:rsidRPr="00191545">
        <w:t>который</w:t>
      </w:r>
      <w:r w:rsidR="004B3B29" w:rsidRPr="00191545">
        <w:t xml:space="preserve"> </w:t>
      </w:r>
      <w:r w:rsidRPr="00191545">
        <w:t>был</w:t>
      </w:r>
      <w:r w:rsidR="004B3B29" w:rsidRPr="00191545">
        <w:t xml:space="preserve"> </w:t>
      </w:r>
      <w:r w:rsidRPr="00191545">
        <w:t>создан</w:t>
      </w:r>
      <w:r w:rsidR="004B3B29" w:rsidRPr="00191545">
        <w:t xml:space="preserve"> </w:t>
      </w:r>
      <w:r w:rsidRPr="00191545">
        <w:t>в</w:t>
      </w:r>
      <w:r w:rsidR="004B3B29" w:rsidRPr="00191545">
        <w:t xml:space="preserve"> </w:t>
      </w:r>
      <w:r w:rsidRPr="00191545">
        <w:t>1994</w:t>
      </w:r>
      <w:r w:rsidR="004B3B29" w:rsidRPr="00191545">
        <w:t xml:space="preserve"> </w:t>
      </w:r>
      <w:r w:rsidRPr="00191545">
        <w:t>году</w:t>
      </w:r>
      <w:r w:rsidR="004B3B29" w:rsidRPr="00191545">
        <w:t xml:space="preserve"> </w:t>
      </w:r>
      <w:r w:rsidRPr="00191545">
        <w:t>и</w:t>
      </w:r>
      <w:r w:rsidR="004B3B29" w:rsidRPr="00191545">
        <w:t xml:space="preserve"> </w:t>
      </w:r>
      <w:r w:rsidRPr="00191545">
        <w:t>продан</w:t>
      </w:r>
      <w:r w:rsidR="004B3B29" w:rsidRPr="00191545">
        <w:t xml:space="preserve"> </w:t>
      </w:r>
      <w:r w:rsidRPr="00191545">
        <w:t>в</w:t>
      </w:r>
      <w:r w:rsidR="004B3B29" w:rsidRPr="00191545">
        <w:t xml:space="preserve"> </w:t>
      </w:r>
      <w:r w:rsidRPr="00191545">
        <w:t>2013-м,</w:t>
      </w:r>
      <w:r w:rsidR="004B3B29" w:rsidRPr="00191545">
        <w:t xml:space="preserve"> </w:t>
      </w:r>
      <w:r w:rsidRPr="00191545">
        <w:t>так</w:t>
      </w:r>
      <w:r w:rsidR="004B3B29" w:rsidRPr="00191545">
        <w:t xml:space="preserve"> </w:t>
      </w:r>
      <w:r w:rsidRPr="00191545">
        <w:t>как</w:t>
      </w:r>
      <w:r w:rsidR="004B3B29" w:rsidRPr="00191545">
        <w:t xml:space="preserve"> </w:t>
      </w:r>
      <w:r w:rsidRPr="00191545">
        <w:t>с</w:t>
      </w:r>
      <w:r w:rsidR="004B3B29" w:rsidRPr="00191545">
        <w:t xml:space="preserve"> </w:t>
      </w:r>
      <w:r w:rsidRPr="00191545">
        <w:t>2014</w:t>
      </w:r>
      <w:r w:rsidR="004B3B29" w:rsidRPr="00191545">
        <w:t xml:space="preserve"> </w:t>
      </w:r>
      <w:r w:rsidRPr="00191545">
        <w:t>года</w:t>
      </w:r>
      <w:r w:rsidR="004B3B29" w:rsidRPr="00191545">
        <w:t xml:space="preserve"> </w:t>
      </w:r>
      <w:r w:rsidRPr="00191545">
        <w:t>вступил</w:t>
      </w:r>
      <w:r w:rsidR="004B3B29" w:rsidRPr="00191545">
        <w:t xml:space="preserve"> </w:t>
      </w:r>
      <w:r w:rsidRPr="00191545">
        <w:t>в</w:t>
      </w:r>
      <w:r w:rsidR="004B3B29" w:rsidRPr="00191545">
        <w:t xml:space="preserve"> </w:t>
      </w:r>
      <w:r w:rsidRPr="00191545">
        <w:t>силу</w:t>
      </w:r>
      <w:r w:rsidR="004B3B29" w:rsidRPr="00191545">
        <w:t xml:space="preserve"> </w:t>
      </w:r>
      <w:r w:rsidRPr="00191545">
        <w:t>мораторий</w:t>
      </w:r>
      <w:r w:rsidR="004B3B29" w:rsidRPr="00191545">
        <w:t xml:space="preserve"> </w:t>
      </w:r>
      <w:r w:rsidRPr="00191545">
        <w:t>на</w:t>
      </w:r>
      <w:r w:rsidR="004B3B29" w:rsidRPr="00191545">
        <w:t xml:space="preserve"> </w:t>
      </w:r>
      <w:r w:rsidRPr="00191545">
        <w:t>формирование</w:t>
      </w:r>
      <w:r w:rsidR="004B3B29" w:rsidRPr="00191545">
        <w:t xml:space="preserve"> </w:t>
      </w:r>
      <w:r w:rsidRPr="00191545">
        <w:t>средств</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Эксперт</w:t>
      </w:r>
      <w:r w:rsidR="004B3B29" w:rsidRPr="00191545">
        <w:t xml:space="preserve"> </w:t>
      </w:r>
      <w:r w:rsidRPr="00191545">
        <w:t>РА</w:t>
      </w:r>
      <w:r w:rsidR="004B3B29" w:rsidRPr="00191545">
        <w:t xml:space="preserve">» </w:t>
      </w:r>
      <w:r w:rsidRPr="00191545">
        <w:t>за</w:t>
      </w:r>
      <w:r w:rsidR="004B3B29" w:rsidRPr="00191545">
        <w:t xml:space="preserve"> </w:t>
      </w:r>
      <w:r w:rsidRPr="00191545">
        <w:t>2013</w:t>
      </w:r>
      <w:r w:rsidR="004B3B29" w:rsidRPr="00191545">
        <w:t xml:space="preserve"> </w:t>
      </w:r>
      <w:r w:rsidRPr="00191545">
        <w:t>год,</w:t>
      </w:r>
      <w:r w:rsidR="004B3B29" w:rsidRPr="00191545">
        <w:t xml:space="preserve"> </w:t>
      </w:r>
      <w:r w:rsidRPr="00191545">
        <w:t>НПФ</w:t>
      </w:r>
      <w:r w:rsidR="004B3B29" w:rsidRPr="00191545">
        <w:t xml:space="preserve"> </w:t>
      </w:r>
      <w:r w:rsidRPr="00191545">
        <w:t>занимал</w:t>
      </w:r>
      <w:r w:rsidR="004B3B29" w:rsidRPr="00191545">
        <w:t xml:space="preserve"> </w:t>
      </w:r>
      <w:r w:rsidRPr="00191545">
        <w:t>12-е</w:t>
      </w:r>
      <w:r w:rsidR="004B3B29" w:rsidRPr="00191545">
        <w:t xml:space="preserve"> </w:t>
      </w:r>
      <w:r w:rsidRPr="00191545">
        <w:t>место</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по</w:t>
      </w:r>
      <w:r w:rsidR="004B3B29" w:rsidRPr="00191545">
        <w:t xml:space="preserve"> </w:t>
      </w:r>
      <w:r w:rsidRPr="00191545">
        <w:t>объему</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(32,2</w:t>
      </w:r>
      <w:r w:rsidR="004B3B29" w:rsidRPr="00191545">
        <w:t xml:space="preserve"> </w:t>
      </w:r>
      <w:r w:rsidRPr="00191545">
        <w:t>млрд</w:t>
      </w:r>
      <w:r w:rsidR="004B3B29" w:rsidRPr="00191545">
        <w:t xml:space="preserve"> </w:t>
      </w:r>
      <w:r w:rsidRPr="00191545">
        <w:t>руб.)</w:t>
      </w:r>
      <w:r w:rsidR="004B3B29" w:rsidRPr="00191545">
        <w:t xml:space="preserve"> </w:t>
      </w:r>
      <w:r w:rsidRPr="00191545">
        <w:t>и</w:t>
      </w:r>
      <w:r w:rsidR="004B3B29" w:rsidRPr="00191545">
        <w:t xml:space="preserve"> </w:t>
      </w:r>
      <w:r w:rsidRPr="00191545">
        <w:t>22-е</w:t>
      </w:r>
      <w:r w:rsidR="004B3B29" w:rsidRPr="00191545">
        <w:t xml:space="preserve"> </w:t>
      </w:r>
      <w:r w:rsidRPr="00191545">
        <w:t>место</w:t>
      </w:r>
      <w:r w:rsidR="004B3B29" w:rsidRPr="00191545">
        <w:t xml:space="preserve"> </w:t>
      </w:r>
      <w:r w:rsidRPr="00191545">
        <w:t>по</w:t>
      </w:r>
      <w:r w:rsidR="004B3B29" w:rsidRPr="00191545">
        <w:t xml:space="preserve"> </w:t>
      </w:r>
      <w:r w:rsidRPr="00191545">
        <w:t>объему</w:t>
      </w:r>
      <w:r w:rsidR="004B3B29" w:rsidRPr="00191545">
        <w:t xml:space="preserve"> </w:t>
      </w:r>
      <w:r w:rsidRPr="00191545">
        <w:t>капитала</w:t>
      </w:r>
      <w:r w:rsidR="004B3B29" w:rsidRPr="00191545">
        <w:t xml:space="preserve"> </w:t>
      </w:r>
      <w:r w:rsidRPr="00191545">
        <w:t>и</w:t>
      </w:r>
      <w:r w:rsidR="004B3B29" w:rsidRPr="00191545">
        <w:t xml:space="preserve"> </w:t>
      </w:r>
      <w:r w:rsidRPr="00191545">
        <w:t>резервов</w:t>
      </w:r>
      <w:r w:rsidR="004B3B29" w:rsidRPr="00191545">
        <w:t xml:space="preserve"> </w:t>
      </w:r>
      <w:r w:rsidRPr="00191545">
        <w:t>(546,6</w:t>
      </w:r>
      <w:r w:rsidR="004B3B29" w:rsidRPr="00191545">
        <w:t xml:space="preserve"> </w:t>
      </w:r>
      <w:r w:rsidRPr="00191545">
        <w:t>млн</w:t>
      </w:r>
      <w:r w:rsidR="004B3B29" w:rsidRPr="00191545">
        <w:t xml:space="preserve"> </w:t>
      </w:r>
      <w:r w:rsidRPr="00191545">
        <w:t>руб.).</w:t>
      </w:r>
    </w:p>
    <w:p w14:paraId="2DC26087" w14:textId="77777777" w:rsidR="00D31C8C" w:rsidRPr="00191545" w:rsidRDefault="00D31C8C" w:rsidP="00D31C8C">
      <w:r w:rsidRPr="00191545">
        <w:t>Компания</w:t>
      </w:r>
      <w:r w:rsidR="004B3B29" w:rsidRPr="00191545">
        <w:t xml:space="preserve"> «</w:t>
      </w:r>
      <w:r w:rsidRPr="00191545">
        <w:t>Ренессанс</w:t>
      </w:r>
      <w:r w:rsidR="004B3B29" w:rsidRPr="00191545">
        <w:t xml:space="preserve"> </w:t>
      </w:r>
      <w:r w:rsidRPr="00191545">
        <w:t>Жизнь</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2023</w:t>
      </w:r>
      <w:r w:rsidR="004B3B29" w:rsidRPr="00191545">
        <w:t xml:space="preserve"> </w:t>
      </w:r>
      <w:r w:rsidRPr="00191545">
        <w:t>года</w:t>
      </w:r>
      <w:r w:rsidR="004B3B29" w:rsidRPr="00191545">
        <w:t xml:space="preserve"> </w:t>
      </w:r>
      <w:r w:rsidRPr="00191545">
        <w:t>заняла</w:t>
      </w:r>
      <w:r w:rsidR="004B3B29" w:rsidRPr="00191545">
        <w:t xml:space="preserve"> </w:t>
      </w:r>
      <w:r w:rsidRPr="00191545">
        <w:t>пятое</w:t>
      </w:r>
      <w:r w:rsidR="004B3B29" w:rsidRPr="00191545">
        <w:t xml:space="preserve"> </w:t>
      </w:r>
      <w:r w:rsidRPr="00191545">
        <w:t>место</w:t>
      </w:r>
      <w:r w:rsidR="004B3B29" w:rsidRPr="00191545">
        <w:t xml:space="preserve"> </w:t>
      </w:r>
      <w:r w:rsidRPr="00191545">
        <w:t>по</w:t>
      </w:r>
      <w:r w:rsidR="004B3B29" w:rsidRPr="00191545">
        <w:t xml:space="preserve"> </w:t>
      </w:r>
      <w:r w:rsidRPr="00191545">
        <w:t>объему</w:t>
      </w:r>
      <w:r w:rsidR="004B3B29" w:rsidRPr="00191545">
        <w:t xml:space="preserve"> </w:t>
      </w:r>
      <w:r w:rsidRPr="00191545">
        <w:t>полученных</w:t>
      </w:r>
      <w:r w:rsidR="004B3B29" w:rsidRPr="00191545">
        <w:t xml:space="preserve"> </w:t>
      </w:r>
      <w:r w:rsidRPr="00191545">
        <w:t>страховых</w:t>
      </w:r>
      <w:r w:rsidR="004B3B29" w:rsidRPr="00191545">
        <w:t xml:space="preserve"> </w:t>
      </w:r>
      <w:r w:rsidRPr="00191545">
        <w:t>премий</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страхования</w:t>
      </w:r>
      <w:r w:rsidR="004B3B29" w:rsidRPr="00191545">
        <w:t xml:space="preserve"> </w:t>
      </w:r>
      <w:r w:rsidRPr="00191545">
        <w:t>жизни</w:t>
      </w:r>
      <w:r w:rsidR="004B3B29" w:rsidRPr="00191545">
        <w:t xml:space="preserve"> </w:t>
      </w:r>
      <w:r w:rsidRPr="00191545">
        <w:t>(58,2</w:t>
      </w:r>
      <w:r w:rsidR="004B3B29" w:rsidRPr="00191545">
        <w:t xml:space="preserve"> </w:t>
      </w:r>
      <w:r w:rsidRPr="00191545">
        <w:t>млрд</w:t>
      </w:r>
      <w:r w:rsidR="004B3B29" w:rsidRPr="00191545">
        <w:t xml:space="preserve"> </w:t>
      </w:r>
      <w:r w:rsidRPr="00191545">
        <w:t>руб.),</w:t>
      </w:r>
      <w:r w:rsidR="004B3B29" w:rsidRPr="00191545">
        <w:t xml:space="preserve"> </w:t>
      </w:r>
      <w:r w:rsidRPr="00191545">
        <w:t>ее</w:t>
      </w:r>
      <w:r w:rsidR="004B3B29" w:rsidRPr="00191545">
        <w:t xml:space="preserve"> </w:t>
      </w:r>
      <w:r w:rsidRPr="00191545">
        <w:t>доля</w:t>
      </w:r>
      <w:r w:rsidR="004B3B29" w:rsidRPr="00191545">
        <w:t xml:space="preserve"> </w:t>
      </w:r>
      <w:r w:rsidRPr="00191545">
        <w:t>в</w:t>
      </w:r>
      <w:r w:rsidR="004B3B29" w:rsidRPr="00191545">
        <w:t xml:space="preserve"> </w:t>
      </w:r>
      <w:r w:rsidRPr="00191545">
        <w:t>сегменте</w:t>
      </w:r>
      <w:r w:rsidR="004B3B29" w:rsidRPr="00191545">
        <w:t xml:space="preserve"> </w:t>
      </w:r>
      <w:r w:rsidRPr="00191545">
        <w:t>составила</w:t>
      </w:r>
      <w:r w:rsidR="004B3B29" w:rsidRPr="00191545">
        <w:t xml:space="preserve"> </w:t>
      </w:r>
      <w:r w:rsidRPr="00191545">
        <w:t>7,5%.</w:t>
      </w:r>
    </w:p>
    <w:p w14:paraId="14FDE261" w14:textId="77777777" w:rsidR="00D31C8C" w:rsidRPr="00191545" w:rsidRDefault="004373B1" w:rsidP="00D31C8C">
      <w:r w:rsidRPr="00191545">
        <w:t>ЗАЧЕМ</w:t>
      </w:r>
      <w:r w:rsidR="004B3B29" w:rsidRPr="00191545">
        <w:t xml:space="preserve"> «</w:t>
      </w:r>
      <w:r w:rsidRPr="00191545">
        <w:t>РЕНЕССАНС</w:t>
      </w:r>
      <w:r w:rsidR="004B3B29" w:rsidRPr="00191545">
        <w:t xml:space="preserve"> </w:t>
      </w:r>
      <w:r w:rsidRPr="00191545">
        <w:t>СТРАХОВАНИЮ</w:t>
      </w:r>
      <w:r w:rsidR="004B3B29" w:rsidRPr="00191545">
        <w:t xml:space="preserve">» </w:t>
      </w:r>
      <w:r w:rsidRPr="00191545">
        <w:t>НПФ</w:t>
      </w:r>
    </w:p>
    <w:p w14:paraId="6AE253B7" w14:textId="77777777" w:rsidR="00D31C8C" w:rsidRPr="00191545" w:rsidRDefault="00D31C8C" w:rsidP="00D31C8C">
      <w:r w:rsidRPr="00191545">
        <w:t>По</w:t>
      </w:r>
      <w:r w:rsidR="004B3B29" w:rsidRPr="00191545">
        <w:t xml:space="preserve"> </w:t>
      </w:r>
      <w:r w:rsidRPr="00191545">
        <w:t>словам</w:t>
      </w:r>
      <w:r w:rsidR="004B3B29" w:rsidRPr="00191545">
        <w:t xml:space="preserve"> </w:t>
      </w:r>
      <w:r w:rsidRPr="00191545">
        <w:t>Киселева,</w:t>
      </w:r>
      <w:r w:rsidR="004B3B29" w:rsidRPr="00191545">
        <w:t xml:space="preserve"> </w:t>
      </w:r>
      <w:r w:rsidRPr="00191545">
        <w:t>запуск</w:t>
      </w:r>
      <w:r w:rsidR="004B3B29" w:rsidRPr="00191545">
        <w:t xml:space="preserve"> </w:t>
      </w:r>
      <w:r w:rsidRPr="00191545">
        <w:t>ПДС</w:t>
      </w:r>
      <w:r w:rsidR="004B3B29" w:rsidRPr="00191545">
        <w:t xml:space="preserve"> </w:t>
      </w:r>
      <w:r w:rsidRPr="00191545">
        <w:t>открывает</w:t>
      </w:r>
      <w:r w:rsidR="004B3B29" w:rsidRPr="00191545">
        <w:t xml:space="preserve"> </w:t>
      </w:r>
      <w:r w:rsidRPr="00191545">
        <w:t>хорошие</w:t>
      </w:r>
      <w:r w:rsidR="004B3B29" w:rsidRPr="00191545">
        <w:t xml:space="preserve"> </w:t>
      </w:r>
      <w:r w:rsidRPr="00191545">
        <w:t>перспективы</w:t>
      </w:r>
      <w:r w:rsidR="004B3B29" w:rsidRPr="00191545">
        <w:t xml:space="preserve"> </w:t>
      </w:r>
      <w:r w:rsidRPr="00191545">
        <w:t>для</w:t>
      </w:r>
      <w:r w:rsidR="004B3B29" w:rsidRPr="00191545">
        <w:t xml:space="preserve"> </w:t>
      </w:r>
      <w:r w:rsidRPr="00191545">
        <w:t>развития</w:t>
      </w:r>
      <w:r w:rsidR="004B3B29" w:rsidRPr="00191545">
        <w:t xml:space="preserve"> </w:t>
      </w:r>
      <w:r w:rsidRPr="00191545">
        <w:t>пенсионного</w:t>
      </w:r>
      <w:r w:rsidR="004B3B29" w:rsidRPr="00191545">
        <w:t xml:space="preserve"> </w:t>
      </w:r>
      <w:r w:rsidRPr="00191545">
        <w:t>бизнеса</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и</w:t>
      </w:r>
      <w:r w:rsidR="004B3B29" w:rsidRPr="00191545">
        <w:t xml:space="preserve"> </w:t>
      </w:r>
      <w:r w:rsidRPr="00191545">
        <w:t>является</w:t>
      </w:r>
      <w:r w:rsidR="004B3B29" w:rsidRPr="00191545">
        <w:t xml:space="preserve"> </w:t>
      </w:r>
      <w:r w:rsidRPr="00191545">
        <w:t>новым</w:t>
      </w:r>
      <w:r w:rsidR="004B3B29" w:rsidRPr="00191545">
        <w:t xml:space="preserve"> </w:t>
      </w:r>
      <w:r w:rsidRPr="00191545">
        <w:t>источником</w:t>
      </w:r>
      <w:r w:rsidR="004B3B29" w:rsidRPr="00191545">
        <w:t xml:space="preserve"> </w:t>
      </w:r>
      <w:r w:rsidRPr="00191545">
        <w:t>длинных</w:t>
      </w:r>
      <w:r w:rsidR="004B3B29" w:rsidRPr="00191545">
        <w:t xml:space="preserve"> </w:t>
      </w:r>
      <w:r w:rsidRPr="00191545">
        <w:t>денег.</w:t>
      </w:r>
      <w:r w:rsidR="004B3B29" w:rsidRPr="00191545">
        <w:t xml:space="preserve"> «</w:t>
      </w:r>
      <w:r w:rsidRPr="00191545">
        <w:t>ПДС</w:t>
      </w:r>
      <w:r w:rsidR="004B3B29" w:rsidRPr="00191545">
        <w:t xml:space="preserve"> </w:t>
      </w:r>
      <w:r w:rsidRPr="00191545">
        <w:t>органично</w:t>
      </w:r>
      <w:r w:rsidR="004B3B29" w:rsidRPr="00191545">
        <w:t xml:space="preserve"> </w:t>
      </w:r>
      <w:r w:rsidRPr="00191545">
        <w:t>дополняет</w:t>
      </w:r>
      <w:r w:rsidR="004B3B29" w:rsidRPr="00191545">
        <w:t xml:space="preserve"> </w:t>
      </w:r>
      <w:r w:rsidRPr="00191545">
        <w:t>продукты</w:t>
      </w:r>
      <w:r w:rsidR="004B3B29" w:rsidRPr="00191545">
        <w:t xml:space="preserve"> </w:t>
      </w:r>
      <w:r w:rsidRPr="00191545">
        <w:t>страхования</w:t>
      </w:r>
      <w:r w:rsidR="004B3B29" w:rsidRPr="00191545">
        <w:t xml:space="preserve"> </w:t>
      </w:r>
      <w:r w:rsidRPr="00191545">
        <w:t>жизни,</w:t>
      </w:r>
      <w:r w:rsidR="004B3B29" w:rsidRPr="00191545">
        <w:t xml:space="preserve"> </w:t>
      </w:r>
      <w:r w:rsidRPr="00191545">
        <w:t>-</w:t>
      </w:r>
      <w:r w:rsidR="004B3B29" w:rsidRPr="00191545">
        <w:t xml:space="preserve"> </w:t>
      </w:r>
      <w:r w:rsidRPr="00191545">
        <w:t>считает</w:t>
      </w:r>
      <w:r w:rsidR="004B3B29" w:rsidRPr="00191545">
        <w:t xml:space="preserve"> </w:t>
      </w:r>
      <w:r w:rsidRPr="00191545">
        <w:t>Киселев.</w:t>
      </w:r>
      <w:r w:rsidR="004B3B29" w:rsidRPr="00191545">
        <w:t xml:space="preserve"> </w:t>
      </w:r>
      <w:r w:rsidRPr="00191545">
        <w:t>-</w:t>
      </w:r>
      <w:r w:rsidR="004B3B29" w:rsidRPr="00191545">
        <w:t xml:space="preserve"> </w:t>
      </w:r>
      <w:r w:rsidRPr="00191545">
        <w:t>В</w:t>
      </w:r>
      <w:r w:rsidR="004B3B29" w:rsidRPr="00191545">
        <w:t xml:space="preserve"> </w:t>
      </w:r>
      <w:r w:rsidRPr="00191545">
        <w:t>условиях</w:t>
      </w:r>
      <w:r w:rsidR="004B3B29" w:rsidRPr="00191545">
        <w:t xml:space="preserve"> </w:t>
      </w:r>
      <w:r w:rsidRPr="00191545">
        <w:t>санкционного</w:t>
      </w:r>
      <w:r w:rsidR="004B3B29" w:rsidRPr="00191545">
        <w:t xml:space="preserve"> </w:t>
      </w:r>
      <w:r w:rsidRPr="00191545">
        <w:t>давления</w:t>
      </w:r>
      <w:r w:rsidR="004B3B29" w:rsidRPr="00191545">
        <w:t xml:space="preserve"> </w:t>
      </w:r>
      <w:r w:rsidRPr="00191545">
        <w:t>государство</w:t>
      </w:r>
      <w:r w:rsidR="004B3B29" w:rsidRPr="00191545">
        <w:t xml:space="preserve"> </w:t>
      </w:r>
      <w:r w:rsidRPr="00191545">
        <w:t>уделяет</w:t>
      </w:r>
      <w:r w:rsidR="004B3B29" w:rsidRPr="00191545">
        <w:t xml:space="preserve"> </w:t>
      </w:r>
      <w:r w:rsidRPr="00191545">
        <w:t>особое</w:t>
      </w:r>
      <w:r w:rsidR="004B3B29" w:rsidRPr="00191545">
        <w:t xml:space="preserve"> </w:t>
      </w:r>
      <w:r w:rsidRPr="00191545">
        <w:t>внимание</w:t>
      </w:r>
      <w:r w:rsidR="004B3B29" w:rsidRPr="00191545">
        <w:t xml:space="preserve"> </w:t>
      </w:r>
      <w:r w:rsidRPr="00191545">
        <w:t>внутренним</w:t>
      </w:r>
      <w:r w:rsidR="004B3B29" w:rsidRPr="00191545">
        <w:t xml:space="preserve"> </w:t>
      </w:r>
      <w:r w:rsidRPr="00191545">
        <w:t>источникам</w:t>
      </w:r>
      <w:r w:rsidR="004B3B29" w:rsidRPr="00191545">
        <w:t xml:space="preserve"> </w:t>
      </w:r>
      <w:r w:rsidRPr="00191545">
        <w:t>длинных</w:t>
      </w:r>
      <w:r w:rsidR="004B3B29" w:rsidRPr="00191545">
        <w:t xml:space="preserve"> </w:t>
      </w:r>
      <w:r w:rsidRPr="00191545">
        <w:t>денег,</w:t>
      </w:r>
      <w:r w:rsidR="004B3B29" w:rsidRPr="00191545">
        <w:t xml:space="preserve"> </w:t>
      </w:r>
      <w:r w:rsidRPr="00191545">
        <w:t>необходимых</w:t>
      </w:r>
      <w:r w:rsidR="004B3B29" w:rsidRPr="00191545">
        <w:t xml:space="preserve"> </w:t>
      </w:r>
      <w:r w:rsidRPr="00191545">
        <w:t>для</w:t>
      </w:r>
      <w:r w:rsidR="004B3B29" w:rsidRPr="00191545">
        <w:t xml:space="preserve"> </w:t>
      </w:r>
      <w:r w:rsidRPr="00191545">
        <w:t>инвестиций</w:t>
      </w:r>
      <w:r w:rsidR="004B3B29" w:rsidRPr="00191545">
        <w:t xml:space="preserve"> </w:t>
      </w:r>
      <w:r w:rsidRPr="00191545">
        <w:t>в</w:t>
      </w:r>
      <w:r w:rsidR="004B3B29" w:rsidRPr="00191545">
        <w:t xml:space="preserve"> </w:t>
      </w:r>
      <w:r w:rsidRPr="00191545">
        <w:t>инфраструктурные</w:t>
      </w:r>
      <w:r w:rsidR="004B3B29" w:rsidRPr="00191545">
        <w:t xml:space="preserve"> </w:t>
      </w:r>
      <w:r w:rsidRPr="00191545">
        <w:t>проекты</w:t>
      </w:r>
      <w:r w:rsidR="004B3B29" w:rsidRPr="00191545">
        <w:t xml:space="preserve"> </w:t>
      </w:r>
      <w:r w:rsidRPr="00191545">
        <w:t>и</w:t>
      </w:r>
      <w:r w:rsidR="004B3B29" w:rsidRPr="00191545">
        <w:t xml:space="preserve"> </w:t>
      </w:r>
      <w:r w:rsidRPr="00191545">
        <w:t>развития</w:t>
      </w:r>
      <w:r w:rsidR="004B3B29" w:rsidRPr="00191545">
        <w:t xml:space="preserve"> </w:t>
      </w:r>
      <w:r w:rsidRPr="00191545">
        <w:t>национальной</w:t>
      </w:r>
      <w:r w:rsidR="004B3B29" w:rsidRPr="00191545">
        <w:t xml:space="preserve"> </w:t>
      </w:r>
      <w:r w:rsidRPr="00191545">
        <w:t>экономики.</w:t>
      </w:r>
      <w:r w:rsidR="004B3B29" w:rsidRPr="00191545">
        <w:t xml:space="preserve"> </w:t>
      </w:r>
      <w:r w:rsidRPr="00191545">
        <w:t>И</w:t>
      </w:r>
      <w:r w:rsidR="004B3B29" w:rsidRPr="00191545">
        <w:t xml:space="preserve"> </w:t>
      </w:r>
      <w:r w:rsidRPr="00191545">
        <w:t>долгосрочные</w:t>
      </w:r>
      <w:r w:rsidR="004B3B29" w:rsidRPr="00191545">
        <w:t xml:space="preserve"> </w:t>
      </w:r>
      <w:r w:rsidRPr="00191545">
        <w:t>накопительные</w:t>
      </w:r>
      <w:r w:rsidR="004B3B29" w:rsidRPr="00191545">
        <w:t xml:space="preserve"> </w:t>
      </w:r>
      <w:r w:rsidRPr="00191545">
        <w:t>программы,</w:t>
      </w:r>
      <w:r w:rsidR="004B3B29" w:rsidRPr="00191545">
        <w:t xml:space="preserve"> </w:t>
      </w:r>
      <w:r w:rsidRPr="00191545">
        <w:t>как</w:t>
      </w:r>
      <w:r w:rsidR="004B3B29" w:rsidRPr="00191545">
        <w:t xml:space="preserve"> </w:t>
      </w:r>
      <w:r w:rsidRPr="00191545">
        <w:t>пенсионные,</w:t>
      </w:r>
      <w:r w:rsidR="004B3B29" w:rsidRPr="00191545">
        <w:t xml:space="preserve"> </w:t>
      </w:r>
      <w:r w:rsidRPr="00191545">
        <w:t>так</w:t>
      </w:r>
      <w:r w:rsidR="004B3B29" w:rsidRPr="00191545">
        <w:t xml:space="preserve"> </w:t>
      </w:r>
      <w:r w:rsidRPr="00191545">
        <w:t>и</w:t>
      </w:r>
      <w:r w:rsidR="004B3B29" w:rsidRPr="00191545">
        <w:t xml:space="preserve"> </w:t>
      </w:r>
      <w:r w:rsidRPr="00191545">
        <w:t>страховые,</w:t>
      </w:r>
      <w:r w:rsidR="004B3B29" w:rsidRPr="00191545">
        <w:t xml:space="preserve"> </w:t>
      </w:r>
      <w:r w:rsidRPr="00191545">
        <w:t>как</w:t>
      </w:r>
      <w:r w:rsidR="004B3B29" w:rsidRPr="00191545">
        <w:t xml:space="preserve"> </w:t>
      </w:r>
      <w:r w:rsidRPr="00191545">
        <w:t>раз</w:t>
      </w:r>
      <w:r w:rsidR="004B3B29" w:rsidRPr="00191545">
        <w:t xml:space="preserve"> </w:t>
      </w:r>
      <w:r w:rsidRPr="00191545">
        <w:t>и</w:t>
      </w:r>
      <w:r w:rsidR="004B3B29" w:rsidRPr="00191545">
        <w:t xml:space="preserve"> </w:t>
      </w:r>
      <w:r w:rsidRPr="00191545">
        <w:t>являются</w:t>
      </w:r>
      <w:r w:rsidR="004B3B29" w:rsidRPr="00191545">
        <w:t xml:space="preserve"> </w:t>
      </w:r>
      <w:r w:rsidRPr="00191545">
        <w:t>такими</w:t>
      </w:r>
      <w:r w:rsidR="004B3B29" w:rsidRPr="00191545">
        <w:t xml:space="preserve"> </w:t>
      </w:r>
      <w:r w:rsidRPr="00191545">
        <w:t>источниками.</w:t>
      </w:r>
      <w:r w:rsidR="004B3B29" w:rsidRPr="00191545">
        <w:t xml:space="preserve"> </w:t>
      </w:r>
      <w:r w:rsidRPr="00191545">
        <w:t>Государством</w:t>
      </w:r>
      <w:r w:rsidR="004B3B29" w:rsidRPr="00191545">
        <w:t xml:space="preserve"> </w:t>
      </w:r>
      <w:r w:rsidRPr="00191545">
        <w:t>поставлена</w:t>
      </w:r>
      <w:r w:rsidR="004B3B29" w:rsidRPr="00191545">
        <w:t xml:space="preserve"> </w:t>
      </w:r>
      <w:r w:rsidRPr="00191545">
        <w:t>цель,</w:t>
      </w:r>
      <w:r w:rsidR="004B3B29" w:rsidRPr="00191545">
        <w:t xml:space="preserve"> </w:t>
      </w:r>
      <w:r w:rsidRPr="00191545">
        <w:t>чтобы</w:t>
      </w:r>
      <w:r w:rsidR="004B3B29" w:rsidRPr="00191545">
        <w:t xml:space="preserve"> </w:t>
      </w:r>
      <w:r w:rsidRPr="00191545">
        <w:t>к</w:t>
      </w:r>
      <w:r w:rsidR="004B3B29" w:rsidRPr="00191545">
        <w:t xml:space="preserve"> </w:t>
      </w:r>
      <w:r w:rsidRPr="00191545">
        <w:t>2026</w:t>
      </w:r>
      <w:r w:rsidR="004B3B29" w:rsidRPr="00191545">
        <w:t xml:space="preserve"> </w:t>
      </w:r>
      <w:r w:rsidRPr="00191545">
        <w:t>году</w:t>
      </w:r>
      <w:r w:rsidR="004B3B29" w:rsidRPr="00191545">
        <w:t xml:space="preserve"> </w:t>
      </w:r>
      <w:r w:rsidRPr="00191545">
        <w:t>средства</w:t>
      </w:r>
      <w:r w:rsidR="004B3B29" w:rsidRPr="00191545">
        <w:t xml:space="preserve"> </w:t>
      </w:r>
      <w:r w:rsidRPr="00191545">
        <w:t>на</w:t>
      </w:r>
      <w:r w:rsidR="004B3B29" w:rsidRPr="00191545">
        <w:t xml:space="preserve"> </w:t>
      </w:r>
      <w:r w:rsidRPr="00191545">
        <w:t>счетах</w:t>
      </w:r>
      <w:r w:rsidR="004B3B29" w:rsidRPr="00191545">
        <w:t xml:space="preserve"> </w:t>
      </w:r>
      <w:r w:rsidRPr="00191545">
        <w:t>ПДС</w:t>
      </w:r>
      <w:r w:rsidR="004B3B29" w:rsidRPr="00191545">
        <w:t xml:space="preserve"> </w:t>
      </w:r>
      <w:r w:rsidRPr="00191545">
        <w:t>составили</w:t>
      </w:r>
      <w:r w:rsidR="004B3B29" w:rsidRPr="00191545">
        <w:t xml:space="preserve"> </w:t>
      </w:r>
      <w:r w:rsidRPr="00191545">
        <w:t>1%</w:t>
      </w:r>
      <w:r w:rsidR="004B3B29" w:rsidRPr="00191545">
        <w:t xml:space="preserve"> </w:t>
      </w:r>
      <w:r w:rsidRPr="00191545">
        <w:t>ВВП,</w:t>
      </w:r>
      <w:r w:rsidR="004B3B29" w:rsidRPr="00191545">
        <w:t xml:space="preserve"> </w:t>
      </w:r>
      <w:r w:rsidRPr="00191545">
        <w:t>а</w:t>
      </w:r>
      <w:r w:rsidR="004B3B29" w:rsidRPr="00191545">
        <w:t xml:space="preserve"> </w:t>
      </w:r>
      <w:r w:rsidRPr="00191545">
        <w:t>это</w:t>
      </w:r>
      <w:r w:rsidR="004B3B29" w:rsidRPr="00191545">
        <w:t xml:space="preserve"> </w:t>
      </w:r>
      <w:r w:rsidRPr="00191545">
        <w:t>более</w:t>
      </w:r>
      <w:r w:rsidR="004B3B29" w:rsidRPr="00191545">
        <w:t xml:space="preserve"> </w:t>
      </w:r>
      <w:r w:rsidRPr="00191545">
        <w:t>чем</w:t>
      </w:r>
      <w:r w:rsidR="004B3B29" w:rsidRPr="00191545">
        <w:t xml:space="preserve"> </w:t>
      </w:r>
      <w:r w:rsidRPr="00191545">
        <w:t>1,5</w:t>
      </w:r>
      <w:r w:rsidR="004B3B29" w:rsidRPr="00191545">
        <w:t xml:space="preserve"> </w:t>
      </w:r>
      <w:r w:rsidRPr="00191545">
        <w:t>трлн</w:t>
      </w:r>
      <w:r w:rsidR="004B3B29" w:rsidRPr="00191545">
        <w:t xml:space="preserve"> </w:t>
      </w:r>
      <w:r w:rsidRPr="00191545">
        <w:t>руб.</w:t>
      </w:r>
      <w:r w:rsidR="004B3B29" w:rsidRPr="00191545">
        <w:t xml:space="preserve"> </w:t>
      </w:r>
      <w:r w:rsidRPr="00191545">
        <w:t>Это</w:t>
      </w:r>
      <w:r w:rsidR="004B3B29" w:rsidRPr="00191545">
        <w:t xml:space="preserve"> </w:t>
      </w:r>
      <w:r w:rsidRPr="00191545">
        <w:t>огромный</w:t>
      </w:r>
      <w:r w:rsidR="004B3B29" w:rsidRPr="00191545">
        <w:t xml:space="preserve"> </w:t>
      </w:r>
      <w:r w:rsidRPr="00191545">
        <w:t>потенциал</w:t>
      </w:r>
      <w:r w:rsidR="004B3B29" w:rsidRPr="00191545">
        <w:t xml:space="preserve"> </w:t>
      </w:r>
      <w:r w:rsidRPr="00191545">
        <w:t>для</w:t>
      </w:r>
      <w:r w:rsidR="004B3B29" w:rsidRPr="00191545">
        <w:t xml:space="preserve"> </w:t>
      </w:r>
      <w:r w:rsidRPr="00191545">
        <w:t>развития,</w:t>
      </w:r>
      <w:r w:rsidR="004B3B29" w:rsidRPr="00191545">
        <w:t xml:space="preserve"> </w:t>
      </w:r>
      <w:r w:rsidRPr="00191545">
        <w:t>в</w:t>
      </w:r>
      <w:r w:rsidR="004B3B29" w:rsidRPr="00191545">
        <w:t xml:space="preserve"> </w:t>
      </w:r>
      <w:r w:rsidRPr="00191545">
        <w:t>реализации</w:t>
      </w:r>
      <w:r w:rsidR="004B3B29" w:rsidRPr="00191545">
        <w:t xml:space="preserve"> </w:t>
      </w:r>
      <w:r w:rsidRPr="00191545">
        <w:t>которого</w:t>
      </w:r>
      <w:r w:rsidR="004B3B29" w:rsidRPr="00191545">
        <w:t xml:space="preserve"> </w:t>
      </w:r>
      <w:r w:rsidRPr="00191545">
        <w:t>мы</w:t>
      </w:r>
      <w:r w:rsidR="004B3B29" w:rsidRPr="00191545">
        <w:t xml:space="preserve"> </w:t>
      </w:r>
      <w:r w:rsidRPr="00191545">
        <w:t>готовы</w:t>
      </w:r>
      <w:r w:rsidR="004B3B29" w:rsidRPr="00191545">
        <w:t xml:space="preserve"> </w:t>
      </w:r>
      <w:r w:rsidRPr="00191545">
        <w:t>принять</w:t>
      </w:r>
      <w:r w:rsidR="004B3B29" w:rsidRPr="00191545">
        <w:t xml:space="preserve"> </w:t>
      </w:r>
      <w:r w:rsidRPr="00191545">
        <w:t>активное</w:t>
      </w:r>
      <w:r w:rsidR="004B3B29" w:rsidRPr="00191545">
        <w:t xml:space="preserve"> </w:t>
      </w:r>
      <w:r w:rsidRPr="00191545">
        <w:t>участие</w:t>
      </w:r>
      <w:r w:rsidR="004B3B29" w:rsidRPr="00191545">
        <w:t>»</w:t>
      </w:r>
      <w:r w:rsidRPr="00191545">
        <w:t>.</w:t>
      </w:r>
    </w:p>
    <w:p w14:paraId="07B28154" w14:textId="77777777" w:rsidR="00D31C8C" w:rsidRPr="00191545" w:rsidRDefault="00D31C8C" w:rsidP="00D31C8C">
      <w:r w:rsidRPr="00191545">
        <w:t>Создание</w:t>
      </w:r>
      <w:r w:rsidR="004B3B29" w:rsidRPr="00191545">
        <w:t xml:space="preserve"> </w:t>
      </w:r>
      <w:r w:rsidRPr="00191545">
        <w:t>новых</w:t>
      </w:r>
      <w:r w:rsidR="004B3B29" w:rsidRPr="00191545">
        <w:t xml:space="preserve"> </w:t>
      </w:r>
      <w:r w:rsidRPr="00191545">
        <w:t>НПФ</w:t>
      </w:r>
      <w:r w:rsidR="004B3B29" w:rsidRPr="00191545">
        <w:t xml:space="preserve"> </w:t>
      </w:r>
      <w:r w:rsidRPr="00191545">
        <w:t>-</w:t>
      </w:r>
      <w:r w:rsidR="004B3B29" w:rsidRPr="00191545">
        <w:t xml:space="preserve"> </w:t>
      </w:r>
      <w:r w:rsidRPr="00191545">
        <w:t>следствие</w:t>
      </w:r>
      <w:r w:rsidR="004B3B29" w:rsidRPr="00191545">
        <w:t xml:space="preserve"> </w:t>
      </w:r>
      <w:r w:rsidRPr="00191545">
        <w:t>того,</w:t>
      </w:r>
      <w:r w:rsidR="004B3B29" w:rsidRPr="00191545">
        <w:t xml:space="preserve"> </w:t>
      </w:r>
      <w:r w:rsidRPr="00191545">
        <w:t>что</w:t>
      </w:r>
      <w:r w:rsidR="004B3B29" w:rsidRPr="00191545">
        <w:t xml:space="preserve"> </w:t>
      </w:r>
      <w:r w:rsidRPr="00191545">
        <w:t>обсуждение</w:t>
      </w:r>
      <w:r w:rsidR="004B3B29" w:rsidRPr="00191545">
        <w:t xml:space="preserve"> </w:t>
      </w:r>
      <w:r w:rsidRPr="00191545">
        <w:t>формата</w:t>
      </w:r>
      <w:r w:rsidR="004B3B29" w:rsidRPr="00191545">
        <w:t xml:space="preserve"> </w:t>
      </w:r>
      <w:r w:rsidRPr="00191545">
        <w:t>участия</w:t>
      </w:r>
      <w:r w:rsidR="004B3B29" w:rsidRPr="00191545">
        <w:t xml:space="preserve"> </w:t>
      </w:r>
      <w:r w:rsidRPr="00191545">
        <w:t>страховщиков</w:t>
      </w:r>
      <w:r w:rsidR="004B3B29" w:rsidRPr="00191545">
        <w:t xml:space="preserve"> </w:t>
      </w:r>
      <w:r w:rsidRPr="00191545">
        <w:t>жизни</w:t>
      </w:r>
      <w:r w:rsidR="004B3B29" w:rsidRPr="00191545">
        <w:t xml:space="preserve"> </w:t>
      </w:r>
      <w:r w:rsidRPr="00191545">
        <w:t>в</w:t>
      </w:r>
      <w:r w:rsidR="004B3B29" w:rsidRPr="00191545">
        <w:t xml:space="preserve"> </w:t>
      </w:r>
      <w:r w:rsidRPr="00191545">
        <w:t>программе</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затянулось,</w:t>
      </w:r>
      <w:r w:rsidR="004B3B29" w:rsidRPr="00191545">
        <w:t xml:space="preserve"> </w:t>
      </w:r>
      <w:r w:rsidRPr="00191545">
        <w:t>говорит</w:t>
      </w:r>
      <w:r w:rsidR="004B3B29" w:rsidRPr="00191545">
        <w:t xml:space="preserve"> </w:t>
      </w:r>
      <w:r w:rsidRPr="00191545">
        <w:t>вице-президент</w:t>
      </w:r>
      <w:r w:rsidR="004B3B29" w:rsidRPr="00191545">
        <w:t xml:space="preserve"> </w:t>
      </w:r>
      <w:r w:rsidRPr="00191545">
        <w:t>Всероссийского</w:t>
      </w:r>
      <w:r w:rsidR="004B3B29" w:rsidRPr="00191545">
        <w:t xml:space="preserve"> </w:t>
      </w:r>
      <w:r w:rsidRPr="00191545">
        <w:t>союза</w:t>
      </w:r>
      <w:r w:rsidR="004B3B29" w:rsidRPr="00191545">
        <w:t xml:space="preserve"> </w:t>
      </w:r>
      <w:r w:rsidRPr="00191545">
        <w:t>страховщиков</w:t>
      </w:r>
      <w:r w:rsidR="004B3B29" w:rsidRPr="00191545">
        <w:t xml:space="preserve"> </w:t>
      </w:r>
      <w:r w:rsidRPr="00191545">
        <w:t>(ВСС)</w:t>
      </w:r>
      <w:r w:rsidR="004B3B29" w:rsidRPr="00191545">
        <w:t xml:space="preserve"> </w:t>
      </w:r>
      <w:r w:rsidRPr="00191545">
        <w:t>Глеб</w:t>
      </w:r>
      <w:r w:rsidR="004B3B29" w:rsidRPr="00191545">
        <w:t xml:space="preserve"> </w:t>
      </w:r>
      <w:r w:rsidRPr="00191545">
        <w:t>Яковлев.</w:t>
      </w:r>
      <w:r w:rsidR="004B3B29" w:rsidRPr="00191545">
        <w:t xml:space="preserve"> «</w:t>
      </w:r>
      <w:r w:rsidRPr="00191545">
        <w:t>Регуляторы</w:t>
      </w:r>
      <w:r w:rsidR="004B3B29" w:rsidRPr="00191545">
        <w:t xml:space="preserve"> </w:t>
      </w:r>
      <w:r w:rsidRPr="00191545">
        <w:t>пока</w:t>
      </w:r>
      <w:r w:rsidR="004B3B29" w:rsidRPr="00191545">
        <w:t xml:space="preserve"> </w:t>
      </w:r>
      <w:r w:rsidRPr="00191545">
        <w:t>не</w:t>
      </w:r>
      <w:r w:rsidR="004B3B29" w:rsidRPr="00191545">
        <w:t xml:space="preserve"> </w:t>
      </w:r>
      <w:r w:rsidRPr="00191545">
        <w:t>могут</w:t>
      </w:r>
      <w:r w:rsidR="004B3B29" w:rsidRPr="00191545">
        <w:t xml:space="preserve"> </w:t>
      </w:r>
      <w:r w:rsidRPr="00191545">
        <w:t>найти</w:t>
      </w:r>
      <w:r w:rsidR="004B3B29" w:rsidRPr="00191545">
        <w:t xml:space="preserve"> </w:t>
      </w:r>
      <w:r w:rsidRPr="00191545">
        <w:t>компромисс.</w:t>
      </w:r>
      <w:r w:rsidR="004B3B29" w:rsidRPr="00191545">
        <w:t xml:space="preserve"> </w:t>
      </w:r>
      <w:r w:rsidRPr="00191545">
        <w:t>Соответственно,</w:t>
      </w:r>
      <w:r w:rsidR="004B3B29" w:rsidRPr="00191545">
        <w:t xml:space="preserve"> </w:t>
      </w:r>
      <w:r w:rsidRPr="00191545">
        <w:t>компании</w:t>
      </w:r>
      <w:r w:rsidR="004B3B29" w:rsidRPr="00191545">
        <w:t xml:space="preserve"> </w:t>
      </w:r>
      <w:r w:rsidRPr="00191545">
        <w:t>ищут</w:t>
      </w:r>
      <w:r w:rsidR="004B3B29" w:rsidRPr="00191545">
        <w:t xml:space="preserve"> </w:t>
      </w:r>
      <w:r w:rsidRPr="00191545">
        <w:t>пути</w:t>
      </w:r>
      <w:r w:rsidR="004B3B29" w:rsidRPr="00191545">
        <w:t xml:space="preserve"> </w:t>
      </w:r>
      <w:r w:rsidRPr="00191545">
        <w:t>подключения</w:t>
      </w:r>
      <w:r w:rsidR="004B3B29" w:rsidRPr="00191545">
        <w:t xml:space="preserve"> </w:t>
      </w:r>
      <w:r w:rsidRPr="00191545">
        <w:t>через</w:t>
      </w:r>
      <w:r w:rsidR="004B3B29" w:rsidRPr="00191545">
        <w:t xml:space="preserve"> </w:t>
      </w:r>
      <w:r w:rsidRPr="00191545">
        <w:t>смежные</w:t>
      </w:r>
      <w:r w:rsidR="004B3B29" w:rsidRPr="00191545">
        <w:t xml:space="preserve"> </w:t>
      </w:r>
      <w:r w:rsidRPr="00191545">
        <w:t>инструменты.</w:t>
      </w:r>
      <w:r w:rsidR="004B3B29" w:rsidRPr="00191545">
        <w:t xml:space="preserve"> </w:t>
      </w:r>
      <w:r w:rsidRPr="00191545">
        <w:t>На</w:t>
      </w:r>
      <w:r w:rsidR="004B3B29" w:rsidRPr="00191545">
        <w:t xml:space="preserve"> </w:t>
      </w:r>
      <w:r w:rsidRPr="00191545">
        <w:t>наш</w:t>
      </w:r>
      <w:r w:rsidR="004B3B29" w:rsidRPr="00191545">
        <w:t xml:space="preserve"> </w:t>
      </w:r>
      <w:r w:rsidRPr="00191545">
        <w:t>взгляд,</w:t>
      </w:r>
      <w:r w:rsidR="004B3B29" w:rsidRPr="00191545">
        <w:t xml:space="preserve"> </w:t>
      </w:r>
      <w:r w:rsidRPr="00191545">
        <w:t>надо</w:t>
      </w:r>
      <w:r w:rsidR="004B3B29" w:rsidRPr="00191545">
        <w:t xml:space="preserve"> </w:t>
      </w:r>
      <w:r w:rsidRPr="00191545">
        <w:t>обогащать</w:t>
      </w:r>
      <w:r w:rsidR="004B3B29" w:rsidRPr="00191545">
        <w:t xml:space="preserve"> </w:t>
      </w:r>
      <w:r w:rsidRPr="00191545">
        <w:t>продукт</w:t>
      </w:r>
      <w:r w:rsidR="004B3B29" w:rsidRPr="00191545">
        <w:t xml:space="preserve"> </w:t>
      </w:r>
      <w:r w:rsidRPr="00191545">
        <w:t>страховой</w:t>
      </w:r>
      <w:r w:rsidR="004B3B29" w:rsidRPr="00191545">
        <w:t xml:space="preserve"> </w:t>
      </w:r>
      <w:r w:rsidRPr="00191545">
        <w:t>составляющей</w:t>
      </w:r>
      <w:r w:rsidR="004B3B29" w:rsidRPr="00191545">
        <w:t xml:space="preserve"> </w:t>
      </w:r>
      <w:r w:rsidRPr="00191545">
        <w:t>и</w:t>
      </w:r>
      <w:r w:rsidR="004B3B29" w:rsidRPr="00191545">
        <w:t xml:space="preserve"> </w:t>
      </w:r>
      <w:r w:rsidRPr="00191545">
        <w:t>только</w:t>
      </w:r>
      <w:r w:rsidR="004B3B29" w:rsidRPr="00191545">
        <w:t xml:space="preserve"> </w:t>
      </w:r>
      <w:r w:rsidRPr="00191545">
        <w:t>тогда</w:t>
      </w:r>
      <w:r w:rsidR="004B3B29" w:rsidRPr="00191545">
        <w:t xml:space="preserve"> </w:t>
      </w:r>
      <w:r w:rsidRPr="00191545">
        <w:t>он</w:t>
      </w:r>
      <w:r w:rsidR="004B3B29" w:rsidRPr="00191545">
        <w:t xml:space="preserve"> </w:t>
      </w:r>
      <w:r w:rsidRPr="00191545">
        <w:t>будет</w:t>
      </w:r>
      <w:r w:rsidR="004B3B29" w:rsidRPr="00191545">
        <w:t xml:space="preserve"> </w:t>
      </w:r>
      <w:r w:rsidRPr="00191545">
        <w:t>продаваться</w:t>
      </w:r>
      <w:r w:rsidR="004B3B29" w:rsidRPr="00191545">
        <w:t xml:space="preserve"> </w:t>
      </w:r>
      <w:r w:rsidRPr="00191545">
        <w:t>именно</w:t>
      </w:r>
      <w:r w:rsidR="004B3B29" w:rsidRPr="00191545">
        <w:t xml:space="preserve"> </w:t>
      </w:r>
      <w:r w:rsidRPr="00191545">
        <w:t>по</w:t>
      </w:r>
      <w:r w:rsidR="004B3B29" w:rsidRPr="00191545">
        <w:t xml:space="preserve"> </w:t>
      </w:r>
      <w:r w:rsidRPr="00191545">
        <w:t>каналам</w:t>
      </w:r>
      <w:r w:rsidR="004B3B29" w:rsidRPr="00191545">
        <w:t xml:space="preserve"> </w:t>
      </w:r>
      <w:r w:rsidRPr="00191545">
        <w:t>страховщика</w:t>
      </w:r>
      <w:r w:rsidR="004B3B29" w:rsidRPr="00191545">
        <w:t>»</w:t>
      </w:r>
      <w:r w:rsidRPr="00191545">
        <w:t>.</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президента</w:t>
      </w:r>
      <w:r w:rsidR="004B3B29" w:rsidRPr="00191545">
        <w:t xml:space="preserve"> </w:t>
      </w:r>
      <w:r w:rsidRPr="00191545">
        <w:rPr>
          <w:b/>
        </w:rPr>
        <w:t>Национальной</w:t>
      </w:r>
      <w:r w:rsidR="004B3B29" w:rsidRPr="00191545">
        <w:rPr>
          <w:b/>
        </w:rPr>
        <w:t xml:space="preserve"> </w:t>
      </w:r>
      <w:r w:rsidRPr="00191545">
        <w:rPr>
          <w:b/>
        </w:rPr>
        <w:t>ассоциации</w:t>
      </w:r>
      <w:r w:rsidR="004B3B29" w:rsidRPr="00191545">
        <w:rPr>
          <w:b/>
        </w:rPr>
        <w:t xml:space="preserve"> </w:t>
      </w:r>
      <w:r w:rsidRPr="00191545">
        <w:rPr>
          <w:b/>
        </w:rPr>
        <w:t>негосударственных</w:t>
      </w:r>
      <w:r w:rsidR="004B3B29" w:rsidRPr="00191545">
        <w:rPr>
          <w:b/>
        </w:rPr>
        <w:t xml:space="preserve"> </w:t>
      </w:r>
      <w:r w:rsidRPr="00191545">
        <w:rPr>
          <w:b/>
        </w:rPr>
        <w:t>пенсионных</w:t>
      </w:r>
      <w:r w:rsidR="004B3B29" w:rsidRPr="00191545">
        <w:rPr>
          <w:b/>
        </w:rPr>
        <w:t xml:space="preserve"> </w:t>
      </w:r>
      <w:r w:rsidRPr="00191545">
        <w:rPr>
          <w:b/>
        </w:rPr>
        <w:t>фондов</w:t>
      </w:r>
      <w:r w:rsidR="004B3B29" w:rsidRPr="00191545">
        <w:t xml:space="preserve"> </w:t>
      </w:r>
      <w:r w:rsidRPr="00191545">
        <w:t>(</w:t>
      </w:r>
      <w:r w:rsidRPr="00191545">
        <w:rPr>
          <w:b/>
        </w:rPr>
        <w:t>НАПФ</w:t>
      </w:r>
      <w:r w:rsidRPr="00191545">
        <w:t>)</w:t>
      </w:r>
      <w:r w:rsidR="004B3B29" w:rsidRPr="00191545">
        <w:t xml:space="preserve"> </w:t>
      </w:r>
      <w:r w:rsidRPr="00191545">
        <w:rPr>
          <w:b/>
        </w:rPr>
        <w:t>Сергея</w:t>
      </w:r>
      <w:r w:rsidR="004B3B29" w:rsidRPr="00191545">
        <w:rPr>
          <w:b/>
        </w:rPr>
        <w:t xml:space="preserve"> </w:t>
      </w:r>
      <w:r w:rsidRPr="00191545">
        <w:rPr>
          <w:b/>
        </w:rPr>
        <w:t>Белякова</w:t>
      </w:r>
      <w:r w:rsidRPr="00191545">
        <w:t>,</w:t>
      </w:r>
      <w:r w:rsidR="004B3B29" w:rsidRPr="00191545">
        <w:t xml:space="preserve"> </w:t>
      </w:r>
      <w:r w:rsidRPr="00191545">
        <w:t>выход</w:t>
      </w:r>
      <w:r w:rsidR="004B3B29" w:rsidRPr="00191545">
        <w:t xml:space="preserve"> </w:t>
      </w:r>
      <w:r w:rsidRPr="00191545">
        <w:t>на</w:t>
      </w:r>
      <w:r w:rsidR="004B3B29" w:rsidRPr="00191545">
        <w:t xml:space="preserve"> </w:t>
      </w:r>
      <w:r w:rsidRPr="00191545">
        <w:t>рынок</w:t>
      </w:r>
      <w:r w:rsidR="004B3B29" w:rsidRPr="00191545">
        <w:t xml:space="preserve"> </w:t>
      </w:r>
      <w:r w:rsidRPr="00191545">
        <w:t>НПФ</w:t>
      </w:r>
      <w:r w:rsidR="004B3B29" w:rsidRPr="00191545">
        <w:t xml:space="preserve"> </w:t>
      </w:r>
      <w:r w:rsidRPr="00191545">
        <w:t>является</w:t>
      </w:r>
      <w:r w:rsidR="004B3B29" w:rsidRPr="00191545">
        <w:t xml:space="preserve"> </w:t>
      </w:r>
      <w:r w:rsidRPr="00191545">
        <w:t>общим</w:t>
      </w:r>
      <w:r w:rsidR="004B3B29" w:rsidRPr="00191545">
        <w:t xml:space="preserve"> </w:t>
      </w:r>
      <w:r w:rsidRPr="00191545">
        <w:t>трендом</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Появляется</w:t>
      </w:r>
      <w:r w:rsidR="004B3B29" w:rsidRPr="00191545">
        <w:t xml:space="preserve"> </w:t>
      </w:r>
      <w:r w:rsidRPr="00191545">
        <w:t>все</w:t>
      </w:r>
      <w:r w:rsidR="004B3B29" w:rsidRPr="00191545">
        <w:t xml:space="preserve"> </w:t>
      </w:r>
      <w:r w:rsidRPr="00191545">
        <w:t>больше</w:t>
      </w:r>
      <w:r w:rsidR="004B3B29" w:rsidRPr="00191545">
        <w:t xml:space="preserve"> </w:t>
      </w:r>
      <w:r w:rsidRPr="00191545">
        <w:t>новостей,</w:t>
      </w:r>
      <w:r w:rsidR="004B3B29" w:rsidRPr="00191545">
        <w:t xml:space="preserve"> </w:t>
      </w:r>
      <w:r w:rsidRPr="00191545">
        <w:t>что</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страховые</w:t>
      </w:r>
      <w:r w:rsidR="004B3B29" w:rsidRPr="00191545">
        <w:t xml:space="preserve"> </w:t>
      </w:r>
      <w:r w:rsidRPr="00191545">
        <w:t>компании</w:t>
      </w:r>
      <w:r w:rsidR="004B3B29" w:rsidRPr="00191545">
        <w:t xml:space="preserve"> </w:t>
      </w:r>
      <w:r w:rsidRPr="00191545">
        <w:t>планируют</w:t>
      </w:r>
      <w:r w:rsidR="004B3B29" w:rsidRPr="00191545">
        <w:t xml:space="preserve"> </w:t>
      </w:r>
      <w:r w:rsidRPr="00191545">
        <w:t>создать</w:t>
      </w:r>
      <w:r w:rsidR="004B3B29" w:rsidRPr="00191545">
        <w:t xml:space="preserve"> </w:t>
      </w:r>
      <w:r w:rsidRPr="00191545">
        <w:t>свой</w:t>
      </w:r>
      <w:r w:rsidR="004B3B29" w:rsidRPr="00191545">
        <w:t xml:space="preserve"> </w:t>
      </w:r>
      <w:r w:rsidRPr="00191545">
        <w:t>НПФ,</w:t>
      </w:r>
      <w:r w:rsidR="004B3B29" w:rsidRPr="00191545">
        <w:t xml:space="preserve"> </w:t>
      </w:r>
      <w:r w:rsidRPr="00191545">
        <w:t>но</w:t>
      </w:r>
      <w:r w:rsidR="004B3B29" w:rsidRPr="00191545">
        <w:t xml:space="preserve"> </w:t>
      </w:r>
      <w:r w:rsidRPr="00191545">
        <w:t>и,</w:t>
      </w:r>
      <w:r w:rsidR="004B3B29" w:rsidRPr="00191545">
        <w:t xml:space="preserve"> </w:t>
      </w:r>
      <w:r w:rsidRPr="00191545">
        <w:t>например,</w:t>
      </w:r>
      <w:r w:rsidR="004B3B29" w:rsidRPr="00191545">
        <w:t xml:space="preserve"> </w:t>
      </w:r>
      <w:r w:rsidRPr="00191545">
        <w:t>многие</w:t>
      </w:r>
      <w:r w:rsidR="004B3B29" w:rsidRPr="00191545">
        <w:t xml:space="preserve"> </w:t>
      </w:r>
      <w:r w:rsidRPr="00191545">
        <w:t>кредитные</w:t>
      </w:r>
      <w:r w:rsidR="004B3B29" w:rsidRPr="00191545">
        <w:t xml:space="preserve"> </w:t>
      </w:r>
      <w:r w:rsidRPr="00191545">
        <w:t>организации</w:t>
      </w:r>
      <w:r w:rsidR="004B3B29" w:rsidRPr="00191545">
        <w:t>»</w:t>
      </w:r>
      <w:r w:rsidRPr="00191545">
        <w:t>,</w:t>
      </w:r>
      <w:r w:rsidR="004B3B29" w:rsidRPr="00191545">
        <w:t xml:space="preserve"> </w:t>
      </w:r>
      <w:r w:rsidRPr="00191545">
        <w:t>-</w:t>
      </w:r>
      <w:r w:rsidR="004B3B29" w:rsidRPr="00191545">
        <w:t xml:space="preserve"> </w:t>
      </w:r>
      <w:r w:rsidRPr="00191545">
        <w:t>отметил</w:t>
      </w:r>
      <w:r w:rsidR="004B3B29" w:rsidRPr="00191545">
        <w:t xml:space="preserve"> </w:t>
      </w:r>
      <w:r w:rsidRPr="00191545">
        <w:t>он.</w:t>
      </w:r>
    </w:p>
    <w:p w14:paraId="66183214" w14:textId="77777777" w:rsidR="00D31C8C" w:rsidRPr="00191545" w:rsidRDefault="00D31C8C" w:rsidP="00D31C8C">
      <w:r w:rsidRPr="00191545">
        <w:t>В</w:t>
      </w:r>
      <w:r w:rsidR="004B3B29" w:rsidRPr="00191545">
        <w:t xml:space="preserve"> </w:t>
      </w:r>
      <w:r w:rsidRPr="00191545">
        <w:t>апреле</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свой</w:t>
      </w:r>
      <w:r w:rsidR="004B3B29" w:rsidRPr="00191545">
        <w:t xml:space="preserve"> </w:t>
      </w:r>
      <w:r w:rsidRPr="00191545">
        <w:t>НПФ</w:t>
      </w:r>
      <w:r w:rsidR="004B3B29" w:rsidRPr="00191545">
        <w:t xml:space="preserve"> </w:t>
      </w:r>
      <w:r w:rsidRPr="00191545">
        <w:t>также</w:t>
      </w:r>
      <w:r w:rsidR="004B3B29" w:rsidRPr="00191545">
        <w:t xml:space="preserve"> </w:t>
      </w:r>
      <w:r w:rsidRPr="00191545">
        <w:t>зарегистрировала</w:t>
      </w:r>
      <w:r w:rsidR="004B3B29" w:rsidRPr="00191545">
        <w:t xml:space="preserve"> </w:t>
      </w:r>
      <w:r w:rsidRPr="00191545">
        <w:t>группа</w:t>
      </w:r>
      <w:r w:rsidR="004B3B29" w:rsidRPr="00191545">
        <w:t xml:space="preserve"> </w:t>
      </w:r>
      <w:r w:rsidRPr="00191545">
        <w:t>Т-банка</w:t>
      </w:r>
      <w:r w:rsidR="004B3B29" w:rsidRPr="00191545">
        <w:t xml:space="preserve"> </w:t>
      </w:r>
      <w:r w:rsidRPr="00191545">
        <w:t>(бывший</w:t>
      </w:r>
      <w:r w:rsidR="004B3B29" w:rsidRPr="00191545">
        <w:t xml:space="preserve"> «</w:t>
      </w:r>
      <w:r w:rsidRPr="00191545">
        <w:t>Тинькофф</w:t>
      </w:r>
      <w:r w:rsidR="004B3B29" w:rsidRPr="00191545">
        <w:t>»</w:t>
      </w:r>
      <w:r w:rsidRPr="00191545">
        <w:t>),</w:t>
      </w:r>
      <w:r w:rsidR="004B3B29" w:rsidRPr="00191545">
        <w:t xml:space="preserve"> </w:t>
      </w:r>
      <w:r w:rsidRPr="00191545">
        <w:t>в</w:t>
      </w:r>
      <w:r w:rsidR="004B3B29" w:rsidRPr="00191545">
        <w:t xml:space="preserve"> </w:t>
      </w:r>
      <w:r w:rsidRPr="00191545">
        <w:t>которую</w:t>
      </w:r>
      <w:r w:rsidR="004B3B29" w:rsidRPr="00191545">
        <w:t xml:space="preserve"> </w:t>
      </w:r>
      <w:r w:rsidRPr="00191545">
        <w:t>входят</w:t>
      </w:r>
      <w:r w:rsidR="004B3B29" w:rsidRPr="00191545">
        <w:t xml:space="preserve"> </w:t>
      </w:r>
      <w:r w:rsidRPr="00191545">
        <w:t>банк</w:t>
      </w:r>
      <w:r w:rsidR="004B3B29" w:rsidRPr="00191545">
        <w:t xml:space="preserve"> </w:t>
      </w:r>
      <w:r w:rsidRPr="00191545">
        <w:t>и</w:t>
      </w:r>
      <w:r w:rsidR="004B3B29" w:rsidRPr="00191545">
        <w:t xml:space="preserve"> </w:t>
      </w:r>
      <w:r w:rsidRPr="00191545">
        <w:t>страховая</w:t>
      </w:r>
      <w:r w:rsidR="004B3B29" w:rsidRPr="00191545">
        <w:t xml:space="preserve"> </w:t>
      </w:r>
      <w:r w:rsidRPr="00191545">
        <w:t>компания.</w:t>
      </w:r>
      <w:r w:rsidR="004B3B29" w:rsidRPr="00191545">
        <w:t xml:space="preserve"> </w:t>
      </w:r>
      <w:r w:rsidRPr="00191545">
        <w:t>Председатель</w:t>
      </w:r>
      <w:r w:rsidR="004B3B29" w:rsidRPr="00191545">
        <w:t xml:space="preserve"> </w:t>
      </w:r>
      <w:r w:rsidRPr="00191545">
        <w:t>правления</w:t>
      </w:r>
      <w:r w:rsidR="004B3B29" w:rsidRPr="00191545">
        <w:t xml:space="preserve"> </w:t>
      </w:r>
      <w:r w:rsidRPr="00191545">
        <w:t>банка</w:t>
      </w:r>
      <w:r w:rsidR="004B3B29" w:rsidRPr="00191545">
        <w:t xml:space="preserve"> </w:t>
      </w:r>
      <w:r w:rsidRPr="00191545">
        <w:t>Станислав</w:t>
      </w:r>
      <w:r w:rsidR="004B3B29" w:rsidRPr="00191545">
        <w:t xml:space="preserve"> </w:t>
      </w:r>
      <w:r w:rsidRPr="00191545">
        <w:t>Близнюк</w:t>
      </w:r>
      <w:r w:rsidR="004B3B29" w:rsidRPr="00191545">
        <w:t xml:space="preserve"> </w:t>
      </w:r>
      <w:r w:rsidRPr="00191545">
        <w:t>в</w:t>
      </w:r>
      <w:r w:rsidR="004B3B29" w:rsidRPr="00191545">
        <w:t xml:space="preserve"> </w:t>
      </w:r>
      <w:r w:rsidRPr="00191545">
        <w:t>начале</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говорил,</w:t>
      </w:r>
      <w:r w:rsidR="004B3B29" w:rsidRPr="00191545">
        <w:t xml:space="preserve"> </w:t>
      </w:r>
      <w:r w:rsidRPr="00191545">
        <w:t>что</w:t>
      </w:r>
      <w:r w:rsidR="004B3B29" w:rsidRPr="00191545">
        <w:t xml:space="preserve"> </w:t>
      </w:r>
      <w:r w:rsidRPr="00191545">
        <w:t>кредитная</w:t>
      </w:r>
      <w:r w:rsidR="004B3B29" w:rsidRPr="00191545">
        <w:t xml:space="preserve"> </w:t>
      </w:r>
      <w:r w:rsidRPr="00191545">
        <w:t>организация</w:t>
      </w:r>
      <w:r w:rsidR="004B3B29" w:rsidRPr="00191545">
        <w:t xml:space="preserve"> </w:t>
      </w:r>
      <w:r w:rsidRPr="00191545">
        <w:t>планирует</w:t>
      </w:r>
      <w:r w:rsidR="004B3B29" w:rsidRPr="00191545">
        <w:t xml:space="preserve"> </w:t>
      </w:r>
      <w:r w:rsidRPr="00191545">
        <w:t>предложить</w:t>
      </w:r>
      <w:r w:rsidR="004B3B29" w:rsidRPr="00191545">
        <w:t xml:space="preserve"> </w:t>
      </w:r>
      <w:r w:rsidRPr="00191545">
        <w:t>клиентам</w:t>
      </w:r>
      <w:r w:rsidR="004B3B29" w:rsidRPr="00191545">
        <w:t xml:space="preserve"> </w:t>
      </w:r>
      <w:r w:rsidRPr="00191545">
        <w:t>новые</w:t>
      </w:r>
      <w:r w:rsidR="004B3B29" w:rsidRPr="00191545">
        <w:t xml:space="preserve"> </w:t>
      </w:r>
      <w:r w:rsidRPr="00191545">
        <w:t>долгосрочные</w:t>
      </w:r>
      <w:r w:rsidR="004B3B29" w:rsidRPr="00191545">
        <w:t xml:space="preserve"> </w:t>
      </w:r>
      <w:r w:rsidRPr="00191545">
        <w:t>продукты,</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Ведомостей</w:t>
      </w:r>
      <w:r w:rsidR="004B3B29" w:rsidRPr="00191545">
        <w:t>»</w:t>
      </w:r>
      <w:r w:rsidRPr="00191545">
        <w:t>,</w:t>
      </w:r>
      <w:r w:rsidR="004B3B29" w:rsidRPr="00191545">
        <w:t xml:space="preserve"> </w:t>
      </w:r>
      <w:r w:rsidRPr="00191545">
        <w:t>возможность</w:t>
      </w:r>
      <w:r w:rsidR="004B3B29" w:rsidRPr="00191545">
        <w:t xml:space="preserve"> </w:t>
      </w:r>
      <w:r w:rsidRPr="00191545">
        <w:t>запуска</w:t>
      </w:r>
      <w:r w:rsidR="004B3B29" w:rsidRPr="00191545">
        <w:t xml:space="preserve"> </w:t>
      </w:r>
      <w:r w:rsidRPr="00191545">
        <w:t>собственного</w:t>
      </w:r>
      <w:r w:rsidR="004B3B29" w:rsidRPr="00191545">
        <w:t xml:space="preserve"> </w:t>
      </w:r>
      <w:r w:rsidRPr="00191545">
        <w:t>НПФ</w:t>
      </w:r>
      <w:r w:rsidR="004B3B29" w:rsidRPr="00191545">
        <w:t xml:space="preserve"> </w:t>
      </w:r>
      <w:r w:rsidRPr="00191545">
        <w:t>рассматривает</w:t>
      </w:r>
      <w:r w:rsidR="004B3B29" w:rsidRPr="00191545">
        <w:t xml:space="preserve"> </w:t>
      </w:r>
      <w:r w:rsidRPr="00191545">
        <w:t>и</w:t>
      </w:r>
      <w:r w:rsidR="004B3B29" w:rsidRPr="00191545">
        <w:t xml:space="preserve"> </w:t>
      </w:r>
      <w:proofErr w:type="spellStart"/>
      <w:r w:rsidRPr="00191545">
        <w:t>Альфа-банк</w:t>
      </w:r>
      <w:proofErr w:type="spellEnd"/>
      <w:r w:rsidRPr="00191545">
        <w:t>.</w:t>
      </w:r>
    </w:p>
    <w:p w14:paraId="49461CCE" w14:textId="77777777" w:rsidR="00D31C8C" w:rsidRPr="00191545" w:rsidRDefault="004373B1" w:rsidP="00D31C8C">
      <w:r w:rsidRPr="00191545">
        <w:t>ЧТО</w:t>
      </w:r>
      <w:r w:rsidR="004B3B29" w:rsidRPr="00191545">
        <w:t xml:space="preserve"> </w:t>
      </w:r>
      <w:r w:rsidRPr="00191545">
        <w:t>ТАКОЕ</w:t>
      </w:r>
      <w:r w:rsidR="004B3B29" w:rsidRPr="00191545">
        <w:t xml:space="preserve"> </w:t>
      </w:r>
      <w:r w:rsidRPr="00191545">
        <w:t>ПДС</w:t>
      </w:r>
      <w:r w:rsidR="004B3B29" w:rsidRPr="00191545">
        <w:t xml:space="preserve"> </w:t>
      </w:r>
      <w:r w:rsidRPr="00191545">
        <w:t>И</w:t>
      </w:r>
      <w:r w:rsidR="004B3B29" w:rsidRPr="00191545">
        <w:t xml:space="preserve"> </w:t>
      </w:r>
      <w:r w:rsidRPr="00191545">
        <w:t>КАК</w:t>
      </w:r>
      <w:r w:rsidR="004B3B29" w:rsidRPr="00191545">
        <w:t xml:space="preserve"> </w:t>
      </w:r>
      <w:r w:rsidRPr="00191545">
        <w:t>РАБОТАЕТ</w:t>
      </w:r>
      <w:r w:rsidR="004B3B29" w:rsidRPr="00191545">
        <w:t xml:space="preserve"> </w:t>
      </w:r>
      <w:r w:rsidRPr="00191545">
        <w:t>ПРОГРАММА</w:t>
      </w:r>
    </w:p>
    <w:p w14:paraId="21CBE820" w14:textId="77777777" w:rsidR="00D31C8C" w:rsidRPr="00191545" w:rsidRDefault="00D31C8C" w:rsidP="00D31C8C">
      <w:r w:rsidRPr="00191545">
        <w:t>ПДС</w:t>
      </w:r>
      <w:r w:rsidR="004B3B29" w:rsidRPr="00191545">
        <w:t xml:space="preserve"> </w:t>
      </w:r>
      <w:r w:rsidRPr="00191545">
        <w:t>действует</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с</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Она</w:t>
      </w:r>
      <w:r w:rsidR="004B3B29" w:rsidRPr="00191545">
        <w:t xml:space="preserve"> </w:t>
      </w:r>
      <w:r w:rsidRPr="00191545">
        <w:t>создана</w:t>
      </w:r>
      <w:r w:rsidR="004B3B29" w:rsidRPr="00191545">
        <w:t xml:space="preserve"> </w:t>
      </w:r>
      <w:r w:rsidRPr="00191545">
        <w:t>для</w:t>
      </w:r>
      <w:r w:rsidR="004B3B29" w:rsidRPr="00191545">
        <w:t xml:space="preserve"> </w:t>
      </w:r>
      <w:r w:rsidRPr="00191545">
        <w:t>накопления</w:t>
      </w:r>
      <w:r w:rsidR="004B3B29" w:rsidRPr="00191545">
        <w:t xml:space="preserve"> </w:t>
      </w:r>
      <w:r w:rsidRPr="00191545">
        <w:t>населением</w:t>
      </w:r>
      <w:r w:rsidR="004B3B29" w:rsidRPr="00191545">
        <w:t xml:space="preserve"> </w:t>
      </w:r>
      <w:r w:rsidRPr="00191545">
        <w:t>денежных</w:t>
      </w:r>
      <w:r w:rsidR="004B3B29" w:rsidRPr="00191545">
        <w:t xml:space="preserve"> </w:t>
      </w:r>
      <w:r w:rsidRPr="00191545">
        <w:t>средств</w:t>
      </w:r>
      <w:r w:rsidR="004B3B29" w:rsidRPr="00191545">
        <w:t xml:space="preserve"> </w:t>
      </w:r>
      <w:r w:rsidRPr="00191545">
        <w:t>через</w:t>
      </w:r>
      <w:r w:rsidR="004B3B29" w:rsidRPr="00191545">
        <w:t xml:space="preserve"> </w:t>
      </w:r>
      <w:r w:rsidRPr="00191545">
        <w:t>пенсионные</w:t>
      </w:r>
      <w:r w:rsidR="004B3B29" w:rsidRPr="00191545">
        <w:t xml:space="preserve"> </w:t>
      </w:r>
      <w:r w:rsidRPr="00191545">
        <w:t>фонды,</w:t>
      </w:r>
      <w:r w:rsidR="004B3B29" w:rsidRPr="00191545">
        <w:t xml:space="preserve"> </w:t>
      </w:r>
      <w:r w:rsidRPr="00191545">
        <w:t>которые</w:t>
      </w:r>
      <w:r w:rsidR="004B3B29" w:rsidRPr="00191545">
        <w:t xml:space="preserve"> </w:t>
      </w:r>
      <w:r w:rsidRPr="00191545">
        <w:t>должны</w:t>
      </w:r>
      <w:r w:rsidR="004B3B29" w:rsidRPr="00191545">
        <w:t xml:space="preserve"> </w:t>
      </w:r>
      <w:r w:rsidRPr="00191545">
        <w:t>их</w:t>
      </w:r>
      <w:r w:rsidR="004B3B29" w:rsidRPr="00191545">
        <w:t xml:space="preserve"> </w:t>
      </w:r>
      <w:r w:rsidRPr="00191545">
        <w:t>инвестировать:</w:t>
      </w:r>
      <w:r w:rsidR="004B3B29" w:rsidRPr="00191545">
        <w:t xml:space="preserve"> </w:t>
      </w:r>
      <w:r w:rsidRPr="00191545">
        <w:t>эти</w:t>
      </w:r>
      <w:r w:rsidR="004B3B29" w:rsidRPr="00191545">
        <w:t xml:space="preserve"> </w:t>
      </w:r>
      <w:r w:rsidRPr="00191545">
        <w:t>накопления</w:t>
      </w:r>
      <w:r w:rsidR="004B3B29" w:rsidRPr="00191545">
        <w:t xml:space="preserve"> </w:t>
      </w:r>
      <w:r w:rsidRPr="00191545">
        <w:t>софинансируются</w:t>
      </w:r>
      <w:r w:rsidR="004B3B29" w:rsidRPr="00191545">
        <w:t xml:space="preserve"> </w:t>
      </w:r>
      <w:r w:rsidRPr="00191545">
        <w:t>государством,</w:t>
      </w:r>
      <w:r w:rsidR="004B3B29" w:rsidRPr="00191545">
        <w:t xml:space="preserve"> </w:t>
      </w:r>
      <w:r w:rsidRPr="00191545">
        <w:t>кроме</w:t>
      </w:r>
      <w:r w:rsidR="004B3B29" w:rsidRPr="00191545">
        <w:t xml:space="preserve"> </w:t>
      </w:r>
      <w:r w:rsidRPr="00191545">
        <w:t>того,</w:t>
      </w:r>
      <w:r w:rsidR="004B3B29" w:rsidRPr="00191545">
        <w:t xml:space="preserve"> </w:t>
      </w:r>
      <w:r w:rsidRPr="00191545">
        <w:t>по</w:t>
      </w:r>
      <w:r w:rsidR="004B3B29" w:rsidRPr="00191545">
        <w:t xml:space="preserve"> </w:t>
      </w:r>
      <w:r w:rsidRPr="00191545">
        <w:t>ним</w:t>
      </w:r>
      <w:r w:rsidR="004B3B29" w:rsidRPr="00191545">
        <w:t xml:space="preserve"> </w:t>
      </w:r>
      <w:r w:rsidRPr="00191545">
        <w:t>предоставляется</w:t>
      </w:r>
      <w:r w:rsidR="004B3B29" w:rsidRPr="00191545">
        <w:t xml:space="preserve"> </w:t>
      </w:r>
      <w:r w:rsidRPr="00191545">
        <w:t>налоговый</w:t>
      </w:r>
      <w:r w:rsidR="004B3B29" w:rsidRPr="00191545">
        <w:t xml:space="preserve"> </w:t>
      </w:r>
      <w:r w:rsidRPr="00191545">
        <w:t>вычет</w:t>
      </w:r>
      <w:r w:rsidR="004B3B29" w:rsidRPr="00191545">
        <w:t xml:space="preserve"> </w:t>
      </w:r>
      <w:r w:rsidRPr="00191545">
        <w:t>(ограничения</w:t>
      </w:r>
      <w:r w:rsidR="004B3B29" w:rsidRPr="00191545">
        <w:t xml:space="preserve"> </w:t>
      </w:r>
      <w:r w:rsidRPr="00191545">
        <w:t>по</w:t>
      </w:r>
      <w:r w:rsidR="004B3B29" w:rsidRPr="00191545">
        <w:t xml:space="preserve"> </w:t>
      </w:r>
      <w:r w:rsidRPr="00191545">
        <w:t>его</w:t>
      </w:r>
      <w:r w:rsidR="004B3B29" w:rsidRPr="00191545">
        <w:t xml:space="preserve"> </w:t>
      </w:r>
      <w:r w:rsidRPr="00191545">
        <w:t>сумме</w:t>
      </w:r>
      <w:r w:rsidR="004B3B29" w:rsidRPr="00191545">
        <w:t xml:space="preserve"> </w:t>
      </w:r>
      <w:r w:rsidRPr="00191545">
        <w:t>учитывают</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ПДС,</w:t>
      </w:r>
      <w:r w:rsidR="004B3B29" w:rsidRPr="00191545">
        <w:t xml:space="preserve"> </w:t>
      </w:r>
      <w:r w:rsidRPr="00191545">
        <w:t>но</w:t>
      </w:r>
      <w:r w:rsidR="004B3B29" w:rsidRPr="00191545">
        <w:t xml:space="preserve"> </w:t>
      </w:r>
      <w:r w:rsidRPr="00191545">
        <w:t>и</w:t>
      </w:r>
      <w:r w:rsidR="004B3B29" w:rsidRPr="00191545">
        <w:t xml:space="preserve"> </w:t>
      </w:r>
      <w:r w:rsidRPr="00191545">
        <w:t>участие</w:t>
      </w:r>
      <w:r w:rsidR="004B3B29" w:rsidRPr="00191545">
        <w:t xml:space="preserve"> </w:t>
      </w:r>
      <w:r w:rsidRPr="00191545">
        <w:t>гражданина</w:t>
      </w:r>
      <w:r w:rsidR="004B3B29" w:rsidRPr="00191545">
        <w:t xml:space="preserve"> </w:t>
      </w:r>
      <w:r w:rsidRPr="00191545">
        <w:t>в</w:t>
      </w:r>
      <w:r w:rsidR="004B3B29" w:rsidRPr="00191545">
        <w:t xml:space="preserve"> </w:t>
      </w:r>
      <w:r w:rsidRPr="00191545">
        <w:t>других</w:t>
      </w:r>
      <w:r w:rsidR="004B3B29" w:rsidRPr="00191545">
        <w:t xml:space="preserve"> </w:t>
      </w:r>
      <w:r w:rsidRPr="00191545">
        <w:t>инвестициях,</w:t>
      </w:r>
      <w:r w:rsidR="004B3B29" w:rsidRPr="00191545">
        <w:t xml:space="preserve"> </w:t>
      </w:r>
      <w:r w:rsidRPr="00191545">
        <w:t>предусматривающих</w:t>
      </w:r>
      <w:r w:rsidR="004B3B29" w:rsidRPr="00191545">
        <w:t xml:space="preserve"> </w:t>
      </w:r>
      <w:r w:rsidRPr="00191545">
        <w:t>налоговые</w:t>
      </w:r>
      <w:r w:rsidR="004B3B29" w:rsidRPr="00191545">
        <w:t xml:space="preserve"> </w:t>
      </w:r>
      <w:r w:rsidRPr="00191545">
        <w:t>льготы).</w:t>
      </w:r>
      <w:r w:rsidR="004B3B29" w:rsidRPr="00191545">
        <w:t xml:space="preserve"> </w:t>
      </w:r>
      <w:r w:rsidRPr="00191545">
        <w:t>Сбережениями</w:t>
      </w:r>
      <w:r w:rsidR="004B3B29" w:rsidRPr="00191545">
        <w:t xml:space="preserve"> </w:t>
      </w:r>
      <w:r w:rsidRPr="00191545">
        <w:t>по</w:t>
      </w:r>
      <w:r w:rsidR="004B3B29" w:rsidRPr="00191545">
        <w:t xml:space="preserve"> </w:t>
      </w:r>
      <w:r w:rsidRPr="00191545">
        <w:t>ПДС</w:t>
      </w:r>
      <w:r w:rsidR="004B3B29" w:rsidRPr="00191545">
        <w:t xml:space="preserve"> </w:t>
      </w:r>
      <w:r w:rsidRPr="00191545">
        <w:t>вместе</w:t>
      </w:r>
      <w:r w:rsidR="004B3B29" w:rsidRPr="00191545">
        <w:t xml:space="preserve"> </w:t>
      </w:r>
      <w:r w:rsidRPr="00191545">
        <w:t>с</w:t>
      </w:r>
      <w:r w:rsidR="004B3B29" w:rsidRPr="00191545">
        <w:t xml:space="preserve"> </w:t>
      </w:r>
      <w:r w:rsidRPr="00191545">
        <w:t>инвестиционным</w:t>
      </w:r>
      <w:r w:rsidR="004B3B29" w:rsidRPr="00191545">
        <w:t xml:space="preserve"> </w:t>
      </w:r>
      <w:r w:rsidRPr="00191545">
        <w:t>доходом</w:t>
      </w:r>
      <w:r w:rsidR="004B3B29" w:rsidRPr="00191545">
        <w:t xml:space="preserve"> </w:t>
      </w:r>
      <w:r w:rsidRPr="00191545">
        <w:t>можно</w:t>
      </w:r>
      <w:r w:rsidR="004B3B29" w:rsidRPr="00191545">
        <w:t xml:space="preserve"> </w:t>
      </w:r>
      <w:r w:rsidRPr="00191545">
        <w:t>будет</w:t>
      </w:r>
      <w:r w:rsidR="004B3B29" w:rsidRPr="00191545">
        <w:t xml:space="preserve"> </w:t>
      </w:r>
      <w:r w:rsidRPr="00191545">
        <w:t>воспользоваться</w:t>
      </w:r>
      <w:r w:rsidR="004B3B29" w:rsidRPr="00191545">
        <w:t xml:space="preserve"> </w:t>
      </w:r>
      <w:r w:rsidRPr="00191545">
        <w:t>через</w:t>
      </w:r>
      <w:r w:rsidR="004B3B29" w:rsidRPr="00191545">
        <w:t xml:space="preserve"> </w:t>
      </w:r>
      <w:r w:rsidRPr="00191545">
        <w:t>15</w:t>
      </w:r>
      <w:r w:rsidR="004B3B29" w:rsidRPr="00191545">
        <w:t xml:space="preserve"> </w:t>
      </w:r>
      <w:r w:rsidRPr="00191545">
        <w:t>лет</w:t>
      </w:r>
      <w:r w:rsidR="004B3B29" w:rsidRPr="00191545">
        <w:t xml:space="preserve"> </w:t>
      </w:r>
      <w:r w:rsidRPr="00191545">
        <w:t>с</w:t>
      </w:r>
      <w:r w:rsidR="004B3B29" w:rsidRPr="00191545">
        <w:t xml:space="preserve"> </w:t>
      </w:r>
      <w:r w:rsidRPr="00191545">
        <w:t>момента</w:t>
      </w:r>
      <w:r w:rsidR="004B3B29" w:rsidRPr="00191545">
        <w:t xml:space="preserve"> </w:t>
      </w:r>
      <w:r w:rsidRPr="00191545">
        <w:t>заключения</w:t>
      </w:r>
      <w:r w:rsidR="004B3B29" w:rsidRPr="00191545">
        <w:t xml:space="preserve"> </w:t>
      </w:r>
      <w:r w:rsidRPr="00191545">
        <w:t>договора</w:t>
      </w:r>
      <w:r w:rsidR="004B3B29" w:rsidRPr="00191545">
        <w:t xml:space="preserve"> </w:t>
      </w:r>
      <w:r w:rsidRPr="00191545">
        <w:t>либо</w:t>
      </w:r>
      <w:r w:rsidR="004B3B29" w:rsidRPr="00191545">
        <w:t xml:space="preserve"> </w:t>
      </w:r>
      <w:r w:rsidRPr="00191545">
        <w:t>с</w:t>
      </w:r>
      <w:r w:rsidR="004B3B29" w:rsidRPr="00191545">
        <w:t xml:space="preserve"> </w:t>
      </w:r>
      <w:r w:rsidRPr="00191545">
        <w:t>55</w:t>
      </w:r>
      <w:r w:rsidR="004B3B29" w:rsidRPr="00191545">
        <w:t xml:space="preserve"> </w:t>
      </w:r>
      <w:r w:rsidRPr="00191545">
        <w:t>лет</w:t>
      </w:r>
      <w:r w:rsidR="004B3B29" w:rsidRPr="00191545">
        <w:t xml:space="preserve"> </w:t>
      </w:r>
      <w:r w:rsidRPr="00191545">
        <w:t>для</w:t>
      </w:r>
      <w:r w:rsidR="004B3B29" w:rsidRPr="00191545">
        <w:t xml:space="preserve"> </w:t>
      </w:r>
      <w:r w:rsidRPr="00191545">
        <w:lastRenderedPageBreak/>
        <w:t>женщин,</w:t>
      </w:r>
      <w:r w:rsidR="004B3B29" w:rsidRPr="00191545">
        <w:t xml:space="preserve"> </w:t>
      </w:r>
      <w:r w:rsidRPr="00191545">
        <w:t>с</w:t>
      </w:r>
      <w:r w:rsidR="004B3B29" w:rsidRPr="00191545">
        <w:t xml:space="preserve"> </w:t>
      </w:r>
      <w:r w:rsidRPr="00191545">
        <w:t>60</w:t>
      </w:r>
      <w:r w:rsidR="004B3B29" w:rsidRPr="00191545">
        <w:t xml:space="preserve"> </w:t>
      </w:r>
      <w:r w:rsidRPr="00191545">
        <w:t>-</w:t>
      </w:r>
      <w:r w:rsidR="004B3B29" w:rsidRPr="00191545">
        <w:t xml:space="preserve"> </w:t>
      </w:r>
      <w:r w:rsidRPr="00191545">
        <w:t>для</w:t>
      </w:r>
      <w:r w:rsidR="004B3B29" w:rsidRPr="00191545">
        <w:t xml:space="preserve"> </w:t>
      </w:r>
      <w:r w:rsidRPr="00191545">
        <w:t>мужчин,</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раньше</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потери</w:t>
      </w:r>
      <w:r w:rsidR="004B3B29" w:rsidRPr="00191545">
        <w:t xml:space="preserve"> </w:t>
      </w:r>
      <w:r w:rsidRPr="00191545">
        <w:t>кормильца</w:t>
      </w:r>
      <w:r w:rsidR="004B3B29" w:rsidRPr="00191545">
        <w:t xml:space="preserve"> </w:t>
      </w:r>
      <w:r w:rsidRPr="00191545">
        <w:t>или</w:t>
      </w:r>
      <w:r w:rsidR="004B3B29" w:rsidRPr="00191545">
        <w:t xml:space="preserve"> </w:t>
      </w:r>
      <w:r w:rsidRPr="00191545">
        <w:t>тяжелой</w:t>
      </w:r>
      <w:r w:rsidR="004B3B29" w:rsidRPr="00191545">
        <w:t xml:space="preserve"> </w:t>
      </w:r>
      <w:r w:rsidRPr="00191545">
        <w:t>болезни.</w:t>
      </w:r>
    </w:p>
    <w:p w14:paraId="2694CC93" w14:textId="77777777" w:rsidR="00D31C8C" w:rsidRPr="00191545" w:rsidRDefault="00D31C8C" w:rsidP="00D31C8C">
      <w:r w:rsidRPr="00191545">
        <w:t>Чтобы</w:t>
      </w:r>
      <w:r w:rsidR="004B3B29" w:rsidRPr="00191545">
        <w:t xml:space="preserve"> </w:t>
      </w:r>
      <w:r w:rsidRPr="00191545">
        <w:t>подключиться</w:t>
      </w:r>
      <w:r w:rsidR="004B3B29" w:rsidRPr="00191545">
        <w:t xml:space="preserve"> </w:t>
      </w:r>
      <w:r w:rsidRPr="00191545">
        <w:t>к</w:t>
      </w:r>
      <w:r w:rsidR="004B3B29" w:rsidRPr="00191545">
        <w:t xml:space="preserve"> </w:t>
      </w:r>
      <w:r w:rsidRPr="00191545">
        <w:t>программе,</w:t>
      </w:r>
      <w:r w:rsidR="004B3B29" w:rsidRPr="00191545">
        <w:t xml:space="preserve"> </w:t>
      </w:r>
      <w:r w:rsidRPr="00191545">
        <w:t>необходимо</w:t>
      </w:r>
      <w:r w:rsidR="004B3B29" w:rsidRPr="00191545">
        <w:t xml:space="preserve"> </w:t>
      </w:r>
      <w:r w:rsidRPr="00191545">
        <w:t>заключить</w:t>
      </w:r>
      <w:r w:rsidR="004B3B29" w:rsidRPr="00191545">
        <w:t xml:space="preserve"> </w:t>
      </w:r>
      <w:r w:rsidRPr="00191545">
        <w:t>договор</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с</w:t>
      </w:r>
      <w:r w:rsidR="004B3B29" w:rsidRPr="00191545">
        <w:t xml:space="preserve"> </w:t>
      </w:r>
      <w:r w:rsidRPr="00191545">
        <w:t>любым</w:t>
      </w:r>
      <w:r w:rsidR="004B3B29" w:rsidRPr="00191545">
        <w:t xml:space="preserve"> </w:t>
      </w:r>
      <w:r w:rsidRPr="00191545">
        <w:t>НПФ,</w:t>
      </w:r>
      <w:r w:rsidR="004B3B29" w:rsidRPr="00191545">
        <w:t xml:space="preserve"> </w:t>
      </w:r>
      <w:r w:rsidRPr="00191545">
        <w:t>участвующим</w:t>
      </w:r>
      <w:r w:rsidR="004B3B29" w:rsidRPr="00191545">
        <w:t xml:space="preserve"> </w:t>
      </w:r>
      <w:r w:rsidRPr="00191545">
        <w:t>в</w:t>
      </w:r>
      <w:r w:rsidR="004B3B29" w:rsidRPr="00191545">
        <w:t xml:space="preserve"> </w:t>
      </w:r>
      <w:r w:rsidRPr="00191545">
        <w:t>ПДС,</w:t>
      </w:r>
      <w:r w:rsidR="004B3B29" w:rsidRPr="00191545">
        <w:t xml:space="preserve"> </w:t>
      </w:r>
      <w:r w:rsidRPr="00191545">
        <w:t>после</w:t>
      </w:r>
      <w:r w:rsidR="004B3B29" w:rsidRPr="00191545">
        <w:t xml:space="preserve"> </w:t>
      </w:r>
      <w:r w:rsidRPr="00191545">
        <w:t>чего</w:t>
      </w:r>
      <w:r w:rsidR="004B3B29" w:rsidRPr="00191545">
        <w:t xml:space="preserve"> </w:t>
      </w:r>
      <w:r w:rsidRPr="00191545">
        <w:t>начать</w:t>
      </w:r>
      <w:r w:rsidR="004B3B29" w:rsidRPr="00191545">
        <w:t xml:space="preserve"> </w:t>
      </w:r>
      <w:r w:rsidRPr="00191545">
        <w:t>отчислять</w:t>
      </w:r>
      <w:r w:rsidR="004B3B29" w:rsidRPr="00191545">
        <w:t xml:space="preserve"> </w:t>
      </w:r>
      <w:r w:rsidRPr="00191545">
        <w:t>взносы.</w:t>
      </w:r>
      <w:r w:rsidR="004B3B29" w:rsidRPr="00191545">
        <w:t xml:space="preserve"> </w:t>
      </w:r>
      <w:r w:rsidRPr="00191545">
        <w:t>Сбережения</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2</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в</w:t>
      </w:r>
      <w:r w:rsidR="004B3B29" w:rsidRPr="00191545">
        <w:t xml:space="preserve"> </w:t>
      </w:r>
      <w:r w:rsidRPr="00191545">
        <w:t>год</w:t>
      </w:r>
      <w:r w:rsidR="004B3B29" w:rsidRPr="00191545">
        <w:t xml:space="preserve"> </w:t>
      </w:r>
      <w:r w:rsidRPr="00191545">
        <w:t>будут</w:t>
      </w:r>
      <w:r w:rsidR="004B3B29" w:rsidRPr="00191545">
        <w:t xml:space="preserve"> </w:t>
      </w:r>
      <w:r w:rsidRPr="00191545">
        <w:t>профинансированы</w:t>
      </w:r>
      <w:r w:rsidR="004B3B29" w:rsidRPr="00191545">
        <w:t xml:space="preserve"> </w:t>
      </w:r>
      <w:r w:rsidRPr="00191545">
        <w:t>государством.</w:t>
      </w:r>
      <w:r w:rsidR="004B3B29" w:rsidRPr="00191545">
        <w:t xml:space="preserve"> </w:t>
      </w:r>
      <w:r w:rsidRPr="00191545">
        <w:t>Максимальный</w:t>
      </w:r>
      <w:r w:rsidR="004B3B29" w:rsidRPr="00191545">
        <w:t xml:space="preserve"> </w:t>
      </w:r>
      <w:r w:rsidRPr="00191545">
        <w:t>размер</w:t>
      </w:r>
      <w:r w:rsidR="004B3B29" w:rsidRPr="00191545">
        <w:t xml:space="preserve"> </w:t>
      </w:r>
      <w:r w:rsidRPr="00191545">
        <w:t>доплаты</w:t>
      </w:r>
      <w:r w:rsidR="004B3B29" w:rsidRPr="00191545">
        <w:t xml:space="preserve"> </w:t>
      </w:r>
      <w:r w:rsidRPr="00191545">
        <w:t>одному</w:t>
      </w:r>
      <w:r w:rsidR="004B3B29" w:rsidRPr="00191545">
        <w:t xml:space="preserve"> </w:t>
      </w:r>
      <w:r w:rsidRPr="00191545">
        <w:t>человеку</w:t>
      </w:r>
      <w:r w:rsidR="004B3B29" w:rsidRPr="00191545">
        <w:t xml:space="preserve"> </w:t>
      </w:r>
      <w:r w:rsidRPr="00191545">
        <w:t>составляет</w:t>
      </w:r>
      <w:r w:rsidR="004B3B29" w:rsidRPr="00191545">
        <w:t xml:space="preserve"> </w:t>
      </w:r>
      <w:r w:rsidRPr="00191545">
        <w:t>36</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в</w:t>
      </w:r>
      <w:r w:rsidR="004B3B29" w:rsidRPr="00191545">
        <w:t xml:space="preserve"> </w:t>
      </w:r>
      <w:r w:rsidRPr="00191545">
        <w:t>год</w:t>
      </w:r>
      <w:r w:rsidR="004B3B29" w:rsidRPr="00191545">
        <w:t xml:space="preserve"> </w:t>
      </w:r>
      <w:r w:rsidRPr="00191545">
        <w:t>вне</w:t>
      </w:r>
      <w:r w:rsidR="004B3B29" w:rsidRPr="00191545">
        <w:t xml:space="preserve"> </w:t>
      </w:r>
      <w:r w:rsidRPr="00191545">
        <w:t>зависимости</w:t>
      </w:r>
      <w:r w:rsidR="004B3B29" w:rsidRPr="00191545">
        <w:t xml:space="preserve"> </w:t>
      </w:r>
      <w:r w:rsidRPr="00191545">
        <w:t>от</w:t>
      </w:r>
      <w:r w:rsidR="004B3B29" w:rsidRPr="00191545">
        <w:t xml:space="preserve"> </w:t>
      </w:r>
      <w:r w:rsidRPr="00191545">
        <w:t>числа</w:t>
      </w:r>
      <w:r w:rsidR="004B3B29" w:rsidRPr="00191545">
        <w:t xml:space="preserve"> </w:t>
      </w:r>
      <w:r w:rsidRPr="00191545">
        <w:t>оформленных</w:t>
      </w:r>
      <w:r w:rsidR="004B3B29" w:rsidRPr="00191545">
        <w:t xml:space="preserve"> </w:t>
      </w:r>
      <w:r w:rsidRPr="00191545">
        <w:t>продуктов.</w:t>
      </w:r>
      <w:r w:rsidR="004B3B29" w:rsidRPr="00191545">
        <w:t xml:space="preserve"> </w:t>
      </w:r>
      <w:r w:rsidRPr="00191545">
        <w:t>Также</w:t>
      </w:r>
      <w:r w:rsidR="004B3B29" w:rsidRPr="00191545">
        <w:t xml:space="preserve"> </w:t>
      </w:r>
      <w:r w:rsidRPr="00191545">
        <w:t>размер</w:t>
      </w:r>
      <w:r w:rsidR="004B3B29" w:rsidRPr="00191545">
        <w:t xml:space="preserve"> </w:t>
      </w:r>
      <w:proofErr w:type="spellStart"/>
      <w:r w:rsidRPr="00191545">
        <w:t>госдобавки</w:t>
      </w:r>
      <w:proofErr w:type="spellEnd"/>
      <w:r w:rsidR="004B3B29" w:rsidRPr="00191545">
        <w:t xml:space="preserve"> </w:t>
      </w:r>
      <w:r w:rsidRPr="00191545">
        <w:t>зависит</w:t>
      </w:r>
      <w:r w:rsidR="004B3B29" w:rsidRPr="00191545">
        <w:t xml:space="preserve"> </w:t>
      </w:r>
      <w:r w:rsidRPr="00191545">
        <w:t>от</w:t>
      </w:r>
      <w:r w:rsidR="004B3B29" w:rsidRPr="00191545">
        <w:t xml:space="preserve"> </w:t>
      </w:r>
      <w:r w:rsidRPr="00191545">
        <w:t>среднемесячного</w:t>
      </w:r>
      <w:r w:rsidR="004B3B29" w:rsidRPr="00191545">
        <w:t xml:space="preserve"> </w:t>
      </w:r>
      <w:r w:rsidRPr="00191545">
        <w:t>дохода:</w:t>
      </w:r>
      <w:r w:rsidR="004B3B29" w:rsidRPr="00191545">
        <w:t xml:space="preserve"> </w:t>
      </w:r>
      <w:r w:rsidRPr="00191545">
        <w:t>при</w:t>
      </w:r>
      <w:r w:rsidR="004B3B29" w:rsidRPr="00191545">
        <w:t xml:space="preserve"> </w:t>
      </w:r>
      <w:r w:rsidRPr="00191545">
        <w:t>зарплате</w:t>
      </w:r>
      <w:r w:rsidR="004B3B29" w:rsidRPr="00191545">
        <w:t xml:space="preserve"> </w:t>
      </w:r>
      <w:r w:rsidRPr="00191545">
        <w:t>до</w:t>
      </w:r>
      <w:r w:rsidR="004B3B29" w:rsidRPr="00191545">
        <w:t xml:space="preserve"> </w:t>
      </w:r>
      <w:r w:rsidRPr="00191545">
        <w:t>80</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в</w:t>
      </w:r>
      <w:r w:rsidR="004B3B29" w:rsidRPr="00191545">
        <w:t xml:space="preserve"> </w:t>
      </w:r>
      <w:r w:rsidRPr="00191545">
        <w:t>месяц</w:t>
      </w:r>
      <w:r w:rsidR="004B3B29" w:rsidRPr="00191545">
        <w:t xml:space="preserve"> </w:t>
      </w:r>
      <w:r w:rsidRPr="00191545">
        <w:t>государство</w:t>
      </w:r>
      <w:r w:rsidR="004B3B29" w:rsidRPr="00191545">
        <w:t xml:space="preserve"> </w:t>
      </w:r>
      <w:r w:rsidRPr="00191545">
        <w:t>добавит</w:t>
      </w:r>
      <w:r w:rsidR="004B3B29" w:rsidRPr="00191545">
        <w:t xml:space="preserve"> </w:t>
      </w:r>
      <w:r w:rsidRPr="00191545">
        <w:t>рубль</w:t>
      </w:r>
      <w:r w:rsidR="004B3B29" w:rsidRPr="00191545">
        <w:t xml:space="preserve"> </w:t>
      </w:r>
      <w:r w:rsidRPr="00191545">
        <w:t>на</w:t>
      </w:r>
      <w:r w:rsidR="004B3B29" w:rsidRPr="00191545">
        <w:t xml:space="preserve"> </w:t>
      </w:r>
      <w:r w:rsidRPr="00191545">
        <w:t>каждый</w:t>
      </w:r>
      <w:r w:rsidR="004B3B29" w:rsidRPr="00191545">
        <w:t xml:space="preserve"> </w:t>
      </w:r>
      <w:r w:rsidRPr="00191545">
        <w:t>рубль</w:t>
      </w:r>
      <w:r w:rsidR="004B3B29" w:rsidRPr="00191545">
        <w:t xml:space="preserve"> </w:t>
      </w:r>
      <w:r w:rsidRPr="00191545">
        <w:t>внесенных</w:t>
      </w:r>
      <w:r w:rsidR="004B3B29" w:rsidRPr="00191545">
        <w:t xml:space="preserve"> </w:t>
      </w:r>
      <w:r w:rsidRPr="00191545">
        <w:t>сбережений,</w:t>
      </w:r>
      <w:r w:rsidR="004B3B29" w:rsidRPr="00191545">
        <w:t xml:space="preserve"> </w:t>
      </w:r>
      <w:r w:rsidRPr="00191545">
        <w:t>при</w:t>
      </w:r>
      <w:r w:rsidR="004B3B29" w:rsidRPr="00191545">
        <w:t xml:space="preserve"> </w:t>
      </w:r>
      <w:r w:rsidRPr="00191545">
        <w:t>зарплате</w:t>
      </w:r>
      <w:r w:rsidR="004B3B29" w:rsidRPr="00191545">
        <w:t xml:space="preserve"> </w:t>
      </w:r>
      <w:r w:rsidRPr="00191545">
        <w:t>от</w:t>
      </w:r>
      <w:r w:rsidR="004B3B29" w:rsidRPr="00191545">
        <w:t xml:space="preserve"> </w:t>
      </w:r>
      <w:r w:rsidRPr="00191545">
        <w:t>80</w:t>
      </w:r>
      <w:r w:rsidR="004B3B29" w:rsidRPr="00191545">
        <w:t xml:space="preserve"> </w:t>
      </w:r>
      <w:r w:rsidRPr="00191545">
        <w:t>тыс.</w:t>
      </w:r>
      <w:r w:rsidR="004B3B29" w:rsidRPr="00191545">
        <w:t xml:space="preserve"> </w:t>
      </w:r>
      <w:r w:rsidRPr="00191545">
        <w:t>до</w:t>
      </w:r>
      <w:r w:rsidR="004B3B29" w:rsidRPr="00191545">
        <w:t xml:space="preserve"> </w:t>
      </w:r>
      <w:r w:rsidRPr="00191545">
        <w:t>150</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коэффициент</w:t>
      </w:r>
      <w:r w:rsidR="004B3B29" w:rsidRPr="00191545">
        <w:t xml:space="preserve"> </w:t>
      </w:r>
      <w:r w:rsidRPr="00191545">
        <w:t>добавки</w:t>
      </w:r>
      <w:r w:rsidR="004B3B29" w:rsidRPr="00191545">
        <w:t xml:space="preserve"> </w:t>
      </w:r>
      <w:r w:rsidRPr="00191545">
        <w:t>составляет</w:t>
      </w:r>
      <w:r w:rsidR="004B3B29" w:rsidRPr="00191545">
        <w:t xml:space="preserve"> </w:t>
      </w:r>
      <w:r w:rsidRPr="00191545">
        <w:t>один</w:t>
      </w:r>
      <w:r w:rsidR="004B3B29" w:rsidRPr="00191545">
        <w:t xml:space="preserve"> </w:t>
      </w:r>
      <w:r w:rsidRPr="00191545">
        <w:t>рубль</w:t>
      </w:r>
      <w:r w:rsidR="004B3B29" w:rsidRPr="00191545">
        <w:t xml:space="preserve"> </w:t>
      </w:r>
      <w:r w:rsidRPr="00191545">
        <w:t>государства</w:t>
      </w:r>
      <w:r w:rsidR="004B3B29" w:rsidRPr="00191545">
        <w:t xml:space="preserve"> </w:t>
      </w:r>
      <w:r w:rsidRPr="00191545">
        <w:t>на</w:t>
      </w:r>
      <w:r w:rsidR="004B3B29" w:rsidRPr="00191545">
        <w:t xml:space="preserve"> </w:t>
      </w:r>
      <w:r w:rsidRPr="00191545">
        <w:t>каждые</w:t>
      </w:r>
      <w:r w:rsidR="004B3B29" w:rsidRPr="00191545">
        <w:t xml:space="preserve"> </w:t>
      </w:r>
      <w:r w:rsidRPr="00191545">
        <w:t>два</w:t>
      </w:r>
      <w:r w:rsidR="004B3B29" w:rsidRPr="00191545">
        <w:t xml:space="preserve"> </w:t>
      </w:r>
      <w:r w:rsidRPr="00191545">
        <w:t>рубля</w:t>
      </w:r>
      <w:r w:rsidR="004B3B29" w:rsidRPr="00191545">
        <w:t xml:space="preserve"> </w:t>
      </w:r>
      <w:r w:rsidRPr="00191545">
        <w:t>вкладчика,</w:t>
      </w:r>
      <w:r w:rsidR="004B3B29" w:rsidRPr="00191545">
        <w:t xml:space="preserve"> </w:t>
      </w:r>
      <w:r w:rsidRPr="00191545">
        <w:t>при</w:t>
      </w:r>
      <w:r w:rsidR="004B3B29" w:rsidRPr="00191545">
        <w:t xml:space="preserve"> </w:t>
      </w:r>
      <w:r w:rsidRPr="00191545">
        <w:t>доходах</w:t>
      </w:r>
      <w:r w:rsidR="004B3B29" w:rsidRPr="00191545">
        <w:t xml:space="preserve"> </w:t>
      </w:r>
      <w:r w:rsidRPr="00191545">
        <w:t>от</w:t>
      </w:r>
      <w:r w:rsidR="004B3B29" w:rsidRPr="00191545">
        <w:t xml:space="preserve"> </w:t>
      </w:r>
      <w:r w:rsidRPr="00191545">
        <w:t>150</w:t>
      </w:r>
      <w:r w:rsidR="004B3B29" w:rsidRPr="00191545">
        <w:t xml:space="preserve"> </w:t>
      </w:r>
      <w:r w:rsidRPr="00191545">
        <w:t>тыс.</w:t>
      </w:r>
      <w:r w:rsidR="004B3B29" w:rsidRPr="00191545">
        <w:t xml:space="preserve"> </w:t>
      </w:r>
      <w:r w:rsidRPr="00191545">
        <w:t>руб.</w:t>
      </w:r>
      <w:r w:rsidR="004B3B29" w:rsidRPr="00191545">
        <w:t xml:space="preserve"> </w:t>
      </w:r>
      <w:r w:rsidRPr="00191545">
        <w:t>-</w:t>
      </w:r>
      <w:r w:rsidR="004B3B29" w:rsidRPr="00191545">
        <w:t xml:space="preserve"> </w:t>
      </w:r>
      <w:r w:rsidRPr="00191545">
        <w:t>1:4.</w:t>
      </w:r>
      <w:r w:rsidR="004B3B29" w:rsidRPr="00191545">
        <w:t xml:space="preserve"> </w:t>
      </w:r>
      <w:r w:rsidRPr="00191545">
        <w:t>Выплаты</w:t>
      </w:r>
      <w:r w:rsidR="004B3B29" w:rsidRPr="00191545">
        <w:t xml:space="preserve"> </w:t>
      </w:r>
      <w:r w:rsidRPr="00191545">
        <w:t>из</w:t>
      </w:r>
      <w:r w:rsidR="004B3B29" w:rsidRPr="00191545">
        <w:t xml:space="preserve"> </w:t>
      </w:r>
      <w:r w:rsidRPr="00191545">
        <w:t>госбюджета</w:t>
      </w:r>
      <w:r w:rsidR="004B3B29" w:rsidRPr="00191545">
        <w:t xml:space="preserve"> </w:t>
      </w:r>
      <w:r w:rsidRPr="00191545">
        <w:t>будут</w:t>
      </w:r>
      <w:r w:rsidR="004B3B29" w:rsidRPr="00191545">
        <w:t xml:space="preserve"> </w:t>
      </w:r>
      <w:r w:rsidRPr="00191545">
        <w:t>поступать</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трех</w:t>
      </w:r>
      <w:r w:rsidR="004B3B29" w:rsidRPr="00191545">
        <w:t xml:space="preserve"> </w:t>
      </w:r>
      <w:r w:rsidRPr="00191545">
        <w:t>лет</w:t>
      </w:r>
      <w:r w:rsidR="004B3B29" w:rsidRPr="00191545">
        <w:t xml:space="preserve"> </w:t>
      </w:r>
      <w:r w:rsidRPr="00191545">
        <w:t>с</w:t>
      </w:r>
      <w:r w:rsidR="004B3B29" w:rsidRPr="00191545">
        <w:t xml:space="preserve"> </w:t>
      </w:r>
      <w:r w:rsidRPr="00191545">
        <w:t>момента</w:t>
      </w:r>
      <w:r w:rsidR="004B3B29" w:rsidRPr="00191545">
        <w:t xml:space="preserve"> </w:t>
      </w:r>
      <w:r w:rsidRPr="00191545">
        <w:t>первого</w:t>
      </w:r>
      <w:r w:rsidR="004B3B29" w:rsidRPr="00191545">
        <w:t xml:space="preserve"> </w:t>
      </w:r>
      <w:r w:rsidRPr="00191545">
        <w:t>взноса</w:t>
      </w:r>
      <w:r w:rsidR="004B3B29" w:rsidRPr="00191545">
        <w:t xml:space="preserve"> </w:t>
      </w:r>
      <w:r w:rsidRPr="00191545">
        <w:t>в</w:t>
      </w:r>
      <w:r w:rsidR="004B3B29" w:rsidRPr="00191545">
        <w:t xml:space="preserve"> </w:t>
      </w:r>
      <w:r w:rsidRPr="00191545">
        <w:t>ПДС.</w:t>
      </w:r>
    </w:p>
    <w:p w14:paraId="3578D8AD" w14:textId="77777777" w:rsidR="00D31C8C" w:rsidRPr="00191545" w:rsidRDefault="00D31C8C" w:rsidP="00D31C8C">
      <w:r w:rsidRPr="00191545">
        <w:t>Накопления</w:t>
      </w:r>
      <w:r w:rsidR="004B3B29" w:rsidRPr="00191545">
        <w:t xml:space="preserve"> </w:t>
      </w:r>
      <w:r w:rsidRPr="00191545">
        <w:t>будут</w:t>
      </w:r>
      <w:r w:rsidR="004B3B29" w:rsidRPr="00191545">
        <w:t xml:space="preserve"> </w:t>
      </w:r>
      <w:r w:rsidRPr="00191545">
        <w:t>защищены</w:t>
      </w:r>
      <w:r w:rsidR="004B3B29" w:rsidRPr="00191545">
        <w:t xml:space="preserve"> </w:t>
      </w:r>
      <w:r w:rsidRPr="00191545">
        <w:t>на</w:t>
      </w:r>
      <w:r w:rsidR="004B3B29" w:rsidRPr="00191545">
        <w:t xml:space="preserve"> </w:t>
      </w:r>
      <w:r w:rsidRPr="00191545">
        <w:t>сумму</w:t>
      </w:r>
      <w:r w:rsidR="004B3B29" w:rsidRPr="00191545">
        <w:t xml:space="preserve"> </w:t>
      </w:r>
      <w:r w:rsidRPr="00191545">
        <w:t>до</w:t>
      </w:r>
      <w:r w:rsidR="004B3B29" w:rsidRPr="00191545">
        <w:t xml:space="preserve"> </w:t>
      </w:r>
      <w:r w:rsidRPr="00191545">
        <w:t>2,8</w:t>
      </w:r>
      <w:r w:rsidR="004B3B29" w:rsidRPr="00191545">
        <w:t xml:space="preserve"> </w:t>
      </w:r>
      <w:r w:rsidRPr="00191545">
        <w:t>млн</w:t>
      </w:r>
      <w:r w:rsidR="004B3B29" w:rsidRPr="00191545">
        <w:t xml:space="preserve"> </w:t>
      </w:r>
      <w:r w:rsidRPr="00191545">
        <w:t>руб.</w:t>
      </w:r>
      <w:r w:rsidR="004B3B29" w:rsidRPr="00191545">
        <w:t xml:space="preserve"> </w:t>
      </w:r>
      <w:r w:rsidRPr="00191545">
        <w:t>Налоговый</w:t>
      </w:r>
      <w:r w:rsidR="004B3B29" w:rsidRPr="00191545">
        <w:t xml:space="preserve"> </w:t>
      </w:r>
      <w:r w:rsidRPr="00191545">
        <w:t>вычет</w:t>
      </w:r>
      <w:r w:rsidR="004B3B29" w:rsidRPr="00191545">
        <w:t xml:space="preserve"> </w:t>
      </w:r>
      <w:r w:rsidRPr="00191545">
        <w:t>предоставляется</w:t>
      </w:r>
      <w:r w:rsidR="004B3B29" w:rsidRPr="00191545">
        <w:t xml:space="preserve"> </w:t>
      </w:r>
      <w:r w:rsidRPr="00191545">
        <w:t>на</w:t>
      </w:r>
      <w:r w:rsidR="004B3B29" w:rsidRPr="00191545">
        <w:t xml:space="preserve"> </w:t>
      </w:r>
      <w:r w:rsidRPr="00191545">
        <w:t>сумму</w:t>
      </w:r>
      <w:r w:rsidR="004B3B29" w:rsidRPr="00191545">
        <w:t xml:space="preserve"> </w:t>
      </w:r>
      <w:r w:rsidRPr="00191545">
        <w:t>400</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инвестиций,</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его</w:t>
      </w:r>
      <w:r w:rsidR="004B3B29" w:rsidRPr="00191545">
        <w:t xml:space="preserve"> </w:t>
      </w:r>
      <w:r w:rsidRPr="00191545">
        <w:t>максимум</w:t>
      </w:r>
      <w:r w:rsidR="004B3B29" w:rsidRPr="00191545">
        <w:t xml:space="preserve"> </w:t>
      </w:r>
      <w:r w:rsidRPr="00191545">
        <w:t>составляет</w:t>
      </w:r>
      <w:r w:rsidR="004B3B29" w:rsidRPr="00191545">
        <w:t xml:space="preserve"> </w:t>
      </w:r>
      <w:r w:rsidRPr="00191545">
        <w:t>52</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в</w:t>
      </w:r>
      <w:r w:rsidR="004B3B29" w:rsidRPr="00191545">
        <w:t xml:space="preserve"> </w:t>
      </w:r>
      <w:r w:rsidRPr="00191545">
        <w:t>год</w:t>
      </w:r>
      <w:r w:rsidR="004B3B29" w:rsidRPr="00191545">
        <w:t xml:space="preserve"> </w:t>
      </w:r>
      <w:r w:rsidRPr="00191545">
        <w:t>(при</w:t>
      </w:r>
      <w:r w:rsidR="004B3B29" w:rsidRPr="00191545">
        <w:t xml:space="preserve"> </w:t>
      </w:r>
      <w:r w:rsidRPr="00191545">
        <w:t>условии</w:t>
      </w:r>
      <w:r w:rsidR="004B3B29" w:rsidRPr="00191545">
        <w:t xml:space="preserve"> </w:t>
      </w:r>
      <w:r w:rsidRPr="00191545">
        <w:t>уплаты</w:t>
      </w:r>
      <w:r w:rsidR="004B3B29" w:rsidRPr="00191545">
        <w:t xml:space="preserve"> </w:t>
      </w:r>
      <w:r w:rsidRPr="00191545">
        <w:t>инвестором</w:t>
      </w:r>
      <w:r w:rsidR="004B3B29" w:rsidRPr="00191545">
        <w:t xml:space="preserve"> </w:t>
      </w:r>
      <w:r w:rsidRPr="00191545">
        <w:t>НДФЛ</w:t>
      </w:r>
      <w:r w:rsidR="004B3B29" w:rsidRPr="00191545">
        <w:t xml:space="preserve"> </w:t>
      </w:r>
      <w:r w:rsidRPr="00191545">
        <w:t>на</w:t>
      </w:r>
      <w:r w:rsidR="004B3B29" w:rsidRPr="00191545">
        <w:t xml:space="preserve"> </w:t>
      </w:r>
      <w:r w:rsidRPr="00191545">
        <w:t>такую</w:t>
      </w:r>
      <w:r w:rsidR="004B3B29" w:rsidRPr="00191545">
        <w:t xml:space="preserve"> </w:t>
      </w:r>
      <w:r w:rsidRPr="00191545">
        <w:t>сумму).</w:t>
      </w:r>
    </w:p>
    <w:p w14:paraId="781D444E" w14:textId="77777777" w:rsidR="00D31C8C" w:rsidRPr="00191545" w:rsidRDefault="00D31C8C" w:rsidP="00D31C8C">
      <w:r w:rsidRPr="00191545">
        <w:t>Страховщики</w:t>
      </w:r>
      <w:r w:rsidR="004B3B29" w:rsidRPr="00191545">
        <w:t xml:space="preserve"> </w:t>
      </w:r>
      <w:r w:rsidRPr="00191545">
        <w:t>жизни</w:t>
      </w:r>
      <w:r w:rsidR="004B3B29" w:rsidRPr="00191545">
        <w:t xml:space="preserve"> </w:t>
      </w:r>
      <w:r w:rsidRPr="00191545">
        <w:t>имеют</w:t>
      </w:r>
      <w:r w:rsidR="004B3B29" w:rsidRPr="00191545">
        <w:t xml:space="preserve"> </w:t>
      </w:r>
      <w:r w:rsidRPr="00191545">
        <w:t>в</w:t>
      </w:r>
      <w:r w:rsidR="004B3B29" w:rsidRPr="00191545">
        <w:t xml:space="preserve"> </w:t>
      </w:r>
      <w:r w:rsidRPr="00191545">
        <w:t>своем</w:t>
      </w:r>
      <w:r w:rsidR="004B3B29" w:rsidRPr="00191545">
        <w:t xml:space="preserve"> </w:t>
      </w:r>
      <w:r w:rsidRPr="00191545">
        <w:t>арсенале</w:t>
      </w:r>
      <w:r w:rsidR="004B3B29" w:rsidRPr="00191545">
        <w:t xml:space="preserve"> </w:t>
      </w:r>
      <w:r w:rsidRPr="00191545">
        <w:t>аналогичные</w:t>
      </w:r>
      <w:r w:rsidR="004B3B29" w:rsidRPr="00191545">
        <w:t xml:space="preserve"> </w:t>
      </w:r>
      <w:r w:rsidRPr="00191545">
        <w:t>продукты</w:t>
      </w:r>
      <w:r w:rsidR="004B3B29" w:rsidRPr="00191545">
        <w:t xml:space="preserve"> </w:t>
      </w:r>
      <w:r w:rsidRPr="00191545">
        <w:t>(пенсионное</w:t>
      </w:r>
      <w:r w:rsidR="004B3B29" w:rsidRPr="00191545">
        <w:t xml:space="preserve"> </w:t>
      </w:r>
      <w:r w:rsidRPr="00191545">
        <w:t>страхование),</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соответствующий</w:t>
      </w:r>
      <w:r w:rsidR="004B3B29" w:rsidRPr="00191545">
        <w:t xml:space="preserve"> </w:t>
      </w:r>
      <w:r w:rsidRPr="00191545">
        <w:t>опыт</w:t>
      </w:r>
      <w:r w:rsidR="004B3B29" w:rsidRPr="00191545">
        <w:t xml:space="preserve"> </w:t>
      </w:r>
      <w:r w:rsidRPr="00191545">
        <w:t>и</w:t>
      </w:r>
      <w:r w:rsidR="004B3B29" w:rsidRPr="00191545">
        <w:t xml:space="preserve"> </w:t>
      </w:r>
      <w:r w:rsidRPr="00191545">
        <w:t>квалификацию,</w:t>
      </w:r>
      <w:r w:rsidR="004B3B29" w:rsidRPr="00191545">
        <w:t xml:space="preserve"> </w:t>
      </w:r>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этим</w:t>
      </w:r>
      <w:r w:rsidR="004B3B29" w:rsidRPr="00191545">
        <w:t xml:space="preserve"> </w:t>
      </w:r>
      <w:r w:rsidRPr="00191545">
        <w:t>открытие</w:t>
      </w:r>
      <w:r w:rsidR="004B3B29" w:rsidRPr="00191545">
        <w:t xml:space="preserve"> </w:t>
      </w:r>
      <w:r w:rsidRPr="00191545">
        <w:t>НПФ</w:t>
      </w:r>
      <w:r w:rsidR="004B3B29" w:rsidRPr="00191545">
        <w:t xml:space="preserve"> </w:t>
      </w:r>
      <w:r w:rsidRPr="00191545">
        <w:t>является</w:t>
      </w:r>
      <w:r w:rsidR="004B3B29" w:rsidRPr="00191545">
        <w:t xml:space="preserve"> </w:t>
      </w:r>
      <w:r w:rsidRPr="00191545">
        <w:t>логичным</w:t>
      </w:r>
      <w:r w:rsidR="004B3B29" w:rsidRPr="00191545">
        <w:t xml:space="preserve"> </w:t>
      </w:r>
      <w:r w:rsidRPr="00191545">
        <w:t>шагом,</w:t>
      </w:r>
      <w:r w:rsidR="004B3B29" w:rsidRPr="00191545">
        <w:t xml:space="preserve"> </w:t>
      </w:r>
      <w:r w:rsidRPr="00191545">
        <w:t>добавляет</w:t>
      </w:r>
      <w:r w:rsidR="004B3B29" w:rsidRPr="00191545">
        <w:t xml:space="preserve"> </w:t>
      </w:r>
      <w:r w:rsidRPr="00191545">
        <w:t>директор</w:t>
      </w:r>
      <w:r w:rsidR="004B3B29" w:rsidRPr="00191545">
        <w:t xml:space="preserve"> </w:t>
      </w:r>
      <w:r w:rsidRPr="00191545">
        <w:t>группы</w:t>
      </w:r>
      <w:r w:rsidR="004B3B29" w:rsidRPr="00191545">
        <w:t xml:space="preserve"> </w:t>
      </w:r>
      <w:r w:rsidRPr="00191545">
        <w:t>рейтингов</w:t>
      </w:r>
      <w:r w:rsidR="004B3B29" w:rsidRPr="00191545">
        <w:t xml:space="preserve"> </w:t>
      </w:r>
      <w:r w:rsidRPr="00191545">
        <w:t>финансовых</w:t>
      </w:r>
      <w:r w:rsidR="004B3B29" w:rsidRPr="00191545">
        <w:t xml:space="preserve"> </w:t>
      </w:r>
      <w:r w:rsidRPr="00191545">
        <w:t>институтов</w:t>
      </w:r>
      <w:r w:rsidR="004B3B29" w:rsidRPr="00191545">
        <w:t xml:space="preserve"> </w:t>
      </w:r>
      <w:r w:rsidRPr="00191545">
        <w:t>АКРА</w:t>
      </w:r>
      <w:r w:rsidR="004B3B29" w:rsidRPr="00191545">
        <w:t xml:space="preserve"> </w:t>
      </w:r>
      <w:r w:rsidRPr="00191545">
        <w:t>Алексей</w:t>
      </w:r>
      <w:r w:rsidR="004B3B29" w:rsidRPr="00191545">
        <w:t xml:space="preserve"> </w:t>
      </w:r>
      <w:r w:rsidRPr="00191545">
        <w:t>Бредихин.</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НПФ</w:t>
      </w:r>
      <w:r w:rsidR="004B3B29" w:rsidRPr="00191545">
        <w:t xml:space="preserve"> </w:t>
      </w:r>
      <w:r w:rsidRPr="00191545">
        <w:t>достаточно</w:t>
      </w:r>
      <w:r w:rsidR="004B3B29" w:rsidRPr="00191545">
        <w:t xml:space="preserve"> </w:t>
      </w:r>
      <w:r w:rsidRPr="00191545">
        <w:t>большая</w:t>
      </w:r>
      <w:r w:rsidR="004B3B29" w:rsidRPr="00191545">
        <w:t xml:space="preserve"> </w:t>
      </w:r>
      <w:r w:rsidRPr="00191545">
        <w:t>конкуренция</w:t>
      </w:r>
      <w:r w:rsidR="004B3B29" w:rsidRPr="00191545">
        <w:t xml:space="preserve"> </w:t>
      </w:r>
      <w:r w:rsidRPr="00191545">
        <w:t>-</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работают</w:t>
      </w:r>
      <w:r w:rsidR="004B3B29" w:rsidRPr="00191545">
        <w:t xml:space="preserve"> </w:t>
      </w:r>
      <w:r w:rsidRPr="00191545">
        <w:t>37</w:t>
      </w:r>
      <w:r w:rsidR="004B3B29" w:rsidRPr="00191545">
        <w:t xml:space="preserve"> </w:t>
      </w:r>
      <w:r w:rsidRPr="00191545">
        <w:t>НПФ,</w:t>
      </w:r>
      <w:r w:rsidR="004B3B29" w:rsidRPr="00191545">
        <w:t xml:space="preserve"> </w:t>
      </w:r>
      <w:r w:rsidRPr="00191545">
        <w:t>и</w:t>
      </w:r>
      <w:r w:rsidR="004B3B29" w:rsidRPr="00191545">
        <w:t xml:space="preserve"> </w:t>
      </w:r>
      <w:r w:rsidRPr="00191545">
        <w:t>их</w:t>
      </w:r>
      <w:r w:rsidR="004B3B29" w:rsidRPr="00191545">
        <w:t xml:space="preserve"> </w:t>
      </w:r>
      <w:r w:rsidRPr="00191545">
        <w:t>количество</w:t>
      </w:r>
      <w:r w:rsidR="004B3B29" w:rsidRPr="00191545">
        <w:t xml:space="preserve"> </w:t>
      </w:r>
      <w:r w:rsidRPr="00191545">
        <w:t>в</w:t>
      </w:r>
      <w:r w:rsidR="004B3B29" w:rsidRPr="00191545">
        <w:t xml:space="preserve"> </w:t>
      </w:r>
      <w:r w:rsidRPr="00191545">
        <w:t>последнее</w:t>
      </w:r>
      <w:r w:rsidR="004B3B29" w:rsidRPr="00191545">
        <w:t xml:space="preserve"> </w:t>
      </w:r>
      <w:r w:rsidRPr="00191545">
        <w:t>время</w:t>
      </w:r>
      <w:r w:rsidR="004B3B29" w:rsidRPr="00191545">
        <w:t xml:space="preserve"> </w:t>
      </w:r>
      <w:r w:rsidRPr="00191545">
        <w:t>только</w:t>
      </w:r>
      <w:r w:rsidR="004B3B29" w:rsidRPr="00191545">
        <w:t xml:space="preserve"> </w:t>
      </w:r>
      <w:r w:rsidRPr="00191545">
        <w:t>сокращалось,</w:t>
      </w:r>
      <w:r w:rsidR="004B3B29" w:rsidRPr="00191545">
        <w:t xml:space="preserve"> </w:t>
      </w:r>
      <w:r w:rsidRPr="00191545">
        <w:t>напоминает</w:t>
      </w:r>
      <w:r w:rsidR="004B3B29" w:rsidRPr="00191545">
        <w:t xml:space="preserve"> </w:t>
      </w:r>
      <w:r w:rsidRPr="00191545">
        <w:t>он.</w:t>
      </w:r>
    </w:p>
    <w:p w14:paraId="15D24DEA" w14:textId="77777777" w:rsidR="00D31C8C" w:rsidRPr="00191545" w:rsidRDefault="00D31C8C" w:rsidP="00D31C8C">
      <w:r w:rsidRPr="00191545">
        <w:t>Руководитель</w:t>
      </w:r>
      <w:r w:rsidR="004B3B29" w:rsidRPr="00191545">
        <w:t xml:space="preserve"> </w:t>
      </w:r>
      <w:r w:rsidRPr="00191545">
        <w:t>департамента</w:t>
      </w:r>
      <w:r w:rsidR="004B3B29" w:rsidRPr="00191545">
        <w:t xml:space="preserve"> </w:t>
      </w:r>
      <w:r w:rsidRPr="00191545">
        <w:t>финансовой</w:t>
      </w:r>
      <w:r w:rsidR="004B3B29" w:rsidRPr="00191545">
        <w:t xml:space="preserve"> </w:t>
      </w:r>
      <w:r w:rsidRPr="00191545">
        <w:t>политики</w:t>
      </w:r>
      <w:r w:rsidR="004B3B29" w:rsidRPr="00191545">
        <w:t xml:space="preserve"> </w:t>
      </w:r>
      <w:r w:rsidRPr="00191545">
        <w:t>Минфина</w:t>
      </w:r>
      <w:r w:rsidR="004B3B29" w:rsidRPr="00191545">
        <w:t xml:space="preserve"> </w:t>
      </w:r>
      <w:r w:rsidRPr="00191545">
        <w:t>Алексей</w:t>
      </w:r>
      <w:r w:rsidR="004B3B29" w:rsidRPr="00191545">
        <w:t xml:space="preserve"> </w:t>
      </w:r>
      <w:r w:rsidRPr="00191545">
        <w:t>Яковлев</w:t>
      </w:r>
      <w:r w:rsidR="004B3B29" w:rsidRPr="00191545">
        <w:t xml:space="preserve"> </w:t>
      </w:r>
      <w:r w:rsidRPr="00191545">
        <w:t>отмечал,</w:t>
      </w:r>
      <w:r w:rsidR="004B3B29" w:rsidRPr="00191545">
        <w:t xml:space="preserve"> </w:t>
      </w:r>
      <w:r w:rsidRPr="00191545">
        <w:t>что</w:t>
      </w:r>
      <w:r w:rsidR="004B3B29" w:rsidRPr="00191545">
        <w:t xml:space="preserve"> </w:t>
      </w:r>
      <w:r w:rsidRPr="00191545">
        <w:t>сейчас</w:t>
      </w:r>
      <w:r w:rsidR="004B3B29" w:rsidRPr="00191545">
        <w:t xml:space="preserve"> </w:t>
      </w:r>
      <w:r w:rsidRPr="00191545">
        <w:t>идет</w:t>
      </w:r>
      <w:r w:rsidR="004B3B29" w:rsidRPr="00191545">
        <w:t xml:space="preserve"> </w:t>
      </w:r>
      <w:r w:rsidRPr="00191545">
        <w:t>дискуссия</w:t>
      </w:r>
      <w:r w:rsidR="004B3B29" w:rsidRPr="00191545">
        <w:t xml:space="preserve"> </w:t>
      </w:r>
      <w:r w:rsidRPr="00191545">
        <w:t>между</w:t>
      </w:r>
      <w:r w:rsidR="004B3B29" w:rsidRPr="00191545">
        <w:t xml:space="preserve"> </w:t>
      </w:r>
      <w:r w:rsidRPr="00191545">
        <w:t>Минфином,</w:t>
      </w:r>
      <w:r w:rsidR="004B3B29" w:rsidRPr="00191545">
        <w:t xml:space="preserve"> </w:t>
      </w:r>
      <w:r w:rsidRPr="00191545">
        <w:t>ЦБ</w:t>
      </w:r>
      <w:r w:rsidR="004B3B29" w:rsidRPr="00191545">
        <w:t xml:space="preserve"> </w:t>
      </w:r>
      <w:r w:rsidRPr="00191545">
        <w:t>и</w:t>
      </w:r>
      <w:r w:rsidR="004B3B29" w:rsidRPr="00191545">
        <w:t xml:space="preserve"> </w:t>
      </w:r>
      <w:r w:rsidRPr="00191545">
        <w:t>страховыми</w:t>
      </w:r>
      <w:r w:rsidR="004B3B29" w:rsidRPr="00191545">
        <w:t xml:space="preserve"> </w:t>
      </w:r>
      <w:r w:rsidRPr="00191545">
        <w:t>организациями</w:t>
      </w:r>
      <w:r w:rsidR="004B3B29" w:rsidRPr="00191545">
        <w:t xml:space="preserve"> </w:t>
      </w:r>
      <w:r w:rsidRPr="00191545">
        <w:t>об</w:t>
      </w:r>
      <w:r w:rsidR="004B3B29" w:rsidRPr="00191545">
        <w:t xml:space="preserve"> </w:t>
      </w:r>
      <w:r w:rsidRPr="00191545">
        <w:t>участии</w:t>
      </w:r>
      <w:r w:rsidR="004B3B29" w:rsidRPr="00191545">
        <w:t xml:space="preserve"> </w:t>
      </w:r>
      <w:r w:rsidRPr="00191545">
        <w:t>страховщиков</w:t>
      </w:r>
      <w:r w:rsidR="004B3B29" w:rsidRPr="00191545">
        <w:t xml:space="preserve"> </w:t>
      </w:r>
      <w:r w:rsidRPr="00191545">
        <w:t>в</w:t>
      </w:r>
      <w:r w:rsidR="004B3B29" w:rsidRPr="00191545">
        <w:t xml:space="preserve"> </w:t>
      </w:r>
      <w:r w:rsidRPr="00191545">
        <w:t>ПДС.</w:t>
      </w:r>
      <w:r w:rsidR="004B3B29" w:rsidRPr="00191545">
        <w:t xml:space="preserve"> «</w:t>
      </w:r>
      <w:r w:rsidRPr="00191545">
        <w:t>Мы</w:t>
      </w:r>
      <w:r w:rsidR="004B3B29" w:rsidRPr="00191545">
        <w:t xml:space="preserve"> </w:t>
      </w:r>
      <w:r w:rsidRPr="00191545">
        <w:t>понимаем,</w:t>
      </w:r>
      <w:r w:rsidR="004B3B29" w:rsidRPr="00191545">
        <w:t xml:space="preserve"> </w:t>
      </w:r>
      <w:r w:rsidRPr="00191545">
        <w:t>что</w:t>
      </w:r>
      <w:r w:rsidR="004B3B29" w:rsidRPr="00191545">
        <w:t xml:space="preserve"> </w:t>
      </w:r>
      <w:r w:rsidRPr="00191545">
        <w:t>участие</w:t>
      </w:r>
      <w:r w:rsidR="004B3B29" w:rsidRPr="00191545">
        <w:t xml:space="preserve"> </w:t>
      </w:r>
      <w:r w:rsidRPr="00191545">
        <w:t>страховых</w:t>
      </w:r>
      <w:r w:rsidR="004B3B29" w:rsidRPr="00191545">
        <w:t xml:space="preserve"> </w:t>
      </w:r>
      <w:r w:rsidRPr="00191545">
        <w:t>компаний</w:t>
      </w:r>
      <w:r w:rsidR="004B3B29" w:rsidRPr="00191545">
        <w:t xml:space="preserve"> </w:t>
      </w:r>
      <w:r w:rsidRPr="00191545">
        <w:t>в</w:t>
      </w:r>
      <w:r w:rsidR="004B3B29" w:rsidRPr="00191545">
        <w:t xml:space="preserve"> </w:t>
      </w:r>
      <w:r w:rsidRPr="00191545">
        <w:t>ее</w:t>
      </w:r>
      <w:r w:rsidR="004B3B29" w:rsidRPr="00191545">
        <w:t xml:space="preserve"> </w:t>
      </w:r>
      <w:r w:rsidRPr="00191545">
        <w:t>реализации</w:t>
      </w:r>
      <w:r w:rsidR="004B3B29" w:rsidRPr="00191545">
        <w:t xml:space="preserve"> </w:t>
      </w:r>
      <w:r w:rsidRPr="00191545">
        <w:t>существенно</w:t>
      </w:r>
      <w:r w:rsidR="004B3B29" w:rsidRPr="00191545">
        <w:t xml:space="preserve"> </w:t>
      </w:r>
      <w:r w:rsidRPr="00191545">
        <w:t>увеличило</w:t>
      </w:r>
      <w:r w:rsidR="004B3B29" w:rsidRPr="00191545">
        <w:t xml:space="preserve"> </w:t>
      </w:r>
      <w:r w:rsidRPr="00191545">
        <w:t>бы</w:t>
      </w:r>
      <w:r w:rsidR="004B3B29" w:rsidRPr="00191545">
        <w:t xml:space="preserve"> </w:t>
      </w:r>
      <w:r w:rsidRPr="00191545">
        <w:t>потенциал</w:t>
      </w:r>
      <w:r w:rsidR="004B3B29" w:rsidRPr="00191545">
        <w:t xml:space="preserve"> </w:t>
      </w:r>
      <w:r w:rsidRPr="00191545">
        <w:t>программы</w:t>
      </w:r>
      <w:r w:rsidR="004B3B29" w:rsidRPr="00191545">
        <w:t xml:space="preserve"> </w:t>
      </w:r>
      <w:r w:rsidRPr="00191545">
        <w:t>за</w:t>
      </w:r>
      <w:r w:rsidR="004B3B29" w:rsidRPr="00191545">
        <w:t xml:space="preserve"> </w:t>
      </w:r>
      <w:r w:rsidRPr="00191545">
        <w:t>счет</w:t>
      </w:r>
      <w:r w:rsidR="004B3B29" w:rsidRPr="00191545">
        <w:t xml:space="preserve"> </w:t>
      </w:r>
      <w:r w:rsidRPr="00191545">
        <w:t>их</w:t>
      </w:r>
      <w:r w:rsidR="004B3B29" w:rsidRPr="00191545">
        <w:t xml:space="preserve"> </w:t>
      </w:r>
      <w:r w:rsidRPr="00191545">
        <w:t>компетенций</w:t>
      </w:r>
      <w:r w:rsidR="004B3B29" w:rsidRPr="00191545">
        <w:t xml:space="preserve"> </w:t>
      </w:r>
      <w:r w:rsidRPr="00191545">
        <w:t>и</w:t>
      </w:r>
      <w:r w:rsidR="004B3B29" w:rsidRPr="00191545">
        <w:t xml:space="preserve"> </w:t>
      </w:r>
      <w:r w:rsidRPr="00191545">
        <w:t>широкой</w:t>
      </w:r>
      <w:r w:rsidR="004B3B29" w:rsidRPr="00191545">
        <w:t xml:space="preserve"> </w:t>
      </w:r>
      <w:r w:rsidRPr="00191545">
        <w:t>клиентской</w:t>
      </w:r>
      <w:r w:rsidR="004B3B29" w:rsidRPr="00191545">
        <w:t xml:space="preserve"> </w:t>
      </w:r>
      <w:r w:rsidRPr="00191545">
        <w:t>базы</w:t>
      </w:r>
      <w:r w:rsidR="004B3B29" w:rsidRPr="00191545">
        <w:t>»</w:t>
      </w:r>
      <w:r w:rsidRPr="00191545">
        <w:t>,</w:t>
      </w:r>
      <w:r w:rsidR="004B3B29" w:rsidRPr="00191545">
        <w:t xml:space="preserve"> </w:t>
      </w:r>
      <w:r w:rsidRPr="00191545">
        <w:t>-</w:t>
      </w:r>
      <w:r w:rsidR="004B3B29" w:rsidRPr="00191545">
        <w:t xml:space="preserve"> </w:t>
      </w:r>
      <w:r w:rsidRPr="00191545">
        <w:t>говорил</w:t>
      </w:r>
      <w:r w:rsidR="004B3B29" w:rsidRPr="00191545">
        <w:t xml:space="preserve"> </w:t>
      </w:r>
      <w:r w:rsidRPr="00191545">
        <w:t>Яковлев.</w:t>
      </w:r>
      <w:r w:rsidR="004B3B29" w:rsidRPr="00191545">
        <w:t xml:space="preserve"> </w:t>
      </w:r>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Минфин</w:t>
      </w:r>
      <w:r w:rsidR="004B3B29" w:rsidRPr="00191545">
        <w:t xml:space="preserve"> </w:t>
      </w:r>
      <w:r w:rsidRPr="00191545">
        <w:t>склоняется</w:t>
      </w:r>
      <w:r w:rsidR="004B3B29" w:rsidRPr="00191545">
        <w:t xml:space="preserve"> </w:t>
      </w:r>
      <w:r w:rsidRPr="00191545">
        <w:t>к</w:t>
      </w:r>
      <w:r w:rsidR="004B3B29" w:rsidRPr="00191545">
        <w:t xml:space="preserve"> </w:t>
      </w:r>
      <w:r w:rsidRPr="00191545">
        <w:t>тому,</w:t>
      </w:r>
      <w:r w:rsidR="004B3B29" w:rsidRPr="00191545">
        <w:t xml:space="preserve"> </w:t>
      </w:r>
      <w:r w:rsidRPr="00191545">
        <w:t>чтобы</w:t>
      </w:r>
      <w:r w:rsidR="004B3B29" w:rsidRPr="00191545">
        <w:t xml:space="preserve"> </w:t>
      </w:r>
      <w:r w:rsidRPr="00191545">
        <w:t>интегрировать</w:t>
      </w:r>
      <w:r w:rsidR="004B3B29" w:rsidRPr="00191545">
        <w:t xml:space="preserve"> </w:t>
      </w:r>
      <w:r w:rsidRPr="00191545">
        <w:t>страховые</w:t>
      </w:r>
      <w:r w:rsidR="004B3B29" w:rsidRPr="00191545">
        <w:t xml:space="preserve"> </w:t>
      </w:r>
      <w:r w:rsidRPr="00191545">
        <w:t>организации</w:t>
      </w:r>
      <w:r w:rsidR="004B3B29" w:rsidRPr="00191545">
        <w:t xml:space="preserve"> </w:t>
      </w:r>
      <w:r w:rsidRPr="00191545">
        <w:t>в</w:t>
      </w:r>
      <w:r w:rsidR="004B3B29" w:rsidRPr="00191545">
        <w:t xml:space="preserve"> </w:t>
      </w:r>
      <w:r w:rsidRPr="00191545">
        <w:t>существующий</w:t>
      </w:r>
      <w:r w:rsidR="004B3B29" w:rsidRPr="00191545">
        <w:t xml:space="preserve"> </w:t>
      </w:r>
      <w:r w:rsidRPr="00191545">
        <w:t>продукт,</w:t>
      </w:r>
      <w:r w:rsidR="004B3B29" w:rsidRPr="00191545">
        <w:t xml:space="preserve"> </w:t>
      </w:r>
      <w:r w:rsidRPr="00191545">
        <w:t>предусмотрев</w:t>
      </w:r>
      <w:r w:rsidR="004B3B29" w:rsidRPr="00191545">
        <w:t xml:space="preserve"> </w:t>
      </w:r>
      <w:r w:rsidRPr="00191545">
        <w:t>отдельное</w:t>
      </w:r>
      <w:r w:rsidR="004B3B29" w:rsidRPr="00191545">
        <w:t xml:space="preserve"> </w:t>
      </w:r>
      <w:r w:rsidRPr="00191545">
        <w:t>регулирование</w:t>
      </w:r>
      <w:r w:rsidR="004B3B29" w:rsidRPr="00191545">
        <w:t xml:space="preserve"> </w:t>
      </w:r>
      <w:r w:rsidRPr="00191545">
        <w:t>в</w:t>
      </w:r>
      <w:r w:rsidR="004B3B29" w:rsidRPr="00191545">
        <w:t xml:space="preserve"> </w:t>
      </w:r>
      <w:r w:rsidRPr="00191545">
        <w:t>их</w:t>
      </w:r>
      <w:r w:rsidR="004B3B29" w:rsidRPr="00191545">
        <w:t xml:space="preserve"> </w:t>
      </w:r>
      <w:r w:rsidRPr="00191545">
        <w:t>отношении.</w:t>
      </w:r>
      <w:r w:rsidR="004B3B29" w:rsidRPr="00191545">
        <w:t xml:space="preserve"> </w:t>
      </w:r>
      <w:r w:rsidRPr="00191545">
        <w:t>Глава</w:t>
      </w:r>
      <w:r w:rsidR="004B3B29" w:rsidRPr="00191545">
        <w:t xml:space="preserve"> </w:t>
      </w:r>
      <w:r w:rsidRPr="00191545">
        <w:t>ЦБ</w:t>
      </w:r>
      <w:r w:rsidR="004B3B29" w:rsidRPr="00191545">
        <w:t xml:space="preserve"> </w:t>
      </w:r>
      <w:r w:rsidRPr="00191545">
        <w:t>Эльвира</w:t>
      </w:r>
      <w:r w:rsidR="004B3B29" w:rsidRPr="00191545">
        <w:t xml:space="preserve"> </w:t>
      </w:r>
      <w:r w:rsidRPr="00191545">
        <w:t>Набиуллина</w:t>
      </w:r>
      <w:r w:rsidR="004B3B29" w:rsidRPr="00191545">
        <w:t xml:space="preserve"> </w:t>
      </w:r>
      <w:r w:rsidRPr="00191545">
        <w:t>отмечала,</w:t>
      </w:r>
      <w:r w:rsidR="004B3B29" w:rsidRPr="00191545">
        <w:t xml:space="preserve"> </w:t>
      </w:r>
      <w:r w:rsidRPr="00191545">
        <w:t>что</w:t>
      </w:r>
      <w:r w:rsidR="004B3B29" w:rsidRPr="00191545">
        <w:t xml:space="preserve"> </w:t>
      </w:r>
      <w:r w:rsidRPr="00191545">
        <w:t>регулятор</w:t>
      </w:r>
      <w:r w:rsidR="004B3B29" w:rsidRPr="00191545">
        <w:t xml:space="preserve"> </w:t>
      </w:r>
      <w:r w:rsidRPr="00191545">
        <w:t>поддерживает</w:t>
      </w:r>
      <w:r w:rsidR="004B3B29" w:rsidRPr="00191545">
        <w:t xml:space="preserve"> </w:t>
      </w:r>
      <w:r w:rsidRPr="00191545">
        <w:t>участие</w:t>
      </w:r>
      <w:r w:rsidR="004B3B29" w:rsidRPr="00191545">
        <w:t xml:space="preserve"> </w:t>
      </w:r>
      <w:r w:rsidRPr="00191545">
        <w:t>страховщиков</w:t>
      </w:r>
      <w:r w:rsidR="004B3B29" w:rsidRPr="00191545">
        <w:t xml:space="preserve"> </w:t>
      </w:r>
      <w:r w:rsidRPr="00191545">
        <w:t>в</w:t>
      </w:r>
      <w:r w:rsidR="004B3B29" w:rsidRPr="00191545">
        <w:t xml:space="preserve"> </w:t>
      </w:r>
      <w:r w:rsidRPr="00191545">
        <w:t>ПДС,</w:t>
      </w:r>
      <w:r w:rsidR="004B3B29" w:rsidRPr="00191545">
        <w:t xml:space="preserve"> </w:t>
      </w:r>
      <w:r w:rsidRPr="00191545">
        <w:t>но</w:t>
      </w:r>
      <w:r w:rsidR="004B3B29" w:rsidRPr="00191545">
        <w:t xml:space="preserve"> </w:t>
      </w:r>
      <w:r w:rsidRPr="00191545">
        <w:t>против</w:t>
      </w:r>
      <w:r w:rsidR="004B3B29" w:rsidRPr="00191545">
        <w:t xml:space="preserve"> </w:t>
      </w:r>
      <w:r w:rsidRPr="00191545">
        <w:t>совмещения</w:t>
      </w:r>
      <w:r w:rsidR="004B3B29" w:rsidRPr="00191545">
        <w:t xml:space="preserve"> </w:t>
      </w:r>
      <w:r w:rsidRPr="00191545">
        <w:t>лицензий.</w:t>
      </w:r>
      <w:r w:rsidR="004B3B29" w:rsidRPr="00191545">
        <w:t xml:space="preserve"> «</w:t>
      </w:r>
      <w:r w:rsidRPr="00191545">
        <w:t>Поддерживаем,</w:t>
      </w:r>
      <w:r w:rsidR="004B3B29" w:rsidRPr="00191545">
        <w:t xml:space="preserve"> </w:t>
      </w:r>
      <w:r w:rsidRPr="00191545">
        <w:t>скорее,</w:t>
      </w:r>
      <w:r w:rsidR="004B3B29" w:rsidRPr="00191545">
        <w:t xml:space="preserve"> </w:t>
      </w:r>
      <w:r w:rsidRPr="00191545">
        <w:t>через</w:t>
      </w:r>
      <w:r w:rsidR="004B3B29" w:rsidRPr="00191545">
        <w:t xml:space="preserve"> </w:t>
      </w:r>
      <w:r w:rsidRPr="00191545">
        <w:t>требования</w:t>
      </w:r>
      <w:r w:rsidR="004B3B29" w:rsidRPr="00191545">
        <w:t xml:space="preserve"> </w:t>
      </w:r>
      <w:r w:rsidRPr="00191545">
        <w:t>к</w:t>
      </w:r>
      <w:r w:rsidR="004B3B29" w:rsidRPr="00191545">
        <w:t xml:space="preserve"> </w:t>
      </w:r>
      <w:r w:rsidRPr="00191545">
        <w:t>договорам</w:t>
      </w:r>
      <w:r w:rsidR="004B3B29" w:rsidRPr="00191545">
        <w:t xml:space="preserve"> </w:t>
      </w:r>
      <w:r w:rsidRPr="00191545">
        <w:t>долгосрочного</w:t>
      </w:r>
      <w:r w:rsidR="004B3B29" w:rsidRPr="00191545">
        <w:t xml:space="preserve"> </w:t>
      </w:r>
      <w:r w:rsidRPr="00191545">
        <w:t>страхования</w:t>
      </w:r>
      <w:r w:rsidR="004B3B29" w:rsidRPr="00191545">
        <w:t xml:space="preserve"> </w:t>
      </w:r>
      <w:r w:rsidRPr="00191545">
        <w:t>жизни,</w:t>
      </w:r>
      <w:r w:rsidR="004B3B29" w:rsidRPr="00191545">
        <w:t xml:space="preserve"> </w:t>
      </w:r>
      <w:r w:rsidRPr="00191545">
        <w:t>которые</w:t>
      </w:r>
      <w:r w:rsidR="004B3B29" w:rsidRPr="00191545">
        <w:t xml:space="preserve"> </w:t>
      </w:r>
      <w:r w:rsidRPr="00191545">
        <w:t>бы</w:t>
      </w:r>
      <w:r w:rsidR="004B3B29" w:rsidRPr="00191545">
        <w:t xml:space="preserve"> </w:t>
      </w:r>
      <w:r w:rsidRPr="00191545">
        <w:t>соответствовали</w:t>
      </w:r>
      <w:r w:rsidR="004B3B29" w:rsidRPr="00191545">
        <w:t xml:space="preserve"> </w:t>
      </w:r>
      <w:r w:rsidRPr="00191545">
        <w:t>параметрам</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Можем</w:t>
      </w:r>
      <w:r w:rsidR="004B3B29" w:rsidRPr="00191545">
        <w:t xml:space="preserve"> </w:t>
      </w:r>
      <w:r w:rsidRPr="00191545">
        <w:t>это</w:t>
      </w:r>
      <w:r w:rsidR="004B3B29" w:rsidRPr="00191545">
        <w:t xml:space="preserve"> </w:t>
      </w:r>
      <w:r w:rsidRPr="00191545">
        <w:t>обсудить</w:t>
      </w:r>
      <w:r w:rsidR="004B3B29" w:rsidRPr="00191545">
        <w:t>»</w:t>
      </w:r>
      <w:r w:rsidRPr="00191545">
        <w:t>,</w:t>
      </w:r>
      <w:r w:rsidR="004B3B29" w:rsidRPr="00191545">
        <w:t xml:space="preserve"> </w:t>
      </w:r>
      <w:r w:rsidRPr="00191545">
        <w:t>-</w:t>
      </w:r>
      <w:r w:rsidR="004B3B29" w:rsidRPr="00191545">
        <w:t xml:space="preserve"> </w:t>
      </w:r>
      <w:r w:rsidRPr="00191545">
        <w:t>говорила</w:t>
      </w:r>
      <w:r w:rsidR="004B3B29" w:rsidRPr="00191545">
        <w:t xml:space="preserve"> </w:t>
      </w:r>
      <w:r w:rsidRPr="00191545">
        <w:t>Набиуллина.</w:t>
      </w:r>
    </w:p>
    <w:p w14:paraId="4003BAF0" w14:textId="77777777" w:rsidR="00D31C8C" w:rsidRPr="00191545" w:rsidRDefault="00D31C8C" w:rsidP="00D31C8C">
      <w:r w:rsidRPr="00191545">
        <w:rPr>
          <w:b/>
        </w:rPr>
        <w:t>НАПФ</w:t>
      </w:r>
      <w:r w:rsidR="004B3B29" w:rsidRPr="00191545">
        <w:t xml:space="preserve"> </w:t>
      </w:r>
      <w:r w:rsidRPr="00191545">
        <w:t>видит</w:t>
      </w:r>
      <w:r w:rsidR="004B3B29" w:rsidRPr="00191545">
        <w:t xml:space="preserve"> </w:t>
      </w:r>
      <w:r w:rsidRPr="00191545">
        <w:t>два</w:t>
      </w:r>
      <w:r w:rsidR="004B3B29" w:rsidRPr="00191545">
        <w:t xml:space="preserve"> </w:t>
      </w:r>
      <w:r w:rsidRPr="00191545">
        <w:t>решения</w:t>
      </w:r>
      <w:r w:rsidR="004B3B29" w:rsidRPr="00191545">
        <w:t xml:space="preserve"> </w:t>
      </w:r>
      <w:r w:rsidRPr="00191545">
        <w:t>этой</w:t>
      </w:r>
      <w:r w:rsidR="004B3B29" w:rsidRPr="00191545">
        <w:t xml:space="preserve"> </w:t>
      </w:r>
      <w:r w:rsidRPr="00191545">
        <w:t>задачи:</w:t>
      </w:r>
      <w:r w:rsidR="004B3B29" w:rsidRPr="00191545">
        <w:t xml:space="preserve"> </w:t>
      </w:r>
      <w:r w:rsidRPr="00191545">
        <w:t>либо</w:t>
      </w:r>
      <w:r w:rsidR="004B3B29" w:rsidRPr="00191545">
        <w:t xml:space="preserve"> </w:t>
      </w:r>
      <w:r w:rsidRPr="00191545">
        <w:t>интегрировать</w:t>
      </w:r>
      <w:r w:rsidR="004B3B29" w:rsidRPr="00191545">
        <w:t xml:space="preserve"> </w:t>
      </w:r>
      <w:r w:rsidRPr="00191545">
        <w:t>страховые</w:t>
      </w:r>
      <w:r w:rsidR="004B3B29" w:rsidRPr="00191545">
        <w:t xml:space="preserve"> </w:t>
      </w:r>
      <w:r w:rsidRPr="00191545">
        <w:t>организации</w:t>
      </w:r>
      <w:r w:rsidR="004B3B29" w:rsidRPr="00191545">
        <w:t xml:space="preserve"> </w:t>
      </w:r>
      <w:r w:rsidRPr="00191545">
        <w:t>в</w:t>
      </w:r>
      <w:r w:rsidR="004B3B29" w:rsidRPr="00191545">
        <w:t xml:space="preserve"> </w:t>
      </w:r>
      <w:r w:rsidRPr="00191545">
        <w:t>существующий</w:t>
      </w:r>
      <w:r w:rsidR="004B3B29" w:rsidRPr="00191545">
        <w:t xml:space="preserve"> </w:t>
      </w:r>
      <w:r w:rsidRPr="00191545">
        <w:t>продукт,</w:t>
      </w:r>
      <w:r w:rsidR="004B3B29" w:rsidRPr="00191545">
        <w:t xml:space="preserve"> </w:t>
      </w:r>
      <w:r w:rsidRPr="00191545">
        <w:t>предусмотрев</w:t>
      </w:r>
      <w:r w:rsidR="004B3B29" w:rsidRPr="00191545">
        <w:t xml:space="preserve"> </w:t>
      </w:r>
      <w:r w:rsidRPr="00191545">
        <w:t>такое</w:t>
      </w:r>
      <w:r w:rsidR="004B3B29" w:rsidRPr="00191545">
        <w:t xml:space="preserve"> </w:t>
      </w:r>
      <w:r w:rsidRPr="00191545">
        <w:t>же</w:t>
      </w:r>
      <w:r w:rsidR="004B3B29" w:rsidRPr="00191545">
        <w:t xml:space="preserve"> </w:t>
      </w:r>
      <w:r w:rsidRPr="00191545">
        <w:t>регулирование,</w:t>
      </w:r>
      <w:r w:rsidR="004B3B29" w:rsidRPr="00191545">
        <w:t xml:space="preserve"> </w:t>
      </w:r>
      <w:r w:rsidRPr="00191545">
        <w:t>как</w:t>
      </w:r>
      <w:r w:rsidR="004B3B29" w:rsidRPr="00191545">
        <w:t xml:space="preserve"> </w:t>
      </w:r>
      <w:r w:rsidRPr="00191545">
        <w:t>для</w:t>
      </w:r>
      <w:r w:rsidR="004B3B29" w:rsidRPr="00191545">
        <w:t xml:space="preserve"> </w:t>
      </w:r>
      <w:r w:rsidRPr="00191545">
        <w:t>НПФ,</w:t>
      </w:r>
      <w:r w:rsidR="004B3B29" w:rsidRPr="00191545">
        <w:t xml:space="preserve"> </w:t>
      </w:r>
      <w:r w:rsidRPr="00191545">
        <w:t>либо</w:t>
      </w:r>
      <w:r w:rsidR="004B3B29" w:rsidRPr="00191545">
        <w:t xml:space="preserve"> </w:t>
      </w:r>
      <w:r w:rsidRPr="00191545">
        <w:t>предусмотреть</w:t>
      </w:r>
      <w:r w:rsidR="004B3B29" w:rsidRPr="00191545">
        <w:t xml:space="preserve"> </w:t>
      </w:r>
      <w:r w:rsidRPr="00191545">
        <w:t>вариант,</w:t>
      </w:r>
      <w:r w:rsidR="004B3B29" w:rsidRPr="00191545">
        <w:t xml:space="preserve"> </w:t>
      </w:r>
      <w:r w:rsidRPr="00191545">
        <w:t>когда</w:t>
      </w:r>
      <w:r w:rsidR="004B3B29" w:rsidRPr="00191545">
        <w:t xml:space="preserve"> </w:t>
      </w:r>
      <w:r w:rsidRPr="00191545">
        <w:t>страховщики</w:t>
      </w:r>
      <w:r w:rsidR="004B3B29" w:rsidRPr="00191545">
        <w:t xml:space="preserve"> </w:t>
      </w:r>
      <w:r w:rsidRPr="00191545">
        <w:t>могли</w:t>
      </w:r>
      <w:r w:rsidR="004B3B29" w:rsidRPr="00191545">
        <w:t xml:space="preserve"> </w:t>
      </w:r>
      <w:r w:rsidRPr="00191545">
        <w:t>бы</w:t>
      </w:r>
      <w:r w:rsidR="004B3B29" w:rsidRPr="00191545">
        <w:t xml:space="preserve"> </w:t>
      </w:r>
      <w:r w:rsidRPr="00191545">
        <w:t>сами</w:t>
      </w:r>
      <w:r w:rsidR="004B3B29" w:rsidRPr="00191545">
        <w:t xml:space="preserve"> </w:t>
      </w:r>
      <w:r w:rsidRPr="00191545">
        <w:t>реализовывать</w:t>
      </w:r>
      <w:r w:rsidR="004B3B29" w:rsidRPr="00191545">
        <w:t xml:space="preserve"> </w:t>
      </w:r>
      <w:r w:rsidRPr="00191545">
        <w:t>продукт</w:t>
      </w:r>
      <w:r w:rsidR="004B3B29" w:rsidRPr="00191545">
        <w:t xml:space="preserve"> </w:t>
      </w:r>
      <w:r w:rsidRPr="00191545">
        <w:t>со</w:t>
      </w:r>
      <w:r w:rsidR="004B3B29" w:rsidRPr="00191545">
        <w:t xml:space="preserve"> </w:t>
      </w:r>
      <w:r w:rsidRPr="00191545">
        <w:t>схожим</w:t>
      </w:r>
      <w:r w:rsidR="004B3B29" w:rsidRPr="00191545">
        <w:t xml:space="preserve"> </w:t>
      </w:r>
      <w:r w:rsidRPr="00191545">
        <w:t>набором</w:t>
      </w:r>
      <w:r w:rsidR="004B3B29" w:rsidRPr="00191545">
        <w:t xml:space="preserve"> </w:t>
      </w:r>
      <w:r w:rsidRPr="00191545">
        <w:t>стимулов</w:t>
      </w:r>
      <w:r w:rsidR="004B3B29" w:rsidRPr="00191545">
        <w:t xml:space="preserve"> </w:t>
      </w:r>
      <w:r w:rsidRPr="00191545">
        <w:t>и</w:t>
      </w:r>
      <w:r w:rsidR="004B3B29" w:rsidRPr="00191545">
        <w:t xml:space="preserve"> </w:t>
      </w:r>
      <w:r w:rsidRPr="00191545">
        <w:t>гарантий,</w:t>
      </w:r>
      <w:r w:rsidR="004B3B29" w:rsidRPr="00191545">
        <w:t xml:space="preserve"> </w:t>
      </w:r>
      <w:r w:rsidRPr="00191545">
        <w:t>рассказал</w:t>
      </w:r>
      <w:r w:rsidR="004B3B29" w:rsidRPr="00191545">
        <w:t xml:space="preserve"> </w:t>
      </w:r>
      <w:r w:rsidRPr="00191545">
        <w:rPr>
          <w:b/>
        </w:rPr>
        <w:t>Беляков</w:t>
      </w:r>
      <w:r w:rsidRPr="00191545">
        <w:t>.</w:t>
      </w:r>
      <w:r w:rsidR="004B3B29" w:rsidRPr="00191545">
        <w:t xml:space="preserve"> </w:t>
      </w:r>
      <w:r w:rsidRPr="00191545">
        <w:t>Он</w:t>
      </w:r>
      <w:r w:rsidR="004B3B29" w:rsidRPr="00191545">
        <w:t xml:space="preserve"> </w:t>
      </w:r>
      <w:r w:rsidRPr="00191545">
        <w:t>отмечает,</w:t>
      </w:r>
      <w:r w:rsidR="004B3B29" w:rsidRPr="00191545">
        <w:t xml:space="preserve"> </w:t>
      </w:r>
      <w:r w:rsidRPr="00191545">
        <w:t>что</w:t>
      </w:r>
      <w:r w:rsidR="004B3B29" w:rsidRPr="00191545">
        <w:t xml:space="preserve"> </w:t>
      </w:r>
      <w:r w:rsidRPr="00191545">
        <w:t>создание</w:t>
      </w:r>
      <w:r w:rsidR="004B3B29" w:rsidRPr="00191545">
        <w:t xml:space="preserve"> </w:t>
      </w:r>
      <w:r w:rsidRPr="00191545">
        <w:t>в</w:t>
      </w:r>
      <w:r w:rsidR="004B3B29" w:rsidRPr="00191545">
        <w:t xml:space="preserve"> </w:t>
      </w:r>
      <w:r w:rsidRPr="00191545">
        <w:t>финансовой</w:t>
      </w:r>
      <w:r w:rsidR="004B3B29" w:rsidRPr="00191545">
        <w:t xml:space="preserve"> </w:t>
      </w:r>
      <w:r w:rsidRPr="00191545">
        <w:t>группе</w:t>
      </w:r>
      <w:r w:rsidR="004B3B29" w:rsidRPr="00191545">
        <w:t xml:space="preserve"> </w:t>
      </w:r>
      <w:r w:rsidRPr="00191545">
        <w:t>нового</w:t>
      </w:r>
      <w:r w:rsidR="004B3B29" w:rsidRPr="00191545">
        <w:t xml:space="preserve"> </w:t>
      </w:r>
      <w:r w:rsidRPr="00191545">
        <w:t>НПФ</w:t>
      </w:r>
      <w:r w:rsidR="004B3B29" w:rsidRPr="00191545">
        <w:t xml:space="preserve"> </w:t>
      </w:r>
      <w:r w:rsidRPr="00191545">
        <w:t>может</w:t>
      </w:r>
      <w:r w:rsidR="004B3B29" w:rsidRPr="00191545">
        <w:t xml:space="preserve"> </w:t>
      </w:r>
      <w:r w:rsidRPr="00191545">
        <w:t>быть</w:t>
      </w:r>
      <w:r w:rsidR="004B3B29" w:rsidRPr="00191545">
        <w:t xml:space="preserve"> </w:t>
      </w:r>
      <w:r w:rsidRPr="00191545">
        <w:t>третьим</w:t>
      </w:r>
      <w:r w:rsidR="004B3B29" w:rsidRPr="00191545">
        <w:t xml:space="preserve"> </w:t>
      </w:r>
      <w:r w:rsidRPr="00191545">
        <w:t>вариантом</w:t>
      </w:r>
      <w:r w:rsidR="004B3B29" w:rsidRPr="00191545">
        <w:t xml:space="preserve"> </w:t>
      </w:r>
      <w:r w:rsidRPr="00191545">
        <w:t>решения.</w:t>
      </w:r>
      <w:r w:rsidR="004B3B29" w:rsidRPr="00191545">
        <w:t xml:space="preserve"> «</w:t>
      </w:r>
      <w:r w:rsidRPr="00191545">
        <w:t>Несмотря</w:t>
      </w:r>
      <w:r w:rsidR="004B3B29" w:rsidRPr="00191545">
        <w:t xml:space="preserve"> </w:t>
      </w:r>
      <w:r w:rsidRPr="00191545">
        <w:t>на</w:t>
      </w:r>
      <w:r w:rsidR="004B3B29" w:rsidRPr="00191545">
        <w:t xml:space="preserve"> </w:t>
      </w:r>
      <w:r w:rsidRPr="00191545">
        <w:t>затраты</w:t>
      </w:r>
      <w:r w:rsidR="004B3B29" w:rsidRPr="00191545">
        <w:t xml:space="preserve"> </w:t>
      </w:r>
      <w:r w:rsidRPr="00191545">
        <w:t>на</w:t>
      </w:r>
      <w:r w:rsidR="004B3B29" w:rsidRPr="00191545">
        <w:t xml:space="preserve"> </w:t>
      </w:r>
      <w:r w:rsidRPr="00191545">
        <w:t>создание</w:t>
      </w:r>
      <w:r w:rsidR="004B3B29" w:rsidRPr="00191545">
        <w:t xml:space="preserve"> </w:t>
      </w:r>
      <w:r w:rsidRPr="00191545">
        <w:t>НПФ</w:t>
      </w:r>
      <w:r w:rsidR="004B3B29" w:rsidRPr="00191545">
        <w:t xml:space="preserve"> </w:t>
      </w:r>
      <w:r w:rsidRPr="00191545">
        <w:t>и</w:t>
      </w:r>
      <w:r w:rsidR="004B3B29" w:rsidRPr="00191545">
        <w:t xml:space="preserve"> </w:t>
      </w:r>
      <w:r w:rsidRPr="00191545">
        <w:t>большие</w:t>
      </w:r>
      <w:r w:rsidR="004B3B29" w:rsidRPr="00191545">
        <w:t xml:space="preserve"> </w:t>
      </w:r>
      <w:r w:rsidRPr="00191545">
        <w:t>операционные</w:t>
      </w:r>
      <w:r w:rsidR="004B3B29" w:rsidRPr="00191545">
        <w:t xml:space="preserve"> </w:t>
      </w:r>
      <w:r w:rsidRPr="00191545">
        <w:t>расходы,</w:t>
      </w:r>
      <w:r w:rsidR="004B3B29" w:rsidRPr="00191545">
        <w:t xml:space="preserve"> </w:t>
      </w:r>
      <w:r w:rsidRPr="00191545">
        <w:t>создание</w:t>
      </w:r>
      <w:r w:rsidR="004B3B29" w:rsidRPr="00191545">
        <w:t xml:space="preserve"> </w:t>
      </w:r>
      <w:r w:rsidRPr="00191545">
        <w:t>собственного</w:t>
      </w:r>
      <w:r w:rsidR="004B3B29" w:rsidRPr="00191545">
        <w:t xml:space="preserve"> </w:t>
      </w:r>
      <w:r w:rsidRPr="00191545">
        <w:t>фонда</w:t>
      </w:r>
      <w:r w:rsidR="004B3B29" w:rsidRPr="00191545">
        <w:t xml:space="preserve"> </w:t>
      </w:r>
      <w:r w:rsidRPr="00191545">
        <w:t>позволит</w:t>
      </w:r>
      <w:r w:rsidR="004B3B29" w:rsidRPr="00191545">
        <w:t xml:space="preserve"> </w:t>
      </w:r>
      <w:r w:rsidRPr="00191545">
        <w:t>быстрее</w:t>
      </w:r>
      <w:r w:rsidR="004B3B29" w:rsidRPr="00191545">
        <w:t xml:space="preserve"> </w:t>
      </w:r>
      <w:r w:rsidRPr="00191545">
        <w:t>выйти</w:t>
      </w:r>
      <w:r w:rsidR="004B3B29" w:rsidRPr="00191545">
        <w:t xml:space="preserve"> </w:t>
      </w:r>
      <w:r w:rsidRPr="00191545">
        <w:t>на</w:t>
      </w:r>
      <w:r w:rsidR="004B3B29" w:rsidRPr="00191545">
        <w:t xml:space="preserve"> </w:t>
      </w:r>
      <w:r w:rsidRPr="00191545">
        <w:t>рынок</w:t>
      </w:r>
      <w:r w:rsidR="004B3B29" w:rsidRPr="00191545">
        <w:t xml:space="preserve"> </w:t>
      </w:r>
      <w:r w:rsidRPr="00191545">
        <w:t>ПДС.</w:t>
      </w:r>
      <w:r w:rsidR="004B3B29" w:rsidRPr="00191545">
        <w:t xml:space="preserve"> </w:t>
      </w:r>
      <w:r w:rsidRPr="00191545">
        <w:t>Так</w:t>
      </w:r>
      <w:r w:rsidR="004B3B29" w:rsidRPr="00191545">
        <w:t xml:space="preserve"> </w:t>
      </w:r>
      <w:r w:rsidRPr="00191545">
        <w:t>они</w:t>
      </w:r>
      <w:r w:rsidR="004B3B29" w:rsidRPr="00191545">
        <w:t xml:space="preserve"> </w:t>
      </w:r>
      <w:r w:rsidRPr="00191545">
        <w:t>получат</w:t>
      </w:r>
      <w:r w:rsidR="004B3B29" w:rsidRPr="00191545">
        <w:t xml:space="preserve"> </w:t>
      </w:r>
      <w:r w:rsidRPr="00191545">
        <w:t>конкурентное</w:t>
      </w:r>
      <w:r w:rsidR="004B3B29" w:rsidRPr="00191545">
        <w:t xml:space="preserve"> </w:t>
      </w:r>
      <w:r w:rsidRPr="00191545">
        <w:t>преимущество</w:t>
      </w:r>
      <w:r w:rsidR="004B3B29" w:rsidRPr="00191545">
        <w:t xml:space="preserve"> </w:t>
      </w:r>
      <w:r w:rsidRPr="00191545">
        <w:t>и</w:t>
      </w:r>
      <w:r w:rsidR="004B3B29" w:rsidRPr="00191545">
        <w:t xml:space="preserve"> </w:t>
      </w:r>
      <w:r w:rsidRPr="00191545">
        <w:t>успеют</w:t>
      </w:r>
      <w:r w:rsidR="004B3B29" w:rsidRPr="00191545">
        <w:t xml:space="preserve"> </w:t>
      </w:r>
      <w:r w:rsidRPr="00191545">
        <w:t>занять</w:t>
      </w:r>
      <w:r w:rsidR="004B3B29" w:rsidRPr="00191545">
        <w:t xml:space="preserve"> </w:t>
      </w:r>
      <w:r w:rsidRPr="00191545">
        <w:t>нишу</w:t>
      </w:r>
      <w:r w:rsidR="004B3B29" w:rsidRPr="00191545">
        <w:t xml:space="preserve"> </w:t>
      </w:r>
      <w:r w:rsidRPr="00191545">
        <w:t>в</w:t>
      </w:r>
      <w:r w:rsidR="004B3B29" w:rsidRPr="00191545">
        <w:t xml:space="preserve"> </w:t>
      </w:r>
      <w:r w:rsidRPr="00191545">
        <w:t>первый</w:t>
      </w:r>
      <w:r w:rsidR="004B3B29" w:rsidRPr="00191545">
        <w:t xml:space="preserve"> </w:t>
      </w:r>
      <w:r w:rsidRPr="00191545">
        <w:t>год</w:t>
      </w:r>
      <w:r w:rsidR="004B3B29" w:rsidRPr="00191545">
        <w:t xml:space="preserve"> </w:t>
      </w:r>
      <w:r w:rsidRPr="00191545">
        <w:t>запуска</w:t>
      </w:r>
      <w:r w:rsidR="004B3B29" w:rsidRPr="00191545">
        <w:t xml:space="preserve"> </w:t>
      </w:r>
      <w:r w:rsidRPr="00191545">
        <w:t>программы</w:t>
      </w:r>
      <w:r w:rsidR="004B3B29" w:rsidRPr="00191545">
        <w:t>»</w:t>
      </w:r>
      <w:r w:rsidRPr="00191545">
        <w:t>,</w:t>
      </w:r>
      <w:r w:rsidR="004B3B29" w:rsidRPr="00191545">
        <w:t xml:space="preserve"> </w:t>
      </w:r>
      <w:r w:rsidRPr="00191545">
        <w:t>-</w:t>
      </w:r>
      <w:r w:rsidR="004B3B29" w:rsidRPr="00191545">
        <w:t xml:space="preserve"> </w:t>
      </w:r>
      <w:r w:rsidRPr="00191545">
        <w:t>считает</w:t>
      </w:r>
      <w:r w:rsidR="004B3B29" w:rsidRPr="00191545">
        <w:t xml:space="preserve"> </w:t>
      </w:r>
      <w:r w:rsidRPr="00191545">
        <w:rPr>
          <w:b/>
        </w:rPr>
        <w:t>Беляков</w:t>
      </w:r>
      <w:r w:rsidRPr="00191545">
        <w:t>.</w:t>
      </w:r>
    </w:p>
    <w:p w14:paraId="6A27541D" w14:textId="77777777" w:rsidR="00D31C8C" w:rsidRPr="00191545" w:rsidRDefault="004373B1" w:rsidP="00D31C8C">
      <w:r w:rsidRPr="00191545">
        <w:t>БУДУТ</w:t>
      </w:r>
      <w:r w:rsidR="004B3B29" w:rsidRPr="00191545">
        <w:t xml:space="preserve"> </w:t>
      </w:r>
      <w:proofErr w:type="gramStart"/>
      <w:r w:rsidRPr="00191545">
        <w:t>ЛИ</w:t>
      </w:r>
      <w:proofErr w:type="gramEnd"/>
      <w:r w:rsidR="004B3B29" w:rsidRPr="00191545">
        <w:t xml:space="preserve"> </w:t>
      </w:r>
      <w:r w:rsidRPr="00191545">
        <w:t>ВОСТРЕБОВАННЫМИ</w:t>
      </w:r>
      <w:r w:rsidR="004B3B29" w:rsidRPr="00191545">
        <w:t xml:space="preserve"> </w:t>
      </w:r>
      <w:r w:rsidRPr="00191545">
        <w:t>ДОЛГОСРОЧНЫЕ</w:t>
      </w:r>
      <w:r w:rsidR="004B3B29" w:rsidRPr="00191545">
        <w:t xml:space="preserve"> </w:t>
      </w:r>
      <w:r w:rsidRPr="00191545">
        <w:t>НАКОПЛЕНИЯ</w:t>
      </w:r>
    </w:p>
    <w:p w14:paraId="01D2CEF4" w14:textId="77777777" w:rsidR="00D31C8C" w:rsidRPr="00191545" w:rsidRDefault="00D31C8C" w:rsidP="00D31C8C">
      <w:r w:rsidRPr="00191545">
        <w:t>Заявленные</w:t>
      </w:r>
      <w:r w:rsidR="004B3B29" w:rsidRPr="00191545">
        <w:t xml:space="preserve"> </w:t>
      </w:r>
      <w:r w:rsidRPr="00191545">
        <w:t>планы</w:t>
      </w:r>
      <w:r w:rsidR="004B3B29" w:rsidRPr="00191545">
        <w:t xml:space="preserve"> «</w:t>
      </w:r>
      <w:r w:rsidRPr="00191545">
        <w:t>Ренессанс</w:t>
      </w:r>
      <w:r w:rsidR="004B3B29" w:rsidRPr="00191545">
        <w:t xml:space="preserve"> </w:t>
      </w:r>
      <w:r w:rsidRPr="00191545">
        <w:t>Накоплений</w:t>
      </w:r>
      <w:r w:rsidR="004B3B29" w:rsidRPr="00191545">
        <w:t xml:space="preserve">» </w:t>
      </w:r>
      <w:r w:rsidRPr="00191545">
        <w:t>по</w:t>
      </w:r>
      <w:r w:rsidR="004B3B29" w:rsidRPr="00191545">
        <w:t xml:space="preserve"> </w:t>
      </w:r>
      <w:r w:rsidRPr="00191545">
        <w:t>привлечению</w:t>
      </w:r>
      <w:r w:rsidR="004B3B29" w:rsidRPr="00191545">
        <w:t xml:space="preserve"> </w:t>
      </w:r>
      <w:r w:rsidRPr="00191545">
        <w:t>клиентов</w:t>
      </w:r>
      <w:r w:rsidR="004B3B29" w:rsidRPr="00191545">
        <w:t xml:space="preserve"> </w:t>
      </w:r>
      <w:r w:rsidRPr="00191545">
        <w:t>амбициозны,</w:t>
      </w:r>
      <w:r w:rsidR="004B3B29" w:rsidRPr="00191545">
        <w:t xml:space="preserve"> </w:t>
      </w:r>
      <w:r w:rsidRPr="00191545">
        <w:t>однако</w:t>
      </w:r>
      <w:r w:rsidR="004B3B29" w:rsidRPr="00191545">
        <w:t xml:space="preserve"> </w:t>
      </w:r>
      <w:r w:rsidRPr="00191545">
        <w:t>теоретически</w:t>
      </w:r>
      <w:r w:rsidR="004B3B29" w:rsidRPr="00191545">
        <w:t xml:space="preserve"> </w:t>
      </w:r>
      <w:r w:rsidRPr="00191545">
        <w:t>достижимы,</w:t>
      </w:r>
      <w:r w:rsidR="004B3B29" w:rsidRPr="00191545">
        <w:t xml:space="preserve"> </w:t>
      </w:r>
      <w:r w:rsidRPr="00191545">
        <w:t>считает</w:t>
      </w:r>
      <w:r w:rsidR="004B3B29" w:rsidRPr="00191545">
        <w:t xml:space="preserve"> </w:t>
      </w:r>
      <w:r w:rsidRPr="00191545">
        <w:t>Бредихин.</w:t>
      </w:r>
      <w:r w:rsidR="004B3B29" w:rsidRPr="00191545">
        <w:t xml:space="preserve"> «</w:t>
      </w:r>
      <w:r w:rsidRPr="00191545">
        <w:t>Потенциальное</w:t>
      </w:r>
      <w:r w:rsidR="004B3B29" w:rsidRPr="00191545">
        <w:t xml:space="preserve"> </w:t>
      </w:r>
      <w:r w:rsidRPr="00191545">
        <w:t>количество</w:t>
      </w:r>
      <w:r w:rsidR="004B3B29" w:rsidRPr="00191545">
        <w:t xml:space="preserve"> </w:t>
      </w:r>
      <w:r w:rsidRPr="00191545">
        <w:lastRenderedPageBreak/>
        <w:t>участников</w:t>
      </w:r>
      <w:r w:rsidR="004B3B29" w:rsidRPr="00191545">
        <w:t xml:space="preserve"> </w:t>
      </w:r>
      <w:r w:rsidRPr="00191545">
        <w:t>программы</w:t>
      </w:r>
      <w:r w:rsidR="004B3B29" w:rsidRPr="00191545">
        <w:t xml:space="preserve"> </w:t>
      </w:r>
      <w:r w:rsidRPr="00191545">
        <w:t>оценивается</w:t>
      </w:r>
      <w:r w:rsidR="004B3B29" w:rsidRPr="00191545">
        <w:t xml:space="preserve"> </w:t>
      </w:r>
      <w:r w:rsidRPr="00191545">
        <w:t>на</w:t>
      </w:r>
      <w:r w:rsidR="004B3B29" w:rsidRPr="00191545">
        <w:t xml:space="preserve"> </w:t>
      </w:r>
      <w:r w:rsidRPr="00191545">
        <w:t>уровне</w:t>
      </w:r>
      <w:r w:rsidR="004B3B29" w:rsidRPr="00191545">
        <w:t xml:space="preserve"> </w:t>
      </w:r>
      <w:r w:rsidRPr="00191545">
        <w:t>30</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то</w:t>
      </w:r>
      <w:r w:rsidR="004B3B29" w:rsidRPr="00191545">
        <w:t xml:space="preserve"> </w:t>
      </w:r>
      <w:r w:rsidRPr="00191545">
        <w:t>есть</w:t>
      </w:r>
      <w:r w:rsidR="004B3B29" w:rsidRPr="00191545">
        <w:t xml:space="preserve"> «</w:t>
      </w:r>
      <w:r w:rsidRPr="00191545">
        <w:t>Ренессанс</w:t>
      </w:r>
      <w:r w:rsidR="004B3B29" w:rsidRPr="00191545">
        <w:t xml:space="preserve">» </w:t>
      </w:r>
      <w:r w:rsidRPr="00191545">
        <w:t>планирует</w:t>
      </w:r>
      <w:r w:rsidR="004B3B29" w:rsidRPr="00191545">
        <w:t xml:space="preserve"> </w:t>
      </w:r>
      <w:r w:rsidRPr="00191545">
        <w:t>привлечь</w:t>
      </w:r>
      <w:r w:rsidR="004B3B29" w:rsidRPr="00191545">
        <w:t xml:space="preserve"> </w:t>
      </w:r>
      <w:r w:rsidRPr="00191545">
        <w:t>около</w:t>
      </w:r>
      <w:r w:rsidR="004B3B29" w:rsidRPr="00191545">
        <w:t xml:space="preserve"> </w:t>
      </w:r>
      <w:r w:rsidRPr="00191545">
        <w:t>3%</w:t>
      </w:r>
      <w:r w:rsidR="004B3B29" w:rsidRPr="00191545">
        <w:t xml:space="preserve"> </w:t>
      </w:r>
      <w:r w:rsidRPr="00191545">
        <w:t>от</w:t>
      </w:r>
      <w:r w:rsidR="004B3B29" w:rsidRPr="00191545">
        <w:t xml:space="preserve"> </w:t>
      </w:r>
      <w:r w:rsidRPr="00191545">
        <w:t>потенциальной</w:t>
      </w:r>
      <w:r w:rsidR="004B3B29" w:rsidRPr="00191545">
        <w:t xml:space="preserve"> </w:t>
      </w:r>
      <w:r w:rsidRPr="00191545">
        <w:t>клиентской</w:t>
      </w:r>
      <w:r w:rsidR="004B3B29" w:rsidRPr="00191545">
        <w:t xml:space="preserve"> </w:t>
      </w:r>
      <w:r w:rsidRPr="00191545">
        <w:t>базы.</w:t>
      </w:r>
      <w:r w:rsidR="004B3B29" w:rsidRPr="00191545">
        <w:t xml:space="preserve"> </w:t>
      </w:r>
      <w:r w:rsidRPr="00191545">
        <w:t>Для</w:t>
      </w:r>
      <w:r w:rsidR="004B3B29" w:rsidRPr="00191545">
        <w:t xml:space="preserve"> </w:t>
      </w:r>
      <w:r w:rsidRPr="00191545">
        <w:t>достижения</w:t>
      </w:r>
      <w:r w:rsidR="004B3B29" w:rsidRPr="00191545">
        <w:t xml:space="preserve"> </w:t>
      </w:r>
      <w:r w:rsidRPr="00191545">
        <w:t>активов</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100</w:t>
      </w:r>
      <w:r w:rsidR="004B3B29" w:rsidRPr="00191545">
        <w:t xml:space="preserve"> </w:t>
      </w:r>
      <w:r w:rsidRPr="00191545">
        <w:t>млрд</w:t>
      </w:r>
      <w:r w:rsidR="004B3B29" w:rsidRPr="00191545">
        <w:t xml:space="preserve"> </w:t>
      </w:r>
      <w:r w:rsidRPr="00191545">
        <w:t>руб.</w:t>
      </w:r>
      <w:r w:rsidR="004B3B29" w:rsidRPr="00191545">
        <w:t xml:space="preserve"> </w:t>
      </w:r>
      <w:r w:rsidRPr="00191545">
        <w:t>средняя</w:t>
      </w:r>
      <w:r w:rsidR="004B3B29" w:rsidRPr="00191545">
        <w:t xml:space="preserve"> </w:t>
      </w:r>
      <w:r w:rsidRPr="00191545">
        <w:t>величина</w:t>
      </w:r>
      <w:r w:rsidR="004B3B29" w:rsidRPr="00191545">
        <w:t xml:space="preserve"> </w:t>
      </w:r>
      <w:r w:rsidRPr="00191545">
        <w:t>сбережений</w:t>
      </w:r>
      <w:r w:rsidR="004B3B29" w:rsidRPr="00191545">
        <w:t xml:space="preserve"> </w:t>
      </w:r>
      <w:r w:rsidRPr="00191545">
        <w:t>на</w:t>
      </w:r>
      <w:r w:rsidR="004B3B29" w:rsidRPr="00191545">
        <w:t xml:space="preserve"> </w:t>
      </w:r>
      <w:r w:rsidRPr="00191545">
        <w:t>каждого</w:t>
      </w:r>
      <w:r w:rsidR="004B3B29" w:rsidRPr="00191545">
        <w:t xml:space="preserve"> </w:t>
      </w:r>
      <w:r w:rsidRPr="00191545">
        <w:t>участника</w:t>
      </w:r>
      <w:r w:rsidR="004B3B29" w:rsidRPr="00191545">
        <w:t xml:space="preserve"> </w:t>
      </w:r>
      <w:r w:rsidRPr="00191545">
        <w:t>должна</w:t>
      </w:r>
      <w:r w:rsidR="004B3B29" w:rsidRPr="00191545">
        <w:t xml:space="preserve"> </w:t>
      </w:r>
      <w:r w:rsidRPr="00191545">
        <w:t>составлять</w:t>
      </w:r>
      <w:r w:rsidR="004B3B29" w:rsidRPr="00191545">
        <w:t xml:space="preserve"> </w:t>
      </w:r>
      <w:r w:rsidRPr="00191545">
        <w:t>100</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государство</w:t>
      </w:r>
      <w:r w:rsidR="004B3B29" w:rsidRPr="00191545">
        <w:t xml:space="preserve"> </w:t>
      </w:r>
      <w:r w:rsidRPr="00191545">
        <w:t>обещает</w:t>
      </w:r>
      <w:r w:rsidR="004B3B29" w:rsidRPr="00191545">
        <w:t xml:space="preserve"> </w:t>
      </w:r>
      <w:r w:rsidRPr="00191545">
        <w:t>софинансирование</w:t>
      </w:r>
      <w:r w:rsidR="004B3B29" w:rsidRPr="00191545">
        <w:t xml:space="preserve"> </w:t>
      </w:r>
      <w:r w:rsidRPr="00191545">
        <w:t>ежегодных</w:t>
      </w:r>
      <w:r w:rsidR="004B3B29" w:rsidRPr="00191545">
        <w:t xml:space="preserve"> </w:t>
      </w:r>
      <w:r w:rsidRPr="00191545">
        <w:t>взносов</w:t>
      </w:r>
      <w:r w:rsidR="004B3B29" w:rsidRPr="00191545">
        <w:t xml:space="preserve"> </w:t>
      </w:r>
      <w:r w:rsidRPr="00191545">
        <w:t>в</w:t>
      </w:r>
      <w:r w:rsidR="004B3B29" w:rsidRPr="00191545">
        <w:t xml:space="preserve"> </w:t>
      </w:r>
      <w:r w:rsidRPr="00191545">
        <w:t>сумме</w:t>
      </w:r>
      <w:r w:rsidR="004B3B29" w:rsidRPr="00191545">
        <w:t xml:space="preserve"> </w:t>
      </w:r>
      <w:r w:rsidRPr="00191545">
        <w:t>до</w:t>
      </w:r>
      <w:r w:rsidR="004B3B29" w:rsidRPr="00191545">
        <w:t xml:space="preserve"> </w:t>
      </w:r>
      <w:r w:rsidRPr="00191545">
        <w:t>36</w:t>
      </w:r>
      <w:r w:rsidR="004B3B29" w:rsidRPr="00191545">
        <w:t xml:space="preserve"> </w:t>
      </w:r>
      <w:r w:rsidRPr="00191545">
        <w:t>тыс.</w:t>
      </w:r>
      <w:r w:rsidR="004B3B29" w:rsidRPr="00191545">
        <w:t xml:space="preserve"> </w:t>
      </w:r>
      <w:r w:rsidRPr="00191545">
        <w:t>руб.</w:t>
      </w:r>
      <w:r w:rsidR="004B3B29" w:rsidRPr="00191545">
        <w:t xml:space="preserve"> </w:t>
      </w:r>
      <w:r w:rsidRPr="00191545">
        <w:t>в</w:t>
      </w:r>
      <w:r w:rsidR="004B3B29" w:rsidRPr="00191545">
        <w:t xml:space="preserve"> </w:t>
      </w:r>
      <w:r w:rsidRPr="00191545">
        <w:t>год.</w:t>
      </w:r>
      <w:r w:rsidR="004B3B29" w:rsidRPr="00191545">
        <w:t xml:space="preserve"> </w:t>
      </w:r>
      <w:r w:rsidRPr="00191545">
        <w:t>С</w:t>
      </w:r>
      <w:r w:rsidR="004B3B29" w:rsidRPr="00191545">
        <w:t xml:space="preserve"> </w:t>
      </w:r>
      <w:r w:rsidRPr="00191545">
        <w:t>учетом</w:t>
      </w:r>
      <w:r w:rsidR="004B3B29" w:rsidRPr="00191545">
        <w:t xml:space="preserve"> </w:t>
      </w:r>
      <w:r w:rsidRPr="00191545">
        <w:t>этого</w:t>
      </w:r>
      <w:r w:rsidR="004B3B29" w:rsidRPr="00191545">
        <w:t xml:space="preserve"> </w:t>
      </w:r>
      <w:r w:rsidRPr="00191545">
        <w:t>стимула</w:t>
      </w:r>
      <w:r w:rsidR="004B3B29" w:rsidRPr="00191545">
        <w:t xml:space="preserve"> </w:t>
      </w:r>
      <w:r w:rsidRPr="00191545">
        <w:t>средняя</w:t>
      </w:r>
      <w:r w:rsidR="004B3B29" w:rsidRPr="00191545">
        <w:t xml:space="preserve"> </w:t>
      </w:r>
      <w:r w:rsidRPr="00191545">
        <w:t>сумма</w:t>
      </w:r>
      <w:r w:rsidR="004B3B29" w:rsidRPr="00191545">
        <w:t xml:space="preserve"> </w:t>
      </w:r>
      <w:r w:rsidRPr="00191545">
        <w:t>сбережений</w:t>
      </w:r>
      <w:r w:rsidR="004B3B29" w:rsidRPr="00191545">
        <w:t xml:space="preserve"> </w:t>
      </w:r>
      <w:r w:rsidRPr="00191545">
        <w:t>через</w:t>
      </w:r>
      <w:r w:rsidR="004B3B29" w:rsidRPr="00191545">
        <w:t xml:space="preserve"> </w:t>
      </w:r>
      <w:r w:rsidRPr="00191545">
        <w:t>пять</w:t>
      </w:r>
      <w:r w:rsidR="004B3B29" w:rsidRPr="00191545">
        <w:t xml:space="preserve"> </w:t>
      </w:r>
      <w:r w:rsidRPr="00191545">
        <w:t>лет</w:t>
      </w:r>
      <w:r w:rsidR="004B3B29" w:rsidRPr="00191545">
        <w:t xml:space="preserve"> </w:t>
      </w:r>
      <w:r w:rsidRPr="00191545">
        <w:t>выглядит</w:t>
      </w:r>
      <w:r w:rsidR="004B3B29" w:rsidRPr="00191545">
        <w:t xml:space="preserve"> </w:t>
      </w:r>
      <w:r w:rsidRPr="00191545">
        <w:t>вполне</w:t>
      </w:r>
      <w:r w:rsidR="004B3B29" w:rsidRPr="00191545">
        <w:t xml:space="preserve"> </w:t>
      </w:r>
      <w:r w:rsidRPr="00191545">
        <w:t>реально</w:t>
      </w:r>
      <w:r w:rsidR="004B3B29" w:rsidRPr="00191545">
        <w:t>»</w:t>
      </w:r>
      <w:r w:rsidRPr="00191545">
        <w:t>,</w:t>
      </w:r>
      <w:r w:rsidR="004B3B29" w:rsidRPr="00191545">
        <w:t xml:space="preserve"> </w:t>
      </w:r>
      <w:r w:rsidRPr="00191545">
        <w:t>-</w:t>
      </w:r>
      <w:r w:rsidR="004B3B29" w:rsidRPr="00191545">
        <w:t xml:space="preserve"> </w:t>
      </w:r>
      <w:r w:rsidRPr="00191545">
        <w:t>рассуждает</w:t>
      </w:r>
      <w:r w:rsidR="004B3B29" w:rsidRPr="00191545">
        <w:t xml:space="preserve"> </w:t>
      </w:r>
      <w:r w:rsidRPr="00191545">
        <w:t>эксперт.</w:t>
      </w:r>
    </w:p>
    <w:p w14:paraId="0F5A2822" w14:textId="77777777" w:rsidR="00D31C8C" w:rsidRPr="00191545" w:rsidRDefault="00D31C8C" w:rsidP="00D31C8C">
      <w:r w:rsidRPr="00191545">
        <w:t>По</w:t>
      </w:r>
      <w:r w:rsidR="004B3B29" w:rsidRPr="00191545">
        <w:t xml:space="preserve"> </w:t>
      </w:r>
      <w:r w:rsidRPr="00191545">
        <w:t>мнению</w:t>
      </w:r>
      <w:r w:rsidR="004B3B29" w:rsidRPr="00191545">
        <w:t xml:space="preserve"> </w:t>
      </w:r>
      <w:r w:rsidRPr="00191545">
        <w:rPr>
          <w:b/>
        </w:rPr>
        <w:t>Белякова</w:t>
      </w:r>
      <w:r w:rsidRPr="00191545">
        <w:t>,</w:t>
      </w:r>
      <w:r w:rsidR="004B3B29" w:rsidRPr="00191545">
        <w:t xml:space="preserve"> </w:t>
      </w:r>
      <w:r w:rsidRPr="00191545">
        <w:t>точную</w:t>
      </w:r>
      <w:r w:rsidR="004B3B29" w:rsidRPr="00191545">
        <w:t xml:space="preserve"> </w:t>
      </w:r>
      <w:r w:rsidRPr="00191545">
        <w:t>оценку</w:t>
      </w:r>
      <w:r w:rsidR="004B3B29" w:rsidRPr="00191545">
        <w:t xml:space="preserve"> </w:t>
      </w:r>
      <w:r w:rsidRPr="00191545">
        <w:t>дать</w:t>
      </w:r>
      <w:r w:rsidR="004B3B29" w:rsidRPr="00191545">
        <w:t xml:space="preserve"> </w:t>
      </w:r>
      <w:r w:rsidRPr="00191545">
        <w:t>пока</w:t>
      </w:r>
      <w:r w:rsidR="004B3B29" w:rsidRPr="00191545">
        <w:t xml:space="preserve"> </w:t>
      </w:r>
      <w:r w:rsidRPr="00191545">
        <w:t>сложно.</w:t>
      </w:r>
      <w:r w:rsidR="004B3B29" w:rsidRPr="00191545">
        <w:t xml:space="preserve"> «</w:t>
      </w:r>
      <w:r w:rsidRPr="00191545">
        <w:t>Успех</w:t>
      </w:r>
      <w:r w:rsidR="004B3B29" w:rsidRPr="00191545">
        <w:t xml:space="preserve"> </w:t>
      </w:r>
      <w:r w:rsidRPr="00191545">
        <w:t>реализации</w:t>
      </w:r>
      <w:r w:rsidR="004B3B29" w:rsidRPr="00191545">
        <w:t xml:space="preserve"> </w:t>
      </w:r>
      <w:r w:rsidRPr="00191545">
        <w:t>продукта</w:t>
      </w:r>
      <w:r w:rsidR="004B3B29" w:rsidRPr="00191545">
        <w:t xml:space="preserve"> </w:t>
      </w:r>
      <w:r w:rsidRPr="00191545">
        <w:t>гражданам</w:t>
      </w:r>
      <w:r w:rsidR="004B3B29" w:rsidRPr="00191545">
        <w:t xml:space="preserve"> </w:t>
      </w:r>
      <w:r w:rsidRPr="00191545">
        <w:t>будет</w:t>
      </w:r>
      <w:r w:rsidR="004B3B29" w:rsidRPr="00191545">
        <w:t xml:space="preserve"> </w:t>
      </w:r>
      <w:r w:rsidRPr="00191545">
        <w:t>зависеть</w:t>
      </w:r>
      <w:r w:rsidR="004B3B29" w:rsidRPr="00191545">
        <w:t xml:space="preserve"> </w:t>
      </w:r>
      <w:r w:rsidRPr="00191545">
        <w:t>от</w:t>
      </w:r>
      <w:r w:rsidR="004B3B29" w:rsidRPr="00191545">
        <w:t xml:space="preserve"> </w:t>
      </w:r>
      <w:r w:rsidRPr="00191545">
        <w:t>слишком</w:t>
      </w:r>
      <w:r w:rsidR="004B3B29" w:rsidRPr="00191545">
        <w:t xml:space="preserve"> </w:t>
      </w:r>
      <w:r w:rsidRPr="00191545">
        <w:t>многих</w:t>
      </w:r>
      <w:r w:rsidR="004B3B29" w:rsidRPr="00191545">
        <w:t xml:space="preserve"> </w:t>
      </w:r>
      <w:r w:rsidRPr="00191545">
        <w:t>факторов.</w:t>
      </w:r>
      <w:r w:rsidR="004B3B29" w:rsidRPr="00191545">
        <w:t xml:space="preserve"> </w:t>
      </w:r>
      <w:r w:rsidRPr="00191545">
        <w:t>Например,</w:t>
      </w:r>
      <w:r w:rsidR="004B3B29" w:rsidRPr="00191545">
        <w:t xml:space="preserve"> </w:t>
      </w:r>
      <w:r w:rsidRPr="00191545">
        <w:t>от</w:t>
      </w:r>
      <w:r w:rsidR="004B3B29" w:rsidRPr="00191545">
        <w:t xml:space="preserve"> </w:t>
      </w:r>
      <w:r w:rsidRPr="00191545">
        <w:t>качества</w:t>
      </w:r>
      <w:r w:rsidR="004B3B29" w:rsidRPr="00191545">
        <w:t xml:space="preserve"> </w:t>
      </w:r>
      <w:r w:rsidRPr="00191545">
        <w:t>сервиса,</w:t>
      </w:r>
      <w:r w:rsidR="004B3B29" w:rsidRPr="00191545">
        <w:t xml:space="preserve"> </w:t>
      </w:r>
      <w:r w:rsidRPr="00191545">
        <w:t>от</w:t>
      </w:r>
      <w:r w:rsidR="004B3B29" w:rsidRPr="00191545">
        <w:t xml:space="preserve"> </w:t>
      </w:r>
      <w:r w:rsidRPr="00191545">
        <w:t>его</w:t>
      </w:r>
      <w:r w:rsidR="004B3B29" w:rsidRPr="00191545">
        <w:t xml:space="preserve"> </w:t>
      </w:r>
      <w:r w:rsidRPr="00191545">
        <w:t>удобства,</w:t>
      </w:r>
      <w:r w:rsidR="004B3B29" w:rsidRPr="00191545">
        <w:t xml:space="preserve"> </w:t>
      </w:r>
      <w:r w:rsidRPr="00191545">
        <w:t>от</w:t>
      </w:r>
      <w:r w:rsidR="004B3B29" w:rsidRPr="00191545">
        <w:t xml:space="preserve"> </w:t>
      </w:r>
      <w:r w:rsidRPr="00191545">
        <w:t>эффективности</w:t>
      </w:r>
      <w:r w:rsidR="004B3B29" w:rsidRPr="00191545">
        <w:t xml:space="preserve"> </w:t>
      </w:r>
      <w:r w:rsidRPr="00191545">
        <w:t>взаимодействия</w:t>
      </w:r>
      <w:r w:rsidR="004B3B29" w:rsidRPr="00191545">
        <w:t xml:space="preserve"> </w:t>
      </w:r>
      <w:r w:rsidRPr="00191545">
        <w:t>с</w:t>
      </w:r>
      <w:r w:rsidR="004B3B29" w:rsidRPr="00191545">
        <w:t xml:space="preserve"> </w:t>
      </w:r>
      <w:r w:rsidRPr="00191545">
        <w:t>гражданами,</w:t>
      </w:r>
      <w:r w:rsidR="004B3B29" w:rsidRPr="00191545">
        <w:t xml:space="preserve"> </w:t>
      </w:r>
      <w:r w:rsidRPr="00191545">
        <w:t>от</w:t>
      </w:r>
      <w:r w:rsidR="004B3B29" w:rsidRPr="00191545">
        <w:t xml:space="preserve"> </w:t>
      </w:r>
      <w:r w:rsidRPr="00191545">
        <w:t>управления</w:t>
      </w:r>
      <w:r w:rsidR="004B3B29" w:rsidRPr="00191545">
        <w:t xml:space="preserve"> </w:t>
      </w:r>
      <w:r w:rsidRPr="00191545">
        <w:t>средствами</w:t>
      </w:r>
      <w:r w:rsidR="004B3B29" w:rsidRPr="00191545">
        <w:t xml:space="preserve"> </w:t>
      </w:r>
      <w:r w:rsidRPr="00191545">
        <w:t>и</w:t>
      </w:r>
      <w:r w:rsidR="004B3B29" w:rsidRPr="00191545">
        <w:t xml:space="preserve"> </w:t>
      </w:r>
      <w:r w:rsidRPr="00191545">
        <w:t>многого</w:t>
      </w:r>
      <w:r w:rsidR="004B3B29" w:rsidRPr="00191545">
        <w:t xml:space="preserve"> </w:t>
      </w:r>
      <w:r w:rsidRPr="00191545">
        <w:t>другого</w:t>
      </w:r>
      <w:r w:rsidR="004B3B29" w:rsidRPr="00191545">
        <w:t>»</w:t>
      </w:r>
      <w:r w:rsidRPr="00191545">
        <w:t>,</w:t>
      </w:r>
      <w:r w:rsidR="004B3B29" w:rsidRPr="00191545">
        <w:t xml:space="preserve"> </w:t>
      </w:r>
      <w:r w:rsidRPr="00191545">
        <w:t>-</w:t>
      </w:r>
      <w:r w:rsidR="004B3B29" w:rsidRPr="00191545">
        <w:t xml:space="preserve"> </w:t>
      </w:r>
      <w:r w:rsidRPr="00191545">
        <w:t>перечисляет</w:t>
      </w:r>
      <w:r w:rsidR="004B3B29" w:rsidRPr="00191545">
        <w:t xml:space="preserve"> </w:t>
      </w:r>
      <w:r w:rsidRPr="00191545">
        <w:t>он.</w:t>
      </w:r>
    </w:p>
    <w:p w14:paraId="10C24A64" w14:textId="77777777" w:rsidR="00D31C8C" w:rsidRPr="00191545" w:rsidRDefault="00D31C8C" w:rsidP="00D31C8C">
      <w:r w:rsidRPr="00191545">
        <w:t>Как</w:t>
      </w:r>
      <w:r w:rsidR="004B3B29" w:rsidRPr="00191545">
        <w:t xml:space="preserve"> </w:t>
      </w:r>
      <w:r w:rsidRPr="00191545">
        <w:t>отмечает</w:t>
      </w:r>
      <w:r w:rsidR="004B3B29" w:rsidRPr="00191545">
        <w:t xml:space="preserve"> </w:t>
      </w:r>
      <w:r w:rsidRPr="00191545">
        <w:t>Яковлев,</w:t>
      </w:r>
      <w:r w:rsidR="004B3B29" w:rsidRPr="00191545">
        <w:t xml:space="preserve"> </w:t>
      </w:r>
      <w:r w:rsidRPr="00191545">
        <w:t>НПФ</w:t>
      </w:r>
      <w:r w:rsidR="004B3B29" w:rsidRPr="00191545">
        <w:t xml:space="preserve"> </w:t>
      </w:r>
      <w:r w:rsidRPr="00191545">
        <w:t>изначально</w:t>
      </w:r>
      <w:r w:rsidR="004B3B29" w:rsidRPr="00191545">
        <w:t xml:space="preserve"> </w:t>
      </w:r>
      <w:r w:rsidRPr="00191545">
        <w:t>были</w:t>
      </w:r>
      <w:r w:rsidR="004B3B29" w:rsidRPr="00191545">
        <w:t xml:space="preserve"> </w:t>
      </w:r>
      <w:r w:rsidRPr="00191545">
        <w:t>ориентированы</w:t>
      </w:r>
      <w:r w:rsidR="004B3B29" w:rsidRPr="00191545">
        <w:t xml:space="preserve"> </w:t>
      </w:r>
      <w:r w:rsidRPr="00191545">
        <w:t>на</w:t>
      </w:r>
      <w:r w:rsidR="004B3B29" w:rsidRPr="00191545">
        <w:t xml:space="preserve"> </w:t>
      </w:r>
      <w:r w:rsidRPr="00191545">
        <w:t>бизнес</w:t>
      </w:r>
      <w:r w:rsidR="004B3B29" w:rsidRPr="00191545">
        <w:t xml:space="preserve"> </w:t>
      </w:r>
      <w:r w:rsidRPr="00191545">
        <w:t>b2b</w:t>
      </w:r>
      <w:r w:rsidR="004B3B29" w:rsidRPr="00191545">
        <w:t xml:space="preserve"> </w:t>
      </w:r>
      <w:r w:rsidRPr="00191545">
        <w:t>и</w:t>
      </w:r>
      <w:r w:rsidR="004B3B29" w:rsidRPr="00191545">
        <w:t xml:space="preserve"> </w:t>
      </w:r>
      <w:r w:rsidRPr="00191545">
        <w:t>на</w:t>
      </w:r>
      <w:r w:rsidR="004B3B29" w:rsidRPr="00191545">
        <w:t xml:space="preserve"> </w:t>
      </w:r>
      <w:r w:rsidRPr="00191545">
        <w:t>работодателей,</w:t>
      </w:r>
      <w:r w:rsidR="004B3B29" w:rsidRPr="00191545">
        <w:t xml:space="preserve"> </w:t>
      </w:r>
      <w:r w:rsidRPr="00191545">
        <w:t>а</w:t>
      </w:r>
      <w:r w:rsidR="004B3B29" w:rsidRPr="00191545">
        <w:t xml:space="preserve"> </w:t>
      </w:r>
      <w:r w:rsidRPr="00191545">
        <w:t>страховщики</w:t>
      </w:r>
      <w:r w:rsidR="004B3B29" w:rsidRPr="00191545">
        <w:t xml:space="preserve"> </w:t>
      </w:r>
      <w:r w:rsidRPr="00191545">
        <w:t>жизни</w:t>
      </w:r>
      <w:r w:rsidR="004B3B29" w:rsidRPr="00191545">
        <w:t xml:space="preserve"> </w:t>
      </w:r>
      <w:r w:rsidRPr="00191545">
        <w:t>работают</w:t>
      </w:r>
      <w:r w:rsidR="004B3B29" w:rsidRPr="00191545">
        <w:t xml:space="preserve"> </w:t>
      </w:r>
      <w:r w:rsidRPr="00191545">
        <w:t>в</w:t>
      </w:r>
      <w:r w:rsidR="004B3B29" w:rsidRPr="00191545">
        <w:t xml:space="preserve"> </w:t>
      </w:r>
      <w:r w:rsidRPr="00191545">
        <w:t>основном</w:t>
      </w:r>
      <w:r w:rsidR="004B3B29" w:rsidRPr="00191545">
        <w:t xml:space="preserve"> </w:t>
      </w:r>
      <w:r w:rsidRPr="00191545">
        <w:t>с</w:t>
      </w:r>
      <w:r w:rsidR="004B3B29" w:rsidRPr="00191545">
        <w:t xml:space="preserve"> </w:t>
      </w:r>
      <w:r w:rsidRPr="00191545">
        <w:t>физическими</w:t>
      </w:r>
      <w:r w:rsidR="004B3B29" w:rsidRPr="00191545">
        <w:t xml:space="preserve"> </w:t>
      </w:r>
      <w:r w:rsidRPr="00191545">
        <w:t>лицами.</w:t>
      </w:r>
      <w:r w:rsidR="004B3B29" w:rsidRPr="00191545">
        <w:t xml:space="preserve"> «</w:t>
      </w:r>
      <w:r w:rsidRPr="00191545">
        <w:t>У</w:t>
      </w:r>
      <w:r w:rsidR="004B3B29" w:rsidRPr="00191545">
        <w:t xml:space="preserve"> </w:t>
      </w:r>
      <w:r w:rsidRPr="00191545">
        <w:t>нас</w:t>
      </w:r>
      <w:r w:rsidR="004B3B29" w:rsidRPr="00191545">
        <w:t xml:space="preserve"> </w:t>
      </w:r>
      <w:r w:rsidRPr="00191545">
        <w:t>есть</w:t>
      </w:r>
      <w:r w:rsidR="004B3B29" w:rsidRPr="00191545">
        <w:t xml:space="preserve"> </w:t>
      </w:r>
      <w:r w:rsidRPr="00191545">
        <w:t>различные</w:t>
      </w:r>
      <w:r w:rsidR="004B3B29" w:rsidRPr="00191545">
        <w:t xml:space="preserve"> </w:t>
      </w:r>
      <w:r w:rsidRPr="00191545">
        <w:t>каналы</w:t>
      </w:r>
      <w:r w:rsidR="004B3B29" w:rsidRPr="00191545">
        <w:t xml:space="preserve"> </w:t>
      </w:r>
      <w:r w:rsidRPr="00191545">
        <w:t>продаж:</w:t>
      </w:r>
      <w:r w:rsidR="004B3B29" w:rsidRPr="00191545">
        <w:t xml:space="preserve"> </w:t>
      </w:r>
      <w:r w:rsidRPr="00191545">
        <w:t>агентские</w:t>
      </w:r>
      <w:r w:rsidR="004B3B29" w:rsidRPr="00191545">
        <w:t xml:space="preserve"> </w:t>
      </w:r>
      <w:r w:rsidRPr="00191545">
        <w:t>сети,</w:t>
      </w:r>
      <w:r w:rsidR="004B3B29" w:rsidRPr="00191545">
        <w:t xml:space="preserve"> </w:t>
      </w:r>
      <w:r w:rsidRPr="00191545">
        <w:t>партнерские</w:t>
      </w:r>
      <w:r w:rsidR="004B3B29" w:rsidRPr="00191545">
        <w:t xml:space="preserve"> </w:t>
      </w:r>
      <w:r w:rsidRPr="00191545">
        <w:t>каналы.</w:t>
      </w:r>
      <w:r w:rsidR="004B3B29" w:rsidRPr="00191545">
        <w:t xml:space="preserve"> </w:t>
      </w:r>
      <w:r w:rsidRPr="00191545">
        <w:t>Есть</w:t>
      </w:r>
      <w:r w:rsidR="004B3B29" w:rsidRPr="00191545">
        <w:t xml:space="preserve"> </w:t>
      </w:r>
      <w:r w:rsidRPr="00191545">
        <w:t>опыт</w:t>
      </w:r>
      <w:r w:rsidR="004B3B29" w:rsidRPr="00191545">
        <w:t xml:space="preserve"> </w:t>
      </w:r>
      <w:r w:rsidRPr="00191545">
        <w:t>продаж</w:t>
      </w:r>
      <w:r w:rsidR="004B3B29" w:rsidRPr="00191545">
        <w:t xml:space="preserve"> </w:t>
      </w:r>
      <w:r w:rsidRPr="00191545">
        <w:t>разнообразных</w:t>
      </w:r>
      <w:r w:rsidR="004B3B29" w:rsidRPr="00191545">
        <w:t xml:space="preserve"> </w:t>
      </w:r>
      <w:r w:rsidRPr="00191545">
        <w:t>страховых</w:t>
      </w:r>
      <w:r w:rsidR="004B3B29" w:rsidRPr="00191545">
        <w:t xml:space="preserve"> </w:t>
      </w:r>
      <w:r w:rsidRPr="00191545">
        <w:t>продуктов</w:t>
      </w:r>
      <w:r w:rsidR="004B3B29" w:rsidRPr="00191545">
        <w:t xml:space="preserve"> </w:t>
      </w:r>
      <w:r w:rsidRPr="00191545">
        <w:t>на</w:t>
      </w:r>
      <w:r w:rsidR="004B3B29" w:rsidRPr="00191545">
        <w:t xml:space="preserve"> </w:t>
      </w:r>
      <w:r w:rsidRPr="00191545">
        <w:t>короткие</w:t>
      </w:r>
      <w:r w:rsidR="004B3B29" w:rsidRPr="00191545">
        <w:t xml:space="preserve"> </w:t>
      </w:r>
      <w:r w:rsidRPr="00191545">
        <w:t>и</w:t>
      </w:r>
      <w:r w:rsidR="004B3B29" w:rsidRPr="00191545">
        <w:t xml:space="preserve"> </w:t>
      </w:r>
      <w:r w:rsidRPr="00191545">
        <w:t>на</w:t>
      </w:r>
      <w:r w:rsidR="004B3B29" w:rsidRPr="00191545">
        <w:t xml:space="preserve"> </w:t>
      </w:r>
      <w:r w:rsidRPr="00191545">
        <w:t>длительные</w:t>
      </w:r>
      <w:r w:rsidR="004B3B29" w:rsidRPr="00191545">
        <w:t xml:space="preserve"> </w:t>
      </w:r>
      <w:r w:rsidRPr="00191545">
        <w:t>сроки.</w:t>
      </w:r>
      <w:r w:rsidR="004B3B29" w:rsidRPr="00191545">
        <w:t xml:space="preserve"> </w:t>
      </w:r>
      <w:r w:rsidRPr="00191545">
        <w:t>В</w:t>
      </w:r>
      <w:r w:rsidR="004B3B29" w:rsidRPr="00191545">
        <w:t xml:space="preserve"> </w:t>
      </w:r>
      <w:r w:rsidRPr="00191545">
        <w:t>этом</w:t>
      </w:r>
      <w:r w:rsidR="004B3B29" w:rsidRPr="00191545">
        <w:t xml:space="preserve"> </w:t>
      </w:r>
      <w:r w:rsidRPr="00191545">
        <w:t>смысле</w:t>
      </w:r>
      <w:r w:rsidR="004B3B29" w:rsidRPr="00191545">
        <w:t xml:space="preserve"> </w:t>
      </w:r>
      <w:r w:rsidRPr="00191545">
        <w:t>помощь</w:t>
      </w:r>
      <w:r w:rsidR="004B3B29" w:rsidRPr="00191545">
        <w:t xml:space="preserve"> </w:t>
      </w:r>
      <w:r w:rsidRPr="00191545">
        <w:t>страховщиков</w:t>
      </w:r>
      <w:r w:rsidR="004B3B29" w:rsidRPr="00191545">
        <w:t xml:space="preserve"> </w:t>
      </w:r>
      <w:r w:rsidRPr="00191545">
        <w:t>жизни</w:t>
      </w:r>
      <w:r w:rsidR="004B3B29" w:rsidRPr="00191545">
        <w:t xml:space="preserve"> </w:t>
      </w:r>
      <w:r w:rsidRPr="00191545">
        <w:t>в</w:t>
      </w:r>
      <w:r w:rsidR="004B3B29" w:rsidRPr="00191545">
        <w:t xml:space="preserve"> </w:t>
      </w:r>
      <w:r w:rsidRPr="00191545">
        <w:t>развитии</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может</w:t>
      </w:r>
      <w:r w:rsidR="004B3B29" w:rsidRPr="00191545">
        <w:t xml:space="preserve"> </w:t>
      </w:r>
      <w:r w:rsidRPr="00191545">
        <w:t>быть</w:t>
      </w:r>
      <w:r w:rsidR="004B3B29" w:rsidRPr="00191545">
        <w:t xml:space="preserve"> </w:t>
      </w:r>
      <w:r w:rsidRPr="00191545">
        <w:t>существенной</w:t>
      </w:r>
      <w:r w:rsidR="004B3B29" w:rsidRPr="00191545">
        <w:t>»</w:t>
      </w:r>
      <w:r w:rsidRPr="00191545">
        <w:t>,</w:t>
      </w:r>
      <w:r w:rsidR="004B3B29" w:rsidRPr="00191545">
        <w:t xml:space="preserve"> </w:t>
      </w:r>
      <w:r w:rsidRPr="00191545">
        <w:t>-</w:t>
      </w:r>
      <w:r w:rsidR="004B3B29" w:rsidRPr="00191545">
        <w:t xml:space="preserve"> </w:t>
      </w:r>
      <w:r w:rsidRPr="00191545">
        <w:t>резюмирует</w:t>
      </w:r>
      <w:r w:rsidR="004B3B29" w:rsidRPr="00191545">
        <w:t xml:space="preserve"> </w:t>
      </w:r>
      <w:r w:rsidRPr="00191545">
        <w:t>он.</w:t>
      </w:r>
    </w:p>
    <w:p w14:paraId="08ACA4FD" w14:textId="77777777" w:rsidR="00D31C8C" w:rsidRPr="00191545" w:rsidRDefault="00000000" w:rsidP="00D31C8C">
      <w:hyperlink r:id="rId18" w:history="1">
        <w:r w:rsidR="00D31C8C" w:rsidRPr="00191545">
          <w:rPr>
            <w:rStyle w:val="a3"/>
          </w:rPr>
          <w:t>http://www.rbc.ru/newspaper/2024/06/17/666c137c9a79476a399dbbeb</w:t>
        </w:r>
      </w:hyperlink>
      <w:r w:rsidR="004B3B29" w:rsidRPr="00191545">
        <w:t xml:space="preserve"> </w:t>
      </w:r>
    </w:p>
    <w:p w14:paraId="62423C66" w14:textId="77777777" w:rsidR="00270ADC" w:rsidRPr="00191545" w:rsidRDefault="00270ADC" w:rsidP="00270ADC">
      <w:pPr>
        <w:pStyle w:val="2"/>
      </w:pPr>
      <w:bookmarkStart w:id="53" w:name="_Toc169591210"/>
      <w:bookmarkEnd w:id="50"/>
      <w:r w:rsidRPr="00191545">
        <w:t>РИА</w:t>
      </w:r>
      <w:r w:rsidR="004B3B29" w:rsidRPr="00191545">
        <w:t xml:space="preserve"> </w:t>
      </w:r>
      <w:r w:rsidRPr="00191545">
        <w:t>Новости,</w:t>
      </w:r>
      <w:r w:rsidR="004B3B29" w:rsidRPr="00191545">
        <w:t xml:space="preserve"> </w:t>
      </w:r>
      <w:r w:rsidRPr="00191545">
        <w:t>17.06.2024,</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создает</w:t>
      </w:r>
      <w:r w:rsidR="004B3B29" w:rsidRPr="00191545">
        <w:t xml:space="preserve"> </w:t>
      </w:r>
      <w:r w:rsidRPr="00191545">
        <w:t>НПФ</w:t>
      </w:r>
      <w:bookmarkEnd w:id="53"/>
    </w:p>
    <w:p w14:paraId="221401A1" w14:textId="77777777" w:rsidR="00270ADC" w:rsidRPr="00191545" w:rsidRDefault="00270ADC" w:rsidP="00274DCF">
      <w:pPr>
        <w:pStyle w:val="3"/>
      </w:pPr>
      <w:bookmarkStart w:id="54" w:name="_Toc169591211"/>
      <w:r w:rsidRPr="00191545">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создает</w:t>
      </w:r>
      <w:r w:rsidR="004B3B29" w:rsidRPr="00191545">
        <w:t xml:space="preserve"> </w:t>
      </w:r>
      <w:r w:rsidRPr="00191545">
        <w:t>негосударственный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(НПФ)</w:t>
      </w:r>
      <w:r w:rsidR="004B3B29" w:rsidRPr="00191545">
        <w:t xml:space="preserve"> «</w:t>
      </w:r>
      <w:r w:rsidRPr="00191545">
        <w:t>Ренессанс</w:t>
      </w:r>
      <w:r w:rsidR="004B3B29" w:rsidRPr="00191545">
        <w:t xml:space="preserve"> </w:t>
      </w:r>
      <w:r w:rsidRPr="00191545">
        <w:t>накопления</w:t>
      </w:r>
      <w:r w:rsidR="004B3B29" w:rsidRPr="00191545">
        <w:t>»</w:t>
      </w:r>
      <w:r w:rsidRPr="00191545">
        <w:t>,</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которого</w:t>
      </w:r>
      <w:r w:rsidR="004B3B29" w:rsidRPr="00191545">
        <w:t xml:space="preserve"> </w:t>
      </w:r>
      <w:r w:rsidRPr="00191545">
        <w:t>намерена</w:t>
      </w:r>
      <w:r w:rsidR="004B3B29" w:rsidRPr="00191545">
        <w:t xml:space="preserve"> </w:t>
      </w:r>
      <w:r w:rsidRPr="00191545">
        <w:t>предложить</w:t>
      </w:r>
      <w:r w:rsidR="004B3B29" w:rsidRPr="00191545">
        <w:t xml:space="preserve"> </w:t>
      </w:r>
      <w:r w:rsidRPr="00191545">
        <w:t>клиентам</w:t>
      </w:r>
      <w:r w:rsidR="004B3B29" w:rsidRPr="00191545">
        <w:t xml:space="preserve"> </w:t>
      </w:r>
      <w:r w:rsidRPr="00191545">
        <w:t>накопительные</w:t>
      </w:r>
      <w:r w:rsidR="004B3B29" w:rsidRPr="00191545">
        <w:t xml:space="preserve"> </w:t>
      </w:r>
      <w:r w:rsidRPr="00191545">
        <w:t>продукты</w:t>
      </w:r>
      <w:r w:rsidR="004B3B29" w:rsidRPr="00191545">
        <w:t xml:space="preserve"> </w:t>
      </w:r>
      <w:r w:rsidRPr="00191545">
        <w:t>по</w:t>
      </w:r>
      <w:r w:rsidR="004B3B29" w:rsidRPr="00191545">
        <w:t xml:space="preserve"> </w:t>
      </w:r>
      <w:r w:rsidRPr="00191545">
        <w:t>программе</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говорится</w:t>
      </w:r>
      <w:r w:rsidR="004B3B29" w:rsidRPr="00191545">
        <w:t xml:space="preserve"> </w:t>
      </w:r>
      <w:r w:rsidRPr="00191545">
        <w:t>в</w:t>
      </w:r>
      <w:r w:rsidR="004B3B29" w:rsidRPr="00191545">
        <w:t xml:space="preserve"> </w:t>
      </w:r>
      <w:r w:rsidRPr="00191545">
        <w:t>сообщении</w:t>
      </w:r>
      <w:r w:rsidR="004B3B29" w:rsidRPr="00191545">
        <w:t xml:space="preserve"> </w:t>
      </w:r>
      <w:r w:rsidRPr="00191545">
        <w:t>группы.</w:t>
      </w:r>
      <w:bookmarkEnd w:id="54"/>
    </w:p>
    <w:p w14:paraId="748F3887" w14:textId="77777777" w:rsidR="00270ADC" w:rsidRPr="00191545" w:rsidRDefault="004B3B29" w:rsidP="00270ADC">
      <w:r w:rsidRPr="00191545">
        <w:t>«</w:t>
      </w:r>
      <w:r w:rsidR="00270ADC" w:rsidRPr="00191545">
        <w:t>Группа</w:t>
      </w:r>
      <w:r w:rsidRPr="00191545">
        <w:t xml:space="preserve"> </w:t>
      </w:r>
      <w:r w:rsidR="00270ADC" w:rsidRPr="00191545">
        <w:t>создает</w:t>
      </w:r>
      <w:r w:rsidRPr="00191545">
        <w:t xml:space="preserve"> </w:t>
      </w:r>
      <w:r w:rsidR="00270ADC" w:rsidRPr="00191545">
        <w:t>негосударственный</w:t>
      </w:r>
      <w:r w:rsidRPr="00191545">
        <w:t xml:space="preserve"> </w:t>
      </w:r>
      <w:r w:rsidR="00270ADC" w:rsidRPr="00191545">
        <w:t>пенсионный</w:t>
      </w:r>
      <w:r w:rsidRPr="00191545">
        <w:t xml:space="preserve"> </w:t>
      </w:r>
      <w:r w:rsidR="00270ADC" w:rsidRPr="00191545">
        <w:t>фонд,</w:t>
      </w:r>
      <w:r w:rsidRPr="00191545">
        <w:t xml:space="preserve"> </w:t>
      </w:r>
      <w:r w:rsidR="00270ADC" w:rsidRPr="00191545">
        <w:t>чтобы</w:t>
      </w:r>
      <w:r w:rsidRPr="00191545">
        <w:t xml:space="preserve"> </w:t>
      </w:r>
      <w:r w:rsidR="00270ADC" w:rsidRPr="00191545">
        <w:t>предложить</w:t>
      </w:r>
      <w:r w:rsidRPr="00191545">
        <w:t xml:space="preserve"> </w:t>
      </w:r>
      <w:r w:rsidR="00270ADC" w:rsidRPr="00191545">
        <w:t>клиентам</w:t>
      </w:r>
      <w:r w:rsidRPr="00191545">
        <w:t xml:space="preserve"> </w:t>
      </w:r>
      <w:r w:rsidR="00270ADC" w:rsidRPr="00191545">
        <w:t>накопительные</w:t>
      </w:r>
      <w:r w:rsidRPr="00191545">
        <w:t xml:space="preserve"> </w:t>
      </w:r>
      <w:r w:rsidR="00270ADC" w:rsidRPr="00191545">
        <w:t>продукты</w:t>
      </w:r>
      <w:r w:rsidRPr="00191545">
        <w:t xml:space="preserve"> </w:t>
      </w:r>
      <w:r w:rsidR="00270ADC" w:rsidRPr="00191545">
        <w:t>в</w:t>
      </w:r>
      <w:r w:rsidRPr="00191545">
        <w:t xml:space="preserve"> </w:t>
      </w:r>
      <w:r w:rsidR="00270ADC" w:rsidRPr="00191545">
        <w:t>рамках</w:t>
      </w:r>
      <w:r w:rsidRPr="00191545">
        <w:t xml:space="preserve"> </w:t>
      </w:r>
      <w:r w:rsidR="00270ADC" w:rsidRPr="00191545">
        <w:t>программы</w:t>
      </w:r>
      <w:r w:rsidRPr="00191545">
        <w:t xml:space="preserve"> </w:t>
      </w:r>
      <w:r w:rsidR="00270ADC" w:rsidRPr="00191545">
        <w:t>долгосрочных</w:t>
      </w:r>
      <w:r w:rsidRPr="00191545">
        <w:t xml:space="preserve"> </w:t>
      </w:r>
      <w:r w:rsidR="00270ADC" w:rsidRPr="00191545">
        <w:t>сбережений</w:t>
      </w:r>
      <w:r w:rsidRPr="00191545">
        <w:t xml:space="preserve"> </w:t>
      </w:r>
      <w:r w:rsidR="00270ADC" w:rsidRPr="00191545">
        <w:t>(ПДС),</w:t>
      </w:r>
      <w:r w:rsidRPr="00191545">
        <w:t xml:space="preserve"> </w:t>
      </w:r>
      <w:r w:rsidR="00270ADC" w:rsidRPr="00191545">
        <w:t>которая</w:t>
      </w:r>
      <w:r w:rsidRPr="00191545">
        <w:t xml:space="preserve"> </w:t>
      </w:r>
      <w:r w:rsidR="00270ADC" w:rsidRPr="00191545">
        <w:t>была</w:t>
      </w:r>
      <w:r w:rsidRPr="00191545">
        <w:t xml:space="preserve"> </w:t>
      </w:r>
      <w:r w:rsidR="00270ADC" w:rsidRPr="00191545">
        <w:t>запущена</w:t>
      </w:r>
      <w:r w:rsidRPr="00191545">
        <w:t xml:space="preserve"> </w:t>
      </w:r>
      <w:r w:rsidR="00270ADC" w:rsidRPr="00191545">
        <w:t>государством</w:t>
      </w:r>
      <w:r w:rsidRPr="00191545">
        <w:t xml:space="preserve"> </w:t>
      </w:r>
      <w:r w:rsidR="00270ADC" w:rsidRPr="00191545">
        <w:t>с</w:t>
      </w:r>
      <w:r w:rsidRPr="00191545">
        <w:t xml:space="preserve"> </w:t>
      </w:r>
      <w:r w:rsidR="00270ADC" w:rsidRPr="00191545">
        <w:t>начала</w:t>
      </w:r>
      <w:r w:rsidRPr="00191545">
        <w:t xml:space="preserve"> </w:t>
      </w:r>
      <w:r w:rsidR="00270ADC" w:rsidRPr="00191545">
        <w:t>этого</w:t>
      </w:r>
      <w:r w:rsidRPr="00191545">
        <w:t xml:space="preserve"> </w:t>
      </w:r>
      <w:r w:rsidR="00270ADC" w:rsidRPr="00191545">
        <w:t>года.</w:t>
      </w:r>
      <w:r w:rsidRPr="00191545">
        <w:t xml:space="preserve"> </w:t>
      </w:r>
      <w:r w:rsidR="00270ADC" w:rsidRPr="00191545">
        <w:t>ПДС</w:t>
      </w:r>
      <w:r w:rsidRPr="00191545">
        <w:t xml:space="preserve"> </w:t>
      </w:r>
      <w:proofErr w:type="gramStart"/>
      <w:r w:rsidR="00270ADC" w:rsidRPr="00191545">
        <w:t>-</w:t>
      </w:r>
      <w:r w:rsidRPr="00191545">
        <w:t xml:space="preserve"> </w:t>
      </w:r>
      <w:r w:rsidR="00270ADC" w:rsidRPr="00191545">
        <w:t>это</w:t>
      </w:r>
      <w:r w:rsidRPr="00191545">
        <w:t xml:space="preserve"> </w:t>
      </w:r>
      <w:r w:rsidR="00270ADC" w:rsidRPr="00191545">
        <w:t>логичное</w:t>
      </w:r>
      <w:r w:rsidRPr="00191545">
        <w:t xml:space="preserve"> </w:t>
      </w:r>
      <w:r w:rsidR="00270ADC" w:rsidRPr="00191545">
        <w:t>и</w:t>
      </w:r>
      <w:r w:rsidRPr="00191545">
        <w:t xml:space="preserve"> </w:t>
      </w:r>
      <w:r w:rsidR="00270ADC" w:rsidRPr="00191545">
        <w:t>органичное</w:t>
      </w:r>
      <w:r w:rsidRPr="00191545">
        <w:t xml:space="preserve"> </w:t>
      </w:r>
      <w:r w:rsidR="00270ADC" w:rsidRPr="00191545">
        <w:t>дополнение</w:t>
      </w:r>
      <w:proofErr w:type="gramEnd"/>
      <w:r w:rsidRPr="00191545">
        <w:t xml:space="preserve"> </w:t>
      </w:r>
      <w:r w:rsidR="00270ADC" w:rsidRPr="00191545">
        <w:t>продуктового</w:t>
      </w:r>
      <w:r w:rsidRPr="00191545">
        <w:t xml:space="preserve"> </w:t>
      </w:r>
      <w:r w:rsidR="00270ADC" w:rsidRPr="00191545">
        <w:t>ряда</w:t>
      </w:r>
      <w:r w:rsidRPr="00191545">
        <w:t xml:space="preserve"> </w:t>
      </w:r>
      <w:r w:rsidR="00270ADC" w:rsidRPr="00191545">
        <w:t>по</w:t>
      </w:r>
      <w:r w:rsidRPr="00191545">
        <w:t xml:space="preserve"> </w:t>
      </w:r>
      <w:r w:rsidR="00270ADC" w:rsidRPr="00191545">
        <w:t>страхованию</w:t>
      </w:r>
      <w:r w:rsidRPr="00191545">
        <w:t xml:space="preserve"> </w:t>
      </w:r>
      <w:r w:rsidR="00270ADC" w:rsidRPr="00191545">
        <w:t>жизни,</w:t>
      </w:r>
      <w:r w:rsidRPr="00191545">
        <w:t xml:space="preserve"> </w:t>
      </w:r>
      <w:r w:rsidR="00270ADC" w:rsidRPr="00191545">
        <w:t>новый</w:t>
      </w:r>
      <w:r w:rsidRPr="00191545">
        <w:t xml:space="preserve"> </w:t>
      </w:r>
      <w:r w:rsidR="00270ADC" w:rsidRPr="00191545">
        <w:t>источник</w:t>
      </w:r>
      <w:r w:rsidRPr="00191545">
        <w:t xml:space="preserve"> </w:t>
      </w:r>
      <w:r w:rsidR="00270ADC" w:rsidRPr="00191545">
        <w:t>длинных</w:t>
      </w:r>
      <w:r w:rsidRPr="00191545">
        <w:t xml:space="preserve"> </w:t>
      </w:r>
      <w:r w:rsidR="00270ADC" w:rsidRPr="00191545">
        <w:t>денег</w:t>
      </w:r>
      <w:r w:rsidRPr="00191545">
        <w:t xml:space="preserve"> </w:t>
      </w:r>
      <w:r w:rsidR="00270ADC" w:rsidRPr="00191545">
        <w:t>ПДС</w:t>
      </w:r>
      <w:r w:rsidRPr="00191545">
        <w:t xml:space="preserve"> </w:t>
      </w:r>
      <w:r w:rsidR="00270ADC" w:rsidRPr="00191545">
        <w:t>позволяет</w:t>
      </w:r>
      <w:r w:rsidRPr="00191545">
        <w:t xml:space="preserve"> </w:t>
      </w:r>
      <w:r w:rsidR="00270ADC" w:rsidRPr="00191545">
        <w:t>человеку</w:t>
      </w:r>
      <w:r w:rsidRPr="00191545">
        <w:t xml:space="preserve"> </w:t>
      </w:r>
      <w:r w:rsidR="00270ADC" w:rsidRPr="00191545">
        <w:t>создать</w:t>
      </w:r>
      <w:r w:rsidRPr="00191545">
        <w:t xml:space="preserve"> </w:t>
      </w:r>
      <w:r w:rsidR="00270ADC" w:rsidRPr="00191545">
        <w:t>накопления</w:t>
      </w:r>
      <w:r w:rsidRPr="00191545">
        <w:t xml:space="preserve"> </w:t>
      </w:r>
      <w:r w:rsidR="00270ADC" w:rsidRPr="00191545">
        <w:t>с</w:t>
      </w:r>
      <w:r w:rsidRPr="00191545">
        <w:t xml:space="preserve"> </w:t>
      </w:r>
      <w:r w:rsidR="00270ADC" w:rsidRPr="00191545">
        <w:t>софинансированием</w:t>
      </w:r>
      <w:r w:rsidRPr="00191545">
        <w:t xml:space="preserve"> </w:t>
      </w:r>
      <w:r w:rsidR="00270ADC" w:rsidRPr="00191545">
        <w:t>от</w:t>
      </w:r>
      <w:r w:rsidRPr="00191545">
        <w:t xml:space="preserve"> </w:t>
      </w:r>
      <w:r w:rsidR="00270ADC" w:rsidRPr="00191545">
        <w:t>государства</w:t>
      </w:r>
      <w:r w:rsidRPr="00191545">
        <w:t xml:space="preserve"> </w:t>
      </w:r>
      <w:r w:rsidR="00270ADC" w:rsidRPr="00191545">
        <w:t>и</w:t>
      </w:r>
      <w:r w:rsidRPr="00191545">
        <w:t xml:space="preserve"> </w:t>
      </w:r>
      <w:r w:rsidR="00270ADC" w:rsidRPr="00191545">
        <w:t>налоговыми</w:t>
      </w:r>
      <w:r w:rsidRPr="00191545">
        <w:t xml:space="preserve"> </w:t>
      </w:r>
      <w:r w:rsidR="00270ADC" w:rsidRPr="00191545">
        <w:t>вычетами.</w:t>
      </w:r>
      <w:r w:rsidRPr="00191545">
        <w:t xml:space="preserve"> </w:t>
      </w:r>
      <w:r w:rsidR="00270ADC" w:rsidRPr="00191545">
        <w:t>Средства</w:t>
      </w:r>
      <w:r w:rsidRPr="00191545">
        <w:t xml:space="preserve"> </w:t>
      </w:r>
      <w:r w:rsidR="00270ADC" w:rsidRPr="00191545">
        <w:t>до</w:t>
      </w:r>
      <w:r w:rsidRPr="00191545">
        <w:t xml:space="preserve"> </w:t>
      </w:r>
      <w:r w:rsidR="00270ADC" w:rsidRPr="00191545">
        <w:t>2,8</w:t>
      </w:r>
      <w:r w:rsidRPr="00191545">
        <w:t xml:space="preserve"> </w:t>
      </w:r>
      <w:r w:rsidR="00270ADC" w:rsidRPr="00191545">
        <w:t>миллиона</w:t>
      </w:r>
      <w:r w:rsidRPr="00191545">
        <w:t xml:space="preserve"> </w:t>
      </w:r>
      <w:r w:rsidR="00270ADC" w:rsidRPr="00191545">
        <w:t>рублей</w:t>
      </w:r>
      <w:r w:rsidRPr="00191545">
        <w:t xml:space="preserve"> </w:t>
      </w:r>
      <w:r w:rsidR="00270ADC" w:rsidRPr="00191545">
        <w:t>застрахованы</w:t>
      </w:r>
      <w:r w:rsidRPr="00191545">
        <w:t xml:space="preserve"> </w:t>
      </w:r>
      <w:r w:rsidR="00270ADC" w:rsidRPr="00191545">
        <w:t>АСВ</w:t>
      </w:r>
      <w:r w:rsidRPr="00191545">
        <w:t>»</w:t>
      </w:r>
      <w:r w:rsidR="00270ADC" w:rsidRPr="00191545">
        <w:t>,</w:t>
      </w:r>
      <w:r w:rsidRPr="00191545">
        <w:t xml:space="preserve"> </w:t>
      </w:r>
      <w:r w:rsidR="00270ADC" w:rsidRPr="00191545">
        <w:t>-</w:t>
      </w:r>
      <w:r w:rsidRPr="00191545">
        <w:t xml:space="preserve"> </w:t>
      </w:r>
      <w:r w:rsidR="00270ADC" w:rsidRPr="00191545">
        <w:t>отмечается</w:t>
      </w:r>
      <w:r w:rsidRPr="00191545">
        <w:t xml:space="preserve"> </w:t>
      </w:r>
      <w:r w:rsidR="00270ADC" w:rsidRPr="00191545">
        <w:t>в</w:t>
      </w:r>
      <w:r w:rsidRPr="00191545">
        <w:t xml:space="preserve"> </w:t>
      </w:r>
      <w:r w:rsidR="00270ADC" w:rsidRPr="00191545">
        <w:t>сообщении.</w:t>
      </w:r>
    </w:p>
    <w:p w14:paraId="35789857" w14:textId="77777777" w:rsidR="00270ADC" w:rsidRPr="00191545" w:rsidRDefault="00270ADC" w:rsidP="00270ADC">
      <w:r w:rsidRPr="00191545">
        <w:t>Группа</w:t>
      </w:r>
      <w:r w:rsidR="004B3B29" w:rsidRPr="00191545">
        <w:t xml:space="preserve"> </w:t>
      </w:r>
      <w:r w:rsidRPr="00191545">
        <w:t>ожидает</w:t>
      </w:r>
      <w:r w:rsidR="004B3B29" w:rsidRPr="00191545">
        <w:t xml:space="preserve"> </w:t>
      </w:r>
      <w:r w:rsidRPr="00191545">
        <w:t>регистрации</w:t>
      </w:r>
      <w:r w:rsidR="004B3B29" w:rsidRPr="00191545">
        <w:t xml:space="preserve"> </w:t>
      </w:r>
      <w:r w:rsidRPr="00191545">
        <w:t>НПФ</w:t>
      </w:r>
      <w:r w:rsidR="004B3B29" w:rsidRPr="00191545">
        <w:t xml:space="preserve"> </w:t>
      </w:r>
      <w:r w:rsidRPr="00191545">
        <w:t>в</w:t>
      </w:r>
      <w:r w:rsidR="004B3B29" w:rsidRPr="00191545">
        <w:t xml:space="preserve"> </w:t>
      </w:r>
      <w:r w:rsidRPr="00191545">
        <w:t>ЦБ</w:t>
      </w:r>
      <w:r w:rsidR="004B3B29" w:rsidRPr="00191545">
        <w:t xml:space="preserve"> </w:t>
      </w:r>
      <w:r w:rsidRPr="00191545">
        <w:t>РФ,</w:t>
      </w:r>
      <w:r w:rsidR="004B3B29" w:rsidRPr="00191545">
        <w:t xml:space="preserve"> </w:t>
      </w:r>
      <w:r w:rsidRPr="00191545">
        <w:t>а</w:t>
      </w:r>
      <w:r w:rsidR="004B3B29" w:rsidRPr="00191545">
        <w:t xml:space="preserve"> </w:t>
      </w:r>
      <w:r w:rsidRPr="00191545">
        <w:t>соответствующие</w:t>
      </w:r>
      <w:r w:rsidR="004B3B29" w:rsidRPr="00191545">
        <w:t xml:space="preserve"> </w:t>
      </w:r>
      <w:r w:rsidRPr="00191545">
        <w:t>продукты</w:t>
      </w:r>
      <w:r w:rsidR="004B3B29" w:rsidRPr="00191545">
        <w:t xml:space="preserve"> </w:t>
      </w:r>
      <w:r w:rsidRPr="00191545">
        <w:t>собирается</w:t>
      </w:r>
      <w:r w:rsidR="004B3B29" w:rsidRPr="00191545">
        <w:t xml:space="preserve"> </w:t>
      </w:r>
      <w:r w:rsidRPr="00191545">
        <w:t>вывести</w:t>
      </w:r>
      <w:r w:rsidR="004B3B29" w:rsidRPr="00191545">
        <w:t xml:space="preserve"> </w:t>
      </w:r>
      <w:r w:rsidRPr="00191545">
        <w:t>на</w:t>
      </w:r>
      <w:r w:rsidR="004B3B29" w:rsidRPr="00191545">
        <w:t xml:space="preserve"> </w:t>
      </w:r>
      <w:r w:rsidRPr="00191545">
        <w:t>рынок</w:t>
      </w:r>
      <w:r w:rsidR="004B3B29" w:rsidRPr="00191545">
        <w:t xml:space="preserve"> </w:t>
      </w:r>
      <w:r w:rsidRPr="00191545">
        <w:t>до</w:t>
      </w:r>
      <w:r w:rsidR="004B3B29" w:rsidRPr="00191545">
        <w:t xml:space="preserve"> </w:t>
      </w:r>
      <w:r w:rsidRPr="00191545">
        <w:t>конца</w:t>
      </w:r>
      <w:r w:rsidR="004B3B29" w:rsidRPr="00191545">
        <w:t xml:space="preserve"> </w:t>
      </w:r>
      <w:r w:rsidRPr="00191545">
        <w:t>года,</w:t>
      </w:r>
      <w:r w:rsidR="004B3B29" w:rsidRPr="00191545">
        <w:t xml:space="preserve"> </w:t>
      </w:r>
      <w:r w:rsidRPr="00191545">
        <w:t>также</w:t>
      </w:r>
      <w:r w:rsidR="004B3B29" w:rsidRPr="00191545">
        <w:t xml:space="preserve"> </w:t>
      </w:r>
      <w:r w:rsidRPr="00191545">
        <w:t>указывается</w:t>
      </w:r>
      <w:r w:rsidR="004B3B29" w:rsidRPr="00191545">
        <w:t xml:space="preserve"> </w:t>
      </w:r>
      <w:r w:rsidRPr="00191545">
        <w:t>в</w:t>
      </w:r>
      <w:r w:rsidR="004B3B29" w:rsidRPr="00191545">
        <w:t xml:space="preserve"> </w:t>
      </w:r>
      <w:r w:rsidRPr="00191545">
        <w:t>сообщении.</w:t>
      </w:r>
    </w:p>
    <w:p w14:paraId="6E7920D6" w14:textId="77777777" w:rsidR="00270ADC" w:rsidRPr="00191545" w:rsidRDefault="004B3B29" w:rsidP="00270ADC">
      <w:r w:rsidRPr="00191545">
        <w:t>«</w:t>
      </w:r>
      <w:r w:rsidR="00270ADC" w:rsidRPr="00191545">
        <w:t>Программа</w:t>
      </w:r>
      <w:r w:rsidRPr="00191545">
        <w:t xml:space="preserve"> </w:t>
      </w:r>
      <w:r w:rsidR="00270ADC" w:rsidRPr="00191545">
        <w:t>долгосрочных</w:t>
      </w:r>
      <w:r w:rsidRPr="00191545">
        <w:t xml:space="preserve"> </w:t>
      </w:r>
      <w:r w:rsidR="00270ADC" w:rsidRPr="00191545">
        <w:t>сбережений</w:t>
      </w:r>
      <w:r w:rsidRPr="00191545">
        <w:t xml:space="preserve"> </w:t>
      </w:r>
      <w:r w:rsidR="00270ADC" w:rsidRPr="00191545">
        <w:t>органично</w:t>
      </w:r>
      <w:r w:rsidRPr="00191545">
        <w:t xml:space="preserve"> </w:t>
      </w:r>
      <w:r w:rsidR="00270ADC" w:rsidRPr="00191545">
        <w:t>дополняет</w:t>
      </w:r>
      <w:r w:rsidRPr="00191545">
        <w:t xml:space="preserve"> </w:t>
      </w:r>
      <w:r w:rsidR="00270ADC" w:rsidRPr="00191545">
        <w:t>продукты</w:t>
      </w:r>
      <w:r w:rsidRPr="00191545">
        <w:t xml:space="preserve"> </w:t>
      </w:r>
      <w:r w:rsidR="00270ADC" w:rsidRPr="00191545">
        <w:t>страхования</w:t>
      </w:r>
      <w:r w:rsidRPr="00191545">
        <w:t xml:space="preserve"> </w:t>
      </w:r>
      <w:r w:rsidR="00270ADC" w:rsidRPr="00191545">
        <w:t>жизни</w:t>
      </w:r>
      <w:r w:rsidR="00191545" w:rsidRPr="00191545">
        <w:t>.</w:t>
      </w:r>
      <w:r w:rsidRPr="00191545">
        <w:t xml:space="preserve"> </w:t>
      </w:r>
      <w:r w:rsidR="00270ADC" w:rsidRPr="00191545">
        <w:t>В</w:t>
      </w:r>
      <w:r w:rsidRPr="00191545">
        <w:t xml:space="preserve"> </w:t>
      </w:r>
      <w:r w:rsidR="00270ADC" w:rsidRPr="00191545">
        <w:t>условиях</w:t>
      </w:r>
      <w:r w:rsidRPr="00191545">
        <w:t xml:space="preserve"> </w:t>
      </w:r>
      <w:r w:rsidR="00270ADC" w:rsidRPr="00191545">
        <w:t>санкционного</w:t>
      </w:r>
      <w:r w:rsidRPr="00191545">
        <w:t xml:space="preserve"> </w:t>
      </w:r>
      <w:r w:rsidR="00270ADC" w:rsidRPr="00191545">
        <w:t>давления</w:t>
      </w:r>
      <w:r w:rsidRPr="00191545">
        <w:t xml:space="preserve"> </w:t>
      </w:r>
      <w:r w:rsidR="00270ADC" w:rsidRPr="00191545">
        <w:t>государство</w:t>
      </w:r>
      <w:r w:rsidRPr="00191545">
        <w:t xml:space="preserve"> </w:t>
      </w:r>
      <w:r w:rsidR="00270ADC" w:rsidRPr="00191545">
        <w:t>уделяет</w:t>
      </w:r>
      <w:r w:rsidRPr="00191545">
        <w:t xml:space="preserve"> </w:t>
      </w:r>
      <w:r w:rsidR="00270ADC" w:rsidRPr="00191545">
        <w:t>особое</w:t>
      </w:r>
      <w:r w:rsidRPr="00191545">
        <w:t xml:space="preserve"> </w:t>
      </w:r>
      <w:r w:rsidR="00270ADC" w:rsidRPr="00191545">
        <w:t>внимание</w:t>
      </w:r>
      <w:r w:rsidRPr="00191545">
        <w:t xml:space="preserve"> </w:t>
      </w:r>
      <w:r w:rsidR="00270ADC" w:rsidRPr="00191545">
        <w:t>внутренним</w:t>
      </w:r>
      <w:r w:rsidRPr="00191545">
        <w:t xml:space="preserve"> </w:t>
      </w:r>
      <w:r w:rsidR="00270ADC" w:rsidRPr="00191545">
        <w:t>источникам</w:t>
      </w:r>
      <w:r w:rsidRPr="00191545">
        <w:t xml:space="preserve"> </w:t>
      </w:r>
      <w:r w:rsidR="00270ADC" w:rsidRPr="00191545">
        <w:t>длинных</w:t>
      </w:r>
      <w:r w:rsidRPr="00191545">
        <w:t xml:space="preserve"> </w:t>
      </w:r>
      <w:r w:rsidR="00270ADC" w:rsidRPr="00191545">
        <w:t>денег,</w:t>
      </w:r>
      <w:r w:rsidRPr="00191545">
        <w:t xml:space="preserve"> </w:t>
      </w:r>
      <w:r w:rsidR="00270ADC" w:rsidRPr="00191545">
        <w:t>необходимых</w:t>
      </w:r>
      <w:r w:rsidRPr="00191545">
        <w:t xml:space="preserve"> </w:t>
      </w:r>
      <w:r w:rsidR="00270ADC" w:rsidRPr="00191545">
        <w:t>для</w:t>
      </w:r>
      <w:r w:rsidRPr="00191545">
        <w:t xml:space="preserve"> </w:t>
      </w:r>
      <w:r w:rsidR="00270ADC" w:rsidRPr="00191545">
        <w:t>инвестиций</w:t>
      </w:r>
      <w:r w:rsidRPr="00191545">
        <w:t xml:space="preserve"> </w:t>
      </w:r>
      <w:r w:rsidR="00270ADC" w:rsidRPr="00191545">
        <w:t>в</w:t>
      </w:r>
      <w:r w:rsidRPr="00191545">
        <w:t xml:space="preserve"> </w:t>
      </w:r>
      <w:r w:rsidR="00270ADC" w:rsidRPr="00191545">
        <w:t>инфраструктурные</w:t>
      </w:r>
      <w:r w:rsidRPr="00191545">
        <w:t xml:space="preserve"> </w:t>
      </w:r>
      <w:r w:rsidR="00270ADC" w:rsidRPr="00191545">
        <w:t>проекты</w:t>
      </w:r>
      <w:r w:rsidRPr="00191545">
        <w:t xml:space="preserve"> </w:t>
      </w:r>
      <w:r w:rsidR="00270ADC" w:rsidRPr="00191545">
        <w:t>и</w:t>
      </w:r>
      <w:r w:rsidRPr="00191545">
        <w:t xml:space="preserve"> </w:t>
      </w:r>
      <w:r w:rsidR="00270ADC" w:rsidRPr="00191545">
        <w:t>развития</w:t>
      </w:r>
      <w:r w:rsidRPr="00191545">
        <w:t xml:space="preserve"> </w:t>
      </w:r>
      <w:r w:rsidR="00270ADC" w:rsidRPr="00191545">
        <w:t>национальной</w:t>
      </w:r>
      <w:r w:rsidRPr="00191545">
        <w:t xml:space="preserve"> </w:t>
      </w:r>
      <w:r w:rsidR="00270ADC" w:rsidRPr="00191545">
        <w:t>экономики.</w:t>
      </w:r>
      <w:r w:rsidRPr="00191545">
        <w:t xml:space="preserve"> </w:t>
      </w:r>
      <w:r w:rsidR="00270ADC" w:rsidRPr="00191545">
        <w:t>И</w:t>
      </w:r>
      <w:r w:rsidRPr="00191545">
        <w:t xml:space="preserve"> </w:t>
      </w:r>
      <w:r w:rsidR="00270ADC" w:rsidRPr="00191545">
        <w:t>долгосрочные</w:t>
      </w:r>
      <w:r w:rsidRPr="00191545">
        <w:t xml:space="preserve"> </w:t>
      </w:r>
      <w:r w:rsidR="00270ADC" w:rsidRPr="00191545">
        <w:t>накопительные</w:t>
      </w:r>
      <w:r w:rsidRPr="00191545">
        <w:t xml:space="preserve"> </w:t>
      </w:r>
      <w:r w:rsidR="00270ADC" w:rsidRPr="00191545">
        <w:t>программы,</w:t>
      </w:r>
      <w:r w:rsidRPr="00191545">
        <w:t xml:space="preserve"> </w:t>
      </w:r>
      <w:r w:rsidR="00270ADC" w:rsidRPr="00191545">
        <w:t>как</w:t>
      </w:r>
      <w:r w:rsidRPr="00191545">
        <w:t xml:space="preserve"> </w:t>
      </w:r>
      <w:r w:rsidR="00270ADC" w:rsidRPr="00191545">
        <w:t>пенсионные,</w:t>
      </w:r>
      <w:r w:rsidRPr="00191545">
        <w:t xml:space="preserve"> </w:t>
      </w:r>
      <w:r w:rsidR="00270ADC" w:rsidRPr="00191545">
        <w:t>так</w:t>
      </w:r>
      <w:r w:rsidRPr="00191545">
        <w:t xml:space="preserve"> </w:t>
      </w:r>
      <w:r w:rsidR="00270ADC" w:rsidRPr="00191545">
        <w:t>и</w:t>
      </w:r>
      <w:r w:rsidRPr="00191545">
        <w:t xml:space="preserve"> </w:t>
      </w:r>
      <w:r w:rsidR="00270ADC" w:rsidRPr="00191545">
        <w:t>страховые,</w:t>
      </w:r>
      <w:r w:rsidRPr="00191545">
        <w:t xml:space="preserve"> </w:t>
      </w:r>
      <w:r w:rsidR="00270ADC" w:rsidRPr="00191545">
        <w:t>как</w:t>
      </w:r>
      <w:r w:rsidRPr="00191545">
        <w:t xml:space="preserve"> </w:t>
      </w:r>
      <w:r w:rsidR="00270ADC" w:rsidRPr="00191545">
        <w:t>раз</w:t>
      </w:r>
      <w:r w:rsidRPr="00191545">
        <w:t xml:space="preserve"> </w:t>
      </w:r>
      <w:r w:rsidR="00270ADC" w:rsidRPr="00191545">
        <w:t>и</w:t>
      </w:r>
      <w:r w:rsidRPr="00191545">
        <w:t xml:space="preserve"> </w:t>
      </w:r>
      <w:r w:rsidR="00270ADC" w:rsidRPr="00191545">
        <w:t>являются</w:t>
      </w:r>
      <w:r w:rsidRPr="00191545">
        <w:t xml:space="preserve"> </w:t>
      </w:r>
      <w:r w:rsidR="00270ADC" w:rsidRPr="00191545">
        <w:t>такими</w:t>
      </w:r>
      <w:r w:rsidRPr="00191545">
        <w:t xml:space="preserve"> </w:t>
      </w:r>
      <w:r w:rsidR="00270ADC" w:rsidRPr="00191545">
        <w:t>источниками</w:t>
      </w:r>
      <w:r w:rsidRPr="00191545">
        <w:t>»</w:t>
      </w:r>
      <w:r w:rsidR="00270ADC" w:rsidRPr="00191545">
        <w:t>,</w:t>
      </w:r>
      <w:r w:rsidRPr="00191545">
        <w:t xml:space="preserve"> </w:t>
      </w:r>
      <w:r w:rsidR="00270ADC" w:rsidRPr="00191545">
        <w:t>-</w:t>
      </w:r>
      <w:r w:rsidRPr="00191545">
        <w:t xml:space="preserve"> </w:t>
      </w:r>
      <w:r w:rsidR="00270ADC" w:rsidRPr="00191545">
        <w:t>приводятся</w:t>
      </w:r>
      <w:r w:rsidRPr="00191545">
        <w:t xml:space="preserve"> </w:t>
      </w:r>
      <w:r w:rsidR="00270ADC" w:rsidRPr="00191545">
        <w:t>слова</w:t>
      </w:r>
      <w:r w:rsidRPr="00191545">
        <w:t xml:space="preserve"> </w:t>
      </w:r>
      <w:r w:rsidR="00270ADC" w:rsidRPr="00191545">
        <w:t>генерального</w:t>
      </w:r>
      <w:r w:rsidRPr="00191545">
        <w:t xml:space="preserve"> </w:t>
      </w:r>
      <w:r w:rsidR="00270ADC" w:rsidRPr="00191545">
        <w:t>директора</w:t>
      </w:r>
      <w:r w:rsidRPr="00191545">
        <w:t xml:space="preserve"> </w:t>
      </w:r>
      <w:r w:rsidR="00270ADC" w:rsidRPr="00191545">
        <w:t>страховой</w:t>
      </w:r>
      <w:r w:rsidRPr="00191545">
        <w:t xml:space="preserve"> </w:t>
      </w:r>
      <w:r w:rsidR="00270ADC" w:rsidRPr="00191545">
        <w:t>компании</w:t>
      </w:r>
      <w:r w:rsidRPr="00191545">
        <w:t xml:space="preserve"> «</w:t>
      </w:r>
      <w:r w:rsidR="00270ADC" w:rsidRPr="00191545">
        <w:t>Ренессанс</w:t>
      </w:r>
      <w:r w:rsidRPr="00191545">
        <w:t xml:space="preserve"> </w:t>
      </w:r>
      <w:r w:rsidR="00270ADC" w:rsidRPr="00191545">
        <w:t>жизнь</w:t>
      </w:r>
      <w:r w:rsidRPr="00191545">
        <w:t xml:space="preserve">» </w:t>
      </w:r>
      <w:r w:rsidR="00270ADC" w:rsidRPr="00191545">
        <w:t>Олега</w:t>
      </w:r>
      <w:r w:rsidRPr="00191545">
        <w:t xml:space="preserve"> </w:t>
      </w:r>
      <w:r w:rsidR="00270ADC" w:rsidRPr="00191545">
        <w:t>Киселева.</w:t>
      </w:r>
    </w:p>
    <w:p w14:paraId="37EDACC6" w14:textId="77777777" w:rsidR="00950F0C" w:rsidRPr="00191545" w:rsidRDefault="004373B1" w:rsidP="00950F0C">
      <w:pPr>
        <w:pStyle w:val="2"/>
      </w:pPr>
      <w:bookmarkStart w:id="55" w:name="А104"/>
      <w:bookmarkStart w:id="56" w:name="_Toc169591212"/>
      <w:r w:rsidRPr="00191545">
        <w:lastRenderedPageBreak/>
        <w:t>Frank</w:t>
      </w:r>
      <w:r w:rsidR="004B3B29" w:rsidRPr="00191545">
        <w:t xml:space="preserve"> </w:t>
      </w:r>
      <w:r w:rsidRPr="00191545">
        <w:rPr>
          <w:lang w:val="en-US"/>
        </w:rPr>
        <w:t>RG</w:t>
      </w:r>
      <w:r w:rsidR="00950F0C" w:rsidRPr="00191545">
        <w:t>,</w:t>
      </w:r>
      <w:r w:rsidR="004B3B29" w:rsidRPr="00191545">
        <w:t xml:space="preserve"> </w:t>
      </w:r>
      <w:r w:rsidR="00950F0C" w:rsidRPr="00191545">
        <w:t>17.06.2024,</w:t>
      </w:r>
      <w:r w:rsidR="004B3B29" w:rsidRPr="00191545">
        <w:t xml:space="preserve"> «</w:t>
      </w:r>
      <w:r w:rsidR="00950F0C" w:rsidRPr="00191545">
        <w:t>Ренессанс</w:t>
      </w:r>
      <w:r w:rsidR="004B3B29" w:rsidRPr="00191545">
        <w:t xml:space="preserve"> </w:t>
      </w:r>
      <w:r w:rsidR="00950F0C" w:rsidRPr="00191545">
        <w:t>Страхование</w:t>
      </w:r>
      <w:r w:rsidR="004B3B29" w:rsidRPr="00191545">
        <w:t xml:space="preserve">» </w:t>
      </w:r>
      <w:r w:rsidR="00950F0C" w:rsidRPr="00191545">
        <w:t>создает</w:t>
      </w:r>
      <w:r w:rsidR="004B3B29" w:rsidRPr="00191545">
        <w:t xml:space="preserve"> </w:t>
      </w:r>
      <w:r w:rsidR="00950F0C" w:rsidRPr="00191545">
        <w:t>новый</w:t>
      </w:r>
      <w:r w:rsidR="004B3B29" w:rsidRPr="00191545">
        <w:t xml:space="preserve"> </w:t>
      </w:r>
      <w:r w:rsidR="00950F0C" w:rsidRPr="00191545">
        <w:t>негосударственный</w:t>
      </w:r>
      <w:r w:rsidR="004B3B29" w:rsidRPr="00191545">
        <w:t xml:space="preserve"> </w:t>
      </w:r>
      <w:r w:rsidR="00950F0C" w:rsidRPr="00191545">
        <w:t>пенсионный</w:t>
      </w:r>
      <w:r w:rsidR="004B3B29" w:rsidRPr="00191545">
        <w:t xml:space="preserve"> </w:t>
      </w:r>
      <w:r w:rsidR="00950F0C" w:rsidRPr="00191545">
        <w:t>фонд</w:t>
      </w:r>
      <w:bookmarkEnd w:id="55"/>
      <w:bookmarkEnd w:id="56"/>
    </w:p>
    <w:p w14:paraId="340A0BA9" w14:textId="77777777" w:rsidR="00950F0C" w:rsidRPr="00191545" w:rsidRDefault="00950F0C" w:rsidP="00274DCF">
      <w:pPr>
        <w:pStyle w:val="3"/>
      </w:pPr>
      <w:bookmarkStart w:id="57" w:name="_Toc169591213"/>
      <w:r w:rsidRPr="00191545">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создаст</w:t>
      </w:r>
      <w:r w:rsidR="004B3B29" w:rsidRPr="00191545">
        <w:t xml:space="preserve"> </w:t>
      </w:r>
      <w:r w:rsidRPr="00191545">
        <w:t>негосударственный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(НПФ)</w:t>
      </w:r>
      <w:r w:rsidR="004B3B29" w:rsidRPr="00191545">
        <w:t xml:space="preserve"> </w:t>
      </w:r>
      <w:r w:rsidR="00191545" w:rsidRPr="00191545">
        <w:t>-</w:t>
      </w:r>
      <w:r w:rsidR="004B3B29" w:rsidRPr="00191545">
        <w:t xml:space="preserve"> «</w:t>
      </w:r>
      <w:r w:rsidRPr="00191545">
        <w:t>Ренессанс</w:t>
      </w:r>
      <w:r w:rsidR="004B3B29" w:rsidRPr="00191545">
        <w:t xml:space="preserve"> </w:t>
      </w:r>
      <w:r w:rsidRPr="00191545">
        <w:t>Накопления</w:t>
      </w:r>
      <w:r w:rsidR="004B3B29" w:rsidRPr="00191545">
        <w:t>»</w:t>
      </w:r>
      <w:r w:rsidRPr="00191545">
        <w:t>,</w:t>
      </w:r>
      <w:r w:rsidR="004B3B29" w:rsidRPr="00191545">
        <w:t xml:space="preserve"> </w:t>
      </w:r>
      <w:r w:rsidRPr="00191545">
        <w:t>говорится</w:t>
      </w:r>
      <w:r w:rsidR="004B3B29" w:rsidRPr="00191545">
        <w:t xml:space="preserve"> </w:t>
      </w:r>
      <w:r w:rsidRPr="00191545">
        <w:t>в</w:t>
      </w:r>
      <w:r w:rsidR="004B3B29" w:rsidRPr="00191545">
        <w:t xml:space="preserve"> </w:t>
      </w:r>
      <w:r w:rsidRPr="00191545">
        <w:t>заявлении</w:t>
      </w:r>
      <w:r w:rsidR="004B3B29" w:rsidRPr="00191545">
        <w:t xml:space="preserve"> </w:t>
      </w:r>
      <w:r w:rsidRPr="00191545">
        <w:t>компании</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гендиректора</w:t>
      </w:r>
      <w:r w:rsidR="004B3B29" w:rsidRPr="00191545">
        <w:t xml:space="preserve"> </w:t>
      </w:r>
      <w:r w:rsidRPr="00191545">
        <w:t>Олега</w:t>
      </w:r>
      <w:r w:rsidR="004B3B29" w:rsidRPr="00191545">
        <w:t xml:space="preserve"> </w:t>
      </w:r>
      <w:r w:rsidRPr="00191545">
        <w:t>Киселева.</w:t>
      </w:r>
      <w:r w:rsidR="004B3B29" w:rsidRPr="00191545">
        <w:t xml:space="preserve"> </w:t>
      </w:r>
      <w:r w:rsidRPr="00191545">
        <w:t>НПФ</w:t>
      </w:r>
      <w:r w:rsidR="004B3B29" w:rsidRPr="00191545">
        <w:t xml:space="preserve"> </w:t>
      </w:r>
      <w:r w:rsidRPr="00191545">
        <w:t>будет</w:t>
      </w:r>
      <w:r w:rsidR="004B3B29" w:rsidRPr="00191545">
        <w:t xml:space="preserve"> </w:t>
      </w:r>
      <w:r w:rsidRPr="00191545">
        <w:t>создан</w:t>
      </w:r>
      <w:r w:rsidR="004B3B29" w:rsidRPr="00191545">
        <w:t xml:space="preserve"> </w:t>
      </w:r>
      <w:r w:rsidRPr="00191545">
        <w:t>с</w:t>
      </w:r>
      <w:r w:rsidR="004B3B29" w:rsidRPr="00191545">
        <w:t xml:space="preserve"> </w:t>
      </w:r>
      <w:r w:rsidRPr="00191545">
        <w:t>нуля</w:t>
      </w:r>
      <w:r w:rsidR="004B3B29" w:rsidRPr="00191545">
        <w:t xml:space="preserve"> </w:t>
      </w:r>
      <w:r w:rsidRPr="00191545">
        <w:t>на</w:t>
      </w:r>
      <w:r w:rsidR="004B3B29" w:rsidRPr="00191545">
        <w:t xml:space="preserve"> </w:t>
      </w:r>
      <w:r w:rsidRPr="00191545">
        <w:t>базе</w:t>
      </w:r>
      <w:r w:rsidR="004B3B29" w:rsidRPr="00191545">
        <w:t xml:space="preserve"> </w:t>
      </w:r>
      <w:r w:rsidRPr="00191545">
        <w:t>опыта</w:t>
      </w:r>
      <w:r w:rsidR="004B3B29" w:rsidRPr="00191545">
        <w:t xml:space="preserve"> </w:t>
      </w:r>
      <w:r w:rsidRPr="00191545">
        <w:t>СК</w:t>
      </w:r>
      <w:r w:rsidR="004B3B29" w:rsidRPr="00191545">
        <w:t xml:space="preserve"> «</w:t>
      </w:r>
      <w:r w:rsidRPr="00191545">
        <w:t>Ренессанс</w:t>
      </w:r>
      <w:r w:rsidR="004B3B29" w:rsidRPr="00191545">
        <w:t xml:space="preserve"> </w:t>
      </w:r>
      <w:r w:rsidRPr="00191545">
        <w:t>Жизнь</w:t>
      </w:r>
      <w:r w:rsidR="004B3B29" w:rsidRPr="00191545">
        <w:t>»</w:t>
      </w:r>
      <w:r w:rsidRPr="00191545">
        <w:t>.</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Киселева,</w:t>
      </w:r>
      <w:r w:rsidR="004B3B29" w:rsidRPr="00191545">
        <w:t xml:space="preserve"> </w:t>
      </w:r>
      <w:r w:rsidRPr="00191545">
        <w:t>сейчас</w:t>
      </w:r>
      <w:r w:rsidR="004B3B29" w:rsidRPr="00191545">
        <w:t xml:space="preserve"> </w:t>
      </w:r>
      <w:r w:rsidRPr="00191545">
        <w:t>компания</w:t>
      </w:r>
      <w:r w:rsidR="004B3B29" w:rsidRPr="00191545">
        <w:t xml:space="preserve"> </w:t>
      </w:r>
      <w:r w:rsidRPr="00191545">
        <w:t>ожидает</w:t>
      </w:r>
      <w:r w:rsidR="004B3B29" w:rsidRPr="00191545">
        <w:t xml:space="preserve"> </w:t>
      </w:r>
      <w:r w:rsidRPr="00191545">
        <w:t>получение</w:t>
      </w:r>
      <w:r w:rsidR="004B3B29" w:rsidRPr="00191545">
        <w:t xml:space="preserve"> </w:t>
      </w:r>
      <w:r w:rsidRPr="00191545">
        <w:t>лицензии</w:t>
      </w:r>
      <w:r w:rsidR="004B3B29" w:rsidRPr="00191545">
        <w:t xml:space="preserve"> </w:t>
      </w:r>
      <w:r w:rsidRPr="00191545">
        <w:t>в</w:t>
      </w:r>
      <w:r w:rsidR="004B3B29" w:rsidRPr="00191545">
        <w:t xml:space="preserve"> </w:t>
      </w:r>
      <w:r w:rsidRPr="00191545">
        <w:t>ЦБ,</w:t>
      </w:r>
      <w:r w:rsidR="004B3B29" w:rsidRPr="00191545">
        <w:t xml:space="preserve"> </w:t>
      </w:r>
      <w:r w:rsidRPr="00191545">
        <w:t>а</w:t>
      </w:r>
      <w:r w:rsidR="004B3B29" w:rsidRPr="00191545">
        <w:t xml:space="preserve"> </w:t>
      </w:r>
      <w:r w:rsidRPr="00191545">
        <w:t>старт</w:t>
      </w:r>
      <w:r w:rsidR="004B3B29" w:rsidRPr="00191545">
        <w:t xml:space="preserve"> </w:t>
      </w:r>
      <w:r w:rsidRPr="00191545">
        <w:t>работы</w:t>
      </w:r>
      <w:r w:rsidR="004B3B29" w:rsidRPr="00191545">
        <w:t xml:space="preserve"> </w:t>
      </w:r>
      <w:r w:rsidRPr="00191545">
        <w:t>может</w:t>
      </w:r>
      <w:r w:rsidR="004B3B29" w:rsidRPr="00191545">
        <w:t xml:space="preserve"> </w:t>
      </w:r>
      <w:r w:rsidRPr="00191545">
        <w:t>состояться</w:t>
      </w:r>
      <w:r w:rsidR="004B3B29" w:rsidRPr="00191545">
        <w:t xml:space="preserve"> </w:t>
      </w:r>
      <w:r w:rsidRPr="00191545">
        <w:t>до</w:t>
      </w:r>
      <w:r w:rsidR="004B3B29" w:rsidRPr="00191545">
        <w:t xml:space="preserve"> </w:t>
      </w:r>
      <w:r w:rsidRPr="00191545">
        <w:t>конца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Фонд</w:t>
      </w:r>
      <w:r w:rsidR="004B3B29" w:rsidRPr="00191545">
        <w:t xml:space="preserve"> </w:t>
      </w:r>
      <w:r w:rsidRPr="00191545">
        <w:t>сконцентрируется</w:t>
      </w:r>
      <w:r w:rsidR="004B3B29" w:rsidRPr="00191545">
        <w:t xml:space="preserve"> </w:t>
      </w:r>
      <w:r w:rsidRPr="00191545">
        <w:t>на</w:t>
      </w:r>
      <w:r w:rsidR="004B3B29" w:rsidRPr="00191545">
        <w:t xml:space="preserve"> </w:t>
      </w:r>
      <w:r w:rsidRPr="00191545">
        <w:t>накопительных</w:t>
      </w:r>
      <w:r w:rsidR="004B3B29" w:rsidRPr="00191545">
        <w:t xml:space="preserve"> </w:t>
      </w:r>
      <w:r w:rsidRPr="00191545">
        <w:t>продуктах</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(ПДС).</w:t>
      </w:r>
      <w:bookmarkEnd w:id="57"/>
      <w:r w:rsidR="004B3B29" w:rsidRPr="00191545">
        <w:t xml:space="preserve"> </w:t>
      </w:r>
    </w:p>
    <w:p w14:paraId="006E232C" w14:textId="77777777" w:rsidR="00950F0C" w:rsidRPr="00191545" w:rsidRDefault="00950F0C" w:rsidP="00950F0C">
      <w:r w:rsidRPr="00191545">
        <w:t>Финансирование</w:t>
      </w:r>
      <w:r w:rsidR="004B3B29" w:rsidRPr="00191545">
        <w:t xml:space="preserve"> </w:t>
      </w:r>
      <w:r w:rsidRPr="00191545">
        <w:t>пенсионного</w:t>
      </w:r>
      <w:r w:rsidR="004B3B29" w:rsidRPr="00191545">
        <w:t xml:space="preserve"> </w:t>
      </w:r>
      <w:r w:rsidRPr="00191545">
        <w:t>фонда</w:t>
      </w:r>
      <w:r w:rsidR="004B3B29" w:rsidRPr="00191545">
        <w:t xml:space="preserve"> </w:t>
      </w:r>
      <w:r w:rsidRPr="00191545">
        <w:t>предполагается</w:t>
      </w:r>
      <w:r w:rsidR="004B3B29" w:rsidRPr="00191545">
        <w:t xml:space="preserve"> </w:t>
      </w:r>
      <w:r w:rsidRPr="00191545">
        <w:t>осуществить</w:t>
      </w:r>
      <w:r w:rsidR="004B3B29" w:rsidRPr="00191545">
        <w:t xml:space="preserve"> </w:t>
      </w:r>
      <w:r w:rsidRPr="00191545">
        <w:t>за</w:t>
      </w:r>
      <w:r w:rsidR="004B3B29" w:rsidRPr="00191545">
        <w:t xml:space="preserve"> </w:t>
      </w:r>
      <w:r w:rsidRPr="00191545">
        <w:t>счет</w:t>
      </w:r>
      <w:r w:rsidR="004B3B29" w:rsidRPr="00191545">
        <w:t xml:space="preserve"> </w:t>
      </w:r>
      <w:r w:rsidRPr="00191545">
        <w:t>ресурсов</w:t>
      </w:r>
      <w:r w:rsidR="004B3B29" w:rsidRPr="00191545">
        <w:t xml:space="preserve"> </w:t>
      </w:r>
      <w:r w:rsidRPr="00191545">
        <w:t>компании,</w:t>
      </w:r>
      <w:r w:rsidR="004B3B29" w:rsidRPr="00191545">
        <w:t xml:space="preserve"> </w:t>
      </w:r>
      <w:r w:rsidRPr="00191545">
        <w:t>хотя</w:t>
      </w:r>
      <w:r w:rsidR="004B3B29" w:rsidRPr="00191545">
        <w:t xml:space="preserve"> </w:t>
      </w:r>
      <w:r w:rsidRPr="00191545">
        <w:t>гендиректор</w:t>
      </w:r>
      <w:r w:rsidR="004B3B29" w:rsidRPr="00191545">
        <w:t xml:space="preserve"> </w:t>
      </w:r>
      <w:r w:rsidRPr="00191545">
        <w:t>не</w:t>
      </w:r>
      <w:r w:rsidR="004B3B29" w:rsidRPr="00191545">
        <w:t xml:space="preserve"> </w:t>
      </w:r>
      <w:r w:rsidRPr="00191545">
        <w:t>уточнил</w:t>
      </w:r>
      <w:r w:rsidR="004B3B29" w:rsidRPr="00191545">
        <w:t xml:space="preserve"> </w:t>
      </w:r>
      <w:r w:rsidRPr="00191545">
        <w:t>конкретный</w:t>
      </w:r>
      <w:r w:rsidR="004B3B29" w:rsidRPr="00191545">
        <w:t xml:space="preserve"> </w:t>
      </w:r>
      <w:r w:rsidRPr="00191545">
        <w:t>объем</w:t>
      </w:r>
      <w:r w:rsidR="004B3B29" w:rsidRPr="00191545">
        <w:t xml:space="preserve"> </w:t>
      </w:r>
      <w:r w:rsidRPr="00191545">
        <w:t>инвестиций.</w:t>
      </w:r>
      <w:r w:rsidR="004B3B29" w:rsidRPr="00191545">
        <w:t xml:space="preserve"> </w:t>
      </w:r>
      <w:r w:rsidRPr="00191545">
        <w:t>Он</w:t>
      </w:r>
      <w:r w:rsidR="004B3B29" w:rsidRPr="00191545">
        <w:t xml:space="preserve"> </w:t>
      </w:r>
      <w:r w:rsidRPr="00191545">
        <w:t>отметил,</w:t>
      </w:r>
      <w:r w:rsidR="004B3B29" w:rsidRPr="00191545">
        <w:t xml:space="preserve"> </w:t>
      </w:r>
      <w:r w:rsidRPr="00191545">
        <w:t>что</w:t>
      </w:r>
      <w:r w:rsidR="004B3B29" w:rsidRPr="00191545">
        <w:t xml:space="preserve"> </w:t>
      </w:r>
      <w:r w:rsidRPr="00191545">
        <w:t>новый</w:t>
      </w:r>
      <w:r w:rsidR="004B3B29" w:rsidRPr="00191545">
        <w:t xml:space="preserve"> </w:t>
      </w:r>
      <w:r w:rsidRPr="00191545">
        <w:t>фонд</w:t>
      </w:r>
      <w:r w:rsidR="004B3B29" w:rsidRPr="00191545">
        <w:t xml:space="preserve"> </w:t>
      </w:r>
      <w:r w:rsidRPr="00191545">
        <w:t>надеется</w:t>
      </w:r>
      <w:r w:rsidR="004B3B29" w:rsidRPr="00191545">
        <w:t xml:space="preserve"> </w:t>
      </w:r>
      <w:r w:rsidRPr="00191545">
        <w:t>привлечь</w:t>
      </w:r>
      <w:r w:rsidR="004B3B29" w:rsidRPr="00191545">
        <w:t xml:space="preserve"> </w:t>
      </w:r>
      <w:r w:rsidRPr="00191545">
        <w:t>1</w:t>
      </w:r>
      <w:r w:rsidR="004B3B29" w:rsidRPr="00191545">
        <w:t xml:space="preserve"> </w:t>
      </w:r>
      <w:r w:rsidRPr="00191545">
        <w:t>миллион</w:t>
      </w:r>
      <w:r w:rsidR="004B3B29" w:rsidRPr="00191545">
        <w:t xml:space="preserve"> </w:t>
      </w:r>
      <w:r w:rsidRPr="00191545">
        <w:t>клиентов</w:t>
      </w:r>
      <w:r w:rsidR="004B3B29" w:rsidRPr="00191545">
        <w:t xml:space="preserve"> </w:t>
      </w:r>
      <w:r w:rsidRPr="00191545">
        <w:t>и</w:t>
      </w:r>
      <w:r w:rsidR="004B3B29" w:rsidRPr="00191545">
        <w:t xml:space="preserve"> </w:t>
      </w:r>
      <w:r w:rsidRPr="00191545">
        <w:t>нарастить</w:t>
      </w:r>
      <w:r w:rsidR="004B3B29" w:rsidRPr="00191545">
        <w:t xml:space="preserve"> </w:t>
      </w:r>
      <w:r w:rsidRPr="00191545">
        <w:t>активы</w:t>
      </w:r>
      <w:r w:rsidR="004B3B29" w:rsidRPr="00191545">
        <w:t xml:space="preserve"> </w:t>
      </w:r>
      <w:r w:rsidRPr="00191545">
        <w:t>до</w:t>
      </w:r>
      <w:r w:rsidR="004B3B29" w:rsidRPr="00191545">
        <w:t xml:space="preserve"> </w:t>
      </w:r>
      <w:r w:rsidRPr="00191545">
        <w:t>100</w:t>
      </w:r>
      <w:r w:rsidR="004B3B29" w:rsidRPr="00191545">
        <w:t xml:space="preserve"> </w:t>
      </w:r>
      <w:r w:rsidRPr="00191545">
        <w:t>миллиардов</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пяти</w:t>
      </w:r>
      <w:r w:rsidR="004B3B29" w:rsidRPr="00191545">
        <w:t xml:space="preserve"> </w:t>
      </w:r>
      <w:r w:rsidRPr="00191545">
        <w:t>лет.</w:t>
      </w:r>
      <w:r w:rsidR="004B3B29" w:rsidRPr="00191545">
        <w:t xml:space="preserve"> </w:t>
      </w:r>
    </w:p>
    <w:p w14:paraId="1C47FB1F" w14:textId="77777777" w:rsidR="00950F0C" w:rsidRPr="00191545" w:rsidRDefault="00950F0C" w:rsidP="00950F0C">
      <w:r w:rsidRPr="00191545">
        <w:t>По</w:t>
      </w:r>
      <w:r w:rsidR="004B3B29" w:rsidRPr="00191545">
        <w:t xml:space="preserve"> </w:t>
      </w:r>
      <w:r w:rsidRPr="00191545">
        <w:t>словам</w:t>
      </w:r>
      <w:r w:rsidR="004B3B29" w:rsidRPr="00191545">
        <w:t xml:space="preserve"> </w:t>
      </w:r>
      <w:r w:rsidRPr="00191545">
        <w:t>Киселева,</w:t>
      </w:r>
      <w:r w:rsidR="004B3B29" w:rsidRPr="00191545">
        <w:t xml:space="preserve"> </w:t>
      </w:r>
      <w:r w:rsidRPr="00191545">
        <w:t>ПДС</w:t>
      </w:r>
      <w:r w:rsidR="004B3B29" w:rsidRPr="00191545">
        <w:t xml:space="preserve"> </w:t>
      </w:r>
      <w:r w:rsidRPr="00191545">
        <w:t>хорошо</w:t>
      </w:r>
      <w:r w:rsidR="004B3B29" w:rsidRPr="00191545">
        <w:t xml:space="preserve"> </w:t>
      </w:r>
      <w:r w:rsidRPr="00191545">
        <w:t>дополняют</w:t>
      </w:r>
      <w:r w:rsidR="004B3B29" w:rsidRPr="00191545">
        <w:t xml:space="preserve"> </w:t>
      </w:r>
      <w:r w:rsidRPr="00191545">
        <w:t>продукты</w:t>
      </w:r>
      <w:r w:rsidR="004B3B29" w:rsidRPr="00191545">
        <w:t xml:space="preserve"> </w:t>
      </w:r>
      <w:r w:rsidRPr="00191545">
        <w:t>страхования</w:t>
      </w:r>
      <w:r w:rsidR="004B3B29" w:rsidRPr="00191545">
        <w:t xml:space="preserve"> </w:t>
      </w:r>
      <w:r w:rsidRPr="00191545">
        <w:t>жизни.</w:t>
      </w:r>
      <w:r w:rsidR="004B3B29" w:rsidRPr="00191545">
        <w:t xml:space="preserve"> </w:t>
      </w:r>
      <w:r w:rsidRPr="00191545">
        <w:t>В</w:t>
      </w:r>
      <w:r w:rsidR="004B3B29" w:rsidRPr="00191545">
        <w:t xml:space="preserve"> </w:t>
      </w:r>
      <w:r w:rsidRPr="00191545">
        <w:t>условиях</w:t>
      </w:r>
      <w:r w:rsidR="004B3B29" w:rsidRPr="00191545">
        <w:t xml:space="preserve"> </w:t>
      </w:r>
      <w:r w:rsidRPr="00191545">
        <w:t>международного</w:t>
      </w:r>
      <w:r w:rsidR="004B3B29" w:rsidRPr="00191545">
        <w:t xml:space="preserve"> </w:t>
      </w:r>
      <w:r w:rsidRPr="00191545">
        <w:t>давления</w:t>
      </w:r>
      <w:r w:rsidR="004B3B29" w:rsidRPr="00191545">
        <w:t xml:space="preserve"> </w:t>
      </w:r>
      <w:r w:rsidRPr="00191545">
        <w:t>государство</w:t>
      </w:r>
      <w:r w:rsidR="004B3B29" w:rsidRPr="00191545">
        <w:t xml:space="preserve"> </w:t>
      </w:r>
      <w:r w:rsidRPr="00191545">
        <w:t>уделяет</w:t>
      </w:r>
      <w:r w:rsidR="004B3B29" w:rsidRPr="00191545">
        <w:t xml:space="preserve"> </w:t>
      </w:r>
      <w:r w:rsidRPr="00191545">
        <w:t>особое</w:t>
      </w:r>
      <w:r w:rsidR="004B3B29" w:rsidRPr="00191545">
        <w:t xml:space="preserve"> </w:t>
      </w:r>
      <w:r w:rsidRPr="00191545">
        <w:t>внимание</w:t>
      </w:r>
      <w:r w:rsidR="004B3B29" w:rsidRPr="00191545">
        <w:t xml:space="preserve"> </w:t>
      </w:r>
      <w:r w:rsidRPr="00191545">
        <w:t>внутренним</w:t>
      </w:r>
      <w:r w:rsidR="004B3B29" w:rsidRPr="00191545">
        <w:t xml:space="preserve"> </w:t>
      </w:r>
      <w:r w:rsidRPr="00191545">
        <w:t>источникам</w:t>
      </w:r>
      <w:r w:rsidR="004B3B29" w:rsidRPr="00191545">
        <w:t xml:space="preserve"> </w:t>
      </w:r>
      <w:r w:rsidRPr="00191545">
        <w:t>длинных</w:t>
      </w:r>
      <w:r w:rsidR="004B3B29" w:rsidRPr="00191545">
        <w:t xml:space="preserve"> </w:t>
      </w:r>
      <w:r w:rsidRPr="00191545">
        <w:t>денег,</w:t>
      </w:r>
      <w:r w:rsidR="004B3B29" w:rsidRPr="00191545">
        <w:t xml:space="preserve"> </w:t>
      </w:r>
      <w:r w:rsidRPr="00191545">
        <w:t>заметил</w:t>
      </w:r>
      <w:r w:rsidR="004B3B29" w:rsidRPr="00191545">
        <w:t xml:space="preserve"> </w:t>
      </w:r>
      <w:r w:rsidRPr="00191545">
        <w:t>он.</w:t>
      </w:r>
      <w:r w:rsidR="004B3B29" w:rsidRPr="00191545">
        <w:t xml:space="preserve"> </w:t>
      </w:r>
      <w:r w:rsidRPr="00191545">
        <w:t>Пенсионные</w:t>
      </w:r>
      <w:r w:rsidR="004B3B29" w:rsidRPr="00191545">
        <w:t xml:space="preserve"> </w:t>
      </w:r>
      <w:r w:rsidRPr="00191545">
        <w:t>и</w:t>
      </w:r>
      <w:r w:rsidR="004B3B29" w:rsidRPr="00191545">
        <w:t xml:space="preserve"> </w:t>
      </w:r>
      <w:r w:rsidRPr="00191545">
        <w:t>страховые</w:t>
      </w:r>
      <w:r w:rsidR="004B3B29" w:rsidRPr="00191545">
        <w:t xml:space="preserve"> </w:t>
      </w:r>
      <w:r w:rsidRPr="00191545">
        <w:t>программы</w:t>
      </w:r>
      <w:r w:rsidR="004B3B29" w:rsidRPr="00191545">
        <w:t xml:space="preserve"> </w:t>
      </w:r>
      <w:r w:rsidRPr="00191545">
        <w:t>накопления</w:t>
      </w:r>
      <w:r w:rsidR="004B3B29" w:rsidRPr="00191545">
        <w:t xml:space="preserve"> </w:t>
      </w:r>
      <w:r w:rsidRPr="00191545">
        <w:t>являются</w:t>
      </w:r>
      <w:r w:rsidR="004B3B29" w:rsidRPr="00191545">
        <w:t xml:space="preserve"> </w:t>
      </w:r>
      <w:r w:rsidRPr="00191545">
        <w:t>одним</w:t>
      </w:r>
      <w:r w:rsidR="004B3B29" w:rsidRPr="00191545">
        <w:t xml:space="preserve"> </w:t>
      </w:r>
      <w:r w:rsidRPr="00191545">
        <w:t>из</w:t>
      </w:r>
      <w:r w:rsidR="004B3B29" w:rsidRPr="00191545">
        <w:t xml:space="preserve"> </w:t>
      </w:r>
      <w:r w:rsidRPr="00191545">
        <w:t>таких</w:t>
      </w:r>
      <w:r w:rsidR="004B3B29" w:rsidRPr="00191545">
        <w:t xml:space="preserve"> </w:t>
      </w:r>
      <w:r w:rsidRPr="00191545">
        <w:t>источников.</w:t>
      </w:r>
      <w:r w:rsidR="004B3B29" w:rsidRPr="00191545">
        <w:t xml:space="preserve"> </w:t>
      </w:r>
      <w:r w:rsidRPr="00191545">
        <w:t>Государство</w:t>
      </w:r>
      <w:r w:rsidR="004B3B29" w:rsidRPr="00191545">
        <w:t xml:space="preserve"> </w:t>
      </w:r>
      <w:r w:rsidRPr="00191545">
        <w:t>ставит</w:t>
      </w:r>
      <w:r w:rsidR="004B3B29" w:rsidRPr="00191545">
        <w:t xml:space="preserve"> </w:t>
      </w:r>
      <w:r w:rsidRPr="00191545">
        <w:t>целью,</w:t>
      </w:r>
      <w:r w:rsidR="004B3B29" w:rsidRPr="00191545">
        <w:t xml:space="preserve"> </w:t>
      </w:r>
      <w:r w:rsidRPr="00191545">
        <w:t>чтобы</w:t>
      </w:r>
      <w:r w:rsidR="004B3B29" w:rsidRPr="00191545">
        <w:t xml:space="preserve"> </w:t>
      </w:r>
      <w:r w:rsidRPr="00191545">
        <w:t>к</w:t>
      </w:r>
      <w:r w:rsidR="004B3B29" w:rsidRPr="00191545">
        <w:t xml:space="preserve"> </w:t>
      </w:r>
      <w:r w:rsidRPr="00191545">
        <w:t>2026</w:t>
      </w:r>
      <w:r w:rsidR="004B3B29" w:rsidRPr="00191545">
        <w:t xml:space="preserve"> </w:t>
      </w:r>
      <w:r w:rsidRPr="00191545">
        <w:t>году</w:t>
      </w:r>
      <w:r w:rsidR="004B3B29" w:rsidRPr="00191545">
        <w:t xml:space="preserve"> </w:t>
      </w:r>
      <w:r w:rsidRPr="00191545">
        <w:t>средства</w:t>
      </w:r>
      <w:r w:rsidR="004B3B29" w:rsidRPr="00191545">
        <w:t xml:space="preserve"> </w:t>
      </w:r>
      <w:r w:rsidRPr="00191545">
        <w:t>на</w:t>
      </w:r>
      <w:r w:rsidR="004B3B29" w:rsidRPr="00191545">
        <w:t xml:space="preserve"> </w:t>
      </w:r>
      <w:r w:rsidRPr="00191545">
        <w:t>счетах</w:t>
      </w:r>
      <w:r w:rsidR="004B3B29" w:rsidRPr="00191545">
        <w:t xml:space="preserve"> </w:t>
      </w:r>
      <w:r w:rsidRPr="00191545">
        <w:t>ПДС</w:t>
      </w:r>
      <w:r w:rsidR="004B3B29" w:rsidRPr="00191545">
        <w:t xml:space="preserve"> </w:t>
      </w:r>
      <w:r w:rsidRPr="00191545">
        <w:t>составили</w:t>
      </w:r>
      <w:r w:rsidR="004B3B29" w:rsidRPr="00191545">
        <w:t xml:space="preserve"> </w:t>
      </w:r>
      <w:r w:rsidRPr="00191545">
        <w:t>1%</w:t>
      </w:r>
      <w:r w:rsidR="004B3B29" w:rsidRPr="00191545">
        <w:t xml:space="preserve"> </w:t>
      </w:r>
      <w:r w:rsidRPr="00191545">
        <w:t>ВВП,</w:t>
      </w:r>
      <w:r w:rsidR="004B3B29" w:rsidRPr="00191545">
        <w:t xml:space="preserve"> </w:t>
      </w:r>
      <w:r w:rsidRPr="00191545">
        <w:t>что</w:t>
      </w:r>
      <w:r w:rsidR="004B3B29" w:rsidRPr="00191545">
        <w:t xml:space="preserve"> </w:t>
      </w:r>
      <w:r w:rsidRPr="00191545">
        <w:t>превышает</w:t>
      </w:r>
      <w:r w:rsidR="004B3B29" w:rsidRPr="00191545">
        <w:t xml:space="preserve"> </w:t>
      </w:r>
      <w:r w:rsidRPr="00191545">
        <w:t>1,5</w:t>
      </w:r>
      <w:r w:rsidR="004B3B29" w:rsidRPr="00191545">
        <w:t xml:space="preserve"> </w:t>
      </w:r>
      <w:r w:rsidRPr="00191545">
        <w:t>трлн</w:t>
      </w:r>
      <w:r w:rsidR="004B3B29" w:rsidRPr="00191545">
        <w:t xml:space="preserve"> </w:t>
      </w:r>
      <w:r w:rsidRPr="00191545">
        <w:t>рублей,</w:t>
      </w:r>
      <w:r w:rsidR="004B3B29" w:rsidRPr="00191545">
        <w:t xml:space="preserve"> </w:t>
      </w:r>
      <w:r w:rsidRPr="00191545">
        <w:t>обратил</w:t>
      </w:r>
      <w:r w:rsidR="004B3B29" w:rsidRPr="00191545">
        <w:t xml:space="preserve"> </w:t>
      </w:r>
      <w:r w:rsidRPr="00191545">
        <w:t>внимание</w:t>
      </w:r>
      <w:r w:rsidR="004B3B29" w:rsidRPr="00191545">
        <w:t xml:space="preserve"> </w:t>
      </w:r>
      <w:r w:rsidRPr="00191545">
        <w:t>Киселев.</w:t>
      </w:r>
      <w:r w:rsidR="004B3B29" w:rsidRPr="00191545">
        <w:t xml:space="preserve"> </w:t>
      </w:r>
    </w:p>
    <w:p w14:paraId="10798738" w14:textId="77777777" w:rsidR="00950F0C" w:rsidRPr="00191545" w:rsidRDefault="00950F0C" w:rsidP="00950F0C">
      <w:r w:rsidRPr="00191545">
        <w:t>СК</w:t>
      </w:r>
      <w:r w:rsidR="004B3B29" w:rsidRPr="00191545">
        <w:t xml:space="preserve"> </w:t>
      </w:r>
      <w:r w:rsidRPr="00191545">
        <w:t>уже</w:t>
      </w:r>
      <w:r w:rsidR="004B3B29" w:rsidRPr="00191545">
        <w:t xml:space="preserve"> </w:t>
      </w:r>
      <w:r w:rsidRPr="00191545">
        <w:t>занималась</w:t>
      </w:r>
      <w:r w:rsidR="004B3B29" w:rsidRPr="00191545">
        <w:t xml:space="preserve"> </w:t>
      </w:r>
      <w:r w:rsidRPr="00191545">
        <w:t>пенсионным</w:t>
      </w:r>
      <w:r w:rsidR="004B3B29" w:rsidRPr="00191545">
        <w:t xml:space="preserve"> </w:t>
      </w:r>
      <w:r w:rsidRPr="00191545">
        <w:t>страхованием,</w:t>
      </w:r>
      <w:r w:rsidR="004B3B29" w:rsidRPr="00191545">
        <w:t xml:space="preserve"> </w:t>
      </w:r>
      <w:r w:rsidRPr="00191545">
        <w:t>но</w:t>
      </w:r>
      <w:r w:rsidR="004B3B29" w:rsidRPr="00191545">
        <w:t xml:space="preserve"> </w:t>
      </w:r>
      <w:r w:rsidRPr="00191545">
        <w:t>в</w:t>
      </w:r>
      <w:r w:rsidR="004B3B29" w:rsidRPr="00191545">
        <w:t xml:space="preserve"> </w:t>
      </w:r>
      <w:r w:rsidRPr="00191545">
        <w:t>июле</w:t>
      </w:r>
      <w:r w:rsidR="004B3B29" w:rsidRPr="00191545">
        <w:t xml:space="preserve"> </w:t>
      </w:r>
      <w:r w:rsidRPr="00191545">
        <w:t>2021</w:t>
      </w:r>
      <w:r w:rsidR="004B3B29" w:rsidRPr="00191545">
        <w:t xml:space="preserve"> </w:t>
      </w:r>
      <w:r w:rsidRPr="00191545">
        <w:t>года</w:t>
      </w:r>
      <w:r w:rsidR="004B3B29" w:rsidRPr="00191545">
        <w:t xml:space="preserve"> </w:t>
      </w:r>
      <w:r w:rsidRPr="00191545">
        <w:t>за</w:t>
      </w:r>
      <w:r w:rsidR="004B3B29" w:rsidRPr="00191545">
        <w:t xml:space="preserve"> </w:t>
      </w:r>
      <w:r w:rsidRPr="00191545">
        <w:t>2,5</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НПФ</w:t>
      </w:r>
      <w:r w:rsidR="004B3B29" w:rsidRPr="00191545">
        <w:t xml:space="preserve"> </w:t>
      </w:r>
      <w:r w:rsidRPr="00191545">
        <w:t>Сбербанка</w:t>
      </w:r>
      <w:r w:rsidR="004B3B29" w:rsidRPr="00191545">
        <w:t xml:space="preserve"> </w:t>
      </w:r>
      <w:r w:rsidRPr="00191545">
        <w:t>выкупил</w:t>
      </w:r>
      <w:r w:rsidR="004B3B29" w:rsidRPr="00191545">
        <w:t xml:space="preserve"> </w:t>
      </w:r>
      <w:r w:rsidRPr="00191545">
        <w:t>фонд</w:t>
      </w:r>
      <w:r w:rsidR="004B3B29" w:rsidRPr="00191545">
        <w:t xml:space="preserve"> «</w:t>
      </w:r>
      <w:r w:rsidRPr="00191545">
        <w:t>Ренессанс</w:t>
      </w:r>
      <w:r w:rsidR="004B3B29" w:rsidRPr="00191545">
        <w:t xml:space="preserve"> </w:t>
      </w:r>
      <w:r w:rsidRPr="00191545">
        <w:t>пенсии</w:t>
      </w:r>
      <w:r w:rsidR="004B3B29" w:rsidRPr="00191545">
        <w:t>»</w:t>
      </w:r>
      <w:r w:rsidRPr="00191545">
        <w:t>.</w:t>
      </w:r>
      <w:r w:rsidR="004B3B29" w:rsidRPr="00191545">
        <w:t xml:space="preserve"> </w:t>
      </w:r>
      <w:r w:rsidRPr="00191545">
        <w:t>Объем</w:t>
      </w:r>
      <w:r w:rsidR="004B3B29" w:rsidRPr="00191545">
        <w:t xml:space="preserve"> </w:t>
      </w:r>
      <w:r w:rsidRPr="00191545">
        <w:t>пенсионных</w:t>
      </w:r>
      <w:r w:rsidR="004B3B29" w:rsidRPr="00191545">
        <w:t xml:space="preserve"> </w:t>
      </w:r>
      <w:r w:rsidRPr="00191545">
        <w:t>резервов</w:t>
      </w:r>
      <w:r w:rsidR="004B3B29" w:rsidRPr="00191545">
        <w:t xml:space="preserve"> </w:t>
      </w:r>
      <w:r w:rsidRPr="00191545">
        <w:t>проданного</w:t>
      </w:r>
      <w:r w:rsidR="004B3B29" w:rsidRPr="00191545">
        <w:t xml:space="preserve"> </w:t>
      </w:r>
      <w:r w:rsidRPr="00191545">
        <w:t>НПФ,</w:t>
      </w:r>
      <w:r w:rsidR="004B3B29" w:rsidRPr="00191545">
        <w:t xml:space="preserve"> </w:t>
      </w:r>
      <w:r w:rsidRPr="00191545">
        <w:t>который</w:t>
      </w:r>
      <w:r w:rsidR="004B3B29" w:rsidRPr="00191545">
        <w:t xml:space="preserve"> </w:t>
      </w:r>
      <w:r w:rsidRPr="00191545">
        <w:t>работал</w:t>
      </w:r>
      <w:r w:rsidR="004B3B29" w:rsidRPr="00191545">
        <w:t xml:space="preserve"> </w:t>
      </w:r>
      <w:r w:rsidRPr="00191545">
        <w:t>только</w:t>
      </w:r>
      <w:r w:rsidR="004B3B29" w:rsidRPr="00191545">
        <w:t xml:space="preserve"> </w:t>
      </w:r>
      <w:r w:rsidRPr="00191545">
        <w:t>по</w:t>
      </w:r>
      <w:r w:rsidR="004B3B29" w:rsidRPr="00191545">
        <w:t xml:space="preserve"> </w:t>
      </w:r>
      <w:r w:rsidRPr="00191545">
        <w:t>негосударственному</w:t>
      </w:r>
      <w:r w:rsidR="004B3B29" w:rsidRPr="00191545">
        <w:t xml:space="preserve"> </w:t>
      </w:r>
      <w:r w:rsidRPr="00191545">
        <w:t>пенсионному</w:t>
      </w:r>
      <w:r w:rsidR="004B3B29" w:rsidRPr="00191545">
        <w:t xml:space="preserve"> </w:t>
      </w:r>
      <w:r w:rsidRPr="00191545">
        <w:t>обеспечению</w:t>
      </w:r>
      <w:r w:rsidR="004B3B29" w:rsidRPr="00191545">
        <w:t xml:space="preserve"> </w:t>
      </w:r>
      <w:r w:rsidRPr="00191545">
        <w:t>(НПО),</w:t>
      </w:r>
      <w:r w:rsidR="004B3B29" w:rsidRPr="00191545">
        <w:t xml:space="preserve"> </w:t>
      </w:r>
      <w:r w:rsidRPr="00191545">
        <w:t>на</w:t>
      </w:r>
      <w:r w:rsidR="004B3B29" w:rsidRPr="00191545">
        <w:t xml:space="preserve"> </w:t>
      </w:r>
      <w:r w:rsidRPr="00191545">
        <w:t>конец</w:t>
      </w:r>
      <w:r w:rsidR="004B3B29" w:rsidRPr="00191545">
        <w:t xml:space="preserve"> </w:t>
      </w:r>
      <w:r w:rsidRPr="00191545">
        <w:t>первого</w:t>
      </w:r>
      <w:r w:rsidR="004B3B29" w:rsidRPr="00191545">
        <w:t xml:space="preserve"> </w:t>
      </w:r>
      <w:r w:rsidRPr="00191545">
        <w:t>полугодия</w:t>
      </w:r>
      <w:r w:rsidR="004B3B29" w:rsidRPr="00191545">
        <w:t xml:space="preserve"> </w:t>
      </w:r>
      <w:r w:rsidRPr="00191545">
        <w:t>2021</w:t>
      </w:r>
      <w:r w:rsidR="004B3B29" w:rsidRPr="00191545">
        <w:t xml:space="preserve"> </w:t>
      </w:r>
      <w:r w:rsidRPr="00191545">
        <w:t>года</w:t>
      </w:r>
      <w:r w:rsidR="004B3B29" w:rsidRPr="00191545">
        <w:t xml:space="preserve"> </w:t>
      </w:r>
      <w:r w:rsidRPr="00191545">
        <w:t>составлял</w:t>
      </w:r>
      <w:r w:rsidR="004B3B29" w:rsidRPr="00191545">
        <w:t xml:space="preserve"> </w:t>
      </w:r>
      <w:r w:rsidRPr="00191545">
        <w:t>24,4</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Однако,</w:t>
      </w:r>
      <w:r w:rsidR="004B3B29" w:rsidRPr="00191545">
        <w:t xml:space="preserve"> </w:t>
      </w:r>
      <w:r w:rsidRPr="00191545">
        <w:t>уже</w:t>
      </w:r>
      <w:r w:rsidR="004B3B29" w:rsidRPr="00191545">
        <w:t xml:space="preserve"> </w:t>
      </w:r>
      <w:r w:rsidRPr="00191545">
        <w:t>в</w:t>
      </w:r>
      <w:r w:rsidR="004B3B29" w:rsidRPr="00191545">
        <w:t xml:space="preserve"> </w:t>
      </w:r>
      <w:r w:rsidRPr="00191545">
        <w:t>декабре</w:t>
      </w:r>
      <w:r w:rsidR="004B3B29" w:rsidRPr="00191545">
        <w:t xml:space="preserve"> </w:t>
      </w:r>
      <w:r w:rsidRPr="00191545">
        <w:t>2022</w:t>
      </w:r>
      <w:r w:rsidR="004B3B29" w:rsidRPr="00191545">
        <w:t xml:space="preserve"> </w:t>
      </w:r>
      <w:r w:rsidRPr="00191545">
        <w:t>года</w:t>
      </w:r>
      <w:r w:rsidR="004B3B29" w:rsidRPr="00191545">
        <w:t xml:space="preserve"> </w:t>
      </w:r>
      <w:r w:rsidRPr="00191545">
        <w:t>НПФ</w:t>
      </w:r>
      <w:r w:rsidR="004B3B29" w:rsidRPr="00191545">
        <w:t xml:space="preserve"> </w:t>
      </w:r>
      <w:r w:rsidRPr="00191545">
        <w:t>Сбербанка</w:t>
      </w:r>
      <w:r w:rsidR="004B3B29" w:rsidRPr="00191545">
        <w:t xml:space="preserve"> </w:t>
      </w:r>
      <w:r w:rsidRPr="00191545">
        <w:t>продал</w:t>
      </w:r>
      <w:r w:rsidR="004B3B29" w:rsidRPr="00191545">
        <w:t xml:space="preserve"> </w:t>
      </w:r>
      <w:r w:rsidRPr="00191545">
        <w:t>этот</w:t>
      </w:r>
      <w:r w:rsidR="004B3B29" w:rsidRPr="00191545">
        <w:t xml:space="preserve"> </w:t>
      </w:r>
      <w:r w:rsidRPr="00191545">
        <w:t>бизнес.</w:t>
      </w:r>
    </w:p>
    <w:p w14:paraId="21451BBE" w14:textId="77777777" w:rsidR="00950F0C" w:rsidRPr="00191545" w:rsidRDefault="00950F0C" w:rsidP="00950F0C">
      <w:r w:rsidRPr="00191545">
        <w:t>Еще</w:t>
      </w:r>
      <w:r w:rsidR="004B3B29" w:rsidRPr="00191545">
        <w:t xml:space="preserve"> </w:t>
      </w:r>
      <w:r w:rsidRPr="00191545">
        <w:t>раньше</w:t>
      </w:r>
      <w:r w:rsidR="004B3B29" w:rsidRPr="00191545">
        <w:t xml:space="preserve"> </w:t>
      </w:r>
      <w:r w:rsidRPr="00191545">
        <w:t>группа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занималась</w:t>
      </w:r>
      <w:r w:rsidR="004B3B29" w:rsidRPr="00191545">
        <w:t xml:space="preserve"> </w:t>
      </w:r>
      <w:r w:rsidRPr="00191545">
        <w:t>развитием</w:t>
      </w:r>
      <w:r w:rsidR="004B3B29" w:rsidRPr="00191545">
        <w:t xml:space="preserve"> </w:t>
      </w:r>
      <w:r w:rsidRPr="00191545">
        <w:t>НПФ</w:t>
      </w:r>
      <w:r w:rsidR="004B3B29" w:rsidRPr="00191545">
        <w:t xml:space="preserve"> «</w:t>
      </w:r>
      <w:r w:rsidRPr="00191545">
        <w:t>Ренессанс</w:t>
      </w:r>
      <w:r w:rsidR="004B3B29" w:rsidRPr="00191545">
        <w:t xml:space="preserve"> </w:t>
      </w:r>
      <w:r w:rsidRPr="00191545">
        <w:t>Жизнь</w:t>
      </w:r>
      <w:r w:rsidR="004B3B29" w:rsidRPr="00191545">
        <w:t xml:space="preserve"> </w:t>
      </w:r>
      <w:r w:rsidRPr="00191545">
        <w:t>и</w:t>
      </w:r>
      <w:r w:rsidR="004B3B29" w:rsidRPr="00191545">
        <w:t xml:space="preserve"> </w:t>
      </w:r>
      <w:r w:rsidRPr="00191545">
        <w:t>пенсии</w:t>
      </w:r>
      <w:r w:rsidR="004B3B29" w:rsidRPr="00191545">
        <w:t>»</w:t>
      </w:r>
      <w:r w:rsidRPr="00191545">
        <w:t>.</w:t>
      </w:r>
      <w:r w:rsidR="004B3B29" w:rsidRPr="00191545">
        <w:t xml:space="preserve"> </w:t>
      </w:r>
      <w:r w:rsidRPr="00191545">
        <w:t>СК</w:t>
      </w:r>
      <w:r w:rsidR="004B3B29" w:rsidRPr="00191545">
        <w:t xml:space="preserve"> </w:t>
      </w:r>
      <w:r w:rsidRPr="00191545">
        <w:t>продала</w:t>
      </w:r>
      <w:r w:rsidR="004B3B29" w:rsidRPr="00191545">
        <w:t xml:space="preserve"> </w:t>
      </w:r>
      <w:r w:rsidRPr="00191545">
        <w:t>его</w:t>
      </w:r>
      <w:r w:rsidR="004B3B29" w:rsidRPr="00191545">
        <w:t xml:space="preserve"> </w:t>
      </w:r>
      <w:r w:rsidRPr="00191545">
        <w:t>в</w:t>
      </w:r>
      <w:r w:rsidR="004B3B29" w:rsidRPr="00191545">
        <w:t xml:space="preserve"> </w:t>
      </w:r>
      <w:r w:rsidRPr="00191545">
        <w:t>2013</w:t>
      </w:r>
      <w:r w:rsidR="004B3B29" w:rsidRPr="00191545">
        <w:t xml:space="preserve"> </w:t>
      </w:r>
      <w:r w:rsidRPr="00191545">
        <w:t>году.</w:t>
      </w:r>
      <w:r w:rsidR="004B3B29" w:rsidRPr="00191545">
        <w:t xml:space="preserve"> </w:t>
      </w:r>
      <w:r w:rsidRPr="00191545">
        <w:t>По</w:t>
      </w:r>
      <w:r w:rsidR="004B3B29" w:rsidRPr="00191545">
        <w:t xml:space="preserve"> </w:t>
      </w:r>
      <w:r w:rsidRPr="00191545">
        <w:t>оценкам</w:t>
      </w:r>
      <w:r w:rsidR="004B3B29" w:rsidRPr="00191545">
        <w:t xml:space="preserve"> «</w:t>
      </w:r>
      <w:r w:rsidRPr="00191545">
        <w:t>Эксперт</w:t>
      </w:r>
      <w:r w:rsidR="004B3B29" w:rsidRPr="00191545">
        <w:t xml:space="preserve"> </w:t>
      </w:r>
      <w:r w:rsidRPr="00191545">
        <w:t>РА</w:t>
      </w:r>
      <w:r w:rsidR="004B3B29" w:rsidRPr="00191545">
        <w:t>»</w:t>
      </w:r>
      <w:r w:rsidRPr="00191545">
        <w:t>,</w:t>
      </w:r>
      <w:r w:rsidR="004B3B29" w:rsidRPr="00191545">
        <w:t xml:space="preserve"> </w:t>
      </w:r>
      <w:r w:rsidRPr="00191545">
        <w:t>НПФ</w:t>
      </w:r>
      <w:r w:rsidR="004B3B29" w:rsidRPr="00191545">
        <w:t xml:space="preserve"> </w:t>
      </w:r>
      <w:r w:rsidRPr="00191545">
        <w:t>имел</w:t>
      </w:r>
      <w:r w:rsidR="004B3B29" w:rsidRPr="00191545">
        <w:t xml:space="preserve"> </w:t>
      </w:r>
      <w:r w:rsidRPr="00191545">
        <w:t>портфель</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в</w:t>
      </w:r>
      <w:r w:rsidR="004B3B29" w:rsidRPr="00191545">
        <w:t xml:space="preserve"> </w:t>
      </w:r>
      <w:r w:rsidRPr="00191545">
        <w:t>32,2</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капитал</w:t>
      </w:r>
      <w:r w:rsidR="004B3B29" w:rsidRPr="00191545">
        <w:t xml:space="preserve"> </w:t>
      </w:r>
      <w:r w:rsidRPr="00191545">
        <w:t>и</w:t>
      </w:r>
      <w:r w:rsidR="004B3B29" w:rsidRPr="00191545">
        <w:t xml:space="preserve"> </w:t>
      </w:r>
      <w:r w:rsidRPr="00191545">
        <w:t>резервы</w:t>
      </w:r>
      <w:r w:rsidR="004B3B29" w:rsidRPr="00191545">
        <w:t xml:space="preserve"> </w:t>
      </w:r>
      <w:r w:rsidRPr="00191545">
        <w:t>составляли</w:t>
      </w:r>
      <w:r w:rsidR="004B3B29" w:rsidRPr="00191545">
        <w:t xml:space="preserve"> </w:t>
      </w:r>
      <w:r w:rsidRPr="00191545">
        <w:t>546,6</w:t>
      </w:r>
      <w:r w:rsidR="004B3B29" w:rsidRPr="00191545">
        <w:t xml:space="preserve"> </w:t>
      </w:r>
      <w:r w:rsidRPr="00191545">
        <w:t>млн</w:t>
      </w:r>
      <w:r w:rsidR="004B3B29" w:rsidRPr="00191545">
        <w:t xml:space="preserve"> </w:t>
      </w:r>
      <w:r w:rsidRPr="00191545">
        <w:t>рублей.</w:t>
      </w:r>
    </w:p>
    <w:p w14:paraId="7346002E" w14:textId="77777777" w:rsidR="00950F0C" w:rsidRPr="00191545" w:rsidRDefault="00950F0C" w:rsidP="00950F0C">
      <w:r w:rsidRPr="00191545">
        <w:t>Программа</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начала</w:t>
      </w:r>
      <w:r w:rsidR="004B3B29" w:rsidRPr="00191545">
        <w:t xml:space="preserve"> </w:t>
      </w:r>
      <w:r w:rsidRPr="00191545">
        <w:t>действовать</w:t>
      </w:r>
      <w:r w:rsidR="004B3B29" w:rsidRPr="00191545">
        <w:t xml:space="preserve"> </w:t>
      </w:r>
      <w:r w:rsidRPr="00191545">
        <w:t>в</w:t>
      </w:r>
      <w:r w:rsidR="004B3B29" w:rsidRPr="00191545">
        <w:t xml:space="preserve"> </w:t>
      </w:r>
      <w:r w:rsidRPr="00191545">
        <w:t>январе</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w:t>
      </w:r>
      <w:r w:rsidR="004B3B29" w:rsidRPr="00191545">
        <w:t xml:space="preserve"> </w:t>
      </w:r>
      <w:r w:rsidRPr="00191545">
        <w:t>середине</w:t>
      </w:r>
      <w:r w:rsidR="004B3B29" w:rsidRPr="00191545">
        <w:t xml:space="preserve"> </w:t>
      </w:r>
      <w:r w:rsidRPr="00191545">
        <w:t>января</w:t>
      </w:r>
      <w:r w:rsidR="004B3B29" w:rsidRPr="00191545">
        <w:t xml:space="preserve"> </w:t>
      </w:r>
      <w:r w:rsidRPr="00191545">
        <w:t>президент</w:t>
      </w:r>
      <w:r w:rsidR="004B3B29" w:rsidRPr="00191545">
        <w:t xml:space="preserve"> </w:t>
      </w:r>
      <w:r w:rsidRPr="00191545">
        <w:t>России</w:t>
      </w:r>
      <w:r w:rsidR="004B3B29" w:rsidRPr="00191545">
        <w:t xml:space="preserve"> </w:t>
      </w:r>
      <w:r w:rsidRPr="00191545">
        <w:t>Владимир</w:t>
      </w:r>
      <w:r w:rsidR="004B3B29" w:rsidRPr="00191545">
        <w:t xml:space="preserve"> </w:t>
      </w:r>
      <w:r w:rsidRPr="00191545">
        <w:t>Путин</w:t>
      </w:r>
      <w:r w:rsidR="004B3B29" w:rsidRPr="00191545">
        <w:t xml:space="preserve"> </w:t>
      </w:r>
      <w:r w:rsidRPr="00191545">
        <w:t>поручил</w:t>
      </w:r>
      <w:r w:rsidR="004B3B29" w:rsidRPr="00191545">
        <w:t xml:space="preserve"> </w:t>
      </w:r>
      <w:r w:rsidRPr="00191545">
        <w:t>правительству</w:t>
      </w:r>
      <w:r w:rsidR="004B3B29" w:rsidRPr="00191545">
        <w:t xml:space="preserve"> «</w:t>
      </w:r>
      <w:r w:rsidRPr="00191545">
        <w:t>принять</w:t>
      </w:r>
      <w:r w:rsidR="004B3B29" w:rsidRPr="00191545">
        <w:t xml:space="preserve"> </w:t>
      </w:r>
      <w:r w:rsidRPr="00191545">
        <w:t>меры</w:t>
      </w:r>
      <w:r w:rsidR="004B3B29" w:rsidRPr="00191545">
        <w:t>»</w:t>
      </w:r>
      <w:r w:rsidRPr="00191545">
        <w:t>,</w:t>
      </w:r>
      <w:r w:rsidR="004B3B29" w:rsidRPr="00191545">
        <w:t xml:space="preserve"> </w:t>
      </w:r>
      <w:r w:rsidRPr="00191545">
        <w:t>направленные</w:t>
      </w:r>
      <w:r w:rsidR="004B3B29" w:rsidRPr="00191545">
        <w:t xml:space="preserve"> </w:t>
      </w:r>
      <w:r w:rsidRPr="00191545">
        <w:t>на</w:t>
      </w:r>
      <w:r w:rsidR="004B3B29" w:rsidRPr="00191545">
        <w:t xml:space="preserve"> </w:t>
      </w:r>
      <w:r w:rsidRPr="00191545">
        <w:t>привлечение</w:t>
      </w:r>
      <w:r w:rsidR="004B3B29" w:rsidRPr="00191545">
        <w:t xml:space="preserve"> </w:t>
      </w:r>
      <w:r w:rsidRPr="00191545">
        <w:t>в</w:t>
      </w:r>
      <w:r w:rsidR="004B3B29" w:rsidRPr="00191545">
        <w:t xml:space="preserve"> </w:t>
      </w:r>
      <w:r w:rsidRPr="00191545">
        <w:t>ПДС</w:t>
      </w:r>
      <w:r w:rsidR="004B3B29" w:rsidRPr="00191545">
        <w:t xml:space="preserve"> </w:t>
      </w:r>
      <w:r w:rsidRPr="00191545">
        <w:t>250</w:t>
      </w:r>
      <w:r w:rsidR="004B3B29" w:rsidRPr="00191545">
        <w:t xml:space="preserve"> </w:t>
      </w:r>
      <w:r w:rsidRPr="00191545">
        <w:t>млрд</w:t>
      </w:r>
      <w:r w:rsidR="004B3B29" w:rsidRPr="00191545">
        <w:t xml:space="preserve"> </w:t>
      </w:r>
      <w:r w:rsidRPr="00191545">
        <w:t>рублей</w:t>
      </w:r>
      <w:r w:rsidR="004B3B29" w:rsidRPr="00191545">
        <w:t xml:space="preserve"> </w:t>
      </w:r>
      <w:r w:rsidRPr="00191545">
        <w:t>граждан</w:t>
      </w:r>
      <w:r w:rsidR="004B3B29" w:rsidRPr="00191545">
        <w:t xml:space="preserve"> </w:t>
      </w:r>
      <w:r w:rsidRPr="00191545">
        <w:t>в</w:t>
      </w:r>
      <w:r w:rsidR="004B3B29" w:rsidRPr="00191545">
        <w:t xml:space="preserve"> </w:t>
      </w:r>
      <w:r w:rsidRPr="00191545">
        <w:t>этом</w:t>
      </w:r>
      <w:r w:rsidR="004B3B29" w:rsidRPr="00191545">
        <w:t xml:space="preserve"> </w:t>
      </w:r>
      <w:r w:rsidRPr="00191545">
        <w:t>году</w:t>
      </w:r>
      <w:r w:rsidR="004B3B29" w:rsidRPr="00191545">
        <w:t xml:space="preserve"> </w:t>
      </w:r>
      <w:r w:rsidRPr="00191545">
        <w:t>(также</w:t>
      </w:r>
      <w:r w:rsidR="004B3B29" w:rsidRPr="00191545">
        <w:t xml:space="preserve"> </w:t>
      </w:r>
      <w:r w:rsidRPr="00191545">
        <w:t>не</w:t>
      </w:r>
      <w:r w:rsidR="004B3B29" w:rsidRPr="00191545">
        <w:t xml:space="preserve"> </w:t>
      </w:r>
      <w:r w:rsidRPr="00191545">
        <w:t>уточнялось,</w:t>
      </w:r>
      <w:r w:rsidR="004B3B29" w:rsidRPr="00191545">
        <w:t xml:space="preserve"> «</w:t>
      </w:r>
      <w:r w:rsidRPr="00191545">
        <w:t>новые</w:t>
      </w:r>
      <w:r w:rsidR="004B3B29" w:rsidRPr="00191545">
        <w:t xml:space="preserve">» </w:t>
      </w:r>
      <w:r w:rsidRPr="00191545">
        <w:t>ли</w:t>
      </w:r>
      <w:r w:rsidR="004B3B29" w:rsidRPr="00191545">
        <w:t xml:space="preserve"> </w:t>
      </w:r>
      <w:r w:rsidRPr="00191545">
        <w:t>это</w:t>
      </w:r>
      <w:r w:rsidR="004B3B29" w:rsidRPr="00191545">
        <w:t xml:space="preserve"> </w:t>
      </w:r>
      <w:r w:rsidRPr="00191545">
        <w:t>деньги</w:t>
      </w:r>
      <w:r w:rsidR="004B3B29" w:rsidRPr="00191545">
        <w:t xml:space="preserve"> </w:t>
      </w:r>
      <w:r w:rsidRPr="00191545">
        <w:t>или</w:t>
      </w:r>
      <w:r w:rsidR="004B3B29" w:rsidRPr="00191545">
        <w:t xml:space="preserve"> «</w:t>
      </w:r>
      <w:r w:rsidRPr="00191545">
        <w:t>старые</w:t>
      </w:r>
      <w:r w:rsidR="004B3B29" w:rsidRPr="00191545">
        <w:t>»</w:t>
      </w:r>
      <w:r w:rsidRPr="00191545">
        <w:t>)</w:t>
      </w:r>
      <w:r w:rsidR="004B3B29" w:rsidRPr="00191545">
        <w:t xml:space="preserve"> </w:t>
      </w:r>
      <w:r w:rsidRPr="00191545">
        <w:t>и</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1%</w:t>
      </w:r>
      <w:r w:rsidR="004B3B29" w:rsidRPr="00191545">
        <w:t xml:space="preserve"> </w:t>
      </w:r>
      <w:r w:rsidRPr="00191545">
        <w:t>ВВП</w:t>
      </w:r>
      <w:r w:rsidR="004B3B29" w:rsidRPr="00191545">
        <w:t xml:space="preserve"> </w:t>
      </w:r>
      <w:r w:rsidRPr="00191545">
        <w:t>в</w:t>
      </w:r>
      <w:r w:rsidR="004B3B29" w:rsidRPr="00191545">
        <w:t xml:space="preserve"> </w:t>
      </w:r>
      <w:r w:rsidRPr="00191545">
        <w:t>2026</w:t>
      </w:r>
      <w:r w:rsidR="004B3B29" w:rsidRPr="00191545">
        <w:t xml:space="preserve"> </w:t>
      </w:r>
      <w:r w:rsidRPr="00191545">
        <w:t>году.</w:t>
      </w:r>
      <w:r w:rsidR="004B3B29" w:rsidRPr="00191545">
        <w:t xml:space="preserve"> </w:t>
      </w:r>
      <w:r w:rsidRPr="00191545">
        <w:t>К</w:t>
      </w:r>
      <w:r w:rsidR="004B3B29" w:rsidRPr="00191545">
        <w:t xml:space="preserve"> </w:t>
      </w:r>
      <w:r w:rsidRPr="00191545">
        <w:t>2030</w:t>
      </w:r>
      <w:r w:rsidR="004B3B29" w:rsidRPr="00191545">
        <w:t xml:space="preserve"> </w:t>
      </w:r>
      <w:r w:rsidRPr="00191545">
        <w:t>году</w:t>
      </w:r>
      <w:r w:rsidR="004B3B29" w:rsidRPr="00191545">
        <w:t xml:space="preserve"> </w:t>
      </w:r>
      <w:r w:rsidRPr="00191545">
        <w:t>объем</w:t>
      </w:r>
      <w:r w:rsidR="004B3B29" w:rsidRPr="00191545">
        <w:t xml:space="preserve"> </w:t>
      </w:r>
      <w:r w:rsidRPr="00191545">
        <w:t>вложений</w:t>
      </w:r>
      <w:r w:rsidR="004B3B29" w:rsidRPr="00191545">
        <w:t xml:space="preserve"> </w:t>
      </w:r>
      <w:r w:rsidRPr="00191545">
        <w:t>в</w:t>
      </w:r>
      <w:r w:rsidR="004B3B29" w:rsidRPr="00191545">
        <w:t xml:space="preserve"> </w:t>
      </w:r>
      <w:r w:rsidRPr="00191545">
        <w:t>ПДС</w:t>
      </w:r>
      <w:r w:rsidR="004B3B29" w:rsidRPr="00191545">
        <w:t xml:space="preserve"> </w:t>
      </w:r>
      <w:r w:rsidRPr="00191545">
        <w:t>может</w:t>
      </w:r>
      <w:r w:rsidR="004B3B29" w:rsidRPr="00191545">
        <w:t xml:space="preserve"> </w:t>
      </w:r>
      <w:r w:rsidRPr="00191545">
        <w:t>составить</w:t>
      </w:r>
      <w:r w:rsidR="004B3B29" w:rsidRPr="00191545">
        <w:t xml:space="preserve"> </w:t>
      </w:r>
      <w:r w:rsidRPr="00191545">
        <w:t>более</w:t>
      </w:r>
      <w:r w:rsidR="004B3B29" w:rsidRPr="00191545">
        <w:t xml:space="preserve"> </w:t>
      </w:r>
      <w:r w:rsidRPr="00191545">
        <w:t>1,2</w:t>
      </w:r>
      <w:r w:rsidR="004B3B29" w:rsidRPr="00191545">
        <w:t xml:space="preserve"> </w:t>
      </w:r>
      <w:r w:rsidRPr="00191545">
        <w:t>трлн</w:t>
      </w:r>
      <w:r w:rsidR="004B3B29" w:rsidRPr="00191545">
        <w:t xml:space="preserve"> </w:t>
      </w:r>
      <w:r w:rsidRPr="00191545">
        <w:t>рублей.</w:t>
      </w:r>
      <w:r w:rsidR="004B3B29" w:rsidRPr="00191545">
        <w:t xml:space="preserve"> </w:t>
      </w:r>
      <w:r w:rsidRPr="00191545">
        <w:t>С</w:t>
      </w:r>
      <w:r w:rsidR="004B3B29" w:rsidRPr="00191545">
        <w:t xml:space="preserve"> </w:t>
      </w:r>
      <w:r w:rsidRPr="00191545">
        <w:t>таким</w:t>
      </w:r>
      <w:r w:rsidR="004B3B29" w:rsidRPr="00191545">
        <w:t xml:space="preserve"> </w:t>
      </w:r>
      <w:r w:rsidRPr="00191545">
        <w:t>прогнозом,</w:t>
      </w:r>
      <w:r w:rsidR="004B3B29" w:rsidRPr="00191545">
        <w:t xml:space="preserve"> </w:t>
      </w:r>
      <w:r w:rsidRPr="00191545">
        <w:t>не</w:t>
      </w:r>
      <w:r w:rsidR="004B3B29" w:rsidRPr="00191545">
        <w:t xml:space="preserve"> </w:t>
      </w:r>
      <w:r w:rsidRPr="00191545">
        <w:t>уточнив,</w:t>
      </w:r>
      <w:r w:rsidR="004B3B29" w:rsidRPr="00191545">
        <w:t xml:space="preserve"> «</w:t>
      </w:r>
      <w:r w:rsidRPr="00191545">
        <w:t>новые</w:t>
      </w:r>
      <w:r w:rsidR="004B3B29" w:rsidRPr="00191545">
        <w:t xml:space="preserve">» </w:t>
      </w:r>
      <w:r w:rsidRPr="00191545">
        <w:t>это</w:t>
      </w:r>
      <w:r w:rsidR="004B3B29" w:rsidRPr="00191545">
        <w:t xml:space="preserve"> </w:t>
      </w:r>
      <w:r w:rsidRPr="00191545">
        <w:t>деньги</w:t>
      </w:r>
      <w:r w:rsidR="004B3B29" w:rsidRPr="00191545">
        <w:t xml:space="preserve"> </w:t>
      </w:r>
      <w:r w:rsidRPr="00191545">
        <w:t>или</w:t>
      </w:r>
      <w:r w:rsidR="004B3B29" w:rsidRPr="00191545">
        <w:t xml:space="preserve"> «</w:t>
      </w:r>
      <w:r w:rsidRPr="00191545">
        <w:t>старые</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переведенные</w:t>
      </w:r>
      <w:r w:rsidR="004B3B29" w:rsidRPr="00191545">
        <w:t xml:space="preserve"> </w:t>
      </w:r>
      <w:r w:rsidRPr="00191545">
        <w:t>из</w:t>
      </w:r>
      <w:r w:rsidR="004B3B29" w:rsidRPr="00191545">
        <w:t xml:space="preserve"> </w:t>
      </w:r>
      <w:r w:rsidRPr="00191545">
        <w:t>накопительной</w:t>
      </w:r>
      <w:r w:rsidR="004B3B29" w:rsidRPr="00191545">
        <w:t xml:space="preserve"> </w:t>
      </w:r>
      <w:r w:rsidRPr="00191545">
        <w:t>компоненты,</w:t>
      </w:r>
      <w:r w:rsidR="004B3B29" w:rsidRPr="00191545">
        <w:t xml:space="preserve"> </w:t>
      </w:r>
      <w:r w:rsidRPr="00191545">
        <w:t>ОПС),</w:t>
      </w:r>
      <w:r w:rsidR="004B3B29" w:rsidRPr="00191545">
        <w:t xml:space="preserve"> </w:t>
      </w:r>
      <w:r w:rsidRPr="00191545">
        <w:t>выступил</w:t>
      </w:r>
      <w:r w:rsidR="004B3B29" w:rsidRPr="00191545">
        <w:t xml:space="preserve"> </w:t>
      </w:r>
      <w:r w:rsidRPr="00191545">
        <w:t>в</w:t>
      </w:r>
      <w:r w:rsidR="004B3B29" w:rsidRPr="00191545">
        <w:t xml:space="preserve"> </w:t>
      </w:r>
      <w:r w:rsidRPr="00191545">
        <w:t>начале</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первый</w:t>
      </w:r>
      <w:r w:rsidR="004B3B29" w:rsidRPr="00191545">
        <w:t xml:space="preserve"> </w:t>
      </w:r>
      <w:r w:rsidRPr="00191545">
        <w:t>зампред</w:t>
      </w:r>
      <w:r w:rsidR="004B3B29" w:rsidRPr="00191545">
        <w:t xml:space="preserve"> </w:t>
      </w:r>
      <w:r w:rsidRPr="00191545">
        <w:t>ЦБ</w:t>
      </w:r>
      <w:r w:rsidR="004B3B29" w:rsidRPr="00191545">
        <w:t xml:space="preserve"> </w:t>
      </w:r>
      <w:r w:rsidRPr="00191545">
        <w:t>Владимир</w:t>
      </w:r>
      <w:r w:rsidR="004B3B29" w:rsidRPr="00191545">
        <w:t xml:space="preserve"> </w:t>
      </w:r>
      <w:proofErr w:type="spellStart"/>
      <w:r w:rsidRPr="00191545">
        <w:t>Чистюхин</w:t>
      </w:r>
      <w:proofErr w:type="spellEnd"/>
      <w:r w:rsidRPr="00191545">
        <w:t>.</w:t>
      </w:r>
    </w:p>
    <w:p w14:paraId="5F81D716" w14:textId="77777777" w:rsidR="00950F0C" w:rsidRPr="00191545" w:rsidRDefault="00950F0C" w:rsidP="00950F0C">
      <w:r w:rsidRPr="00191545">
        <w:t>В</w:t>
      </w:r>
      <w:r w:rsidR="004B3B29" w:rsidRPr="00191545">
        <w:t xml:space="preserve"> </w:t>
      </w:r>
      <w:r w:rsidRPr="00191545">
        <w:t>течение</w:t>
      </w:r>
      <w:r w:rsidR="004B3B29" w:rsidRPr="00191545">
        <w:t xml:space="preserve"> </w:t>
      </w:r>
      <w:r w:rsidRPr="00191545">
        <w:t>прошлого</w:t>
      </w:r>
      <w:r w:rsidR="004B3B29" w:rsidRPr="00191545">
        <w:t xml:space="preserve"> - </w:t>
      </w:r>
      <w:r w:rsidRPr="00191545">
        <w:t>этом</w:t>
      </w:r>
      <w:r w:rsidR="004B3B29" w:rsidRPr="00191545">
        <w:t xml:space="preserve"> </w:t>
      </w:r>
      <w:r w:rsidRPr="00191545">
        <w:t>году</w:t>
      </w:r>
      <w:r w:rsidR="004B3B29" w:rsidRPr="00191545">
        <w:t xml:space="preserve"> </w:t>
      </w:r>
      <w:r w:rsidRPr="00191545">
        <w:t>на</w:t>
      </w:r>
      <w:r w:rsidR="004B3B29" w:rsidRPr="00191545">
        <w:t xml:space="preserve"> </w:t>
      </w:r>
      <w:r w:rsidRPr="00191545">
        <w:t>фоне</w:t>
      </w:r>
      <w:r w:rsidR="004B3B29" w:rsidRPr="00191545">
        <w:t xml:space="preserve"> </w:t>
      </w:r>
      <w:r w:rsidRPr="00191545">
        <w:t>запуска</w:t>
      </w:r>
      <w:r w:rsidR="004B3B29" w:rsidRPr="00191545">
        <w:t xml:space="preserve"> </w:t>
      </w:r>
      <w:r w:rsidRPr="00191545">
        <w:t>ПДС</w:t>
      </w:r>
      <w:r w:rsidR="004B3B29" w:rsidRPr="00191545">
        <w:t xml:space="preserve"> </w:t>
      </w:r>
      <w:r w:rsidRPr="00191545">
        <w:t>сразу</w:t>
      </w:r>
      <w:r w:rsidR="004B3B29" w:rsidRPr="00191545">
        <w:t xml:space="preserve"> </w:t>
      </w:r>
      <w:r w:rsidRPr="00191545">
        <w:t>несколько</w:t>
      </w:r>
      <w:r w:rsidR="004B3B29" w:rsidRPr="00191545">
        <w:t xml:space="preserve"> </w:t>
      </w:r>
      <w:r w:rsidRPr="00191545">
        <w:t>игроков</w:t>
      </w:r>
      <w:r w:rsidR="004B3B29" w:rsidRPr="00191545">
        <w:t xml:space="preserve"> </w:t>
      </w:r>
      <w:r w:rsidRPr="00191545">
        <w:t>начали</w:t>
      </w:r>
      <w:r w:rsidR="004B3B29" w:rsidRPr="00191545">
        <w:t xml:space="preserve"> </w:t>
      </w:r>
      <w:r w:rsidRPr="00191545">
        <w:t>рассматривать</w:t>
      </w:r>
      <w:r w:rsidR="004B3B29" w:rsidRPr="00191545">
        <w:t xml:space="preserve"> </w:t>
      </w:r>
      <w:r w:rsidRPr="00191545">
        <w:t>планы</w:t>
      </w:r>
      <w:r w:rsidR="004B3B29" w:rsidRPr="00191545">
        <w:t xml:space="preserve"> </w:t>
      </w:r>
      <w:r w:rsidRPr="00191545">
        <w:t>о</w:t>
      </w:r>
      <w:r w:rsidR="004B3B29" w:rsidRPr="00191545">
        <w:t xml:space="preserve"> </w:t>
      </w:r>
      <w:r w:rsidRPr="00191545">
        <w:t>выходе</w:t>
      </w:r>
      <w:r w:rsidR="004B3B29" w:rsidRPr="00191545">
        <w:t xml:space="preserve"> </w:t>
      </w:r>
      <w:r w:rsidRPr="00191545">
        <w:t>на</w:t>
      </w:r>
      <w:r w:rsidR="004B3B29" w:rsidRPr="00191545">
        <w:t xml:space="preserve"> </w:t>
      </w:r>
      <w:r w:rsidRPr="00191545">
        <w:t>пенсионный</w:t>
      </w:r>
      <w:r w:rsidR="004B3B29" w:rsidRPr="00191545">
        <w:t xml:space="preserve"> </w:t>
      </w:r>
      <w:r w:rsidRPr="00191545">
        <w:t>рынок.</w:t>
      </w:r>
      <w:r w:rsidR="004B3B29" w:rsidRPr="00191545">
        <w:t xml:space="preserve"> </w:t>
      </w:r>
      <w:r w:rsidRPr="00191545">
        <w:t>О</w:t>
      </w:r>
      <w:r w:rsidR="004B3B29" w:rsidRPr="00191545">
        <w:t xml:space="preserve"> </w:t>
      </w:r>
      <w:r w:rsidRPr="00191545">
        <w:t>покупке</w:t>
      </w:r>
      <w:r w:rsidR="004B3B29" w:rsidRPr="00191545">
        <w:t xml:space="preserve"> </w:t>
      </w:r>
      <w:r w:rsidRPr="00191545">
        <w:t>НПФ</w:t>
      </w:r>
      <w:r w:rsidR="004B3B29" w:rsidRPr="00191545">
        <w:t xml:space="preserve"> </w:t>
      </w:r>
      <w:r w:rsidRPr="00191545">
        <w:t>задумалась</w:t>
      </w:r>
      <w:r w:rsidR="004B3B29" w:rsidRPr="00191545">
        <w:t xml:space="preserve"> </w:t>
      </w:r>
      <w:r w:rsidRPr="00191545">
        <w:t>группа</w:t>
      </w:r>
      <w:r w:rsidR="004B3B29" w:rsidRPr="00191545">
        <w:t xml:space="preserve"> </w:t>
      </w:r>
      <w:r w:rsidRPr="00191545">
        <w:t>Совкомбанка.</w:t>
      </w:r>
      <w:r w:rsidR="004B3B29" w:rsidRPr="00191545">
        <w:t xml:space="preserve"> </w:t>
      </w:r>
      <w:r w:rsidRPr="00191545">
        <w:t>Тинькофф-банк</w:t>
      </w:r>
      <w:r w:rsidR="004B3B29" w:rsidRPr="00191545">
        <w:t xml:space="preserve"> </w:t>
      </w:r>
      <w:r w:rsidRPr="00191545">
        <w:t>решил</w:t>
      </w:r>
      <w:r w:rsidR="004B3B29" w:rsidRPr="00191545">
        <w:t xml:space="preserve"> </w:t>
      </w:r>
      <w:r w:rsidRPr="00191545">
        <w:t>создавать</w:t>
      </w:r>
      <w:r w:rsidR="004B3B29" w:rsidRPr="00191545">
        <w:t xml:space="preserve"> </w:t>
      </w:r>
      <w:r w:rsidRPr="00191545">
        <w:t>собственный</w:t>
      </w:r>
      <w:r w:rsidR="004B3B29" w:rsidRPr="00191545">
        <w:t xml:space="preserve"> </w:t>
      </w:r>
      <w:r w:rsidRPr="00191545">
        <w:t>фонд</w:t>
      </w:r>
      <w:r w:rsidR="004B3B29" w:rsidRPr="00191545">
        <w:t xml:space="preserve"> </w:t>
      </w:r>
      <w:r w:rsidRPr="00191545">
        <w:t>с</w:t>
      </w:r>
      <w:r w:rsidR="004B3B29" w:rsidRPr="00191545">
        <w:t xml:space="preserve"> </w:t>
      </w:r>
      <w:r w:rsidRPr="00191545">
        <w:t>нуля.</w:t>
      </w:r>
      <w:r w:rsidR="004B3B29" w:rsidRPr="00191545">
        <w:t xml:space="preserve"> </w:t>
      </w:r>
      <w:proofErr w:type="spellStart"/>
      <w:r w:rsidRPr="00191545">
        <w:t>Альфа-банк</w:t>
      </w:r>
      <w:proofErr w:type="spellEnd"/>
      <w:r w:rsidR="004B3B29" w:rsidRPr="00191545">
        <w:t xml:space="preserve"> </w:t>
      </w:r>
      <w:r w:rsidRPr="00191545">
        <w:t>также</w:t>
      </w:r>
      <w:r w:rsidR="004B3B29" w:rsidRPr="00191545">
        <w:t xml:space="preserve"> </w:t>
      </w:r>
      <w:r w:rsidRPr="00191545">
        <w:t>рассматривает</w:t>
      </w:r>
      <w:r w:rsidR="004B3B29" w:rsidRPr="00191545">
        <w:t xml:space="preserve"> </w:t>
      </w:r>
      <w:r w:rsidRPr="00191545">
        <w:t>возможность</w:t>
      </w:r>
      <w:r w:rsidR="004B3B29" w:rsidRPr="00191545">
        <w:t xml:space="preserve"> </w:t>
      </w:r>
      <w:r w:rsidRPr="00191545">
        <w:t>создания</w:t>
      </w:r>
      <w:r w:rsidR="004B3B29" w:rsidRPr="00191545">
        <w:t xml:space="preserve"> </w:t>
      </w:r>
      <w:r w:rsidRPr="00191545">
        <w:t>с</w:t>
      </w:r>
      <w:r w:rsidR="004B3B29" w:rsidRPr="00191545">
        <w:t xml:space="preserve"> </w:t>
      </w:r>
      <w:r w:rsidRPr="00191545">
        <w:t>нуля</w:t>
      </w:r>
      <w:r w:rsidR="004B3B29" w:rsidRPr="00191545">
        <w:t xml:space="preserve"> </w:t>
      </w:r>
      <w:r w:rsidRPr="00191545">
        <w:t>собственного</w:t>
      </w:r>
      <w:r w:rsidR="004B3B29" w:rsidRPr="00191545">
        <w:t xml:space="preserve"> </w:t>
      </w:r>
      <w:r w:rsidRPr="00191545">
        <w:t>НПФ.</w:t>
      </w:r>
    </w:p>
    <w:p w14:paraId="13255EA8" w14:textId="77777777" w:rsidR="00950F0C" w:rsidRPr="00191545" w:rsidRDefault="00000000" w:rsidP="00950F0C">
      <w:hyperlink r:id="rId19" w:history="1">
        <w:r w:rsidR="00950F0C" w:rsidRPr="00191545">
          <w:rPr>
            <w:rStyle w:val="a3"/>
          </w:rPr>
          <w:t>https://frankmedia.ru/167504</w:t>
        </w:r>
      </w:hyperlink>
      <w:r w:rsidR="004B3B29" w:rsidRPr="00191545">
        <w:t xml:space="preserve"> </w:t>
      </w:r>
    </w:p>
    <w:p w14:paraId="1BAD0995" w14:textId="77777777" w:rsidR="00B84360" w:rsidRPr="00191545" w:rsidRDefault="00B84360" w:rsidP="00B84360">
      <w:pPr>
        <w:pStyle w:val="2"/>
      </w:pPr>
      <w:bookmarkStart w:id="58" w:name="_Toc169591214"/>
      <w:r w:rsidRPr="00191545">
        <w:lastRenderedPageBreak/>
        <w:t>Вести</w:t>
      </w:r>
      <w:r w:rsidR="004B3B29" w:rsidRPr="00191545">
        <w:t xml:space="preserve"> </w:t>
      </w:r>
      <w:r w:rsidRPr="00191545">
        <w:t>Москвы,</w:t>
      </w:r>
      <w:r w:rsidR="004B3B29" w:rsidRPr="00191545">
        <w:t xml:space="preserve"> </w:t>
      </w:r>
      <w:r w:rsidRPr="00191545">
        <w:t>17.06.2024,</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анонсировала</w:t>
      </w:r>
      <w:r w:rsidR="004B3B29" w:rsidRPr="00191545">
        <w:t xml:space="preserve"> </w:t>
      </w:r>
      <w:r w:rsidRPr="00191545">
        <w:t>создание</w:t>
      </w:r>
      <w:r w:rsidR="004B3B29" w:rsidRPr="00191545">
        <w:t xml:space="preserve"> </w:t>
      </w:r>
      <w:r w:rsidRPr="00191545">
        <w:t>НПФ</w:t>
      </w:r>
      <w:bookmarkEnd w:id="58"/>
    </w:p>
    <w:p w14:paraId="58555598" w14:textId="77777777" w:rsidR="00B84360" w:rsidRPr="00191545" w:rsidRDefault="004B3B29" w:rsidP="00274DCF">
      <w:pPr>
        <w:pStyle w:val="3"/>
      </w:pPr>
      <w:bookmarkStart w:id="59" w:name="_Toc169591215"/>
      <w:r w:rsidRPr="00191545">
        <w:t>«</w:t>
      </w:r>
      <w:r w:rsidR="00B84360" w:rsidRPr="00191545">
        <w:t>Ренессанс</w:t>
      </w:r>
      <w:r w:rsidRPr="00191545">
        <w:t xml:space="preserve"> </w:t>
      </w:r>
      <w:r w:rsidR="00B84360" w:rsidRPr="00191545">
        <w:t>Страхование</w:t>
      </w:r>
      <w:r w:rsidRPr="00191545">
        <w:t xml:space="preserve">» </w:t>
      </w:r>
      <w:r w:rsidR="00B84360" w:rsidRPr="00191545">
        <w:t>решила</w:t>
      </w:r>
      <w:r w:rsidRPr="00191545">
        <w:t xml:space="preserve"> </w:t>
      </w:r>
      <w:r w:rsidR="00B84360" w:rsidRPr="00191545">
        <w:t>учредить</w:t>
      </w:r>
      <w:r w:rsidRPr="00191545">
        <w:t xml:space="preserve"> </w:t>
      </w:r>
      <w:r w:rsidR="00B84360" w:rsidRPr="00191545">
        <w:t>НПФ.</w:t>
      </w:r>
      <w:r w:rsidRPr="00191545">
        <w:t xml:space="preserve"> </w:t>
      </w:r>
      <w:r w:rsidR="00B84360" w:rsidRPr="00191545">
        <w:t>Для</w:t>
      </w:r>
      <w:r w:rsidRPr="00191545">
        <w:t xml:space="preserve"> </w:t>
      </w:r>
      <w:r w:rsidR="00B84360" w:rsidRPr="00191545">
        <w:t>работы</w:t>
      </w:r>
      <w:r w:rsidRPr="00191545">
        <w:t xml:space="preserve"> </w:t>
      </w:r>
      <w:r w:rsidR="00B84360" w:rsidRPr="00191545">
        <w:t>на</w:t>
      </w:r>
      <w:r w:rsidRPr="00191545">
        <w:t xml:space="preserve"> </w:t>
      </w:r>
      <w:r w:rsidR="00B84360" w:rsidRPr="00191545">
        <w:t>рынке</w:t>
      </w:r>
      <w:r w:rsidRPr="00191545">
        <w:t xml:space="preserve"> </w:t>
      </w:r>
      <w:r w:rsidR="00B84360" w:rsidRPr="00191545">
        <w:t>РФ</w:t>
      </w:r>
      <w:r w:rsidRPr="00191545">
        <w:t xml:space="preserve"> </w:t>
      </w:r>
      <w:r w:rsidR="00B84360" w:rsidRPr="00191545">
        <w:t>он</w:t>
      </w:r>
      <w:r w:rsidRPr="00191545">
        <w:t xml:space="preserve"> </w:t>
      </w:r>
      <w:r w:rsidR="00B84360" w:rsidRPr="00191545">
        <w:t>будет</w:t>
      </w:r>
      <w:r w:rsidRPr="00191545">
        <w:t xml:space="preserve"> </w:t>
      </w:r>
      <w:r w:rsidR="00B84360" w:rsidRPr="00191545">
        <w:t>использовать</w:t>
      </w:r>
      <w:r w:rsidRPr="00191545">
        <w:t xml:space="preserve"> </w:t>
      </w:r>
      <w:r w:rsidR="00B84360" w:rsidRPr="00191545">
        <w:t>бренд</w:t>
      </w:r>
      <w:r w:rsidRPr="00191545">
        <w:t xml:space="preserve"> «</w:t>
      </w:r>
      <w:r w:rsidR="00B84360" w:rsidRPr="00191545">
        <w:t>Ренессанс</w:t>
      </w:r>
      <w:r w:rsidRPr="00191545">
        <w:t xml:space="preserve"> </w:t>
      </w:r>
      <w:r w:rsidR="00B84360" w:rsidRPr="00191545">
        <w:t>Накопления</w:t>
      </w:r>
      <w:r w:rsidRPr="00191545">
        <w:t>»</w:t>
      </w:r>
      <w:r w:rsidR="00B84360" w:rsidRPr="00191545">
        <w:t>.</w:t>
      </w:r>
      <w:r w:rsidRPr="00191545">
        <w:t xml:space="preserve"> </w:t>
      </w:r>
      <w:r w:rsidR="00B84360" w:rsidRPr="00191545">
        <w:t>На</w:t>
      </w:r>
      <w:r w:rsidRPr="00191545">
        <w:t xml:space="preserve"> </w:t>
      </w:r>
      <w:r w:rsidR="00B84360" w:rsidRPr="00191545">
        <w:t>протяжении</w:t>
      </w:r>
      <w:r w:rsidRPr="00191545">
        <w:t xml:space="preserve"> </w:t>
      </w:r>
      <w:r w:rsidR="00B84360" w:rsidRPr="00191545">
        <w:t>пяти</w:t>
      </w:r>
      <w:r w:rsidRPr="00191545">
        <w:t xml:space="preserve"> </w:t>
      </w:r>
      <w:r w:rsidR="00B84360" w:rsidRPr="00191545">
        <w:t>лет</w:t>
      </w:r>
      <w:r w:rsidRPr="00191545">
        <w:t xml:space="preserve"> </w:t>
      </w:r>
      <w:r w:rsidR="00B84360" w:rsidRPr="00191545">
        <w:t>группа</w:t>
      </w:r>
      <w:r w:rsidRPr="00191545">
        <w:t xml:space="preserve"> </w:t>
      </w:r>
      <w:r w:rsidR="00B84360" w:rsidRPr="00191545">
        <w:t>рассчитывает</w:t>
      </w:r>
      <w:r w:rsidRPr="00191545">
        <w:t xml:space="preserve"> </w:t>
      </w:r>
      <w:r w:rsidR="00B84360" w:rsidRPr="00191545">
        <w:t>увеличить</w:t>
      </w:r>
      <w:r w:rsidRPr="00191545">
        <w:t xml:space="preserve"> </w:t>
      </w:r>
      <w:r w:rsidR="00B84360" w:rsidRPr="00191545">
        <w:t>клиентскую</w:t>
      </w:r>
      <w:r w:rsidRPr="00191545">
        <w:t xml:space="preserve"> </w:t>
      </w:r>
      <w:r w:rsidR="00B84360" w:rsidRPr="00191545">
        <w:t>базу</w:t>
      </w:r>
      <w:r w:rsidRPr="00191545">
        <w:t xml:space="preserve"> </w:t>
      </w:r>
      <w:r w:rsidR="00B84360" w:rsidRPr="00191545">
        <w:t>до</w:t>
      </w:r>
      <w:r w:rsidRPr="00191545">
        <w:t xml:space="preserve"> </w:t>
      </w:r>
      <w:r w:rsidR="00B84360" w:rsidRPr="00191545">
        <w:t>1</w:t>
      </w:r>
      <w:r w:rsidRPr="00191545">
        <w:t xml:space="preserve"> </w:t>
      </w:r>
      <w:r w:rsidR="00B84360" w:rsidRPr="00191545">
        <w:t>млн,</w:t>
      </w:r>
      <w:r w:rsidRPr="00191545">
        <w:t xml:space="preserve"> </w:t>
      </w:r>
      <w:r w:rsidR="00B84360" w:rsidRPr="00191545">
        <w:t>а</w:t>
      </w:r>
      <w:r w:rsidRPr="00191545">
        <w:t xml:space="preserve"> </w:t>
      </w:r>
      <w:r w:rsidR="00B84360" w:rsidRPr="00191545">
        <w:t>также</w:t>
      </w:r>
      <w:r w:rsidRPr="00191545">
        <w:t xml:space="preserve"> </w:t>
      </w:r>
      <w:r w:rsidR="00B84360" w:rsidRPr="00191545">
        <w:t>привлечь</w:t>
      </w:r>
      <w:r w:rsidRPr="00191545">
        <w:t xml:space="preserve"> </w:t>
      </w:r>
      <w:r w:rsidR="00B84360" w:rsidRPr="00191545">
        <w:t>дополнительные</w:t>
      </w:r>
      <w:r w:rsidRPr="00191545">
        <w:t xml:space="preserve"> </w:t>
      </w:r>
      <w:r w:rsidR="00B84360" w:rsidRPr="00191545">
        <w:t>активы</w:t>
      </w:r>
      <w:r w:rsidRPr="00191545">
        <w:t xml:space="preserve"> </w:t>
      </w:r>
      <w:r w:rsidR="00B84360" w:rsidRPr="00191545">
        <w:t>на</w:t>
      </w:r>
      <w:r w:rsidRPr="00191545">
        <w:t xml:space="preserve"> </w:t>
      </w:r>
      <w:r w:rsidR="00B84360" w:rsidRPr="00191545">
        <w:t>100</w:t>
      </w:r>
      <w:r w:rsidRPr="00191545">
        <w:t xml:space="preserve"> </w:t>
      </w:r>
      <w:r w:rsidR="00B84360" w:rsidRPr="00191545">
        <w:t>млрд</w:t>
      </w:r>
      <w:r w:rsidRPr="00191545">
        <w:t xml:space="preserve"> </w:t>
      </w:r>
      <w:r w:rsidR="00B84360" w:rsidRPr="00191545">
        <w:t>руб.</w:t>
      </w:r>
      <w:bookmarkEnd w:id="59"/>
    </w:p>
    <w:p w14:paraId="5CC19876" w14:textId="77777777" w:rsidR="00B84360" w:rsidRPr="00191545" w:rsidRDefault="00B84360" w:rsidP="00B84360">
      <w:r w:rsidRPr="00191545">
        <w:t>Новый</w:t>
      </w:r>
      <w:r w:rsidR="004B3B29" w:rsidRPr="00191545">
        <w:t xml:space="preserve"> </w:t>
      </w:r>
      <w:r w:rsidRPr="00191545">
        <w:t>НПФ</w:t>
      </w:r>
      <w:r w:rsidR="004B3B29" w:rsidRPr="00191545">
        <w:t xml:space="preserve"> </w:t>
      </w:r>
      <w:r w:rsidRPr="00191545">
        <w:t>будет</w:t>
      </w:r>
      <w:r w:rsidR="004B3B29" w:rsidRPr="00191545">
        <w:t xml:space="preserve"> </w:t>
      </w:r>
      <w:r w:rsidRPr="00191545">
        <w:t>создан</w:t>
      </w:r>
      <w:r w:rsidR="004B3B29" w:rsidRPr="00191545">
        <w:t xml:space="preserve"> </w:t>
      </w:r>
      <w:r w:rsidRPr="00191545">
        <w:t>с</w:t>
      </w:r>
      <w:r w:rsidR="004B3B29" w:rsidRPr="00191545">
        <w:t xml:space="preserve"> </w:t>
      </w:r>
      <w:r w:rsidRPr="00191545">
        <w:t>нуля.</w:t>
      </w:r>
      <w:r w:rsidR="004B3B29" w:rsidRPr="00191545">
        <w:t xml:space="preserve"> </w:t>
      </w:r>
      <w:r w:rsidRPr="00191545">
        <w:t>В</w:t>
      </w:r>
      <w:r w:rsidR="004B3B29" w:rsidRPr="00191545">
        <w:t xml:space="preserve"> </w:t>
      </w:r>
      <w:r w:rsidRPr="00191545">
        <w:t>Центробанке</w:t>
      </w:r>
      <w:r w:rsidR="004B3B29" w:rsidRPr="00191545">
        <w:t xml:space="preserve"> </w:t>
      </w:r>
      <w:r w:rsidRPr="00191545">
        <w:t>группа</w:t>
      </w:r>
      <w:r w:rsidR="004B3B29" w:rsidRPr="00191545">
        <w:t xml:space="preserve"> </w:t>
      </w:r>
      <w:r w:rsidRPr="00191545">
        <w:t>планирует</w:t>
      </w:r>
      <w:r w:rsidR="004B3B29" w:rsidRPr="00191545">
        <w:t xml:space="preserve"> </w:t>
      </w:r>
      <w:r w:rsidRPr="00191545">
        <w:t>зарегистрировать</w:t>
      </w:r>
      <w:r w:rsidR="004B3B29" w:rsidRPr="00191545">
        <w:t xml:space="preserve"> </w:t>
      </w:r>
      <w:r w:rsidRPr="00191545">
        <w:t>его</w:t>
      </w:r>
      <w:r w:rsidR="004B3B29" w:rsidRPr="00191545">
        <w:t xml:space="preserve"> </w:t>
      </w:r>
      <w:r w:rsidRPr="00191545">
        <w:t>в</w:t>
      </w:r>
      <w:r w:rsidR="004B3B29" w:rsidRPr="00191545">
        <w:t xml:space="preserve"> </w:t>
      </w:r>
      <w:r w:rsidRPr="00191545">
        <w:t>ближайшее</w:t>
      </w:r>
      <w:r w:rsidR="004B3B29" w:rsidRPr="00191545">
        <w:t xml:space="preserve"> </w:t>
      </w:r>
      <w:r w:rsidRPr="00191545">
        <w:t>время.</w:t>
      </w:r>
      <w:r w:rsidR="004B3B29" w:rsidRPr="00191545">
        <w:t xml:space="preserve"> </w:t>
      </w:r>
      <w:r w:rsidRPr="00191545">
        <w:t>Первые</w:t>
      </w:r>
      <w:r w:rsidR="004B3B29" w:rsidRPr="00191545">
        <w:t xml:space="preserve"> </w:t>
      </w:r>
      <w:r w:rsidRPr="00191545">
        <w:t>продукты</w:t>
      </w:r>
      <w:r w:rsidR="004B3B29" w:rsidRPr="00191545">
        <w:t xml:space="preserve"> </w:t>
      </w:r>
      <w:r w:rsidRPr="00191545">
        <w:t>будут</w:t>
      </w:r>
      <w:r w:rsidR="004B3B29" w:rsidRPr="00191545">
        <w:t xml:space="preserve"> </w:t>
      </w:r>
      <w:r w:rsidRPr="00191545">
        <w:t>выведены</w:t>
      </w:r>
      <w:r w:rsidR="004B3B29" w:rsidRPr="00191545">
        <w:t xml:space="preserve"> </w:t>
      </w:r>
      <w:r w:rsidRPr="00191545">
        <w:t>фондом</w:t>
      </w:r>
      <w:r w:rsidR="004B3B29" w:rsidRPr="00191545">
        <w:t xml:space="preserve"> </w:t>
      </w:r>
      <w:r w:rsidRPr="00191545">
        <w:t>на</w:t>
      </w:r>
      <w:r w:rsidR="004B3B29" w:rsidRPr="00191545">
        <w:t xml:space="preserve"> </w:t>
      </w:r>
      <w:r w:rsidRPr="00191545">
        <w:t>рынок</w:t>
      </w:r>
      <w:r w:rsidR="004B3B29" w:rsidRPr="00191545">
        <w:t xml:space="preserve"> </w:t>
      </w:r>
      <w:r w:rsidRPr="00191545">
        <w:t>до</w:t>
      </w:r>
      <w:r w:rsidR="004B3B29" w:rsidRPr="00191545">
        <w:t xml:space="preserve"> </w:t>
      </w:r>
      <w:r w:rsidRPr="00191545">
        <w:t>конца</w:t>
      </w:r>
      <w:r w:rsidR="004B3B29" w:rsidRPr="00191545">
        <w:t xml:space="preserve"> </w:t>
      </w:r>
      <w:r w:rsidRPr="00191545">
        <w:t>года.</w:t>
      </w:r>
      <w:r w:rsidR="004B3B29" w:rsidRPr="00191545">
        <w:t xml:space="preserve"> </w:t>
      </w:r>
      <w:r w:rsidRPr="00191545">
        <w:t>Для</w:t>
      </w:r>
      <w:r w:rsidR="004B3B29" w:rsidRPr="00191545">
        <w:t xml:space="preserve"> </w:t>
      </w:r>
      <w:r w:rsidRPr="00191545">
        <w:t>финансирования</w:t>
      </w:r>
      <w:r w:rsidR="004B3B29" w:rsidRPr="00191545">
        <w:t xml:space="preserve"> </w:t>
      </w:r>
      <w:r w:rsidRPr="00191545">
        <w:t>фонда</w:t>
      </w:r>
      <w:r w:rsidR="004B3B29" w:rsidRPr="00191545">
        <w:t xml:space="preserve"> </w:t>
      </w:r>
      <w:r w:rsidRPr="00191545">
        <w:t>группа</w:t>
      </w:r>
      <w:r w:rsidR="004B3B29" w:rsidRPr="00191545">
        <w:t xml:space="preserve"> </w:t>
      </w:r>
      <w:r w:rsidRPr="00191545">
        <w:t>будет</w:t>
      </w:r>
      <w:r w:rsidR="004B3B29" w:rsidRPr="00191545">
        <w:t xml:space="preserve"> </w:t>
      </w:r>
      <w:r w:rsidRPr="00191545">
        <w:t>использовать</w:t>
      </w:r>
      <w:r w:rsidR="004B3B29" w:rsidRPr="00191545">
        <w:t xml:space="preserve"> </w:t>
      </w:r>
      <w:r w:rsidRPr="00191545">
        <w:t>собственные</w:t>
      </w:r>
      <w:r w:rsidR="004B3B29" w:rsidRPr="00191545">
        <w:t xml:space="preserve"> </w:t>
      </w:r>
      <w:r w:rsidRPr="00191545">
        <w:t>средства.</w:t>
      </w:r>
      <w:r w:rsidR="004B3B29" w:rsidRPr="00191545">
        <w:t xml:space="preserve"> </w:t>
      </w:r>
      <w:r w:rsidRPr="00191545">
        <w:t>Размер</w:t>
      </w:r>
      <w:r w:rsidR="004B3B29" w:rsidRPr="00191545">
        <w:t xml:space="preserve"> </w:t>
      </w:r>
      <w:r w:rsidRPr="00191545">
        <w:t>предполагаемых</w:t>
      </w:r>
      <w:r w:rsidR="004B3B29" w:rsidRPr="00191545">
        <w:t xml:space="preserve"> </w:t>
      </w:r>
      <w:r w:rsidRPr="00191545">
        <w:t>инвестиций</w:t>
      </w:r>
      <w:r w:rsidR="004B3B29" w:rsidRPr="00191545">
        <w:t xml:space="preserve"> </w:t>
      </w:r>
      <w:r w:rsidRPr="00191545">
        <w:t>держится</w:t>
      </w:r>
      <w:r w:rsidR="004B3B29" w:rsidRPr="00191545">
        <w:t xml:space="preserve"> </w:t>
      </w:r>
      <w:r w:rsidRPr="00191545">
        <w:t>в</w:t>
      </w:r>
      <w:r w:rsidR="004B3B29" w:rsidRPr="00191545">
        <w:t xml:space="preserve"> </w:t>
      </w:r>
      <w:r w:rsidRPr="00191545">
        <w:t>секрете.</w:t>
      </w:r>
    </w:p>
    <w:p w14:paraId="0A02C475" w14:textId="77777777" w:rsidR="00B84360" w:rsidRPr="00191545" w:rsidRDefault="00B84360" w:rsidP="00B84360">
      <w:r w:rsidRPr="00191545">
        <w:t>НПФ</w:t>
      </w:r>
      <w:r w:rsidR="004B3B29" w:rsidRPr="00191545">
        <w:t xml:space="preserve"> </w:t>
      </w:r>
      <w:r w:rsidRPr="00191545">
        <w:t>будет</w:t>
      </w:r>
      <w:r w:rsidR="004B3B29" w:rsidRPr="00191545">
        <w:t xml:space="preserve"> </w:t>
      </w:r>
      <w:r w:rsidRPr="00191545">
        <w:t>предлагать</w:t>
      </w:r>
      <w:r w:rsidR="004B3B29" w:rsidRPr="00191545">
        <w:t xml:space="preserve"> </w:t>
      </w:r>
      <w:r w:rsidRPr="00191545">
        <w:t>клиентам</w:t>
      </w:r>
      <w:r w:rsidR="004B3B29" w:rsidRPr="00191545">
        <w:t xml:space="preserve"> </w:t>
      </w:r>
      <w:r w:rsidRPr="00191545">
        <w:t>преимущественно</w:t>
      </w:r>
      <w:r w:rsidR="004B3B29" w:rsidRPr="00191545">
        <w:t xml:space="preserve"> </w:t>
      </w:r>
      <w:r w:rsidRPr="00191545">
        <w:t>накопительные</w:t>
      </w:r>
      <w:r w:rsidR="004B3B29" w:rsidRPr="00191545">
        <w:t xml:space="preserve"> </w:t>
      </w:r>
      <w:r w:rsidRPr="00191545">
        <w:t>продукты</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запущенной</w:t>
      </w:r>
      <w:r w:rsidR="004B3B29" w:rsidRPr="00191545">
        <w:t xml:space="preserve"> </w:t>
      </w:r>
      <w:r w:rsidRPr="00191545">
        <w:t>в</w:t>
      </w:r>
      <w:r w:rsidR="004B3B29" w:rsidRPr="00191545">
        <w:t xml:space="preserve"> </w:t>
      </w:r>
      <w:r w:rsidRPr="00191545">
        <w:t>начале</w:t>
      </w:r>
      <w:r w:rsidR="004B3B29" w:rsidRPr="00191545">
        <w:t xml:space="preserve"> </w:t>
      </w:r>
      <w:r w:rsidRPr="00191545">
        <w:t>текущего</w:t>
      </w:r>
      <w:r w:rsidR="004B3B29" w:rsidRPr="00191545">
        <w:t xml:space="preserve"> </w:t>
      </w:r>
      <w:r w:rsidRPr="00191545">
        <w:t>года.</w:t>
      </w:r>
      <w:r w:rsidR="004B3B29" w:rsidRPr="00191545">
        <w:t xml:space="preserve"> </w:t>
      </w:r>
      <w:r w:rsidRPr="00191545">
        <w:t>В</w:t>
      </w:r>
      <w:r w:rsidR="004B3B29" w:rsidRPr="00191545">
        <w:t xml:space="preserve"> </w:t>
      </w:r>
      <w:r w:rsidRPr="00191545">
        <w:t>соответствии</w:t>
      </w:r>
      <w:r w:rsidR="004B3B29" w:rsidRPr="00191545">
        <w:t xml:space="preserve"> </w:t>
      </w:r>
      <w:r w:rsidRPr="00191545">
        <w:t>с</w:t>
      </w:r>
      <w:r w:rsidR="004B3B29" w:rsidRPr="00191545">
        <w:t xml:space="preserve"> </w:t>
      </w:r>
      <w:r w:rsidRPr="00191545">
        <w:t>действующим</w:t>
      </w:r>
      <w:r w:rsidR="004B3B29" w:rsidRPr="00191545">
        <w:t xml:space="preserve"> </w:t>
      </w:r>
      <w:r w:rsidRPr="00191545">
        <w:t>законодательством</w:t>
      </w:r>
      <w:r w:rsidR="004B3B29" w:rsidRPr="00191545">
        <w:t xml:space="preserve"> </w:t>
      </w:r>
      <w:r w:rsidRPr="00191545">
        <w:t>в</w:t>
      </w:r>
      <w:r w:rsidR="004B3B29" w:rsidRPr="00191545">
        <w:t xml:space="preserve"> </w:t>
      </w:r>
      <w:r w:rsidRPr="00191545">
        <w:t>роли</w:t>
      </w:r>
      <w:r w:rsidR="004B3B29" w:rsidRPr="00191545">
        <w:t xml:space="preserve"> </w:t>
      </w:r>
      <w:r w:rsidRPr="00191545">
        <w:t>операторов</w:t>
      </w:r>
      <w:r w:rsidR="004B3B29" w:rsidRPr="00191545">
        <w:t xml:space="preserve"> </w:t>
      </w:r>
      <w:r w:rsidRPr="00191545">
        <w:t>программы</w:t>
      </w:r>
      <w:r w:rsidR="004B3B29" w:rsidRPr="00191545">
        <w:t xml:space="preserve"> </w:t>
      </w:r>
      <w:r w:rsidRPr="00191545">
        <w:t>могут</w:t>
      </w:r>
      <w:r w:rsidR="004B3B29" w:rsidRPr="00191545">
        <w:t xml:space="preserve"> </w:t>
      </w:r>
      <w:r w:rsidRPr="00191545">
        <w:t>выступать</w:t>
      </w:r>
      <w:r w:rsidR="004B3B29" w:rsidRPr="00191545">
        <w:t xml:space="preserve"> </w:t>
      </w:r>
      <w:r w:rsidRPr="00191545">
        <w:t>исключительно</w:t>
      </w:r>
      <w:r w:rsidR="004B3B29" w:rsidRPr="00191545">
        <w:t xml:space="preserve"> </w:t>
      </w:r>
      <w:r w:rsidRPr="00191545">
        <w:t>НПФ.</w:t>
      </w:r>
    </w:p>
    <w:p w14:paraId="27376AF6" w14:textId="77777777" w:rsidR="00B84360" w:rsidRPr="00191545" w:rsidRDefault="00B84360" w:rsidP="00B84360">
      <w:r w:rsidRPr="00191545">
        <w:t>В</w:t>
      </w:r>
      <w:r w:rsidR="004B3B29" w:rsidRPr="00191545">
        <w:t xml:space="preserve"> </w:t>
      </w:r>
      <w:r w:rsidRPr="00191545">
        <w:t>конце</w:t>
      </w:r>
      <w:r w:rsidR="004B3B29" w:rsidRPr="00191545">
        <w:t xml:space="preserve"> </w:t>
      </w:r>
      <w:r w:rsidRPr="00191545">
        <w:t>зимы</w:t>
      </w:r>
      <w:r w:rsidR="004B3B29" w:rsidRPr="00191545">
        <w:t xml:space="preserve"> </w:t>
      </w:r>
      <w:r w:rsidRPr="00191545">
        <w:t>создание</w:t>
      </w:r>
      <w:r w:rsidR="004B3B29" w:rsidRPr="00191545">
        <w:t xml:space="preserve"> </w:t>
      </w:r>
      <w:r w:rsidRPr="00191545">
        <w:t>НПФ</w:t>
      </w:r>
      <w:r w:rsidR="004B3B29" w:rsidRPr="00191545">
        <w:t xml:space="preserve"> </w:t>
      </w:r>
      <w:r w:rsidRPr="00191545">
        <w:t>анонсировала</w:t>
      </w:r>
      <w:r w:rsidR="004B3B29" w:rsidRPr="00191545">
        <w:t xml:space="preserve"> </w:t>
      </w:r>
      <w:r w:rsidRPr="00191545">
        <w:t>группа</w:t>
      </w:r>
      <w:r w:rsidR="004B3B29" w:rsidRPr="00191545">
        <w:t xml:space="preserve"> «</w:t>
      </w:r>
      <w:r w:rsidRPr="00191545">
        <w:t>Т-Банк</w:t>
      </w:r>
      <w:r w:rsidR="004B3B29" w:rsidRPr="00191545">
        <w:t xml:space="preserve">» </w:t>
      </w:r>
      <w:r w:rsidRPr="00191545">
        <w:t>(прежнее</w:t>
      </w:r>
      <w:r w:rsidR="004B3B29" w:rsidRPr="00191545">
        <w:t xml:space="preserve"> </w:t>
      </w:r>
      <w:r w:rsidRPr="00191545">
        <w:t>название</w:t>
      </w:r>
      <w:r w:rsidR="004B3B29" w:rsidRPr="00191545">
        <w:t xml:space="preserve"> «</w:t>
      </w:r>
      <w:r w:rsidRPr="00191545">
        <w:t>Тинькофф</w:t>
      </w:r>
      <w:r w:rsidR="004B3B29" w:rsidRPr="00191545">
        <w:t>»</w:t>
      </w:r>
      <w:r w:rsidRPr="00191545">
        <w:t>).</w:t>
      </w:r>
      <w:r w:rsidR="004B3B29" w:rsidRPr="00191545">
        <w:t xml:space="preserve"> </w:t>
      </w:r>
      <w:r w:rsidRPr="00191545">
        <w:t>Кредитная</w:t>
      </w:r>
      <w:r w:rsidR="004B3B29" w:rsidRPr="00191545">
        <w:t xml:space="preserve"> </w:t>
      </w:r>
      <w:r w:rsidRPr="00191545">
        <w:t>организация</w:t>
      </w:r>
      <w:r w:rsidR="004B3B29" w:rsidRPr="00191545">
        <w:t xml:space="preserve"> </w:t>
      </w:r>
      <w:r w:rsidRPr="00191545">
        <w:t>зарегистрировала</w:t>
      </w:r>
      <w:r w:rsidR="004B3B29" w:rsidRPr="00191545">
        <w:t xml:space="preserve"> </w:t>
      </w:r>
      <w:r w:rsidRPr="00191545">
        <w:t>четыре</w:t>
      </w:r>
      <w:r w:rsidR="004B3B29" w:rsidRPr="00191545">
        <w:t xml:space="preserve"> </w:t>
      </w:r>
      <w:r w:rsidRPr="00191545">
        <w:t>доменных</w:t>
      </w:r>
      <w:r w:rsidR="004B3B29" w:rsidRPr="00191545">
        <w:t xml:space="preserve"> </w:t>
      </w:r>
      <w:r w:rsidRPr="00191545">
        <w:t>имени,</w:t>
      </w:r>
      <w:r w:rsidR="004B3B29" w:rsidRPr="00191545">
        <w:t xml:space="preserve"> </w:t>
      </w:r>
      <w:r w:rsidRPr="00191545">
        <w:t>в</w:t>
      </w:r>
      <w:r w:rsidR="004B3B29" w:rsidRPr="00191545">
        <w:t xml:space="preserve"> </w:t>
      </w:r>
      <w:r w:rsidRPr="00191545">
        <w:t>которых</w:t>
      </w:r>
      <w:r w:rsidR="004B3B29" w:rsidRPr="00191545">
        <w:t xml:space="preserve"> </w:t>
      </w:r>
      <w:r w:rsidRPr="00191545">
        <w:t>упоминается</w:t>
      </w:r>
      <w:r w:rsidR="004B3B29" w:rsidRPr="00191545">
        <w:t xml:space="preserve"> </w:t>
      </w:r>
      <w:r w:rsidRPr="00191545">
        <w:t>сочетание</w:t>
      </w:r>
      <w:r w:rsidR="004B3B29" w:rsidRPr="00191545">
        <w:t xml:space="preserve"> «</w:t>
      </w:r>
      <w:r w:rsidRPr="00191545">
        <w:t>НПФ</w:t>
      </w:r>
      <w:r w:rsidR="004B3B29" w:rsidRPr="00191545">
        <w:t>»</w:t>
      </w:r>
      <w:r w:rsidRPr="00191545">
        <w:t>.</w:t>
      </w:r>
    </w:p>
    <w:p w14:paraId="140F2A86" w14:textId="77777777" w:rsidR="00B84360" w:rsidRPr="00191545" w:rsidRDefault="00B84360" w:rsidP="00B84360">
      <w:r w:rsidRPr="00191545">
        <w:t>В</w:t>
      </w:r>
      <w:r w:rsidR="004B3B29" w:rsidRPr="00191545">
        <w:t xml:space="preserve"> </w:t>
      </w:r>
      <w:r w:rsidRPr="00191545">
        <w:t>настоящий</w:t>
      </w:r>
      <w:r w:rsidR="004B3B29" w:rsidRPr="00191545">
        <w:t xml:space="preserve"> </w:t>
      </w:r>
      <w:r w:rsidRPr="00191545">
        <w:t>момент</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РФ</w:t>
      </w:r>
      <w:r w:rsidR="004B3B29" w:rsidRPr="00191545">
        <w:t xml:space="preserve"> </w:t>
      </w:r>
      <w:r w:rsidRPr="00191545">
        <w:t>работают</w:t>
      </w:r>
      <w:r w:rsidR="004B3B29" w:rsidRPr="00191545">
        <w:t xml:space="preserve"> </w:t>
      </w:r>
      <w:r w:rsidRPr="00191545">
        <w:t>11</w:t>
      </w:r>
      <w:r w:rsidR="004B3B29" w:rsidRPr="00191545">
        <w:t xml:space="preserve"> </w:t>
      </w:r>
      <w:r w:rsidRPr="00191545">
        <w:t>НПФ.</w:t>
      </w:r>
      <w:r w:rsidR="004B3B29" w:rsidRPr="00191545">
        <w:t xml:space="preserve"> </w:t>
      </w:r>
      <w:r w:rsidRPr="00191545">
        <w:t>Первыми</w:t>
      </w:r>
      <w:r w:rsidR="004B3B29" w:rsidRPr="00191545">
        <w:t xml:space="preserve"> </w:t>
      </w:r>
      <w:r w:rsidRPr="00191545">
        <w:t>к</w:t>
      </w:r>
      <w:r w:rsidR="004B3B29" w:rsidRPr="00191545">
        <w:t xml:space="preserve"> </w:t>
      </w:r>
      <w:r w:rsidRPr="00191545">
        <w:t>программе</w:t>
      </w:r>
      <w:r w:rsidR="004B3B29" w:rsidRPr="00191545">
        <w:t xml:space="preserve"> </w:t>
      </w:r>
      <w:r w:rsidRPr="00191545">
        <w:t>ПДС</w:t>
      </w:r>
      <w:r w:rsidR="004B3B29" w:rsidRPr="00191545">
        <w:t xml:space="preserve"> </w:t>
      </w:r>
      <w:r w:rsidRPr="00191545">
        <w:t>подключились</w:t>
      </w:r>
      <w:r w:rsidR="004B3B29" w:rsidRPr="00191545">
        <w:t xml:space="preserve"> </w:t>
      </w:r>
      <w:r w:rsidRPr="00191545">
        <w:t>Сбер,</w:t>
      </w:r>
      <w:r w:rsidR="004B3B29" w:rsidRPr="00191545">
        <w:t xml:space="preserve"> </w:t>
      </w:r>
      <w:r w:rsidRPr="00191545">
        <w:t>группа</w:t>
      </w:r>
      <w:r w:rsidR="004B3B29" w:rsidRPr="00191545">
        <w:t xml:space="preserve"> «</w:t>
      </w:r>
      <w:r w:rsidRPr="00191545">
        <w:t>Регион</w:t>
      </w:r>
      <w:r w:rsidR="004B3B29" w:rsidRPr="00191545">
        <w:t xml:space="preserve">» </w:t>
      </w:r>
      <w:r w:rsidRPr="00191545">
        <w:t>и</w:t>
      </w:r>
      <w:r w:rsidR="004B3B29" w:rsidRPr="00191545">
        <w:t xml:space="preserve"> «</w:t>
      </w:r>
      <w:r w:rsidRPr="00191545">
        <w:t>Газфонд</w:t>
      </w:r>
      <w:r w:rsidR="004B3B29" w:rsidRPr="00191545">
        <w:t>»</w:t>
      </w:r>
      <w:r w:rsidRPr="00191545">
        <w:t>.</w:t>
      </w:r>
    </w:p>
    <w:p w14:paraId="24DF1147" w14:textId="77777777" w:rsidR="00B84360" w:rsidRPr="00191545" w:rsidRDefault="00000000" w:rsidP="00B84360">
      <w:hyperlink r:id="rId20" w:history="1">
        <w:r w:rsidR="00B84360" w:rsidRPr="00191545">
          <w:rPr>
            <w:rStyle w:val="a3"/>
          </w:rPr>
          <w:t>https://vvmvd.ru/finnews/11051-renessans-strahovanie-anonsirovala-sozdanie-npf.html</w:t>
        </w:r>
      </w:hyperlink>
      <w:r w:rsidR="004B3B29" w:rsidRPr="00191545">
        <w:t xml:space="preserve"> </w:t>
      </w:r>
    </w:p>
    <w:p w14:paraId="1CA685EB" w14:textId="77777777" w:rsidR="00A54BC6" w:rsidRPr="00191545" w:rsidRDefault="004373B1" w:rsidP="00A54BC6">
      <w:pPr>
        <w:pStyle w:val="2"/>
      </w:pPr>
      <w:bookmarkStart w:id="60" w:name="_Toc169591216"/>
      <w:r w:rsidRPr="00191545">
        <w:t>Новгород-ТВ.</w:t>
      </w:r>
      <w:proofErr w:type="spellStart"/>
      <w:r w:rsidRPr="00191545">
        <w:rPr>
          <w:lang w:val="en-US"/>
        </w:rPr>
        <w:t>ru</w:t>
      </w:r>
      <w:proofErr w:type="spellEnd"/>
      <w:r w:rsidR="00A54BC6" w:rsidRPr="00191545">
        <w:t>,</w:t>
      </w:r>
      <w:r w:rsidR="004B3B29" w:rsidRPr="00191545">
        <w:t xml:space="preserve"> </w:t>
      </w:r>
      <w:r w:rsidR="00A54BC6" w:rsidRPr="00191545">
        <w:t>17.06.2024,</w:t>
      </w:r>
      <w:r w:rsidR="004B3B29" w:rsidRPr="00191545">
        <w:t xml:space="preserve"> </w:t>
      </w:r>
      <w:r w:rsidR="00A54BC6" w:rsidRPr="00191545">
        <w:t>Новгородцев</w:t>
      </w:r>
      <w:r w:rsidR="004B3B29" w:rsidRPr="00191545">
        <w:t xml:space="preserve"> </w:t>
      </w:r>
      <w:r w:rsidR="00A54BC6" w:rsidRPr="00191545">
        <w:t>приглашают</w:t>
      </w:r>
      <w:r w:rsidR="004B3B29" w:rsidRPr="00191545">
        <w:t xml:space="preserve"> </w:t>
      </w:r>
      <w:r w:rsidR="00A54BC6" w:rsidRPr="00191545">
        <w:t>принять</w:t>
      </w:r>
      <w:r w:rsidR="004B3B29" w:rsidRPr="00191545">
        <w:t xml:space="preserve"> </w:t>
      </w:r>
      <w:r w:rsidR="00A54BC6" w:rsidRPr="00191545">
        <w:t>участие</w:t>
      </w:r>
      <w:r w:rsidR="004B3B29" w:rsidRPr="00191545">
        <w:t xml:space="preserve"> </w:t>
      </w:r>
      <w:r w:rsidR="00A54BC6" w:rsidRPr="00191545">
        <w:t>в</w:t>
      </w:r>
      <w:r w:rsidR="004B3B29" w:rsidRPr="00191545">
        <w:t xml:space="preserve"> </w:t>
      </w:r>
      <w:r w:rsidR="00A54BC6" w:rsidRPr="00191545">
        <w:t>опросе</w:t>
      </w:r>
      <w:r w:rsidR="004B3B29" w:rsidRPr="00191545">
        <w:t xml:space="preserve"> </w:t>
      </w:r>
      <w:r w:rsidR="00A54BC6" w:rsidRPr="00191545">
        <w:t>по</w:t>
      </w:r>
      <w:r w:rsidR="004B3B29" w:rsidRPr="00191545">
        <w:t xml:space="preserve"> </w:t>
      </w:r>
      <w:r w:rsidR="00A54BC6" w:rsidRPr="00191545">
        <w:t>программе</w:t>
      </w:r>
      <w:r w:rsidR="004B3B29" w:rsidRPr="00191545">
        <w:t xml:space="preserve"> </w:t>
      </w:r>
      <w:r w:rsidR="00A54BC6" w:rsidRPr="00191545">
        <w:t>долгосрочных</w:t>
      </w:r>
      <w:r w:rsidR="004B3B29" w:rsidRPr="00191545">
        <w:t xml:space="preserve"> </w:t>
      </w:r>
      <w:r w:rsidR="00A54BC6" w:rsidRPr="00191545">
        <w:t>сбережений</w:t>
      </w:r>
      <w:bookmarkEnd w:id="60"/>
    </w:p>
    <w:p w14:paraId="3B6C59E5" w14:textId="77777777" w:rsidR="00A54BC6" w:rsidRPr="00191545" w:rsidRDefault="00A54BC6" w:rsidP="00274DCF">
      <w:pPr>
        <w:pStyle w:val="3"/>
      </w:pPr>
      <w:bookmarkStart w:id="61" w:name="_Toc169591217"/>
      <w:r w:rsidRPr="00191545">
        <w:t>Жители</w:t>
      </w:r>
      <w:r w:rsidR="004B3B29" w:rsidRPr="00191545">
        <w:t xml:space="preserve"> </w:t>
      </w:r>
      <w:r w:rsidRPr="00191545">
        <w:t>Новгородской</w:t>
      </w:r>
      <w:r w:rsidR="004B3B29" w:rsidRPr="00191545">
        <w:t xml:space="preserve"> </w:t>
      </w:r>
      <w:r w:rsidRPr="00191545">
        <w:t>области</w:t>
      </w:r>
      <w:r w:rsidR="004B3B29" w:rsidRPr="00191545">
        <w:t xml:space="preserve"> </w:t>
      </w:r>
      <w:r w:rsidRPr="00191545">
        <w:t>могут</w:t>
      </w:r>
      <w:r w:rsidR="004B3B29" w:rsidRPr="00191545">
        <w:t xml:space="preserve"> </w:t>
      </w:r>
      <w:r w:rsidRPr="00191545">
        <w:t>пройти</w:t>
      </w:r>
      <w:r w:rsidR="004B3B29" w:rsidRPr="00191545">
        <w:t xml:space="preserve"> </w:t>
      </w:r>
      <w:r w:rsidRPr="00191545">
        <w:t>короткий</w:t>
      </w:r>
      <w:r w:rsidR="004B3B29" w:rsidRPr="00191545">
        <w:t xml:space="preserve"> </w:t>
      </w:r>
      <w:r w:rsidRPr="00191545">
        <w:t>опрос</w:t>
      </w:r>
      <w:r w:rsidR="004B3B29" w:rsidRPr="00191545">
        <w:t xml:space="preserve"> </w:t>
      </w:r>
      <w:r w:rsidRPr="00191545">
        <w:t>по</w:t>
      </w:r>
      <w:r w:rsidR="004B3B29" w:rsidRPr="00191545">
        <w:t xml:space="preserve"> </w:t>
      </w:r>
      <w:r w:rsidRPr="00191545">
        <w:t>программе</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и</w:t>
      </w:r>
      <w:r w:rsidR="004B3B29" w:rsidRPr="00191545">
        <w:t xml:space="preserve"> </w:t>
      </w:r>
      <w:r w:rsidRPr="00191545">
        <w:t>обозначить</w:t>
      </w:r>
      <w:r w:rsidR="004B3B29" w:rsidRPr="00191545">
        <w:t xml:space="preserve"> </w:t>
      </w:r>
      <w:r w:rsidRPr="00191545">
        <w:t>свою</w:t>
      </w:r>
      <w:r w:rsidR="004B3B29" w:rsidRPr="00191545">
        <w:t xml:space="preserve"> </w:t>
      </w:r>
      <w:r w:rsidRPr="00191545">
        <w:t>заинтересованность</w:t>
      </w:r>
      <w:r w:rsidR="004B3B29" w:rsidRPr="00191545">
        <w:t xml:space="preserve"> </w:t>
      </w:r>
      <w:r w:rsidRPr="00191545">
        <w:t>в</w:t>
      </w:r>
      <w:r w:rsidR="004B3B29" w:rsidRPr="00191545">
        <w:t xml:space="preserve"> </w:t>
      </w:r>
      <w:r w:rsidRPr="00191545">
        <w:t>участии</w:t>
      </w:r>
      <w:r w:rsidR="004B3B29" w:rsidRPr="00191545">
        <w:t xml:space="preserve"> </w:t>
      </w:r>
      <w:r w:rsidRPr="00191545">
        <w:t>в</w:t>
      </w:r>
      <w:r w:rsidR="004B3B29" w:rsidRPr="00191545">
        <w:t xml:space="preserve"> </w:t>
      </w:r>
      <w:r w:rsidRPr="00191545">
        <w:t>ней.</w:t>
      </w:r>
      <w:bookmarkEnd w:id="61"/>
    </w:p>
    <w:p w14:paraId="46C171A5" w14:textId="77777777" w:rsidR="00A54BC6" w:rsidRPr="00191545" w:rsidRDefault="00A54BC6" w:rsidP="00A54BC6">
      <w:r w:rsidRPr="00191545">
        <w:t>Как</w:t>
      </w:r>
      <w:r w:rsidR="004B3B29" w:rsidRPr="00191545">
        <w:t xml:space="preserve"> </w:t>
      </w:r>
      <w:r w:rsidRPr="00191545">
        <w:t>сообщили</w:t>
      </w:r>
      <w:r w:rsidR="004B3B29" w:rsidRPr="00191545">
        <w:t xml:space="preserve"> </w:t>
      </w:r>
      <w:r w:rsidRPr="00191545">
        <w:t>в</w:t>
      </w:r>
      <w:r w:rsidR="004B3B29" w:rsidRPr="00191545">
        <w:t xml:space="preserve"> </w:t>
      </w:r>
      <w:r w:rsidRPr="00191545">
        <w:t>министерстве</w:t>
      </w:r>
      <w:r w:rsidR="004B3B29" w:rsidRPr="00191545">
        <w:t xml:space="preserve"> </w:t>
      </w:r>
      <w:r w:rsidRPr="00191545">
        <w:t>финансов</w:t>
      </w:r>
      <w:r w:rsidR="004B3B29" w:rsidRPr="00191545">
        <w:t xml:space="preserve"> </w:t>
      </w:r>
      <w:r w:rsidRPr="00191545">
        <w:t>Новгородской</w:t>
      </w:r>
      <w:r w:rsidR="004B3B29" w:rsidRPr="00191545">
        <w:t xml:space="preserve"> </w:t>
      </w:r>
      <w:r w:rsidRPr="00191545">
        <w:t>области,</w:t>
      </w:r>
      <w:r w:rsidR="004B3B29" w:rsidRPr="00191545">
        <w:t xml:space="preserve"> </w:t>
      </w:r>
      <w:r w:rsidRPr="00191545">
        <w:t>программа</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начала</w:t>
      </w:r>
      <w:r w:rsidR="004B3B29" w:rsidRPr="00191545">
        <w:t xml:space="preserve"> </w:t>
      </w:r>
      <w:r w:rsidRPr="00191545">
        <w:t>свою</w:t>
      </w:r>
      <w:r w:rsidR="004B3B29" w:rsidRPr="00191545">
        <w:t xml:space="preserve"> </w:t>
      </w:r>
      <w:r w:rsidRPr="00191545">
        <w:t>работу</w:t>
      </w:r>
      <w:r w:rsidR="004B3B29" w:rsidRPr="00191545">
        <w:t xml:space="preserve"> </w:t>
      </w:r>
      <w:r w:rsidRPr="00191545">
        <w:t>с</w:t>
      </w:r>
      <w:r w:rsidR="004B3B29" w:rsidRPr="00191545">
        <w:t xml:space="preserve"> </w:t>
      </w:r>
      <w:r w:rsidRPr="00191545">
        <w:t>января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Это</w:t>
      </w:r>
      <w:r w:rsidR="004B3B29" w:rsidRPr="00191545">
        <w:t xml:space="preserve"> </w:t>
      </w:r>
      <w:r w:rsidRPr="00191545">
        <w:t>сберегательный</w:t>
      </w:r>
      <w:r w:rsidR="004B3B29" w:rsidRPr="00191545">
        <w:t xml:space="preserve"> </w:t>
      </w:r>
      <w:r w:rsidRPr="00191545">
        <w:t>продукт,</w:t>
      </w:r>
      <w:r w:rsidR="004B3B29" w:rsidRPr="00191545">
        <w:t xml:space="preserve"> </w:t>
      </w:r>
      <w:r w:rsidRPr="00191545">
        <w:t>который</w:t>
      </w:r>
      <w:r w:rsidR="004B3B29" w:rsidRPr="00191545">
        <w:t xml:space="preserve"> </w:t>
      </w:r>
      <w:r w:rsidRPr="00191545">
        <w:t>позволит</w:t>
      </w:r>
      <w:r w:rsidR="004B3B29" w:rsidRPr="00191545">
        <w:t xml:space="preserve"> </w:t>
      </w:r>
      <w:r w:rsidRPr="00191545">
        <w:t>получать</w:t>
      </w:r>
      <w:r w:rsidR="004B3B29" w:rsidRPr="00191545">
        <w:t xml:space="preserve"> </w:t>
      </w:r>
      <w:r w:rsidRPr="00191545">
        <w:t>гражданам</w:t>
      </w:r>
      <w:r w:rsidR="004B3B29" w:rsidRPr="00191545">
        <w:t xml:space="preserve"> </w:t>
      </w:r>
      <w:r w:rsidRPr="00191545">
        <w:t>дополнительный</w:t>
      </w:r>
      <w:r w:rsidR="004B3B29" w:rsidRPr="00191545">
        <w:t xml:space="preserve"> </w:t>
      </w:r>
      <w:r w:rsidRPr="00191545">
        <w:t>доход</w:t>
      </w:r>
      <w:r w:rsidR="004B3B29" w:rsidRPr="00191545">
        <w:t xml:space="preserve"> </w:t>
      </w:r>
      <w:r w:rsidRPr="00191545">
        <w:t>в</w:t>
      </w:r>
      <w:r w:rsidR="004B3B29" w:rsidRPr="00191545">
        <w:t xml:space="preserve"> </w:t>
      </w:r>
      <w:r w:rsidRPr="00191545">
        <w:t>будущем</w:t>
      </w:r>
      <w:r w:rsidR="004B3B29" w:rsidRPr="00191545">
        <w:t xml:space="preserve"> </w:t>
      </w:r>
      <w:r w:rsidRPr="00191545">
        <w:t>или</w:t>
      </w:r>
      <w:r w:rsidR="004B3B29" w:rsidRPr="00191545">
        <w:t xml:space="preserve"> </w:t>
      </w:r>
      <w:r w:rsidRPr="00191545">
        <w:t>создать</w:t>
      </w:r>
      <w:r w:rsidR="004B3B29" w:rsidRPr="00191545">
        <w:t xml:space="preserve"> «</w:t>
      </w:r>
      <w:r w:rsidRPr="00191545">
        <w:t>подушку</w:t>
      </w:r>
      <w:r w:rsidR="004B3B29" w:rsidRPr="00191545">
        <w:t xml:space="preserve"> </w:t>
      </w:r>
      <w:r w:rsidRPr="00191545">
        <w:t>безопасности</w:t>
      </w:r>
      <w:r w:rsidR="004B3B29" w:rsidRPr="00191545">
        <w:t xml:space="preserve">» </w:t>
      </w:r>
      <w:r w:rsidRPr="00191545">
        <w:t>на</w:t>
      </w:r>
      <w:r w:rsidR="004B3B29" w:rsidRPr="00191545">
        <w:t xml:space="preserve"> </w:t>
      </w:r>
      <w:r w:rsidRPr="00191545">
        <w:t>любые</w:t>
      </w:r>
      <w:r w:rsidR="004B3B29" w:rsidRPr="00191545">
        <w:t xml:space="preserve"> </w:t>
      </w:r>
      <w:r w:rsidRPr="00191545">
        <w:t>цели.</w:t>
      </w:r>
    </w:p>
    <w:p w14:paraId="06319D6A" w14:textId="77777777" w:rsidR="00A54BC6" w:rsidRPr="00191545" w:rsidRDefault="004B3B29" w:rsidP="00A54BC6">
      <w:r w:rsidRPr="00191545">
        <w:t>«</w:t>
      </w:r>
      <w:r w:rsidR="00A54BC6" w:rsidRPr="00191545">
        <w:t>Долгосрочные</w:t>
      </w:r>
      <w:r w:rsidRPr="00191545">
        <w:t xml:space="preserve"> </w:t>
      </w:r>
      <w:r w:rsidR="00A54BC6" w:rsidRPr="00191545">
        <w:t>сбережения</w:t>
      </w:r>
      <w:r w:rsidRPr="00191545">
        <w:t xml:space="preserve"> </w:t>
      </w:r>
      <w:r w:rsidR="00A54BC6" w:rsidRPr="00191545">
        <w:t>формируются</w:t>
      </w:r>
      <w:r w:rsidRPr="00191545">
        <w:t xml:space="preserve"> </w:t>
      </w:r>
      <w:r w:rsidR="00A54BC6" w:rsidRPr="00191545">
        <w:t>гражданином</w:t>
      </w:r>
      <w:r w:rsidRPr="00191545">
        <w:t xml:space="preserve"> </w:t>
      </w:r>
      <w:r w:rsidR="00A54BC6" w:rsidRPr="00191545">
        <w:t>самостоятельно.</w:t>
      </w:r>
      <w:r w:rsidRPr="00191545">
        <w:t xml:space="preserve"> </w:t>
      </w:r>
      <w:r w:rsidR="00A54BC6" w:rsidRPr="00191545">
        <w:t>Новый</w:t>
      </w:r>
      <w:r w:rsidRPr="00191545">
        <w:t xml:space="preserve"> </w:t>
      </w:r>
      <w:r w:rsidR="00A54BC6" w:rsidRPr="00191545">
        <w:t>механизм</w:t>
      </w:r>
      <w:r w:rsidRPr="00191545">
        <w:t xml:space="preserve"> </w:t>
      </w:r>
      <w:r w:rsidR="00A54BC6" w:rsidRPr="00191545">
        <w:t>предусматривает</w:t>
      </w:r>
      <w:r w:rsidRPr="00191545">
        <w:t xml:space="preserve"> </w:t>
      </w:r>
      <w:r w:rsidR="00A54BC6" w:rsidRPr="00191545">
        <w:t>различные</w:t>
      </w:r>
      <w:r w:rsidRPr="00191545">
        <w:t xml:space="preserve"> </w:t>
      </w:r>
      <w:r w:rsidR="00A54BC6" w:rsidRPr="00191545">
        <w:t>стимулирующие</w:t>
      </w:r>
      <w:r w:rsidRPr="00191545">
        <w:t xml:space="preserve"> </w:t>
      </w:r>
      <w:r w:rsidR="00A54BC6" w:rsidRPr="00191545">
        <w:t>меры</w:t>
      </w:r>
      <w:r w:rsidRPr="00191545">
        <w:t xml:space="preserve"> </w:t>
      </w:r>
      <w:r w:rsidR="00A54BC6" w:rsidRPr="00191545">
        <w:t>для</w:t>
      </w:r>
      <w:r w:rsidRPr="00191545">
        <w:t xml:space="preserve"> </w:t>
      </w:r>
      <w:r w:rsidR="00A54BC6" w:rsidRPr="00191545">
        <w:t>участников</w:t>
      </w:r>
      <w:r w:rsidRPr="00191545">
        <w:t xml:space="preserve"> </w:t>
      </w:r>
      <w:r w:rsidR="00A54BC6" w:rsidRPr="00191545">
        <w:t>программы,</w:t>
      </w:r>
      <w:r w:rsidRPr="00191545">
        <w:t xml:space="preserve"> </w:t>
      </w:r>
      <w:r w:rsidR="00A54BC6" w:rsidRPr="00191545">
        <w:t>в</w:t>
      </w:r>
      <w:r w:rsidRPr="00191545">
        <w:t xml:space="preserve"> </w:t>
      </w:r>
      <w:r w:rsidR="00A54BC6" w:rsidRPr="00191545">
        <w:t>том</w:t>
      </w:r>
      <w:r w:rsidRPr="00191545">
        <w:t xml:space="preserve"> </w:t>
      </w:r>
      <w:r w:rsidR="00A54BC6" w:rsidRPr="00191545">
        <w:t>числе</w:t>
      </w:r>
      <w:r w:rsidRPr="00191545">
        <w:t xml:space="preserve"> -</w:t>
      </w:r>
      <w:r w:rsidR="00A54BC6" w:rsidRPr="00191545">
        <w:t>дополнительное</w:t>
      </w:r>
      <w:r w:rsidRPr="00191545">
        <w:t xml:space="preserve"> </w:t>
      </w:r>
      <w:r w:rsidR="00A54BC6" w:rsidRPr="00191545">
        <w:t>софинансирование</w:t>
      </w:r>
      <w:r w:rsidRPr="00191545">
        <w:t xml:space="preserve"> </w:t>
      </w:r>
      <w:r w:rsidR="00A54BC6" w:rsidRPr="00191545">
        <w:t>со</w:t>
      </w:r>
      <w:r w:rsidRPr="00191545">
        <w:t xml:space="preserve"> </w:t>
      </w:r>
      <w:r w:rsidR="00A54BC6" w:rsidRPr="00191545">
        <w:t>стороны</w:t>
      </w:r>
      <w:r w:rsidRPr="00191545">
        <w:t xml:space="preserve"> </w:t>
      </w:r>
      <w:r w:rsidR="00A54BC6" w:rsidRPr="00191545">
        <w:t>государства</w:t>
      </w:r>
      <w:r w:rsidRPr="00191545">
        <w:t xml:space="preserve"> </w:t>
      </w:r>
      <w:r w:rsidR="00A54BC6" w:rsidRPr="00191545">
        <w:t>до</w:t>
      </w:r>
      <w:r w:rsidRPr="00191545">
        <w:t xml:space="preserve"> </w:t>
      </w:r>
      <w:r w:rsidR="00A54BC6" w:rsidRPr="00191545">
        <w:t>36</w:t>
      </w:r>
      <w:r w:rsidRPr="00191545">
        <w:t xml:space="preserve"> </w:t>
      </w:r>
      <w:r w:rsidR="00A54BC6" w:rsidRPr="00191545">
        <w:t>тысяч</w:t>
      </w:r>
      <w:r w:rsidRPr="00191545">
        <w:t xml:space="preserve"> </w:t>
      </w:r>
      <w:r w:rsidR="00A54BC6" w:rsidRPr="00191545">
        <w:t>рублей</w:t>
      </w:r>
      <w:r w:rsidRPr="00191545">
        <w:t xml:space="preserve"> </w:t>
      </w:r>
      <w:r w:rsidR="00A54BC6" w:rsidRPr="00191545">
        <w:t>в</w:t>
      </w:r>
      <w:r w:rsidRPr="00191545">
        <w:t xml:space="preserve"> </w:t>
      </w:r>
      <w:r w:rsidR="00A54BC6" w:rsidRPr="00191545">
        <w:t>год.</w:t>
      </w:r>
      <w:r w:rsidRPr="00191545">
        <w:t xml:space="preserve"> </w:t>
      </w:r>
      <w:r w:rsidR="00A54BC6" w:rsidRPr="00191545">
        <w:t>Кроме</w:t>
      </w:r>
      <w:r w:rsidRPr="00191545">
        <w:t xml:space="preserve"> </w:t>
      </w:r>
      <w:r w:rsidR="00A54BC6" w:rsidRPr="00191545">
        <w:t>того,</w:t>
      </w:r>
      <w:r w:rsidRPr="00191545">
        <w:t xml:space="preserve"> </w:t>
      </w:r>
      <w:r w:rsidR="00A54BC6" w:rsidRPr="00191545">
        <w:t>участники</w:t>
      </w:r>
      <w:r w:rsidRPr="00191545">
        <w:t xml:space="preserve"> </w:t>
      </w:r>
      <w:r w:rsidR="00A54BC6" w:rsidRPr="00191545">
        <w:t>системы</w:t>
      </w:r>
      <w:r w:rsidRPr="00191545">
        <w:t xml:space="preserve"> </w:t>
      </w:r>
      <w:r w:rsidR="00A54BC6" w:rsidRPr="00191545">
        <w:t>смогут</w:t>
      </w:r>
      <w:r w:rsidRPr="00191545">
        <w:t xml:space="preserve"> </w:t>
      </w:r>
      <w:r w:rsidR="00A54BC6" w:rsidRPr="00191545">
        <w:t>оформить</w:t>
      </w:r>
      <w:r w:rsidRPr="00191545">
        <w:t xml:space="preserve"> </w:t>
      </w:r>
      <w:r w:rsidR="00A54BC6" w:rsidRPr="00191545">
        <w:t>ежегодный</w:t>
      </w:r>
      <w:r w:rsidRPr="00191545">
        <w:t xml:space="preserve"> </w:t>
      </w:r>
      <w:r w:rsidR="00A54BC6" w:rsidRPr="00191545">
        <w:t>налоговый</w:t>
      </w:r>
      <w:r w:rsidRPr="00191545">
        <w:t xml:space="preserve"> </w:t>
      </w:r>
      <w:r w:rsidR="00A54BC6" w:rsidRPr="00191545">
        <w:t>вычет</w:t>
      </w:r>
      <w:r w:rsidRPr="00191545">
        <w:t xml:space="preserve"> </w:t>
      </w:r>
      <w:r w:rsidR="00A54BC6" w:rsidRPr="00191545">
        <w:t>до</w:t>
      </w:r>
      <w:r w:rsidRPr="00191545">
        <w:t xml:space="preserve"> </w:t>
      </w:r>
      <w:r w:rsidR="00A54BC6" w:rsidRPr="00191545">
        <w:t>52</w:t>
      </w:r>
      <w:r w:rsidRPr="00191545">
        <w:t xml:space="preserve"> </w:t>
      </w:r>
      <w:r w:rsidR="00A54BC6" w:rsidRPr="00191545">
        <w:t>тысяч</w:t>
      </w:r>
      <w:r w:rsidRPr="00191545">
        <w:t xml:space="preserve"> </w:t>
      </w:r>
      <w:r w:rsidR="00A54BC6" w:rsidRPr="00191545">
        <w:t>рублей</w:t>
      </w:r>
      <w:r w:rsidRPr="00191545">
        <w:t xml:space="preserve"> </w:t>
      </w:r>
      <w:r w:rsidR="00A54BC6" w:rsidRPr="00191545">
        <w:t>при</w:t>
      </w:r>
      <w:r w:rsidRPr="00191545">
        <w:t xml:space="preserve"> </w:t>
      </w:r>
      <w:r w:rsidR="00A54BC6" w:rsidRPr="00191545">
        <w:t>уплате</w:t>
      </w:r>
      <w:r w:rsidRPr="00191545">
        <w:t xml:space="preserve"> </w:t>
      </w:r>
      <w:r w:rsidR="00A54BC6" w:rsidRPr="00191545">
        <w:t>взносов</w:t>
      </w:r>
      <w:r w:rsidRPr="00191545">
        <w:t xml:space="preserve"> </w:t>
      </w:r>
      <w:r w:rsidR="00A54BC6" w:rsidRPr="00191545">
        <w:t>до</w:t>
      </w:r>
      <w:r w:rsidRPr="00191545">
        <w:t xml:space="preserve"> </w:t>
      </w:r>
      <w:r w:rsidR="00A54BC6" w:rsidRPr="00191545">
        <w:t>400</w:t>
      </w:r>
      <w:r w:rsidRPr="00191545">
        <w:t xml:space="preserve"> </w:t>
      </w:r>
      <w:r w:rsidR="00A54BC6" w:rsidRPr="00191545">
        <w:t>тысяч</w:t>
      </w:r>
      <w:r w:rsidRPr="00191545">
        <w:t xml:space="preserve"> </w:t>
      </w:r>
      <w:r w:rsidR="00A54BC6" w:rsidRPr="00191545">
        <w:t>рублей</w:t>
      </w:r>
      <w:r w:rsidRPr="00191545">
        <w:t xml:space="preserve"> </w:t>
      </w:r>
      <w:r w:rsidR="00A54BC6" w:rsidRPr="00191545">
        <w:t>в</w:t>
      </w:r>
      <w:r w:rsidRPr="00191545">
        <w:t xml:space="preserve"> </w:t>
      </w:r>
      <w:r w:rsidR="00A54BC6" w:rsidRPr="00191545">
        <w:t>год</w:t>
      </w:r>
      <w:r w:rsidRPr="00191545">
        <w:t>»</w:t>
      </w:r>
      <w:r w:rsidR="00A54BC6" w:rsidRPr="00191545">
        <w:t>,</w:t>
      </w:r>
      <w:r w:rsidRPr="00191545">
        <w:t xml:space="preserve"> - </w:t>
      </w:r>
      <w:r w:rsidR="00A54BC6" w:rsidRPr="00191545">
        <w:t>рассказала</w:t>
      </w:r>
      <w:r w:rsidRPr="00191545">
        <w:t xml:space="preserve"> </w:t>
      </w:r>
      <w:r w:rsidR="00A54BC6" w:rsidRPr="00191545">
        <w:t>исполняющая</w:t>
      </w:r>
      <w:r w:rsidRPr="00191545">
        <w:t xml:space="preserve"> </w:t>
      </w:r>
      <w:r w:rsidR="00A54BC6" w:rsidRPr="00191545">
        <w:t>обязанности</w:t>
      </w:r>
      <w:r w:rsidRPr="00191545">
        <w:t xml:space="preserve"> </w:t>
      </w:r>
      <w:r w:rsidR="00A54BC6" w:rsidRPr="00191545">
        <w:t>министра</w:t>
      </w:r>
      <w:r w:rsidRPr="00191545">
        <w:t xml:space="preserve"> </w:t>
      </w:r>
      <w:r w:rsidR="00A54BC6" w:rsidRPr="00191545">
        <w:t>финансов</w:t>
      </w:r>
      <w:r w:rsidRPr="00191545">
        <w:t xml:space="preserve"> </w:t>
      </w:r>
      <w:r w:rsidR="00A54BC6" w:rsidRPr="00191545">
        <w:t>региона</w:t>
      </w:r>
      <w:r w:rsidRPr="00191545">
        <w:t xml:space="preserve"> </w:t>
      </w:r>
      <w:r w:rsidR="00A54BC6" w:rsidRPr="00191545">
        <w:t>Елена</w:t>
      </w:r>
      <w:r w:rsidRPr="00191545">
        <w:t xml:space="preserve"> </w:t>
      </w:r>
      <w:r w:rsidR="00A54BC6" w:rsidRPr="00191545">
        <w:t>Силина.</w:t>
      </w:r>
    </w:p>
    <w:p w14:paraId="38709026" w14:textId="77777777" w:rsidR="00A54BC6" w:rsidRPr="00191545" w:rsidRDefault="00A54BC6" w:rsidP="00A54BC6">
      <w:r w:rsidRPr="00191545">
        <w:t>Подробнее</w:t>
      </w:r>
      <w:r w:rsidR="004B3B29" w:rsidRPr="00191545">
        <w:t xml:space="preserve"> </w:t>
      </w:r>
      <w:r w:rsidRPr="00191545">
        <w:t>с</w:t>
      </w:r>
      <w:r w:rsidR="004B3B29" w:rsidRPr="00191545">
        <w:t xml:space="preserve"> </w:t>
      </w:r>
      <w:r w:rsidRPr="00191545">
        <w:t>условиями</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можно</w:t>
      </w:r>
      <w:r w:rsidR="004B3B29" w:rsidRPr="00191545">
        <w:t xml:space="preserve"> </w:t>
      </w:r>
      <w:r w:rsidRPr="00191545">
        <w:t>познакомиться</w:t>
      </w:r>
      <w:r w:rsidR="004B3B29" w:rsidRPr="00191545">
        <w:t xml:space="preserve"> </w:t>
      </w:r>
      <w:r w:rsidRPr="00191545">
        <w:t>на</w:t>
      </w:r>
      <w:r w:rsidR="004B3B29" w:rsidRPr="00191545">
        <w:t xml:space="preserve"> </w:t>
      </w:r>
      <w:r w:rsidRPr="00191545">
        <w:t>сайте</w:t>
      </w:r>
      <w:r w:rsidR="004B3B29" w:rsidRPr="00191545">
        <w:t xml:space="preserve"> «</w:t>
      </w:r>
      <w:r w:rsidRPr="00191545">
        <w:t>Мои</w:t>
      </w:r>
      <w:r w:rsidR="004B3B29" w:rsidRPr="00191545">
        <w:t xml:space="preserve"> </w:t>
      </w:r>
      <w:r w:rsidRPr="00191545">
        <w:t>финансы</w:t>
      </w:r>
      <w:r w:rsidR="004B3B29" w:rsidRPr="00191545">
        <w:t>»</w:t>
      </w:r>
    </w:p>
    <w:p w14:paraId="5156D4D3" w14:textId="77777777" w:rsidR="00A54BC6" w:rsidRPr="00191545" w:rsidRDefault="00A54BC6" w:rsidP="00A54BC6">
      <w:r w:rsidRPr="00191545">
        <w:t>Программой</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могут</w:t>
      </w:r>
      <w:r w:rsidR="004B3B29" w:rsidRPr="00191545">
        <w:t xml:space="preserve"> </w:t>
      </w:r>
      <w:r w:rsidRPr="00191545">
        <w:t>воспользоваться</w:t>
      </w:r>
      <w:r w:rsidR="004B3B29" w:rsidRPr="00191545">
        <w:t xml:space="preserve"> </w:t>
      </w:r>
      <w:r w:rsidRPr="00191545">
        <w:t>граждане</w:t>
      </w:r>
      <w:r w:rsidR="004B3B29" w:rsidRPr="00191545">
        <w:t xml:space="preserve"> </w:t>
      </w:r>
      <w:r w:rsidRPr="00191545">
        <w:t>любого</w:t>
      </w:r>
      <w:r w:rsidR="004B3B29" w:rsidRPr="00191545">
        <w:t xml:space="preserve"> </w:t>
      </w:r>
      <w:r w:rsidRPr="00191545">
        <w:t>возраста,</w:t>
      </w:r>
      <w:r w:rsidR="004B3B29" w:rsidRPr="00191545">
        <w:t xml:space="preserve"> </w:t>
      </w:r>
      <w:r w:rsidRPr="00191545">
        <w:t>с</w:t>
      </w:r>
      <w:r w:rsidR="004B3B29" w:rsidRPr="00191545">
        <w:t xml:space="preserve"> </w:t>
      </w:r>
      <w:r w:rsidRPr="00191545">
        <w:t>момента</w:t>
      </w:r>
      <w:r w:rsidR="004B3B29" w:rsidRPr="00191545">
        <w:t xml:space="preserve"> </w:t>
      </w:r>
      <w:r w:rsidRPr="00191545">
        <w:t>наступления</w:t>
      </w:r>
      <w:r w:rsidR="004B3B29" w:rsidRPr="00191545">
        <w:t xml:space="preserve"> </w:t>
      </w:r>
      <w:r w:rsidRPr="00191545">
        <w:t>совершеннолетия.</w:t>
      </w:r>
      <w:r w:rsidR="004B3B29" w:rsidRPr="00191545">
        <w:t xml:space="preserve"> </w:t>
      </w:r>
      <w:r w:rsidRPr="00191545">
        <w:t>Участие</w:t>
      </w:r>
      <w:r w:rsidR="004B3B29" w:rsidRPr="00191545">
        <w:t xml:space="preserve"> </w:t>
      </w:r>
      <w:r w:rsidRPr="00191545">
        <w:t>в</w:t>
      </w:r>
      <w:r w:rsidR="004B3B29" w:rsidRPr="00191545">
        <w:t xml:space="preserve"> </w:t>
      </w:r>
      <w:r w:rsidRPr="00191545">
        <w:t>ней</w:t>
      </w:r>
      <w:r w:rsidR="004B3B29" w:rsidRPr="00191545">
        <w:t xml:space="preserve"> - </w:t>
      </w:r>
      <w:r w:rsidRPr="00191545">
        <w:t>добровольное.</w:t>
      </w:r>
    </w:p>
    <w:p w14:paraId="0B2F8663" w14:textId="77777777" w:rsidR="00A54BC6" w:rsidRPr="00191545" w:rsidRDefault="00000000" w:rsidP="00A54BC6">
      <w:hyperlink r:id="rId21" w:history="1">
        <w:r w:rsidR="00A54BC6" w:rsidRPr="00191545">
          <w:rPr>
            <w:rStyle w:val="a3"/>
          </w:rPr>
          <w:t>https://novgorod-tv.ru/news/novgorodczev-priglashayut-prinyat-uchastie-v-oprose-po-programme-dolgosrochnyh-sberezhenij</w:t>
        </w:r>
      </w:hyperlink>
      <w:r w:rsidR="004B3B29" w:rsidRPr="00191545">
        <w:t xml:space="preserve"> </w:t>
      </w:r>
    </w:p>
    <w:p w14:paraId="39432E60" w14:textId="77777777" w:rsidR="00A54BC6" w:rsidRPr="00191545" w:rsidRDefault="00A54BC6" w:rsidP="00A54BC6">
      <w:pPr>
        <w:pStyle w:val="2"/>
      </w:pPr>
      <w:bookmarkStart w:id="62" w:name="_Hlk169590860"/>
      <w:bookmarkStart w:id="63" w:name="_Toc169591218"/>
      <w:r w:rsidRPr="00191545">
        <w:t>Псковское</w:t>
      </w:r>
      <w:r w:rsidR="004B3B29" w:rsidRPr="00191545">
        <w:t xml:space="preserve"> </w:t>
      </w:r>
      <w:r w:rsidRPr="00191545">
        <w:t>агентство</w:t>
      </w:r>
      <w:r w:rsidR="004B3B29" w:rsidRPr="00191545">
        <w:t xml:space="preserve"> </w:t>
      </w:r>
      <w:r w:rsidRPr="00191545">
        <w:t>информации,</w:t>
      </w:r>
      <w:r w:rsidR="004B3B29" w:rsidRPr="00191545">
        <w:t xml:space="preserve"> </w:t>
      </w:r>
      <w:r w:rsidRPr="00191545">
        <w:t>17.06.2024,</w:t>
      </w:r>
      <w:r w:rsidR="004B3B29" w:rsidRPr="00191545">
        <w:t xml:space="preserve"> </w:t>
      </w:r>
      <w:r w:rsidRPr="00191545">
        <w:t>Программа</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что</w:t>
      </w:r>
      <w:r w:rsidR="004B3B29" w:rsidRPr="00191545">
        <w:t xml:space="preserve"> </w:t>
      </w:r>
      <w:r w:rsidRPr="00191545">
        <w:t>это</w:t>
      </w:r>
      <w:r w:rsidR="004B3B29" w:rsidRPr="00191545">
        <w:t xml:space="preserve"> </w:t>
      </w:r>
      <w:r w:rsidRPr="00191545">
        <w:t>и</w:t>
      </w:r>
      <w:r w:rsidR="004B3B29" w:rsidRPr="00191545">
        <w:t xml:space="preserve"> </w:t>
      </w:r>
      <w:r w:rsidRPr="00191545">
        <w:t>как</w:t>
      </w:r>
      <w:r w:rsidR="004B3B29" w:rsidRPr="00191545">
        <w:t xml:space="preserve"> </w:t>
      </w:r>
      <w:r w:rsidRPr="00191545">
        <w:t>стать</w:t>
      </w:r>
      <w:r w:rsidR="004B3B29" w:rsidRPr="00191545">
        <w:t xml:space="preserve"> </w:t>
      </w:r>
      <w:r w:rsidRPr="00191545">
        <w:t>участником.</w:t>
      </w:r>
      <w:r w:rsidR="004B3B29" w:rsidRPr="00191545">
        <w:t xml:space="preserve"> </w:t>
      </w:r>
      <w:r w:rsidRPr="00191545">
        <w:t>Советы</w:t>
      </w:r>
      <w:r w:rsidR="004B3B29" w:rsidRPr="00191545">
        <w:t xml:space="preserve"> </w:t>
      </w:r>
      <w:r w:rsidRPr="00191545">
        <w:t>Банка</w:t>
      </w:r>
      <w:r w:rsidR="004B3B29" w:rsidRPr="00191545">
        <w:t xml:space="preserve"> </w:t>
      </w:r>
      <w:r w:rsidRPr="00191545">
        <w:t>России</w:t>
      </w:r>
      <w:bookmarkEnd w:id="63"/>
    </w:p>
    <w:p w14:paraId="6156EB5F" w14:textId="77777777" w:rsidR="00A54BC6" w:rsidRPr="00191545" w:rsidRDefault="00A54BC6" w:rsidP="00274DCF">
      <w:pPr>
        <w:pStyle w:val="3"/>
      </w:pPr>
      <w:bookmarkStart w:id="64" w:name="_Toc169591219"/>
      <w:r w:rsidRPr="00191545">
        <w:t>Начальник</w:t>
      </w:r>
      <w:r w:rsidR="004B3B29" w:rsidRPr="00191545">
        <w:t xml:space="preserve"> </w:t>
      </w:r>
      <w:r w:rsidRPr="00191545">
        <w:t>экономического</w:t>
      </w:r>
      <w:r w:rsidR="004B3B29" w:rsidRPr="00191545">
        <w:t xml:space="preserve"> </w:t>
      </w:r>
      <w:r w:rsidRPr="00191545">
        <w:t>отдела</w:t>
      </w:r>
      <w:r w:rsidR="004B3B29" w:rsidRPr="00191545">
        <w:t xml:space="preserve"> </w:t>
      </w:r>
      <w:r w:rsidRPr="00191545">
        <w:t>Отделения</w:t>
      </w:r>
      <w:r w:rsidR="004B3B29" w:rsidRPr="00191545">
        <w:t xml:space="preserve"> </w:t>
      </w:r>
      <w:r w:rsidRPr="00191545">
        <w:t>по</w:t>
      </w:r>
      <w:r w:rsidR="004B3B29" w:rsidRPr="00191545">
        <w:t xml:space="preserve"> </w:t>
      </w:r>
      <w:r w:rsidRPr="00191545">
        <w:t>Псковской</w:t>
      </w:r>
      <w:r w:rsidR="004B3B29" w:rsidRPr="00191545">
        <w:t xml:space="preserve"> </w:t>
      </w:r>
      <w:r w:rsidRPr="00191545">
        <w:t>области</w:t>
      </w:r>
      <w:r w:rsidR="004B3B29" w:rsidRPr="00191545">
        <w:t xml:space="preserve"> </w:t>
      </w:r>
      <w:r w:rsidRPr="00191545">
        <w:t>Северо-Западного</w:t>
      </w:r>
      <w:r w:rsidR="004B3B29" w:rsidRPr="00191545">
        <w:t xml:space="preserve"> </w:t>
      </w:r>
      <w:r w:rsidRPr="00191545">
        <w:t>ГУ</w:t>
      </w:r>
      <w:r w:rsidR="004B3B29" w:rsidRPr="00191545">
        <w:t xml:space="preserve"> </w:t>
      </w:r>
      <w:r w:rsidRPr="00191545">
        <w:t>Банка</w:t>
      </w:r>
      <w:r w:rsidR="004B3B29" w:rsidRPr="00191545">
        <w:t xml:space="preserve"> </w:t>
      </w:r>
      <w:r w:rsidRPr="00191545">
        <w:t>России</w:t>
      </w:r>
      <w:r w:rsidR="004B3B29" w:rsidRPr="00191545">
        <w:t xml:space="preserve"> </w:t>
      </w:r>
      <w:r w:rsidRPr="00191545">
        <w:t>Ольга</w:t>
      </w:r>
      <w:r w:rsidR="004B3B29" w:rsidRPr="00191545">
        <w:t xml:space="preserve"> </w:t>
      </w:r>
      <w:r w:rsidRPr="00191545">
        <w:t>Александровна</w:t>
      </w:r>
      <w:r w:rsidR="004B3B29" w:rsidRPr="00191545">
        <w:t xml:space="preserve"> </w:t>
      </w:r>
      <w:proofErr w:type="spellStart"/>
      <w:r w:rsidRPr="00191545">
        <w:t>Чемелева</w:t>
      </w:r>
      <w:proofErr w:type="spellEnd"/>
      <w:r w:rsidR="004B3B29" w:rsidRPr="00191545">
        <w:t xml:space="preserve"> </w:t>
      </w:r>
      <w:r w:rsidRPr="00191545">
        <w:t>рассказала</w:t>
      </w:r>
      <w:r w:rsidR="004B3B29" w:rsidRPr="00191545">
        <w:t xml:space="preserve"> </w:t>
      </w:r>
      <w:r w:rsidRPr="00191545">
        <w:t>ПАИ,</w:t>
      </w:r>
      <w:r w:rsidR="004B3B29" w:rsidRPr="00191545">
        <w:t xml:space="preserve"> </w:t>
      </w:r>
      <w:r w:rsidRPr="00191545">
        <w:t>что</w:t>
      </w:r>
      <w:r w:rsidR="004B3B29" w:rsidRPr="00191545">
        <w:t xml:space="preserve"> </w:t>
      </w:r>
      <w:r w:rsidRPr="00191545">
        <w:t>такое</w:t>
      </w:r>
      <w:r w:rsidR="004B3B29" w:rsidRPr="00191545">
        <w:t xml:space="preserve"> </w:t>
      </w:r>
      <w:r w:rsidRPr="00191545">
        <w:t>программа</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граждан</w:t>
      </w:r>
      <w:r w:rsidR="004B3B29" w:rsidRPr="00191545">
        <w:t xml:space="preserve"> </w:t>
      </w:r>
      <w:r w:rsidRPr="00191545">
        <w:t>и</w:t>
      </w:r>
      <w:r w:rsidR="004B3B29" w:rsidRPr="00191545">
        <w:t xml:space="preserve"> </w:t>
      </w:r>
      <w:r w:rsidRPr="00191545">
        <w:t>чем</w:t>
      </w:r>
      <w:r w:rsidR="004B3B29" w:rsidRPr="00191545">
        <w:t xml:space="preserve"> </w:t>
      </w:r>
      <w:r w:rsidRPr="00191545">
        <w:t>она</w:t>
      </w:r>
      <w:r w:rsidR="004B3B29" w:rsidRPr="00191545">
        <w:t xml:space="preserve"> </w:t>
      </w:r>
      <w:r w:rsidRPr="00191545">
        <w:t>полезна</w:t>
      </w:r>
      <w:r w:rsidR="004B3B29" w:rsidRPr="00191545">
        <w:t xml:space="preserve"> </w:t>
      </w:r>
      <w:r w:rsidRPr="00191545">
        <w:t>для</w:t>
      </w:r>
      <w:r w:rsidR="004B3B29" w:rsidRPr="00191545">
        <w:t xml:space="preserve"> </w:t>
      </w:r>
      <w:r w:rsidRPr="00191545">
        <w:t>псковичей.</w:t>
      </w:r>
      <w:bookmarkEnd w:id="64"/>
    </w:p>
    <w:p w14:paraId="5E9074D3" w14:textId="77777777" w:rsidR="00A54BC6" w:rsidRPr="00191545" w:rsidRDefault="004B3B29" w:rsidP="00A54BC6">
      <w:r w:rsidRPr="00191545">
        <w:t xml:space="preserve">- </w:t>
      </w:r>
      <w:r w:rsidR="00A54BC6" w:rsidRPr="00191545">
        <w:t>Ольга</w:t>
      </w:r>
      <w:r w:rsidRPr="00191545">
        <w:t xml:space="preserve"> </w:t>
      </w:r>
      <w:r w:rsidR="00A54BC6" w:rsidRPr="00191545">
        <w:t>Александровна,</w:t>
      </w:r>
      <w:r w:rsidRPr="00191545">
        <w:t xml:space="preserve"> </w:t>
      </w:r>
      <w:r w:rsidR="00A54BC6" w:rsidRPr="00191545">
        <w:t>в</w:t>
      </w:r>
      <w:r w:rsidRPr="00191545">
        <w:t xml:space="preserve"> </w:t>
      </w:r>
      <w:r w:rsidR="00A54BC6" w:rsidRPr="00191545">
        <w:t>этом</w:t>
      </w:r>
      <w:r w:rsidRPr="00191545">
        <w:t xml:space="preserve"> </w:t>
      </w:r>
      <w:r w:rsidR="00A54BC6" w:rsidRPr="00191545">
        <w:t>году</w:t>
      </w:r>
      <w:r w:rsidRPr="00191545">
        <w:t xml:space="preserve"> </w:t>
      </w:r>
      <w:r w:rsidR="00A54BC6" w:rsidRPr="00191545">
        <w:t>в</w:t>
      </w:r>
      <w:r w:rsidRPr="00191545">
        <w:t xml:space="preserve"> </w:t>
      </w:r>
      <w:r w:rsidR="00A54BC6" w:rsidRPr="00191545">
        <w:t>России</w:t>
      </w:r>
      <w:r w:rsidRPr="00191545">
        <w:t xml:space="preserve"> </w:t>
      </w:r>
      <w:r w:rsidR="00A54BC6" w:rsidRPr="00191545">
        <w:t>стартовала</w:t>
      </w:r>
      <w:r w:rsidRPr="00191545">
        <w:t xml:space="preserve"> </w:t>
      </w:r>
      <w:r w:rsidR="00A54BC6" w:rsidRPr="00191545">
        <w:t>программа</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граждан.</w:t>
      </w:r>
      <w:r w:rsidRPr="00191545">
        <w:t xml:space="preserve"> </w:t>
      </w:r>
      <w:r w:rsidR="00A54BC6" w:rsidRPr="00191545">
        <w:t>А</w:t>
      </w:r>
      <w:r w:rsidRPr="00191545">
        <w:t xml:space="preserve"> </w:t>
      </w:r>
      <w:r w:rsidR="00A54BC6" w:rsidRPr="00191545">
        <w:t>в</w:t>
      </w:r>
      <w:r w:rsidRPr="00191545">
        <w:t xml:space="preserve"> </w:t>
      </w:r>
      <w:r w:rsidR="00A54BC6" w:rsidRPr="00191545">
        <w:t>марте</w:t>
      </w:r>
      <w:r w:rsidRPr="00191545">
        <w:t xml:space="preserve"> </w:t>
      </w:r>
      <w:r w:rsidR="00A54BC6" w:rsidRPr="00191545">
        <w:t>президент</w:t>
      </w:r>
      <w:r w:rsidRPr="00191545">
        <w:t xml:space="preserve"> </w:t>
      </w:r>
      <w:r w:rsidR="00A54BC6" w:rsidRPr="00191545">
        <w:t>РФ</w:t>
      </w:r>
      <w:r w:rsidRPr="00191545">
        <w:t xml:space="preserve"> </w:t>
      </w:r>
      <w:r w:rsidR="00A54BC6" w:rsidRPr="00191545">
        <w:t>подписал</w:t>
      </w:r>
      <w:r w:rsidRPr="00191545">
        <w:t xml:space="preserve"> </w:t>
      </w:r>
      <w:r w:rsidR="00A54BC6" w:rsidRPr="00191545">
        <w:t>закон</w:t>
      </w:r>
      <w:r w:rsidRPr="00191545">
        <w:t xml:space="preserve"> </w:t>
      </w:r>
      <w:r w:rsidR="00A54BC6" w:rsidRPr="00191545">
        <w:t>о</w:t>
      </w:r>
      <w:r w:rsidRPr="00191545">
        <w:t xml:space="preserve"> </w:t>
      </w:r>
      <w:r w:rsidR="00A54BC6" w:rsidRPr="00191545">
        <w:t>налоговых</w:t>
      </w:r>
      <w:r w:rsidRPr="00191545">
        <w:t xml:space="preserve"> </w:t>
      </w:r>
      <w:r w:rsidR="00A54BC6" w:rsidRPr="00191545">
        <w:t>вычетах</w:t>
      </w:r>
      <w:r w:rsidRPr="00191545">
        <w:t xml:space="preserve"> </w:t>
      </w:r>
      <w:r w:rsidR="00A54BC6" w:rsidRPr="00191545">
        <w:t>по</w:t>
      </w:r>
      <w:r w:rsidRPr="00191545">
        <w:t xml:space="preserve"> </w:t>
      </w:r>
      <w:r w:rsidR="00A54BC6" w:rsidRPr="00191545">
        <w:t>НДФЛ</w:t>
      </w:r>
      <w:r w:rsidRPr="00191545">
        <w:t xml:space="preserve"> </w:t>
      </w:r>
      <w:r w:rsidR="00A54BC6" w:rsidRPr="00191545">
        <w:t>для</w:t>
      </w:r>
      <w:r w:rsidRPr="00191545">
        <w:t xml:space="preserve"> </w:t>
      </w:r>
      <w:r w:rsidR="00A54BC6" w:rsidRPr="00191545">
        <w:t>граждан,</w:t>
      </w:r>
      <w:r w:rsidRPr="00191545">
        <w:t xml:space="preserve"> </w:t>
      </w:r>
      <w:r w:rsidR="00A54BC6" w:rsidRPr="00191545">
        <w:t>участвующих</w:t>
      </w:r>
      <w:r w:rsidRPr="00191545">
        <w:t xml:space="preserve"> </w:t>
      </w:r>
      <w:r w:rsidR="00A54BC6" w:rsidRPr="00191545">
        <w:t>в</w:t>
      </w:r>
      <w:r w:rsidRPr="00191545">
        <w:t xml:space="preserve"> </w:t>
      </w:r>
      <w:r w:rsidR="00A54BC6" w:rsidRPr="00191545">
        <w:t>этой</w:t>
      </w:r>
      <w:r w:rsidRPr="00191545">
        <w:t xml:space="preserve"> </w:t>
      </w:r>
      <w:r w:rsidR="00A54BC6" w:rsidRPr="00191545">
        <w:t>программе.</w:t>
      </w:r>
      <w:r w:rsidRPr="00191545">
        <w:t xml:space="preserve"> </w:t>
      </w:r>
      <w:r w:rsidR="00A54BC6" w:rsidRPr="00191545">
        <w:t>Можно</w:t>
      </w:r>
      <w:r w:rsidRPr="00191545">
        <w:t xml:space="preserve"> </w:t>
      </w:r>
      <w:r w:rsidR="00A54BC6" w:rsidRPr="00191545">
        <w:t>поподробнее</w:t>
      </w:r>
      <w:r w:rsidRPr="00191545">
        <w:t xml:space="preserve"> </w:t>
      </w:r>
      <w:r w:rsidR="00A54BC6" w:rsidRPr="00191545">
        <w:t>узнать,</w:t>
      </w:r>
      <w:r w:rsidRPr="00191545">
        <w:t xml:space="preserve"> </w:t>
      </w:r>
      <w:r w:rsidR="00A54BC6" w:rsidRPr="00191545">
        <w:t>что</w:t>
      </w:r>
      <w:r w:rsidRPr="00191545">
        <w:t xml:space="preserve"> </w:t>
      </w:r>
      <w:r w:rsidR="00A54BC6" w:rsidRPr="00191545">
        <w:t>это</w:t>
      </w:r>
      <w:r w:rsidRPr="00191545">
        <w:t xml:space="preserve"> </w:t>
      </w:r>
      <w:r w:rsidR="00A54BC6" w:rsidRPr="00191545">
        <w:t>за</w:t>
      </w:r>
      <w:r w:rsidRPr="00191545">
        <w:t xml:space="preserve"> </w:t>
      </w:r>
      <w:r w:rsidR="00A54BC6" w:rsidRPr="00191545">
        <w:t>программа</w:t>
      </w:r>
      <w:r w:rsidRPr="00191545">
        <w:t xml:space="preserve"> </w:t>
      </w:r>
      <w:r w:rsidR="00A54BC6" w:rsidRPr="00191545">
        <w:t>и</w:t>
      </w:r>
      <w:r w:rsidRPr="00191545">
        <w:t xml:space="preserve"> </w:t>
      </w:r>
      <w:r w:rsidR="00A54BC6" w:rsidRPr="00191545">
        <w:t>чем</w:t>
      </w:r>
      <w:r w:rsidRPr="00191545">
        <w:t xml:space="preserve"> </w:t>
      </w:r>
      <w:r w:rsidR="00A54BC6" w:rsidRPr="00191545">
        <w:t>она</w:t>
      </w:r>
      <w:r w:rsidRPr="00191545">
        <w:t xml:space="preserve"> </w:t>
      </w:r>
      <w:r w:rsidR="00A54BC6" w:rsidRPr="00191545">
        <w:t>отличается</w:t>
      </w:r>
      <w:r w:rsidRPr="00191545">
        <w:t xml:space="preserve"> </w:t>
      </w:r>
      <w:r w:rsidR="00A54BC6" w:rsidRPr="00191545">
        <w:t>от</w:t>
      </w:r>
      <w:r w:rsidRPr="00191545">
        <w:t xml:space="preserve"> </w:t>
      </w:r>
      <w:r w:rsidR="00A54BC6" w:rsidRPr="00191545">
        <w:t>существующих</w:t>
      </w:r>
      <w:r w:rsidRPr="00191545">
        <w:t xml:space="preserve"> </w:t>
      </w:r>
      <w:r w:rsidR="00A54BC6" w:rsidRPr="00191545">
        <w:t>сейчас</w:t>
      </w:r>
      <w:r w:rsidRPr="00191545">
        <w:t xml:space="preserve"> </w:t>
      </w:r>
      <w:r w:rsidR="00A54BC6" w:rsidRPr="00191545">
        <w:t>на</w:t>
      </w:r>
      <w:r w:rsidRPr="00191545">
        <w:t xml:space="preserve"> </w:t>
      </w:r>
      <w:r w:rsidR="00A54BC6" w:rsidRPr="00191545">
        <w:t>рынке</w:t>
      </w:r>
      <w:r w:rsidRPr="00191545">
        <w:t xml:space="preserve"> </w:t>
      </w:r>
      <w:r w:rsidR="00A54BC6" w:rsidRPr="00191545">
        <w:t>финансовых</w:t>
      </w:r>
      <w:r w:rsidRPr="00191545">
        <w:t xml:space="preserve"> </w:t>
      </w:r>
      <w:r w:rsidR="00A54BC6" w:rsidRPr="00191545">
        <w:t>продуктов?</w:t>
      </w:r>
    </w:p>
    <w:p w14:paraId="66DEB045" w14:textId="77777777" w:rsidR="00A54BC6" w:rsidRPr="00191545" w:rsidRDefault="004B3B29" w:rsidP="00A54BC6">
      <w:r w:rsidRPr="00191545">
        <w:t xml:space="preserve">- </w:t>
      </w:r>
      <w:r w:rsidR="00A54BC6" w:rsidRPr="00191545">
        <w:t>Программа</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граждан</w:t>
      </w:r>
      <w:r w:rsidRPr="00191545">
        <w:t xml:space="preserve"> </w:t>
      </w:r>
      <w:proofErr w:type="gramStart"/>
      <w:r w:rsidRPr="00191545">
        <w:t xml:space="preserve">- </w:t>
      </w:r>
      <w:r w:rsidR="00A54BC6" w:rsidRPr="00191545">
        <w:t>это</w:t>
      </w:r>
      <w:proofErr w:type="gramEnd"/>
      <w:r w:rsidRPr="00191545">
        <w:t xml:space="preserve"> </w:t>
      </w:r>
      <w:r w:rsidR="00A54BC6" w:rsidRPr="00191545">
        <w:t>новый</w:t>
      </w:r>
      <w:r w:rsidRPr="00191545">
        <w:t xml:space="preserve"> </w:t>
      </w:r>
      <w:r w:rsidR="00A54BC6" w:rsidRPr="00191545">
        <w:t>финансовый</w:t>
      </w:r>
      <w:r w:rsidRPr="00191545">
        <w:t xml:space="preserve"> </w:t>
      </w:r>
      <w:r w:rsidR="00A54BC6" w:rsidRPr="00191545">
        <w:t>продукт,</w:t>
      </w:r>
      <w:r w:rsidRPr="00191545">
        <w:t xml:space="preserve"> </w:t>
      </w:r>
      <w:r w:rsidR="00A54BC6" w:rsidRPr="00191545">
        <w:t>который</w:t>
      </w:r>
      <w:r w:rsidRPr="00191545">
        <w:t xml:space="preserve"> </w:t>
      </w:r>
      <w:r w:rsidR="00A54BC6" w:rsidRPr="00191545">
        <w:t>позволит</w:t>
      </w:r>
      <w:r w:rsidRPr="00191545">
        <w:t xml:space="preserve"> </w:t>
      </w:r>
      <w:r w:rsidR="00A54BC6" w:rsidRPr="00191545">
        <w:t>накопить</w:t>
      </w:r>
      <w:r w:rsidRPr="00191545">
        <w:t xml:space="preserve"> </w:t>
      </w:r>
      <w:r w:rsidR="00A54BC6" w:rsidRPr="00191545">
        <w:t>дополнительные</w:t>
      </w:r>
      <w:r w:rsidRPr="00191545">
        <w:t xml:space="preserve"> </w:t>
      </w:r>
      <w:r w:rsidR="00A54BC6" w:rsidRPr="00191545">
        <w:t>средства</w:t>
      </w:r>
      <w:r w:rsidRPr="00191545">
        <w:t xml:space="preserve"> </w:t>
      </w:r>
      <w:r w:rsidR="00A54BC6" w:rsidRPr="00191545">
        <w:t>к</w:t>
      </w:r>
      <w:r w:rsidRPr="00191545">
        <w:t xml:space="preserve"> </w:t>
      </w:r>
      <w:r w:rsidR="00A54BC6" w:rsidRPr="00191545">
        <w:t>пенсии</w:t>
      </w:r>
      <w:r w:rsidRPr="00191545">
        <w:t xml:space="preserve"> </w:t>
      </w:r>
      <w:r w:rsidR="00A54BC6" w:rsidRPr="00191545">
        <w:t>или</w:t>
      </w:r>
      <w:r w:rsidRPr="00191545">
        <w:t xml:space="preserve"> </w:t>
      </w:r>
      <w:r w:rsidR="00A54BC6" w:rsidRPr="00191545">
        <w:t>обеспечить</w:t>
      </w:r>
      <w:r w:rsidRPr="00191545">
        <w:t xml:space="preserve"> </w:t>
      </w:r>
      <w:r w:rsidR="00A54BC6" w:rsidRPr="00191545">
        <w:t>себе</w:t>
      </w:r>
      <w:r w:rsidRPr="00191545">
        <w:t xml:space="preserve"> «</w:t>
      </w:r>
      <w:r w:rsidR="00A54BC6" w:rsidRPr="00191545">
        <w:t>подушку</w:t>
      </w:r>
      <w:r w:rsidRPr="00191545">
        <w:t xml:space="preserve"> </w:t>
      </w:r>
      <w:r w:rsidR="00A54BC6" w:rsidRPr="00191545">
        <w:t>безопасности</w:t>
      </w:r>
      <w:r w:rsidRPr="00191545">
        <w:t xml:space="preserve">» </w:t>
      </w:r>
      <w:r w:rsidR="00A54BC6" w:rsidRPr="00191545">
        <w:t>для</w:t>
      </w:r>
      <w:r w:rsidRPr="00191545">
        <w:t xml:space="preserve"> </w:t>
      </w:r>
      <w:r w:rsidR="00A54BC6" w:rsidRPr="00191545">
        <w:t>сложных</w:t>
      </w:r>
      <w:r w:rsidRPr="00191545">
        <w:t xml:space="preserve"> </w:t>
      </w:r>
      <w:r w:rsidR="00A54BC6" w:rsidRPr="00191545">
        <w:t>жизненных</w:t>
      </w:r>
      <w:r w:rsidRPr="00191545">
        <w:t xml:space="preserve"> </w:t>
      </w:r>
      <w:r w:rsidR="00A54BC6" w:rsidRPr="00191545">
        <w:t>ситуаций.</w:t>
      </w:r>
    </w:p>
    <w:p w14:paraId="081D3D4F" w14:textId="77777777" w:rsidR="00A54BC6" w:rsidRPr="00191545" w:rsidRDefault="00A54BC6" w:rsidP="00A54BC6">
      <w:r w:rsidRPr="00191545">
        <w:t>Участие</w:t>
      </w:r>
      <w:r w:rsidR="004B3B29" w:rsidRPr="00191545">
        <w:t xml:space="preserve"> </w:t>
      </w:r>
      <w:r w:rsidRPr="00191545">
        <w:t>в</w:t>
      </w:r>
      <w:r w:rsidR="004B3B29" w:rsidRPr="00191545">
        <w:t xml:space="preserve"> </w:t>
      </w:r>
      <w:r w:rsidRPr="00191545">
        <w:t>программе</w:t>
      </w:r>
      <w:r w:rsidR="004B3B29" w:rsidRPr="00191545">
        <w:t xml:space="preserve"> </w:t>
      </w:r>
      <w:r w:rsidRPr="00191545">
        <w:t>добровольное.</w:t>
      </w:r>
      <w:r w:rsidR="004B3B29" w:rsidRPr="00191545">
        <w:t xml:space="preserve"> </w:t>
      </w:r>
      <w:r w:rsidRPr="00191545">
        <w:t>Гражданин</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этой</w:t>
      </w:r>
      <w:r w:rsidR="004B3B29" w:rsidRPr="00191545">
        <w:t xml:space="preserve"> </w:t>
      </w:r>
      <w:r w:rsidRPr="00191545">
        <w:t>программы</w:t>
      </w:r>
      <w:r w:rsidR="004B3B29" w:rsidRPr="00191545">
        <w:t xml:space="preserve"> </w:t>
      </w:r>
      <w:r w:rsidRPr="00191545">
        <w:t>делает</w:t>
      </w:r>
      <w:r w:rsidR="004B3B29" w:rsidRPr="00191545">
        <w:t xml:space="preserve"> </w:t>
      </w:r>
      <w:r w:rsidRPr="00191545">
        <w:t>взносы</w:t>
      </w:r>
      <w:r w:rsidR="004B3B29" w:rsidRPr="00191545">
        <w:t xml:space="preserve"> </w:t>
      </w:r>
      <w:r w:rsidRPr="00191545">
        <w:t>в</w:t>
      </w:r>
      <w:r w:rsidR="004B3B29" w:rsidRPr="00191545">
        <w:t xml:space="preserve"> </w:t>
      </w:r>
      <w:r w:rsidRPr="00191545">
        <w:t>негосударственный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который</w:t>
      </w:r>
      <w:r w:rsidR="004B3B29" w:rsidRPr="00191545">
        <w:t xml:space="preserve"> </w:t>
      </w:r>
      <w:r w:rsidRPr="00191545">
        <w:t>инвестирует</w:t>
      </w:r>
      <w:r w:rsidR="004B3B29" w:rsidRPr="00191545">
        <w:t xml:space="preserve"> </w:t>
      </w:r>
      <w:r w:rsidRPr="00191545">
        <w:t>их,</w:t>
      </w:r>
      <w:r w:rsidR="004B3B29" w:rsidRPr="00191545">
        <w:t xml:space="preserve"> </w:t>
      </w:r>
      <w:r w:rsidRPr="00191545">
        <w:t>тем</w:t>
      </w:r>
      <w:r w:rsidR="004B3B29" w:rsidRPr="00191545">
        <w:t xml:space="preserve"> </w:t>
      </w:r>
      <w:r w:rsidRPr="00191545">
        <w:t>самым</w:t>
      </w:r>
      <w:r w:rsidR="004B3B29" w:rsidRPr="00191545">
        <w:t xml:space="preserve"> </w:t>
      </w:r>
      <w:r w:rsidRPr="00191545">
        <w:t>обеспечивая</w:t>
      </w:r>
      <w:r w:rsidR="004B3B29" w:rsidRPr="00191545">
        <w:t xml:space="preserve"> </w:t>
      </w:r>
      <w:r w:rsidRPr="00191545">
        <w:t>доходность</w:t>
      </w:r>
      <w:r w:rsidR="004B3B29" w:rsidRPr="00191545">
        <w:t xml:space="preserve"> </w:t>
      </w:r>
      <w:r w:rsidRPr="00191545">
        <w:t>вложений.</w:t>
      </w:r>
    </w:p>
    <w:p w14:paraId="64C5A4F0" w14:textId="77777777" w:rsidR="00A54BC6" w:rsidRPr="00191545" w:rsidRDefault="00A54BC6" w:rsidP="00A54BC6">
      <w:r w:rsidRPr="00191545">
        <w:t>Главной</w:t>
      </w:r>
      <w:r w:rsidR="004B3B29" w:rsidRPr="00191545">
        <w:t xml:space="preserve"> </w:t>
      </w:r>
      <w:r w:rsidRPr="00191545">
        <w:t>особенностью</w:t>
      </w:r>
      <w:r w:rsidR="004B3B29" w:rsidRPr="00191545">
        <w:t xml:space="preserve"> </w:t>
      </w:r>
      <w:r w:rsidRPr="00191545">
        <w:t>программы,</w:t>
      </w:r>
      <w:r w:rsidR="004B3B29" w:rsidRPr="00191545">
        <w:t xml:space="preserve"> </w:t>
      </w:r>
      <w:r w:rsidRPr="00191545">
        <w:t>отличающей</w:t>
      </w:r>
      <w:r w:rsidR="004B3B29" w:rsidRPr="00191545">
        <w:t xml:space="preserve"> </w:t>
      </w:r>
      <w:r w:rsidRPr="00191545">
        <w:t>е</w:t>
      </w:r>
      <w:r w:rsidR="004B3B29" w:rsidRPr="00191545">
        <w:t xml:space="preserve">е </w:t>
      </w:r>
      <w:r w:rsidRPr="00191545">
        <w:t>от</w:t>
      </w:r>
      <w:r w:rsidR="004B3B29" w:rsidRPr="00191545">
        <w:t xml:space="preserve"> </w:t>
      </w:r>
      <w:r w:rsidRPr="00191545">
        <w:t>существующих</w:t>
      </w:r>
      <w:r w:rsidR="004B3B29" w:rsidRPr="00191545">
        <w:t xml:space="preserve"> </w:t>
      </w:r>
      <w:r w:rsidRPr="00191545">
        <w:t>сейчас</w:t>
      </w:r>
      <w:r w:rsidR="004B3B29" w:rsidRPr="00191545">
        <w:t xml:space="preserve"> </w:t>
      </w:r>
      <w:r w:rsidRPr="00191545">
        <w:t>предложений,</w:t>
      </w:r>
      <w:r w:rsidR="004B3B29" w:rsidRPr="00191545">
        <w:t xml:space="preserve"> </w:t>
      </w:r>
      <w:r w:rsidRPr="00191545">
        <w:t>является</w:t>
      </w:r>
      <w:r w:rsidR="004B3B29" w:rsidRPr="00191545">
        <w:t xml:space="preserve"> </w:t>
      </w:r>
      <w:r w:rsidRPr="00191545">
        <w:t>участие</w:t>
      </w:r>
      <w:r w:rsidR="004B3B29" w:rsidRPr="00191545">
        <w:t xml:space="preserve"> </w:t>
      </w:r>
      <w:r w:rsidRPr="00191545">
        <w:t>государства</w:t>
      </w:r>
      <w:r w:rsidR="004B3B29" w:rsidRPr="00191545">
        <w:t xml:space="preserve"> </w:t>
      </w:r>
      <w:r w:rsidRPr="00191545">
        <w:t>в</w:t>
      </w:r>
      <w:r w:rsidR="004B3B29" w:rsidRPr="00191545">
        <w:t xml:space="preserve"> </w:t>
      </w:r>
      <w:r w:rsidRPr="00191545">
        <w:t>накоплении</w:t>
      </w:r>
      <w:r w:rsidR="004B3B29" w:rsidRPr="00191545">
        <w:t xml:space="preserve"> </w:t>
      </w:r>
      <w:r w:rsidRPr="00191545">
        <w:t>гражданами</w:t>
      </w:r>
      <w:r w:rsidR="004B3B29" w:rsidRPr="00191545">
        <w:t xml:space="preserve"> </w:t>
      </w:r>
      <w:r w:rsidRPr="00191545">
        <w:t>средств.</w:t>
      </w:r>
      <w:r w:rsidR="004B3B29" w:rsidRPr="00191545">
        <w:t xml:space="preserve"> </w:t>
      </w:r>
      <w:r w:rsidRPr="00191545">
        <w:t>Так,</w:t>
      </w:r>
      <w:r w:rsidR="004B3B29" w:rsidRPr="00191545">
        <w:t xml:space="preserve"> </w:t>
      </w:r>
      <w:r w:rsidRPr="00191545">
        <w:t>в</w:t>
      </w:r>
      <w:r w:rsidR="004B3B29" w:rsidRPr="00191545">
        <w:t xml:space="preserve"> </w:t>
      </w:r>
      <w:r w:rsidRPr="00191545">
        <w:t>первые</w:t>
      </w:r>
      <w:r w:rsidR="004B3B29" w:rsidRPr="00191545">
        <w:t xml:space="preserve"> </w:t>
      </w:r>
      <w:r w:rsidRPr="00191545">
        <w:t>три</w:t>
      </w:r>
      <w:r w:rsidR="004B3B29" w:rsidRPr="00191545">
        <w:t xml:space="preserve"> </w:t>
      </w:r>
      <w:r w:rsidRPr="00191545">
        <w:t>года</w:t>
      </w:r>
      <w:r w:rsidR="004B3B29" w:rsidRPr="00191545">
        <w:t xml:space="preserve"> </w:t>
      </w:r>
      <w:r w:rsidRPr="00191545">
        <w:t>участия</w:t>
      </w:r>
      <w:r w:rsidR="004B3B29" w:rsidRPr="00191545">
        <w:t xml:space="preserve"> </w:t>
      </w:r>
      <w:r w:rsidRPr="00191545">
        <w:t>в</w:t>
      </w:r>
      <w:r w:rsidR="004B3B29" w:rsidRPr="00191545">
        <w:t xml:space="preserve"> </w:t>
      </w:r>
      <w:r w:rsidRPr="00191545">
        <w:t>программе</w:t>
      </w:r>
      <w:r w:rsidR="004B3B29" w:rsidRPr="00191545">
        <w:t xml:space="preserve"> </w:t>
      </w:r>
      <w:r w:rsidRPr="00191545">
        <w:t>государство</w:t>
      </w:r>
      <w:r w:rsidR="004B3B29" w:rsidRPr="00191545">
        <w:t xml:space="preserve"> </w:t>
      </w:r>
      <w:r w:rsidRPr="00191545">
        <w:t>будет</w:t>
      </w:r>
      <w:r w:rsidR="004B3B29" w:rsidRPr="00191545">
        <w:t xml:space="preserve"> </w:t>
      </w:r>
      <w:r w:rsidRPr="00191545">
        <w:t>софинансировать</w:t>
      </w:r>
      <w:r w:rsidR="004B3B29" w:rsidRPr="00191545">
        <w:t xml:space="preserve"> </w:t>
      </w:r>
      <w:r w:rsidRPr="00191545">
        <w:t>взносы.</w:t>
      </w:r>
      <w:r w:rsidR="004B3B29" w:rsidRPr="00191545">
        <w:t xml:space="preserve"> </w:t>
      </w:r>
      <w:r w:rsidRPr="00191545">
        <w:t>Причем</w:t>
      </w:r>
      <w:r w:rsidR="004B3B29" w:rsidRPr="00191545">
        <w:t xml:space="preserve"> </w:t>
      </w:r>
      <w:r w:rsidRPr="00191545">
        <w:t>параметры</w:t>
      </w:r>
      <w:r w:rsidR="004B3B29" w:rsidRPr="00191545">
        <w:t xml:space="preserve"> </w:t>
      </w:r>
      <w:r w:rsidRPr="00191545">
        <w:t>софинансирования</w:t>
      </w:r>
      <w:r w:rsidR="004B3B29" w:rsidRPr="00191545">
        <w:t xml:space="preserve"> </w:t>
      </w:r>
      <w:r w:rsidRPr="00191545">
        <w:t>(то</w:t>
      </w:r>
      <w:r w:rsidR="004B3B29" w:rsidRPr="00191545">
        <w:t xml:space="preserve"> </w:t>
      </w:r>
      <w:r w:rsidRPr="00191545">
        <w:t>есть</w:t>
      </w:r>
      <w:r w:rsidR="004B3B29" w:rsidRPr="00191545">
        <w:t xml:space="preserve"> </w:t>
      </w:r>
      <w:r w:rsidRPr="00191545">
        <w:t>соотношение</w:t>
      </w:r>
      <w:r w:rsidR="004B3B29" w:rsidRPr="00191545">
        <w:t xml:space="preserve"> </w:t>
      </w:r>
      <w:r w:rsidRPr="00191545">
        <w:t>между</w:t>
      </w:r>
      <w:r w:rsidR="004B3B29" w:rsidRPr="00191545">
        <w:t xml:space="preserve"> </w:t>
      </w:r>
      <w:r w:rsidRPr="00191545">
        <w:t>взносами</w:t>
      </w:r>
      <w:r w:rsidR="004B3B29" w:rsidRPr="00191545">
        <w:t xml:space="preserve"> </w:t>
      </w:r>
      <w:r w:rsidRPr="00191545">
        <w:t>вкладчика</w:t>
      </w:r>
      <w:r w:rsidR="004B3B29" w:rsidRPr="00191545">
        <w:t xml:space="preserve"> </w:t>
      </w:r>
      <w:r w:rsidRPr="00191545">
        <w:t>и</w:t>
      </w:r>
      <w:r w:rsidR="004B3B29" w:rsidRPr="00191545">
        <w:t xml:space="preserve"> </w:t>
      </w:r>
      <w:r w:rsidRPr="00191545">
        <w:t>размером</w:t>
      </w:r>
      <w:r w:rsidR="004B3B29" w:rsidRPr="00191545">
        <w:t xml:space="preserve"> </w:t>
      </w:r>
      <w:r w:rsidRPr="00191545">
        <w:t>государственного</w:t>
      </w:r>
      <w:r w:rsidR="004B3B29" w:rsidRPr="00191545">
        <w:t xml:space="preserve"> </w:t>
      </w:r>
      <w:r w:rsidRPr="00191545">
        <w:t>софинансирования)</w:t>
      </w:r>
      <w:r w:rsidR="004B3B29" w:rsidRPr="00191545">
        <w:t xml:space="preserve"> </w:t>
      </w:r>
      <w:r w:rsidRPr="00191545">
        <w:t>будут</w:t>
      </w:r>
      <w:r w:rsidR="004B3B29" w:rsidRPr="00191545">
        <w:t xml:space="preserve"> </w:t>
      </w:r>
      <w:r w:rsidRPr="00191545">
        <w:t>зависеть</w:t>
      </w:r>
      <w:r w:rsidR="004B3B29" w:rsidRPr="00191545">
        <w:t xml:space="preserve"> </w:t>
      </w:r>
      <w:r w:rsidRPr="00191545">
        <w:t>от</w:t>
      </w:r>
      <w:r w:rsidR="004B3B29" w:rsidRPr="00191545">
        <w:t xml:space="preserve"> </w:t>
      </w:r>
      <w:r w:rsidRPr="00191545">
        <w:t>размера</w:t>
      </w:r>
      <w:r w:rsidR="004B3B29" w:rsidRPr="00191545">
        <w:t xml:space="preserve"> </w:t>
      </w:r>
      <w:r w:rsidRPr="00191545">
        <w:t>официального</w:t>
      </w:r>
      <w:r w:rsidR="004B3B29" w:rsidRPr="00191545">
        <w:t xml:space="preserve"> </w:t>
      </w:r>
      <w:r w:rsidRPr="00191545">
        <w:t>дохода</w:t>
      </w:r>
      <w:r w:rsidR="004B3B29" w:rsidRPr="00191545">
        <w:t xml:space="preserve"> </w:t>
      </w:r>
      <w:r w:rsidRPr="00191545">
        <w:t>гражданина.</w:t>
      </w:r>
    </w:p>
    <w:p w14:paraId="0D556F98" w14:textId="77777777" w:rsidR="00A54BC6" w:rsidRPr="00191545" w:rsidRDefault="004B3B29" w:rsidP="00A54BC6">
      <w:r w:rsidRPr="00191545">
        <w:t xml:space="preserve">- </w:t>
      </w:r>
      <w:r w:rsidR="00A54BC6" w:rsidRPr="00191545">
        <w:t>Давайте</w:t>
      </w:r>
      <w:r w:rsidRPr="00191545">
        <w:t xml:space="preserve"> </w:t>
      </w:r>
      <w:r w:rsidR="00A54BC6" w:rsidRPr="00191545">
        <w:t>остановимся</w:t>
      </w:r>
      <w:r w:rsidRPr="00191545">
        <w:t xml:space="preserve"> </w:t>
      </w:r>
      <w:r w:rsidR="00A54BC6" w:rsidRPr="00191545">
        <w:t>на</w:t>
      </w:r>
      <w:r w:rsidRPr="00191545">
        <w:t xml:space="preserve"> </w:t>
      </w:r>
      <w:r w:rsidR="00A54BC6" w:rsidRPr="00191545">
        <w:t>вопросе</w:t>
      </w:r>
      <w:r w:rsidRPr="00191545">
        <w:t xml:space="preserve"> </w:t>
      </w:r>
      <w:r w:rsidR="00A54BC6" w:rsidRPr="00191545">
        <w:t>софинансирования.</w:t>
      </w:r>
      <w:r w:rsidRPr="00191545">
        <w:t xml:space="preserve"> </w:t>
      </w:r>
      <w:r w:rsidR="00A54BC6" w:rsidRPr="00191545">
        <w:t>Вы</w:t>
      </w:r>
      <w:r w:rsidRPr="00191545">
        <w:t xml:space="preserve"> </w:t>
      </w:r>
      <w:r w:rsidR="00A54BC6" w:rsidRPr="00191545">
        <w:t>сказали,</w:t>
      </w:r>
      <w:r w:rsidRPr="00191545">
        <w:t xml:space="preserve"> </w:t>
      </w:r>
      <w:r w:rsidR="00A54BC6" w:rsidRPr="00191545">
        <w:t>что</w:t>
      </w:r>
      <w:r w:rsidRPr="00191545">
        <w:t xml:space="preserve"> </w:t>
      </w:r>
      <w:r w:rsidR="00A54BC6" w:rsidRPr="00191545">
        <w:t>оно</w:t>
      </w:r>
      <w:r w:rsidRPr="00191545">
        <w:t xml:space="preserve"> </w:t>
      </w:r>
      <w:r w:rsidR="00A54BC6" w:rsidRPr="00191545">
        <w:t>будет</w:t>
      </w:r>
      <w:r w:rsidRPr="00191545">
        <w:t xml:space="preserve"> </w:t>
      </w:r>
      <w:r w:rsidR="00A54BC6" w:rsidRPr="00191545">
        <w:t>зависеть</w:t>
      </w:r>
      <w:r w:rsidRPr="00191545">
        <w:t xml:space="preserve"> </w:t>
      </w:r>
      <w:r w:rsidR="00A54BC6" w:rsidRPr="00191545">
        <w:t>от</w:t>
      </w:r>
      <w:r w:rsidRPr="00191545">
        <w:t xml:space="preserve"> </w:t>
      </w:r>
      <w:r w:rsidR="00A54BC6" w:rsidRPr="00191545">
        <w:t>дохода</w:t>
      </w:r>
      <w:r w:rsidRPr="00191545">
        <w:t xml:space="preserve"> </w:t>
      </w:r>
      <w:r w:rsidR="00A54BC6" w:rsidRPr="00191545">
        <w:t>участника</w:t>
      </w:r>
      <w:r w:rsidRPr="00191545">
        <w:t xml:space="preserve"> </w:t>
      </w:r>
      <w:r w:rsidR="00A54BC6" w:rsidRPr="00191545">
        <w:t>программы.</w:t>
      </w:r>
      <w:r w:rsidRPr="00191545">
        <w:t xml:space="preserve"> </w:t>
      </w:r>
      <w:r w:rsidR="00A54BC6" w:rsidRPr="00191545">
        <w:t>А</w:t>
      </w:r>
      <w:r w:rsidRPr="00191545">
        <w:t xml:space="preserve"> </w:t>
      </w:r>
      <w:r w:rsidR="00A54BC6" w:rsidRPr="00191545">
        <w:t>как</w:t>
      </w:r>
      <w:r w:rsidRPr="00191545">
        <w:t xml:space="preserve"> </w:t>
      </w:r>
      <w:r w:rsidR="00A54BC6" w:rsidRPr="00191545">
        <w:t>именно?</w:t>
      </w:r>
    </w:p>
    <w:p w14:paraId="21A6DCFB" w14:textId="77777777" w:rsidR="00A54BC6" w:rsidRPr="00191545" w:rsidRDefault="004B3B29" w:rsidP="00A54BC6">
      <w:r w:rsidRPr="00191545">
        <w:t xml:space="preserve">- </w:t>
      </w:r>
      <w:r w:rsidR="00A54BC6" w:rsidRPr="00191545">
        <w:t>Для</w:t>
      </w:r>
      <w:r w:rsidRPr="00191545">
        <w:t xml:space="preserve"> </w:t>
      </w:r>
      <w:r w:rsidR="00A54BC6" w:rsidRPr="00191545">
        <w:t>начала</w:t>
      </w:r>
      <w:r w:rsidRPr="00191545">
        <w:t xml:space="preserve"> </w:t>
      </w:r>
      <w:r w:rsidR="00A54BC6" w:rsidRPr="00191545">
        <w:t>надо</w:t>
      </w:r>
      <w:r w:rsidRPr="00191545">
        <w:t xml:space="preserve"> </w:t>
      </w:r>
      <w:r w:rsidR="00A54BC6" w:rsidRPr="00191545">
        <w:t>понимать,</w:t>
      </w:r>
      <w:r w:rsidRPr="00191545">
        <w:t xml:space="preserve"> </w:t>
      </w:r>
      <w:r w:rsidR="00A54BC6" w:rsidRPr="00191545">
        <w:t>что</w:t>
      </w:r>
      <w:r w:rsidRPr="00191545">
        <w:t xml:space="preserve"> </w:t>
      </w:r>
      <w:r w:rsidR="00A54BC6" w:rsidRPr="00191545">
        <w:t>в</w:t>
      </w:r>
      <w:r w:rsidRPr="00191545">
        <w:t xml:space="preserve"> </w:t>
      </w:r>
      <w:r w:rsidR="00A54BC6" w:rsidRPr="00191545">
        <w:t>любом</w:t>
      </w:r>
      <w:r w:rsidRPr="00191545">
        <w:t xml:space="preserve"> </w:t>
      </w:r>
      <w:r w:rsidR="00A54BC6" w:rsidRPr="00191545">
        <w:t>случае</w:t>
      </w:r>
      <w:r w:rsidRPr="00191545">
        <w:t xml:space="preserve"> </w:t>
      </w:r>
      <w:r w:rsidR="00A54BC6" w:rsidRPr="00191545">
        <w:t>максимально</w:t>
      </w:r>
      <w:r w:rsidRPr="00191545">
        <w:t xml:space="preserve"> </w:t>
      </w:r>
      <w:r w:rsidR="00A54BC6" w:rsidRPr="00191545">
        <w:t>возможный</w:t>
      </w:r>
      <w:r w:rsidRPr="00191545">
        <w:t xml:space="preserve"> </w:t>
      </w:r>
      <w:r w:rsidR="00A54BC6" w:rsidRPr="00191545">
        <w:t>объем</w:t>
      </w:r>
      <w:r w:rsidRPr="00191545">
        <w:t xml:space="preserve"> </w:t>
      </w:r>
      <w:r w:rsidR="00A54BC6" w:rsidRPr="00191545">
        <w:t>участия</w:t>
      </w:r>
      <w:r w:rsidRPr="00191545">
        <w:t xml:space="preserve"> </w:t>
      </w:r>
      <w:r w:rsidR="00A54BC6" w:rsidRPr="00191545">
        <w:t>государства</w:t>
      </w:r>
      <w:r w:rsidRPr="00191545">
        <w:t xml:space="preserve"> </w:t>
      </w:r>
      <w:r w:rsidR="00A54BC6" w:rsidRPr="00191545">
        <w:t>в</w:t>
      </w:r>
      <w:r w:rsidRPr="00191545">
        <w:t xml:space="preserve"> </w:t>
      </w:r>
      <w:r w:rsidR="00A54BC6" w:rsidRPr="00191545">
        <w:t>софинансировании</w:t>
      </w:r>
      <w:r w:rsidRPr="00191545">
        <w:t xml:space="preserve"> </w:t>
      </w:r>
      <w:r w:rsidR="00A54BC6" w:rsidRPr="00191545">
        <w:t>сбережений</w:t>
      </w:r>
      <w:r w:rsidRPr="00191545">
        <w:t xml:space="preserve"> </w:t>
      </w:r>
      <w:r w:rsidR="00A54BC6" w:rsidRPr="00191545">
        <w:t>граждан</w:t>
      </w:r>
      <w:r w:rsidRPr="00191545">
        <w:t xml:space="preserve"> </w:t>
      </w:r>
      <w:r w:rsidR="00A54BC6" w:rsidRPr="00191545">
        <w:t>составляет</w:t>
      </w:r>
      <w:r w:rsidRPr="00191545">
        <w:t xml:space="preserve"> </w:t>
      </w:r>
      <w:r w:rsidR="00A54BC6" w:rsidRPr="00191545">
        <w:t>36</w:t>
      </w:r>
      <w:r w:rsidRPr="00191545">
        <w:t xml:space="preserve"> </w:t>
      </w:r>
      <w:r w:rsidR="00A54BC6" w:rsidRPr="00191545">
        <w:t>тыс.</w:t>
      </w:r>
      <w:r w:rsidRPr="00191545">
        <w:t xml:space="preserve"> </w:t>
      </w:r>
      <w:r w:rsidR="00A54BC6" w:rsidRPr="00191545">
        <w:t>рублей</w:t>
      </w:r>
      <w:r w:rsidRPr="00191545">
        <w:t xml:space="preserve"> </w:t>
      </w:r>
      <w:r w:rsidR="00A54BC6" w:rsidRPr="00191545">
        <w:t>в</w:t>
      </w:r>
      <w:r w:rsidRPr="00191545">
        <w:t xml:space="preserve"> </w:t>
      </w:r>
      <w:r w:rsidR="00A54BC6" w:rsidRPr="00191545">
        <w:t>год</w:t>
      </w:r>
      <w:r w:rsidRPr="00191545">
        <w:t xml:space="preserve"> </w:t>
      </w:r>
      <w:r w:rsidR="00A54BC6" w:rsidRPr="00191545">
        <w:t>на</w:t>
      </w:r>
      <w:r w:rsidRPr="00191545">
        <w:t xml:space="preserve"> </w:t>
      </w:r>
      <w:r w:rsidR="00A54BC6" w:rsidRPr="00191545">
        <w:t>1</w:t>
      </w:r>
      <w:r w:rsidRPr="00191545">
        <w:t xml:space="preserve"> </w:t>
      </w:r>
      <w:r w:rsidR="00A54BC6" w:rsidRPr="00191545">
        <w:t>человека.</w:t>
      </w:r>
      <w:r w:rsidRPr="00191545">
        <w:t xml:space="preserve"> </w:t>
      </w:r>
      <w:r w:rsidR="00A54BC6" w:rsidRPr="00191545">
        <w:t>Но</w:t>
      </w:r>
      <w:r w:rsidRPr="00191545">
        <w:t xml:space="preserve"> </w:t>
      </w:r>
      <w:r w:rsidR="00A54BC6" w:rsidRPr="00191545">
        <w:t>конкретный</w:t>
      </w:r>
      <w:r w:rsidRPr="00191545">
        <w:t xml:space="preserve"> </w:t>
      </w:r>
      <w:r w:rsidR="00A54BC6" w:rsidRPr="00191545">
        <w:t>размер</w:t>
      </w:r>
      <w:r w:rsidRPr="00191545">
        <w:t xml:space="preserve"> </w:t>
      </w:r>
      <w:r w:rsidR="00A54BC6" w:rsidRPr="00191545">
        <w:t>будет</w:t>
      </w:r>
      <w:r w:rsidRPr="00191545">
        <w:t xml:space="preserve"> </w:t>
      </w:r>
      <w:r w:rsidR="00A54BC6" w:rsidRPr="00191545">
        <w:t>уже</w:t>
      </w:r>
      <w:r w:rsidRPr="00191545">
        <w:t xml:space="preserve"> </w:t>
      </w:r>
      <w:r w:rsidR="00A54BC6" w:rsidRPr="00191545">
        <w:t>зависеть</w:t>
      </w:r>
      <w:r w:rsidRPr="00191545">
        <w:t xml:space="preserve"> </w:t>
      </w:r>
      <w:r w:rsidR="00A54BC6" w:rsidRPr="00191545">
        <w:t>от</w:t>
      </w:r>
      <w:r w:rsidRPr="00191545">
        <w:t xml:space="preserve"> </w:t>
      </w:r>
      <w:r w:rsidR="00A54BC6" w:rsidRPr="00191545">
        <w:t>его</w:t>
      </w:r>
      <w:r w:rsidRPr="00191545">
        <w:t xml:space="preserve"> </w:t>
      </w:r>
      <w:r w:rsidR="00A54BC6" w:rsidRPr="00191545">
        <w:t>дохода</w:t>
      </w:r>
      <w:r w:rsidRPr="00191545">
        <w:t xml:space="preserve"> </w:t>
      </w:r>
      <w:r w:rsidR="00A54BC6" w:rsidRPr="00191545">
        <w:t>и</w:t>
      </w:r>
      <w:r w:rsidRPr="00191545">
        <w:t xml:space="preserve"> </w:t>
      </w:r>
      <w:r w:rsidR="00A54BC6" w:rsidRPr="00191545">
        <w:t>от</w:t>
      </w:r>
      <w:r w:rsidRPr="00191545">
        <w:t xml:space="preserve"> </w:t>
      </w:r>
      <w:r w:rsidR="00A54BC6" w:rsidRPr="00191545">
        <w:t>того,</w:t>
      </w:r>
      <w:r w:rsidRPr="00191545">
        <w:t xml:space="preserve"> </w:t>
      </w:r>
      <w:r w:rsidR="00A54BC6" w:rsidRPr="00191545">
        <w:t>сколько</w:t>
      </w:r>
      <w:r w:rsidRPr="00191545">
        <w:t xml:space="preserve"> </w:t>
      </w:r>
      <w:r w:rsidR="00A54BC6" w:rsidRPr="00191545">
        <w:t>человек</w:t>
      </w:r>
      <w:r w:rsidRPr="00191545">
        <w:t xml:space="preserve"> </w:t>
      </w:r>
      <w:r w:rsidR="00A54BC6" w:rsidRPr="00191545">
        <w:t>готов</w:t>
      </w:r>
      <w:r w:rsidRPr="00191545">
        <w:t xml:space="preserve"> </w:t>
      </w:r>
      <w:r w:rsidR="00A54BC6" w:rsidRPr="00191545">
        <w:t>вложить</w:t>
      </w:r>
      <w:r w:rsidRPr="00191545">
        <w:t xml:space="preserve"> </w:t>
      </w:r>
      <w:r w:rsidR="00A54BC6" w:rsidRPr="00191545">
        <w:t>в</w:t>
      </w:r>
      <w:r w:rsidRPr="00191545">
        <w:t xml:space="preserve"> </w:t>
      </w:r>
      <w:r w:rsidR="00A54BC6" w:rsidRPr="00191545">
        <w:t>программу.</w:t>
      </w:r>
    </w:p>
    <w:p w14:paraId="19785CF5" w14:textId="77777777" w:rsidR="00A54BC6" w:rsidRPr="00191545" w:rsidRDefault="00A54BC6" w:rsidP="00A54BC6">
      <w:r w:rsidRPr="00191545">
        <w:t>При</w:t>
      </w:r>
      <w:r w:rsidR="004B3B29" w:rsidRPr="00191545">
        <w:t xml:space="preserve"> </w:t>
      </w:r>
      <w:r w:rsidRPr="00191545">
        <w:t>среднемесячном</w:t>
      </w:r>
      <w:r w:rsidR="004B3B29" w:rsidRPr="00191545">
        <w:t xml:space="preserve"> </w:t>
      </w:r>
      <w:r w:rsidRPr="00191545">
        <w:t>доходе</w:t>
      </w:r>
      <w:r w:rsidR="004B3B29" w:rsidRPr="00191545">
        <w:t xml:space="preserve"> </w:t>
      </w:r>
      <w:r w:rsidRPr="00191545">
        <w:t>человека</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не</w:t>
      </w:r>
      <w:r w:rsidR="004B3B29" w:rsidRPr="00191545">
        <w:t xml:space="preserve"> </w:t>
      </w:r>
      <w:r w:rsidRPr="00191545">
        <w:t>более</w:t>
      </w:r>
      <w:r w:rsidR="004B3B29" w:rsidRPr="00191545">
        <w:t xml:space="preserve"> </w:t>
      </w:r>
      <w:r w:rsidRPr="00191545">
        <w:t>80</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за</w:t>
      </w:r>
      <w:r w:rsidR="004B3B29" w:rsidRPr="00191545">
        <w:t xml:space="preserve"> </w:t>
      </w:r>
      <w:r w:rsidRPr="00191545">
        <w:t>каждый</w:t>
      </w:r>
      <w:r w:rsidR="004B3B29" w:rsidRPr="00191545">
        <w:t xml:space="preserve"> </w:t>
      </w:r>
      <w:r w:rsidRPr="00191545">
        <w:t>вложенный</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рубль</w:t>
      </w:r>
      <w:r w:rsidR="004B3B29" w:rsidRPr="00191545">
        <w:t xml:space="preserve"> </w:t>
      </w:r>
      <w:r w:rsidRPr="00191545">
        <w:t>государство</w:t>
      </w:r>
      <w:r w:rsidR="004B3B29" w:rsidRPr="00191545">
        <w:t xml:space="preserve"> </w:t>
      </w:r>
      <w:r w:rsidRPr="00191545">
        <w:t>внесет</w:t>
      </w:r>
      <w:r w:rsidR="004B3B29" w:rsidRPr="00191545">
        <w:t xml:space="preserve"> </w:t>
      </w:r>
      <w:r w:rsidRPr="00191545">
        <w:t>на</w:t>
      </w:r>
      <w:r w:rsidR="004B3B29" w:rsidRPr="00191545">
        <w:t xml:space="preserve"> </w:t>
      </w:r>
      <w:r w:rsidRPr="00191545">
        <w:t>его</w:t>
      </w:r>
      <w:r w:rsidR="004B3B29" w:rsidRPr="00191545">
        <w:t xml:space="preserve"> </w:t>
      </w:r>
      <w:r w:rsidRPr="00191545">
        <w:t>счет</w:t>
      </w:r>
      <w:r w:rsidR="004B3B29" w:rsidRPr="00191545">
        <w:t xml:space="preserve"> </w:t>
      </w:r>
      <w:r w:rsidRPr="00191545">
        <w:t>еще</w:t>
      </w:r>
      <w:r w:rsidR="004B3B29" w:rsidRPr="00191545">
        <w:t xml:space="preserve"> </w:t>
      </w:r>
      <w:r w:rsidRPr="00191545">
        <w:t>1</w:t>
      </w:r>
      <w:r w:rsidR="004B3B29" w:rsidRPr="00191545">
        <w:t xml:space="preserve"> </w:t>
      </w:r>
      <w:r w:rsidRPr="00191545">
        <w:t>рубль.</w:t>
      </w:r>
      <w:r w:rsidR="004B3B29" w:rsidRPr="00191545">
        <w:t xml:space="preserve"> </w:t>
      </w:r>
      <w:r w:rsidRPr="00191545">
        <w:t>Таким</w:t>
      </w:r>
      <w:r w:rsidR="004B3B29" w:rsidRPr="00191545">
        <w:t xml:space="preserve"> </w:t>
      </w:r>
      <w:r w:rsidRPr="00191545">
        <w:t>образом,</w:t>
      </w:r>
      <w:r w:rsidR="004B3B29" w:rsidRPr="00191545">
        <w:t xml:space="preserve"> </w:t>
      </w:r>
      <w:r w:rsidRPr="00191545">
        <w:t>чтобы</w:t>
      </w:r>
      <w:r w:rsidR="004B3B29" w:rsidRPr="00191545">
        <w:t xml:space="preserve"> </w:t>
      </w:r>
      <w:r w:rsidRPr="00191545">
        <w:t>получить</w:t>
      </w:r>
      <w:r w:rsidR="004B3B29" w:rsidRPr="00191545">
        <w:t xml:space="preserve"> </w:t>
      </w:r>
      <w:r w:rsidRPr="00191545">
        <w:t>от</w:t>
      </w:r>
      <w:r w:rsidR="004B3B29" w:rsidRPr="00191545">
        <w:t xml:space="preserve"> </w:t>
      </w:r>
      <w:r w:rsidRPr="00191545">
        <w:t>государства</w:t>
      </w:r>
      <w:r w:rsidR="004B3B29" w:rsidRPr="00191545">
        <w:t xml:space="preserve"> </w:t>
      </w:r>
      <w:r w:rsidRPr="00191545">
        <w:t>36</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софинансирования,</w:t>
      </w:r>
      <w:r w:rsidR="004B3B29" w:rsidRPr="00191545">
        <w:t xml:space="preserve"> </w:t>
      </w:r>
      <w:r w:rsidRPr="00191545">
        <w:t>необходимо</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года</w:t>
      </w:r>
      <w:r w:rsidR="004B3B29" w:rsidRPr="00191545">
        <w:t xml:space="preserve"> </w:t>
      </w:r>
      <w:r w:rsidRPr="00191545">
        <w:t>внести</w:t>
      </w:r>
      <w:r w:rsidR="004B3B29" w:rsidRPr="00191545">
        <w:t xml:space="preserve"> </w:t>
      </w:r>
      <w:r w:rsidRPr="00191545">
        <w:t>средства</w:t>
      </w:r>
      <w:r w:rsidR="004B3B29" w:rsidRPr="00191545">
        <w:t xml:space="preserve"> </w:t>
      </w:r>
      <w:r w:rsidRPr="00191545">
        <w:t>на</w:t>
      </w:r>
      <w:r w:rsidR="004B3B29" w:rsidRPr="00191545">
        <w:t xml:space="preserve"> </w:t>
      </w:r>
      <w:r w:rsidRPr="00191545">
        <w:t>ту</w:t>
      </w:r>
      <w:r w:rsidR="004B3B29" w:rsidRPr="00191545">
        <w:t xml:space="preserve"> </w:t>
      </w:r>
      <w:r w:rsidRPr="00191545">
        <w:t>же</w:t>
      </w:r>
      <w:r w:rsidR="004B3B29" w:rsidRPr="00191545">
        <w:t xml:space="preserve"> </w:t>
      </w:r>
      <w:r w:rsidRPr="00191545">
        <w:t>сумму</w:t>
      </w:r>
      <w:r w:rsidR="004B3B29" w:rsidRPr="00191545">
        <w:t xml:space="preserve"> </w:t>
      </w:r>
      <w:r w:rsidRPr="00191545">
        <w:t>или</w:t>
      </w:r>
      <w:r w:rsidR="004B3B29" w:rsidRPr="00191545">
        <w:t xml:space="preserve"> </w:t>
      </w:r>
      <w:r w:rsidRPr="00191545">
        <w:t>3</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p>
    <w:p w14:paraId="3992D954" w14:textId="77777777" w:rsidR="00A54BC6" w:rsidRPr="00191545" w:rsidRDefault="00A54BC6" w:rsidP="00A54BC6">
      <w:r w:rsidRPr="00191545">
        <w:t>При</w:t>
      </w:r>
      <w:r w:rsidR="004B3B29" w:rsidRPr="00191545">
        <w:t xml:space="preserve"> </w:t>
      </w:r>
      <w:r w:rsidRPr="00191545">
        <w:t>доходе</w:t>
      </w:r>
      <w:r w:rsidR="004B3B29" w:rsidRPr="00191545">
        <w:t xml:space="preserve"> </w:t>
      </w:r>
      <w:r w:rsidRPr="00191545">
        <w:t>от</w:t>
      </w:r>
      <w:r w:rsidR="004B3B29" w:rsidRPr="00191545">
        <w:t xml:space="preserve"> </w:t>
      </w:r>
      <w:r w:rsidRPr="00191545">
        <w:t>80</w:t>
      </w:r>
      <w:r w:rsidR="004B3B29" w:rsidRPr="00191545">
        <w:t xml:space="preserve"> </w:t>
      </w:r>
      <w:r w:rsidRPr="00191545">
        <w:t>000</w:t>
      </w:r>
      <w:r w:rsidR="004B3B29" w:rsidRPr="00191545">
        <w:t xml:space="preserve"> </w:t>
      </w:r>
      <w:r w:rsidRPr="00191545">
        <w:t>до</w:t>
      </w:r>
      <w:r w:rsidR="004B3B29" w:rsidRPr="00191545">
        <w:t xml:space="preserve"> </w:t>
      </w:r>
      <w:r w:rsidRPr="00191545">
        <w:t>150</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r w:rsidR="004B3B29" w:rsidRPr="00191545">
        <w:t xml:space="preserve"> </w:t>
      </w:r>
      <w:r w:rsidRPr="00191545">
        <w:t>объем</w:t>
      </w:r>
      <w:r w:rsidR="004B3B29" w:rsidRPr="00191545">
        <w:t xml:space="preserve"> </w:t>
      </w:r>
      <w:r w:rsidRPr="00191545">
        <w:t>софинансирования</w:t>
      </w:r>
      <w:r w:rsidR="004B3B29" w:rsidRPr="00191545">
        <w:t xml:space="preserve"> </w:t>
      </w:r>
      <w:r w:rsidRPr="00191545">
        <w:t>государства</w:t>
      </w:r>
      <w:r w:rsidR="004B3B29" w:rsidRPr="00191545">
        <w:t xml:space="preserve"> </w:t>
      </w:r>
      <w:r w:rsidRPr="00191545">
        <w:t>составит</w:t>
      </w:r>
      <w:r w:rsidR="004B3B29" w:rsidRPr="00191545">
        <w:t xml:space="preserve"> </w:t>
      </w:r>
      <w:r w:rsidRPr="00191545">
        <w:t>50</w:t>
      </w:r>
      <w:r w:rsidR="004B3B29" w:rsidRPr="00191545">
        <w:t xml:space="preserve"> </w:t>
      </w:r>
      <w:r w:rsidRPr="00191545">
        <w:t>копеек</w:t>
      </w:r>
      <w:r w:rsidR="004B3B29" w:rsidRPr="00191545">
        <w:t xml:space="preserve"> </w:t>
      </w:r>
      <w:r w:rsidRPr="00191545">
        <w:t>на</w:t>
      </w:r>
      <w:r w:rsidR="004B3B29" w:rsidRPr="00191545">
        <w:t xml:space="preserve"> </w:t>
      </w:r>
      <w:r w:rsidRPr="00191545">
        <w:t>1</w:t>
      </w:r>
      <w:r w:rsidR="004B3B29" w:rsidRPr="00191545">
        <w:t xml:space="preserve"> </w:t>
      </w:r>
      <w:r w:rsidRPr="00191545">
        <w:t>рубль.</w:t>
      </w:r>
      <w:r w:rsidR="004B3B29" w:rsidRPr="00191545">
        <w:t xml:space="preserve"> </w:t>
      </w:r>
      <w:r w:rsidRPr="00191545">
        <w:t>Для</w:t>
      </w:r>
      <w:r w:rsidR="004B3B29" w:rsidRPr="00191545">
        <w:t xml:space="preserve"> </w:t>
      </w:r>
      <w:r w:rsidRPr="00191545">
        <w:t>получения</w:t>
      </w:r>
      <w:r w:rsidR="004B3B29" w:rsidRPr="00191545">
        <w:t xml:space="preserve"> </w:t>
      </w:r>
      <w:r w:rsidRPr="00191545">
        <w:t>доплаты</w:t>
      </w:r>
      <w:r w:rsidR="004B3B29" w:rsidRPr="00191545">
        <w:t xml:space="preserve"> </w:t>
      </w:r>
      <w:r w:rsidRPr="00191545">
        <w:t>в</w:t>
      </w:r>
      <w:r w:rsidR="004B3B29" w:rsidRPr="00191545">
        <w:t xml:space="preserve"> </w:t>
      </w:r>
      <w:r w:rsidRPr="00191545">
        <w:t>36</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этом</w:t>
      </w:r>
      <w:r w:rsidR="004B3B29" w:rsidRPr="00191545">
        <w:t xml:space="preserve"> </w:t>
      </w:r>
      <w:r w:rsidRPr="00191545">
        <w:t>случае</w:t>
      </w:r>
      <w:r w:rsidR="004B3B29" w:rsidRPr="00191545">
        <w:t xml:space="preserve"> </w:t>
      </w:r>
      <w:r w:rsidRPr="00191545">
        <w:t>понадобится</w:t>
      </w:r>
      <w:r w:rsidR="004B3B29" w:rsidRPr="00191545">
        <w:t xml:space="preserve"> </w:t>
      </w:r>
      <w:r w:rsidRPr="00191545">
        <w:t>вложить</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года</w:t>
      </w:r>
      <w:r w:rsidR="004B3B29" w:rsidRPr="00191545">
        <w:t xml:space="preserve"> </w:t>
      </w:r>
      <w:r w:rsidRPr="00191545">
        <w:t>72</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или</w:t>
      </w:r>
      <w:r w:rsidR="004B3B29" w:rsidRPr="00191545">
        <w:t xml:space="preserve"> </w:t>
      </w:r>
      <w:r w:rsidRPr="00191545">
        <w:t>6</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p>
    <w:p w14:paraId="51A83971" w14:textId="77777777" w:rsidR="00A54BC6" w:rsidRPr="00191545" w:rsidRDefault="00A54BC6" w:rsidP="00A54BC6">
      <w:r w:rsidRPr="00191545">
        <w:lastRenderedPageBreak/>
        <w:t>При</w:t>
      </w:r>
      <w:r w:rsidR="004B3B29" w:rsidRPr="00191545">
        <w:t xml:space="preserve"> </w:t>
      </w:r>
      <w:r w:rsidRPr="00191545">
        <w:t>доходе</w:t>
      </w:r>
      <w:r w:rsidR="004B3B29" w:rsidRPr="00191545">
        <w:t xml:space="preserve"> </w:t>
      </w:r>
      <w:r w:rsidRPr="00191545">
        <w:t>человека</w:t>
      </w:r>
      <w:r w:rsidR="004B3B29" w:rsidRPr="00191545">
        <w:t xml:space="preserve"> </w:t>
      </w:r>
      <w:r w:rsidRPr="00191545">
        <w:t>более</w:t>
      </w:r>
      <w:r w:rsidR="004B3B29" w:rsidRPr="00191545">
        <w:t xml:space="preserve"> </w:t>
      </w:r>
      <w:r w:rsidRPr="00191545">
        <w:t>150</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r w:rsidR="004B3B29" w:rsidRPr="00191545">
        <w:t xml:space="preserve"> </w:t>
      </w:r>
      <w:r w:rsidRPr="00191545">
        <w:t>объем</w:t>
      </w:r>
      <w:r w:rsidR="004B3B29" w:rsidRPr="00191545">
        <w:t xml:space="preserve"> </w:t>
      </w:r>
      <w:r w:rsidRPr="00191545">
        <w:t>софинансирования</w:t>
      </w:r>
      <w:r w:rsidR="004B3B29" w:rsidRPr="00191545">
        <w:t xml:space="preserve"> </w:t>
      </w:r>
      <w:r w:rsidRPr="00191545">
        <w:t>составит</w:t>
      </w:r>
      <w:r w:rsidR="004B3B29" w:rsidRPr="00191545">
        <w:t xml:space="preserve"> </w:t>
      </w:r>
      <w:r w:rsidRPr="00191545">
        <w:t>25</w:t>
      </w:r>
      <w:r w:rsidR="004B3B29" w:rsidRPr="00191545">
        <w:t xml:space="preserve"> </w:t>
      </w:r>
      <w:r w:rsidRPr="00191545">
        <w:t>копеек</w:t>
      </w:r>
      <w:r w:rsidR="004B3B29" w:rsidRPr="00191545">
        <w:t xml:space="preserve"> </w:t>
      </w:r>
      <w:r w:rsidRPr="00191545">
        <w:t>на</w:t>
      </w:r>
      <w:r w:rsidR="004B3B29" w:rsidRPr="00191545">
        <w:t xml:space="preserve"> </w:t>
      </w:r>
      <w:r w:rsidRPr="00191545">
        <w:t>1</w:t>
      </w:r>
      <w:r w:rsidR="004B3B29" w:rsidRPr="00191545">
        <w:t xml:space="preserve"> </w:t>
      </w:r>
      <w:r w:rsidRPr="00191545">
        <w:t>рубль.</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для</w:t>
      </w:r>
      <w:r w:rsidR="004B3B29" w:rsidRPr="00191545">
        <w:t xml:space="preserve"> </w:t>
      </w:r>
      <w:r w:rsidRPr="00191545">
        <w:t>получения</w:t>
      </w:r>
      <w:r w:rsidR="004B3B29" w:rsidRPr="00191545">
        <w:t xml:space="preserve"> </w:t>
      </w:r>
      <w:r w:rsidRPr="00191545">
        <w:t>максимальной</w:t>
      </w:r>
      <w:r w:rsidR="004B3B29" w:rsidRPr="00191545">
        <w:t xml:space="preserve"> </w:t>
      </w:r>
      <w:r w:rsidRPr="00191545">
        <w:t>доплаты</w:t>
      </w:r>
      <w:r w:rsidR="004B3B29" w:rsidRPr="00191545">
        <w:t xml:space="preserve"> </w:t>
      </w:r>
      <w:r w:rsidRPr="00191545">
        <w:t>нужно</w:t>
      </w:r>
      <w:r w:rsidR="004B3B29" w:rsidRPr="00191545">
        <w:t xml:space="preserve"> </w:t>
      </w:r>
      <w:r w:rsidRPr="00191545">
        <w:t>вложить</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года</w:t>
      </w:r>
      <w:r w:rsidR="004B3B29" w:rsidRPr="00191545">
        <w:t xml:space="preserve"> </w:t>
      </w:r>
      <w:r w:rsidRPr="00191545">
        <w:t>144</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(12</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p>
    <w:p w14:paraId="3DB07A4B" w14:textId="77777777" w:rsidR="00A54BC6" w:rsidRPr="00191545" w:rsidRDefault="00A54BC6" w:rsidP="00A54BC6">
      <w:r w:rsidRPr="00191545">
        <w:t>Необходимо</w:t>
      </w:r>
      <w:r w:rsidR="004B3B29" w:rsidRPr="00191545">
        <w:t xml:space="preserve"> </w:t>
      </w:r>
      <w:r w:rsidRPr="00191545">
        <w:t>обратить</w:t>
      </w:r>
      <w:r w:rsidR="004B3B29" w:rsidRPr="00191545">
        <w:t xml:space="preserve"> </w:t>
      </w:r>
      <w:r w:rsidRPr="00191545">
        <w:t>внимание,</w:t>
      </w:r>
      <w:r w:rsidR="004B3B29" w:rsidRPr="00191545">
        <w:t xml:space="preserve"> </w:t>
      </w:r>
      <w:r w:rsidRPr="00191545">
        <w:t>что</w:t>
      </w:r>
      <w:r w:rsidR="004B3B29" w:rsidRPr="00191545">
        <w:t xml:space="preserve"> </w:t>
      </w:r>
      <w:r w:rsidRPr="00191545">
        <w:t>существует</w:t>
      </w:r>
      <w:r w:rsidR="004B3B29" w:rsidRPr="00191545">
        <w:t xml:space="preserve"> </w:t>
      </w:r>
      <w:r w:rsidRPr="00191545">
        <w:t>и</w:t>
      </w:r>
      <w:r w:rsidR="004B3B29" w:rsidRPr="00191545">
        <w:t xml:space="preserve"> </w:t>
      </w:r>
      <w:r w:rsidRPr="00191545">
        <w:t>минимальный</w:t>
      </w:r>
      <w:r w:rsidR="004B3B29" w:rsidRPr="00191545">
        <w:t xml:space="preserve"> </w:t>
      </w:r>
      <w:r w:rsidRPr="00191545">
        <w:t>порог</w:t>
      </w:r>
      <w:r w:rsidR="004B3B29" w:rsidRPr="00191545">
        <w:t xml:space="preserve"> </w:t>
      </w:r>
      <w:r w:rsidRPr="00191545">
        <w:t>для</w:t>
      </w:r>
      <w:r w:rsidR="004B3B29" w:rsidRPr="00191545">
        <w:t xml:space="preserve"> </w:t>
      </w:r>
      <w:r w:rsidRPr="00191545">
        <w:t>получения</w:t>
      </w:r>
      <w:r w:rsidR="004B3B29" w:rsidRPr="00191545">
        <w:t xml:space="preserve"> </w:t>
      </w:r>
      <w:r w:rsidRPr="00191545">
        <w:t>возможности</w:t>
      </w:r>
      <w:r w:rsidR="004B3B29" w:rsidRPr="00191545">
        <w:t xml:space="preserve"> </w:t>
      </w:r>
      <w:r w:rsidRPr="00191545">
        <w:t>софинансирования</w:t>
      </w:r>
      <w:r w:rsidR="004B3B29" w:rsidRPr="00191545">
        <w:t xml:space="preserve"> </w:t>
      </w:r>
      <w:r w:rsidRPr="00191545">
        <w:t>со</w:t>
      </w:r>
      <w:r w:rsidR="004B3B29" w:rsidRPr="00191545">
        <w:t xml:space="preserve"> </w:t>
      </w:r>
      <w:r w:rsidRPr="00191545">
        <w:t>стороны</w:t>
      </w:r>
      <w:r w:rsidR="004B3B29" w:rsidRPr="00191545">
        <w:t xml:space="preserve"> </w:t>
      </w:r>
      <w:r w:rsidRPr="00191545">
        <w:t>государства.</w:t>
      </w:r>
      <w:r w:rsidR="004B3B29" w:rsidRPr="00191545">
        <w:t xml:space="preserve"> </w:t>
      </w:r>
      <w:r w:rsidRPr="00191545">
        <w:t>Чтобы</w:t>
      </w:r>
      <w:r w:rsidR="004B3B29" w:rsidRPr="00191545">
        <w:t xml:space="preserve"> </w:t>
      </w:r>
      <w:r w:rsidRPr="00191545">
        <w:t>государство</w:t>
      </w:r>
      <w:r w:rsidR="004B3B29" w:rsidRPr="00191545">
        <w:t xml:space="preserve"> </w:t>
      </w:r>
      <w:r w:rsidRPr="00191545">
        <w:t>начало</w:t>
      </w:r>
      <w:r w:rsidR="004B3B29" w:rsidRPr="00191545">
        <w:t xml:space="preserve"> </w:t>
      </w:r>
      <w:r w:rsidRPr="00191545">
        <w:t>софинансировать</w:t>
      </w:r>
      <w:r w:rsidR="004B3B29" w:rsidRPr="00191545">
        <w:t xml:space="preserve"> </w:t>
      </w:r>
      <w:r w:rsidRPr="00191545">
        <w:t>взносы,</w:t>
      </w:r>
      <w:r w:rsidR="004B3B29" w:rsidRPr="00191545">
        <w:t xml:space="preserve"> </w:t>
      </w:r>
      <w:r w:rsidRPr="00191545">
        <w:t>участник</w:t>
      </w:r>
      <w:r w:rsidR="004B3B29" w:rsidRPr="00191545">
        <w:t xml:space="preserve"> </w:t>
      </w:r>
      <w:r w:rsidRPr="00191545">
        <w:t>программы</w:t>
      </w:r>
      <w:r w:rsidR="004B3B29" w:rsidRPr="00191545">
        <w:t xml:space="preserve"> </w:t>
      </w:r>
      <w:r w:rsidRPr="00191545">
        <w:t>должен</w:t>
      </w:r>
      <w:r w:rsidR="004B3B29" w:rsidRPr="00191545">
        <w:t xml:space="preserve"> </w:t>
      </w:r>
      <w:r w:rsidRPr="00191545">
        <w:t>сам</w:t>
      </w:r>
      <w:r w:rsidR="004B3B29" w:rsidRPr="00191545">
        <w:t xml:space="preserve"> </w:t>
      </w:r>
      <w:r w:rsidRPr="00191545">
        <w:t>внести</w:t>
      </w:r>
      <w:r w:rsidR="004B3B29" w:rsidRPr="00191545">
        <w:t xml:space="preserve"> </w:t>
      </w:r>
      <w:r w:rsidRPr="00191545">
        <w:t>как</w:t>
      </w:r>
      <w:r w:rsidR="004B3B29" w:rsidRPr="00191545">
        <w:t xml:space="preserve"> </w:t>
      </w:r>
      <w:r w:rsidRPr="00191545">
        <w:t>минимум</w:t>
      </w:r>
      <w:r w:rsidR="004B3B29" w:rsidRPr="00191545">
        <w:t xml:space="preserve"> </w:t>
      </w:r>
      <w:r w:rsidRPr="00191545">
        <w:t>2000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год.</w:t>
      </w:r>
    </w:p>
    <w:p w14:paraId="36506BB5" w14:textId="77777777" w:rsidR="00A54BC6" w:rsidRPr="00191545" w:rsidRDefault="004B3B29" w:rsidP="00A54BC6">
      <w:r w:rsidRPr="00191545">
        <w:t xml:space="preserve">- </w:t>
      </w:r>
      <w:r w:rsidR="00A54BC6" w:rsidRPr="00191545">
        <w:t>Какие</w:t>
      </w:r>
      <w:r w:rsidRPr="00191545">
        <w:t xml:space="preserve"> </w:t>
      </w:r>
      <w:r w:rsidR="00A54BC6" w:rsidRPr="00191545">
        <w:t>еще</w:t>
      </w:r>
      <w:r w:rsidRPr="00191545">
        <w:t xml:space="preserve"> </w:t>
      </w:r>
      <w:r w:rsidR="00A54BC6" w:rsidRPr="00191545">
        <w:t>существуют</w:t>
      </w:r>
      <w:r w:rsidRPr="00191545">
        <w:t xml:space="preserve"> </w:t>
      </w:r>
      <w:r w:rsidR="00A54BC6" w:rsidRPr="00191545">
        <w:t>преимущества</w:t>
      </w:r>
      <w:r w:rsidRPr="00191545">
        <w:t xml:space="preserve"> </w:t>
      </w:r>
      <w:r w:rsidR="00A54BC6" w:rsidRPr="00191545">
        <w:t>у</w:t>
      </w:r>
      <w:r w:rsidRPr="00191545">
        <w:t xml:space="preserve"> </w:t>
      </w:r>
      <w:r w:rsidR="00A54BC6" w:rsidRPr="00191545">
        <w:t>данной</w:t>
      </w:r>
      <w:r w:rsidRPr="00191545">
        <w:t xml:space="preserve"> </w:t>
      </w:r>
      <w:r w:rsidR="00A54BC6" w:rsidRPr="00191545">
        <w:t>программы</w:t>
      </w:r>
      <w:r w:rsidRPr="00191545">
        <w:t xml:space="preserve"> </w:t>
      </w:r>
      <w:r w:rsidR="00A54BC6" w:rsidRPr="00191545">
        <w:t>или</w:t>
      </w:r>
      <w:r w:rsidRPr="00191545">
        <w:t xml:space="preserve"> </w:t>
      </w:r>
      <w:r w:rsidR="00A54BC6" w:rsidRPr="00191545">
        <w:t>на</w:t>
      </w:r>
      <w:r w:rsidRPr="00191545">
        <w:t xml:space="preserve"> </w:t>
      </w:r>
      <w:r w:rsidR="00A54BC6" w:rsidRPr="00191545">
        <w:t>софинансировании</w:t>
      </w:r>
      <w:r w:rsidRPr="00191545">
        <w:t xml:space="preserve"> </w:t>
      </w:r>
      <w:r w:rsidR="00A54BC6" w:rsidRPr="00191545">
        <w:t>все</w:t>
      </w:r>
      <w:r w:rsidRPr="00191545">
        <w:t xml:space="preserve"> </w:t>
      </w:r>
      <w:r w:rsidR="00A54BC6" w:rsidRPr="00191545">
        <w:t>и</w:t>
      </w:r>
      <w:r w:rsidRPr="00191545">
        <w:t xml:space="preserve"> </w:t>
      </w:r>
      <w:r w:rsidR="00A54BC6" w:rsidRPr="00191545">
        <w:t>заканчивается?</w:t>
      </w:r>
    </w:p>
    <w:p w14:paraId="4640DE23" w14:textId="77777777" w:rsidR="00A54BC6" w:rsidRPr="00191545" w:rsidRDefault="004B3B29" w:rsidP="00A54BC6">
      <w:r w:rsidRPr="00191545">
        <w:t xml:space="preserve">- </w:t>
      </w:r>
      <w:r w:rsidR="00A54BC6" w:rsidRPr="00191545">
        <w:t>Для</w:t>
      </w:r>
      <w:r w:rsidRPr="00191545">
        <w:t xml:space="preserve"> </w:t>
      </w:r>
      <w:r w:rsidR="00A54BC6" w:rsidRPr="00191545">
        <w:t>участников</w:t>
      </w:r>
      <w:r w:rsidRPr="00191545">
        <w:t xml:space="preserve"> </w:t>
      </w:r>
      <w:r w:rsidR="00A54BC6" w:rsidRPr="00191545">
        <w:t>программы</w:t>
      </w:r>
      <w:r w:rsidRPr="00191545">
        <w:t xml:space="preserve"> </w:t>
      </w:r>
      <w:r w:rsidR="00A54BC6" w:rsidRPr="00191545">
        <w:t>предусмотрен</w:t>
      </w:r>
      <w:r w:rsidRPr="00191545">
        <w:t xml:space="preserve"> </w:t>
      </w:r>
      <w:r w:rsidR="00A54BC6" w:rsidRPr="00191545">
        <w:t>ещ</w:t>
      </w:r>
      <w:r w:rsidRPr="00191545">
        <w:t xml:space="preserve">е </w:t>
      </w:r>
      <w:r w:rsidR="00A54BC6" w:rsidRPr="00191545">
        <w:t>ряд</w:t>
      </w:r>
      <w:r w:rsidRPr="00191545">
        <w:t xml:space="preserve"> </w:t>
      </w:r>
      <w:r w:rsidR="00A54BC6" w:rsidRPr="00191545">
        <w:t>плюсов,</w:t>
      </w:r>
      <w:r w:rsidRPr="00191545">
        <w:t xml:space="preserve"> </w:t>
      </w:r>
      <w:r w:rsidR="00A54BC6" w:rsidRPr="00191545">
        <w:t>помимо</w:t>
      </w:r>
      <w:r w:rsidRPr="00191545">
        <w:t xml:space="preserve"> </w:t>
      </w:r>
      <w:r w:rsidR="00A54BC6" w:rsidRPr="00191545">
        <w:t>софинансирования:</w:t>
      </w:r>
    </w:p>
    <w:p w14:paraId="4196C752" w14:textId="77777777" w:rsidR="00A54BC6" w:rsidRPr="00191545" w:rsidRDefault="00A54BC6" w:rsidP="00A54BC6">
      <w:r w:rsidRPr="00191545">
        <w:t>Во-первых,</w:t>
      </w:r>
      <w:r w:rsidR="004B3B29" w:rsidRPr="00191545">
        <w:t xml:space="preserve"> </w:t>
      </w:r>
      <w:r w:rsidRPr="00191545">
        <w:t>это</w:t>
      </w:r>
      <w:r w:rsidR="004B3B29" w:rsidRPr="00191545">
        <w:t xml:space="preserve"> </w:t>
      </w:r>
      <w:r w:rsidRPr="00191545">
        <w:t>страхование</w:t>
      </w:r>
      <w:r w:rsidR="004B3B29" w:rsidRPr="00191545">
        <w:t xml:space="preserve"> </w:t>
      </w:r>
      <w:r w:rsidRPr="00191545">
        <w:t>внесенных</w:t>
      </w:r>
      <w:r w:rsidR="004B3B29" w:rsidRPr="00191545">
        <w:t xml:space="preserve"> </w:t>
      </w:r>
      <w:r w:rsidRPr="00191545">
        <w:t>гражданами</w:t>
      </w:r>
      <w:r w:rsidR="004B3B29" w:rsidRPr="00191545">
        <w:t xml:space="preserve"> </w:t>
      </w:r>
      <w:r w:rsidRPr="00191545">
        <w:t>средств</w:t>
      </w:r>
      <w:r w:rsidR="004B3B29" w:rsidRPr="00191545">
        <w:t xml:space="preserve"> </w:t>
      </w:r>
      <w:r w:rsidRPr="00191545">
        <w:t>в</w:t>
      </w:r>
      <w:r w:rsidR="004B3B29" w:rsidRPr="00191545">
        <w:t xml:space="preserve"> </w:t>
      </w:r>
      <w:r w:rsidRPr="00191545">
        <w:t>общем</w:t>
      </w:r>
      <w:r w:rsidR="004B3B29" w:rsidRPr="00191545">
        <w:t xml:space="preserve"> </w:t>
      </w:r>
      <w:r w:rsidRPr="00191545">
        <w:t>объеме</w:t>
      </w:r>
      <w:r w:rsidR="004B3B29" w:rsidRPr="00191545">
        <w:t xml:space="preserve"> </w:t>
      </w:r>
      <w:r w:rsidRPr="00191545">
        <w:t>до</w:t>
      </w:r>
      <w:r w:rsidR="004B3B29" w:rsidRPr="00191545">
        <w:t xml:space="preserve"> </w:t>
      </w:r>
      <w:r w:rsidRPr="00191545">
        <w:t>2,8</w:t>
      </w:r>
      <w:r w:rsidR="004B3B29" w:rsidRPr="00191545">
        <w:t xml:space="preserve"> </w:t>
      </w:r>
      <w:r w:rsidRPr="00191545">
        <w:t>млн</w:t>
      </w:r>
      <w:r w:rsidR="004B3B29" w:rsidRPr="00191545">
        <w:t xml:space="preserve"> </w:t>
      </w:r>
      <w:r w:rsidRPr="00191545">
        <w:t>рублей</w:t>
      </w:r>
      <w:r w:rsidR="004B3B29" w:rsidRPr="00191545">
        <w:t xml:space="preserve"> </w:t>
      </w:r>
      <w:r w:rsidRPr="00191545">
        <w:t>(по</w:t>
      </w:r>
      <w:r w:rsidR="004B3B29" w:rsidRPr="00191545">
        <w:t xml:space="preserve"> </w:t>
      </w:r>
      <w:r w:rsidRPr="00191545">
        <w:t>сравнению</w:t>
      </w:r>
      <w:r w:rsidR="004B3B29" w:rsidRPr="00191545">
        <w:t xml:space="preserve"> </w:t>
      </w:r>
      <w:r w:rsidRPr="00191545">
        <w:t>с</w:t>
      </w:r>
      <w:r w:rsidR="004B3B29" w:rsidRPr="00191545">
        <w:t xml:space="preserve"> </w:t>
      </w:r>
      <w:r w:rsidRPr="00191545">
        <w:t>1,4</w:t>
      </w:r>
      <w:r w:rsidR="004B3B29" w:rsidRPr="00191545">
        <w:t xml:space="preserve"> </w:t>
      </w:r>
      <w:r w:rsidRPr="00191545">
        <w:t>млн</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системе</w:t>
      </w:r>
      <w:r w:rsidR="004B3B29" w:rsidRPr="00191545">
        <w:t xml:space="preserve"> </w:t>
      </w:r>
      <w:r w:rsidRPr="00191545">
        <w:t>страхования</w:t>
      </w:r>
      <w:r w:rsidR="004B3B29" w:rsidRPr="00191545">
        <w:t xml:space="preserve"> </w:t>
      </w:r>
      <w:r w:rsidRPr="00191545">
        <w:t>вкладов).</w:t>
      </w:r>
      <w:r w:rsidR="004B3B29" w:rsidRPr="00191545">
        <w:t xml:space="preserve"> </w:t>
      </w:r>
      <w:r w:rsidRPr="00191545">
        <w:t>Во-вторых:</w:t>
      </w:r>
      <w:r w:rsidR="004B3B29" w:rsidRPr="00191545">
        <w:t xml:space="preserve"> </w:t>
      </w:r>
      <w:r w:rsidRPr="00191545">
        <w:t>налоговый</w:t>
      </w:r>
      <w:r w:rsidR="004B3B29" w:rsidRPr="00191545">
        <w:t xml:space="preserve"> </w:t>
      </w:r>
      <w:r w:rsidRPr="00191545">
        <w:t>вычет</w:t>
      </w:r>
      <w:r w:rsidR="004B3B29" w:rsidRPr="00191545">
        <w:t xml:space="preserve"> </w:t>
      </w:r>
      <w:r w:rsidRPr="00191545">
        <w:t>при</w:t>
      </w:r>
      <w:r w:rsidR="004B3B29" w:rsidRPr="00191545">
        <w:t xml:space="preserve"> </w:t>
      </w:r>
      <w:r w:rsidRPr="00191545">
        <w:t>уплате</w:t>
      </w:r>
      <w:r w:rsidR="004B3B29" w:rsidRPr="00191545">
        <w:t xml:space="preserve"> </w:t>
      </w:r>
      <w:r w:rsidRPr="00191545">
        <w:t>взносов</w:t>
      </w:r>
      <w:r w:rsidR="004B3B29" w:rsidRPr="00191545">
        <w:t xml:space="preserve"> </w:t>
      </w:r>
      <w:r w:rsidRPr="00191545">
        <w:t>на</w:t>
      </w:r>
      <w:r w:rsidR="004B3B29" w:rsidRPr="00191545">
        <w:t xml:space="preserve"> </w:t>
      </w:r>
      <w:r w:rsidRPr="00191545">
        <w:t>сумму</w:t>
      </w:r>
      <w:r w:rsidR="004B3B29" w:rsidRPr="00191545">
        <w:t xml:space="preserve"> </w:t>
      </w:r>
      <w:r w:rsidRPr="00191545">
        <w:t>до</w:t>
      </w:r>
      <w:r w:rsidR="004B3B29" w:rsidRPr="00191545">
        <w:t xml:space="preserve"> </w:t>
      </w:r>
      <w:r w:rsidRPr="00191545">
        <w:t>400</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год</w:t>
      </w:r>
      <w:r w:rsidR="004B3B29" w:rsidRPr="00191545">
        <w:t xml:space="preserve"> </w:t>
      </w:r>
      <w:r w:rsidRPr="00191545">
        <w:t>(13%</w:t>
      </w:r>
      <w:r w:rsidR="004B3B29" w:rsidRPr="00191545">
        <w:t xml:space="preserve"> </w:t>
      </w:r>
      <w:r w:rsidRPr="00191545">
        <w:t>от</w:t>
      </w:r>
      <w:r w:rsidR="004B3B29" w:rsidRPr="00191545">
        <w:t xml:space="preserve"> </w:t>
      </w:r>
      <w:r w:rsidRPr="00191545">
        <w:t>суммы</w:t>
      </w:r>
      <w:r w:rsidR="004B3B29" w:rsidRPr="00191545">
        <w:t xml:space="preserve"> </w:t>
      </w:r>
      <w:r w:rsidRPr="00191545">
        <w:t>взносов)</w:t>
      </w:r>
      <w:r w:rsidR="004B3B29" w:rsidRPr="00191545">
        <w:t xml:space="preserve"> </w:t>
      </w:r>
      <w:r w:rsidRPr="00191545">
        <w:t>(действует</w:t>
      </w:r>
      <w:r w:rsidR="004B3B29" w:rsidRPr="00191545">
        <w:t xml:space="preserve"> </w:t>
      </w:r>
      <w:r w:rsidRPr="00191545">
        <w:t>в</w:t>
      </w:r>
      <w:r w:rsidR="004B3B29" w:rsidRPr="00191545">
        <w:t xml:space="preserve"> </w:t>
      </w:r>
      <w:r w:rsidRPr="00191545">
        <w:t>отношении</w:t>
      </w:r>
      <w:r w:rsidR="004B3B29" w:rsidRPr="00191545">
        <w:t xml:space="preserve"> </w:t>
      </w:r>
      <w:r w:rsidRPr="00191545">
        <w:t>взносов,</w:t>
      </w:r>
      <w:r w:rsidR="004B3B29" w:rsidRPr="00191545">
        <w:t xml:space="preserve"> </w:t>
      </w:r>
      <w:r w:rsidRPr="00191545">
        <w:t>уплаченных</w:t>
      </w:r>
      <w:r w:rsidR="004B3B29" w:rsidRPr="00191545">
        <w:t xml:space="preserve"> </w:t>
      </w:r>
      <w:r w:rsidRPr="00191545">
        <w:t>начиная</w:t>
      </w:r>
      <w:r w:rsidR="004B3B29" w:rsidRPr="00191545">
        <w:t xml:space="preserve"> </w:t>
      </w:r>
      <w:r w:rsidRPr="00191545">
        <w:t>с</w:t>
      </w:r>
      <w:r w:rsidR="004B3B29" w:rsidRPr="00191545">
        <w:t xml:space="preserve"> </w:t>
      </w:r>
      <w:r w:rsidRPr="00191545">
        <w:t>01</w:t>
      </w:r>
      <w:r w:rsidR="004B3B29" w:rsidRPr="00191545">
        <w:t xml:space="preserve"> </w:t>
      </w:r>
      <w:r w:rsidRPr="00191545">
        <w:t>января</w:t>
      </w:r>
      <w:r w:rsidR="004B3B29" w:rsidRPr="00191545">
        <w:t xml:space="preserve"> </w:t>
      </w:r>
      <w:r w:rsidRPr="00191545">
        <w:t>2025</w:t>
      </w:r>
      <w:r w:rsidR="004B3B29" w:rsidRPr="00191545">
        <w:t xml:space="preserve"> </w:t>
      </w:r>
      <w:r w:rsidRPr="00191545">
        <w:t>года).</w:t>
      </w:r>
      <w:r w:rsidR="004B3B29" w:rsidRPr="00191545">
        <w:t xml:space="preserve"> </w:t>
      </w:r>
      <w:r w:rsidRPr="00191545">
        <w:t>И</w:t>
      </w:r>
      <w:r w:rsidR="004B3B29" w:rsidRPr="00191545">
        <w:t xml:space="preserve"> </w:t>
      </w:r>
      <w:r w:rsidRPr="00191545">
        <w:t>в-третьих,</w:t>
      </w:r>
      <w:r w:rsidR="004B3B29" w:rsidRPr="00191545">
        <w:t xml:space="preserve"> </w:t>
      </w:r>
      <w:r w:rsidRPr="00191545">
        <w:t>возможность</w:t>
      </w:r>
      <w:r w:rsidR="004B3B29" w:rsidRPr="00191545">
        <w:t xml:space="preserve"> </w:t>
      </w:r>
      <w:r w:rsidRPr="00191545">
        <w:t>забрать</w:t>
      </w:r>
      <w:r w:rsidR="004B3B29" w:rsidRPr="00191545">
        <w:t xml:space="preserve"> </w:t>
      </w:r>
      <w:r w:rsidRPr="00191545">
        <w:t>средства</w:t>
      </w:r>
      <w:r w:rsidR="004B3B29" w:rsidRPr="00191545">
        <w:t xml:space="preserve"> </w:t>
      </w:r>
      <w:r w:rsidRPr="00191545">
        <w:t>досрочно</w:t>
      </w:r>
      <w:r w:rsidR="004B3B29" w:rsidRPr="00191545">
        <w:t xml:space="preserve"> </w:t>
      </w:r>
      <w:r w:rsidRPr="00191545">
        <w:t>при</w:t>
      </w:r>
      <w:r w:rsidR="004B3B29" w:rsidRPr="00191545">
        <w:t xml:space="preserve"> </w:t>
      </w:r>
      <w:r w:rsidRPr="00191545">
        <w:t>наступлении</w:t>
      </w:r>
      <w:r w:rsidR="004B3B29" w:rsidRPr="00191545">
        <w:t xml:space="preserve"> «</w:t>
      </w:r>
      <w:r w:rsidRPr="00191545">
        <w:t>особых</w:t>
      </w:r>
      <w:r w:rsidR="004B3B29" w:rsidRPr="00191545">
        <w:t xml:space="preserve"> </w:t>
      </w:r>
      <w:r w:rsidRPr="00191545">
        <w:t>жизненных</w:t>
      </w:r>
      <w:r w:rsidR="004B3B29" w:rsidRPr="00191545">
        <w:t xml:space="preserve"> </w:t>
      </w:r>
      <w:r w:rsidRPr="00191545">
        <w:t>ситуаций</w:t>
      </w:r>
      <w:r w:rsidR="004B3B29" w:rsidRPr="00191545">
        <w:t xml:space="preserve">» </w:t>
      </w:r>
      <w:r w:rsidRPr="00191545">
        <w:t>без</w:t>
      </w:r>
      <w:r w:rsidR="004B3B29" w:rsidRPr="00191545">
        <w:t xml:space="preserve"> </w:t>
      </w:r>
      <w:r w:rsidRPr="00191545">
        <w:t>потери</w:t>
      </w:r>
      <w:r w:rsidR="004B3B29" w:rsidRPr="00191545">
        <w:t xml:space="preserve"> </w:t>
      </w:r>
      <w:r w:rsidRPr="00191545">
        <w:t>дохода.</w:t>
      </w:r>
    </w:p>
    <w:p w14:paraId="50697020" w14:textId="77777777" w:rsidR="00A54BC6" w:rsidRPr="00191545" w:rsidRDefault="004B3B29" w:rsidP="00A54BC6">
      <w:r w:rsidRPr="00191545">
        <w:t xml:space="preserve">- </w:t>
      </w:r>
      <w:r w:rsidR="00A54BC6" w:rsidRPr="00191545">
        <w:t>А</w:t>
      </w:r>
      <w:r w:rsidRPr="00191545">
        <w:t xml:space="preserve"> </w:t>
      </w:r>
      <w:r w:rsidR="00A54BC6" w:rsidRPr="00191545">
        <w:t>что</w:t>
      </w:r>
      <w:r w:rsidRPr="00191545">
        <w:t xml:space="preserve"> </w:t>
      </w:r>
      <w:r w:rsidR="00A54BC6" w:rsidRPr="00191545">
        <w:t>за</w:t>
      </w:r>
      <w:r w:rsidRPr="00191545">
        <w:t xml:space="preserve"> «</w:t>
      </w:r>
      <w:r w:rsidR="00A54BC6" w:rsidRPr="00191545">
        <w:t>особые</w:t>
      </w:r>
      <w:r w:rsidRPr="00191545">
        <w:t xml:space="preserve"> </w:t>
      </w:r>
      <w:r w:rsidR="00A54BC6" w:rsidRPr="00191545">
        <w:t>жизненные</w:t>
      </w:r>
      <w:r w:rsidRPr="00191545">
        <w:t xml:space="preserve"> </w:t>
      </w:r>
      <w:r w:rsidR="00A54BC6" w:rsidRPr="00191545">
        <w:t>ситуации</w:t>
      </w:r>
      <w:r w:rsidRPr="00191545">
        <w:t>»</w:t>
      </w:r>
      <w:r w:rsidR="00A54BC6" w:rsidRPr="00191545">
        <w:t>?</w:t>
      </w:r>
    </w:p>
    <w:p w14:paraId="77FF6592" w14:textId="77777777" w:rsidR="00A54BC6" w:rsidRPr="00191545" w:rsidRDefault="004B3B29" w:rsidP="00A54BC6">
      <w:r w:rsidRPr="00191545">
        <w:t xml:space="preserve">- </w:t>
      </w:r>
      <w:r w:rsidR="00A54BC6" w:rsidRPr="00191545">
        <w:t>Список</w:t>
      </w:r>
      <w:r w:rsidRPr="00191545">
        <w:t xml:space="preserve"> </w:t>
      </w:r>
      <w:r w:rsidR="00A54BC6" w:rsidRPr="00191545">
        <w:t>особых</w:t>
      </w:r>
      <w:r w:rsidRPr="00191545">
        <w:t xml:space="preserve"> </w:t>
      </w:r>
      <w:r w:rsidR="00A54BC6" w:rsidRPr="00191545">
        <w:t>жизненных</w:t>
      </w:r>
      <w:r w:rsidRPr="00191545">
        <w:t xml:space="preserve"> </w:t>
      </w:r>
      <w:r w:rsidR="00A54BC6" w:rsidRPr="00191545">
        <w:t>ситуаций</w:t>
      </w:r>
      <w:r w:rsidRPr="00191545">
        <w:t xml:space="preserve"> </w:t>
      </w:r>
      <w:r w:rsidR="00A54BC6" w:rsidRPr="00191545">
        <w:t>определяет</w:t>
      </w:r>
      <w:r w:rsidRPr="00191545">
        <w:t xml:space="preserve"> </w:t>
      </w:r>
      <w:r w:rsidR="00A54BC6" w:rsidRPr="00191545">
        <w:t>правительство</w:t>
      </w:r>
      <w:r w:rsidRPr="00191545">
        <w:t xml:space="preserve"> </w:t>
      </w:r>
      <w:r w:rsidR="00A54BC6" w:rsidRPr="00191545">
        <w:t>РФ,</w:t>
      </w:r>
      <w:r w:rsidRPr="00191545">
        <w:t xml:space="preserve"> </w:t>
      </w:r>
      <w:r w:rsidR="00A54BC6" w:rsidRPr="00191545">
        <w:t>сейчас</w:t>
      </w:r>
      <w:r w:rsidRPr="00191545">
        <w:t xml:space="preserve"> </w:t>
      </w:r>
      <w:r w:rsidR="00A54BC6" w:rsidRPr="00191545">
        <w:t>сюда</w:t>
      </w:r>
      <w:r w:rsidRPr="00191545">
        <w:t xml:space="preserve"> </w:t>
      </w:r>
      <w:r w:rsidR="00A54BC6" w:rsidRPr="00191545">
        <w:t>входят</w:t>
      </w:r>
      <w:r w:rsidRPr="00191545">
        <w:t xml:space="preserve"> </w:t>
      </w:r>
      <w:r w:rsidR="00A54BC6" w:rsidRPr="00191545">
        <w:t>дорогостоящее</w:t>
      </w:r>
      <w:r w:rsidRPr="00191545">
        <w:t xml:space="preserve"> </w:t>
      </w:r>
      <w:r w:rsidR="00A54BC6" w:rsidRPr="00191545">
        <w:t>лечение</w:t>
      </w:r>
      <w:r w:rsidRPr="00191545">
        <w:t xml:space="preserve"> </w:t>
      </w:r>
      <w:r w:rsidR="00A54BC6" w:rsidRPr="00191545">
        <w:t>по</w:t>
      </w:r>
      <w:r w:rsidRPr="00191545">
        <w:t xml:space="preserve"> </w:t>
      </w:r>
      <w:r w:rsidR="00A54BC6" w:rsidRPr="00191545">
        <w:t>отдельному</w:t>
      </w:r>
      <w:r w:rsidRPr="00191545">
        <w:t xml:space="preserve"> </w:t>
      </w:r>
      <w:r w:rsidR="00A54BC6" w:rsidRPr="00191545">
        <w:t>перечню</w:t>
      </w:r>
      <w:r w:rsidRPr="00191545">
        <w:t xml:space="preserve"> </w:t>
      </w:r>
      <w:r w:rsidR="00A54BC6" w:rsidRPr="00191545">
        <w:t>или</w:t>
      </w:r>
      <w:r w:rsidRPr="00191545">
        <w:t xml:space="preserve"> </w:t>
      </w:r>
      <w:r w:rsidR="00A54BC6" w:rsidRPr="00191545">
        <w:t>потеря</w:t>
      </w:r>
      <w:r w:rsidRPr="00191545">
        <w:t xml:space="preserve"> </w:t>
      </w:r>
      <w:r w:rsidR="00A54BC6" w:rsidRPr="00191545">
        <w:t>кормильца.</w:t>
      </w:r>
    </w:p>
    <w:p w14:paraId="1BE88C1A" w14:textId="77777777" w:rsidR="00A54BC6" w:rsidRPr="00191545" w:rsidRDefault="004B3B29" w:rsidP="00A54BC6">
      <w:r w:rsidRPr="00191545">
        <w:t xml:space="preserve">- </w:t>
      </w:r>
      <w:r w:rsidR="00A54BC6" w:rsidRPr="00191545">
        <w:t>А</w:t>
      </w:r>
      <w:r w:rsidRPr="00191545">
        <w:t xml:space="preserve"> </w:t>
      </w:r>
      <w:r w:rsidR="00A54BC6" w:rsidRPr="00191545">
        <w:t>если</w:t>
      </w:r>
      <w:r w:rsidRPr="00191545">
        <w:t xml:space="preserve"> </w:t>
      </w:r>
      <w:r w:rsidR="00A54BC6" w:rsidRPr="00191545">
        <w:t>никакие</w:t>
      </w:r>
      <w:r w:rsidRPr="00191545">
        <w:t xml:space="preserve"> «</w:t>
      </w:r>
      <w:r w:rsidR="00A54BC6" w:rsidRPr="00191545">
        <w:t>особые</w:t>
      </w:r>
      <w:r w:rsidRPr="00191545">
        <w:t xml:space="preserve"> </w:t>
      </w:r>
      <w:r w:rsidR="00A54BC6" w:rsidRPr="00191545">
        <w:t>жизненные</w:t>
      </w:r>
      <w:r w:rsidRPr="00191545">
        <w:t xml:space="preserve"> </w:t>
      </w:r>
      <w:r w:rsidR="00A54BC6" w:rsidRPr="00191545">
        <w:t>ситуации</w:t>
      </w:r>
      <w:r w:rsidRPr="00191545">
        <w:t xml:space="preserve">» </w:t>
      </w:r>
      <w:r w:rsidR="00A54BC6" w:rsidRPr="00191545">
        <w:t>не</w:t>
      </w:r>
      <w:r w:rsidRPr="00191545">
        <w:t xml:space="preserve"> </w:t>
      </w:r>
      <w:r w:rsidR="00A54BC6" w:rsidRPr="00191545">
        <w:t>наступили,</w:t>
      </w:r>
      <w:r w:rsidRPr="00191545">
        <w:t xml:space="preserve"> </w:t>
      </w:r>
      <w:r w:rsidR="00A54BC6" w:rsidRPr="00191545">
        <w:t>то</w:t>
      </w:r>
      <w:r w:rsidRPr="00191545">
        <w:t xml:space="preserve"> </w:t>
      </w:r>
      <w:r w:rsidR="00A54BC6" w:rsidRPr="00191545">
        <w:t>сколько</w:t>
      </w:r>
      <w:r w:rsidRPr="00191545">
        <w:t xml:space="preserve"> </w:t>
      </w:r>
      <w:r w:rsidR="00A54BC6" w:rsidRPr="00191545">
        <w:t>времени</w:t>
      </w:r>
      <w:r w:rsidRPr="00191545">
        <w:t xml:space="preserve"> </w:t>
      </w:r>
      <w:r w:rsidR="00A54BC6" w:rsidRPr="00191545">
        <w:t>надо</w:t>
      </w:r>
      <w:r w:rsidRPr="00191545">
        <w:t xml:space="preserve"> </w:t>
      </w:r>
      <w:r w:rsidR="00A54BC6" w:rsidRPr="00191545">
        <w:t>держать</w:t>
      </w:r>
      <w:r w:rsidRPr="00191545">
        <w:t xml:space="preserve"> </w:t>
      </w:r>
      <w:r w:rsidR="00A54BC6" w:rsidRPr="00191545">
        <w:t>средства</w:t>
      </w:r>
      <w:r w:rsidRPr="00191545">
        <w:t xml:space="preserve"> </w:t>
      </w:r>
      <w:r w:rsidR="00A54BC6" w:rsidRPr="00191545">
        <w:t>в</w:t>
      </w:r>
      <w:r w:rsidRPr="00191545">
        <w:t xml:space="preserve"> </w:t>
      </w:r>
      <w:r w:rsidR="00A54BC6" w:rsidRPr="00191545">
        <w:t>программе?</w:t>
      </w:r>
    </w:p>
    <w:p w14:paraId="435370E0" w14:textId="77777777" w:rsidR="00A54BC6" w:rsidRPr="00191545" w:rsidRDefault="004B3B29" w:rsidP="00A54BC6">
      <w:r w:rsidRPr="00191545">
        <w:t xml:space="preserve">- </w:t>
      </w:r>
      <w:r w:rsidR="00A54BC6" w:rsidRPr="00191545">
        <w:t>Забрать</w:t>
      </w:r>
      <w:r w:rsidRPr="00191545">
        <w:t xml:space="preserve"> </w:t>
      </w:r>
      <w:r w:rsidR="00A54BC6" w:rsidRPr="00191545">
        <w:t>средства</w:t>
      </w:r>
      <w:r w:rsidRPr="00191545">
        <w:t xml:space="preserve"> </w:t>
      </w:r>
      <w:r w:rsidR="00A54BC6" w:rsidRPr="00191545">
        <w:t>из</w:t>
      </w:r>
      <w:r w:rsidRPr="00191545">
        <w:t xml:space="preserve"> </w:t>
      </w:r>
      <w:r w:rsidR="00A54BC6" w:rsidRPr="00191545">
        <w:t>программы</w:t>
      </w:r>
      <w:r w:rsidRPr="00191545">
        <w:t xml:space="preserve"> </w:t>
      </w:r>
      <w:r w:rsidR="00A54BC6" w:rsidRPr="00191545">
        <w:t>можно</w:t>
      </w:r>
      <w:r w:rsidRPr="00191545">
        <w:t xml:space="preserve"> </w:t>
      </w:r>
      <w:r w:rsidR="00A54BC6" w:rsidRPr="00191545">
        <w:t>будет</w:t>
      </w:r>
      <w:r w:rsidRPr="00191545">
        <w:t xml:space="preserve"> </w:t>
      </w:r>
      <w:r w:rsidR="00A54BC6" w:rsidRPr="00191545">
        <w:t>через</w:t>
      </w:r>
      <w:r w:rsidRPr="00191545">
        <w:t xml:space="preserve"> </w:t>
      </w:r>
      <w:r w:rsidR="00A54BC6" w:rsidRPr="00191545">
        <w:t>15</w:t>
      </w:r>
      <w:r w:rsidRPr="00191545">
        <w:t xml:space="preserve"> </w:t>
      </w:r>
      <w:r w:rsidR="00A54BC6" w:rsidRPr="00191545">
        <w:t>лет</w:t>
      </w:r>
      <w:r w:rsidRPr="00191545">
        <w:t xml:space="preserve"> </w:t>
      </w:r>
      <w:r w:rsidR="00A54BC6" w:rsidRPr="00191545">
        <w:t>после</w:t>
      </w:r>
      <w:r w:rsidRPr="00191545">
        <w:t xml:space="preserve"> </w:t>
      </w:r>
      <w:r w:rsidR="00A54BC6" w:rsidRPr="00191545">
        <w:t>начала</w:t>
      </w:r>
      <w:r w:rsidRPr="00191545">
        <w:t xml:space="preserve"> </w:t>
      </w:r>
      <w:r w:rsidR="00A54BC6" w:rsidRPr="00191545">
        <w:t>действия</w:t>
      </w:r>
      <w:r w:rsidRPr="00191545">
        <w:t xml:space="preserve"> </w:t>
      </w:r>
      <w:r w:rsidR="00A54BC6" w:rsidRPr="00191545">
        <w:t>договора,</w:t>
      </w:r>
      <w:r w:rsidRPr="00191545">
        <w:t xml:space="preserve"> </w:t>
      </w:r>
      <w:r w:rsidR="00A54BC6" w:rsidRPr="00191545">
        <w:t>а</w:t>
      </w:r>
      <w:r w:rsidRPr="00191545">
        <w:t xml:space="preserve"> </w:t>
      </w:r>
      <w:r w:rsidR="00A54BC6" w:rsidRPr="00191545">
        <w:t>также</w:t>
      </w:r>
      <w:r w:rsidRPr="00191545">
        <w:t xml:space="preserve"> </w:t>
      </w:r>
      <w:r w:rsidR="00A54BC6" w:rsidRPr="00191545">
        <w:t>при</w:t>
      </w:r>
      <w:r w:rsidRPr="00191545">
        <w:t xml:space="preserve"> </w:t>
      </w:r>
      <w:r w:rsidR="00A54BC6" w:rsidRPr="00191545">
        <w:t>наступлении</w:t>
      </w:r>
      <w:r w:rsidRPr="00191545">
        <w:t xml:space="preserve"> </w:t>
      </w:r>
      <w:r w:rsidR="00A54BC6" w:rsidRPr="00191545">
        <w:t>возраста</w:t>
      </w:r>
      <w:r w:rsidRPr="00191545">
        <w:t xml:space="preserve"> </w:t>
      </w:r>
      <w:r w:rsidR="00A54BC6" w:rsidRPr="00191545">
        <w:t>55</w:t>
      </w:r>
      <w:r w:rsidRPr="00191545">
        <w:t xml:space="preserve"> </w:t>
      </w:r>
      <w:r w:rsidR="00A54BC6" w:rsidRPr="00191545">
        <w:t>лет</w:t>
      </w:r>
      <w:r w:rsidRPr="00191545">
        <w:t xml:space="preserve"> </w:t>
      </w:r>
      <w:r w:rsidR="00A54BC6" w:rsidRPr="00191545">
        <w:t>для</w:t>
      </w:r>
      <w:r w:rsidRPr="00191545">
        <w:t xml:space="preserve"> </w:t>
      </w:r>
      <w:r w:rsidR="00A54BC6" w:rsidRPr="00191545">
        <w:t>женщин</w:t>
      </w:r>
      <w:r w:rsidRPr="00191545">
        <w:t xml:space="preserve"> </w:t>
      </w:r>
      <w:r w:rsidR="00A54BC6" w:rsidRPr="00191545">
        <w:t>и</w:t>
      </w:r>
      <w:r w:rsidRPr="00191545">
        <w:t xml:space="preserve"> </w:t>
      </w:r>
      <w:r w:rsidR="00A54BC6" w:rsidRPr="00191545">
        <w:t>60</w:t>
      </w:r>
      <w:r w:rsidRPr="00191545">
        <w:t xml:space="preserve"> </w:t>
      </w:r>
      <w:r w:rsidR="00A54BC6" w:rsidRPr="00191545">
        <w:t>лет</w:t>
      </w:r>
      <w:r w:rsidRPr="00191545">
        <w:t xml:space="preserve"> </w:t>
      </w:r>
      <w:r w:rsidR="00A54BC6" w:rsidRPr="00191545">
        <w:t>для</w:t>
      </w:r>
      <w:r w:rsidRPr="00191545">
        <w:t xml:space="preserve"> </w:t>
      </w:r>
      <w:r w:rsidR="00A54BC6" w:rsidRPr="00191545">
        <w:t>мужчин.</w:t>
      </w:r>
      <w:r w:rsidRPr="00191545">
        <w:t xml:space="preserve"> </w:t>
      </w:r>
      <w:r w:rsidR="00A54BC6" w:rsidRPr="00191545">
        <w:t>Таким</w:t>
      </w:r>
      <w:r w:rsidRPr="00191545">
        <w:t xml:space="preserve"> </w:t>
      </w:r>
      <w:r w:rsidR="00A54BC6" w:rsidRPr="00191545">
        <w:t>образом,</w:t>
      </w:r>
      <w:r w:rsidRPr="00191545">
        <w:t xml:space="preserve"> </w:t>
      </w:r>
      <w:r w:rsidR="00A54BC6" w:rsidRPr="00191545">
        <w:t>минимальный</w:t>
      </w:r>
      <w:r w:rsidRPr="00191545">
        <w:t xml:space="preserve"> </w:t>
      </w:r>
      <w:r w:rsidR="00A54BC6" w:rsidRPr="00191545">
        <w:t>срок</w:t>
      </w:r>
      <w:r w:rsidRPr="00191545">
        <w:t xml:space="preserve"> </w:t>
      </w:r>
      <w:r w:rsidR="00A54BC6" w:rsidRPr="00191545">
        <w:t>участия</w:t>
      </w:r>
      <w:r w:rsidRPr="00191545">
        <w:t xml:space="preserve"> </w:t>
      </w:r>
      <w:r w:rsidR="00A54BC6" w:rsidRPr="00191545">
        <w:t>в</w:t>
      </w:r>
      <w:r w:rsidRPr="00191545">
        <w:t xml:space="preserve"> </w:t>
      </w:r>
      <w:r w:rsidR="00A54BC6" w:rsidRPr="00191545">
        <w:t>программе</w:t>
      </w:r>
      <w:r w:rsidRPr="00191545">
        <w:t xml:space="preserve"> </w:t>
      </w:r>
      <w:r w:rsidR="00A54BC6" w:rsidRPr="00191545">
        <w:t>составляет</w:t>
      </w:r>
      <w:r w:rsidRPr="00191545">
        <w:t xml:space="preserve"> </w:t>
      </w:r>
      <w:r w:rsidR="00A54BC6" w:rsidRPr="00191545">
        <w:t>15</w:t>
      </w:r>
      <w:r w:rsidRPr="00191545">
        <w:t xml:space="preserve"> </w:t>
      </w:r>
      <w:r w:rsidR="00A54BC6" w:rsidRPr="00191545">
        <w:t>лет.</w:t>
      </w:r>
    </w:p>
    <w:p w14:paraId="731E1A63" w14:textId="77777777" w:rsidR="00A54BC6" w:rsidRPr="00191545" w:rsidRDefault="00A54BC6" w:rsidP="00A54BC6">
      <w:r w:rsidRPr="00191545">
        <w:t>По</w:t>
      </w:r>
      <w:r w:rsidR="004B3B29" w:rsidRPr="00191545">
        <w:t xml:space="preserve"> </w:t>
      </w:r>
      <w:r w:rsidRPr="00191545">
        <w:t>выбору</w:t>
      </w:r>
      <w:r w:rsidR="004B3B29" w:rsidRPr="00191545">
        <w:t xml:space="preserve"> </w:t>
      </w:r>
      <w:r w:rsidRPr="00191545">
        <w:t>участника</w:t>
      </w:r>
      <w:r w:rsidR="004B3B29" w:rsidRPr="00191545">
        <w:t xml:space="preserve"> </w:t>
      </w:r>
      <w:r w:rsidRPr="00191545">
        <w:t>программы</w:t>
      </w:r>
      <w:r w:rsidR="004B3B29" w:rsidRPr="00191545">
        <w:t xml:space="preserve"> </w:t>
      </w:r>
      <w:r w:rsidRPr="00191545">
        <w:t>периодические</w:t>
      </w:r>
      <w:r w:rsidR="004B3B29" w:rsidRPr="00191545">
        <w:t xml:space="preserve"> </w:t>
      </w:r>
      <w:r w:rsidRPr="00191545">
        <w:t>выплаты</w:t>
      </w:r>
      <w:r w:rsidR="004B3B29" w:rsidRPr="00191545">
        <w:t xml:space="preserve"> </w:t>
      </w:r>
      <w:r w:rsidRPr="00191545">
        <w:t>могут</w:t>
      </w:r>
      <w:r w:rsidR="004B3B29" w:rsidRPr="00191545">
        <w:t xml:space="preserve"> </w:t>
      </w:r>
      <w:r w:rsidRPr="00191545">
        <w:t>быть</w:t>
      </w:r>
      <w:r w:rsidR="004B3B29" w:rsidRPr="00191545">
        <w:t xml:space="preserve"> </w:t>
      </w:r>
      <w:r w:rsidRPr="00191545">
        <w:t>пожизненными</w:t>
      </w:r>
      <w:r w:rsidR="004B3B29" w:rsidRPr="00191545">
        <w:t xml:space="preserve"> </w:t>
      </w:r>
      <w:r w:rsidRPr="00191545">
        <w:t>или</w:t>
      </w:r>
      <w:r w:rsidR="004B3B29" w:rsidRPr="00191545">
        <w:t xml:space="preserve"> </w:t>
      </w:r>
      <w:r w:rsidRPr="00191545">
        <w:t>срочными</w:t>
      </w:r>
      <w:r w:rsidR="004B3B29" w:rsidRPr="00191545">
        <w:t xml:space="preserve"> </w:t>
      </w:r>
      <w:r w:rsidRPr="00191545">
        <w:t>(на</w:t>
      </w:r>
      <w:r w:rsidR="004B3B29" w:rsidRPr="00191545">
        <w:t xml:space="preserve"> </w:t>
      </w:r>
      <w:r w:rsidRPr="00191545">
        <w:t>срок</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10</w:t>
      </w:r>
      <w:r w:rsidR="004B3B29" w:rsidRPr="00191545">
        <w:t xml:space="preserve"> </w:t>
      </w:r>
      <w:r w:rsidRPr="00191545">
        <w:t>лет).</w:t>
      </w:r>
    </w:p>
    <w:p w14:paraId="64E74013" w14:textId="77777777" w:rsidR="00A54BC6" w:rsidRPr="00191545" w:rsidRDefault="00A54BC6" w:rsidP="00A54BC6">
      <w:r w:rsidRPr="00191545">
        <w:t>Если</w:t>
      </w:r>
      <w:r w:rsidR="004B3B29" w:rsidRPr="00191545">
        <w:t xml:space="preserve"> </w:t>
      </w:r>
      <w:r w:rsidRPr="00191545">
        <w:t>же</w:t>
      </w:r>
      <w:r w:rsidR="004B3B29" w:rsidRPr="00191545">
        <w:t xml:space="preserve"> </w:t>
      </w:r>
      <w:r w:rsidRPr="00191545">
        <w:t>по</w:t>
      </w:r>
      <w:r w:rsidR="004B3B29" w:rsidRPr="00191545">
        <w:t xml:space="preserve"> </w:t>
      </w:r>
      <w:r w:rsidRPr="00191545">
        <w:t>какой-то</w:t>
      </w:r>
      <w:r w:rsidR="004B3B29" w:rsidRPr="00191545">
        <w:t xml:space="preserve"> </w:t>
      </w:r>
      <w:r w:rsidRPr="00191545">
        <w:t>причине</w:t>
      </w:r>
      <w:r w:rsidR="004B3B29" w:rsidRPr="00191545">
        <w:t xml:space="preserve"> </w:t>
      </w:r>
      <w:r w:rsidRPr="00191545">
        <w:t>человек</w:t>
      </w:r>
      <w:r w:rsidR="004B3B29" w:rsidRPr="00191545">
        <w:t xml:space="preserve"> </w:t>
      </w:r>
      <w:r w:rsidRPr="00191545">
        <w:t>захочет</w:t>
      </w:r>
      <w:r w:rsidR="004B3B29" w:rsidRPr="00191545">
        <w:t xml:space="preserve"> </w:t>
      </w:r>
      <w:r w:rsidRPr="00191545">
        <w:t>забрать</w:t>
      </w:r>
      <w:r w:rsidR="004B3B29" w:rsidRPr="00191545">
        <w:t xml:space="preserve"> </w:t>
      </w:r>
      <w:r w:rsidRPr="00191545">
        <w:t>все</w:t>
      </w:r>
      <w:r w:rsidR="004B3B29" w:rsidRPr="00191545">
        <w:t xml:space="preserve"> </w:t>
      </w:r>
      <w:r w:rsidRPr="00191545">
        <w:t>вложенные</w:t>
      </w:r>
      <w:r w:rsidR="004B3B29" w:rsidRPr="00191545">
        <w:t xml:space="preserve"> </w:t>
      </w:r>
      <w:r w:rsidRPr="00191545">
        <w:t>личные</w:t>
      </w:r>
      <w:r w:rsidR="004B3B29" w:rsidRPr="00191545">
        <w:t xml:space="preserve"> </w:t>
      </w:r>
      <w:r w:rsidRPr="00191545">
        <w:t>средства</w:t>
      </w:r>
      <w:r w:rsidR="004B3B29" w:rsidRPr="00191545">
        <w:t xml:space="preserve"> </w:t>
      </w:r>
      <w:r w:rsidRPr="00191545">
        <w:t>досрочно,</w:t>
      </w:r>
      <w:r w:rsidR="004B3B29" w:rsidRPr="00191545">
        <w:t xml:space="preserve"> </w:t>
      </w:r>
      <w:r w:rsidRPr="00191545">
        <w:t>он</w:t>
      </w:r>
      <w:r w:rsidR="004B3B29" w:rsidRPr="00191545">
        <w:t xml:space="preserve"> </w:t>
      </w:r>
      <w:r w:rsidRPr="00191545">
        <w:t>сможет</w:t>
      </w:r>
      <w:r w:rsidR="004B3B29" w:rsidRPr="00191545">
        <w:t xml:space="preserve"> </w:t>
      </w:r>
      <w:r w:rsidRPr="00191545">
        <w:t>это</w:t>
      </w:r>
      <w:r w:rsidR="004B3B29" w:rsidRPr="00191545">
        <w:t xml:space="preserve"> </w:t>
      </w:r>
      <w:r w:rsidRPr="00191545">
        <w:t>сделать</w:t>
      </w:r>
      <w:r w:rsidR="004B3B29" w:rsidRPr="00191545">
        <w:t xml:space="preserve"> </w:t>
      </w:r>
      <w:r w:rsidRPr="00191545">
        <w:t>в</w:t>
      </w:r>
      <w:r w:rsidR="004B3B29" w:rsidRPr="00191545">
        <w:t xml:space="preserve"> </w:t>
      </w:r>
      <w:r w:rsidRPr="00191545">
        <w:t>любой</w:t>
      </w:r>
      <w:r w:rsidR="004B3B29" w:rsidRPr="00191545">
        <w:t xml:space="preserve"> </w:t>
      </w:r>
      <w:r w:rsidRPr="00191545">
        <w:t>момент.</w:t>
      </w:r>
      <w:r w:rsidR="004B3B29" w:rsidRPr="00191545">
        <w:t xml:space="preserve"> </w:t>
      </w:r>
      <w:r w:rsidRPr="00191545">
        <w:t>Но</w:t>
      </w:r>
      <w:r w:rsidR="004B3B29" w:rsidRPr="00191545">
        <w:t xml:space="preserve"> </w:t>
      </w:r>
      <w:r w:rsidRPr="00191545">
        <w:t>нужно</w:t>
      </w:r>
      <w:r w:rsidR="004B3B29" w:rsidRPr="00191545">
        <w:t xml:space="preserve"> </w:t>
      </w:r>
      <w:r w:rsidRPr="00191545">
        <w:t>учитывать,</w:t>
      </w:r>
      <w:r w:rsidR="004B3B29" w:rsidRPr="00191545">
        <w:t xml:space="preserve"> </w:t>
      </w:r>
      <w:r w:rsidRPr="00191545">
        <w:t>что</w:t>
      </w:r>
      <w:r w:rsidR="004B3B29" w:rsidRPr="00191545">
        <w:t xml:space="preserve"> </w:t>
      </w:r>
      <w:r w:rsidRPr="00191545">
        <w:t>если</w:t>
      </w:r>
      <w:r w:rsidR="004B3B29" w:rsidRPr="00191545">
        <w:t xml:space="preserve"> </w:t>
      </w:r>
      <w:r w:rsidRPr="00191545">
        <w:t>речь</w:t>
      </w:r>
      <w:r w:rsidR="004B3B29" w:rsidRPr="00191545">
        <w:t xml:space="preserve"> </w:t>
      </w:r>
      <w:r w:rsidRPr="00191545">
        <w:t>не</w:t>
      </w:r>
      <w:r w:rsidR="004B3B29" w:rsidRPr="00191545">
        <w:t xml:space="preserve"> </w:t>
      </w:r>
      <w:r w:rsidRPr="00191545">
        <w:t>ид</w:t>
      </w:r>
      <w:r w:rsidR="004B3B29" w:rsidRPr="00191545">
        <w:t>е</w:t>
      </w:r>
      <w:r w:rsidRPr="00191545">
        <w:t>т</w:t>
      </w:r>
      <w:r w:rsidR="004B3B29" w:rsidRPr="00191545">
        <w:t xml:space="preserve"> </w:t>
      </w:r>
      <w:r w:rsidRPr="00191545">
        <w:t>о</w:t>
      </w:r>
      <w:r w:rsidR="004B3B29" w:rsidRPr="00191545">
        <w:t xml:space="preserve"> </w:t>
      </w:r>
      <w:r w:rsidRPr="00191545">
        <w:t>лечении</w:t>
      </w:r>
      <w:r w:rsidR="004B3B29" w:rsidRPr="00191545">
        <w:t xml:space="preserve"> </w:t>
      </w:r>
      <w:r w:rsidRPr="00191545">
        <w:t>или</w:t>
      </w:r>
      <w:r w:rsidR="004B3B29" w:rsidRPr="00191545">
        <w:t xml:space="preserve"> </w:t>
      </w:r>
      <w:r w:rsidRPr="00191545">
        <w:t>потере</w:t>
      </w:r>
      <w:r w:rsidR="004B3B29" w:rsidRPr="00191545">
        <w:t xml:space="preserve"> </w:t>
      </w:r>
      <w:r w:rsidRPr="00191545">
        <w:t>кормильца,</w:t>
      </w:r>
      <w:r w:rsidR="004B3B29" w:rsidRPr="00191545">
        <w:t xml:space="preserve"> </w:t>
      </w:r>
      <w:r w:rsidRPr="00191545">
        <w:t>то</w:t>
      </w:r>
      <w:r w:rsidR="004B3B29" w:rsidRPr="00191545">
        <w:t xml:space="preserve"> </w:t>
      </w:r>
      <w:r w:rsidRPr="00191545">
        <w:t>забрать,</w:t>
      </w:r>
      <w:r w:rsidR="004B3B29" w:rsidRPr="00191545">
        <w:t xml:space="preserve"> </w:t>
      </w:r>
      <w:r w:rsidRPr="00191545">
        <w:t>возможно,</w:t>
      </w:r>
      <w:r w:rsidR="004B3B29" w:rsidRPr="00191545">
        <w:t xml:space="preserve"> </w:t>
      </w:r>
      <w:r w:rsidRPr="00191545">
        <w:t>получится</w:t>
      </w:r>
      <w:r w:rsidR="004B3B29" w:rsidRPr="00191545">
        <w:t xml:space="preserve"> </w:t>
      </w:r>
      <w:r w:rsidRPr="00191545">
        <w:t>не</w:t>
      </w:r>
      <w:r w:rsidR="004B3B29" w:rsidRPr="00191545">
        <w:t xml:space="preserve"> </w:t>
      </w:r>
      <w:r w:rsidRPr="00191545">
        <w:t>всю</w:t>
      </w:r>
      <w:r w:rsidR="004B3B29" w:rsidRPr="00191545">
        <w:t xml:space="preserve"> </w:t>
      </w:r>
      <w:r w:rsidRPr="00191545">
        <w:t>сумму</w:t>
      </w:r>
      <w:r w:rsidR="004B3B29" w:rsidRPr="00191545">
        <w:t xml:space="preserve"> - </w:t>
      </w:r>
      <w:r w:rsidRPr="00191545">
        <w:t>на</w:t>
      </w:r>
      <w:r w:rsidR="004B3B29" w:rsidRPr="00191545">
        <w:t xml:space="preserve"> </w:t>
      </w:r>
      <w:r w:rsidRPr="00191545">
        <w:t>такой</w:t>
      </w:r>
      <w:r w:rsidR="004B3B29" w:rsidRPr="00191545">
        <w:t xml:space="preserve"> </w:t>
      </w:r>
      <w:r w:rsidRPr="00191545">
        <w:t>случай</w:t>
      </w:r>
      <w:r w:rsidR="004B3B29" w:rsidRPr="00191545">
        <w:t xml:space="preserve"> </w:t>
      </w:r>
      <w:r w:rsidRPr="00191545">
        <w:t>в</w:t>
      </w:r>
      <w:r w:rsidR="004B3B29" w:rsidRPr="00191545">
        <w:t xml:space="preserve"> </w:t>
      </w:r>
      <w:r w:rsidRPr="00191545">
        <w:t>договоре</w:t>
      </w:r>
      <w:r w:rsidR="004B3B29" w:rsidRPr="00191545">
        <w:t xml:space="preserve"> </w:t>
      </w:r>
      <w:r w:rsidRPr="00191545">
        <w:t>и</w:t>
      </w:r>
      <w:r w:rsidR="004B3B29" w:rsidRPr="00191545">
        <w:t xml:space="preserve"> </w:t>
      </w:r>
      <w:r w:rsidRPr="00191545">
        <w:t>правилах</w:t>
      </w:r>
      <w:r w:rsidR="004B3B29" w:rsidRPr="00191545">
        <w:t xml:space="preserve"> </w:t>
      </w:r>
      <w:r w:rsidRPr="00191545">
        <w:t>фонда</w:t>
      </w:r>
      <w:r w:rsidR="004B3B29" w:rsidRPr="00191545">
        <w:t xml:space="preserve"> </w:t>
      </w:r>
      <w:r w:rsidRPr="00191545">
        <w:t>могут</w:t>
      </w:r>
      <w:r w:rsidR="004B3B29" w:rsidRPr="00191545">
        <w:t xml:space="preserve"> </w:t>
      </w:r>
      <w:r w:rsidRPr="00191545">
        <w:t>быть</w:t>
      </w:r>
      <w:r w:rsidR="004B3B29" w:rsidRPr="00191545">
        <w:t xml:space="preserve"> </w:t>
      </w:r>
      <w:r w:rsidRPr="00191545">
        <w:t>установлены</w:t>
      </w:r>
      <w:r w:rsidR="004B3B29" w:rsidRPr="00191545">
        <w:t xml:space="preserve"> </w:t>
      </w:r>
      <w:r w:rsidRPr="00191545">
        <w:t>понижающие</w:t>
      </w:r>
      <w:r w:rsidR="004B3B29" w:rsidRPr="00191545">
        <w:t xml:space="preserve"> </w:t>
      </w:r>
      <w:r w:rsidRPr="00191545">
        <w:t>коэффициенты.</w:t>
      </w:r>
      <w:r w:rsidR="004B3B29" w:rsidRPr="00191545">
        <w:t xml:space="preserve"> </w:t>
      </w:r>
      <w:r w:rsidRPr="00191545">
        <w:t>Поэтому</w:t>
      </w:r>
      <w:r w:rsidR="004B3B29" w:rsidRPr="00191545">
        <w:t xml:space="preserve"> </w:t>
      </w:r>
      <w:r w:rsidRPr="00191545">
        <w:t>нужно</w:t>
      </w:r>
      <w:r w:rsidR="004B3B29" w:rsidRPr="00191545">
        <w:t xml:space="preserve"> </w:t>
      </w:r>
      <w:r w:rsidRPr="00191545">
        <w:t>очень</w:t>
      </w:r>
      <w:r w:rsidR="004B3B29" w:rsidRPr="00191545">
        <w:t xml:space="preserve"> </w:t>
      </w:r>
      <w:r w:rsidRPr="00191545">
        <w:t>внимательно</w:t>
      </w:r>
      <w:r w:rsidR="004B3B29" w:rsidRPr="00191545">
        <w:t xml:space="preserve"> </w:t>
      </w:r>
      <w:r w:rsidRPr="00191545">
        <w:t>изучить</w:t>
      </w:r>
      <w:r w:rsidR="004B3B29" w:rsidRPr="00191545">
        <w:t xml:space="preserve"> </w:t>
      </w:r>
      <w:r w:rsidRPr="00191545">
        <w:t>договор,</w:t>
      </w:r>
      <w:r w:rsidR="004B3B29" w:rsidRPr="00191545">
        <w:t xml:space="preserve"> </w:t>
      </w:r>
      <w:r w:rsidRPr="00191545">
        <w:t>прежде</w:t>
      </w:r>
      <w:r w:rsidR="004B3B29" w:rsidRPr="00191545">
        <w:t xml:space="preserve"> </w:t>
      </w:r>
      <w:r w:rsidRPr="00191545">
        <w:t>чем</w:t>
      </w:r>
      <w:r w:rsidR="004B3B29" w:rsidRPr="00191545">
        <w:t xml:space="preserve"> </w:t>
      </w:r>
      <w:r w:rsidRPr="00191545">
        <w:t>его</w:t>
      </w:r>
      <w:r w:rsidR="004B3B29" w:rsidRPr="00191545">
        <w:t xml:space="preserve"> </w:t>
      </w:r>
      <w:r w:rsidRPr="00191545">
        <w:t>подписать.</w:t>
      </w:r>
    </w:p>
    <w:p w14:paraId="1691F957" w14:textId="77777777" w:rsidR="00A54BC6" w:rsidRPr="00191545" w:rsidRDefault="00A54BC6" w:rsidP="00A54BC6">
      <w:r w:rsidRPr="00191545">
        <w:t>При</w:t>
      </w:r>
      <w:r w:rsidR="004B3B29" w:rsidRPr="00191545">
        <w:t xml:space="preserve"> </w:t>
      </w:r>
      <w:r w:rsidRPr="00191545">
        <w:t>этом</w:t>
      </w:r>
      <w:r w:rsidR="004B3B29" w:rsidRPr="00191545">
        <w:t xml:space="preserve"> </w:t>
      </w:r>
      <w:r w:rsidRPr="00191545">
        <w:t>пенсионные</w:t>
      </w:r>
      <w:r w:rsidR="004B3B29" w:rsidRPr="00191545">
        <w:t xml:space="preserve"> </w:t>
      </w:r>
      <w:r w:rsidRPr="00191545">
        <w:t>накопления,</w:t>
      </w:r>
      <w:r w:rsidR="004B3B29" w:rsidRPr="00191545">
        <w:t xml:space="preserve"> </w:t>
      </w:r>
      <w:r w:rsidRPr="00191545">
        <w:t>переведенные</w:t>
      </w:r>
      <w:r w:rsidR="004B3B29" w:rsidRPr="00191545">
        <w:t xml:space="preserve"> </w:t>
      </w:r>
      <w:r w:rsidRPr="00191545">
        <w:t>в</w:t>
      </w:r>
      <w:r w:rsidR="004B3B29" w:rsidRPr="00191545">
        <w:t xml:space="preserve"> </w:t>
      </w:r>
      <w:r w:rsidRPr="00191545">
        <w:t>программу,</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средства</w:t>
      </w:r>
      <w:r w:rsidR="004B3B29" w:rsidRPr="00191545">
        <w:t xml:space="preserve"> </w:t>
      </w:r>
      <w:r w:rsidRPr="00191545">
        <w:t>государственного</w:t>
      </w:r>
      <w:r w:rsidR="004B3B29" w:rsidRPr="00191545">
        <w:t xml:space="preserve"> </w:t>
      </w:r>
      <w:r w:rsidRPr="00191545">
        <w:t>софинансирования</w:t>
      </w:r>
      <w:r w:rsidR="004B3B29" w:rsidRPr="00191545">
        <w:t xml:space="preserve"> </w:t>
      </w:r>
      <w:r w:rsidRPr="00191545">
        <w:t>досрочно</w:t>
      </w:r>
      <w:r w:rsidR="004B3B29" w:rsidRPr="00191545">
        <w:t xml:space="preserve"> </w:t>
      </w:r>
      <w:r w:rsidRPr="00191545">
        <w:t>забрать</w:t>
      </w:r>
      <w:r w:rsidR="004B3B29" w:rsidRPr="00191545">
        <w:t xml:space="preserve"> </w:t>
      </w:r>
      <w:r w:rsidRPr="00191545">
        <w:t>из</w:t>
      </w:r>
      <w:r w:rsidR="004B3B29" w:rsidRPr="00191545">
        <w:t xml:space="preserve"> </w:t>
      </w:r>
      <w:r w:rsidRPr="00191545">
        <w:t>программы</w:t>
      </w:r>
      <w:r w:rsidR="004B3B29" w:rsidRPr="00191545">
        <w:t xml:space="preserve"> </w:t>
      </w:r>
      <w:r w:rsidRPr="00191545">
        <w:t>нельзя,</w:t>
      </w:r>
      <w:r w:rsidR="004B3B29" w:rsidRPr="00191545">
        <w:t xml:space="preserve"> </w:t>
      </w:r>
      <w:r w:rsidRPr="00191545">
        <w:t>они</w:t>
      </w:r>
      <w:r w:rsidR="004B3B29" w:rsidRPr="00191545">
        <w:t xml:space="preserve"> </w:t>
      </w:r>
      <w:r w:rsidRPr="00191545">
        <w:t>останутся</w:t>
      </w:r>
      <w:r w:rsidR="004B3B29" w:rsidRPr="00191545">
        <w:t xml:space="preserve"> </w:t>
      </w:r>
      <w:r w:rsidRPr="00191545">
        <w:t>на</w:t>
      </w:r>
      <w:r w:rsidR="004B3B29" w:rsidRPr="00191545">
        <w:t xml:space="preserve"> </w:t>
      </w:r>
      <w:r w:rsidRPr="00191545">
        <w:t>сч</w:t>
      </w:r>
      <w:r w:rsidR="004B3B29" w:rsidRPr="00191545">
        <w:t>е</w:t>
      </w:r>
      <w:r w:rsidRPr="00191545">
        <w:t>те.</w:t>
      </w:r>
    </w:p>
    <w:p w14:paraId="79172950" w14:textId="77777777" w:rsidR="00A54BC6" w:rsidRPr="00191545" w:rsidRDefault="004B3B29" w:rsidP="00A54BC6">
      <w:r w:rsidRPr="00191545">
        <w:t xml:space="preserve">- </w:t>
      </w:r>
      <w:r w:rsidR="00A54BC6" w:rsidRPr="00191545">
        <w:t>Как</w:t>
      </w:r>
      <w:r w:rsidRPr="00191545">
        <w:t xml:space="preserve"> </w:t>
      </w:r>
      <w:r w:rsidR="00A54BC6" w:rsidRPr="00191545">
        <w:t>можно</w:t>
      </w:r>
      <w:r w:rsidRPr="00191545">
        <w:t xml:space="preserve"> </w:t>
      </w:r>
      <w:r w:rsidR="00A54BC6" w:rsidRPr="00191545">
        <w:t>стать</w:t>
      </w:r>
      <w:r w:rsidRPr="00191545">
        <w:t xml:space="preserve"> </w:t>
      </w:r>
      <w:r w:rsidR="00A54BC6" w:rsidRPr="00191545">
        <w:t>участником</w:t>
      </w:r>
      <w:r w:rsidRPr="00191545">
        <w:t xml:space="preserve"> </w:t>
      </w:r>
      <w:r w:rsidR="00A54BC6" w:rsidRPr="00191545">
        <w:t>программы?</w:t>
      </w:r>
    </w:p>
    <w:p w14:paraId="0898D070" w14:textId="77777777" w:rsidR="00A54BC6" w:rsidRPr="00191545" w:rsidRDefault="004B3B29" w:rsidP="00A54BC6">
      <w:r w:rsidRPr="00191545">
        <w:t xml:space="preserve">- </w:t>
      </w:r>
      <w:r w:rsidR="00A54BC6" w:rsidRPr="00191545">
        <w:t>Принять</w:t>
      </w:r>
      <w:r w:rsidRPr="00191545">
        <w:t xml:space="preserve"> </w:t>
      </w:r>
      <w:r w:rsidR="00A54BC6" w:rsidRPr="00191545">
        <w:t>участие</w:t>
      </w:r>
      <w:r w:rsidRPr="00191545">
        <w:t xml:space="preserve"> </w:t>
      </w:r>
      <w:r w:rsidR="00A54BC6" w:rsidRPr="00191545">
        <w:t>в</w:t>
      </w:r>
      <w:r w:rsidRPr="00191545">
        <w:t xml:space="preserve"> </w:t>
      </w:r>
      <w:r w:rsidR="00A54BC6" w:rsidRPr="00191545">
        <w:t>программе</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может</w:t>
      </w:r>
      <w:r w:rsidRPr="00191545">
        <w:t xml:space="preserve"> </w:t>
      </w:r>
      <w:r w:rsidR="00A54BC6" w:rsidRPr="00191545">
        <w:t>любой</w:t>
      </w:r>
      <w:r w:rsidRPr="00191545">
        <w:t xml:space="preserve"> </w:t>
      </w:r>
      <w:r w:rsidR="00A54BC6" w:rsidRPr="00191545">
        <w:t>гражданин</w:t>
      </w:r>
      <w:r w:rsidRPr="00191545">
        <w:t xml:space="preserve"> </w:t>
      </w:r>
      <w:r w:rsidR="00A54BC6" w:rsidRPr="00191545">
        <w:t>России</w:t>
      </w:r>
      <w:r w:rsidRPr="00191545">
        <w:t xml:space="preserve"> </w:t>
      </w:r>
      <w:r w:rsidR="00A54BC6" w:rsidRPr="00191545">
        <w:t>возрастом</w:t>
      </w:r>
      <w:r w:rsidRPr="00191545">
        <w:t xml:space="preserve"> </w:t>
      </w:r>
      <w:r w:rsidR="00A54BC6" w:rsidRPr="00191545">
        <w:t>от</w:t>
      </w:r>
      <w:r w:rsidRPr="00191545">
        <w:t xml:space="preserve"> </w:t>
      </w:r>
      <w:r w:rsidR="00A54BC6" w:rsidRPr="00191545">
        <w:t>18</w:t>
      </w:r>
      <w:r w:rsidRPr="00191545">
        <w:t xml:space="preserve"> </w:t>
      </w:r>
      <w:r w:rsidR="00A54BC6" w:rsidRPr="00191545">
        <w:t>лет.</w:t>
      </w:r>
      <w:r w:rsidRPr="00191545">
        <w:t xml:space="preserve"> </w:t>
      </w:r>
      <w:r w:rsidR="00A54BC6" w:rsidRPr="00191545">
        <w:t>Для</w:t>
      </w:r>
      <w:r w:rsidRPr="00191545">
        <w:t xml:space="preserve"> </w:t>
      </w:r>
      <w:r w:rsidR="00A54BC6" w:rsidRPr="00191545">
        <w:t>участия</w:t>
      </w:r>
      <w:r w:rsidRPr="00191545">
        <w:t xml:space="preserve"> </w:t>
      </w:r>
      <w:r w:rsidR="00A54BC6" w:rsidRPr="00191545">
        <w:t>в</w:t>
      </w:r>
      <w:r w:rsidRPr="00191545">
        <w:t xml:space="preserve"> </w:t>
      </w:r>
      <w:r w:rsidR="00A54BC6" w:rsidRPr="00191545">
        <w:t>программе</w:t>
      </w:r>
      <w:r w:rsidRPr="00191545">
        <w:t xml:space="preserve"> </w:t>
      </w:r>
      <w:r w:rsidR="00A54BC6" w:rsidRPr="00191545">
        <w:t>гражданин</w:t>
      </w:r>
      <w:r w:rsidRPr="00191545">
        <w:t xml:space="preserve"> </w:t>
      </w:r>
      <w:r w:rsidR="00A54BC6" w:rsidRPr="00191545">
        <w:t>должен</w:t>
      </w:r>
      <w:r w:rsidRPr="00191545">
        <w:t xml:space="preserve"> </w:t>
      </w:r>
      <w:r w:rsidR="00A54BC6" w:rsidRPr="00191545">
        <w:t>заключить</w:t>
      </w:r>
      <w:r w:rsidRPr="00191545">
        <w:t xml:space="preserve"> </w:t>
      </w:r>
      <w:r w:rsidR="00A54BC6" w:rsidRPr="00191545">
        <w:t>договор</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с</w:t>
      </w:r>
      <w:r w:rsidRPr="00191545">
        <w:t xml:space="preserve"> </w:t>
      </w:r>
      <w:r w:rsidR="00A54BC6" w:rsidRPr="00191545">
        <w:t>НПФ.</w:t>
      </w:r>
      <w:r w:rsidRPr="00191545">
        <w:t xml:space="preserve"> </w:t>
      </w:r>
      <w:r w:rsidR="00A54BC6" w:rsidRPr="00191545">
        <w:t>Закон</w:t>
      </w:r>
      <w:r w:rsidRPr="00191545">
        <w:t xml:space="preserve"> </w:t>
      </w:r>
      <w:r w:rsidR="00A54BC6" w:rsidRPr="00191545">
        <w:t>также</w:t>
      </w:r>
      <w:r w:rsidRPr="00191545">
        <w:t xml:space="preserve"> </w:t>
      </w:r>
      <w:r w:rsidR="00A54BC6" w:rsidRPr="00191545">
        <w:t>предусматривает</w:t>
      </w:r>
      <w:r w:rsidRPr="00191545">
        <w:t xml:space="preserve"> </w:t>
      </w:r>
      <w:r w:rsidR="00A54BC6" w:rsidRPr="00191545">
        <w:t>возможность</w:t>
      </w:r>
      <w:r w:rsidRPr="00191545">
        <w:t xml:space="preserve"> </w:t>
      </w:r>
      <w:r w:rsidR="00A54BC6" w:rsidRPr="00191545">
        <w:t>заключения</w:t>
      </w:r>
      <w:r w:rsidRPr="00191545">
        <w:t xml:space="preserve"> </w:t>
      </w:r>
      <w:r w:rsidR="00A54BC6" w:rsidRPr="00191545">
        <w:t>договора</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юридическими</w:t>
      </w:r>
      <w:r w:rsidRPr="00191545">
        <w:t xml:space="preserve"> </w:t>
      </w:r>
      <w:r w:rsidR="00A54BC6" w:rsidRPr="00191545">
        <w:t>или</w:t>
      </w:r>
      <w:r w:rsidRPr="00191545">
        <w:t xml:space="preserve"> </w:t>
      </w:r>
      <w:r w:rsidR="00A54BC6" w:rsidRPr="00191545">
        <w:t>физическими</w:t>
      </w:r>
      <w:r w:rsidRPr="00191545">
        <w:t xml:space="preserve"> </w:t>
      </w:r>
      <w:r w:rsidR="00A54BC6" w:rsidRPr="00191545">
        <w:t>лицами</w:t>
      </w:r>
      <w:r w:rsidRPr="00191545">
        <w:t xml:space="preserve"> </w:t>
      </w:r>
      <w:r w:rsidR="00A54BC6" w:rsidRPr="00191545">
        <w:t>в</w:t>
      </w:r>
      <w:r w:rsidRPr="00191545">
        <w:t xml:space="preserve"> </w:t>
      </w:r>
      <w:r w:rsidR="00A54BC6" w:rsidRPr="00191545">
        <w:t>пользу</w:t>
      </w:r>
      <w:r w:rsidRPr="00191545">
        <w:t xml:space="preserve"> </w:t>
      </w:r>
      <w:r w:rsidR="00A54BC6" w:rsidRPr="00191545">
        <w:t>третьих</w:t>
      </w:r>
      <w:r w:rsidRPr="00191545">
        <w:t xml:space="preserve"> </w:t>
      </w:r>
      <w:r w:rsidR="00A54BC6" w:rsidRPr="00191545">
        <w:t>лиц</w:t>
      </w:r>
      <w:r w:rsidRPr="00191545">
        <w:t xml:space="preserve"> - </w:t>
      </w:r>
      <w:r w:rsidR="00A54BC6" w:rsidRPr="00191545">
        <w:t>например</w:t>
      </w:r>
      <w:r w:rsidRPr="00191545">
        <w:t xml:space="preserve"> </w:t>
      </w:r>
      <w:r w:rsidR="00A54BC6" w:rsidRPr="00191545">
        <w:t>детей.</w:t>
      </w:r>
    </w:p>
    <w:p w14:paraId="6980FB3A" w14:textId="77777777" w:rsidR="00A54BC6" w:rsidRPr="00191545" w:rsidRDefault="00A54BC6" w:rsidP="00A54BC6">
      <w:r w:rsidRPr="00191545">
        <w:lastRenderedPageBreak/>
        <w:t>Накопленные</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программы</w:t>
      </w:r>
      <w:r w:rsidR="004B3B29" w:rsidRPr="00191545">
        <w:t xml:space="preserve"> </w:t>
      </w:r>
      <w:r w:rsidRPr="00191545">
        <w:t>деньги</w:t>
      </w:r>
      <w:r w:rsidR="004B3B29" w:rsidRPr="00191545">
        <w:t xml:space="preserve"> </w:t>
      </w:r>
      <w:r w:rsidRPr="00191545">
        <w:t>также</w:t>
      </w:r>
      <w:r w:rsidR="004B3B29" w:rsidRPr="00191545">
        <w:t xml:space="preserve"> </w:t>
      </w:r>
      <w:r w:rsidRPr="00191545">
        <w:t>будут</w:t>
      </w:r>
      <w:r w:rsidR="004B3B29" w:rsidRPr="00191545">
        <w:t xml:space="preserve"> </w:t>
      </w:r>
      <w:r w:rsidRPr="00191545">
        <w:t>наследоваться</w:t>
      </w:r>
      <w:r w:rsidR="004B3B29" w:rsidRPr="00191545">
        <w:t xml:space="preserve"> </w:t>
      </w:r>
      <w:r w:rsidRPr="00191545">
        <w:t>в</w:t>
      </w:r>
      <w:r w:rsidR="004B3B29" w:rsidRPr="00191545">
        <w:t xml:space="preserve"> </w:t>
      </w:r>
      <w:r w:rsidRPr="00191545">
        <w:t>полном</w:t>
      </w:r>
      <w:r w:rsidR="004B3B29" w:rsidRPr="00191545">
        <w:t xml:space="preserve"> </w:t>
      </w:r>
      <w:r w:rsidRPr="00191545">
        <w:t>объеме,</w:t>
      </w:r>
      <w:r w:rsidR="004B3B29" w:rsidRPr="00191545">
        <w:t xml:space="preserve"> </w:t>
      </w:r>
      <w:r w:rsidRPr="00191545">
        <w:t>за</w:t>
      </w:r>
      <w:r w:rsidR="004B3B29" w:rsidRPr="00191545">
        <w:t xml:space="preserve"> </w:t>
      </w:r>
      <w:r w:rsidRPr="00191545">
        <w:t>исключением</w:t>
      </w:r>
      <w:r w:rsidR="004B3B29" w:rsidRPr="00191545">
        <w:t xml:space="preserve"> </w:t>
      </w:r>
      <w:r w:rsidRPr="00191545">
        <w:t>ситуации,</w:t>
      </w:r>
      <w:r w:rsidR="004B3B29" w:rsidRPr="00191545">
        <w:t xml:space="preserve"> </w:t>
      </w:r>
      <w:r w:rsidRPr="00191545">
        <w:t>когда</w:t>
      </w:r>
      <w:r w:rsidR="004B3B29" w:rsidRPr="00191545">
        <w:t xml:space="preserve"> </w:t>
      </w:r>
      <w:r w:rsidRPr="00191545">
        <w:t>участнику</w:t>
      </w:r>
      <w:r w:rsidR="004B3B29" w:rsidRPr="00191545">
        <w:t xml:space="preserve"> </w:t>
      </w:r>
      <w:r w:rsidRPr="00191545">
        <w:t>программы</w:t>
      </w:r>
      <w:r w:rsidR="004B3B29" w:rsidRPr="00191545">
        <w:t xml:space="preserve"> </w:t>
      </w:r>
      <w:r w:rsidRPr="00191545">
        <w:t>уже</w:t>
      </w:r>
      <w:r w:rsidR="004B3B29" w:rsidRPr="00191545">
        <w:t xml:space="preserve"> </w:t>
      </w:r>
      <w:r w:rsidRPr="00191545">
        <w:t>были</w:t>
      </w:r>
      <w:r w:rsidR="004B3B29" w:rsidRPr="00191545">
        <w:t xml:space="preserve"> </w:t>
      </w:r>
      <w:r w:rsidRPr="00191545">
        <w:t>назначены</w:t>
      </w:r>
      <w:r w:rsidR="004B3B29" w:rsidRPr="00191545">
        <w:t xml:space="preserve"> </w:t>
      </w:r>
      <w:r w:rsidRPr="00191545">
        <w:t>пожизненные</w:t>
      </w:r>
      <w:r w:rsidR="004B3B29" w:rsidRPr="00191545">
        <w:t xml:space="preserve"> </w:t>
      </w:r>
      <w:r w:rsidRPr="00191545">
        <w:t>периодические</w:t>
      </w:r>
      <w:r w:rsidR="004B3B29" w:rsidRPr="00191545">
        <w:t xml:space="preserve"> </w:t>
      </w:r>
      <w:r w:rsidRPr="00191545">
        <w:t>выплаты.</w:t>
      </w:r>
    </w:p>
    <w:p w14:paraId="1432D629" w14:textId="77777777" w:rsidR="00A54BC6" w:rsidRPr="00191545" w:rsidRDefault="00A54BC6" w:rsidP="00A54BC6">
      <w:r w:rsidRPr="00191545">
        <w:t>В</w:t>
      </w:r>
      <w:r w:rsidR="004B3B29" w:rsidRPr="00191545">
        <w:t xml:space="preserve"> </w:t>
      </w:r>
      <w:r w:rsidRPr="00191545">
        <w:t>качестве</w:t>
      </w:r>
      <w:r w:rsidR="004B3B29" w:rsidRPr="00191545">
        <w:t xml:space="preserve"> </w:t>
      </w:r>
      <w:r w:rsidRPr="00191545">
        <w:t>добровольных</w:t>
      </w:r>
      <w:r w:rsidR="004B3B29" w:rsidRPr="00191545">
        <w:t xml:space="preserve"> </w:t>
      </w:r>
      <w:r w:rsidRPr="00191545">
        <w:t>взносов</w:t>
      </w:r>
      <w:r w:rsidR="004B3B29" w:rsidRPr="00191545">
        <w:t xml:space="preserve"> </w:t>
      </w:r>
      <w:r w:rsidRPr="00191545">
        <w:t>на</w:t>
      </w:r>
      <w:r w:rsidR="004B3B29" w:rsidRPr="00191545">
        <w:t xml:space="preserve"> </w:t>
      </w:r>
      <w:r w:rsidRPr="00191545">
        <w:t>счет</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можно</w:t>
      </w:r>
      <w:r w:rsidR="004B3B29" w:rsidRPr="00191545">
        <w:t xml:space="preserve"> </w:t>
      </w:r>
      <w:r w:rsidRPr="00191545">
        <w:t>перевести</w:t>
      </w:r>
      <w:r w:rsidR="004B3B29" w:rsidRPr="00191545">
        <w:t xml:space="preserve"> </w:t>
      </w:r>
      <w:r w:rsidRPr="00191545">
        <w:t>все</w:t>
      </w:r>
      <w:r w:rsidR="004B3B29" w:rsidRPr="00191545">
        <w:t xml:space="preserve"> </w:t>
      </w:r>
      <w:r w:rsidRPr="00191545">
        <w:t>уже</w:t>
      </w:r>
      <w:r w:rsidR="004B3B29" w:rsidRPr="00191545">
        <w:t xml:space="preserve"> </w:t>
      </w:r>
      <w:r w:rsidRPr="00191545">
        <w:t>существующие</w:t>
      </w:r>
      <w:r w:rsidR="004B3B29" w:rsidRPr="00191545">
        <w:t xml:space="preserve"> </w:t>
      </w:r>
      <w:r w:rsidRPr="00191545">
        <w:t>пенсионные</w:t>
      </w:r>
      <w:r w:rsidR="004B3B29" w:rsidRPr="00191545">
        <w:t xml:space="preserve"> </w:t>
      </w:r>
      <w:r w:rsidRPr="00191545">
        <w:t>накопления,</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сформированные</w:t>
      </w:r>
      <w:r w:rsidR="004B3B29" w:rsidRPr="00191545">
        <w:t xml:space="preserve"> </w:t>
      </w:r>
      <w:r w:rsidRPr="00191545">
        <w:t>в</w:t>
      </w:r>
      <w:r w:rsidR="004B3B29" w:rsidRPr="00191545">
        <w:t xml:space="preserve"> </w:t>
      </w:r>
      <w:proofErr w:type="gramStart"/>
      <w:r w:rsidRPr="00191545">
        <w:t>2002</w:t>
      </w:r>
      <w:r w:rsidR="004B3B29" w:rsidRPr="00191545">
        <w:t>-</w:t>
      </w:r>
      <w:r w:rsidRPr="00191545">
        <w:t>2014</w:t>
      </w:r>
      <w:proofErr w:type="gramEnd"/>
      <w:r w:rsidR="004B3B29" w:rsidRPr="00191545">
        <w:t xml:space="preserve"> </w:t>
      </w:r>
      <w:r w:rsidRPr="00191545">
        <w:t>годах.</w:t>
      </w:r>
    </w:p>
    <w:p w14:paraId="7D4EA08F" w14:textId="77777777" w:rsidR="00A54BC6" w:rsidRPr="00191545" w:rsidRDefault="00A54BC6" w:rsidP="00A54BC6">
      <w:r w:rsidRPr="00191545">
        <w:t>Величину</w:t>
      </w:r>
      <w:r w:rsidR="004B3B29" w:rsidRPr="00191545">
        <w:t xml:space="preserve"> </w:t>
      </w:r>
      <w:r w:rsidRPr="00191545">
        <w:t>первого</w:t>
      </w:r>
      <w:r w:rsidR="004B3B29" w:rsidRPr="00191545">
        <w:t xml:space="preserve"> </w:t>
      </w:r>
      <w:r w:rsidRPr="00191545">
        <w:t>взноса,</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размер</w:t>
      </w:r>
      <w:r w:rsidR="004B3B29" w:rsidRPr="00191545">
        <w:t xml:space="preserve"> </w:t>
      </w:r>
      <w:r w:rsidRPr="00191545">
        <w:t>и</w:t>
      </w:r>
      <w:r w:rsidR="004B3B29" w:rsidRPr="00191545">
        <w:t xml:space="preserve"> </w:t>
      </w:r>
      <w:r w:rsidRPr="00191545">
        <w:t>периодичность</w:t>
      </w:r>
      <w:r w:rsidR="004B3B29" w:rsidRPr="00191545">
        <w:t xml:space="preserve"> </w:t>
      </w:r>
      <w:r w:rsidRPr="00191545">
        <w:t>последующих</w:t>
      </w:r>
      <w:r w:rsidR="004B3B29" w:rsidRPr="00191545">
        <w:t xml:space="preserve"> </w:t>
      </w:r>
      <w:r w:rsidRPr="00191545">
        <w:t>взносов</w:t>
      </w:r>
      <w:r w:rsidR="004B3B29" w:rsidRPr="00191545">
        <w:t xml:space="preserve"> </w:t>
      </w:r>
      <w:r w:rsidRPr="00191545">
        <w:t>участник</w:t>
      </w:r>
      <w:r w:rsidR="004B3B29" w:rsidRPr="00191545">
        <w:t xml:space="preserve"> </w:t>
      </w:r>
      <w:r w:rsidRPr="00191545">
        <w:t>программы</w:t>
      </w:r>
      <w:r w:rsidR="004B3B29" w:rsidRPr="00191545">
        <w:t xml:space="preserve"> </w:t>
      </w:r>
      <w:r w:rsidRPr="00191545">
        <w:t>может</w:t>
      </w:r>
      <w:r w:rsidR="004B3B29" w:rsidRPr="00191545">
        <w:t xml:space="preserve"> </w:t>
      </w:r>
      <w:r w:rsidRPr="00191545">
        <w:t>определить</w:t>
      </w:r>
      <w:r w:rsidR="004B3B29" w:rsidRPr="00191545">
        <w:t xml:space="preserve"> </w:t>
      </w:r>
      <w:r w:rsidRPr="00191545">
        <w:t>самостоятельно.</w:t>
      </w:r>
      <w:r w:rsidR="004B3B29" w:rsidRPr="00191545">
        <w:t xml:space="preserve"> </w:t>
      </w:r>
      <w:r w:rsidRPr="00191545">
        <w:t>Количество</w:t>
      </w:r>
      <w:r w:rsidR="004B3B29" w:rsidRPr="00191545">
        <w:t xml:space="preserve"> </w:t>
      </w:r>
      <w:r w:rsidRPr="00191545">
        <w:t>договоров</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для</w:t>
      </w:r>
      <w:r w:rsidR="004B3B29" w:rsidRPr="00191545">
        <w:t xml:space="preserve"> </w:t>
      </w:r>
      <w:r w:rsidRPr="00191545">
        <w:t>одного</w:t>
      </w:r>
      <w:r w:rsidR="004B3B29" w:rsidRPr="00191545">
        <w:t xml:space="preserve"> </w:t>
      </w:r>
      <w:r w:rsidRPr="00191545">
        <w:t>гражданина</w:t>
      </w:r>
      <w:r w:rsidR="004B3B29" w:rsidRPr="00191545">
        <w:t xml:space="preserve"> </w:t>
      </w:r>
      <w:r w:rsidRPr="00191545">
        <w:t>по</w:t>
      </w:r>
      <w:r w:rsidR="004B3B29" w:rsidRPr="00191545">
        <w:t xml:space="preserve"> </w:t>
      </w:r>
      <w:r w:rsidRPr="00191545">
        <w:t>закону</w:t>
      </w:r>
      <w:r w:rsidR="004B3B29" w:rsidRPr="00191545">
        <w:t xml:space="preserve"> </w:t>
      </w:r>
      <w:r w:rsidRPr="00191545">
        <w:t>не</w:t>
      </w:r>
      <w:r w:rsidR="004B3B29" w:rsidRPr="00191545">
        <w:t xml:space="preserve"> </w:t>
      </w:r>
      <w:r w:rsidRPr="00191545">
        <w:t>ограничено.</w:t>
      </w:r>
    </w:p>
    <w:p w14:paraId="4C727A98" w14:textId="77777777" w:rsidR="00A54BC6" w:rsidRPr="00191545" w:rsidRDefault="004B3B29" w:rsidP="00A54BC6">
      <w:r w:rsidRPr="00191545">
        <w:t xml:space="preserve">- </w:t>
      </w:r>
      <w:r w:rsidR="00A54BC6" w:rsidRPr="00191545">
        <w:t>Куда</w:t>
      </w:r>
      <w:r w:rsidRPr="00191545">
        <w:t xml:space="preserve"> </w:t>
      </w:r>
      <w:r w:rsidR="00A54BC6" w:rsidRPr="00191545">
        <w:t>будут</w:t>
      </w:r>
      <w:r w:rsidRPr="00191545">
        <w:t xml:space="preserve"> </w:t>
      </w:r>
      <w:r w:rsidR="00A54BC6" w:rsidRPr="00191545">
        <w:t>инвестироваться</w:t>
      </w:r>
      <w:r w:rsidRPr="00191545">
        <w:t xml:space="preserve"> </w:t>
      </w:r>
      <w:r w:rsidR="00A54BC6" w:rsidRPr="00191545">
        <w:t>накопления</w:t>
      </w:r>
      <w:r w:rsidRPr="00191545">
        <w:t xml:space="preserve"> </w:t>
      </w:r>
      <w:r w:rsidR="00A54BC6" w:rsidRPr="00191545">
        <w:t>граждан,</w:t>
      </w:r>
      <w:r w:rsidRPr="00191545">
        <w:t xml:space="preserve"> </w:t>
      </w:r>
      <w:r w:rsidR="00A54BC6" w:rsidRPr="00191545">
        <w:t>сформированные</w:t>
      </w:r>
      <w:r w:rsidRPr="00191545">
        <w:t xml:space="preserve"> </w:t>
      </w:r>
      <w:r w:rsidR="00A54BC6" w:rsidRPr="00191545">
        <w:t>в</w:t>
      </w:r>
      <w:r w:rsidRPr="00191545">
        <w:t xml:space="preserve"> </w:t>
      </w:r>
      <w:r w:rsidR="00A54BC6" w:rsidRPr="00191545">
        <w:t>рамках</w:t>
      </w:r>
      <w:r w:rsidRPr="00191545">
        <w:t xml:space="preserve"> </w:t>
      </w:r>
      <w:r w:rsidR="00A54BC6" w:rsidRPr="00191545">
        <w:t>программы?</w:t>
      </w:r>
    </w:p>
    <w:p w14:paraId="5ED601BE" w14:textId="77777777" w:rsidR="00A54BC6" w:rsidRPr="00191545" w:rsidRDefault="004B3B29" w:rsidP="00A54BC6">
      <w:r w:rsidRPr="00191545">
        <w:t xml:space="preserve">- </w:t>
      </w:r>
      <w:r w:rsidR="00A54BC6" w:rsidRPr="00191545">
        <w:t>Сформированные</w:t>
      </w:r>
      <w:r w:rsidRPr="00191545">
        <w:t xml:space="preserve"> </w:t>
      </w:r>
      <w:r w:rsidR="00A54BC6" w:rsidRPr="00191545">
        <w:t>средства</w:t>
      </w:r>
      <w:r w:rsidRPr="00191545">
        <w:t xml:space="preserve"> </w:t>
      </w:r>
      <w:r w:rsidR="00A54BC6" w:rsidRPr="00191545">
        <w:t>НПФ</w:t>
      </w:r>
      <w:r w:rsidRPr="00191545">
        <w:t xml:space="preserve"> </w:t>
      </w:r>
      <w:r w:rsidR="00A54BC6" w:rsidRPr="00191545">
        <w:t>будут</w:t>
      </w:r>
      <w:r w:rsidRPr="00191545">
        <w:t xml:space="preserve"> </w:t>
      </w:r>
      <w:r w:rsidR="00A54BC6" w:rsidRPr="00191545">
        <w:t>вкладывать</w:t>
      </w:r>
      <w:r w:rsidRPr="00191545">
        <w:t xml:space="preserve"> </w:t>
      </w:r>
      <w:r w:rsidR="00A54BC6" w:rsidRPr="00191545">
        <w:t>в</w:t>
      </w:r>
      <w:r w:rsidRPr="00191545">
        <w:t xml:space="preserve"> </w:t>
      </w:r>
      <w:r w:rsidR="00A54BC6" w:rsidRPr="00191545">
        <w:t>государственные</w:t>
      </w:r>
      <w:r w:rsidRPr="00191545">
        <w:t xml:space="preserve"> </w:t>
      </w:r>
      <w:r w:rsidR="00A54BC6" w:rsidRPr="00191545">
        <w:t>ценные</w:t>
      </w:r>
      <w:r w:rsidRPr="00191545">
        <w:t xml:space="preserve"> </w:t>
      </w:r>
      <w:r w:rsidR="00A54BC6" w:rsidRPr="00191545">
        <w:t>бумаги</w:t>
      </w:r>
      <w:r w:rsidRPr="00191545">
        <w:t xml:space="preserve"> </w:t>
      </w:r>
      <w:r w:rsidR="00A54BC6" w:rsidRPr="00191545">
        <w:t>(ОФЗ),</w:t>
      </w:r>
      <w:r w:rsidRPr="00191545">
        <w:t xml:space="preserve"> </w:t>
      </w:r>
      <w:r w:rsidR="00A54BC6" w:rsidRPr="00191545">
        <w:t>корпоративные</w:t>
      </w:r>
      <w:r w:rsidRPr="00191545">
        <w:t xml:space="preserve"> </w:t>
      </w:r>
      <w:r w:rsidR="00A54BC6" w:rsidRPr="00191545">
        <w:t>облигации,</w:t>
      </w:r>
      <w:r w:rsidRPr="00191545">
        <w:t xml:space="preserve"> </w:t>
      </w:r>
      <w:r w:rsidR="00A54BC6" w:rsidRPr="00191545">
        <w:t>акции</w:t>
      </w:r>
      <w:r w:rsidRPr="00191545">
        <w:t xml:space="preserve"> </w:t>
      </w:r>
      <w:r w:rsidR="00A54BC6" w:rsidRPr="00191545">
        <w:t>и</w:t>
      </w:r>
      <w:r w:rsidRPr="00191545">
        <w:t xml:space="preserve"> </w:t>
      </w:r>
      <w:r w:rsidR="00A54BC6" w:rsidRPr="00191545">
        <w:t>прочие</w:t>
      </w:r>
      <w:r w:rsidRPr="00191545">
        <w:t xml:space="preserve"> </w:t>
      </w:r>
      <w:r w:rsidR="00A54BC6" w:rsidRPr="00191545">
        <w:t>финансовые</w:t>
      </w:r>
      <w:r w:rsidRPr="00191545">
        <w:t xml:space="preserve"> </w:t>
      </w:r>
      <w:r w:rsidR="00A54BC6" w:rsidRPr="00191545">
        <w:t>инструменты.</w:t>
      </w:r>
    </w:p>
    <w:p w14:paraId="530DBEC6" w14:textId="77777777" w:rsidR="00A54BC6" w:rsidRPr="00191545" w:rsidRDefault="00A54BC6" w:rsidP="00A54BC6">
      <w:r w:rsidRPr="00191545">
        <w:t>При</w:t>
      </w:r>
      <w:r w:rsidR="004B3B29" w:rsidRPr="00191545">
        <w:t xml:space="preserve"> </w:t>
      </w:r>
      <w:r w:rsidRPr="00191545">
        <w:t>этом</w:t>
      </w:r>
      <w:r w:rsidR="004B3B29" w:rsidRPr="00191545">
        <w:t xml:space="preserve"> </w:t>
      </w:r>
      <w:r w:rsidRPr="00191545">
        <w:t>все</w:t>
      </w:r>
      <w:r w:rsidR="004B3B29" w:rsidRPr="00191545">
        <w:t xml:space="preserve"> </w:t>
      </w:r>
      <w:r w:rsidRPr="00191545">
        <w:t>инвестиции</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ПДС</w:t>
      </w:r>
      <w:r w:rsidR="004B3B29" w:rsidRPr="00191545">
        <w:t xml:space="preserve"> </w:t>
      </w:r>
      <w:r w:rsidRPr="00191545">
        <w:t>будут</w:t>
      </w:r>
      <w:r w:rsidR="004B3B29" w:rsidRPr="00191545">
        <w:t xml:space="preserve"> </w:t>
      </w:r>
      <w:r w:rsidRPr="00191545">
        <w:t>осуществляться</w:t>
      </w:r>
      <w:r w:rsidR="004B3B29" w:rsidRPr="00191545">
        <w:t xml:space="preserve"> </w:t>
      </w:r>
      <w:r w:rsidRPr="00191545">
        <w:t>под</w:t>
      </w:r>
      <w:r w:rsidR="004B3B29" w:rsidRPr="00191545">
        <w:t xml:space="preserve"> </w:t>
      </w:r>
      <w:r w:rsidRPr="00191545">
        <w:t>контролем</w:t>
      </w:r>
      <w:r w:rsidR="004B3B29" w:rsidRPr="00191545">
        <w:t xml:space="preserve"> </w:t>
      </w:r>
      <w:r w:rsidRPr="00191545">
        <w:t>Банка</w:t>
      </w:r>
      <w:r w:rsidR="004B3B29" w:rsidRPr="00191545">
        <w:t xml:space="preserve"> </w:t>
      </w:r>
      <w:r w:rsidRPr="00191545">
        <w:t>России.</w:t>
      </w:r>
    </w:p>
    <w:p w14:paraId="515C8938" w14:textId="77777777" w:rsidR="00A54BC6" w:rsidRPr="00191545" w:rsidRDefault="00A54BC6" w:rsidP="00A54BC6">
      <w:r w:rsidRPr="00191545">
        <w:t>По</w:t>
      </w:r>
      <w:r w:rsidR="004B3B29" w:rsidRPr="00191545">
        <w:t xml:space="preserve"> </w:t>
      </w:r>
      <w:r w:rsidRPr="00191545">
        <w:t>закону</w:t>
      </w:r>
      <w:r w:rsidR="004B3B29" w:rsidRPr="00191545">
        <w:t xml:space="preserve"> </w:t>
      </w:r>
      <w:r w:rsidRPr="00191545">
        <w:t>НПФ</w:t>
      </w:r>
      <w:r w:rsidR="004B3B29" w:rsidRPr="00191545">
        <w:t xml:space="preserve"> </w:t>
      </w:r>
      <w:r w:rsidRPr="00191545">
        <w:t>обязан</w:t>
      </w:r>
      <w:r w:rsidR="004B3B29" w:rsidRPr="00191545">
        <w:t xml:space="preserve"> </w:t>
      </w:r>
      <w:r w:rsidRPr="00191545">
        <w:t>обеспечить</w:t>
      </w:r>
      <w:r w:rsidR="004B3B29" w:rsidRPr="00191545">
        <w:t xml:space="preserve"> </w:t>
      </w:r>
      <w:r w:rsidRPr="00191545">
        <w:t>безубыточность</w:t>
      </w:r>
      <w:r w:rsidR="004B3B29" w:rsidRPr="00191545">
        <w:t xml:space="preserve"> </w:t>
      </w:r>
      <w:r w:rsidRPr="00191545">
        <w:t>инвестиций</w:t>
      </w:r>
      <w:r w:rsidR="004B3B29" w:rsidRPr="00191545">
        <w:t xml:space="preserve"> </w:t>
      </w:r>
      <w:r w:rsidRPr="00191545">
        <w:t>(т.</w:t>
      </w:r>
      <w:r w:rsidR="004B3B29" w:rsidRPr="00191545">
        <w:t xml:space="preserve"> </w:t>
      </w:r>
      <w:r w:rsidRPr="00191545">
        <w:t>е.</w:t>
      </w:r>
      <w:r w:rsidR="004B3B29" w:rsidRPr="00191545">
        <w:t xml:space="preserve"> </w:t>
      </w:r>
      <w:proofErr w:type="spellStart"/>
      <w:r w:rsidRPr="00191545">
        <w:t>неуменьшение</w:t>
      </w:r>
      <w:proofErr w:type="spellEnd"/>
      <w:r w:rsidR="004B3B29" w:rsidRPr="00191545">
        <w:t xml:space="preserve"> </w:t>
      </w:r>
      <w:r w:rsidRPr="00191545">
        <w:t>сбережений</w:t>
      </w:r>
      <w:r w:rsidR="004B3B29" w:rsidRPr="00191545">
        <w:t xml:space="preserve"> </w:t>
      </w:r>
      <w:r w:rsidRPr="00191545">
        <w:t>гражданина</w:t>
      </w:r>
      <w:r w:rsidR="004B3B29" w:rsidRPr="00191545">
        <w:t xml:space="preserve"> </w:t>
      </w:r>
      <w:r w:rsidRPr="00191545">
        <w:t>в</w:t>
      </w:r>
      <w:r w:rsidR="004B3B29" w:rsidRPr="00191545">
        <w:t xml:space="preserve"> </w:t>
      </w:r>
      <w:r w:rsidRPr="00191545">
        <w:t>результате</w:t>
      </w:r>
      <w:r w:rsidR="004B3B29" w:rsidRPr="00191545">
        <w:t xml:space="preserve"> </w:t>
      </w:r>
      <w:r w:rsidRPr="00191545">
        <w:t>их</w:t>
      </w:r>
      <w:r w:rsidR="004B3B29" w:rsidRPr="00191545">
        <w:t xml:space="preserve"> </w:t>
      </w:r>
      <w:r w:rsidRPr="00191545">
        <w:t>инвестирования).</w:t>
      </w:r>
      <w:r w:rsidR="004B3B29" w:rsidRPr="00191545">
        <w:t xml:space="preserve"> </w:t>
      </w:r>
      <w:r w:rsidRPr="00191545">
        <w:t>Фонды</w:t>
      </w:r>
      <w:r w:rsidR="004B3B29" w:rsidRPr="00191545">
        <w:t xml:space="preserve"> </w:t>
      </w:r>
      <w:r w:rsidRPr="00191545">
        <w:t>должны</w:t>
      </w:r>
      <w:r w:rsidR="004B3B29" w:rsidRPr="00191545">
        <w:t xml:space="preserve"> </w:t>
      </w:r>
      <w:r w:rsidRPr="00191545">
        <w:t>инвестировать</w:t>
      </w:r>
      <w:r w:rsidR="004B3B29" w:rsidRPr="00191545">
        <w:t xml:space="preserve"> </w:t>
      </w:r>
      <w:r w:rsidRPr="00191545">
        <w:t>средства</w:t>
      </w:r>
      <w:r w:rsidR="004B3B29" w:rsidRPr="00191545">
        <w:t xml:space="preserve"> </w:t>
      </w:r>
      <w:r w:rsidRPr="00191545">
        <w:t>своих</w:t>
      </w:r>
      <w:r w:rsidR="004B3B29" w:rsidRPr="00191545">
        <w:t xml:space="preserve"> </w:t>
      </w:r>
      <w:r w:rsidRPr="00191545">
        <w:t>клиентов</w:t>
      </w:r>
      <w:r w:rsidR="004B3B29" w:rsidRPr="00191545">
        <w:t xml:space="preserve"> </w:t>
      </w:r>
      <w:r w:rsidRPr="00191545">
        <w:t>только</w:t>
      </w:r>
      <w:r w:rsidR="004B3B29" w:rsidRPr="00191545">
        <w:t xml:space="preserve"> </w:t>
      </w:r>
      <w:r w:rsidRPr="00191545">
        <w:t>в</w:t>
      </w:r>
      <w:r w:rsidR="004B3B29" w:rsidRPr="00191545">
        <w:t xml:space="preserve"> </w:t>
      </w:r>
      <w:r w:rsidRPr="00191545">
        <w:t>финансовые</w:t>
      </w:r>
      <w:r w:rsidR="004B3B29" w:rsidRPr="00191545">
        <w:t xml:space="preserve"> </w:t>
      </w:r>
      <w:r w:rsidRPr="00191545">
        <w:t>инструменты,</w:t>
      </w:r>
      <w:r w:rsidR="004B3B29" w:rsidRPr="00191545">
        <w:t xml:space="preserve"> </w:t>
      </w:r>
      <w:r w:rsidRPr="00191545">
        <w:t>обладающие</w:t>
      </w:r>
      <w:r w:rsidR="004B3B29" w:rsidRPr="00191545">
        <w:t xml:space="preserve"> </w:t>
      </w:r>
      <w:r w:rsidRPr="00191545">
        <w:t>наилучшими</w:t>
      </w:r>
      <w:r w:rsidR="004B3B29" w:rsidRPr="00191545">
        <w:t xml:space="preserve"> </w:t>
      </w:r>
      <w:r w:rsidRPr="00191545">
        <w:t>соотношением</w:t>
      </w:r>
      <w:r w:rsidR="004B3B29" w:rsidRPr="00191545">
        <w:t xml:space="preserve"> </w:t>
      </w:r>
      <w:r w:rsidRPr="00191545">
        <w:t>между</w:t>
      </w:r>
      <w:r w:rsidR="004B3B29" w:rsidRPr="00191545">
        <w:t xml:space="preserve"> </w:t>
      </w:r>
      <w:r w:rsidRPr="00191545">
        <w:t>ожидаемой</w:t>
      </w:r>
      <w:r w:rsidR="004B3B29" w:rsidRPr="00191545">
        <w:t xml:space="preserve"> </w:t>
      </w:r>
      <w:r w:rsidRPr="00191545">
        <w:t>доходностью</w:t>
      </w:r>
      <w:r w:rsidR="004B3B29" w:rsidRPr="00191545">
        <w:t xml:space="preserve"> </w:t>
      </w:r>
      <w:r w:rsidRPr="00191545">
        <w:t>и</w:t>
      </w:r>
      <w:r w:rsidR="004B3B29" w:rsidRPr="00191545">
        <w:t xml:space="preserve"> </w:t>
      </w:r>
      <w:r w:rsidRPr="00191545">
        <w:t>рисками.</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нарушения</w:t>
      </w:r>
      <w:r w:rsidR="004B3B29" w:rsidRPr="00191545">
        <w:t xml:space="preserve"> </w:t>
      </w:r>
      <w:r w:rsidRPr="00191545">
        <w:t>этого</w:t>
      </w:r>
      <w:r w:rsidR="004B3B29" w:rsidRPr="00191545">
        <w:t xml:space="preserve"> </w:t>
      </w:r>
      <w:r w:rsidRPr="00191545">
        <w:t>требования</w:t>
      </w:r>
      <w:r w:rsidR="004B3B29" w:rsidRPr="00191545">
        <w:t xml:space="preserve"> </w:t>
      </w:r>
      <w:r w:rsidRPr="00191545">
        <w:t>Банк</w:t>
      </w:r>
      <w:r w:rsidR="004B3B29" w:rsidRPr="00191545">
        <w:t xml:space="preserve"> </w:t>
      </w:r>
      <w:r w:rsidRPr="00191545">
        <w:t>России</w:t>
      </w:r>
      <w:r w:rsidR="004B3B29" w:rsidRPr="00191545">
        <w:t xml:space="preserve"> </w:t>
      </w:r>
      <w:r w:rsidRPr="00191545">
        <w:t>обязывает</w:t>
      </w:r>
      <w:r w:rsidR="004B3B29" w:rsidRPr="00191545">
        <w:t xml:space="preserve"> </w:t>
      </w:r>
      <w:r w:rsidRPr="00191545">
        <w:t>фонд</w:t>
      </w:r>
      <w:r w:rsidR="004B3B29" w:rsidRPr="00191545">
        <w:t xml:space="preserve"> </w:t>
      </w:r>
      <w:r w:rsidRPr="00191545">
        <w:t>возместить</w:t>
      </w:r>
      <w:r w:rsidR="004B3B29" w:rsidRPr="00191545">
        <w:t xml:space="preserve"> </w:t>
      </w:r>
      <w:r w:rsidRPr="00191545">
        <w:t>клиентам</w:t>
      </w:r>
      <w:r w:rsidR="004B3B29" w:rsidRPr="00191545">
        <w:t xml:space="preserve"> </w:t>
      </w:r>
      <w:r w:rsidRPr="00191545">
        <w:t>понесенные</w:t>
      </w:r>
      <w:r w:rsidR="004B3B29" w:rsidRPr="00191545">
        <w:t xml:space="preserve"> </w:t>
      </w:r>
      <w:r w:rsidRPr="00191545">
        <w:t>потери.</w:t>
      </w:r>
    </w:p>
    <w:p w14:paraId="66091AA2" w14:textId="77777777" w:rsidR="00A54BC6" w:rsidRPr="00191545" w:rsidRDefault="00A54BC6" w:rsidP="00A54BC6">
      <w:r w:rsidRPr="00191545">
        <w:t>Кстати,</w:t>
      </w:r>
      <w:r w:rsidR="004B3B29" w:rsidRPr="00191545">
        <w:t xml:space="preserve"> </w:t>
      </w:r>
      <w:r w:rsidRPr="00191545">
        <w:t>даже</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одинаковых</w:t>
      </w:r>
      <w:r w:rsidR="004B3B29" w:rsidRPr="00191545">
        <w:t xml:space="preserve"> </w:t>
      </w:r>
      <w:r w:rsidRPr="00191545">
        <w:t>результатов</w:t>
      </w:r>
      <w:r w:rsidR="004B3B29" w:rsidRPr="00191545">
        <w:t xml:space="preserve"> </w:t>
      </w:r>
      <w:r w:rsidRPr="00191545">
        <w:t>инвестирования,</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ПДС</w:t>
      </w:r>
      <w:r w:rsidR="004B3B29" w:rsidRPr="00191545">
        <w:t xml:space="preserve"> </w:t>
      </w:r>
      <w:r w:rsidRPr="00191545">
        <w:t>человек</w:t>
      </w:r>
      <w:r w:rsidR="004B3B29" w:rsidRPr="00191545">
        <w:t xml:space="preserve"> </w:t>
      </w:r>
      <w:r w:rsidRPr="00191545">
        <w:t>получит</w:t>
      </w:r>
      <w:r w:rsidR="004B3B29" w:rsidRPr="00191545">
        <w:t xml:space="preserve"> </w:t>
      </w:r>
      <w:r w:rsidRPr="00191545">
        <w:t>доход</w:t>
      </w:r>
      <w:r w:rsidR="004B3B29" w:rsidRPr="00191545">
        <w:t xml:space="preserve"> </w:t>
      </w:r>
      <w:r w:rsidRPr="00191545">
        <w:t>выше,</w:t>
      </w:r>
      <w:r w:rsidR="004B3B29" w:rsidRPr="00191545">
        <w:t xml:space="preserve"> </w:t>
      </w:r>
      <w:r w:rsidRPr="00191545">
        <w:t>чем</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обычного</w:t>
      </w:r>
      <w:r w:rsidR="004B3B29" w:rsidRPr="00191545">
        <w:t xml:space="preserve"> </w:t>
      </w:r>
      <w:r w:rsidRPr="00191545">
        <w:t>договора</w:t>
      </w:r>
      <w:r w:rsidR="004B3B29" w:rsidRPr="00191545">
        <w:t xml:space="preserve"> </w:t>
      </w:r>
      <w:r w:rsidRPr="00191545">
        <w:t>с</w:t>
      </w:r>
      <w:r w:rsidR="004B3B29" w:rsidRPr="00191545">
        <w:t xml:space="preserve"> </w:t>
      </w:r>
      <w:r w:rsidRPr="00191545">
        <w:t>НПФ,</w:t>
      </w:r>
      <w:r w:rsidR="004B3B29" w:rsidRPr="00191545">
        <w:t xml:space="preserve"> </w:t>
      </w:r>
      <w:r w:rsidRPr="00191545">
        <w:t>за</w:t>
      </w:r>
      <w:r w:rsidR="004B3B29" w:rsidRPr="00191545">
        <w:t xml:space="preserve"> </w:t>
      </w:r>
      <w:r w:rsidRPr="00191545">
        <w:t>счет</w:t>
      </w:r>
      <w:r w:rsidR="004B3B29" w:rsidRPr="00191545">
        <w:t xml:space="preserve"> </w:t>
      </w:r>
      <w:r w:rsidRPr="00191545">
        <w:t>софинансирования</w:t>
      </w:r>
      <w:r w:rsidR="004B3B29" w:rsidRPr="00191545">
        <w:t xml:space="preserve"> </w:t>
      </w:r>
      <w:r w:rsidRPr="00191545">
        <w:t>государством.</w:t>
      </w:r>
    </w:p>
    <w:p w14:paraId="064FAB45" w14:textId="77777777" w:rsidR="00A54BC6" w:rsidRPr="00191545" w:rsidRDefault="004B3B29" w:rsidP="00A54BC6">
      <w:r w:rsidRPr="00191545">
        <w:t xml:space="preserve">- </w:t>
      </w:r>
      <w:r w:rsidR="00A54BC6" w:rsidRPr="00191545">
        <w:t>А</w:t>
      </w:r>
      <w:r w:rsidRPr="00191545">
        <w:t xml:space="preserve"> </w:t>
      </w:r>
      <w:r w:rsidR="00A54BC6" w:rsidRPr="00191545">
        <w:t>если</w:t>
      </w:r>
      <w:r w:rsidRPr="00191545">
        <w:t xml:space="preserve"> </w:t>
      </w:r>
      <w:r w:rsidR="00A54BC6" w:rsidRPr="00191545">
        <w:t>гражданин</w:t>
      </w:r>
      <w:r w:rsidRPr="00191545">
        <w:t xml:space="preserve"> </w:t>
      </w:r>
      <w:r w:rsidR="00A54BC6" w:rsidRPr="00191545">
        <w:t>решил,</w:t>
      </w:r>
      <w:r w:rsidRPr="00191545">
        <w:t xml:space="preserve"> </w:t>
      </w:r>
      <w:r w:rsidR="00A54BC6" w:rsidRPr="00191545">
        <w:t>что</w:t>
      </w:r>
      <w:r w:rsidRPr="00191545">
        <w:t xml:space="preserve"> </w:t>
      </w:r>
      <w:r w:rsidR="00A54BC6" w:rsidRPr="00191545">
        <w:t>ошибся</w:t>
      </w:r>
      <w:r w:rsidRPr="00191545">
        <w:t xml:space="preserve"> </w:t>
      </w:r>
      <w:r w:rsidR="00A54BC6" w:rsidRPr="00191545">
        <w:t>с</w:t>
      </w:r>
      <w:r w:rsidRPr="00191545">
        <w:t xml:space="preserve"> </w:t>
      </w:r>
      <w:r w:rsidR="00A54BC6" w:rsidRPr="00191545">
        <w:t>выбором</w:t>
      </w:r>
      <w:r w:rsidRPr="00191545">
        <w:t xml:space="preserve"> </w:t>
      </w:r>
      <w:r w:rsidR="00A54BC6" w:rsidRPr="00191545">
        <w:t>НПФ,</w:t>
      </w:r>
      <w:r w:rsidRPr="00191545">
        <w:t xml:space="preserve"> </w:t>
      </w:r>
      <w:r w:rsidR="00A54BC6" w:rsidRPr="00191545">
        <w:t>можно</w:t>
      </w:r>
      <w:r w:rsidRPr="00191545">
        <w:t xml:space="preserve"> </w:t>
      </w:r>
      <w:r w:rsidR="00A54BC6" w:rsidRPr="00191545">
        <w:t>ли</w:t>
      </w:r>
      <w:r w:rsidRPr="00191545">
        <w:t xml:space="preserve"> </w:t>
      </w:r>
      <w:r w:rsidR="00A54BC6" w:rsidRPr="00191545">
        <w:t>его</w:t>
      </w:r>
      <w:r w:rsidRPr="00191545">
        <w:t xml:space="preserve"> </w:t>
      </w:r>
      <w:r w:rsidR="00A54BC6" w:rsidRPr="00191545">
        <w:t>сменить</w:t>
      </w:r>
      <w:r w:rsidRPr="00191545">
        <w:t xml:space="preserve"> </w:t>
      </w:r>
      <w:r w:rsidR="00A54BC6" w:rsidRPr="00191545">
        <w:t>или</w:t>
      </w:r>
      <w:r w:rsidRPr="00191545">
        <w:t xml:space="preserve"> </w:t>
      </w:r>
      <w:r w:rsidR="00A54BC6" w:rsidRPr="00191545">
        <w:t>все,</w:t>
      </w:r>
      <w:r w:rsidRPr="00191545">
        <w:t xml:space="preserve"> </w:t>
      </w:r>
      <w:r w:rsidR="00A54BC6" w:rsidRPr="00191545">
        <w:t>15</w:t>
      </w:r>
      <w:r w:rsidRPr="00191545">
        <w:t xml:space="preserve"> </w:t>
      </w:r>
      <w:r w:rsidR="00A54BC6" w:rsidRPr="00191545">
        <w:t>лет</w:t>
      </w:r>
      <w:r w:rsidRPr="00191545">
        <w:t xml:space="preserve"> </w:t>
      </w:r>
      <w:r w:rsidR="00A54BC6" w:rsidRPr="00191545">
        <w:t>работать</w:t>
      </w:r>
      <w:r w:rsidRPr="00191545">
        <w:t xml:space="preserve"> </w:t>
      </w:r>
      <w:r w:rsidR="00A54BC6" w:rsidRPr="00191545">
        <w:t>только</w:t>
      </w:r>
      <w:r w:rsidRPr="00191545">
        <w:t xml:space="preserve"> </w:t>
      </w:r>
      <w:r w:rsidR="00A54BC6" w:rsidRPr="00191545">
        <w:t>с</w:t>
      </w:r>
      <w:r w:rsidRPr="00191545">
        <w:t xml:space="preserve"> </w:t>
      </w:r>
      <w:r w:rsidR="00A54BC6" w:rsidRPr="00191545">
        <w:t>одним</w:t>
      </w:r>
      <w:r w:rsidRPr="00191545">
        <w:t xml:space="preserve"> </w:t>
      </w:r>
      <w:r w:rsidR="00A54BC6" w:rsidRPr="00191545">
        <w:t>фондом?</w:t>
      </w:r>
    </w:p>
    <w:p w14:paraId="396A378E" w14:textId="77777777" w:rsidR="00A54BC6" w:rsidRPr="00191545" w:rsidRDefault="004B3B29" w:rsidP="00A54BC6">
      <w:r w:rsidRPr="00191545">
        <w:t xml:space="preserve">- </w:t>
      </w:r>
      <w:r w:rsidR="00A54BC6" w:rsidRPr="00191545">
        <w:t>В</w:t>
      </w:r>
      <w:r w:rsidRPr="00191545">
        <w:t xml:space="preserve"> </w:t>
      </w:r>
      <w:r w:rsidR="00A54BC6" w:rsidRPr="00191545">
        <w:t>рамках</w:t>
      </w:r>
      <w:r w:rsidRPr="00191545">
        <w:t xml:space="preserve"> </w:t>
      </w:r>
      <w:r w:rsidR="00A54BC6" w:rsidRPr="00191545">
        <w:t>ПДС</w:t>
      </w:r>
      <w:r w:rsidRPr="00191545">
        <w:t xml:space="preserve"> </w:t>
      </w:r>
      <w:r w:rsidR="00A54BC6" w:rsidRPr="00191545">
        <w:t>граждане</w:t>
      </w:r>
      <w:r w:rsidRPr="00191545">
        <w:t xml:space="preserve"> </w:t>
      </w:r>
      <w:r w:rsidR="00A54BC6" w:rsidRPr="00191545">
        <w:t>имеют</w:t>
      </w:r>
      <w:r w:rsidRPr="00191545">
        <w:t xml:space="preserve"> </w:t>
      </w:r>
      <w:r w:rsidR="00A54BC6" w:rsidRPr="00191545">
        <w:t>возможность</w:t>
      </w:r>
      <w:r w:rsidRPr="00191545">
        <w:t xml:space="preserve"> </w:t>
      </w:r>
      <w:r w:rsidR="00A54BC6" w:rsidRPr="00191545">
        <w:t>сменить</w:t>
      </w:r>
      <w:r w:rsidRPr="00191545">
        <w:t xml:space="preserve"> </w:t>
      </w:r>
      <w:r w:rsidR="00A54BC6" w:rsidRPr="00191545">
        <w:t>НПФ,</w:t>
      </w:r>
      <w:r w:rsidRPr="00191545">
        <w:t xml:space="preserve"> </w:t>
      </w:r>
      <w:r w:rsidR="00A54BC6" w:rsidRPr="00191545">
        <w:t>в</w:t>
      </w:r>
      <w:r w:rsidRPr="00191545">
        <w:t xml:space="preserve"> </w:t>
      </w:r>
      <w:r w:rsidR="00A54BC6" w:rsidRPr="00191545">
        <w:t>котором</w:t>
      </w:r>
      <w:r w:rsidRPr="00191545">
        <w:t xml:space="preserve"> </w:t>
      </w:r>
      <w:r w:rsidR="00A54BC6" w:rsidRPr="00191545">
        <w:t>осуществляется</w:t>
      </w:r>
      <w:r w:rsidRPr="00191545">
        <w:t xml:space="preserve"> </w:t>
      </w:r>
      <w:r w:rsidR="00A54BC6" w:rsidRPr="00191545">
        <w:t>формирование</w:t>
      </w:r>
      <w:r w:rsidRPr="00191545">
        <w:t xml:space="preserve"> </w:t>
      </w:r>
      <w:r w:rsidR="00A54BC6" w:rsidRPr="00191545">
        <w:t>его</w:t>
      </w:r>
      <w:r w:rsidRPr="00191545">
        <w:t xml:space="preserve"> </w:t>
      </w:r>
      <w:r w:rsidR="00A54BC6" w:rsidRPr="00191545">
        <w:t>долгосрочных</w:t>
      </w:r>
      <w:r w:rsidRPr="00191545">
        <w:t xml:space="preserve"> </w:t>
      </w:r>
      <w:r w:rsidR="00A54BC6" w:rsidRPr="00191545">
        <w:t>сбережений.</w:t>
      </w:r>
      <w:r w:rsidRPr="00191545">
        <w:t xml:space="preserve"> </w:t>
      </w:r>
      <w:r w:rsidR="00A54BC6" w:rsidRPr="00191545">
        <w:t>Менять</w:t>
      </w:r>
      <w:r w:rsidRPr="00191545">
        <w:t xml:space="preserve"> </w:t>
      </w:r>
      <w:r w:rsidR="00A54BC6" w:rsidRPr="00191545">
        <w:t>оператора</w:t>
      </w:r>
      <w:r w:rsidRPr="00191545">
        <w:t xml:space="preserve"> </w:t>
      </w:r>
      <w:r w:rsidR="00A54BC6" w:rsidRPr="00191545">
        <w:t>при</w:t>
      </w:r>
      <w:r w:rsidRPr="00191545">
        <w:t xml:space="preserve"> </w:t>
      </w:r>
      <w:r w:rsidR="00A54BC6" w:rsidRPr="00191545">
        <w:t>этом</w:t>
      </w:r>
      <w:r w:rsidRPr="00191545">
        <w:t xml:space="preserve"> </w:t>
      </w:r>
      <w:r w:rsidR="00A54BC6" w:rsidRPr="00191545">
        <w:t>можно</w:t>
      </w:r>
      <w:r w:rsidRPr="00191545">
        <w:t xml:space="preserve"> </w:t>
      </w:r>
      <w:r w:rsidR="00A54BC6" w:rsidRPr="00191545">
        <w:t>только</w:t>
      </w:r>
      <w:r w:rsidRPr="00191545">
        <w:t xml:space="preserve"> </w:t>
      </w:r>
      <w:r w:rsidR="00A54BC6" w:rsidRPr="00191545">
        <w:t>один</w:t>
      </w:r>
      <w:r w:rsidRPr="00191545">
        <w:t xml:space="preserve"> </w:t>
      </w:r>
      <w:r w:rsidR="00A54BC6" w:rsidRPr="00191545">
        <w:t>раз</w:t>
      </w:r>
      <w:r w:rsidRPr="00191545">
        <w:t xml:space="preserve"> </w:t>
      </w:r>
      <w:r w:rsidR="00A54BC6" w:rsidRPr="00191545">
        <w:t>в</w:t>
      </w:r>
      <w:r w:rsidRPr="00191545">
        <w:t xml:space="preserve"> </w:t>
      </w:r>
      <w:r w:rsidR="00A54BC6" w:rsidRPr="00191545">
        <w:t>пять</w:t>
      </w:r>
      <w:r w:rsidRPr="00191545">
        <w:t xml:space="preserve"> </w:t>
      </w:r>
      <w:r w:rsidR="00A54BC6" w:rsidRPr="00191545">
        <w:t>лет.</w:t>
      </w:r>
    </w:p>
    <w:p w14:paraId="3AE212FC" w14:textId="77777777" w:rsidR="00A54BC6" w:rsidRPr="00191545" w:rsidRDefault="00000000" w:rsidP="00A54BC6">
      <w:hyperlink r:id="rId22" w:history="1">
        <w:r w:rsidR="00A54BC6" w:rsidRPr="00191545">
          <w:rPr>
            <w:rStyle w:val="a3"/>
          </w:rPr>
          <w:t>https://informpskov.ru/news/454327.html</w:t>
        </w:r>
      </w:hyperlink>
    </w:p>
    <w:p w14:paraId="0DFF2391" w14:textId="77777777" w:rsidR="000E2FF3" w:rsidRPr="00191545" w:rsidRDefault="000E2FF3" w:rsidP="000E2FF3">
      <w:pPr>
        <w:pStyle w:val="2"/>
      </w:pPr>
      <w:bookmarkStart w:id="65" w:name="_Hlk169590908"/>
      <w:bookmarkStart w:id="66" w:name="_Toc169591220"/>
      <w:bookmarkEnd w:id="62"/>
      <w:r w:rsidRPr="00191545">
        <w:t>Новости</w:t>
      </w:r>
      <w:r w:rsidR="004B3B29" w:rsidRPr="00191545">
        <w:t xml:space="preserve"> </w:t>
      </w:r>
      <w:r w:rsidRPr="00191545">
        <w:t>Югры,</w:t>
      </w:r>
      <w:r w:rsidR="004B3B29" w:rsidRPr="00191545">
        <w:t xml:space="preserve"> </w:t>
      </w:r>
      <w:r w:rsidRPr="00191545">
        <w:t>17.06.2024,</w:t>
      </w:r>
      <w:r w:rsidR="004B3B29" w:rsidRPr="00191545">
        <w:t xml:space="preserve"> </w:t>
      </w:r>
      <w:r w:rsidRPr="00191545">
        <w:t>В</w:t>
      </w:r>
      <w:r w:rsidR="004B3B29" w:rsidRPr="00191545">
        <w:t xml:space="preserve"> </w:t>
      </w:r>
      <w:r w:rsidRPr="00191545">
        <w:t>Югре</w:t>
      </w:r>
      <w:r w:rsidR="004B3B29" w:rsidRPr="00191545">
        <w:t xml:space="preserve"> </w:t>
      </w:r>
      <w:r w:rsidRPr="00191545">
        <w:t>выбрали</w:t>
      </w:r>
      <w:r w:rsidR="004B3B29" w:rsidRPr="00191545">
        <w:t xml:space="preserve"> </w:t>
      </w:r>
      <w:r w:rsidRPr="00191545">
        <w:t>самую</w:t>
      </w:r>
      <w:r w:rsidR="004B3B29" w:rsidRPr="00191545">
        <w:t xml:space="preserve"> </w:t>
      </w:r>
      <w:r w:rsidRPr="00191545">
        <w:t>финансово</w:t>
      </w:r>
      <w:r w:rsidR="004B3B29" w:rsidRPr="00191545">
        <w:t xml:space="preserve"> </w:t>
      </w:r>
      <w:r w:rsidRPr="00191545">
        <w:t>грамотную</w:t>
      </w:r>
      <w:r w:rsidR="004B3B29" w:rsidRPr="00191545">
        <w:t xml:space="preserve"> </w:t>
      </w:r>
      <w:r w:rsidRPr="00191545">
        <w:t>семью</w:t>
      </w:r>
      <w:bookmarkEnd w:id="66"/>
    </w:p>
    <w:p w14:paraId="1004393C" w14:textId="77777777" w:rsidR="000E2FF3" w:rsidRPr="00191545" w:rsidRDefault="000E2FF3" w:rsidP="00274DCF">
      <w:pPr>
        <w:pStyle w:val="3"/>
      </w:pPr>
      <w:bookmarkStart w:id="67" w:name="_Toc169591221"/>
      <w:r w:rsidRPr="00191545">
        <w:t>Завершился</w:t>
      </w:r>
      <w:r w:rsidR="004B3B29" w:rsidRPr="00191545">
        <w:t xml:space="preserve"> </w:t>
      </w:r>
      <w:r w:rsidRPr="00191545">
        <w:t>региональный</w:t>
      </w:r>
      <w:r w:rsidR="004B3B29" w:rsidRPr="00191545">
        <w:t xml:space="preserve"> </w:t>
      </w:r>
      <w:r w:rsidRPr="00191545">
        <w:t>этап</w:t>
      </w:r>
      <w:r w:rsidR="004B3B29" w:rsidRPr="00191545">
        <w:t xml:space="preserve"> </w:t>
      </w:r>
      <w:r w:rsidRPr="00191545">
        <w:t>Всероссийского</w:t>
      </w:r>
      <w:r w:rsidR="004B3B29" w:rsidRPr="00191545">
        <w:t xml:space="preserve"> </w:t>
      </w:r>
      <w:r w:rsidRPr="00191545">
        <w:t>семейного</w:t>
      </w:r>
      <w:r w:rsidR="004B3B29" w:rsidRPr="00191545">
        <w:t xml:space="preserve"> </w:t>
      </w:r>
      <w:r w:rsidRPr="00191545">
        <w:t>фестиваля</w:t>
      </w:r>
      <w:r w:rsidR="004B3B29" w:rsidRPr="00191545">
        <w:t xml:space="preserve"> </w:t>
      </w:r>
      <w:r w:rsidRPr="00191545">
        <w:t>сбережений</w:t>
      </w:r>
      <w:r w:rsidR="004B3B29" w:rsidRPr="00191545">
        <w:t xml:space="preserve"> </w:t>
      </w:r>
      <w:r w:rsidRPr="00191545">
        <w:t>и</w:t>
      </w:r>
      <w:r w:rsidR="004B3B29" w:rsidRPr="00191545">
        <w:t xml:space="preserve"> </w:t>
      </w:r>
      <w:r w:rsidRPr="00191545">
        <w:t>инвестиций,</w:t>
      </w:r>
      <w:r w:rsidR="004B3B29" w:rsidRPr="00191545">
        <w:t xml:space="preserve"> </w:t>
      </w:r>
      <w:r w:rsidRPr="00191545">
        <w:t>организованный</w:t>
      </w:r>
      <w:r w:rsidR="004B3B29" w:rsidRPr="00191545">
        <w:t xml:space="preserve"> </w:t>
      </w:r>
      <w:r w:rsidRPr="00191545">
        <w:t>Сургутским</w:t>
      </w:r>
      <w:r w:rsidR="004B3B29" w:rsidRPr="00191545">
        <w:t xml:space="preserve"> </w:t>
      </w:r>
      <w:r w:rsidRPr="00191545">
        <w:t>филиалом</w:t>
      </w:r>
      <w:r w:rsidR="004B3B29" w:rsidRPr="00191545">
        <w:t xml:space="preserve"> </w:t>
      </w:r>
      <w:r w:rsidRPr="00191545">
        <w:t>Финансового</w:t>
      </w:r>
      <w:r w:rsidR="004B3B29" w:rsidRPr="00191545">
        <w:t xml:space="preserve"> </w:t>
      </w:r>
      <w:r w:rsidRPr="00191545">
        <w:t>университета</w:t>
      </w:r>
      <w:r w:rsidR="004B3B29" w:rsidRPr="00191545">
        <w:t xml:space="preserve"> </w:t>
      </w:r>
      <w:r w:rsidRPr="00191545">
        <w:t>при</w:t>
      </w:r>
      <w:r w:rsidR="004B3B29" w:rsidRPr="00191545">
        <w:t xml:space="preserve"> </w:t>
      </w:r>
      <w:r w:rsidRPr="00191545">
        <w:t>Правительстве</w:t>
      </w:r>
      <w:r w:rsidR="004B3B29" w:rsidRPr="00191545">
        <w:t xml:space="preserve"> </w:t>
      </w:r>
      <w:r w:rsidRPr="00191545">
        <w:t>РФ.</w:t>
      </w:r>
      <w:bookmarkEnd w:id="67"/>
    </w:p>
    <w:p w14:paraId="0D14782F" w14:textId="77777777" w:rsidR="000E2FF3" w:rsidRPr="00191545" w:rsidRDefault="000E2FF3" w:rsidP="000E2FF3">
      <w:r w:rsidRPr="00191545">
        <w:t>В</w:t>
      </w:r>
      <w:r w:rsidR="004B3B29" w:rsidRPr="00191545">
        <w:t xml:space="preserve"> </w:t>
      </w:r>
      <w:r w:rsidRPr="00191545">
        <w:t>фестивале</w:t>
      </w:r>
      <w:r w:rsidR="004B3B29" w:rsidRPr="00191545">
        <w:t xml:space="preserve"> </w:t>
      </w:r>
      <w:r w:rsidRPr="00191545">
        <w:t>приняли</w:t>
      </w:r>
      <w:r w:rsidR="004B3B29" w:rsidRPr="00191545">
        <w:t xml:space="preserve"> </w:t>
      </w:r>
      <w:r w:rsidRPr="00191545">
        <w:t>участие</w:t>
      </w:r>
      <w:r w:rsidR="004B3B29" w:rsidRPr="00191545">
        <w:t xml:space="preserve"> </w:t>
      </w:r>
      <w:r w:rsidRPr="00191545">
        <w:t>9</w:t>
      </w:r>
      <w:r w:rsidR="004B3B29" w:rsidRPr="00191545">
        <w:t xml:space="preserve"> </w:t>
      </w:r>
      <w:r w:rsidRPr="00191545">
        <w:t>семей,</w:t>
      </w:r>
      <w:r w:rsidR="004B3B29" w:rsidRPr="00191545">
        <w:t xml:space="preserve"> </w:t>
      </w:r>
      <w:r w:rsidRPr="00191545">
        <w:t>которые</w:t>
      </w:r>
      <w:r w:rsidR="004B3B29" w:rsidRPr="00191545">
        <w:t xml:space="preserve"> </w:t>
      </w:r>
      <w:r w:rsidRPr="00191545">
        <w:t>соревновались</w:t>
      </w:r>
      <w:r w:rsidR="004B3B29" w:rsidRPr="00191545">
        <w:t xml:space="preserve"> </w:t>
      </w:r>
      <w:r w:rsidRPr="00191545">
        <w:t>в</w:t>
      </w:r>
      <w:r w:rsidR="004B3B29" w:rsidRPr="00191545">
        <w:t xml:space="preserve"> </w:t>
      </w:r>
      <w:r w:rsidRPr="00191545">
        <w:t>различных</w:t>
      </w:r>
      <w:r w:rsidR="004B3B29" w:rsidRPr="00191545">
        <w:t xml:space="preserve"> </w:t>
      </w:r>
      <w:r w:rsidRPr="00191545">
        <w:t>активностях</w:t>
      </w:r>
      <w:r w:rsidR="004B3B29" w:rsidRPr="00191545">
        <w:t xml:space="preserve"> </w:t>
      </w:r>
      <w:r w:rsidRPr="00191545">
        <w:t>на</w:t>
      </w:r>
      <w:r w:rsidR="004B3B29" w:rsidRPr="00191545">
        <w:t xml:space="preserve"> </w:t>
      </w:r>
      <w:r w:rsidRPr="00191545">
        <w:t>тему</w:t>
      </w:r>
      <w:r w:rsidR="004B3B29" w:rsidRPr="00191545">
        <w:t xml:space="preserve"> </w:t>
      </w:r>
      <w:r w:rsidRPr="00191545">
        <w:t>сбережений</w:t>
      </w:r>
      <w:r w:rsidR="004B3B29" w:rsidRPr="00191545">
        <w:t xml:space="preserve"> </w:t>
      </w:r>
      <w:r w:rsidRPr="00191545">
        <w:t>и</w:t>
      </w:r>
      <w:r w:rsidR="004B3B29" w:rsidRPr="00191545">
        <w:t xml:space="preserve"> </w:t>
      </w:r>
      <w:r w:rsidRPr="00191545">
        <w:t>инвестиций.</w:t>
      </w:r>
    </w:p>
    <w:p w14:paraId="65535E31" w14:textId="77777777" w:rsidR="000E2FF3" w:rsidRPr="00191545" w:rsidRDefault="000E2FF3" w:rsidP="000E2FF3">
      <w:r w:rsidRPr="00191545">
        <w:t>В</w:t>
      </w:r>
      <w:r w:rsidR="004B3B29" w:rsidRPr="00191545">
        <w:t xml:space="preserve"> </w:t>
      </w:r>
      <w:r w:rsidRPr="00191545">
        <w:t>церемонии</w:t>
      </w:r>
      <w:r w:rsidR="004B3B29" w:rsidRPr="00191545">
        <w:t xml:space="preserve"> </w:t>
      </w:r>
      <w:r w:rsidRPr="00191545">
        <w:t>открытия</w:t>
      </w:r>
      <w:r w:rsidR="004B3B29" w:rsidRPr="00191545">
        <w:t xml:space="preserve"> </w:t>
      </w:r>
      <w:r w:rsidRPr="00191545">
        <w:t>приняли</w:t>
      </w:r>
      <w:r w:rsidR="004B3B29" w:rsidRPr="00191545">
        <w:t xml:space="preserve"> </w:t>
      </w:r>
      <w:r w:rsidRPr="00191545">
        <w:t>участие</w:t>
      </w:r>
      <w:r w:rsidR="004B3B29" w:rsidRPr="00191545">
        <w:t xml:space="preserve"> </w:t>
      </w:r>
      <w:r w:rsidRPr="00191545">
        <w:t>представители</w:t>
      </w:r>
      <w:r w:rsidR="004B3B29" w:rsidRPr="00191545">
        <w:t xml:space="preserve"> </w:t>
      </w:r>
      <w:r w:rsidRPr="00191545">
        <w:t>Регионального</w:t>
      </w:r>
      <w:r w:rsidR="004B3B29" w:rsidRPr="00191545">
        <w:t xml:space="preserve"> </w:t>
      </w:r>
      <w:r w:rsidRPr="00191545">
        <w:t>ресурсного</w:t>
      </w:r>
      <w:r w:rsidR="004B3B29" w:rsidRPr="00191545">
        <w:t xml:space="preserve"> </w:t>
      </w:r>
      <w:r w:rsidRPr="00191545">
        <w:t>центра</w:t>
      </w:r>
      <w:r w:rsidR="004B3B29" w:rsidRPr="00191545">
        <w:t xml:space="preserve"> </w:t>
      </w:r>
      <w:r w:rsidRPr="00191545">
        <w:t>повышения</w:t>
      </w:r>
      <w:r w:rsidR="004B3B29" w:rsidRPr="00191545">
        <w:t xml:space="preserve"> </w:t>
      </w:r>
      <w:r w:rsidRPr="00191545">
        <w:t>уровня</w:t>
      </w:r>
      <w:r w:rsidR="004B3B29" w:rsidRPr="00191545">
        <w:t xml:space="preserve"> </w:t>
      </w:r>
      <w:r w:rsidRPr="00191545">
        <w:t>финансовой</w:t>
      </w:r>
      <w:r w:rsidR="004B3B29" w:rsidRPr="00191545">
        <w:t xml:space="preserve"> </w:t>
      </w:r>
      <w:r w:rsidRPr="00191545">
        <w:t>грамотности</w:t>
      </w:r>
      <w:r w:rsidR="004B3B29" w:rsidRPr="00191545">
        <w:t xml:space="preserve"> </w:t>
      </w:r>
      <w:r w:rsidRPr="00191545">
        <w:t>населения</w:t>
      </w:r>
      <w:r w:rsidR="004B3B29" w:rsidRPr="00191545">
        <w:t xml:space="preserve"> </w:t>
      </w:r>
      <w:r w:rsidRPr="00191545">
        <w:t>Ханты-Мансийского</w:t>
      </w:r>
      <w:r w:rsidR="004B3B29" w:rsidRPr="00191545">
        <w:t xml:space="preserve"> </w:t>
      </w:r>
      <w:r w:rsidRPr="00191545">
        <w:t>автономного</w:t>
      </w:r>
      <w:r w:rsidR="004B3B29" w:rsidRPr="00191545">
        <w:t xml:space="preserve"> </w:t>
      </w:r>
      <w:r w:rsidRPr="00191545">
        <w:t>округа</w:t>
      </w:r>
      <w:r w:rsidR="004B3B29" w:rsidRPr="00191545">
        <w:t xml:space="preserve"> - </w:t>
      </w:r>
      <w:r w:rsidRPr="00191545">
        <w:t>Югры,</w:t>
      </w:r>
      <w:r w:rsidR="004B3B29" w:rsidRPr="00191545">
        <w:t xml:space="preserve"> </w:t>
      </w:r>
      <w:r w:rsidRPr="00191545">
        <w:t>департамента</w:t>
      </w:r>
      <w:r w:rsidR="004B3B29" w:rsidRPr="00191545">
        <w:t xml:space="preserve"> </w:t>
      </w:r>
      <w:r w:rsidRPr="00191545">
        <w:t>труда</w:t>
      </w:r>
      <w:r w:rsidR="004B3B29" w:rsidRPr="00191545">
        <w:t xml:space="preserve"> </w:t>
      </w:r>
      <w:r w:rsidRPr="00191545">
        <w:t>и</w:t>
      </w:r>
      <w:r w:rsidR="004B3B29" w:rsidRPr="00191545">
        <w:t xml:space="preserve"> </w:t>
      </w:r>
      <w:r w:rsidRPr="00191545">
        <w:t>занятости</w:t>
      </w:r>
      <w:r w:rsidR="004B3B29" w:rsidRPr="00191545">
        <w:t xml:space="preserve"> </w:t>
      </w:r>
      <w:r w:rsidRPr="00191545">
        <w:t>населения</w:t>
      </w:r>
      <w:r w:rsidR="004B3B29" w:rsidRPr="00191545">
        <w:t xml:space="preserve"> </w:t>
      </w:r>
      <w:r w:rsidRPr="00191545">
        <w:t>Ханты-</w:t>
      </w:r>
      <w:r w:rsidRPr="00191545">
        <w:lastRenderedPageBreak/>
        <w:t>Мансийского</w:t>
      </w:r>
      <w:r w:rsidR="004B3B29" w:rsidRPr="00191545">
        <w:t xml:space="preserve"> </w:t>
      </w:r>
      <w:r w:rsidRPr="00191545">
        <w:t>автономного</w:t>
      </w:r>
      <w:r w:rsidR="004B3B29" w:rsidRPr="00191545">
        <w:t xml:space="preserve"> </w:t>
      </w:r>
      <w:r w:rsidRPr="00191545">
        <w:t>округа</w:t>
      </w:r>
      <w:r w:rsidR="004B3B29" w:rsidRPr="00191545">
        <w:t xml:space="preserve"> - </w:t>
      </w:r>
      <w:r w:rsidRPr="00191545">
        <w:t>Югры,</w:t>
      </w:r>
      <w:r w:rsidR="004B3B29" w:rsidRPr="00191545">
        <w:t xml:space="preserve"> </w:t>
      </w:r>
      <w:r w:rsidRPr="00191545">
        <w:t>банковского</w:t>
      </w:r>
      <w:r w:rsidR="004B3B29" w:rsidRPr="00191545">
        <w:t xml:space="preserve"> </w:t>
      </w:r>
      <w:r w:rsidRPr="00191545">
        <w:t>сектора,</w:t>
      </w:r>
      <w:r w:rsidR="004B3B29" w:rsidRPr="00191545">
        <w:t xml:space="preserve"> </w:t>
      </w:r>
      <w:r w:rsidRPr="00191545">
        <w:t>образовательного</w:t>
      </w:r>
      <w:r w:rsidR="004B3B29" w:rsidRPr="00191545">
        <w:t xml:space="preserve"> </w:t>
      </w:r>
      <w:r w:rsidRPr="00191545">
        <w:t>сообщества</w:t>
      </w:r>
      <w:r w:rsidR="004B3B29" w:rsidRPr="00191545">
        <w:t xml:space="preserve"> </w:t>
      </w:r>
      <w:r w:rsidRPr="00191545">
        <w:t>и</w:t>
      </w:r>
      <w:r w:rsidR="004B3B29" w:rsidRPr="00191545">
        <w:t xml:space="preserve"> </w:t>
      </w:r>
      <w:r w:rsidRPr="00191545">
        <w:t>общественности.</w:t>
      </w:r>
    </w:p>
    <w:p w14:paraId="4A5163B4" w14:textId="77777777" w:rsidR="000E2FF3" w:rsidRPr="00191545" w:rsidRDefault="000E2FF3" w:rsidP="000E2FF3">
      <w:r w:rsidRPr="00191545">
        <w:t>Участники</w:t>
      </w:r>
      <w:r w:rsidR="004B3B29" w:rsidRPr="00191545">
        <w:t xml:space="preserve"> </w:t>
      </w:r>
      <w:r w:rsidRPr="00191545">
        <w:t>фестиваля</w:t>
      </w:r>
      <w:r w:rsidR="004B3B29" w:rsidRPr="00191545">
        <w:t xml:space="preserve"> </w:t>
      </w:r>
      <w:r w:rsidRPr="00191545">
        <w:t>посетили</w:t>
      </w:r>
      <w:r w:rsidR="004B3B29" w:rsidRPr="00191545">
        <w:t xml:space="preserve"> </w:t>
      </w:r>
      <w:r w:rsidRPr="00191545">
        <w:t>лекцию</w:t>
      </w:r>
      <w:r w:rsidR="004B3B29" w:rsidRPr="00191545">
        <w:t xml:space="preserve"> </w:t>
      </w:r>
      <w:r w:rsidRPr="00191545">
        <w:t>по</w:t>
      </w:r>
      <w:r w:rsidR="004B3B29" w:rsidRPr="00191545">
        <w:t xml:space="preserve"> </w:t>
      </w:r>
      <w:r w:rsidRPr="00191545">
        <w:t>финансовой</w:t>
      </w:r>
      <w:r w:rsidR="004B3B29" w:rsidRPr="00191545">
        <w:t xml:space="preserve"> </w:t>
      </w:r>
      <w:r w:rsidRPr="00191545">
        <w:t>грамотности,</w:t>
      </w:r>
      <w:r w:rsidR="004B3B29" w:rsidRPr="00191545">
        <w:t xml:space="preserve"> </w:t>
      </w:r>
      <w:r w:rsidRPr="00191545">
        <w:t>узнали</w:t>
      </w:r>
      <w:r w:rsidR="004B3B29" w:rsidRPr="00191545">
        <w:t xml:space="preserve"> </w:t>
      </w:r>
      <w:r w:rsidRPr="00191545">
        <w:t>о</w:t>
      </w:r>
      <w:r w:rsidR="004B3B29" w:rsidRPr="00191545">
        <w:t xml:space="preserve"> </w:t>
      </w:r>
      <w:r w:rsidRPr="00191545">
        <w:rPr>
          <w:b/>
        </w:rPr>
        <w:t>программе</w:t>
      </w:r>
      <w:r w:rsidR="004B3B29" w:rsidRPr="00191545">
        <w:rPr>
          <w:b/>
        </w:rPr>
        <w:t xml:space="preserve"> </w:t>
      </w:r>
      <w:r w:rsidRPr="00191545">
        <w:rPr>
          <w:b/>
        </w:rPr>
        <w:t>долгосрочных</w:t>
      </w:r>
      <w:r w:rsidR="004B3B29" w:rsidRPr="00191545">
        <w:rPr>
          <w:b/>
        </w:rPr>
        <w:t xml:space="preserve"> </w:t>
      </w:r>
      <w:r w:rsidRPr="00191545">
        <w:rPr>
          <w:b/>
        </w:rPr>
        <w:t>сбережений</w:t>
      </w:r>
      <w:r w:rsidRPr="00191545">
        <w:t>,</w:t>
      </w:r>
      <w:r w:rsidR="004B3B29" w:rsidRPr="00191545">
        <w:t xml:space="preserve"> </w:t>
      </w:r>
      <w:r w:rsidRPr="00191545">
        <w:t>приняли</w:t>
      </w:r>
      <w:r w:rsidR="004B3B29" w:rsidRPr="00191545">
        <w:t xml:space="preserve"> </w:t>
      </w:r>
      <w:r w:rsidRPr="00191545">
        <w:t>участие</w:t>
      </w:r>
      <w:r w:rsidR="004B3B29" w:rsidRPr="00191545">
        <w:t xml:space="preserve"> </w:t>
      </w:r>
      <w:r w:rsidRPr="00191545">
        <w:t>в</w:t>
      </w:r>
      <w:r w:rsidR="004B3B29" w:rsidRPr="00191545">
        <w:t xml:space="preserve"> </w:t>
      </w:r>
      <w:r w:rsidRPr="00191545">
        <w:t>мастер-классе,</w:t>
      </w:r>
      <w:r w:rsidR="004B3B29" w:rsidRPr="00191545">
        <w:t xml:space="preserve"> </w:t>
      </w:r>
      <w:proofErr w:type="spellStart"/>
      <w:r w:rsidRPr="00191545">
        <w:t>квизе</w:t>
      </w:r>
      <w:proofErr w:type="spellEnd"/>
      <w:r w:rsidR="004B3B29" w:rsidRPr="00191545">
        <w:t xml:space="preserve"> </w:t>
      </w:r>
      <w:r w:rsidRPr="00191545">
        <w:t>по</w:t>
      </w:r>
      <w:r w:rsidR="004B3B29" w:rsidRPr="00191545">
        <w:t xml:space="preserve"> </w:t>
      </w:r>
      <w:r w:rsidRPr="00191545">
        <w:t>сбережениям</w:t>
      </w:r>
      <w:r w:rsidR="004B3B29" w:rsidRPr="00191545">
        <w:t xml:space="preserve"> «</w:t>
      </w:r>
      <w:r w:rsidRPr="00191545">
        <w:t>Умная</w:t>
      </w:r>
      <w:r w:rsidR="004B3B29" w:rsidRPr="00191545">
        <w:t xml:space="preserve"> </w:t>
      </w:r>
      <w:r w:rsidRPr="00191545">
        <w:t>семья</w:t>
      </w:r>
      <w:r w:rsidR="004B3B29" w:rsidRPr="00191545">
        <w:t>»</w:t>
      </w:r>
      <w:r w:rsidRPr="00191545">
        <w:t>,</w:t>
      </w:r>
      <w:r w:rsidR="004B3B29" w:rsidRPr="00191545">
        <w:t xml:space="preserve"> </w:t>
      </w:r>
      <w:r w:rsidRPr="00191545">
        <w:t>квесте</w:t>
      </w:r>
      <w:r w:rsidR="004B3B29" w:rsidRPr="00191545">
        <w:t xml:space="preserve"> </w:t>
      </w:r>
      <w:r w:rsidRPr="00191545">
        <w:t>и</w:t>
      </w:r>
      <w:r w:rsidR="004B3B29" w:rsidRPr="00191545">
        <w:t xml:space="preserve"> </w:t>
      </w:r>
      <w:r w:rsidRPr="00191545">
        <w:t>игре-симуляторе</w:t>
      </w:r>
      <w:r w:rsidR="004B3B29" w:rsidRPr="00191545">
        <w:t xml:space="preserve"> «</w:t>
      </w:r>
      <w:r w:rsidRPr="00191545">
        <w:t>Акционер</w:t>
      </w:r>
      <w:r w:rsidR="004B3B29" w:rsidRPr="00191545">
        <w:t>»</w:t>
      </w:r>
      <w:r w:rsidRPr="00191545">
        <w:t>.</w:t>
      </w:r>
      <w:r w:rsidR="004B3B29" w:rsidRPr="00191545">
        <w:t xml:space="preserve"> </w:t>
      </w:r>
      <w:r w:rsidRPr="00191545">
        <w:t>Они</w:t>
      </w:r>
      <w:r w:rsidR="004B3B29" w:rsidRPr="00191545">
        <w:t xml:space="preserve"> </w:t>
      </w:r>
      <w:r w:rsidRPr="00191545">
        <w:t>решали</w:t>
      </w:r>
      <w:r w:rsidR="004B3B29" w:rsidRPr="00191545">
        <w:t xml:space="preserve"> </w:t>
      </w:r>
      <w:r w:rsidRPr="00191545">
        <w:t>практические</w:t>
      </w:r>
      <w:r w:rsidR="004B3B29" w:rsidRPr="00191545">
        <w:t xml:space="preserve"> </w:t>
      </w:r>
      <w:r w:rsidRPr="00191545">
        <w:t>задачи</w:t>
      </w:r>
      <w:r w:rsidR="004B3B29" w:rsidRPr="00191545">
        <w:t xml:space="preserve"> </w:t>
      </w:r>
      <w:r w:rsidRPr="00191545">
        <w:t>по</w:t>
      </w:r>
      <w:r w:rsidR="004B3B29" w:rsidRPr="00191545">
        <w:t xml:space="preserve"> </w:t>
      </w:r>
      <w:r w:rsidRPr="00191545">
        <w:t>формированию</w:t>
      </w:r>
      <w:r w:rsidR="004B3B29" w:rsidRPr="00191545">
        <w:t xml:space="preserve"> </w:t>
      </w:r>
      <w:r w:rsidRPr="00191545">
        <w:t>подушки</w:t>
      </w:r>
      <w:r w:rsidR="004B3B29" w:rsidRPr="00191545">
        <w:t xml:space="preserve"> </w:t>
      </w:r>
      <w:r w:rsidRPr="00191545">
        <w:t>безопасности,</w:t>
      </w:r>
      <w:r w:rsidR="004B3B29" w:rsidRPr="00191545">
        <w:t xml:space="preserve"> </w:t>
      </w:r>
      <w:r w:rsidRPr="00191545">
        <w:t>учились</w:t>
      </w:r>
      <w:r w:rsidR="004B3B29" w:rsidRPr="00191545">
        <w:t xml:space="preserve"> </w:t>
      </w:r>
      <w:r w:rsidRPr="00191545">
        <w:t>определять</w:t>
      </w:r>
      <w:r w:rsidR="004B3B29" w:rsidRPr="00191545">
        <w:t xml:space="preserve"> </w:t>
      </w:r>
      <w:r w:rsidRPr="00191545">
        <w:t>финансовые</w:t>
      </w:r>
      <w:r w:rsidR="004B3B29" w:rsidRPr="00191545">
        <w:t xml:space="preserve"> </w:t>
      </w:r>
      <w:r w:rsidRPr="00191545">
        <w:t>цели</w:t>
      </w:r>
      <w:r w:rsidR="004B3B29" w:rsidRPr="00191545">
        <w:t xml:space="preserve"> </w:t>
      </w:r>
      <w:r w:rsidRPr="00191545">
        <w:t>и</w:t>
      </w:r>
      <w:r w:rsidR="004B3B29" w:rsidRPr="00191545">
        <w:t xml:space="preserve"> </w:t>
      </w:r>
      <w:r w:rsidRPr="00191545">
        <w:t>подбирать</w:t>
      </w:r>
      <w:r w:rsidR="004B3B29" w:rsidRPr="00191545">
        <w:t xml:space="preserve"> </w:t>
      </w:r>
      <w:r w:rsidRPr="00191545">
        <w:t>эффективные</w:t>
      </w:r>
      <w:r w:rsidR="004B3B29" w:rsidRPr="00191545">
        <w:t xml:space="preserve"> </w:t>
      </w:r>
      <w:r w:rsidRPr="00191545">
        <w:t>финансовые</w:t>
      </w:r>
      <w:r w:rsidR="004B3B29" w:rsidRPr="00191545">
        <w:t xml:space="preserve"> </w:t>
      </w:r>
      <w:r w:rsidRPr="00191545">
        <w:t>инструменты.</w:t>
      </w:r>
    </w:p>
    <w:p w14:paraId="2F6ACB6E" w14:textId="77777777" w:rsidR="000E2FF3" w:rsidRPr="00191545" w:rsidRDefault="000E2FF3" w:rsidP="000E2FF3">
      <w:r w:rsidRPr="00191545">
        <w:t>Для</w:t>
      </w:r>
      <w:r w:rsidR="004B3B29" w:rsidRPr="00191545">
        <w:t xml:space="preserve"> </w:t>
      </w:r>
      <w:r w:rsidRPr="00191545">
        <w:t>детей</w:t>
      </w:r>
      <w:r w:rsidR="004B3B29" w:rsidRPr="00191545">
        <w:t xml:space="preserve"> </w:t>
      </w:r>
      <w:r w:rsidRPr="00191545">
        <w:t>была</w:t>
      </w:r>
      <w:r w:rsidR="004B3B29" w:rsidRPr="00191545">
        <w:t xml:space="preserve"> </w:t>
      </w:r>
      <w:r w:rsidRPr="00191545">
        <w:t>подготовлена</w:t>
      </w:r>
      <w:r w:rsidR="004B3B29" w:rsidRPr="00191545">
        <w:t xml:space="preserve"> </w:t>
      </w:r>
      <w:r w:rsidRPr="00191545">
        <w:t>специальная</w:t>
      </w:r>
      <w:r w:rsidR="004B3B29" w:rsidRPr="00191545">
        <w:t xml:space="preserve"> </w:t>
      </w:r>
      <w:r w:rsidRPr="00191545">
        <w:t>программа</w:t>
      </w:r>
      <w:r w:rsidR="004B3B29" w:rsidRPr="00191545">
        <w:t xml:space="preserve"> </w:t>
      </w:r>
      <w:r w:rsidRPr="00191545">
        <w:t>креатив-активностей:</w:t>
      </w:r>
      <w:r w:rsidR="004B3B29" w:rsidRPr="00191545">
        <w:t xml:space="preserve"> </w:t>
      </w:r>
      <w:r w:rsidRPr="00191545">
        <w:t>мастер-класс</w:t>
      </w:r>
      <w:r w:rsidR="004B3B29" w:rsidRPr="00191545">
        <w:t xml:space="preserve"> </w:t>
      </w:r>
      <w:r w:rsidRPr="00191545">
        <w:t>по</w:t>
      </w:r>
      <w:r w:rsidR="004B3B29" w:rsidRPr="00191545">
        <w:t xml:space="preserve"> </w:t>
      </w:r>
      <w:r w:rsidRPr="00191545">
        <w:t>изготовлению</w:t>
      </w:r>
      <w:r w:rsidR="004B3B29" w:rsidRPr="00191545">
        <w:t xml:space="preserve"> </w:t>
      </w:r>
      <w:r w:rsidRPr="00191545">
        <w:t>свечей,</w:t>
      </w:r>
      <w:r w:rsidR="004B3B29" w:rsidRPr="00191545">
        <w:t xml:space="preserve"> </w:t>
      </w:r>
      <w:r w:rsidRPr="00191545">
        <w:t>браслетов,</w:t>
      </w:r>
      <w:r w:rsidR="004B3B29" w:rsidRPr="00191545">
        <w:t xml:space="preserve"> </w:t>
      </w:r>
      <w:r w:rsidRPr="00191545">
        <w:t>уроки</w:t>
      </w:r>
      <w:r w:rsidR="004B3B29" w:rsidRPr="00191545">
        <w:t xml:space="preserve"> </w:t>
      </w:r>
      <w:r w:rsidRPr="00191545">
        <w:t>рисования</w:t>
      </w:r>
      <w:r w:rsidR="004B3B29" w:rsidRPr="00191545">
        <w:t xml:space="preserve"> </w:t>
      </w:r>
      <w:r w:rsidRPr="00191545">
        <w:t>и</w:t>
      </w:r>
      <w:r w:rsidR="004B3B29" w:rsidRPr="00191545">
        <w:t xml:space="preserve"> </w:t>
      </w:r>
      <w:r w:rsidRPr="00191545">
        <w:t>виртуальные</w:t>
      </w:r>
      <w:r w:rsidR="004B3B29" w:rsidRPr="00191545">
        <w:t xml:space="preserve"> </w:t>
      </w:r>
      <w:r w:rsidRPr="00191545">
        <w:t>путешествия</w:t>
      </w:r>
      <w:r w:rsidR="004B3B29" w:rsidRPr="00191545">
        <w:t xml:space="preserve"> </w:t>
      </w:r>
      <w:r w:rsidRPr="00191545">
        <w:t>в</w:t>
      </w:r>
      <w:r w:rsidR="004B3B29" w:rsidRPr="00191545">
        <w:t xml:space="preserve"> </w:t>
      </w:r>
      <w:r w:rsidRPr="00191545">
        <w:t>VR-очках.</w:t>
      </w:r>
      <w:r w:rsidR="004B3B29" w:rsidRPr="00191545">
        <w:t xml:space="preserve"> </w:t>
      </w:r>
      <w:r w:rsidRPr="00191545">
        <w:t>Эта</w:t>
      </w:r>
      <w:r w:rsidR="004B3B29" w:rsidRPr="00191545">
        <w:t xml:space="preserve"> </w:t>
      </w:r>
      <w:r w:rsidRPr="00191545">
        <w:t>программа</w:t>
      </w:r>
      <w:r w:rsidR="004B3B29" w:rsidRPr="00191545">
        <w:t xml:space="preserve"> </w:t>
      </w:r>
      <w:r w:rsidRPr="00191545">
        <w:t>не</w:t>
      </w:r>
      <w:r w:rsidR="004B3B29" w:rsidRPr="00191545">
        <w:t xml:space="preserve"> </w:t>
      </w:r>
      <w:r w:rsidRPr="00191545">
        <w:t>могла</w:t>
      </w:r>
      <w:r w:rsidR="004B3B29" w:rsidRPr="00191545">
        <w:t xml:space="preserve"> </w:t>
      </w:r>
      <w:r w:rsidRPr="00191545">
        <w:t>оставить</w:t>
      </w:r>
      <w:r w:rsidR="004B3B29" w:rsidRPr="00191545">
        <w:t xml:space="preserve"> </w:t>
      </w:r>
      <w:r w:rsidRPr="00191545">
        <w:t>равнодушными</w:t>
      </w:r>
      <w:r w:rsidR="004B3B29" w:rsidRPr="00191545">
        <w:t xml:space="preserve"> </w:t>
      </w:r>
      <w:r w:rsidRPr="00191545">
        <w:t>и</w:t>
      </w:r>
      <w:r w:rsidR="004B3B29" w:rsidRPr="00191545">
        <w:t xml:space="preserve"> </w:t>
      </w:r>
      <w:r w:rsidRPr="00191545">
        <w:t>родителей,</w:t>
      </w:r>
      <w:r w:rsidR="004B3B29" w:rsidRPr="00191545">
        <w:t xml:space="preserve"> </w:t>
      </w:r>
      <w:r w:rsidRPr="00191545">
        <w:t>которые</w:t>
      </w:r>
      <w:r w:rsidR="004B3B29" w:rsidRPr="00191545">
        <w:t xml:space="preserve"> </w:t>
      </w:r>
      <w:r w:rsidRPr="00191545">
        <w:t>во</w:t>
      </w:r>
      <w:r w:rsidR="004B3B29" w:rsidRPr="00191545">
        <w:t xml:space="preserve"> </w:t>
      </w:r>
      <w:r w:rsidRPr="00191545">
        <w:t>время</w:t>
      </w:r>
      <w:r w:rsidR="004B3B29" w:rsidRPr="00191545">
        <w:t xml:space="preserve"> «</w:t>
      </w:r>
      <w:r w:rsidRPr="00191545">
        <w:t>Семейного</w:t>
      </w:r>
      <w:r w:rsidR="004B3B29" w:rsidRPr="00191545">
        <w:t xml:space="preserve"> </w:t>
      </w:r>
      <w:r w:rsidRPr="00191545">
        <w:t>завтрака</w:t>
      </w:r>
      <w:r w:rsidR="004B3B29" w:rsidRPr="00191545">
        <w:t xml:space="preserve"> </w:t>
      </w:r>
      <w:r w:rsidRPr="00191545">
        <w:t>с</w:t>
      </w:r>
      <w:r w:rsidR="004B3B29" w:rsidRPr="00191545">
        <w:t xml:space="preserve"> </w:t>
      </w:r>
      <w:r w:rsidRPr="00191545">
        <w:t>пользой</w:t>
      </w:r>
      <w:r w:rsidR="004B3B29" w:rsidRPr="00191545">
        <w:t xml:space="preserve">» </w:t>
      </w:r>
      <w:r w:rsidRPr="00191545">
        <w:t>тоже</w:t>
      </w:r>
      <w:r w:rsidR="004B3B29" w:rsidRPr="00191545">
        <w:t xml:space="preserve"> </w:t>
      </w:r>
      <w:r w:rsidRPr="00191545">
        <w:t>успели</w:t>
      </w:r>
      <w:r w:rsidR="004B3B29" w:rsidRPr="00191545">
        <w:t xml:space="preserve"> </w:t>
      </w:r>
      <w:r w:rsidRPr="00191545">
        <w:t>помастерить.</w:t>
      </w:r>
    </w:p>
    <w:p w14:paraId="2F0B090A" w14:textId="77777777" w:rsidR="000E2FF3" w:rsidRPr="00191545" w:rsidRDefault="000E2FF3" w:rsidP="000E2FF3">
      <w:r w:rsidRPr="00191545">
        <w:t>После</w:t>
      </w:r>
      <w:r w:rsidR="004B3B29" w:rsidRPr="00191545">
        <w:t xml:space="preserve"> </w:t>
      </w:r>
      <w:r w:rsidRPr="00191545">
        <w:t>всех</w:t>
      </w:r>
      <w:r w:rsidR="004B3B29" w:rsidRPr="00191545">
        <w:t xml:space="preserve"> </w:t>
      </w:r>
      <w:r w:rsidRPr="00191545">
        <w:t>этапов</w:t>
      </w:r>
      <w:r w:rsidR="004B3B29" w:rsidRPr="00191545">
        <w:t xml:space="preserve"> </w:t>
      </w:r>
      <w:r w:rsidRPr="00191545">
        <w:t>соревнования</w:t>
      </w:r>
      <w:r w:rsidR="004B3B29" w:rsidRPr="00191545">
        <w:t xml:space="preserve"> </w:t>
      </w:r>
      <w:r w:rsidRPr="00191545">
        <w:t>жюри</w:t>
      </w:r>
      <w:r w:rsidR="004B3B29" w:rsidRPr="00191545">
        <w:t xml:space="preserve"> </w:t>
      </w:r>
      <w:r w:rsidRPr="00191545">
        <w:t>фестиваля</w:t>
      </w:r>
      <w:r w:rsidR="004B3B29" w:rsidRPr="00191545">
        <w:t xml:space="preserve"> </w:t>
      </w:r>
      <w:r w:rsidRPr="00191545">
        <w:t>выбрало</w:t>
      </w:r>
      <w:r w:rsidR="004B3B29" w:rsidRPr="00191545">
        <w:t xml:space="preserve"> </w:t>
      </w:r>
      <w:r w:rsidRPr="00191545">
        <w:t>победителя</w:t>
      </w:r>
      <w:r w:rsidR="004B3B29" w:rsidRPr="00191545">
        <w:t xml:space="preserve"> - </w:t>
      </w:r>
      <w:r w:rsidRPr="00191545">
        <w:t>семью,</w:t>
      </w:r>
      <w:r w:rsidR="004B3B29" w:rsidRPr="00191545">
        <w:t xml:space="preserve"> </w:t>
      </w:r>
      <w:r w:rsidRPr="00191545">
        <w:t>которая</w:t>
      </w:r>
      <w:r w:rsidR="004B3B29" w:rsidRPr="00191545">
        <w:t xml:space="preserve"> </w:t>
      </w:r>
      <w:r w:rsidRPr="00191545">
        <w:t>будет</w:t>
      </w:r>
      <w:r w:rsidR="004B3B29" w:rsidRPr="00191545">
        <w:t xml:space="preserve"> </w:t>
      </w:r>
      <w:r w:rsidRPr="00191545">
        <w:t>представлять</w:t>
      </w:r>
      <w:r w:rsidR="004B3B29" w:rsidRPr="00191545">
        <w:t xml:space="preserve"> </w:t>
      </w:r>
      <w:r w:rsidRPr="00191545">
        <w:t>Ханты-Мансийский</w:t>
      </w:r>
      <w:r w:rsidR="004B3B29" w:rsidRPr="00191545">
        <w:t xml:space="preserve"> </w:t>
      </w:r>
      <w:r w:rsidRPr="00191545">
        <w:t>автономный</w:t>
      </w:r>
      <w:r w:rsidR="004B3B29" w:rsidRPr="00191545">
        <w:t xml:space="preserve"> </w:t>
      </w:r>
      <w:r w:rsidRPr="00191545">
        <w:t>округ</w:t>
      </w:r>
      <w:r w:rsidR="004B3B29" w:rsidRPr="00191545">
        <w:t xml:space="preserve"> - </w:t>
      </w:r>
      <w:r w:rsidRPr="00191545">
        <w:t>Югру</w:t>
      </w:r>
      <w:r w:rsidR="004B3B29" w:rsidRPr="00191545">
        <w:t xml:space="preserve"> </w:t>
      </w:r>
      <w:r w:rsidRPr="00191545">
        <w:t>на</w:t>
      </w:r>
      <w:r w:rsidR="004B3B29" w:rsidRPr="00191545">
        <w:t xml:space="preserve"> </w:t>
      </w:r>
      <w:r w:rsidRPr="00191545">
        <w:t>федеральном</w:t>
      </w:r>
      <w:r w:rsidR="004B3B29" w:rsidRPr="00191545">
        <w:t xml:space="preserve"> </w:t>
      </w:r>
      <w:r w:rsidRPr="00191545">
        <w:t>уровне.</w:t>
      </w:r>
      <w:r w:rsidR="004B3B29" w:rsidRPr="00191545">
        <w:t xml:space="preserve"> </w:t>
      </w:r>
      <w:r w:rsidRPr="00191545">
        <w:t>Лидерами</w:t>
      </w:r>
      <w:r w:rsidR="004B3B29" w:rsidRPr="00191545">
        <w:t xml:space="preserve"> </w:t>
      </w:r>
      <w:r w:rsidRPr="00191545">
        <w:t>стала</w:t>
      </w:r>
      <w:r w:rsidR="004B3B29" w:rsidRPr="00191545">
        <w:t xml:space="preserve"> </w:t>
      </w:r>
      <w:r w:rsidRPr="00191545">
        <w:t>семья</w:t>
      </w:r>
      <w:r w:rsidR="004B3B29" w:rsidRPr="00191545">
        <w:t xml:space="preserve"> </w:t>
      </w:r>
      <w:proofErr w:type="spellStart"/>
      <w:r w:rsidRPr="00191545">
        <w:t>Хуснетдиновых</w:t>
      </w:r>
      <w:proofErr w:type="spellEnd"/>
      <w:r w:rsidR="004B3B29" w:rsidRPr="00191545">
        <w:t xml:space="preserve"> </w:t>
      </w:r>
      <w:r w:rsidRPr="00191545">
        <w:t>из</w:t>
      </w:r>
      <w:r w:rsidR="004B3B29" w:rsidRPr="00191545">
        <w:t xml:space="preserve"> </w:t>
      </w:r>
      <w:r w:rsidRPr="00191545">
        <w:t>города</w:t>
      </w:r>
      <w:r w:rsidR="004B3B29" w:rsidRPr="00191545">
        <w:t xml:space="preserve"> </w:t>
      </w:r>
      <w:r w:rsidRPr="00191545">
        <w:t>Когалым.</w:t>
      </w:r>
      <w:r w:rsidR="004B3B29" w:rsidRPr="00191545">
        <w:t xml:space="preserve"> </w:t>
      </w:r>
    </w:p>
    <w:p w14:paraId="55668273" w14:textId="77777777" w:rsidR="000E2FF3" w:rsidRPr="00191545" w:rsidRDefault="00000000" w:rsidP="000E2FF3">
      <w:hyperlink r:id="rId23" w:history="1">
        <w:r w:rsidR="000E2FF3" w:rsidRPr="00191545">
          <w:rPr>
            <w:rStyle w:val="a3"/>
          </w:rPr>
          <w:t>https://ugra-news.ru/article/v_yugre_vybrali_samuyu_finansovo_gramotnuyu_semyu/</w:t>
        </w:r>
      </w:hyperlink>
    </w:p>
    <w:p w14:paraId="58A749FF" w14:textId="77777777" w:rsidR="00111D7C" w:rsidRPr="00191545" w:rsidRDefault="00111D7C" w:rsidP="00111D7C">
      <w:pPr>
        <w:pStyle w:val="10"/>
      </w:pPr>
      <w:bookmarkStart w:id="68" w:name="_Toc165991074"/>
      <w:bookmarkStart w:id="69" w:name="_Toc169591222"/>
      <w:bookmarkEnd w:id="65"/>
      <w:r w:rsidRPr="00191545">
        <w:t>Новости</w:t>
      </w:r>
      <w:r w:rsidR="004B3B29" w:rsidRPr="00191545">
        <w:t xml:space="preserve"> </w:t>
      </w:r>
      <w:r w:rsidRPr="00191545">
        <w:t>развития</w:t>
      </w:r>
      <w:r w:rsidR="004B3B29" w:rsidRPr="00191545">
        <w:t xml:space="preserve"> </w:t>
      </w:r>
      <w:r w:rsidRPr="00191545">
        <w:t>системы</w:t>
      </w:r>
      <w:r w:rsidR="004B3B29" w:rsidRPr="00191545">
        <w:t xml:space="preserve"> </w:t>
      </w:r>
      <w:r w:rsidRPr="00191545">
        <w:t>обязательного</w:t>
      </w:r>
      <w:r w:rsidR="004B3B29" w:rsidRPr="00191545">
        <w:t xml:space="preserve"> </w:t>
      </w:r>
      <w:r w:rsidRPr="00191545">
        <w:t>пенсионного</w:t>
      </w:r>
      <w:r w:rsidR="004B3B29" w:rsidRPr="00191545">
        <w:t xml:space="preserve"> </w:t>
      </w:r>
      <w:r w:rsidRPr="00191545">
        <w:t>страхования</w:t>
      </w:r>
      <w:r w:rsidR="004B3B29" w:rsidRPr="00191545">
        <w:t xml:space="preserve"> </w:t>
      </w:r>
      <w:r w:rsidRPr="00191545">
        <w:t>и</w:t>
      </w:r>
      <w:r w:rsidR="004B3B29" w:rsidRPr="00191545">
        <w:t xml:space="preserve"> </w:t>
      </w:r>
      <w:r w:rsidRPr="00191545">
        <w:t>страховой</w:t>
      </w:r>
      <w:r w:rsidR="004B3B29" w:rsidRPr="00191545">
        <w:t xml:space="preserve"> </w:t>
      </w:r>
      <w:r w:rsidRPr="00191545">
        <w:t>пенсии</w:t>
      </w:r>
      <w:bookmarkEnd w:id="45"/>
      <w:bookmarkEnd w:id="46"/>
      <w:bookmarkEnd w:id="47"/>
      <w:bookmarkEnd w:id="68"/>
      <w:bookmarkEnd w:id="69"/>
    </w:p>
    <w:p w14:paraId="24CE9BC6" w14:textId="77777777" w:rsidR="00DF422E" w:rsidRPr="00191545" w:rsidRDefault="00DF422E" w:rsidP="00DF422E">
      <w:pPr>
        <w:pStyle w:val="2"/>
      </w:pPr>
      <w:bookmarkStart w:id="70" w:name="А105"/>
      <w:bookmarkStart w:id="71" w:name="_Toc169591223"/>
      <w:r w:rsidRPr="00191545">
        <w:t>Парламентская</w:t>
      </w:r>
      <w:r w:rsidR="004B3B29" w:rsidRPr="00191545">
        <w:t xml:space="preserve"> </w:t>
      </w:r>
      <w:r w:rsidRPr="00191545">
        <w:t>газета,</w:t>
      </w:r>
      <w:r w:rsidR="004B3B29" w:rsidRPr="00191545">
        <w:t xml:space="preserve"> </w:t>
      </w:r>
      <w:r w:rsidRPr="00191545">
        <w:t>16.06.2024,</w:t>
      </w:r>
      <w:r w:rsidR="004B3B29" w:rsidRPr="00191545">
        <w:t xml:space="preserve"> </w:t>
      </w:r>
      <w:r w:rsidR="004373B1" w:rsidRPr="00191545">
        <w:t>Николай</w:t>
      </w:r>
      <w:r w:rsidR="004B3B29" w:rsidRPr="00191545">
        <w:t xml:space="preserve"> </w:t>
      </w:r>
      <w:r w:rsidR="004373B1" w:rsidRPr="00191545">
        <w:t>КОЗИН,</w:t>
      </w:r>
      <w:r w:rsidR="004B3B29" w:rsidRPr="00191545">
        <w:t xml:space="preserve"> </w:t>
      </w:r>
      <w:r w:rsidRPr="00191545">
        <w:t>Кому</w:t>
      </w:r>
      <w:r w:rsidR="004B3B29" w:rsidRPr="00191545">
        <w:t xml:space="preserve"> </w:t>
      </w:r>
      <w:r w:rsidRPr="00191545">
        <w:t>из</w:t>
      </w:r>
      <w:r w:rsidR="004B3B29" w:rsidRPr="00191545">
        <w:t xml:space="preserve"> </w:t>
      </w:r>
      <w:r w:rsidRPr="00191545">
        <w:t>россиян</w:t>
      </w:r>
      <w:r w:rsidR="004B3B29" w:rsidRPr="00191545">
        <w:t xml:space="preserve"> </w:t>
      </w:r>
      <w:r w:rsidRPr="00191545">
        <w:t>добавят</w:t>
      </w:r>
      <w:r w:rsidR="004B3B29" w:rsidRPr="00191545">
        <w:t xml:space="preserve"> </w:t>
      </w:r>
      <w:r w:rsidRPr="00191545">
        <w:t>денег</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bookmarkEnd w:id="70"/>
      <w:bookmarkEnd w:id="71"/>
    </w:p>
    <w:p w14:paraId="253AB021" w14:textId="77777777" w:rsidR="00DF422E" w:rsidRPr="00191545" w:rsidRDefault="00DF422E" w:rsidP="00274DCF">
      <w:pPr>
        <w:pStyle w:val="3"/>
      </w:pPr>
      <w:bookmarkStart w:id="72" w:name="_Toc169591224"/>
      <w:r w:rsidRPr="00191545">
        <w:t>Пенсии</w:t>
      </w:r>
      <w:r w:rsidR="004B3B29" w:rsidRPr="00191545">
        <w:t xml:space="preserve"> </w:t>
      </w:r>
      <w:r w:rsidRPr="00191545">
        <w:t>работающим</w:t>
      </w:r>
      <w:r w:rsidR="004B3B29" w:rsidRPr="00191545">
        <w:t xml:space="preserve"> </w:t>
      </w:r>
      <w:r w:rsidRPr="00191545">
        <w:t>пенсионерам</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намерены</w:t>
      </w:r>
      <w:r w:rsidR="004B3B29" w:rsidRPr="00191545">
        <w:t xml:space="preserve"> </w:t>
      </w:r>
      <w:r w:rsidRPr="00191545">
        <w:t>повышать</w:t>
      </w:r>
      <w:r w:rsidR="004B3B29" w:rsidRPr="00191545">
        <w:t xml:space="preserve"> </w:t>
      </w:r>
      <w:r w:rsidRPr="00191545">
        <w:t>с</w:t>
      </w:r>
      <w:r w:rsidR="004B3B29" w:rsidRPr="00191545">
        <w:t xml:space="preserve"> </w:t>
      </w:r>
      <w:r w:rsidRPr="00191545">
        <w:t>1</w:t>
      </w:r>
      <w:r w:rsidR="004B3B29" w:rsidRPr="00191545">
        <w:t xml:space="preserve"> </w:t>
      </w:r>
      <w:r w:rsidRPr="00191545">
        <w:t>февраля</w:t>
      </w:r>
      <w:r w:rsidR="004B3B29" w:rsidRPr="00191545">
        <w:t xml:space="preserve"> </w:t>
      </w:r>
      <w:r w:rsidRPr="00191545">
        <w:t>2025</w:t>
      </w:r>
      <w:r w:rsidR="004B3B29" w:rsidRPr="00191545">
        <w:t xml:space="preserve"> </w:t>
      </w:r>
      <w:r w:rsidRPr="00191545">
        <w:t>года,</w:t>
      </w:r>
      <w:r w:rsidR="004B3B29" w:rsidRPr="00191545">
        <w:t xml:space="preserve"> </w:t>
      </w:r>
      <w:r w:rsidRPr="00191545">
        <w:t>а</w:t>
      </w:r>
      <w:r w:rsidR="004B3B29" w:rsidRPr="00191545">
        <w:t xml:space="preserve"> </w:t>
      </w:r>
      <w:r w:rsidRPr="00191545">
        <w:t>всего</w:t>
      </w:r>
      <w:r w:rsidR="004B3B29" w:rsidRPr="00191545">
        <w:t xml:space="preserve"> </w:t>
      </w:r>
      <w:r w:rsidRPr="00191545">
        <w:t>эта</w:t>
      </w:r>
      <w:r w:rsidR="004B3B29" w:rsidRPr="00191545">
        <w:t xml:space="preserve"> </w:t>
      </w:r>
      <w:r w:rsidRPr="00191545">
        <w:t>форма</w:t>
      </w:r>
      <w:r w:rsidR="004B3B29" w:rsidRPr="00191545">
        <w:t xml:space="preserve"> </w:t>
      </w:r>
      <w:r w:rsidRPr="00191545">
        <w:t>социальной</w:t>
      </w:r>
      <w:r w:rsidR="004B3B29" w:rsidRPr="00191545">
        <w:t xml:space="preserve"> </w:t>
      </w:r>
      <w:r w:rsidRPr="00191545">
        <w:t>поддержки</w:t>
      </w:r>
      <w:r w:rsidR="004B3B29" w:rsidRPr="00191545">
        <w:t xml:space="preserve"> </w:t>
      </w:r>
      <w:r w:rsidRPr="00191545">
        <w:t>коснется</w:t>
      </w:r>
      <w:r w:rsidR="004B3B29" w:rsidRPr="00191545">
        <w:t xml:space="preserve"> </w:t>
      </w:r>
      <w:r w:rsidRPr="00191545">
        <w:t>7,8</w:t>
      </w:r>
      <w:r w:rsidR="004B3B29" w:rsidRPr="00191545">
        <w:t xml:space="preserve"> </w:t>
      </w:r>
      <w:r w:rsidRPr="00191545">
        <w:t>миллиона</w:t>
      </w:r>
      <w:r w:rsidR="004B3B29" w:rsidRPr="00191545">
        <w:t xml:space="preserve"> </w:t>
      </w:r>
      <w:r w:rsidRPr="00191545">
        <w:t>россиян.</w:t>
      </w:r>
      <w:r w:rsidR="004B3B29" w:rsidRPr="00191545">
        <w:t xml:space="preserve"> </w:t>
      </w:r>
      <w:r w:rsidRPr="00191545">
        <w:t>Такие</w:t>
      </w:r>
      <w:r w:rsidR="004B3B29" w:rsidRPr="00191545">
        <w:t xml:space="preserve"> </w:t>
      </w:r>
      <w:r w:rsidRPr="00191545">
        <w:t>данные</w:t>
      </w:r>
      <w:r w:rsidR="004B3B29" w:rsidRPr="00191545">
        <w:t xml:space="preserve"> </w:t>
      </w:r>
      <w:r w:rsidRPr="00191545">
        <w:t>привел</w:t>
      </w:r>
      <w:r w:rsidR="004B3B29" w:rsidRPr="00191545">
        <w:t xml:space="preserve"> </w:t>
      </w:r>
      <w:r w:rsidRPr="00191545">
        <w:t>во</w:t>
      </w:r>
      <w:r w:rsidR="004B3B29" w:rsidRPr="00191545">
        <w:t xml:space="preserve"> </w:t>
      </w:r>
      <w:r w:rsidRPr="00191545">
        <w:t>вторник,</w:t>
      </w:r>
      <w:r w:rsidR="004B3B29" w:rsidRPr="00191545">
        <w:t xml:space="preserve"> </w:t>
      </w:r>
      <w:r w:rsidRPr="00191545">
        <w:t>11</w:t>
      </w:r>
      <w:r w:rsidR="004B3B29" w:rsidRPr="00191545">
        <w:t xml:space="preserve"> </w:t>
      </w:r>
      <w:r w:rsidRPr="00191545">
        <w:t>июня,</w:t>
      </w:r>
      <w:r w:rsidR="004B3B29" w:rsidRPr="00191545">
        <w:t xml:space="preserve"> </w:t>
      </w:r>
      <w:r w:rsidRPr="00191545">
        <w:t>на</w:t>
      </w:r>
      <w:r w:rsidR="004B3B29" w:rsidRPr="00191545">
        <w:t xml:space="preserve"> </w:t>
      </w:r>
      <w:r w:rsidRPr="00191545">
        <w:t>совещании</w:t>
      </w:r>
      <w:r w:rsidR="004B3B29" w:rsidRPr="00191545">
        <w:t xml:space="preserve"> </w:t>
      </w:r>
      <w:r w:rsidRPr="00191545">
        <w:t>с</w:t>
      </w:r>
      <w:r w:rsidR="004B3B29" w:rsidRPr="00191545">
        <w:t xml:space="preserve"> </w:t>
      </w:r>
      <w:r w:rsidRPr="00191545">
        <w:t>вице-премьерами</w:t>
      </w:r>
      <w:r w:rsidR="004B3B29" w:rsidRPr="00191545">
        <w:t xml:space="preserve"> </w:t>
      </w:r>
      <w:r w:rsidRPr="00191545">
        <w:t>Михаил</w:t>
      </w:r>
      <w:r w:rsidR="004B3B29" w:rsidRPr="00191545">
        <w:t xml:space="preserve"> </w:t>
      </w:r>
      <w:r w:rsidRPr="00191545">
        <w:t>Мишустин.</w:t>
      </w:r>
      <w:r w:rsidR="004B3B29" w:rsidRPr="00191545">
        <w:t xml:space="preserve"> </w:t>
      </w:r>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процесс</w:t>
      </w:r>
      <w:r w:rsidR="004B3B29" w:rsidRPr="00191545">
        <w:t xml:space="preserve"> </w:t>
      </w:r>
      <w:r w:rsidRPr="00191545">
        <w:t>возобновления</w:t>
      </w:r>
      <w:r w:rsidR="004B3B29" w:rsidRPr="00191545">
        <w:t xml:space="preserve"> </w:t>
      </w:r>
      <w:r w:rsidRPr="00191545">
        <w:t>индексации</w:t>
      </w:r>
      <w:r w:rsidR="004B3B29" w:rsidRPr="00191545">
        <w:t xml:space="preserve"> </w:t>
      </w:r>
      <w:r w:rsidRPr="00191545">
        <w:t>должен</w:t>
      </w:r>
      <w:r w:rsidR="004B3B29" w:rsidRPr="00191545">
        <w:t xml:space="preserve"> </w:t>
      </w:r>
      <w:r w:rsidRPr="00191545">
        <w:t>проходить</w:t>
      </w:r>
      <w:r w:rsidR="004B3B29" w:rsidRPr="00191545">
        <w:t xml:space="preserve"> </w:t>
      </w:r>
      <w:r w:rsidRPr="00191545">
        <w:t>без</w:t>
      </w:r>
      <w:r w:rsidR="004B3B29" w:rsidRPr="00191545">
        <w:t xml:space="preserve"> </w:t>
      </w:r>
      <w:r w:rsidRPr="00191545">
        <w:t>сбоев</w:t>
      </w:r>
      <w:r w:rsidR="004B3B29" w:rsidRPr="00191545">
        <w:t xml:space="preserve"> </w:t>
      </w:r>
      <w:r w:rsidRPr="00191545">
        <w:t>и</w:t>
      </w:r>
      <w:r w:rsidR="004B3B29" w:rsidRPr="00191545">
        <w:t xml:space="preserve"> </w:t>
      </w:r>
      <w:r w:rsidRPr="00191545">
        <w:t>быть</w:t>
      </w:r>
      <w:r w:rsidR="004B3B29" w:rsidRPr="00191545">
        <w:t xml:space="preserve"> </w:t>
      </w:r>
      <w:r w:rsidRPr="00191545">
        <w:t>максимально</w:t>
      </w:r>
      <w:r w:rsidR="004B3B29" w:rsidRPr="00191545">
        <w:t xml:space="preserve"> </w:t>
      </w:r>
      <w:r w:rsidRPr="00191545">
        <w:t>удобным</w:t>
      </w:r>
      <w:r w:rsidR="004B3B29" w:rsidRPr="00191545">
        <w:t xml:space="preserve"> </w:t>
      </w:r>
      <w:r w:rsidRPr="00191545">
        <w:t>для</w:t>
      </w:r>
      <w:r w:rsidR="004B3B29" w:rsidRPr="00191545">
        <w:t xml:space="preserve"> </w:t>
      </w:r>
      <w:r w:rsidRPr="00191545">
        <w:t>людей.</w:t>
      </w:r>
      <w:r w:rsidR="004B3B29" w:rsidRPr="00191545">
        <w:t xml:space="preserve"> «</w:t>
      </w:r>
      <w:r w:rsidRPr="00191545">
        <w:t>Парламентская</w:t>
      </w:r>
      <w:r w:rsidR="004B3B29" w:rsidRPr="00191545">
        <w:t xml:space="preserve"> </w:t>
      </w:r>
      <w:r w:rsidRPr="00191545">
        <w:t>газета</w:t>
      </w:r>
      <w:r w:rsidR="004B3B29" w:rsidRPr="00191545">
        <w:t xml:space="preserve">» </w:t>
      </w:r>
      <w:r w:rsidRPr="00191545">
        <w:t>рассказывает,</w:t>
      </w:r>
      <w:r w:rsidR="004B3B29" w:rsidRPr="00191545">
        <w:t xml:space="preserve"> </w:t>
      </w:r>
      <w:r w:rsidRPr="00191545">
        <w:t>каким</w:t>
      </w:r>
      <w:r w:rsidR="004B3B29" w:rsidRPr="00191545">
        <w:t xml:space="preserve"> </w:t>
      </w:r>
      <w:r w:rsidRPr="00191545">
        <w:t>еще</w:t>
      </w:r>
      <w:r w:rsidR="004B3B29" w:rsidRPr="00191545">
        <w:t xml:space="preserve"> </w:t>
      </w:r>
      <w:r w:rsidRPr="00191545">
        <w:t>категориям</w:t>
      </w:r>
      <w:r w:rsidR="004B3B29" w:rsidRPr="00191545">
        <w:t xml:space="preserve"> </w:t>
      </w:r>
      <w:r w:rsidRPr="00191545">
        <w:t>граждан</w:t>
      </w:r>
      <w:r w:rsidR="004B3B29" w:rsidRPr="00191545">
        <w:t xml:space="preserve"> </w:t>
      </w:r>
      <w:r w:rsidRPr="00191545">
        <w:t>и</w:t>
      </w:r>
      <w:r w:rsidR="004B3B29" w:rsidRPr="00191545">
        <w:t xml:space="preserve"> </w:t>
      </w:r>
      <w:r w:rsidRPr="00191545">
        <w:t>когда</w:t>
      </w:r>
      <w:r w:rsidR="004B3B29" w:rsidRPr="00191545">
        <w:t xml:space="preserve"> </w:t>
      </w:r>
      <w:r w:rsidRPr="00191545">
        <w:t>добавят</w:t>
      </w:r>
      <w:r w:rsidR="004B3B29" w:rsidRPr="00191545">
        <w:t xml:space="preserve"> </w:t>
      </w:r>
      <w:r w:rsidRPr="00191545">
        <w:t>денег</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bookmarkEnd w:id="72"/>
    </w:p>
    <w:p w14:paraId="5783BA7A" w14:textId="77777777" w:rsidR="00DF422E" w:rsidRPr="00191545" w:rsidRDefault="004373B1" w:rsidP="00DF422E">
      <w:r w:rsidRPr="00191545">
        <w:t>СТРАХОВЫЕ</w:t>
      </w:r>
      <w:r w:rsidR="004B3B29" w:rsidRPr="00191545">
        <w:t xml:space="preserve"> </w:t>
      </w:r>
      <w:r w:rsidRPr="00191545">
        <w:t>И</w:t>
      </w:r>
      <w:r w:rsidR="004B3B29" w:rsidRPr="00191545">
        <w:t xml:space="preserve"> </w:t>
      </w:r>
      <w:r w:rsidRPr="00191545">
        <w:t>СОЦИАЛЬНЫЕ</w:t>
      </w:r>
      <w:r w:rsidR="004B3B29" w:rsidRPr="00191545">
        <w:t xml:space="preserve"> </w:t>
      </w:r>
      <w:r w:rsidRPr="00191545">
        <w:t>ПЕНСИИ</w:t>
      </w:r>
    </w:p>
    <w:p w14:paraId="7395C803" w14:textId="77777777" w:rsidR="00DF422E" w:rsidRPr="00191545" w:rsidRDefault="00DF422E" w:rsidP="00DF422E">
      <w:r w:rsidRPr="00191545">
        <w:t>Согласно</w:t>
      </w:r>
      <w:r w:rsidR="004B3B29" w:rsidRPr="00191545">
        <w:t xml:space="preserve"> </w:t>
      </w:r>
      <w:r w:rsidRPr="00191545">
        <w:t>информации,</w:t>
      </w:r>
      <w:r w:rsidR="004B3B29" w:rsidRPr="00191545">
        <w:t xml:space="preserve"> </w:t>
      </w:r>
      <w:r w:rsidRPr="00191545">
        <w:t>опубликованной</w:t>
      </w:r>
      <w:r w:rsidR="004B3B29" w:rsidRPr="00191545">
        <w:t xml:space="preserve"> </w:t>
      </w:r>
      <w:r w:rsidRPr="00191545">
        <w:t>на</w:t>
      </w:r>
      <w:r w:rsidR="004B3B29" w:rsidRPr="00191545">
        <w:t xml:space="preserve"> </w:t>
      </w:r>
      <w:r w:rsidRPr="00191545">
        <w:t>сайте</w:t>
      </w:r>
      <w:r w:rsidR="004B3B29" w:rsidRPr="00191545">
        <w:t xml:space="preserve"> </w:t>
      </w:r>
      <w:r w:rsidRPr="00191545">
        <w:t>Госдумы,</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в</w:t>
      </w:r>
      <w:r w:rsidR="004B3B29" w:rsidRPr="00191545">
        <w:t xml:space="preserve"> </w:t>
      </w:r>
      <w:r w:rsidRPr="00191545">
        <w:t>бюджете</w:t>
      </w:r>
      <w:r w:rsidR="004B3B29" w:rsidRPr="00191545">
        <w:t xml:space="preserve"> </w:t>
      </w:r>
      <w:proofErr w:type="spellStart"/>
      <w:r w:rsidRPr="00191545">
        <w:t>Соцфонда</w:t>
      </w:r>
      <w:proofErr w:type="spellEnd"/>
      <w:r w:rsidR="004B3B29" w:rsidRPr="00191545">
        <w:t xml:space="preserve"> </w:t>
      </w:r>
      <w:r w:rsidRPr="00191545">
        <w:t>ожидается</w:t>
      </w:r>
      <w:r w:rsidR="004B3B29" w:rsidRPr="00191545">
        <w:t xml:space="preserve"> </w:t>
      </w:r>
      <w:r w:rsidRPr="00191545">
        <w:t>профицит</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120</w:t>
      </w:r>
      <w:r w:rsidR="004B3B29" w:rsidRPr="00191545">
        <w:t xml:space="preserve"> </w:t>
      </w:r>
      <w:r w:rsidRPr="00191545">
        <w:t>миллиардов</w:t>
      </w:r>
      <w:r w:rsidR="004B3B29" w:rsidRPr="00191545">
        <w:t xml:space="preserve"> </w:t>
      </w:r>
      <w:r w:rsidRPr="00191545">
        <w:t>рублей.</w:t>
      </w:r>
      <w:r w:rsidR="004B3B29" w:rsidRPr="00191545">
        <w:t xml:space="preserve"> </w:t>
      </w:r>
      <w:r w:rsidRPr="00191545">
        <w:t>Отсюда</w:t>
      </w:r>
      <w:r w:rsidR="004B3B29" w:rsidRPr="00191545">
        <w:t xml:space="preserve"> </w:t>
      </w:r>
      <w:r w:rsidRPr="00191545">
        <w:t>следует,</w:t>
      </w:r>
      <w:r w:rsidR="004B3B29" w:rsidRPr="00191545">
        <w:t xml:space="preserve"> </w:t>
      </w:r>
      <w:r w:rsidRPr="00191545">
        <w:t>что</w:t>
      </w:r>
      <w:r w:rsidR="004B3B29" w:rsidRPr="00191545">
        <w:t xml:space="preserve"> </w:t>
      </w:r>
      <w:r w:rsidRPr="00191545">
        <w:t>целый</w:t>
      </w:r>
      <w:r w:rsidR="004B3B29" w:rsidRPr="00191545">
        <w:t xml:space="preserve"> </w:t>
      </w:r>
      <w:r w:rsidRPr="00191545">
        <w:t>ряд</w:t>
      </w:r>
      <w:r w:rsidR="004B3B29" w:rsidRPr="00191545">
        <w:t xml:space="preserve"> </w:t>
      </w:r>
      <w:r w:rsidRPr="00191545">
        <w:t>социальных</w:t>
      </w:r>
      <w:r w:rsidR="004B3B29" w:rsidRPr="00191545">
        <w:t xml:space="preserve"> </w:t>
      </w:r>
      <w:r w:rsidRPr="00191545">
        <w:t>выплат</w:t>
      </w:r>
      <w:r w:rsidR="004B3B29" w:rsidRPr="00191545">
        <w:t xml:space="preserve"> </w:t>
      </w:r>
      <w:r w:rsidRPr="00191545">
        <w:t>будет</w:t>
      </w:r>
      <w:r w:rsidR="004B3B29" w:rsidRPr="00191545">
        <w:t xml:space="preserve"> </w:t>
      </w:r>
      <w:r w:rsidRPr="00191545">
        <w:t>проиндексирован.</w:t>
      </w:r>
    </w:p>
    <w:p w14:paraId="5427184B" w14:textId="77777777" w:rsidR="00DF422E" w:rsidRPr="00191545" w:rsidRDefault="00DF422E" w:rsidP="00DF422E">
      <w:r w:rsidRPr="00191545">
        <w:t>Социальные</w:t>
      </w:r>
      <w:r w:rsidR="004B3B29" w:rsidRPr="00191545">
        <w:t xml:space="preserve"> </w:t>
      </w:r>
      <w:r w:rsidRPr="00191545">
        <w:t>пенсии</w:t>
      </w:r>
      <w:r w:rsidR="004B3B29" w:rsidRPr="00191545">
        <w:t xml:space="preserve"> </w:t>
      </w:r>
      <w:r w:rsidRPr="00191545">
        <w:t>и</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государственному</w:t>
      </w:r>
      <w:r w:rsidR="004B3B29" w:rsidRPr="00191545">
        <w:t xml:space="preserve"> </w:t>
      </w:r>
      <w:r w:rsidRPr="00191545">
        <w:t>пенсионному</w:t>
      </w:r>
      <w:r w:rsidR="004B3B29" w:rsidRPr="00191545">
        <w:t xml:space="preserve"> </w:t>
      </w:r>
      <w:r w:rsidRPr="00191545">
        <w:t>обеспечению</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повысятся</w:t>
      </w:r>
      <w:r w:rsidR="004B3B29" w:rsidRPr="00191545">
        <w:t xml:space="preserve"> </w:t>
      </w:r>
      <w:r w:rsidRPr="00191545">
        <w:t>на</w:t>
      </w:r>
      <w:r w:rsidR="004B3B29" w:rsidRPr="00191545">
        <w:t xml:space="preserve"> </w:t>
      </w:r>
      <w:r w:rsidRPr="00191545">
        <w:t>9,5</w:t>
      </w:r>
      <w:r w:rsidR="004B3B29" w:rsidRPr="00191545">
        <w:t xml:space="preserve"> </w:t>
      </w:r>
      <w:r w:rsidRPr="00191545">
        <w:t>процента.</w:t>
      </w:r>
      <w:r w:rsidR="004B3B29" w:rsidRPr="00191545">
        <w:t xml:space="preserve"> </w:t>
      </w:r>
      <w:r w:rsidRPr="00191545">
        <w:t>Страховые</w:t>
      </w:r>
      <w:r w:rsidR="004B3B29" w:rsidRPr="00191545">
        <w:t xml:space="preserve"> </w:t>
      </w:r>
      <w:r w:rsidRPr="00191545">
        <w:t>пенсии</w:t>
      </w:r>
      <w:r w:rsidR="004B3B29" w:rsidRPr="00191545">
        <w:t xml:space="preserve"> </w:t>
      </w:r>
      <w:r w:rsidRPr="00191545">
        <w:t>и</w:t>
      </w:r>
      <w:r w:rsidR="004B3B29" w:rsidRPr="00191545">
        <w:t xml:space="preserve"> </w:t>
      </w:r>
      <w:r w:rsidRPr="00191545">
        <w:t>фиксированные</w:t>
      </w:r>
      <w:r w:rsidR="004B3B29" w:rsidRPr="00191545">
        <w:t xml:space="preserve"> </w:t>
      </w:r>
      <w:r w:rsidRPr="00191545">
        <w:t>выплаты</w:t>
      </w:r>
      <w:r w:rsidR="004B3B29" w:rsidRPr="00191545">
        <w:t xml:space="preserve"> </w:t>
      </w:r>
      <w:r w:rsidRPr="00191545">
        <w:t>к</w:t>
      </w:r>
      <w:r w:rsidR="004B3B29" w:rsidRPr="00191545">
        <w:t xml:space="preserve"> </w:t>
      </w:r>
      <w:r w:rsidRPr="00191545">
        <w:t>ней</w:t>
      </w:r>
      <w:r w:rsidR="004B3B29" w:rsidRPr="00191545">
        <w:t xml:space="preserve"> </w:t>
      </w:r>
      <w:r w:rsidRPr="00191545">
        <w:t>проиндексируют</w:t>
      </w:r>
      <w:r w:rsidR="004B3B29" w:rsidRPr="00191545">
        <w:t xml:space="preserve"> </w:t>
      </w:r>
      <w:r w:rsidRPr="00191545">
        <w:t>дважды:</w:t>
      </w:r>
      <w:r w:rsidR="004B3B29" w:rsidRPr="00191545">
        <w:t xml:space="preserve"> </w:t>
      </w:r>
      <w:r w:rsidRPr="00191545">
        <w:t>с</w:t>
      </w:r>
      <w:r w:rsidR="004B3B29" w:rsidRPr="00191545">
        <w:t xml:space="preserve"> </w:t>
      </w:r>
      <w:r w:rsidRPr="00191545">
        <w:t>1</w:t>
      </w:r>
      <w:r w:rsidR="004B3B29" w:rsidRPr="00191545">
        <w:t xml:space="preserve"> </w:t>
      </w:r>
      <w:r w:rsidRPr="00191545">
        <w:t>февраля</w:t>
      </w:r>
      <w:r w:rsidR="004B3B29" w:rsidRPr="00191545">
        <w:t xml:space="preserve"> </w:t>
      </w:r>
      <w:r w:rsidRPr="00191545">
        <w:t>2025-го</w:t>
      </w:r>
      <w:r w:rsidR="004B3B29" w:rsidRPr="00191545">
        <w:t xml:space="preserve"> </w:t>
      </w:r>
      <w:r w:rsidR="00191545" w:rsidRPr="00191545">
        <w:t>-</w:t>
      </w:r>
      <w:r w:rsidR="004B3B29" w:rsidRPr="00191545">
        <w:t xml:space="preserve"> </w:t>
      </w:r>
      <w:r w:rsidRPr="00191545">
        <w:t>на</w:t>
      </w:r>
      <w:r w:rsidR="004B3B29" w:rsidRPr="00191545">
        <w:t xml:space="preserve"> </w:t>
      </w:r>
      <w:r w:rsidRPr="00191545">
        <w:t>4,5</w:t>
      </w:r>
      <w:r w:rsidR="004B3B29" w:rsidRPr="00191545">
        <w:t xml:space="preserve"> </w:t>
      </w:r>
      <w:r w:rsidRPr="00191545">
        <w:t>процента</w:t>
      </w:r>
      <w:r w:rsidR="004B3B29" w:rsidRPr="00191545">
        <w:t xml:space="preserve"> </w:t>
      </w:r>
      <w:r w:rsidRPr="00191545">
        <w:t>и</w:t>
      </w:r>
      <w:r w:rsidR="004B3B29" w:rsidRPr="00191545">
        <w:t xml:space="preserve"> </w:t>
      </w:r>
      <w:r w:rsidRPr="00191545">
        <w:t>с</w:t>
      </w:r>
      <w:r w:rsidR="004B3B29" w:rsidRPr="00191545">
        <w:t xml:space="preserve"> </w:t>
      </w:r>
      <w:r w:rsidRPr="00191545">
        <w:t>1</w:t>
      </w:r>
      <w:r w:rsidR="004B3B29" w:rsidRPr="00191545">
        <w:t xml:space="preserve"> </w:t>
      </w:r>
      <w:r w:rsidRPr="00191545">
        <w:t>апреля</w:t>
      </w:r>
      <w:r w:rsidR="004B3B29" w:rsidRPr="00191545">
        <w:t xml:space="preserve"> </w:t>
      </w:r>
      <w:r w:rsidRPr="00191545">
        <w:t>2025-го</w:t>
      </w:r>
      <w:r w:rsidR="004B3B29" w:rsidRPr="00191545">
        <w:t xml:space="preserve"> </w:t>
      </w:r>
      <w:r w:rsidR="00191545" w:rsidRPr="00191545">
        <w:t>-</w:t>
      </w:r>
      <w:r w:rsidR="004B3B29" w:rsidRPr="00191545">
        <w:t xml:space="preserve"> </w:t>
      </w:r>
      <w:r w:rsidRPr="00191545">
        <w:t>на</w:t>
      </w:r>
      <w:r w:rsidR="004B3B29" w:rsidRPr="00191545">
        <w:t xml:space="preserve"> </w:t>
      </w:r>
      <w:r w:rsidRPr="00191545">
        <w:t>2,2</w:t>
      </w:r>
      <w:r w:rsidR="004B3B29" w:rsidRPr="00191545">
        <w:t xml:space="preserve"> </w:t>
      </w:r>
      <w:r w:rsidRPr="00191545">
        <w:t>процента.</w:t>
      </w:r>
      <w:r w:rsidR="004B3B29" w:rsidRPr="00191545">
        <w:t xml:space="preserve"> </w:t>
      </w:r>
      <w:r w:rsidRPr="00191545">
        <w:t>Таким</w:t>
      </w:r>
      <w:r w:rsidR="004B3B29" w:rsidRPr="00191545">
        <w:t xml:space="preserve"> </w:t>
      </w:r>
      <w:r w:rsidRPr="00191545">
        <w:t>образом,</w:t>
      </w:r>
      <w:r w:rsidR="004B3B29" w:rsidRPr="00191545">
        <w:t xml:space="preserve"> </w:t>
      </w:r>
      <w:r w:rsidRPr="00191545">
        <w:t>общая</w:t>
      </w:r>
      <w:r w:rsidR="004B3B29" w:rsidRPr="00191545">
        <w:t xml:space="preserve"> </w:t>
      </w:r>
      <w:r w:rsidRPr="00191545">
        <w:t>прибавка</w:t>
      </w:r>
      <w:r w:rsidR="004B3B29" w:rsidRPr="00191545">
        <w:t xml:space="preserve"> </w:t>
      </w:r>
      <w:r w:rsidRPr="00191545">
        <w:t>составит</w:t>
      </w:r>
      <w:r w:rsidR="004B3B29" w:rsidRPr="00191545">
        <w:t xml:space="preserve"> </w:t>
      </w:r>
      <w:r w:rsidRPr="00191545">
        <w:t>7,6</w:t>
      </w:r>
      <w:r w:rsidR="004B3B29" w:rsidRPr="00191545">
        <w:t xml:space="preserve"> </w:t>
      </w:r>
      <w:r w:rsidRPr="00191545">
        <w:t>процента.</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нужно</w:t>
      </w:r>
      <w:r w:rsidR="004B3B29" w:rsidRPr="00191545">
        <w:t xml:space="preserve"> </w:t>
      </w:r>
      <w:r w:rsidRPr="00191545">
        <w:t>учитывать,</w:t>
      </w:r>
      <w:r w:rsidR="004B3B29" w:rsidRPr="00191545">
        <w:t xml:space="preserve"> </w:t>
      </w:r>
      <w:r w:rsidRPr="00191545">
        <w:t>что</w:t>
      </w:r>
      <w:r w:rsidR="004B3B29" w:rsidRPr="00191545">
        <w:t xml:space="preserve"> </w:t>
      </w:r>
      <w:r w:rsidRPr="00191545">
        <w:t>это</w:t>
      </w:r>
      <w:r w:rsidR="004B3B29" w:rsidRPr="00191545">
        <w:t xml:space="preserve"> </w:t>
      </w:r>
      <w:r w:rsidRPr="00191545">
        <w:t>пока</w:t>
      </w:r>
      <w:r w:rsidR="004B3B29" w:rsidRPr="00191545">
        <w:t xml:space="preserve"> </w:t>
      </w:r>
      <w:r w:rsidRPr="00191545">
        <w:t>что</w:t>
      </w:r>
      <w:r w:rsidR="004B3B29" w:rsidRPr="00191545">
        <w:t xml:space="preserve"> </w:t>
      </w:r>
      <w:r w:rsidRPr="00191545">
        <w:t>лишь</w:t>
      </w:r>
      <w:r w:rsidR="004B3B29" w:rsidRPr="00191545">
        <w:t xml:space="preserve"> </w:t>
      </w:r>
      <w:r w:rsidRPr="00191545">
        <w:t>предварительные</w:t>
      </w:r>
      <w:r w:rsidR="004B3B29" w:rsidRPr="00191545">
        <w:t xml:space="preserve"> </w:t>
      </w:r>
      <w:r w:rsidRPr="00191545">
        <w:t>расчеты,</w:t>
      </w:r>
      <w:r w:rsidR="004B3B29" w:rsidRPr="00191545">
        <w:t xml:space="preserve"> </w:t>
      </w:r>
      <w:r w:rsidRPr="00191545">
        <w:t>окончательные</w:t>
      </w:r>
      <w:r w:rsidR="004B3B29" w:rsidRPr="00191545">
        <w:t xml:space="preserve"> </w:t>
      </w:r>
      <w:r w:rsidRPr="00191545">
        <w:t>суммы</w:t>
      </w:r>
      <w:r w:rsidR="004B3B29" w:rsidRPr="00191545">
        <w:t xml:space="preserve"> </w:t>
      </w:r>
      <w:r w:rsidRPr="00191545">
        <w:t>индексации</w:t>
      </w:r>
      <w:r w:rsidR="004B3B29" w:rsidRPr="00191545">
        <w:t xml:space="preserve"> </w:t>
      </w:r>
      <w:r w:rsidRPr="00191545">
        <w:t>будут</w:t>
      </w:r>
      <w:r w:rsidR="004B3B29" w:rsidRPr="00191545">
        <w:t xml:space="preserve"> </w:t>
      </w:r>
      <w:r w:rsidRPr="00191545">
        <w:t>утверждаться</w:t>
      </w:r>
      <w:r w:rsidR="004B3B29" w:rsidRPr="00191545">
        <w:t xml:space="preserve"> </w:t>
      </w:r>
      <w:r w:rsidRPr="00191545">
        <w:t>позже</w:t>
      </w:r>
      <w:r w:rsidR="004B3B29" w:rsidRPr="00191545">
        <w:t xml:space="preserve"> </w:t>
      </w:r>
      <w:r w:rsidR="00191545" w:rsidRPr="00191545">
        <w:t>-</w:t>
      </w:r>
      <w:r w:rsidR="004B3B29" w:rsidRPr="00191545">
        <w:t xml:space="preserve"> </w:t>
      </w:r>
      <w:r w:rsidRPr="00191545">
        <w:t>ориентировочно</w:t>
      </w:r>
      <w:r w:rsidR="004B3B29" w:rsidRPr="00191545">
        <w:t xml:space="preserve"> </w:t>
      </w:r>
      <w:r w:rsidRPr="00191545">
        <w:t>в</w:t>
      </w:r>
      <w:r w:rsidR="004B3B29" w:rsidRPr="00191545">
        <w:t xml:space="preserve"> </w:t>
      </w:r>
      <w:r w:rsidRPr="00191545">
        <w:t>конце</w:t>
      </w:r>
      <w:r w:rsidR="004B3B29" w:rsidRPr="00191545">
        <w:t xml:space="preserve"> </w:t>
      </w:r>
      <w:r w:rsidRPr="00191545">
        <w:t>2024</w:t>
      </w:r>
      <w:r w:rsidR="004B3B29" w:rsidRPr="00191545">
        <w:t xml:space="preserve"> </w:t>
      </w:r>
      <w:r w:rsidRPr="00191545">
        <w:t>года.</w:t>
      </w:r>
    </w:p>
    <w:p w14:paraId="7ADBE32A" w14:textId="77777777" w:rsidR="00DF422E" w:rsidRPr="00191545" w:rsidRDefault="004373B1" w:rsidP="00DF422E">
      <w:r w:rsidRPr="00191545">
        <w:t>ПОСОБИЯ</w:t>
      </w:r>
      <w:r w:rsidR="004B3B29" w:rsidRPr="00191545">
        <w:t xml:space="preserve"> </w:t>
      </w:r>
      <w:r w:rsidRPr="00191545">
        <w:t>ПО</w:t>
      </w:r>
      <w:r w:rsidR="004B3B29" w:rsidRPr="00191545">
        <w:t xml:space="preserve"> </w:t>
      </w:r>
      <w:r w:rsidRPr="00191545">
        <w:t>ИНВАЛИДНОСТИ</w:t>
      </w:r>
      <w:r w:rsidR="004B3B29" w:rsidRPr="00191545">
        <w:t xml:space="preserve"> </w:t>
      </w:r>
      <w:r w:rsidRPr="00191545">
        <w:t>И</w:t>
      </w:r>
      <w:r w:rsidR="004B3B29" w:rsidRPr="00191545">
        <w:t xml:space="preserve"> </w:t>
      </w:r>
      <w:r w:rsidRPr="00191545">
        <w:t>ЗАСЛУГАМ</w:t>
      </w:r>
    </w:p>
    <w:p w14:paraId="60A6AE01" w14:textId="77777777" w:rsidR="00DF422E" w:rsidRPr="00191545" w:rsidRDefault="00DF422E" w:rsidP="00DF422E">
      <w:r w:rsidRPr="00191545">
        <w:t>Увеличатся</w:t>
      </w:r>
      <w:r w:rsidR="004B3B29" w:rsidRPr="00191545">
        <w:t xml:space="preserve"> </w:t>
      </w:r>
      <w:r w:rsidRPr="00191545">
        <w:t>также</w:t>
      </w:r>
      <w:r w:rsidR="004B3B29" w:rsidRPr="00191545">
        <w:t xml:space="preserve"> </w:t>
      </w:r>
      <w:r w:rsidRPr="00191545">
        <w:t>пособия,</w:t>
      </w:r>
      <w:r w:rsidR="004B3B29" w:rsidRPr="00191545">
        <w:t xml:space="preserve"> </w:t>
      </w:r>
      <w:r w:rsidRPr="00191545">
        <w:t>которые</w:t>
      </w:r>
      <w:r w:rsidR="004B3B29" w:rsidRPr="00191545">
        <w:t xml:space="preserve"> </w:t>
      </w:r>
      <w:r w:rsidRPr="00191545">
        <w:t>получают</w:t>
      </w:r>
      <w:r w:rsidR="004B3B29" w:rsidRPr="00191545">
        <w:t xml:space="preserve"> </w:t>
      </w:r>
      <w:r w:rsidRPr="00191545">
        <w:t>Герои</w:t>
      </w:r>
      <w:r w:rsidR="004B3B29" w:rsidRPr="00191545">
        <w:t xml:space="preserve"> </w:t>
      </w:r>
      <w:r w:rsidRPr="00191545">
        <w:t>России</w:t>
      </w:r>
      <w:r w:rsidR="004B3B29" w:rsidRPr="00191545">
        <w:t xml:space="preserve"> </w:t>
      </w:r>
      <w:r w:rsidRPr="00191545">
        <w:t>и</w:t>
      </w:r>
      <w:r w:rsidR="004B3B29" w:rsidRPr="00191545">
        <w:t xml:space="preserve"> </w:t>
      </w:r>
      <w:r w:rsidRPr="00191545">
        <w:t>Герои</w:t>
      </w:r>
      <w:r w:rsidR="004B3B29" w:rsidRPr="00191545">
        <w:t xml:space="preserve"> </w:t>
      </w:r>
      <w:r w:rsidRPr="00191545">
        <w:t>Труда,</w:t>
      </w:r>
      <w:r w:rsidR="004B3B29" w:rsidRPr="00191545">
        <w:t xml:space="preserve"> </w:t>
      </w:r>
      <w:r w:rsidRPr="00191545">
        <w:t>ветераны,</w:t>
      </w:r>
      <w:r w:rsidR="004B3B29" w:rsidRPr="00191545">
        <w:t xml:space="preserve"> </w:t>
      </w:r>
      <w:r w:rsidRPr="00191545">
        <w:t>инвалиды,</w:t>
      </w:r>
      <w:r w:rsidR="004B3B29" w:rsidRPr="00191545">
        <w:t xml:space="preserve"> </w:t>
      </w:r>
      <w:r w:rsidRPr="00191545">
        <w:t>жители</w:t>
      </w:r>
      <w:r w:rsidR="004B3B29" w:rsidRPr="00191545">
        <w:t xml:space="preserve"> </w:t>
      </w:r>
      <w:r w:rsidRPr="00191545">
        <w:t>блокадного</w:t>
      </w:r>
      <w:r w:rsidR="004B3B29" w:rsidRPr="00191545">
        <w:t xml:space="preserve"> </w:t>
      </w:r>
      <w:r w:rsidRPr="00191545">
        <w:t>Ленинграда,</w:t>
      </w:r>
      <w:r w:rsidR="004B3B29" w:rsidRPr="00191545">
        <w:t xml:space="preserve"> </w:t>
      </w:r>
      <w:r w:rsidRPr="00191545">
        <w:t>ликвидаторы</w:t>
      </w:r>
      <w:r w:rsidR="004B3B29" w:rsidRPr="00191545">
        <w:t xml:space="preserve"> </w:t>
      </w:r>
      <w:r w:rsidRPr="00191545">
        <w:t>техногенных</w:t>
      </w:r>
      <w:r w:rsidR="004B3B29" w:rsidRPr="00191545">
        <w:t xml:space="preserve"> </w:t>
      </w:r>
      <w:r w:rsidRPr="00191545">
        <w:t>аварий</w:t>
      </w:r>
      <w:r w:rsidR="004B3B29" w:rsidRPr="00191545">
        <w:t xml:space="preserve"> </w:t>
      </w:r>
      <w:r w:rsidRPr="00191545">
        <w:t>и</w:t>
      </w:r>
      <w:r w:rsidR="004B3B29" w:rsidRPr="00191545">
        <w:t xml:space="preserve"> </w:t>
      </w:r>
      <w:r w:rsidRPr="00191545">
        <w:t>другие</w:t>
      </w:r>
      <w:r w:rsidR="004B3B29" w:rsidRPr="00191545">
        <w:t xml:space="preserve"> </w:t>
      </w:r>
      <w:r w:rsidRPr="00191545">
        <w:lastRenderedPageBreak/>
        <w:t>категории</w:t>
      </w:r>
      <w:r w:rsidR="004B3B29" w:rsidRPr="00191545">
        <w:t xml:space="preserve"> </w:t>
      </w:r>
      <w:r w:rsidRPr="00191545">
        <w:t>граждан.</w:t>
      </w:r>
      <w:r w:rsidR="004B3B29" w:rsidRPr="00191545">
        <w:t xml:space="preserve"> </w:t>
      </w:r>
      <w:r w:rsidRPr="00191545">
        <w:t>Предполагается,</w:t>
      </w:r>
      <w:r w:rsidR="004B3B29" w:rsidRPr="00191545">
        <w:t xml:space="preserve"> </w:t>
      </w:r>
      <w:r w:rsidRPr="00191545">
        <w:t>что</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их</w:t>
      </w:r>
      <w:r w:rsidR="004B3B29" w:rsidRPr="00191545">
        <w:t xml:space="preserve"> </w:t>
      </w:r>
      <w:r w:rsidRPr="00191545">
        <w:t>повысят</w:t>
      </w:r>
      <w:r w:rsidR="004B3B29" w:rsidRPr="00191545">
        <w:t xml:space="preserve"> </w:t>
      </w:r>
      <w:r w:rsidRPr="00191545">
        <w:t>на</w:t>
      </w:r>
      <w:r w:rsidR="004B3B29" w:rsidRPr="00191545">
        <w:t xml:space="preserve"> </w:t>
      </w:r>
      <w:r w:rsidRPr="00191545">
        <w:t>4,5</w:t>
      </w:r>
      <w:r w:rsidR="004B3B29" w:rsidRPr="00191545">
        <w:t xml:space="preserve"> </w:t>
      </w:r>
      <w:r w:rsidRPr="00191545">
        <w:t>процента,</w:t>
      </w:r>
      <w:r w:rsidR="004B3B29" w:rsidRPr="00191545">
        <w:t xml:space="preserve"> </w:t>
      </w:r>
      <w:r w:rsidRPr="00191545">
        <w:t>а</w:t>
      </w:r>
      <w:r w:rsidR="004B3B29" w:rsidRPr="00191545">
        <w:t xml:space="preserve"> </w:t>
      </w:r>
      <w:r w:rsidRPr="00191545">
        <w:t>в</w:t>
      </w:r>
      <w:r w:rsidR="004B3B29" w:rsidRPr="00191545">
        <w:t xml:space="preserve"> </w:t>
      </w:r>
      <w:r w:rsidRPr="00191545">
        <w:t>2026-м</w:t>
      </w:r>
      <w:r w:rsidR="004B3B29" w:rsidRPr="00191545">
        <w:t xml:space="preserve"> </w:t>
      </w:r>
      <w:r w:rsidR="00191545" w:rsidRPr="00191545">
        <w:t>-</w:t>
      </w:r>
      <w:r w:rsidR="004B3B29" w:rsidRPr="00191545">
        <w:t xml:space="preserve"> </w:t>
      </w:r>
      <w:r w:rsidRPr="00191545">
        <w:t>на</w:t>
      </w:r>
      <w:r w:rsidR="004B3B29" w:rsidRPr="00191545">
        <w:t xml:space="preserve"> </w:t>
      </w:r>
      <w:r w:rsidRPr="00191545">
        <w:t>4</w:t>
      </w:r>
      <w:r w:rsidR="004B3B29" w:rsidRPr="00191545">
        <w:t xml:space="preserve"> </w:t>
      </w:r>
      <w:r w:rsidRPr="00191545">
        <w:t>процента</w:t>
      </w:r>
      <w:r w:rsidR="004B3B29" w:rsidRPr="00191545">
        <w:t xml:space="preserve"> </w:t>
      </w:r>
      <w:r w:rsidRPr="00191545">
        <w:t>ровно.</w:t>
      </w:r>
    </w:p>
    <w:p w14:paraId="756E3DFE" w14:textId="77777777" w:rsidR="00DF422E" w:rsidRPr="00191545" w:rsidRDefault="004373B1" w:rsidP="00DF422E">
      <w:r w:rsidRPr="00191545">
        <w:t>ВЫПЛАТЫ</w:t>
      </w:r>
      <w:r w:rsidR="004B3B29" w:rsidRPr="00191545">
        <w:t xml:space="preserve"> </w:t>
      </w:r>
      <w:r w:rsidRPr="00191545">
        <w:t>ПО</w:t>
      </w:r>
      <w:r w:rsidR="004B3B29" w:rsidRPr="00191545">
        <w:t xml:space="preserve"> </w:t>
      </w:r>
      <w:r w:rsidRPr="00191545">
        <w:t>ВРЕМЕННОЙ</w:t>
      </w:r>
      <w:r w:rsidR="004B3B29" w:rsidRPr="00191545">
        <w:t xml:space="preserve"> </w:t>
      </w:r>
      <w:r w:rsidRPr="00191545">
        <w:t>НЕТРУДОСПОСОБНОСТИ</w:t>
      </w:r>
    </w:p>
    <w:p w14:paraId="214D2D1D" w14:textId="77777777" w:rsidR="00DF422E" w:rsidRPr="00191545" w:rsidRDefault="00DF422E" w:rsidP="00DF422E">
      <w:r w:rsidRPr="00191545">
        <w:t>Как</w:t>
      </w:r>
      <w:r w:rsidR="004B3B29" w:rsidRPr="00191545">
        <w:t xml:space="preserve"> </w:t>
      </w:r>
      <w:r w:rsidRPr="00191545">
        <w:t>сообщает</w:t>
      </w:r>
      <w:r w:rsidR="004B3B29" w:rsidRPr="00191545">
        <w:t xml:space="preserve"> </w:t>
      </w:r>
      <w:r w:rsidRPr="00191545">
        <w:t>ТАСС</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Минтруд,</w:t>
      </w:r>
      <w:r w:rsidR="004B3B29" w:rsidRPr="00191545">
        <w:t xml:space="preserve"> </w:t>
      </w:r>
      <w:r w:rsidRPr="00191545">
        <w:t>индексация</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затронет</w:t>
      </w:r>
      <w:r w:rsidR="004B3B29" w:rsidRPr="00191545">
        <w:t xml:space="preserve"> </w:t>
      </w:r>
      <w:r w:rsidRPr="00191545">
        <w:t>также</w:t>
      </w:r>
      <w:r w:rsidR="004B3B29" w:rsidRPr="00191545">
        <w:t xml:space="preserve"> </w:t>
      </w:r>
      <w:r w:rsidRPr="00191545">
        <w:t>выплаты</w:t>
      </w:r>
      <w:r w:rsidR="004B3B29" w:rsidRPr="00191545">
        <w:t xml:space="preserve"> </w:t>
      </w:r>
      <w:r w:rsidRPr="00191545">
        <w:t>по</w:t>
      </w:r>
      <w:r w:rsidR="004B3B29" w:rsidRPr="00191545">
        <w:t xml:space="preserve"> </w:t>
      </w:r>
      <w:r w:rsidRPr="00191545">
        <w:t>больничному.</w:t>
      </w:r>
      <w:r w:rsidR="004B3B29" w:rsidRPr="00191545">
        <w:t xml:space="preserve"> </w:t>
      </w:r>
      <w:r w:rsidRPr="00191545">
        <w:t>Так,</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максимальная</w:t>
      </w:r>
      <w:r w:rsidR="004B3B29" w:rsidRPr="00191545">
        <w:t xml:space="preserve"> </w:t>
      </w:r>
      <w:r w:rsidRPr="00191545">
        <w:t>сумма</w:t>
      </w:r>
      <w:r w:rsidR="004B3B29" w:rsidRPr="00191545">
        <w:t xml:space="preserve"> </w:t>
      </w:r>
      <w:r w:rsidRPr="00191545">
        <w:t>пособия</w:t>
      </w:r>
      <w:r w:rsidR="004B3B29" w:rsidRPr="00191545">
        <w:t xml:space="preserve"> </w:t>
      </w:r>
      <w:r w:rsidRPr="00191545">
        <w:t>по</w:t>
      </w:r>
      <w:r w:rsidR="004B3B29" w:rsidRPr="00191545">
        <w:t xml:space="preserve"> </w:t>
      </w:r>
      <w:r w:rsidRPr="00191545">
        <w:t>временной</w:t>
      </w:r>
      <w:r w:rsidR="004B3B29" w:rsidRPr="00191545">
        <w:t xml:space="preserve"> </w:t>
      </w:r>
      <w:r w:rsidRPr="00191545">
        <w:t>нетрудоспособности,</w:t>
      </w:r>
      <w:r w:rsidR="004B3B29" w:rsidRPr="00191545">
        <w:t xml:space="preserve"> </w:t>
      </w:r>
      <w:r w:rsidRPr="00191545">
        <w:t>которую</w:t>
      </w:r>
      <w:r w:rsidR="004B3B29" w:rsidRPr="00191545">
        <w:t xml:space="preserve"> </w:t>
      </w:r>
      <w:r w:rsidRPr="00191545">
        <w:t>сможет</w:t>
      </w:r>
      <w:r w:rsidR="004B3B29" w:rsidRPr="00191545">
        <w:t xml:space="preserve"> </w:t>
      </w:r>
      <w:r w:rsidRPr="00191545">
        <w:t>получать</w:t>
      </w:r>
      <w:r w:rsidR="004B3B29" w:rsidRPr="00191545">
        <w:t xml:space="preserve"> </w:t>
      </w:r>
      <w:r w:rsidRPr="00191545">
        <w:t>человек,</w:t>
      </w:r>
      <w:r w:rsidR="004B3B29" w:rsidRPr="00191545">
        <w:t xml:space="preserve"> </w:t>
      </w:r>
      <w:r w:rsidRPr="00191545">
        <w:t>составит</w:t>
      </w:r>
      <w:r w:rsidR="004B3B29" w:rsidRPr="00191545">
        <w:t xml:space="preserve"> </w:t>
      </w:r>
      <w:r w:rsidRPr="00191545">
        <w:t>свыше</w:t>
      </w:r>
      <w:r w:rsidR="004B3B29" w:rsidRPr="00191545">
        <w:t xml:space="preserve"> </w:t>
      </w:r>
      <w:r w:rsidRPr="00191545">
        <w:t>5600</w:t>
      </w:r>
      <w:r w:rsidR="004B3B29" w:rsidRPr="00191545">
        <w:t xml:space="preserve"> </w:t>
      </w:r>
      <w:r w:rsidRPr="00191545">
        <w:t>рублей.</w:t>
      </w:r>
      <w:r w:rsidR="004B3B29" w:rsidRPr="00191545">
        <w:t xml:space="preserve"> </w:t>
      </w:r>
      <w:r w:rsidRPr="00191545">
        <w:t>Для</w:t>
      </w:r>
      <w:r w:rsidR="004B3B29" w:rsidRPr="00191545">
        <w:t xml:space="preserve"> </w:t>
      </w:r>
      <w:r w:rsidRPr="00191545">
        <w:t>сравнения</w:t>
      </w:r>
      <w:r w:rsidR="004B3B29" w:rsidRPr="00191545">
        <w:t xml:space="preserve"> </w:t>
      </w:r>
      <w:r w:rsidR="00191545" w:rsidRPr="00191545">
        <w:t>-</w:t>
      </w:r>
      <w:r w:rsidR="004B3B29" w:rsidRPr="00191545">
        <w:t xml:space="preserve"> </w:t>
      </w:r>
      <w:r w:rsidRPr="00191545">
        <w:t>в</w:t>
      </w:r>
      <w:r w:rsidR="004B3B29" w:rsidRPr="00191545">
        <w:t xml:space="preserve"> </w:t>
      </w:r>
      <w:r w:rsidRPr="00191545">
        <w:t>2024</w:t>
      </w:r>
      <w:r w:rsidR="004B3B29" w:rsidRPr="00191545">
        <w:t xml:space="preserve"> </w:t>
      </w:r>
      <w:r w:rsidRPr="00191545">
        <w:t>году</w:t>
      </w:r>
      <w:r w:rsidR="004B3B29" w:rsidRPr="00191545">
        <w:t xml:space="preserve"> </w:t>
      </w:r>
      <w:r w:rsidRPr="00191545">
        <w:t>эта</w:t>
      </w:r>
      <w:r w:rsidR="004B3B29" w:rsidRPr="00191545">
        <w:t xml:space="preserve"> </w:t>
      </w:r>
      <w:r w:rsidRPr="00191545">
        <w:t>сумма</w:t>
      </w:r>
      <w:r w:rsidR="004B3B29" w:rsidRPr="00191545">
        <w:t xml:space="preserve"> </w:t>
      </w:r>
      <w:r w:rsidRPr="00191545">
        <w:t>составляет</w:t>
      </w:r>
      <w:r w:rsidR="004B3B29" w:rsidRPr="00191545">
        <w:t xml:space="preserve"> </w:t>
      </w:r>
      <w:r w:rsidRPr="00191545">
        <w:t>чуть</w:t>
      </w:r>
      <w:r w:rsidR="004B3B29" w:rsidRPr="00191545">
        <w:t xml:space="preserve"> </w:t>
      </w:r>
      <w:r w:rsidRPr="00191545">
        <w:t>больше</w:t>
      </w:r>
      <w:r w:rsidR="004B3B29" w:rsidRPr="00191545">
        <w:t xml:space="preserve"> </w:t>
      </w:r>
      <w:r w:rsidRPr="00191545">
        <w:t>четырех</w:t>
      </w:r>
      <w:r w:rsidR="004B3B29" w:rsidRPr="00191545">
        <w:t xml:space="preserve"> </w:t>
      </w:r>
      <w:r w:rsidRPr="00191545">
        <w:t>тысяч,</w:t>
      </w:r>
      <w:r w:rsidR="004B3B29" w:rsidRPr="00191545">
        <w:t xml:space="preserve"> </w:t>
      </w:r>
      <w:r w:rsidRPr="00191545">
        <w:t>а</w:t>
      </w:r>
      <w:r w:rsidR="004B3B29" w:rsidRPr="00191545">
        <w:t xml:space="preserve"> </w:t>
      </w:r>
      <w:r w:rsidRPr="00191545">
        <w:t>в</w:t>
      </w:r>
      <w:r w:rsidR="004B3B29" w:rsidRPr="00191545">
        <w:t xml:space="preserve"> </w:t>
      </w:r>
      <w:r w:rsidRPr="00191545">
        <w:t>сравнении</w:t>
      </w:r>
      <w:r w:rsidR="004B3B29" w:rsidRPr="00191545">
        <w:t xml:space="preserve"> </w:t>
      </w:r>
      <w:r w:rsidRPr="00191545">
        <w:t>с</w:t>
      </w:r>
      <w:r w:rsidR="004B3B29" w:rsidRPr="00191545">
        <w:t xml:space="preserve"> </w:t>
      </w:r>
      <w:r w:rsidRPr="00191545">
        <w:t>2023</w:t>
      </w:r>
      <w:r w:rsidR="004B3B29" w:rsidRPr="00191545">
        <w:t xml:space="preserve"> </w:t>
      </w:r>
      <w:r w:rsidRPr="00191545">
        <w:t>годом</w:t>
      </w:r>
      <w:r w:rsidR="004B3B29" w:rsidRPr="00191545">
        <w:t xml:space="preserve"> </w:t>
      </w:r>
      <w:r w:rsidRPr="00191545">
        <w:t>рост</w:t>
      </w:r>
      <w:r w:rsidR="004B3B29" w:rsidRPr="00191545">
        <w:t xml:space="preserve"> </w:t>
      </w:r>
      <w:r w:rsidRPr="00191545">
        <w:t>произойдет</w:t>
      </w:r>
      <w:r w:rsidR="004B3B29" w:rsidRPr="00191545">
        <w:t xml:space="preserve"> </w:t>
      </w:r>
      <w:r w:rsidRPr="00191545">
        <w:t>почти</w:t>
      </w:r>
      <w:r w:rsidR="004B3B29" w:rsidRPr="00191545">
        <w:t xml:space="preserve"> </w:t>
      </w:r>
      <w:r w:rsidRPr="00191545">
        <w:t>в</w:t>
      </w:r>
      <w:r w:rsidR="004B3B29" w:rsidRPr="00191545">
        <w:t xml:space="preserve"> </w:t>
      </w:r>
      <w:r w:rsidRPr="00191545">
        <w:t>два</w:t>
      </w:r>
      <w:r w:rsidR="004B3B29" w:rsidRPr="00191545">
        <w:t xml:space="preserve"> </w:t>
      </w:r>
      <w:r w:rsidRPr="00191545">
        <w:t>раза.</w:t>
      </w:r>
      <w:r w:rsidR="004B3B29" w:rsidRPr="00191545">
        <w:t xml:space="preserve"> </w:t>
      </w:r>
      <w:r w:rsidRPr="00191545">
        <w:t>Увеличится</w:t>
      </w:r>
      <w:r w:rsidR="004B3B29" w:rsidRPr="00191545">
        <w:t xml:space="preserve"> </w:t>
      </w:r>
      <w:r w:rsidRPr="00191545">
        <w:t>и</w:t>
      </w:r>
      <w:r w:rsidR="004B3B29" w:rsidRPr="00191545">
        <w:t xml:space="preserve"> </w:t>
      </w:r>
      <w:r w:rsidRPr="00191545">
        <w:t>размер</w:t>
      </w:r>
      <w:r w:rsidR="004B3B29" w:rsidRPr="00191545">
        <w:t xml:space="preserve"> </w:t>
      </w:r>
      <w:r w:rsidRPr="00191545">
        <w:t>пособия</w:t>
      </w:r>
      <w:r w:rsidR="004B3B29" w:rsidRPr="00191545">
        <w:t xml:space="preserve"> </w:t>
      </w:r>
      <w:r w:rsidRPr="00191545">
        <w:t>по</w:t>
      </w:r>
      <w:r w:rsidR="004B3B29" w:rsidRPr="00191545">
        <w:t xml:space="preserve"> </w:t>
      </w:r>
      <w:r w:rsidRPr="00191545">
        <w:t>беременности</w:t>
      </w:r>
      <w:r w:rsidR="004B3B29" w:rsidRPr="00191545">
        <w:t xml:space="preserve"> </w:t>
      </w:r>
      <w:r w:rsidRPr="00191545">
        <w:t>и</w:t>
      </w:r>
      <w:r w:rsidR="004B3B29" w:rsidRPr="00191545">
        <w:t xml:space="preserve"> </w:t>
      </w:r>
      <w:r w:rsidRPr="00191545">
        <w:t>родам</w:t>
      </w:r>
      <w:r w:rsidR="004B3B29" w:rsidRPr="00191545">
        <w:t xml:space="preserve"> </w:t>
      </w:r>
      <w:r w:rsidR="00191545" w:rsidRPr="00191545">
        <w:t>-</w:t>
      </w:r>
      <w:r w:rsidR="004B3B29" w:rsidRPr="00191545">
        <w:t xml:space="preserve"> </w:t>
      </w:r>
      <w:r w:rsidRPr="00191545">
        <w:t>за</w:t>
      </w:r>
      <w:r w:rsidR="004B3B29" w:rsidRPr="00191545">
        <w:t xml:space="preserve"> </w:t>
      </w:r>
      <w:r w:rsidRPr="00191545">
        <w:t>140</w:t>
      </w:r>
      <w:r w:rsidR="004B3B29" w:rsidRPr="00191545">
        <w:t xml:space="preserve"> </w:t>
      </w:r>
      <w:r w:rsidRPr="00191545">
        <w:t>дней</w:t>
      </w:r>
      <w:r w:rsidR="004B3B29" w:rsidRPr="00191545">
        <w:t xml:space="preserve"> </w:t>
      </w:r>
      <w:r w:rsidRPr="00191545">
        <w:t>отпуска</w:t>
      </w:r>
      <w:r w:rsidR="004B3B29" w:rsidRPr="00191545">
        <w:t xml:space="preserve"> </w:t>
      </w:r>
      <w:r w:rsidRPr="00191545">
        <w:t>женщинам</w:t>
      </w:r>
      <w:r w:rsidR="004B3B29" w:rsidRPr="00191545">
        <w:t xml:space="preserve"> </w:t>
      </w:r>
      <w:r w:rsidRPr="00191545">
        <w:t>будут</w:t>
      </w:r>
      <w:r w:rsidR="004B3B29" w:rsidRPr="00191545">
        <w:t xml:space="preserve"> </w:t>
      </w:r>
      <w:r w:rsidRPr="00191545">
        <w:t>полагаться</w:t>
      </w:r>
      <w:r w:rsidR="004B3B29" w:rsidRPr="00191545">
        <w:t xml:space="preserve"> </w:t>
      </w:r>
      <w:r w:rsidRPr="00191545">
        <w:t>794</w:t>
      </w:r>
      <w:r w:rsidR="004B3B29" w:rsidRPr="00191545">
        <w:t xml:space="preserve"> </w:t>
      </w:r>
      <w:r w:rsidRPr="00191545">
        <w:t>355</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максимальная</w:t>
      </w:r>
      <w:r w:rsidR="004B3B29" w:rsidRPr="00191545">
        <w:t xml:space="preserve"> </w:t>
      </w:r>
      <w:r w:rsidRPr="00191545">
        <w:t>сумма</w:t>
      </w:r>
      <w:r w:rsidR="004B3B29" w:rsidRPr="00191545">
        <w:t xml:space="preserve"> </w:t>
      </w:r>
      <w:r w:rsidRPr="00191545">
        <w:t>ежемесячного</w:t>
      </w:r>
      <w:r w:rsidR="004B3B29" w:rsidRPr="00191545">
        <w:t xml:space="preserve"> </w:t>
      </w:r>
      <w:r w:rsidRPr="00191545">
        <w:t>пособия</w:t>
      </w:r>
      <w:r w:rsidR="004B3B29" w:rsidRPr="00191545">
        <w:t xml:space="preserve"> </w:t>
      </w:r>
      <w:r w:rsidRPr="00191545">
        <w:t>по</w:t>
      </w:r>
      <w:r w:rsidR="004B3B29" w:rsidRPr="00191545">
        <w:t xml:space="preserve"> </w:t>
      </w:r>
      <w:r w:rsidRPr="00191545">
        <w:t>уходу</w:t>
      </w:r>
      <w:r w:rsidR="004B3B29" w:rsidRPr="00191545">
        <w:t xml:space="preserve"> </w:t>
      </w:r>
      <w:r w:rsidRPr="00191545">
        <w:t>за</w:t>
      </w:r>
      <w:r w:rsidR="004B3B29" w:rsidRPr="00191545">
        <w:t xml:space="preserve"> </w:t>
      </w:r>
      <w:r w:rsidRPr="00191545">
        <w:t>ребенком</w:t>
      </w:r>
      <w:r w:rsidR="004B3B29" w:rsidRPr="00191545">
        <w:t xml:space="preserve"> </w:t>
      </w:r>
      <w:r w:rsidRPr="00191545">
        <w:t>вырастет</w:t>
      </w:r>
      <w:r w:rsidR="004B3B29" w:rsidRPr="00191545">
        <w:t xml:space="preserve"> </w:t>
      </w:r>
      <w:r w:rsidRPr="00191545">
        <w:t>до</w:t>
      </w:r>
      <w:r w:rsidR="004B3B29" w:rsidRPr="00191545">
        <w:t xml:space="preserve"> </w:t>
      </w:r>
      <w:r w:rsidRPr="00191545">
        <w:t>68</w:t>
      </w:r>
      <w:r w:rsidR="004B3B29" w:rsidRPr="00191545">
        <w:t xml:space="preserve"> </w:t>
      </w:r>
      <w:r w:rsidRPr="00191545">
        <w:t>995</w:t>
      </w:r>
      <w:r w:rsidR="004B3B29" w:rsidRPr="00191545">
        <w:t xml:space="preserve"> </w:t>
      </w:r>
      <w:r w:rsidRPr="00191545">
        <w:t>рублей.</w:t>
      </w:r>
    </w:p>
    <w:p w14:paraId="28C8847C" w14:textId="77777777" w:rsidR="00DF422E" w:rsidRPr="00191545" w:rsidRDefault="004373B1" w:rsidP="00DF422E">
      <w:r w:rsidRPr="00191545">
        <w:t>ПЕНСИИ</w:t>
      </w:r>
      <w:r w:rsidR="004B3B29" w:rsidRPr="00191545">
        <w:t xml:space="preserve"> </w:t>
      </w:r>
      <w:r w:rsidRPr="00191545">
        <w:t>РАБОТАЮЩИХ</w:t>
      </w:r>
      <w:r w:rsidR="004B3B29" w:rsidRPr="00191545">
        <w:t xml:space="preserve"> </w:t>
      </w:r>
      <w:r w:rsidRPr="00191545">
        <w:t>ПЕНСИОНЕРОВ</w:t>
      </w:r>
    </w:p>
    <w:p w14:paraId="2F8F3F72" w14:textId="77777777" w:rsidR="00DF422E" w:rsidRPr="00191545" w:rsidRDefault="00DF422E" w:rsidP="00DF422E">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повышение</w:t>
      </w:r>
      <w:r w:rsidR="004B3B29" w:rsidRPr="00191545">
        <w:t xml:space="preserve"> </w:t>
      </w:r>
      <w:r w:rsidRPr="00191545">
        <w:t>выплат</w:t>
      </w:r>
      <w:r w:rsidR="004B3B29" w:rsidRPr="00191545">
        <w:t xml:space="preserve"> </w:t>
      </w:r>
      <w:r w:rsidRPr="00191545">
        <w:t>грядет</w:t>
      </w:r>
      <w:r w:rsidR="004B3B29" w:rsidRPr="00191545">
        <w:t xml:space="preserve"> </w:t>
      </w:r>
      <w:r w:rsidRPr="00191545">
        <w:t>и</w:t>
      </w:r>
      <w:r w:rsidR="004B3B29" w:rsidRPr="00191545">
        <w:t xml:space="preserve"> </w:t>
      </w:r>
      <w:r w:rsidRPr="00191545">
        <w:t>для</w:t>
      </w:r>
      <w:r w:rsidR="004B3B29" w:rsidRPr="00191545">
        <w:t xml:space="preserve"> </w:t>
      </w:r>
      <w:r w:rsidRPr="00191545">
        <w:t>работающих</w:t>
      </w:r>
      <w:r w:rsidR="004B3B29" w:rsidRPr="00191545">
        <w:t xml:space="preserve"> </w:t>
      </w:r>
      <w:r w:rsidRPr="00191545">
        <w:t>пенсионеров</w:t>
      </w:r>
      <w:r w:rsidR="004B3B29" w:rsidRPr="00191545">
        <w:t xml:space="preserve"> </w:t>
      </w:r>
      <w:r w:rsidR="00191545" w:rsidRPr="00191545">
        <w:t>-</w:t>
      </w:r>
      <w:r w:rsidR="004B3B29" w:rsidRPr="00191545">
        <w:t xml:space="preserve"> </w:t>
      </w:r>
      <w:r w:rsidRPr="00191545">
        <w:t>им</w:t>
      </w:r>
      <w:r w:rsidR="004B3B29" w:rsidRPr="00191545">
        <w:t xml:space="preserve"> </w:t>
      </w:r>
      <w:r w:rsidRPr="00191545">
        <w:t>наконец-то</w:t>
      </w:r>
      <w:r w:rsidR="004B3B29" w:rsidRPr="00191545">
        <w:t xml:space="preserve"> </w:t>
      </w:r>
      <w:r w:rsidRPr="00191545">
        <w:t>возобновят</w:t>
      </w:r>
      <w:r w:rsidR="004B3B29" w:rsidRPr="00191545">
        <w:t xml:space="preserve"> </w:t>
      </w:r>
      <w:r w:rsidRPr="00191545">
        <w:t>индексацию</w:t>
      </w:r>
      <w:r w:rsidR="004B3B29" w:rsidRPr="00191545">
        <w:t xml:space="preserve"> </w:t>
      </w:r>
      <w:r w:rsidRPr="00191545">
        <w:t>пенсий.</w:t>
      </w:r>
      <w:r w:rsidR="004B3B29" w:rsidRPr="00191545">
        <w:t xml:space="preserve"> </w:t>
      </w:r>
      <w:r w:rsidRPr="00191545">
        <w:t>Ее</w:t>
      </w:r>
      <w:r w:rsidR="004B3B29" w:rsidRPr="00191545">
        <w:t xml:space="preserve"> </w:t>
      </w:r>
      <w:r w:rsidRPr="00191545">
        <w:t>отменили</w:t>
      </w:r>
      <w:r w:rsidR="004B3B29" w:rsidRPr="00191545">
        <w:t xml:space="preserve"> </w:t>
      </w:r>
      <w:r w:rsidRPr="00191545">
        <w:t>еще</w:t>
      </w:r>
      <w:r w:rsidR="004B3B29" w:rsidRPr="00191545">
        <w:t xml:space="preserve"> </w:t>
      </w:r>
      <w:r w:rsidRPr="00191545">
        <w:t>в</w:t>
      </w:r>
      <w:r w:rsidR="004B3B29" w:rsidRPr="00191545">
        <w:t xml:space="preserve"> </w:t>
      </w:r>
      <w:r w:rsidRPr="00191545">
        <w:t>декабре</w:t>
      </w:r>
      <w:r w:rsidR="004B3B29" w:rsidRPr="00191545">
        <w:t xml:space="preserve"> </w:t>
      </w:r>
      <w:r w:rsidRPr="00191545">
        <w:t>2015</w:t>
      </w:r>
      <w:r w:rsidR="004B3B29" w:rsidRPr="00191545">
        <w:t xml:space="preserve"> </w:t>
      </w:r>
      <w:r w:rsidRPr="00191545">
        <w:t>года,</w:t>
      </w:r>
      <w:r w:rsidR="004B3B29" w:rsidRPr="00191545">
        <w:t xml:space="preserve"> </w:t>
      </w:r>
      <w:r w:rsidRPr="00191545">
        <w:t>когда</w:t>
      </w:r>
      <w:r w:rsidR="004B3B29" w:rsidRPr="00191545">
        <w:t xml:space="preserve"> </w:t>
      </w:r>
      <w:r w:rsidRPr="00191545">
        <w:t>страна</w:t>
      </w:r>
      <w:r w:rsidR="004B3B29" w:rsidRPr="00191545">
        <w:t xml:space="preserve"> </w:t>
      </w:r>
      <w:r w:rsidRPr="00191545">
        <w:t>переживала</w:t>
      </w:r>
      <w:r w:rsidR="004B3B29" w:rsidRPr="00191545">
        <w:t xml:space="preserve"> </w:t>
      </w:r>
      <w:r w:rsidRPr="00191545">
        <w:t>кризис,</w:t>
      </w:r>
      <w:r w:rsidR="004B3B29" w:rsidRPr="00191545">
        <w:t xml:space="preserve"> </w:t>
      </w:r>
      <w:r w:rsidRPr="00191545">
        <w:t>цены</w:t>
      </w:r>
      <w:r w:rsidR="004B3B29" w:rsidRPr="00191545">
        <w:t xml:space="preserve"> </w:t>
      </w:r>
      <w:r w:rsidRPr="00191545">
        <w:t>на</w:t>
      </w:r>
      <w:r w:rsidR="004B3B29" w:rsidRPr="00191545">
        <w:t xml:space="preserve"> </w:t>
      </w:r>
      <w:r w:rsidRPr="00191545">
        <w:t>нефть</w:t>
      </w:r>
      <w:r w:rsidR="004B3B29" w:rsidRPr="00191545">
        <w:t xml:space="preserve"> </w:t>
      </w:r>
      <w:r w:rsidRPr="00191545">
        <w:t>падали,</w:t>
      </w:r>
      <w:r w:rsidR="004B3B29" w:rsidRPr="00191545">
        <w:t xml:space="preserve"> </w:t>
      </w:r>
      <w:r w:rsidRPr="00191545">
        <w:t>а</w:t>
      </w:r>
      <w:r w:rsidR="004B3B29" w:rsidRPr="00191545">
        <w:t xml:space="preserve"> </w:t>
      </w:r>
      <w:r w:rsidRPr="00191545">
        <w:t>ВВП</w:t>
      </w:r>
      <w:r w:rsidR="004B3B29" w:rsidRPr="00191545">
        <w:t xml:space="preserve"> </w:t>
      </w:r>
      <w:r w:rsidRPr="00191545">
        <w:t>снижался.</w:t>
      </w:r>
      <w:r w:rsidR="004B3B29" w:rsidRPr="00191545">
        <w:t xml:space="preserve"> </w:t>
      </w:r>
      <w:r w:rsidRPr="00191545">
        <w:t>С</w:t>
      </w:r>
      <w:r w:rsidR="004B3B29" w:rsidRPr="00191545">
        <w:t xml:space="preserve"> </w:t>
      </w:r>
      <w:r w:rsidRPr="00191545">
        <w:t>тех</w:t>
      </w:r>
      <w:r w:rsidR="004B3B29" w:rsidRPr="00191545">
        <w:t xml:space="preserve"> </w:t>
      </w:r>
      <w:r w:rsidRPr="00191545">
        <w:t>пор</w:t>
      </w:r>
      <w:r w:rsidR="004B3B29" w:rsidRPr="00191545">
        <w:t xml:space="preserve"> </w:t>
      </w:r>
      <w:r w:rsidRPr="00191545">
        <w:t>в</w:t>
      </w:r>
      <w:r w:rsidR="004B3B29" w:rsidRPr="00191545">
        <w:t xml:space="preserve"> </w:t>
      </w:r>
      <w:r w:rsidRPr="00191545">
        <w:t>Госдуме</w:t>
      </w:r>
      <w:r w:rsidR="004B3B29" w:rsidRPr="00191545">
        <w:t xml:space="preserve"> </w:t>
      </w:r>
      <w:r w:rsidRPr="00191545">
        <w:t>и</w:t>
      </w:r>
      <w:r w:rsidR="004B3B29" w:rsidRPr="00191545">
        <w:t xml:space="preserve"> </w:t>
      </w:r>
      <w:r w:rsidRPr="00191545">
        <w:t>Совфеде</w:t>
      </w:r>
      <w:r w:rsidR="004B3B29" w:rsidRPr="00191545">
        <w:t xml:space="preserve"> </w:t>
      </w:r>
      <w:r w:rsidRPr="00191545">
        <w:t>неоднократно</w:t>
      </w:r>
      <w:r w:rsidR="004B3B29" w:rsidRPr="00191545">
        <w:t xml:space="preserve"> </w:t>
      </w:r>
      <w:r w:rsidRPr="00191545">
        <w:t>поднимали</w:t>
      </w:r>
      <w:r w:rsidR="004B3B29" w:rsidRPr="00191545">
        <w:t xml:space="preserve"> </w:t>
      </w:r>
      <w:r w:rsidRPr="00191545">
        <w:t>вопрос</w:t>
      </w:r>
      <w:r w:rsidR="004B3B29" w:rsidRPr="00191545">
        <w:t xml:space="preserve"> </w:t>
      </w:r>
      <w:r w:rsidRPr="00191545">
        <w:t>о</w:t>
      </w:r>
      <w:r w:rsidR="004B3B29" w:rsidRPr="00191545">
        <w:t xml:space="preserve"> </w:t>
      </w:r>
      <w:r w:rsidRPr="00191545">
        <w:t>возвращении</w:t>
      </w:r>
      <w:r w:rsidR="004B3B29" w:rsidRPr="00191545">
        <w:t xml:space="preserve"> </w:t>
      </w:r>
      <w:r w:rsidRPr="00191545">
        <w:t>индексации,</w:t>
      </w:r>
      <w:r w:rsidR="004B3B29" w:rsidRPr="00191545">
        <w:t xml:space="preserve"> </w:t>
      </w:r>
      <w:r w:rsidRPr="00191545">
        <w:t>но</w:t>
      </w:r>
      <w:r w:rsidR="004B3B29" w:rsidRPr="00191545">
        <w:t xml:space="preserve"> </w:t>
      </w:r>
      <w:r w:rsidRPr="00191545">
        <w:t>дело</w:t>
      </w:r>
      <w:r w:rsidR="004B3B29" w:rsidRPr="00191545">
        <w:t xml:space="preserve"> </w:t>
      </w:r>
      <w:r w:rsidRPr="00191545">
        <w:t>не</w:t>
      </w:r>
      <w:r w:rsidR="004B3B29" w:rsidRPr="00191545">
        <w:t xml:space="preserve"> </w:t>
      </w:r>
      <w:r w:rsidRPr="00191545">
        <w:t>двигалось</w:t>
      </w:r>
      <w:r w:rsidR="004B3B29" w:rsidRPr="00191545">
        <w:t xml:space="preserve"> </w:t>
      </w:r>
      <w:r w:rsidRPr="00191545">
        <w:t>с</w:t>
      </w:r>
      <w:r w:rsidR="004B3B29" w:rsidRPr="00191545">
        <w:t xml:space="preserve"> </w:t>
      </w:r>
      <w:r w:rsidRPr="00191545">
        <w:t>мертвой</w:t>
      </w:r>
      <w:r w:rsidR="004B3B29" w:rsidRPr="00191545">
        <w:t xml:space="preserve"> </w:t>
      </w:r>
      <w:r w:rsidRPr="00191545">
        <w:t>точки.</w:t>
      </w:r>
      <w:r w:rsidR="004B3B29" w:rsidRPr="00191545">
        <w:t xml:space="preserve"> </w:t>
      </w:r>
      <w:r w:rsidRPr="00191545">
        <w:t>Наконец</w:t>
      </w:r>
      <w:r w:rsidR="004B3B29" w:rsidRPr="00191545">
        <w:t xml:space="preserve"> </w:t>
      </w:r>
      <w:r w:rsidRPr="00191545">
        <w:t>решение</w:t>
      </w:r>
      <w:r w:rsidR="004B3B29" w:rsidRPr="00191545">
        <w:t xml:space="preserve"> </w:t>
      </w:r>
      <w:r w:rsidRPr="00191545">
        <w:t>проблемы</w:t>
      </w:r>
      <w:r w:rsidR="004B3B29" w:rsidRPr="00191545">
        <w:t xml:space="preserve"> </w:t>
      </w:r>
      <w:r w:rsidRPr="00191545">
        <w:t>нашлось:</w:t>
      </w:r>
      <w:r w:rsidR="004B3B29" w:rsidRPr="00191545">
        <w:t xml:space="preserve"> </w:t>
      </w:r>
      <w:r w:rsidRPr="00191545">
        <w:t>как</w:t>
      </w:r>
      <w:r w:rsidR="004B3B29" w:rsidRPr="00191545">
        <w:t xml:space="preserve"> </w:t>
      </w:r>
      <w:r w:rsidRPr="00191545">
        <w:t>объявил</w:t>
      </w:r>
      <w:r w:rsidR="004B3B29" w:rsidRPr="00191545">
        <w:t xml:space="preserve"> </w:t>
      </w:r>
      <w:r w:rsidRPr="00191545">
        <w:t>в</w:t>
      </w:r>
      <w:r w:rsidR="004B3B29" w:rsidRPr="00191545">
        <w:t xml:space="preserve"> </w:t>
      </w:r>
      <w:r w:rsidRPr="00191545">
        <w:t>минувшую</w:t>
      </w:r>
      <w:r w:rsidR="004B3B29" w:rsidRPr="00191545">
        <w:t xml:space="preserve"> </w:t>
      </w:r>
      <w:r w:rsidRPr="00191545">
        <w:t>пятницу,</w:t>
      </w:r>
      <w:r w:rsidR="004B3B29" w:rsidRPr="00191545">
        <w:t xml:space="preserve"> </w:t>
      </w:r>
      <w:r w:rsidRPr="00191545">
        <w:t>7</w:t>
      </w:r>
      <w:r w:rsidR="004B3B29" w:rsidRPr="00191545">
        <w:t xml:space="preserve"> </w:t>
      </w:r>
      <w:r w:rsidRPr="00191545">
        <w:t>июня,</w:t>
      </w:r>
      <w:r w:rsidR="004B3B29" w:rsidRPr="00191545">
        <w:t xml:space="preserve"> </w:t>
      </w:r>
      <w:r w:rsidRPr="00191545">
        <w:t>на</w:t>
      </w:r>
      <w:r w:rsidR="004B3B29" w:rsidRPr="00191545">
        <w:t xml:space="preserve"> </w:t>
      </w:r>
      <w:r w:rsidRPr="00191545">
        <w:t>пленарном</w:t>
      </w:r>
      <w:r w:rsidR="004B3B29" w:rsidRPr="00191545">
        <w:t xml:space="preserve"> </w:t>
      </w:r>
      <w:r w:rsidRPr="00191545">
        <w:t>заседании</w:t>
      </w:r>
      <w:r w:rsidR="004B3B29" w:rsidRPr="00191545">
        <w:t xml:space="preserve"> </w:t>
      </w:r>
      <w:r w:rsidRPr="00191545">
        <w:t>Петербургского</w:t>
      </w:r>
      <w:r w:rsidR="004B3B29" w:rsidRPr="00191545">
        <w:t xml:space="preserve"> </w:t>
      </w:r>
      <w:r w:rsidRPr="00191545">
        <w:t>международного</w:t>
      </w:r>
      <w:r w:rsidR="004B3B29" w:rsidRPr="00191545">
        <w:t xml:space="preserve"> </w:t>
      </w:r>
      <w:r w:rsidRPr="00191545">
        <w:t>экономического</w:t>
      </w:r>
      <w:r w:rsidR="004B3B29" w:rsidRPr="00191545">
        <w:t xml:space="preserve"> </w:t>
      </w:r>
      <w:r w:rsidRPr="00191545">
        <w:t>форума</w:t>
      </w:r>
      <w:r w:rsidR="004B3B29" w:rsidRPr="00191545">
        <w:t xml:space="preserve"> </w:t>
      </w:r>
      <w:r w:rsidRPr="00191545">
        <w:t>президент</w:t>
      </w:r>
      <w:r w:rsidR="004B3B29" w:rsidRPr="00191545">
        <w:t xml:space="preserve"> </w:t>
      </w:r>
      <w:r w:rsidRPr="00191545">
        <w:t>Владимир</w:t>
      </w:r>
      <w:r w:rsidR="004B3B29" w:rsidRPr="00191545">
        <w:t xml:space="preserve"> </w:t>
      </w:r>
      <w:r w:rsidRPr="00191545">
        <w:t>Путин,</w:t>
      </w:r>
      <w:r w:rsidR="004B3B29" w:rsidRPr="00191545">
        <w:t xml:space="preserve"> </w:t>
      </w:r>
      <w:r w:rsidRPr="00191545">
        <w:t>с</w:t>
      </w:r>
      <w:r w:rsidR="004B3B29" w:rsidRPr="00191545">
        <w:t xml:space="preserve"> </w:t>
      </w:r>
      <w:r w:rsidRPr="00191545">
        <w:t>2025</w:t>
      </w:r>
      <w:r w:rsidR="004B3B29" w:rsidRPr="00191545">
        <w:t xml:space="preserve"> </w:t>
      </w:r>
      <w:r w:rsidRPr="00191545">
        <w:t>года,</w:t>
      </w:r>
      <w:r w:rsidR="004B3B29" w:rsidRPr="00191545">
        <w:t xml:space="preserve"> </w:t>
      </w:r>
      <w:r w:rsidRPr="00191545">
        <w:t>спустя</w:t>
      </w:r>
      <w:r w:rsidR="004B3B29" w:rsidRPr="00191545">
        <w:t xml:space="preserve"> </w:t>
      </w:r>
      <w:r w:rsidRPr="00191545">
        <w:t>десять</w:t>
      </w:r>
      <w:r w:rsidR="004B3B29" w:rsidRPr="00191545">
        <w:t xml:space="preserve"> </w:t>
      </w:r>
      <w:r w:rsidRPr="00191545">
        <w:t>лет,</w:t>
      </w:r>
      <w:r w:rsidR="004B3B29" w:rsidRPr="00191545">
        <w:t xml:space="preserve"> </w:t>
      </w:r>
      <w:r w:rsidRPr="00191545">
        <w:t>индексация</w:t>
      </w:r>
      <w:r w:rsidR="004B3B29" w:rsidRPr="00191545">
        <w:t xml:space="preserve"> </w:t>
      </w:r>
      <w:r w:rsidRPr="00191545">
        <w:t>вернется.</w:t>
      </w:r>
      <w:r w:rsidR="004B3B29" w:rsidRPr="00191545">
        <w:t xml:space="preserve"> </w:t>
      </w:r>
      <w:r w:rsidRPr="00191545">
        <w:t>Сколько</w:t>
      </w:r>
      <w:r w:rsidR="004B3B29" w:rsidRPr="00191545">
        <w:t xml:space="preserve"> </w:t>
      </w:r>
      <w:r w:rsidRPr="00191545">
        <w:t>она</w:t>
      </w:r>
      <w:r w:rsidR="004B3B29" w:rsidRPr="00191545">
        <w:t xml:space="preserve"> </w:t>
      </w:r>
      <w:r w:rsidRPr="00191545">
        <w:t>составит,</w:t>
      </w:r>
      <w:r w:rsidR="004B3B29" w:rsidRPr="00191545">
        <w:t xml:space="preserve"> </w:t>
      </w:r>
      <w:r w:rsidRPr="00191545">
        <w:t>пока</w:t>
      </w:r>
      <w:r w:rsidR="004B3B29" w:rsidRPr="00191545">
        <w:t xml:space="preserve"> </w:t>
      </w:r>
      <w:r w:rsidRPr="00191545">
        <w:t>не</w:t>
      </w:r>
      <w:r w:rsidR="004B3B29" w:rsidRPr="00191545">
        <w:t xml:space="preserve"> </w:t>
      </w:r>
      <w:r w:rsidRPr="00191545">
        <w:t>известно:</w:t>
      </w:r>
      <w:r w:rsidR="004B3B29" w:rsidRPr="00191545">
        <w:t xml:space="preserve"> </w:t>
      </w:r>
      <w:r w:rsidRPr="00191545">
        <w:t>соответствующий</w:t>
      </w:r>
      <w:r w:rsidR="004B3B29" w:rsidRPr="00191545">
        <w:t xml:space="preserve"> </w:t>
      </w:r>
      <w:r w:rsidRPr="00191545">
        <w:t>законопроект</w:t>
      </w:r>
      <w:r w:rsidR="004B3B29" w:rsidRPr="00191545">
        <w:t xml:space="preserve"> </w:t>
      </w:r>
      <w:r w:rsidRPr="00191545">
        <w:t>по</w:t>
      </w:r>
      <w:r w:rsidR="004B3B29" w:rsidRPr="00191545">
        <w:t xml:space="preserve"> </w:t>
      </w:r>
      <w:r w:rsidRPr="00191545">
        <w:t>поручению</w:t>
      </w:r>
      <w:r w:rsidR="004B3B29" w:rsidRPr="00191545">
        <w:t xml:space="preserve"> </w:t>
      </w:r>
      <w:r w:rsidRPr="00191545">
        <w:t>президента</w:t>
      </w:r>
      <w:r w:rsidR="004B3B29" w:rsidRPr="00191545">
        <w:t xml:space="preserve"> </w:t>
      </w:r>
      <w:r w:rsidRPr="00191545">
        <w:t>еще</w:t>
      </w:r>
      <w:r w:rsidR="004B3B29" w:rsidRPr="00191545">
        <w:t xml:space="preserve"> </w:t>
      </w:r>
      <w:r w:rsidRPr="00191545">
        <w:t>только</w:t>
      </w:r>
      <w:r w:rsidR="004B3B29" w:rsidRPr="00191545">
        <w:t xml:space="preserve"> </w:t>
      </w:r>
      <w:r w:rsidRPr="00191545">
        <w:t>предстоит</w:t>
      </w:r>
      <w:r w:rsidR="004B3B29" w:rsidRPr="00191545">
        <w:t xml:space="preserve"> </w:t>
      </w:r>
      <w:r w:rsidRPr="00191545">
        <w:t>принять.</w:t>
      </w:r>
      <w:r w:rsidR="004B3B29" w:rsidRPr="00191545">
        <w:t xml:space="preserve"> </w:t>
      </w:r>
      <w:r w:rsidRPr="00191545">
        <w:t>Как</w:t>
      </w:r>
      <w:r w:rsidR="004B3B29" w:rsidRPr="00191545">
        <w:t xml:space="preserve"> </w:t>
      </w:r>
      <w:r w:rsidRPr="00191545">
        <w:t>сообщила</w:t>
      </w:r>
      <w:r w:rsidR="004B3B29" w:rsidRPr="00191545">
        <w:t xml:space="preserve"> </w:t>
      </w:r>
      <w:r w:rsidRPr="00191545">
        <w:t>на</w:t>
      </w:r>
      <w:r w:rsidR="004B3B29" w:rsidRPr="00191545">
        <w:t xml:space="preserve"> </w:t>
      </w:r>
      <w:r w:rsidRPr="00191545">
        <w:t>ПМЭФ</w:t>
      </w:r>
      <w:r w:rsidR="004B3B29" w:rsidRPr="00191545">
        <w:t xml:space="preserve"> </w:t>
      </w:r>
      <w:r w:rsidRPr="00191545">
        <w:t>вице-премьер</w:t>
      </w:r>
      <w:r w:rsidR="004B3B29" w:rsidRPr="00191545">
        <w:t xml:space="preserve"> </w:t>
      </w:r>
      <w:r w:rsidRPr="00191545">
        <w:t>Татьяна</w:t>
      </w:r>
      <w:r w:rsidR="004B3B29" w:rsidRPr="00191545">
        <w:t xml:space="preserve"> </w:t>
      </w:r>
      <w:r w:rsidRPr="00191545">
        <w:t>Голикова,</w:t>
      </w:r>
      <w:r w:rsidR="004B3B29" w:rsidRPr="00191545">
        <w:t xml:space="preserve"> </w:t>
      </w:r>
      <w:r w:rsidRPr="00191545">
        <w:t>на</w:t>
      </w:r>
      <w:r w:rsidR="004B3B29" w:rsidRPr="00191545">
        <w:t xml:space="preserve"> </w:t>
      </w:r>
      <w:r w:rsidRPr="00191545">
        <w:t>индексацию</w:t>
      </w:r>
      <w:r w:rsidR="004B3B29" w:rsidRPr="00191545">
        <w:t xml:space="preserve"> </w:t>
      </w:r>
      <w:r w:rsidRPr="00191545">
        <w:t>потребуется</w:t>
      </w:r>
      <w:r w:rsidR="004B3B29" w:rsidRPr="00191545">
        <w:t xml:space="preserve"> </w:t>
      </w:r>
      <w:r w:rsidRPr="00191545">
        <w:t>как</w:t>
      </w:r>
      <w:r w:rsidR="004B3B29" w:rsidRPr="00191545">
        <w:t xml:space="preserve"> </w:t>
      </w:r>
      <w:r w:rsidRPr="00191545">
        <w:t>минимум</w:t>
      </w:r>
      <w:r w:rsidR="004B3B29" w:rsidRPr="00191545">
        <w:t xml:space="preserve"> </w:t>
      </w:r>
      <w:r w:rsidRPr="00191545">
        <w:t>100</w:t>
      </w:r>
      <w:r w:rsidR="004B3B29" w:rsidRPr="00191545">
        <w:t xml:space="preserve"> </w:t>
      </w:r>
      <w:r w:rsidRPr="00191545">
        <w:t>миллиардов</w:t>
      </w:r>
      <w:r w:rsidR="004B3B29" w:rsidRPr="00191545">
        <w:t xml:space="preserve"> </w:t>
      </w:r>
      <w:r w:rsidRPr="00191545">
        <w:t>рублей.</w:t>
      </w:r>
    </w:p>
    <w:p w14:paraId="2581CD4F" w14:textId="77777777" w:rsidR="00DF422E" w:rsidRPr="00191545" w:rsidRDefault="00DF422E" w:rsidP="00DF422E">
      <w:r w:rsidRPr="00191545">
        <w:t>Председатель</w:t>
      </w:r>
      <w:r w:rsidR="004B3B29" w:rsidRPr="00191545">
        <w:t xml:space="preserve"> </w:t>
      </w:r>
      <w:r w:rsidRPr="00191545">
        <w:t>Комитета</w:t>
      </w:r>
      <w:r w:rsidR="004B3B29" w:rsidRPr="00191545">
        <w:t xml:space="preserve"> </w:t>
      </w:r>
      <w:r w:rsidRPr="00191545">
        <w:t>Госдумы</w:t>
      </w:r>
      <w:r w:rsidR="004B3B29" w:rsidRPr="00191545">
        <w:t xml:space="preserve"> </w:t>
      </w:r>
      <w:r w:rsidRPr="00191545">
        <w:t>по</w:t>
      </w:r>
      <w:r w:rsidR="004B3B29" w:rsidRPr="00191545">
        <w:t xml:space="preserve"> </w:t>
      </w:r>
      <w:r w:rsidRPr="00191545">
        <w:t>труду,</w:t>
      </w:r>
      <w:r w:rsidR="004B3B29" w:rsidRPr="00191545">
        <w:t xml:space="preserve"> </w:t>
      </w:r>
      <w:r w:rsidRPr="00191545">
        <w:t>социальной</w:t>
      </w:r>
      <w:r w:rsidR="004B3B29" w:rsidRPr="00191545">
        <w:t xml:space="preserve"> </w:t>
      </w:r>
      <w:r w:rsidRPr="00191545">
        <w:t>политике</w:t>
      </w:r>
      <w:r w:rsidR="004B3B29" w:rsidRPr="00191545">
        <w:t xml:space="preserve"> </w:t>
      </w:r>
      <w:r w:rsidRPr="00191545">
        <w:t>и</w:t>
      </w:r>
      <w:r w:rsidR="004B3B29" w:rsidRPr="00191545">
        <w:t xml:space="preserve"> </w:t>
      </w:r>
      <w:r w:rsidRPr="00191545">
        <w:t>делам</w:t>
      </w:r>
      <w:r w:rsidR="004B3B29" w:rsidRPr="00191545">
        <w:t xml:space="preserve"> </w:t>
      </w:r>
      <w:r w:rsidRPr="00191545">
        <w:t>ветеранов</w:t>
      </w:r>
      <w:r w:rsidR="004B3B29" w:rsidRPr="00191545">
        <w:t xml:space="preserve"> </w:t>
      </w:r>
      <w:r w:rsidRPr="00191545">
        <w:t>Ярослав</w:t>
      </w:r>
      <w:r w:rsidR="004B3B29" w:rsidRPr="00191545">
        <w:t xml:space="preserve"> </w:t>
      </w:r>
      <w:r w:rsidRPr="00191545">
        <w:t>Нилов</w:t>
      </w:r>
      <w:r w:rsidR="004B3B29" w:rsidRPr="00191545">
        <w:t xml:space="preserve"> </w:t>
      </w:r>
      <w:r w:rsidRPr="00191545">
        <w:t>в</w:t>
      </w:r>
      <w:r w:rsidR="004B3B29" w:rsidRPr="00191545">
        <w:t xml:space="preserve"> </w:t>
      </w:r>
      <w:r w:rsidRPr="00191545">
        <w:t>беседе</w:t>
      </w:r>
      <w:r w:rsidR="004B3B29" w:rsidRPr="00191545">
        <w:t xml:space="preserve"> </w:t>
      </w:r>
      <w:r w:rsidRPr="00191545">
        <w:t>с</w:t>
      </w:r>
      <w:r w:rsidR="004B3B29" w:rsidRPr="00191545">
        <w:t xml:space="preserve"> «</w:t>
      </w:r>
      <w:r w:rsidRPr="00191545">
        <w:t>Парламентской</w:t>
      </w:r>
      <w:r w:rsidR="004B3B29" w:rsidRPr="00191545">
        <w:t xml:space="preserve"> </w:t>
      </w:r>
      <w:r w:rsidRPr="00191545">
        <w:t>газетой</w:t>
      </w:r>
      <w:r w:rsidR="004B3B29" w:rsidRPr="00191545">
        <w:t xml:space="preserve">» </w:t>
      </w:r>
      <w:r w:rsidRPr="00191545">
        <w:t>отметил,</w:t>
      </w:r>
      <w:r w:rsidR="004B3B29" w:rsidRPr="00191545">
        <w:t xml:space="preserve"> </w:t>
      </w:r>
      <w:r w:rsidRPr="00191545">
        <w:t>что</w:t>
      </w:r>
      <w:r w:rsidR="004B3B29" w:rsidRPr="00191545">
        <w:t xml:space="preserve"> </w:t>
      </w:r>
      <w:r w:rsidRPr="00191545">
        <w:t>возвращение</w:t>
      </w:r>
      <w:r w:rsidR="004B3B29" w:rsidRPr="00191545">
        <w:t xml:space="preserve"> </w:t>
      </w:r>
      <w:r w:rsidRPr="00191545">
        <w:t>индексации,</w:t>
      </w:r>
      <w:r w:rsidR="004B3B29" w:rsidRPr="00191545">
        <w:t xml:space="preserve"> </w:t>
      </w:r>
      <w:r w:rsidRPr="00191545">
        <w:t>помимо</w:t>
      </w:r>
      <w:r w:rsidR="004B3B29" w:rsidRPr="00191545">
        <w:t xml:space="preserve"> </w:t>
      </w:r>
      <w:r w:rsidRPr="00191545">
        <w:t>прочего,</w:t>
      </w:r>
      <w:r w:rsidR="004B3B29" w:rsidRPr="00191545">
        <w:t xml:space="preserve"> </w:t>
      </w:r>
      <w:r w:rsidRPr="00191545">
        <w:t>несет</w:t>
      </w:r>
      <w:r w:rsidR="004B3B29" w:rsidRPr="00191545">
        <w:t xml:space="preserve"> </w:t>
      </w:r>
      <w:r w:rsidRPr="00191545">
        <w:t>в</w:t>
      </w:r>
      <w:r w:rsidR="004B3B29" w:rsidRPr="00191545">
        <w:t xml:space="preserve"> </w:t>
      </w:r>
      <w:r w:rsidRPr="00191545">
        <w:t>себе</w:t>
      </w:r>
      <w:r w:rsidR="004B3B29" w:rsidRPr="00191545">
        <w:t xml:space="preserve"> </w:t>
      </w:r>
      <w:r w:rsidRPr="00191545">
        <w:t>еще</w:t>
      </w:r>
      <w:r w:rsidR="004B3B29" w:rsidRPr="00191545">
        <w:t xml:space="preserve"> </w:t>
      </w:r>
      <w:r w:rsidRPr="00191545">
        <w:t>и</w:t>
      </w:r>
      <w:r w:rsidR="004B3B29" w:rsidRPr="00191545">
        <w:t xml:space="preserve"> </w:t>
      </w:r>
      <w:r w:rsidRPr="00191545">
        <w:t>мощный</w:t>
      </w:r>
      <w:r w:rsidR="004B3B29" w:rsidRPr="00191545">
        <w:t xml:space="preserve"> </w:t>
      </w:r>
      <w:r w:rsidRPr="00191545">
        <w:t>макроэкономический</w:t>
      </w:r>
      <w:r w:rsidR="004B3B29" w:rsidRPr="00191545">
        <w:t xml:space="preserve"> </w:t>
      </w:r>
      <w:r w:rsidRPr="00191545">
        <w:t>эффект.</w:t>
      </w:r>
    </w:p>
    <w:p w14:paraId="7FAE21D1" w14:textId="77777777" w:rsidR="00DF422E" w:rsidRPr="00191545" w:rsidRDefault="004B3B29" w:rsidP="00DF422E">
      <w:r w:rsidRPr="00191545">
        <w:t>«</w:t>
      </w:r>
      <w:r w:rsidR="00DF422E" w:rsidRPr="00191545">
        <w:t>Это</w:t>
      </w:r>
      <w:r w:rsidRPr="00191545">
        <w:t xml:space="preserve"> </w:t>
      </w:r>
      <w:r w:rsidR="00DF422E" w:rsidRPr="00191545">
        <w:t>позволит</w:t>
      </w:r>
      <w:r w:rsidRPr="00191545">
        <w:t xml:space="preserve"> </w:t>
      </w:r>
      <w:r w:rsidR="00DF422E" w:rsidRPr="00191545">
        <w:t>удовлетворить</w:t>
      </w:r>
      <w:r w:rsidRPr="00191545">
        <w:t xml:space="preserve"> </w:t>
      </w:r>
      <w:r w:rsidR="00DF422E" w:rsidRPr="00191545">
        <w:t>потребности</w:t>
      </w:r>
      <w:r w:rsidRPr="00191545">
        <w:t xml:space="preserve"> </w:t>
      </w:r>
      <w:r w:rsidR="00DF422E" w:rsidRPr="00191545">
        <w:t>рынка</w:t>
      </w:r>
      <w:r w:rsidRPr="00191545">
        <w:t xml:space="preserve"> </w:t>
      </w:r>
      <w:r w:rsidR="00DF422E" w:rsidRPr="00191545">
        <w:t>труда,</w:t>
      </w:r>
      <w:r w:rsidRPr="00191545">
        <w:t xml:space="preserve"> </w:t>
      </w:r>
      <w:r w:rsidR="00DF422E" w:rsidRPr="00191545">
        <w:t>повысить</w:t>
      </w:r>
      <w:r w:rsidRPr="00191545">
        <w:t xml:space="preserve"> </w:t>
      </w:r>
      <w:r w:rsidR="00DF422E" w:rsidRPr="00191545">
        <w:t>покупательную</w:t>
      </w:r>
      <w:r w:rsidRPr="00191545">
        <w:t xml:space="preserve"> </w:t>
      </w:r>
      <w:r w:rsidR="00DF422E" w:rsidRPr="00191545">
        <w:t>способность</w:t>
      </w:r>
      <w:r w:rsidRPr="00191545">
        <w:t xml:space="preserve"> </w:t>
      </w:r>
      <w:r w:rsidR="00DF422E" w:rsidRPr="00191545">
        <w:t>населения</w:t>
      </w:r>
      <w:r w:rsidRPr="00191545">
        <w:t xml:space="preserve"> </w:t>
      </w:r>
      <w:r w:rsidR="00DF422E" w:rsidRPr="00191545">
        <w:t>и</w:t>
      </w:r>
      <w:r w:rsidRPr="00191545">
        <w:t xml:space="preserve"> </w:t>
      </w:r>
      <w:r w:rsidR="00DF422E" w:rsidRPr="00191545">
        <w:t>обеспечить</w:t>
      </w:r>
      <w:r w:rsidRPr="00191545">
        <w:t xml:space="preserve"> </w:t>
      </w:r>
      <w:r w:rsidR="00DF422E" w:rsidRPr="00191545">
        <w:t>возврат</w:t>
      </w:r>
      <w:r w:rsidRPr="00191545">
        <w:t xml:space="preserve"> </w:t>
      </w:r>
      <w:r w:rsidR="00DF422E" w:rsidRPr="00191545">
        <w:t>денег</w:t>
      </w:r>
      <w:r w:rsidRPr="00191545">
        <w:t xml:space="preserve"> </w:t>
      </w:r>
      <w:r w:rsidR="00DF422E" w:rsidRPr="00191545">
        <w:t>в</w:t>
      </w:r>
      <w:r w:rsidRPr="00191545">
        <w:t xml:space="preserve"> </w:t>
      </w:r>
      <w:r w:rsidR="00DF422E" w:rsidRPr="00191545">
        <w:t>бюджет,</w:t>
      </w:r>
      <w:r w:rsidRPr="00191545">
        <w:t xml:space="preserve"> </w:t>
      </w:r>
      <w:r w:rsidR="00191545" w:rsidRPr="00191545">
        <w:t>-</w:t>
      </w:r>
      <w:r w:rsidRPr="00191545">
        <w:t xml:space="preserve"> </w:t>
      </w:r>
      <w:r w:rsidR="00DF422E" w:rsidRPr="00191545">
        <w:t>подчеркнул</w:t>
      </w:r>
      <w:r w:rsidRPr="00191545">
        <w:t xml:space="preserve"> </w:t>
      </w:r>
      <w:r w:rsidR="00DF422E" w:rsidRPr="00191545">
        <w:t>парламентарий.</w:t>
      </w:r>
      <w:r w:rsidRPr="00191545">
        <w:t xml:space="preserve"> </w:t>
      </w:r>
      <w:r w:rsidR="00191545" w:rsidRPr="00191545">
        <w:t>-</w:t>
      </w:r>
      <w:r w:rsidRPr="00191545">
        <w:t xml:space="preserve"> </w:t>
      </w:r>
      <w:r w:rsidR="00DF422E" w:rsidRPr="00191545">
        <w:t>На</w:t>
      </w:r>
      <w:r w:rsidRPr="00191545">
        <w:t xml:space="preserve"> </w:t>
      </w:r>
      <w:r w:rsidR="00DF422E" w:rsidRPr="00191545">
        <w:t>мой</w:t>
      </w:r>
      <w:r w:rsidRPr="00191545">
        <w:t xml:space="preserve"> </w:t>
      </w:r>
      <w:r w:rsidR="00DF422E" w:rsidRPr="00191545">
        <w:t>взгляд,</w:t>
      </w:r>
      <w:r w:rsidRPr="00191545">
        <w:t xml:space="preserve"> </w:t>
      </w:r>
      <w:r w:rsidR="00DF422E" w:rsidRPr="00191545">
        <w:t>подобное</w:t>
      </w:r>
      <w:r w:rsidRPr="00191545">
        <w:t xml:space="preserve"> </w:t>
      </w:r>
      <w:r w:rsidR="00DF422E" w:rsidRPr="00191545">
        <w:t>решение</w:t>
      </w:r>
      <w:r w:rsidRPr="00191545">
        <w:t xml:space="preserve"> </w:t>
      </w:r>
      <w:r w:rsidR="00DF422E" w:rsidRPr="00191545">
        <w:t>имеет</w:t>
      </w:r>
      <w:r w:rsidRPr="00191545">
        <w:t xml:space="preserve"> </w:t>
      </w:r>
      <w:r w:rsidR="00DF422E" w:rsidRPr="00191545">
        <w:t>одни</w:t>
      </w:r>
      <w:r w:rsidRPr="00191545">
        <w:t xml:space="preserve"> </w:t>
      </w:r>
      <w:r w:rsidR="00DF422E" w:rsidRPr="00191545">
        <w:t>только</w:t>
      </w:r>
      <w:r w:rsidRPr="00191545">
        <w:t xml:space="preserve"> </w:t>
      </w:r>
      <w:r w:rsidR="00DF422E" w:rsidRPr="00191545">
        <w:t>плюсы</w:t>
      </w:r>
      <w:r w:rsidRPr="00191545">
        <w:t xml:space="preserve"> </w:t>
      </w:r>
      <w:r w:rsidR="00DF422E" w:rsidRPr="00191545">
        <w:t>и</w:t>
      </w:r>
      <w:r w:rsidRPr="00191545">
        <w:t xml:space="preserve"> </w:t>
      </w:r>
      <w:r w:rsidR="00DF422E" w:rsidRPr="00191545">
        <w:t>его</w:t>
      </w:r>
      <w:r w:rsidRPr="00191545">
        <w:t xml:space="preserve"> </w:t>
      </w:r>
      <w:r w:rsidR="00DF422E" w:rsidRPr="00191545">
        <w:t>можно</w:t>
      </w:r>
      <w:r w:rsidRPr="00191545">
        <w:t xml:space="preserve"> </w:t>
      </w:r>
      <w:r w:rsidR="00DF422E" w:rsidRPr="00191545">
        <w:t>только</w:t>
      </w:r>
      <w:r w:rsidRPr="00191545">
        <w:t xml:space="preserve"> </w:t>
      </w:r>
      <w:r w:rsidR="00DF422E" w:rsidRPr="00191545">
        <w:t>приветствовать</w:t>
      </w:r>
      <w:r w:rsidRPr="00191545">
        <w:t>»</w:t>
      </w:r>
      <w:r w:rsidR="00DF422E" w:rsidRPr="00191545">
        <w:t>.</w:t>
      </w:r>
    </w:p>
    <w:p w14:paraId="56545220" w14:textId="77777777" w:rsidR="00DF422E" w:rsidRPr="00191545" w:rsidRDefault="004373B1" w:rsidP="00DF422E">
      <w:r w:rsidRPr="00191545">
        <w:t>МИНИМАЛЬНЫЙ</w:t>
      </w:r>
      <w:r w:rsidR="004B3B29" w:rsidRPr="00191545">
        <w:t xml:space="preserve"> </w:t>
      </w:r>
      <w:r w:rsidRPr="00191545">
        <w:t>РАЗМЕР</w:t>
      </w:r>
      <w:r w:rsidR="004B3B29" w:rsidRPr="00191545">
        <w:t xml:space="preserve"> </w:t>
      </w:r>
      <w:r w:rsidRPr="00191545">
        <w:t>ОПЛАТЫ</w:t>
      </w:r>
      <w:r w:rsidR="004B3B29" w:rsidRPr="00191545">
        <w:t xml:space="preserve"> </w:t>
      </w:r>
      <w:r w:rsidRPr="00191545">
        <w:t>ТРУДА</w:t>
      </w:r>
    </w:p>
    <w:p w14:paraId="7BDF718F" w14:textId="77777777" w:rsidR="00DF422E" w:rsidRPr="00191545" w:rsidRDefault="00DF422E" w:rsidP="00DF422E">
      <w:r w:rsidRPr="00191545">
        <w:t>Помимо</w:t>
      </w:r>
      <w:r w:rsidR="004B3B29" w:rsidRPr="00191545">
        <w:t xml:space="preserve"> </w:t>
      </w:r>
      <w:r w:rsidRPr="00191545">
        <w:t>всего</w:t>
      </w:r>
      <w:r w:rsidR="004B3B29" w:rsidRPr="00191545">
        <w:t xml:space="preserve"> </w:t>
      </w:r>
      <w:r w:rsidRPr="00191545">
        <w:t>прочего,</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вырастет</w:t>
      </w:r>
      <w:r w:rsidR="004B3B29" w:rsidRPr="00191545">
        <w:t xml:space="preserve"> </w:t>
      </w:r>
      <w:r w:rsidRPr="00191545">
        <w:t>и</w:t>
      </w:r>
      <w:r w:rsidR="004B3B29" w:rsidRPr="00191545">
        <w:t xml:space="preserve"> </w:t>
      </w:r>
      <w:r w:rsidRPr="00191545">
        <w:t>минимальный</w:t>
      </w:r>
      <w:r w:rsidR="004B3B29" w:rsidRPr="00191545">
        <w:t xml:space="preserve"> </w:t>
      </w:r>
      <w:r w:rsidRPr="00191545">
        <w:t>размер</w:t>
      </w:r>
      <w:r w:rsidR="004B3B29" w:rsidRPr="00191545">
        <w:t xml:space="preserve"> </w:t>
      </w:r>
      <w:r w:rsidRPr="00191545">
        <w:t>оплаты</w:t>
      </w:r>
      <w:r w:rsidR="004B3B29" w:rsidRPr="00191545">
        <w:t xml:space="preserve"> </w:t>
      </w:r>
      <w:r w:rsidRPr="00191545">
        <w:t>труда</w:t>
      </w:r>
      <w:r w:rsidR="004B3B29" w:rsidRPr="00191545">
        <w:t xml:space="preserve"> </w:t>
      </w:r>
      <w:r w:rsidR="00191545" w:rsidRPr="00191545">
        <w:t>-</w:t>
      </w:r>
      <w:r w:rsidR="004B3B29" w:rsidRPr="00191545">
        <w:t xml:space="preserve"> </w:t>
      </w:r>
      <w:r w:rsidRPr="00191545">
        <w:t>об</w:t>
      </w:r>
      <w:r w:rsidR="004B3B29" w:rsidRPr="00191545">
        <w:t xml:space="preserve"> </w:t>
      </w:r>
      <w:r w:rsidRPr="00191545">
        <w:t>этом</w:t>
      </w:r>
      <w:r w:rsidR="004B3B29" w:rsidRPr="00191545">
        <w:t xml:space="preserve"> </w:t>
      </w:r>
      <w:r w:rsidRPr="00191545">
        <w:t>в</w:t>
      </w:r>
      <w:r w:rsidR="004B3B29" w:rsidRPr="00191545">
        <w:t xml:space="preserve"> </w:t>
      </w:r>
      <w:r w:rsidRPr="00191545">
        <w:t>минувший</w:t>
      </w:r>
      <w:r w:rsidR="004B3B29" w:rsidRPr="00191545">
        <w:t xml:space="preserve"> </w:t>
      </w:r>
      <w:r w:rsidRPr="00191545">
        <w:t>понедельник,</w:t>
      </w:r>
      <w:r w:rsidR="004B3B29" w:rsidRPr="00191545">
        <w:t xml:space="preserve"> </w:t>
      </w:r>
      <w:r w:rsidRPr="00191545">
        <w:t>10</w:t>
      </w:r>
      <w:r w:rsidR="004B3B29" w:rsidRPr="00191545">
        <w:t xml:space="preserve"> </w:t>
      </w:r>
      <w:r w:rsidRPr="00191545">
        <w:t>июня,</w:t>
      </w:r>
      <w:r w:rsidR="004B3B29" w:rsidRPr="00191545">
        <w:t xml:space="preserve"> </w:t>
      </w:r>
      <w:r w:rsidRPr="00191545">
        <w:t>сообщил</w:t>
      </w:r>
      <w:r w:rsidR="004B3B29" w:rsidRPr="00191545">
        <w:t xml:space="preserve"> </w:t>
      </w:r>
      <w:r w:rsidRPr="00191545">
        <w:t>Михаил</w:t>
      </w:r>
      <w:r w:rsidR="004B3B29" w:rsidRPr="00191545">
        <w:t xml:space="preserve"> </w:t>
      </w:r>
      <w:r w:rsidRPr="00191545">
        <w:t>Мишустин.</w:t>
      </w:r>
      <w:r w:rsidR="004B3B29" w:rsidRPr="00191545">
        <w:t xml:space="preserve"> </w:t>
      </w:r>
      <w:r w:rsidRPr="00191545">
        <w:t>Индексация</w:t>
      </w:r>
      <w:r w:rsidR="004B3B29" w:rsidRPr="00191545">
        <w:t xml:space="preserve"> </w:t>
      </w:r>
      <w:r w:rsidRPr="00191545">
        <w:t>составит</w:t>
      </w:r>
      <w:r w:rsidR="004B3B29" w:rsidRPr="00191545">
        <w:t xml:space="preserve"> </w:t>
      </w:r>
      <w:r w:rsidRPr="00191545">
        <w:t>15</w:t>
      </w:r>
      <w:r w:rsidR="004B3B29" w:rsidRPr="00191545">
        <w:t xml:space="preserve"> </w:t>
      </w:r>
      <w:r w:rsidRPr="00191545">
        <w:t>процентов,</w:t>
      </w:r>
      <w:r w:rsidR="004B3B29" w:rsidRPr="00191545">
        <w:t xml:space="preserve"> </w:t>
      </w:r>
      <w:r w:rsidRPr="00191545">
        <w:t>а</w:t>
      </w:r>
      <w:r w:rsidR="004B3B29" w:rsidRPr="00191545">
        <w:t xml:space="preserve"> </w:t>
      </w:r>
      <w:r w:rsidRPr="00191545">
        <w:t>общий</w:t>
      </w:r>
      <w:r w:rsidR="004B3B29" w:rsidRPr="00191545">
        <w:t xml:space="preserve"> </w:t>
      </w:r>
      <w:r w:rsidRPr="00191545">
        <w:t>размер</w:t>
      </w:r>
      <w:r w:rsidR="004B3B29" w:rsidRPr="00191545">
        <w:t xml:space="preserve"> </w:t>
      </w:r>
      <w:r w:rsidRPr="00191545">
        <w:t>МРОТ</w:t>
      </w:r>
      <w:r w:rsidR="004B3B29" w:rsidRPr="00191545">
        <w:t xml:space="preserve"> </w:t>
      </w:r>
      <w:r w:rsidRPr="00191545">
        <w:t>таким</w:t>
      </w:r>
      <w:r w:rsidR="004B3B29" w:rsidRPr="00191545">
        <w:t xml:space="preserve"> </w:t>
      </w:r>
      <w:r w:rsidRPr="00191545">
        <w:t>образом</w:t>
      </w:r>
      <w:r w:rsidR="004B3B29" w:rsidRPr="00191545">
        <w:t xml:space="preserve"> </w:t>
      </w:r>
      <w:r w:rsidRPr="00191545">
        <w:t>превысит</w:t>
      </w:r>
      <w:r w:rsidR="004B3B29" w:rsidRPr="00191545">
        <w:t xml:space="preserve"> </w:t>
      </w:r>
      <w:r w:rsidRPr="00191545">
        <w:t>22</w:t>
      </w:r>
      <w:r w:rsidR="004B3B29" w:rsidRPr="00191545">
        <w:t xml:space="preserve"> </w:t>
      </w:r>
      <w:r w:rsidRPr="00191545">
        <w:t>тысячи</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p>
    <w:p w14:paraId="46147648" w14:textId="77777777" w:rsidR="00DF422E" w:rsidRPr="00191545" w:rsidRDefault="004B3B29" w:rsidP="00DF422E">
      <w:r w:rsidRPr="00191545">
        <w:t>«</w:t>
      </w:r>
      <w:r w:rsidR="00DF422E" w:rsidRPr="00191545">
        <w:t>Еще</w:t>
      </w:r>
      <w:r w:rsidRPr="00191545">
        <w:t xml:space="preserve"> </w:t>
      </w:r>
      <w:r w:rsidR="00DF422E" w:rsidRPr="00191545">
        <w:t>одна</w:t>
      </w:r>
      <w:r w:rsidRPr="00191545">
        <w:t xml:space="preserve"> </w:t>
      </w:r>
      <w:r w:rsidR="00DF422E" w:rsidRPr="00191545">
        <w:t>задача</w:t>
      </w:r>
      <w:r w:rsidRPr="00191545">
        <w:t xml:space="preserve"> </w:t>
      </w:r>
      <w:r w:rsidR="00191545" w:rsidRPr="00191545">
        <w:t>-</w:t>
      </w:r>
      <w:r w:rsidRPr="00191545">
        <w:t xml:space="preserve"> </w:t>
      </w:r>
      <w:r w:rsidR="00DF422E" w:rsidRPr="00191545">
        <w:t>дальнейшее</w:t>
      </w:r>
      <w:r w:rsidRPr="00191545">
        <w:t xml:space="preserve"> </w:t>
      </w:r>
      <w:r w:rsidR="00DF422E" w:rsidRPr="00191545">
        <w:t>повышение</w:t>
      </w:r>
      <w:r w:rsidRPr="00191545">
        <w:t xml:space="preserve"> </w:t>
      </w:r>
      <w:r w:rsidR="00DF422E" w:rsidRPr="00191545">
        <w:t>минимального</w:t>
      </w:r>
      <w:r w:rsidRPr="00191545">
        <w:t xml:space="preserve"> </w:t>
      </w:r>
      <w:r w:rsidR="00DF422E" w:rsidRPr="00191545">
        <w:t>размера</w:t>
      </w:r>
      <w:r w:rsidRPr="00191545">
        <w:t xml:space="preserve"> </w:t>
      </w:r>
      <w:r w:rsidR="00DF422E" w:rsidRPr="00191545">
        <w:t>оплаты</w:t>
      </w:r>
      <w:r w:rsidRPr="00191545">
        <w:t xml:space="preserve"> </w:t>
      </w:r>
      <w:r w:rsidR="00DF422E" w:rsidRPr="00191545">
        <w:t>труда.</w:t>
      </w:r>
      <w:r w:rsidRPr="00191545">
        <w:t xml:space="preserve"> </w:t>
      </w:r>
      <w:r w:rsidR="00DF422E" w:rsidRPr="00191545">
        <w:t>Со</w:t>
      </w:r>
      <w:r w:rsidRPr="00191545">
        <w:t xml:space="preserve"> </w:t>
      </w:r>
      <w:r w:rsidR="00DF422E" w:rsidRPr="00191545">
        <w:t>следующего</w:t>
      </w:r>
      <w:r w:rsidRPr="00191545">
        <w:t xml:space="preserve"> </w:t>
      </w:r>
      <w:r w:rsidR="00DF422E" w:rsidRPr="00191545">
        <w:t>года</w:t>
      </w:r>
      <w:r w:rsidRPr="00191545">
        <w:t xml:space="preserve"> </w:t>
      </w:r>
      <w:r w:rsidR="00DF422E" w:rsidRPr="00191545">
        <w:t>он</w:t>
      </w:r>
      <w:r w:rsidRPr="00191545">
        <w:t xml:space="preserve"> </w:t>
      </w:r>
      <w:r w:rsidR="00DF422E" w:rsidRPr="00191545">
        <w:t>будет</w:t>
      </w:r>
      <w:r w:rsidRPr="00191545">
        <w:t xml:space="preserve"> </w:t>
      </w:r>
      <w:r w:rsidR="00DF422E" w:rsidRPr="00191545">
        <w:t>увязан</w:t>
      </w:r>
      <w:r w:rsidRPr="00191545">
        <w:t xml:space="preserve"> </w:t>
      </w:r>
      <w:r w:rsidR="00DF422E" w:rsidRPr="00191545">
        <w:t>с</w:t>
      </w:r>
      <w:r w:rsidRPr="00191545">
        <w:t xml:space="preserve"> </w:t>
      </w:r>
      <w:r w:rsidR="00DF422E" w:rsidRPr="00191545">
        <w:t>медианной</w:t>
      </w:r>
      <w:r w:rsidRPr="00191545">
        <w:t xml:space="preserve"> </w:t>
      </w:r>
      <w:r w:rsidR="00DF422E" w:rsidRPr="00191545">
        <w:t>зарплатой,</w:t>
      </w:r>
      <w:r w:rsidRPr="00191545">
        <w:t xml:space="preserve"> </w:t>
      </w:r>
      <w:r w:rsidR="00DF422E" w:rsidRPr="00191545">
        <w:t>которую</w:t>
      </w:r>
      <w:r w:rsidRPr="00191545">
        <w:t xml:space="preserve"> </w:t>
      </w:r>
      <w:r w:rsidR="00DF422E" w:rsidRPr="00191545">
        <w:t>получает</w:t>
      </w:r>
      <w:r w:rsidRPr="00191545">
        <w:t xml:space="preserve"> </w:t>
      </w:r>
      <w:r w:rsidR="00DF422E" w:rsidRPr="00191545">
        <w:t>большинство</w:t>
      </w:r>
      <w:r w:rsidRPr="00191545">
        <w:t xml:space="preserve"> </w:t>
      </w:r>
      <w:r w:rsidR="00DF422E" w:rsidRPr="00191545">
        <w:t>занятых</w:t>
      </w:r>
      <w:r w:rsidRPr="00191545">
        <w:t xml:space="preserve"> </w:t>
      </w:r>
      <w:r w:rsidR="00DF422E" w:rsidRPr="00191545">
        <w:t>в</w:t>
      </w:r>
      <w:r w:rsidRPr="00191545">
        <w:t xml:space="preserve"> </w:t>
      </w:r>
      <w:r w:rsidR="00DF422E" w:rsidRPr="00191545">
        <w:t>экономике,</w:t>
      </w:r>
      <w:r w:rsidRPr="00191545">
        <w:t xml:space="preserve"> </w:t>
      </w:r>
      <w:r w:rsidR="00DF422E" w:rsidRPr="00191545">
        <w:t>и</w:t>
      </w:r>
      <w:r w:rsidRPr="00191545">
        <w:t xml:space="preserve"> </w:t>
      </w:r>
      <w:r w:rsidR="00DF422E" w:rsidRPr="00191545">
        <w:t>составит</w:t>
      </w:r>
      <w:r w:rsidRPr="00191545">
        <w:t xml:space="preserve"> </w:t>
      </w:r>
      <w:r w:rsidR="00DF422E" w:rsidRPr="00191545">
        <w:t>фактически</w:t>
      </w:r>
      <w:r w:rsidRPr="00191545">
        <w:t xml:space="preserve"> </w:t>
      </w:r>
      <w:r w:rsidR="00DF422E" w:rsidRPr="00191545">
        <w:t>половину</w:t>
      </w:r>
      <w:r w:rsidRPr="00191545">
        <w:t xml:space="preserve"> </w:t>
      </w:r>
      <w:r w:rsidR="00DF422E" w:rsidRPr="00191545">
        <w:t>от</w:t>
      </w:r>
      <w:r w:rsidRPr="00191545">
        <w:t xml:space="preserve"> </w:t>
      </w:r>
      <w:r w:rsidR="00DF422E" w:rsidRPr="00191545">
        <w:t>такого</w:t>
      </w:r>
      <w:r w:rsidRPr="00191545">
        <w:t xml:space="preserve"> </w:t>
      </w:r>
      <w:r w:rsidR="00DF422E" w:rsidRPr="00191545">
        <w:t>показателя</w:t>
      </w:r>
      <w:r w:rsidRPr="00191545">
        <w:t>»</w:t>
      </w:r>
      <w:r w:rsidR="00DF422E" w:rsidRPr="00191545">
        <w:t>,</w:t>
      </w:r>
      <w:r w:rsidRPr="00191545">
        <w:t xml:space="preserve"> </w:t>
      </w:r>
      <w:r w:rsidR="00191545" w:rsidRPr="00191545">
        <w:t>-</w:t>
      </w:r>
      <w:r w:rsidRPr="00191545">
        <w:t xml:space="preserve"> </w:t>
      </w:r>
      <w:r w:rsidR="00DF422E" w:rsidRPr="00191545">
        <w:t>цитируют</w:t>
      </w:r>
      <w:r w:rsidRPr="00191545">
        <w:t xml:space="preserve"> </w:t>
      </w:r>
      <w:r w:rsidR="00DF422E" w:rsidRPr="00191545">
        <w:t>Мишустина</w:t>
      </w:r>
      <w:r w:rsidRPr="00191545">
        <w:t xml:space="preserve"> «</w:t>
      </w:r>
      <w:r w:rsidR="00DF422E" w:rsidRPr="00191545">
        <w:t>Известия</w:t>
      </w:r>
      <w:r w:rsidRPr="00191545">
        <w:t>»</w:t>
      </w:r>
      <w:r w:rsidR="00DF422E" w:rsidRPr="00191545">
        <w:t>.</w:t>
      </w:r>
    </w:p>
    <w:p w14:paraId="1A0A8166" w14:textId="77777777" w:rsidR="00DF422E" w:rsidRPr="00191545" w:rsidRDefault="004373B1" w:rsidP="00DF422E">
      <w:r w:rsidRPr="00191545">
        <w:t>ЗАРПЛАТЫ</w:t>
      </w:r>
      <w:r w:rsidR="004B3B29" w:rsidRPr="00191545">
        <w:t xml:space="preserve"> </w:t>
      </w:r>
      <w:r w:rsidRPr="00191545">
        <w:t>ВРАЧЕЙ</w:t>
      </w:r>
      <w:r w:rsidR="004B3B29" w:rsidRPr="00191545">
        <w:t xml:space="preserve"> </w:t>
      </w:r>
      <w:r w:rsidRPr="00191545">
        <w:t>И</w:t>
      </w:r>
      <w:r w:rsidR="004B3B29" w:rsidRPr="00191545">
        <w:t xml:space="preserve"> </w:t>
      </w:r>
      <w:r w:rsidRPr="00191545">
        <w:t>УЧИТЕЛЕЙ</w:t>
      </w:r>
    </w:p>
    <w:p w14:paraId="2012E658" w14:textId="77777777" w:rsidR="00DF422E" w:rsidRPr="00191545" w:rsidRDefault="00DF422E" w:rsidP="00DF422E">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по-новому</w:t>
      </w:r>
      <w:r w:rsidR="004B3B29" w:rsidRPr="00191545">
        <w:t xml:space="preserve"> </w:t>
      </w:r>
      <w:r w:rsidRPr="00191545">
        <w:t>начнут</w:t>
      </w:r>
      <w:r w:rsidR="004B3B29" w:rsidRPr="00191545">
        <w:t xml:space="preserve"> </w:t>
      </w:r>
      <w:r w:rsidRPr="00191545">
        <w:t>также</w:t>
      </w:r>
      <w:r w:rsidR="004B3B29" w:rsidRPr="00191545">
        <w:t xml:space="preserve"> </w:t>
      </w:r>
      <w:r w:rsidRPr="00191545">
        <w:t>выплачивать</w:t>
      </w:r>
      <w:r w:rsidR="004B3B29" w:rsidRPr="00191545">
        <w:t xml:space="preserve"> </w:t>
      </w:r>
      <w:r w:rsidRPr="00191545">
        <w:t>зарплаты</w:t>
      </w:r>
      <w:r w:rsidR="004B3B29" w:rsidRPr="00191545">
        <w:t xml:space="preserve"> </w:t>
      </w:r>
      <w:r w:rsidRPr="00191545">
        <w:t>бюджетникам.</w:t>
      </w:r>
      <w:r w:rsidR="004B3B29" w:rsidRPr="00191545">
        <w:t xml:space="preserve"> </w:t>
      </w:r>
      <w:r w:rsidRPr="00191545">
        <w:t>Как</w:t>
      </w:r>
      <w:r w:rsidR="004B3B29" w:rsidRPr="00191545">
        <w:t xml:space="preserve"> </w:t>
      </w:r>
      <w:r w:rsidRPr="00191545">
        <w:t>заявлял</w:t>
      </w:r>
      <w:r w:rsidR="004B3B29" w:rsidRPr="00191545">
        <w:t xml:space="preserve"> </w:t>
      </w:r>
      <w:r w:rsidRPr="00191545">
        <w:t>на</w:t>
      </w:r>
      <w:r w:rsidR="004B3B29" w:rsidRPr="00191545">
        <w:t xml:space="preserve"> </w:t>
      </w:r>
      <w:r w:rsidRPr="00191545">
        <w:t>пленарном</w:t>
      </w:r>
      <w:r w:rsidR="004B3B29" w:rsidRPr="00191545">
        <w:t xml:space="preserve"> </w:t>
      </w:r>
      <w:r w:rsidRPr="00191545">
        <w:t>заседании</w:t>
      </w:r>
      <w:r w:rsidR="004B3B29" w:rsidRPr="00191545">
        <w:t xml:space="preserve"> </w:t>
      </w:r>
      <w:r w:rsidRPr="00191545">
        <w:t>Госдумы</w:t>
      </w:r>
      <w:r w:rsidR="004B3B29" w:rsidRPr="00191545">
        <w:t xml:space="preserve"> </w:t>
      </w:r>
      <w:r w:rsidRPr="00191545">
        <w:t>в</w:t>
      </w:r>
      <w:r w:rsidR="004B3B29" w:rsidRPr="00191545">
        <w:t xml:space="preserve"> </w:t>
      </w:r>
      <w:r w:rsidRPr="00191545">
        <w:t>мае</w:t>
      </w:r>
      <w:r w:rsidR="004B3B29" w:rsidRPr="00191545">
        <w:t xml:space="preserve"> </w:t>
      </w:r>
      <w:r w:rsidRPr="00191545">
        <w:t>министр</w:t>
      </w:r>
      <w:r w:rsidR="004B3B29" w:rsidRPr="00191545">
        <w:t xml:space="preserve"> </w:t>
      </w:r>
      <w:r w:rsidRPr="00191545">
        <w:t>труда</w:t>
      </w:r>
      <w:r w:rsidR="004B3B29" w:rsidRPr="00191545">
        <w:t xml:space="preserve"> </w:t>
      </w:r>
      <w:r w:rsidRPr="00191545">
        <w:t>и</w:t>
      </w:r>
      <w:r w:rsidR="004B3B29" w:rsidRPr="00191545">
        <w:t xml:space="preserve"> </w:t>
      </w:r>
      <w:r w:rsidRPr="00191545">
        <w:t>социальной</w:t>
      </w:r>
      <w:r w:rsidR="004B3B29" w:rsidRPr="00191545">
        <w:t xml:space="preserve"> </w:t>
      </w:r>
      <w:r w:rsidRPr="00191545">
        <w:t>защиты</w:t>
      </w:r>
      <w:r w:rsidR="004B3B29" w:rsidRPr="00191545">
        <w:t xml:space="preserve"> </w:t>
      </w:r>
      <w:r w:rsidRPr="00191545">
        <w:t>Антон</w:t>
      </w:r>
      <w:r w:rsidR="004B3B29" w:rsidRPr="00191545">
        <w:t xml:space="preserve"> </w:t>
      </w:r>
      <w:proofErr w:type="spellStart"/>
      <w:r w:rsidRPr="00191545">
        <w:t>Котяков</w:t>
      </w:r>
      <w:proofErr w:type="spellEnd"/>
      <w:r w:rsidRPr="00191545">
        <w:t>,</w:t>
      </w:r>
      <w:r w:rsidR="004B3B29" w:rsidRPr="00191545">
        <w:t xml:space="preserve"> </w:t>
      </w:r>
      <w:r w:rsidRPr="00191545">
        <w:t>для</w:t>
      </w:r>
      <w:r w:rsidR="004B3B29" w:rsidRPr="00191545">
        <w:t xml:space="preserve"> </w:t>
      </w:r>
      <w:r w:rsidRPr="00191545">
        <w:t>этого</w:t>
      </w:r>
      <w:r w:rsidR="004B3B29" w:rsidRPr="00191545">
        <w:t xml:space="preserve"> </w:t>
      </w:r>
      <w:r w:rsidRPr="00191545">
        <w:t>ведомство</w:t>
      </w:r>
      <w:r w:rsidR="004B3B29" w:rsidRPr="00191545">
        <w:t xml:space="preserve"> </w:t>
      </w:r>
      <w:r w:rsidRPr="00191545">
        <w:t>разработает</w:t>
      </w:r>
      <w:r w:rsidR="004B3B29" w:rsidRPr="00191545">
        <w:t xml:space="preserve"> </w:t>
      </w:r>
      <w:r w:rsidRPr="00191545">
        <w:t>пилотный</w:t>
      </w:r>
      <w:r w:rsidR="004B3B29" w:rsidRPr="00191545">
        <w:t xml:space="preserve"> </w:t>
      </w:r>
      <w:r w:rsidRPr="00191545">
        <w:t>проект</w:t>
      </w:r>
      <w:r w:rsidR="004B3B29" w:rsidRPr="00191545">
        <w:t xml:space="preserve"> </w:t>
      </w:r>
      <w:r w:rsidRPr="00191545">
        <w:t>по</w:t>
      </w:r>
      <w:r w:rsidR="004B3B29" w:rsidRPr="00191545">
        <w:t xml:space="preserve"> </w:t>
      </w:r>
      <w:r w:rsidRPr="00191545">
        <w:t>внедрению</w:t>
      </w:r>
      <w:r w:rsidR="004B3B29" w:rsidRPr="00191545">
        <w:t xml:space="preserve"> </w:t>
      </w:r>
      <w:r w:rsidRPr="00191545">
        <w:t>новых</w:t>
      </w:r>
      <w:r w:rsidR="004B3B29" w:rsidRPr="00191545">
        <w:t xml:space="preserve"> </w:t>
      </w:r>
      <w:r w:rsidRPr="00191545">
        <w:lastRenderedPageBreak/>
        <w:t>систем</w:t>
      </w:r>
      <w:r w:rsidR="004B3B29" w:rsidRPr="00191545">
        <w:t xml:space="preserve"> </w:t>
      </w:r>
      <w:r w:rsidRPr="00191545">
        <w:t>оплаты</w:t>
      </w:r>
      <w:r w:rsidR="004B3B29" w:rsidRPr="00191545">
        <w:t xml:space="preserve"> </w:t>
      </w:r>
      <w:r w:rsidRPr="00191545">
        <w:t>труда.</w:t>
      </w:r>
      <w:r w:rsidR="004B3B29" w:rsidRPr="00191545">
        <w:t xml:space="preserve"> </w:t>
      </w:r>
      <w:r w:rsidRPr="00191545">
        <w:t>На</w:t>
      </w:r>
      <w:r w:rsidR="004B3B29" w:rsidRPr="00191545">
        <w:t xml:space="preserve"> </w:t>
      </w:r>
      <w:r w:rsidRPr="00191545">
        <w:t>первой</w:t>
      </w:r>
      <w:r w:rsidR="004B3B29" w:rsidRPr="00191545">
        <w:t xml:space="preserve"> </w:t>
      </w:r>
      <w:r w:rsidRPr="00191545">
        <w:t>стадии</w:t>
      </w:r>
      <w:r w:rsidR="004B3B29" w:rsidRPr="00191545">
        <w:t xml:space="preserve"> </w:t>
      </w:r>
      <w:r w:rsidRPr="00191545">
        <w:t>в</w:t>
      </w:r>
      <w:r w:rsidR="004B3B29" w:rsidRPr="00191545">
        <w:t xml:space="preserve"> </w:t>
      </w:r>
      <w:r w:rsidRPr="00191545">
        <w:t>него</w:t>
      </w:r>
      <w:r w:rsidR="004B3B29" w:rsidRPr="00191545">
        <w:t xml:space="preserve"> </w:t>
      </w:r>
      <w:r w:rsidRPr="00191545">
        <w:t>войдут</w:t>
      </w:r>
      <w:r w:rsidR="004B3B29" w:rsidRPr="00191545">
        <w:t xml:space="preserve"> </w:t>
      </w:r>
      <w:r w:rsidRPr="00191545">
        <w:t>работники</w:t>
      </w:r>
      <w:r w:rsidR="004B3B29" w:rsidRPr="00191545">
        <w:t xml:space="preserve"> </w:t>
      </w:r>
      <w:r w:rsidRPr="00191545">
        <w:t>сферы</w:t>
      </w:r>
      <w:r w:rsidR="004B3B29" w:rsidRPr="00191545">
        <w:t xml:space="preserve"> </w:t>
      </w:r>
      <w:r w:rsidRPr="00191545">
        <w:t>образования</w:t>
      </w:r>
      <w:r w:rsidR="004B3B29" w:rsidRPr="00191545">
        <w:t xml:space="preserve"> </w:t>
      </w:r>
      <w:r w:rsidRPr="00191545">
        <w:t>и</w:t>
      </w:r>
      <w:r w:rsidR="004B3B29" w:rsidRPr="00191545">
        <w:t xml:space="preserve"> </w:t>
      </w:r>
      <w:r w:rsidRPr="00191545">
        <w:t>здравоохранения.</w:t>
      </w:r>
      <w:r w:rsidR="004B3B29" w:rsidRPr="00191545">
        <w:t xml:space="preserve"> </w:t>
      </w:r>
      <w:r w:rsidRPr="00191545">
        <w:t>Подробностей</w:t>
      </w:r>
      <w:r w:rsidR="004B3B29" w:rsidRPr="00191545">
        <w:t xml:space="preserve"> </w:t>
      </w:r>
      <w:r w:rsidRPr="00191545">
        <w:t>о</w:t>
      </w:r>
      <w:r w:rsidR="004B3B29" w:rsidRPr="00191545">
        <w:t xml:space="preserve"> </w:t>
      </w:r>
      <w:r w:rsidRPr="00191545">
        <w:t>проекте</w:t>
      </w:r>
      <w:r w:rsidR="004B3B29" w:rsidRPr="00191545">
        <w:t xml:space="preserve"> </w:t>
      </w:r>
      <w:r w:rsidRPr="00191545">
        <w:t>пока</w:t>
      </w:r>
      <w:r w:rsidR="004B3B29" w:rsidRPr="00191545">
        <w:t xml:space="preserve"> </w:t>
      </w:r>
      <w:r w:rsidRPr="00191545">
        <w:t>нет,</w:t>
      </w:r>
      <w:r w:rsidR="004B3B29" w:rsidRPr="00191545">
        <w:t xml:space="preserve"> </w:t>
      </w:r>
      <w:r w:rsidRPr="00191545">
        <w:t>однако,</w:t>
      </w:r>
      <w:r w:rsidR="004B3B29" w:rsidRPr="00191545">
        <w:t xml:space="preserve"> </w:t>
      </w:r>
      <w:r w:rsidRPr="00191545">
        <w:t>по</w:t>
      </w:r>
      <w:r w:rsidR="004B3B29" w:rsidRPr="00191545">
        <w:t xml:space="preserve"> </w:t>
      </w:r>
      <w:r w:rsidRPr="00191545">
        <w:t>словам</w:t>
      </w:r>
      <w:r w:rsidR="004B3B29" w:rsidRPr="00191545">
        <w:t xml:space="preserve"> </w:t>
      </w:r>
      <w:proofErr w:type="spellStart"/>
      <w:r w:rsidRPr="00191545">
        <w:t>Котякова</w:t>
      </w:r>
      <w:proofErr w:type="spellEnd"/>
      <w:r w:rsidRPr="00191545">
        <w:t>,</w:t>
      </w:r>
      <w:r w:rsidR="004B3B29" w:rsidRPr="00191545">
        <w:t xml:space="preserve"> </w:t>
      </w:r>
      <w:r w:rsidRPr="00191545">
        <w:t>он</w:t>
      </w:r>
      <w:r w:rsidR="004B3B29" w:rsidRPr="00191545">
        <w:t xml:space="preserve"> </w:t>
      </w:r>
      <w:r w:rsidRPr="00191545">
        <w:t>послужит</w:t>
      </w:r>
      <w:r w:rsidR="004B3B29" w:rsidRPr="00191545">
        <w:t xml:space="preserve"> </w:t>
      </w:r>
      <w:r w:rsidRPr="00191545">
        <w:t>продолжением</w:t>
      </w:r>
      <w:r w:rsidR="004B3B29" w:rsidRPr="00191545">
        <w:t xml:space="preserve"> </w:t>
      </w:r>
      <w:r w:rsidRPr="00191545">
        <w:t>последовательной</w:t>
      </w:r>
      <w:r w:rsidR="004B3B29" w:rsidRPr="00191545">
        <w:t xml:space="preserve"> </w:t>
      </w:r>
      <w:r w:rsidRPr="00191545">
        <w:t>работы</w:t>
      </w:r>
      <w:r w:rsidR="004B3B29" w:rsidRPr="00191545">
        <w:t xml:space="preserve"> </w:t>
      </w:r>
      <w:r w:rsidRPr="00191545">
        <w:t>по</w:t>
      </w:r>
      <w:r w:rsidR="004B3B29" w:rsidRPr="00191545">
        <w:t xml:space="preserve"> </w:t>
      </w:r>
      <w:r w:rsidRPr="00191545">
        <w:t>увеличению</w:t>
      </w:r>
      <w:r w:rsidR="004B3B29" w:rsidRPr="00191545">
        <w:t xml:space="preserve"> </w:t>
      </w:r>
      <w:r w:rsidRPr="00191545">
        <w:t>минимального</w:t>
      </w:r>
      <w:r w:rsidR="004B3B29" w:rsidRPr="00191545">
        <w:t xml:space="preserve"> </w:t>
      </w:r>
      <w:r w:rsidRPr="00191545">
        <w:t>размера</w:t>
      </w:r>
      <w:r w:rsidR="004B3B29" w:rsidRPr="00191545">
        <w:t xml:space="preserve"> </w:t>
      </w:r>
      <w:r w:rsidRPr="00191545">
        <w:t>оплаты</w:t>
      </w:r>
      <w:r w:rsidR="004B3B29" w:rsidRPr="00191545">
        <w:t xml:space="preserve"> </w:t>
      </w:r>
      <w:r w:rsidRPr="00191545">
        <w:t>труда.</w:t>
      </w:r>
    </w:p>
    <w:p w14:paraId="101B91F7" w14:textId="77777777" w:rsidR="00DF422E" w:rsidRPr="00191545" w:rsidRDefault="004B3B29" w:rsidP="00DF422E">
      <w:r w:rsidRPr="00191545">
        <w:t>«</w:t>
      </w:r>
      <w:r w:rsidR="00DF422E" w:rsidRPr="00191545">
        <w:t>Для</w:t>
      </w:r>
      <w:r w:rsidRPr="00191545">
        <w:t xml:space="preserve"> </w:t>
      </w:r>
      <w:r w:rsidR="00DF422E" w:rsidRPr="00191545">
        <w:t>роста</w:t>
      </w:r>
      <w:r w:rsidRPr="00191545">
        <w:t xml:space="preserve"> </w:t>
      </w:r>
      <w:r w:rsidR="00DF422E" w:rsidRPr="00191545">
        <w:t>трудовых</w:t>
      </w:r>
      <w:r w:rsidRPr="00191545">
        <w:t xml:space="preserve"> </w:t>
      </w:r>
      <w:r w:rsidR="00DF422E" w:rsidRPr="00191545">
        <w:t>доходов</w:t>
      </w:r>
      <w:r w:rsidRPr="00191545">
        <w:t xml:space="preserve"> </w:t>
      </w:r>
      <w:r w:rsidR="00DF422E" w:rsidRPr="00191545">
        <w:t>продолжим</w:t>
      </w:r>
      <w:r w:rsidRPr="00191545">
        <w:t xml:space="preserve"> </w:t>
      </w:r>
      <w:r w:rsidR="00DF422E" w:rsidRPr="00191545">
        <w:t>последовательную</w:t>
      </w:r>
      <w:r w:rsidRPr="00191545">
        <w:t xml:space="preserve"> </w:t>
      </w:r>
      <w:r w:rsidR="00DF422E" w:rsidRPr="00191545">
        <w:t>работу</w:t>
      </w:r>
      <w:r w:rsidRPr="00191545">
        <w:t xml:space="preserve"> </w:t>
      </w:r>
      <w:r w:rsidR="00DF422E" w:rsidRPr="00191545">
        <w:t>по</w:t>
      </w:r>
      <w:r w:rsidRPr="00191545">
        <w:t xml:space="preserve"> </w:t>
      </w:r>
      <w:r w:rsidR="00DF422E" w:rsidRPr="00191545">
        <w:t>увеличению</w:t>
      </w:r>
      <w:r w:rsidRPr="00191545">
        <w:t xml:space="preserve"> </w:t>
      </w:r>
      <w:r w:rsidR="00DF422E" w:rsidRPr="00191545">
        <w:t>минимального</w:t>
      </w:r>
      <w:r w:rsidRPr="00191545">
        <w:t xml:space="preserve"> </w:t>
      </w:r>
      <w:r w:rsidR="00DF422E" w:rsidRPr="00191545">
        <w:t>размера</w:t>
      </w:r>
      <w:r w:rsidRPr="00191545">
        <w:t xml:space="preserve"> </w:t>
      </w:r>
      <w:r w:rsidR="00DF422E" w:rsidRPr="00191545">
        <w:t>оплаты</w:t>
      </w:r>
      <w:r w:rsidRPr="00191545">
        <w:t xml:space="preserve"> </w:t>
      </w:r>
      <w:r w:rsidR="00DF422E" w:rsidRPr="00191545">
        <w:t>труда.</w:t>
      </w:r>
      <w:r w:rsidRPr="00191545">
        <w:t xml:space="preserve"> </w:t>
      </w:r>
      <w:r w:rsidR="00DF422E" w:rsidRPr="00191545">
        <w:t>До</w:t>
      </w:r>
      <w:r w:rsidRPr="00191545">
        <w:t xml:space="preserve"> </w:t>
      </w:r>
      <w:r w:rsidR="00DF422E" w:rsidRPr="00191545">
        <w:t>конца</w:t>
      </w:r>
      <w:r w:rsidRPr="00191545">
        <w:t xml:space="preserve"> </w:t>
      </w:r>
      <w:r w:rsidR="00DF422E" w:rsidRPr="00191545">
        <w:t>года</w:t>
      </w:r>
      <w:r w:rsidRPr="00191545">
        <w:t xml:space="preserve"> </w:t>
      </w:r>
      <w:r w:rsidR="00DF422E" w:rsidRPr="00191545">
        <w:t>выработаем</w:t>
      </w:r>
      <w:r w:rsidRPr="00191545">
        <w:t xml:space="preserve"> </w:t>
      </w:r>
      <w:r w:rsidR="00DF422E" w:rsidRPr="00191545">
        <w:t>параметры</w:t>
      </w:r>
      <w:r w:rsidRPr="00191545">
        <w:t xml:space="preserve"> </w:t>
      </w:r>
      <w:r w:rsidR="00DF422E" w:rsidRPr="00191545">
        <w:t>пилота</w:t>
      </w:r>
      <w:r w:rsidRPr="00191545">
        <w:t xml:space="preserve"> </w:t>
      </w:r>
      <w:r w:rsidR="00DF422E" w:rsidRPr="00191545">
        <w:t>по</w:t>
      </w:r>
      <w:r w:rsidRPr="00191545">
        <w:t xml:space="preserve"> </w:t>
      </w:r>
      <w:r w:rsidR="00DF422E" w:rsidRPr="00191545">
        <w:t>отраслевым</w:t>
      </w:r>
      <w:r w:rsidRPr="00191545">
        <w:t xml:space="preserve"> </w:t>
      </w:r>
      <w:r w:rsidR="00DF422E" w:rsidRPr="00191545">
        <w:t>системам</w:t>
      </w:r>
      <w:r w:rsidRPr="00191545">
        <w:t xml:space="preserve"> </w:t>
      </w:r>
      <w:r w:rsidR="00DF422E" w:rsidRPr="00191545">
        <w:t>оплаты</w:t>
      </w:r>
      <w:r w:rsidRPr="00191545">
        <w:t xml:space="preserve"> </w:t>
      </w:r>
      <w:r w:rsidR="00DF422E" w:rsidRPr="00191545">
        <w:t>труда</w:t>
      </w:r>
      <w:r w:rsidRPr="00191545">
        <w:t xml:space="preserve"> </w:t>
      </w:r>
      <w:r w:rsidR="00DF422E" w:rsidRPr="00191545">
        <w:t>для</w:t>
      </w:r>
      <w:r w:rsidRPr="00191545">
        <w:t xml:space="preserve"> </w:t>
      </w:r>
      <w:r w:rsidR="00DF422E" w:rsidRPr="00191545">
        <w:t>таких</w:t>
      </w:r>
      <w:r w:rsidRPr="00191545">
        <w:t xml:space="preserve"> </w:t>
      </w:r>
      <w:r w:rsidR="00DF422E" w:rsidRPr="00191545">
        <w:t>отраслей,</w:t>
      </w:r>
      <w:r w:rsidRPr="00191545">
        <w:t xml:space="preserve"> </w:t>
      </w:r>
      <w:r w:rsidR="00DF422E" w:rsidRPr="00191545">
        <w:t>как</w:t>
      </w:r>
      <w:r w:rsidRPr="00191545">
        <w:t xml:space="preserve"> </w:t>
      </w:r>
      <w:r w:rsidR="00DF422E" w:rsidRPr="00191545">
        <w:t>образование</w:t>
      </w:r>
      <w:r w:rsidRPr="00191545">
        <w:t xml:space="preserve"> </w:t>
      </w:r>
      <w:r w:rsidR="00DF422E" w:rsidRPr="00191545">
        <w:t>и</w:t>
      </w:r>
      <w:r w:rsidRPr="00191545">
        <w:t xml:space="preserve"> </w:t>
      </w:r>
      <w:r w:rsidR="00DF422E" w:rsidRPr="00191545">
        <w:t>здравоохранение.</w:t>
      </w:r>
      <w:r w:rsidRPr="00191545">
        <w:t xml:space="preserve"> </w:t>
      </w:r>
      <w:r w:rsidR="00DF422E" w:rsidRPr="00191545">
        <w:t>С</w:t>
      </w:r>
      <w:r w:rsidRPr="00191545">
        <w:t xml:space="preserve"> </w:t>
      </w:r>
      <w:r w:rsidR="00DF422E" w:rsidRPr="00191545">
        <w:t>2027</w:t>
      </w:r>
      <w:r w:rsidRPr="00191545">
        <w:t xml:space="preserve"> </w:t>
      </w:r>
      <w:r w:rsidR="00DF422E" w:rsidRPr="00191545">
        <w:t>года</w:t>
      </w:r>
      <w:r w:rsidRPr="00191545">
        <w:t xml:space="preserve"> </w:t>
      </w:r>
      <w:r w:rsidR="00DF422E" w:rsidRPr="00191545">
        <w:t>такие</w:t>
      </w:r>
      <w:r w:rsidRPr="00191545">
        <w:t xml:space="preserve"> </w:t>
      </w:r>
      <w:r w:rsidR="00DF422E" w:rsidRPr="00191545">
        <w:t>системы</w:t>
      </w:r>
      <w:r w:rsidRPr="00191545">
        <w:t xml:space="preserve"> </w:t>
      </w:r>
      <w:r w:rsidR="00DF422E" w:rsidRPr="00191545">
        <w:t>будут</w:t>
      </w:r>
      <w:r w:rsidRPr="00191545">
        <w:t xml:space="preserve"> </w:t>
      </w:r>
      <w:r w:rsidR="00DF422E" w:rsidRPr="00191545">
        <w:t>распространены</w:t>
      </w:r>
      <w:r w:rsidRPr="00191545">
        <w:t xml:space="preserve"> </w:t>
      </w:r>
      <w:r w:rsidR="00DF422E" w:rsidRPr="00191545">
        <w:t>на</w:t>
      </w:r>
      <w:r w:rsidRPr="00191545">
        <w:t xml:space="preserve"> </w:t>
      </w:r>
      <w:r w:rsidR="00DF422E" w:rsidRPr="00191545">
        <w:t>всех</w:t>
      </w:r>
      <w:r w:rsidRPr="00191545">
        <w:t xml:space="preserve"> </w:t>
      </w:r>
      <w:r w:rsidR="00DF422E" w:rsidRPr="00191545">
        <w:t>работников</w:t>
      </w:r>
      <w:r w:rsidRPr="00191545">
        <w:t xml:space="preserve"> </w:t>
      </w:r>
      <w:r w:rsidR="00DF422E" w:rsidRPr="00191545">
        <w:t>указанных</w:t>
      </w:r>
      <w:r w:rsidRPr="00191545">
        <w:t xml:space="preserve"> </w:t>
      </w:r>
      <w:r w:rsidR="00DF422E" w:rsidRPr="00191545">
        <w:t>категорий</w:t>
      </w:r>
      <w:r w:rsidRPr="00191545">
        <w:t>»</w:t>
      </w:r>
      <w:r w:rsidR="00DF422E" w:rsidRPr="00191545">
        <w:t>,</w:t>
      </w:r>
      <w:r w:rsidRPr="00191545">
        <w:t xml:space="preserve"> </w:t>
      </w:r>
      <w:r w:rsidR="00191545" w:rsidRPr="00191545">
        <w:t>-</w:t>
      </w:r>
      <w:r w:rsidRPr="00191545">
        <w:t xml:space="preserve"> </w:t>
      </w:r>
      <w:r w:rsidR="00DF422E" w:rsidRPr="00191545">
        <w:t>сказал</w:t>
      </w:r>
      <w:r w:rsidRPr="00191545">
        <w:t xml:space="preserve"> </w:t>
      </w:r>
      <w:r w:rsidR="00DF422E" w:rsidRPr="00191545">
        <w:t>министр.</w:t>
      </w:r>
    </w:p>
    <w:p w14:paraId="0CBB7BF6" w14:textId="77777777" w:rsidR="00DF422E" w:rsidRPr="00191545" w:rsidRDefault="004373B1" w:rsidP="00DF422E">
      <w:r w:rsidRPr="00191545">
        <w:t>ДОХОДЫ</w:t>
      </w:r>
      <w:r w:rsidR="004B3B29" w:rsidRPr="00191545">
        <w:t xml:space="preserve"> </w:t>
      </w:r>
      <w:r w:rsidRPr="00191545">
        <w:t>ГОССЛУЖАЩИХ</w:t>
      </w:r>
    </w:p>
    <w:p w14:paraId="0F8F4DEF" w14:textId="77777777" w:rsidR="00DF422E" w:rsidRPr="00191545" w:rsidRDefault="00DF422E" w:rsidP="00DF422E">
      <w:r w:rsidRPr="00191545">
        <w:t>Есть</w:t>
      </w:r>
      <w:r w:rsidR="004B3B29" w:rsidRPr="00191545">
        <w:t xml:space="preserve"> </w:t>
      </w:r>
      <w:r w:rsidRPr="00191545">
        <w:t>вероятность,</w:t>
      </w:r>
      <w:r w:rsidR="004B3B29" w:rsidRPr="00191545">
        <w:t xml:space="preserve"> </w:t>
      </w:r>
      <w:r w:rsidRPr="00191545">
        <w:t>что</w:t>
      </w:r>
      <w:r w:rsidR="004B3B29" w:rsidRPr="00191545">
        <w:t xml:space="preserve"> </w:t>
      </w:r>
      <w:r w:rsidRPr="00191545">
        <w:t>с</w:t>
      </w:r>
      <w:r w:rsidR="004B3B29" w:rsidRPr="00191545">
        <w:t xml:space="preserve"> </w:t>
      </w:r>
      <w:r w:rsidRPr="00191545">
        <w:t>2025</w:t>
      </w:r>
      <w:r w:rsidR="004B3B29" w:rsidRPr="00191545">
        <w:t xml:space="preserve"> </w:t>
      </w:r>
      <w:r w:rsidRPr="00191545">
        <w:t>года</w:t>
      </w:r>
      <w:r w:rsidR="004B3B29" w:rsidRPr="00191545">
        <w:t xml:space="preserve"> </w:t>
      </w:r>
      <w:r w:rsidRPr="00191545">
        <w:t>также</w:t>
      </w:r>
      <w:r w:rsidR="004B3B29" w:rsidRPr="00191545">
        <w:t xml:space="preserve"> </w:t>
      </w:r>
      <w:r w:rsidRPr="00191545">
        <w:t>вырастут</w:t>
      </w:r>
      <w:r w:rsidR="004B3B29" w:rsidRPr="00191545">
        <w:t xml:space="preserve"> </w:t>
      </w:r>
      <w:r w:rsidRPr="00191545">
        <w:t>зарплаты</w:t>
      </w:r>
      <w:r w:rsidR="004B3B29" w:rsidRPr="00191545">
        <w:t xml:space="preserve"> </w:t>
      </w:r>
      <w:r w:rsidRPr="00191545">
        <w:t>некоторых</w:t>
      </w:r>
      <w:r w:rsidR="004B3B29" w:rsidRPr="00191545">
        <w:t xml:space="preserve"> </w:t>
      </w:r>
      <w:r w:rsidRPr="00191545">
        <w:t>категорий</w:t>
      </w:r>
      <w:r w:rsidR="004B3B29" w:rsidRPr="00191545">
        <w:t xml:space="preserve"> </w:t>
      </w:r>
      <w:r w:rsidRPr="00191545">
        <w:t>госслужащих:</w:t>
      </w:r>
      <w:r w:rsidR="004B3B29" w:rsidRPr="00191545">
        <w:t xml:space="preserve"> </w:t>
      </w:r>
      <w:r w:rsidRPr="00191545">
        <w:t>судей,</w:t>
      </w:r>
      <w:r w:rsidR="004B3B29" w:rsidRPr="00191545">
        <w:t xml:space="preserve"> </w:t>
      </w:r>
      <w:r w:rsidRPr="00191545">
        <w:t>прокуроров,</w:t>
      </w:r>
      <w:r w:rsidR="004B3B29" w:rsidRPr="00191545">
        <w:t xml:space="preserve"> </w:t>
      </w:r>
      <w:r w:rsidRPr="00191545">
        <w:t>следователей,</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помощников</w:t>
      </w:r>
      <w:r w:rsidR="004B3B29" w:rsidRPr="00191545">
        <w:t xml:space="preserve"> </w:t>
      </w:r>
      <w:r w:rsidRPr="00191545">
        <w:t>депутатов</w:t>
      </w:r>
      <w:r w:rsidR="004B3B29" w:rsidRPr="00191545">
        <w:t xml:space="preserve"> </w:t>
      </w:r>
      <w:r w:rsidRPr="00191545">
        <w:t>и</w:t>
      </w:r>
      <w:r w:rsidR="004B3B29" w:rsidRPr="00191545">
        <w:t xml:space="preserve"> </w:t>
      </w:r>
      <w:r w:rsidRPr="00191545">
        <w:t>сенаторов.</w:t>
      </w:r>
      <w:r w:rsidR="004B3B29" w:rsidRPr="00191545">
        <w:t xml:space="preserve"> </w:t>
      </w:r>
      <w:r w:rsidRPr="00191545">
        <w:t>Дело</w:t>
      </w:r>
      <w:r w:rsidR="004B3B29" w:rsidRPr="00191545">
        <w:t xml:space="preserve"> </w:t>
      </w:r>
      <w:r w:rsidRPr="00191545">
        <w:t>в</w:t>
      </w:r>
      <w:r w:rsidR="004B3B29" w:rsidRPr="00191545">
        <w:t xml:space="preserve"> </w:t>
      </w:r>
      <w:r w:rsidRPr="00191545">
        <w:t>том,</w:t>
      </w:r>
      <w:r w:rsidR="004B3B29" w:rsidRPr="00191545">
        <w:t xml:space="preserve"> </w:t>
      </w:r>
      <w:r w:rsidRPr="00191545">
        <w:t>что</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истекает</w:t>
      </w:r>
      <w:r w:rsidR="004B3B29" w:rsidRPr="00191545">
        <w:t xml:space="preserve"> </w:t>
      </w:r>
      <w:r w:rsidRPr="00191545">
        <w:t>срок</w:t>
      </w:r>
      <w:r w:rsidR="004B3B29" w:rsidRPr="00191545">
        <w:t xml:space="preserve"> </w:t>
      </w:r>
      <w:r w:rsidRPr="00191545">
        <w:t>приостановки</w:t>
      </w:r>
      <w:r w:rsidR="004B3B29" w:rsidRPr="00191545">
        <w:t xml:space="preserve"> </w:t>
      </w:r>
      <w:r w:rsidRPr="00191545">
        <w:t>индексации</w:t>
      </w:r>
      <w:r w:rsidR="004B3B29" w:rsidRPr="00191545">
        <w:t xml:space="preserve"> </w:t>
      </w:r>
      <w:r w:rsidRPr="00191545">
        <w:t>этих</w:t>
      </w:r>
      <w:r w:rsidR="004B3B29" w:rsidRPr="00191545">
        <w:t xml:space="preserve"> </w:t>
      </w:r>
      <w:r w:rsidRPr="00191545">
        <w:t>выплат,</w:t>
      </w:r>
      <w:r w:rsidR="004B3B29" w:rsidRPr="00191545">
        <w:t xml:space="preserve"> </w:t>
      </w:r>
      <w:r w:rsidRPr="00191545">
        <w:t>установленный</w:t>
      </w:r>
      <w:r w:rsidR="004B3B29" w:rsidRPr="00191545">
        <w:t xml:space="preserve"> </w:t>
      </w:r>
      <w:r w:rsidRPr="00191545">
        <w:t>законом,</w:t>
      </w:r>
      <w:r w:rsidR="004B3B29" w:rsidRPr="00191545">
        <w:t xml:space="preserve"> </w:t>
      </w:r>
      <w:r w:rsidRPr="00191545">
        <w:t>который</w:t>
      </w:r>
      <w:r w:rsidR="004B3B29" w:rsidRPr="00191545">
        <w:t xml:space="preserve"> </w:t>
      </w:r>
      <w:r w:rsidRPr="00191545">
        <w:t>в</w:t>
      </w:r>
      <w:r w:rsidR="004B3B29" w:rsidRPr="00191545">
        <w:t xml:space="preserve"> </w:t>
      </w:r>
      <w:r w:rsidRPr="00191545">
        <w:t>ноябре</w:t>
      </w:r>
      <w:r w:rsidR="004B3B29" w:rsidRPr="00191545">
        <w:t xml:space="preserve"> </w:t>
      </w:r>
      <w:r w:rsidRPr="00191545">
        <w:t>2023</w:t>
      </w:r>
      <w:r w:rsidR="004B3B29" w:rsidRPr="00191545">
        <w:t xml:space="preserve"> </w:t>
      </w:r>
      <w:r w:rsidRPr="00191545">
        <w:t>года</w:t>
      </w:r>
      <w:r w:rsidR="004B3B29" w:rsidRPr="00191545">
        <w:t xml:space="preserve"> </w:t>
      </w:r>
      <w:r w:rsidRPr="00191545">
        <w:t>подписал</w:t>
      </w:r>
      <w:r w:rsidR="004B3B29" w:rsidRPr="00191545">
        <w:t xml:space="preserve"> </w:t>
      </w:r>
      <w:r w:rsidRPr="00191545">
        <w:t>президент</w:t>
      </w:r>
      <w:r w:rsidR="004B3B29" w:rsidRPr="00191545">
        <w:t xml:space="preserve"> </w:t>
      </w:r>
      <w:r w:rsidRPr="00191545">
        <w:t>Владимир</w:t>
      </w:r>
      <w:r w:rsidR="004B3B29" w:rsidRPr="00191545">
        <w:t xml:space="preserve"> </w:t>
      </w:r>
      <w:r w:rsidRPr="00191545">
        <w:t>Путин.</w:t>
      </w:r>
      <w:r w:rsidR="004B3B29" w:rsidRPr="00191545">
        <w:t xml:space="preserve"> </w:t>
      </w:r>
      <w:r w:rsidRPr="00191545">
        <w:t>Однако</w:t>
      </w:r>
      <w:r w:rsidR="004B3B29" w:rsidRPr="00191545">
        <w:t xml:space="preserve"> </w:t>
      </w:r>
      <w:r w:rsidRPr="00191545">
        <w:t>официально</w:t>
      </w:r>
      <w:r w:rsidR="004B3B29" w:rsidRPr="00191545">
        <w:t xml:space="preserve"> </w:t>
      </w:r>
      <w:r w:rsidRPr="00191545">
        <w:t>на</w:t>
      </w:r>
      <w:r w:rsidR="004B3B29" w:rsidRPr="00191545">
        <w:t xml:space="preserve"> </w:t>
      </w:r>
      <w:r w:rsidRPr="00191545">
        <w:t>этот</w:t>
      </w:r>
      <w:r w:rsidR="004B3B29" w:rsidRPr="00191545">
        <w:t xml:space="preserve"> </w:t>
      </w:r>
      <w:r w:rsidRPr="00191545">
        <w:t>счет</w:t>
      </w:r>
      <w:r w:rsidR="004B3B29" w:rsidRPr="00191545">
        <w:t xml:space="preserve"> </w:t>
      </w:r>
      <w:r w:rsidRPr="00191545">
        <w:t>никаких</w:t>
      </w:r>
      <w:r w:rsidR="004B3B29" w:rsidRPr="00191545">
        <w:t xml:space="preserve"> </w:t>
      </w:r>
      <w:r w:rsidRPr="00191545">
        <w:t>сообщений</w:t>
      </w:r>
      <w:r w:rsidR="004B3B29" w:rsidRPr="00191545">
        <w:t xml:space="preserve"> </w:t>
      </w:r>
      <w:r w:rsidRPr="00191545">
        <w:t>пока</w:t>
      </w:r>
      <w:r w:rsidR="004B3B29" w:rsidRPr="00191545">
        <w:t xml:space="preserve"> </w:t>
      </w:r>
      <w:r w:rsidRPr="00191545">
        <w:t>что</w:t>
      </w:r>
      <w:r w:rsidR="004B3B29" w:rsidRPr="00191545">
        <w:t xml:space="preserve"> </w:t>
      </w:r>
      <w:r w:rsidRPr="00191545">
        <w:t>не</w:t>
      </w:r>
      <w:r w:rsidR="004B3B29" w:rsidRPr="00191545">
        <w:t xml:space="preserve"> </w:t>
      </w:r>
      <w:r w:rsidRPr="00191545">
        <w:t>поступало.</w:t>
      </w:r>
    </w:p>
    <w:p w14:paraId="07AD7AD5" w14:textId="77777777" w:rsidR="00DF422E" w:rsidRPr="00191545" w:rsidRDefault="004373B1" w:rsidP="00DF422E">
      <w:r w:rsidRPr="00191545">
        <w:t>МАТЕРИНСКИЙ</w:t>
      </w:r>
      <w:r w:rsidR="004B3B29" w:rsidRPr="00191545">
        <w:t xml:space="preserve"> </w:t>
      </w:r>
      <w:r w:rsidRPr="00191545">
        <w:t>КАПИТАЛ</w:t>
      </w:r>
    </w:p>
    <w:p w14:paraId="254DE8EA" w14:textId="77777777" w:rsidR="00DF422E" w:rsidRPr="00191545" w:rsidRDefault="00DF422E" w:rsidP="00DF422E">
      <w:r w:rsidRPr="00191545">
        <w:t>Материнский</w:t>
      </w:r>
      <w:r w:rsidR="004B3B29" w:rsidRPr="00191545">
        <w:t xml:space="preserve"> </w:t>
      </w:r>
      <w:r w:rsidRPr="00191545">
        <w:t>капитал,</w:t>
      </w:r>
      <w:r w:rsidR="004B3B29" w:rsidRPr="00191545">
        <w:t xml:space="preserve"> </w:t>
      </w:r>
      <w:r w:rsidRPr="00191545">
        <w:t>согласно</w:t>
      </w:r>
      <w:r w:rsidR="004B3B29" w:rsidRPr="00191545">
        <w:t xml:space="preserve"> </w:t>
      </w:r>
      <w:r w:rsidRPr="00191545">
        <w:t>бюджету</w:t>
      </w:r>
      <w:r w:rsidR="004B3B29" w:rsidRPr="00191545">
        <w:t xml:space="preserve"> </w:t>
      </w:r>
      <w:r w:rsidRPr="00191545">
        <w:t>на</w:t>
      </w:r>
      <w:r w:rsidR="004B3B29" w:rsidRPr="00191545">
        <w:t xml:space="preserve"> </w:t>
      </w:r>
      <w:r w:rsidRPr="00191545">
        <w:t>2023</w:t>
      </w:r>
      <w:r w:rsidR="004B3B29" w:rsidRPr="00191545">
        <w:t xml:space="preserve"> </w:t>
      </w:r>
      <w:r w:rsidRPr="00191545">
        <w:t>год</w:t>
      </w:r>
      <w:r w:rsidR="004B3B29" w:rsidRPr="00191545">
        <w:t xml:space="preserve"> </w:t>
      </w:r>
      <w:r w:rsidRPr="00191545">
        <w:t>и</w:t>
      </w:r>
      <w:r w:rsidR="004B3B29" w:rsidRPr="00191545">
        <w:t xml:space="preserve"> </w:t>
      </w:r>
      <w:r w:rsidRPr="00191545">
        <w:t>плановый</w:t>
      </w:r>
      <w:r w:rsidR="004B3B29" w:rsidRPr="00191545">
        <w:t xml:space="preserve"> </w:t>
      </w:r>
      <w:r w:rsidRPr="00191545">
        <w:t>период</w:t>
      </w:r>
      <w:r w:rsidR="004B3B29" w:rsidRPr="00191545">
        <w:t xml:space="preserve"> </w:t>
      </w:r>
      <w:proofErr w:type="gramStart"/>
      <w:r w:rsidRPr="00191545">
        <w:t>2024-2025</w:t>
      </w:r>
      <w:proofErr w:type="gramEnd"/>
      <w:r w:rsidR="004B3B29" w:rsidRPr="00191545">
        <w:t xml:space="preserve"> </w:t>
      </w:r>
      <w:r w:rsidRPr="00191545">
        <w:t>годов,</w:t>
      </w:r>
      <w:r w:rsidR="004B3B29" w:rsidRPr="00191545">
        <w:t xml:space="preserve"> </w:t>
      </w:r>
      <w:r w:rsidRPr="00191545">
        <w:t>также</w:t>
      </w:r>
      <w:r w:rsidR="004B3B29" w:rsidRPr="00191545">
        <w:t xml:space="preserve"> </w:t>
      </w:r>
      <w:r w:rsidRPr="00191545">
        <w:t>вырастет</w:t>
      </w:r>
      <w:r w:rsidR="004B3B29" w:rsidRPr="00191545">
        <w:t xml:space="preserve"> </w:t>
      </w:r>
      <w:r w:rsidR="00191545" w:rsidRPr="00191545">
        <w:t>-</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на</w:t>
      </w:r>
      <w:r w:rsidR="004B3B29" w:rsidRPr="00191545">
        <w:t xml:space="preserve"> </w:t>
      </w:r>
      <w:r w:rsidRPr="00191545">
        <w:t>него</w:t>
      </w:r>
      <w:r w:rsidR="004B3B29" w:rsidRPr="00191545">
        <w:t xml:space="preserve"> </w:t>
      </w:r>
      <w:r w:rsidRPr="00191545">
        <w:t>выделено</w:t>
      </w:r>
      <w:r w:rsidR="004B3B29" w:rsidRPr="00191545">
        <w:t xml:space="preserve"> </w:t>
      </w:r>
      <w:r w:rsidRPr="00191545">
        <w:t>694,2</w:t>
      </w:r>
      <w:r w:rsidR="004B3B29" w:rsidRPr="00191545">
        <w:t xml:space="preserve"> </w:t>
      </w:r>
      <w:r w:rsidRPr="00191545">
        <w:t>миллиарда</w:t>
      </w:r>
      <w:r w:rsidR="004B3B29" w:rsidRPr="00191545">
        <w:t xml:space="preserve"> </w:t>
      </w:r>
      <w:r w:rsidRPr="00191545">
        <w:t>рублей.</w:t>
      </w:r>
      <w:r w:rsidR="004B3B29" w:rsidRPr="00191545">
        <w:t xml:space="preserve"> </w:t>
      </w:r>
      <w:r w:rsidRPr="00191545">
        <w:t>Исходя</w:t>
      </w:r>
      <w:r w:rsidR="004B3B29" w:rsidRPr="00191545">
        <w:t xml:space="preserve"> </w:t>
      </w:r>
      <w:r w:rsidRPr="00191545">
        <w:t>из</w:t>
      </w:r>
      <w:r w:rsidR="004B3B29" w:rsidRPr="00191545">
        <w:t xml:space="preserve"> </w:t>
      </w:r>
      <w:r w:rsidRPr="00191545">
        <w:t>темпов</w:t>
      </w:r>
      <w:r w:rsidR="004B3B29" w:rsidRPr="00191545">
        <w:t xml:space="preserve"> </w:t>
      </w:r>
      <w:r w:rsidRPr="00191545">
        <w:t>развития</w:t>
      </w:r>
      <w:r w:rsidR="004B3B29" w:rsidRPr="00191545">
        <w:t xml:space="preserve"> </w:t>
      </w:r>
      <w:r w:rsidRPr="00191545">
        <w:t>инфляции,</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материнский</w:t>
      </w:r>
      <w:r w:rsidR="004B3B29" w:rsidRPr="00191545">
        <w:t xml:space="preserve"> </w:t>
      </w:r>
      <w:r w:rsidRPr="00191545">
        <w:t>капитал</w:t>
      </w:r>
      <w:r w:rsidR="004B3B29" w:rsidRPr="00191545">
        <w:t xml:space="preserve"> </w:t>
      </w:r>
      <w:r w:rsidRPr="00191545">
        <w:t>при</w:t>
      </w:r>
      <w:r w:rsidR="004B3B29" w:rsidRPr="00191545">
        <w:t xml:space="preserve"> </w:t>
      </w:r>
      <w:r w:rsidRPr="00191545">
        <w:t>рождении</w:t>
      </w:r>
      <w:r w:rsidR="004B3B29" w:rsidRPr="00191545">
        <w:t xml:space="preserve"> </w:t>
      </w:r>
      <w:r w:rsidRPr="00191545">
        <w:t>первого</w:t>
      </w:r>
      <w:r w:rsidR="004B3B29" w:rsidRPr="00191545">
        <w:t xml:space="preserve"> </w:t>
      </w:r>
      <w:r w:rsidRPr="00191545">
        <w:t>ребенка</w:t>
      </w:r>
      <w:r w:rsidR="004B3B29" w:rsidRPr="00191545">
        <w:t xml:space="preserve"> </w:t>
      </w:r>
      <w:r w:rsidRPr="00191545">
        <w:t>может</w:t>
      </w:r>
      <w:r w:rsidR="004B3B29" w:rsidRPr="00191545">
        <w:t xml:space="preserve"> </w:t>
      </w:r>
      <w:r w:rsidRPr="00191545">
        <w:t>увеличиться</w:t>
      </w:r>
      <w:r w:rsidR="004B3B29" w:rsidRPr="00191545">
        <w:t xml:space="preserve"> </w:t>
      </w:r>
      <w:r w:rsidRPr="00191545">
        <w:t>до</w:t>
      </w:r>
      <w:r w:rsidR="004B3B29" w:rsidRPr="00191545">
        <w:t xml:space="preserve"> </w:t>
      </w:r>
      <w:r w:rsidRPr="00191545">
        <w:t>646</w:t>
      </w:r>
      <w:r w:rsidR="004B3B29" w:rsidRPr="00191545">
        <w:t xml:space="preserve"> </w:t>
      </w:r>
      <w:r w:rsidRPr="00191545">
        <w:t>тысяч,</w:t>
      </w:r>
      <w:r w:rsidR="004B3B29" w:rsidRPr="00191545">
        <w:t xml:space="preserve"> </w:t>
      </w:r>
      <w:r w:rsidRPr="00191545">
        <w:t>а</w:t>
      </w:r>
      <w:r w:rsidR="004B3B29" w:rsidRPr="00191545">
        <w:t xml:space="preserve"> </w:t>
      </w:r>
      <w:r w:rsidRPr="00191545">
        <w:t>при</w:t>
      </w:r>
      <w:r w:rsidR="004B3B29" w:rsidRPr="00191545">
        <w:t xml:space="preserve"> </w:t>
      </w:r>
      <w:r w:rsidRPr="00191545">
        <w:t>рождении</w:t>
      </w:r>
      <w:r w:rsidR="004B3B29" w:rsidRPr="00191545">
        <w:t xml:space="preserve"> </w:t>
      </w:r>
      <w:r w:rsidRPr="00191545">
        <w:t>второго</w:t>
      </w:r>
      <w:r w:rsidR="004B3B29" w:rsidRPr="00191545">
        <w:t xml:space="preserve"> </w:t>
      </w:r>
      <w:r w:rsidR="00191545" w:rsidRPr="00191545">
        <w:t>-</w:t>
      </w:r>
      <w:r w:rsidR="004B3B29" w:rsidRPr="00191545">
        <w:t xml:space="preserve"> </w:t>
      </w:r>
      <w:r w:rsidRPr="00191545">
        <w:t>до</w:t>
      </w:r>
      <w:r w:rsidR="004B3B29" w:rsidRPr="00191545">
        <w:t xml:space="preserve"> </w:t>
      </w:r>
      <w:r w:rsidRPr="00191545">
        <w:t>854</w:t>
      </w:r>
      <w:r w:rsidR="004B3B29" w:rsidRPr="00191545">
        <w:t xml:space="preserve"> </w:t>
      </w:r>
      <w:r w:rsidRPr="00191545">
        <w:t>тысяч</w:t>
      </w:r>
      <w:r w:rsidR="004B3B29" w:rsidRPr="00191545">
        <w:t xml:space="preserve"> </w:t>
      </w:r>
      <w:r w:rsidRPr="00191545">
        <w:t>рублей.</w:t>
      </w:r>
    </w:p>
    <w:p w14:paraId="38ED20F1" w14:textId="77777777" w:rsidR="00DF422E" w:rsidRPr="00191545" w:rsidRDefault="004373B1" w:rsidP="00DF422E">
      <w:r w:rsidRPr="00191545">
        <w:t>ЗАРПЛАТЫ</w:t>
      </w:r>
      <w:r w:rsidR="004B3B29" w:rsidRPr="00191545">
        <w:t xml:space="preserve"> </w:t>
      </w:r>
      <w:r w:rsidRPr="00191545">
        <w:t>И</w:t>
      </w:r>
      <w:r w:rsidR="004B3B29" w:rsidRPr="00191545">
        <w:t xml:space="preserve"> </w:t>
      </w:r>
      <w:r w:rsidRPr="00191545">
        <w:t>ПЕНСИИ</w:t>
      </w:r>
      <w:r w:rsidR="004B3B29" w:rsidRPr="00191545">
        <w:t xml:space="preserve"> </w:t>
      </w:r>
      <w:r w:rsidRPr="00191545">
        <w:t>ВОЕННОСЛУЖАЩИХ</w:t>
      </w:r>
    </w:p>
    <w:p w14:paraId="7C157F69" w14:textId="77777777" w:rsidR="00DF422E" w:rsidRPr="00191545" w:rsidRDefault="00DF422E" w:rsidP="00DF422E">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должны</w:t>
      </w:r>
      <w:r w:rsidR="004B3B29" w:rsidRPr="00191545">
        <w:t xml:space="preserve"> </w:t>
      </w:r>
      <w:r w:rsidRPr="00191545">
        <w:t>вырасти</w:t>
      </w:r>
      <w:r w:rsidR="004B3B29" w:rsidRPr="00191545">
        <w:t xml:space="preserve"> </w:t>
      </w:r>
      <w:r w:rsidRPr="00191545">
        <w:t>также</w:t>
      </w:r>
      <w:r w:rsidR="004B3B29" w:rsidRPr="00191545">
        <w:t xml:space="preserve"> </w:t>
      </w:r>
      <w:r w:rsidRPr="00191545">
        <w:t>доходы</w:t>
      </w:r>
      <w:r w:rsidR="004B3B29" w:rsidRPr="00191545">
        <w:t xml:space="preserve"> </w:t>
      </w:r>
      <w:r w:rsidRPr="00191545">
        <w:t>военных</w:t>
      </w:r>
      <w:r w:rsidR="004B3B29" w:rsidRPr="00191545">
        <w:t xml:space="preserve"> </w:t>
      </w:r>
      <w:r w:rsidR="00191545" w:rsidRPr="00191545">
        <w:t>-</w:t>
      </w:r>
      <w:r w:rsidR="004B3B29" w:rsidRPr="00191545">
        <w:t xml:space="preserve"> </w:t>
      </w:r>
      <w:r w:rsidRPr="00191545">
        <w:t>основное</w:t>
      </w:r>
      <w:r w:rsidR="004B3B29" w:rsidRPr="00191545">
        <w:t xml:space="preserve"> </w:t>
      </w:r>
      <w:r w:rsidRPr="00191545">
        <w:t>денежное</w:t>
      </w:r>
      <w:r w:rsidR="004B3B29" w:rsidRPr="00191545">
        <w:t xml:space="preserve"> </w:t>
      </w:r>
      <w:r w:rsidRPr="00191545">
        <w:t>довольствие,</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пенсии,</w:t>
      </w:r>
      <w:r w:rsidR="004B3B29" w:rsidRPr="00191545">
        <w:t xml:space="preserve"> </w:t>
      </w:r>
      <w:r w:rsidRPr="00191545">
        <w:t>которые</w:t>
      </w:r>
      <w:r w:rsidR="004B3B29" w:rsidRPr="00191545">
        <w:t xml:space="preserve"> </w:t>
      </w:r>
      <w:r w:rsidRPr="00191545">
        <w:t>рассчитываются</w:t>
      </w:r>
      <w:r w:rsidR="004B3B29" w:rsidRPr="00191545">
        <w:t xml:space="preserve"> </w:t>
      </w:r>
      <w:r w:rsidRPr="00191545">
        <w:t>исходя</w:t>
      </w:r>
      <w:r w:rsidR="004B3B29" w:rsidRPr="00191545">
        <w:t xml:space="preserve"> </w:t>
      </w:r>
      <w:r w:rsidRPr="00191545">
        <w:t>из</w:t>
      </w:r>
      <w:r w:rsidR="004B3B29" w:rsidRPr="00191545">
        <w:t xml:space="preserve"> </w:t>
      </w:r>
      <w:r w:rsidRPr="00191545">
        <w:t>его</w:t>
      </w:r>
      <w:r w:rsidR="004B3B29" w:rsidRPr="00191545">
        <w:t xml:space="preserve"> </w:t>
      </w:r>
      <w:r w:rsidRPr="00191545">
        <w:t>размера.</w:t>
      </w:r>
      <w:r w:rsidR="004B3B29" w:rsidRPr="00191545">
        <w:t xml:space="preserve"> </w:t>
      </w:r>
      <w:r w:rsidRPr="00191545">
        <w:t>Традиционно</w:t>
      </w:r>
      <w:r w:rsidR="004B3B29" w:rsidRPr="00191545">
        <w:t xml:space="preserve"> </w:t>
      </w:r>
      <w:r w:rsidRPr="00191545">
        <w:t>индексация</w:t>
      </w:r>
      <w:r w:rsidR="004B3B29" w:rsidRPr="00191545">
        <w:t xml:space="preserve"> </w:t>
      </w:r>
      <w:r w:rsidRPr="00191545">
        <w:t>проводится</w:t>
      </w:r>
      <w:r w:rsidR="004B3B29" w:rsidRPr="00191545">
        <w:t xml:space="preserve"> </w:t>
      </w:r>
      <w:r w:rsidRPr="00191545">
        <w:t>осенью</w:t>
      </w:r>
      <w:r w:rsidR="004B3B29" w:rsidRPr="00191545">
        <w:t xml:space="preserve"> </w:t>
      </w:r>
      <w:r w:rsidRPr="00191545">
        <w:t>на</w:t>
      </w:r>
      <w:r w:rsidR="004B3B29" w:rsidRPr="00191545">
        <w:t xml:space="preserve"> </w:t>
      </w:r>
      <w:r w:rsidRPr="00191545">
        <w:t>процент</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прогнозируемого</w:t>
      </w:r>
      <w:r w:rsidR="004B3B29" w:rsidRPr="00191545">
        <w:t xml:space="preserve"> </w:t>
      </w:r>
      <w:r w:rsidRPr="00191545">
        <w:t>процента</w:t>
      </w:r>
      <w:r w:rsidR="004B3B29" w:rsidRPr="00191545">
        <w:t xml:space="preserve"> </w:t>
      </w:r>
      <w:r w:rsidRPr="00191545">
        <w:t>инфляции,</w:t>
      </w:r>
      <w:r w:rsidR="004B3B29" w:rsidRPr="00191545">
        <w:t xml:space="preserve"> </w:t>
      </w:r>
      <w:r w:rsidRPr="00191545">
        <w:t>установленного</w:t>
      </w:r>
      <w:r w:rsidR="004B3B29" w:rsidRPr="00191545">
        <w:t xml:space="preserve"> </w:t>
      </w:r>
      <w:r w:rsidRPr="00191545">
        <w:t>в</w:t>
      </w:r>
      <w:r w:rsidR="004B3B29" w:rsidRPr="00191545">
        <w:t xml:space="preserve"> </w:t>
      </w:r>
      <w:r w:rsidRPr="00191545">
        <w:t>бюджете,</w:t>
      </w:r>
      <w:r w:rsidR="004B3B29" w:rsidRPr="00191545">
        <w:t xml:space="preserve"> </w:t>
      </w:r>
      <w:r w:rsidR="00191545" w:rsidRPr="00191545">
        <w:t>-</w:t>
      </w:r>
      <w:r w:rsidR="004B3B29" w:rsidRPr="00191545">
        <w:t xml:space="preserve"> </w:t>
      </w:r>
      <w:r w:rsidRPr="00191545">
        <w:t>на</w:t>
      </w:r>
      <w:r w:rsidR="004B3B29" w:rsidRPr="00191545">
        <w:t xml:space="preserve"> </w:t>
      </w:r>
      <w:r w:rsidRPr="00191545">
        <w:t>2025</w:t>
      </w:r>
      <w:r w:rsidR="004B3B29" w:rsidRPr="00191545">
        <w:t xml:space="preserve"> </w:t>
      </w:r>
      <w:r w:rsidRPr="00191545">
        <w:t>год</w:t>
      </w:r>
      <w:r w:rsidR="004B3B29" w:rsidRPr="00191545">
        <w:t xml:space="preserve"> </w:t>
      </w:r>
      <w:r w:rsidRPr="00191545">
        <w:t>он</w:t>
      </w:r>
      <w:r w:rsidR="004B3B29" w:rsidRPr="00191545">
        <w:t xml:space="preserve"> </w:t>
      </w:r>
      <w:r w:rsidRPr="00191545">
        <w:t>равняется</w:t>
      </w:r>
      <w:r w:rsidR="004B3B29" w:rsidRPr="00191545">
        <w:t xml:space="preserve"> </w:t>
      </w:r>
      <w:r w:rsidRPr="00191545">
        <w:t>четырем</w:t>
      </w:r>
      <w:r w:rsidR="004B3B29" w:rsidRPr="00191545">
        <w:t xml:space="preserve"> </w:t>
      </w:r>
      <w:r w:rsidRPr="00191545">
        <w:t>процентам.</w:t>
      </w:r>
    </w:p>
    <w:p w14:paraId="5FC5D262" w14:textId="77777777" w:rsidR="00DF422E" w:rsidRPr="00191545" w:rsidRDefault="00000000" w:rsidP="00DF422E">
      <w:hyperlink r:id="rId24" w:history="1">
        <w:r w:rsidR="00DF422E" w:rsidRPr="00191545">
          <w:rPr>
            <w:rStyle w:val="a3"/>
            <w:lang w:val="en-US"/>
          </w:rPr>
          <w:t>https</w:t>
        </w:r>
        <w:r w:rsidR="00DF422E" w:rsidRPr="00191545">
          <w:rPr>
            <w:rStyle w:val="a3"/>
          </w:rPr>
          <w:t>://</w:t>
        </w:r>
        <w:r w:rsidR="00DF422E" w:rsidRPr="00191545">
          <w:rPr>
            <w:rStyle w:val="a3"/>
            <w:lang w:val="en-US"/>
          </w:rPr>
          <w:t>www</w:t>
        </w:r>
        <w:r w:rsidR="00DF422E" w:rsidRPr="00191545">
          <w:rPr>
            <w:rStyle w:val="a3"/>
          </w:rPr>
          <w:t>.</w:t>
        </w:r>
        <w:proofErr w:type="spellStart"/>
        <w:r w:rsidR="00DF422E" w:rsidRPr="00191545">
          <w:rPr>
            <w:rStyle w:val="a3"/>
            <w:lang w:val="en-US"/>
          </w:rPr>
          <w:t>pnp</w:t>
        </w:r>
        <w:proofErr w:type="spellEnd"/>
        <w:r w:rsidR="00DF422E" w:rsidRPr="00191545">
          <w:rPr>
            <w:rStyle w:val="a3"/>
          </w:rPr>
          <w:t>.</w:t>
        </w:r>
        <w:proofErr w:type="spellStart"/>
        <w:r w:rsidR="00DF422E" w:rsidRPr="00191545">
          <w:rPr>
            <w:rStyle w:val="a3"/>
            <w:lang w:val="en-US"/>
          </w:rPr>
          <w:t>ru</w:t>
        </w:r>
        <w:proofErr w:type="spellEnd"/>
        <w:r w:rsidR="00DF422E" w:rsidRPr="00191545">
          <w:rPr>
            <w:rStyle w:val="a3"/>
          </w:rPr>
          <w:t>/</w:t>
        </w:r>
        <w:r w:rsidR="00DF422E" w:rsidRPr="00191545">
          <w:rPr>
            <w:rStyle w:val="a3"/>
            <w:lang w:val="en-US"/>
          </w:rPr>
          <w:t>social</w:t>
        </w:r>
        <w:r w:rsidR="00DF422E" w:rsidRPr="00191545">
          <w:rPr>
            <w:rStyle w:val="a3"/>
          </w:rPr>
          <w:t>/</w:t>
        </w:r>
        <w:proofErr w:type="spellStart"/>
        <w:r w:rsidR="00DF422E" w:rsidRPr="00191545">
          <w:rPr>
            <w:rStyle w:val="a3"/>
            <w:lang w:val="en-US"/>
          </w:rPr>
          <w:t>komu</w:t>
        </w:r>
        <w:proofErr w:type="spellEnd"/>
        <w:r w:rsidR="00DF422E" w:rsidRPr="00191545">
          <w:rPr>
            <w:rStyle w:val="a3"/>
          </w:rPr>
          <w:t>-</w:t>
        </w:r>
        <w:proofErr w:type="spellStart"/>
        <w:r w:rsidR="00DF422E" w:rsidRPr="00191545">
          <w:rPr>
            <w:rStyle w:val="a3"/>
            <w:lang w:val="en-US"/>
          </w:rPr>
          <w:t>iz</w:t>
        </w:r>
        <w:proofErr w:type="spellEnd"/>
        <w:r w:rsidR="00DF422E" w:rsidRPr="00191545">
          <w:rPr>
            <w:rStyle w:val="a3"/>
          </w:rPr>
          <w:t>-</w:t>
        </w:r>
        <w:proofErr w:type="spellStart"/>
        <w:r w:rsidR="00DF422E" w:rsidRPr="00191545">
          <w:rPr>
            <w:rStyle w:val="a3"/>
            <w:lang w:val="en-US"/>
          </w:rPr>
          <w:t>rossiyan</w:t>
        </w:r>
        <w:proofErr w:type="spellEnd"/>
        <w:r w:rsidR="00DF422E" w:rsidRPr="00191545">
          <w:rPr>
            <w:rStyle w:val="a3"/>
          </w:rPr>
          <w:t>-</w:t>
        </w:r>
        <w:proofErr w:type="spellStart"/>
        <w:r w:rsidR="00DF422E" w:rsidRPr="00191545">
          <w:rPr>
            <w:rStyle w:val="a3"/>
            <w:lang w:val="en-US"/>
          </w:rPr>
          <w:t>dobavyat</w:t>
        </w:r>
        <w:proofErr w:type="spellEnd"/>
        <w:r w:rsidR="00DF422E" w:rsidRPr="00191545">
          <w:rPr>
            <w:rStyle w:val="a3"/>
          </w:rPr>
          <w:t>-</w:t>
        </w:r>
        <w:proofErr w:type="spellStart"/>
        <w:r w:rsidR="00DF422E" w:rsidRPr="00191545">
          <w:rPr>
            <w:rStyle w:val="a3"/>
            <w:lang w:val="en-US"/>
          </w:rPr>
          <w:t>deneg</w:t>
        </w:r>
        <w:proofErr w:type="spellEnd"/>
        <w:r w:rsidR="00DF422E" w:rsidRPr="00191545">
          <w:rPr>
            <w:rStyle w:val="a3"/>
          </w:rPr>
          <w:t>-</w:t>
        </w:r>
        <w:r w:rsidR="00DF422E" w:rsidRPr="00191545">
          <w:rPr>
            <w:rStyle w:val="a3"/>
            <w:lang w:val="en-US"/>
          </w:rPr>
          <w:t>v</w:t>
        </w:r>
        <w:r w:rsidR="00DF422E" w:rsidRPr="00191545">
          <w:rPr>
            <w:rStyle w:val="a3"/>
          </w:rPr>
          <w:t>-2025-</w:t>
        </w:r>
        <w:proofErr w:type="spellStart"/>
        <w:r w:rsidR="00DF422E" w:rsidRPr="00191545">
          <w:rPr>
            <w:rStyle w:val="a3"/>
            <w:lang w:val="en-US"/>
          </w:rPr>
          <w:t>godu</w:t>
        </w:r>
        <w:proofErr w:type="spellEnd"/>
        <w:r w:rsidR="00DF422E" w:rsidRPr="00191545">
          <w:rPr>
            <w:rStyle w:val="a3"/>
          </w:rPr>
          <w:t>.</w:t>
        </w:r>
        <w:r w:rsidR="00DF422E" w:rsidRPr="00191545">
          <w:rPr>
            <w:rStyle w:val="a3"/>
            <w:lang w:val="en-US"/>
          </w:rPr>
          <w:t>html</w:t>
        </w:r>
      </w:hyperlink>
      <w:r w:rsidR="004B3B29" w:rsidRPr="00191545">
        <w:t xml:space="preserve"> </w:t>
      </w:r>
    </w:p>
    <w:p w14:paraId="4324E187" w14:textId="77777777" w:rsidR="00DF422E" w:rsidRPr="00191545" w:rsidRDefault="00DF422E" w:rsidP="00DF422E">
      <w:pPr>
        <w:pStyle w:val="2"/>
      </w:pPr>
      <w:bookmarkStart w:id="73" w:name="А106"/>
      <w:bookmarkStart w:id="74" w:name="_Hlk169590957"/>
      <w:bookmarkStart w:id="75" w:name="_Toc169591225"/>
      <w:r w:rsidRPr="00191545">
        <w:t>Парламентская</w:t>
      </w:r>
      <w:r w:rsidR="004B3B29" w:rsidRPr="00191545">
        <w:t xml:space="preserve"> </w:t>
      </w:r>
      <w:r w:rsidRPr="00191545">
        <w:t>газета,</w:t>
      </w:r>
      <w:r w:rsidR="004B3B29" w:rsidRPr="00191545">
        <w:t xml:space="preserve"> </w:t>
      </w:r>
      <w:r w:rsidRPr="00191545">
        <w:t>17.06.2024,</w:t>
      </w:r>
      <w:r w:rsidR="004B3B29" w:rsidRPr="00191545">
        <w:t xml:space="preserve"> </w:t>
      </w:r>
      <w:r w:rsidR="004373B1" w:rsidRPr="00191545">
        <w:t>Максим</w:t>
      </w:r>
      <w:r w:rsidR="004B3B29" w:rsidRPr="00191545">
        <w:t xml:space="preserve"> </w:t>
      </w:r>
      <w:r w:rsidR="004373B1" w:rsidRPr="00191545">
        <w:t>КРЮКОВ,</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предложили</w:t>
      </w:r>
      <w:r w:rsidR="004B3B29" w:rsidRPr="00191545">
        <w:t xml:space="preserve"> </w:t>
      </w:r>
      <w:r w:rsidRPr="00191545">
        <w:t>новую</w:t>
      </w:r>
      <w:r w:rsidR="004B3B29" w:rsidRPr="00191545">
        <w:t xml:space="preserve"> </w:t>
      </w:r>
      <w:r w:rsidRPr="00191545">
        <w:t>форму</w:t>
      </w:r>
      <w:r w:rsidR="004B3B29" w:rsidRPr="00191545">
        <w:t xml:space="preserve"> </w:t>
      </w:r>
      <w:r w:rsidRPr="00191545">
        <w:t>информирования</w:t>
      </w:r>
      <w:r w:rsidR="004B3B29" w:rsidRPr="00191545">
        <w:t xml:space="preserve"> </w:t>
      </w:r>
      <w:r w:rsidRPr="00191545">
        <w:t>о</w:t>
      </w:r>
      <w:r w:rsidR="004B3B29" w:rsidRPr="00191545">
        <w:t xml:space="preserve"> </w:t>
      </w:r>
      <w:r w:rsidRPr="00191545">
        <w:t>состоянии</w:t>
      </w:r>
      <w:r w:rsidR="004B3B29" w:rsidRPr="00191545">
        <w:t xml:space="preserve"> </w:t>
      </w:r>
      <w:r w:rsidRPr="00191545">
        <w:t>пенсионного</w:t>
      </w:r>
      <w:r w:rsidR="004B3B29" w:rsidRPr="00191545">
        <w:t xml:space="preserve"> </w:t>
      </w:r>
      <w:r w:rsidRPr="00191545">
        <w:t>счета</w:t>
      </w:r>
      <w:bookmarkEnd w:id="73"/>
      <w:bookmarkEnd w:id="75"/>
    </w:p>
    <w:p w14:paraId="78ECCF68" w14:textId="77777777" w:rsidR="00DF422E" w:rsidRPr="00191545" w:rsidRDefault="00DF422E" w:rsidP="00274DCF">
      <w:pPr>
        <w:pStyle w:val="3"/>
      </w:pPr>
      <w:bookmarkStart w:id="76" w:name="_Toc169591226"/>
      <w:r w:rsidRPr="00191545">
        <w:t>В</w:t>
      </w:r>
      <w:r w:rsidR="004B3B29" w:rsidRPr="00191545">
        <w:t xml:space="preserve"> </w:t>
      </w:r>
      <w:r w:rsidRPr="00191545">
        <w:t>России</w:t>
      </w:r>
      <w:r w:rsidR="004B3B29" w:rsidRPr="00191545">
        <w:t xml:space="preserve"> </w:t>
      </w:r>
      <w:r w:rsidRPr="00191545">
        <w:t>предложили</w:t>
      </w:r>
      <w:r w:rsidR="004B3B29" w:rsidRPr="00191545">
        <w:t xml:space="preserve"> </w:t>
      </w:r>
      <w:r w:rsidRPr="00191545">
        <w:t>утвердить</w:t>
      </w:r>
      <w:r w:rsidR="004B3B29" w:rsidRPr="00191545">
        <w:t xml:space="preserve"> </w:t>
      </w:r>
      <w:r w:rsidRPr="00191545">
        <w:t>новую</w:t>
      </w:r>
      <w:r w:rsidR="004B3B29" w:rsidRPr="00191545">
        <w:t xml:space="preserve"> </w:t>
      </w:r>
      <w:r w:rsidRPr="00191545">
        <w:t>форму</w:t>
      </w:r>
      <w:r w:rsidR="004B3B29" w:rsidRPr="00191545">
        <w:t xml:space="preserve"> </w:t>
      </w:r>
      <w:r w:rsidRPr="00191545">
        <w:t>информирования</w:t>
      </w:r>
      <w:r w:rsidR="004B3B29" w:rsidRPr="00191545">
        <w:t xml:space="preserve"> </w:t>
      </w:r>
      <w:r w:rsidRPr="00191545">
        <w:t>о</w:t>
      </w:r>
      <w:r w:rsidR="004B3B29" w:rsidRPr="00191545">
        <w:t xml:space="preserve"> </w:t>
      </w:r>
      <w:r w:rsidRPr="00191545">
        <w:t>состоянии</w:t>
      </w:r>
      <w:r w:rsidR="004B3B29" w:rsidRPr="00191545">
        <w:t xml:space="preserve"> </w:t>
      </w:r>
      <w:r w:rsidRPr="00191545">
        <w:t>пенсионного</w:t>
      </w:r>
      <w:r w:rsidR="004B3B29" w:rsidRPr="00191545">
        <w:t xml:space="preserve"> </w:t>
      </w:r>
      <w:r w:rsidRPr="00191545">
        <w:t>счета</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гражданина.</w:t>
      </w:r>
      <w:r w:rsidR="004B3B29" w:rsidRPr="00191545">
        <w:t xml:space="preserve"> </w:t>
      </w:r>
      <w:r w:rsidRPr="00191545">
        <w:t>Соответствующий</w:t>
      </w:r>
      <w:r w:rsidR="004B3B29" w:rsidRPr="00191545">
        <w:t xml:space="preserve"> </w:t>
      </w:r>
      <w:r w:rsidRPr="00191545">
        <w:t>проект</w:t>
      </w:r>
      <w:r w:rsidR="004B3B29" w:rsidRPr="00191545">
        <w:t xml:space="preserve"> </w:t>
      </w:r>
      <w:r w:rsidRPr="00191545">
        <w:t>приказа</w:t>
      </w:r>
      <w:r w:rsidR="004B3B29" w:rsidRPr="00191545">
        <w:t xml:space="preserve"> </w:t>
      </w:r>
      <w:r w:rsidRPr="00191545">
        <w:t>разработал</w:t>
      </w:r>
      <w:r w:rsidR="004B3B29" w:rsidRPr="00191545">
        <w:t xml:space="preserve"> </w:t>
      </w:r>
      <w:r w:rsidRPr="00191545">
        <w:t>Фонд</w:t>
      </w:r>
      <w:r w:rsidR="004B3B29" w:rsidRPr="00191545">
        <w:t xml:space="preserve"> </w:t>
      </w:r>
      <w:r w:rsidRPr="00191545">
        <w:t>пенсионного</w:t>
      </w:r>
      <w:r w:rsidR="004B3B29" w:rsidRPr="00191545">
        <w:t xml:space="preserve"> </w:t>
      </w:r>
      <w:r w:rsidRPr="00191545">
        <w:t>и</w:t>
      </w:r>
      <w:r w:rsidR="004B3B29" w:rsidRPr="00191545">
        <w:t xml:space="preserve"> </w:t>
      </w:r>
      <w:r w:rsidRPr="00191545">
        <w:t>социального</w:t>
      </w:r>
      <w:r w:rsidR="004B3B29" w:rsidRPr="00191545">
        <w:t xml:space="preserve"> </w:t>
      </w:r>
      <w:r w:rsidRPr="00191545">
        <w:t>страхования</w:t>
      </w:r>
      <w:r w:rsidR="004B3B29" w:rsidRPr="00191545">
        <w:t xml:space="preserve"> </w:t>
      </w:r>
      <w:r w:rsidRPr="00191545">
        <w:t>РФ.</w:t>
      </w:r>
      <w:r w:rsidR="004B3B29" w:rsidRPr="00191545">
        <w:t xml:space="preserve"> </w:t>
      </w:r>
      <w:r w:rsidRPr="00191545">
        <w:t>Документ</w:t>
      </w:r>
      <w:r w:rsidR="004B3B29" w:rsidRPr="00191545">
        <w:t xml:space="preserve"> </w:t>
      </w:r>
      <w:r w:rsidRPr="00191545">
        <w:t>размещен</w:t>
      </w:r>
      <w:r w:rsidR="004B3B29" w:rsidRPr="00191545">
        <w:t xml:space="preserve"> </w:t>
      </w:r>
      <w:r w:rsidRPr="00191545">
        <w:t>на</w:t>
      </w:r>
      <w:r w:rsidR="004B3B29" w:rsidRPr="00191545">
        <w:t xml:space="preserve"> </w:t>
      </w:r>
      <w:r w:rsidRPr="00191545">
        <w:t>федеральном</w:t>
      </w:r>
      <w:r w:rsidR="004B3B29" w:rsidRPr="00191545">
        <w:t xml:space="preserve"> </w:t>
      </w:r>
      <w:r w:rsidRPr="00191545">
        <w:t>портале</w:t>
      </w:r>
      <w:r w:rsidR="004B3B29" w:rsidRPr="00191545">
        <w:t xml:space="preserve"> </w:t>
      </w:r>
      <w:r w:rsidRPr="00191545">
        <w:t>проектов</w:t>
      </w:r>
      <w:r w:rsidR="004B3B29" w:rsidRPr="00191545">
        <w:t xml:space="preserve"> </w:t>
      </w:r>
      <w:r w:rsidRPr="00191545">
        <w:t>нормативных</w:t>
      </w:r>
      <w:r w:rsidR="004B3B29" w:rsidRPr="00191545">
        <w:t xml:space="preserve"> </w:t>
      </w:r>
      <w:r w:rsidRPr="00191545">
        <w:t>правовых</w:t>
      </w:r>
      <w:r w:rsidR="004B3B29" w:rsidRPr="00191545">
        <w:t xml:space="preserve"> </w:t>
      </w:r>
      <w:r w:rsidRPr="00191545">
        <w:t>актов.</w:t>
      </w:r>
      <w:bookmarkEnd w:id="76"/>
    </w:p>
    <w:p w14:paraId="2FDDC10B" w14:textId="77777777" w:rsidR="00DF422E" w:rsidRPr="00191545" w:rsidRDefault="00DF422E" w:rsidP="00DF422E">
      <w:r w:rsidRPr="00191545">
        <w:t>Нововведение</w:t>
      </w:r>
      <w:r w:rsidR="004B3B29" w:rsidRPr="00191545">
        <w:t xml:space="preserve"> </w:t>
      </w:r>
      <w:r w:rsidRPr="00191545">
        <w:t>также</w:t>
      </w:r>
      <w:r w:rsidR="004B3B29" w:rsidRPr="00191545">
        <w:t xml:space="preserve"> </w:t>
      </w:r>
      <w:r w:rsidRPr="00191545">
        <w:t>предусматривает</w:t>
      </w:r>
      <w:r w:rsidR="004B3B29" w:rsidRPr="00191545">
        <w:t xml:space="preserve"> </w:t>
      </w:r>
      <w:r w:rsidRPr="00191545">
        <w:t>информирование</w:t>
      </w:r>
      <w:r w:rsidR="004B3B29" w:rsidRPr="00191545">
        <w:t xml:space="preserve"> </w:t>
      </w:r>
      <w:r w:rsidRPr="00191545">
        <w:t>о</w:t>
      </w:r>
      <w:r w:rsidR="004B3B29" w:rsidRPr="00191545">
        <w:t xml:space="preserve"> </w:t>
      </w:r>
      <w:r w:rsidRPr="00191545">
        <w:t>результатах</w:t>
      </w:r>
      <w:r w:rsidR="004B3B29" w:rsidRPr="00191545">
        <w:t xml:space="preserve"> </w:t>
      </w:r>
      <w:r w:rsidRPr="00191545">
        <w:t>инвестирования</w:t>
      </w:r>
      <w:r w:rsidR="004B3B29" w:rsidRPr="00191545">
        <w:t xml:space="preserve"> </w:t>
      </w:r>
      <w:r w:rsidRPr="00191545">
        <w:t>средств</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о</w:t>
      </w:r>
      <w:r w:rsidR="004B3B29" w:rsidRPr="00191545">
        <w:t xml:space="preserve"> </w:t>
      </w:r>
      <w:r w:rsidRPr="00191545">
        <w:t>суммах</w:t>
      </w:r>
      <w:r w:rsidR="004B3B29" w:rsidRPr="00191545">
        <w:t xml:space="preserve"> </w:t>
      </w:r>
      <w:r w:rsidRPr="00191545">
        <w:t>дополнительных</w:t>
      </w:r>
      <w:r w:rsidR="004B3B29" w:rsidRPr="00191545">
        <w:t xml:space="preserve"> </w:t>
      </w:r>
      <w:r w:rsidRPr="00191545">
        <w:t>страховых</w:t>
      </w:r>
      <w:r w:rsidR="004B3B29" w:rsidRPr="00191545">
        <w:t xml:space="preserve"> </w:t>
      </w:r>
      <w:r w:rsidRPr="00191545">
        <w:t>взносов</w:t>
      </w:r>
      <w:r w:rsidR="004B3B29" w:rsidRPr="00191545">
        <w:t xml:space="preserve"> </w:t>
      </w:r>
      <w:r w:rsidRPr="00191545">
        <w:t>на</w:t>
      </w:r>
      <w:r w:rsidR="004B3B29" w:rsidRPr="00191545">
        <w:t xml:space="preserve"> </w:t>
      </w:r>
      <w:r w:rsidRPr="00191545">
        <w:t>накопительную</w:t>
      </w:r>
      <w:r w:rsidR="004B3B29" w:rsidRPr="00191545">
        <w:t xml:space="preserve"> </w:t>
      </w:r>
      <w:r w:rsidRPr="00191545">
        <w:t>пенсию,</w:t>
      </w:r>
      <w:r w:rsidR="004B3B29" w:rsidRPr="00191545">
        <w:t xml:space="preserve"> </w:t>
      </w:r>
      <w:r w:rsidRPr="00191545">
        <w:t>‎взносов</w:t>
      </w:r>
      <w:r w:rsidR="004B3B29" w:rsidRPr="00191545">
        <w:t xml:space="preserve"> </w:t>
      </w:r>
      <w:r w:rsidRPr="00191545">
        <w:t>работодателя,</w:t>
      </w:r>
      <w:r w:rsidR="004B3B29" w:rsidRPr="00191545">
        <w:t xml:space="preserve"> </w:t>
      </w:r>
      <w:r w:rsidRPr="00191545">
        <w:t>взносов</w:t>
      </w:r>
      <w:r w:rsidR="004B3B29" w:rsidRPr="00191545">
        <w:t xml:space="preserve"> </w:t>
      </w:r>
      <w:r w:rsidRPr="00191545">
        <w:t>на</w:t>
      </w:r>
      <w:r w:rsidR="004B3B29" w:rsidRPr="00191545">
        <w:t xml:space="preserve"> </w:t>
      </w:r>
      <w:r w:rsidRPr="00191545">
        <w:t>софинансирование</w:t>
      </w:r>
      <w:r w:rsidR="004B3B29" w:rsidRPr="00191545">
        <w:t xml:space="preserve"> </w:t>
      </w:r>
      <w:r w:rsidRPr="00191545">
        <w:t>формирования</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средств</w:t>
      </w:r>
      <w:r w:rsidR="004B3B29" w:rsidRPr="00191545">
        <w:t xml:space="preserve"> </w:t>
      </w:r>
      <w:r w:rsidRPr="00191545">
        <w:t>материнского</w:t>
      </w:r>
      <w:r w:rsidR="004B3B29" w:rsidRPr="00191545">
        <w:t xml:space="preserve"> </w:t>
      </w:r>
      <w:r w:rsidRPr="00191545">
        <w:lastRenderedPageBreak/>
        <w:t>капитала,</w:t>
      </w:r>
      <w:r w:rsidR="004B3B29" w:rsidRPr="00191545">
        <w:t xml:space="preserve"> </w:t>
      </w:r>
      <w:r w:rsidRPr="00191545">
        <w:t>направленных</w:t>
      </w:r>
      <w:r w:rsidR="004B3B29" w:rsidRPr="00191545">
        <w:t xml:space="preserve"> </w:t>
      </w:r>
      <w:r w:rsidRPr="00191545">
        <w:t>на</w:t>
      </w:r>
      <w:r w:rsidR="004B3B29" w:rsidRPr="00191545">
        <w:t xml:space="preserve"> </w:t>
      </w:r>
      <w:r w:rsidRPr="00191545">
        <w:t>формирование</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и</w:t>
      </w:r>
      <w:r w:rsidR="004B3B29" w:rsidRPr="00191545">
        <w:t xml:space="preserve"> </w:t>
      </w:r>
      <w:r w:rsidRPr="00191545">
        <w:t>результатах</w:t>
      </w:r>
      <w:r w:rsidR="004B3B29" w:rsidRPr="00191545">
        <w:t xml:space="preserve"> </w:t>
      </w:r>
      <w:r w:rsidRPr="00191545">
        <w:t>их</w:t>
      </w:r>
      <w:r w:rsidR="004B3B29" w:rsidRPr="00191545">
        <w:t xml:space="preserve"> </w:t>
      </w:r>
      <w:r w:rsidRPr="00191545">
        <w:t>инвестирования.</w:t>
      </w:r>
    </w:p>
    <w:p w14:paraId="69438B00" w14:textId="77777777" w:rsidR="00DF422E" w:rsidRPr="00191545" w:rsidRDefault="00DF422E" w:rsidP="00DF422E">
      <w:r w:rsidRPr="00191545">
        <w:t>В</w:t>
      </w:r>
      <w:r w:rsidR="004B3B29" w:rsidRPr="00191545">
        <w:t xml:space="preserve"> </w:t>
      </w:r>
      <w:r w:rsidRPr="00191545">
        <w:t>пояснительной</w:t>
      </w:r>
      <w:r w:rsidR="004B3B29" w:rsidRPr="00191545">
        <w:t xml:space="preserve"> </w:t>
      </w:r>
      <w:r w:rsidRPr="00191545">
        <w:t>записке</w:t>
      </w:r>
      <w:r w:rsidR="004B3B29" w:rsidRPr="00191545">
        <w:t xml:space="preserve"> </w:t>
      </w:r>
      <w:r w:rsidRPr="00191545">
        <w:t>говорится,</w:t>
      </w:r>
      <w:r w:rsidR="004B3B29" w:rsidRPr="00191545">
        <w:t xml:space="preserve"> </w:t>
      </w:r>
      <w:r w:rsidRPr="00191545">
        <w:t>что</w:t>
      </w:r>
      <w:r w:rsidR="004B3B29" w:rsidRPr="00191545">
        <w:t xml:space="preserve"> </w:t>
      </w:r>
      <w:r w:rsidRPr="00191545">
        <w:t>проект</w:t>
      </w:r>
      <w:r w:rsidR="004B3B29" w:rsidRPr="00191545">
        <w:t xml:space="preserve"> </w:t>
      </w:r>
      <w:r w:rsidRPr="00191545">
        <w:t>приказа</w:t>
      </w:r>
      <w:r w:rsidR="004B3B29" w:rsidRPr="00191545">
        <w:t xml:space="preserve"> </w:t>
      </w:r>
      <w:r w:rsidRPr="00191545">
        <w:t>необходим</w:t>
      </w:r>
      <w:r w:rsidR="004B3B29" w:rsidRPr="00191545">
        <w:t xml:space="preserve"> </w:t>
      </w:r>
      <w:r w:rsidRPr="00191545">
        <w:t>для</w:t>
      </w:r>
      <w:r w:rsidR="004B3B29" w:rsidRPr="00191545">
        <w:t xml:space="preserve"> </w:t>
      </w:r>
      <w:r w:rsidRPr="00191545">
        <w:t>повышения</w:t>
      </w:r>
      <w:r w:rsidR="004B3B29" w:rsidRPr="00191545">
        <w:t xml:space="preserve"> </w:t>
      </w:r>
      <w:r w:rsidRPr="00191545">
        <w:t>информированности</w:t>
      </w:r>
      <w:r w:rsidR="004B3B29" w:rsidRPr="00191545">
        <w:t xml:space="preserve"> </w:t>
      </w:r>
      <w:r w:rsidRPr="00191545">
        <w:t>застрахованных</w:t>
      </w:r>
      <w:r w:rsidR="004B3B29" w:rsidRPr="00191545">
        <w:t xml:space="preserve"> </w:t>
      </w:r>
      <w:r w:rsidRPr="00191545">
        <w:t>лиц,</w:t>
      </w:r>
      <w:r w:rsidR="004B3B29" w:rsidRPr="00191545">
        <w:t xml:space="preserve"> </w:t>
      </w:r>
      <w:r w:rsidRPr="00191545">
        <w:t>которые</w:t>
      </w:r>
      <w:r w:rsidR="004B3B29" w:rsidRPr="00191545">
        <w:t xml:space="preserve"> </w:t>
      </w:r>
      <w:r w:rsidRPr="00191545">
        <w:t>формируют</w:t>
      </w:r>
      <w:r w:rsidR="004B3B29" w:rsidRPr="00191545">
        <w:t xml:space="preserve"> </w:t>
      </w:r>
      <w:r w:rsidRPr="00191545">
        <w:t>пенсионные</w:t>
      </w:r>
      <w:r w:rsidR="004B3B29" w:rsidRPr="00191545">
        <w:t xml:space="preserve"> </w:t>
      </w:r>
      <w:r w:rsidRPr="00191545">
        <w:t>накопления</w:t>
      </w:r>
      <w:r w:rsidR="004B3B29" w:rsidRPr="00191545">
        <w:t xml:space="preserve"> </w:t>
      </w:r>
      <w:r w:rsidRPr="00191545">
        <w:t>в</w:t>
      </w:r>
      <w:r w:rsidR="004B3B29" w:rsidRPr="00191545">
        <w:t xml:space="preserve"> </w:t>
      </w:r>
      <w:r w:rsidRPr="00191545">
        <w:t>негосударственном</w:t>
      </w:r>
      <w:r w:rsidR="004B3B29" w:rsidRPr="00191545">
        <w:t xml:space="preserve"> </w:t>
      </w:r>
      <w:r w:rsidRPr="00191545">
        <w:t>пенсионном</w:t>
      </w:r>
      <w:r w:rsidR="004B3B29" w:rsidRPr="00191545">
        <w:t xml:space="preserve"> </w:t>
      </w:r>
      <w:r w:rsidRPr="00191545">
        <w:t>фонде,</w:t>
      </w:r>
      <w:r w:rsidR="004B3B29" w:rsidRPr="00191545">
        <w:t xml:space="preserve"> </w:t>
      </w:r>
      <w:r w:rsidRPr="00191545">
        <w:t>о</w:t>
      </w:r>
      <w:r w:rsidR="004B3B29" w:rsidRPr="00191545">
        <w:t xml:space="preserve"> </w:t>
      </w:r>
      <w:r w:rsidRPr="00191545">
        <w:t>пенсионных</w:t>
      </w:r>
      <w:r w:rsidR="004B3B29" w:rsidRPr="00191545">
        <w:t xml:space="preserve"> </w:t>
      </w:r>
      <w:r w:rsidRPr="00191545">
        <w:t>правах</w:t>
      </w:r>
      <w:r w:rsidR="004B3B29" w:rsidRPr="00191545">
        <w:t xml:space="preserve"> </w:t>
      </w:r>
      <w:r w:rsidRPr="00191545">
        <w:t>в</w:t>
      </w:r>
      <w:r w:rsidR="004B3B29" w:rsidRPr="00191545">
        <w:t xml:space="preserve"> </w:t>
      </w:r>
      <w:r w:rsidRPr="00191545">
        <w:t>системе</w:t>
      </w:r>
      <w:r w:rsidR="004B3B29" w:rsidRPr="00191545">
        <w:t xml:space="preserve"> </w:t>
      </w:r>
      <w:r w:rsidRPr="00191545">
        <w:t>обязательного</w:t>
      </w:r>
      <w:r w:rsidR="004B3B29" w:rsidRPr="00191545">
        <w:t xml:space="preserve"> </w:t>
      </w:r>
      <w:r w:rsidRPr="00191545">
        <w:t>пенсионного</w:t>
      </w:r>
      <w:r w:rsidR="004B3B29" w:rsidRPr="00191545">
        <w:t xml:space="preserve"> </w:t>
      </w:r>
      <w:r w:rsidRPr="00191545">
        <w:t>страхования</w:t>
      </w:r>
      <w:r w:rsidR="004B3B29" w:rsidRPr="00191545">
        <w:t xml:space="preserve"> </w:t>
      </w:r>
      <w:r w:rsidRPr="00191545">
        <w:t>и</w:t>
      </w:r>
      <w:r w:rsidR="004B3B29" w:rsidRPr="00191545">
        <w:t xml:space="preserve"> </w:t>
      </w:r>
      <w:r w:rsidRPr="00191545">
        <w:t>создания</w:t>
      </w:r>
      <w:r w:rsidR="004B3B29" w:rsidRPr="00191545">
        <w:t xml:space="preserve"> </w:t>
      </w:r>
      <w:r w:rsidRPr="00191545">
        <w:t>для</w:t>
      </w:r>
      <w:r w:rsidR="004B3B29" w:rsidRPr="00191545">
        <w:t xml:space="preserve"> </w:t>
      </w:r>
      <w:r w:rsidRPr="00191545">
        <w:t>граждан</w:t>
      </w:r>
      <w:r w:rsidR="004B3B29" w:rsidRPr="00191545">
        <w:t xml:space="preserve"> </w:t>
      </w:r>
      <w:r w:rsidRPr="00191545">
        <w:t>дополнительных</w:t>
      </w:r>
      <w:r w:rsidR="004B3B29" w:rsidRPr="00191545">
        <w:t xml:space="preserve"> </w:t>
      </w:r>
      <w:r w:rsidRPr="00191545">
        <w:t>условий</w:t>
      </w:r>
      <w:r w:rsidR="004B3B29" w:rsidRPr="00191545">
        <w:t xml:space="preserve"> «</w:t>
      </w:r>
      <w:r w:rsidRPr="00191545">
        <w:t>для</w:t>
      </w:r>
      <w:r w:rsidR="004B3B29" w:rsidRPr="00191545">
        <w:t xml:space="preserve"> </w:t>
      </w:r>
      <w:r w:rsidRPr="00191545">
        <w:t>принятия</w:t>
      </w:r>
      <w:r w:rsidR="004B3B29" w:rsidRPr="00191545">
        <w:t xml:space="preserve"> </w:t>
      </w:r>
      <w:r w:rsidRPr="00191545">
        <w:t>взвешенного</w:t>
      </w:r>
      <w:r w:rsidR="004B3B29" w:rsidRPr="00191545">
        <w:t xml:space="preserve"> </w:t>
      </w:r>
      <w:r w:rsidRPr="00191545">
        <w:t>решения</w:t>
      </w:r>
      <w:r w:rsidR="004B3B29" w:rsidRPr="00191545">
        <w:t xml:space="preserve"> </w:t>
      </w:r>
      <w:r w:rsidRPr="00191545">
        <w:t>по</w:t>
      </w:r>
      <w:r w:rsidR="004B3B29" w:rsidRPr="00191545">
        <w:t xml:space="preserve"> </w:t>
      </w:r>
      <w:r w:rsidRPr="00191545">
        <w:t>вопросу</w:t>
      </w:r>
      <w:r w:rsidR="004B3B29" w:rsidRPr="00191545">
        <w:t xml:space="preserve"> </w:t>
      </w:r>
      <w:r w:rsidRPr="00191545">
        <w:t>перевода</w:t>
      </w:r>
      <w:r w:rsidR="004B3B29" w:rsidRPr="00191545">
        <w:t xml:space="preserve"> </w:t>
      </w:r>
      <w:r w:rsidRPr="00191545">
        <w:t>средств</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новому</w:t>
      </w:r>
      <w:r w:rsidR="004B3B29" w:rsidRPr="00191545">
        <w:t xml:space="preserve"> </w:t>
      </w:r>
      <w:r w:rsidRPr="00191545">
        <w:t>страховщику</w:t>
      </w:r>
      <w:r w:rsidR="004B3B29" w:rsidRPr="00191545">
        <w:t>»</w:t>
      </w:r>
      <w:r w:rsidRPr="00191545">
        <w:t>.</w:t>
      </w:r>
    </w:p>
    <w:p w14:paraId="5F386E31" w14:textId="77777777" w:rsidR="00DF422E" w:rsidRPr="00191545" w:rsidRDefault="00DF422E" w:rsidP="00DF422E">
      <w:r w:rsidRPr="00191545">
        <w:t>Проектом</w:t>
      </w:r>
      <w:r w:rsidR="004B3B29" w:rsidRPr="00191545">
        <w:t xml:space="preserve"> </w:t>
      </w:r>
      <w:r w:rsidRPr="00191545">
        <w:t>приказа</w:t>
      </w:r>
      <w:r w:rsidR="004B3B29" w:rsidRPr="00191545">
        <w:t xml:space="preserve"> </w:t>
      </w:r>
      <w:r w:rsidRPr="00191545">
        <w:t>предлагается</w:t>
      </w:r>
      <w:r w:rsidR="004B3B29" w:rsidRPr="00191545">
        <w:t xml:space="preserve"> </w:t>
      </w:r>
      <w:r w:rsidRPr="00191545">
        <w:t>в</w:t>
      </w:r>
      <w:r w:rsidR="004B3B29" w:rsidRPr="00191545">
        <w:t xml:space="preserve"> </w:t>
      </w:r>
      <w:r w:rsidRPr="00191545">
        <w:t>форме</w:t>
      </w:r>
      <w:r w:rsidR="004B3B29" w:rsidRPr="00191545">
        <w:t xml:space="preserve"> </w:t>
      </w:r>
      <w:r w:rsidRPr="00191545">
        <w:t>информирования</w:t>
      </w:r>
      <w:r w:rsidR="004B3B29" w:rsidRPr="00191545">
        <w:t xml:space="preserve"> </w:t>
      </w:r>
      <w:r w:rsidRPr="00191545">
        <w:t>о</w:t>
      </w:r>
      <w:r w:rsidR="004B3B29" w:rsidRPr="00191545">
        <w:t xml:space="preserve"> </w:t>
      </w:r>
      <w:r w:rsidRPr="00191545">
        <w:t>состоянии</w:t>
      </w:r>
      <w:r w:rsidR="004B3B29" w:rsidRPr="00191545">
        <w:t xml:space="preserve"> </w:t>
      </w:r>
      <w:r w:rsidRPr="00191545">
        <w:t>пенсионного</w:t>
      </w:r>
      <w:r w:rsidR="004B3B29" w:rsidRPr="00191545">
        <w:t xml:space="preserve"> </w:t>
      </w:r>
      <w:r w:rsidRPr="00191545">
        <w:t>счета</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застрахованного</w:t>
      </w:r>
      <w:r w:rsidR="004B3B29" w:rsidRPr="00191545">
        <w:t xml:space="preserve"> </w:t>
      </w:r>
      <w:r w:rsidRPr="00191545">
        <w:t>лица</w:t>
      </w:r>
      <w:r w:rsidR="004B3B29" w:rsidRPr="00191545">
        <w:t xml:space="preserve"> </w:t>
      </w:r>
      <w:r w:rsidRPr="00191545">
        <w:t>предусмотреть</w:t>
      </w:r>
      <w:r w:rsidR="004B3B29" w:rsidRPr="00191545">
        <w:t xml:space="preserve"> </w:t>
      </w:r>
      <w:r w:rsidRPr="00191545">
        <w:t>полную</w:t>
      </w:r>
      <w:r w:rsidR="004B3B29" w:rsidRPr="00191545">
        <w:t xml:space="preserve"> </w:t>
      </w:r>
      <w:r w:rsidRPr="00191545">
        <w:t>информацию</w:t>
      </w:r>
      <w:r w:rsidR="004B3B29" w:rsidRPr="00191545">
        <w:t xml:space="preserve"> </w:t>
      </w:r>
      <w:r w:rsidRPr="00191545">
        <w:t>о</w:t>
      </w:r>
      <w:r w:rsidR="004B3B29" w:rsidRPr="00191545">
        <w:t xml:space="preserve"> </w:t>
      </w:r>
      <w:r w:rsidRPr="00191545">
        <w:t>средствах</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и</w:t>
      </w:r>
      <w:r w:rsidR="004B3B29" w:rsidRPr="00191545">
        <w:t xml:space="preserve"> </w:t>
      </w:r>
      <w:r w:rsidRPr="00191545">
        <w:t>о</w:t>
      </w:r>
      <w:r w:rsidR="004B3B29" w:rsidRPr="00191545">
        <w:t xml:space="preserve"> </w:t>
      </w:r>
      <w:r w:rsidRPr="00191545">
        <w:t>результатах</w:t>
      </w:r>
      <w:r w:rsidR="004B3B29" w:rsidRPr="00191545">
        <w:t xml:space="preserve"> </w:t>
      </w:r>
      <w:r w:rsidRPr="00191545">
        <w:t>их</w:t>
      </w:r>
      <w:r w:rsidR="004B3B29" w:rsidRPr="00191545">
        <w:t xml:space="preserve"> </w:t>
      </w:r>
      <w:r w:rsidRPr="00191545">
        <w:t>инвестирования,</w:t>
      </w:r>
      <w:r w:rsidR="004B3B29" w:rsidRPr="00191545">
        <w:t xml:space="preserve"> </w:t>
      </w:r>
      <w:r w:rsidRPr="00191545">
        <w:t>отражаемых</w:t>
      </w:r>
      <w:r w:rsidR="004B3B29" w:rsidRPr="00191545">
        <w:t xml:space="preserve"> </w:t>
      </w:r>
      <w:r w:rsidRPr="00191545">
        <w:t>на</w:t>
      </w:r>
      <w:r w:rsidR="004B3B29" w:rsidRPr="00191545">
        <w:t xml:space="preserve"> </w:t>
      </w:r>
      <w:r w:rsidRPr="00191545">
        <w:t>пенсионном</w:t>
      </w:r>
      <w:r w:rsidR="004B3B29" w:rsidRPr="00191545">
        <w:t xml:space="preserve"> </w:t>
      </w:r>
      <w:r w:rsidRPr="00191545">
        <w:t>счете</w:t>
      </w:r>
      <w:r w:rsidR="004B3B29" w:rsidRPr="00191545">
        <w:t xml:space="preserve"> </w:t>
      </w:r>
      <w:r w:rsidRPr="00191545">
        <w:t>накопительной</w:t>
      </w:r>
      <w:r w:rsidR="004B3B29" w:rsidRPr="00191545">
        <w:t xml:space="preserve"> </w:t>
      </w:r>
      <w:r w:rsidRPr="00191545">
        <w:t>пенсии.</w:t>
      </w:r>
    </w:p>
    <w:p w14:paraId="12E83CEC" w14:textId="77777777" w:rsidR="00DF422E" w:rsidRPr="00191545" w:rsidRDefault="00DF422E" w:rsidP="00DF422E">
      <w:r w:rsidRPr="00191545">
        <w:t>Отмечается,</w:t>
      </w:r>
      <w:r w:rsidR="004B3B29" w:rsidRPr="00191545">
        <w:t xml:space="preserve"> </w:t>
      </w:r>
      <w:r w:rsidRPr="00191545">
        <w:t>что</w:t>
      </w:r>
      <w:r w:rsidR="004B3B29" w:rsidRPr="00191545">
        <w:t xml:space="preserve"> </w:t>
      </w:r>
      <w:r w:rsidRPr="00191545">
        <w:t>издание</w:t>
      </w:r>
      <w:r w:rsidR="004B3B29" w:rsidRPr="00191545">
        <w:t xml:space="preserve"> </w:t>
      </w:r>
      <w:r w:rsidRPr="00191545">
        <w:t>проекта</w:t>
      </w:r>
      <w:r w:rsidR="004B3B29" w:rsidRPr="00191545">
        <w:t xml:space="preserve"> </w:t>
      </w:r>
      <w:r w:rsidRPr="00191545">
        <w:t>приказа</w:t>
      </w:r>
      <w:r w:rsidR="004B3B29" w:rsidRPr="00191545">
        <w:t xml:space="preserve"> </w:t>
      </w:r>
      <w:r w:rsidRPr="00191545">
        <w:t>улучшит</w:t>
      </w:r>
      <w:r w:rsidR="004B3B29" w:rsidRPr="00191545">
        <w:t xml:space="preserve"> </w:t>
      </w:r>
      <w:r w:rsidRPr="00191545">
        <w:t>информированность</w:t>
      </w:r>
      <w:r w:rsidR="004B3B29" w:rsidRPr="00191545">
        <w:t xml:space="preserve"> </w:t>
      </w:r>
      <w:r w:rsidRPr="00191545">
        <w:t>граждан</w:t>
      </w:r>
      <w:r w:rsidR="004B3B29" w:rsidRPr="00191545">
        <w:t xml:space="preserve"> </w:t>
      </w:r>
      <w:r w:rsidRPr="00191545">
        <w:t>о</w:t>
      </w:r>
      <w:r w:rsidR="004B3B29" w:rsidRPr="00191545">
        <w:t xml:space="preserve"> </w:t>
      </w:r>
      <w:r w:rsidRPr="00191545">
        <w:t>сформированных</w:t>
      </w:r>
      <w:r w:rsidR="004B3B29" w:rsidRPr="00191545">
        <w:t xml:space="preserve"> </w:t>
      </w:r>
      <w:r w:rsidRPr="00191545">
        <w:t>пенсионных</w:t>
      </w:r>
      <w:r w:rsidR="004B3B29" w:rsidRPr="00191545">
        <w:t xml:space="preserve"> </w:t>
      </w:r>
      <w:r w:rsidRPr="00191545">
        <w:t>правах</w:t>
      </w:r>
      <w:r w:rsidR="004B3B29" w:rsidRPr="00191545">
        <w:t xml:space="preserve"> </w:t>
      </w:r>
      <w:r w:rsidRPr="00191545">
        <w:t>на</w:t>
      </w:r>
      <w:r w:rsidR="004B3B29" w:rsidRPr="00191545">
        <w:t xml:space="preserve"> </w:t>
      </w:r>
      <w:r w:rsidRPr="00191545">
        <w:t>накопительную</w:t>
      </w:r>
      <w:r w:rsidR="004B3B29" w:rsidRPr="00191545">
        <w:t xml:space="preserve"> </w:t>
      </w:r>
      <w:r w:rsidRPr="00191545">
        <w:t>пенсию</w:t>
      </w:r>
      <w:r w:rsidR="004B3B29" w:rsidRPr="00191545">
        <w:t xml:space="preserve"> </w:t>
      </w:r>
      <w:r w:rsidRPr="00191545">
        <w:t>и</w:t>
      </w:r>
      <w:r w:rsidR="004B3B29" w:rsidRPr="00191545">
        <w:t xml:space="preserve"> </w:t>
      </w:r>
      <w:r w:rsidRPr="00191545">
        <w:t>позволит</w:t>
      </w:r>
      <w:r w:rsidR="004B3B29" w:rsidRPr="00191545">
        <w:t xml:space="preserve"> </w:t>
      </w:r>
      <w:r w:rsidRPr="00191545">
        <w:t>им</w:t>
      </w:r>
      <w:r w:rsidR="004B3B29" w:rsidRPr="00191545">
        <w:t xml:space="preserve"> </w:t>
      </w:r>
      <w:r w:rsidRPr="00191545">
        <w:t>минимизировать</w:t>
      </w:r>
      <w:r w:rsidR="004B3B29" w:rsidRPr="00191545">
        <w:t xml:space="preserve"> </w:t>
      </w:r>
      <w:r w:rsidRPr="00191545">
        <w:t>риски</w:t>
      </w:r>
      <w:r w:rsidR="004B3B29" w:rsidRPr="00191545">
        <w:t xml:space="preserve"> </w:t>
      </w:r>
      <w:r w:rsidRPr="00191545">
        <w:t>финансовых</w:t>
      </w:r>
      <w:r w:rsidR="004B3B29" w:rsidRPr="00191545">
        <w:t xml:space="preserve"> </w:t>
      </w:r>
      <w:r w:rsidRPr="00191545">
        <w:t>потерь</w:t>
      </w:r>
      <w:r w:rsidR="004B3B29" w:rsidRPr="00191545">
        <w:t xml:space="preserve"> </w:t>
      </w:r>
      <w:r w:rsidRPr="00191545">
        <w:t>при</w:t>
      </w:r>
      <w:r w:rsidR="004B3B29" w:rsidRPr="00191545">
        <w:t xml:space="preserve"> </w:t>
      </w:r>
      <w:r w:rsidRPr="00191545">
        <w:t>смене</w:t>
      </w:r>
      <w:r w:rsidR="004B3B29" w:rsidRPr="00191545">
        <w:t xml:space="preserve"> </w:t>
      </w:r>
      <w:r w:rsidRPr="00191545">
        <w:t>страховщика</w:t>
      </w:r>
      <w:r w:rsidR="004B3B29" w:rsidRPr="00191545">
        <w:t xml:space="preserve"> </w:t>
      </w:r>
      <w:r w:rsidRPr="00191545">
        <w:t>по</w:t>
      </w:r>
      <w:r w:rsidR="004B3B29" w:rsidRPr="00191545">
        <w:t xml:space="preserve"> </w:t>
      </w:r>
      <w:r w:rsidRPr="00191545">
        <w:t>обязательному</w:t>
      </w:r>
      <w:r w:rsidR="004B3B29" w:rsidRPr="00191545">
        <w:t xml:space="preserve"> </w:t>
      </w:r>
      <w:r w:rsidRPr="00191545">
        <w:t>пенсионному</w:t>
      </w:r>
      <w:r w:rsidR="004B3B29" w:rsidRPr="00191545">
        <w:t xml:space="preserve"> </w:t>
      </w:r>
      <w:r w:rsidRPr="00191545">
        <w:t>страхованию.</w:t>
      </w:r>
    </w:p>
    <w:p w14:paraId="7275EB85" w14:textId="77777777" w:rsidR="00111D7C" w:rsidRPr="00191545" w:rsidRDefault="00000000" w:rsidP="00DF422E">
      <w:hyperlink r:id="rId25" w:history="1">
        <w:r w:rsidR="00DF422E" w:rsidRPr="00191545">
          <w:rPr>
            <w:rStyle w:val="a3"/>
          </w:rPr>
          <w:t>https://www.pnp.ru/social/v-rossii-predlozhili-novuyu-formu-informirovaniya-o-sostoyanii-pensionnogo-scheta.html</w:t>
        </w:r>
      </w:hyperlink>
    </w:p>
    <w:p w14:paraId="30D93997" w14:textId="77777777" w:rsidR="003C6D39" w:rsidRPr="00191545" w:rsidRDefault="003C6D39" w:rsidP="003C6D39">
      <w:pPr>
        <w:pStyle w:val="2"/>
      </w:pPr>
      <w:bookmarkStart w:id="77" w:name="_Toc169591227"/>
      <w:bookmarkEnd w:id="74"/>
      <w:r w:rsidRPr="00191545">
        <w:t>Российская</w:t>
      </w:r>
      <w:r w:rsidR="004B3B29" w:rsidRPr="00191545">
        <w:t xml:space="preserve"> </w:t>
      </w:r>
      <w:r w:rsidRPr="00191545">
        <w:t>газета,</w:t>
      </w:r>
      <w:r w:rsidR="004B3B29" w:rsidRPr="00191545">
        <w:t xml:space="preserve"> </w:t>
      </w:r>
      <w:r w:rsidRPr="00191545">
        <w:t>17.06.2024,</w:t>
      </w:r>
      <w:r w:rsidR="004B3B29" w:rsidRPr="00191545">
        <w:t xml:space="preserve"> </w:t>
      </w:r>
      <w:r w:rsidR="004373B1" w:rsidRPr="00191545">
        <w:t>Татьяна</w:t>
      </w:r>
      <w:r w:rsidR="004B3B29" w:rsidRPr="00191545">
        <w:t xml:space="preserve"> </w:t>
      </w:r>
      <w:r w:rsidR="004373B1" w:rsidRPr="00191545">
        <w:t>ЗАМАХИНА,</w:t>
      </w:r>
      <w:r w:rsidR="004B3B29" w:rsidRPr="00191545">
        <w:t xml:space="preserve"> </w:t>
      </w:r>
      <w:r w:rsidRPr="00191545">
        <w:t>В</w:t>
      </w:r>
      <w:r w:rsidR="004B3B29" w:rsidRPr="00191545">
        <w:t xml:space="preserve"> </w:t>
      </w:r>
      <w:r w:rsidRPr="00191545">
        <w:t>Госдуме</w:t>
      </w:r>
      <w:r w:rsidR="004B3B29" w:rsidRPr="00191545">
        <w:t xml:space="preserve"> </w:t>
      </w:r>
      <w:r w:rsidRPr="00191545">
        <w:t>разъяснили,</w:t>
      </w:r>
      <w:r w:rsidR="004B3B29" w:rsidRPr="00191545">
        <w:t xml:space="preserve"> </w:t>
      </w:r>
      <w:r w:rsidRPr="00191545">
        <w:t>какие</w:t>
      </w:r>
      <w:r w:rsidR="004B3B29" w:rsidRPr="00191545">
        <w:t xml:space="preserve"> </w:t>
      </w:r>
      <w:r w:rsidRPr="00191545">
        <w:t>социальные</w:t>
      </w:r>
      <w:r w:rsidR="004B3B29" w:rsidRPr="00191545">
        <w:t xml:space="preserve"> </w:t>
      </w:r>
      <w:r w:rsidRPr="00191545">
        <w:t>изменения</w:t>
      </w:r>
      <w:r w:rsidR="004B3B29" w:rsidRPr="00191545">
        <w:t xml:space="preserve"> </w:t>
      </w:r>
      <w:r w:rsidRPr="00191545">
        <w:t>ждут</w:t>
      </w:r>
      <w:r w:rsidR="004B3B29" w:rsidRPr="00191545">
        <w:t xml:space="preserve"> </w:t>
      </w:r>
      <w:r w:rsidRPr="00191545">
        <w:t>россиян</w:t>
      </w:r>
      <w:r w:rsidR="004B3B29" w:rsidRPr="00191545">
        <w:t xml:space="preserve"> </w:t>
      </w:r>
      <w:r w:rsidRPr="00191545">
        <w:t>в</w:t>
      </w:r>
      <w:r w:rsidR="004B3B29" w:rsidRPr="00191545">
        <w:t xml:space="preserve"> </w:t>
      </w:r>
      <w:r w:rsidRPr="00191545">
        <w:t>июле</w:t>
      </w:r>
      <w:bookmarkEnd w:id="77"/>
    </w:p>
    <w:p w14:paraId="18831B77" w14:textId="77777777" w:rsidR="003C6D39" w:rsidRPr="00191545" w:rsidRDefault="003C6D39" w:rsidP="00274DCF">
      <w:pPr>
        <w:pStyle w:val="3"/>
      </w:pPr>
      <w:bookmarkStart w:id="78" w:name="_Toc169591228"/>
      <w:r w:rsidRPr="00191545">
        <w:t>Кого</w:t>
      </w:r>
      <w:r w:rsidR="004B3B29" w:rsidRPr="00191545">
        <w:t xml:space="preserve"> </w:t>
      </w:r>
      <w:r w:rsidRPr="00191545">
        <w:t>в</w:t>
      </w:r>
      <w:r w:rsidR="004B3B29" w:rsidRPr="00191545">
        <w:t xml:space="preserve"> </w:t>
      </w:r>
      <w:r w:rsidRPr="00191545">
        <w:t>июле</w:t>
      </w:r>
      <w:r w:rsidR="004B3B29" w:rsidRPr="00191545">
        <w:t xml:space="preserve"> </w:t>
      </w:r>
      <w:r w:rsidRPr="00191545">
        <w:t>коснется</w:t>
      </w:r>
      <w:r w:rsidR="004B3B29" w:rsidRPr="00191545">
        <w:t xml:space="preserve"> </w:t>
      </w:r>
      <w:r w:rsidRPr="00191545">
        <w:t>повышение</w:t>
      </w:r>
      <w:r w:rsidR="004B3B29" w:rsidRPr="00191545">
        <w:t xml:space="preserve"> </w:t>
      </w:r>
      <w:r w:rsidRPr="00191545">
        <w:t>выплат</w:t>
      </w:r>
      <w:r w:rsidR="004B3B29" w:rsidRPr="00191545">
        <w:t xml:space="preserve"> </w:t>
      </w:r>
      <w:r w:rsidRPr="00191545">
        <w:t>и</w:t>
      </w:r>
      <w:r w:rsidR="004B3B29" w:rsidRPr="00191545">
        <w:t xml:space="preserve"> </w:t>
      </w:r>
      <w:r w:rsidRPr="00191545">
        <w:t>какие</w:t>
      </w:r>
      <w:r w:rsidR="004B3B29" w:rsidRPr="00191545">
        <w:t xml:space="preserve"> </w:t>
      </w:r>
      <w:r w:rsidRPr="00191545">
        <w:t>изменения</w:t>
      </w:r>
      <w:r w:rsidR="004B3B29" w:rsidRPr="00191545">
        <w:t xml:space="preserve"> </w:t>
      </w:r>
      <w:r w:rsidRPr="00191545">
        <w:t>в</w:t>
      </w:r>
      <w:r w:rsidR="004B3B29" w:rsidRPr="00191545">
        <w:t xml:space="preserve"> </w:t>
      </w:r>
      <w:r w:rsidRPr="00191545">
        <w:t>социальной</w:t>
      </w:r>
      <w:r w:rsidR="004B3B29" w:rsidRPr="00191545">
        <w:t xml:space="preserve"> </w:t>
      </w:r>
      <w:r w:rsidRPr="00191545">
        <w:t>сфере</w:t>
      </w:r>
      <w:r w:rsidR="004B3B29" w:rsidRPr="00191545">
        <w:t xml:space="preserve"> </w:t>
      </w:r>
      <w:r w:rsidRPr="00191545">
        <w:t>грядут</w:t>
      </w:r>
      <w:r w:rsidR="004B3B29" w:rsidRPr="00191545">
        <w:t xml:space="preserve"> </w:t>
      </w:r>
      <w:r w:rsidRPr="00191545">
        <w:t>для</w:t>
      </w:r>
      <w:r w:rsidR="004B3B29" w:rsidRPr="00191545">
        <w:t xml:space="preserve"> </w:t>
      </w:r>
      <w:r w:rsidRPr="00191545">
        <w:t>жителей</w:t>
      </w:r>
      <w:r w:rsidR="004B3B29" w:rsidRPr="00191545">
        <w:t xml:space="preserve"> </w:t>
      </w:r>
      <w:r w:rsidRPr="00191545">
        <w:t>России,</w:t>
      </w:r>
      <w:r w:rsidR="004B3B29" w:rsidRPr="00191545">
        <w:t xml:space="preserve"> </w:t>
      </w:r>
      <w:r w:rsidRPr="00191545">
        <w:t>разъяснил</w:t>
      </w:r>
      <w:r w:rsidR="004B3B29" w:rsidRPr="00191545">
        <w:t xml:space="preserve"> </w:t>
      </w:r>
      <w:r w:rsidRPr="00191545">
        <w:t>в</w:t>
      </w:r>
      <w:r w:rsidR="004B3B29" w:rsidRPr="00191545">
        <w:t xml:space="preserve"> </w:t>
      </w:r>
      <w:r w:rsidRPr="00191545">
        <w:t>комментарии</w:t>
      </w:r>
      <w:r w:rsidR="004B3B29" w:rsidRPr="00191545">
        <w:t xml:space="preserve"> «</w:t>
      </w:r>
      <w:r w:rsidRPr="00191545">
        <w:t>РГ</w:t>
      </w:r>
      <w:r w:rsidR="004B3B29" w:rsidRPr="00191545">
        <w:t xml:space="preserve">» </w:t>
      </w:r>
      <w:r w:rsidRPr="00191545">
        <w:t>член</w:t>
      </w:r>
      <w:r w:rsidR="004B3B29" w:rsidRPr="00191545">
        <w:t xml:space="preserve"> </w:t>
      </w:r>
      <w:r w:rsidRPr="00191545">
        <w:t>комитета</w:t>
      </w:r>
      <w:r w:rsidR="004B3B29" w:rsidRPr="00191545">
        <w:t xml:space="preserve"> </w:t>
      </w:r>
      <w:r w:rsidRPr="00191545">
        <w:t>по</w:t>
      </w:r>
      <w:r w:rsidR="004B3B29" w:rsidRPr="00191545">
        <w:t xml:space="preserve"> </w:t>
      </w:r>
      <w:r w:rsidRPr="00191545">
        <w:t>бюджету</w:t>
      </w:r>
      <w:r w:rsidR="004B3B29" w:rsidRPr="00191545">
        <w:t xml:space="preserve"> </w:t>
      </w:r>
      <w:r w:rsidRPr="00191545">
        <w:t>и</w:t>
      </w:r>
      <w:r w:rsidR="004B3B29" w:rsidRPr="00191545">
        <w:t xml:space="preserve"> </w:t>
      </w:r>
      <w:r w:rsidRPr="00191545">
        <w:t>налогам</w:t>
      </w:r>
      <w:r w:rsidR="004B3B29" w:rsidRPr="00191545">
        <w:t xml:space="preserve"> </w:t>
      </w:r>
      <w:r w:rsidRPr="00191545">
        <w:t>Никита</w:t>
      </w:r>
      <w:r w:rsidR="004B3B29" w:rsidRPr="00191545">
        <w:t xml:space="preserve"> </w:t>
      </w:r>
      <w:r w:rsidRPr="00191545">
        <w:t>Чаплин.</w:t>
      </w:r>
      <w:bookmarkEnd w:id="78"/>
    </w:p>
    <w:p w14:paraId="78C17440" w14:textId="77777777" w:rsidR="003C6D39" w:rsidRPr="00191545" w:rsidRDefault="004373B1" w:rsidP="003C6D39">
      <w:r w:rsidRPr="00191545">
        <w:t>НОВЫЕ</w:t>
      </w:r>
      <w:r w:rsidR="004B3B29" w:rsidRPr="00191545">
        <w:t xml:space="preserve"> </w:t>
      </w:r>
      <w:r w:rsidRPr="00191545">
        <w:t>ДОПЛАТЫ</w:t>
      </w:r>
    </w:p>
    <w:p w14:paraId="3095BB27" w14:textId="77777777" w:rsidR="003C6D39" w:rsidRPr="00191545" w:rsidRDefault="003C6D39" w:rsidP="003C6D39">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ряд</w:t>
      </w:r>
      <w:r w:rsidR="004B3B29" w:rsidRPr="00191545">
        <w:t xml:space="preserve"> </w:t>
      </w:r>
      <w:r w:rsidRPr="00191545">
        <w:t>пенсионеров</w:t>
      </w:r>
      <w:r w:rsidR="004B3B29" w:rsidRPr="00191545">
        <w:t xml:space="preserve"> </w:t>
      </w:r>
      <w:r w:rsidRPr="00191545">
        <w:t>получат</w:t>
      </w:r>
      <w:r w:rsidR="004B3B29" w:rsidRPr="00191545">
        <w:t xml:space="preserve"> </w:t>
      </w:r>
      <w:r w:rsidRPr="00191545">
        <w:t>доплаты.</w:t>
      </w:r>
      <w:r w:rsidR="004B3B29" w:rsidRPr="00191545">
        <w:t xml:space="preserve"> «</w:t>
      </w:r>
      <w:r w:rsidRPr="00191545">
        <w:t>Пенсионерам,</w:t>
      </w:r>
      <w:r w:rsidR="004B3B29" w:rsidRPr="00191545">
        <w:t xml:space="preserve"> </w:t>
      </w:r>
      <w:r w:rsidRPr="00191545">
        <w:t>которым</w:t>
      </w:r>
      <w:r w:rsidR="004B3B29" w:rsidRPr="00191545">
        <w:t xml:space="preserve"> </w:t>
      </w:r>
      <w:r w:rsidRPr="00191545">
        <w:t>исполнилось</w:t>
      </w:r>
      <w:r w:rsidR="004B3B29" w:rsidRPr="00191545">
        <w:t xml:space="preserve"> </w:t>
      </w:r>
      <w:r w:rsidRPr="00191545">
        <w:t>80</w:t>
      </w:r>
      <w:r w:rsidR="004B3B29" w:rsidRPr="00191545">
        <w:t xml:space="preserve"> </w:t>
      </w:r>
      <w:r w:rsidRPr="00191545">
        <w:t>лет,</w:t>
      </w:r>
      <w:r w:rsidR="004B3B29" w:rsidRPr="00191545">
        <w:t xml:space="preserve"> </w:t>
      </w:r>
      <w:r w:rsidRPr="00191545">
        <w:t>будет</w:t>
      </w:r>
      <w:r w:rsidR="004B3B29" w:rsidRPr="00191545">
        <w:t xml:space="preserve"> </w:t>
      </w:r>
      <w:r w:rsidRPr="00191545">
        <w:t>повышена</w:t>
      </w:r>
      <w:r w:rsidR="004B3B29" w:rsidRPr="00191545">
        <w:t xml:space="preserve"> </w:t>
      </w:r>
      <w:r w:rsidRPr="00191545">
        <w:t>фиксированная</w:t>
      </w:r>
      <w:r w:rsidR="004B3B29" w:rsidRPr="00191545">
        <w:t xml:space="preserve"> </w:t>
      </w:r>
      <w:r w:rsidRPr="00191545">
        <w:t>выплата</w:t>
      </w:r>
      <w:r w:rsidR="004B3B29" w:rsidRPr="00191545">
        <w:t xml:space="preserve"> </w:t>
      </w:r>
      <w:r w:rsidRPr="00191545">
        <w:t>на</w:t>
      </w:r>
      <w:r w:rsidR="004B3B29" w:rsidRPr="00191545">
        <w:t xml:space="preserve"> </w:t>
      </w:r>
      <w:r w:rsidRPr="00191545">
        <w:t>100</w:t>
      </w:r>
      <w:r w:rsidR="004B3B29" w:rsidRPr="00191545">
        <w:t xml:space="preserve"> </w:t>
      </w:r>
      <w:r w:rsidRPr="00191545">
        <w:t>процентов,</w:t>
      </w:r>
      <w:r w:rsidR="004B3B29" w:rsidRPr="00191545">
        <w:t xml:space="preserve"> </w:t>
      </w:r>
      <w:r w:rsidRPr="00191545">
        <w:t>что</w:t>
      </w:r>
      <w:r w:rsidR="004B3B29" w:rsidRPr="00191545">
        <w:t xml:space="preserve"> </w:t>
      </w:r>
      <w:r w:rsidRPr="00191545">
        <w:t>составит</w:t>
      </w:r>
      <w:r w:rsidR="004B3B29" w:rsidRPr="00191545">
        <w:t xml:space="preserve"> </w:t>
      </w:r>
      <w:r w:rsidRPr="00191545">
        <w:t>более</w:t>
      </w:r>
      <w:r w:rsidR="004B3B29" w:rsidRPr="00191545">
        <w:t xml:space="preserve"> </w:t>
      </w:r>
      <w:r w:rsidRPr="00191545">
        <w:t>8</w:t>
      </w:r>
      <w:r w:rsidR="004B3B29" w:rsidRPr="00191545">
        <w:t xml:space="preserve"> </w:t>
      </w:r>
      <w:r w:rsidRPr="00191545">
        <w:t>тыс.</w:t>
      </w:r>
      <w:r w:rsidR="004B3B29" w:rsidRPr="00191545">
        <w:t xml:space="preserve"> </w:t>
      </w:r>
      <w:r w:rsidRPr="00191545">
        <w:t>рублей</w:t>
      </w:r>
      <w:r w:rsidR="004B3B29" w:rsidRPr="00191545">
        <w:t>»</w:t>
      </w:r>
      <w:r w:rsidRPr="00191545">
        <w:t>,</w:t>
      </w:r>
      <w:r w:rsidR="004B3B29" w:rsidRPr="00191545">
        <w:t xml:space="preserve"> </w:t>
      </w:r>
      <w:r w:rsidRPr="00191545">
        <w:t>-</w:t>
      </w:r>
      <w:r w:rsidR="004B3B29" w:rsidRPr="00191545">
        <w:t xml:space="preserve"> </w:t>
      </w:r>
      <w:r w:rsidRPr="00191545">
        <w:t>уточнил</w:t>
      </w:r>
      <w:r w:rsidR="004B3B29" w:rsidRPr="00191545">
        <w:t xml:space="preserve"> </w:t>
      </w:r>
      <w:r w:rsidRPr="00191545">
        <w:t>депутат.</w:t>
      </w:r>
    </w:p>
    <w:p w14:paraId="7B39A367" w14:textId="77777777" w:rsidR="003C6D39" w:rsidRPr="00191545" w:rsidRDefault="003C6D39" w:rsidP="003C6D39">
      <w:r w:rsidRPr="00191545">
        <w:t>Кроме</w:t>
      </w:r>
      <w:r w:rsidR="004B3B29" w:rsidRPr="00191545">
        <w:t xml:space="preserve"> </w:t>
      </w:r>
      <w:r w:rsidRPr="00191545">
        <w:t>того,</w:t>
      </w:r>
      <w:r w:rsidR="004B3B29" w:rsidRPr="00191545">
        <w:t xml:space="preserve"> </w:t>
      </w:r>
      <w:r w:rsidRPr="00191545">
        <w:t>люди,</w:t>
      </w:r>
      <w:r w:rsidR="004B3B29" w:rsidRPr="00191545">
        <w:t xml:space="preserve"> </w:t>
      </w:r>
      <w:r w:rsidRPr="00191545">
        <w:t>получившие</w:t>
      </w:r>
      <w:r w:rsidR="004B3B29" w:rsidRPr="00191545">
        <w:t xml:space="preserve"> </w:t>
      </w:r>
      <w:r w:rsidRPr="00191545">
        <w:t>первую</w:t>
      </w:r>
      <w:r w:rsidR="004B3B29" w:rsidRPr="00191545">
        <w:t xml:space="preserve"> </w:t>
      </w:r>
      <w:r w:rsidRPr="00191545">
        <w:t>группу</w:t>
      </w:r>
      <w:r w:rsidR="004B3B29" w:rsidRPr="00191545">
        <w:t xml:space="preserve"> </w:t>
      </w:r>
      <w:r w:rsidRPr="00191545">
        <w:t>инвалидности</w:t>
      </w:r>
      <w:r w:rsidR="004B3B29" w:rsidRPr="00191545">
        <w:t xml:space="preserve"> </w:t>
      </w:r>
      <w:r w:rsidRPr="00191545">
        <w:t>в</w:t>
      </w:r>
      <w:r w:rsidR="004B3B29" w:rsidRPr="00191545">
        <w:t xml:space="preserve"> </w:t>
      </w:r>
      <w:r w:rsidRPr="00191545">
        <w:t>июне,</w:t>
      </w:r>
      <w:r w:rsidR="004B3B29" w:rsidRPr="00191545">
        <w:t xml:space="preserve"> </w:t>
      </w:r>
      <w:r w:rsidRPr="00191545">
        <w:t>также</w:t>
      </w:r>
      <w:r w:rsidR="004B3B29" w:rsidRPr="00191545">
        <w:t xml:space="preserve"> </w:t>
      </w:r>
      <w:r w:rsidRPr="00191545">
        <w:t>получат</w:t>
      </w:r>
      <w:r w:rsidR="004B3B29" w:rsidRPr="00191545">
        <w:t xml:space="preserve"> </w:t>
      </w:r>
      <w:r w:rsidRPr="00191545">
        <w:t>доплату</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8134,88</w:t>
      </w:r>
      <w:r w:rsidR="004B3B29" w:rsidRPr="00191545">
        <w:t xml:space="preserve"> </w:t>
      </w:r>
      <w:r w:rsidRPr="00191545">
        <w:t>тыс.</w:t>
      </w:r>
      <w:r w:rsidR="004B3B29" w:rsidRPr="00191545">
        <w:t xml:space="preserve"> </w:t>
      </w:r>
      <w:r w:rsidRPr="00191545">
        <w:t>рублей.</w:t>
      </w:r>
    </w:p>
    <w:p w14:paraId="6D3E9742" w14:textId="77777777" w:rsidR="003C6D39" w:rsidRPr="00191545" w:rsidRDefault="003C6D39" w:rsidP="003C6D39">
      <w:r w:rsidRPr="00191545">
        <w:t>Изменения</w:t>
      </w:r>
      <w:r w:rsidR="004B3B29" w:rsidRPr="00191545">
        <w:t xml:space="preserve"> </w:t>
      </w:r>
      <w:r w:rsidRPr="00191545">
        <w:t>коснутся</w:t>
      </w:r>
      <w:r w:rsidR="004B3B29" w:rsidRPr="00191545">
        <w:t xml:space="preserve"> </w:t>
      </w:r>
      <w:r w:rsidRPr="00191545">
        <w:t>и</w:t>
      </w:r>
      <w:r w:rsidR="004B3B29" w:rsidRPr="00191545">
        <w:t xml:space="preserve"> </w:t>
      </w:r>
      <w:r w:rsidRPr="00191545">
        <w:t>тех,</w:t>
      </w:r>
      <w:r w:rsidR="004B3B29" w:rsidRPr="00191545">
        <w:t xml:space="preserve"> </w:t>
      </w:r>
      <w:r w:rsidRPr="00191545">
        <w:t>кто</w:t>
      </w:r>
      <w:r w:rsidR="004B3B29" w:rsidRPr="00191545">
        <w:t xml:space="preserve"> </w:t>
      </w:r>
      <w:r w:rsidRPr="00191545">
        <w:t>уволился</w:t>
      </w:r>
      <w:r w:rsidR="004B3B29" w:rsidRPr="00191545">
        <w:t xml:space="preserve"> </w:t>
      </w:r>
      <w:r w:rsidRPr="00191545">
        <w:t>с</w:t>
      </w:r>
      <w:r w:rsidR="004B3B29" w:rsidRPr="00191545">
        <w:t xml:space="preserve"> </w:t>
      </w:r>
      <w:r w:rsidRPr="00191545">
        <w:t>работы</w:t>
      </w:r>
      <w:r w:rsidR="004B3B29" w:rsidRPr="00191545">
        <w:t xml:space="preserve"> </w:t>
      </w:r>
      <w:r w:rsidRPr="00191545">
        <w:t>в</w:t>
      </w:r>
      <w:r w:rsidR="004B3B29" w:rsidRPr="00191545">
        <w:t xml:space="preserve"> </w:t>
      </w:r>
      <w:r w:rsidRPr="00191545">
        <w:t>июне:</w:t>
      </w:r>
      <w:r w:rsidR="004B3B29" w:rsidRPr="00191545">
        <w:t xml:space="preserve"> </w:t>
      </w:r>
      <w:r w:rsidRPr="00191545">
        <w:t>им</w:t>
      </w:r>
      <w:r w:rsidR="004B3B29" w:rsidRPr="00191545">
        <w:t xml:space="preserve"> </w:t>
      </w:r>
      <w:r w:rsidRPr="00191545">
        <w:t>пересчитают</w:t>
      </w:r>
      <w:r w:rsidR="004B3B29" w:rsidRPr="00191545">
        <w:t xml:space="preserve"> </w:t>
      </w:r>
      <w:r w:rsidRPr="00191545">
        <w:t>пенсию</w:t>
      </w:r>
      <w:r w:rsidR="004B3B29" w:rsidRPr="00191545">
        <w:t xml:space="preserve"> </w:t>
      </w:r>
      <w:r w:rsidRPr="00191545">
        <w:t>уже</w:t>
      </w:r>
      <w:r w:rsidR="004B3B29" w:rsidRPr="00191545">
        <w:t xml:space="preserve"> </w:t>
      </w:r>
      <w:r w:rsidRPr="00191545">
        <w:t>как</w:t>
      </w:r>
      <w:r w:rsidR="004B3B29" w:rsidRPr="00191545">
        <w:t xml:space="preserve"> </w:t>
      </w:r>
      <w:r w:rsidRPr="00191545">
        <w:t>неработающим,</w:t>
      </w:r>
      <w:r w:rsidR="004B3B29" w:rsidRPr="00191545">
        <w:t xml:space="preserve"> </w:t>
      </w:r>
      <w:r w:rsidRPr="00191545">
        <w:t>добавил</w:t>
      </w:r>
      <w:r w:rsidR="004B3B29" w:rsidRPr="00191545">
        <w:t xml:space="preserve"> </w:t>
      </w:r>
      <w:r w:rsidRPr="00191545">
        <w:t>Чаплин.</w:t>
      </w:r>
    </w:p>
    <w:p w14:paraId="153DAE19" w14:textId="77777777" w:rsidR="003C6D39" w:rsidRPr="00191545" w:rsidRDefault="004373B1" w:rsidP="003C6D39">
      <w:r w:rsidRPr="00191545">
        <w:t>СЕМЕЙНЫЕ</w:t>
      </w:r>
      <w:r w:rsidR="004B3B29" w:rsidRPr="00191545">
        <w:t xml:space="preserve"> </w:t>
      </w:r>
      <w:r w:rsidRPr="00191545">
        <w:t>ДОХОДЫ</w:t>
      </w:r>
    </w:p>
    <w:p w14:paraId="7A4CB6F1" w14:textId="77777777" w:rsidR="003C6D39" w:rsidRPr="00191545" w:rsidRDefault="003C6D39" w:rsidP="003C6D39">
      <w:r w:rsidRPr="00191545">
        <w:t>Этим</w:t>
      </w:r>
      <w:r w:rsidR="004B3B29" w:rsidRPr="00191545">
        <w:t xml:space="preserve"> </w:t>
      </w:r>
      <w:r w:rsidRPr="00191545">
        <w:t>летом</w:t>
      </w:r>
      <w:r w:rsidR="004B3B29" w:rsidRPr="00191545">
        <w:t xml:space="preserve"> </w:t>
      </w:r>
      <w:r w:rsidRPr="00191545">
        <w:t>внесены</w:t>
      </w:r>
      <w:r w:rsidR="004B3B29" w:rsidRPr="00191545">
        <w:t xml:space="preserve"> </w:t>
      </w:r>
      <w:r w:rsidRPr="00191545">
        <w:t>и</w:t>
      </w:r>
      <w:r w:rsidR="004B3B29" w:rsidRPr="00191545">
        <w:t xml:space="preserve"> </w:t>
      </w:r>
      <w:r w:rsidRPr="00191545">
        <w:t>изменения</w:t>
      </w:r>
      <w:r w:rsidR="004B3B29" w:rsidRPr="00191545">
        <w:t xml:space="preserve"> </w:t>
      </w:r>
      <w:r w:rsidRPr="00191545">
        <w:t>в</w:t>
      </w:r>
      <w:r w:rsidR="004B3B29" w:rsidRPr="00191545">
        <w:t xml:space="preserve"> </w:t>
      </w:r>
      <w:r w:rsidRPr="00191545">
        <w:t>учете</w:t>
      </w:r>
      <w:r w:rsidR="004B3B29" w:rsidRPr="00191545">
        <w:t xml:space="preserve"> </w:t>
      </w:r>
      <w:r w:rsidRPr="00191545">
        <w:t>семейного</w:t>
      </w:r>
      <w:r w:rsidR="004B3B29" w:rsidRPr="00191545">
        <w:t xml:space="preserve"> </w:t>
      </w:r>
      <w:r w:rsidRPr="00191545">
        <w:t>дохода</w:t>
      </w:r>
      <w:r w:rsidR="004B3B29" w:rsidRPr="00191545">
        <w:t xml:space="preserve"> </w:t>
      </w:r>
      <w:r w:rsidRPr="00191545">
        <w:t>и</w:t>
      </w:r>
      <w:r w:rsidR="004B3B29" w:rsidRPr="00191545">
        <w:t xml:space="preserve"> </w:t>
      </w:r>
      <w:r w:rsidRPr="00191545">
        <w:t>дополнительных</w:t>
      </w:r>
      <w:r w:rsidR="004B3B29" w:rsidRPr="00191545">
        <w:t xml:space="preserve"> </w:t>
      </w:r>
      <w:r w:rsidRPr="00191545">
        <w:t>выплат.</w:t>
      </w:r>
      <w:r w:rsidR="004B3B29" w:rsidRPr="00191545">
        <w:t xml:space="preserve"> «</w:t>
      </w:r>
      <w:r w:rsidRPr="00191545">
        <w:t>Доходы</w:t>
      </w:r>
      <w:r w:rsidR="004B3B29" w:rsidRPr="00191545">
        <w:t xml:space="preserve"> </w:t>
      </w:r>
      <w:r w:rsidRPr="00191545">
        <w:t>несовершеннолетних,</w:t>
      </w:r>
      <w:r w:rsidR="004B3B29" w:rsidRPr="00191545">
        <w:t xml:space="preserve"> </w:t>
      </w:r>
      <w:r w:rsidRPr="00191545">
        <w:t>которые</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шести</w:t>
      </w:r>
      <w:r w:rsidR="004B3B29" w:rsidRPr="00191545">
        <w:t xml:space="preserve"> </w:t>
      </w:r>
      <w:r w:rsidRPr="00191545">
        <w:t>месяцев</w:t>
      </w:r>
      <w:r w:rsidR="004B3B29" w:rsidRPr="00191545">
        <w:t xml:space="preserve"> </w:t>
      </w:r>
      <w:r w:rsidRPr="00191545">
        <w:t>посещали</w:t>
      </w:r>
      <w:r w:rsidR="004B3B29" w:rsidRPr="00191545">
        <w:t xml:space="preserve"> </w:t>
      </w:r>
      <w:r w:rsidRPr="00191545">
        <w:t>образовательные</w:t>
      </w:r>
      <w:r w:rsidR="004B3B29" w:rsidRPr="00191545">
        <w:t xml:space="preserve"> </w:t>
      </w:r>
      <w:r w:rsidRPr="00191545">
        <w:t>учреждения,</w:t>
      </w:r>
      <w:r w:rsidR="004B3B29" w:rsidRPr="00191545">
        <w:t xml:space="preserve"> </w:t>
      </w:r>
      <w:r w:rsidRPr="00191545">
        <w:t>не</w:t>
      </w:r>
      <w:r w:rsidR="004B3B29" w:rsidRPr="00191545">
        <w:t xml:space="preserve"> </w:t>
      </w:r>
      <w:r w:rsidRPr="00191545">
        <w:t>будут</w:t>
      </w:r>
      <w:r w:rsidR="004B3B29" w:rsidRPr="00191545">
        <w:t xml:space="preserve"> </w:t>
      </w:r>
      <w:r w:rsidRPr="00191545">
        <w:t>учитываться</w:t>
      </w:r>
      <w:r w:rsidR="004B3B29" w:rsidRPr="00191545">
        <w:t xml:space="preserve"> </w:t>
      </w:r>
      <w:r w:rsidRPr="00191545">
        <w:t>при</w:t>
      </w:r>
      <w:r w:rsidR="004B3B29" w:rsidRPr="00191545">
        <w:t xml:space="preserve"> </w:t>
      </w:r>
      <w:r w:rsidRPr="00191545">
        <w:t>расчете</w:t>
      </w:r>
      <w:r w:rsidR="004B3B29" w:rsidRPr="00191545">
        <w:t xml:space="preserve"> </w:t>
      </w:r>
      <w:r w:rsidRPr="00191545">
        <w:t>семейного</w:t>
      </w:r>
      <w:r w:rsidR="004B3B29" w:rsidRPr="00191545">
        <w:t xml:space="preserve"> </w:t>
      </w:r>
      <w:r w:rsidRPr="00191545">
        <w:t>дохода,</w:t>
      </w:r>
      <w:r w:rsidR="004B3B29" w:rsidRPr="00191545">
        <w:t xml:space="preserve"> </w:t>
      </w:r>
      <w:r w:rsidRPr="00191545">
        <w:t>например,</w:t>
      </w:r>
      <w:r w:rsidR="004B3B29" w:rsidRPr="00191545">
        <w:t xml:space="preserve"> </w:t>
      </w:r>
      <w:r w:rsidRPr="00191545">
        <w:t>при</w:t>
      </w:r>
      <w:r w:rsidR="004B3B29" w:rsidRPr="00191545">
        <w:t xml:space="preserve"> </w:t>
      </w:r>
      <w:r w:rsidRPr="00191545">
        <w:t>выплате</w:t>
      </w:r>
      <w:r w:rsidR="004B3B29" w:rsidRPr="00191545">
        <w:t xml:space="preserve"> </w:t>
      </w:r>
      <w:r w:rsidRPr="00191545">
        <w:t>пособий</w:t>
      </w:r>
      <w:r w:rsidR="004B3B29" w:rsidRPr="00191545">
        <w:t xml:space="preserve"> </w:t>
      </w:r>
      <w:r w:rsidRPr="00191545">
        <w:t>малоимущим</w:t>
      </w:r>
      <w:r w:rsidR="004B3B29" w:rsidRPr="00191545">
        <w:t xml:space="preserve"> </w:t>
      </w:r>
      <w:r w:rsidRPr="00191545">
        <w:t>семьям</w:t>
      </w:r>
      <w:r w:rsidR="004B3B29" w:rsidRPr="00191545">
        <w:t>»</w:t>
      </w:r>
      <w:r w:rsidRPr="00191545">
        <w:t>,</w:t>
      </w:r>
      <w:r w:rsidR="004B3B29" w:rsidRPr="00191545">
        <w:t xml:space="preserve"> </w:t>
      </w:r>
      <w:r w:rsidRPr="00191545">
        <w:t>-</w:t>
      </w:r>
      <w:r w:rsidR="004B3B29" w:rsidRPr="00191545">
        <w:t xml:space="preserve"> </w:t>
      </w:r>
      <w:r w:rsidRPr="00191545">
        <w:t>уточнил</w:t>
      </w:r>
      <w:r w:rsidR="004B3B29" w:rsidRPr="00191545">
        <w:t xml:space="preserve"> </w:t>
      </w:r>
      <w:r w:rsidRPr="00191545">
        <w:t>депутат.</w:t>
      </w:r>
    </w:p>
    <w:p w14:paraId="6C132ECA" w14:textId="77777777" w:rsidR="003C6D39" w:rsidRPr="00191545" w:rsidRDefault="003C6D39" w:rsidP="003C6D39">
      <w:r w:rsidRPr="00191545">
        <w:t>Также</w:t>
      </w:r>
      <w:r w:rsidR="004B3B29" w:rsidRPr="00191545">
        <w:t xml:space="preserve"> </w:t>
      </w:r>
      <w:r w:rsidRPr="00191545">
        <w:t>из</w:t>
      </w:r>
      <w:r w:rsidR="004B3B29" w:rsidRPr="00191545">
        <w:t xml:space="preserve"> </w:t>
      </w:r>
      <w:r w:rsidRPr="00191545">
        <w:t>расчета</w:t>
      </w:r>
      <w:r w:rsidR="004B3B29" w:rsidRPr="00191545">
        <w:t xml:space="preserve"> </w:t>
      </w:r>
      <w:r w:rsidRPr="00191545">
        <w:t>будут</w:t>
      </w:r>
      <w:r w:rsidR="004B3B29" w:rsidRPr="00191545">
        <w:t xml:space="preserve"> </w:t>
      </w:r>
      <w:r w:rsidRPr="00191545">
        <w:t>исключены</w:t>
      </w:r>
      <w:r w:rsidR="004B3B29" w:rsidRPr="00191545">
        <w:t xml:space="preserve"> </w:t>
      </w:r>
      <w:r w:rsidRPr="00191545">
        <w:t>выплаты,</w:t>
      </w:r>
      <w:r w:rsidR="004B3B29" w:rsidRPr="00191545">
        <w:t xml:space="preserve"> </w:t>
      </w:r>
      <w:r w:rsidRPr="00191545">
        <w:t>предусмотренные</w:t>
      </w:r>
      <w:r w:rsidR="004B3B29" w:rsidRPr="00191545">
        <w:t xml:space="preserve"> </w:t>
      </w:r>
      <w:r w:rsidRPr="00191545">
        <w:t>семьям</w:t>
      </w:r>
      <w:r w:rsidR="004B3B29" w:rsidRPr="00191545">
        <w:t xml:space="preserve"> </w:t>
      </w:r>
      <w:r w:rsidRPr="00191545">
        <w:t>по</w:t>
      </w:r>
      <w:r w:rsidR="004B3B29" w:rsidRPr="00191545">
        <w:t xml:space="preserve"> </w:t>
      </w:r>
      <w:r w:rsidRPr="00191545">
        <w:t>статусу</w:t>
      </w:r>
      <w:r w:rsidR="004B3B29" w:rsidRPr="00191545">
        <w:t xml:space="preserve"> «</w:t>
      </w:r>
      <w:r w:rsidRPr="00191545">
        <w:t>мать-героиня</w:t>
      </w:r>
      <w:r w:rsidR="004B3B29" w:rsidRPr="00191545">
        <w:t xml:space="preserve">» </w:t>
      </w:r>
      <w:r w:rsidRPr="00191545">
        <w:t>или</w:t>
      </w:r>
      <w:r w:rsidR="004B3B29" w:rsidRPr="00191545">
        <w:t xml:space="preserve"> </w:t>
      </w:r>
      <w:r w:rsidRPr="00191545">
        <w:t>за</w:t>
      </w:r>
      <w:r w:rsidR="004B3B29" w:rsidRPr="00191545">
        <w:t xml:space="preserve"> </w:t>
      </w:r>
      <w:r w:rsidRPr="00191545">
        <w:t>награду</w:t>
      </w:r>
      <w:r w:rsidR="004B3B29" w:rsidRPr="00191545">
        <w:t xml:space="preserve"> </w:t>
      </w:r>
      <w:r w:rsidRPr="00191545">
        <w:t>орденом</w:t>
      </w:r>
      <w:r w:rsidR="004B3B29" w:rsidRPr="00191545">
        <w:t xml:space="preserve"> «</w:t>
      </w:r>
      <w:r w:rsidRPr="00191545">
        <w:t>Родительская</w:t>
      </w:r>
      <w:r w:rsidR="004B3B29" w:rsidRPr="00191545">
        <w:t xml:space="preserve"> </w:t>
      </w:r>
      <w:r w:rsidRPr="00191545">
        <w:t>слава</w:t>
      </w:r>
      <w:r w:rsidR="004B3B29" w:rsidRPr="00191545">
        <w:t>»</w:t>
      </w:r>
      <w:r w:rsidRPr="00191545">
        <w:t>.</w:t>
      </w:r>
    </w:p>
    <w:p w14:paraId="36F6E34F" w14:textId="77777777" w:rsidR="003C6D39" w:rsidRPr="00191545" w:rsidRDefault="004373B1" w:rsidP="003C6D39">
      <w:r w:rsidRPr="00191545">
        <w:t>НАКОПИТЕЛЬНАЯ</w:t>
      </w:r>
      <w:r w:rsidR="004B3B29" w:rsidRPr="00191545">
        <w:t xml:space="preserve"> </w:t>
      </w:r>
      <w:r w:rsidRPr="00191545">
        <w:t>ПЕНСИЯ</w:t>
      </w:r>
    </w:p>
    <w:p w14:paraId="387B2524" w14:textId="77777777" w:rsidR="003C6D39" w:rsidRPr="00191545" w:rsidRDefault="003C6D39" w:rsidP="003C6D39">
      <w:r w:rsidRPr="00191545">
        <w:lastRenderedPageBreak/>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вступает</w:t>
      </w:r>
      <w:r w:rsidR="004B3B29" w:rsidRPr="00191545">
        <w:t xml:space="preserve"> </w:t>
      </w:r>
      <w:r w:rsidRPr="00191545">
        <w:t>в</w:t>
      </w:r>
      <w:r w:rsidR="004B3B29" w:rsidRPr="00191545">
        <w:t xml:space="preserve"> </w:t>
      </w:r>
      <w:r w:rsidRPr="00191545">
        <w:t>силу</w:t>
      </w:r>
      <w:r w:rsidR="004B3B29" w:rsidRPr="00191545">
        <w:t xml:space="preserve"> </w:t>
      </w:r>
      <w:r w:rsidRPr="00191545">
        <w:t>новый</w:t>
      </w:r>
      <w:r w:rsidR="004B3B29" w:rsidRPr="00191545">
        <w:t xml:space="preserve"> </w:t>
      </w:r>
      <w:r w:rsidRPr="00191545">
        <w:t>закон,</w:t>
      </w:r>
      <w:r w:rsidR="004B3B29" w:rsidRPr="00191545">
        <w:t xml:space="preserve"> </w:t>
      </w:r>
      <w:r w:rsidRPr="00191545">
        <w:t>который</w:t>
      </w:r>
      <w:r w:rsidR="004B3B29" w:rsidRPr="00191545">
        <w:t xml:space="preserve"> </w:t>
      </w:r>
      <w:r w:rsidRPr="00191545">
        <w:t>значительно</w:t>
      </w:r>
      <w:r w:rsidR="004B3B29" w:rsidRPr="00191545">
        <w:t xml:space="preserve"> </w:t>
      </w:r>
      <w:r w:rsidRPr="00191545">
        <w:t>упрощает</w:t>
      </w:r>
      <w:r w:rsidR="004B3B29" w:rsidRPr="00191545">
        <w:t xml:space="preserve"> </w:t>
      </w:r>
      <w:r w:rsidRPr="00191545">
        <w:t>процедуру</w:t>
      </w:r>
      <w:r w:rsidR="004B3B29" w:rsidRPr="00191545">
        <w:t xml:space="preserve"> </w:t>
      </w:r>
      <w:r w:rsidRPr="00191545">
        <w:t>определения</w:t>
      </w:r>
      <w:r w:rsidR="004B3B29" w:rsidRPr="00191545">
        <w:t xml:space="preserve"> </w:t>
      </w:r>
      <w:r w:rsidRPr="00191545">
        <w:t>способа</w:t>
      </w:r>
      <w:r w:rsidR="004B3B29" w:rsidRPr="00191545">
        <w:t xml:space="preserve"> </w:t>
      </w:r>
      <w:r w:rsidRPr="00191545">
        <w:t>выплаты</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обязательного</w:t>
      </w:r>
      <w:r w:rsidR="004B3B29" w:rsidRPr="00191545">
        <w:t xml:space="preserve"> </w:t>
      </w:r>
      <w:r w:rsidRPr="00191545">
        <w:t>пенсионного</w:t>
      </w:r>
      <w:r w:rsidR="004B3B29" w:rsidRPr="00191545">
        <w:t xml:space="preserve"> </w:t>
      </w:r>
      <w:r w:rsidRPr="00191545">
        <w:t>страхования.</w:t>
      </w:r>
      <w:r w:rsidR="004B3B29" w:rsidRPr="00191545">
        <w:t xml:space="preserve"> «</w:t>
      </w:r>
      <w:r w:rsidRPr="00191545">
        <w:t>Это</w:t>
      </w:r>
      <w:r w:rsidR="004B3B29" w:rsidRPr="00191545">
        <w:t xml:space="preserve"> </w:t>
      </w:r>
      <w:r w:rsidRPr="00191545">
        <w:t>нововведение</w:t>
      </w:r>
      <w:r w:rsidR="004B3B29" w:rsidRPr="00191545">
        <w:t xml:space="preserve"> </w:t>
      </w:r>
      <w:r w:rsidRPr="00191545">
        <w:t>предназначено</w:t>
      </w:r>
      <w:r w:rsidR="004B3B29" w:rsidRPr="00191545">
        <w:t xml:space="preserve"> </w:t>
      </w:r>
      <w:r w:rsidRPr="00191545">
        <w:t>для</w:t>
      </w:r>
      <w:r w:rsidR="004B3B29" w:rsidRPr="00191545">
        <w:t xml:space="preserve"> </w:t>
      </w:r>
      <w:r w:rsidRPr="00191545">
        <w:t>обеспечения</w:t>
      </w:r>
      <w:r w:rsidR="004B3B29" w:rsidRPr="00191545">
        <w:t xml:space="preserve"> </w:t>
      </w:r>
      <w:r w:rsidRPr="00191545">
        <w:t>большего</w:t>
      </w:r>
      <w:r w:rsidR="004B3B29" w:rsidRPr="00191545">
        <w:t xml:space="preserve"> </w:t>
      </w:r>
      <w:r w:rsidRPr="00191545">
        <w:t>количества</w:t>
      </w:r>
      <w:r w:rsidR="004B3B29" w:rsidRPr="00191545">
        <w:t xml:space="preserve"> </w:t>
      </w:r>
      <w:r w:rsidRPr="00191545">
        <w:t>граждан</w:t>
      </w:r>
      <w:r w:rsidR="004B3B29" w:rsidRPr="00191545">
        <w:t xml:space="preserve"> </w:t>
      </w:r>
      <w:r w:rsidRPr="00191545">
        <w:t>возможностью</w:t>
      </w:r>
      <w:r w:rsidR="004B3B29" w:rsidRPr="00191545">
        <w:t xml:space="preserve"> </w:t>
      </w:r>
      <w:r w:rsidRPr="00191545">
        <w:t>получить</w:t>
      </w:r>
      <w:r w:rsidR="004B3B29" w:rsidRPr="00191545">
        <w:t xml:space="preserve"> </w:t>
      </w:r>
      <w:r w:rsidRPr="00191545">
        <w:t>накопительную</w:t>
      </w:r>
      <w:r w:rsidR="004B3B29" w:rsidRPr="00191545">
        <w:t xml:space="preserve"> </w:t>
      </w:r>
      <w:r w:rsidRPr="00191545">
        <w:t>пенсию</w:t>
      </w:r>
      <w:r w:rsidR="004B3B29" w:rsidRPr="00191545">
        <w:t xml:space="preserve"> </w:t>
      </w:r>
      <w:r w:rsidRPr="00191545">
        <w:t>в</w:t>
      </w:r>
      <w:r w:rsidR="004B3B29" w:rsidRPr="00191545">
        <w:t xml:space="preserve"> </w:t>
      </w:r>
      <w:r w:rsidRPr="00191545">
        <w:t>одном</w:t>
      </w:r>
      <w:r w:rsidR="004B3B29" w:rsidRPr="00191545">
        <w:t xml:space="preserve"> </w:t>
      </w:r>
      <w:r w:rsidRPr="00191545">
        <w:t>платеже,</w:t>
      </w:r>
      <w:r w:rsidR="004B3B29" w:rsidRPr="00191545">
        <w:t xml:space="preserve"> </w:t>
      </w:r>
      <w:r w:rsidRPr="00191545">
        <w:t>-</w:t>
      </w:r>
      <w:r w:rsidR="004B3B29" w:rsidRPr="00191545">
        <w:t xml:space="preserve"> </w:t>
      </w:r>
      <w:r w:rsidRPr="00191545">
        <w:t>разъяснил</w:t>
      </w:r>
      <w:r w:rsidR="004B3B29" w:rsidRPr="00191545">
        <w:t xml:space="preserve"> </w:t>
      </w:r>
      <w:r w:rsidRPr="00191545">
        <w:t>Чаплин.</w:t>
      </w:r>
      <w:r w:rsidR="004B3B29" w:rsidRPr="00191545">
        <w:t xml:space="preserve"> </w:t>
      </w:r>
      <w:r w:rsidRPr="00191545">
        <w:t>-</w:t>
      </w:r>
      <w:r w:rsidR="004B3B29" w:rsidRPr="00191545">
        <w:t xml:space="preserve"> </w:t>
      </w:r>
      <w:r w:rsidRPr="00191545">
        <w:t>Мужчины</w:t>
      </w:r>
      <w:r w:rsidR="004B3B29" w:rsidRPr="00191545">
        <w:t xml:space="preserve"> </w:t>
      </w:r>
      <w:r w:rsidRPr="00191545">
        <w:t>и</w:t>
      </w:r>
      <w:r w:rsidR="004B3B29" w:rsidRPr="00191545">
        <w:t xml:space="preserve"> </w:t>
      </w:r>
      <w:r w:rsidRPr="00191545">
        <w:t>женщины</w:t>
      </w:r>
      <w:r w:rsidR="004B3B29" w:rsidRPr="00191545">
        <w:t xml:space="preserve"> </w:t>
      </w:r>
      <w:r w:rsidRPr="00191545">
        <w:t>1967</w:t>
      </w:r>
      <w:r w:rsidR="004B3B29" w:rsidRPr="00191545">
        <w:t xml:space="preserve"> </w:t>
      </w:r>
      <w:r w:rsidRPr="00191545">
        <w:t>года</w:t>
      </w:r>
      <w:r w:rsidR="004B3B29" w:rsidRPr="00191545">
        <w:t xml:space="preserve"> </w:t>
      </w:r>
      <w:r w:rsidRPr="00191545">
        <w:t>рождения</w:t>
      </w:r>
      <w:r w:rsidR="004B3B29" w:rsidRPr="00191545">
        <w:t xml:space="preserve"> </w:t>
      </w:r>
      <w:r w:rsidRPr="00191545">
        <w:t>и</w:t>
      </w:r>
      <w:r w:rsidR="004B3B29" w:rsidRPr="00191545">
        <w:t xml:space="preserve"> </w:t>
      </w:r>
      <w:r w:rsidRPr="00191545">
        <w:t>моложе,</w:t>
      </w:r>
      <w:r w:rsidR="004B3B29" w:rsidRPr="00191545">
        <w:t xml:space="preserve"> </w:t>
      </w:r>
      <w:r w:rsidRPr="00191545">
        <w:t>могут</w:t>
      </w:r>
      <w:r w:rsidR="004B3B29" w:rsidRPr="00191545">
        <w:t xml:space="preserve"> </w:t>
      </w:r>
      <w:r w:rsidRPr="00191545">
        <w:t>формировать</w:t>
      </w:r>
      <w:r w:rsidR="004B3B29" w:rsidRPr="00191545">
        <w:t xml:space="preserve"> </w:t>
      </w:r>
      <w:r w:rsidRPr="00191545">
        <w:t>накопительную</w:t>
      </w:r>
      <w:r w:rsidR="004B3B29" w:rsidRPr="00191545">
        <w:t xml:space="preserve"> </w:t>
      </w:r>
      <w:r w:rsidRPr="00191545">
        <w:t>пенсию,</w:t>
      </w:r>
      <w:r w:rsidR="004B3B29" w:rsidRPr="00191545">
        <w:t xml:space="preserve"> </w:t>
      </w:r>
      <w:r w:rsidRPr="00191545">
        <w:t>если</w:t>
      </w:r>
      <w:r w:rsidR="004B3B29" w:rsidRPr="00191545">
        <w:t xml:space="preserve"> </w:t>
      </w:r>
      <w:r w:rsidRPr="00191545">
        <w:t>их</w:t>
      </w:r>
      <w:r w:rsidR="004B3B29" w:rsidRPr="00191545">
        <w:t xml:space="preserve"> </w:t>
      </w:r>
      <w:r w:rsidRPr="00191545">
        <w:t>работодатели</w:t>
      </w:r>
      <w:r w:rsidR="004B3B29" w:rsidRPr="00191545">
        <w:t xml:space="preserve"> </w:t>
      </w:r>
      <w:r w:rsidRPr="00191545">
        <w:t>осуществляли</w:t>
      </w:r>
      <w:r w:rsidR="004B3B29" w:rsidRPr="00191545">
        <w:t xml:space="preserve"> </w:t>
      </w:r>
      <w:r w:rsidRPr="00191545">
        <w:t>отчисления</w:t>
      </w:r>
      <w:r w:rsidR="004B3B29" w:rsidRPr="00191545">
        <w:t xml:space="preserve"> </w:t>
      </w:r>
      <w:r w:rsidRPr="00191545">
        <w:t>в</w:t>
      </w:r>
      <w:r w:rsidR="004B3B29" w:rsidRPr="00191545">
        <w:t xml:space="preserve"> </w:t>
      </w:r>
      <w:r w:rsidRPr="00191545">
        <w:t>ПФР,</w:t>
      </w:r>
      <w:r w:rsidR="004B3B29" w:rsidRPr="00191545">
        <w:t xml:space="preserve"> </w:t>
      </w:r>
      <w:r w:rsidRPr="00191545">
        <w:t>который</w:t>
      </w:r>
      <w:r w:rsidR="004B3B29" w:rsidRPr="00191545">
        <w:t xml:space="preserve"> </w:t>
      </w:r>
      <w:r w:rsidRPr="00191545">
        <w:t>сейчас</w:t>
      </w:r>
      <w:r w:rsidR="004B3B29" w:rsidRPr="00191545">
        <w:t xml:space="preserve"> </w:t>
      </w:r>
      <w:r w:rsidRPr="00191545">
        <w:t>стал</w:t>
      </w:r>
      <w:r w:rsidR="004B3B29" w:rsidRPr="00191545">
        <w:t xml:space="preserve"> </w:t>
      </w:r>
      <w:r w:rsidRPr="00191545">
        <w:t>СФР,</w:t>
      </w:r>
      <w:r w:rsidR="004B3B29" w:rsidRPr="00191545">
        <w:t xml:space="preserve"> </w:t>
      </w:r>
      <w:r w:rsidRPr="00191545">
        <w:t>до</w:t>
      </w:r>
      <w:r w:rsidR="004B3B29" w:rsidRPr="00191545">
        <w:t xml:space="preserve"> </w:t>
      </w:r>
      <w:r w:rsidRPr="00191545">
        <w:t>2014</w:t>
      </w:r>
      <w:r w:rsidR="004B3B29" w:rsidRPr="00191545">
        <w:t xml:space="preserve"> </w:t>
      </w:r>
      <w:r w:rsidRPr="00191545">
        <w:t>года</w:t>
      </w:r>
      <w:r w:rsidR="004B3B29" w:rsidRPr="00191545">
        <w:t>»</w:t>
      </w:r>
      <w:r w:rsidRPr="00191545">
        <w:t>.</w:t>
      </w:r>
    </w:p>
    <w:p w14:paraId="674CAEF1" w14:textId="77777777" w:rsidR="003C6D39" w:rsidRPr="00191545" w:rsidRDefault="003C6D39" w:rsidP="003C6D39">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ранее</w:t>
      </w:r>
      <w:r w:rsidR="004B3B29" w:rsidRPr="00191545">
        <w:t xml:space="preserve"> </w:t>
      </w:r>
      <w:r w:rsidRPr="00191545">
        <w:t>способ</w:t>
      </w:r>
      <w:r w:rsidR="004B3B29" w:rsidRPr="00191545">
        <w:t xml:space="preserve"> </w:t>
      </w:r>
      <w:r w:rsidRPr="00191545">
        <w:t>выплаты</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определялся</w:t>
      </w:r>
      <w:r w:rsidR="004B3B29" w:rsidRPr="00191545">
        <w:t xml:space="preserve"> </w:t>
      </w:r>
      <w:r w:rsidRPr="00191545">
        <w:t>на</w:t>
      </w:r>
      <w:r w:rsidR="004B3B29" w:rsidRPr="00191545">
        <w:t xml:space="preserve"> </w:t>
      </w:r>
      <w:r w:rsidRPr="00191545">
        <w:t>основе</w:t>
      </w:r>
      <w:r w:rsidR="004B3B29" w:rsidRPr="00191545">
        <w:t xml:space="preserve"> </w:t>
      </w:r>
      <w:r w:rsidRPr="00191545">
        <w:t>соотношения</w:t>
      </w:r>
      <w:r w:rsidR="004B3B29" w:rsidRPr="00191545">
        <w:t xml:space="preserve"> </w:t>
      </w:r>
      <w:r w:rsidRPr="00191545">
        <w:t>суммы</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и</w:t>
      </w:r>
      <w:r w:rsidR="004B3B29" w:rsidRPr="00191545">
        <w:t xml:space="preserve"> </w:t>
      </w:r>
      <w:r w:rsidRPr="00191545">
        <w:t>общего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Теперь</w:t>
      </w:r>
      <w:r w:rsidR="004B3B29" w:rsidRPr="00191545">
        <w:t xml:space="preserve"> </w:t>
      </w:r>
      <w:r w:rsidRPr="00191545">
        <w:t>все</w:t>
      </w:r>
      <w:r w:rsidR="004B3B29" w:rsidRPr="00191545">
        <w:t xml:space="preserve"> </w:t>
      </w:r>
      <w:r w:rsidRPr="00191545">
        <w:t>будет</w:t>
      </w:r>
      <w:r w:rsidR="004B3B29" w:rsidRPr="00191545">
        <w:t xml:space="preserve"> </w:t>
      </w:r>
      <w:r w:rsidRPr="00191545">
        <w:t>гораздо</w:t>
      </w:r>
      <w:r w:rsidR="004B3B29" w:rsidRPr="00191545">
        <w:t xml:space="preserve"> </w:t>
      </w:r>
      <w:r w:rsidRPr="00191545">
        <w:t>проще,</w:t>
      </w:r>
      <w:r w:rsidR="004B3B29" w:rsidRPr="00191545">
        <w:t xml:space="preserve"> </w:t>
      </w:r>
      <w:r w:rsidRPr="00191545">
        <w:t>-</w:t>
      </w:r>
      <w:r w:rsidR="004B3B29" w:rsidRPr="00191545">
        <w:t xml:space="preserve"> </w:t>
      </w:r>
      <w:r w:rsidRPr="00191545">
        <w:t>отметил</w:t>
      </w:r>
      <w:r w:rsidR="004B3B29" w:rsidRPr="00191545">
        <w:t xml:space="preserve"> </w:t>
      </w:r>
      <w:r w:rsidRPr="00191545">
        <w:t>депутат.</w:t>
      </w:r>
      <w:r w:rsidR="004B3B29" w:rsidRPr="00191545">
        <w:t xml:space="preserve"> </w:t>
      </w:r>
      <w:r w:rsidRPr="00191545">
        <w:t>-</w:t>
      </w:r>
      <w:r w:rsidR="004B3B29" w:rsidRPr="00191545">
        <w:t xml:space="preserve"> </w:t>
      </w:r>
      <w:r w:rsidRPr="00191545">
        <w:t>Если</w:t>
      </w:r>
      <w:r w:rsidR="004B3B29" w:rsidRPr="00191545">
        <w:t xml:space="preserve"> </w:t>
      </w:r>
      <w:r w:rsidRPr="00191545">
        <w:t>расчетная</w:t>
      </w:r>
      <w:r w:rsidR="004B3B29" w:rsidRPr="00191545">
        <w:t xml:space="preserve"> </w:t>
      </w:r>
      <w:r w:rsidRPr="00191545">
        <w:t>сумма</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окажется</w:t>
      </w:r>
      <w:r w:rsidR="004B3B29" w:rsidRPr="00191545">
        <w:t xml:space="preserve"> </w:t>
      </w:r>
      <w:r w:rsidRPr="00191545">
        <w:t>меньше</w:t>
      </w:r>
      <w:r w:rsidR="004B3B29" w:rsidRPr="00191545">
        <w:t xml:space="preserve"> </w:t>
      </w:r>
      <w:r w:rsidRPr="00191545">
        <w:t>10%</w:t>
      </w:r>
      <w:r w:rsidR="004B3B29" w:rsidRPr="00191545">
        <w:t xml:space="preserve"> </w:t>
      </w:r>
      <w:r w:rsidRPr="00191545">
        <w:t>от</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то</w:t>
      </w:r>
      <w:r w:rsidR="004B3B29" w:rsidRPr="00191545">
        <w:t xml:space="preserve"> </w:t>
      </w:r>
      <w:r w:rsidRPr="00191545">
        <w:t>пенсионер</w:t>
      </w:r>
      <w:r w:rsidR="004B3B29" w:rsidRPr="00191545">
        <w:t xml:space="preserve"> </w:t>
      </w:r>
      <w:r w:rsidRPr="00191545">
        <w:t>получит</w:t>
      </w:r>
      <w:r w:rsidR="004B3B29" w:rsidRPr="00191545">
        <w:t xml:space="preserve"> </w:t>
      </w:r>
      <w:r w:rsidRPr="00191545">
        <w:t>одноразовую</w:t>
      </w:r>
      <w:r w:rsidR="004B3B29" w:rsidRPr="00191545">
        <w:t xml:space="preserve"> </w:t>
      </w:r>
      <w:r w:rsidRPr="00191545">
        <w:t>выплату</w:t>
      </w:r>
      <w:r w:rsidR="004B3B29" w:rsidRPr="00191545">
        <w:t>»</w:t>
      </w:r>
      <w:r w:rsidRPr="00191545">
        <w:t>.</w:t>
      </w:r>
    </w:p>
    <w:p w14:paraId="03E03DBA" w14:textId="77777777" w:rsidR="003C6D39" w:rsidRPr="00191545" w:rsidRDefault="003C6D39" w:rsidP="003C6D39">
      <w:r w:rsidRPr="00191545">
        <w:t>Чаплин</w:t>
      </w:r>
      <w:r w:rsidR="004B3B29" w:rsidRPr="00191545">
        <w:t xml:space="preserve"> </w:t>
      </w:r>
      <w:r w:rsidRPr="00191545">
        <w:t>привел</w:t>
      </w:r>
      <w:r w:rsidR="004B3B29" w:rsidRPr="00191545">
        <w:t xml:space="preserve"> </w:t>
      </w:r>
      <w:r w:rsidRPr="00191545">
        <w:t>пример:</w:t>
      </w:r>
      <w:r w:rsidR="004B3B29" w:rsidRPr="00191545">
        <w:t xml:space="preserve"> </w:t>
      </w:r>
      <w:r w:rsidRPr="00191545">
        <w:t>если</w:t>
      </w:r>
      <w:r w:rsidR="004B3B29" w:rsidRPr="00191545">
        <w:t xml:space="preserve"> </w:t>
      </w:r>
      <w:r w:rsidRPr="00191545">
        <w:t>у</w:t>
      </w:r>
      <w:r w:rsidR="004B3B29" w:rsidRPr="00191545">
        <w:t xml:space="preserve"> </w:t>
      </w:r>
      <w:r w:rsidRPr="00191545">
        <w:t>человека</w:t>
      </w:r>
      <w:r w:rsidR="004B3B29" w:rsidRPr="00191545">
        <w:t xml:space="preserve"> </w:t>
      </w:r>
      <w:r w:rsidRPr="00191545">
        <w:t>на</w:t>
      </w:r>
      <w:r w:rsidR="004B3B29" w:rsidRPr="00191545">
        <w:t xml:space="preserve"> </w:t>
      </w:r>
      <w:r w:rsidRPr="00191545">
        <w:t>счете</w:t>
      </w:r>
      <w:r w:rsidR="004B3B29" w:rsidRPr="00191545">
        <w:t xml:space="preserve"> </w:t>
      </w:r>
      <w:r w:rsidRPr="00191545">
        <w:t>будет</w:t>
      </w:r>
      <w:r w:rsidR="004B3B29" w:rsidRPr="00191545">
        <w:t xml:space="preserve"> </w:t>
      </w:r>
      <w:r w:rsidRPr="00191545">
        <w:t>менее</w:t>
      </w:r>
      <w:r w:rsidR="004B3B29" w:rsidRPr="00191545">
        <w:t xml:space="preserve"> </w:t>
      </w:r>
      <w:r w:rsidRPr="00191545">
        <w:t>350</w:t>
      </w:r>
      <w:r w:rsidR="004B3B29" w:rsidRPr="00191545">
        <w:t xml:space="preserve"> </w:t>
      </w:r>
      <w:r w:rsidRPr="00191545">
        <w:t>тыс.</w:t>
      </w:r>
      <w:r w:rsidR="004B3B29" w:rsidRPr="00191545">
        <w:t xml:space="preserve"> </w:t>
      </w:r>
      <w:r w:rsidRPr="00191545">
        <w:t>рублей</w:t>
      </w:r>
      <w:r w:rsidR="004B3B29" w:rsidRPr="00191545">
        <w:t xml:space="preserve"> </w:t>
      </w:r>
      <w:r w:rsidRPr="00191545">
        <w:t>при</w:t>
      </w:r>
      <w:r w:rsidR="004B3B29" w:rsidRPr="00191545">
        <w:t xml:space="preserve"> </w:t>
      </w:r>
      <w:r w:rsidRPr="00191545">
        <w:t>достижении</w:t>
      </w:r>
      <w:r w:rsidR="004B3B29" w:rsidRPr="00191545">
        <w:t xml:space="preserve"> </w:t>
      </w:r>
      <w:r w:rsidRPr="00191545">
        <w:t>положенного</w:t>
      </w:r>
      <w:r w:rsidR="004B3B29" w:rsidRPr="00191545">
        <w:t xml:space="preserve"> </w:t>
      </w:r>
      <w:r w:rsidRPr="00191545">
        <w:t>возраста,</w:t>
      </w:r>
      <w:r w:rsidR="004B3B29" w:rsidRPr="00191545">
        <w:t xml:space="preserve"> </w:t>
      </w:r>
      <w:r w:rsidRPr="00191545">
        <w:t>ему</w:t>
      </w:r>
      <w:r w:rsidR="004B3B29" w:rsidRPr="00191545">
        <w:t xml:space="preserve"> </w:t>
      </w:r>
      <w:r w:rsidRPr="00191545">
        <w:t>будет</w:t>
      </w:r>
      <w:r w:rsidR="004B3B29" w:rsidRPr="00191545">
        <w:t xml:space="preserve"> </w:t>
      </w:r>
      <w:r w:rsidRPr="00191545">
        <w:t>предоставлена</w:t>
      </w:r>
      <w:r w:rsidR="004B3B29" w:rsidRPr="00191545">
        <w:t xml:space="preserve"> </w:t>
      </w:r>
      <w:r w:rsidRPr="00191545">
        <w:t>возможность</w:t>
      </w:r>
      <w:r w:rsidR="004B3B29" w:rsidRPr="00191545">
        <w:t xml:space="preserve"> </w:t>
      </w:r>
      <w:r w:rsidRPr="00191545">
        <w:t>получить</w:t>
      </w:r>
      <w:r w:rsidR="004B3B29" w:rsidRPr="00191545">
        <w:t xml:space="preserve"> </w:t>
      </w:r>
      <w:r w:rsidRPr="00191545">
        <w:t>единовременную</w:t>
      </w:r>
      <w:r w:rsidR="004B3B29" w:rsidRPr="00191545">
        <w:t xml:space="preserve"> </w:t>
      </w:r>
      <w:r w:rsidRPr="00191545">
        <w:t>выплату.</w:t>
      </w:r>
    </w:p>
    <w:p w14:paraId="4CACCACE" w14:textId="77777777" w:rsidR="003C6D39" w:rsidRPr="00191545" w:rsidRDefault="003C6D39" w:rsidP="003C6D39">
      <w:r w:rsidRPr="00191545">
        <w:t>И</w:t>
      </w:r>
      <w:r w:rsidR="004B3B29" w:rsidRPr="00191545">
        <w:t xml:space="preserve"> </w:t>
      </w:r>
      <w:r w:rsidRPr="00191545">
        <w:t>еще</w:t>
      </w:r>
      <w:r w:rsidR="004B3B29" w:rsidRPr="00191545">
        <w:t xml:space="preserve"> </w:t>
      </w:r>
      <w:r w:rsidRPr="00191545">
        <w:t>одно</w:t>
      </w:r>
      <w:r w:rsidR="004B3B29" w:rsidRPr="00191545">
        <w:t xml:space="preserve"> </w:t>
      </w:r>
      <w:r w:rsidRPr="00191545">
        <w:t>новшество</w:t>
      </w:r>
      <w:r w:rsidR="004B3B29" w:rsidRPr="00191545">
        <w:t xml:space="preserve"> </w:t>
      </w:r>
      <w:r w:rsidRPr="00191545">
        <w:t>-</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банки</w:t>
      </w:r>
      <w:r w:rsidR="004B3B29" w:rsidRPr="00191545">
        <w:t xml:space="preserve"> </w:t>
      </w:r>
      <w:r w:rsidRPr="00191545">
        <w:t>больше</w:t>
      </w:r>
      <w:r w:rsidR="004B3B29" w:rsidRPr="00191545">
        <w:t xml:space="preserve"> </w:t>
      </w:r>
      <w:r w:rsidRPr="00191545">
        <w:t>не</w:t>
      </w:r>
      <w:r w:rsidR="004B3B29" w:rsidRPr="00191545">
        <w:t xml:space="preserve"> </w:t>
      </w:r>
      <w:r w:rsidRPr="00191545">
        <w:t>будут</w:t>
      </w:r>
      <w:r w:rsidR="004B3B29" w:rsidRPr="00191545">
        <w:t xml:space="preserve"> </w:t>
      </w:r>
      <w:r w:rsidRPr="00191545">
        <w:t>брать</w:t>
      </w:r>
      <w:r w:rsidR="004B3B29" w:rsidRPr="00191545">
        <w:t xml:space="preserve"> </w:t>
      </w:r>
      <w:r w:rsidRPr="00191545">
        <w:t>комиссию</w:t>
      </w:r>
      <w:r w:rsidR="004B3B29" w:rsidRPr="00191545">
        <w:t xml:space="preserve"> </w:t>
      </w:r>
      <w:r w:rsidRPr="00191545">
        <w:t>за</w:t>
      </w:r>
      <w:r w:rsidR="004B3B29" w:rsidRPr="00191545">
        <w:t xml:space="preserve"> </w:t>
      </w:r>
      <w:r w:rsidRPr="00191545">
        <w:t>оплату</w:t>
      </w:r>
      <w:r w:rsidR="004B3B29" w:rsidRPr="00191545">
        <w:t xml:space="preserve"> </w:t>
      </w:r>
      <w:r w:rsidRPr="00191545">
        <w:t>ЖКУ</w:t>
      </w:r>
      <w:r w:rsidR="004B3B29" w:rsidRPr="00191545">
        <w:t xml:space="preserve"> </w:t>
      </w:r>
      <w:r w:rsidRPr="00191545">
        <w:t>от</w:t>
      </w:r>
      <w:r w:rsidR="004B3B29" w:rsidRPr="00191545">
        <w:t xml:space="preserve"> </w:t>
      </w:r>
      <w:r w:rsidRPr="00191545">
        <w:t>социально</w:t>
      </w:r>
      <w:r w:rsidR="004B3B29" w:rsidRPr="00191545">
        <w:t xml:space="preserve"> </w:t>
      </w:r>
      <w:r w:rsidRPr="00191545">
        <w:t>уязвимых</w:t>
      </w:r>
      <w:r w:rsidR="004B3B29" w:rsidRPr="00191545">
        <w:t xml:space="preserve"> </w:t>
      </w:r>
      <w:r w:rsidRPr="00191545">
        <w:t>категорий</w:t>
      </w:r>
      <w:r w:rsidR="004B3B29" w:rsidRPr="00191545">
        <w:t xml:space="preserve"> </w:t>
      </w:r>
      <w:r w:rsidRPr="00191545">
        <w:t>граждан.</w:t>
      </w:r>
    </w:p>
    <w:p w14:paraId="1BED308E" w14:textId="77777777" w:rsidR="003C6D39" w:rsidRPr="00191545" w:rsidRDefault="00000000" w:rsidP="003C6D39">
      <w:hyperlink r:id="rId26" w:history="1">
        <w:r w:rsidR="003C6D39" w:rsidRPr="00191545">
          <w:rPr>
            <w:rStyle w:val="a3"/>
          </w:rPr>
          <w:t>https://rg.ru/2024/06/17/v-gosdume-raziasnili-kakie-socialnye-izmeneniia-zhdut-rossiian-v-iiule.html</w:t>
        </w:r>
      </w:hyperlink>
      <w:r w:rsidR="004B3B29" w:rsidRPr="00191545">
        <w:t xml:space="preserve"> </w:t>
      </w:r>
    </w:p>
    <w:p w14:paraId="756C8AC1" w14:textId="77777777" w:rsidR="00270ADC" w:rsidRPr="00191545" w:rsidRDefault="00270ADC" w:rsidP="00270ADC">
      <w:pPr>
        <w:pStyle w:val="2"/>
      </w:pPr>
      <w:bookmarkStart w:id="79" w:name="_Toc169591229"/>
      <w:r w:rsidRPr="00191545">
        <w:t>РИА</w:t>
      </w:r>
      <w:r w:rsidR="004B3B29" w:rsidRPr="00191545">
        <w:t xml:space="preserve"> </w:t>
      </w:r>
      <w:r w:rsidRPr="00191545">
        <w:t>Новости,</w:t>
      </w:r>
      <w:r w:rsidR="004B3B29" w:rsidRPr="00191545">
        <w:t xml:space="preserve"> </w:t>
      </w:r>
      <w:r w:rsidRPr="00191545">
        <w:t>17.06.2024,</w:t>
      </w:r>
      <w:r w:rsidR="004B3B29" w:rsidRPr="00191545">
        <w:t xml:space="preserve"> </w:t>
      </w:r>
      <w:r w:rsidRPr="00191545">
        <w:t>Бюджетный</w:t>
      </w:r>
      <w:r w:rsidR="004B3B29" w:rsidRPr="00191545">
        <w:t xml:space="preserve"> </w:t>
      </w:r>
      <w:r w:rsidRPr="00191545">
        <w:t>комитет</w:t>
      </w:r>
      <w:r w:rsidR="004B3B29" w:rsidRPr="00191545">
        <w:t xml:space="preserve"> </w:t>
      </w:r>
      <w:r w:rsidRPr="00191545">
        <w:t>Госдумы</w:t>
      </w:r>
      <w:r w:rsidR="004B3B29" w:rsidRPr="00191545">
        <w:t xml:space="preserve"> </w:t>
      </w:r>
      <w:r w:rsidRPr="00191545">
        <w:t>поддержал</w:t>
      </w:r>
      <w:r w:rsidR="004B3B29" w:rsidRPr="00191545">
        <w:t xml:space="preserve"> </w:t>
      </w:r>
      <w:r w:rsidRPr="00191545">
        <w:t>более</w:t>
      </w:r>
      <w:r w:rsidR="004B3B29" w:rsidRPr="00191545">
        <w:t xml:space="preserve"> </w:t>
      </w:r>
      <w:r w:rsidRPr="00191545">
        <w:t>высокую</w:t>
      </w:r>
      <w:r w:rsidR="004B3B29" w:rsidRPr="00191545">
        <w:t xml:space="preserve"> </w:t>
      </w:r>
      <w:r w:rsidRPr="00191545">
        <w:t>индексацию</w:t>
      </w:r>
      <w:r w:rsidR="004B3B29" w:rsidRPr="00191545">
        <w:t xml:space="preserve"> </w:t>
      </w:r>
      <w:r w:rsidRPr="00191545">
        <w:t>военных</w:t>
      </w:r>
      <w:r w:rsidR="004B3B29" w:rsidRPr="00191545">
        <w:t xml:space="preserve"> </w:t>
      </w:r>
      <w:r w:rsidRPr="00191545">
        <w:t>пенсий</w:t>
      </w:r>
      <w:r w:rsidR="004B3B29" w:rsidRPr="00191545">
        <w:t xml:space="preserve"> </w:t>
      </w:r>
      <w:r w:rsidRPr="00191545">
        <w:t>с</w:t>
      </w:r>
      <w:r w:rsidR="004B3B29" w:rsidRPr="00191545">
        <w:t xml:space="preserve"> </w:t>
      </w:r>
      <w:r w:rsidRPr="00191545">
        <w:t>1</w:t>
      </w:r>
      <w:r w:rsidR="004B3B29" w:rsidRPr="00191545">
        <w:t xml:space="preserve"> </w:t>
      </w:r>
      <w:r w:rsidRPr="00191545">
        <w:t>октября</w:t>
      </w:r>
      <w:bookmarkEnd w:id="79"/>
    </w:p>
    <w:p w14:paraId="6013FFC7" w14:textId="77777777" w:rsidR="00270ADC" w:rsidRPr="00191545" w:rsidRDefault="00270ADC" w:rsidP="00274DCF">
      <w:pPr>
        <w:pStyle w:val="3"/>
      </w:pPr>
      <w:bookmarkStart w:id="80" w:name="_Toc169591230"/>
      <w:r w:rsidRPr="00191545">
        <w:t>Комитет</w:t>
      </w:r>
      <w:r w:rsidR="004B3B29" w:rsidRPr="00191545">
        <w:t xml:space="preserve"> </w:t>
      </w:r>
      <w:r w:rsidRPr="00191545">
        <w:t>Госдумы</w:t>
      </w:r>
      <w:r w:rsidR="004B3B29" w:rsidRPr="00191545">
        <w:t xml:space="preserve"> </w:t>
      </w:r>
      <w:r w:rsidRPr="00191545">
        <w:t>по</w:t>
      </w:r>
      <w:r w:rsidR="004B3B29" w:rsidRPr="00191545">
        <w:t xml:space="preserve"> </w:t>
      </w:r>
      <w:r w:rsidRPr="00191545">
        <w:t>бюджету</w:t>
      </w:r>
      <w:r w:rsidR="004B3B29" w:rsidRPr="00191545">
        <w:t xml:space="preserve"> </w:t>
      </w:r>
      <w:r w:rsidRPr="00191545">
        <w:t>и</w:t>
      </w:r>
      <w:r w:rsidR="004B3B29" w:rsidRPr="00191545">
        <w:t xml:space="preserve"> </w:t>
      </w:r>
      <w:r w:rsidRPr="00191545">
        <w:t>налогам</w:t>
      </w:r>
      <w:r w:rsidR="004B3B29" w:rsidRPr="00191545">
        <w:t xml:space="preserve"> </w:t>
      </w:r>
      <w:r w:rsidRPr="00191545">
        <w:t>рекомендовал</w:t>
      </w:r>
      <w:r w:rsidR="004B3B29" w:rsidRPr="00191545">
        <w:t xml:space="preserve"> </w:t>
      </w:r>
      <w:r w:rsidRPr="00191545">
        <w:t>принять</w:t>
      </w:r>
      <w:r w:rsidR="004B3B29" w:rsidRPr="00191545">
        <w:t xml:space="preserve"> </w:t>
      </w:r>
      <w:r w:rsidRPr="00191545">
        <w:t>в</w:t>
      </w:r>
      <w:r w:rsidR="004B3B29" w:rsidRPr="00191545">
        <w:t xml:space="preserve"> </w:t>
      </w:r>
      <w:r w:rsidRPr="00191545">
        <w:t>первом</w:t>
      </w:r>
      <w:r w:rsidR="004B3B29" w:rsidRPr="00191545">
        <w:t xml:space="preserve"> </w:t>
      </w:r>
      <w:r w:rsidRPr="00191545">
        <w:t>чтении</w:t>
      </w:r>
      <w:r w:rsidR="004B3B29" w:rsidRPr="00191545">
        <w:t xml:space="preserve"> </w:t>
      </w:r>
      <w:r w:rsidRPr="00191545">
        <w:t>законопроект,</w:t>
      </w:r>
      <w:r w:rsidR="004B3B29" w:rsidRPr="00191545">
        <w:t xml:space="preserve"> </w:t>
      </w:r>
      <w:r w:rsidRPr="00191545">
        <w:t>позволяющий</w:t>
      </w:r>
      <w:r w:rsidR="004B3B29" w:rsidRPr="00191545">
        <w:t xml:space="preserve"> </w:t>
      </w:r>
      <w:r w:rsidRPr="00191545">
        <w:t>повысить</w:t>
      </w:r>
      <w:r w:rsidR="004B3B29" w:rsidRPr="00191545">
        <w:t xml:space="preserve"> </w:t>
      </w:r>
      <w:r w:rsidRPr="00191545">
        <w:t>военные</w:t>
      </w:r>
      <w:r w:rsidR="004B3B29" w:rsidRPr="00191545">
        <w:t xml:space="preserve"> </w:t>
      </w:r>
      <w:r w:rsidRPr="00191545">
        <w:t>пенсии</w:t>
      </w:r>
      <w:r w:rsidR="004B3B29" w:rsidRPr="00191545">
        <w:t xml:space="preserve"> </w:t>
      </w:r>
      <w:r w:rsidRPr="00191545">
        <w:t>с</w:t>
      </w:r>
      <w:r w:rsidR="004B3B29" w:rsidRPr="00191545">
        <w:t xml:space="preserve"> </w:t>
      </w:r>
      <w:r w:rsidRPr="00191545">
        <w:t>1</w:t>
      </w:r>
      <w:r w:rsidR="004B3B29" w:rsidRPr="00191545">
        <w:t xml:space="preserve"> </w:t>
      </w:r>
      <w:r w:rsidRPr="00191545">
        <w:t>октября</w:t>
      </w:r>
      <w:r w:rsidR="004B3B29" w:rsidRPr="00191545">
        <w:t xml:space="preserve"> </w:t>
      </w:r>
      <w:r w:rsidRPr="00191545">
        <w:t>в</w:t>
      </w:r>
      <w:r w:rsidR="004B3B29" w:rsidRPr="00191545">
        <w:t xml:space="preserve"> </w:t>
      </w:r>
      <w:r w:rsidRPr="00191545">
        <w:t>большем,</w:t>
      </w:r>
      <w:r w:rsidR="004B3B29" w:rsidRPr="00191545">
        <w:t xml:space="preserve"> </w:t>
      </w:r>
      <w:r w:rsidRPr="00191545">
        <w:t>чем</w:t>
      </w:r>
      <w:r w:rsidR="004B3B29" w:rsidRPr="00191545">
        <w:t xml:space="preserve"> </w:t>
      </w:r>
      <w:r w:rsidRPr="00191545">
        <w:t>ранее</w:t>
      </w:r>
      <w:r w:rsidR="004B3B29" w:rsidRPr="00191545">
        <w:t xml:space="preserve"> </w:t>
      </w:r>
      <w:r w:rsidRPr="00191545">
        <w:t>планировалось,</w:t>
      </w:r>
      <w:r w:rsidR="004B3B29" w:rsidRPr="00191545">
        <w:t xml:space="preserve"> </w:t>
      </w:r>
      <w:r w:rsidRPr="00191545">
        <w:t>размере.</w:t>
      </w:r>
      <w:bookmarkEnd w:id="80"/>
    </w:p>
    <w:p w14:paraId="7A486442" w14:textId="77777777" w:rsidR="00270ADC" w:rsidRPr="00191545" w:rsidRDefault="00270ADC" w:rsidP="00270ADC">
      <w:r w:rsidRPr="00191545">
        <w:t>Документ,</w:t>
      </w:r>
      <w:r w:rsidR="004B3B29" w:rsidRPr="00191545">
        <w:t xml:space="preserve"> </w:t>
      </w:r>
      <w:r w:rsidRPr="00191545">
        <w:t>внесенный</w:t>
      </w:r>
      <w:r w:rsidR="004B3B29" w:rsidRPr="00191545">
        <w:t xml:space="preserve"> </w:t>
      </w:r>
      <w:r w:rsidRPr="00191545">
        <w:t>правительством</w:t>
      </w:r>
      <w:r w:rsidR="004B3B29" w:rsidRPr="00191545">
        <w:t xml:space="preserve"> </w:t>
      </w:r>
      <w:r w:rsidRPr="00191545">
        <w:t>РФ,</w:t>
      </w:r>
      <w:r w:rsidR="004B3B29" w:rsidRPr="00191545">
        <w:t xml:space="preserve"> </w:t>
      </w:r>
      <w:r w:rsidRPr="00191545">
        <w:t>входит</w:t>
      </w:r>
      <w:r w:rsidR="004B3B29" w:rsidRPr="00191545">
        <w:t xml:space="preserve"> </w:t>
      </w:r>
      <w:r w:rsidRPr="00191545">
        <w:t>в</w:t>
      </w:r>
      <w:r w:rsidR="004B3B29" w:rsidRPr="00191545">
        <w:t xml:space="preserve"> </w:t>
      </w:r>
      <w:r w:rsidRPr="00191545">
        <w:t>бюджетный</w:t>
      </w:r>
      <w:r w:rsidR="004B3B29" w:rsidRPr="00191545">
        <w:t xml:space="preserve"> </w:t>
      </w:r>
      <w:r w:rsidRPr="00191545">
        <w:t>пакет.</w:t>
      </w:r>
      <w:r w:rsidR="004B3B29" w:rsidRPr="00191545">
        <w:t xml:space="preserve"> </w:t>
      </w:r>
      <w:r w:rsidRPr="00191545">
        <w:t>Он</w:t>
      </w:r>
      <w:r w:rsidR="004B3B29" w:rsidRPr="00191545">
        <w:t xml:space="preserve"> </w:t>
      </w:r>
      <w:r w:rsidRPr="00191545">
        <w:t>подготовлен</w:t>
      </w:r>
      <w:r w:rsidR="004B3B29" w:rsidRPr="00191545">
        <w:t xml:space="preserve"> </w:t>
      </w:r>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уточнением</w:t>
      </w:r>
      <w:r w:rsidR="004B3B29" w:rsidRPr="00191545">
        <w:t xml:space="preserve"> </w:t>
      </w:r>
      <w:r w:rsidRPr="00191545">
        <w:t>показателей</w:t>
      </w:r>
      <w:r w:rsidR="004B3B29" w:rsidRPr="00191545">
        <w:t xml:space="preserve"> </w:t>
      </w:r>
      <w:r w:rsidRPr="00191545">
        <w:t>прогноза</w:t>
      </w:r>
      <w:r w:rsidR="004B3B29" w:rsidRPr="00191545">
        <w:t xml:space="preserve"> </w:t>
      </w:r>
      <w:r w:rsidRPr="00191545">
        <w:t>социального-экономического</w:t>
      </w:r>
      <w:r w:rsidR="004B3B29" w:rsidRPr="00191545">
        <w:t xml:space="preserve"> </w:t>
      </w:r>
      <w:r w:rsidRPr="00191545">
        <w:t>развития</w:t>
      </w:r>
      <w:r w:rsidR="004B3B29" w:rsidRPr="00191545">
        <w:t xml:space="preserve"> </w:t>
      </w:r>
      <w:r w:rsidRPr="00191545">
        <w:t>РФ</w:t>
      </w:r>
      <w:r w:rsidR="004B3B29" w:rsidRPr="00191545">
        <w:t xml:space="preserve"> </w:t>
      </w:r>
      <w:r w:rsidRPr="00191545">
        <w:t>в</w:t>
      </w:r>
      <w:r w:rsidR="004B3B29" w:rsidRPr="00191545">
        <w:t xml:space="preserve"> </w:t>
      </w:r>
      <w:r w:rsidRPr="00191545">
        <w:t>текущем</w:t>
      </w:r>
      <w:r w:rsidR="004B3B29" w:rsidRPr="00191545">
        <w:t xml:space="preserve"> </w:t>
      </w:r>
      <w:r w:rsidRPr="00191545">
        <w:t>году.</w:t>
      </w:r>
      <w:r w:rsidR="004B3B29" w:rsidRPr="00191545">
        <w:t xml:space="preserve"> </w:t>
      </w:r>
      <w:r w:rsidRPr="00191545">
        <w:t>Как</w:t>
      </w:r>
      <w:r w:rsidR="004B3B29" w:rsidRPr="00191545">
        <w:t xml:space="preserve"> </w:t>
      </w:r>
      <w:r w:rsidRPr="00191545">
        <w:t>пояснял</w:t>
      </w:r>
      <w:r w:rsidR="004B3B29" w:rsidRPr="00191545">
        <w:t xml:space="preserve"> </w:t>
      </w:r>
      <w:r w:rsidRPr="00191545">
        <w:t>глава</w:t>
      </w:r>
      <w:r w:rsidR="004B3B29" w:rsidRPr="00191545">
        <w:t xml:space="preserve"> </w:t>
      </w:r>
      <w:r w:rsidRPr="00191545">
        <w:t>Минфина</w:t>
      </w:r>
      <w:r w:rsidR="004B3B29" w:rsidRPr="00191545">
        <w:t xml:space="preserve"> </w:t>
      </w:r>
      <w:r w:rsidRPr="00191545">
        <w:t>Антон</w:t>
      </w:r>
      <w:r w:rsidR="004B3B29" w:rsidRPr="00191545">
        <w:t xml:space="preserve"> </w:t>
      </w:r>
      <w:r w:rsidRPr="00191545">
        <w:t>Силуанов,</w:t>
      </w:r>
      <w:r w:rsidR="004B3B29" w:rsidRPr="00191545">
        <w:t xml:space="preserve"> </w:t>
      </w:r>
      <w:r w:rsidRPr="00191545">
        <w:t>ранее</w:t>
      </w:r>
      <w:r w:rsidR="004B3B29" w:rsidRPr="00191545">
        <w:t xml:space="preserve"> </w:t>
      </w:r>
      <w:r w:rsidRPr="00191545">
        <w:t>индексация</w:t>
      </w:r>
      <w:r w:rsidR="004B3B29" w:rsidRPr="00191545">
        <w:t xml:space="preserve"> </w:t>
      </w:r>
      <w:r w:rsidRPr="00191545">
        <w:t>пенсий</w:t>
      </w:r>
      <w:r w:rsidR="004B3B29" w:rsidRPr="00191545">
        <w:t xml:space="preserve"> </w:t>
      </w:r>
      <w:r w:rsidRPr="00191545">
        <w:t>военным</w:t>
      </w:r>
      <w:r w:rsidR="004B3B29" w:rsidRPr="00191545">
        <w:t xml:space="preserve"> </w:t>
      </w:r>
      <w:r w:rsidRPr="00191545">
        <w:t>пенсионерам</w:t>
      </w:r>
      <w:r w:rsidR="004B3B29" w:rsidRPr="00191545">
        <w:t xml:space="preserve"> </w:t>
      </w:r>
      <w:r w:rsidRPr="00191545">
        <w:t>планировалась</w:t>
      </w:r>
      <w:r w:rsidR="004B3B29" w:rsidRPr="00191545">
        <w:t xml:space="preserve"> </w:t>
      </w:r>
      <w:r w:rsidRPr="00191545">
        <w:t>с</w:t>
      </w:r>
      <w:r w:rsidR="004B3B29" w:rsidRPr="00191545">
        <w:t xml:space="preserve"> </w:t>
      </w:r>
      <w:r w:rsidRPr="00191545">
        <w:t>1</w:t>
      </w:r>
      <w:r w:rsidR="004B3B29" w:rsidRPr="00191545">
        <w:t xml:space="preserve"> </w:t>
      </w:r>
      <w:r w:rsidRPr="00191545">
        <w:t>октября</w:t>
      </w:r>
      <w:r w:rsidR="004B3B29" w:rsidRPr="00191545">
        <w:t xml:space="preserve"> </w:t>
      </w:r>
      <w:r w:rsidRPr="00191545">
        <w:t>текущего</w:t>
      </w:r>
      <w:r w:rsidR="004B3B29" w:rsidRPr="00191545">
        <w:t xml:space="preserve"> </w:t>
      </w:r>
      <w:r w:rsidRPr="00191545">
        <w:t>года</w:t>
      </w:r>
      <w:r w:rsidR="004B3B29" w:rsidRPr="00191545">
        <w:t xml:space="preserve"> </w:t>
      </w:r>
      <w:r w:rsidRPr="00191545">
        <w:t>на</w:t>
      </w:r>
      <w:r w:rsidR="004B3B29" w:rsidRPr="00191545">
        <w:t xml:space="preserve"> </w:t>
      </w:r>
      <w:r w:rsidRPr="00191545">
        <w:t>4,5%,</w:t>
      </w:r>
      <w:r w:rsidR="004B3B29" w:rsidRPr="00191545">
        <w:t xml:space="preserve"> </w:t>
      </w:r>
      <w:r w:rsidRPr="00191545">
        <w:t>но</w:t>
      </w:r>
      <w:r w:rsidR="004B3B29" w:rsidRPr="00191545">
        <w:t xml:space="preserve"> </w:t>
      </w:r>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уточнением</w:t>
      </w:r>
      <w:r w:rsidR="004B3B29" w:rsidRPr="00191545">
        <w:t xml:space="preserve"> </w:t>
      </w:r>
      <w:r w:rsidRPr="00191545">
        <w:t>прогноза</w:t>
      </w:r>
      <w:r w:rsidR="004B3B29" w:rsidRPr="00191545">
        <w:t xml:space="preserve"> </w:t>
      </w:r>
      <w:r w:rsidRPr="00191545">
        <w:t>инфляции</w:t>
      </w:r>
      <w:r w:rsidR="004B3B29" w:rsidRPr="00191545">
        <w:t xml:space="preserve"> </w:t>
      </w:r>
      <w:r w:rsidRPr="00191545">
        <w:t>до</w:t>
      </w:r>
      <w:r w:rsidR="004B3B29" w:rsidRPr="00191545">
        <w:t xml:space="preserve"> </w:t>
      </w:r>
      <w:r w:rsidRPr="00191545">
        <w:t>5,1%</w:t>
      </w:r>
      <w:r w:rsidR="004B3B29" w:rsidRPr="00191545">
        <w:t xml:space="preserve"> </w:t>
      </w:r>
      <w:r w:rsidRPr="00191545">
        <w:t>предлагается</w:t>
      </w:r>
      <w:r w:rsidR="004B3B29" w:rsidRPr="00191545">
        <w:t xml:space="preserve"> </w:t>
      </w:r>
      <w:r w:rsidRPr="00191545">
        <w:t>соответствующее</w:t>
      </w:r>
      <w:r w:rsidR="004B3B29" w:rsidRPr="00191545">
        <w:t xml:space="preserve"> </w:t>
      </w:r>
      <w:r w:rsidRPr="00191545">
        <w:t>изменение</w:t>
      </w:r>
      <w:r w:rsidR="004B3B29" w:rsidRPr="00191545">
        <w:t xml:space="preserve"> </w:t>
      </w:r>
      <w:r w:rsidRPr="00191545">
        <w:t>и</w:t>
      </w:r>
      <w:r w:rsidR="004B3B29" w:rsidRPr="00191545">
        <w:t xml:space="preserve"> </w:t>
      </w:r>
      <w:r w:rsidRPr="00191545">
        <w:t>в</w:t>
      </w:r>
      <w:r w:rsidR="004B3B29" w:rsidRPr="00191545">
        <w:t xml:space="preserve"> </w:t>
      </w:r>
      <w:r w:rsidRPr="00191545">
        <w:t>механизм</w:t>
      </w:r>
      <w:r w:rsidR="004B3B29" w:rsidRPr="00191545">
        <w:t xml:space="preserve"> </w:t>
      </w:r>
      <w:r w:rsidRPr="00191545">
        <w:t>исчисления</w:t>
      </w:r>
      <w:r w:rsidR="004B3B29" w:rsidRPr="00191545">
        <w:t xml:space="preserve"> </w:t>
      </w:r>
      <w:r w:rsidRPr="00191545">
        <w:t>пенсий.</w:t>
      </w:r>
    </w:p>
    <w:p w14:paraId="463B388E" w14:textId="77777777" w:rsidR="00270ADC" w:rsidRPr="00191545" w:rsidRDefault="00270ADC" w:rsidP="00270ADC">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этим</w:t>
      </w:r>
      <w:r w:rsidR="004B3B29" w:rsidRPr="00191545">
        <w:t xml:space="preserve"> </w:t>
      </w:r>
      <w:r w:rsidRPr="00191545">
        <w:t>законопроект</w:t>
      </w:r>
      <w:r w:rsidR="004B3B29" w:rsidRPr="00191545">
        <w:t xml:space="preserve"> </w:t>
      </w:r>
      <w:r w:rsidRPr="00191545">
        <w:t>увеличивает</w:t>
      </w:r>
      <w:r w:rsidR="004B3B29" w:rsidRPr="00191545">
        <w:t xml:space="preserve"> </w:t>
      </w:r>
      <w:r w:rsidRPr="00191545">
        <w:t>размер</w:t>
      </w:r>
      <w:r w:rsidR="004B3B29" w:rsidRPr="00191545">
        <w:t xml:space="preserve"> </w:t>
      </w:r>
      <w:r w:rsidRPr="00191545">
        <w:t>денежного</w:t>
      </w:r>
      <w:r w:rsidR="004B3B29" w:rsidRPr="00191545">
        <w:t xml:space="preserve"> </w:t>
      </w:r>
      <w:r w:rsidRPr="00191545">
        <w:t>довольствия,</w:t>
      </w:r>
      <w:r w:rsidR="004B3B29" w:rsidRPr="00191545">
        <w:t xml:space="preserve"> </w:t>
      </w:r>
      <w:r w:rsidRPr="00191545">
        <w:t>который</w:t>
      </w:r>
      <w:r w:rsidR="004B3B29" w:rsidRPr="00191545">
        <w:t xml:space="preserve"> </w:t>
      </w:r>
      <w:r w:rsidRPr="00191545">
        <w:t>учитывается</w:t>
      </w:r>
      <w:r w:rsidR="004B3B29" w:rsidRPr="00191545">
        <w:t xml:space="preserve"> </w:t>
      </w:r>
      <w:r w:rsidRPr="00191545">
        <w:t>при</w:t>
      </w:r>
      <w:r w:rsidR="004B3B29" w:rsidRPr="00191545">
        <w:t xml:space="preserve"> </w:t>
      </w:r>
      <w:r w:rsidRPr="00191545">
        <w:t>расчете</w:t>
      </w:r>
      <w:r w:rsidR="004B3B29" w:rsidRPr="00191545">
        <w:t xml:space="preserve"> </w:t>
      </w:r>
      <w:r w:rsidRPr="00191545">
        <w:t>военных</w:t>
      </w:r>
      <w:r w:rsidR="004B3B29" w:rsidRPr="00191545">
        <w:t xml:space="preserve"> </w:t>
      </w:r>
      <w:r w:rsidRPr="00191545">
        <w:t>пенсий.</w:t>
      </w:r>
      <w:r w:rsidR="004B3B29" w:rsidRPr="00191545">
        <w:t xml:space="preserve"> </w:t>
      </w:r>
      <w:r w:rsidRPr="00191545">
        <w:t>Первоначально</w:t>
      </w:r>
      <w:r w:rsidR="004B3B29" w:rsidRPr="00191545">
        <w:t xml:space="preserve"> </w:t>
      </w:r>
      <w:r w:rsidRPr="00191545">
        <w:t>предполагалось,</w:t>
      </w:r>
      <w:r w:rsidR="004B3B29" w:rsidRPr="00191545">
        <w:t xml:space="preserve"> </w:t>
      </w:r>
      <w:r w:rsidRPr="00191545">
        <w:t>что</w:t>
      </w:r>
      <w:r w:rsidR="004B3B29" w:rsidRPr="00191545">
        <w:t xml:space="preserve"> </w:t>
      </w:r>
      <w:r w:rsidRPr="00191545">
        <w:t>с</w:t>
      </w:r>
      <w:r w:rsidR="004B3B29" w:rsidRPr="00191545">
        <w:t xml:space="preserve"> </w:t>
      </w:r>
      <w:r w:rsidRPr="00191545">
        <w:t>1</w:t>
      </w:r>
      <w:r w:rsidR="004B3B29" w:rsidRPr="00191545">
        <w:t xml:space="preserve"> </w:t>
      </w:r>
      <w:r w:rsidRPr="00191545">
        <w:t>октября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учитываться</w:t>
      </w:r>
      <w:r w:rsidR="004B3B29" w:rsidRPr="00191545">
        <w:t xml:space="preserve"> </w:t>
      </w:r>
      <w:r w:rsidRPr="00191545">
        <w:t>будет</w:t>
      </w:r>
      <w:r w:rsidR="004B3B29" w:rsidRPr="00191545">
        <w:t xml:space="preserve"> </w:t>
      </w:r>
      <w:r w:rsidRPr="00191545">
        <w:t>89,32%</w:t>
      </w:r>
      <w:r w:rsidR="004B3B29" w:rsidRPr="00191545">
        <w:t xml:space="preserve"> </w:t>
      </w:r>
      <w:r w:rsidRPr="00191545">
        <w:t>денежного</w:t>
      </w:r>
      <w:r w:rsidR="004B3B29" w:rsidRPr="00191545">
        <w:t xml:space="preserve"> </w:t>
      </w:r>
      <w:r w:rsidRPr="00191545">
        <w:t>довольствия,</w:t>
      </w:r>
      <w:r w:rsidR="004B3B29" w:rsidRPr="00191545">
        <w:t xml:space="preserve"> </w:t>
      </w:r>
      <w:r w:rsidRPr="00191545">
        <w:t>а</w:t>
      </w:r>
      <w:r w:rsidR="004B3B29" w:rsidRPr="00191545">
        <w:t xml:space="preserve"> </w:t>
      </w:r>
      <w:r w:rsidRPr="00191545">
        <w:t>законопроект</w:t>
      </w:r>
      <w:r w:rsidR="004B3B29" w:rsidRPr="00191545">
        <w:t xml:space="preserve"> </w:t>
      </w:r>
      <w:r w:rsidRPr="00191545">
        <w:t>повышает</w:t>
      </w:r>
      <w:r w:rsidR="004B3B29" w:rsidRPr="00191545">
        <w:t xml:space="preserve"> </w:t>
      </w:r>
      <w:r w:rsidRPr="00191545">
        <w:t>этот</w:t>
      </w:r>
      <w:r w:rsidR="004B3B29" w:rsidRPr="00191545">
        <w:t xml:space="preserve"> </w:t>
      </w:r>
      <w:r w:rsidRPr="00191545">
        <w:t>размер</w:t>
      </w:r>
      <w:r w:rsidR="004B3B29" w:rsidRPr="00191545">
        <w:t xml:space="preserve"> </w:t>
      </w:r>
      <w:r w:rsidRPr="00191545">
        <w:t>до</w:t>
      </w:r>
      <w:r w:rsidR="004B3B29" w:rsidRPr="00191545">
        <w:t xml:space="preserve"> </w:t>
      </w:r>
      <w:r w:rsidRPr="00191545">
        <w:t>89,83%.</w:t>
      </w:r>
    </w:p>
    <w:p w14:paraId="68F56DBC" w14:textId="77777777" w:rsidR="00270ADC" w:rsidRPr="00191545" w:rsidRDefault="00270ADC" w:rsidP="00270ADC">
      <w:r w:rsidRPr="00191545">
        <w:t>Соответствующее</w:t>
      </w:r>
      <w:r w:rsidR="004B3B29" w:rsidRPr="00191545">
        <w:t xml:space="preserve"> </w:t>
      </w:r>
      <w:r w:rsidRPr="00191545">
        <w:t>изменение</w:t>
      </w:r>
      <w:r w:rsidR="004B3B29" w:rsidRPr="00191545">
        <w:t xml:space="preserve"> </w:t>
      </w:r>
      <w:r w:rsidRPr="00191545">
        <w:t>вносится</w:t>
      </w:r>
      <w:r w:rsidR="004B3B29" w:rsidRPr="00191545">
        <w:t xml:space="preserve"> </w:t>
      </w:r>
      <w:r w:rsidRPr="00191545">
        <w:t>в</w:t>
      </w:r>
      <w:r w:rsidR="004B3B29" w:rsidRPr="00191545">
        <w:t xml:space="preserve"> </w:t>
      </w:r>
      <w:r w:rsidRPr="00191545">
        <w:t>законодательство</w:t>
      </w:r>
      <w:r w:rsidR="004B3B29" w:rsidRPr="00191545">
        <w:t xml:space="preserve"> </w:t>
      </w:r>
      <w:r w:rsidRPr="00191545">
        <w:t>о</w:t>
      </w:r>
      <w:r w:rsidR="004B3B29" w:rsidRPr="00191545">
        <w:t xml:space="preserve"> </w:t>
      </w:r>
      <w:r w:rsidRPr="00191545">
        <w:t>пенсионном</w:t>
      </w:r>
      <w:r w:rsidR="004B3B29" w:rsidRPr="00191545">
        <w:t xml:space="preserve"> </w:t>
      </w:r>
      <w:r w:rsidRPr="00191545">
        <w:t>обеспечении</w:t>
      </w:r>
      <w:r w:rsidR="004B3B29" w:rsidRPr="00191545">
        <w:t xml:space="preserve"> </w:t>
      </w:r>
      <w:r w:rsidRPr="00191545">
        <w:t>лиц,</w:t>
      </w:r>
      <w:r w:rsidR="004B3B29" w:rsidRPr="00191545">
        <w:t xml:space="preserve"> </w:t>
      </w:r>
      <w:r w:rsidRPr="00191545">
        <w:t>проходивших</w:t>
      </w:r>
      <w:r w:rsidR="004B3B29" w:rsidRPr="00191545">
        <w:t xml:space="preserve"> </w:t>
      </w:r>
      <w:r w:rsidRPr="00191545">
        <w:t>военную</w:t>
      </w:r>
      <w:r w:rsidR="004B3B29" w:rsidRPr="00191545">
        <w:t xml:space="preserve"> </w:t>
      </w:r>
      <w:r w:rsidRPr="00191545">
        <w:t>службу,</w:t>
      </w:r>
      <w:r w:rsidR="004B3B29" w:rsidRPr="00191545">
        <w:t xml:space="preserve"> </w:t>
      </w:r>
      <w:r w:rsidRPr="00191545">
        <w:t>службу</w:t>
      </w:r>
      <w:r w:rsidR="004B3B29" w:rsidRPr="00191545">
        <w:t xml:space="preserve"> </w:t>
      </w:r>
      <w:r w:rsidRPr="00191545">
        <w:t>в</w:t>
      </w:r>
      <w:r w:rsidR="004B3B29" w:rsidRPr="00191545">
        <w:t xml:space="preserve"> </w:t>
      </w:r>
      <w:r w:rsidRPr="00191545">
        <w:t>органах</w:t>
      </w:r>
      <w:r w:rsidR="004B3B29" w:rsidRPr="00191545">
        <w:t xml:space="preserve"> </w:t>
      </w:r>
      <w:r w:rsidRPr="00191545">
        <w:t>внутренних</w:t>
      </w:r>
      <w:r w:rsidR="004B3B29" w:rsidRPr="00191545">
        <w:t xml:space="preserve"> </w:t>
      </w:r>
      <w:r w:rsidRPr="00191545">
        <w:t>дел,</w:t>
      </w:r>
      <w:r w:rsidR="004B3B29" w:rsidRPr="00191545">
        <w:t xml:space="preserve"> </w:t>
      </w:r>
      <w:r w:rsidRPr="00191545">
        <w:t>Государственной</w:t>
      </w:r>
      <w:r w:rsidR="004B3B29" w:rsidRPr="00191545">
        <w:t xml:space="preserve"> </w:t>
      </w:r>
      <w:r w:rsidRPr="00191545">
        <w:t>противопожарной</w:t>
      </w:r>
      <w:r w:rsidR="004B3B29" w:rsidRPr="00191545">
        <w:t xml:space="preserve"> </w:t>
      </w:r>
      <w:r w:rsidRPr="00191545">
        <w:t>службе,</w:t>
      </w:r>
      <w:r w:rsidR="004B3B29" w:rsidRPr="00191545">
        <w:t xml:space="preserve"> </w:t>
      </w:r>
      <w:r w:rsidRPr="00191545">
        <w:t>органах</w:t>
      </w:r>
      <w:r w:rsidR="004B3B29" w:rsidRPr="00191545">
        <w:t xml:space="preserve"> </w:t>
      </w:r>
      <w:r w:rsidRPr="00191545">
        <w:t>по</w:t>
      </w:r>
      <w:r w:rsidR="004B3B29" w:rsidRPr="00191545">
        <w:t xml:space="preserve"> </w:t>
      </w:r>
      <w:r w:rsidRPr="00191545">
        <w:t>контролю</w:t>
      </w:r>
      <w:r w:rsidR="004B3B29" w:rsidRPr="00191545">
        <w:t xml:space="preserve"> </w:t>
      </w:r>
      <w:r w:rsidRPr="00191545">
        <w:t>за</w:t>
      </w:r>
      <w:r w:rsidR="004B3B29" w:rsidRPr="00191545">
        <w:t xml:space="preserve"> </w:t>
      </w:r>
      <w:r w:rsidRPr="00191545">
        <w:t>оборотом</w:t>
      </w:r>
      <w:r w:rsidR="004B3B29" w:rsidRPr="00191545">
        <w:t xml:space="preserve"> </w:t>
      </w:r>
      <w:r w:rsidRPr="00191545">
        <w:t>наркотических</w:t>
      </w:r>
      <w:r w:rsidR="004B3B29" w:rsidRPr="00191545">
        <w:t xml:space="preserve"> </w:t>
      </w:r>
      <w:r w:rsidRPr="00191545">
        <w:t>средств</w:t>
      </w:r>
      <w:r w:rsidR="004B3B29" w:rsidRPr="00191545">
        <w:t xml:space="preserve"> </w:t>
      </w:r>
      <w:r w:rsidRPr="00191545">
        <w:t>и</w:t>
      </w:r>
      <w:r w:rsidR="004B3B29" w:rsidRPr="00191545">
        <w:t xml:space="preserve"> </w:t>
      </w:r>
      <w:r w:rsidRPr="00191545">
        <w:t>психотропных</w:t>
      </w:r>
      <w:r w:rsidR="004B3B29" w:rsidRPr="00191545">
        <w:t xml:space="preserve"> </w:t>
      </w:r>
      <w:r w:rsidRPr="00191545">
        <w:t>веществ,</w:t>
      </w:r>
      <w:r w:rsidR="004B3B29" w:rsidRPr="00191545">
        <w:t xml:space="preserve"> </w:t>
      </w:r>
      <w:r w:rsidRPr="00191545">
        <w:t>учреждениях</w:t>
      </w:r>
      <w:r w:rsidR="004B3B29" w:rsidRPr="00191545">
        <w:t xml:space="preserve"> </w:t>
      </w:r>
      <w:r w:rsidRPr="00191545">
        <w:t>и</w:t>
      </w:r>
      <w:r w:rsidR="004B3B29" w:rsidRPr="00191545">
        <w:t xml:space="preserve"> </w:t>
      </w:r>
      <w:r w:rsidRPr="00191545">
        <w:t>органах</w:t>
      </w:r>
      <w:r w:rsidR="004B3B29" w:rsidRPr="00191545">
        <w:t xml:space="preserve"> </w:t>
      </w:r>
      <w:r w:rsidRPr="00191545">
        <w:t>уголовно-исполнительной</w:t>
      </w:r>
      <w:r w:rsidR="004B3B29" w:rsidRPr="00191545">
        <w:t xml:space="preserve"> </w:t>
      </w:r>
      <w:r w:rsidRPr="00191545">
        <w:t>системы,</w:t>
      </w:r>
      <w:r w:rsidR="004B3B29" w:rsidRPr="00191545">
        <w:t xml:space="preserve"> </w:t>
      </w:r>
      <w:r w:rsidRPr="00191545">
        <w:t>войсках</w:t>
      </w:r>
      <w:r w:rsidR="004B3B29" w:rsidRPr="00191545">
        <w:t xml:space="preserve"> </w:t>
      </w:r>
      <w:r w:rsidRPr="00191545">
        <w:t>Росгвардии,</w:t>
      </w:r>
      <w:r w:rsidR="004B3B29" w:rsidRPr="00191545">
        <w:t xml:space="preserve"> </w:t>
      </w:r>
      <w:r w:rsidRPr="00191545">
        <w:t>органах</w:t>
      </w:r>
      <w:r w:rsidR="004B3B29" w:rsidRPr="00191545">
        <w:t xml:space="preserve"> </w:t>
      </w:r>
      <w:r w:rsidRPr="00191545">
        <w:t>принудительного</w:t>
      </w:r>
      <w:r w:rsidR="004B3B29" w:rsidRPr="00191545">
        <w:t xml:space="preserve"> </w:t>
      </w:r>
      <w:r w:rsidRPr="00191545">
        <w:t>исполнения</w:t>
      </w:r>
      <w:r w:rsidR="004B3B29" w:rsidRPr="00191545">
        <w:t xml:space="preserve"> </w:t>
      </w:r>
      <w:r w:rsidRPr="00191545">
        <w:t>РФ.</w:t>
      </w:r>
    </w:p>
    <w:p w14:paraId="2A7FB072" w14:textId="77777777" w:rsidR="003C6D39" w:rsidRPr="00191545" w:rsidRDefault="00000000" w:rsidP="00270ADC">
      <w:hyperlink r:id="rId27" w:history="1">
        <w:r w:rsidR="003C6D39" w:rsidRPr="00191545">
          <w:rPr>
            <w:rStyle w:val="a3"/>
          </w:rPr>
          <w:t>https://ria.ru/20240617/pensiya-1953410660.html</w:t>
        </w:r>
      </w:hyperlink>
      <w:r w:rsidR="004B3B29" w:rsidRPr="00191545">
        <w:t xml:space="preserve"> </w:t>
      </w:r>
    </w:p>
    <w:p w14:paraId="7FA0D582" w14:textId="77777777" w:rsidR="003C6D39" w:rsidRPr="00191545" w:rsidRDefault="003C6D39" w:rsidP="003C6D39">
      <w:pPr>
        <w:pStyle w:val="2"/>
      </w:pPr>
      <w:bookmarkStart w:id="81" w:name="_Toc169591231"/>
      <w:r w:rsidRPr="00191545">
        <w:lastRenderedPageBreak/>
        <w:t>Финмаркет,</w:t>
      </w:r>
      <w:r w:rsidR="004B3B29" w:rsidRPr="00191545">
        <w:t xml:space="preserve"> </w:t>
      </w:r>
      <w:r w:rsidRPr="00191545">
        <w:t>17.06.2024,</w:t>
      </w:r>
      <w:r w:rsidR="004B3B29" w:rsidRPr="00191545">
        <w:t xml:space="preserve"> </w:t>
      </w:r>
      <w:r w:rsidRPr="00191545">
        <w:t>Подавляющее</w:t>
      </w:r>
      <w:r w:rsidR="004B3B29" w:rsidRPr="00191545">
        <w:t xml:space="preserve"> </w:t>
      </w:r>
      <w:r w:rsidRPr="00191545">
        <w:t>большинство</w:t>
      </w:r>
      <w:r w:rsidR="004B3B29" w:rsidRPr="00191545">
        <w:t xml:space="preserve"> </w:t>
      </w:r>
      <w:r w:rsidRPr="00191545">
        <w:t>россиян</w:t>
      </w:r>
      <w:r w:rsidR="004B3B29" w:rsidRPr="00191545">
        <w:t xml:space="preserve"> </w:t>
      </w:r>
      <w:r w:rsidRPr="00191545">
        <w:t>одобрили</w:t>
      </w:r>
      <w:r w:rsidR="004B3B29" w:rsidRPr="00191545">
        <w:t xml:space="preserve"> </w:t>
      </w:r>
      <w:r w:rsidRPr="00191545">
        <w:t>индексацию</w:t>
      </w:r>
      <w:r w:rsidR="004B3B29" w:rsidRPr="00191545">
        <w:t xml:space="preserve"> </w:t>
      </w:r>
      <w:r w:rsidRPr="00191545">
        <w:t>пенсии</w:t>
      </w:r>
      <w:r w:rsidR="004B3B29" w:rsidRPr="00191545">
        <w:t xml:space="preserve"> </w:t>
      </w:r>
      <w:r w:rsidRPr="00191545">
        <w:t>работающим</w:t>
      </w:r>
      <w:r w:rsidR="004B3B29" w:rsidRPr="00191545">
        <w:t xml:space="preserve"> </w:t>
      </w:r>
      <w:r w:rsidRPr="00191545">
        <w:t>пенсионерам</w:t>
      </w:r>
      <w:r w:rsidR="004B3B29" w:rsidRPr="00191545">
        <w:t xml:space="preserve"> </w:t>
      </w:r>
      <w:r w:rsidRPr="00191545">
        <w:t>-</w:t>
      </w:r>
      <w:r w:rsidR="004B3B29" w:rsidRPr="00191545">
        <w:t xml:space="preserve"> </w:t>
      </w:r>
      <w:r w:rsidRPr="00191545">
        <w:t>опрос</w:t>
      </w:r>
      <w:bookmarkEnd w:id="81"/>
    </w:p>
    <w:p w14:paraId="582BE319" w14:textId="77777777" w:rsidR="003C6D39" w:rsidRPr="00191545" w:rsidRDefault="003C6D39" w:rsidP="00274DCF">
      <w:pPr>
        <w:pStyle w:val="3"/>
      </w:pPr>
      <w:bookmarkStart w:id="82" w:name="_Toc169591232"/>
      <w:r w:rsidRPr="00191545">
        <w:t>Подавляющее</w:t>
      </w:r>
      <w:r w:rsidR="004B3B29" w:rsidRPr="00191545">
        <w:t xml:space="preserve"> </w:t>
      </w:r>
      <w:r w:rsidRPr="00191545">
        <w:t>большинство</w:t>
      </w:r>
      <w:r w:rsidR="004B3B29" w:rsidRPr="00191545">
        <w:t xml:space="preserve"> </w:t>
      </w:r>
      <w:r w:rsidRPr="00191545">
        <w:t>россиян</w:t>
      </w:r>
      <w:r w:rsidR="004B3B29" w:rsidRPr="00191545">
        <w:t xml:space="preserve"> </w:t>
      </w:r>
      <w:r w:rsidRPr="00191545">
        <w:t>(81%)</w:t>
      </w:r>
      <w:r w:rsidR="004B3B29" w:rsidRPr="00191545">
        <w:t xml:space="preserve"> </w:t>
      </w:r>
      <w:r w:rsidRPr="00191545">
        <w:t>одобрили</w:t>
      </w:r>
      <w:r w:rsidR="004B3B29" w:rsidRPr="00191545">
        <w:t xml:space="preserve"> </w:t>
      </w:r>
      <w:r w:rsidRPr="00191545">
        <w:t>инициативу</w:t>
      </w:r>
      <w:r w:rsidR="004B3B29" w:rsidRPr="00191545">
        <w:t xml:space="preserve"> </w:t>
      </w:r>
      <w:r w:rsidRPr="00191545">
        <w:t>президента</w:t>
      </w:r>
      <w:r w:rsidR="004B3B29" w:rsidRPr="00191545">
        <w:t xml:space="preserve"> </w:t>
      </w:r>
      <w:r w:rsidRPr="00191545">
        <w:t>РФ</w:t>
      </w:r>
      <w:r w:rsidR="004B3B29" w:rsidRPr="00191545">
        <w:t xml:space="preserve"> </w:t>
      </w:r>
      <w:r w:rsidRPr="00191545">
        <w:t>Владимира</w:t>
      </w:r>
      <w:r w:rsidR="004B3B29" w:rsidRPr="00191545">
        <w:t xml:space="preserve"> </w:t>
      </w:r>
      <w:r w:rsidRPr="00191545">
        <w:t>Путина</w:t>
      </w:r>
      <w:r w:rsidR="004B3B29" w:rsidRPr="00191545">
        <w:t xml:space="preserve"> </w:t>
      </w:r>
      <w:r w:rsidRPr="00191545">
        <w:t>об</w:t>
      </w:r>
      <w:r w:rsidR="004B3B29" w:rsidRPr="00191545">
        <w:t xml:space="preserve"> </w:t>
      </w:r>
      <w:r w:rsidRPr="00191545">
        <w:t>индексации</w:t>
      </w:r>
      <w:r w:rsidR="004B3B29" w:rsidRPr="00191545">
        <w:t xml:space="preserve"> </w:t>
      </w:r>
      <w:r w:rsidRPr="00191545">
        <w:t>фиксированной</w:t>
      </w:r>
      <w:r w:rsidR="004B3B29" w:rsidRPr="00191545">
        <w:t xml:space="preserve"> </w:t>
      </w:r>
      <w:r w:rsidRPr="00191545">
        <w:t>части</w:t>
      </w:r>
      <w:r w:rsidR="004B3B29" w:rsidRPr="00191545">
        <w:t xml:space="preserve"> </w:t>
      </w:r>
      <w:r w:rsidRPr="00191545">
        <w:t>пенсии</w:t>
      </w:r>
      <w:r w:rsidR="004B3B29" w:rsidRPr="00191545">
        <w:t xml:space="preserve"> </w:t>
      </w:r>
      <w:r w:rsidRPr="00191545">
        <w:t>работающим</w:t>
      </w:r>
      <w:r w:rsidR="004B3B29" w:rsidRPr="00191545">
        <w:t xml:space="preserve"> </w:t>
      </w:r>
      <w:r w:rsidRPr="00191545">
        <w:t>пенсионерам</w:t>
      </w:r>
      <w:r w:rsidR="004B3B29" w:rsidRPr="00191545">
        <w:t xml:space="preserve"> </w:t>
      </w:r>
      <w:r w:rsidRPr="00191545">
        <w:t>с</w:t>
      </w:r>
      <w:r w:rsidR="004B3B29" w:rsidRPr="00191545">
        <w:t xml:space="preserve"> </w:t>
      </w:r>
      <w:r w:rsidRPr="00191545">
        <w:t>1</w:t>
      </w:r>
      <w:r w:rsidR="004B3B29" w:rsidRPr="00191545">
        <w:t xml:space="preserve"> </w:t>
      </w:r>
      <w:r w:rsidRPr="00191545">
        <w:t>февраля</w:t>
      </w:r>
      <w:r w:rsidR="004B3B29" w:rsidRPr="00191545">
        <w:t xml:space="preserve"> </w:t>
      </w:r>
      <w:r w:rsidRPr="00191545">
        <w:t>2025</w:t>
      </w:r>
      <w:r w:rsidR="004B3B29" w:rsidRPr="00191545">
        <w:t xml:space="preserve"> </w:t>
      </w:r>
      <w:r w:rsidRPr="00191545">
        <w:t>года,</w:t>
      </w:r>
      <w:r w:rsidR="004B3B29" w:rsidRPr="00191545">
        <w:t xml:space="preserve"> </w:t>
      </w:r>
      <w:r w:rsidRPr="00191545">
        <w:t>свидетельствуют</w:t>
      </w:r>
      <w:r w:rsidR="004B3B29" w:rsidRPr="00191545">
        <w:t xml:space="preserve"> </w:t>
      </w:r>
      <w:r w:rsidRPr="00191545">
        <w:t>данные</w:t>
      </w:r>
      <w:r w:rsidR="004B3B29" w:rsidRPr="00191545">
        <w:t xml:space="preserve"> </w:t>
      </w:r>
      <w:r w:rsidRPr="00191545">
        <w:t>опроса</w:t>
      </w:r>
      <w:r w:rsidR="004B3B29" w:rsidRPr="00191545">
        <w:t xml:space="preserve"> </w:t>
      </w:r>
      <w:r w:rsidRPr="00191545">
        <w:t>Исследовательского</w:t>
      </w:r>
      <w:r w:rsidR="004B3B29" w:rsidRPr="00191545">
        <w:t xml:space="preserve"> </w:t>
      </w:r>
      <w:r w:rsidRPr="00191545">
        <w:t>центра</w:t>
      </w:r>
      <w:r w:rsidR="004B3B29" w:rsidRPr="00191545">
        <w:t xml:space="preserve"> </w:t>
      </w:r>
      <w:r w:rsidRPr="00191545">
        <w:t>портала</w:t>
      </w:r>
      <w:r w:rsidR="004B3B29" w:rsidRPr="00191545">
        <w:t xml:space="preserve"> </w:t>
      </w:r>
      <w:r w:rsidRPr="00191545">
        <w:t>SuperJob.ru.</w:t>
      </w:r>
      <w:bookmarkEnd w:id="82"/>
    </w:p>
    <w:p w14:paraId="26B40E20" w14:textId="77777777" w:rsidR="003C6D39" w:rsidRPr="00191545" w:rsidRDefault="003C6D39" w:rsidP="003C6D39">
      <w:r w:rsidRPr="00191545">
        <w:t>Результаты</w:t>
      </w:r>
      <w:r w:rsidR="004B3B29" w:rsidRPr="00191545">
        <w:t xml:space="preserve"> </w:t>
      </w:r>
      <w:r w:rsidRPr="00191545">
        <w:t>исследования,</w:t>
      </w:r>
      <w:r w:rsidR="004B3B29" w:rsidRPr="00191545">
        <w:t xml:space="preserve"> </w:t>
      </w:r>
      <w:r w:rsidRPr="00191545">
        <w:t>опубликованные</w:t>
      </w:r>
      <w:r w:rsidR="004B3B29" w:rsidRPr="00191545">
        <w:t xml:space="preserve"> </w:t>
      </w:r>
      <w:r w:rsidRPr="00191545">
        <w:t>в</w:t>
      </w:r>
      <w:r w:rsidR="004B3B29" w:rsidRPr="00191545">
        <w:t xml:space="preserve"> </w:t>
      </w:r>
      <w:r w:rsidRPr="00191545">
        <w:t>понедельник</w:t>
      </w:r>
      <w:r w:rsidR="004B3B29" w:rsidRPr="00191545">
        <w:t xml:space="preserve"> </w:t>
      </w:r>
      <w:r w:rsidRPr="00191545">
        <w:t>на</w:t>
      </w:r>
      <w:r w:rsidR="004B3B29" w:rsidRPr="00191545">
        <w:t xml:space="preserve"> </w:t>
      </w:r>
      <w:r w:rsidRPr="00191545">
        <w:t>портале,</w:t>
      </w:r>
      <w:r w:rsidR="004B3B29" w:rsidRPr="00191545">
        <w:t xml:space="preserve"> </w:t>
      </w:r>
      <w:r w:rsidRPr="00191545">
        <w:t>показывают,</w:t>
      </w:r>
      <w:r w:rsidR="004B3B29" w:rsidRPr="00191545">
        <w:t xml:space="preserve"> </w:t>
      </w:r>
      <w:r w:rsidRPr="00191545">
        <w:t>что</w:t>
      </w:r>
      <w:r w:rsidR="004B3B29" w:rsidRPr="00191545">
        <w:t xml:space="preserve"> </w:t>
      </w:r>
      <w:r w:rsidRPr="00191545">
        <w:t>сограждане</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от</w:t>
      </w:r>
      <w:r w:rsidR="004B3B29" w:rsidRPr="00191545">
        <w:t xml:space="preserve"> </w:t>
      </w:r>
      <w:r w:rsidRPr="00191545">
        <w:t>45</w:t>
      </w:r>
      <w:r w:rsidR="004B3B29" w:rsidRPr="00191545">
        <w:t xml:space="preserve"> </w:t>
      </w:r>
      <w:r w:rsidRPr="00191545">
        <w:t>лет</w:t>
      </w:r>
      <w:r w:rsidR="004B3B29" w:rsidRPr="00191545">
        <w:t xml:space="preserve"> </w:t>
      </w:r>
      <w:r w:rsidRPr="00191545">
        <w:t>чаще</w:t>
      </w:r>
      <w:r w:rsidR="004B3B29" w:rsidRPr="00191545">
        <w:t xml:space="preserve"> </w:t>
      </w:r>
      <w:r w:rsidRPr="00191545">
        <w:t>всех</w:t>
      </w:r>
      <w:r w:rsidR="004B3B29" w:rsidRPr="00191545">
        <w:t xml:space="preserve"> </w:t>
      </w:r>
      <w:r w:rsidRPr="00191545">
        <w:t>поддерживают</w:t>
      </w:r>
      <w:r w:rsidR="004B3B29" w:rsidRPr="00191545">
        <w:t xml:space="preserve"> </w:t>
      </w:r>
      <w:r w:rsidRPr="00191545">
        <w:t>данную</w:t>
      </w:r>
      <w:r w:rsidR="004B3B29" w:rsidRPr="00191545">
        <w:t xml:space="preserve"> </w:t>
      </w:r>
      <w:r w:rsidRPr="00191545">
        <w:t>инициативу,</w:t>
      </w:r>
      <w:r w:rsidR="004B3B29" w:rsidRPr="00191545">
        <w:t xml:space="preserve"> </w:t>
      </w:r>
      <w:r w:rsidRPr="00191545">
        <w:t>их</w:t>
      </w:r>
      <w:r w:rsidR="004B3B29" w:rsidRPr="00191545">
        <w:t xml:space="preserve"> </w:t>
      </w:r>
      <w:r w:rsidRPr="00191545">
        <w:t>удельный</w:t>
      </w:r>
      <w:r w:rsidR="004B3B29" w:rsidRPr="00191545">
        <w:t xml:space="preserve"> </w:t>
      </w:r>
      <w:r w:rsidRPr="00191545">
        <w:t>вес</w:t>
      </w:r>
      <w:r w:rsidR="004B3B29" w:rsidRPr="00191545">
        <w:t xml:space="preserve"> </w:t>
      </w:r>
      <w:r w:rsidRPr="00191545">
        <w:t>в</w:t>
      </w:r>
      <w:r w:rsidR="004B3B29" w:rsidRPr="00191545">
        <w:t xml:space="preserve"> </w:t>
      </w:r>
      <w:r w:rsidRPr="00191545">
        <w:t>этой</w:t>
      </w:r>
      <w:r w:rsidR="004B3B29" w:rsidRPr="00191545">
        <w:t xml:space="preserve"> </w:t>
      </w:r>
      <w:r w:rsidRPr="00191545">
        <w:t>возрастной</w:t>
      </w:r>
      <w:r w:rsidR="004B3B29" w:rsidRPr="00191545">
        <w:t xml:space="preserve"> </w:t>
      </w:r>
      <w:r w:rsidRPr="00191545">
        <w:t>категории</w:t>
      </w:r>
      <w:r w:rsidR="004B3B29" w:rsidRPr="00191545">
        <w:t xml:space="preserve"> </w:t>
      </w:r>
      <w:r w:rsidRPr="00191545">
        <w:t>составил</w:t>
      </w:r>
      <w:r w:rsidR="004B3B29" w:rsidRPr="00191545">
        <w:t xml:space="preserve"> </w:t>
      </w:r>
      <w:r w:rsidRPr="00191545">
        <w:t>86%.</w:t>
      </w:r>
    </w:p>
    <w:p w14:paraId="648EA582" w14:textId="77777777" w:rsidR="003C6D39" w:rsidRPr="00191545" w:rsidRDefault="003C6D39" w:rsidP="003C6D39">
      <w:r w:rsidRPr="00191545">
        <w:t>На</w:t>
      </w:r>
      <w:r w:rsidR="004B3B29" w:rsidRPr="00191545">
        <w:t xml:space="preserve"> </w:t>
      </w:r>
      <w:r w:rsidRPr="00191545">
        <w:t>фоне</w:t>
      </w:r>
      <w:r w:rsidR="004B3B29" w:rsidRPr="00191545">
        <w:t xml:space="preserve"> </w:t>
      </w:r>
      <w:r w:rsidRPr="00191545">
        <w:t>общей</w:t>
      </w:r>
      <w:r w:rsidR="004B3B29" w:rsidRPr="00191545">
        <w:t xml:space="preserve"> </w:t>
      </w:r>
      <w:r w:rsidRPr="00191545">
        <w:t>поддержки</w:t>
      </w:r>
      <w:r w:rsidR="004B3B29" w:rsidRPr="00191545">
        <w:t xml:space="preserve"> </w:t>
      </w:r>
      <w:r w:rsidRPr="00191545">
        <w:t>против</w:t>
      </w:r>
      <w:r w:rsidR="004B3B29" w:rsidRPr="00191545">
        <w:t xml:space="preserve"> </w:t>
      </w:r>
      <w:r w:rsidRPr="00191545">
        <w:t>индексации</w:t>
      </w:r>
      <w:r w:rsidR="004B3B29" w:rsidRPr="00191545">
        <w:t xml:space="preserve"> </w:t>
      </w:r>
      <w:r w:rsidRPr="00191545">
        <w:t>высказываются</w:t>
      </w:r>
      <w:r w:rsidR="004B3B29" w:rsidRPr="00191545">
        <w:t xml:space="preserve"> </w:t>
      </w:r>
      <w:r w:rsidRPr="00191545">
        <w:t>6%</w:t>
      </w:r>
      <w:r w:rsidR="004B3B29" w:rsidRPr="00191545">
        <w:t xml:space="preserve"> </w:t>
      </w:r>
      <w:r w:rsidRPr="00191545">
        <w:t>респондентов,</w:t>
      </w:r>
      <w:r w:rsidR="004B3B29" w:rsidRPr="00191545">
        <w:t xml:space="preserve"> </w:t>
      </w:r>
      <w:r w:rsidRPr="00191545">
        <w:t>среди</w:t>
      </w:r>
      <w:r w:rsidR="004B3B29" w:rsidRPr="00191545">
        <w:t xml:space="preserve"> </w:t>
      </w:r>
      <w:r w:rsidRPr="00191545">
        <w:t>сограждан</w:t>
      </w:r>
      <w:r w:rsidR="004B3B29" w:rsidRPr="00191545">
        <w:t xml:space="preserve"> </w:t>
      </w:r>
      <w:r w:rsidRPr="00191545">
        <w:t>с</w:t>
      </w:r>
      <w:r w:rsidR="004B3B29" w:rsidRPr="00191545">
        <w:t xml:space="preserve"> </w:t>
      </w:r>
      <w:r w:rsidRPr="00191545">
        <w:t>ежемесячным</w:t>
      </w:r>
      <w:r w:rsidR="004B3B29" w:rsidRPr="00191545">
        <w:t xml:space="preserve"> </w:t>
      </w:r>
      <w:r w:rsidRPr="00191545">
        <w:t>доходом</w:t>
      </w:r>
      <w:r w:rsidR="004B3B29" w:rsidRPr="00191545">
        <w:t xml:space="preserve"> </w:t>
      </w:r>
      <w:r w:rsidRPr="00191545">
        <w:t>менее</w:t>
      </w:r>
      <w:r w:rsidR="004B3B29" w:rsidRPr="00191545">
        <w:t xml:space="preserve"> </w:t>
      </w:r>
      <w:r w:rsidRPr="00191545">
        <w:t>50</w:t>
      </w:r>
      <w:r w:rsidR="004B3B29" w:rsidRPr="00191545">
        <w:t xml:space="preserve"> </w:t>
      </w:r>
      <w:r w:rsidRPr="00191545">
        <w:t>тыс.</w:t>
      </w:r>
      <w:r w:rsidR="004B3B29" w:rsidRPr="00191545">
        <w:t xml:space="preserve"> </w:t>
      </w:r>
      <w:r w:rsidRPr="00191545">
        <w:t>рублей</w:t>
      </w:r>
      <w:r w:rsidR="004B3B29" w:rsidRPr="00191545">
        <w:t xml:space="preserve"> </w:t>
      </w:r>
      <w:r w:rsidRPr="00191545">
        <w:t>-</w:t>
      </w:r>
      <w:r w:rsidR="004B3B29" w:rsidRPr="00191545">
        <w:t xml:space="preserve"> </w:t>
      </w:r>
      <w:r w:rsidRPr="00191545">
        <w:t>каждый</w:t>
      </w:r>
      <w:r w:rsidR="004B3B29" w:rsidRPr="00191545">
        <w:t xml:space="preserve"> </w:t>
      </w:r>
      <w:r w:rsidRPr="00191545">
        <w:t>десятый</w:t>
      </w:r>
      <w:r w:rsidR="004B3B29" w:rsidRPr="00191545">
        <w:t xml:space="preserve"> </w:t>
      </w:r>
      <w:r w:rsidRPr="00191545">
        <w:t>(10%),</w:t>
      </w:r>
      <w:r w:rsidR="004B3B29" w:rsidRPr="00191545">
        <w:t xml:space="preserve"> </w:t>
      </w:r>
      <w:r w:rsidRPr="00191545">
        <w:t>отмечают</w:t>
      </w:r>
      <w:r w:rsidR="004B3B29" w:rsidRPr="00191545">
        <w:t xml:space="preserve"> </w:t>
      </w:r>
      <w:r w:rsidRPr="00191545">
        <w:t>в</w:t>
      </w:r>
      <w:r w:rsidR="004B3B29" w:rsidRPr="00191545">
        <w:t xml:space="preserve"> </w:t>
      </w:r>
      <w:r w:rsidRPr="00191545">
        <w:t>SuperJob.ru.</w:t>
      </w:r>
    </w:p>
    <w:p w14:paraId="4F705BCB" w14:textId="77777777" w:rsidR="003C6D39" w:rsidRPr="00191545" w:rsidRDefault="003C6D39" w:rsidP="003C6D39">
      <w:r w:rsidRPr="00191545">
        <w:t>Согласно</w:t>
      </w:r>
      <w:r w:rsidR="004B3B29" w:rsidRPr="00191545">
        <w:t xml:space="preserve"> </w:t>
      </w:r>
      <w:r w:rsidRPr="00191545">
        <w:t>опросу,</w:t>
      </w:r>
      <w:r w:rsidR="004B3B29" w:rsidRPr="00191545">
        <w:t xml:space="preserve"> </w:t>
      </w:r>
      <w:r w:rsidRPr="00191545">
        <w:t>13%</w:t>
      </w:r>
      <w:r w:rsidR="004B3B29" w:rsidRPr="00191545">
        <w:t xml:space="preserve"> </w:t>
      </w:r>
      <w:r w:rsidRPr="00191545">
        <w:t>россиян</w:t>
      </w:r>
      <w:r w:rsidR="004B3B29" w:rsidRPr="00191545">
        <w:t xml:space="preserve"> </w:t>
      </w:r>
      <w:r w:rsidRPr="00191545">
        <w:t>или</w:t>
      </w:r>
      <w:r w:rsidR="004B3B29" w:rsidRPr="00191545">
        <w:t xml:space="preserve"> </w:t>
      </w:r>
      <w:r w:rsidRPr="00191545">
        <w:t>почти</w:t>
      </w:r>
      <w:r w:rsidR="004B3B29" w:rsidRPr="00191545">
        <w:t xml:space="preserve"> </w:t>
      </w:r>
      <w:r w:rsidRPr="00191545">
        <w:t>каждый</w:t>
      </w:r>
      <w:r w:rsidR="004B3B29" w:rsidRPr="00191545">
        <w:t xml:space="preserve"> </w:t>
      </w:r>
      <w:r w:rsidRPr="00191545">
        <w:t>восьмой</w:t>
      </w:r>
      <w:r w:rsidR="004B3B29" w:rsidRPr="00191545">
        <w:t xml:space="preserve"> </w:t>
      </w:r>
      <w:r w:rsidRPr="00191545">
        <w:t>затруднились</w:t>
      </w:r>
      <w:r w:rsidR="004B3B29" w:rsidRPr="00191545">
        <w:t xml:space="preserve"> </w:t>
      </w:r>
      <w:r w:rsidRPr="00191545">
        <w:t>определиться</w:t>
      </w:r>
      <w:r w:rsidR="004B3B29" w:rsidRPr="00191545">
        <w:t xml:space="preserve"> </w:t>
      </w:r>
      <w:r w:rsidRPr="00191545">
        <w:t>со</w:t>
      </w:r>
      <w:r w:rsidR="004B3B29" w:rsidRPr="00191545">
        <w:t xml:space="preserve"> </w:t>
      </w:r>
      <w:r w:rsidRPr="00191545">
        <w:t>своей</w:t>
      </w:r>
      <w:r w:rsidR="004B3B29" w:rsidRPr="00191545">
        <w:t xml:space="preserve"> </w:t>
      </w:r>
      <w:r w:rsidRPr="00191545">
        <w:t>позицией</w:t>
      </w:r>
      <w:r w:rsidR="004B3B29" w:rsidRPr="00191545">
        <w:t xml:space="preserve"> </w:t>
      </w:r>
      <w:r w:rsidRPr="00191545">
        <w:t>по</w:t>
      </w:r>
      <w:r w:rsidR="004B3B29" w:rsidRPr="00191545">
        <w:t xml:space="preserve"> </w:t>
      </w:r>
      <w:r w:rsidRPr="00191545">
        <w:t>данному</w:t>
      </w:r>
      <w:r w:rsidR="004B3B29" w:rsidRPr="00191545">
        <w:t xml:space="preserve"> </w:t>
      </w:r>
      <w:r w:rsidRPr="00191545">
        <w:t>поводу.</w:t>
      </w:r>
    </w:p>
    <w:p w14:paraId="247E6658" w14:textId="77777777" w:rsidR="003C6D39" w:rsidRPr="00191545" w:rsidRDefault="003C6D39" w:rsidP="003C6D39">
      <w:r w:rsidRPr="00191545">
        <w:t>Опрос</w:t>
      </w:r>
      <w:r w:rsidR="004B3B29" w:rsidRPr="00191545">
        <w:t xml:space="preserve"> </w:t>
      </w:r>
      <w:r w:rsidRPr="00191545">
        <w:t>проводился</w:t>
      </w:r>
      <w:r w:rsidR="004B3B29" w:rsidRPr="00191545">
        <w:t xml:space="preserve"> </w:t>
      </w:r>
      <w:proofErr w:type="gramStart"/>
      <w:r w:rsidRPr="00191545">
        <w:t>11-13</w:t>
      </w:r>
      <w:proofErr w:type="gramEnd"/>
      <w:r w:rsidR="004B3B29" w:rsidRPr="00191545">
        <w:t xml:space="preserve"> </w:t>
      </w:r>
      <w:r w:rsidRPr="00191545">
        <w:t>июня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среди</w:t>
      </w:r>
      <w:r w:rsidR="004B3B29" w:rsidRPr="00191545">
        <w:t xml:space="preserve"> </w:t>
      </w:r>
      <w:r w:rsidRPr="00191545">
        <w:t>1,6</w:t>
      </w:r>
      <w:r w:rsidR="004B3B29" w:rsidRPr="00191545">
        <w:t xml:space="preserve"> </w:t>
      </w:r>
      <w:r w:rsidRPr="00191545">
        <w:t>тыс.</w:t>
      </w:r>
      <w:r w:rsidR="004B3B29" w:rsidRPr="00191545">
        <w:t xml:space="preserve"> </w:t>
      </w:r>
      <w:r w:rsidRPr="00191545">
        <w:t>респондентов</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от</w:t>
      </w:r>
      <w:r w:rsidR="004B3B29" w:rsidRPr="00191545">
        <w:t xml:space="preserve"> </w:t>
      </w:r>
      <w:r w:rsidRPr="00191545">
        <w:t>18</w:t>
      </w:r>
      <w:r w:rsidR="004B3B29" w:rsidRPr="00191545">
        <w:t xml:space="preserve"> </w:t>
      </w:r>
      <w:r w:rsidRPr="00191545">
        <w:t>лет,</w:t>
      </w:r>
      <w:r w:rsidR="004B3B29" w:rsidRPr="00191545">
        <w:t xml:space="preserve"> </w:t>
      </w:r>
      <w:r w:rsidRPr="00191545">
        <w:t>представляющих</w:t>
      </w:r>
      <w:r w:rsidR="004B3B29" w:rsidRPr="00191545">
        <w:t xml:space="preserve"> </w:t>
      </w:r>
      <w:r w:rsidRPr="00191545">
        <w:t>экономически</w:t>
      </w:r>
      <w:r w:rsidR="004B3B29" w:rsidRPr="00191545">
        <w:t xml:space="preserve"> </w:t>
      </w:r>
      <w:r w:rsidRPr="00191545">
        <w:t>активное</w:t>
      </w:r>
      <w:r w:rsidR="004B3B29" w:rsidRPr="00191545">
        <w:t xml:space="preserve"> </w:t>
      </w:r>
      <w:r w:rsidRPr="00191545">
        <w:t>население</w:t>
      </w:r>
      <w:r w:rsidR="004B3B29" w:rsidRPr="00191545">
        <w:t xml:space="preserve"> </w:t>
      </w:r>
      <w:r w:rsidRPr="00191545">
        <w:t>России,</w:t>
      </w:r>
      <w:r w:rsidR="004B3B29" w:rsidRPr="00191545">
        <w:t xml:space="preserve"> </w:t>
      </w:r>
      <w:r w:rsidRPr="00191545">
        <w:t>в</w:t>
      </w:r>
      <w:r w:rsidR="004B3B29" w:rsidRPr="00191545">
        <w:t xml:space="preserve"> </w:t>
      </w:r>
      <w:r w:rsidRPr="00191545">
        <w:t>374</w:t>
      </w:r>
      <w:r w:rsidR="004B3B29" w:rsidRPr="00191545">
        <w:t xml:space="preserve"> </w:t>
      </w:r>
      <w:r w:rsidRPr="00191545">
        <w:t>населенных</w:t>
      </w:r>
      <w:r w:rsidR="004B3B29" w:rsidRPr="00191545">
        <w:t xml:space="preserve"> </w:t>
      </w:r>
      <w:r w:rsidRPr="00191545">
        <w:t>пунктах</w:t>
      </w:r>
      <w:r w:rsidR="004B3B29" w:rsidRPr="00191545">
        <w:t xml:space="preserve"> </w:t>
      </w:r>
      <w:r w:rsidRPr="00191545">
        <w:t>РФ,</w:t>
      </w:r>
      <w:r w:rsidR="004B3B29" w:rsidRPr="00191545">
        <w:t xml:space="preserve"> </w:t>
      </w:r>
      <w:r w:rsidRPr="00191545">
        <w:t>во</w:t>
      </w:r>
      <w:r w:rsidR="004B3B29" w:rsidRPr="00191545">
        <w:t xml:space="preserve"> </w:t>
      </w:r>
      <w:r w:rsidRPr="00191545">
        <w:t>всех</w:t>
      </w:r>
      <w:r w:rsidR="004B3B29" w:rsidRPr="00191545">
        <w:t xml:space="preserve"> </w:t>
      </w:r>
      <w:r w:rsidRPr="00191545">
        <w:t>федеральных</w:t>
      </w:r>
      <w:r w:rsidR="004B3B29" w:rsidRPr="00191545">
        <w:t xml:space="preserve"> </w:t>
      </w:r>
      <w:r w:rsidRPr="00191545">
        <w:t>округах.</w:t>
      </w:r>
    </w:p>
    <w:p w14:paraId="20291184" w14:textId="77777777" w:rsidR="003C6D39" w:rsidRPr="00191545" w:rsidRDefault="00000000" w:rsidP="003C6D39">
      <w:hyperlink r:id="rId28" w:history="1">
        <w:r w:rsidR="003C6D39" w:rsidRPr="00191545">
          <w:rPr>
            <w:rStyle w:val="a3"/>
          </w:rPr>
          <w:t>http://www.finmarket.ru/news/6196371</w:t>
        </w:r>
      </w:hyperlink>
      <w:r w:rsidR="004B3B29" w:rsidRPr="00191545">
        <w:t xml:space="preserve"> </w:t>
      </w:r>
    </w:p>
    <w:p w14:paraId="6291BCBC" w14:textId="77777777" w:rsidR="003C6D39" w:rsidRPr="00191545" w:rsidRDefault="003C6D39" w:rsidP="003C6D39">
      <w:pPr>
        <w:pStyle w:val="2"/>
      </w:pPr>
      <w:bookmarkStart w:id="83" w:name="_Hlk169591022"/>
      <w:bookmarkStart w:id="84" w:name="_Toc169591233"/>
      <w:r w:rsidRPr="00191545">
        <w:t>АиФ,</w:t>
      </w:r>
      <w:r w:rsidR="004B3B29" w:rsidRPr="00191545">
        <w:t xml:space="preserve"> </w:t>
      </w:r>
      <w:r w:rsidRPr="00191545">
        <w:t>17.06.2024,</w:t>
      </w:r>
      <w:r w:rsidR="004B3B29" w:rsidRPr="00191545">
        <w:t xml:space="preserve"> </w:t>
      </w:r>
      <w:r w:rsidR="004373B1" w:rsidRPr="00191545">
        <w:t>Элина</w:t>
      </w:r>
      <w:r w:rsidR="004B3B29" w:rsidRPr="00191545">
        <w:t xml:space="preserve"> </w:t>
      </w:r>
      <w:r w:rsidR="004373B1" w:rsidRPr="00191545">
        <w:t>СУГАРОВА,</w:t>
      </w:r>
      <w:r w:rsidR="004B3B29" w:rsidRPr="00191545">
        <w:t xml:space="preserve"> </w:t>
      </w:r>
      <w:r w:rsidRPr="00191545">
        <w:t>Сколько</w:t>
      </w:r>
      <w:r w:rsidR="004B3B29" w:rsidRPr="00191545">
        <w:t xml:space="preserve"> </w:t>
      </w:r>
      <w:r w:rsidRPr="00191545">
        <w:t>в</w:t>
      </w:r>
      <w:r w:rsidR="004B3B29" w:rsidRPr="00191545">
        <w:t xml:space="preserve"> </w:t>
      </w:r>
      <w:r w:rsidRPr="00191545">
        <w:t>Российской</w:t>
      </w:r>
      <w:r w:rsidR="004B3B29" w:rsidRPr="00191545">
        <w:t xml:space="preserve"> </w:t>
      </w:r>
      <w:r w:rsidRPr="00191545">
        <w:t>Федерации</w:t>
      </w:r>
      <w:r w:rsidR="004B3B29" w:rsidRPr="00191545">
        <w:t xml:space="preserve"> </w:t>
      </w:r>
      <w:r w:rsidRPr="00191545">
        <w:t>пенсионеров?</w:t>
      </w:r>
      <w:bookmarkEnd w:id="84"/>
    </w:p>
    <w:p w14:paraId="0C025297" w14:textId="77777777" w:rsidR="003C6D39" w:rsidRPr="00191545" w:rsidRDefault="003C6D39" w:rsidP="00274DCF">
      <w:pPr>
        <w:pStyle w:val="3"/>
      </w:pPr>
      <w:bookmarkStart w:id="85" w:name="_Toc169591234"/>
      <w:r w:rsidRPr="00191545">
        <w:t>По</w:t>
      </w:r>
      <w:r w:rsidR="004B3B29" w:rsidRPr="00191545">
        <w:t xml:space="preserve"> </w:t>
      </w:r>
      <w:r w:rsidRPr="00191545">
        <w:t>последним</w:t>
      </w:r>
      <w:r w:rsidR="004B3B29" w:rsidRPr="00191545">
        <w:t xml:space="preserve"> </w:t>
      </w:r>
      <w:r w:rsidRPr="00191545">
        <w:t>данным</w:t>
      </w:r>
      <w:r w:rsidR="004B3B29" w:rsidRPr="00191545">
        <w:t xml:space="preserve"> </w:t>
      </w:r>
      <w:r w:rsidRPr="00191545">
        <w:t>Социального</w:t>
      </w:r>
      <w:r w:rsidR="004B3B29" w:rsidRPr="00191545">
        <w:t xml:space="preserve"> </w:t>
      </w:r>
      <w:r w:rsidRPr="00191545">
        <w:t>фонда</w:t>
      </w:r>
      <w:r w:rsidR="004B3B29" w:rsidRPr="00191545">
        <w:t xml:space="preserve"> </w:t>
      </w:r>
      <w:r w:rsidRPr="00191545">
        <w:t>России</w:t>
      </w:r>
      <w:r w:rsidR="004B3B29" w:rsidRPr="00191545">
        <w:t xml:space="preserve"> </w:t>
      </w:r>
      <w:r w:rsidRPr="00191545">
        <w:t>(на</w:t>
      </w:r>
      <w:r w:rsidR="004B3B29" w:rsidRPr="00191545">
        <w:t xml:space="preserve"> </w:t>
      </w:r>
      <w:r w:rsidRPr="00191545">
        <w:t>01.02.2024</w:t>
      </w:r>
      <w:r w:rsidR="004B3B29" w:rsidRPr="00191545">
        <w:t xml:space="preserve"> </w:t>
      </w:r>
      <w:r w:rsidRPr="00191545">
        <w:t>года)</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свыше</w:t>
      </w:r>
      <w:r w:rsidR="004B3B29" w:rsidRPr="00191545">
        <w:t xml:space="preserve"> </w:t>
      </w:r>
      <w:r w:rsidRPr="00191545">
        <w:t>41</w:t>
      </w:r>
      <w:r w:rsidR="004B3B29" w:rsidRPr="00191545">
        <w:t xml:space="preserve"> </w:t>
      </w:r>
      <w:r w:rsidRPr="00191545">
        <w:t>млн</w:t>
      </w:r>
      <w:r w:rsidR="004B3B29" w:rsidRPr="00191545">
        <w:t xml:space="preserve"> </w:t>
      </w:r>
      <w:r w:rsidRPr="00191545">
        <w:t>пенсионеров,</w:t>
      </w:r>
      <w:r w:rsidR="004B3B29" w:rsidRPr="00191545">
        <w:t xml:space="preserve"> </w:t>
      </w:r>
      <w:r w:rsidRPr="00191545">
        <w:t>рассказал</w:t>
      </w:r>
      <w:r w:rsidR="004B3B29" w:rsidRPr="00191545">
        <w:t xml:space="preserve"> </w:t>
      </w:r>
      <w:r w:rsidRPr="00191545">
        <w:t>aif.ru</w:t>
      </w:r>
      <w:r w:rsidR="004B3B29" w:rsidRPr="00191545">
        <w:t xml:space="preserve"> </w:t>
      </w:r>
      <w:r w:rsidRPr="00191545">
        <w:t>доцент</w:t>
      </w:r>
      <w:r w:rsidR="004B3B29" w:rsidRPr="00191545">
        <w:t xml:space="preserve"> </w:t>
      </w:r>
      <w:r w:rsidRPr="00191545">
        <w:t>кафедры</w:t>
      </w:r>
      <w:r w:rsidR="004B3B29" w:rsidRPr="00191545">
        <w:t xml:space="preserve"> </w:t>
      </w:r>
      <w:r w:rsidRPr="00191545">
        <w:t>общественных</w:t>
      </w:r>
      <w:r w:rsidR="004B3B29" w:rsidRPr="00191545">
        <w:t xml:space="preserve"> </w:t>
      </w:r>
      <w:r w:rsidRPr="00191545">
        <w:t>финансов</w:t>
      </w:r>
      <w:r w:rsidR="004B3B29" w:rsidRPr="00191545">
        <w:t xml:space="preserve"> </w:t>
      </w:r>
      <w:r w:rsidRPr="00191545">
        <w:t>Финансового</w:t>
      </w:r>
      <w:r w:rsidR="004B3B29" w:rsidRPr="00191545">
        <w:t xml:space="preserve"> </w:t>
      </w:r>
      <w:r w:rsidRPr="00191545">
        <w:t>университета</w:t>
      </w:r>
      <w:r w:rsidR="004B3B29" w:rsidRPr="00191545">
        <w:t xml:space="preserve"> </w:t>
      </w:r>
      <w:r w:rsidRPr="00191545">
        <w:t>при</w:t>
      </w:r>
      <w:r w:rsidR="004B3B29" w:rsidRPr="00191545">
        <w:t xml:space="preserve"> </w:t>
      </w:r>
      <w:r w:rsidRPr="00191545">
        <w:t>Правительстве</w:t>
      </w:r>
      <w:r w:rsidR="004B3B29" w:rsidRPr="00191545">
        <w:t xml:space="preserve"> </w:t>
      </w:r>
      <w:r w:rsidRPr="00191545">
        <w:t>РФ</w:t>
      </w:r>
      <w:r w:rsidR="004B3B29" w:rsidRPr="00191545">
        <w:t xml:space="preserve"> </w:t>
      </w:r>
      <w:r w:rsidRPr="00191545">
        <w:t>Игорь</w:t>
      </w:r>
      <w:r w:rsidR="004B3B29" w:rsidRPr="00191545">
        <w:t xml:space="preserve"> </w:t>
      </w:r>
      <w:proofErr w:type="spellStart"/>
      <w:r w:rsidRPr="00191545">
        <w:t>Балынин</w:t>
      </w:r>
      <w:proofErr w:type="spellEnd"/>
      <w:r w:rsidRPr="00191545">
        <w:t>.</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7,76</w:t>
      </w:r>
      <w:r w:rsidR="004B3B29" w:rsidRPr="00191545">
        <w:t xml:space="preserve"> </w:t>
      </w:r>
      <w:r w:rsidRPr="00191545">
        <w:t>млн</w:t>
      </w:r>
      <w:r w:rsidR="004B3B29" w:rsidRPr="00191545">
        <w:t xml:space="preserve"> </w:t>
      </w:r>
      <w:r w:rsidRPr="00191545">
        <w:t>пенсионеров</w:t>
      </w:r>
      <w:r w:rsidR="004B3B29" w:rsidRPr="00191545">
        <w:t xml:space="preserve"> </w:t>
      </w:r>
      <w:r w:rsidRPr="00191545">
        <w:t>продолжают</w:t>
      </w:r>
      <w:r w:rsidR="004B3B29" w:rsidRPr="00191545">
        <w:t xml:space="preserve"> </w:t>
      </w:r>
      <w:r w:rsidRPr="00191545">
        <w:t>трудовую</w:t>
      </w:r>
      <w:r w:rsidR="004B3B29" w:rsidRPr="00191545">
        <w:t xml:space="preserve"> </w:t>
      </w:r>
      <w:r w:rsidRPr="00191545">
        <w:t>деятельность,</w:t>
      </w:r>
      <w:r w:rsidR="004B3B29" w:rsidRPr="00191545">
        <w:t xml:space="preserve"> </w:t>
      </w:r>
      <w:r w:rsidRPr="00191545">
        <w:t>то</w:t>
      </w:r>
      <w:r w:rsidR="004B3B29" w:rsidRPr="00191545">
        <w:t xml:space="preserve"> </w:t>
      </w:r>
      <w:r w:rsidRPr="00191545">
        <w:t>есть</w:t>
      </w:r>
      <w:r w:rsidR="004B3B29" w:rsidRPr="00191545">
        <w:t xml:space="preserve"> </w:t>
      </w:r>
      <w:r w:rsidRPr="00191545">
        <w:t>являются</w:t>
      </w:r>
      <w:r w:rsidR="004B3B29" w:rsidRPr="00191545">
        <w:t xml:space="preserve"> </w:t>
      </w:r>
      <w:r w:rsidRPr="00191545">
        <w:t>работающими.</w:t>
      </w:r>
      <w:r w:rsidR="004B3B29" w:rsidRPr="00191545">
        <w:t xml:space="preserve"> </w:t>
      </w:r>
      <w:r w:rsidRPr="00191545">
        <w:t>Соответственно,</w:t>
      </w:r>
      <w:r w:rsidR="004B3B29" w:rsidRPr="00191545">
        <w:t xml:space="preserve"> </w:t>
      </w:r>
      <w:r w:rsidRPr="00191545">
        <w:t>33,27</w:t>
      </w:r>
      <w:r w:rsidR="004B3B29" w:rsidRPr="00191545">
        <w:t xml:space="preserve"> </w:t>
      </w:r>
      <w:r w:rsidRPr="00191545">
        <w:t>млн</w:t>
      </w:r>
      <w:r w:rsidR="004B3B29" w:rsidRPr="00191545">
        <w:t xml:space="preserve"> </w:t>
      </w:r>
      <w:r w:rsidRPr="00191545">
        <w:t>-</w:t>
      </w:r>
      <w:r w:rsidR="004B3B29" w:rsidRPr="00191545">
        <w:t xml:space="preserve"> </w:t>
      </w:r>
      <w:r w:rsidRPr="00191545">
        <w:t>неработающие</w:t>
      </w:r>
      <w:r w:rsidR="004B3B29" w:rsidRPr="00191545">
        <w:t xml:space="preserve"> </w:t>
      </w:r>
      <w:r w:rsidRPr="00191545">
        <w:t>пенсионеры.</w:t>
      </w:r>
      <w:bookmarkEnd w:id="85"/>
    </w:p>
    <w:p w14:paraId="5027199C" w14:textId="77777777" w:rsidR="003C6D39" w:rsidRPr="00191545" w:rsidRDefault="003C6D39" w:rsidP="003C6D39">
      <w:r w:rsidRPr="00191545">
        <w:t>Регионами-лидерами</w:t>
      </w:r>
      <w:r w:rsidR="004B3B29" w:rsidRPr="00191545">
        <w:t xml:space="preserve"> </w:t>
      </w:r>
      <w:r w:rsidRPr="00191545">
        <w:t>по</w:t>
      </w:r>
      <w:r w:rsidR="004B3B29" w:rsidRPr="00191545">
        <w:t xml:space="preserve"> </w:t>
      </w:r>
      <w:r w:rsidRPr="00191545">
        <w:t>числу</w:t>
      </w:r>
      <w:r w:rsidR="004B3B29" w:rsidRPr="00191545">
        <w:t xml:space="preserve"> </w:t>
      </w:r>
      <w:r w:rsidRPr="00191545">
        <w:t>пенсионеров</w:t>
      </w:r>
      <w:r w:rsidR="004B3B29" w:rsidRPr="00191545">
        <w:t xml:space="preserve"> </w:t>
      </w:r>
      <w:r w:rsidRPr="00191545">
        <w:t>являются</w:t>
      </w:r>
      <w:r w:rsidR="004B3B29" w:rsidRPr="00191545">
        <w:t xml:space="preserve"> </w:t>
      </w:r>
      <w:r w:rsidRPr="00191545">
        <w:t>Москва</w:t>
      </w:r>
      <w:r w:rsidR="004B3B29" w:rsidRPr="00191545">
        <w:t xml:space="preserve"> </w:t>
      </w:r>
      <w:r w:rsidRPr="00191545">
        <w:t>(3</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Московская</w:t>
      </w:r>
      <w:r w:rsidR="004B3B29" w:rsidRPr="00191545">
        <w:t xml:space="preserve"> </w:t>
      </w:r>
      <w:r w:rsidRPr="00191545">
        <w:t>область</w:t>
      </w:r>
      <w:r w:rsidR="004B3B29" w:rsidRPr="00191545">
        <w:t xml:space="preserve"> </w:t>
      </w:r>
      <w:r w:rsidRPr="00191545">
        <w:t>(1,95</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Санкт-Петербург</w:t>
      </w:r>
      <w:r w:rsidR="004B3B29" w:rsidRPr="00191545">
        <w:t xml:space="preserve"> </w:t>
      </w:r>
      <w:r w:rsidRPr="00191545">
        <w:t>(1,44</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Краснодарский</w:t>
      </w:r>
      <w:r w:rsidR="004B3B29" w:rsidRPr="00191545">
        <w:t xml:space="preserve"> </w:t>
      </w:r>
      <w:r w:rsidRPr="00191545">
        <w:t>край</w:t>
      </w:r>
      <w:r w:rsidR="004B3B29" w:rsidRPr="00191545">
        <w:t xml:space="preserve"> </w:t>
      </w:r>
      <w:r w:rsidRPr="00191545">
        <w:t>(1,59</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Ростовская</w:t>
      </w:r>
      <w:r w:rsidR="004B3B29" w:rsidRPr="00191545">
        <w:t xml:space="preserve"> </w:t>
      </w:r>
      <w:r w:rsidRPr="00191545">
        <w:t>область</w:t>
      </w:r>
      <w:r w:rsidR="004B3B29" w:rsidRPr="00191545">
        <w:t xml:space="preserve"> </w:t>
      </w:r>
      <w:r w:rsidRPr="00191545">
        <w:t>(1,18</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Республика</w:t>
      </w:r>
      <w:r w:rsidR="004B3B29" w:rsidRPr="00191545">
        <w:t xml:space="preserve"> </w:t>
      </w:r>
      <w:r w:rsidRPr="00191545">
        <w:t>Башкортостан</w:t>
      </w:r>
      <w:r w:rsidR="004B3B29" w:rsidRPr="00191545">
        <w:t xml:space="preserve"> </w:t>
      </w:r>
      <w:r w:rsidRPr="00191545">
        <w:t>(1,13</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Республика</w:t>
      </w:r>
      <w:r w:rsidR="004B3B29" w:rsidRPr="00191545">
        <w:t xml:space="preserve"> </w:t>
      </w:r>
      <w:r w:rsidRPr="00191545">
        <w:t>Татарстан</w:t>
      </w:r>
      <w:r w:rsidR="004B3B29" w:rsidRPr="00191545">
        <w:t xml:space="preserve"> </w:t>
      </w:r>
      <w:r w:rsidRPr="00191545">
        <w:t>(1,09</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Свердловская</w:t>
      </w:r>
      <w:r w:rsidR="004B3B29" w:rsidRPr="00191545">
        <w:t xml:space="preserve"> </w:t>
      </w:r>
      <w:r w:rsidRPr="00191545">
        <w:t>область</w:t>
      </w:r>
      <w:r w:rsidR="004B3B29" w:rsidRPr="00191545">
        <w:t xml:space="preserve"> </w:t>
      </w:r>
      <w:r w:rsidRPr="00191545">
        <w:t>(1,27</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Тюменская</w:t>
      </w:r>
      <w:r w:rsidR="004B3B29" w:rsidRPr="00191545">
        <w:t xml:space="preserve"> </w:t>
      </w:r>
      <w:r w:rsidRPr="00191545">
        <w:t>область</w:t>
      </w:r>
      <w:r w:rsidR="004B3B29" w:rsidRPr="00191545">
        <w:t xml:space="preserve"> </w:t>
      </w:r>
      <w:r w:rsidRPr="00191545">
        <w:t>(1,02</w:t>
      </w:r>
      <w:r w:rsidR="004B3B29" w:rsidRPr="00191545">
        <w:t xml:space="preserve"> </w:t>
      </w:r>
      <w:r w:rsidRPr="00191545">
        <w:t>млн</w:t>
      </w:r>
      <w:r w:rsidR="004B3B29" w:rsidRPr="00191545">
        <w:t xml:space="preserve"> </w:t>
      </w:r>
      <w:r w:rsidRPr="00191545">
        <w:t>человек).</w:t>
      </w:r>
    </w:p>
    <w:p w14:paraId="070E5CB4" w14:textId="77777777" w:rsidR="003C6D39" w:rsidRPr="00191545" w:rsidRDefault="003C6D39" w:rsidP="003C6D39">
      <w:r w:rsidRPr="00191545">
        <w:t>Регионами</w:t>
      </w:r>
      <w:r w:rsidR="004B3B29" w:rsidRPr="00191545">
        <w:t xml:space="preserve"> </w:t>
      </w:r>
      <w:r w:rsidRPr="00191545">
        <w:t>с</w:t>
      </w:r>
      <w:r w:rsidR="004B3B29" w:rsidRPr="00191545">
        <w:t xml:space="preserve"> </w:t>
      </w:r>
      <w:r w:rsidRPr="00191545">
        <w:t>наибольшей</w:t>
      </w:r>
      <w:r w:rsidR="004B3B29" w:rsidRPr="00191545">
        <w:t xml:space="preserve"> </w:t>
      </w:r>
      <w:r w:rsidRPr="00191545">
        <w:t>долей</w:t>
      </w:r>
      <w:r w:rsidR="004B3B29" w:rsidRPr="00191545">
        <w:t xml:space="preserve"> </w:t>
      </w:r>
      <w:r w:rsidRPr="00191545">
        <w:t>работающих</w:t>
      </w:r>
      <w:r w:rsidR="004B3B29" w:rsidRPr="00191545">
        <w:t xml:space="preserve"> </w:t>
      </w:r>
      <w:r w:rsidRPr="00191545">
        <w:t>пенсионеров</w:t>
      </w:r>
      <w:r w:rsidR="004B3B29" w:rsidRPr="00191545">
        <w:t xml:space="preserve"> </w:t>
      </w:r>
      <w:r w:rsidRPr="00191545">
        <w:t>являются</w:t>
      </w:r>
      <w:r w:rsidR="004B3B29" w:rsidRPr="00191545">
        <w:t xml:space="preserve"> </w:t>
      </w:r>
      <w:r w:rsidRPr="00191545">
        <w:t>Чукотский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(38,47%),</w:t>
      </w:r>
      <w:r w:rsidR="004B3B29" w:rsidRPr="00191545">
        <w:t xml:space="preserve"> </w:t>
      </w:r>
      <w:r w:rsidRPr="00191545">
        <w:t>Магаданская</w:t>
      </w:r>
      <w:r w:rsidR="004B3B29" w:rsidRPr="00191545">
        <w:t xml:space="preserve"> </w:t>
      </w:r>
      <w:r w:rsidRPr="00191545">
        <w:t>область</w:t>
      </w:r>
      <w:r w:rsidR="004B3B29" w:rsidRPr="00191545">
        <w:t xml:space="preserve"> </w:t>
      </w:r>
      <w:r w:rsidRPr="00191545">
        <w:t>(36,03%),</w:t>
      </w:r>
      <w:r w:rsidR="004B3B29" w:rsidRPr="00191545">
        <w:t xml:space="preserve"> </w:t>
      </w:r>
      <w:r w:rsidRPr="00191545">
        <w:t>Камчатский</w:t>
      </w:r>
      <w:r w:rsidR="004B3B29" w:rsidRPr="00191545">
        <w:t xml:space="preserve"> </w:t>
      </w:r>
      <w:r w:rsidRPr="00191545">
        <w:t>край</w:t>
      </w:r>
      <w:r w:rsidR="004B3B29" w:rsidRPr="00191545">
        <w:t xml:space="preserve"> </w:t>
      </w:r>
      <w:r w:rsidRPr="00191545">
        <w:t>(31,23%),</w:t>
      </w:r>
      <w:r w:rsidR="004B3B29" w:rsidRPr="00191545">
        <w:t xml:space="preserve"> </w:t>
      </w:r>
      <w:r w:rsidRPr="00191545">
        <w:t>Республика</w:t>
      </w:r>
      <w:r w:rsidR="004B3B29" w:rsidRPr="00191545">
        <w:t xml:space="preserve"> </w:t>
      </w:r>
      <w:r w:rsidRPr="00191545">
        <w:t>Якутия</w:t>
      </w:r>
      <w:r w:rsidR="004B3B29" w:rsidRPr="00191545">
        <w:t xml:space="preserve"> </w:t>
      </w:r>
      <w:r w:rsidRPr="00191545">
        <w:t>(30,03%),</w:t>
      </w:r>
      <w:r w:rsidR="004B3B29" w:rsidRPr="00191545">
        <w:t xml:space="preserve"> </w:t>
      </w:r>
      <w:r w:rsidRPr="00191545">
        <w:t>Сахалинская</w:t>
      </w:r>
      <w:r w:rsidR="004B3B29" w:rsidRPr="00191545">
        <w:t xml:space="preserve"> </w:t>
      </w:r>
      <w:r w:rsidRPr="00191545">
        <w:t>область</w:t>
      </w:r>
      <w:r w:rsidR="004B3B29" w:rsidRPr="00191545">
        <w:t xml:space="preserve"> </w:t>
      </w:r>
      <w:r w:rsidRPr="00191545">
        <w:t>(28,60%),</w:t>
      </w:r>
      <w:r w:rsidR="004B3B29" w:rsidRPr="00191545">
        <w:t xml:space="preserve"> </w:t>
      </w:r>
      <w:r w:rsidRPr="00191545">
        <w:t>Ямало-Ненецкий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(28,39%),</w:t>
      </w:r>
      <w:r w:rsidR="004B3B29" w:rsidRPr="00191545">
        <w:t xml:space="preserve"> </w:t>
      </w:r>
      <w:r w:rsidRPr="00191545">
        <w:t>Мурманская</w:t>
      </w:r>
      <w:r w:rsidR="004B3B29" w:rsidRPr="00191545">
        <w:t xml:space="preserve"> </w:t>
      </w:r>
      <w:r w:rsidRPr="00191545">
        <w:t>область</w:t>
      </w:r>
      <w:r w:rsidR="004B3B29" w:rsidRPr="00191545">
        <w:t xml:space="preserve"> </w:t>
      </w:r>
      <w:r w:rsidRPr="00191545">
        <w:t>(28,02%),</w:t>
      </w:r>
      <w:r w:rsidR="004B3B29" w:rsidRPr="00191545">
        <w:t xml:space="preserve"> </w:t>
      </w:r>
      <w:r w:rsidRPr="00191545">
        <w:t>Ненецкий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(27,40%),</w:t>
      </w:r>
      <w:r w:rsidR="004B3B29" w:rsidRPr="00191545">
        <w:t xml:space="preserve"> </w:t>
      </w:r>
      <w:r w:rsidRPr="00191545">
        <w:t>Ханты-Мансийский</w:t>
      </w:r>
      <w:r w:rsidR="004B3B29" w:rsidRPr="00191545">
        <w:t xml:space="preserve"> </w:t>
      </w:r>
      <w:r w:rsidRPr="00191545">
        <w:t>автономный</w:t>
      </w:r>
      <w:r w:rsidR="004B3B29" w:rsidRPr="00191545">
        <w:t xml:space="preserve"> </w:t>
      </w:r>
      <w:r w:rsidRPr="00191545">
        <w:t>округ</w:t>
      </w:r>
      <w:r w:rsidR="004B3B29" w:rsidRPr="00191545">
        <w:t xml:space="preserve"> </w:t>
      </w:r>
      <w:r w:rsidRPr="00191545">
        <w:t>(26,30%),</w:t>
      </w:r>
      <w:r w:rsidR="004B3B29" w:rsidRPr="00191545">
        <w:t xml:space="preserve"> </w:t>
      </w:r>
      <w:r w:rsidRPr="00191545">
        <w:t>Тульская</w:t>
      </w:r>
      <w:r w:rsidR="004B3B29" w:rsidRPr="00191545">
        <w:t xml:space="preserve"> </w:t>
      </w:r>
      <w:r w:rsidRPr="00191545">
        <w:t>область</w:t>
      </w:r>
      <w:r w:rsidR="004B3B29" w:rsidRPr="00191545">
        <w:t xml:space="preserve"> </w:t>
      </w:r>
      <w:r w:rsidRPr="00191545">
        <w:t>(25,33%),</w:t>
      </w:r>
      <w:r w:rsidR="004B3B29" w:rsidRPr="00191545">
        <w:t xml:space="preserve"> </w:t>
      </w:r>
      <w:r w:rsidRPr="00191545">
        <w:t>Санкт-Петербург</w:t>
      </w:r>
      <w:r w:rsidR="004B3B29" w:rsidRPr="00191545">
        <w:t xml:space="preserve"> </w:t>
      </w:r>
      <w:r w:rsidRPr="00191545">
        <w:t>(25,23%),</w:t>
      </w:r>
      <w:r w:rsidR="004B3B29" w:rsidRPr="00191545">
        <w:t xml:space="preserve"> </w:t>
      </w:r>
      <w:r w:rsidRPr="00191545">
        <w:t>Ленинградская</w:t>
      </w:r>
      <w:r w:rsidR="004B3B29" w:rsidRPr="00191545">
        <w:t xml:space="preserve"> </w:t>
      </w:r>
      <w:r w:rsidRPr="00191545">
        <w:t>область</w:t>
      </w:r>
      <w:r w:rsidR="004B3B29" w:rsidRPr="00191545">
        <w:t xml:space="preserve"> </w:t>
      </w:r>
      <w:r w:rsidRPr="00191545">
        <w:t>(24,18%),</w:t>
      </w:r>
      <w:r w:rsidR="004B3B29" w:rsidRPr="00191545">
        <w:t xml:space="preserve"> </w:t>
      </w:r>
      <w:r w:rsidRPr="00191545">
        <w:t>Хабаровский</w:t>
      </w:r>
      <w:r w:rsidR="004B3B29" w:rsidRPr="00191545">
        <w:t xml:space="preserve"> </w:t>
      </w:r>
      <w:r w:rsidRPr="00191545">
        <w:t>край</w:t>
      </w:r>
      <w:r w:rsidR="004B3B29" w:rsidRPr="00191545">
        <w:t xml:space="preserve"> </w:t>
      </w:r>
      <w:r w:rsidRPr="00191545">
        <w:t>(23,63%),</w:t>
      </w:r>
      <w:r w:rsidR="004B3B29" w:rsidRPr="00191545">
        <w:t xml:space="preserve"> </w:t>
      </w:r>
      <w:r w:rsidRPr="00191545">
        <w:t>Республика</w:t>
      </w:r>
      <w:r w:rsidR="004B3B29" w:rsidRPr="00191545">
        <w:t xml:space="preserve"> </w:t>
      </w:r>
      <w:r w:rsidRPr="00191545">
        <w:t>Коми</w:t>
      </w:r>
      <w:r w:rsidR="004B3B29" w:rsidRPr="00191545">
        <w:t xml:space="preserve"> </w:t>
      </w:r>
      <w:r w:rsidRPr="00191545">
        <w:t>(23,38%),</w:t>
      </w:r>
      <w:r w:rsidR="004B3B29" w:rsidRPr="00191545">
        <w:t xml:space="preserve"> </w:t>
      </w:r>
      <w:r w:rsidRPr="00191545">
        <w:t>Московская</w:t>
      </w:r>
      <w:r w:rsidR="004B3B29" w:rsidRPr="00191545">
        <w:t xml:space="preserve"> </w:t>
      </w:r>
      <w:r w:rsidRPr="00191545">
        <w:t>область</w:t>
      </w:r>
      <w:r w:rsidR="004B3B29" w:rsidRPr="00191545">
        <w:t xml:space="preserve"> </w:t>
      </w:r>
      <w:r w:rsidRPr="00191545">
        <w:t>(23,29%).</w:t>
      </w:r>
    </w:p>
    <w:p w14:paraId="4D070F80" w14:textId="77777777" w:rsidR="003C6D39" w:rsidRPr="00191545" w:rsidRDefault="003C6D39" w:rsidP="003C6D39">
      <w:r w:rsidRPr="00191545">
        <w:t>По</w:t>
      </w:r>
      <w:r w:rsidR="004B3B29" w:rsidRPr="00191545">
        <w:t xml:space="preserve"> </w:t>
      </w:r>
      <w:r w:rsidRPr="00191545">
        <w:t>данным</w:t>
      </w:r>
      <w:r w:rsidR="004B3B29" w:rsidRPr="00191545">
        <w:t xml:space="preserve"> </w:t>
      </w:r>
      <w:r w:rsidRPr="00191545">
        <w:t>Социального</w:t>
      </w:r>
      <w:r w:rsidR="004B3B29" w:rsidRPr="00191545">
        <w:t xml:space="preserve"> </w:t>
      </w:r>
      <w:r w:rsidRPr="00191545">
        <w:t>фонда</w:t>
      </w:r>
      <w:r w:rsidR="004B3B29" w:rsidRPr="00191545">
        <w:t xml:space="preserve"> </w:t>
      </w:r>
      <w:r w:rsidRPr="00191545">
        <w:t>России</w:t>
      </w:r>
      <w:r w:rsidR="004B3B29" w:rsidRPr="00191545">
        <w:t xml:space="preserve"> </w:t>
      </w:r>
      <w:r w:rsidRPr="00191545">
        <w:t>на</w:t>
      </w:r>
      <w:r w:rsidR="004B3B29" w:rsidRPr="00191545">
        <w:t xml:space="preserve"> </w:t>
      </w:r>
      <w:r w:rsidRPr="00191545">
        <w:t>01</w:t>
      </w:r>
      <w:r w:rsidR="004B3B29" w:rsidRPr="00191545">
        <w:t xml:space="preserve"> </w:t>
      </w:r>
      <w:r w:rsidRPr="00191545">
        <w:t>января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w:t>
      </w:r>
      <w:r w:rsidR="004B3B29" w:rsidRPr="00191545">
        <w:t xml:space="preserve"> </w:t>
      </w:r>
      <w:r w:rsidRPr="00191545">
        <w:t>России:</w:t>
      </w:r>
    </w:p>
    <w:p w14:paraId="22EA7E7D" w14:textId="77777777" w:rsidR="003C6D39" w:rsidRPr="00191545" w:rsidRDefault="003C6D39" w:rsidP="003C6D39">
      <w:r w:rsidRPr="00191545">
        <w:lastRenderedPageBreak/>
        <w:t>-</w:t>
      </w:r>
      <w:r w:rsidR="004B3B29" w:rsidRPr="00191545">
        <w:t xml:space="preserve"> </w:t>
      </w:r>
      <w:r w:rsidRPr="00191545">
        <w:t>33,38</w:t>
      </w:r>
      <w:r w:rsidR="004B3B29" w:rsidRPr="00191545">
        <w:t xml:space="preserve"> </w:t>
      </w:r>
      <w:r w:rsidRPr="00191545">
        <w:t>млн</w:t>
      </w:r>
      <w:r w:rsidR="004B3B29" w:rsidRPr="00191545">
        <w:t xml:space="preserve"> </w:t>
      </w:r>
      <w:r w:rsidRPr="00191545">
        <w:t>пенсионеров</w:t>
      </w:r>
      <w:r w:rsidR="004B3B29" w:rsidRPr="00191545">
        <w:t xml:space="preserve"> </w:t>
      </w:r>
      <w:r w:rsidRPr="00191545">
        <w:t>являются</w:t>
      </w:r>
      <w:r w:rsidR="004B3B29" w:rsidRPr="00191545">
        <w:t xml:space="preserve"> </w:t>
      </w:r>
      <w:r w:rsidRPr="00191545">
        <w:t>получателями</w:t>
      </w:r>
      <w:r w:rsidR="004B3B29" w:rsidRPr="00191545">
        <w:t xml:space="preserve"> </w:t>
      </w:r>
      <w:r w:rsidRPr="00191545">
        <w:t>страховых</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старости</w:t>
      </w:r>
      <w:r w:rsidR="004B3B29" w:rsidRPr="00191545">
        <w:t xml:space="preserve"> </w:t>
      </w:r>
      <w:r w:rsidRPr="00191545">
        <w:t>(из</w:t>
      </w:r>
      <w:r w:rsidR="004B3B29" w:rsidRPr="00191545">
        <w:t xml:space="preserve"> </w:t>
      </w:r>
      <w:r w:rsidRPr="00191545">
        <w:t>них</w:t>
      </w:r>
      <w:r w:rsidR="004B3B29" w:rsidRPr="00191545">
        <w:t xml:space="preserve"> </w:t>
      </w:r>
      <w:r w:rsidRPr="00191545">
        <w:t>2,75</w:t>
      </w:r>
      <w:r w:rsidR="004B3B29" w:rsidRPr="00191545">
        <w:t xml:space="preserve"> </w:t>
      </w:r>
      <w:r w:rsidRPr="00191545">
        <w:t>млн</w:t>
      </w:r>
      <w:r w:rsidR="004B3B29" w:rsidRPr="00191545">
        <w:t xml:space="preserve"> </w:t>
      </w:r>
      <w:r w:rsidRPr="00191545">
        <w:t>пенсионеров-получателей</w:t>
      </w:r>
      <w:r w:rsidR="004B3B29" w:rsidRPr="00191545">
        <w:t xml:space="preserve"> </w:t>
      </w:r>
      <w:r w:rsidRPr="00191545">
        <w:t>страховых</w:t>
      </w:r>
      <w:r w:rsidR="004B3B29" w:rsidRPr="00191545">
        <w:t xml:space="preserve"> </w:t>
      </w:r>
      <w:r w:rsidRPr="00191545">
        <w:t>пенсий</w:t>
      </w:r>
      <w:r w:rsidR="004B3B29" w:rsidRPr="00191545">
        <w:t xml:space="preserve"> </w:t>
      </w:r>
      <w:r w:rsidRPr="00191545">
        <w:t>по</w:t>
      </w:r>
      <w:r w:rsidR="004B3B29" w:rsidRPr="00191545">
        <w:t xml:space="preserve"> </w:t>
      </w:r>
      <w:r w:rsidRPr="00191545">
        <w:t>старости,</w:t>
      </w:r>
      <w:r w:rsidR="004B3B29" w:rsidRPr="00191545">
        <w:t xml:space="preserve"> </w:t>
      </w:r>
      <w:r w:rsidRPr="00191545">
        <w:t>не</w:t>
      </w:r>
      <w:r w:rsidR="004B3B29" w:rsidRPr="00191545">
        <w:t xml:space="preserve"> </w:t>
      </w:r>
      <w:r w:rsidRPr="00191545">
        <w:t>достигших</w:t>
      </w:r>
      <w:r w:rsidR="004B3B29" w:rsidRPr="00191545">
        <w:t xml:space="preserve"> </w:t>
      </w:r>
      <w:r w:rsidRPr="00191545">
        <w:t>общеустановленного</w:t>
      </w:r>
      <w:r w:rsidR="004B3B29" w:rsidRPr="00191545">
        <w:t xml:space="preserve"> </w:t>
      </w:r>
      <w:r w:rsidRPr="00191545">
        <w:t>пенсионного</w:t>
      </w:r>
      <w:r w:rsidR="004B3B29" w:rsidRPr="00191545">
        <w:t xml:space="preserve"> </w:t>
      </w:r>
      <w:r w:rsidRPr="00191545">
        <w:t>возраста);</w:t>
      </w:r>
    </w:p>
    <w:p w14:paraId="190344D9" w14:textId="77777777" w:rsidR="003C6D39" w:rsidRPr="00191545" w:rsidRDefault="003C6D39" w:rsidP="003C6D39">
      <w:r w:rsidRPr="00191545">
        <w:t>-</w:t>
      </w:r>
      <w:r w:rsidR="004B3B29" w:rsidRPr="00191545">
        <w:t xml:space="preserve"> </w:t>
      </w:r>
      <w:r w:rsidRPr="00191545">
        <w:t>2,23</w:t>
      </w:r>
      <w:r w:rsidR="004B3B29" w:rsidRPr="00191545">
        <w:t xml:space="preserve"> </w:t>
      </w:r>
      <w:r w:rsidRPr="00191545">
        <w:t>млн</w:t>
      </w:r>
      <w:r w:rsidR="004B3B29" w:rsidRPr="00191545">
        <w:t xml:space="preserve"> </w:t>
      </w:r>
      <w:r w:rsidRPr="00191545">
        <w:t>пенсионеров</w:t>
      </w:r>
      <w:r w:rsidR="004B3B29" w:rsidRPr="00191545">
        <w:t xml:space="preserve"> </w:t>
      </w:r>
      <w:r w:rsidRPr="00191545">
        <w:t>являются</w:t>
      </w:r>
      <w:r w:rsidR="004B3B29" w:rsidRPr="00191545">
        <w:t xml:space="preserve"> </w:t>
      </w:r>
      <w:r w:rsidRPr="00191545">
        <w:t>получателями</w:t>
      </w:r>
      <w:r w:rsidR="004B3B29" w:rsidRPr="00191545">
        <w:t xml:space="preserve"> </w:t>
      </w:r>
      <w:r w:rsidRPr="00191545">
        <w:t>страховых</w:t>
      </w:r>
      <w:r w:rsidR="004B3B29" w:rsidRPr="00191545">
        <w:t xml:space="preserve"> </w:t>
      </w:r>
      <w:r w:rsidRPr="00191545">
        <w:t>пенсий</w:t>
      </w:r>
      <w:r w:rsidR="004B3B29" w:rsidRPr="00191545">
        <w:t xml:space="preserve"> </w:t>
      </w:r>
      <w:r w:rsidRPr="00191545">
        <w:t>по</w:t>
      </w:r>
      <w:r w:rsidR="004B3B29" w:rsidRPr="00191545">
        <w:t xml:space="preserve"> </w:t>
      </w:r>
      <w:r w:rsidRPr="00191545">
        <w:t>инвалидности</w:t>
      </w:r>
      <w:r w:rsidR="004B3B29" w:rsidRPr="00191545">
        <w:t xml:space="preserve"> </w:t>
      </w:r>
      <w:r w:rsidRPr="00191545">
        <w:t>(из</w:t>
      </w:r>
      <w:r w:rsidR="004B3B29" w:rsidRPr="00191545">
        <w:t xml:space="preserve"> </w:t>
      </w:r>
      <w:r w:rsidRPr="00191545">
        <w:t>них</w:t>
      </w:r>
      <w:r w:rsidR="004B3B29" w:rsidRPr="00191545">
        <w:t xml:space="preserve"> </w:t>
      </w:r>
      <w:r w:rsidRPr="00191545">
        <w:t>2,14</w:t>
      </w:r>
      <w:r w:rsidR="004B3B29" w:rsidRPr="00191545">
        <w:t xml:space="preserve"> </w:t>
      </w:r>
      <w:r w:rsidRPr="00191545">
        <w:t>млн</w:t>
      </w:r>
      <w:r w:rsidR="004B3B29" w:rsidRPr="00191545">
        <w:t xml:space="preserve"> </w:t>
      </w:r>
      <w:r w:rsidRPr="00191545">
        <w:t>пенсионеров-получателей</w:t>
      </w:r>
      <w:r w:rsidR="004B3B29" w:rsidRPr="00191545">
        <w:t xml:space="preserve"> </w:t>
      </w:r>
      <w:r w:rsidRPr="00191545">
        <w:t>страховых</w:t>
      </w:r>
      <w:r w:rsidR="004B3B29" w:rsidRPr="00191545">
        <w:t xml:space="preserve"> </w:t>
      </w:r>
      <w:r w:rsidRPr="00191545">
        <w:t>пенсий</w:t>
      </w:r>
      <w:r w:rsidR="004B3B29" w:rsidRPr="00191545">
        <w:t xml:space="preserve"> </w:t>
      </w:r>
      <w:r w:rsidRPr="00191545">
        <w:t>по</w:t>
      </w:r>
      <w:r w:rsidR="004B3B29" w:rsidRPr="00191545">
        <w:t xml:space="preserve"> </w:t>
      </w:r>
      <w:r w:rsidRPr="00191545">
        <w:t>инвалидности,</w:t>
      </w:r>
      <w:r w:rsidR="004B3B29" w:rsidRPr="00191545">
        <w:t xml:space="preserve"> </w:t>
      </w:r>
      <w:r w:rsidRPr="00191545">
        <w:t>не</w:t>
      </w:r>
      <w:r w:rsidR="004B3B29" w:rsidRPr="00191545">
        <w:t xml:space="preserve"> </w:t>
      </w:r>
      <w:r w:rsidRPr="00191545">
        <w:t>достигших</w:t>
      </w:r>
      <w:r w:rsidR="004B3B29" w:rsidRPr="00191545">
        <w:t xml:space="preserve"> </w:t>
      </w:r>
      <w:r w:rsidRPr="00191545">
        <w:t>общеустановленного</w:t>
      </w:r>
      <w:r w:rsidR="004B3B29" w:rsidRPr="00191545">
        <w:t xml:space="preserve"> </w:t>
      </w:r>
      <w:r w:rsidRPr="00191545">
        <w:t>пенсионного</w:t>
      </w:r>
      <w:r w:rsidR="004B3B29" w:rsidRPr="00191545">
        <w:t xml:space="preserve"> </w:t>
      </w:r>
      <w:r w:rsidRPr="00191545">
        <w:t>возраста);</w:t>
      </w:r>
    </w:p>
    <w:p w14:paraId="2D74FE97" w14:textId="77777777" w:rsidR="003C6D39" w:rsidRPr="00191545" w:rsidRDefault="003C6D39" w:rsidP="003C6D39">
      <w:r w:rsidRPr="00191545">
        <w:t>-</w:t>
      </w:r>
      <w:r w:rsidR="004B3B29" w:rsidRPr="00191545">
        <w:t xml:space="preserve"> </w:t>
      </w:r>
      <w:r w:rsidRPr="00191545">
        <w:t>1,44</w:t>
      </w:r>
      <w:r w:rsidR="004B3B29" w:rsidRPr="00191545">
        <w:t xml:space="preserve"> </w:t>
      </w:r>
      <w:r w:rsidRPr="00191545">
        <w:t>млн</w:t>
      </w:r>
      <w:r w:rsidR="004B3B29" w:rsidRPr="00191545">
        <w:t xml:space="preserve"> </w:t>
      </w:r>
      <w:r w:rsidRPr="00191545">
        <w:t>пенсионеров</w:t>
      </w:r>
      <w:r w:rsidR="004B3B29" w:rsidRPr="00191545">
        <w:t xml:space="preserve"> </w:t>
      </w:r>
      <w:r w:rsidRPr="00191545">
        <w:t>являются</w:t>
      </w:r>
      <w:r w:rsidR="004B3B29" w:rsidRPr="00191545">
        <w:t xml:space="preserve"> </w:t>
      </w:r>
      <w:r w:rsidRPr="00191545">
        <w:t>получателями</w:t>
      </w:r>
      <w:r w:rsidR="004B3B29" w:rsidRPr="00191545">
        <w:t xml:space="preserve"> </w:t>
      </w:r>
      <w:r w:rsidRPr="00191545">
        <w:t>страховых</w:t>
      </w:r>
      <w:r w:rsidR="004B3B29" w:rsidRPr="00191545">
        <w:t xml:space="preserve"> </w:t>
      </w:r>
      <w:r w:rsidRPr="00191545">
        <w:t>пенсий</w:t>
      </w:r>
      <w:r w:rsidR="004B3B29" w:rsidRPr="00191545">
        <w:t xml:space="preserve"> </w:t>
      </w:r>
      <w:r w:rsidRPr="00191545">
        <w:t>по</w:t>
      </w:r>
      <w:r w:rsidR="004B3B29" w:rsidRPr="00191545">
        <w:t xml:space="preserve"> </w:t>
      </w:r>
      <w:r w:rsidRPr="00191545">
        <w:t>случаю</w:t>
      </w:r>
      <w:r w:rsidR="004B3B29" w:rsidRPr="00191545">
        <w:t xml:space="preserve"> </w:t>
      </w:r>
      <w:r w:rsidRPr="00191545">
        <w:t>потери</w:t>
      </w:r>
      <w:r w:rsidR="004B3B29" w:rsidRPr="00191545">
        <w:t xml:space="preserve"> </w:t>
      </w:r>
      <w:r w:rsidRPr="00191545">
        <w:t>кормильца;</w:t>
      </w:r>
    </w:p>
    <w:p w14:paraId="7C57C4D0" w14:textId="77777777" w:rsidR="003C6D39" w:rsidRPr="00191545" w:rsidRDefault="003C6D39" w:rsidP="003C6D39">
      <w:r w:rsidRPr="00191545">
        <w:t>-</w:t>
      </w:r>
      <w:r w:rsidR="004B3B29" w:rsidRPr="00191545">
        <w:t xml:space="preserve"> </w:t>
      </w:r>
      <w:r w:rsidRPr="00191545">
        <w:t>3,41</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получает</w:t>
      </w:r>
      <w:r w:rsidR="004B3B29" w:rsidRPr="00191545">
        <w:t xml:space="preserve"> </w:t>
      </w:r>
      <w:r w:rsidRPr="00191545">
        <w:t>социальные</w:t>
      </w:r>
      <w:r w:rsidR="004B3B29" w:rsidRPr="00191545">
        <w:t xml:space="preserve"> </w:t>
      </w:r>
      <w:r w:rsidRPr="00191545">
        <w:t>пенсии;</w:t>
      </w:r>
    </w:p>
    <w:p w14:paraId="4E265739" w14:textId="77777777" w:rsidR="003C6D39" w:rsidRPr="00191545" w:rsidRDefault="003C6D39" w:rsidP="003C6D39">
      <w:r w:rsidRPr="00191545">
        <w:t>-</w:t>
      </w:r>
      <w:r w:rsidR="004B3B29" w:rsidRPr="00191545">
        <w:t xml:space="preserve"> </w:t>
      </w:r>
      <w:r w:rsidRPr="00191545">
        <w:t>0,1</w:t>
      </w:r>
      <w:r w:rsidR="004B3B29" w:rsidRPr="00191545">
        <w:t xml:space="preserve"> </w:t>
      </w:r>
      <w:r w:rsidRPr="00191545">
        <w:t>тыс.</w:t>
      </w:r>
      <w:r w:rsidR="004B3B29" w:rsidRPr="00191545">
        <w:t xml:space="preserve"> </w:t>
      </w:r>
      <w:r w:rsidRPr="00191545">
        <w:t>человек</w:t>
      </w:r>
      <w:r w:rsidR="004B3B29" w:rsidRPr="00191545">
        <w:t xml:space="preserve"> </w:t>
      </w:r>
      <w:r w:rsidRPr="00191545">
        <w:t>получают</w:t>
      </w:r>
      <w:r w:rsidR="004B3B29" w:rsidRPr="00191545">
        <w:t xml:space="preserve"> </w:t>
      </w:r>
      <w:r w:rsidRPr="00191545">
        <w:t>пенсии</w:t>
      </w:r>
      <w:r w:rsidR="004B3B29" w:rsidRPr="00191545">
        <w:t xml:space="preserve"> </w:t>
      </w:r>
      <w:r w:rsidRPr="00191545">
        <w:t>за</w:t>
      </w:r>
      <w:r w:rsidR="004B3B29" w:rsidRPr="00191545">
        <w:t xml:space="preserve"> </w:t>
      </w:r>
      <w:r w:rsidRPr="00191545">
        <w:t>выслугу</w:t>
      </w:r>
      <w:r w:rsidR="004B3B29" w:rsidRPr="00191545">
        <w:t xml:space="preserve"> </w:t>
      </w:r>
      <w:r w:rsidRPr="00191545">
        <w:t>лет.</w:t>
      </w:r>
    </w:p>
    <w:p w14:paraId="2FED02B2" w14:textId="77777777" w:rsidR="003C6D39" w:rsidRPr="00191545" w:rsidRDefault="00000000" w:rsidP="003C6D39">
      <w:hyperlink r:id="rId29" w:history="1">
        <w:r w:rsidR="003C6D39" w:rsidRPr="00191545">
          <w:rPr>
            <w:rStyle w:val="a3"/>
          </w:rPr>
          <w:t>https://aif.ru/money/economy/skolko-v-rossiyskoy-federacii-pensionerov</w:t>
        </w:r>
      </w:hyperlink>
      <w:r w:rsidR="004B3B29" w:rsidRPr="00191545">
        <w:t xml:space="preserve"> </w:t>
      </w:r>
    </w:p>
    <w:p w14:paraId="328D2A1A" w14:textId="77777777" w:rsidR="00CE7C2F" w:rsidRPr="00191545" w:rsidRDefault="00CE7C2F" w:rsidP="00CE7C2F">
      <w:pPr>
        <w:pStyle w:val="2"/>
      </w:pPr>
      <w:bookmarkStart w:id="86" w:name="А107"/>
      <w:bookmarkStart w:id="87" w:name="_Toc169591235"/>
      <w:bookmarkEnd w:id="83"/>
      <w:r w:rsidRPr="00191545">
        <w:t>Life</w:t>
      </w:r>
      <w:r w:rsidR="004373B1" w:rsidRPr="00191545">
        <w:t>.</w:t>
      </w:r>
      <w:proofErr w:type="spellStart"/>
      <w:r w:rsidR="004373B1" w:rsidRPr="00191545">
        <w:rPr>
          <w:lang w:val="en-US"/>
        </w:rPr>
        <w:t>ru</w:t>
      </w:r>
      <w:proofErr w:type="spellEnd"/>
      <w:r w:rsidRPr="00191545">
        <w:t>,</w:t>
      </w:r>
      <w:r w:rsidR="004B3B29" w:rsidRPr="00191545">
        <w:t xml:space="preserve"> </w:t>
      </w:r>
      <w:r w:rsidRPr="00191545">
        <w:t>17.06.2024,</w:t>
      </w:r>
      <w:r w:rsidR="004B3B29" w:rsidRPr="00191545">
        <w:t xml:space="preserve"> </w:t>
      </w:r>
      <w:r w:rsidR="004373B1" w:rsidRPr="00191545">
        <w:t>Нина</w:t>
      </w:r>
      <w:r w:rsidR="004B3B29" w:rsidRPr="00191545">
        <w:t xml:space="preserve"> </w:t>
      </w:r>
      <w:r w:rsidR="004373B1" w:rsidRPr="00191545">
        <w:t>ВАЖДАЕВА,</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нестанда</w:t>
      </w:r>
      <w:r w:rsidR="004373B1" w:rsidRPr="00191545">
        <w:t>ртно</w:t>
      </w:r>
      <w:r w:rsidR="004B3B29" w:rsidRPr="00191545">
        <w:t xml:space="preserve"> </w:t>
      </w:r>
      <w:r w:rsidR="004373B1" w:rsidRPr="00191545">
        <w:t>повысят</w:t>
      </w:r>
      <w:r w:rsidR="004B3B29" w:rsidRPr="00191545">
        <w:t xml:space="preserve"> </w:t>
      </w:r>
      <w:r w:rsidR="004373B1" w:rsidRPr="00191545">
        <w:t>социальные</w:t>
      </w:r>
      <w:r w:rsidR="004B3B29" w:rsidRPr="00191545">
        <w:t xml:space="preserve"> </w:t>
      </w:r>
      <w:r w:rsidR="004373B1" w:rsidRPr="00191545">
        <w:t>выплаты.</w:t>
      </w:r>
      <w:r w:rsidR="004B3B29" w:rsidRPr="00191545">
        <w:t xml:space="preserve"> </w:t>
      </w:r>
      <w:r w:rsidRPr="00191545">
        <w:t>Кто</w:t>
      </w:r>
      <w:r w:rsidR="004B3B29" w:rsidRPr="00191545">
        <w:t xml:space="preserve"> </w:t>
      </w:r>
      <w:r w:rsidRPr="00191545">
        <w:t>получит</w:t>
      </w:r>
      <w:r w:rsidR="004B3B29" w:rsidRPr="00191545">
        <w:t xml:space="preserve"> </w:t>
      </w:r>
      <w:r w:rsidRPr="00191545">
        <w:t>больше</w:t>
      </w:r>
      <w:r w:rsidR="004B3B29" w:rsidRPr="00191545">
        <w:t xml:space="preserve"> </w:t>
      </w:r>
      <w:r w:rsidRPr="00191545">
        <w:t>и</w:t>
      </w:r>
      <w:r w:rsidR="004B3B29" w:rsidRPr="00191545">
        <w:t xml:space="preserve"> </w:t>
      </w:r>
      <w:r w:rsidRPr="00191545">
        <w:t>на</w:t>
      </w:r>
      <w:r w:rsidR="004B3B29" w:rsidRPr="00191545">
        <w:t xml:space="preserve"> </w:t>
      </w:r>
      <w:r w:rsidRPr="00191545">
        <w:t>сколько</w:t>
      </w:r>
      <w:bookmarkEnd w:id="86"/>
      <w:bookmarkEnd w:id="87"/>
    </w:p>
    <w:p w14:paraId="6C94ED33" w14:textId="77777777" w:rsidR="00CE7C2F" w:rsidRPr="00191545" w:rsidRDefault="00CE7C2F" w:rsidP="00274DCF">
      <w:pPr>
        <w:pStyle w:val="3"/>
      </w:pPr>
      <w:bookmarkStart w:id="88" w:name="_Toc169591236"/>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вступают</w:t>
      </w:r>
      <w:r w:rsidR="004B3B29" w:rsidRPr="00191545">
        <w:t xml:space="preserve"> </w:t>
      </w:r>
      <w:r w:rsidRPr="00191545">
        <w:t>изменения,</w:t>
      </w:r>
      <w:r w:rsidR="004B3B29" w:rsidRPr="00191545">
        <w:t xml:space="preserve"> </w:t>
      </w:r>
      <w:r w:rsidRPr="00191545">
        <w:t>которые</w:t>
      </w:r>
      <w:r w:rsidR="004B3B29" w:rsidRPr="00191545">
        <w:t xml:space="preserve"> </w:t>
      </w:r>
      <w:r w:rsidRPr="00191545">
        <w:t>касаются</w:t>
      </w:r>
      <w:r w:rsidR="004B3B29" w:rsidRPr="00191545">
        <w:t xml:space="preserve"> </w:t>
      </w:r>
      <w:r w:rsidRPr="00191545">
        <w:t>порядка</w:t>
      </w:r>
      <w:r w:rsidR="004B3B29" w:rsidRPr="00191545">
        <w:t xml:space="preserve"> </w:t>
      </w:r>
      <w:r w:rsidRPr="00191545">
        <w:t>выплаты</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Получить</w:t>
      </w:r>
      <w:r w:rsidR="004B3B29" w:rsidRPr="00191545">
        <w:t xml:space="preserve"> </w:t>
      </w:r>
      <w:r w:rsidRPr="00191545">
        <w:t>е</w:t>
      </w:r>
      <w:r w:rsidR="004B3B29" w:rsidRPr="00191545">
        <w:t xml:space="preserve">е </w:t>
      </w:r>
      <w:r w:rsidRPr="00191545">
        <w:t>могут</w:t>
      </w:r>
      <w:r w:rsidR="004B3B29" w:rsidRPr="00191545">
        <w:t xml:space="preserve"> </w:t>
      </w:r>
      <w:r w:rsidRPr="00191545">
        <w:t>люди</w:t>
      </w:r>
      <w:r w:rsidR="004B3B29" w:rsidRPr="00191545">
        <w:t xml:space="preserve"> </w:t>
      </w:r>
      <w:r w:rsidRPr="00191545">
        <w:t>с</w:t>
      </w:r>
      <w:r w:rsidR="004B3B29" w:rsidRPr="00191545">
        <w:t xml:space="preserve"> </w:t>
      </w:r>
      <w:r w:rsidRPr="00191545">
        <w:t>1967</w:t>
      </w:r>
      <w:r w:rsidR="004B3B29" w:rsidRPr="00191545">
        <w:t xml:space="preserve"> </w:t>
      </w:r>
      <w:r w:rsidRPr="00191545">
        <w:t>года</w:t>
      </w:r>
      <w:r w:rsidR="004B3B29" w:rsidRPr="00191545">
        <w:t xml:space="preserve"> </w:t>
      </w:r>
      <w:r w:rsidRPr="00191545">
        <w:t>рождения</w:t>
      </w:r>
      <w:r w:rsidR="004B3B29" w:rsidRPr="00191545">
        <w:t xml:space="preserve"> </w:t>
      </w:r>
      <w:r w:rsidRPr="00191545">
        <w:t>и</w:t>
      </w:r>
      <w:r w:rsidR="004B3B29" w:rsidRPr="00191545">
        <w:t xml:space="preserve"> </w:t>
      </w:r>
      <w:r w:rsidRPr="00191545">
        <w:t>моложе,</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старшего</w:t>
      </w:r>
      <w:r w:rsidR="004B3B29" w:rsidRPr="00191545">
        <w:t xml:space="preserve"> </w:t>
      </w:r>
      <w:r w:rsidRPr="00191545">
        <w:t>возраста</w:t>
      </w:r>
      <w:r w:rsidR="004B3B29" w:rsidRPr="00191545">
        <w:t xml:space="preserve"> </w:t>
      </w:r>
      <w:r w:rsidRPr="00191545">
        <w:t>мужчины</w:t>
      </w:r>
      <w:r w:rsidR="004B3B29" w:rsidRPr="00191545">
        <w:t xml:space="preserve"> </w:t>
      </w:r>
      <w:proofErr w:type="gramStart"/>
      <w:r w:rsidRPr="00191545">
        <w:t>1953</w:t>
      </w:r>
      <w:r w:rsidR="004B3B29" w:rsidRPr="00191545">
        <w:t>-</w:t>
      </w:r>
      <w:r w:rsidRPr="00191545">
        <w:t>1966</w:t>
      </w:r>
      <w:proofErr w:type="gramEnd"/>
      <w:r w:rsidR="004B3B29" w:rsidRPr="00191545">
        <w:t xml:space="preserve"> </w:t>
      </w:r>
      <w:r w:rsidRPr="00191545">
        <w:t>года</w:t>
      </w:r>
      <w:r w:rsidR="004B3B29" w:rsidRPr="00191545">
        <w:t xml:space="preserve"> </w:t>
      </w:r>
      <w:r w:rsidRPr="00191545">
        <w:t>рождения</w:t>
      </w:r>
      <w:r w:rsidR="004B3B29" w:rsidRPr="00191545">
        <w:t xml:space="preserve"> </w:t>
      </w:r>
      <w:r w:rsidRPr="00191545">
        <w:t>и</w:t>
      </w:r>
      <w:r w:rsidR="004B3B29" w:rsidRPr="00191545">
        <w:t xml:space="preserve"> </w:t>
      </w:r>
      <w:r w:rsidRPr="00191545">
        <w:t>женщины</w:t>
      </w:r>
      <w:r w:rsidR="004B3B29" w:rsidRPr="00191545">
        <w:t xml:space="preserve"> </w:t>
      </w:r>
      <w:r w:rsidRPr="00191545">
        <w:t>1957</w:t>
      </w:r>
      <w:r w:rsidR="004B3B29" w:rsidRPr="00191545">
        <w:t>-</w:t>
      </w:r>
      <w:r w:rsidRPr="00191545">
        <w:t>1966</w:t>
      </w:r>
      <w:r w:rsidR="004B3B29" w:rsidRPr="00191545">
        <w:t xml:space="preserve"> </w:t>
      </w:r>
      <w:r w:rsidRPr="00191545">
        <w:t>года</w:t>
      </w:r>
      <w:r w:rsidR="004B3B29" w:rsidRPr="00191545">
        <w:t xml:space="preserve"> </w:t>
      </w:r>
      <w:r w:rsidRPr="00191545">
        <w:t>рождения,</w:t>
      </w:r>
      <w:r w:rsidR="004B3B29" w:rsidRPr="00191545">
        <w:t xml:space="preserve"> </w:t>
      </w:r>
      <w:r w:rsidRPr="00191545">
        <w:t>в</w:t>
      </w:r>
      <w:r w:rsidR="004B3B29" w:rsidRPr="00191545">
        <w:t xml:space="preserve"> </w:t>
      </w:r>
      <w:r w:rsidRPr="00191545">
        <w:t>пользу</w:t>
      </w:r>
      <w:r w:rsidR="004B3B29" w:rsidRPr="00191545">
        <w:t xml:space="preserve"> </w:t>
      </w:r>
      <w:r w:rsidRPr="00191545">
        <w:t>которых</w:t>
      </w:r>
      <w:r w:rsidR="004B3B29" w:rsidRPr="00191545">
        <w:t xml:space="preserve"> </w:t>
      </w:r>
      <w:r w:rsidRPr="00191545">
        <w:t>с</w:t>
      </w:r>
      <w:r w:rsidR="004B3B29" w:rsidRPr="00191545">
        <w:t xml:space="preserve"> </w:t>
      </w:r>
      <w:r w:rsidRPr="00191545">
        <w:t>2002-го</w:t>
      </w:r>
      <w:r w:rsidR="004B3B29" w:rsidRPr="00191545">
        <w:t xml:space="preserve"> </w:t>
      </w:r>
      <w:r w:rsidRPr="00191545">
        <w:t>по</w:t>
      </w:r>
      <w:r w:rsidR="004B3B29" w:rsidRPr="00191545">
        <w:t xml:space="preserve"> </w:t>
      </w:r>
      <w:r w:rsidRPr="00191545">
        <w:t>2004</w:t>
      </w:r>
      <w:r w:rsidR="004B3B29" w:rsidRPr="00191545">
        <w:t xml:space="preserve"> </w:t>
      </w:r>
      <w:r w:rsidRPr="00191545">
        <w:t>год</w:t>
      </w:r>
      <w:r w:rsidR="004B3B29" w:rsidRPr="00191545">
        <w:t xml:space="preserve"> </w:t>
      </w:r>
      <w:r w:rsidRPr="00191545">
        <w:t>включительно</w:t>
      </w:r>
      <w:r w:rsidR="004B3B29" w:rsidRPr="00191545">
        <w:t xml:space="preserve"> </w:t>
      </w:r>
      <w:r w:rsidRPr="00191545">
        <w:t>уплачивались</w:t>
      </w:r>
      <w:r w:rsidR="004B3B29" w:rsidRPr="00191545">
        <w:t xml:space="preserve"> </w:t>
      </w:r>
      <w:r w:rsidRPr="00191545">
        <w:t>страховые</w:t>
      </w:r>
      <w:r w:rsidR="004B3B29" w:rsidRPr="00191545">
        <w:t xml:space="preserve"> </w:t>
      </w:r>
      <w:r w:rsidRPr="00191545">
        <w:t>взносы</w:t>
      </w:r>
      <w:r w:rsidR="004B3B29" w:rsidRPr="00191545">
        <w:t xml:space="preserve"> </w:t>
      </w:r>
      <w:r w:rsidRPr="00191545">
        <w:t>на</w:t>
      </w:r>
      <w:r w:rsidR="004B3B29" w:rsidRPr="00191545">
        <w:t xml:space="preserve"> </w:t>
      </w:r>
      <w:r w:rsidRPr="00191545">
        <w:t>накопительную</w:t>
      </w:r>
      <w:r w:rsidR="004B3B29" w:rsidRPr="00191545">
        <w:t xml:space="preserve"> </w:t>
      </w:r>
      <w:r w:rsidRPr="00191545">
        <w:t>часть</w:t>
      </w:r>
      <w:r w:rsidR="004B3B29" w:rsidRPr="00191545">
        <w:t xml:space="preserve"> </w:t>
      </w:r>
      <w:r w:rsidRPr="00191545">
        <w:t>трудовой</w:t>
      </w:r>
      <w:r w:rsidR="004B3B29" w:rsidRPr="00191545">
        <w:t xml:space="preserve"> </w:t>
      </w:r>
      <w:r w:rsidRPr="00191545">
        <w:t>пенсии.</w:t>
      </w:r>
      <w:r w:rsidR="004B3B29" w:rsidRPr="00191545">
        <w:t xml:space="preserve"> </w:t>
      </w:r>
      <w:r w:rsidRPr="00191545">
        <w:t>Они</w:t>
      </w:r>
      <w:r w:rsidR="004B3B29" w:rsidRPr="00191545">
        <w:t xml:space="preserve"> </w:t>
      </w:r>
      <w:r w:rsidRPr="00191545">
        <w:t>могут</w:t>
      </w:r>
      <w:r w:rsidR="004B3B29" w:rsidRPr="00191545">
        <w:t xml:space="preserve"> </w:t>
      </w:r>
      <w:r w:rsidRPr="00191545">
        <w:t>получить</w:t>
      </w:r>
      <w:r w:rsidR="004B3B29" w:rsidRPr="00191545">
        <w:t xml:space="preserve"> </w:t>
      </w:r>
      <w:r w:rsidRPr="00191545">
        <w:t>единовременную</w:t>
      </w:r>
      <w:r w:rsidR="004B3B29" w:rsidRPr="00191545">
        <w:t xml:space="preserve"> </w:t>
      </w:r>
      <w:r w:rsidRPr="00191545">
        <w:t>выплату,</w:t>
      </w:r>
      <w:r w:rsidR="004B3B29" w:rsidRPr="00191545">
        <w:t xml:space="preserve"> </w:t>
      </w:r>
      <w:r w:rsidRPr="00191545">
        <w:t>срочную</w:t>
      </w:r>
      <w:r w:rsidR="004B3B29" w:rsidRPr="00191545">
        <w:t xml:space="preserve"> </w:t>
      </w:r>
      <w:r w:rsidRPr="00191545">
        <w:t>пенсионную</w:t>
      </w:r>
      <w:r w:rsidR="004B3B29" w:rsidRPr="00191545">
        <w:t xml:space="preserve"> </w:t>
      </w:r>
      <w:r w:rsidRPr="00191545">
        <w:t>выплату</w:t>
      </w:r>
      <w:r w:rsidR="004B3B29" w:rsidRPr="00191545">
        <w:t xml:space="preserve"> </w:t>
      </w:r>
      <w:r w:rsidRPr="00191545">
        <w:t>(если</w:t>
      </w:r>
      <w:r w:rsidR="004B3B29" w:rsidRPr="00191545">
        <w:t xml:space="preserve"> </w:t>
      </w:r>
      <w:r w:rsidRPr="00191545">
        <w:t>участвовали</w:t>
      </w:r>
      <w:r w:rsidR="004B3B29" w:rsidRPr="00191545">
        <w:t xml:space="preserve"> </w:t>
      </w:r>
      <w:r w:rsidRPr="00191545">
        <w:t>в</w:t>
      </w:r>
      <w:r w:rsidR="004B3B29" w:rsidRPr="00191545">
        <w:t xml:space="preserve"> </w:t>
      </w:r>
      <w:r w:rsidRPr="00191545">
        <w:t>софинансировании)</w:t>
      </w:r>
      <w:r w:rsidR="004B3B29" w:rsidRPr="00191545">
        <w:t xml:space="preserve"> </w:t>
      </w:r>
      <w:r w:rsidRPr="00191545">
        <w:t>и</w:t>
      </w:r>
      <w:r w:rsidR="004B3B29" w:rsidRPr="00191545">
        <w:t xml:space="preserve"> </w:t>
      </w:r>
      <w:r w:rsidRPr="00191545">
        <w:t>накопительную</w:t>
      </w:r>
      <w:r w:rsidR="004B3B29" w:rsidRPr="00191545">
        <w:t xml:space="preserve"> </w:t>
      </w:r>
      <w:r w:rsidRPr="00191545">
        <w:t>пенсию.</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рассказала</w:t>
      </w:r>
      <w:r w:rsidR="004B3B29" w:rsidRPr="00191545">
        <w:t xml:space="preserve"> </w:t>
      </w:r>
      <w:r w:rsidRPr="00191545">
        <w:t>ведущий</w:t>
      </w:r>
      <w:r w:rsidR="004B3B29" w:rsidRPr="00191545">
        <w:t xml:space="preserve"> </w:t>
      </w:r>
      <w:r w:rsidRPr="00191545">
        <w:t>юрист</w:t>
      </w:r>
      <w:r w:rsidR="004B3B29" w:rsidRPr="00191545">
        <w:t xml:space="preserve"> </w:t>
      </w:r>
      <w:r w:rsidRPr="00191545">
        <w:t>Европейской</w:t>
      </w:r>
      <w:r w:rsidR="004B3B29" w:rsidRPr="00191545">
        <w:t xml:space="preserve"> </w:t>
      </w:r>
      <w:r w:rsidRPr="00191545">
        <w:t>юридической</w:t>
      </w:r>
      <w:r w:rsidR="004B3B29" w:rsidRPr="00191545">
        <w:t xml:space="preserve"> </w:t>
      </w:r>
      <w:r w:rsidRPr="00191545">
        <w:t>службы</w:t>
      </w:r>
      <w:r w:rsidR="004B3B29" w:rsidRPr="00191545">
        <w:t xml:space="preserve"> </w:t>
      </w:r>
      <w:r w:rsidRPr="00191545">
        <w:t>Оксана</w:t>
      </w:r>
      <w:r w:rsidR="004B3B29" w:rsidRPr="00191545">
        <w:t xml:space="preserve"> </w:t>
      </w:r>
      <w:r w:rsidRPr="00191545">
        <w:t>Красовская.</w:t>
      </w:r>
      <w:bookmarkEnd w:id="88"/>
    </w:p>
    <w:p w14:paraId="285CC1DA" w14:textId="77777777" w:rsidR="00CE7C2F" w:rsidRPr="00191545" w:rsidRDefault="00191545" w:rsidP="00CE7C2F">
      <w:r w:rsidRPr="00191545">
        <w:t>-</w:t>
      </w:r>
      <w:r w:rsidR="004B3B29" w:rsidRPr="00191545">
        <w:t xml:space="preserve"> </w:t>
      </w:r>
      <w:r w:rsidR="00CE7C2F" w:rsidRPr="00191545">
        <w:t>Если</w:t>
      </w:r>
      <w:r w:rsidR="004B3B29" w:rsidRPr="00191545">
        <w:t xml:space="preserve"> </w:t>
      </w:r>
      <w:r w:rsidR="00CE7C2F" w:rsidRPr="00191545">
        <w:t>человек</w:t>
      </w:r>
      <w:r w:rsidR="004B3B29" w:rsidRPr="00191545">
        <w:t xml:space="preserve"> </w:t>
      </w:r>
      <w:r w:rsidR="00CE7C2F" w:rsidRPr="00191545">
        <w:t>не</w:t>
      </w:r>
      <w:r w:rsidR="004B3B29" w:rsidRPr="00191545">
        <w:t xml:space="preserve"> </w:t>
      </w:r>
      <w:r w:rsidR="00CE7C2F" w:rsidRPr="00191545">
        <w:t>дожил</w:t>
      </w:r>
      <w:r w:rsidR="004B3B29" w:rsidRPr="00191545">
        <w:t xml:space="preserve"> </w:t>
      </w:r>
      <w:r w:rsidR="00CE7C2F" w:rsidRPr="00191545">
        <w:t>по</w:t>
      </w:r>
      <w:r w:rsidR="004B3B29" w:rsidRPr="00191545">
        <w:t xml:space="preserve"> </w:t>
      </w:r>
      <w:r w:rsidR="00CE7C2F" w:rsidRPr="00191545">
        <w:t>получения</w:t>
      </w:r>
      <w:r w:rsidR="004B3B29" w:rsidRPr="00191545">
        <w:t xml:space="preserve"> </w:t>
      </w:r>
      <w:r w:rsidR="00CE7C2F" w:rsidRPr="00191545">
        <w:t>накопительной</w:t>
      </w:r>
      <w:r w:rsidR="004B3B29" w:rsidRPr="00191545">
        <w:t xml:space="preserve"> </w:t>
      </w:r>
      <w:r w:rsidR="00CE7C2F" w:rsidRPr="00191545">
        <w:t>пенсии,</w:t>
      </w:r>
      <w:r w:rsidR="004B3B29" w:rsidRPr="00191545">
        <w:t xml:space="preserve"> </w:t>
      </w:r>
      <w:r w:rsidR="00CE7C2F" w:rsidRPr="00191545">
        <w:t>то</w:t>
      </w:r>
      <w:r w:rsidR="004B3B29" w:rsidRPr="00191545">
        <w:t xml:space="preserve"> </w:t>
      </w:r>
      <w:r w:rsidR="00CE7C2F" w:rsidRPr="00191545">
        <w:t>выплату</w:t>
      </w:r>
      <w:r w:rsidR="004B3B29" w:rsidRPr="00191545">
        <w:t xml:space="preserve"> </w:t>
      </w:r>
      <w:r w:rsidR="00CE7C2F" w:rsidRPr="00191545">
        <w:t>из</w:t>
      </w:r>
      <w:r w:rsidR="004B3B29" w:rsidRPr="00191545">
        <w:t xml:space="preserve"> </w:t>
      </w:r>
      <w:r w:rsidR="00CE7C2F" w:rsidRPr="00191545">
        <w:t>пенсионных</w:t>
      </w:r>
      <w:r w:rsidR="004B3B29" w:rsidRPr="00191545">
        <w:t xml:space="preserve"> </w:t>
      </w:r>
      <w:r w:rsidR="00CE7C2F" w:rsidRPr="00191545">
        <w:t>накоплений</w:t>
      </w:r>
      <w:r w:rsidR="004B3B29" w:rsidRPr="00191545">
        <w:t xml:space="preserve"> </w:t>
      </w:r>
      <w:r w:rsidR="00CE7C2F" w:rsidRPr="00191545">
        <w:t>получат</w:t>
      </w:r>
      <w:r w:rsidR="004B3B29" w:rsidRPr="00191545">
        <w:t xml:space="preserve"> </w:t>
      </w:r>
      <w:r w:rsidR="00CE7C2F" w:rsidRPr="00191545">
        <w:t>его</w:t>
      </w:r>
      <w:r w:rsidR="004B3B29" w:rsidRPr="00191545">
        <w:t xml:space="preserve"> </w:t>
      </w:r>
      <w:r w:rsidR="00CE7C2F" w:rsidRPr="00191545">
        <w:t>наследники.</w:t>
      </w:r>
      <w:r w:rsidR="004B3B29" w:rsidRPr="00191545">
        <w:t xml:space="preserve"> </w:t>
      </w:r>
      <w:r w:rsidR="00CE7C2F" w:rsidRPr="00191545">
        <w:t>Изменения</w:t>
      </w:r>
      <w:r w:rsidR="004B3B29" w:rsidRPr="00191545">
        <w:t xml:space="preserve"> </w:t>
      </w:r>
      <w:r w:rsidR="00CE7C2F" w:rsidRPr="00191545">
        <w:t>с</w:t>
      </w:r>
      <w:r w:rsidR="004B3B29" w:rsidRPr="00191545">
        <w:t xml:space="preserve"> </w:t>
      </w:r>
      <w:r w:rsidR="00CE7C2F" w:rsidRPr="00191545">
        <w:t>1</w:t>
      </w:r>
      <w:r w:rsidR="004B3B29" w:rsidRPr="00191545">
        <w:t xml:space="preserve"> </w:t>
      </w:r>
      <w:r w:rsidR="00CE7C2F" w:rsidRPr="00191545">
        <w:t>июля</w:t>
      </w:r>
      <w:r w:rsidR="004B3B29" w:rsidRPr="00191545">
        <w:t xml:space="preserve"> </w:t>
      </w:r>
      <w:r w:rsidR="00CE7C2F" w:rsidRPr="00191545">
        <w:t>затронут</w:t>
      </w:r>
      <w:r w:rsidR="004B3B29" w:rsidRPr="00191545">
        <w:t xml:space="preserve"> </w:t>
      </w:r>
      <w:r w:rsidR="00CE7C2F" w:rsidRPr="00191545">
        <w:t>процедуру</w:t>
      </w:r>
      <w:r w:rsidR="004B3B29" w:rsidRPr="00191545">
        <w:t xml:space="preserve"> </w:t>
      </w:r>
      <w:r w:rsidR="00CE7C2F" w:rsidRPr="00191545">
        <w:t>получения</w:t>
      </w:r>
      <w:r w:rsidR="004B3B29" w:rsidRPr="00191545">
        <w:t xml:space="preserve"> </w:t>
      </w:r>
      <w:r w:rsidR="00CE7C2F" w:rsidRPr="00191545">
        <w:t>единовременной</w:t>
      </w:r>
      <w:r w:rsidR="004B3B29" w:rsidRPr="00191545">
        <w:t xml:space="preserve"> </w:t>
      </w:r>
      <w:r w:rsidR="00CE7C2F" w:rsidRPr="00191545">
        <w:t>выплаты</w:t>
      </w:r>
      <w:r w:rsidR="004B3B29" w:rsidRPr="00191545">
        <w:t xml:space="preserve"> </w:t>
      </w:r>
      <w:r w:rsidR="00CE7C2F" w:rsidRPr="00191545">
        <w:t>средств</w:t>
      </w:r>
      <w:r w:rsidR="004B3B29" w:rsidRPr="00191545">
        <w:t xml:space="preserve"> </w:t>
      </w:r>
      <w:r w:rsidR="00CE7C2F" w:rsidRPr="00191545">
        <w:t>пенсионных</w:t>
      </w:r>
      <w:r w:rsidR="004B3B29" w:rsidRPr="00191545">
        <w:t xml:space="preserve"> </w:t>
      </w:r>
      <w:r w:rsidR="00CE7C2F" w:rsidRPr="00191545">
        <w:t>накоплений.</w:t>
      </w:r>
      <w:r w:rsidR="004B3B29" w:rsidRPr="00191545">
        <w:t xml:space="preserve"> </w:t>
      </w:r>
      <w:r w:rsidR="00CE7C2F" w:rsidRPr="00191545">
        <w:t>Сейчас</w:t>
      </w:r>
      <w:r w:rsidR="004B3B29" w:rsidRPr="00191545">
        <w:t xml:space="preserve"> </w:t>
      </w:r>
      <w:r w:rsidR="00CE7C2F" w:rsidRPr="00191545">
        <w:t>единовременно</w:t>
      </w:r>
      <w:r w:rsidR="004B3B29" w:rsidRPr="00191545">
        <w:t xml:space="preserve"> </w:t>
      </w:r>
      <w:r w:rsidR="00CE7C2F" w:rsidRPr="00191545">
        <w:t>накопительную</w:t>
      </w:r>
      <w:r w:rsidR="004B3B29" w:rsidRPr="00191545">
        <w:t xml:space="preserve"> </w:t>
      </w:r>
      <w:r w:rsidR="00CE7C2F" w:rsidRPr="00191545">
        <w:t>часть</w:t>
      </w:r>
      <w:r w:rsidR="004B3B29" w:rsidRPr="00191545">
        <w:t xml:space="preserve"> </w:t>
      </w:r>
      <w:r w:rsidR="00CE7C2F" w:rsidRPr="00191545">
        <w:t>пенсии</w:t>
      </w:r>
      <w:r w:rsidR="004B3B29" w:rsidRPr="00191545">
        <w:t xml:space="preserve"> </w:t>
      </w:r>
      <w:r w:rsidR="00CE7C2F" w:rsidRPr="00191545">
        <w:t>могут</w:t>
      </w:r>
      <w:r w:rsidR="004B3B29" w:rsidRPr="00191545">
        <w:t xml:space="preserve"> </w:t>
      </w:r>
      <w:r w:rsidR="00CE7C2F" w:rsidRPr="00191545">
        <w:t>получить</w:t>
      </w:r>
      <w:r w:rsidR="004B3B29" w:rsidRPr="00191545">
        <w:t xml:space="preserve"> </w:t>
      </w:r>
      <w:r w:rsidR="00CE7C2F" w:rsidRPr="00191545">
        <w:t>мужчины</w:t>
      </w:r>
      <w:r w:rsidR="004B3B29" w:rsidRPr="00191545">
        <w:t xml:space="preserve"> </w:t>
      </w:r>
      <w:r w:rsidR="00CE7C2F" w:rsidRPr="00191545">
        <w:t>по</w:t>
      </w:r>
      <w:r w:rsidR="004B3B29" w:rsidRPr="00191545">
        <w:t xml:space="preserve"> </w:t>
      </w:r>
      <w:r w:rsidR="00CE7C2F" w:rsidRPr="00191545">
        <w:t>достижении</w:t>
      </w:r>
      <w:r w:rsidR="004B3B29" w:rsidRPr="00191545">
        <w:t xml:space="preserve"> </w:t>
      </w:r>
      <w:r w:rsidR="00CE7C2F" w:rsidRPr="00191545">
        <w:t>возраста</w:t>
      </w:r>
      <w:r w:rsidR="004B3B29" w:rsidRPr="00191545">
        <w:t xml:space="preserve"> </w:t>
      </w:r>
      <w:r w:rsidR="00CE7C2F" w:rsidRPr="00191545">
        <w:t>60</w:t>
      </w:r>
      <w:r w:rsidR="004B3B29" w:rsidRPr="00191545">
        <w:t xml:space="preserve"> </w:t>
      </w:r>
      <w:r w:rsidR="00CE7C2F" w:rsidRPr="00191545">
        <w:t>лет,</w:t>
      </w:r>
      <w:r w:rsidR="004B3B29" w:rsidRPr="00191545">
        <w:t xml:space="preserve"> </w:t>
      </w:r>
      <w:r w:rsidR="00CE7C2F" w:rsidRPr="00191545">
        <w:t>а</w:t>
      </w:r>
      <w:r w:rsidR="004B3B29" w:rsidRPr="00191545">
        <w:t xml:space="preserve"> </w:t>
      </w:r>
      <w:r w:rsidR="00CE7C2F" w:rsidRPr="00191545">
        <w:t>женщины</w:t>
      </w:r>
      <w:r w:rsidR="004B3B29" w:rsidRPr="00191545">
        <w:t xml:space="preserve"> </w:t>
      </w:r>
      <w:r w:rsidRPr="00191545">
        <w:t>-</w:t>
      </w:r>
      <w:r w:rsidR="004B3B29" w:rsidRPr="00191545">
        <w:t xml:space="preserve"> </w:t>
      </w:r>
      <w:r w:rsidR="00CE7C2F" w:rsidRPr="00191545">
        <w:t>55</w:t>
      </w:r>
      <w:r w:rsidR="004B3B29" w:rsidRPr="00191545">
        <w:t xml:space="preserve"> </w:t>
      </w:r>
      <w:r w:rsidR="00CE7C2F" w:rsidRPr="00191545">
        <w:t>лет.</w:t>
      </w:r>
      <w:r w:rsidR="004B3B29" w:rsidRPr="00191545">
        <w:t xml:space="preserve"> </w:t>
      </w:r>
      <w:r w:rsidR="00CE7C2F" w:rsidRPr="00191545">
        <w:t>Речь</w:t>
      </w:r>
      <w:r w:rsidR="004B3B29" w:rsidRPr="00191545">
        <w:t xml:space="preserve"> </w:t>
      </w:r>
      <w:r w:rsidR="00CE7C2F" w:rsidRPr="00191545">
        <w:t>ид</w:t>
      </w:r>
      <w:r w:rsidR="004B3B29" w:rsidRPr="00191545">
        <w:t>е</w:t>
      </w:r>
      <w:r w:rsidR="00CE7C2F" w:rsidRPr="00191545">
        <w:t>т</w:t>
      </w:r>
      <w:r w:rsidR="004B3B29" w:rsidRPr="00191545">
        <w:t xml:space="preserve"> </w:t>
      </w:r>
      <w:r w:rsidR="00CE7C2F" w:rsidRPr="00191545">
        <w:t>о</w:t>
      </w:r>
      <w:r w:rsidR="004B3B29" w:rsidRPr="00191545">
        <w:t xml:space="preserve"> </w:t>
      </w:r>
      <w:r w:rsidR="00CE7C2F" w:rsidRPr="00191545">
        <w:t>людях,</w:t>
      </w:r>
      <w:r w:rsidR="004B3B29" w:rsidRPr="00191545">
        <w:t xml:space="preserve"> </w:t>
      </w:r>
      <w:r w:rsidR="00CE7C2F" w:rsidRPr="00191545">
        <w:t>которые</w:t>
      </w:r>
      <w:r w:rsidR="004B3B29" w:rsidRPr="00191545">
        <w:t xml:space="preserve"> </w:t>
      </w:r>
      <w:r w:rsidR="00CE7C2F" w:rsidRPr="00191545">
        <w:t>не</w:t>
      </w:r>
      <w:r w:rsidR="004B3B29" w:rsidRPr="00191545">
        <w:t xml:space="preserve"> </w:t>
      </w:r>
      <w:r w:rsidR="00CE7C2F" w:rsidRPr="00191545">
        <w:t>приобрели</w:t>
      </w:r>
      <w:r w:rsidR="004B3B29" w:rsidRPr="00191545">
        <w:t xml:space="preserve"> </w:t>
      </w:r>
      <w:r w:rsidR="00CE7C2F" w:rsidRPr="00191545">
        <w:t>право</w:t>
      </w:r>
      <w:r w:rsidR="004B3B29" w:rsidRPr="00191545">
        <w:t xml:space="preserve"> </w:t>
      </w:r>
      <w:r w:rsidR="00CE7C2F" w:rsidRPr="00191545">
        <w:t>на</w:t>
      </w:r>
      <w:r w:rsidR="004B3B29" w:rsidRPr="00191545">
        <w:t xml:space="preserve"> </w:t>
      </w:r>
      <w:r w:rsidR="00CE7C2F" w:rsidRPr="00191545">
        <w:t>получение</w:t>
      </w:r>
      <w:r w:rsidR="004B3B29" w:rsidRPr="00191545">
        <w:t xml:space="preserve"> </w:t>
      </w:r>
      <w:r w:rsidR="00CE7C2F" w:rsidRPr="00191545">
        <w:t>накопительной</w:t>
      </w:r>
      <w:r w:rsidR="004B3B29" w:rsidRPr="00191545">
        <w:t xml:space="preserve"> </w:t>
      </w:r>
      <w:r w:rsidR="00CE7C2F" w:rsidRPr="00191545">
        <w:t>пенсии</w:t>
      </w:r>
      <w:r w:rsidR="004B3B29" w:rsidRPr="00191545">
        <w:t xml:space="preserve"> </w:t>
      </w:r>
      <w:r w:rsidR="00CE7C2F" w:rsidRPr="00191545">
        <w:t>из-за</w:t>
      </w:r>
      <w:r w:rsidR="004B3B29" w:rsidRPr="00191545">
        <w:t xml:space="preserve"> </w:t>
      </w:r>
      <w:r w:rsidR="00CE7C2F" w:rsidRPr="00191545">
        <w:t>отсутствия</w:t>
      </w:r>
      <w:r w:rsidR="004B3B29" w:rsidRPr="00191545">
        <w:t xml:space="preserve"> </w:t>
      </w:r>
      <w:r w:rsidR="00CE7C2F" w:rsidRPr="00191545">
        <w:t>необходимого</w:t>
      </w:r>
      <w:r w:rsidR="004B3B29" w:rsidRPr="00191545">
        <w:t xml:space="preserve"> </w:t>
      </w:r>
      <w:r w:rsidR="00CE7C2F" w:rsidRPr="00191545">
        <w:t>страхового</w:t>
      </w:r>
      <w:r w:rsidR="004B3B29" w:rsidRPr="00191545">
        <w:t xml:space="preserve"> </w:t>
      </w:r>
      <w:r w:rsidR="00CE7C2F" w:rsidRPr="00191545">
        <w:t>стажа</w:t>
      </w:r>
      <w:r w:rsidR="004B3B29" w:rsidRPr="00191545">
        <w:t xml:space="preserve"> </w:t>
      </w:r>
      <w:r w:rsidR="00CE7C2F" w:rsidRPr="00191545">
        <w:t>и</w:t>
      </w:r>
      <w:r w:rsidR="004B3B29" w:rsidRPr="00191545">
        <w:t xml:space="preserve"> </w:t>
      </w:r>
      <w:r w:rsidR="00CE7C2F" w:rsidRPr="00191545">
        <w:t>у</w:t>
      </w:r>
      <w:r w:rsidR="004B3B29" w:rsidRPr="00191545">
        <w:t xml:space="preserve"> </w:t>
      </w:r>
      <w:r w:rsidR="00CE7C2F" w:rsidRPr="00191545">
        <w:t>них</w:t>
      </w:r>
      <w:r w:rsidR="004B3B29" w:rsidRPr="00191545">
        <w:t xml:space="preserve"> </w:t>
      </w:r>
      <w:r w:rsidR="00CE7C2F" w:rsidRPr="00191545">
        <w:t>недостаточно</w:t>
      </w:r>
      <w:r w:rsidR="004B3B29" w:rsidRPr="00191545">
        <w:t xml:space="preserve"> </w:t>
      </w:r>
      <w:r w:rsidR="00CE7C2F" w:rsidRPr="00191545">
        <w:t>баллов</w:t>
      </w:r>
      <w:r w:rsidR="004B3B29" w:rsidRPr="00191545">
        <w:t xml:space="preserve"> </w:t>
      </w:r>
      <w:r w:rsidR="00CE7C2F" w:rsidRPr="00191545">
        <w:t>(ИПК</w:t>
      </w:r>
      <w:r w:rsidR="004B3B29" w:rsidRPr="00191545">
        <w:t xml:space="preserve"> </w:t>
      </w:r>
      <w:r w:rsidRPr="00191545">
        <w:t>-</w:t>
      </w:r>
      <w:r w:rsidR="004B3B29" w:rsidRPr="00191545">
        <w:t xml:space="preserve"> </w:t>
      </w:r>
      <w:r w:rsidR="00CE7C2F" w:rsidRPr="00191545">
        <w:t>индивидуального</w:t>
      </w:r>
      <w:r w:rsidR="004B3B29" w:rsidRPr="00191545">
        <w:t xml:space="preserve"> </w:t>
      </w:r>
      <w:r w:rsidR="00CE7C2F" w:rsidRPr="00191545">
        <w:t>пенсионного</w:t>
      </w:r>
      <w:r w:rsidR="004B3B29" w:rsidRPr="00191545">
        <w:t xml:space="preserve"> </w:t>
      </w:r>
      <w:r w:rsidR="00CE7C2F" w:rsidRPr="00191545">
        <w:t>коэффициента).</w:t>
      </w:r>
      <w:r w:rsidR="004B3B29" w:rsidRPr="00191545">
        <w:t xml:space="preserve"> </w:t>
      </w:r>
      <w:r w:rsidR="00CE7C2F" w:rsidRPr="00191545">
        <w:t>В</w:t>
      </w:r>
      <w:r w:rsidR="004B3B29" w:rsidRPr="00191545">
        <w:t xml:space="preserve"> </w:t>
      </w:r>
      <w:r w:rsidR="00CE7C2F" w:rsidRPr="00191545">
        <w:t>2024</w:t>
      </w:r>
      <w:r w:rsidR="004B3B29" w:rsidRPr="00191545">
        <w:t xml:space="preserve"> </w:t>
      </w:r>
      <w:r w:rsidR="00CE7C2F" w:rsidRPr="00191545">
        <w:t>году</w:t>
      </w:r>
      <w:r w:rsidR="004B3B29" w:rsidRPr="00191545">
        <w:t xml:space="preserve"> </w:t>
      </w:r>
      <w:r w:rsidR="00CE7C2F" w:rsidRPr="00191545">
        <w:t>стаж</w:t>
      </w:r>
      <w:r w:rsidR="004B3B29" w:rsidRPr="00191545">
        <w:t xml:space="preserve"> </w:t>
      </w:r>
      <w:r w:rsidR="00CE7C2F" w:rsidRPr="00191545">
        <w:t>должен</w:t>
      </w:r>
      <w:r w:rsidR="004B3B29" w:rsidRPr="00191545">
        <w:t xml:space="preserve"> </w:t>
      </w:r>
      <w:r w:rsidR="00CE7C2F" w:rsidRPr="00191545">
        <w:t>быть</w:t>
      </w:r>
      <w:r w:rsidR="004B3B29" w:rsidRPr="00191545">
        <w:t xml:space="preserve"> </w:t>
      </w:r>
      <w:r w:rsidR="00CE7C2F" w:rsidRPr="00191545">
        <w:t>не</w:t>
      </w:r>
      <w:r w:rsidR="004B3B29" w:rsidRPr="00191545">
        <w:t xml:space="preserve"> </w:t>
      </w:r>
      <w:r w:rsidR="00CE7C2F" w:rsidRPr="00191545">
        <w:t>менее</w:t>
      </w:r>
      <w:r w:rsidR="004B3B29" w:rsidRPr="00191545">
        <w:t xml:space="preserve"> </w:t>
      </w:r>
      <w:r w:rsidR="00CE7C2F" w:rsidRPr="00191545">
        <w:t>15</w:t>
      </w:r>
      <w:r w:rsidR="004B3B29" w:rsidRPr="00191545">
        <w:t xml:space="preserve"> </w:t>
      </w:r>
      <w:r w:rsidR="00CE7C2F" w:rsidRPr="00191545">
        <w:t>лет,</w:t>
      </w:r>
      <w:r w:rsidR="004B3B29" w:rsidRPr="00191545">
        <w:t xml:space="preserve"> </w:t>
      </w:r>
      <w:r w:rsidR="00CE7C2F" w:rsidRPr="00191545">
        <w:t>а</w:t>
      </w:r>
      <w:r w:rsidR="004B3B29" w:rsidRPr="00191545">
        <w:t xml:space="preserve"> </w:t>
      </w:r>
      <w:r w:rsidR="00CE7C2F" w:rsidRPr="00191545">
        <w:t>ИПК</w:t>
      </w:r>
      <w:r w:rsidR="004B3B29" w:rsidRPr="00191545">
        <w:t xml:space="preserve"> </w:t>
      </w:r>
      <w:r w:rsidR="00CE7C2F" w:rsidRPr="00191545">
        <w:t>не</w:t>
      </w:r>
      <w:r w:rsidR="004B3B29" w:rsidRPr="00191545">
        <w:t xml:space="preserve"> </w:t>
      </w:r>
      <w:r w:rsidR="00CE7C2F" w:rsidRPr="00191545">
        <w:t>ниже</w:t>
      </w:r>
      <w:r w:rsidR="004B3B29" w:rsidRPr="00191545">
        <w:t xml:space="preserve"> </w:t>
      </w:r>
      <w:r w:rsidR="00CE7C2F" w:rsidRPr="00191545">
        <w:t>28,2,</w:t>
      </w:r>
      <w:r w:rsidR="004B3B29" w:rsidRPr="00191545">
        <w:t xml:space="preserve"> </w:t>
      </w:r>
      <w:r w:rsidRPr="00191545">
        <w:t>-</w:t>
      </w:r>
      <w:r w:rsidR="004B3B29" w:rsidRPr="00191545">
        <w:t xml:space="preserve"> </w:t>
      </w:r>
      <w:r w:rsidR="00CE7C2F" w:rsidRPr="00191545">
        <w:t>пояснила</w:t>
      </w:r>
      <w:r w:rsidR="004B3B29" w:rsidRPr="00191545">
        <w:t xml:space="preserve"> </w:t>
      </w:r>
      <w:r w:rsidR="00CE7C2F" w:rsidRPr="00191545">
        <w:t>Оксана</w:t>
      </w:r>
      <w:r w:rsidR="004B3B29" w:rsidRPr="00191545">
        <w:t xml:space="preserve"> </w:t>
      </w:r>
      <w:r w:rsidR="00CE7C2F" w:rsidRPr="00191545">
        <w:t>Красовская.</w:t>
      </w:r>
    </w:p>
    <w:p w14:paraId="098599A5" w14:textId="77777777" w:rsidR="00CE7C2F" w:rsidRPr="00191545" w:rsidRDefault="00CE7C2F" w:rsidP="00CE7C2F">
      <w:r w:rsidRPr="00191545">
        <w:t>Выплату</w:t>
      </w:r>
      <w:r w:rsidR="004B3B29" w:rsidRPr="00191545">
        <w:t xml:space="preserve"> </w:t>
      </w:r>
      <w:r w:rsidRPr="00191545">
        <w:t>единовременно</w:t>
      </w:r>
      <w:r w:rsidR="004B3B29" w:rsidRPr="00191545">
        <w:t xml:space="preserve"> </w:t>
      </w:r>
      <w:r w:rsidRPr="00191545">
        <w:t>можно</w:t>
      </w:r>
      <w:r w:rsidR="004B3B29" w:rsidRPr="00191545">
        <w:t xml:space="preserve"> </w:t>
      </w:r>
      <w:r w:rsidRPr="00191545">
        <w:t>также</w:t>
      </w:r>
      <w:r w:rsidR="004B3B29" w:rsidRPr="00191545">
        <w:t xml:space="preserve"> </w:t>
      </w:r>
      <w:r w:rsidRPr="00191545">
        <w:t>получить,</w:t>
      </w:r>
      <w:r w:rsidR="004B3B29" w:rsidRPr="00191545">
        <w:t xml:space="preserve"> </w:t>
      </w:r>
      <w:r w:rsidRPr="00191545">
        <w:t>если</w:t>
      </w:r>
      <w:r w:rsidR="004B3B29" w:rsidRPr="00191545">
        <w:t xml:space="preserve"> </w:t>
      </w:r>
      <w:r w:rsidRPr="00191545">
        <w:t>размер</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при</w:t>
      </w:r>
      <w:r w:rsidR="004B3B29" w:rsidRPr="00191545">
        <w:t xml:space="preserve"> </w:t>
      </w:r>
      <w:r w:rsidRPr="00191545">
        <w:t>е</w:t>
      </w:r>
      <w:r w:rsidR="004B3B29" w:rsidRPr="00191545">
        <w:t xml:space="preserve">е </w:t>
      </w:r>
      <w:r w:rsidRPr="00191545">
        <w:t>назначении</w:t>
      </w:r>
      <w:r w:rsidR="004B3B29" w:rsidRPr="00191545">
        <w:t xml:space="preserve"> </w:t>
      </w:r>
      <w:r w:rsidRPr="00191545">
        <w:t>составляет</w:t>
      </w:r>
      <w:r w:rsidR="004B3B29" w:rsidRPr="00191545">
        <w:t xml:space="preserve"> </w:t>
      </w:r>
      <w:r w:rsidRPr="00191545">
        <w:t>5%</w:t>
      </w:r>
      <w:r w:rsidR="004B3B29" w:rsidRPr="00191545">
        <w:t xml:space="preserve"> </w:t>
      </w:r>
      <w:r w:rsidRPr="00191545">
        <w:t>и</w:t>
      </w:r>
      <w:r w:rsidR="004B3B29" w:rsidRPr="00191545">
        <w:t xml:space="preserve"> </w:t>
      </w:r>
      <w:r w:rsidRPr="00191545">
        <w:t>менее</w:t>
      </w:r>
      <w:r w:rsidR="004B3B29" w:rsidRPr="00191545">
        <w:t xml:space="preserve"> </w:t>
      </w:r>
      <w:r w:rsidRPr="00191545">
        <w:t>по</w:t>
      </w:r>
      <w:r w:rsidR="004B3B29" w:rsidRPr="00191545">
        <w:t xml:space="preserve"> </w:t>
      </w:r>
      <w:r w:rsidRPr="00191545">
        <w:t>отношению</w:t>
      </w:r>
      <w:r w:rsidR="004B3B29" w:rsidRPr="00191545">
        <w:t xml:space="preserve"> </w:t>
      </w:r>
      <w:r w:rsidRPr="00191545">
        <w:t>к</w:t>
      </w:r>
      <w:r w:rsidR="004B3B29" w:rsidRPr="00191545">
        <w:t xml:space="preserve"> </w:t>
      </w:r>
      <w:r w:rsidRPr="00191545">
        <w:t>сумме</w:t>
      </w:r>
      <w:r w:rsidR="004B3B29" w:rsidRPr="00191545">
        <w:t xml:space="preserve"> </w:t>
      </w:r>
      <w:r w:rsidRPr="00191545">
        <w:t>размера</w:t>
      </w:r>
      <w:r w:rsidR="004B3B29" w:rsidRPr="00191545">
        <w:t xml:space="preserve"> </w:t>
      </w:r>
      <w:r w:rsidRPr="00191545">
        <w:t>страховой</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старости</w:t>
      </w:r>
      <w:r w:rsidR="004B3B29" w:rsidRPr="00191545">
        <w:t xml:space="preserve"> </w:t>
      </w:r>
      <w:r w:rsidRPr="00191545">
        <w:t>(с</w:t>
      </w:r>
      <w:r w:rsidR="004B3B29" w:rsidRPr="00191545">
        <w:t xml:space="preserve"> </w:t>
      </w:r>
      <w:r w:rsidRPr="00191545">
        <w:t>уч</w:t>
      </w:r>
      <w:r w:rsidR="004B3B29" w:rsidRPr="00191545">
        <w:t>е</w:t>
      </w:r>
      <w:r w:rsidRPr="00191545">
        <w:t>том</w:t>
      </w:r>
      <w:r w:rsidR="004B3B29" w:rsidRPr="00191545">
        <w:t xml:space="preserve"> </w:t>
      </w:r>
      <w:r w:rsidRPr="00191545">
        <w:t>фиксированной</w:t>
      </w:r>
      <w:r w:rsidR="004B3B29" w:rsidRPr="00191545">
        <w:t xml:space="preserve"> </w:t>
      </w:r>
      <w:r w:rsidRPr="00191545">
        <w:t>выплаты</w:t>
      </w:r>
      <w:r w:rsidR="004B3B29" w:rsidRPr="00191545">
        <w:t xml:space="preserve"> </w:t>
      </w:r>
      <w:r w:rsidRPr="00191545">
        <w:t>и</w:t>
      </w:r>
      <w:r w:rsidR="004B3B29" w:rsidRPr="00191545">
        <w:t xml:space="preserve"> </w:t>
      </w:r>
      <w:r w:rsidRPr="00191545">
        <w:t>е</w:t>
      </w:r>
      <w:r w:rsidR="004B3B29" w:rsidRPr="00191545">
        <w:t xml:space="preserve">е </w:t>
      </w:r>
      <w:r w:rsidRPr="00191545">
        <w:t>повышений)</w:t>
      </w:r>
      <w:r w:rsidR="004B3B29" w:rsidRPr="00191545">
        <w:t xml:space="preserve"> </w:t>
      </w:r>
      <w:r w:rsidRPr="00191545">
        <w:t>и</w:t>
      </w:r>
      <w:r w:rsidR="004B3B29" w:rsidRPr="00191545">
        <w:t xml:space="preserve"> </w:t>
      </w:r>
      <w:r w:rsidRPr="00191545">
        <w:t>размера</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Рассчитываются</w:t>
      </w:r>
      <w:r w:rsidR="004B3B29" w:rsidRPr="00191545">
        <w:t xml:space="preserve"> </w:t>
      </w:r>
      <w:r w:rsidRPr="00191545">
        <w:t>они</w:t>
      </w:r>
      <w:r w:rsidR="004B3B29" w:rsidRPr="00191545">
        <w:t xml:space="preserve"> </w:t>
      </w:r>
      <w:r w:rsidRPr="00191545">
        <w:t>на</w:t>
      </w:r>
      <w:r w:rsidR="004B3B29" w:rsidRPr="00191545">
        <w:t xml:space="preserve"> </w:t>
      </w:r>
      <w:r w:rsidRPr="00191545">
        <w:t>дату</w:t>
      </w:r>
      <w:r w:rsidR="004B3B29" w:rsidRPr="00191545">
        <w:t xml:space="preserve"> </w:t>
      </w:r>
      <w:r w:rsidRPr="00191545">
        <w:t>назначения</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достижении</w:t>
      </w:r>
      <w:r w:rsidR="004B3B29" w:rsidRPr="00191545">
        <w:t xml:space="preserve"> </w:t>
      </w:r>
      <w:r w:rsidRPr="00191545">
        <w:t>возраста</w:t>
      </w:r>
      <w:r w:rsidR="004B3B29" w:rsidRPr="00191545">
        <w:t xml:space="preserve"> </w:t>
      </w:r>
      <w:r w:rsidRPr="00191545">
        <w:t>60</w:t>
      </w:r>
      <w:r w:rsidR="004B3B29" w:rsidRPr="00191545">
        <w:t xml:space="preserve"> </w:t>
      </w:r>
      <w:r w:rsidRPr="00191545">
        <w:t>и</w:t>
      </w:r>
      <w:r w:rsidR="004B3B29" w:rsidRPr="00191545">
        <w:t xml:space="preserve"> </w:t>
      </w:r>
      <w:r w:rsidRPr="00191545">
        <w:t>55</w:t>
      </w:r>
      <w:r w:rsidR="004B3B29" w:rsidRPr="00191545">
        <w:t xml:space="preserve"> </w:t>
      </w:r>
      <w:r w:rsidRPr="00191545">
        <w:t>лет</w:t>
      </w:r>
      <w:r w:rsidR="004B3B29" w:rsidRPr="00191545">
        <w:t xml:space="preserve"> </w:t>
      </w:r>
      <w:r w:rsidRPr="00191545">
        <w:t>(мужчины</w:t>
      </w:r>
      <w:r w:rsidR="004B3B29" w:rsidRPr="00191545">
        <w:t xml:space="preserve"> </w:t>
      </w:r>
      <w:r w:rsidRPr="00191545">
        <w:t>и</w:t>
      </w:r>
      <w:r w:rsidR="004B3B29" w:rsidRPr="00191545">
        <w:t xml:space="preserve"> </w:t>
      </w:r>
      <w:r w:rsidRPr="00191545">
        <w:t>женщины),</w:t>
      </w:r>
      <w:r w:rsidR="004B3B29" w:rsidRPr="00191545">
        <w:t xml:space="preserve"> </w:t>
      </w:r>
      <w:r w:rsidRPr="00191545">
        <w:t>при</w:t>
      </w:r>
      <w:r w:rsidR="004B3B29" w:rsidRPr="00191545">
        <w:t xml:space="preserve"> </w:t>
      </w:r>
      <w:r w:rsidRPr="00191545">
        <w:t>наличии</w:t>
      </w:r>
      <w:r w:rsidR="004B3B29" w:rsidRPr="00191545">
        <w:t xml:space="preserve"> </w:t>
      </w:r>
      <w:r w:rsidRPr="00191545">
        <w:t>у</w:t>
      </w:r>
      <w:r w:rsidR="004B3B29" w:rsidRPr="00191545">
        <w:t xml:space="preserve"> </w:t>
      </w:r>
      <w:r w:rsidRPr="00191545">
        <w:t>них</w:t>
      </w:r>
      <w:r w:rsidR="004B3B29" w:rsidRPr="00191545">
        <w:t xml:space="preserve"> </w:t>
      </w:r>
      <w:r w:rsidRPr="00191545">
        <w:t>необходимого</w:t>
      </w:r>
      <w:r w:rsidR="004B3B29" w:rsidRPr="00191545">
        <w:t xml:space="preserve"> </w:t>
      </w:r>
      <w:r w:rsidRPr="00191545">
        <w:t>страхового</w:t>
      </w:r>
      <w:r w:rsidR="004B3B29" w:rsidRPr="00191545">
        <w:t xml:space="preserve"> </w:t>
      </w:r>
      <w:r w:rsidRPr="00191545">
        <w:t>стажа</w:t>
      </w:r>
      <w:r w:rsidR="004B3B29" w:rsidRPr="00191545">
        <w:t xml:space="preserve"> </w:t>
      </w:r>
      <w:r w:rsidRPr="00191545">
        <w:t>и</w:t>
      </w:r>
      <w:r w:rsidR="004B3B29" w:rsidRPr="00191545">
        <w:t xml:space="preserve"> </w:t>
      </w:r>
      <w:r w:rsidRPr="00191545">
        <w:t>установленной</w:t>
      </w:r>
      <w:r w:rsidR="004B3B29" w:rsidRPr="00191545">
        <w:t xml:space="preserve"> </w:t>
      </w:r>
      <w:r w:rsidRPr="00191545">
        <w:t>величины</w:t>
      </w:r>
      <w:r w:rsidR="004B3B29" w:rsidRPr="00191545">
        <w:t xml:space="preserve"> </w:t>
      </w:r>
      <w:r w:rsidRPr="00191545">
        <w:t>ИПК.</w:t>
      </w:r>
    </w:p>
    <w:p w14:paraId="6564136D" w14:textId="77777777" w:rsidR="00CE7C2F" w:rsidRPr="00191545" w:rsidRDefault="00191545" w:rsidP="00CE7C2F">
      <w:r w:rsidRPr="00191545">
        <w:t>-</w:t>
      </w:r>
      <w:r w:rsidR="004B3B29" w:rsidRPr="00191545">
        <w:t xml:space="preserve"> </w:t>
      </w:r>
      <w:r w:rsidR="00CE7C2F" w:rsidRPr="00191545">
        <w:t>С</w:t>
      </w:r>
      <w:r w:rsidR="004B3B29" w:rsidRPr="00191545">
        <w:t xml:space="preserve"> </w:t>
      </w:r>
      <w:r w:rsidR="00CE7C2F" w:rsidRPr="00191545">
        <w:t>1</w:t>
      </w:r>
      <w:r w:rsidR="004B3B29" w:rsidRPr="00191545">
        <w:t xml:space="preserve"> </w:t>
      </w:r>
      <w:r w:rsidR="00CE7C2F" w:rsidRPr="00191545">
        <w:t>июля</w:t>
      </w:r>
      <w:r w:rsidR="004B3B29" w:rsidRPr="00191545">
        <w:t xml:space="preserve"> </w:t>
      </w:r>
      <w:r w:rsidR="00CE7C2F" w:rsidRPr="00191545">
        <w:t>не</w:t>
      </w:r>
      <w:r w:rsidR="004B3B29" w:rsidRPr="00191545">
        <w:t xml:space="preserve"> </w:t>
      </w:r>
      <w:r w:rsidR="00CE7C2F" w:rsidRPr="00191545">
        <w:t>будет</w:t>
      </w:r>
      <w:r w:rsidR="004B3B29" w:rsidRPr="00191545">
        <w:t xml:space="preserve"> </w:t>
      </w:r>
      <w:r w:rsidR="00CE7C2F" w:rsidRPr="00191545">
        <w:t>применяться</w:t>
      </w:r>
      <w:r w:rsidR="004B3B29" w:rsidRPr="00191545">
        <w:t xml:space="preserve"> </w:t>
      </w:r>
      <w:r w:rsidR="00CE7C2F" w:rsidRPr="00191545">
        <w:t>5%-</w:t>
      </w:r>
      <w:proofErr w:type="spellStart"/>
      <w:r w:rsidR="00CE7C2F" w:rsidRPr="00191545">
        <w:t>ный</w:t>
      </w:r>
      <w:proofErr w:type="spellEnd"/>
      <w:r w:rsidR="004B3B29" w:rsidRPr="00191545">
        <w:t xml:space="preserve"> </w:t>
      </w:r>
      <w:r w:rsidR="00CE7C2F" w:rsidRPr="00191545">
        <w:t>критерий,</w:t>
      </w:r>
      <w:r w:rsidR="004B3B29" w:rsidRPr="00191545">
        <w:t xml:space="preserve"> </w:t>
      </w:r>
      <w:r w:rsidR="00CE7C2F" w:rsidRPr="00191545">
        <w:t>а</w:t>
      </w:r>
      <w:r w:rsidR="004B3B29" w:rsidRPr="00191545">
        <w:t xml:space="preserve"> </w:t>
      </w:r>
      <w:r w:rsidR="00CE7C2F" w:rsidRPr="00191545">
        <w:t>будет</w:t>
      </w:r>
      <w:r w:rsidR="004B3B29" w:rsidRPr="00191545">
        <w:t xml:space="preserve"> </w:t>
      </w:r>
      <w:r w:rsidR="00CE7C2F" w:rsidRPr="00191545">
        <w:t>браться</w:t>
      </w:r>
      <w:r w:rsidR="004B3B29" w:rsidRPr="00191545">
        <w:t xml:space="preserve"> </w:t>
      </w:r>
      <w:r w:rsidR="00CE7C2F" w:rsidRPr="00191545">
        <w:t>в</w:t>
      </w:r>
      <w:r w:rsidR="004B3B29" w:rsidRPr="00191545">
        <w:t xml:space="preserve"> </w:t>
      </w:r>
      <w:r w:rsidR="00CE7C2F" w:rsidRPr="00191545">
        <w:t>расч</w:t>
      </w:r>
      <w:r w:rsidR="004B3B29" w:rsidRPr="00191545">
        <w:t>е</w:t>
      </w:r>
      <w:r w:rsidR="00CE7C2F" w:rsidRPr="00191545">
        <w:t>т</w:t>
      </w:r>
      <w:r w:rsidR="004B3B29" w:rsidRPr="00191545">
        <w:t xml:space="preserve"> </w:t>
      </w:r>
      <w:r w:rsidR="00CE7C2F" w:rsidRPr="00191545">
        <w:t>прожиточный</w:t>
      </w:r>
      <w:r w:rsidR="004B3B29" w:rsidRPr="00191545">
        <w:t xml:space="preserve"> </w:t>
      </w:r>
      <w:r w:rsidR="00CE7C2F" w:rsidRPr="00191545">
        <w:t>минимум.</w:t>
      </w:r>
      <w:r w:rsidR="004B3B29" w:rsidRPr="00191545">
        <w:t xml:space="preserve"> </w:t>
      </w:r>
      <w:r w:rsidR="00CE7C2F" w:rsidRPr="00191545">
        <w:t>Единовременную</w:t>
      </w:r>
      <w:r w:rsidR="004B3B29" w:rsidRPr="00191545">
        <w:t xml:space="preserve"> </w:t>
      </w:r>
      <w:r w:rsidR="00CE7C2F" w:rsidRPr="00191545">
        <w:t>выплату</w:t>
      </w:r>
      <w:r w:rsidR="004B3B29" w:rsidRPr="00191545">
        <w:t xml:space="preserve"> </w:t>
      </w:r>
      <w:r w:rsidR="00CE7C2F" w:rsidRPr="00191545">
        <w:t>могут</w:t>
      </w:r>
      <w:r w:rsidR="004B3B29" w:rsidRPr="00191545">
        <w:t xml:space="preserve"> </w:t>
      </w:r>
      <w:r w:rsidR="00CE7C2F" w:rsidRPr="00191545">
        <w:t>получить</w:t>
      </w:r>
      <w:r w:rsidR="004B3B29" w:rsidRPr="00191545">
        <w:t xml:space="preserve"> </w:t>
      </w:r>
      <w:r w:rsidR="00CE7C2F" w:rsidRPr="00191545">
        <w:t>те</w:t>
      </w:r>
      <w:r w:rsidR="004B3B29" w:rsidRPr="00191545">
        <w:t xml:space="preserve"> </w:t>
      </w:r>
      <w:r w:rsidR="00CE7C2F" w:rsidRPr="00191545">
        <w:t>граждане,</w:t>
      </w:r>
      <w:r w:rsidR="004B3B29" w:rsidRPr="00191545">
        <w:t xml:space="preserve"> </w:t>
      </w:r>
      <w:r w:rsidR="00CE7C2F" w:rsidRPr="00191545">
        <w:t>у</w:t>
      </w:r>
      <w:r w:rsidR="004B3B29" w:rsidRPr="00191545">
        <w:t xml:space="preserve"> </w:t>
      </w:r>
      <w:r w:rsidR="00CE7C2F" w:rsidRPr="00191545">
        <w:t>которых</w:t>
      </w:r>
      <w:r w:rsidR="004B3B29" w:rsidRPr="00191545">
        <w:t xml:space="preserve"> </w:t>
      </w:r>
      <w:r w:rsidR="00CE7C2F" w:rsidRPr="00191545">
        <w:t>размер</w:t>
      </w:r>
      <w:r w:rsidR="004B3B29" w:rsidRPr="00191545">
        <w:t xml:space="preserve"> </w:t>
      </w:r>
      <w:r w:rsidR="00CE7C2F" w:rsidRPr="00191545">
        <w:t>накопительной</w:t>
      </w:r>
      <w:r w:rsidR="004B3B29" w:rsidRPr="00191545">
        <w:t xml:space="preserve"> </w:t>
      </w:r>
      <w:r w:rsidR="00CE7C2F" w:rsidRPr="00191545">
        <w:t>пенсии,</w:t>
      </w:r>
      <w:r w:rsidR="004B3B29" w:rsidRPr="00191545">
        <w:t xml:space="preserve"> </w:t>
      </w:r>
      <w:r w:rsidR="00CE7C2F" w:rsidRPr="00191545">
        <w:t>рассчитанный</w:t>
      </w:r>
      <w:r w:rsidR="004B3B29" w:rsidRPr="00191545">
        <w:t xml:space="preserve"> </w:t>
      </w:r>
      <w:r w:rsidR="00CE7C2F" w:rsidRPr="00191545">
        <w:t>на</w:t>
      </w:r>
      <w:r w:rsidR="004B3B29" w:rsidRPr="00191545">
        <w:t xml:space="preserve"> </w:t>
      </w:r>
      <w:r w:rsidR="00CE7C2F" w:rsidRPr="00191545">
        <w:t>дату</w:t>
      </w:r>
      <w:r w:rsidR="004B3B29" w:rsidRPr="00191545">
        <w:t xml:space="preserve"> </w:t>
      </w:r>
      <w:r w:rsidR="00CE7C2F" w:rsidRPr="00191545">
        <w:t>е</w:t>
      </w:r>
      <w:r w:rsidR="004B3B29" w:rsidRPr="00191545">
        <w:t xml:space="preserve">е </w:t>
      </w:r>
      <w:r w:rsidR="00CE7C2F" w:rsidRPr="00191545">
        <w:t>назначения,</w:t>
      </w:r>
      <w:r w:rsidR="004B3B29" w:rsidRPr="00191545">
        <w:t xml:space="preserve"> </w:t>
      </w:r>
      <w:r w:rsidR="00CE7C2F" w:rsidRPr="00191545">
        <w:t>был</w:t>
      </w:r>
      <w:r w:rsidR="004B3B29" w:rsidRPr="00191545">
        <w:t xml:space="preserve"> </w:t>
      </w:r>
      <w:r w:rsidR="00CE7C2F" w:rsidRPr="00191545">
        <w:t>бы</w:t>
      </w:r>
      <w:r w:rsidR="004B3B29" w:rsidRPr="00191545">
        <w:t xml:space="preserve"> </w:t>
      </w:r>
      <w:r w:rsidR="00CE7C2F" w:rsidRPr="00191545">
        <w:t>равен</w:t>
      </w:r>
      <w:r w:rsidR="004B3B29" w:rsidRPr="00191545">
        <w:t xml:space="preserve"> </w:t>
      </w:r>
      <w:r w:rsidR="00CE7C2F" w:rsidRPr="00191545">
        <w:t>или</w:t>
      </w:r>
      <w:r w:rsidR="004B3B29" w:rsidRPr="00191545">
        <w:t xml:space="preserve"> </w:t>
      </w:r>
      <w:r w:rsidR="00CE7C2F" w:rsidRPr="00191545">
        <w:t>составил</w:t>
      </w:r>
      <w:r w:rsidR="004B3B29" w:rsidRPr="00191545">
        <w:t xml:space="preserve"> </w:t>
      </w:r>
      <w:r w:rsidR="00CE7C2F" w:rsidRPr="00191545">
        <w:t>менее</w:t>
      </w:r>
      <w:r w:rsidR="004B3B29" w:rsidRPr="00191545">
        <w:t xml:space="preserve"> </w:t>
      </w:r>
      <w:r w:rsidR="00CE7C2F" w:rsidRPr="00191545">
        <w:t>10%</w:t>
      </w:r>
      <w:r w:rsidR="004B3B29" w:rsidRPr="00191545">
        <w:t xml:space="preserve"> </w:t>
      </w:r>
      <w:r w:rsidR="00CE7C2F" w:rsidRPr="00191545">
        <w:t>от</w:t>
      </w:r>
      <w:r w:rsidR="004B3B29" w:rsidRPr="00191545">
        <w:t xml:space="preserve"> </w:t>
      </w:r>
      <w:r w:rsidR="00CE7C2F" w:rsidRPr="00191545">
        <w:t>величины</w:t>
      </w:r>
      <w:r w:rsidR="004B3B29" w:rsidRPr="00191545">
        <w:t xml:space="preserve"> </w:t>
      </w:r>
      <w:r w:rsidR="00CE7C2F" w:rsidRPr="00191545">
        <w:t>прожиточного</w:t>
      </w:r>
      <w:r w:rsidR="004B3B29" w:rsidRPr="00191545">
        <w:t xml:space="preserve"> </w:t>
      </w:r>
      <w:r w:rsidR="00CE7C2F" w:rsidRPr="00191545">
        <w:t>минимума</w:t>
      </w:r>
      <w:r w:rsidR="004B3B29" w:rsidRPr="00191545">
        <w:t xml:space="preserve"> </w:t>
      </w:r>
      <w:r w:rsidR="00CE7C2F" w:rsidRPr="00191545">
        <w:t>пенсионера</w:t>
      </w:r>
      <w:r w:rsidR="004B3B29" w:rsidRPr="00191545">
        <w:t xml:space="preserve"> </w:t>
      </w:r>
      <w:r w:rsidR="00CE7C2F" w:rsidRPr="00191545">
        <w:t>в</w:t>
      </w:r>
      <w:r w:rsidR="004B3B29" w:rsidRPr="00191545">
        <w:t xml:space="preserve"> </w:t>
      </w:r>
      <w:r w:rsidR="00CE7C2F" w:rsidRPr="00191545">
        <w:lastRenderedPageBreak/>
        <w:t>целом</w:t>
      </w:r>
      <w:r w:rsidR="004B3B29" w:rsidRPr="00191545">
        <w:t xml:space="preserve"> </w:t>
      </w:r>
      <w:r w:rsidR="00CE7C2F" w:rsidRPr="00191545">
        <w:t>по</w:t>
      </w:r>
      <w:r w:rsidR="004B3B29" w:rsidRPr="00191545">
        <w:t xml:space="preserve"> </w:t>
      </w:r>
      <w:r w:rsidR="00CE7C2F" w:rsidRPr="00191545">
        <w:t>Российской</w:t>
      </w:r>
      <w:r w:rsidR="004B3B29" w:rsidRPr="00191545">
        <w:t xml:space="preserve"> </w:t>
      </w:r>
      <w:r w:rsidR="00CE7C2F" w:rsidRPr="00191545">
        <w:t>Федерации.</w:t>
      </w:r>
      <w:r w:rsidR="004B3B29" w:rsidRPr="00191545">
        <w:t xml:space="preserve"> </w:t>
      </w:r>
      <w:r w:rsidR="00CE7C2F" w:rsidRPr="00191545">
        <w:t>На</w:t>
      </w:r>
      <w:r w:rsidR="004B3B29" w:rsidRPr="00191545">
        <w:t xml:space="preserve"> </w:t>
      </w:r>
      <w:r w:rsidR="00CE7C2F" w:rsidRPr="00191545">
        <w:t>2024</w:t>
      </w:r>
      <w:r w:rsidR="004B3B29" w:rsidRPr="00191545">
        <w:t xml:space="preserve"> </w:t>
      </w:r>
      <w:r w:rsidR="00CE7C2F" w:rsidRPr="00191545">
        <w:t>год</w:t>
      </w:r>
      <w:r w:rsidR="004B3B29" w:rsidRPr="00191545">
        <w:t xml:space="preserve"> </w:t>
      </w:r>
      <w:r w:rsidR="00CE7C2F" w:rsidRPr="00191545">
        <w:t>прожиточный</w:t>
      </w:r>
      <w:r w:rsidR="004B3B29" w:rsidRPr="00191545">
        <w:t xml:space="preserve"> </w:t>
      </w:r>
      <w:r w:rsidR="00CE7C2F" w:rsidRPr="00191545">
        <w:t>минимум</w:t>
      </w:r>
      <w:r w:rsidR="004B3B29" w:rsidRPr="00191545">
        <w:t xml:space="preserve"> </w:t>
      </w:r>
      <w:r w:rsidR="00CE7C2F" w:rsidRPr="00191545">
        <w:t>пенсионера</w:t>
      </w:r>
      <w:r w:rsidR="004B3B29" w:rsidRPr="00191545">
        <w:t xml:space="preserve"> </w:t>
      </w:r>
      <w:r w:rsidR="00CE7C2F" w:rsidRPr="00191545">
        <w:t>составляет</w:t>
      </w:r>
      <w:r w:rsidR="004B3B29" w:rsidRPr="00191545">
        <w:t xml:space="preserve"> </w:t>
      </w:r>
      <w:r w:rsidR="00CE7C2F" w:rsidRPr="00191545">
        <w:t>13</w:t>
      </w:r>
      <w:r w:rsidR="004B3B29" w:rsidRPr="00191545">
        <w:t xml:space="preserve"> </w:t>
      </w:r>
      <w:r w:rsidR="00CE7C2F" w:rsidRPr="00191545">
        <w:t>290</w:t>
      </w:r>
      <w:r w:rsidR="004B3B29" w:rsidRPr="00191545">
        <w:t xml:space="preserve"> </w:t>
      </w:r>
      <w:r w:rsidR="00CE7C2F" w:rsidRPr="00191545">
        <w:t>рублей.</w:t>
      </w:r>
      <w:r w:rsidR="004B3B29" w:rsidRPr="00191545">
        <w:t xml:space="preserve"> </w:t>
      </w:r>
      <w:r w:rsidR="00CE7C2F" w:rsidRPr="00191545">
        <w:t>Таким</w:t>
      </w:r>
      <w:r w:rsidR="004B3B29" w:rsidRPr="00191545">
        <w:t xml:space="preserve"> </w:t>
      </w:r>
      <w:r w:rsidR="00CE7C2F" w:rsidRPr="00191545">
        <w:t>образом,</w:t>
      </w:r>
      <w:r w:rsidR="004B3B29" w:rsidRPr="00191545">
        <w:t xml:space="preserve"> </w:t>
      </w:r>
      <w:r w:rsidR="00CE7C2F" w:rsidRPr="00191545">
        <w:t>у</w:t>
      </w:r>
      <w:r w:rsidR="004B3B29" w:rsidRPr="00191545">
        <w:t xml:space="preserve"> </w:t>
      </w:r>
      <w:r w:rsidR="00CE7C2F" w:rsidRPr="00191545">
        <w:t>тех,</w:t>
      </w:r>
      <w:r w:rsidR="004B3B29" w:rsidRPr="00191545">
        <w:t xml:space="preserve"> </w:t>
      </w:r>
      <w:r w:rsidR="00CE7C2F" w:rsidRPr="00191545">
        <w:t>кто</w:t>
      </w:r>
      <w:r w:rsidR="004B3B29" w:rsidRPr="00191545">
        <w:t xml:space="preserve"> </w:t>
      </w:r>
      <w:r w:rsidR="00CE7C2F" w:rsidRPr="00191545">
        <w:t>не</w:t>
      </w:r>
      <w:r w:rsidR="004B3B29" w:rsidRPr="00191545">
        <w:t xml:space="preserve"> </w:t>
      </w:r>
      <w:r w:rsidR="00CE7C2F" w:rsidRPr="00191545">
        <w:t>мог</w:t>
      </w:r>
      <w:r w:rsidR="004B3B29" w:rsidRPr="00191545">
        <w:t xml:space="preserve"> </w:t>
      </w:r>
      <w:r w:rsidR="00CE7C2F" w:rsidRPr="00191545">
        <w:t>накопительную</w:t>
      </w:r>
      <w:r w:rsidR="004B3B29" w:rsidRPr="00191545">
        <w:t xml:space="preserve"> </w:t>
      </w:r>
      <w:r w:rsidR="00CE7C2F" w:rsidRPr="00191545">
        <w:t>часть</w:t>
      </w:r>
      <w:r w:rsidR="004B3B29" w:rsidRPr="00191545">
        <w:t xml:space="preserve"> </w:t>
      </w:r>
      <w:r w:rsidR="00CE7C2F" w:rsidRPr="00191545">
        <w:t>получить</w:t>
      </w:r>
      <w:r w:rsidR="004B3B29" w:rsidRPr="00191545">
        <w:t xml:space="preserve"> </w:t>
      </w:r>
      <w:r w:rsidR="00CE7C2F" w:rsidRPr="00191545">
        <w:t>единовременно</w:t>
      </w:r>
      <w:r w:rsidR="004B3B29" w:rsidRPr="00191545">
        <w:t xml:space="preserve"> </w:t>
      </w:r>
      <w:r w:rsidR="00CE7C2F" w:rsidRPr="00191545">
        <w:t>ввиду</w:t>
      </w:r>
      <w:r w:rsidR="004B3B29" w:rsidRPr="00191545">
        <w:t xml:space="preserve"> </w:t>
      </w:r>
      <w:r w:rsidR="00CE7C2F" w:rsidRPr="00191545">
        <w:t>превышения</w:t>
      </w:r>
      <w:r w:rsidR="004B3B29" w:rsidRPr="00191545">
        <w:t xml:space="preserve"> </w:t>
      </w:r>
      <w:r w:rsidR="00CE7C2F" w:rsidRPr="00191545">
        <w:t>5%,</w:t>
      </w:r>
      <w:r w:rsidR="004B3B29" w:rsidRPr="00191545">
        <w:t xml:space="preserve"> </w:t>
      </w:r>
      <w:r w:rsidR="00CE7C2F" w:rsidRPr="00191545">
        <w:t>может</w:t>
      </w:r>
      <w:r w:rsidR="004B3B29" w:rsidRPr="00191545">
        <w:t xml:space="preserve"> </w:t>
      </w:r>
      <w:r w:rsidR="00CE7C2F" w:rsidRPr="00191545">
        <w:t>появиться</w:t>
      </w:r>
      <w:r w:rsidR="004B3B29" w:rsidRPr="00191545">
        <w:t xml:space="preserve"> </w:t>
      </w:r>
      <w:r w:rsidR="00CE7C2F" w:rsidRPr="00191545">
        <w:t>возможность</w:t>
      </w:r>
      <w:r w:rsidR="004B3B29" w:rsidRPr="00191545">
        <w:t xml:space="preserve"> </w:t>
      </w:r>
      <w:r w:rsidR="00CE7C2F" w:rsidRPr="00191545">
        <w:t>получить</w:t>
      </w:r>
      <w:r w:rsidR="004B3B29" w:rsidRPr="00191545">
        <w:t xml:space="preserve"> </w:t>
      </w:r>
      <w:r w:rsidR="00CE7C2F" w:rsidRPr="00191545">
        <w:t>всю</w:t>
      </w:r>
      <w:r w:rsidR="004B3B29" w:rsidRPr="00191545">
        <w:t xml:space="preserve"> </w:t>
      </w:r>
      <w:r w:rsidR="00CE7C2F" w:rsidRPr="00191545">
        <w:t>сумму,</w:t>
      </w:r>
      <w:r w:rsidR="004B3B29" w:rsidRPr="00191545">
        <w:t xml:space="preserve"> </w:t>
      </w:r>
      <w:r w:rsidRPr="00191545">
        <w:t>-</w:t>
      </w:r>
      <w:r w:rsidR="004B3B29" w:rsidRPr="00191545">
        <w:t xml:space="preserve"> </w:t>
      </w:r>
      <w:r w:rsidR="00CE7C2F" w:rsidRPr="00191545">
        <w:t>добавила</w:t>
      </w:r>
      <w:r w:rsidR="004B3B29" w:rsidRPr="00191545">
        <w:t xml:space="preserve"> </w:t>
      </w:r>
      <w:r w:rsidR="00CE7C2F" w:rsidRPr="00191545">
        <w:t>Оксана</w:t>
      </w:r>
      <w:r w:rsidR="004B3B29" w:rsidRPr="00191545">
        <w:t xml:space="preserve"> </w:t>
      </w:r>
      <w:r w:rsidR="00CE7C2F" w:rsidRPr="00191545">
        <w:t>Красовская.</w:t>
      </w:r>
    </w:p>
    <w:p w14:paraId="4B4A1730" w14:textId="77777777" w:rsidR="00CE7C2F" w:rsidRPr="00191545" w:rsidRDefault="00CE7C2F" w:rsidP="00CE7C2F">
      <w:r w:rsidRPr="00191545">
        <w:t>Юрист</w:t>
      </w:r>
      <w:r w:rsidR="004B3B29" w:rsidRPr="00191545">
        <w:t xml:space="preserve"> </w:t>
      </w:r>
      <w:r w:rsidRPr="00191545">
        <w:t>обратила</w:t>
      </w:r>
      <w:r w:rsidR="004B3B29" w:rsidRPr="00191545">
        <w:t xml:space="preserve"> </w:t>
      </w:r>
      <w:r w:rsidRPr="00191545">
        <w:t>внимание</w:t>
      </w:r>
      <w:r w:rsidR="004B3B29" w:rsidRPr="00191545">
        <w:t xml:space="preserve"> </w:t>
      </w:r>
      <w:r w:rsidRPr="00191545">
        <w:t>на</w:t>
      </w:r>
      <w:r w:rsidR="004B3B29" w:rsidRPr="00191545">
        <w:t xml:space="preserve"> </w:t>
      </w:r>
      <w:r w:rsidRPr="00191545">
        <w:t>целый</w:t>
      </w:r>
      <w:r w:rsidR="004B3B29" w:rsidRPr="00191545">
        <w:t xml:space="preserve"> </w:t>
      </w:r>
      <w:r w:rsidRPr="00191545">
        <w:t>ряд</w:t>
      </w:r>
      <w:r w:rsidR="004B3B29" w:rsidRPr="00191545">
        <w:t xml:space="preserve"> </w:t>
      </w:r>
      <w:r w:rsidRPr="00191545">
        <w:t>новшеств,</w:t>
      </w:r>
      <w:r w:rsidR="004B3B29" w:rsidRPr="00191545">
        <w:t xml:space="preserve"> </w:t>
      </w:r>
      <w:r w:rsidRPr="00191545">
        <w:t>которые</w:t>
      </w:r>
      <w:r w:rsidR="004B3B29" w:rsidRPr="00191545">
        <w:t xml:space="preserve"> </w:t>
      </w:r>
      <w:r w:rsidRPr="00191545">
        <w:t>вступают</w:t>
      </w:r>
      <w:r w:rsidR="004B3B29" w:rsidRPr="00191545">
        <w:t xml:space="preserve"> </w:t>
      </w:r>
      <w:r w:rsidRPr="00191545">
        <w:t>в</w:t>
      </w:r>
      <w:r w:rsidR="004B3B29" w:rsidRPr="00191545">
        <w:t xml:space="preserve"> </w:t>
      </w:r>
      <w:r w:rsidRPr="00191545">
        <w:t>силу</w:t>
      </w:r>
      <w:r w:rsidR="004B3B29" w:rsidRPr="00191545">
        <w:t xml:space="preserve"> </w:t>
      </w:r>
      <w:r w:rsidRPr="00191545">
        <w:t>в</w:t>
      </w:r>
      <w:r w:rsidR="004B3B29" w:rsidRPr="00191545">
        <w:t xml:space="preserve"> </w:t>
      </w:r>
      <w:r w:rsidRPr="00191545">
        <w:t>регионах.</w:t>
      </w:r>
      <w:r w:rsidR="004B3B29" w:rsidRPr="00191545">
        <w:t xml:space="preserve"> </w:t>
      </w:r>
      <w:r w:rsidRPr="00191545">
        <w:t>Так,</w:t>
      </w:r>
      <w:r w:rsidR="004B3B29" w:rsidRPr="00191545">
        <w:t xml:space="preserve"> </w:t>
      </w:r>
      <w:r w:rsidRPr="00191545">
        <w:t>в</w:t>
      </w:r>
      <w:r w:rsidR="004B3B29" w:rsidRPr="00191545">
        <w:t xml:space="preserve"> </w:t>
      </w:r>
      <w:r w:rsidRPr="00191545">
        <w:t>Челябинской</w:t>
      </w:r>
      <w:r w:rsidR="004B3B29" w:rsidRPr="00191545">
        <w:t xml:space="preserve"> </w:t>
      </w:r>
      <w:r w:rsidRPr="00191545">
        <w:t>области</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увеличивается</w:t>
      </w:r>
      <w:r w:rsidR="004B3B29" w:rsidRPr="00191545">
        <w:t xml:space="preserve"> </w:t>
      </w:r>
      <w:r w:rsidRPr="00191545">
        <w:t>до</w:t>
      </w:r>
      <w:r w:rsidR="004B3B29" w:rsidRPr="00191545">
        <w:t xml:space="preserve"> </w:t>
      </w:r>
      <w:r w:rsidRPr="00191545">
        <w:t>2500</w:t>
      </w:r>
      <w:r w:rsidR="004B3B29" w:rsidRPr="00191545">
        <w:t xml:space="preserve"> </w:t>
      </w:r>
      <w:r w:rsidRPr="00191545">
        <w:t>рублей</w:t>
      </w:r>
      <w:r w:rsidR="004B3B29" w:rsidRPr="00191545">
        <w:t xml:space="preserve"> </w:t>
      </w:r>
      <w:r w:rsidRPr="00191545">
        <w:t>размер</w:t>
      </w:r>
      <w:r w:rsidR="004B3B29" w:rsidRPr="00191545">
        <w:t xml:space="preserve"> </w:t>
      </w:r>
      <w:r w:rsidRPr="00191545">
        <w:t>ежемесячной</w:t>
      </w:r>
      <w:r w:rsidR="004B3B29" w:rsidRPr="00191545">
        <w:t xml:space="preserve"> </w:t>
      </w:r>
      <w:r w:rsidRPr="00191545">
        <w:t>денежной</w:t>
      </w:r>
      <w:r w:rsidR="004B3B29" w:rsidRPr="00191545">
        <w:t xml:space="preserve"> </w:t>
      </w:r>
      <w:r w:rsidRPr="00191545">
        <w:t>выплаты</w:t>
      </w:r>
      <w:r w:rsidR="004B3B29" w:rsidRPr="00191545">
        <w:t xml:space="preserve"> </w:t>
      </w:r>
      <w:r w:rsidRPr="00191545">
        <w:t>на</w:t>
      </w:r>
      <w:r w:rsidR="004B3B29" w:rsidRPr="00191545">
        <w:t xml:space="preserve"> </w:t>
      </w:r>
      <w:r w:rsidRPr="00191545">
        <w:t>оплату</w:t>
      </w:r>
      <w:r w:rsidR="004B3B29" w:rsidRPr="00191545">
        <w:t xml:space="preserve"> </w:t>
      </w:r>
      <w:r w:rsidRPr="00191545">
        <w:t>жилого</w:t>
      </w:r>
      <w:r w:rsidR="004B3B29" w:rsidRPr="00191545">
        <w:t xml:space="preserve"> </w:t>
      </w:r>
      <w:r w:rsidRPr="00191545">
        <w:t>помещения</w:t>
      </w:r>
      <w:r w:rsidR="004B3B29" w:rsidRPr="00191545">
        <w:t xml:space="preserve"> </w:t>
      </w:r>
      <w:r w:rsidRPr="00191545">
        <w:t>и</w:t>
      </w:r>
      <w:r w:rsidR="004B3B29" w:rsidRPr="00191545">
        <w:t xml:space="preserve"> </w:t>
      </w:r>
      <w:r w:rsidRPr="00191545">
        <w:t>коммунальных</w:t>
      </w:r>
      <w:r w:rsidR="004B3B29" w:rsidRPr="00191545">
        <w:t xml:space="preserve"> </w:t>
      </w:r>
      <w:r w:rsidRPr="00191545">
        <w:t>услуг</w:t>
      </w:r>
      <w:r w:rsidR="004B3B29" w:rsidRPr="00191545">
        <w:t xml:space="preserve"> </w:t>
      </w:r>
      <w:r w:rsidRPr="00191545">
        <w:t>многодетной</w:t>
      </w:r>
      <w:r w:rsidR="004B3B29" w:rsidRPr="00191545">
        <w:t xml:space="preserve"> </w:t>
      </w:r>
      <w:r w:rsidRPr="00191545">
        <w:t>семье.</w:t>
      </w:r>
      <w:r w:rsidR="004B3B29" w:rsidRPr="00191545">
        <w:t xml:space="preserve"> </w:t>
      </w:r>
      <w:r w:rsidRPr="00191545">
        <w:t>Е</w:t>
      </w:r>
      <w:r w:rsidR="004B3B29" w:rsidRPr="00191545">
        <w:t xml:space="preserve">е </w:t>
      </w:r>
      <w:r w:rsidRPr="00191545">
        <w:t>получат</w:t>
      </w:r>
      <w:r w:rsidR="004B3B29" w:rsidRPr="00191545">
        <w:t xml:space="preserve"> </w:t>
      </w:r>
      <w:r w:rsidRPr="00191545">
        <w:t>те,</w:t>
      </w:r>
      <w:r w:rsidR="004B3B29" w:rsidRPr="00191545">
        <w:t xml:space="preserve"> </w:t>
      </w:r>
      <w:r w:rsidRPr="00191545">
        <w:t>у</w:t>
      </w:r>
      <w:r w:rsidR="004B3B29" w:rsidRPr="00191545">
        <w:t xml:space="preserve"> </w:t>
      </w:r>
      <w:r w:rsidRPr="00191545">
        <w:t>кого</w:t>
      </w:r>
      <w:r w:rsidR="004B3B29" w:rsidRPr="00191545">
        <w:t xml:space="preserve"> </w:t>
      </w:r>
      <w:r w:rsidRPr="00191545">
        <w:t>среднедушевой</w:t>
      </w:r>
      <w:r w:rsidR="004B3B29" w:rsidRPr="00191545">
        <w:t xml:space="preserve"> </w:t>
      </w:r>
      <w:r w:rsidRPr="00191545">
        <w:t>доход</w:t>
      </w:r>
      <w:r w:rsidR="004B3B29" w:rsidRPr="00191545">
        <w:t xml:space="preserve"> </w:t>
      </w:r>
      <w:r w:rsidRPr="00191545">
        <w:t>не</w:t>
      </w:r>
      <w:r w:rsidR="004B3B29" w:rsidRPr="00191545">
        <w:t xml:space="preserve"> </w:t>
      </w:r>
      <w:r w:rsidRPr="00191545">
        <w:t>превышает</w:t>
      </w:r>
      <w:r w:rsidR="004B3B29" w:rsidRPr="00191545">
        <w:t xml:space="preserve"> </w:t>
      </w:r>
      <w:r w:rsidRPr="00191545">
        <w:t>двукратную</w:t>
      </w:r>
      <w:r w:rsidR="004B3B29" w:rsidRPr="00191545">
        <w:t xml:space="preserve"> </w:t>
      </w:r>
      <w:r w:rsidRPr="00191545">
        <w:t>величину</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для</w:t>
      </w:r>
      <w:r w:rsidR="004B3B29" w:rsidRPr="00191545">
        <w:t xml:space="preserve"> </w:t>
      </w:r>
      <w:r w:rsidRPr="00191545">
        <w:t>трудоспособного</w:t>
      </w:r>
      <w:r w:rsidR="004B3B29" w:rsidRPr="00191545">
        <w:t xml:space="preserve"> </w:t>
      </w:r>
      <w:r w:rsidRPr="00191545">
        <w:t>населения.</w:t>
      </w:r>
    </w:p>
    <w:p w14:paraId="74685710" w14:textId="77777777" w:rsidR="00CE7C2F" w:rsidRPr="00191545" w:rsidRDefault="00CE7C2F" w:rsidP="00CE7C2F">
      <w:r w:rsidRPr="00191545">
        <w:t>Кроме</w:t>
      </w:r>
      <w:r w:rsidR="004B3B29" w:rsidRPr="00191545">
        <w:t xml:space="preserve"> </w:t>
      </w:r>
      <w:r w:rsidRPr="00191545">
        <w:t>того,</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Оксаны</w:t>
      </w:r>
      <w:r w:rsidR="004B3B29" w:rsidRPr="00191545">
        <w:t xml:space="preserve"> </w:t>
      </w:r>
      <w:r w:rsidRPr="00191545">
        <w:t>Красовской,</w:t>
      </w:r>
      <w:r w:rsidR="004B3B29" w:rsidRPr="00191545">
        <w:t xml:space="preserve"> </w:t>
      </w:r>
      <w:r w:rsidRPr="00191545">
        <w:t>в</w:t>
      </w:r>
      <w:r w:rsidR="004B3B29" w:rsidRPr="00191545">
        <w:t xml:space="preserve"> </w:t>
      </w:r>
      <w:r w:rsidRPr="00191545">
        <w:t>регионе</w:t>
      </w:r>
      <w:r w:rsidR="004B3B29" w:rsidRPr="00191545">
        <w:t xml:space="preserve"> </w:t>
      </w:r>
      <w:r w:rsidRPr="00191545">
        <w:t>устанавливается</w:t>
      </w:r>
      <w:r w:rsidR="004B3B29" w:rsidRPr="00191545">
        <w:t xml:space="preserve"> </w:t>
      </w:r>
      <w:r w:rsidRPr="00191545">
        <w:t>ещ</w:t>
      </w:r>
      <w:r w:rsidR="004B3B29" w:rsidRPr="00191545">
        <w:t xml:space="preserve">е </w:t>
      </w:r>
      <w:r w:rsidRPr="00191545">
        <w:t>ежегодная</w:t>
      </w:r>
      <w:r w:rsidR="004B3B29" w:rsidRPr="00191545">
        <w:t xml:space="preserve"> </w:t>
      </w:r>
      <w:r w:rsidRPr="00191545">
        <w:t>денежная</w:t>
      </w:r>
      <w:r w:rsidR="004B3B29" w:rsidRPr="00191545">
        <w:t xml:space="preserve"> </w:t>
      </w:r>
      <w:r w:rsidRPr="00191545">
        <w:t>выплата</w:t>
      </w:r>
      <w:r w:rsidR="004B3B29" w:rsidRPr="00191545">
        <w:t xml:space="preserve"> </w:t>
      </w:r>
      <w:r w:rsidRPr="00191545">
        <w:t>на</w:t>
      </w:r>
      <w:r w:rsidR="004B3B29" w:rsidRPr="00191545">
        <w:t xml:space="preserve"> </w:t>
      </w:r>
      <w:r w:rsidRPr="00191545">
        <w:t>приобретение</w:t>
      </w:r>
      <w:r w:rsidR="004B3B29" w:rsidRPr="00191545">
        <w:t xml:space="preserve"> </w:t>
      </w:r>
      <w:r w:rsidRPr="00191545">
        <w:t>одежды</w:t>
      </w:r>
      <w:r w:rsidR="004B3B29" w:rsidRPr="00191545">
        <w:t xml:space="preserve"> </w:t>
      </w:r>
      <w:r w:rsidRPr="00191545">
        <w:t>для</w:t>
      </w:r>
      <w:r w:rsidR="004B3B29" w:rsidRPr="00191545">
        <w:t xml:space="preserve"> </w:t>
      </w:r>
      <w:r w:rsidRPr="00191545">
        <w:t>посещения</w:t>
      </w:r>
      <w:r w:rsidR="004B3B29" w:rsidRPr="00191545">
        <w:t xml:space="preserve"> </w:t>
      </w:r>
      <w:r w:rsidRPr="00191545">
        <w:t>учебных</w:t>
      </w:r>
      <w:r w:rsidR="004B3B29" w:rsidRPr="00191545">
        <w:t xml:space="preserve"> </w:t>
      </w:r>
      <w:r w:rsidRPr="00191545">
        <w:t>занятий</w:t>
      </w:r>
      <w:r w:rsidR="004B3B29" w:rsidRPr="00191545">
        <w:t xml:space="preserve"> </w:t>
      </w:r>
      <w:r w:rsidRPr="00191545">
        <w:t>и</w:t>
      </w:r>
      <w:r w:rsidR="004B3B29" w:rsidRPr="00191545">
        <w:t xml:space="preserve"> </w:t>
      </w:r>
      <w:r w:rsidRPr="00191545">
        <w:t>спортивной</w:t>
      </w:r>
      <w:r w:rsidR="004B3B29" w:rsidRPr="00191545">
        <w:t xml:space="preserve"> </w:t>
      </w:r>
      <w:r w:rsidRPr="00191545">
        <w:t>формы</w:t>
      </w:r>
      <w:r w:rsidR="004B3B29" w:rsidRPr="00191545">
        <w:t xml:space="preserve"> </w:t>
      </w:r>
      <w:r w:rsidRPr="00191545">
        <w:t>для</w:t>
      </w:r>
      <w:r w:rsidR="004B3B29" w:rsidRPr="00191545">
        <w:t xml:space="preserve"> </w:t>
      </w:r>
      <w:r w:rsidRPr="00191545">
        <w:t>детей,</w:t>
      </w:r>
      <w:r w:rsidR="004B3B29" w:rsidRPr="00191545">
        <w:t xml:space="preserve"> </w:t>
      </w:r>
      <w:r w:rsidRPr="00191545">
        <w:t>которые</w:t>
      </w:r>
      <w:r w:rsidR="004B3B29" w:rsidRPr="00191545">
        <w:t xml:space="preserve"> </w:t>
      </w:r>
      <w:r w:rsidRPr="00191545">
        <w:t>обучаются</w:t>
      </w:r>
      <w:r w:rsidR="004B3B29" w:rsidRPr="00191545">
        <w:t xml:space="preserve"> </w:t>
      </w:r>
      <w:r w:rsidRPr="00191545">
        <w:t>в</w:t>
      </w:r>
      <w:r w:rsidR="004B3B29" w:rsidRPr="00191545">
        <w:t xml:space="preserve"> </w:t>
      </w:r>
      <w:r w:rsidRPr="00191545">
        <w:t>общеобразовательной</w:t>
      </w:r>
      <w:r w:rsidR="004B3B29" w:rsidRPr="00191545">
        <w:t xml:space="preserve"> </w:t>
      </w:r>
      <w:r w:rsidRPr="00191545">
        <w:t>организации</w:t>
      </w:r>
      <w:r w:rsidR="004B3B29" w:rsidRPr="00191545">
        <w:t xml:space="preserve"> </w:t>
      </w:r>
      <w:r w:rsidRPr="00191545">
        <w:t>по</w:t>
      </w:r>
      <w:r w:rsidR="004B3B29" w:rsidRPr="00191545">
        <w:t xml:space="preserve"> </w:t>
      </w:r>
      <w:r w:rsidRPr="00191545">
        <w:t>очной</w:t>
      </w:r>
      <w:r w:rsidR="004B3B29" w:rsidRPr="00191545">
        <w:t xml:space="preserve"> </w:t>
      </w:r>
      <w:r w:rsidRPr="00191545">
        <w:t>форме</w:t>
      </w:r>
      <w:r w:rsidR="004B3B29" w:rsidRPr="00191545">
        <w:t xml:space="preserve"> </w:t>
      </w:r>
      <w:r w:rsidRPr="00191545">
        <w:t>обучения.</w:t>
      </w:r>
      <w:r w:rsidR="004B3B29" w:rsidRPr="00191545">
        <w:t xml:space="preserve"> </w:t>
      </w:r>
      <w:r w:rsidRPr="00191545">
        <w:t>Выплачивать</w:t>
      </w:r>
      <w:r w:rsidR="004B3B29" w:rsidRPr="00191545">
        <w:t xml:space="preserve"> </w:t>
      </w:r>
      <w:r w:rsidRPr="00191545">
        <w:t>будут</w:t>
      </w:r>
      <w:r w:rsidR="004B3B29" w:rsidRPr="00191545">
        <w:t xml:space="preserve"> </w:t>
      </w:r>
      <w:r w:rsidRPr="00191545">
        <w:t>10</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на</w:t>
      </w:r>
      <w:r w:rsidR="004B3B29" w:rsidRPr="00191545">
        <w:t xml:space="preserve"> </w:t>
      </w:r>
      <w:r w:rsidRPr="00191545">
        <w:t>каждого</w:t>
      </w:r>
      <w:r w:rsidR="004B3B29" w:rsidRPr="00191545">
        <w:t xml:space="preserve"> </w:t>
      </w:r>
      <w:r w:rsidRPr="00191545">
        <w:t>реб</w:t>
      </w:r>
      <w:r w:rsidR="004B3B29" w:rsidRPr="00191545">
        <w:t>е</w:t>
      </w:r>
      <w:r w:rsidRPr="00191545">
        <w:t>нка.</w:t>
      </w:r>
    </w:p>
    <w:p w14:paraId="61E0FDB7" w14:textId="77777777" w:rsidR="00CE7C2F" w:rsidRPr="00191545" w:rsidRDefault="00191545" w:rsidP="00CE7C2F">
      <w:r w:rsidRPr="00191545">
        <w:t>-</w:t>
      </w:r>
      <w:r w:rsidR="004B3B29" w:rsidRPr="00191545">
        <w:t xml:space="preserve"> </w:t>
      </w:r>
      <w:r w:rsidR="00CE7C2F" w:rsidRPr="00191545">
        <w:t>Ещ</w:t>
      </w:r>
      <w:r w:rsidR="004B3B29" w:rsidRPr="00191545">
        <w:t xml:space="preserve">е </w:t>
      </w:r>
      <w:r w:rsidR="00CE7C2F" w:rsidRPr="00191545">
        <w:t>в</w:t>
      </w:r>
      <w:r w:rsidR="004B3B29" w:rsidRPr="00191545">
        <w:t xml:space="preserve"> </w:t>
      </w:r>
      <w:r w:rsidR="00CE7C2F" w:rsidRPr="00191545">
        <w:t>Челябинской</w:t>
      </w:r>
      <w:r w:rsidR="004B3B29" w:rsidRPr="00191545">
        <w:t xml:space="preserve"> </w:t>
      </w:r>
      <w:r w:rsidR="00CE7C2F" w:rsidRPr="00191545">
        <w:t>области</w:t>
      </w:r>
      <w:r w:rsidR="004B3B29" w:rsidRPr="00191545">
        <w:t xml:space="preserve"> </w:t>
      </w:r>
      <w:r w:rsidR="00CE7C2F" w:rsidRPr="00191545">
        <w:t>меняется</w:t>
      </w:r>
      <w:r w:rsidR="004B3B29" w:rsidRPr="00191545">
        <w:t xml:space="preserve"> </w:t>
      </w:r>
      <w:r w:rsidR="00CE7C2F" w:rsidRPr="00191545">
        <w:t>размер</w:t>
      </w:r>
      <w:r w:rsidR="004B3B29" w:rsidRPr="00191545">
        <w:t xml:space="preserve"> </w:t>
      </w:r>
      <w:r w:rsidR="00CE7C2F" w:rsidRPr="00191545">
        <w:t>ежемесячной</w:t>
      </w:r>
      <w:r w:rsidR="004B3B29" w:rsidRPr="00191545">
        <w:t xml:space="preserve"> </w:t>
      </w:r>
      <w:r w:rsidR="00CE7C2F" w:rsidRPr="00191545">
        <w:t>денежной</w:t>
      </w:r>
      <w:r w:rsidR="004B3B29" w:rsidRPr="00191545">
        <w:t xml:space="preserve"> </w:t>
      </w:r>
      <w:r w:rsidR="00CE7C2F" w:rsidRPr="00191545">
        <w:t>выплаты</w:t>
      </w:r>
      <w:r w:rsidR="004B3B29" w:rsidRPr="00191545">
        <w:t xml:space="preserve"> </w:t>
      </w:r>
      <w:r w:rsidR="00CE7C2F" w:rsidRPr="00191545">
        <w:t>на</w:t>
      </w:r>
      <w:r w:rsidR="004B3B29" w:rsidRPr="00191545">
        <w:t xml:space="preserve"> </w:t>
      </w:r>
      <w:r w:rsidR="00CE7C2F" w:rsidRPr="00191545">
        <w:t>второго</w:t>
      </w:r>
      <w:r w:rsidR="004B3B29" w:rsidRPr="00191545">
        <w:t xml:space="preserve"> </w:t>
      </w:r>
      <w:r w:rsidR="00CE7C2F" w:rsidRPr="00191545">
        <w:t>реб</w:t>
      </w:r>
      <w:r w:rsidR="004B3B29" w:rsidRPr="00191545">
        <w:t>е</w:t>
      </w:r>
      <w:r w:rsidR="00CE7C2F" w:rsidRPr="00191545">
        <w:t>нка.</w:t>
      </w:r>
      <w:r w:rsidR="004B3B29" w:rsidRPr="00191545">
        <w:t xml:space="preserve"> </w:t>
      </w:r>
      <w:r w:rsidR="00CE7C2F" w:rsidRPr="00191545">
        <w:t>Это</w:t>
      </w:r>
      <w:r w:rsidR="004B3B29" w:rsidRPr="00191545">
        <w:t xml:space="preserve"> </w:t>
      </w:r>
      <w:r w:rsidR="00CE7C2F" w:rsidRPr="00191545">
        <w:t>следует</w:t>
      </w:r>
      <w:r w:rsidR="004B3B29" w:rsidRPr="00191545">
        <w:t xml:space="preserve"> </w:t>
      </w:r>
      <w:r w:rsidR="00CE7C2F" w:rsidRPr="00191545">
        <w:t>из</w:t>
      </w:r>
      <w:r w:rsidR="004B3B29" w:rsidRPr="00191545">
        <w:t xml:space="preserve"> </w:t>
      </w:r>
      <w:r w:rsidR="00CE7C2F" w:rsidRPr="00191545">
        <w:t>областного</w:t>
      </w:r>
      <w:r w:rsidR="004B3B29" w:rsidRPr="00191545">
        <w:t xml:space="preserve"> </w:t>
      </w:r>
      <w:r w:rsidR="00CE7C2F" w:rsidRPr="00191545">
        <w:t>закона</w:t>
      </w:r>
      <w:r w:rsidR="004B3B29" w:rsidRPr="00191545">
        <w:t xml:space="preserve"> </w:t>
      </w:r>
      <w:r w:rsidR="00CE7C2F" w:rsidRPr="00191545">
        <w:t>от</w:t>
      </w:r>
      <w:r w:rsidR="004B3B29" w:rsidRPr="00191545">
        <w:t xml:space="preserve"> </w:t>
      </w:r>
      <w:r w:rsidR="00CE7C2F" w:rsidRPr="00191545">
        <w:t>29.12.2021</w:t>
      </w:r>
      <w:r w:rsidR="004B3B29" w:rsidRPr="00191545">
        <w:t xml:space="preserve"> №</w:t>
      </w:r>
      <w:r w:rsidR="00CE7C2F" w:rsidRPr="00191545">
        <w:t>512-ЗО</w:t>
      </w:r>
      <w:r w:rsidR="004B3B29" w:rsidRPr="00191545">
        <w:t xml:space="preserve"> «</w:t>
      </w:r>
      <w:r w:rsidR="00CE7C2F" w:rsidRPr="00191545">
        <w:t>О</w:t>
      </w:r>
      <w:r w:rsidR="004B3B29" w:rsidRPr="00191545">
        <w:t xml:space="preserve"> </w:t>
      </w:r>
      <w:r w:rsidR="00CE7C2F" w:rsidRPr="00191545">
        <w:t>ежемесячной</w:t>
      </w:r>
      <w:r w:rsidR="004B3B29" w:rsidRPr="00191545">
        <w:t xml:space="preserve"> </w:t>
      </w:r>
      <w:r w:rsidR="00CE7C2F" w:rsidRPr="00191545">
        <w:t>денежной</w:t>
      </w:r>
      <w:r w:rsidR="004B3B29" w:rsidRPr="00191545">
        <w:t xml:space="preserve"> </w:t>
      </w:r>
      <w:r w:rsidR="00CE7C2F" w:rsidRPr="00191545">
        <w:t>выплате,</w:t>
      </w:r>
      <w:r w:rsidR="004B3B29" w:rsidRPr="00191545">
        <w:t xml:space="preserve"> </w:t>
      </w:r>
      <w:r w:rsidR="00CE7C2F" w:rsidRPr="00191545">
        <w:t>назначаемой</w:t>
      </w:r>
      <w:r w:rsidR="004B3B29" w:rsidRPr="00191545">
        <w:t xml:space="preserve"> </w:t>
      </w:r>
      <w:r w:rsidR="00CE7C2F" w:rsidRPr="00191545">
        <w:t>в</w:t>
      </w:r>
      <w:r w:rsidR="004B3B29" w:rsidRPr="00191545">
        <w:t xml:space="preserve"> </w:t>
      </w:r>
      <w:r w:rsidR="00CE7C2F" w:rsidRPr="00191545">
        <w:t>случае</w:t>
      </w:r>
      <w:r w:rsidR="004B3B29" w:rsidRPr="00191545">
        <w:t xml:space="preserve"> </w:t>
      </w:r>
      <w:r w:rsidR="00CE7C2F" w:rsidRPr="00191545">
        <w:t>рождения</w:t>
      </w:r>
      <w:r w:rsidR="004B3B29" w:rsidRPr="00191545">
        <w:t xml:space="preserve"> </w:t>
      </w:r>
      <w:r w:rsidR="00CE7C2F" w:rsidRPr="00191545">
        <w:t>(усыновления)</w:t>
      </w:r>
      <w:r w:rsidR="004B3B29" w:rsidRPr="00191545">
        <w:t xml:space="preserve"> </w:t>
      </w:r>
      <w:r w:rsidR="00CE7C2F" w:rsidRPr="00191545">
        <w:t>второго</w:t>
      </w:r>
      <w:r w:rsidR="004B3B29" w:rsidRPr="00191545">
        <w:t xml:space="preserve"> </w:t>
      </w:r>
      <w:r w:rsidR="00CE7C2F" w:rsidRPr="00191545">
        <w:t>реб</w:t>
      </w:r>
      <w:r w:rsidR="004B3B29" w:rsidRPr="00191545">
        <w:t>е</w:t>
      </w:r>
      <w:r w:rsidR="00CE7C2F" w:rsidRPr="00191545">
        <w:t>нка</w:t>
      </w:r>
      <w:r w:rsidR="004B3B29" w:rsidRPr="00191545">
        <w:t>»</w:t>
      </w:r>
      <w:r w:rsidR="00CE7C2F" w:rsidRPr="00191545">
        <w:t>.</w:t>
      </w:r>
      <w:r w:rsidR="004B3B29" w:rsidRPr="00191545">
        <w:t xml:space="preserve"> </w:t>
      </w:r>
      <w:r w:rsidR="00CE7C2F" w:rsidRPr="00191545">
        <w:t>Так,</w:t>
      </w:r>
      <w:r w:rsidR="004B3B29" w:rsidRPr="00191545">
        <w:t xml:space="preserve"> </w:t>
      </w:r>
      <w:r w:rsidR="00CE7C2F" w:rsidRPr="00191545">
        <w:t>выплату</w:t>
      </w:r>
      <w:r w:rsidR="004B3B29" w:rsidRPr="00191545">
        <w:t xml:space="preserve"> </w:t>
      </w:r>
      <w:r w:rsidR="00CE7C2F" w:rsidRPr="00191545">
        <w:t>может</w:t>
      </w:r>
      <w:r w:rsidR="004B3B29" w:rsidRPr="00191545">
        <w:t xml:space="preserve"> </w:t>
      </w:r>
      <w:r w:rsidR="00CE7C2F" w:rsidRPr="00191545">
        <w:t>оформить</w:t>
      </w:r>
      <w:r w:rsidR="004B3B29" w:rsidRPr="00191545">
        <w:t xml:space="preserve"> </w:t>
      </w:r>
      <w:r w:rsidR="00CE7C2F" w:rsidRPr="00191545">
        <w:t>один</w:t>
      </w:r>
      <w:r w:rsidR="004B3B29" w:rsidRPr="00191545">
        <w:t xml:space="preserve"> </w:t>
      </w:r>
      <w:r w:rsidR="00CE7C2F" w:rsidRPr="00191545">
        <w:t>из</w:t>
      </w:r>
      <w:r w:rsidR="004B3B29" w:rsidRPr="00191545">
        <w:t xml:space="preserve"> </w:t>
      </w:r>
      <w:r w:rsidR="00CE7C2F" w:rsidRPr="00191545">
        <w:t>родителей</w:t>
      </w:r>
      <w:r w:rsidR="004B3B29" w:rsidRPr="00191545">
        <w:t xml:space="preserve"> </w:t>
      </w:r>
      <w:r w:rsidR="00CE7C2F" w:rsidRPr="00191545">
        <w:t>(усыновителей,</w:t>
      </w:r>
      <w:r w:rsidR="004B3B29" w:rsidRPr="00191545">
        <w:t xml:space="preserve"> </w:t>
      </w:r>
      <w:r w:rsidR="00CE7C2F" w:rsidRPr="00191545">
        <w:t>опекунов),</w:t>
      </w:r>
      <w:r w:rsidR="004B3B29" w:rsidRPr="00191545">
        <w:t xml:space="preserve"> </w:t>
      </w:r>
      <w:r w:rsidR="00CE7C2F" w:rsidRPr="00191545">
        <w:t>являющийся</w:t>
      </w:r>
      <w:r w:rsidR="004B3B29" w:rsidRPr="00191545">
        <w:t xml:space="preserve"> </w:t>
      </w:r>
      <w:r w:rsidR="00CE7C2F" w:rsidRPr="00191545">
        <w:t>гражданином</w:t>
      </w:r>
      <w:r w:rsidR="004B3B29" w:rsidRPr="00191545">
        <w:t xml:space="preserve"> </w:t>
      </w:r>
      <w:r w:rsidR="00CE7C2F" w:rsidRPr="00191545">
        <w:t>РФ,</w:t>
      </w:r>
      <w:r w:rsidR="004B3B29" w:rsidRPr="00191545">
        <w:t xml:space="preserve"> </w:t>
      </w:r>
      <w:r w:rsidR="00CE7C2F" w:rsidRPr="00191545">
        <w:t>имеющий</w:t>
      </w:r>
      <w:r w:rsidR="004B3B29" w:rsidRPr="00191545">
        <w:t xml:space="preserve"> </w:t>
      </w:r>
      <w:r w:rsidR="00CE7C2F" w:rsidRPr="00191545">
        <w:t>место</w:t>
      </w:r>
      <w:r w:rsidR="004B3B29" w:rsidRPr="00191545">
        <w:t xml:space="preserve"> </w:t>
      </w:r>
      <w:r w:rsidR="00CE7C2F" w:rsidRPr="00191545">
        <w:t>жительства</w:t>
      </w:r>
      <w:r w:rsidR="004B3B29" w:rsidRPr="00191545">
        <w:t xml:space="preserve"> </w:t>
      </w:r>
      <w:r w:rsidR="00CE7C2F" w:rsidRPr="00191545">
        <w:t>на</w:t>
      </w:r>
      <w:r w:rsidR="004B3B29" w:rsidRPr="00191545">
        <w:t xml:space="preserve"> </w:t>
      </w:r>
      <w:r w:rsidR="00CE7C2F" w:rsidRPr="00191545">
        <w:t>территории</w:t>
      </w:r>
      <w:r w:rsidR="004B3B29" w:rsidRPr="00191545">
        <w:t xml:space="preserve"> </w:t>
      </w:r>
      <w:r w:rsidR="00CE7C2F" w:rsidRPr="00191545">
        <w:t>Челябинской</w:t>
      </w:r>
      <w:r w:rsidR="004B3B29" w:rsidRPr="00191545">
        <w:t xml:space="preserve"> </w:t>
      </w:r>
      <w:r w:rsidR="00CE7C2F" w:rsidRPr="00191545">
        <w:t>области,</w:t>
      </w:r>
      <w:r w:rsidR="004B3B29" w:rsidRPr="00191545">
        <w:t xml:space="preserve"> </w:t>
      </w:r>
      <w:r w:rsidR="00CE7C2F" w:rsidRPr="00191545">
        <w:t>в</w:t>
      </w:r>
      <w:r w:rsidR="004B3B29" w:rsidRPr="00191545">
        <w:t xml:space="preserve"> </w:t>
      </w:r>
      <w:r w:rsidR="00CE7C2F" w:rsidRPr="00191545">
        <w:t>случае</w:t>
      </w:r>
      <w:r w:rsidR="004B3B29" w:rsidRPr="00191545">
        <w:t xml:space="preserve"> </w:t>
      </w:r>
      <w:r w:rsidR="00CE7C2F" w:rsidRPr="00191545">
        <w:t>если</w:t>
      </w:r>
      <w:r w:rsidR="004B3B29" w:rsidRPr="00191545">
        <w:t xml:space="preserve"> </w:t>
      </w:r>
      <w:r w:rsidR="00CE7C2F" w:rsidRPr="00191545">
        <w:t>реб</w:t>
      </w:r>
      <w:r w:rsidR="004B3B29" w:rsidRPr="00191545">
        <w:t>е</w:t>
      </w:r>
      <w:r w:rsidR="00CE7C2F" w:rsidRPr="00191545">
        <w:t>нок</w:t>
      </w:r>
      <w:r w:rsidR="004B3B29" w:rsidRPr="00191545">
        <w:t xml:space="preserve"> </w:t>
      </w:r>
      <w:r w:rsidR="00CE7C2F" w:rsidRPr="00191545">
        <w:t>является</w:t>
      </w:r>
      <w:r w:rsidR="004B3B29" w:rsidRPr="00191545">
        <w:t xml:space="preserve"> </w:t>
      </w:r>
      <w:r w:rsidR="00CE7C2F" w:rsidRPr="00191545">
        <w:t>гражданином</w:t>
      </w:r>
      <w:r w:rsidR="004B3B29" w:rsidRPr="00191545">
        <w:t xml:space="preserve"> </w:t>
      </w:r>
      <w:r w:rsidR="00CE7C2F" w:rsidRPr="00191545">
        <w:t>РФ</w:t>
      </w:r>
      <w:r w:rsidR="004B3B29" w:rsidRPr="00191545">
        <w:t xml:space="preserve"> </w:t>
      </w:r>
      <w:r w:rsidR="00CE7C2F" w:rsidRPr="00191545">
        <w:t>и</w:t>
      </w:r>
      <w:r w:rsidR="004B3B29" w:rsidRPr="00191545">
        <w:t xml:space="preserve"> </w:t>
      </w:r>
      <w:r w:rsidR="00CE7C2F" w:rsidRPr="00191545">
        <w:t>если</w:t>
      </w:r>
      <w:r w:rsidR="004B3B29" w:rsidRPr="00191545">
        <w:t xml:space="preserve"> </w:t>
      </w:r>
      <w:r w:rsidR="00CE7C2F" w:rsidRPr="00191545">
        <w:t>размер</w:t>
      </w:r>
      <w:r w:rsidR="004B3B29" w:rsidRPr="00191545">
        <w:t xml:space="preserve"> </w:t>
      </w:r>
      <w:r w:rsidR="00CE7C2F" w:rsidRPr="00191545">
        <w:t>среднедушевого</w:t>
      </w:r>
      <w:r w:rsidR="004B3B29" w:rsidRPr="00191545">
        <w:t xml:space="preserve"> </w:t>
      </w:r>
      <w:r w:rsidR="00CE7C2F" w:rsidRPr="00191545">
        <w:t>дохода</w:t>
      </w:r>
      <w:r w:rsidR="004B3B29" w:rsidRPr="00191545">
        <w:t xml:space="preserve"> </w:t>
      </w:r>
      <w:r w:rsidR="00CE7C2F" w:rsidRPr="00191545">
        <w:t>семьи</w:t>
      </w:r>
      <w:r w:rsidR="004B3B29" w:rsidRPr="00191545">
        <w:t xml:space="preserve"> </w:t>
      </w:r>
      <w:r w:rsidR="00CE7C2F" w:rsidRPr="00191545">
        <w:t>не</w:t>
      </w:r>
      <w:r w:rsidR="004B3B29" w:rsidRPr="00191545">
        <w:t xml:space="preserve"> </w:t>
      </w:r>
      <w:r w:rsidR="00CE7C2F" w:rsidRPr="00191545">
        <w:t>превышает</w:t>
      </w:r>
      <w:r w:rsidR="004B3B29" w:rsidRPr="00191545">
        <w:t xml:space="preserve"> </w:t>
      </w:r>
      <w:r w:rsidR="00CE7C2F" w:rsidRPr="00191545">
        <w:t>двукратную</w:t>
      </w:r>
      <w:r w:rsidR="004B3B29" w:rsidRPr="00191545">
        <w:t xml:space="preserve"> </w:t>
      </w:r>
      <w:r w:rsidR="00CE7C2F" w:rsidRPr="00191545">
        <w:t>величину</w:t>
      </w:r>
      <w:r w:rsidR="004B3B29" w:rsidRPr="00191545">
        <w:t xml:space="preserve"> </w:t>
      </w:r>
      <w:r w:rsidR="00CE7C2F" w:rsidRPr="00191545">
        <w:t>прожиточного</w:t>
      </w:r>
      <w:r w:rsidR="004B3B29" w:rsidRPr="00191545">
        <w:t xml:space="preserve"> </w:t>
      </w:r>
      <w:r w:rsidR="00CE7C2F" w:rsidRPr="00191545">
        <w:t>минимума</w:t>
      </w:r>
      <w:r w:rsidR="004B3B29" w:rsidRPr="00191545">
        <w:t xml:space="preserve"> </w:t>
      </w:r>
      <w:r w:rsidR="00CE7C2F" w:rsidRPr="00191545">
        <w:t>для</w:t>
      </w:r>
      <w:r w:rsidR="004B3B29" w:rsidRPr="00191545">
        <w:t xml:space="preserve"> </w:t>
      </w:r>
      <w:r w:rsidR="00CE7C2F" w:rsidRPr="00191545">
        <w:t>трудоспособного</w:t>
      </w:r>
      <w:r w:rsidR="004B3B29" w:rsidRPr="00191545">
        <w:t xml:space="preserve"> </w:t>
      </w:r>
      <w:r w:rsidR="00CE7C2F" w:rsidRPr="00191545">
        <w:t>населения</w:t>
      </w:r>
      <w:r w:rsidR="004B3B29" w:rsidRPr="00191545">
        <w:t xml:space="preserve"> </w:t>
      </w:r>
      <w:r w:rsidR="00CE7C2F" w:rsidRPr="00191545">
        <w:t>(15</w:t>
      </w:r>
      <w:r w:rsidR="004B3B29" w:rsidRPr="00191545">
        <w:t xml:space="preserve"> </w:t>
      </w:r>
      <w:r w:rsidR="00CE7C2F" w:rsidRPr="00191545">
        <w:t>564</w:t>
      </w:r>
      <w:r w:rsidR="004B3B29" w:rsidRPr="00191545">
        <w:t xml:space="preserve"> </w:t>
      </w:r>
      <w:r w:rsidR="00CE7C2F" w:rsidRPr="00191545">
        <w:t>рубля),</w:t>
      </w:r>
      <w:r w:rsidR="004B3B29" w:rsidRPr="00191545">
        <w:t xml:space="preserve"> </w:t>
      </w:r>
      <w:r w:rsidR="00CE7C2F" w:rsidRPr="00191545">
        <w:t>установленную</w:t>
      </w:r>
      <w:r w:rsidR="004B3B29" w:rsidRPr="00191545">
        <w:t xml:space="preserve"> </w:t>
      </w:r>
      <w:r w:rsidR="00CE7C2F" w:rsidRPr="00191545">
        <w:t>на</w:t>
      </w:r>
      <w:r w:rsidR="004B3B29" w:rsidRPr="00191545">
        <w:t xml:space="preserve"> </w:t>
      </w:r>
      <w:r w:rsidR="00CE7C2F" w:rsidRPr="00191545">
        <w:t>дату</w:t>
      </w:r>
      <w:r w:rsidR="004B3B29" w:rsidRPr="00191545">
        <w:t xml:space="preserve"> </w:t>
      </w:r>
      <w:r w:rsidR="00CE7C2F" w:rsidRPr="00191545">
        <w:t>подачи</w:t>
      </w:r>
      <w:r w:rsidR="004B3B29" w:rsidRPr="00191545">
        <w:t xml:space="preserve"> </w:t>
      </w:r>
      <w:r w:rsidR="00CE7C2F" w:rsidRPr="00191545">
        <w:t>заявления</w:t>
      </w:r>
      <w:r w:rsidR="004B3B29" w:rsidRPr="00191545">
        <w:t xml:space="preserve"> </w:t>
      </w:r>
      <w:r w:rsidR="00CE7C2F" w:rsidRPr="00191545">
        <w:t>о</w:t>
      </w:r>
      <w:r w:rsidR="004B3B29" w:rsidRPr="00191545">
        <w:t xml:space="preserve"> </w:t>
      </w:r>
      <w:r w:rsidR="00CE7C2F" w:rsidRPr="00191545">
        <w:t>назначении</w:t>
      </w:r>
      <w:r w:rsidR="004B3B29" w:rsidRPr="00191545">
        <w:t xml:space="preserve"> </w:t>
      </w:r>
      <w:r w:rsidR="00CE7C2F" w:rsidRPr="00191545">
        <w:t>ежемесячной</w:t>
      </w:r>
      <w:r w:rsidR="004B3B29" w:rsidRPr="00191545">
        <w:t xml:space="preserve"> </w:t>
      </w:r>
      <w:r w:rsidR="00CE7C2F" w:rsidRPr="00191545">
        <w:t>денежной</w:t>
      </w:r>
      <w:r w:rsidR="004B3B29" w:rsidRPr="00191545">
        <w:t xml:space="preserve"> </w:t>
      </w:r>
      <w:r w:rsidR="00CE7C2F" w:rsidRPr="00191545">
        <w:t>выплаты,</w:t>
      </w:r>
      <w:r w:rsidR="004B3B29" w:rsidRPr="00191545">
        <w:t xml:space="preserve"> </w:t>
      </w:r>
      <w:r w:rsidRPr="00191545">
        <w:t>-</w:t>
      </w:r>
      <w:r w:rsidR="004B3B29" w:rsidRPr="00191545">
        <w:t xml:space="preserve"> </w:t>
      </w:r>
      <w:r w:rsidR="00CE7C2F" w:rsidRPr="00191545">
        <w:t>пояснила</w:t>
      </w:r>
      <w:r w:rsidR="004B3B29" w:rsidRPr="00191545">
        <w:t xml:space="preserve"> </w:t>
      </w:r>
      <w:r w:rsidR="00CE7C2F" w:rsidRPr="00191545">
        <w:t>юрист</w:t>
      </w:r>
      <w:r w:rsidR="004B3B29" w:rsidRPr="00191545">
        <w:t xml:space="preserve"> </w:t>
      </w:r>
      <w:r w:rsidR="00CE7C2F" w:rsidRPr="00191545">
        <w:t>Елена</w:t>
      </w:r>
      <w:r w:rsidR="004B3B29" w:rsidRPr="00191545">
        <w:t xml:space="preserve"> </w:t>
      </w:r>
      <w:r w:rsidR="00CE7C2F" w:rsidRPr="00191545">
        <w:t>Кузнецова.</w:t>
      </w:r>
    </w:p>
    <w:p w14:paraId="0F724DE5" w14:textId="77777777" w:rsidR="00CE7C2F" w:rsidRPr="00191545" w:rsidRDefault="00CE7C2F" w:rsidP="00CE7C2F">
      <w:r w:rsidRPr="00191545">
        <w:t>Размер</w:t>
      </w:r>
      <w:r w:rsidR="004B3B29" w:rsidRPr="00191545">
        <w:t xml:space="preserve"> </w:t>
      </w:r>
      <w:r w:rsidRPr="00191545">
        <w:t>этой</w:t>
      </w:r>
      <w:r w:rsidR="004B3B29" w:rsidRPr="00191545">
        <w:t xml:space="preserve"> </w:t>
      </w:r>
      <w:r w:rsidRPr="00191545">
        <w:t>выплаты,</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Елены</w:t>
      </w:r>
      <w:r w:rsidR="004B3B29" w:rsidRPr="00191545">
        <w:t xml:space="preserve"> </w:t>
      </w:r>
      <w:r w:rsidRPr="00191545">
        <w:t>Кузнецовой,</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вырастет</w:t>
      </w:r>
      <w:r w:rsidR="004B3B29" w:rsidRPr="00191545">
        <w:t xml:space="preserve"> </w:t>
      </w:r>
      <w:r w:rsidRPr="00191545">
        <w:t>с</w:t>
      </w:r>
      <w:r w:rsidR="004B3B29" w:rsidRPr="00191545">
        <w:t xml:space="preserve"> </w:t>
      </w:r>
      <w:r w:rsidRPr="00191545">
        <w:t>75%</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до</w:t>
      </w:r>
      <w:r w:rsidR="004B3B29" w:rsidRPr="00191545">
        <w:t xml:space="preserve"> </w:t>
      </w:r>
      <w:r w:rsidRPr="00191545">
        <w:t>величины</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для</w:t>
      </w:r>
      <w:r w:rsidR="004B3B29" w:rsidRPr="00191545">
        <w:t xml:space="preserve"> </w:t>
      </w:r>
      <w:r w:rsidRPr="00191545">
        <w:t>детей.</w:t>
      </w:r>
      <w:r w:rsidR="004B3B29" w:rsidRPr="00191545">
        <w:t xml:space="preserve"> </w:t>
      </w:r>
      <w:r w:rsidRPr="00191545">
        <w:t>Размер</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на</w:t>
      </w:r>
      <w:r w:rsidR="004B3B29" w:rsidRPr="00191545">
        <w:t xml:space="preserve"> </w:t>
      </w:r>
      <w:r w:rsidRPr="00191545">
        <w:t>детей</w:t>
      </w:r>
      <w:r w:rsidR="004B3B29" w:rsidRPr="00191545">
        <w:t xml:space="preserve"> </w:t>
      </w:r>
      <w:r w:rsidRPr="00191545">
        <w:t>в</w:t>
      </w:r>
      <w:r w:rsidR="004B3B29" w:rsidRPr="00191545">
        <w:t xml:space="preserve"> </w:t>
      </w:r>
      <w:r w:rsidRPr="00191545">
        <w:t>Челябинской</w:t>
      </w:r>
      <w:r w:rsidR="004B3B29" w:rsidRPr="00191545">
        <w:t xml:space="preserve"> </w:t>
      </w:r>
      <w:r w:rsidRPr="00191545">
        <w:t>области</w:t>
      </w:r>
      <w:r w:rsidR="004B3B29" w:rsidRPr="00191545">
        <w:t xml:space="preserve"> </w:t>
      </w:r>
      <w:r w:rsidRPr="00191545">
        <w:t>на</w:t>
      </w:r>
      <w:r w:rsidR="004B3B29" w:rsidRPr="00191545">
        <w:t xml:space="preserve"> </w:t>
      </w:r>
      <w:r w:rsidRPr="00191545">
        <w:t>2024</w:t>
      </w:r>
      <w:r w:rsidR="004B3B29" w:rsidRPr="00191545">
        <w:t xml:space="preserve"> </w:t>
      </w:r>
      <w:r w:rsidRPr="00191545">
        <w:t>год</w:t>
      </w:r>
      <w:r w:rsidR="004B3B29" w:rsidRPr="00191545">
        <w:t xml:space="preserve"> </w:t>
      </w:r>
      <w:r w:rsidR="00191545" w:rsidRPr="00191545">
        <w:t>-</w:t>
      </w:r>
      <w:r w:rsidR="004B3B29" w:rsidRPr="00191545">
        <w:t xml:space="preserve"> </w:t>
      </w:r>
      <w:r w:rsidRPr="00191545">
        <w:t>14</w:t>
      </w:r>
      <w:r w:rsidR="004B3B29" w:rsidRPr="00191545">
        <w:t xml:space="preserve"> </w:t>
      </w:r>
      <w:r w:rsidRPr="00191545">
        <w:t>706</w:t>
      </w:r>
      <w:r w:rsidR="004B3B29" w:rsidRPr="00191545">
        <w:t xml:space="preserve"> </w:t>
      </w:r>
      <w:r w:rsidRPr="00191545">
        <w:t>рублей.</w:t>
      </w:r>
    </w:p>
    <w:p w14:paraId="2F22F9B3" w14:textId="77777777" w:rsidR="00CE7C2F" w:rsidRPr="00191545" w:rsidRDefault="00CE7C2F" w:rsidP="00CE7C2F">
      <w:r w:rsidRPr="00191545">
        <w:t>Оксана</w:t>
      </w:r>
      <w:r w:rsidR="004B3B29" w:rsidRPr="00191545">
        <w:t xml:space="preserve"> </w:t>
      </w:r>
      <w:r w:rsidRPr="00191545">
        <w:t>Красовская</w:t>
      </w:r>
      <w:r w:rsidR="004B3B29" w:rsidRPr="00191545">
        <w:t xml:space="preserve"> </w:t>
      </w:r>
      <w:r w:rsidRPr="00191545">
        <w:t>отметила,</w:t>
      </w:r>
      <w:r w:rsidR="004B3B29" w:rsidRPr="00191545">
        <w:t xml:space="preserve"> </w:t>
      </w:r>
      <w:r w:rsidRPr="00191545">
        <w:t>что</w:t>
      </w:r>
      <w:r w:rsidR="004B3B29" w:rsidRPr="00191545">
        <w:t xml:space="preserve"> </w:t>
      </w:r>
      <w:r w:rsidRPr="00191545">
        <w:t>в</w:t>
      </w:r>
      <w:r w:rsidR="004B3B29" w:rsidRPr="00191545">
        <w:t xml:space="preserve"> </w:t>
      </w:r>
      <w:r w:rsidRPr="00191545">
        <w:t>Тамбовской</w:t>
      </w:r>
      <w:r w:rsidR="004B3B29" w:rsidRPr="00191545">
        <w:t xml:space="preserve"> </w:t>
      </w:r>
      <w:r w:rsidRPr="00191545">
        <w:t>области</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повышается</w:t>
      </w:r>
      <w:r w:rsidR="004B3B29" w:rsidRPr="00191545">
        <w:t xml:space="preserve"> </w:t>
      </w:r>
      <w:r w:rsidRPr="00191545">
        <w:t>размер</w:t>
      </w:r>
      <w:r w:rsidR="004B3B29" w:rsidRPr="00191545">
        <w:t xml:space="preserve"> </w:t>
      </w:r>
      <w:r w:rsidRPr="00191545">
        <w:t>ежемесячного</w:t>
      </w:r>
      <w:r w:rsidR="004B3B29" w:rsidRPr="00191545">
        <w:t xml:space="preserve"> </w:t>
      </w:r>
      <w:r w:rsidRPr="00191545">
        <w:t>пособия</w:t>
      </w:r>
      <w:r w:rsidR="004B3B29" w:rsidRPr="00191545">
        <w:t xml:space="preserve"> </w:t>
      </w:r>
      <w:r w:rsidRPr="00191545">
        <w:t>на</w:t>
      </w:r>
      <w:r w:rsidR="004B3B29" w:rsidRPr="00191545">
        <w:t xml:space="preserve"> </w:t>
      </w:r>
      <w:r w:rsidRPr="00191545">
        <w:t>содержание</w:t>
      </w:r>
      <w:r w:rsidR="004B3B29" w:rsidRPr="00191545">
        <w:t xml:space="preserve"> </w:t>
      </w:r>
      <w:r w:rsidRPr="00191545">
        <w:t>детей-сирот</w:t>
      </w:r>
      <w:r w:rsidR="004B3B29" w:rsidRPr="00191545">
        <w:t xml:space="preserve"> </w:t>
      </w:r>
      <w:r w:rsidRPr="00191545">
        <w:t>и</w:t>
      </w:r>
      <w:r w:rsidR="004B3B29" w:rsidRPr="00191545">
        <w:t xml:space="preserve"> </w:t>
      </w:r>
      <w:r w:rsidRPr="00191545">
        <w:t>детей,</w:t>
      </w:r>
      <w:r w:rsidR="004B3B29" w:rsidRPr="00191545">
        <w:t xml:space="preserve"> </w:t>
      </w:r>
      <w:r w:rsidRPr="00191545">
        <w:t>оставшихся</w:t>
      </w:r>
      <w:r w:rsidR="004B3B29" w:rsidRPr="00191545">
        <w:t xml:space="preserve"> </w:t>
      </w:r>
      <w:r w:rsidRPr="00191545">
        <w:t>без</w:t>
      </w:r>
      <w:r w:rsidR="004B3B29" w:rsidRPr="00191545">
        <w:t xml:space="preserve"> </w:t>
      </w:r>
      <w:r w:rsidRPr="00191545">
        <w:t>попечения</w:t>
      </w:r>
      <w:r w:rsidR="004B3B29" w:rsidRPr="00191545">
        <w:t xml:space="preserve"> </w:t>
      </w:r>
      <w:r w:rsidRPr="00191545">
        <w:t>родителей,</w:t>
      </w:r>
      <w:r w:rsidR="004B3B29" w:rsidRPr="00191545">
        <w:t xml:space="preserve"> </w:t>
      </w:r>
      <w:r w:rsidRPr="00191545">
        <w:t>находящихся</w:t>
      </w:r>
      <w:r w:rsidR="004B3B29" w:rsidRPr="00191545">
        <w:t xml:space="preserve"> </w:t>
      </w:r>
      <w:r w:rsidRPr="00191545">
        <w:t>под</w:t>
      </w:r>
      <w:r w:rsidR="004B3B29" w:rsidRPr="00191545">
        <w:t xml:space="preserve"> </w:t>
      </w:r>
      <w:r w:rsidRPr="00191545">
        <w:t>опекой,</w:t>
      </w:r>
      <w:r w:rsidR="004B3B29" w:rsidRPr="00191545">
        <w:t xml:space="preserve"> </w:t>
      </w:r>
      <w:r w:rsidRPr="00191545">
        <w:t>попечительством,</w:t>
      </w:r>
      <w:r w:rsidR="004B3B29" w:rsidRPr="00191545">
        <w:t xml:space="preserve"> </w:t>
      </w:r>
      <w:r w:rsidRPr="00191545">
        <w:t>в</w:t>
      </w:r>
      <w:r w:rsidR="004B3B29" w:rsidRPr="00191545">
        <w:t xml:space="preserve"> </w:t>
      </w:r>
      <w:r w:rsidRPr="00191545">
        <w:t>при</w:t>
      </w:r>
      <w:r w:rsidR="004B3B29" w:rsidRPr="00191545">
        <w:t>е</w:t>
      </w:r>
      <w:r w:rsidRPr="00191545">
        <w:t>мных</w:t>
      </w:r>
      <w:r w:rsidR="004B3B29" w:rsidRPr="00191545">
        <w:t xml:space="preserve"> </w:t>
      </w:r>
      <w:r w:rsidRPr="00191545">
        <w:t>семьях.</w:t>
      </w:r>
      <w:r w:rsidR="004B3B29" w:rsidRPr="00191545">
        <w:t xml:space="preserve"> </w:t>
      </w:r>
      <w:r w:rsidRPr="00191545">
        <w:t>На</w:t>
      </w:r>
      <w:r w:rsidR="004B3B29" w:rsidRPr="00191545">
        <w:t xml:space="preserve"> </w:t>
      </w:r>
      <w:r w:rsidRPr="00191545">
        <w:t>реб</w:t>
      </w:r>
      <w:r w:rsidR="004B3B29" w:rsidRPr="00191545">
        <w:t>е</w:t>
      </w:r>
      <w:r w:rsidRPr="00191545">
        <w:t>нка</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до</w:t>
      </w:r>
      <w:r w:rsidR="004B3B29" w:rsidRPr="00191545">
        <w:t xml:space="preserve"> </w:t>
      </w:r>
      <w:r w:rsidRPr="00191545">
        <w:t>тр</w:t>
      </w:r>
      <w:r w:rsidR="004B3B29" w:rsidRPr="00191545">
        <w:t>е</w:t>
      </w:r>
      <w:r w:rsidRPr="00191545">
        <w:t>х</w:t>
      </w:r>
      <w:r w:rsidR="004B3B29" w:rsidRPr="00191545">
        <w:t xml:space="preserve"> </w:t>
      </w:r>
      <w:r w:rsidRPr="00191545">
        <w:t>лет</w:t>
      </w:r>
      <w:r w:rsidR="004B3B29" w:rsidRPr="00191545">
        <w:t xml:space="preserve"> </w:t>
      </w:r>
      <w:r w:rsidRPr="00191545">
        <w:t>выплата</w:t>
      </w:r>
      <w:r w:rsidR="004B3B29" w:rsidRPr="00191545">
        <w:t xml:space="preserve"> </w:t>
      </w:r>
      <w:r w:rsidRPr="00191545">
        <w:t>вырастет</w:t>
      </w:r>
      <w:r w:rsidR="004B3B29" w:rsidRPr="00191545">
        <w:t xml:space="preserve"> </w:t>
      </w:r>
      <w:r w:rsidRPr="00191545">
        <w:t>с</w:t>
      </w:r>
      <w:r w:rsidR="004B3B29" w:rsidRPr="00191545">
        <w:t xml:space="preserve"> </w:t>
      </w:r>
      <w:r w:rsidRPr="00191545">
        <w:t>10</w:t>
      </w:r>
      <w:r w:rsidR="004B3B29" w:rsidRPr="00191545">
        <w:t xml:space="preserve"> </w:t>
      </w:r>
      <w:r w:rsidRPr="00191545">
        <w:t>072</w:t>
      </w:r>
      <w:r w:rsidR="004B3B29" w:rsidRPr="00191545">
        <w:t xml:space="preserve"> </w:t>
      </w:r>
      <w:r w:rsidRPr="00191545">
        <w:t>рублей</w:t>
      </w:r>
      <w:r w:rsidR="004B3B29" w:rsidRPr="00191545">
        <w:t xml:space="preserve"> </w:t>
      </w:r>
      <w:r w:rsidRPr="00191545">
        <w:t>до</w:t>
      </w:r>
      <w:r w:rsidR="004B3B29" w:rsidRPr="00191545">
        <w:t xml:space="preserve"> </w:t>
      </w:r>
      <w:r w:rsidRPr="00191545">
        <w:t>10</w:t>
      </w:r>
      <w:r w:rsidR="004B3B29" w:rsidRPr="00191545">
        <w:t xml:space="preserve"> </w:t>
      </w:r>
      <w:r w:rsidRPr="00191545">
        <w:t>475</w:t>
      </w:r>
      <w:r w:rsidR="004B3B29" w:rsidRPr="00191545">
        <w:t xml:space="preserve"> </w:t>
      </w:r>
      <w:r w:rsidRPr="00191545">
        <w:t>рублей;</w:t>
      </w:r>
      <w:r w:rsidR="004B3B29" w:rsidRPr="00191545">
        <w:t xml:space="preserve"> </w:t>
      </w:r>
      <w:r w:rsidRPr="00191545">
        <w:t>на</w:t>
      </w:r>
      <w:r w:rsidR="004B3B29" w:rsidRPr="00191545">
        <w:t xml:space="preserve"> </w:t>
      </w:r>
      <w:r w:rsidRPr="00191545">
        <w:t>реб</w:t>
      </w:r>
      <w:r w:rsidR="004B3B29" w:rsidRPr="00191545">
        <w:t>е</w:t>
      </w:r>
      <w:r w:rsidRPr="00191545">
        <w:t>нка</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от</w:t>
      </w:r>
      <w:r w:rsidR="004B3B29" w:rsidRPr="00191545">
        <w:t xml:space="preserve"> </w:t>
      </w:r>
      <w:r w:rsidRPr="00191545">
        <w:t>тр</w:t>
      </w:r>
      <w:r w:rsidR="004B3B29" w:rsidRPr="00191545">
        <w:t>е</w:t>
      </w:r>
      <w:r w:rsidRPr="00191545">
        <w:t>х</w:t>
      </w:r>
      <w:r w:rsidR="004B3B29" w:rsidRPr="00191545">
        <w:t xml:space="preserve"> </w:t>
      </w:r>
      <w:r w:rsidRPr="00191545">
        <w:t>до</w:t>
      </w:r>
      <w:r w:rsidR="004B3B29" w:rsidRPr="00191545">
        <w:t xml:space="preserve"> </w:t>
      </w:r>
      <w:r w:rsidRPr="00191545">
        <w:t>семи</w:t>
      </w:r>
      <w:r w:rsidR="004B3B29" w:rsidRPr="00191545">
        <w:t xml:space="preserve"> </w:t>
      </w:r>
      <w:r w:rsidRPr="00191545">
        <w:t>лет</w:t>
      </w:r>
      <w:r w:rsidR="004B3B29" w:rsidRPr="00191545">
        <w:t xml:space="preserve"> </w:t>
      </w:r>
      <w:r w:rsidR="00191545" w:rsidRPr="00191545">
        <w:t>-</w:t>
      </w:r>
      <w:r w:rsidR="004B3B29" w:rsidRPr="00191545">
        <w:t xml:space="preserve"> </w:t>
      </w:r>
      <w:r w:rsidRPr="00191545">
        <w:t>с</w:t>
      </w:r>
      <w:r w:rsidR="004B3B29" w:rsidRPr="00191545">
        <w:t xml:space="preserve"> </w:t>
      </w:r>
      <w:r w:rsidRPr="00191545">
        <w:t>10</w:t>
      </w:r>
      <w:r w:rsidR="004B3B29" w:rsidRPr="00191545">
        <w:t xml:space="preserve"> </w:t>
      </w:r>
      <w:r w:rsidRPr="00191545">
        <w:t>272</w:t>
      </w:r>
      <w:r w:rsidR="004B3B29" w:rsidRPr="00191545">
        <w:t xml:space="preserve"> </w:t>
      </w:r>
      <w:r w:rsidRPr="00191545">
        <w:t>рублей</w:t>
      </w:r>
      <w:r w:rsidR="004B3B29" w:rsidRPr="00191545">
        <w:t xml:space="preserve"> </w:t>
      </w:r>
      <w:r w:rsidRPr="00191545">
        <w:t>до</w:t>
      </w:r>
      <w:r w:rsidR="004B3B29" w:rsidRPr="00191545">
        <w:t xml:space="preserve"> </w:t>
      </w:r>
      <w:r w:rsidRPr="00191545">
        <w:t>10</w:t>
      </w:r>
      <w:r w:rsidR="004B3B29" w:rsidRPr="00191545">
        <w:t xml:space="preserve"> </w:t>
      </w:r>
      <w:r w:rsidRPr="00191545">
        <w:t>683</w:t>
      </w:r>
      <w:r w:rsidR="004B3B29" w:rsidRPr="00191545">
        <w:t xml:space="preserve"> </w:t>
      </w:r>
      <w:r w:rsidRPr="00191545">
        <w:t>рублей;</w:t>
      </w:r>
      <w:r w:rsidR="004B3B29" w:rsidRPr="00191545">
        <w:t xml:space="preserve"> </w:t>
      </w:r>
      <w:r w:rsidRPr="00191545">
        <w:t>на</w:t>
      </w:r>
      <w:r w:rsidR="004B3B29" w:rsidRPr="00191545">
        <w:t xml:space="preserve"> </w:t>
      </w:r>
      <w:r w:rsidRPr="00191545">
        <w:t>реб</w:t>
      </w:r>
      <w:r w:rsidR="004B3B29" w:rsidRPr="00191545">
        <w:t>е</w:t>
      </w:r>
      <w:r w:rsidRPr="00191545">
        <w:t>нка</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от</w:t>
      </w:r>
      <w:r w:rsidR="004B3B29" w:rsidRPr="00191545">
        <w:t xml:space="preserve"> </w:t>
      </w:r>
      <w:r w:rsidRPr="00191545">
        <w:t>семи</w:t>
      </w:r>
      <w:r w:rsidR="004B3B29" w:rsidRPr="00191545">
        <w:t xml:space="preserve"> </w:t>
      </w:r>
      <w:r w:rsidRPr="00191545">
        <w:t>до</w:t>
      </w:r>
      <w:r w:rsidR="004B3B29" w:rsidRPr="00191545">
        <w:t xml:space="preserve"> </w:t>
      </w:r>
      <w:r w:rsidRPr="00191545">
        <w:t>18</w:t>
      </w:r>
      <w:r w:rsidR="004B3B29" w:rsidRPr="00191545">
        <w:t xml:space="preserve"> </w:t>
      </w:r>
      <w:r w:rsidRPr="00191545">
        <w:t>лет</w:t>
      </w:r>
      <w:r w:rsidR="004B3B29" w:rsidRPr="00191545">
        <w:t xml:space="preserve"> </w:t>
      </w:r>
      <w:r w:rsidR="00191545" w:rsidRPr="00191545">
        <w:t>-</w:t>
      </w:r>
      <w:r w:rsidR="004B3B29" w:rsidRPr="00191545">
        <w:t xml:space="preserve"> </w:t>
      </w:r>
      <w:r w:rsidRPr="00191545">
        <w:t>с</w:t>
      </w:r>
      <w:r w:rsidR="004B3B29" w:rsidRPr="00191545">
        <w:t xml:space="preserve"> </w:t>
      </w:r>
      <w:r w:rsidRPr="00191545">
        <w:t>10</w:t>
      </w:r>
      <w:r w:rsidR="004B3B29" w:rsidRPr="00191545">
        <w:t xml:space="preserve"> </w:t>
      </w:r>
      <w:r w:rsidRPr="00191545">
        <w:t>591</w:t>
      </w:r>
      <w:r w:rsidR="004B3B29" w:rsidRPr="00191545">
        <w:t xml:space="preserve"> </w:t>
      </w:r>
      <w:r w:rsidRPr="00191545">
        <w:t>рубля</w:t>
      </w:r>
      <w:r w:rsidR="004B3B29" w:rsidRPr="00191545">
        <w:t xml:space="preserve"> </w:t>
      </w:r>
      <w:r w:rsidRPr="00191545">
        <w:t>до</w:t>
      </w:r>
      <w:r w:rsidR="004B3B29" w:rsidRPr="00191545">
        <w:t xml:space="preserve"> </w:t>
      </w:r>
      <w:r w:rsidRPr="00191545">
        <w:t>11</w:t>
      </w:r>
      <w:r w:rsidR="004B3B29" w:rsidRPr="00191545">
        <w:t xml:space="preserve"> </w:t>
      </w:r>
      <w:r w:rsidRPr="00191545">
        <w:t>015</w:t>
      </w:r>
      <w:r w:rsidR="004B3B29" w:rsidRPr="00191545">
        <w:t xml:space="preserve"> </w:t>
      </w:r>
      <w:r w:rsidRPr="00191545">
        <w:t>рублей.</w:t>
      </w:r>
    </w:p>
    <w:p w14:paraId="6BD201A5" w14:textId="77777777" w:rsidR="00CE7C2F" w:rsidRPr="00191545" w:rsidRDefault="00191545" w:rsidP="00CE7C2F">
      <w:r w:rsidRPr="00191545">
        <w:t>-</w:t>
      </w:r>
      <w:r w:rsidR="004B3B29" w:rsidRPr="00191545">
        <w:t xml:space="preserve"> </w:t>
      </w:r>
      <w:r w:rsidR="00CE7C2F" w:rsidRPr="00191545">
        <w:t>Также</w:t>
      </w:r>
      <w:r w:rsidR="004B3B29" w:rsidRPr="00191545">
        <w:t xml:space="preserve"> </w:t>
      </w:r>
      <w:r w:rsidR="00CE7C2F" w:rsidRPr="00191545">
        <w:t>повышается</w:t>
      </w:r>
      <w:r w:rsidR="004B3B29" w:rsidRPr="00191545">
        <w:t xml:space="preserve"> </w:t>
      </w:r>
      <w:r w:rsidR="00CE7C2F" w:rsidRPr="00191545">
        <w:t>размер</w:t>
      </w:r>
      <w:r w:rsidR="004B3B29" w:rsidRPr="00191545">
        <w:t xml:space="preserve"> </w:t>
      </w:r>
      <w:r w:rsidR="00CE7C2F" w:rsidRPr="00191545">
        <w:t>ежемесячного</w:t>
      </w:r>
      <w:r w:rsidR="004B3B29" w:rsidRPr="00191545">
        <w:t xml:space="preserve"> </w:t>
      </w:r>
      <w:r w:rsidR="00CE7C2F" w:rsidRPr="00191545">
        <w:t>пособия</w:t>
      </w:r>
      <w:r w:rsidR="004B3B29" w:rsidRPr="00191545">
        <w:t xml:space="preserve"> </w:t>
      </w:r>
      <w:r w:rsidR="00CE7C2F" w:rsidRPr="00191545">
        <w:t>на</w:t>
      </w:r>
      <w:r w:rsidR="004B3B29" w:rsidRPr="00191545">
        <w:t xml:space="preserve"> </w:t>
      </w:r>
      <w:r w:rsidR="00CE7C2F" w:rsidRPr="00191545">
        <w:t>осуществление</w:t>
      </w:r>
      <w:r w:rsidR="004B3B29" w:rsidRPr="00191545">
        <w:t xml:space="preserve"> </w:t>
      </w:r>
      <w:r w:rsidR="00CE7C2F" w:rsidRPr="00191545">
        <w:t>расходов</w:t>
      </w:r>
      <w:r w:rsidR="004B3B29" w:rsidRPr="00191545">
        <w:t xml:space="preserve"> </w:t>
      </w:r>
      <w:r w:rsidR="00CE7C2F" w:rsidRPr="00191545">
        <w:t>по</w:t>
      </w:r>
      <w:r w:rsidR="004B3B29" w:rsidRPr="00191545">
        <w:t xml:space="preserve"> </w:t>
      </w:r>
      <w:r w:rsidR="00CE7C2F" w:rsidRPr="00191545">
        <w:t>текущему</w:t>
      </w:r>
      <w:r w:rsidR="004B3B29" w:rsidRPr="00191545">
        <w:t xml:space="preserve"> </w:t>
      </w:r>
      <w:r w:rsidR="00CE7C2F" w:rsidRPr="00191545">
        <w:t>ремонту</w:t>
      </w:r>
      <w:r w:rsidR="004B3B29" w:rsidRPr="00191545">
        <w:t xml:space="preserve"> </w:t>
      </w:r>
      <w:r w:rsidR="00CE7C2F" w:rsidRPr="00191545">
        <w:t>жилья,</w:t>
      </w:r>
      <w:r w:rsidR="004B3B29" w:rsidRPr="00191545">
        <w:t xml:space="preserve"> </w:t>
      </w:r>
      <w:r w:rsidR="00CE7C2F" w:rsidRPr="00191545">
        <w:t>приобретению</w:t>
      </w:r>
      <w:r w:rsidR="004B3B29" w:rsidRPr="00191545">
        <w:t xml:space="preserve"> </w:t>
      </w:r>
      <w:r w:rsidR="00CE7C2F" w:rsidRPr="00191545">
        <w:t>мебели,</w:t>
      </w:r>
      <w:r w:rsidR="004B3B29" w:rsidRPr="00191545">
        <w:t xml:space="preserve"> </w:t>
      </w:r>
      <w:r w:rsidR="00CE7C2F" w:rsidRPr="00191545">
        <w:t>оплате</w:t>
      </w:r>
      <w:r w:rsidR="004B3B29" w:rsidRPr="00191545">
        <w:t xml:space="preserve"> </w:t>
      </w:r>
      <w:r w:rsidR="00CE7C2F" w:rsidRPr="00191545">
        <w:t>коммунальных</w:t>
      </w:r>
      <w:r w:rsidR="004B3B29" w:rsidRPr="00191545">
        <w:t xml:space="preserve"> </w:t>
      </w:r>
      <w:r w:rsidR="00CE7C2F" w:rsidRPr="00191545">
        <w:t>и</w:t>
      </w:r>
      <w:r w:rsidR="004B3B29" w:rsidRPr="00191545">
        <w:t xml:space="preserve"> </w:t>
      </w:r>
      <w:r w:rsidR="00CE7C2F" w:rsidRPr="00191545">
        <w:t>прочих</w:t>
      </w:r>
      <w:r w:rsidR="004B3B29" w:rsidRPr="00191545">
        <w:t xml:space="preserve"> </w:t>
      </w:r>
      <w:r w:rsidR="00CE7C2F" w:rsidRPr="00191545">
        <w:t>услуг.</w:t>
      </w:r>
      <w:r w:rsidR="004B3B29" w:rsidRPr="00191545">
        <w:t xml:space="preserve"> </w:t>
      </w:r>
      <w:r w:rsidR="00CE7C2F" w:rsidRPr="00191545">
        <w:t>Эта</w:t>
      </w:r>
      <w:r w:rsidR="004B3B29" w:rsidRPr="00191545">
        <w:t xml:space="preserve"> </w:t>
      </w:r>
      <w:r w:rsidR="00CE7C2F" w:rsidRPr="00191545">
        <w:t>выплата</w:t>
      </w:r>
      <w:r w:rsidR="004B3B29" w:rsidRPr="00191545">
        <w:t xml:space="preserve"> </w:t>
      </w:r>
      <w:r w:rsidR="00CE7C2F" w:rsidRPr="00191545">
        <w:t>производится</w:t>
      </w:r>
      <w:r w:rsidR="004B3B29" w:rsidRPr="00191545">
        <w:t xml:space="preserve"> </w:t>
      </w:r>
      <w:r w:rsidR="00CE7C2F" w:rsidRPr="00191545">
        <w:t>на</w:t>
      </w:r>
      <w:r w:rsidR="004B3B29" w:rsidRPr="00191545">
        <w:t xml:space="preserve"> </w:t>
      </w:r>
      <w:r w:rsidR="00CE7C2F" w:rsidRPr="00191545">
        <w:t>каждого</w:t>
      </w:r>
      <w:r w:rsidR="004B3B29" w:rsidRPr="00191545">
        <w:t xml:space="preserve"> </w:t>
      </w:r>
      <w:r w:rsidR="00CE7C2F" w:rsidRPr="00191545">
        <w:t>воспитанника</w:t>
      </w:r>
      <w:r w:rsidR="004B3B29" w:rsidRPr="00191545">
        <w:t xml:space="preserve"> </w:t>
      </w:r>
      <w:r w:rsidR="00CE7C2F" w:rsidRPr="00191545">
        <w:t>в</w:t>
      </w:r>
      <w:r w:rsidR="004B3B29" w:rsidRPr="00191545">
        <w:t xml:space="preserve"> </w:t>
      </w:r>
      <w:r w:rsidR="00CE7C2F" w:rsidRPr="00191545">
        <w:t>при</w:t>
      </w:r>
      <w:r w:rsidR="004B3B29" w:rsidRPr="00191545">
        <w:t>е</w:t>
      </w:r>
      <w:r w:rsidR="00CE7C2F" w:rsidRPr="00191545">
        <w:t>мной</w:t>
      </w:r>
      <w:r w:rsidR="004B3B29" w:rsidRPr="00191545">
        <w:t xml:space="preserve"> </w:t>
      </w:r>
      <w:r w:rsidR="00CE7C2F" w:rsidRPr="00191545">
        <w:t>и</w:t>
      </w:r>
      <w:r w:rsidR="004B3B29" w:rsidRPr="00191545">
        <w:t xml:space="preserve"> </w:t>
      </w:r>
      <w:r w:rsidR="00CE7C2F" w:rsidRPr="00191545">
        <w:t>патронатной</w:t>
      </w:r>
      <w:r w:rsidR="004B3B29" w:rsidRPr="00191545">
        <w:t xml:space="preserve"> </w:t>
      </w:r>
      <w:r w:rsidR="00CE7C2F" w:rsidRPr="00191545">
        <w:t>семье.</w:t>
      </w:r>
      <w:r w:rsidR="004B3B29" w:rsidRPr="00191545">
        <w:t xml:space="preserve"> </w:t>
      </w:r>
      <w:r w:rsidR="00CE7C2F" w:rsidRPr="00191545">
        <w:t>С</w:t>
      </w:r>
      <w:r w:rsidR="004B3B29" w:rsidRPr="00191545">
        <w:t xml:space="preserve"> </w:t>
      </w:r>
      <w:r w:rsidR="00CE7C2F" w:rsidRPr="00191545">
        <w:t>1</w:t>
      </w:r>
      <w:r w:rsidR="004B3B29" w:rsidRPr="00191545">
        <w:t xml:space="preserve"> </w:t>
      </w:r>
      <w:r w:rsidR="00CE7C2F" w:rsidRPr="00191545">
        <w:t>июля</w:t>
      </w:r>
      <w:r w:rsidR="004B3B29" w:rsidRPr="00191545">
        <w:t xml:space="preserve"> </w:t>
      </w:r>
      <w:r w:rsidR="00CE7C2F" w:rsidRPr="00191545">
        <w:t>2024</w:t>
      </w:r>
      <w:r w:rsidR="004B3B29" w:rsidRPr="00191545">
        <w:t xml:space="preserve"> </w:t>
      </w:r>
      <w:r w:rsidR="00CE7C2F" w:rsidRPr="00191545">
        <w:t>размер</w:t>
      </w:r>
      <w:r w:rsidR="004B3B29" w:rsidRPr="00191545">
        <w:t xml:space="preserve"> </w:t>
      </w:r>
      <w:r w:rsidR="00CE7C2F" w:rsidRPr="00191545">
        <w:t>выплаты</w:t>
      </w:r>
      <w:r w:rsidR="004B3B29" w:rsidRPr="00191545">
        <w:t xml:space="preserve"> </w:t>
      </w:r>
      <w:r w:rsidR="00CE7C2F" w:rsidRPr="00191545">
        <w:t>повышается</w:t>
      </w:r>
      <w:r w:rsidR="004B3B29" w:rsidRPr="00191545">
        <w:t xml:space="preserve"> </w:t>
      </w:r>
      <w:r w:rsidR="00CE7C2F" w:rsidRPr="00191545">
        <w:t>с</w:t>
      </w:r>
      <w:r w:rsidR="004B3B29" w:rsidRPr="00191545">
        <w:t xml:space="preserve"> </w:t>
      </w:r>
      <w:r w:rsidR="00CE7C2F" w:rsidRPr="00191545">
        <w:t>4822</w:t>
      </w:r>
      <w:r w:rsidR="004B3B29" w:rsidRPr="00191545">
        <w:t xml:space="preserve"> </w:t>
      </w:r>
      <w:r w:rsidR="00CE7C2F" w:rsidRPr="00191545">
        <w:t>рублей</w:t>
      </w:r>
      <w:r w:rsidR="004B3B29" w:rsidRPr="00191545">
        <w:t xml:space="preserve"> </w:t>
      </w:r>
      <w:r w:rsidR="00CE7C2F" w:rsidRPr="00191545">
        <w:t>до</w:t>
      </w:r>
      <w:r w:rsidR="004B3B29" w:rsidRPr="00191545">
        <w:t xml:space="preserve"> </w:t>
      </w:r>
      <w:r w:rsidR="00CE7C2F" w:rsidRPr="00191545">
        <w:t>5015</w:t>
      </w:r>
      <w:r w:rsidR="004B3B29" w:rsidRPr="00191545">
        <w:t xml:space="preserve"> </w:t>
      </w:r>
      <w:r w:rsidR="00CE7C2F" w:rsidRPr="00191545">
        <w:t>рублей,</w:t>
      </w:r>
      <w:r w:rsidR="004B3B29" w:rsidRPr="00191545">
        <w:t xml:space="preserve"> </w:t>
      </w:r>
      <w:r w:rsidRPr="00191545">
        <w:t>-</w:t>
      </w:r>
      <w:r w:rsidR="004B3B29" w:rsidRPr="00191545">
        <w:t xml:space="preserve"> </w:t>
      </w:r>
      <w:r w:rsidR="00CE7C2F" w:rsidRPr="00191545">
        <w:t>рассказала</w:t>
      </w:r>
      <w:r w:rsidR="004B3B29" w:rsidRPr="00191545">
        <w:t xml:space="preserve"> </w:t>
      </w:r>
      <w:r w:rsidR="00CE7C2F" w:rsidRPr="00191545">
        <w:t>Оксана</w:t>
      </w:r>
      <w:r w:rsidR="004B3B29" w:rsidRPr="00191545">
        <w:t xml:space="preserve"> </w:t>
      </w:r>
      <w:r w:rsidR="00CE7C2F" w:rsidRPr="00191545">
        <w:t>Красовская.</w:t>
      </w:r>
    </w:p>
    <w:p w14:paraId="72960AED" w14:textId="77777777" w:rsidR="00CE7C2F" w:rsidRPr="00191545" w:rsidRDefault="00CE7C2F" w:rsidP="00CE7C2F">
      <w:r w:rsidRPr="00191545">
        <w:t>В</w:t>
      </w:r>
      <w:r w:rsidR="004B3B29" w:rsidRPr="00191545">
        <w:t xml:space="preserve"> </w:t>
      </w:r>
      <w:r w:rsidRPr="00191545">
        <w:t>Калининградской</w:t>
      </w:r>
      <w:r w:rsidR="004B3B29" w:rsidRPr="00191545">
        <w:t xml:space="preserve"> </w:t>
      </w:r>
      <w:r w:rsidRPr="00191545">
        <w:t>области,</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Оксаны</w:t>
      </w:r>
      <w:r w:rsidR="004B3B29" w:rsidRPr="00191545">
        <w:t xml:space="preserve"> </w:t>
      </w:r>
      <w:r w:rsidRPr="00191545">
        <w:t>Красовской,</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будут</w:t>
      </w:r>
      <w:r w:rsidR="004B3B29" w:rsidRPr="00191545">
        <w:t xml:space="preserve"> </w:t>
      </w:r>
      <w:r w:rsidRPr="00191545">
        <w:t>проиндексированы</w:t>
      </w:r>
      <w:r w:rsidR="004B3B29" w:rsidRPr="00191545">
        <w:t xml:space="preserve"> </w:t>
      </w:r>
      <w:r w:rsidRPr="00191545">
        <w:t>на</w:t>
      </w:r>
      <w:r w:rsidR="004B3B29" w:rsidRPr="00191545">
        <w:t xml:space="preserve"> </w:t>
      </w:r>
      <w:r w:rsidRPr="00191545">
        <w:t>3%</w:t>
      </w:r>
      <w:r w:rsidR="004B3B29" w:rsidRPr="00191545">
        <w:t xml:space="preserve"> </w:t>
      </w:r>
      <w:r w:rsidRPr="00191545">
        <w:t>ежемесячные</w:t>
      </w:r>
      <w:r w:rsidR="004B3B29" w:rsidRPr="00191545">
        <w:t xml:space="preserve"> </w:t>
      </w:r>
      <w:r w:rsidRPr="00191545">
        <w:t>денежные</w:t>
      </w:r>
      <w:r w:rsidR="004B3B29" w:rsidRPr="00191545">
        <w:t xml:space="preserve"> </w:t>
      </w:r>
      <w:r w:rsidRPr="00191545">
        <w:t>выплаты</w:t>
      </w:r>
      <w:r w:rsidR="004B3B29" w:rsidRPr="00191545">
        <w:t xml:space="preserve"> </w:t>
      </w:r>
      <w:r w:rsidRPr="00191545">
        <w:t>отдельным</w:t>
      </w:r>
      <w:r w:rsidR="004B3B29" w:rsidRPr="00191545">
        <w:t xml:space="preserve"> </w:t>
      </w:r>
      <w:r w:rsidRPr="00191545">
        <w:t>категориям</w:t>
      </w:r>
      <w:r w:rsidR="004B3B29" w:rsidRPr="00191545">
        <w:t xml:space="preserve"> </w:t>
      </w:r>
      <w:r w:rsidRPr="00191545">
        <w:t>семей,</w:t>
      </w:r>
      <w:r w:rsidR="004B3B29" w:rsidRPr="00191545">
        <w:t xml:space="preserve"> </w:t>
      </w:r>
      <w:r w:rsidRPr="00191545">
        <w:t>ветеранам</w:t>
      </w:r>
      <w:r w:rsidR="004B3B29" w:rsidRPr="00191545">
        <w:t xml:space="preserve"> </w:t>
      </w:r>
      <w:r w:rsidRPr="00191545">
        <w:t>Великой</w:t>
      </w:r>
      <w:r w:rsidR="004B3B29" w:rsidRPr="00191545">
        <w:t xml:space="preserve"> </w:t>
      </w:r>
      <w:r w:rsidRPr="00191545">
        <w:t>Отечественной</w:t>
      </w:r>
      <w:r w:rsidR="004B3B29" w:rsidRPr="00191545">
        <w:t xml:space="preserve"> </w:t>
      </w:r>
      <w:r w:rsidRPr="00191545">
        <w:t>войны</w:t>
      </w:r>
      <w:r w:rsidR="004B3B29" w:rsidRPr="00191545">
        <w:t xml:space="preserve"> </w:t>
      </w:r>
      <w:r w:rsidRPr="00191545">
        <w:t>и</w:t>
      </w:r>
      <w:r w:rsidR="004B3B29" w:rsidRPr="00191545">
        <w:t xml:space="preserve"> </w:t>
      </w:r>
      <w:r w:rsidRPr="00191545">
        <w:t>приравненным</w:t>
      </w:r>
      <w:r w:rsidR="004B3B29" w:rsidRPr="00191545">
        <w:t xml:space="preserve"> </w:t>
      </w:r>
      <w:r w:rsidRPr="00191545">
        <w:t>к</w:t>
      </w:r>
      <w:r w:rsidR="004B3B29" w:rsidRPr="00191545">
        <w:t xml:space="preserve"> </w:t>
      </w:r>
      <w:r w:rsidRPr="00191545">
        <w:t>ним</w:t>
      </w:r>
      <w:r w:rsidR="004B3B29" w:rsidRPr="00191545">
        <w:t xml:space="preserve"> </w:t>
      </w:r>
      <w:r w:rsidRPr="00191545">
        <w:t>лицам,</w:t>
      </w:r>
      <w:r w:rsidR="004B3B29" w:rsidRPr="00191545">
        <w:t xml:space="preserve"> </w:t>
      </w:r>
      <w:r w:rsidRPr="00191545">
        <w:t>ветеранам</w:t>
      </w:r>
      <w:r w:rsidR="004B3B29" w:rsidRPr="00191545">
        <w:t xml:space="preserve"> </w:t>
      </w:r>
      <w:r w:rsidRPr="00191545">
        <w:t>труда,</w:t>
      </w:r>
      <w:r w:rsidR="004B3B29" w:rsidRPr="00191545">
        <w:t xml:space="preserve"> </w:t>
      </w:r>
      <w:r w:rsidRPr="00191545">
        <w:t>лицам,</w:t>
      </w:r>
      <w:r w:rsidR="004B3B29" w:rsidRPr="00191545">
        <w:t xml:space="preserve"> </w:t>
      </w:r>
      <w:r w:rsidRPr="00191545">
        <w:t>подвергшимся</w:t>
      </w:r>
      <w:r w:rsidR="004B3B29" w:rsidRPr="00191545">
        <w:t xml:space="preserve"> </w:t>
      </w:r>
      <w:r w:rsidRPr="00191545">
        <w:t>политическим</w:t>
      </w:r>
      <w:r w:rsidR="004B3B29" w:rsidRPr="00191545">
        <w:t xml:space="preserve"> </w:t>
      </w:r>
      <w:r w:rsidRPr="00191545">
        <w:t>репрессиям</w:t>
      </w:r>
      <w:r w:rsidR="004B3B29" w:rsidRPr="00191545">
        <w:t xml:space="preserve"> </w:t>
      </w:r>
      <w:r w:rsidRPr="00191545">
        <w:t>и</w:t>
      </w:r>
      <w:r w:rsidR="004B3B29" w:rsidRPr="00191545">
        <w:t xml:space="preserve"> </w:t>
      </w:r>
      <w:r w:rsidRPr="00191545">
        <w:t>впоследствии</w:t>
      </w:r>
      <w:r w:rsidR="004B3B29" w:rsidRPr="00191545">
        <w:t xml:space="preserve"> </w:t>
      </w:r>
      <w:r w:rsidRPr="00191545">
        <w:t>реабилитированным,</w:t>
      </w:r>
      <w:r w:rsidR="004B3B29" w:rsidRPr="00191545">
        <w:t xml:space="preserve"> </w:t>
      </w:r>
      <w:r w:rsidRPr="00191545">
        <w:t>лицам,</w:t>
      </w:r>
      <w:r w:rsidR="004B3B29" w:rsidRPr="00191545">
        <w:t xml:space="preserve"> </w:t>
      </w:r>
      <w:r w:rsidRPr="00191545">
        <w:t>пострадавшим</w:t>
      </w:r>
      <w:r w:rsidR="004B3B29" w:rsidRPr="00191545">
        <w:t xml:space="preserve"> </w:t>
      </w:r>
      <w:r w:rsidRPr="00191545">
        <w:t>от</w:t>
      </w:r>
      <w:r w:rsidR="004B3B29" w:rsidRPr="00191545">
        <w:t xml:space="preserve"> </w:t>
      </w:r>
      <w:r w:rsidRPr="00191545">
        <w:t>политических</w:t>
      </w:r>
      <w:r w:rsidR="004B3B29" w:rsidRPr="00191545">
        <w:t xml:space="preserve"> </w:t>
      </w:r>
      <w:r w:rsidRPr="00191545">
        <w:t>репрессий,</w:t>
      </w:r>
      <w:r w:rsidR="004B3B29" w:rsidRPr="00191545">
        <w:t xml:space="preserve"> </w:t>
      </w:r>
      <w:r w:rsidRPr="00191545">
        <w:t>ветеранам</w:t>
      </w:r>
      <w:r w:rsidR="004B3B29" w:rsidRPr="00191545">
        <w:t xml:space="preserve"> </w:t>
      </w:r>
      <w:r w:rsidRPr="00191545">
        <w:t>становления</w:t>
      </w:r>
      <w:r w:rsidR="004B3B29" w:rsidRPr="00191545">
        <w:t xml:space="preserve"> </w:t>
      </w:r>
      <w:r w:rsidRPr="00191545">
        <w:t>Калининградской</w:t>
      </w:r>
      <w:r w:rsidR="004B3B29" w:rsidRPr="00191545">
        <w:t xml:space="preserve"> </w:t>
      </w:r>
      <w:r w:rsidRPr="00191545">
        <w:t>области.</w:t>
      </w:r>
    </w:p>
    <w:p w14:paraId="012E2D33" w14:textId="77777777" w:rsidR="00CE7C2F" w:rsidRPr="00191545" w:rsidRDefault="00000000" w:rsidP="00CE7C2F">
      <w:hyperlink r:id="rId30" w:history="1">
        <w:r w:rsidR="00CE7C2F" w:rsidRPr="00191545">
          <w:rPr>
            <w:rStyle w:val="a3"/>
          </w:rPr>
          <w:t>https://life.ru/p/1665930</w:t>
        </w:r>
      </w:hyperlink>
      <w:r w:rsidR="004B3B29" w:rsidRPr="00191545">
        <w:t xml:space="preserve"> </w:t>
      </w:r>
    </w:p>
    <w:p w14:paraId="63889DD2" w14:textId="77777777" w:rsidR="006D74B2" w:rsidRPr="00191545" w:rsidRDefault="006D74B2" w:rsidP="006D74B2">
      <w:pPr>
        <w:pStyle w:val="2"/>
      </w:pPr>
      <w:bookmarkStart w:id="89" w:name="_Toc169591237"/>
      <w:r w:rsidRPr="00191545">
        <w:t>DEITA.ru,</w:t>
      </w:r>
      <w:r w:rsidR="004B3B29" w:rsidRPr="00191545">
        <w:t xml:space="preserve"> </w:t>
      </w:r>
      <w:r w:rsidRPr="00191545">
        <w:t>17.06.2024</w:t>
      </w:r>
      <w:proofErr w:type="gramStart"/>
      <w:r w:rsidRPr="00191545">
        <w:t>,</w:t>
      </w:r>
      <w:r w:rsidR="004B3B29" w:rsidRPr="00191545">
        <w:t xml:space="preserve"> </w:t>
      </w:r>
      <w:r w:rsidRPr="00191545">
        <w:t>Что</w:t>
      </w:r>
      <w:proofErr w:type="gramEnd"/>
      <w:r w:rsidR="004B3B29" w:rsidRPr="00191545">
        <w:t xml:space="preserve"> </w:t>
      </w:r>
      <w:r w:rsidRPr="00191545">
        <w:t>жд</w:t>
      </w:r>
      <w:r w:rsidR="004B3B29" w:rsidRPr="00191545">
        <w:t>е</w:t>
      </w:r>
      <w:r w:rsidRPr="00191545">
        <w:t>т</w:t>
      </w:r>
      <w:r w:rsidR="004B3B29" w:rsidRPr="00191545">
        <w:t xml:space="preserve"> </w:t>
      </w:r>
      <w:r w:rsidRPr="00191545">
        <w:t>всех</w:t>
      </w:r>
      <w:r w:rsidR="004B3B29" w:rsidRPr="00191545">
        <w:t xml:space="preserve"> </w:t>
      </w:r>
      <w:r w:rsidRPr="00191545">
        <w:t>пенсионеров,</w:t>
      </w:r>
      <w:r w:rsidR="004B3B29" w:rsidRPr="00191545">
        <w:t xml:space="preserve"> </w:t>
      </w:r>
      <w:r w:rsidRPr="00191545">
        <w:t>работавших</w:t>
      </w:r>
      <w:r w:rsidR="004B3B29" w:rsidRPr="00191545">
        <w:t xml:space="preserve"> </w:t>
      </w:r>
      <w:r w:rsidRPr="00191545">
        <w:t>до</w:t>
      </w:r>
      <w:r w:rsidR="004B3B29" w:rsidRPr="00191545">
        <w:t xml:space="preserve"> </w:t>
      </w:r>
      <w:r w:rsidRPr="00191545">
        <w:t>2015</w:t>
      </w:r>
      <w:r w:rsidR="004B3B29" w:rsidRPr="00191545">
        <w:t xml:space="preserve"> </w:t>
      </w:r>
      <w:r w:rsidRPr="00191545">
        <w:t>года</w:t>
      </w:r>
      <w:bookmarkEnd w:id="89"/>
    </w:p>
    <w:p w14:paraId="0B1B6626" w14:textId="77777777" w:rsidR="006D74B2" w:rsidRPr="00191545" w:rsidRDefault="006D74B2" w:rsidP="00274DCF">
      <w:pPr>
        <w:pStyle w:val="3"/>
      </w:pPr>
      <w:bookmarkStart w:id="90" w:name="_Toc169591238"/>
      <w:r w:rsidRPr="00191545">
        <w:t>С</w:t>
      </w:r>
      <w:r w:rsidR="004B3B29" w:rsidRPr="00191545">
        <w:t xml:space="preserve"> </w:t>
      </w:r>
      <w:r w:rsidRPr="00191545">
        <w:t>2015</w:t>
      </w:r>
      <w:r w:rsidR="004B3B29" w:rsidRPr="00191545">
        <w:t xml:space="preserve"> </w:t>
      </w:r>
      <w:r w:rsidRPr="00191545">
        <w:t>года</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установлен</w:t>
      </w:r>
      <w:r w:rsidR="004B3B29" w:rsidRPr="00191545">
        <w:t xml:space="preserve"> </w:t>
      </w:r>
      <w:r w:rsidRPr="00191545">
        <w:t>новый</w:t>
      </w:r>
      <w:r w:rsidR="004B3B29" w:rsidRPr="00191545">
        <w:t xml:space="preserve"> </w:t>
      </w:r>
      <w:r w:rsidRPr="00191545">
        <w:t>порядок</w:t>
      </w:r>
      <w:r w:rsidR="004B3B29" w:rsidRPr="00191545">
        <w:t xml:space="preserve"> </w:t>
      </w:r>
      <w:r w:rsidRPr="00191545">
        <w:t>формирования</w:t>
      </w:r>
      <w:r w:rsidR="004B3B29" w:rsidRPr="00191545">
        <w:t xml:space="preserve"> </w:t>
      </w:r>
      <w:r w:rsidRPr="00191545">
        <w:t>пенсионных</w:t>
      </w:r>
      <w:r w:rsidR="004B3B29" w:rsidRPr="00191545">
        <w:t xml:space="preserve"> </w:t>
      </w:r>
      <w:r w:rsidRPr="00191545">
        <w:t>прав</w:t>
      </w:r>
      <w:r w:rsidR="004B3B29" w:rsidRPr="00191545">
        <w:t xml:space="preserve"> </w:t>
      </w:r>
      <w:r w:rsidRPr="00191545">
        <w:t>граждан.</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рассказали</w:t>
      </w:r>
      <w:r w:rsidR="004B3B29" w:rsidRPr="00191545">
        <w:t xml:space="preserve"> </w:t>
      </w:r>
      <w:r w:rsidRPr="00191545">
        <w:t>специалисты</w:t>
      </w:r>
      <w:r w:rsidR="004B3B29" w:rsidRPr="00191545">
        <w:t xml:space="preserve"> </w:t>
      </w:r>
      <w:r w:rsidRPr="00191545">
        <w:t>в</w:t>
      </w:r>
      <w:r w:rsidR="004B3B29" w:rsidRPr="00191545">
        <w:t xml:space="preserve"> </w:t>
      </w:r>
      <w:r w:rsidRPr="00191545">
        <w:t>сфере</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t>DEITA.RU.</w:t>
      </w:r>
      <w:r w:rsidR="004B3B29" w:rsidRPr="00191545">
        <w:t xml:space="preserve"> </w:t>
      </w:r>
      <w:r w:rsidRPr="00191545">
        <w:t>Как</w:t>
      </w:r>
      <w:r w:rsidR="004B3B29" w:rsidRPr="00191545">
        <w:t xml:space="preserve"> </w:t>
      </w:r>
      <w:r w:rsidRPr="00191545">
        <w:t>отметили</w:t>
      </w:r>
      <w:r w:rsidR="004B3B29" w:rsidRPr="00191545">
        <w:t xml:space="preserve"> </w:t>
      </w:r>
      <w:r w:rsidRPr="00191545">
        <w:t>в</w:t>
      </w:r>
      <w:r w:rsidR="004B3B29" w:rsidRPr="00191545">
        <w:t xml:space="preserve"> </w:t>
      </w:r>
      <w:r w:rsidRPr="00191545">
        <w:t>ведомстве,</w:t>
      </w:r>
      <w:r w:rsidR="004B3B29" w:rsidRPr="00191545">
        <w:t xml:space="preserve"> </w:t>
      </w:r>
      <w:r w:rsidRPr="00191545">
        <w:t>тогда</w:t>
      </w:r>
      <w:r w:rsidR="004B3B29" w:rsidRPr="00191545">
        <w:t xml:space="preserve"> </w:t>
      </w:r>
      <w:r w:rsidRPr="00191545">
        <w:t>вступил</w:t>
      </w:r>
      <w:r w:rsidR="004B3B29" w:rsidRPr="00191545">
        <w:t xml:space="preserve"> </w:t>
      </w:r>
      <w:r w:rsidRPr="00191545">
        <w:t>в</w:t>
      </w:r>
      <w:r w:rsidR="004B3B29" w:rsidRPr="00191545">
        <w:t xml:space="preserve"> </w:t>
      </w:r>
      <w:r w:rsidRPr="00191545">
        <w:t>силу</w:t>
      </w:r>
      <w:r w:rsidR="004B3B29" w:rsidRPr="00191545">
        <w:t xml:space="preserve"> </w:t>
      </w:r>
      <w:r w:rsidRPr="00191545">
        <w:t>новый</w:t>
      </w:r>
      <w:r w:rsidR="004B3B29" w:rsidRPr="00191545">
        <w:t xml:space="preserve"> </w:t>
      </w:r>
      <w:r w:rsidRPr="00191545">
        <w:t>федеральный</w:t>
      </w:r>
      <w:r w:rsidR="004B3B29" w:rsidRPr="00191545">
        <w:t xml:space="preserve"> </w:t>
      </w:r>
      <w:r w:rsidRPr="00191545">
        <w:t>закон,</w:t>
      </w:r>
      <w:r w:rsidR="004B3B29" w:rsidRPr="00191545">
        <w:t xml:space="preserve"> </w:t>
      </w:r>
      <w:r w:rsidRPr="00191545">
        <w:t>благодаря</w:t>
      </w:r>
      <w:r w:rsidR="004B3B29" w:rsidRPr="00191545">
        <w:t xml:space="preserve"> </w:t>
      </w:r>
      <w:r w:rsidRPr="00191545">
        <w:t>которому</w:t>
      </w:r>
      <w:r w:rsidR="004B3B29" w:rsidRPr="00191545">
        <w:t xml:space="preserve"> </w:t>
      </w:r>
      <w:r w:rsidRPr="00191545">
        <w:t>на</w:t>
      </w:r>
      <w:r w:rsidR="004B3B29" w:rsidRPr="00191545">
        <w:t xml:space="preserve"> </w:t>
      </w:r>
      <w:r w:rsidRPr="00191545">
        <w:t>смену</w:t>
      </w:r>
      <w:r w:rsidR="004B3B29" w:rsidRPr="00191545">
        <w:t xml:space="preserve"> </w:t>
      </w:r>
      <w:r w:rsidRPr="00191545">
        <w:t>трудовой</w:t>
      </w:r>
      <w:r w:rsidR="004B3B29" w:rsidRPr="00191545">
        <w:t xml:space="preserve"> </w:t>
      </w:r>
      <w:r w:rsidRPr="00191545">
        <w:t>пенсии</w:t>
      </w:r>
      <w:r w:rsidR="004B3B29" w:rsidRPr="00191545">
        <w:t xml:space="preserve"> </w:t>
      </w:r>
      <w:r w:rsidRPr="00191545">
        <w:t>пришла</w:t>
      </w:r>
      <w:r w:rsidR="004B3B29" w:rsidRPr="00191545">
        <w:t xml:space="preserve"> </w:t>
      </w:r>
      <w:r w:rsidRPr="00191545">
        <w:t>пенсия</w:t>
      </w:r>
      <w:r w:rsidR="004B3B29" w:rsidRPr="00191545">
        <w:t xml:space="preserve"> </w:t>
      </w:r>
      <w:r w:rsidRPr="00191545">
        <w:t>страховая.</w:t>
      </w:r>
      <w:r w:rsidR="004B3B29" w:rsidRPr="00191545">
        <w:t xml:space="preserve"> </w:t>
      </w:r>
      <w:r w:rsidRPr="00191545">
        <w:t>Сейчас</w:t>
      </w:r>
      <w:r w:rsidR="004B3B29" w:rsidRPr="00191545">
        <w:t xml:space="preserve"> </w:t>
      </w:r>
      <w:r w:rsidRPr="00191545">
        <w:t>она</w:t>
      </w:r>
      <w:r w:rsidR="004B3B29" w:rsidRPr="00191545">
        <w:t xml:space="preserve"> </w:t>
      </w:r>
      <w:r w:rsidRPr="00191545">
        <w:t>назначается</w:t>
      </w:r>
      <w:r w:rsidR="004B3B29" w:rsidRPr="00191545">
        <w:t xml:space="preserve"> </w:t>
      </w:r>
      <w:r w:rsidRPr="00191545">
        <w:t>мужчинам</w:t>
      </w:r>
      <w:r w:rsidR="004B3B29" w:rsidRPr="00191545">
        <w:t xml:space="preserve"> </w:t>
      </w:r>
      <w:r w:rsidRPr="00191545">
        <w:t>61,5</w:t>
      </w:r>
      <w:r w:rsidR="004B3B29" w:rsidRPr="00191545">
        <w:t xml:space="preserve"> </w:t>
      </w:r>
      <w:r w:rsidRPr="00191545">
        <w:t>лет</w:t>
      </w:r>
      <w:r w:rsidR="004B3B29" w:rsidRPr="00191545">
        <w:t xml:space="preserve"> </w:t>
      </w:r>
      <w:r w:rsidRPr="00191545">
        <w:t>и</w:t>
      </w:r>
      <w:r w:rsidR="004B3B29" w:rsidRPr="00191545">
        <w:t xml:space="preserve"> </w:t>
      </w:r>
      <w:r w:rsidRPr="00191545">
        <w:t>женщинам</w:t>
      </w:r>
      <w:r w:rsidR="004B3B29" w:rsidRPr="00191545">
        <w:t xml:space="preserve"> </w:t>
      </w:r>
      <w:r w:rsidRPr="00191545">
        <w:t>56,5</w:t>
      </w:r>
      <w:r w:rsidR="004B3B29" w:rsidRPr="00191545">
        <w:t xml:space="preserve"> </w:t>
      </w:r>
      <w:r w:rsidRPr="00191545">
        <w:t>лет.</w:t>
      </w:r>
      <w:bookmarkEnd w:id="90"/>
      <w:r w:rsidR="004B3B29" w:rsidRPr="00191545">
        <w:t xml:space="preserve"> </w:t>
      </w:r>
    </w:p>
    <w:p w14:paraId="352A6B1D" w14:textId="77777777" w:rsidR="006D74B2" w:rsidRPr="00191545" w:rsidRDefault="006D74B2" w:rsidP="006D74B2">
      <w:r w:rsidRPr="00191545">
        <w:t>При</w:t>
      </w:r>
      <w:r w:rsidR="004B3B29" w:rsidRPr="00191545">
        <w:t xml:space="preserve"> </w:t>
      </w:r>
      <w:r w:rsidRPr="00191545">
        <w:t>этом</w:t>
      </w:r>
      <w:r w:rsidR="004B3B29" w:rsidRPr="00191545">
        <w:t xml:space="preserve"> </w:t>
      </w:r>
      <w:r w:rsidRPr="00191545">
        <w:t>их</w:t>
      </w:r>
      <w:r w:rsidR="004B3B29" w:rsidRPr="00191545">
        <w:t xml:space="preserve"> </w:t>
      </w:r>
      <w:r w:rsidRPr="00191545">
        <w:t>страховой</w:t>
      </w:r>
      <w:r w:rsidR="004B3B29" w:rsidRPr="00191545">
        <w:t xml:space="preserve"> </w:t>
      </w:r>
      <w:r w:rsidRPr="00191545">
        <w:t>стаж</w:t>
      </w:r>
      <w:r w:rsidR="004B3B29" w:rsidRPr="00191545">
        <w:t xml:space="preserve"> </w:t>
      </w:r>
      <w:r w:rsidRPr="00191545">
        <w:t>должен</w:t>
      </w:r>
      <w:r w:rsidR="004B3B29" w:rsidRPr="00191545">
        <w:t xml:space="preserve"> </w:t>
      </w:r>
      <w:r w:rsidRPr="00191545">
        <w:t>составлять</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15</w:t>
      </w:r>
      <w:r w:rsidR="004B3B29" w:rsidRPr="00191545">
        <w:t xml:space="preserve"> </w:t>
      </w:r>
      <w:r w:rsidRPr="00191545">
        <w:t>лет,</w:t>
      </w:r>
      <w:r w:rsidR="004B3B29" w:rsidRPr="00191545">
        <w:t xml:space="preserve"> </w:t>
      </w:r>
      <w:r w:rsidRPr="00191545">
        <w:t>а</w:t>
      </w:r>
      <w:r w:rsidR="004B3B29" w:rsidRPr="00191545">
        <w:t xml:space="preserve"> </w:t>
      </w:r>
      <w:r w:rsidRPr="00191545">
        <w:t>величина</w:t>
      </w:r>
      <w:r w:rsidR="004B3B29" w:rsidRPr="00191545">
        <w:t xml:space="preserve"> </w:t>
      </w:r>
      <w:r w:rsidRPr="00191545">
        <w:t>индивидуального</w:t>
      </w:r>
      <w:r w:rsidR="004B3B29" w:rsidRPr="00191545">
        <w:t xml:space="preserve"> </w:t>
      </w:r>
      <w:r w:rsidRPr="00191545">
        <w:t>пенсионного</w:t>
      </w:r>
      <w:r w:rsidR="004B3B29" w:rsidRPr="00191545">
        <w:t xml:space="preserve"> </w:t>
      </w:r>
      <w:r w:rsidRPr="00191545">
        <w:t>коэффициента</w:t>
      </w:r>
      <w:r w:rsidR="004B3B29" w:rsidRPr="00191545">
        <w:t xml:space="preserve"> </w:t>
      </w:r>
      <w:r w:rsidRPr="00191545">
        <w:t>должна</w:t>
      </w:r>
      <w:r w:rsidR="004B3B29" w:rsidRPr="00191545">
        <w:t xml:space="preserve"> </w:t>
      </w:r>
      <w:r w:rsidRPr="00191545">
        <w:t>быть</w:t>
      </w:r>
      <w:r w:rsidR="004B3B29" w:rsidRPr="00191545">
        <w:t xml:space="preserve"> </w:t>
      </w:r>
      <w:r w:rsidRPr="00191545">
        <w:t>не</w:t>
      </w:r>
      <w:r w:rsidR="004B3B29" w:rsidRPr="00191545">
        <w:t xml:space="preserve"> </w:t>
      </w:r>
      <w:r w:rsidRPr="00191545">
        <w:t>меньше</w:t>
      </w:r>
      <w:r w:rsidR="004B3B29" w:rsidRPr="00191545">
        <w:t xml:space="preserve"> </w:t>
      </w:r>
      <w:r w:rsidRPr="00191545">
        <w:t>30</w:t>
      </w:r>
      <w:r w:rsidR="004B3B29" w:rsidRPr="00191545">
        <w:t xml:space="preserve"> </w:t>
      </w:r>
      <w:r w:rsidRPr="00191545">
        <w:t>за</w:t>
      </w:r>
      <w:r w:rsidR="004B3B29" w:rsidRPr="00191545">
        <w:t xml:space="preserve"> </w:t>
      </w:r>
      <w:r w:rsidRPr="00191545">
        <w:t>весь</w:t>
      </w:r>
      <w:r w:rsidR="004B3B29" w:rsidRPr="00191545">
        <w:t xml:space="preserve"> </w:t>
      </w:r>
      <w:r w:rsidRPr="00191545">
        <w:t>период</w:t>
      </w:r>
      <w:r w:rsidR="004B3B29" w:rsidRPr="00191545">
        <w:t xml:space="preserve"> </w:t>
      </w:r>
      <w:r w:rsidRPr="00191545">
        <w:t>их</w:t>
      </w:r>
      <w:r w:rsidR="004B3B29" w:rsidRPr="00191545">
        <w:t xml:space="preserve"> </w:t>
      </w:r>
      <w:r w:rsidRPr="00191545">
        <w:t>трудовой</w:t>
      </w:r>
      <w:r w:rsidR="004B3B29" w:rsidRPr="00191545">
        <w:t xml:space="preserve"> </w:t>
      </w:r>
      <w:r w:rsidRPr="00191545">
        <w:t>деятельности.</w:t>
      </w:r>
    </w:p>
    <w:p w14:paraId="375C10ED" w14:textId="77777777" w:rsidR="006D74B2" w:rsidRPr="00191545" w:rsidRDefault="006D74B2" w:rsidP="006D74B2">
      <w:r w:rsidRPr="00191545">
        <w:t>Главным</w:t>
      </w:r>
      <w:r w:rsidR="004B3B29" w:rsidRPr="00191545">
        <w:t xml:space="preserve"> </w:t>
      </w:r>
      <w:r w:rsidRPr="00191545">
        <w:t>изменением,</w:t>
      </w:r>
      <w:r w:rsidR="004B3B29" w:rsidRPr="00191545">
        <w:t xml:space="preserve"> </w:t>
      </w:r>
      <w:r w:rsidRPr="00191545">
        <w:t>вступившимся</w:t>
      </w:r>
      <w:r w:rsidR="004B3B29" w:rsidRPr="00191545">
        <w:t xml:space="preserve"> </w:t>
      </w:r>
      <w:r w:rsidRPr="00191545">
        <w:t>в</w:t>
      </w:r>
      <w:r w:rsidR="004B3B29" w:rsidRPr="00191545">
        <w:t xml:space="preserve"> </w:t>
      </w:r>
      <w:r w:rsidRPr="00191545">
        <w:t>силу</w:t>
      </w:r>
      <w:r w:rsidR="004B3B29" w:rsidRPr="00191545">
        <w:t xml:space="preserve"> </w:t>
      </w:r>
      <w:r w:rsidRPr="00191545">
        <w:t>с</w:t>
      </w:r>
      <w:r w:rsidR="004B3B29" w:rsidRPr="00191545">
        <w:t xml:space="preserve"> </w:t>
      </w:r>
      <w:r w:rsidRPr="00191545">
        <w:t>2015</w:t>
      </w:r>
      <w:r w:rsidR="004B3B29" w:rsidRPr="00191545">
        <w:t xml:space="preserve"> </w:t>
      </w:r>
      <w:r w:rsidRPr="00191545">
        <w:t>года,</w:t>
      </w:r>
      <w:r w:rsidR="004B3B29" w:rsidRPr="00191545">
        <w:t xml:space="preserve"> </w:t>
      </w:r>
      <w:r w:rsidRPr="00191545">
        <w:t>стало</w:t>
      </w:r>
      <w:r w:rsidR="004B3B29" w:rsidRPr="00191545">
        <w:t xml:space="preserve"> </w:t>
      </w:r>
      <w:r w:rsidRPr="00191545">
        <w:t>ежегодное</w:t>
      </w:r>
      <w:r w:rsidR="004B3B29" w:rsidRPr="00191545">
        <w:t xml:space="preserve"> </w:t>
      </w:r>
      <w:r w:rsidRPr="00191545">
        <w:t>увеличение</w:t>
      </w:r>
      <w:r w:rsidR="004B3B29" w:rsidRPr="00191545">
        <w:t xml:space="preserve"> </w:t>
      </w:r>
      <w:r w:rsidRPr="00191545">
        <w:t>необходимого</w:t>
      </w:r>
      <w:r w:rsidR="004B3B29" w:rsidRPr="00191545">
        <w:t xml:space="preserve"> </w:t>
      </w:r>
      <w:r w:rsidRPr="00191545">
        <w:t>стажа</w:t>
      </w:r>
      <w:r w:rsidR="004B3B29" w:rsidRPr="00191545">
        <w:t xml:space="preserve"> </w:t>
      </w:r>
      <w:r w:rsidRPr="00191545">
        <w:t>на</w:t>
      </w:r>
      <w:r w:rsidR="004B3B29" w:rsidRPr="00191545">
        <w:t xml:space="preserve"> </w:t>
      </w:r>
      <w:r w:rsidRPr="00191545">
        <w:t>1</w:t>
      </w:r>
      <w:r w:rsidR="004B3B29" w:rsidRPr="00191545">
        <w:t xml:space="preserve"> </w:t>
      </w:r>
      <w:r w:rsidRPr="00191545">
        <w:t>год.</w:t>
      </w:r>
      <w:r w:rsidR="004B3B29" w:rsidRPr="00191545">
        <w:t xml:space="preserve"> </w:t>
      </w:r>
      <w:r w:rsidRPr="00191545">
        <w:t>Также</w:t>
      </w:r>
      <w:r w:rsidR="004B3B29" w:rsidRPr="00191545">
        <w:t xml:space="preserve"> </w:t>
      </w:r>
      <w:r w:rsidRPr="00191545">
        <w:t>минимальная</w:t>
      </w:r>
      <w:r w:rsidR="004B3B29" w:rsidRPr="00191545">
        <w:t xml:space="preserve"> </w:t>
      </w:r>
      <w:r w:rsidRPr="00191545">
        <w:t>величина</w:t>
      </w:r>
      <w:r w:rsidR="004B3B29" w:rsidRPr="00191545">
        <w:t xml:space="preserve"> </w:t>
      </w:r>
      <w:r w:rsidRPr="00191545">
        <w:t>ИПК</w:t>
      </w:r>
      <w:r w:rsidR="004B3B29" w:rsidRPr="00191545">
        <w:t xml:space="preserve"> </w:t>
      </w:r>
      <w:r w:rsidRPr="00191545">
        <w:t>была</w:t>
      </w:r>
      <w:r w:rsidR="004B3B29" w:rsidRPr="00191545">
        <w:t xml:space="preserve"> </w:t>
      </w:r>
      <w:r w:rsidRPr="00191545">
        <w:t>установлена</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6,6</w:t>
      </w:r>
      <w:r w:rsidR="004B3B29" w:rsidRPr="00191545">
        <w:t xml:space="preserve"> </w:t>
      </w:r>
      <w:r w:rsidRPr="00191545">
        <w:t>и</w:t>
      </w:r>
      <w:r w:rsidR="004B3B29" w:rsidRPr="00191545">
        <w:t xml:space="preserve"> </w:t>
      </w:r>
      <w:r w:rsidRPr="00191545">
        <w:t>каждый</w:t>
      </w:r>
      <w:r w:rsidR="004B3B29" w:rsidRPr="00191545">
        <w:t xml:space="preserve"> </w:t>
      </w:r>
      <w:r w:rsidRPr="00191545">
        <w:t>год</w:t>
      </w:r>
      <w:r w:rsidR="004B3B29" w:rsidRPr="00191545">
        <w:t xml:space="preserve"> </w:t>
      </w:r>
      <w:r w:rsidRPr="00191545">
        <w:t>она</w:t>
      </w:r>
      <w:r w:rsidR="004B3B29" w:rsidRPr="00191545">
        <w:t xml:space="preserve"> </w:t>
      </w:r>
      <w:r w:rsidRPr="00191545">
        <w:t>увеличивается</w:t>
      </w:r>
      <w:r w:rsidR="004B3B29" w:rsidRPr="00191545">
        <w:t xml:space="preserve"> </w:t>
      </w:r>
      <w:r w:rsidRPr="00191545">
        <w:t>на</w:t>
      </w:r>
      <w:r w:rsidR="004B3B29" w:rsidRPr="00191545">
        <w:t xml:space="preserve"> </w:t>
      </w:r>
      <w:r w:rsidRPr="00191545">
        <w:t>2,4.</w:t>
      </w:r>
    </w:p>
    <w:p w14:paraId="62022252" w14:textId="77777777" w:rsidR="006D74B2" w:rsidRPr="00191545" w:rsidRDefault="006D74B2" w:rsidP="006D74B2">
      <w:r w:rsidRPr="00191545">
        <w:t>В</w:t>
      </w:r>
      <w:r w:rsidR="004B3B29" w:rsidRPr="00191545">
        <w:t xml:space="preserve"> </w:t>
      </w:r>
      <w:r w:rsidRPr="00191545">
        <w:t>этой</w:t>
      </w:r>
      <w:r w:rsidR="004B3B29" w:rsidRPr="00191545">
        <w:t xml:space="preserve"> </w:t>
      </w:r>
      <w:r w:rsidRPr="00191545">
        <w:t>связи,</w:t>
      </w:r>
      <w:r w:rsidR="004B3B29" w:rsidRPr="00191545">
        <w:t xml:space="preserve"> </w:t>
      </w:r>
      <w:r w:rsidRPr="00191545">
        <w:t>как</w:t>
      </w:r>
      <w:r w:rsidR="004B3B29" w:rsidRPr="00191545">
        <w:t xml:space="preserve"> </w:t>
      </w:r>
      <w:r w:rsidRPr="00191545">
        <w:t>предупредили</w:t>
      </w:r>
      <w:r w:rsidR="004B3B29" w:rsidRPr="00191545">
        <w:t xml:space="preserve"> </w:t>
      </w:r>
      <w:r w:rsidRPr="00191545">
        <w:t>в</w:t>
      </w:r>
      <w:r w:rsidR="004B3B29" w:rsidRPr="00191545">
        <w:t xml:space="preserve"> </w:t>
      </w:r>
      <w:r w:rsidRPr="00191545">
        <w:t>ПФР,</w:t>
      </w:r>
      <w:r w:rsidR="004B3B29" w:rsidRPr="00191545">
        <w:t xml:space="preserve"> </w:t>
      </w:r>
      <w:r w:rsidRPr="00191545">
        <w:t>все</w:t>
      </w:r>
      <w:r w:rsidR="004B3B29" w:rsidRPr="00191545">
        <w:t xml:space="preserve"> </w:t>
      </w:r>
      <w:r w:rsidRPr="00191545">
        <w:t>трудовые</w:t>
      </w:r>
      <w:r w:rsidR="004B3B29" w:rsidRPr="00191545">
        <w:t xml:space="preserve"> </w:t>
      </w:r>
      <w:r w:rsidRPr="00191545">
        <w:t>пенсии,</w:t>
      </w:r>
      <w:r w:rsidR="004B3B29" w:rsidRPr="00191545">
        <w:t xml:space="preserve"> </w:t>
      </w:r>
      <w:r w:rsidRPr="00191545">
        <w:t>которые</w:t>
      </w:r>
      <w:r w:rsidR="004B3B29" w:rsidRPr="00191545">
        <w:t xml:space="preserve"> </w:t>
      </w:r>
      <w:r w:rsidRPr="00191545">
        <w:t>уже</w:t>
      </w:r>
      <w:r w:rsidR="004B3B29" w:rsidRPr="00191545">
        <w:t xml:space="preserve"> </w:t>
      </w:r>
      <w:r w:rsidRPr="00191545">
        <w:t>были</w:t>
      </w:r>
      <w:r w:rsidR="004B3B29" w:rsidRPr="00191545">
        <w:t xml:space="preserve"> </w:t>
      </w:r>
      <w:r w:rsidRPr="00191545">
        <w:t>назначены</w:t>
      </w:r>
      <w:r w:rsidR="004B3B29" w:rsidRPr="00191545">
        <w:t xml:space="preserve"> </w:t>
      </w:r>
      <w:r w:rsidRPr="00191545">
        <w:t>до</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2015</w:t>
      </w:r>
      <w:r w:rsidR="004B3B29" w:rsidRPr="00191545">
        <w:t xml:space="preserve"> </w:t>
      </w:r>
      <w:r w:rsidRPr="00191545">
        <w:t>года,</w:t>
      </w:r>
      <w:r w:rsidR="004B3B29" w:rsidRPr="00191545">
        <w:t xml:space="preserve"> </w:t>
      </w:r>
      <w:r w:rsidRPr="00191545">
        <w:t>автоматически</w:t>
      </w:r>
      <w:r w:rsidR="004B3B29" w:rsidRPr="00191545">
        <w:t xml:space="preserve"> </w:t>
      </w:r>
      <w:r w:rsidRPr="00191545">
        <w:t>будут</w:t>
      </w:r>
      <w:r w:rsidR="004B3B29" w:rsidRPr="00191545">
        <w:t xml:space="preserve"> </w:t>
      </w:r>
      <w:r w:rsidRPr="00191545">
        <w:t>пересчитаны</w:t>
      </w:r>
      <w:r w:rsidR="004B3B29" w:rsidRPr="00191545">
        <w:t xml:space="preserve"> </w:t>
      </w:r>
      <w:r w:rsidRPr="00191545">
        <w:t>по</w:t>
      </w:r>
      <w:r w:rsidR="004B3B29" w:rsidRPr="00191545">
        <w:t xml:space="preserve"> </w:t>
      </w:r>
      <w:r w:rsidRPr="00191545">
        <w:t>новой</w:t>
      </w:r>
      <w:r w:rsidR="004B3B29" w:rsidRPr="00191545">
        <w:t xml:space="preserve"> </w:t>
      </w:r>
      <w:r w:rsidRPr="00191545">
        <w:t>формуле.</w:t>
      </w:r>
      <w:r w:rsidR="004B3B29" w:rsidRPr="00191545">
        <w:t xml:space="preserve"> </w:t>
      </w:r>
      <w:r w:rsidRPr="00191545">
        <w:t>Если</w:t>
      </w:r>
      <w:r w:rsidR="004B3B29" w:rsidRPr="00191545">
        <w:t xml:space="preserve"> </w:t>
      </w:r>
      <w:r w:rsidRPr="00191545">
        <w:t>при</w:t>
      </w:r>
      <w:r w:rsidR="004B3B29" w:rsidRPr="00191545">
        <w:t xml:space="preserve"> </w:t>
      </w:r>
      <w:r w:rsidRPr="00191545">
        <w:t>перерасч</w:t>
      </w:r>
      <w:r w:rsidR="004B3B29" w:rsidRPr="00191545">
        <w:t>е</w:t>
      </w:r>
      <w:r w:rsidRPr="00191545">
        <w:t>те</w:t>
      </w:r>
      <w:r w:rsidR="004B3B29" w:rsidRPr="00191545">
        <w:t xml:space="preserve"> </w:t>
      </w:r>
      <w:r w:rsidRPr="00191545">
        <w:t>по</w:t>
      </w:r>
      <w:r w:rsidR="004B3B29" w:rsidRPr="00191545">
        <w:t xml:space="preserve"> </w:t>
      </w:r>
      <w:r w:rsidRPr="00191545">
        <w:t>новым</w:t>
      </w:r>
      <w:r w:rsidR="004B3B29" w:rsidRPr="00191545">
        <w:t xml:space="preserve"> </w:t>
      </w:r>
      <w:r w:rsidRPr="00191545">
        <w:t>правилам</w:t>
      </w:r>
      <w:r w:rsidR="004B3B29" w:rsidRPr="00191545">
        <w:t xml:space="preserve"> </w:t>
      </w:r>
      <w:r w:rsidRPr="00191545">
        <w:t>пенсия</w:t>
      </w:r>
      <w:r w:rsidR="004B3B29" w:rsidRPr="00191545">
        <w:t xml:space="preserve"> </w:t>
      </w:r>
      <w:r w:rsidRPr="00191545">
        <w:t>не</w:t>
      </w:r>
      <w:r w:rsidR="004B3B29" w:rsidRPr="00191545">
        <w:t xml:space="preserve"> </w:t>
      </w:r>
      <w:r w:rsidRPr="00191545">
        <w:t>достигнет</w:t>
      </w:r>
      <w:r w:rsidR="004B3B29" w:rsidRPr="00191545">
        <w:t xml:space="preserve"> </w:t>
      </w:r>
      <w:r w:rsidRPr="00191545">
        <w:t>размера</w:t>
      </w:r>
      <w:r w:rsidR="004B3B29" w:rsidRPr="00191545">
        <w:t xml:space="preserve"> </w:t>
      </w:r>
      <w:r w:rsidRPr="00191545">
        <w:t>по</w:t>
      </w:r>
      <w:r w:rsidR="004B3B29" w:rsidRPr="00191545">
        <w:t xml:space="preserve"> </w:t>
      </w:r>
      <w:r w:rsidRPr="00191545">
        <w:t>состоянию</w:t>
      </w:r>
      <w:r w:rsidR="004B3B29" w:rsidRPr="00191545">
        <w:t xml:space="preserve"> </w:t>
      </w:r>
      <w:r w:rsidRPr="00191545">
        <w:t>на</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2015</w:t>
      </w:r>
      <w:r w:rsidR="004B3B29" w:rsidRPr="00191545">
        <w:t xml:space="preserve"> </w:t>
      </w:r>
      <w:r w:rsidRPr="00191545">
        <w:t>года,</w:t>
      </w:r>
      <w:r w:rsidR="004B3B29" w:rsidRPr="00191545">
        <w:t xml:space="preserve"> </w:t>
      </w:r>
      <w:r w:rsidRPr="00191545">
        <w:t>то</w:t>
      </w:r>
      <w:r w:rsidR="004B3B29" w:rsidRPr="00191545">
        <w:t xml:space="preserve"> </w:t>
      </w:r>
      <w:r w:rsidRPr="00191545">
        <w:t>тогда</w:t>
      </w:r>
      <w:r w:rsidR="004B3B29" w:rsidRPr="00191545">
        <w:t xml:space="preserve"> </w:t>
      </w:r>
      <w:r w:rsidRPr="00191545">
        <w:t>пенсионеру</w:t>
      </w:r>
      <w:r w:rsidR="004B3B29" w:rsidRPr="00191545">
        <w:t xml:space="preserve"> </w:t>
      </w:r>
      <w:r w:rsidRPr="00191545">
        <w:t>будет</w:t>
      </w:r>
      <w:r w:rsidR="004B3B29" w:rsidRPr="00191545">
        <w:t xml:space="preserve"> </w:t>
      </w:r>
      <w:r w:rsidRPr="00191545">
        <w:t>выплачиваться</w:t>
      </w:r>
      <w:r w:rsidR="004B3B29" w:rsidRPr="00191545">
        <w:t xml:space="preserve"> </w:t>
      </w:r>
      <w:r w:rsidRPr="00191545">
        <w:t>пенсия</w:t>
      </w:r>
      <w:r w:rsidR="004B3B29" w:rsidRPr="00191545">
        <w:t xml:space="preserve"> </w:t>
      </w:r>
      <w:r w:rsidRPr="00191545">
        <w:t>в</w:t>
      </w:r>
      <w:r w:rsidR="004B3B29" w:rsidRPr="00191545">
        <w:t xml:space="preserve"> </w:t>
      </w:r>
      <w:r w:rsidRPr="00191545">
        <w:t>прежнем</w:t>
      </w:r>
      <w:r w:rsidR="004B3B29" w:rsidRPr="00191545">
        <w:t xml:space="preserve"> </w:t>
      </w:r>
      <w:r w:rsidRPr="00191545">
        <w:t>размере.</w:t>
      </w:r>
    </w:p>
    <w:p w14:paraId="06EB95E9" w14:textId="77777777" w:rsidR="006D74B2" w:rsidRPr="00191545" w:rsidRDefault="006D74B2" w:rsidP="006D74B2">
      <w:r w:rsidRPr="00191545">
        <w:t>Так</w:t>
      </w:r>
      <w:r w:rsidR="004B3B29" w:rsidRPr="00191545">
        <w:t xml:space="preserve"> </w:t>
      </w:r>
      <w:r w:rsidRPr="00191545">
        <w:t>что</w:t>
      </w:r>
      <w:r w:rsidR="004B3B29" w:rsidRPr="00191545">
        <w:t xml:space="preserve"> </w:t>
      </w:r>
      <w:r w:rsidRPr="00191545">
        <w:t>те,</w:t>
      </w:r>
      <w:r w:rsidR="004B3B29" w:rsidRPr="00191545">
        <w:t xml:space="preserve"> </w:t>
      </w:r>
      <w:r w:rsidRPr="00191545">
        <w:t>кто</w:t>
      </w:r>
      <w:r w:rsidR="004B3B29" w:rsidRPr="00191545">
        <w:t xml:space="preserve"> </w:t>
      </w:r>
      <w:r w:rsidRPr="00191545">
        <w:t>вышел</w:t>
      </w:r>
      <w:r w:rsidR="004B3B29" w:rsidRPr="00191545">
        <w:t xml:space="preserve"> </w:t>
      </w:r>
      <w:r w:rsidRPr="00191545">
        <w:t>на</w:t>
      </w:r>
      <w:r w:rsidR="004B3B29" w:rsidRPr="00191545">
        <w:t xml:space="preserve"> </w:t>
      </w:r>
      <w:r w:rsidRPr="00191545">
        <w:t>пенсию</w:t>
      </w:r>
      <w:r w:rsidR="004B3B29" w:rsidRPr="00191545">
        <w:t xml:space="preserve"> </w:t>
      </w:r>
      <w:r w:rsidRPr="00191545">
        <w:t>до</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2015</w:t>
      </w:r>
      <w:r w:rsidR="004B3B29" w:rsidRPr="00191545">
        <w:t xml:space="preserve"> </w:t>
      </w:r>
      <w:r w:rsidRPr="00191545">
        <w:t>года,</w:t>
      </w:r>
      <w:r w:rsidR="004B3B29" w:rsidRPr="00191545">
        <w:t xml:space="preserve"> </w:t>
      </w:r>
      <w:r w:rsidRPr="00191545">
        <w:t>может</w:t>
      </w:r>
      <w:r w:rsidR="004B3B29" w:rsidRPr="00191545">
        <w:t xml:space="preserve"> </w:t>
      </w:r>
      <w:r w:rsidRPr="00191545">
        <w:t>не</w:t>
      </w:r>
      <w:r w:rsidR="004B3B29" w:rsidRPr="00191545">
        <w:t xml:space="preserve"> </w:t>
      </w:r>
      <w:r w:rsidRPr="00191545">
        <w:t>переживать</w:t>
      </w:r>
      <w:r w:rsidR="004B3B29" w:rsidRPr="00191545">
        <w:t xml:space="preserve"> </w:t>
      </w:r>
      <w:proofErr w:type="gramStart"/>
      <w:r w:rsidRPr="00191545">
        <w:t>на</w:t>
      </w:r>
      <w:r w:rsidR="004B3B29" w:rsidRPr="00191545">
        <w:t xml:space="preserve"> </w:t>
      </w:r>
      <w:r w:rsidRPr="00191545">
        <w:t>сч</w:t>
      </w:r>
      <w:r w:rsidR="004B3B29" w:rsidRPr="00191545">
        <w:t>е</w:t>
      </w:r>
      <w:r w:rsidRPr="00191545">
        <w:t>т</w:t>
      </w:r>
      <w:proofErr w:type="gramEnd"/>
      <w:r w:rsidR="004B3B29" w:rsidRPr="00191545">
        <w:t xml:space="preserve"> </w:t>
      </w:r>
      <w:r w:rsidRPr="00191545">
        <w:t>того,</w:t>
      </w:r>
      <w:r w:rsidR="004B3B29" w:rsidRPr="00191545">
        <w:t xml:space="preserve"> </w:t>
      </w:r>
      <w:r w:rsidRPr="00191545">
        <w:t>что</w:t>
      </w:r>
      <w:r w:rsidR="004B3B29" w:rsidRPr="00191545">
        <w:t xml:space="preserve"> </w:t>
      </w:r>
      <w:r w:rsidRPr="00191545">
        <w:t>размер</w:t>
      </w:r>
      <w:r w:rsidR="004B3B29" w:rsidRPr="00191545">
        <w:t xml:space="preserve"> </w:t>
      </w:r>
      <w:r w:rsidRPr="00191545">
        <w:t>его</w:t>
      </w:r>
      <w:r w:rsidR="004B3B29" w:rsidRPr="00191545">
        <w:t xml:space="preserve"> </w:t>
      </w:r>
      <w:r w:rsidRPr="00191545">
        <w:t>пенсии</w:t>
      </w:r>
      <w:r w:rsidR="004B3B29" w:rsidRPr="00191545">
        <w:t xml:space="preserve"> </w:t>
      </w:r>
      <w:r w:rsidRPr="00191545">
        <w:t>снизится.</w:t>
      </w:r>
      <w:r w:rsidR="004B3B29" w:rsidRPr="00191545">
        <w:t xml:space="preserve"> </w:t>
      </w:r>
      <w:r w:rsidRPr="00191545">
        <w:t>Более</w:t>
      </w:r>
      <w:r w:rsidR="004B3B29" w:rsidRPr="00191545">
        <w:t xml:space="preserve"> </w:t>
      </w:r>
      <w:r w:rsidRPr="00191545">
        <w:t>того,</w:t>
      </w:r>
      <w:r w:rsidR="004B3B29" w:rsidRPr="00191545">
        <w:t xml:space="preserve"> </w:t>
      </w:r>
      <w:r w:rsidRPr="00191545">
        <w:t>таким</w:t>
      </w:r>
      <w:r w:rsidR="004B3B29" w:rsidRPr="00191545">
        <w:t xml:space="preserve"> </w:t>
      </w:r>
      <w:r w:rsidRPr="00191545">
        <w:t>людям</w:t>
      </w:r>
      <w:r w:rsidR="004B3B29" w:rsidRPr="00191545">
        <w:t xml:space="preserve"> </w:t>
      </w:r>
      <w:r w:rsidRPr="00191545">
        <w:t>будут</w:t>
      </w:r>
      <w:r w:rsidR="004B3B29" w:rsidRPr="00191545">
        <w:t xml:space="preserve"> </w:t>
      </w:r>
      <w:r w:rsidRPr="00191545">
        <w:t>сохранены</w:t>
      </w:r>
      <w:r w:rsidR="004B3B29" w:rsidRPr="00191545">
        <w:t xml:space="preserve"> </w:t>
      </w:r>
      <w:r w:rsidRPr="00191545">
        <w:t>все</w:t>
      </w:r>
      <w:r w:rsidR="004B3B29" w:rsidRPr="00191545">
        <w:t xml:space="preserve"> </w:t>
      </w:r>
      <w:r w:rsidRPr="00191545">
        <w:t>ранее</w:t>
      </w:r>
      <w:r w:rsidR="004B3B29" w:rsidRPr="00191545">
        <w:t xml:space="preserve"> </w:t>
      </w:r>
      <w:r w:rsidRPr="00191545">
        <w:t>сформированные</w:t>
      </w:r>
      <w:r w:rsidR="004B3B29" w:rsidRPr="00191545">
        <w:t xml:space="preserve"> </w:t>
      </w:r>
      <w:r w:rsidRPr="00191545">
        <w:t>пенсионные</w:t>
      </w:r>
      <w:r w:rsidR="004B3B29" w:rsidRPr="00191545">
        <w:t xml:space="preserve"> </w:t>
      </w:r>
      <w:r w:rsidRPr="00191545">
        <w:t>права</w:t>
      </w:r>
      <w:r w:rsidR="004B3B29" w:rsidRPr="00191545">
        <w:t xml:space="preserve"> </w:t>
      </w:r>
      <w:r w:rsidRPr="00191545">
        <w:t>и</w:t>
      </w:r>
      <w:r w:rsidR="004B3B29" w:rsidRPr="00191545">
        <w:t xml:space="preserve"> </w:t>
      </w:r>
      <w:r w:rsidRPr="00191545">
        <w:t>учтены</w:t>
      </w:r>
      <w:r w:rsidR="004B3B29" w:rsidRPr="00191545">
        <w:t xml:space="preserve"> </w:t>
      </w:r>
      <w:r w:rsidRPr="00191545">
        <w:t>при</w:t>
      </w:r>
      <w:r w:rsidR="004B3B29" w:rsidRPr="00191545">
        <w:t xml:space="preserve"> </w:t>
      </w:r>
      <w:r w:rsidRPr="00191545">
        <w:t>назначении</w:t>
      </w:r>
      <w:r w:rsidR="004B3B29" w:rsidRPr="00191545">
        <w:t xml:space="preserve"> </w:t>
      </w:r>
      <w:r w:rsidRPr="00191545">
        <w:t>пенсии</w:t>
      </w:r>
      <w:r w:rsidR="004B3B29" w:rsidRPr="00191545">
        <w:t xml:space="preserve"> </w:t>
      </w:r>
      <w:r w:rsidRPr="00191545">
        <w:t>в</w:t>
      </w:r>
      <w:r w:rsidR="004B3B29" w:rsidRPr="00191545">
        <w:t xml:space="preserve"> </w:t>
      </w:r>
      <w:r w:rsidRPr="00191545">
        <w:t>полном</w:t>
      </w:r>
      <w:r w:rsidR="004B3B29" w:rsidRPr="00191545">
        <w:t xml:space="preserve"> </w:t>
      </w:r>
      <w:r w:rsidRPr="00191545">
        <w:t>объ</w:t>
      </w:r>
      <w:r w:rsidR="004B3B29" w:rsidRPr="00191545">
        <w:t>е</w:t>
      </w:r>
      <w:r w:rsidRPr="00191545">
        <w:t>ме.</w:t>
      </w:r>
    </w:p>
    <w:p w14:paraId="16E2B143" w14:textId="77777777" w:rsidR="00DF422E" w:rsidRPr="00191545" w:rsidRDefault="00000000" w:rsidP="006D74B2">
      <w:hyperlink r:id="rId31" w:history="1">
        <w:r w:rsidR="006D74B2" w:rsidRPr="00191545">
          <w:rPr>
            <w:rStyle w:val="a3"/>
          </w:rPr>
          <w:t>https://deita.ru/article/553971</w:t>
        </w:r>
      </w:hyperlink>
    </w:p>
    <w:p w14:paraId="11B711DD" w14:textId="77777777" w:rsidR="006D74B2" w:rsidRPr="00191545" w:rsidRDefault="006D74B2" w:rsidP="006D74B2">
      <w:pPr>
        <w:pStyle w:val="2"/>
      </w:pPr>
      <w:bookmarkStart w:id="91" w:name="_Toc169591239"/>
      <w:r w:rsidRPr="00191545">
        <w:rPr>
          <w:lang w:val="en-US"/>
        </w:rPr>
        <w:t>DEITA</w:t>
      </w:r>
      <w:r w:rsidRPr="00191545">
        <w:t>.</w:t>
      </w:r>
      <w:proofErr w:type="spellStart"/>
      <w:r w:rsidRPr="00191545">
        <w:rPr>
          <w:lang w:val="en-US"/>
        </w:rPr>
        <w:t>ru</w:t>
      </w:r>
      <w:proofErr w:type="spellEnd"/>
      <w:r w:rsidRPr="00191545">
        <w:t>,</w:t>
      </w:r>
      <w:r w:rsidR="004B3B29" w:rsidRPr="00191545">
        <w:t xml:space="preserve"> </w:t>
      </w:r>
      <w:r w:rsidRPr="00191545">
        <w:t>17.06.2024,</w:t>
      </w:r>
      <w:r w:rsidR="004B3B29" w:rsidRPr="00191545">
        <w:t xml:space="preserve"> </w:t>
      </w:r>
      <w:r w:rsidRPr="00191545">
        <w:t>Каких</w:t>
      </w:r>
      <w:r w:rsidR="004B3B29" w:rsidRPr="00191545">
        <w:t xml:space="preserve"> </w:t>
      </w:r>
      <w:r w:rsidRPr="00191545">
        <w:t>россиян</w:t>
      </w:r>
      <w:r w:rsidR="004B3B29" w:rsidRPr="00191545">
        <w:t xml:space="preserve"> </w:t>
      </w:r>
      <w:r w:rsidRPr="00191545">
        <w:t>лишат</w:t>
      </w:r>
      <w:r w:rsidR="004B3B29" w:rsidRPr="00191545">
        <w:t xml:space="preserve"> </w:t>
      </w:r>
      <w:r w:rsidRPr="00191545">
        <w:t>повышенной</w:t>
      </w:r>
      <w:r w:rsidR="004B3B29" w:rsidRPr="00191545">
        <w:t xml:space="preserve"> </w:t>
      </w:r>
      <w:r w:rsidRPr="00191545">
        <w:t>пенсии</w:t>
      </w:r>
      <w:bookmarkEnd w:id="91"/>
    </w:p>
    <w:p w14:paraId="3734F971" w14:textId="77777777" w:rsidR="006D74B2" w:rsidRPr="00191545" w:rsidRDefault="006D74B2" w:rsidP="00274DCF">
      <w:pPr>
        <w:pStyle w:val="3"/>
      </w:pPr>
      <w:bookmarkStart w:id="92" w:name="_Toc169591240"/>
      <w:r w:rsidRPr="00191545">
        <w:t>Пенсионеры,</w:t>
      </w:r>
      <w:r w:rsidR="004B3B29" w:rsidRPr="00191545">
        <w:t xml:space="preserve"> </w:t>
      </w:r>
      <w:r w:rsidRPr="00191545">
        <w:t>которые</w:t>
      </w:r>
      <w:r w:rsidR="004B3B29" w:rsidRPr="00191545">
        <w:t xml:space="preserve"> </w:t>
      </w:r>
      <w:r w:rsidRPr="00191545">
        <w:t>уже</w:t>
      </w:r>
      <w:r w:rsidR="004B3B29" w:rsidRPr="00191545">
        <w:t xml:space="preserve"> </w:t>
      </w:r>
      <w:r w:rsidRPr="00191545">
        <w:t>получают</w:t>
      </w:r>
      <w:r w:rsidR="004B3B29" w:rsidRPr="00191545">
        <w:t xml:space="preserve"> </w:t>
      </w:r>
      <w:r w:rsidRPr="00191545">
        <w:t>повышенную</w:t>
      </w:r>
      <w:r w:rsidR="004B3B29" w:rsidRPr="00191545">
        <w:t xml:space="preserve"> </w:t>
      </w:r>
      <w:r w:rsidRPr="00191545">
        <w:t>пенсию,</w:t>
      </w:r>
      <w:r w:rsidR="004B3B29" w:rsidRPr="00191545">
        <w:t xml:space="preserve"> </w:t>
      </w:r>
      <w:r w:rsidRPr="00191545">
        <w:t>будучи</w:t>
      </w:r>
      <w:r w:rsidR="004B3B29" w:rsidRPr="00191545">
        <w:t xml:space="preserve"> </w:t>
      </w:r>
      <w:r w:rsidRPr="00191545">
        <w:t>инвалидами</w:t>
      </w:r>
      <w:r w:rsidR="004B3B29" w:rsidRPr="00191545">
        <w:t xml:space="preserve"> </w:t>
      </w:r>
      <w:r w:rsidRPr="00191545">
        <w:rPr>
          <w:lang w:val="en-US"/>
        </w:rPr>
        <w:t>I</w:t>
      </w:r>
      <w:r w:rsidR="004B3B29" w:rsidRPr="00191545">
        <w:t xml:space="preserve"> </w:t>
      </w:r>
      <w:r w:rsidRPr="00191545">
        <w:t>и</w:t>
      </w:r>
      <w:r w:rsidR="004B3B29" w:rsidRPr="00191545">
        <w:t xml:space="preserve"> </w:t>
      </w:r>
      <w:r w:rsidRPr="00191545">
        <w:rPr>
          <w:lang w:val="en-US"/>
        </w:rPr>
        <w:t>II</w:t>
      </w:r>
      <w:r w:rsidR="004B3B29" w:rsidRPr="00191545">
        <w:t xml:space="preserve"> </w:t>
      </w:r>
      <w:r w:rsidRPr="00191545">
        <w:t>группы,</w:t>
      </w:r>
      <w:r w:rsidR="004B3B29" w:rsidRPr="00191545">
        <w:t xml:space="preserve"> </w:t>
      </w:r>
      <w:r w:rsidRPr="00191545">
        <w:t>при</w:t>
      </w:r>
      <w:r w:rsidR="004B3B29" w:rsidRPr="00191545">
        <w:t xml:space="preserve"> </w:t>
      </w:r>
      <w:r w:rsidRPr="00191545">
        <w:t>достижении</w:t>
      </w:r>
      <w:r w:rsidR="004B3B29" w:rsidRPr="00191545">
        <w:t xml:space="preserve"> </w:t>
      </w:r>
      <w:r w:rsidRPr="00191545">
        <w:t>ими</w:t>
      </w:r>
      <w:r w:rsidR="004B3B29" w:rsidRPr="00191545">
        <w:t xml:space="preserve"> </w:t>
      </w:r>
      <w:r w:rsidRPr="00191545">
        <w:t>80-летнего</w:t>
      </w:r>
      <w:r w:rsidR="004B3B29" w:rsidRPr="00191545">
        <w:t xml:space="preserve"> </w:t>
      </w:r>
      <w:r w:rsidRPr="00191545">
        <w:t>возраста</w:t>
      </w:r>
      <w:r w:rsidR="004B3B29" w:rsidRPr="00191545">
        <w:t xml:space="preserve"> </w:t>
      </w:r>
      <w:r w:rsidRPr="00191545">
        <w:t>не</w:t>
      </w:r>
      <w:r w:rsidR="004B3B29" w:rsidRPr="00191545">
        <w:t xml:space="preserve"> </w:t>
      </w:r>
      <w:r w:rsidRPr="00191545">
        <w:t>будут</w:t>
      </w:r>
      <w:r w:rsidR="004B3B29" w:rsidRPr="00191545">
        <w:t xml:space="preserve"> </w:t>
      </w:r>
      <w:r w:rsidRPr="00191545">
        <w:t>получать</w:t>
      </w:r>
      <w:r w:rsidR="004B3B29" w:rsidRPr="00191545">
        <w:t xml:space="preserve"> </w:t>
      </w:r>
      <w:r w:rsidRPr="00191545">
        <w:t>повышенные</w:t>
      </w:r>
      <w:r w:rsidR="004B3B29" w:rsidRPr="00191545">
        <w:t xml:space="preserve"> </w:t>
      </w:r>
      <w:r w:rsidRPr="00191545">
        <w:t>выплаты.</w:t>
      </w:r>
      <w:bookmarkEnd w:id="92"/>
    </w:p>
    <w:p w14:paraId="065239B3" w14:textId="77777777" w:rsidR="006D74B2" w:rsidRPr="00191545" w:rsidRDefault="006D74B2" w:rsidP="006D74B2">
      <w:r w:rsidRPr="00191545">
        <w:t>Об</w:t>
      </w:r>
      <w:r w:rsidR="004B3B29" w:rsidRPr="00191545">
        <w:t xml:space="preserve"> </w:t>
      </w:r>
      <w:r w:rsidRPr="00191545">
        <w:t>этом</w:t>
      </w:r>
      <w:r w:rsidR="004B3B29" w:rsidRPr="00191545">
        <w:t xml:space="preserve"> </w:t>
      </w:r>
      <w:r w:rsidRPr="00191545">
        <w:t>заявили</w:t>
      </w:r>
      <w:r w:rsidR="004B3B29" w:rsidRPr="00191545">
        <w:t xml:space="preserve"> </w:t>
      </w:r>
      <w:r w:rsidRPr="00191545">
        <w:t>представители</w:t>
      </w:r>
      <w:r w:rsidR="004B3B29" w:rsidRPr="00191545">
        <w:t xml:space="preserve"> </w:t>
      </w:r>
      <w:r w:rsidRPr="00191545">
        <w:t>Пенсионного</w:t>
      </w:r>
      <w:r w:rsidR="004B3B29" w:rsidRPr="00191545">
        <w:t xml:space="preserve"> </w:t>
      </w:r>
      <w:r w:rsidRPr="00191545">
        <w:t>фонда</w:t>
      </w:r>
      <w:r w:rsidR="004B3B29" w:rsidRPr="00191545">
        <w:t xml:space="preserve"> </w:t>
      </w:r>
      <w:r w:rsidRPr="00191545">
        <w:t>России,</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rPr>
          <w:lang w:val="en-US"/>
        </w:rPr>
        <w:t>DEITA</w:t>
      </w:r>
      <w:r w:rsidRPr="00191545">
        <w:t>.</w:t>
      </w:r>
      <w:r w:rsidRPr="00191545">
        <w:rPr>
          <w:lang w:val="en-US"/>
        </w:rPr>
        <w:t>RU</w:t>
      </w:r>
      <w:r w:rsidRPr="00191545">
        <w:t>.</w:t>
      </w:r>
    </w:p>
    <w:p w14:paraId="1B7C2CBF" w14:textId="77777777" w:rsidR="006D74B2" w:rsidRPr="00191545" w:rsidRDefault="006D74B2" w:rsidP="006D74B2">
      <w:r w:rsidRPr="00191545">
        <w:t>Как</w:t>
      </w:r>
      <w:r w:rsidR="004B3B29" w:rsidRPr="00191545">
        <w:t xml:space="preserve"> </w:t>
      </w:r>
      <w:r w:rsidRPr="00191545">
        <w:t>пояснили</w:t>
      </w:r>
      <w:r w:rsidR="004B3B29" w:rsidRPr="00191545">
        <w:t xml:space="preserve"> </w:t>
      </w:r>
      <w:r w:rsidRPr="00191545">
        <w:t>в</w:t>
      </w:r>
      <w:r w:rsidR="004B3B29" w:rsidRPr="00191545">
        <w:t xml:space="preserve"> </w:t>
      </w:r>
      <w:r w:rsidRPr="00191545">
        <w:t>ведомстве,</w:t>
      </w:r>
      <w:r w:rsidR="004B3B29" w:rsidRPr="00191545">
        <w:t xml:space="preserve"> </w:t>
      </w:r>
      <w:r w:rsidRPr="00191545">
        <w:t>увеличение</w:t>
      </w:r>
      <w:r w:rsidR="004B3B29" w:rsidRPr="00191545">
        <w:t xml:space="preserve"> </w:t>
      </w:r>
      <w:r w:rsidRPr="00191545">
        <w:t>размера</w:t>
      </w:r>
      <w:r w:rsidR="004B3B29" w:rsidRPr="00191545">
        <w:t xml:space="preserve"> </w:t>
      </w:r>
      <w:r w:rsidRPr="00191545">
        <w:t>пенсии</w:t>
      </w:r>
      <w:r w:rsidR="004B3B29" w:rsidRPr="00191545">
        <w:t xml:space="preserve"> </w:t>
      </w:r>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достижением</w:t>
      </w:r>
      <w:r w:rsidR="004B3B29" w:rsidRPr="00191545">
        <w:t xml:space="preserve"> </w:t>
      </w:r>
      <w:r w:rsidRPr="00191545">
        <w:t>определ</w:t>
      </w:r>
      <w:r w:rsidR="004B3B29" w:rsidRPr="00191545">
        <w:t>е</w:t>
      </w:r>
      <w:r w:rsidRPr="00191545">
        <w:t>нного</w:t>
      </w:r>
      <w:r w:rsidR="004B3B29" w:rsidRPr="00191545">
        <w:t xml:space="preserve"> </w:t>
      </w:r>
      <w:r w:rsidRPr="00191545">
        <w:t>возраста</w:t>
      </w:r>
      <w:r w:rsidR="004B3B29" w:rsidRPr="00191545">
        <w:t xml:space="preserve"> </w:t>
      </w:r>
      <w:r w:rsidRPr="00191545">
        <w:t>возможно</w:t>
      </w:r>
      <w:r w:rsidR="004B3B29" w:rsidRPr="00191545">
        <w:t xml:space="preserve"> </w:t>
      </w:r>
      <w:r w:rsidRPr="00191545">
        <w:t>исключительно</w:t>
      </w:r>
      <w:r w:rsidR="004B3B29" w:rsidRPr="00191545">
        <w:t xml:space="preserve"> </w:t>
      </w:r>
      <w:r w:rsidRPr="00191545">
        <w:t>для</w:t>
      </w:r>
      <w:r w:rsidR="004B3B29" w:rsidRPr="00191545">
        <w:t xml:space="preserve"> </w:t>
      </w:r>
      <w:r w:rsidRPr="00191545">
        <w:t>тех</w:t>
      </w:r>
      <w:r w:rsidR="004B3B29" w:rsidRPr="00191545">
        <w:t xml:space="preserve"> </w:t>
      </w:r>
      <w:r w:rsidRPr="00191545">
        <w:t>граждан,</w:t>
      </w:r>
      <w:r w:rsidR="004B3B29" w:rsidRPr="00191545">
        <w:t xml:space="preserve"> </w:t>
      </w:r>
      <w:r w:rsidRPr="00191545">
        <w:t>которые</w:t>
      </w:r>
      <w:r w:rsidR="004B3B29" w:rsidRPr="00191545">
        <w:t xml:space="preserve"> </w:t>
      </w:r>
      <w:r w:rsidRPr="00191545">
        <w:t>получают</w:t>
      </w:r>
      <w:r w:rsidR="004B3B29" w:rsidRPr="00191545">
        <w:t xml:space="preserve"> </w:t>
      </w:r>
      <w:r w:rsidRPr="00191545">
        <w:t>страховую</w:t>
      </w:r>
      <w:r w:rsidR="004B3B29" w:rsidRPr="00191545">
        <w:t xml:space="preserve"> </w:t>
      </w:r>
      <w:r w:rsidRPr="00191545">
        <w:t>пенсию.</w:t>
      </w:r>
      <w:r w:rsidR="004B3B29" w:rsidRPr="00191545">
        <w:t xml:space="preserve"> </w:t>
      </w:r>
      <w:r w:rsidRPr="00191545">
        <w:t>Те</w:t>
      </w:r>
      <w:r w:rsidR="004B3B29" w:rsidRPr="00191545">
        <w:t xml:space="preserve"> </w:t>
      </w:r>
      <w:r w:rsidRPr="00191545">
        <w:t>же,</w:t>
      </w:r>
      <w:r w:rsidR="004B3B29" w:rsidRPr="00191545">
        <w:t xml:space="preserve"> </w:t>
      </w:r>
      <w:r w:rsidRPr="00191545">
        <w:t>кому</w:t>
      </w:r>
      <w:r w:rsidR="004B3B29" w:rsidRPr="00191545">
        <w:t xml:space="preserve"> </w:t>
      </w:r>
      <w:r w:rsidRPr="00191545">
        <w:t>пенсия</w:t>
      </w:r>
      <w:r w:rsidR="004B3B29" w:rsidRPr="00191545">
        <w:t xml:space="preserve"> </w:t>
      </w:r>
      <w:r w:rsidRPr="00191545">
        <w:t>положена</w:t>
      </w:r>
      <w:r w:rsidR="004B3B29" w:rsidRPr="00191545">
        <w:t xml:space="preserve"> </w:t>
      </w:r>
      <w:r w:rsidRPr="00191545">
        <w:t>по</w:t>
      </w:r>
      <w:r w:rsidR="004B3B29" w:rsidRPr="00191545">
        <w:t xml:space="preserve"> </w:t>
      </w:r>
      <w:r w:rsidRPr="00191545">
        <w:t>старости,</w:t>
      </w:r>
      <w:r w:rsidR="004B3B29" w:rsidRPr="00191545">
        <w:t xml:space="preserve"> </w:t>
      </w:r>
      <w:r w:rsidRPr="00191545">
        <w:t>претендовать</w:t>
      </w:r>
      <w:r w:rsidR="004B3B29" w:rsidRPr="00191545">
        <w:t xml:space="preserve"> </w:t>
      </w:r>
      <w:r w:rsidRPr="00191545">
        <w:t>на</w:t>
      </w:r>
      <w:r w:rsidR="004B3B29" w:rsidRPr="00191545">
        <w:t xml:space="preserve"> </w:t>
      </w:r>
      <w:r w:rsidRPr="00191545">
        <w:t>повышение</w:t>
      </w:r>
      <w:r w:rsidR="004B3B29" w:rsidRPr="00191545">
        <w:t xml:space="preserve"> </w:t>
      </w:r>
      <w:r w:rsidRPr="00191545">
        <w:t>выплат</w:t>
      </w:r>
      <w:r w:rsidR="004B3B29" w:rsidRPr="00191545">
        <w:t xml:space="preserve"> </w:t>
      </w:r>
      <w:r w:rsidRPr="00191545">
        <w:t>не</w:t>
      </w:r>
      <w:r w:rsidR="004B3B29" w:rsidRPr="00191545">
        <w:t xml:space="preserve"> </w:t>
      </w:r>
      <w:r w:rsidRPr="00191545">
        <w:t>могут.</w:t>
      </w:r>
    </w:p>
    <w:p w14:paraId="05CD4F04" w14:textId="77777777" w:rsidR="006D74B2" w:rsidRPr="00191545" w:rsidRDefault="006D74B2" w:rsidP="006D74B2">
      <w:r w:rsidRPr="00191545">
        <w:t>Кроме</w:t>
      </w:r>
      <w:r w:rsidR="004B3B29" w:rsidRPr="00191545">
        <w:t xml:space="preserve"> </w:t>
      </w:r>
      <w:r w:rsidRPr="00191545">
        <w:t>этого,</w:t>
      </w:r>
      <w:r w:rsidR="004B3B29" w:rsidRPr="00191545">
        <w:t xml:space="preserve"> </w:t>
      </w:r>
      <w:r w:rsidRPr="00191545">
        <w:t>как</w:t>
      </w:r>
      <w:r w:rsidR="004B3B29" w:rsidRPr="00191545">
        <w:t xml:space="preserve"> </w:t>
      </w:r>
      <w:r w:rsidRPr="00191545">
        <w:t>отметили</w:t>
      </w:r>
      <w:r w:rsidR="004B3B29" w:rsidRPr="00191545">
        <w:t xml:space="preserve"> </w:t>
      </w:r>
      <w:r w:rsidRPr="00191545">
        <w:t>в</w:t>
      </w:r>
      <w:r w:rsidR="004B3B29" w:rsidRPr="00191545">
        <w:t xml:space="preserve"> </w:t>
      </w:r>
      <w:r w:rsidRPr="00191545">
        <w:t>ПФР,</w:t>
      </w:r>
      <w:r w:rsidR="004B3B29" w:rsidRPr="00191545">
        <w:t xml:space="preserve"> </w:t>
      </w:r>
      <w:r w:rsidRPr="00191545">
        <w:t>на</w:t>
      </w:r>
      <w:r w:rsidR="004B3B29" w:rsidRPr="00191545">
        <w:t xml:space="preserve"> </w:t>
      </w:r>
      <w:r w:rsidRPr="00191545">
        <w:t>фиксированную</w:t>
      </w:r>
      <w:r w:rsidR="004B3B29" w:rsidRPr="00191545">
        <w:t xml:space="preserve"> </w:t>
      </w:r>
      <w:r w:rsidRPr="00191545">
        <w:t>выплату</w:t>
      </w:r>
      <w:r w:rsidR="004B3B29" w:rsidRPr="00191545">
        <w:t xml:space="preserve"> </w:t>
      </w:r>
      <w:r w:rsidRPr="00191545">
        <w:t>от</w:t>
      </w:r>
      <w:r w:rsidR="004B3B29" w:rsidRPr="00191545">
        <w:t xml:space="preserve"> </w:t>
      </w:r>
      <w:r w:rsidRPr="00191545">
        <w:t>государства</w:t>
      </w:r>
      <w:r w:rsidR="004B3B29" w:rsidRPr="00191545">
        <w:t xml:space="preserve"> </w:t>
      </w:r>
      <w:r w:rsidRPr="00191545">
        <w:t>в</w:t>
      </w:r>
      <w:r w:rsidR="004B3B29" w:rsidRPr="00191545">
        <w:t xml:space="preserve"> </w:t>
      </w:r>
      <w:r w:rsidRPr="00191545">
        <w:t>увеличенном</w:t>
      </w:r>
      <w:r w:rsidR="004B3B29" w:rsidRPr="00191545">
        <w:t xml:space="preserve"> </w:t>
      </w:r>
      <w:r w:rsidRPr="00191545">
        <w:t>размере</w:t>
      </w:r>
      <w:r w:rsidR="004B3B29" w:rsidRPr="00191545">
        <w:t xml:space="preserve"> </w:t>
      </w:r>
      <w:r w:rsidRPr="00191545">
        <w:t>не</w:t>
      </w:r>
      <w:r w:rsidR="004B3B29" w:rsidRPr="00191545">
        <w:t xml:space="preserve"> </w:t>
      </w:r>
      <w:r w:rsidRPr="00191545">
        <w:t>могут</w:t>
      </w:r>
      <w:r w:rsidR="004B3B29" w:rsidRPr="00191545">
        <w:t xml:space="preserve"> </w:t>
      </w:r>
      <w:r w:rsidRPr="00191545">
        <w:t>претендовать</w:t>
      </w:r>
      <w:r w:rsidR="004B3B29" w:rsidRPr="00191545">
        <w:t xml:space="preserve"> </w:t>
      </w:r>
      <w:r w:rsidRPr="00191545">
        <w:t>также</w:t>
      </w:r>
      <w:r w:rsidR="004B3B29" w:rsidRPr="00191545">
        <w:t xml:space="preserve"> </w:t>
      </w:r>
      <w:r w:rsidRPr="00191545">
        <w:t>и</w:t>
      </w:r>
      <w:r w:rsidR="004B3B29" w:rsidRPr="00191545">
        <w:t xml:space="preserve"> </w:t>
      </w:r>
      <w:r w:rsidRPr="00191545">
        <w:t>те,</w:t>
      </w:r>
      <w:r w:rsidR="004B3B29" w:rsidRPr="00191545">
        <w:t xml:space="preserve"> </w:t>
      </w:r>
      <w:r w:rsidRPr="00191545">
        <w:t>кто</w:t>
      </w:r>
      <w:r w:rsidR="004B3B29" w:rsidRPr="00191545">
        <w:t xml:space="preserve"> </w:t>
      </w:r>
      <w:r w:rsidRPr="00191545">
        <w:t>получает</w:t>
      </w:r>
      <w:r w:rsidR="004B3B29" w:rsidRPr="00191545">
        <w:t xml:space="preserve"> </w:t>
      </w:r>
      <w:r w:rsidRPr="00191545">
        <w:t>пенсию</w:t>
      </w:r>
      <w:r w:rsidR="004B3B29" w:rsidRPr="00191545">
        <w:t xml:space="preserve"> </w:t>
      </w:r>
      <w:r w:rsidRPr="00191545">
        <w:t>по</w:t>
      </w:r>
      <w:r w:rsidR="004B3B29" w:rsidRPr="00191545">
        <w:t xml:space="preserve"> </w:t>
      </w:r>
      <w:r w:rsidRPr="00191545">
        <w:t>потере</w:t>
      </w:r>
      <w:r w:rsidR="004B3B29" w:rsidRPr="00191545">
        <w:t xml:space="preserve"> </w:t>
      </w:r>
      <w:r w:rsidRPr="00191545">
        <w:t>кормильца.</w:t>
      </w:r>
    </w:p>
    <w:p w14:paraId="305D05B3" w14:textId="77777777" w:rsidR="006D74B2" w:rsidRPr="00191545" w:rsidRDefault="006D74B2" w:rsidP="006D74B2">
      <w:proofErr w:type="gramStart"/>
      <w:r w:rsidRPr="00191545">
        <w:t>При</w:t>
      </w:r>
      <w:r w:rsidR="004B3B29" w:rsidRPr="00191545">
        <w:t xml:space="preserve"> </w:t>
      </w:r>
      <w:r w:rsidRPr="00191545">
        <w:t>этом,</w:t>
      </w:r>
      <w:proofErr w:type="gramEnd"/>
      <w:r w:rsidR="004B3B29" w:rsidRPr="00191545">
        <w:t xml:space="preserve"> </w:t>
      </w:r>
      <w:r w:rsidRPr="00191545">
        <w:t>готовится,</w:t>
      </w:r>
      <w:r w:rsidR="004B3B29" w:rsidRPr="00191545">
        <w:t xml:space="preserve"> </w:t>
      </w:r>
      <w:r w:rsidRPr="00191545">
        <w:t>что</w:t>
      </w:r>
      <w:r w:rsidR="004B3B29" w:rsidRPr="00191545">
        <w:t xml:space="preserve"> </w:t>
      </w:r>
      <w:r w:rsidRPr="00191545">
        <w:t>объ</w:t>
      </w:r>
      <w:r w:rsidR="004B3B29" w:rsidRPr="00191545">
        <w:t>е</w:t>
      </w:r>
      <w:r w:rsidRPr="00191545">
        <w:t>м</w:t>
      </w:r>
      <w:r w:rsidR="004B3B29" w:rsidRPr="00191545">
        <w:t xml:space="preserve"> </w:t>
      </w:r>
      <w:r w:rsidRPr="00191545">
        <w:t>данного</w:t>
      </w:r>
      <w:r w:rsidR="004B3B29" w:rsidRPr="00191545">
        <w:t xml:space="preserve"> </w:t>
      </w:r>
      <w:r w:rsidRPr="00191545">
        <w:t>вида</w:t>
      </w:r>
      <w:r w:rsidR="004B3B29" w:rsidRPr="00191545">
        <w:t xml:space="preserve"> </w:t>
      </w:r>
      <w:r w:rsidRPr="00191545">
        <w:t>государственного</w:t>
      </w:r>
      <w:r w:rsidR="004B3B29" w:rsidRPr="00191545">
        <w:t xml:space="preserve"> </w:t>
      </w:r>
      <w:r w:rsidRPr="00191545">
        <w:t>обеспечения</w:t>
      </w:r>
      <w:r w:rsidR="004B3B29" w:rsidRPr="00191545">
        <w:t xml:space="preserve"> </w:t>
      </w:r>
      <w:r w:rsidRPr="00191545">
        <w:t>устанавливается</w:t>
      </w:r>
      <w:r w:rsidR="004B3B29" w:rsidRPr="00191545">
        <w:t xml:space="preserve"> </w:t>
      </w:r>
      <w:r w:rsidRPr="00191545">
        <w:t>на</w:t>
      </w:r>
      <w:r w:rsidR="004B3B29" w:rsidRPr="00191545">
        <w:t xml:space="preserve"> </w:t>
      </w:r>
      <w:r w:rsidRPr="00191545">
        <w:t>весь</w:t>
      </w:r>
      <w:r w:rsidR="004B3B29" w:rsidRPr="00191545">
        <w:t xml:space="preserve"> </w:t>
      </w:r>
      <w:r w:rsidRPr="00191545">
        <w:t>отрезок</w:t>
      </w:r>
      <w:r w:rsidR="004B3B29" w:rsidRPr="00191545">
        <w:t xml:space="preserve"> </w:t>
      </w:r>
      <w:r w:rsidRPr="00191545">
        <w:t>времени,</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которого</w:t>
      </w:r>
      <w:r w:rsidR="004B3B29" w:rsidRPr="00191545">
        <w:t xml:space="preserve"> </w:t>
      </w:r>
      <w:r w:rsidRPr="00191545">
        <w:t>вдовец</w:t>
      </w:r>
      <w:r w:rsidR="004B3B29" w:rsidRPr="00191545">
        <w:t xml:space="preserve"> </w:t>
      </w:r>
      <w:r w:rsidRPr="00191545">
        <w:t>или</w:t>
      </w:r>
      <w:r w:rsidR="004B3B29" w:rsidRPr="00191545">
        <w:t xml:space="preserve"> </w:t>
      </w:r>
      <w:r w:rsidRPr="00191545">
        <w:t>вдова</w:t>
      </w:r>
      <w:r w:rsidR="004B3B29" w:rsidRPr="00191545">
        <w:t xml:space="preserve"> </w:t>
      </w:r>
      <w:r w:rsidRPr="00191545">
        <w:t>официально</w:t>
      </w:r>
      <w:r w:rsidR="004B3B29" w:rsidRPr="00191545">
        <w:t xml:space="preserve"> </w:t>
      </w:r>
      <w:r w:rsidRPr="00191545">
        <w:t>являются</w:t>
      </w:r>
      <w:r w:rsidR="004B3B29" w:rsidRPr="00191545">
        <w:t xml:space="preserve"> </w:t>
      </w:r>
      <w:r w:rsidRPr="00191545">
        <w:t>нетрудоспособными.</w:t>
      </w:r>
    </w:p>
    <w:p w14:paraId="7BB0752C" w14:textId="77777777" w:rsidR="006D74B2" w:rsidRPr="00191545" w:rsidRDefault="006D74B2" w:rsidP="006D74B2">
      <w:r w:rsidRPr="00191545">
        <w:lastRenderedPageBreak/>
        <w:t>Вместе</w:t>
      </w:r>
      <w:r w:rsidR="004B3B29" w:rsidRPr="00191545">
        <w:t xml:space="preserve"> </w:t>
      </w:r>
      <w:r w:rsidRPr="00191545">
        <w:t>с</w:t>
      </w:r>
      <w:r w:rsidR="004B3B29" w:rsidRPr="00191545">
        <w:t xml:space="preserve"> </w:t>
      </w:r>
      <w:r w:rsidRPr="00191545">
        <w:t>тем,</w:t>
      </w:r>
      <w:r w:rsidR="004B3B29" w:rsidRPr="00191545">
        <w:t xml:space="preserve"> </w:t>
      </w:r>
      <w:r w:rsidRPr="00191545">
        <w:t>как</w:t>
      </w:r>
      <w:r w:rsidR="004B3B29" w:rsidRPr="00191545">
        <w:t xml:space="preserve"> </w:t>
      </w:r>
      <w:r w:rsidRPr="00191545">
        <w:t>оказалось,</w:t>
      </w:r>
      <w:r w:rsidR="004B3B29" w:rsidRPr="00191545">
        <w:t xml:space="preserve"> </w:t>
      </w:r>
      <w:r w:rsidRPr="00191545">
        <w:t>у</w:t>
      </w:r>
      <w:r w:rsidR="004B3B29" w:rsidRPr="00191545">
        <w:t xml:space="preserve"> </w:t>
      </w:r>
      <w:r w:rsidRPr="00191545">
        <w:t>россиян</w:t>
      </w:r>
      <w:r w:rsidR="004B3B29" w:rsidRPr="00191545">
        <w:t xml:space="preserve"> </w:t>
      </w:r>
      <w:r w:rsidRPr="00191545">
        <w:t>есть</w:t>
      </w:r>
      <w:r w:rsidR="004B3B29" w:rsidRPr="00191545">
        <w:t xml:space="preserve"> </w:t>
      </w:r>
      <w:r w:rsidRPr="00191545">
        <w:t>возможность</w:t>
      </w:r>
      <w:r w:rsidR="004B3B29" w:rsidRPr="00191545">
        <w:t xml:space="preserve"> </w:t>
      </w:r>
      <w:r w:rsidRPr="00191545">
        <w:t>изменить</w:t>
      </w:r>
      <w:r w:rsidR="004B3B29" w:rsidRPr="00191545">
        <w:t xml:space="preserve"> </w:t>
      </w:r>
      <w:r w:rsidRPr="00191545">
        <w:t>тип</w:t>
      </w:r>
      <w:r w:rsidR="004B3B29" w:rsidRPr="00191545">
        <w:t xml:space="preserve"> </w:t>
      </w:r>
      <w:r w:rsidRPr="00191545">
        <w:t>своего</w:t>
      </w:r>
      <w:r w:rsidR="004B3B29" w:rsidRPr="00191545">
        <w:t xml:space="preserve"> </w:t>
      </w:r>
      <w:r w:rsidRPr="00191545">
        <w:t>пенсионного</w:t>
      </w:r>
      <w:r w:rsidR="004B3B29" w:rsidRPr="00191545">
        <w:t xml:space="preserve"> </w:t>
      </w:r>
      <w:r w:rsidRPr="00191545">
        <w:t>обеспечения.</w:t>
      </w:r>
      <w:r w:rsidR="004B3B29" w:rsidRPr="00191545">
        <w:t xml:space="preserve"> </w:t>
      </w:r>
      <w:r w:rsidRPr="00191545">
        <w:t>Гражданин</w:t>
      </w:r>
      <w:r w:rsidR="004B3B29" w:rsidRPr="00191545">
        <w:t xml:space="preserve"> </w:t>
      </w:r>
      <w:r w:rsidRPr="00191545">
        <w:t>может</w:t>
      </w:r>
      <w:r w:rsidR="004B3B29" w:rsidRPr="00191545">
        <w:t xml:space="preserve"> </w:t>
      </w:r>
      <w:r w:rsidRPr="00191545">
        <w:t>перейти</w:t>
      </w:r>
      <w:r w:rsidR="004B3B29" w:rsidRPr="00191545">
        <w:t xml:space="preserve"> </w:t>
      </w:r>
      <w:r w:rsidRPr="00191545">
        <w:t>на</w:t>
      </w:r>
      <w:r w:rsidR="004B3B29" w:rsidRPr="00191545">
        <w:t xml:space="preserve"> </w:t>
      </w:r>
      <w:r w:rsidRPr="00191545">
        <w:t>получение</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старости,</w:t>
      </w:r>
      <w:r w:rsidR="004B3B29" w:rsidRPr="00191545">
        <w:t xml:space="preserve"> </w:t>
      </w:r>
      <w:r w:rsidRPr="00191545">
        <w:t>если</w:t>
      </w:r>
      <w:r w:rsidR="004B3B29" w:rsidRPr="00191545">
        <w:t xml:space="preserve"> </w:t>
      </w:r>
      <w:r w:rsidRPr="00191545">
        <w:t>после</w:t>
      </w:r>
      <w:r w:rsidR="004B3B29" w:rsidRPr="00191545">
        <w:t xml:space="preserve"> </w:t>
      </w:r>
      <w:r w:rsidRPr="00191545">
        <w:t>е</w:t>
      </w:r>
      <w:r w:rsidR="004B3B29" w:rsidRPr="00191545">
        <w:t xml:space="preserve">е </w:t>
      </w:r>
      <w:r w:rsidRPr="00191545">
        <w:t>перерасч</w:t>
      </w:r>
      <w:r w:rsidR="004B3B29" w:rsidRPr="00191545">
        <w:t>е</w:t>
      </w:r>
      <w:r w:rsidRPr="00191545">
        <w:t>та</w:t>
      </w:r>
      <w:r w:rsidR="004B3B29" w:rsidRPr="00191545">
        <w:t xml:space="preserve"> </w:t>
      </w:r>
      <w:r w:rsidRPr="00191545">
        <w:t>она</w:t>
      </w:r>
      <w:r w:rsidR="004B3B29" w:rsidRPr="00191545">
        <w:t xml:space="preserve"> </w:t>
      </w:r>
      <w:r w:rsidRPr="00191545">
        <w:t>окажется</w:t>
      </w:r>
      <w:r w:rsidR="004B3B29" w:rsidRPr="00191545">
        <w:t xml:space="preserve"> </w:t>
      </w:r>
      <w:r w:rsidRPr="00191545">
        <w:t>выше.</w:t>
      </w:r>
    </w:p>
    <w:p w14:paraId="3B8C0E53" w14:textId="77777777" w:rsidR="006D74B2" w:rsidRPr="00191545" w:rsidRDefault="00000000" w:rsidP="006D74B2">
      <w:hyperlink r:id="rId32" w:history="1">
        <w:r w:rsidR="006D74B2" w:rsidRPr="00191545">
          <w:rPr>
            <w:rStyle w:val="a3"/>
            <w:lang w:val="en-US"/>
          </w:rPr>
          <w:t>https</w:t>
        </w:r>
        <w:r w:rsidR="006D74B2" w:rsidRPr="00191545">
          <w:rPr>
            <w:rStyle w:val="a3"/>
          </w:rPr>
          <w:t>://</w:t>
        </w:r>
        <w:proofErr w:type="spellStart"/>
        <w:r w:rsidR="006D74B2" w:rsidRPr="00191545">
          <w:rPr>
            <w:rStyle w:val="a3"/>
            <w:lang w:val="en-US"/>
          </w:rPr>
          <w:t>deita</w:t>
        </w:r>
        <w:proofErr w:type="spellEnd"/>
        <w:r w:rsidR="006D74B2" w:rsidRPr="00191545">
          <w:rPr>
            <w:rStyle w:val="a3"/>
          </w:rPr>
          <w:t>.</w:t>
        </w:r>
        <w:proofErr w:type="spellStart"/>
        <w:r w:rsidR="006D74B2" w:rsidRPr="00191545">
          <w:rPr>
            <w:rStyle w:val="a3"/>
            <w:lang w:val="en-US"/>
          </w:rPr>
          <w:t>ru</w:t>
        </w:r>
        <w:proofErr w:type="spellEnd"/>
        <w:r w:rsidR="006D74B2" w:rsidRPr="00191545">
          <w:rPr>
            <w:rStyle w:val="a3"/>
          </w:rPr>
          <w:t>/</w:t>
        </w:r>
        <w:r w:rsidR="006D74B2" w:rsidRPr="00191545">
          <w:rPr>
            <w:rStyle w:val="a3"/>
            <w:lang w:val="en-US"/>
          </w:rPr>
          <w:t>article</w:t>
        </w:r>
        <w:r w:rsidR="006D74B2" w:rsidRPr="00191545">
          <w:rPr>
            <w:rStyle w:val="a3"/>
          </w:rPr>
          <w:t>/553984</w:t>
        </w:r>
      </w:hyperlink>
    </w:p>
    <w:p w14:paraId="070E4B04" w14:textId="77777777" w:rsidR="006D74B2" w:rsidRPr="00191545" w:rsidRDefault="006D74B2" w:rsidP="006D74B2">
      <w:pPr>
        <w:pStyle w:val="2"/>
      </w:pPr>
      <w:bookmarkStart w:id="93" w:name="_Toc169591241"/>
      <w:r w:rsidRPr="00191545">
        <w:rPr>
          <w:lang w:val="en-US"/>
        </w:rPr>
        <w:t>DEITA</w:t>
      </w:r>
      <w:r w:rsidRPr="00191545">
        <w:t>.</w:t>
      </w:r>
      <w:proofErr w:type="spellStart"/>
      <w:r w:rsidRPr="00191545">
        <w:rPr>
          <w:lang w:val="en-US"/>
        </w:rPr>
        <w:t>ru</w:t>
      </w:r>
      <w:proofErr w:type="spellEnd"/>
      <w:r w:rsidRPr="00191545">
        <w:t>,</w:t>
      </w:r>
      <w:r w:rsidR="004B3B29" w:rsidRPr="00191545">
        <w:t xml:space="preserve"> </w:t>
      </w:r>
      <w:r w:rsidRPr="00191545">
        <w:t>17.06.2024,</w:t>
      </w:r>
      <w:r w:rsidR="004B3B29" w:rsidRPr="00191545">
        <w:t xml:space="preserve"> </w:t>
      </w:r>
      <w:r w:rsidRPr="00191545">
        <w:t>Россиянам</w:t>
      </w:r>
      <w:r w:rsidR="004B3B29" w:rsidRPr="00191545">
        <w:t xml:space="preserve"> </w:t>
      </w:r>
      <w:r w:rsidRPr="00191545">
        <w:t>объяснили,</w:t>
      </w:r>
      <w:r w:rsidR="004B3B29" w:rsidRPr="00191545">
        <w:t xml:space="preserve"> </w:t>
      </w:r>
      <w:r w:rsidRPr="00191545">
        <w:t>как</w:t>
      </w:r>
      <w:r w:rsidR="004B3B29" w:rsidRPr="00191545">
        <w:t xml:space="preserve"> </w:t>
      </w:r>
      <w:r w:rsidRPr="00191545">
        <w:t>увеличить</w:t>
      </w:r>
      <w:r w:rsidR="004B3B29" w:rsidRPr="00191545">
        <w:t xml:space="preserve"> </w:t>
      </w:r>
      <w:r w:rsidRPr="00191545">
        <w:t>будущую</w:t>
      </w:r>
      <w:r w:rsidR="004B3B29" w:rsidRPr="00191545">
        <w:t xml:space="preserve"> </w:t>
      </w:r>
      <w:r w:rsidRPr="00191545">
        <w:t>пенсию</w:t>
      </w:r>
      <w:bookmarkEnd w:id="93"/>
    </w:p>
    <w:p w14:paraId="4A608928" w14:textId="77777777" w:rsidR="006D74B2" w:rsidRPr="00191545" w:rsidRDefault="006D74B2" w:rsidP="00274DCF">
      <w:pPr>
        <w:pStyle w:val="3"/>
      </w:pPr>
      <w:bookmarkStart w:id="94" w:name="_Toc169591242"/>
      <w:r w:rsidRPr="00191545">
        <w:t>Существует</w:t>
      </w:r>
      <w:r w:rsidR="004B3B29" w:rsidRPr="00191545">
        <w:t xml:space="preserve"> </w:t>
      </w:r>
      <w:r w:rsidRPr="00191545">
        <w:t>несколько</w:t>
      </w:r>
      <w:r w:rsidR="004B3B29" w:rsidRPr="00191545">
        <w:t xml:space="preserve"> </w:t>
      </w:r>
      <w:r w:rsidRPr="00191545">
        <w:t>способов</w:t>
      </w:r>
      <w:r w:rsidR="004B3B29" w:rsidRPr="00191545">
        <w:t xml:space="preserve"> </w:t>
      </w:r>
      <w:r w:rsidRPr="00191545">
        <w:t>увеличения</w:t>
      </w:r>
      <w:r w:rsidR="004B3B29" w:rsidRPr="00191545">
        <w:t xml:space="preserve"> </w:t>
      </w:r>
      <w:r w:rsidRPr="00191545">
        <w:t>будущей</w:t>
      </w:r>
      <w:r w:rsidR="004B3B29" w:rsidRPr="00191545">
        <w:t xml:space="preserve"> </w:t>
      </w:r>
      <w:r w:rsidRPr="00191545">
        <w:t>пенсии.</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рассказал</w:t>
      </w:r>
      <w:r w:rsidR="004B3B29" w:rsidRPr="00191545">
        <w:t xml:space="preserve"> </w:t>
      </w:r>
      <w:r w:rsidRPr="00191545">
        <w:t>аналитик</w:t>
      </w:r>
      <w:r w:rsidR="004B3B29" w:rsidRPr="00191545">
        <w:t xml:space="preserve"> </w:t>
      </w:r>
      <w:r w:rsidRPr="00191545">
        <w:t>Михаил</w:t>
      </w:r>
      <w:r w:rsidR="004B3B29" w:rsidRPr="00191545">
        <w:t xml:space="preserve"> </w:t>
      </w:r>
      <w:r w:rsidRPr="00191545">
        <w:t>Беляев,</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rPr>
          <w:lang w:val="en-US"/>
        </w:rPr>
        <w:t>DEITA</w:t>
      </w:r>
      <w:r w:rsidRPr="00191545">
        <w:t>.</w:t>
      </w:r>
      <w:r w:rsidRPr="00191545">
        <w:rPr>
          <w:lang w:val="en-US"/>
        </w:rPr>
        <w:t>RU</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Лента.ру</w:t>
      </w:r>
      <w:r w:rsidR="004B3B29" w:rsidRPr="00191545">
        <w:t>»</w:t>
      </w:r>
      <w:r w:rsidRPr="00191545">
        <w:t>.</w:t>
      </w:r>
      <w:r w:rsidR="004B3B29" w:rsidRPr="00191545">
        <w:t xml:space="preserve"> </w:t>
      </w:r>
      <w:r w:rsidRPr="00191545">
        <w:t>Как</w:t>
      </w:r>
      <w:r w:rsidR="004B3B29" w:rsidRPr="00191545">
        <w:t xml:space="preserve"> </w:t>
      </w:r>
      <w:r w:rsidRPr="00191545">
        <w:t>объяснил</w:t>
      </w:r>
      <w:r w:rsidR="004B3B29" w:rsidRPr="00191545">
        <w:t xml:space="preserve"> </w:t>
      </w:r>
      <w:r w:rsidRPr="00191545">
        <w:t>эксперт,</w:t>
      </w:r>
      <w:r w:rsidR="004B3B29" w:rsidRPr="00191545">
        <w:t xml:space="preserve"> </w:t>
      </w:r>
      <w:r w:rsidRPr="00191545">
        <w:t>первое,</w:t>
      </w:r>
      <w:r w:rsidR="004B3B29" w:rsidRPr="00191545">
        <w:t xml:space="preserve"> </w:t>
      </w:r>
      <w:r w:rsidRPr="00191545">
        <w:t>что</w:t>
      </w:r>
      <w:r w:rsidR="004B3B29" w:rsidRPr="00191545">
        <w:t xml:space="preserve"> </w:t>
      </w:r>
      <w:r w:rsidRPr="00191545">
        <w:t>влияет</w:t>
      </w:r>
      <w:r w:rsidR="004B3B29" w:rsidRPr="00191545">
        <w:t xml:space="preserve"> </w:t>
      </w:r>
      <w:r w:rsidRPr="00191545">
        <w:t>на</w:t>
      </w:r>
      <w:r w:rsidR="004B3B29" w:rsidRPr="00191545">
        <w:t xml:space="preserve"> </w:t>
      </w:r>
      <w:r w:rsidRPr="00191545">
        <w:t>размер</w:t>
      </w:r>
      <w:r w:rsidR="004B3B29" w:rsidRPr="00191545">
        <w:t xml:space="preserve"> </w:t>
      </w:r>
      <w:r w:rsidRPr="00191545">
        <w:t>выплат</w:t>
      </w:r>
      <w:r w:rsidR="004B3B29" w:rsidRPr="00191545">
        <w:t xml:space="preserve"> </w:t>
      </w:r>
      <w:r w:rsidRPr="00191545">
        <w:t>в</w:t>
      </w:r>
      <w:r w:rsidR="004B3B29" w:rsidRPr="00191545">
        <w:t xml:space="preserve"> </w:t>
      </w:r>
      <w:r w:rsidRPr="00191545">
        <w:t>будущем</w:t>
      </w:r>
      <w:r w:rsidR="004B3B29" w:rsidRPr="00191545">
        <w:t xml:space="preserve"> </w:t>
      </w:r>
      <w:proofErr w:type="gramStart"/>
      <w:r w:rsidR="00191545" w:rsidRPr="00191545">
        <w:t>-</w:t>
      </w:r>
      <w:r w:rsidR="004B3B29" w:rsidRPr="00191545">
        <w:t xml:space="preserve"> </w:t>
      </w:r>
      <w:r w:rsidRPr="00191545">
        <w:t>это</w:t>
      </w:r>
      <w:r w:rsidR="004B3B29" w:rsidRPr="00191545">
        <w:t xml:space="preserve"> </w:t>
      </w:r>
      <w:r w:rsidRPr="00191545">
        <w:t>официальное</w:t>
      </w:r>
      <w:r w:rsidR="004B3B29" w:rsidRPr="00191545">
        <w:t xml:space="preserve"> </w:t>
      </w:r>
      <w:r w:rsidRPr="00191545">
        <w:t>трудоустройство</w:t>
      </w:r>
      <w:proofErr w:type="gramEnd"/>
      <w:r w:rsidR="004B3B29" w:rsidRPr="00191545">
        <w:t xml:space="preserve"> </w:t>
      </w:r>
      <w:r w:rsidRPr="00191545">
        <w:t>и</w:t>
      </w:r>
      <w:r w:rsidR="004B3B29" w:rsidRPr="00191545">
        <w:t xml:space="preserve"> </w:t>
      </w:r>
      <w:r w:rsidRPr="00191545">
        <w:t>наличие</w:t>
      </w:r>
      <w:r w:rsidR="004B3B29" w:rsidRPr="00191545">
        <w:t xml:space="preserve"> </w:t>
      </w:r>
      <w:r w:rsidRPr="00191545">
        <w:t>высокой</w:t>
      </w:r>
      <w:r w:rsidR="004B3B29" w:rsidRPr="00191545">
        <w:t xml:space="preserve"> </w:t>
      </w:r>
      <w:r w:rsidRPr="00191545">
        <w:t>белой</w:t>
      </w:r>
      <w:r w:rsidR="004B3B29" w:rsidRPr="00191545">
        <w:t xml:space="preserve"> </w:t>
      </w:r>
      <w:r w:rsidRPr="00191545">
        <w:t>зарплаты.</w:t>
      </w:r>
      <w:r w:rsidR="004B3B29" w:rsidRPr="00191545">
        <w:t xml:space="preserve"> </w:t>
      </w:r>
      <w:r w:rsidRPr="00191545">
        <w:t>Чем</w:t>
      </w:r>
      <w:r w:rsidR="004B3B29" w:rsidRPr="00191545">
        <w:t xml:space="preserve"> </w:t>
      </w:r>
      <w:r w:rsidRPr="00191545">
        <w:t>выше</w:t>
      </w:r>
      <w:r w:rsidR="004B3B29" w:rsidRPr="00191545">
        <w:t xml:space="preserve"> </w:t>
      </w:r>
      <w:r w:rsidRPr="00191545">
        <w:t>подтвержд</w:t>
      </w:r>
      <w:r w:rsidR="004B3B29" w:rsidRPr="00191545">
        <w:t>е</w:t>
      </w:r>
      <w:r w:rsidRPr="00191545">
        <w:t>нный</w:t>
      </w:r>
      <w:r w:rsidR="004B3B29" w:rsidRPr="00191545">
        <w:t xml:space="preserve"> </w:t>
      </w:r>
      <w:r w:rsidRPr="00191545">
        <w:t>уровень</w:t>
      </w:r>
      <w:r w:rsidR="004B3B29" w:rsidRPr="00191545">
        <w:t xml:space="preserve"> </w:t>
      </w:r>
      <w:r w:rsidRPr="00191545">
        <w:t>дохода</w:t>
      </w:r>
      <w:r w:rsidR="004B3B29" w:rsidRPr="00191545">
        <w:t xml:space="preserve"> </w:t>
      </w:r>
      <w:r w:rsidRPr="00191545">
        <w:t>человека</w:t>
      </w:r>
      <w:r w:rsidR="004B3B29" w:rsidRPr="00191545">
        <w:t xml:space="preserve"> </w:t>
      </w:r>
      <w:r w:rsidR="00191545" w:rsidRPr="00191545">
        <w:t>-</w:t>
      </w:r>
      <w:r w:rsidR="004B3B29" w:rsidRPr="00191545">
        <w:t xml:space="preserve"> </w:t>
      </w:r>
      <w:r w:rsidRPr="00191545">
        <w:t>тем</w:t>
      </w:r>
      <w:r w:rsidR="004B3B29" w:rsidRPr="00191545">
        <w:t xml:space="preserve"> </w:t>
      </w:r>
      <w:r w:rsidRPr="00191545">
        <w:t>большие</w:t>
      </w:r>
      <w:r w:rsidR="004B3B29" w:rsidRPr="00191545">
        <w:t xml:space="preserve"> </w:t>
      </w:r>
      <w:r w:rsidRPr="00191545">
        <w:t>по</w:t>
      </w:r>
      <w:r w:rsidR="004B3B29" w:rsidRPr="00191545">
        <w:t xml:space="preserve"> </w:t>
      </w:r>
      <w:r w:rsidRPr="00191545">
        <w:t>объ</w:t>
      </w:r>
      <w:r w:rsidR="004B3B29" w:rsidRPr="00191545">
        <w:t>е</w:t>
      </w:r>
      <w:r w:rsidRPr="00191545">
        <w:t>му</w:t>
      </w:r>
      <w:r w:rsidR="004B3B29" w:rsidRPr="00191545">
        <w:t xml:space="preserve"> </w:t>
      </w:r>
      <w:r w:rsidRPr="00191545">
        <w:t>отчисления</w:t>
      </w:r>
      <w:r w:rsidR="004B3B29" w:rsidRPr="00191545">
        <w:t xml:space="preserve"> </w:t>
      </w:r>
      <w:r w:rsidRPr="00191545">
        <w:t>поступают</w:t>
      </w:r>
      <w:r w:rsidR="004B3B29" w:rsidRPr="00191545">
        <w:t xml:space="preserve"> </w:t>
      </w:r>
      <w:r w:rsidRPr="00191545">
        <w:t>в</w:t>
      </w:r>
      <w:r w:rsidR="004B3B29" w:rsidRPr="00191545">
        <w:t xml:space="preserve"> </w:t>
      </w:r>
      <w:r w:rsidRPr="00191545">
        <w:t>Социальный</w:t>
      </w:r>
      <w:r w:rsidR="004B3B29" w:rsidRPr="00191545">
        <w:t xml:space="preserve"> </w:t>
      </w:r>
      <w:r w:rsidRPr="00191545">
        <w:t>фонд.</w:t>
      </w:r>
      <w:bookmarkEnd w:id="94"/>
    </w:p>
    <w:p w14:paraId="747A9FEA" w14:textId="77777777" w:rsidR="006D74B2" w:rsidRPr="00191545" w:rsidRDefault="006D74B2" w:rsidP="006D74B2">
      <w:r w:rsidRPr="00191545">
        <w:t>Пенсию</w:t>
      </w:r>
      <w:r w:rsidR="004B3B29" w:rsidRPr="00191545">
        <w:t xml:space="preserve"> </w:t>
      </w:r>
      <w:r w:rsidRPr="00191545">
        <w:t>можно</w:t>
      </w:r>
      <w:r w:rsidR="004B3B29" w:rsidRPr="00191545">
        <w:t xml:space="preserve"> </w:t>
      </w:r>
      <w:r w:rsidRPr="00191545">
        <w:t>увеличить</w:t>
      </w:r>
      <w:r w:rsidR="004B3B29" w:rsidRPr="00191545">
        <w:t xml:space="preserve"> </w:t>
      </w:r>
      <w:r w:rsidRPr="00191545">
        <w:t>за</w:t>
      </w:r>
      <w:r w:rsidR="004B3B29" w:rsidRPr="00191545">
        <w:t xml:space="preserve"> </w:t>
      </w:r>
      <w:r w:rsidRPr="00191545">
        <w:t>сч</w:t>
      </w:r>
      <w:r w:rsidR="004B3B29" w:rsidRPr="00191545">
        <w:t>е</w:t>
      </w:r>
      <w:r w:rsidRPr="00191545">
        <w:t>т</w:t>
      </w:r>
      <w:r w:rsidR="004B3B29" w:rsidRPr="00191545">
        <w:t xml:space="preserve"> </w:t>
      </w:r>
      <w:r w:rsidRPr="00191545">
        <w:t>переезда</w:t>
      </w:r>
      <w:r w:rsidR="004B3B29" w:rsidRPr="00191545">
        <w:t xml:space="preserve"> </w:t>
      </w:r>
      <w:r w:rsidRPr="00191545">
        <w:t>в</w:t>
      </w:r>
      <w:r w:rsidR="004B3B29" w:rsidRPr="00191545">
        <w:t xml:space="preserve"> </w:t>
      </w:r>
      <w:r w:rsidRPr="00191545">
        <w:t>северные</w:t>
      </w:r>
      <w:r w:rsidR="004B3B29" w:rsidRPr="00191545">
        <w:t xml:space="preserve"> </w:t>
      </w:r>
      <w:r w:rsidRPr="00191545">
        <w:t>районы</w:t>
      </w:r>
      <w:r w:rsidR="004B3B29" w:rsidRPr="00191545">
        <w:t xml:space="preserve"> </w:t>
      </w:r>
      <w:r w:rsidRPr="00191545">
        <w:t>или</w:t>
      </w:r>
      <w:r w:rsidR="004B3B29" w:rsidRPr="00191545">
        <w:t xml:space="preserve"> </w:t>
      </w:r>
      <w:r w:rsidRPr="00191545">
        <w:t>на</w:t>
      </w:r>
      <w:r w:rsidR="004B3B29" w:rsidRPr="00191545">
        <w:t xml:space="preserve"> </w:t>
      </w:r>
      <w:r w:rsidRPr="00191545">
        <w:t>приравненные</w:t>
      </w:r>
      <w:r w:rsidR="004B3B29" w:rsidRPr="00191545">
        <w:t xml:space="preserve"> </w:t>
      </w:r>
      <w:r w:rsidRPr="00191545">
        <w:t>к</w:t>
      </w:r>
      <w:r w:rsidR="004B3B29" w:rsidRPr="00191545">
        <w:t xml:space="preserve"> </w:t>
      </w:r>
      <w:r w:rsidRPr="00191545">
        <w:t>ним</w:t>
      </w:r>
      <w:r w:rsidR="004B3B29" w:rsidRPr="00191545">
        <w:t xml:space="preserve"> </w:t>
      </w:r>
      <w:r w:rsidRPr="00191545">
        <w:t>территории.</w:t>
      </w:r>
      <w:r w:rsidR="004B3B29" w:rsidRPr="00191545">
        <w:t xml:space="preserve"> </w:t>
      </w:r>
      <w:r w:rsidRPr="00191545">
        <w:t>Работа</w:t>
      </w:r>
      <w:r w:rsidR="004B3B29" w:rsidRPr="00191545">
        <w:t xml:space="preserve"> </w:t>
      </w:r>
      <w:r w:rsidRPr="00191545">
        <w:t>на</w:t>
      </w:r>
      <w:r w:rsidR="004B3B29" w:rsidRPr="00191545">
        <w:t xml:space="preserve"> </w:t>
      </w:r>
      <w:r w:rsidRPr="00191545">
        <w:t>них</w:t>
      </w:r>
      <w:r w:rsidR="004B3B29" w:rsidRPr="00191545">
        <w:t xml:space="preserve"> </w:t>
      </w:r>
      <w:r w:rsidRPr="00191545">
        <w:t>сопряжена</w:t>
      </w:r>
      <w:r w:rsidR="004B3B29" w:rsidRPr="00191545">
        <w:t xml:space="preserve"> </w:t>
      </w:r>
      <w:r w:rsidRPr="00191545">
        <w:t>с</w:t>
      </w:r>
      <w:r w:rsidR="004B3B29" w:rsidRPr="00191545">
        <w:t xml:space="preserve"> </w:t>
      </w:r>
      <w:r w:rsidRPr="00191545">
        <w:t>начислением</w:t>
      </w:r>
      <w:r w:rsidR="004B3B29" w:rsidRPr="00191545">
        <w:t xml:space="preserve"> </w:t>
      </w:r>
      <w:r w:rsidRPr="00191545">
        <w:t>надбавки</w:t>
      </w:r>
      <w:r w:rsidR="004B3B29" w:rsidRPr="00191545">
        <w:t xml:space="preserve"> </w:t>
      </w:r>
      <w:r w:rsidRPr="00191545">
        <w:t>за</w:t>
      </w:r>
      <w:r w:rsidR="004B3B29" w:rsidRPr="00191545">
        <w:t xml:space="preserve"> </w:t>
      </w:r>
      <w:r w:rsidRPr="00191545">
        <w:t>сч</w:t>
      </w:r>
      <w:r w:rsidR="004B3B29" w:rsidRPr="00191545">
        <w:t>е</w:t>
      </w:r>
      <w:r w:rsidRPr="00191545">
        <w:t>т</w:t>
      </w:r>
      <w:r w:rsidR="004B3B29" w:rsidRPr="00191545">
        <w:t xml:space="preserve"> </w:t>
      </w:r>
      <w:r w:rsidRPr="00191545">
        <w:t>введения</w:t>
      </w:r>
      <w:r w:rsidR="004B3B29" w:rsidRPr="00191545">
        <w:t xml:space="preserve"> </w:t>
      </w:r>
      <w:r w:rsidRPr="00191545">
        <w:t>специального</w:t>
      </w:r>
      <w:r w:rsidR="004B3B29" w:rsidRPr="00191545">
        <w:t xml:space="preserve"> </w:t>
      </w:r>
      <w:r w:rsidRPr="00191545">
        <w:t>коэффициента</w:t>
      </w:r>
      <w:r w:rsidR="004B3B29" w:rsidRPr="00191545">
        <w:t xml:space="preserve"> </w:t>
      </w:r>
      <w:r w:rsidRPr="00191545">
        <w:t>за</w:t>
      </w:r>
      <w:r w:rsidR="004B3B29" w:rsidRPr="00191545">
        <w:t xml:space="preserve"> </w:t>
      </w:r>
      <w:r w:rsidRPr="00191545">
        <w:t>работу</w:t>
      </w:r>
      <w:r w:rsidR="004B3B29" w:rsidRPr="00191545">
        <w:t xml:space="preserve"> </w:t>
      </w:r>
      <w:r w:rsidRPr="00191545">
        <w:t>в</w:t>
      </w:r>
      <w:r w:rsidR="004B3B29" w:rsidRPr="00191545">
        <w:t xml:space="preserve"> </w:t>
      </w:r>
      <w:r w:rsidRPr="00191545">
        <w:t>тяж</w:t>
      </w:r>
      <w:r w:rsidR="004B3B29" w:rsidRPr="00191545">
        <w:t>е</w:t>
      </w:r>
      <w:r w:rsidRPr="00191545">
        <w:t>лых</w:t>
      </w:r>
      <w:r w:rsidR="004B3B29" w:rsidRPr="00191545">
        <w:t xml:space="preserve"> </w:t>
      </w:r>
      <w:r w:rsidRPr="00191545">
        <w:t>климатических</w:t>
      </w:r>
      <w:r w:rsidR="004B3B29" w:rsidRPr="00191545">
        <w:t xml:space="preserve"> </w:t>
      </w:r>
      <w:r w:rsidRPr="00191545">
        <w:t>условиях.</w:t>
      </w:r>
    </w:p>
    <w:p w14:paraId="1F55D2CA" w14:textId="77777777" w:rsidR="006D74B2" w:rsidRPr="00191545" w:rsidRDefault="006D74B2" w:rsidP="006D74B2">
      <w:r w:rsidRPr="00191545">
        <w:t>Кроме</w:t>
      </w:r>
      <w:r w:rsidR="004B3B29" w:rsidRPr="00191545">
        <w:t xml:space="preserve"> </w:t>
      </w:r>
      <w:r w:rsidRPr="00191545">
        <w:t>этого,</w:t>
      </w:r>
      <w:r w:rsidR="004B3B29" w:rsidRPr="00191545">
        <w:t xml:space="preserve"> </w:t>
      </w:r>
      <w:r w:rsidRPr="00191545">
        <w:t>можно</w:t>
      </w:r>
      <w:r w:rsidR="004B3B29" w:rsidRPr="00191545">
        <w:t xml:space="preserve"> </w:t>
      </w:r>
      <w:r w:rsidRPr="00191545">
        <w:t>получить</w:t>
      </w:r>
      <w:r w:rsidR="004B3B29" w:rsidRPr="00191545">
        <w:t xml:space="preserve"> </w:t>
      </w:r>
      <w:r w:rsidRPr="00191545">
        <w:t>статус</w:t>
      </w:r>
      <w:r w:rsidR="004B3B29" w:rsidRPr="00191545">
        <w:t xml:space="preserve"> </w:t>
      </w:r>
      <w:r w:rsidRPr="00191545">
        <w:t>ветерана</w:t>
      </w:r>
      <w:r w:rsidR="004B3B29" w:rsidRPr="00191545">
        <w:t xml:space="preserve"> </w:t>
      </w:r>
      <w:r w:rsidRPr="00191545">
        <w:t>труда.</w:t>
      </w:r>
      <w:r w:rsidR="004B3B29" w:rsidRPr="00191545">
        <w:t xml:space="preserve"> </w:t>
      </w:r>
      <w:r w:rsidRPr="00191545">
        <w:t>Он</w:t>
      </w:r>
      <w:r w:rsidR="004B3B29" w:rsidRPr="00191545">
        <w:t xml:space="preserve"> </w:t>
      </w:r>
      <w:r w:rsidRPr="00191545">
        <w:t>позволяет</w:t>
      </w:r>
      <w:r w:rsidR="004B3B29" w:rsidRPr="00191545">
        <w:t xml:space="preserve"> </w:t>
      </w:r>
      <w:r w:rsidRPr="00191545">
        <w:t>получать</w:t>
      </w:r>
      <w:r w:rsidR="004B3B29" w:rsidRPr="00191545">
        <w:t xml:space="preserve"> </w:t>
      </w:r>
      <w:r w:rsidRPr="00191545">
        <w:t>пенсию</w:t>
      </w:r>
      <w:r w:rsidR="004B3B29" w:rsidRPr="00191545">
        <w:t xml:space="preserve"> </w:t>
      </w:r>
      <w:r w:rsidRPr="00191545">
        <w:t>в</w:t>
      </w:r>
      <w:r w:rsidR="004B3B29" w:rsidRPr="00191545">
        <w:t xml:space="preserve"> </w:t>
      </w:r>
      <w:r w:rsidRPr="00191545">
        <w:t>увеличенном</w:t>
      </w:r>
      <w:r w:rsidR="004B3B29" w:rsidRPr="00191545">
        <w:t xml:space="preserve"> </w:t>
      </w:r>
      <w:r w:rsidRPr="00191545">
        <w:t>объеме</w:t>
      </w:r>
      <w:r w:rsidR="004B3B29" w:rsidRPr="00191545">
        <w:t xml:space="preserve"> </w:t>
      </w:r>
      <w:r w:rsidRPr="00191545">
        <w:t>и</w:t>
      </w:r>
      <w:r w:rsidR="004B3B29" w:rsidRPr="00191545">
        <w:t xml:space="preserve"> </w:t>
      </w:r>
      <w:r w:rsidRPr="00191545">
        <w:t>определенные</w:t>
      </w:r>
      <w:r w:rsidR="004B3B29" w:rsidRPr="00191545">
        <w:t xml:space="preserve"> </w:t>
      </w:r>
      <w:r w:rsidRPr="00191545">
        <w:t>льготы,</w:t>
      </w:r>
      <w:r w:rsidR="004B3B29" w:rsidRPr="00191545">
        <w:t xml:space="preserve"> </w:t>
      </w:r>
      <w:r w:rsidRPr="00191545">
        <w:t>в</w:t>
      </w:r>
      <w:r w:rsidR="004B3B29" w:rsidRPr="00191545">
        <w:t xml:space="preserve"> </w:t>
      </w:r>
      <w:r w:rsidRPr="00191545">
        <w:t>числе</w:t>
      </w:r>
      <w:r w:rsidR="004B3B29" w:rsidRPr="00191545">
        <w:t xml:space="preserve"> </w:t>
      </w:r>
      <w:r w:rsidRPr="00191545">
        <w:t>которых</w:t>
      </w:r>
      <w:r w:rsidR="004B3B29" w:rsidRPr="00191545">
        <w:t xml:space="preserve"> </w:t>
      </w:r>
      <w:r w:rsidRPr="00191545">
        <w:t>бесплатный</w:t>
      </w:r>
      <w:r w:rsidR="004B3B29" w:rsidRPr="00191545">
        <w:t xml:space="preserve"> </w:t>
      </w:r>
      <w:r w:rsidRPr="00191545">
        <w:t>проезд,</w:t>
      </w:r>
      <w:r w:rsidR="004B3B29" w:rsidRPr="00191545">
        <w:t xml:space="preserve"> </w:t>
      </w:r>
      <w:r w:rsidRPr="00191545">
        <w:t>оплата</w:t>
      </w:r>
      <w:r w:rsidR="004B3B29" w:rsidRPr="00191545">
        <w:t xml:space="preserve"> </w:t>
      </w:r>
      <w:r w:rsidRPr="00191545">
        <w:t>половины</w:t>
      </w:r>
      <w:r w:rsidR="004B3B29" w:rsidRPr="00191545">
        <w:t xml:space="preserve"> </w:t>
      </w:r>
      <w:r w:rsidRPr="00191545">
        <w:t>коммунальных</w:t>
      </w:r>
      <w:r w:rsidR="004B3B29" w:rsidRPr="00191545">
        <w:t xml:space="preserve"> </w:t>
      </w:r>
      <w:r w:rsidRPr="00191545">
        <w:t>платежей,</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послабления</w:t>
      </w:r>
      <w:r w:rsidR="004B3B29" w:rsidRPr="00191545">
        <w:t xml:space="preserve"> </w:t>
      </w:r>
      <w:r w:rsidRPr="00191545">
        <w:t>в</w:t>
      </w:r>
      <w:r w:rsidR="004B3B29" w:rsidRPr="00191545">
        <w:t xml:space="preserve"> </w:t>
      </w:r>
      <w:r w:rsidRPr="00191545">
        <w:t>части</w:t>
      </w:r>
      <w:r w:rsidR="004B3B29" w:rsidRPr="00191545">
        <w:t xml:space="preserve"> </w:t>
      </w:r>
      <w:r w:rsidRPr="00191545">
        <w:t>некоторых</w:t>
      </w:r>
      <w:r w:rsidR="004B3B29" w:rsidRPr="00191545">
        <w:t xml:space="preserve"> </w:t>
      </w:r>
      <w:r w:rsidRPr="00191545">
        <w:t>налогов.</w:t>
      </w:r>
    </w:p>
    <w:p w14:paraId="3A844FBF" w14:textId="77777777" w:rsidR="006D74B2" w:rsidRPr="00191545" w:rsidRDefault="006D74B2" w:rsidP="006D74B2">
      <w:r w:rsidRPr="00191545">
        <w:t>Ещ</w:t>
      </w:r>
      <w:r w:rsidR="004B3B29" w:rsidRPr="00191545">
        <w:t xml:space="preserve">е </w:t>
      </w:r>
      <w:r w:rsidRPr="00191545">
        <w:t>увеличить</w:t>
      </w:r>
      <w:r w:rsidR="004B3B29" w:rsidRPr="00191545">
        <w:t xml:space="preserve"> </w:t>
      </w:r>
      <w:r w:rsidRPr="00191545">
        <w:t>будущую</w:t>
      </w:r>
      <w:r w:rsidR="004B3B29" w:rsidRPr="00191545">
        <w:t xml:space="preserve"> </w:t>
      </w:r>
      <w:r w:rsidRPr="00191545">
        <w:t>пенсию</w:t>
      </w:r>
      <w:r w:rsidR="004B3B29" w:rsidRPr="00191545">
        <w:t xml:space="preserve"> </w:t>
      </w:r>
      <w:r w:rsidRPr="00191545">
        <w:t>можно</w:t>
      </w:r>
      <w:r w:rsidR="004B3B29" w:rsidRPr="00191545">
        <w:t xml:space="preserve"> </w:t>
      </w:r>
      <w:r w:rsidRPr="00191545">
        <w:t>с</w:t>
      </w:r>
      <w:r w:rsidR="004B3B29" w:rsidRPr="00191545">
        <w:t xml:space="preserve"> </w:t>
      </w:r>
      <w:r w:rsidRPr="00191545">
        <w:t>помощью</w:t>
      </w:r>
      <w:r w:rsidR="004B3B29" w:rsidRPr="00191545">
        <w:t xml:space="preserve"> </w:t>
      </w:r>
      <w:r w:rsidRPr="00191545">
        <w:t>индивидуальных</w:t>
      </w:r>
      <w:r w:rsidR="004B3B29" w:rsidRPr="00191545">
        <w:t xml:space="preserve"> </w:t>
      </w:r>
      <w:r w:rsidRPr="00191545">
        <w:t>пенсионных</w:t>
      </w:r>
      <w:r w:rsidR="004B3B29" w:rsidRPr="00191545">
        <w:t xml:space="preserve"> </w:t>
      </w:r>
      <w:r w:rsidRPr="00191545">
        <w:t>планов.</w:t>
      </w:r>
      <w:r w:rsidR="004B3B29" w:rsidRPr="00191545">
        <w:t xml:space="preserve"> </w:t>
      </w:r>
      <w:r w:rsidRPr="00191545">
        <w:t>Суть</w:t>
      </w:r>
      <w:r w:rsidR="004B3B29" w:rsidRPr="00191545">
        <w:t xml:space="preserve"> </w:t>
      </w:r>
      <w:r w:rsidRPr="00191545">
        <w:t>данного</w:t>
      </w:r>
      <w:r w:rsidR="004B3B29" w:rsidRPr="00191545">
        <w:t xml:space="preserve"> </w:t>
      </w:r>
      <w:r w:rsidRPr="00191545">
        <w:t>метода</w:t>
      </w:r>
      <w:r w:rsidR="004B3B29" w:rsidRPr="00191545">
        <w:t xml:space="preserve"> </w:t>
      </w:r>
      <w:r w:rsidRPr="00191545">
        <w:t>заключается</w:t>
      </w:r>
      <w:r w:rsidR="004B3B29" w:rsidRPr="00191545">
        <w:t xml:space="preserve"> </w:t>
      </w:r>
      <w:r w:rsidRPr="00191545">
        <w:t>в</w:t>
      </w:r>
      <w:r w:rsidR="004B3B29" w:rsidRPr="00191545">
        <w:t xml:space="preserve"> </w:t>
      </w:r>
      <w:r w:rsidRPr="00191545">
        <w:t>разработке</w:t>
      </w:r>
      <w:r w:rsidR="004B3B29" w:rsidRPr="00191545">
        <w:t xml:space="preserve"> </w:t>
      </w:r>
      <w:r w:rsidRPr="00191545">
        <w:t>такого</w:t>
      </w:r>
      <w:r w:rsidR="004B3B29" w:rsidRPr="00191545">
        <w:t xml:space="preserve"> </w:t>
      </w:r>
      <w:r w:rsidRPr="00191545">
        <w:t>графика</w:t>
      </w:r>
      <w:r w:rsidR="004B3B29" w:rsidRPr="00191545">
        <w:t xml:space="preserve"> </w:t>
      </w:r>
      <w:r w:rsidRPr="00191545">
        <w:t>внесении</w:t>
      </w:r>
      <w:r w:rsidR="004B3B29" w:rsidRPr="00191545">
        <w:t xml:space="preserve"> </w:t>
      </w:r>
      <w:r w:rsidRPr="00191545">
        <w:t>регулярных</w:t>
      </w:r>
      <w:r w:rsidR="004B3B29" w:rsidRPr="00191545">
        <w:t xml:space="preserve"> </w:t>
      </w:r>
      <w:r w:rsidRPr="00191545">
        <w:t>взносов</w:t>
      </w:r>
      <w:r w:rsidR="004B3B29" w:rsidRPr="00191545">
        <w:t xml:space="preserve"> </w:t>
      </w:r>
      <w:r w:rsidRPr="00191545">
        <w:t>в</w:t>
      </w:r>
      <w:r w:rsidR="004B3B29" w:rsidRPr="00191545">
        <w:t xml:space="preserve"> </w:t>
      </w:r>
      <w:r w:rsidRPr="00191545">
        <w:t>негосударственные</w:t>
      </w:r>
      <w:r w:rsidR="004B3B29" w:rsidRPr="00191545">
        <w:t xml:space="preserve"> </w:t>
      </w:r>
      <w:r w:rsidRPr="00191545">
        <w:t>пенсионные</w:t>
      </w:r>
      <w:r w:rsidR="004B3B29" w:rsidRPr="00191545">
        <w:t xml:space="preserve"> </w:t>
      </w:r>
      <w:r w:rsidRPr="00191545">
        <w:t>фонды</w:t>
      </w:r>
      <w:r w:rsidR="004B3B29" w:rsidRPr="00191545">
        <w:t xml:space="preserve"> </w:t>
      </w:r>
      <w:r w:rsidRPr="00191545">
        <w:t>при</w:t>
      </w:r>
      <w:r w:rsidR="004B3B29" w:rsidRPr="00191545">
        <w:t xml:space="preserve"> </w:t>
      </w:r>
      <w:r w:rsidRPr="00191545">
        <w:t>софинансировании</w:t>
      </w:r>
      <w:r w:rsidR="004B3B29" w:rsidRPr="00191545">
        <w:t xml:space="preserve"> </w:t>
      </w:r>
      <w:r w:rsidRPr="00191545">
        <w:t>со</w:t>
      </w:r>
      <w:r w:rsidR="004B3B29" w:rsidRPr="00191545">
        <w:t xml:space="preserve"> </w:t>
      </w:r>
      <w:r w:rsidRPr="00191545">
        <w:t>стороны</w:t>
      </w:r>
      <w:r w:rsidR="004B3B29" w:rsidRPr="00191545">
        <w:t xml:space="preserve"> </w:t>
      </w:r>
      <w:r w:rsidRPr="00191545">
        <w:t>государства.</w:t>
      </w:r>
    </w:p>
    <w:p w14:paraId="00F42D5B" w14:textId="77777777" w:rsidR="006D74B2" w:rsidRPr="00191545" w:rsidRDefault="00000000" w:rsidP="006D74B2">
      <w:hyperlink r:id="rId33" w:history="1">
        <w:r w:rsidR="006D74B2" w:rsidRPr="00191545">
          <w:rPr>
            <w:rStyle w:val="a3"/>
            <w:lang w:val="en-US"/>
          </w:rPr>
          <w:t>https</w:t>
        </w:r>
        <w:r w:rsidR="006D74B2" w:rsidRPr="00191545">
          <w:rPr>
            <w:rStyle w:val="a3"/>
          </w:rPr>
          <w:t>://</w:t>
        </w:r>
        <w:proofErr w:type="spellStart"/>
        <w:r w:rsidR="006D74B2" w:rsidRPr="00191545">
          <w:rPr>
            <w:rStyle w:val="a3"/>
            <w:lang w:val="en-US"/>
          </w:rPr>
          <w:t>deita</w:t>
        </w:r>
        <w:proofErr w:type="spellEnd"/>
        <w:r w:rsidR="006D74B2" w:rsidRPr="00191545">
          <w:rPr>
            <w:rStyle w:val="a3"/>
          </w:rPr>
          <w:t>.</w:t>
        </w:r>
        <w:proofErr w:type="spellStart"/>
        <w:r w:rsidR="006D74B2" w:rsidRPr="00191545">
          <w:rPr>
            <w:rStyle w:val="a3"/>
            <w:lang w:val="en-US"/>
          </w:rPr>
          <w:t>ru</w:t>
        </w:r>
        <w:proofErr w:type="spellEnd"/>
        <w:r w:rsidR="006D74B2" w:rsidRPr="00191545">
          <w:rPr>
            <w:rStyle w:val="a3"/>
          </w:rPr>
          <w:t>/</w:t>
        </w:r>
        <w:r w:rsidR="006D74B2" w:rsidRPr="00191545">
          <w:rPr>
            <w:rStyle w:val="a3"/>
            <w:lang w:val="en-US"/>
          </w:rPr>
          <w:t>article</w:t>
        </w:r>
        <w:r w:rsidR="006D74B2" w:rsidRPr="00191545">
          <w:rPr>
            <w:rStyle w:val="a3"/>
          </w:rPr>
          <w:t>/553961</w:t>
        </w:r>
      </w:hyperlink>
    </w:p>
    <w:p w14:paraId="327C9CCE" w14:textId="77777777" w:rsidR="006D74B2" w:rsidRPr="00191545" w:rsidRDefault="006D74B2" w:rsidP="006D74B2">
      <w:pPr>
        <w:pStyle w:val="2"/>
      </w:pPr>
      <w:bookmarkStart w:id="95" w:name="_Toc169591243"/>
      <w:r w:rsidRPr="00191545">
        <w:rPr>
          <w:lang w:val="en-US"/>
        </w:rPr>
        <w:t>DEITA</w:t>
      </w:r>
      <w:r w:rsidRPr="00191545">
        <w:t>.</w:t>
      </w:r>
      <w:proofErr w:type="spellStart"/>
      <w:r w:rsidRPr="00191545">
        <w:rPr>
          <w:lang w:val="en-US"/>
        </w:rPr>
        <w:t>ru</w:t>
      </w:r>
      <w:proofErr w:type="spellEnd"/>
      <w:r w:rsidRPr="00191545">
        <w:t>,</w:t>
      </w:r>
      <w:r w:rsidR="004B3B29" w:rsidRPr="00191545">
        <w:t xml:space="preserve"> </w:t>
      </w:r>
      <w:r w:rsidRPr="00191545">
        <w:t>17.06.2024,</w:t>
      </w:r>
      <w:r w:rsidR="004B3B29" w:rsidRPr="00191545">
        <w:t xml:space="preserve"> </w:t>
      </w:r>
      <w:r w:rsidRPr="00191545">
        <w:t>Озвучено,</w:t>
      </w:r>
      <w:r w:rsidR="004B3B29" w:rsidRPr="00191545">
        <w:t xml:space="preserve"> </w:t>
      </w:r>
      <w:r w:rsidRPr="00191545">
        <w:t>какой</w:t>
      </w:r>
      <w:r w:rsidR="004B3B29" w:rsidRPr="00191545">
        <w:t xml:space="preserve"> </w:t>
      </w:r>
      <w:r w:rsidRPr="00191545">
        <w:t>стаж</w:t>
      </w:r>
      <w:r w:rsidR="004B3B29" w:rsidRPr="00191545">
        <w:t xml:space="preserve"> </w:t>
      </w:r>
      <w:r w:rsidRPr="00191545">
        <w:t>позволит</w:t>
      </w:r>
      <w:r w:rsidR="004B3B29" w:rsidRPr="00191545">
        <w:t xml:space="preserve"> </w:t>
      </w:r>
      <w:r w:rsidRPr="00191545">
        <w:t>пенсионерам</w:t>
      </w:r>
      <w:r w:rsidR="004B3B29" w:rsidRPr="00191545">
        <w:t xml:space="preserve"> </w:t>
      </w:r>
      <w:r w:rsidRPr="00191545">
        <w:t>увеличить</w:t>
      </w:r>
      <w:r w:rsidR="004B3B29" w:rsidRPr="00191545">
        <w:t xml:space="preserve"> </w:t>
      </w:r>
      <w:r w:rsidRPr="00191545">
        <w:t>пенсию</w:t>
      </w:r>
      <w:bookmarkEnd w:id="95"/>
    </w:p>
    <w:p w14:paraId="71984CC5" w14:textId="77777777" w:rsidR="006D74B2" w:rsidRPr="00191545" w:rsidRDefault="006D74B2" w:rsidP="00274DCF">
      <w:pPr>
        <w:pStyle w:val="3"/>
      </w:pPr>
      <w:bookmarkStart w:id="96" w:name="_Toc169591244"/>
      <w:r w:rsidRPr="00191545">
        <w:t>На</w:t>
      </w:r>
      <w:r w:rsidR="004B3B29" w:rsidRPr="00191545">
        <w:t xml:space="preserve"> </w:t>
      </w:r>
      <w:r w:rsidRPr="00191545">
        <w:t>данный</w:t>
      </w:r>
      <w:r w:rsidR="004B3B29" w:rsidRPr="00191545">
        <w:t xml:space="preserve"> </w:t>
      </w:r>
      <w:r w:rsidRPr="00191545">
        <w:t>момент</w:t>
      </w:r>
      <w:r w:rsidR="004B3B29" w:rsidRPr="00191545">
        <w:t xml:space="preserve"> </w:t>
      </w:r>
      <w:r w:rsidRPr="00191545">
        <w:t>при</w:t>
      </w:r>
      <w:r w:rsidR="004B3B29" w:rsidRPr="00191545">
        <w:t xml:space="preserve"> </w:t>
      </w:r>
      <w:r w:rsidRPr="00191545">
        <w:t>расч</w:t>
      </w:r>
      <w:r w:rsidR="004B3B29" w:rsidRPr="00191545">
        <w:t>е</w:t>
      </w:r>
      <w:r w:rsidRPr="00191545">
        <w:t>те</w:t>
      </w:r>
      <w:r w:rsidR="004B3B29" w:rsidRPr="00191545">
        <w:t xml:space="preserve"> </w:t>
      </w:r>
      <w:r w:rsidRPr="00191545">
        <w:t>пенсии</w:t>
      </w:r>
      <w:r w:rsidR="004B3B29" w:rsidRPr="00191545">
        <w:t xml:space="preserve"> </w:t>
      </w:r>
      <w:r w:rsidRPr="00191545">
        <w:t>россиян</w:t>
      </w:r>
      <w:r w:rsidR="004B3B29" w:rsidRPr="00191545">
        <w:t xml:space="preserve"> </w:t>
      </w:r>
      <w:r w:rsidRPr="00191545">
        <w:t>учитывается</w:t>
      </w:r>
      <w:r w:rsidR="004B3B29" w:rsidRPr="00191545">
        <w:t xml:space="preserve"> </w:t>
      </w:r>
      <w:r w:rsidRPr="00191545">
        <w:t>общий</w:t>
      </w:r>
      <w:r w:rsidR="004B3B29" w:rsidRPr="00191545">
        <w:t xml:space="preserve"> </w:t>
      </w:r>
      <w:r w:rsidRPr="00191545">
        <w:t>трудовой</w:t>
      </w:r>
      <w:r w:rsidR="004B3B29" w:rsidRPr="00191545">
        <w:t xml:space="preserve"> </w:t>
      </w:r>
      <w:r w:rsidRPr="00191545">
        <w:t>стаж,</w:t>
      </w:r>
      <w:r w:rsidR="004B3B29" w:rsidRPr="00191545">
        <w:t xml:space="preserve"> </w:t>
      </w:r>
      <w:r w:rsidRPr="00191545">
        <w:t>выработанный</w:t>
      </w:r>
      <w:r w:rsidR="004B3B29" w:rsidRPr="00191545">
        <w:t xml:space="preserve"> </w:t>
      </w:r>
      <w:r w:rsidRPr="00191545">
        <w:t>до</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2002</w:t>
      </w:r>
      <w:r w:rsidR="004B3B29" w:rsidRPr="00191545">
        <w:t xml:space="preserve"> </w:t>
      </w:r>
      <w:r w:rsidRPr="00191545">
        <w:t>года.</w:t>
      </w:r>
      <w:r w:rsidR="004B3B29" w:rsidRPr="00191545">
        <w:t xml:space="preserve"> </w:t>
      </w:r>
      <w:r w:rsidRPr="00191545">
        <w:t>Об</w:t>
      </w:r>
      <w:r w:rsidR="004B3B29" w:rsidRPr="00191545">
        <w:t xml:space="preserve"> </w:t>
      </w:r>
      <w:r w:rsidRPr="00191545">
        <w:t>этом</w:t>
      </w:r>
      <w:r w:rsidR="004B3B29" w:rsidRPr="00191545">
        <w:t xml:space="preserve"> </w:t>
      </w:r>
      <w:r w:rsidRPr="00191545">
        <w:t>рассказала</w:t>
      </w:r>
      <w:r w:rsidR="004B3B29" w:rsidRPr="00191545">
        <w:t xml:space="preserve"> </w:t>
      </w:r>
      <w:r w:rsidRPr="00191545">
        <w:t>кандидат</w:t>
      </w:r>
      <w:r w:rsidR="004B3B29" w:rsidRPr="00191545">
        <w:t xml:space="preserve"> </w:t>
      </w:r>
      <w:r w:rsidRPr="00191545">
        <w:t>юридических</w:t>
      </w:r>
      <w:r w:rsidR="004B3B29" w:rsidRPr="00191545">
        <w:t xml:space="preserve"> </w:t>
      </w:r>
      <w:r w:rsidRPr="00191545">
        <w:t>наук</w:t>
      </w:r>
      <w:r w:rsidR="004B3B29" w:rsidRPr="00191545">
        <w:t xml:space="preserve"> </w:t>
      </w:r>
      <w:r w:rsidRPr="00191545">
        <w:t>Ирина</w:t>
      </w:r>
      <w:r w:rsidR="004B3B29" w:rsidRPr="00191545">
        <w:t xml:space="preserve"> </w:t>
      </w:r>
      <w:r w:rsidRPr="00191545">
        <w:t>Сивакова,</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rPr>
          <w:lang w:val="en-US"/>
        </w:rPr>
        <w:t>DEITA</w:t>
      </w:r>
      <w:r w:rsidRPr="00191545">
        <w:t>.</w:t>
      </w:r>
      <w:r w:rsidRPr="00191545">
        <w:rPr>
          <w:lang w:val="en-US"/>
        </w:rPr>
        <w:t>RU</w:t>
      </w:r>
      <w:r w:rsidRPr="00191545">
        <w:t>.</w:t>
      </w:r>
      <w:r w:rsidR="004B3B29" w:rsidRPr="00191545">
        <w:t xml:space="preserve"> </w:t>
      </w:r>
      <w:r w:rsidRPr="00191545">
        <w:t>По</w:t>
      </w:r>
      <w:r w:rsidR="004B3B29" w:rsidRPr="00191545">
        <w:t xml:space="preserve"> </w:t>
      </w:r>
      <w:r w:rsidRPr="00191545">
        <w:t>е</w:t>
      </w:r>
      <w:r w:rsidR="004B3B29" w:rsidRPr="00191545">
        <w:t xml:space="preserve">е </w:t>
      </w:r>
      <w:r w:rsidRPr="00191545">
        <w:t>словам,</w:t>
      </w:r>
      <w:r w:rsidR="004B3B29" w:rsidRPr="00191545">
        <w:t xml:space="preserve"> </w:t>
      </w:r>
      <w:r w:rsidRPr="00191545">
        <w:t>в</w:t>
      </w:r>
      <w:r w:rsidR="004B3B29" w:rsidRPr="00191545">
        <w:t xml:space="preserve"> </w:t>
      </w:r>
      <w:r w:rsidRPr="00191545">
        <w:t>него</w:t>
      </w:r>
      <w:r w:rsidR="004B3B29" w:rsidRPr="00191545">
        <w:t xml:space="preserve"> </w:t>
      </w:r>
      <w:r w:rsidRPr="00191545">
        <w:t>входит</w:t>
      </w:r>
      <w:r w:rsidR="004B3B29" w:rsidRPr="00191545">
        <w:t xml:space="preserve"> </w:t>
      </w:r>
      <w:r w:rsidRPr="00191545">
        <w:t>работа</w:t>
      </w:r>
      <w:r w:rsidR="004B3B29" w:rsidRPr="00191545">
        <w:t xml:space="preserve"> </w:t>
      </w:r>
      <w:r w:rsidRPr="00191545">
        <w:t>по</w:t>
      </w:r>
      <w:r w:rsidR="004B3B29" w:rsidRPr="00191545">
        <w:t xml:space="preserve"> </w:t>
      </w:r>
      <w:r w:rsidRPr="00191545">
        <w:t>трудовому</w:t>
      </w:r>
      <w:r w:rsidR="004B3B29" w:rsidRPr="00191545">
        <w:t xml:space="preserve"> </w:t>
      </w:r>
      <w:r w:rsidRPr="00191545">
        <w:t>договору,</w:t>
      </w:r>
      <w:r w:rsidR="004B3B29" w:rsidRPr="00191545">
        <w:t xml:space="preserve"> </w:t>
      </w:r>
      <w:r w:rsidRPr="00191545">
        <w:t>работа</w:t>
      </w:r>
      <w:r w:rsidR="004B3B29" w:rsidRPr="00191545">
        <w:t xml:space="preserve"> </w:t>
      </w:r>
      <w:r w:rsidRPr="00191545">
        <w:t>в</w:t>
      </w:r>
      <w:r w:rsidR="004B3B29" w:rsidRPr="00191545">
        <w:t xml:space="preserve"> </w:t>
      </w:r>
      <w:r w:rsidRPr="00191545">
        <w:t>колхозе,</w:t>
      </w:r>
      <w:r w:rsidR="004B3B29" w:rsidRPr="00191545">
        <w:t xml:space="preserve"> </w:t>
      </w:r>
      <w:r w:rsidRPr="00191545">
        <w:t>индивидуальная</w:t>
      </w:r>
      <w:r w:rsidR="004B3B29" w:rsidRPr="00191545">
        <w:t xml:space="preserve"> </w:t>
      </w:r>
      <w:r w:rsidRPr="00191545">
        <w:t>трудовая</w:t>
      </w:r>
      <w:r w:rsidR="004B3B29" w:rsidRPr="00191545">
        <w:t xml:space="preserve"> </w:t>
      </w:r>
      <w:r w:rsidRPr="00191545">
        <w:t>деятельность,</w:t>
      </w:r>
      <w:r w:rsidR="004B3B29" w:rsidRPr="00191545">
        <w:t xml:space="preserve"> </w:t>
      </w:r>
      <w:r w:rsidRPr="00191545">
        <w:t>служба</w:t>
      </w:r>
      <w:r w:rsidR="004B3B29" w:rsidRPr="00191545">
        <w:t xml:space="preserve"> </w:t>
      </w:r>
      <w:r w:rsidRPr="00191545">
        <w:t>в</w:t>
      </w:r>
      <w:r w:rsidR="004B3B29" w:rsidRPr="00191545">
        <w:t xml:space="preserve"> </w:t>
      </w:r>
      <w:r w:rsidRPr="00191545">
        <w:t>Вооруж</w:t>
      </w:r>
      <w:r w:rsidR="004B3B29" w:rsidRPr="00191545">
        <w:t>е</w:t>
      </w:r>
      <w:r w:rsidRPr="00191545">
        <w:t>нных</w:t>
      </w:r>
      <w:r w:rsidR="004B3B29" w:rsidRPr="00191545">
        <w:t xml:space="preserve"> </w:t>
      </w:r>
      <w:r w:rsidRPr="00191545">
        <w:t>силах,</w:t>
      </w:r>
      <w:r w:rsidR="004B3B29" w:rsidRPr="00191545">
        <w:t xml:space="preserve"> </w:t>
      </w:r>
      <w:r w:rsidRPr="00191545">
        <w:t>период</w:t>
      </w:r>
      <w:r w:rsidR="004B3B29" w:rsidRPr="00191545">
        <w:t xml:space="preserve"> </w:t>
      </w:r>
      <w:r w:rsidRPr="00191545">
        <w:t>нахождения</w:t>
      </w:r>
      <w:r w:rsidR="004B3B29" w:rsidRPr="00191545">
        <w:t xml:space="preserve"> </w:t>
      </w:r>
      <w:r w:rsidRPr="00191545">
        <w:t>на</w:t>
      </w:r>
      <w:r w:rsidR="004B3B29" w:rsidRPr="00191545">
        <w:t xml:space="preserve"> </w:t>
      </w:r>
      <w:r w:rsidRPr="00191545">
        <w:t>больничном</w:t>
      </w:r>
      <w:r w:rsidR="004B3B29" w:rsidRPr="00191545">
        <w:t xml:space="preserve"> </w:t>
      </w:r>
      <w:r w:rsidRPr="00191545">
        <w:t>и</w:t>
      </w:r>
      <w:r w:rsidR="004B3B29" w:rsidRPr="00191545">
        <w:t xml:space="preserve"> </w:t>
      </w:r>
      <w:r w:rsidRPr="00191545">
        <w:t>на</w:t>
      </w:r>
      <w:r w:rsidR="004B3B29" w:rsidRPr="00191545">
        <w:t xml:space="preserve"> </w:t>
      </w:r>
      <w:r w:rsidRPr="00191545">
        <w:t>инвалидности</w:t>
      </w:r>
      <w:r w:rsidR="004B3B29" w:rsidRPr="00191545">
        <w:t xml:space="preserve"> </w:t>
      </w:r>
      <w:proofErr w:type="gramStart"/>
      <w:r w:rsidRPr="00191545">
        <w:t>1-2</w:t>
      </w:r>
      <w:proofErr w:type="gramEnd"/>
      <w:r w:rsidR="004B3B29" w:rsidRPr="00191545">
        <w:t xml:space="preserve"> </w:t>
      </w:r>
      <w:r w:rsidRPr="00191545">
        <w:t>группы,</w:t>
      </w:r>
      <w:r w:rsidR="004B3B29" w:rsidRPr="00191545">
        <w:t xml:space="preserve"> </w:t>
      </w:r>
      <w:r w:rsidRPr="00191545">
        <w:t>если</w:t>
      </w:r>
      <w:r w:rsidR="004B3B29" w:rsidRPr="00191545">
        <w:t xml:space="preserve"> </w:t>
      </w:r>
      <w:r w:rsidRPr="00191545">
        <w:t>она</w:t>
      </w:r>
      <w:r w:rsidR="004B3B29" w:rsidRPr="00191545">
        <w:t xml:space="preserve"> </w:t>
      </w:r>
      <w:r w:rsidRPr="00191545">
        <w:t>возникла</w:t>
      </w:r>
      <w:r w:rsidR="004B3B29" w:rsidRPr="00191545">
        <w:t xml:space="preserve"> </w:t>
      </w:r>
      <w:r w:rsidRPr="00191545">
        <w:t>в</w:t>
      </w:r>
      <w:r w:rsidR="004B3B29" w:rsidRPr="00191545">
        <w:t xml:space="preserve"> </w:t>
      </w:r>
      <w:r w:rsidRPr="00191545">
        <w:t>результате</w:t>
      </w:r>
      <w:r w:rsidR="004B3B29" w:rsidRPr="00191545">
        <w:t xml:space="preserve"> </w:t>
      </w:r>
      <w:r w:rsidRPr="00191545">
        <w:t>профессионального</w:t>
      </w:r>
      <w:r w:rsidR="004B3B29" w:rsidRPr="00191545">
        <w:t xml:space="preserve"> </w:t>
      </w:r>
      <w:r w:rsidRPr="00191545">
        <w:t>заболевания,</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период</w:t>
      </w:r>
      <w:r w:rsidR="004B3B29" w:rsidRPr="00191545">
        <w:t xml:space="preserve"> </w:t>
      </w:r>
      <w:r w:rsidRPr="00191545">
        <w:t>получения</w:t>
      </w:r>
      <w:r w:rsidR="004B3B29" w:rsidRPr="00191545">
        <w:t xml:space="preserve"> </w:t>
      </w:r>
      <w:r w:rsidRPr="00191545">
        <w:t>пособия</w:t>
      </w:r>
      <w:r w:rsidR="004B3B29" w:rsidRPr="00191545">
        <w:t xml:space="preserve"> </w:t>
      </w:r>
      <w:r w:rsidRPr="00191545">
        <w:t>по</w:t>
      </w:r>
      <w:r w:rsidR="004B3B29" w:rsidRPr="00191545">
        <w:t xml:space="preserve"> </w:t>
      </w:r>
      <w:r w:rsidRPr="00191545">
        <w:t>безработице.</w:t>
      </w:r>
      <w:bookmarkEnd w:id="96"/>
    </w:p>
    <w:p w14:paraId="7AC62746" w14:textId="77777777" w:rsidR="006D74B2" w:rsidRPr="00191545" w:rsidRDefault="006D74B2" w:rsidP="006D74B2">
      <w:r w:rsidRPr="00191545">
        <w:t>Кроме</w:t>
      </w:r>
      <w:r w:rsidR="004B3B29" w:rsidRPr="00191545">
        <w:t xml:space="preserve"> </w:t>
      </w:r>
      <w:r w:rsidRPr="00191545">
        <w:t>этого,</w:t>
      </w:r>
      <w:r w:rsidR="004B3B29" w:rsidRPr="00191545">
        <w:t xml:space="preserve"> </w:t>
      </w:r>
      <w:r w:rsidRPr="00191545">
        <w:t>к</w:t>
      </w:r>
      <w:r w:rsidR="004B3B29" w:rsidRPr="00191545">
        <w:t xml:space="preserve"> </w:t>
      </w:r>
      <w:r w:rsidRPr="00191545">
        <w:t>пенсии</w:t>
      </w:r>
      <w:r w:rsidR="004B3B29" w:rsidRPr="00191545">
        <w:t xml:space="preserve"> </w:t>
      </w:r>
      <w:r w:rsidRPr="00191545">
        <w:t>сейчас</w:t>
      </w:r>
      <w:r w:rsidR="004B3B29" w:rsidRPr="00191545">
        <w:t xml:space="preserve"> </w:t>
      </w:r>
      <w:r w:rsidRPr="00191545">
        <w:t>начисляются</w:t>
      </w:r>
      <w:r w:rsidR="004B3B29" w:rsidRPr="00191545">
        <w:t xml:space="preserve"> </w:t>
      </w:r>
      <w:r w:rsidRPr="00191545">
        <w:t>баллы</w:t>
      </w:r>
      <w:r w:rsidR="004B3B29" w:rsidRPr="00191545">
        <w:t xml:space="preserve"> </w:t>
      </w:r>
      <w:r w:rsidRPr="00191545">
        <w:t>и</w:t>
      </w:r>
      <w:r w:rsidR="004B3B29" w:rsidRPr="00191545">
        <w:t xml:space="preserve"> </w:t>
      </w:r>
      <w:r w:rsidRPr="00191545">
        <w:t>за</w:t>
      </w:r>
      <w:r w:rsidR="004B3B29" w:rsidRPr="00191545">
        <w:t xml:space="preserve"> </w:t>
      </w:r>
      <w:r w:rsidRPr="00191545">
        <w:t>нестраховые</w:t>
      </w:r>
      <w:r w:rsidR="004B3B29" w:rsidRPr="00191545">
        <w:t xml:space="preserve"> </w:t>
      </w:r>
      <w:r w:rsidRPr="00191545">
        <w:t>периоды</w:t>
      </w:r>
      <w:r w:rsidR="004B3B29" w:rsidRPr="00191545">
        <w:t xml:space="preserve"> </w:t>
      </w:r>
      <w:r w:rsidRPr="00191545">
        <w:t>стажа.</w:t>
      </w:r>
      <w:r w:rsidR="004B3B29" w:rsidRPr="00191545">
        <w:t xml:space="preserve"> </w:t>
      </w:r>
      <w:r w:rsidRPr="00191545">
        <w:t>К</w:t>
      </w:r>
      <w:r w:rsidR="004B3B29" w:rsidRPr="00191545">
        <w:t xml:space="preserve"> </w:t>
      </w:r>
      <w:r w:rsidRPr="00191545">
        <w:t>ним</w:t>
      </w:r>
      <w:r w:rsidR="004B3B29" w:rsidRPr="00191545">
        <w:t xml:space="preserve"> </w:t>
      </w:r>
      <w:r w:rsidRPr="00191545">
        <w:t>относится</w:t>
      </w:r>
      <w:r w:rsidR="004B3B29" w:rsidRPr="00191545">
        <w:t xml:space="preserve"> </w:t>
      </w:r>
      <w:r w:rsidRPr="00191545">
        <w:t>уход</w:t>
      </w:r>
      <w:r w:rsidR="004B3B29" w:rsidRPr="00191545">
        <w:t xml:space="preserve"> </w:t>
      </w:r>
      <w:r w:rsidRPr="00191545">
        <w:t>за</w:t>
      </w:r>
      <w:r w:rsidR="004B3B29" w:rsidRPr="00191545">
        <w:t xml:space="preserve"> </w:t>
      </w:r>
      <w:r w:rsidRPr="00191545">
        <w:t>реб</w:t>
      </w:r>
      <w:r w:rsidR="004B3B29" w:rsidRPr="00191545">
        <w:t>е</w:t>
      </w:r>
      <w:r w:rsidRPr="00191545">
        <w:t>нком</w:t>
      </w:r>
      <w:r w:rsidR="004B3B29" w:rsidRPr="00191545">
        <w:t xml:space="preserve"> </w:t>
      </w:r>
      <w:r w:rsidRPr="00191545">
        <w:t>до</w:t>
      </w:r>
      <w:r w:rsidR="004B3B29" w:rsidRPr="00191545">
        <w:t xml:space="preserve"> </w:t>
      </w:r>
      <w:r w:rsidRPr="00191545">
        <w:t>1,5</w:t>
      </w:r>
      <w:r w:rsidR="004B3B29" w:rsidRPr="00191545">
        <w:t xml:space="preserve"> </w:t>
      </w:r>
      <w:r w:rsidRPr="00191545">
        <w:t>лет,</w:t>
      </w:r>
      <w:r w:rsidR="004B3B29" w:rsidRPr="00191545">
        <w:t xml:space="preserve"> </w:t>
      </w:r>
      <w:r w:rsidRPr="00191545">
        <w:t>уход</w:t>
      </w:r>
      <w:r w:rsidR="004B3B29" w:rsidRPr="00191545">
        <w:t xml:space="preserve"> </w:t>
      </w:r>
      <w:r w:rsidRPr="00191545">
        <w:t>за</w:t>
      </w:r>
      <w:r w:rsidR="004B3B29" w:rsidRPr="00191545">
        <w:t xml:space="preserve"> </w:t>
      </w:r>
      <w:r w:rsidRPr="00191545">
        <w:t>инвалидом</w:t>
      </w:r>
      <w:r w:rsidR="004B3B29" w:rsidRPr="00191545">
        <w:t xml:space="preserve"> </w:t>
      </w:r>
      <w:r w:rsidRPr="00191545">
        <w:t>1</w:t>
      </w:r>
      <w:r w:rsidR="004B3B29" w:rsidRPr="00191545">
        <w:t xml:space="preserve"> </w:t>
      </w:r>
      <w:r w:rsidRPr="00191545">
        <w:t>группы,</w:t>
      </w:r>
      <w:r w:rsidR="004B3B29" w:rsidRPr="00191545">
        <w:t xml:space="preserve"> </w:t>
      </w:r>
      <w:r w:rsidRPr="00191545">
        <w:t>реб</w:t>
      </w:r>
      <w:r w:rsidR="004B3B29" w:rsidRPr="00191545">
        <w:t>е</w:t>
      </w:r>
      <w:r w:rsidRPr="00191545">
        <w:t>нком-инвалидом</w:t>
      </w:r>
      <w:r w:rsidR="004B3B29" w:rsidRPr="00191545">
        <w:t xml:space="preserve"> </w:t>
      </w:r>
      <w:r w:rsidRPr="00191545">
        <w:t>или</w:t>
      </w:r>
      <w:r w:rsidR="004B3B29" w:rsidRPr="00191545">
        <w:t xml:space="preserve"> </w:t>
      </w:r>
      <w:r w:rsidRPr="00191545">
        <w:t>пожилым</w:t>
      </w:r>
      <w:r w:rsidR="004B3B29" w:rsidRPr="00191545">
        <w:t xml:space="preserve"> </w:t>
      </w:r>
      <w:r w:rsidRPr="00191545">
        <w:t>человеком</w:t>
      </w:r>
      <w:r w:rsidR="004B3B29" w:rsidRPr="00191545">
        <w:t xml:space="preserve"> </w:t>
      </w:r>
      <w:r w:rsidRPr="00191545">
        <w:t>старше</w:t>
      </w:r>
      <w:r w:rsidR="004B3B29" w:rsidRPr="00191545">
        <w:t xml:space="preserve"> </w:t>
      </w:r>
      <w:r w:rsidRPr="00191545">
        <w:t>80</w:t>
      </w:r>
      <w:r w:rsidR="004B3B29" w:rsidRPr="00191545">
        <w:t xml:space="preserve"> </w:t>
      </w:r>
      <w:r w:rsidRPr="00191545">
        <w:t>лет,</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время</w:t>
      </w:r>
      <w:r w:rsidR="004B3B29" w:rsidRPr="00191545">
        <w:t xml:space="preserve"> </w:t>
      </w:r>
      <w:r w:rsidRPr="00191545">
        <w:t>проживания</w:t>
      </w:r>
      <w:r w:rsidR="004B3B29" w:rsidRPr="00191545">
        <w:t xml:space="preserve"> </w:t>
      </w:r>
      <w:r w:rsidRPr="00191545">
        <w:t>с</w:t>
      </w:r>
      <w:r w:rsidR="004B3B29" w:rsidRPr="00191545">
        <w:t xml:space="preserve"> </w:t>
      </w:r>
      <w:r w:rsidRPr="00191545">
        <w:t>супругом</w:t>
      </w:r>
      <w:r w:rsidR="004B3B29" w:rsidRPr="00191545">
        <w:t xml:space="preserve"> </w:t>
      </w:r>
      <w:r w:rsidRPr="00191545">
        <w:t>в</w:t>
      </w:r>
      <w:r w:rsidR="004B3B29" w:rsidRPr="00191545">
        <w:t xml:space="preserve"> </w:t>
      </w:r>
      <w:r w:rsidRPr="00191545">
        <w:t>воинской</w:t>
      </w:r>
      <w:r w:rsidR="004B3B29" w:rsidRPr="00191545">
        <w:t xml:space="preserve"> </w:t>
      </w:r>
      <w:r w:rsidRPr="00191545">
        <w:t>части</w:t>
      </w:r>
      <w:r w:rsidR="004B3B29" w:rsidRPr="00191545">
        <w:t xml:space="preserve"> </w:t>
      </w:r>
      <w:r w:rsidRPr="00191545">
        <w:t>или</w:t>
      </w:r>
      <w:r w:rsidR="004B3B29" w:rsidRPr="00191545">
        <w:t xml:space="preserve"> </w:t>
      </w:r>
      <w:r w:rsidRPr="00191545">
        <w:t>за</w:t>
      </w:r>
      <w:r w:rsidR="004B3B29" w:rsidRPr="00191545">
        <w:t xml:space="preserve"> </w:t>
      </w:r>
      <w:r w:rsidRPr="00191545">
        <w:t>пределами</w:t>
      </w:r>
      <w:r w:rsidR="004B3B29" w:rsidRPr="00191545">
        <w:t xml:space="preserve"> </w:t>
      </w:r>
      <w:r w:rsidRPr="00191545">
        <w:t>России</w:t>
      </w:r>
      <w:r w:rsidR="004B3B29" w:rsidRPr="00191545">
        <w:t xml:space="preserve"> </w:t>
      </w:r>
      <w:r w:rsidRPr="00191545">
        <w:t>при</w:t>
      </w:r>
      <w:r w:rsidR="004B3B29" w:rsidRPr="00191545">
        <w:t xml:space="preserve"> </w:t>
      </w:r>
      <w:r w:rsidRPr="00191545">
        <w:t>направлении</w:t>
      </w:r>
      <w:r w:rsidR="004B3B29" w:rsidRPr="00191545">
        <w:t xml:space="preserve"> </w:t>
      </w:r>
      <w:r w:rsidRPr="00191545">
        <w:t>на</w:t>
      </w:r>
      <w:r w:rsidR="004B3B29" w:rsidRPr="00191545">
        <w:t xml:space="preserve"> </w:t>
      </w:r>
      <w:r w:rsidRPr="00191545">
        <w:t>работу</w:t>
      </w:r>
      <w:r w:rsidR="004B3B29" w:rsidRPr="00191545">
        <w:t xml:space="preserve"> </w:t>
      </w:r>
      <w:r w:rsidRPr="00191545">
        <w:t>в</w:t>
      </w:r>
      <w:r w:rsidR="004B3B29" w:rsidRPr="00191545">
        <w:t xml:space="preserve"> </w:t>
      </w:r>
      <w:r w:rsidRPr="00191545">
        <w:t>представительства</w:t>
      </w:r>
      <w:r w:rsidR="004B3B29" w:rsidRPr="00191545">
        <w:t xml:space="preserve"> </w:t>
      </w:r>
      <w:r w:rsidRPr="00191545">
        <w:t>страны</w:t>
      </w:r>
      <w:r w:rsidR="004B3B29" w:rsidRPr="00191545">
        <w:t xml:space="preserve"> </w:t>
      </w:r>
      <w:r w:rsidRPr="00191545">
        <w:t>за</w:t>
      </w:r>
      <w:r w:rsidR="004B3B29" w:rsidRPr="00191545">
        <w:t xml:space="preserve"> </w:t>
      </w:r>
      <w:r w:rsidRPr="00191545">
        <w:t>границей.</w:t>
      </w:r>
    </w:p>
    <w:p w14:paraId="1EDD9AD9" w14:textId="77777777" w:rsidR="006D74B2" w:rsidRPr="00191545" w:rsidRDefault="006D74B2" w:rsidP="006D74B2">
      <w:r w:rsidRPr="00191545">
        <w:lastRenderedPageBreak/>
        <w:t>Если</w:t>
      </w:r>
      <w:r w:rsidR="004B3B29" w:rsidRPr="00191545">
        <w:t xml:space="preserve"> </w:t>
      </w:r>
      <w:r w:rsidRPr="00191545">
        <w:t>же</w:t>
      </w:r>
      <w:r w:rsidR="004B3B29" w:rsidRPr="00191545">
        <w:t xml:space="preserve"> </w:t>
      </w:r>
      <w:r w:rsidRPr="00191545">
        <w:t>указанные</w:t>
      </w:r>
      <w:r w:rsidR="004B3B29" w:rsidRPr="00191545">
        <w:t xml:space="preserve"> </w:t>
      </w:r>
      <w:r w:rsidRPr="00191545">
        <w:t>периоды</w:t>
      </w:r>
      <w:r w:rsidR="004B3B29" w:rsidRPr="00191545">
        <w:t xml:space="preserve"> </w:t>
      </w:r>
      <w:r w:rsidRPr="00191545">
        <w:t>были</w:t>
      </w:r>
      <w:r w:rsidR="004B3B29" w:rsidRPr="00191545">
        <w:t xml:space="preserve"> </w:t>
      </w:r>
      <w:r w:rsidRPr="00191545">
        <w:t>до</w:t>
      </w:r>
      <w:r w:rsidR="004B3B29" w:rsidRPr="00191545">
        <w:t xml:space="preserve"> </w:t>
      </w:r>
      <w:r w:rsidRPr="00191545">
        <w:t>1990</w:t>
      </w:r>
      <w:r w:rsidR="004B3B29" w:rsidRPr="00191545">
        <w:t xml:space="preserve"> </w:t>
      </w:r>
      <w:r w:rsidRPr="00191545">
        <w:t>года,</w:t>
      </w:r>
      <w:r w:rsidR="004B3B29" w:rsidRPr="00191545">
        <w:t xml:space="preserve"> </w:t>
      </w:r>
      <w:r w:rsidRPr="00191545">
        <w:t>то</w:t>
      </w:r>
      <w:r w:rsidR="004B3B29" w:rsidRPr="00191545">
        <w:t xml:space="preserve"> </w:t>
      </w:r>
      <w:r w:rsidRPr="00191545">
        <w:t>они</w:t>
      </w:r>
      <w:r w:rsidR="004B3B29" w:rsidRPr="00191545">
        <w:t xml:space="preserve"> </w:t>
      </w:r>
      <w:r w:rsidRPr="00191545">
        <w:t>учитываются</w:t>
      </w:r>
      <w:r w:rsidR="004B3B29" w:rsidRPr="00191545">
        <w:t xml:space="preserve"> </w:t>
      </w:r>
      <w:r w:rsidRPr="00191545">
        <w:t>дополнительно</w:t>
      </w:r>
      <w:r w:rsidR="004B3B29" w:rsidRPr="00191545">
        <w:t xml:space="preserve"> </w:t>
      </w:r>
      <w:r w:rsidRPr="00191545">
        <w:t>при</w:t>
      </w:r>
      <w:r w:rsidR="004B3B29" w:rsidRPr="00191545">
        <w:t xml:space="preserve"> </w:t>
      </w:r>
      <w:r w:rsidRPr="00191545">
        <w:t>начислении,</w:t>
      </w:r>
      <w:r w:rsidR="004B3B29" w:rsidRPr="00191545">
        <w:t xml:space="preserve"> </w:t>
      </w:r>
      <w:r w:rsidRPr="00191545">
        <w:t>так</w:t>
      </w:r>
      <w:r w:rsidR="004B3B29" w:rsidRPr="00191545">
        <w:t xml:space="preserve"> </w:t>
      </w:r>
      <w:r w:rsidRPr="00191545">
        <w:t>называемой,</w:t>
      </w:r>
      <w:r w:rsidR="004B3B29" w:rsidRPr="00191545">
        <w:t xml:space="preserve"> </w:t>
      </w:r>
      <w:r w:rsidRPr="00191545">
        <w:t>валоризации</w:t>
      </w:r>
      <w:r w:rsidR="004B3B29" w:rsidRPr="00191545">
        <w:t xml:space="preserve"> </w:t>
      </w:r>
      <w:r w:rsidRPr="00191545">
        <w:t>за</w:t>
      </w:r>
      <w:r w:rsidR="004B3B29" w:rsidRPr="00191545">
        <w:t xml:space="preserve"> </w:t>
      </w:r>
      <w:r w:rsidRPr="00191545">
        <w:t>советский</w:t>
      </w:r>
      <w:r w:rsidR="004B3B29" w:rsidRPr="00191545">
        <w:t xml:space="preserve"> </w:t>
      </w:r>
      <w:r w:rsidRPr="00191545">
        <w:t>стаж</w:t>
      </w:r>
      <w:r w:rsidR="004B3B29" w:rsidRPr="00191545">
        <w:t xml:space="preserve"> </w:t>
      </w:r>
      <w:r w:rsidRPr="00191545">
        <w:t>следующим</w:t>
      </w:r>
      <w:r w:rsidR="004B3B29" w:rsidRPr="00191545">
        <w:t xml:space="preserve"> </w:t>
      </w:r>
      <w:r w:rsidRPr="00191545">
        <w:t>образом:</w:t>
      </w:r>
      <w:r w:rsidR="004B3B29" w:rsidRPr="00191545">
        <w:t xml:space="preserve"> </w:t>
      </w:r>
      <w:r w:rsidRPr="00191545">
        <w:t>расч</w:t>
      </w:r>
      <w:r w:rsidR="004B3B29" w:rsidRPr="00191545">
        <w:t>е</w:t>
      </w:r>
      <w:r w:rsidRPr="00191545">
        <w:t>тный</w:t>
      </w:r>
      <w:r w:rsidR="004B3B29" w:rsidRPr="00191545">
        <w:t xml:space="preserve"> </w:t>
      </w:r>
      <w:r w:rsidRPr="00191545">
        <w:t>пенсионный</w:t>
      </w:r>
      <w:r w:rsidR="004B3B29" w:rsidRPr="00191545">
        <w:t xml:space="preserve"> </w:t>
      </w:r>
      <w:r w:rsidRPr="00191545">
        <w:t>капитал</w:t>
      </w:r>
      <w:r w:rsidR="004B3B29" w:rsidRPr="00191545">
        <w:t xml:space="preserve"> </w:t>
      </w:r>
      <w:r w:rsidRPr="00191545">
        <w:t>по</w:t>
      </w:r>
      <w:r w:rsidR="004B3B29" w:rsidRPr="00191545">
        <w:t xml:space="preserve"> </w:t>
      </w:r>
      <w:r w:rsidRPr="00191545">
        <w:t>состоянию</w:t>
      </w:r>
      <w:r w:rsidR="004B3B29" w:rsidRPr="00191545">
        <w:t xml:space="preserve"> </w:t>
      </w:r>
      <w:r w:rsidRPr="00191545">
        <w:t>на</w:t>
      </w:r>
      <w:r w:rsidR="004B3B29" w:rsidRPr="00191545">
        <w:t xml:space="preserve"> </w:t>
      </w:r>
      <w:r w:rsidRPr="00191545">
        <w:t>2002</w:t>
      </w:r>
      <w:r w:rsidR="004B3B29" w:rsidRPr="00191545">
        <w:t xml:space="preserve"> </w:t>
      </w:r>
      <w:r w:rsidRPr="00191545">
        <w:t>год</w:t>
      </w:r>
      <w:r w:rsidR="004B3B29" w:rsidRPr="00191545">
        <w:t xml:space="preserve"> </w:t>
      </w:r>
      <w:r w:rsidRPr="00191545">
        <w:t>повышается</w:t>
      </w:r>
      <w:r w:rsidR="004B3B29" w:rsidRPr="00191545">
        <w:t xml:space="preserve"> </w:t>
      </w:r>
      <w:r w:rsidRPr="00191545">
        <w:t>на</w:t>
      </w:r>
      <w:r w:rsidR="004B3B29" w:rsidRPr="00191545">
        <w:t xml:space="preserve"> </w:t>
      </w:r>
      <w:r w:rsidRPr="00191545">
        <w:t>10%</w:t>
      </w:r>
      <w:r w:rsidR="004B3B29" w:rsidRPr="00191545">
        <w:t xml:space="preserve"> </w:t>
      </w:r>
      <w:r w:rsidRPr="00191545">
        <w:t>и</w:t>
      </w:r>
      <w:r w:rsidR="004B3B29" w:rsidRPr="00191545">
        <w:t xml:space="preserve"> </w:t>
      </w:r>
      <w:r w:rsidRPr="00191545">
        <w:t>за</w:t>
      </w:r>
      <w:r w:rsidR="004B3B29" w:rsidRPr="00191545">
        <w:t xml:space="preserve"> </w:t>
      </w:r>
      <w:r w:rsidRPr="00191545">
        <w:t>каждый</w:t>
      </w:r>
      <w:r w:rsidR="004B3B29" w:rsidRPr="00191545">
        <w:t xml:space="preserve"> </w:t>
      </w:r>
      <w:r w:rsidRPr="00191545">
        <w:t>год</w:t>
      </w:r>
      <w:r w:rsidR="004B3B29" w:rsidRPr="00191545">
        <w:t xml:space="preserve"> </w:t>
      </w:r>
      <w:r w:rsidRPr="00191545">
        <w:t>стажа</w:t>
      </w:r>
      <w:r w:rsidR="004B3B29" w:rsidRPr="00191545">
        <w:t xml:space="preserve"> </w:t>
      </w:r>
      <w:r w:rsidRPr="00191545">
        <w:t>до</w:t>
      </w:r>
      <w:r w:rsidR="004B3B29" w:rsidRPr="00191545">
        <w:t xml:space="preserve"> </w:t>
      </w:r>
      <w:r w:rsidRPr="00191545">
        <w:t>1990</w:t>
      </w:r>
      <w:r w:rsidR="004B3B29" w:rsidRPr="00191545">
        <w:t xml:space="preserve"> </w:t>
      </w:r>
      <w:r w:rsidRPr="00191545">
        <w:t>года</w:t>
      </w:r>
      <w:r w:rsidR="004B3B29" w:rsidRPr="00191545">
        <w:t xml:space="preserve"> </w:t>
      </w:r>
      <w:r w:rsidRPr="00191545">
        <w:t>добавляется</w:t>
      </w:r>
      <w:r w:rsidR="004B3B29" w:rsidRPr="00191545">
        <w:t xml:space="preserve"> </w:t>
      </w:r>
      <w:r w:rsidRPr="00191545">
        <w:t>еще</w:t>
      </w:r>
      <w:r w:rsidR="004B3B29" w:rsidRPr="00191545">
        <w:t xml:space="preserve"> </w:t>
      </w:r>
      <w:r w:rsidRPr="00191545">
        <w:t>по</w:t>
      </w:r>
      <w:r w:rsidR="004B3B29" w:rsidRPr="00191545">
        <w:t xml:space="preserve"> </w:t>
      </w:r>
      <w:r w:rsidRPr="00191545">
        <w:t>1%.</w:t>
      </w:r>
    </w:p>
    <w:p w14:paraId="368A3865" w14:textId="77777777" w:rsidR="006D74B2" w:rsidRPr="00191545" w:rsidRDefault="00000000" w:rsidP="006D74B2">
      <w:hyperlink r:id="rId34" w:history="1">
        <w:r w:rsidR="006D74B2" w:rsidRPr="00191545">
          <w:rPr>
            <w:rStyle w:val="a3"/>
            <w:lang w:val="en-US"/>
          </w:rPr>
          <w:t>https</w:t>
        </w:r>
        <w:r w:rsidR="006D74B2" w:rsidRPr="00191545">
          <w:rPr>
            <w:rStyle w:val="a3"/>
          </w:rPr>
          <w:t>://</w:t>
        </w:r>
        <w:proofErr w:type="spellStart"/>
        <w:r w:rsidR="006D74B2" w:rsidRPr="00191545">
          <w:rPr>
            <w:rStyle w:val="a3"/>
            <w:lang w:val="en-US"/>
          </w:rPr>
          <w:t>deita</w:t>
        </w:r>
        <w:proofErr w:type="spellEnd"/>
        <w:r w:rsidR="006D74B2" w:rsidRPr="00191545">
          <w:rPr>
            <w:rStyle w:val="a3"/>
          </w:rPr>
          <w:t>.</w:t>
        </w:r>
        <w:proofErr w:type="spellStart"/>
        <w:r w:rsidR="006D74B2" w:rsidRPr="00191545">
          <w:rPr>
            <w:rStyle w:val="a3"/>
            <w:lang w:val="en-US"/>
          </w:rPr>
          <w:t>ru</w:t>
        </w:r>
        <w:proofErr w:type="spellEnd"/>
        <w:r w:rsidR="006D74B2" w:rsidRPr="00191545">
          <w:rPr>
            <w:rStyle w:val="a3"/>
          </w:rPr>
          <w:t>/</w:t>
        </w:r>
        <w:r w:rsidR="006D74B2" w:rsidRPr="00191545">
          <w:rPr>
            <w:rStyle w:val="a3"/>
            <w:lang w:val="en-US"/>
          </w:rPr>
          <w:t>article</w:t>
        </w:r>
        <w:r w:rsidR="006D74B2" w:rsidRPr="00191545">
          <w:rPr>
            <w:rStyle w:val="a3"/>
          </w:rPr>
          <w:t>/553947</w:t>
        </w:r>
      </w:hyperlink>
    </w:p>
    <w:p w14:paraId="6FA2520E" w14:textId="77777777" w:rsidR="00CE7C2F" w:rsidRPr="00191545" w:rsidRDefault="00CE7C2F" w:rsidP="00CE7C2F">
      <w:pPr>
        <w:pStyle w:val="2"/>
      </w:pPr>
      <w:bookmarkStart w:id="97" w:name="_Toc169591245"/>
      <w:r w:rsidRPr="00191545">
        <w:rPr>
          <w:lang w:val="en-US"/>
        </w:rPr>
        <w:t>DEITA</w:t>
      </w:r>
      <w:r w:rsidRPr="00191545">
        <w:t>.</w:t>
      </w:r>
      <w:proofErr w:type="spellStart"/>
      <w:r w:rsidRPr="00191545">
        <w:rPr>
          <w:lang w:val="en-US"/>
        </w:rPr>
        <w:t>ru</w:t>
      </w:r>
      <w:proofErr w:type="spellEnd"/>
      <w:r w:rsidRPr="00191545">
        <w:t>,</w:t>
      </w:r>
      <w:r w:rsidR="004B3B29" w:rsidRPr="00191545">
        <w:t xml:space="preserve"> </w:t>
      </w:r>
      <w:r w:rsidRPr="00191545">
        <w:t>17.06.2024,</w:t>
      </w:r>
      <w:r w:rsidR="004B3B29" w:rsidRPr="00191545">
        <w:t xml:space="preserve"> </w:t>
      </w:r>
      <w:r w:rsidRPr="00191545">
        <w:t>Могут</w:t>
      </w:r>
      <w:r w:rsidR="004B3B29" w:rsidRPr="00191545">
        <w:t xml:space="preserve"> </w:t>
      </w:r>
      <w:r w:rsidRPr="00191545">
        <w:t>ли</w:t>
      </w:r>
      <w:r w:rsidR="004B3B29" w:rsidRPr="00191545">
        <w:t xml:space="preserve"> </w:t>
      </w:r>
      <w:r w:rsidRPr="00191545">
        <w:t>ещ</w:t>
      </w:r>
      <w:r w:rsidR="004B3B29" w:rsidRPr="00191545">
        <w:t xml:space="preserve">е </w:t>
      </w:r>
      <w:r w:rsidRPr="00191545">
        <w:t>раз</w:t>
      </w:r>
      <w:r w:rsidR="004B3B29" w:rsidRPr="00191545">
        <w:t xml:space="preserve"> </w:t>
      </w:r>
      <w:r w:rsidRPr="00191545">
        <w:t>повысить</w:t>
      </w:r>
      <w:r w:rsidR="004B3B29" w:rsidRPr="00191545">
        <w:t xml:space="preserve"> </w:t>
      </w:r>
      <w:r w:rsidRPr="00191545">
        <w:t>пенсионный</w:t>
      </w:r>
      <w:r w:rsidR="004B3B29" w:rsidRPr="00191545">
        <w:t xml:space="preserve"> </w:t>
      </w:r>
      <w:r w:rsidRPr="00191545">
        <w:t>возраст</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рассказал</w:t>
      </w:r>
      <w:r w:rsidR="004B3B29" w:rsidRPr="00191545">
        <w:t xml:space="preserve"> </w:t>
      </w:r>
      <w:r w:rsidRPr="00191545">
        <w:t>депутат</w:t>
      </w:r>
      <w:r w:rsidR="004B3B29" w:rsidRPr="00191545">
        <w:t xml:space="preserve"> </w:t>
      </w:r>
      <w:r w:rsidRPr="00191545">
        <w:t>Госдумы</w:t>
      </w:r>
      <w:r w:rsidR="004B3B29" w:rsidRPr="00191545">
        <w:t xml:space="preserve"> </w:t>
      </w:r>
      <w:r w:rsidRPr="00191545">
        <w:t>Делягин</w:t>
      </w:r>
      <w:bookmarkEnd w:id="97"/>
    </w:p>
    <w:p w14:paraId="4132DB59" w14:textId="77777777" w:rsidR="00CE7C2F" w:rsidRPr="00191545" w:rsidRDefault="00CE7C2F" w:rsidP="00274DCF">
      <w:pPr>
        <w:pStyle w:val="3"/>
      </w:pPr>
      <w:bookmarkStart w:id="98" w:name="_Toc169591246"/>
      <w:r w:rsidRPr="00191545">
        <w:t>Россиянам</w:t>
      </w:r>
      <w:r w:rsidR="004B3B29" w:rsidRPr="00191545">
        <w:t xml:space="preserve"> </w:t>
      </w:r>
      <w:r w:rsidRPr="00191545">
        <w:t>не</w:t>
      </w:r>
      <w:r w:rsidR="004B3B29" w:rsidRPr="00191545">
        <w:t xml:space="preserve"> </w:t>
      </w:r>
      <w:r w:rsidRPr="00191545">
        <w:t>стоит</w:t>
      </w:r>
      <w:r w:rsidR="004B3B29" w:rsidRPr="00191545">
        <w:t xml:space="preserve"> </w:t>
      </w:r>
      <w:r w:rsidRPr="00191545">
        <w:t>ожидать</w:t>
      </w:r>
      <w:r w:rsidR="004B3B29" w:rsidRPr="00191545">
        <w:t xml:space="preserve"> </w:t>
      </w:r>
      <w:r w:rsidRPr="00191545">
        <w:t>скорого</w:t>
      </w:r>
      <w:r w:rsidR="004B3B29" w:rsidRPr="00191545">
        <w:t xml:space="preserve"> </w:t>
      </w:r>
      <w:r w:rsidRPr="00191545">
        <w:t>повышения</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В</w:t>
      </w:r>
      <w:r w:rsidR="004B3B29" w:rsidRPr="00191545">
        <w:t xml:space="preserve"> </w:t>
      </w:r>
      <w:r w:rsidRPr="00191545">
        <w:t>этом</w:t>
      </w:r>
      <w:r w:rsidR="004B3B29" w:rsidRPr="00191545">
        <w:t xml:space="preserve"> </w:t>
      </w:r>
      <w:r w:rsidRPr="00191545">
        <w:t>выразил</w:t>
      </w:r>
      <w:r w:rsidR="004B3B29" w:rsidRPr="00191545">
        <w:t xml:space="preserve"> </w:t>
      </w:r>
      <w:r w:rsidRPr="00191545">
        <w:t>уверенность</w:t>
      </w:r>
      <w:r w:rsidR="004B3B29" w:rsidRPr="00191545">
        <w:t xml:space="preserve"> </w:t>
      </w:r>
      <w:r w:rsidRPr="00191545">
        <w:t>депутат</w:t>
      </w:r>
      <w:r w:rsidR="004B3B29" w:rsidRPr="00191545">
        <w:t xml:space="preserve"> </w:t>
      </w:r>
      <w:r w:rsidRPr="00191545">
        <w:t>Госдумы</w:t>
      </w:r>
      <w:r w:rsidR="004B3B29" w:rsidRPr="00191545">
        <w:t xml:space="preserve"> </w:t>
      </w:r>
      <w:r w:rsidRPr="00191545">
        <w:t>Михаил</w:t>
      </w:r>
      <w:r w:rsidR="004B3B29" w:rsidRPr="00191545">
        <w:t xml:space="preserve"> </w:t>
      </w:r>
      <w:r w:rsidRPr="00191545">
        <w:t>Делягин,</w:t>
      </w:r>
      <w:r w:rsidR="004B3B29" w:rsidRPr="00191545">
        <w:t xml:space="preserve"> </w:t>
      </w:r>
      <w:r w:rsidRPr="00191545">
        <w:t>сообщает</w:t>
      </w:r>
      <w:r w:rsidR="004B3B29" w:rsidRPr="00191545">
        <w:t xml:space="preserve"> </w:t>
      </w:r>
      <w:r w:rsidRPr="00191545">
        <w:t>ИА</w:t>
      </w:r>
      <w:r w:rsidR="004B3B29" w:rsidRPr="00191545">
        <w:t xml:space="preserve"> </w:t>
      </w:r>
      <w:r w:rsidRPr="00191545">
        <w:rPr>
          <w:lang w:val="en-US"/>
        </w:rPr>
        <w:t>DEITA</w:t>
      </w:r>
      <w:r w:rsidRPr="00191545">
        <w:t>.</w:t>
      </w:r>
      <w:r w:rsidRPr="00191545">
        <w:rPr>
          <w:lang w:val="en-US"/>
        </w:rPr>
        <w:t>RU</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rPr>
          <w:lang w:val="en-US"/>
        </w:rPr>
        <w:t>YouTube</w:t>
      </w:r>
      <w:r w:rsidRPr="00191545">
        <w:t>-канал</w:t>
      </w:r>
      <w:r w:rsidR="004B3B29" w:rsidRPr="00191545">
        <w:t xml:space="preserve"> «</w:t>
      </w:r>
      <w:r w:rsidRPr="00191545">
        <w:t>Аврора</w:t>
      </w:r>
      <w:r w:rsidR="004B3B29" w:rsidRPr="00191545">
        <w:t>»</w:t>
      </w:r>
      <w:r w:rsidRPr="00191545">
        <w:t>.</w:t>
      </w:r>
      <w:r w:rsidR="004B3B29" w:rsidRPr="00191545">
        <w:t xml:space="preserve"> </w:t>
      </w:r>
      <w:r w:rsidRPr="00191545">
        <w:t>По</w:t>
      </w:r>
      <w:r w:rsidR="004B3B29" w:rsidRPr="00191545">
        <w:t xml:space="preserve"> </w:t>
      </w:r>
      <w:r w:rsidRPr="00191545">
        <w:t>его</w:t>
      </w:r>
      <w:r w:rsidR="004B3B29" w:rsidRPr="00191545">
        <w:t xml:space="preserve"> </w:t>
      </w:r>
      <w:r w:rsidRPr="00191545">
        <w:t>словам,</w:t>
      </w:r>
      <w:r w:rsidR="004B3B29" w:rsidRPr="00191545">
        <w:t xml:space="preserve"> </w:t>
      </w:r>
      <w:r w:rsidRPr="00191545">
        <w:t>у</w:t>
      </w:r>
      <w:r w:rsidR="004B3B29" w:rsidRPr="00191545">
        <w:t xml:space="preserve"> </w:t>
      </w:r>
      <w:r w:rsidRPr="00191545">
        <w:t>российских</w:t>
      </w:r>
      <w:r w:rsidR="004B3B29" w:rsidRPr="00191545">
        <w:t xml:space="preserve"> </w:t>
      </w:r>
      <w:r w:rsidRPr="00191545">
        <w:t>властей</w:t>
      </w:r>
      <w:r w:rsidR="004B3B29" w:rsidRPr="00191545">
        <w:t xml:space="preserve"> </w:t>
      </w:r>
      <w:r w:rsidRPr="00191545">
        <w:t>пока</w:t>
      </w:r>
      <w:r w:rsidR="004B3B29" w:rsidRPr="00191545">
        <w:t xml:space="preserve"> </w:t>
      </w:r>
      <w:r w:rsidRPr="00191545">
        <w:t>нет</w:t>
      </w:r>
      <w:r w:rsidR="004B3B29" w:rsidRPr="00191545">
        <w:t xml:space="preserve"> </w:t>
      </w:r>
      <w:r w:rsidRPr="00191545">
        <w:t>планов</w:t>
      </w:r>
      <w:r w:rsidR="004B3B29" w:rsidRPr="00191545">
        <w:t xml:space="preserve"> </w:t>
      </w:r>
      <w:r w:rsidRPr="00191545">
        <w:t>по</w:t>
      </w:r>
      <w:r w:rsidR="004B3B29" w:rsidRPr="00191545">
        <w:t xml:space="preserve"> </w:t>
      </w:r>
      <w:r w:rsidRPr="00191545">
        <w:t>увеличению</w:t>
      </w:r>
      <w:r w:rsidR="004B3B29" w:rsidRPr="00191545">
        <w:t xml:space="preserve"> </w:t>
      </w:r>
      <w:r w:rsidRPr="00191545">
        <w:t>возрастного</w:t>
      </w:r>
      <w:r w:rsidR="004B3B29" w:rsidRPr="00191545">
        <w:t xml:space="preserve"> </w:t>
      </w:r>
      <w:r w:rsidRPr="00191545">
        <w:t>ценза</w:t>
      </w:r>
      <w:r w:rsidR="004B3B29" w:rsidRPr="00191545">
        <w:t xml:space="preserve"> </w:t>
      </w:r>
      <w:r w:rsidRPr="00191545">
        <w:t>для</w:t>
      </w:r>
      <w:r w:rsidR="004B3B29" w:rsidRPr="00191545">
        <w:t xml:space="preserve"> </w:t>
      </w:r>
      <w:r w:rsidRPr="00191545">
        <w:t>выхода</w:t>
      </w:r>
      <w:r w:rsidR="004B3B29" w:rsidRPr="00191545">
        <w:t xml:space="preserve"> </w:t>
      </w:r>
      <w:r w:rsidRPr="00191545">
        <w:t>на</w:t>
      </w:r>
      <w:r w:rsidR="004B3B29" w:rsidRPr="00191545">
        <w:t xml:space="preserve"> </w:t>
      </w:r>
      <w:r w:rsidRPr="00191545">
        <w:t>заслуженный</w:t>
      </w:r>
      <w:r w:rsidR="004B3B29" w:rsidRPr="00191545">
        <w:t xml:space="preserve"> </w:t>
      </w:r>
      <w:r w:rsidRPr="00191545">
        <w:t>отдых.</w:t>
      </w:r>
      <w:r w:rsidR="004B3B29" w:rsidRPr="00191545">
        <w:t xml:space="preserve"> </w:t>
      </w:r>
      <w:r w:rsidRPr="00191545">
        <w:t>Однако,</w:t>
      </w:r>
      <w:r w:rsidR="004B3B29" w:rsidRPr="00191545">
        <w:t xml:space="preserve"> </w:t>
      </w:r>
      <w:r w:rsidRPr="00191545">
        <w:t>эксперт</w:t>
      </w:r>
      <w:r w:rsidR="004B3B29" w:rsidRPr="00191545">
        <w:t xml:space="preserve"> </w:t>
      </w:r>
      <w:r w:rsidRPr="00191545">
        <w:t>не</w:t>
      </w:r>
      <w:r w:rsidR="004B3B29" w:rsidRPr="00191545">
        <w:t xml:space="preserve"> </w:t>
      </w:r>
      <w:r w:rsidRPr="00191545">
        <w:t>исключил</w:t>
      </w:r>
      <w:r w:rsidR="004B3B29" w:rsidRPr="00191545">
        <w:t xml:space="preserve"> </w:t>
      </w:r>
      <w:r w:rsidRPr="00191545">
        <w:t>того,</w:t>
      </w:r>
      <w:r w:rsidR="004B3B29" w:rsidRPr="00191545">
        <w:t xml:space="preserve"> </w:t>
      </w:r>
      <w:r w:rsidRPr="00191545">
        <w:t>что</w:t>
      </w:r>
      <w:r w:rsidR="004B3B29" w:rsidRPr="00191545">
        <w:t xml:space="preserve"> </w:t>
      </w:r>
      <w:r w:rsidRPr="00191545">
        <w:t>в</w:t>
      </w:r>
      <w:r w:rsidR="004B3B29" w:rsidRPr="00191545">
        <w:t xml:space="preserve"> </w:t>
      </w:r>
      <w:r w:rsidRPr="00191545">
        <w:t>будущем</w:t>
      </w:r>
      <w:r w:rsidR="004B3B29" w:rsidRPr="00191545">
        <w:t xml:space="preserve"> </w:t>
      </w:r>
      <w:r w:rsidRPr="00191545">
        <w:t>руководство</w:t>
      </w:r>
      <w:r w:rsidR="004B3B29" w:rsidRPr="00191545">
        <w:t xml:space="preserve"> </w:t>
      </w:r>
      <w:r w:rsidRPr="00191545">
        <w:t>страны</w:t>
      </w:r>
      <w:r w:rsidR="004B3B29" w:rsidRPr="00191545">
        <w:t xml:space="preserve"> </w:t>
      </w:r>
      <w:r w:rsidRPr="00191545">
        <w:t>может</w:t>
      </w:r>
      <w:r w:rsidR="004B3B29" w:rsidRPr="00191545">
        <w:t xml:space="preserve"> </w:t>
      </w:r>
      <w:r w:rsidRPr="00191545">
        <w:t>принять</w:t>
      </w:r>
      <w:r w:rsidR="004B3B29" w:rsidRPr="00191545">
        <w:t xml:space="preserve"> </w:t>
      </w:r>
      <w:r w:rsidRPr="00191545">
        <w:t>такое</w:t>
      </w:r>
      <w:r w:rsidR="004B3B29" w:rsidRPr="00191545">
        <w:t xml:space="preserve"> </w:t>
      </w:r>
      <w:r w:rsidRPr="00191545">
        <w:t>решение.</w:t>
      </w:r>
      <w:r w:rsidR="004B3B29" w:rsidRPr="00191545">
        <w:t xml:space="preserve"> </w:t>
      </w:r>
      <w:r w:rsidRPr="00191545">
        <w:t>Правда,</w:t>
      </w:r>
      <w:r w:rsidR="004B3B29" w:rsidRPr="00191545">
        <w:t xml:space="preserve"> </w:t>
      </w:r>
      <w:r w:rsidRPr="00191545">
        <w:t>это</w:t>
      </w:r>
      <w:r w:rsidR="004B3B29" w:rsidRPr="00191545">
        <w:t xml:space="preserve"> </w:t>
      </w:r>
      <w:r w:rsidRPr="00191545">
        <w:t>может</w:t>
      </w:r>
      <w:r w:rsidR="004B3B29" w:rsidRPr="00191545">
        <w:t xml:space="preserve"> </w:t>
      </w:r>
      <w:r w:rsidRPr="00191545">
        <w:t>случиться</w:t>
      </w:r>
      <w:r w:rsidR="004B3B29" w:rsidRPr="00191545">
        <w:t xml:space="preserve"> </w:t>
      </w:r>
      <w:r w:rsidRPr="00191545">
        <w:t>ещ</w:t>
      </w:r>
      <w:r w:rsidR="004B3B29" w:rsidRPr="00191545">
        <w:t xml:space="preserve">е </w:t>
      </w:r>
      <w:r w:rsidRPr="00191545">
        <w:t>не</w:t>
      </w:r>
      <w:r w:rsidR="004B3B29" w:rsidRPr="00191545">
        <w:t xml:space="preserve"> </w:t>
      </w:r>
      <w:r w:rsidRPr="00191545">
        <w:t>скоро.</w:t>
      </w:r>
      <w:bookmarkEnd w:id="98"/>
    </w:p>
    <w:p w14:paraId="5715AD56" w14:textId="77777777" w:rsidR="00CE7C2F" w:rsidRPr="00191545" w:rsidRDefault="00CE7C2F" w:rsidP="00CE7C2F">
      <w:r w:rsidRPr="00191545">
        <w:t>Как</w:t>
      </w:r>
      <w:r w:rsidR="004B3B29" w:rsidRPr="00191545">
        <w:t xml:space="preserve"> </w:t>
      </w:r>
      <w:r w:rsidRPr="00191545">
        <w:t>объяснил</w:t>
      </w:r>
      <w:r w:rsidR="004B3B29" w:rsidRPr="00191545">
        <w:t xml:space="preserve"> </w:t>
      </w:r>
      <w:r w:rsidRPr="00191545">
        <w:t>парламентарий,</w:t>
      </w:r>
      <w:r w:rsidR="004B3B29" w:rsidRPr="00191545">
        <w:t xml:space="preserve"> </w:t>
      </w:r>
      <w:r w:rsidRPr="00191545">
        <w:t>одной</w:t>
      </w:r>
      <w:r w:rsidR="004B3B29" w:rsidRPr="00191545">
        <w:t xml:space="preserve"> </w:t>
      </w:r>
      <w:r w:rsidRPr="00191545">
        <w:t>из</w:t>
      </w:r>
      <w:r w:rsidR="004B3B29" w:rsidRPr="00191545">
        <w:t xml:space="preserve"> </w:t>
      </w:r>
      <w:r w:rsidRPr="00191545">
        <w:t>альтернатив</w:t>
      </w:r>
      <w:r w:rsidR="004B3B29" w:rsidRPr="00191545">
        <w:t xml:space="preserve"> </w:t>
      </w:r>
      <w:r w:rsidRPr="00191545">
        <w:t>нового</w:t>
      </w:r>
      <w:r w:rsidR="004B3B29" w:rsidRPr="00191545">
        <w:t xml:space="preserve"> </w:t>
      </w:r>
      <w:r w:rsidRPr="00191545">
        <w:t>повышения</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может</w:t>
      </w:r>
      <w:r w:rsidR="004B3B29" w:rsidRPr="00191545">
        <w:t xml:space="preserve"> </w:t>
      </w:r>
      <w:r w:rsidRPr="00191545">
        <w:t>стать</w:t>
      </w:r>
      <w:r w:rsidR="004B3B29" w:rsidRPr="00191545">
        <w:t xml:space="preserve"> </w:t>
      </w:r>
      <w:r w:rsidRPr="00191545">
        <w:t>появление</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системы</w:t>
      </w:r>
      <w:r w:rsidR="004B3B29" w:rsidRPr="00191545">
        <w:t xml:space="preserve"> </w:t>
      </w:r>
      <w:r w:rsidRPr="00191545">
        <w:t>персональных</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когда</w:t>
      </w:r>
      <w:r w:rsidR="004B3B29" w:rsidRPr="00191545">
        <w:t xml:space="preserve"> </w:t>
      </w:r>
      <w:r w:rsidRPr="00191545">
        <w:t>граждане</w:t>
      </w:r>
      <w:r w:rsidR="004B3B29" w:rsidRPr="00191545">
        <w:t xml:space="preserve"> </w:t>
      </w:r>
      <w:r w:rsidRPr="00191545">
        <w:t>начнут</w:t>
      </w:r>
      <w:r w:rsidR="004B3B29" w:rsidRPr="00191545">
        <w:t xml:space="preserve"> </w:t>
      </w:r>
      <w:r w:rsidRPr="00191545">
        <w:t>формировать</w:t>
      </w:r>
      <w:r w:rsidR="004B3B29" w:rsidRPr="00191545">
        <w:t xml:space="preserve"> </w:t>
      </w:r>
      <w:r w:rsidRPr="00191545">
        <w:t>свою</w:t>
      </w:r>
      <w:r w:rsidR="004B3B29" w:rsidRPr="00191545">
        <w:t xml:space="preserve"> </w:t>
      </w:r>
      <w:r w:rsidRPr="00191545">
        <w:t>пенсию</w:t>
      </w:r>
      <w:r w:rsidR="004B3B29" w:rsidRPr="00191545">
        <w:t xml:space="preserve"> </w:t>
      </w:r>
      <w:r w:rsidRPr="00191545">
        <w:t>сугубо</w:t>
      </w:r>
      <w:r w:rsidR="004B3B29" w:rsidRPr="00191545">
        <w:t xml:space="preserve"> </w:t>
      </w:r>
      <w:r w:rsidRPr="00191545">
        <w:t>самостоятельно,</w:t>
      </w:r>
      <w:r w:rsidR="004B3B29" w:rsidRPr="00191545">
        <w:t xml:space="preserve"> </w:t>
      </w:r>
      <w:r w:rsidRPr="00191545">
        <w:t>без</w:t>
      </w:r>
      <w:r w:rsidR="004B3B29" w:rsidRPr="00191545">
        <w:t xml:space="preserve"> </w:t>
      </w:r>
      <w:r w:rsidRPr="00191545">
        <w:t>оглядки</w:t>
      </w:r>
      <w:r w:rsidR="004B3B29" w:rsidRPr="00191545">
        <w:t xml:space="preserve"> </w:t>
      </w:r>
      <w:r w:rsidRPr="00191545">
        <w:t>на</w:t>
      </w:r>
      <w:r w:rsidR="004B3B29" w:rsidRPr="00191545">
        <w:t xml:space="preserve"> </w:t>
      </w:r>
      <w:r w:rsidRPr="00191545">
        <w:t>государство.</w:t>
      </w:r>
    </w:p>
    <w:p w14:paraId="75A7AB6F" w14:textId="77777777" w:rsidR="00CE7C2F" w:rsidRPr="00191545" w:rsidRDefault="00CE7C2F" w:rsidP="00CE7C2F">
      <w:r w:rsidRPr="00191545">
        <w:t>Если</w:t>
      </w:r>
      <w:r w:rsidR="004B3B29" w:rsidRPr="00191545">
        <w:t xml:space="preserve"> </w:t>
      </w:r>
      <w:r w:rsidRPr="00191545">
        <w:t>граждане</w:t>
      </w:r>
      <w:r w:rsidR="004B3B29" w:rsidRPr="00191545">
        <w:t xml:space="preserve"> </w:t>
      </w:r>
      <w:r w:rsidRPr="00191545">
        <w:t>начнут</w:t>
      </w:r>
      <w:r w:rsidR="004B3B29" w:rsidRPr="00191545">
        <w:t xml:space="preserve"> </w:t>
      </w:r>
      <w:r w:rsidRPr="00191545">
        <w:t>рассчитывать</w:t>
      </w:r>
      <w:r w:rsidR="004B3B29" w:rsidRPr="00191545">
        <w:t xml:space="preserve"> </w:t>
      </w:r>
      <w:r w:rsidRPr="00191545">
        <w:t>в</w:t>
      </w:r>
      <w:r w:rsidR="004B3B29" w:rsidRPr="00191545">
        <w:t xml:space="preserve"> </w:t>
      </w:r>
      <w:r w:rsidRPr="00191545">
        <w:t>вопросе</w:t>
      </w:r>
      <w:r w:rsidR="004B3B29" w:rsidRPr="00191545">
        <w:t xml:space="preserve"> </w:t>
      </w:r>
      <w:r w:rsidRPr="00191545">
        <w:t>своего</w:t>
      </w:r>
      <w:r w:rsidR="004B3B29" w:rsidRPr="00191545">
        <w:t xml:space="preserve"> </w:t>
      </w:r>
      <w:r w:rsidRPr="00191545">
        <w:t>финансового</w:t>
      </w:r>
      <w:r w:rsidR="004B3B29" w:rsidRPr="00191545">
        <w:t xml:space="preserve"> </w:t>
      </w:r>
      <w:r w:rsidRPr="00191545">
        <w:t>обеспечения</w:t>
      </w:r>
      <w:r w:rsidR="004B3B29" w:rsidRPr="00191545">
        <w:t xml:space="preserve"> </w:t>
      </w:r>
      <w:r w:rsidRPr="00191545">
        <w:t>в</w:t>
      </w:r>
      <w:r w:rsidR="004B3B29" w:rsidRPr="00191545">
        <w:t xml:space="preserve"> </w:t>
      </w:r>
      <w:r w:rsidRPr="00191545">
        <w:t>старости</w:t>
      </w:r>
      <w:r w:rsidR="004B3B29" w:rsidRPr="00191545">
        <w:t xml:space="preserve"> </w:t>
      </w:r>
      <w:r w:rsidRPr="00191545">
        <w:t>исключительно</w:t>
      </w:r>
      <w:r w:rsidR="004B3B29" w:rsidRPr="00191545">
        <w:t xml:space="preserve"> </w:t>
      </w:r>
      <w:r w:rsidRPr="00191545">
        <w:t>на</w:t>
      </w:r>
      <w:r w:rsidR="004B3B29" w:rsidRPr="00191545">
        <w:t xml:space="preserve"> </w:t>
      </w:r>
      <w:r w:rsidRPr="00191545">
        <w:t>самих</w:t>
      </w:r>
      <w:r w:rsidR="004B3B29" w:rsidRPr="00191545">
        <w:t xml:space="preserve"> </w:t>
      </w:r>
      <w:r w:rsidRPr="00191545">
        <w:t>себя,</w:t>
      </w:r>
      <w:r w:rsidR="004B3B29" w:rsidRPr="00191545">
        <w:t xml:space="preserve"> </w:t>
      </w:r>
      <w:r w:rsidRPr="00191545">
        <w:t>то</w:t>
      </w:r>
      <w:r w:rsidR="004B3B29" w:rsidRPr="00191545">
        <w:t xml:space="preserve"> </w:t>
      </w:r>
      <w:r w:rsidRPr="00191545">
        <w:t>им</w:t>
      </w:r>
      <w:r w:rsidR="004B3B29" w:rsidRPr="00191545">
        <w:t xml:space="preserve"> </w:t>
      </w:r>
      <w:r w:rsidRPr="00191545">
        <w:t>уже</w:t>
      </w:r>
      <w:r w:rsidR="004B3B29" w:rsidRPr="00191545">
        <w:t xml:space="preserve"> </w:t>
      </w:r>
      <w:r w:rsidRPr="00191545">
        <w:t>будет</w:t>
      </w:r>
      <w:r w:rsidR="004B3B29" w:rsidRPr="00191545">
        <w:t xml:space="preserve"> </w:t>
      </w:r>
      <w:r w:rsidRPr="00191545">
        <w:t>вс</w:t>
      </w:r>
      <w:r w:rsidR="004B3B29" w:rsidRPr="00191545">
        <w:t xml:space="preserve">е </w:t>
      </w:r>
      <w:r w:rsidRPr="00191545">
        <w:t>равно,</w:t>
      </w:r>
      <w:r w:rsidR="004B3B29" w:rsidRPr="00191545">
        <w:t xml:space="preserve"> </w:t>
      </w:r>
      <w:r w:rsidRPr="00191545">
        <w:t>какой</w:t>
      </w:r>
      <w:r w:rsidR="004B3B29" w:rsidRPr="00191545">
        <w:t xml:space="preserve"> </w:t>
      </w:r>
      <w:r w:rsidRPr="00191545">
        <w:t>именно</w:t>
      </w:r>
      <w:r w:rsidR="004B3B29" w:rsidRPr="00191545">
        <w:t xml:space="preserve"> </w:t>
      </w:r>
      <w:r w:rsidRPr="00191545">
        <w:t>пенсионный</w:t>
      </w:r>
      <w:r w:rsidR="004B3B29" w:rsidRPr="00191545">
        <w:t xml:space="preserve"> </w:t>
      </w:r>
      <w:r w:rsidRPr="00191545">
        <w:t>возраст</w:t>
      </w:r>
      <w:r w:rsidR="004B3B29" w:rsidRPr="00191545">
        <w:t xml:space="preserve"> </w:t>
      </w:r>
      <w:r w:rsidRPr="00191545">
        <w:t>установит</w:t>
      </w:r>
      <w:r w:rsidR="004B3B29" w:rsidRPr="00191545">
        <w:t xml:space="preserve"> </w:t>
      </w:r>
      <w:r w:rsidRPr="00191545">
        <w:t>для</w:t>
      </w:r>
      <w:r w:rsidR="004B3B29" w:rsidRPr="00191545">
        <w:t xml:space="preserve"> </w:t>
      </w:r>
      <w:r w:rsidRPr="00191545">
        <w:t>них</w:t>
      </w:r>
      <w:r w:rsidR="004B3B29" w:rsidRPr="00191545">
        <w:t xml:space="preserve"> </w:t>
      </w:r>
      <w:r w:rsidRPr="00191545">
        <w:t>власть.</w:t>
      </w:r>
      <w:r w:rsidR="004B3B29" w:rsidRPr="00191545">
        <w:t xml:space="preserve"> </w:t>
      </w:r>
      <w:r w:rsidRPr="00191545">
        <w:t>Этот</w:t>
      </w:r>
      <w:r w:rsidR="004B3B29" w:rsidRPr="00191545">
        <w:t xml:space="preserve"> </w:t>
      </w:r>
      <w:r w:rsidRPr="00191545">
        <w:t>вопрос</w:t>
      </w:r>
      <w:r w:rsidR="004B3B29" w:rsidRPr="00191545">
        <w:t xml:space="preserve"> </w:t>
      </w:r>
      <w:r w:rsidRPr="00191545">
        <w:t>совершенно</w:t>
      </w:r>
      <w:r w:rsidR="004B3B29" w:rsidRPr="00191545">
        <w:t xml:space="preserve"> </w:t>
      </w:r>
      <w:r w:rsidRPr="00191545">
        <w:t>перестанет</w:t>
      </w:r>
      <w:r w:rsidR="004B3B29" w:rsidRPr="00191545">
        <w:t xml:space="preserve"> </w:t>
      </w:r>
      <w:r w:rsidRPr="00191545">
        <w:t>интересовать</w:t>
      </w:r>
      <w:r w:rsidR="004B3B29" w:rsidRPr="00191545">
        <w:t xml:space="preserve"> </w:t>
      </w:r>
      <w:r w:rsidRPr="00191545">
        <w:t>людей.</w:t>
      </w:r>
    </w:p>
    <w:p w14:paraId="3C68B072" w14:textId="77777777" w:rsidR="00CE7C2F" w:rsidRPr="00191545" w:rsidRDefault="00CE7C2F" w:rsidP="00CE7C2F">
      <w:proofErr w:type="gramStart"/>
      <w:r w:rsidRPr="00191545">
        <w:t>Однако,</w:t>
      </w:r>
      <w:r w:rsidR="004B3B29" w:rsidRPr="00191545">
        <w:t xml:space="preserve"> </w:t>
      </w:r>
      <w:r w:rsidRPr="00191545">
        <w:t>для</w:t>
      </w:r>
      <w:r w:rsidR="004B3B29" w:rsidRPr="00191545">
        <w:t xml:space="preserve"> </w:t>
      </w:r>
      <w:r w:rsidRPr="00191545">
        <w:t>того,</w:t>
      </w:r>
      <w:r w:rsidR="004B3B29" w:rsidRPr="00191545">
        <w:t xml:space="preserve"> </w:t>
      </w:r>
      <w:r w:rsidRPr="00191545">
        <w:t>чтобы</w:t>
      </w:r>
      <w:proofErr w:type="gramEnd"/>
      <w:r w:rsidR="004B3B29" w:rsidRPr="00191545">
        <w:t xml:space="preserve"> </w:t>
      </w:r>
      <w:r w:rsidRPr="00191545">
        <w:t>появление</w:t>
      </w:r>
      <w:r w:rsidR="004B3B29" w:rsidRPr="00191545">
        <w:t xml:space="preserve"> </w:t>
      </w:r>
      <w:r w:rsidRPr="00191545">
        <w:t>такой</w:t>
      </w:r>
      <w:r w:rsidR="004B3B29" w:rsidRPr="00191545">
        <w:t xml:space="preserve"> </w:t>
      </w:r>
      <w:r w:rsidRPr="00191545">
        <w:t>системы</w:t>
      </w:r>
      <w:r w:rsidR="004B3B29" w:rsidRPr="00191545">
        <w:t xml:space="preserve"> </w:t>
      </w:r>
      <w:r w:rsidRPr="00191545">
        <w:t>стало</w:t>
      </w:r>
      <w:r w:rsidR="004B3B29" w:rsidRPr="00191545">
        <w:t xml:space="preserve"> </w:t>
      </w:r>
      <w:r w:rsidRPr="00191545">
        <w:t>возможно,</w:t>
      </w:r>
      <w:r w:rsidR="004B3B29" w:rsidRPr="00191545">
        <w:t xml:space="preserve"> </w:t>
      </w:r>
      <w:r w:rsidRPr="00191545">
        <w:t>нужно,</w:t>
      </w:r>
      <w:r w:rsidR="004B3B29" w:rsidRPr="00191545">
        <w:t xml:space="preserve"> </w:t>
      </w:r>
      <w:r w:rsidRPr="00191545">
        <w:t>чтобы</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произошло</w:t>
      </w:r>
      <w:r w:rsidR="004B3B29" w:rsidRPr="00191545">
        <w:t xml:space="preserve"> </w:t>
      </w:r>
      <w:r w:rsidRPr="00191545">
        <w:t>очень</w:t>
      </w:r>
      <w:r w:rsidR="004B3B29" w:rsidRPr="00191545">
        <w:t xml:space="preserve"> </w:t>
      </w:r>
      <w:r w:rsidRPr="00191545">
        <w:t>большие</w:t>
      </w:r>
      <w:r w:rsidR="004B3B29" w:rsidRPr="00191545">
        <w:t xml:space="preserve"> </w:t>
      </w:r>
      <w:r w:rsidRPr="00191545">
        <w:t>перемены,</w:t>
      </w:r>
      <w:r w:rsidR="004B3B29" w:rsidRPr="00191545">
        <w:t xml:space="preserve"> </w:t>
      </w:r>
      <w:r w:rsidRPr="00191545">
        <w:t>в</w:t>
      </w:r>
      <w:r w:rsidR="004B3B29" w:rsidRPr="00191545">
        <w:t xml:space="preserve"> </w:t>
      </w:r>
      <w:r w:rsidRPr="00191545">
        <w:t>первую</w:t>
      </w:r>
      <w:r w:rsidR="004B3B29" w:rsidRPr="00191545">
        <w:t xml:space="preserve"> </w:t>
      </w:r>
      <w:r w:rsidRPr="00191545">
        <w:t>очередь,</w:t>
      </w:r>
      <w:r w:rsidR="004B3B29" w:rsidRPr="00191545">
        <w:t xml:space="preserve"> </w:t>
      </w:r>
      <w:r w:rsidRPr="00191545">
        <w:t>в</w:t>
      </w:r>
      <w:r w:rsidR="004B3B29" w:rsidRPr="00191545">
        <w:t xml:space="preserve"> </w:t>
      </w:r>
      <w:r w:rsidRPr="00191545">
        <w:t>поведении</w:t>
      </w:r>
      <w:r w:rsidR="004B3B29" w:rsidRPr="00191545">
        <w:t xml:space="preserve"> </w:t>
      </w:r>
      <w:r w:rsidRPr="00191545">
        <w:t>самих</w:t>
      </w:r>
      <w:r w:rsidR="004B3B29" w:rsidRPr="00191545">
        <w:t xml:space="preserve"> </w:t>
      </w:r>
      <w:r w:rsidRPr="00191545">
        <w:t>граждан:</w:t>
      </w:r>
      <w:r w:rsidR="004B3B29" w:rsidRPr="00191545">
        <w:t xml:space="preserve"> </w:t>
      </w:r>
      <w:r w:rsidRPr="00191545">
        <w:t>люди</w:t>
      </w:r>
      <w:r w:rsidR="004B3B29" w:rsidRPr="00191545">
        <w:t xml:space="preserve"> </w:t>
      </w:r>
      <w:r w:rsidRPr="00191545">
        <w:t>в</w:t>
      </w:r>
      <w:r w:rsidR="004B3B29" w:rsidRPr="00191545">
        <w:t xml:space="preserve"> </w:t>
      </w:r>
      <w:r w:rsidRPr="00191545">
        <w:t>какой-то</w:t>
      </w:r>
      <w:r w:rsidR="004B3B29" w:rsidRPr="00191545">
        <w:t xml:space="preserve"> </w:t>
      </w:r>
      <w:r w:rsidRPr="00191545">
        <w:t>момент</w:t>
      </w:r>
      <w:r w:rsidR="004B3B29" w:rsidRPr="00191545">
        <w:t xml:space="preserve"> </w:t>
      </w:r>
      <w:r w:rsidRPr="00191545">
        <w:t>могут</w:t>
      </w:r>
      <w:r w:rsidR="004B3B29" w:rsidRPr="00191545">
        <w:t xml:space="preserve"> </w:t>
      </w:r>
      <w:r w:rsidRPr="00191545">
        <w:t>полностью</w:t>
      </w:r>
      <w:r w:rsidR="004B3B29" w:rsidRPr="00191545">
        <w:t xml:space="preserve"> </w:t>
      </w:r>
      <w:r w:rsidRPr="00191545">
        <w:t>разочароваться</w:t>
      </w:r>
      <w:r w:rsidR="004B3B29" w:rsidRPr="00191545">
        <w:t xml:space="preserve"> </w:t>
      </w:r>
      <w:r w:rsidRPr="00191545">
        <w:t>в</w:t>
      </w:r>
      <w:r w:rsidR="004B3B29" w:rsidRPr="00191545">
        <w:t xml:space="preserve"> </w:t>
      </w:r>
      <w:r w:rsidRPr="00191545">
        <w:t>государственной</w:t>
      </w:r>
      <w:r w:rsidR="004B3B29" w:rsidRPr="00191545">
        <w:t xml:space="preserve"> </w:t>
      </w:r>
      <w:r w:rsidRPr="00191545">
        <w:t>пенсионной</w:t>
      </w:r>
      <w:r w:rsidR="004B3B29" w:rsidRPr="00191545">
        <w:t xml:space="preserve"> </w:t>
      </w:r>
      <w:r w:rsidRPr="00191545">
        <w:t>системе.</w:t>
      </w:r>
    </w:p>
    <w:p w14:paraId="1745C747" w14:textId="77777777" w:rsidR="00CE7C2F" w:rsidRPr="00191545" w:rsidRDefault="004B3B29" w:rsidP="00CE7C2F">
      <w:r w:rsidRPr="00191545">
        <w:t>«</w:t>
      </w:r>
      <w:r w:rsidR="00CE7C2F" w:rsidRPr="00191545">
        <w:t>Если</w:t>
      </w:r>
      <w:r w:rsidRPr="00191545">
        <w:t xml:space="preserve"> </w:t>
      </w:r>
      <w:r w:rsidR="00CE7C2F" w:rsidRPr="00191545">
        <w:t>россияне</w:t>
      </w:r>
      <w:r w:rsidRPr="00191545">
        <w:t xml:space="preserve"> </w:t>
      </w:r>
      <w:r w:rsidR="00CE7C2F" w:rsidRPr="00191545">
        <w:t>поймут,</w:t>
      </w:r>
      <w:r w:rsidRPr="00191545">
        <w:t xml:space="preserve"> </w:t>
      </w:r>
      <w:r w:rsidR="00CE7C2F" w:rsidRPr="00191545">
        <w:t>что</w:t>
      </w:r>
      <w:r w:rsidRPr="00191545">
        <w:t xml:space="preserve"> </w:t>
      </w:r>
      <w:r w:rsidR="00CE7C2F" w:rsidRPr="00191545">
        <w:t>перспектива</w:t>
      </w:r>
      <w:r w:rsidRPr="00191545">
        <w:t xml:space="preserve"> </w:t>
      </w:r>
      <w:r w:rsidR="00CE7C2F" w:rsidRPr="00191545">
        <w:t>выхода</w:t>
      </w:r>
      <w:r w:rsidRPr="00191545">
        <w:t xml:space="preserve"> </w:t>
      </w:r>
      <w:r w:rsidR="00CE7C2F" w:rsidRPr="00191545">
        <w:t>на</w:t>
      </w:r>
      <w:r w:rsidRPr="00191545">
        <w:t xml:space="preserve"> </w:t>
      </w:r>
      <w:r w:rsidR="00CE7C2F" w:rsidRPr="00191545">
        <w:t>пенсию</w:t>
      </w:r>
      <w:r w:rsidRPr="00191545">
        <w:t xml:space="preserve"> </w:t>
      </w:r>
      <w:r w:rsidR="00CE7C2F" w:rsidRPr="00191545">
        <w:t>постоянно</w:t>
      </w:r>
      <w:r w:rsidRPr="00191545">
        <w:t xml:space="preserve"> </w:t>
      </w:r>
      <w:r w:rsidR="00CE7C2F" w:rsidRPr="00191545">
        <w:t>отдаляется</w:t>
      </w:r>
      <w:r w:rsidRPr="00191545">
        <w:t xml:space="preserve"> </w:t>
      </w:r>
      <w:r w:rsidR="00CE7C2F" w:rsidRPr="00191545">
        <w:t>от</w:t>
      </w:r>
      <w:r w:rsidRPr="00191545">
        <w:t xml:space="preserve"> </w:t>
      </w:r>
      <w:r w:rsidR="00CE7C2F" w:rsidRPr="00191545">
        <w:t>них</w:t>
      </w:r>
      <w:r w:rsidRPr="00191545">
        <w:t xml:space="preserve"> </w:t>
      </w:r>
      <w:r w:rsidR="00CE7C2F" w:rsidRPr="00191545">
        <w:t>из-за</w:t>
      </w:r>
      <w:r w:rsidRPr="00191545">
        <w:t xml:space="preserve"> </w:t>
      </w:r>
      <w:r w:rsidR="00CE7C2F" w:rsidRPr="00191545">
        <w:t>регулярного</w:t>
      </w:r>
      <w:r w:rsidRPr="00191545">
        <w:t xml:space="preserve"> </w:t>
      </w:r>
      <w:r w:rsidR="00CE7C2F" w:rsidRPr="00191545">
        <w:t>повышения</w:t>
      </w:r>
      <w:r w:rsidRPr="00191545">
        <w:t xml:space="preserve"> </w:t>
      </w:r>
      <w:r w:rsidR="00CE7C2F" w:rsidRPr="00191545">
        <w:t>пенсионного</w:t>
      </w:r>
      <w:r w:rsidRPr="00191545">
        <w:t xml:space="preserve"> </w:t>
      </w:r>
      <w:r w:rsidR="00CE7C2F" w:rsidRPr="00191545">
        <w:t>возраста,</w:t>
      </w:r>
      <w:r w:rsidRPr="00191545">
        <w:t xml:space="preserve"> </w:t>
      </w:r>
      <w:r w:rsidR="00CE7C2F" w:rsidRPr="00191545">
        <w:t>они</w:t>
      </w:r>
      <w:r w:rsidRPr="00191545">
        <w:t xml:space="preserve"> </w:t>
      </w:r>
      <w:r w:rsidR="00CE7C2F" w:rsidRPr="00191545">
        <w:t>могут</w:t>
      </w:r>
      <w:r w:rsidRPr="00191545">
        <w:t xml:space="preserve"> </w:t>
      </w:r>
      <w:r w:rsidR="00CE7C2F" w:rsidRPr="00191545">
        <w:t>взять</w:t>
      </w:r>
      <w:r w:rsidRPr="00191545">
        <w:t xml:space="preserve"> </w:t>
      </w:r>
      <w:r w:rsidR="00CE7C2F" w:rsidRPr="00191545">
        <w:t>данный</w:t>
      </w:r>
      <w:r w:rsidRPr="00191545">
        <w:t xml:space="preserve"> </w:t>
      </w:r>
      <w:r w:rsidR="00CE7C2F" w:rsidRPr="00191545">
        <w:t>вопрос</w:t>
      </w:r>
      <w:r w:rsidRPr="00191545">
        <w:t xml:space="preserve"> </w:t>
      </w:r>
      <w:r w:rsidR="00CE7C2F" w:rsidRPr="00191545">
        <w:t>полностью</w:t>
      </w:r>
      <w:r w:rsidRPr="00191545">
        <w:t xml:space="preserve"> </w:t>
      </w:r>
      <w:r w:rsidR="00CE7C2F" w:rsidRPr="00191545">
        <w:t>в</w:t>
      </w:r>
      <w:r w:rsidRPr="00191545">
        <w:t xml:space="preserve"> </w:t>
      </w:r>
      <w:r w:rsidR="00CE7C2F" w:rsidRPr="00191545">
        <w:t>свои</w:t>
      </w:r>
      <w:r w:rsidRPr="00191545">
        <w:t xml:space="preserve"> </w:t>
      </w:r>
      <w:r w:rsidR="00CE7C2F" w:rsidRPr="00191545">
        <w:t>руки</w:t>
      </w:r>
      <w:r w:rsidRPr="00191545">
        <w:t xml:space="preserve"> </w:t>
      </w:r>
      <w:r w:rsidR="00CE7C2F" w:rsidRPr="00191545">
        <w:t>и</w:t>
      </w:r>
      <w:r w:rsidRPr="00191545">
        <w:t xml:space="preserve"> </w:t>
      </w:r>
      <w:r w:rsidR="00CE7C2F" w:rsidRPr="00191545">
        <w:t>перестать</w:t>
      </w:r>
      <w:r w:rsidRPr="00191545">
        <w:t xml:space="preserve"> </w:t>
      </w:r>
      <w:r w:rsidR="00CE7C2F" w:rsidRPr="00191545">
        <w:t>надеяться</w:t>
      </w:r>
      <w:r w:rsidRPr="00191545">
        <w:t xml:space="preserve"> </w:t>
      </w:r>
      <w:r w:rsidR="00CE7C2F" w:rsidRPr="00191545">
        <w:t>на</w:t>
      </w:r>
      <w:r w:rsidRPr="00191545">
        <w:t xml:space="preserve"> </w:t>
      </w:r>
      <w:r w:rsidR="00CE7C2F" w:rsidRPr="00191545">
        <w:t>государство.</w:t>
      </w:r>
      <w:r w:rsidRPr="00191545">
        <w:t xml:space="preserve"> </w:t>
      </w:r>
      <w:proofErr w:type="gramStart"/>
      <w:r w:rsidR="00CE7C2F" w:rsidRPr="00191545">
        <w:t>В</w:t>
      </w:r>
      <w:r w:rsidRPr="00191545">
        <w:t xml:space="preserve"> </w:t>
      </w:r>
      <w:r w:rsidR="00CE7C2F" w:rsidRPr="00191545">
        <w:t>этом</w:t>
      </w:r>
      <w:r w:rsidRPr="00191545">
        <w:t xml:space="preserve"> </w:t>
      </w:r>
      <w:r w:rsidR="00CE7C2F" w:rsidRPr="00191545">
        <w:t>случае,</w:t>
      </w:r>
      <w:proofErr w:type="gramEnd"/>
      <w:r w:rsidRPr="00191545">
        <w:t xml:space="preserve"> </w:t>
      </w:r>
      <w:r w:rsidR="00CE7C2F" w:rsidRPr="00191545">
        <w:t>граждане</w:t>
      </w:r>
      <w:r w:rsidRPr="00191545">
        <w:t xml:space="preserve"> </w:t>
      </w:r>
      <w:r w:rsidR="00CE7C2F" w:rsidRPr="00191545">
        <w:t>начнут</w:t>
      </w:r>
      <w:r w:rsidRPr="00191545">
        <w:t xml:space="preserve"> </w:t>
      </w:r>
      <w:r w:rsidR="00CE7C2F" w:rsidRPr="00191545">
        <w:t>сами</w:t>
      </w:r>
      <w:r w:rsidRPr="00191545">
        <w:t xml:space="preserve"> </w:t>
      </w:r>
      <w:r w:rsidR="00CE7C2F" w:rsidRPr="00191545">
        <w:t>копить</w:t>
      </w:r>
      <w:r w:rsidRPr="00191545">
        <w:t xml:space="preserve"> </w:t>
      </w:r>
      <w:r w:rsidR="00CE7C2F" w:rsidRPr="00191545">
        <w:t>на</w:t>
      </w:r>
      <w:r w:rsidRPr="00191545">
        <w:t xml:space="preserve"> </w:t>
      </w:r>
      <w:r w:rsidR="00CE7C2F" w:rsidRPr="00191545">
        <w:t>свою</w:t>
      </w:r>
      <w:r w:rsidRPr="00191545">
        <w:t xml:space="preserve"> </w:t>
      </w:r>
      <w:r w:rsidR="00CE7C2F" w:rsidRPr="00191545">
        <w:t>безбедную</w:t>
      </w:r>
      <w:r w:rsidRPr="00191545">
        <w:t xml:space="preserve"> </w:t>
      </w:r>
      <w:r w:rsidR="00CE7C2F" w:rsidRPr="00191545">
        <w:t>старость,</w:t>
      </w:r>
      <w:r w:rsidRPr="00191545">
        <w:t xml:space="preserve"> </w:t>
      </w:r>
      <w:r w:rsidR="00CE7C2F" w:rsidRPr="00191545">
        <w:t>минуя</w:t>
      </w:r>
      <w:r w:rsidRPr="00191545">
        <w:t xml:space="preserve"> </w:t>
      </w:r>
      <w:r w:rsidR="00CE7C2F" w:rsidRPr="00191545">
        <w:t>все</w:t>
      </w:r>
      <w:r w:rsidRPr="00191545">
        <w:t xml:space="preserve"> </w:t>
      </w:r>
      <w:r w:rsidR="00CE7C2F" w:rsidRPr="00191545">
        <w:t>подведомственные</w:t>
      </w:r>
      <w:r w:rsidRPr="00191545">
        <w:t xml:space="preserve"> </w:t>
      </w:r>
      <w:r w:rsidR="00CE7C2F" w:rsidRPr="00191545">
        <w:t>институты</w:t>
      </w:r>
      <w:r w:rsidRPr="00191545">
        <w:t>»</w:t>
      </w:r>
      <w:r w:rsidR="00CE7C2F" w:rsidRPr="00191545">
        <w:t>,</w:t>
      </w:r>
      <w:r w:rsidRPr="00191545">
        <w:t xml:space="preserve"> </w:t>
      </w:r>
      <w:r w:rsidR="00191545" w:rsidRPr="00191545">
        <w:t>-</w:t>
      </w:r>
      <w:r w:rsidRPr="00191545">
        <w:t xml:space="preserve"> </w:t>
      </w:r>
      <w:r w:rsidR="00CE7C2F" w:rsidRPr="00191545">
        <w:t>предр</w:t>
      </w:r>
      <w:r w:rsidRPr="00191545">
        <w:t>е</w:t>
      </w:r>
      <w:r w:rsidR="00CE7C2F" w:rsidRPr="00191545">
        <w:t>к</w:t>
      </w:r>
      <w:r w:rsidRPr="00191545">
        <w:t xml:space="preserve"> </w:t>
      </w:r>
      <w:r w:rsidR="00CE7C2F" w:rsidRPr="00191545">
        <w:t>экономист.</w:t>
      </w:r>
    </w:p>
    <w:p w14:paraId="6AFABBAB" w14:textId="77777777" w:rsidR="00CE7C2F" w:rsidRPr="00191545" w:rsidRDefault="00000000" w:rsidP="00CE7C2F">
      <w:hyperlink r:id="rId35" w:history="1">
        <w:r w:rsidR="00CE7C2F" w:rsidRPr="00191545">
          <w:rPr>
            <w:rStyle w:val="a3"/>
            <w:lang w:val="en-US"/>
          </w:rPr>
          <w:t>https</w:t>
        </w:r>
        <w:r w:rsidR="00CE7C2F" w:rsidRPr="00191545">
          <w:rPr>
            <w:rStyle w:val="a3"/>
          </w:rPr>
          <w:t>://</w:t>
        </w:r>
        <w:proofErr w:type="spellStart"/>
        <w:r w:rsidR="00CE7C2F" w:rsidRPr="00191545">
          <w:rPr>
            <w:rStyle w:val="a3"/>
            <w:lang w:val="en-US"/>
          </w:rPr>
          <w:t>deita</w:t>
        </w:r>
        <w:proofErr w:type="spellEnd"/>
        <w:r w:rsidR="00CE7C2F" w:rsidRPr="00191545">
          <w:rPr>
            <w:rStyle w:val="a3"/>
          </w:rPr>
          <w:t>.</w:t>
        </w:r>
        <w:proofErr w:type="spellStart"/>
        <w:r w:rsidR="00CE7C2F" w:rsidRPr="00191545">
          <w:rPr>
            <w:rStyle w:val="a3"/>
            <w:lang w:val="en-US"/>
          </w:rPr>
          <w:t>ru</w:t>
        </w:r>
        <w:proofErr w:type="spellEnd"/>
        <w:r w:rsidR="00CE7C2F" w:rsidRPr="00191545">
          <w:rPr>
            <w:rStyle w:val="a3"/>
          </w:rPr>
          <w:t>/</w:t>
        </w:r>
        <w:r w:rsidR="00CE7C2F" w:rsidRPr="00191545">
          <w:rPr>
            <w:rStyle w:val="a3"/>
            <w:lang w:val="en-US"/>
          </w:rPr>
          <w:t>article</w:t>
        </w:r>
        <w:r w:rsidR="00CE7C2F" w:rsidRPr="00191545">
          <w:rPr>
            <w:rStyle w:val="a3"/>
          </w:rPr>
          <w:t>/553954</w:t>
        </w:r>
      </w:hyperlink>
    </w:p>
    <w:p w14:paraId="2FFE76E6" w14:textId="77777777" w:rsidR="00111D7C" w:rsidRPr="00191545" w:rsidRDefault="00111D7C" w:rsidP="00111D7C">
      <w:pPr>
        <w:pStyle w:val="10"/>
      </w:pPr>
      <w:bookmarkStart w:id="99" w:name="_Toc99318655"/>
      <w:bookmarkStart w:id="100" w:name="_Toc165991075"/>
      <w:bookmarkStart w:id="101" w:name="_Toc169591247"/>
      <w:r w:rsidRPr="00191545">
        <w:lastRenderedPageBreak/>
        <w:t>Региональные</w:t>
      </w:r>
      <w:r w:rsidR="004B3B29" w:rsidRPr="00191545">
        <w:t xml:space="preserve"> </w:t>
      </w:r>
      <w:r w:rsidRPr="00191545">
        <w:t>СМИ</w:t>
      </w:r>
      <w:bookmarkEnd w:id="48"/>
      <w:bookmarkEnd w:id="99"/>
      <w:bookmarkEnd w:id="100"/>
      <w:bookmarkEnd w:id="101"/>
    </w:p>
    <w:p w14:paraId="50241F0F" w14:textId="77777777" w:rsidR="001A2385" w:rsidRPr="00191545" w:rsidRDefault="004373B1" w:rsidP="001A2385">
      <w:pPr>
        <w:pStyle w:val="2"/>
      </w:pPr>
      <w:bookmarkStart w:id="102" w:name="_Toc169591248"/>
      <w:r w:rsidRPr="00191545">
        <w:t>Коммерсантъ</w:t>
      </w:r>
      <w:r w:rsidR="004B3B29" w:rsidRPr="00191545">
        <w:t xml:space="preserve"> </w:t>
      </w:r>
      <w:r w:rsidRPr="00191545">
        <w:t>-</w:t>
      </w:r>
      <w:r w:rsidR="004B3B29" w:rsidRPr="00191545">
        <w:t xml:space="preserve"> </w:t>
      </w:r>
      <w:r w:rsidR="001A2385" w:rsidRPr="00191545">
        <w:t>Краснодар,</w:t>
      </w:r>
      <w:r w:rsidR="004B3B29" w:rsidRPr="00191545">
        <w:t xml:space="preserve"> </w:t>
      </w:r>
      <w:r w:rsidR="001A2385" w:rsidRPr="00191545">
        <w:t>17.06.2024,</w:t>
      </w:r>
      <w:r w:rsidR="004B3B29" w:rsidRPr="00191545">
        <w:t xml:space="preserve"> «</w:t>
      </w:r>
      <w:r w:rsidR="001A2385" w:rsidRPr="00191545">
        <w:t>В</w:t>
      </w:r>
      <w:r w:rsidR="004B3B29" w:rsidRPr="00191545">
        <w:t xml:space="preserve"> </w:t>
      </w:r>
      <w:r w:rsidR="001A2385" w:rsidRPr="00191545">
        <w:t>экономике</w:t>
      </w:r>
      <w:r w:rsidR="004B3B29" w:rsidRPr="00191545">
        <w:t xml:space="preserve"> </w:t>
      </w:r>
      <w:r w:rsidR="001A2385" w:rsidRPr="00191545">
        <w:t>много</w:t>
      </w:r>
      <w:r w:rsidR="004B3B29" w:rsidRPr="00191545">
        <w:t xml:space="preserve"> </w:t>
      </w:r>
      <w:r w:rsidR="001A2385" w:rsidRPr="00191545">
        <w:t>вакантных</w:t>
      </w:r>
      <w:r w:rsidR="004B3B29" w:rsidRPr="00191545">
        <w:t xml:space="preserve"> </w:t>
      </w:r>
      <w:r w:rsidR="001A2385" w:rsidRPr="00191545">
        <w:t>мест</w:t>
      </w:r>
      <w:r w:rsidR="004B3B29" w:rsidRPr="00191545">
        <w:t xml:space="preserve"> </w:t>
      </w:r>
      <w:r w:rsidR="001A2385" w:rsidRPr="00191545">
        <w:t>для</w:t>
      </w:r>
      <w:r w:rsidR="004B3B29" w:rsidRPr="00191545">
        <w:t xml:space="preserve"> </w:t>
      </w:r>
      <w:r w:rsidR="001A2385" w:rsidRPr="00191545">
        <w:t>людей</w:t>
      </w:r>
      <w:r w:rsidR="004B3B29" w:rsidRPr="00191545">
        <w:t xml:space="preserve"> </w:t>
      </w:r>
      <w:r w:rsidR="001A2385" w:rsidRPr="00191545">
        <w:t>почтенного</w:t>
      </w:r>
      <w:r w:rsidR="004B3B29" w:rsidRPr="00191545">
        <w:t xml:space="preserve"> </w:t>
      </w:r>
      <w:r w:rsidR="001A2385" w:rsidRPr="00191545">
        <w:t>возраста</w:t>
      </w:r>
      <w:r w:rsidR="004B3B29" w:rsidRPr="00191545">
        <w:t>»</w:t>
      </w:r>
      <w:r w:rsidR="00535812" w:rsidRPr="00191545">
        <w:t>.</w:t>
      </w:r>
      <w:r w:rsidR="004B3B29" w:rsidRPr="00191545">
        <w:t xml:space="preserve"> </w:t>
      </w:r>
      <w:r w:rsidR="00535812" w:rsidRPr="00191545">
        <w:t>Депутат</w:t>
      </w:r>
      <w:r w:rsidR="004B3B29" w:rsidRPr="00191545">
        <w:t xml:space="preserve"> </w:t>
      </w:r>
      <w:r w:rsidR="00535812" w:rsidRPr="00191545">
        <w:t>Наталья</w:t>
      </w:r>
      <w:r w:rsidR="004B3B29" w:rsidRPr="00191545">
        <w:t xml:space="preserve"> </w:t>
      </w:r>
      <w:r w:rsidR="00535812" w:rsidRPr="00191545">
        <w:t>Конакова</w:t>
      </w:r>
      <w:r w:rsidR="004B3B29" w:rsidRPr="00191545">
        <w:t xml:space="preserve"> </w:t>
      </w:r>
      <w:r w:rsidR="00535812" w:rsidRPr="00191545">
        <w:t>об</w:t>
      </w:r>
      <w:r w:rsidR="004B3B29" w:rsidRPr="00191545">
        <w:t xml:space="preserve"> </w:t>
      </w:r>
      <w:r w:rsidR="00535812" w:rsidRPr="00191545">
        <w:t>индексации</w:t>
      </w:r>
      <w:r w:rsidR="004B3B29" w:rsidRPr="00191545">
        <w:t xml:space="preserve"> </w:t>
      </w:r>
      <w:r w:rsidR="00535812" w:rsidRPr="00191545">
        <w:t>пенсий</w:t>
      </w:r>
      <w:r w:rsidR="004B3B29" w:rsidRPr="00191545">
        <w:t xml:space="preserve"> </w:t>
      </w:r>
      <w:r w:rsidR="00535812" w:rsidRPr="00191545">
        <w:t>работающим</w:t>
      </w:r>
      <w:r w:rsidR="004B3B29" w:rsidRPr="00191545">
        <w:t xml:space="preserve"> </w:t>
      </w:r>
      <w:r w:rsidR="00535812" w:rsidRPr="00191545">
        <w:t>пенсионерам</w:t>
      </w:r>
      <w:bookmarkEnd w:id="102"/>
    </w:p>
    <w:p w14:paraId="14C8638F" w14:textId="77777777" w:rsidR="001A2385" w:rsidRPr="00191545" w:rsidRDefault="001A2385" w:rsidP="00274DCF">
      <w:pPr>
        <w:pStyle w:val="3"/>
      </w:pPr>
      <w:bookmarkStart w:id="103" w:name="_Toc169591249"/>
      <w:r w:rsidRPr="00191545">
        <w:t>Президент</w:t>
      </w:r>
      <w:r w:rsidR="004B3B29" w:rsidRPr="00191545">
        <w:t xml:space="preserve"> </w:t>
      </w:r>
      <w:r w:rsidRPr="00191545">
        <w:t>Владимир</w:t>
      </w:r>
      <w:r w:rsidR="004B3B29" w:rsidRPr="00191545">
        <w:t xml:space="preserve"> </w:t>
      </w:r>
      <w:r w:rsidRPr="00191545">
        <w:t>Путин</w:t>
      </w:r>
      <w:r w:rsidR="004B3B29" w:rsidRPr="00191545">
        <w:t xml:space="preserve"> </w:t>
      </w:r>
      <w:r w:rsidRPr="00191545">
        <w:t>предложил</w:t>
      </w:r>
      <w:r w:rsidR="004B3B29" w:rsidRPr="00191545">
        <w:t xml:space="preserve"> </w:t>
      </w:r>
      <w:r w:rsidRPr="00191545">
        <w:t>с</w:t>
      </w:r>
      <w:r w:rsidR="004B3B29" w:rsidRPr="00191545">
        <w:t xml:space="preserve"> </w:t>
      </w:r>
      <w:r w:rsidRPr="00191545">
        <w:t>1</w:t>
      </w:r>
      <w:r w:rsidR="004B3B29" w:rsidRPr="00191545">
        <w:t xml:space="preserve"> </w:t>
      </w:r>
      <w:r w:rsidRPr="00191545">
        <w:t>февраля</w:t>
      </w:r>
      <w:r w:rsidR="004B3B29" w:rsidRPr="00191545">
        <w:t xml:space="preserve"> </w:t>
      </w:r>
      <w:r w:rsidRPr="00191545">
        <w:t>2025</w:t>
      </w:r>
      <w:r w:rsidR="004B3B29" w:rsidRPr="00191545">
        <w:t xml:space="preserve"> </w:t>
      </w:r>
      <w:r w:rsidRPr="00191545">
        <w:t>года</w:t>
      </w:r>
      <w:r w:rsidR="004B3B29" w:rsidRPr="00191545">
        <w:t xml:space="preserve"> </w:t>
      </w:r>
      <w:r w:rsidRPr="00191545">
        <w:t>возобновить</w:t>
      </w:r>
      <w:r w:rsidR="004B3B29" w:rsidRPr="00191545">
        <w:t xml:space="preserve"> </w:t>
      </w:r>
      <w:r w:rsidRPr="00191545">
        <w:t>индексацию</w:t>
      </w:r>
      <w:r w:rsidR="004B3B29" w:rsidRPr="00191545">
        <w:t xml:space="preserve"> </w:t>
      </w:r>
      <w:r w:rsidRPr="00191545">
        <w:t>пенсий</w:t>
      </w:r>
      <w:r w:rsidR="004B3B29" w:rsidRPr="00191545">
        <w:t xml:space="preserve"> </w:t>
      </w:r>
      <w:r w:rsidRPr="00191545">
        <w:t>работающим</w:t>
      </w:r>
      <w:r w:rsidR="004B3B29" w:rsidRPr="00191545">
        <w:t xml:space="preserve"> </w:t>
      </w:r>
      <w:r w:rsidRPr="00191545">
        <w:t>пенсионерам.</w:t>
      </w:r>
      <w:r w:rsidR="004B3B29" w:rsidRPr="00191545">
        <w:t xml:space="preserve"> </w:t>
      </w:r>
      <w:r w:rsidRPr="00191545">
        <w:t>Депутат</w:t>
      </w:r>
      <w:r w:rsidR="004B3B29" w:rsidRPr="00191545">
        <w:t xml:space="preserve"> </w:t>
      </w:r>
      <w:r w:rsidRPr="00191545">
        <w:t>Белореченского</w:t>
      </w:r>
      <w:r w:rsidR="004B3B29" w:rsidRPr="00191545">
        <w:t xml:space="preserve"> </w:t>
      </w:r>
      <w:r w:rsidRPr="00191545">
        <w:t>района</w:t>
      </w:r>
      <w:r w:rsidR="004B3B29" w:rsidRPr="00191545">
        <w:t xml:space="preserve"> </w:t>
      </w:r>
      <w:r w:rsidRPr="00191545">
        <w:t>Краснодарского</w:t>
      </w:r>
      <w:r w:rsidR="004B3B29" w:rsidRPr="00191545">
        <w:t xml:space="preserve"> </w:t>
      </w:r>
      <w:r w:rsidRPr="00191545">
        <w:t>края</w:t>
      </w:r>
      <w:r w:rsidR="004B3B29" w:rsidRPr="00191545">
        <w:t xml:space="preserve"> </w:t>
      </w:r>
      <w:r w:rsidRPr="00191545">
        <w:t>Наталья</w:t>
      </w:r>
      <w:r w:rsidR="004B3B29" w:rsidRPr="00191545">
        <w:t xml:space="preserve"> </w:t>
      </w:r>
      <w:r w:rsidRPr="00191545">
        <w:t>Конакова</w:t>
      </w:r>
      <w:r w:rsidR="004B3B29" w:rsidRPr="00191545">
        <w:t xml:space="preserve"> </w:t>
      </w:r>
      <w:r w:rsidRPr="00191545">
        <w:t>пояснила</w:t>
      </w:r>
      <w:r w:rsidR="004B3B29" w:rsidRPr="00191545">
        <w:t xml:space="preserve"> «</w:t>
      </w:r>
      <w:r w:rsidRPr="00191545">
        <w:t>Ъ-Кубань</w:t>
      </w:r>
      <w:r w:rsidR="004B3B29" w:rsidRPr="00191545">
        <w:t>»</w:t>
      </w:r>
      <w:r w:rsidRPr="00191545">
        <w:t>,</w:t>
      </w:r>
      <w:r w:rsidR="004B3B29" w:rsidRPr="00191545">
        <w:t xml:space="preserve"> </w:t>
      </w:r>
      <w:r w:rsidRPr="00191545">
        <w:t>в</w:t>
      </w:r>
      <w:r w:rsidR="004B3B29" w:rsidRPr="00191545">
        <w:t xml:space="preserve"> </w:t>
      </w:r>
      <w:r w:rsidRPr="00191545">
        <w:t>чем</w:t>
      </w:r>
      <w:r w:rsidR="004B3B29" w:rsidRPr="00191545">
        <w:t xml:space="preserve"> </w:t>
      </w:r>
      <w:r w:rsidRPr="00191545">
        <w:t>заключается</w:t>
      </w:r>
      <w:r w:rsidR="004B3B29" w:rsidRPr="00191545">
        <w:t xml:space="preserve"> </w:t>
      </w:r>
      <w:r w:rsidRPr="00191545">
        <w:t>польза</w:t>
      </w:r>
      <w:r w:rsidR="004B3B29" w:rsidRPr="00191545">
        <w:t xml:space="preserve"> </w:t>
      </w:r>
      <w:r w:rsidRPr="00191545">
        <w:t>данной</w:t>
      </w:r>
      <w:r w:rsidR="004B3B29" w:rsidRPr="00191545">
        <w:t xml:space="preserve"> </w:t>
      </w:r>
      <w:r w:rsidRPr="00191545">
        <w:t>инициативы</w:t>
      </w:r>
      <w:r w:rsidR="004B3B29" w:rsidRPr="00191545">
        <w:t xml:space="preserve"> </w:t>
      </w:r>
      <w:r w:rsidRPr="00191545">
        <w:t>для</w:t>
      </w:r>
      <w:r w:rsidR="004B3B29" w:rsidRPr="00191545">
        <w:t xml:space="preserve"> </w:t>
      </w:r>
      <w:r w:rsidRPr="00191545">
        <w:t>экономики</w:t>
      </w:r>
      <w:r w:rsidR="004B3B29" w:rsidRPr="00191545">
        <w:t xml:space="preserve"> </w:t>
      </w:r>
      <w:r w:rsidRPr="00191545">
        <w:t>и</w:t>
      </w:r>
      <w:r w:rsidR="004B3B29" w:rsidRPr="00191545">
        <w:t xml:space="preserve"> </w:t>
      </w:r>
      <w:r w:rsidRPr="00191545">
        <w:t>почему</w:t>
      </w:r>
      <w:r w:rsidR="004B3B29" w:rsidRPr="00191545">
        <w:t xml:space="preserve"> </w:t>
      </w:r>
      <w:r w:rsidRPr="00191545">
        <w:t>это</w:t>
      </w:r>
      <w:r w:rsidR="004B3B29" w:rsidRPr="00191545">
        <w:t xml:space="preserve"> </w:t>
      </w:r>
      <w:r w:rsidRPr="00191545">
        <w:t>может</w:t>
      </w:r>
      <w:r w:rsidR="004B3B29" w:rsidRPr="00191545">
        <w:t xml:space="preserve"> </w:t>
      </w:r>
      <w:r w:rsidRPr="00191545">
        <w:t>отчасти</w:t>
      </w:r>
      <w:r w:rsidR="004B3B29" w:rsidRPr="00191545">
        <w:t xml:space="preserve"> </w:t>
      </w:r>
      <w:r w:rsidRPr="00191545">
        <w:t>выправить</w:t>
      </w:r>
      <w:r w:rsidR="004B3B29" w:rsidRPr="00191545">
        <w:t xml:space="preserve"> </w:t>
      </w:r>
      <w:r w:rsidRPr="00191545">
        <w:t>ситуацию</w:t>
      </w:r>
      <w:r w:rsidR="004B3B29" w:rsidRPr="00191545">
        <w:t xml:space="preserve"> </w:t>
      </w:r>
      <w:r w:rsidRPr="00191545">
        <w:t>на</w:t>
      </w:r>
      <w:r w:rsidR="004B3B29" w:rsidRPr="00191545">
        <w:t xml:space="preserve"> </w:t>
      </w:r>
      <w:r w:rsidRPr="00191545">
        <w:t>рынке</w:t>
      </w:r>
      <w:r w:rsidR="004B3B29" w:rsidRPr="00191545">
        <w:t xml:space="preserve"> </w:t>
      </w:r>
      <w:r w:rsidRPr="00191545">
        <w:t>труда.</w:t>
      </w:r>
      <w:bookmarkEnd w:id="103"/>
    </w:p>
    <w:p w14:paraId="66A02802" w14:textId="77777777" w:rsidR="001A2385" w:rsidRPr="00191545" w:rsidRDefault="004B3B29" w:rsidP="001A2385">
      <w:r w:rsidRPr="00191545">
        <w:t>«</w:t>
      </w:r>
      <w:r w:rsidR="001A2385" w:rsidRPr="00191545">
        <w:t>Эта</w:t>
      </w:r>
      <w:r w:rsidRPr="00191545">
        <w:t xml:space="preserve"> </w:t>
      </w:r>
      <w:r w:rsidR="001A2385" w:rsidRPr="00191545">
        <w:t>проблема</w:t>
      </w:r>
      <w:r w:rsidRPr="00191545">
        <w:t xml:space="preserve"> </w:t>
      </w:r>
      <w:r w:rsidR="001A2385" w:rsidRPr="00191545">
        <w:t>давно</w:t>
      </w:r>
      <w:r w:rsidRPr="00191545">
        <w:t xml:space="preserve"> </w:t>
      </w:r>
      <w:r w:rsidR="001A2385" w:rsidRPr="00191545">
        <w:t>требовала</w:t>
      </w:r>
      <w:r w:rsidRPr="00191545">
        <w:t xml:space="preserve"> </w:t>
      </w:r>
      <w:r w:rsidR="001A2385" w:rsidRPr="00191545">
        <w:t>решения.</w:t>
      </w:r>
      <w:r w:rsidRPr="00191545">
        <w:t xml:space="preserve"> </w:t>
      </w:r>
      <w:r w:rsidR="001A2385" w:rsidRPr="00191545">
        <w:t>Индексация</w:t>
      </w:r>
      <w:r w:rsidRPr="00191545">
        <w:t xml:space="preserve"> </w:t>
      </w:r>
      <w:r w:rsidR="001A2385" w:rsidRPr="00191545">
        <w:t>пенсии</w:t>
      </w:r>
      <w:r w:rsidRPr="00191545">
        <w:t xml:space="preserve"> </w:t>
      </w:r>
      <w:r w:rsidR="001A2385" w:rsidRPr="00191545">
        <w:t>была</w:t>
      </w:r>
      <w:r w:rsidRPr="00191545">
        <w:t xml:space="preserve"> </w:t>
      </w:r>
      <w:r w:rsidR="001A2385" w:rsidRPr="00191545">
        <w:t>отменена</w:t>
      </w:r>
      <w:r w:rsidRPr="00191545">
        <w:t xml:space="preserve"> </w:t>
      </w:r>
      <w:r w:rsidR="001A2385" w:rsidRPr="00191545">
        <w:t>в</w:t>
      </w:r>
      <w:r w:rsidRPr="00191545">
        <w:t xml:space="preserve"> </w:t>
      </w:r>
      <w:r w:rsidR="001A2385" w:rsidRPr="00191545">
        <w:t>2016</w:t>
      </w:r>
      <w:r w:rsidRPr="00191545">
        <w:t xml:space="preserve"> </w:t>
      </w:r>
      <w:r w:rsidR="001A2385" w:rsidRPr="00191545">
        <w:t>году.</w:t>
      </w:r>
      <w:r w:rsidRPr="00191545">
        <w:t xml:space="preserve"> </w:t>
      </w:r>
      <w:r w:rsidR="001A2385" w:rsidRPr="00191545">
        <w:t>На</w:t>
      </w:r>
      <w:r w:rsidRPr="00191545">
        <w:t xml:space="preserve"> </w:t>
      </w:r>
      <w:r w:rsidR="001A2385" w:rsidRPr="00191545">
        <w:t>этом</w:t>
      </w:r>
      <w:r w:rsidRPr="00191545">
        <w:t xml:space="preserve"> </w:t>
      </w:r>
      <w:r w:rsidR="001A2385" w:rsidRPr="00191545">
        <w:t>фоне</w:t>
      </w:r>
      <w:r w:rsidRPr="00191545">
        <w:t xml:space="preserve"> </w:t>
      </w:r>
      <w:r w:rsidR="001A2385" w:rsidRPr="00191545">
        <w:t>численность</w:t>
      </w:r>
      <w:r w:rsidRPr="00191545">
        <w:t xml:space="preserve"> </w:t>
      </w:r>
      <w:r w:rsidR="001A2385" w:rsidRPr="00191545">
        <w:t>работающих</w:t>
      </w:r>
      <w:r w:rsidRPr="00191545">
        <w:t xml:space="preserve"> </w:t>
      </w:r>
      <w:r w:rsidR="001A2385" w:rsidRPr="00191545">
        <w:t>пенсионеров</w:t>
      </w:r>
      <w:r w:rsidRPr="00191545">
        <w:t xml:space="preserve"> </w:t>
      </w:r>
      <w:r w:rsidR="001A2385" w:rsidRPr="00191545">
        <w:t>в</w:t>
      </w:r>
      <w:r w:rsidRPr="00191545">
        <w:t xml:space="preserve"> </w:t>
      </w:r>
      <w:r w:rsidR="001A2385" w:rsidRPr="00191545">
        <w:t>России</w:t>
      </w:r>
      <w:r w:rsidRPr="00191545">
        <w:t xml:space="preserve"> </w:t>
      </w:r>
      <w:r w:rsidR="001A2385" w:rsidRPr="00191545">
        <w:t>тогда</w:t>
      </w:r>
      <w:r w:rsidRPr="00191545">
        <w:t xml:space="preserve"> </w:t>
      </w:r>
      <w:r w:rsidR="001A2385" w:rsidRPr="00191545">
        <w:t>сразу</w:t>
      </w:r>
      <w:r w:rsidRPr="00191545">
        <w:t xml:space="preserve"> </w:t>
      </w:r>
      <w:r w:rsidR="001A2385" w:rsidRPr="00191545">
        <w:t>сократилась</w:t>
      </w:r>
      <w:r w:rsidRPr="00191545">
        <w:t xml:space="preserve"> </w:t>
      </w:r>
      <w:r w:rsidR="001A2385" w:rsidRPr="00191545">
        <w:t>на</w:t>
      </w:r>
      <w:r w:rsidRPr="00191545">
        <w:t xml:space="preserve"> </w:t>
      </w:r>
      <w:r w:rsidR="001A2385" w:rsidRPr="00191545">
        <w:t>35%</w:t>
      </w:r>
      <w:r w:rsidRPr="00191545">
        <w:t xml:space="preserve"> </w:t>
      </w:r>
      <w:r w:rsidR="001A2385" w:rsidRPr="00191545">
        <w:t>или</w:t>
      </w:r>
      <w:r w:rsidRPr="00191545">
        <w:t xml:space="preserve"> </w:t>
      </w:r>
      <w:r w:rsidR="001A2385" w:rsidRPr="00191545">
        <w:t>более</w:t>
      </w:r>
      <w:r w:rsidRPr="00191545">
        <w:t xml:space="preserve"> </w:t>
      </w:r>
      <w:r w:rsidR="001A2385" w:rsidRPr="00191545">
        <w:t>чем</w:t>
      </w:r>
      <w:r w:rsidRPr="00191545">
        <w:t xml:space="preserve"> </w:t>
      </w:r>
      <w:r w:rsidR="001A2385" w:rsidRPr="00191545">
        <w:t>на</w:t>
      </w:r>
      <w:r w:rsidRPr="00191545">
        <w:t xml:space="preserve"> </w:t>
      </w:r>
      <w:r w:rsidR="001A2385" w:rsidRPr="00191545">
        <w:t>5</w:t>
      </w:r>
      <w:r w:rsidRPr="00191545">
        <w:t xml:space="preserve"> </w:t>
      </w:r>
      <w:r w:rsidR="001A2385" w:rsidRPr="00191545">
        <w:t>млн</w:t>
      </w:r>
      <w:r w:rsidRPr="00191545">
        <w:t xml:space="preserve"> </w:t>
      </w:r>
      <w:r w:rsidR="001A2385" w:rsidRPr="00191545">
        <w:t>человек.</w:t>
      </w:r>
      <w:r w:rsidRPr="00191545">
        <w:t xml:space="preserve"> </w:t>
      </w:r>
      <w:r w:rsidR="001A2385" w:rsidRPr="00191545">
        <w:t>Сегодня</w:t>
      </w:r>
      <w:r w:rsidRPr="00191545">
        <w:t xml:space="preserve"> </w:t>
      </w:r>
      <w:r w:rsidR="001A2385" w:rsidRPr="00191545">
        <w:t>на</w:t>
      </w:r>
      <w:r w:rsidRPr="00191545">
        <w:t xml:space="preserve"> </w:t>
      </w:r>
      <w:r w:rsidR="001A2385" w:rsidRPr="00191545">
        <w:t>одного</w:t>
      </w:r>
      <w:r w:rsidRPr="00191545">
        <w:t xml:space="preserve"> </w:t>
      </w:r>
      <w:r w:rsidR="001A2385" w:rsidRPr="00191545">
        <w:t>работающего</w:t>
      </w:r>
      <w:r w:rsidRPr="00191545">
        <w:t xml:space="preserve"> </w:t>
      </w:r>
      <w:r w:rsidR="001A2385" w:rsidRPr="00191545">
        <w:t>четыре</w:t>
      </w:r>
      <w:r w:rsidRPr="00191545">
        <w:t xml:space="preserve"> </w:t>
      </w:r>
      <w:r w:rsidR="001A2385" w:rsidRPr="00191545">
        <w:t>неработающих</w:t>
      </w:r>
      <w:r w:rsidRPr="00191545">
        <w:t xml:space="preserve"> </w:t>
      </w:r>
      <w:r w:rsidR="001A2385" w:rsidRPr="00191545">
        <w:t>пенсионера.</w:t>
      </w:r>
      <w:r w:rsidRPr="00191545">
        <w:t xml:space="preserve"> </w:t>
      </w:r>
      <w:r w:rsidR="001A2385" w:rsidRPr="00191545">
        <w:t>После</w:t>
      </w:r>
      <w:r w:rsidRPr="00191545">
        <w:t xml:space="preserve"> </w:t>
      </w:r>
      <w:r w:rsidR="001A2385" w:rsidRPr="00191545">
        <w:t>возобновления</w:t>
      </w:r>
      <w:r w:rsidRPr="00191545">
        <w:t xml:space="preserve"> </w:t>
      </w:r>
      <w:r w:rsidR="001A2385" w:rsidRPr="00191545">
        <w:t>индексации</w:t>
      </w:r>
      <w:r w:rsidRPr="00191545">
        <w:t xml:space="preserve"> </w:t>
      </w:r>
      <w:r w:rsidR="001A2385" w:rsidRPr="00191545">
        <w:t>пенсий</w:t>
      </w:r>
      <w:r w:rsidRPr="00191545">
        <w:t xml:space="preserve"> </w:t>
      </w:r>
      <w:r w:rsidR="001A2385" w:rsidRPr="00191545">
        <w:t>ситуация</w:t>
      </w:r>
      <w:r w:rsidRPr="00191545">
        <w:t xml:space="preserve"> </w:t>
      </w:r>
      <w:r w:rsidR="001A2385" w:rsidRPr="00191545">
        <w:t>должна</w:t>
      </w:r>
      <w:r w:rsidRPr="00191545">
        <w:t xml:space="preserve"> </w:t>
      </w:r>
      <w:r w:rsidR="001A2385" w:rsidRPr="00191545">
        <w:t>исправиться.</w:t>
      </w:r>
    </w:p>
    <w:p w14:paraId="292BC45F" w14:textId="77777777" w:rsidR="001A2385" w:rsidRPr="00191545" w:rsidRDefault="001A2385" w:rsidP="001A2385">
      <w:r w:rsidRPr="00191545">
        <w:t>По</w:t>
      </w:r>
      <w:r w:rsidR="004B3B29" w:rsidRPr="00191545">
        <w:t xml:space="preserve"> </w:t>
      </w:r>
      <w:r w:rsidRPr="00191545">
        <w:t>данным</w:t>
      </w:r>
      <w:r w:rsidR="004B3B29" w:rsidRPr="00191545">
        <w:t xml:space="preserve"> </w:t>
      </w:r>
      <w:r w:rsidRPr="00191545">
        <w:t>Социального</w:t>
      </w:r>
      <w:r w:rsidR="004B3B29" w:rsidRPr="00191545">
        <w:t xml:space="preserve"> </w:t>
      </w:r>
      <w:r w:rsidRPr="00191545">
        <w:t>фонда</w:t>
      </w:r>
      <w:r w:rsidR="004B3B29" w:rsidRPr="00191545">
        <w:t xml:space="preserve"> </w:t>
      </w:r>
      <w:r w:rsidRPr="00191545">
        <w:t>России,</w:t>
      </w:r>
      <w:r w:rsidR="004B3B29" w:rsidRPr="00191545">
        <w:t xml:space="preserve"> </w:t>
      </w:r>
      <w:r w:rsidRPr="00191545">
        <w:t>на</w:t>
      </w:r>
      <w:r w:rsidR="004B3B29" w:rsidRPr="00191545">
        <w:t xml:space="preserve"> </w:t>
      </w:r>
      <w:r w:rsidRPr="00191545">
        <w:t>1</w:t>
      </w:r>
      <w:r w:rsidR="004B3B29" w:rsidRPr="00191545">
        <w:t xml:space="preserve"> </w:t>
      </w:r>
      <w:r w:rsidRPr="00191545">
        <w:t>марта</w:t>
      </w:r>
      <w:r w:rsidR="004B3B29" w:rsidRPr="00191545">
        <w:t xml:space="preserve"> </w:t>
      </w:r>
      <w:r w:rsidRPr="00191545">
        <w:t>2024</w:t>
      </w:r>
      <w:r w:rsidR="004B3B29" w:rsidRPr="00191545">
        <w:t xml:space="preserve"> </w:t>
      </w:r>
      <w:r w:rsidRPr="00191545">
        <w:t>года</w:t>
      </w:r>
      <w:r w:rsidR="004B3B29" w:rsidRPr="00191545">
        <w:t xml:space="preserve"> </w:t>
      </w:r>
      <w:r w:rsidRPr="00191545">
        <w:t>численность</w:t>
      </w:r>
      <w:r w:rsidR="004B3B29" w:rsidRPr="00191545">
        <w:t xml:space="preserve"> </w:t>
      </w:r>
      <w:r w:rsidRPr="00191545">
        <w:t>пенсионеров</w:t>
      </w:r>
      <w:r w:rsidR="004B3B29" w:rsidRPr="00191545">
        <w:t xml:space="preserve"> </w:t>
      </w:r>
      <w:r w:rsidRPr="00191545">
        <w:t>составляла</w:t>
      </w:r>
      <w:r w:rsidR="004B3B29" w:rsidRPr="00191545">
        <w:t xml:space="preserve"> </w:t>
      </w:r>
      <w:r w:rsidRPr="00191545">
        <w:t>41</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Из</w:t>
      </w:r>
      <w:r w:rsidR="004B3B29" w:rsidRPr="00191545">
        <w:t xml:space="preserve"> </w:t>
      </w:r>
      <w:r w:rsidRPr="00191545">
        <w:t>них</w:t>
      </w:r>
      <w:r w:rsidR="004B3B29" w:rsidRPr="00191545">
        <w:t xml:space="preserve"> </w:t>
      </w:r>
      <w:r w:rsidRPr="00191545">
        <w:t>доля</w:t>
      </w:r>
      <w:r w:rsidR="004B3B29" w:rsidRPr="00191545">
        <w:t xml:space="preserve"> </w:t>
      </w:r>
      <w:r w:rsidRPr="00191545">
        <w:t>работающих</w:t>
      </w:r>
      <w:r w:rsidR="004B3B29" w:rsidRPr="00191545">
        <w:t xml:space="preserve"> </w:t>
      </w:r>
      <w:r w:rsidRPr="00191545">
        <w:t>-</w:t>
      </w:r>
      <w:r w:rsidR="004B3B29" w:rsidRPr="00191545">
        <w:t xml:space="preserve"> </w:t>
      </w:r>
      <w:r w:rsidRPr="00191545">
        <w:t>18,8%</w:t>
      </w:r>
      <w:r w:rsidR="004B3B29" w:rsidRPr="00191545">
        <w:t xml:space="preserve"> </w:t>
      </w:r>
      <w:r w:rsidRPr="00191545">
        <w:t>(почти</w:t>
      </w:r>
      <w:r w:rsidR="004B3B29" w:rsidRPr="00191545">
        <w:t xml:space="preserve"> </w:t>
      </w:r>
      <w:r w:rsidRPr="00191545">
        <w:t>8</w:t>
      </w:r>
      <w:r w:rsidR="004B3B29" w:rsidRPr="00191545">
        <w:t xml:space="preserve"> </w:t>
      </w:r>
      <w:r w:rsidRPr="00191545">
        <w:t>млн</w:t>
      </w:r>
      <w:r w:rsidR="004B3B29" w:rsidRPr="00191545">
        <w:t xml:space="preserve"> </w:t>
      </w:r>
      <w:r w:rsidRPr="00191545">
        <w:t>человек),</w:t>
      </w:r>
      <w:r w:rsidR="004B3B29" w:rsidRPr="00191545">
        <w:t xml:space="preserve"> </w:t>
      </w:r>
      <w:r w:rsidRPr="00191545">
        <w:t>число</w:t>
      </w:r>
      <w:r w:rsidR="004B3B29" w:rsidRPr="00191545">
        <w:t xml:space="preserve"> </w:t>
      </w:r>
      <w:r w:rsidRPr="00191545">
        <w:t>неработающих</w:t>
      </w:r>
      <w:r w:rsidR="004B3B29" w:rsidRPr="00191545">
        <w:t xml:space="preserve"> </w:t>
      </w:r>
      <w:r w:rsidRPr="00191545">
        <w:t>-</w:t>
      </w:r>
      <w:r w:rsidR="004B3B29" w:rsidRPr="00191545">
        <w:t xml:space="preserve"> </w:t>
      </w:r>
      <w:r w:rsidRPr="00191545">
        <w:t>33</w:t>
      </w:r>
      <w:r w:rsidR="004B3B29" w:rsidRPr="00191545">
        <w:t xml:space="preserve"> </w:t>
      </w:r>
      <w:r w:rsidRPr="00191545">
        <w:t>млн.</w:t>
      </w:r>
      <w:r w:rsidR="004B3B29" w:rsidRPr="00191545">
        <w:t xml:space="preserve"> </w:t>
      </w:r>
      <w:r w:rsidRPr="00191545">
        <w:t>На</w:t>
      </w:r>
      <w:r w:rsidR="004B3B29" w:rsidRPr="00191545">
        <w:t xml:space="preserve"> </w:t>
      </w:r>
      <w:r w:rsidRPr="00191545">
        <w:t>Кубани</w:t>
      </w:r>
      <w:r w:rsidR="004B3B29" w:rsidRPr="00191545">
        <w:t xml:space="preserve"> </w:t>
      </w:r>
      <w:r w:rsidRPr="00191545">
        <w:t>численность</w:t>
      </w:r>
      <w:r w:rsidR="004B3B29" w:rsidRPr="00191545">
        <w:t xml:space="preserve"> </w:t>
      </w:r>
      <w:r w:rsidRPr="00191545">
        <w:t>пенсионеров</w:t>
      </w:r>
      <w:r w:rsidR="004B3B29" w:rsidRPr="00191545">
        <w:t xml:space="preserve"> </w:t>
      </w:r>
      <w:r w:rsidRPr="00191545">
        <w:t>на</w:t>
      </w:r>
      <w:r w:rsidR="004B3B29" w:rsidRPr="00191545">
        <w:t xml:space="preserve"> </w:t>
      </w:r>
      <w:r w:rsidRPr="00191545">
        <w:t>начало</w:t>
      </w:r>
      <w:r w:rsidR="004B3B29" w:rsidRPr="00191545">
        <w:t xml:space="preserve"> </w:t>
      </w:r>
      <w:r w:rsidRPr="00191545">
        <w:t>текущего</w:t>
      </w:r>
      <w:r w:rsidR="004B3B29" w:rsidRPr="00191545">
        <w:t xml:space="preserve"> </w:t>
      </w:r>
      <w:r w:rsidRPr="00191545">
        <w:t>года</w:t>
      </w:r>
      <w:r w:rsidR="004B3B29" w:rsidRPr="00191545">
        <w:t xml:space="preserve"> </w:t>
      </w:r>
      <w:r w:rsidRPr="00191545">
        <w:t>составляла</w:t>
      </w:r>
      <w:r w:rsidR="004B3B29" w:rsidRPr="00191545">
        <w:t xml:space="preserve"> </w:t>
      </w:r>
      <w:r w:rsidRPr="00191545">
        <w:t>более</w:t>
      </w:r>
      <w:r w:rsidR="004B3B29" w:rsidRPr="00191545">
        <w:t xml:space="preserve"> </w:t>
      </w:r>
      <w:r w:rsidRPr="00191545">
        <w:t>1,5</w:t>
      </w:r>
      <w:r w:rsidR="004B3B29" w:rsidRPr="00191545">
        <w:t xml:space="preserve"> </w:t>
      </w:r>
      <w:r w:rsidRPr="00191545">
        <w:t>млн.</w:t>
      </w:r>
    </w:p>
    <w:p w14:paraId="0F193CB8" w14:textId="77777777" w:rsidR="001A2385" w:rsidRPr="00191545" w:rsidRDefault="001A2385" w:rsidP="001A2385">
      <w:r w:rsidRPr="00191545">
        <w:t>Если</w:t>
      </w:r>
      <w:r w:rsidR="004B3B29" w:rsidRPr="00191545">
        <w:t xml:space="preserve"> </w:t>
      </w:r>
      <w:r w:rsidRPr="00191545">
        <w:t>человек</w:t>
      </w:r>
      <w:r w:rsidR="004B3B29" w:rsidRPr="00191545">
        <w:t xml:space="preserve"> </w:t>
      </w:r>
      <w:r w:rsidRPr="00191545">
        <w:t>сохранил</w:t>
      </w:r>
      <w:r w:rsidR="004B3B29" w:rsidRPr="00191545">
        <w:t xml:space="preserve"> </w:t>
      </w:r>
      <w:r w:rsidRPr="00191545">
        <w:t>здоровье</w:t>
      </w:r>
      <w:r w:rsidR="004B3B29" w:rsidRPr="00191545">
        <w:t xml:space="preserve"> </w:t>
      </w:r>
      <w:r w:rsidRPr="00191545">
        <w:t>и</w:t>
      </w:r>
      <w:r w:rsidR="004B3B29" w:rsidRPr="00191545">
        <w:t xml:space="preserve"> </w:t>
      </w:r>
      <w:r w:rsidRPr="00191545">
        <w:t>физические</w:t>
      </w:r>
      <w:r w:rsidR="004B3B29" w:rsidRPr="00191545">
        <w:t xml:space="preserve"> </w:t>
      </w:r>
      <w:r w:rsidRPr="00191545">
        <w:t>силы,</w:t>
      </w:r>
      <w:r w:rsidR="004B3B29" w:rsidRPr="00191545">
        <w:t xml:space="preserve"> </w:t>
      </w:r>
      <w:r w:rsidRPr="00191545">
        <w:t>хочет</w:t>
      </w:r>
      <w:r w:rsidR="004B3B29" w:rsidRPr="00191545">
        <w:t xml:space="preserve"> </w:t>
      </w:r>
      <w:r w:rsidRPr="00191545">
        <w:t>продолжать</w:t>
      </w:r>
      <w:r w:rsidR="004B3B29" w:rsidRPr="00191545">
        <w:t xml:space="preserve"> </w:t>
      </w:r>
      <w:r w:rsidRPr="00191545">
        <w:t>работать,</w:t>
      </w:r>
      <w:r w:rsidR="004B3B29" w:rsidRPr="00191545">
        <w:t xml:space="preserve"> </w:t>
      </w:r>
      <w:r w:rsidRPr="00191545">
        <w:t>ему</w:t>
      </w:r>
      <w:r w:rsidR="004B3B29" w:rsidRPr="00191545">
        <w:t xml:space="preserve"> </w:t>
      </w:r>
      <w:r w:rsidRPr="00191545">
        <w:t>нужно</w:t>
      </w:r>
      <w:r w:rsidR="004B3B29" w:rsidRPr="00191545">
        <w:t xml:space="preserve"> </w:t>
      </w:r>
      <w:r w:rsidRPr="00191545">
        <w:t>дать</w:t>
      </w:r>
      <w:r w:rsidR="004B3B29" w:rsidRPr="00191545">
        <w:t xml:space="preserve"> </w:t>
      </w:r>
      <w:r w:rsidRPr="00191545">
        <w:t>такую</w:t>
      </w:r>
      <w:r w:rsidR="004B3B29" w:rsidRPr="00191545">
        <w:t xml:space="preserve"> </w:t>
      </w:r>
      <w:r w:rsidRPr="00191545">
        <w:t>возможность</w:t>
      </w:r>
      <w:r w:rsidR="004B3B29" w:rsidRPr="00191545">
        <w:t xml:space="preserve"> </w:t>
      </w:r>
      <w:r w:rsidRPr="00191545">
        <w:t>и</w:t>
      </w:r>
      <w:r w:rsidR="004B3B29" w:rsidRPr="00191545">
        <w:t xml:space="preserve"> </w:t>
      </w:r>
      <w:r w:rsidRPr="00191545">
        <w:t>платить</w:t>
      </w:r>
      <w:r w:rsidR="004B3B29" w:rsidRPr="00191545">
        <w:t xml:space="preserve"> </w:t>
      </w:r>
      <w:r w:rsidRPr="00191545">
        <w:t>зарплату.</w:t>
      </w:r>
      <w:r w:rsidR="004B3B29" w:rsidRPr="00191545">
        <w:t xml:space="preserve"> </w:t>
      </w:r>
      <w:r w:rsidRPr="00191545">
        <w:t>А</w:t>
      </w:r>
      <w:r w:rsidR="004B3B29" w:rsidRPr="00191545">
        <w:t xml:space="preserve"> </w:t>
      </w:r>
      <w:r w:rsidRPr="00191545">
        <w:t>прежние</w:t>
      </w:r>
      <w:r w:rsidR="004B3B29" w:rsidRPr="00191545">
        <w:t xml:space="preserve"> </w:t>
      </w:r>
      <w:r w:rsidRPr="00191545">
        <w:t>трудовые</w:t>
      </w:r>
      <w:r w:rsidR="004B3B29" w:rsidRPr="00191545">
        <w:t xml:space="preserve"> </w:t>
      </w:r>
      <w:r w:rsidRPr="00191545">
        <w:t>заслуги</w:t>
      </w:r>
      <w:r w:rsidR="004B3B29" w:rsidRPr="00191545">
        <w:t xml:space="preserve"> </w:t>
      </w:r>
      <w:r w:rsidRPr="00191545">
        <w:t>и</w:t>
      </w:r>
      <w:r w:rsidR="004B3B29" w:rsidRPr="00191545">
        <w:t xml:space="preserve"> </w:t>
      </w:r>
      <w:r w:rsidRPr="00191545">
        <w:t>стаж</w:t>
      </w:r>
      <w:r w:rsidR="004B3B29" w:rsidRPr="00191545">
        <w:t xml:space="preserve"> </w:t>
      </w:r>
      <w:r w:rsidRPr="00191545">
        <w:t>поощрять</w:t>
      </w:r>
      <w:r w:rsidR="004B3B29" w:rsidRPr="00191545">
        <w:t xml:space="preserve"> </w:t>
      </w:r>
      <w:r w:rsidRPr="00191545">
        <w:t>с</w:t>
      </w:r>
      <w:r w:rsidR="004B3B29" w:rsidRPr="00191545">
        <w:t xml:space="preserve"> </w:t>
      </w:r>
      <w:r w:rsidRPr="00191545">
        <w:t>помощью</w:t>
      </w:r>
      <w:r w:rsidR="004B3B29" w:rsidRPr="00191545">
        <w:t xml:space="preserve"> </w:t>
      </w:r>
      <w:r w:rsidRPr="00191545">
        <w:t>индексации</w:t>
      </w:r>
      <w:r w:rsidR="004B3B29" w:rsidRPr="00191545">
        <w:t xml:space="preserve"> </w:t>
      </w:r>
      <w:r w:rsidRPr="00191545">
        <w:t>пенсии</w:t>
      </w:r>
      <w:r w:rsidR="004B3B29" w:rsidRPr="00191545">
        <w:t xml:space="preserve"> </w:t>
      </w:r>
      <w:r w:rsidRPr="00191545">
        <w:t>по</w:t>
      </w:r>
      <w:r w:rsidR="004B3B29" w:rsidRPr="00191545">
        <w:t xml:space="preserve"> </w:t>
      </w:r>
      <w:r w:rsidRPr="00191545">
        <w:t>возрасту</w:t>
      </w:r>
      <w:r w:rsidR="004B3B29" w:rsidRPr="00191545">
        <w:t xml:space="preserve"> </w:t>
      </w:r>
      <w:r w:rsidRPr="00191545">
        <w:t>или</w:t>
      </w:r>
      <w:r w:rsidR="004B3B29" w:rsidRPr="00191545">
        <w:t xml:space="preserve"> </w:t>
      </w:r>
      <w:r w:rsidRPr="00191545">
        <w:t>выслуге</w:t>
      </w:r>
      <w:r w:rsidR="004B3B29" w:rsidRPr="00191545">
        <w:t xml:space="preserve"> </w:t>
      </w:r>
      <w:r w:rsidRPr="00191545">
        <w:t>лет.</w:t>
      </w:r>
      <w:r w:rsidR="004B3B29" w:rsidRPr="00191545">
        <w:t xml:space="preserve"> </w:t>
      </w:r>
      <w:r w:rsidRPr="00191545">
        <w:t>У</w:t>
      </w:r>
      <w:r w:rsidR="004B3B29" w:rsidRPr="00191545">
        <w:t xml:space="preserve"> </w:t>
      </w:r>
      <w:r w:rsidRPr="00191545">
        <w:t>меня</w:t>
      </w:r>
      <w:r w:rsidR="004B3B29" w:rsidRPr="00191545">
        <w:t xml:space="preserve"> </w:t>
      </w:r>
      <w:r w:rsidRPr="00191545">
        <w:t>у</w:t>
      </w:r>
      <w:r w:rsidR="004B3B29" w:rsidRPr="00191545">
        <w:t xml:space="preserve"> </w:t>
      </w:r>
      <w:r w:rsidRPr="00191545">
        <w:t>самой</w:t>
      </w:r>
      <w:r w:rsidR="004B3B29" w:rsidRPr="00191545">
        <w:t xml:space="preserve"> </w:t>
      </w:r>
      <w:r w:rsidRPr="00191545">
        <w:t>мама</w:t>
      </w:r>
      <w:r w:rsidR="004B3B29" w:rsidRPr="00191545">
        <w:t xml:space="preserve"> </w:t>
      </w:r>
      <w:r w:rsidRPr="00191545">
        <w:t>17</w:t>
      </w:r>
      <w:r w:rsidR="004B3B29" w:rsidRPr="00191545">
        <w:t xml:space="preserve"> </w:t>
      </w:r>
      <w:r w:rsidRPr="00191545">
        <w:t>лет</w:t>
      </w:r>
      <w:r w:rsidR="004B3B29" w:rsidRPr="00191545">
        <w:t xml:space="preserve"> </w:t>
      </w:r>
      <w:r w:rsidRPr="00191545">
        <w:t>является</w:t>
      </w:r>
      <w:r w:rsidR="004B3B29" w:rsidRPr="00191545">
        <w:t xml:space="preserve"> </w:t>
      </w:r>
      <w:r w:rsidRPr="00191545">
        <w:t>работающим</w:t>
      </w:r>
      <w:r w:rsidR="004B3B29" w:rsidRPr="00191545">
        <w:t xml:space="preserve"> </w:t>
      </w:r>
      <w:r w:rsidRPr="00191545">
        <w:t>пенсионером.</w:t>
      </w:r>
      <w:r w:rsidR="004B3B29" w:rsidRPr="00191545">
        <w:t xml:space="preserve"> </w:t>
      </w:r>
      <w:r w:rsidRPr="00191545">
        <w:t>Трудится</w:t>
      </w:r>
      <w:r w:rsidR="004B3B29" w:rsidRPr="00191545">
        <w:t xml:space="preserve"> </w:t>
      </w:r>
      <w:r w:rsidRPr="00191545">
        <w:t>официально,</w:t>
      </w:r>
      <w:r w:rsidR="004B3B29" w:rsidRPr="00191545">
        <w:t xml:space="preserve"> </w:t>
      </w:r>
      <w:r w:rsidRPr="00191545">
        <w:t>поэтому</w:t>
      </w:r>
      <w:r w:rsidR="004B3B29" w:rsidRPr="00191545">
        <w:t xml:space="preserve"> </w:t>
      </w:r>
      <w:r w:rsidRPr="00191545">
        <w:t>ее</w:t>
      </w:r>
      <w:r w:rsidR="004B3B29" w:rsidRPr="00191545">
        <w:t xml:space="preserve"> </w:t>
      </w:r>
      <w:r w:rsidRPr="00191545">
        <w:t>пенсия</w:t>
      </w:r>
      <w:r w:rsidR="004B3B29" w:rsidRPr="00191545">
        <w:t xml:space="preserve"> </w:t>
      </w:r>
      <w:r w:rsidRPr="00191545">
        <w:t>не</w:t>
      </w:r>
      <w:r w:rsidR="004B3B29" w:rsidRPr="00191545">
        <w:t xml:space="preserve"> </w:t>
      </w:r>
      <w:r w:rsidRPr="00191545">
        <w:t>индексировалась.</w:t>
      </w:r>
      <w:r w:rsidR="004B3B29" w:rsidRPr="00191545">
        <w:t xml:space="preserve"> </w:t>
      </w:r>
      <w:r w:rsidRPr="00191545">
        <w:t>Отец</w:t>
      </w:r>
      <w:r w:rsidR="004B3B29" w:rsidRPr="00191545">
        <w:t xml:space="preserve"> </w:t>
      </w:r>
      <w:r w:rsidRPr="00191545">
        <w:t>до</w:t>
      </w:r>
      <w:r w:rsidR="004B3B29" w:rsidRPr="00191545">
        <w:t xml:space="preserve"> </w:t>
      </w:r>
      <w:r w:rsidRPr="00191545">
        <w:t>прошлого</w:t>
      </w:r>
      <w:r w:rsidR="004B3B29" w:rsidRPr="00191545">
        <w:t xml:space="preserve"> </w:t>
      </w:r>
      <w:r w:rsidRPr="00191545">
        <w:t>года</w:t>
      </w:r>
      <w:r w:rsidR="004B3B29" w:rsidRPr="00191545">
        <w:t xml:space="preserve"> </w:t>
      </w:r>
      <w:r w:rsidRPr="00191545">
        <w:t>тоже</w:t>
      </w:r>
      <w:r w:rsidR="004B3B29" w:rsidRPr="00191545">
        <w:t xml:space="preserve"> </w:t>
      </w:r>
      <w:r w:rsidRPr="00191545">
        <w:t>работал.</w:t>
      </w:r>
      <w:r w:rsidR="004B3B29" w:rsidRPr="00191545">
        <w:t xml:space="preserve"> </w:t>
      </w:r>
      <w:r w:rsidRPr="00191545">
        <w:t>Но</w:t>
      </w:r>
      <w:r w:rsidR="004B3B29" w:rsidRPr="00191545">
        <w:t xml:space="preserve"> </w:t>
      </w:r>
      <w:r w:rsidRPr="00191545">
        <w:t>потом</w:t>
      </w:r>
      <w:r w:rsidR="004B3B29" w:rsidRPr="00191545">
        <w:t xml:space="preserve"> </w:t>
      </w:r>
      <w:r w:rsidRPr="00191545">
        <w:t>решил,</w:t>
      </w:r>
      <w:r w:rsidR="004B3B29" w:rsidRPr="00191545">
        <w:t xml:space="preserve"> </w:t>
      </w:r>
      <w:r w:rsidRPr="00191545">
        <w:t>что</w:t>
      </w:r>
      <w:r w:rsidR="004B3B29" w:rsidRPr="00191545">
        <w:t xml:space="preserve"> </w:t>
      </w:r>
      <w:r w:rsidRPr="00191545">
        <w:t>лучше</w:t>
      </w:r>
      <w:r w:rsidR="004B3B29" w:rsidRPr="00191545">
        <w:t xml:space="preserve"> </w:t>
      </w:r>
      <w:r w:rsidRPr="00191545">
        <w:t>будет</w:t>
      </w:r>
      <w:r w:rsidR="004B3B29" w:rsidRPr="00191545">
        <w:t xml:space="preserve"> </w:t>
      </w:r>
      <w:r w:rsidRPr="00191545">
        <w:t>просто</w:t>
      </w:r>
      <w:r w:rsidR="004B3B29" w:rsidRPr="00191545">
        <w:t xml:space="preserve"> </w:t>
      </w:r>
      <w:r w:rsidRPr="00191545">
        <w:t>получать</w:t>
      </w:r>
      <w:r w:rsidR="004B3B29" w:rsidRPr="00191545">
        <w:t xml:space="preserve"> </w:t>
      </w:r>
      <w:r w:rsidRPr="00191545">
        <w:t>полную</w:t>
      </w:r>
      <w:r w:rsidR="004B3B29" w:rsidRPr="00191545">
        <w:t xml:space="preserve"> </w:t>
      </w:r>
      <w:r w:rsidRPr="00191545">
        <w:t>пенсию.</w:t>
      </w:r>
    </w:p>
    <w:p w14:paraId="563B07E7" w14:textId="77777777" w:rsidR="001A2385" w:rsidRPr="00191545" w:rsidRDefault="001A2385" w:rsidP="001A2385">
      <w:r w:rsidRPr="00191545">
        <w:t>Пенсионеры</w:t>
      </w:r>
      <w:r w:rsidR="004B3B29" w:rsidRPr="00191545">
        <w:t xml:space="preserve"> </w:t>
      </w:r>
      <w:r w:rsidRPr="00191545">
        <w:t>должны</w:t>
      </w:r>
      <w:r w:rsidR="004B3B29" w:rsidRPr="00191545">
        <w:t xml:space="preserve"> </w:t>
      </w:r>
      <w:r w:rsidRPr="00191545">
        <w:t>видеть</w:t>
      </w:r>
      <w:r w:rsidR="004B3B29" w:rsidRPr="00191545">
        <w:t xml:space="preserve"> </w:t>
      </w:r>
      <w:r w:rsidRPr="00191545">
        <w:t>в</w:t>
      </w:r>
      <w:r w:rsidR="004B3B29" w:rsidRPr="00191545">
        <w:t xml:space="preserve"> </w:t>
      </w:r>
      <w:r w:rsidRPr="00191545">
        <w:t>индексации</w:t>
      </w:r>
      <w:r w:rsidR="004B3B29" w:rsidRPr="00191545">
        <w:t xml:space="preserve"> </w:t>
      </w:r>
      <w:r w:rsidRPr="00191545">
        <w:t>смысл,</w:t>
      </w:r>
      <w:r w:rsidR="004B3B29" w:rsidRPr="00191545">
        <w:t xml:space="preserve"> </w:t>
      </w:r>
      <w:r w:rsidRPr="00191545">
        <w:t>чтобы</w:t>
      </w:r>
      <w:r w:rsidR="004B3B29" w:rsidRPr="00191545">
        <w:t xml:space="preserve"> </w:t>
      </w:r>
      <w:r w:rsidRPr="00191545">
        <w:t>иметь</w:t>
      </w:r>
      <w:r w:rsidR="004B3B29" w:rsidRPr="00191545">
        <w:t xml:space="preserve"> </w:t>
      </w:r>
      <w:r w:rsidRPr="00191545">
        <w:t>интерес</w:t>
      </w:r>
      <w:r w:rsidR="004B3B29" w:rsidRPr="00191545">
        <w:t xml:space="preserve"> </w:t>
      </w:r>
      <w:r w:rsidRPr="00191545">
        <w:t>оформляться</w:t>
      </w:r>
      <w:r w:rsidR="004B3B29" w:rsidRPr="00191545">
        <w:t xml:space="preserve"> </w:t>
      </w:r>
      <w:r w:rsidRPr="00191545">
        <w:t>официально.</w:t>
      </w:r>
      <w:r w:rsidR="004B3B29" w:rsidRPr="00191545">
        <w:t xml:space="preserve"> </w:t>
      </w:r>
      <w:r w:rsidRPr="00191545">
        <w:t>С</w:t>
      </w:r>
      <w:r w:rsidR="004B3B29" w:rsidRPr="00191545">
        <w:t xml:space="preserve"> </w:t>
      </w:r>
      <w:r w:rsidRPr="00191545">
        <w:t>зарплат</w:t>
      </w:r>
      <w:r w:rsidR="004B3B29" w:rsidRPr="00191545">
        <w:t xml:space="preserve"> </w:t>
      </w:r>
      <w:r w:rsidRPr="00191545">
        <w:t>работающих</w:t>
      </w:r>
      <w:r w:rsidR="004B3B29" w:rsidRPr="00191545">
        <w:t xml:space="preserve"> </w:t>
      </w:r>
      <w:r w:rsidRPr="00191545">
        <w:t>пенсионеров</w:t>
      </w:r>
      <w:r w:rsidR="004B3B29" w:rsidRPr="00191545">
        <w:t xml:space="preserve"> </w:t>
      </w:r>
      <w:r w:rsidRPr="00191545">
        <w:t>идут</w:t>
      </w:r>
      <w:r w:rsidR="004B3B29" w:rsidRPr="00191545">
        <w:t xml:space="preserve"> </w:t>
      </w:r>
      <w:r w:rsidRPr="00191545">
        <w:t>выплаты</w:t>
      </w:r>
      <w:r w:rsidR="004B3B29" w:rsidRPr="00191545">
        <w:t xml:space="preserve"> </w:t>
      </w:r>
      <w:r w:rsidRPr="00191545">
        <w:t>в</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и</w:t>
      </w:r>
      <w:r w:rsidR="004B3B29" w:rsidRPr="00191545">
        <w:t xml:space="preserve"> </w:t>
      </w:r>
      <w:r w:rsidRPr="00191545">
        <w:t>отчисления</w:t>
      </w:r>
      <w:r w:rsidR="004B3B29" w:rsidRPr="00191545">
        <w:t xml:space="preserve"> </w:t>
      </w:r>
      <w:r w:rsidRPr="00191545">
        <w:t>налогов,</w:t>
      </w:r>
      <w:r w:rsidR="004B3B29" w:rsidRPr="00191545">
        <w:t xml:space="preserve"> </w:t>
      </w:r>
      <w:r w:rsidRPr="00191545">
        <w:t>так</w:t>
      </w:r>
      <w:r w:rsidR="004B3B29" w:rsidRPr="00191545">
        <w:t xml:space="preserve"> </w:t>
      </w:r>
      <w:proofErr w:type="gramStart"/>
      <w:r w:rsidRPr="00191545">
        <w:t>же</w:t>
      </w:r>
      <w:proofErr w:type="gramEnd"/>
      <w:r w:rsidR="004B3B29" w:rsidRPr="00191545">
        <w:t xml:space="preserve"> </w:t>
      </w:r>
      <w:r w:rsidRPr="00191545">
        <w:t>как</w:t>
      </w:r>
      <w:r w:rsidR="004B3B29" w:rsidRPr="00191545">
        <w:t xml:space="preserve"> </w:t>
      </w:r>
      <w:r w:rsidRPr="00191545">
        <w:t>и</w:t>
      </w:r>
      <w:r w:rsidR="004B3B29" w:rsidRPr="00191545">
        <w:t xml:space="preserve"> </w:t>
      </w:r>
      <w:r w:rsidRPr="00191545">
        <w:t>с</w:t>
      </w:r>
      <w:r w:rsidR="004B3B29" w:rsidRPr="00191545">
        <w:t xml:space="preserve"> </w:t>
      </w:r>
      <w:r w:rsidRPr="00191545">
        <w:t>зарплат</w:t>
      </w:r>
      <w:r w:rsidR="004B3B29" w:rsidRPr="00191545">
        <w:t xml:space="preserve"> </w:t>
      </w:r>
      <w:r w:rsidRPr="00191545">
        <w:t>других</w:t>
      </w:r>
      <w:r w:rsidR="004B3B29" w:rsidRPr="00191545">
        <w:t xml:space="preserve"> </w:t>
      </w:r>
      <w:r w:rsidRPr="00191545">
        <w:t>работников.</w:t>
      </w:r>
    </w:p>
    <w:p w14:paraId="31AB1770" w14:textId="77777777" w:rsidR="001A2385" w:rsidRPr="00191545" w:rsidRDefault="001A2385" w:rsidP="001A2385">
      <w:r w:rsidRPr="00191545">
        <w:t>В</w:t>
      </w:r>
      <w:r w:rsidR="004B3B29" w:rsidRPr="00191545">
        <w:t xml:space="preserve"> </w:t>
      </w:r>
      <w:r w:rsidRPr="00191545">
        <w:t>экономике</w:t>
      </w:r>
      <w:r w:rsidR="004B3B29" w:rsidRPr="00191545">
        <w:t xml:space="preserve"> </w:t>
      </w:r>
      <w:r w:rsidRPr="00191545">
        <w:t>много</w:t>
      </w:r>
      <w:r w:rsidR="004B3B29" w:rsidRPr="00191545">
        <w:t xml:space="preserve"> </w:t>
      </w:r>
      <w:r w:rsidRPr="00191545">
        <w:t>вакантных</w:t>
      </w:r>
      <w:r w:rsidR="004B3B29" w:rsidRPr="00191545">
        <w:t xml:space="preserve"> </w:t>
      </w:r>
      <w:r w:rsidRPr="00191545">
        <w:t>мест</w:t>
      </w:r>
      <w:r w:rsidR="004B3B29" w:rsidRPr="00191545">
        <w:t xml:space="preserve"> </w:t>
      </w:r>
      <w:r w:rsidRPr="00191545">
        <w:t>для</w:t>
      </w:r>
      <w:r w:rsidR="004B3B29" w:rsidRPr="00191545">
        <w:t xml:space="preserve"> </w:t>
      </w:r>
      <w:r w:rsidRPr="00191545">
        <w:t>людей</w:t>
      </w:r>
      <w:r w:rsidR="004B3B29" w:rsidRPr="00191545">
        <w:t xml:space="preserve"> </w:t>
      </w:r>
      <w:r w:rsidRPr="00191545">
        <w:t>почтенного</w:t>
      </w:r>
      <w:r w:rsidR="004B3B29" w:rsidRPr="00191545">
        <w:t xml:space="preserve"> </w:t>
      </w:r>
      <w:r w:rsidRPr="00191545">
        <w:t>возраста,</w:t>
      </w:r>
      <w:r w:rsidR="004B3B29" w:rsidRPr="00191545">
        <w:t xml:space="preserve"> </w:t>
      </w:r>
      <w:r w:rsidRPr="00191545">
        <w:t>куда</w:t>
      </w:r>
      <w:r w:rsidR="004B3B29" w:rsidRPr="00191545">
        <w:t xml:space="preserve"> </w:t>
      </w:r>
      <w:r w:rsidRPr="00191545">
        <w:t>не</w:t>
      </w:r>
      <w:r w:rsidR="004B3B29" w:rsidRPr="00191545">
        <w:t xml:space="preserve"> </w:t>
      </w:r>
      <w:r w:rsidRPr="00191545">
        <w:t>желает</w:t>
      </w:r>
      <w:r w:rsidR="004B3B29" w:rsidRPr="00191545">
        <w:t xml:space="preserve"> </w:t>
      </w:r>
      <w:r w:rsidRPr="00191545">
        <w:t>идти</w:t>
      </w:r>
      <w:r w:rsidR="004B3B29" w:rsidRPr="00191545">
        <w:t xml:space="preserve"> </w:t>
      </w:r>
      <w:r w:rsidRPr="00191545">
        <w:t>молодежь</w:t>
      </w:r>
      <w:r w:rsidR="004B3B29" w:rsidRPr="00191545">
        <w:t xml:space="preserve"> </w:t>
      </w:r>
      <w:proofErr w:type="gramStart"/>
      <w:r w:rsidRPr="00191545">
        <w:t>-</w:t>
      </w:r>
      <w:r w:rsidR="004B3B29" w:rsidRPr="00191545">
        <w:t xml:space="preserve"> </w:t>
      </w:r>
      <w:r w:rsidRPr="00191545">
        <w:t>это</w:t>
      </w:r>
      <w:proofErr w:type="gramEnd"/>
      <w:r w:rsidR="004B3B29" w:rsidRPr="00191545">
        <w:t xml:space="preserve"> </w:t>
      </w:r>
      <w:r w:rsidRPr="00191545">
        <w:t>повара,</w:t>
      </w:r>
      <w:r w:rsidR="004B3B29" w:rsidRPr="00191545">
        <w:t xml:space="preserve"> </w:t>
      </w:r>
      <w:r w:rsidRPr="00191545">
        <w:t>учителя,</w:t>
      </w:r>
      <w:r w:rsidR="004B3B29" w:rsidRPr="00191545">
        <w:t xml:space="preserve"> </w:t>
      </w:r>
      <w:r w:rsidRPr="00191545">
        <w:t>нянечки.</w:t>
      </w:r>
      <w:r w:rsidR="004B3B29" w:rsidRPr="00191545">
        <w:t xml:space="preserve"> </w:t>
      </w:r>
      <w:r w:rsidRPr="00191545">
        <w:t>А</w:t>
      </w:r>
      <w:r w:rsidR="004B3B29" w:rsidRPr="00191545">
        <w:t xml:space="preserve"> </w:t>
      </w:r>
      <w:r w:rsidRPr="00191545">
        <w:t>ведь</w:t>
      </w:r>
      <w:r w:rsidR="004B3B29" w:rsidRPr="00191545">
        <w:t xml:space="preserve"> </w:t>
      </w:r>
      <w:r w:rsidRPr="00191545">
        <w:t>эти</w:t>
      </w:r>
      <w:r w:rsidR="004B3B29" w:rsidRPr="00191545">
        <w:t xml:space="preserve"> </w:t>
      </w:r>
      <w:r w:rsidRPr="00191545">
        <w:t>профессии</w:t>
      </w:r>
      <w:r w:rsidR="004B3B29" w:rsidRPr="00191545">
        <w:t xml:space="preserve"> </w:t>
      </w:r>
      <w:r w:rsidRPr="00191545">
        <w:t>очень</w:t>
      </w:r>
      <w:r w:rsidR="004B3B29" w:rsidRPr="00191545">
        <w:t xml:space="preserve"> </w:t>
      </w:r>
      <w:r w:rsidRPr="00191545">
        <w:t>важны.</w:t>
      </w:r>
      <w:r w:rsidR="004B3B29" w:rsidRPr="00191545">
        <w:t xml:space="preserve"> </w:t>
      </w:r>
      <w:r w:rsidRPr="00191545">
        <w:t>Тем</w:t>
      </w:r>
      <w:r w:rsidR="004B3B29" w:rsidRPr="00191545">
        <w:t xml:space="preserve"> </w:t>
      </w:r>
      <w:r w:rsidRPr="00191545">
        <w:t>самым,</w:t>
      </w:r>
      <w:r w:rsidR="004B3B29" w:rsidRPr="00191545">
        <w:t xml:space="preserve"> </w:t>
      </w:r>
      <w:r w:rsidRPr="00191545">
        <w:t>экономика</w:t>
      </w:r>
      <w:r w:rsidR="004B3B29" w:rsidRPr="00191545">
        <w:t xml:space="preserve"> </w:t>
      </w:r>
      <w:r w:rsidRPr="00191545">
        <w:t>получит</w:t>
      </w:r>
      <w:r w:rsidR="004B3B29" w:rsidRPr="00191545">
        <w:t xml:space="preserve"> </w:t>
      </w:r>
      <w:r w:rsidRPr="00191545">
        <w:t>дополнительные</w:t>
      </w:r>
      <w:r w:rsidR="004B3B29" w:rsidRPr="00191545">
        <w:t xml:space="preserve"> </w:t>
      </w:r>
      <w:r w:rsidRPr="00191545">
        <w:t>кадры,</w:t>
      </w:r>
      <w:r w:rsidR="004B3B29" w:rsidRPr="00191545">
        <w:t xml:space="preserve"> </w:t>
      </w:r>
      <w:r w:rsidRPr="00191545">
        <w:t>если</w:t>
      </w:r>
      <w:r w:rsidR="004B3B29" w:rsidRPr="00191545">
        <w:t xml:space="preserve"> </w:t>
      </w:r>
      <w:r w:rsidRPr="00191545">
        <w:t>эти</w:t>
      </w:r>
      <w:r w:rsidR="004B3B29" w:rsidRPr="00191545">
        <w:t xml:space="preserve"> </w:t>
      </w:r>
      <w:r w:rsidRPr="00191545">
        <w:t>вакансии</w:t>
      </w:r>
      <w:r w:rsidR="004B3B29" w:rsidRPr="00191545">
        <w:t xml:space="preserve"> </w:t>
      </w:r>
      <w:r w:rsidRPr="00191545">
        <w:t>займут</w:t>
      </w:r>
      <w:r w:rsidR="004B3B29" w:rsidRPr="00191545">
        <w:t xml:space="preserve"> </w:t>
      </w:r>
      <w:r w:rsidRPr="00191545">
        <w:t>пенсионеры.</w:t>
      </w:r>
    </w:p>
    <w:p w14:paraId="0BAEFA75" w14:textId="77777777" w:rsidR="001A2385" w:rsidRPr="00191545" w:rsidRDefault="001A2385" w:rsidP="001A2385">
      <w:r w:rsidRPr="00191545">
        <w:t>Пока</w:t>
      </w:r>
      <w:r w:rsidR="004B3B29" w:rsidRPr="00191545">
        <w:t xml:space="preserve"> </w:t>
      </w:r>
      <w:r w:rsidRPr="00191545">
        <w:t>непонятно,</w:t>
      </w:r>
      <w:r w:rsidR="004B3B29" w:rsidRPr="00191545">
        <w:t xml:space="preserve"> </w:t>
      </w:r>
      <w:r w:rsidRPr="00191545">
        <w:t>пенсии</w:t>
      </w:r>
      <w:r w:rsidR="004B3B29" w:rsidRPr="00191545">
        <w:t xml:space="preserve"> </w:t>
      </w:r>
      <w:r w:rsidRPr="00191545">
        <w:t>проиндексируют</w:t>
      </w:r>
      <w:r w:rsidR="004B3B29" w:rsidRPr="00191545">
        <w:t xml:space="preserve"> </w:t>
      </w:r>
      <w:r w:rsidRPr="00191545">
        <w:t>только</w:t>
      </w:r>
      <w:r w:rsidR="004B3B29" w:rsidRPr="00191545">
        <w:t xml:space="preserve"> </w:t>
      </w:r>
      <w:r w:rsidRPr="00191545">
        <w:t>за</w:t>
      </w:r>
      <w:r w:rsidR="004B3B29" w:rsidRPr="00191545">
        <w:t xml:space="preserve"> </w:t>
      </w:r>
      <w:r w:rsidRPr="00191545">
        <w:t>этот</w:t>
      </w:r>
      <w:r w:rsidR="004B3B29" w:rsidRPr="00191545">
        <w:t xml:space="preserve"> </w:t>
      </w:r>
      <w:r w:rsidRPr="00191545">
        <w:t>год</w:t>
      </w:r>
      <w:r w:rsidR="004B3B29" w:rsidRPr="00191545">
        <w:t xml:space="preserve"> </w:t>
      </w:r>
      <w:r w:rsidRPr="00191545">
        <w:t>или</w:t>
      </w:r>
      <w:r w:rsidR="004B3B29" w:rsidRPr="00191545">
        <w:t xml:space="preserve"> </w:t>
      </w:r>
      <w:r w:rsidRPr="00191545">
        <w:t>за</w:t>
      </w:r>
      <w:r w:rsidR="004B3B29" w:rsidRPr="00191545">
        <w:t xml:space="preserve"> </w:t>
      </w:r>
      <w:r w:rsidRPr="00191545">
        <w:t>последние</w:t>
      </w:r>
      <w:r w:rsidR="004B3B29" w:rsidRPr="00191545">
        <w:t xml:space="preserve"> </w:t>
      </w:r>
      <w:r w:rsidRPr="00191545">
        <w:t>несколько</w:t>
      </w:r>
      <w:r w:rsidR="004B3B29" w:rsidRPr="00191545">
        <w:t xml:space="preserve"> </w:t>
      </w:r>
      <w:r w:rsidRPr="00191545">
        <w:t>лет.</w:t>
      </w:r>
      <w:r w:rsidR="004B3B29" w:rsidRPr="00191545">
        <w:t xml:space="preserve"> </w:t>
      </w:r>
      <w:r w:rsidRPr="00191545">
        <w:t>Но</w:t>
      </w:r>
      <w:r w:rsidR="004B3B29" w:rsidRPr="00191545">
        <w:t xml:space="preserve"> </w:t>
      </w:r>
      <w:r w:rsidRPr="00191545">
        <w:t>в</w:t>
      </w:r>
      <w:r w:rsidR="004B3B29" w:rsidRPr="00191545">
        <w:t xml:space="preserve"> </w:t>
      </w:r>
      <w:r w:rsidRPr="00191545">
        <w:t>любом</w:t>
      </w:r>
      <w:r w:rsidR="004B3B29" w:rsidRPr="00191545">
        <w:t xml:space="preserve"> </w:t>
      </w:r>
      <w:r w:rsidRPr="00191545">
        <w:t>случае</w:t>
      </w:r>
      <w:r w:rsidR="004B3B29" w:rsidRPr="00191545">
        <w:t xml:space="preserve"> </w:t>
      </w:r>
      <w:r w:rsidRPr="00191545">
        <w:t>это</w:t>
      </w:r>
      <w:r w:rsidR="004B3B29" w:rsidRPr="00191545">
        <w:t xml:space="preserve"> </w:t>
      </w:r>
      <w:r w:rsidRPr="00191545">
        <w:t>решение</w:t>
      </w:r>
      <w:r w:rsidR="004B3B29" w:rsidRPr="00191545">
        <w:t xml:space="preserve"> </w:t>
      </w:r>
      <w:r w:rsidRPr="00191545">
        <w:t>очень</w:t>
      </w:r>
      <w:r w:rsidR="004B3B29" w:rsidRPr="00191545">
        <w:t xml:space="preserve"> </w:t>
      </w:r>
      <w:r w:rsidRPr="00191545">
        <w:t>важное</w:t>
      </w:r>
      <w:r w:rsidR="004B3B29" w:rsidRPr="00191545">
        <w:t xml:space="preserve"> </w:t>
      </w:r>
      <w:r w:rsidRPr="00191545">
        <w:t>и</w:t>
      </w:r>
      <w:r w:rsidR="004B3B29" w:rsidRPr="00191545">
        <w:t xml:space="preserve"> </w:t>
      </w:r>
      <w:r w:rsidRPr="00191545">
        <w:t>нужное.</w:t>
      </w:r>
      <w:r w:rsidR="004B3B29" w:rsidRPr="00191545">
        <w:t xml:space="preserve"> </w:t>
      </w:r>
      <w:r w:rsidRPr="00191545">
        <w:t>В</w:t>
      </w:r>
      <w:r w:rsidR="004B3B29" w:rsidRPr="00191545">
        <w:t xml:space="preserve"> </w:t>
      </w:r>
      <w:r w:rsidRPr="00191545">
        <w:t>данном</w:t>
      </w:r>
      <w:r w:rsidR="004B3B29" w:rsidRPr="00191545">
        <w:t xml:space="preserve"> </w:t>
      </w:r>
      <w:r w:rsidRPr="00191545">
        <w:t>случае</w:t>
      </w:r>
      <w:r w:rsidR="004B3B29" w:rsidRPr="00191545">
        <w:t xml:space="preserve"> </w:t>
      </w:r>
      <w:r w:rsidRPr="00191545">
        <w:t>совпадают</w:t>
      </w:r>
      <w:r w:rsidR="004B3B29" w:rsidRPr="00191545">
        <w:t xml:space="preserve"> </w:t>
      </w:r>
      <w:r w:rsidRPr="00191545">
        <w:t>интересы</w:t>
      </w:r>
      <w:r w:rsidR="004B3B29" w:rsidRPr="00191545">
        <w:t xml:space="preserve"> </w:t>
      </w:r>
      <w:r w:rsidRPr="00191545">
        <w:t>и</w:t>
      </w:r>
      <w:r w:rsidR="004B3B29" w:rsidRPr="00191545">
        <w:t xml:space="preserve"> </w:t>
      </w:r>
      <w:r w:rsidRPr="00191545">
        <w:t>пенсионеров,</w:t>
      </w:r>
      <w:r w:rsidR="004B3B29" w:rsidRPr="00191545">
        <w:t xml:space="preserve"> </w:t>
      </w:r>
      <w:r w:rsidRPr="00191545">
        <w:t>и</w:t>
      </w:r>
      <w:r w:rsidR="004B3B29" w:rsidRPr="00191545">
        <w:t xml:space="preserve"> </w:t>
      </w:r>
      <w:r w:rsidRPr="00191545">
        <w:t>государства.</w:t>
      </w:r>
      <w:r w:rsidR="004B3B29" w:rsidRPr="00191545">
        <w:t xml:space="preserve"> </w:t>
      </w:r>
      <w:r w:rsidRPr="00191545">
        <w:t>Откуда</w:t>
      </w:r>
      <w:r w:rsidR="004B3B29" w:rsidRPr="00191545">
        <w:t xml:space="preserve"> </w:t>
      </w:r>
      <w:r w:rsidRPr="00191545">
        <w:t>брать</w:t>
      </w:r>
      <w:r w:rsidR="004B3B29" w:rsidRPr="00191545">
        <w:t xml:space="preserve"> </w:t>
      </w:r>
      <w:r w:rsidRPr="00191545">
        <w:t>деньги</w:t>
      </w:r>
      <w:r w:rsidR="004B3B29" w:rsidRPr="00191545">
        <w:t xml:space="preserve"> </w:t>
      </w:r>
      <w:r w:rsidRPr="00191545">
        <w:t>на</w:t>
      </w:r>
      <w:r w:rsidR="004B3B29" w:rsidRPr="00191545">
        <w:t xml:space="preserve"> </w:t>
      </w:r>
      <w:r w:rsidRPr="00191545">
        <w:t>индексацию?</w:t>
      </w:r>
      <w:r w:rsidR="004B3B29" w:rsidRPr="00191545">
        <w:t xml:space="preserve"> </w:t>
      </w:r>
      <w:r w:rsidRPr="00191545">
        <w:t>В</w:t>
      </w:r>
      <w:r w:rsidR="004B3B29" w:rsidRPr="00191545">
        <w:t xml:space="preserve"> </w:t>
      </w:r>
      <w:r w:rsidRPr="00191545">
        <w:t>стране</w:t>
      </w:r>
      <w:r w:rsidR="004B3B29" w:rsidRPr="00191545">
        <w:t xml:space="preserve"> </w:t>
      </w:r>
      <w:r w:rsidRPr="00191545">
        <w:t>грядет</w:t>
      </w:r>
      <w:r w:rsidR="004B3B29" w:rsidRPr="00191545">
        <w:t xml:space="preserve"> </w:t>
      </w:r>
      <w:r w:rsidRPr="00191545">
        <w:t>налоговая</w:t>
      </w:r>
      <w:r w:rsidR="004B3B29" w:rsidRPr="00191545">
        <w:t xml:space="preserve"> </w:t>
      </w:r>
      <w:r w:rsidRPr="00191545">
        <w:t>реформа.</w:t>
      </w:r>
      <w:r w:rsidR="004B3B29" w:rsidRPr="00191545">
        <w:t xml:space="preserve"> </w:t>
      </w:r>
      <w:r w:rsidRPr="00191545">
        <w:t>Также</w:t>
      </w:r>
      <w:r w:rsidR="004B3B29" w:rsidRPr="00191545">
        <w:t xml:space="preserve"> </w:t>
      </w:r>
      <w:r w:rsidRPr="00191545">
        <w:t>работодатели</w:t>
      </w:r>
      <w:r w:rsidR="004B3B29" w:rsidRPr="00191545">
        <w:t xml:space="preserve"> </w:t>
      </w:r>
      <w:r w:rsidRPr="00191545">
        <w:t>продолжат</w:t>
      </w:r>
      <w:r w:rsidR="004B3B29" w:rsidRPr="00191545">
        <w:t xml:space="preserve"> </w:t>
      </w:r>
      <w:r w:rsidRPr="00191545">
        <w:t>отчислять</w:t>
      </w:r>
      <w:r w:rsidR="004B3B29" w:rsidRPr="00191545">
        <w:t xml:space="preserve"> </w:t>
      </w:r>
      <w:r w:rsidRPr="00191545">
        <w:t>денежные</w:t>
      </w:r>
      <w:r w:rsidR="004B3B29" w:rsidRPr="00191545">
        <w:t xml:space="preserve"> </w:t>
      </w:r>
      <w:r w:rsidRPr="00191545">
        <w:t>средства</w:t>
      </w:r>
      <w:r w:rsidR="004B3B29" w:rsidRPr="00191545">
        <w:t xml:space="preserve"> </w:t>
      </w:r>
      <w:r w:rsidRPr="00191545">
        <w:t>в</w:t>
      </w:r>
      <w:r w:rsidR="004B3B29" w:rsidRPr="00191545">
        <w:t xml:space="preserve"> </w:t>
      </w:r>
      <w:r w:rsidRPr="00191545">
        <w:t>социальный</w:t>
      </w:r>
      <w:r w:rsidR="004B3B29" w:rsidRPr="00191545">
        <w:t xml:space="preserve"> </w:t>
      </w:r>
      <w:r w:rsidRPr="00191545">
        <w:t>фонд</w:t>
      </w:r>
      <w:r w:rsidR="004B3B29" w:rsidRPr="00191545">
        <w:t>»</w:t>
      </w:r>
      <w:r w:rsidRPr="00191545">
        <w:t>.</w:t>
      </w:r>
    </w:p>
    <w:p w14:paraId="52CB1B04" w14:textId="77777777" w:rsidR="001A2385" w:rsidRPr="00191545" w:rsidRDefault="00000000" w:rsidP="001A2385">
      <w:hyperlink r:id="rId36" w:history="1">
        <w:r w:rsidR="001A2385" w:rsidRPr="00191545">
          <w:rPr>
            <w:rStyle w:val="a3"/>
          </w:rPr>
          <w:t>https://www.kommersant.ru/doc/6773348</w:t>
        </w:r>
      </w:hyperlink>
    </w:p>
    <w:p w14:paraId="54D8515A" w14:textId="77777777" w:rsidR="00111D7C" w:rsidRPr="00191545" w:rsidRDefault="00111D7C" w:rsidP="00111D7C">
      <w:pPr>
        <w:pStyle w:val="251"/>
      </w:pPr>
      <w:bookmarkStart w:id="104" w:name="_Toc99271704"/>
      <w:bookmarkStart w:id="105" w:name="_Toc99318656"/>
      <w:bookmarkStart w:id="106" w:name="_Toc165991076"/>
      <w:bookmarkStart w:id="107" w:name="_Toc62681899"/>
      <w:bookmarkStart w:id="108" w:name="_Toc169591250"/>
      <w:bookmarkEnd w:id="23"/>
      <w:bookmarkEnd w:id="24"/>
      <w:bookmarkEnd w:id="25"/>
      <w:r w:rsidRPr="00191545">
        <w:lastRenderedPageBreak/>
        <w:t>НОВОСТИ</w:t>
      </w:r>
      <w:r w:rsidR="004B3B29" w:rsidRPr="00191545">
        <w:t xml:space="preserve"> </w:t>
      </w:r>
      <w:r w:rsidRPr="00191545">
        <w:t>МАКРОЭКОНОМИКИ</w:t>
      </w:r>
      <w:bookmarkEnd w:id="104"/>
      <w:bookmarkEnd w:id="105"/>
      <w:bookmarkEnd w:id="106"/>
      <w:bookmarkEnd w:id="108"/>
    </w:p>
    <w:p w14:paraId="09B5CEED" w14:textId="77777777" w:rsidR="001A2385" w:rsidRPr="00191545" w:rsidRDefault="001A2385" w:rsidP="001A2385">
      <w:pPr>
        <w:pStyle w:val="2"/>
      </w:pPr>
      <w:bookmarkStart w:id="109" w:name="_Hlk169591106"/>
      <w:bookmarkStart w:id="110" w:name="_Toc169591251"/>
      <w:r w:rsidRPr="00191545">
        <w:t>РИА</w:t>
      </w:r>
      <w:r w:rsidR="004B3B29" w:rsidRPr="00191545">
        <w:t xml:space="preserve"> </w:t>
      </w:r>
      <w:r w:rsidRPr="00191545">
        <w:t>Новости,</w:t>
      </w:r>
      <w:r w:rsidR="004B3B29" w:rsidRPr="00191545">
        <w:t xml:space="preserve"> </w:t>
      </w:r>
      <w:r w:rsidRPr="00191545">
        <w:t>17.06.2024,</w:t>
      </w:r>
      <w:r w:rsidR="004B3B29" w:rsidRPr="00191545">
        <w:t xml:space="preserve"> </w:t>
      </w:r>
      <w:r w:rsidRPr="00191545">
        <w:t>Правительство</w:t>
      </w:r>
      <w:r w:rsidR="004B3B29" w:rsidRPr="00191545">
        <w:t xml:space="preserve"> </w:t>
      </w:r>
      <w:r w:rsidRPr="00191545">
        <w:t>установило</w:t>
      </w:r>
      <w:r w:rsidR="004B3B29" w:rsidRPr="00191545">
        <w:t xml:space="preserve"> </w:t>
      </w:r>
      <w:r w:rsidRPr="00191545">
        <w:t>размер</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на</w:t>
      </w:r>
      <w:r w:rsidR="004B3B29" w:rsidRPr="00191545">
        <w:t xml:space="preserve"> </w:t>
      </w:r>
      <w:r w:rsidRPr="00191545">
        <w:t>2025</w:t>
      </w:r>
      <w:r w:rsidR="004B3B29" w:rsidRPr="00191545">
        <w:t xml:space="preserve"> </w:t>
      </w:r>
      <w:r w:rsidRPr="00191545">
        <w:t>год</w:t>
      </w:r>
      <w:bookmarkEnd w:id="110"/>
    </w:p>
    <w:p w14:paraId="1ED01CC9" w14:textId="77777777" w:rsidR="001A2385" w:rsidRPr="00191545" w:rsidRDefault="001A2385" w:rsidP="00274DCF">
      <w:pPr>
        <w:pStyle w:val="3"/>
      </w:pPr>
      <w:bookmarkStart w:id="111" w:name="_Toc169591252"/>
      <w:r w:rsidRPr="00191545">
        <w:t>Размер</w:t>
      </w:r>
      <w:r w:rsidR="004B3B29" w:rsidRPr="00191545">
        <w:t xml:space="preserve"> </w:t>
      </w:r>
      <w:r w:rsidRPr="00191545">
        <w:t>прожиточного</w:t>
      </w:r>
      <w:r w:rsidR="004B3B29" w:rsidRPr="00191545">
        <w:t xml:space="preserve"> </w:t>
      </w:r>
      <w:r w:rsidRPr="00191545">
        <w:t>минимума</w:t>
      </w:r>
      <w:r w:rsidR="004B3B29" w:rsidRPr="00191545">
        <w:t xml:space="preserve"> </w:t>
      </w:r>
      <w:r w:rsidRPr="00191545">
        <w:t>на</w:t>
      </w:r>
      <w:r w:rsidR="004B3B29" w:rsidRPr="00191545">
        <w:t xml:space="preserve"> </w:t>
      </w:r>
      <w:r w:rsidRPr="00191545">
        <w:t>2025</w:t>
      </w:r>
      <w:r w:rsidR="004B3B29" w:rsidRPr="00191545">
        <w:t xml:space="preserve"> </w:t>
      </w:r>
      <w:r w:rsidRPr="00191545">
        <w:t>год</w:t>
      </w:r>
      <w:r w:rsidR="004B3B29" w:rsidRPr="00191545">
        <w:t xml:space="preserve"> </w:t>
      </w:r>
      <w:r w:rsidRPr="00191545">
        <w:t>увеличат,</w:t>
      </w:r>
      <w:r w:rsidR="004B3B29" w:rsidRPr="00191545">
        <w:t xml:space="preserve"> </w:t>
      </w:r>
      <w:r w:rsidRPr="00191545">
        <w:t>сообщил</w:t>
      </w:r>
      <w:r w:rsidR="004B3B29" w:rsidRPr="00191545">
        <w:t xml:space="preserve"> </w:t>
      </w:r>
      <w:r w:rsidRPr="00191545">
        <w:t>премьер-министр</w:t>
      </w:r>
      <w:r w:rsidR="004B3B29" w:rsidRPr="00191545">
        <w:t xml:space="preserve"> </w:t>
      </w:r>
      <w:r w:rsidRPr="00191545">
        <w:t>Михаил</w:t>
      </w:r>
      <w:r w:rsidR="004B3B29" w:rsidRPr="00191545">
        <w:t xml:space="preserve"> </w:t>
      </w:r>
      <w:r w:rsidRPr="00191545">
        <w:t>Мишустин</w:t>
      </w:r>
      <w:r w:rsidR="004B3B29" w:rsidRPr="00191545">
        <w:t xml:space="preserve"> </w:t>
      </w:r>
      <w:r w:rsidRPr="00191545">
        <w:t>на</w:t>
      </w:r>
      <w:r w:rsidR="004B3B29" w:rsidRPr="00191545">
        <w:t xml:space="preserve"> </w:t>
      </w:r>
      <w:r w:rsidRPr="00191545">
        <w:t>совещании</w:t>
      </w:r>
      <w:r w:rsidR="004B3B29" w:rsidRPr="00191545">
        <w:t xml:space="preserve"> </w:t>
      </w:r>
      <w:r w:rsidRPr="00191545">
        <w:t>с</w:t>
      </w:r>
      <w:r w:rsidR="004B3B29" w:rsidRPr="00191545">
        <w:t xml:space="preserve"> </w:t>
      </w:r>
      <w:r w:rsidRPr="00191545">
        <w:t>вице-премьерами.</w:t>
      </w:r>
      <w:bookmarkEnd w:id="111"/>
    </w:p>
    <w:p w14:paraId="30ED17D3" w14:textId="77777777" w:rsidR="001A2385" w:rsidRPr="00191545" w:rsidRDefault="004B3B29" w:rsidP="001A2385">
      <w:r w:rsidRPr="00191545">
        <w:t>«</w:t>
      </w:r>
      <w:r w:rsidR="001A2385" w:rsidRPr="00191545">
        <w:t>Правительство</w:t>
      </w:r>
      <w:r w:rsidRPr="00191545">
        <w:t xml:space="preserve"> </w:t>
      </w:r>
      <w:r w:rsidR="001A2385" w:rsidRPr="00191545">
        <w:t>увеличило</w:t>
      </w:r>
      <w:r w:rsidRPr="00191545">
        <w:t xml:space="preserve"> </w:t>
      </w:r>
      <w:r w:rsidR="001A2385" w:rsidRPr="00191545">
        <w:t>размер</w:t>
      </w:r>
      <w:r w:rsidRPr="00191545">
        <w:t xml:space="preserve"> </w:t>
      </w:r>
      <w:r w:rsidR="001A2385" w:rsidRPr="00191545">
        <w:t>прожиточного</w:t>
      </w:r>
      <w:r w:rsidRPr="00191545">
        <w:t xml:space="preserve"> </w:t>
      </w:r>
      <w:r w:rsidR="001A2385" w:rsidRPr="00191545">
        <w:t>минимума</w:t>
      </w:r>
      <w:r w:rsidRPr="00191545">
        <w:t xml:space="preserve"> </w:t>
      </w:r>
      <w:r w:rsidR="001A2385" w:rsidRPr="00191545">
        <w:t>в</w:t>
      </w:r>
      <w:r w:rsidRPr="00191545">
        <w:t xml:space="preserve"> </w:t>
      </w:r>
      <w:r w:rsidR="001A2385" w:rsidRPr="00191545">
        <w:t>России</w:t>
      </w:r>
      <w:r w:rsidRPr="00191545">
        <w:t xml:space="preserve"> </w:t>
      </w:r>
      <w:r w:rsidR="001A2385" w:rsidRPr="00191545">
        <w:t>на</w:t>
      </w:r>
      <w:r w:rsidRPr="00191545">
        <w:t xml:space="preserve"> </w:t>
      </w:r>
      <w:r w:rsidR="001A2385" w:rsidRPr="00191545">
        <w:t>следующий</w:t>
      </w:r>
      <w:r w:rsidRPr="00191545">
        <w:t xml:space="preserve"> </w:t>
      </w:r>
      <w:r w:rsidR="001A2385" w:rsidRPr="00191545">
        <w:t>год.</w:t>
      </w:r>
      <w:r w:rsidRPr="00191545">
        <w:t xml:space="preserve"> </w:t>
      </w:r>
      <w:r w:rsidR="001A2385" w:rsidRPr="00191545">
        <w:t>&lt;...&gt;</w:t>
      </w:r>
      <w:r w:rsidRPr="00191545">
        <w:t xml:space="preserve"> </w:t>
      </w:r>
      <w:r w:rsidR="001A2385" w:rsidRPr="00191545">
        <w:t>Теперь</w:t>
      </w:r>
      <w:r w:rsidRPr="00191545">
        <w:t xml:space="preserve"> </w:t>
      </w:r>
      <w:r w:rsidR="001A2385" w:rsidRPr="00191545">
        <w:t>он</w:t>
      </w:r>
      <w:r w:rsidRPr="00191545">
        <w:t xml:space="preserve"> </w:t>
      </w:r>
      <w:r w:rsidR="001A2385" w:rsidRPr="00191545">
        <w:t>будет</w:t>
      </w:r>
      <w:r w:rsidRPr="00191545">
        <w:t xml:space="preserve"> </w:t>
      </w:r>
      <w:r w:rsidR="001A2385" w:rsidRPr="00191545">
        <w:t>определяться</w:t>
      </w:r>
      <w:r w:rsidRPr="00191545">
        <w:t xml:space="preserve"> </w:t>
      </w:r>
      <w:r w:rsidR="001A2385" w:rsidRPr="00191545">
        <w:t>исходя</w:t>
      </w:r>
      <w:r w:rsidRPr="00191545">
        <w:t xml:space="preserve"> </w:t>
      </w:r>
      <w:r w:rsidR="001A2385" w:rsidRPr="00191545">
        <w:t>из</w:t>
      </w:r>
      <w:r w:rsidRPr="00191545">
        <w:t xml:space="preserve"> </w:t>
      </w:r>
      <w:r w:rsidR="001A2385" w:rsidRPr="00191545">
        <w:t>медианного</w:t>
      </w:r>
      <w:r w:rsidRPr="00191545">
        <w:t xml:space="preserve"> </w:t>
      </w:r>
      <w:r w:rsidR="001A2385" w:rsidRPr="00191545">
        <w:t>дохода</w:t>
      </w:r>
      <w:r w:rsidRPr="00191545">
        <w:t>»</w:t>
      </w:r>
      <w:r w:rsidR="001A2385" w:rsidRPr="00191545">
        <w:t>,</w:t>
      </w:r>
      <w:r w:rsidRPr="00191545">
        <w:t xml:space="preserve"> </w:t>
      </w:r>
      <w:r w:rsidR="00191545" w:rsidRPr="00191545">
        <w:t>-</w:t>
      </w:r>
      <w:r w:rsidRPr="00191545">
        <w:t xml:space="preserve"> </w:t>
      </w:r>
      <w:r w:rsidR="001A2385" w:rsidRPr="00191545">
        <w:t>сказал</w:t>
      </w:r>
      <w:r w:rsidRPr="00191545">
        <w:t xml:space="preserve"> </w:t>
      </w:r>
      <w:r w:rsidR="001A2385" w:rsidRPr="00191545">
        <w:t>глава</w:t>
      </w:r>
      <w:r w:rsidRPr="00191545">
        <w:t xml:space="preserve"> </w:t>
      </w:r>
      <w:r w:rsidR="001A2385" w:rsidRPr="00191545">
        <w:t>правительства.</w:t>
      </w:r>
    </w:p>
    <w:p w14:paraId="12B7B419" w14:textId="77777777" w:rsidR="001A2385" w:rsidRPr="00191545" w:rsidRDefault="001A2385" w:rsidP="001A2385">
      <w:r w:rsidRPr="00191545">
        <w:t>Как</w:t>
      </w:r>
      <w:r w:rsidR="004B3B29" w:rsidRPr="00191545">
        <w:t xml:space="preserve"> </w:t>
      </w:r>
      <w:r w:rsidRPr="00191545">
        <w:t>указано</w:t>
      </w:r>
      <w:r w:rsidR="004B3B29" w:rsidRPr="00191545">
        <w:t xml:space="preserve"> </w:t>
      </w:r>
      <w:r w:rsidRPr="00191545">
        <w:t>на</w:t>
      </w:r>
      <w:r w:rsidR="004B3B29" w:rsidRPr="00191545">
        <w:t xml:space="preserve"> </w:t>
      </w:r>
      <w:r w:rsidRPr="00191545">
        <w:t>сайте</w:t>
      </w:r>
      <w:r w:rsidR="004B3B29" w:rsidRPr="00191545">
        <w:t xml:space="preserve"> </w:t>
      </w:r>
      <w:r w:rsidRPr="00191545">
        <w:t>Белого</w:t>
      </w:r>
      <w:r w:rsidR="004B3B29" w:rsidRPr="00191545">
        <w:t xml:space="preserve"> </w:t>
      </w:r>
      <w:r w:rsidRPr="00191545">
        <w:t>дома,</w:t>
      </w:r>
      <w:r w:rsidR="004B3B29" w:rsidRPr="00191545">
        <w:t xml:space="preserve"> </w:t>
      </w:r>
      <w:r w:rsidRPr="00191545">
        <w:t>в</w:t>
      </w:r>
      <w:r w:rsidR="004B3B29" w:rsidRPr="00191545">
        <w:t xml:space="preserve"> </w:t>
      </w:r>
      <w:r w:rsidRPr="00191545">
        <w:t>целом</w:t>
      </w:r>
      <w:r w:rsidR="004B3B29" w:rsidRPr="00191545">
        <w:t xml:space="preserve"> </w:t>
      </w:r>
      <w:r w:rsidRPr="00191545">
        <w:t>по</w:t>
      </w:r>
      <w:r w:rsidR="004B3B29" w:rsidRPr="00191545">
        <w:t xml:space="preserve"> </w:t>
      </w:r>
      <w:r w:rsidRPr="00191545">
        <w:t>стране</w:t>
      </w:r>
      <w:r w:rsidR="004B3B29" w:rsidRPr="00191545">
        <w:t xml:space="preserve"> </w:t>
      </w:r>
      <w:r w:rsidRPr="00191545">
        <w:t>этот</w:t>
      </w:r>
      <w:r w:rsidR="004B3B29" w:rsidRPr="00191545">
        <w:t xml:space="preserve"> </w:t>
      </w:r>
      <w:r w:rsidRPr="00191545">
        <w:t>показатель</w:t>
      </w:r>
      <w:r w:rsidR="004B3B29" w:rsidRPr="00191545">
        <w:t xml:space="preserve"> </w:t>
      </w:r>
      <w:r w:rsidRPr="00191545">
        <w:t>составит</w:t>
      </w:r>
      <w:r w:rsidR="004B3B29" w:rsidRPr="00191545">
        <w:t xml:space="preserve"> </w:t>
      </w:r>
      <w:r w:rsidRPr="00191545">
        <w:t>17</w:t>
      </w:r>
      <w:r w:rsidR="004B3B29" w:rsidRPr="00191545">
        <w:t xml:space="preserve"> </w:t>
      </w:r>
      <w:r w:rsidRPr="00191545">
        <w:t>733</w:t>
      </w:r>
      <w:r w:rsidR="004B3B29" w:rsidRPr="00191545">
        <w:t xml:space="preserve"> </w:t>
      </w:r>
      <w:r w:rsidRPr="00191545">
        <w:t>рубля</w:t>
      </w:r>
      <w:r w:rsidR="004B3B29" w:rsidRPr="00191545">
        <w:t xml:space="preserve"> </w:t>
      </w:r>
      <w:r w:rsidRPr="00191545">
        <w:t>на</w:t>
      </w:r>
      <w:r w:rsidR="004B3B29" w:rsidRPr="00191545">
        <w:t xml:space="preserve"> </w:t>
      </w:r>
      <w:r w:rsidRPr="00191545">
        <w:t>человека,</w:t>
      </w:r>
      <w:r w:rsidR="004B3B29" w:rsidRPr="00191545">
        <w:t xml:space="preserve"> </w:t>
      </w:r>
      <w:r w:rsidRPr="00191545">
        <w:t>для</w:t>
      </w:r>
      <w:r w:rsidR="004B3B29" w:rsidRPr="00191545">
        <w:t xml:space="preserve"> </w:t>
      </w:r>
      <w:r w:rsidRPr="00191545">
        <w:t>трудоспособного</w:t>
      </w:r>
      <w:r w:rsidR="004B3B29" w:rsidRPr="00191545">
        <w:t xml:space="preserve"> </w:t>
      </w:r>
      <w:r w:rsidRPr="00191545">
        <w:t>населения</w:t>
      </w:r>
      <w:r w:rsidR="004B3B29" w:rsidRPr="00191545">
        <w:t xml:space="preserve"> </w:t>
      </w:r>
      <w:r w:rsidR="00191545" w:rsidRPr="00191545">
        <w:t>-</w:t>
      </w:r>
      <w:r w:rsidR="004B3B29" w:rsidRPr="00191545">
        <w:t xml:space="preserve"> </w:t>
      </w:r>
      <w:r w:rsidRPr="00191545">
        <w:t>19</w:t>
      </w:r>
      <w:r w:rsidR="004B3B29" w:rsidRPr="00191545">
        <w:t xml:space="preserve"> </w:t>
      </w:r>
      <w:r w:rsidRPr="00191545">
        <w:t>329</w:t>
      </w:r>
      <w:r w:rsidR="004B3B29" w:rsidRPr="00191545">
        <w:t xml:space="preserve"> </w:t>
      </w:r>
      <w:r w:rsidRPr="00191545">
        <w:t>рублей,</w:t>
      </w:r>
      <w:r w:rsidR="004B3B29" w:rsidRPr="00191545">
        <w:t xml:space="preserve"> </w:t>
      </w:r>
      <w:r w:rsidRPr="00191545">
        <w:t>для</w:t>
      </w:r>
      <w:r w:rsidR="004B3B29" w:rsidRPr="00191545">
        <w:t xml:space="preserve"> </w:t>
      </w:r>
      <w:r w:rsidRPr="00191545">
        <w:t>детей</w:t>
      </w:r>
      <w:r w:rsidR="004B3B29" w:rsidRPr="00191545">
        <w:t xml:space="preserve"> </w:t>
      </w:r>
      <w:r w:rsidR="00191545" w:rsidRPr="00191545">
        <w:t>-</w:t>
      </w:r>
      <w:r w:rsidR="004B3B29" w:rsidRPr="00191545">
        <w:t xml:space="preserve"> </w:t>
      </w:r>
      <w:r w:rsidRPr="00191545">
        <w:t>17</w:t>
      </w:r>
      <w:r w:rsidR="004B3B29" w:rsidRPr="00191545">
        <w:t xml:space="preserve"> </w:t>
      </w:r>
      <w:r w:rsidRPr="00191545">
        <w:t>201</w:t>
      </w:r>
      <w:r w:rsidR="004B3B29" w:rsidRPr="00191545">
        <w:t xml:space="preserve"> </w:t>
      </w:r>
      <w:r w:rsidRPr="00191545">
        <w:t>рубль,</w:t>
      </w:r>
      <w:r w:rsidR="004B3B29" w:rsidRPr="00191545">
        <w:t xml:space="preserve"> </w:t>
      </w:r>
      <w:r w:rsidRPr="00191545">
        <w:t>для</w:t>
      </w:r>
      <w:r w:rsidR="004B3B29" w:rsidRPr="00191545">
        <w:t xml:space="preserve"> </w:t>
      </w:r>
      <w:r w:rsidRPr="00191545">
        <w:t>пенсионеров</w:t>
      </w:r>
      <w:r w:rsidR="004B3B29" w:rsidRPr="00191545">
        <w:t xml:space="preserve"> </w:t>
      </w:r>
      <w:r w:rsidR="00191545" w:rsidRPr="00191545">
        <w:t>-</w:t>
      </w:r>
      <w:r w:rsidR="004B3B29" w:rsidRPr="00191545">
        <w:t xml:space="preserve"> </w:t>
      </w:r>
      <w:r w:rsidRPr="00191545">
        <w:t>15</w:t>
      </w:r>
      <w:r w:rsidR="004B3B29" w:rsidRPr="00191545">
        <w:t xml:space="preserve"> </w:t>
      </w:r>
      <w:r w:rsidRPr="00191545">
        <w:t>250</w:t>
      </w:r>
      <w:r w:rsidR="004B3B29" w:rsidRPr="00191545">
        <w:t xml:space="preserve"> </w:t>
      </w:r>
      <w:r w:rsidRPr="00191545">
        <w:t>рублей.</w:t>
      </w:r>
    </w:p>
    <w:p w14:paraId="2C84F0A2" w14:textId="77777777" w:rsidR="001A2385" w:rsidRPr="00191545" w:rsidRDefault="001A2385" w:rsidP="001A2385">
      <w:r w:rsidRPr="00191545">
        <w:t>Его</w:t>
      </w:r>
      <w:r w:rsidR="004B3B29" w:rsidRPr="00191545">
        <w:t xml:space="preserve"> </w:t>
      </w:r>
      <w:r w:rsidRPr="00191545">
        <w:t>размер</w:t>
      </w:r>
      <w:r w:rsidR="004B3B29" w:rsidRPr="00191545">
        <w:t xml:space="preserve"> </w:t>
      </w:r>
      <w:r w:rsidRPr="00191545">
        <w:t>рассчитали</w:t>
      </w:r>
      <w:r w:rsidR="004B3B29" w:rsidRPr="00191545">
        <w:t xml:space="preserve"> </w:t>
      </w:r>
      <w:r w:rsidRPr="00191545">
        <w:t>на</w:t>
      </w:r>
      <w:r w:rsidR="004B3B29" w:rsidRPr="00191545">
        <w:t xml:space="preserve"> </w:t>
      </w:r>
      <w:r w:rsidRPr="00191545">
        <w:t>основании</w:t>
      </w:r>
      <w:r w:rsidR="004B3B29" w:rsidRPr="00191545">
        <w:t xml:space="preserve"> </w:t>
      </w:r>
      <w:r w:rsidRPr="00191545">
        <w:t>медианного</w:t>
      </w:r>
      <w:r w:rsidR="004B3B29" w:rsidRPr="00191545">
        <w:t xml:space="preserve"> </w:t>
      </w:r>
      <w:r w:rsidRPr="00191545">
        <w:t>дохода</w:t>
      </w:r>
      <w:r w:rsidR="004B3B29" w:rsidRPr="00191545">
        <w:t xml:space="preserve"> </w:t>
      </w:r>
      <w:r w:rsidRPr="00191545">
        <w:t>за</w:t>
      </w:r>
      <w:r w:rsidR="004B3B29" w:rsidRPr="00191545">
        <w:t xml:space="preserve"> </w:t>
      </w:r>
      <w:r w:rsidRPr="00191545">
        <w:t>2023</w:t>
      </w:r>
      <w:r w:rsidR="004B3B29" w:rsidRPr="00191545">
        <w:t xml:space="preserve"> </w:t>
      </w:r>
      <w:r w:rsidRPr="00191545">
        <w:t>год,</w:t>
      </w:r>
      <w:r w:rsidR="004B3B29" w:rsidRPr="00191545">
        <w:t xml:space="preserve"> </w:t>
      </w:r>
      <w:r w:rsidRPr="00191545">
        <w:t>который,</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Росстата,</w:t>
      </w:r>
      <w:r w:rsidR="004B3B29" w:rsidRPr="00191545">
        <w:t xml:space="preserve"> </w:t>
      </w:r>
      <w:r w:rsidRPr="00191545">
        <w:t>составил</w:t>
      </w:r>
      <w:r w:rsidR="004B3B29" w:rsidRPr="00191545">
        <w:t xml:space="preserve"> </w:t>
      </w:r>
      <w:r w:rsidRPr="00191545">
        <w:t>40</w:t>
      </w:r>
      <w:r w:rsidR="004B3B29" w:rsidRPr="00191545">
        <w:t xml:space="preserve"> </w:t>
      </w:r>
      <w:r w:rsidRPr="00191545">
        <w:t>121</w:t>
      </w:r>
      <w:r w:rsidR="004B3B29" w:rsidRPr="00191545">
        <w:t xml:space="preserve"> </w:t>
      </w:r>
      <w:r w:rsidRPr="00191545">
        <w:t>рубль.</w:t>
      </w:r>
    </w:p>
    <w:p w14:paraId="0310509F" w14:textId="77777777" w:rsidR="001A2385" w:rsidRPr="00191545" w:rsidRDefault="001A2385" w:rsidP="001A2385">
      <w:r w:rsidRPr="00191545">
        <w:t>Прожиточный</w:t>
      </w:r>
      <w:r w:rsidR="004B3B29" w:rsidRPr="00191545">
        <w:t xml:space="preserve"> </w:t>
      </w:r>
      <w:r w:rsidRPr="00191545">
        <w:t>минимум</w:t>
      </w:r>
      <w:r w:rsidR="004B3B29" w:rsidRPr="00191545">
        <w:t xml:space="preserve"> </w:t>
      </w:r>
      <w:r w:rsidRPr="00191545">
        <w:t>используют,</w:t>
      </w:r>
      <w:r w:rsidR="004B3B29" w:rsidRPr="00191545">
        <w:t xml:space="preserve"> </w:t>
      </w:r>
      <w:r w:rsidRPr="00191545">
        <w:t>чтобы</w:t>
      </w:r>
      <w:r w:rsidR="004B3B29" w:rsidRPr="00191545">
        <w:t xml:space="preserve"> </w:t>
      </w:r>
      <w:r w:rsidRPr="00191545">
        <w:t>оценить</w:t>
      </w:r>
      <w:r w:rsidR="004B3B29" w:rsidRPr="00191545">
        <w:t xml:space="preserve"> </w:t>
      </w:r>
      <w:r w:rsidRPr="00191545">
        <w:t>нуждаемость</w:t>
      </w:r>
      <w:r w:rsidR="004B3B29" w:rsidRPr="00191545">
        <w:t xml:space="preserve"> </w:t>
      </w:r>
      <w:r w:rsidRPr="00191545">
        <w:t>граждан</w:t>
      </w:r>
      <w:r w:rsidR="004B3B29" w:rsidRPr="00191545">
        <w:t xml:space="preserve"> </w:t>
      </w:r>
      <w:r w:rsidRPr="00191545">
        <w:t>при</w:t>
      </w:r>
      <w:r w:rsidR="004B3B29" w:rsidRPr="00191545">
        <w:t xml:space="preserve"> </w:t>
      </w:r>
      <w:r w:rsidRPr="00191545">
        <w:t>оказании</w:t>
      </w:r>
      <w:r w:rsidR="004B3B29" w:rsidRPr="00191545">
        <w:t xml:space="preserve"> </w:t>
      </w:r>
      <w:r w:rsidRPr="00191545">
        <w:t>государственной</w:t>
      </w:r>
      <w:r w:rsidR="004B3B29" w:rsidRPr="00191545">
        <w:t xml:space="preserve"> </w:t>
      </w:r>
      <w:r w:rsidRPr="00191545">
        <w:t>поддержки.</w:t>
      </w:r>
      <w:r w:rsidR="004B3B29" w:rsidRPr="00191545">
        <w:t xml:space="preserve"> </w:t>
      </w:r>
      <w:r w:rsidRPr="00191545">
        <w:t>К</w:t>
      </w:r>
      <w:r w:rsidR="004B3B29" w:rsidRPr="00191545">
        <w:t xml:space="preserve"> </w:t>
      </w:r>
      <w:r w:rsidRPr="00191545">
        <w:t>нему</w:t>
      </w:r>
      <w:r w:rsidR="004B3B29" w:rsidRPr="00191545">
        <w:t xml:space="preserve"> </w:t>
      </w:r>
      <w:r w:rsidRPr="00191545">
        <w:t>привязаны</w:t>
      </w:r>
      <w:r w:rsidR="004B3B29" w:rsidRPr="00191545">
        <w:t xml:space="preserve"> </w:t>
      </w:r>
      <w:r w:rsidRPr="00191545">
        <w:t>многие</w:t>
      </w:r>
      <w:r w:rsidR="004B3B29" w:rsidRPr="00191545">
        <w:t xml:space="preserve"> </w:t>
      </w:r>
      <w:r w:rsidRPr="00191545">
        <w:t>виды</w:t>
      </w:r>
      <w:r w:rsidR="004B3B29" w:rsidRPr="00191545">
        <w:t xml:space="preserve"> </w:t>
      </w:r>
      <w:r w:rsidRPr="00191545">
        <w:t>льгот</w:t>
      </w:r>
      <w:r w:rsidR="004B3B29" w:rsidRPr="00191545">
        <w:t xml:space="preserve"> </w:t>
      </w:r>
      <w:r w:rsidRPr="00191545">
        <w:t>и</w:t>
      </w:r>
      <w:r w:rsidR="004B3B29" w:rsidRPr="00191545">
        <w:t xml:space="preserve"> </w:t>
      </w:r>
      <w:r w:rsidRPr="00191545">
        <w:t>пособий,</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выплаты</w:t>
      </w:r>
      <w:r w:rsidR="004B3B29" w:rsidRPr="00191545">
        <w:t xml:space="preserve"> </w:t>
      </w:r>
      <w:r w:rsidRPr="00191545">
        <w:t>нуждающимся</w:t>
      </w:r>
      <w:r w:rsidR="004B3B29" w:rsidRPr="00191545">
        <w:t xml:space="preserve"> </w:t>
      </w:r>
      <w:r w:rsidRPr="00191545">
        <w:t>семьям</w:t>
      </w:r>
      <w:r w:rsidR="004B3B29" w:rsidRPr="00191545">
        <w:t xml:space="preserve"> </w:t>
      </w:r>
      <w:r w:rsidRPr="00191545">
        <w:t>с</w:t>
      </w:r>
      <w:r w:rsidR="004B3B29" w:rsidRPr="00191545">
        <w:t xml:space="preserve"> </w:t>
      </w:r>
      <w:r w:rsidRPr="00191545">
        <w:t>детьми</w:t>
      </w:r>
      <w:r w:rsidR="004B3B29" w:rsidRPr="00191545">
        <w:t xml:space="preserve"> </w:t>
      </w:r>
      <w:r w:rsidRPr="00191545">
        <w:t>и</w:t>
      </w:r>
      <w:r w:rsidR="004B3B29" w:rsidRPr="00191545">
        <w:t xml:space="preserve"> </w:t>
      </w:r>
      <w:r w:rsidRPr="00191545">
        <w:t>беременным</w:t>
      </w:r>
      <w:r w:rsidR="004B3B29" w:rsidRPr="00191545">
        <w:t xml:space="preserve"> </w:t>
      </w:r>
      <w:r w:rsidRPr="00191545">
        <w:t>женщинам.</w:t>
      </w:r>
    </w:p>
    <w:p w14:paraId="23F1881B" w14:textId="77777777" w:rsidR="001A2385" w:rsidRPr="00191545" w:rsidRDefault="001A2385" w:rsidP="001A2385">
      <w:r w:rsidRPr="00191545">
        <w:t>Как</w:t>
      </w:r>
      <w:r w:rsidR="004B3B29" w:rsidRPr="00191545">
        <w:t xml:space="preserve"> </w:t>
      </w:r>
      <w:r w:rsidRPr="00191545">
        <w:t>сообщал</w:t>
      </w:r>
      <w:r w:rsidR="004B3B29" w:rsidRPr="00191545">
        <w:t xml:space="preserve"> </w:t>
      </w:r>
      <w:r w:rsidRPr="00191545">
        <w:t>в</w:t>
      </w:r>
      <w:r w:rsidR="004B3B29" w:rsidRPr="00191545">
        <w:t xml:space="preserve"> </w:t>
      </w:r>
      <w:r w:rsidRPr="00191545">
        <w:t>начале</w:t>
      </w:r>
      <w:r w:rsidR="004B3B29" w:rsidRPr="00191545">
        <w:t xml:space="preserve"> </w:t>
      </w:r>
      <w:r w:rsidRPr="00191545">
        <w:t>июня</w:t>
      </w:r>
      <w:r w:rsidR="004B3B29" w:rsidRPr="00191545">
        <w:t xml:space="preserve"> </w:t>
      </w:r>
      <w:r w:rsidRPr="00191545">
        <w:t>президент</w:t>
      </w:r>
      <w:r w:rsidR="004B3B29" w:rsidRPr="00191545">
        <w:t xml:space="preserve"> </w:t>
      </w:r>
      <w:r w:rsidRPr="00191545">
        <w:t>Владимир</w:t>
      </w:r>
      <w:r w:rsidR="004B3B29" w:rsidRPr="00191545">
        <w:t xml:space="preserve"> </w:t>
      </w:r>
      <w:r w:rsidRPr="00191545">
        <w:t>Путин,</w:t>
      </w:r>
      <w:r w:rsidR="004B3B29" w:rsidRPr="00191545">
        <w:t xml:space="preserve"> </w:t>
      </w:r>
      <w:r w:rsidRPr="00191545">
        <w:t>выступая</w:t>
      </w:r>
      <w:r w:rsidR="004B3B29" w:rsidRPr="00191545">
        <w:t xml:space="preserve"> </w:t>
      </w:r>
      <w:r w:rsidRPr="00191545">
        <w:t>на</w:t>
      </w:r>
      <w:r w:rsidR="004B3B29" w:rsidRPr="00191545">
        <w:t xml:space="preserve"> </w:t>
      </w:r>
      <w:r w:rsidRPr="00191545">
        <w:t>Петербургском</w:t>
      </w:r>
      <w:r w:rsidR="004B3B29" w:rsidRPr="00191545">
        <w:t xml:space="preserve"> </w:t>
      </w:r>
      <w:r w:rsidRPr="00191545">
        <w:t>международном</w:t>
      </w:r>
      <w:r w:rsidR="004B3B29" w:rsidRPr="00191545">
        <w:t xml:space="preserve"> </w:t>
      </w:r>
      <w:r w:rsidRPr="00191545">
        <w:t>экономическом</w:t>
      </w:r>
      <w:r w:rsidR="004B3B29" w:rsidRPr="00191545">
        <w:t xml:space="preserve"> </w:t>
      </w:r>
      <w:r w:rsidRPr="00191545">
        <w:t>форуме,</w:t>
      </w:r>
      <w:r w:rsidR="004B3B29" w:rsidRPr="00191545">
        <w:t xml:space="preserve"> </w:t>
      </w:r>
      <w:r w:rsidRPr="00191545">
        <w:t>к</w:t>
      </w:r>
      <w:r w:rsidR="004B3B29" w:rsidRPr="00191545">
        <w:t xml:space="preserve"> </w:t>
      </w:r>
      <w:r w:rsidRPr="00191545">
        <w:t>медианной</w:t>
      </w:r>
      <w:r w:rsidR="004B3B29" w:rsidRPr="00191545">
        <w:t xml:space="preserve"> </w:t>
      </w:r>
      <w:r w:rsidRPr="00191545">
        <w:t>зарплате</w:t>
      </w:r>
      <w:r w:rsidR="004B3B29" w:rsidRPr="00191545">
        <w:t xml:space="preserve"> </w:t>
      </w:r>
      <w:r w:rsidRPr="00191545">
        <w:t>привяжут</w:t>
      </w:r>
      <w:r w:rsidR="004B3B29" w:rsidRPr="00191545">
        <w:t xml:space="preserve"> </w:t>
      </w:r>
      <w:r w:rsidRPr="00191545">
        <w:t>и</w:t>
      </w:r>
      <w:r w:rsidR="004B3B29" w:rsidRPr="00191545">
        <w:t xml:space="preserve"> </w:t>
      </w:r>
      <w:r w:rsidRPr="00191545">
        <w:t>минимальный</w:t>
      </w:r>
      <w:r w:rsidR="004B3B29" w:rsidRPr="00191545">
        <w:t xml:space="preserve"> </w:t>
      </w:r>
      <w:r w:rsidRPr="00191545">
        <w:t>размер</w:t>
      </w:r>
      <w:r w:rsidR="004B3B29" w:rsidRPr="00191545">
        <w:t xml:space="preserve"> </w:t>
      </w:r>
      <w:r w:rsidRPr="00191545">
        <w:t>оплаты</w:t>
      </w:r>
      <w:r w:rsidR="004B3B29" w:rsidRPr="00191545">
        <w:t xml:space="preserve"> </w:t>
      </w:r>
      <w:r w:rsidRPr="00191545">
        <w:t>труда.</w:t>
      </w:r>
      <w:r w:rsidR="004B3B29" w:rsidRPr="00191545">
        <w:t xml:space="preserve"> </w:t>
      </w:r>
      <w:r w:rsidRPr="00191545">
        <w:t>В</w:t>
      </w:r>
      <w:r w:rsidR="004B3B29" w:rsidRPr="00191545">
        <w:t xml:space="preserve"> </w:t>
      </w:r>
      <w:r w:rsidRPr="00191545">
        <w:t>2025</w:t>
      </w:r>
      <w:r w:rsidR="004B3B29" w:rsidRPr="00191545">
        <w:t xml:space="preserve"> </w:t>
      </w:r>
      <w:r w:rsidRPr="00191545">
        <w:t>году</w:t>
      </w:r>
      <w:r w:rsidR="004B3B29" w:rsidRPr="00191545">
        <w:t xml:space="preserve"> </w:t>
      </w:r>
      <w:r w:rsidRPr="00191545">
        <w:t>МРОТ</w:t>
      </w:r>
      <w:r w:rsidR="004B3B29" w:rsidRPr="00191545">
        <w:t xml:space="preserve"> </w:t>
      </w:r>
      <w:r w:rsidRPr="00191545">
        <w:t>составит</w:t>
      </w:r>
      <w:r w:rsidR="004B3B29" w:rsidRPr="00191545">
        <w:t xml:space="preserve"> </w:t>
      </w:r>
      <w:r w:rsidRPr="00191545">
        <w:t>от</w:t>
      </w:r>
      <w:r w:rsidR="004B3B29" w:rsidRPr="00191545">
        <w:t xml:space="preserve"> </w:t>
      </w:r>
      <w:r w:rsidRPr="00191545">
        <w:t>нее</w:t>
      </w:r>
      <w:r w:rsidR="004B3B29" w:rsidRPr="00191545">
        <w:t xml:space="preserve"> </w:t>
      </w:r>
      <w:r w:rsidRPr="00191545">
        <w:t>48</w:t>
      </w:r>
      <w:r w:rsidR="004B3B29" w:rsidRPr="00191545">
        <w:t xml:space="preserve"> </w:t>
      </w:r>
      <w:r w:rsidRPr="00191545">
        <w:t>процентов,</w:t>
      </w:r>
      <w:r w:rsidR="004B3B29" w:rsidRPr="00191545">
        <w:t xml:space="preserve"> </w:t>
      </w:r>
      <w:r w:rsidRPr="00191545">
        <w:t>или</w:t>
      </w:r>
      <w:r w:rsidR="004B3B29" w:rsidRPr="00191545">
        <w:t xml:space="preserve"> </w:t>
      </w:r>
      <w:r w:rsidRPr="00191545">
        <w:t>22</w:t>
      </w:r>
      <w:r w:rsidR="004B3B29" w:rsidRPr="00191545">
        <w:t xml:space="preserve"> </w:t>
      </w:r>
      <w:r w:rsidRPr="00191545">
        <w:t>тысячи</w:t>
      </w:r>
      <w:r w:rsidR="004B3B29" w:rsidRPr="00191545">
        <w:t xml:space="preserve"> </w:t>
      </w:r>
      <w:r w:rsidRPr="00191545">
        <w:t>рублей.</w:t>
      </w:r>
      <w:r w:rsidR="004B3B29" w:rsidRPr="00191545">
        <w:t xml:space="preserve"> </w:t>
      </w:r>
      <w:r w:rsidRPr="00191545">
        <w:t>Затем</w:t>
      </w:r>
      <w:r w:rsidR="004B3B29" w:rsidRPr="00191545">
        <w:t xml:space="preserve"> </w:t>
      </w:r>
      <w:r w:rsidRPr="00191545">
        <w:t>соотношение</w:t>
      </w:r>
      <w:r w:rsidR="004B3B29" w:rsidRPr="00191545">
        <w:t xml:space="preserve"> </w:t>
      </w:r>
      <w:r w:rsidRPr="00191545">
        <w:t>будет</w:t>
      </w:r>
      <w:r w:rsidR="004B3B29" w:rsidRPr="00191545">
        <w:t xml:space="preserve"> </w:t>
      </w:r>
      <w:r w:rsidRPr="00191545">
        <w:t>увеличиваться,</w:t>
      </w:r>
      <w:r w:rsidR="004B3B29" w:rsidRPr="00191545">
        <w:t xml:space="preserve"> </w:t>
      </w:r>
      <w:r w:rsidRPr="00191545">
        <w:t>чтобы</w:t>
      </w:r>
      <w:r w:rsidR="004B3B29" w:rsidRPr="00191545">
        <w:t xml:space="preserve"> </w:t>
      </w:r>
      <w:r w:rsidRPr="00191545">
        <w:t>к</w:t>
      </w:r>
      <w:r w:rsidR="004B3B29" w:rsidRPr="00191545">
        <w:t xml:space="preserve"> </w:t>
      </w:r>
      <w:r w:rsidRPr="00191545">
        <w:t>2030-му</w:t>
      </w:r>
      <w:r w:rsidR="004B3B29" w:rsidRPr="00191545">
        <w:t xml:space="preserve"> </w:t>
      </w:r>
      <w:r w:rsidRPr="00191545">
        <w:t>МРОТ</w:t>
      </w:r>
      <w:r w:rsidR="004B3B29" w:rsidRPr="00191545">
        <w:t xml:space="preserve"> </w:t>
      </w:r>
      <w:r w:rsidRPr="00191545">
        <w:t>составлял</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35</w:t>
      </w:r>
      <w:r w:rsidR="004B3B29" w:rsidRPr="00191545">
        <w:t xml:space="preserve"> </w:t>
      </w:r>
      <w:r w:rsidRPr="00191545">
        <w:t>тысяч</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месяц.</w:t>
      </w:r>
    </w:p>
    <w:p w14:paraId="03FF2AF6" w14:textId="77777777" w:rsidR="001A2385" w:rsidRPr="00191545" w:rsidRDefault="00000000" w:rsidP="001A2385">
      <w:hyperlink r:id="rId37" w:history="1">
        <w:r w:rsidR="001A2385" w:rsidRPr="00191545">
          <w:rPr>
            <w:rStyle w:val="a3"/>
          </w:rPr>
          <w:t>https://ria.ru/20240617/minimum-1953447092.html</w:t>
        </w:r>
      </w:hyperlink>
      <w:r w:rsidR="004B3B29" w:rsidRPr="00191545">
        <w:t xml:space="preserve"> </w:t>
      </w:r>
    </w:p>
    <w:p w14:paraId="6F1FDDDB" w14:textId="77777777" w:rsidR="00270ADC" w:rsidRPr="00191545" w:rsidRDefault="00270ADC" w:rsidP="00270ADC">
      <w:pPr>
        <w:pStyle w:val="2"/>
      </w:pPr>
      <w:bookmarkStart w:id="112" w:name="_Toc99271711"/>
      <w:bookmarkStart w:id="113" w:name="_Toc99318657"/>
      <w:bookmarkStart w:id="114" w:name="_Toc169591253"/>
      <w:bookmarkEnd w:id="109"/>
      <w:r w:rsidRPr="00191545">
        <w:t>РИА</w:t>
      </w:r>
      <w:r w:rsidR="004B3B29" w:rsidRPr="00191545">
        <w:t xml:space="preserve"> </w:t>
      </w:r>
      <w:r w:rsidRPr="00191545">
        <w:t>Новости,</w:t>
      </w:r>
      <w:r w:rsidR="004B3B29" w:rsidRPr="00191545">
        <w:t xml:space="preserve"> </w:t>
      </w:r>
      <w:r w:rsidRPr="00191545">
        <w:t>17.06.2024,</w:t>
      </w:r>
      <w:r w:rsidR="004B3B29" w:rsidRPr="00191545">
        <w:t xml:space="preserve"> </w:t>
      </w:r>
      <w:r w:rsidRPr="00191545">
        <w:t>Профильный</w:t>
      </w:r>
      <w:r w:rsidR="004B3B29" w:rsidRPr="00191545">
        <w:t xml:space="preserve"> </w:t>
      </w:r>
      <w:r w:rsidRPr="00191545">
        <w:t>комитет</w:t>
      </w:r>
      <w:r w:rsidR="004B3B29" w:rsidRPr="00191545">
        <w:t xml:space="preserve"> </w:t>
      </w:r>
      <w:r w:rsidRPr="00191545">
        <w:t>Госдумы</w:t>
      </w:r>
      <w:r w:rsidR="004B3B29" w:rsidRPr="00191545">
        <w:t xml:space="preserve"> </w:t>
      </w:r>
      <w:r w:rsidRPr="00191545">
        <w:t>поддержал</w:t>
      </w:r>
      <w:r w:rsidR="004B3B29" w:rsidRPr="00191545">
        <w:t xml:space="preserve"> </w:t>
      </w:r>
      <w:r w:rsidRPr="00191545">
        <w:t>изменения</w:t>
      </w:r>
      <w:r w:rsidR="004B3B29" w:rsidRPr="00191545">
        <w:t xml:space="preserve"> </w:t>
      </w:r>
      <w:r w:rsidRPr="00191545">
        <w:t>в</w:t>
      </w:r>
      <w:r w:rsidR="004B3B29" w:rsidRPr="00191545">
        <w:t xml:space="preserve"> </w:t>
      </w:r>
      <w:r w:rsidRPr="00191545">
        <w:t>налоговую</w:t>
      </w:r>
      <w:r w:rsidR="004B3B29" w:rsidRPr="00191545">
        <w:t xml:space="preserve"> </w:t>
      </w:r>
      <w:r w:rsidRPr="00191545">
        <w:t>систему</w:t>
      </w:r>
      <w:r w:rsidR="004B3B29" w:rsidRPr="00191545">
        <w:t xml:space="preserve"> </w:t>
      </w:r>
      <w:r w:rsidRPr="00191545">
        <w:t>РФ</w:t>
      </w:r>
      <w:bookmarkEnd w:id="114"/>
    </w:p>
    <w:p w14:paraId="348F0721" w14:textId="77777777" w:rsidR="00270ADC" w:rsidRPr="00191545" w:rsidRDefault="00270ADC" w:rsidP="00274DCF">
      <w:pPr>
        <w:pStyle w:val="3"/>
      </w:pPr>
      <w:bookmarkStart w:id="115" w:name="_Toc169591254"/>
      <w:r w:rsidRPr="00191545">
        <w:t>Комитет</w:t>
      </w:r>
      <w:r w:rsidR="004B3B29" w:rsidRPr="00191545">
        <w:t xml:space="preserve"> </w:t>
      </w:r>
      <w:r w:rsidRPr="00191545">
        <w:t>Госдумы</w:t>
      </w:r>
      <w:r w:rsidR="004B3B29" w:rsidRPr="00191545">
        <w:t xml:space="preserve"> </w:t>
      </w:r>
      <w:r w:rsidRPr="00191545">
        <w:t>по</w:t>
      </w:r>
      <w:r w:rsidR="004B3B29" w:rsidRPr="00191545">
        <w:t xml:space="preserve"> </w:t>
      </w:r>
      <w:r w:rsidRPr="00191545">
        <w:t>бюджету</w:t>
      </w:r>
      <w:r w:rsidR="004B3B29" w:rsidRPr="00191545">
        <w:t xml:space="preserve"> </w:t>
      </w:r>
      <w:r w:rsidRPr="00191545">
        <w:t>и</w:t>
      </w:r>
      <w:r w:rsidR="004B3B29" w:rsidRPr="00191545">
        <w:t xml:space="preserve"> </w:t>
      </w:r>
      <w:r w:rsidRPr="00191545">
        <w:t>налогам</w:t>
      </w:r>
      <w:r w:rsidR="004B3B29" w:rsidRPr="00191545">
        <w:t xml:space="preserve"> </w:t>
      </w:r>
      <w:r w:rsidRPr="00191545">
        <w:t>рекомендовал</w:t>
      </w:r>
      <w:r w:rsidR="004B3B29" w:rsidRPr="00191545">
        <w:t xml:space="preserve"> </w:t>
      </w:r>
      <w:r w:rsidRPr="00191545">
        <w:t>принять</w:t>
      </w:r>
      <w:r w:rsidR="004B3B29" w:rsidRPr="00191545">
        <w:t xml:space="preserve"> </w:t>
      </w:r>
      <w:r w:rsidRPr="00191545">
        <w:t>в</w:t>
      </w:r>
      <w:r w:rsidR="004B3B29" w:rsidRPr="00191545">
        <w:t xml:space="preserve"> </w:t>
      </w:r>
      <w:r w:rsidRPr="00191545">
        <w:t>первом</w:t>
      </w:r>
      <w:r w:rsidR="004B3B29" w:rsidRPr="00191545">
        <w:t xml:space="preserve"> </w:t>
      </w:r>
      <w:r w:rsidRPr="00191545">
        <w:t>чтении</w:t>
      </w:r>
      <w:r w:rsidR="004B3B29" w:rsidRPr="00191545">
        <w:t xml:space="preserve"> </w:t>
      </w:r>
      <w:r w:rsidRPr="00191545">
        <w:t>законопроект,</w:t>
      </w:r>
      <w:r w:rsidR="004B3B29" w:rsidRPr="00191545">
        <w:t xml:space="preserve"> </w:t>
      </w:r>
      <w:r w:rsidRPr="00191545">
        <w:t>вносящий</w:t>
      </w:r>
      <w:r w:rsidR="004B3B29" w:rsidRPr="00191545">
        <w:t xml:space="preserve"> </w:t>
      </w:r>
      <w:r w:rsidRPr="00191545">
        <w:t>изменения</w:t>
      </w:r>
      <w:r w:rsidR="004B3B29" w:rsidRPr="00191545">
        <w:t xml:space="preserve"> </w:t>
      </w:r>
      <w:r w:rsidRPr="00191545">
        <w:t>в</w:t>
      </w:r>
      <w:r w:rsidR="004B3B29" w:rsidRPr="00191545">
        <w:t xml:space="preserve"> </w:t>
      </w:r>
      <w:r w:rsidRPr="00191545">
        <w:t>Налоговый</w:t>
      </w:r>
      <w:r w:rsidR="004B3B29" w:rsidRPr="00191545">
        <w:t xml:space="preserve"> </w:t>
      </w:r>
      <w:r w:rsidRPr="00191545">
        <w:t>кодекс</w:t>
      </w:r>
      <w:r w:rsidR="004B3B29" w:rsidRPr="00191545">
        <w:t xml:space="preserve"> </w:t>
      </w:r>
      <w:r w:rsidRPr="00191545">
        <w:t>в</w:t>
      </w:r>
      <w:r w:rsidR="004B3B29" w:rsidRPr="00191545">
        <w:t xml:space="preserve"> </w:t>
      </w:r>
      <w:r w:rsidRPr="00191545">
        <w:t>целях</w:t>
      </w:r>
      <w:r w:rsidR="004B3B29" w:rsidRPr="00191545">
        <w:t xml:space="preserve"> </w:t>
      </w:r>
      <w:r w:rsidRPr="00191545">
        <w:t>совершенствования</w:t>
      </w:r>
      <w:r w:rsidR="004B3B29" w:rsidRPr="00191545">
        <w:t xml:space="preserve"> </w:t>
      </w:r>
      <w:r w:rsidRPr="00191545">
        <w:t>налоговой</w:t>
      </w:r>
      <w:r w:rsidR="004B3B29" w:rsidRPr="00191545">
        <w:t xml:space="preserve"> </w:t>
      </w:r>
      <w:r w:rsidRPr="00191545">
        <w:t>системы</w:t>
      </w:r>
      <w:r w:rsidR="004B3B29" w:rsidRPr="00191545">
        <w:t xml:space="preserve"> </w:t>
      </w:r>
      <w:r w:rsidRPr="00191545">
        <w:t>РФ.</w:t>
      </w:r>
      <w:bookmarkEnd w:id="115"/>
    </w:p>
    <w:p w14:paraId="6E115E78" w14:textId="77777777" w:rsidR="00270ADC" w:rsidRPr="00191545" w:rsidRDefault="00270ADC" w:rsidP="00270ADC">
      <w:r w:rsidRPr="00191545">
        <w:t>Документ</w:t>
      </w:r>
      <w:r w:rsidR="004B3B29" w:rsidRPr="00191545">
        <w:t xml:space="preserve"> </w:t>
      </w:r>
      <w:r w:rsidRPr="00191545">
        <w:t>внесен</w:t>
      </w:r>
      <w:r w:rsidR="004B3B29" w:rsidRPr="00191545">
        <w:t xml:space="preserve"> </w:t>
      </w:r>
      <w:r w:rsidRPr="00191545">
        <w:t>правительством</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бюджетного</w:t>
      </w:r>
      <w:r w:rsidR="004B3B29" w:rsidRPr="00191545">
        <w:t xml:space="preserve"> </w:t>
      </w:r>
      <w:r w:rsidRPr="00191545">
        <w:t>пакета.</w:t>
      </w:r>
      <w:r w:rsidR="004B3B29" w:rsidRPr="00191545">
        <w:t xml:space="preserve"> </w:t>
      </w:r>
      <w:r w:rsidRPr="00191545">
        <w:t>Он</w:t>
      </w:r>
      <w:r w:rsidR="004B3B29" w:rsidRPr="00191545">
        <w:t xml:space="preserve"> </w:t>
      </w:r>
      <w:r w:rsidRPr="00191545">
        <w:t>направлен</w:t>
      </w:r>
      <w:r w:rsidR="004B3B29" w:rsidRPr="00191545">
        <w:t xml:space="preserve"> </w:t>
      </w:r>
      <w:r w:rsidRPr="00191545">
        <w:t>на</w:t>
      </w:r>
      <w:r w:rsidR="004B3B29" w:rsidRPr="00191545">
        <w:t xml:space="preserve"> </w:t>
      </w:r>
      <w:r w:rsidRPr="00191545">
        <w:t>выстраивание</w:t>
      </w:r>
      <w:r w:rsidR="004B3B29" w:rsidRPr="00191545">
        <w:t xml:space="preserve"> </w:t>
      </w:r>
      <w:r w:rsidRPr="00191545">
        <w:t>более</w:t>
      </w:r>
      <w:r w:rsidR="004B3B29" w:rsidRPr="00191545">
        <w:t xml:space="preserve"> </w:t>
      </w:r>
      <w:r w:rsidRPr="00191545">
        <w:t>справедливой</w:t>
      </w:r>
      <w:r w:rsidR="004B3B29" w:rsidRPr="00191545">
        <w:t xml:space="preserve"> </w:t>
      </w:r>
      <w:r w:rsidRPr="00191545">
        <w:t>и</w:t>
      </w:r>
      <w:r w:rsidR="004B3B29" w:rsidRPr="00191545">
        <w:t xml:space="preserve"> </w:t>
      </w:r>
      <w:r w:rsidRPr="00191545">
        <w:t>более</w:t>
      </w:r>
      <w:r w:rsidR="004B3B29" w:rsidRPr="00191545">
        <w:t xml:space="preserve"> </w:t>
      </w:r>
      <w:r w:rsidRPr="00191545">
        <w:t>сбалансированной</w:t>
      </w:r>
      <w:r w:rsidR="004B3B29" w:rsidRPr="00191545">
        <w:t xml:space="preserve"> </w:t>
      </w:r>
      <w:r w:rsidRPr="00191545">
        <w:t>налоговой</w:t>
      </w:r>
      <w:r w:rsidR="004B3B29" w:rsidRPr="00191545">
        <w:t xml:space="preserve"> </w:t>
      </w:r>
      <w:r w:rsidRPr="00191545">
        <w:t>системы,</w:t>
      </w:r>
      <w:r w:rsidR="004B3B29" w:rsidRPr="00191545">
        <w:t xml:space="preserve"> </w:t>
      </w:r>
      <w:r w:rsidRPr="00191545">
        <w:t>пояснял</w:t>
      </w:r>
      <w:r w:rsidR="004B3B29" w:rsidRPr="00191545">
        <w:t xml:space="preserve"> </w:t>
      </w:r>
      <w:r w:rsidRPr="00191545">
        <w:t>ранее</w:t>
      </w:r>
      <w:r w:rsidR="004B3B29" w:rsidRPr="00191545">
        <w:t xml:space="preserve"> </w:t>
      </w:r>
      <w:r w:rsidRPr="00191545">
        <w:t>премьер-министр</w:t>
      </w:r>
      <w:r w:rsidR="004B3B29" w:rsidRPr="00191545">
        <w:t xml:space="preserve"> </w:t>
      </w:r>
      <w:r w:rsidRPr="00191545">
        <w:t>Михаил</w:t>
      </w:r>
      <w:r w:rsidR="004B3B29" w:rsidRPr="00191545">
        <w:t xml:space="preserve"> </w:t>
      </w:r>
      <w:r w:rsidRPr="00191545">
        <w:t>Мишустин.</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этих</w:t>
      </w:r>
      <w:r w:rsidR="004B3B29" w:rsidRPr="00191545">
        <w:t xml:space="preserve"> </w:t>
      </w:r>
      <w:r w:rsidRPr="00191545">
        <w:t>изменений</w:t>
      </w:r>
      <w:r w:rsidR="004B3B29" w:rsidRPr="00191545">
        <w:t xml:space="preserve"> </w:t>
      </w:r>
      <w:r w:rsidRPr="00191545">
        <w:t>предлагается</w:t>
      </w:r>
      <w:r w:rsidR="004B3B29" w:rsidRPr="00191545">
        <w:t xml:space="preserve"> </w:t>
      </w:r>
      <w:r w:rsidRPr="00191545">
        <w:t>расширить</w:t>
      </w:r>
      <w:r w:rsidR="004B3B29" w:rsidRPr="00191545">
        <w:t xml:space="preserve"> </w:t>
      </w:r>
      <w:r w:rsidRPr="00191545">
        <w:t>прогрессивную</w:t>
      </w:r>
      <w:r w:rsidR="004B3B29" w:rsidRPr="00191545">
        <w:t xml:space="preserve"> </w:t>
      </w:r>
      <w:r w:rsidRPr="00191545">
        <w:t>шкалу</w:t>
      </w:r>
      <w:r w:rsidR="004B3B29" w:rsidRPr="00191545">
        <w:t xml:space="preserve"> </w:t>
      </w:r>
      <w:r w:rsidRPr="00191545">
        <w:t>НДФЛ.</w:t>
      </w:r>
      <w:r w:rsidR="004B3B29" w:rsidRPr="00191545">
        <w:t xml:space="preserve"> </w:t>
      </w:r>
      <w:r w:rsidRPr="00191545">
        <w:t>Причем</w:t>
      </w:r>
      <w:r w:rsidR="004B3B29" w:rsidRPr="00191545">
        <w:t xml:space="preserve"> </w:t>
      </w:r>
      <w:r w:rsidRPr="00191545">
        <w:t>был</w:t>
      </w:r>
      <w:r w:rsidR="004B3B29" w:rsidRPr="00191545">
        <w:t xml:space="preserve"> </w:t>
      </w:r>
      <w:r w:rsidRPr="00191545">
        <w:t>выработал</w:t>
      </w:r>
      <w:r w:rsidR="004B3B29" w:rsidRPr="00191545">
        <w:t xml:space="preserve"> </w:t>
      </w:r>
      <w:r w:rsidRPr="00191545">
        <w:t>подход,</w:t>
      </w:r>
      <w:r w:rsidR="004B3B29" w:rsidRPr="00191545">
        <w:t xml:space="preserve"> </w:t>
      </w:r>
      <w:r w:rsidRPr="00191545">
        <w:t>при</w:t>
      </w:r>
      <w:r w:rsidR="004B3B29" w:rsidRPr="00191545">
        <w:t xml:space="preserve"> </w:t>
      </w:r>
      <w:r w:rsidRPr="00191545">
        <w:t>котором</w:t>
      </w:r>
      <w:r w:rsidR="004B3B29" w:rsidRPr="00191545">
        <w:t xml:space="preserve"> </w:t>
      </w:r>
      <w:r w:rsidRPr="00191545">
        <w:t>она</w:t>
      </w:r>
      <w:r w:rsidR="004B3B29" w:rsidRPr="00191545">
        <w:t xml:space="preserve"> </w:t>
      </w:r>
      <w:r w:rsidRPr="00191545">
        <w:t>не</w:t>
      </w:r>
      <w:r w:rsidR="004B3B29" w:rsidRPr="00191545">
        <w:t xml:space="preserve"> </w:t>
      </w:r>
      <w:r w:rsidRPr="00191545">
        <w:t>косн</w:t>
      </w:r>
      <w:r w:rsidR="004B3B29" w:rsidRPr="00191545">
        <w:t>е</w:t>
      </w:r>
      <w:r w:rsidRPr="00191545">
        <w:t>тся</w:t>
      </w:r>
      <w:r w:rsidR="004B3B29" w:rsidRPr="00191545">
        <w:t xml:space="preserve"> </w:t>
      </w:r>
      <w:r w:rsidRPr="00191545">
        <w:t>97%</w:t>
      </w:r>
      <w:r w:rsidR="004B3B29" w:rsidRPr="00191545">
        <w:t xml:space="preserve"> </w:t>
      </w:r>
      <w:r w:rsidRPr="00191545">
        <w:t>работающего</w:t>
      </w:r>
      <w:r w:rsidR="004B3B29" w:rsidRPr="00191545">
        <w:t xml:space="preserve"> </w:t>
      </w:r>
      <w:r w:rsidRPr="00191545">
        <w:t>населения,</w:t>
      </w:r>
      <w:r w:rsidR="004B3B29" w:rsidRPr="00191545">
        <w:t xml:space="preserve"> </w:t>
      </w:r>
      <w:r w:rsidRPr="00191545">
        <w:t>отмечал</w:t>
      </w:r>
      <w:r w:rsidR="004B3B29" w:rsidRPr="00191545">
        <w:t xml:space="preserve"> </w:t>
      </w:r>
      <w:r w:rsidRPr="00191545">
        <w:t>министр</w:t>
      </w:r>
      <w:r w:rsidR="004B3B29" w:rsidRPr="00191545">
        <w:t xml:space="preserve"> </w:t>
      </w:r>
      <w:r w:rsidRPr="00191545">
        <w:t>финансов</w:t>
      </w:r>
      <w:r w:rsidR="004B3B29" w:rsidRPr="00191545">
        <w:t xml:space="preserve"> </w:t>
      </w:r>
      <w:r w:rsidRPr="00191545">
        <w:t>Антон</w:t>
      </w:r>
      <w:r w:rsidR="004B3B29" w:rsidRPr="00191545">
        <w:t xml:space="preserve"> </w:t>
      </w:r>
      <w:r w:rsidRPr="00191545">
        <w:t>Силуанов.</w:t>
      </w:r>
    </w:p>
    <w:p w14:paraId="2B62077F" w14:textId="77777777" w:rsidR="00270ADC" w:rsidRPr="00191545" w:rsidRDefault="00270ADC" w:rsidP="00270ADC">
      <w:r w:rsidRPr="00191545">
        <w:t>Согласно</w:t>
      </w:r>
      <w:r w:rsidR="004B3B29" w:rsidRPr="00191545">
        <w:t xml:space="preserve"> </w:t>
      </w:r>
      <w:r w:rsidRPr="00191545">
        <w:t>этой</w:t>
      </w:r>
      <w:r w:rsidR="004B3B29" w:rsidRPr="00191545">
        <w:t xml:space="preserve"> </w:t>
      </w:r>
      <w:r w:rsidRPr="00191545">
        <w:t>шкале,</w:t>
      </w:r>
      <w:r w:rsidR="004B3B29" w:rsidRPr="00191545">
        <w:t xml:space="preserve"> </w:t>
      </w:r>
      <w:r w:rsidRPr="00191545">
        <w:t>существующая</w:t>
      </w:r>
      <w:r w:rsidR="004B3B29" w:rsidRPr="00191545">
        <w:t xml:space="preserve"> </w:t>
      </w:r>
      <w:r w:rsidRPr="00191545">
        <w:t>базовая</w:t>
      </w:r>
      <w:r w:rsidR="004B3B29" w:rsidRPr="00191545">
        <w:t xml:space="preserve"> </w:t>
      </w:r>
      <w:r w:rsidRPr="00191545">
        <w:t>ставка</w:t>
      </w:r>
      <w:r w:rsidR="004B3B29" w:rsidRPr="00191545">
        <w:t xml:space="preserve"> </w:t>
      </w:r>
      <w:r w:rsidRPr="00191545">
        <w:t>налога</w:t>
      </w:r>
      <w:r w:rsidR="004B3B29" w:rsidRPr="00191545">
        <w:t xml:space="preserve"> </w:t>
      </w:r>
      <w:r w:rsidRPr="00191545">
        <w:t>в</w:t>
      </w:r>
      <w:r w:rsidR="004B3B29" w:rsidRPr="00191545">
        <w:t xml:space="preserve"> </w:t>
      </w:r>
      <w:r w:rsidRPr="00191545">
        <w:t>13%</w:t>
      </w:r>
      <w:r w:rsidR="004B3B29" w:rsidRPr="00191545">
        <w:t xml:space="preserve"> </w:t>
      </w:r>
      <w:r w:rsidRPr="00191545">
        <w:t>сохранится</w:t>
      </w:r>
      <w:r w:rsidR="004B3B29" w:rsidRPr="00191545">
        <w:t xml:space="preserve"> </w:t>
      </w:r>
      <w:r w:rsidRPr="00191545">
        <w:t>для</w:t>
      </w:r>
      <w:r w:rsidR="004B3B29" w:rsidRPr="00191545">
        <w:t xml:space="preserve"> </w:t>
      </w:r>
      <w:r w:rsidRPr="00191545">
        <w:t>годового</w:t>
      </w:r>
      <w:r w:rsidR="004B3B29" w:rsidRPr="00191545">
        <w:t xml:space="preserve"> </w:t>
      </w:r>
      <w:r w:rsidRPr="00191545">
        <w:t>дохода</w:t>
      </w:r>
      <w:r w:rsidR="004B3B29" w:rsidRPr="00191545">
        <w:t xml:space="preserve"> </w:t>
      </w:r>
      <w:r w:rsidRPr="00191545">
        <w:t>до</w:t>
      </w:r>
      <w:r w:rsidR="004B3B29" w:rsidRPr="00191545">
        <w:t xml:space="preserve"> </w:t>
      </w:r>
      <w:r w:rsidRPr="00191545">
        <w:t>2,4</w:t>
      </w:r>
      <w:r w:rsidR="004B3B29" w:rsidRPr="00191545">
        <w:t xml:space="preserve"> </w:t>
      </w:r>
      <w:r w:rsidRPr="00191545">
        <w:t>миллиона</w:t>
      </w:r>
      <w:r w:rsidR="004B3B29" w:rsidRPr="00191545">
        <w:t xml:space="preserve"> </w:t>
      </w:r>
      <w:r w:rsidRPr="00191545">
        <w:t>рублей.</w:t>
      </w:r>
      <w:r w:rsidR="004B3B29" w:rsidRPr="00191545">
        <w:t xml:space="preserve"> </w:t>
      </w:r>
      <w:r w:rsidRPr="00191545">
        <w:t>Затем</w:t>
      </w:r>
      <w:r w:rsidR="004B3B29" w:rsidRPr="00191545">
        <w:t xml:space="preserve"> </w:t>
      </w:r>
      <w:r w:rsidRPr="00191545">
        <w:t>она</w:t>
      </w:r>
      <w:r w:rsidR="004B3B29" w:rsidRPr="00191545">
        <w:t xml:space="preserve"> </w:t>
      </w:r>
      <w:r w:rsidRPr="00191545">
        <w:t>будет</w:t>
      </w:r>
      <w:r w:rsidR="004B3B29" w:rsidRPr="00191545">
        <w:t xml:space="preserve"> </w:t>
      </w:r>
      <w:r w:rsidRPr="00191545">
        <w:t>плавно</w:t>
      </w:r>
      <w:r w:rsidR="004B3B29" w:rsidRPr="00191545">
        <w:t xml:space="preserve"> </w:t>
      </w:r>
      <w:r w:rsidRPr="00191545">
        <w:t>повышаться:</w:t>
      </w:r>
      <w:r w:rsidR="004B3B29" w:rsidRPr="00191545">
        <w:t xml:space="preserve"> </w:t>
      </w:r>
      <w:r w:rsidRPr="00191545">
        <w:t>до</w:t>
      </w:r>
      <w:r w:rsidR="004B3B29" w:rsidRPr="00191545">
        <w:t xml:space="preserve"> </w:t>
      </w:r>
      <w:r w:rsidRPr="00191545">
        <w:t>15%</w:t>
      </w:r>
      <w:r w:rsidR="004B3B29" w:rsidRPr="00191545">
        <w:t xml:space="preserve"> </w:t>
      </w:r>
      <w:r w:rsidRPr="00191545">
        <w:t>на</w:t>
      </w:r>
      <w:r w:rsidR="004B3B29" w:rsidRPr="00191545">
        <w:t xml:space="preserve"> </w:t>
      </w:r>
      <w:r w:rsidRPr="00191545">
        <w:t>доход</w:t>
      </w:r>
      <w:r w:rsidR="004B3B29" w:rsidRPr="00191545">
        <w:t xml:space="preserve"> </w:t>
      </w:r>
      <w:r w:rsidRPr="00191545">
        <w:t>до</w:t>
      </w:r>
      <w:r w:rsidR="004B3B29" w:rsidRPr="00191545">
        <w:t xml:space="preserve"> </w:t>
      </w:r>
      <w:r w:rsidRPr="00191545">
        <w:t>5</w:t>
      </w:r>
      <w:r w:rsidR="004B3B29" w:rsidRPr="00191545">
        <w:t xml:space="preserve"> </w:t>
      </w:r>
      <w:r w:rsidRPr="00191545">
        <w:t>миллионов</w:t>
      </w:r>
      <w:r w:rsidR="004B3B29" w:rsidRPr="00191545">
        <w:t xml:space="preserve"> </w:t>
      </w:r>
      <w:r w:rsidRPr="00191545">
        <w:t>в</w:t>
      </w:r>
      <w:r w:rsidR="004B3B29" w:rsidRPr="00191545">
        <w:t xml:space="preserve"> </w:t>
      </w:r>
      <w:r w:rsidRPr="00191545">
        <w:t>год,</w:t>
      </w:r>
      <w:r w:rsidR="004B3B29" w:rsidRPr="00191545">
        <w:t xml:space="preserve"> </w:t>
      </w:r>
      <w:r w:rsidRPr="00191545">
        <w:t>18%</w:t>
      </w:r>
      <w:r w:rsidR="004B3B29" w:rsidRPr="00191545">
        <w:t xml:space="preserve"> </w:t>
      </w:r>
      <w:r w:rsidRPr="00191545">
        <w:t>-</w:t>
      </w:r>
      <w:r w:rsidR="004B3B29" w:rsidRPr="00191545">
        <w:t xml:space="preserve"> </w:t>
      </w:r>
      <w:r w:rsidRPr="00191545">
        <w:t>на</w:t>
      </w:r>
      <w:r w:rsidR="004B3B29" w:rsidRPr="00191545">
        <w:t xml:space="preserve"> </w:t>
      </w:r>
      <w:r w:rsidRPr="00191545">
        <w:t>доход</w:t>
      </w:r>
      <w:r w:rsidR="004B3B29" w:rsidRPr="00191545">
        <w:t xml:space="preserve"> </w:t>
      </w:r>
      <w:r w:rsidRPr="00191545">
        <w:t>до</w:t>
      </w:r>
      <w:r w:rsidR="004B3B29" w:rsidRPr="00191545">
        <w:t xml:space="preserve"> </w:t>
      </w:r>
      <w:r w:rsidRPr="00191545">
        <w:t>20</w:t>
      </w:r>
      <w:r w:rsidR="004B3B29" w:rsidRPr="00191545">
        <w:t xml:space="preserve"> </w:t>
      </w:r>
      <w:r w:rsidRPr="00191545">
        <w:t>миллионов,</w:t>
      </w:r>
      <w:r w:rsidR="004B3B29" w:rsidRPr="00191545">
        <w:t xml:space="preserve"> </w:t>
      </w:r>
      <w:r w:rsidRPr="00191545">
        <w:t>20%</w:t>
      </w:r>
      <w:r w:rsidR="004B3B29" w:rsidRPr="00191545">
        <w:t xml:space="preserve"> </w:t>
      </w:r>
      <w:r w:rsidRPr="00191545">
        <w:t>-</w:t>
      </w:r>
      <w:r w:rsidR="004B3B29" w:rsidRPr="00191545">
        <w:t xml:space="preserve"> </w:t>
      </w:r>
      <w:r w:rsidRPr="00191545">
        <w:t>на</w:t>
      </w:r>
      <w:r w:rsidR="004B3B29" w:rsidRPr="00191545">
        <w:t xml:space="preserve"> </w:t>
      </w:r>
      <w:r w:rsidRPr="00191545">
        <w:t>доход</w:t>
      </w:r>
      <w:r w:rsidR="004B3B29" w:rsidRPr="00191545">
        <w:t xml:space="preserve"> </w:t>
      </w:r>
      <w:r w:rsidRPr="00191545">
        <w:t>до</w:t>
      </w:r>
      <w:r w:rsidR="004B3B29" w:rsidRPr="00191545">
        <w:t xml:space="preserve"> </w:t>
      </w:r>
      <w:r w:rsidRPr="00191545">
        <w:t>50</w:t>
      </w:r>
      <w:r w:rsidR="004B3B29" w:rsidRPr="00191545">
        <w:t xml:space="preserve"> </w:t>
      </w:r>
      <w:r w:rsidRPr="00191545">
        <w:t>миллионов,</w:t>
      </w:r>
      <w:r w:rsidR="004B3B29" w:rsidRPr="00191545">
        <w:t xml:space="preserve"> </w:t>
      </w:r>
      <w:r w:rsidRPr="00191545">
        <w:t>а</w:t>
      </w:r>
      <w:r w:rsidR="004B3B29" w:rsidRPr="00191545">
        <w:t xml:space="preserve"> </w:t>
      </w:r>
      <w:r w:rsidRPr="00191545">
        <w:t>доходы</w:t>
      </w:r>
      <w:r w:rsidR="004B3B29" w:rsidRPr="00191545">
        <w:t xml:space="preserve"> </w:t>
      </w:r>
      <w:r w:rsidRPr="00191545">
        <w:t>сверх</w:t>
      </w:r>
      <w:r w:rsidR="004B3B29" w:rsidRPr="00191545">
        <w:t xml:space="preserve"> </w:t>
      </w:r>
      <w:r w:rsidRPr="00191545">
        <w:t>этой</w:t>
      </w:r>
      <w:r w:rsidR="004B3B29" w:rsidRPr="00191545">
        <w:t xml:space="preserve"> </w:t>
      </w:r>
      <w:r w:rsidRPr="00191545">
        <w:t>величины</w:t>
      </w:r>
      <w:r w:rsidR="004B3B29" w:rsidRPr="00191545">
        <w:t xml:space="preserve"> </w:t>
      </w:r>
      <w:r w:rsidRPr="00191545">
        <w:t>предлагается</w:t>
      </w:r>
      <w:r w:rsidR="004B3B29" w:rsidRPr="00191545">
        <w:t xml:space="preserve"> </w:t>
      </w:r>
      <w:r w:rsidRPr="00191545">
        <w:t>облагать</w:t>
      </w:r>
      <w:r w:rsidR="004B3B29" w:rsidRPr="00191545">
        <w:t xml:space="preserve"> </w:t>
      </w:r>
      <w:r w:rsidRPr="00191545">
        <w:t>по</w:t>
      </w:r>
      <w:r w:rsidR="004B3B29" w:rsidRPr="00191545">
        <w:t xml:space="preserve"> </w:t>
      </w:r>
      <w:r w:rsidRPr="00191545">
        <w:t>самой</w:t>
      </w:r>
      <w:r w:rsidR="004B3B29" w:rsidRPr="00191545">
        <w:t xml:space="preserve"> </w:t>
      </w:r>
      <w:r w:rsidRPr="00191545">
        <w:t>высокой</w:t>
      </w:r>
      <w:r w:rsidR="004B3B29" w:rsidRPr="00191545">
        <w:t xml:space="preserve"> </w:t>
      </w:r>
      <w:r w:rsidRPr="00191545">
        <w:t>ставке</w:t>
      </w:r>
      <w:r w:rsidR="004B3B29" w:rsidRPr="00191545">
        <w:t xml:space="preserve"> </w:t>
      </w:r>
      <w:r w:rsidRPr="00191545">
        <w:t>22%.</w:t>
      </w:r>
      <w:r w:rsidR="004B3B29" w:rsidRPr="00191545">
        <w:t xml:space="preserve"> </w:t>
      </w:r>
      <w:r w:rsidRPr="00191545">
        <w:t>Изменения</w:t>
      </w:r>
      <w:r w:rsidR="004B3B29" w:rsidRPr="00191545">
        <w:t xml:space="preserve"> </w:t>
      </w:r>
      <w:r w:rsidRPr="00191545">
        <w:t>по</w:t>
      </w:r>
      <w:r w:rsidR="004B3B29" w:rsidRPr="00191545">
        <w:t xml:space="preserve"> </w:t>
      </w:r>
      <w:r w:rsidRPr="00191545">
        <w:t>НДФЛ</w:t>
      </w:r>
      <w:r w:rsidR="004B3B29" w:rsidRPr="00191545">
        <w:t xml:space="preserve"> </w:t>
      </w:r>
      <w:r w:rsidRPr="00191545">
        <w:t>не</w:t>
      </w:r>
      <w:r w:rsidR="004B3B29" w:rsidRPr="00191545">
        <w:t xml:space="preserve"> </w:t>
      </w:r>
      <w:r w:rsidRPr="00191545">
        <w:t>коснутся</w:t>
      </w:r>
      <w:r w:rsidR="004B3B29" w:rsidRPr="00191545">
        <w:t xml:space="preserve"> </w:t>
      </w:r>
      <w:r w:rsidRPr="00191545">
        <w:t>денежного</w:t>
      </w:r>
      <w:r w:rsidR="004B3B29" w:rsidRPr="00191545">
        <w:t xml:space="preserve"> </w:t>
      </w:r>
      <w:r w:rsidRPr="00191545">
        <w:t>довольствия</w:t>
      </w:r>
      <w:r w:rsidR="004B3B29" w:rsidRPr="00191545">
        <w:t xml:space="preserve"> </w:t>
      </w:r>
      <w:r w:rsidRPr="00191545">
        <w:t>и</w:t>
      </w:r>
      <w:r w:rsidR="004B3B29" w:rsidRPr="00191545">
        <w:t xml:space="preserve"> </w:t>
      </w:r>
      <w:r w:rsidRPr="00191545">
        <w:t>иных</w:t>
      </w:r>
      <w:r w:rsidR="004B3B29" w:rsidRPr="00191545">
        <w:t xml:space="preserve"> </w:t>
      </w:r>
      <w:r w:rsidRPr="00191545">
        <w:t>выплат</w:t>
      </w:r>
      <w:r w:rsidR="004B3B29" w:rsidRPr="00191545">
        <w:t xml:space="preserve"> </w:t>
      </w:r>
      <w:r w:rsidRPr="00191545">
        <w:lastRenderedPageBreak/>
        <w:t>участников</w:t>
      </w:r>
      <w:r w:rsidR="004B3B29" w:rsidRPr="00191545">
        <w:t xml:space="preserve"> </w:t>
      </w:r>
      <w:r w:rsidRPr="00191545">
        <w:t>специальной</w:t>
      </w:r>
      <w:r w:rsidR="004B3B29" w:rsidRPr="00191545">
        <w:t xml:space="preserve"> </w:t>
      </w:r>
      <w:r w:rsidRPr="00191545">
        <w:t>военной</w:t>
      </w:r>
      <w:r w:rsidR="004B3B29" w:rsidRPr="00191545">
        <w:t xml:space="preserve"> </w:t>
      </w:r>
      <w:r w:rsidRPr="00191545">
        <w:t>операции.</w:t>
      </w:r>
      <w:r w:rsidR="004B3B29" w:rsidRPr="00191545">
        <w:t xml:space="preserve"> </w:t>
      </w:r>
      <w:r w:rsidRPr="00191545">
        <w:t>Для</w:t>
      </w:r>
      <w:r w:rsidR="004B3B29" w:rsidRPr="00191545">
        <w:t xml:space="preserve"> </w:t>
      </w:r>
      <w:r w:rsidRPr="00191545">
        <w:t>самозанятых</w:t>
      </w:r>
      <w:r w:rsidR="004B3B29" w:rsidRPr="00191545">
        <w:t xml:space="preserve"> </w:t>
      </w:r>
      <w:r w:rsidRPr="00191545">
        <w:t>также</w:t>
      </w:r>
      <w:r w:rsidR="004B3B29" w:rsidRPr="00191545">
        <w:t xml:space="preserve"> </w:t>
      </w:r>
      <w:r w:rsidRPr="00191545">
        <w:t>ничего</w:t>
      </w:r>
      <w:r w:rsidR="004B3B29" w:rsidRPr="00191545">
        <w:t xml:space="preserve"> </w:t>
      </w:r>
      <w:r w:rsidRPr="00191545">
        <w:t>не</w:t>
      </w:r>
      <w:r w:rsidR="004B3B29" w:rsidRPr="00191545">
        <w:t xml:space="preserve"> </w:t>
      </w:r>
      <w:r w:rsidRPr="00191545">
        <w:t>меняется,</w:t>
      </w:r>
      <w:r w:rsidR="004B3B29" w:rsidRPr="00191545">
        <w:t xml:space="preserve"> </w:t>
      </w:r>
      <w:r w:rsidRPr="00191545">
        <w:t>действующие</w:t>
      </w:r>
      <w:r w:rsidR="004B3B29" w:rsidRPr="00191545">
        <w:t xml:space="preserve"> </w:t>
      </w:r>
      <w:r w:rsidRPr="00191545">
        <w:t>сейчас</w:t>
      </w:r>
      <w:r w:rsidR="004B3B29" w:rsidRPr="00191545">
        <w:t xml:space="preserve"> </w:t>
      </w:r>
      <w:r w:rsidRPr="00191545">
        <w:t>ставки</w:t>
      </w:r>
      <w:r w:rsidR="004B3B29" w:rsidRPr="00191545">
        <w:t xml:space="preserve"> </w:t>
      </w:r>
      <w:r w:rsidRPr="00191545">
        <w:t>налога</w:t>
      </w:r>
      <w:r w:rsidR="004B3B29" w:rsidRPr="00191545">
        <w:t xml:space="preserve"> </w:t>
      </w:r>
      <w:r w:rsidRPr="00191545">
        <w:t>на</w:t>
      </w:r>
      <w:r w:rsidR="004B3B29" w:rsidRPr="00191545">
        <w:t xml:space="preserve"> </w:t>
      </w:r>
      <w:r w:rsidRPr="00191545">
        <w:t>профессиональный</w:t>
      </w:r>
      <w:r w:rsidR="004B3B29" w:rsidRPr="00191545">
        <w:t xml:space="preserve"> </w:t>
      </w:r>
      <w:r w:rsidRPr="00191545">
        <w:t>доход</w:t>
      </w:r>
      <w:r w:rsidR="004B3B29" w:rsidRPr="00191545">
        <w:t xml:space="preserve"> </w:t>
      </w:r>
      <w:r w:rsidRPr="00191545">
        <w:t>сохраняются.</w:t>
      </w:r>
    </w:p>
    <w:p w14:paraId="6AC66E2C" w14:textId="77777777" w:rsidR="00270ADC" w:rsidRPr="00191545" w:rsidRDefault="00270ADC" w:rsidP="00270ADC">
      <w:r w:rsidRPr="00191545">
        <w:t>Законопроектом</w:t>
      </w:r>
      <w:r w:rsidR="004B3B29" w:rsidRPr="00191545">
        <w:t xml:space="preserve"> </w:t>
      </w:r>
      <w:r w:rsidRPr="00191545">
        <w:t>также</w:t>
      </w:r>
      <w:r w:rsidR="004B3B29" w:rsidRPr="00191545">
        <w:t xml:space="preserve"> </w:t>
      </w:r>
      <w:r w:rsidRPr="00191545">
        <w:t>увеличивается</w:t>
      </w:r>
      <w:r w:rsidR="004B3B29" w:rsidRPr="00191545">
        <w:t xml:space="preserve"> </w:t>
      </w:r>
      <w:r w:rsidRPr="00191545">
        <w:t>до</w:t>
      </w:r>
      <w:r w:rsidR="004B3B29" w:rsidRPr="00191545">
        <w:t xml:space="preserve"> </w:t>
      </w:r>
      <w:r w:rsidRPr="00191545">
        <w:t>450</w:t>
      </w:r>
      <w:r w:rsidR="004B3B29" w:rsidRPr="00191545">
        <w:t xml:space="preserve"> </w:t>
      </w:r>
      <w:r w:rsidRPr="00191545">
        <w:t>тысяч</w:t>
      </w:r>
      <w:r w:rsidR="004B3B29" w:rsidRPr="00191545">
        <w:t xml:space="preserve"> </w:t>
      </w:r>
      <w:r w:rsidRPr="00191545">
        <w:t>с</w:t>
      </w:r>
      <w:r w:rsidR="004B3B29" w:rsidRPr="00191545">
        <w:t xml:space="preserve"> </w:t>
      </w:r>
      <w:r w:rsidRPr="00191545">
        <w:t>350</w:t>
      </w:r>
      <w:r w:rsidR="004B3B29" w:rsidRPr="00191545">
        <w:t xml:space="preserve"> </w:t>
      </w:r>
      <w:r w:rsidRPr="00191545">
        <w:t>тысяч</w:t>
      </w:r>
      <w:r w:rsidR="004B3B29" w:rsidRPr="00191545">
        <w:t xml:space="preserve"> </w:t>
      </w:r>
      <w:r w:rsidRPr="00191545">
        <w:t>рублей</w:t>
      </w:r>
      <w:r w:rsidR="004B3B29" w:rsidRPr="00191545">
        <w:t xml:space="preserve"> </w:t>
      </w:r>
      <w:r w:rsidRPr="00191545">
        <w:t>предельный</w:t>
      </w:r>
      <w:r w:rsidR="004B3B29" w:rsidRPr="00191545">
        <w:t xml:space="preserve"> </w:t>
      </w:r>
      <w:r w:rsidRPr="00191545">
        <w:t>размер</w:t>
      </w:r>
      <w:r w:rsidR="004B3B29" w:rsidRPr="00191545">
        <w:t xml:space="preserve"> </w:t>
      </w:r>
      <w:r w:rsidRPr="00191545">
        <w:t>дохода,</w:t>
      </w:r>
      <w:r w:rsidR="004B3B29" w:rsidRPr="00191545">
        <w:t xml:space="preserve"> </w:t>
      </w:r>
      <w:r w:rsidRPr="00191545">
        <w:t>до</w:t>
      </w:r>
      <w:r w:rsidR="004B3B29" w:rsidRPr="00191545">
        <w:t xml:space="preserve"> </w:t>
      </w:r>
      <w:r w:rsidRPr="00191545">
        <w:t>достижения</w:t>
      </w:r>
      <w:r w:rsidR="004B3B29" w:rsidRPr="00191545">
        <w:t xml:space="preserve"> </w:t>
      </w:r>
      <w:r w:rsidRPr="00191545">
        <w:t>которого</w:t>
      </w:r>
      <w:r w:rsidR="004B3B29" w:rsidRPr="00191545">
        <w:t xml:space="preserve"> </w:t>
      </w:r>
      <w:r w:rsidRPr="00191545">
        <w:t>применяться</w:t>
      </w:r>
      <w:r w:rsidR="004B3B29" w:rsidRPr="00191545">
        <w:t xml:space="preserve"> </w:t>
      </w:r>
      <w:r w:rsidRPr="00191545">
        <w:t>стандартные</w:t>
      </w:r>
      <w:r w:rsidR="004B3B29" w:rsidRPr="00191545">
        <w:t xml:space="preserve"> </w:t>
      </w:r>
      <w:r w:rsidRPr="00191545">
        <w:t>налоговые</w:t>
      </w:r>
      <w:r w:rsidR="004B3B29" w:rsidRPr="00191545">
        <w:t xml:space="preserve"> </w:t>
      </w:r>
      <w:r w:rsidRPr="00191545">
        <w:t>вычеты</w:t>
      </w:r>
      <w:r w:rsidR="004B3B29" w:rsidRPr="00191545">
        <w:t xml:space="preserve"> </w:t>
      </w:r>
      <w:r w:rsidRPr="00191545">
        <w:t>по</w:t>
      </w:r>
      <w:r w:rsidR="004B3B29" w:rsidRPr="00191545">
        <w:t xml:space="preserve"> </w:t>
      </w:r>
      <w:r w:rsidRPr="00191545">
        <w:t>НДФЛ.</w:t>
      </w:r>
      <w:r w:rsidR="004B3B29" w:rsidRPr="00191545">
        <w:t xml:space="preserve"> </w:t>
      </w:r>
      <w:r w:rsidRPr="00191545">
        <w:t>И</w:t>
      </w:r>
      <w:r w:rsidR="004B3B29" w:rsidRPr="00191545">
        <w:t xml:space="preserve"> </w:t>
      </w:r>
      <w:r w:rsidRPr="00191545">
        <w:t>вдвое</w:t>
      </w:r>
      <w:r w:rsidR="004B3B29" w:rsidRPr="00191545">
        <w:t xml:space="preserve"> </w:t>
      </w:r>
      <w:r w:rsidRPr="00191545">
        <w:t>увеличиваются</w:t>
      </w:r>
      <w:r w:rsidR="004B3B29" w:rsidRPr="00191545">
        <w:t xml:space="preserve"> </w:t>
      </w:r>
      <w:r w:rsidRPr="00191545">
        <w:t>налоговые</w:t>
      </w:r>
      <w:r w:rsidR="004B3B29" w:rsidRPr="00191545">
        <w:t xml:space="preserve"> </w:t>
      </w:r>
      <w:r w:rsidRPr="00191545">
        <w:t>вычеты:</w:t>
      </w:r>
      <w:r w:rsidR="004B3B29" w:rsidRPr="00191545">
        <w:t xml:space="preserve"> </w:t>
      </w:r>
      <w:r w:rsidRPr="00191545">
        <w:t>на</w:t>
      </w:r>
      <w:r w:rsidR="004B3B29" w:rsidRPr="00191545">
        <w:t xml:space="preserve"> </w:t>
      </w:r>
      <w:r w:rsidRPr="00191545">
        <w:t>второго</w:t>
      </w:r>
      <w:r w:rsidR="004B3B29" w:rsidRPr="00191545">
        <w:t xml:space="preserve"> </w:t>
      </w:r>
      <w:r w:rsidRPr="00191545">
        <w:t>ребенка</w:t>
      </w:r>
      <w:r w:rsidR="004B3B29" w:rsidRPr="00191545">
        <w:t xml:space="preserve"> </w:t>
      </w:r>
      <w:r w:rsidRPr="00191545">
        <w:t>-</w:t>
      </w:r>
      <w:r w:rsidR="004B3B29" w:rsidRPr="00191545">
        <w:t xml:space="preserve"> </w:t>
      </w:r>
      <w:r w:rsidRPr="00191545">
        <w:t>до</w:t>
      </w:r>
      <w:r w:rsidR="004B3B29" w:rsidRPr="00191545">
        <w:t xml:space="preserve"> </w:t>
      </w:r>
      <w:r w:rsidRPr="00191545">
        <w:t>2</w:t>
      </w:r>
      <w:r w:rsidR="004B3B29" w:rsidRPr="00191545">
        <w:t xml:space="preserve"> </w:t>
      </w:r>
      <w:r w:rsidRPr="00191545">
        <w:t>800</w:t>
      </w:r>
      <w:r w:rsidR="004B3B29" w:rsidRPr="00191545">
        <w:t xml:space="preserve"> </w:t>
      </w:r>
      <w:r w:rsidRPr="00191545">
        <w:t>рублей,</w:t>
      </w:r>
      <w:r w:rsidR="004B3B29" w:rsidRPr="00191545">
        <w:t xml:space="preserve"> </w:t>
      </w:r>
      <w:r w:rsidRPr="00191545">
        <w:t>на</w:t>
      </w:r>
      <w:r w:rsidR="004B3B29" w:rsidRPr="00191545">
        <w:t xml:space="preserve"> </w:t>
      </w:r>
      <w:r w:rsidRPr="00191545">
        <w:t>третьего</w:t>
      </w:r>
      <w:r w:rsidR="004B3B29" w:rsidRPr="00191545">
        <w:t xml:space="preserve"> </w:t>
      </w:r>
      <w:r w:rsidRPr="00191545">
        <w:t>и</w:t>
      </w:r>
      <w:r w:rsidR="004B3B29" w:rsidRPr="00191545">
        <w:t xml:space="preserve"> </w:t>
      </w:r>
      <w:r w:rsidRPr="00191545">
        <w:t>каждого</w:t>
      </w:r>
      <w:r w:rsidR="004B3B29" w:rsidRPr="00191545">
        <w:t xml:space="preserve"> </w:t>
      </w:r>
      <w:r w:rsidRPr="00191545">
        <w:t>последующего</w:t>
      </w:r>
      <w:r w:rsidR="004B3B29" w:rsidRPr="00191545">
        <w:t xml:space="preserve"> </w:t>
      </w:r>
      <w:r w:rsidRPr="00191545">
        <w:t>ребенка</w:t>
      </w:r>
      <w:r w:rsidR="004B3B29" w:rsidRPr="00191545">
        <w:t xml:space="preserve"> </w:t>
      </w:r>
      <w:r w:rsidRPr="00191545">
        <w:t>-</w:t>
      </w:r>
      <w:r w:rsidR="004B3B29" w:rsidRPr="00191545">
        <w:t xml:space="preserve"> </w:t>
      </w:r>
      <w:r w:rsidRPr="00191545">
        <w:t>до</w:t>
      </w:r>
      <w:r w:rsidR="004B3B29" w:rsidRPr="00191545">
        <w:t xml:space="preserve"> </w:t>
      </w:r>
      <w:r w:rsidRPr="00191545">
        <w:t>6</w:t>
      </w:r>
      <w:r w:rsidR="004B3B29" w:rsidRPr="00191545">
        <w:t xml:space="preserve"> </w:t>
      </w:r>
      <w:r w:rsidRPr="00191545">
        <w:t>000</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для</w:t>
      </w:r>
      <w:r w:rsidR="004B3B29" w:rsidRPr="00191545">
        <w:t xml:space="preserve"> </w:t>
      </w:r>
      <w:r w:rsidRPr="00191545">
        <w:t>граждан,</w:t>
      </w:r>
      <w:r w:rsidR="004B3B29" w:rsidRPr="00191545">
        <w:t xml:space="preserve"> </w:t>
      </w:r>
      <w:r w:rsidRPr="00191545">
        <w:t>которые</w:t>
      </w:r>
      <w:r w:rsidR="004B3B29" w:rsidRPr="00191545">
        <w:t xml:space="preserve"> </w:t>
      </w:r>
      <w:r w:rsidRPr="00191545">
        <w:t>сдают</w:t>
      </w:r>
      <w:r w:rsidR="004B3B29" w:rsidRPr="00191545">
        <w:t xml:space="preserve"> </w:t>
      </w:r>
      <w:r w:rsidRPr="00191545">
        <w:t>нормативы</w:t>
      </w:r>
      <w:r w:rsidR="004B3B29" w:rsidRPr="00191545">
        <w:t xml:space="preserve"> </w:t>
      </w:r>
      <w:r w:rsidRPr="00191545">
        <w:t>ГТО</w:t>
      </w:r>
      <w:r w:rsidR="004B3B29" w:rsidRPr="00191545">
        <w:t xml:space="preserve"> </w:t>
      </w:r>
      <w:r w:rsidRPr="00191545">
        <w:t>и</w:t>
      </w:r>
      <w:r w:rsidR="004B3B29" w:rsidRPr="00191545">
        <w:t xml:space="preserve"> </w:t>
      </w:r>
      <w:r w:rsidRPr="00191545">
        <w:t>проходят</w:t>
      </w:r>
      <w:r w:rsidR="004B3B29" w:rsidRPr="00191545">
        <w:t xml:space="preserve"> </w:t>
      </w:r>
      <w:r w:rsidRPr="00191545">
        <w:t>ежегодную</w:t>
      </w:r>
      <w:r w:rsidR="004B3B29" w:rsidRPr="00191545">
        <w:t xml:space="preserve"> </w:t>
      </w:r>
      <w:r w:rsidRPr="00191545">
        <w:t>диспансеризацию,</w:t>
      </w:r>
      <w:r w:rsidR="004B3B29" w:rsidRPr="00191545">
        <w:t xml:space="preserve"> </w:t>
      </w:r>
      <w:r w:rsidRPr="00191545">
        <w:t>вводится</w:t>
      </w:r>
      <w:r w:rsidR="004B3B29" w:rsidRPr="00191545">
        <w:t xml:space="preserve"> </w:t>
      </w:r>
      <w:r w:rsidRPr="00191545">
        <w:t>налоговый</w:t>
      </w:r>
      <w:r w:rsidR="004B3B29" w:rsidRPr="00191545">
        <w:t xml:space="preserve"> </w:t>
      </w:r>
      <w:r w:rsidRPr="00191545">
        <w:t>вычет</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6</w:t>
      </w:r>
      <w:r w:rsidR="004B3B29" w:rsidRPr="00191545">
        <w:t xml:space="preserve"> </w:t>
      </w:r>
      <w:r w:rsidRPr="00191545">
        <w:t>000</w:t>
      </w:r>
      <w:r w:rsidR="004B3B29" w:rsidRPr="00191545">
        <w:t xml:space="preserve"> </w:t>
      </w:r>
      <w:r w:rsidRPr="00191545">
        <w:t>рублей.</w:t>
      </w:r>
    </w:p>
    <w:p w14:paraId="597D826C" w14:textId="77777777" w:rsidR="00270ADC" w:rsidRPr="00191545" w:rsidRDefault="00270ADC" w:rsidP="00270ADC">
      <w:r w:rsidRPr="00191545">
        <w:t>Ставка</w:t>
      </w:r>
      <w:r w:rsidR="004B3B29" w:rsidRPr="00191545">
        <w:t xml:space="preserve"> </w:t>
      </w:r>
      <w:r w:rsidRPr="00191545">
        <w:t>налога</w:t>
      </w:r>
      <w:r w:rsidR="004B3B29" w:rsidRPr="00191545">
        <w:t xml:space="preserve"> </w:t>
      </w:r>
      <w:r w:rsidRPr="00191545">
        <w:t>на</w:t>
      </w:r>
      <w:r w:rsidR="004B3B29" w:rsidRPr="00191545">
        <w:t xml:space="preserve"> </w:t>
      </w:r>
      <w:r w:rsidRPr="00191545">
        <w:t>доходы</w:t>
      </w:r>
      <w:r w:rsidR="004B3B29" w:rsidRPr="00191545">
        <w:t xml:space="preserve"> </w:t>
      </w:r>
      <w:r w:rsidRPr="00191545">
        <w:t>граждан</w:t>
      </w:r>
      <w:r w:rsidR="004B3B29" w:rsidRPr="00191545">
        <w:t xml:space="preserve"> </w:t>
      </w:r>
      <w:r w:rsidRPr="00191545">
        <w:t>от</w:t>
      </w:r>
      <w:r w:rsidR="004B3B29" w:rsidRPr="00191545">
        <w:t xml:space="preserve"> </w:t>
      </w:r>
      <w:r w:rsidRPr="00191545">
        <w:t>реализации</w:t>
      </w:r>
      <w:r w:rsidR="004B3B29" w:rsidRPr="00191545">
        <w:t xml:space="preserve"> </w:t>
      </w:r>
      <w:r w:rsidRPr="00191545">
        <w:t>имущества</w:t>
      </w:r>
      <w:r w:rsidR="004B3B29" w:rsidRPr="00191545">
        <w:t xml:space="preserve"> </w:t>
      </w:r>
      <w:r w:rsidRPr="00191545">
        <w:t>сохраняется</w:t>
      </w:r>
      <w:r w:rsidR="004B3B29" w:rsidRPr="00191545">
        <w:t xml:space="preserve"> </w:t>
      </w:r>
      <w:r w:rsidRPr="00191545">
        <w:t>на</w:t>
      </w:r>
      <w:r w:rsidR="004B3B29" w:rsidRPr="00191545">
        <w:t xml:space="preserve"> </w:t>
      </w:r>
      <w:r w:rsidRPr="00191545">
        <w:t>уровне</w:t>
      </w:r>
      <w:r w:rsidR="004B3B29" w:rsidRPr="00191545">
        <w:t xml:space="preserve"> </w:t>
      </w:r>
      <w:r w:rsidRPr="00191545">
        <w:t>13%</w:t>
      </w:r>
      <w:r w:rsidR="004B3B29" w:rsidRPr="00191545">
        <w:t xml:space="preserve"> </w:t>
      </w:r>
      <w:r w:rsidRPr="00191545">
        <w:t>для</w:t>
      </w:r>
      <w:r w:rsidR="004B3B29" w:rsidRPr="00191545">
        <w:t xml:space="preserve"> </w:t>
      </w:r>
      <w:r w:rsidRPr="00191545">
        <w:t>доходов</w:t>
      </w:r>
      <w:r w:rsidR="004B3B29" w:rsidRPr="00191545">
        <w:t xml:space="preserve"> </w:t>
      </w:r>
      <w:r w:rsidRPr="00191545">
        <w:t>до</w:t>
      </w:r>
      <w:r w:rsidR="004B3B29" w:rsidRPr="00191545">
        <w:t xml:space="preserve"> </w:t>
      </w:r>
      <w:r w:rsidRPr="00191545">
        <w:t>2,4</w:t>
      </w:r>
      <w:r w:rsidR="004B3B29" w:rsidRPr="00191545">
        <w:t xml:space="preserve"> </w:t>
      </w:r>
      <w:r w:rsidRPr="00191545">
        <w:t>миллиона</w:t>
      </w:r>
      <w:r w:rsidR="004B3B29" w:rsidRPr="00191545">
        <w:t xml:space="preserve"> </w:t>
      </w:r>
      <w:r w:rsidRPr="00191545">
        <w:t>рублей</w:t>
      </w:r>
      <w:r w:rsidR="004B3B29" w:rsidRPr="00191545">
        <w:t xml:space="preserve"> </w:t>
      </w:r>
      <w:r w:rsidRPr="00191545">
        <w:t>в</w:t>
      </w:r>
      <w:r w:rsidR="004B3B29" w:rsidRPr="00191545">
        <w:t xml:space="preserve"> </w:t>
      </w:r>
      <w:r w:rsidRPr="00191545">
        <w:t>год,</w:t>
      </w:r>
      <w:r w:rsidR="004B3B29" w:rsidRPr="00191545">
        <w:t xml:space="preserve"> </w:t>
      </w:r>
      <w:r w:rsidRPr="00191545">
        <w:t>а</w:t>
      </w:r>
      <w:r w:rsidR="004B3B29" w:rsidRPr="00191545">
        <w:t xml:space="preserve"> </w:t>
      </w:r>
      <w:r w:rsidRPr="00191545">
        <w:t>свыше</w:t>
      </w:r>
      <w:r w:rsidR="004B3B29" w:rsidRPr="00191545">
        <w:t xml:space="preserve"> </w:t>
      </w:r>
      <w:r w:rsidRPr="00191545">
        <w:t>этой</w:t>
      </w:r>
      <w:r w:rsidR="004B3B29" w:rsidRPr="00191545">
        <w:t xml:space="preserve"> </w:t>
      </w:r>
      <w:r w:rsidRPr="00191545">
        <w:t>суммы</w:t>
      </w:r>
      <w:r w:rsidR="004B3B29" w:rsidRPr="00191545">
        <w:t xml:space="preserve"> </w:t>
      </w:r>
      <w:r w:rsidRPr="00191545">
        <w:t>повышается</w:t>
      </w:r>
      <w:r w:rsidR="004B3B29" w:rsidRPr="00191545">
        <w:t xml:space="preserve"> </w:t>
      </w:r>
      <w:r w:rsidRPr="00191545">
        <w:t>до</w:t>
      </w:r>
      <w:r w:rsidR="004B3B29" w:rsidRPr="00191545">
        <w:t xml:space="preserve"> </w:t>
      </w:r>
      <w:r w:rsidRPr="00191545">
        <w:t>15%.</w:t>
      </w:r>
      <w:r w:rsidR="004B3B29" w:rsidRPr="00191545">
        <w:t xml:space="preserve"> </w:t>
      </w:r>
      <w:r w:rsidRPr="00191545">
        <w:t>А</w:t>
      </w:r>
      <w:r w:rsidR="004B3B29" w:rsidRPr="00191545">
        <w:t xml:space="preserve"> </w:t>
      </w:r>
      <w:r w:rsidRPr="00191545">
        <w:t>россияне,</w:t>
      </w:r>
      <w:r w:rsidR="004B3B29" w:rsidRPr="00191545">
        <w:t xml:space="preserve"> </w:t>
      </w:r>
      <w:r w:rsidRPr="00191545">
        <w:t>владеющие</w:t>
      </w:r>
      <w:r w:rsidR="004B3B29" w:rsidRPr="00191545">
        <w:t xml:space="preserve"> </w:t>
      </w:r>
      <w:r w:rsidRPr="00191545">
        <w:t>контролируемыми</w:t>
      </w:r>
      <w:r w:rsidR="004B3B29" w:rsidRPr="00191545">
        <w:t xml:space="preserve"> </w:t>
      </w:r>
      <w:r w:rsidRPr="00191545">
        <w:t>иностранными</w:t>
      </w:r>
      <w:r w:rsidR="004B3B29" w:rsidRPr="00191545">
        <w:t xml:space="preserve"> </w:t>
      </w:r>
      <w:r w:rsidRPr="00191545">
        <w:t>компаниями</w:t>
      </w:r>
      <w:r w:rsidR="004B3B29" w:rsidRPr="00191545">
        <w:t xml:space="preserve"> </w:t>
      </w:r>
      <w:r w:rsidRPr="00191545">
        <w:t>и</w:t>
      </w:r>
      <w:r w:rsidR="004B3B29" w:rsidRPr="00191545">
        <w:t xml:space="preserve"> </w:t>
      </w:r>
      <w:r w:rsidRPr="00191545">
        <w:t>выбравшие</w:t>
      </w:r>
      <w:r w:rsidR="004B3B29" w:rsidRPr="00191545">
        <w:t xml:space="preserve"> </w:t>
      </w:r>
      <w:r w:rsidRPr="00191545">
        <w:t>уплату</w:t>
      </w:r>
      <w:r w:rsidR="004B3B29" w:rsidRPr="00191545">
        <w:t xml:space="preserve"> </w:t>
      </w:r>
      <w:r w:rsidRPr="00191545">
        <w:t>НДФЛ</w:t>
      </w:r>
      <w:r w:rsidR="004B3B29" w:rsidRPr="00191545">
        <w:t xml:space="preserve"> </w:t>
      </w:r>
      <w:r w:rsidRPr="00191545">
        <w:t>в</w:t>
      </w:r>
      <w:r w:rsidR="004B3B29" w:rsidRPr="00191545">
        <w:t xml:space="preserve"> </w:t>
      </w:r>
      <w:r w:rsidRPr="00191545">
        <w:t>фиксированном</w:t>
      </w:r>
      <w:r w:rsidR="004B3B29" w:rsidRPr="00191545">
        <w:t xml:space="preserve"> </w:t>
      </w:r>
      <w:r w:rsidRPr="00191545">
        <w:t>размере</w:t>
      </w:r>
      <w:r w:rsidR="004B3B29" w:rsidRPr="00191545">
        <w:t xml:space="preserve"> </w:t>
      </w:r>
      <w:r w:rsidRPr="00191545">
        <w:t>5</w:t>
      </w:r>
      <w:r w:rsidR="004B3B29" w:rsidRPr="00191545">
        <w:t xml:space="preserve"> </w:t>
      </w:r>
      <w:r w:rsidRPr="00191545">
        <w:t>миллионов</w:t>
      </w:r>
      <w:r w:rsidR="004B3B29" w:rsidRPr="00191545">
        <w:t xml:space="preserve"> </w:t>
      </w:r>
      <w:r w:rsidRPr="00191545">
        <w:t>рублей,</w:t>
      </w:r>
      <w:r w:rsidR="004B3B29" w:rsidRPr="00191545">
        <w:t xml:space="preserve"> </w:t>
      </w:r>
      <w:r w:rsidRPr="00191545">
        <w:t>будут</w:t>
      </w:r>
      <w:r w:rsidR="004B3B29" w:rsidRPr="00191545">
        <w:t xml:space="preserve"> </w:t>
      </w:r>
      <w:r w:rsidRPr="00191545">
        <w:t>уплачивать</w:t>
      </w:r>
      <w:r w:rsidR="004B3B29" w:rsidRPr="00191545">
        <w:t xml:space="preserve"> </w:t>
      </w:r>
      <w:r w:rsidRPr="00191545">
        <w:t>его</w:t>
      </w:r>
      <w:r w:rsidR="004B3B29" w:rsidRPr="00191545">
        <w:t xml:space="preserve"> </w:t>
      </w:r>
      <w:r w:rsidRPr="00191545">
        <w:t>теперь</w:t>
      </w:r>
      <w:r w:rsidR="004B3B29" w:rsidRPr="00191545">
        <w:t xml:space="preserve"> </w:t>
      </w:r>
      <w:r w:rsidRPr="00191545">
        <w:t>за</w:t>
      </w:r>
      <w:r w:rsidR="004B3B29" w:rsidRPr="00191545">
        <w:t xml:space="preserve"> </w:t>
      </w:r>
      <w:r w:rsidRPr="00191545">
        <w:t>каждую</w:t>
      </w:r>
      <w:r w:rsidR="004B3B29" w:rsidRPr="00191545">
        <w:t xml:space="preserve"> </w:t>
      </w:r>
      <w:r w:rsidRPr="00191545">
        <w:t>компанию.</w:t>
      </w:r>
      <w:r w:rsidR="004B3B29" w:rsidRPr="00191545">
        <w:t xml:space="preserve"> </w:t>
      </w:r>
      <w:r w:rsidRPr="00191545">
        <w:t>Также</w:t>
      </w:r>
      <w:r w:rsidR="004B3B29" w:rsidRPr="00191545">
        <w:t xml:space="preserve"> </w:t>
      </w:r>
      <w:r w:rsidRPr="00191545">
        <w:t>предусмотрен</w:t>
      </w:r>
      <w:r w:rsidR="004B3B29" w:rsidRPr="00191545">
        <w:t xml:space="preserve"> </w:t>
      </w:r>
      <w:r w:rsidRPr="00191545">
        <w:t>переход</w:t>
      </w:r>
      <w:r w:rsidR="004B3B29" w:rsidRPr="00191545">
        <w:t xml:space="preserve"> </w:t>
      </w:r>
      <w:r w:rsidRPr="00191545">
        <w:t>на</w:t>
      </w:r>
      <w:r w:rsidR="004B3B29" w:rsidRPr="00191545">
        <w:t xml:space="preserve"> </w:t>
      </w:r>
      <w:r w:rsidRPr="00191545">
        <w:t>уплату</w:t>
      </w:r>
      <w:r w:rsidR="004B3B29" w:rsidRPr="00191545">
        <w:t xml:space="preserve"> </w:t>
      </w:r>
      <w:r w:rsidRPr="00191545">
        <w:t>госпошлины</w:t>
      </w:r>
      <w:r w:rsidR="004B3B29" w:rsidRPr="00191545">
        <w:t xml:space="preserve"> </w:t>
      </w:r>
      <w:r w:rsidRPr="00191545">
        <w:t>за</w:t>
      </w:r>
      <w:r w:rsidR="004B3B29" w:rsidRPr="00191545">
        <w:t xml:space="preserve"> </w:t>
      </w:r>
      <w:r w:rsidRPr="00191545">
        <w:t>госрегистрацию</w:t>
      </w:r>
      <w:r w:rsidR="004B3B29" w:rsidRPr="00191545">
        <w:t xml:space="preserve"> </w:t>
      </w:r>
      <w:r w:rsidRPr="00191545">
        <w:t>прав</w:t>
      </w:r>
      <w:r w:rsidR="004B3B29" w:rsidRPr="00191545">
        <w:t xml:space="preserve"> </w:t>
      </w:r>
      <w:r w:rsidRPr="00191545">
        <w:t>собственности</w:t>
      </w:r>
      <w:r w:rsidR="004B3B29" w:rsidRPr="00191545">
        <w:t xml:space="preserve"> </w:t>
      </w:r>
      <w:r w:rsidRPr="00191545">
        <w:t>на</w:t>
      </w:r>
      <w:r w:rsidR="004B3B29" w:rsidRPr="00191545">
        <w:t xml:space="preserve"> </w:t>
      </w:r>
      <w:r w:rsidRPr="00191545">
        <w:t>дорогую</w:t>
      </w:r>
      <w:r w:rsidR="004B3B29" w:rsidRPr="00191545">
        <w:t xml:space="preserve"> </w:t>
      </w:r>
      <w:r w:rsidRPr="00191545">
        <w:t>недвижимость</w:t>
      </w:r>
      <w:r w:rsidR="004B3B29" w:rsidRPr="00191545">
        <w:t xml:space="preserve"> </w:t>
      </w:r>
      <w:r w:rsidRPr="00191545">
        <w:t>от</w:t>
      </w:r>
      <w:r w:rsidR="004B3B29" w:rsidRPr="00191545">
        <w:t xml:space="preserve"> </w:t>
      </w:r>
      <w:r w:rsidRPr="00191545">
        <w:t>фиксированного</w:t>
      </w:r>
      <w:r w:rsidR="004B3B29" w:rsidRPr="00191545">
        <w:t xml:space="preserve"> </w:t>
      </w:r>
      <w:r w:rsidRPr="00191545">
        <w:t>размера</w:t>
      </w:r>
      <w:r w:rsidR="004B3B29" w:rsidRPr="00191545">
        <w:t xml:space="preserve"> </w:t>
      </w:r>
      <w:r w:rsidRPr="00191545">
        <w:t>к</w:t>
      </w:r>
      <w:r w:rsidR="004B3B29" w:rsidRPr="00191545">
        <w:t xml:space="preserve"> </w:t>
      </w:r>
      <w:r w:rsidRPr="00191545">
        <w:t>проценту</w:t>
      </w:r>
      <w:r w:rsidR="004B3B29" w:rsidRPr="00191545">
        <w:t xml:space="preserve"> </w:t>
      </w:r>
      <w:r w:rsidRPr="00191545">
        <w:t>от</w:t>
      </w:r>
      <w:r w:rsidR="004B3B29" w:rsidRPr="00191545">
        <w:t xml:space="preserve"> </w:t>
      </w:r>
      <w:r w:rsidRPr="00191545">
        <w:t>цены</w:t>
      </w:r>
      <w:r w:rsidR="004B3B29" w:rsidRPr="00191545">
        <w:t xml:space="preserve"> </w:t>
      </w:r>
      <w:r w:rsidRPr="00191545">
        <w:t>сделки.</w:t>
      </w:r>
    </w:p>
    <w:p w14:paraId="3F014D90" w14:textId="77777777" w:rsidR="00270ADC" w:rsidRPr="00191545" w:rsidRDefault="00270ADC" w:rsidP="00270ADC">
      <w:r w:rsidRPr="00191545">
        <w:t>Кроме</w:t>
      </w:r>
      <w:r w:rsidR="004B3B29" w:rsidRPr="00191545">
        <w:t xml:space="preserve"> </w:t>
      </w:r>
      <w:r w:rsidRPr="00191545">
        <w:t>того,</w:t>
      </w:r>
      <w:r w:rsidR="004B3B29" w:rsidRPr="00191545">
        <w:t xml:space="preserve"> </w:t>
      </w:r>
      <w:r w:rsidRPr="00191545">
        <w:t>порог</w:t>
      </w:r>
      <w:r w:rsidR="004B3B29" w:rsidRPr="00191545">
        <w:t xml:space="preserve"> </w:t>
      </w:r>
      <w:r w:rsidRPr="00191545">
        <w:t>упрощенной</w:t>
      </w:r>
      <w:r w:rsidR="004B3B29" w:rsidRPr="00191545">
        <w:t xml:space="preserve"> </w:t>
      </w:r>
      <w:r w:rsidRPr="00191545">
        <w:t>системы</w:t>
      </w:r>
      <w:r w:rsidR="004B3B29" w:rsidRPr="00191545">
        <w:t xml:space="preserve"> </w:t>
      </w:r>
      <w:r w:rsidRPr="00191545">
        <w:t>налогообложения</w:t>
      </w:r>
      <w:r w:rsidR="004B3B29" w:rsidRPr="00191545">
        <w:t xml:space="preserve"> </w:t>
      </w:r>
      <w:r w:rsidRPr="00191545">
        <w:t>увеличивается</w:t>
      </w:r>
      <w:r w:rsidR="004B3B29" w:rsidRPr="00191545">
        <w:t xml:space="preserve"> </w:t>
      </w:r>
      <w:r w:rsidRPr="00191545">
        <w:t>по</w:t>
      </w:r>
      <w:r w:rsidR="004B3B29" w:rsidRPr="00191545">
        <w:t xml:space="preserve"> </w:t>
      </w:r>
      <w:r w:rsidRPr="00191545">
        <w:t>доходам</w:t>
      </w:r>
      <w:r w:rsidR="004B3B29" w:rsidRPr="00191545">
        <w:t xml:space="preserve"> </w:t>
      </w:r>
      <w:r w:rsidRPr="00191545">
        <w:t>до</w:t>
      </w:r>
      <w:r w:rsidR="004B3B29" w:rsidRPr="00191545">
        <w:t xml:space="preserve"> </w:t>
      </w:r>
      <w:r w:rsidRPr="00191545">
        <w:t>450</w:t>
      </w:r>
      <w:r w:rsidR="004B3B29" w:rsidRPr="00191545">
        <w:t xml:space="preserve"> </w:t>
      </w:r>
      <w:r w:rsidRPr="00191545">
        <w:t>миллионов</w:t>
      </w:r>
      <w:r w:rsidR="004B3B29" w:rsidRPr="00191545">
        <w:t xml:space="preserve"> </w:t>
      </w:r>
      <w:r w:rsidRPr="00191545">
        <w:t>рублей,</w:t>
      </w:r>
      <w:r w:rsidR="004B3B29" w:rsidRPr="00191545">
        <w:t xml:space="preserve"> </w:t>
      </w:r>
      <w:r w:rsidRPr="00191545">
        <w:t>по</w:t>
      </w:r>
      <w:r w:rsidR="004B3B29" w:rsidRPr="00191545">
        <w:t xml:space="preserve"> </w:t>
      </w:r>
      <w:r w:rsidRPr="00191545">
        <w:t>основным</w:t>
      </w:r>
      <w:r w:rsidR="004B3B29" w:rsidRPr="00191545">
        <w:t xml:space="preserve"> </w:t>
      </w:r>
      <w:r w:rsidRPr="00191545">
        <w:t>средствам</w:t>
      </w:r>
      <w:r w:rsidR="004B3B29" w:rsidRPr="00191545">
        <w:t xml:space="preserve"> </w:t>
      </w:r>
      <w:r w:rsidRPr="00191545">
        <w:t>-</w:t>
      </w:r>
      <w:r w:rsidR="004B3B29" w:rsidRPr="00191545">
        <w:t xml:space="preserve"> </w:t>
      </w:r>
      <w:r w:rsidRPr="00191545">
        <w:t>до</w:t>
      </w:r>
      <w:r w:rsidR="004B3B29" w:rsidRPr="00191545">
        <w:t xml:space="preserve"> </w:t>
      </w:r>
      <w:r w:rsidRPr="00191545">
        <w:t>200</w:t>
      </w:r>
      <w:r w:rsidR="004B3B29" w:rsidRPr="00191545">
        <w:t xml:space="preserve"> </w:t>
      </w:r>
      <w:r w:rsidRPr="00191545">
        <w:t>миллионов</w:t>
      </w:r>
      <w:r w:rsidR="004B3B29" w:rsidRPr="00191545">
        <w:t xml:space="preserve"> </w:t>
      </w:r>
      <w:r w:rsidRPr="00191545">
        <w:t>рублей</w:t>
      </w:r>
      <w:r w:rsidR="004B3B29" w:rsidRPr="00191545">
        <w:t xml:space="preserve"> </w:t>
      </w:r>
      <w:r w:rsidRPr="00191545">
        <w:t>с</w:t>
      </w:r>
      <w:r w:rsidR="004B3B29" w:rsidRPr="00191545">
        <w:t xml:space="preserve"> </w:t>
      </w:r>
      <w:r w:rsidRPr="00191545">
        <w:t>одновременным</w:t>
      </w:r>
      <w:r w:rsidR="004B3B29" w:rsidRPr="00191545">
        <w:t xml:space="preserve"> </w:t>
      </w:r>
      <w:r w:rsidRPr="00191545">
        <w:t>введением</w:t>
      </w:r>
      <w:r w:rsidR="004B3B29" w:rsidRPr="00191545">
        <w:t xml:space="preserve"> </w:t>
      </w:r>
      <w:r w:rsidRPr="00191545">
        <w:t>обязанности</w:t>
      </w:r>
      <w:r w:rsidR="004B3B29" w:rsidRPr="00191545">
        <w:t xml:space="preserve"> </w:t>
      </w:r>
      <w:r w:rsidRPr="00191545">
        <w:t>по</w:t>
      </w:r>
      <w:r w:rsidR="004B3B29" w:rsidRPr="00191545">
        <w:t xml:space="preserve"> </w:t>
      </w:r>
      <w:r w:rsidRPr="00191545">
        <w:t>уплате</w:t>
      </w:r>
      <w:r w:rsidR="004B3B29" w:rsidRPr="00191545">
        <w:t xml:space="preserve"> </w:t>
      </w:r>
      <w:r w:rsidRPr="00191545">
        <w:t>НДС</w:t>
      </w:r>
      <w:r w:rsidR="004B3B29" w:rsidRPr="00191545">
        <w:t xml:space="preserve"> </w:t>
      </w:r>
      <w:r w:rsidRPr="00191545">
        <w:t>для</w:t>
      </w:r>
      <w:r w:rsidR="004B3B29" w:rsidRPr="00191545">
        <w:t xml:space="preserve"> </w:t>
      </w:r>
      <w:r w:rsidRPr="00191545">
        <w:t>налогоплательщиков</w:t>
      </w:r>
      <w:r w:rsidR="004B3B29" w:rsidRPr="00191545">
        <w:t xml:space="preserve"> </w:t>
      </w:r>
      <w:r w:rsidRPr="00191545">
        <w:t>с</w:t>
      </w:r>
      <w:r w:rsidR="004B3B29" w:rsidRPr="00191545">
        <w:t xml:space="preserve"> </w:t>
      </w:r>
      <w:r w:rsidRPr="00191545">
        <w:t>доходами</w:t>
      </w:r>
      <w:r w:rsidR="004B3B29" w:rsidRPr="00191545">
        <w:t xml:space="preserve"> </w:t>
      </w:r>
      <w:r w:rsidRPr="00191545">
        <w:t>более</w:t>
      </w:r>
      <w:r w:rsidR="004B3B29" w:rsidRPr="00191545">
        <w:t xml:space="preserve"> </w:t>
      </w:r>
      <w:r w:rsidRPr="00191545">
        <w:t>60</w:t>
      </w:r>
      <w:r w:rsidR="004B3B29" w:rsidRPr="00191545">
        <w:t xml:space="preserve"> </w:t>
      </w:r>
      <w:r w:rsidRPr="00191545">
        <w:t>миллионов</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для</w:t>
      </w:r>
      <w:r w:rsidR="004B3B29" w:rsidRPr="00191545">
        <w:t xml:space="preserve"> </w:t>
      </w:r>
      <w:r w:rsidRPr="00191545">
        <w:t>плательщиков,</w:t>
      </w:r>
      <w:r w:rsidR="004B3B29" w:rsidRPr="00191545">
        <w:t xml:space="preserve"> </w:t>
      </w:r>
      <w:r w:rsidRPr="00191545">
        <w:t>готовых</w:t>
      </w:r>
      <w:r w:rsidR="004B3B29" w:rsidRPr="00191545">
        <w:t xml:space="preserve"> </w:t>
      </w:r>
      <w:r w:rsidRPr="00191545">
        <w:t>отказаться</w:t>
      </w:r>
      <w:r w:rsidR="004B3B29" w:rsidRPr="00191545">
        <w:t xml:space="preserve"> </w:t>
      </w:r>
      <w:r w:rsidRPr="00191545">
        <w:t>от</w:t>
      </w:r>
      <w:r w:rsidR="004B3B29" w:rsidRPr="00191545">
        <w:t xml:space="preserve"> </w:t>
      </w:r>
      <w:r w:rsidRPr="00191545">
        <w:t>дробления</w:t>
      </w:r>
      <w:r w:rsidR="004B3B29" w:rsidRPr="00191545">
        <w:t xml:space="preserve"> </w:t>
      </w:r>
      <w:r w:rsidRPr="00191545">
        <w:t>бизнеса</w:t>
      </w:r>
      <w:r w:rsidR="004B3B29" w:rsidRPr="00191545">
        <w:t xml:space="preserve"> </w:t>
      </w:r>
      <w:r w:rsidRPr="00191545">
        <w:t>с</w:t>
      </w:r>
      <w:r w:rsidR="004B3B29" w:rsidRPr="00191545">
        <w:t xml:space="preserve"> </w:t>
      </w:r>
      <w:r w:rsidRPr="00191545">
        <w:t>2025</w:t>
      </w:r>
      <w:r w:rsidR="004B3B29" w:rsidRPr="00191545">
        <w:t xml:space="preserve"> </w:t>
      </w:r>
      <w:r w:rsidRPr="00191545">
        <w:t>года,</w:t>
      </w:r>
      <w:r w:rsidR="004B3B29" w:rsidRPr="00191545">
        <w:t xml:space="preserve"> </w:t>
      </w:r>
      <w:r w:rsidRPr="00191545">
        <w:t>предусмотрена</w:t>
      </w:r>
      <w:r w:rsidR="004B3B29" w:rsidRPr="00191545">
        <w:t xml:space="preserve"> </w:t>
      </w:r>
      <w:r w:rsidRPr="00191545">
        <w:t>амнистия:</w:t>
      </w:r>
      <w:r w:rsidR="004B3B29" w:rsidRPr="00191545">
        <w:t xml:space="preserve"> </w:t>
      </w:r>
      <w:r w:rsidRPr="00191545">
        <w:t>неуплаченные</w:t>
      </w:r>
      <w:r w:rsidR="004B3B29" w:rsidRPr="00191545">
        <w:t xml:space="preserve"> </w:t>
      </w:r>
      <w:r w:rsidRPr="00191545">
        <w:t>налоги,</w:t>
      </w:r>
      <w:r w:rsidR="004B3B29" w:rsidRPr="00191545">
        <w:t xml:space="preserve"> </w:t>
      </w:r>
      <w:r w:rsidRPr="00191545">
        <w:t>пени</w:t>
      </w:r>
      <w:r w:rsidR="004B3B29" w:rsidRPr="00191545">
        <w:t xml:space="preserve"> </w:t>
      </w:r>
      <w:r w:rsidRPr="00191545">
        <w:t>и</w:t>
      </w:r>
      <w:r w:rsidR="004B3B29" w:rsidRPr="00191545">
        <w:t xml:space="preserve"> </w:t>
      </w:r>
      <w:r w:rsidRPr="00191545">
        <w:t>штрафы</w:t>
      </w:r>
      <w:r w:rsidR="004B3B29" w:rsidRPr="00191545">
        <w:t xml:space="preserve"> </w:t>
      </w:r>
      <w:r w:rsidRPr="00191545">
        <w:t>за</w:t>
      </w:r>
      <w:r w:rsidR="004B3B29" w:rsidRPr="00191545">
        <w:t xml:space="preserve"> </w:t>
      </w:r>
      <w:proofErr w:type="gramStart"/>
      <w:r w:rsidRPr="00191545">
        <w:t>2022-2024</w:t>
      </w:r>
      <w:proofErr w:type="gramEnd"/>
      <w:r w:rsidR="004B3B29" w:rsidRPr="00191545">
        <w:t xml:space="preserve"> </w:t>
      </w:r>
      <w:r w:rsidRPr="00191545">
        <w:t>годы</w:t>
      </w:r>
      <w:r w:rsidR="004B3B29" w:rsidRPr="00191545">
        <w:t xml:space="preserve"> </w:t>
      </w:r>
      <w:r w:rsidRPr="00191545">
        <w:t>взиматься</w:t>
      </w:r>
      <w:r w:rsidR="004B3B29" w:rsidRPr="00191545">
        <w:t xml:space="preserve"> </w:t>
      </w:r>
      <w:r w:rsidRPr="00191545">
        <w:t>не</w:t>
      </w:r>
      <w:r w:rsidR="004B3B29" w:rsidRPr="00191545">
        <w:t xml:space="preserve"> </w:t>
      </w:r>
      <w:r w:rsidRPr="00191545">
        <w:t>будут.</w:t>
      </w:r>
      <w:r w:rsidR="004B3B29" w:rsidRPr="00191545">
        <w:t xml:space="preserve"> </w:t>
      </w:r>
      <w:r w:rsidRPr="00191545">
        <w:t>Единый</w:t>
      </w:r>
      <w:r w:rsidR="004B3B29" w:rsidRPr="00191545">
        <w:t xml:space="preserve"> </w:t>
      </w:r>
      <w:r w:rsidRPr="00191545">
        <w:t>же</w:t>
      </w:r>
      <w:r w:rsidR="004B3B29" w:rsidRPr="00191545">
        <w:t xml:space="preserve"> </w:t>
      </w:r>
      <w:r w:rsidRPr="00191545">
        <w:t>тариф</w:t>
      </w:r>
      <w:r w:rsidR="004B3B29" w:rsidRPr="00191545">
        <w:t xml:space="preserve"> </w:t>
      </w:r>
      <w:r w:rsidRPr="00191545">
        <w:t>страховых</w:t>
      </w:r>
      <w:r w:rsidR="004B3B29" w:rsidRPr="00191545">
        <w:t xml:space="preserve"> </w:t>
      </w:r>
      <w:r w:rsidRPr="00191545">
        <w:t>взносов</w:t>
      </w:r>
      <w:r w:rsidR="004B3B29" w:rsidRPr="00191545">
        <w:t xml:space="preserve"> </w:t>
      </w:r>
      <w:r w:rsidRPr="00191545">
        <w:t>для</w:t>
      </w:r>
      <w:r w:rsidR="004B3B29" w:rsidRPr="00191545">
        <w:t xml:space="preserve"> </w:t>
      </w:r>
      <w:r w:rsidRPr="00191545">
        <w:t>субъектов</w:t>
      </w:r>
      <w:r w:rsidR="004B3B29" w:rsidRPr="00191545">
        <w:t xml:space="preserve"> </w:t>
      </w:r>
      <w:r w:rsidRPr="00191545">
        <w:t>МСП</w:t>
      </w:r>
      <w:r w:rsidR="004B3B29" w:rsidRPr="00191545">
        <w:t xml:space="preserve"> </w:t>
      </w:r>
      <w:r w:rsidRPr="00191545">
        <w:t>в</w:t>
      </w:r>
      <w:r w:rsidR="004B3B29" w:rsidRPr="00191545">
        <w:t xml:space="preserve"> </w:t>
      </w:r>
      <w:r w:rsidRPr="00191545">
        <w:t>обрабатывающих</w:t>
      </w:r>
      <w:r w:rsidR="004B3B29" w:rsidRPr="00191545">
        <w:t xml:space="preserve"> </w:t>
      </w:r>
      <w:r w:rsidRPr="00191545">
        <w:t>отраслях</w:t>
      </w:r>
      <w:r w:rsidR="004B3B29" w:rsidRPr="00191545">
        <w:t xml:space="preserve"> </w:t>
      </w:r>
      <w:r w:rsidRPr="00191545">
        <w:t>снижается</w:t>
      </w:r>
      <w:r w:rsidR="004B3B29" w:rsidRPr="00191545">
        <w:t xml:space="preserve"> </w:t>
      </w:r>
      <w:r w:rsidRPr="00191545">
        <w:t>с</w:t>
      </w:r>
      <w:r w:rsidR="004B3B29" w:rsidRPr="00191545">
        <w:t xml:space="preserve"> </w:t>
      </w:r>
      <w:r w:rsidRPr="00191545">
        <w:t>15%</w:t>
      </w:r>
      <w:r w:rsidR="004B3B29" w:rsidRPr="00191545">
        <w:t xml:space="preserve"> </w:t>
      </w:r>
      <w:r w:rsidRPr="00191545">
        <w:t>до</w:t>
      </w:r>
      <w:r w:rsidR="004B3B29" w:rsidRPr="00191545">
        <w:t xml:space="preserve"> </w:t>
      </w:r>
      <w:r w:rsidRPr="00191545">
        <w:t>7,6%.</w:t>
      </w:r>
    </w:p>
    <w:p w14:paraId="30096F78" w14:textId="77777777" w:rsidR="00111D7C" w:rsidRPr="00191545" w:rsidRDefault="00270ADC" w:rsidP="00270ADC">
      <w:r w:rsidRPr="00191545">
        <w:t>Помимо</w:t>
      </w:r>
      <w:r w:rsidR="004B3B29" w:rsidRPr="00191545">
        <w:t xml:space="preserve"> </w:t>
      </w:r>
      <w:r w:rsidRPr="00191545">
        <w:t>этого,</w:t>
      </w:r>
      <w:r w:rsidR="004B3B29" w:rsidRPr="00191545">
        <w:t xml:space="preserve"> </w:t>
      </w:r>
      <w:r w:rsidRPr="00191545">
        <w:t>ставка</w:t>
      </w:r>
      <w:r w:rsidR="004B3B29" w:rsidRPr="00191545">
        <w:t xml:space="preserve"> </w:t>
      </w:r>
      <w:r w:rsidRPr="00191545">
        <w:t>налога</w:t>
      </w:r>
      <w:r w:rsidR="004B3B29" w:rsidRPr="00191545">
        <w:t xml:space="preserve"> </w:t>
      </w:r>
      <w:r w:rsidRPr="00191545">
        <w:t>на</w:t>
      </w:r>
      <w:r w:rsidR="004B3B29" w:rsidRPr="00191545">
        <w:t xml:space="preserve"> </w:t>
      </w:r>
      <w:r w:rsidRPr="00191545">
        <w:t>прибыль</w:t>
      </w:r>
      <w:r w:rsidR="004B3B29" w:rsidRPr="00191545">
        <w:t xml:space="preserve"> </w:t>
      </w:r>
      <w:r w:rsidRPr="00191545">
        <w:t>организаций</w:t>
      </w:r>
      <w:r w:rsidR="004B3B29" w:rsidRPr="00191545">
        <w:t xml:space="preserve"> </w:t>
      </w:r>
      <w:r w:rsidRPr="00191545">
        <w:t>повышается</w:t>
      </w:r>
      <w:r w:rsidR="004B3B29" w:rsidRPr="00191545">
        <w:t xml:space="preserve"> </w:t>
      </w:r>
      <w:r w:rsidRPr="00191545">
        <w:t>с</w:t>
      </w:r>
      <w:r w:rsidR="004B3B29" w:rsidRPr="00191545">
        <w:t xml:space="preserve"> </w:t>
      </w:r>
      <w:r w:rsidRPr="00191545">
        <w:t>20%</w:t>
      </w:r>
      <w:r w:rsidR="004B3B29" w:rsidRPr="00191545">
        <w:t xml:space="preserve"> </w:t>
      </w:r>
      <w:r w:rsidRPr="00191545">
        <w:t>до</w:t>
      </w:r>
      <w:r w:rsidR="004B3B29" w:rsidRPr="00191545">
        <w:t xml:space="preserve"> </w:t>
      </w:r>
      <w:r w:rsidRPr="00191545">
        <w:t>25%.</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сохраняется</w:t>
      </w:r>
      <w:r w:rsidR="004B3B29" w:rsidRPr="00191545">
        <w:t xml:space="preserve"> «</w:t>
      </w:r>
      <w:r w:rsidRPr="00191545">
        <w:t>дедушкина</w:t>
      </w:r>
      <w:r w:rsidR="004B3B29" w:rsidRPr="00191545">
        <w:t xml:space="preserve"> </w:t>
      </w:r>
      <w:r w:rsidRPr="00191545">
        <w:t>оговорка</w:t>
      </w:r>
      <w:r w:rsidR="004B3B29" w:rsidRPr="00191545">
        <w:t>»</w:t>
      </w:r>
      <w:r w:rsidRPr="00191545">
        <w:t>,</w:t>
      </w:r>
      <w:r w:rsidR="004B3B29" w:rsidRPr="00191545">
        <w:t xml:space="preserve"> </w:t>
      </w:r>
      <w:r w:rsidRPr="00191545">
        <w:t>защищающая</w:t>
      </w:r>
      <w:r w:rsidR="004B3B29" w:rsidRPr="00191545">
        <w:t xml:space="preserve"> </w:t>
      </w:r>
      <w:r w:rsidRPr="00191545">
        <w:t>инвесторов</w:t>
      </w:r>
      <w:r w:rsidR="004B3B29" w:rsidRPr="00191545">
        <w:t xml:space="preserve"> </w:t>
      </w:r>
      <w:r w:rsidRPr="00191545">
        <w:t>от</w:t>
      </w:r>
      <w:r w:rsidR="004B3B29" w:rsidRPr="00191545">
        <w:t xml:space="preserve"> </w:t>
      </w:r>
      <w:r w:rsidRPr="00191545">
        <w:t>изменения</w:t>
      </w:r>
      <w:r w:rsidR="004B3B29" w:rsidRPr="00191545">
        <w:t xml:space="preserve"> </w:t>
      </w:r>
      <w:r w:rsidRPr="00191545">
        <w:t>налогового</w:t>
      </w:r>
      <w:r w:rsidR="004B3B29" w:rsidRPr="00191545">
        <w:t xml:space="preserve"> </w:t>
      </w:r>
      <w:r w:rsidRPr="00191545">
        <w:t>законодательства,</w:t>
      </w:r>
      <w:r w:rsidR="004B3B29" w:rsidRPr="00191545">
        <w:t xml:space="preserve"> </w:t>
      </w:r>
      <w:r w:rsidRPr="00191545">
        <w:t>и</w:t>
      </w:r>
      <w:r w:rsidR="004B3B29" w:rsidRPr="00191545">
        <w:t xml:space="preserve"> </w:t>
      </w:r>
      <w:r w:rsidRPr="00191545">
        <w:t>на</w:t>
      </w:r>
      <w:r w:rsidR="004B3B29" w:rsidRPr="00191545">
        <w:t xml:space="preserve"> </w:t>
      </w:r>
      <w:r w:rsidRPr="00191545">
        <w:t>федеральном</w:t>
      </w:r>
      <w:r w:rsidR="004B3B29" w:rsidRPr="00191545">
        <w:t xml:space="preserve"> </w:t>
      </w:r>
      <w:r w:rsidRPr="00191545">
        <w:t>уровне</w:t>
      </w:r>
      <w:r w:rsidR="004B3B29" w:rsidRPr="00191545">
        <w:t xml:space="preserve"> </w:t>
      </w:r>
      <w:r w:rsidRPr="00191545">
        <w:t>вводится</w:t>
      </w:r>
      <w:r w:rsidR="004B3B29" w:rsidRPr="00191545">
        <w:t xml:space="preserve"> </w:t>
      </w:r>
      <w:proofErr w:type="spellStart"/>
      <w:r w:rsidRPr="00191545">
        <w:t>инвествычет</w:t>
      </w:r>
      <w:proofErr w:type="spellEnd"/>
      <w:r w:rsidRPr="00191545">
        <w:t>.</w:t>
      </w:r>
      <w:r w:rsidR="004B3B29" w:rsidRPr="00191545">
        <w:t xml:space="preserve"> </w:t>
      </w:r>
      <w:r w:rsidRPr="00191545">
        <w:t>Одновременно</w:t>
      </w:r>
      <w:r w:rsidR="004B3B29" w:rsidRPr="00191545">
        <w:t xml:space="preserve"> </w:t>
      </w:r>
      <w:r w:rsidRPr="00191545">
        <w:t>повышается</w:t>
      </w:r>
      <w:r w:rsidR="004B3B29" w:rsidRPr="00191545">
        <w:t xml:space="preserve"> </w:t>
      </w:r>
      <w:r w:rsidRPr="00191545">
        <w:t>НДПИ</w:t>
      </w:r>
      <w:r w:rsidR="004B3B29" w:rsidRPr="00191545">
        <w:t xml:space="preserve"> </w:t>
      </w:r>
      <w:r w:rsidRPr="00191545">
        <w:t>при</w:t>
      </w:r>
      <w:r w:rsidR="004B3B29" w:rsidRPr="00191545">
        <w:t xml:space="preserve"> </w:t>
      </w:r>
      <w:r w:rsidRPr="00191545">
        <w:t>добыче</w:t>
      </w:r>
      <w:r w:rsidR="004B3B29" w:rsidRPr="00191545">
        <w:t xml:space="preserve"> </w:t>
      </w:r>
      <w:r w:rsidRPr="00191545">
        <w:t>алмазов,</w:t>
      </w:r>
      <w:r w:rsidR="004B3B29" w:rsidRPr="00191545">
        <w:t xml:space="preserve"> </w:t>
      </w:r>
      <w:r w:rsidRPr="00191545">
        <w:t>золота,</w:t>
      </w:r>
      <w:r w:rsidR="004B3B29" w:rsidRPr="00191545">
        <w:t xml:space="preserve"> </w:t>
      </w:r>
      <w:r w:rsidRPr="00191545">
        <w:t>железной</w:t>
      </w:r>
      <w:r w:rsidR="004B3B29" w:rsidRPr="00191545">
        <w:t xml:space="preserve"> </w:t>
      </w:r>
      <w:r w:rsidRPr="00191545">
        <w:t>и</w:t>
      </w:r>
      <w:r w:rsidR="004B3B29" w:rsidRPr="00191545">
        <w:t xml:space="preserve"> </w:t>
      </w:r>
      <w:r w:rsidRPr="00191545">
        <w:t>некоторых</w:t>
      </w:r>
      <w:r w:rsidR="004B3B29" w:rsidRPr="00191545">
        <w:t xml:space="preserve"> </w:t>
      </w:r>
      <w:r w:rsidRPr="00191545">
        <w:t>других</w:t>
      </w:r>
      <w:r w:rsidR="004B3B29" w:rsidRPr="00191545">
        <w:t xml:space="preserve"> </w:t>
      </w:r>
      <w:r w:rsidRPr="00191545">
        <w:t>видов</w:t>
      </w:r>
      <w:r w:rsidR="004B3B29" w:rsidRPr="00191545">
        <w:t xml:space="preserve"> </w:t>
      </w:r>
      <w:r w:rsidRPr="00191545">
        <w:t>руд,</w:t>
      </w:r>
      <w:r w:rsidR="004B3B29" w:rsidRPr="00191545">
        <w:t xml:space="preserve"> </w:t>
      </w:r>
      <w:r w:rsidRPr="00191545">
        <w:t>калийных</w:t>
      </w:r>
      <w:r w:rsidR="004B3B29" w:rsidRPr="00191545">
        <w:t xml:space="preserve"> </w:t>
      </w:r>
      <w:r w:rsidRPr="00191545">
        <w:t>солей,</w:t>
      </w:r>
      <w:r w:rsidR="004B3B29" w:rsidRPr="00191545">
        <w:t xml:space="preserve"> </w:t>
      </w:r>
      <w:r w:rsidRPr="00191545">
        <w:t>а</w:t>
      </w:r>
      <w:r w:rsidR="004B3B29" w:rsidRPr="00191545">
        <w:t xml:space="preserve"> </w:t>
      </w:r>
      <w:r w:rsidRPr="00191545">
        <w:t>также</w:t>
      </w:r>
      <w:r w:rsidR="004B3B29" w:rsidRPr="00191545">
        <w:t xml:space="preserve"> </w:t>
      </w:r>
      <w:r w:rsidRPr="00191545">
        <w:t>вводятся</w:t>
      </w:r>
      <w:r w:rsidR="004B3B29" w:rsidRPr="00191545">
        <w:t xml:space="preserve"> </w:t>
      </w:r>
      <w:r w:rsidRPr="00191545">
        <w:t>акцизы</w:t>
      </w:r>
      <w:r w:rsidR="004B3B29" w:rsidRPr="00191545">
        <w:t xml:space="preserve"> </w:t>
      </w:r>
      <w:r w:rsidRPr="00191545">
        <w:t>на</w:t>
      </w:r>
      <w:r w:rsidR="004B3B29" w:rsidRPr="00191545">
        <w:t xml:space="preserve"> </w:t>
      </w:r>
      <w:r w:rsidRPr="00191545">
        <w:t>никотиновое</w:t>
      </w:r>
      <w:r w:rsidR="004B3B29" w:rsidRPr="00191545">
        <w:t xml:space="preserve"> </w:t>
      </w:r>
      <w:r w:rsidRPr="00191545">
        <w:t>сырье</w:t>
      </w:r>
      <w:r w:rsidR="004B3B29" w:rsidRPr="00191545">
        <w:t xml:space="preserve"> </w:t>
      </w:r>
      <w:r w:rsidRPr="00191545">
        <w:t>и</w:t>
      </w:r>
      <w:r w:rsidR="004B3B29" w:rsidRPr="00191545">
        <w:t xml:space="preserve"> </w:t>
      </w:r>
      <w:proofErr w:type="spellStart"/>
      <w:r w:rsidRPr="00191545">
        <w:t>бестабачные</w:t>
      </w:r>
      <w:proofErr w:type="spellEnd"/>
      <w:r w:rsidR="004B3B29" w:rsidRPr="00191545">
        <w:t xml:space="preserve"> </w:t>
      </w:r>
      <w:proofErr w:type="spellStart"/>
      <w:r w:rsidRPr="00191545">
        <w:t>никотинсодержащие</w:t>
      </w:r>
      <w:proofErr w:type="spellEnd"/>
      <w:r w:rsidR="004B3B29" w:rsidRPr="00191545">
        <w:t xml:space="preserve"> </w:t>
      </w:r>
      <w:r w:rsidRPr="00191545">
        <w:t>смеси</w:t>
      </w:r>
      <w:r w:rsidR="004B3B29" w:rsidRPr="00191545">
        <w:t xml:space="preserve"> </w:t>
      </w:r>
      <w:r w:rsidRPr="00191545">
        <w:t>для</w:t>
      </w:r>
      <w:r w:rsidR="004B3B29" w:rsidRPr="00191545">
        <w:t xml:space="preserve"> </w:t>
      </w:r>
      <w:r w:rsidRPr="00191545">
        <w:t>нагревания,</w:t>
      </w:r>
      <w:r w:rsidR="004B3B29" w:rsidRPr="00191545">
        <w:t xml:space="preserve"> </w:t>
      </w:r>
      <w:r w:rsidRPr="00191545">
        <w:t>на</w:t>
      </w:r>
      <w:r w:rsidR="004B3B29" w:rsidRPr="00191545">
        <w:t xml:space="preserve"> </w:t>
      </w:r>
      <w:r w:rsidRPr="00191545">
        <w:t>фармацевтическую</w:t>
      </w:r>
      <w:r w:rsidR="004B3B29" w:rsidRPr="00191545">
        <w:t xml:space="preserve"> </w:t>
      </w:r>
      <w:r w:rsidRPr="00191545">
        <w:t>субстанцию</w:t>
      </w:r>
      <w:r w:rsidR="004B3B29" w:rsidRPr="00191545">
        <w:t xml:space="preserve"> </w:t>
      </w:r>
      <w:r w:rsidRPr="00191545">
        <w:t>этилового</w:t>
      </w:r>
      <w:r w:rsidR="004B3B29" w:rsidRPr="00191545">
        <w:t xml:space="preserve"> </w:t>
      </w:r>
      <w:r w:rsidRPr="00191545">
        <w:t>спирта,</w:t>
      </w:r>
      <w:r w:rsidR="004B3B29" w:rsidRPr="00191545">
        <w:t xml:space="preserve"> </w:t>
      </w:r>
      <w:r w:rsidRPr="00191545">
        <w:t>на</w:t>
      </w:r>
      <w:r w:rsidR="004B3B29" w:rsidRPr="00191545">
        <w:t xml:space="preserve"> </w:t>
      </w:r>
      <w:r w:rsidRPr="00191545">
        <w:t>приобретение</w:t>
      </w:r>
      <w:r w:rsidR="004B3B29" w:rsidRPr="00191545">
        <w:t xml:space="preserve"> </w:t>
      </w:r>
      <w:r w:rsidRPr="00191545">
        <w:t>газа</w:t>
      </w:r>
      <w:r w:rsidR="004B3B29" w:rsidRPr="00191545">
        <w:t xml:space="preserve"> </w:t>
      </w:r>
      <w:r w:rsidRPr="00191545">
        <w:t>для</w:t>
      </w:r>
      <w:r w:rsidR="004B3B29" w:rsidRPr="00191545">
        <w:t xml:space="preserve"> </w:t>
      </w:r>
      <w:r w:rsidRPr="00191545">
        <w:t>производства</w:t>
      </w:r>
      <w:r w:rsidR="004B3B29" w:rsidRPr="00191545">
        <w:t xml:space="preserve"> </w:t>
      </w:r>
      <w:r w:rsidRPr="00191545">
        <w:t>аммиака.</w:t>
      </w:r>
    </w:p>
    <w:p w14:paraId="7506267B" w14:textId="77777777" w:rsidR="00E23FFF" w:rsidRPr="00191545" w:rsidRDefault="00E23FFF" w:rsidP="00E23FFF">
      <w:pPr>
        <w:pStyle w:val="2"/>
      </w:pPr>
      <w:bookmarkStart w:id="116" w:name="_Toc169591255"/>
      <w:r w:rsidRPr="00191545">
        <w:t>Элитный</w:t>
      </w:r>
      <w:r w:rsidR="004B3B29" w:rsidRPr="00191545">
        <w:t xml:space="preserve"> </w:t>
      </w:r>
      <w:r w:rsidRPr="00191545">
        <w:t>трейдер,</w:t>
      </w:r>
      <w:r w:rsidR="004B3B29" w:rsidRPr="00191545">
        <w:t xml:space="preserve"> </w:t>
      </w:r>
      <w:r w:rsidRPr="00191545">
        <w:t>17.06.2024,</w:t>
      </w:r>
      <w:r w:rsidR="004B3B29" w:rsidRPr="00191545">
        <w:t xml:space="preserve"> </w:t>
      </w:r>
      <w:r w:rsidRPr="00191545">
        <w:t>Лучшие</w:t>
      </w:r>
      <w:r w:rsidR="004B3B29" w:rsidRPr="00191545">
        <w:t xml:space="preserve"> </w:t>
      </w:r>
      <w:r w:rsidRPr="00191545">
        <w:t>времена</w:t>
      </w:r>
      <w:r w:rsidR="004B3B29" w:rsidRPr="00191545">
        <w:t xml:space="preserve"> </w:t>
      </w:r>
      <w:r w:rsidRPr="00191545">
        <w:t>фон</w:t>
      </w:r>
      <w:r w:rsidR="00535812" w:rsidRPr="00191545">
        <w:t>дового</w:t>
      </w:r>
      <w:r w:rsidR="004B3B29" w:rsidRPr="00191545">
        <w:t xml:space="preserve"> </w:t>
      </w:r>
      <w:r w:rsidR="00535812" w:rsidRPr="00191545">
        <w:t>рынка</w:t>
      </w:r>
      <w:r w:rsidR="004B3B29" w:rsidRPr="00191545">
        <w:t xml:space="preserve"> </w:t>
      </w:r>
      <w:r w:rsidR="00535812" w:rsidRPr="00191545">
        <w:t>подходят</w:t>
      </w:r>
      <w:r w:rsidR="004B3B29" w:rsidRPr="00191545">
        <w:t xml:space="preserve"> </w:t>
      </w:r>
      <w:r w:rsidR="00535812" w:rsidRPr="00191545">
        <w:t>к</w:t>
      </w:r>
      <w:r w:rsidR="004B3B29" w:rsidRPr="00191545">
        <w:t xml:space="preserve"> </w:t>
      </w:r>
      <w:r w:rsidR="00535812" w:rsidRPr="00191545">
        <w:t>концу.</w:t>
      </w:r>
      <w:r w:rsidR="004B3B29" w:rsidRPr="00191545">
        <w:t xml:space="preserve"> </w:t>
      </w:r>
      <w:r w:rsidR="00535812" w:rsidRPr="00191545">
        <w:t>О</w:t>
      </w:r>
      <w:r w:rsidRPr="00191545">
        <w:t>стается</w:t>
      </w:r>
      <w:r w:rsidR="004B3B29" w:rsidRPr="00191545">
        <w:t xml:space="preserve"> </w:t>
      </w:r>
      <w:r w:rsidRPr="00191545">
        <w:t>лишь</w:t>
      </w:r>
      <w:r w:rsidR="004B3B29" w:rsidRPr="00191545">
        <w:t xml:space="preserve"> </w:t>
      </w:r>
      <w:r w:rsidRPr="00191545">
        <w:t>одно</w:t>
      </w:r>
      <w:bookmarkEnd w:id="116"/>
    </w:p>
    <w:p w14:paraId="07FF3F5D" w14:textId="77777777" w:rsidR="00E23FFF" w:rsidRPr="00191545" w:rsidRDefault="00E23FFF" w:rsidP="00274DCF">
      <w:pPr>
        <w:pStyle w:val="3"/>
      </w:pPr>
      <w:bookmarkStart w:id="117" w:name="_Toc169591256"/>
      <w:proofErr w:type="spellStart"/>
      <w:r w:rsidRPr="00191545">
        <w:t>Супервремена</w:t>
      </w:r>
      <w:proofErr w:type="spellEnd"/>
      <w:r w:rsidR="004B3B29" w:rsidRPr="00191545">
        <w:t xml:space="preserve"> </w:t>
      </w:r>
      <w:r w:rsidRPr="00191545">
        <w:t>для</w:t>
      </w:r>
      <w:r w:rsidR="004B3B29" w:rsidRPr="00191545">
        <w:t xml:space="preserve"> </w:t>
      </w:r>
      <w:r w:rsidRPr="00191545">
        <w:t>фондового</w:t>
      </w:r>
      <w:r w:rsidR="004B3B29" w:rsidRPr="00191545">
        <w:t xml:space="preserve"> </w:t>
      </w:r>
      <w:r w:rsidRPr="00191545">
        <w:t>рынка</w:t>
      </w:r>
      <w:r w:rsidR="004B3B29" w:rsidRPr="00191545">
        <w:t xml:space="preserve"> </w:t>
      </w:r>
      <w:r w:rsidRPr="00191545">
        <w:t>России</w:t>
      </w:r>
      <w:r w:rsidR="004B3B29" w:rsidRPr="00191545">
        <w:t xml:space="preserve"> </w:t>
      </w:r>
      <w:r w:rsidRPr="00191545">
        <w:t>похоже</w:t>
      </w:r>
      <w:r w:rsidR="004B3B29" w:rsidRPr="00191545">
        <w:t xml:space="preserve"> </w:t>
      </w:r>
      <w:r w:rsidRPr="00191545">
        <w:t>закончились.</w:t>
      </w:r>
      <w:r w:rsidR="004B3B29" w:rsidRPr="00191545">
        <w:t xml:space="preserve"> </w:t>
      </w:r>
      <w:r w:rsidRPr="00191545">
        <w:t>Так</w:t>
      </w:r>
      <w:r w:rsidR="004B3B29" w:rsidRPr="00191545">
        <w:t xml:space="preserve"> </w:t>
      </w:r>
      <w:r w:rsidRPr="00191545">
        <w:t>говорят</w:t>
      </w:r>
      <w:r w:rsidR="004B3B29" w:rsidRPr="00191545">
        <w:t xml:space="preserve"> </w:t>
      </w:r>
      <w:r w:rsidRPr="00191545">
        <w:t>многие.</w:t>
      </w:r>
      <w:r w:rsidR="004B3B29" w:rsidRPr="00191545">
        <w:t xml:space="preserve"> </w:t>
      </w:r>
      <w:r w:rsidRPr="00191545">
        <w:t>Главный</w:t>
      </w:r>
      <w:r w:rsidR="004B3B29" w:rsidRPr="00191545">
        <w:t xml:space="preserve"> </w:t>
      </w:r>
      <w:r w:rsidRPr="00191545">
        <w:t>аргумент</w:t>
      </w:r>
      <w:r w:rsidR="004B3B29" w:rsidRPr="00191545">
        <w:t xml:space="preserve"> </w:t>
      </w:r>
      <w:r w:rsidRPr="00191545">
        <w:t>-</w:t>
      </w:r>
      <w:r w:rsidR="004B3B29" w:rsidRPr="00191545">
        <w:t xml:space="preserve"> </w:t>
      </w:r>
      <w:r w:rsidRPr="00191545">
        <w:t>превышение</w:t>
      </w:r>
      <w:r w:rsidR="004B3B29" w:rsidRPr="00191545">
        <w:t xml:space="preserve"> </w:t>
      </w:r>
      <w:r w:rsidRPr="00191545">
        <w:t>доходности</w:t>
      </w:r>
      <w:r w:rsidR="004B3B29" w:rsidRPr="00191545">
        <w:t xml:space="preserve"> </w:t>
      </w:r>
      <w:r w:rsidRPr="00191545">
        <w:t>ОФЗ</w:t>
      </w:r>
      <w:r w:rsidR="004B3B29" w:rsidRPr="00191545">
        <w:t xml:space="preserve"> </w:t>
      </w:r>
      <w:r w:rsidRPr="00191545">
        <w:t>и</w:t>
      </w:r>
      <w:r w:rsidR="004B3B29" w:rsidRPr="00191545">
        <w:t xml:space="preserve"> </w:t>
      </w:r>
      <w:r w:rsidRPr="00191545">
        <w:t>депозитов</w:t>
      </w:r>
      <w:r w:rsidR="004B3B29" w:rsidRPr="00191545">
        <w:t xml:space="preserve"> </w:t>
      </w:r>
      <w:r w:rsidRPr="00191545">
        <w:t>дивидендной</w:t>
      </w:r>
      <w:r w:rsidR="004B3B29" w:rsidRPr="00191545">
        <w:t xml:space="preserve"> </w:t>
      </w:r>
      <w:r w:rsidRPr="00191545">
        <w:t>доходности</w:t>
      </w:r>
      <w:r w:rsidR="004B3B29" w:rsidRPr="00191545">
        <w:t xml:space="preserve"> </w:t>
      </w:r>
      <w:r w:rsidRPr="00191545">
        <w:t>акций.</w:t>
      </w:r>
      <w:r w:rsidR="004B3B29" w:rsidRPr="00191545">
        <w:t xml:space="preserve"> </w:t>
      </w:r>
      <w:r w:rsidRPr="00191545">
        <w:t>Если</w:t>
      </w:r>
      <w:r w:rsidR="004B3B29" w:rsidRPr="00191545">
        <w:t xml:space="preserve"> </w:t>
      </w:r>
      <w:r w:rsidRPr="00191545">
        <w:t>ставки</w:t>
      </w:r>
      <w:r w:rsidR="004B3B29" w:rsidRPr="00191545">
        <w:t xml:space="preserve"> </w:t>
      </w:r>
      <w:r w:rsidRPr="00191545">
        <w:t>по</w:t>
      </w:r>
      <w:r w:rsidR="004B3B29" w:rsidRPr="00191545">
        <w:t xml:space="preserve"> </w:t>
      </w:r>
      <w:r w:rsidRPr="00191545">
        <w:t>депозитам</w:t>
      </w:r>
      <w:r w:rsidR="004B3B29" w:rsidRPr="00191545">
        <w:t xml:space="preserve"> </w:t>
      </w:r>
      <w:r w:rsidRPr="00191545">
        <w:t>сейчас</w:t>
      </w:r>
      <w:r w:rsidR="004B3B29" w:rsidRPr="00191545">
        <w:t xml:space="preserve"> </w:t>
      </w:r>
      <w:r w:rsidRPr="00191545">
        <w:t>около</w:t>
      </w:r>
      <w:r w:rsidR="004B3B29" w:rsidRPr="00191545">
        <w:t xml:space="preserve"> </w:t>
      </w:r>
      <w:proofErr w:type="gramStart"/>
      <w:r w:rsidRPr="00191545">
        <w:t>17-18</w:t>
      </w:r>
      <w:proofErr w:type="gramEnd"/>
      <w:r w:rsidRPr="00191545">
        <w:t>%,</w:t>
      </w:r>
      <w:r w:rsidR="004B3B29" w:rsidRPr="00191545">
        <w:t xml:space="preserve"> </w:t>
      </w:r>
      <w:r w:rsidRPr="00191545">
        <w:t>то</w:t>
      </w:r>
      <w:r w:rsidR="004B3B29" w:rsidRPr="00191545">
        <w:t xml:space="preserve"> </w:t>
      </w:r>
      <w:r w:rsidRPr="00191545">
        <w:t>дивидендная</w:t>
      </w:r>
      <w:r w:rsidR="004B3B29" w:rsidRPr="00191545">
        <w:t xml:space="preserve"> </w:t>
      </w:r>
      <w:r w:rsidRPr="00191545">
        <w:t>доходность</w:t>
      </w:r>
      <w:r w:rsidR="004B3B29" w:rsidRPr="00191545">
        <w:t xml:space="preserve"> </w:t>
      </w:r>
      <w:r w:rsidRPr="00191545">
        <w:t>лучших</w:t>
      </w:r>
      <w:r w:rsidR="004B3B29" w:rsidRPr="00191545">
        <w:t xml:space="preserve"> </w:t>
      </w:r>
      <w:r w:rsidRPr="00191545">
        <w:t>компаний-</w:t>
      </w:r>
      <w:r w:rsidR="004B3B29" w:rsidRPr="00191545">
        <w:t xml:space="preserve"> </w:t>
      </w:r>
      <w:r w:rsidRPr="00191545">
        <w:t>около</w:t>
      </w:r>
      <w:r w:rsidR="004B3B29" w:rsidRPr="00191545">
        <w:t xml:space="preserve"> </w:t>
      </w:r>
      <w:r w:rsidRPr="00191545">
        <w:t>10-12%.</w:t>
      </w:r>
      <w:bookmarkEnd w:id="117"/>
    </w:p>
    <w:p w14:paraId="662E7DDE" w14:textId="77777777" w:rsidR="00E23FFF" w:rsidRPr="00191545" w:rsidRDefault="00E23FFF" w:rsidP="00E23FFF">
      <w:r w:rsidRPr="00191545">
        <w:t>Кроме</w:t>
      </w:r>
      <w:r w:rsidR="004B3B29" w:rsidRPr="00191545">
        <w:t xml:space="preserve"> </w:t>
      </w:r>
      <w:r w:rsidRPr="00191545">
        <w:t>того,</w:t>
      </w:r>
      <w:r w:rsidR="004B3B29" w:rsidRPr="00191545">
        <w:t xml:space="preserve"> </w:t>
      </w:r>
      <w:r w:rsidRPr="00191545">
        <w:t>существует</w:t>
      </w:r>
      <w:r w:rsidR="004B3B29" w:rsidRPr="00191545">
        <w:t xml:space="preserve"> </w:t>
      </w:r>
      <w:r w:rsidRPr="00191545">
        <w:t>реальная</w:t>
      </w:r>
      <w:r w:rsidR="004B3B29" w:rsidRPr="00191545">
        <w:t xml:space="preserve"> </w:t>
      </w:r>
      <w:r w:rsidRPr="00191545">
        <w:t>вероятность</w:t>
      </w:r>
      <w:r w:rsidR="004B3B29" w:rsidRPr="00191545">
        <w:t xml:space="preserve"> </w:t>
      </w:r>
      <w:r w:rsidRPr="00191545">
        <w:t>того,</w:t>
      </w:r>
      <w:r w:rsidR="004B3B29" w:rsidRPr="00191545">
        <w:t xml:space="preserve"> </w:t>
      </w:r>
      <w:r w:rsidRPr="00191545">
        <w:t>что</w:t>
      </w:r>
      <w:r w:rsidR="004B3B29" w:rsidRPr="00191545">
        <w:t xml:space="preserve"> </w:t>
      </w:r>
      <w:r w:rsidRPr="00191545">
        <w:t>Центробанк</w:t>
      </w:r>
      <w:r w:rsidR="004B3B29" w:rsidRPr="00191545">
        <w:t xml:space="preserve"> </w:t>
      </w:r>
      <w:r w:rsidRPr="00191545">
        <w:t>России</w:t>
      </w:r>
      <w:r w:rsidR="004B3B29" w:rsidRPr="00191545">
        <w:t xml:space="preserve"> </w:t>
      </w:r>
      <w:r w:rsidRPr="00191545">
        <w:t>повысит</w:t>
      </w:r>
      <w:r w:rsidR="004B3B29" w:rsidRPr="00191545">
        <w:t xml:space="preserve"> </w:t>
      </w:r>
      <w:r w:rsidRPr="00191545">
        <w:t>ключевую</w:t>
      </w:r>
      <w:r w:rsidR="004B3B29" w:rsidRPr="00191545">
        <w:t xml:space="preserve"> </w:t>
      </w:r>
      <w:r w:rsidRPr="00191545">
        <w:t>ставку</w:t>
      </w:r>
      <w:r w:rsidR="004B3B29" w:rsidRPr="00191545">
        <w:t xml:space="preserve"> </w:t>
      </w:r>
      <w:r w:rsidRPr="00191545">
        <w:t>на</w:t>
      </w:r>
      <w:r w:rsidR="004B3B29" w:rsidRPr="00191545">
        <w:t xml:space="preserve"> </w:t>
      </w:r>
      <w:proofErr w:type="gramStart"/>
      <w:r w:rsidRPr="00191545">
        <w:t>1-2</w:t>
      </w:r>
      <w:proofErr w:type="gramEnd"/>
      <w:r w:rsidRPr="00191545">
        <w:t>%</w:t>
      </w:r>
      <w:r w:rsidR="004B3B29" w:rsidRPr="00191545">
        <w:t xml:space="preserve"> </w:t>
      </w:r>
      <w:r w:rsidRPr="00191545">
        <w:t>на</w:t>
      </w:r>
      <w:r w:rsidR="004B3B29" w:rsidRPr="00191545">
        <w:t xml:space="preserve"> </w:t>
      </w:r>
      <w:r w:rsidRPr="00191545">
        <w:t>очередном</w:t>
      </w:r>
      <w:r w:rsidR="004B3B29" w:rsidRPr="00191545">
        <w:t xml:space="preserve"> </w:t>
      </w:r>
      <w:r w:rsidRPr="00191545">
        <w:t>заседании.</w:t>
      </w:r>
      <w:r w:rsidR="004B3B29" w:rsidRPr="00191545">
        <w:t xml:space="preserve"> </w:t>
      </w:r>
      <w:r w:rsidRPr="00191545">
        <w:t>Поэтому</w:t>
      </w:r>
      <w:r w:rsidR="004B3B29" w:rsidRPr="00191545">
        <w:t xml:space="preserve"> </w:t>
      </w:r>
      <w:r w:rsidRPr="00191545">
        <w:t>данные</w:t>
      </w:r>
      <w:r w:rsidR="004B3B29" w:rsidRPr="00191545">
        <w:t xml:space="preserve"> </w:t>
      </w:r>
      <w:r w:rsidRPr="00191545">
        <w:t>по</w:t>
      </w:r>
      <w:r w:rsidR="004B3B29" w:rsidRPr="00191545">
        <w:t xml:space="preserve"> </w:t>
      </w:r>
      <w:r w:rsidRPr="00191545">
        <w:t>инфляции</w:t>
      </w:r>
      <w:r w:rsidR="004B3B29" w:rsidRPr="00191545">
        <w:t xml:space="preserve"> </w:t>
      </w:r>
      <w:r w:rsidRPr="00191545">
        <w:t>в</w:t>
      </w:r>
      <w:r w:rsidR="004B3B29" w:rsidRPr="00191545">
        <w:t xml:space="preserve"> </w:t>
      </w:r>
      <w:r w:rsidRPr="00191545">
        <w:t>России</w:t>
      </w:r>
      <w:r w:rsidR="004B3B29" w:rsidRPr="00191545">
        <w:t xml:space="preserve"> </w:t>
      </w:r>
      <w:r w:rsidRPr="00191545">
        <w:t>и</w:t>
      </w:r>
      <w:r w:rsidR="004B3B29" w:rsidRPr="00191545">
        <w:t xml:space="preserve"> </w:t>
      </w:r>
      <w:r w:rsidRPr="00191545">
        <w:t>инфляционные</w:t>
      </w:r>
      <w:r w:rsidR="004B3B29" w:rsidRPr="00191545">
        <w:t xml:space="preserve"> </w:t>
      </w:r>
      <w:r w:rsidRPr="00191545">
        <w:t>ожидания</w:t>
      </w:r>
      <w:r w:rsidR="004B3B29" w:rsidRPr="00191545">
        <w:t xml:space="preserve"> - </w:t>
      </w:r>
      <w:r w:rsidRPr="00191545">
        <w:t>а</w:t>
      </w:r>
      <w:r w:rsidR="004B3B29" w:rsidRPr="00191545">
        <w:t xml:space="preserve"> </w:t>
      </w:r>
      <w:r w:rsidRPr="00191545">
        <w:t>именно</w:t>
      </w:r>
      <w:r w:rsidR="004B3B29" w:rsidRPr="00191545">
        <w:t xml:space="preserve"> </w:t>
      </w:r>
      <w:r w:rsidRPr="00191545">
        <w:t>на</w:t>
      </w:r>
      <w:r w:rsidR="004B3B29" w:rsidRPr="00191545">
        <w:t xml:space="preserve"> </w:t>
      </w:r>
      <w:r w:rsidRPr="00191545">
        <w:t>эту</w:t>
      </w:r>
      <w:r w:rsidR="004B3B29" w:rsidRPr="00191545">
        <w:t xml:space="preserve"> </w:t>
      </w:r>
      <w:r w:rsidRPr="00191545">
        <w:t>статистику</w:t>
      </w:r>
      <w:r w:rsidR="004B3B29" w:rsidRPr="00191545">
        <w:t xml:space="preserve"> </w:t>
      </w:r>
      <w:r w:rsidRPr="00191545">
        <w:t>прежде</w:t>
      </w:r>
      <w:r w:rsidR="004B3B29" w:rsidRPr="00191545">
        <w:t xml:space="preserve"> </w:t>
      </w:r>
      <w:r w:rsidRPr="00191545">
        <w:t>всего</w:t>
      </w:r>
      <w:r w:rsidR="004B3B29" w:rsidRPr="00191545">
        <w:t xml:space="preserve"> </w:t>
      </w:r>
      <w:r w:rsidRPr="00191545">
        <w:t>ориентируется</w:t>
      </w:r>
      <w:r w:rsidR="004B3B29" w:rsidRPr="00191545">
        <w:t xml:space="preserve"> </w:t>
      </w:r>
      <w:r w:rsidRPr="00191545">
        <w:t>ЦБ</w:t>
      </w:r>
      <w:r w:rsidR="004B3B29" w:rsidRPr="00191545">
        <w:t xml:space="preserve"> </w:t>
      </w:r>
      <w:r w:rsidRPr="00191545">
        <w:t>при</w:t>
      </w:r>
      <w:r w:rsidR="004B3B29" w:rsidRPr="00191545">
        <w:t xml:space="preserve"> </w:t>
      </w:r>
      <w:r w:rsidRPr="00191545">
        <w:t>принятии</w:t>
      </w:r>
      <w:r w:rsidR="004B3B29" w:rsidRPr="00191545">
        <w:t xml:space="preserve"> </w:t>
      </w:r>
      <w:r w:rsidRPr="00191545">
        <w:t>решений</w:t>
      </w:r>
      <w:r w:rsidR="004B3B29" w:rsidRPr="00191545">
        <w:t xml:space="preserve"> </w:t>
      </w:r>
      <w:r w:rsidRPr="00191545">
        <w:t>по</w:t>
      </w:r>
      <w:r w:rsidR="004B3B29" w:rsidRPr="00191545">
        <w:t xml:space="preserve"> </w:t>
      </w:r>
      <w:r w:rsidRPr="00191545">
        <w:t>монетарной</w:t>
      </w:r>
      <w:r w:rsidR="004B3B29" w:rsidRPr="00191545">
        <w:t xml:space="preserve"> </w:t>
      </w:r>
      <w:r w:rsidRPr="00191545">
        <w:t>политике</w:t>
      </w:r>
      <w:r w:rsidR="004B3B29" w:rsidRPr="00191545">
        <w:t xml:space="preserve"> </w:t>
      </w:r>
      <w:r w:rsidRPr="00191545">
        <w:t>-</w:t>
      </w:r>
      <w:r w:rsidR="004B3B29" w:rsidRPr="00191545">
        <w:t xml:space="preserve"> </w:t>
      </w:r>
      <w:r w:rsidRPr="00191545">
        <w:t>в</w:t>
      </w:r>
      <w:r w:rsidR="004B3B29" w:rsidRPr="00191545">
        <w:t xml:space="preserve"> </w:t>
      </w:r>
      <w:r w:rsidRPr="00191545">
        <w:t>зоне</w:t>
      </w:r>
      <w:r w:rsidR="004B3B29" w:rsidRPr="00191545">
        <w:t xml:space="preserve"> </w:t>
      </w:r>
      <w:r w:rsidRPr="00191545">
        <w:t>особого</w:t>
      </w:r>
      <w:r w:rsidR="004B3B29" w:rsidRPr="00191545">
        <w:t xml:space="preserve"> </w:t>
      </w:r>
      <w:r w:rsidRPr="00191545">
        <w:t>внимания</w:t>
      </w:r>
      <w:r w:rsidR="004B3B29" w:rsidRPr="00191545">
        <w:t xml:space="preserve"> </w:t>
      </w:r>
      <w:r w:rsidRPr="00191545">
        <w:t>участников</w:t>
      </w:r>
      <w:r w:rsidR="004B3B29" w:rsidRPr="00191545">
        <w:t xml:space="preserve"> </w:t>
      </w:r>
      <w:r w:rsidRPr="00191545">
        <w:t>рынка.</w:t>
      </w:r>
    </w:p>
    <w:p w14:paraId="209F9880" w14:textId="77777777" w:rsidR="00E23FFF" w:rsidRPr="00191545" w:rsidRDefault="00E23FFF" w:rsidP="00E23FFF">
      <w:r w:rsidRPr="00191545">
        <w:lastRenderedPageBreak/>
        <w:t>Впрочем,</w:t>
      </w:r>
      <w:r w:rsidR="004B3B29" w:rsidRPr="00191545">
        <w:t xml:space="preserve"> </w:t>
      </w:r>
      <w:r w:rsidRPr="00191545">
        <w:t>есть</w:t>
      </w:r>
      <w:r w:rsidR="004B3B29" w:rsidRPr="00191545">
        <w:t xml:space="preserve"> </w:t>
      </w:r>
      <w:r w:rsidRPr="00191545">
        <w:t>и</w:t>
      </w:r>
      <w:r w:rsidR="004B3B29" w:rsidRPr="00191545">
        <w:t xml:space="preserve"> </w:t>
      </w:r>
      <w:r w:rsidRPr="00191545">
        <w:t>контраргумент</w:t>
      </w:r>
      <w:r w:rsidR="004B3B29" w:rsidRPr="00191545">
        <w:t xml:space="preserve"> </w:t>
      </w:r>
      <w:r w:rsidRPr="00191545">
        <w:t>-</w:t>
      </w:r>
      <w:r w:rsidR="004B3B29" w:rsidRPr="00191545">
        <w:t xml:space="preserve"> </w:t>
      </w:r>
      <w:r w:rsidRPr="00191545">
        <w:t>высокая</w:t>
      </w:r>
      <w:r w:rsidR="004B3B29" w:rsidRPr="00191545">
        <w:t xml:space="preserve"> </w:t>
      </w:r>
      <w:r w:rsidRPr="00191545">
        <w:t>ключевая</w:t>
      </w:r>
      <w:r w:rsidR="004B3B29" w:rsidRPr="00191545">
        <w:t xml:space="preserve"> </w:t>
      </w:r>
      <w:r w:rsidRPr="00191545">
        <w:t>ставка</w:t>
      </w:r>
      <w:r w:rsidR="004B3B29" w:rsidRPr="00191545">
        <w:t xml:space="preserve"> </w:t>
      </w:r>
      <w:r w:rsidRPr="00191545">
        <w:t>в</w:t>
      </w:r>
      <w:r w:rsidR="004B3B29" w:rsidRPr="00191545">
        <w:t xml:space="preserve"> </w:t>
      </w:r>
      <w:r w:rsidRPr="00191545">
        <w:t>16%</w:t>
      </w:r>
      <w:r w:rsidR="004B3B29" w:rsidRPr="00191545">
        <w:t xml:space="preserve"> </w:t>
      </w:r>
      <w:r w:rsidRPr="00191545">
        <w:t>была</w:t>
      </w:r>
      <w:r w:rsidR="004B3B29" w:rsidRPr="00191545">
        <w:t xml:space="preserve"> </w:t>
      </w:r>
      <w:r w:rsidRPr="00191545">
        <w:t>установлена</w:t>
      </w:r>
      <w:r w:rsidR="004B3B29" w:rsidRPr="00191545">
        <w:t xml:space="preserve"> </w:t>
      </w:r>
      <w:r w:rsidRPr="00191545">
        <w:t>Центробанком</w:t>
      </w:r>
      <w:r w:rsidR="004B3B29" w:rsidRPr="00191545">
        <w:t xml:space="preserve"> </w:t>
      </w:r>
      <w:r w:rsidRPr="00191545">
        <w:t>ещ</w:t>
      </w:r>
      <w:r w:rsidR="004B3B29" w:rsidRPr="00191545">
        <w:t xml:space="preserve">е </w:t>
      </w:r>
      <w:r w:rsidRPr="00191545">
        <w:t>в</w:t>
      </w:r>
      <w:r w:rsidR="004B3B29" w:rsidRPr="00191545">
        <w:t xml:space="preserve"> </w:t>
      </w:r>
      <w:r w:rsidRPr="00191545">
        <w:t>декабре</w:t>
      </w:r>
      <w:r w:rsidR="004B3B29" w:rsidRPr="00191545">
        <w:t xml:space="preserve"> </w:t>
      </w:r>
      <w:r w:rsidRPr="00191545">
        <w:t>2023</w:t>
      </w:r>
      <w:r w:rsidR="004B3B29" w:rsidRPr="00191545">
        <w:t xml:space="preserve"> </w:t>
      </w:r>
      <w:r w:rsidRPr="00191545">
        <w:t>года,</w:t>
      </w:r>
      <w:r w:rsidR="004B3B29" w:rsidRPr="00191545">
        <w:t xml:space="preserve"> </w:t>
      </w:r>
      <w:r w:rsidRPr="00191545">
        <w:t>но</w:t>
      </w:r>
      <w:r w:rsidR="004B3B29" w:rsidRPr="00191545">
        <w:t xml:space="preserve"> </w:t>
      </w:r>
      <w:r w:rsidRPr="00191545">
        <w:t>это</w:t>
      </w:r>
      <w:r w:rsidR="004B3B29" w:rsidRPr="00191545">
        <w:t xml:space="preserve"> </w:t>
      </w:r>
      <w:r w:rsidRPr="00191545">
        <w:t>не</w:t>
      </w:r>
      <w:r w:rsidR="004B3B29" w:rsidRPr="00191545">
        <w:t xml:space="preserve"> </w:t>
      </w:r>
      <w:r w:rsidRPr="00191545">
        <w:t>мешало</w:t>
      </w:r>
      <w:r w:rsidR="004B3B29" w:rsidRPr="00191545">
        <w:t xml:space="preserve"> </w:t>
      </w:r>
      <w:r w:rsidRPr="00191545">
        <w:t>индексу</w:t>
      </w:r>
      <w:r w:rsidR="004B3B29" w:rsidRPr="00191545">
        <w:t xml:space="preserve"> </w:t>
      </w:r>
      <w:r w:rsidRPr="00191545">
        <w:t>Мосбиржи</w:t>
      </w:r>
      <w:r w:rsidR="004B3B29" w:rsidRPr="00191545">
        <w:t xml:space="preserve"> </w:t>
      </w:r>
      <w:r w:rsidRPr="00191545">
        <w:t>энергично</w:t>
      </w:r>
      <w:r w:rsidR="004B3B29" w:rsidRPr="00191545">
        <w:t xml:space="preserve"> </w:t>
      </w:r>
      <w:r w:rsidRPr="00191545">
        <w:t>расти</w:t>
      </w:r>
      <w:r w:rsidR="004B3B29" w:rsidRPr="00191545">
        <w:t xml:space="preserve"> </w:t>
      </w:r>
      <w:r w:rsidRPr="00191545">
        <w:t>в</w:t>
      </w:r>
      <w:r w:rsidR="004B3B29" w:rsidRPr="00191545">
        <w:t xml:space="preserve"> </w:t>
      </w:r>
      <w:r w:rsidRPr="00191545">
        <w:t>начале</w:t>
      </w:r>
      <w:r w:rsidR="004B3B29" w:rsidRPr="00191545">
        <w:t xml:space="preserve"> </w:t>
      </w:r>
      <w:r w:rsidRPr="00191545">
        <w:t>2024</w:t>
      </w:r>
      <w:r w:rsidR="004B3B29" w:rsidRPr="00191545">
        <w:t xml:space="preserve"> </w:t>
      </w:r>
      <w:r w:rsidRPr="00191545">
        <w:t>года.</w:t>
      </w:r>
    </w:p>
    <w:p w14:paraId="25AA1ABA" w14:textId="77777777" w:rsidR="00E23FFF" w:rsidRPr="00191545" w:rsidRDefault="00E23FFF" w:rsidP="00E23FFF">
      <w:r w:rsidRPr="00191545">
        <w:t>Ставки,</w:t>
      </w:r>
      <w:r w:rsidR="004B3B29" w:rsidRPr="00191545">
        <w:t xml:space="preserve"> </w:t>
      </w:r>
      <w:r w:rsidRPr="00191545">
        <w:t>конечно,</w:t>
      </w:r>
      <w:r w:rsidR="004B3B29" w:rsidRPr="00191545">
        <w:t xml:space="preserve"> </w:t>
      </w:r>
      <w:r w:rsidRPr="00191545">
        <w:t>важный</w:t>
      </w:r>
      <w:r w:rsidR="004B3B29" w:rsidRPr="00191545">
        <w:t xml:space="preserve"> </w:t>
      </w:r>
      <w:r w:rsidRPr="00191545">
        <w:t>ориентир,</w:t>
      </w:r>
      <w:r w:rsidR="004B3B29" w:rsidRPr="00191545">
        <w:t xml:space="preserve"> </w:t>
      </w:r>
      <w:r w:rsidRPr="00191545">
        <w:t>но</w:t>
      </w:r>
      <w:r w:rsidR="004B3B29" w:rsidRPr="00191545">
        <w:t xml:space="preserve"> </w:t>
      </w:r>
      <w:r w:rsidRPr="00191545">
        <w:t>далеко</w:t>
      </w:r>
      <w:r w:rsidR="004B3B29" w:rsidRPr="00191545">
        <w:t xml:space="preserve"> </w:t>
      </w:r>
      <w:r w:rsidRPr="00191545">
        <w:t>не</w:t>
      </w:r>
      <w:r w:rsidR="004B3B29" w:rsidRPr="00191545">
        <w:t xml:space="preserve"> </w:t>
      </w:r>
      <w:r w:rsidRPr="00191545">
        <w:t>единственный.</w:t>
      </w:r>
      <w:r w:rsidR="004B3B29" w:rsidRPr="00191545">
        <w:t xml:space="preserve"> </w:t>
      </w:r>
      <w:r w:rsidRPr="00191545">
        <w:t>Если</w:t>
      </w:r>
      <w:r w:rsidR="004B3B29" w:rsidRPr="00191545">
        <w:t xml:space="preserve"> </w:t>
      </w:r>
      <w:r w:rsidRPr="00191545">
        <w:t>эмитенты</w:t>
      </w:r>
      <w:r w:rsidR="004B3B29" w:rsidRPr="00191545">
        <w:t xml:space="preserve"> </w:t>
      </w:r>
      <w:r w:rsidRPr="00191545">
        <w:t>хорошо</w:t>
      </w:r>
      <w:r w:rsidR="004B3B29" w:rsidRPr="00191545">
        <w:t xml:space="preserve"> </w:t>
      </w:r>
      <w:r w:rsidRPr="00191545">
        <w:t>отчитаются</w:t>
      </w:r>
      <w:r w:rsidR="004B3B29" w:rsidRPr="00191545">
        <w:t xml:space="preserve"> </w:t>
      </w:r>
      <w:proofErr w:type="gramStart"/>
      <w:r w:rsidRPr="00191545">
        <w:t>за</w:t>
      </w:r>
      <w:r w:rsidR="004B3B29" w:rsidRPr="00191545">
        <w:t xml:space="preserve"> </w:t>
      </w:r>
      <w:r w:rsidRPr="00191545">
        <w:t>первую</w:t>
      </w:r>
      <w:r w:rsidR="004B3B29" w:rsidRPr="00191545">
        <w:t xml:space="preserve"> </w:t>
      </w:r>
      <w:r w:rsidRPr="00191545">
        <w:t>половину</w:t>
      </w:r>
      <w:proofErr w:type="gramEnd"/>
      <w:r w:rsidR="004B3B29" w:rsidRPr="00191545">
        <w:t xml:space="preserve"> </w:t>
      </w:r>
      <w:r w:rsidRPr="00191545">
        <w:t>года,</w:t>
      </w:r>
      <w:r w:rsidR="004B3B29" w:rsidRPr="00191545">
        <w:t xml:space="preserve"> </w:t>
      </w:r>
      <w:r w:rsidRPr="00191545">
        <w:t>это</w:t>
      </w:r>
      <w:r w:rsidR="004B3B29" w:rsidRPr="00191545">
        <w:t xml:space="preserve"> </w:t>
      </w:r>
      <w:r w:rsidRPr="00191545">
        <w:t>может</w:t>
      </w:r>
      <w:r w:rsidR="004B3B29" w:rsidRPr="00191545">
        <w:t xml:space="preserve"> </w:t>
      </w:r>
      <w:r w:rsidRPr="00191545">
        <w:t>стать</w:t>
      </w:r>
      <w:r w:rsidR="004B3B29" w:rsidRPr="00191545">
        <w:t xml:space="preserve"> </w:t>
      </w:r>
      <w:r w:rsidRPr="00191545">
        <w:t>важным</w:t>
      </w:r>
      <w:r w:rsidR="004B3B29" w:rsidRPr="00191545">
        <w:t xml:space="preserve"> </w:t>
      </w:r>
      <w:r w:rsidRPr="00191545">
        <w:t>фактором</w:t>
      </w:r>
      <w:r w:rsidR="004B3B29" w:rsidRPr="00191545">
        <w:t xml:space="preserve"> </w:t>
      </w:r>
      <w:r w:rsidRPr="00191545">
        <w:t>возобновления</w:t>
      </w:r>
      <w:r w:rsidR="004B3B29" w:rsidRPr="00191545">
        <w:t xml:space="preserve"> </w:t>
      </w:r>
      <w:r w:rsidRPr="00191545">
        <w:t>роста</w:t>
      </w:r>
      <w:r w:rsidR="004B3B29" w:rsidRPr="00191545">
        <w:t xml:space="preserve"> </w:t>
      </w:r>
      <w:r w:rsidRPr="00191545">
        <w:t>на</w:t>
      </w:r>
      <w:r w:rsidR="004B3B29" w:rsidRPr="00191545">
        <w:t xml:space="preserve"> </w:t>
      </w:r>
      <w:r w:rsidRPr="00191545">
        <w:t>фондовом</w:t>
      </w:r>
      <w:r w:rsidR="004B3B29" w:rsidRPr="00191545">
        <w:t xml:space="preserve"> </w:t>
      </w:r>
      <w:r w:rsidRPr="00191545">
        <w:t>рынке.</w:t>
      </w:r>
      <w:r w:rsidR="004B3B29" w:rsidRPr="00191545">
        <w:t xml:space="preserve"> </w:t>
      </w:r>
      <w:r w:rsidRPr="00191545">
        <w:t>Дела</w:t>
      </w:r>
      <w:r w:rsidR="004B3B29" w:rsidRPr="00191545">
        <w:t xml:space="preserve"> </w:t>
      </w:r>
      <w:r w:rsidRPr="00191545">
        <w:t>у</w:t>
      </w:r>
      <w:r w:rsidR="004B3B29" w:rsidRPr="00191545">
        <w:t xml:space="preserve"> </w:t>
      </w:r>
      <w:r w:rsidRPr="00191545">
        <w:t>одного</w:t>
      </w:r>
      <w:r w:rsidR="004B3B29" w:rsidRPr="00191545">
        <w:t xml:space="preserve"> </w:t>
      </w:r>
      <w:r w:rsidRPr="00191545">
        <w:t>из</w:t>
      </w:r>
      <w:r w:rsidR="004B3B29" w:rsidRPr="00191545">
        <w:t xml:space="preserve"> </w:t>
      </w:r>
      <w:r w:rsidRPr="00191545">
        <w:t>локомотивов</w:t>
      </w:r>
      <w:r w:rsidR="004B3B29" w:rsidRPr="00191545">
        <w:t xml:space="preserve"> </w:t>
      </w:r>
      <w:r w:rsidRPr="00191545">
        <w:t>рынка</w:t>
      </w:r>
      <w:r w:rsidR="004B3B29" w:rsidRPr="00191545">
        <w:t xml:space="preserve"> </w:t>
      </w:r>
      <w:r w:rsidRPr="00191545">
        <w:t>-</w:t>
      </w:r>
      <w:r w:rsidR="004B3B29" w:rsidRPr="00191545">
        <w:t xml:space="preserve"> </w:t>
      </w:r>
      <w:r w:rsidRPr="00191545">
        <w:t>Сбера</w:t>
      </w:r>
      <w:r w:rsidR="004B3B29" w:rsidRPr="00191545">
        <w:t xml:space="preserve"> </w:t>
      </w:r>
      <w:r w:rsidRPr="00191545">
        <w:t>пока</w:t>
      </w:r>
      <w:r w:rsidR="004B3B29" w:rsidRPr="00191545">
        <w:t xml:space="preserve"> </w:t>
      </w:r>
      <w:r w:rsidRPr="00191545">
        <w:t>по</w:t>
      </w:r>
      <w:r w:rsidR="004B3B29" w:rsidRPr="00191545">
        <w:t xml:space="preserve"> </w:t>
      </w:r>
      <w:r w:rsidRPr="00191545">
        <w:t>текущим</w:t>
      </w:r>
      <w:r w:rsidR="004B3B29" w:rsidRPr="00191545">
        <w:t xml:space="preserve"> </w:t>
      </w:r>
      <w:r w:rsidRPr="00191545">
        <w:t>данным</w:t>
      </w:r>
      <w:r w:rsidR="004B3B29" w:rsidRPr="00191545">
        <w:t xml:space="preserve"> </w:t>
      </w:r>
      <w:r w:rsidRPr="00191545">
        <w:t>выглядят</w:t>
      </w:r>
      <w:r w:rsidR="004B3B29" w:rsidRPr="00191545">
        <w:t xml:space="preserve"> </w:t>
      </w:r>
      <w:r w:rsidRPr="00191545">
        <w:t>довольно</w:t>
      </w:r>
      <w:r w:rsidR="004B3B29" w:rsidRPr="00191545">
        <w:t xml:space="preserve"> </w:t>
      </w:r>
      <w:r w:rsidRPr="00191545">
        <w:t>неплохо.</w:t>
      </w:r>
      <w:r w:rsidR="004B3B29" w:rsidRPr="00191545">
        <w:t xml:space="preserve"> </w:t>
      </w:r>
      <w:r w:rsidRPr="00191545">
        <w:t>Так,</w:t>
      </w:r>
      <w:r w:rsidR="004B3B29" w:rsidRPr="00191545">
        <w:t xml:space="preserve"> </w:t>
      </w:r>
      <w:r w:rsidRPr="00191545">
        <w:t>в</w:t>
      </w:r>
      <w:r w:rsidR="004B3B29" w:rsidRPr="00191545">
        <w:t xml:space="preserve"> </w:t>
      </w:r>
      <w:r w:rsidRPr="00191545">
        <w:t>мае</w:t>
      </w:r>
      <w:r w:rsidR="004B3B29" w:rsidRPr="00191545">
        <w:t xml:space="preserve"> </w:t>
      </w:r>
      <w:r w:rsidRPr="00191545">
        <w:t>чистая</w:t>
      </w:r>
      <w:r w:rsidR="004B3B29" w:rsidRPr="00191545">
        <w:t xml:space="preserve"> </w:t>
      </w:r>
      <w:r w:rsidRPr="00191545">
        <w:t>прибыль</w:t>
      </w:r>
      <w:r w:rsidR="004B3B29" w:rsidRPr="00191545">
        <w:t xml:space="preserve"> </w:t>
      </w:r>
      <w:r w:rsidRPr="00191545">
        <w:t>Сбера</w:t>
      </w:r>
      <w:r w:rsidR="004B3B29" w:rsidRPr="00191545">
        <w:t xml:space="preserve"> </w:t>
      </w:r>
      <w:r w:rsidRPr="00191545">
        <w:t>выросла</w:t>
      </w:r>
      <w:r w:rsidR="004B3B29" w:rsidRPr="00191545">
        <w:t xml:space="preserve"> </w:t>
      </w:r>
      <w:r w:rsidRPr="00191545">
        <w:t>до</w:t>
      </w:r>
      <w:r w:rsidR="004B3B29" w:rsidRPr="00191545">
        <w:t xml:space="preserve"> </w:t>
      </w:r>
      <w:r w:rsidRPr="00191545">
        <w:t>133,4</w:t>
      </w:r>
      <w:r w:rsidR="004B3B29" w:rsidRPr="00191545">
        <w:t xml:space="preserve"> </w:t>
      </w:r>
      <w:r w:rsidRPr="00191545">
        <w:t>миллиарда</w:t>
      </w:r>
      <w:r w:rsidR="004B3B29" w:rsidRPr="00191545">
        <w:t xml:space="preserve"> </w:t>
      </w:r>
      <w:r w:rsidRPr="00191545">
        <w:t>рублей,</w:t>
      </w:r>
      <w:r w:rsidR="004B3B29" w:rsidRPr="00191545">
        <w:t xml:space="preserve"> </w:t>
      </w:r>
      <w:r w:rsidRPr="00191545">
        <w:t>что</w:t>
      </w:r>
      <w:r w:rsidR="004B3B29" w:rsidRPr="00191545">
        <w:t xml:space="preserve"> </w:t>
      </w:r>
      <w:r w:rsidRPr="00191545">
        <w:t>на</w:t>
      </w:r>
      <w:r w:rsidR="004B3B29" w:rsidRPr="00191545">
        <w:t xml:space="preserve"> </w:t>
      </w:r>
      <w:r w:rsidRPr="00191545">
        <w:t>12,9%</w:t>
      </w:r>
      <w:r w:rsidR="004B3B29" w:rsidRPr="00191545">
        <w:t xml:space="preserve"> </w:t>
      </w:r>
      <w:r w:rsidRPr="00191545">
        <w:t>выше</w:t>
      </w:r>
      <w:r w:rsidR="004B3B29" w:rsidRPr="00191545">
        <w:t xml:space="preserve"> </w:t>
      </w:r>
      <w:r w:rsidRPr="00191545">
        <w:t>показателя</w:t>
      </w:r>
      <w:r w:rsidR="004B3B29" w:rsidRPr="00191545">
        <w:t xml:space="preserve"> </w:t>
      </w:r>
      <w:r w:rsidRPr="00191545">
        <w:t>прошлого</w:t>
      </w:r>
      <w:r w:rsidR="004B3B29" w:rsidRPr="00191545">
        <w:t xml:space="preserve"> </w:t>
      </w:r>
      <w:r w:rsidRPr="00191545">
        <w:t>года.</w:t>
      </w:r>
      <w:r w:rsidR="004B3B29" w:rsidRPr="00191545">
        <w:t xml:space="preserve"> </w:t>
      </w:r>
      <w:r w:rsidRPr="00191545">
        <w:t>Так</w:t>
      </w:r>
      <w:r w:rsidR="004B3B29" w:rsidRPr="00191545">
        <w:t xml:space="preserve"> </w:t>
      </w:r>
      <w:r w:rsidRPr="00191545">
        <w:t>что</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года</w:t>
      </w:r>
      <w:r w:rsidR="004B3B29" w:rsidRPr="00191545">
        <w:t xml:space="preserve"> </w:t>
      </w:r>
      <w:r w:rsidRPr="00191545">
        <w:t>мы</w:t>
      </w:r>
      <w:r w:rsidR="004B3B29" w:rsidRPr="00191545">
        <w:t xml:space="preserve"> </w:t>
      </w:r>
      <w:r w:rsidRPr="00191545">
        <w:t>вполне</w:t>
      </w:r>
      <w:r w:rsidR="004B3B29" w:rsidRPr="00191545">
        <w:t xml:space="preserve"> </w:t>
      </w:r>
      <w:r w:rsidRPr="00191545">
        <w:t>можем</w:t>
      </w:r>
      <w:r w:rsidR="004B3B29" w:rsidRPr="00191545">
        <w:t xml:space="preserve"> </w:t>
      </w:r>
      <w:r w:rsidRPr="00191545">
        <w:t>увидеть</w:t>
      </w:r>
      <w:r w:rsidR="004B3B29" w:rsidRPr="00191545">
        <w:t xml:space="preserve"> </w:t>
      </w:r>
      <w:r w:rsidRPr="00191545">
        <w:t>рекорд</w:t>
      </w:r>
      <w:r w:rsidR="004B3B29" w:rsidRPr="00191545">
        <w:t xml:space="preserve"> </w:t>
      </w:r>
      <w:r w:rsidRPr="00191545">
        <w:t>по</w:t>
      </w:r>
      <w:r w:rsidR="004B3B29" w:rsidRPr="00191545">
        <w:t xml:space="preserve"> </w:t>
      </w:r>
      <w:r w:rsidRPr="00191545">
        <w:t>чистой</w:t>
      </w:r>
      <w:r w:rsidR="004B3B29" w:rsidRPr="00191545">
        <w:t xml:space="preserve"> </w:t>
      </w:r>
      <w:r w:rsidRPr="00191545">
        <w:t>прибыли,</w:t>
      </w:r>
      <w:r w:rsidR="004B3B29" w:rsidRPr="00191545">
        <w:t xml:space="preserve"> </w:t>
      </w:r>
      <w:r w:rsidRPr="00191545">
        <w:t>а</w:t>
      </w:r>
      <w:r w:rsidR="004B3B29" w:rsidRPr="00191545">
        <w:t xml:space="preserve"> </w:t>
      </w:r>
      <w:r w:rsidRPr="00191545">
        <w:t>именно</w:t>
      </w:r>
      <w:r w:rsidR="004B3B29" w:rsidRPr="00191545">
        <w:t xml:space="preserve"> </w:t>
      </w:r>
      <w:r w:rsidRPr="00191545">
        <w:t>1,6</w:t>
      </w:r>
      <w:r w:rsidR="004B3B29" w:rsidRPr="00191545">
        <w:t xml:space="preserve"> </w:t>
      </w:r>
      <w:r w:rsidRPr="00191545">
        <w:t>триллиона</w:t>
      </w:r>
      <w:r w:rsidR="004B3B29" w:rsidRPr="00191545">
        <w:t xml:space="preserve"> </w:t>
      </w:r>
      <w:r w:rsidRPr="00191545">
        <w:t>рублей.</w:t>
      </w:r>
      <w:r w:rsidR="004B3B29" w:rsidRPr="00191545">
        <w:t xml:space="preserve"> </w:t>
      </w:r>
      <w:r w:rsidRPr="00191545">
        <w:t>А</w:t>
      </w:r>
      <w:r w:rsidR="004B3B29" w:rsidRPr="00191545">
        <w:t xml:space="preserve"> </w:t>
      </w:r>
      <w:r w:rsidRPr="00191545">
        <w:t>значит</w:t>
      </w:r>
      <w:r w:rsidR="004B3B29" w:rsidRPr="00191545">
        <w:t xml:space="preserve"> </w:t>
      </w:r>
      <w:r w:rsidRPr="00191545">
        <w:t>и</w:t>
      </w:r>
      <w:r w:rsidR="004B3B29" w:rsidRPr="00191545">
        <w:t xml:space="preserve"> </w:t>
      </w:r>
      <w:r w:rsidRPr="00191545">
        <w:t>рекордные</w:t>
      </w:r>
      <w:r w:rsidR="004B3B29" w:rsidRPr="00191545">
        <w:t xml:space="preserve"> </w:t>
      </w:r>
      <w:r w:rsidRPr="00191545">
        <w:t>дивиденды</w:t>
      </w:r>
      <w:r w:rsidR="004B3B29" w:rsidRPr="00191545">
        <w:t xml:space="preserve"> </w:t>
      </w:r>
      <w:r w:rsidRPr="00191545">
        <w:t>за</w:t>
      </w:r>
      <w:r w:rsidR="004B3B29" w:rsidRPr="00191545">
        <w:t xml:space="preserve"> </w:t>
      </w:r>
      <w:r w:rsidRPr="00191545">
        <w:t>2024</w:t>
      </w:r>
      <w:r w:rsidR="004B3B29" w:rsidRPr="00191545">
        <w:t xml:space="preserve"> </w:t>
      </w:r>
      <w:r w:rsidRPr="00191545">
        <w:t>год.</w:t>
      </w:r>
      <w:r w:rsidR="004B3B29" w:rsidRPr="00191545">
        <w:t xml:space="preserve"> </w:t>
      </w:r>
      <w:r w:rsidRPr="00191545">
        <w:t>Не</w:t>
      </w:r>
      <w:r w:rsidR="004B3B29" w:rsidRPr="00191545">
        <w:t xml:space="preserve"> </w:t>
      </w:r>
      <w:r w:rsidRPr="00191545">
        <w:t>исключает</w:t>
      </w:r>
      <w:r w:rsidR="004B3B29" w:rsidRPr="00191545">
        <w:t xml:space="preserve"> </w:t>
      </w:r>
      <w:r w:rsidRPr="00191545">
        <w:t>выплаты</w:t>
      </w:r>
      <w:r w:rsidR="004B3B29" w:rsidRPr="00191545">
        <w:t xml:space="preserve"> </w:t>
      </w:r>
      <w:r w:rsidRPr="00191545">
        <w:t>дивидендов</w:t>
      </w:r>
      <w:r w:rsidR="004B3B29" w:rsidRPr="00191545">
        <w:t xml:space="preserve"> </w:t>
      </w:r>
      <w:r w:rsidRPr="00191545">
        <w:t>и</w:t>
      </w:r>
      <w:r w:rsidR="004B3B29" w:rsidRPr="00191545">
        <w:t xml:space="preserve"> </w:t>
      </w:r>
      <w:r w:rsidRPr="00191545">
        <w:t>ВТБ.</w:t>
      </w:r>
    </w:p>
    <w:p w14:paraId="09D01C34" w14:textId="77777777" w:rsidR="00E23FFF" w:rsidRPr="00191545" w:rsidRDefault="00E23FFF" w:rsidP="00E23FFF">
      <w:r w:rsidRPr="00191545">
        <w:t>Акции</w:t>
      </w:r>
      <w:r w:rsidR="004B3B29" w:rsidRPr="00191545">
        <w:t xml:space="preserve"> </w:t>
      </w:r>
      <w:r w:rsidRPr="00191545">
        <w:t>роста</w:t>
      </w:r>
      <w:r w:rsidR="004B3B29" w:rsidRPr="00191545">
        <w:t xml:space="preserve"> </w:t>
      </w:r>
      <w:r w:rsidRPr="00191545">
        <w:t>вполне</w:t>
      </w:r>
      <w:r w:rsidR="004B3B29" w:rsidRPr="00191545">
        <w:t xml:space="preserve"> </w:t>
      </w:r>
      <w:r w:rsidRPr="00191545">
        <w:t>могут</w:t>
      </w:r>
      <w:r w:rsidR="004B3B29" w:rsidRPr="00191545">
        <w:t xml:space="preserve"> </w:t>
      </w:r>
      <w:r w:rsidRPr="00191545">
        <w:t>принести</w:t>
      </w:r>
      <w:r w:rsidR="004B3B29" w:rsidRPr="00191545">
        <w:t xml:space="preserve"> </w:t>
      </w:r>
      <w:r w:rsidRPr="00191545">
        <w:t>инвесторам</w:t>
      </w:r>
      <w:r w:rsidR="004B3B29" w:rsidRPr="00191545">
        <w:t xml:space="preserve"> </w:t>
      </w:r>
      <w:r w:rsidRPr="00191545">
        <w:t>доходность,</w:t>
      </w:r>
      <w:r w:rsidR="004B3B29" w:rsidRPr="00191545">
        <w:t xml:space="preserve"> </w:t>
      </w:r>
      <w:r w:rsidRPr="00191545">
        <w:t>превышающую</w:t>
      </w:r>
      <w:r w:rsidR="004B3B29" w:rsidRPr="00191545">
        <w:t xml:space="preserve"> </w:t>
      </w:r>
      <w:r w:rsidRPr="00191545">
        <w:t>депозитную,</w:t>
      </w:r>
      <w:r w:rsidR="004B3B29" w:rsidRPr="00191545">
        <w:t xml:space="preserve"> </w:t>
      </w:r>
      <w:r w:rsidRPr="00191545">
        <w:t>даже</w:t>
      </w:r>
      <w:r w:rsidR="004B3B29" w:rsidRPr="00191545">
        <w:t xml:space="preserve"> </w:t>
      </w:r>
      <w:r w:rsidRPr="00191545">
        <w:t>несмотря</w:t>
      </w:r>
      <w:r w:rsidR="004B3B29" w:rsidRPr="00191545">
        <w:t xml:space="preserve"> </w:t>
      </w:r>
      <w:r w:rsidRPr="00191545">
        <w:t>на</w:t>
      </w:r>
      <w:r w:rsidR="004B3B29" w:rsidRPr="00191545">
        <w:t xml:space="preserve"> </w:t>
      </w:r>
      <w:r w:rsidRPr="00191545">
        <w:t>то,</w:t>
      </w:r>
      <w:r w:rsidR="004B3B29" w:rsidRPr="00191545">
        <w:t xml:space="preserve"> </w:t>
      </w:r>
      <w:r w:rsidRPr="00191545">
        <w:t>что</w:t>
      </w:r>
      <w:r w:rsidR="004B3B29" w:rsidRPr="00191545">
        <w:t xml:space="preserve"> </w:t>
      </w:r>
      <w:r w:rsidRPr="00191545">
        <w:t>мультипликаторы</w:t>
      </w:r>
      <w:r w:rsidR="004B3B29" w:rsidRPr="00191545">
        <w:t xml:space="preserve"> </w:t>
      </w:r>
      <w:r w:rsidRPr="00191545">
        <w:t>оценки</w:t>
      </w:r>
      <w:r w:rsidR="004B3B29" w:rsidRPr="00191545">
        <w:t xml:space="preserve"> </w:t>
      </w:r>
      <w:r w:rsidRPr="00191545">
        <w:t>у</w:t>
      </w:r>
      <w:r w:rsidR="004B3B29" w:rsidRPr="00191545">
        <w:t xml:space="preserve"> </w:t>
      </w:r>
      <w:r w:rsidRPr="00191545">
        <w:t>них</w:t>
      </w:r>
      <w:r w:rsidR="004B3B29" w:rsidRPr="00191545">
        <w:t xml:space="preserve"> </w:t>
      </w:r>
      <w:r w:rsidRPr="00191545">
        <w:t>выше,</w:t>
      </w:r>
      <w:r w:rsidR="004B3B29" w:rsidRPr="00191545">
        <w:t xml:space="preserve"> </w:t>
      </w:r>
      <w:r w:rsidRPr="00191545">
        <w:t>чем</w:t>
      </w:r>
      <w:r w:rsidR="004B3B29" w:rsidRPr="00191545">
        <w:t xml:space="preserve"> </w:t>
      </w:r>
      <w:r w:rsidRPr="00191545">
        <w:t>у</w:t>
      </w:r>
      <w:r w:rsidR="004B3B29" w:rsidRPr="00191545">
        <w:t xml:space="preserve"> </w:t>
      </w:r>
      <w:r w:rsidRPr="00191545">
        <w:t>традиционных</w:t>
      </w:r>
      <w:r w:rsidR="004B3B29" w:rsidRPr="00191545">
        <w:t xml:space="preserve"> </w:t>
      </w:r>
      <w:r w:rsidRPr="00191545">
        <w:t>эмитентов.</w:t>
      </w:r>
      <w:r w:rsidR="004B3B29" w:rsidRPr="00191545">
        <w:t xml:space="preserve"> </w:t>
      </w:r>
      <w:r w:rsidRPr="00191545">
        <w:t>Бизнес</w:t>
      </w:r>
      <w:r w:rsidR="004B3B29" w:rsidRPr="00191545">
        <w:t xml:space="preserve"> </w:t>
      </w:r>
      <w:r w:rsidRPr="00191545">
        <w:t>одного</w:t>
      </w:r>
      <w:r w:rsidR="004B3B29" w:rsidRPr="00191545">
        <w:t xml:space="preserve"> </w:t>
      </w:r>
      <w:r w:rsidRPr="00191545">
        <w:t>из</w:t>
      </w:r>
      <w:r w:rsidR="004B3B29" w:rsidRPr="00191545">
        <w:t xml:space="preserve"> </w:t>
      </w:r>
      <w:r w:rsidRPr="00191545">
        <w:t>давних</w:t>
      </w:r>
      <w:r w:rsidR="004B3B29" w:rsidRPr="00191545">
        <w:t xml:space="preserve"> </w:t>
      </w:r>
      <w:r w:rsidRPr="00191545">
        <w:t>фаворитов</w:t>
      </w:r>
      <w:r w:rsidR="004B3B29" w:rsidRPr="00191545">
        <w:t xml:space="preserve"> </w:t>
      </w:r>
      <w:r w:rsidRPr="00191545">
        <w:t>рынка</w:t>
      </w:r>
      <w:r w:rsidR="004B3B29" w:rsidRPr="00191545">
        <w:t xml:space="preserve"> </w:t>
      </w:r>
      <w:r w:rsidRPr="00191545">
        <w:t>-</w:t>
      </w:r>
      <w:r w:rsidR="004B3B29" w:rsidRPr="00191545">
        <w:t xml:space="preserve"> </w:t>
      </w:r>
      <w:r w:rsidRPr="00191545">
        <w:t>компании</w:t>
      </w:r>
      <w:r w:rsidR="004B3B29" w:rsidRPr="00191545">
        <w:t xml:space="preserve"> </w:t>
      </w:r>
      <w:proofErr w:type="spellStart"/>
      <w:r w:rsidRPr="00191545">
        <w:t>Positive</w:t>
      </w:r>
      <w:proofErr w:type="spellEnd"/>
      <w:r w:rsidR="004B3B29" w:rsidRPr="00191545">
        <w:t xml:space="preserve"> </w:t>
      </w:r>
      <w:r w:rsidRPr="00191545">
        <w:t>Technologies</w:t>
      </w:r>
      <w:r w:rsidR="004B3B29" w:rsidRPr="00191545">
        <w:t xml:space="preserve"> </w:t>
      </w:r>
      <w:r w:rsidRPr="00191545">
        <w:t>может</w:t>
      </w:r>
      <w:r w:rsidR="004B3B29" w:rsidRPr="00191545">
        <w:t xml:space="preserve"> </w:t>
      </w:r>
      <w:r w:rsidRPr="00191545">
        <w:t>вырасти</w:t>
      </w:r>
      <w:r w:rsidR="004B3B29" w:rsidRPr="00191545">
        <w:t xml:space="preserve"> </w:t>
      </w:r>
      <w:r w:rsidRPr="00191545">
        <w:t>примерно</w:t>
      </w:r>
      <w:r w:rsidR="004B3B29" w:rsidRPr="00191545">
        <w:t xml:space="preserve"> </w:t>
      </w:r>
      <w:r w:rsidRPr="00191545">
        <w:t>на</w:t>
      </w:r>
      <w:r w:rsidR="004B3B29" w:rsidRPr="00191545">
        <w:t xml:space="preserve"> </w:t>
      </w:r>
      <w:r w:rsidRPr="00191545">
        <w:t>80%,</w:t>
      </w:r>
      <w:r w:rsidR="004B3B29" w:rsidRPr="00191545">
        <w:t xml:space="preserve"> </w:t>
      </w:r>
      <w:r w:rsidRPr="00191545">
        <w:t>несмотря</w:t>
      </w:r>
      <w:r w:rsidR="004B3B29" w:rsidRPr="00191545">
        <w:t xml:space="preserve"> </w:t>
      </w:r>
      <w:r w:rsidRPr="00191545">
        <w:t>на</w:t>
      </w:r>
      <w:r w:rsidR="004B3B29" w:rsidRPr="00191545">
        <w:t xml:space="preserve"> </w:t>
      </w:r>
      <w:r w:rsidRPr="00191545">
        <w:t>относительно</w:t>
      </w:r>
      <w:r w:rsidR="004B3B29" w:rsidRPr="00191545">
        <w:t xml:space="preserve"> </w:t>
      </w:r>
      <w:r w:rsidRPr="00191545">
        <w:t>высокую</w:t>
      </w:r>
      <w:r w:rsidR="004B3B29" w:rsidRPr="00191545">
        <w:t xml:space="preserve"> </w:t>
      </w:r>
      <w:r w:rsidRPr="00191545">
        <w:t>базу</w:t>
      </w:r>
      <w:r w:rsidR="004B3B29" w:rsidRPr="00191545">
        <w:t xml:space="preserve"> </w:t>
      </w:r>
      <w:r w:rsidRPr="00191545">
        <w:t>прошлого</w:t>
      </w:r>
      <w:r w:rsidR="004B3B29" w:rsidRPr="00191545">
        <w:t xml:space="preserve"> </w:t>
      </w:r>
      <w:r w:rsidRPr="00191545">
        <w:t>года.</w:t>
      </w:r>
      <w:r w:rsidR="004B3B29" w:rsidRPr="00191545">
        <w:t xml:space="preserve"> </w:t>
      </w:r>
      <w:r w:rsidRPr="00191545">
        <w:t>Импортозамещение</w:t>
      </w:r>
      <w:r w:rsidR="004B3B29" w:rsidRPr="00191545">
        <w:t xml:space="preserve"> </w:t>
      </w:r>
      <w:r w:rsidRPr="00191545">
        <w:t>пока</w:t>
      </w:r>
      <w:r w:rsidR="004B3B29" w:rsidRPr="00191545">
        <w:t xml:space="preserve"> </w:t>
      </w:r>
      <w:r w:rsidRPr="00191545">
        <w:t>не</w:t>
      </w:r>
      <w:r w:rsidR="004B3B29" w:rsidRPr="00191545">
        <w:t xml:space="preserve"> </w:t>
      </w:r>
      <w:r w:rsidRPr="00191545">
        <w:t>достигло</w:t>
      </w:r>
      <w:r w:rsidR="004B3B29" w:rsidRPr="00191545">
        <w:t xml:space="preserve"> </w:t>
      </w:r>
      <w:r w:rsidRPr="00191545">
        <w:t>пика,</w:t>
      </w:r>
      <w:r w:rsidR="004B3B29" w:rsidRPr="00191545">
        <w:t xml:space="preserve"> </w:t>
      </w:r>
      <w:r w:rsidRPr="00191545">
        <w:t>к</w:t>
      </w:r>
      <w:r w:rsidR="004B3B29" w:rsidRPr="00191545">
        <w:t xml:space="preserve"> </w:t>
      </w:r>
      <w:r w:rsidRPr="00191545">
        <w:t>тому</w:t>
      </w:r>
      <w:r w:rsidR="004B3B29" w:rsidRPr="00191545">
        <w:t xml:space="preserve"> </w:t>
      </w:r>
      <w:r w:rsidRPr="00191545">
        <w:t>же</w:t>
      </w:r>
      <w:r w:rsidR="004B3B29" w:rsidRPr="00191545">
        <w:t xml:space="preserve"> </w:t>
      </w:r>
      <w:proofErr w:type="spellStart"/>
      <w:r w:rsidRPr="00191545">
        <w:t>Positive</w:t>
      </w:r>
      <w:proofErr w:type="spellEnd"/>
      <w:r w:rsidR="004B3B29" w:rsidRPr="00191545">
        <w:t xml:space="preserve"> </w:t>
      </w:r>
      <w:r w:rsidRPr="00191545">
        <w:t>Technologies</w:t>
      </w:r>
      <w:r w:rsidR="004B3B29" w:rsidRPr="00191545">
        <w:t xml:space="preserve"> </w:t>
      </w:r>
      <w:r w:rsidRPr="00191545">
        <w:t>активно</w:t>
      </w:r>
      <w:r w:rsidR="004B3B29" w:rsidRPr="00191545">
        <w:t xml:space="preserve"> </w:t>
      </w:r>
      <w:r w:rsidRPr="00191545">
        <w:t>инвестирует</w:t>
      </w:r>
      <w:r w:rsidR="004B3B29" w:rsidRPr="00191545">
        <w:t xml:space="preserve"> </w:t>
      </w:r>
      <w:r w:rsidRPr="00191545">
        <w:t>в</w:t>
      </w:r>
      <w:r w:rsidR="004B3B29" w:rsidRPr="00191545">
        <w:t xml:space="preserve"> </w:t>
      </w:r>
      <w:r w:rsidRPr="00191545">
        <w:t>новые</w:t>
      </w:r>
      <w:r w:rsidR="004B3B29" w:rsidRPr="00191545">
        <w:t xml:space="preserve"> </w:t>
      </w:r>
      <w:r w:rsidRPr="00191545">
        <w:t>продукты.</w:t>
      </w:r>
    </w:p>
    <w:p w14:paraId="0FD6A713" w14:textId="77777777" w:rsidR="00E23FFF" w:rsidRPr="00191545" w:rsidRDefault="00E23FFF" w:rsidP="00E23FFF">
      <w:r w:rsidRPr="00191545">
        <w:t>Компаниями</w:t>
      </w:r>
      <w:r w:rsidR="004B3B29" w:rsidRPr="00191545">
        <w:t xml:space="preserve"> </w:t>
      </w:r>
      <w:r w:rsidRPr="00191545">
        <w:t>уверенного</w:t>
      </w:r>
      <w:r w:rsidR="004B3B29" w:rsidRPr="00191545">
        <w:t xml:space="preserve"> </w:t>
      </w:r>
      <w:r w:rsidRPr="00191545">
        <w:t>роста</w:t>
      </w:r>
      <w:r w:rsidR="004B3B29" w:rsidRPr="00191545">
        <w:t xml:space="preserve"> </w:t>
      </w:r>
      <w:r w:rsidRPr="00191545">
        <w:t>остаются</w:t>
      </w:r>
      <w:r w:rsidR="004B3B29" w:rsidRPr="00191545">
        <w:t xml:space="preserve"> </w:t>
      </w:r>
      <w:r w:rsidRPr="00191545">
        <w:t>также</w:t>
      </w:r>
      <w:r w:rsidR="004B3B29" w:rsidRPr="00191545">
        <w:t xml:space="preserve"> </w:t>
      </w:r>
      <w:proofErr w:type="spellStart"/>
      <w:r w:rsidRPr="00191545">
        <w:t>Ozon</w:t>
      </w:r>
      <w:proofErr w:type="spellEnd"/>
      <w:r w:rsidRPr="00191545">
        <w:t>,</w:t>
      </w:r>
      <w:r w:rsidR="004B3B29" w:rsidRPr="00191545">
        <w:t xml:space="preserve"> </w:t>
      </w:r>
      <w:r w:rsidRPr="00191545">
        <w:t>Астра,</w:t>
      </w:r>
      <w:r w:rsidR="004B3B29" w:rsidRPr="00191545">
        <w:t xml:space="preserve"> </w:t>
      </w:r>
      <w:r w:rsidRPr="00191545">
        <w:t>Диасофт.</w:t>
      </w:r>
      <w:r w:rsidR="004B3B29" w:rsidRPr="00191545">
        <w:t xml:space="preserve"> </w:t>
      </w:r>
      <w:r w:rsidRPr="00191545">
        <w:t>В</w:t>
      </w:r>
      <w:r w:rsidR="004B3B29" w:rsidRPr="00191545">
        <w:t xml:space="preserve"> </w:t>
      </w:r>
      <w:r w:rsidRPr="00191545">
        <w:t>основном</w:t>
      </w:r>
      <w:r w:rsidR="004B3B29" w:rsidRPr="00191545">
        <w:t xml:space="preserve"> </w:t>
      </w:r>
      <w:r w:rsidRPr="00191545">
        <w:t>все</w:t>
      </w:r>
      <w:r w:rsidR="004B3B29" w:rsidRPr="00191545">
        <w:t xml:space="preserve"> </w:t>
      </w:r>
      <w:r w:rsidRPr="00191545">
        <w:t>они</w:t>
      </w:r>
      <w:r w:rsidR="004B3B29" w:rsidRPr="00191545">
        <w:t xml:space="preserve"> </w:t>
      </w:r>
      <w:r w:rsidRPr="00191545">
        <w:t>принадлежат</w:t>
      </w:r>
      <w:r w:rsidR="004B3B29" w:rsidRPr="00191545">
        <w:t xml:space="preserve"> </w:t>
      </w:r>
      <w:r w:rsidRPr="00191545">
        <w:t>к</w:t>
      </w:r>
      <w:r w:rsidR="004B3B29" w:rsidRPr="00191545">
        <w:t xml:space="preserve"> </w:t>
      </w:r>
      <w:r w:rsidRPr="00191545">
        <w:t>сектору</w:t>
      </w:r>
      <w:r w:rsidR="004B3B29" w:rsidRPr="00191545">
        <w:t xml:space="preserve"> </w:t>
      </w:r>
      <w:r w:rsidRPr="00191545">
        <w:t>технологий</w:t>
      </w:r>
      <w:r w:rsidR="004B3B29" w:rsidRPr="00191545">
        <w:t xml:space="preserve"> </w:t>
      </w:r>
      <w:r w:rsidRPr="00191545">
        <w:t>и</w:t>
      </w:r>
      <w:r w:rsidR="004B3B29" w:rsidRPr="00191545">
        <w:t xml:space="preserve"> </w:t>
      </w:r>
      <w:r w:rsidRPr="00191545">
        <w:t>электронной</w:t>
      </w:r>
      <w:r w:rsidR="004B3B29" w:rsidRPr="00191545">
        <w:t xml:space="preserve"> </w:t>
      </w:r>
      <w:r w:rsidRPr="00191545">
        <w:t>коммерции.</w:t>
      </w:r>
      <w:r w:rsidR="004B3B29" w:rsidRPr="00191545">
        <w:t xml:space="preserve"> </w:t>
      </w:r>
      <w:r w:rsidRPr="00191545">
        <w:t>Закономерно,</w:t>
      </w:r>
      <w:r w:rsidR="004B3B29" w:rsidRPr="00191545">
        <w:t xml:space="preserve"> </w:t>
      </w:r>
      <w:r w:rsidRPr="00191545">
        <w:t>что</w:t>
      </w:r>
      <w:r w:rsidR="004B3B29" w:rsidRPr="00191545">
        <w:t xml:space="preserve"> </w:t>
      </w:r>
      <w:r w:rsidRPr="00191545">
        <w:t>в</w:t>
      </w:r>
      <w:r w:rsidR="004B3B29" w:rsidRPr="00191545">
        <w:t xml:space="preserve"> </w:t>
      </w:r>
      <w:r w:rsidRPr="00191545">
        <w:t>ближайшие</w:t>
      </w:r>
      <w:r w:rsidR="004B3B29" w:rsidRPr="00191545">
        <w:t xml:space="preserve"> </w:t>
      </w:r>
      <w:r w:rsidRPr="00191545">
        <w:t>годы</w:t>
      </w:r>
      <w:r w:rsidR="004B3B29" w:rsidRPr="00191545">
        <w:t xml:space="preserve"> </w:t>
      </w:r>
      <w:r w:rsidRPr="00191545">
        <w:t>они</w:t>
      </w:r>
      <w:r w:rsidR="004B3B29" w:rsidRPr="00191545">
        <w:t xml:space="preserve"> </w:t>
      </w:r>
      <w:r w:rsidRPr="00191545">
        <w:t>могут</w:t>
      </w:r>
      <w:r w:rsidR="004B3B29" w:rsidRPr="00191545">
        <w:t xml:space="preserve"> </w:t>
      </w:r>
      <w:r w:rsidRPr="00191545">
        <w:t>генерировать</w:t>
      </w:r>
      <w:r w:rsidR="004B3B29" w:rsidRPr="00191545">
        <w:t xml:space="preserve"> </w:t>
      </w:r>
      <w:r w:rsidRPr="00191545">
        <w:t>неплохие</w:t>
      </w:r>
      <w:r w:rsidR="004B3B29" w:rsidRPr="00191545">
        <w:t xml:space="preserve"> </w:t>
      </w:r>
      <w:r w:rsidRPr="00191545">
        <w:t>показатели</w:t>
      </w:r>
      <w:r w:rsidR="004B3B29" w:rsidRPr="00191545">
        <w:t xml:space="preserve"> </w:t>
      </w:r>
      <w:r w:rsidRPr="00191545">
        <w:t>и</w:t>
      </w:r>
      <w:r w:rsidR="004B3B29" w:rsidRPr="00191545">
        <w:t xml:space="preserve"> </w:t>
      </w:r>
      <w:r w:rsidRPr="00191545">
        <w:t>прибыль.</w:t>
      </w:r>
    </w:p>
    <w:p w14:paraId="38D42F83" w14:textId="77777777" w:rsidR="00E23FFF" w:rsidRPr="00191545" w:rsidRDefault="00E23FFF" w:rsidP="00E23FFF">
      <w:r w:rsidRPr="00191545">
        <w:t>В</w:t>
      </w:r>
      <w:r w:rsidR="004B3B29" w:rsidRPr="00191545">
        <w:t xml:space="preserve"> </w:t>
      </w:r>
      <w:r w:rsidRPr="00191545">
        <w:t>финансовом</w:t>
      </w:r>
      <w:r w:rsidR="004B3B29" w:rsidRPr="00191545">
        <w:t xml:space="preserve"> </w:t>
      </w:r>
      <w:r w:rsidRPr="00191545">
        <w:t>секторе</w:t>
      </w:r>
      <w:r w:rsidR="004B3B29" w:rsidRPr="00191545">
        <w:t xml:space="preserve"> </w:t>
      </w:r>
      <w:r w:rsidRPr="00191545">
        <w:t>кроме</w:t>
      </w:r>
      <w:r w:rsidR="004B3B29" w:rsidRPr="00191545">
        <w:t xml:space="preserve"> </w:t>
      </w:r>
      <w:r w:rsidRPr="00191545">
        <w:t>Сбера</w:t>
      </w:r>
      <w:r w:rsidR="004B3B29" w:rsidRPr="00191545">
        <w:t xml:space="preserve"> </w:t>
      </w:r>
      <w:r w:rsidRPr="00191545">
        <w:t>и</w:t>
      </w:r>
      <w:r w:rsidR="004B3B29" w:rsidRPr="00191545">
        <w:t xml:space="preserve"> </w:t>
      </w:r>
      <w:r w:rsidRPr="00191545">
        <w:t>ряда</w:t>
      </w:r>
      <w:r w:rsidR="004B3B29" w:rsidRPr="00191545">
        <w:t xml:space="preserve"> </w:t>
      </w:r>
      <w:r w:rsidRPr="00191545">
        <w:t>других</w:t>
      </w:r>
      <w:r w:rsidR="004B3B29" w:rsidRPr="00191545">
        <w:t xml:space="preserve"> </w:t>
      </w:r>
      <w:r w:rsidRPr="00191545">
        <w:t>банков</w:t>
      </w:r>
      <w:r w:rsidR="004B3B29" w:rsidRPr="00191545">
        <w:t xml:space="preserve"> </w:t>
      </w:r>
      <w:r w:rsidRPr="00191545">
        <w:t>хороший</w:t>
      </w:r>
      <w:r w:rsidR="004B3B29" w:rsidRPr="00191545">
        <w:t xml:space="preserve"> </w:t>
      </w:r>
      <w:r w:rsidRPr="00191545">
        <w:t>рост</w:t>
      </w:r>
      <w:r w:rsidR="004B3B29" w:rsidRPr="00191545">
        <w:t xml:space="preserve"> </w:t>
      </w:r>
      <w:r w:rsidRPr="00191545">
        <w:t>могут</w:t>
      </w:r>
      <w:r w:rsidR="004B3B29" w:rsidRPr="00191545">
        <w:t xml:space="preserve"> </w:t>
      </w:r>
      <w:r w:rsidRPr="00191545">
        <w:t>показать</w:t>
      </w:r>
      <w:r w:rsidR="004B3B29" w:rsidRPr="00191545">
        <w:t xml:space="preserve"> </w:t>
      </w:r>
      <w:r w:rsidRPr="00191545">
        <w:t>страховщики,</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единственный</w:t>
      </w:r>
      <w:r w:rsidR="004B3B29" w:rsidRPr="00191545">
        <w:t xml:space="preserve"> </w:t>
      </w:r>
      <w:r w:rsidRPr="00191545">
        <w:t>их</w:t>
      </w:r>
      <w:r w:rsidR="004B3B29" w:rsidRPr="00191545">
        <w:t xml:space="preserve"> </w:t>
      </w:r>
      <w:r w:rsidRPr="00191545">
        <w:t>представитель</w:t>
      </w:r>
      <w:r w:rsidR="004B3B29" w:rsidRPr="00191545">
        <w:t xml:space="preserve"> </w:t>
      </w:r>
      <w:r w:rsidRPr="00191545">
        <w:t>на</w:t>
      </w:r>
      <w:r w:rsidR="004B3B29" w:rsidRPr="00191545">
        <w:t xml:space="preserve"> </w:t>
      </w:r>
      <w:r w:rsidRPr="00191545">
        <w:t>Московской</w:t>
      </w:r>
      <w:r w:rsidR="004B3B29" w:rsidRPr="00191545">
        <w:t xml:space="preserve"> </w:t>
      </w:r>
      <w:r w:rsidRPr="00191545">
        <w:t>бирже</w:t>
      </w:r>
      <w:r w:rsidR="004B3B29" w:rsidRPr="00191545">
        <w:t xml:space="preserve"> </w:t>
      </w:r>
      <w:r w:rsidRPr="00191545">
        <w:t>-</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Срок</w:t>
      </w:r>
      <w:r w:rsidR="004B3B29" w:rsidRPr="00191545">
        <w:t xml:space="preserve"> </w:t>
      </w:r>
      <w:r w:rsidRPr="00191545">
        <w:t>софинансирования</w:t>
      </w:r>
      <w:r w:rsidR="004B3B29" w:rsidRPr="00191545">
        <w:t xml:space="preserve"> </w:t>
      </w:r>
      <w:r w:rsidRPr="00191545">
        <w:t>государством</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могут</w:t>
      </w:r>
      <w:r w:rsidR="004B3B29" w:rsidRPr="00191545">
        <w:t xml:space="preserve"> </w:t>
      </w:r>
      <w:r w:rsidRPr="00191545">
        <w:t>увеличить</w:t>
      </w:r>
      <w:r w:rsidR="004B3B29" w:rsidRPr="00191545">
        <w:t xml:space="preserve"> </w:t>
      </w:r>
      <w:r w:rsidRPr="00191545">
        <w:t>с</w:t>
      </w:r>
      <w:r w:rsidR="004B3B29" w:rsidRPr="00191545">
        <w:t xml:space="preserve"> </w:t>
      </w:r>
      <w:r w:rsidRPr="00191545">
        <w:t>тр</w:t>
      </w:r>
      <w:r w:rsidR="004B3B29" w:rsidRPr="00191545">
        <w:t>е</w:t>
      </w:r>
      <w:r w:rsidRPr="00191545">
        <w:t>х</w:t>
      </w:r>
      <w:r w:rsidR="004B3B29" w:rsidRPr="00191545">
        <w:t xml:space="preserve"> </w:t>
      </w:r>
      <w:r w:rsidRPr="00191545">
        <w:t>до</w:t>
      </w:r>
      <w:r w:rsidR="004B3B29" w:rsidRPr="00191545">
        <w:t xml:space="preserve"> </w:t>
      </w:r>
      <w:r w:rsidRPr="00191545">
        <w:t>десяти</w:t>
      </w:r>
      <w:r w:rsidR="004B3B29" w:rsidRPr="00191545">
        <w:t xml:space="preserve"> </w:t>
      </w:r>
      <w:r w:rsidRPr="00191545">
        <w:t>лет.</w:t>
      </w:r>
      <w:r w:rsidR="004B3B29" w:rsidRPr="00191545">
        <w:t xml:space="preserve"> </w:t>
      </w:r>
      <w:r w:rsidRPr="00191545">
        <w:rPr>
          <w:b/>
        </w:rPr>
        <w:t>Программа</w:t>
      </w:r>
      <w:r w:rsidR="004B3B29" w:rsidRPr="00191545">
        <w:rPr>
          <w:b/>
        </w:rPr>
        <w:t xml:space="preserve"> </w:t>
      </w:r>
      <w:r w:rsidRPr="00191545">
        <w:rPr>
          <w:b/>
        </w:rPr>
        <w:t>долгосрочных</w:t>
      </w:r>
      <w:r w:rsidR="004B3B29" w:rsidRPr="00191545">
        <w:rPr>
          <w:b/>
        </w:rPr>
        <w:t xml:space="preserve"> </w:t>
      </w:r>
      <w:r w:rsidRPr="00191545">
        <w:rPr>
          <w:b/>
        </w:rPr>
        <w:t>сбережений</w:t>
      </w:r>
      <w:r w:rsidR="004B3B29" w:rsidRPr="00191545">
        <w:t xml:space="preserve"> </w:t>
      </w:r>
      <w:proofErr w:type="gramStart"/>
      <w:r w:rsidRPr="00191545">
        <w:t>-</w:t>
      </w:r>
      <w:r w:rsidR="004B3B29" w:rsidRPr="00191545">
        <w:t xml:space="preserve"> </w:t>
      </w:r>
      <w:r w:rsidRPr="00191545">
        <w:t>это</w:t>
      </w:r>
      <w:proofErr w:type="gramEnd"/>
      <w:r w:rsidR="004B3B29" w:rsidRPr="00191545">
        <w:t xml:space="preserve"> </w:t>
      </w:r>
      <w:r w:rsidRPr="00191545">
        <w:t>добровольный</w:t>
      </w:r>
      <w:r w:rsidR="004B3B29" w:rsidRPr="00191545">
        <w:t xml:space="preserve"> </w:t>
      </w:r>
      <w:r w:rsidRPr="00191545">
        <w:t>накопительно-сберегательный</w:t>
      </w:r>
      <w:r w:rsidR="004B3B29" w:rsidRPr="00191545">
        <w:t xml:space="preserve"> </w:t>
      </w:r>
      <w:r w:rsidRPr="00191545">
        <w:t>продукт</w:t>
      </w:r>
      <w:r w:rsidR="004B3B29" w:rsidRPr="00191545">
        <w:t xml:space="preserve"> </w:t>
      </w:r>
      <w:r w:rsidRPr="00191545">
        <w:t>для</w:t>
      </w:r>
      <w:r w:rsidR="004B3B29" w:rsidRPr="00191545">
        <w:t xml:space="preserve"> </w:t>
      </w:r>
      <w:r w:rsidRPr="00191545">
        <w:t>граждан</w:t>
      </w:r>
      <w:r w:rsidR="004B3B29" w:rsidRPr="00191545">
        <w:t xml:space="preserve"> </w:t>
      </w:r>
      <w:r w:rsidRPr="00191545">
        <w:t>с</w:t>
      </w:r>
      <w:r w:rsidR="004B3B29" w:rsidRPr="00191545">
        <w:t xml:space="preserve"> </w:t>
      </w:r>
      <w:r w:rsidRPr="00191545">
        <w:t>участием</w:t>
      </w:r>
      <w:r w:rsidR="004B3B29" w:rsidRPr="00191545">
        <w:t xml:space="preserve"> </w:t>
      </w:r>
      <w:r w:rsidRPr="00191545">
        <w:t>государства.</w:t>
      </w:r>
      <w:r w:rsidR="004B3B29" w:rsidRPr="00191545">
        <w:t xml:space="preserve"> </w:t>
      </w:r>
      <w:r w:rsidRPr="00191545">
        <w:t>Страховые</w:t>
      </w:r>
      <w:r w:rsidR="004B3B29" w:rsidRPr="00191545">
        <w:t xml:space="preserve"> </w:t>
      </w:r>
      <w:r w:rsidRPr="00191545">
        <w:t>компании.</w:t>
      </w:r>
      <w:r w:rsidR="004B3B29" w:rsidRPr="00191545">
        <w:t xml:space="preserve"> </w:t>
      </w:r>
      <w:r w:rsidRPr="00191545">
        <w:t>-</w:t>
      </w:r>
      <w:r w:rsidR="004B3B29" w:rsidRPr="00191545">
        <w:t xml:space="preserve"> </w:t>
      </w:r>
      <w:r w:rsidRPr="00191545">
        <w:t>бенефициары</w:t>
      </w:r>
      <w:r w:rsidR="004B3B29" w:rsidRPr="00191545">
        <w:t xml:space="preserve"> </w:t>
      </w:r>
      <w:r w:rsidRPr="00191545">
        <w:t>продления</w:t>
      </w:r>
      <w:r w:rsidR="004B3B29" w:rsidRPr="00191545">
        <w:t xml:space="preserve"> </w:t>
      </w:r>
      <w:r w:rsidRPr="00191545">
        <w:t>срока</w:t>
      </w:r>
      <w:r w:rsidR="004B3B29" w:rsidRPr="00191545">
        <w:t xml:space="preserve"> </w:t>
      </w:r>
      <w:r w:rsidRPr="00191545">
        <w:t>программы</w:t>
      </w:r>
      <w:r w:rsidR="004B3B29" w:rsidRPr="00191545">
        <w:t xml:space="preserve"> </w:t>
      </w:r>
      <w:r w:rsidRPr="00191545">
        <w:t>долгосрочных</w:t>
      </w:r>
      <w:r w:rsidR="004B3B29" w:rsidRPr="00191545">
        <w:t xml:space="preserve"> </w:t>
      </w:r>
      <w:r w:rsidRPr="00191545">
        <w:t>сбережений,</w:t>
      </w:r>
      <w:r w:rsidR="004B3B29" w:rsidRPr="00191545">
        <w:t xml:space="preserve"> </w:t>
      </w:r>
      <w:r w:rsidRPr="00191545">
        <w:t>а</w:t>
      </w:r>
      <w:r w:rsidR="004B3B29" w:rsidRPr="00191545">
        <w:t xml:space="preserve"> «</w:t>
      </w:r>
      <w:r w:rsidRPr="00191545">
        <w:t>Ренессанс</w:t>
      </w:r>
      <w:r w:rsidR="004B3B29" w:rsidRPr="00191545">
        <w:t xml:space="preserve"> </w:t>
      </w:r>
      <w:r w:rsidRPr="00191545">
        <w:t>страхование</w:t>
      </w:r>
      <w:r w:rsidR="004B3B29" w:rsidRPr="00191545">
        <w:t xml:space="preserve">» </w:t>
      </w:r>
      <w:r w:rsidRPr="00191545">
        <w:t>выигрывает</w:t>
      </w:r>
      <w:r w:rsidR="004B3B29" w:rsidRPr="00191545">
        <w:t xml:space="preserve"> </w:t>
      </w:r>
      <w:r w:rsidRPr="00191545">
        <w:t>от</w:t>
      </w:r>
      <w:r w:rsidR="004B3B29" w:rsidRPr="00191545">
        <w:t xml:space="preserve"> </w:t>
      </w:r>
      <w:r w:rsidRPr="00191545">
        <w:t>роста</w:t>
      </w:r>
      <w:r w:rsidR="004B3B29" w:rsidRPr="00191545">
        <w:t xml:space="preserve"> </w:t>
      </w:r>
      <w:r w:rsidRPr="00191545">
        <w:t>страхового</w:t>
      </w:r>
      <w:r w:rsidR="004B3B29" w:rsidRPr="00191545">
        <w:t xml:space="preserve"> </w:t>
      </w:r>
      <w:r w:rsidRPr="00191545">
        <w:t>рынка</w:t>
      </w:r>
      <w:r w:rsidR="004B3B29" w:rsidRPr="00191545">
        <w:t xml:space="preserve"> </w:t>
      </w:r>
      <w:r w:rsidRPr="00191545">
        <w:t>и</w:t>
      </w:r>
      <w:r w:rsidR="004B3B29" w:rsidRPr="00191545">
        <w:t xml:space="preserve"> </w:t>
      </w:r>
      <w:r w:rsidRPr="00191545">
        <w:t>высоких</w:t>
      </w:r>
      <w:r w:rsidR="004B3B29" w:rsidRPr="00191545">
        <w:t xml:space="preserve"> </w:t>
      </w:r>
      <w:r w:rsidRPr="00191545">
        <w:t>ставок</w:t>
      </w:r>
      <w:r w:rsidR="004B3B29" w:rsidRPr="00191545">
        <w:t xml:space="preserve"> </w:t>
      </w:r>
      <w:r w:rsidRPr="00191545">
        <w:t>в</w:t>
      </w:r>
      <w:r w:rsidR="004B3B29" w:rsidRPr="00191545">
        <w:t xml:space="preserve"> </w:t>
      </w:r>
      <w:r w:rsidRPr="00191545">
        <w:t>экономике.</w:t>
      </w:r>
    </w:p>
    <w:p w14:paraId="3F2F837D" w14:textId="77777777" w:rsidR="00E23FFF" w:rsidRPr="00191545" w:rsidRDefault="00E23FFF" w:rsidP="00E23FFF">
      <w:r w:rsidRPr="00191545">
        <w:t>Так</w:t>
      </w:r>
      <w:r w:rsidR="004B3B29" w:rsidRPr="00191545">
        <w:t xml:space="preserve"> </w:t>
      </w:r>
      <w:r w:rsidRPr="00191545">
        <w:t>что</w:t>
      </w:r>
      <w:r w:rsidR="004B3B29" w:rsidRPr="00191545">
        <w:t xml:space="preserve"> </w:t>
      </w:r>
      <w:proofErr w:type="spellStart"/>
      <w:r w:rsidRPr="00191545">
        <w:t>супервремена</w:t>
      </w:r>
      <w:proofErr w:type="spellEnd"/>
      <w:r w:rsidR="004B3B29" w:rsidRPr="00191545">
        <w:t xml:space="preserve"> </w:t>
      </w:r>
      <w:r w:rsidRPr="00191545">
        <w:t>для</w:t>
      </w:r>
      <w:r w:rsidR="004B3B29" w:rsidRPr="00191545">
        <w:t xml:space="preserve"> </w:t>
      </w:r>
      <w:r w:rsidRPr="00191545">
        <w:t>рынка</w:t>
      </w:r>
      <w:r w:rsidR="004B3B29" w:rsidRPr="00191545">
        <w:t xml:space="preserve"> </w:t>
      </w:r>
      <w:r w:rsidRPr="00191545">
        <w:t>может</w:t>
      </w:r>
      <w:r w:rsidR="004B3B29" w:rsidRPr="00191545">
        <w:t xml:space="preserve"> </w:t>
      </w:r>
      <w:r w:rsidRPr="00191545">
        <w:t>и</w:t>
      </w:r>
      <w:r w:rsidR="004B3B29" w:rsidRPr="00191545">
        <w:t xml:space="preserve"> </w:t>
      </w:r>
      <w:r w:rsidRPr="00191545">
        <w:t>закончились,</w:t>
      </w:r>
      <w:r w:rsidR="004B3B29" w:rsidRPr="00191545">
        <w:t xml:space="preserve"> </w:t>
      </w:r>
      <w:r w:rsidRPr="00191545">
        <w:t>но</w:t>
      </w:r>
      <w:r w:rsidR="004B3B29" w:rsidRPr="00191545">
        <w:t xml:space="preserve"> </w:t>
      </w:r>
      <w:r w:rsidRPr="00191545">
        <w:t>инвестиционные</w:t>
      </w:r>
      <w:r w:rsidR="004B3B29" w:rsidRPr="00191545">
        <w:t xml:space="preserve"> </w:t>
      </w:r>
      <w:r w:rsidRPr="00191545">
        <w:t>возможности</w:t>
      </w:r>
      <w:r w:rsidR="004B3B29" w:rsidRPr="00191545">
        <w:t xml:space="preserve"> </w:t>
      </w:r>
      <w:r w:rsidRPr="00191545">
        <w:t>сохраняются.</w:t>
      </w:r>
    </w:p>
    <w:p w14:paraId="1CD43684" w14:textId="77777777" w:rsidR="00E23FFF" w:rsidRDefault="00000000" w:rsidP="00E23FFF">
      <w:pPr>
        <w:rPr>
          <w:rStyle w:val="a3"/>
        </w:rPr>
      </w:pPr>
      <w:hyperlink r:id="rId38" w:history="1">
        <w:r w:rsidR="00E23FFF" w:rsidRPr="00191545">
          <w:rPr>
            <w:rStyle w:val="a3"/>
          </w:rPr>
          <w:t>https://elitetrader.ru/index.php?newsid=702608</w:t>
        </w:r>
      </w:hyperlink>
    </w:p>
    <w:p w14:paraId="6C341490" w14:textId="77777777" w:rsidR="00936610" w:rsidRPr="00191545" w:rsidRDefault="00936610" w:rsidP="00936610">
      <w:pPr>
        <w:pStyle w:val="2"/>
      </w:pPr>
      <w:bookmarkStart w:id="118" w:name="_Toc169591257"/>
      <w:r w:rsidRPr="00191545">
        <w:t>РИА Новости, 17.06.2024, Бюджетный комитет Госдумы поддержал изменение параметров бюджета РФ на 2024 г</w:t>
      </w:r>
      <w:bookmarkEnd w:id="118"/>
    </w:p>
    <w:p w14:paraId="2505B6CD" w14:textId="77777777" w:rsidR="00936610" w:rsidRPr="00191545" w:rsidRDefault="00936610" w:rsidP="00936610">
      <w:pPr>
        <w:pStyle w:val="3"/>
      </w:pPr>
      <w:bookmarkStart w:id="119" w:name="_Toc169591258"/>
      <w:r w:rsidRPr="00191545">
        <w:t>Комитет Госдумы по бюджету и налогам рекомендовал принять в первом чтении законопроект об изменении основных параметров федерального бюджета на текущий год. На рассмотрение Думы его планируется вынести 20 июня.</w:t>
      </w:r>
      <w:bookmarkEnd w:id="119"/>
    </w:p>
    <w:p w14:paraId="67428BE5" w14:textId="77777777" w:rsidR="00936610" w:rsidRPr="00191545" w:rsidRDefault="00936610" w:rsidP="00936610">
      <w:r w:rsidRPr="00191545">
        <w:t xml:space="preserve">Документ внесен правительством РФ в рамках бюджетного пакета. Он увеличивает общий объем расходов федерального бюджета на 2024 год на 521,972 миллиарда рублей, до 37,182 триллиона рублей (19,4% ВВП), при одновременном снижении его доходов на 2,77 миллиарда рублей, до 35,062 триллиона рублей (18,3% ВВП). В </w:t>
      </w:r>
      <w:r w:rsidRPr="00191545">
        <w:lastRenderedPageBreak/>
        <w:t>результате дефицит бюджета вырастет до 2,12 триллиона рублей (1,1% ВВП) с 1,595 триллиона рублей (0,9% ВВП), утвержденного в законе о бюджете ранее.</w:t>
      </w:r>
    </w:p>
    <w:p w14:paraId="7EFDBD95" w14:textId="77777777" w:rsidR="00936610" w:rsidRPr="00191545" w:rsidRDefault="00936610" w:rsidP="00936610">
      <w:r w:rsidRPr="00191545">
        <w:t>При этом верхний предел государственного внутреннего долга увеличивается до 26,68 триллиона рублей с 26,637 триллиона, а внешнего - снижается до 63 миллиардов долларов (или 56,7 миллиарда евро) с 64 миллиардов долларов (или 57,6 миллиарда евро). Прогнозируемый объем средств ФНБ на конец 2024 года увеличивается на 319,7 миллиарда рублей, до 11,51 триллиона рублей (6% ВВП).</w:t>
      </w:r>
    </w:p>
    <w:p w14:paraId="675F04D2" w14:textId="77777777" w:rsidR="00936610" w:rsidRPr="00191545" w:rsidRDefault="00936610" w:rsidP="00936610">
      <w:r w:rsidRPr="00191545">
        <w:t>Новые характеристики бюджета страны на текущий год предлагается утвердить исходя из уточненного прогноза по объему ВВП и инфляции, которые увеличиваются соответственно до 191,437 триллиона рублей (с 179,956 триллиона рублей) и до 5,1% (с 4,5%).</w:t>
      </w:r>
    </w:p>
    <w:p w14:paraId="4348EAB1" w14:textId="77777777" w:rsidR="00936610" w:rsidRPr="00191545" w:rsidRDefault="00936610" w:rsidP="00936610">
      <w:r w:rsidRPr="00191545">
        <w:t>В целях реализации февральского послания президента РФ Федеральному собранию расходы бюджета в текущем году увеличиваются почти на 159,169 миллиарда рублей. Эти средства пойдут, в том числе, на семейную ипотеку, ежемесячное денежное вознаграждение за классное руководство педагогам, повышение уровня оплаты труда преподавателей фундаментальных дисциплин, введение ежемесячной федеральной выплаты советникам директоров образовательных учреждений по воспитанию, финансирование проектов для обеспечения доступа к высокоскоростному интернету.</w:t>
      </w:r>
    </w:p>
    <w:p w14:paraId="5F60728C" w14:textId="77777777" w:rsidR="00936610" w:rsidRPr="00191545" w:rsidRDefault="00936610" w:rsidP="00936610">
      <w:r w:rsidRPr="00191545">
        <w:t>Кроме того, на 179,297 миллиарда рублей увеличиваются ассигнования на реализацию отдельных поручений президента и правительства. Например, на выплаты специальных стипендий, ежемесячные выплаты ветеранам, субсидии энергосбытовой организации, уполномоченной кабмином на куплю-продажу электроэнергии для ее поставки на территориях ДНР, ЛНР, Запорожской и Херсонской областей, реализацию программы обновления парка воздушных судов ФГБУ «СЛО «Россия».</w:t>
      </w:r>
    </w:p>
    <w:p w14:paraId="1217546E" w14:textId="77777777" w:rsidR="00936610" w:rsidRPr="00191545" w:rsidRDefault="00936610" w:rsidP="00936610">
      <w:r w:rsidRPr="00191545">
        <w:t>Министр финансов РФ Антон Силуанов сообщил на заседании комитета, что в законопроекте «учтено освобождение в текущем году субъектов РФ от погашения двух третей задолженности по бюджетным кредитам, которая сложилась на 1 марта текущего года». «И по аналогии со следующими годами регионы эти средства направляют на развитие инфраструктурных, инвестиционных проектов или на развитие собственной экономики регионов», - отметил он.</w:t>
      </w:r>
    </w:p>
    <w:p w14:paraId="240EC532" w14:textId="77777777" w:rsidR="00936610" w:rsidRPr="00191545" w:rsidRDefault="00936610" w:rsidP="00936610">
      <w:pPr>
        <w:pStyle w:val="2"/>
      </w:pPr>
      <w:bookmarkStart w:id="120" w:name="_Toc169591259"/>
      <w:r w:rsidRPr="00191545">
        <w:t>РИА Новости, 17.06.2024, Комитет ГД по экономполитике поддержал изменение параметров бюджета РФ на 2024 г</w:t>
      </w:r>
      <w:bookmarkEnd w:id="120"/>
    </w:p>
    <w:p w14:paraId="65AFE2B5" w14:textId="77777777" w:rsidR="00936610" w:rsidRPr="00191545" w:rsidRDefault="00936610" w:rsidP="00936610">
      <w:pPr>
        <w:pStyle w:val="3"/>
      </w:pPr>
      <w:bookmarkStart w:id="121" w:name="_Toc169591260"/>
      <w:r w:rsidRPr="00191545">
        <w:t>Комитет Госдумы по экономической политике поддержал принятие в первом чтении законопроекта об изменении основных параметров федерального бюджета на текущий год.</w:t>
      </w:r>
      <w:bookmarkEnd w:id="121"/>
    </w:p>
    <w:p w14:paraId="279927E6" w14:textId="77777777" w:rsidR="00936610" w:rsidRPr="00191545" w:rsidRDefault="00936610" w:rsidP="00936610">
      <w:r w:rsidRPr="00191545">
        <w:t>Документ внесен правительством РФ в рамках бюджетного пакета. Он увеличивает общий объем расходов федерального бюджета на 2024 год на 521,972 миллиарда рублей, до 37,182 триллиона рублей (19,4% ВВП), при одновременном снижении его доходов на 2,77 миллиарда рублей, до 35,062 триллиона рублей (18,3% ВВП). В результате дефицит бюджета вырастет до 2,12 триллиона рублей (1,1% ВВП) с 1,595 триллиона рублей (0,9% ВВП), утвержденного в законе о бюджете ранее.</w:t>
      </w:r>
    </w:p>
    <w:p w14:paraId="399C7CD8" w14:textId="77777777" w:rsidR="00936610" w:rsidRPr="00191545" w:rsidRDefault="00936610" w:rsidP="00936610">
      <w:r w:rsidRPr="00191545">
        <w:lastRenderedPageBreak/>
        <w:t>При этом верхний предел государственного внутреннего долга увеличивается до 26,68 триллиона рублей с 26,637 триллиона, а внешнего - снижается до 63 миллиардов долларов (или 56,7 миллиарда евро) с 64 миллиардов долларов (или 57,6 миллиарда евро). Прогнозируемый объем средств ФНБ на конец 2024 года увеличивается на 319,7 миллиарда рублей, до 11,51 триллиона рублей (6% ВВП).</w:t>
      </w:r>
    </w:p>
    <w:p w14:paraId="436E3F96" w14:textId="77777777" w:rsidR="00936610" w:rsidRPr="00191545" w:rsidRDefault="00936610" w:rsidP="00936610">
      <w:r w:rsidRPr="00191545">
        <w:t>Новые характеристики бюджета страны на текущий год предлагается утвердить исходя из уточненного прогноза по объему ВВП и инфляции, которые увеличиваются соответственно до 191,437 триллиона рублей (с 179,956 триллиона рублей) и до 5,1% (с 4,5%). При этом расходы бюджета на реализацию послания президента РФ Федеральному собранию увеличиваются на 159,169 миллиарда рублей, а отдельных поручений президента и председателя правительства РФ - на 179,297 миллиарда рублей.</w:t>
      </w:r>
    </w:p>
    <w:p w14:paraId="778A4484" w14:textId="77777777" w:rsidR="00936610" w:rsidRPr="00191545" w:rsidRDefault="00936610" w:rsidP="00936610">
      <w:r w:rsidRPr="00191545">
        <w:t>Комитет по экономполитике обращает внимание, что законопроектом предусматривается изменение финансового обеспечения реализации 41 госпрограммы. Причем общий объем расходов на реализацию госпрограмм предусматривается увеличить в 2024 году на 386,26 миллиарда рублей. А в заключении Счетной палаты РФ на законопроект отмечается, что по состоянию на 1 мая 2024 года бюджетные ассигнования на реализацию госпрограмм увеличены на 929,845 миллиарда рублей, или на 4,3%, и составляют 22,649 триллиона рублей.</w:t>
      </w:r>
    </w:p>
    <w:p w14:paraId="0E7372CB" w14:textId="77777777" w:rsidR="00936610" w:rsidRPr="00191545" w:rsidRDefault="00936610" w:rsidP="00936610">
      <w:r w:rsidRPr="00191545">
        <w:t>«Следовательно, предусмотренное законопроектом увеличение объема расходов на реализацию госпрограмм в 2,4 раза меньше бюджетных ассигнований, на которые указанные расходы уже увеличены сводной бюджетной росписью», - указывает комитет. В связи с этим он считает целесообразным при подготовке ко второму чтению привести расходы на реализацию госпрограмм в соответствие с бюджетными ассигнованиями, предусмотренными сводной бюджетной росписью. «Данное положение может быть применено также к другим видам расходов, объем которых не соответствует сводной бюджетной росписи», - отмечается в заключении комитета.</w:t>
      </w:r>
    </w:p>
    <w:p w14:paraId="7F2F8270" w14:textId="77777777" w:rsidR="00936610" w:rsidRPr="00191545" w:rsidRDefault="00936610" w:rsidP="00E23FFF"/>
    <w:p w14:paraId="143C3335" w14:textId="77777777" w:rsidR="00111D7C" w:rsidRPr="00191545" w:rsidRDefault="00111D7C" w:rsidP="00111D7C">
      <w:pPr>
        <w:pStyle w:val="251"/>
      </w:pPr>
      <w:bookmarkStart w:id="122" w:name="_Toc99271712"/>
      <w:bookmarkStart w:id="123" w:name="_Toc99318658"/>
      <w:bookmarkStart w:id="124" w:name="_Toc165991078"/>
      <w:bookmarkStart w:id="125" w:name="_Toc169591261"/>
      <w:bookmarkEnd w:id="112"/>
      <w:bookmarkEnd w:id="113"/>
      <w:r w:rsidRPr="00191545">
        <w:lastRenderedPageBreak/>
        <w:t>НОВОСТИ</w:t>
      </w:r>
      <w:r w:rsidR="004B3B29" w:rsidRPr="00191545">
        <w:t xml:space="preserve"> </w:t>
      </w:r>
      <w:r w:rsidRPr="00191545">
        <w:t>ЗАРУБЕЖНЫХ</w:t>
      </w:r>
      <w:r w:rsidR="004B3B29" w:rsidRPr="00191545">
        <w:t xml:space="preserve"> </w:t>
      </w:r>
      <w:r w:rsidRPr="00191545">
        <w:t>ПЕНСИОННЫХ</w:t>
      </w:r>
      <w:r w:rsidR="004B3B29" w:rsidRPr="00191545">
        <w:t xml:space="preserve"> </w:t>
      </w:r>
      <w:r w:rsidRPr="00191545">
        <w:t>СИСТЕМ</w:t>
      </w:r>
      <w:bookmarkEnd w:id="122"/>
      <w:bookmarkEnd w:id="123"/>
      <w:bookmarkEnd w:id="124"/>
      <w:bookmarkEnd w:id="125"/>
    </w:p>
    <w:p w14:paraId="64853625" w14:textId="77777777" w:rsidR="00111D7C" w:rsidRPr="00191545" w:rsidRDefault="00111D7C" w:rsidP="00111D7C">
      <w:pPr>
        <w:pStyle w:val="10"/>
      </w:pPr>
      <w:bookmarkStart w:id="126" w:name="_Toc99271713"/>
      <w:bookmarkStart w:id="127" w:name="_Toc99318659"/>
      <w:bookmarkStart w:id="128" w:name="_Toc165991079"/>
      <w:bookmarkStart w:id="129" w:name="_Toc169591262"/>
      <w:r w:rsidRPr="00191545">
        <w:t>Новости</w:t>
      </w:r>
      <w:r w:rsidR="004B3B29" w:rsidRPr="00191545">
        <w:t xml:space="preserve"> </w:t>
      </w:r>
      <w:r w:rsidRPr="00191545">
        <w:t>пенсионной</w:t>
      </w:r>
      <w:r w:rsidR="004B3B29" w:rsidRPr="00191545">
        <w:t xml:space="preserve"> </w:t>
      </w:r>
      <w:r w:rsidRPr="00191545">
        <w:t>отрасли</w:t>
      </w:r>
      <w:r w:rsidR="004B3B29" w:rsidRPr="00191545">
        <w:t xml:space="preserve"> </w:t>
      </w:r>
      <w:r w:rsidRPr="00191545">
        <w:t>стран</w:t>
      </w:r>
      <w:r w:rsidR="004B3B29" w:rsidRPr="00191545">
        <w:t xml:space="preserve"> </w:t>
      </w:r>
      <w:r w:rsidRPr="00191545">
        <w:t>ближнего</w:t>
      </w:r>
      <w:r w:rsidR="004B3B29" w:rsidRPr="00191545">
        <w:t xml:space="preserve"> </w:t>
      </w:r>
      <w:r w:rsidRPr="00191545">
        <w:t>зарубежья</w:t>
      </w:r>
      <w:bookmarkEnd w:id="126"/>
      <w:bookmarkEnd w:id="127"/>
      <w:bookmarkEnd w:id="128"/>
      <w:bookmarkEnd w:id="129"/>
    </w:p>
    <w:p w14:paraId="657B04A1" w14:textId="77777777" w:rsidR="00A54BC6" w:rsidRPr="00191545" w:rsidRDefault="00535812" w:rsidP="00A54BC6">
      <w:pPr>
        <w:pStyle w:val="2"/>
      </w:pPr>
      <w:bookmarkStart w:id="130" w:name="_Toc169591263"/>
      <w:proofErr w:type="spellStart"/>
      <w:r w:rsidRPr="00191545">
        <w:rPr>
          <w:lang w:val="en-US"/>
        </w:rPr>
        <w:t>FinPort</w:t>
      </w:r>
      <w:proofErr w:type="spellEnd"/>
      <w:r w:rsidRPr="00191545">
        <w:t>.</w:t>
      </w:r>
      <w:r w:rsidRPr="00191545">
        <w:rPr>
          <w:lang w:val="en-US"/>
        </w:rPr>
        <w:t>am</w:t>
      </w:r>
      <w:r w:rsidR="00A54BC6" w:rsidRPr="00191545">
        <w:t>,</w:t>
      </w:r>
      <w:r w:rsidR="004B3B29" w:rsidRPr="00191545">
        <w:t xml:space="preserve"> </w:t>
      </w:r>
      <w:r w:rsidR="00A54BC6" w:rsidRPr="00191545">
        <w:t>17.06.2024,</w:t>
      </w:r>
      <w:r w:rsidR="004B3B29" w:rsidRPr="00191545">
        <w:t xml:space="preserve"> </w:t>
      </w:r>
      <w:r w:rsidR="00A54BC6" w:rsidRPr="00191545">
        <w:t>Чтобы</w:t>
      </w:r>
      <w:r w:rsidR="004B3B29" w:rsidRPr="00191545">
        <w:t xml:space="preserve"> </w:t>
      </w:r>
      <w:r w:rsidR="00A54BC6" w:rsidRPr="00191545">
        <w:t>старость</w:t>
      </w:r>
      <w:r w:rsidR="004B3B29" w:rsidRPr="00191545">
        <w:t xml:space="preserve"> </w:t>
      </w:r>
      <w:r w:rsidR="00A54BC6" w:rsidRPr="00191545">
        <w:t>была</w:t>
      </w:r>
      <w:r w:rsidR="004B3B29" w:rsidRPr="00191545">
        <w:t xml:space="preserve"> </w:t>
      </w:r>
      <w:r w:rsidR="00A54BC6" w:rsidRPr="00191545">
        <w:t>в</w:t>
      </w:r>
      <w:r w:rsidR="004B3B29" w:rsidRPr="00191545">
        <w:t xml:space="preserve"> </w:t>
      </w:r>
      <w:r w:rsidR="00A54BC6" w:rsidRPr="00191545">
        <w:t>радость:</w:t>
      </w:r>
      <w:r w:rsidR="004B3B29" w:rsidRPr="00191545">
        <w:t xml:space="preserve"> </w:t>
      </w:r>
      <w:r w:rsidR="00A54BC6" w:rsidRPr="00191545">
        <w:t>настоящее</w:t>
      </w:r>
      <w:r w:rsidR="004B3B29" w:rsidRPr="00191545">
        <w:t xml:space="preserve"> </w:t>
      </w:r>
      <w:r w:rsidR="00A54BC6" w:rsidRPr="00191545">
        <w:t>и</w:t>
      </w:r>
      <w:r w:rsidR="004B3B29" w:rsidRPr="00191545">
        <w:t xml:space="preserve"> </w:t>
      </w:r>
      <w:r w:rsidR="00A54BC6" w:rsidRPr="00191545">
        <w:t>будущее</w:t>
      </w:r>
      <w:r w:rsidR="004B3B29" w:rsidRPr="00191545">
        <w:t xml:space="preserve"> </w:t>
      </w:r>
      <w:r w:rsidR="00A54BC6" w:rsidRPr="00191545">
        <w:t>накопительной</w:t>
      </w:r>
      <w:r w:rsidR="004B3B29" w:rsidRPr="00191545">
        <w:t xml:space="preserve"> </w:t>
      </w:r>
      <w:r w:rsidR="00A54BC6" w:rsidRPr="00191545">
        <w:t>пенсионной</w:t>
      </w:r>
      <w:r w:rsidR="004B3B29" w:rsidRPr="00191545">
        <w:t xml:space="preserve"> </w:t>
      </w:r>
      <w:r w:rsidR="00A54BC6" w:rsidRPr="00191545">
        <w:t>реформы</w:t>
      </w:r>
      <w:r w:rsidR="004B3B29" w:rsidRPr="00191545">
        <w:t xml:space="preserve"> </w:t>
      </w:r>
      <w:r w:rsidR="00A54BC6" w:rsidRPr="00191545">
        <w:t>Армении</w:t>
      </w:r>
      <w:bookmarkEnd w:id="130"/>
    </w:p>
    <w:p w14:paraId="3B6D7080" w14:textId="77777777" w:rsidR="00A54BC6" w:rsidRPr="00191545" w:rsidRDefault="00A54BC6" w:rsidP="00274DCF">
      <w:pPr>
        <w:pStyle w:val="3"/>
      </w:pPr>
      <w:bookmarkStart w:id="131" w:name="_Toc169591264"/>
      <w:r w:rsidRPr="00191545">
        <w:t>Представьте</w:t>
      </w:r>
      <w:r w:rsidR="004B3B29" w:rsidRPr="00191545">
        <w:t xml:space="preserve"> </w:t>
      </w:r>
      <w:r w:rsidRPr="00191545">
        <w:t>себе</w:t>
      </w:r>
      <w:r w:rsidR="004B3B29" w:rsidRPr="00191545">
        <w:t xml:space="preserve"> </w:t>
      </w:r>
      <w:r w:rsidRPr="00191545">
        <w:t>на</w:t>
      </w:r>
      <w:r w:rsidR="004B3B29" w:rsidRPr="00191545">
        <w:t xml:space="preserve"> </w:t>
      </w:r>
      <w:r w:rsidRPr="00191545">
        <w:t>минуту,</w:t>
      </w:r>
      <w:r w:rsidR="004B3B29" w:rsidRPr="00191545">
        <w:t xml:space="preserve"> </w:t>
      </w:r>
      <w:r w:rsidRPr="00191545">
        <w:t>что</w:t>
      </w:r>
      <w:r w:rsidR="004B3B29" w:rsidRPr="00191545">
        <w:t xml:space="preserve"> </w:t>
      </w:r>
      <w:r w:rsidRPr="00191545">
        <w:t>вы</w:t>
      </w:r>
      <w:r w:rsidR="004B3B29" w:rsidRPr="00191545">
        <w:t xml:space="preserve"> </w:t>
      </w:r>
      <w:r w:rsidRPr="00191545">
        <w:t>являетесь</w:t>
      </w:r>
      <w:r w:rsidR="004B3B29" w:rsidRPr="00191545">
        <w:t xml:space="preserve"> </w:t>
      </w:r>
      <w:r w:rsidRPr="00191545">
        <w:t>бенефициаром</w:t>
      </w:r>
      <w:r w:rsidR="004B3B29" w:rsidRPr="00191545">
        <w:t xml:space="preserve"> «</w:t>
      </w:r>
      <w:r w:rsidRPr="00191545">
        <w:t>Великолепной</w:t>
      </w:r>
      <w:r w:rsidR="004B3B29" w:rsidRPr="00191545">
        <w:t xml:space="preserve"> </w:t>
      </w:r>
      <w:r w:rsidRPr="00191545">
        <w:t>сем</w:t>
      </w:r>
      <w:r w:rsidR="004B3B29" w:rsidRPr="00191545">
        <w:t>е</w:t>
      </w:r>
      <w:r w:rsidRPr="00191545">
        <w:t>рки</w:t>
      </w:r>
      <w:r w:rsidR="004B3B29" w:rsidRPr="00191545">
        <w:t xml:space="preserve">» </w:t>
      </w:r>
      <w:r w:rsidRPr="00191545">
        <w:t>США</w:t>
      </w:r>
      <w:r w:rsidR="004B3B29" w:rsidRPr="00191545">
        <w:t xml:space="preserve"> </w:t>
      </w:r>
      <w:r w:rsidRPr="00191545">
        <w:t>в</w:t>
      </w:r>
      <w:r w:rsidR="004B3B29" w:rsidRPr="00191545">
        <w:t xml:space="preserve"> </w:t>
      </w:r>
      <w:r w:rsidRPr="00191545">
        <w:t>лице</w:t>
      </w:r>
      <w:r w:rsidR="004B3B29" w:rsidRPr="00191545">
        <w:t xml:space="preserve"> </w:t>
      </w:r>
      <w:r w:rsidRPr="00191545">
        <w:t>Apple,</w:t>
      </w:r>
      <w:r w:rsidR="004B3B29" w:rsidRPr="00191545">
        <w:t xml:space="preserve"> </w:t>
      </w:r>
      <w:r w:rsidRPr="00191545">
        <w:t>Microsoft,</w:t>
      </w:r>
      <w:r w:rsidR="004B3B29" w:rsidRPr="00191545">
        <w:t xml:space="preserve"> </w:t>
      </w:r>
      <w:r w:rsidRPr="00191545">
        <w:t>META,</w:t>
      </w:r>
      <w:r w:rsidR="004B3B29" w:rsidRPr="00191545">
        <w:t xml:space="preserve"> </w:t>
      </w:r>
      <w:r w:rsidRPr="00191545">
        <w:t>NVIDIA,</w:t>
      </w:r>
      <w:r w:rsidR="004B3B29" w:rsidRPr="00191545">
        <w:t xml:space="preserve"> </w:t>
      </w:r>
      <w:r w:rsidRPr="00191545">
        <w:t>TESLA,</w:t>
      </w:r>
      <w:r w:rsidR="004B3B29" w:rsidRPr="00191545">
        <w:t xml:space="preserve"> </w:t>
      </w:r>
      <w:proofErr w:type="spellStart"/>
      <w:r w:rsidRPr="00191545">
        <w:t>Alphabet</w:t>
      </w:r>
      <w:proofErr w:type="spellEnd"/>
      <w:r w:rsidR="004B3B29" w:rsidRPr="00191545">
        <w:t xml:space="preserve"> </w:t>
      </w:r>
      <w:r w:rsidRPr="00191545">
        <w:t>Inc.</w:t>
      </w:r>
      <w:r w:rsidR="004B3B29" w:rsidRPr="00191545">
        <w:t xml:space="preserve"> </w:t>
      </w:r>
      <w:r w:rsidRPr="00191545">
        <w:t>и</w:t>
      </w:r>
      <w:r w:rsidR="004B3B29" w:rsidRPr="00191545">
        <w:t xml:space="preserve"> </w:t>
      </w:r>
      <w:r w:rsidRPr="00191545">
        <w:t>Amazon.</w:t>
      </w:r>
      <w:r w:rsidR="004B3B29" w:rsidRPr="00191545">
        <w:t xml:space="preserve"> </w:t>
      </w:r>
      <w:r w:rsidRPr="00191545">
        <w:t>И</w:t>
      </w:r>
      <w:r w:rsidR="004B3B29" w:rsidRPr="00191545">
        <w:t xml:space="preserve"> </w:t>
      </w:r>
      <w:r w:rsidRPr="00191545">
        <w:t>это</w:t>
      </w:r>
      <w:r w:rsidR="004B3B29" w:rsidRPr="00191545">
        <w:t xml:space="preserve"> </w:t>
      </w:r>
      <w:r w:rsidRPr="00191545">
        <w:t>стало</w:t>
      </w:r>
      <w:r w:rsidR="004B3B29" w:rsidRPr="00191545">
        <w:t xml:space="preserve"> </w:t>
      </w:r>
      <w:r w:rsidRPr="00191545">
        <w:t>возможным</w:t>
      </w:r>
      <w:r w:rsidR="004B3B29" w:rsidRPr="00191545">
        <w:t xml:space="preserve"> </w:t>
      </w:r>
      <w:r w:rsidRPr="00191545">
        <w:t>присоединившись</w:t>
      </w:r>
      <w:r w:rsidR="004B3B29" w:rsidRPr="00191545">
        <w:t xml:space="preserve"> </w:t>
      </w:r>
      <w:r w:rsidRPr="00191545">
        <w:t>к</w:t>
      </w:r>
      <w:r w:rsidR="004B3B29" w:rsidRPr="00191545">
        <w:t xml:space="preserve"> </w:t>
      </w:r>
      <w:r w:rsidRPr="00191545">
        <w:t>обязательной</w:t>
      </w:r>
      <w:r w:rsidR="004B3B29" w:rsidRPr="00191545">
        <w:t xml:space="preserve"> </w:t>
      </w:r>
      <w:r w:rsidRPr="00191545">
        <w:t>накопительной</w:t>
      </w:r>
      <w:r w:rsidR="004B3B29" w:rsidRPr="00191545">
        <w:t xml:space="preserve"> </w:t>
      </w:r>
      <w:r w:rsidRPr="00191545">
        <w:t>пенсионной</w:t>
      </w:r>
      <w:r w:rsidR="004B3B29" w:rsidRPr="00191545">
        <w:t xml:space="preserve"> </w:t>
      </w:r>
      <w:r w:rsidRPr="00191545">
        <w:t>системе</w:t>
      </w:r>
      <w:r w:rsidR="004B3B29" w:rsidRPr="00191545">
        <w:t xml:space="preserve"> </w:t>
      </w:r>
      <w:r w:rsidRPr="00191545">
        <w:t>(ОНПС)</w:t>
      </w:r>
      <w:r w:rsidR="004B3B29" w:rsidRPr="00191545">
        <w:t xml:space="preserve"> </w:t>
      </w:r>
      <w:r w:rsidRPr="00191545">
        <w:t>Армении.</w:t>
      </w:r>
      <w:r w:rsidR="004B3B29" w:rsidRPr="00191545">
        <w:t xml:space="preserve"> </w:t>
      </w:r>
      <w:r w:rsidRPr="00191545">
        <w:t>Грамотно</w:t>
      </w:r>
      <w:r w:rsidR="004B3B29" w:rsidRPr="00191545">
        <w:t xml:space="preserve"> </w:t>
      </w:r>
      <w:r w:rsidRPr="00191545">
        <w:t>копить</w:t>
      </w:r>
      <w:r w:rsidR="004B3B29" w:rsidRPr="00191545">
        <w:t xml:space="preserve"> </w:t>
      </w:r>
      <w:r w:rsidRPr="00191545">
        <w:t>деньги</w:t>
      </w:r>
      <w:r w:rsidR="004B3B29" w:rsidRPr="00191545">
        <w:t xml:space="preserve"> </w:t>
      </w:r>
      <w:r w:rsidRPr="00191545">
        <w:t>на</w:t>
      </w:r>
      <w:r w:rsidR="004B3B29" w:rsidRPr="00191545">
        <w:t xml:space="preserve"> </w:t>
      </w:r>
      <w:r w:rsidRPr="00191545">
        <w:t>старость,</w:t>
      </w:r>
      <w:r w:rsidR="004B3B29" w:rsidRPr="00191545">
        <w:t xml:space="preserve"> </w:t>
      </w:r>
      <w:r w:rsidRPr="00191545">
        <w:t>вкладывая</w:t>
      </w:r>
      <w:r w:rsidR="004B3B29" w:rsidRPr="00191545">
        <w:t xml:space="preserve"> </w:t>
      </w:r>
      <w:r w:rsidRPr="00191545">
        <w:t>их</w:t>
      </w:r>
      <w:r w:rsidR="004B3B29" w:rsidRPr="00191545">
        <w:t xml:space="preserve"> </w:t>
      </w:r>
      <w:r w:rsidRPr="00191545">
        <w:t>в</w:t>
      </w:r>
      <w:r w:rsidR="004B3B29" w:rsidRPr="00191545">
        <w:t xml:space="preserve"> </w:t>
      </w:r>
      <w:r w:rsidRPr="00191545">
        <w:t>международные</w:t>
      </w:r>
      <w:r w:rsidR="004B3B29" w:rsidRPr="00191545">
        <w:t xml:space="preserve"> </w:t>
      </w:r>
      <w:r w:rsidRPr="00191545">
        <w:t>активы</w:t>
      </w:r>
      <w:r w:rsidR="004B3B29" w:rsidRPr="00191545">
        <w:t xml:space="preserve"> </w:t>
      </w:r>
      <w:r w:rsidRPr="00191545">
        <w:t>с</w:t>
      </w:r>
      <w:r w:rsidR="004B3B29" w:rsidRPr="00191545">
        <w:t xml:space="preserve"> </w:t>
      </w:r>
      <w:r w:rsidRPr="00191545">
        <w:t>целью</w:t>
      </w:r>
      <w:r w:rsidR="004B3B29" w:rsidRPr="00191545">
        <w:t xml:space="preserve"> </w:t>
      </w:r>
      <w:r w:rsidRPr="00191545">
        <w:t>сохранения</w:t>
      </w:r>
      <w:r w:rsidR="004B3B29" w:rsidRPr="00191545">
        <w:t xml:space="preserve"> </w:t>
      </w:r>
      <w:r w:rsidRPr="00191545">
        <w:t>сравнительно</w:t>
      </w:r>
      <w:r w:rsidR="004B3B29" w:rsidRPr="00191545">
        <w:t xml:space="preserve"> </w:t>
      </w:r>
      <w:r w:rsidRPr="00191545">
        <w:t>высокого</w:t>
      </w:r>
      <w:r w:rsidR="004B3B29" w:rsidRPr="00191545">
        <w:t xml:space="preserve"> </w:t>
      </w:r>
      <w:r w:rsidRPr="00191545">
        <w:t>уровня</w:t>
      </w:r>
      <w:r w:rsidR="004B3B29" w:rsidRPr="00191545">
        <w:t xml:space="preserve"> </w:t>
      </w:r>
      <w:r w:rsidRPr="00191545">
        <w:t>жизни</w:t>
      </w:r>
      <w:r w:rsidR="004B3B29" w:rsidRPr="00191545">
        <w:t xml:space="preserve"> </w:t>
      </w:r>
      <w:proofErr w:type="gramStart"/>
      <w:r w:rsidR="004B3B29" w:rsidRPr="00191545">
        <w:t xml:space="preserve">- </w:t>
      </w:r>
      <w:r w:rsidRPr="00191545">
        <w:t>это</w:t>
      </w:r>
      <w:proofErr w:type="gramEnd"/>
      <w:r w:rsidR="004B3B29" w:rsidRPr="00191545">
        <w:t xml:space="preserve"> </w:t>
      </w:r>
      <w:r w:rsidRPr="00191545">
        <w:t>и</w:t>
      </w:r>
      <w:r w:rsidR="004B3B29" w:rsidRPr="00191545">
        <w:t xml:space="preserve"> </w:t>
      </w:r>
      <w:r w:rsidRPr="00191545">
        <w:t>есть</w:t>
      </w:r>
      <w:r w:rsidR="004B3B29" w:rsidRPr="00191545">
        <w:t xml:space="preserve"> </w:t>
      </w:r>
      <w:r w:rsidRPr="00191545">
        <w:t>цель</w:t>
      </w:r>
      <w:r w:rsidR="004B3B29" w:rsidRPr="00191545">
        <w:t xml:space="preserve"> </w:t>
      </w:r>
      <w:r w:rsidRPr="00191545">
        <w:t>действующей</w:t>
      </w:r>
      <w:r w:rsidR="004B3B29" w:rsidRPr="00191545">
        <w:t xml:space="preserve"> </w:t>
      </w:r>
      <w:r w:rsidRPr="00191545">
        <w:t>в</w:t>
      </w:r>
      <w:r w:rsidR="004B3B29" w:rsidRPr="00191545">
        <w:t xml:space="preserve"> </w:t>
      </w:r>
      <w:r w:rsidRPr="00191545">
        <w:t>стране</w:t>
      </w:r>
      <w:r w:rsidR="004B3B29" w:rsidRPr="00191545">
        <w:t xml:space="preserve"> </w:t>
      </w:r>
      <w:r w:rsidRPr="00191545">
        <w:t>накопительной</w:t>
      </w:r>
      <w:r w:rsidR="004B3B29" w:rsidRPr="00191545">
        <w:t xml:space="preserve"> </w:t>
      </w:r>
      <w:r w:rsidRPr="00191545">
        <w:t>пенсионной</w:t>
      </w:r>
      <w:r w:rsidR="004B3B29" w:rsidRPr="00191545">
        <w:t xml:space="preserve"> </w:t>
      </w:r>
      <w:r w:rsidRPr="00191545">
        <w:t>системы.</w:t>
      </w:r>
      <w:bookmarkEnd w:id="131"/>
    </w:p>
    <w:p w14:paraId="7081BA6F" w14:textId="77777777" w:rsidR="00A54BC6" w:rsidRPr="00191545" w:rsidRDefault="00A54BC6" w:rsidP="00A54BC6">
      <w:r w:rsidRPr="00191545">
        <w:t>Во</w:t>
      </w:r>
      <w:r w:rsidR="004B3B29" w:rsidRPr="00191545">
        <w:t xml:space="preserve"> </w:t>
      </w:r>
      <w:r w:rsidRPr="00191545">
        <w:t>всяком</w:t>
      </w:r>
      <w:r w:rsidR="004B3B29" w:rsidRPr="00191545">
        <w:t xml:space="preserve"> </w:t>
      </w:r>
      <w:r w:rsidRPr="00191545">
        <w:t>случае</w:t>
      </w:r>
      <w:r w:rsidR="004B3B29" w:rsidRPr="00191545">
        <w:t xml:space="preserve"> </w:t>
      </w:r>
      <w:r w:rsidRPr="00191545">
        <w:t>именно</w:t>
      </w:r>
      <w:r w:rsidR="004B3B29" w:rsidRPr="00191545">
        <w:t xml:space="preserve"> </w:t>
      </w:r>
      <w:r w:rsidRPr="00191545">
        <w:t>об</w:t>
      </w:r>
      <w:r w:rsidR="004B3B29" w:rsidRPr="00191545">
        <w:t xml:space="preserve"> </w:t>
      </w:r>
      <w:r w:rsidRPr="00191545">
        <w:t>этом</w:t>
      </w:r>
      <w:r w:rsidR="004B3B29" w:rsidRPr="00191545">
        <w:t xml:space="preserve"> </w:t>
      </w:r>
      <w:r w:rsidRPr="00191545">
        <w:t>заверяют</w:t>
      </w:r>
      <w:r w:rsidR="004B3B29" w:rsidRPr="00191545">
        <w:t xml:space="preserve"> </w:t>
      </w:r>
      <w:r w:rsidRPr="00191545">
        <w:t>граждан</w:t>
      </w:r>
      <w:r w:rsidR="004B3B29" w:rsidRPr="00191545">
        <w:t xml:space="preserve"> </w:t>
      </w:r>
      <w:r w:rsidRPr="00191545">
        <w:t>Армении</w:t>
      </w:r>
      <w:r w:rsidR="004B3B29" w:rsidRPr="00191545">
        <w:t xml:space="preserve"> </w:t>
      </w:r>
      <w:r w:rsidRPr="00191545">
        <w:t>управляющие</w:t>
      </w:r>
      <w:r w:rsidR="004B3B29" w:rsidRPr="00191545">
        <w:t xml:space="preserve"> </w:t>
      </w:r>
      <w:r w:rsidRPr="00191545">
        <w:t>пенсионными</w:t>
      </w:r>
      <w:r w:rsidR="004B3B29" w:rsidRPr="00191545">
        <w:t xml:space="preserve"> </w:t>
      </w:r>
      <w:r w:rsidRPr="00191545">
        <w:t>активами.</w:t>
      </w:r>
      <w:r w:rsidR="004B3B29" w:rsidRPr="00191545">
        <w:t xml:space="preserve"> </w:t>
      </w:r>
      <w:r w:rsidRPr="00191545">
        <w:t>О</w:t>
      </w:r>
      <w:r w:rsidR="004B3B29" w:rsidRPr="00191545">
        <w:t xml:space="preserve"> </w:t>
      </w:r>
      <w:r w:rsidRPr="00191545">
        <w:t>10-летнем</w:t>
      </w:r>
      <w:r w:rsidR="004B3B29" w:rsidRPr="00191545">
        <w:t xml:space="preserve"> </w:t>
      </w:r>
      <w:r w:rsidRPr="00191545">
        <w:t>периоде</w:t>
      </w:r>
      <w:r w:rsidR="004B3B29" w:rsidRPr="00191545">
        <w:t xml:space="preserve"> </w:t>
      </w:r>
      <w:r w:rsidRPr="00191545">
        <w:t>становления</w:t>
      </w:r>
      <w:r w:rsidR="004B3B29" w:rsidRPr="00191545">
        <w:t xml:space="preserve"> </w:t>
      </w:r>
      <w:r w:rsidRPr="00191545">
        <w:t>ОНПС</w:t>
      </w:r>
      <w:r w:rsidR="004B3B29" w:rsidRPr="00191545">
        <w:t xml:space="preserve"> </w:t>
      </w:r>
      <w:r w:rsidRPr="00191545">
        <w:t>и</w:t>
      </w:r>
      <w:r w:rsidR="004B3B29" w:rsidRPr="00191545">
        <w:t xml:space="preserve"> </w:t>
      </w:r>
      <w:r w:rsidRPr="00191545">
        <w:t>о</w:t>
      </w:r>
      <w:r w:rsidR="004B3B29" w:rsidRPr="00191545">
        <w:t xml:space="preserve"> </w:t>
      </w:r>
      <w:r w:rsidRPr="00191545">
        <w:t>том,</w:t>
      </w:r>
      <w:r w:rsidR="004B3B29" w:rsidRPr="00191545">
        <w:t xml:space="preserve"> </w:t>
      </w:r>
      <w:r w:rsidRPr="00191545">
        <w:t>насколько</w:t>
      </w:r>
      <w:r w:rsidR="004B3B29" w:rsidRPr="00191545">
        <w:t xml:space="preserve"> </w:t>
      </w:r>
      <w:r w:rsidRPr="00191545">
        <w:t>в</w:t>
      </w:r>
      <w:r w:rsidR="004B3B29" w:rsidRPr="00191545">
        <w:t xml:space="preserve"> </w:t>
      </w:r>
      <w:r w:rsidRPr="00191545">
        <w:t>Армении</w:t>
      </w:r>
      <w:r w:rsidR="004B3B29" w:rsidRPr="00191545">
        <w:t xml:space="preserve"> </w:t>
      </w:r>
      <w:r w:rsidRPr="00191545">
        <w:t>реальна</w:t>
      </w:r>
      <w:r w:rsidR="004B3B29" w:rsidRPr="00191545">
        <w:t xml:space="preserve"> </w:t>
      </w:r>
      <w:r w:rsidRPr="00191545">
        <w:t>старость</w:t>
      </w:r>
      <w:r w:rsidR="004B3B29" w:rsidRPr="00191545">
        <w:t xml:space="preserve"> </w:t>
      </w:r>
      <w:r w:rsidRPr="00191545">
        <w:t>при</w:t>
      </w:r>
      <w:r w:rsidR="004B3B29" w:rsidRPr="00191545">
        <w:t xml:space="preserve"> </w:t>
      </w:r>
      <w:r w:rsidRPr="00191545">
        <w:t>деньгах,</w:t>
      </w:r>
      <w:r w:rsidR="004B3B29" w:rsidRPr="00191545">
        <w:t xml:space="preserve"> </w:t>
      </w:r>
      <w:r w:rsidRPr="00191545">
        <w:t>корреспондент</w:t>
      </w:r>
      <w:r w:rsidR="004B3B29" w:rsidRPr="00191545">
        <w:t xml:space="preserve"> </w:t>
      </w:r>
      <w:proofErr w:type="spellStart"/>
      <w:r w:rsidRPr="00191545">
        <w:t>АрмИнфо</w:t>
      </w:r>
      <w:proofErr w:type="spellEnd"/>
      <w:r w:rsidR="004B3B29" w:rsidRPr="00191545">
        <w:t xml:space="preserve"> </w:t>
      </w:r>
      <w:r w:rsidRPr="00191545">
        <w:t>поговорила</w:t>
      </w:r>
      <w:r w:rsidR="004B3B29" w:rsidRPr="00191545">
        <w:t xml:space="preserve"> </w:t>
      </w:r>
      <w:r w:rsidRPr="00191545">
        <w:t>с</w:t>
      </w:r>
      <w:r w:rsidR="004B3B29" w:rsidRPr="00191545">
        <w:t xml:space="preserve"> </w:t>
      </w:r>
      <w:r w:rsidRPr="00191545">
        <w:t>экспертами</w:t>
      </w:r>
      <w:r w:rsidR="004B3B29" w:rsidRPr="00191545">
        <w:t xml:space="preserve"> </w:t>
      </w:r>
      <w:r w:rsidRPr="00191545">
        <w:t>и</w:t>
      </w:r>
      <w:r w:rsidR="004B3B29" w:rsidRPr="00191545">
        <w:t xml:space="preserve"> </w:t>
      </w:r>
      <w:r w:rsidRPr="00191545">
        <w:t>управляющими</w:t>
      </w:r>
      <w:r w:rsidR="004B3B29" w:rsidRPr="00191545">
        <w:t xml:space="preserve"> </w:t>
      </w:r>
      <w:r w:rsidRPr="00191545">
        <w:t>обязательных</w:t>
      </w:r>
      <w:r w:rsidR="004B3B29" w:rsidRPr="00191545">
        <w:t xml:space="preserve"> </w:t>
      </w:r>
      <w:r w:rsidRPr="00191545">
        <w:t>пенсионных</w:t>
      </w:r>
      <w:r w:rsidR="004B3B29" w:rsidRPr="00191545">
        <w:t xml:space="preserve"> </w:t>
      </w:r>
      <w:r w:rsidRPr="00191545">
        <w:t>фондов</w:t>
      </w:r>
      <w:r w:rsidR="004B3B29" w:rsidRPr="00191545">
        <w:t xml:space="preserve"> </w:t>
      </w:r>
      <w:r w:rsidRPr="00191545">
        <w:t>(ОПФ).</w:t>
      </w:r>
    </w:p>
    <w:p w14:paraId="3BDA2FA8" w14:textId="77777777" w:rsidR="00A54BC6" w:rsidRPr="00191545" w:rsidRDefault="00535812" w:rsidP="00A54BC6">
      <w:r w:rsidRPr="00191545">
        <w:t>НАШ</w:t>
      </w:r>
      <w:r w:rsidR="004B3B29" w:rsidRPr="00191545">
        <w:t xml:space="preserve"> </w:t>
      </w:r>
      <w:r w:rsidRPr="00191545">
        <w:t>ПУТЬ</w:t>
      </w:r>
      <w:r w:rsidR="004B3B29" w:rsidRPr="00191545">
        <w:t xml:space="preserve"> </w:t>
      </w:r>
      <w:r w:rsidRPr="00191545">
        <w:t>БЫЛ</w:t>
      </w:r>
      <w:r w:rsidR="004B3B29" w:rsidRPr="00191545">
        <w:t xml:space="preserve"> </w:t>
      </w:r>
      <w:r w:rsidRPr="00191545">
        <w:t>ТРУДЕН</w:t>
      </w:r>
      <w:r w:rsidR="004B3B29" w:rsidRPr="00191545">
        <w:t xml:space="preserve"> </w:t>
      </w:r>
      <w:r w:rsidRPr="00191545">
        <w:t>И</w:t>
      </w:r>
      <w:r w:rsidR="004B3B29" w:rsidRPr="00191545">
        <w:t xml:space="preserve"> </w:t>
      </w:r>
      <w:r w:rsidRPr="00191545">
        <w:t>ТЕРНИСТ</w:t>
      </w:r>
      <w:r w:rsidR="004B3B29" w:rsidRPr="00191545">
        <w:t>...</w:t>
      </w:r>
    </w:p>
    <w:p w14:paraId="3C631945" w14:textId="77777777" w:rsidR="00A54BC6" w:rsidRPr="00191545" w:rsidRDefault="00A54BC6" w:rsidP="00A54BC6">
      <w:r w:rsidRPr="00191545">
        <w:t>В</w:t>
      </w:r>
      <w:r w:rsidR="004B3B29" w:rsidRPr="00191545">
        <w:t xml:space="preserve"> </w:t>
      </w:r>
      <w:r w:rsidRPr="00191545">
        <w:t>этом</w:t>
      </w:r>
      <w:r w:rsidR="004B3B29" w:rsidRPr="00191545">
        <w:t xml:space="preserve"> </w:t>
      </w:r>
      <w:r w:rsidRPr="00191545">
        <w:t>году</w:t>
      </w:r>
      <w:r w:rsidR="004B3B29" w:rsidRPr="00191545">
        <w:t xml:space="preserve"> </w:t>
      </w:r>
      <w:r w:rsidRPr="00191545">
        <w:t>исполняется</w:t>
      </w:r>
      <w:r w:rsidR="004B3B29" w:rsidRPr="00191545">
        <w:t xml:space="preserve"> </w:t>
      </w:r>
      <w:r w:rsidRPr="00191545">
        <w:t>ровно</w:t>
      </w:r>
      <w:r w:rsidR="004B3B29" w:rsidRPr="00191545">
        <w:t xml:space="preserve"> </w:t>
      </w:r>
      <w:r w:rsidRPr="00191545">
        <w:t>10</w:t>
      </w:r>
      <w:r w:rsidR="004B3B29" w:rsidRPr="00191545">
        <w:t xml:space="preserve"> </w:t>
      </w:r>
      <w:r w:rsidRPr="00191545">
        <w:t>лет</w:t>
      </w:r>
      <w:r w:rsidR="004B3B29" w:rsidRPr="00191545">
        <w:t xml:space="preserve"> </w:t>
      </w:r>
      <w:r w:rsidRPr="00191545">
        <w:t>с</w:t>
      </w:r>
      <w:r w:rsidR="004B3B29" w:rsidRPr="00191545">
        <w:t xml:space="preserve"> </w:t>
      </w:r>
      <w:r w:rsidRPr="00191545">
        <w:t>момента</w:t>
      </w:r>
      <w:r w:rsidR="004B3B29" w:rsidRPr="00191545">
        <w:t xml:space="preserve"> </w:t>
      </w:r>
      <w:r w:rsidRPr="00191545">
        <w:t>внедрения</w:t>
      </w:r>
      <w:r w:rsidR="004B3B29" w:rsidRPr="00191545">
        <w:t xml:space="preserve"> </w:t>
      </w:r>
      <w:r w:rsidRPr="00191545">
        <w:t>ОНПС.</w:t>
      </w:r>
      <w:r w:rsidR="004B3B29" w:rsidRPr="00191545">
        <w:t xml:space="preserve"> </w:t>
      </w:r>
      <w:r w:rsidRPr="00191545">
        <w:t>Как</w:t>
      </w:r>
      <w:r w:rsidR="004B3B29" w:rsidRPr="00191545">
        <w:t xml:space="preserve"> </w:t>
      </w:r>
      <w:r w:rsidRPr="00191545">
        <w:t>и</w:t>
      </w:r>
      <w:r w:rsidR="004B3B29" w:rsidRPr="00191545">
        <w:t xml:space="preserve"> </w:t>
      </w:r>
      <w:r w:rsidRPr="00191545">
        <w:t>любая</w:t>
      </w:r>
      <w:r w:rsidR="004B3B29" w:rsidRPr="00191545">
        <w:t xml:space="preserve"> </w:t>
      </w:r>
      <w:r w:rsidRPr="00191545">
        <w:t>реформа,</w:t>
      </w:r>
      <w:r w:rsidR="004B3B29" w:rsidRPr="00191545">
        <w:t xml:space="preserve"> </w:t>
      </w:r>
      <w:r w:rsidRPr="00191545">
        <w:t>пенсионная</w:t>
      </w:r>
      <w:r w:rsidR="004B3B29" w:rsidRPr="00191545">
        <w:t xml:space="preserve"> </w:t>
      </w:r>
      <w:r w:rsidRPr="00191545">
        <w:t>также</w:t>
      </w:r>
      <w:r w:rsidR="004B3B29" w:rsidRPr="00191545">
        <w:t xml:space="preserve"> </w:t>
      </w:r>
      <w:r w:rsidRPr="00191545">
        <w:t>вызывала</w:t>
      </w:r>
      <w:r w:rsidR="004B3B29" w:rsidRPr="00191545">
        <w:t xml:space="preserve"> </w:t>
      </w:r>
      <w:r w:rsidRPr="00191545">
        <w:t>немало</w:t>
      </w:r>
      <w:r w:rsidR="004B3B29" w:rsidRPr="00191545">
        <w:t xml:space="preserve"> </w:t>
      </w:r>
      <w:r w:rsidRPr="00191545">
        <w:t>споров,</w:t>
      </w:r>
      <w:r w:rsidR="004B3B29" w:rsidRPr="00191545">
        <w:t xml:space="preserve"> </w:t>
      </w:r>
      <w:r w:rsidRPr="00191545">
        <w:t>вопросов</w:t>
      </w:r>
      <w:r w:rsidR="004B3B29" w:rsidRPr="00191545">
        <w:t xml:space="preserve"> </w:t>
      </w:r>
      <w:r w:rsidRPr="00191545">
        <w:t>и</w:t>
      </w:r>
      <w:r w:rsidR="004B3B29" w:rsidRPr="00191545">
        <w:t xml:space="preserve"> </w:t>
      </w:r>
      <w:r w:rsidRPr="00191545">
        <w:t>опасений.</w:t>
      </w:r>
      <w:r w:rsidR="004B3B29" w:rsidRPr="00191545">
        <w:t xml:space="preserve"> </w:t>
      </w:r>
      <w:r w:rsidRPr="00191545">
        <w:t>Скептицизм</w:t>
      </w:r>
      <w:r w:rsidR="004B3B29" w:rsidRPr="00191545">
        <w:t xml:space="preserve"> </w:t>
      </w:r>
      <w:r w:rsidRPr="00191545">
        <w:t>подогревался</w:t>
      </w:r>
      <w:r w:rsidR="004B3B29" w:rsidRPr="00191545">
        <w:t xml:space="preserve"> </w:t>
      </w:r>
      <w:r w:rsidRPr="00191545">
        <w:t>рядом</w:t>
      </w:r>
      <w:r w:rsidR="004B3B29" w:rsidRPr="00191545">
        <w:t xml:space="preserve"> </w:t>
      </w:r>
      <w:r w:rsidRPr="00191545">
        <w:t>экспертов,</w:t>
      </w:r>
      <w:r w:rsidR="004B3B29" w:rsidRPr="00191545">
        <w:t xml:space="preserve"> </w:t>
      </w:r>
      <w:r w:rsidRPr="00191545">
        <w:t>предостерегающих</w:t>
      </w:r>
      <w:r w:rsidR="004B3B29" w:rsidRPr="00191545">
        <w:t xml:space="preserve"> </w:t>
      </w:r>
      <w:r w:rsidRPr="00191545">
        <w:t>будущих</w:t>
      </w:r>
      <w:r w:rsidR="004B3B29" w:rsidRPr="00191545">
        <w:t xml:space="preserve"> </w:t>
      </w:r>
      <w:r w:rsidRPr="00191545">
        <w:t>пенсионеров</w:t>
      </w:r>
      <w:r w:rsidR="004B3B29" w:rsidRPr="00191545">
        <w:t xml:space="preserve"> </w:t>
      </w:r>
      <w:r w:rsidRPr="00191545">
        <w:t>от</w:t>
      </w:r>
      <w:r w:rsidR="004B3B29" w:rsidRPr="00191545">
        <w:t xml:space="preserve"> </w:t>
      </w:r>
      <w:r w:rsidRPr="00191545">
        <w:t>риска</w:t>
      </w:r>
      <w:r w:rsidR="004B3B29" w:rsidRPr="00191545">
        <w:t xml:space="preserve"> </w:t>
      </w:r>
      <w:r w:rsidRPr="00191545">
        <w:t>остаться</w:t>
      </w:r>
      <w:r w:rsidR="004B3B29" w:rsidRPr="00191545">
        <w:t xml:space="preserve"> </w:t>
      </w:r>
      <w:r w:rsidRPr="00191545">
        <w:t>к</w:t>
      </w:r>
      <w:r w:rsidR="004B3B29" w:rsidRPr="00191545">
        <w:t xml:space="preserve"> </w:t>
      </w:r>
      <w:r w:rsidRPr="00191545">
        <w:t>старости</w:t>
      </w:r>
      <w:r w:rsidR="004B3B29" w:rsidRPr="00191545">
        <w:t xml:space="preserve"> </w:t>
      </w:r>
      <w:r w:rsidRPr="00191545">
        <w:t>у</w:t>
      </w:r>
      <w:r w:rsidR="004B3B29" w:rsidRPr="00191545">
        <w:t xml:space="preserve"> «</w:t>
      </w:r>
      <w:r w:rsidRPr="00191545">
        <w:t>разбитого</w:t>
      </w:r>
      <w:r w:rsidR="004B3B29" w:rsidRPr="00191545">
        <w:t xml:space="preserve"> </w:t>
      </w:r>
      <w:r w:rsidRPr="00191545">
        <w:t>корыта</w:t>
      </w:r>
      <w:r w:rsidR="004B3B29" w:rsidRPr="00191545">
        <w:t>»</w:t>
      </w:r>
      <w:r w:rsidRPr="00191545">
        <w:t>.</w:t>
      </w:r>
      <w:r w:rsidR="004B3B29" w:rsidRPr="00191545">
        <w:t xml:space="preserve"> </w:t>
      </w:r>
      <w:r w:rsidRPr="00191545">
        <w:t>Однако</w:t>
      </w:r>
      <w:r w:rsidR="004B3B29" w:rsidRPr="00191545">
        <w:t xml:space="preserve"> </w:t>
      </w:r>
      <w:r w:rsidRPr="00191545">
        <w:t>уже</w:t>
      </w:r>
      <w:r w:rsidR="004B3B29" w:rsidRPr="00191545">
        <w:t xml:space="preserve"> </w:t>
      </w:r>
      <w:r w:rsidRPr="00191545">
        <w:t>к</w:t>
      </w:r>
      <w:r w:rsidR="004B3B29" w:rsidRPr="00191545">
        <w:t xml:space="preserve"> </w:t>
      </w:r>
      <w:r w:rsidRPr="00191545">
        <w:t>началу</w:t>
      </w:r>
      <w:r w:rsidR="004B3B29" w:rsidRPr="00191545">
        <w:t xml:space="preserve"> </w:t>
      </w:r>
      <w:r w:rsidRPr="00191545">
        <w:t>нулевых,</w:t>
      </w:r>
      <w:r w:rsidR="004B3B29" w:rsidRPr="00191545">
        <w:t xml:space="preserve"> </w:t>
      </w:r>
      <w:r w:rsidRPr="00191545">
        <w:t>когда</w:t>
      </w:r>
      <w:r w:rsidR="004B3B29" w:rsidRPr="00191545">
        <w:t xml:space="preserve"> </w:t>
      </w:r>
      <w:r w:rsidRPr="00191545">
        <w:t>основной</w:t>
      </w:r>
      <w:r w:rsidR="004B3B29" w:rsidRPr="00191545">
        <w:t xml:space="preserve"> </w:t>
      </w:r>
      <w:r w:rsidRPr="00191545">
        <w:t>проблемой</w:t>
      </w:r>
      <w:r w:rsidR="004B3B29" w:rsidRPr="00191545">
        <w:t xml:space="preserve"> </w:t>
      </w:r>
      <w:r w:rsidRPr="00191545">
        <w:t>в</w:t>
      </w:r>
      <w:r w:rsidR="004B3B29" w:rsidRPr="00191545">
        <w:t xml:space="preserve"> </w:t>
      </w:r>
      <w:r w:rsidRPr="00191545">
        <w:t>стране,</w:t>
      </w:r>
      <w:r w:rsidR="004B3B29" w:rsidRPr="00191545">
        <w:t xml:space="preserve"> </w:t>
      </w:r>
      <w:r w:rsidRPr="00191545">
        <w:t>впрочем,</w:t>
      </w:r>
      <w:r w:rsidR="004B3B29" w:rsidRPr="00191545">
        <w:t xml:space="preserve"> </w:t>
      </w:r>
      <w:r w:rsidRPr="00191545">
        <w:t>как</w:t>
      </w:r>
      <w:r w:rsidR="004B3B29" w:rsidRPr="00191545">
        <w:t xml:space="preserve"> </w:t>
      </w:r>
      <w:r w:rsidRPr="00191545">
        <w:t>и</w:t>
      </w:r>
      <w:r w:rsidR="004B3B29" w:rsidRPr="00191545">
        <w:t xml:space="preserve"> </w:t>
      </w:r>
      <w:r w:rsidRPr="00191545">
        <w:t>во</w:t>
      </w:r>
      <w:r w:rsidR="004B3B29" w:rsidRPr="00191545">
        <w:t xml:space="preserve"> </w:t>
      </w:r>
      <w:r w:rsidRPr="00191545">
        <w:t>всем</w:t>
      </w:r>
      <w:r w:rsidR="004B3B29" w:rsidRPr="00191545">
        <w:t xml:space="preserve"> </w:t>
      </w:r>
      <w:r w:rsidRPr="00191545">
        <w:t>мире,</w:t>
      </w:r>
      <w:r w:rsidR="004B3B29" w:rsidRPr="00191545">
        <w:t xml:space="preserve"> </w:t>
      </w:r>
      <w:r w:rsidRPr="00191545">
        <w:t>стала</w:t>
      </w:r>
      <w:r w:rsidR="004B3B29" w:rsidRPr="00191545">
        <w:t xml:space="preserve"> </w:t>
      </w:r>
      <w:r w:rsidRPr="00191545">
        <w:t>тенденция</w:t>
      </w:r>
      <w:r w:rsidR="004B3B29" w:rsidRPr="00191545">
        <w:t xml:space="preserve"> </w:t>
      </w:r>
      <w:r w:rsidRPr="00191545">
        <w:t>старения</w:t>
      </w:r>
      <w:r w:rsidR="004B3B29" w:rsidRPr="00191545">
        <w:t xml:space="preserve"> </w:t>
      </w:r>
      <w:r w:rsidRPr="00191545">
        <w:t>населения</w:t>
      </w:r>
      <w:r w:rsidR="004B3B29" w:rsidRPr="00191545">
        <w:t xml:space="preserve"> </w:t>
      </w:r>
      <w:r w:rsidRPr="00191545">
        <w:t>(отношение</w:t>
      </w:r>
      <w:r w:rsidR="004B3B29" w:rsidRPr="00191545">
        <w:t xml:space="preserve"> </w:t>
      </w:r>
      <w:r w:rsidRPr="00191545">
        <w:t>количества</w:t>
      </w:r>
      <w:r w:rsidR="004B3B29" w:rsidRPr="00191545">
        <w:t xml:space="preserve"> </w:t>
      </w:r>
      <w:r w:rsidRPr="00191545">
        <w:t>работающих</w:t>
      </w:r>
      <w:r w:rsidR="004B3B29" w:rsidRPr="00191545">
        <w:t xml:space="preserve"> </w:t>
      </w:r>
      <w:r w:rsidRPr="00191545">
        <w:t>к</w:t>
      </w:r>
      <w:r w:rsidR="004B3B29" w:rsidRPr="00191545">
        <w:t xml:space="preserve"> </w:t>
      </w:r>
      <w:r w:rsidRPr="00191545">
        <w:t>количеству</w:t>
      </w:r>
      <w:r w:rsidR="004B3B29" w:rsidRPr="00191545">
        <w:t xml:space="preserve"> </w:t>
      </w:r>
      <w:r w:rsidRPr="00191545">
        <w:t>пенсионеров</w:t>
      </w:r>
      <w:r w:rsidR="004B3B29" w:rsidRPr="00191545">
        <w:t xml:space="preserve"> </w:t>
      </w:r>
      <w:r w:rsidRPr="00191545">
        <w:t>составляло</w:t>
      </w:r>
      <w:r w:rsidR="004B3B29" w:rsidRPr="00191545">
        <w:t xml:space="preserve"> </w:t>
      </w:r>
      <w:r w:rsidRPr="00191545">
        <w:t>0,9/1</w:t>
      </w:r>
      <w:r w:rsidR="004B3B29" w:rsidRPr="00191545">
        <w:t xml:space="preserve"> </w:t>
      </w:r>
      <w:r w:rsidRPr="00191545">
        <w:t>-</w:t>
      </w:r>
      <w:r w:rsidR="004B3B29" w:rsidRPr="00191545">
        <w:t xml:space="preserve"> </w:t>
      </w:r>
      <w:r w:rsidRPr="00191545">
        <w:t>фактически</w:t>
      </w:r>
      <w:r w:rsidR="004B3B29" w:rsidRPr="00191545">
        <w:t xml:space="preserve"> </w:t>
      </w:r>
      <w:r w:rsidRPr="00191545">
        <w:t>один</w:t>
      </w:r>
      <w:r w:rsidR="004B3B29" w:rsidRPr="00191545">
        <w:t xml:space="preserve"> </w:t>
      </w:r>
      <w:r w:rsidRPr="00191545">
        <w:t>работающий</w:t>
      </w:r>
      <w:r w:rsidR="004B3B29" w:rsidRPr="00191545">
        <w:t xml:space="preserve"> </w:t>
      </w:r>
      <w:r w:rsidRPr="00191545">
        <w:t>гражданин</w:t>
      </w:r>
      <w:r w:rsidR="004B3B29" w:rsidRPr="00191545">
        <w:t xml:space="preserve"> </w:t>
      </w:r>
      <w:r w:rsidRPr="00191545">
        <w:t>финансировал</w:t>
      </w:r>
      <w:r w:rsidR="004B3B29" w:rsidRPr="00191545">
        <w:t xml:space="preserve"> </w:t>
      </w:r>
      <w:r w:rsidRPr="00191545">
        <w:t>одного</w:t>
      </w:r>
      <w:r w:rsidR="004B3B29" w:rsidRPr="00191545">
        <w:t xml:space="preserve"> </w:t>
      </w:r>
      <w:r w:rsidRPr="00191545">
        <w:t>пенсионера),</w:t>
      </w:r>
      <w:r w:rsidR="004B3B29" w:rsidRPr="00191545">
        <w:t xml:space="preserve"> </w:t>
      </w:r>
      <w:r w:rsidRPr="00191545">
        <w:t>было</w:t>
      </w:r>
      <w:r w:rsidR="004B3B29" w:rsidRPr="00191545">
        <w:t xml:space="preserve"> </w:t>
      </w:r>
      <w:r w:rsidRPr="00191545">
        <w:t>очевидно,</w:t>
      </w:r>
      <w:r w:rsidR="004B3B29" w:rsidRPr="00191545">
        <w:t xml:space="preserve"> </w:t>
      </w:r>
      <w:r w:rsidRPr="00191545">
        <w:t>что</w:t>
      </w:r>
      <w:r w:rsidR="004B3B29" w:rsidRPr="00191545">
        <w:t xml:space="preserve"> </w:t>
      </w:r>
      <w:r w:rsidRPr="00191545">
        <w:t>внедрение</w:t>
      </w:r>
      <w:r w:rsidR="004B3B29" w:rsidRPr="00191545">
        <w:t xml:space="preserve"> </w:t>
      </w:r>
      <w:r w:rsidRPr="00191545">
        <w:t>ОНПС</w:t>
      </w:r>
      <w:r w:rsidR="004B3B29" w:rsidRPr="00191545">
        <w:t xml:space="preserve"> </w:t>
      </w:r>
      <w:r w:rsidRPr="00191545">
        <w:t>-</w:t>
      </w:r>
      <w:r w:rsidR="004B3B29" w:rsidRPr="00191545">
        <w:t xml:space="preserve"> </w:t>
      </w:r>
      <w:r w:rsidRPr="00191545">
        <w:t>императив</w:t>
      </w:r>
      <w:r w:rsidR="004B3B29" w:rsidRPr="00191545">
        <w:t xml:space="preserve"> </w:t>
      </w:r>
      <w:r w:rsidRPr="00191545">
        <w:t>дня.</w:t>
      </w:r>
      <w:r w:rsidR="004B3B29" w:rsidRPr="00191545">
        <w:t xml:space="preserve"> «</w:t>
      </w:r>
      <w:r w:rsidRPr="00191545">
        <w:t>Даже</w:t>
      </w:r>
      <w:r w:rsidR="004B3B29" w:rsidRPr="00191545">
        <w:t xml:space="preserve"> </w:t>
      </w:r>
      <w:r w:rsidRPr="00191545">
        <w:t>при</w:t>
      </w:r>
      <w:r w:rsidR="004B3B29" w:rsidRPr="00191545">
        <w:t xml:space="preserve"> </w:t>
      </w:r>
      <w:r w:rsidRPr="00191545">
        <w:t>наиболее</w:t>
      </w:r>
      <w:r w:rsidR="004B3B29" w:rsidRPr="00191545">
        <w:t xml:space="preserve"> </w:t>
      </w:r>
      <w:r w:rsidRPr="00191545">
        <w:t>оптимистичных</w:t>
      </w:r>
      <w:r w:rsidR="004B3B29" w:rsidRPr="00191545">
        <w:t xml:space="preserve"> </w:t>
      </w:r>
      <w:r w:rsidRPr="00191545">
        <w:t>сценариях</w:t>
      </w:r>
      <w:r w:rsidR="004B3B29" w:rsidRPr="00191545">
        <w:t xml:space="preserve"> </w:t>
      </w:r>
      <w:r w:rsidRPr="00191545">
        <w:t>социально-экономического</w:t>
      </w:r>
      <w:r w:rsidR="004B3B29" w:rsidRPr="00191545">
        <w:t xml:space="preserve"> </w:t>
      </w:r>
      <w:r w:rsidRPr="00191545">
        <w:t>развития</w:t>
      </w:r>
      <w:r w:rsidR="004B3B29" w:rsidRPr="00191545">
        <w:t xml:space="preserve"> </w:t>
      </w:r>
      <w:r w:rsidRPr="00191545">
        <w:t>страны</w:t>
      </w:r>
      <w:r w:rsidR="004B3B29" w:rsidRPr="00191545">
        <w:t xml:space="preserve"> </w:t>
      </w:r>
      <w:r w:rsidRPr="00191545">
        <w:t>невозможно</w:t>
      </w:r>
      <w:r w:rsidR="004B3B29" w:rsidRPr="00191545">
        <w:t xml:space="preserve"> </w:t>
      </w:r>
      <w:r w:rsidRPr="00191545">
        <w:t>обеспечить</w:t>
      </w:r>
      <w:r w:rsidR="004B3B29" w:rsidRPr="00191545">
        <w:t xml:space="preserve"> </w:t>
      </w:r>
      <w:r w:rsidRPr="00191545">
        <w:t>достойную</w:t>
      </w:r>
      <w:r w:rsidR="004B3B29" w:rsidRPr="00191545">
        <w:t xml:space="preserve"> </w:t>
      </w:r>
      <w:r w:rsidRPr="00191545">
        <w:t>пенсию</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системы,</w:t>
      </w:r>
      <w:r w:rsidR="004B3B29" w:rsidRPr="00191545">
        <w:t xml:space="preserve"> </w:t>
      </w:r>
      <w:r w:rsidRPr="00191545">
        <w:t>финансируемой</w:t>
      </w:r>
      <w:r w:rsidR="004B3B29" w:rsidRPr="00191545">
        <w:t xml:space="preserve"> </w:t>
      </w:r>
      <w:r w:rsidRPr="00191545">
        <w:t>на</w:t>
      </w:r>
      <w:r w:rsidR="004B3B29" w:rsidRPr="00191545">
        <w:t xml:space="preserve"> </w:t>
      </w:r>
      <w:r w:rsidRPr="00191545">
        <w:t>условиях</w:t>
      </w:r>
      <w:r w:rsidR="004B3B29" w:rsidRPr="00191545">
        <w:t xml:space="preserve"> </w:t>
      </w:r>
      <w:r w:rsidRPr="00191545">
        <w:t>солидарности</w:t>
      </w:r>
      <w:r w:rsidR="004B3B29" w:rsidRPr="00191545">
        <w:t>»</w:t>
      </w:r>
      <w:r w:rsidRPr="00191545">
        <w:t>,</w:t>
      </w:r>
      <w:r w:rsidR="004B3B29" w:rsidRPr="00191545">
        <w:t xml:space="preserve"> </w:t>
      </w:r>
      <w:r w:rsidRPr="00191545">
        <w:t>-</w:t>
      </w:r>
      <w:r w:rsidR="004B3B29" w:rsidRPr="00191545">
        <w:t xml:space="preserve"> </w:t>
      </w:r>
      <w:r w:rsidRPr="00191545">
        <w:t>отмечает</w:t>
      </w:r>
      <w:r w:rsidR="004B3B29" w:rsidRPr="00191545">
        <w:t xml:space="preserve"> </w:t>
      </w:r>
      <w:r w:rsidRPr="00191545">
        <w:t>экс-замминистра</w:t>
      </w:r>
      <w:r w:rsidR="004B3B29" w:rsidRPr="00191545">
        <w:t xml:space="preserve"> </w:t>
      </w:r>
      <w:r w:rsidRPr="00191545">
        <w:t>финансов</w:t>
      </w:r>
      <w:r w:rsidR="004B3B29" w:rsidRPr="00191545">
        <w:t xml:space="preserve"> </w:t>
      </w:r>
      <w:r w:rsidRPr="00191545">
        <w:t>Карен</w:t>
      </w:r>
      <w:r w:rsidR="004B3B29" w:rsidRPr="00191545">
        <w:t xml:space="preserve"> </w:t>
      </w:r>
      <w:proofErr w:type="spellStart"/>
      <w:r w:rsidRPr="00191545">
        <w:t>Тамазян</w:t>
      </w:r>
      <w:proofErr w:type="spellEnd"/>
      <w:r w:rsidRPr="00191545">
        <w:t>,</w:t>
      </w:r>
      <w:r w:rsidR="004B3B29" w:rsidRPr="00191545">
        <w:t xml:space="preserve"> </w:t>
      </w:r>
      <w:r w:rsidRPr="00191545">
        <w:t>который</w:t>
      </w:r>
      <w:r w:rsidR="004B3B29" w:rsidRPr="00191545">
        <w:t xml:space="preserve"> </w:t>
      </w:r>
      <w:r w:rsidRPr="00191545">
        <w:t>стоял</w:t>
      </w:r>
      <w:r w:rsidR="004B3B29" w:rsidRPr="00191545">
        <w:t xml:space="preserve"> </w:t>
      </w:r>
      <w:r w:rsidRPr="00191545">
        <w:t>у</w:t>
      </w:r>
      <w:r w:rsidR="004B3B29" w:rsidRPr="00191545">
        <w:t xml:space="preserve"> </w:t>
      </w:r>
      <w:r w:rsidRPr="00191545">
        <w:t>истоков</w:t>
      </w:r>
      <w:r w:rsidR="004B3B29" w:rsidRPr="00191545">
        <w:t xml:space="preserve"> </w:t>
      </w:r>
      <w:r w:rsidRPr="00191545">
        <w:t>создания</w:t>
      </w:r>
      <w:r w:rsidR="004B3B29" w:rsidRPr="00191545">
        <w:t xml:space="preserve"> </w:t>
      </w:r>
      <w:r w:rsidRPr="00191545">
        <w:t>системы.</w:t>
      </w:r>
    </w:p>
    <w:p w14:paraId="40CD52B8" w14:textId="77777777" w:rsidR="00A54BC6" w:rsidRPr="00191545" w:rsidRDefault="00A54BC6" w:rsidP="00A54BC6">
      <w:r w:rsidRPr="00191545">
        <w:t>В</w:t>
      </w:r>
      <w:r w:rsidR="004B3B29" w:rsidRPr="00191545">
        <w:t xml:space="preserve"> </w:t>
      </w:r>
      <w:r w:rsidRPr="00191545">
        <w:t>итоге</w:t>
      </w:r>
      <w:r w:rsidR="004B3B29" w:rsidRPr="00191545">
        <w:t xml:space="preserve"> </w:t>
      </w:r>
      <w:r w:rsidRPr="00191545">
        <w:t>в</w:t>
      </w:r>
      <w:r w:rsidR="004B3B29" w:rsidRPr="00191545">
        <w:t xml:space="preserve"> </w:t>
      </w:r>
      <w:r w:rsidRPr="00191545">
        <w:t>2010</w:t>
      </w:r>
      <w:r w:rsidR="004B3B29" w:rsidRPr="00191545">
        <w:t xml:space="preserve"> </w:t>
      </w:r>
      <w:r w:rsidRPr="00191545">
        <w:t>году</w:t>
      </w:r>
      <w:r w:rsidR="004B3B29" w:rsidRPr="00191545">
        <w:t xml:space="preserve"> </w:t>
      </w:r>
      <w:r w:rsidRPr="00191545">
        <w:t>был</w:t>
      </w:r>
      <w:r w:rsidR="004B3B29" w:rsidRPr="00191545">
        <w:t xml:space="preserve"> </w:t>
      </w:r>
      <w:r w:rsidRPr="00191545">
        <w:t>принят</w:t>
      </w:r>
      <w:r w:rsidR="004B3B29" w:rsidRPr="00191545">
        <w:t xml:space="preserve"> </w:t>
      </w:r>
      <w:r w:rsidRPr="00191545">
        <w:t>закон</w:t>
      </w:r>
      <w:r w:rsidR="004B3B29" w:rsidRPr="00191545">
        <w:t xml:space="preserve"> </w:t>
      </w:r>
      <w:r w:rsidRPr="00191545">
        <w:t>РА</w:t>
      </w:r>
      <w:r w:rsidR="004B3B29" w:rsidRPr="00191545">
        <w:t xml:space="preserve"> «</w:t>
      </w:r>
      <w:r w:rsidRPr="00191545">
        <w:t>О</w:t>
      </w:r>
      <w:r w:rsidR="004B3B29" w:rsidRPr="00191545">
        <w:t xml:space="preserve"> </w:t>
      </w:r>
      <w:r w:rsidRPr="00191545">
        <w:t>накопительных</w:t>
      </w:r>
      <w:r w:rsidR="004B3B29" w:rsidRPr="00191545">
        <w:t xml:space="preserve"> </w:t>
      </w:r>
      <w:r w:rsidRPr="00191545">
        <w:t>пенсиях</w:t>
      </w:r>
      <w:r w:rsidR="004B3B29" w:rsidRPr="00191545">
        <w:t>»</w:t>
      </w:r>
      <w:r w:rsidRPr="00191545">
        <w:t>,</w:t>
      </w:r>
      <w:r w:rsidR="004B3B29" w:rsidRPr="00191545">
        <w:t xml:space="preserve"> </w:t>
      </w:r>
      <w:r w:rsidRPr="00191545">
        <w:t>а</w:t>
      </w:r>
      <w:r w:rsidR="004B3B29" w:rsidRPr="00191545">
        <w:t xml:space="preserve"> </w:t>
      </w:r>
      <w:r w:rsidRPr="00191545">
        <w:t>внедрение</w:t>
      </w:r>
      <w:r w:rsidR="004B3B29" w:rsidRPr="00191545">
        <w:t xml:space="preserve"> </w:t>
      </w:r>
      <w:r w:rsidRPr="00191545">
        <w:t>многоступенчатой</w:t>
      </w:r>
      <w:r w:rsidR="004B3B29" w:rsidRPr="00191545">
        <w:t xml:space="preserve"> </w:t>
      </w:r>
      <w:r w:rsidRPr="00191545">
        <w:t>накопительной</w:t>
      </w:r>
      <w:r w:rsidR="004B3B29" w:rsidRPr="00191545">
        <w:t xml:space="preserve"> </w:t>
      </w:r>
      <w:r w:rsidRPr="00191545">
        <w:t>пенсионной</w:t>
      </w:r>
      <w:r w:rsidR="004B3B29" w:rsidRPr="00191545">
        <w:t xml:space="preserve"> </w:t>
      </w:r>
      <w:r w:rsidRPr="00191545">
        <w:t>системы</w:t>
      </w:r>
      <w:r w:rsidR="004B3B29" w:rsidRPr="00191545">
        <w:t xml:space="preserve"> </w:t>
      </w:r>
      <w:r w:rsidRPr="00191545">
        <w:t>стартовало</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2014</w:t>
      </w:r>
      <w:r w:rsidR="004B3B29" w:rsidRPr="00191545">
        <w:t xml:space="preserve"> </w:t>
      </w:r>
      <w:r w:rsidRPr="00191545">
        <w:t>года.</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2018</w:t>
      </w:r>
      <w:r w:rsidR="004B3B29" w:rsidRPr="00191545">
        <w:t xml:space="preserve"> </w:t>
      </w:r>
      <w:r w:rsidRPr="00191545">
        <w:t>года</w:t>
      </w:r>
      <w:r w:rsidR="004B3B29" w:rsidRPr="00191545">
        <w:t xml:space="preserve"> </w:t>
      </w:r>
      <w:r w:rsidRPr="00191545">
        <w:t>НПС</w:t>
      </w:r>
      <w:r w:rsidR="004B3B29" w:rsidRPr="00191545">
        <w:t xml:space="preserve"> </w:t>
      </w:r>
      <w:r w:rsidRPr="00191545">
        <w:t>стала</w:t>
      </w:r>
      <w:r w:rsidR="004B3B29" w:rsidRPr="00191545">
        <w:t xml:space="preserve"> </w:t>
      </w:r>
      <w:r w:rsidRPr="00191545">
        <w:t>обязательной</w:t>
      </w:r>
      <w:r w:rsidR="004B3B29" w:rsidRPr="00191545">
        <w:t xml:space="preserve"> </w:t>
      </w:r>
      <w:r w:rsidRPr="00191545">
        <w:t>для</w:t>
      </w:r>
      <w:r w:rsidR="004B3B29" w:rsidRPr="00191545">
        <w:t xml:space="preserve"> </w:t>
      </w:r>
      <w:r w:rsidRPr="00191545">
        <w:t>всех</w:t>
      </w:r>
      <w:r w:rsidR="004B3B29" w:rsidRPr="00191545">
        <w:t xml:space="preserve"> </w:t>
      </w:r>
      <w:r w:rsidRPr="00191545">
        <w:t>граждан</w:t>
      </w:r>
      <w:r w:rsidR="004B3B29" w:rsidRPr="00191545">
        <w:t xml:space="preserve"> </w:t>
      </w:r>
      <w:r w:rsidRPr="00191545">
        <w:t>Армении,</w:t>
      </w:r>
      <w:r w:rsidR="004B3B29" w:rsidRPr="00191545">
        <w:t xml:space="preserve"> </w:t>
      </w:r>
      <w:r w:rsidRPr="00191545">
        <w:t>родившихся</w:t>
      </w:r>
      <w:r w:rsidR="004B3B29" w:rsidRPr="00191545">
        <w:t xml:space="preserve"> </w:t>
      </w:r>
      <w:r w:rsidRPr="00191545">
        <w:t>после</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1974</w:t>
      </w:r>
      <w:r w:rsidR="004B3B29" w:rsidRPr="00191545">
        <w:t xml:space="preserve"> </w:t>
      </w:r>
      <w:r w:rsidRPr="00191545">
        <w:t>года</w:t>
      </w:r>
      <w:r w:rsidR="004B3B29" w:rsidRPr="00191545">
        <w:t xml:space="preserve"> </w:t>
      </w:r>
      <w:r w:rsidRPr="00191545">
        <w:t>(для</w:t>
      </w:r>
      <w:r w:rsidR="004B3B29" w:rsidRPr="00191545">
        <w:t xml:space="preserve"> </w:t>
      </w:r>
      <w:r w:rsidRPr="00191545">
        <w:t>граждан,</w:t>
      </w:r>
      <w:r w:rsidR="004B3B29" w:rsidRPr="00191545">
        <w:t xml:space="preserve"> </w:t>
      </w:r>
      <w:r w:rsidRPr="00191545">
        <w:t>родившихся</w:t>
      </w:r>
      <w:r w:rsidR="004B3B29" w:rsidRPr="00191545">
        <w:t xml:space="preserve"> </w:t>
      </w:r>
      <w:r w:rsidRPr="00191545">
        <w:t>до</w:t>
      </w:r>
      <w:r w:rsidR="004B3B29" w:rsidRPr="00191545">
        <w:t xml:space="preserve"> </w:t>
      </w:r>
      <w:r w:rsidRPr="00191545">
        <w:t>1</w:t>
      </w:r>
      <w:r w:rsidR="004B3B29" w:rsidRPr="00191545">
        <w:t xml:space="preserve"> </w:t>
      </w:r>
      <w:r w:rsidRPr="00191545">
        <w:t>января</w:t>
      </w:r>
      <w:r w:rsidR="004B3B29" w:rsidRPr="00191545">
        <w:t xml:space="preserve"> </w:t>
      </w:r>
      <w:r w:rsidRPr="00191545">
        <w:t>1974</w:t>
      </w:r>
      <w:r w:rsidR="004B3B29" w:rsidRPr="00191545">
        <w:t xml:space="preserve"> </w:t>
      </w:r>
      <w:r w:rsidRPr="00191545">
        <w:t>года,</w:t>
      </w:r>
      <w:r w:rsidR="004B3B29" w:rsidRPr="00191545">
        <w:t xml:space="preserve"> </w:t>
      </w:r>
      <w:r w:rsidRPr="00191545">
        <w:t>действует</w:t>
      </w:r>
      <w:r w:rsidR="004B3B29" w:rsidRPr="00191545">
        <w:t xml:space="preserve"> </w:t>
      </w:r>
      <w:r w:rsidRPr="00191545">
        <w:t>распределительная</w:t>
      </w:r>
      <w:r w:rsidR="004B3B29" w:rsidRPr="00191545">
        <w:t xml:space="preserve"> </w:t>
      </w:r>
      <w:r w:rsidRPr="00191545">
        <w:t>пенсионная</w:t>
      </w:r>
      <w:r w:rsidR="004B3B29" w:rsidRPr="00191545">
        <w:t xml:space="preserve"> </w:t>
      </w:r>
      <w:r w:rsidRPr="00191545">
        <w:t>система).</w:t>
      </w:r>
      <w:r w:rsidR="004B3B29" w:rsidRPr="00191545">
        <w:t xml:space="preserve"> </w:t>
      </w:r>
      <w:r w:rsidRPr="00191545">
        <w:t>С</w:t>
      </w:r>
      <w:r w:rsidR="004B3B29" w:rsidRPr="00191545">
        <w:t xml:space="preserve"> </w:t>
      </w:r>
      <w:r w:rsidRPr="00191545">
        <w:t>1</w:t>
      </w:r>
      <w:r w:rsidR="004B3B29" w:rsidRPr="00191545">
        <w:t xml:space="preserve"> </w:t>
      </w:r>
      <w:r w:rsidRPr="00191545">
        <w:t>июля</w:t>
      </w:r>
      <w:r w:rsidR="004B3B29" w:rsidRPr="00191545">
        <w:t xml:space="preserve"> </w:t>
      </w:r>
      <w:r w:rsidRPr="00191545">
        <w:t>2018</w:t>
      </w:r>
      <w:r w:rsidR="004B3B29" w:rsidRPr="00191545">
        <w:t xml:space="preserve"> </w:t>
      </w:r>
      <w:r w:rsidRPr="00191545">
        <w:t>года</w:t>
      </w:r>
      <w:r w:rsidR="004B3B29" w:rsidRPr="00191545">
        <w:t xml:space="preserve"> </w:t>
      </w:r>
      <w:r w:rsidRPr="00191545">
        <w:t>вступил</w:t>
      </w:r>
      <w:r w:rsidR="004B3B29" w:rsidRPr="00191545">
        <w:t xml:space="preserve"> </w:t>
      </w:r>
      <w:r w:rsidRPr="00191545">
        <w:t>в</w:t>
      </w:r>
      <w:r w:rsidR="004B3B29" w:rsidRPr="00191545">
        <w:t xml:space="preserve"> </w:t>
      </w:r>
      <w:r w:rsidRPr="00191545">
        <w:t>силу</w:t>
      </w:r>
      <w:r w:rsidR="004B3B29" w:rsidRPr="00191545">
        <w:t xml:space="preserve"> </w:t>
      </w:r>
      <w:r w:rsidRPr="00191545">
        <w:t>обязательный</w:t>
      </w:r>
      <w:r w:rsidR="004B3B29" w:rsidRPr="00191545">
        <w:t xml:space="preserve"> </w:t>
      </w:r>
      <w:r w:rsidRPr="00191545">
        <w:t>компонент</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Участниками</w:t>
      </w:r>
      <w:r w:rsidR="004B3B29" w:rsidRPr="00191545">
        <w:t xml:space="preserve"> </w:t>
      </w:r>
      <w:r w:rsidRPr="00191545">
        <w:t>системы</w:t>
      </w:r>
      <w:r w:rsidR="004B3B29" w:rsidRPr="00191545">
        <w:t xml:space="preserve"> </w:t>
      </w:r>
      <w:r w:rsidRPr="00191545">
        <w:t>на</w:t>
      </w:r>
      <w:r w:rsidR="004B3B29" w:rsidRPr="00191545">
        <w:t xml:space="preserve"> </w:t>
      </w:r>
      <w:r w:rsidRPr="00191545">
        <w:t>добровольной</w:t>
      </w:r>
      <w:r w:rsidR="004B3B29" w:rsidRPr="00191545">
        <w:t xml:space="preserve"> </w:t>
      </w:r>
      <w:r w:rsidRPr="00191545">
        <w:t>основе</w:t>
      </w:r>
      <w:r w:rsidR="004B3B29" w:rsidRPr="00191545">
        <w:t xml:space="preserve"> </w:t>
      </w:r>
      <w:r w:rsidRPr="00191545">
        <w:t>могут</w:t>
      </w:r>
      <w:r w:rsidR="004B3B29" w:rsidRPr="00191545">
        <w:t xml:space="preserve"> </w:t>
      </w:r>
      <w:r w:rsidRPr="00191545">
        <w:t>стать</w:t>
      </w:r>
      <w:r w:rsidR="004B3B29" w:rsidRPr="00191545">
        <w:t xml:space="preserve"> </w:t>
      </w:r>
      <w:r w:rsidRPr="00191545">
        <w:t>также</w:t>
      </w:r>
      <w:r w:rsidR="004B3B29" w:rsidRPr="00191545">
        <w:t xml:space="preserve"> </w:t>
      </w:r>
      <w:r w:rsidRPr="00191545">
        <w:t>граждане,</w:t>
      </w:r>
      <w:r w:rsidR="004B3B29" w:rsidRPr="00191545">
        <w:t xml:space="preserve"> </w:t>
      </w:r>
      <w:r w:rsidRPr="00191545">
        <w:t>родившиеся</w:t>
      </w:r>
      <w:r w:rsidR="004B3B29" w:rsidRPr="00191545">
        <w:t xml:space="preserve"> </w:t>
      </w:r>
      <w:r w:rsidRPr="00191545">
        <w:t>до</w:t>
      </w:r>
      <w:r w:rsidR="004B3B29" w:rsidRPr="00191545">
        <w:t xml:space="preserve"> </w:t>
      </w:r>
      <w:r w:rsidRPr="00191545">
        <w:t>1974.</w:t>
      </w:r>
      <w:r w:rsidR="004B3B29" w:rsidRPr="00191545">
        <w:t xml:space="preserve"> </w:t>
      </w:r>
      <w:r w:rsidRPr="00191545">
        <w:t>Как</w:t>
      </w:r>
      <w:r w:rsidR="004B3B29" w:rsidRPr="00191545">
        <w:t xml:space="preserve"> </w:t>
      </w:r>
      <w:r w:rsidRPr="00191545">
        <w:t>сообщает</w:t>
      </w:r>
      <w:r w:rsidR="004B3B29" w:rsidRPr="00191545">
        <w:t xml:space="preserve"> </w:t>
      </w:r>
      <w:r w:rsidRPr="00191545">
        <w:t>контролирующий</w:t>
      </w:r>
      <w:r w:rsidR="004B3B29" w:rsidRPr="00191545">
        <w:t xml:space="preserve"> </w:t>
      </w:r>
      <w:r w:rsidRPr="00191545">
        <w:t>орган</w:t>
      </w:r>
      <w:r w:rsidR="004B3B29" w:rsidRPr="00191545">
        <w:t xml:space="preserve"> </w:t>
      </w:r>
      <w:r w:rsidRPr="00191545">
        <w:t>в</w:t>
      </w:r>
      <w:r w:rsidR="004B3B29" w:rsidRPr="00191545">
        <w:t xml:space="preserve"> </w:t>
      </w:r>
      <w:r w:rsidRPr="00191545">
        <w:t>лице</w:t>
      </w:r>
      <w:r w:rsidR="004B3B29" w:rsidRPr="00191545">
        <w:t xml:space="preserve"> </w:t>
      </w:r>
      <w:r w:rsidRPr="00191545">
        <w:t>Центрального</w:t>
      </w:r>
      <w:r w:rsidR="004B3B29" w:rsidRPr="00191545">
        <w:t xml:space="preserve"> </w:t>
      </w:r>
      <w:r w:rsidRPr="00191545">
        <w:t>банка</w:t>
      </w:r>
      <w:r w:rsidR="004B3B29" w:rsidRPr="00191545">
        <w:t xml:space="preserve"> </w:t>
      </w:r>
      <w:r w:rsidRPr="00191545">
        <w:t>РА,</w:t>
      </w:r>
      <w:r w:rsidR="004B3B29" w:rsidRPr="00191545">
        <w:t xml:space="preserve"> </w:t>
      </w:r>
      <w:r w:rsidRPr="00191545">
        <w:t>на</w:t>
      </w:r>
      <w:r w:rsidR="004B3B29" w:rsidRPr="00191545">
        <w:t xml:space="preserve"> </w:t>
      </w:r>
      <w:r w:rsidRPr="00191545">
        <w:t>сегодня</w:t>
      </w:r>
      <w:r w:rsidR="004B3B29" w:rsidRPr="00191545">
        <w:t xml:space="preserve"> </w:t>
      </w:r>
      <w:r w:rsidRPr="00191545">
        <w:t>таких</w:t>
      </w:r>
      <w:r w:rsidR="004B3B29" w:rsidRPr="00191545">
        <w:t xml:space="preserve"> «</w:t>
      </w:r>
      <w:r w:rsidRPr="00191545">
        <w:t>добровольцев</w:t>
      </w:r>
      <w:r w:rsidR="004B3B29" w:rsidRPr="00191545">
        <w:t xml:space="preserve">» </w:t>
      </w:r>
      <w:r w:rsidRPr="00191545">
        <w:t>всего</w:t>
      </w:r>
      <w:r w:rsidR="004B3B29" w:rsidRPr="00191545">
        <w:t xml:space="preserve"> </w:t>
      </w:r>
      <w:r w:rsidRPr="00191545">
        <w:t>670.</w:t>
      </w:r>
    </w:p>
    <w:p w14:paraId="1FEB30D7" w14:textId="77777777" w:rsidR="00A54BC6" w:rsidRPr="00191545" w:rsidRDefault="00A54BC6" w:rsidP="00A54BC6">
      <w:r w:rsidRPr="00191545">
        <w:lastRenderedPageBreak/>
        <w:t>За</w:t>
      </w:r>
      <w:r w:rsidR="004B3B29" w:rsidRPr="00191545">
        <w:t xml:space="preserve"> </w:t>
      </w:r>
      <w:r w:rsidRPr="00191545">
        <w:t>прошедшее</w:t>
      </w:r>
      <w:r w:rsidR="004B3B29" w:rsidRPr="00191545">
        <w:t xml:space="preserve"> </w:t>
      </w:r>
      <w:r w:rsidRPr="00191545">
        <w:t>10-летие</w:t>
      </w:r>
      <w:r w:rsidR="004B3B29" w:rsidRPr="00191545">
        <w:t xml:space="preserve"> </w:t>
      </w:r>
      <w:r w:rsidRPr="00191545">
        <w:t>Армения</w:t>
      </w:r>
      <w:r w:rsidR="004B3B29" w:rsidRPr="00191545">
        <w:t xml:space="preserve"> </w:t>
      </w:r>
      <w:r w:rsidRPr="00191545">
        <w:t>несколько</w:t>
      </w:r>
      <w:r w:rsidR="004B3B29" w:rsidRPr="00191545">
        <w:t xml:space="preserve"> </w:t>
      </w:r>
      <w:r w:rsidRPr="00191545">
        <w:t>раз</w:t>
      </w:r>
      <w:r w:rsidR="004B3B29" w:rsidRPr="00191545">
        <w:t xml:space="preserve"> </w:t>
      </w:r>
      <w:r w:rsidRPr="00191545">
        <w:t>пересматривала</w:t>
      </w:r>
      <w:r w:rsidR="004B3B29" w:rsidRPr="00191545">
        <w:t xml:space="preserve"> </w:t>
      </w:r>
      <w:r w:rsidRPr="00191545">
        <w:t>размер</w:t>
      </w:r>
      <w:r w:rsidR="004B3B29" w:rsidRPr="00191545">
        <w:t xml:space="preserve"> </w:t>
      </w:r>
      <w:r w:rsidRPr="00191545">
        <w:t>ежемесячных</w:t>
      </w:r>
      <w:r w:rsidR="004B3B29" w:rsidRPr="00191545">
        <w:t xml:space="preserve"> </w:t>
      </w:r>
      <w:r w:rsidRPr="00191545">
        <w:t>выплат</w:t>
      </w:r>
      <w:r w:rsidR="004B3B29" w:rsidRPr="00191545">
        <w:t xml:space="preserve"> </w:t>
      </w:r>
      <w:r w:rsidRPr="00191545">
        <w:t>по</w:t>
      </w:r>
      <w:r w:rsidR="004B3B29" w:rsidRPr="00191545">
        <w:t xml:space="preserve"> </w:t>
      </w:r>
      <w:r w:rsidRPr="00191545">
        <w:t>ним:</w:t>
      </w:r>
      <w:r w:rsidR="004B3B29" w:rsidRPr="00191545">
        <w:t xml:space="preserve"> </w:t>
      </w:r>
      <w:r w:rsidRPr="00191545">
        <w:t>с</w:t>
      </w:r>
      <w:r w:rsidR="004B3B29" w:rsidRPr="00191545">
        <w:t xml:space="preserve"> </w:t>
      </w:r>
      <w:r w:rsidRPr="00191545">
        <w:t>2023</w:t>
      </w:r>
      <w:r w:rsidR="004B3B29" w:rsidRPr="00191545">
        <w:t xml:space="preserve"> </w:t>
      </w:r>
      <w:r w:rsidRPr="00191545">
        <w:t>года</w:t>
      </w:r>
      <w:r w:rsidR="004B3B29" w:rsidRPr="00191545">
        <w:t xml:space="preserve"> </w:t>
      </w:r>
      <w:r w:rsidRPr="00191545">
        <w:t>ежемесячные</w:t>
      </w:r>
      <w:r w:rsidR="004B3B29" w:rsidRPr="00191545">
        <w:t xml:space="preserve"> </w:t>
      </w:r>
      <w:r w:rsidRPr="00191545">
        <w:t>обязательные</w:t>
      </w:r>
      <w:r w:rsidR="004B3B29" w:rsidRPr="00191545">
        <w:t xml:space="preserve"> </w:t>
      </w:r>
      <w:r w:rsidRPr="00191545">
        <w:t>выплаты</w:t>
      </w:r>
      <w:r w:rsidR="004B3B29" w:rsidRPr="00191545">
        <w:t xml:space="preserve"> </w:t>
      </w:r>
      <w:r w:rsidRPr="00191545">
        <w:t>со</w:t>
      </w:r>
      <w:r w:rsidR="004B3B29" w:rsidRPr="00191545">
        <w:t xml:space="preserve"> </w:t>
      </w:r>
      <w:r w:rsidRPr="00191545">
        <w:t>стороны</w:t>
      </w:r>
      <w:r w:rsidR="004B3B29" w:rsidRPr="00191545">
        <w:t xml:space="preserve"> </w:t>
      </w:r>
      <w:r w:rsidRPr="00191545">
        <w:t>работающего</w:t>
      </w:r>
      <w:r w:rsidR="004B3B29" w:rsidRPr="00191545">
        <w:t xml:space="preserve"> </w:t>
      </w:r>
      <w:r w:rsidRPr="00191545">
        <w:t>гражданина</w:t>
      </w:r>
      <w:r w:rsidR="004B3B29" w:rsidRPr="00191545">
        <w:t xml:space="preserve"> </w:t>
      </w:r>
      <w:r w:rsidRPr="00191545">
        <w:t>составили</w:t>
      </w:r>
      <w:r w:rsidR="004B3B29" w:rsidRPr="00191545">
        <w:t xml:space="preserve"> </w:t>
      </w:r>
      <w:r w:rsidRPr="00191545">
        <w:t>5%</w:t>
      </w:r>
      <w:r w:rsidR="004B3B29" w:rsidRPr="00191545">
        <w:t xml:space="preserve"> </w:t>
      </w:r>
      <w:r w:rsidRPr="00191545">
        <w:t>от</w:t>
      </w:r>
      <w:r w:rsidR="004B3B29" w:rsidRPr="00191545">
        <w:t xml:space="preserve"> </w:t>
      </w:r>
      <w:r w:rsidRPr="00191545">
        <w:t>размера</w:t>
      </w:r>
      <w:r w:rsidR="004B3B29" w:rsidRPr="00191545">
        <w:t xml:space="preserve"> </w:t>
      </w:r>
      <w:r w:rsidRPr="00191545">
        <w:t>зарплаты,</w:t>
      </w:r>
      <w:r w:rsidR="004B3B29" w:rsidRPr="00191545">
        <w:t xml:space="preserve"> </w:t>
      </w:r>
      <w:r w:rsidRPr="00191545">
        <w:t>еще</w:t>
      </w:r>
      <w:r w:rsidR="004B3B29" w:rsidRPr="00191545">
        <w:t xml:space="preserve"> </w:t>
      </w:r>
      <w:r w:rsidRPr="00191545">
        <w:t>столько</w:t>
      </w:r>
      <w:r w:rsidR="004B3B29" w:rsidRPr="00191545">
        <w:t xml:space="preserve"> </w:t>
      </w:r>
      <w:r w:rsidRPr="00191545">
        <w:t>же</w:t>
      </w:r>
      <w:r w:rsidR="004B3B29" w:rsidRPr="00191545">
        <w:t xml:space="preserve"> </w:t>
      </w:r>
      <w:r w:rsidRPr="00191545">
        <w:t>вносится</w:t>
      </w:r>
      <w:r w:rsidR="004B3B29" w:rsidRPr="00191545">
        <w:t xml:space="preserve"> </w:t>
      </w:r>
      <w:r w:rsidRPr="00191545">
        <w:t>на</w:t>
      </w:r>
      <w:r w:rsidR="004B3B29" w:rsidRPr="00191545">
        <w:t xml:space="preserve"> </w:t>
      </w:r>
      <w:r w:rsidRPr="00191545">
        <w:t>накопительный</w:t>
      </w:r>
      <w:r w:rsidR="004B3B29" w:rsidRPr="00191545">
        <w:t xml:space="preserve"> </w:t>
      </w:r>
      <w:r w:rsidRPr="00191545">
        <w:t>счет</w:t>
      </w:r>
      <w:r w:rsidR="004B3B29" w:rsidRPr="00191545">
        <w:t xml:space="preserve"> </w:t>
      </w:r>
      <w:r w:rsidRPr="00191545">
        <w:t>участника</w:t>
      </w:r>
      <w:r w:rsidR="004B3B29" w:rsidRPr="00191545">
        <w:t xml:space="preserve"> </w:t>
      </w:r>
      <w:r w:rsidRPr="00191545">
        <w:t>системы</w:t>
      </w:r>
      <w:r w:rsidR="004B3B29" w:rsidRPr="00191545">
        <w:t xml:space="preserve"> </w:t>
      </w:r>
      <w:r w:rsidRPr="00191545">
        <w:t>со</w:t>
      </w:r>
      <w:r w:rsidR="004B3B29" w:rsidRPr="00191545">
        <w:t xml:space="preserve"> </w:t>
      </w:r>
      <w:r w:rsidRPr="00191545">
        <w:t>стороны</w:t>
      </w:r>
      <w:r w:rsidR="004B3B29" w:rsidRPr="00191545">
        <w:t xml:space="preserve"> </w:t>
      </w:r>
      <w:r w:rsidRPr="00191545">
        <w:t>государства.</w:t>
      </w:r>
      <w:r w:rsidR="004B3B29" w:rsidRPr="00191545">
        <w:t xml:space="preserve"> </w:t>
      </w:r>
      <w:r w:rsidRPr="00191545">
        <w:t>Но,</w:t>
      </w:r>
      <w:r w:rsidR="004B3B29" w:rsidRPr="00191545">
        <w:t xml:space="preserve"> </w:t>
      </w:r>
      <w:r w:rsidRPr="00191545">
        <w:t>если</w:t>
      </w:r>
      <w:r w:rsidR="004B3B29" w:rsidRPr="00191545">
        <w:t xml:space="preserve"> </w:t>
      </w:r>
      <w:r w:rsidRPr="00191545">
        <w:t>заработная</w:t>
      </w:r>
      <w:r w:rsidR="004B3B29" w:rsidRPr="00191545">
        <w:t xml:space="preserve"> </w:t>
      </w:r>
      <w:r w:rsidRPr="00191545">
        <w:t>плата</w:t>
      </w:r>
      <w:r w:rsidR="004B3B29" w:rsidRPr="00191545">
        <w:t xml:space="preserve"> </w:t>
      </w:r>
      <w:r w:rsidRPr="00191545">
        <w:t>участника</w:t>
      </w:r>
      <w:r w:rsidR="004B3B29" w:rsidRPr="00191545">
        <w:t xml:space="preserve"> </w:t>
      </w:r>
      <w:r w:rsidRPr="00191545">
        <w:t>ОНПС</w:t>
      </w:r>
      <w:r w:rsidR="004B3B29" w:rsidRPr="00191545">
        <w:t xml:space="preserve"> </w:t>
      </w:r>
      <w:r w:rsidRPr="00191545">
        <w:t>превышает</w:t>
      </w:r>
      <w:r w:rsidR="004B3B29" w:rsidRPr="00191545">
        <w:t xml:space="preserve"> </w:t>
      </w:r>
      <w:r w:rsidRPr="00191545">
        <w:t>500</w:t>
      </w:r>
      <w:r w:rsidR="004B3B29" w:rsidRPr="00191545">
        <w:t xml:space="preserve"> </w:t>
      </w:r>
      <w:r w:rsidRPr="00191545">
        <w:t>тыс.</w:t>
      </w:r>
      <w:r w:rsidR="004B3B29" w:rsidRPr="00191545">
        <w:t xml:space="preserve"> </w:t>
      </w:r>
      <w:r w:rsidRPr="00191545">
        <w:t>драмов</w:t>
      </w:r>
      <w:r w:rsidR="004B3B29" w:rsidRPr="00191545">
        <w:t xml:space="preserve"> </w:t>
      </w:r>
      <w:r w:rsidRPr="00191545">
        <w:t>в</w:t>
      </w:r>
      <w:r w:rsidR="004B3B29" w:rsidRPr="00191545">
        <w:t xml:space="preserve"> </w:t>
      </w:r>
      <w:r w:rsidRPr="00191545">
        <w:t>месяц,</w:t>
      </w:r>
      <w:r w:rsidR="004B3B29" w:rsidRPr="00191545">
        <w:t xml:space="preserve"> </w:t>
      </w:r>
      <w:r w:rsidRPr="00191545">
        <w:t>то</w:t>
      </w:r>
      <w:r w:rsidR="004B3B29" w:rsidRPr="00191545">
        <w:t xml:space="preserve"> </w:t>
      </w:r>
      <w:r w:rsidRPr="00191545">
        <w:t>государство</w:t>
      </w:r>
      <w:r w:rsidR="004B3B29" w:rsidRPr="00191545">
        <w:t xml:space="preserve"> </w:t>
      </w:r>
      <w:r w:rsidRPr="00191545">
        <w:t>финансирует</w:t>
      </w:r>
      <w:r w:rsidR="004B3B29" w:rsidRPr="00191545">
        <w:t xml:space="preserve"> </w:t>
      </w:r>
      <w:r w:rsidRPr="00191545">
        <w:t>накопительные</w:t>
      </w:r>
      <w:r w:rsidR="004B3B29" w:rsidRPr="00191545">
        <w:t xml:space="preserve"> </w:t>
      </w:r>
      <w:r w:rsidRPr="00191545">
        <w:t>отчисления</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не</w:t>
      </w:r>
      <w:r w:rsidR="004B3B29" w:rsidRPr="00191545">
        <w:t xml:space="preserve"> </w:t>
      </w:r>
      <w:r w:rsidRPr="00191545">
        <w:t>более</w:t>
      </w:r>
      <w:r w:rsidR="004B3B29" w:rsidRPr="00191545">
        <w:t xml:space="preserve"> </w:t>
      </w:r>
      <w:r w:rsidRPr="00191545">
        <w:t>25</w:t>
      </w:r>
      <w:r w:rsidR="004B3B29" w:rsidRPr="00191545">
        <w:t xml:space="preserve"> </w:t>
      </w:r>
      <w:r w:rsidRPr="00191545">
        <w:t>тыс.</w:t>
      </w:r>
      <w:r w:rsidR="004B3B29" w:rsidRPr="00191545">
        <w:t xml:space="preserve"> </w:t>
      </w:r>
      <w:r w:rsidRPr="00191545">
        <w:t>драмов.</w:t>
      </w:r>
      <w:r w:rsidR="004B3B29" w:rsidRPr="00191545">
        <w:t xml:space="preserve"> </w:t>
      </w:r>
      <w:r w:rsidRPr="00191545">
        <w:t>Установлена</w:t>
      </w:r>
      <w:r w:rsidR="004B3B29" w:rsidRPr="00191545">
        <w:t xml:space="preserve"> </w:t>
      </w:r>
      <w:r w:rsidRPr="00191545">
        <w:t>максимальная</w:t>
      </w:r>
      <w:r w:rsidR="004B3B29" w:rsidRPr="00191545">
        <w:t xml:space="preserve"> </w:t>
      </w:r>
      <w:r w:rsidRPr="00191545">
        <w:t>планка</w:t>
      </w:r>
      <w:r w:rsidR="004B3B29" w:rsidRPr="00191545">
        <w:t xml:space="preserve"> </w:t>
      </w:r>
      <w:r w:rsidRPr="00191545">
        <w:t>также</w:t>
      </w:r>
      <w:r w:rsidR="004B3B29" w:rsidRPr="00191545">
        <w:t xml:space="preserve"> </w:t>
      </w:r>
      <w:r w:rsidRPr="00191545">
        <w:t>для</w:t>
      </w:r>
      <w:r w:rsidR="004B3B29" w:rsidRPr="00191545">
        <w:t xml:space="preserve"> </w:t>
      </w:r>
      <w:r w:rsidRPr="00191545">
        <w:t>накоплений:</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15-кратной</w:t>
      </w:r>
      <w:r w:rsidR="004B3B29" w:rsidRPr="00191545">
        <w:t xml:space="preserve"> </w:t>
      </w:r>
      <w:r w:rsidRPr="00191545">
        <w:t>МРОТ.</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накопление</w:t>
      </w:r>
      <w:r w:rsidR="004B3B29" w:rsidRPr="00191545">
        <w:t xml:space="preserve"> </w:t>
      </w:r>
      <w:r w:rsidRPr="00191545">
        <w:t>не</w:t>
      </w:r>
      <w:r w:rsidR="004B3B29" w:rsidRPr="00191545">
        <w:t xml:space="preserve"> </w:t>
      </w:r>
      <w:r w:rsidRPr="00191545">
        <w:t>производится</w:t>
      </w:r>
      <w:r w:rsidR="004B3B29" w:rsidRPr="00191545">
        <w:t xml:space="preserve"> </w:t>
      </w:r>
      <w:r w:rsidRPr="00191545">
        <w:t>с</w:t>
      </w:r>
      <w:r w:rsidR="004B3B29" w:rsidRPr="00191545">
        <w:t xml:space="preserve"> </w:t>
      </w:r>
      <w:r w:rsidRPr="00191545">
        <w:t>части</w:t>
      </w:r>
      <w:r w:rsidR="004B3B29" w:rsidRPr="00191545">
        <w:t xml:space="preserve"> </w:t>
      </w:r>
      <w:r w:rsidRPr="00191545">
        <w:t>зарплаты</w:t>
      </w:r>
      <w:r w:rsidR="004B3B29" w:rsidRPr="00191545">
        <w:t xml:space="preserve"> </w:t>
      </w:r>
      <w:r w:rsidRPr="00191545">
        <w:t>участника,</w:t>
      </w:r>
      <w:r w:rsidR="004B3B29" w:rsidRPr="00191545">
        <w:t xml:space="preserve"> </w:t>
      </w:r>
      <w:r w:rsidRPr="00191545">
        <w:t>превышающей</w:t>
      </w:r>
      <w:r w:rsidR="004B3B29" w:rsidRPr="00191545">
        <w:t xml:space="preserve"> </w:t>
      </w:r>
      <w:r w:rsidRPr="00191545">
        <w:t>1</w:t>
      </w:r>
      <w:r w:rsidR="004B3B29" w:rsidRPr="00191545">
        <w:t xml:space="preserve"> </w:t>
      </w:r>
      <w:proofErr w:type="gramStart"/>
      <w:r w:rsidRPr="00191545">
        <w:t>млн.</w:t>
      </w:r>
      <w:proofErr w:type="gramEnd"/>
      <w:r w:rsidR="004B3B29" w:rsidRPr="00191545">
        <w:t xml:space="preserve"> </w:t>
      </w:r>
      <w:r w:rsidRPr="00191545">
        <w:t>125</w:t>
      </w:r>
      <w:r w:rsidR="004B3B29" w:rsidRPr="00191545">
        <w:t xml:space="preserve"> </w:t>
      </w:r>
      <w:r w:rsidRPr="00191545">
        <w:t>тыс.</w:t>
      </w:r>
      <w:r w:rsidR="004B3B29" w:rsidRPr="00191545">
        <w:t xml:space="preserve"> </w:t>
      </w:r>
      <w:r w:rsidRPr="00191545">
        <w:t>драмов,</w:t>
      </w:r>
      <w:r w:rsidR="004B3B29" w:rsidRPr="00191545">
        <w:t xml:space="preserve"> </w:t>
      </w:r>
      <w:r w:rsidRPr="00191545">
        <w:t>112</w:t>
      </w:r>
      <w:r w:rsidR="004B3B29" w:rsidRPr="00191545">
        <w:t xml:space="preserve"> </w:t>
      </w:r>
      <w:r w:rsidRPr="00191545">
        <w:t>тыс.</w:t>
      </w:r>
      <w:r w:rsidR="004B3B29" w:rsidRPr="00191545">
        <w:t xml:space="preserve"> </w:t>
      </w:r>
      <w:r w:rsidRPr="00191545">
        <w:t>500</w:t>
      </w:r>
      <w:r w:rsidR="004B3B29" w:rsidRPr="00191545">
        <w:t xml:space="preserve"> </w:t>
      </w:r>
      <w:r w:rsidRPr="00191545">
        <w:t>драмов</w:t>
      </w:r>
      <w:r w:rsidR="004B3B29" w:rsidRPr="00191545">
        <w:t xml:space="preserve"> - </w:t>
      </w:r>
      <w:r w:rsidRPr="00191545">
        <w:t>это</w:t>
      </w:r>
      <w:r w:rsidR="004B3B29" w:rsidRPr="00191545">
        <w:t xml:space="preserve"> </w:t>
      </w:r>
      <w:r w:rsidRPr="00191545">
        <w:t>максимальная</w:t>
      </w:r>
      <w:r w:rsidR="004B3B29" w:rsidRPr="00191545">
        <w:t xml:space="preserve"> </w:t>
      </w:r>
      <w:r w:rsidRPr="00191545">
        <w:t>сумма,</w:t>
      </w:r>
      <w:r w:rsidR="004B3B29" w:rsidRPr="00191545">
        <w:t xml:space="preserve"> </w:t>
      </w:r>
      <w:r w:rsidRPr="00191545">
        <w:t>которую</w:t>
      </w:r>
      <w:r w:rsidR="004B3B29" w:rsidRPr="00191545">
        <w:t xml:space="preserve"> </w:t>
      </w:r>
      <w:r w:rsidRPr="00191545">
        <w:t>может</w:t>
      </w:r>
      <w:r w:rsidR="004B3B29" w:rsidRPr="00191545">
        <w:t xml:space="preserve"> </w:t>
      </w:r>
      <w:r w:rsidRPr="00191545">
        <w:t>накопить</w:t>
      </w:r>
      <w:r w:rsidR="004B3B29" w:rsidRPr="00191545">
        <w:t xml:space="preserve"> </w:t>
      </w:r>
      <w:r w:rsidRPr="00191545">
        <w:t>участник.</w:t>
      </w:r>
      <w:r w:rsidR="004B3B29" w:rsidRPr="00191545">
        <w:t xml:space="preserve"> </w:t>
      </w:r>
      <w:r w:rsidRPr="00191545">
        <w:t>От</w:t>
      </w:r>
      <w:r w:rsidR="004B3B29" w:rsidRPr="00191545">
        <w:t xml:space="preserve"> </w:t>
      </w:r>
      <w:r w:rsidRPr="00191545">
        <w:t>применения</w:t>
      </w:r>
      <w:r w:rsidR="004B3B29" w:rsidRPr="00191545">
        <w:t xml:space="preserve"> </w:t>
      </w:r>
      <w:r w:rsidRPr="00191545">
        <w:t>последнего</w:t>
      </w:r>
      <w:r w:rsidR="004B3B29" w:rsidRPr="00191545">
        <w:t xml:space="preserve"> </w:t>
      </w:r>
      <w:r w:rsidRPr="00191545">
        <w:t>ограничения</w:t>
      </w:r>
      <w:r w:rsidR="004B3B29" w:rsidRPr="00191545">
        <w:t xml:space="preserve"> </w:t>
      </w:r>
      <w:proofErr w:type="gramStart"/>
      <w:r w:rsidRPr="00191545">
        <w:t>можно</w:t>
      </w:r>
      <w:r w:rsidR="004B3B29" w:rsidRPr="00191545">
        <w:t xml:space="preserve"> </w:t>
      </w:r>
      <w:r w:rsidRPr="00191545">
        <w:t>отказаться</w:t>
      </w:r>
      <w:proofErr w:type="gramEnd"/>
      <w:r w:rsidR="004B3B29" w:rsidRPr="00191545">
        <w:t xml:space="preserve"> </w:t>
      </w:r>
      <w:r w:rsidRPr="00191545">
        <w:t>обратившись</w:t>
      </w:r>
      <w:r w:rsidR="004B3B29" w:rsidRPr="00191545">
        <w:t xml:space="preserve"> </w:t>
      </w:r>
      <w:r w:rsidRPr="00191545">
        <w:t>в</w:t>
      </w:r>
      <w:r w:rsidR="004B3B29" w:rsidRPr="00191545">
        <w:t xml:space="preserve"> </w:t>
      </w:r>
      <w:r w:rsidRPr="00191545">
        <w:t>налоговый</w:t>
      </w:r>
      <w:r w:rsidR="004B3B29" w:rsidRPr="00191545">
        <w:t xml:space="preserve"> </w:t>
      </w:r>
      <w:r w:rsidRPr="00191545">
        <w:t>орган.</w:t>
      </w:r>
    </w:p>
    <w:p w14:paraId="1CBD7356" w14:textId="77777777" w:rsidR="00A54BC6" w:rsidRPr="00191545" w:rsidRDefault="00535812" w:rsidP="00A54BC6">
      <w:r w:rsidRPr="00191545">
        <w:t>КОМУ</w:t>
      </w:r>
      <w:r w:rsidR="004B3B29" w:rsidRPr="00191545">
        <w:t xml:space="preserve"> </w:t>
      </w:r>
      <w:r w:rsidRPr="00191545">
        <w:t>ДОВЕРИТЬ</w:t>
      </w:r>
      <w:r w:rsidR="004B3B29" w:rsidRPr="00191545">
        <w:t xml:space="preserve"> </w:t>
      </w:r>
      <w:r w:rsidRPr="00191545">
        <w:t>СВОИ</w:t>
      </w:r>
      <w:r w:rsidR="004B3B29" w:rsidRPr="00191545">
        <w:t xml:space="preserve"> </w:t>
      </w:r>
      <w:r w:rsidRPr="00191545">
        <w:t>КРОВНЫЕ</w:t>
      </w:r>
    </w:p>
    <w:p w14:paraId="2AFE6BCE" w14:textId="77777777" w:rsidR="00A54BC6" w:rsidRPr="00191545" w:rsidRDefault="00A54BC6" w:rsidP="00A54BC6">
      <w:r w:rsidRPr="00191545">
        <w:t>С</w:t>
      </w:r>
      <w:r w:rsidR="004B3B29" w:rsidRPr="00191545">
        <w:t xml:space="preserve"> </w:t>
      </w:r>
      <w:r w:rsidRPr="00191545">
        <w:t>момента</w:t>
      </w:r>
      <w:r w:rsidR="004B3B29" w:rsidRPr="00191545">
        <w:t xml:space="preserve"> </w:t>
      </w:r>
      <w:r w:rsidRPr="00191545">
        <w:t>внедрения</w:t>
      </w:r>
      <w:r w:rsidR="004B3B29" w:rsidRPr="00191545">
        <w:t xml:space="preserve"> </w:t>
      </w:r>
      <w:r w:rsidRPr="00191545">
        <w:t>системы</w:t>
      </w:r>
      <w:r w:rsidR="004B3B29" w:rsidRPr="00191545">
        <w:t xml:space="preserve"> </w:t>
      </w:r>
      <w:r w:rsidRPr="00191545">
        <w:t>и</w:t>
      </w:r>
      <w:r w:rsidR="004B3B29" w:rsidRPr="00191545">
        <w:t xml:space="preserve"> </w:t>
      </w:r>
      <w:r w:rsidRPr="00191545">
        <w:t>до</w:t>
      </w:r>
      <w:r w:rsidR="004B3B29" w:rsidRPr="00191545">
        <w:t xml:space="preserve"> </w:t>
      </w:r>
      <w:r w:rsidRPr="00191545">
        <w:t>сегодняшнего</w:t>
      </w:r>
      <w:r w:rsidR="004B3B29" w:rsidRPr="00191545">
        <w:t xml:space="preserve"> </w:t>
      </w:r>
      <w:r w:rsidRPr="00191545">
        <w:t>дня</w:t>
      </w:r>
      <w:r w:rsidR="004B3B29" w:rsidRPr="00191545">
        <w:t xml:space="preserve"> </w:t>
      </w:r>
      <w:r w:rsidRPr="00191545">
        <w:t>управляющих</w:t>
      </w:r>
      <w:r w:rsidR="004B3B29" w:rsidRPr="00191545">
        <w:t xml:space="preserve"> </w:t>
      </w:r>
      <w:r w:rsidRPr="00191545">
        <w:t>ОПФ</w:t>
      </w:r>
      <w:r w:rsidR="004B3B29" w:rsidRPr="00191545">
        <w:t xml:space="preserve"> </w:t>
      </w:r>
      <w:r w:rsidRPr="00191545">
        <w:t>в</w:t>
      </w:r>
      <w:r w:rsidR="004B3B29" w:rsidRPr="00191545">
        <w:t xml:space="preserve"> </w:t>
      </w:r>
      <w:r w:rsidRPr="00191545">
        <w:t>Армении,</w:t>
      </w:r>
      <w:r w:rsidR="004B3B29" w:rsidRPr="00191545">
        <w:t xml:space="preserve"> </w:t>
      </w:r>
      <w:r w:rsidRPr="00191545">
        <w:t>получивших</w:t>
      </w:r>
      <w:r w:rsidR="004B3B29" w:rsidRPr="00191545">
        <w:t xml:space="preserve"> </w:t>
      </w:r>
      <w:r w:rsidRPr="00191545">
        <w:t>в</w:t>
      </w:r>
      <w:r w:rsidR="004B3B29" w:rsidRPr="00191545">
        <w:t xml:space="preserve"> </w:t>
      </w:r>
      <w:r w:rsidRPr="00191545">
        <w:t>2013</w:t>
      </w:r>
      <w:r w:rsidR="004B3B29" w:rsidRPr="00191545">
        <w:t xml:space="preserve"> </w:t>
      </w:r>
      <w:r w:rsidRPr="00191545">
        <w:t>году</w:t>
      </w:r>
      <w:r w:rsidR="004B3B29" w:rsidRPr="00191545">
        <w:t xml:space="preserve"> </w:t>
      </w:r>
      <w:r w:rsidRPr="00191545">
        <w:t>от</w:t>
      </w:r>
      <w:r w:rsidR="004B3B29" w:rsidRPr="00191545">
        <w:t xml:space="preserve"> </w:t>
      </w:r>
      <w:r w:rsidRPr="00191545">
        <w:t>ЦБ</w:t>
      </w:r>
      <w:r w:rsidR="004B3B29" w:rsidRPr="00191545">
        <w:t xml:space="preserve"> </w:t>
      </w:r>
      <w:r w:rsidRPr="00191545">
        <w:t>РА</w:t>
      </w:r>
      <w:r w:rsidR="004B3B29" w:rsidRPr="00191545">
        <w:t xml:space="preserve"> </w:t>
      </w:r>
      <w:r w:rsidRPr="00191545">
        <w:t>лицензии</w:t>
      </w:r>
      <w:r w:rsidR="004B3B29" w:rsidRPr="00191545">
        <w:t xml:space="preserve"> </w:t>
      </w:r>
      <w:r w:rsidRPr="00191545">
        <w:t>на</w:t>
      </w:r>
      <w:r w:rsidR="004B3B29" w:rsidRPr="00191545">
        <w:t xml:space="preserve"> </w:t>
      </w:r>
      <w:r w:rsidRPr="00191545">
        <w:t>управление</w:t>
      </w:r>
      <w:r w:rsidR="004B3B29" w:rsidRPr="00191545">
        <w:t xml:space="preserve"> </w:t>
      </w:r>
      <w:r w:rsidRPr="00191545">
        <w:t>пенсионными</w:t>
      </w:r>
      <w:r w:rsidR="004B3B29" w:rsidRPr="00191545">
        <w:t xml:space="preserve"> </w:t>
      </w:r>
      <w:r w:rsidRPr="00191545">
        <w:t>средствами</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ОНПС,</w:t>
      </w:r>
      <w:r w:rsidR="004B3B29" w:rsidRPr="00191545">
        <w:t xml:space="preserve"> </w:t>
      </w:r>
      <w:r w:rsidRPr="00191545">
        <w:t>всего</w:t>
      </w:r>
      <w:r w:rsidR="004B3B29" w:rsidRPr="00191545">
        <w:t xml:space="preserve"> </w:t>
      </w:r>
      <w:r w:rsidRPr="00191545">
        <w:t>два:</w:t>
      </w:r>
      <w:r w:rsidR="004B3B29" w:rsidRPr="00191545">
        <w:t xml:space="preserve"> «</w:t>
      </w:r>
      <w:proofErr w:type="spellStart"/>
      <w:r w:rsidRPr="00191545">
        <w:t>Це</w:t>
      </w:r>
      <w:proofErr w:type="spellEnd"/>
      <w:r w:rsidRPr="00191545">
        <w:t>-Квадрат</w:t>
      </w:r>
      <w:r w:rsidR="004B3B29" w:rsidRPr="00191545">
        <w:t xml:space="preserve"> </w:t>
      </w:r>
      <w:proofErr w:type="spellStart"/>
      <w:r w:rsidRPr="00191545">
        <w:t>Ампега</w:t>
      </w:r>
      <w:proofErr w:type="spellEnd"/>
      <w:r w:rsidR="004B3B29" w:rsidRPr="00191545">
        <w:t xml:space="preserve"> </w:t>
      </w:r>
      <w:proofErr w:type="spellStart"/>
      <w:r w:rsidRPr="00191545">
        <w:t>Ассет</w:t>
      </w:r>
      <w:proofErr w:type="spellEnd"/>
      <w:r w:rsidR="004B3B29" w:rsidRPr="00191545">
        <w:t xml:space="preserve"> </w:t>
      </w:r>
      <w:r w:rsidRPr="00191545">
        <w:t>Менеджмент</w:t>
      </w:r>
      <w:r w:rsidR="004B3B29" w:rsidRPr="00191545">
        <w:t xml:space="preserve"> </w:t>
      </w:r>
      <w:r w:rsidRPr="00191545">
        <w:t>Армения</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Pr="00191545">
        <w:t>)</w:t>
      </w:r>
      <w:r w:rsidR="004B3B29" w:rsidRPr="00191545">
        <w:t xml:space="preserve"> </w:t>
      </w:r>
      <w:r w:rsidRPr="00191545">
        <w:t>и</w:t>
      </w:r>
      <w:r w:rsidR="004B3B29" w:rsidRPr="00191545">
        <w:t xml:space="preserve"> «</w:t>
      </w:r>
      <w:proofErr w:type="spellStart"/>
      <w:r w:rsidRPr="00191545">
        <w:t>Амунди</w:t>
      </w:r>
      <w:proofErr w:type="spellEnd"/>
      <w:r w:rsidRPr="00191545">
        <w:t>-АКБА</w:t>
      </w:r>
      <w:r w:rsidR="004B3B29" w:rsidRPr="00191545">
        <w:t xml:space="preserve"> </w:t>
      </w:r>
      <w:proofErr w:type="spellStart"/>
      <w:r w:rsidRPr="00191545">
        <w:t>Ассет</w:t>
      </w:r>
      <w:proofErr w:type="spellEnd"/>
      <w:r w:rsidR="004B3B29" w:rsidRPr="00191545">
        <w:t xml:space="preserve"> </w:t>
      </w:r>
      <w:r w:rsidRPr="00191545">
        <w:t>Менеджмент</w:t>
      </w:r>
      <w:r w:rsidR="004B3B29" w:rsidRPr="00191545">
        <w:t xml:space="preserve">» </w:t>
      </w:r>
      <w:r w:rsidRPr="00191545">
        <w:t>(</w:t>
      </w:r>
      <w:proofErr w:type="spellStart"/>
      <w:r w:rsidRPr="00191545">
        <w:t>Amundi</w:t>
      </w:r>
      <w:proofErr w:type="spellEnd"/>
      <w:r w:rsidRPr="00191545">
        <w:t>-ACBA).</w:t>
      </w:r>
      <w:r w:rsidR="004B3B29" w:rsidRPr="00191545">
        <w:t xml:space="preserve"> </w:t>
      </w:r>
      <w:r w:rsidRPr="00191545">
        <w:t>Акционерами</w:t>
      </w:r>
      <w:r w:rsidR="004B3B29" w:rsidRPr="00191545">
        <w:t xml:space="preserve"> </w:t>
      </w:r>
      <w:r w:rsidRPr="00191545">
        <w:t>первой</w:t>
      </w:r>
      <w:r w:rsidR="004B3B29" w:rsidRPr="00191545">
        <w:t xml:space="preserve"> </w:t>
      </w:r>
      <w:r w:rsidRPr="00191545">
        <w:t>выступают</w:t>
      </w:r>
      <w:r w:rsidR="004B3B29" w:rsidRPr="00191545">
        <w:t xml:space="preserve"> </w:t>
      </w:r>
      <w:r w:rsidRPr="00191545">
        <w:t>австрийская</w:t>
      </w:r>
      <w:r w:rsidR="004B3B29" w:rsidRPr="00191545">
        <w:t xml:space="preserve"> </w:t>
      </w:r>
      <w:r w:rsidRPr="00191545">
        <w:t>инвестиционная</w:t>
      </w:r>
      <w:r w:rsidR="004B3B29" w:rsidRPr="00191545">
        <w:t xml:space="preserve"> </w:t>
      </w:r>
      <w:r w:rsidRPr="00191545">
        <w:t>компания</w:t>
      </w:r>
      <w:r w:rsidR="004B3B29" w:rsidRPr="00191545">
        <w:t xml:space="preserve"> </w:t>
      </w:r>
      <w:r w:rsidRPr="00191545">
        <w:t>C-</w:t>
      </w:r>
      <w:proofErr w:type="spellStart"/>
      <w:r w:rsidRPr="00191545">
        <w:t>Quadrat</w:t>
      </w:r>
      <w:proofErr w:type="spellEnd"/>
      <w:r w:rsidR="004B3B29" w:rsidRPr="00191545">
        <w:t xml:space="preserve"> </w:t>
      </w:r>
      <w:r w:rsidRPr="00191545">
        <w:t>Investment</w:t>
      </w:r>
      <w:r w:rsidR="004B3B29" w:rsidRPr="00191545">
        <w:t xml:space="preserve"> </w:t>
      </w:r>
      <w:r w:rsidRPr="00191545">
        <w:t>AG</w:t>
      </w:r>
      <w:r w:rsidR="004B3B29" w:rsidRPr="00191545">
        <w:t xml:space="preserve"> </w:t>
      </w:r>
      <w:r w:rsidRPr="00191545">
        <w:t>и</w:t>
      </w:r>
      <w:r w:rsidR="004B3B29" w:rsidRPr="00191545">
        <w:t xml:space="preserve"> </w:t>
      </w:r>
      <w:r w:rsidRPr="00191545">
        <w:t>немецкая</w:t>
      </w:r>
      <w:r w:rsidR="004B3B29" w:rsidRPr="00191545">
        <w:t xml:space="preserve"> </w:t>
      </w:r>
      <w:proofErr w:type="spellStart"/>
      <w:r w:rsidRPr="00191545">
        <w:t>Talanx</w:t>
      </w:r>
      <w:proofErr w:type="spellEnd"/>
      <w:r w:rsidR="004B3B29" w:rsidRPr="00191545">
        <w:t xml:space="preserve"> </w:t>
      </w:r>
      <w:r w:rsidRPr="00191545">
        <w:t>Asset</w:t>
      </w:r>
      <w:r w:rsidR="004B3B29" w:rsidRPr="00191545">
        <w:t xml:space="preserve"> </w:t>
      </w:r>
      <w:r w:rsidRPr="00191545">
        <w:t>Management.</w:t>
      </w:r>
      <w:r w:rsidR="004B3B29" w:rsidRPr="00191545">
        <w:t xml:space="preserve"> </w:t>
      </w:r>
      <w:r w:rsidRPr="00191545">
        <w:t>По</w:t>
      </w:r>
      <w:r w:rsidR="004B3B29" w:rsidRPr="00191545">
        <w:t xml:space="preserve"> </w:t>
      </w:r>
      <w:r w:rsidRPr="00191545">
        <w:t>величине</w:t>
      </w:r>
      <w:r w:rsidR="004B3B29" w:rsidRPr="00191545">
        <w:t xml:space="preserve"> </w:t>
      </w:r>
      <w:r w:rsidRPr="00191545">
        <w:t>активов</w:t>
      </w:r>
      <w:r w:rsidR="004B3B29" w:rsidRPr="00191545">
        <w:t xml:space="preserve"> </w:t>
      </w:r>
      <w:r w:rsidRPr="00191545">
        <w:t>(около</w:t>
      </w:r>
      <w:r w:rsidR="004B3B29" w:rsidRPr="00191545">
        <w:t xml:space="preserve"> </w:t>
      </w:r>
      <w:r w:rsidRPr="00191545">
        <w:t>150</w:t>
      </w:r>
      <w:r w:rsidR="004B3B29" w:rsidRPr="00191545">
        <w:t xml:space="preserve"> </w:t>
      </w:r>
      <w:r w:rsidRPr="00191545">
        <w:t>млрд</w:t>
      </w:r>
      <w:r w:rsidR="004B3B29" w:rsidRPr="00191545">
        <w:t xml:space="preserve"> </w:t>
      </w:r>
      <w:r w:rsidRPr="00191545">
        <w:t>евро)</w:t>
      </w:r>
      <w:r w:rsidR="004B3B29" w:rsidRPr="00191545">
        <w:t xml:space="preserve"> </w:t>
      </w:r>
      <w:proofErr w:type="spellStart"/>
      <w:r w:rsidRPr="00191545">
        <w:t>Talanx</w:t>
      </w:r>
      <w:proofErr w:type="spellEnd"/>
      <w:r w:rsidR="004B3B29" w:rsidRPr="00191545">
        <w:t xml:space="preserve"> </w:t>
      </w:r>
      <w:r w:rsidRPr="00191545">
        <w:t>Asset</w:t>
      </w:r>
      <w:r w:rsidR="004B3B29" w:rsidRPr="00191545">
        <w:t xml:space="preserve"> </w:t>
      </w:r>
      <w:r w:rsidRPr="00191545">
        <w:t>Management</w:t>
      </w:r>
      <w:r w:rsidR="004B3B29" w:rsidRPr="00191545">
        <w:t xml:space="preserve"> </w:t>
      </w:r>
      <w:r w:rsidRPr="00191545">
        <w:t>GmbH</w:t>
      </w:r>
      <w:r w:rsidR="004B3B29" w:rsidRPr="00191545">
        <w:t xml:space="preserve"> </w:t>
      </w:r>
      <w:r w:rsidRPr="00191545">
        <w:t>-</w:t>
      </w:r>
      <w:r w:rsidR="004B3B29" w:rsidRPr="00191545">
        <w:t xml:space="preserve"> </w:t>
      </w:r>
      <w:r w:rsidRPr="00191545">
        <w:t>одна</w:t>
      </w:r>
      <w:r w:rsidR="004B3B29" w:rsidRPr="00191545">
        <w:t xml:space="preserve"> </w:t>
      </w:r>
      <w:r w:rsidRPr="00191545">
        <w:t>из</w:t>
      </w:r>
      <w:r w:rsidR="004B3B29" w:rsidRPr="00191545">
        <w:t xml:space="preserve"> </w:t>
      </w:r>
      <w:r w:rsidRPr="00191545">
        <w:t>крупнейших</w:t>
      </w:r>
      <w:r w:rsidR="004B3B29" w:rsidRPr="00191545">
        <w:t xml:space="preserve"> </w:t>
      </w:r>
      <w:r w:rsidRPr="00191545">
        <w:t>страховых</w:t>
      </w:r>
      <w:r w:rsidR="004B3B29" w:rsidRPr="00191545">
        <w:t xml:space="preserve"> </w:t>
      </w:r>
      <w:r w:rsidRPr="00191545">
        <w:t>и</w:t>
      </w:r>
      <w:r w:rsidR="004B3B29" w:rsidRPr="00191545">
        <w:t xml:space="preserve"> </w:t>
      </w:r>
      <w:r w:rsidRPr="00191545">
        <w:t>финансовых</w:t>
      </w:r>
      <w:r w:rsidR="004B3B29" w:rsidRPr="00191545">
        <w:t xml:space="preserve"> </w:t>
      </w:r>
      <w:r w:rsidRPr="00191545">
        <w:t>групп</w:t>
      </w:r>
      <w:r w:rsidR="004B3B29" w:rsidRPr="00191545">
        <w:t xml:space="preserve"> </w:t>
      </w:r>
      <w:r w:rsidRPr="00191545">
        <w:t>в</w:t>
      </w:r>
      <w:r w:rsidR="004B3B29" w:rsidRPr="00191545">
        <w:t xml:space="preserve"> </w:t>
      </w:r>
      <w:r w:rsidRPr="00191545">
        <w:t>Европе,</w:t>
      </w:r>
      <w:r w:rsidR="004B3B29" w:rsidRPr="00191545">
        <w:t xml:space="preserve"> </w:t>
      </w:r>
      <w:r w:rsidRPr="00191545">
        <w:t>представленная</w:t>
      </w:r>
      <w:r w:rsidR="004B3B29" w:rsidRPr="00191545">
        <w:t xml:space="preserve"> </w:t>
      </w:r>
      <w:r w:rsidRPr="00191545">
        <w:t>в</w:t>
      </w:r>
      <w:r w:rsidR="004B3B29" w:rsidRPr="00191545">
        <w:t xml:space="preserve"> </w:t>
      </w:r>
      <w:r w:rsidRPr="00191545">
        <w:t>150</w:t>
      </w:r>
      <w:r w:rsidR="004B3B29" w:rsidRPr="00191545">
        <w:t xml:space="preserve"> </w:t>
      </w:r>
      <w:r w:rsidRPr="00191545">
        <w:t>странах.</w:t>
      </w:r>
      <w:r w:rsidR="004B3B29" w:rsidRPr="00191545">
        <w:t xml:space="preserve"> </w:t>
      </w:r>
      <w:r w:rsidRPr="00191545">
        <w:t>Акционерами</w:t>
      </w:r>
      <w:r w:rsidR="004B3B29" w:rsidRPr="00191545">
        <w:t xml:space="preserve"> </w:t>
      </w:r>
      <w:r w:rsidRPr="00191545">
        <w:t>второй</w:t>
      </w:r>
      <w:r w:rsidR="004B3B29" w:rsidRPr="00191545">
        <w:t xml:space="preserve"> </w:t>
      </w:r>
      <w:r w:rsidRPr="00191545">
        <w:t>являются</w:t>
      </w:r>
      <w:r w:rsidR="004B3B29" w:rsidRPr="00191545">
        <w:t xml:space="preserve"> </w:t>
      </w:r>
      <w:r w:rsidRPr="00191545">
        <w:t>управляющая</w:t>
      </w:r>
      <w:r w:rsidR="004B3B29" w:rsidRPr="00191545">
        <w:t xml:space="preserve"> </w:t>
      </w:r>
      <w:r w:rsidRPr="00191545">
        <w:t>активами</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свыше</w:t>
      </w:r>
      <w:r w:rsidR="004B3B29" w:rsidRPr="00191545">
        <w:t xml:space="preserve"> </w:t>
      </w:r>
      <w:r w:rsidRPr="00191545">
        <w:t>2,1</w:t>
      </w:r>
      <w:r w:rsidR="004B3B29" w:rsidRPr="00191545">
        <w:t xml:space="preserve"> </w:t>
      </w:r>
      <w:r w:rsidRPr="00191545">
        <w:t>трлн</w:t>
      </w:r>
      <w:r w:rsidR="004B3B29" w:rsidRPr="00191545">
        <w:t xml:space="preserve"> </w:t>
      </w:r>
      <w:r w:rsidRPr="00191545">
        <w:t>евро</w:t>
      </w:r>
      <w:r w:rsidR="004B3B29" w:rsidRPr="00191545">
        <w:t xml:space="preserve"> </w:t>
      </w:r>
      <w:r w:rsidRPr="00191545">
        <w:t>в</w:t>
      </w:r>
      <w:r w:rsidR="004B3B29" w:rsidRPr="00191545">
        <w:t xml:space="preserve"> </w:t>
      </w:r>
      <w:r w:rsidRPr="00191545">
        <w:t>35</w:t>
      </w:r>
      <w:r w:rsidR="004B3B29" w:rsidRPr="00191545">
        <w:t xml:space="preserve"> </w:t>
      </w:r>
      <w:r w:rsidRPr="00191545">
        <w:t>странах</w:t>
      </w:r>
      <w:r w:rsidR="004B3B29" w:rsidRPr="00191545">
        <w:t xml:space="preserve"> </w:t>
      </w:r>
      <w:r w:rsidRPr="00191545">
        <w:t>французская</w:t>
      </w:r>
      <w:r w:rsidR="004B3B29" w:rsidRPr="00191545">
        <w:t xml:space="preserve"> </w:t>
      </w:r>
      <w:r w:rsidRPr="00191545">
        <w:t>компания</w:t>
      </w:r>
      <w:r w:rsidR="004B3B29" w:rsidRPr="00191545">
        <w:t xml:space="preserve"> </w:t>
      </w:r>
      <w:proofErr w:type="spellStart"/>
      <w:r w:rsidRPr="00191545">
        <w:t>Amundi</w:t>
      </w:r>
      <w:proofErr w:type="spellEnd"/>
      <w:r w:rsidR="004B3B29" w:rsidRPr="00191545">
        <w:t xml:space="preserve"> </w:t>
      </w:r>
      <w:r w:rsidRPr="00191545">
        <w:t>и</w:t>
      </w:r>
      <w:r w:rsidR="004B3B29" w:rsidRPr="00191545">
        <w:t xml:space="preserve"> </w:t>
      </w:r>
      <w:r w:rsidRPr="00191545">
        <w:t>армянский</w:t>
      </w:r>
      <w:r w:rsidR="004B3B29" w:rsidRPr="00191545">
        <w:t xml:space="preserve"> </w:t>
      </w:r>
      <w:proofErr w:type="spellStart"/>
      <w:r w:rsidRPr="00191545">
        <w:t>Acba</w:t>
      </w:r>
      <w:proofErr w:type="spellEnd"/>
      <w:r w:rsidR="004B3B29" w:rsidRPr="00191545">
        <w:t xml:space="preserve"> </w:t>
      </w:r>
      <w:r w:rsidRPr="00191545">
        <w:t>Bank.</w:t>
      </w:r>
    </w:p>
    <w:p w14:paraId="7D7A9533" w14:textId="77777777" w:rsidR="00A54BC6" w:rsidRPr="00191545" w:rsidRDefault="00A54BC6" w:rsidP="00A54BC6">
      <w:r w:rsidRPr="00191545">
        <w:t>Управляющие</w:t>
      </w:r>
      <w:r w:rsidR="004B3B29" w:rsidRPr="00191545">
        <w:t xml:space="preserve"> </w:t>
      </w:r>
      <w:r w:rsidRPr="00191545">
        <w:t>компании</w:t>
      </w:r>
      <w:r w:rsidR="004B3B29" w:rsidRPr="00191545">
        <w:t xml:space="preserve"> </w:t>
      </w:r>
      <w:r w:rsidRPr="00191545">
        <w:t>предлагают</w:t>
      </w:r>
      <w:r w:rsidR="004B3B29" w:rsidRPr="00191545">
        <w:t xml:space="preserve"> </w:t>
      </w:r>
      <w:r w:rsidRPr="00191545">
        <w:t>три</w:t>
      </w:r>
      <w:r w:rsidR="004B3B29" w:rsidRPr="00191545">
        <w:t xml:space="preserve"> </w:t>
      </w:r>
      <w:r w:rsidRPr="00191545">
        <w:t>модели</w:t>
      </w:r>
      <w:r w:rsidR="004B3B29" w:rsidRPr="00191545">
        <w:t xml:space="preserve"> </w:t>
      </w:r>
      <w:r w:rsidRPr="00191545">
        <w:t>инвестирования:</w:t>
      </w:r>
      <w:r w:rsidR="004B3B29" w:rsidRPr="00191545">
        <w:t xml:space="preserve"> </w:t>
      </w:r>
      <w:r w:rsidRPr="00191545">
        <w:t>со</w:t>
      </w:r>
      <w:r w:rsidR="004B3B29" w:rsidRPr="00191545">
        <w:t xml:space="preserve"> </w:t>
      </w:r>
      <w:r w:rsidRPr="00191545">
        <w:t>стабильной</w:t>
      </w:r>
      <w:r w:rsidR="004B3B29" w:rsidRPr="00191545">
        <w:t xml:space="preserve"> </w:t>
      </w:r>
      <w:r w:rsidRPr="00191545">
        <w:t>доходностью,</w:t>
      </w:r>
      <w:r w:rsidR="004B3B29" w:rsidRPr="00191545">
        <w:t xml:space="preserve"> </w:t>
      </w:r>
      <w:r w:rsidRPr="00191545">
        <w:t>консервативный</w:t>
      </w:r>
      <w:r w:rsidR="004B3B29" w:rsidRPr="00191545">
        <w:t xml:space="preserve"> </w:t>
      </w:r>
      <w:r w:rsidRPr="00191545">
        <w:t>и</w:t>
      </w:r>
      <w:r w:rsidR="004B3B29" w:rsidRPr="00191545">
        <w:t xml:space="preserve"> </w:t>
      </w:r>
      <w:r w:rsidRPr="00191545">
        <w:t>сбалансированный.</w:t>
      </w:r>
      <w:r w:rsidR="004B3B29" w:rsidRPr="00191545">
        <w:t xml:space="preserve"> </w:t>
      </w:r>
      <w:r w:rsidRPr="00191545">
        <w:t>По</w:t>
      </w:r>
      <w:r w:rsidR="004B3B29" w:rsidRPr="00191545">
        <w:t xml:space="preserve"> </w:t>
      </w:r>
      <w:r w:rsidRPr="00191545">
        <w:t>правилам</w:t>
      </w:r>
      <w:r w:rsidR="004B3B29" w:rsidRPr="00191545">
        <w:t xml:space="preserve"> </w:t>
      </w:r>
      <w:r w:rsidRPr="00191545">
        <w:t>модель</w:t>
      </w:r>
      <w:r w:rsidR="004B3B29" w:rsidRPr="00191545">
        <w:t xml:space="preserve"> </w:t>
      </w:r>
      <w:r w:rsidRPr="00191545">
        <w:t>стабильного</w:t>
      </w:r>
      <w:r w:rsidR="004B3B29" w:rsidRPr="00191545">
        <w:t xml:space="preserve"> </w:t>
      </w:r>
      <w:r w:rsidRPr="00191545">
        <w:t>дохода</w:t>
      </w:r>
      <w:r w:rsidR="004B3B29" w:rsidRPr="00191545">
        <w:t xml:space="preserve"> </w:t>
      </w:r>
      <w:r w:rsidRPr="00191545">
        <w:t>предполагает,</w:t>
      </w:r>
      <w:r w:rsidR="004B3B29" w:rsidRPr="00191545">
        <w:t xml:space="preserve"> </w:t>
      </w:r>
      <w:r w:rsidRPr="00191545">
        <w:t>что</w:t>
      </w:r>
      <w:r w:rsidR="004B3B29" w:rsidRPr="00191545">
        <w:t xml:space="preserve"> </w:t>
      </w:r>
      <w:r w:rsidRPr="00191545">
        <w:t>активы</w:t>
      </w:r>
      <w:r w:rsidR="004B3B29" w:rsidRPr="00191545">
        <w:t xml:space="preserve"> </w:t>
      </w:r>
      <w:r w:rsidRPr="00191545">
        <w:t>не</w:t>
      </w:r>
      <w:r w:rsidR="004B3B29" w:rsidRPr="00191545">
        <w:t xml:space="preserve"> </w:t>
      </w:r>
      <w:r w:rsidRPr="00191545">
        <w:t>могут</w:t>
      </w:r>
      <w:r w:rsidR="004B3B29" w:rsidRPr="00191545">
        <w:t xml:space="preserve"> </w:t>
      </w:r>
      <w:r w:rsidRPr="00191545">
        <w:t>быть</w:t>
      </w:r>
      <w:r w:rsidR="004B3B29" w:rsidRPr="00191545">
        <w:t xml:space="preserve"> </w:t>
      </w:r>
      <w:r w:rsidRPr="00191545">
        <w:t>инвестированы</w:t>
      </w:r>
      <w:r w:rsidR="004B3B29" w:rsidRPr="00191545">
        <w:t xml:space="preserve"> </w:t>
      </w:r>
      <w:r w:rsidRPr="00191545">
        <w:t>в</w:t>
      </w:r>
      <w:r w:rsidR="004B3B29" w:rsidRPr="00191545">
        <w:t xml:space="preserve"> </w:t>
      </w:r>
      <w:r w:rsidRPr="00191545">
        <w:t>долевые</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и</w:t>
      </w:r>
      <w:r w:rsidR="004B3B29" w:rsidRPr="00191545">
        <w:t xml:space="preserve"> </w:t>
      </w:r>
      <w:r w:rsidRPr="00191545">
        <w:t>основанные</w:t>
      </w:r>
      <w:r w:rsidR="004B3B29" w:rsidRPr="00191545">
        <w:t xml:space="preserve"> </w:t>
      </w:r>
      <w:r w:rsidRPr="00191545">
        <w:t>на</w:t>
      </w:r>
      <w:r w:rsidR="004B3B29" w:rsidRPr="00191545">
        <w:t xml:space="preserve"> </w:t>
      </w:r>
      <w:r w:rsidRPr="00191545">
        <w:t>них</w:t>
      </w:r>
      <w:r w:rsidR="004B3B29" w:rsidRPr="00191545">
        <w:t xml:space="preserve"> </w:t>
      </w:r>
      <w:r w:rsidRPr="00191545">
        <w:t>производные</w:t>
      </w:r>
      <w:r w:rsidR="004B3B29" w:rsidRPr="00191545">
        <w:t xml:space="preserve"> </w:t>
      </w:r>
      <w:r w:rsidRPr="00191545">
        <w:t>инструменты;</w:t>
      </w:r>
      <w:r w:rsidR="004B3B29" w:rsidRPr="00191545">
        <w:t xml:space="preserve"> </w:t>
      </w:r>
      <w:r w:rsidRPr="00191545">
        <w:t>по</w:t>
      </w:r>
      <w:r w:rsidR="004B3B29" w:rsidRPr="00191545">
        <w:t xml:space="preserve"> </w:t>
      </w:r>
      <w:r w:rsidRPr="00191545">
        <w:t>условиям</w:t>
      </w:r>
      <w:r w:rsidR="004B3B29" w:rsidRPr="00191545">
        <w:t xml:space="preserve"> </w:t>
      </w:r>
      <w:r w:rsidRPr="00191545">
        <w:t>консервативной</w:t>
      </w:r>
      <w:r w:rsidR="004B3B29" w:rsidRPr="00191545">
        <w:t xml:space="preserve"> </w:t>
      </w:r>
      <w:r w:rsidRPr="00191545">
        <w:t>модели</w:t>
      </w:r>
      <w:r w:rsidR="004B3B29" w:rsidRPr="00191545">
        <w:t xml:space="preserve"> </w:t>
      </w:r>
      <w:r w:rsidRPr="00191545">
        <w:t>вес</w:t>
      </w:r>
      <w:r w:rsidR="004B3B29" w:rsidRPr="00191545">
        <w:t xml:space="preserve"> </w:t>
      </w:r>
      <w:r w:rsidRPr="00191545">
        <w:t>долевых</w:t>
      </w:r>
      <w:r w:rsidR="004B3B29" w:rsidRPr="00191545">
        <w:t xml:space="preserve"> </w:t>
      </w:r>
      <w:r w:rsidRPr="00191545">
        <w:t>ценных</w:t>
      </w:r>
      <w:r w:rsidR="004B3B29" w:rsidRPr="00191545">
        <w:t xml:space="preserve"> </w:t>
      </w:r>
      <w:r w:rsidRPr="00191545">
        <w:t>бумаг</w:t>
      </w:r>
      <w:r w:rsidR="004B3B29" w:rsidRPr="00191545">
        <w:t xml:space="preserve"> </w:t>
      </w:r>
      <w:r w:rsidRPr="00191545">
        <w:t>и</w:t>
      </w:r>
      <w:r w:rsidR="004B3B29" w:rsidRPr="00191545">
        <w:t xml:space="preserve"> </w:t>
      </w:r>
      <w:r w:rsidRPr="00191545">
        <w:t>приобретенных</w:t>
      </w:r>
      <w:r w:rsidR="004B3B29" w:rsidRPr="00191545">
        <w:t xml:space="preserve"> </w:t>
      </w:r>
      <w:r w:rsidRPr="00191545">
        <w:t>с</w:t>
      </w:r>
      <w:r w:rsidR="004B3B29" w:rsidRPr="00191545">
        <w:t xml:space="preserve"> </w:t>
      </w:r>
      <w:r w:rsidRPr="00191545">
        <w:t>целью</w:t>
      </w:r>
      <w:r w:rsidR="004B3B29" w:rsidRPr="00191545">
        <w:t xml:space="preserve"> </w:t>
      </w:r>
      <w:r w:rsidRPr="00191545">
        <w:t>их</w:t>
      </w:r>
      <w:r w:rsidR="004B3B29" w:rsidRPr="00191545">
        <w:t xml:space="preserve"> </w:t>
      </w:r>
      <w:r w:rsidRPr="00191545">
        <w:t>хеджирования</w:t>
      </w:r>
      <w:r w:rsidR="004B3B29" w:rsidRPr="00191545">
        <w:t xml:space="preserve"> </w:t>
      </w:r>
      <w:r w:rsidRPr="00191545">
        <w:t>производных</w:t>
      </w:r>
      <w:r w:rsidR="004B3B29" w:rsidRPr="00191545">
        <w:t xml:space="preserve"> </w:t>
      </w:r>
      <w:r w:rsidRPr="00191545">
        <w:t>инструментов</w:t>
      </w:r>
      <w:r w:rsidR="004B3B29" w:rsidRPr="00191545">
        <w:t xml:space="preserve"> </w:t>
      </w:r>
      <w:r w:rsidRPr="00191545">
        <w:t>в</w:t>
      </w:r>
      <w:r w:rsidR="004B3B29" w:rsidRPr="00191545">
        <w:t xml:space="preserve"> </w:t>
      </w:r>
      <w:r w:rsidRPr="00191545">
        <w:t>активах</w:t>
      </w:r>
      <w:r w:rsidR="004B3B29" w:rsidRPr="00191545">
        <w:t xml:space="preserve"> </w:t>
      </w:r>
      <w:r w:rsidRPr="00191545">
        <w:t>фонда</w:t>
      </w:r>
      <w:r w:rsidR="004B3B29" w:rsidRPr="00191545">
        <w:t xml:space="preserve"> </w:t>
      </w:r>
      <w:r w:rsidRPr="00191545">
        <w:t>не</w:t>
      </w:r>
      <w:r w:rsidR="004B3B29" w:rsidRPr="00191545">
        <w:t xml:space="preserve"> </w:t>
      </w:r>
      <w:r w:rsidRPr="00191545">
        <w:t>может</w:t>
      </w:r>
      <w:r w:rsidR="004B3B29" w:rsidRPr="00191545">
        <w:t xml:space="preserve"> </w:t>
      </w:r>
      <w:r w:rsidRPr="00191545">
        <w:t>превышать</w:t>
      </w:r>
      <w:r w:rsidR="004B3B29" w:rsidRPr="00191545">
        <w:t xml:space="preserve"> </w:t>
      </w:r>
      <w:r w:rsidRPr="00191545">
        <w:t>25%;</w:t>
      </w:r>
      <w:r w:rsidR="004B3B29" w:rsidRPr="00191545">
        <w:t xml:space="preserve"> </w:t>
      </w:r>
      <w:r w:rsidRPr="00191545">
        <w:t>согласно</w:t>
      </w:r>
      <w:r w:rsidR="004B3B29" w:rsidRPr="00191545">
        <w:t xml:space="preserve"> </w:t>
      </w:r>
      <w:r w:rsidRPr="00191545">
        <w:t>правилам</w:t>
      </w:r>
      <w:r w:rsidR="004B3B29" w:rsidRPr="00191545">
        <w:t xml:space="preserve"> </w:t>
      </w:r>
      <w:r w:rsidRPr="00191545">
        <w:t>сбалансированной</w:t>
      </w:r>
      <w:r w:rsidR="004B3B29" w:rsidRPr="00191545">
        <w:t xml:space="preserve"> </w:t>
      </w:r>
      <w:r w:rsidRPr="00191545">
        <w:t>модели</w:t>
      </w:r>
      <w:r w:rsidR="004B3B29" w:rsidRPr="00191545">
        <w:t xml:space="preserve"> </w:t>
      </w:r>
      <w:r w:rsidRPr="00191545">
        <w:t>вес</w:t>
      </w:r>
      <w:r w:rsidR="004B3B29" w:rsidRPr="00191545">
        <w:t xml:space="preserve"> </w:t>
      </w:r>
      <w:r w:rsidRPr="00191545">
        <w:t>долевых</w:t>
      </w:r>
      <w:r w:rsidR="004B3B29" w:rsidRPr="00191545">
        <w:t xml:space="preserve"> </w:t>
      </w:r>
      <w:r w:rsidRPr="00191545">
        <w:t>ценных</w:t>
      </w:r>
      <w:r w:rsidR="004B3B29" w:rsidRPr="00191545">
        <w:t xml:space="preserve"> </w:t>
      </w:r>
      <w:r w:rsidRPr="00191545">
        <w:t>бумаг</w:t>
      </w:r>
      <w:r w:rsidR="004B3B29" w:rsidRPr="00191545">
        <w:t xml:space="preserve"> </w:t>
      </w:r>
      <w:r w:rsidRPr="00191545">
        <w:t>и</w:t>
      </w:r>
      <w:r w:rsidR="004B3B29" w:rsidRPr="00191545">
        <w:t xml:space="preserve"> </w:t>
      </w:r>
      <w:r w:rsidRPr="00191545">
        <w:t>приобретенных</w:t>
      </w:r>
      <w:r w:rsidR="004B3B29" w:rsidRPr="00191545">
        <w:t xml:space="preserve"> </w:t>
      </w:r>
      <w:r w:rsidRPr="00191545">
        <w:t>с</w:t>
      </w:r>
      <w:r w:rsidR="004B3B29" w:rsidRPr="00191545">
        <w:t xml:space="preserve"> </w:t>
      </w:r>
      <w:r w:rsidRPr="00191545">
        <w:t>целью</w:t>
      </w:r>
      <w:r w:rsidR="004B3B29" w:rsidRPr="00191545">
        <w:t xml:space="preserve"> </w:t>
      </w:r>
      <w:r w:rsidRPr="00191545">
        <w:t>их</w:t>
      </w:r>
      <w:r w:rsidR="004B3B29" w:rsidRPr="00191545">
        <w:t xml:space="preserve"> </w:t>
      </w:r>
      <w:r w:rsidRPr="00191545">
        <w:t>хеджирования</w:t>
      </w:r>
      <w:r w:rsidR="004B3B29" w:rsidRPr="00191545">
        <w:t xml:space="preserve"> </w:t>
      </w:r>
      <w:r w:rsidRPr="00191545">
        <w:t>производных</w:t>
      </w:r>
      <w:r w:rsidR="004B3B29" w:rsidRPr="00191545">
        <w:t xml:space="preserve"> </w:t>
      </w:r>
      <w:r w:rsidRPr="00191545">
        <w:t>инструментов</w:t>
      </w:r>
      <w:r w:rsidR="004B3B29" w:rsidRPr="00191545">
        <w:t xml:space="preserve"> </w:t>
      </w:r>
      <w:r w:rsidRPr="00191545">
        <w:t>в</w:t>
      </w:r>
      <w:r w:rsidR="004B3B29" w:rsidRPr="00191545">
        <w:t xml:space="preserve"> </w:t>
      </w:r>
      <w:r w:rsidRPr="00191545">
        <w:t>активах</w:t>
      </w:r>
      <w:r w:rsidR="004B3B29" w:rsidRPr="00191545">
        <w:t xml:space="preserve"> </w:t>
      </w:r>
      <w:r w:rsidRPr="00191545">
        <w:t>фонда</w:t>
      </w:r>
      <w:r w:rsidR="004B3B29" w:rsidRPr="00191545">
        <w:t xml:space="preserve"> </w:t>
      </w:r>
      <w:r w:rsidRPr="00191545">
        <w:t>не</w:t>
      </w:r>
      <w:r w:rsidR="004B3B29" w:rsidRPr="00191545">
        <w:t xml:space="preserve"> </w:t>
      </w:r>
      <w:r w:rsidRPr="00191545">
        <w:t>может</w:t>
      </w:r>
      <w:r w:rsidR="004B3B29" w:rsidRPr="00191545">
        <w:t xml:space="preserve"> </w:t>
      </w:r>
      <w:r w:rsidRPr="00191545">
        <w:t>превышать</w:t>
      </w:r>
      <w:r w:rsidR="004B3B29" w:rsidRPr="00191545">
        <w:t xml:space="preserve"> </w:t>
      </w:r>
      <w:r w:rsidRPr="00191545">
        <w:t>50%.</w:t>
      </w:r>
      <w:r w:rsidR="004B3B29" w:rsidRPr="00191545">
        <w:t xml:space="preserve"> </w:t>
      </w:r>
      <w:r w:rsidRPr="00191545">
        <w:t>По</w:t>
      </w:r>
      <w:r w:rsidR="004B3B29" w:rsidRPr="00191545">
        <w:t xml:space="preserve"> </w:t>
      </w:r>
      <w:r w:rsidRPr="00191545">
        <w:t>какой</w:t>
      </w:r>
      <w:r w:rsidR="004B3B29" w:rsidRPr="00191545">
        <w:t xml:space="preserve"> </w:t>
      </w:r>
      <w:r w:rsidRPr="00191545">
        <w:t>именно</w:t>
      </w:r>
      <w:r w:rsidR="004B3B29" w:rsidRPr="00191545">
        <w:t xml:space="preserve"> </w:t>
      </w:r>
      <w:r w:rsidRPr="00191545">
        <w:t>из</w:t>
      </w:r>
      <w:r w:rsidR="004B3B29" w:rsidRPr="00191545">
        <w:t xml:space="preserve"> </w:t>
      </w:r>
      <w:r w:rsidRPr="00191545">
        <w:t>указанных</w:t>
      </w:r>
      <w:r w:rsidR="004B3B29" w:rsidRPr="00191545">
        <w:t xml:space="preserve"> </w:t>
      </w:r>
      <w:r w:rsidRPr="00191545">
        <w:t>стратегий</w:t>
      </w:r>
      <w:r w:rsidR="004B3B29" w:rsidRPr="00191545">
        <w:t xml:space="preserve"> </w:t>
      </w:r>
      <w:r w:rsidRPr="00191545">
        <w:t>происходит</w:t>
      </w:r>
      <w:r w:rsidR="004B3B29" w:rsidRPr="00191545">
        <w:t xml:space="preserve"> </w:t>
      </w:r>
      <w:r w:rsidRPr="00191545">
        <w:t>размещение</w:t>
      </w:r>
      <w:r w:rsidR="004B3B29" w:rsidRPr="00191545">
        <w:t xml:space="preserve"> </w:t>
      </w:r>
      <w:r w:rsidRPr="00191545">
        <w:t>средств,</w:t>
      </w:r>
      <w:r w:rsidR="004B3B29" w:rsidRPr="00191545">
        <w:t xml:space="preserve"> </w:t>
      </w:r>
      <w:r w:rsidRPr="00191545">
        <w:t>участник</w:t>
      </w:r>
      <w:r w:rsidR="004B3B29" w:rsidRPr="00191545">
        <w:t xml:space="preserve"> </w:t>
      </w:r>
      <w:r w:rsidRPr="00191545">
        <w:t>системы</w:t>
      </w:r>
      <w:r w:rsidR="004B3B29" w:rsidRPr="00191545">
        <w:t xml:space="preserve"> </w:t>
      </w:r>
      <w:r w:rsidRPr="00191545">
        <w:t>решает</w:t>
      </w:r>
      <w:r w:rsidR="004B3B29" w:rsidRPr="00191545">
        <w:t xml:space="preserve"> </w:t>
      </w:r>
      <w:r w:rsidRPr="00191545">
        <w:t>сам,</w:t>
      </w:r>
      <w:r w:rsidR="004B3B29" w:rsidRPr="00191545">
        <w:t xml:space="preserve"> </w:t>
      </w:r>
      <w:r w:rsidRPr="00191545">
        <w:t>причем</w:t>
      </w:r>
      <w:r w:rsidR="004B3B29" w:rsidRPr="00191545">
        <w:t xml:space="preserve"> </w:t>
      </w:r>
      <w:r w:rsidRPr="00191545">
        <w:t>его</w:t>
      </w:r>
      <w:r w:rsidR="004B3B29" w:rsidRPr="00191545">
        <w:t xml:space="preserve"> </w:t>
      </w:r>
      <w:r w:rsidRPr="00191545">
        <w:t>переход</w:t>
      </w:r>
      <w:r w:rsidR="004B3B29" w:rsidRPr="00191545">
        <w:t xml:space="preserve"> </w:t>
      </w:r>
      <w:r w:rsidRPr="00191545">
        <w:t>из</w:t>
      </w:r>
      <w:r w:rsidR="004B3B29" w:rsidRPr="00191545">
        <w:t xml:space="preserve"> </w:t>
      </w:r>
      <w:r w:rsidRPr="00191545">
        <w:t>одной</w:t>
      </w:r>
      <w:r w:rsidR="004B3B29" w:rsidRPr="00191545">
        <w:t xml:space="preserve"> </w:t>
      </w:r>
      <w:r w:rsidRPr="00191545">
        <w:t>модели</w:t>
      </w:r>
      <w:r w:rsidR="004B3B29" w:rsidRPr="00191545">
        <w:t xml:space="preserve"> </w:t>
      </w:r>
      <w:r w:rsidRPr="00191545">
        <w:t>в</w:t>
      </w:r>
      <w:r w:rsidR="004B3B29" w:rsidRPr="00191545">
        <w:t xml:space="preserve"> </w:t>
      </w:r>
      <w:r w:rsidRPr="00191545">
        <w:t>другую</w:t>
      </w:r>
      <w:r w:rsidR="004B3B29" w:rsidRPr="00191545">
        <w:t xml:space="preserve"> </w:t>
      </w:r>
      <w:r w:rsidRPr="00191545">
        <w:t>единожды</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одного</w:t>
      </w:r>
      <w:r w:rsidR="004B3B29" w:rsidRPr="00191545">
        <w:t xml:space="preserve"> </w:t>
      </w:r>
      <w:r w:rsidRPr="00191545">
        <w:t>года</w:t>
      </w:r>
      <w:r w:rsidR="004B3B29" w:rsidRPr="00191545">
        <w:t xml:space="preserve"> </w:t>
      </w:r>
      <w:r w:rsidRPr="00191545">
        <w:t>бесплатен.</w:t>
      </w:r>
      <w:r w:rsidR="004B3B29" w:rsidRPr="00191545">
        <w:t xml:space="preserve"> </w:t>
      </w:r>
      <w:r w:rsidRPr="00191545">
        <w:t>Тех</w:t>
      </w:r>
      <w:r w:rsidR="004B3B29" w:rsidRPr="00191545">
        <w:t xml:space="preserve"> </w:t>
      </w:r>
      <w:r w:rsidRPr="00191545">
        <w:t>же,</w:t>
      </w:r>
      <w:r w:rsidR="004B3B29" w:rsidRPr="00191545">
        <w:t xml:space="preserve"> </w:t>
      </w:r>
      <w:r w:rsidRPr="00191545">
        <w:t>кто</w:t>
      </w:r>
      <w:r w:rsidR="004B3B29" w:rsidRPr="00191545">
        <w:t xml:space="preserve"> </w:t>
      </w:r>
      <w:r w:rsidRPr="00191545">
        <w:t>этот</w:t>
      </w:r>
      <w:r w:rsidR="004B3B29" w:rsidRPr="00191545">
        <w:t xml:space="preserve"> </w:t>
      </w:r>
      <w:r w:rsidRPr="00191545">
        <w:t>выбор</w:t>
      </w:r>
      <w:r w:rsidR="004B3B29" w:rsidRPr="00191545">
        <w:t xml:space="preserve"> </w:t>
      </w:r>
      <w:r w:rsidRPr="00191545">
        <w:t>изначально</w:t>
      </w:r>
      <w:r w:rsidR="004B3B29" w:rsidRPr="00191545">
        <w:t xml:space="preserve"> </w:t>
      </w:r>
      <w:r w:rsidRPr="00191545">
        <w:t>не</w:t>
      </w:r>
      <w:r w:rsidR="004B3B29" w:rsidRPr="00191545">
        <w:t xml:space="preserve"> </w:t>
      </w:r>
      <w:r w:rsidRPr="00191545">
        <w:t>сделал,</w:t>
      </w:r>
      <w:r w:rsidR="004B3B29" w:rsidRPr="00191545">
        <w:t xml:space="preserve"> </w:t>
      </w:r>
      <w:r w:rsidRPr="00191545">
        <w:t>система</w:t>
      </w:r>
      <w:r w:rsidR="004B3B29" w:rsidRPr="00191545">
        <w:t xml:space="preserve"> </w:t>
      </w:r>
      <w:r w:rsidRPr="00191545">
        <w:t>автоматически</w:t>
      </w:r>
      <w:r w:rsidR="004B3B29" w:rsidRPr="00191545">
        <w:t xml:space="preserve"> </w:t>
      </w:r>
      <w:r w:rsidRPr="00191545">
        <w:t>помещает</w:t>
      </w:r>
      <w:r w:rsidR="004B3B29" w:rsidRPr="00191545">
        <w:t xml:space="preserve"> </w:t>
      </w:r>
      <w:r w:rsidRPr="00191545">
        <w:t>в</w:t>
      </w:r>
      <w:r w:rsidR="004B3B29" w:rsidRPr="00191545">
        <w:t xml:space="preserve"> </w:t>
      </w:r>
      <w:r w:rsidRPr="00191545">
        <w:t>фонд</w:t>
      </w:r>
      <w:r w:rsidR="004B3B29" w:rsidRPr="00191545">
        <w:t xml:space="preserve"> </w:t>
      </w:r>
      <w:r w:rsidRPr="00191545">
        <w:t>средней,</w:t>
      </w:r>
      <w:r w:rsidR="004B3B29" w:rsidRPr="00191545">
        <w:t xml:space="preserve"> </w:t>
      </w:r>
      <w:r w:rsidRPr="00191545">
        <w:t>умеренной</w:t>
      </w:r>
      <w:r w:rsidR="004B3B29" w:rsidRPr="00191545">
        <w:t xml:space="preserve"> </w:t>
      </w:r>
      <w:r w:rsidRPr="00191545">
        <w:t>рискованности,</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консервативный.</w:t>
      </w:r>
    </w:p>
    <w:p w14:paraId="62BABDC9" w14:textId="77777777" w:rsidR="00A54BC6" w:rsidRPr="00191545" w:rsidRDefault="00A54BC6" w:rsidP="00A54BC6">
      <w:r w:rsidRPr="00191545">
        <w:t>По</w:t>
      </w:r>
      <w:r w:rsidR="004B3B29" w:rsidRPr="00191545">
        <w:t xml:space="preserve"> </w:t>
      </w:r>
      <w:r w:rsidRPr="00191545">
        <w:t>мере</w:t>
      </w:r>
      <w:r w:rsidR="004B3B29" w:rsidRPr="00191545">
        <w:t xml:space="preserve"> </w:t>
      </w:r>
      <w:r w:rsidRPr="00191545">
        <w:t>повышения</w:t>
      </w:r>
      <w:r w:rsidR="004B3B29" w:rsidRPr="00191545">
        <w:t xml:space="preserve"> </w:t>
      </w:r>
      <w:r w:rsidRPr="00191545">
        <w:t>уровня</w:t>
      </w:r>
      <w:r w:rsidR="004B3B29" w:rsidRPr="00191545">
        <w:t xml:space="preserve"> </w:t>
      </w:r>
      <w:r w:rsidRPr="00191545">
        <w:t>риск</w:t>
      </w:r>
      <w:r w:rsidR="004B3B29" w:rsidRPr="00191545">
        <w:t xml:space="preserve"> </w:t>
      </w:r>
      <w:r w:rsidRPr="00191545">
        <w:t>растет</w:t>
      </w:r>
      <w:r w:rsidR="004B3B29" w:rsidRPr="00191545">
        <w:t xml:space="preserve"> </w:t>
      </w:r>
      <w:r w:rsidRPr="00191545">
        <w:t>и</w:t>
      </w:r>
      <w:r w:rsidR="004B3B29" w:rsidRPr="00191545">
        <w:t xml:space="preserve"> </w:t>
      </w:r>
      <w:r w:rsidRPr="00191545">
        <w:t>доходность</w:t>
      </w:r>
      <w:r w:rsidR="004B3B29" w:rsidRPr="00191545">
        <w:t xml:space="preserve"> </w:t>
      </w:r>
      <w:r w:rsidRPr="00191545">
        <w:t>вложений.</w:t>
      </w:r>
      <w:r w:rsidR="004B3B29" w:rsidRPr="00191545">
        <w:t xml:space="preserve"> </w:t>
      </w:r>
      <w:r w:rsidRPr="00191545">
        <w:t>Однако</w:t>
      </w:r>
      <w:r w:rsidR="004B3B29" w:rsidRPr="00191545">
        <w:t xml:space="preserve"> </w:t>
      </w:r>
      <w:r w:rsidRPr="00191545">
        <w:t>в</w:t>
      </w:r>
      <w:r w:rsidR="004B3B29" w:rsidRPr="00191545">
        <w:t xml:space="preserve"> </w:t>
      </w:r>
      <w:r w:rsidRPr="00191545">
        <w:t>периоды</w:t>
      </w:r>
      <w:r w:rsidR="004B3B29" w:rsidRPr="00191545">
        <w:t xml:space="preserve"> </w:t>
      </w:r>
      <w:r w:rsidRPr="00191545">
        <w:t>спада</w:t>
      </w:r>
      <w:r w:rsidR="004B3B29" w:rsidRPr="00191545">
        <w:t xml:space="preserve"> </w:t>
      </w:r>
      <w:r w:rsidRPr="00191545">
        <w:t>эти</w:t>
      </w:r>
      <w:r w:rsidR="004B3B29" w:rsidRPr="00191545">
        <w:t xml:space="preserve"> </w:t>
      </w:r>
      <w:r w:rsidRPr="00191545">
        <w:t>средства</w:t>
      </w:r>
      <w:r w:rsidR="004B3B29" w:rsidRPr="00191545">
        <w:t xml:space="preserve"> </w:t>
      </w:r>
      <w:r w:rsidRPr="00191545">
        <w:t>более</w:t>
      </w:r>
      <w:r w:rsidR="004B3B29" w:rsidRPr="00191545">
        <w:t xml:space="preserve"> </w:t>
      </w:r>
      <w:r w:rsidRPr="00191545">
        <w:t>подтверждены</w:t>
      </w:r>
      <w:r w:rsidR="004B3B29" w:rsidRPr="00191545">
        <w:t xml:space="preserve"> </w:t>
      </w:r>
      <w:r w:rsidRPr="00191545">
        <w:t>риску.</w:t>
      </w:r>
      <w:r w:rsidR="004B3B29" w:rsidRPr="00191545">
        <w:t xml:space="preserve"> </w:t>
      </w:r>
      <w:r w:rsidRPr="00191545">
        <w:t>Тому</w:t>
      </w:r>
      <w:r w:rsidR="004B3B29" w:rsidRPr="00191545">
        <w:t xml:space="preserve"> </w:t>
      </w:r>
      <w:r w:rsidRPr="00191545">
        <w:t>подтверждение</w:t>
      </w:r>
      <w:r w:rsidR="004B3B29" w:rsidRPr="00191545">
        <w:t xml:space="preserve"> </w:t>
      </w:r>
      <w:r w:rsidRPr="00191545">
        <w:t>спад</w:t>
      </w:r>
      <w:r w:rsidR="004B3B29" w:rsidRPr="00191545">
        <w:t xml:space="preserve"> </w:t>
      </w:r>
      <w:r w:rsidRPr="00191545">
        <w:t>2022</w:t>
      </w:r>
      <w:r w:rsidR="004B3B29" w:rsidRPr="00191545">
        <w:t xml:space="preserve"> </w:t>
      </w:r>
      <w:r w:rsidRPr="00191545">
        <w:t>года.</w:t>
      </w:r>
      <w:r w:rsidR="004B3B29" w:rsidRPr="00191545">
        <w:t xml:space="preserve"> </w:t>
      </w:r>
      <w:r w:rsidRPr="00191545">
        <w:t>Хотя,</w:t>
      </w:r>
      <w:r w:rsidR="004B3B29" w:rsidRPr="00191545">
        <w:t xml:space="preserve"> </w:t>
      </w:r>
      <w:r w:rsidRPr="00191545">
        <w:t>как</w:t>
      </w:r>
      <w:r w:rsidR="004B3B29" w:rsidRPr="00191545">
        <w:t xml:space="preserve"> </w:t>
      </w:r>
      <w:r w:rsidRPr="00191545">
        <w:t>показывает</w:t>
      </w:r>
      <w:r w:rsidR="004B3B29" w:rsidRPr="00191545">
        <w:t xml:space="preserve"> </w:t>
      </w:r>
      <w:r w:rsidRPr="00191545">
        <w:t>практика,</w:t>
      </w:r>
      <w:r w:rsidR="004B3B29" w:rsidRPr="00191545">
        <w:t xml:space="preserve"> </w:t>
      </w:r>
      <w:r w:rsidRPr="00191545">
        <w:t>после</w:t>
      </w:r>
      <w:r w:rsidR="004B3B29" w:rsidRPr="00191545">
        <w:t xml:space="preserve"> «</w:t>
      </w:r>
      <w:r w:rsidRPr="00191545">
        <w:t>катаклизм</w:t>
      </w:r>
      <w:r w:rsidR="004B3B29" w:rsidRPr="00191545">
        <w:t xml:space="preserve">» </w:t>
      </w:r>
      <w:r w:rsidRPr="00191545">
        <w:t>они</w:t>
      </w:r>
      <w:r w:rsidR="004B3B29" w:rsidRPr="00191545">
        <w:t xml:space="preserve"> </w:t>
      </w:r>
      <w:r w:rsidRPr="00191545">
        <w:t>быстрее</w:t>
      </w:r>
      <w:r w:rsidR="004B3B29" w:rsidRPr="00191545">
        <w:t xml:space="preserve"> </w:t>
      </w:r>
      <w:r w:rsidRPr="00191545">
        <w:t>всего</w:t>
      </w:r>
      <w:r w:rsidR="004B3B29" w:rsidRPr="00191545">
        <w:t xml:space="preserve"> </w:t>
      </w:r>
      <w:r w:rsidRPr="00191545">
        <w:t>восстанавливаются.</w:t>
      </w:r>
      <w:r w:rsidR="004B3B29" w:rsidRPr="00191545">
        <w:t xml:space="preserve"> </w:t>
      </w:r>
      <w:r w:rsidRPr="00191545">
        <w:t>Таким</w:t>
      </w:r>
      <w:r w:rsidR="004B3B29" w:rsidRPr="00191545">
        <w:t xml:space="preserve"> </w:t>
      </w:r>
      <w:r w:rsidRPr="00191545">
        <w:t>образом,</w:t>
      </w:r>
      <w:r w:rsidR="004B3B29" w:rsidRPr="00191545">
        <w:t xml:space="preserve"> </w:t>
      </w:r>
      <w:r w:rsidRPr="00191545">
        <w:t>молодым</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примерно</w:t>
      </w:r>
      <w:r w:rsidR="004B3B29" w:rsidRPr="00191545">
        <w:t xml:space="preserve"> </w:t>
      </w:r>
      <w:proofErr w:type="gramStart"/>
      <w:r w:rsidRPr="00191545">
        <w:t>30-35</w:t>
      </w:r>
      <w:proofErr w:type="gramEnd"/>
      <w:r w:rsidR="004B3B29" w:rsidRPr="00191545">
        <w:t xml:space="preserve"> </w:t>
      </w:r>
      <w:r w:rsidRPr="00191545">
        <w:t>лет),</w:t>
      </w:r>
      <w:r w:rsidR="004B3B29" w:rsidRPr="00191545">
        <w:t xml:space="preserve"> </w:t>
      </w:r>
      <w:r w:rsidRPr="00191545">
        <w:t>у</w:t>
      </w:r>
      <w:r w:rsidR="004B3B29" w:rsidRPr="00191545">
        <w:t xml:space="preserve"> </w:t>
      </w:r>
      <w:r w:rsidRPr="00191545">
        <w:t>которых</w:t>
      </w:r>
      <w:r w:rsidR="004B3B29" w:rsidRPr="00191545">
        <w:t xml:space="preserve"> </w:t>
      </w:r>
      <w:r w:rsidRPr="00191545">
        <w:t>долгий</w:t>
      </w:r>
      <w:r w:rsidR="004B3B29" w:rsidRPr="00191545">
        <w:t xml:space="preserve"> </w:t>
      </w:r>
      <w:r w:rsidRPr="00191545">
        <w:t>путь</w:t>
      </w:r>
      <w:r w:rsidR="004B3B29" w:rsidRPr="00191545">
        <w:t xml:space="preserve"> </w:t>
      </w:r>
      <w:r w:rsidRPr="00191545">
        <w:t>до</w:t>
      </w:r>
      <w:r w:rsidR="004B3B29" w:rsidRPr="00191545">
        <w:t xml:space="preserve"> </w:t>
      </w:r>
      <w:r w:rsidRPr="00191545">
        <w:t>выхода</w:t>
      </w:r>
      <w:r w:rsidR="004B3B29" w:rsidRPr="00191545">
        <w:t xml:space="preserve"> </w:t>
      </w:r>
      <w:r w:rsidRPr="00191545">
        <w:t>на</w:t>
      </w:r>
      <w:r w:rsidR="004B3B29" w:rsidRPr="00191545">
        <w:t xml:space="preserve"> </w:t>
      </w:r>
      <w:r w:rsidRPr="00191545">
        <w:t>пенсию,</w:t>
      </w:r>
      <w:r w:rsidR="004B3B29" w:rsidRPr="00191545">
        <w:t xml:space="preserve"> </w:t>
      </w:r>
      <w:r w:rsidRPr="00191545">
        <w:t>резоннее</w:t>
      </w:r>
      <w:r w:rsidR="004B3B29" w:rsidRPr="00191545">
        <w:t xml:space="preserve"> </w:t>
      </w:r>
      <w:r w:rsidRPr="00191545">
        <w:t>выбрать</w:t>
      </w:r>
      <w:r w:rsidR="004B3B29" w:rsidRPr="00191545">
        <w:t xml:space="preserve"> </w:t>
      </w:r>
      <w:r w:rsidRPr="00191545">
        <w:t>сбалансированный</w:t>
      </w:r>
      <w:r w:rsidR="004B3B29" w:rsidRPr="00191545">
        <w:t xml:space="preserve"> </w:t>
      </w:r>
      <w:r w:rsidRPr="00191545">
        <w:t>фонд.</w:t>
      </w:r>
      <w:r w:rsidR="004B3B29" w:rsidRPr="00191545">
        <w:t xml:space="preserve"> </w:t>
      </w:r>
      <w:r w:rsidRPr="00191545">
        <w:t>А,</w:t>
      </w:r>
      <w:r w:rsidR="004B3B29" w:rsidRPr="00191545">
        <w:t xml:space="preserve"> </w:t>
      </w:r>
      <w:r w:rsidRPr="00191545">
        <w:t>если</w:t>
      </w:r>
      <w:r w:rsidR="004B3B29" w:rsidRPr="00191545">
        <w:t xml:space="preserve"> </w:t>
      </w:r>
      <w:r w:rsidRPr="00191545">
        <w:t>до</w:t>
      </w:r>
      <w:r w:rsidR="004B3B29" w:rsidRPr="00191545">
        <w:t xml:space="preserve"> </w:t>
      </w:r>
      <w:r w:rsidRPr="00191545">
        <w:t>пенсии</w:t>
      </w:r>
      <w:r w:rsidR="004B3B29" w:rsidRPr="00191545">
        <w:t xml:space="preserve"> </w:t>
      </w:r>
      <w:r w:rsidRPr="00191545">
        <w:t>всего</w:t>
      </w:r>
      <w:r w:rsidR="004B3B29" w:rsidRPr="00191545">
        <w:t xml:space="preserve"> </w:t>
      </w:r>
      <w:r w:rsidRPr="00191545">
        <w:t>3</w:t>
      </w:r>
      <w:r w:rsidR="004B3B29" w:rsidRPr="00191545">
        <w:t xml:space="preserve"> </w:t>
      </w:r>
      <w:r w:rsidRPr="00191545">
        <w:t>года,</w:t>
      </w:r>
      <w:r w:rsidR="004B3B29" w:rsidRPr="00191545">
        <w:t xml:space="preserve"> </w:t>
      </w:r>
      <w:r w:rsidRPr="00191545">
        <w:t>то</w:t>
      </w:r>
      <w:r w:rsidR="004B3B29" w:rsidRPr="00191545">
        <w:t xml:space="preserve"> </w:t>
      </w:r>
      <w:r w:rsidRPr="00191545">
        <w:t>лучше</w:t>
      </w:r>
      <w:r w:rsidR="004B3B29" w:rsidRPr="00191545">
        <w:t xml:space="preserve"> </w:t>
      </w:r>
      <w:r w:rsidRPr="00191545">
        <w:t>сделать</w:t>
      </w:r>
      <w:r w:rsidR="004B3B29" w:rsidRPr="00191545">
        <w:t xml:space="preserve"> </w:t>
      </w:r>
      <w:r w:rsidRPr="00191545">
        <w:t>выбор</w:t>
      </w:r>
      <w:r w:rsidR="004B3B29" w:rsidRPr="00191545">
        <w:t xml:space="preserve"> </w:t>
      </w:r>
      <w:r w:rsidRPr="00191545">
        <w:t>в</w:t>
      </w:r>
      <w:r w:rsidR="004B3B29" w:rsidRPr="00191545">
        <w:t xml:space="preserve"> </w:t>
      </w:r>
      <w:r w:rsidRPr="00191545">
        <w:t>пользу</w:t>
      </w:r>
      <w:r w:rsidR="004B3B29" w:rsidRPr="00191545">
        <w:t xml:space="preserve"> </w:t>
      </w:r>
      <w:r w:rsidRPr="00191545">
        <w:t>фонда</w:t>
      </w:r>
      <w:r w:rsidR="004B3B29" w:rsidRPr="00191545">
        <w:t xml:space="preserve"> </w:t>
      </w:r>
      <w:r w:rsidRPr="00191545">
        <w:t>со</w:t>
      </w:r>
      <w:r w:rsidR="004B3B29" w:rsidRPr="00191545">
        <w:t xml:space="preserve"> </w:t>
      </w:r>
      <w:r w:rsidRPr="00191545">
        <w:t>стабильной</w:t>
      </w:r>
      <w:r w:rsidR="004B3B29" w:rsidRPr="00191545">
        <w:t xml:space="preserve"> </w:t>
      </w:r>
      <w:r w:rsidRPr="00191545">
        <w:t>доходностью,</w:t>
      </w:r>
      <w:r w:rsidR="004B3B29" w:rsidRPr="00191545">
        <w:t xml:space="preserve"> </w:t>
      </w:r>
      <w:r w:rsidRPr="00191545">
        <w:t>советуют</w:t>
      </w:r>
      <w:r w:rsidR="004B3B29" w:rsidRPr="00191545">
        <w:t xml:space="preserve"> </w:t>
      </w:r>
      <w:r w:rsidRPr="00191545">
        <w:t>специалисты.</w:t>
      </w:r>
    </w:p>
    <w:p w14:paraId="310FB664" w14:textId="77777777" w:rsidR="00A54BC6" w:rsidRPr="00191545" w:rsidRDefault="00535812" w:rsidP="00A54BC6">
      <w:r w:rsidRPr="00191545">
        <w:t>ИСТОРИЯ</w:t>
      </w:r>
      <w:r w:rsidR="004B3B29" w:rsidRPr="00191545">
        <w:t xml:space="preserve"> </w:t>
      </w:r>
      <w:r w:rsidRPr="00191545">
        <w:t>СТАНОВЛЕНИЯ</w:t>
      </w:r>
    </w:p>
    <w:p w14:paraId="42D4E329" w14:textId="77777777" w:rsidR="00A54BC6" w:rsidRPr="00191545" w:rsidRDefault="00A54BC6" w:rsidP="00A54BC6">
      <w:r w:rsidRPr="00191545">
        <w:t>Еще</w:t>
      </w:r>
      <w:r w:rsidR="004B3B29" w:rsidRPr="00191545">
        <w:t xml:space="preserve"> </w:t>
      </w:r>
      <w:r w:rsidRPr="00191545">
        <w:t>в</w:t>
      </w:r>
      <w:r w:rsidR="004B3B29" w:rsidRPr="00191545">
        <w:t xml:space="preserve"> </w:t>
      </w:r>
      <w:r w:rsidRPr="00191545">
        <w:t>2018</w:t>
      </w:r>
      <w:r w:rsidR="004B3B29" w:rsidRPr="00191545">
        <w:t xml:space="preserve"> </w:t>
      </w:r>
      <w:r w:rsidRPr="00191545">
        <w:t>году</w:t>
      </w:r>
      <w:r w:rsidR="004B3B29" w:rsidRPr="00191545">
        <w:t xml:space="preserve"> </w:t>
      </w:r>
      <w:r w:rsidRPr="00191545">
        <w:t>на</w:t>
      </w:r>
      <w:r w:rsidR="004B3B29" w:rsidRPr="00191545">
        <w:t xml:space="preserve"> </w:t>
      </w:r>
      <w:r w:rsidRPr="00191545">
        <w:t>тот</w:t>
      </w:r>
      <w:r w:rsidR="004B3B29" w:rsidRPr="00191545">
        <w:t xml:space="preserve"> </w:t>
      </w:r>
      <w:r w:rsidRPr="00191545">
        <w:t>момент</w:t>
      </w:r>
      <w:r w:rsidR="004B3B29" w:rsidRPr="00191545">
        <w:t xml:space="preserve"> </w:t>
      </w:r>
      <w:r w:rsidRPr="00191545">
        <w:t>постоянный</w:t>
      </w:r>
      <w:r w:rsidR="004B3B29" w:rsidRPr="00191545">
        <w:t xml:space="preserve"> </w:t>
      </w:r>
      <w:r w:rsidRPr="00191545">
        <w:t>представитель</w:t>
      </w:r>
      <w:r w:rsidR="004B3B29" w:rsidRPr="00191545">
        <w:t xml:space="preserve"> </w:t>
      </w:r>
      <w:r w:rsidRPr="00191545">
        <w:t>Международного</w:t>
      </w:r>
      <w:r w:rsidR="004B3B29" w:rsidRPr="00191545">
        <w:t xml:space="preserve"> </w:t>
      </w:r>
      <w:r w:rsidRPr="00191545">
        <w:t>валютного</w:t>
      </w:r>
      <w:r w:rsidR="004B3B29" w:rsidRPr="00191545">
        <w:t xml:space="preserve"> </w:t>
      </w:r>
      <w:r w:rsidRPr="00191545">
        <w:t>фонда</w:t>
      </w:r>
      <w:r w:rsidR="004B3B29" w:rsidRPr="00191545">
        <w:t xml:space="preserve"> </w:t>
      </w:r>
      <w:r w:rsidRPr="00191545">
        <w:t>МВФ</w:t>
      </w:r>
      <w:r w:rsidR="004B3B29" w:rsidRPr="00191545">
        <w:t xml:space="preserve"> </w:t>
      </w:r>
      <w:r w:rsidRPr="00191545">
        <w:t>в</w:t>
      </w:r>
      <w:r w:rsidR="004B3B29" w:rsidRPr="00191545">
        <w:t xml:space="preserve"> </w:t>
      </w:r>
      <w:r w:rsidRPr="00191545">
        <w:t>Армении</w:t>
      </w:r>
      <w:r w:rsidR="004B3B29" w:rsidRPr="00191545">
        <w:t xml:space="preserve"> </w:t>
      </w:r>
      <w:r w:rsidRPr="00191545">
        <w:t>Юлия</w:t>
      </w:r>
      <w:r w:rsidR="004B3B29" w:rsidRPr="00191545">
        <w:t xml:space="preserve"> </w:t>
      </w:r>
      <w:r w:rsidRPr="00191545">
        <w:t>Устюгова</w:t>
      </w:r>
      <w:r w:rsidR="004B3B29" w:rsidRPr="00191545">
        <w:t xml:space="preserve"> </w:t>
      </w:r>
      <w:r w:rsidRPr="00191545">
        <w:t>приветствовала</w:t>
      </w:r>
      <w:r w:rsidR="004B3B29" w:rsidRPr="00191545">
        <w:t xml:space="preserve"> </w:t>
      </w:r>
      <w:r w:rsidRPr="00191545">
        <w:t>решение</w:t>
      </w:r>
      <w:r w:rsidR="004B3B29" w:rsidRPr="00191545">
        <w:t xml:space="preserve"> </w:t>
      </w:r>
      <w:r w:rsidRPr="00191545">
        <w:t>правительства</w:t>
      </w:r>
      <w:r w:rsidR="004B3B29" w:rsidRPr="00191545">
        <w:t xml:space="preserve"> </w:t>
      </w:r>
      <w:r w:rsidRPr="00191545">
        <w:lastRenderedPageBreak/>
        <w:t>Армении</w:t>
      </w:r>
      <w:r w:rsidR="004B3B29" w:rsidRPr="00191545">
        <w:t xml:space="preserve"> </w:t>
      </w:r>
      <w:r w:rsidRPr="00191545">
        <w:t>о</w:t>
      </w:r>
      <w:r w:rsidR="004B3B29" w:rsidRPr="00191545">
        <w:t xml:space="preserve"> </w:t>
      </w:r>
      <w:r w:rsidRPr="00191545">
        <w:t>продолжение</w:t>
      </w:r>
      <w:r w:rsidR="004B3B29" w:rsidRPr="00191545">
        <w:t xml:space="preserve"> </w:t>
      </w:r>
      <w:r w:rsidRPr="00191545">
        <w:t>внедрения</w:t>
      </w:r>
      <w:r w:rsidR="004B3B29" w:rsidRPr="00191545">
        <w:t xml:space="preserve"> </w:t>
      </w:r>
      <w:r w:rsidRPr="00191545">
        <w:t>пенсионной</w:t>
      </w:r>
      <w:r w:rsidR="004B3B29" w:rsidRPr="00191545">
        <w:t xml:space="preserve"> </w:t>
      </w:r>
      <w:r w:rsidRPr="00191545">
        <w:t>реформы</w:t>
      </w:r>
      <w:r w:rsidR="004B3B29" w:rsidRPr="00191545">
        <w:t xml:space="preserve"> </w:t>
      </w:r>
      <w:r w:rsidRPr="00191545">
        <w:t>в</w:t>
      </w:r>
      <w:r w:rsidR="004B3B29" w:rsidRPr="00191545">
        <w:t xml:space="preserve"> </w:t>
      </w:r>
      <w:r w:rsidRPr="00191545">
        <w:t>стране.</w:t>
      </w:r>
      <w:r w:rsidR="004B3B29" w:rsidRPr="00191545">
        <w:t xml:space="preserve"> </w:t>
      </w:r>
      <w:r w:rsidRPr="00191545">
        <w:t>Она</w:t>
      </w:r>
      <w:r w:rsidR="004B3B29" w:rsidRPr="00191545">
        <w:t xml:space="preserve"> </w:t>
      </w:r>
      <w:r w:rsidRPr="00191545">
        <w:t>отметила,</w:t>
      </w:r>
      <w:r w:rsidR="004B3B29" w:rsidRPr="00191545">
        <w:t xml:space="preserve"> </w:t>
      </w:r>
      <w:r w:rsidRPr="00191545">
        <w:t>что</w:t>
      </w:r>
      <w:r w:rsidR="004B3B29" w:rsidRPr="00191545">
        <w:t xml:space="preserve"> </w:t>
      </w:r>
      <w:r w:rsidRPr="00191545">
        <w:t>по</w:t>
      </w:r>
      <w:r w:rsidR="004B3B29" w:rsidRPr="00191545">
        <w:t xml:space="preserve"> </w:t>
      </w:r>
      <w:r w:rsidRPr="00191545">
        <w:t>оценкам</w:t>
      </w:r>
      <w:r w:rsidR="004B3B29" w:rsidRPr="00191545">
        <w:t xml:space="preserve"> </w:t>
      </w:r>
      <w:r w:rsidRPr="00191545">
        <w:t>МВФ,</w:t>
      </w:r>
      <w:r w:rsidR="004B3B29" w:rsidRPr="00191545">
        <w:t xml:space="preserve"> </w:t>
      </w:r>
      <w:r w:rsidRPr="00191545">
        <w:t>продолжение</w:t>
      </w:r>
      <w:r w:rsidR="004B3B29" w:rsidRPr="00191545">
        <w:t xml:space="preserve"> </w:t>
      </w:r>
      <w:r w:rsidRPr="00191545">
        <w:t>внедрения</w:t>
      </w:r>
      <w:r w:rsidR="004B3B29" w:rsidRPr="00191545">
        <w:t xml:space="preserve"> </w:t>
      </w:r>
      <w:r w:rsidRPr="00191545">
        <w:t>пенсионной</w:t>
      </w:r>
      <w:r w:rsidR="004B3B29" w:rsidRPr="00191545">
        <w:t xml:space="preserve"> </w:t>
      </w:r>
      <w:r w:rsidRPr="00191545">
        <w:t>реформы</w:t>
      </w:r>
      <w:r w:rsidR="004B3B29" w:rsidRPr="00191545">
        <w:t xml:space="preserve"> </w:t>
      </w:r>
      <w:r w:rsidRPr="00191545">
        <w:t>является</w:t>
      </w:r>
      <w:r w:rsidR="004B3B29" w:rsidRPr="00191545">
        <w:t xml:space="preserve"> </w:t>
      </w:r>
      <w:r w:rsidRPr="00191545">
        <w:t>лучшим</w:t>
      </w:r>
      <w:r w:rsidR="004B3B29" w:rsidRPr="00191545">
        <w:t xml:space="preserve"> </w:t>
      </w:r>
      <w:r w:rsidRPr="00191545">
        <w:t>путем</w:t>
      </w:r>
      <w:r w:rsidR="004B3B29" w:rsidRPr="00191545">
        <w:t xml:space="preserve"> </w:t>
      </w:r>
      <w:r w:rsidRPr="00191545">
        <w:t>для</w:t>
      </w:r>
      <w:r w:rsidR="004B3B29" w:rsidRPr="00191545">
        <w:t xml:space="preserve"> </w:t>
      </w:r>
      <w:r w:rsidRPr="00191545">
        <w:t>решения</w:t>
      </w:r>
      <w:r w:rsidR="004B3B29" w:rsidRPr="00191545">
        <w:t xml:space="preserve"> </w:t>
      </w:r>
      <w:r w:rsidRPr="00191545">
        <w:t>проблемы</w:t>
      </w:r>
      <w:r w:rsidR="004B3B29" w:rsidRPr="00191545">
        <w:t xml:space="preserve"> </w:t>
      </w:r>
      <w:r w:rsidRPr="00191545">
        <w:t>бедности</w:t>
      </w:r>
      <w:r w:rsidR="004B3B29" w:rsidRPr="00191545">
        <w:t xml:space="preserve"> </w:t>
      </w:r>
      <w:r w:rsidRPr="00191545">
        <w:t>среди</w:t>
      </w:r>
      <w:r w:rsidR="004B3B29" w:rsidRPr="00191545">
        <w:t xml:space="preserve"> </w:t>
      </w:r>
      <w:r w:rsidRPr="00191545">
        <w:t>старшего</w:t>
      </w:r>
      <w:r w:rsidR="004B3B29" w:rsidRPr="00191545">
        <w:t xml:space="preserve"> </w:t>
      </w:r>
      <w:r w:rsidRPr="00191545">
        <w:t>поколения</w:t>
      </w:r>
      <w:r w:rsidR="004B3B29" w:rsidRPr="00191545">
        <w:t xml:space="preserve"> </w:t>
      </w:r>
      <w:r w:rsidRPr="00191545">
        <w:t>через</w:t>
      </w:r>
      <w:r w:rsidR="004B3B29" w:rsidRPr="00191545">
        <w:t xml:space="preserve"> </w:t>
      </w:r>
      <w:r w:rsidRPr="00191545">
        <w:t>30</w:t>
      </w:r>
      <w:r w:rsidR="004B3B29" w:rsidRPr="00191545">
        <w:t xml:space="preserve"> </w:t>
      </w:r>
      <w:r w:rsidRPr="00191545">
        <w:t>лет.</w:t>
      </w:r>
      <w:r w:rsidR="004B3B29" w:rsidRPr="00191545">
        <w:t xml:space="preserve"> «</w:t>
      </w:r>
      <w:r w:rsidRPr="00191545">
        <w:t>Не</w:t>
      </w:r>
      <w:r w:rsidR="004B3B29" w:rsidRPr="00191545">
        <w:t xml:space="preserve"> </w:t>
      </w:r>
      <w:r w:rsidRPr="00191545">
        <w:t>будем</w:t>
      </w:r>
      <w:r w:rsidR="004B3B29" w:rsidRPr="00191545">
        <w:t xml:space="preserve"> </w:t>
      </w:r>
      <w:r w:rsidRPr="00191545">
        <w:t>забывать,</w:t>
      </w:r>
      <w:r w:rsidR="004B3B29" w:rsidRPr="00191545">
        <w:t xml:space="preserve"> </w:t>
      </w:r>
      <w:r w:rsidRPr="00191545">
        <w:t>что</w:t>
      </w:r>
      <w:r w:rsidR="004B3B29" w:rsidRPr="00191545">
        <w:t xml:space="preserve"> </w:t>
      </w:r>
      <w:r w:rsidRPr="00191545">
        <w:t>активы</w:t>
      </w:r>
      <w:r w:rsidR="004B3B29" w:rsidRPr="00191545">
        <w:t xml:space="preserve"> </w:t>
      </w:r>
      <w:r w:rsidRPr="00191545">
        <w:t>управляются</w:t>
      </w:r>
      <w:r w:rsidR="004B3B29" w:rsidRPr="00191545">
        <w:t xml:space="preserve"> </w:t>
      </w:r>
      <w:r w:rsidRPr="00191545">
        <w:t>двумя</w:t>
      </w:r>
      <w:r w:rsidR="004B3B29" w:rsidRPr="00191545">
        <w:t xml:space="preserve"> </w:t>
      </w:r>
      <w:r w:rsidRPr="00191545">
        <w:t>авторитетными</w:t>
      </w:r>
      <w:r w:rsidR="004B3B29" w:rsidRPr="00191545">
        <w:t xml:space="preserve"> </w:t>
      </w:r>
      <w:r w:rsidRPr="00191545">
        <w:t>управляющими</w:t>
      </w:r>
      <w:r w:rsidR="004B3B29" w:rsidRPr="00191545">
        <w:t xml:space="preserve"> </w:t>
      </w:r>
      <w:r w:rsidRPr="00191545">
        <w:t>компаниями,</w:t>
      </w:r>
      <w:r w:rsidR="004B3B29" w:rsidRPr="00191545">
        <w:t xml:space="preserve"> </w:t>
      </w:r>
      <w:r w:rsidRPr="00191545">
        <w:t>которые</w:t>
      </w:r>
      <w:r w:rsidR="004B3B29" w:rsidRPr="00191545">
        <w:t xml:space="preserve"> </w:t>
      </w:r>
      <w:r w:rsidRPr="00191545">
        <w:t>работают</w:t>
      </w:r>
      <w:r w:rsidR="004B3B29" w:rsidRPr="00191545">
        <w:t xml:space="preserve"> </w:t>
      </w:r>
      <w:r w:rsidRPr="00191545">
        <w:t>во</w:t>
      </w:r>
      <w:r w:rsidR="004B3B29" w:rsidRPr="00191545">
        <w:t xml:space="preserve"> </w:t>
      </w:r>
      <w:r w:rsidRPr="00191545">
        <w:t>многих</w:t>
      </w:r>
      <w:r w:rsidR="004B3B29" w:rsidRPr="00191545">
        <w:t xml:space="preserve"> </w:t>
      </w:r>
      <w:r w:rsidRPr="00191545">
        <w:t>странах</w:t>
      </w:r>
      <w:r w:rsidR="004B3B29" w:rsidRPr="00191545">
        <w:t xml:space="preserve"> </w:t>
      </w:r>
      <w:r w:rsidRPr="00191545">
        <w:t>мира.</w:t>
      </w:r>
      <w:r w:rsidR="004B3B29" w:rsidRPr="00191545">
        <w:t xml:space="preserve"> </w:t>
      </w:r>
      <w:r w:rsidRPr="00191545">
        <w:t>Эти</w:t>
      </w:r>
      <w:r w:rsidR="004B3B29" w:rsidRPr="00191545">
        <w:t xml:space="preserve"> </w:t>
      </w:r>
      <w:r w:rsidRPr="00191545">
        <w:t>компании</w:t>
      </w:r>
      <w:r w:rsidR="004B3B29" w:rsidRPr="00191545">
        <w:t xml:space="preserve"> </w:t>
      </w:r>
      <w:r w:rsidRPr="00191545">
        <w:t>за</w:t>
      </w:r>
      <w:r w:rsidR="004B3B29" w:rsidRPr="00191545">
        <w:t xml:space="preserve"> </w:t>
      </w:r>
      <w:r w:rsidRPr="00191545">
        <w:t>последние</w:t>
      </w:r>
      <w:r w:rsidR="004B3B29" w:rsidRPr="00191545">
        <w:t xml:space="preserve"> </w:t>
      </w:r>
      <w:r w:rsidRPr="00191545">
        <w:t>годы</w:t>
      </w:r>
      <w:r w:rsidR="004B3B29" w:rsidRPr="00191545">
        <w:t xml:space="preserve"> </w:t>
      </w:r>
      <w:r w:rsidRPr="00191545">
        <w:t>обеспечили</w:t>
      </w:r>
      <w:r w:rsidR="004B3B29" w:rsidRPr="00191545">
        <w:t xml:space="preserve"> </w:t>
      </w:r>
      <w:r w:rsidRPr="00191545">
        <w:t>впечатляющие</w:t>
      </w:r>
      <w:r w:rsidR="004B3B29" w:rsidRPr="00191545">
        <w:t xml:space="preserve"> </w:t>
      </w:r>
      <w:r w:rsidRPr="00191545">
        <w:t>показатели</w:t>
      </w:r>
      <w:r w:rsidR="004B3B29" w:rsidRPr="00191545">
        <w:t xml:space="preserve"> </w:t>
      </w:r>
      <w:r w:rsidRPr="00191545">
        <w:t>доходности</w:t>
      </w:r>
      <w:r w:rsidR="004B3B29" w:rsidRPr="00191545">
        <w:t>»</w:t>
      </w:r>
      <w:r w:rsidRPr="00191545">
        <w:t>,</w:t>
      </w:r>
      <w:r w:rsidR="004B3B29" w:rsidRPr="00191545">
        <w:t xml:space="preserve"> </w:t>
      </w:r>
      <w:r w:rsidRPr="00191545">
        <w:t>-</w:t>
      </w:r>
      <w:r w:rsidR="004B3B29" w:rsidRPr="00191545">
        <w:t xml:space="preserve"> </w:t>
      </w:r>
      <w:r w:rsidRPr="00191545">
        <w:t>добавила</w:t>
      </w:r>
      <w:r w:rsidR="004B3B29" w:rsidRPr="00191545">
        <w:t xml:space="preserve"> </w:t>
      </w:r>
      <w:r w:rsidRPr="00191545">
        <w:t>она.</w:t>
      </w:r>
    </w:p>
    <w:p w14:paraId="7C1B64A6" w14:textId="77777777" w:rsidR="00A54BC6" w:rsidRPr="00191545" w:rsidRDefault="00A54BC6" w:rsidP="00A54BC6">
      <w:r w:rsidRPr="00191545">
        <w:t>В</w:t>
      </w:r>
      <w:r w:rsidR="004B3B29" w:rsidRPr="00191545">
        <w:t xml:space="preserve"> </w:t>
      </w:r>
      <w:r w:rsidRPr="00191545">
        <w:t>частности,</w:t>
      </w:r>
      <w:r w:rsidR="004B3B29" w:rsidRPr="00191545">
        <w:t xml:space="preserve"> </w:t>
      </w:r>
      <w:r w:rsidRPr="00191545">
        <w:t>с</w:t>
      </w:r>
      <w:r w:rsidR="004B3B29" w:rsidRPr="00191545">
        <w:t xml:space="preserve"> </w:t>
      </w:r>
      <w:r w:rsidRPr="00191545">
        <w:t>момента</w:t>
      </w:r>
      <w:r w:rsidR="004B3B29" w:rsidRPr="00191545">
        <w:t xml:space="preserve"> </w:t>
      </w:r>
      <w:r w:rsidRPr="00191545">
        <w:t>внедрения</w:t>
      </w:r>
      <w:r w:rsidR="004B3B29" w:rsidRPr="00191545">
        <w:t xml:space="preserve"> </w:t>
      </w:r>
      <w:r w:rsidRPr="00191545">
        <w:t>накопительной</w:t>
      </w:r>
      <w:r w:rsidR="004B3B29" w:rsidRPr="00191545">
        <w:t xml:space="preserve"> </w:t>
      </w:r>
      <w:r w:rsidRPr="00191545">
        <w:t>пенсионной</w:t>
      </w:r>
      <w:r w:rsidR="004B3B29" w:rsidRPr="00191545">
        <w:t xml:space="preserve"> </w:t>
      </w:r>
      <w:r w:rsidRPr="00191545">
        <w:t>системы</w:t>
      </w:r>
      <w:r w:rsidR="004B3B29" w:rsidRPr="00191545">
        <w:t xml:space="preserve"> </w:t>
      </w:r>
      <w:r w:rsidRPr="00191545">
        <w:t>в</w:t>
      </w:r>
      <w:r w:rsidR="004B3B29" w:rsidRPr="00191545">
        <w:t xml:space="preserve"> </w:t>
      </w:r>
      <w:r w:rsidRPr="00191545">
        <w:t>РА</w:t>
      </w:r>
      <w:r w:rsidR="004B3B29" w:rsidRPr="00191545">
        <w:t xml:space="preserve"> </w:t>
      </w:r>
      <w:r w:rsidRPr="00191545">
        <w:t>накопительная</w:t>
      </w:r>
      <w:r w:rsidR="004B3B29" w:rsidRPr="00191545">
        <w:t xml:space="preserve"> </w:t>
      </w:r>
      <w:r w:rsidRPr="00191545">
        <w:t>доходность</w:t>
      </w:r>
      <w:r w:rsidR="004B3B29" w:rsidRPr="00191545">
        <w:t xml:space="preserve"> </w:t>
      </w:r>
      <w:r w:rsidRPr="00191545">
        <w:t>фондов,</w:t>
      </w:r>
      <w:r w:rsidR="004B3B29" w:rsidRPr="00191545">
        <w:t xml:space="preserve"> </w:t>
      </w:r>
      <w:r w:rsidRPr="00191545">
        <w:t>управляемых</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w:t>
      </w:r>
      <w:r w:rsidRPr="00191545">
        <w:t>,</w:t>
      </w:r>
      <w:r w:rsidR="004B3B29" w:rsidRPr="00191545">
        <w:t xml:space="preserve"> </w:t>
      </w:r>
      <w:r w:rsidRPr="00191545">
        <w:t>составила</w:t>
      </w:r>
      <w:r w:rsidR="004B3B29" w:rsidRPr="00191545">
        <w:t xml:space="preserve"> </w:t>
      </w:r>
      <w:proofErr w:type="gramStart"/>
      <w:r w:rsidRPr="00191545">
        <w:t>116-121</w:t>
      </w:r>
      <w:proofErr w:type="gramEnd"/>
      <w:r w:rsidRPr="00191545">
        <w:t>%,</w:t>
      </w:r>
      <w:r w:rsidR="004B3B29" w:rsidRPr="00191545">
        <w:t xml:space="preserve"> </w:t>
      </w:r>
      <w:r w:rsidRPr="00191545">
        <w:t>накопленная</w:t>
      </w:r>
      <w:r w:rsidR="004B3B29" w:rsidRPr="00191545">
        <w:t xml:space="preserve"> </w:t>
      </w:r>
      <w:r w:rsidRPr="00191545">
        <w:t>инфляция</w:t>
      </w:r>
      <w:r w:rsidR="004B3B29" w:rsidRPr="00191545">
        <w:t xml:space="preserve"> </w:t>
      </w:r>
      <w:r w:rsidRPr="00191545">
        <w:t>за</w:t>
      </w:r>
      <w:r w:rsidR="004B3B29" w:rsidRPr="00191545">
        <w:t xml:space="preserve"> </w:t>
      </w:r>
      <w:r w:rsidRPr="00191545">
        <w:t>этот</w:t>
      </w:r>
      <w:r w:rsidR="004B3B29" w:rsidRPr="00191545">
        <w:t xml:space="preserve"> </w:t>
      </w:r>
      <w:r w:rsidRPr="00191545">
        <w:t>период</w:t>
      </w:r>
      <w:r w:rsidR="004B3B29" w:rsidRPr="00191545">
        <w:t xml:space="preserve"> </w:t>
      </w:r>
      <w:r w:rsidRPr="00191545">
        <w:t>достигла</w:t>
      </w:r>
      <w:r w:rsidR="004B3B29" w:rsidRPr="00191545">
        <w:t xml:space="preserve"> </w:t>
      </w:r>
      <w:r w:rsidRPr="00191545">
        <w:t>29-30%.</w:t>
      </w:r>
      <w:r w:rsidR="004B3B29" w:rsidRPr="00191545">
        <w:t xml:space="preserve"> </w:t>
      </w:r>
      <w:r w:rsidRPr="00191545">
        <w:t>Как</w:t>
      </w:r>
      <w:r w:rsidR="004B3B29" w:rsidRPr="00191545">
        <w:t xml:space="preserve"> </w:t>
      </w:r>
      <w:r w:rsidRPr="00191545">
        <w:t>результат,</w:t>
      </w:r>
      <w:r w:rsidR="004B3B29" w:rsidRPr="00191545">
        <w:t xml:space="preserve"> </w:t>
      </w:r>
      <w:r w:rsidRPr="00191545">
        <w:t>средневзвешенная</w:t>
      </w:r>
      <w:r w:rsidR="004B3B29" w:rsidRPr="00191545">
        <w:t xml:space="preserve"> </w:t>
      </w:r>
      <w:r w:rsidRPr="00191545">
        <w:t>доходность</w:t>
      </w:r>
      <w:r w:rsidR="004B3B29" w:rsidRPr="00191545">
        <w:t xml:space="preserve"> </w:t>
      </w:r>
      <w:r w:rsidRPr="00191545">
        <w:t>пенсионных</w:t>
      </w:r>
      <w:r w:rsidR="004B3B29" w:rsidRPr="00191545">
        <w:t xml:space="preserve"> </w:t>
      </w:r>
      <w:r w:rsidRPr="00191545">
        <w:t>счетов</w:t>
      </w:r>
      <w:r w:rsidR="004B3B29" w:rsidRPr="00191545">
        <w:t xml:space="preserve"> </w:t>
      </w:r>
      <w:r w:rsidRPr="00191545">
        <w:t>граждан,</w:t>
      </w:r>
      <w:r w:rsidR="004B3B29" w:rsidRPr="00191545">
        <w:t xml:space="preserve"> </w:t>
      </w:r>
      <w:r w:rsidRPr="00191545">
        <w:t>с</w:t>
      </w:r>
      <w:r w:rsidR="004B3B29" w:rsidRPr="00191545">
        <w:t xml:space="preserve"> </w:t>
      </w:r>
      <w:r w:rsidRPr="00191545">
        <w:t>поправкой</w:t>
      </w:r>
      <w:r w:rsidR="004B3B29" w:rsidRPr="00191545">
        <w:t xml:space="preserve"> </w:t>
      </w:r>
      <w:r w:rsidRPr="00191545">
        <w:t>на</w:t>
      </w:r>
      <w:r w:rsidR="004B3B29" w:rsidRPr="00191545">
        <w:t xml:space="preserve"> </w:t>
      </w:r>
      <w:r w:rsidRPr="00191545">
        <w:t>инфляцию,</w:t>
      </w:r>
      <w:r w:rsidR="004B3B29" w:rsidRPr="00191545">
        <w:t xml:space="preserve"> </w:t>
      </w:r>
      <w:r w:rsidRPr="00191545">
        <w:t>составила</w:t>
      </w:r>
      <w:r w:rsidR="004B3B29" w:rsidRPr="00191545">
        <w:t xml:space="preserve"> </w:t>
      </w:r>
      <w:r w:rsidRPr="00191545">
        <w:t>примерно</w:t>
      </w:r>
      <w:r w:rsidR="004B3B29" w:rsidRPr="00191545">
        <w:t xml:space="preserve"> </w:t>
      </w:r>
      <w:proofErr w:type="gramStart"/>
      <w:r w:rsidRPr="00191545">
        <w:t>86-92</w:t>
      </w:r>
      <w:proofErr w:type="gramEnd"/>
      <w:r w:rsidRPr="00191545">
        <w:t>%.</w:t>
      </w:r>
      <w:r w:rsidR="004B3B29" w:rsidRPr="00191545">
        <w:t xml:space="preserve"> </w:t>
      </w:r>
      <w:r w:rsidRPr="00191545">
        <w:t>Среднегодовая</w:t>
      </w:r>
      <w:r w:rsidR="004B3B29" w:rsidRPr="00191545">
        <w:t xml:space="preserve"> </w:t>
      </w:r>
      <w:r w:rsidRPr="00191545">
        <w:t>доходность</w:t>
      </w:r>
      <w:r w:rsidR="004B3B29" w:rsidRPr="00191545">
        <w:t xml:space="preserve"> </w:t>
      </w:r>
      <w:r w:rsidRPr="00191545">
        <w:t>пенсионных</w:t>
      </w:r>
      <w:r w:rsidR="004B3B29" w:rsidRPr="00191545">
        <w:t xml:space="preserve"> </w:t>
      </w:r>
      <w:r w:rsidRPr="00191545">
        <w:t>фондов</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составляет</w:t>
      </w:r>
      <w:r w:rsidR="004B3B29" w:rsidRPr="00191545">
        <w:t xml:space="preserve"> </w:t>
      </w:r>
      <w:r w:rsidRPr="00191545">
        <w:t>порядка</w:t>
      </w:r>
      <w:r w:rsidR="004B3B29" w:rsidRPr="00191545">
        <w:t xml:space="preserve"> </w:t>
      </w:r>
      <w:proofErr w:type="gramStart"/>
      <w:r w:rsidRPr="00191545">
        <w:t>7,8-8</w:t>
      </w:r>
      <w:proofErr w:type="gramEnd"/>
      <w:r w:rsidRPr="00191545">
        <w:t>%.</w:t>
      </w:r>
      <w:r w:rsidR="004B3B29" w:rsidRPr="00191545">
        <w:t xml:space="preserve"> </w:t>
      </w:r>
      <w:r w:rsidRPr="00191545">
        <w:t>К</w:t>
      </w:r>
      <w:r w:rsidR="004B3B29" w:rsidRPr="00191545">
        <w:t xml:space="preserve"> </w:t>
      </w:r>
      <w:r w:rsidRPr="00191545">
        <w:t>концу</w:t>
      </w:r>
      <w:r w:rsidR="004B3B29" w:rsidRPr="00191545">
        <w:t xml:space="preserve"> </w:t>
      </w:r>
      <w:r w:rsidRPr="00191545">
        <w:t>мая</w:t>
      </w:r>
      <w:r w:rsidR="004B3B29" w:rsidRPr="00191545">
        <w:t xml:space="preserve"> </w:t>
      </w:r>
      <w:proofErr w:type="spellStart"/>
      <w:r w:rsidRPr="00191545">
        <w:t>с.г</w:t>
      </w:r>
      <w:proofErr w:type="spellEnd"/>
      <w:r w:rsidRPr="00191545">
        <w:t>.</w:t>
      </w:r>
      <w:r w:rsidR="004B3B29" w:rsidRPr="00191545">
        <w:t xml:space="preserve"> </w:t>
      </w:r>
      <w:r w:rsidRPr="00191545">
        <w:t>ОПФ</w:t>
      </w:r>
      <w:r w:rsidR="004B3B29" w:rsidRPr="00191545">
        <w:t xml:space="preserve"> </w:t>
      </w:r>
      <w:r w:rsidRPr="00191545">
        <w:t>управляет</w:t>
      </w:r>
      <w:r w:rsidR="004B3B29" w:rsidRPr="00191545">
        <w:t xml:space="preserve"> </w:t>
      </w:r>
      <w:r w:rsidRPr="00191545">
        <w:t>активами</w:t>
      </w:r>
      <w:r w:rsidR="004B3B29" w:rsidRPr="00191545">
        <w:t xml:space="preserve"> </w:t>
      </w:r>
      <w:r w:rsidRPr="00191545">
        <w:t>объемом</w:t>
      </w:r>
      <w:r w:rsidR="004B3B29" w:rsidRPr="00191545">
        <w:t xml:space="preserve"> </w:t>
      </w:r>
      <w:r w:rsidRPr="00191545">
        <w:t>427,32</w:t>
      </w:r>
      <w:r w:rsidR="004B3B29" w:rsidRPr="00191545">
        <w:t xml:space="preserve"> </w:t>
      </w:r>
      <w:r w:rsidRPr="00191545">
        <w:t>млрд</w:t>
      </w:r>
      <w:r w:rsidR="004B3B29" w:rsidRPr="00191545">
        <w:t xml:space="preserve"> </w:t>
      </w:r>
      <w:r w:rsidRPr="00191545">
        <w:t>драмов.</w:t>
      </w:r>
      <w:r w:rsidR="004B3B29" w:rsidRPr="00191545">
        <w:t xml:space="preserve"> </w:t>
      </w:r>
      <w:r w:rsidRPr="00191545">
        <w:t>Из</w:t>
      </w:r>
      <w:r w:rsidR="004B3B29" w:rsidRPr="00191545">
        <w:t xml:space="preserve"> </w:t>
      </w:r>
      <w:r w:rsidRPr="00191545">
        <w:t>них</w:t>
      </w:r>
      <w:r w:rsidR="004B3B29" w:rsidRPr="00191545">
        <w:t xml:space="preserve"> </w:t>
      </w:r>
      <w:r w:rsidRPr="00191545">
        <w:t>94</w:t>
      </w:r>
      <w:r w:rsidR="004B3B29" w:rsidRPr="00191545">
        <w:t xml:space="preserve"> </w:t>
      </w:r>
      <w:r w:rsidRPr="00191545">
        <w:t>млрд</w:t>
      </w:r>
      <w:r w:rsidR="004B3B29" w:rsidRPr="00191545">
        <w:t xml:space="preserve"> </w:t>
      </w:r>
      <w:r w:rsidRPr="00191545">
        <w:t>драмов</w:t>
      </w:r>
      <w:r w:rsidR="004B3B29" w:rsidRPr="00191545">
        <w:t xml:space="preserve"> </w:t>
      </w:r>
      <w:r w:rsidRPr="00191545">
        <w:t>это</w:t>
      </w:r>
      <w:r w:rsidR="004B3B29" w:rsidRPr="00191545">
        <w:t xml:space="preserve"> </w:t>
      </w:r>
      <w:r w:rsidRPr="00191545">
        <w:t>доход,</w:t>
      </w:r>
      <w:r w:rsidR="004B3B29" w:rsidRPr="00191545">
        <w:t xml:space="preserve"> </w:t>
      </w:r>
      <w:r w:rsidRPr="00191545">
        <w:t>обеспеченный</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управления,</w:t>
      </w:r>
      <w:r w:rsidR="004B3B29" w:rsidRPr="00191545">
        <w:t xml:space="preserve"> </w:t>
      </w:r>
      <w:r w:rsidRPr="00191545">
        <w:t>340,2</w:t>
      </w:r>
      <w:r w:rsidR="004B3B29" w:rsidRPr="00191545">
        <w:t xml:space="preserve"> </w:t>
      </w:r>
      <w:r w:rsidRPr="00191545">
        <w:t>млрд</w:t>
      </w:r>
      <w:r w:rsidR="004B3B29" w:rsidRPr="00191545">
        <w:t xml:space="preserve"> </w:t>
      </w:r>
      <w:r w:rsidRPr="00191545">
        <w:t>драмов</w:t>
      </w:r>
      <w:r w:rsidR="004B3B29" w:rsidRPr="00191545">
        <w:t xml:space="preserve"> </w:t>
      </w:r>
      <w:r w:rsidRPr="00191545">
        <w:t>сформировались</w:t>
      </w:r>
      <w:r w:rsidR="004B3B29" w:rsidRPr="00191545">
        <w:t xml:space="preserve"> </w:t>
      </w:r>
      <w:r w:rsidRPr="00191545">
        <w:t>за</w:t>
      </w:r>
      <w:r w:rsidR="004B3B29" w:rsidRPr="00191545">
        <w:t xml:space="preserve"> </w:t>
      </w:r>
      <w:r w:rsidRPr="00191545">
        <w:t>счет</w:t>
      </w:r>
      <w:r w:rsidR="004B3B29" w:rsidRPr="00191545">
        <w:t xml:space="preserve"> </w:t>
      </w:r>
      <w:r w:rsidRPr="00191545">
        <w:t>отчислений.</w:t>
      </w:r>
      <w:r w:rsidR="004B3B29" w:rsidRPr="00191545">
        <w:t xml:space="preserve"> </w:t>
      </w:r>
      <w:r w:rsidRPr="00191545">
        <w:t>Количество</w:t>
      </w:r>
      <w:r w:rsidR="004B3B29" w:rsidRPr="00191545">
        <w:t xml:space="preserve"> </w:t>
      </w:r>
      <w:r w:rsidRPr="00191545">
        <w:t>участников</w:t>
      </w:r>
      <w:r w:rsidR="004B3B29" w:rsidRPr="00191545">
        <w:t xml:space="preserve"> </w:t>
      </w:r>
      <w:r w:rsidRPr="00191545">
        <w:t>трех</w:t>
      </w:r>
      <w:r w:rsidR="004B3B29" w:rsidRPr="00191545">
        <w:t xml:space="preserve"> </w:t>
      </w:r>
      <w:r w:rsidRPr="00191545">
        <w:t>фондов</w:t>
      </w:r>
      <w:r w:rsidR="004B3B29" w:rsidRPr="00191545">
        <w:t xml:space="preserve"> </w:t>
      </w:r>
      <w:r w:rsidRPr="00191545">
        <w:t>суммарно</w:t>
      </w:r>
      <w:r w:rsidR="004B3B29" w:rsidRPr="00191545">
        <w:t xml:space="preserve"> </w:t>
      </w:r>
      <w:r w:rsidRPr="00191545">
        <w:t>составляет</w:t>
      </w:r>
      <w:r w:rsidR="004B3B29" w:rsidRPr="00191545">
        <w:t xml:space="preserve"> </w:t>
      </w:r>
      <w:r w:rsidRPr="00191545">
        <w:t>около</w:t>
      </w:r>
      <w:r w:rsidR="004B3B29" w:rsidRPr="00191545">
        <w:t xml:space="preserve"> </w:t>
      </w:r>
      <w:r w:rsidRPr="00191545">
        <w:t>370</w:t>
      </w:r>
      <w:r w:rsidR="004B3B29" w:rsidRPr="00191545">
        <w:t xml:space="preserve"> </w:t>
      </w:r>
      <w:proofErr w:type="spellStart"/>
      <w:r w:rsidRPr="00191545">
        <w:t>тыс</w:t>
      </w:r>
      <w:proofErr w:type="spellEnd"/>
      <w:r w:rsidR="004B3B29" w:rsidRPr="00191545">
        <w:t xml:space="preserve"> </w:t>
      </w:r>
      <w:r w:rsidRPr="00191545">
        <w:t>человек,</w:t>
      </w:r>
      <w:r w:rsidR="004B3B29" w:rsidRPr="00191545">
        <w:t xml:space="preserve"> </w:t>
      </w:r>
      <w:r w:rsidRPr="00191545">
        <w:t>около</w:t>
      </w:r>
      <w:r w:rsidR="004B3B29" w:rsidRPr="00191545">
        <w:t xml:space="preserve"> </w:t>
      </w:r>
      <w:r w:rsidRPr="00191545">
        <w:t>99%</w:t>
      </w:r>
      <w:r w:rsidR="004B3B29" w:rsidRPr="00191545">
        <w:t xml:space="preserve"> </w:t>
      </w:r>
      <w:r w:rsidRPr="00191545">
        <w:t>из</w:t>
      </w:r>
      <w:r w:rsidR="004B3B29" w:rsidRPr="00191545">
        <w:t xml:space="preserve"> </w:t>
      </w:r>
      <w:r w:rsidRPr="00191545">
        <w:t>них</w:t>
      </w:r>
      <w:r w:rsidR="004B3B29" w:rsidRPr="00191545">
        <w:t xml:space="preserve"> </w:t>
      </w:r>
      <w:r w:rsidRPr="00191545">
        <w:t>в</w:t>
      </w:r>
      <w:r w:rsidR="004B3B29" w:rsidRPr="00191545">
        <w:t xml:space="preserve"> </w:t>
      </w:r>
      <w:r w:rsidRPr="00191545">
        <w:t>консервативном</w:t>
      </w:r>
      <w:r w:rsidR="004B3B29" w:rsidRPr="00191545">
        <w:t xml:space="preserve"> </w:t>
      </w:r>
      <w:r w:rsidRPr="00191545">
        <w:t>фонде.</w:t>
      </w:r>
      <w:r w:rsidR="004B3B29" w:rsidRPr="00191545">
        <w:t xml:space="preserve"> </w:t>
      </w:r>
      <w:r w:rsidRPr="00191545">
        <w:t>В</w:t>
      </w:r>
      <w:r w:rsidR="004B3B29" w:rsidRPr="00191545">
        <w:t xml:space="preserve"> </w:t>
      </w:r>
      <w:r w:rsidRPr="00191545">
        <w:t>фондах</w:t>
      </w:r>
      <w:r w:rsidR="004B3B29" w:rsidRPr="00191545">
        <w:t xml:space="preserve"> </w:t>
      </w:r>
      <w:r w:rsidRPr="00191545">
        <w:t>со</w:t>
      </w:r>
      <w:r w:rsidR="004B3B29" w:rsidRPr="00191545">
        <w:t xml:space="preserve"> </w:t>
      </w:r>
      <w:r w:rsidRPr="00191545">
        <w:t>стабильной</w:t>
      </w:r>
      <w:r w:rsidR="004B3B29" w:rsidRPr="00191545">
        <w:t xml:space="preserve"> </w:t>
      </w:r>
      <w:r w:rsidRPr="00191545">
        <w:t>доходностью</w:t>
      </w:r>
      <w:r w:rsidR="004B3B29" w:rsidRPr="00191545">
        <w:t xml:space="preserve"> </w:t>
      </w:r>
      <w:r w:rsidRPr="00191545">
        <w:t>и</w:t>
      </w:r>
      <w:r w:rsidR="004B3B29" w:rsidRPr="00191545">
        <w:t xml:space="preserve"> </w:t>
      </w:r>
      <w:r w:rsidRPr="00191545">
        <w:t>сбалансированный</w:t>
      </w:r>
      <w:r w:rsidR="004B3B29" w:rsidRPr="00191545">
        <w:t xml:space="preserve"> </w:t>
      </w:r>
      <w:r w:rsidRPr="00191545">
        <w:t>около</w:t>
      </w:r>
      <w:r w:rsidR="004B3B29" w:rsidRPr="00191545">
        <w:t xml:space="preserve"> </w:t>
      </w:r>
      <w:r w:rsidRPr="00191545">
        <w:t>3</w:t>
      </w:r>
      <w:r w:rsidR="004B3B29" w:rsidRPr="00191545">
        <w:t xml:space="preserve"> </w:t>
      </w:r>
      <w:proofErr w:type="spellStart"/>
      <w:r w:rsidRPr="00191545">
        <w:t>тыс</w:t>
      </w:r>
      <w:proofErr w:type="spellEnd"/>
      <w:r w:rsidR="004B3B29" w:rsidRPr="00191545">
        <w:t xml:space="preserve"> </w:t>
      </w:r>
      <w:r w:rsidRPr="00191545">
        <w:t>человек.</w:t>
      </w:r>
    </w:p>
    <w:p w14:paraId="41F11C75" w14:textId="77777777" w:rsidR="00A54BC6" w:rsidRPr="00191545" w:rsidRDefault="00A54BC6" w:rsidP="00A54BC6">
      <w:r w:rsidRPr="00191545">
        <w:t>По</w:t>
      </w:r>
      <w:r w:rsidR="004B3B29" w:rsidRPr="00191545">
        <w:t xml:space="preserve"> </w:t>
      </w:r>
      <w:r w:rsidRPr="00191545">
        <w:t>положению</w:t>
      </w:r>
      <w:r w:rsidR="004B3B29" w:rsidRPr="00191545">
        <w:t xml:space="preserve"> </w:t>
      </w:r>
      <w:r w:rsidRPr="00191545">
        <w:t>на</w:t>
      </w:r>
      <w:r w:rsidR="004B3B29" w:rsidRPr="00191545">
        <w:t xml:space="preserve"> </w:t>
      </w:r>
      <w:r w:rsidRPr="00191545">
        <w:t>31</w:t>
      </w:r>
      <w:r w:rsidR="004B3B29" w:rsidRPr="00191545">
        <w:t xml:space="preserve"> </w:t>
      </w:r>
      <w:r w:rsidRPr="00191545">
        <w:t>мая</w:t>
      </w:r>
      <w:r w:rsidR="004B3B29" w:rsidRPr="00191545">
        <w:t xml:space="preserve"> </w:t>
      </w:r>
      <w:r w:rsidRPr="00191545">
        <w:t>2024</w:t>
      </w:r>
      <w:r w:rsidR="004B3B29" w:rsidRPr="00191545">
        <w:t xml:space="preserve"> </w:t>
      </w:r>
      <w:r w:rsidRPr="00191545">
        <w:t>года,</w:t>
      </w:r>
      <w:r w:rsidR="004B3B29" w:rsidRPr="00191545">
        <w:t xml:space="preserve"> </w:t>
      </w:r>
      <w:r w:rsidRPr="00191545">
        <w:t>количество</w:t>
      </w:r>
      <w:r w:rsidR="004B3B29" w:rsidRPr="00191545">
        <w:t xml:space="preserve"> </w:t>
      </w:r>
      <w:r w:rsidRPr="00191545">
        <w:t>участников</w:t>
      </w:r>
      <w:r w:rsidR="004B3B29" w:rsidRPr="00191545">
        <w:t xml:space="preserve"> </w:t>
      </w:r>
      <w:r w:rsidRPr="00191545">
        <w:t>трех</w:t>
      </w:r>
      <w:r w:rsidR="004B3B29" w:rsidRPr="00191545">
        <w:t xml:space="preserve"> </w:t>
      </w:r>
      <w:r w:rsidRPr="00191545">
        <w:t>фондов</w:t>
      </w:r>
      <w:r w:rsidR="004B3B29" w:rsidRPr="00191545">
        <w:t xml:space="preserve"> </w:t>
      </w:r>
      <w:proofErr w:type="spellStart"/>
      <w:r w:rsidRPr="00191545">
        <w:t>Amundi</w:t>
      </w:r>
      <w:proofErr w:type="spellEnd"/>
      <w:r w:rsidRPr="00191545">
        <w:t>-ACBA,</w:t>
      </w:r>
      <w:r w:rsidR="004B3B29" w:rsidRPr="00191545">
        <w:t xml:space="preserve"> </w:t>
      </w:r>
      <w:r w:rsidRPr="00191545">
        <w:t>достигло</w:t>
      </w:r>
      <w:r w:rsidR="004B3B29" w:rsidRPr="00191545">
        <w:t xml:space="preserve"> </w:t>
      </w:r>
      <w:r w:rsidRPr="00191545">
        <w:t>473</w:t>
      </w:r>
      <w:r w:rsidR="004B3B29" w:rsidRPr="00191545">
        <w:t xml:space="preserve"> </w:t>
      </w:r>
      <w:proofErr w:type="spellStart"/>
      <w:r w:rsidRPr="00191545">
        <w:t>тыс</w:t>
      </w:r>
      <w:proofErr w:type="spellEnd"/>
      <w:r w:rsidR="004B3B29" w:rsidRPr="00191545">
        <w:t xml:space="preserve"> </w:t>
      </w:r>
      <w:r w:rsidRPr="00191545">
        <w:t>человек,</w:t>
      </w:r>
      <w:r w:rsidR="004B3B29" w:rsidRPr="00191545">
        <w:t xml:space="preserve"> </w:t>
      </w:r>
      <w:r w:rsidRPr="00191545">
        <w:t>объем</w:t>
      </w:r>
      <w:r w:rsidR="004B3B29" w:rsidRPr="00191545">
        <w:t xml:space="preserve"> </w:t>
      </w:r>
      <w:r w:rsidRPr="00191545">
        <w:t>управляемых</w:t>
      </w:r>
      <w:r w:rsidR="004B3B29" w:rsidRPr="00191545">
        <w:t xml:space="preserve"> </w:t>
      </w:r>
      <w:r w:rsidRPr="00191545">
        <w:t>активов</w:t>
      </w:r>
      <w:r w:rsidR="004B3B29" w:rsidRPr="00191545">
        <w:t xml:space="preserve"> </w:t>
      </w:r>
      <w:r w:rsidRPr="00191545">
        <w:t>-</w:t>
      </w:r>
      <w:r w:rsidR="004B3B29" w:rsidRPr="00191545">
        <w:t xml:space="preserve"> </w:t>
      </w:r>
      <w:r w:rsidRPr="00191545">
        <w:t>475</w:t>
      </w:r>
      <w:r w:rsidR="004B3B29" w:rsidRPr="00191545">
        <w:t xml:space="preserve"> </w:t>
      </w:r>
      <w:r w:rsidRPr="00191545">
        <w:t>млрд</w:t>
      </w:r>
      <w:r w:rsidR="004B3B29" w:rsidRPr="00191545">
        <w:t xml:space="preserve"> </w:t>
      </w:r>
      <w:r w:rsidRPr="00191545">
        <w:t>драмов</w:t>
      </w:r>
      <w:r w:rsidR="004B3B29" w:rsidRPr="00191545">
        <w:t xml:space="preserve"> </w:t>
      </w:r>
      <w:r w:rsidRPr="00191545">
        <w:t>(97,7%</w:t>
      </w:r>
      <w:r w:rsidR="004B3B29" w:rsidRPr="00191545">
        <w:t xml:space="preserve"> </w:t>
      </w:r>
      <w:r w:rsidRPr="00191545">
        <w:t>в</w:t>
      </w:r>
      <w:r w:rsidR="004B3B29" w:rsidRPr="00191545">
        <w:t xml:space="preserve"> </w:t>
      </w:r>
      <w:r w:rsidRPr="00191545">
        <w:t>консервативном</w:t>
      </w:r>
      <w:r w:rsidR="004B3B29" w:rsidRPr="00191545">
        <w:t xml:space="preserve"> </w:t>
      </w:r>
      <w:r w:rsidRPr="00191545">
        <w:t>фонде).</w:t>
      </w:r>
      <w:r w:rsidR="004B3B29" w:rsidRPr="00191545">
        <w:t xml:space="preserve"> </w:t>
      </w:r>
      <w:r w:rsidRPr="00191545">
        <w:t>Из</w:t>
      </w:r>
      <w:r w:rsidR="004B3B29" w:rsidRPr="00191545">
        <w:t xml:space="preserve"> </w:t>
      </w:r>
      <w:r w:rsidRPr="00191545">
        <w:t>них</w:t>
      </w:r>
      <w:r w:rsidR="004B3B29" w:rsidRPr="00191545">
        <w:t xml:space="preserve"> </w:t>
      </w:r>
      <w:r w:rsidRPr="00191545">
        <w:t>92</w:t>
      </w:r>
      <w:r w:rsidR="004B3B29" w:rsidRPr="00191545">
        <w:t xml:space="preserve"> </w:t>
      </w:r>
      <w:r w:rsidRPr="00191545">
        <w:t>млрд</w:t>
      </w:r>
      <w:r w:rsidR="004B3B29" w:rsidRPr="00191545">
        <w:t xml:space="preserve"> </w:t>
      </w:r>
      <w:r w:rsidRPr="00191545">
        <w:t>драмов</w:t>
      </w:r>
      <w:r w:rsidR="004B3B29" w:rsidRPr="00191545">
        <w:t xml:space="preserve"> </w:t>
      </w:r>
      <w:r w:rsidRPr="00191545">
        <w:t>составил</w:t>
      </w:r>
      <w:r w:rsidR="004B3B29" w:rsidRPr="00191545">
        <w:t xml:space="preserve"> </w:t>
      </w:r>
      <w:r w:rsidRPr="00191545">
        <w:t>доход,</w:t>
      </w:r>
      <w:r w:rsidR="004B3B29" w:rsidRPr="00191545">
        <w:t xml:space="preserve"> </w:t>
      </w:r>
      <w:r w:rsidRPr="00191545">
        <w:t>обеспеченный</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управления,</w:t>
      </w:r>
      <w:r w:rsidR="004B3B29" w:rsidRPr="00191545">
        <w:t xml:space="preserve"> </w:t>
      </w:r>
      <w:r w:rsidRPr="00191545">
        <w:t>а</w:t>
      </w:r>
      <w:r w:rsidR="004B3B29" w:rsidRPr="00191545">
        <w:t xml:space="preserve"> </w:t>
      </w:r>
      <w:r w:rsidRPr="00191545">
        <w:t>383</w:t>
      </w:r>
      <w:r w:rsidR="004B3B29" w:rsidRPr="00191545">
        <w:t xml:space="preserve"> </w:t>
      </w:r>
      <w:r w:rsidRPr="00191545">
        <w:t>млрд</w:t>
      </w:r>
      <w:r w:rsidR="004B3B29" w:rsidRPr="00191545">
        <w:t xml:space="preserve"> </w:t>
      </w:r>
      <w:r w:rsidRPr="00191545">
        <w:t>драмов</w:t>
      </w:r>
      <w:r w:rsidR="004B3B29" w:rsidRPr="00191545">
        <w:t xml:space="preserve"> - </w:t>
      </w:r>
      <w:r w:rsidRPr="00191545">
        <w:t>от</w:t>
      </w:r>
      <w:r w:rsidR="004B3B29" w:rsidRPr="00191545">
        <w:t xml:space="preserve"> </w:t>
      </w:r>
      <w:r w:rsidRPr="00191545">
        <w:t>отчислений.</w:t>
      </w:r>
      <w:r w:rsidR="004B3B29" w:rsidRPr="00191545">
        <w:t xml:space="preserve"> </w:t>
      </w:r>
      <w:r w:rsidRPr="00191545">
        <w:t>В</w:t>
      </w:r>
      <w:r w:rsidR="004B3B29" w:rsidRPr="00191545">
        <w:t xml:space="preserve"> </w:t>
      </w:r>
      <w:r w:rsidRPr="00191545">
        <w:t>двух</w:t>
      </w:r>
      <w:r w:rsidR="004B3B29" w:rsidRPr="00191545">
        <w:t xml:space="preserve"> </w:t>
      </w:r>
      <w:r w:rsidRPr="00191545">
        <w:t>малых</w:t>
      </w:r>
      <w:r w:rsidR="004B3B29" w:rsidRPr="00191545">
        <w:t xml:space="preserve"> </w:t>
      </w:r>
      <w:r w:rsidRPr="00191545">
        <w:t>фондах</w:t>
      </w:r>
      <w:r w:rsidR="004B3B29" w:rsidRPr="00191545">
        <w:t xml:space="preserve"> </w:t>
      </w:r>
      <w:r w:rsidRPr="00191545">
        <w:t>значатся</w:t>
      </w:r>
      <w:r w:rsidR="004B3B29" w:rsidRPr="00191545">
        <w:t xml:space="preserve"> </w:t>
      </w:r>
      <w:r w:rsidRPr="00191545">
        <w:t>около</w:t>
      </w:r>
      <w:r w:rsidR="004B3B29" w:rsidRPr="00191545">
        <w:t xml:space="preserve"> </w:t>
      </w:r>
      <w:r w:rsidRPr="00191545">
        <w:t>4</w:t>
      </w:r>
      <w:r w:rsidR="004B3B29" w:rsidRPr="00191545">
        <w:t xml:space="preserve"> </w:t>
      </w:r>
      <w:proofErr w:type="spellStart"/>
      <w:r w:rsidRPr="00191545">
        <w:t>тыс</w:t>
      </w:r>
      <w:proofErr w:type="spellEnd"/>
      <w:r w:rsidR="004B3B29" w:rsidRPr="00191545">
        <w:t xml:space="preserve"> </w:t>
      </w:r>
      <w:r w:rsidRPr="00191545">
        <w:t>человек.</w:t>
      </w:r>
      <w:r w:rsidR="004B3B29" w:rsidRPr="00191545">
        <w:t xml:space="preserve"> </w:t>
      </w:r>
      <w:r w:rsidRPr="00191545">
        <w:t>За</w:t>
      </w:r>
      <w:r w:rsidR="004B3B29" w:rsidRPr="00191545">
        <w:t xml:space="preserve"> </w:t>
      </w:r>
      <w:r w:rsidRPr="00191545">
        <w:t>первое</w:t>
      </w:r>
      <w:r w:rsidR="004B3B29" w:rsidRPr="00191545">
        <w:t xml:space="preserve"> </w:t>
      </w:r>
      <w:r w:rsidRPr="00191545">
        <w:t>10-летие</w:t>
      </w:r>
      <w:r w:rsidR="004B3B29" w:rsidRPr="00191545">
        <w:t xml:space="preserve"> </w:t>
      </w:r>
      <w:r w:rsidRPr="00191545">
        <w:t>действия</w:t>
      </w:r>
      <w:r w:rsidR="004B3B29" w:rsidRPr="00191545">
        <w:t xml:space="preserve"> </w:t>
      </w:r>
      <w:r w:rsidRPr="00191545">
        <w:t>системы</w:t>
      </w:r>
      <w:r w:rsidR="004B3B29" w:rsidRPr="00191545">
        <w:t xml:space="preserve"> </w:t>
      </w:r>
      <w:r w:rsidRPr="00191545">
        <w:t>накопительная</w:t>
      </w:r>
      <w:r w:rsidR="004B3B29" w:rsidRPr="00191545">
        <w:t xml:space="preserve"> </w:t>
      </w:r>
      <w:r w:rsidRPr="00191545">
        <w:t>доходность</w:t>
      </w:r>
      <w:r w:rsidR="004B3B29" w:rsidRPr="00191545">
        <w:t xml:space="preserve"> </w:t>
      </w:r>
      <w:r w:rsidRPr="00191545">
        <w:t>у</w:t>
      </w:r>
      <w:r w:rsidR="004B3B29" w:rsidRPr="00191545">
        <w:t xml:space="preserve"> </w:t>
      </w:r>
      <w:proofErr w:type="spellStart"/>
      <w:r w:rsidRPr="00191545">
        <w:t>Amundi</w:t>
      </w:r>
      <w:proofErr w:type="spellEnd"/>
      <w:r w:rsidRPr="00191545">
        <w:t>-ACBA</w:t>
      </w:r>
      <w:r w:rsidR="004B3B29" w:rsidRPr="00191545">
        <w:t xml:space="preserve"> </w:t>
      </w:r>
      <w:r w:rsidRPr="00191545">
        <w:t>составила</w:t>
      </w:r>
      <w:r w:rsidR="004B3B29" w:rsidRPr="00191545">
        <w:t xml:space="preserve"> </w:t>
      </w:r>
      <w:proofErr w:type="gramStart"/>
      <w:r w:rsidRPr="00191545">
        <w:t>103-113</w:t>
      </w:r>
      <w:proofErr w:type="gramEnd"/>
      <w:r w:rsidRPr="00191545">
        <w:t>%.</w:t>
      </w:r>
      <w:r w:rsidR="004B3B29" w:rsidRPr="00191545">
        <w:t xml:space="preserve"> </w:t>
      </w:r>
      <w:r w:rsidRPr="00191545">
        <w:t>Реальная</w:t>
      </w:r>
      <w:r w:rsidR="004B3B29" w:rsidRPr="00191545">
        <w:t xml:space="preserve"> </w:t>
      </w:r>
      <w:r w:rsidRPr="00191545">
        <w:t>среднегодовая</w:t>
      </w:r>
      <w:r w:rsidR="004B3B29" w:rsidRPr="00191545">
        <w:t xml:space="preserve"> </w:t>
      </w:r>
      <w:r w:rsidRPr="00191545">
        <w:t>доходность</w:t>
      </w:r>
      <w:r w:rsidR="004B3B29" w:rsidRPr="00191545">
        <w:t xml:space="preserve"> </w:t>
      </w:r>
      <w:r w:rsidRPr="00191545">
        <w:t>пенсионных</w:t>
      </w:r>
      <w:r w:rsidR="004B3B29" w:rsidRPr="00191545">
        <w:t xml:space="preserve"> </w:t>
      </w:r>
      <w:r w:rsidRPr="00191545">
        <w:t>счетов</w:t>
      </w:r>
      <w:r w:rsidR="004B3B29" w:rsidRPr="00191545">
        <w:t xml:space="preserve"> </w:t>
      </w:r>
      <w:r w:rsidRPr="00191545">
        <w:t>граждан,</w:t>
      </w:r>
      <w:r w:rsidR="004B3B29" w:rsidRPr="00191545">
        <w:t xml:space="preserve"> </w:t>
      </w:r>
      <w:r w:rsidRPr="00191545">
        <w:t>уточненная</w:t>
      </w:r>
      <w:r w:rsidR="004B3B29" w:rsidRPr="00191545">
        <w:t xml:space="preserve"> </w:t>
      </w:r>
      <w:r w:rsidRPr="00191545">
        <w:t>инфляцией,</w:t>
      </w:r>
      <w:r w:rsidR="004B3B29" w:rsidRPr="00191545">
        <w:t xml:space="preserve"> </w:t>
      </w:r>
      <w:r w:rsidRPr="00191545">
        <w:t>достигла</w:t>
      </w:r>
      <w:r w:rsidR="004B3B29" w:rsidRPr="00191545">
        <w:t xml:space="preserve"> </w:t>
      </w:r>
      <w:proofErr w:type="gramStart"/>
      <w:r w:rsidRPr="00191545">
        <w:t>5-5,5</w:t>
      </w:r>
      <w:proofErr w:type="gramEnd"/>
      <w:r w:rsidRPr="00191545">
        <w:t>%</w:t>
      </w:r>
      <w:r w:rsidR="004B3B29" w:rsidRPr="00191545">
        <w:t xml:space="preserve"> </w:t>
      </w:r>
      <w:r w:rsidRPr="00191545">
        <w:t>(минус</w:t>
      </w:r>
      <w:r w:rsidR="004B3B29" w:rsidRPr="00191545">
        <w:t xml:space="preserve"> </w:t>
      </w:r>
      <w:r w:rsidRPr="00191545">
        <w:t>инфляция).</w:t>
      </w:r>
      <w:r w:rsidR="004B3B29" w:rsidRPr="00191545">
        <w:t xml:space="preserve"> </w:t>
      </w:r>
      <w:r w:rsidRPr="00191545">
        <w:t>Управляющий</w:t>
      </w:r>
      <w:r w:rsidR="004B3B29" w:rsidRPr="00191545">
        <w:t xml:space="preserve"> </w:t>
      </w:r>
      <w:r w:rsidRPr="00191545">
        <w:t>фондом</w:t>
      </w:r>
      <w:r w:rsidR="004B3B29" w:rsidRPr="00191545">
        <w:t xml:space="preserve"> «</w:t>
      </w:r>
      <w:proofErr w:type="spellStart"/>
      <w:r w:rsidRPr="00191545">
        <w:t>Amundi</w:t>
      </w:r>
      <w:proofErr w:type="spellEnd"/>
      <w:r w:rsidRPr="00191545">
        <w:t>-ACBA</w:t>
      </w:r>
      <w:r w:rsidR="004B3B29" w:rsidRPr="00191545">
        <w:t xml:space="preserve"> </w:t>
      </w:r>
      <w:r w:rsidRPr="00191545">
        <w:t>Asset</w:t>
      </w:r>
      <w:r w:rsidR="004B3B29" w:rsidRPr="00191545">
        <w:t xml:space="preserve"> </w:t>
      </w:r>
      <w:r w:rsidRPr="00191545">
        <w:t>Management</w:t>
      </w:r>
      <w:r w:rsidR="004B3B29" w:rsidRPr="00191545">
        <w:t xml:space="preserve">» </w:t>
      </w:r>
      <w:r w:rsidRPr="00191545">
        <w:t>Грайр</w:t>
      </w:r>
      <w:r w:rsidR="004B3B29" w:rsidRPr="00191545">
        <w:t xml:space="preserve"> </w:t>
      </w:r>
      <w:r w:rsidRPr="00191545">
        <w:t>Асланян</w:t>
      </w:r>
      <w:r w:rsidR="004B3B29" w:rsidRPr="00191545">
        <w:t xml:space="preserve"> </w:t>
      </w:r>
      <w:r w:rsidRPr="00191545">
        <w:t>считает,</w:t>
      </w:r>
      <w:r w:rsidR="004B3B29" w:rsidRPr="00191545">
        <w:t xml:space="preserve"> </w:t>
      </w:r>
      <w:r w:rsidRPr="00191545">
        <w:t>что</w:t>
      </w:r>
      <w:r w:rsidR="004B3B29" w:rsidRPr="00191545">
        <w:t xml:space="preserve"> </w:t>
      </w:r>
      <w:r w:rsidRPr="00191545">
        <w:t>2024-й</w:t>
      </w:r>
      <w:r w:rsidR="004B3B29" w:rsidRPr="00191545">
        <w:t xml:space="preserve"> </w:t>
      </w:r>
      <w:r w:rsidRPr="00191545">
        <w:t>также</w:t>
      </w:r>
      <w:r w:rsidR="004B3B29" w:rsidRPr="00191545">
        <w:t xml:space="preserve"> </w:t>
      </w:r>
      <w:r w:rsidRPr="00191545">
        <w:t>начали</w:t>
      </w:r>
      <w:r w:rsidR="004B3B29" w:rsidRPr="00191545">
        <w:t xml:space="preserve"> </w:t>
      </w:r>
      <w:r w:rsidRPr="00191545">
        <w:t>хорошо</w:t>
      </w:r>
      <w:r w:rsidR="004B3B29" w:rsidRPr="00191545">
        <w:t xml:space="preserve"> </w:t>
      </w:r>
      <w:r w:rsidRPr="00191545">
        <w:t>-</w:t>
      </w:r>
      <w:r w:rsidR="004B3B29" w:rsidRPr="00191545">
        <w:t xml:space="preserve"> </w:t>
      </w:r>
      <w:r w:rsidRPr="00191545">
        <w:t>доходность</w:t>
      </w:r>
      <w:r w:rsidR="004B3B29" w:rsidRPr="00191545">
        <w:t xml:space="preserve"> </w:t>
      </w:r>
      <w:r w:rsidRPr="00191545">
        <w:t>фондов</w:t>
      </w:r>
      <w:r w:rsidR="004B3B29" w:rsidRPr="00191545">
        <w:t xml:space="preserve"> </w:t>
      </w:r>
      <w:r w:rsidRPr="00191545">
        <w:t>за</w:t>
      </w:r>
      <w:r w:rsidR="004B3B29" w:rsidRPr="00191545">
        <w:t xml:space="preserve"> </w:t>
      </w:r>
      <w:r w:rsidRPr="00191545">
        <w:t>5</w:t>
      </w:r>
      <w:r w:rsidR="004B3B29" w:rsidRPr="00191545">
        <w:t xml:space="preserve"> </w:t>
      </w:r>
      <w:r w:rsidRPr="00191545">
        <w:t>месяцев</w:t>
      </w:r>
      <w:r w:rsidR="004B3B29" w:rsidRPr="00191545">
        <w:t xml:space="preserve"> </w:t>
      </w:r>
      <w:r w:rsidRPr="00191545">
        <w:t>довольно</w:t>
      </w:r>
      <w:r w:rsidR="004B3B29" w:rsidRPr="00191545">
        <w:t xml:space="preserve"> </w:t>
      </w:r>
      <w:r w:rsidRPr="00191545">
        <w:t>высока,</w:t>
      </w:r>
      <w:r w:rsidR="004B3B29" w:rsidRPr="00191545">
        <w:t xml:space="preserve"> </w:t>
      </w:r>
      <w:r w:rsidRPr="00191545">
        <w:t>колеблясь</w:t>
      </w:r>
      <w:r w:rsidR="004B3B29" w:rsidRPr="00191545">
        <w:t xml:space="preserve"> </w:t>
      </w:r>
      <w:r w:rsidRPr="00191545">
        <w:t>в</w:t>
      </w:r>
      <w:r w:rsidR="004B3B29" w:rsidRPr="00191545">
        <w:t xml:space="preserve"> </w:t>
      </w:r>
      <w:r w:rsidRPr="00191545">
        <w:t>диапазоне</w:t>
      </w:r>
      <w:r w:rsidR="004B3B29" w:rsidRPr="00191545">
        <w:t xml:space="preserve"> </w:t>
      </w:r>
      <w:proofErr w:type="gramStart"/>
      <w:r w:rsidRPr="00191545">
        <w:t>3,3-4,2</w:t>
      </w:r>
      <w:proofErr w:type="gramEnd"/>
      <w:r w:rsidRPr="00191545">
        <w:t>%.</w:t>
      </w:r>
    </w:p>
    <w:p w14:paraId="59DD7A90" w14:textId="77777777" w:rsidR="00A54BC6" w:rsidRPr="00191545" w:rsidRDefault="00A54BC6" w:rsidP="00A54BC6">
      <w:r w:rsidRPr="00191545">
        <w:t>За</w:t>
      </w:r>
      <w:r w:rsidR="004B3B29" w:rsidRPr="00191545">
        <w:t xml:space="preserve"> </w:t>
      </w:r>
      <w:r w:rsidRPr="00191545">
        <w:t>10</w:t>
      </w:r>
      <w:r w:rsidR="004B3B29" w:rsidRPr="00191545">
        <w:t xml:space="preserve"> </w:t>
      </w:r>
      <w:r w:rsidRPr="00191545">
        <w:t>лет</w:t>
      </w:r>
      <w:r w:rsidR="004B3B29" w:rsidRPr="00191545">
        <w:t xml:space="preserve"> </w:t>
      </w:r>
      <w:r w:rsidRPr="00191545">
        <w:t>показатели</w:t>
      </w:r>
      <w:r w:rsidR="004B3B29" w:rsidRPr="00191545">
        <w:t xml:space="preserve"> </w:t>
      </w:r>
      <w:r w:rsidRPr="00191545">
        <w:t>фондов</w:t>
      </w:r>
      <w:r w:rsidR="004B3B29" w:rsidRPr="00191545">
        <w:t xml:space="preserve"> </w:t>
      </w:r>
      <w:r w:rsidRPr="00191545">
        <w:t>росли</w:t>
      </w:r>
      <w:r w:rsidR="004B3B29" w:rsidRPr="00191545">
        <w:t xml:space="preserve"> </w:t>
      </w:r>
      <w:r w:rsidRPr="00191545">
        <w:t>быстро,</w:t>
      </w:r>
      <w:r w:rsidR="004B3B29" w:rsidRPr="00191545">
        <w:t xml:space="preserve"> </w:t>
      </w:r>
      <w:r w:rsidRPr="00191545">
        <w:t>и</w:t>
      </w:r>
      <w:r w:rsidR="004B3B29" w:rsidRPr="00191545">
        <w:t xml:space="preserve"> </w:t>
      </w:r>
      <w:r w:rsidRPr="00191545">
        <w:t>не</w:t>
      </w:r>
      <w:r w:rsidR="004B3B29" w:rsidRPr="00191545">
        <w:t xml:space="preserve"> </w:t>
      </w:r>
      <w:r w:rsidRPr="00191545">
        <w:t>очень,</w:t>
      </w:r>
      <w:r w:rsidR="004B3B29" w:rsidRPr="00191545">
        <w:t xml:space="preserve"> </w:t>
      </w:r>
      <w:r w:rsidRPr="00191545">
        <w:t>в</w:t>
      </w:r>
      <w:r w:rsidR="004B3B29" w:rsidRPr="00191545">
        <w:t xml:space="preserve"> </w:t>
      </w:r>
      <w:r w:rsidRPr="00191545">
        <w:t>положительном</w:t>
      </w:r>
      <w:r w:rsidR="004B3B29" w:rsidRPr="00191545">
        <w:t xml:space="preserve"> </w:t>
      </w:r>
      <w:r w:rsidRPr="00191545">
        <w:t>плане</w:t>
      </w:r>
      <w:r w:rsidR="004B3B29" w:rsidRPr="00191545">
        <w:t xml:space="preserve"> </w:t>
      </w:r>
      <w:r w:rsidRPr="00191545">
        <w:t>отличились</w:t>
      </w:r>
      <w:r w:rsidR="004B3B29" w:rsidRPr="00191545">
        <w:t xml:space="preserve"> </w:t>
      </w:r>
      <w:r w:rsidRPr="00191545">
        <w:t>2016,</w:t>
      </w:r>
      <w:r w:rsidR="004B3B29" w:rsidRPr="00191545">
        <w:t xml:space="preserve"> </w:t>
      </w:r>
      <w:r w:rsidRPr="00191545">
        <w:t>2017,</w:t>
      </w:r>
      <w:r w:rsidR="004B3B29" w:rsidRPr="00191545">
        <w:t xml:space="preserve"> </w:t>
      </w:r>
      <w:r w:rsidRPr="00191545">
        <w:t>2019</w:t>
      </w:r>
      <w:r w:rsidR="004B3B29" w:rsidRPr="00191545">
        <w:t xml:space="preserve"> </w:t>
      </w:r>
      <w:r w:rsidRPr="00191545">
        <w:t>и</w:t>
      </w:r>
      <w:r w:rsidR="004B3B29" w:rsidRPr="00191545">
        <w:t xml:space="preserve"> </w:t>
      </w:r>
      <w:r w:rsidRPr="00191545">
        <w:t>2023</w:t>
      </w:r>
      <w:r w:rsidR="004B3B29" w:rsidRPr="00191545">
        <w:t xml:space="preserve"> </w:t>
      </w:r>
      <w:r w:rsidRPr="00191545">
        <w:t>гг.</w:t>
      </w:r>
      <w:r w:rsidR="004B3B29" w:rsidRPr="00191545">
        <w:t xml:space="preserve"> «</w:t>
      </w:r>
      <w:r w:rsidRPr="00191545">
        <w:t>Лидером</w:t>
      </w:r>
      <w:r w:rsidR="004B3B29" w:rsidRPr="00191545">
        <w:t xml:space="preserve">» </w:t>
      </w:r>
      <w:r w:rsidRPr="00191545">
        <w:t>отрицательного</w:t>
      </w:r>
      <w:r w:rsidR="004B3B29" w:rsidRPr="00191545">
        <w:t xml:space="preserve"> </w:t>
      </w:r>
      <w:r w:rsidRPr="00191545">
        <w:t>роста</w:t>
      </w:r>
      <w:r w:rsidR="004B3B29" w:rsidRPr="00191545">
        <w:t xml:space="preserve"> </w:t>
      </w:r>
      <w:r w:rsidRPr="00191545">
        <w:t>стал</w:t>
      </w:r>
      <w:r w:rsidR="004B3B29" w:rsidRPr="00191545">
        <w:t xml:space="preserve"> </w:t>
      </w:r>
      <w:r w:rsidRPr="00191545">
        <w:t>2022-й,</w:t>
      </w:r>
      <w:r w:rsidR="004B3B29" w:rsidRPr="00191545">
        <w:t xml:space="preserve"> </w:t>
      </w:r>
      <w:r w:rsidRPr="00191545">
        <w:t>когда</w:t>
      </w:r>
      <w:r w:rsidR="004B3B29" w:rsidRPr="00191545">
        <w:t xml:space="preserve"> </w:t>
      </w:r>
      <w:r w:rsidRPr="00191545">
        <w:t>в</w:t>
      </w:r>
      <w:r w:rsidR="004B3B29" w:rsidRPr="00191545">
        <w:t xml:space="preserve"> </w:t>
      </w:r>
      <w:r w:rsidRPr="00191545">
        <w:t>силу</w:t>
      </w:r>
      <w:r w:rsidR="004B3B29" w:rsidRPr="00191545">
        <w:t xml:space="preserve"> </w:t>
      </w:r>
      <w:r w:rsidRPr="00191545">
        <w:t>известных</w:t>
      </w:r>
      <w:r w:rsidR="004B3B29" w:rsidRPr="00191545">
        <w:t xml:space="preserve"> </w:t>
      </w:r>
      <w:r w:rsidRPr="00191545">
        <w:t>причин</w:t>
      </w:r>
      <w:r w:rsidR="004B3B29" w:rsidRPr="00191545">
        <w:t xml:space="preserve"> «</w:t>
      </w:r>
      <w:r w:rsidRPr="00191545">
        <w:t>трясло</w:t>
      </w:r>
      <w:r w:rsidR="004B3B29" w:rsidRPr="00191545">
        <w:t xml:space="preserve">» </w:t>
      </w:r>
      <w:r w:rsidRPr="00191545">
        <w:t>всю</w:t>
      </w:r>
      <w:r w:rsidR="004B3B29" w:rsidRPr="00191545">
        <w:t xml:space="preserve"> </w:t>
      </w:r>
      <w:r w:rsidRPr="00191545">
        <w:t>мировую</w:t>
      </w:r>
      <w:r w:rsidR="004B3B29" w:rsidRPr="00191545">
        <w:t xml:space="preserve"> </w:t>
      </w:r>
      <w:r w:rsidRPr="00191545">
        <w:t>экономику</w:t>
      </w:r>
      <w:r w:rsidR="004B3B29" w:rsidRPr="00191545">
        <w:t xml:space="preserve"> </w:t>
      </w:r>
      <w:r w:rsidRPr="00191545">
        <w:t>и</w:t>
      </w:r>
      <w:r w:rsidR="004B3B29" w:rsidRPr="00191545">
        <w:t xml:space="preserve"> </w:t>
      </w:r>
      <w:r w:rsidRPr="00191545">
        <w:t>Армения</w:t>
      </w:r>
      <w:r w:rsidR="004B3B29" w:rsidRPr="00191545">
        <w:t xml:space="preserve"> </w:t>
      </w:r>
      <w:r w:rsidRPr="00191545">
        <w:t>не</w:t>
      </w:r>
      <w:r w:rsidR="004B3B29" w:rsidRPr="00191545">
        <w:t xml:space="preserve"> </w:t>
      </w:r>
      <w:r w:rsidRPr="00191545">
        <w:t>могла</w:t>
      </w:r>
      <w:r w:rsidR="004B3B29" w:rsidRPr="00191545">
        <w:t xml:space="preserve"> </w:t>
      </w:r>
      <w:r w:rsidRPr="00191545">
        <w:t>остаться</w:t>
      </w:r>
      <w:r w:rsidR="004B3B29" w:rsidRPr="00191545">
        <w:t xml:space="preserve"> </w:t>
      </w:r>
      <w:r w:rsidRPr="00191545">
        <w:t>в</w:t>
      </w:r>
      <w:r w:rsidR="004B3B29" w:rsidRPr="00191545">
        <w:t xml:space="preserve"> </w:t>
      </w:r>
      <w:r w:rsidRPr="00191545">
        <w:t>стороне.</w:t>
      </w:r>
      <w:r w:rsidR="004B3B29" w:rsidRPr="00191545">
        <w:t xml:space="preserve"> </w:t>
      </w:r>
      <w:r w:rsidRPr="00191545">
        <w:t>Здесь</w:t>
      </w:r>
      <w:r w:rsidR="004B3B29" w:rsidRPr="00191545">
        <w:t xml:space="preserve"> </w:t>
      </w:r>
      <w:r w:rsidRPr="00191545">
        <w:t>следует</w:t>
      </w:r>
      <w:r w:rsidR="004B3B29" w:rsidRPr="00191545">
        <w:t xml:space="preserve"> </w:t>
      </w:r>
      <w:r w:rsidRPr="00191545">
        <w:t>отметить,</w:t>
      </w:r>
      <w:r w:rsidR="004B3B29" w:rsidRPr="00191545">
        <w:t xml:space="preserve"> </w:t>
      </w:r>
      <w:r w:rsidRPr="00191545">
        <w:t>что</w:t>
      </w:r>
      <w:r w:rsidR="004B3B29" w:rsidRPr="00191545">
        <w:t xml:space="preserve"> </w:t>
      </w:r>
      <w:r w:rsidRPr="00191545">
        <w:t>даже</w:t>
      </w:r>
      <w:r w:rsidR="004B3B29" w:rsidRPr="00191545">
        <w:t xml:space="preserve"> </w:t>
      </w:r>
      <w:r w:rsidRPr="00191545">
        <w:t>в</w:t>
      </w:r>
      <w:r w:rsidR="004B3B29" w:rsidRPr="00191545">
        <w:t xml:space="preserve"> </w:t>
      </w:r>
      <w:r w:rsidRPr="00191545">
        <w:t>год</w:t>
      </w:r>
      <w:r w:rsidR="004B3B29" w:rsidRPr="00191545">
        <w:t xml:space="preserve"> </w:t>
      </w:r>
      <w:r w:rsidRPr="00191545">
        <w:t>пандемии</w:t>
      </w:r>
      <w:r w:rsidR="004B3B29" w:rsidRPr="00191545">
        <w:t xml:space="preserve"> </w:t>
      </w:r>
      <w:r w:rsidRPr="00191545">
        <w:t>и</w:t>
      </w:r>
      <w:r w:rsidR="004B3B29" w:rsidRPr="00191545">
        <w:t xml:space="preserve"> </w:t>
      </w:r>
      <w:r w:rsidRPr="00191545">
        <w:t>войны</w:t>
      </w:r>
      <w:r w:rsidR="004B3B29" w:rsidRPr="00191545">
        <w:t xml:space="preserve"> </w:t>
      </w:r>
      <w:r w:rsidRPr="00191545">
        <w:t>в</w:t>
      </w:r>
      <w:r w:rsidR="004B3B29" w:rsidRPr="00191545">
        <w:t xml:space="preserve"> </w:t>
      </w:r>
      <w:r w:rsidRPr="00191545">
        <w:t>Арцахе</w:t>
      </w:r>
      <w:r w:rsidR="004B3B29" w:rsidRPr="00191545">
        <w:t xml:space="preserve"> </w:t>
      </w:r>
      <w:r w:rsidRPr="00191545">
        <w:t>-</w:t>
      </w:r>
      <w:r w:rsidR="004B3B29" w:rsidRPr="00191545">
        <w:t xml:space="preserve"> </w:t>
      </w:r>
      <w:r w:rsidRPr="00191545">
        <w:t>в</w:t>
      </w:r>
      <w:r w:rsidR="004B3B29" w:rsidRPr="00191545">
        <w:t xml:space="preserve"> </w:t>
      </w:r>
      <w:r w:rsidRPr="00191545">
        <w:t>2020</w:t>
      </w:r>
      <w:r w:rsidR="004B3B29" w:rsidRPr="00191545">
        <w:t xml:space="preserve"> </w:t>
      </w:r>
      <w:r w:rsidRPr="00191545">
        <w:t>году,</w:t>
      </w:r>
      <w:r w:rsidR="004B3B29" w:rsidRPr="00191545">
        <w:t xml:space="preserve"> </w:t>
      </w:r>
      <w:r w:rsidRPr="00191545">
        <w:t>у</w:t>
      </w:r>
      <w:r w:rsidR="004B3B29" w:rsidRPr="00191545">
        <w:t xml:space="preserve"> </w:t>
      </w:r>
      <w:proofErr w:type="spellStart"/>
      <w:r w:rsidRPr="00191545">
        <w:t>Amundi</w:t>
      </w:r>
      <w:proofErr w:type="spellEnd"/>
      <w:r w:rsidRPr="00191545">
        <w:t>-ACBA</w:t>
      </w:r>
      <w:r w:rsidR="004B3B29" w:rsidRPr="00191545">
        <w:t xml:space="preserve"> </w:t>
      </w:r>
      <w:r w:rsidRPr="00191545">
        <w:t>доходность</w:t>
      </w:r>
      <w:r w:rsidR="004B3B29" w:rsidRPr="00191545">
        <w:t xml:space="preserve"> </w:t>
      </w:r>
      <w:r w:rsidRPr="00191545">
        <w:t>составила</w:t>
      </w:r>
      <w:r w:rsidR="004B3B29" w:rsidRPr="00191545">
        <w:t xml:space="preserve"> </w:t>
      </w:r>
      <w:r w:rsidRPr="00191545">
        <w:t>в</w:t>
      </w:r>
      <w:r w:rsidR="004B3B29" w:rsidRPr="00191545">
        <w:t xml:space="preserve"> </w:t>
      </w:r>
      <w:r w:rsidRPr="00191545">
        <w:t>районе</w:t>
      </w:r>
      <w:r w:rsidR="004B3B29" w:rsidRPr="00191545">
        <w:t xml:space="preserve"> </w:t>
      </w:r>
      <w:proofErr w:type="gramStart"/>
      <w:r w:rsidRPr="00191545">
        <w:t>9,8-10,7</w:t>
      </w:r>
      <w:proofErr w:type="gramEnd"/>
      <w:r w:rsidRPr="00191545">
        <w:t>%,</w:t>
      </w:r>
      <w:r w:rsidR="004B3B29" w:rsidRPr="00191545">
        <w:t xml:space="preserve"> </w:t>
      </w:r>
      <w:r w:rsidRPr="00191545">
        <w:t>а</w:t>
      </w:r>
      <w:r w:rsidR="004B3B29" w:rsidRPr="00191545">
        <w:t xml:space="preserve"> </w:t>
      </w:r>
      <w:r w:rsidRPr="00191545">
        <w:t>у</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w:t>
      </w:r>
      <w:r w:rsidR="004B3B29" w:rsidRPr="00191545">
        <w:t xml:space="preserve"> </w:t>
      </w:r>
      <w:r w:rsidRPr="00191545">
        <w:t>10,6%-12,7%.</w:t>
      </w:r>
    </w:p>
    <w:p w14:paraId="20B3B9C9" w14:textId="77777777" w:rsidR="00A54BC6" w:rsidRPr="00191545" w:rsidRDefault="00535812" w:rsidP="00A54BC6">
      <w:r w:rsidRPr="00191545">
        <w:t>ТУРБУЛЕНТНЫЙ</w:t>
      </w:r>
      <w:r w:rsidR="004B3B29" w:rsidRPr="00191545">
        <w:t xml:space="preserve"> </w:t>
      </w:r>
      <w:r w:rsidRPr="00191545">
        <w:t>2022</w:t>
      </w:r>
      <w:r w:rsidR="004B3B29" w:rsidRPr="00191545">
        <w:t xml:space="preserve"> </w:t>
      </w:r>
      <w:r w:rsidRPr="00191545">
        <w:t>ГОД</w:t>
      </w:r>
    </w:p>
    <w:p w14:paraId="29EB14D6" w14:textId="77777777" w:rsidR="00A54BC6" w:rsidRPr="00191545" w:rsidRDefault="00A54BC6" w:rsidP="00A54BC6">
      <w:r w:rsidRPr="00191545">
        <w:t>Возможно,</w:t>
      </w:r>
      <w:r w:rsidR="004B3B29" w:rsidRPr="00191545">
        <w:t xml:space="preserve"> </w:t>
      </w:r>
      <w:r w:rsidRPr="00191545">
        <w:t>именно</w:t>
      </w:r>
      <w:r w:rsidR="004B3B29" w:rsidRPr="00191545">
        <w:t xml:space="preserve"> </w:t>
      </w:r>
      <w:r w:rsidRPr="00191545">
        <w:t>в</w:t>
      </w:r>
      <w:r w:rsidR="004B3B29" w:rsidRPr="00191545">
        <w:t xml:space="preserve"> </w:t>
      </w:r>
      <w:r w:rsidRPr="00191545">
        <w:t>этот</w:t>
      </w:r>
      <w:r w:rsidR="004B3B29" w:rsidRPr="00191545">
        <w:t xml:space="preserve"> </w:t>
      </w:r>
      <w:r w:rsidRPr="00191545">
        <w:t>период</w:t>
      </w:r>
      <w:r w:rsidR="004B3B29" w:rsidRPr="00191545">
        <w:t xml:space="preserve"> </w:t>
      </w:r>
      <w:r w:rsidRPr="00191545">
        <w:t>большинство</w:t>
      </w:r>
      <w:r w:rsidR="004B3B29" w:rsidRPr="00191545">
        <w:t xml:space="preserve"> </w:t>
      </w:r>
      <w:r w:rsidRPr="00191545">
        <w:t>граждан</w:t>
      </w:r>
      <w:r w:rsidR="004B3B29" w:rsidRPr="00191545">
        <w:t xml:space="preserve"> </w:t>
      </w:r>
      <w:r w:rsidRPr="00191545">
        <w:t>вспомнило</w:t>
      </w:r>
      <w:r w:rsidR="004B3B29" w:rsidRPr="00191545">
        <w:t xml:space="preserve"> </w:t>
      </w:r>
      <w:r w:rsidRPr="00191545">
        <w:t>про</w:t>
      </w:r>
      <w:r w:rsidR="004B3B29" w:rsidRPr="00191545">
        <w:t xml:space="preserve"> </w:t>
      </w:r>
      <w:r w:rsidRPr="00191545">
        <w:t>свои</w:t>
      </w:r>
      <w:r w:rsidR="004B3B29" w:rsidRPr="00191545">
        <w:t xml:space="preserve"> </w:t>
      </w:r>
      <w:r w:rsidRPr="00191545">
        <w:t>пенсионные</w:t>
      </w:r>
      <w:r w:rsidR="004B3B29" w:rsidRPr="00191545">
        <w:t xml:space="preserve"> </w:t>
      </w:r>
      <w:r w:rsidRPr="00191545">
        <w:t>счета</w:t>
      </w:r>
      <w:r w:rsidR="004B3B29" w:rsidRPr="00191545">
        <w:t xml:space="preserve"> </w:t>
      </w:r>
      <w:r w:rsidRPr="00191545">
        <w:t>и</w:t>
      </w:r>
      <w:r w:rsidR="004B3B29" w:rsidRPr="00191545">
        <w:t xml:space="preserve"> </w:t>
      </w:r>
      <w:r w:rsidRPr="00191545">
        <w:t>стало</w:t>
      </w:r>
      <w:r w:rsidR="004B3B29" w:rsidRPr="00191545">
        <w:t xml:space="preserve"> </w:t>
      </w:r>
      <w:r w:rsidRPr="00191545">
        <w:t>бдеть</w:t>
      </w:r>
      <w:r w:rsidR="004B3B29" w:rsidRPr="00191545">
        <w:t xml:space="preserve"> </w:t>
      </w:r>
      <w:r w:rsidRPr="00191545">
        <w:t>за</w:t>
      </w:r>
      <w:r w:rsidR="004B3B29" w:rsidRPr="00191545">
        <w:t xml:space="preserve"> </w:t>
      </w:r>
      <w:r w:rsidRPr="00191545">
        <w:t>развитием.</w:t>
      </w:r>
      <w:r w:rsidR="004B3B29" w:rsidRPr="00191545">
        <w:t xml:space="preserve"> </w:t>
      </w:r>
      <w:r w:rsidRPr="00191545">
        <w:t>Ответственные</w:t>
      </w:r>
      <w:r w:rsidR="004B3B29" w:rsidRPr="00191545">
        <w:t xml:space="preserve"> </w:t>
      </w:r>
      <w:r w:rsidRPr="00191545">
        <w:t>лица</w:t>
      </w:r>
      <w:r w:rsidR="004B3B29" w:rsidRPr="00191545">
        <w:t xml:space="preserve"> </w:t>
      </w:r>
      <w:r w:rsidRPr="00191545">
        <w:t>нам</w:t>
      </w:r>
      <w:r w:rsidR="004B3B29" w:rsidRPr="00191545">
        <w:t xml:space="preserve"> </w:t>
      </w:r>
      <w:r w:rsidRPr="00191545">
        <w:t>тогда</w:t>
      </w:r>
      <w:r w:rsidR="004B3B29" w:rsidRPr="00191545">
        <w:t xml:space="preserve"> </w:t>
      </w:r>
      <w:r w:rsidRPr="00191545">
        <w:t>заявили:</w:t>
      </w:r>
      <w:r w:rsidR="004B3B29" w:rsidRPr="00191545">
        <w:t xml:space="preserve"> «</w:t>
      </w:r>
      <w:r w:rsidRPr="00191545">
        <w:t>Не</w:t>
      </w:r>
      <w:r w:rsidR="004B3B29" w:rsidRPr="00191545">
        <w:t xml:space="preserve"> </w:t>
      </w:r>
      <w:r w:rsidRPr="00191545">
        <w:t>надо</w:t>
      </w:r>
      <w:r w:rsidR="004B3B29" w:rsidRPr="00191545">
        <w:t xml:space="preserve"> </w:t>
      </w:r>
      <w:r w:rsidRPr="00191545">
        <w:t>паниковать,</w:t>
      </w:r>
      <w:r w:rsidR="004B3B29" w:rsidRPr="00191545">
        <w:t xml:space="preserve"> </w:t>
      </w:r>
      <w:r w:rsidRPr="00191545">
        <w:t>все</w:t>
      </w:r>
      <w:r w:rsidR="004B3B29" w:rsidRPr="00191545">
        <w:t xml:space="preserve"> </w:t>
      </w:r>
      <w:r w:rsidRPr="00191545">
        <w:t>под</w:t>
      </w:r>
      <w:r w:rsidR="004B3B29" w:rsidRPr="00191545">
        <w:t xml:space="preserve"> </w:t>
      </w:r>
      <w:r w:rsidRPr="00191545">
        <w:t>контролем!</w:t>
      </w:r>
      <w:r w:rsidR="004B3B29" w:rsidRPr="00191545">
        <w:t>»</w:t>
      </w:r>
      <w:r w:rsidRPr="00191545">
        <w:t>.</w:t>
      </w:r>
      <w:r w:rsidR="004B3B29" w:rsidRPr="00191545">
        <w:t xml:space="preserve"> </w:t>
      </w:r>
      <w:r w:rsidRPr="00191545">
        <w:t>Но,</w:t>
      </w:r>
      <w:r w:rsidR="004B3B29" w:rsidRPr="00191545">
        <w:t xml:space="preserve"> </w:t>
      </w:r>
      <w:r w:rsidRPr="00191545">
        <w:t>как</w:t>
      </w:r>
      <w:r w:rsidR="004B3B29" w:rsidRPr="00191545">
        <w:t xml:space="preserve"> </w:t>
      </w:r>
      <w:r w:rsidRPr="00191545">
        <w:t>известно,</w:t>
      </w:r>
      <w:r w:rsidR="004B3B29" w:rsidRPr="00191545">
        <w:t xml:space="preserve"> </w:t>
      </w:r>
      <w:r w:rsidRPr="00191545">
        <w:t>реальная</w:t>
      </w:r>
      <w:r w:rsidR="004B3B29" w:rsidRPr="00191545">
        <w:t xml:space="preserve"> </w:t>
      </w:r>
      <w:r w:rsidRPr="00191545">
        <w:t>паника</w:t>
      </w:r>
      <w:r w:rsidR="004B3B29" w:rsidRPr="00191545">
        <w:t xml:space="preserve"> </w:t>
      </w:r>
      <w:r w:rsidRPr="00191545">
        <w:t>обычно</w:t>
      </w:r>
      <w:r w:rsidR="004B3B29" w:rsidRPr="00191545">
        <w:t xml:space="preserve"> </w:t>
      </w:r>
      <w:r w:rsidRPr="00191545">
        <w:t>начинается</w:t>
      </w:r>
      <w:r w:rsidR="004B3B29" w:rsidRPr="00191545">
        <w:t xml:space="preserve"> </w:t>
      </w:r>
      <w:r w:rsidRPr="00191545">
        <w:t>именно</w:t>
      </w:r>
      <w:r w:rsidR="004B3B29" w:rsidRPr="00191545">
        <w:t xml:space="preserve"> </w:t>
      </w:r>
      <w:r w:rsidRPr="00191545">
        <w:t>после</w:t>
      </w:r>
      <w:r w:rsidR="004B3B29" w:rsidRPr="00191545">
        <w:t xml:space="preserve"> </w:t>
      </w:r>
      <w:r w:rsidRPr="00191545">
        <w:t>таких</w:t>
      </w:r>
      <w:r w:rsidR="004B3B29" w:rsidRPr="00191545">
        <w:t xml:space="preserve"> </w:t>
      </w:r>
      <w:r w:rsidRPr="00191545">
        <w:t>слов.</w:t>
      </w:r>
    </w:p>
    <w:p w14:paraId="3A8B0DCA" w14:textId="77777777" w:rsidR="00A54BC6" w:rsidRPr="00191545" w:rsidRDefault="00A54BC6" w:rsidP="00A54BC6">
      <w:r w:rsidRPr="00191545">
        <w:t>Так,</w:t>
      </w:r>
      <w:r w:rsidR="004B3B29" w:rsidRPr="00191545">
        <w:t xml:space="preserve"> </w:t>
      </w:r>
      <w:r w:rsidRPr="00191545">
        <w:t>налогоплательщики</w:t>
      </w:r>
      <w:r w:rsidR="004B3B29" w:rsidRPr="00191545">
        <w:t xml:space="preserve"> </w:t>
      </w:r>
      <w:r w:rsidRPr="00191545">
        <w:t>в</w:t>
      </w:r>
      <w:r w:rsidR="004B3B29" w:rsidRPr="00191545">
        <w:t xml:space="preserve"> </w:t>
      </w:r>
      <w:r w:rsidRPr="00191545">
        <w:t>Армении,</w:t>
      </w:r>
      <w:r w:rsidR="004B3B29" w:rsidRPr="00191545">
        <w:t xml:space="preserve"> </w:t>
      </w:r>
      <w:r w:rsidRPr="00191545">
        <w:t>проверяя</w:t>
      </w:r>
      <w:r w:rsidR="004B3B29" w:rsidRPr="00191545">
        <w:t xml:space="preserve"> </w:t>
      </w:r>
      <w:r w:rsidRPr="00191545">
        <w:t>свои</w:t>
      </w:r>
      <w:r w:rsidR="004B3B29" w:rsidRPr="00191545">
        <w:t xml:space="preserve"> </w:t>
      </w:r>
      <w:r w:rsidRPr="00191545">
        <w:t>накопительные</w:t>
      </w:r>
      <w:r w:rsidR="004B3B29" w:rsidRPr="00191545">
        <w:t xml:space="preserve"> </w:t>
      </w:r>
      <w:r w:rsidRPr="00191545">
        <w:t>пенсионные</w:t>
      </w:r>
      <w:r w:rsidR="004B3B29" w:rsidRPr="00191545">
        <w:t xml:space="preserve"> </w:t>
      </w:r>
      <w:r w:rsidRPr="00191545">
        <w:t>счета</w:t>
      </w:r>
      <w:r w:rsidR="004B3B29" w:rsidRPr="00191545">
        <w:t xml:space="preserve"> </w:t>
      </w:r>
      <w:r w:rsidRPr="00191545">
        <w:t>за</w:t>
      </w:r>
      <w:r w:rsidR="004B3B29" w:rsidRPr="00191545">
        <w:t xml:space="preserve"> </w:t>
      </w:r>
      <w:r w:rsidRPr="00191545">
        <w:t>второй</w:t>
      </w:r>
      <w:r w:rsidR="004B3B29" w:rsidRPr="00191545">
        <w:t xml:space="preserve"> </w:t>
      </w:r>
      <w:r w:rsidRPr="00191545">
        <w:t>квартал</w:t>
      </w:r>
      <w:r w:rsidR="004B3B29" w:rsidRPr="00191545">
        <w:t xml:space="preserve"> </w:t>
      </w:r>
      <w:r w:rsidRPr="00191545">
        <w:t>2022</w:t>
      </w:r>
      <w:r w:rsidR="004B3B29" w:rsidRPr="00191545">
        <w:t xml:space="preserve"> </w:t>
      </w:r>
      <w:r w:rsidRPr="00191545">
        <w:t>года,</w:t>
      </w:r>
      <w:r w:rsidR="004B3B29" w:rsidRPr="00191545">
        <w:t xml:space="preserve"> </w:t>
      </w:r>
      <w:r w:rsidRPr="00191545">
        <w:t>обнаружили,</w:t>
      </w:r>
      <w:r w:rsidR="004B3B29" w:rsidRPr="00191545">
        <w:t xml:space="preserve"> </w:t>
      </w:r>
      <w:r w:rsidRPr="00191545">
        <w:t>что</w:t>
      </w:r>
      <w:r w:rsidR="004B3B29" w:rsidRPr="00191545">
        <w:t xml:space="preserve"> </w:t>
      </w:r>
      <w:r w:rsidRPr="00191545">
        <w:t>остаток</w:t>
      </w:r>
      <w:r w:rsidR="004B3B29" w:rsidRPr="00191545">
        <w:t xml:space="preserve"> </w:t>
      </w:r>
      <w:r w:rsidRPr="00191545">
        <w:t>на</w:t>
      </w:r>
      <w:r w:rsidR="004B3B29" w:rsidRPr="00191545">
        <w:t xml:space="preserve"> </w:t>
      </w:r>
      <w:r w:rsidRPr="00191545">
        <w:t>пенсионном</w:t>
      </w:r>
      <w:r w:rsidR="004B3B29" w:rsidRPr="00191545">
        <w:t xml:space="preserve"> </w:t>
      </w:r>
      <w:r w:rsidRPr="00191545">
        <w:t>счете</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не</w:t>
      </w:r>
      <w:r w:rsidR="004B3B29" w:rsidRPr="00191545">
        <w:t xml:space="preserve"> </w:t>
      </w:r>
      <w:r w:rsidRPr="00191545">
        <w:t>увеличился,</w:t>
      </w:r>
      <w:r w:rsidR="004B3B29" w:rsidRPr="00191545">
        <w:t xml:space="preserve"> </w:t>
      </w:r>
      <w:r w:rsidRPr="00191545">
        <w:t>но</w:t>
      </w:r>
      <w:r w:rsidR="004B3B29" w:rsidRPr="00191545">
        <w:t xml:space="preserve"> </w:t>
      </w:r>
      <w:r w:rsidRPr="00191545">
        <w:t>даже</w:t>
      </w:r>
      <w:r w:rsidR="004B3B29" w:rsidRPr="00191545">
        <w:t xml:space="preserve"> </w:t>
      </w:r>
      <w:r w:rsidRPr="00191545">
        <w:t>уменьшился,</w:t>
      </w:r>
      <w:r w:rsidR="004B3B29" w:rsidRPr="00191545">
        <w:t xml:space="preserve"> </w:t>
      </w:r>
      <w:r w:rsidRPr="00191545">
        <w:t>поскольку</w:t>
      </w:r>
      <w:r w:rsidR="004B3B29" w:rsidRPr="00191545">
        <w:t xml:space="preserve"> </w:t>
      </w:r>
      <w:r w:rsidRPr="00191545">
        <w:t>уровень</w:t>
      </w:r>
      <w:r w:rsidR="004B3B29" w:rsidRPr="00191545">
        <w:t xml:space="preserve"> </w:t>
      </w:r>
      <w:r w:rsidRPr="00191545">
        <w:t>доходности</w:t>
      </w:r>
      <w:r w:rsidR="004B3B29" w:rsidRPr="00191545">
        <w:t xml:space="preserve"> </w:t>
      </w:r>
      <w:r w:rsidRPr="00191545">
        <w:t>фондов</w:t>
      </w:r>
      <w:r w:rsidR="004B3B29" w:rsidRPr="00191545">
        <w:t xml:space="preserve"> </w:t>
      </w:r>
      <w:r w:rsidRPr="00191545">
        <w:t>оказался</w:t>
      </w:r>
      <w:r w:rsidR="004B3B29" w:rsidRPr="00191545">
        <w:t xml:space="preserve"> </w:t>
      </w:r>
      <w:r w:rsidRPr="00191545">
        <w:t>отрицательным.</w:t>
      </w:r>
      <w:r w:rsidR="004B3B29" w:rsidRPr="00191545">
        <w:t xml:space="preserve"> </w:t>
      </w:r>
      <w:r w:rsidRPr="00191545">
        <w:t>Управляющие</w:t>
      </w:r>
      <w:r w:rsidR="004B3B29" w:rsidRPr="00191545">
        <w:t xml:space="preserve"> </w:t>
      </w:r>
      <w:r w:rsidRPr="00191545">
        <w:t>пенсионными</w:t>
      </w:r>
      <w:r w:rsidR="004B3B29" w:rsidRPr="00191545">
        <w:t xml:space="preserve"> </w:t>
      </w:r>
      <w:r w:rsidRPr="00191545">
        <w:t>активами</w:t>
      </w:r>
      <w:r w:rsidR="004B3B29" w:rsidRPr="00191545">
        <w:t xml:space="preserve"> </w:t>
      </w:r>
      <w:r w:rsidRPr="00191545">
        <w:t>и</w:t>
      </w:r>
      <w:r w:rsidR="004B3B29" w:rsidRPr="00191545">
        <w:t xml:space="preserve"> </w:t>
      </w:r>
      <w:r w:rsidRPr="00191545">
        <w:t>ЦБ</w:t>
      </w:r>
      <w:r w:rsidR="004B3B29" w:rsidRPr="00191545">
        <w:t xml:space="preserve"> </w:t>
      </w:r>
      <w:r w:rsidRPr="00191545">
        <w:t>заявили,</w:t>
      </w:r>
      <w:r w:rsidR="004B3B29" w:rsidRPr="00191545">
        <w:t xml:space="preserve"> </w:t>
      </w:r>
      <w:r w:rsidRPr="00191545">
        <w:t>что</w:t>
      </w:r>
      <w:r w:rsidR="004B3B29" w:rsidRPr="00191545">
        <w:t xml:space="preserve"> </w:t>
      </w:r>
      <w:r w:rsidRPr="00191545">
        <w:t>отрицательному</w:t>
      </w:r>
      <w:r w:rsidR="004B3B29" w:rsidRPr="00191545">
        <w:t xml:space="preserve"> </w:t>
      </w:r>
      <w:r w:rsidRPr="00191545">
        <w:t>результату</w:t>
      </w:r>
      <w:r w:rsidR="004B3B29" w:rsidRPr="00191545">
        <w:t xml:space="preserve"> </w:t>
      </w:r>
      <w:r w:rsidRPr="00191545">
        <w:t>способствовали</w:t>
      </w:r>
      <w:r w:rsidR="004B3B29" w:rsidRPr="00191545">
        <w:t xml:space="preserve"> </w:t>
      </w:r>
      <w:r w:rsidRPr="00191545">
        <w:t>ревальвация</w:t>
      </w:r>
      <w:r w:rsidR="004B3B29" w:rsidRPr="00191545">
        <w:t xml:space="preserve"> </w:t>
      </w:r>
      <w:r w:rsidRPr="00191545">
        <w:t>национальной</w:t>
      </w:r>
      <w:r w:rsidR="004B3B29" w:rsidRPr="00191545">
        <w:t xml:space="preserve"> </w:t>
      </w:r>
      <w:r w:rsidRPr="00191545">
        <w:t>валюты</w:t>
      </w:r>
      <w:r w:rsidR="004B3B29" w:rsidRPr="00191545">
        <w:t xml:space="preserve"> </w:t>
      </w:r>
      <w:r w:rsidRPr="00191545">
        <w:t>по</w:t>
      </w:r>
      <w:r w:rsidR="004B3B29" w:rsidRPr="00191545">
        <w:t xml:space="preserve"> </w:t>
      </w:r>
      <w:r w:rsidRPr="00191545">
        <w:t>отношению</w:t>
      </w:r>
      <w:r w:rsidR="004B3B29" w:rsidRPr="00191545">
        <w:t xml:space="preserve"> </w:t>
      </w:r>
      <w:r w:rsidRPr="00191545">
        <w:t>к</w:t>
      </w:r>
      <w:r w:rsidR="004B3B29" w:rsidRPr="00191545">
        <w:t xml:space="preserve"> </w:t>
      </w:r>
      <w:r w:rsidRPr="00191545">
        <w:t>доллару</w:t>
      </w:r>
      <w:r w:rsidR="004B3B29" w:rsidRPr="00191545">
        <w:t xml:space="preserve"> </w:t>
      </w:r>
      <w:r w:rsidRPr="00191545">
        <w:t>и</w:t>
      </w:r>
      <w:r w:rsidR="004B3B29" w:rsidRPr="00191545">
        <w:t xml:space="preserve"> </w:t>
      </w:r>
      <w:r w:rsidRPr="00191545">
        <w:t>евро,</w:t>
      </w:r>
      <w:r w:rsidR="004B3B29" w:rsidRPr="00191545">
        <w:t xml:space="preserve"> </w:t>
      </w:r>
      <w:r w:rsidRPr="00191545">
        <w:t>инфляция</w:t>
      </w:r>
      <w:r w:rsidR="004B3B29" w:rsidRPr="00191545">
        <w:t xml:space="preserve"> </w:t>
      </w:r>
      <w:r w:rsidRPr="00191545">
        <w:t>и</w:t>
      </w:r>
      <w:r w:rsidR="004B3B29" w:rsidRPr="00191545">
        <w:t xml:space="preserve"> </w:t>
      </w:r>
      <w:r w:rsidRPr="00191545">
        <w:t>снижение</w:t>
      </w:r>
      <w:r w:rsidR="004B3B29" w:rsidRPr="00191545">
        <w:t xml:space="preserve"> </w:t>
      </w:r>
      <w:r w:rsidRPr="00191545">
        <w:t>цен</w:t>
      </w:r>
      <w:r w:rsidR="004B3B29" w:rsidRPr="00191545">
        <w:t xml:space="preserve"> </w:t>
      </w:r>
      <w:r w:rsidRPr="00191545">
        <w:t>долевых</w:t>
      </w:r>
      <w:r w:rsidR="004B3B29" w:rsidRPr="00191545">
        <w:t xml:space="preserve"> </w:t>
      </w:r>
      <w:r w:rsidRPr="00191545">
        <w:t>и</w:t>
      </w:r>
      <w:r w:rsidR="004B3B29" w:rsidRPr="00191545">
        <w:t xml:space="preserve"> </w:t>
      </w:r>
      <w:r w:rsidRPr="00191545">
        <w:t>долговых</w:t>
      </w:r>
      <w:r w:rsidR="004B3B29" w:rsidRPr="00191545">
        <w:t xml:space="preserve"> </w:t>
      </w:r>
      <w:r w:rsidRPr="00191545">
        <w:t>ценных</w:t>
      </w:r>
      <w:r w:rsidR="004B3B29" w:rsidRPr="00191545">
        <w:t xml:space="preserve"> </w:t>
      </w:r>
      <w:r w:rsidRPr="00191545">
        <w:t>бумаг</w:t>
      </w:r>
      <w:r w:rsidR="004B3B29" w:rsidRPr="00191545">
        <w:t xml:space="preserve"> </w:t>
      </w:r>
      <w:r w:rsidRPr="00191545">
        <w:t>на</w:t>
      </w:r>
      <w:r w:rsidR="004B3B29" w:rsidRPr="00191545">
        <w:t xml:space="preserve"> </w:t>
      </w:r>
      <w:r w:rsidRPr="00191545">
        <w:t>международных</w:t>
      </w:r>
      <w:r w:rsidR="004B3B29" w:rsidRPr="00191545">
        <w:t xml:space="preserve"> </w:t>
      </w:r>
      <w:r w:rsidRPr="00191545">
        <w:t>финансовых</w:t>
      </w:r>
      <w:r w:rsidR="004B3B29" w:rsidRPr="00191545">
        <w:t xml:space="preserve"> </w:t>
      </w:r>
      <w:r w:rsidRPr="00191545">
        <w:t>рынках.</w:t>
      </w:r>
    </w:p>
    <w:p w14:paraId="039CD321" w14:textId="77777777" w:rsidR="00A54BC6" w:rsidRPr="00191545" w:rsidRDefault="00A54BC6" w:rsidP="00A54BC6">
      <w:r w:rsidRPr="00191545">
        <w:lastRenderedPageBreak/>
        <w:t>В</w:t>
      </w:r>
      <w:r w:rsidR="004B3B29" w:rsidRPr="00191545">
        <w:t xml:space="preserve"> </w:t>
      </w:r>
      <w:r w:rsidRPr="00191545">
        <w:t>частности,</w:t>
      </w:r>
      <w:r w:rsidR="004B3B29" w:rsidRPr="00191545">
        <w:t xml:space="preserve"> </w:t>
      </w:r>
      <w:r w:rsidRPr="00191545">
        <w:t>2022</w:t>
      </w:r>
      <w:r w:rsidR="004B3B29" w:rsidRPr="00191545">
        <w:t xml:space="preserve"> </w:t>
      </w:r>
      <w:r w:rsidRPr="00191545">
        <w:t>год</w:t>
      </w:r>
      <w:r w:rsidR="004B3B29" w:rsidRPr="00191545">
        <w:t xml:space="preserve"> </w:t>
      </w:r>
      <w:proofErr w:type="spellStart"/>
      <w:r w:rsidRPr="00191545">
        <w:t>Amundi</w:t>
      </w:r>
      <w:proofErr w:type="spellEnd"/>
      <w:r w:rsidRPr="00191545">
        <w:t>-ACBA</w:t>
      </w:r>
      <w:r w:rsidR="004B3B29" w:rsidRPr="00191545">
        <w:t xml:space="preserve"> </w:t>
      </w:r>
      <w:r w:rsidRPr="00191545">
        <w:t>по</w:t>
      </w:r>
      <w:r w:rsidR="004B3B29" w:rsidRPr="00191545">
        <w:t xml:space="preserve"> </w:t>
      </w:r>
      <w:r w:rsidRPr="00191545">
        <w:t>всем</w:t>
      </w:r>
      <w:r w:rsidR="004B3B29" w:rsidRPr="00191545">
        <w:t xml:space="preserve"> </w:t>
      </w:r>
      <w:r w:rsidRPr="00191545">
        <w:t>трем</w:t>
      </w:r>
      <w:r w:rsidR="004B3B29" w:rsidRPr="00191545">
        <w:t xml:space="preserve"> </w:t>
      </w:r>
      <w:r w:rsidRPr="00191545">
        <w:t>фондам</w:t>
      </w:r>
      <w:r w:rsidR="004B3B29" w:rsidRPr="00191545">
        <w:t xml:space="preserve"> </w:t>
      </w:r>
      <w:r w:rsidRPr="00191545">
        <w:t>закрыла</w:t>
      </w:r>
      <w:r w:rsidR="004B3B29" w:rsidRPr="00191545">
        <w:t xml:space="preserve"> </w:t>
      </w:r>
      <w:r w:rsidRPr="00191545">
        <w:t>с</w:t>
      </w:r>
      <w:r w:rsidR="004B3B29" w:rsidRPr="00191545">
        <w:t xml:space="preserve"> </w:t>
      </w:r>
      <w:r w:rsidRPr="00191545">
        <w:t>минусовыми</w:t>
      </w:r>
      <w:r w:rsidR="004B3B29" w:rsidRPr="00191545">
        <w:t xml:space="preserve"> </w:t>
      </w:r>
      <w:r w:rsidRPr="00191545">
        <w:t>3,5%,</w:t>
      </w:r>
      <w:r w:rsidR="004B3B29" w:rsidRPr="00191545">
        <w:t xml:space="preserve"> </w:t>
      </w:r>
      <w:r w:rsidRPr="00191545">
        <w:t>7,7%</w:t>
      </w:r>
      <w:r w:rsidR="004B3B29" w:rsidRPr="00191545">
        <w:t xml:space="preserve"> </w:t>
      </w:r>
      <w:r w:rsidRPr="00191545">
        <w:t>и</w:t>
      </w:r>
      <w:r w:rsidR="004B3B29" w:rsidRPr="00191545">
        <w:t xml:space="preserve"> </w:t>
      </w:r>
      <w:r w:rsidRPr="00191545">
        <w:t>9%,</w:t>
      </w:r>
      <w:r w:rsidR="004B3B29" w:rsidRPr="00191545">
        <w:t xml:space="preserve"> </w:t>
      </w:r>
      <w:r w:rsidRPr="00191545">
        <w:t>соответственно,</w:t>
      </w:r>
      <w:r w:rsidR="004B3B29" w:rsidRPr="00191545">
        <w:t xml:space="preserve"> </w:t>
      </w:r>
      <w:r w:rsidRPr="00191545">
        <w:t>но</w:t>
      </w:r>
      <w:r w:rsidR="004B3B29" w:rsidRPr="00191545">
        <w:t xml:space="preserve"> </w:t>
      </w:r>
      <w:r w:rsidRPr="00191545">
        <w:t>уже</w:t>
      </w:r>
      <w:r w:rsidR="004B3B29" w:rsidRPr="00191545">
        <w:t xml:space="preserve"> </w:t>
      </w:r>
      <w:r w:rsidRPr="00191545">
        <w:t>в</w:t>
      </w:r>
      <w:r w:rsidR="004B3B29" w:rsidRPr="00191545">
        <w:t xml:space="preserve"> </w:t>
      </w:r>
      <w:r w:rsidRPr="00191545">
        <w:t>2023</w:t>
      </w:r>
      <w:r w:rsidR="004B3B29" w:rsidRPr="00191545">
        <w:t xml:space="preserve"> </w:t>
      </w:r>
      <w:r w:rsidRPr="00191545">
        <w:t>году</w:t>
      </w:r>
      <w:r w:rsidR="004B3B29" w:rsidRPr="00191545">
        <w:t xml:space="preserve"> </w:t>
      </w:r>
      <w:r w:rsidRPr="00191545">
        <w:t>показатели</w:t>
      </w:r>
      <w:r w:rsidR="004B3B29" w:rsidRPr="00191545">
        <w:t xml:space="preserve"> </w:t>
      </w:r>
      <w:r w:rsidRPr="00191545">
        <w:t>выросли</w:t>
      </w:r>
      <w:r w:rsidR="004B3B29" w:rsidRPr="00191545">
        <w:t xml:space="preserve"> </w:t>
      </w:r>
      <w:r w:rsidRPr="00191545">
        <w:t>примерно</w:t>
      </w:r>
      <w:r w:rsidR="004B3B29" w:rsidRPr="00191545">
        <w:t xml:space="preserve"> </w:t>
      </w:r>
      <w:r w:rsidRPr="00191545">
        <w:t>вдвое</w:t>
      </w:r>
      <w:r w:rsidR="004B3B29" w:rsidRPr="00191545">
        <w:t xml:space="preserve"> </w:t>
      </w:r>
      <w:r w:rsidRPr="00191545">
        <w:t>до</w:t>
      </w:r>
      <w:r w:rsidR="004B3B29" w:rsidRPr="00191545">
        <w:t xml:space="preserve"> </w:t>
      </w:r>
      <w:r w:rsidRPr="00191545">
        <w:t>12,3%</w:t>
      </w:r>
      <w:r w:rsidR="004B3B29" w:rsidRPr="00191545">
        <w:t xml:space="preserve"> </w:t>
      </w:r>
      <w:r w:rsidRPr="00191545">
        <w:t>(AMFIX),</w:t>
      </w:r>
      <w:r w:rsidR="004B3B29" w:rsidRPr="00191545">
        <w:t xml:space="preserve"> </w:t>
      </w:r>
      <w:r w:rsidRPr="00191545">
        <w:t>14,3%</w:t>
      </w:r>
      <w:r w:rsidR="004B3B29" w:rsidRPr="00191545">
        <w:t xml:space="preserve"> </w:t>
      </w:r>
      <w:r w:rsidRPr="00191545">
        <w:t>(AMCON)</w:t>
      </w:r>
      <w:r w:rsidR="004B3B29" w:rsidRPr="00191545">
        <w:t xml:space="preserve"> </w:t>
      </w:r>
      <w:r w:rsidRPr="00191545">
        <w:t>и</w:t>
      </w:r>
      <w:r w:rsidR="004B3B29" w:rsidRPr="00191545">
        <w:t xml:space="preserve"> </w:t>
      </w:r>
      <w:r w:rsidRPr="00191545">
        <w:t>14,6%</w:t>
      </w:r>
      <w:r w:rsidR="004B3B29" w:rsidRPr="00191545">
        <w:t xml:space="preserve"> </w:t>
      </w:r>
      <w:r w:rsidRPr="00191545">
        <w:t>(AMBAL).</w:t>
      </w:r>
    </w:p>
    <w:p w14:paraId="325C5D2D" w14:textId="77777777" w:rsidR="00A54BC6" w:rsidRPr="00191545" w:rsidRDefault="00A54BC6" w:rsidP="00A54BC6">
      <w:r w:rsidRPr="00191545">
        <w:t>Доходность</w:t>
      </w:r>
      <w:r w:rsidR="004B3B29" w:rsidRPr="00191545">
        <w:t xml:space="preserve"> </w:t>
      </w:r>
      <w:r w:rsidRPr="00191545">
        <w:t>фондов</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также</w:t>
      </w:r>
      <w:r w:rsidR="004B3B29" w:rsidRPr="00191545">
        <w:t xml:space="preserve"> </w:t>
      </w:r>
      <w:r w:rsidRPr="00191545">
        <w:t>оказался</w:t>
      </w:r>
      <w:r w:rsidR="004B3B29" w:rsidRPr="00191545">
        <w:t xml:space="preserve"> </w:t>
      </w:r>
      <w:r w:rsidRPr="00191545">
        <w:t>отрицательной:</w:t>
      </w:r>
      <w:r w:rsidR="004B3B29" w:rsidRPr="00191545">
        <w:t xml:space="preserve"> </w:t>
      </w:r>
      <w:r w:rsidRPr="00191545">
        <w:t>2022-й</w:t>
      </w:r>
      <w:r w:rsidR="004B3B29" w:rsidRPr="00191545">
        <w:t xml:space="preserve"> </w:t>
      </w:r>
      <w:r w:rsidRPr="00191545">
        <w:t>был</w:t>
      </w:r>
      <w:r w:rsidR="004B3B29" w:rsidRPr="00191545">
        <w:t xml:space="preserve"> </w:t>
      </w:r>
      <w:r w:rsidRPr="00191545">
        <w:t>закрыт</w:t>
      </w:r>
      <w:r w:rsidR="004B3B29" w:rsidRPr="00191545">
        <w:t xml:space="preserve"> </w:t>
      </w:r>
      <w:r w:rsidRPr="00191545">
        <w:t>с</w:t>
      </w:r>
      <w:r w:rsidR="004B3B29" w:rsidRPr="00191545">
        <w:t xml:space="preserve"> </w:t>
      </w:r>
      <w:r w:rsidRPr="00191545">
        <w:t>показателями</w:t>
      </w:r>
      <w:r w:rsidR="004B3B29" w:rsidRPr="00191545">
        <w:t xml:space="preserve"> </w:t>
      </w:r>
      <w:r w:rsidRPr="00191545">
        <w:t>-4,5%</w:t>
      </w:r>
      <w:r w:rsidR="004B3B29" w:rsidRPr="00191545">
        <w:t xml:space="preserve"> </w:t>
      </w:r>
      <w:r w:rsidRPr="00191545">
        <w:t>(CQFIC),</w:t>
      </w:r>
      <w:r w:rsidR="004B3B29" w:rsidRPr="00191545">
        <w:t xml:space="preserve"> </w:t>
      </w:r>
      <w:r w:rsidRPr="00191545">
        <w:t>-8,2%</w:t>
      </w:r>
      <w:r w:rsidR="004B3B29" w:rsidRPr="00191545">
        <w:t xml:space="preserve"> </w:t>
      </w:r>
      <w:r w:rsidRPr="00191545">
        <w:t>(CQCON)</w:t>
      </w:r>
      <w:r w:rsidR="004B3B29" w:rsidRPr="00191545">
        <w:t xml:space="preserve"> </w:t>
      </w:r>
      <w:r w:rsidRPr="00191545">
        <w:t>и</w:t>
      </w:r>
      <w:r w:rsidR="004B3B29" w:rsidRPr="00191545">
        <w:t xml:space="preserve"> </w:t>
      </w:r>
      <w:r w:rsidRPr="00191545">
        <w:t>-8,9%</w:t>
      </w:r>
      <w:r w:rsidR="004B3B29" w:rsidRPr="00191545">
        <w:t xml:space="preserve"> </w:t>
      </w:r>
      <w:r w:rsidRPr="00191545">
        <w:t>(CQBAL).</w:t>
      </w:r>
    </w:p>
    <w:p w14:paraId="1C6F4611" w14:textId="77777777" w:rsidR="00A54BC6" w:rsidRPr="00191545" w:rsidRDefault="004B3B29" w:rsidP="00A54BC6">
      <w:r w:rsidRPr="00191545">
        <w:t>«</w:t>
      </w:r>
      <w:r w:rsidR="00A54BC6" w:rsidRPr="00191545">
        <w:t>Для</w:t>
      </w:r>
      <w:r w:rsidRPr="00191545">
        <w:t xml:space="preserve"> </w:t>
      </w:r>
      <w:r w:rsidR="00A54BC6" w:rsidRPr="00191545">
        <w:t>того,</w:t>
      </w:r>
      <w:r w:rsidRPr="00191545">
        <w:t xml:space="preserve"> </w:t>
      </w:r>
      <w:r w:rsidR="00A54BC6" w:rsidRPr="00191545">
        <w:t>чтобы</w:t>
      </w:r>
      <w:r w:rsidRPr="00191545">
        <w:t xml:space="preserve"> </w:t>
      </w:r>
      <w:r w:rsidR="00A54BC6" w:rsidRPr="00191545">
        <w:t>застраховать</w:t>
      </w:r>
      <w:r w:rsidRPr="00191545">
        <w:t xml:space="preserve"> </w:t>
      </w:r>
      <w:r w:rsidR="00A54BC6" w:rsidRPr="00191545">
        <w:t>себя</w:t>
      </w:r>
      <w:r w:rsidRPr="00191545">
        <w:t xml:space="preserve"> </w:t>
      </w:r>
      <w:r w:rsidR="00A54BC6" w:rsidRPr="00191545">
        <w:t>от</w:t>
      </w:r>
      <w:r w:rsidRPr="00191545">
        <w:t xml:space="preserve"> </w:t>
      </w:r>
      <w:r w:rsidR="00A54BC6" w:rsidRPr="00191545">
        <w:t>рисков,</w:t>
      </w:r>
      <w:r w:rsidRPr="00191545">
        <w:t xml:space="preserve"> </w:t>
      </w:r>
      <w:r w:rsidR="00A54BC6" w:rsidRPr="00191545">
        <w:t>подобных</w:t>
      </w:r>
      <w:r w:rsidRPr="00191545">
        <w:t xml:space="preserve"> </w:t>
      </w:r>
      <w:r w:rsidR="00A54BC6" w:rsidRPr="00191545">
        <w:t>тем,</w:t>
      </w:r>
      <w:r w:rsidRPr="00191545">
        <w:t xml:space="preserve"> </w:t>
      </w:r>
      <w:r w:rsidR="00A54BC6" w:rsidRPr="00191545">
        <w:t>что</w:t>
      </w:r>
      <w:r w:rsidRPr="00191545">
        <w:t xml:space="preserve"> </w:t>
      </w:r>
      <w:r w:rsidR="00A54BC6" w:rsidRPr="00191545">
        <w:t>были</w:t>
      </w:r>
      <w:r w:rsidRPr="00191545">
        <w:t xml:space="preserve"> </w:t>
      </w:r>
      <w:r w:rsidR="00A54BC6" w:rsidRPr="00191545">
        <w:t>в</w:t>
      </w:r>
      <w:r w:rsidRPr="00191545">
        <w:t xml:space="preserve"> </w:t>
      </w:r>
      <w:r w:rsidR="00A54BC6" w:rsidRPr="00191545">
        <w:t>2022-м,</w:t>
      </w:r>
      <w:r w:rsidRPr="00191545">
        <w:t xml:space="preserve"> </w:t>
      </w:r>
      <w:r w:rsidR="00A54BC6" w:rsidRPr="00191545">
        <w:t>мы</w:t>
      </w:r>
      <w:r w:rsidRPr="00191545">
        <w:t xml:space="preserve"> </w:t>
      </w:r>
      <w:r w:rsidR="00A54BC6" w:rsidRPr="00191545">
        <w:t>должны</w:t>
      </w:r>
      <w:r w:rsidRPr="00191545">
        <w:t xml:space="preserve"> </w:t>
      </w:r>
      <w:r w:rsidR="00A54BC6" w:rsidRPr="00191545">
        <w:t>были</w:t>
      </w:r>
      <w:r w:rsidRPr="00191545">
        <w:t xml:space="preserve"> </w:t>
      </w:r>
      <w:r w:rsidR="00A54BC6" w:rsidRPr="00191545">
        <w:t>иметь</w:t>
      </w:r>
      <w:r w:rsidRPr="00191545">
        <w:t xml:space="preserve"> </w:t>
      </w:r>
      <w:r w:rsidR="00A54BC6" w:rsidRPr="00191545">
        <w:t>определенные</w:t>
      </w:r>
      <w:r w:rsidRPr="00191545">
        <w:t xml:space="preserve"> </w:t>
      </w:r>
      <w:r w:rsidR="00A54BC6" w:rsidRPr="00191545">
        <w:t>инструменты</w:t>
      </w:r>
      <w:r w:rsidRPr="00191545">
        <w:t xml:space="preserve"> </w:t>
      </w:r>
      <w:r w:rsidR="00A54BC6" w:rsidRPr="00191545">
        <w:t>хеджирования</w:t>
      </w:r>
      <w:r w:rsidRPr="00191545">
        <w:t xml:space="preserve"> </w:t>
      </w:r>
      <w:r w:rsidR="00A54BC6" w:rsidRPr="00191545">
        <w:t>валютных</w:t>
      </w:r>
      <w:r w:rsidRPr="00191545">
        <w:t xml:space="preserve"> </w:t>
      </w:r>
      <w:r w:rsidR="00A54BC6" w:rsidRPr="00191545">
        <w:t>рисков</w:t>
      </w:r>
      <w:r w:rsidRPr="00191545">
        <w:t>»</w:t>
      </w:r>
      <w:r w:rsidR="00A54BC6" w:rsidRPr="00191545">
        <w:t>,</w:t>
      </w:r>
      <w:r w:rsidRPr="00191545">
        <w:t xml:space="preserve"> </w:t>
      </w:r>
      <w:r w:rsidR="00A54BC6" w:rsidRPr="00191545">
        <w:t>-</w:t>
      </w:r>
      <w:r w:rsidRPr="00191545">
        <w:t xml:space="preserve"> </w:t>
      </w:r>
      <w:r w:rsidR="00A54BC6" w:rsidRPr="00191545">
        <w:t>указывает</w:t>
      </w:r>
      <w:r w:rsidRPr="00191545">
        <w:t xml:space="preserve"> </w:t>
      </w:r>
      <w:r w:rsidR="00A54BC6" w:rsidRPr="00191545">
        <w:t>экономист</w:t>
      </w:r>
      <w:r w:rsidRPr="00191545">
        <w:t xml:space="preserve"> </w:t>
      </w:r>
      <w:r w:rsidR="00A54BC6" w:rsidRPr="00191545">
        <w:t>Эдгар</w:t>
      </w:r>
      <w:r w:rsidRPr="00191545">
        <w:t xml:space="preserve"> </w:t>
      </w:r>
      <w:proofErr w:type="spellStart"/>
      <w:r w:rsidR="00A54BC6" w:rsidRPr="00191545">
        <w:t>Агабекян</w:t>
      </w:r>
      <w:proofErr w:type="spellEnd"/>
      <w:r w:rsidR="00A54BC6" w:rsidRPr="00191545">
        <w:t>.</w:t>
      </w:r>
      <w:r w:rsidRPr="00191545">
        <w:t xml:space="preserve"> </w:t>
      </w:r>
      <w:r w:rsidR="00A54BC6" w:rsidRPr="00191545">
        <w:t>К</w:t>
      </w:r>
      <w:r w:rsidRPr="00191545">
        <w:t xml:space="preserve"> </w:t>
      </w:r>
      <w:r w:rsidR="00A54BC6" w:rsidRPr="00191545">
        <w:t>настоящему</w:t>
      </w:r>
      <w:r w:rsidRPr="00191545">
        <w:t xml:space="preserve"> </w:t>
      </w:r>
      <w:r w:rsidR="00A54BC6" w:rsidRPr="00191545">
        <w:t>моменту</w:t>
      </w:r>
      <w:r w:rsidRPr="00191545">
        <w:t xml:space="preserve"> </w:t>
      </w:r>
      <w:r w:rsidR="00A54BC6" w:rsidRPr="00191545">
        <w:t>на</w:t>
      </w:r>
      <w:r w:rsidRPr="00191545">
        <w:t xml:space="preserve"> </w:t>
      </w:r>
      <w:r w:rsidR="00A54BC6" w:rsidRPr="00191545">
        <w:t>армянском</w:t>
      </w:r>
      <w:r w:rsidRPr="00191545">
        <w:t xml:space="preserve"> </w:t>
      </w:r>
      <w:r w:rsidR="00A54BC6" w:rsidRPr="00191545">
        <w:t>рынке</w:t>
      </w:r>
      <w:r w:rsidRPr="00191545">
        <w:t xml:space="preserve"> </w:t>
      </w:r>
      <w:r w:rsidR="00A54BC6" w:rsidRPr="00191545">
        <w:t>их</w:t>
      </w:r>
      <w:r w:rsidRPr="00191545">
        <w:t xml:space="preserve"> </w:t>
      </w:r>
      <w:r w:rsidR="00A54BC6" w:rsidRPr="00191545">
        <w:t>нет,</w:t>
      </w:r>
      <w:r w:rsidRPr="00191545">
        <w:t xml:space="preserve"> </w:t>
      </w:r>
      <w:r w:rsidR="00A54BC6" w:rsidRPr="00191545">
        <w:t>но</w:t>
      </w:r>
      <w:r w:rsidRPr="00191545">
        <w:t xml:space="preserve"> </w:t>
      </w:r>
      <w:r w:rsidR="00A54BC6" w:rsidRPr="00191545">
        <w:t>дальнейшее</w:t>
      </w:r>
      <w:r w:rsidRPr="00191545">
        <w:t xml:space="preserve"> </w:t>
      </w:r>
      <w:r w:rsidR="00A54BC6" w:rsidRPr="00191545">
        <w:t>развитие</w:t>
      </w:r>
      <w:r w:rsidRPr="00191545">
        <w:t xml:space="preserve"> </w:t>
      </w:r>
      <w:r w:rsidR="00A54BC6" w:rsidRPr="00191545">
        <w:t>системы</w:t>
      </w:r>
      <w:r w:rsidRPr="00191545">
        <w:t xml:space="preserve"> </w:t>
      </w:r>
      <w:r w:rsidR="00A54BC6" w:rsidRPr="00191545">
        <w:t>должно</w:t>
      </w:r>
      <w:r w:rsidRPr="00191545">
        <w:t xml:space="preserve"> </w:t>
      </w:r>
      <w:r w:rsidR="00A54BC6" w:rsidRPr="00191545">
        <w:t>к</w:t>
      </w:r>
      <w:r w:rsidRPr="00191545">
        <w:t xml:space="preserve"> </w:t>
      </w:r>
      <w:r w:rsidR="00A54BC6" w:rsidRPr="00191545">
        <w:t>этому</w:t>
      </w:r>
      <w:r w:rsidRPr="00191545">
        <w:t xml:space="preserve"> </w:t>
      </w:r>
      <w:r w:rsidR="00A54BC6" w:rsidRPr="00191545">
        <w:t>привести.</w:t>
      </w:r>
      <w:r w:rsidRPr="00191545">
        <w:t xml:space="preserve"> </w:t>
      </w:r>
      <w:r w:rsidR="00A54BC6" w:rsidRPr="00191545">
        <w:t>При</w:t>
      </w:r>
      <w:r w:rsidRPr="00191545">
        <w:t xml:space="preserve"> </w:t>
      </w:r>
      <w:r w:rsidR="00A54BC6" w:rsidRPr="00191545">
        <w:t>этом,</w:t>
      </w:r>
      <w:r w:rsidRPr="00191545">
        <w:t xml:space="preserve"> </w:t>
      </w:r>
      <w:r w:rsidR="00A54BC6" w:rsidRPr="00191545">
        <w:t>надо</w:t>
      </w:r>
      <w:r w:rsidRPr="00191545">
        <w:t xml:space="preserve"> </w:t>
      </w:r>
      <w:r w:rsidR="00A54BC6" w:rsidRPr="00191545">
        <w:t>понимать,</w:t>
      </w:r>
      <w:r w:rsidRPr="00191545">
        <w:t xml:space="preserve"> </w:t>
      </w:r>
      <w:r w:rsidR="00A54BC6" w:rsidRPr="00191545">
        <w:t>что</w:t>
      </w:r>
      <w:r w:rsidRPr="00191545">
        <w:t xml:space="preserve"> </w:t>
      </w:r>
      <w:r w:rsidR="00A54BC6" w:rsidRPr="00191545">
        <w:t>внедрение</w:t>
      </w:r>
      <w:r w:rsidRPr="00191545">
        <w:t xml:space="preserve"> </w:t>
      </w:r>
      <w:r w:rsidR="00A54BC6" w:rsidRPr="00191545">
        <w:t>данных</w:t>
      </w:r>
      <w:r w:rsidRPr="00191545">
        <w:t xml:space="preserve"> </w:t>
      </w:r>
      <w:r w:rsidR="00A54BC6" w:rsidRPr="00191545">
        <w:t>механизмов</w:t>
      </w:r>
      <w:r w:rsidRPr="00191545">
        <w:t xml:space="preserve"> </w:t>
      </w:r>
      <w:r w:rsidR="00A54BC6" w:rsidRPr="00191545">
        <w:t>предполагает</w:t>
      </w:r>
      <w:r w:rsidRPr="00191545">
        <w:t xml:space="preserve"> </w:t>
      </w:r>
      <w:r w:rsidR="00A54BC6" w:rsidRPr="00191545">
        <w:t>новые</w:t>
      </w:r>
      <w:r w:rsidRPr="00191545">
        <w:t xml:space="preserve"> </w:t>
      </w:r>
      <w:r w:rsidR="00A54BC6" w:rsidRPr="00191545">
        <w:t>расходы,</w:t>
      </w:r>
      <w:r w:rsidRPr="00191545">
        <w:t xml:space="preserve"> </w:t>
      </w:r>
      <w:r w:rsidR="00A54BC6" w:rsidRPr="00191545">
        <w:t>что</w:t>
      </w:r>
      <w:r w:rsidRPr="00191545">
        <w:t xml:space="preserve"> </w:t>
      </w:r>
      <w:r w:rsidR="00A54BC6" w:rsidRPr="00191545">
        <w:t>может</w:t>
      </w:r>
      <w:r w:rsidRPr="00191545">
        <w:t xml:space="preserve"> </w:t>
      </w:r>
      <w:r w:rsidR="00A54BC6" w:rsidRPr="00191545">
        <w:t>повлиять</w:t>
      </w:r>
      <w:r w:rsidRPr="00191545">
        <w:t xml:space="preserve"> </w:t>
      </w:r>
      <w:r w:rsidR="00A54BC6" w:rsidRPr="00191545">
        <w:t>на</w:t>
      </w:r>
      <w:r w:rsidRPr="00191545">
        <w:t xml:space="preserve"> </w:t>
      </w:r>
      <w:r w:rsidR="00A54BC6" w:rsidRPr="00191545">
        <w:t>доходность</w:t>
      </w:r>
      <w:r w:rsidRPr="00191545">
        <w:t xml:space="preserve"> </w:t>
      </w:r>
      <w:r w:rsidR="00A54BC6" w:rsidRPr="00191545">
        <w:t>фондов,</w:t>
      </w:r>
      <w:r w:rsidRPr="00191545">
        <w:t xml:space="preserve"> </w:t>
      </w:r>
      <w:r w:rsidR="00A54BC6" w:rsidRPr="00191545">
        <w:t>предупреждает</w:t>
      </w:r>
      <w:r w:rsidRPr="00191545">
        <w:t xml:space="preserve"> </w:t>
      </w:r>
      <w:r w:rsidR="00A54BC6" w:rsidRPr="00191545">
        <w:t>эксперт.</w:t>
      </w:r>
    </w:p>
    <w:p w14:paraId="73DFAEEC" w14:textId="77777777" w:rsidR="00A54BC6" w:rsidRPr="00191545" w:rsidRDefault="00A54BC6" w:rsidP="00A54BC6">
      <w:r w:rsidRPr="00191545">
        <w:t>Несмотря</w:t>
      </w:r>
      <w:r w:rsidR="004B3B29" w:rsidRPr="00191545">
        <w:t xml:space="preserve"> </w:t>
      </w:r>
      <w:r w:rsidRPr="00191545">
        <w:t>на</w:t>
      </w:r>
      <w:r w:rsidR="004B3B29" w:rsidRPr="00191545">
        <w:t xml:space="preserve"> </w:t>
      </w:r>
      <w:r w:rsidRPr="00191545">
        <w:t>масштабность</w:t>
      </w:r>
      <w:r w:rsidR="004B3B29" w:rsidRPr="00191545">
        <w:t xml:space="preserve"> </w:t>
      </w:r>
      <w:r w:rsidRPr="00191545">
        <w:t>кризиса</w:t>
      </w:r>
      <w:r w:rsidR="004B3B29" w:rsidRPr="00191545">
        <w:t xml:space="preserve"> </w:t>
      </w:r>
      <w:r w:rsidRPr="00191545">
        <w:t>2022-го,</w:t>
      </w:r>
      <w:r w:rsidR="004B3B29" w:rsidRPr="00191545">
        <w:t xml:space="preserve"> </w:t>
      </w:r>
      <w:r w:rsidRPr="00191545">
        <w:t>уже</w:t>
      </w:r>
      <w:r w:rsidR="004B3B29" w:rsidRPr="00191545">
        <w:t xml:space="preserve"> </w:t>
      </w:r>
      <w:r w:rsidRPr="00191545">
        <w:t>на</w:t>
      </w:r>
      <w:r w:rsidR="004B3B29" w:rsidRPr="00191545">
        <w:t xml:space="preserve"> </w:t>
      </w:r>
      <w:r w:rsidRPr="00191545">
        <w:t>следующий</w:t>
      </w:r>
      <w:r w:rsidR="004B3B29" w:rsidRPr="00191545">
        <w:t xml:space="preserve"> </w:t>
      </w:r>
      <w:r w:rsidRPr="00191545">
        <w:t>год,</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управляющего</w:t>
      </w:r>
      <w:r w:rsidR="004B3B29" w:rsidRPr="00191545">
        <w:t xml:space="preserve"> </w:t>
      </w:r>
      <w:r w:rsidRPr="00191545">
        <w:t>фондами</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Петроса</w:t>
      </w:r>
      <w:r w:rsidR="004B3B29" w:rsidRPr="00191545">
        <w:t xml:space="preserve"> </w:t>
      </w:r>
      <w:r w:rsidRPr="00191545">
        <w:t>Маргаряна,</w:t>
      </w:r>
      <w:r w:rsidR="004B3B29" w:rsidRPr="00191545">
        <w:t xml:space="preserve"> </w:t>
      </w:r>
      <w:r w:rsidRPr="00191545">
        <w:t>ОПФ</w:t>
      </w:r>
      <w:r w:rsidR="004B3B29" w:rsidRPr="00191545">
        <w:t xml:space="preserve"> </w:t>
      </w:r>
      <w:r w:rsidRPr="00191545">
        <w:t>зарегистрировал</w:t>
      </w:r>
      <w:r w:rsidR="004B3B29" w:rsidRPr="00191545">
        <w:t xml:space="preserve"> </w:t>
      </w:r>
      <w:r w:rsidRPr="00191545">
        <w:t>самый</w:t>
      </w:r>
      <w:r w:rsidR="004B3B29" w:rsidRPr="00191545">
        <w:t xml:space="preserve"> </w:t>
      </w:r>
      <w:r w:rsidRPr="00191545">
        <w:t>высокий</w:t>
      </w:r>
      <w:r w:rsidR="004B3B29" w:rsidRPr="00191545">
        <w:t xml:space="preserve"> </w:t>
      </w:r>
      <w:r w:rsidRPr="00191545">
        <w:t>за</w:t>
      </w:r>
      <w:r w:rsidR="004B3B29" w:rsidRPr="00191545">
        <w:t xml:space="preserve"> </w:t>
      </w:r>
      <w:r w:rsidRPr="00191545">
        <w:t>историю</w:t>
      </w:r>
      <w:r w:rsidR="004B3B29" w:rsidRPr="00191545">
        <w:t xml:space="preserve"> </w:t>
      </w:r>
      <w:r w:rsidRPr="00191545">
        <w:t>системы</w:t>
      </w:r>
      <w:r w:rsidR="004B3B29" w:rsidRPr="00191545">
        <w:t xml:space="preserve"> </w:t>
      </w:r>
      <w:r w:rsidRPr="00191545">
        <w:t>показатель.</w:t>
      </w:r>
      <w:r w:rsidR="004B3B29" w:rsidRPr="00191545">
        <w:t xml:space="preserve"> </w:t>
      </w:r>
      <w:r w:rsidRPr="00191545">
        <w:t>Все</w:t>
      </w:r>
      <w:r w:rsidR="004B3B29" w:rsidRPr="00191545">
        <w:t xml:space="preserve"> </w:t>
      </w:r>
      <w:r w:rsidRPr="00191545">
        <w:t>три</w:t>
      </w:r>
      <w:r w:rsidR="004B3B29" w:rsidRPr="00191545">
        <w:t xml:space="preserve"> </w:t>
      </w:r>
      <w:r w:rsidRPr="00191545">
        <w:t>пенсионных</w:t>
      </w:r>
      <w:r w:rsidR="004B3B29" w:rsidRPr="00191545">
        <w:t xml:space="preserve"> </w:t>
      </w:r>
      <w:r w:rsidRPr="00191545">
        <w:t>фонда,</w:t>
      </w:r>
      <w:r w:rsidR="004B3B29" w:rsidRPr="00191545">
        <w:t xml:space="preserve"> </w:t>
      </w:r>
      <w:r w:rsidRPr="00191545">
        <w:t>управляемых</w:t>
      </w:r>
      <w:r w:rsidR="004B3B29" w:rsidRPr="00191545">
        <w:t xml:space="preserve"> </w:t>
      </w:r>
      <w:r w:rsidRPr="00191545">
        <w:t>ОПФ,</w:t>
      </w:r>
      <w:r w:rsidR="004B3B29" w:rsidRPr="00191545">
        <w:t xml:space="preserve"> </w:t>
      </w:r>
      <w:r w:rsidRPr="00191545">
        <w:t>подытожили</w:t>
      </w:r>
      <w:r w:rsidR="004B3B29" w:rsidRPr="00191545">
        <w:t xml:space="preserve"> </w:t>
      </w:r>
      <w:r w:rsidRPr="00191545">
        <w:t>2023</w:t>
      </w:r>
      <w:r w:rsidR="004B3B29" w:rsidRPr="00191545">
        <w:t xml:space="preserve"> </w:t>
      </w:r>
      <w:r w:rsidRPr="00191545">
        <w:t>год</w:t>
      </w:r>
      <w:r w:rsidR="004B3B29" w:rsidRPr="00191545">
        <w:t xml:space="preserve"> </w:t>
      </w:r>
      <w:r w:rsidRPr="00191545">
        <w:t>двузначной</w:t>
      </w:r>
      <w:r w:rsidR="004B3B29" w:rsidRPr="00191545">
        <w:t xml:space="preserve"> </w:t>
      </w:r>
      <w:r w:rsidRPr="00191545">
        <w:t>годовой</w:t>
      </w:r>
      <w:r w:rsidR="004B3B29" w:rsidRPr="00191545">
        <w:t xml:space="preserve"> </w:t>
      </w:r>
      <w:r w:rsidRPr="00191545">
        <w:t>доходностью:</w:t>
      </w:r>
      <w:r w:rsidR="004B3B29" w:rsidRPr="00191545">
        <w:t xml:space="preserve"> «</w:t>
      </w:r>
      <w:r w:rsidRPr="00191545">
        <w:t>Сбалансированный</w:t>
      </w:r>
      <w:r w:rsidR="004B3B29" w:rsidRPr="00191545">
        <w:t xml:space="preserve"> </w:t>
      </w:r>
      <w:r w:rsidRPr="00191545">
        <w:t>фонд</w:t>
      </w:r>
      <w:r w:rsidR="004B3B29" w:rsidRPr="00191545">
        <w:t xml:space="preserve">» </w:t>
      </w:r>
      <w:r w:rsidRPr="00191545">
        <w:t>с</w:t>
      </w:r>
      <w:r w:rsidR="004B3B29" w:rsidRPr="00191545">
        <w:t xml:space="preserve"> </w:t>
      </w:r>
      <w:r w:rsidRPr="00191545">
        <w:t>доходностью</w:t>
      </w:r>
      <w:r w:rsidR="004B3B29" w:rsidRPr="00191545">
        <w:t xml:space="preserve"> </w:t>
      </w:r>
      <w:r w:rsidRPr="00191545">
        <w:t>16,5%</w:t>
      </w:r>
      <w:r w:rsidR="004B3B29" w:rsidRPr="00191545">
        <w:t xml:space="preserve"> </w:t>
      </w:r>
      <w:r w:rsidRPr="00191545">
        <w:t>имел</w:t>
      </w:r>
      <w:r w:rsidR="004B3B29" w:rsidRPr="00191545">
        <w:t xml:space="preserve"> </w:t>
      </w:r>
      <w:r w:rsidRPr="00191545">
        <w:t>самую</w:t>
      </w:r>
      <w:r w:rsidR="004B3B29" w:rsidRPr="00191545">
        <w:t xml:space="preserve"> </w:t>
      </w:r>
      <w:r w:rsidRPr="00191545">
        <w:t>высокую</w:t>
      </w:r>
      <w:r w:rsidR="004B3B29" w:rsidRPr="00191545">
        <w:t xml:space="preserve"> </w:t>
      </w:r>
      <w:r w:rsidRPr="00191545">
        <w:t>доходность</w:t>
      </w:r>
      <w:r w:rsidR="004B3B29" w:rsidRPr="00191545">
        <w:t xml:space="preserve"> </w:t>
      </w:r>
      <w:r w:rsidRPr="00191545">
        <w:t>среди</w:t>
      </w:r>
      <w:r w:rsidR="004B3B29" w:rsidRPr="00191545">
        <w:t xml:space="preserve"> </w:t>
      </w:r>
      <w:r w:rsidRPr="00191545">
        <w:t>всех</w:t>
      </w:r>
      <w:r w:rsidR="004B3B29" w:rsidRPr="00191545">
        <w:t xml:space="preserve"> </w:t>
      </w:r>
      <w:r w:rsidRPr="00191545">
        <w:t>шести</w:t>
      </w:r>
      <w:r w:rsidR="004B3B29" w:rsidRPr="00191545">
        <w:t xml:space="preserve"> </w:t>
      </w:r>
      <w:r w:rsidRPr="00191545">
        <w:t>фондов,</w:t>
      </w:r>
      <w:r w:rsidR="004B3B29" w:rsidRPr="00191545">
        <w:t xml:space="preserve"> </w:t>
      </w:r>
      <w:r w:rsidRPr="00191545">
        <w:t>работающих</w:t>
      </w:r>
      <w:r w:rsidR="004B3B29" w:rsidRPr="00191545">
        <w:t xml:space="preserve"> </w:t>
      </w:r>
      <w:r w:rsidRPr="00191545">
        <w:t>в</w:t>
      </w:r>
      <w:r w:rsidR="004B3B29" w:rsidRPr="00191545">
        <w:t xml:space="preserve"> </w:t>
      </w:r>
      <w:r w:rsidRPr="00191545">
        <w:t>обязательной</w:t>
      </w:r>
      <w:r w:rsidR="004B3B29" w:rsidRPr="00191545">
        <w:t xml:space="preserve"> </w:t>
      </w:r>
      <w:r w:rsidRPr="00191545">
        <w:t>накопительной</w:t>
      </w:r>
      <w:r w:rsidR="004B3B29" w:rsidRPr="00191545">
        <w:t xml:space="preserve"> </w:t>
      </w:r>
      <w:r w:rsidRPr="00191545">
        <w:t>пенсионной</w:t>
      </w:r>
      <w:r w:rsidR="004B3B29" w:rsidRPr="00191545">
        <w:t xml:space="preserve"> </w:t>
      </w:r>
      <w:r w:rsidRPr="00191545">
        <w:t>системе,</w:t>
      </w:r>
      <w:r w:rsidR="004B3B29" w:rsidRPr="00191545">
        <w:t xml:space="preserve"> «</w:t>
      </w:r>
      <w:r w:rsidRPr="00191545">
        <w:t>Фонд</w:t>
      </w:r>
      <w:r w:rsidR="004B3B29" w:rsidRPr="00191545">
        <w:t xml:space="preserve"> </w:t>
      </w:r>
      <w:r w:rsidRPr="00191545">
        <w:t>со</w:t>
      </w:r>
      <w:r w:rsidR="004B3B29" w:rsidRPr="00191545">
        <w:t xml:space="preserve"> </w:t>
      </w:r>
      <w:r w:rsidRPr="00191545">
        <w:t>стабильной</w:t>
      </w:r>
      <w:r w:rsidR="004B3B29" w:rsidRPr="00191545">
        <w:t xml:space="preserve"> </w:t>
      </w:r>
      <w:r w:rsidRPr="00191545">
        <w:t>доходностью</w:t>
      </w:r>
      <w:r w:rsidR="004B3B29" w:rsidRPr="00191545">
        <w:t xml:space="preserve">» </w:t>
      </w:r>
      <w:r w:rsidRPr="00191545">
        <w:t>и</w:t>
      </w:r>
      <w:r w:rsidR="004B3B29" w:rsidRPr="00191545">
        <w:t xml:space="preserve"> «</w:t>
      </w:r>
      <w:r w:rsidRPr="00191545">
        <w:t>Консервативный</w:t>
      </w:r>
      <w:r w:rsidR="004B3B29" w:rsidRPr="00191545">
        <w:t xml:space="preserve"> </w:t>
      </w:r>
      <w:r w:rsidRPr="00191545">
        <w:t>фонд</w:t>
      </w:r>
      <w:r w:rsidR="004B3B29" w:rsidRPr="00191545">
        <w:t xml:space="preserve">» </w:t>
      </w:r>
      <w:r w:rsidRPr="00191545">
        <w:t>имели</w:t>
      </w:r>
      <w:r w:rsidR="004B3B29" w:rsidRPr="00191545">
        <w:t xml:space="preserve"> </w:t>
      </w:r>
      <w:r w:rsidRPr="00191545">
        <w:t>доходность,</w:t>
      </w:r>
      <w:r w:rsidR="004B3B29" w:rsidRPr="00191545">
        <w:t xml:space="preserve"> </w:t>
      </w:r>
      <w:r w:rsidRPr="00191545">
        <w:t>12,6%</w:t>
      </w:r>
      <w:r w:rsidR="004B3B29" w:rsidRPr="00191545">
        <w:t xml:space="preserve"> </w:t>
      </w:r>
      <w:r w:rsidRPr="00191545">
        <w:t>и</w:t>
      </w:r>
      <w:r w:rsidR="004B3B29" w:rsidRPr="00191545">
        <w:t xml:space="preserve"> </w:t>
      </w:r>
      <w:r w:rsidRPr="00191545">
        <w:t>16,3%,</w:t>
      </w:r>
      <w:r w:rsidR="004B3B29" w:rsidRPr="00191545">
        <w:t xml:space="preserve"> </w:t>
      </w:r>
      <w:r w:rsidRPr="00191545">
        <w:t>соответственно.</w:t>
      </w:r>
    </w:p>
    <w:p w14:paraId="67468F24" w14:textId="77777777" w:rsidR="00A54BC6" w:rsidRPr="00191545" w:rsidRDefault="00A54BC6" w:rsidP="00A54BC6">
      <w:r w:rsidRPr="00191545">
        <w:t>Было</w:t>
      </w:r>
      <w:r w:rsidR="004B3B29" w:rsidRPr="00191545">
        <w:t xml:space="preserve"> </w:t>
      </w:r>
      <w:r w:rsidRPr="00191545">
        <w:t>это</w:t>
      </w:r>
      <w:r w:rsidR="004B3B29" w:rsidRPr="00191545">
        <w:t xml:space="preserve"> </w:t>
      </w:r>
      <w:r w:rsidRPr="00191545">
        <w:t>обусловлено</w:t>
      </w:r>
      <w:r w:rsidR="004B3B29" w:rsidRPr="00191545">
        <w:t xml:space="preserve"> </w:t>
      </w:r>
      <w:r w:rsidRPr="00191545">
        <w:t>несколькими</w:t>
      </w:r>
      <w:r w:rsidR="004B3B29" w:rsidRPr="00191545">
        <w:t xml:space="preserve"> </w:t>
      </w:r>
      <w:r w:rsidRPr="00191545">
        <w:t>важными</w:t>
      </w:r>
      <w:r w:rsidR="004B3B29" w:rsidRPr="00191545">
        <w:t xml:space="preserve"> </w:t>
      </w:r>
      <w:r w:rsidRPr="00191545">
        <w:t>факторами.</w:t>
      </w:r>
      <w:r w:rsidR="004B3B29" w:rsidRPr="00191545">
        <w:t xml:space="preserve"> </w:t>
      </w:r>
      <w:r w:rsidRPr="00191545">
        <w:t>Так,</w:t>
      </w:r>
      <w:r w:rsidR="004B3B29" w:rsidRPr="00191545">
        <w:t xml:space="preserve"> </w:t>
      </w:r>
      <w:r w:rsidRPr="00191545">
        <w:t>на</w:t>
      </w:r>
      <w:r w:rsidR="004B3B29" w:rsidRPr="00191545">
        <w:t xml:space="preserve"> </w:t>
      </w:r>
      <w:r w:rsidRPr="00191545">
        <w:t>местном</w:t>
      </w:r>
      <w:r w:rsidR="004B3B29" w:rsidRPr="00191545">
        <w:t xml:space="preserve"> </w:t>
      </w:r>
      <w:r w:rsidRPr="00191545">
        <w:t>рынке</w:t>
      </w:r>
      <w:r w:rsidR="004B3B29" w:rsidRPr="00191545">
        <w:t xml:space="preserve"> </w:t>
      </w:r>
      <w:r w:rsidRPr="00191545">
        <w:t>сохранялась</w:t>
      </w:r>
      <w:r w:rsidR="004B3B29" w:rsidRPr="00191545">
        <w:t xml:space="preserve"> </w:t>
      </w:r>
      <w:r w:rsidRPr="00191545">
        <w:t>низкая</w:t>
      </w:r>
      <w:r w:rsidR="004B3B29" w:rsidRPr="00191545">
        <w:t xml:space="preserve"> </w:t>
      </w:r>
      <w:r w:rsidRPr="00191545">
        <w:t>инфляционная</w:t>
      </w:r>
      <w:r w:rsidR="004B3B29" w:rsidRPr="00191545">
        <w:t xml:space="preserve"> </w:t>
      </w:r>
      <w:r w:rsidRPr="00191545">
        <w:t>среда,</w:t>
      </w:r>
      <w:r w:rsidR="004B3B29" w:rsidRPr="00191545">
        <w:t xml:space="preserve"> </w:t>
      </w:r>
      <w:r w:rsidRPr="00191545">
        <w:t>процентные</w:t>
      </w:r>
      <w:r w:rsidR="004B3B29" w:rsidRPr="00191545">
        <w:t xml:space="preserve"> </w:t>
      </w:r>
      <w:r w:rsidRPr="00191545">
        <w:t>ставки</w:t>
      </w:r>
      <w:r w:rsidR="004B3B29" w:rsidRPr="00191545">
        <w:t xml:space="preserve"> </w:t>
      </w:r>
      <w:r w:rsidRPr="00191545">
        <w:t>снизились,</w:t>
      </w:r>
      <w:r w:rsidR="004B3B29" w:rsidRPr="00191545">
        <w:t xml:space="preserve"> </w:t>
      </w:r>
      <w:r w:rsidRPr="00191545">
        <w:t>благодаря</w:t>
      </w:r>
      <w:r w:rsidR="004B3B29" w:rsidRPr="00191545">
        <w:t xml:space="preserve"> </w:t>
      </w:r>
      <w:r w:rsidRPr="00191545">
        <w:t>чему</w:t>
      </w:r>
      <w:r w:rsidR="004B3B29" w:rsidRPr="00191545">
        <w:t xml:space="preserve"> </w:t>
      </w:r>
      <w:r w:rsidRPr="00191545">
        <w:t>армянские</w:t>
      </w:r>
      <w:r w:rsidR="004B3B29" w:rsidRPr="00191545">
        <w:t xml:space="preserve"> </w:t>
      </w:r>
      <w:r w:rsidRPr="00191545">
        <w:t>активы</w:t>
      </w:r>
      <w:r w:rsidR="004B3B29" w:rsidRPr="00191545">
        <w:t xml:space="preserve"> </w:t>
      </w:r>
      <w:r w:rsidRPr="00191545">
        <w:t>завершили</w:t>
      </w:r>
      <w:r w:rsidR="004B3B29" w:rsidRPr="00191545">
        <w:t xml:space="preserve"> </w:t>
      </w:r>
      <w:r w:rsidRPr="00191545">
        <w:t>год</w:t>
      </w:r>
      <w:r w:rsidR="004B3B29" w:rsidRPr="00191545">
        <w:t xml:space="preserve"> </w:t>
      </w:r>
      <w:r w:rsidRPr="00191545">
        <w:t>с</w:t>
      </w:r>
      <w:r w:rsidR="004B3B29" w:rsidRPr="00191545">
        <w:t xml:space="preserve"> </w:t>
      </w:r>
      <w:r w:rsidRPr="00191545">
        <w:t>существенно</w:t>
      </w:r>
      <w:r w:rsidR="004B3B29" w:rsidRPr="00191545">
        <w:t xml:space="preserve"> </w:t>
      </w:r>
      <w:r w:rsidRPr="00191545">
        <w:t>высокими</w:t>
      </w:r>
      <w:r w:rsidR="004B3B29" w:rsidRPr="00191545">
        <w:t xml:space="preserve"> </w:t>
      </w:r>
      <w:r w:rsidRPr="00191545">
        <w:t>результатами.</w:t>
      </w:r>
      <w:r w:rsidR="004B3B29" w:rsidRPr="00191545">
        <w:t xml:space="preserve"> «</w:t>
      </w:r>
      <w:r w:rsidRPr="00191545">
        <w:t>И,</w:t>
      </w:r>
      <w:r w:rsidR="004B3B29" w:rsidRPr="00191545">
        <w:t xml:space="preserve"> </w:t>
      </w:r>
      <w:r w:rsidRPr="00191545">
        <w:t>поскольку</w:t>
      </w:r>
      <w:r w:rsidR="004B3B29" w:rsidRPr="00191545">
        <w:t xml:space="preserve"> </w:t>
      </w:r>
      <w:r w:rsidRPr="00191545">
        <w:t>это</w:t>
      </w:r>
      <w:r w:rsidR="004B3B29" w:rsidRPr="00191545">
        <w:t xml:space="preserve"> </w:t>
      </w:r>
      <w:r w:rsidRPr="00191545">
        <w:t>связано</w:t>
      </w:r>
      <w:r w:rsidR="004B3B29" w:rsidRPr="00191545">
        <w:t xml:space="preserve"> </w:t>
      </w:r>
      <w:r w:rsidRPr="00191545">
        <w:t>с</w:t>
      </w:r>
      <w:r w:rsidR="004B3B29" w:rsidRPr="00191545">
        <w:t xml:space="preserve"> </w:t>
      </w:r>
      <w:r w:rsidRPr="00191545">
        <w:t>кривой</w:t>
      </w:r>
      <w:r w:rsidR="004B3B29" w:rsidRPr="00191545">
        <w:t xml:space="preserve"> </w:t>
      </w:r>
      <w:r w:rsidRPr="00191545">
        <w:t>наших</w:t>
      </w:r>
      <w:r w:rsidR="004B3B29" w:rsidRPr="00191545">
        <w:t xml:space="preserve"> </w:t>
      </w:r>
      <w:r w:rsidRPr="00191545">
        <w:t>гособлигаций,</w:t>
      </w:r>
      <w:r w:rsidR="004B3B29" w:rsidRPr="00191545">
        <w:t xml:space="preserve"> </w:t>
      </w:r>
      <w:r w:rsidRPr="00191545">
        <w:t>-</w:t>
      </w:r>
      <w:r w:rsidR="004B3B29" w:rsidRPr="00191545">
        <w:t xml:space="preserve"> </w:t>
      </w:r>
      <w:r w:rsidRPr="00191545">
        <w:t>снижение</w:t>
      </w:r>
      <w:r w:rsidR="004B3B29" w:rsidRPr="00191545">
        <w:t xml:space="preserve"> </w:t>
      </w:r>
      <w:r w:rsidRPr="00191545">
        <w:t>ставки</w:t>
      </w:r>
      <w:r w:rsidR="004B3B29" w:rsidRPr="00191545">
        <w:t xml:space="preserve"> </w:t>
      </w:r>
      <w:r w:rsidRPr="00191545">
        <w:t>приводит</w:t>
      </w:r>
      <w:r w:rsidR="004B3B29" w:rsidRPr="00191545">
        <w:t xml:space="preserve"> </w:t>
      </w:r>
      <w:r w:rsidRPr="00191545">
        <w:t>к</w:t>
      </w:r>
      <w:r w:rsidR="004B3B29" w:rsidRPr="00191545">
        <w:t xml:space="preserve"> </w:t>
      </w:r>
      <w:r w:rsidRPr="00191545">
        <w:t>снижению</w:t>
      </w:r>
      <w:r w:rsidR="004B3B29" w:rsidRPr="00191545">
        <w:t xml:space="preserve"> </w:t>
      </w:r>
      <w:r w:rsidRPr="00191545">
        <w:t>процентов</w:t>
      </w:r>
      <w:r w:rsidR="004B3B29" w:rsidRPr="00191545">
        <w:t xml:space="preserve"> </w:t>
      </w:r>
      <w:r w:rsidRPr="00191545">
        <w:t>по</w:t>
      </w:r>
      <w:r w:rsidR="004B3B29" w:rsidRPr="00191545">
        <w:t xml:space="preserve"> </w:t>
      </w:r>
      <w:r w:rsidRPr="00191545">
        <w:t>облигациям,</w:t>
      </w:r>
      <w:r w:rsidR="004B3B29" w:rsidRPr="00191545">
        <w:t xml:space="preserve"> </w:t>
      </w:r>
      <w:r w:rsidRPr="00191545">
        <w:t>цена</w:t>
      </w:r>
      <w:r w:rsidR="004B3B29" w:rsidRPr="00191545">
        <w:t xml:space="preserve"> </w:t>
      </w:r>
      <w:r w:rsidRPr="00191545">
        <w:t>на</w:t>
      </w:r>
      <w:r w:rsidR="004B3B29" w:rsidRPr="00191545">
        <w:t xml:space="preserve"> </w:t>
      </w:r>
      <w:r w:rsidRPr="00191545">
        <w:t>них</w:t>
      </w:r>
      <w:r w:rsidR="004B3B29" w:rsidRPr="00191545">
        <w:t xml:space="preserve"> </w:t>
      </w:r>
      <w:r w:rsidRPr="00191545">
        <w:t>стала</w:t>
      </w:r>
      <w:r w:rsidR="004B3B29" w:rsidRPr="00191545">
        <w:t xml:space="preserve"> </w:t>
      </w:r>
      <w:r w:rsidRPr="00191545">
        <w:t>расти,</w:t>
      </w:r>
      <w:r w:rsidR="004B3B29" w:rsidRPr="00191545">
        <w:t xml:space="preserve"> </w:t>
      </w:r>
      <w:r w:rsidRPr="00191545">
        <w:t>что</w:t>
      </w:r>
      <w:r w:rsidR="004B3B29" w:rsidRPr="00191545">
        <w:t xml:space="preserve"> </w:t>
      </w:r>
      <w:r w:rsidRPr="00191545">
        <w:t>хорошо</w:t>
      </w:r>
      <w:r w:rsidR="004B3B29" w:rsidRPr="00191545">
        <w:t xml:space="preserve"> </w:t>
      </w:r>
      <w:r w:rsidRPr="00191545">
        <w:t>для</w:t>
      </w:r>
      <w:r w:rsidR="004B3B29" w:rsidRPr="00191545">
        <w:t xml:space="preserve"> </w:t>
      </w:r>
      <w:r w:rsidRPr="00191545">
        <w:t>фондов,</w:t>
      </w:r>
      <w:r w:rsidR="004B3B29" w:rsidRPr="00191545">
        <w:t xml:space="preserve"> </w:t>
      </w:r>
      <w:r w:rsidRPr="00191545">
        <w:t>основная</w:t>
      </w:r>
      <w:r w:rsidR="004B3B29" w:rsidRPr="00191545">
        <w:t xml:space="preserve"> </w:t>
      </w:r>
      <w:r w:rsidRPr="00191545">
        <w:t>часть</w:t>
      </w:r>
      <w:r w:rsidR="004B3B29" w:rsidRPr="00191545">
        <w:t xml:space="preserve"> </w:t>
      </w:r>
      <w:r w:rsidRPr="00191545">
        <w:t>портфеля</w:t>
      </w:r>
      <w:r w:rsidR="004B3B29" w:rsidRPr="00191545">
        <w:t xml:space="preserve"> </w:t>
      </w:r>
      <w:r w:rsidRPr="00191545">
        <w:t>которых</w:t>
      </w:r>
      <w:r w:rsidR="004B3B29" w:rsidRPr="00191545">
        <w:t xml:space="preserve"> </w:t>
      </w:r>
      <w:r w:rsidRPr="00191545">
        <w:t>приходится</w:t>
      </w:r>
      <w:r w:rsidR="004B3B29" w:rsidRPr="00191545">
        <w:t xml:space="preserve"> </w:t>
      </w:r>
      <w:r w:rsidRPr="00191545">
        <w:t>на</w:t>
      </w:r>
      <w:r w:rsidR="004B3B29" w:rsidRPr="00191545">
        <w:t xml:space="preserve"> </w:t>
      </w:r>
      <w:r w:rsidRPr="00191545">
        <w:t>облигации</w:t>
      </w:r>
      <w:r w:rsidR="004B3B29" w:rsidRPr="00191545">
        <w:t>»</w:t>
      </w:r>
      <w:r w:rsidRPr="00191545">
        <w:t>,</w:t>
      </w:r>
      <w:r w:rsidR="004B3B29" w:rsidRPr="00191545">
        <w:t xml:space="preserve"> </w:t>
      </w:r>
      <w:r w:rsidRPr="00191545">
        <w:t>-</w:t>
      </w:r>
      <w:r w:rsidR="004B3B29" w:rsidRPr="00191545">
        <w:t xml:space="preserve"> </w:t>
      </w:r>
      <w:r w:rsidRPr="00191545">
        <w:t>отмечает</w:t>
      </w:r>
      <w:r w:rsidR="004B3B29" w:rsidRPr="00191545">
        <w:t xml:space="preserve"> </w:t>
      </w:r>
      <w:r w:rsidRPr="00191545">
        <w:t>Маргарян.</w:t>
      </w:r>
      <w:r w:rsidR="004B3B29" w:rsidRPr="00191545">
        <w:t xml:space="preserve"> </w:t>
      </w:r>
      <w:r w:rsidRPr="00191545">
        <w:t>Во-вторых,</w:t>
      </w:r>
      <w:r w:rsidR="004B3B29" w:rsidRPr="00191545">
        <w:t xml:space="preserve"> </w:t>
      </w:r>
      <w:r w:rsidRPr="00191545">
        <w:t>международные</w:t>
      </w:r>
      <w:r w:rsidR="004B3B29" w:rsidRPr="00191545">
        <w:t xml:space="preserve"> </w:t>
      </w:r>
      <w:r w:rsidRPr="00191545">
        <w:t>долевые</w:t>
      </w:r>
      <w:r w:rsidR="004B3B29" w:rsidRPr="00191545">
        <w:t xml:space="preserve"> </w:t>
      </w:r>
      <w:r w:rsidRPr="00191545">
        <w:t>и</w:t>
      </w:r>
      <w:r w:rsidR="004B3B29" w:rsidRPr="00191545">
        <w:t xml:space="preserve"> </w:t>
      </w:r>
      <w:r w:rsidRPr="00191545">
        <w:t>долговые</w:t>
      </w:r>
      <w:r w:rsidR="004B3B29" w:rsidRPr="00191545">
        <w:t xml:space="preserve"> </w:t>
      </w:r>
      <w:r w:rsidRPr="00191545">
        <w:t>активы</w:t>
      </w:r>
      <w:r w:rsidR="004B3B29" w:rsidRPr="00191545">
        <w:t xml:space="preserve"> </w:t>
      </w:r>
      <w:r w:rsidRPr="00191545">
        <w:t>завершили</w:t>
      </w:r>
      <w:r w:rsidR="004B3B29" w:rsidRPr="00191545">
        <w:t xml:space="preserve"> </w:t>
      </w:r>
      <w:r w:rsidRPr="00191545">
        <w:t>2023</w:t>
      </w:r>
      <w:r w:rsidR="004B3B29" w:rsidRPr="00191545">
        <w:t xml:space="preserve"> </w:t>
      </w:r>
      <w:r w:rsidRPr="00191545">
        <w:t>год</w:t>
      </w:r>
      <w:r w:rsidR="004B3B29" w:rsidRPr="00191545">
        <w:t xml:space="preserve"> </w:t>
      </w:r>
      <w:r w:rsidRPr="00191545">
        <w:t>с</w:t>
      </w:r>
      <w:r w:rsidR="004B3B29" w:rsidRPr="00191545">
        <w:t xml:space="preserve"> </w:t>
      </w:r>
      <w:r w:rsidRPr="00191545">
        <w:t>положительными</w:t>
      </w:r>
      <w:r w:rsidR="004B3B29" w:rsidRPr="00191545">
        <w:t xml:space="preserve"> </w:t>
      </w:r>
      <w:r w:rsidRPr="00191545">
        <w:t>результатами.</w:t>
      </w:r>
      <w:r w:rsidR="004B3B29" w:rsidRPr="00191545">
        <w:t xml:space="preserve"> «</w:t>
      </w:r>
      <w:r w:rsidRPr="00191545">
        <w:t>Скорое</w:t>
      </w:r>
      <w:r w:rsidR="004B3B29" w:rsidRPr="00191545">
        <w:t xml:space="preserve"> </w:t>
      </w:r>
      <w:r w:rsidRPr="00191545">
        <w:t>восстановление</w:t>
      </w:r>
      <w:r w:rsidR="004B3B29" w:rsidRPr="00191545">
        <w:t xml:space="preserve"> </w:t>
      </w:r>
      <w:r w:rsidRPr="00191545">
        <w:t>рынка</w:t>
      </w:r>
      <w:r w:rsidR="004B3B29" w:rsidRPr="00191545">
        <w:t xml:space="preserve"> </w:t>
      </w:r>
      <w:r w:rsidRPr="00191545">
        <w:t>мы</w:t>
      </w:r>
      <w:r w:rsidR="004B3B29" w:rsidRPr="00191545">
        <w:t xml:space="preserve"> </w:t>
      </w:r>
      <w:r w:rsidRPr="00191545">
        <w:t>предвидели,</w:t>
      </w:r>
      <w:r w:rsidR="004B3B29" w:rsidRPr="00191545">
        <w:t xml:space="preserve"> </w:t>
      </w:r>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чем</w:t>
      </w:r>
      <w:r w:rsidR="004B3B29" w:rsidRPr="00191545">
        <w:t xml:space="preserve"> </w:t>
      </w:r>
      <w:r w:rsidRPr="00191545">
        <w:t>увеличили</w:t>
      </w:r>
      <w:r w:rsidR="004B3B29" w:rsidRPr="00191545">
        <w:t xml:space="preserve"> </w:t>
      </w:r>
      <w:r w:rsidRPr="00191545">
        <w:t>долю</w:t>
      </w:r>
      <w:r w:rsidR="004B3B29" w:rsidRPr="00191545">
        <w:t xml:space="preserve"> </w:t>
      </w:r>
      <w:r w:rsidRPr="00191545">
        <w:t>долевых</w:t>
      </w:r>
      <w:r w:rsidR="004B3B29" w:rsidRPr="00191545">
        <w:t xml:space="preserve"> </w:t>
      </w:r>
      <w:r w:rsidRPr="00191545">
        <w:t>и</w:t>
      </w:r>
      <w:r w:rsidR="004B3B29" w:rsidRPr="00191545">
        <w:t xml:space="preserve"> </w:t>
      </w:r>
      <w:r w:rsidRPr="00191545">
        <w:t>долговых</w:t>
      </w:r>
      <w:r w:rsidR="004B3B29" w:rsidRPr="00191545">
        <w:t xml:space="preserve"> </w:t>
      </w:r>
      <w:r w:rsidRPr="00191545">
        <w:t>ценных</w:t>
      </w:r>
      <w:r w:rsidR="004B3B29" w:rsidRPr="00191545">
        <w:t xml:space="preserve"> </w:t>
      </w:r>
      <w:r w:rsidRPr="00191545">
        <w:t>бумаг</w:t>
      </w:r>
      <w:r w:rsidR="004B3B29" w:rsidRPr="00191545">
        <w:t xml:space="preserve"> </w:t>
      </w:r>
      <w:r w:rsidRPr="00191545">
        <w:t>преждевременно</w:t>
      </w:r>
      <w:r w:rsidR="004B3B29" w:rsidRPr="00191545">
        <w:t xml:space="preserve"> </w:t>
      </w:r>
      <w:r w:rsidRPr="00191545">
        <w:t>-</w:t>
      </w:r>
      <w:r w:rsidR="004B3B29" w:rsidRPr="00191545">
        <w:t xml:space="preserve"> </w:t>
      </w:r>
      <w:r w:rsidRPr="00191545">
        <w:t>в</w:t>
      </w:r>
      <w:r w:rsidR="004B3B29" w:rsidRPr="00191545">
        <w:t xml:space="preserve"> </w:t>
      </w:r>
      <w:r w:rsidRPr="00191545">
        <w:t>конце</w:t>
      </w:r>
      <w:r w:rsidR="004B3B29" w:rsidRPr="00191545">
        <w:t xml:space="preserve"> </w:t>
      </w:r>
      <w:r w:rsidRPr="00191545">
        <w:t>2022</w:t>
      </w:r>
      <w:r w:rsidR="004B3B29" w:rsidRPr="00191545">
        <w:t xml:space="preserve"> </w:t>
      </w:r>
      <w:r w:rsidRPr="00191545">
        <w:t>года</w:t>
      </w:r>
      <w:r w:rsidR="004B3B29" w:rsidRPr="00191545">
        <w:t xml:space="preserve"> </w:t>
      </w:r>
      <w:r w:rsidRPr="00191545">
        <w:t>-</w:t>
      </w:r>
      <w:r w:rsidR="004B3B29" w:rsidRPr="00191545">
        <w:t xml:space="preserve"> </w:t>
      </w:r>
      <w:r w:rsidRPr="00191545">
        <w:t>начале</w:t>
      </w:r>
      <w:r w:rsidR="004B3B29" w:rsidRPr="00191545">
        <w:t xml:space="preserve"> </w:t>
      </w:r>
      <w:r w:rsidRPr="00191545">
        <w:t>2023-го,</w:t>
      </w:r>
      <w:r w:rsidR="004B3B29" w:rsidRPr="00191545">
        <w:t xml:space="preserve"> </w:t>
      </w:r>
      <w:r w:rsidRPr="00191545">
        <w:t>благодаря</w:t>
      </w:r>
      <w:r w:rsidR="004B3B29" w:rsidRPr="00191545">
        <w:t xml:space="preserve"> </w:t>
      </w:r>
      <w:r w:rsidRPr="00191545">
        <w:t>чему</w:t>
      </w:r>
      <w:r w:rsidR="004B3B29" w:rsidRPr="00191545">
        <w:t xml:space="preserve"> </w:t>
      </w:r>
      <w:r w:rsidRPr="00191545">
        <w:t>закрыли</w:t>
      </w:r>
      <w:r w:rsidR="004B3B29" w:rsidRPr="00191545">
        <w:t xml:space="preserve"> </w:t>
      </w:r>
      <w:r w:rsidRPr="00191545">
        <w:t>2023</w:t>
      </w:r>
      <w:r w:rsidR="004B3B29" w:rsidRPr="00191545">
        <w:t xml:space="preserve"> </w:t>
      </w:r>
      <w:r w:rsidRPr="00191545">
        <w:t>год</w:t>
      </w:r>
      <w:r w:rsidR="004B3B29" w:rsidRPr="00191545">
        <w:t xml:space="preserve"> </w:t>
      </w:r>
      <w:r w:rsidRPr="00191545">
        <w:t>с</w:t>
      </w:r>
      <w:r w:rsidR="004B3B29" w:rsidRPr="00191545">
        <w:t xml:space="preserve"> </w:t>
      </w:r>
      <w:r w:rsidRPr="00191545">
        <w:t>дополнительной</w:t>
      </w:r>
      <w:r w:rsidR="004B3B29" w:rsidRPr="00191545">
        <w:t xml:space="preserve"> </w:t>
      </w:r>
      <w:r w:rsidRPr="00191545">
        <w:t>прибылью</w:t>
      </w:r>
      <w:r w:rsidR="004B3B29" w:rsidRPr="00191545">
        <w:t>»</w:t>
      </w:r>
      <w:r w:rsidRPr="00191545">
        <w:t>,</w:t>
      </w:r>
      <w:r w:rsidR="004B3B29" w:rsidRPr="00191545">
        <w:t xml:space="preserve"> </w:t>
      </w:r>
      <w:r w:rsidRPr="00191545">
        <w:t>-</w:t>
      </w:r>
      <w:r w:rsidR="004B3B29" w:rsidRPr="00191545">
        <w:t xml:space="preserve"> </w:t>
      </w:r>
      <w:r w:rsidRPr="00191545">
        <w:t>заявляет</w:t>
      </w:r>
      <w:r w:rsidR="004B3B29" w:rsidRPr="00191545">
        <w:t xml:space="preserve"> </w:t>
      </w:r>
      <w:r w:rsidRPr="00191545">
        <w:t>представитель</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Pr="00191545">
        <w:t>.</w:t>
      </w:r>
    </w:p>
    <w:p w14:paraId="18EE3837" w14:textId="77777777" w:rsidR="00A54BC6" w:rsidRPr="00191545" w:rsidRDefault="00A54BC6" w:rsidP="00A54BC6">
      <w:r w:rsidRPr="00191545">
        <w:t>Рынок</w:t>
      </w:r>
      <w:r w:rsidR="004B3B29" w:rsidRPr="00191545">
        <w:t xml:space="preserve"> </w:t>
      </w:r>
      <w:r w:rsidRPr="00191545">
        <w:t>капитала</w:t>
      </w:r>
      <w:r w:rsidR="004B3B29" w:rsidRPr="00191545">
        <w:t xml:space="preserve"> </w:t>
      </w:r>
      <w:r w:rsidRPr="00191545">
        <w:t>весьма</w:t>
      </w:r>
      <w:r w:rsidR="004B3B29" w:rsidRPr="00191545">
        <w:t xml:space="preserve"> </w:t>
      </w:r>
      <w:r w:rsidRPr="00191545">
        <w:t>изменчив,</w:t>
      </w:r>
      <w:r w:rsidR="004B3B29" w:rsidRPr="00191545">
        <w:t xml:space="preserve"> </w:t>
      </w:r>
      <w:r w:rsidRPr="00191545">
        <w:t>замечает</w:t>
      </w:r>
      <w:r w:rsidR="004B3B29" w:rsidRPr="00191545">
        <w:t xml:space="preserve"> </w:t>
      </w:r>
      <w:r w:rsidRPr="00191545">
        <w:t>в</w:t>
      </w:r>
      <w:r w:rsidR="004B3B29" w:rsidRPr="00191545">
        <w:t xml:space="preserve"> </w:t>
      </w:r>
      <w:r w:rsidRPr="00191545">
        <w:t>свою</w:t>
      </w:r>
      <w:r w:rsidR="004B3B29" w:rsidRPr="00191545">
        <w:t xml:space="preserve"> </w:t>
      </w:r>
      <w:r w:rsidRPr="00191545">
        <w:t>очередь,</w:t>
      </w:r>
      <w:r w:rsidR="004B3B29" w:rsidRPr="00191545">
        <w:t xml:space="preserve"> </w:t>
      </w:r>
      <w:r w:rsidRPr="00191545">
        <w:t>руководитель</w:t>
      </w:r>
      <w:r w:rsidR="004B3B29" w:rsidRPr="00191545">
        <w:t xml:space="preserve"> </w:t>
      </w:r>
      <w:proofErr w:type="spellStart"/>
      <w:r w:rsidRPr="00191545">
        <w:t>Amundi</w:t>
      </w:r>
      <w:proofErr w:type="spellEnd"/>
      <w:r w:rsidRPr="00191545">
        <w:t>-ACBA</w:t>
      </w:r>
      <w:r w:rsidR="004B3B29" w:rsidRPr="00191545">
        <w:t xml:space="preserve"> </w:t>
      </w:r>
      <w:r w:rsidRPr="00191545">
        <w:t>Грайр</w:t>
      </w:r>
      <w:r w:rsidR="004B3B29" w:rsidRPr="00191545">
        <w:t xml:space="preserve"> </w:t>
      </w:r>
      <w:r w:rsidRPr="00191545">
        <w:t>Асланян:</w:t>
      </w:r>
      <w:r w:rsidR="004B3B29" w:rsidRPr="00191545">
        <w:t xml:space="preserve"> </w:t>
      </w:r>
      <w:r w:rsidRPr="00191545">
        <w:t>расчетная</w:t>
      </w:r>
      <w:r w:rsidR="004B3B29" w:rsidRPr="00191545">
        <w:t xml:space="preserve"> </w:t>
      </w:r>
      <w:r w:rsidRPr="00191545">
        <w:t>стоимость</w:t>
      </w:r>
      <w:r w:rsidR="004B3B29" w:rsidRPr="00191545">
        <w:t xml:space="preserve"> </w:t>
      </w:r>
      <w:r w:rsidRPr="00191545">
        <w:t>инвестиционного</w:t>
      </w:r>
      <w:r w:rsidR="004B3B29" w:rsidRPr="00191545">
        <w:t xml:space="preserve"> </w:t>
      </w:r>
      <w:r w:rsidRPr="00191545">
        <w:t>пая</w:t>
      </w:r>
      <w:r w:rsidR="004B3B29" w:rsidRPr="00191545">
        <w:t xml:space="preserve"> </w:t>
      </w:r>
      <w:r w:rsidRPr="00191545">
        <w:t>сегодня</w:t>
      </w:r>
      <w:r w:rsidR="004B3B29" w:rsidRPr="00191545">
        <w:t xml:space="preserve"> </w:t>
      </w:r>
      <w:r w:rsidRPr="00191545">
        <w:t>может</w:t>
      </w:r>
      <w:r w:rsidR="004B3B29" w:rsidRPr="00191545">
        <w:t xml:space="preserve"> </w:t>
      </w:r>
      <w:r w:rsidRPr="00191545">
        <w:t>быть</w:t>
      </w:r>
      <w:r w:rsidR="004B3B29" w:rsidRPr="00191545">
        <w:t xml:space="preserve"> </w:t>
      </w:r>
      <w:r w:rsidRPr="00191545">
        <w:t>одной,</w:t>
      </w:r>
      <w:r w:rsidR="004B3B29" w:rsidRPr="00191545">
        <w:t xml:space="preserve"> </w:t>
      </w:r>
      <w:r w:rsidRPr="00191545">
        <w:t>завтра</w:t>
      </w:r>
      <w:r w:rsidR="004B3B29" w:rsidRPr="00191545">
        <w:t xml:space="preserve"> </w:t>
      </w:r>
      <w:r w:rsidRPr="00191545">
        <w:t>-</w:t>
      </w:r>
      <w:r w:rsidR="004B3B29" w:rsidRPr="00191545">
        <w:t xml:space="preserve"> </w:t>
      </w:r>
      <w:r w:rsidRPr="00191545">
        <w:t>другой,</w:t>
      </w:r>
      <w:r w:rsidR="004B3B29" w:rsidRPr="00191545">
        <w:t xml:space="preserve"> </w:t>
      </w:r>
      <w:r w:rsidRPr="00191545">
        <w:t>и</w:t>
      </w:r>
      <w:r w:rsidR="004B3B29" w:rsidRPr="00191545">
        <w:t xml:space="preserve"> </w:t>
      </w:r>
      <w:r w:rsidRPr="00191545">
        <w:t>это</w:t>
      </w:r>
      <w:r w:rsidR="004B3B29" w:rsidRPr="00191545">
        <w:t xml:space="preserve"> </w:t>
      </w:r>
      <w:r w:rsidRPr="00191545">
        <w:t>нормально.</w:t>
      </w:r>
      <w:r w:rsidR="004B3B29" w:rsidRPr="00191545">
        <w:t xml:space="preserve"> </w:t>
      </w:r>
      <w:r w:rsidRPr="00191545">
        <w:t>В</w:t>
      </w:r>
      <w:r w:rsidR="004B3B29" w:rsidRPr="00191545">
        <w:t xml:space="preserve"> </w:t>
      </w:r>
      <w:r w:rsidRPr="00191545">
        <w:t>турбулентный</w:t>
      </w:r>
      <w:r w:rsidR="004B3B29" w:rsidRPr="00191545">
        <w:t xml:space="preserve"> </w:t>
      </w:r>
      <w:r w:rsidRPr="00191545">
        <w:t>для</w:t>
      </w:r>
      <w:r w:rsidR="004B3B29" w:rsidRPr="00191545">
        <w:t xml:space="preserve"> </w:t>
      </w:r>
      <w:r w:rsidRPr="00191545">
        <w:t>мировой</w:t>
      </w:r>
      <w:r w:rsidR="004B3B29" w:rsidRPr="00191545">
        <w:t xml:space="preserve"> </w:t>
      </w:r>
      <w:r w:rsidRPr="00191545">
        <w:t>экономики</w:t>
      </w:r>
      <w:r w:rsidR="004B3B29" w:rsidRPr="00191545">
        <w:t xml:space="preserve"> </w:t>
      </w:r>
      <w:r w:rsidRPr="00191545">
        <w:t>2022</w:t>
      </w:r>
      <w:r w:rsidR="004B3B29" w:rsidRPr="00191545">
        <w:t xml:space="preserve"> </w:t>
      </w:r>
      <w:r w:rsidRPr="00191545">
        <w:t>год</w:t>
      </w:r>
      <w:r w:rsidR="004B3B29" w:rsidRPr="00191545">
        <w:t xml:space="preserve"> </w:t>
      </w:r>
      <w:r w:rsidRPr="00191545">
        <w:t>армянские</w:t>
      </w:r>
      <w:r w:rsidR="004B3B29" w:rsidRPr="00191545">
        <w:t xml:space="preserve"> </w:t>
      </w:r>
      <w:r w:rsidRPr="00191545">
        <w:t>ПФ</w:t>
      </w:r>
      <w:r w:rsidR="004B3B29" w:rsidRPr="00191545">
        <w:t xml:space="preserve"> </w:t>
      </w:r>
      <w:r w:rsidRPr="00191545">
        <w:t>смогли</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сохранить</w:t>
      </w:r>
      <w:r w:rsidR="004B3B29" w:rsidRPr="00191545">
        <w:t xml:space="preserve"> </w:t>
      </w:r>
      <w:r w:rsidRPr="00191545">
        <w:t>свои</w:t>
      </w:r>
      <w:r w:rsidR="004B3B29" w:rsidRPr="00191545">
        <w:t xml:space="preserve"> </w:t>
      </w:r>
      <w:r w:rsidRPr="00191545">
        <w:t>инвестиции,</w:t>
      </w:r>
      <w:r w:rsidR="004B3B29" w:rsidRPr="00191545">
        <w:t xml:space="preserve"> </w:t>
      </w:r>
      <w:r w:rsidRPr="00191545">
        <w:t>но</w:t>
      </w:r>
      <w:r w:rsidR="004B3B29" w:rsidRPr="00191545">
        <w:t xml:space="preserve"> </w:t>
      </w:r>
      <w:r w:rsidRPr="00191545">
        <w:t>и</w:t>
      </w:r>
      <w:r w:rsidR="004B3B29" w:rsidRPr="00191545">
        <w:t xml:space="preserve"> </w:t>
      </w:r>
      <w:r w:rsidRPr="00191545">
        <w:t>распознать</w:t>
      </w:r>
      <w:r w:rsidR="004B3B29" w:rsidRPr="00191545">
        <w:t xml:space="preserve"> </w:t>
      </w:r>
      <w:r w:rsidRPr="00191545">
        <w:t>ранее</w:t>
      </w:r>
      <w:r w:rsidR="004B3B29" w:rsidRPr="00191545">
        <w:t xml:space="preserve"> </w:t>
      </w:r>
      <w:r w:rsidRPr="00191545">
        <w:t>недооцененные,</w:t>
      </w:r>
      <w:r w:rsidR="004B3B29" w:rsidRPr="00191545">
        <w:t xml:space="preserve"> </w:t>
      </w:r>
      <w:r w:rsidRPr="00191545">
        <w:t>на</w:t>
      </w:r>
      <w:r w:rsidR="004B3B29" w:rsidRPr="00191545">
        <w:t xml:space="preserve"> </w:t>
      </w:r>
      <w:r w:rsidRPr="00191545">
        <w:t>основе</w:t>
      </w:r>
      <w:r w:rsidR="004B3B29" w:rsidRPr="00191545">
        <w:t xml:space="preserve"> </w:t>
      </w:r>
      <w:r w:rsidRPr="00191545">
        <w:t>чего</w:t>
      </w:r>
      <w:r w:rsidR="004B3B29" w:rsidRPr="00191545">
        <w:t xml:space="preserve"> </w:t>
      </w:r>
      <w:r w:rsidRPr="00191545">
        <w:t>более</w:t>
      </w:r>
      <w:r w:rsidR="004B3B29" w:rsidRPr="00191545">
        <w:t xml:space="preserve"> </w:t>
      </w:r>
      <w:r w:rsidRPr="00191545">
        <w:t>эффективно</w:t>
      </w:r>
      <w:r w:rsidR="004B3B29" w:rsidRPr="00191545">
        <w:t xml:space="preserve"> </w:t>
      </w:r>
      <w:r w:rsidRPr="00191545">
        <w:t>вложились.</w:t>
      </w:r>
      <w:r w:rsidR="004B3B29" w:rsidRPr="00191545">
        <w:t xml:space="preserve"> «</w:t>
      </w:r>
      <w:r w:rsidRPr="00191545">
        <w:t>В</w:t>
      </w:r>
      <w:r w:rsidR="004B3B29" w:rsidRPr="00191545">
        <w:t xml:space="preserve"> </w:t>
      </w:r>
      <w:r w:rsidRPr="00191545">
        <w:t>результате,</w:t>
      </w:r>
      <w:r w:rsidR="004B3B29" w:rsidRPr="00191545">
        <w:t xml:space="preserve"> </w:t>
      </w:r>
      <w:r w:rsidRPr="00191545">
        <w:t>на</w:t>
      </w:r>
      <w:r w:rsidR="004B3B29" w:rsidRPr="00191545">
        <w:t xml:space="preserve"> </w:t>
      </w:r>
      <w:r w:rsidRPr="00191545">
        <w:t>сегодня</w:t>
      </w:r>
      <w:r w:rsidR="004B3B29" w:rsidRPr="00191545">
        <w:t xml:space="preserve"> </w:t>
      </w:r>
      <w:r w:rsidRPr="00191545">
        <w:t>мы</w:t>
      </w:r>
      <w:r w:rsidR="004B3B29" w:rsidRPr="00191545">
        <w:t xml:space="preserve"> </w:t>
      </w:r>
      <w:r w:rsidRPr="00191545">
        <w:t>видим,</w:t>
      </w:r>
      <w:r w:rsidR="004B3B29" w:rsidRPr="00191545">
        <w:t xml:space="preserve"> </w:t>
      </w:r>
      <w:r w:rsidRPr="00191545">
        <w:t>что</w:t>
      </w:r>
      <w:r w:rsidR="004B3B29" w:rsidRPr="00191545">
        <w:t xml:space="preserve"> </w:t>
      </w:r>
      <w:r w:rsidRPr="00191545">
        <w:t>находимся</w:t>
      </w:r>
      <w:r w:rsidR="004B3B29" w:rsidRPr="00191545">
        <w:t xml:space="preserve"> </w:t>
      </w:r>
      <w:r w:rsidRPr="00191545">
        <w:t>на</w:t>
      </w:r>
      <w:r w:rsidR="004B3B29" w:rsidRPr="00191545">
        <w:t xml:space="preserve"> </w:t>
      </w:r>
      <w:r w:rsidRPr="00191545">
        <w:t>исторически</w:t>
      </w:r>
      <w:r w:rsidR="004B3B29" w:rsidRPr="00191545">
        <w:t xml:space="preserve"> </w:t>
      </w:r>
      <w:r w:rsidRPr="00191545">
        <w:t>самой</w:t>
      </w:r>
      <w:r w:rsidR="004B3B29" w:rsidRPr="00191545">
        <w:t xml:space="preserve"> </w:t>
      </w:r>
      <w:r w:rsidRPr="00191545">
        <w:t>высокой</w:t>
      </w:r>
      <w:r w:rsidR="004B3B29" w:rsidRPr="00191545">
        <w:t xml:space="preserve"> </w:t>
      </w:r>
      <w:r w:rsidRPr="00191545">
        <w:t>точке</w:t>
      </w:r>
      <w:r w:rsidR="004B3B29" w:rsidRPr="00191545">
        <w:t xml:space="preserve"> </w:t>
      </w:r>
      <w:r w:rsidRPr="00191545">
        <w:t>по</w:t>
      </w:r>
      <w:r w:rsidR="004B3B29" w:rsidRPr="00191545">
        <w:t xml:space="preserve"> </w:t>
      </w:r>
      <w:r w:rsidRPr="00191545">
        <w:t>всем</w:t>
      </w:r>
      <w:r w:rsidR="004B3B29" w:rsidRPr="00191545">
        <w:t xml:space="preserve"> </w:t>
      </w:r>
      <w:r w:rsidRPr="00191545">
        <w:t>трем</w:t>
      </w:r>
      <w:r w:rsidR="004B3B29" w:rsidRPr="00191545">
        <w:t xml:space="preserve"> </w:t>
      </w:r>
      <w:r w:rsidRPr="00191545">
        <w:t>фондам</w:t>
      </w:r>
      <w:r w:rsidR="004B3B29" w:rsidRPr="00191545">
        <w:t>»</w:t>
      </w:r>
      <w:r w:rsidRPr="00191545">
        <w:t>,</w:t>
      </w:r>
      <w:r w:rsidR="004B3B29" w:rsidRPr="00191545">
        <w:t xml:space="preserve"> </w:t>
      </w:r>
      <w:r w:rsidRPr="00191545">
        <w:t>-</w:t>
      </w:r>
      <w:r w:rsidR="004B3B29" w:rsidRPr="00191545">
        <w:t xml:space="preserve"> </w:t>
      </w:r>
      <w:r w:rsidRPr="00191545">
        <w:t>заявляет</w:t>
      </w:r>
      <w:r w:rsidR="004B3B29" w:rsidRPr="00191545">
        <w:t xml:space="preserve"> </w:t>
      </w:r>
      <w:r w:rsidRPr="00191545">
        <w:t>он.</w:t>
      </w:r>
      <w:r w:rsidR="004B3B29" w:rsidRPr="00191545">
        <w:t xml:space="preserve"> </w:t>
      </w:r>
      <w:r w:rsidRPr="00191545">
        <w:t>Главное</w:t>
      </w:r>
      <w:r w:rsidR="004B3B29" w:rsidRPr="00191545">
        <w:t xml:space="preserve"> </w:t>
      </w:r>
      <w:r w:rsidRPr="00191545">
        <w:t>в</w:t>
      </w:r>
      <w:r w:rsidR="004B3B29" w:rsidRPr="00191545">
        <w:t xml:space="preserve"> </w:t>
      </w:r>
      <w:r w:rsidRPr="00191545">
        <w:t>этом</w:t>
      </w:r>
      <w:r w:rsidR="004B3B29" w:rsidRPr="00191545">
        <w:t xml:space="preserve"> </w:t>
      </w:r>
      <w:r w:rsidRPr="00191545">
        <w:t>вопросе</w:t>
      </w:r>
      <w:r w:rsidR="004B3B29" w:rsidRPr="00191545">
        <w:t xml:space="preserve"> </w:t>
      </w:r>
      <w:r w:rsidRPr="00191545">
        <w:t>-</w:t>
      </w:r>
      <w:r w:rsidR="004B3B29" w:rsidRPr="00191545">
        <w:t xml:space="preserve"> </w:t>
      </w:r>
      <w:r w:rsidRPr="00191545">
        <w:t>рассматривать</w:t>
      </w:r>
      <w:r w:rsidR="004B3B29" w:rsidRPr="00191545">
        <w:t xml:space="preserve"> </w:t>
      </w:r>
      <w:r w:rsidRPr="00191545">
        <w:t>ситуацию</w:t>
      </w:r>
      <w:r w:rsidR="004B3B29" w:rsidRPr="00191545">
        <w:t xml:space="preserve"> </w:t>
      </w:r>
      <w:r w:rsidRPr="00191545">
        <w:t>в</w:t>
      </w:r>
      <w:r w:rsidR="004B3B29" w:rsidRPr="00191545">
        <w:t xml:space="preserve"> </w:t>
      </w:r>
      <w:r w:rsidRPr="00191545">
        <w:t>долгосрочном</w:t>
      </w:r>
      <w:r w:rsidR="004B3B29" w:rsidRPr="00191545">
        <w:t xml:space="preserve"> </w:t>
      </w:r>
      <w:r w:rsidRPr="00191545">
        <w:t>разрезе,</w:t>
      </w:r>
      <w:r w:rsidR="004B3B29" w:rsidRPr="00191545">
        <w:t xml:space="preserve"> </w:t>
      </w:r>
      <w:r w:rsidRPr="00191545">
        <w:t>учитывая</w:t>
      </w:r>
      <w:r w:rsidR="004B3B29" w:rsidRPr="00191545">
        <w:t xml:space="preserve"> </w:t>
      </w:r>
      <w:r w:rsidRPr="00191545">
        <w:t>то,</w:t>
      </w:r>
      <w:r w:rsidR="004B3B29" w:rsidRPr="00191545">
        <w:t xml:space="preserve"> </w:t>
      </w:r>
      <w:r w:rsidRPr="00191545">
        <w:t>что</w:t>
      </w:r>
      <w:r w:rsidR="004B3B29" w:rsidRPr="00191545">
        <w:t xml:space="preserve"> </w:t>
      </w:r>
      <w:r w:rsidRPr="00191545">
        <w:t>стратегия</w:t>
      </w:r>
      <w:r w:rsidR="004B3B29" w:rsidRPr="00191545">
        <w:t xml:space="preserve"> </w:t>
      </w:r>
      <w:r w:rsidRPr="00191545">
        <w:t>управления</w:t>
      </w:r>
      <w:r w:rsidR="004B3B29" w:rsidRPr="00191545">
        <w:t xml:space="preserve"> </w:t>
      </w:r>
      <w:r w:rsidRPr="00191545">
        <w:t>фондов</w:t>
      </w:r>
      <w:r w:rsidR="004B3B29" w:rsidRPr="00191545">
        <w:t xml:space="preserve"> </w:t>
      </w:r>
      <w:r w:rsidRPr="00191545">
        <w:t>носит</w:t>
      </w:r>
      <w:r w:rsidR="004B3B29" w:rsidRPr="00191545">
        <w:t xml:space="preserve"> </w:t>
      </w:r>
      <w:r w:rsidRPr="00191545">
        <w:t>долгосрочный</w:t>
      </w:r>
      <w:r w:rsidR="004B3B29" w:rsidRPr="00191545">
        <w:t xml:space="preserve"> </w:t>
      </w:r>
      <w:r w:rsidRPr="00191545">
        <w:t>характер,</w:t>
      </w:r>
      <w:r w:rsidR="004B3B29" w:rsidRPr="00191545">
        <w:t xml:space="preserve"> </w:t>
      </w:r>
      <w:r w:rsidRPr="00191545">
        <w:t>добавляет</w:t>
      </w:r>
      <w:r w:rsidR="004B3B29" w:rsidRPr="00191545">
        <w:t xml:space="preserve"> </w:t>
      </w:r>
      <w:r w:rsidRPr="00191545">
        <w:t>Асланян.</w:t>
      </w:r>
    </w:p>
    <w:p w14:paraId="05EF4B2F" w14:textId="77777777" w:rsidR="00A54BC6" w:rsidRPr="00191545" w:rsidRDefault="00535812" w:rsidP="00A54BC6">
      <w:r w:rsidRPr="00191545">
        <w:t>ТАК</w:t>
      </w:r>
      <w:r w:rsidR="004B3B29" w:rsidRPr="00191545">
        <w:t xml:space="preserve"> </w:t>
      </w:r>
      <w:r w:rsidRPr="00191545">
        <w:t>КУДА</w:t>
      </w:r>
      <w:r w:rsidR="004B3B29" w:rsidRPr="00191545">
        <w:t xml:space="preserve"> </w:t>
      </w:r>
      <w:r w:rsidRPr="00191545">
        <w:t>УХОДЯТ</w:t>
      </w:r>
      <w:r w:rsidR="004B3B29" w:rsidRPr="00191545">
        <w:t xml:space="preserve"> </w:t>
      </w:r>
      <w:r w:rsidRPr="00191545">
        <w:t>НАШИ</w:t>
      </w:r>
      <w:r w:rsidR="004B3B29" w:rsidRPr="00191545">
        <w:t xml:space="preserve"> </w:t>
      </w:r>
      <w:r w:rsidRPr="00191545">
        <w:t>СБЕРЕЖЕНИЯ</w:t>
      </w:r>
    </w:p>
    <w:p w14:paraId="4823FC33" w14:textId="77777777" w:rsidR="00A54BC6" w:rsidRPr="00191545" w:rsidRDefault="00A54BC6" w:rsidP="00A54BC6">
      <w:r w:rsidRPr="00191545">
        <w:t>Участникам</w:t>
      </w:r>
      <w:r w:rsidR="004B3B29" w:rsidRPr="00191545">
        <w:t xml:space="preserve"> </w:t>
      </w:r>
      <w:r w:rsidRPr="00191545">
        <w:t>ОНПС</w:t>
      </w:r>
      <w:r w:rsidR="004B3B29" w:rsidRPr="00191545">
        <w:t xml:space="preserve"> </w:t>
      </w:r>
      <w:r w:rsidRPr="00191545">
        <w:t>перечисляют</w:t>
      </w:r>
      <w:r w:rsidR="004B3B29" w:rsidRPr="00191545">
        <w:t xml:space="preserve"> </w:t>
      </w:r>
      <w:r w:rsidRPr="00191545">
        <w:t>на</w:t>
      </w:r>
      <w:r w:rsidR="004B3B29" w:rsidRPr="00191545">
        <w:t xml:space="preserve"> </w:t>
      </w:r>
      <w:r w:rsidRPr="00191545">
        <w:t>открытый</w:t>
      </w:r>
      <w:r w:rsidR="004B3B29" w:rsidRPr="00191545">
        <w:t xml:space="preserve"> </w:t>
      </w:r>
      <w:r w:rsidRPr="00191545">
        <w:t>на</w:t>
      </w:r>
      <w:r w:rsidR="004B3B29" w:rsidRPr="00191545">
        <w:t xml:space="preserve"> </w:t>
      </w:r>
      <w:r w:rsidRPr="00191545">
        <w:t>его</w:t>
      </w:r>
      <w:r w:rsidR="004B3B29" w:rsidRPr="00191545">
        <w:t xml:space="preserve"> </w:t>
      </w:r>
      <w:r w:rsidRPr="00191545">
        <w:t>имя</w:t>
      </w:r>
      <w:r w:rsidR="004B3B29" w:rsidRPr="00191545">
        <w:t xml:space="preserve"> </w:t>
      </w:r>
      <w:r w:rsidRPr="00191545">
        <w:t>пенсионный</w:t>
      </w:r>
      <w:r w:rsidR="004B3B29" w:rsidRPr="00191545">
        <w:t xml:space="preserve"> </w:t>
      </w:r>
      <w:r w:rsidRPr="00191545">
        <w:t>счет</w:t>
      </w:r>
      <w:r w:rsidR="004B3B29" w:rsidRPr="00191545">
        <w:t xml:space="preserve"> </w:t>
      </w:r>
      <w:r w:rsidRPr="00191545">
        <w:t>паи</w:t>
      </w:r>
      <w:r w:rsidR="004B3B29" w:rsidRPr="00191545">
        <w:t xml:space="preserve"> </w:t>
      </w:r>
      <w:r w:rsidRPr="00191545">
        <w:t>выбранного</w:t>
      </w:r>
      <w:r w:rsidR="004B3B29" w:rsidRPr="00191545">
        <w:t xml:space="preserve"> </w:t>
      </w:r>
      <w:r w:rsidRPr="00191545">
        <w:t>пенсионного</w:t>
      </w:r>
      <w:r w:rsidR="004B3B29" w:rsidRPr="00191545">
        <w:t xml:space="preserve"> </w:t>
      </w:r>
      <w:r w:rsidRPr="00191545">
        <w:t>фонда</w:t>
      </w:r>
      <w:r w:rsidR="004B3B29" w:rsidRPr="00191545">
        <w:t xml:space="preserve"> </w:t>
      </w:r>
      <w:r w:rsidRPr="00191545">
        <w:t>в</w:t>
      </w:r>
      <w:r w:rsidR="004B3B29" w:rsidRPr="00191545">
        <w:t xml:space="preserve"> </w:t>
      </w:r>
      <w:r w:rsidRPr="00191545">
        <w:t>количестве,</w:t>
      </w:r>
      <w:r w:rsidR="004B3B29" w:rsidRPr="00191545">
        <w:t xml:space="preserve"> </w:t>
      </w:r>
      <w:r w:rsidRPr="00191545">
        <w:t>эквивалентном</w:t>
      </w:r>
      <w:r w:rsidR="004B3B29" w:rsidRPr="00191545">
        <w:t xml:space="preserve"> </w:t>
      </w:r>
      <w:r w:rsidRPr="00191545">
        <w:t>накопительному</w:t>
      </w:r>
      <w:r w:rsidR="004B3B29" w:rsidRPr="00191545">
        <w:t xml:space="preserve"> </w:t>
      </w:r>
      <w:r w:rsidRPr="00191545">
        <w:t>отчислению,</w:t>
      </w:r>
      <w:r w:rsidR="004B3B29" w:rsidRPr="00191545">
        <w:t xml:space="preserve"> </w:t>
      </w:r>
      <w:r w:rsidRPr="00191545">
        <w:t>принимая</w:t>
      </w:r>
      <w:r w:rsidR="004B3B29" w:rsidRPr="00191545">
        <w:t xml:space="preserve"> </w:t>
      </w:r>
      <w:r w:rsidRPr="00191545">
        <w:t>за</w:t>
      </w:r>
      <w:r w:rsidR="004B3B29" w:rsidRPr="00191545">
        <w:t xml:space="preserve"> </w:t>
      </w:r>
      <w:r w:rsidRPr="00191545">
        <w:t>основу</w:t>
      </w:r>
      <w:r w:rsidR="004B3B29" w:rsidRPr="00191545">
        <w:t xml:space="preserve"> </w:t>
      </w:r>
      <w:r w:rsidRPr="00191545">
        <w:t>цену</w:t>
      </w:r>
      <w:r w:rsidR="004B3B29" w:rsidRPr="00191545">
        <w:t xml:space="preserve"> </w:t>
      </w:r>
      <w:r w:rsidRPr="00191545">
        <w:t>размещения</w:t>
      </w:r>
      <w:r w:rsidR="004B3B29" w:rsidRPr="00191545">
        <w:t xml:space="preserve"> </w:t>
      </w:r>
      <w:r w:rsidRPr="00191545">
        <w:t>пая</w:t>
      </w:r>
      <w:r w:rsidR="004B3B29" w:rsidRPr="00191545">
        <w:t xml:space="preserve"> </w:t>
      </w:r>
      <w:r w:rsidRPr="00191545">
        <w:t>данного</w:t>
      </w:r>
      <w:r w:rsidR="004B3B29" w:rsidRPr="00191545">
        <w:t xml:space="preserve"> </w:t>
      </w:r>
      <w:r w:rsidRPr="00191545">
        <w:t>фонда.</w:t>
      </w:r>
      <w:r w:rsidR="004B3B29" w:rsidRPr="00191545">
        <w:t xml:space="preserve"> </w:t>
      </w:r>
      <w:r w:rsidRPr="00191545">
        <w:t>Стоимость</w:t>
      </w:r>
      <w:r w:rsidR="004B3B29" w:rsidRPr="00191545">
        <w:t xml:space="preserve"> </w:t>
      </w:r>
      <w:r w:rsidRPr="00191545">
        <w:t>пая</w:t>
      </w:r>
      <w:r w:rsidR="004B3B29" w:rsidRPr="00191545">
        <w:t xml:space="preserve"> </w:t>
      </w:r>
      <w:r w:rsidRPr="00191545">
        <w:lastRenderedPageBreak/>
        <w:t>постоянно</w:t>
      </w:r>
      <w:r w:rsidR="004B3B29" w:rsidRPr="00191545">
        <w:t xml:space="preserve"> </w:t>
      </w:r>
      <w:r w:rsidRPr="00191545">
        <w:t>меняется.</w:t>
      </w:r>
      <w:r w:rsidR="004B3B29" w:rsidRPr="00191545">
        <w:t xml:space="preserve"> </w:t>
      </w:r>
      <w:r w:rsidRPr="00191545">
        <w:t>Так,</w:t>
      </w:r>
      <w:r w:rsidR="004B3B29" w:rsidRPr="00191545">
        <w:t xml:space="preserve"> </w:t>
      </w:r>
      <w:r w:rsidRPr="00191545">
        <w:t>если</w:t>
      </w:r>
      <w:r w:rsidR="004B3B29" w:rsidRPr="00191545">
        <w:t xml:space="preserve"> </w:t>
      </w:r>
      <w:r w:rsidRPr="00191545">
        <w:t>стоимость</w:t>
      </w:r>
      <w:r w:rsidR="004B3B29" w:rsidRPr="00191545">
        <w:t xml:space="preserve"> </w:t>
      </w:r>
      <w:r w:rsidRPr="00191545">
        <w:t>одного</w:t>
      </w:r>
      <w:r w:rsidR="004B3B29" w:rsidRPr="00191545">
        <w:t xml:space="preserve"> </w:t>
      </w:r>
      <w:r w:rsidRPr="00191545">
        <w:t>пая</w:t>
      </w:r>
      <w:r w:rsidR="004B3B29" w:rsidRPr="00191545">
        <w:t xml:space="preserve"> </w:t>
      </w:r>
      <w:r w:rsidRPr="00191545">
        <w:t>в</w:t>
      </w:r>
      <w:r w:rsidR="004B3B29" w:rsidRPr="00191545">
        <w:t xml:space="preserve"> </w:t>
      </w:r>
      <w:r w:rsidRPr="00191545">
        <w:t>момент</w:t>
      </w:r>
      <w:r w:rsidR="004B3B29" w:rsidRPr="00191545">
        <w:t xml:space="preserve"> </w:t>
      </w:r>
      <w:r w:rsidRPr="00191545">
        <w:t>создания</w:t>
      </w:r>
      <w:r w:rsidR="004B3B29" w:rsidRPr="00191545">
        <w:t xml:space="preserve"> </w:t>
      </w:r>
      <w:r w:rsidRPr="00191545">
        <w:t>фонда</w:t>
      </w:r>
      <w:r w:rsidR="004B3B29" w:rsidRPr="00191545">
        <w:t xml:space="preserve"> </w:t>
      </w:r>
      <w:r w:rsidRPr="00191545">
        <w:t>составляла,</w:t>
      </w:r>
      <w:r w:rsidR="004B3B29" w:rsidRPr="00191545">
        <w:t xml:space="preserve"> </w:t>
      </w:r>
      <w:r w:rsidRPr="00191545">
        <w:t>скажем,</w:t>
      </w:r>
      <w:r w:rsidR="004B3B29" w:rsidRPr="00191545">
        <w:t xml:space="preserve"> </w:t>
      </w:r>
      <w:r w:rsidRPr="00191545">
        <w:t>1000</w:t>
      </w:r>
      <w:r w:rsidR="004B3B29" w:rsidRPr="00191545">
        <w:t xml:space="preserve"> </w:t>
      </w:r>
      <w:r w:rsidRPr="00191545">
        <w:t>драмов,</w:t>
      </w:r>
      <w:r w:rsidR="004B3B29" w:rsidRPr="00191545">
        <w:t xml:space="preserve"> </w:t>
      </w:r>
      <w:r w:rsidRPr="00191545">
        <w:t>то</w:t>
      </w:r>
      <w:r w:rsidR="004B3B29" w:rsidRPr="00191545">
        <w:t xml:space="preserve"> </w:t>
      </w:r>
      <w:r w:rsidRPr="00191545">
        <w:t>сейчас</w:t>
      </w:r>
      <w:r w:rsidR="004B3B29" w:rsidRPr="00191545">
        <w:t xml:space="preserve"> </w:t>
      </w:r>
      <w:r w:rsidRPr="00191545">
        <w:t>она</w:t>
      </w:r>
      <w:r w:rsidR="004B3B29" w:rsidRPr="00191545">
        <w:t xml:space="preserve"> </w:t>
      </w:r>
      <w:r w:rsidRPr="00191545">
        <w:t>превышает</w:t>
      </w:r>
      <w:r w:rsidR="004B3B29" w:rsidRPr="00191545">
        <w:t xml:space="preserve"> </w:t>
      </w:r>
      <w:r w:rsidRPr="00191545">
        <w:t>2000</w:t>
      </w:r>
      <w:r w:rsidR="004B3B29" w:rsidRPr="00191545">
        <w:t xml:space="preserve"> </w:t>
      </w:r>
      <w:r w:rsidRPr="00191545">
        <w:t>драмов.</w:t>
      </w:r>
    </w:p>
    <w:p w14:paraId="278F1E39" w14:textId="77777777" w:rsidR="00A54BC6" w:rsidRPr="00191545" w:rsidRDefault="00535812" w:rsidP="00A54BC6">
      <w:r w:rsidRPr="00191545">
        <w:t>ГЕОГРАФИЯ</w:t>
      </w:r>
      <w:r w:rsidR="004B3B29" w:rsidRPr="00191545">
        <w:t xml:space="preserve"> </w:t>
      </w:r>
      <w:r w:rsidRPr="00191545">
        <w:t>ИНВЕСТИЦИЙ</w:t>
      </w:r>
    </w:p>
    <w:p w14:paraId="3887478D" w14:textId="77777777" w:rsidR="00A54BC6" w:rsidRPr="00191545" w:rsidRDefault="00A54BC6" w:rsidP="00A54BC6">
      <w:r w:rsidRPr="00191545">
        <w:t>Управляющие</w:t>
      </w:r>
      <w:r w:rsidR="004B3B29" w:rsidRPr="00191545">
        <w:t xml:space="preserve"> </w:t>
      </w:r>
      <w:r w:rsidRPr="00191545">
        <w:t>пенсионными</w:t>
      </w:r>
      <w:r w:rsidR="004B3B29" w:rsidRPr="00191545">
        <w:t xml:space="preserve"> </w:t>
      </w:r>
      <w:r w:rsidRPr="00191545">
        <w:t>активами</w:t>
      </w:r>
      <w:r w:rsidR="004B3B29" w:rsidRPr="00191545">
        <w:t xml:space="preserve"> </w:t>
      </w:r>
      <w:r w:rsidRPr="00191545">
        <w:t>инвестируют</w:t>
      </w:r>
      <w:r w:rsidR="004B3B29" w:rsidRPr="00191545">
        <w:t xml:space="preserve"> </w:t>
      </w:r>
      <w:r w:rsidRPr="00191545">
        <w:t>по</w:t>
      </w:r>
      <w:r w:rsidR="004B3B29" w:rsidRPr="00191545">
        <w:t xml:space="preserve"> </w:t>
      </w:r>
      <w:r w:rsidRPr="00191545">
        <w:t>всему</w:t>
      </w:r>
      <w:r w:rsidR="004B3B29" w:rsidRPr="00191545">
        <w:t xml:space="preserve"> </w:t>
      </w:r>
      <w:r w:rsidRPr="00191545">
        <w:t>миру.</w:t>
      </w:r>
      <w:r w:rsidR="004B3B29" w:rsidRPr="00191545">
        <w:t xml:space="preserve"> </w:t>
      </w:r>
      <w:r w:rsidRPr="00191545">
        <w:t>Но,</w:t>
      </w:r>
      <w:r w:rsidR="004B3B29" w:rsidRPr="00191545">
        <w:t xml:space="preserve"> </w:t>
      </w:r>
      <w:r w:rsidRPr="00191545">
        <w:t>согласно</w:t>
      </w:r>
      <w:r w:rsidR="004B3B29" w:rsidRPr="00191545">
        <w:t xml:space="preserve"> </w:t>
      </w:r>
      <w:r w:rsidRPr="00191545">
        <w:t>закону,</w:t>
      </w:r>
      <w:r w:rsidR="004B3B29" w:rsidRPr="00191545">
        <w:t xml:space="preserve"> </w:t>
      </w:r>
      <w:r w:rsidRPr="00191545">
        <w:t>60%</w:t>
      </w:r>
      <w:r w:rsidR="004B3B29" w:rsidRPr="00191545">
        <w:t xml:space="preserve"> </w:t>
      </w:r>
      <w:r w:rsidRPr="00191545">
        <w:t>или</w:t>
      </w:r>
      <w:r w:rsidR="004B3B29" w:rsidRPr="00191545">
        <w:t xml:space="preserve"> </w:t>
      </w:r>
      <w:r w:rsidRPr="00191545">
        <w:t>больше</w:t>
      </w:r>
      <w:r w:rsidR="004B3B29" w:rsidRPr="00191545">
        <w:t xml:space="preserve"> </w:t>
      </w:r>
      <w:r w:rsidRPr="00191545">
        <w:t>активов</w:t>
      </w:r>
      <w:r w:rsidR="004B3B29" w:rsidRPr="00191545">
        <w:t xml:space="preserve"> </w:t>
      </w:r>
      <w:r w:rsidRPr="00191545">
        <w:t>фонда</w:t>
      </w:r>
      <w:r w:rsidR="004B3B29" w:rsidRPr="00191545">
        <w:t xml:space="preserve"> </w:t>
      </w:r>
      <w:r w:rsidRPr="00191545">
        <w:t>должны</w:t>
      </w:r>
      <w:r w:rsidR="004B3B29" w:rsidRPr="00191545">
        <w:t xml:space="preserve"> </w:t>
      </w:r>
      <w:r w:rsidRPr="00191545">
        <w:t>быть</w:t>
      </w:r>
      <w:r w:rsidR="004B3B29" w:rsidRPr="00191545">
        <w:t xml:space="preserve"> </w:t>
      </w:r>
      <w:r w:rsidRPr="00191545">
        <w:t>вложены</w:t>
      </w:r>
      <w:r w:rsidR="004B3B29" w:rsidRPr="00191545">
        <w:t xml:space="preserve"> </w:t>
      </w:r>
      <w:r w:rsidRPr="00191545">
        <w:t>в</w:t>
      </w:r>
      <w:r w:rsidR="004B3B29" w:rsidRPr="00191545">
        <w:t xml:space="preserve"> </w:t>
      </w:r>
      <w:r w:rsidRPr="00191545">
        <w:t>армянских</w:t>
      </w:r>
      <w:r w:rsidR="004B3B29" w:rsidRPr="00191545">
        <w:t xml:space="preserve"> </w:t>
      </w:r>
      <w:r w:rsidRPr="00191545">
        <w:t>драмах</w:t>
      </w:r>
      <w:r w:rsidR="004B3B29" w:rsidRPr="00191545">
        <w:t xml:space="preserve"> </w:t>
      </w:r>
      <w:r w:rsidRPr="00191545">
        <w:t>(AMD).</w:t>
      </w:r>
      <w:r w:rsidR="004B3B29" w:rsidRPr="00191545">
        <w:t xml:space="preserve"> </w:t>
      </w:r>
      <w:r w:rsidRPr="00191545">
        <w:t>Остальную</w:t>
      </w:r>
      <w:r w:rsidR="004B3B29" w:rsidRPr="00191545">
        <w:t xml:space="preserve"> </w:t>
      </w:r>
      <w:r w:rsidRPr="00191545">
        <w:t>часть</w:t>
      </w:r>
      <w:r w:rsidR="004B3B29" w:rsidRPr="00191545">
        <w:t xml:space="preserve"> </w:t>
      </w:r>
      <w:r w:rsidRPr="00191545">
        <w:t>рекомендовано</w:t>
      </w:r>
      <w:r w:rsidR="004B3B29" w:rsidRPr="00191545">
        <w:t xml:space="preserve"> </w:t>
      </w:r>
      <w:r w:rsidRPr="00191545">
        <w:t>инвестировать</w:t>
      </w:r>
      <w:r w:rsidR="004B3B29" w:rsidRPr="00191545">
        <w:t xml:space="preserve"> </w:t>
      </w:r>
      <w:r w:rsidRPr="00191545">
        <w:t>в</w:t>
      </w:r>
      <w:r w:rsidR="004B3B29" w:rsidRPr="00191545">
        <w:t xml:space="preserve"> </w:t>
      </w:r>
      <w:r w:rsidRPr="00191545">
        <w:t>страны</w:t>
      </w:r>
      <w:r w:rsidR="004B3B29" w:rsidRPr="00191545">
        <w:t xml:space="preserve"> </w:t>
      </w:r>
      <w:r w:rsidRPr="00191545">
        <w:t>Организации</w:t>
      </w:r>
      <w:r w:rsidR="004B3B29" w:rsidRPr="00191545">
        <w:t xml:space="preserve"> </w:t>
      </w:r>
      <w:r w:rsidRPr="00191545">
        <w:t>экономического</w:t>
      </w:r>
      <w:r w:rsidR="004B3B29" w:rsidRPr="00191545">
        <w:t xml:space="preserve"> </w:t>
      </w:r>
      <w:r w:rsidRPr="00191545">
        <w:t>сотрудничества</w:t>
      </w:r>
      <w:r w:rsidR="004B3B29" w:rsidRPr="00191545">
        <w:t xml:space="preserve"> </w:t>
      </w:r>
      <w:r w:rsidRPr="00191545">
        <w:t>и</w:t>
      </w:r>
      <w:r w:rsidR="004B3B29" w:rsidRPr="00191545">
        <w:t xml:space="preserve"> </w:t>
      </w:r>
      <w:r w:rsidRPr="00191545">
        <w:t>развития</w:t>
      </w:r>
      <w:r w:rsidR="004B3B29" w:rsidRPr="00191545">
        <w:t xml:space="preserve"> </w:t>
      </w:r>
      <w:r w:rsidRPr="00191545">
        <w:t>(на</w:t>
      </w:r>
      <w:r w:rsidR="004B3B29" w:rsidRPr="00191545">
        <w:t xml:space="preserve"> </w:t>
      </w:r>
      <w:r w:rsidRPr="00191545">
        <w:t>долю</w:t>
      </w:r>
      <w:r w:rsidR="004B3B29" w:rsidRPr="00191545">
        <w:t xml:space="preserve"> </w:t>
      </w:r>
      <w:r w:rsidRPr="00191545">
        <w:t>OECD</w:t>
      </w:r>
      <w:r w:rsidR="004B3B29" w:rsidRPr="00191545">
        <w:t xml:space="preserve"> </w:t>
      </w:r>
      <w:r w:rsidRPr="00191545">
        <w:t>приходится</w:t>
      </w:r>
      <w:r w:rsidR="004B3B29" w:rsidRPr="00191545">
        <w:t xml:space="preserve"> </w:t>
      </w:r>
      <w:r w:rsidRPr="00191545">
        <w:t>20%</w:t>
      </w:r>
      <w:r w:rsidR="004B3B29" w:rsidRPr="00191545">
        <w:t xml:space="preserve"> </w:t>
      </w:r>
      <w:r w:rsidRPr="00191545">
        <w:t>населения</w:t>
      </w:r>
      <w:r w:rsidR="004B3B29" w:rsidRPr="00191545">
        <w:t xml:space="preserve"> </w:t>
      </w:r>
      <w:r w:rsidRPr="00191545">
        <w:t>планеты</w:t>
      </w:r>
      <w:r w:rsidR="004B3B29" w:rsidRPr="00191545">
        <w:t xml:space="preserve"> </w:t>
      </w:r>
      <w:r w:rsidRPr="00191545">
        <w:t>и</w:t>
      </w:r>
      <w:r w:rsidR="004B3B29" w:rsidRPr="00191545">
        <w:t xml:space="preserve"> </w:t>
      </w:r>
      <w:r w:rsidRPr="00191545">
        <w:t>около</w:t>
      </w:r>
      <w:r w:rsidR="004B3B29" w:rsidRPr="00191545">
        <w:t xml:space="preserve"> </w:t>
      </w:r>
      <w:r w:rsidRPr="00191545">
        <w:t>60%</w:t>
      </w:r>
      <w:r w:rsidR="004B3B29" w:rsidRPr="00191545">
        <w:t xml:space="preserve"> </w:t>
      </w:r>
      <w:r w:rsidRPr="00191545">
        <w:t>мирового</w:t>
      </w:r>
      <w:r w:rsidR="004B3B29" w:rsidRPr="00191545">
        <w:t xml:space="preserve"> </w:t>
      </w:r>
      <w:r w:rsidRPr="00191545">
        <w:t>ВВП).</w:t>
      </w:r>
    </w:p>
    <w:p w14:paraId="38D0B3B4" w14:textId="77777777" w:rsidR="00A54BC6" w:rsidRPr="00191545" w:rsidRDefault="00A54BC6" w:rsidP="00A54BC6">
      <w:r w:rsidRPr="00191545">
        <w:t>На</w:t>
      </w:r>
      <w:r w:rsidR="004B3B29" w:rsidRPr="00191545">
        <w:t xml:space="preserve"> </w:t>
      </w:r>
      <w:r w:rsidRPr="00191545">
        <w:t>сегодня</w:t>
      </w:r>
      <w:r w:rsidR="004B3B29" w:rsidRPr="00191545">
        <w:t xml:space="preserve"> </w:t>
      </w:r>
      <w:r w:rsidRPr="00191545">
        <w:t>участники</w:t>
      </w:r>
      <w:r w:rsidR="004B3B29" w:rsidRPr="00191545">
        <w:t xml:space="preserve"> </w:t>
      </w:r>
      <w:r w:rsidRPr="00191545">
        <w:t>ОНПС</w:t>
      </w:r>
      <w:r w:rsidR="004B3B29" w:rsidRPr="00191545">
        <w:t xml:space="preserve"> </w:t>
      </w:r>
      <w:r w:rsidRPr="00191545">
        <w:t>являются</w:t>
      </w:r>
      <w:r w:rsidR="004B3B29" w:rsidRPr="00191545">
        <w:t xml:space="preserve"> </w:t>
      </w:r>
      <w:r w:rsidRPr="00191545">
        <w:t>совладельцами</w:t>
      </w:r>
      <w:r w:rsidR="004B3B29" w:rsidRPr="00191545">
        <w:t xml:space="preserve"> </w:t>
      </w:r>
      <w:r w:rsidRPr="00191545">
        <w:t>всех</w:t>
      </w:r>
      <w:r w:rsidR="004B3B29" w:rsidRPr="00191545">
        <w:t xml:space="preserve"> </w:t>
      </w:r>
      <w:r w:rsidRPr="00191545">
        <w:t>громких</w:t>
      </w:r>
      <w:r w:rsidR="004B3B29" w:rsidRPr="00191545">
        <w:t xml:space="preserve"> </w:t>
      </w:r>
      <w:r w:rsidRPr="00191545">
        <w:t>и</w:t>
      </w:r>
      <w:r w:rsidR="004B3B29" w:rsidRPr="00191545">
        <w:t xml:space="preserve"> </w:t>
      </w:r>
      <w:r w:rsidRPr="00191545">
        <w:t>звучных</w:t>
      </w:r>
      <w:r w:rsidR="004B3B29" w:rsidRPr="00191545">
        <w:t xml:space="preserve"> </w:t>
      </w:r>
      <w:r w:rsidRPr="00191545">
        <w:t>компаний,</w:t>
      </w:r>
      <w:r w:rsidR="004B3B29" w:rsidRPr="00191545">
        <w:t xml:space="preserve"> </w:t>
      </w:r>
      <w:r w:rsidRPr="00191545">
        <w:t>гигантов</w:t>
      </w:r>
      <w:r w:rsidR="004B3B29" w:rsidRPr="00191545">
        <w:t xml:space="preserve"> </w:t>
      </w:r>
      <w:r w:rsidRPr="00191545">
        <w:t>мировой</w:t>
      </w:r>
      <w:r w:rsidR="004B3B29" w:rsidRPr="00191545">
        <w:t xml:space="preserve"> </w:t>
      </w:r>
      <w:r w:rsidRPr="00191545">
        <w:t>экономики.</w:t>
      </w:r>
      <w:r w:rsidR="004B3B29" w:rsidRPr="00191545">
        <w:t xml:space="preserve"> </w:t>
      </w:r>
      <w:r w:rsidRPr="00191545">
        <w:t>Фонды</w:t>
      </w:r>
      <w:r w:rsidR="004B3B29" w:rsidRPr="00191545">
        <w:t xml:space="preserve"> </w:t>
      </w:r>
      <w:r w:rsidRPr="00191545">
        <w:t>инвестируют</w:t>
      </w:r>
      <w:r w:rsidR="004B3B29" w:rsidRPr="00191545">
        <w:t xml:space="preserve"> </w:t>
      </w:r>
      <w:r w:rsidRPr="00191545">
        <w:t>в</w:t>
      </w:r>
      <w:r w:rsidR="004B3B29" w:rsidRPr="00191545">
        <w:t xml:space="preserve"> </w:t>
      </w:r>
      <w:r w:rsidRPr="00191545">
        <w:t>том</w:t>
      </w:r>
      <w:r w:rsidR="004B3B29" w:rsidRPr="00191545">
        <w:t xml:space="preserve"> </w:t>
      </w:r>
      <w:r w:rsidRPr="00191545">
        <w:t>числе</w:t>
      </w:r>
      <w:r w:rsidR="004B3B29" w:rsidRPr="00191545">
        <w:t xml:space="preserve"> </w:t>
      </w:r>
      <w:r w:rsidRPr="00191545">
        <w:t>посредством</w:t>
      </w:r>
      <w:r w:rsidR="004B3B29" w:rsidRPr="00191545">
        <w:t xml:space="preserve"> </w:t>
      </w:r>
      <w:r w:rsidRPr="00191545">
        <w:t>индекса</w:t>
      </w:r>
      <w:r w:rsidR="004B3B29" w:rsidRPr="00191545">
        <w:t xml:space="preserve"> </w:t>
      </w:r>
      <w:r w:rsidRPr="00191545">
        <w:t>S&amp;P</w:t>
      </w:r>
      <w:r w:rsidR="004B3B29" w:rsidRPr="00191545">
        <w:t xml:space="preserve"> </w:t>
      </w:r>
      <w:r w:rsidRPr="00191545">
        <w:t>500,</w:t>
      </w:r>
      <w:r w:rsidR="004B3B29" w:rsidRPr="00191545">
        <w:t xml:space="preserve"> </w:t>
      </w:r>
      <w:r w:rsidRPr="00191545">
        <w:t>что</w:t>
      </w:r>
      <w:r w:rsidR="004B3B29" w:rsidRPr="00191545">
        <w:t xml:space="preserve"> </w:t>
      </w:r>
      <w:r w:rsidRPr="00191545">
        <w:t>более</w:t>
      </w:r>
      <w:r w:rsidR="004B3B29" w:rsidRPr="00191545">
        <w:t xml:space="preserve"> </w:t>
      </w:r>
      <w:r w:rsidRPr="00191545">
        <w:t>эффективно</w:t>
      </w:r>
      <w:r w:rsidR="004B3B29" w:rsidRPr="00191545">
        <w:t xml:space="preserve"> </w:t>
      </w:r>
      <w:r w:rsidRPr="00191545">
        <w:t>и</w:t>
      </w:r>
      <w:r w:rsidR="004B3B29" w:rsidRPr="00191545">
        <w:t xml:space="preserve"> </w:t>
      </w:r>
      <w:r w:rsidRPr="00191545">
        <w:t>менее</w:t>
      </w:r>
      <w:r w:rsidR="004B3B29" w:rsidRPr="00191545">
        <w:t xml:space="preserve"> </w:t>
      </w:r>
      <w:r w:rsidRPr="00191545">
        <w:t>затратно,</w:t>
      </w:r>
      <w:r w:rsidR="004B3B29" w:rsidRPr="00191545">
        <w:t xml:space="preserve"> </w:t>
      </w:r>
      <w:r w:rsidRPr="00191545">
        <w:t>поскольку</w:t>
      </w:r>
      <w:r w:rsidR="004B3B29" w:rsidRPr="00191545">
        <w:t xml:space="preserve"> </w:t>
      </w:r>
      <w:r w:rsidRPr="00191545">
        <w:t>позволяет</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одной</w:t>
      </w:r>
      <w:r w:rsidR="004B3B29" w:rsidRPr="00191545">
        <w:t xml:space="preserve"> </w:t>
      </w:r>
      <w:r w:rsidRPr="00191545">
        <w:t>сделки</w:t>
      </w:r>
      <w:r w:rsidR="004B3B29" w:rsidRPr="00191545">
        <w:t xml:space="preserve"> </w:t>
      </w:r>
      <w:r w:rsidRPr="00191545">
        <w:t>вложиться</w:t>
      </w:r>
      <w:r w:rsidR="004B3B29" w:rsidRPr="00191545">
        <w:t xml:space="preserve"> </w:t>
      </w:r>
      <w:r w:rsidRPr="00191545">
        <w:t>в</w:t>
      </w:r>
      <w:r w:rsidR="004B3B29" w:rsidRPr="00191545">
        <w:t xml:space="preserve"> </w:t>
      </w:r>
      <w:r w:rsidRPr="00191545">
        <w:t>бумаги</w:t>
      </w:r>
      <w:r w:rsidR="004B3B29" w:rsidRPr="00191545">
        <w:t xml:space="preserve"> </w:t>
      </w:r>
      <w:r w:rsidRPr="00191545">
        <w:t>500</w:t>
      </w:r>
      <w:r w:rsidR="004B3B29" w:rsidRPr="00191545">
        <w:t xml:space="preserve"> </w:t>
      </w:r>
      <w:r w:rsidRPr="00191545">
        <w:t>лучших</w:t>
      </w:r>
      <w:r w:rsidR="004B3B29" w:rsidRPr="00191545">
        <w:t xml:space="preserve"> </w:t>
      </w:r>
      <w:r w:rsidRPr="00191545">
        <w:t>публичных</w:t>
      </w:r>
      <w:r w:rsidR="004B3B29" w:rsidRPr="00191545">
        <w:t xml:space="preserve"> </w:t>
      </w:r>
      <w:r w:rsidRPr="00191545">
        <w:t>компаний</w:t>
      </w:r>
      <w:r w:rsidR="004B3B29" w:rsidRPr="00191545">
        <w:t xml:space="preserve"> </w:t>
      </w:r>
      <w:r w:rsidRPr="00191545">
        <w:t>США,</w:t>
      </w:r>
      <w:r w:rsidR="004B3B29" w:rsidRPr="00191545">
        <w:t xml:space="preserve"> </w:t>
      </w:r>
      <w:r w:rsidRPr="00191545">
        <w:t>имеющих</w:t>
      </w:r>
      <w:r w:rsidR="004B3B29" w:rsidRPr="00191545">
        <w:t xml:space="preserve"> </w:t>
      </w:r>
      <w:r w:rsidRPr="00191545">
        <w:t>наибольшую</w:t>
      </w:r>
      <w:r w:rsidR="004B3B29" w:rsidRPr="00191545">
        <w:t xml:space="preserve"> </w:t>
      </w:r>
      <w:r w:rsidRPr="00191545">
        <w:t>капитализацию.</w:t>
      </w:r>
    </w:p>
    <w:p w14:paraId="398AE52B" w14:textId="77777777" w:rsidR="00A54BC6" w:rsidRPr="00191545" w:rsidRDefault="00A54BC6" w:rsidP="00A54BC6">
      <w:r w:rsidRPr="00191545">
        <w:t>В</w:t>
      </w:r>
      <w:r w:rsidR="004B3B29" w:rsidRPr="00191545">
        <w:t xml:space="preserve"> </w:t>
      </w:r>
      <w:r w:rsidRPr="00191545">
        <w:t>частности,</w:t>
      </w:r>
      <w:r w:rsidR="004B3B29" w:rsidRPr="00191545">
        <w:t xml:space="preserve"> </w:t>
      </w:r>
      <w:r w:rsidRPr="00191545">
        <w:t>инвестиции</w:t>
      </w:r>
      <w:r w:rsidR="004B3B29" w:rsidRPr="00191545">
        <w:t xml:space="preserve"> </w:t>
      </w:r>
      <w:proofErr w:type="spellStart"/>
      <w:r w:rsidRPr="00191545">
        <w:t>Amundi</w:t>
      </w:r>
      <w:proofErr w:type="spellEnd"/>
      <w:r w:rsidRPr="00191545">
        <w:t>-ACBA</w:t>
      </w:r>
      <w:r w:rsidR="004B3B29" w:rsidRPr="00191545">
        <w:t xml:space="preserve"> </w:t>
      </w:r>
      <w:r w:rsidRPr="00191545">
        <w:t>в</w:t>
      </w:r>
      <w:r w:rsidR="004B3B29" w:rsidRPr="00191545">
        <w:t xml:space="preserve"> </w:t>
      </w:r>
      <w:r w:rsidRPr="00191545">
        <w:t>нацвалюте</w:t>
      </w:r>
      <w:r w:rsidR="004B3B29" w:rsidRPr="00191545">
        <w:t xml:space="preserve"> </w:t>
      </w:r>
      <w:r w:rsidRPr="00191545">
        <w:t>на</w:t>
      </w:r>
      <w:r w:rsidR="004B3B29" w:rsidRPr="00191545">
        <w:t xml:space="preserve"> </w:t>
      </w:r>
      <w:r w:rsidRPr="00191545">
        <w:t>конец</w:t>
      </w:r>
      <w:r w:rsidR="004B3B29" w:rsidRPr="00191545">
        <w:t xml:space="preserve"> </w:t>
      </w:r>
      <w:r w:rsidRPr="00191545">
        <w:t>мая</w:t>
      </w:r>
      <w:r w:rsidR="004B3B29" w:rsidRPr="00191545">
        <w:t xml:space="preserve"> </w:t>
      </w:r>
      <w:proofErr w:type="spellStart"/>
      <w:r w:rsidRPr="00191545">
        <w:t>с.г</w:t>
      </w:r>
      <w:proofErr w:type="spellEnd"/>
      <w:r w:rsidRPr="00191545">
        <w:t>.</w:t>
      </w:r>
      <w:r w:rsidR="004B3B29" w:rsidRPr="00191545">
        <w:t xml:space="preserve"> </w:t>
      </w:r>
      <w:r w:rsidRPr="00191545">
        <w:t>достигли</w:t>
      </w:r>
      <w:r w:rsidR="004B3B29" w:rsidRPr="00191545">
        <w:t xml:space="preserve"> </w:t>
      </w:r>
      <w:r w:rsidRPr="00191545">
        <w:t>67%:</w:t>
      </w:r>
      <w:r w:rsidR="004B3B29" w:rsidRPr="00191545">
        <w:t xml:space="preserve"> </w:t>
      </w:r>
      <w:r w:rsidRPr="00191545">
        <w:t>38%</w:t>
      </w:r>
      <w:r w:rsidR="004B3B29" w:rsidRPr="00191545">
        <w:t xml:space="preserve"> </w:t>
      </w:r>
      <w:r w:rsidRPr="00191545">
        <w:t>из</w:t>
      </w:r>
      <w:r w:rsidR="004B3B29" w:rsidRPr="00191545">
        <w:t xml:space="preserve"> </w:t>
      </w:r>
      <w:r w:rsidRPr="00191545">
        <w:t>них</w:t>
      </w:r>
      <w:r w:rsidR="004B3B29" w:rsidRPr="00191545">
        <w:t xml:space="preserve"> </w:t>
      </w:r>
      <w:r w:rsidRPr="00191545">
        <w:t>гособлигации,</w:t>
      </w:r>
      <w:r w:rsidR="004B3B29" w:rsidRPr="00191545">
        <w:t xml:space="preserve"> </w:t>
      </w:r>
      <w:r w:rsidRPr="00191545">
        <w:t>20%</w:t>
      </w:r>
      <w:r w:rsidR="004B3B29" w:rsidRPr="00191545">
        <w:t xml:space="preserve"> </w:t>
      </w:r>
      <w:r w:rsidRPr="00191545">
        <w:t>-</w:t>
      </w:r>
      <w:r w:rsidR="004B3B29" w:rsidRPr="00191545">
        <w:t xml:space="preserve"> </w:t>
      </w:r>
      <w:r w:rsidRPr="00191545">
        <w:t>вклады</w:t>
      </w:r>
      <w:r w:rsidR="004B3B29" w:rsidRPr="00191545">
        <w:t xml:space="preserve"> </w:t>
      </w:r>
      <w:r w:rsidRPr="00191545">
        <w:t>в</w:t>
      </w:r>
      <w:r w:rsidR="004B3B29" w:rsidRPr="00191545">
        <w:t xml:space="preserve"> </w:t>
      </w:r>
      <w:r w:rsidRPr="00191545">
        <w:t>армянских</w:t>
      </w:r>
      <w:r w:rsidR="004B3B29" w:rsidRPr="00191545">
        <w:t xml:space="preserve"> </w:t>
      </w:r>
      <w:r w:rsidRPr="00191545">
        <w:t>банках,</w:t>
      </w:r>
      <w:r w:rsidR="004B3B29" w:rsidRPr="00191545">
        <w:t xml:space="preserve"> </w:t>
      </w:r>
      <w:r w:rsidRPr="00191545">
        <w:t>6%</w:t>
      </w:r>
      <w:r w:rsidR="004B3B29" w:rsidRPr="00191545">
        <w:t xml:space="preserve"> </w:t>
      </w:r>
      <w:r w:rsidRPr="00191545">
        <w:t>-</w:t>
      </w:r>
      <w:r w:rsidR="004B3B29" w:rsidRPr="00191545">
        <w:t xml:space="preserve"> </w:t>
      </w:r>
      <w:r w:rsidRPr="00191545">
        <w:t>в</w:t>
      </w:r>
      <w:r w:rsidR="004B3B29" w:rsidRPr="00191545">
        <w:t xml:space="preserve"> </w:t>
      </w:r>
      <w:r w:rsidRPr="00191545">
        <w:t>корпоративные</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3%</w:t>
      </w:r>
      <w:r w:rsidR="004B3B29" w:rsidRPr="00191545">
        <w:t xml:space="preserve"> </w:t>
      </w:r>
      <w:r w:rsidRPr="00191545">
        <w:t>-</w:t>
      </w:r>
      <w:r w:rsidR="004B3B29" w:rsidRPr="00191545">
        <w:t xml:space="preserve"> </w:t>
      </w:r>
      <w:r w:rsidRPr="00191545">
        <w:t>облигации</w:t>
      </w:r>
      <w:r w:rsidR="004B3B29" w:rsidRPr="00191545">
        <w:t xml:space="preserve"> </w:t>
      </w:r>
      <w:r w:rsidRPr="00191545">
        <w:t>ЭСА,</w:t>
      </w:r>
      <w:r w:rsidR="004B3B29" w:rsidRPr="00191545">
        <w:t xml:space="preserve"> </w:t>
      </w:r>
      <w:r w:rsidRPr="00191545">
        <w:t>0,4%</w:t>
      </w:r>
      <w:r w:rsidR="004B3B29" w:rsidRPr="00191545">
        <w:t xml:space="preserve"> </w:t>
      </w:r>
      <w:r w:rsidRPr="00191545">
        <w:t>-</w:t>
      </w:r>
      <w:r w:rsidR="004B3B29" w:rsidRPr="00191545">
        <w:t xml:space="preserve"> </w:t>
      </w:r>
      <w:r w:rsidRPr="00191545">
        <w:t>Team</w:t>
      </w:r>
      <w:r w:rsidR="004B3B29" w:rsidRPr="00191545">
        <w:t xml:space="preserve"> </w:t>
      </w:r>
      <w:r w:rsidRPr="00191545">
        <w:t>Telecom,</w:t>
      </w:r>
      <w:r w:rsidR="004B3B29" w:rsidRPr="00191545">
        <w:t xml:space="preserve"> </w:t>
      </w:r>
      <w:r w:rsidRPr="00191545">
        <w:t>0,2%</w:t>
      </w:r>
      <w:r w:rsidR="004B3B29" w:rsidRPr="00191545">
        <w:t xml:space="preserve"> </w:t>
      </w:r>
      <w:r w:rsidRPr="00191545">
        <w:t>-</w:t>
      </w:r>
      <w:r w:rsidR="004B3B29" w:rsidRPr="00191545">
        <w:t xml:space="preserve"> </w:t>
      </w:r>
      <w:r w:rsidRPr="00191545">
        <w:t>инвестиции</w:t>
      </w:r>
      <w:r w:rsidR="004B3B29" w:rsidRPr="00191545">
        <w:t xml:space="preserve"> </w:t>
      </w:r>
      <w:r w:rsidRPr="00191545">
        <w:t>в</w:t>
      </w:r>
      <w:r w:rsidR="004B3B29" w:rsidRPr="00191545">
        <w:t xml:space="preserve"> </w:t>
      </w:r>
      <w:r w:rsidRPr="00191545">
        <w:t>ПИФ</w:t>
      </w:r>
      <w:r w:rsidR="004B3B29" w:rsidRPr="00191545">
        <w:t xml:space="preserve"> </w:t>
      </w:r>
      <w:proofErr w:type="spellStart"/>
      <w:r w:rsidRPr="00191545">
        <w:t>Amber</w:t>
      </w:r>
      <w:proofErr w:type="spellEnd"/>
      <w:r w:rsidR="004B3B29" w:rsidRPr="00191545">
        <w:t xml:space="preserve"> </w:t>
      </w:r>
      <w:r w:rsidRPr="00191545">
        <w:t>Capital</w:t>
      </w:r>
      <w:r w:rsidR="004B3B29" w:rsidRPr="00191545">
        <w:t xml:space="preserve"> «</w:t>
      </w:r>
      <w:r w:rsidRPr="00191545">
        <w:t>ЕС-Армения-МСБ</w:t>
      </w:r>
      <w:r w:rsidR="004B3B29" w:rsidRPr="00191545">
        <w:t>»</w:t>
      </w:r>
      <w:r w:rsidRPr="00191545">
        <w:t>.</w:t>
      </w:r>
      <w:r w:rsidR="004B3B29" w:rsidRPr="00191545">
        <w:t xml:space="preserve"> </w:t>
      </w:r>
      <w:r w:rsidRPr="00191545">
        <w:t>22%</w:t>
      </w:r>
      <w:r w:rsidR="004B3B29" w:rsidRPr="00191545">
        <w:t xml:space="preserve"> </w:t>
      </w:r>
      <w:r w:rsidRPr="00191545">
        <w:t>зарубежных</w:t>
      </w:r>
      <w:r w:rsidR="004B3B29" w:rsidRPr="00191545">
        <w:t xml:space="preserve"> </w:t>
      </w:r>
      <w:r w:rsidRPr="00191545">
        <w:t>инвестиций</w:t>
      </w:r>
      <w:r w:rsidR="004B3B29" w:rsidRPr="00191545">
        <w:t xml:space="preserve"> </w:t>
      </w:r>
      <w:r w:rsidRPr="00191545">
        <w:t>пришлись</w:t>
      </w:r>
      <w:r w:rsidR="004B3B29" w:rsidRPr="00191545">
        <w:t xml:space="preserve"> </w:t>
      </w:r>
      <w:r w:rsidRPr="00191545">
        <w:t>на</w:t>
      </w:r>
      <w:r w:rsidR="004B3B29" w:rsidRPr="00191545">
        <w:t xml:space="preserve"> </w:t>
      </w:r>
      <w:r w:rsidRPr="00191545">
        <w:t>Северную</w:t>
      </w:r>
      <w:r w:rsidR="004B3B29" w:rsidRPr="00191545">
        <w:t xml:space="preserve"> </w:t>
      </w:r>
      <w:r w:rsidRPr="00191545">
        <w:t>Америку</w:t>
      </w:r>
      <w:r w:rsidR="004B3B29" w:rsidRPr="00191545">
        <w:t xml:space="preserve"> </w:t>
      </w:r>
      <w:r w:rsidRPr="00191545">
        <w:t>(в</w:t>
      </w:r>
      <w:r w:rsidR="004B3B29" w:rsidRPr="00191545">
        <w:t xml:space="preserve"> </w:t>
      </w:r>
      <w:r w:rsidRPr="00191545">
        <w:t>долговые</w:t>
      </w:r>
      <w:r w:rsidR="004B3B29" w:rsidRPr="00191545">
        <w:t xml:space="preserve"> </w:t>
      </w:r>
      <w:r w:rsidRPr="00191545">
        <w:t>инструменты</w:t>
      </w:r>
      <w:r w:rsidR="004B3B29" w:rsidRPr="00191545">
        <w:t xml:space="preserve"> </w:t>
      </w:r>
      <w:r w:rsidRPr="00191545">
        <w:t>и</w:t>
      </w:r>
      <w:r w:rsidR="004B3B29" w:rsidRPr="00191545">
        <w:t xml:space="preserve"> </w:t>
      </w:r>
      <w:r w:rsidRPr="00191545">
        <w:t>в</w:t>
      </w:r>
      <w:r w:rsidR="004B3B29" w:rsidRPr="00191545">
        <w:t xml:space="preserve"> </w:t>
      </w:r>
      <w:r w:rsidRPr="00191545">
        <w:t>акции</w:t>
      </w:r>
      <w:r w:rsidR="004B3B29" w:rsidRPr="00191545">
        <w:t xml:space="preserve"> </w:t>
      </w:r>
      <w:r w:rsidRPr="00191545">
        <w:t>США,</w:t>
      </w:r>
      <w:r w:rsidR="004B3B29" w:rsidRPr="00191545">
        <w:t xml:space="preserve"> </w:t>
      </w:r>
      <w:r w:rsidRPr="00191545">
        <w:t>Канады).</w:t>
      </w:r>
      <w:r w:rsidR="004B3B29" w:rsidRPr="00191545">
        <w:t xml:space="preserve"> </w:t>
      </w:r>
      <w:r w:rsidRPr="00191545">
        <w:t>В</w:t>
      </w:r>
      <w:r w:rsidR="004B3B29" w:rsidRPr="00191545">
        <w:t xml:space="preserve"> </w:t>
      </w:r>
      <w:r w:rsidRPr="00191545">
        <w:t>страны</w:t>
      </w:r>
      <w:r w:rsidR="004B3B29" w:rsidRPr="00191545">
        <w:t xml:space="preserve"> </w:t>
      </w:r>
      <w:r w:rsidRPr="00191545">
        <w:t>ЕС</w:t>
      </w:r>
      <w:r w:rsidR="004B3B29" w:rsidRPr="00191545">
        <w:t xml:space="preserve"> </w:t>
      </w:r>
      <w:r w:rsidRPr="00191545">
        <w:t>инвестировано</w:t>
      </w:r>
      <w:r w:rsidR="004B3B29" w:rsidRPr="00191545">
        <w:t xml:space="preserve"> </w:t>
      </w:r>
      <w:r w:rsidRPr="00191545">
        <w:t>2%,</w:t>
      </w:r>
      <w:r w:rsidR="004B3B29" w:rsidRPr="00191545">
        <w:t xml:space="preserve"> </w:t>
      </w:r>
      <w:r w:rsidRPr="00191545">
        <w:t>в</w:t>
      </w:r>
      <w:r w:rsidR="004B3B29" w:rsidRPr="00191545">
        <w:t xml:space="preserve"> </w:t>
      </w:r>
      <w:r w:rsidRPr="00191545">
        <w:t>Еврозону</w:t>
      </w:r>
      <w:r w:rsidR="004B3B29" w:rsidRPr="00191545">
        <w:t xml:space="preserve"> </w:t>
      </w:r>
      <w:r w:rsidRPr="00191545">
        <w:t>-</w:t>
      </w:r>
      <w:r w:rsidR="004B3B29" w:rsidRPr="00191545">
        <w:t xml:space="preserve"> </w:t>
      </w:r>
      <w:r w:rsidRPr="00191545">
        <w:t>5%,</w:t>
      </w:r>
      <w:r w:rsidR="004B3B29" w:rsidRPr="00191545">
        <w:t xml:space="preserve"> </w:t>
      </w:r>
      <w:r w:rsidRPr="00191545">
        <w:t>в</w:t>
      </w:r>
      <w:r w:rsidR="004B3B29" w:rsidRPr="00191545">
        <w:t xml:space="preserve"> </w:t>
      </w:r>
      <w:r w:rsidRPr="00191545">
        <w:t>развитые</w:t>
      </w:r>
      <w:r w:rsidR="004B3B29" w:rsidRPr="00191545">
        <w:t xml:space="preserve"> </w:t>
      </w:r>
      <w:r w:rsidRPr="00191545">
        <w:t>азиатские</w:t>
      </w:r>
      <w:r w:rsidR="004B3B29" w:rsidRPr="00191545">
        <w:t xml:space="preserve"> </w:t>
      </w:r>
      <w:r w:rsidRPr="00191545">
        <w:t>страны</w:t>
      </w:r>
      <w:r w:rsidR="004B3B29" w:rsidRPr="00191545">
        <w:t xml:space="preserve"> </w:t>
      </w:r>
      <w:r w:rsidRPr="00191545">
        <w:t>-</w:t>
      </w:r>
      <w:r w:rsidR="004B3B29" w:rsidRPr="00191545">
        <w:t xml:space="preserve"> </w:t>
      </w:r>
      <w:r w:rsidRPr="00191545">
        <w:t>2%</w:t>
      </w:r>
      <w:r w:rsidR="004B3B29" w:rsidRPr="00191545">
        <w:t xml:space="preserve"> </w:t>
      </w:r>
      <w:r w:rsidRPr="00191545">
        <w:t>и</w:t>
      </w:r>
      <w:r w:rsidR="004B3B29" w:rsidRPr="00191545">
        <w:t xml:space="preserve"> </w:t>
      </w:r>
      <w:r w:rsidRPr="00191545">
        <w:t>ровно</w:t>
      </w:r>
      <w:r w:rsidR="004B3B29" w:rsidRPr="00191545">
        <w:t xml:space="preserve"> </w:t>
      </w:r>
      <w:r w:rsidRPr="00191545">
        <w:t>столько</w:t>
      </w:r>
      <w:r w:rsidR="004B3B29" w:rsidRPr="00191545">
        <w:t xml:space="preserve"> </w:t>
      </w:r>
      <w:r w:rsidRPr="00191545">
        <w:t>же</w:t>
      </w:r>
      <w:r w:rsidR="004B3B29" w:rsidRPr="00191545">
        <w:t xml:space="preserve"> </w:t>
      </w:r>
      <w:r w:rsidRPr="00191545">
        <w:t>в</w:t>
      </w:r>
      <w:r w:rsidR="004B3B29" w:rsidRPr="00191545">
        <w:t xml:space="preserve"> </w:t>
      </w:r>
      <w:r w:rsidRPr="00191545">
        <w:t>развивающиеся</w:t>
      </w:r>
      <w:r w:rsidR="004B3B29" w:rsidRPr="00191545">
        <w:t xml:space="preserve"> </w:t>
      </w:r>
      <w:r w:rsidRPr="00191545">
        <w:t>страны.</w:t>
      </w:r>
      <w:r w:rsidR="004B3B29" w:rsidRPr="00191545">
        <w:t xml:space="preserve"> </w:t>
      </w:r>
      <w:r w:rsidRPr="00191545">
        <w:t>Фонды</w:t>
      </w:r>
      <w:r w:rsidR="004B3B29" w:rsidRPr="00191545">
        <w:t xml:space="preserve"> </w:t>
      </w:r>
      <w:r w:rsidRPr="00191545">
        <w:t>напрямую</w:t>
      </w:r>
      <w:r w:rsidR="004B3B29" w:rsidRPr="00191545">
        <w:t xml:space="preserve"> </w:t>
      </w:r>
      <w:r w:rsidRPr="00191545">
        <w:t>не</w:t>
      </w:r>
      <w:r w:rsidR="004B3B29" w:rsidRPr="00191545">
        <w:t xml:space="preserve"> </w:t>
      </w:r>
      <w:r w:rsidRPr="00191545">
        <w:t>инвестируют</w:t>
      </w:r>
      <w:r w:rsidR="004B3B29" w:rsidRPr="00191545">
        <w:t xml:space="preserve"> </w:t>
      </w:r>
      <w:r w:rsidRPr="00191545">
        <w:t>в</w:t>
      </w:r>
      <w:r w:rsidR="004B3B29" w:rsidRPr="00191545">
        <w:t xml:space="preserve"> </w:t>
      </w:r>
      <w:r w:rsidRPr="00191545">
        <w:t>страны</w:t>
      </w:r>
      <w:r w:rsidR="004B3B29" w:rsidRPr="00191545">
        <w:t xml:space="preserve"> </w:t>
      </w:r>
      <w:r w:rsidRPr="00191545">
        <w:t>Африки,</w:t>
      </w:r>
      <w:r w:rsidR="004B3B29" w:rsidRPr="00191545">
        <w:t xml:space="preserve"> </w:t>
      </w:r>
      <w:r w:rsidRPr="00191545">
        <w:t>Средней</w:t>
      </w:r>
      <w:r w:rsidR="004B3B29" w:rsidRPr="00191545">
        <w:t xml:space="preserve"> </w:t>
      </w:r>
      <w:r w:rsidRPr="00191545">
        <w:t>Азии</w:t>
      </w:r>
      <w:r w:rsidR="004B3B29" w:rsidRPr="00191545">
        <w:t xml:space="preserve"> </w:t>
      </w:r>
      <w:r w:rsidRPr="00191545">
        <w:t>и</w:t>
      </w:r>
      <w:r w:rsidR="004B3B29" w:rsidRPr="00191545">
        <w:t xml:space="preserve"> </w:t>
      </w:r>
      <w:r w:rsidRPr="00191545">
        <w:t>Восточной</w:t>
      </w:r>
      <w:r w:rsidR="004B3B29" w:rsidRPr="00191545">
        <w:t xml:space="preserve"> </w:t>
      </w:r>
      <w:r w:rsidRPr="00191545">
        <w:t>Европы.</w:t>
      </w:r>
    </w:p>
    <w:p w14:paraId="2086883A" w14:textId="77777777" w:rsidR="00A54BC6" w:rsidRPr="00191545" w:rsidRDefault="00A54BC6" w:rsidP="00A54BC6">
      <w:r w:rsidRPr="00191545">
        <w:t>Около</w:t>
      </w:r>
      <w:r w:rsidR="004B3B29" w:rsidRPr="00191545">
        <w:t xml:space="preserve"> </w:t>
      </w:r>
      <w:r w:rsidRPr="00191545">
        <w:t>66,5%</w:t>
      </w:r>
      <w:r w:rsidR="004B3B29" w:rsidRPr="00191545">
        <w:t xml:space="preserve"> </w:t>
      </w:r>
      <w:r w:rsidRPr="00191545">
        <w:t>инвестиций</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производится</w:t>
      </w:r>
      <w:r w:rsidR="004B3B29" w:rsidRPr="00191545">
        <w:t xml:space="preserve"> </w:t>
      </w:r>
      <w:r w:rsidRPr="00191545">
        <w:t>в</w:t>
      </w:r>
      <w:r w:rsidR="004B3B29" w:rsidRPr="00191545">
        <w:t xml:space="preserve"> </w:t>
      </w:r>
      <w:r w:rsidRPr="00191545">
        <w:t>армянских</w:t>
      </w:r>
      <w:r w:rsidR="004B3B29" w:rsidRPr="00191545">
        <w:t xml:space="preserve"> </w:t>
      </w:r>
      <w:r w:rsidRPr="00191545">
        <w:t>драмах,</w:t>
      </w:r>
      <w:r w:rsidR="004B3B29" w:rsidRPr="00191545">
        <w:t xml:space="preserve"> </w:t>
      </w:r>
      <w:r w:rsidRPr="00191545">
        <w:t>примерно</w:t>
      </w:r>
      <w:r w:rsidR="004B3B29" w:rsidRPr="00191545">
        <w:t xml:space="preserve"> </w:t>
      </w:r>
      <w:r w:rsidRPr="00191545">
        <w:t>23,5%</w:t>
      </w:r>
      <w:r w:rsidR="004B3B29" w:rsidRPr="00191545">
        <w:t xml:space="preserve"> </w:t>
      </w:r>
      <w:r w:rsidRPr="00191545">
        <w:t>-</w:t>
      </w:r>
      <w:r w:rsidR="004B3B29" w:rsidRPr="00191545">
        <w:t xml:space="preserve"> </w:t>
      </w:r>
      <w:r w:rsidRPr="00191545">
        <w:t>в</w:t>
      </w:r>
      <w:r w:rsidR="004B3B29" w:rsidRPr="00191545">
        <w:t xml:space="preserve"> </w:t>
      </w:r>
      <w:r w:rsidRPr="00191545">
        <w:t>валюте</w:t>
      </w:r>
      <w:r w:rsidR="004B3B29" w:rsidRPr="00191545">
        <w:t xml:space="preserve"> </w:t>
      </w:r>
      <w:r w:rsidRPr="00191545">
        <w:t>в</w:t>
      </w:r>
      <w:r w:rsidR="004B3B29" w:rsidRPr="00191545">
        <w:t xml:space="preserve"> </w:t>
      </w:r>
      <w:r w:rsidRPr="00191545">
        <w:t>США,</w:t>
      </w:r>
      <w:r w:rsidR="004B3B29" w:rsidRPr="00191545">
        <w:t xml:space="preserve"> </w:t>
      </w:r>
      <w:r w:rsidRPr="00191545">
        <w:t>остальная</w:t>
      </w:r>
      <w:r w:rsidR="004B3B29" w:rsidRPr="00191545">
        <w:t xml:space="preserve"> </w:t>
      </w:r>
      <w:r w:rsidRPr="00191545">
        <w:t>часть</w:t>
      </w:r>
      <w:r w:rsidR="004B3B29" w:rsidRPr="00191545">
        <w:t xml:space="preserve"> </w:t>
      </w:r>
      <w:r w:rsidRPr="00191545">
        <w:t>портфеля</w:t>
      </w:r>
      <w:r w:rsidR="004B3B29" w:rsidRPr="00191545">
        <w:t xml:space="preserve"> </w:t>
      </w:r>
      <w:r w:rsidRPr="00191545">
        <w:t>приходится</w:t>
      </w:r>
      <w:r w:rsidR="004B3B29" w:rsidRPr="00191545">
        <w:t xml:space="preserve"> </w:t>
      </w:r>
      <w:r w:rsidRPr="00191545">
        <w:t>на</w:t>
      </w:r>
      <w:r w:rsidR="004B3B29" w:rsidRPr="00191545">
        <w:t xml:space="preserve"> </w:t>
      </w:r>
      <w:r w:rsidRPr="00191545">
        <w:t>страны</w:t>
      </w:r>
      <w:r w:rsidR="004B3B29" w:rsidRPr="00191545">
        <w:t xml:space="preserve"> </w:t>
      </w:r>
      <w:r w:rsidRPr="00191545">
        <w:t>Европы</w:t>
      </w:r>
      <w:r w:rsidR="004B3B29" w:rsidRPr="00191545">
        <w:t xml:space="preserve"> </w:t>
      </w:r>
      <w:r w:rsidRPr="00191545">
        <w:t>(4,02%)</w:t>
      </w:r>
      <w:r w:rsidR="004B3B29" w:rsidRPr="00191545">
        <w:t xml:space="preserve"> </w:t>
      </w:r>
      <w:r w:rsidRPr="00191545">
        <w:t>и</w:t>
      </w:r>
      <w:r w:rsidR="004B3B29" w:rsidRPr="00191545">
        <w:t xml:space="preserve"> </w:t>
      </w:r>
      <w:r w:rsidRPr="00191545">
        <w:t>на</w:t>
      </w:r>
      <w:r w:rsidR="004B3B29" w:rsidRPr="00191545">
        <w:t xml:space="preserve"> </w:t>
      </w:r>
      <w:r w:rsidRPr="00191545">
        <w:t>Азию</w:t>
      </w:r>
      <w:r w:rsidR="004B3B29" w:rsidRPr="00191545">
        <w:t xml:space="preserve"> </w:t>
      </w:r>
      <w:r w:rsidRPr="00191545">
        <w:t>(2,82%).</w:t>
      </w:r>
      <w:r w:rsidR="004B3B29" w:rsidRPr="00191545">
        <w:t xml:space="preserve"> </w:t>
      </w:r>
      <w:r w:rsidRPr="00191545">
        <w:t>Примерно</w:t>
      </w:r>
      <w:r w:rsidR="004B3B29" w:rsidRPr="00191545">
        <w:t xml:space="preserve"> </w:t>
      </w:r>
      <w:r w:rsidRPr="00191545">
        <w:t>68%</w:t>
      </w:r>
      <w:r w:rsidR="004B3B29" w:rsidRPr="00191545">
        <w:t xml:space="preserve"> </w:t>
      </w:r>
      <w:r w:rsidRPr="00191545">
        <w:t>инвестиций</w:t>
      </w:r>
      <w:r w:rsidR="004B3B29" w:rsidRPr="00191545">
        <w:t xml:space="preserve"> </w:t>
      </w:r>
      <w:r w:rsidRPr="00191545">
        <w:t>пришлись</w:t>
      </w:r>
      <w:r w:rsidR="004B3B29" w:rsidRPr="00191545">
        <w:t xml:space="preserve"> </w:t>
      </w:r>
      <w:r w:rsidRPr="00191545">
        <w:t>на</w:t>
      </w:r>
      <w:r w:rsidR="004B3B29" w:rsidRPr="00191545">
        <w:t xml:space="preserve"> </w:t>
      </w:r>
      <w:r w:rsidRPr="00191545">
        <w:t>Армению,</w:t>
      </w:r>
      <w:r w:rsidR="004B3B29" w:rsidRPr="00191545">
        <w:t xml:space="preserve"> </w:t>
      </w:r>
      <w:r w:rsidRPr="00191545">
        <w:t>22,2%</w:t>
      </w:r>
      <w:r w:rsidR="004B3B29" w:rsidRPr="00191545">
        <w:t xml:space="preserve"> </w:t>
      </w:r>
      <w:r w:rsidRPr="00191545">
        <w:t>-</w:t>
      </w:r>
      <w:r w:rsidR="004B3B29" w:rsidRPr="00191545">
        <w:t xml:space="preserve"> </w:t>
      </w:r>
      <w:r w:rsidRPr="00191545">
        <w:t>на</w:t>
      </w:r>
      <w:r w:rsidR="004B3B29" w:rsidRPr="00191545">
        <w:t xml:space="preserve"> </w:t>
      </w:r>
      <w:r w:rsidRPr="00191545">
        <w:t>Северную</w:t>
      </w:r>
      <w:r w:rsidR="004B3B29" w:rsidRPr="00191545">
        <w:t xml:space="preserve"> </w:t>
      </w:r>
      <w:r w:rsidRPr="00191545">
        <w:t>Америку,</w:t>
      </w:r>
      <w:r w:rsidR="004B3B29" w:rsidRPr="00191545">
        <w:t xml:space="preserve"> </w:t>
      </w:r>
      <w:r w:rsidRPr="00191545">
        <w:t>6,5%</w:t>
      </w:r>
      <w:r w:rsidR="004B3B29" w:rsidRPr="00191545">
        <w:t xml:space="preserve"> </w:t>
      </w:r>
      <w:r w:rsidRPr="00191545">
        <w:t>-</w:t>
      </w:r>
      <w:r w:rsidR="004B3B29" w:rsidRPr="00191545">
        <w:t xml:space="preserve"> </w:t>
      </w:r>
      <w:r w:rsidRPr="00191545">
        <w:t>Европу,</w:t>
      </w:r>
      <w:r w:rsidR="004B3B29" w:rsidRPr="00191545">
        <w:t xml:space="preserve"> </w:t>
      </w:r>
      <w:r w:rsidRPr="00191545">
        <w:t>2,8%</w:t>
      </w:r>
      <w:r w:rsidR="004B3B29" w:rsidRPr="00191545">
        <w:t xml:space="preserve"> </w:t>
      </w:r>
      <w:r w:rsidRPr="00191545">
        <w:t>-</w:t>
      </w:r>
      <w:r w:rsidR="004B3B29" w:rsidRPr="00191545">
        <w:t xml:space="preserve"> </w:t>
      </w:r>
      <w:r w:rsidRPr="00191545">
        <w:t>на</w:t>
      </w:r>
      <w:r w:rsidR="004B3B29" w:rsidRPr="00191545">
        <w:t xml:space="preserve"> </w:t>
      </w:r>
      <w:r w:rsidRPr="00191545">
        <w:t>Азию.</w:t>
      </w:r>
      <w:r w:rsidR="004B3B29" w:rsidRPr="00191545">
        <w:t xml:space="preserve"> </w:t>
      </w:r>
      <w:r w:rsidRPr="00191545">
        <w:t>45,5%</w:t>
      </w:r>
      <w:r w:rsidR="004B3B29" w:rsidRPr="00191545">
        <w:t xml:space="preserve"> </w:t>
      </w:r>
      <w:r w:rsidRPr="00191545">
        <w:t>активов</w:t>
      </w:r>
      <w:r w:rsidR="004B3B29" w:rsidRPr="00191545">
        <w:t xml:space="preserve"> </w:t>
      </w:r>
      <w:r w:rsidRPr="00191545">
        <w:t>ОПФ</w:t>
      </w:r>
      <w:r w:rsidR="004B3B29" w:rsidRPr="00191545">
        <w:t xml:space="preserve"> </w:t>
      </w:r>
      <w:proofErr w:type="gramStart"/>
      <w:r w:rsidRPr="00191545">
        <w:t>-</w:t>
      </w:r>
      <w:r w:rsidR="004B3B29" w:rsidRPr="00191545">
        <w:t xml:space="preserve"> </w:t>
      </w:r>
      <w:r w:rsidRPr="00191545">
        <w:t>это</w:t>
      </w:r>
      <w:proofErr w:type="gramEnd"/>
      <w:r w:rsidR="004B3B29" w:rsidRPr="00191545">
        <w:t xml:space="preserve"> </w:t>
      </w:r>
      <w:r w:rsidRPr="00191545">
        <w:t>гособлигации</w:t>
      </w:r>
      <w:r w:rsidR="004B3B29" w:rsidRPr="00191545">
        <w:t xml:space="preserve"> </w:t>
      </w:r>
      <w:r w:rsidRPr="00191545">
        <w:t>РА,</w:t>
      </w:r>
      <w:r w:rsidR="004B3B29" w:rsidRPr="00191545">
        <w:t xml:space="preserve"> </w:t>
      </w:r>
      <w:r w:rsidRPr="00191545">
        <w:t>5,06%</w:t>
      </w:r>
      <w:r w:rsidR="004B3B29" w:rsidRPr="00191545">
        <w:t xml:space="preserve"> </w:t>
      </w:r>
      <w:r w:rsidRPr="00191545">
        <w:t>-</w:t>
      </w:r>
      <w:r w:rsidR="004B3B29" w:rsidRPr="00191545">
        <w:t xml:space="preserve"> </w:t>
      </w:r>
      <w:r w:rsidRPr="00191545">
        <w:t>корпоративные</w:t>
      </w:r>
      <w:r w:rsidR="004B3B29" w:rsidRPr="00191545">
        <w:t xml:space="preserve"> </w:t>
      </w:r>
      <w:r w:rsidRPr="00191545">
        <w:t>облигации</w:t>
      </w:r>
      <w:r w:rsidR="004B3B29" w:rsidRPr="00191545">
        <w:t xml:space="preserve"> </w:t>
      </w:r>
      <w:r w:rsidRPr="00191545">
        <w:t>РА,</w:t>
      </w:r>
      <w:r w:rsidR="004B3B29" w:rsidRPr="00191545">
        <w:t xml:space="preserve"> </w:t>
      </w:r>
      <w:r w:rsidRPr="00191545">
        <w:t>2%</w:t>
      </w:r>
      <w:r w:rsidR="004B3B29" w:rsidRPr="00191545">
        <w:t xml:space="preserve"> </w:t>
      </w:r>
      <w:r w:rsidRPr="00191545">
        <w:t>в</w:t>
      </w:r>
      <w:r w:rsidR="004B3B29" w:rsidRPr="00191545">
        <w:t xml:space="preserve"> </w:t>
      </w:r>
      <w:r w:rsidRPr="00191545">
        <w:t>облигации</w:t>
      </w:r>
      <w:r w:rsidR="004B3B29" w:rsidRPr="00191545">
        <w:t xml:space="preserve"> </w:t>
      </w:r>
      <w:r w:rsidRPr="00191545">
        <w:t>ЭСА,</w:t>
      </w:r>
      <w:r w:rsidR="004B3B29" w:rsidRPr="00191545">
        <w:t xml:space="preserve"> </w:t>
      </w:r>
      <w:r w:rsidRPr="00191545">
        <w:t>около</w:t>
      </w:r>
      <w:r w:rsidR="004B3B29" w:rsidRPr="00191545">
        <w:t xml:space="preserve"> </w:t>
      </w:r>
      <w:r w:rsidRPr="00191545">
        <w:t>18%</w:t>
      </w:r>
      <w:r w:rsidR="004B3B29" w:rsidRPr="00191545">
        <w:t xml:space="preserve"> </w:t>
      </w:r>
      <w:r w:rsidRPr="00191545">
        <w:t>-</w:t>
      </w:r>
      <w:r w:rsidR="004B3B29" w:rsidRPr="00191545">
        <w:t xml:space="preserve"> </w:t>
      </w:r>
      <w:r w:rsidRPr="00191545">
        <w:t>банковские</w:t>
      </w:r>
      <w:r w:rsidR="004B3B29" w:rsidRPr="00191545">
        <w:t xml:space="preserve"> </w:t>
      </w:r>
      <w:r w:rsidRPr="00191545">
        <w:t>вклады.</w:t>
      </w:r>
      <w:r w:rsidR="004B3B29" w:rsidRPr="00191545">
        <w:t xml:space="preserve"> </w:t>
      </w:r>
      <w:r w:rsidRPr="00191545">
        <w:t>24%</w:t>
      </w:r>
      <w:r w:rsidR="004B3B29" w:rsidRPr="00191545">
        <w:t xml:space="preserve"> </w:t>
      </w:r>
      <w:r w:rsidRPr="00191545">
        <w:t>вложений</w:t>
      </w:r>
      <w:r w:rsidR="004B3B29" w:rsidRPr="00191545">
        <w:t xml:space="preserve"> </w:t>
      </w:r>
      <w:r w:rsidRPr="00191545">
        <w:t>это</w:t>
      </w:r>
      <w:r w:rsidR="004B3B29" w:rsidRPr="00191545">
        <w:t xml:space="preserve"> </w:t>
      </w:r>
      <w:r w:rsidRPr="00191545">
        <w:t>внешние</w:t>
      </w:r>
      <w:r w:rsidR="004B3B29" w:rsidRPr="00191545">
        <w:t xml:space="preserve"> </w:t>
      </w:r>
      <w:r w:rsidRPr="00191545">
        <w:t>долевые</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а</w:t>
      </w:r>
      <w:r w:rsidR="004B3B29" w:rsidRPr="00191545">
        <w:t xml:space="preserve"> </w:t>
      </w:r>
      <w:r w:rsidRPr="00191545">
        <w:t>0,2%</w:t>
      </w:r>
      <w:r w:rsidR="004B3B29" w:rsidRPr="00191545">
        <w:t xml:space="preserve"> </w:t>
      </w:r>
      <w:r w:rsidRPr="00191545">
        <w:t>-</w:t>
      </w:r>
      <w:r w:rsidR="004B3B29" w:rsidRPr="00191545">
        <w:t xml:space="preserve"> </w:t>
      </w:r>
      <w:r w:rsidRPr="00191545">
        <w:t>альтернативные</w:t>
      </w:r>
      <w:r w:rsidR="004B3B29" w:rsidRPr="00191545">
        <w:t xml:space="preserve"> </w:t>
      </w:r>
      <w:r w:rsidRPr="00191545">
        <w:t>инвестиции.</w:t>
      </w:r>
    </w:p>
    <w:p w14:paraId="6424D83C" w14:textId="77777777" w:rsidR="00A54BC6" w:rsidRPr="00191545" w:rsidRDefault="00A54BC6" w:rsidP="00A54BC6">
      <w:r w:rsidRPr="00191545">
        <w:t>Как</w:t>
      </w:r>
      <w:r w:rsidR="004B3B29" w:rsidRPr="00191545">
        <w:t xml:space="preserve"> </w:t>
      </w:r>
      <w:r w:rsidRPr="00191545">
        <w:t>заявляют</w:t>
      </w:r>
      <w:r w:rsidR="004B3B29" w:rsidRPr="00191545">
        <w:t xml:space="preserve"> </w:t>
      </w:r>
      <w:r w:rsidRPr="00191545">
        <w:t>управляющие</w:t>
      </w:r>
      <w:r w:rsidR="004B3B29" w:rsidRPr="00191545">
        <w:t xml:space="preserve"> </w:t>
      </w:r>
      <w:r w:rsidRPr="00191545">
        <w:t>ОПФ,</w:t>
      </w:r>
      <w:r w:rsidR="004B3B29" w:rsidRPr="00191545">
        <w:t xml:space="preserve"> </w:t>
      </w:r>
      <w:r w:rsidRPr="00191545">
        <w:t>география</w:t>
      </w:r>
      <w:r w:rsidR="004B3B29" w:rsidRPr="00191545">
        <w:t xml:space="preserve"> </w:t>
      </w:r>
      <w:r w:rsidRPr="00191545">
        <w:t>инвестиций</w:t>
      </w:r>
      <w:r w:rsidR="004B3B29" w:rsidRPr="00191545">
        <w:t xml:space="preserve"> </w:t>
      </w:r>
      <w:r w:rsidRPr="00191545">
        <w:t>периодически</w:t>
      </w:r>
      <w:r w:rsidR="004B3B29" w:rsidRPr="00191545">
        <w:t xml:space="preserve"> </w:t>
      </w:r>
      <w:r w:rsidRPr="00191545">
        <w:t>меняется.</w:t>
      </w:r>
      <w:r w:rsidR="004B3B29" w:rsidRPr="00191545">
        <w:t xml:space="preserve"> «</w:t>
      </w:r>
      <w:r w:rsidRPr="00191545">
        <w:t>Миграция</w:t>
      </w:r>
      <w:r w:rsidR="004B3B29" w:rsidRPr="00191545">
        <w:t xml:space="preserve">» </w:t>
      </w:r>
      <w:r w:rsidRPr="00191545">
        <w:t>зависит</w:t>
      </w:r>
      <w:r w:rsidR="004B3B29" w:rsidRPr="00191545">
        <w:t xml:space="preserve"> </w:t>
      </w:r>
      <w:r w:rsidRPr="00191545">
        <w:t>от</w:t>
      </w:r>
      <w:r w:rsidR="004B3B29" w:rsidRPr="00191545">
        <w:t xml:space="preserve"> </w:t>
      </w:r>
      <w:r w:rsidRPr="00191545">
        <w:t>множества</w:t>
      </w:r>
      <w:r w:rsidR="004B3B29" w:rsidRPr="00191545">
        <w:t xml:space="preserve"> </w:t>
      </w:r>
      <w:r w:rsidRPr="00191545">
        <w:t>причин.</w:t>
      </w:r>
      <w:r w:rsidR="004B3B29" w:rsidRPr="00191545">
        <w:t xml:space="preserve"> </w:t>
      </w:r>
      <w:r w:rsidRPr="00191545">
        <w:t>Российско-украинский</w:t>
      </w:r>
      <w:r w:rsidR="004B3B29" w:rsidRPr="00191545">
        <w:t xml:space="preserve"> </w:t>
      </w:r>
      <w:r w:rsidRPr="00191545">
        <w:t>конфликт</w:t>
      </w:r>
      <w:r w:rsidR="004B3B29" w:rsidRPr="00191545">
        <w:t xml:space="preserve"> </w:t>
      </w:r>
      <w:r w:rsidRPr="00191545">
        <w:t>также</w:t>
      </w:r>
      <w:r w:rsidR="004B3B29" w:rsidRPr="00191545">
        <w:t xml:space="preserve"> </w:t>
      </w:r>
      <w:r w:rsidRPr="00191545">
        <w:t>внес</w:t>
      </w:r>
      <w:r w:rsidR="004B3B29" w:rsidRPr="00191545">
        <w:t xml:space="preserve"> </w:t>
      </w:r>
      <w:r w:rsidRPr="00191545">
        <w:t>определенные</w:t>
      </w:r>
      <w:r w:rsidR="004B3B29" w:rsidRPr="00191545">
        <w:t xml:space="preserve"> </w:t>
      </w:r>
      <w:r w:rsidRPr="00191545">
        <w:t>коррективы:</w:t>
      </w:r>
      <w:r w:rsidR="004B3B29" w:rsidRPr="00191545">
        <w:t xml:space="preserve"> «</w:t>
      </w:r>
      <w:r w:rsidRPr="00191545">
        <w:t>американец</w:t>
      </w:r>
      <w:r w:rsidR="004B3B29" w:rsidRPr="00191545">
        <w:t xml:space="preserve">» </w:t>
      </w:r>
      <w:r w:rsidRPr="00191545">
        <w:t>упрочил</w:t>
      </w:r>
      <w:r w:rsidR="004B3B29" w:rsidRPr="00191545">
        <w:t xml:space="preserve"> </w:t>
      </w:r>
      <w:r w:rsidRPr="00191545">
        <w:t>свой</w:t>
      </w:r>
      <w:r w:rsidR="004B3B29" w:rsidRPr="00191545">
        <w:t xml:space="preserve"> </w:t>
      </w:r>
      <w:r w:rsidRPr="00191545">
        <w:t>статус</w:t>
      </w:r>
      <w:r w:rsidR="004B3B29" w:rsidRPr="00191545">
        <w:t xml:space="preserve"> </w:t>
      </w:r>
      <w:r w:rsidRPr="00191545">
        <w:t>Safe</w:t>
      </w:r>
      <w:r w:rsidR="004B3B29" w:rsidRPr="00191545">
        <w:t xml:space="preserve"> </w:t>
      </w:r>
      <w:proofErr w:type="spellStart"/>
      <w:r w:rsidRPr="00191545">
        <w:t>Haven</w:t>
      </w:r>
      <w:proofErr w:type="spellEnd"/>
      <w:r w:rsidR="004B3B29" w:rsidRPr="00191545">
        <w:t xml:space="preserve"> </w:t>
      </w:r>
      <w:r w:rsidRPr="00191545">
        <w:t>(тихая</w:t>
      </w:r>
      <w:r w:rsidR="004B3B29" w:rsidRPr="00191545">
        <w:t xml:space="preserve"> </w:t>
      </w:r>
      <w:r w:rsidRPr="00191545">
        <w:t>гавань)</w:t>
      </w:r>
      <w:r w:rsidR="004B3B29" w:rsidRPr="00191545">
        <w:t xml:space="preserve"> </w:t>
      </w:r>
      <w:r w:rsidRPr="00191545">
        <w:t>и</w:t>
      </w:r>
      <w:r w:rsidR="004B3B29" w:rsidRPr="00191545">
        <w:t xml:space="preserve"> </w:t>
      </w:r>
      <w:r w:rsidRPr="00191545">
        <w:t>многие</w:t>
      </w:r>
      <w:r w:rsidR="004B3B29" w:rsidRPr="00191545">
        <w:t xml:space="preserve"> </w:t>
      </w:r>
      <w:r w:rsidRPr="00191545">
        <w:t>финансы</w:t>
      </w:r>
      <w:r w:rsidR="004B3B29" w:rsidRPr="00191545">
        <w:t xml:space="preserve"> «</w:t>
      </w:r>
      <w:r w:rsidRPr="00191545">
        <w:t>поплыли</w:t>
      </w:r>
      <w:r w:rsidR="004B3B29" w:rsidRPr="00191545">
        <w:t xml:space="preserve">» </w:t>
      </w:r>
      <w:r w:rsidRPr="00191545">
        <w:t>в</w:t>
      </w:r>
      <w:r w:rsidR="004B3B29" w:rsidRPr="00191545">
        <w:t xml:space="preserve"> </w:t>
      </w:r>
      <w:r w:rsidRPr="00191545">
        <w:t>сторону</w:t>
      </w:r>
      <w:r w:rsidR="004B3B29" w:rsidRPr="00191545">
        <w:t xml:space="preserve"> </w:t>
      </w:r>
      <w:r w:rsidRPr="00191545">
        <w:t>гособлигаций</w:t>
      </w:r>
      <w:r w:rsidR="004B3B29" w:rsidRPr="00191545">
        <w:t xml:space="preserve"> </w:t>
      </w:r>
      <w:r w:rsidRPr="00191545">
        <w:t>США,</w:t>
      </w:r>
      <w:r w:rsidR="004B3B29" w:rsidRPr="00191545">
        <w:t xml:space="preserve"> </w:t>
      </w:r>
      <w:r w:rsidRPr="00191545">
        <w:t>в</w:t>
      </w:r>
      <w:r w:rsidR="004B3B29" w:rsidRPr="00191545">
        <w:t xml:space="preserve"> </w:t>
      </w:r>
      <w:r w:rsidRPr="00191545">
        <w:t>швейцарские</w:t>
      </w:r>
      <w:r w:rsidR="004B3B29" w:rsidRPr="00191545">
        <w:t xml:space="preserve"> </w:t>
      </w:r>
      <w:r w:rsidRPr="00191545">
        <w:t>и</w:t>
      </w:r>
      <w:r w:rsidR="004B3B29" w:rsidRPr="00191545">
        <w:t xml:space="preserve"> </w:t>
      </w:r>
      <w:r w:rsidRPr="00191545">
        <w:t>японские</w:t>
      </w:r>
      <w:r w:rsidR="004B3B29" w:rsidRPr="00191545">
        <w:t xml:space="preserve"> </w:t>
      </w:r>
      <w:r w:rsidRPr="00191545">
        <w:t>активы</w:t>
      </w:r>
      <w:r w:rsidR="004B3B29" w:rsidRPr="00191545">
        <w:t xml:space="preserve"> </w:t>
      </w:r>
      <w:r w:rsidRPr="00191545">
        <w:t>и</w:t>
      </w:r>
      <w:r w:rsidR="004B3B29" w:rsidRPr="00191545">
        <w:t xml:space="preserve"> </w:t>
      </w:r>
      <w:r w:rsidRPr="00191545">
        <w:t>др.</w:t>
      </w:r>
      <w:r w:rsidR="004B3B29" w:rsidRPr="00191545">
        <w:t xml:space="preserve"> </w:t>
      </w:r>
      <w:r w:rsidRPr="00191545">
        <w:t>Так,</w:t>
      </w:r>
      <w:r w:rsidR="004B3B29" w:rsidRPr="00191545">
        <w:t xml:space="preserve"> </w:t>
      </w:r>
      <w:r w:rsidRPr="00191545">
        <w:t>инвестиции</w:t>
      </w:r>
      <w:r w:rsidR="004B3B29" w:rsidRPr="00191545">
        <w:t xml:space="preserve"> </w:t>
      </w:r>
      <w:proofErr w:type="spellStart"/>
      <w:r w:rsidRPr="00191545">
        <w:t>Amundi</w:t>
      </w:r>
      <w:proofErr w:type="spellEnd"/>
      <w:r w:rsidRPr="00191545">
        <w:t>-ACBA</w:t>
      </w:r>
      <w:r w:rsidR="004B3B29" w:rsidRPr="00191545">
        <w:t xml:space="preserve"> </w:t>
      </w:r>
      <w:r w:rsidRPr="00191545">
        <w:t>в</w:t>
      </w:r>
      <w:r w:rsidR="004B3B29" w:rsidRPr="00191545">
        <w:t xml:space="preserve"> </w:t>
      </w:r>
      <w:r w:rsidRPr="00191545">
        <w:t>США</w:t>
      </w:r>
      <w:r w:rsidR="004B3B29" w:rsidRPr="00191545">
        <w:t xml:space="preserve"> </w:t>
      </w:r>
      <w:r w:rsidRPr="00191545">
        <w:t>до</w:t>
      </w:r>
      <w:r w:rsidR="004B3B29" w:rsidRPr="00191545">
        <w:t xml:space="preserve"> </w:t>
      </w:r>
      <w:r w:rsidRPr="00191545">
        <w:t>2022</w:t>
      </w:r>
      <w:r w:rsidR="004B3B29" w:rsidRPr="00191545">
        <w:t xml:space="preserve"> </w:t>
      </w:r>
      <w:r w:rsidRPr="00191545">
        <w:t>года</w:t>
      </w:r>
      <w:r w:rsidR="004B3B29" w:rsidRPr="00191545">
        <w:t xml:space="preserve"> </w:t>
      </w:r>
      <w:r w:rsidRPr="00191545">
        <w:t>составляли</w:t>
      </w:r>
      <w:r w:rsidR="004B3B29" w:rsidRPr="00191545">
        <w:t xml:space="preserve"> </w:t>
      </w:r>
      <w:proofErr w:type="gramStart"/>
      <w:r w:rsidRPr="00191545">
        <w:t>19-20</w:t>
      </w:r>
      <w:proofErr w:type="gramEnd"/>
      <w:r w:rsidRPr="00191545">
        <w:t>%,</w:t>
      </w:r>
      <w:r w:rsidR="004B3B29" w:rsidRPr="00191545">
        <w:t xml:space="preserve"> </w:t>
      </w:r>
      <w:r w:rsidRPr="00191545">
        <w:t>против</w:t>
      </w:r>
      <w:r w:rsidR="004B3B29" w:rsidRPr="00191545">
        <w:t xml:space="preserve"> </w:t>
      </w:r>
      <w:r w:rsidRPr="00191545">
        <w:t>нынешних</w:t>
      </w:r>
      <w:r w:rsidR="004B3B29" w:rsidRPr="00191545">
        <w:t xml:space="preserve"> </w:t>
      </w:r>
      <w:r w:rsidRPr="00191545">
        <w:t>22%,</w:t>
      </w:r>
      <w:r w:rsidR="004B3B29" w:rsidRPr="00191545">
        <w:t xml:space="preserve"> </w:t>
      </w:r>
      <w:r w:rsidRPr="00191545">
        <w:t>у</w:t>
      </w:r>
      <w:r w:rsidR="004B3B29" w:rsidRPr="00191545">
        <w:t xml:space="preserve"> </w:t>
      </w:r>
      <w:r w:rsidRPr="00191545">
        <w:t>C-</w:t>
      </w:r>
      <w:proofErr w:type="spellStart"/>
      <w:r w:rsidRPr="00191545">
        <w:t>Quadrat</w:t>
      </w:r>
      <w:proofErr w:type="spellEnd"/>
      <w:r w:rsidR="004B3B29" w:rsidRPr="00191545">
        <w:t xml:space="preserve"> </w:t>
      </w:r>
      <w:proofErr w:type="spellStart"/>
      <w:r w:rsidRPr="00191545">
        <w:t>Ampega</w:t>
      </w:r>
      <w:proofErr w:type="spellEnd"/>
      <w:r w:rsidR="004B3B29" w:rsidRPr="00191545">
        <w:t xml:space="preserve"> </w:t>
      </w:r>
      <w:r w:rsidRPr="00191545">
        <w:t>было</w:t>
      </w:r>
      <w:r w:rsidR="004B3B29" w:rsidRPr="00191545">
        <w:t xml:space="preserve"> </w:t>
      </w:r>
      <w:r w:rsidRPr="00191545">
        <w:t>15-20%,</w:t>
      </w:r>
      <w:r w:rsidR="004B3B29" w:rsidRPr="00191545">
        <w:t xml:space="preserve"> </w:t>
      </w:r>
      <w:r w:rsidRPr="00191545">
        <w:t>против</w:t>
      </w:r>
      <w:r w:rsidR="004B3B29" w:rsidRPr="00191545">
        <w:t xml:space="preserve"> </w:t>
      </w:r>
      <w:r w:rsidRPr="00191545">
        <w:t>нынешних</w:t>
      </w:r>
      <w:r w:rsidR="004B3B29" w:rsidRPr="00191545">
        <w:t xml:space="preserve"> </w:t>
      </w:r>
      <w:r w:rsidRPr="00191545">
        <w:t>19-22%.</w:t>
      </w:r>
    </w:p>
    <w:p w14:paraId="7488545A" w14:textId="77777777" w:rsidR="00A54BC6" w:rsidRPr="00191545" w:rsidRDefault="00535812" w:rsidP="00A54BC6">
      <w:r w:rsidRPr="00191545">
        <w:t>ПОЧЕМУ</w:t>
      </w:r>
      <w:r w:rsidR="004B3B29" w:rsidRPr="00191545">
        <w:t xml:space="preserve"> «</w:t>
      </w:r>
      <w:r w:rsidRPr="00191545">
        <w:t>НЕДОЛЮБИЛИ</w:t>
      </w:r>
      <w:r w:rsidR="004B3B29" w:rsidRPr="00191545">
        <w:t xml:space="preserve">» </w:t>
      </w:r>
      <w:r w:rsidRPr="00191545">
        <w:t>РЕАЛЬНЫЙ</w:t>
      </w:r>
      <w:r w:rsidR="004B3B29" w:rsidRPr="00191545">
        <w:t xml:space="preserve"> </w:t>
      </w:r>
      <w:r w:rsidRPr="00191545">
        <w:t>СЕКТОР</w:t>
      </w:r>
    </w:p>
    <w:p w14:paraId="2D1909BE" w14:textId="77777777" w:rsidR="00A54BC6" w:rsidRPr="00191545" w:rsidRDefault="00A54BC6" w:rsidP="00A54BC6">
      <w:r w:rsidRPr="00191545">
        <w:t>На</w:t>
      </w:r>
      <w:r w:rsidR="004B3B29" w:rsidRPr="00191545">
        <w:t xml:space="preserve"> </w:t>
      </w:r>
      <w:r w:rsidRPr="00191545">
        <w:t>сегодня</w:t>
      </w:r>
      <w:r w:rsidR="004B3B29" w:rsidRPr="00191545">
        <w:t xml:space="preserve"> </w:t>
      </w:r>
      <w:proofErr w:type="gramStart"/>
      <w:r w:rsidRPr="00191545">
        <w:t>38-45</w:t>
      </w:r>
      <w:proofErr w:type="gramEnd"/>
      <w:r w:rsidRPr="00191545">
        <w:t>%</w:t>
      </w:r>
      <w:r w:rsidR="004B3B29" w:rsidRPr="00191545">
        <w:t xml:space="preserve"> </w:t>
      </w:r>
      <w:r w:rsidRPr="00191545">
        <w:t>совокупных</w:t>
      </w:r>
      <w:r w:rsidR="004B3B29" w:rsidRPr="00191545">
        <w:t xml:space="preserve"> </w:t>
      </w:r>
      <w:r w:rsidRPr="00191545">
        <w:t>активов</w:t>
      </w:r>
      <w:r w:rsidR="004B3B29" w:rsidRPr="00191545">
        <w:t xml:space="preserve"> </w:t>
      </w:r>
      <w:r w:rsidRPr="00191545">
        <w:t>двух</w:t>
      </w:r>
      <w:r w:rsidR="004B3B29" w:rsidRPr="00191545">
        <w:t xml:space="preserve"> </w:t>
      </w:r>
      <w:r w:rsidRPr="00191545">
        <w:t>фондов</w:t>
      </w:r>
      <w:r w:rsidR="004B3B29" w:rsidRPr="00191545">
        <w:t xml:space="preserve"> </w:t>
      </w:r>
      <w:r w:rsidRPr="00191545">
        <w:t>в</w:t>
      </w:r>
      <w:r w:rsidR="004B3B29" w:rsidRPr="00191545">
        <w:t xml:space="preserve"> </w:t>
      </w:r>
      <w:r w:rsidRPr="00191545">
        <w:t>РА</w:t>
      </w:r>
      <w:r w:rsidR="004B3B29" w:rsidRPr="00191545">
        <w:t xml:space="preserve"> </w:t>
      </w:r>
      <w:r w:rsidRPr="00191545">
        <w:t>инвестированы</w:t>
      </w:r>
      <w:r w:rsidR="004B3B29" w:rsidRPr="00191545">
        <w:t xml:space="preserve"> </w:t>
      </w:r>
      <w:r w:rsidRPr="00191545">
        <w:t>в</w:t>
      </w:r>
      <w:r w:rsidR="004B3B29" w:rsidRPr="00191545">
        <w:t xml:space="preserve"> </w:t>
      </w:r>
      <w:r w:rsidRPr="00191545">
        <w:t>облигации,</w:t>
      </w:r>
      <w:r w:rsidR="004B3B29" w:rsidRPr="00191545">
        <w:t xml:space="preserve"> </w:t>
      </w:r>
      <w:r w:rsidRPr="00191545">
        <w:t>около</w:t>
      </w:r>
      <w:r w:rsidR="004B3B29" w:rsidRPr="00191545">
        <w:t xml:space="preserve"> </w:t>
      </w:r>
      <w:r w:rsidRPr="00191545">
        <w:t>20%</w:t>
      </w:r>
      <w:r w:rsidR="004B3B29" w:rsidRPr="00191545">
        <w:t xml:space="preserve"> </w:t>
      </w:r>
      <w:r w:rsidRPr="00191545">
        <w:t>-</w:t>
      </w:r>
      <w:r w:rsidR="004B3B29" w:rsidRPr="00191545">
        <w:t xml:space="preserve"> </w:t>
      </w:r>
      <w:r w:rsidRPr="00191545">
        <w:t>в</w:t>
      </w:r>
      <w:r w:rsidR="004B3B29" w:rsidRPr="00191545">
        <w:t xml:space="preserve"> </w:t>
      </w:r>
      <w:r w:rsidRPr="00191545">
        <w:t>банковские</w:t>
      </w:r>
      <w:r w:rsidR="004B3B29" w:rsidRPr="00191545">
        <w:t xml:space="preserve"> </w:t>
      </w:r>
      <w:r w:rsidRPr="00191545">
        <w:t>депозиты.</w:t>
      </w:r>
      <w:r w:rsidR="004B3B29" w:rsidRPr="00191545">
        <w:t xml:space="preserve"> </w:t>
      </w:r>
      <w:r w:rsidRPr="00191545">
        <w:t>Местные</w:t>
      </w:r>
      <w:r w:rsidR="004B3B29" w:rsidRPr="00191545">
        <w:t xml:space="preserve"> </w:t>
      </w:r>
      <w:r w:rsidRPr="00191545">
        <w:t>инвестиции</w:t>
      </w:r>
      <w:r w:rsidR="004B3B29" w:rsidRPr="00191545">
        <w:t xml:space="preserve"> </w:t>
      </w:r>
      <w:r w:rsidRPr="00191545">
        <w:t>в</w:t>
      </w:r>
      <w:r w:rsidR="004B3B29" w:rsidRPr="00191545">
        <w:t xml:space="preserve"> </w:t>
      </w:r>
      <w:r w:rsidRPr="00191545">
        <w:t>основном</w:t>
      </w:r>
      <w:r w:rsidR="004B3B29" w:rsidRPr="00191545">
        <w:t xml:space="preserve"> </w:t>
      </w:r>
      <w:r w:rsidRPr="00191545">
        <w:t>направляются</w:t>
      </w:r>
      <w:r w:rsidR="004B3B29" w:rsidRPr="00191545">
        <w:t xml:space="preserve"> </w:t>
      </w:r>
      <w:r w:rsidRPr="00191545">
        <w:t>в</w:t>
      </w:r>
      <w:r w:rsidR="004B3B29" w:rsidRPr="00191545">
        <w:t xml:space="preserve"> </w:t>
      </w:r>
      <w:r w:rsidRPr="00191545">
        <w:t>финансово-банковскую</w:t>
      </w:r>
      <w:r w:rsidR="004B3B29" w:rsidRPr="00191545">
        <w:t xml:space="preserve"> </w:t>
      </w:r>
      <w:r w:rsidRPr="00191545">
        <w:t>систему</w:t>
      </w:r>
      <w:r w:rsidR="004B3B29" w:rsidRPr="00191545">
        <w:t xml:space="preserve"> </w:t>
      </w:r>
      <w:r w:rsidRPr="00191545">
        <w:t>РА,</w:t>
      </w:r>
      <w:r w:rsidR="004B3B29" w:rsidRPr="00191545">
        <w:t xml:space="preserve"> </w:t>
      </w:r>
      <w:r w:rsidRPr="00191545">
        <w:t>в</w:t>
      </w:r>
      <w:r w:rsidR="004B3B29" w:rsidRPr="00191545">
        <w:t xml:space="preserve"> </w:t>
      </w:r>
      <w:r w:rsidRPr="00191545">
        <w:t>ИТ,</w:t>
      </w:r>
      <w:r w:rsidR="004B3B29" w:rsidRPr="00191545">
        <w:t xml:space="preserve"> </w:t>
      </w:r>
      <w:r w:rsidRPr="00191545">
        <w:t>промышленность.</w:t>
      </w:r>
      <w:r w:rsidR="004B3B29" w:rsidRPr="00191545">
        <w:t xml:space="preserve"> </w:t>
      </w:r>
      <w:r w:rsidRPr="00191545">
        <w:t>Но</w:t>
      </w:r>
      <w:r w:rsidR="004B3B29" w:rsidRPr="00191545">
        <w:t xml:space="preserve"> </w:t>
      </w:r>
      <w:r w:rsidRPr="00191545">
        <w:t>объем</w:t>
      </w:r>
      <w:r w:rsidR="004B3B29" w:rsidRPr="00191545">
        <w:t xml:space="preserve"> </w:t>
      </w:r>
      <w:r w:rsidRPr="00191545">
        <w:t>инвестиций</w:t>
      </w:r>
      <w:r w:rsidR="004B3B29" w:rsidRPr="00191545">
        <w:t xml:space="preserve"> </w:t>
      </w:r>
      <w:r w:rsidRPr="00191545">
        <w:t>в</w:t>
      </w:r>
      <w:r w:rsidR="004B3B29" w:rsidRPr="00191545">
        <w:t xml:space="preserve"> </w:t>
      </w:r>
      <w:r w:rsidRPr="00191545">
        <w:t>реальный</w:t>
      </w:r>
      <w:r w:rsidR="004B3B29" w:rsidRPr="00191545">
        <w:t xml:space="preserve"> </w:t>
      </w:r>
      <w:r w:rsidRPr="00191545">
        <w:t>сектор</w:t>
      </w:r>
      <w:r w:rsidR="004B3B29" w:rsidRPr="00191545">
        <w:t xml:space="preserve"> </w:t>
      </w:r>
      <w:r w:rsidRPr="00191545">
        <w:t>экономики</w:t>
      </w:r>
      <w:r w:rsidR="004B3B29" w:rsidRPr="00191545">
        <w:t xml:space="preserve"> </w:t>
      </w:r>
      <w:r w:rsidRPr="00191545">
        <w:t>невелик.</w:t>
      </w:r>
    </w:p>
    <w:p w14:paraId="34977A0B" w14:textId="77777777" w:rsidR="00A54BC6" w:rsidRPr="00191545" w:rsidRDefault="00A54BC6" w:rsidP="00A54BC6">
      <w:r w:rsidRPr="00191545">
        <w:t>В</w:t>
      </w:r>
      <w:r w:rsidR="004B3B29" w:rsidRPr="00191545">
        <w:t xml:space="preserve"> </w:t>
      </w:r>
      <w:r w:rsidRPr="00191545">
        <w:t>свое</w:t>
      </w:r>
      <w:r w:rsidR="004B3B29" w:rsidRPr="00191545">
        <w:t xml:space="preserve"> </w:t>
      </w:r>
      <w:r w:rsidRPr="00191545">
        <w:t>время</w:t>
      </w:r>
      <w:r w:rsidR="004B3B29" w:rsidRPr="00191545">
        <w:t xml:space="preserve"> </w:t>
      </w:r>
      <w:r w:rsidRPr="00191545">
        <w:t>законодатель</w:t>
      </w:r>
      <w:r w:rsidR="004B3B29" w:rsidRPr="00191545">
        <w:t xml:space="preserve"> </w:t>
      </w:r>
      <w:r w:rsidRPr="00191545">
        <w:t>установил</w:t>
      </w:r>
      <w:r w:rsidR="004B3B29" w:rsidRPr="00191545">
        <w:t xml:space="preserve"> </w:t>
      </w:r>
      <w:r w:rsidRPr="00191545">
        <w:t>определенные</w:t>
      </w:r>
      <w:r w:rsidR="004B3B29" w:rsidRPr="00191545">
        <w:t xml:space="preserve"> </w:t>
      </w:r>
      <w:r w:rsidRPr="00191545">
        <w:t>ограничения</w:t>
      </w:r>
      <w:r w:rsidR="004B3B29" w:rsidRPr="00191545">
        <w:t xml:space="preserve"> </w:t>
      </w:r>
      <w:r w:rsidRPr="00191545">
        <w:t>перед</w:t>
      </w:r>
      <w:r w:rsidR="004B3B29" w:rsidRPr="00191545">
        <w:t xml:space="preserve"> </w:t>
      </w:r>
      <w:r w:rsidRPr="00191545">
        <w:t>фондами,</w:t>
      </w:r>
      <w:r w:rsidR="004B3B29" w:rsidRPr="00191545">
        <w:t xml:space="preserve"> </w:t>
      </w:r>
      <w:r w:rsidRPr="00191545">
        <w:t>в</w:t>
      </w:r>
      <w:r w:rsidR="004B3B29" w:rsidRPr="00191545">
        <w:t xml:space="preserve"> </w:t>
      </w:r>
      <w:r w:rsidRPr="00191545">
        <w:t>частности,</w:t>
      </w:r>
      <w:r w:rsidR="004B3B29" w:rsidRPr="00191545">
        <w:t xml:space="preserve"> </w:t>
      </w:r>
      <w:r w:rsidRPr="00191545">
        <w:t>инвестировать</w:t>
      </w:r>
      <w:r w:rsidR="004B3B29" w:rsidRPr="00191545">
        <w:t xml:space="preserve"> </w:t>
      </w:r>
      <w:r w:rsidRPr="00191545">
        <w:t>в</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допущенные</w:t>
      </w:r>
      <w:r w:rsidR="004B3B29" w:rsidRPr="00191545">
        <w:t xml:space="preserve"> </w:t>
      </w:r>
      <w:r w:rsidRPr="00191545">
        <w:t>к</w:t>
      </w:r>
      <w:r w:rsidR="004B3B29" w:rsidRPr="00191545">
        <w:t xml:space="preserve"> </w:t>
      </w:r>
      <w:r w:rsidRPr="00191545">
        <w:t>торговле</w:t>
      </w:r>
      <w:r w:rsidR="004B3B29" w:rsidRPr="00191545">
        <w:t xml:space="preserve"> </w:t>
      </w:r>
      <w:r w:rsidRPr="00191545">
        <w:t>на</w:t>
      </w:r>
      <w:r w:rsidR="004B3B29" w:rsidRPr="00191545">
        <w:t xml:space="preserve"> </w:t>
      </w:r>
      <w:r w:rsidRPr="00191545">
        <w:t>действующем</w:t>
      </w:r>
      <w:r w:rsidR="004B3B29" w:rsidRPr="00191545">
        <w:t xml:space="preserve"> </w:t>
      </w:r>
      <w:r w:rsidRPr="00191545">
        <w:t>в</w:t>
      </w:r>
      <w:r w:rsidR="004B3B29" w:rsidRPr="00191545">
        <w:t xml:space="preserve"> </w:t>
      </w:r>
      <w:r w:rsidRPr="00191545">
        <w:t>Республике</w:t>
      </w:r>
      <w:r w:rsidR="004B3B29" w:rsidRPr="00191545">
        <w:t xml:space="preserve"> </w:t>
      </w:r>
      <w:r w:rsidRPr="00191545">
        <w:t>Армения</w:t>
      </w:r>
      <w:r w:rsidR="004B3B29" w:rsidRPr="00191545">
        <w:t xml:space="preserve"> </w:t>
      </w:r>
      <w:r w:rsidRPr="00191545">
        <w:t>регулируемом</w:t>
      </w:r>
      <w:r w:rsidR="004B3B29" w:rsidRPr="00191545">
        <w:t xml:space="preserve"> </w:t>
      </w:r>
      <w:r w:rsidRPr="00191545">
        <w:t>рынке</w:t>
      </w:r>
      <w:r w:rsidR="004B3B29" w:rsidRPr="00191545">
        <w:t xml:space="preserve"> </w:t>
      </w:r>
      <w:r w:rsidRPr="00191545">
        <w:t>или</w:t>
      </w:r>
      <w:r w:rsidR="004B3B29" w:rsidRPr="00191545">
        <w:t xml:space="preserve"> </w:t>
      </w:r>
      <w:r w:rsidRPr="00191545">
        <w:t>выпущенные</w:t>
      </w:r>
      <w:r w:rsidR="004B3B29" w:rsidRPr="00191545">
        <w:t xml:space="preserve"> </w:t>
      </w:r>
      <w:r w:rsidRPr="00191545">
        <w:t>инвестиционными</w:t>
      </w:r>
      <w:r w:rsidR="004B3B29" w:rsidRPr="00191545">
        <w:t xml:space="preserve"> </w:t>
      </w:r>
      <w:r w:rsidRPr="00191545">
        <w:t>фондами,</w:t>
      </w:r>
      <w:r w:rsidR="004B3B29" w:rsidRPr="00191545">
        <w:t xml:space="preserve"> </w:t>
      </w:r>
      <w:r w:rsidRPr="00191545">
        <w:t>контролируемыми</w:t>
      </w:r>
      <w:r w:rsidR="004B3B29" w:rsidRPr="00191545">
        <w:t xml:space="preserve"> </w:t>
      </w:r>
      <w:r w:rsidRPr="00191545">
        <w:t>ЦБ.</w:t>
      </w:r>
    </w:p>
    <w:p w14:paraId="3231BE6E" w14:textId="77777777" w:rsidR="00A54BC6" w:rsidRPr="00191545" w:rsidRDefault="00A54BC6" w:rsidP="00A54BC6">
      <w:r w:rsidRPr="00191545">
        <w:lastRenderedPageBreak/>
        <w:t>Как</w:t>
      </w:r>
      <w:r w:rsidR="004B3B29" w:rsidRPr="00191545">
        <w:t xml:space="preserve"> </w:t>
      </w:r>
      <w:r w:rsidRPr="00191545">
        <w:t>отмечает</w:t>
      </w:r>
      <w:r w:rsidR="004B3B29" w:rsidRPr="00191545">
        <w:t xml:space="preserve"> </w:t>
      </w:r>
      <w:r w:rsidRPr="00191545">
        <w:t>Карен</w:t>
      </w:r>
      <w:r w:rsidR="004B3B29" w:rsidRPr="00191545">
        <w:t xml:space="preserve"> </w:t>
      </w:r>
      <w:proofErr w:type="spellStart"/>
      <w:r w:rsidRPr="00191545">
        <w:t>Тамазян</w:t>
      </w:r>
      <w:proofErr w:type="spellEnd"/>
      <w:r w:rsidRPr="00191545">
        <w:t>,</w:t>
      </w:r>
      <w:r w:rsidR="004B3B29" w:rsidRPr="00191545">
        <w:t xml:space="preserve"> </w:t>
      </w:r>
      <w:r w:rsidRPr="00191545">
        <w:t>делалось</w:t>
      </w:r>
      <w:r w:rsidR="004B3B29" w:rsidRPr="00191545">
        <w:t xml:space="preserve"> </w:t>
      </w:r>
      <w:r w:rsidRPr="00191545">
        <w:t>это</w:t>
      </w:r>
      <w:r w:rsidR="004B3B29" w:rsidRPr="00191545">
        <w:t xml:space="preserve"> </w:t>
      </w:r>
      <w:r w:rsidRPr="00191545">
        <w:t>с</w:t>
      </w:r>
      <w:r w:rsidR="004B3B29" w:rsidRPr="00191545">
        <w:t xml:space="preserve"> </w:t>
      </w:r>
      <w:r w:rsidRPr="00191545">
        <w:t>целью</w:t>
      </w:r>
      <w:r w:rsidR="004B3B29" w:rsidRPr="00191545">
        <w:t xml:space="preserve"> </w:t>
      </w:r>
      <w:r w:rsidRPr="00191545">
        <w:t>обеспечения</w:t>
      </w:r>
      <w:r w:rsidR="004B3B29" w:rsidRPr="00191545">
        <w:t xml:space="preserve"> </w:t>
      </w:r>
      <w:r w:rsidRPr="00191545">
        <w:t>сохранности</w:t>
      </w:r>
      <w:r w:rsidR="004B3B29" w:rsidRPr="00191545">
        <w:t xml:space="preserve"> </w:t>
      </w:r>
      <w:r w:rsidRPr="00191545">
        <w:t>активов.</w:t>
      </w:r>
      <w:r w:rsidR="004B3B29" w:rsidRPr="00191545">
        <w:t xml:space="preserve"> </w:t>
      </w:r>
      <w:r w:rsidRPr="00191545">
        <w:t>Ведь</w:t>
      </w:r>
      <w:r w:rsidR="004B3B29" w:rsidRPr="00191545">
        <w:t xml:space="preserve"> </w:t>
      </w:r>
      <w:r w:rsidRPr="00191545">
        <w:t>компании,</w:t>
      </w:r>
      <w:r w:rsidR="004B3B29" w:rsidRPr="00191545">
        <w:t xml:space="preserve"> </w:t>
      </w:r>
      <w:r w:rsidRPr="00191545">
        <w:t>получившие</w:t>
      </w:r>
      <w:r w:rsidR="004B3B29" w:rsidRPr="00191545">
        <w:t xml:space="preserve"> </w:t>
      </w:r>
      <w:r w:rsidRPr="00191545">
        <w:t>листинг,</w:t>
      </w:r>
      <w:r w:rsidR="004B3B29" w:rsidRPr="00191545">
        <w:t xml:space="preserve"> </w:t>
      </w:r>
      <w:r w:rsidRPr="00191545">
        <w:t>работают</w:t>
      </w:r>
      <w:r w:rsidR="004B3B29" w:rsidRPr="00191545">
        <w:t xml:space="preserve"> </w:t>
      </w:r>
      <w:r w:rsidRPr="00191545">
        <w:t>на</w:t>
      </w:r>
      <w:r w:rsidR="004B3B29" w:rsidRPr="00191545">
        <w:t xml:space="preserve"> </w:t>
      </w:r>
      <w:r w:rsidRPr="00191545">
        <w:t>принципах</w:t>
      </w:r>
      <w:r w:rsidR="004B3B29" w:rsidRPr="00191545">
        <w:t xml:space="preserve"> </w:t>
      </w:r>
      <w:r w:rsidRPr="00191545">
        <w:t>прозрачности</w:t>
      </w:r>
      <w:r w:rsidR="004B3B29" w:rsidRPr="00191545">
        <w:t xml:space="preserve"> </w:t>
      </w:r>
      <w:r w:rsidRPr="00191545">
        <w:t>и</w:t>
      </w:r>
      <w:r w:rsidR="004B3B29" w:rsidRPr="00191545">
        <w:t xml:space="preserve"> </w:t>
      </w:r>
      <w:r w:rsidRPr="00191545">
        <w:t>отчетности,</w:t>
      </w:r>
      <w:r w:rsidR="004B3B29" w:rsidRPr="00191545">
        <w:t xml:space="preserve"> </w:t>
      </w:r>
      <w:r w:rsidRPr="00191545">
        <w:t>что</w:t>
      </w:r>
      <w:r w:rsidR="004B3B29" w:rsidRPr="00191545">
        <w:t xml:space="preserve"> </w:t>
      </w:r>
      <w:r w:rsidRPr="00191545">
        <w:t>гарантирует</w:t>
      </w:r>
      <w:r w:rsidR="004B3B29" w:rsidRPr="00191545">
        <w:t xml:space="preserve"> </w:t>
      </w:r>
      <w:r w:rsidRPr="00191545">
        <w:t>более</w:t>
      </w:r>
      <w:r w:rsidR="004B3B29" w:rsidRPr="00191545">
        <w:t xml:space="preserve"> </w:t>
      </w:r>
      <w:r w:rsidRPr="00191545">
        <w:t>высокий</w:t>
      </w:r>
      <w:r w:rsidR="004B3B29" w:rsidRPr="00191545">
        <w:t xml:space="preserve"> </w:t>
      </w:r>
      <w:r w:rsidRPr="00191545">
        <w:t>уровень</w:t>
      </w:r>
      <w:r w:rsidR="004B3B29" w:rsidRPr="00191545">
        <w:t xml:space="preserve"> </w:t>
      </w:r>
      <w:r w:rsidRPr="00191545">
        <w:t>защиты</w:t>
      </w:r>
      <w:r w:rsidR="004B3B29" w:rsidRPr="00191545">
        <w:t xml:space="preserve"> </w:t>
      </w:r>
      <w:r w:rsidRPr="00191545">
        <w:t>инвестиций.</w:t>
      </w:r>
      <w:r w:rsidR="004B3B29" w:rsidRPr="00191545">
        <w:t xml:space="preserve"> «</w:t>
      </w:r>
      <w:r w:rsidRPr="00191545">
        <w:t>То</w:t>
      </w:r>
      <w:r w:rsidR="004B3B29" w:rsidRPr="00191545">
        <w:t xml:space="preserve"> </w:t>
      </w:r>
      <w:r w:rsidRPr="00191545">
        <w:t>есть,</w:t>
      </w:r>
      <w:r w:rsidR="004B3B29" w:rsidRPr="00191545">
        <w:t xml:space="preserve"> </w:t>
      </w:r>
      <w:r w:rsidRPr="00191545">
        <w:t>нами</w:t>
      </w:r>
      <w:r w:rsidR="004B3B29" w:rsidRPr="00191545">
        <w:t xml:space="preserve"> </w:t>
      </w:r>
      <w:r w:rsidRPr="00191545">
        <w:t>во</w:t>
      </w:r>
      <w:r w:rsidR="004B3B29" w:rsidRPr="00191545">
        <w:t xml:space="preserve"> </w:t>
      </w:r>
      <w:r w:rsidRPr="00191545">
        <w:t>главу</w:t>
      </w:r>
      <w:r w:rsidR="004B3B29" w:rsidRPr="00191545">
        <w:t xml:space="preserve"> </w:t>
      </w:r>
      <w:r w:rsidRPr="00191545">
        <w:t>угла</w:t>
      </w:r>
      <w:r w:rsidR="004B3B29" w:rsidRPr="00191545">
        <w:t xml:space="preserve"> </w:t>
      </w:r>
      <w:r w:rsidRPr="00191545">
        <w:t>ставился</w:t>
      </w:r>
      <w:r w:rsidR="004B3B29" w:rsidRPr="00191545">
        <w:t xml:space="preserve"> </w:t>
      </w:r>
      <w:r w:rsidRPr="00191545">
        <w:t>приоритет</w:t>
      </w:r>
      <w:r w:rsidR="004B3B29" w:rsidRPr="00191545">
        <w:t xml:space="preserve"> </w:t>
      </w:r>
      <w:r w:rsidRPr="00191545">
        <w:t>обеспечения</w:t>
      </w:r>
      <w:r w:rsidR="004B3B29" w:rsidRPr="00191545">
        <w:t xml:space="preserve"> </w:t>
      </w:r>
      <w:r w:rsidRPr="00191545">
        <w:t>безопасности</w:t>
      </w:r>
      <w:r w:rsidR="004B3B29" w:rsidRPr="00191545">
        <w:t xml:space="preserve"> </w:t>
      </w:r>
      <w:r w:rsidRPr="00191545">
        <w:t>вверенных</w:t>
      </w:r>
      <w:r w:rsidR="004B3B29" w:rsidRPr="00191545">
        <w:t xml:space="preserve"> </w:t>
      </w:r>
      <w:r w:rsidRPr="00191545">
        <w:t>фондам</w:t>
      </w:r>
      <w:r w:rsidR="004B3B29" w:rsidRPr="00191545">
        <w:t xml:space="preserve"> </w:t>
      </w:r>
      <w:r w:rsidRPr="00191545">
        <w:t>средств.</w:t>
      </w:r>
      <w:r w:rsidR="004B3B29" w:rsidRPr="00191545">
        <w:t xml:space="preserve"> </w:t>
      </w:r>
      <w:r w:rsidRPr="00191545">
        <w:t>Помимо</w:t>
      </w:r>
      <w:r w:rsidR="004B3B29" w:rsidRPr="00191545">
        <w:t xml:space="preserve"> </w:t>
      </w:r>
      <w:r w:rsidRPr="00191545">
        <w:t>этого,</w:t>
      </w:r>
      <w:r w:rsidR="004B3B29" w:rsidRPr="00191545">
        <w:t xml:space="preserve"> </w:t>
      </w:r>
      <w:r w:rsidRPr="00191545">
        <w:t>это</w:t>
      </w:r>
      <w:r w:rsidR="004B3B29" w:rsidRPr="00191545">
        <w:t xml:space="preserve"> </w:t>
      </w:r>
      <w:r w:rsidRPr="00191545">
        <w:t>должно</w:t>
      </w:r>
      <w:r w:rsidR="004B3B29" w:rsidRPr="00191545">
        <w:t xml:space="preserve"> </w:t>
      </w:r>
      <w:r w:rsidRPr="00191545">
        <w:t>было</w:t>
      </w:r>
      <w:r w:rsidR="004B3B29" w:rsidRPr="00191545">
        <w:t xml:space="preserve"> </w:t>
      </w:r>
      <w:r w:rsidRPr="00191545">
        <w:t>стать</w:t>
      </w:r>
      <w:r w:rsidR="004B3B29" w:rsidRPr="00191545">
        <w:t xml:space="preserve"> </w:t>
      </w:r>
      <w:r w:rsidRPr="00191545">
        <w:t>мощным</w:t>
      </w:r>
      <w:r w:rsidR="004B3B29" w:rsidRPr="00191545">
        <w:t xml:space="preserve"> </w:t>
      </w:r>
      <w:r w:rsidRPr="00191545">
        <w:t>стимулом</w:t>
      </w:r>
      <w:r w:rsidR="004B3B29" w:rsidRPr="00191545">
        <w:t xml:space="preserve"> </w:t>
      </w:r>
      <w:r w:rsidRPr="00191545">
        <w:t>для</w:t>
      </w:r>
      <w:r w:rsidR="004B3B29" w:rsidRPr="00191545">
        <w:t xml:space="preserve"> </w:t>
      </w:r>
      <w:r w:rsidRPr="00191545">
        <w:t>компаний,</w:t>
      </w:r>
      <w:r w:rsidR="004B3B29" w:rsidRPr="00191545">
        <w:t xml:space="preserve"> </w:t>
      </w:r>
      <w:r w:rsidRPr="00191545">
        <w:t>стремящихся</w:t>
      </w:r>
      <w:r w:rsidR="004B3B29" w:rsidRPr="00191545">
        <w:t xml:space="preserve"> </w:t>
      </w:r>
      <w:r w:rsidRPr="00191545">
        <w:t>к</w:t>
      </w:r>
      <w:r w:rsidR="004B3B29" w:rsidRPr="00191545">
        <w:t xml:space="preserve"> </w:t>
      </w:r>
      <w:r w:rsidRPr="00191545">
        <w:t>привлечению</w:t>
      </w:r>
      <w:r w:rsidR="004B3B29" w:rsidRPr="00191545">
        <w:t xml:space="preserve"> </w:t>
      </w:r>
      <w:r w:rsidRPr="00191545">
        <w:t>большего</w:t>
      </w:r>
      <w:r w:rsidR="004B3B29" w:rsidRPr="00191545">
        <w:t xml:space="preserve"> </w:t>
      </w:r>
      <w:r w:rsidRPr="00191545">
        <w:t>количества</w:t>
      </w:r>
      <w:r w:rsidR="004B3B29" w:rsidRPr="00191545">
        <w:t xml:space="preserve"> </w:t>
      </w:r>
      <w:r w:rsidRPr="00191545">
        <w:t>инвесторов,</w:t>
      </w:r>
      <w:r w:rsidR="004B3B29" w:rsidRPr="00191545">
        <w:t xml:space="preserve"> </w:t>
      </w:r>
      <w:r w:rsidRPr="00191545">
        <w:t>путем</w:t>
      </w:r>
      <w:r w:rsidR="004B3B29" w:rsidRPr="00191545">
        <w:t xml:space="preserve"> </w:t>
      </w:r>
      <w:r w:rsidRPr="00191545">
        <w:t>публичного</w:t>
      </w:r>
      <w:r w:rsidR="004B3B29" w:rsidRPr="00191545">
        <w:t xml:space="preserve"> </w:t>
      </w:r>
      <w:r w:rsidRPr="00191545">
        <w:t>предложения</w:t>
      </w:r>
      <w:r w:rsidR="004B3B29" w:rsidRPr="00191545">
        <w:t>»</w:t>
      </w:r>
      <w:r w:rsidRPr="00191545">
        <w:t>,</w:t>
      </w:r>
      <w:r w:rsidR="004B3B29" w:rsidRPr="00191545">
        <w:t xml:space="preserve"> </w:t>
      </w:r>
      <w:r w:rsidRPr="00191545">
        <w:t>-</w:t>
      </w:r>
      <w:r w:rsidR="004B3B29" w:rsidRPr="00191545">
        <w:t xml:space="preserve"> </w:t>
      </w:r>
      <w:r w:rsidRPr="00191545">
        <w:t>указывает</w:t>
      </w:r>
      <w:r w:rsidR="004B3B29" w:rsidRPr="00191545">
        <w:t xml:space="preserve"> </w:t>
      </w:r>
      <w:r w:rsidRPr="00191545">
        <w:t>эксперт.</w:t>
      </w:r>
      <w:r w:rsidR="004B3B29" w:rsidRPr="00191545">
        <w:t xml:space="preserve"> </w:t>
      </w:r>
      <w:r w:rsidRPr="00191545">
        <w:t>По</w:t>
      </w:r>
      <w:r w:rsidR="004B3B29" w:rsidRPr="00191545">
        <w:t xml:space="preserve"> </w:t>
      </w:r>
      <w:r w:rsidRPr="00191545">
        <w:t>задумке</w:t>
      </w:r>
      <w:r w:rsidR="004B3B29" w:rsidRPr="00191545">
        <w:t xml:space="preserve"> </w:t>
      </w:r>
      <w:r w:rsidRPr="00191545">
        <w:t>авторов</w:t>
      </w:r>
      <w:r w:rsidR="004B3B29" w:rsidRPr="00191545">
        <w:t xml:space="preserve"> </w:t>
      </w:r>
      <w:r w:rsidRPr="00191545">
        <w:t>закона</w:t>
      </w:r>
      <w:r w:rsidR="004B3B29" w:rsidRPr="00191545">
        <w:t xml:space="preserve"> </w:t>
      </w:r>
      <w:r w:rsidRPr="00191545">
        <w:t>о</w:t>
      </w:r>
      <w:r w:rsidR="004B3B29" w:rsidRPr="00191545">
        <w:t xml:space="preserve"> </w:t>
      </w:r>
      <w:r w:rsidRPr="00191545">
        <w:t>НПС,</w:t>
      </w:r>
      <w:r w:rsidR="004B3B29" w:rsidRPr="00191545">
        <w:t xml:space="preserve"> </w:t>
      </w:r>
      <w:r w:rsidRPr="00191545">
        <w:t>это</w:t>
      </w:r>
      <w:r w:rsidR="004B3B29" w:rsidRPr="00191545">
        <w:t xml:space="preserve"> </w:t>
      </w:r>
      <w:r w:rsidRPr="00191545">
        <w:t>должно</w:t>
      </w:r>
      <w:r w:rsidR="004B3B29" w:rsidRPr="00191545">
        <w:t xml:space="preserve"> </w:t>
      </w:r>
      <w:r w:rsidRPr="00191545">
        <w:t>было</w:t>
      </w:r>
      <w:r w:rsidR="004B3B29" w:rsidRPr="00191545">
        <w:t xml:space="preserve"> </w:t>
      </w:r>
      <w:r w:rsidRPr="00191545">
        <w:t>привести</w:t>
      </w:r>
      <w:r w:rsidR="004B3B29" w:rsidRPr="00191545">
        <w:t xml:space="preserve"> </w:t>
      </w:r>
      <w:r w:rsidRPr="00191545">
        <w:t>к</w:t>
      </w:r>
      <w:r w:rsidR="004B3B29" w:rsidRPr="00191545">
        <w:t xml:space="preserve"> </w:t>
      </w:r>
      <w:r w:rsidRPr="00191545">
        <w:t>формированию</w:t>
      </w:r>
      <w:r w:rsidR="004B3B29" w:rsidRPr="00191545">
        <w:t xml:space="preserve"> </w:t>
      </w:r>
      <w:r w:rsidRPr="00191545">
        <w:t>спроса</w:t>
      </w:r>
      <w:r w:rsidR="004B3B29" w:rsidRPr="00191545">
        <w:t xml:space="preserve"> </w:t>
      </w:r>
      <w:r w:rsidRPr="00191545">
        <w:t>на</w:t>
      </w:r>
      <w:r w:rsidR="004B3B29" w:rsidRPr="00191545">
        <w:t xml:space="preserve"> </w:t>
      </w:r>
      <w:r w:rsidRPr="00191545">
        <w:t>финансовом</w:t>
      </w:r>
      <w:r w:rsidR="004B3B29" w:rsidRPr="00191545">
        <w:t xml:space="preserve"> </w:t>
      </w:r>
      <w:r w:rsidRPr="00191545">
        <w:t>рынке</w:t>
      </w:r>
      <w:r w:rsidR="004B3B29" w:rsidRPr="00191545">
        <w:t xml:space="preserve"> </w:t>
      </w:r>
      <w:r w:rsidRPr="00191545">
        <w:t>и</w:t>
      </w:r>
      <w:r w:rsidR="004B3B29" w:rsidRPr="00191545">
        <w:t xml:space="preserve"> </w:t>
      </w:r>
      <w:r w:rsidRPr="00191545">
        <w:t>созданию</w:t>
      </w:r>
      <w:r w:rsidR="004B3B29" w:rsidRPr="00191545">
        <w:t xml:space="preserve"> </w:t>
      </w:r>
      <w:r w:rsidRPr="00191545">
        <w:t>соответствующих</w:t>
      </w:r>
      <w:r w:rsidR="004B3B29" w:rsidRPr="00191545">
        <w:t xml:space="preserve"> </w:t>
      </w:r>
      <w:r w:rsidRPr="00191545">
        <w:t>инструментов.</w:t>
      </w:r>
    </w:p>
    <w:p w14:paraId="396351E9" w14:textId="77777777" w:rsidR="00A54BC6" w:rsidRPr="00191545" w:rsidRDefault="00A54BC6" w:rsidP="00A54BC6">
      <w:r w:rsidRPr="00191545">
        <w:t>Но,</w:t>
      </w:r>
      <w:r w:rsidR="004B3B29" w:rsidRPr="00191545">
        <w:t xml:space="preserve"> </w:t>
      </w:r>
      <w:r w:rsidRPr="00191545">
        <w:t>как</w:t>
      </w:r>
      <w:r w:rsidR="004B3B29" w:rsidRPr="00191545">
        <w:t xml:space="preserve"> </w:t>
      </w:r>
      <w:r w:rsidRPr="00191545">
        <w:t>замечают</w:t>
      </w:r>
      <w:r w:rsidR="004B3B29" w:rsidRPr="00191545">
        <w:t xml:space="preserve"> </w:t>
      </w:r>
      <w:r w:rsidRPr="00191545">
        <w:t>руководители</w:t>
      </w:r>
      <w:r w:rsidR="004B3B29" w:rsidRPr="00191545">
        <w:t xml:space="preserve"> </w:t>
      </w:r>
      <w:r w:rsidRPr="00191545">
        <w:t>управляющих</w:t>
      </w:r>
      <w:r w:rsidR="004B3B29" w:rsidRPr="00191545">
        <w:t xml:space="preserve"> </w:t>
      </w:r>
      <w:r w:rsidRPr="00191545">
        <w:t>фондов,</w:t>
      </w:r>
      <w:r w:rsidR="004B3B29" w:rsidRPr="00191545">
        <w:t xml:space="preserve"> </w:t>
      </w:r>
      <w:r w:rsidRPr="00191545">
        <w:t>возможно</w:t>
      </w:r>
      <w:r w:rsidR="004B3B29" w:rsidRPr="00191545">
        <w:t xml:space="preserve"> </w:t>
      </w:r>
      <w:r w:rsidRPr="00191545">
        <w:t>это</w:t>
      </w:r>
      <w:r w:rsidR="004B3B29" w:rsidRPr="00191545">
        <w:t xml:space="preserve"> </w:t>
      </w:r>
      <w:r w:rsidRPr="00191545">
        <w:t>делалось</w:t>
      </w:r>
      <w:r w:rsidR="004B3B29" w:rsidRPr="00191545">
        <w:t xml:space="preserve"> </w:t>
      </w:r>
      <w:r w:rsidRPr="00191545">
        <w:t>с</w:t>
      </w:r>
      <w:r w:rsidR="004B3B29" w:rsidRPr="00191545">
        <w:t xml:space="preserve"> </w:t>
      </w:r>
      <w:r w:rsidRPr="00191545">
        <w:t>целью</w:t>
      </w:r>
      <w:r w:rsidR="004B3B29" w:rsidRPr="00191545">
        <w:t xml:space="preserve"> </w:t>
      </w:r>
      <w:r w:rsidRPr="00191545">
        <w:t>мотивировать</w:t>
      </w:r>
      <w:r w:rsidR="004B3B29" w:rsidRPr="00191545">
        <w:t xml:space="preserve"> </w:t>
      </w:r>
      <w:r w:rsidRPr="00191545">
        <w:t>местный</w:t>
      </w:r>
      <w:r w:rsidR="004B3B29" w:rsidRPr="00191545">
        <w:t xml:space="preserve"> </w:t>
      </w:r>
      <w:r w:rsidRPr="00191545">
        <w:t>бизнес</w:t>
      </w:r>
      <w:r w:rsidR="004B3B29" w:rsidRPr="00191545">
        <w:t xml:space="preserve"> </w:t>
      </w:r>
      <w:r w:rsidRPr="00191545">
        <w:t>выйти</w:t>
      </w:r>
      <w:r w:rsidR="004B3B29" w:rsidRPr="00191545">
        <w:t xml:space="preserve"> </w:t>
      </w:r>
      <w:r w:rsidRPr="00191545">
        <w:t>на</w:t>
      </w:r>
      <w:r w:rsidR="004B3B29" w:rsidRPr="00191545">
        <w:t xml:space="preserve"> </w:t>
      </w:r>
      <w:r w:rsidRPr="00191545">
        <w:t>IPO.</w:t>
      </w:r>
      <w:r w:rsidR="004B3B29" w:rsidRPr="00191545">
        <w:t xml:space="preserve"> </w:t>
      </w:r>
      <w:r w:rsidRPr="00191545">
        <w:t>Но</w:t>
      </w:r>
      <w:r w:rsidR="004B3B29" w:rsidRPr="00191545">
        <w:t xml:space="preserve"> </w:t>
      </w:r>
      <w:r w:rsidRPr="00191545">
        <w:t>со</w:t>
      </w:r>
      <w:r w:rsidR="004B3B29" w:rsidRPr="00191545">
        <w:t xml:space="preserve"> </w:t>
      </w:r>
      <w:r w:rsidRPr="00191545">
        <w:t>временем</w:t>
      </w:r>
      <w:r w:rsidR="004B3B29" w:rsidRPr="00191545">
        <w:t xml:space="preserve"> </w:t>
      </w:r>
      <w:r w:rsidRPr="00191545">
        <w:t>стало</w:t>
      </w:r>
      <w:r w:rsidR="004B3B29" w:rsidRPr="00191545">
        <w:t xml:space="preserve"> </w:t>
      </w:r>
      <w:r w:rsidRPr="00191545">
        <w:t>ясно,</w:t>
      </w:r>
      <w:r w:rsidR="004B3B29" w:rsidRPr="00191545">
        <w:t xml:space="preserve"> </w:t>
      </w:r>
      <w:r w:rsidRPr="00191545">
        <w:t>что</w:t>
      </w:r>
      <w:r w:rsidR="004B3B29" w:rsidRPr="00191545">
        <w:t xml:space="preserve"> </w:t>
      </w:r>
      <w:r w:rsidRPr="00191545">
        <w:t>культура</w:t>
      </w:r>
      <w:r w:rsidR="004B3B29" w:rsidRPr="00191545">
        <w:t xml:space="preserve"> </w:t>
      </w:r>
      <w:r w:rsidRPr="00191545">
        <w:t>фондового</w:t>
      </w:r>
      <w:r w:rsidR="004B3B29" w:rsidRPr="00191545">
        <w:t xml:space="preserve"> </w:t>
      </w:r>
      <w:r w:rsidRPr="00191545">
        <w:t>рынка</w:t>
      </w:r>
      <w:r w:rsidR="004B3B29" w:rsidRPr="00191545">
        <w:t xml:space="preserve"> </w:t>
      </w:r>
      <w:r w:rsidRPr="00191545">
        <w:t>в</w:t>
      </w:r>
      <w:r w:rsidR="004B3B29" w:rsidRPr="00191545">
        <w:t xml:space="preserve"> </w:t>
      </w:r>
      <w:r w:rsidRPr="00191545">
        <w:t>Армении</w:t>
      </w:r>
      <w:r w:rsidR="004B3B29" w:rsidRPr="00191545">
        <w:t xml:space="preserve"> </w:t>
      </w:r>
      <w:r w:rsidRPr="00191545">
        <w:t>развивается</w:t>
      </w:r>
      <w:r w:rsidR="004B3B29" w:rsidRPr="00191545">
        <w:t xml:space="preserve"> </w:t>
      </w:r>
      <w:r w:rsidRPr="00191545">
        <w:t>медленно,</w:t>
      </w:r>
      <w:r w:rsidR="004B3B29" w:rsidRPr="00191545">
        <w:t xml:space="preserve"> </w:t>
      </w:r>
      <w:r w:rsidRPr="00191545">
        <w:t>частники</w:t>
      </w:r>
      <w:r w:rsidR="004B3B29" w:rsidRPr="00191545">
        <w:t xml:space="preserve"> </w:t>
      </w:r>
      <w:r w:rsidRPr="00191545">
        <w:t>не</w:t>
      </w:r>
      <w:r w:rsidR="004B3B29" w:rsidRPr="00191545">
        <w:t xml:space="preserve"> </w:t>
      </w:r>
      <w:r w:rsidRPr="00191545">
        <w:t>очень</w:t>
      </w:r>
      <w:r w:rsidR="004B3B29" w:rsidRPr="00191545">
        <w:t xml:space="preserve"> </w:t>
      </w:r>
      <w:r w:rsidRPr="00191545">
        <w:t>охотно</w:t>
      </w:r>
      <w:r w:rsidR="004B3B29" w:rsidRPr="00191545">
        <w:t xml:space="preserve"> </w:t>
      </w:r>
      <w:r w:rsidRPr="00191545">
        <w:t>идут</w:t>
      </w:r>
      <w:r w:rsidR="004B3B29" w:rsidRPr="00191545">
        <w:t xml:space="preserve"> </w:t>
      </w:r>
      <w:r w:rsidRPr="00191545">
        <w:t>на</w:t>
      </w:r>
      <w:r w:rsidR="004B3B29" w:rsidRPr="00191545">
        <w:t xml:space="preserve"> </w:t>
      </w:r>
      <w:r w:rsidRPr="00191545">
        <w:t>IPO.</w:t>
      </w:r>
    </w:p>
    <w:p w14:paraId="324A2A37" w14:textId="77777777" w:rsidR="00A54BC6" w:rsidRPr="00191545" w:rsidRDefault="00A54BC6" w:rsidP="00A54BC6">
      <w:r w:rsidRPr="00191545">
        <w:t>В</w:t>
      </w:r>
      <w:r w:rsidR="004B3B29" w:rsidRPr="00191545">
        <w:t xml:space="preserve"> </w:t>
      </w:r>
      <w:r w:rsidRPr="00191545">
        <w:t>связи</w:t>
      </w:r>
      <w:r w:rsidR="004B3B29" w:rsidRPr="00191545">
        <w:t xml:space="preserve"> </w:t>
      </w:r>
      <w:r w:rsidRPr="00191545">
        <w:t>с</w:t>
      </w:r>
      <w:r w:rsidR="004B3B29" w:rsidRPr="00191545">
        <w:t xml:space="preserve"> </w:t>
      </w:r>
      <w:r w:rsidRPr="00191545">
        <w:t>этим,</w:t>
      </w:r>
      <w:r w:rsidR="004B3B29" w:rsidRPr="00191545">
        <w:t xml:space="preserve"> </w:t>
      </w:r>
      <w:r w:rsidRPr="00191545">
        <w:t>в</w:t>
      </w:r>
      <w:r w:rsidR="004B3B29" w:rsidRPr="00191545">
        <w:t xml:space="preserve"> </w:t>
      </w:r>
      <w:r w:rsidRPr="00191545">
        <w:t>2022</w:t>
      </w:r>
      <w:r w:rsidR="004B3B29" w:rsidRPr="00191545">
        <w:t xml:space="preserve"> </w:t>
      </w:r>
      <w:r w:rsidRPr="00191545">
        <w:t>году</w:t>
      </w:r>
      <w:r w:rsidR="004B3B29" w:rsidRPr="00191545">
        <w:t xml:space="preserve"> </w:t>
      </w:r>
      <w:r w:rsidRPr="00191545">
        <w:t>Центробанк</w:t>
      </w:r>
      <w:r w:rsidR="004B3B29" w:rsidRPr="00191545">
        <w:t xml:space="preserve"> </w:t>
      </w:r>
      <w:r w:rsidRPr="00191545">
        <w:t>Армении</w:t>
      </w:r>
      <w:r w:rsidR="004B3B29" w:rsidRPr="00191545">
        <w:t xml:space="preserve"> </w:t>
      </w:r>
      <w:r w:rsidRPr="00191545">
        <w:t>выступил</w:t>
      </w:r>
      <w:r w:rsidR="004B3B29" w:rsidRPr="00191545">
        <w:t xml:space="preserve"> </w:t>
      </w:r>
      <w:r w:rsidRPr="00191545">
        <w:t>с</w:t>
      </w:r>
      <w:r w:rsidR="004B3B29" w:rsidRPr="00191545">
        <w:t xml:space="preserve"> </w:t>
      </w:r>
      <w:r w:rsidRPr="00191545">
        <w:t>инициативой,</w:t>
      </w:r>
      <w:r w:rsidR="004B3B29" w:rsidRPr="00191545">
        <w:t xml:space="preserve"> </w:t>
      </w:r>
      <w:r w:rsidRPr="00191545">
        <w:t>которая,</w:t>
      </w:r>
      <w:r w:rsidR="004B3B29" w:rsidRPr="00191545">
        <w:t xml:space="preserve"> </w:t>
      </w:r>
      <w:r w:rsidRPr="00191545">
        <w:t>в</w:t>
      </w:r>
      <w:r w:rsidR="004B3B29" w:rsidRPr="00191545">
        <w:t xml:space="preserve"> </w:t>
      </w:r>
      <w:r w:rsidRPr="00191545">
        <w:t>числе</w:t>
      </w:r>
      <w:r w:rsidR="004B3B29" w:rsidRPr="00191545">
        <w:t xml:space="preserve"> </w:t>
      </w:r>
      <w:r w:rsidRPr="00191545">
        <w:t>прочего,</w:t>
      </w:r>
      <w:r w:rsidR="004B3B29" w:rsidRPr="00191545">
        <w:t xml:space="preserve"> </w:t>
      </w:r>
      <w:r w:rsidRPr="00191545">
        <w:t>позволит</w:t>
      </w:r>
      <w:r w:rsidR="004B3B29" w:rsidRPr="00191545">
        <w:t xml:space="preserve"> </w:t>
      </w:r>
      <w:r w:rsidRPr="00191545">
        <w:t>управляющим</w:t>
      </w:r>
      <w:r w:rsidR="004B3B29" w:rsidRPr="00191545">
        <w:t xml:space="preserve"> </w:t>
      </w:r>
      <w:r w:rsidRPr="00191545">
        <w:t>фондам</w:t>
      </w:r>
      <w:r w:rsidR="004B3B29" w:rsidRPr="00191545">
        <w:t xml:space="preserve"> </w:t>
      </w:r>
      <w:r w:rsidRPr="00191545">
        <w:t>напрямую,</w:t>
      </w:r>
      <w:r w:rsidR="004B3B29" w:rsidRPr="00191545">
        <w:t xml:space="preserve"> </w:t>
      </w:r>
      <w:r w:rsidRPr="00191545">
        <w:t>в</w:t>
      </w:r>
      <w:r w:rsidR="004B3B29" w:rsidRPr="00191545">
        <w:t xml:space="preserve"> </w:t>
      </w:r>
      <w:r w:rsidRPr="00191545">
        <w:t>обход</w:t>
      </w:r>
      <w:r w:rsidR="004B3B29" w:rsidRPr="00191545">
        <w:t xml:space="preserve"> </w:t>
      </w:r>
      <w:r w:rsidRPr="00191545">
        <w:t>рынка</w:t>
      </w:r>
      <w:r w:rsidR="004B3B29" w:rsidRPr="00191545">
        <w:t xml:space="preserve"> </w:t>
      </w:r>
      <w:r w:rsidRPr="00191545">
        <w:t>капитала,</w:t>
      </w:r>
      <w:r w:rsidR="004B3B29" w:rsidRPr="00191545">
        <w:t xml:space="preserve"> </w:t>
      </w:r>
      <w:r w:rsidRPr="00191545">
        <w:t>инвестировать</w:t>
      </w:r>
      <w:r w:rsidR="004B3B29" w:rsidRPr="00191545">
        <w:t xml:space="preserve"> </w:t>
      </w:r>
      <w:r w:rsidRPr="00191545">
        <w:t>в</w:t>
      </w:r>
      <w:r w:rsidR="004B3B29" w:rsidRPr="00191545">
        <w:t xml:space="preserve"> </w:t>
      </w:r>
      <w:r w:rsidRPr="00191545">
        <w:t>реальный</w:t>
      </w:r>
      <w:r w:rsidR="004B3B29" w:rsidRPr="00191545">
        <w:t xml:space="preserve"> </w:t>
      </w:r>
      <w:r w:rsidRPr="00191545">
        <w:t>сектор</w:t>
      </w:r>
      <w:r w:rsidR="004B3B29" w:rsidRPr="00191545">
        <w:t xml:space="preserve"> </w:t>
      </w:r>
      <w:r w:rsidRPr="00191545">
        <w:t>экономики</w:t>
      </w:r>
      <w:r w:rsidR="004B3B29" w:rsidRPr="00191545">
        <w:t xml:space="preserve"> </w:t>
      </w:r>
      <w:r w:rsidRPr="00191545">
        <w:t>РА.</w:t>
      </w:r>
      <w:r w:rsidR="004B3B29" w:rsidRPr="00191545">
        <w:t xml:space="preserve"> </w:t>
      </w:r>
      <w:r w:rsidRPr="00191545">
        <w:t>Цель</w:t>
      </w:r>
      <w:r w:rsidR="004B3B29" w:rsidRPr="00191545">
        <w:t xml:space="preserve"> - </w:t>
      </w:r>
      <w:r w:rsidRPr="00191545">
        <w:t>управлять</w:t>
      </w:r>
      <w:r w:rsidR="004B3B29" w:rsidRPr="00191545">
        <w:t xml:space="preserve"> </w:t>
      </w:r>
      <w:r w:rsidRPr="00191545">
        <w:t>накопленными</w:t>
      </w:r>
      <w:r w:rsidR="004B3B29" w:rsidRPr="00191545">
        <w:t xml:space="preserve"> </w:t>
      </w:r>
      <w:r w:rsidRPr="00191545">
        <w:t>деньгами</w:t>
      </w:r>
      <w:r w:rsidR="004B3B29" w:rsidRPr="00191545">
        <w:t xml:space="preserve"> </w:t>
      </w:r>
      <w:r w:rsidRPr="00191545">
        <w:t>граждан</w:t>
      </w:r>
      <w:r w:rsidR="004B3B29" w:rsidRPr="00191545">
        <w:t xml:space="preserve"> </w:t>
      </w:r>
      <w:r w:rsidRPr="00191545">
        <w:t>таким</w:t>
      </w:r>
      <w:r w:rsidR="004B3B29" w:rsidRPr="00191545">
        <w:t xml:space="preserve"> </w:t>
      </w:r>
      <w:r w:rsidRPr="00191545">
        <w:t>образом,</w:t>
      </w:r>
      <w:r w:rsidR="004B3B29" w:rsidRPr="00191545">
        <w:t xml:space="preserve"> </w:t>
      </w:r>
      <w:r w:rsidRPr="00191545">
        <w:t>чтобы</w:t>
      </w:r>
      <w:r w:rsidR="004B3B29" w:rsidRPr="00191545">
        <w:t xml:space="preserve"> </w:t>
      </w:r>
      <w:r w:rsidRPr="00191545">
        <w:t>они</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обеспечивали</w:t>
      </w:r>
      <w:r w:rsidR="004B3B29" w:rsidRPr="00191545">
        <w:t xml:space="preserve"> </w:t>
      </w:r>
      <w:r w:rsidRPr="00191545">
        <w:t>доходность,</w:t>
      </w:r>
      <w:r w:rsidR="004B3B29" w:rsidRPr="00191545">
        <w:t xml:space="preserve"> </w:t>
      </w:r>
      <w:r w:rsidRPr="00191545">
        <w:t>но</w:t>
      </w:r>
      <w:r w:rsidR="004B3B29" w:rsidRPr="00191545">
        <w:t xml:space="preserve"> </w:t>
      </w:r>
      <w:r w:rsidRPr="00191545">
        <w:t>и</w:t>
      </w:r>
      <w:r w:rsidR="004B3B29" w:rsidRPr="00191545">
        <w:t xml:space="preserve"> </w:t>
      </w:r>
      <w:r w:rsidRPr="00191545">
        <w:t>инвестировали</w:t>
      </w:r>
      <w:r w:rsidR="004B3B29" w:rsidRPr="00191545">
        <w:t xml:space="preserve"> </w:t>
      </w:r>
      <w:r w:rsidRPr="00191545">
        <w:t>в</w:t>
      </w:r>
      <w:r w:rsidR="004B3B29" w:rsidRPr="00191545">
        <w:t xml:space="preserve"> </w:t>
      </w:r>
      <w:r w:rsidRPr="00191545">
        <w:t>национальную</w:t>
      </w:r>
      <w:r w:rsidR="004B3B29" w:rsidRPr="00191545">
        <w:t xml:space="preserve"> </w:t>
      </w:r>
      <w:r w:rsidRPr="00191545">
        <w:t>экономику,</w:t>
      </w:r>
      <w:r w:rsidR="004B3B29" w:rsidRPr="00191545">
        <w:t xml:space="preserve"> </w:t>
      </w:r>
      <w:r w:rsidRPr="00191545">
        <w:t>способствуя</w:t>
      </w:r>
      <w:r w:rsidR="004B3B29" w:rsidRPr="00191545">
        <w:t xml:space="preserve"> </w:t>
      </w:r>
      <w:r w:rsidRPr="00191545">
        <w:t>экономическому</w:t>
      </w:r>
      <w:r w:rsidR="004B3B29" w:rsidRPr="00191545">
        <w:t xml:space="preserve"> </w:t>
      </w:r>
      <w:r w:rsidRPr="00191545">
        <w:t>росту.</w:t>
      </w:r>
      <w:r w:rsidR="004B3B29" w:rsidRPr="00191545">
        <w:t xml:space="preserve"> </w:t>
      </w:r>
      <w:r w:rsidRPr="00191545">
        <w:t>Регулятор</w:t>
      </w:r>
      <w:r w:rsidR="004B3B29" w:rsidRPr="00191545">
        <w:t xml:space="preserve"> </w:t>
      </w:r>
      <w:r w:rsidRPr="00191545">
        <w:t>также</w:t>
      </w:r>
      <w:r w:rsidR="004B3B29" w:rsidRPr="00191545">
        <w:t xml:space="preserve"> </w:t>
      </w:r>
      <w:r w:rsidRPr="00191545">
        <w:t>предложил</w:t>
      </w:r>
      <w:r w:rsidR="004B3B29" w:rsidRPr="00191545">
        <w:t xml:space="preserve"> </w:t>
      </w:r>
      <w:r w:rsidRPr="00191545">
        <w:t>разрешить</w:t>
      </w:r>
      <w:r w:rsidR="004B3B29" w:rsidRPr="00191545">
        <w:t xml:space="preserve"> </w:t>
      </w:r>
      <w:r w:rsidRPr="00191545">
        <w:t>фондам</w:t>
      </w:r>
      <w:r w:rsidR="004B3B29" w:rsidRPr="00191545">
        <w:t xml:space="preserve"> </w:t>
      </w:r>
      <w:r w:rsidRPr="00191545">
        <w:t>инвестировать</w:t>
      </w:r>
      <w:r w:rsidR="004B3B29" w:rsidRPr="00191545">
        <w:t xml:space="preserve"> </w:t>
      </w:r>
      <w:r w:rsidRPr="00191545">
        <w:t>не</w:t>
      </w:r>
      <w:r w:rsidR="004B3B29" w:rsidRPr="00191545">
        <w:t xml:space="preserve"> </w:t>
      </w:r>
      <w:r w:rsidRPr="00191545">
        <w:t>только</w:t>
      </w:r>
      <w:r w:rsidR="004B3B29" w:rsidRPr="00191545">
        <w:t xml:space="preserve"> </w:t>
      </w:r>
      <w:r w:rsidRPr="00191545">
        <w:t>в</w:t>
      </w:r>
      <w:r w:rsidR="004B3B29" w:rsidRPr="00191545">
        <w:t xml:space="preserve"> </w:t>
      </w:r>
      <w:r w:rsidRPr="00191545">
        <w:t>облигации,</w:t>
      </w:r>
      <w:r w:rsidR="004B3B29" w:rsidRPr="00191545">
        <w:t xml:space="preserve"> </w:t>
      </w:r>
      <w:r w:rsidRPr="00191545">
        <w:t>выпущенные</w:t>
      </w:r>
      <w:r w:rsidR="004B3B29" w:rsidRPr="00191545">
        <w:t xml:space="preserve"> </w:t>
      </w:r>
      <w:r w:rsidRPr="00191545">
        <w:t>государством</w:t>
      </w:r>
      <w:r w:rsidR="004B3B29" w:rsidRPr="00191545">
        <w:t xml:space="preserve"> </w:t>
      </w:r>
      <w:r w:rsidRPr="00191545">
        <w:t>и</w:t>
      </w:r>
      <w:r w:rsidR="004B3B29" w:rsidRPr="00191545">
        <w:t xml:space="preserve"> </w:t>
      </w:r>
      <w:r w:rsidRPr="00191545">
        <w:t>Центробанком</w:t>
      </w:r>
      <w:r w:rsidR="004B3B29" w:rsidRPr="00191545">
        <w:t xml:space="preserve"> </w:t>
      </w:r>
      <w:r w:rsidRPr="00191545">
        <w:t>РА,</w:t>
      </w:r>
      <w:r w:rsidR="004B3B29" w:rsidRPr="00191545">
        <w:t xml:space="preserve"> </w:t>
      </w:r>
      <w:r w:rsidRPr="00191545">
        <w:t>как</w:t>
      </w:r>
      <w:r w:rsidR="004B3B29" w:rsidRPr="00191545">
        <w:t xml:space="preserve"> </w:t>
      </w:r>
      <w:r w:rsidRPr="00191545">
        <w:t>это</w:t>
      </w:r>
      <w:r w:rsidR="004B3B29" w:rsidRPr="00191545">
        <w:t xml:space="preserve"> </w:t>
      </w:r>
      <w:r w:rsidRPr="00191545">
        <w:t>предусмотрено</w:t>
      </w:r>
      <w:r w:rsidR="004B3B29" w:rsidRPr="00191545">
        <w:t xml:space="preserve"> </w:t>
      </w:r>
      <w:r w:rsidRPr="00191545">
        <w:t>действующим</w:t>
      </w:r>
      <w:r w:rsidR="004B3B29" w:rsidRPr="00191545">
        <w:t xml:space="preserve"> </w:t>
      </w:r>
      <w:r w:rsidRPr="00191545">
        <w:t>законом,</w:t>
      </w:r>
      <w:r w:rsidR="004B3B29" w:rsidRPr="00191545">
        <w:t xml:space="preserve"> </w:t>
      </w:r>
      <w:r w:rsidRPr="00191545">
        <w:t>но</w:t>
      </w:r>
      <w:r w:rsidR="004B3B29" w:rsidRPr="00191545">
        <w:t xml:space="preserve"> </w:t>
      </w:r>
      <w:r w:rsidRPr="00191545">
        <w:t>и</w:t>
      </w:r>
      <w:r w:rsidR="004B3B29" w:rsidRPr="00191545">
        <w:t xml:space="preserve"> </w:t>
      </w:r>
      <w:r w:rsidRPr="00191545">
        <w:t>в</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полностью</w:t>
      </w:r>
      <w:r w:rsidR="004B3B29" w:rsidRPr="00191545">
        <w:t xml:space="preserve"> </w:t>
      </w:r>
      <w:r w:rsidRPr="00191545">
        <w:t>гарантированные</w:t>
      </w:r>
      <w:r w:rsidR="004B3B29" w:rsidRPr="00191545">
        <w:t xml:space="preserve"> </w:t>
      </w:r>
      <w:r w:rsidRPr="00191545">
        <w:t>общинами.</w:t>
      </w:r>
      <w:r w:rsidR="004B3B29" w:rsidRPr="00191545">
        <w:t xml:space="preserve"> </w:t>
      </w:r>
      <w:r w:rsidRPr="00191545">
        <w:t>Несмотря</w:t>
      </w:r>
      <w:r w:rsidR="004B3B29" w:rsidRPr="00191545">
        <w:t xml:space="preserve"> </w:t>
      </w:r>
      <w:r w:rsidRPr="00191545">
        <w:t>на</w:t>
      </w:r>
      <w:r w:rsidR="004B3B29" w:rsidRPr="00191545">
        <w:t xml:space="preserve"> </w:t>
      </w:r>
      <w:r w:rsidRPr="00191545">
        <w:t>очевидную</w:t>
      </w:r>
      <w:r w:rsidR="004B3B29" w:rsidRPr="00191545">
        <w:t xml:space="preserve"> </w:t>
      </w:r>
      <w:r w:rsidRPr="00191545">
        <w:t>для</w:t>
      </w:r>
      <w:r w:rsidR="004B3B29" w:rsidRPr="00191545">
        <w:t xml:space="preserve"> </w:t>
      </w:r>
      <w:r w:rsidRPr="00191545">
        <w:t>экономики</w:t>
      </w:r>
      <w:r w:rsidR="004B3B29" w:rsidRPr="00191545">
        <w:t xml:space="preserve"> </w:t>
      </w:r>
      <w:r w:rsidRPr="00191545">
        <w:t>выгоду,</w:t>
      </w:r>
      <w:r w:rsidR="004B3B29" w:rsidRPr="00191545">
        <w:t xml:space="preserve"> </w:t>
      </w:r>
      <w:r w:rsidRPr="00191545">
        <w:t>по</w:t>
      </w:r>
      <w:r w:rsidR="004B3B29" w:rsidRPr="00191545">
        <w:t xml:space="preserve"> </w:t>
      </w:r>
      <w:r w:rsidRPr="00191545">
        <w:t>неизвестным</w:t>
      </w:r>
      <w:r w:rsidR="004B3B29" w:rsidRPr="00191545">
        <w:t xml:space="preserve"> </w:t>
      </w:r>
      <w:r w:rsidRPr="00191545">
        <w:t>нам</w:t>
      </w:r>
      <w:r w:rsidR="004B3B29" w:rsidRPr="00191545">
        <w:t xml:space="preserve"> </w:t>
      </w:r>
      <w:r w:rsidRPr="00191545">
        <w:t>причинам,</w:t>
      </w:r>
      <w:r w:rsidR="004B3B29" w:rsidRPr="00191545">
        <w:t xml:space="preserve"> </w:t>
      </w:r>
      <w:r w:rsidRPr="00191545">
        <w:t>инициатива</w:t>
      </w:r>
      <w:r w:rsidR="004B3B29" w:rsidRPr="00191545">
        <w:t xml:space="preserve"> </w:t>
      </w:r>
      <w:r w:rsidRPr="00191545">
        <w:t>ЦБ</w:t>
      </w:r>
      <w:r w:rsidR="004B3B29" w:rsidRPr="00191545">
        <w:t xml:space="preserve"> </w:t>
      </w:r>
      <w:r w:rsidRPr="00191545">
        <w:t>до</w:t>
      </w:r>
      <w:r w:rsidR="004B3B29" w:rsidRPr="00191545">
        <w:t xml:space="preserve"> </w:t>
      </w:r>
      <w:r w:rsidRPr="00191545">
        <w:t>сих</w:t>
      </w:r>
      <w:r w:rsidR="004B3B29" w:rsidRPr="00191545">
        <w:t xml:space="preserve"> </w:t>
      </w:r>
      <w:r w:rsidRPr="00191545">
        <w:t>пор</w:t>
      </w:r>
      <w:r w:rsidR="004B3B29" w:rsidRPr="00191545">
        <w:t xml:space="preserve"> </w:t>
      </w:r>
      <w:r w:rsidRPr="00191545">
        <w:t>не</w:t>
      </w:r>
      <w:r w:rsidR="004B3B29" w:rsidRPr="00191545">
        <w:t xml:space="preserve"> </w:t>
      </w:r>
      <w:r w:rsidRPr="00191545">
        <w:t>получила</w:t>
      </w:r>
      <w:r w:rsidR="004B3B29" w:rsidRPr="00191545">
        <w:t xml:space="preserve"> </w:t>
      </w:r>
      <w:r w:rsidRPr="00191545">
        <w:t>силу</w:t>
      </w:r>
      <w:r w:rsidR="004B3B29" w:rsidRPr="00191545">
        <w:t xml:space="preserve"> </w:t>
      </w:r>
      <w:r w:rsidRPr="00191545">
        <w:t>закона.</w:t>
      </w:r>
    </w:p>
    <w:p w14:paraId="62426043" w14:textId="77777777" w:rsidR="00A54BC6" w:rsidRPr="00191545" w:rsidRDefault="004B3B29" w:rsidP="00A54BC6">
      <w:r w:rsidRPr="00191545">
        <w:t>«</w:t>
      </w:r>
      <w:r w:rsidR="00A54BC6" w:rsidRPr="00191545">
        <w:t>Инициатива</w:t>
      </w:r>
      <w:r w:rsidRPr="00191545">
        <w:t xml:space="preserve"> </w:t>
      </w:r>
      <w:r w:rsidR="00A54BC6" w:rsidRPr="00191545">
        <w:t>ЦБ</w:t>
      </w:r>
      <w:r w:rsidRPr="00191545">
        <w:t xml:space="preserve"> </w:t>
      </w:r>
      <w:r w:rsidR="00A54BC6" w:rsidRPr="00191545">
        <w:t>даст</w:t>
      </w:r>
      <w:r w:rsidRPr="00191545">
        <w:t xml:space="preserve"> </w:t>
      </w:r>
      <w:r w:rsidR="00A54BC6" w:rsidRPr="00191545">
        <w:t>возможность</w:t>
      </w:r>
      <w:r w:rsidRPr="00191545">
        <w:t xml:space="preserve"> </w:t>
      </w:r>
      <w:r w:rsidR="00A54BC6" w:rsidRPr="00191545">
        <w:t>дополнительной</w:t>
      </w:r>
      <w:r w:rsidRPr="00191545">
        <w:t xml:space="preserve"> </w:t>
      </w:r>
      <w:r w:rsidR="00A54BC6" w:rsidRPr="00191545">
        <w:t>диверсификации</w:t>
      </w:r>
      <w:r w:rsidRPr="00191545">
        <w:t xml:space="preserve"> </w:t>
      </w:r>
      <w:r w:rsidR="00A54BC6" w:rsidRPr="00191545">
        <w:t>рисков</w:t>
      </w:r>
      <w:r w:rsidRPr="00191545">
        <w:t xml:space="preserve"> </w:t>
      </w:r>
      <w:r w:rsidR="00A54BC6" w:rsidRPr="00191545">
        <w:t>управляющим</w:t>
      </w:r>
      <w:r w:rsidRPr="00191545">
        <w:t xml:space="preserve"> </w:t>
      </w:r>
      <w:r w:rsidR="00A54BC6" w:rsidRPr="00191545">
        <w:t>фондам,</w:t>
      </w:r>
      <w:r w:rsidRPr="00191545">
        <w:t xml:space="preserve"> </w:t>
      </w:r>
      <w:r w:rsidR="00A54BC6" w:rsidRPr="00191545">
        <w:t>а</w:t>
      </w:r>
      <w:r w:rsidRPr="00191545">
        <w:t xml:space="preserve"> </w:t>
      </w:r>
      <w:r w:rsidR="00A54BC6" w:rsidRPr="00191545">
        <w:t>реальному</w:t>
      </w:r>
      <w:r w:rsidRPr="00191545">
        <w:t xml:space="preserve"> </w:t>
      </w:r>
      <w:r w:rsidR="00A54BC6" w:rsidRPr="00191545">
        <w:t>сектору,</w:t>
      </w:r>
      <w:r w:rsidRPr="00191545">
        <w:t xml:space="preserve"> </w:t>
      </w:r>
      <w:r w:rsidR="00A54BC6" w:rsidRPr="00191545">
        <w:t>который</w:t>
      </w:r>
      <w:r w:rsidRPr="00191545">
        <w:t xml:space="preserve"> </w:t>
      </w:r>
      <w:r w:rsidR="00A54BC6" w:rsidRPr="00191545">
        <w:t>сегодня</w:t>
      </w:r>
      <w:r w:rsidRPr="00191545">
        <w:t xml:space="preserve"> </w:t>
      </w:r>
      <w:r w:rsidR="00A54BC6" w:rsidRPr="00191545">
        <w:t>финансируется</w:t>
      </w:r>
      <w:r w:rsidRPr="00191545">
        <w:t xml:space="preserve"> </w:t>
      </w:r>
      <w:r w:rsidR="00A54BC6" w:rsidRPr="00191545">
        <w:t>преимущественно</w:t>
      </w:r>
      <w:r w:rsidRPr="00191545">
        <w:t xml:space="preserve"> </w:t>
      </w:r>
      <w:r w:rsidR="00A54BC6" w:rsidRPr="00191545">
        <w:t>за</w:t>
      </w:r>
      <w:r w:rsidRPr="00191545">
        <w:t xml:space="preserve"> </w:t>
      </w:r>
      <w:r w:rsidR="00A54BC6" w:rsidRPr="00191545">
        <w:t>счет</w:t>
      </w:r>
      <w:r w:rsidRPr="00191545">
        <w:t xml:space="preserve"> </w:t>
      </w:r>
      <w:r w:rsidR="00A54BC6" w:rsidRPr="00191545">
        <w:t>банковских</w:t>
      </w:r>
      <w:r w:rsidRPr="00191545">
        <w:t xml:space="preserve"> </w:t>
      </w:r>
      <w:r w:rsidR="00A54BC6" w:rsidRPr="00191545">
        <w:t>кредитов,</w:t>
      </w:r>
      <w:r w:rsidRPr="00191545">
        <w:t xml:space="preserve"> </w:t>
      </w:r>
      <w:r w:rsidR="00A54BC6" w:rsidRPr="00191545">
        <w:t>это</w:t>
      </w:r>
      <w:r w:rsidRPr="00191545">
        <w:t xml:space="preserve"> </w:t>
      </w:r>
      <w:r w:rsidR="00A54BC6" w:rsidRPr="00191545">
        <w:t>сулит</w:t>
      </w:r>
      <w:r w:rsidRPr="00191545">
        <w:t xml:space="preserve"> </w:t>
      </w:r>
      <w:r w:rsidR="00A54BC6" w:rsidRPr="00191545">
        <w:t>дополнительные,</w:t>
      </w:r>
      <w:r w:rsidRPr="00191545">
        <w:t xml:space="preserve"> </w:t>
      </w:r>
      <w:r w:rsidR="00A54BC6" w:rsidRPr="00191545">
        <w:t>возможно,</w:t>
      </w:r>
      <w:r w:rsidRPr="00191545">
        <w:t xml:space="preserve"> </w:t>
      </w:r>
      <w:r w:rsidR="00A54BC6" w:rsidRPr="00191545">
        <w:t>более</w:t>
      </w:r>
      <w:r w:rsidRPr="00191545">
        <w:t xml:space="preserve"> </w:t>
      </w:r>
      <w:r w:rsidR="00A54BC6" w:rsidRPr="00191545">
        <w:t>выгодные</w:t>
      </w:r>
      <w:r w:rsidRPr="00191545">
        <w:t xml:space="preserve"> </w:t>
      </w:r>
      <w:r w:rsidR="00A54BC6" w:rsidRPr="00191545">
        <w:t>и</w:t>
      </w:r>
      <w:r w:rsidRPr="00191545">
        <w:t xml:space="preserve"> </w:t>
      </w:r>
      <w:r w:rsidR="00A54BC6" w:rsidRPr="00191545">
        <w:t>эффективные</w:t>
      </w:r>
      <w:r w:rsidRPr="00191545">
        <w:t xml:space="preserve"> </w:t>
      </w:r>
      <w:r w:rsidR="00A54BC6" w:rsidRPr="00191545">
        <w:t>ресурсы.</w:t>
      </w:r>
      <w:r w:rsidRPr="00191545">
        <w:t xml:space="preserve"> </w:t>
      </w:r>
      <w:r w:rsidR="00A54BC6" w:rsidRPr="00191545">
        <w:t>Однако</w:t>
      </w:r>
      <w:r w:rsidRPr="00191545">
        <w:t xml:space="preserve"> </w:t>
      </w:r>
      <w:r w:rsidR="00A54BC6" w:rsidRPr="00191545">
        <w:t>это</w:t>
      </w:r>
      <w:r w:rsidRPr="00191545">
        <w:t xml:space="preserve"> </w:t>
      </w:r>
      <w:r w:rsidR="00A54BC6" w:rsidRPr="00191545">
        <w:t>предполагает</w:t>
      </w:r>
      <w:r w:rsidRPr="00191545">
        <w:t xml:space="preserve"> </w:t>
      </w:r>
      <w:r w:rsidR="00A54BC6" w:rsidRPr="00191545">
        <w:t>для</w:t>
      </w:r>
      <w:r w:rsidRPr="00191545">
        <w:t xml:space="preserve"> </w:t>
      </w:r>
      <w:r w:rsidR="00A54BC6" w:rsidRPr="00191545">
        <w:t>реального</w:t>
      </w:r>
      <w:r w:rsidRPr="00191545">
        <w:t xml:space="preserve"> </w:t>
      </w:r>
      <w:r w:rsidR="00A54BC6" w:rsidRPr="00191545">
        <w:t>сектора</w:t>
      </w:r>
      <w:r w:rsidRPr="00191545">
        <w:t xml:space="preserve"> </w:t>
      </w:r>
      <w:r w:rsidR="00A54BC6" w:rsidRPr="00191545">
        <w:t>более</w:t>
      </w:r>
      <w:r w:rsidRPr="00191545">
        <w:t xml:space="preserve"> </w:t>
      </w:r>
      <w:r w:rsidR="00A54BC6" w:rsidRPr="00191545">
        <w:t>прозрачную</w:t>
      </w:r>
      <w:r w:rsidRPr="00191545">
        <w:t xml:space="preserve"> </w:t>
      </w:r>
      <w:r w:rsidR="00A54BC6" w:rsidRPr="00191545">
        <w:t>работу</w:t>
      </w:r>
      <w:r w:rsidRPr="00191545">
        <w:t xml:space="preserve"> </w:t>
      </w:r>
      <w:r w:rsidR="00A54BC6" w:rsidRPr="00191545">
        <w:t>и,</w:t>
      </w:r>
      <w:r w:rsidRPr="00191545">
        <w:t xml:space="preserve"> </w:t>
      </w:r>
      <w:r w:rsidR="00A54BC6" w:rsidRPr="00191545">
        <w:t>возможно,</w:t>
      </w:r>
      <w:r w:rsidRPr="00191545">
        <w:t xml:space="preserve"> </w:t>
      </w:r>
      <w:r w:rsidR="00A54BC6" w:rsidRPr="00191545">
        <w:t>многие</w:t>
      </w:r>
      <w:r w:rsidRPr="00191545">
        <w:t xml:space="preserve"> </w:t>
      </w:r>
      <w:r w:rsidR="00A54BC6" w:rsidRPr="00191545">
        <w:t>на</w:t>
      </w:r>
      <w:r w:rsidRPr="00191545">
        <w:t xml:space="preserve"> </w:t>
      </w:r>
      <w:r w:rsidR="00A54BC6" w:rsidRPr="00191545">
        <w:t>сегодня</w:t>
      </w:r>
      <w:r w:rsidRPr="00191545">
        <w:t xml:space="preserve"> </w:t>
      </w:r>
      <w:r w:rsidR="00A54BC6" w:rsidRPr="00191545">
        <w:t>не</w:t>
      </w:r>
      <w:r w:rsidRPr="00191545">
        <w:t xml:space="preserve"> </w:t>
      </w:r>
      <w:r w:rsidR="00A54BC6" w:rsidRPr="00191545">
        <w:t>готовы</w:t>
      </w:r>
      <w:r w:rsidRPr="00191545">
        <w:t xml:space="preserve"> </w:t>
      </w:r>
      <w:r w:rsidR="00A54BC6" w:rsidRPr="00191545">
        <w:t>на</w:t>
      </w:r>
      <w:r w:rsidRPr="00191545">
        <w:t xml:space="preserve"> </w:t>
      </w:r>
      <w:r w:rsidR="00A54BC6" w:rsidRPr="00191545">
        <w:t>такую</w:t>
      </w:r>
      <w:r w:rsidRPr="00191545">
        <w:t xml:space="preserve"> </w:t>
      </w:r>
      <w:r w:rsidR="00A54BC6" w:rsidRPr="00191545">
        <w:t>степень</w:t>
      </w:r>
      <w:r w:rsidRPr="00191545">
        <w:t xml:space="preserve"> </w:t>
      </w:r>
      <w:r w:rsidR="00A54BC6" w:rsidRPr="00191545">
        <w:t>публичности</w:t>
      </w:r>
      <w:r w:rsidRPr="00191545">
        <w:t>»</w:t>
      </w:r>
      <w:r w:rsidR="00A54BC6" w:rsidRPr="00191545">
        <w:t>,</w:t>
      </w:r>
      <w:r w:rsidRPr="00191545">
        <w:t xml:space="preserve"> </w:t>
      </w:r>
      <w:r w:rsidR="00A54BC6" w:rsidRPr="00191545">
        <w:t>-</w:t>
      </w:r>
      <w:r w:rsidRPr="00191545">
        <w:t xml:space="preserve"> </w:t>
      </w:r>
      <w:r w:rsidR="00A54BC6" w:rsidRPr="00191545">
        <w:t>отмечает</w:t>
      </w:r>
      <w:r w:rsidRPr="00191545">
        <w:t xml:space="preserve"> </w:t>
      </w:r>
      <w:r w:rsidR="00A54BC6" w:rsidRPr="00191545">
        <w:t>Эдгар</w:t>
      </w:r>
      <w:r w:rsidRPr="00191545">
        <w:t xml:space="preserve"> </w:t>
      </w:r>
      <w:proofErr w:type="spellStart"/>
      <w:r w:rsidR="00A54BC6" w:rsidRPr="00191545">
        <w:t>Агабекян</w:t>
      </w:r>
      <w:proofErr w:type="spellEnd"/>
      <w:r w:rsidR="00A54BC6" w:rsidRPr="00191545">
        <w:t>.</w:t>
      </w:r>
      <w:r w:rsidRPr="00191545">
        <w:t xml:space="preserve"> </w:t>
      </w:r>
      <w:r w:rsidR="00A54BC6" w:rsidRPr="00191545">
        <w:t>Несовершенство</w:t>
      </w:r>
      <w:r w:rsidRPr="00191545">
        <w:t xml:space="preserve"> </w:t>
      </w:r>
      <w:r w:rsidR="00A54BC6" w:rsidRPr="00191545">
        <w:t>финансового</w:t>
      </w:r>
      <w:r w:rsidRPr="00191545">
        <w:t xml:space="preserve"> </w:t>
      </w:r>
      <w:r w:rsidR="00A54BC6" w:rsidRPr="00191545">
        <w:t>рынка</w:t>
      </w:r>
      <w:r w:rsidRPr="00191545">
        <w:t xml:space="preserve"> </w:t>
      </w:r>
      <w:r w:rsidR="00A54BC6" w:rsidRPr="00191545">
        <w:t>РА</w:t>
      </w:r>
      <w:r w:rsidRPr="00191545">
        <w:t xml:space="preserve"> </w:t>
      </w:r>
      <w:r w:rsidR="00A54BC6" w:rsidRPr="00191545">
        <w:t>все</w:t>
      </w:r>
      <w:r w:rsidRPr="00191545">
        <w:t xml:space="preserve"> </w:t>
      </w:r>
      <w:r w:rsidR="00A54BC6" w:rsidRPr="00191545">
        <w:t>еще</w:t>
      </w:r>
      <w:r w:rsidRPr="00191545">
        <w:t xml:space="preserve"> </w:t>
      </w:r>
      <w:r w:rsidR="00A54BC6" w:rsidRPr="00191545">
        <w:t>остается</w:t>
      </w:r>
      <w:r w:rsidRPr="00191545">
        <w:t xml:space="preserve"> </w:t>
      </w:r>
      <w:r w:rsidR="00A54BC6" w:rsidRPr="00191545">
        <w:t>серьезной</w:t>
      </w:r>
      <w:r w:rsidRPr="00191545">
        <w:t xml:space="preserve"> </w:t>
      </w:r>
      <w:r w:rsidR="00A54BC6" w:rsidRPr="00191545">
        <w:t>проблемой</w:t>
      </w:r>
      <w:r w:rsidRPr="00191545">
        <w:t xml:space="preserve"> </w:t>
      </w:r>
      <w:r w:rsidR="00A54BC6" w:rsidRPr="00191545">
        <w:t>в</w:t>
      </w:r>
      <w:r w:rsidRPr="00191545">
        <w:t xml:space="preserve"> </w:t>
      </w:r>
      <w:r w:rsidR="00A54BC6" w:rsidRPr="00191545">
        <w:t>плане</w:t>
      </w:r>
      <w:r w:rsidRPr="00191545">
        <w:t xml:space="preserve"> </w:t>
      </w:r>
      <w:r w:rsidR="00A54BC6" w:rsidRPr="00191545">
        <w:t>диверсификации</w:t>
      </w:r>
      <w:r w:rsidRPr="00191545">
        <w:t xml:space="preserve"> </w:t>
      </w:r>
      <w:r w:rsidR="00A54BC6" w:rsidRPr="00191545">
        <w:t>вложений</w:t>
      </w:r>
      <w:r w:rsidRPr="00191545">
        <w:t xml:space="preserve"> </w:t>
      </w:r>
      <w:r w:rsidR="00A54BC6" w:rsidRPr="00191545">
        <w:t>фондов,</w:t>
      </w:r>
      <w:r w:rsidRPr="00191545">
        <w:t xml:space="preserve"> </w:t>
      </w:r>
      <w:r w:rsidR="00A54BC6" w:rsidRPr="00191545">
        <w:t>считает</w:t>
      </w:r>
      <w:r w:rsidRPr="00191545">
        <w:t xml:space="preserve"> </w:t>
      </w:r>
      <w:r w:rsidR="00A54BC6" w:rsidRPr="00191545">
        <w:t>он.</w:t>
      </w:r>
      <w:r w:rsidRPr="00191545">
        <w:t xml:space="preserve"> </w:t>
      </w:r>
      <w:r w:rsidR="00A54BC6" w:rsidRPr="00191545">
        <w:t>В</w:t>
      </w:r>
      <w:r w:rsidRPr="00191545">
        <w:t xml:space="preserve"> </w:t>
      </w:r>
      <w:r w:rsidR="00A54BC6" w:rsidRPr="00191545">
        <w:t>результате</w:t>
      </w:r>
      <w:r w:rsidRPr="00191545">
        <w:t xml:space="preserve"> </w:t>
      </w:r>
      <w:r w:rsidR="00A54BC6" w:rsidRPr="00191545">
        <w:t>управляющие</w:t>
      </w:r>
      <w:r w:rsidRPr="00191545">
        <w:t xml:space="preserve"> </w:t>
      </w:r>
      <w:r w:rsidR="00A54BC6" w:rsidRPr="00191545">
        <w:t>фондами,</w:t>
      </w:r>
      <w:r w:rsidRPr="00191545">
        <w:t xml:space="preserve"> </w:t>
      </w:r>
      <w:r w:rsidR="00A54BC6" w:rsidRPr="00191545">
        <w:t>не</w:t>
      </w:r>
      <w:r w:rsidRPr="00191545">
        <w:t xml:space="preserve"> </w:t>
      </w:r>
      <w:r w:rsidR="00A54BC6" w:rsidRPr="00191545">
        <w:t>имея</w:t>
      </w:r>
      <w:r w:rsidRPr="00191545">
        <w:t xml:space="preserve"> </w:t>
      </w:r>
      <w:r w:rsidR="00A54BC6" w:rsidRPr="00191545">
        <w:t>альтернативы</w:t>
      </w:r>
      <w:r w:rsidRPr="00191545">
        <w:t xml:space="preserve"> </w:t>
      </w:r>
      <w:r w:rsidR="00A54BC6" w:rsidRPr="00191545">
        <w:t>долевым</w:t>
      </w:r>
      <w:r w:rsidRPr="00191545">
        <w:t xml:space="preserve"> </w:t>
      </w:r>
      <w:r w:rsidR="00A54BC6" w:rsidRPr="00191545">
        <w:t>инструментам</w:t>
      </w:r>
      <w:r w:rsidRPr="00191545">
        <w:t xml:space="preserve"> </w:t>
      </w:r>
      <w:r w:rsidR="00A54BC6" w:rsidRPr="00191545">
        <w:t>на</w:t>
      </w:r>
      <w:r w:rsidRPr="00191545">
        <w:t xml:space="preserve"> </w:t>
      </w:r>
      <w:r w:rsidR="00A54BC6" w:rsidRPr="00191545">
        <w:t>местном</w:t>
      </w:r>
      <w:r w:rsidRPr="00191545">
        <w:t xml:space="preserve"> </w:t>
      </w:r>
      <w:r w:rsidR="00A54BC6" w:rsidRPr="00191545">
        <w:t>рынке,</w:t>
      </w:r>
      <w:r w:rsidRPr="00191545">
        <w:t xml:space="preserve"> </w:t>
      </w:r>
      <w:r w:rsidR="00A54BC6" w:rsidRPr="00191545">
        <w:t>зачастую</w:t>
      </w:r>
      <w:r w:rsidRPr="00191545">
        <w:t xml:space="preserve"> </w:t>
      </w:r>
      <w:r w:rsidR="00A54BC6" w:rsidRPr="00191545">
        <w:t>вынуждены</w:t>
      </w:r>
      <w:r w:rsidRPr="00191545">
        <w:t xml:space="preserve"> </w:t>
      </w:r>
      <w:r w:rsidR="00A54BC6" w:rsidRPr="00191545">
        <w:t>направлять</w:t>
      </w:r>
      <w:r w:rsidRPr="00191545">
        <w:t xml:space="preserve"> </w:t>
      </w:r>
      <w:r w:rsidR="00A54BC6" w:rsidRPr="00191545">
        <w:t>часть</w:t>
      </w:r>
      <w:r w:rsidRPr="00191545">
        <w:t xml:space="preserve"> </w:t>
      </w:r>
      <w:r w:rsidR="00A54BC6" w:rsidRPr="00191545">
        <w:t>своих</w:t>
      </w:r>
      <w:r w:rsidRPr="00191545">
        <w:t xml:space="preserve"> </w:t>
      </w:r>
      <w:r w:rsidR="00A54BC6" w:rsidRPr="00191545">
        <w:t>рисковых</w:t>
      </w:r>
      <w:r w:rsidRPr="00191545">
        <w:t xml:space="preserve"> </w:t>
      </w:r>
      <w:r w:rsidR="00A54BC6" w:rsidRPr="00191545">
        <w:t>инвестиций,</w:t>
      </w:r>
      <w:r w:rsidRPr="00191545">
        <w:t xml:space="preserve"> </w:t>
      </w:r>
      <w:r w:rsidR="00A54BC6" w:rsidRPr="00191545">
        <w:t>в</w:t>
      </w:r>
      <w:r w:rsidRPr="00191545">
        <w:t xml:space="preserve"> </w:t>
      </w:r>
      <w:r w:rsidR="00A54BC6" w:rsidRPr="00191545">
        <w:t>том</w:t>
      </w:r>
      <w:r w:rsidRPr="00191545">
        <w:t xml:space="preserve"> </w:t>
      </w:r>
      <w:r w:rsidR="00A54BC6" w:rsidRPr="00191545">
        <w:t>числе</w:t>
      </w:r>
      <w:r w:rsidRPr="00191545">
        <w:t xml:space="preserve"> </w:t>
      </w:r>
      <w:r w:rsidR="00A54BC6" w:rsidRPr="00191545">
        <w:t>с</w:t>
      </w:r>
      <w:r w:rsidRPr="00191545">
        <w:t xml:space="preserve"> </w:t>
      </w:r>
      <w:r w:rsidR="00A54BC6" w:rsidRPr="00191545">
        <w:t>добавленной</w:t>
      </w:r>
      <w:r w:rsidRPr="00191545">
        <w:t xml:space="preserve"> </w:t>
      </w:r>
      <w:r w:rsidR="00A54BC6" w:rsidRPr="00191545">
        <w:t>стоимостью,</w:t>
      </w:r>
      <w:r w:rsidRPr="00191545">
        <w:t xml:space="preserve"> </w:t>
      </w:r>
      <w:r w:rsidR="00A54BC6" w:rsidRPr="00191545">
        <w:t>на</w:t>
      </w:r>
      <w:r w:rsidRPr="00191545">
        <w:t xml:space="preserve"> </w:t>
      </w:r>
      <w:r w:rsidR="00A54BC6" w:rsidRPr="00191545">
        <w:t>международные</w:t>
      </w:r>
      <w:r w:rsidRPr="00191545">
        <w:t xml:space="preserve"> </w:t>
      </w:r>
      <w:r w:rsidR="00A54BC6" w:rsidRPr="00191545">
        <w:t>финансовые</w:t>
      </w:r>
      <w:r w:rsidRPr="00191545">
        <w:t xml:space="preserve"> </w:t>
      </w:r>
      <w:r w:rsidR="00A54BC6" w:rsidRPr="00191545">
        <w:t>рынки.</w:t>
      </w:r>
    </w:p>
    <w:p w14:paraId="2773D3D7" w14:textId="77777777" w:rsidR="00A54BC6" w:rsidRPr="00191545" w:rsidRDefault="00535812" w:rsidP="00A54BC6">
      <w:r w:rsidRPr="00191545">
        <w:t>РИСКИ</w:t>
      </w:r>
      <w:r w:rsidR="004B3B29" w:rsidRPr="00191545">
        <w:t xml:space="preserve"> </w:t>
      </w:r>
      <w:r w:rsidRPr="00191545">
        <w:t>-</w:t>
      </w:r>
      <w:r w:rsidR="004B3B29" w:rsidRPr="00191545">
        <w:t xml:space="preserve"> </w:t>
      </w:r>
      <w:r w:rsidRPr="00191545">
        <w:t>РЕАЛЬНЫЕ</w:t>
      </w:r>
      <w:r w:rsidR="004B3B29" w:rsidRPr="00191545">
        <w:t xml:space="preserve"> </w:t>
      </w:r>
      <w:r w:rsidRPr="00191545">
        <w:t>И</w:t>
      </w:r>
      <w:r w:rsidR="004B3B29" w:rsidRPr="00191545">
        <w:t xml:space="preserve"> </w:t>
      </w:r>
      <w:r w:rsidRPr="00191545">
        <w:t>МНИМЫЕ</w:t>
      </w:r>
    </w:p>
    <w:p w14:paraId="2192AF5B" w14:textId="77777777" w:rsidR="00A54BC6" w:rsidRPr="00191545" w:rsidRDefault="004B3B29" w:rsidP="00A54BC6">
      <w:r w:rsidRPr="00191545">
        <w:t>«</w:t>
      </w:r>
      <w:r w:rsidR="00A54BC6" w:rsidRPr="00191545">
        <w:t>В</w:t>
      </w:r>
      <w:r w:rsidRPr="00191545">
        <w:t xml:space="preserve"> </w:t>
      </w:r>
      <w:r w:rsidR="00A54BC6" w:rsidRPr="00191545">
        <w:t>плохом</w:t>
      </w:r>
      <w:r w:rsidRPr="00191545">
        <w:t xml:space="preserve"> </w:t>
      </w:r>
      <w:r w:rsidR="00A54BC6" w:rsidRPr="00191545">
        <w:t>2022</w:t>
      </w:r>
      <w:r w:rsidRPr="00191545">
        <w:t xml:space="preserve"> </w:t>
      </w:r>
      <w:r w:rsidR="00A54BC6" w:rsidRPr="00191545">
        <w:t>году,</w:t>
      </w:r>
      <w:r w:rsidRPr="00191545">
        <w:t xml:space="preserve"> </w:t>
      </w:r>
      <w:r w:rsidR="00A54BC6" w:rsidRPr="00191545">
        <w:t>когда</w:t>
      </w:r>
      <w:r w:rsidRPr="00191545">
        <w:t xml:space="preserve"> </w:t>
      </w:r>
      <w:r w:rsidR="00A54BC6" w:rsidRPr="00191545">
        <w:t>инфляция</w:t>
      </w:r>
      <w:r w:rsidRPr="00191545">
        <w:t xml:space="preserve"> </w:t>
      </w:r>
      <w:r w:rsidR="00A54BC6" w:rsidRPr="00191545">
        <w:t>была</w:t>
      </w:r>
      <w:r w:rsidRPr="00191545">
        <w:t xml:space="preserve"> </w:t>
      </w:r>
      <w:r w:rsidR="00A54BC6" w:rsidRPr="00191545">
        <w:t>на</w:t>
      </w:r>
      <w:r w:rsidRPr="00191545">
        <w:t xml:space="preserve"> </w:t>
      </w:r>
      <w:r w:rsidR="00A54BC6" w:rsidRPr="00191545">
        <w:t>высоком</w:t>
      </w:r>
      <w:r w:rsidRPr="00191545">
        <w:t xml:space="preserve"> </w:t>
      </w:r>
      <w:r w:rsidR="00A54BC6" w:rsidRPr="00191545">
        <w:t>уровне,</w:t>
      </w:r>
      <w:r w:rsidRPr="00191545">
        <w:t xml:space="preserve"> </w:t>
      </w:r>
      <w:r w:rsidR="00A54BC6" w:rsidRPr="00191545">
        <w:t>власти</w:t>
      </w:r>
      <w:r w:rsidRPr="00191545">
        <w:t xml:space="preserve"> </w:t>
      </w:r>
      <w:r w:rsidR="00A54BC6" w:rsidRPr="00191545">
        <w:t>задались</w:t>
      </w:r>
      <w:r w:rsidRPr="00191545">
        <w:t xml:space="preserve"> </w:t>
      </w:r>
      <w:r w:rsidR="00A54BC6" w:rsidRPr="00191545">
        <w:t>вопросом</w:t>
      </w:r>
      <w:r w:rsidRPr="00191545">
        <w:t xml:space="preserve"> </w:t>
      </w:r>
      <w:r w:rsidR="00A54BC6" w:rsidRPr="00191545">
        <w:t>-</w:t>
      </w:r>
      <w:r w:rsidRPr="00191545">
        <w:t xml:space="preserve"> </w:t>
      </w:r>
      <w:r w:rsidR="00A54BC6" w:rsidRPr="00191545">
        <w:t>а</w:t>
      </w:r>
      <w:r w:rsidRPr="00191545">
        <w:t xml:space="preserve"> </w:t>
      </w:r>
      <w:r w:rsidR="00A54BC6" w:rsidRPr="00191545">
        <w:t>что,</w:t>
      </w:r>
      <w:r w:rsidRPr="00191545">
        <w:t xml:space="preserve"> </w:t>
      </w:r>
      <w:r w:rsidR="00A54BC6" w:rsidRPr="00191545">
        <w:t>если</w:t>
      </w:r>
      <w:r w:rsidRPr="00191545">
        <w:t xml:space="preserve"> </w:t>
      </w:r>
      <w:r w:rsidR="00A54BC6" w:rsidRPr="00191545">
        <w:t>тенденция</w:t>
      </w:r>
      <w:r w:rsidRPr="00191545">
        <w:t xml:space="preserve"> </w:t>
      </w:r>
      <w:r w:rsidR="00A54BC6" w:rsidRPr="00191545">
        <w:t>сохранится,</w:t>
      </w:r>
      <w:r w:rsidRPr="00191545">
        <w:t xml:space="preserve"> </w:t>
      </w:r>
      <w:r w:rsidR="00A54BC6" w:rsidRPr="00191545">
        <w:t>государство</w:t>
      </w:r>
      <w:r w:rsidRPr="00191545">
        <w:t xml:space="preserve"> </w:t>
      </w:r>
      <w:r w:rsidR="00A54BC6" w:rsidRPr="00191545">
        <w:t>столкнется</w:t>
      </w:r>
      <w:r w:rsidRPr="00191545">
        <w:t xml:space="preserve"> </w:t>
      </w:r>
      <w:r w:rsidR="00A54BC6" w:rsidRPr="00191545">
        <w:t>с</w:t>
      </w:r>
      <w:r w:rsidRPr="00191545">
        <w:t xml:space="preserve"> </w:t>
      </w:r>
      <w:r w:rsidR="00A54BC6" w:rsidRPr="00191545">
        <w:t>задачей</w:t>
      </w:r>
      <w:r w:rsidRPr="00191545">
        <w:t xml:space="preserve"> </w:t>
      </w:r>
      <w:r w:rsidR="00A54BC6" w:rsidRPr="00191545">
        <w:t>исполнения</w:t>
      </w:r>
      <w:r w:rsidRPr="00191545">
        <w:t xml:space="preserve"> </w:t>
      </w:r>
      <w:r w:rsidR="00A54BC6" w:rsidRPr="00191545">
        <w:t>взятых</w:t>
      </w:r>
      <w:r w:rsidRPr="00191545">
        <w:t xml:space="preserve"> </w:t>
      </w:r>
      <w:r w:rsidR="00A54BC6" w:rsidRPr="00191545">
        <w:t>обязательств</w:t>
      </w:r>
      <w:r w:rsidRPr="00191545">
        <w:t xml:space="preserve"> </w:t>
      </w:r>
      <w:r w:rsidR="00A54BC6" w:rsidRPr="00191545">
        <w:t>перед</w:t>
      </w:r>
      <w:r w:rsidRPr="00191545">
        <w:t xml:space="preserve"> </w:t>
      </w:r>
      <w:r w:rsidR="00A54BC6" w:rsidRPr="00191545">
        <w:t>участниками</w:t>
      </w:r>
      <w:r w:rsidRPr="00191545">
        <w:t xml:space="preserve"> </w:t>
      </w:r>
      <w:r w:rsidR="00A54BC6" w:rsidRPr="00191545">
        <w:t>накопительной</w:t>
      </w:r>
      <w:r w:rsidRPr="00191545">
        <w:t xml:space="preserve"> </w:t>
      </w:r>
      <w:r w:rsidR="00A54BC6" w:rsidRPr="00191545">
        <w:t>пенсионной</w:t>
      </w:r>
      <w:r w:rsidRPr="00191545">
        <w:t xml:space="preserve"> </w:t>
      </w:r>
      <w:r w:rsidR="00A54BC6" w:rsidRPr="00191545">
        <w:t>системы</w:t>
      </w:r>
      <w:r w:rsidRPr="00191545">
        <w:t xml:space="preserve"> </w:t>
      </w:r>
      <w:r w:rsidR="00A54BC6" w:rsidRPr="00191545">
        <w:t>(РА</w:t>
      </w:r>
      <w:r w:rsidRPr="00191545">
        <w:t xml:space="preserve"> </w:t>
      </w:r>
      <w:r w:rsidR="00A54BC6" w:rsidRPr="00191545">
        <w:t>гарантирует</w:t>
      </w:r>
      <w:r w:rsidRPr="00191545">
        <w:t xml:space="preserve"> </w:t>
      </w:r>
      <w:r w:rsidR="00A54BC6" w:rsidRPr="00191545">
        <w:t>возвратность</w:t>
      </w:r>
      <w:r w:rsidRPr="00191545">
        <w:t xml:space="preserve"> </w:t>
      </w:r>
      <w:r w:rsidR="00A54BC6" w:rsidRPr="00191545">
        <w:t>участнику</w:t>
      </w:r>
      <w:r w:rsidRPr="00191545">
        <w:t xml:space="preserve"> </w:t>
      </w:r>
      <w:r w:rsidR="00A54BC6" w:rsidRPr="00191545">
        <w:t>накопительных</w:t>
      </w:r>
      <w:r w:rsidRPr="00191545">
        <w:t xml:space="preserve"> </w:t>
      </w:r>
      <w:r w:rsidR="00A54BC6" w:rsidRPr="00191545">
        <w:t>отчислений</w:t>
      </w:r>
      <w:r w:rsidRPr="00191545">
        <w:t xml:space="preserve"> </w:t>
      </w:r>
      <w:r w:rsidR="00A54BC6" w:rsidRPr="00191545">
        <w:t>в</w:t>
      </w:r>
      <w:r w:rsidRPr="00191545">
        <w:t xml:space="preserve"> </w:t>
      </w:r>
      <w:r w:rsidR="00A54BC6" w:rsidRPr="00191545">
        <w:t>скорректированном</w:t>
      </w:r>
      <w:r w:rsidRPr="00191545">
        <w:t xml:space="preserve"> </w:t>
      </w:r>
      <w:r w:rsidR="00A54BC6" w:rsidRPr="00191545">
        <w:t>годовой</w:t>
      </w:r>
      <w:r w:rsidRPr="00191545">
        <w:t xml:space="preserve"> </w:t>
      </w:r>
      <w:r w:rsidR="00A54BC6" w:rsidRPr="00191545">
        <w:t>инфляцией</w:t>
      </w:r>
      <w:r w:rsidRPr="00191545">
        <w:t xml:space="preserve"> </w:t>
      </w:r>
      <w:r w:rsidR="00A54BC6" w:rsidRPr="00191545">
        <w:t>размере</w:t>
      </w:r>
      <w:r w:rsidRPr="00191545">
        <w:t xml:space="preserve"> </w:t>
      </w:r>
      <w:r w:rsidR="00A54BC6" w:rsidRPr="00191545">
        <w:t>социальных</w:t>
      </w:r>
      <w:r w:rsidRPr="00191545">
        <w:t xml:space="preserve"> </w:t>
      </w:r>
      <w:r w:rsidR="00A54BC6" w:rsidRPr="00191545">
        <w:t>взносов),</w:t>
      </w:r>
      <w:r w:rsidRPr="00191545">
        <w:t xml:space="preserve"> </w:t>
      </w:r>
      <w:r w:rsidR="00A54BC6" w:rsidRPr="00191545">
        <w:t>и</w:t>
      </w:r>
      <w:r w:rsidRPr="00191545">
        <w:t xml:space="preserve"> </w:t>
      </w:r>
      <w:r w:rsidR="00A54BC6" w:rsidRPr="00191545">
        <w:t>это</w:t>
      </w:r>
      <w:r w:rsidRPr="00191545">
        <w:t xml:space="preserve"> </w:t>
      </w:r>
      <w:r w:rsidR="00A54BC6" w:rsidRPr="00191545">
        <w:t>огромным</w:t>
      </w:r>
      <w:r w:rsidRPr="00191545">
        <w:t xml:space="preserve"> </w:t>
      </w:r>
      <w:r w:rsidR="00A54BC6" w:rsidRPr="00191545">
        <w:t>бременем</w:t>
      </w:r>
      <w:r w:rsidRPr="00191545">
        <w:t xml:space="preserve"> </w:t>
      </w:r>
      <w:r w:rsidR="00A54BC6" w:rsidRPr="00191545">
        <w:t>ляжет</w:t>
      </w:r>
      <w:r w:rsidRPr="00191545">
        <w:t xml:space="preserve"> </w:t>
      </w:r>
      <w:r w:rsidR="00A54BC6" w:rsidRPr="00191545">
        <w:t>на</w:t>
      </w:r>
      <w:r w:rsidRPr="00191545">
        <w:t xml:space="preserve"> </w:t>
      </w:r>
      <w:r w:rsidR="00A54BC6" w:rsidRPr="00191545">
        <w:t>плечи</w:t>
      </w:r>
      <w:r w:rsidRPr="00191545">
        <w:t xml:space="preserve"> </w:t>
      </w:r>
      <w:r w:rsidR="00A54BC6" w:rsidRPr="00191545">
        <w:t>госбюджета.</w:t>
      </w:r>
      <w:r w:rsidRPr="00191545">
        <w:t xml:space="preserve"> </w:t>
      </w:r>
      <w:r w:rsidR="00A54BC6" w:rsidRPr="00191545">
        <w:t>ОПФ,</w:t>
      </w:r>
      <w:r w:rsidRPr="00191545">
        <w:t xml:space="preserve"> </w:t>
      </w:r>
      <w:r w:rsidR="00A54BC6" w:rsidRPr="00191545">
        <w:t>сделав</w:t>
      </w:r>
      <w:r w:rsidRPr="00191545">
        <w:t xml:space="preserve"> </w:t>
      </w:r>
      <w:r w:rsidR="00A54BC6" w:rsidRPr="00191545">
        <w:t>расчеты,</w:t>
      </w:r>
      <w:r w:rsidRPr="00191545">
        <w:t xml:space="preserve"> </w:t>
      </w:r>
      <w:r w:rsidR="00A54BC6" w:rsidRPr="00191545">
        <w:t>представили</w:t>
      </w:r>
      <w:r w:rsidRPr="00191545">
        <w:t xml:space="preserve"> </w:t>
      </w:r>
      <w:r w:rsidR="00A54BC6" w:rsidRPr="00191545">
        <w:t>властям</w:t>
      </w:r>
      <w:r w:rsidRPr="00191545">
        <w:t xml:space="preserve"> </w:t>
      </w:r>
      <w:r w:rsidR="00A54BC6" w:rsidRPr="00191545">
        <w:t>ожидаемую</w:t>
      </w:r>
      <w:r w:rsidRPr="00191545">
        <w:t xml:space="preserve"> </w:t>
      </w:r>
      <w:r w:rsidR="00A54BC6" w:rsidRPr="00191545">
        <w:t>картину,</w:t>
      </w:r>
      <w:r w:rsidRPr="00191545">
        <w:t xml:space="preserve"> </w:t>
      </w:r>
      <w:r w:rsidR="00A54BC6" w:rsidRPr="00191545">
        <w:t>согласно</w:t>
      </w:r>
      <w:r w:rsidRPr="00191545">
        <w:t xml:space="preserve"> </w:t>
      </w:r>
      <w:r w:rsidR="00A54BC6" w:rsidRPr="00191545">
        <w:t>которой,</w:t>
      </w:r>
      <w:r w:rsidRPr="00191545">
        <w:t xml:space="preserve"> </w:t>
      </w:r>
      <w:r w:rsidR="00A54BC6" w:rsidRPr="00191545">
        <w:t>возможность</w:t>
      </w:r>
      <w:r w:rsidRPr="00191545">
        <w:t xml:space="preserve"> </w:t>
      </w:r>
      <w:r w:rsidR="00A54BC6" w:rsidRPr="00191545">
        <w:t>того,</w:t>
      </w:r>
      <w:r w:rsidRPr="00191545">
        <w:t xml:space="preserve"> </w:t>
      </w:r>
      <w:r w:rsidR="00A54BC6" w:rsidRPr="00191545">
        <w:t>что</w:t>
      </w:r>
      <w:r w:rsidRPr="00191545">
        <w:t xml:space="preserve"> </w:t>
      </w:r>
      <w:r w:rsidR="00A54BC6" w:rsidRPr="00191545">
        <w:t>инфляция</w:t>
      </w:r>
      <w:r w:rsidRPr="00191545">
        <w:t xml:space="preserve"> </w:t>
      </w:r>
      <w:r w:rsidR="00A54BC6" w:rsidRPr="00191545">
        <w:t>превысит</w:t>
      </w:r>
      <w:r w:rsidRPr="00191545">
        <w:t xml:space="preserve"> </w:t>
      </w:r>
      <w:r w:rsidR="00A54BC6" w:rsidRPr="00191545">
        <w:t>доходность</w:t>
      </w:r>
      <w:r w:rsidRPr="00191545">
        <w:t xml:space="preserve"> </w:t>
      </w:r>
      <w:r w:rsidR="00A54BC6" w:rsidRPr="00191545">
        <w:t>в</w:t>
      </w:r>
      <w:r w:rsidRPr="00191545">
        <w:t xml:space="preserve"> </w:t>
      </w:r>
      <w:r w:rsidR="00A54BC6" w:rsidRPr="00191545">
        <w:t>разрезе</w:t>
      </w:r>
      <w:r w:rsidRPr="00191545">
        <w:t xml:space="preserve"> </w:t>
      </w:r>
      <w:r w:rsidR="00A54BC6" w:rsidRPr="00191545">
        <w:t>отдельных</w:t>
      </w:r>
      <w:r w:rsidRPr="00191545">
        <w:t xml:space="preserve"> </w:t>
      </w:r>
      <w:r w:rsidR="00A54BC6" w:rsidRPr="00191545">
        <w:t>лет</w:t>
      </w:r>
      <w:r w:rsidRPr="00191545">
        <w:t xml:space="preserve"> </w:t>
      </w:r>
      <w:r w:rsidR="00A54BC6" w:rsidRPr="00191545">
        <w:t>оценивается</w:t>
      </w:r>
      <w:r w:rsidRPr="00191545">
        <w:t xml:space="preserve"> </w:t>
      </w:r>
      <w:r w:rsidR="00A54BC6" w:rsidRPr="00191545">
        <w:t>в</w:t>
      </w:r>
      <w:r w:rsidRPr="00191545">
        <w:t xml:space="preserve"> </w:t>
      </w:r>
      <w:proofErr w:type="gramStart"/>
      <w:r w:rsidR="00A54BC6" w:rsidRPr="00191545">
        <w:t>30-40</w:t>
      </w:r>
      <w:proofErr w:type="gramEnd"/>
      <w:r w:rsidR="00A54BC6" w:rsidRPr="00191545">
        <w:t>%,</w:t>
      </w:r>
      <w:r w:rsidRPr="00191545">
        <w:t xml:space="preserve"> </w:t>
      </w:r>
      <w:r w:rsidR="00A54BC6" w:rsidRPr="00191545">
        <w:t>но</w:t>
      </w:r>
      <w:r w:rsidRPr="00191545">
        <w:t xml:space="preserve"> </w:t>
      </w:r>
      <w:r w:rsidR="00A54BC6" w:rsidRPr="00191545">
        <w:t>в</w:t>
      </w:r>
      <w:r w:rsidRPr="00191545">
        <w:t xml:space="preserve"> </w:t>
      </w:r>
      <w:r w:rsidR="00A54BC6" w:rsidRPr="00191545">
        <w:t>накопительном</w:t>
      </w:r>
      <w:r w:rsidRPr="00191545">
        <w:t xml:space="preserve"> </w:t>
      </w:r>
      <w:r w:rsidR="00A54BC6" w:rsidRPr="00191545">
        <w:t>смысле,</w:t>
      </w:r>
      <w:r w:rsidRPr="00191545">
        <w:t xml:space="preserve"> </w:t>
      </w:r>
      <w:r w:rsidR="00A54BC6" w:rsidRPr="00191545">
        <w:t>вероятность</w:t>
      </w:r>
      <w:r w:rsidRPr="00191545">
        <w:t xml:space="preserve"> </w:t>
      </w:r>
      <w:r w:rsidR="00A54BC6" w:rsidRPr="00191545">
        <w:t>того,</w:t>
      </w:r>
      <w:r w:rsidRPr="00191545">
        <w:t xml:space="preserve"> </w:t>
      </w:r>
      <w:r w:rsidR="00A54BC6" w:rsidRPr="00191545">
        <w:t>что</w:t>
      </w:r>
      <w:r w:rsidRPr="00191545">
        <w:t xml:space="preserve"> </w:t>
      </w:r>
      <w:r w:rsidR="00A54BC6" w:rsidRPr="00191545">
        <w:t>накопительная</w:t>
      </w:r>
      <w:r w:rsidRPr="00191545">
        <w:t xml:space="preserve"> </w:t>
      </w:r>
      <w:r w:rsidR="00A54BC6" w:rsidRPr="00191545">
        <w:t>доходность</w:t>
      </w:r>
      <w:r w:rsidRPr="00191545">
        <w:t xml:space="preserve"> </w:t>
      </w:r>
      <w:r w:rsidR="00A54BC6" w:rsidRPr="00191545">
        <w:t>фондов</w:t>
      </w:r>
      <w:r w:rsidRPr="00191545">
        <w:t xml:space="preserve"> </w:t>
      </w:r>
      <w:r w:rsidR="00A54BC6" w:rsidRPr="00191545">
        <w:t>в</w:t>
      </w:r>
      <w:r w:rsidRPr="00191545">
        <w:t xml:space="preserve"> </w:t>
      </w:r>
      <w:r w:rsidR="00A54BC6" w:rsidRPr="00191545">
        <w:t>следующие</w:t>
      </w:r>
      <w:r w:rsidRPr="00191545">
        <w:t xml:space="preserve"> </w:t>
      </w:r>
      <w:r w:rsidR="00A54BC6" w:rsidRPr="00191545">
        <w:t>30</w:t>
      </w:r>
      <w:r w:rsidRPr="00191545">
        <w:t xml:space="preserve"> </w:t>
      </w:r>
      <w:r w:rsidR="00A54BC6" w:rsidRPr="00191545">
        <w:t>лет</w:t>
      </w:r>
      <w:r w:rsidRPr="00191545">
        <w:t xml:space="preserve"> </w:t>
      </w:r>
      <w:r w:rsidR="00A54BC6" w:rsidRPr="00191545">
        <w:t>может</w:t>
      </w:r>
      <w:r w:rsidRPr="00191545">
        <w:t xml:space="preserve"> </w:t>
      </w:r>
      <w:r w:rsidR="00A54BC6" w:rsidRPr="00191545">
        <w:lastRenderedPageBreak/>
        <w:t>быть</w:t>
      </w:r>
      <w:r w:rsidRPr="00191545">
        <w:t xml:space="preserve"> </w:t>
      </w:r>
      <w:r w:rsidR="00A54BC6" w:rsidRPr="00191545">
        <w:t>ниже</w:t>
      </w:r>
      <w:r w:rsidRPr="00191545">
        <w:t xml:space="preserve"> </w:t>
      </w:r>
      <w:r w:rsidR="00A54BC6" w:rsidRPr="00191545">
        <w:t>инфляции,</w:t>
      </w:r>
      <w:r w:rsidRPr="00191545">
        <w:t xml:space="preserve"> </w:t>
      </w:r>
      <w:r w:rsidR="00A54BC6" w:rsidRPr="00191545">
        <w:t>близится</w:t>
      </w:r>
      <w:r w:rsidRPr="00191545">
        <w:t xml:space="preserve"> </w:t>
      </w:r>
      <w:r w:rsidR="00A54BC6" w:rsidRPr="00191545">
        <w:t>к</w:t>
      </w:r>
      <w:r w:rsidRPr="00191545">
        <w:t xml:space="preserve"> </w:t>
      </w:r>
      <w:r w:rsidR="00A54BC6" w:rsidRPr="00191545">
        <w:t>нулю</w:t>
      </w:r>
      <w:r w:rsidRPr="00191545">
        <w:t>»</w:t>
      </w:r>
      <w:r w:rsidR="00A54BC6" w:rsidRPr="00191545">
        <w:t>,</w:t>
      </w:r>
      <w:r w:rsidRPr="00191545">
        <w:t xml:space="preserve"> </w:t>
      </w:r>
      <w:r w:rsidR="00A54BC6" w:rsidRPr="00191545">
        <w:t>-</w:t>
      </w:r>
      <w:r w:rsidRPr="00191545">
        <w:t xml:space="preserve"> </w:t>
      </w:r>
      <w:r w:rsidR="00A54BC6" w:rsidRPr="00191545">
        <w:t>заявляет</w:t>
      </w:r>
      <w:r w:rsidRPr="00191545">
        <w:t xml:space="preserve"> </w:t>
      </w:r>
      <w:r w:rsidR="00A54BC6" w:rsidRPr="00191545">
        <w:t>Асланян.</w:t>
      </w:r>
      <w:r w:rsidRPr="00191545">
        <w:t xml:space="preserve"> </w:t>
      </w:r>
      <w:r w:rsidR="00A54BC6" w:rsidRPr="00191545">
        <w:t>Риски</w:t>
      </w:r>
      <w:r w:rsidRPr="00191545">
        <w:t xml:space="preserve"> </w:t>
      </w:r>
      <w:r w:rsidR="00A54BC6" w:rsidRPr="00191545">
        <w:t>присутствуют</w:t>
      </w:r>
      <w:r w:rsidRPr="00191545">
        <w:t xml:space="preserve"> </w:t>
      </w:r>
      <w:r w:rsidR="00A54BC6" w:rsidRPr="00191545">
        <w:t>всегда,</w:t>
      </w:r>
      <w:r w:rsidRPr="00191545">
        <w:t xml:space="preserve"> </w:t>
      </w:r>
      <w:r w:rsidR="00A54BC6" w:rsidRPr="00191545">
        <w:t>задача</w:t>
      </w:r>
      <w:r w:rsidRPr="00191545">
        <w:t xml:space="preserve"> </w:t>
      </w:r>
      <w:r w:rsidR="00A54BC6" w:rsidRPr="00191545">
        <w:t>фондов</w:t>
      </w:r>
      <w:r w:rsidRPr="00191545">
        <w:t xml:space="preserve"> - </w:t>
      </w:r>
      <w:r w:rsidR="00A54BC6" w:rsidRPr="00191545">
        <w:t>по</w:t>
      </w:r>
      <w:r w:rsidRPr="00191545">
        <w:t xml:space="preserve"> </w:t>
      </w:r>
      <w:r w:rsidR="00A54BC6" w:rsidRPr="00191545">
        <w:t>возможности</w:t>
      </w:r>
      <w:r w:rsidRPr="00191545">
        <w:t xml:space="preserve"> </w:t>
      </w:r>
      <w:r w:rsidR="00A54BC6" w:rsidRPr="00191545">
        <w:t>эффективно</w:t>
      </w:r>
      <w:r w:rsidRPr="00191545">
        <w:t xml:space="preserve"> </w:t>
      </w:r>
      <w:r w:rsidR="00A54BC6" w:rsidRPr="00191545">
        <w:t>ими</w:t>
      </w:r>
      <w:r w:rsidRPr="00191545">
        <w:t xml:space="preserve"> </w:t>
      </w:r>
      <w:r w:rsidR="00A54BC6" w:rsidRPr="00191545">
        <w:t>управлять,</w:t>
      </w:r>
      <w:r w:rsidRPr="00191545">
        <w:t xml:space="preserve"> </w:t>
      </w:r>
      <w:r w:rsidR="00A54BC6" w:rsidRPr="00191545">
        <w:t>добавляет</w:t>
      </w:r>
      <w:r w:rsidRPr="00191545">
        <w:t xml:space="preserve"> </w:t>
      </w:r>
      <w:r w:rsidR="00A54BC6" w:rsidRPr="00191545">
        <w:t>он.</w:t>
      </w:r>
    </w:p>
    <w:p w14:paraId="135DFE25" w14:textId="77777777" w:rsidR="00A54BC6" w:rsidRPr="00191545" w:rsidRDefault="00535812" w:rsidP="00A54BC6">
      <w:r w:rsidRPr="00191545">
        <w:t>ЗАЧЕМ</w:t>
      </w:r>
      <w:r w:rsidR="004B3B29" w:rsidRPr="00191545">
        <w:t xml:space="preserve"> </w:t>
      </w:r>
      <w:r w:rsidRPr="00191545">
        <w:t>НУЖНЫ</w:t>
      </w:r>
      <w:r w:rsidR="004B3B29" w:rsidRPr="00191545">
        <w:t xml:space="preserve"> «</w:t>
      </w:r>
      <w:r w:rsidRPr="00191545">
        <w:t>ПОСРЕДНИКИ</w:t>
      </w:r>
      <w:r w:rsidR="004B3B29" w:rsidRPr="00191545">
        <w:t xml:space="preserve">» </w:t>
      </w:r>
      <w:r w:rsidRPr="00191545">
        <w:t>В</w:t>
      </w:r>
      <w:r w:rsidR="004B3B29" w:rsidRPr="00191545">
        <w:t xml:space="preserve"> </w:t>
      </w:r>
      <w:r w:rsidRPr="00191545">
        <w:t>ЛИЦЕ</w:t>
      </w:r>
      <w:r w:rsidR="004B3B29" w:rsidRPr="00191545">
        <w:t xml:space="preserve"> </w:t>
      </w:r>
      <w:r w:rsidRPr="00191545">
        <w:t>УПРАВЛЯЮЩИХ</w:t>
      </w:r>
      <w:r w:rsidR="004B3B29" w:rsidRPr="00191545">
        <w:t xml:space="preserve"> </w:t>
      </w:r>
      <w:r w:rsidRPr="00191545">
        <w:t>КОМПАНИЙ</w:t>
      </w:r>
    </w:p>
    <w:p w14:paraId="17EB7AE1" w14:textId="77777777" w:rsidR="00A54BC6" w:rsidRPr="00191545" w:rsidRDefault="00A54BC6" w:rsidP="00A54BC6">
      <w:r w:rsidRPr="00191545">
        <w:t>Многие</w:t>
      </w:r>
      <w:r w:rsidR="004B3B29" w:rsidRPr="00191545">
        <w:t xml:space="preserve"> </w:t>
      </w:r>
      <w:r w:rsidRPr="00191545">
        <w:t>задаются</w:t>
      </w:r>
      <w:r w:rsidR="004B3B29" w:rsidRPr="00191545">
        <w:t xml:space="preserve"> </w:t>
      </w:r>
      <w:r w:rsidRPr="00191545">
        <w:t>вопросом,</w:t>
      </w:r>
      <w:r w:rsidR="004B3B29" w:rsidRPr="00191545">
        <w:t xml:space="preserve"> </w:t>
      </w:r>
      <w:r w:rsidRPr="00191545">
        <w:t>какой</w:t>
      </w:r>
      <w:r w:rsidR="004B3B29" w:rsidRPr="00191545">
        <w:t xml:space="preserve"> </w:t>
      </w:r>
      <w:r w:rsidRPr="00191545">
        <w:t>резон</w:t>
      </w:r>
      <w:r w:rsidR="004B3B29" w:rsidRPr="00191545">
        <w:t xml:space="preserve"> </w:t>
      </w:r>
      <w:r w:rsidRPr="00191545">
        <w:t>привлекать</w:t>
      </w:r>
      <w:r w:rsidR="004B3B29" w:rsidRPr="00191545">
        <w:t xml:space="preserve"> </w:t>
      </w:r>
      <w:r w:rsidRPr="00191545">
        <w:t>посредника</w:t>
      </w:r>
      <w:r w:rsidR="004B3B29" w:rsidRPr="00191545">
        <w:t xml:space="preserve"> </w:t>
      </w:r>
      <w:r w:rsidRPr="00191545">
        <w:t>для</w:t>
      </w:r>
      <w:r w:rsidR="004B3B29" w:rsidRPr="00191545">
        <w:t xml:space="preserve"> </w:t>
      </w:r>
      <w:r w:rsidRPr="00191545">
        <w:t>того,</w:t>
      </w:r>
      <w:r w:rsidR="004B3B29" w:rsidRPr="00191545">
        <w:t xml:space="preserve"> </w:t>
      </w:r>
      <w:r w:rsidRPr="00191545">
        <w:t>чтобы</w:t>
      </w:r>
      <w:r w:rsidR="004B3B29" w:rsidRPr="00191545">
        <w:t xml:space="preserve"> </w:t>
      </w:r>
      <w:r w:rsidRPr="00191545">
        <w:t>откладывать</w:t>
      </w:r>
      <w:r w:rsidR="004B3B29" w:rsidRPr="00191545">
        <w:t xml:space="preserve"> </w:t>
      </w:r>
      <w:r w:rsidRPr="00191545">
        <w:t>собственные</w:t>
      </w:r>
      <w:r w:rsidR="004B3B29" w:rsidRPr="00191545">
        <w:t xml:space="preserve"> </w:t>
      </w:r>
      <w:r w:rsidRPr="00191545">
        <w:t>деньги.</w:t>
      </w:r>
      <w:r w:rsidR="004B3B29" w:rsidRPr="00191545">
        <w:t xml:space="preserve"> </w:t>
      </w:r>
      <w:r w:rsidRPr="00191545">
        <w:t>Ведь</w:t>
      </w:r>
      <w:r w:rsidR="004B3B29" w:rsidRPr="00191545">
        <w:t xml:space="preserve"> </w:t>
      </w:r>
      <w:r w:rsidRPr="00191545">
        <w:t>копить</w:t>
      </w:r>
      <w:r w:rsidR="004B3B29" w:rsidRPr="00191545">
        <w:t xml:space="preserve"> </w:t>
      </w:r>
      <w:r w:rsidRPr="00191545">
        <w:t>могу</w:t>
      </w:r>
      <w:r w:rsidR="004B3B29" w:rsidRPr="00191545">
        <w:t xml:space="preserve"> </w:t>
      </w:r>
      <w:r w:rsidRPr="00191545">
        <w:t>я</w:t>
      </w:r>
      <w:r w:rsidR="004B3B29" w:rsidRPr="00191545">
        <w:t xml:space="preserve"> </w:t>
      </w:r>
      <w:r w:rsidRPr="00191545">
        <w:t>сам:</w:t>
      </w:r>
      <w:r w:rsidR="004B3B29" w:rsidRPr="00191545">
        <w:t xml:space="preserve"> </w:t>
      </w:r>
      <w:r w:rsidRPr="00191545">
        <w:t>хранить</w:t>
      </w:r>
      <w:r w:rsidR="004B3B29" w:rsidRPr="00191545">
        <w:t xml:space="preserve"> </w:t>
      </w:r>
      <w:r w:rsidRPr="00191545">
        <w:t>деньги</w:t>
      </w:r>
      <w:r w:rsidR="004B3B29" w:rsidRPr="00191545">
        <w:t xml:space="preserve"> </w:t>
      </w:r>
      <w:r w:rsidRPr="00191545">
        <w:t>у</w:t>
      </w:r>
      <w:r w:rsidR="004B3B29" w:rsidRPr="00191545">
        <w:t xml:space="preserve"> </w:t>
      </w:r>
      <w:r w:rsidRPr="00191545">
        <w:t>себя</w:t>
      </w:r>
      <w:r w:rsidR="004B3B29" w:rsidRPr="00191545">
        <w:t xml:space="preserve"> «</w:t>
      </w:r>
      <w:r w:rsidRPr="00191545">
        <w:t>под</w:t>
      </w:r>
      <w:r w:rsidR="004B3B29" w:rsidRPr="00191545">
        <w:t xml:space="preserve"> </w:t>
      </w:r>
      <w:r w:rsidRPr="00191545">
        <w:t>матрасом</w:t>
      </w:r>
      <w:r w:rsidR="004B3B29" w:rsidRPr="00191545">
        <w:t>»</w:t>
      </w:r>
      <w:r w:rsidRPr="00191545">
        <w:t>,</w:t>
      </w:r>
      <w:r w:rsidR="004B3B29" w:rsidRPr="00191545">
        <w:t xml:space="preserve"> </w:t>
      </w:r>
      <w:r w:rsidRPr="00191545">
        <w:t>либо</w:t>
      </w:r>
      <w:r w:rsidR="004B3B29" w:rsidRPr="00191545">
        <w:t xml:space="preserve"> </w:t>
      </w:r>
      <w:r w:rsidRPr="00191545">
        <w:t>же</w:t>
      </w:r>
      <w:r w:rsidR="004B3B29" w:rsidRPr="00191545">
        <w:t xml:space="preserve"> </w:t>
      </w:r>
      <w:r w:rsidRPr="00191545">
        <w:t>доверить</w:t>
      </w:r>
      <w:r w:rsidR="004B3B29" w:rsidRPr="00191545">
        <w:t xml:space="preserve"> </w:t>
      </w:r>
      <w:r w:rsidRPr="00191545">
        <w:t>их</w:t>
      </w:r>
      <w:r w:rsidR="004B3B29" w:rsidRPr="00191545">
        <w:t xml:space="preserve"> </w:t>
      </w:r>
      <w:r w:rsidRPr="00191545">
        <w:t>банку</w:t>
      </w:r>
      <w:r w:rsidR="004B3B29" w:rsidRPr="00191545">
        <w:t xml:space="preserve"> </w:t>
      </w:r>
      <w:r w:rsidRPr="00191545">
        <w:t>под</w:t>
      </w:r>
      <w:r w:rsidR="004B3B29" w:rsidRPr="00191545">
        <w:t xml:space="preserve"> </w:t>
      </w:r>
      <w:r w:rsidRPr="00191545">
        <w:t>проценты.</w:t>
      </w:r>
    </w:p>
    <w:p w14:paraId="3FD5CE5F" w14:textId="77777777" w:rsidR="00A54BC6" w:rsidRPr="00191545" w:rsidRDefault="004B3B29" w:rsidP="00A54BC6">
      <w:r w:rsidRPr="00191545">
        <w:t>«</w:t>
      </w:r>
      <w:r w:rsidR="00A54BC6" w:rsidRPr="00191545">
        <w:t>Есть</w:t>
      </w:r>
      <w:r w:rsidRPr="00191545">
        <w:t xml:space="preserve"> </w:t>
      </w:r>
      <w:r w:rsidR="00A54BC6" w:rsidRPr="00191545">
        <w:t>маленькая</w:t>
      </w:r>
      <w:r w:rsidRPr="00191545">
        <w:t xml:space="preserve"> </w:t>
      </w:r>
      <w:r w:rsidR="00A54BC6" w:rsidRPr="00191545">
        <w:t>вероятность</w:t>
      </w:r>
      <w:r w:rsidRPr="00191545">
        <w:t xml:space="preserve"> </w:t>
      </w:r>
      <w:r w:rsidR="00A54BC6" w:rsidRPr="00191545">
        <w:t>того,</w:t>
      </w:r>
      <w:r w:rsidRPr="00191545">
        <w:t xml:space="preserve"> </w:t>
      </w:r>
      <w:r w:rsidR="00A54BC6" w:rsidRPr="00191545">
        <w:t>что</w:t>
      </w:r>
      <w:r w:rsidRPr="00191545">
        <w:t xml:space="preserve"> </w:t>
      </w:r>
      <w:r w:rsidR="00A54BC6" w:rsidRPr="00191545">
        <w:t>хотя</w:t>
      </w:r>
      <w:r w:rsidRPr="00191545">
        <w:t xml:space="preserve"> </w:t>
      </w:r>
      <w:r w:rsidR="00A54BC6" w:rsidRPr="00191545">
        <w:t>бы</w:t>
      </w:r>
      <w:r w:rsidRPr="00191545">
        <w:t xml:space="preserve"> </w:t>
      </w:r>
      <w:r w:rsidR="00A54BC6" w:rsidRPr="00191545">
        <w:t>5%</w:t>
      </w:r>
      <w:r w:rsidRPr="00191545">
        <w:t xml:space="preserve"> </w:t>
      </w:r>
      <w:r w:rsidR="00A54BC6" w:rsidRPr="00191545">
        <w:t>населения</w:t>
      </w:r>
      <w:r w:rsidRPr="00191545">
        <w:t xml:space="preserve"> </w:t>
      </w:r>
      <w:r w:rsidR="00A54BC6" w:rsidRPr="00191545">
        <w:t>решит</w:t>
      </w:r>
      <w:r w:rsidRPr="00191545">
        <w:t xml:space="preserve"> </w:t>
      </w:r>
      <w:r w:rsidR="00A54BC6" w:rsidRPr="00191545">
        <w:t>добровольно,</w:t>
      </w:r>
      <w:r w:rsidRPr="00191545">
        <w:t xml:space="preserve"> </w:t>
      </w:r>
      <w:r w:rsidR="00A54BC6" w:rsidRPr="00191545">
        <w:t>и</w:t>
      </w:r>
      <w:r w:rsidRPr="00191545">
        <w:t xml:space="preserve"> </w:t>
      </w:r>
      <w:r w:rsidR="00A54BC6" w:rsidRPr="00191545">
        <w:t>в</w:t>
      </w:r>
      <w:r w:rsidRPr="00191545">
        <w:t xml:space="preserve"> </w:t>
      </w:r>
      <w:r w:rsidR="00A54BC6" w:rsidRPr="00191545">
        <w:t>ежемесячном</w:t>
      </w:r>
      <w:r w:rsidRPr="00191545">
        <w:t xml:space="preserve"> </w:t>
      </w:r>
      <w:r w:rsidR="00A54BC6" w:rsidRPr="00191545">
        <w:t>формате,</w:t>
      </w:r>
      <w:r w:rsidRPr="00191545">
        <w:t xml:space="preserve"> </w:t>
      </w:r>
      <w:r w:rsidR="00A54BC6" w:rsidRPr="00191545">
        <w:t>копить</w:t>
      </w:r>
      <w:r w:rsidRPr="00191545">
        <w:t xml:space="preserve"> </w:t>
      </w:r>
      <w:r w:rsidR="00A54BC6" w:rsidRPr="00191545">
        <w:t>деньги,</w:t>
      </w:r>
      <w:r w:rsidRPr="00191545">
        <w:t xml:space="preserve"> </w:t>
      </w:r>
      <w:r w:rsidR="00A54BC6" w:rsidRPr="00191545">
        <w:t>да</w:t>
      </w:r>
      <w:r w:rsidRPr="00191545">
        <w:t xml:space="preserve"> </w:t>
      </w:r>
      <w:r w:rsidR="00A54BC6" w:rsidRPr="00191545">
        <w:t>еще</w:t>
      </w:r>
      <w:r w:rsidRPr="00191545">
        <w:t xml:space="preserve"> </w:t>
      </w:r>
      <w:r w:rsidR="00A54BC6" w:rsidRPr="00191545">
        <w:t>и</w:t>
      </w:r>
      <w:r w:rsidRPr="00191545">
        <w:t xml:space="preserve"> </w:t>
      </w:r>
      <w:r w:rsidR="00A54BC6" w:rsidRPr="00191545">
        <w:t>с</w:t>
      </w:r>
      <w:r w:rsidRPr="00191545">
        <w:t xml:space="preserve"> </w:t>
      </w:r>
      <w:r w:rsidR="00A54BC6" w:rsidRPr="00191545">
        <w:t>прицелом</w:t>
      </w:r>
      <w:r w:rsidRPr="00191545">
        <w:t xml:space="preserve"> </w:t>
      </w:r>
      <w:r w:rsidR="00A54BC6" w:rsidRPr="00191545">
        <w:t>на</w:t>
      </w:r>
      <w:r w:rsidRPr="00191545">
        <w:t xml:space="preserve"> </w:t>
      </w:r>
      <w:proofErr w:type="gramStart"/>
      <w:r w:rsidR="00A54BC6" w:rsidRPr="00191545">
        <w:t>30-40</w:t>
      </w:r>
      <w:proofErr w:type="gramEnd"/>
      <w:r w:rsidRPr="00191545">
        <w:t xml:space="preserve"> </w:t>
      </w:r>
      <w:r w:rsidR="00A54BC6" w:rsidRPr="00191545">
        <w:t>лет</w:t>
      </w:r>
      <w:r w:rsidRPr="00191545">
        <w:t xml:space="preserve"> </w:t>
      </w:r>
      <w:r w:rsidR="00A54BC6" w:rsidRPr="00191545">
        <w:t>вперед</w:t>
      </w:r>
      <w:r w:rsidRPr="00191545">
        <w:t>»</w:t>
      </w:r>
      <w:r w:rsidR="00A54BC6" w:rsidRPr="00191545">
        <w:t>,</w:t>
      </w:r>
      <w:r w:rsidRPr="00191545">
        <w:t xml:space="preserve"> </w:t>
      </w:r>
      <w:r w:rsidR="00A54BC6" w:rsidRPr="00191545">
        <w:t>-</w:t>
      </w:r>
      <w:r w:rsidRPr="00191545">
        <w:t xml:space="preserve"> </w:t>
      </w:r>
      <w:r w:rsidR="00A54BC6" w:rsidRPr="00191545">
        <w:t>реагирует</w:t>
      </w:r>
      <w:r w:rsidRPr="00191545">
        <w:t xml:space="preserve"> </w:t>
      </w:r>
      <w:r w:rsidR="00A54BC6" w:rsidRPr="00191545">
        <w:t>управляющий</w:t>
      </w:r>
      <w:r w:rsidRPr="00191545">
        <w:t xml:space="preserve"> </w:t>
      </w:r>
      <w:r w:rsidR="00A54BC6" w:rsidRPr="00191545">
        <w:t>фондами</w:t>
      </w:r>
      <w:r w:rsidRPr="00191545">
        <w:t xml:space="preserve"> </w:t>
      </w:r>
      <w:r w:rsidR="00A54BC6" w:rsidRPr="00191545">
        <w:t>C-</w:t>
      </w:r>
      <w:proofErr w:type="spellStart"/>
      <w:r w:rsidR="00A54BC6" w:rsidRPr="00191545">
        <w:t>Quadrat</w:t>
      </w:r>
      <w:proofErr w:type="spellEnd"/>
      <w:r w:rsidRPr="00191545">
        <w:t xml:space="preserve"> </w:t>
      </w:r>
      <w:proofErr w:type="spellStart"/>
      <w:r w:rsidR="00A54BC6" w:rsidRPr="00191545">
        <w:t>Ampega</w:t>
      </w:r>
      <w:proofErr w:type="spellEnd"/>
      <w:r w:rsidRPr="00191545">
        <w:t xml:space="preserve"> </w:t>
      </w:r>
      <w:r w:rsidR="00A54BC6" w:rsidRPr="00191545">
        <w:t>Петрос</w:t>
      </w:r>
      <w:r w:rsidRPr="00191545">
        <w:t xml:space="preserve"> </w:t>
      </w:r>
      <w:r w:rsidR="00A54BC6" w:rsidRPr="00191545">
        <w:t>Маргарян.</w:t>
      </w:r>
      <w:r w:rsidRPr="00191545">
        <w:t xml:space="preserve"> </w:t>
      </w:r>
      <w:r w:rsidR="00A54BC6" w:rsidRPr="00191545">
        <w:t>Помимо</w:t>
      </w:r>
      <w:r w:rsidRPr="00191545">
        <w:t xml:space="preserve"> </w:t>
      </w:r>
      <w:r w:rsidR="00A54BC6" w:rsidRPr="00191545">
        <w:t>этого,</w:t>
      </w:r>
      <w:r w:rsidRPr="00191545">
        <w:t xml:space="preserve"> </w:t>
      </w:r>
      <w:r w:rsidR="00A54BC6" w:rsidRPr="00191545">
        <w:t>даже</w:t>
      </w:r>
      <w:r w:rsidRPr="00191545">
        <w:t xml:space="preserve"> </w:t>
      </w:r>
      <w:r w:rsidR="00A54BC6" w:rsidRPr="00191545">
        <w:t>если</w:t>
      </w:r>
      <w:r w:rsidRPr="00191545">
        <w:t xml:space="preserve"> </w:t>
      </w:r>
      <w:r w:rsidR="00A54BC6" w:rsidRPr="00191545">
        <w:t>представить,</w:t>
      </w:r>
      <w:r w:rsidRPr="00191545">
        <w:t xml:space="preserve"> </w:t>
      </w:r>
      <w:r w:rsidR="00A54BC6" w:rsidRPr="00191545">
        <w:t>что</w:t>
      </w:r>
      <w:r w:rsidRPr="00191545">
        <w:t xml:space="preserve"> </w:t>
      </w:r>
      <w:r w:rsidR="00A54BC6" w:rsidRPr="00191545">
        <w:t>некоторые</w:t>
      </w:r>
      <w:r w:rsidRPr="00191545">
        <w:t xml:space="preserve"> </w:t>
      </w:r>
      <w:r w:rsidR="00A54BC6" w:rsidRPr="00191545">
        <w:t>граждане</w:t>
      </w:r>
      <w:r w:rsidRPr="00191545">
        <w:t xml:space="preserve"> </w:t>
      </w:r>
      <w:r w:rsidR="00A54BC6" w:rsidRPr="00191545">
        <w:t>откладывают</w:t>
      </w:r>
      <w:r w:rsidRPr="00191545">
        <w:t xml:space="preserve"> </w:t>
      </w:r>
      <w:r w:rsidR="00A54BC6" w:rsidRPr="00191545">
        <w:t>средства</w:t>
      </w:r>
      <w:r w:rsidRPr="00191545">
        <w:t xml:space="preserve"> </w:t>
      </w:r>
      <w:r w:rsidR="00A54BC6" w:rsidRPr="00191545">
        <w:t>с</w:t>
      </w:r>
      <w:r w:rsidRPr="00191545">
        <w:t xml:space="preserve"> </w:t>
      </w:r>
      <w:r w:rsidR="00A54BC6" w:rsidRPr="00191545">
        <w:t>помощью</w:t>
      </w:r>
      <w:r w:rsidRPr="00191545">
        <w:t xml:space="preserve"> </w:t>
      </w:r>
      <w:r w:rsidR="00A54BC6" w:rsidRPr="00191545">
        <w:t>банковских</w:t>
      </w:r>
      <w:r w:rsidRPr="00191545">
        <w:t xml:space="preserve"> </w:t>
      </w:r>
      <w:r w:rsidR="00A54BC6" w:rsidRPr="00191545">
        <w:t>вкладов,</w:t>
      </w:r>
      <w:r w:rsidRPr="00191545">
        <w:t xml:space="preserve"> </w:t>
      </w:r>
      <w:r w:rsidR="00A54BC6" w:rsidRPr="00191545">
        <w:t>то</w:t>
      </w:r>
      <w:r w:rsidRPr="00191545">
        <w:t xml:space="preserve"> </w:t>
      </w:r>
      <w:r w:rsidR="00A54BC6" w:rsidRPr="00191545">
        <w:t>в</w:t>
      </w:r>
      <w:r w:rsidRPr="00191545">
        <w:t xml:space="preserve"> </w:t>
      </w:r>
      <w:r w:rsidR="00A54BC6" w:rsidRPr="00191545">
        <w:t>этом</w:t>
      </w:r>
      <w:r w:rsidRPr="00191545">
        <w:t xml:space="preserve"> </w:t>
      </w:r>
      <w:r w:rsidR="00A54BC6" w:rsidRPr="00191545">
        <w:t>случае,</w:t>
      </w:r>
      <w:r w:rsidRPr="00191545">
        <w:t xml:space="preserve"> </w:t>
      </w:r>
      <w:r w:rsidR="00A54BC6" w:rsidRPr="00191545">
        <w:t>во-первых,</w:t>
      </w:r>
      <w:r w:rsidRPr="00191545">
        <w:t xml:space="preserve"> </w:t>
      </w:r>
      <w:r w:rsidR="00A54BC6" w:rsidRPr="00191545">
        <w:t>требуется</w:t>
      </w:r>
      <w:r w:rsidRPr="00191545">
        <w:t xml:space="preserve"> </w:t>
      </w:r>
      <w:r w:rsidR="00A54BC6" w:rsidRPr="00191545">
        <w:t>достаточная</w:t>
      </w:r>
      <w:r w:rsidRPr="00191545">
        <w:t xml:space="preserve"> </w:t>
      </w:r>
      <w:r w:rsidR="00A54BC6" w:rsidRPr="00191545">
        <w:t>финансовая</w:t>
      </w:r>
      <w:r w:rsidRPr="00191545">
        <w:t xml:space="preserve"> </w:t>
      </w:r>
      <w:r w:rsidR="00A54BC6" w:rsidRPr="00191545">
        <w:t>грамотность,</w:t>
      </w:r>
      <w:r w:rsidRPr="00191545">
        <w:t xml:space="preserve"> </w:t>
      </w:r>
      <w:r w:rsidR="00A54BC6" w:rsidRPr="00191545">
        <w:t>во-вторых,</w:t>
      </w:r>
      <w:r w:rsidRPr="00191545">
        <w:t xml:space="preserve"> </w:t>
      </w:r>
      <w:r w:rsidR="00A54BC6" w:rsidRPr="00191545">
        <w:t>ни</w:t>
      </w:r>
      <w:r w:rsidRPr="00191545">
        <w:t xml:space="preserve"> </w:t>
      </w:r>
      <w:r w:rsidR="00A54BC6" w:rsidRPr="00191545">
        <w:t>в</w:t>
      </w:r>
      <w:r w:rsidRPr="00191545">
        <w:t xml:space="preserve"> </w:t>
      </w:r>
      <w:r w:rsidR="00A54BC6" w:rsidRPr="00191545">
        <w:t>одном</w:t>
      </w:r>
      <w:r w:rsidRPr="00191545">
        <w:t xml:space="preserve"> </w:t>
      </w:r>
      <w:r w:rsidR="00A54BC6" w:rsidRPr="00191545">
        <w:t>банке</w:t>
      </w:r>
      <w:r w:rsidRPr="00191545">
        <w:t xml:space="preserve"> </w:t>
      </w:r>
      <w:r w:rsidR="00A54BC6" w:rsidRPr="00191545">
        <w:t>процентная</w:t>
      </w:r>
      <w:r w:rsidRPr="00191545">
        <w:t xml:space="preserve"> </w:t>
      </w:r>
      <w:r w:rsidR="00A54BC6" w:rsidRPr="00191545">
        <w:t>доходность</w:t>
      </w:r>
      <w:r w:rsidRPr="00191545">
        <w:t xml:space="preserve"> </w:t>
      </w:r>
      <w:r w:rsidR="00A54BC6" w:rsidRPr="00191545">
        <w:t>вклада</w:t>
      </w:r>
      <w:r w:rsidRPr="00191545">
        <w:t xml:space="preserve"> </w:t>
      </w:r>
      <w:r w:rsidR="00A54BC6" w:rsidRPr="00191545">
        <w:t>не</w:t>
      </w:r>
      <w:r w:rsidRPr="00191545">
        <w:t xml:space="preserve"> </w:t>
      </w:r>
      <w:r w:rsidR="00A54BC6" w:rsidRPr="00191545">
        <w:t>может</w:t>
      </w:r>
      <w:r w:rsidRPr="00191545">
        <w:t xml:space="preserve"> </w:t>
      </w:r>
      <w:r w:rsidR="00A54BC6" w:rsidRPr="00191545">
        <w:t>превысить</w:t>
      </w:r>
      <w:r w:rsidRPr="00191545">
        <w:t xml:space="preserve"> </w:t>
      </w:r>
      <w:r w:rsidR="00A54BC6" w:rsidRPr="00191545">
        <w:t>показатели,</w:t>
      </w:r>
      <w:r w:rsidRPr="00191545">
        <w:t xml:space="preserve"> </w:t>
      </w:r>
      <w:r w:rsidR="00A54BC6" w:rsidRPr="00191545">
        <w:t>зарегистрированные</w:t>
      </w:r>
      <w:r w:rsidRPr="00191545">
        <w:t xml:space="preserve"> </w:t>
      </w:r>
      <w:r w:rsidR="00A54BC6" w:rsidRPr="00191545">
        <w:t>фондами</w:t>
      </w:r>
      <w:r w:rsidRPr="00191545">
        <w:t xml:space="preserve"> </w:t>
      </w:r>
      <w:r w:rsidR="00A54BC6" w:rsidRPr="00191545">
        <w:t>в</w:t>
      </w:r>
      <w:r w:rsidRPr="00191545">
        <w:t xml:space="preserve"> </w:t>
      </w:r>
      <w:r w:rsidR="00A54BC6" w:rsidRPr="00191545">
        <w:t>2023</w:t>
      </w:r>
      <w:r w:rsidRPr="00191545">
        <w:t xml:space="preserve"> </w:t>
      </w:r>
      <w:r w:rsidR="00A54BC6" w:rsidRPr="00191545">
        <w:t>году,</w:t>
      </w:r>
      <w:r w:rsidRPr="00191545">
        <w:t xml:space="preserve"> </w:t>
      </w:r>
      <w:r w:rsidR="00A54BC6" w:rsidRPr="00191545">
        <w:t>добавляет</w:t>
      </w:r>
      <w:r w:rsidRPr="00191545">
        <w:t xml:space="preserve"> </w:t>
      </w:r>
      <w:r w:rsidR="00A54BC6" w:rsidRPr="00191545">
        <w:t>он.</w:t>
      </w:r>
      <w:r w:rsidRPr="00191545">
        <w:t xml:space="preserve"> </w:t>
      </w:r>
      <w:r w:rsidR="00A54BC6" w:rsidRPr="00191545">
        <w:t>Помимо</w:t>
      </w:r>
      <w:r w:rsidRPr="00191545">
        <w:t xml:space="preserve"> </w:t>
      </w:r>
      <w:r w:rsidR="00A54BC6" w:rsidRPr="00191545">
        <w:t>этого,</w:t>
      </w:r>
      <w:r w:rsidRPr="00191545">
        <w:t xml:space="preserve"> </w:t>
      </w:r>
      <w:r w:rsidR="00A54BC6" w:rsidRPr="00191545">
        <w:t>фонды</w:t>
      </w:r>
      <w:r w:rsidRPr="00191545">
        <w:t xml:space="preserve"> </w:t>
      </w:r>
      <w:r w:rsidR="00A54BC6" w:rsidRPr="00191545">
        <w:t>располагают</w:t>
      </w:r>
      <w:r w:rsidRPr="00191545">
        <w:t xml:space="preserve"> </w:t>
      </w:r>
      <w:r w:rsidR="00A54BC6" w:rsidRPr="00191545">
        <w:t>необходимым</w:t>
      </w:r>
      <w:r w:rsidRPr="00191545">
        <w:t xml:space="preserve"> </w:t>
      </w:r>
      <w:r w:rsidR="00A54BC6" w:rsidRPr="00191545">
        <w:t>ресурсом</w:t>
      </w:r>
      <w:r w:rsidRPr="00191545">
        <w:t xml:space="preserve"> </w:t>
      </w:r>
      <w:r w:rsidR="00A54BC6" w:rsidRPr="00191545">
        <w:t>для</w:t>
      </w:r>
      <w:r w:rsidRPr="00191545">
        <w:t xml:space="preserve"> </w:t>
      </w:r>
      <w:r w:rsidR="00A54BC6" w:rsidRPr="00191545">
        <w:t>расчета</w:t>
      </w:r>
      <w:r w:rsidRPr="00191545">
        <w:t xml:space="preserve"> </w:t>
      </w:r>
      <w:r w:rsidR="00A54BC6" w:rsidRPr="00191545">
        <w:t>кредитного</w:t>
      </w:r>
      <w:r w:rsidRPr="00191545">
        <w:t xml:space="preserve"> </w:t>
      </w:r>
      <w:r w:rsidR="00A54BC6" w:rsidRPr="00191545">
        <w:t>риска</w:t>
      </w:r>
      <w:r w:rsidRPr="00191545">
        <w:t xml:space="preserve"> </w:t>
      </w:r>
      <w:r w:rsidR="00A54BC6" w:rsidRPr="00191545">
        <w:t>по</w:t>
      </w:r>
      <w:r w:rsidRPr="00191545">
        <w:t xml:space="preserve"> </w:t>
      </w:r>
      <w:r w:rsidR="00A54BC6" w:rsidRPr="00191545">
        <w:t>финансовым</w:t>
      </w:r>
      <w:r w:rsidRPr="00191545">
        <w:t xml:space="preserve"> </w:t>
      </w:r>
      <w:r w:rsidR="00A54BC6" w:rsidRPr="00191545">
        <w:t>инструментам,</w:t>
      </w:r>
      <w:r w:rsidRPr="00191545">
        <w:t xml:space="preserve"> </w:t>
      </w:r>
      <w:r w:rsidR="00A54BC6" w:rsidRPr="00191545">
        <w:t>а</w:t>
      </w:r>
      <w:r w:rsidRPr="00191545">
        <w:t xml:space="preserve"> </w:t>
      </w:r>
      <w:r w:rsidR="00A54BC6" w:rsidRPr="00191545">
        <w:t>за</w:t>
      </w:r>
      <w:r w:rsidRPr="00191545">
        <w:t xml:space="preserve"> </w:t>
      </w:r>
      <w:r w:rsidR="00A54BC6" w:rsidRPr="00191545">
        <w:t>счет</w:t>
      </w:r>
      <w:r w:rsidRPr="00191545">
        <w:t xml:space="preserve"> </w:t>
      </w:r>
      <w:r w:rsidR="00A54BC6" w:rsidRPr="00191545">
        <w:t>масштабности</w:t>
      </w:r>
      <w:r w:rsidRPr="00191545">
        <w:t xml:space="preserve"> </w:t>
      </w:r>
      <w:r w:rsidR="00A54BC6" w:rsidRPr="00191545">
        <w:t>обеспечивают</w:t>
      </w:r>
      <w:r w:rsidRPr="00191545">
        <w:t xml:space="preserve"> </w:t>
      </w:r>
      <w:r w:rsidR="00A54BC6" w:rsidRPr="00191545">
        <w:t>переговорную</w:t>
      </w:r>
      <w:r w:rsidRPr="00191545">
        <w:t xml:space="preserve"> </w:t>
      </w:r>
      <w:r w:rsidR="00A54BC6" w:rsidRPr="00191545">
        <w:t>выгоду.</w:t>
      </w:r>
    </w:p>
    <w:p w14:paraId="085AFB0A" w14:textId="77777777" w:rsidR="00A54BC6" w:rsidRPr="00191545" w:rsidRDefault="00535812" w:rsidP="00A54BC6">
      <w:r w:rsidRPr="00191545">
        <w:t>КОГДА</w:t>
      </w:r>
      <w:r w:rsidR="004B3B29" w:rsidRPr="00191545">
        <w:t xml:space="preserve"> </w:t>
      </w:r>
      <w:r w:rsidRPr="00191545">
        <w:t>И</w:t>
      </w:r>
      <w:r w:rsidR="004B3B29" w:rsidRPr="00191545">
        <w:t xml:space="preserve"> </w:t>
      </w:r>
      <w:r w:rsidRPr="00191545">
        <w:t>КАК</w:t>
      </w:r>
      <w:r w:rsidR="004B3B29" w:rsidRPr="00191545">
        <w:t xml:space="preserve"> </w:t>
      </w:r>
      <w:r w:rsidRPr="00191545">
        <w:t>МОЖНО</w:t>
      </w:r>
      <w:r w:rsidR="004B3B29" w:rsidRPr="00191545">
        <w:t xml:space="preserve"> </w:t>
      </w:r>
      <w:r w:rsidRPr="00191545">
        <w:t>БУДЕТ</w:t>
      </w:r>
      <w:r w:rsidR="004B3B29" w:rsidRPr="00191545">
        <w:t xml:space="preserve"> </w:t>
      </w:r>
      <w:r w:rsidRPr="00191545">
        <w:t>ПОЛУЧИТЬ</w:t>
      </w:r>
      <w:r w:rsidR="004B3B29" w:rsidRPr="00191545">
        <w:t xml:space="preserve"> </w:t>
      </w:r>
      <w:r w:rsidRPr="00191545">
        <w:t>НАКОПИТЕЛЬНУЮ</w:t>
      </w:r>
      <w:r w:rsidR="004B3B29" w:rsidRPr="00191545">
        <w:t xml:space="preserve"> </w:t>
      </w:r>
      <w:r w:rsidRPr="00191545">
        <w:t>ПЕНСИЮ?</w:t>
      </w:r>
    </w:p>
    <w:p w14:paraId="255D7105" w14:textId="77777777" w:rsidR="00A54BC6" w:rsidRPr="00191545" w:rsidRDefault="00A54BC6" w:rsidP="00A54BC6">
      <w:r w:rsidRPr="00191545">
        <w:t>Первые</w:t>
      </w:r>
      <w:r w:rsidR="004B3B29" w:rsidRPr="00191545">
        <w:t xml:space="preserve"> </w:t>
      </w:r>
      <w:r w:rsidRPr="00191545">
        <w:t>бенефициары</w:t>
      </w:r>
      <w:r w:rsidR="004B3B29" w:rsidRPr="00191545">
        <w:t xml:space="preserve"> </w:t>
      </w:r>
      <w:r w:rsidRPr="00191545">
        <w:t>системы</w:t>
      </w:r>
      <w:r w:rsidR="004B3B29" w:rsidRPr="00191545">
        <w:t xml:space="preserve"> </w:t>
      </w:r>
      <w:r w:rsidRPr="00191545">
        <w:t>смогут</w:t>
      </w:r>
      <w:r w:rsidR="004B3B29" w:rsidRPr="00191545">
        <w:t xml:space="preserve"> </w:t>
      </w:r>
      <w:r w:rsidRPr="00191545">
        <w:t>получить</w:t>
      </w:r>
      <w:r w:rsidR="004B3B29" w:rsidRPr="00191545">
        <w:t xml:space="preserve"> </w:t>
      </w:r>
      <w:r w:rsidRPr="00191545">
        <w:t>свои</w:t>
      </w:r>
      <w:r w:rsidR="004B3B29" w:rsidRPr="00191545">
        <w:t xml:space="preserve"> </w:t>
      </w:r>
      <w:r w:rsidRPr="00191545">
        <w:t>пенсии</w:t>
      </w:r>
      <w:r w:rsidR="004B3B29" w:rsidRPr="00191545">
        <w:t xml:space="preserve"> </w:t>
      </w:r>
      <w:r w:rsidRPr="00191545">
        <w:t>в</w:t>
      </w:r>
      <w:r w:rsidR="004B3B29" w:rsidRPr="00191545">
        <w:t xml:space="preserve"> </w:t>
      </w:r>
      <w:r w:rsidRPr="00191545">
        <w:t>2037</w:t>
      </w:r>
      <w:r w:rsidR="004B3B29" w:rsidRPr="00191545">
        <w:t xml:space="preserve"> </w:t>
      </w:r>
      <w:r w:rsidRPr="00191545">
        <w:t>году,</w:t>
      </w:r>
      <w:r w:rsidR="004B3B29" w:rsidRPr="00191545">
        <w:t xml:space="preserve"> </w:t>
      </w:r>
      <w:r w:rsidRPr="00191545">
        <w:t>путем</w:t>
      </w:r>
      <w:r w:rsidR="004B3B29" w:rsidRPr="00191545">
        <w:t xml:space="preserve"> </w:t>
      </w:r>
      <w:r w:rsidRPr="00191545">
        <w:t>аннуитета,</w:t>
      </w:r>
      <w:r w:rsidR="004B3B29" w:rsidRPr="00191545">
        <w:t xml:space="preserve"> </w:t>
      </w:r>
      <w:r w:rsidRPr="00191545">
        <w:t>программной</w:t>
      </w:r>
      <w:r w:rsidR="004B3B29" w:rsidRPr="00191545">
        <w:t xml:space="preserve"> </w:t>
      </w:r>
      <w:r w:rsidRPr="00191545">
        <w:t>и</w:t>
      </w:r>
      <w:r w:rsidR="004B3B29" w:rsidRPr="00191545">
        <w:t xml:space="preserve"> </w:t>
      </w:r>
      <w:r w:rsidRPr="00191545">
        <w:t>единовременной</w:t>
      </w:r>
      <w:r w:rsidR="004B3B29" w:rsidRPr="00191545">
        <w:t xml:space="preserve"> </w:t>
      </w:r>
      <w:r w:rsidRPr="00191545">
        <w:t>выплаты.</w:t>
      </w:r>
      <w:r w:rsidR="004B3B29" w:rsidRPr="00191545">
        <w:t xml:space="preserve"> </w:t>
      </w:r>
      <w:r w:rsidRPr="00191545">
        <w:t>Если</w:t>
      </w:r>
      <w:r w:rsidR="004B3B29" w:rsidRPr="00191545">
        <w:t xml:space="preserve"> </w:t>
      </w:r>
      <w:r w:rsidRPr="00191545">
        <w:t>гражданин</w:t>
      </w:r>
      <w:r w:rsidR="004B3B29" w:rsidRPr="00191545">
        <w:t xml:space="preserve"> </w:t>
      </w:r>
      <w:r w:rsidRPr="00191545">
        <w:t>до</w:t>
      </w:r>
      <w:r w:rsidR="004B3B29" w:rsidRPr="00191545">
        <w:t xml:space="preserve"> </w:t>
      </w:r>
      <w:r w:rsidRPr="00191545">
        <w:t>присоединения</w:t>
      </w:r>
      <w:r w:rsidR="004B3B29" w:rsidRPr="00191545">
        <w:t xml:space="preserve"> </w:t>
      </w:r>
      <w:r w:rsidRPr="00191545">
        <w:t>к</w:t>
      </w:r>
      <w:r w:rsidR="004B3B29" w:rsidRPr="00191545">
        <w:t xml:space="preserve"> </w:t>
      </w:r>
      <w:r w:rsidRPr="00191545">
        <w:t>системе</w:t>
      </w:r>
      <w:r w:rsidR="004B3B29" w:rsidRPr="00191545">
        <w:t xml:space="preserve"> </w:t>
      </w:r>
      <w:r w:rsidRPr="00191545">
        <w:t>в</w:t>
      </w:r>
      <w:r w:rsidR="004B3B29" w:rsidRPr="00191545">
        <w:t xml:space="preserve"> </w:t>
      </w:r>
      <w:r w:rsidRPr="00191545">
        <w:t>2014</w:t>
      </w:r>
      <w:r w:rsidR="004B3B29" w:rsidRPr="00191545">
        <w:t xml:space="preserve"> </w:t>
      </w:r>
      <w:r w:rsidRPr="00191545">
        <w:t>году</w:t>
      </w:r>
      <w:r w:rsidR="004B3B29" w:rsidRPr="00191545">
        <w:t xml:space="preserve"> </w:t>
      </w:r>
      <w:r w:rsidRPr="00191545">
        <w:t>имел</w:t>
      </w:r>
      <w:r w:rsidR="004B3B29" w:rsidRPr="00191545">
        <w:t xml:space="preserve"> </w:t>
      </w:r>
      <w:r w:rsidRPr="00191545">
        <w:t>трудовой</w:t>
      </w:r>
      <w:r w:rsidR="004B3B29" w:rsidRPr="00191545">
        <w:t xml:space="preserve"> </w:t>
      </w:r>
      <w:r w:rsidRPr="00191545">
        <w:t>стаж</w:t>
      </w:r>
      <w:r w:rsidR="004B3B29" w:rsidRPr="00191545">
        <w:t xml:space="preserve"> </w:t>
      </w:r>
      <w:r w:rsidRPr="00191545">
        <w:t>в</w:t>
      </w:r>
      <w:r w:rsidR="004B3B29" w:rsidRPr="00191545">
        <w:t xml:space="preserve"> </w:t>
      </w:r>
      <w:r w:rsidRPr="00191545">
        <w:t>10</w:t>
      </w:r>
      <w:r w:rsidR="004B3B29" w:rsidRPr="00191545">
        <w:t xml:space="preserve"> </w:t>
      </w:r>
      <w:r w:rsidRPr="00191545">
        <w:t>лет</w:t>
      </w:r>
      <w:r w:rsidR="004B3B29" w:rsidRPr="00191545">
        <w:t xml:space="preserve"> </w:t>
      </w:r>
      <w:r w:rsidRPr="00191545">
        <w:t>и</w:t>
      </w:r>
      <w:r w:rsidR="004B3B29" w:rsidRPr="00191545">
        <w:t xml:space="preserve"> </w:t>
      </w:r>
      <w:r w:rsidRPr="00191545">
        <w:t>более,</w:t>
      </w:r>
      <w:r w:rsidR="004B3B29" w:rsidRPr="00191545">
        <w:t xml:space="preserve"> </w:t>
      </w:r>
      <w:r w:rsidRPr="00191545">
        <w:t>он</w:t>
      </w:r>
      <w:r w:rsidR="004B3B29" w:rsidRPr="00191545">
        <w:t xml:space="preserve"> </w:t>
      </w:r>
      <w:r w:rsidRPr="00191545">
        <w:t>будет</w:t>
      </w:r>
      <w:r w:rsidR="004B3B29" w:rsidRPr="00191545">
        <w:t xml:space="preserve"> </w:t>
      </w:r>
      <w:r w:rsidRPr="00191545">
        <w:t>получать</w:t>
      </w:r>
      <w:r w:rsidR="004B3B29" w:rsidRPr="00191545">
        <w:t xml:space="preserve"> </w:t>
      </w:r>
      <w:r w:rsidRPr="00191545">
        <w:t>базовую</w:t>
      </w:r>
      <w:r w:rsidR="004B3B29" w:rsidRPr="00191545">
        <w:t xml:space="preserve"> </w:t>
      </w:r>
      <w:r w:rsidRPr="00191545">
        <w:t>пенсию,</w:t>
      </w:r>
      <w:r w:rsidR="004B3B29" w:rsidRPr="00191545">
        <w:t xml:space="preserve"> </w:t>
      </w:r>
      <w:r w:rsidRPr="00191545">
        <w:t>которая</w:t>
      </w:r>
      <w:r w:rsidR="004B3B29" w:rsidRPr="00191545">
        <w:t xml:space="preserve"> </w:t>
      </w:r>
      <w:r w:rsidRPr="00191545">
        <w:t>сегодня</w:t>
      </w:r>
      <w:r w:rsidR="004B3B29" w:rsidRPr="00191545">
        <w:t xml:space="preserve"> </w:t>
      </w:r>
      <w:r w:rsidRPr="00191545">
        <w:t>составляет</w:t>
      </w:r>
      <w:r w:rsidR="004B3B29" w:rsidRPr="00191545">
        <w:t xml:space="preserve"> </w:t>
      </w:r>
      <w:r w:rsidRPr="00191545">
        <w:t>24</w:t>
      </w:r>
      <w:r w:rsidR="004B3B29" w:rsidRPr="00191545">
        <w:t xml:space="preserve"> </w:t>
      </w:r>
      <w:r w:rsidRPr="00191545">
        <w:t>тыс.</w:t>
      </w:r>
      <w:r w:rsidR="004B3B29" w:rsidRPr="00191545">
        <w:t xml:space="preserve"> </w:t>
      </w:r>
      <w:r w:rsidRPr="00191545">
        <w:t>драмов,</w:t>
      </w:r>
      <w:r w:rsidR="004B3B29" w:rsidRPr="00191545">
        <w:t xml:space="preserve"> </w:t>
      </w:r>
      <w:r w:rsidRPr="00191545">
        <w:t>и</w:t>
      </w:r>
      <w:r w:rsidR="004B3B29" w:rsidRPr="00191545">
        <w:t xml:space="preserve"> </w:t>
      </w:r>
      <w:r w:rsidRPr="00191545">
        <w:t>к</w:t>
      </w:r>
      <w:r w:rsidR="004B3B29" w:rsidRPr="00191545">
        <w:t xml:space="preserve"> </w:t>
      </w:r>
      <w:r w:rsidRPr="00191545">
        <w:t>ней</w:t>
      </w:r>
      <w:r w:rsidR="004B3B29" w:rsidRPr="00191545">
        <w:t xml:space="preserve"> </w:t>
      </w:r>
      <w:r w:rsidRPr="00191545">
        <w:t>добавятся</w:t>
      </w:r>
      <w:r w:rsidR="004B3B29" w:rsidRPr="00191545">
        <w:t xml:space="preserve"> </w:t>
      </w:r>
      <w:r w:rsidRPr="00191545">
        <w:t>надбавки</w:t>
      </w:r>
      <w:r w:rsidR="004B3B29" w:rsidRPr="00191545">
        <w:t xml:space="preserve"> </w:t>
      </w:r>
      <w:r w:rsidRPr="00191545">
        <w:t>за</w:t>
      </w:r>
      <w:r w:rsidR="004B3B29" w:rsidRPr="00191545">
        <w:t xml:space="preserve"> </w:t>
      </w:r>
      <w:r w:rsidRPr="00191545">
        <w:t>стаж</w:t>
      </w:r>
      <w:r w:rsidR="004B3B29" w:rsidRPr="00191545">
        <w:t xml:space="preserve"> </w:t>
      </w:r>
      <w:r w:rsidRPr="00191545">
        <w:t>работы</w:t>
      </w:r>
      <w:r w:rsidR="004B3B29" w:rsidRPr="00191545">
        <w:t xml:space="preserve"> </w:t>
      </w:r>
      <w:r w:rsidRPr="00191545">
        <w:t>до</w:t>
      </w:r>
      <w:r w:rsidR="004B3B29" w:rsidRPr="00191545">
        <w:t xml:space="preserve"> </w:t>
      </w:r>
      <w:r w:rsidRPr="00191545">
        <w:t>2014</w:t>
      </w:r>
      <w:r w:rsidR="004B3B29" w:rsidRPr="00191545">
        <w:t xml:space="preserve"> </w:t>
      </w:r>
      <w:r w:rsidRPr="00191545">
        <w:t>года,</w:t>
      </w:r>
      <w:r w:rsidR="004B3B29" w:rsidRPr="00191545">
        <w:t xml:space="preserve"> </w:t>
      </w:r>
      <w:r w:rsidRPr="00191545">
        <w:t>плюс</w:t>
      </w:r>
      <w:r w:rsidR="004B3B29" w:rsidRPr="00191545">
        <w:t xml:space="preserve"> </w:t>
      </w:r>
      <w:r w:rsidRPr="00191545">
        <w:t>-</w:t>
      </w:r>
      <w:r w:rsidR="004B3B29" w:rsidRPr="00191545">
        <w:t xml:space="preserve"> </w:t>
      </w:r>
      <w:r w:rsidRPr="00191545">
        <w:t>его</w:t>
      </w:r>
      <w:r w:rsidR="004B3B29" w:rsidRPr="00191545">
        <w:t xml:space="preserve"> </w:t>
      </w:r>
      <w:r w:rsidRPr="00191545">
        <w:t>накопления.</w:t>
      </w:r>
    </w:p>
    <w:p w14:paraId="0CC5A41C" w14:textId="77777777" w:rsidR="00A54BC6" w:rsidRPr="00191545" w:rsidRDefault="00A54BC6" w:rsidP="00A54BC6">
      <w:r w:rsidRPr="00191545">
        <w:t>Конкретный</w:t>
      </w:r>
      <w:r w:rsidR="004B3B29" w:rsidRPr="00191545">
        <w:t xml:space="preserve"> </w:t>
      </w:r>
      <w:r w:rsidRPr="00191545">
        <w:t>размер</w:t>
      </w:r>
      <w:r w:rsidR="004B3B29" w:rsidRPr="00191545">
        <w:t xml:space="preserve"> </w:t>
      </w:r>
      <w:r w:rsidRPr="00191545">
        <w:t>предполагаемой</w:t>
      </w:r>
      <w:r w:rsidR="004B3B29" w:rsidRPr="00191545">
        <w:t xml:space="preserve"> </w:t>
      </w:r>
      <w:r w:rsidRPr="00191545">
        <w:t>накопительной</w:t>
      </w:r>
      <w:r w:rsidR="004B3B29" w:rsidRPr="00191545">
        <w:t xml:space="preserve"> </w:t>
      </w:r>
      <w:r w:rsidRPr="00191545">
        <w:t>пенсии,</w:t>
      </w:r>
      <w:r w:rsidR="004B3B29" w:rsidRPr="00191545">
        <w:t xml:space="preserve"> </w:t>
      </w:r>
      <w:r w:rsidRPr="00191545">
        <w:t>отмечают</w:t>
      </w:r>
      <w:r w:rsidR="004B3B29" w:rsidRPr="00191545">
        <w:t xml:space="preserve"> </w:t>
      </w:r>
      <w:r w:rsidRPr="00191545">
        <w:t>управляющие</w:t>
      </w:r>
      <w:r w:rsidR="004B3B29" w:rsidRPr="00191545">
        <w:t xml:space="preserve"> </w:t>
      </w:r>
      <w:r w:rsidRPr="00191545">
        <w:t>ОПФ,</w:t>
      </w:r>
      <w:r w:rsidR="004B3B29" w:rsidRPr="00191545">
        <w:t xml:space="preserve"> </w:t>
      </w:r>
      <w:r w:rsidRPr="00191545">
        <w:t>зависит</w:t>
      </w:r>
      <w:r w:rsidR="004B3B29" w:rsidRPr="00191545">
        <w:t xml:space="preserve"> </w:t>
      </w:r>
      <w:r w:rsidRPr="00191545">
        <w:t>от</w:t>
      </w:r>
      <w:r w:rsidR="004B3B29" w:rsidRPr="00191545">
        <w:t xml:space="preserve"> </w:t>
      </w:r>
      <w:r w:rsidRPr="00191545">
        <w:t>множества</w:t>
      </w:r>
      <w:r w:rsidR="004B3B29" w:rsidRPr="00191545">
        <w:t xml:space="preserve"> </w:t>
      </w:r>
      <w:r w:rsidRPr="00191545">
        <w:t>факторов.</w:t>
      </w:r>
      <w:r w:rsidR="004B3B29" w:rsidRPr="00191545">
        <w:t xml:space="preserve"> </w:t>
      </w:r>
      <w:r w:rsidRPr="00191545">
        <w:t>Как</w:t>
      </w:r>
      <w:r w:rsidR="004B3B29" w:rsidRPr="00191545">
        <w:t xml:space="preserve"> </w:t>
      </w:r>
      <w:r w:rsidRPr="00191545">
        <w:t>ожидается,</w:t>
      </w:r>
      <w:r w:rsidR="004B3B29" w:rsidRPr="00191545">
        <w:t xml:space="preserve"> </w:t>
      </w:r>
      <w:r w:rsidRPr="00191545">
        <w:t>пенсия</w:t>
      </w:r>
      <w:r w:rsidR="004B3B29" w:rsidRPr="00191545">
        <w:t xml:space="preserve"> </w:t>
      </w:r>
      <w:r w:rsidRPr="00191545">
        <w:t>гражданина,</w:t>
      </w:r>
      <w:r w:rsidR="004B3B29" w:rsidRPr="00191545">
        <w:t xml:space="preserve"> </w:t>
      </w:r>
      <w:r w:rsidRPr="00191545">
        <w:t>в</w:t>
      </w:r>
      <w:r w:rsidR="004B3B29" w:rsidRPr="00191545">
        <w:t xml:space="preserve"> </w:t>
      </w:r>
      <w:r w:rsidRPr="00191545">
        <w:t>зависимости</w:t>
      </w:r>
      <w:r w:rsidR="004B3B29" w:rsidRPr="00191545">
        <w:t xml:space="preserve"> </w:t>
      </w:r>
      <w:r w:rsidRPr="00191545">
        <w:t>от</w:t>
      </w:r>
      <w:r w:rsidR="004B3B29" w:rsidRPr="00191545">
        <w:t xml:space="preserve"> </w:t>
      </w:r>
      <w:r w:rsidRPr="00191545">
        <w:t>размера</w:t>
      </w:r>
      <w:r w:rsidR="004B3B29" w:rsidRPr="00191545">
        <w:t xml:space="preserve"> </w:t>
      </w:r>
      <w:r w:rsidRPr="00191545">
        <w:t>зарплаты,</w:t>
      </w:r>
      <w:r w:rsidR="004B3B29" w:rsidRPr="00191545">
        <w:t xml:space="preserve"> </w:t>
      </w:r>
      <w:r w:rsidRPr="00191545">
        <w:t>продолжительности</w:t>
      </w:r>
      <w:r w:rsidR="004B3B29" w:rsidRPr="00191545">
        <w:t xml:space="preserve"> </w:t>
      </w:r>
      <w:r w:rsidRPr="00191545">
        <w:t>пенсионных</w:t>
      </w:r>
      <w:r w:rsidR="004B3B29" w:rsidRPr="00191545">
        <w:t xml:space="preserve"> </w:t>
      </w:r>
      <w:r w:rsidRPr="00191545">
        <w:t>отчислений</w:t>
      </w:r>
      <w:r w:rsidR="004B3B29" w:rsidRPr="00191545">
        <w:t xml:space="preserve"> </w:t>
      </w:r>
      <w:r w:rsidRPr="00191545">
        <w:t>и</w:t>
      </w:r>
      <w:r w:rsidR="004B3B29" w:rsidRPr="00191545">
        <w:t xml:space="preserve"> </w:t>
      </w:r>
      <w:r w:rsidRPr="00191545">
        <w:t>периода</w:t>
      </w:r>
      <w:r w:rsidR="004B3B29" w:rsidRPr="00191545">
        <w:t xml:space="preserve"> </w:t>
      </w:r>
      <w:r w:rsidRPr="00191545">
        <w:t>получения</w:t>
      </w:r>
      <w:r w:rsidR="004B3B29" w:rsidRPr="00191545">
        <w:t xml:space="preserve"> </w:t>
      </w:r>
      <w:r w:rsidRPr="00191545">
        <w:t>накопительных</w:t>
      </w:r>
      <w:r w:rsidR="004B3B29" w:rsidRPr="00191545">
        <w:t xml:space="preserve"> </w:t>
      </w:r>
      <w:r w:rsidRPr="00191545">
        <w:t>пенсий,</w:t>
      </w:r>
      <w:r w:rsidR="004B3B29" w:rsidRPr="00191545">
        <w:t xml:space="preserve"> </w:t>
      </w:r>
      <w:r w:rsidRPr="00191545">
        <w:t>составит</w:t>
      </w:r>
      <w:r w:rsidR="004B3B29" w:rsidRPr="00191545">
        <w:t xml:space="preserve"> </w:t>
      </w:r>
      <w:r w:rsidRPr="00191545">
        <w:t>от</w:t>
      </w:r>
      <w:r w:rsidR="004B3B29" w:rsidRPr="00191545">
        <w:t xml:space="preserve"> </w:t>
      </w:r>
      <w:r w:rsidRPr="00191545">
        <w:t>50</w:t>
      </w:r>
      <w:r w:rsidR="004B3B29" w:rsidRPr="00191545">
        <w:t xml:space="preserve"> </w:t>
      </w:r>
      <w:r w:rsidRPr="00191545">
        <w:t>до</w:t>
      </w:r>
      <w:r w:rsidR="004B3B29" w:rsidRPr="00191545">
        <w:t xml:space="preserve"> </w:t>
      </w:r>
      <w:r w:rsidRPr="00191545">
        <w:t>70%</w:t>
      </w:r>
      <w:r w:rsidR="004B3B29" w:rsidRPr="00191545">
        <w:t xml:space="preserve"> </w:t>
      </w:r>
      <w:r w:rsidRPr="00191545">
        <w:t>и</w:t>
      </w:r>
      <w:r w:rsidR="004B3B29" w:rsidRPr="00191545">
        <w:t xml:space="preserve"> </w:t>
      </w:r>
      <w:r w:rsidRPr="00191545">
        <w:t>более</w:t>
      </w:r>
      <w:r w:rsidR="004B3B29" w:rsidRPr="00191545">
        <w:t xml:space="preserve"> </w:t>
      </w:r>
      <w:r w:rsidRPr="00191545">
        <w:t>от</w:t>
      </w:r>
      <w:r w:rsidR="004B3B29" w:rsidRPr="00191545">
        <w:t xml:space="preserve"> </w:t>
      </w:r>
      <w:r w:rsidRPr="00191545">
        <w:t>его</w:t>
      </w:r>
      <w:r w:rsidR="004B3B29" w:rsidRPr="00191545">
        <w:t xml:space="preserve"> </w:t>
      </w:r>
      <w:r w:rsidRPr="00191545">
        <w:t>последней</w:t>
      </w:r>
      <w:r w:rsidR="004B3B29" w:rsidRPr="00191545">
        <w:t xml:space="preserve"> </w:t>
      </w:r>
      <w:r w:rsidRPr="00191545">
        <w:t>зарплаты,</w:t>
      </w:r>
      <w:r w:rsidR="004B3B29" w:rsidRPr="00191545">
        <w:t xml:space="preserve"> </w:t>
      </w:r>
      <w:r w:rsidRPr="00191545">
        <w:t>если</w:t>
      </w:r>
      <w:r w:rsidR="004B3B29" w:rsidRPr="00191545">
        <w:t xml:space="preserve"> </w:t>
      </w:r>
      <w:r w:rsidRPr="00191545">
        <w:t>сохранится</w:t>
      </w:r>
      <w:r w:rsidR="004B3B29" w:rsidRPr="00191545">
        <w:t xml:space="preserve"> </w:t>
      </w:r>
      <w:r w:rsidRPr="00191545">
        <w:t>нынешний</w:t>
      </w:r>
      <w:r w:rsidR="004B3B29" w:rsidRPr="00191545">
        <w:t xml:space="preserve"> </w:t>
      </w:r>
      <w:r w:rsidRPr="00191545">
        <w:t>уровень</w:t>
      </w:r>
      <w:r w:rsidR="004B3B29" w:rsidRPr="00191545">
        <w:t xml:space="preserve"> </w:t>
      </w:r>
      <w:r w:rsidRPr="00191545">
        <w:t>доходности.</w:t>
      </w:r>
      <w:r w:rsidR="004B3B29" w:rsidRPr="00191545">
        <w:t xml:space="preserve"> </w:t>
      </w:r>
      <w:r w:rsidRPr="00191545">
        <w:t>Моя</w:t>
      </w:r>
      <w:r w:rsidR="004B3B29" w:rsidRPr="00191545">
        <w:t xml:space="preserve"> </w:t>
      </w:r>
      <w:r w:rsidRPr="00191545">
        <w:t>пенсия,</w:t>
      </w:r>
      <w:r w:rsidR="004B3B29" w:rsidRPr="00191545">
        <w:t xml:space="preserve"> </w:t>
      </w:r>
      <w:r w:rsidRPr="00191545">
        <w:t>согласно</w:t>
      </w:r>
      <w:r w:rsidR="004B3B29" w:rsidRPr="00191545">
        <w:t xml:space="preserve"> </w:t>
      </w:r>
      <w:r w:rsidRPr="00191545">
        <w:t>онлайн-калькулятору</w:t>
      </w:r>
      <w:r w:rsidR="004B3B29" w:rsidRPr="00191545">
        <w:t xml:space="preserve"> </w:t>
      </w:r>
      <w:r w:rsidRPr="00191545">
        <w:t>(туда</w:t>
      </w:r>
      <w:r w:rsidR="004B3B29" w:rsidRPr="00191545">
        <w:t xml:space="preserve"> </w:t>
      </w:r>
      <w:r w:rsidRPr="00191545">
        <w:t>я</w:t>
      </w:r>
      <w:r w:rsidR="004B3B29" w:rsidRPr="00191545">
        <w:t xml:space="preserve"> </w:t>
      </w:r>
      <w:r w:rsidRPr="00191545">
        <w:t>вводила</w:t>
      </w:r>
      <w:r w:rsidR="004B3B29" w:rsidRPr="00191545">
        <w:t xml:space="preserve"> </w:t>
      </w:r>
      <w:r w:rsidRPr="00191545">
        <w:t>только</w:t>
      </w:r>
      <w:r w:rsidR="004B3B29" w:rsidRPr="00191545">
        <w:t xml:space="preserve"> </w:t>
      </w:r>
      <w:r w:rsidRPr="00191545">
        <w:t>размер</w:t>
      </w:r>
      <w:r w:rsidR="004B3B29" w:rsidRPr="00191545">
        <w:t xml:space="preserve"> </w:t>
      </w:r>
      <w:r w:rsidRPr="00191545">
        <w:t>моей</w:t>
      </w:r>
      <w:r w:rsidR="004B3B29" w:rsidRPr="00191545">
        <w:t xml:space="preserve"> </w:t>
      </w:r>
      <w:r w:rsidRPr="00191545">
        <w:t>нетто</w:t>
      </w:r>
      <w:r w:rsidR="004B3B29" w:rsidRPr="00191545">
        <w:t xml:space="preserve"> </w:t>
      </w:r>
      <w:r w:rsidRPr="00191545">
        <w:t>зарплаты,</w:t>
      </w:r>
      <w:r w:rsidR="004B3B29" w:rsidRPr="00191545">
        <w:t xml:space="preserve"> </w:t>
      </w:r>
      <w:r w:rsidRPr="00191545">
        <w:t>год</w:t>
      </w:r>
      <w:r w:rsidR="004B3B29" w:rsidRPr="00191545">
        <w:t xml:space="preserve"> </w:t>
      </w:r>
      <w:r w:rsidRPr="00191545">
        <w:t>подключения</w:t>
      </w:r>
      <w:r w:rsidR="004B3B29" w:rsidRPr="00191545">
        <w:t xml:space="preserve"> </w:t>
      </w:r>
      <w:r w:rsidRPr="00191545">
        <w:t>к</w:t>
      </w:r>
      <w:r w:rsidR="004B3B29" w:rsidRPr="00191545">
        <w:t xml:space="preserve"> </w:t>
      </w:r>
      <w:r w:rsidRPr="00191545">
        <w:t>ОНПС</w:t>
      </w:r>
      <w:r w:rsidR="004B3B29" w:rsidRPr="00191545">
        <w:t xml:space="preserve"> </w:t>
      </w:r>
      <w:r w:rsidRPr="00191545">
        <w:t>и</w:t>
      </w:r>
      <w:r w:rsidR="004B3B29" w:rsidRPr="00191545">
        <w:t xml:space="preserve"> </w:t>
      </w:r>
      <w:r w:rsidRPr="00191545">
        <w:t>год</w:t>
      </w:r>
      <w:r w:rsidR="004B3B29" w:rsidRPr="00191545">
        <w:t xml:space="preserve"> </w:t>
      </w:r>
      <w:r w:rsidRPr="00191545">
        <w:t>рождения)</w:t>
      </w:r>
      <w:r w:rsidR="004B3B29" w:rsidRPr="00191545">
        <w:t xml:space="preserve"> </w:t>
      </w:r>
      <w:r w:rsidRPr="00191545">
        <w:t>должна</w:t>
      </w:r>
      <w:r w:rsidR="004B3B29" w:rsidRPr="00191545">
        <w:t xml:space="preserve"> </w:t>
      </w:r>
      <w:r w:rsidRPr="00191545">
        <w:t>составить</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60%</w:t>
      </w:r>
      <w:r w:rsidR="004B3B29" w:rsidRPr="00191545">
        <w:t xml:space="preserve"> </w:t>
      </w:r>
      <w:r w:rsidRPr="00191545">
        <w:t>от</w:t>
      </w:r>
      <w:r w:rsidR="004B3B29" w:rsidRPr="00191545">
        <w:t xml:space="preserve"> </w:t>
      </w:r>
      <w:r w:rsidRPr="00191545">
        <w:t>моего</w:t>
      </w:r>
      <w:r w:rsidR="004B3B29" w:rsidRPr="00191545">
        <w:t xml:space="preserve"> </w:t>
      </w:r>
      <w:r w:rsidRPr="00191545">
        <w:t>нынешнего</w:t>
      </w:r>
      <w:r w:rsidR="004B3B29" w:rsidRPr="00191545">
        <w:t xml:space="preserve"> </w:t>
      </w:r>
      <w:r w:rsidRPr="00191545">
        <w:t>заработка.</w:t>
      </w:r>
    </w:p>
    <w:p w14:paraId="1535911A" w14:textId="77777777" w:rsidR="00A54BC6" w:rsidRPr="00191545" w:rsidRDefault="00A54BC6" w:rsidP="00A54BC6">
      <w:r w:rsidRPr="00191545">
        <w:t>Что</w:t>
      </w:r>
      <w:r w:rsidR="004B3B29" w:rsidRPr="00191545">
        <w:t xml:space="preserve"> </w:t>
      </w:r>
      <w:r w:rsidRPr="00191545">
        <w:t>касается</w:t>
      </w:r>
      <w:r w:rsidR="004B3B29" w:rsidRPr="00191545">
        <w:t xml:space="preserve"> </w:t>
      </w:r>
      <w:r w:rsidRPr="00191545">
        <w:t>иностранных</w:t>
      </w:r>
      <w:r w:rsidR="004B3B29" w:rsidRPr="00191545">
        <w:t xml:space="preserve"> </w:t>
      </w:r>
      <w:r w:rsidRPr="00191545">
        <w:t>граждан</w:t>
      </w:r>
      <w:r w:rsidR="004B3B29" w:rsidRPr="00191545">
        <w:t xml:space="preserve"> </w:t>
      </w:r>
      <w:r w:rsidRPr="00191545">
        <w:t>-</w:t>
      </w:r>
      <w:r w:rsidR="004B3B29" w:rsidRPr="00191545">
        <w:t xml:space="preserve"> </w:t>
      </w:r>
      <w:r w:rsidRPr="00191545">
        <w:t>участников</w:t>
      </w:r>
      <w:r w:rsidR="004B3B29" w:rsidRPr="00191545">
        <w:t xml:space="preserve"> </w:t>
      </w:r>
      <w:r w:rsidRPr="00191545">
        <w:t>армянской</w:t>
      </w:r>
      <w:r w:rsidR="004B3B29" w:rsidRPr="00191545">
        <w:t xml:space="preserve"> </w:t>
      </w:r>
      <w:r w:rsidRPr="00191545">
        <w:t>ОНПС,</w:t>
      </w:r>
      <w:r w:rsidR="004B3B29" w:rsidRPr="00191545">
        <w:t xml:space="preserve"> </w:t>
      </w:r>
      <w:r w:rsidRPr="00191545">
        <w:t>то</w:t>
      </w:r>
      <w:r w:rsidR="004B3B29" w:rsidRPr="00191545">
        <w:t xml:space="preserve"> </w:t>
      </w:r>
      <w:r w:rsidRPr="00191545">
        <w:t>они</w:t>
      </w:r>
      <w:r w:rsidR="004B3B29" w:rsidRPr="00191545">
        <w:t xml:space="preserve"> </w:t>
      </w:r>
      <w:r w:rsidRPr="00191545">
        <w:t>получат</w:t>
      </w:r>
      <w:r w:rsidR="004B3B29" w:rsidRPr="00191545">
        <w:t xml:space="preserve"> </w:t>
      </w:r>
      <w:r w:rsidRPr="00191545">
        <w:t>пенсию</w:t>
      </w:r>
      <w:r w:rsidR="004B3B29" w:rsidRPr="00191545">
        <w:t xml:space="preserve"> </w:t>
      </w:r>
      <w:r w:rsidRPr="00191545">
        <w:t>по</w:t>
      </w:r>
      <w:r w:rsidR="004B3B29" w:rsidRPr="00191545">
        <w:t xml:space="preserve"> </w:t>
      </w:r>
      <w:r w:rsidRPr="00191545">
        <w:t>законам</w:t>
      </w:r>
      <w:r w:rsidR="004B3B29" w:rsidRPr="00191545">
        <w:t xml:space="preserve"> </w:t>
      </w:r>
      <w:r w:rsidRPr="00191545">
        <w:t>РА,</w:t>
      </w:r>
      <w:r w:rsidR="004B3B29" w:rsidRPr="00191545">
        <w:t xml:space="preserve"> </w:t>
      </w:r>
      <w:r w:rsidRPr="00191545">
        <w:t>если</w:t>
      </w:r>
      <w:r w:rsidR="004B3B29" w:rsidRPr="00191545">
        <w:t xml:space="preserve"> </w:t>
      </w:r>
      <w:r w:rsidRPr="00191545">
        <w:t>их</w:t>
      </w:r>
      <w:r w:rsidR="004B3B29" w:rsidRPr="00191545">
        <w:t xml:space="preserve"> </w:t>
      </w:r>
      <w:r w:rsidRPr="00191545">
        <w:t>средства</w:t>
      </w:r>
      <w:r w:rsidR="004B3B29" w:rsidRPr="00191545">
        <w:t xml:space="preserve"> </w:t>
      </w:r>
      <w:r w:rsidRPr="00191545">
        <w:t>накапливаются</w:t>
      </w:r>
      <w:r w:rsidR="004B3B29" w:rsidRPr="00191545">
        <w:t xml:space="preserve"> </w:t>
      </w:r>
      <w:r w:rsidRPr="00191545">
        <w:t>и</w:t>
      </w:r>
      <w:r w:rsidR="004B3B29" w:rsidRPr="00191545">
        <w:t xml:space="preserve"> </w:t>
      </w:r>
      <w:r w:rsidRPr="00191545">
        <w:t>управляются</w:t>
      </w:r>
      <w:r w:rsidR="004B3B29" w:rsidRPr="00191545">
        <w:t xml:space="preserve"> </w:t>
      </w:r>
      <w:r w:rsidRPr="00191545">
        <w:t>вышеуказанными</w:t>
      </w:r>
      <w:r w:rsidR="004B3B29" w:rsidRPr="00191545">
        <w:t xml:space="preserve"> </w:t>
      </w:r>
      <w:r w:rsidRPr="00191545">
        <w:t>двумя</w:t>
      </w:r>
      <w:r w:rsidR="004B3B29" w:rsidRPr="00191545">
        <w:t xml:space="preserve"> </w:t>
      </w:r>
      <w:r w:rsidRPr="00191545">
        <w:t>ОПФ.</w:t>
      </w:r>
      <w:r w:rsidR="004B3B29" w:rsidRPr="00191545">
        <w:t xml:space="preserve"> </w:t>
      </w:r>
      <w:r w:rsidRPr="00191545">
        <w:t>Но,</w:t>
      </w:r>
      <w:r w:rsidR="004B3B29" w:rsidRPr="00191545">
        <w:t xml:space="preserve"> </w:t>
      </w:r>
      <w:r w:rsidRPr="00191545">
        <w:t>если</w:t>
      </w:r>
      <w:r w:rsidR="004B3B29" w:rsidRPr="00191545">
        <w:t xml:space="preserve"> </w:t>
      </w:r>
      <w:r w:rsidRPr="00191545">
        <w:t>участник</w:t>
      </w:r>
      <w:r w:rsidR="004B3B29" w:rsidRPr="00191545">
        <w:t xml:space="preserve"> </w:t>
      </w:r>
      <w:r w:rsidRPr="00191545">
        <w:t>системы</w:t>
      </w:r>
      <w:r w:rsidR="004B3B29" w:rsidRPr="00191545">
        <w:t xml:space="preserve"> </w:t>
      </w:r>
      <w:r w:rsidRPr="00191545">
        <w:t>является</w:t>
      </w:r>
      <w:r w:rsidR="004B3B29" w:rsidRPr="00191545">
        <w:t xml:space="preserve"> </w:t>
      </w:r>
      <w:r w:rsidRPr="00191545">
        <w:t>гражданином</w:t>
      </w:r>
      <w:r w:rsidR="004B3B29" w:rsidRPr="00191545">
        <w:t xml:space="preserve"> </w:t>
      </w:r>
      <w:r w:rsidRPr="00191545">
        <w:t>другой</w:t>
      </w:r>
      <w:r w:rsidR="004B3B29" w:rsidRPr="00191545">
        <w:t xml:space="preserve"> </w:t>
      </w:r>
      <w:r w:rsidRPr="00191545">
        <w:t>страны,</w:t>
      </w:r>
      <w:r w:rsidR="004B3B29" w:rsidRPr="00191545">
        <w:t xml:space="preserve"> </w:t>
      </w:r>
      <w:r w:rsidRPr="00191545">
        <w:t>при</w:t>
      </w:r>
      <w:r w:rsidR="004B3B29" w:rsidRPr="00191545">
        <w:t xml:space="preserve"> </w:t>
      </w:r>
      <w:r w:rsidRPr="00191545">
        <w:t>возвращении</w:t>
      </w:r>
      <w:r w:rsidR="004B3B29" w:rsidRPr="00191545">
        <w:t xml:space="preserve"> </w:t>
      </w:r>
      <w:r w:rsidRPr="00191545">
        <w:t>в</w:t>
      </w:r>
      <w:r w:rsidR="004B3B29" w:rsidRPr="00191545">
        <w:t xml:space="preserve"> </w:t>
      </w:r>
      <w:r w:rsidRPr="00191545">
        <w:t>свою</w:t>
      </w:r>
      <w:r w:rsidR="004B3B29" w:rsidRPr="00191545">
        <w:t xml:space="preserve"> </w:t>
      </w:r>
      <w:r w:rsidRPr="00191545">
        <w:t>страну,</w:t>
      </w:r>
      <w:r w:rsidR="004B3B29" w:rsidRPr="00191545">
        <w:t xml:space="preserve"> </w:t>
      </w:r>
      <w:r w:rsidRPr="00191545">
        <w:t>накопления</w:t>
      </w:r>
      <w:r w:rsidR="004B3B29" w:rsidRPr="00191545">
        <w:t xml:space="preserve"> </w:t>
      </w:r>
      <w:r w:rsidRPr="00191545">
        <w:t>могут</w:t>
      </w:r>
      <w:r w:rsidR="004B3B29" w:rsidRPr="00191545">
        <w:t xml:space="preserve"> </w:t>
      </w:r>
      <w:r w:rsidRPr="00191545">
        <w:t>быть</w:t>
      </w:r>
      <w:r w:rsidR="004B3B29" w:rsidRPr="00191545">
        <w:t xml:space="preserve"> </w:t>
      </w:r>
      <w:r w:rsidRPr="00191545">
        <w:t>переведены</w:t>
      </w:r>
      <w:r w:rsidR="004B3B29" w:rsidRPr="00191545">
        <w:t xml:space="preserve"> </w:t>
      </w:r>
      <w:r w:rsidRPr="00191545">
        <w:t>только</w:t>
      </w:r>
      <w:r w:rsidR="004B3B29" w:rsidRPr="00191545">
        <w:t xml:space="preserve"> </w:t>
      </w:r>
      <w:r w:rsidRPr="00191545">
        <w:t>в</w:t>
      </w:r>
      <w:r w:rsidR="004B3B29" w:rsidRPr="00191545">
        <w:t xml:space="preserve"> </w:t>
      </w:r>
      <w:r w:rsidRPr="00191545">
        <w:t>случае,</w:t>
      </w:r>
      <w:r w:rsidR="004B3B29" w:rsidRPr="00191545">
        <w:t xml:space="preserve"> </w:t>
      </w:r>
      <w:r w:rsidRPr="00191545">
        <w:t>если</w:t>
      </w:r>
      <w:r w:rsidR="004B3B29" w:rsidRPr="00191545">
        <w:t xml:space="preserve"> </w:t>
      </w:r>
      <w:r w:rsidRPr="00191545">
        <w:t>в</w:t>
      </w:r>
      <w:r w:rsidR="004B3B29" w:rsidRPr="00191545">
        <w:t xml:space="preserve"> </w:t>
      </w:r>
      <w:r w:rsidRPr="00191545">
        <w:t>его</w:t>
      </w:r>
      <w:r w:rsidR="004B3B29" w:rsidRPr="00191545">
        <w:t xml:space="preserve"> </w:t>
      </w:r>
      <w:r w:rsidRPr="00191545">
        <w:t>стране</w:t>
      </w:r>
      <w:r w:rsidR="004B3B29" w:rsidRPr="00191545">
        <w:t xml:space="preserve"> </w:t>
      </w:r>
      <w:r w:rsidRPr="00191545">
        <w:t>действует</w:t>
      </w:r>
      <w:r w:rsidR="004B3B29" w:rsidRPr="00191545">
        <w:t xml:space="preserve"> </w:t>
      </w:r>
      <w:r w:rsidRPr="00191545">
        <w:t>аналогичный</w:t>
      </w:r>
      <w:r w:rsidR="004B3B29" w:rsidRPr="00191545">
        <w:t xml:space="preserve"> </w:t>
      </w:r>
      <w:r w:rsidRPr="00191545">
        <w:t>негосударственный</w:t>
      </w:r>
      <w:r w:rsidR="004B3B29" w:rsidRPr="00191545">
        <w:t xml:space="preserve"> </w:t>
      </w:r>
      <w:r w:rsidRPr="00191545">
        <w:t>пенсионный</w:t>
      </w:r>
      <w:r w:rsidR="004B3B29" w:rsidRPr="00191545">
        <w:t xml:space="preserve"> </w:t>
      </w:r>
      <w:r w:rsidRPr="00191545">
        <w:t>фонд,</w:t>
      </w:r>
      <w:r w:rsidR="004B3B29" w:rsidRPr="00191545">
        <w:t xml:space="preserve"> </w:t>
      </w:r>
      <w:r w:rsidRPr="00191545">
        <w:t>готовый</w:t>
      </w:r>
      <w:r w:rsidR="004B3B29" w:rsidRPr="00191545">
        <w:t xml:space="preserve"> </w:t>
      </w:r>
      <w:r w:rsidRPr="00191545">
        <w:t>принять</w:t>
      </w:r>
      <w:r w:rsidR="004B3B29" w:rsidRPr="00191545">
        <w:t xml:space="preserve"> </w:t>
      </w:r>
      <w:r w:rsidRPr="00191545">
        <w:t>эти</w:t>
      </w:r>
      <w:r w:rsidR="004B3B29" w:rsidRPr="00191545">
        <w:t xml:space="preserve"> </w:t>
      </w:r>
      <w:r w:rsidRPr="00191545">
        <w:t>счета.</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данной</w:t>
      </w:r>
      <w:r w:rsidR="004B3B29" w:rsidRPr="00191545">
        <w:t xml:space="preserve"> </w:t>
      </w:r>
      <w:r w:rsidRPr="00191545">
        <w:t>возможностью</w:t>
      </w:r>
      <w:r w:rsidR="004B3B29" w:rsidRPr="00191545">
        <w:t xml:space="preserve"> </w:t>
      </w:r>
      <w:r w:rsidRPr="00191545">
        <w:t>смогут</w:t>
      </w:r>
      <w:r w:rsidR="004B3B29" w:rsidRPr="00191545">
        <w:t xml:space="preserve"> </w:t>
      </w:r>
      <w:r w:rsidRPr="00191545">
        <w:t>воспользоваться</w:t>
      </w:r>
      <w:r w:rsidR="004B3B29" w:rsidRPr="00191545">
        <w:t xml:space="preserve"> </w:t>
      </w:r>
      <w:r w:rsidRPr="00191545">
        <w:t>граждане,</w:t>
      </w:r>
      <w:r w:rsidR="004B3B29" w:rsidRPr="00191545">
        <w:t xml:space="preserve"> </w:t>
      </w:r>
      <w:r w:rsidRPr="00191545">
        <w:t>которые</w:t>
      </w:r>
      <w:r w:rsidR="004B3B29" w:rsidRPr="00191545">
        <w:t xml:space="preserve"> </w:t>
      </w:r>
      <w:r w:rsidRPr="00191545">
        <w:t>на</w:t>
      </w:r>
      <w:r w:rsidR="004B3B29" w:rsidRPr="00191545">
        <w:t xml:space="preserve"> </w:t>
      </w:r>
      <w:r w:rsidRPr="00191545">
        <w:t>момент</w:t>
      </w:r>
      <w:r w:rsidR="004B3B29" w:rsidRPr="00191545">
        <w:t xml:space="preserve"> </w:t>
      </w:r>
      <w:r w:rsidRPr="00191545">
        <w:t>присоединения</w:t>
      </w:r>
      <w:r w:rsidR="004B3B29" w:rsidRPr="00191545">
        <w:t xml:space="preserve"> </w:t>
      </w:r>
      <w:r w:rsidRPr="00191545">
        <w:t>к</w:t>
      </w:r>
      <w:r w:rsidR="004B3B29" w:rsidRPr="00191545">
        <w:t xml:space="preserve"> </w:t>
      </w:r>
      <w:r w:rsidRPr="00191545">
        <w:t>системе</w:t>
      </w:r>
      <w:r w:rsidR="004B3B29" w:rsidRPr="00191545">
        <w:t xml:space="preserve"> </w:t>
      </w:r>
      <w:r w:rsidRPr="00191545">
        <w:t>уже</w:t>
      </w:r>
      <w:r w:rsidR="004B3B29" w:rsidRPr="00191545">
        <w:t xml:space="preserve"> </w:t>
      </w:r>
      <w:r w:rsidRPr="00191545">
        <w:t>являлись</w:t>
      </w:r>
      <w:r w:rsidR="004B3B29" w:rsidRPr="00191545">
        <w:t xml:space="preserve"> </w:t>
      </w:r>
      <w:r w:rsidRPr="00191545">
        <w:t>иностранными</w:t>
      </w:r>
      <w:r w:rsidR="004B3B29" w:rsidRPr="00191545">
        <w:t xml:space="preserve"> </w:t>
      </w:r>
      <w:r w:rsidRPr="00191545">
        <w:t>гражданами.</w:t>
      </w:r>
      <w:r w:rsidR="004B3B29" w:rsidRPr="00191545">
        <w:t xml:space="preserve"> </w:t>
      </w:r>
      <w:r w:rsidRPr="00191545">
        <w:t>При</w:t>
      </w:r>
      <w:r w:rsidR="004B3B29" w:rsidRPr="00191545">
        <w:t xml:space="preserve"> </w:t>
      </w:r>
      <w:r w:rsidRPr="00191545">
        <w:t>отсутствии</w:t>
      </w:r>
      <w:r w:rsidR="004B3B29" w:rsidRPr="00191545">
        <w:t xml:space="preserve"> </w:t>
      </w:r>
      <w:r w:rsidRPr="00191545">
        <w:t>такой</w:t>
      </w:r>
      <w:r w:rsidR="004B3B29" w:rsidRPr="00191545">
        <w:t xml:space="preserve"> </w:t>
      </w:r>
      <w:r w:rsidRPr="00191545">
        <w:t>системы</w:t>
      </w:r>
      <w:r w:rsidR="004B3B29" w:rsidRPr="00191545">
        <w:t xml:space="preserve"> </w:t>
      </w:r>
      <w:r w:rsidRPr="00191545">
        <w:t>в</w:t>
      </w:r>
      <w:r w:rsidR="004B3B29" w:rsidRPr="00191545">
        <w:t xml:space="preserve"> </w:t>
      </w:r>
      <w:r w:rsidRPr="00191545">
        <w:t>новой</w:t>
      </w:r>
      <w:r w:rsidR="004B3B29" w:rsidRPr="00191545">
        <w:t xml:space="preserve"> </w:t>
      </w:r>
      <w:r w:rsidRPr="00191545">
        <w:t>стране,</w:t>
      </w:r>
      <w:r w:rsidR="004B3B29" w:rsidRPr="00191545">
        <w:t xml:space="preserve"> </w:t>
      </w:r>
      <w:r w:rsidRPr="00191545">
        <w:t>участнику</w:t>
      </w:r>
      <w:r w:rsidR="004B3B29" w:rsidRPr="00191545">
        <w:t xml:space="preserve"> </w:t>
      </w:r>
      <w:r w:rsidRPr="00191545">
        <w:t>ОНПС</w:t>
      </w:r>
      <w:r w:rsidR="004B3B29" w:rsidRPr="00191545">
        <w:t xml:space="preserve"> </w:t>
      </w:r>
      <w:r w:rsidRPr="00191545">
        <w:t>придется</w:t>
      </w:r>
      <w:r w:rsidR="004B3B29" w:rsidRPr="00191545">
        <w:t xml:space="preserve"> </w:t>
      </w:r>
      <w:r w:rsidRPr="00191545">
        <w:t>дождаться</w:t>
      </w:r>
      <w:r w:rsidR="004B3B29" w:rsidRPr="00191545">
        <w:t xml:space="preserve"> </w:t>
      </w:r>
      <w:r w:rsidRPr="00191545">
        <w:t>наступления</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по</w:t>
      </w:r>
      <w:r w:rsidR="004B3B29" w:rsidRPr="00191545">
        <w:t xml:space="preserve"> </w:t>
      </w:r>
      <w:r w:rsidRPr="00191545">
        <w:t>армянским</w:t>
      </w:r>
      <w:r w:rsidR="004B3B29" w:rsidRPr="00191545">
        <w:t xml:space="preserve"> </w:t>
      </w:r>
      <w:r w:rsidRPr="00191545">
        <w:t>законам.</w:t>
      </w:r>
      <w:r w:rsidR="004B3B29" w:rsidRPr="00191545">
        <w:t xml:space="preserve"> </w:t>
      </w:r>
      <w:r w:rsidRPr="00191545">
        <w:t>Его</w:t>
      </w:r>
      <w:r w:rsidR="004B3B29" w:rsidRPr="00191545">
        <w:t xml:space="preserve"> </w:t>
      </w:r>
      <w:r w:rsidRPr="00191545">
        <w:t>активами</w:t>
      </w:r>
      <w:r w:rsidR="004B3B29" w:rsidRPr="00191545">
        <w:t xml:space="preserve"> </w:t>
      </w:r>
      <w:r w:rsidRPr="00191545">
        <w:t>продолжат</w:t>
      </w:r>
      <w:r w:rsidR="004B3B29" w:rsidRPr="00191545">
        <w:t xml:space="preserve"> </w:t>
      </w:r>
      <w:r w:rsidRPr="00191545">
        <w:t>управлять</w:t>
      </w:r>
      <w:r w:rsidR="004B3B29" w:rsidRPr="00191545">
        <w:t xml:space="preserve"> </w:t>
      </w:r>
      <w:r w:rsidRPr="00191545">
        <w:t>и</w:t>
      </w:r>
      <w:r w:rsidR="004B3B29" w:rsidRPr="00191545">
        <w:t xml:space="preserve"> </w:t>
      </w:r>
      <w:r w:rsidRPr="00191545">
        <w:t>накапливать.</w:t>
      </w:r>
      <w:r w:rsidR="004B3B29" w:rsidRPr="00191545">
        <w:t xml:space="preserve"> </w:t>
      </w:r>
      <w:r w:rsidRPr="00191545">
        <w:t>Обратная</w:t>
      </w:r>
      <w:r w:rsidR="004B3B29" w:rsidRPr="00191545">
        <w:t xml:space="preserve"> </w:t>
      </w:r>
      <w:r w:rsidRPr="00191545">
        <w:t>возможность</w:t>
      </w:r>
      <w:r w:rsidR="004B3B29" w:rsidRPr="00191545">
        <w:t xml:space="preserve"> </w:t>
      </w:r>
      <w:r w:rsidRPr="00191545">
        <w:t>-</w:t>
      </w:r>
      <w:r w:rsidR="004B3B29" w:rsidRPr="00191545">
        <w:t xml:space="preserve"> </w:t>
      </w:r>
      <w:r w:rsidRPr="00191545">
        <w:t>перевода</w:t>
      </w:r>
      <w:r w:rsidR="004B3B29" w:rsidRPr="00191545">
        <w:t xml:space="preserve"> </w:t>
      </w:r>
      <w:r w:rsidRPr="00191545">
        <w:t>пенсионных</w:t>
      </w:r>
      <w:r w:rsidR="004B3B29" w:rsidRPr="00191545">
        <w:t xml:space="preserve"> </w:t>
      </w:r>
      <w:r w:rsidRPr="00191545">
        <w:t>накоплений</w:t>
      </w:r>
      <w:r w:rsidR="004B3B29" w:rsidRPr="00191545">
        <w:t xml:space="preserve"> </w:t>
      </w:r>
      <w:r w:rsidRPr="00191545">
        <w:t>из</w:t>
      </w:r>
      <w:r w:rsidR="004B3B29" w:rsidRPr="00191545">
        <w:t xml:space="preserve"> </w:t>
      </w:r>
      <w:r w:rsidRPr="00191545">
        <w:t>другой</w:t>
      </w:r>
      <w:r w:rsidR="004B3B29" w:rsidRPr="00191545">
        <w:t xml:space="preserve"> </w:t>
      </w:r>
      <w:r w:rsidRPr="00191545">
        <w:t>страны</w:t>
      </w:r>
      <w:r w:rsidR="004B3B29" w:rsidRPr="00191545">
        <w:t xml:space="preserve"> </w:t>
      </w:r>
      <w:r w:rsidRPr="00191545">
        <w:t>в</w:t>
      </w:r>
      <w:r w:rsidR="004B3B29" w:rsidRPr="00191545">
        <w:t xml:space="preserve"> </w:t>
      </w:r>
      <w:r w:rsidRPr="00191545">
        <w:t>РА,</w:t>
      </w:r>
      <w:r w:rsidR="004B3B29" w:rsidRPr="00191545">
        <w:t xml:space="preserve"> </w:t>
      </w:r>
      <w:r w:rsidRPr="00191545">
        <w:t>не</w:t>
      </w:r>
      <w:r w:rsidR="004B3B29" w:rsidRPr="00191545">
        <w:t xml:space="preserve"> </w:t>
      </w:r>
      <w:r w:rsidRPr="00191545">
        <w:t>предполагается,</w:t>
      </w:r>
      <w:r w:rsidR="004B3B29" w:rsidRPr="00191545">
        <w:t xml:space="preserve"> </w:t>
      </w:r>
      <w:r w:rsidRPr="00191545">
        <w:t>поскольку</w:t>
      </w:r>
      <w:r w:rsidR="004B3B29" w:rsidRPr="00191545">
        <w:t xml:space="preserve"> </w:t>
      </w:r>
      <w:r w:rsidRPr="00191545">
        <w:t>армянская</w:t>
      </w:r>
      <w:r w:rsidR="004B3B29" w:rsidRPr="00191545">
        <w:t xml:space="preserve"> </w:t>
      </w:r>
      <w:r w:rsidRPr="00191545">
        <w:t>система</w:t>
      </w:r>
      <w:r w:rsidR="004B3B29" w:rsidRPr="00191545">
        <w:t xml:space="preserve"> </w:t>
      </w:r>
      <w:r w:rsidRPr="00191545">
        <w:t>непосредственно</w:t>
      </w:r>
      <w:r w:rsidR="004B3B29" w:rsidRPr="00191545">
        <w:t xml:space="preserve"> </w:t>
      </w:r>
      <w:r w:rsidRPr="00191545">
        <w:t>привязана</w:t>
      </w:r>
      <w:r w:rsidR="004B3B29" w:rsidRPr="00191545">
        <w:t xml:space="preserve"> </w:t>
      </w:r>
      <w:r w:rsidRPr="00191545">
        <w:t>к</w:t>
      </w:r>
      <w:r w:rsidR="004B3B29" w:rsidRPr="00191545">
        <w:t xml:space="preserve"> </w:t>
      </w:r>
      <w:r w:rsidRPr="00191545">
        <w:t>зарплате</w:t>
      </w:r>
      <w:r w:rsidR="004B3B29" w:rsidRPr="00191545">
        <w:t xml:space="preserve"> </w:t>
      </w:r>
      <w:r w:rsidRPr="00191545">
        <w:t>с</w:t>
      </w:r>
      <w:r w:rsidR="004B3B29" w:rsidRPr="00191545">
        <w:t xml:space="preserve"> </w:t>
      </w:r>
      <w:r w:rsidRPr="00191545">
        <w:t>отчислениями</w:t>
      </w:r>
      <w:r w:rsidR="004B3B29" w:rsidRPr="00191545">
        <w:t xml:space="preserve"> </w:t>
      </w:r>
      <w:r w:rsidRPr="00191545">
        <w:t>в</w:t>
      </w:r>
      <w:r w:rsidR="004B3B29" w:rsidRPr="00191545">
        <w:t xml:space="preserve"> </w:t>
      </w:r>
      <w:r w:rsidRPr="00191545">
        <w:t>максимальные</w:t>
      </w:r>
      <w:r w:rsidR="004B3B29" w:rsidRPr="00191545">
        <w:t xml:space="preserve"> </w:t>
      </w:r>
      <w:r w:rsidRPr="00191545">
        <w:t>10%.</w:t>
      </w:r>
    </w:p>
    <w:p w14:paraId="430C5E7F" w14:textId="77777777" w:rsidR="00A54BC6" w:rsidRPr="00191545" w:rsidRDefault="00A54BC6" w:rsidP="00A54BC6">
      <w:r w:rsidRPr="00191545">
        <w:lastRenderedPageBreak/>
        <w:t>P.S.</w:t>
      </w:r>
      <w:r w:rsidR="004B3B29" w:rsidRPr="00191545">
        <w:t xml:space="preserve"> </w:t>
      </w:r>
      <w:r w:rsidRPr="00191545">
        <w:t>Выход</w:t>
      </w:r>
      <w:r w:rsidR="004B3B29" w:rsidRPr="00191545">
        <w:t xml:space="preserve"> </w:t>
      </w:r>
      <w:r w:rsidRPr="00191545">
        <w:t>на</w:t>
      </w:r>
      <w:r w:rsidR="004B3B29" w:rsidRPr="00191545">
        <w:t xml:space="preserve"> </w:t>
      </w:r>
      <w:r w:rsidRPr="00191545">
        <w:t>пенсию</w:t>
      </w:r>
      <w:r w:rsidR="004B3B29" w:rsidRPr="00191545">
        <w:t xml:space="preserve"> - </w:t>
      </w:r>
      <w:r w:rsidRPr="00191545">
        <w:t>дорогое</w:t>
      </w:r>
      <w:r w:rsidR="004B3B29" w:rsidRPr="00191545">
        <w:t xml:space="preserve"> </w:t>
      </w:r>
      <w:r w:rsidRPr="00191545">
        <w:t>удовольствие.</w:t>
      </w:r>
      <w:r w:rsidR="004B3B29" w:rsidRPr="00191545">
        <w:t xml:space="preserve"> </w:t>
      </w:r>
      <w:r w:rsidRPr="00191545">
        <w:t>По</w:t>
      </w:r>
      <w:r w:rsidR="004B3B29" w:rsidRPr="00191545">
        <w:t xml:space="preserve"> </w:t>
      </w:r>
      <w:r w:rsidRPr="00191545">
        <w:t>словам</w:t>
      </w:r>
      <w:r w:rsidR="004B3B29" w:rsidRPr="00191545">
        <w:t xml:space="preserve"> </w:t>
      </w:r>
      <w:r w:rsidRPr="00191545">
        <w:t>Карена</w:t>
      </w:r>
      <w:r w:rsidR="004B3B29" w:rsidRPr="00191545">
        <w:t xml:space="preserve"> </w:t>
      </w:r>
      <w:proofErr w:type="spellStart"/>
      <w:r w:rsidRPr="00191545">
        <w:t>Тамазяна</w:t>
      </w:r>
      <w:proofErr w:type="spellEnd"/>
      <w:r w:rsidRPr="00191545">
        <w:t>,</w:t>
      </w:r>
      <w:r w:rsidR="004B3B29" w:rsidRPr="00191545">
        <w:t xml:space="preserve"> </w:t>
      </w:r>
      <w:r w:rsidRPr="00191545">
        <w:t>актуарные</w:t>
      </w:r>
      <w:r w:rsidR="004B3B29" w:rsidRPr="00191545">
        <w:t xml:space="preserve"> </w:t>
      </w:r>
      <w:r w:rsidRPr="00191545">
        <w:t>расчеты,</w:t>
      </w:r>
      <w:r w:rsidR="004B3B29" w:rsidRPr="00191545">
        <w:t xml:space="preserve"> </w:t>
      </w:r>
      <w:r w:rsidRPr="00191545">
        <w:t>проведенные</w:t>
      </w:r>
      <w:r w:rsidR="004B3B29" w:rsidRPr="00191545">
        <w:t xml:space="preserve"> </w:t>
      </w:r>
      <w:r w:rsidRPr="00191545">
        <w:t>в</w:t>
      </w:r>
      <w:r w:rsidR="004B3B29" w:rsidRPr="00191545">
        <w:t xml:space="preserve"> </w:t>
      </w:r>
      <w:r w:rsidRPr="00191545">
        <w:t>рамках</w:t>
      </w:r>
      <w:r w:rsidR="004B3B29" w:rsidRPr="00191545">
        <w:t xml:space="preserve"> </w:t>
      </w:r>
      <w:r w:rsidRPr="00191545">
        <w:t>внедрения</w:t>
      </w:r>
      <w:r w:rsidR="004B3B29" w:rsidRPr="00191545">
        <w:t xml:space="preserve"> </w:t>
      </w:r>
      <w:r w:rsidRPr="00191545">
        <w:t>системы,</w:t>
      </w:r>
      <w:r w:rsidR="004B3B29" w:rsidRPr="00191545">
        <w:t xml:space="preserve"> </w:t>
      </w:r>
      <w:r w:rsidRPr="00191545">
        <w:t>показали,</w:t>
      </w:r>
      <w:r w:rsidR="004B3B29" w:rsidRPr="00191545">
        <w:t xml:space="preserve"> </w:t>
      </w:r>
      <w:r w:rsidRPr="00191545">
        <w:t>что,</w:t>
      </w:r>
      <w:r w:rsidR="004B3B29" w:rsidRPr="00191545">
        <w:t xml:space="preserve"> </w:t>
      </w:r>
      <w:r w:rsidRPr="00191545">
        <w:t>если</w:t>
      </w:r>
      <w:r w:rsidR="004B3B29" w:rsidRPr="00191545">
        <w:t xml:space="preserve"> </w:t>
      </w:r>
      <w:r w:rsidRPr="00191545">
        <w:t>человек</w:t>
      </w:r>
      <w:r w:rsidR="004B3B29" w:rsidRPr="00191545">
        <w:t xml:space="preserve"> </w:t>
      </w:r>
      <w:r w:rsidRPr="00191545">
        <w:t>с</w:t>
      </w:r>
      <w:r w:rsidR="004B3B29" w:rsidRPr="00191545">
        <w:t xml:space="preserve"> </w:t>
      </w:r>
      <w:r w:rsidRPr="00191545">
        <w:t>40</w:t>
      </w:r>
      <w:r w:rsidR="004B3B29" w:rsidRPr="00191545">
        <w:t xml:space="preserve"> </w:t>
      </w:r>
      <w:r w:rsidRPr="00191545">
        <w:t>лет</w:t>
      </w:r>
      <w:r w:rsidR="004B3B29" w:rsidRPr="00191545">
        <w:t xml:space="preserve"> </w:t>
      </w:r>
      <w:r w:rsidRPr="00191545">
        <w:t>(в</w:t>
      </w:r>
      <w:r w:rsidR="004B3B29" w:rsidRPr="00191545">
        <w:t xml:space="preserve"> </w:t>
      </w:r>
      <w:r w:rsidRPr="00191545">
        <w:t>течение</w:t>
      </w:r>
      <w:r w:rsidR="004B3B29" w:rsidRPr="00191545">
        <w:t xml:space="preserve"> </w:t>
      </w:r>
      <w:r w:rsidRPr="00191545">
        <w:t>25</w:t>
      </w:r>
      <w:r w:rsidR="004B3B29" w:rsidRPr="00191545">
        <w:t xml:space="preserve"> </w:t>
      </w:r>
      <w:r w:rsidRPr="00191545">
        <w:t>лет)</w:t>
      </w:r>
      <w:r w:rsidR="004B3B29" w:rsidRPr="00191545">
        <w:t xml:space="preserve"> </w:t>
      </w:r>
      <w:r w:rsidRPr="00191545">
        <w:t>копит</w:t>
      </w:r>
      <w:r w:rsidR="004B3B29" w:rsidRPr="00191545">
        <w:t xml:space="preserve"> </w:t>
      </w:r>
      <w:r w:rsidRPr="00191545">
        <w:t>примерно</w:t>
      </w:r>
      <w:r w:rsidR="004B3B29" w:rsidRPr="00191545">
        <w:t xml:space="preserve"> </w:t>
      </w:r>
      <w:r w:rsidRPr="00191545">
        <w:t>10%</w:t>
      </w:r>
      <w:r w:rsidR="004B3B29" w:rsidRPr="00191545">
        <w:t xml:space="preserve"> </w:t>
      </w:r>
      <w:r w:rsidRPr="00191545">
        <w:t>своего</w:t>
      </w:r>
      <w:r w:rsidR="004B3B29" w:rsidRPr="00191545">
        <w:t xml:space="preserve"> </w:t>
      </w:r>
      <w:r w:rsidRPr="00191545">
        <w:t>заработка,</w:t>
      </w:r>
      <w:r w:rsidR="004B3B29" w:rsidRPr="00191545">
        <w:t xml:space="preserve"> </w:t>
      </w:r>
      <w:r w:rsidRPr="00191545">
        <w:t>то</w:t>
      </w:r>
      <w:r w:rsidR="004B3B29" w:rsidRPr="00191545">
        <w:t xml:space="preserve"> </w:t>
      </w:r>
      <w:r w:rsidRPr="00191545">
        <w:t>к</w:t>
      </w:r>
      <w:r w:rsidR="004B3B29" w:rsidRPr="00191545">
        <w:t xml:space="preserve"> </w:t>
      </w:r>
      <w:r w:rsidRPr="00191545">
        <w:t>моменту</w:t>
      </w:r>
      <w:r w:rsidR="004B3B29" w:rsidRPr="00191545">
        <w:t xml:space="preserve"> </w:t>
      </w:r>
      <w:r w:rsidRPr="00191545">
        <w:t>выхода</w:t>
      </w:r>
      <w:r w:rsidR="004B3B29" w:rsidRPr="00191545">
        <w:t xml:space="preserve"> </w:t>
      </w:r>
      <w:r w:rsidRPr="00191545">
        <w:t>на</w:t>
      </w:r>
      <w:r w:rsidR="004B3B29" w:rsidRPr="00191545">
        <w:t xml:space="preserve"> </w:t>
      </w:r>
      <w:r w:rsidRPr="00191545">
        <w:t>пенсию</w:t>
      </w:r>
      <w:r w:rsidR="004B3B29" w:rsidRPr="00191545">
        <w:t xml:space="preserve"> </w:t>
      </w:r>
      <w:r w:rsidRPr="00191545">
        <w:t>(при</w:t>
      </w:r>
      <w:r w:rsidR="004B3B29" w:rsidRPr="00191545">
        <w:t xml:space="preserve"> </w:t>
      </w:r>
      <w:r w:rsidRPr="00191545">
        <w:t>средней</w:t>
      </w:r>
      <w:r w:rsidR="004B3B29" w:rsidRPr="00191545">
        <w:t xml:space="preserve"> </w:t>
      </w:r>
      <w:r w:rsidRPr="00191545">
        <w:t>доходности</w:t>
      </w:r>
      <w:r w:rsidR="004B3B29" w:rsidRPr="00191545">
        <w:t xml:space="preserve"> </w:t>
      </w:r>
      <w:r w:rsidRPr="00191545">
        <w:t>фондов</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5%),</w:t>
      </w:r>
      <w:r w:rsidR="004B3B29" w:rsidRPr="00191545">
        <w:t xml:space="preserve"> </w:t>
      </w:r>
      <w:r w:rsidRPr="00191545">
        <w:t>его</w:t>
      </w:r>
      <w:r w:rsidR="004B3B29" w:rsidRPr="00191545">
        <w:t xml:space="preserve"> </w:t>
      </w:r>
      <w:r w:rsidRPr="00191545">
        <w:t>пенсия</w:t>
      </w:r>
      <w:r w:rsidR="004B3B29" w:rsidRPr="00191545">
        <w:t xml:space="preserve"> </w:t>
      </w:r>
      <w:r w:rsidRPr="00191545">
        <w:t>должна</w:t>
      </w:r>
      <w:r w:rsidR="004B3B29" w:rsidRPr="00191545">
        <w:t xml:space="preserve"> </w:t>
      </w:r>
      <w:r w:rsidRPr="00191545">
        <w:t>составить</w:t>
      </w:r>
      <w:r w:rsidR="004B3B29" w:rsidRPr="00191545">
        <w:t xml:space="preserve"> </w:t>
      </w:r>
      <w:r w:rsidRPr="00191545">
        <w:t>в</w:t>
      </w:r>
      <w:r w:rsidR="004B3B29" w:rsidRPr="00191545">
        <w:t xml:space="preserve"> </w:t>
      </w:r>
      <w:r w:rsidRPr="00191545">
        <w:t>среднем</w:t>
      </w:r>
      <w:r w:rsidR="004B3B29" w:rsidRPr="00191545">
        <w:t xml:space="preserve"> </w:t>
      </w:r>
      <w:r w:rsidRPr="00191545">
        <w:t>от</w:t>
      </w:r>
      <w:r w:rsidR="004B3B29" w:rsidRPr="00191545">
        <w:t xml:space="preserve"> </w:t>
      </w:r>
      <w:r w:rsidRPr="00191545">
        <w:t>50</w:t>
      </w:r>
      <w:r w:rsidR="004B3B29" w:rsidRPr="00191545">
        <w:t xml:space="preserve"> </w:t>
      </w:r>
      <w:r w:rsidRPr="00191545">
        <w:t>до</w:t>
      </w:r>
      <w:r w:rsidR="004B3B29" w:rsidRPr="00191545">
        <w:t xml:space="preserve"> </w:t>
      </w:r>
      <w:r w:rsidRPr="00191545">
        <w:t>80</w:t>
      </w:r>
      <w:r w:rsidR="004B3B29" w:rsidRPr="00191545">
        <w:t xml:space="preserve"> </w:t>
      </w:r>
      <w:r w:rsidRPr="00191545">
        <w:t>процентов</w:t>
      </w:r>
      <w:r w:rsidR="004B3B29" w:rsidRPr="00191545">
        <w:t xml:space="preserve"> </w:t>
      </w:r>
      <w:r w:rsidRPr="00191545">
        <w:t>от</w:t>
      </w:r>
      <w:r w:rsidR="004B3B29" w:rsidRPr="00191545">
        <w:t xml:space="preserve"> </w:t>
      </w:r>
      <w:r w:rsidRPr="00191545">
        <w:t>уровня</w:t>
      </w:r>
      <w:r w:rsidR="004B3B29" w:rsidRPr="00191545">
        <w:t xml:space="preserve"> </w:t>
      </w:r>
      <w:proofErr w:type="spellStart"/>
      <w:r w:rsidRPr="00191545">
        <w:t>допенсионного</w:t>
      </w:r>
      <w:proofErr w:type="spellEnd"/>
      <w:r w:rsidR="004B3B29" w:rsidRPr="00191545">
        <w:t xml:space="preserve"> </w:t>
      </w:r>
      <w:r w:rsidRPr="00191545">
        <w:t>дохода.</w:t>
      </w:r>
      <w:r w:rsidR="004B3B29" w:rsidRPr="00191545">
        <w:t xml:space="preserve"> </w:t>
      </w:r>
      <w:r w:rsidRPr="00191545">
        <w:t>Этого,</w:t>
      </w:r>
      <w:r w:rsidR="004B3B29" w:rsidRPr="00191545">
        <w:t xml:space="preserve"> </w:t>
      </w:r>
      <w:r w:rsidRPr="00191545">
        <w:t>как</w:t>
      </w:r>
      <w:r w:rsidR="004B3B29" w:rsidRPr="00191545">
        <w:t xml:space="preserve"> </w:t>
      </w:r>
      <w:r w:rsidRPr="00191545">
        <w:t>свидетельствует</w:t>
      </w:r>
      <w:r w:rsidR="004B3B29" w:rsidRPr="00191545">
        <w:t xml:space="preserve"> </w:t>
      </w:r>
      <w:r w:rsidRPr="00191545">
        <w:t>мировой</w:t>
      </w:r>
      <w:r w:rsidR="004B3B29" w:rsidRPr="00191545">
        <w:t xml:space="preserve"> </w:t>
      </w:r>
      <w:r w:rsidRPr="00191545">
        <w:t>опыт,</w:t>
      </w:r>
      <w:r w:rsidR="004B3B29" w:rsidRPr="00191545">
        <w:t xml:space="preserve"> </w:t>
      </w:r>
      <w:r w:rsidRPr="00191545">
        <w:t>должно</w:t>
      </w:r>
      <w:r w:rsidR="004B3B29" w:rsidRPr="00191545">
        <w:t xml:space="preserve"> </w:t>
      </w:r>
      <w:r w:rsidRPr="00191545">
        <w:t>хватить</w:t>
      </w:r>
      <w:r w:rsidR="004B3B29" w:rsidRPr="00191545">
        <w:t xml:space="preserve"> </w:t>
      </w:r>
      <w:r w:rsidRPr="00191545">
        <w:t>для</w:t>
      </w:r>
      <w:r w:rsidR="004B3B29" w:rsidRPr="00191545">
        <w:t xml:space="preserve"> </w:t>
      </w:r>
      <w:r w:rsidRPr="00191545">
        <w:t>поддержания</w:t>
      </w:r>
      <w:r w:rsidR="004B3B29" w:rsidRPr="00191545">
        <w:t xml:space="preserve"> </w:t>
      </w:r>
      <w:r w:rsidRPr="00191545">
        <w:t>уровня</w:t>
      </w:r>
      <w:r w:rsidR="004B3B29" w:rsidRPr="00191545">
        <w:t xml:space="preserve"> </w:t>
      </w:r>
      <w:r w:rsidRPr="00191545">
        <w:t>жизни</w:t>
      </w:r>
      <w:r w:rsidR="004B3B29" w:rsidRPr="00191545">
        <w:t xml:space="preserve"> </w:t>
      </w:r>
      <w:r w:rsidRPr="00191545">
        <w:t>после</w:t>
      </w:r>
      <w:r w:rsidR="004B3B29" w:rsidRPr="00191545">
        <w:t xml:space="preserve"> </w:t>
      </w:r>
      <w:r w:rsidRPr="00191545">
        <w:t>прекращения</w:t>
      </w:r>
      <w:r w:rsidR="004B3B29" w:rsidRPr="00191545">
        <w:t xml:space="preserve"> </w:t>
      </w:r>
      <w:r w:rsidRPr="00191545">
        <w:t>работы.</w:t>
      </w:r>
      <w:r w:rsidR="004B3B29" w:rsidRPr="00191545">
        <w:t xml:space="preserve"> </w:t>
      </w:r>
    </w:p>
    <w:p w14:paraId="4C9215FD" w14:textId="77777777" w:rsidR="00A54BC6" w:rsidRPr="00191545" w:rsidRDefault="00000000" w:rsidP="00A54BC6">
      <w:hyperlink r:id="rId39" w:history="1">
        <w:r w:rsidR="00A54BC6" w:rsidRPr="00191545">
          <w:rPr>
            <w:rStyle w:val="a3"/>
          </w:rPr>
          <w:t>https://finport.am/full_news.php?id=50591</w:t>
        </w:r>
      </w:hyperlink>
    </w:p>
    <w:p w14:paraId="1B625B50" w14:textId="77777777" w:rsidR="00632FDF" w:rsidRPr="00191545" w:rsidRDefault="00535812" w:rsidP="00632FDF">
      <w:pPr>
        <w:pStyle w:val="2"/>
      </w:pPr>
      <w:bookmarkStart w:id="132" w:name="_Toc169591265"/>
      <w:r w:rsidRPr="00191545">
        <w:t>K</w:t>
      </w:r>
      <w:r w:rsidR="00632FDF" w:rsidRPr="00191545">
        <w:t>az</w:t>
      </w:r>
      <w:r w:rsidRPr="00191545">
        <w:t>L</w:t>
      </w:r>
      <w:r w:rsidR="00632FDF" w:rsidRPr="00191545">
        <w:t>enta.kz,</w:t>
      </w:r>
      <w:r w:rsidR="004B3B29" w:rsidRPr="00191545">
        <w:t xml:space="preserve"> </w:t>
      </w:r>
      <w:r w:rsidR="00632FDF" w:rsidRPr="00191545">
        <w:t>17.06.2024,</w:t>
      </w:r>
      <w:r w:rsidR="004B3B29" w:rsidRPr="00191545">
        <w:t xml:space="preserve"> </w:t>
      </w:r>
      <w:r w:rsidR="00632FDF" w:rsidRPr="00191545">
        <w:t>В</w:t>
      </w:r>
      <w:r w:rsidR="004B3B29" w:rsidRPr="00191545">
        <w:t xml:space="preserve"> </w:t>
      </w:r>
      <w:r w:rsidR="00632FDF" w:rsidRPr="00191545">
        <w:t>Алматы</w:t>
      </w:r>
      <w:r w:rsidR="004B3B29" w:rsidRPr="00191545">
        <w:t xml:space="preserve"> </w:t>
      </w:r>
      <w:r w:rsidR="00632FDF" w:rsidRPr="00191545">
        <w:t>запущена</w:t>
      </w:r>
      <w:r w:rsidR="004B3B29" w:rsidRPr="00191545">
        <w:t xml:space="preserve"> </w:t>
      </w:r>
      <w:r w:rsidR="00632FDF" w:rsidRPr="00191545">
        <w:t>программа</w:t>
      </w:r>
      <w:r w:rsidR="004B3B29" w:rsidRPr="00191545">
        <w:t xml:space="preserve"> «</w:t>
      </w:r>
      <w:r w:rsidR="00632FDF" w:rsidRPr="00191545">
        <w:t>Алтын</w:t>
      </w:r>
      <w:r w:rsidR="004B3B29" w:rsidRPr="00191545">
        <w:t xml:space="preserve"> </w:t>
      </w:r>
      <w:proofErr w:type="spellStart"/>
      <w:r w:rsidR="00632FDF" w:rsidRPr="00191545">
        <w:t>жас</w:t>
      </w:r>
      <w:proofErr w:type="spellEnd"/>
      <w:r w:rsidR="004B3B29" w:rsidRPr="00191545">
        <w:t>»</w:t>
      </w:r>
      <w:r w:rsidRPr="00191545">
        <w:t>.</w:t>
      </w:r>
      <w:r w:rsidR="004B3B29" w:rsidRPr="00191545">
        <w:t xml:space="preserve"> </w:t>
      </w:r>
      <w:r w:rsidRPr="00191545">
        <w:t>Н</w:t>
      </w:r>
      <w:r w:rsidR="00632FDF" w:rsidRPr="00191545">
        <w:t>а</w:t>
      </w:r>
      <w:r w:rsidR="004B3B29" w:rsidRPr="00191545">
        <w:t xml:space="preserve"> </w:t>
      </w:r>
      <w:r w:rsidR="00632FDF" w:rsidRPr="00191545">
        <w:t>кого</w:t>
      </w:r>
      <w:r w:rsidR="004B3B29" w:rsidRPr="00191545">
        <w:t xml:space="preserve"> </w:t>
      </w:r>
      <w:r w:rsidR="00632FDF" w:rsidRPr="00191545">
        <w:t>она</w:t>
      </w:r>
      <w:r w:rsidR="004B3B29" w:rsidRPr="00191545">
        <w:t xml:space="preserve"> </w:t>
      </w:r>
      <w:r w:rsidR="00632FDF" w:rsidRPr="00191545">
        <w:t>рассчитана</w:t>
      </w:r>
      <w:r w:rsidR="004B3B29" w:rsidRPr="00191545">
        <w:t xml:space="preserve"> </w:t>
      </w:r>
      <w:r w:rsidR="00632FDF" w:rsidRPr="00191545">
        <w:t>и</w:t>
      </w:r>
      <w:r w:rsidR="004B3B29" w:rsidRPr="00191545">
        <w:t xml:space="preserve"> </w:t>
      </w:r>
      <w:r w:rsidR="00632FDF" w:rsidRPr="00191545">
        <w:t>как</w:t>
      </w:r>
      <w:r w:rsidR="004B3B29" w:rsidRPr="00191545">
        <w:t xml:space="preserve"> </w:t>
      </w:r>
      <w:r w:rsidR="00632FDF" w:rsidRPr="00191545">
        <w:t>подать</w:t>
      </w:r>
      <w:r w:rsidR="004B3B29" w:rsidRPr="00191545">
        <w:t xml:space="preserve"> </w:t>
      </w:r>
      <w:r w:rsidR="00632FDF" w:rsidRPr="00191545">
        <w:t>заявку</w:t>
      </w:r>
      <w:bookmarkEnd w:id="132"/>
    </w:p>
    <w:p w14:paraId="2755BBB8" w14:textId="77777777" w:rsidR="00632FDF" w:rsidRPr="00191545" w:rsidRDefault="00632FDF" w:rsidP="00274DCF">
      <w:pPr>
        <w:pStyle w:val="3"/>
      </w:pPr>
      <w:bookmarkStart w:id="133" w:name="_Toc169591266"/>
      <w:r w:rsidRPr="00191545">
        <w:t>В</w:t>
      </w:r>
      <w:r w:rsidR="004B3B29" w:rsidRPr="00191545">
        <w:t xml:space="preserve"> </w:t>
      </w:r>
      <w:r w:rsidRPr="00191545">
        <w:t>Алматы</w:t>
      </w:r>
      <w:r w:rsidR="004B3B29" w:rsidRPr="00191545">
        <w:t xml:space="preserve"> </w:t>
      </w:r>
      <w:r w:rsidRPr="00191545">
        <w:t>впервые</w:t>
      </w:r>
      <w:r w:rsidR="004B3B29" w:rsidRPr="00191545">
        <w:t xml:space="preserve"> </w:t>
      </w:r>
      <w:r w:rsidRPr="00191545">
        <w:t>будет</w:t>
      </w:r>
      <w:r w:rsidR="004B3B29" w:rsidRPr="00191545">
        <w:t xml:space="preserve"> </w:t>
      </w:r>
      <w:r w:rsidRPr="00191545">
        <w:t>запущена</w:t>
      </w:r>
      <w:r w:rsidR="004B3B29" w:rsidRPr="00191545">
        <w:t xml:space="preserve"> </w:t>
      </w:r>
      <w:r w:rsidRPr="00191545">
        <w:t>программа</w:t>
      </w:r>
      <w:r w:rsidR="004B3B29" w:rsidRPr="00191545">
        <w:t xml:space="preserve"> «</w:t>
      </w:r>
      <w:r w:rsidRPr="00191545">
        <w:t>Алтын</w:t>
      </w:r>
      <w:r w:rsidR="004B3B29" w:rsidRPr="00191545">
        <w:t xml:space="preserve"> </w:t>
      </w:r>
      <w:proofErr w:type="spellStart"/>
      <w:r w:rsidRPr="00191545">
        <w:t>жас</w:t>
      </w:r>
      <w:proofErr w:type="spellEnd"/>
      <w:r w:rsidR="004B3B29" w:rsidRPr="00191545">
        <w:t xml:space="preserve">» </w:t>
      </w:r>
      <w:r w:rsidRPr="00191545">
        <w:t>-</w:t>
      </w:r>
      <w:r w:rsidR="004B3B29" w:rsidRPr="00191545">
        <w:t xml:space="preserve"> </w:t>
      </w:r>
      <w:r w:rsidRPr="00191545">
        <w:t>она</w:t>
      </w:r>
      <w:r w:rsidR="004B3B29" w:rsidRPr="00191545">
        <w:t xml:space="preserve"> </w:t>
      </w:r>
      <w:r w:rsidRPr="00191545">
        <w:t>предназначена</w:t>
      </w:r>
      <w:r w:rsidR="004B3B29" w:rsidRPr="00191545">
        <w:t xml:space="preserve"> </w:t>
      </w:r>
      <w:r w:rsidRPr="00191545">
        <w:t>для</w:t>
      </w:r>
      <w:r w:rsidR="004B3B29" w:rsidRPr="00191545">
        <w:t xml:space="preserve"> </w:t>
      </w:r>
      <w:r w:rsidRPr="00191545">
        <w:t>трудоустройства</w:t>
      </w:r>
      <w:r w:rsidR="004B3B29" w:rsidRPr="00191545">
        <w:t xml:space="preserve"> </w:t>
      </w:r>
      <w:r w:rsidRPr="00191545">
        <w:t>лиц</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Как</w:t>
      </w:r>
      <w:r w:rsidR="004B3B29" w:rsidRPr="00191545">
        <w:t xml:space="preserve"> </w:t>
      </w:r>
      <w:r w:rsidRPr="00191545">
        <w:t>сообщил</w:t>
      </w:r>
      <w:r w:rsidR="004B3B29" w:rsidRPr="00191545">
        <w:t xml:space="preserve"> </w:t>
      </w:r>
      <w:r w:rsidRPr="00191545">
        <w:t>руководитель</w:t>
      </w:r>
      <w:r w:rsidR="004B3B29" w:rsidRPr="00191545">
        <w:t xml:space="preserve"> </w:t>
      </w:r>
      <w:r w:rsidRPr="00191545">
        <w:t>управления</w:t>
      </w:r>
      <w:r w:rsidR="004B3B29" w:rsidRPr="00191545">
        <w:t xml:space="preserve"> </w:t>
      </w:r>
      <w:r w:rsidRPr="00191545">
        <w:t>занятости</w:t>
      </w:r>
      <w:r w:rsidR="004B3B29" w:rsidRPr="00191545">
        <w:t xml:space="preserve"> </w:t>
      </w:r>
      <w:r w:rsidRPr="00191545">
        <w:t>и</w:t>
      </w:r>
      <w:r w:rsidR="004B3B29" w:rsidRPr="00191545">
        <w:t xml:space="preserve"> </w:t>
      </w:r>
      <w:r w:rsidRPr="00191545">
        <w:t>социальных</w:t>
      </w:r>
      <w:r w:rsidR="004B3B29" w:rsidRPr="00191545">
        <w:t xml:space="preserve"> </w:t>
      </w:r>
      <w:r w:rsidRPr="00191545">
        <w:t>программ</w:t>
      </w:r>
      <w:r w:rsidR="004B3B29" w:rsidRPr="00191545">
        <w:t xml:space="preserve"> </w:t>
      </w:r>
      <w:r w:rsidRPr="00191545">
        <w:t>мегаполиса</w:t>
      </w:r>
      <w:r w:rsidR="004B3B29" w:rsidRPr="00191545">
        <w:t xml:space="preserve"> </w:t>
      </w:r>
      <w:r w:rsidRPr="00191545">
        <w:t>Бауржан</w:t>
      </w:r>
      <w:r w:rsidR="004B3B29" w:rsidRPr="00191545">
        <w:t xml:space="preserve"> </w:t>
      </w:r>
      <w:proofErr w:type="spellStart"/>
      <w:r w:rsidRPr="00191545">
        <w:t>Жаубасов</w:t>
      </w:r>
      <w:proofErr w:type="spellEnd"/>
      <w:r w:rsidRPr="00191545">
        <w:t>,</w:t>
      </w:r>
      <w:r w:rsidR="004B3B29" w:rsidRPr="00191545">
        <w:t xml:space="preserve"> </w:t>
      </w:r>
      <w:r w:rsidRPr="00191545">
        <w:t>в</w:t>
      </w:r>
      <w:r w:rsidR="004B3B29" w:rsidRPr="00191545">
        <w:t xml:space="preserve"> </w:t>
      </w:r>
      <w:r w:rsidRPr="00191545">
        <w:t>2024</w:t>
      </w:r>
      <w:r w:rsidR="004B3B29" w:rsidRPr="00191545">
        <w:t xml:space="preserve"> </w:t>
      </w:r>
      <w:r w:rsidRPr="00191545">
        <w:t>году</w:t>
      </w:r>
      <w:r w:rsidR="004B3B29" w:rsidRPr="00191545">
        <w:t xml:space="preserve"> </w:t>
      </w:r>
      <w:r w:rsidRPr="00191545">
        <w:t>охват</w:t>
      </w:r>
      <w:r w:rsidR="004B3B29" w:rsidRPr="00191545">
        <w:t xml:space="preserve"> </w:t>
      </w:r>
      <w:r w:rsidRPr="00191545">
        <w:t>составит</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500</w:t>
      </w:r>
      <w:r w:rsidR="004B3B29" w:rsidRPr="00191545">
        <w:t xml:space="preserve"> </w:t>
      </w:r>
      <w:r w:rsidRPr="00191545">
        <w:t>человек,</w:t>
      </w:r>
      <w:r w:rsidR="004B3B29" w:rsidRPr="00191545">
        <w:t xml:space="preserve"> </w:t>
      </w:r>
      <w:r w:rsidRPr="00191545">
        <w:t>в</w:t>
      </w:r>
      <w:r w:rsidR="004B3B29" w:rsidRPr="00191545">
        <w:t xml:space="preserve"> </w:t>
      </w:r>
      <w:r w:rsidRPr="00191545">
        <w:t>2025-м</w:t>
      </w:r>
      <w:r w:rsidR="004B3B29" w:rsidRPr="00191545">
        <w:t xml:space="preserve"> </w:t>
      </w:r>
      <w:r w:rsidRPr="00191545">
        <w:t>-</w:t>
      </w:r>
      <w:r w:rsidR="004B3B29" w:rsidRPr="00191545">
        <w:t xml:space="preserve"> </w:t>
      </w:r>
      <w:r w:rsidRPr="00191545">
        <w:t>1</w:t>
      </w:r>
      <w:r w:rsidR="004B3B29" w:rsidRPr="00191545">
        <w:t xml:space="preserve"> </w:t>
      </w:r>
      <w:r w:rsidRPr="00191545">
        <w:t>000</w:t>
      </w:r>
      <w:r w:rsidR="004B3B29" w:rsidRPr="00191545">
        <w:t xml:space="preserve"> </w:t>
      </w:r>
      <w:r w:rsidRPr="00191545">
        <w:t>человек,</w:t>
      </w:r>
      <w:r w:rsidR="004B3B29" w:rsidRPr="00191545">
        <w:t xml:space="preserve"> </w:t>
      </w:r>
      <w:r w:rsidRPr="00191545">
        <w:t>в</w:t>
      </w:r>
      <w:r w:rsidR="004B3B29" w:rsidRPr="00191545">
        <w:t xml:space="preserve"> </w:t>
      </w:r>
      <w:r w:rsidRPr="00191545">
        <w:t>2026</w:t>
      </w:r>
      <w:r w:rsidR="004B3B29" w:rsidRPr="00191545">
        <w:t xml:space="preserve"> </w:t>
      </w:r>
      <w:r w:rsidRPr="00191545">
        <w:t>году</w:t>
      </w:r>
      <w:r w:rsidR="004B3B29" w:rsidRPr="00191545">
        <w:t xml:space="preserve"> </w:t>
      </w:r>
      <w:r w:rsidRPr="00191545">
        <w:t>-</w:t>
      </w:r>
      <w:r w:rsidR="004B3B29" w:rsidRPr="00191545">
        <w:t xml:space="preserve"> </w:t>
      </w:r>
      <w:r w:rsidRPr="00191545">
        <w:t>1</w:t>
      </w:r>
      <w:r w:rsidR="004B3B29" w:rsidRPr="00191545">
        <w:t xml:space="preserve"> </w:t>
      </w:r>
      <w:r w:rsidRPr="00191545">
        <w:t>500</w:t>
      </w:r>
      <w:r w:rsidR="004B3B29" w:rsidRPr="00191545">
        <w:t xml:space="preserve"> </w:t>
      </w:r>
      <w:r w:rsidRPr="00191545">
        <w:t>человек,</w:t>
      </w:r>
      <w:r w:rsidR="004B3B29" w:rsidRPr="00191545">
        <w:t xml:space="preserve"> </w:t>
      </w:r>
      <w:r w:rsidRPr="00191545">
        <w:t>передает</w:t>
      </w:r>
      <w:r w:rsidR="004B3B29" w:rsidRPr="00191545">
        <w:t xml:space="preserve"> </w:t>
      </w:r>
      <w:r w:rsidRPr="00191545">
        <w:t>kazlenta.kz</w:t>
      </w:r>
      <w:r w:rsidR="004B3B29" w:rsidRPr="00191545">
        <w:t xml:space="preserve"> </w:t>
      </w:r>
      <w:r w:rsidRPr="00191545">
        <w:t>со</w:t>
      </w:r>
      <w:r w:rsidR="004B3B29" w:rsidRPr="00191545">
        <w:t xml:space="preserve"> </w:t>
      </w:r>
      <w:r w:rsidRPr="00191545">
        <w:t>ссылкой</w:t>
      </w:r>
      <w:r w:rsidR="004B3B29" w:rsidRPr="00191545">
        <w:t xml:space="preserve"> </w:t>
      </w:r>
      <w:r w:rsidRPr="00191545">
        <w:t>на</w:t>
      </w:r>
      <w:r w:rsidR="004B3B29" w:rsidRPr="00191545">
        <w:t xml:space="preserve"> </w:t>
      </w:r>
      <w:r w:rsidRPr="00191545">
        <w:t>акимат.</w:t>
      </w:r>
      <w:bookmarkEnd w:id="133"/>
    </w:p>
    <w:p w14:paraId="1F0F4967" w14:textId="77777777" w:rsidR="00632FDF" w:rsidRPr="00191545" w:rsidRDefault="00535812" w:rsidP="00632FDF">
      <w:r w:rsidRPr="00191545">
        <w:t>НА</w:t>
      </w:r>
      <w:r w:rsidR="004B3B29" w:rsidRPr="00191545">
        <w:t xml:space="preserve"> </w:t>
      </w:r>
      <w:r w:rsidRPr="00191545">
        <w:t>КОГО</w:t>
      </w:r>
      <w:r w:rsidR="004B3B29" w:rsidRPr="00191545">
        <w:t xml:space="preserve"> </w:t>
      </w:r>
      <w:r w:rsidRPr="00191545">
        <w:t>РАССЧИТАНА</w:t>
      </w:r>
      <w:r w:rsidR="004B3B29" w:rsidRPr="00191545">
        <w:t xml:space="preserve"> </w:t>
      </w:r>
      <w:r w:rsidRPr="00191545">
        <w:t>ПРОГРАММА?</w:t>
      </w:r>
      <w:r w:rsidR="004B3B29" w:rsidRPr="00191545">
        <w:t xml:space="preserve"> </w:t>
      </w:r>
    </w:p>
    <w:p w14:paraId="287FB9CE" w14:textId="77777777" w:rsidR="00632FDF" w:rsidRPr="00191545" w:rsidRDefault="00632FDF" w:rsidP="00632FDF">
      <w:r w:rsidRPr="00191545">
        <w:t>На</w:t>
      </w:r>
      <w:r w:rsidR="004B3B29" w:rsidRPr="00191545">
        <w:t xml:space="preserve"> </w:t>
      </w:r>
      <w:r w:rsidRPr="00191545">
        <w:t>сегодня</w:t>
      </w:r>
      <w:r w:rsidR="004B3B29" w:rsidRPr="00191545">
        <w:t xml:space="preserve"> </w:t>
      </w:r>
      <w:r w:rsidRPr="00191545">
        <w:t>в</w:t>
      </w:r>
      <w:r w:rsidR="004B3B29" w:rsidRPr="00191545">
        <w:t xml:space="preserve"> </w:t>
      </w:r>
      <w:r w:rsidRPr="00191545">
        <w:t>городе</w:t>
      </w:r>
      <w:r w:rsidR="004B3B29" w:rsidRPr="00191545">
        <w:t xml:space="preserve"> </w:t>
      </w:r>
      <w:r w:rsidRPr="00191545">
        <w:t>Алматы</w:t>
      </w:r>
      <w:r w:rsidR="004B3B29" w:rsidRPr="00191545">
        <w:t xml:space="preserve"> </w:t>
      </w:r>
      <w:r w:rsidRPr="00191545">
        <w:t>проживает</w:t>
      </w:r>
      <w:r w:rsidR="004B3B29" w:rsidRPr="00191545">
        <w:t xml:space="preserve"> </w:t>
      </w:r>
      <w:r w:rsidRPr="00191545">
        <w:t>более</w:t>
      </w:r>
      <w:r w:rsidR="004B3B29" w:rsidRPr="00191545">
        <w:t xml:space="preserve"> </w:t>
      </w:r>
      <w:r w:rsidRPr="00191545">
        <w:t>247</w:t>
      </w:r>
      <w:r w:rsidR="004B3B29" w:rsidRPr="00191545">
        <w:t xml:space="preserve"> </w:t>
      </w:r>
      <w:r w:rsidRPr="00191545">
        <w:t>тысяч</w:t>
      </w:r>
      <w:r w:rsidR="004B3B29" w:rsidRPr="00191545">
        <w:t xml:space="preserve"> </w:t>
      </w:r>
      <w:r w:rsidRPr="00191545">
        <w:t>пенсионеров.</w:t>
      </w:r>
      <w:r w:rsidR="004B3B29" w:rsidRPr="00191545">
        <w:t xml:space="preserve"> </w:t>
      </w:r>
      <w:r w:rsidRPr="00191545">
        <w:t>По</w:t>
      </w:r>
      <w:r w:rsidR="004B3B29" w:rsidRPr="00191545">
        <w:t xml:space="preserve"> </w:t>
      </w:r>
      <w:r w:rsidRPr="00191545">
        <w:t>итогам</w:t>
      </w:r>
      <w:r w:rsidR="004B3B29" w:rsidRPr="00191545">
        <w:t xml:space="preserve"> </w:t>
      </w:r>
      <w:r w:rsidRPr="00191545">
        <w:t>опроса,</w:t>
      </w:r>
      <w:r w:rsidR="004B3B29" w:rsidRPr="00191545">
        <w:t xml:space="preserve"> </w:t>
      </w:r>
      <w:r w:rsidRPr="00191545">
        <w:t>в</w:t>
      </w:r>
      <w:r w:rsidR="004B3B29" w:rsidRPr="00191545">
        <w:t xml:space="preserve"> </w:t>
      </w:r>
      <w:r w:rsidRPr="00191545">
        <w:t>котором</w:t>
      </w:r>
      <w:r w:rsidR="004B3B29" w:rsidRPr="00191545">
        <w:t xml:space="preserve"> </w:t>
      </w:r>
      <w:r w:rsidRPr="00191545">
        <w:t>приняли</w:t>
      </w:r>
      <w:r w:rsidR="004B3B29" w:rsidRPr="00191545">
        <w:t xml:space="preserve"> </w:t>
      </w:r>
      <w:r w:rsidRPr="00191545">
        <w:t>участие</w:t>
      </w:r>
      <w:r w:rsidR="004B3B29" w:rsidRPr="00191545">
        <w:t xml:space="preserve"> </w:t>
      </w:r>
      <w:r w:rsidRPr="00191545">
        <w:t>1</w:t>
      </w:r>
      <w:r w:rsidR="004B3B29" w:rsidRPr="00191545">
        <w:t xml:space="preserve"> </w:t>
      </w:r>
      <w:r w:rsidRPr="00191545">
        <w:t>076</w:t>
      </w:r>
      <w:r w:rsidR="004B3B29" w:rsidRPr="00191545">
        <w:t xml:space="preserve"> </w:t>
      </w:r>
      <w:proofErr w:type="spellStart"/>
      <w:r w:rsidRPr="00191545">
        <w:t>алматинцев</w:t>
      </w:r>
      <w:proofErr w:type="spellEnd"/>
      <w:r w:rsidRPr="00191545">
        <w:t>,</w:t>
      </w:r>
      <w:r w:rsidR="004B3B29" w:rsidRPr="00191545">
        <w:t xml:space="preserve"> </w:t>
      </w:r>
      <w:r w:rsidRPr="00191545">
        <w:t>достигших</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48%</w:t>
      </w:r>
      <w:r w:rsidR="004B3B29" w:rsidRPr="00191545">
        <w:t xml:space="preserve"> </w:t>
      </w:r>
      <w:r w:rsidRPr="00191545">
        <w:t>в</w:t>
      </w:r>
      <w:r w:rsidR="004B3B29" w:rsidRPr="00191545">
        <w:t xml:space="preserve"> </w:t>
      </w:r>
      <w:r w:rsidRPr="00191545">
        <w:t>возрасте</w:t>
      </w:r>
      <w:r w:rsidR="004B3B29" w:rsidRPr="00191545">
        <w:t xml:space="preserve"> </w:t>
      </w:r>
      <w:r w:rsidRPr="00191545">
        <w:t>до</w:t>
      </w:r>
      <w:r w:rsidR="004B3B29" w:rsidRPr="00191545">
        <w:t xml:space="preserve"> </w:t>
      </w:r>
      <w:r w:rsidRPr="00191545">
        <w:t>80</w:t>
      </w:r>
      <w:r w:rsidR="004B3B29" w:rsidRPr="00191545">
        <w:t xml:space="preserve"> </w:t>
      </w:r>
      <w:r w:rsidRPr="00191545">
        <w:t>лет</w:t>
      </w:r>
      <w:r w:rsidR="004B3B29" w:rsidRPr="00191545">
        <w:t xml:space="preserve"> </w:t>
      </w:r>
      <w:r w:rsidRPr="00191545">
        <w:t>намерены</w:t>
      </w:r>
      <w:r w:rsidR="004B3B29" w:rsidRPr="00191545">
        <w:t xml:space="preserve"> </w:t>
      </w:r>
      <w:r w:rsidRPr="00191545">
        <w:t>продолжить</w:t>
      </w:r>
      <w:r w:rsidR="004B3B29" w:rsidRPr="00191545">
        <w:t xml:space="preserve"> </w:t>
      </w:r>
      <w:r w:rsidRPr="00191545">
        <w:t>трудовую</w:t>
      </w:r>
      <w:r w:rsidR="004B3B29" w:rsidRPr="00191545">
        <w:t xml:space="preserve"> </w:t>
      </w:r>
      <w:r w:rsidRPr="00191545">
        <w:t>деятельность.</w:t>
      </w:r>
    </w:p>
    <w:p w14:paraId="4707CEF4" w14:textId="77777777" w:rsidR="00632FDF" w:rsidRPr="00191545" w:rsidRDefault="00632FDF" w:rsidP="00632FDF">
      <w:r w:rsidRPr="00191545">
        <w:t>В</w:t>
      </w:r>
      <w:r w:rsidR="004B3B29" w:rsidRPr="00191545">
        <w:t xml:space="preserve"> </w:t>
      </w:r>
      <w:r w:rsidRPr="00191545">
        <w:t>Программе</w:t>
      </w:r>
      <w:r w:rsidR="004B3B29" w:rsidRPr="00191545">
        <w:t xml:space="preserve"> «</w:t>
      </w:r>
      <w:r w:rsidRPr="00191545">
        <w:t>Алтын</w:t>
      </w:r>
      <w:r w:rsidR="004B3B29" w:rsidRPr="00191545">
        <w:t xml:space="preserve"> </w:t>
      </w:r>
      <w:proofErr w:type="spellStart"/>
      <w:r w:rsidRPr="00191545">
        <w:t>жас</w:t>
      </w:r>
      <w:proofErr w:type="spellEnd"/>
      <w:r w:rsidR="004B3B29" w:rsidRPr="00191545">
        <w:t xml:space="preserve">» </w:t>
      </w:r>
      <w:r w:rsidRPr="00191545">
        <w:t>смогут</w:t>
      </w:r>
      <w:r w:rsidR="004B3B29" w:rsidRPr="00191545">
        <w:t xml:space="preserve"> </w:t>
      </w:r>
      <w:r w:rsidRPr="00191545">
        <w:t>принять</w:t>
      </w:r>
      <w:r w:rsidR="004B3B29" w:rsidRPr="00191545">
        <w:t xml:space="preserve"> </w:t>
      </w:r>
      <w:r w:rsidRPr="00191545">
        <w:t>участие</w:t>
      </w:r>
      <w:r w:rsidR="004B3B29" w:rsidRPr="00191545">
        <w:t xml:space="preserve"> </w:t>
      </w:r>
      <w:r w:rsidRPr="00191545">
        <w:t>пенсионеры</w:t>
      </w:r>
      <w:r w:rsidR="004B3B29" w:rsidRPr="00191545">
        <w:t xml:space="preserve"> </w:t>
      </w:r>
      <w:r w:rsidRPr="00191545">
        <w:t>по</w:t>
      </w:r>
      <w:r w:rsidR="004B3B29" w:rsidRPr="00191545">
        <w:t xml:space="preserve"> </w:t>
      </w:r>
      <w:r w:rsidRPr="00191545">
        <w:t>возрасту,</w:t>
      </w:r>
      <w:r w:rsidR="004B3B29" w:rsidRPr="00191545">
        <w:t xml:space="preserve"> </w:t>
      </w:r>
      <w:r w:rsidRPr="00191545">
        <w:t>проживающие</w:t>
      </w:r>
      <w:r w:rsidR="004B3B29" w:rsidRPr="00191545">
        <w:t xml:space="preserve"> </w:t>
      </w:r>
      <w:r w:rsidRPr="00191545">
        <w:t>и</w:t>
      </w:r>
      <w:r w:rsidR="004B3B29" w:rsidRPr="00191545">
        <w:t xml:space="preserve"> </w:t>
      </w:r>
      <w:r w:rsidRPr="00191545">
        <w:t>зарегистрированные</w:t>
      </w:r>
      <w:r w:rsidR="004B3B29" w:rsidRPr="00191545">
        <w:t xml:space="preserve"> </w:t>
      </w:r>
      <w:r w:rsidRPr="00191545">
        <w:t>в</w:t>
      </w:r>
      <w:r w:rsidR="004B3B29" w:rsidRPr="00191545">
        <w:t xml:space="preserve"> </w:t>
      </w:r>
      <w:r w:rsidRPr="00191545">
        <w:t>городе</w:t>
      </w:r>
      <w:r w:rsidR="004B3B29" w:rsidRPr="00191545">
        <w:t xml:space="preserve"> </w:t>
      </w:r>
      <w:r w:rsidRPr="00191545">
        <w:t>Алматы,</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работодатели</w:t>
      </w:r>
      <w:r w:rsidR="004B3B29" w:rsidRPr="00191545">
        <w:t xml:space="preserve"> </w:t>
      </w:r>
      <w:r w:rsidRPr="00191545">
        <w:t>города</w:t>
      </w:r>
      <w:r w:rsidR="004B3B29" w:rsidRPr="00191545">
        <w:t xml:space="preserve"> </w:t>
      </w:r>
      <w:r w:rsidRPr="00191545">
        <w:t>Алматы</w:t>
      </w:r>
      <w:r w:rsidR="004B3B29" w:rsidRPr="00191545">
        <w:t xml:space="preserve"> </w:t>
      </w:r>
      <w:r w:rsidRPr="00191545">
        <w:t>вне</w:t>
      </w:r>
      <w:r w:rsidR="004B3B29" w:rsidRPr="00191545">
        <w:t xml:space="preserve"> </w:t>
      </w:r>
      <w:r w:rsidRPr="00191545">
        <w:t>зависимости</w:t>
      </w:r>
      <w:r w:rsidR="004B3B29" w:rsidRPr="00191545">
        <w:t xml:space="preserve"> </w:t>
      </w:r>
      <w:r w:rsidRPr="00191545">
        <w:t>от</w:t>
      </w:r>
      <w:r w:rsidR="004B3B29" w:rsidRPr="00191545">
        <w:t xml:space="preserve"> </w:t>
      </w:r>
      <w:r w:rsidRPr="00191545">
        <w:t>форм</w:t>
      </w:r>
      <w:r w:rsidR="004B3B29" w:rsidRPr="00191545">
        <w:t xml:space="preserve"> </w:t>
      </w:r>
      <w:r w:rsidRPr="00191545">
        <w:t>собственности.</w:t>
      </w:r>
    </w:p>
    <w:p w14:paraId="119B4C8C" w14:textId="77777777" w:rsidR="00632FDF" w:rsidRPr="00191545" w:rsidRDefault="00632FDF" w:rsidP="00632FDF">
      <w:r w:rsidRPr="00191545">
        <w:t>Реализация</w:t>
      </w:r>
      <w:r w:rsidR="004B3B29" w:rsidRPr="00191545">
        <w:t xml:space="preserve"> </w:t>
      </w:r>
      <w:r w:rsidRPr="00191545">
        <w:t>программы</w:t>
      </w:r>
      <w:r w:rsidR="004B3B29" w:rsidRPr="00191545">
        <w:t xml:space="preserve"> «</w:t>
      </w:r>
      <w:r w:rsidRPr="00191545">
        <w:t>Алтын</w:t>
      </w:r>
      <w:r w:rsidR="004B3B29" w:rsidRPr="00191545">
        <w:t xml:space="preserve"> </w:t>
      </w:r>
      <w:proofErr w:type="spellStart"/>
      <w:r w:rsidRPr="00191545">
        <w:t>жас</w:t>
      </w:r>
      <w:proofErr w:type="spellEnd"/>
      <w:r w:rsidR="004B3B29" w:rsidRPr="00191545">
        <w:t xml:space="preserve">» </w:t>
      </w:r>
      <w:r w:rsidRPr="00191545">
        <w:t>запланирована</w:t>
      </w:r>
      <w:r w:rsidR="004B3B29" w:rsidRPr="00191545">
        <w:t xml:space="preserve"> </w:t>
      </w:r>
      <w:r w:rsidRPr="00191545">
        <w:t>на</w:t>
      </w:r>
      <w:r w:rsidR="004B3B29" w:rsidRPr="00191545">
        <w:t xml:space="preserve"> </w:t>
      </w:r>
      <w:proofErr w:type="gramStart"/>
      <w:r w:rsidRPr="00191545">
        <w:t>2024-2028</w:t>
      </w:r>
      <w:proofErr w:type="gramEnd"/>
      <w:r w:rsidR="004B3B29" w:rsidRPr="00191545">
        <w:t xml:space="preserve"> </w:t>
      </w:r>
      <w:r w:rsidRPr="00191545">
        <w:t>годы,</w:t>
      </w:r>
      <w:r w:rsidR="004B3B29" w:rsidRPr="00191545">
        <w:t xml:space="preserve"> </w:t>
      </w:r>
      <w:r w:rsidRPr="00191545">
        <w:t>прием</w:t>
      </w:r>
      <w:r w:rsidR="004B3B29" w:rsidRPr="00191545">
        <w:t xml:space="preserve"> </w:t>
      </w:r>
      <w:r w:rsidRPr="00191545">
        <w:t>заявок</w:t>
      </w:r>
      <w:r w:rsidR="004B3B29" w:rsidRPr="00191545">
        <w:t xml:space="preserve"> </w:t>
      </w:r>
      <w:r w:rsidRPr="00191545">
        <w:t>будет</w:t>
      </w:r>
      <w:r w:rsidR="004B3B29" w:rsidRPr="00191545">
        <w:t xml:space="preserve"> </w:t>
      </w:r>
      <w:r w:rsidRPr="00191545">
        <w:t>вестись</w:t>
      </w:r>
      <w:r w:rsidR="004B3B29" w:rsidRPr="00191545">
        <w:t xml:space="preserve"> </w:t>
      </w:r>
      <w:r w:rsidRPr="00191545">
        <w:t>до</w:t>
      </w:r>
      <w:r w:rsidR="004B3B29" w:rsidRPr="00191545">
        <w:t xml:space="preserve"> </w:t>
      </w:r>
      <w:r w:rsidRPr="00191545">
        <w:t>2026</w:t>
      </w:r>
      <w:r w:rsidR="004B3B29" w:rsidRPr="00191545">
        <w:t xml:space="preserve"> </w:t>
      </w:r>
      <w:r w:rsidRPr="00191545">
        <w:t>года.</w:t>
      </w:r>
      <w:r w:rsidR="004B3B29" w:rsidRPr="00191545">
        <w:t xml:space="preserve"> </w:t>
      </w:r>
      <w:r w:rsidRPr="00191545">
        <w:t>Срок</w:t>
      </w:r>
      <w:r w:rsidR="004B3B29" w:rsidRPr="00191545">
        <w:t xml:space="preserve"> </w:t>
      </w:r>
      <w:r w:rsidRPr="00191545">
        <w:t>участия</w:t>
      </w:r>
      <w:r w:rsidR="004B3B29" w:rsidRPr="00191545">
        <w:t xml:space="preserve"> </w:t>
      </w:r>
      <w:r w:rsidRPr="00191545">
        <w:t>лиц</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не</w:t>
      </w:r>
      <w:r w:rsidR="004B3B29" w:rsidRPr="00191545">
        <w:t xml:space="preserve"> </w:t>
      </w:r>
      <w:r w:rsidRPr="00191545">
        <w:t>более</w:t>
      </w:r>
      <w:r w:rsidR="004B3B29" w:rsidRPr="00191545">
        <w:t xml:space="preserve"> </w:t>
      </w:r>
      <w:r w:rsidRPr="00191545">
        <w:t>36</w:t>
      </w:r>
      <w:r w:rsidR="004B3B29" w:rsidRPr="00191545">
        <w:t xml:space="preserve"> </w:t>
      </w:r>
      <w:r w:rsidRPr="00191545">
        <w:t>месяцев.</w:t>
      </w:r>
      <w:r w:rsidR="004B3B29" w:rsidRPr="00191545">
        <w:t xml:space="preserve"> </w:t>
      </w:r>
      <w:r w:rsidRPr="00191545">
        <w:t>Особенностью</w:t>
      </w:r>
      <w:r w:rsidR="004B3B29" w:rsidRPr="00191545">
        <w:t xml:space="preserve"> </w:t>
      </w:r>
      <w:r w:rsidRPr="00191545">
        <w:t>программы</w:t>
      </w:r>
      <w:r w:rsidR="004B3B29" w:rsidRPr="00191545">
        <w:t xml:space="preserve"> </w:t>
      </w:r>
      <w:r w:rsidRPr="00191545">
        <w:t>является</w:t>
      </w:r>
      <w:r w:rsidR="004B3B29" w:rsidRPr="00191545">
        <w:t xml:space="preserve"> </w:t>
      </w:r>
      <w:r w:rsidRPr="00191545">
        <w:t>обеспечение</w:t>
      </w:r>
      <w:r w:rsidR="004B3B29" w:rsidRPr="00191545">
        <w:t xml:space="preserve"> </w:t>
      </w:r>
      <w:r w:rsidRPr="00191545">
        <w:t>участникам</w:t>
      </w:r>
      <w:r w:rsidR="004B3B29" w:rsidRPr="00191545">
        <w:t xml:space="preserve"> </w:t>
      </w:r>
      <w:r w:rsidRPr="00191545">
        <w:t>субсидированной</w:t>
      </w:r>
      <w:r w:rsidR="004B3B29" w:rsidRPr="00191545">
        <w:t xml:space="preserve"> </w:t>
      </w:r>
      <w:r w:rsidRPr="00191545">
        <w:t>заработной</w:t>
      </w:r>
      <w:r w:rsidR="004B3B29" w:rsidRPr="00191545">
        <w:t xml:space="preserve"> </w:t>
      </w:r>
      <w:r w:rsidRPr="00191545">
        <w:t>платы.</w:t>
      </w:r>
      <w:r w:rsidR="004B3B29" w:rsidRPr="00191545">
        <w:t xml:space="preserve"> </w:t>
      </w:r>
      <w:r w:rsidRPr="00191545">
        <w:t>Оплата</w:t>
      </w:r>
      <w:r w:rsidR="004B3B29" w:rsidRPr="00191545">
        <w:t xml:space="preserve"> </w:t>
      </w:r>
      <w:r w:rsidRPr="00191545">
        <w:t>заработной</w:t>
      </w:r>
      <w:r w:rsidR="004B3B29" w:rsidRPr="00191545">
        <w:t xml:space="preserve"> </w:t>
      </w:r>
      <w:r w:rsidRPr="00191545">
        <w:t>платы</w:t>
      </w:r>
      <w:r w:rsidR="004B3B29" w:rsidRPr="00191545">
        <w:t xml:space="preserve"> </w:t>
      </w:r>
      <w:r w:rsidRPr="00191545">
        <w:t>лиц</w:t>
      </w:r>
      <w:r w:rsidR="004B3B29" w:rsidRPr="00191545">
        <w:t xml:space="preserve"> </w:t>
      </w:r>
      <w:r w:rsidRPr="00191545">
        <w:t>пенсионного</w:t>
      </w:r>
      <w:r w:rsidR="004B3B29" w:rsidRPr="00191545">
        <w:t xml:space="preserve"> </w:t>
      </w:r>
      <w:r w:rsidRPr="00191545">
        <w:t>возраста</w:t>
      </w:r>
      <w:r w:rsidR="004B3B29" w:rsidRPr="00191545">
        <w:t xml:space="preserve"> </w:t>
      </w:r>
      <w:r w:rsidRPr="00191545">
        <w:t>по</w:t>
      </w:r>
      <w:r w:rsidR="004B3B29" w:rsidRPr="00191545">
        <w:t xml:space="preserve"> </w:t>
      </w:r>
      <w:r w:rsidRPr="00191545">
        <w:t>Программе</w:t>
      </w:r>
      <w:r w:rsidR="004B3B29" w:rsidRPr="00191545">
        <w:t xml:space="preserve"> </w:t>
      </w:r>
      <w:r w:rsidRPr="00191545">
        <w:t>будет</w:t>
      </w:r>
      <w:r w:rsidR="004B3B29" w:rsidRPr="00191545">
        <w:t xml:space="preserve"> </w:t>
      </w:r>
      <w:r w:rsidRPr="00191545">
        <w:t>производиться</w:t>
      </w:r>
      <w:r w:rsidR="004B3B29" w:rsidRPr="00191545">
        <w:t xml:space="preserve"> </w:t>
      </w:r>
      <w:r w:rsidRPr="00191545">
        <w:t>за</w:t>
      </w:r>
      <w:r w:rsidR="004B3B29" w:rsidRPr="00191545">
        <w:t xml:space="preserve"> </w:t>
      </w:r>
      <w:r w:rsidRPr="00191545">
        <w:t>счет</w:t>
      </w:r>
      <w:r w:rsidR="004B3B29" w:rsidRPr="00191545">
        <w:t xml:space="preserve"> </w:t>
      </w:r>
      <w:r w:rsidRPr="00191545">
        <w:t>средств</w:t>
      </w:r>
      <w:r w:rsidR="004B3B29" w:rsidRPr="00191545">
        <w:t xml:space="preserve"> </w:t>
      </w:r>
      <w:r w:rsidRPr="00191545">
        <w:t>работодателя</w:t>
      </w:r>
      <w:r w:rsidR="004B3B29" w:rsidRPr="00191545">
        <w:t xml:space="preserve"> </w:t>
      </w:r>
      <w:r w:rsidRPr="00191545">
        <w:t>в</w:t>
      </w:r>
      <w:r w:rsidR="004B3B29" w:rsidRPr="00191545">
        <w:t xml:space="preserve"> </w:t>
      </w:r>
      <w:r w:rsidRPr="00191545">
        <w:t>размере</w:t>
      </w:r>
      <w:r w:rsidR="004B3B29" w:rsidRPr="00191545">
        <w:t xml:space="preserve"> </w:t>
      </w:r>
      <w:r w:rsidRPr="00191545">
        <w:t>не</w:t>
      </w:r>
      <w:r w:rsidR="004B3B29" w:rsidRPr="00191545">
        <w:t xml:space="preserve"> </w:t>
      </w:r>
      <w:r w:rsidRPr="00191545">
        <w:t>менее</w:t>
      </w:r>
      <w:r w:rsidR="004B3B29" w:rsidRPr="00191545">
        <w:t xml:space="preserve"> </w:t>
      </w:r>
      <w:r w:rsidRPr="00191545">
        <w:t>50%</w:t>
      </w:r>
      <w:r w:rsidR="004B3B29" w:rsidRPr="00191545">
        <w:t xml:space="preserve"> </w:t>
      </w:r>
      <w:r w:rsidRPr="00191545">
        <w:t>от</w:t>
      </w:r>
      <w:r w:rsidR="004B3B29" w:rsidRPr="00191545">
        <w:t xml:space="preserve"> </w:t>
      </w:r>
      <w:r w:rsidRPr="00191545">
        <w:t>установленного</w:t>
      </w:r>
      <w:r w:rsidR="004B3B29" w:rsidRPr="00191545">
        <w:t xml:space="preserve"> </w:t>
      </w:r>
      <w:r w:rsidRPr="00191545">
        <w:t>размера</w:t>
      </w:r>
      <w:r w:rsidR="004B3B29" w:rsidRPr="00191545">
        <w:t xml:space="preserve"> </w:t>
      </w:r>
      <w:r w:rsidRPr="00191545">
        <w:t>заработной</w:t>
      </w:r>
      <w:r w:rsidR="004B3B29" w:rsidRPr="00191545">
        <w:t xml:space="preserve"> </w:t>
      </w:r>
      <w:r w:rsidRPr="00191545">
        <w:t>платы</w:t>
      </w:r>
      <w:r w:rsidR="004B3B29" w:rsidRPr="00191545">
        <w:t xml:space="preserve"> </w:t>
      </w:r>
      <w:r w:rsidRPr="00191545">
        <w:t>и</w:t>
      </w:r>
      <w:r w:rsidR="004B3B29" w:rsidRPr="00191545">
        <w:t xml:space="preserve"> </w:t>
      </w:r>
      <w:r w:rsidRPr="00191545">
        <w:t>субсидироваться</w:t>
      </w:r>
      <w:r w:rsidR="004B3B29" w:rsidRPr="00191545">
        <w:t xml:space="preserve"> </w:t>
      </w:r>
      <w:r w:rsidRPr="00191545">
        <w:t>из</w:t>
      </w:r>
      <w:r w:rsidR="004B3B29" w:rsidRPr="00191545">
        <w:t xml:space="preserve"> </w:t>
      </w:r>
      <w:r w:rsidRPr="00191545">
        <w:t>средств</w:t>
      </w:r>
      <w:r w:rsidR="004B3B29" w:rsidRPr="00191545">
        <w:t xml:space="preserve"> </w:t>
      </w:r>
      <w:r w:rsidRPr="00191545">
        <w:t>местного</w:t>
      </w:r>
      <w:r w:rsidR="004B3B29" w:rsidRPr="00191545">
        <w:t xml:space="preserve"> </w:t>
      </w:r>
      <w:r w:rsidRPr="00191545">
        <w:t>бюджета,</w:t>
      </w:r>
      <w:r w:rsidR="004B3B29" w:rsidRPr="00191545">
        <w:t xml:space="preserve"> </w:t>
      </w:r>
      <w:r w:rsidRPr="00191545">
        <w:t>но</w:t>
      </w:r>
      <w:r w:rsidR="004B3B29" w:rsidRPr="00191545">
        <w:t xml:space="preserve"> </w:t>
      </w:r>
      <w:r w:rsidRPr="00191545">
        <w:t>не</w:t>
      </w:r>
      <w:r w:rsidR="004B3B29" w:rsidRPr="00191545">
        <w:t xml:space="preserve"> </w:t>
      </w:r>
      <w:r w:rsidRPr="00191545">
        <w:t>более</w:t>
      </w:r>
      <w:r w:rsidR="004B3B29" w:rsidRPr="00191545">
        <w:t xml:space="preserve"> </w:t>
      </w:r>
      <w:r w:rsidRPr="00191545">
        <w:t>одной</w:t>
      </w:r>
      <w:r w:rsidR="004B3B29" w:rsidRPr="00191545">
        <w:t xml:space="preserve"> </w:t>
      </w:r>
      <w:r w:rsidRPr="00191545">
        <w:t>минимальной</w:t>
      </w:r>
      <w:r w:rsidR="004B3B29" w:rsidRPr="00191545">
        <w:t xml:space="preserve"> </w:t>
      </w:r>
      <w:r w:rsidRPr="00191545">
        <w:t>заработной</w:t>
      </w:r>
      <w:r w:rsidR="004B3B29" w:rsidRPr="00191545">
        <w:t xml:space="preserve"> </w:t>
      </w:r>
      <w:r w:rsidRPr="00191545">
        <w:t>платы,</w:t>
      </w:r>
      <w:r w:rsidR="004B3B29" w:rsidRPr="00191545">
        <w:t xml:space="preserve"> </w:t>
      </w:r>
      <w:r w:rsidRPr="00191545">
        <w:t>установленной</w:t>
      </w:r>
      <w:r w:rsidR="004B3B29" w:rsidRPr="00191545">
        <w:t xml:space="preserve"> </w:t>
      </w:r>
      <w:r w:rsidRPr="00191545">
        <w:t>на</w:t>
      </w:r>
      <w:r w:rsidR="004B3B29" w:rsidRPr="00191545">
        <w:t xml:space="preserve"> </w:t>
      </w:r>
      <w:r w:rsidRPr="00191545">
        <w:t>соответствующий</w:t>
      </w:r>
      <w:r w:rsidR="004B3B29" w:rsidRPr="00191545">
        <w:t xml:space="preserve"> </w:t>
      </w:r>
      <w:r w:rsidRPr="00191545">
        <w:t>финансовый</w:t>
      </w:r>
      <w:r w:rsidR="004B3B29" w:rsidRPr="00191545">
        <w:t xml:space="preserve"> </w:t>
      </w:r>
      <w:r w:rsidRPr="00191545">
        <w:t>год</w:t>
      </w:r>
      <w:r w:rsidR="004B3B29" w:rsidRPr="00191545">
        <w:t xml:space="preserve"> </w:t>
      </w:r>
      <w:r w:rsidRPr="00191545">
        <w:t>согласно</w:t>
      </w:r>
      <w:r w:rsidR="004B3B29" w:rsidRPr="00191545">
        <w:t xml:space="preserve"> </w:t>
      </w:r>
      <w:r w:rsidRPr="00191545">
        <w:t>Бюджетному</w:t>
      </w:r>
      <w:r w:rsidR="004B3B29" w:rsidRPr="00191545">
        <w:t xml:space="preserve"> </w:t>
      </w:r>
      <w:r w:rsidRPr="00191545">
        <w:t>кодексу</w:t>
      </w:r>
      <w:r w:rsidR="004B3B29" w:rsidRPr="00191545">
        <w:t xml:space="preserve"> </w:t>
      </w:r>
      <w:r w:rsidRPr="00191545">
        <w:t>Республики</w:t>
      </w:r>
      <w:r w:rsidR="004B3B29" w:rsidRPr="00191545">
        <w:t xml:space="preserve"> </w:t>
      </w:r>
      <w:r w:rsidRPr="00191545">
        <w:t>Казахстан</w:t>
      </w:r>
      <w:r w:rsidR="004B3B29" w:rsidRPr="00191545">
        <w:t xml:space="preserve"> </w:t>
      </w:r>
      <w:r w:rsidRPr="00191545">
        <w:t>(в</w:t>
      </w:r>
      <w:r w:rsidR="004B3B29" w:rsidRPr="00191545">
        <w:t xml:space="preserve"> </w:t>
      </w:r>
      <w:r w:rsidRPr="00191545">
        <w:t>2024</w:t>
      </w:r>
      <w:r w:rsidR="004B3B29" w:rsidRPr="00191545">
        <w:t xml:space="preserve"> </w:t>
      </w:r>
      <w:r w:rsidRPr="00191545">
        <w:t>году</w:t>
      </w:r>
      <w:r w:rsidR="004B3B29" w:rsidRPr="00191545">
        <w:t xml:space="preserve"> - </w:t>
      </w:r>
      <w:r w:rsidRPr="00191545">
        <w:t>85</w:t>
      </w:r>
      <w:r w:rsidR="004B3B29" w:rsidRPr="00191545">
        <w:t xml:space="preserve"> </w:t>
      </w:r>
      <w:r w:rsidRPr="00191545">
        <w:t>тыс.</w:t>
      </w:r>
      <w:r w:rsidR="004B3B29" w:rsidRPr="00191545">
        <w:t xml:space="preserve"> </w:t>
      </w:r>
      <w:r w:rsidRPr="00191545">
        <w:t>тенге).</w:t>
      </w:r>
    </w:p>
    <w:p w14:paraId="0DD44B8A" w14:textId="77777777" w:rsidR="00632FDF" w:rsidRPr="00191545" w:rsidRDefault="00632FDF" w:rsidP="00632FDF">
      <w:r w:rsidRPr="00191545">
        <w:t>Цель</w:t>
      </w:r>
      <w:r w:rsidR="004B3B29" w:rsidRPr="00191545">
        <w:t xml:space="preserve"> </w:t>
      </w:r>
      <w:r w:rsidRPr="00191545">
        <w:t>программы</w:t>
      </w:r>
      <w:r w:rsidR="004B3B29" w:rsidRPr="00191545">
        <w:t xml:space="preserve"> «</w:t>
      </w:r>
      <w:r w:rsidRPr="00191545">
        <w:t>Алтын</w:t>
      </w:r>
      <w:r w:rsidR="004B3B29" w:rsidRPr="00191545">
        <w:t xml:space="preserve"> </w:t>
      </w:r>
      <w:proofErr w:type="spellStart"/>
      <w:r w:rsidRPr="00191545">
        <w:t>жас</w:t>
      </w:r>
      <w:proofErr w:type="spellEnd"/>
      <w:r w:rsidR="004B3B29" w:rsidRPr="00191545">
        <w:t xml:space="preserve">» </w:t>
      </w:r>
      <w:r w:rsidRPr="00191545">
        <w:t>-</w:t>
      </w:r>
      <w:r w:rsidR="004B3B29" w:rsidRPr="00191545">
        <w:t xml:space="preserve"> </w:t>
      </w:r>
      <w:r w:rsidRPr="00191545">
        <w:t>создать</w:t>
      </w:r>
      <w:r w:rsidR="004B3B29" w:rsidRPr="00191545">
        <w:t xml:space="preserve"> </w:t>
      </w:r>
      <w:r w:rsidRPr="00191545">
        <w:t>возможности</w:t>
      </w:r>
      <w:r w:rsidR="004B3B29" w:rsidRPr="00191545">
        <w:t xml:space="preserve"> </w:t>
      </w:r>
      <w:r w:rsidRPr="00191545">
        <w:t>для</w:t>
      </w:r>
      <w:r w:rsidR="004B3B29" w:rsidRPr="00191545">
        <w:t xml:space="preserve"> </w:t>
      </w:r>
      <w:r w:rsidRPr="00191545">
        <w:t>активного</w:t>
      </w:r>
      <w:r w:rsidR="004B3B29" w:rsidRPr="00191545">
        <w:t xml:space="preserve"> </w:t>
      </w:r>
      <w:r w:rsidRPr="00191545">
        <w:t>и</w:t>
      </w:r>
      <w:r w:rsidR="004B3B29" w:rsidRPr="00191545">
        <w:t xml:space="preserve"> </w:t>
      </w:r>
      <w:r w:rsidRPr="00191545">
        <w:t>продуктивного</w:t>
      </w:r>
      <w:r w:rsidR="004B3B29" w:rsidRPr="00191545">
        <w:t xml:space="preserve"> </w:t>
      </w:r>
      <w:r w:rsidRPr="00191545">
        <w:t>участия</w:t>
      </w:r>
      <w:r w:rsidR="004B3B29" w:rsidRPr="00191545">
        <w:t xml:space="preserve"> </w:t>
      </w:r>
      <w:r w:rsidRPr="00191545">
        <w:t>людей</w:t>
      </w:r>
      <w:r w:rsidR="004B3B29" w:rsidRPr="00191545">
        <w:t xml:space="preserve"> </w:t>
      </w:r>
      <w:r w:rsidRPr="00191545">
        <w:t>в</w:t>
      </w:r>
      <w:r w:rsidR="004B3B29" w:rsidRPr="00191545">
        <w:t xml:space="preserve"> </w:t>
      </w:r>
      <w:r w:rsidRPr="00191545">
        <w:t>трудовой</w:t>
      </w:r>
      <w:r w:rsidR="004B3B29" w:rsidRPr="00191545">
        <w:t xml:space="preserve"> </w:t>
      </w:r>
      <w:r w:rsidRPr="00191545">
        <w:t>жизни</w:t>
      </w:r>
      <w:r w:rsidR="004B3B29" w:rsidRPr="00191545">
        <w:t xml:space="preserve"> </w:t>
      </w:r>
      <w:r w:rsidRPr="00191545">
        <w:t>после</w:t>
      </w:r>
      <w:r w:rsidR="004B3B29" w:rsidRPr="00191545">
        <w:t xml:space="preserve"> </w:t>
      </w:r>
      <w:r w:rsidRPr="00191545">
        <w:t>выхода</w:t>
      </w:r>
      <w:r w:rsidR="004B3B29" w:rsidRPr="00191545">
        <w:t xml:space="preserve"> </w:t>
      </w:r>
      <w:r w:rsidRPr="00191545">
        <w:t>на</w:t>
      </w:r>
      <w:r w:rsidR="004B3B29" w:rsidRPr="00191545">
        <w:t xml:space="preserve"> </w:t>
      </w:r>
      <w:r w:rsidRPr="00191545">
        <w:t>пенсию,</w:t>
      </w:r>
      <w:r w:rsidR="004B3B29" w:rsidRPr="00191545">
        <w:t xml:space="preserve"> </w:t>
      </w:r>
      <w:r w:rsidRPr="00191545">
        <w:t>увеличения</w:t>
      </w:r>
      <w:r w:rsidR="004B3B29" w:rsidRPr="00191545">
        <w:t xml:space="preserve"> </w:t>
      </w:r>
      <w:r w:rsidRPr="00191545">
        <w:t>числа</w:t>
      </w:r>
      <w:r w:rsidR="004B3B29" w:rsidRPr="00191545">
        <w:t xml:space="preserve"> </w:t>
      </w:r>
      <w:r w:rsidRPr="00191545">
        <w:t>занятого</w:t>
      </w:r>
      <w:r w:rsidR="004B3B29" w:rsidRPr="00191545">
        <w:t xml:space="preserve"> </w:t>
      </w:r>
      <w:r w:rsidRPr="00191545">
        <w:t>населения</w:t>
      </w:r>
      <w:r w:rsidR="004B3B29" w:rsidRPr="00191545">
        <w:t xml:space="preserve"> </w:t>
      </w:r>
      <w:r w:rsidRPr="00191545">
        <w:t>и</w:t>
      </w:r>
      <w:r w:rsidR="004B3B29" w:rsidRPr="00191545">
        <w:t xml:space="preserve"> </w:t>
      </w:r>
      <w:r w:rsidRPr="00191545">
        <w:t>укрепления</w:t>
      </w:r>
      <w:r w:rsidR="004B3B29" w:rsidRPr="00191545">
        <w:t xml:space="preserve"> </w:t>
      </w:r>
      <w:r w:rsidRPr="00191545">
        <w:t>роли</w:t>
      </w:r>
      <w:r w:rsidR="004B3B29" w:rsidRPr="00191545">
        <w:t xml:space="preserve"> </w:t>
      </w:r>
      <w:r w:rsidRPr="00191545">
        <w:t>наставника.</w:t>
      </w:r>
    </w:p>
    <w:p w14:paraId="246294D9" w14:textId="77777777" w:rsidR="00632FDF" w:rsidRPr="00191545" w:rsidRDefault="00535812" w:rsidP="00632FDF">
      <w:r w:rsidRPr="00191545">
        <w:t>ГДЕ</w:t>
      </w:r>
      <w:r w:rsidR="004B3B29" w:rsidRPr="00191545">
        <w:t xml:space="preserve"> </w:t>
      </w:r>
      <w:r w:rsidRPr="00191545">
        <w:t>СМОГУТ</w:t>
      </w:r>
      <w:r w:rsidR="004B3B29" w:rsidRPr="00191545">
        <w:t xml:space="preserve"> </w:t>
      </w:r>
      <w:r w:rsidRPr="00191545">
        <w:t>РАБОТАТЬ</w:t>
      </w:r>
      <w:r w:rsidR="004B3B29" w:rsidRPr="00191545">
        <w:t xml:space="preserve"> </w:t>
      </w:r>
      <w:r w:rsidRPr="00191545">
        <w:t>ПЕНСИОНЕРЫ?</w:t>
      </w:r>
    </w:p>
    <w:p w14:paraId="74F506A5" w14:textId="77777777" w:rsidR="00632FDF" w:rsidRPr="00191545" w:rsidRDefault="00632FDF" w:rsidP="00632FDF">
      <w:r w:rsidRPr="00191545">
        <w:t>На</w:t>
      </w:r>
      <w:r w:rsidR="004B3B29" w:rsidRPr="00191545">
        <w:t xml:space="preserve"> </w:t>
      </w:r>
      <w:r w:rsidRPr="00191545">
        <w:t>данный</w:t>
      </w:r>
      <w:r w:rsidR="004B3B29" w:rsidRPr="00191545">
        <w:t xml:space="preserve"> </w:t>
      </w:r>
      <w:r w:rsidRPr="00191545">
        <w:t>момент</w:t>
      </w:r>
      <w:r w:rsidR="004B3B29" w:rsidRPr="00191545">
        <w:t xml:space="preserve"> </w:t>
      </w:r>
      <w:r w:rsidRPr="00191545">
        <w:t>порядка</w:t>
      </w:r>
      <w:r w:rsidR="004B3B29" w:rsidRPr="00191545">
        <w:t xml:space="preserve"> </w:t>
      </w:r>
      <w:r w:rsidRPr="00191545">
        <w:t>200</w:t>
      </w:r>
      <w:r w:rsidR="004B3B29" w:rsidRPr="00191545">
        <w:t xml:space="preserve"> </w:t>
      </w:r>
      <w:r w:rsidRPr="00191545">
        <w:t>работодателей</w:t>
      </w:r>
      <w:r w:rsidR="004B3B29" w:rsidRPr="00191545">
        <w:t xml:space="preserve"> </w:t>
      </w:r>
      <w:r w:rsidRPr="00191545">
        <w:t>изъявили</w:t>
      </w:r>
      <w:r w:rsidR="004B3B29" w:rsidRPr="00191545">
        <w:t xml:space="preserve"> </w:t>
      </w:r>
      <w:r w:rsidRPr="00191545">
        <w:t>желание</w:t>
      </w:r>
      <w:r w:rsidR="004B3B29" w:rsidRPr="00191545">
        <w:t xml:space="preserve"> </w:t>
      </w:r>
      <w:r w:rsidRPr="00191545">
        <w:t>трудоустроить</w:t>
      </w:r>
      <w:r w:rsidR="004B3B29" w:rsidRPr="00191545">
        <w:t xml:space="preserve"> </w:t>
      </w:r>
      <w:r w:rsidRPr="00191545">
        <w:t>лиц</w:t>
      </w:r>
      <w:r w:rsidR="004B3B29" w:rsidRPr="00191545">
        <w:t xml:space="preserve"> </w:t>
      </w:r>
      <w:r w:rsidRPr="00191545">
        <w:t>пенсионного</w:t>
      </w:r>
      <w:r w:rsidR="004B3B29" w:rsidRPr="00191545">
        <w:t xml:space="preserve"> </w:t>
      </w:r>
      <w:r w:rsidRPr="00191545">
        <w:t>возраста.</w:t>
      </w:r>
    </w:p>
    <w:p w14:paraId="770CE285" w14:textId="77777777" w:rsidR="00632FDF" w:rsidRPr="00191545" w:rsidRDefault="004B3B29" w:rsidP="00632FDF">
      <w:r w:rsidRPr="00191545">
        <w:t>«</w:t>
      </w:r>
      <w:r w:rsidR="00632FDF" w:rsidRPr="00191545">
        <w:t>Что</w:t>
      </w:r>
      <w:r w:rsidRPr="00191545">
        <w:t xml:space="preserve"> </w:t>
      </w:r>
      <w:r w:rsidR="00632FDF" w:rsidRPr="00191545">
        <w:t>касается</w:t>
      </w:r>
      <w:r w:rsidRPr="00191545">
        <w:t xml:space="preserve"> </w:t>
      </w:r>
      <w:r w:rsidR="00632FDF" w:rsidRPr="00191545">
        <w:t>специальностей,</w:t>
      </w:r>
      <w:r w:rsidRPr="00191545">
        <w:t xml:space="preserve"> </w:t>
      </w:r>
      <w:r w:rsidR="00632FDF" w:rsidRPr="00191545">
        <w:t>мы</w:t>
      </w:r>
      <w:r w:rsidRPr="00191545">
        <w:t xml:space="preserve"> </w:t>
      </w:r>
      <w:r w:rsidR="00632FDF" w:rsidRPr="00191545">
        <w:t>говорили,</w:t>
      </w:r>
      <w:r w:rsidRPr="00191545">
        <w:t xml:space="preserve"> </w:t>
      </w:r>
      <w:r w:rsidR="00632FDF" w:rsidRPr="00191545">
        <w:t>что</w:t>
      </w:r>
      <w:r w:rsidRPr="00191545">
        <w:t xml:space="preserve"> </w:t>
      </w:r>
      <w:r w:rsidR="00632FDF" w:rsidRPr="00191545">
        <w:t>основная</w:t>
      </w:r>
      <w:r w:rsidRPr="00191545">
        <w:t xml:space="preserve"> </w:t>
      </w:r>
      <w:r w:rsidR="00632FDF" w:rsidRPr="00191545">
        <w:t>потребность</w:t>
      </w:r>
      <w:r w:rsidRPr="00191545">
        <w:t xml:space="preserve"> </w:t>
      </w:r>
      <w:r w:rsidR="00632FDF" w:rsidRPr="00191545">
        <w:t>идет</w:t>
      </w:r>
      <w:r w:rsidRPr="00191545">
        <w:t xml:space="preserve"> </w:t>
      </w:r>
      <w:r w:rsidR="00632FDF" w:rsidRPr="00191545">
        <w:t>в</w:t>
      </w:r>
      <w:r w:rsidRPr="00191545">
        <w:t xml:space="preserve"> </w:t>
      </w:r>
      <w:r w:rsidR="00632FDF" w:rsidRPr="00191545">
        <w:t>сферах</w:t>
      </w:r>
      <w:r w:rsidRPr="00191545">
        <w:t xml:space="preserve"> </w:t>
      </w:r>
      <w:r w:rsidR="00632FDF" w:rsidRPr="00191545">
        <w:t>здравоохранения,</w:t>
      </w:r>
      <w:r w:rsidRPr="00191545">
        <w:t xml:space="preserve"> </w:t>
      </w:r>
      <w:r w:rsidR="00632FDF" w:rsidRPr="00191545">
        <w:t>образования,</w:t>
      </w:r>
      <w:r w:rsidRPr="00191545">
        <w:t xml:space="preserve"> </w:t>
      </w:r>
      <w:r w:rsidR="00632FDF" w:rsidRPr="00191545">
        <w:t>промышленности</w:t>
      </w:r>
      <w:r w:rsidRPr="00191545">
        <w:t xml:space="preserve"> </w:t>
      </w:r>
      <w:r w:rsidR="00632FDF" w:rsidRPr="00191545">
        <w:t>на</w:t>
      </w:r>
      <w:r w:rsidRPr="00191545">
        <w:t xml:space="preserve"> </w:t>
      </w:r>
      <w:r w:rsidR="00632FDF" w:rsidRPr="00191545">
        <w:t>такие</w:t>
      </w:r>
      <w:r w:rsidRPr="00191545">
        <w:t xml:space="preserve"> </w:t>
      </w:r>
      <w:r w:rsidR="00632FDF" w:rsidRPr="00191545">
        <w:t>специальности,</w:t>
      </w:r>
      <w:r w:rsidRPr="00191545">
        <w:t xml:space="preserve"> </w:t>
      </w:r>
      <w:r w:rsidR="00632FDF" w:rsidRPr="00191545">
        <w:t>как</w:t>
      </w:r>
      <w:r w:rsidRPr="00191545">
        <w:t xml:space="preserve"> </w:t>
      </w:r>
      <w:r w:rsidR="00632FDF" w:rsidRPr="00191545">
        <w:t>врачи,</w:t>
      </w:r>
      <w:r w:rsidRPr="00191545">
        <w:t xml:space="preserve"> </w:t>
      </w:r>
      <w:r w:rsidR="00632FDF" w:rsidRPr="00191545">
        <w:lastRenderedPageBreak/>
        <w:t>педагоги,</w:t>
      </w:r>
      <w:r w:rsidRPr="00191545">
        <w:t xml:space="preserve"> </w:t>
      </w:r>
      <w:r w:rsidR="00632FDF" w:rsidRPr="00191545">
        <w:t>младший</w:t>
      </w:r>
      <w:r w:rsidRPr="00191545">
        <w:t xml:space="preserve"> </w:t>
      </w:r>
      <w:r w:rsidR="00632FDF" w:rsidRPr="00191545">
        <w:t>и</w:t>
      </w:r>
      <w:r w:rsidRPr="00191545">
        <w:t xml:space="preserve"> </w:t>
      </w:r>
      <w:r w:rsidR="00632FDF" w:rsidRPr="00191545">
        <w:t>средний</w:t>
      </w:r>
      <w:r w:rsidRPr="00191545">
        <w:t xml:space="preserve"> </w:t>
      </w:r>
      <w:r w:rsidR="00632FDF" w:rsidRPr="00191545">
        <w:t>медицинский</w:t>
      </w:r>
      <w:r w:rsidRPr="00191545">
        <w:t xml:space="preserve"> </w:t>
      </w:r>
      <w:r w:rsidR="00632FDF" w:rsidRPr="00191545">
        <w:t>персонал,</w:t>
      </w:r>
      <w:r w:rsidRPr="00191545">
        <w:t xml:space="preserve"> </w:t>
      </w:r>
      <w:r w:rsidR="00632FDF" w:rsidRPr="00191545">
        <w:t>кроме</w:t>
      </w:r>
      <w:r w:rsidRPr="00191545">
        <w:t xml:space="preserve"> </w:t>
      </w:r>
      <w:r w:rsidR="00632FDF" w:rsidRPr="00191545">
        <w:t>того,</w:t>
      </w:r>
      <w:r w:rsidRPr="00191545">
        <w:t xml:space="preserve"> </w:t>
      </w:r>
      <w:r w:rsidR="00632FDF" w:rsidRPr="00191545">
        <w:t>электрики</w:t>
      </w:r>
      <w:r w:rsidRPr="00191545">
        <w:t xml:space="preserve"> </w:t>
      </w:r>
      <w:r w:rsidR="00632FDF" w:rsidRPr="00191545">
        <w:t>монтеры,</w:t>
      </w:r>
      <w:r w:rsidRPr="00191545">
        <w:t xml:space="preserve"> </w:t>
      </w:r>
      <w:r w:rsidR="00632FDF" w:rsidRPr="00191545">
        <w:t>экологи</w:t>
      </w:r>
      <w:r w:rsidRPr="00191545">
        <w:t xml:space="preserve"> </w:t>
      </w:r>
      <w:r w:rsidR="00632FDF" w:rsidRPr="00191545">
        <w:t>и</w:t>
      </w:r>
      <w:r w:rsidRPr="00191545">
        <w:t xml:space="preserve"> </w:t>
      </w:r>
      <w:r w:rsidR="00632FDF" w:rsidRPr="00191545">
        <w:t>другие</w:t>
      </w:r>
      <w:r w:rsidRPr="00191545">
        <w:t>»</w:t>
      </w:r>
      <w:r w:rsidR="00632FDF" w:rsidRPr="00191545">
        <w:t>,</w:t>
      </w:r>
      <w:r w:rsidRPr="00191545">
        <w:t xml:space="preserve"> </w:t>
      </w:r>
      <w:r w:rsidR="00632FDF" w:rsidRPr="00191545">
        <w:t>-</w:t>
      </w:r>
      <w:r w:rsidRPr="00191545">
        <w:t xml:space="preserve"> </w:t>
      </w:r>
      <w:r w:rsidR="00632FDF" w:rsidRPr="00191545">
        <w:t>отметил</w:t>
      </w:r>
      <w:r w:rsidRPr="00191545">
        <w:t xml:space="preserve"> </w:t>
      </w:r>
      <w:r w:rsidR="00632FDF" w:rsidRPr="00191545">
        <w:t>Бауржан</w:t>
      </w:r>
      <w:r w:rsidRPr="00191545">
        <w:t xml:space="preserve"> </w:t>
      </w:r>
      <w:proofErr w:type="spellStart"/>
      <w:r w:rsidR="00632FDF" w:rsidRPr="00191545">
        <w:t>Жаубасов</w:t>
      </w:r>
      <w:proofErr w:type="spellEnd"/>
      <w:r w:rsidR="00632FDF" w:rsidRPr="00191545">
        <w:t>.</w:t>
      </w:r>
    </w:p>
    <w:p w14:paraId="445B0ED0" w14:textId="77777777" w:rsidR="00632FDF" w:rsidRPr="00191545" w:rsidRDefault="00632FDF" w:rsidP="00632FDF">
      <w:r w:rsidRPr="00191545">
        <w:t>Полный</w:t>
      </w:r>
      <w:r w:rsidR="004B3B29" w:rsidRPr="00191545">
        <w:t xml:space="preserve"> </w:t>
      </w:r>
      <w:r w:rsidRPr="00191545">
        <w:t>перечень</w:t>
      </w:r>
      <w:r w:rsidR="004B3B29" w:rsidRPr="00191545">
        <w:t xml:space="preserve"> </w:t>
      </w:r>
      <w:r w:rsidRPr="00191545">
        <w:t>специальностей</w:t>
      </w:r>
      <w:r w:rsidR="004B3B29" w:rsidRPr="00191545">
        <w:t xml:space="preserve"> </w:t>
      </w:r>
      <w:r w:rsidRPr="00191545">
        <w:t>еще</w:t>
      </w:r>
      <w:r w:rsidR="004B3B29" w:rsidRPr="00191545">
        <w:t xml:space="preserve"> </w:t>
      </w:r>
      <w:r w:rsidRPr="00191545">
        <w:t>формируется</w:t>
      </w:r>
      <w:r w:rsidR="004B3B29" w:rsidRPr="00191545">
        <w:t xml:space="preserve"> </w:t>
      </w:r>
      <w:r w:rsidRPr="00191545">
        <w:t>и</w:t>
      </w:r>
      <w:r w:rsidR="004B3B29" w:rsidRPr="00191545">
        <w:t xml:space="preserve"> </w:t>
      </w:r>
      <w:r w:rsidRPr="00191545">
        <w:t>будет</w:t>
      </w:r>
      <w:r w:rsidR="004B3B29" w:rsidRPr="00191545">
        <w:t xml:space="preserve"> </w:t>
      </w:r>
      <w:r w:rsidRPr="00191545">
        <w:t>опубликован</w:t>
      </w:r>
      <w:r w:rsidR="004B3B29" w:rsidRPr="00191545">
        <w:t xml:space="preserve"> </w:t>
      </w:r>
      <w:r w:rsidRPr="00191545">
        <w:t>позже.</w:t>
      </w:r>
      <w:r w:rsidR="004B3B29" w:rsidRPr="00191545">
        <w:t xml:space="preserve"> </w:t>
      </w:r>
    </w:p>
    <w:p w14:paraId="74541D32" w14:textId="77777777" w:rsidR="00632FDF" w:rsidRPr="00191545" w:rsidRDefault="00535812" w:rsidP="00632FDF">
      <w:r w:rsidRPr="00191545">
        <w:t>КАК</w:t>
      </w:r>
      <w:r w:rsidR="004B3B29" w:rsidRPr="00191545">
        <w:t xml:space="preserve"> </w:t>
      </w:r>
      <w:r w:rsidRPr="00191545">
        <w:t>ПРИНЯТЬ</w:t>
      </w:r>
      <w:r w:rsidR="004B3B29" w:rsidRPr="00191545">
        <w:t xml:space="preserve"> </w:t>
      </w:r>
      <w:r w:rsidRPr="00191545">
        <w:t>УЧАСТИЕ</w:t>
      </w:r>
      <w:r w:rsidR="004B3B29" w:rsidRPr="00191545">
        <w:t xml:space="preserve"> </w:t>
      </w:r>
      <w:r w:rsidRPr="00191545">
        <w:t>В</w:t>
      </w:r>
      <w:r w:rsidR="004B3B29" w:rsidRPr="00191545">
        <w:t xml:space="preserve"> </w:t>
      </w:r>
      <w:r w:rsidRPr="00191545">
        <w:t>ПРОГРАММЕ?</w:t>
      </w:r>
    </w:p>
    <w:p w14:paraId="59F10CFC" w14:textId="77777777" w:rsidR="00632FDF" w:rsidRPr="00191545" w:rsidRDefault="00632FDF" w:rsidP="00632FDF">
      <w:r w:rsidRPr="00191545">
        <w:t>Если</w:t>
      </w:r>
      <w:r w:rsidR="004B3B29" w:rsidRPr="00191545">
        <w:t xml:space="preserve"> </w:t>
      </w:r>
      <w:r w:rsidRPr="00191545">
        <w:t>вы</w:t>
      </w:r>
      <w:r w:rsidR="004B3B29" w:rsidRPr="00191545">
        <w:t xml:space="preserve"> </w:t>
      </w:r>
      <w:r w:rsidRPr="00191545">
        <w:t>работодатель:</w:t>
      </w:r>
    </w:p>
    <w:p w14:paraId="0F8C0946" w14:textId="77777777" w:rsidR="00632FDF" w:rsidRPr="00191545" w:rsidRDefault="00632FDF" w:rsidP="00632FDF">
      <w:r w:rsidRPr="00191545">
        <w:t>-</w:t>
      </w:r>
      <w:r w:rsidR="004B3B29" w:rsidRPr="00191545">
        <w:t xml:space="preserve"> </w:t>
      </w:r>
      <w:r w:rsidRPr="00191545">
        <w:t>предоставьте</w:t>
      </w:r>
      <w:r w:rsidR="004B3B29" w:rsidRPr="00191545">
        <w:t xml:space="preserve"> </w:t>
      </w:r>
      <w:r w:rsidRPr="00191545">
        <w:t>заявку</w:t>
      </w:r>
      <w:r w:rsidR="004B3B29" w:rsidRPr="00191545">
        <w:t xml:space="preserve"> </w:t>
      </w:r>
      <w:r w:rsidRPr="00191545">
        <w:t>с</w:t>
      </w:r>
      <w:r w:rsidR="004B3B29" w:rsidRPr="00191545">
        <w:t xml:space="preserve"> </w:t>
      </w:r>
      <w:r w:rsidRPr="00191545">
        <w:t>указанием</w:t>
      </w:r>
      <w:r w:rsidR="004B3B29" w:rsidRPr="00191545">
        <w:t xml:space="preserve"> </w:t>
      </w:r>
      <w:r w:rsidRPr="00191545">
        <w:t>вакантного</w:t>
      </w:r>
      <w:r w:rsidR="004B3B29" w:rsidRPr="00191545">
        <w:t xml:space="preserve"> </w:t>
      </w:r>
      <w:r w:rsidRPr="00191545">
        <w:t>рабочего</w:t>
      </w:r>
      <w:r w:rsidR="004B3B29" w:rsidRPr="00191545">
        <w:t xml:space="preserve"> </w:t>
      </w:r>
      <w:r w:rsidRPr="00191545">
        <w:t>места</w:t>
      </w:r>
      <w:r w:rsidR="004B3B29" w:rsidRPr="00191545">
        <w:t xml:space="preserve"> </w:t>
      </w:r>
      <w:r w:rsidRPr="00191545">
        <w:t>(указывается</w:t>
      </w:r>
      <w:r w:rsidR="004B3B29" w:rsidRPr="00191545">
        <w:t xml:space="preserve"> </w:t>
      </w:r>
      <w:r w:rsidRPr="00191545">
        <w:t>профессия,</w:t>
      </w:r>
      <w:r w:rsidR="004B3B29" w:rsidRPr="00191545">
        <w:t xml:space="preserve"> </w:t>
      </w:r>
      <w:r w:rsidRPr="00191545">
        <w:t>количество,</w:t>
      </w:r>
      <w:r w:rsidR="004B3B29" w:rsidRPr="00191545">
        <w:t xml:space="preserve"> </w:t>
      </w:r>
      <w:r w:rsidRPr="00191545">
        <w:t>продолжительность</w:t>
      </w:r>
      <w:r w:rsidR="004B3B29" w:rsidRPr="00191545">
        <w:t xml:space="preserve"> </w:t>
      </w:r>
      <w:r w:rsidRPr="00191545">
        <w:t>и</w:t>
      </w:r>
      <w:r w:rsidR="004B3B29" w:rsidRPr="00191545">
        <w:t xml:space="preserve"> </w:t>
      </w:r>
      <w:r w:rsidRPr="00191545">
        <w:t>график</w:t>
      </w:r>
      <w:r w:rsidR="004B3B29" w:rsidRPr="00191545">
        <w:t xml:space="preserve"> </w:t>
      </w:r>
      <w:r w:rsidRPr="00191545">
        <w:t>работы,</w:t>
      </w:r>
      <w:r w:rsidR="004B3B29" w:rsidRPr="00191545">
        <w:t xml:space="preserve"> </w:t>
      </w:r>
      <w:r w:rsidRPr="00191545">
        <w:t>размер</w:t>
      </w:r>
      <w:r w:rsidR="004B3B29" w:rsidRPr="00191545">
        <w:t xml:space="preserve"> </w:t>
      </w:r>
      <w:r w:rsidRPr="00191545">
        <w:t>оплаты</w:t>
      </w:r>
      <w:r w:rsidR="004B3B29" w:rsidRPr="00191545">
        <w:t xml:space="preserve"> </w:t>
      </w:r>
      <w:r w:rsidRPr="00191545">
        <w:t>труда</w:t>
      </w:r>
      <w:r w:rsidR="004B3B29" w:rsidRPr="00191545">
        <w:t xml:space="preserve"> </w:t>
      </w:r>
      <w:r w:rsidRPr="00191545">
        <w:t>в</w:t>
      </w:r>
      <w:r w:rsidR="004B3B29" w:rsidRPr="00191545">
        <w:t xml:space="preserve"> </w:t>
      </w:r>
      <w:r w:rsidRPr="00191545">
        <w:t>месяц)</w:t>
      </w:r>
      <w:r w:rsidR="004B3B29" w:rsidRPr="00191545">
        <w:t xml:space="preserve"> </w:t>
      </w:r>
      <w:r w:rsidRPr="00191545">
        <w:t>по</w:t>
      </w:r>
      <w:r w:rsidR="004B3B29" w:rsidRPr="00191545">
        <w:t xml:space="preserve"> </w:t>
      </w:r>
      <w:r w:rsidRPr="00191545">
        <w:t>электронной</w:t>
      </w:r>
      <w:r w:rsidR="004B3B29" w:rsidRPr="00191545">
        <w:t xml:space="preserve"> </w:t>
      </w:r>
      <w:r w:rsidRPr="00191545">
        <w:t>почте</w:t>
      </w:r>
      <w:r w:rsidR="004B3B29" w:rsidRPr="00191545">
        <w:t xml:space="preserve"> </w:t>
      </w:r>
      <w:proofErr w:type="spellStart"/>
      <w:r w:rsidRPr="00191545">
        <w:t>a.jas@almaty.gov.kzи</w:t>
      </w:r>
      <w:proofErr w:type="spellEnd"/>
      <w:r w:rsidR="004B3B29" w:rsidRPr="00191545">
        <w:t xml:space="preserve"> </w:t>
      </w:r>
      <w:r w:rsidRPr="00191545">
        <w:t>разместите</w:t>
      </w:r>
      <w:r w:rsidR="004B3B29" w:rsidRPr="00191545">
        <w:t xml:space="preserve"> </w:t>
      </w:r>
      <w:r w:rsidRPr="00191545">
        <w:t>ее</w:t>
      </w:r>
      <w:r w:rsidR="004B3B29" w:rsidRPr="00191545">
        <w:t xml:space="preserve"> </w:t>
      </w:r>
      <w:r w:rsidRPr="00191545">
        <w:t>на</w:t>
      </w:r>
      <w:r w:rsidR="004B3B29" w:rsidRPr="00191545">
        <w:t xml:space="preserve"> </w:t>
      </w:r>
      <w:r w:rsidRPr="00191545">
        <w:t>онлайн-сервисе</w:t>
      </w:r>
      <w:r w:rsidR="004B3B29" w:rsidRPr="00191545">
        <w:t xml:space="preserve"> </w:t>
      </w:r>
      <w:r w:rsidRPr="00191545">
        <w:t>Электронной</w:t>
      </w:r>
      <w:r w:rsidR="004B3B29" w:rsidRPr="00191545">
        <w:t xml:space="preserve"> </w:t>
      </w:r>
      <w:r w:rsidRPr="00191545">
        <w:t>биржи</w:t>
      </w:r>
      <w:r w:rsidR="004B3B29" w:rsidRPr="00191545">
        <w:t xml:space="preserve"> </w:t>
      </w:r>
      <w:r w:rsidRPr="00191545">
        <w:t>труда</w:t>
      </w:r>
      <w:r w:rsidR="004B3B29" w:rsidRPr="00191545">
        <w:t xml:space="preserve"> </w:t>
      </w:r>
      <w:r w:rsidRPr="00191545">
        <w:t>Enbek.kz</w:t>
      </w:r>
      <w:r w:rsidR="004B3B29" w:rsidRPr="00191545">
        <w:t xml:space="preserve"> </w:t>
      </w:r>
      <w:r w:rsidRPr="00191545">
        <w:t>с</w:t>
      </w:r>
      <w:r w:rsidR="004B3B29" w:rsidRPr="00191545">
        <w:t xml:space="preserve"> </w:t>
      </w:r>
      <w:r w:rsidRPr="00191545">
        <w:t>пометкой</w:t>
      </w:r>
      <w:r w:rsidR="004B3B29" w:rsidRPr="00191545">
        <w:t xml:space="preserve"> «</w:t>
      </w:r>
      <w:r w:rsidRPr="00191545">
        <w:t>для</w:t>
      </w:r>
      <w:r w:rsidR="004B3B29" w:rsidRPr="00191545">
        <w:t xml:space="preserve"> </w:t>
      </w:r>
      <w:r w:rsidRPr="00191545">
        <w:t>пенсионера</w:t>
      </w:r>
      <w:r w:rsidR="004B3B29" w:rsidRPr="00191545">
        <w:t>»</w:t>
      </w:r>
      <w:r w:rsidRPr="00191545">
        <w:t>;</w:t>
      </w:r>
    </w:p>
    <w:p w14:paraId="0A4C8139" w14:textId="77777777" w:rsidR="00632FDF" w:rsidRPr="00191545" w:rsidRDefault="00632FDF" w:rsidP="00632FDF">
      <w:r w:rsidRPr="00191545">
        <w:t>-</w:t>
      </w:r>
      <w:r w:rsidR="004B3B29" w:rsidRPr="00191545">
        <w:t xml:space="preserve"> </w:t>
      </w:r>
      <w:r w:rsidRPr="00191545">
        <w:t>на</w:t>
      </w:r>
      <w:r w:rsidR="004B3B29" w:rsidRPr="00191545">
        <w:t xml:space="preserve"> </w:t>
      </w:r>
      <w:r w:rsidRPr="00191545">
        <w:t>основе</w:t>
      </w:r>
      <w:r w:rsidR="004B3B29" w:rsidRPr="00191545">
        <w:t xml:space="preserve"> </w:t>
      </w:r>
      <w:r w:rsidRPr="00191545">
        <w:t>поданных</w:t>
      </w:r>
      <w:r w:rsidR="004B3B29" w:rsidRPr="00191545">
        <w:t xml:space="preserve"> </w:t>
      </w:r>
      <w:r w:rsidRPr="00191545">
        <w:t>заявок</w:t>
      </w:r>
      <w:r w:rsidR="004B3B29" w:rsidRPr="00191545">
        <w:t xml:space="preserve"> </w:t>
      </w:r>
      <w:r w:rsidRPr="00191545">
        <w:t>Центр</w:t>
      </w:r>
      <w:r w:rsidR="004B3B29" w:rsidRPr="00191545">
        <w:t xml:space="preserve"> </w:t>
      </w:r>
      <w:r w:rsidRPr="00191545">
        <w:t>трудовой</w:t>
      </w:r>
      <w:r w:rsidR="004B3B29" w:rsidRPr="00191545">
        <w:t xml:space="preserve"> </w:t>
      </w:r>
      <w:r w:rsidRPr="00191545">
        <w:t>мобильности</w:t>
      </w:r>
      <w:r w:rsidR="004B3B29" w:rsidRPr="00191545">
        <w:t xml:space="preserve"> </w:t>
      </w:r>
      <w:r w:rsidRPr="00191545">
        <w:t>города</w:t>
      </w:r>
      <w:r w:rsidR="004B3B29" w:rsidRPr="00191545">
        <w:t xml:space="preserve"> </w:t>
      </w:r>
      <w:r w:rsidRPr="00191545">
        <w:t>Алматы</w:t>
      </w:r>
      <w:r w:rsidR="004B3B29" w:rsidRPr="00191545">
        <w:t xml:space="preserve"> </w:t>
      </w:r>
      <w:r w:rsidRPr="00191545">
        <w:t>формирует</w:t>
      </w:r>
      <w:r w:rsidR="004B3B29" w:rsidRPr="00191545">
        <w:t xml:space="preserve"> </w:t>
      </w:r>
      <w:r w:rsidRPr="00191545">
        <w:t>перечень</w:t>
      </w:r>
      <w:r w:rsidR="004B3B29" w:rsidRPr="00191545">
        <w:t xml:space="preserve"> </w:t>
      </w:r>
      <w:r w:rsidRPr="00191545">
        <w:t>организаций;</w:t>
      </w:r>
    </w:p>
    <w:p w14:paraId="3406236D" w14:textId="77777777" w:rsidR="00632FDF" w:rsidRPr="00191545" w:rsidRDefault="00632FDF" w:rsidP="00632FDF">
      <w:r w:rsidRPr="00191545">
        <w:t>-</w:t>
      </w:r>
      <w:r w:rsidR="004B3B29" w:rsidRPr="00191545">
        <w:t xml:space="preserve"> </w:t>
      </w:r>
      <w:r w:rsidRPr="00191545">
        <w:t>если</w:t>
      </w:r>
      <w:r w:rsidR="004B3B29" w:rsidRPr="00191545">
        <w:t xml:space="preserve"> </w:t>
      </w:r>
      <w:r w:rsidRPr="00191545">
        <w:t>ваша</w:t>
      </w:r>
      <w:r w:rsidR="004B3B29" w:rsidRPr="00191545">
        <w:t xml:space="preserve"> </w:t>
      </w:r>
      <w:r w:rsidRPr="00191545">
        <w:t>организация</w:t>
      </w:r>
      <w:r w:rsidR="004B3B29" w:rsidRPr="00191545">
        <w:t xml:space="preserve"> </w:t>
      </w:r>
      <w:r w:rsidRPr="00191545">
        <w:t>войдет</w:t>
      </w:r>
      <w:r w:rsidR="004B3B29" w:rsidRPr="00191545">
        <w:t xml:space="preserve"> </w:t>
      </w:r>
      <w:r w:rsidRPr="00191545">
        <w:t>в</w:t>
      </w:r>
      <w:r w:rsidR="004B3B29" w:rsidRPr="00191545">
        <w:t xml:space="preserve"> </w:t>
      </w:r>
      <w:r w:rsidRPr="00191545">
        <w:t>Перечень</w:t>
      </w:r>
      <w:r w:rsidR="004B3B29" w:rsidRPr="00191545">
        <w:t xml:space="preserve"> </w:t>
      </w:r>
      <w:r w:rsidRPr="00191545">
        <w:t>работодателей,</w:t>
      </w:r>
      <w:r w:rsidR="004B3B29" w:rsidRPr="00191545">
        <w:t xml:space="preserve"> </w:t>
      </w:r>
      <w:r w:rsidRPr="00191545">
        <w:t>вам</w:t>
      </w:r>
      <w:r w:rsidR="004B3B29" w:rsidRPr="00191545">
        <w:t xml:space="preserve"> </w:t>
      </w:r>
      <w:r w:rsidRPr="00191545">
        <w:t>направят</w:t>
      </w:r>
      <w:r w:rsidR="004B3B29" w:rsidRPr="00191545">
        <w:t xml:space="preserve"> </w:t>
      </w:r>
      <w:r w:rsidRPr="00191545">
        <w:t>на</w:t>
      </w:r>
      <w:r w:rsidR="004B3B29" w:rsidRPr="00191545">
        <w:t xml:space="preserve"> </w:t>
      </w:r>
      <w:r w:rsidRPr="00191545">
        <w:t>собеседование</w:t>
      </w:r>
      <w:r w:rsidR="004B3B29" w:rsidRPr="00191545">
        <w:t xml:space="preserve"> </w:t>
      </w:r>
      <w:r w:rsidRPr="00191545">
        <w:t>пенсионера,</w:t>
      </w:r>
      <w:r w:rsidR="004B3B29" w:rsidRPr="00191545">
        <w:t xml:space="preserve"> </w:t>
      </w:r>
      <w:r w:rsidRPr="00191545">
        <w:t>при</w:t>
      </w:r>
      <w:r w:rsidR="004B3B29" w:rsidRPr="00191545">
        <w:t xml:space="preserve"> </w:t>
      </w:r>
      <w:r w:rsidRPr="00191545">
        <w:t>соответствии</w:t>
      </w:r>
      <w:r w:rsidR="004B3B29" w:rsidRPr="00191545">
        <w:t xml:space="preserve"> </w:t>
      </w:r>
      <w:r w:rsidRPr="00191545">
        <w:t>последнего</w:t>
      </w:r>
      <w:r w:rsidR="004B3B29" w:rsidRPr="00191545">
        <w:t xml:space="preserve"> </w:t>
      </w:r>
      <w:r w:rsidRPr="00191545">
        <w:t>заключается</w:t>
      </w:r>
      <w:r w:rsidR="004B3B29" w:rsidRPr="00191545">
        <w:t xml:space="preserve"> </w:t>
      </w:r>
      <w:r w:rsidRPr="00191545">
        <w:t>трудовой</w:t>
      </w:r>
      <w:r w:rsidR="004B3B29" w:rsidRPr="00191545">
        <w:t xml:space="preserve"> </w:t>
      </w:r>
      <w:r w:rsidRPr="00191545">
        <w:t>договор</w:t>
      </w:r>
      <w:r w:rsidR="004B3B29" w:rsidRPr="00191545">
        <w:t xml:space="preserve"> </w:t>
      </w:r>
      <w:r w:rsidRPr="00191545">
        <w:t>в</w:t>
      </w:r>
      <w:r w:rsidR="004B3B29" w:rsidRPr="00191545">
        <w:t xml:space="preserve"> </w:t>
      </w:r>
      <w:r w:rsidRPr="00191545">
        <w:t>соответствии</w:t>
      </w:r>
      <w:r w:rsidR="004B3B29" w:rsidRPr="00191545">
        <w:t xml:space="preserve"> </w:t>
      </w:r>
      <w:r w:rsidRPr="00191545">
        <w:t>с</w:t>
      </w:r>
      <w:r w:rsidR="004B3B29" w:rsidRPr="00191545">
        <w:t xml:space="preserve"> </w:t>
      </w:r>
      <w:r w:rsidRPr="00191545">
        <w:t>Трудовым</w:t>
      </w:r>
      <w:r w:rsidR="004B3B29" w:rsidRPr="00191545">
        <w:t xml:space="preserve"> </w:t>
      </w:r>
      <w:r w:rsidRPr="00191545">
        <w:t>кодексом</w:t>
      </w:r>
      <w:r w:rsidR="004B3B29" w:rsidRPr="00191545">
        <w:t xml:space="preserve"> </w:t>
      </w:r>
      <w:r w:rsidRPr="00191545">
        <w:t>Республики</w:t>
      </w:r>
      <w:r w:rsidR="004B3B29" w:rsidRPr="00191545">
        <w:t xml:space="preserve"> </w:t>
      </w:r>
      <w:r w:rsidRPr="00191545">
        <w:t>Казахстан;</w:t>
      </w:r>
    </w:p>
    <w:p w14:paraId="6A89DD85" w14:textId="77777777" w:rsidR="00632FDF" w:rsidRPr="00191545" w:rsidRDefault="00632FDF" w:rsidP="00632FDF">
      <w:r w:rsidRPr="00191545">
        <w:t>-</w:t>
      </w:r>
      <w:r w:rsidR="004B3B29" w:rsidRPr="00191545">
        <w:t xml:space="preserve"> </w:t>
      </w:r>
      <w:r w:rsidRPr="00191545">
        <w:t>далее</w:t>
      </w:r>
      <w:r w:rsidR="004B3B29" w:rsidRPr="00191545">
        <w:t xml:space="preserve"> </w:t>
      </w:r>
      <w:r w:rsidRPr="00191545">
        <w:t>вы</w:t>
      </w:r>
      <w:r w:rsidR="004B3B29" w:rsidRPr="00191545">
        <w:t xml:space="preserve"> </w:t>
      </w:r>
      <w:r w:rsidRPr="00191545">
        <w:t>предоставляете</w:t>
      </w:r>
      <w:r w:rsidR="004B3B29" w:rsidRPr="00191545">
        <w:t xml:space="preserve"> </w:t>
      </w:r>
      <w:r w:rsidRPr="00191545">
        <w:t>Приказ</w:t>
      </w:r>
      <w:r w:rsidR="004B3B29" w:rsidRPr="00191545">
        <w:t xml:space="preserve"> </w:t>
      </w:r>
      <w:r w:rsidRPr="00191545">
        <w:t>о</w:t>
      </w:r>
      <w:r w:rsidR="004B3B29" w:rsidRPr="00191545">
        <w:t xml:space="preserve"> </w:t>
      </w:r>
      <w:r w:rsidRPr="00191545">
        <w:t>принятии</w:t>
      </w:r>
      <w:r w:rsidR="004B3B29" w:rsidRPr="00191545">
        <w:t xml:space="preserve"> </w:t>
      </w:r>
      <w:r w:rsidRPr="00191545">
        <w:t>на</w:t>
      </w:r>
      <w:r w:rsidR="004B3B29" w:rsidRPr="00191545">
        <w:t xml:space="preserve"> </w:t>
      </w:r>
      <w:r w:rsidRPr="00191545">
        <w:t>работу</w:t>
      </w:r>
      <w:r w:rsidR="004B3B29" w:rsidRPr="00191545">
        <w:t xml:space="preserve"> </w:t>
      </w:r>
      <w:r w:rsidRPr="00191545">
        <w:t>участника</w:t>
      </w:r>
      <w:r w:rsidR="004B3B29" w:rsidRPr="00191545">
        <w:t xml:space="preserve"> </w:t>
      </w:r>
      <w:r w:rsidRPr="00191545">
        <w:t>Программы</w:t>
      </w:r>
      <w:r w:rsidR="004B3B29" w:rsidRPr="00191545">
        <w:t xml:space="preserve"> </w:t>
      </w:r>
      <w:r w:rsidRPr="00191545">
        <w:t>и</w:t>
      </w:r>
      <w:r w:rsidR="004B3B29" w:rsidRPr="00191545">
        <w:t xml:space="preserve"> </w:t>
      </w:r>
      <w:r w:rsidRPr="00191545">
        <w:t>копию</w:t>
      </w:r>
      <w:r w:rsidR="004B3B29" w:rsidRPr="00191545">
        <w:t xml:space="preserve"> </w:t>
      </w:r>
      <w:r w:rsidRPr="00191545">
        <w:t>трудового</w:t>
      </w:r>
      <w:r w:rsidR="004B3B29" w:rsidRPr="00191545">
        <w:t xml:space="preserve"> </w:t>
      </w:r>
      <w:r w:rsidRPr="00191545">
        <w:t>договора</w:t>
      </w:r>
      <w:r w:rsidR="004B3B29" w:rsidRPr="00191545">
        <w:t xml:space="preserve"> </w:t>
      </w:r>
      <w:r w:rsidRPr="00191545">
        <w:t>в</w:t>
      </w:r>
      <w:r w:rsidR="004B3B29" w:rsidRPr="00191545">
        <w:t xml:space="preserve"> </w:t>
      </w:r>
      <w:r w:rsidRPr="00191545">
        <w:t>Центр</w:t>
      </w:r>
      <w:r w:rsidR="004B3B29" w:rsidRPr="00191545">
        <w:t xml:space="preserve"> </w:t>
      </w:r>
      <w:r w:rsidRPr="00191545">
        <w:t>трудовой</w:t>
      </w:r>
      <w:r w:rsidR="004B3B29" w:rsidRPr="00191545">
        <w:t xml:space="preserve"> </w:t>
      </w:r>
      <w:r w:rsidRPr="00191545">
        <w:t>мобильности</w:t>
      </w:r>
      <w:r w:rsidR="004B3B29" w:rsidRPr="00191545">
        <w:t xml:space="preserve"> </w:t>
      </w:r>
      <w:r w:rsidRPr="00191545">
        <w:t>города</w:t>
      </w:r>
      <w:r w:rsidR="004B3B29" w:rsidRPr="00191545">
        <w:t xml:space="preserve"> </w:t>
      </w:r>
      <w:r w:rsidRPr="00191545">
        <w:t>Алматы,</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размещаете</w:t>
      </w:r>
      <w:r w:rsidR="004B3B29" w:rsidRPr="00191545">
        <w:t xml:space="preserve"> </w:t>
      </w:r>
      <w:r w:rsidRPr="00191545">
        <w:t>сканированные</w:t>
      </w:r>
      <w:r w:rsidR="004B3B29" w:rsidRPr="00191545">
        <w:t xml:space="preserve"> </w:t>
      </w:r>
      <w:r w:rsidRPr="00191545">
        <w:t>копии</w:t>
      </w:r>
      <w:r w:rsidR="004B3B29" w:rsidRPr="00191545">
        <w:t xml:space="preserve"> </w:t>
      </w:r>
      <w:r w:rsidRPr="00191545">
        <w:t>документов</w:t>
      </w:r>
      <w:r w:rsidR="004B3B29" w:rsidRPr="00191545">
        <w:t xml:space="preserve"> </w:t>
      </w:r>
      <w:r w:rsidRPr="00191545">
        <w:t>на</w:t>
      </w:r>
      <w:r w:rsidR="004B3B29" w:rsidRPr="00191545">
        <w:t xml:space="preserve"> </w:t>
      </w:r>
      <w:r w:rsidRPr="00191545">
        <w:t>онлайн-сервисе</w:t>
      </w:r>
      <w:r w:rsidR="004B3B29" w:rsidRPr="00191545">
        <w:t xml:space="preserve"> </w:t>
      </w:r>
      <w:r w:rsidRPr="00191545">
        <w:t>Электронной</w:t>
      </w:r>
      <w:r w:rsidR="004B3B29" w:rsidRPr="00191545">
        <w:t xml:space="preserve"> </w:t>
      </w:r>
      <w:r w:rsidRPr="00191545">
        <w:t>биржи</w:t>
      </w:r>
      <w:r w:rsidR="004B3B29" w:rsidRPr="00191545">
        <w:t xml:space="preserve"> </w:t>
      </w:r>
      <w:r w:rsidRPr="00191545">
        <w:t>труда</w:t>
      </w:r>
      <w:r w:rsidR="004B3B29" w:rsidRPr="00191545">
        <w:t xml:space="preserve"> </w:t>
      </w:r>
      <w:r w:rsidRPr="00191545">
        <w:t>Enbek.kz.</w:t>
      </w:r>
    </w:p>
    <w:p w14:paraId="460417C0" w14:textId="77777777" w:rsidR="00632FDF" w:rsidRPr="00191545" w:rsidRDefault="00535812" w:rsidP="00632FDF">
      <w:r w:rsidRPr="00191545">
        <w:t>ЕСЛИ</w:t>
      </w:r>
      <w:r w:rsidR="004B3B29" w:rsidRPr="00191545">
        <w:t xml:space="preserve"> </w:t>
      </w:r>
      <w:r w:rsidRPr="00191545">
        <w:t>ВЫ</w:t>
      </w:r>
      <w:r w:rsidR="004B3B29" w:rsidRPr="00191545">
        <w:t xml:space="preserve"> </w:t>
      </w:r>
      <w:r w:rsidRPr="00191545">
        <w:t>ЛИЦО</w:t>
      </w:r>
      <w:r w:rsidR="004B3B29" w:rsidRPr="00191545">
        <w:t xml:space="preserve"> </w:t>
      </w:r>
      <w:r w:rsidRPr="00191545">
        <w:t>ПЕНСИОННОГО</w:t>
      </w:r>
      <w:r w:rsidR="004B3B29" w:rsidRPr="00191545">
        <w:t xml:space="preserve"> </w:t>
      </w:r>
      <w:r w:rsidRPr="00191545">
        <w:t>ВОЗРАСТА:</w:t>
      </w:r>
    </w:p>
    <w:p w14:paraId="260FF1D3" w14:textId="77777777" w:rsidR="00535812" w:rsidRPr="00191545" w:rsidRDefault="00632FDF" w:rsidP="00632FDF">
      <w:r w:rsidRPr="00191545">
        <w:t>-</w:t>
      </w:r>
      <w:r w:rsidR="004B3B29" w:rsidRPr="00191545">
        <w:t xml:space="preserve"> </w:t>
      </w:r>
      <w:r w:rsidRPr="00191545">
        <w:t>необходимо</w:t>
      </w:r>
      <w:r w:rsidR="004B3B29" w:rsidRPr="00191545">
        <w:t xml:space="preserve"> </w:t>
      </w:r>
      <w:r w:rsidRPr="00191545">
        <w:t>обратиться</w:t>
      </w:r>
      <w:r w:rsidR="004B3B29" w:rsidRPr="00191545">
        <w:t xml:space="preserve"> </w:t>
      </w:r>
      <w:r w:rsidRPr="00191545">
        <w:t>с</w:t>
      </w:r>
      <w:r w:rsidR="004B3B29" w:rsidRPr="00191545">
        <w:t xml:space="preserve"> </w:t>
      </w:r>
      <w:r w:rsidRPr="00191545">
        <w:t>заявлением</w:t>
      </w:r>
      <w:r w:rsidR="004B3B29" w:rsidRPr="00191545">
        <w:t xml:space="preserve"> </w:t>
      </w:r>
      <w:r w:rsidRPr="00191545">
        <w:t>о</w:t>
      </w:r>
      <w:r w:rsidR="004B3B29" w:rsidRPr="00191545">
        <w:t xml:space="preserve"> </w:t>
      </w:r>
      <w:r w:rsidRPr="00191545">
        <w:t>трудоустройстве</w:t>
      </w:r>
      <w:r w:rsidR="004B3B29" w:rsidRPr="00191545">
        <w:t xml:space="preserve"> </w:t>
      </w:r>
      <w:r w:rsidRPr="00191545">
        <w:t>в</w:t>
      </w:r>
      <w:r w:rsidR="004B3B29" w:rsidRPr="00191545">
        <w:t xml:space="preserve"> </w:t>
      </w:r>
      <w:r w:rsidRPr="00191545">
        <w:t>Карьерный</w:t>
      </w:r>
      <w:r w:rsidR="004B3B29" w:rsidRPr="00191545">
        <w:t xml:space="preserve"> </w:t>
      </w:r>
      <w:r w:rsidRPr="00191545">
        <w:t>центр</w:t>
      </w:r>
      <w:r w:rsidR="004B3B29" w:rsidRPr="00191545">
        <w:t xml:space="preserve"> </w:t>
      </w:r>
      <w:r w:rsidRPr="00191545">
        <w:t>города</w:t>
      </w:r>
      <w:r w:rsidR="004B3B29" w:rsidRPr="00191545">
        <w:t xml:space="preserve"> </w:t>
      </w:r>
      <w:r w:rsidRPr="00191545">
        <w:t>Алматы</w:t>
      </w:r>
      <w:r w:rsidR="004B3B29" w:rsidRPr="00191545">
        <w:t xml:space="preserve"> </w:t>
      </w:r>
      <w:r w:rsidRPr="00191545">
        <w:t>по</w:t>
      </w:r>
      <w:r w:rsidR="004B3B29" w:rsidRPr="00191545">
        <w:t xml:space="preserve"> </w:t>
      </w:r>
      <w:r w:rsidRPr="00191545">
        <w:t>адресу:</w:t>
      </w:r>
      <w:r w:rsidR="004B3B29" w:rsidRPr="00191545">
        <w:t xml:space="preserve"> </w:t>
      </w:r>
      <w:r w:rsidRPr="00191545">
        <w:t>пр.</w:t>
      </w:r>
      <w:r w:rsidR="004B3B29" w:rsidRPr="00191545">
        <w:t xml:space="preserve"> </w:t>
      </w:r>
      <w:r w:rsidRPr="00191545">
        <w:t>Достык,</w:t>
      </w:r>
      <w:r w:rsidR="004B3B29" w:rsidRPr="00191545">
        <w:t xml:space="preserve"> </w:t>
      </w:r>
      <w:r w:rsidRPr="00191545">
        <w:t>85,</w:t>
      </w:r>
      <w:r w:rsidR="004B3B29" w:rsidRPr="00191545">
        <w:t xml:space="preserve"> </w:t>
      </w:r>
      <w:r w:rsidRPr="00191545">
        <w:t>2-й</w:t>
      </w:r>
      <w:r w:rsidR="004B3B29" w:rsidRPr="00191545">
        <w:t xml:space="preserve"> </w:t>
      </w:r>
      <w:r w:rsidRPr="00191545">
        <w:t>этаж,</w:t>
      </w:r>
      <w:r w:rsidR="004B3B29" w:rsidRPr="00191545">
        <w:t xml:space="preserve"> </w:t>
      </w:r>
      <w:proofErr w:type="spellStart"/>
      <w:r w:rsidRPr="00191545">
        <w:t>каб</w:t>
      </w:r>
      <w:proofErr w:type="spellEnd"/>
      <w:r w:rsidRPr="00191545">
        <w:t>.</w:t>
      </w:r>
      <w:r w:rsidR="004B3B29" w:rsidRPr="00191545">
        <w:t xml:space="preserve"> </w:t>
      </w:r>
      <w:r w:rsidRPr="00191545">
        <w:t>201</w:t>
      </w:r>
      <w:r w:rsidR="004B3B29" w:rsidRPr="00191545">
        <w:t xml:space="preserve"> </w:t>
      </w:r>
      <w:r w:rsidRPr="00191545">
        <w:t>А,</w:t>
      </w:r>
      <w:r w:rsidR="004B3B29" w:rsidRPr="00191545">
        <w:t xml:space="preserve"> </w:t>
      </w:r>
      <w:r w:rsidRPr="00191545">
        <w:t>либо</w:t>
      </w:r>
      <w:r w:rsidR="004B3B29" w:rsidRPr="00191545">
        <w:t xml:space="preserve"> </w:t>
      </w:r>
      <w:r w:rsidRPr="00191545">
        <w:t>по</w:t>
      </w:r>
      <w:r w:rsidR="004B3B29" w:rsidRPr="00191545">
        <w:t xml:space="preserve"> </w:t>
      </w:r>
      <w:r w:rsidRPr="00191545">
        <w:t>электронной</w:t>
      </w:r>
      <w:r w:rsidR="004B3B29" w:rsidRPr="00191545">
        <w:t xml:space="preserve"> </w:t>
      </w:r>
      <w:r w:rsidRPr="00191545">
        <w:t>почте</w:t>
      </w:r>
      <w:r w:rsidR="00535812" w:rsidRPr="00191545">
        <w:t>:</w:t>
      </w:r>
    </w:p>
    <w:p w14:paraId="4CBCF3A8" w14:textId="77777777" w:rsidR="00632FDF" w:rsidRPr="00191545" w:rsidRDefault="00000000" w:rsidP="00632FDF">
      <w:hyperlink r:id="rId40" w:history="1">
        <w:r w:rsidR="00535812" w:rsidRPr="00191545">
          <w:rPr>
            <w:rStyle w:val="a3"/>
          </w:rPr>
          <w:t>a.jas@almaty.gov.kz</w:t>
        </w:r>
      </w:hyperlink>
      <w:r w:rsidR="00632FDF" w:rsidRPr="00191545">
        <w:t>;</w:t>
      </w:r>
    </w:p>
    <w:p w14:paraId="07DC633B" w14:textId="77777777" w:rsidR="00632FDF" w:rsidRPr="00191545" w:rsidRDefault="00632FDF" w:rsidP="00632FDF">
      <w:r w:rsidRPr="00191545">
        <w:t>-</w:t>
      </w:r>
      <w:r w:rsidR="004B3B29" w:rsidRPr="00191545">
        <w:t xml:space="preserve"> </w:t>
      </w:r>
      <w:r w:rsidRPr="00191545">
        <w:t>сотрудники</w:t>
      </w:r>
      <w:r w:rsidR="004B3B29" w:rsidRPr="00191545">
        <w:t xml:space="preserve"> </w:t>
      </w:r>
      <w:r w:rsidRPr="00191545">
        <w:t>центра</w:t>
      </w:r>
      <w:r w:rsidR="004B3B29" w:rsidRPr="00191545">
        <w:t xml:space="preserve"> </w:t>
      </w:r>
      <w:r w:rsidRPr="00191545">
        <w:t>окажут</w:t>
      </w:r>
      <w:r w:rsidR="004B3B29" w:rsidRPr="00191545">
        <w:t xml:space="preserve"> </w:t>
      </w:r>
      <w:r w:rsidRPr="00191545">
        <w:t>помощь</w:t>
      </w:r>
      <w:r w:rsidR="004B3B29" w:rsidRPr="00191545">
        <w:t xml:space="preserve"> </w:t>
      </w:r>
      <w:r w:rsidRPr="00191545">
        <w:t>в</w:t>
      </w:r>
      <w:r w:rsidR="004B3B29" w:rsidRPr="00191545">
        <w:t xml:space="preserve"> </w:t>
      </w:r>
      <w:r w:rsidRPr="00191545">
        <w:t>составлении</w:t>
      </w:r>
      <w:r w:rsidR="004B3B29" w:rsidRPr="00191545">
        <w:t xml:space="preserve"> </w:t>
      </w:r>
      <w:r w:rsidRPr="00191545">
        <w:t>резюме</w:t>
      </w:r>
      <w:r w:rsidR="004B3B29" w:rsidRPr="00191545">
        <w:t xml:space="preserve"> </w:t>
      </w:r>
      <w:r w:rsidRPr="00191545">
        <w:t>и</w:t>
      </w:r>
      <w:r w:rsidR="004B3B29" w:rsidRPr="00191545">
        <w:t xml:space="preserve"> </w:t>
      </w:r>
      <w:r w:rsidRPr="00191545">
        <w:t>подборе</w:t>
      </w:r>
      <w:r w:rsidR="004B3B29" w:rsidRPr="00191545">
        <w:t xml:space="preserve"> </w:t>
      </w:r>
      <w:r w:rsidRPr="00191545">
        <w:t>подходящего</w:t>
      </w:r>
      <w:r w:rsidR="004B3B29" w:rsidRPr="00191545">
        <w:t xml:space="preserve"> </w:t>
      </w:r>
      <w:r w:rsidRPr="00191545">
        <w:t>рабочего</w:t>
      </w:r>
      <w:r w:rsidR="004B3B29" w:rsidRPr="00191545">
        <w:t xml:space="preserve"> </w:t>
      </w:r>
      <w:r w:rsidRPr="00191545">
        <w:t>места</w:t>
      </w:r>
      <w:r w:rsidR="004B3B29" w:rsidRPr="00191545">
        <w:t xml:space="preserve"> </w:t>
      </w:r>
      <w:r w:rsidRPr="00191545">
        <w:t>в</w:t>
      </w:r>
      <w:r w:rsidR="004B3B29" w:rsidRPr="00191545">
        <w:t xml:space="preserve"> </w:t>
      </w:r>
      <w:r w:rsidRPr="00191545">
        <w:t>организациях,</w:t>
      </w:r>
      <w:r w:rsidR="004B3B29" w:rsidRPr="00191545">
        <w:t xml:space="preserve"> </w:t>
      </w:r>
      <w:r w:rsidRPr="00191545">
        <w:t>вошедших</w:t>
      </w:r>
      <w:r w:rsidR="004B3B29" w:rsidRPr="00191545">
        <w:t xml:space="preserve"> </w:t>
      </w:r>
      <w:r w:rsidRPr="00191545">
        <w:t>в</w:t>
      </w:r>
      <w:r w:rsidR="004B3B29" w:rsidRPr="00191545">
        <w:t xml:space="preserve"> </w:t>
      </w:r>
      <w:r w:rsidRPr="00191545">
        <w:t>перечень</w:t>
      </w:r>
      <w:r w:rsidR="004B3B29" w:rsidRPr="00191545">
        <w:t xml:space="preserve"> </w:t>
      </w:r>
      <w:r w:rsidRPr="00191545">
        <w:t>работодателей,</w:t>
      </w:r>
      <w:r w:rsidR="004B3B29" w:rsidRPr="00191545">
        <w:t xml:space="preserve"> </w:t>
      </w:r>
      <w:r w:rsidRPr="00191545">
        <w:t>и</w:t>
      </w:r>
      <w:r w:rsidR="004B3B29" w:rsidRPr="00191545">
        <w:t xml:space="preserve"> </w:t>
      </w:r>
      <w:r w:rsidRPr="00191545">
        <w:t>выдадут</w:t>
      </w:r>
      <w:r w:rsidR="004B3B29" w:rsidRPr="00191545">
        <w:t xml:space="preserve"> </w:t>
      </w:r>
      <w:r w:rsidRPr="00191545">
        <w:t>направление</w:t>
      </w:r>
      <w:r w:rsidR="004B3B29" w:rsidRPr="00191545">
        <w:t xml:space="preserve"> </w:t>
      </w:r>
      <w:r w:rsidRPr="00191545">
        <w:t>на</w:t>
      </w:r>
      <w:r w:rsidR="004B3B29" w:rsidRPr="00191545">
        <w:t xml:space="preserve"> </w:t>
      </w:r>
      <w:r w:rsidRPr="00191545">
        <w:t>собеседование;</w:t>
      </w:r>
    </w:p>
    <w:p w14:paraId="2CD770D4" w14:textId="77777777" w:rsidR="00632FDF" w:rsidRPr="00191545" w:rsidRDefault="00632FDF" w:rsidP="00632FDF">
      <w:r w:rsidRPr="00191545">
        <w:t>-</w:t>
      </w:r>
      <w:r w:rsidR="004B3B29" w:rsidRPr="00191545">
        <w:t xml:space="preserve"> </w:t>
      </w:r>
      <w:r w:rsidRPr="00191545">
        <w:t>после</w:t>
      </w:r>
      <w:r w:rsidR="004B3B29" w:rsidRPr="00191545">
        <w:t xml:space="preserve"> </w:t>
      </w:r>
      <w:r w:rsidRPr="00191545">
        <w:t>выдачи</w:t>
      </w:r>
      <w:r w:rsidR="004B3B29" w:rsidRPr="00191545">
        <w:t xml:space="preserve"> </w:t>
      </w:r>
      <w:r w:rsidRPr="00191545">
        <w:t>направления</w:t>
      </w:r>
      <w:r w:rsidR="004B3B29" w:rsidRPr="00191545">
        <w:t xml:space="preserve"> </w:t>
      </w:r>
      <w:r w:rsidRPr="00191545">
        <w:t>вам</w:t>
      </w:r>
      <w:r w:rsidR="004B3B29" w:rsidRPr="00191545">
        <w:t xml:space="preserve"> </w:t>
      </w:r>
      <w:r w:rsidRPr="00191545">
        <w:t>необходимо</w:t>
      </w:r>
      <w:r w:rsidR="004B3B29" w:rsidRPr="00191545">
        <w:t xml:space="preserve"> </w:t>
      </w:r>
      <w:r w:rsidRPr="00191545">
        <w:t>пройти</w:t>
      </w:r>
      <w:r w:rsidR="004B3B29" w:rsidRPr="00191545">
        <w:t xml:space="preserve"> </w:t>
      </w:r>
      <w:r w:rsidRPr="00191545">
        <w:t>собеседование</w:t>
      </w:r>
      <w:r w:rsidR="004B3B29" w:rsidRPr="00191545">
        <w:t xml:space="preserve"> </w:t>
      </w:r>
      <w:r w:rsidRPr="00191545">
        <w:t>у</w:t>
      </w:r>
      <w:r w:rsidR="004B3B29" w:rsidRPr="00191545">
        <w:t xml:space="preserve"> </w:t>
      </w:r>
      <w:r w:rsidRPr="00191545">
        <w:t>работодателя,</w:t>
      </w:r>
      <w:r w:rsidR="004B3B29" w:rsidRPr="00191545">
        <w:t xml:space="preserve"> </w:t>
      </w:r>
      <w:r w:rsidRPr="00191545">
        <w:t>при</w:t>
      </w:r>
      <w:r w:rsidR="004B3B29" w:rsidRPr="00191545">
        <w:t xml:space="preserve"> </w:t>
      </w:r>
      <w:r w:rsidRPr="00191545">
        <w:t>успешном</w:t>
      </w:r>
      <w:r w:rsidR="004B3B29" w:rsidRPr="00191545">
        <w:t xml:space="preserve"> </w:t>
      </w:r>
      <w:r w:rsidRPr="00191545">
        <w:t>прохождении</w:t>
      </w:r>
      <w:r w:rsidR="004B3B29" w:rsidRPr="00191545">
        <w:t xml:space="preserve"> </w:t>
      </w:r>
      <w:r w:rsidRPr="00191545">
        <w:t>которого</w:t>
      </w:r>
      <w:r w:rsidR="004B3B29" w:rsidRPr="00191545">
        <w:t xml:space="preserve"> </w:t>
      </w:r>
      <w:r w:rsidRPr="00191545">
        <w:t>заключается</w:t>
      </w:r>
      <w:r w:rsidR="004B3B29" w:rsidRPr="00191545">
        <w:t xml:space="preserve"> </w:t>
      </w:r>
      <w:r w:rsidRPr="00191545">
        <w:t>трудовой</w:t>
      </w:r>
      <w:r w:rsidR="004B3B29" w:rsidRPr="00191545">
        <w:t xml:space="preserve"> </w:t>
      </w:r>
      <w:r w:rsidRPr="00191545">
        <w:t>договор</w:t>
      </w:r>
      <w:r w:rsidR="004B3B29" w:rsidRPr="00191545">
        <w:t xml:space="preserve"> </w:t>
      </w:r>
      <w:r w:rsidRPr="00191545">
        <w:t>в</w:t>
      </w:r>
      <w:r w:rsidR="004B3B29" w:rsidRPr="00191545">
        <w:t xml:space="preserve"> </w:t>
      </w:r>
      <w:r w:rsidRPr="00191545">
        <w:t>соответствии</w:t>
      </w:r>
      <w:r w:rsidR="004B3B29" w:rsidRPr="00191545">
        <w:t xml:space="preserve"> </w:t>
      </w:r>
      <w:r w:rsidRPr="00191545">
        <w:t>с</w:t>
      </w:r>
      <w:r w:rsidR="004B3B29" w:rsidRPr="00191545">
        <w:t xml:space="preserve"> </w:t>
      </w:r>
      <w:r w:rsidRPr="00191545">
        <w:t>Трудовым</w:t>
      </w:r>
      <w:r w:rsidR="004B3B29" w:rsidRPr="00191545">
        <w:t xml:space="preserve"> </w:t>
      </w:r>
      <w:r w:rsidRPr="00191545">
        <w:t>кодексом</w:t>
      </w:r>
      <w:r w:rsidR="004B3B29" w:rsidRPr="00191545">
        <w:t xml:space="preserve"> </w:t>
      </w:r>
      <w:r w:rsidRPr="00191545">
        <w:t>Республики</w:t>
      </w:r>
      <w:r w:rsidR="004B3B29" w:rsidRPr="00191545">
        <w:t xml:space="preserve"> </w:t>
      </w:r>
      <w:r w:rsidRPr="00191545">
        <w:t>Казахстан.</w:t>
      </w:r>
      <w:r w:rsidR="004B3B29" w:rsidRPr="00191545">
        <w:t xml:space="preserve"> </w:t>
      </w:r>
    </w:p>
    <w:p w14:paraId="601036CD" w14:textId="77777777" w:rsidR="00632FDF" w:rsidRPr="00191545" w:rsidRDefault="00632FDF" w:rsidP="00632FDF">
      <w:r w:rsidRPr="00191545">
        <w:t>Для</w:t>
      </w:r>
      <w:r w:rsidR="004B3B29" w:rsidRPr="00191545">
        <w:t xml:space="preserve"> </w:t>
      </w:r>
      <w:r w:rsidRPr="00191545">
        <w:t>получения</w:t>
      </w:r>
      <w:r w:rsidR="004B3B29" w:rsidRPr="00191545">
        <w:t xml:space="preserve"> </w:t>
      </w:r>
      <w:r w:rsidRPr="00191545">
        <w:t>подробной</w:t>
      </w:r>
      <w:r w:rsidR="004B3B29" w:rsidRPr="00191545">
        <w:t xml:space="preserve"> </w:t>
      </w:r>
      <w:r w:rsidRPr="00191545">
        <w:t>информации</w:t>
      </w:r>
      <w:r w:rsidR="004B3B29" w:rsidRPr="00191545">
        <w:t xml:space="preserve"> </w:t>
      </w:r>
      <w:r w:rsidRPr="00191545">
        <w:t>можно</w:t>
      </w:r>
      <w:r w:rsidR="004B3B29" w:rsidRPr="00191545">
        <w:t xml:space="preserve"> </w:t>
      </w:r>
      <w:r w:rsidRPr="00191545">
        <w:t>обратиться</w:t>
      </w:r>
      <w:r w:rsidR="004B3B29" w:rsidRPr="00191545">
        <w:t xml:space="preserve"> </w:t>
      </w:r>
      <w:r w:rsidRPr="00191545">
        <w:t>по</w:t>
      </w:r>
      <w:r w:rsidR="004B3B29" w:rsidRPr="00191545">
        <w:t xml:space="preserve"> </w:t>
      </w:r>
      <w:r w:rsidRPr="00191545">
        <w:t>телефону:</w:t>
      </w:r>
      <w:r w:rsidR="004B3B29" w:rsidRPr="00191545">
        <w:t xml:space="preserve"> </w:t>
      </w:r>
      <w:r w:rsidRPr="00191545">
        <w:t>8-727-310-47-82</w:t>
      </w:r>
      <w:r w:rsidR="004B3B29" w:rsidRPr="00191545">
        <w:t xml:space="preserve"> </w:t>
      </w:r>
      <w:proofErr w:type="spellStart"/>
      <w:r w:rsidRPr="00191545">
        <w:t>вн</w:t>
      </w:r>
      <w:proofErr w:type="spellEnd"/>
      <w:r w:rsidRPr="00191545">
        <w:t>.</w:t>
      </w:r>
      <w:r w:rsidR="004B3B29" w:rsidRPr="00191545">
        <w:t xml:space="preserve"> </w:t>
      </w:r>
      <w:r w:rsidRPr="00191545">
        <w:t>277,</w:t>
      </w:r>
      <w:r w:rsidR="004B3B29" w:rsidRPr="00191545">
        <w:t xml:space="preserve"> </w:t>
      </w:r>
      <w:r w:rsidRPr="00191545">
        <w:t>а</w:t>
      </w:r>
      <w:r w:rsidR="004B3B29" w:rsidRPr="00191545">
        <w:t xml:space="preserve"> </w:t>
      </w:r>
      <w:r w:rsidRPr="00191545">
        <w:t>также</w:t>
      </w:r>
      <w:r w:rsidR="004B3B29" w:rsidRPr="00191545">
        <w:t xml:space="preserve"> </w:t>
      </w:r>
      <w:r w:rsidRPr="00191545">
        <w:t>через</w:t>
      </w:r>
      <w:r w:rsidR="004B3B29" w:rsidRPr="00191545">
        <w:t xml:space="preserve"> </w:t>
      </w:r>
      <w:r w:rsidRPr="00191545">
        <w:t>мессенджер</w:t>
      </w:r>
      <w:r w:rsidR="004B3B29" w:rsidRPr="00191545">
        <w:t xml:space="preserve"> </w:t>
      </w:r>
      <w:proofErr w:type="spellStart"/>
      <w:r w:rsidRPr="00191545">
        <w:t>WhatsApp</w:t>
      </w:r>
      <w:proofErr w:type="spellEnd"/>
      <w:r w:rsidR="004B3B29" w:rsidRPr="00191545">
        <w:t xml:space="preserve"> </w:t>
      </w:r>
      <w:r w:rsidRPr="00191545">
        <w:t>-</w:t>
      </w:r>
      <w:r w:rsidR="004B3B29" w:rsidRPr="00191545">
        <w:t xml:space="preserve"> </w:t>
      </w:r>
      <w:r w:rsidRPr="00191545">
        <w:t>8</w:t>
      </w:r>
      <w:r w:rsidR="004B3B29" w:rsidRPr="00191545">
        <w:t xml:space="preserve"> </w:t>
      </w:r>
      <w:r w:rsidRPr="00191545">
        <w:t>708</w:t>
      </w:r>
      <w:r w:rsidR="004B3B29" w:rsidRPr="00191545">
        <w:t xml:space="preserve"> </w:t>
      </w:r>
      <w:r w:rsidRPr="00191545">
        <w:t>961</w:t>
      </w:r>
      <w:r w:rsidR="004B3B29" w:rsidRPr="00191545">
        <w:t xml:space="preserve"> </w:t>
      </w:r>
      <w:r w:rsidRPr="00191545">
        <w:t>95</w:t>
      </w:r>
      <w:r w:rsidR="004B3B29" w:rsidRPr="00191545">
        <w:t xml:space="preserve"> </w:t>
      </w:r>
      <w:r w:rsidRPr="00191545">
        <w:t>34.</w:t>
      </w:r>
    </w:p>
    <w:p w14:paraId="691342BE" w14:textId="77777777" w:rsidR="00111D7C" w:rsidRPr="00191545" w:rsidRDefault="00000000" w:rsidP="00632FDF">
      <w:hyperlink r:id="rId41" w:history="1">
        <w:r w:rsidR="00632FDF" w:rsidRPr="00191545">
          <w:rPr>
            <w:rStyle w:val="a3"/>
          </w:rPr>
          <w:t>https://kazlenta.kz/83403-v-almaty-zapuschena-programma-altyn-zhas-na-kogo-ona-rasschitana-i-kak-podat-zayavku.html</w:t>
        </w:r>
      </w:hyperlink>
    </w:p>
    <w:p w14:paraId="22F45EEC" w14:textId="77777777" w:rsidR="00CE7C2F" w:rsidRPr="00191545" w:rsidRDefault="00CE7C2F" w:rsidP="00CE7C2F">
      <w:pPr>
        <w:pStyle w:val="2"/>
      </w:pPr>
      <w:bookmarkStart w:id="134" w:name="_Toc169591267"/>
      <w:r w:rsidRPr="00191545">
        <w:lastRenderedPageBreak/>
        <w:t>LS,</w:t>
      </w:r>
      <w:r w:rsidR="004B3B29" w:rsidRPr="00191545">
        <w:t xml:space="preserve"> </w:t>
      </w:r>
      <w:r w:rsidRPr="00191545">
        <w:t>17.06.2024</w:t>
      </w:r>
      <w:proofErr w:type="gramStart"/>
      <w:r w:rsidRPr="00191545">
        <w:t>,</w:t>
      </w:r>
      <w:r w:rsidR="004B3B29" w:rsidRPr="00191545">
        <w:t xml:space="preserve"> </w:t>
      </w:r>
      <w:r w:rsidRPr="00191545">
        <w:t>Направят</w:t>
      </w:r>
      <w:proofErr w:type="gramEnd"/>
      <w:r w:rsidR="004B3B29" w:rsidRPr="00191545">
        <w:t xml:space="preserve"> </w:t>
      </w:r>
      <w:r w:rsidRPr="00191545">
        <w:t>ли</w:t>
      </w:r>
      <w:r w:rsidR="004B3B29" w:rsidRPr="00191545">
        <w:t xml:space="preserve"> </w:t>
      </w:r>
      <w:r w:rsidRPr="00191545">
        <w:t>пенсионные</w:t>
      </w:r>
      <w:r w:rsidR="004B3B29" w:rsidRPr="00191545">
        <w:t xml:space="preserve"> </w:t>
      </w:r>
      <w:r w:rsidRPr="00191545">
        <w:t>деньги</w:t>
      </w:r>
      <w:r w:rsidR="004B3B29" w:rsidRPr="00191545">
        <w:t xml:space="preserve"> </w:t>
      </w:r>
      <w:r w:rsidRPr="00191545">
        <w:t>на</w:t>
      </w:r>
      <w:r w:rsidR="004B3B29" w:rsidRPr="00191545">
        <w:t xml:space="preserve"> </w:t>
      </w:r>
      <w:r w:rsidRPr="00191545">
        <w:t>строительство</w:t>
      </w:r>
      <w:r w:rsidR="004B3B29" w:rsidRPr="00191545">
        <w:t xml:space="preserve"> </w:t>
      </w:r>
      <w:r w:rsidRPr="00191545">
        <w:t>трех</w:t>
      </w:r>
      <w:r w:rsidR="004B3B29" w:rsidRPr="00191545">
        <w:t xml:space="preserve"> </w:t>
      </w:r>
      <w:r w:rsidRPr="00191545">
        <w:t>ТЭЦ.</w:t>
      </w:r>
      <w:r w:rsidR="004B3B29" w:rsidRPr="00191545">
        <w:t xml:space="preserve"> </w:t>
      </w:r>
      <w:r w:rsidRPr="00191545">
        <w:t>Подробности</w:t>
      </w:r>
      <w:bookmarkEnd w:id="134"/>
    </w:p>
    <w:p w14:paraId="13EA4CCB" w14:textId="77777777" w:rsidR="00CE7C2F" w:rsidRPr="00191545" w:rsidRDefault="00CE7C2F" w:rsidP="00274DCF">
      <w:pPr>
        <w:pStyle w:val="3"/>
      </w:pPr>
      <w:bookmarkStart w:id="135" w:name="_Toc169591268"/>
      <w:r w:rsidRPr="00191545">
        <w:t>В</w:t>
      </w:r>
      <w:r w:rsidR="004B3B29" w:rsidRPr="00191545">
        <w:t xml:space="preserve"> </w:t>
      </w:r>
      <w:r w:rsidRPr="00191545">
        <w:t>госфонде</w:t>
      </w:r>
      <w:r w:rsidR="004B3B29" w:rsidRPr="00191545">
        <w:t xml:space="preserve"> «</w:t>
      </w:r>
      <w:r w:rsidRPr="00191545">
        <w:t>Самрук-</w:t>
      </w:r>
      <w:proofErr w:type="spellStart"/>
      <w:r w:rsidRPr="00191545">
        <w:t>Қазына</w:t>
      </w:r>
      <w:proofErr w:type="spellEnd"/>
      <w:r w:rsidR="004B3B29" w:rsidRPr="00191545">
        <w:t xml:space="preserve">» </w:t>
      </w:r>
      <w:r w:rsidRPr="00191545">
        <w:t>прокомментировали</w:t>
      </w:r>
      <w:r w:rsidR="004B3B29" w:rsidRPr="00191545">
        <w:t xml:space="preserve"> </w:t>
      </w:r>
      <w:r w:rsidRPr="00191545">
        <w:t>строительство</w:t>
      </w:r>
      <w:r w:rsidR="004B3B29" w:rsidRPr="00191545">
        <w:t xml:space="preserve"> </w:t>
      </w:r>
      <w:r w:rsidRPr="00191545">
        <w:t>трех</w:t>
      </w:r>
      <w:r w:rsidR="004B3B29" w:rsidRPr="00191545">
        <w:t xml:space="preserve"> </w:t>
      </w:r>
      <w:r w:rsidRPr="00191545">
        <w:t>ТЭЦ</w:t>
      </w:r>
      <w:r w:rsidR="004B3B29" w:rsidRPr="00191545">
        <w:t xml:space="preserve"> </w:t>
      </w:r>
      <w:r w:rsidRPr="00191545">
        <w:t>с</w:t>
      </w:r>
      <w:r w:rsidR="004B3B29" w:rsidRPr="00191545">
        <w:t xml:space="preserve"> </w:t>
      </w:r>
      <w:r w:rsidRPr="00191545">
        <w:t>российским</w:t>
      </w:r>
      <w:r w:rsidR="004B3B29" w:rsidRPr="00191545">
        <w:t xml:space="preserve"> </w:t>
      </w:r>
      <w:r w:rsidRPr="00191545">
        <w:t>участием,</w:t>
      </w:r>
      <w:r w:rsidR="004B3B29" w:rsidRPr="00191545">
        <w:t xml:space="preserve"> </w:t>
      </w:r>
      <w:r w:rsidRPr="00191545">
        <w:t>передает</w:t>
      </w:r>
      <w:r w:rsidR="004B3B29" w:rsidRPr="00191545">
        <w:t xml:space="preserve"> </w:t>
      </w:r>
      <w:r w:rsidRPr="00191545">
        <w:t>LS.</w:t>
      </w:r>
      <w:r w:rsidR="004B3B29" w:rsidRPr="00191545">
        <w:t xml:space="preserve"> </w:t>
      </w:r>
      <w:r w:rsidRPr="00191545">
        <w:t>Согласно</w:t>
      </w:r>
      <w:r w:rsidR="004B3B29" w:rsidRPr="00191545">
        <w:t xml:space="preserve"> </w:t>
      </w:r>
      <w:r w:rsidRPr="00191545">
        <w:t>их</w:t>
      </w:r>
      <w:r w:rsidR="004B3B29" w:rsidRPr="00191545">
        <w:t xml:space="preserve"> </w:t>
      </w:r>
      <w:r w:rsidRPr="00191545">
        <w:t>информации,</w:t>
      </w:r>
      <w:r w:rsidR="004B3B29" w:rsidRPr="00191545">
        <w:t xml:space="preserve"> </w:t>
      </w:r>
      <w:r w:rsidRPr="00191545">
        <w:t>в</w:t>
      </w:r>
      <w:r w:rsidR="004B3B29" w:rsidRPr="00191545">
        <w:t xml:space="preserve"> </w:t>
      </w:r>
      <w:r w:rsidRPr="00191545">
        <w:t>настоящее</w:t>
      </w:r>
      <w:r w:rsidR="004B3B29" w:rsidRPr="00191545">
        <w:t xml:space="preserve"> </w:t>
      </w:r>
      <w:r w:rsidRPr="00191545">
        <w:t>время</w:t>
      </w:r>
      <w:r w:rsidR="004B3B29" w:rsidRPr="00191545">
        <w:t xml:space="preserve"> </w:t>
      </w:r>
      <w:r w:rsidRPr="00191545">
        <w:t>структура</w:t>
      </w:r>
      <w:r w:rsidR="004B3B29" w:rsidRPr="00191545">
        <w:t xml:space="preserve"> </w:t>
      </w:r>
      <w:r w:rsidRPr="00191545">
        <w:t>и</w:t>
      </w:r>
      <w:r w:rsidR="004B3B29" w:rsidRPr="00191545">
        <w:t xml:space="preserve"> </w:t>
      </w:r>
      <w:r w:rsidRPr="00191545">
        <w:t>источники</w:t>
      </w:r>
      <w:r w:rsidR="004B3B29" w:rsidRPr="00191545">
        <w:t xml:space="preserve"> </w:t>
      </w:r>
      <w:r w:rsidRPr="00191545">
        <w:t>финансирования</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проектам</w:t>
      </w:r>
      <w:r w:rsidR="004B3B29" w:rsidRPr="00191545">
        <w:t xml:space="preserve"> </w:t>
      </w:r>
      <w:r w:rsidRPr="00191545">
        <w:t>еще</w:t>
      </w:r>
      <w:r w:rsidR="004B3B29" w:rsidRPr="00191545">
        <w:t xml:space="preserve"> </w:t>
      </w:r>
      <w:r w:rsidRPr="00191545">
        <w:t>не</w:t>
      </w:r>
      <w:r w:rsidR="004B3B29" w:rsidRPr="00191545">
        <w:t xml:space="preserve"> </w:t>
      </w:r>
      <w:r w:rsidRPr="00191545">
        <w:t>определены.</w:t>
      </w:r>
      <w:r w:rsidR="004B3B29" w:rsidRPr="00191545">
        <w:t xml:space="preserve"> </w:t>
      </w:r>
      <w:r w:rsidRPr="00191545">
        <w:t>При</w:t>
      </w:r>
      <w:r w:rsidR="004B3B29" w:rsidRPr="00191545">
        <w:t xml:space="preserve"> </w:t>
      </w:r>
      <w:r w:rsidRPr="00191545">
        <w:t>этом</w:t>
      </w:r>
      <w:r w:rsidR="004B3B29" w:rsidRPr="00191545">
        <w:t xml:space="preserve"> </w:t>
      </w:r>
      <w:r w:rsidRPr="00191545">
        <w:t>возможность</w:t>
      </w:r>
      <w:r w:rsidR="004B3B29" w:rsidRPr="00191545">
        <w:t xml:space="preserve"> </w:t>
      </w:r>
      <w:r w:rsidRPr="00191545">
        <w:t>использования</w:t>
      </w:r>
      <w:r w:rsidR="004B3B29" w:rsidRPr="00191545">
        <w:t xml:space="preserve"> </w:t>
      </w:r>
      <w:r w:rsidRPr="00191545">
        <w:t>пенсионных</w:t>
      </w:r>
      <w:r w:rsidR="004B3B29" w:rsidRPr="00191545">
        <w:t xml:space="preserve"> </w:t>
      </w:r>
      <w:r w:rsidRPr="00191545">
        <w:t>денег</w:t>
      </w:r>
      <w:r w:rsidR="004B3B29" w:rsidRPr="00191545">
        <w:t xml:space="preserve"> </w:t>
      </w:r>
      <w:r w:rsidRPr="00191545">
        <w:t>не</w:t>
      </w:r>
      <w:r w:rsidR="004B3B29" w:rsidRPr="00191545">
        <w:t xml:space="preserve"> </w:t>
      </w:r>
      <w:r w:rsidRPr="00191545">
        <w:t>исключается.</w:t>
      </w:r>
      <w:bookmarkEnd w:id="135"/>
    </w:p>
    <w:p w14:paraId="1E90BF0C" w14:textId="77777777" w:rsidR="00CE7C2F" w:rsidRPr="00191545" w:rsidRDefault="004B3B29" w:rsidP="00CE7C2F">
      <w:r w:rsidRPr="00191545">
        <w:t>«</w:t>
      </w:r>
      <w:r w:rsidR="00CE7C2F" w:rsidRPr="00191545">
        <w:t>В</w:t>
      </w:r>
      <w:r w:rsidRPr="00191545">
        <w:t xml:space="preserve"> </w:t>
      </w:r>
      <w:r w:rsidR="00CE7C2F" w:rsidRPr="00191545">
        <w:t>случае</w:t>
      </w:r>
      <w:r w:rsidRPr="00191545">
        <w:t xml:space="preserve"> </w:t>
      </w:r>
      <w:r w:rsidR="00CE7C2F" w:rsidRPr="00191545">
        <w:t>привлечения</w:t>
      </w:r>
      <w:r w:rsidRPr="00191545">
        <w:t xml:space="preserve"> </w:t>
      </w:r>
      <w:r w:rsidR="00CE7C2F" w:rsidRPr="00191545">
        <w:t>средства</w:t>
      </w:r>
      <w:r w:rsidRPr="00191545">
        <w:t xml:space="preserve"> </w:t>
      </w:r>
      <w:r w:rsidR="00CE7C2F" w:rsidRPr="00191545">
        <w:t>ЕНПФ</w:t>
      </w:r>
      <w:r w:rsidRPr="00191545">
        <w:t xml:space="preserve"> </w:t>
      </w:r>
      <w:r w:rsidR="00CE7C2F" w:rsidRPr="00191545">
        <w:t>будут</w:t>
      </w:r>
      <w:r w:rsidRPr="00191545">
        <w:t xml:space="preserve"> </w:t>
      </w:r>
      <w:r w:rsidR="00CE7C2F" w:rsidRPr="00191545">
        <w:t>предоставлены</w:t>
      </w:r>
      <w:r w:rsidRPr="00191545">
        <w:t xml:space="preserve"> </w:t>
      </w:r>
      <w:r w:rsidR="00CE7C2F" w:rsidRPr="00191545">
        <w:t>на</w:t>
      </w:r>
      <w:r w:rsidRPr="00191545">
        <w:t xml:space="preserve"> </w:t>
      </w:r>
      <w:r w:rsidR="00CE7C2F" w:rsidRPr="00191545">
        <w:t>возвратной</w:t>
      </w:r>
      <w:r w:rsidRPr="00191545">
        <w:t xml:space="preserve"> </w:t>
      </w:r>
      <w:r w:rsidR="00CE7C2F" w:rsidRPr="00191545">
        <w:t>основе</w:t>
      </w:r>
      <w:r w:rsidRPr="00191545">
        <w:t xml:space="preserve"> </w:t>
      </w:r>
      <w:r w:rsidR="00CE7C2F" w:rsidRPr="00191545">
        <w:t>с</w:t>
      </w:r>
      <w:r w:rsidRPr="00191545">
        <w:t xml:space="preserve"> </w:t>
      </w:r>
      <w:r w:rsidR="00CE7C2F" w:rsidRPr="00191545">
        <w:t>рыночной</w:t>
      </w:r>
      <w:r w:rsidRPr="00191545">
        <w:t xml:space="preserve"> </w:t>
      </w:r>
      <w:r w:rsidR="00CE7C2F" w:rsidRPr="00191545">
        <w:t>ставкой</w:t>
      </w:r>
      <w:r w:rsidRPr="00191545">
        <w:t xml:space="preserve"> </w:t>
      </w:r>
      <w:r w:rsidR="00CE7C2F" w:rsidRPr="00191545">
        <w:t>доходности</w:t>
      </w:r>
      <w:r w:rsidRPr="00191545">
        <w:t xml:space="preserve"> </w:t>
      </w:r>
      <w:r w:rsidR="00CE7C2F" w:rsidRPr="00191545">
        <w:t>и</w:t>
      </w:r>
      <w:r w:rsidRPr="00191545">
        <w:t xml:space="preserve"> </w:t>
      </w:r>
      <w:r w:rsidR="00CE7C2F" w:rsidRPr="00191545">
        <w:t>на</w:t>
      </w:r>
      <w:r w:rsidRPr="00191545">
        <w:t xml:space="preserve"> </w:t>
      </w:r>
      <w:r w:rsidR="00CE7C2F" w:rsidRPr="00191545">
        <w:t>финансирование</w:t>
      </w:r>
      <w:r w:rsidRPr="00191545">
        <w:t xml:space="preserve"> </w:t>
      </w:r>
      <w:r w:rsidR="00CE7C2F" w:rsidRPr="00191545">
        <w:t>местных</w:t>
      </w:r>
      <w:r w:rsidRPr="00191545">
        <w:t xml:space="preserve"> </w:t>
      </w:r>
      <w:r w:rsidR="00CE7C2F" w:rsidRPr="00191545">
        <w:t>расходов</w:t>
      </w:r>
      <w:r w:rsidRPr="00191545">
        <w:t>»</w:t>
      </w:r>
      <w:r w:rsidR="00CE7C2F" w:rsidRPr="00191545">
        <w:t>,</w:t>
      </w:r>
      <w:r w:rsidRPr="00191545">
        <w:t xml:space="preserve"> - </w:t>
      </w:r>
      <w:r w:rsidR="00CE7C2F" w:rsidRPr="00191545">
        <w:t>уточнил</w:t>
      </w:r>
      <w:r w:rsidRPr="00191545">
        <w:t xml:space="preserve"> </w:t>
      </w:r>
      <w:r w:rsidR="00CE7C2F" w:rsidRPr="00191545">
        <w:t>госфонд</w:t>
      </w:r>
      <w:r w:rsidRPr="00191545">
        <w:t xml:space="preserve"> </w:t>
      </w:r>
      <w:r w:rsidR="00CE7C2F" w:rsidRPr="00191545">
        <w:t>в</w:t>
      </w:r>
      <w:r w:rsidRPr="00191545">
        <w:t xml:space="preserve"> </w:t>
      </w:r>
      <w:r w:rsidR="00CE7C2F" w:rsidRPr="00191545">
        <w:t>ответе</w:t>
      </w:r>
      <w:r w:rsidRPr="00191545">
        <w:t xml:space="preserve"> </w:t>
      </w:r>
      <w:r w:rsidR="00CE7C2F" w:rsidRPr="00191545">
        <w:t>на</w:t>
      </w:r>
      <w:r w:rsidRPr="00191545">
        <w:t xml:space="preserve"> </w:t>
      </w:r>
      <w:r w:rsidR="00CE7C2F" w:rsidRPr="00191545">
        <w:t>запрос</w:t>
      </w:r>
      <w:r w:rsidRPr="00191545">
        <w:t xml:space="preserve"> </w:t>
      </w:r>
      <w:r w:rsidR="00CE7C2F" w:rsidRPr="00191545">
        <w:t>LS.</w:t>
      </w:r>
    </w:p>
    <w:p w14:paraId="31FDE4C9" w14:textId="77777777" w:rsidR="00CE7C2F" w:rsidRPr="00191545" w:rsidRDefault="00CE7C2F" w:rsidP="00CE7C2F">
      <w:r w:rsidRPr="00191545">
        <w:t>Также</w:t>
      </w:r>
      <w:r w:rsidR="004B3B29" w:rsidRPr="00191545">
        <w:t xml:space="preserve"> </w:t>
      </w:r>
      <w:r w:rsidRPr="00191545">
        <w:t>в</w:t>
      </w:r>
      <w:r w:rsidR="004B3B29" w:rsidRPr="00191545">
        <w:t xml:space="preserve"> «</w:t>
      </w:r>
      <w:r w:rsidRPr="00191545">
        <w:t>Самрук-</w:t>
      </w:r>
      <w:proofErr w:type="spellStart"/>
      <w:r w:rsidRPr="00191545">
        <w:t>Қазына</w:t>
      </w:r>
      <w:proofErr w:type="spellEnd"/>
      <w:r w:rsidR="004B3B29" w:rsidRPr="00191545">
        <w:t xml:space="preserve">» </w:t>
      </w:r>
      <w:r w:rsidRPr="00191545">
        <w:t>обратили</w:t>
      </w:r>
      <w:r w:rsidR="004B3B29" w:rsidRPr="00191545">
        <w:t xml:space="preserve"> </w:t>
      </w:r>
      <w:r w:rsidRPr="00191545">
        <w:t>внимание,</w:t>
      </w:r>
      <w:r w:rsidR="004B3B29" w:rsidRPr="00191545">
        <w:t xml:space="preserve"> </w:t>
      </w:r>
      <w:r w:rsidRPr="00191545">
        <w:t>что</w:t>
      </w:r>
      <w:r w:rsidR="004B3B29" w:rsidRPr="00191545">
        <w:t xml:space="preserve"> </w:t>
      </w:r>
      <w:r w:rsidRPr="00191545">
        <w:t>портфель</w:t>
      </w:r>
      <w:r w:rsidR="004B3B29" w:rsidRPr="00191545">
        <w:t xml:space="preserve"> </w:t>
      </w:r>
      <w:r w:rsidRPr="00191545">
        <w:t>пенсионных</w:t>
      </w:r>
      <w:r w:rsidR="004B3B29" w:rsidRPr="00191545">
        <w:t xml:space="preserve"> </w:t>
      </w:r>
      <w:r w:rsidRPr="00191545">
        <w:t>активов</w:t>
      </w:r>
      <w:r w:rsidR="004B3B29" w:rsidRPr="00191545">
        <w:t xml:space="preserve"> </w:t>
      </w:r>
      <w:r w:rsidRPr="00191545">
        <w:t>включает</w:t>
      </w:r>
      <w:r w:rsidR="004B3B29" w:rsidRPr="00191545">
        <w:t xml:space="preserve"> </w:t>
      </w:r>
      <w:r w:rsidRPr="00191545">
        <w:t>порядка</w:t>
      </w:r>
      <w:r w:rsidR="004B3B29" w:rsidRPr="00191545">
        <w:t xml:space="preserve"> </w:t>
      </w:r>
      <w:r w:rsidRPr="00191545">
        <w:t>2,8</w:t>
      </w:r>
      <w:r w:rsidR="004B3B29" w:rsidRPr="00191545">
        <w:t xml:space="preserve"> </w:t>
      </w:r>
      <w:r w:rsidRPr="00191545">
        <w:t>трлн</w:t>
      </w:r>
      <w:r w:rsidR="004B3B29" w:rsidRPr="00191545">
        <w:t xml:space="preserve"> </w:t>
      </w:r>
      <w:r w:rsidRPr="00191545">
        <w:t>тенге,</w:t>
      </w:r>
      <w:r w:rsidR="004B3B29" w:rsidRPr="00191545">
        <w:t xml:space="preserve"> </w:t>
      </w:r>
      <w:r w:rsidRPr="00191545">
        <w:t>которые</w:t>
      </w:r>
      <w:r w:rsidR="004B3B29" w:rsidRPr="00191545">
        <w:t xml:space="preserve"> </w:t>
      </w:r>
      <w:r w:rsidRPr="00191545">
        <w:t>вложены</w:t>
      </w:r>
      <w:r w:rsidR="004B3B29" w:rsidRPr="00191545">
        <w:t xml:space="preserve"> </w:t>
      </w:r>
      <w:r w:rsidRPr="00191545">
        <w:t>в</w:t>
      </w:r>
      <w:r w:rsidR="004B3B29" w:rsidRPr="00191545">
        <w:t xml:space="preserve"> </w:t>
      </w:r>
      <w:r w:rsidRPr="00191545">
        <w:t>ценные</w:t>
      </w:r>
      <w:r w:rsidR="004B3B29" w:rsidRPr="00191545">
        <w:t xml:space="preserve"> </w:t>
      </w:r>
      <w:r w:rsidRPr="00191545">
        <w:t>бумаги</w:t>
      </w:r>
      <w:r w:rsidR="004B3B29" w:rsidRPr="00191545">
        <w:t xml:space="preserve"> </w:t>
      </w:r>
      <w:r w:rsidRPr="00191545">
        <w:t>казахстанских</w:t>
      </w:r>
      <w:r w:rsidR="004B3B29" w:rsidRPr="00191545">
        <w:t xml:space="preserve"> </w:t>
      </w:r>
      <w:r w:rsidRPr="00191545">
        <w:t>компаний,</w:t>
      </w:r>
      <w:r w:rsidR="004B3B29" w:rsidRPr="00191545">
        <w:t xml:space="preserve"> </w:t>
      </w:r>
      <w:r w:rsidRPr="00191545">
        <w:t>и</w:t>
      </w:r>
      <w:r w:rsidR="004B3B29" w:rsidRPr="00191545">
        <w:t xml:space="preserve"> </w:t>
      </w:r>
      <w:r w:rsidRPr="00191545">
        <w:t>еще</w:t>
      </w:r>
      <w:r w:rsidR="004B3B29" w:rsidRPr="00191545">
        <w:t xml:space="preserve"> </w:t>
      </w:r>
      <w:r w:rsidRPr="00191545">
        <w:t>200</w:t>
      </w:r>
      <w:r w:rsidR="004B3B29" w:rsidRPr="00191545">
        <w:t xml:space="preserve"> </w:t>
      </w:r>
      <w:r w:rsidRPr="00191545">
        <w:t>млрд</w:t>
      </w:r>
      <w:r w:rsidR="004B3B29" w:rsidRPr="00191545">
        <w:t xml:space="preserve"> </w:t>
      </w:r>
      <w:r w:rsidRPr="00191545">
        <w:t>тенге</w:t>
      </w:r>
      <w:r w:rsidR="004B3B29" w:rsidRPr="00191545">
        <w:t xml:space="preserve"> </w:t>
      </w:r>
      <w:r w:rsidRPr="00191545">
        <w:t>размещены</w:t>
      </w:r>
      <w:r w:rsidR="004B3B29" w:rsidRPr="00191545">
        <w:t xml:space="preserve"> </w:t>
      </w:r>
      <w:r w:rsidRPr="00191545">
        <w:t>на</w:t>
      </w:r>
      <w:r w:rsidR="004B3B29" w:rsidRPr="00191545">
        <w:t xml:space="preserve"> </w:t>
      </w:r>
      <w:r w:rsidRPr="00191545">
        <w:t>депозитах</w:t>
      </w:r>
      <w:r w:rsidR="004B3B29" w:rsidRPr="00191545">
        <w:t xml:space="preserve"> </w:t>
      </w:r>
      <w:r w:rsidRPr="00191545">
        <w:t>в</w:t>
      </w:r>
      <w:r w:rsidR="004B3B29" w:rsidRPr="00191545">
        <w:t xml:space="preserve"> </w:t>
      </w:r>
      <w:r w:rsidRPr="00191545">
        <w:t>банках.</w:t>
      </w:r>
    </w:p>
    <w:p w14:paraId="743EBA0C" w14:textId="77777777" w:rsidR="00CE7C2F" w:rsidRPr="00191545" w:rsidRDefault="004B3B29" w:rsidP="00CE7C2F">
      <w:r w:rsidRPr="00191545">
        <w:t>«</w:t>
      </w:r>
      <w:r w:rsidR="00CE7C2F" w:rsidRPr="00191545">
        <w:t>В</w:t>
      </w:r>
      <w:r w:rsidRPr="00191545">
        <w:t xml:space="preserve"> </w:t>
      </w:r>
      <w:r w:rsidR="00CE7C2F" w:rsidRPr="00191545">
        <w:t>связи</w:t>
      </w:r>
      <w:r w:rsidRPr="00191545">
        <w:t xml:space="preserve"> </w:t>
      </w:r>
      <w:r w:rsidR="00CE7C2F" w:rsidRPr="00191545">
        <w:t>с</w:t>
      </w:r>
      <w:r w:rsidRPr="00191545">
        <w:t xml:space="preserve"> </w:t>
      </w:r>
      <w:r w:rsidR="00CE7C2F" w:rsidRPr="00191545">
        <w:t>этим</w:t>
      </w:r>
      <w:r w:rsidRPr="00191545">
        <w:t xml:space="preserve"> </w:t>
      </w:r>
      <w:r w:rsidR="00CE7C2F" w:rsidRPr="00191545">
        <w:t>считаем</w:t>
      </w:r>
      <w:r w:rsidRPr="00191545">
        <w:t xml:space="preserve"> </w:t>
      </w:r>
      <w:r w:rsidR="00CE7C2F" w:rsidRPr="00191545">
        <w:t>приемлемым</w:t>
      </w:r>
      <w:r w:rsidRPr="00191545">
        <w:t xml:space="preserve"> </w:t>
      </w:r>
      <w:r w:rsidR="00CE7C2F" w:rsidRPr="00191545">
        <w:t>использование</w:t>
      </w:r>
      <w:r w:rsidRPr="00191545">
        <w:t xml:space="preserve"> </w:t>
      </w:r>
      <w:r w:rsidR="00CE7C2F" w:rsidRPr="00191545">
        <w:t>данных</w:t>
      </w:r>
      <w:r w:rsidRPr="00191545">
        <w:t xml:space="preserve"> </w:t>
      </w:r>
      <w:r w:rsidR="00CE7C2F" w:rsidRPr="00191545">
        <w:t>средств</w:t>
      </w:r>
      <w:r w:rsidRPr="00191545">
        <w:t xml:space="preserve"> </w:t>
      </w:r>
      <w:r w:rsidR="00CE7C2F" w:rsidRPr="00191545">
        <w:t>в</w:t>
      </w:r>
      <w:r w:rsidRPr="00191545">
        <w:t xml:space="preserve"> </w:t>
      </w:r>
      <w:r w:rsidR="00CE7C2F" w:rsidRPr="00191545">
        <w:t>инвестировании</w:t>
      </w:r>
      <w:r w:rsidRPr="00191545">
        <w:t xml:space="preserve"> </w:t>
      </w:r>
      <w:r w:rsidR="00CE7C2F" w:rsidRPr="00191545">
        <w:t>отрасли</w:t>
      </w:r>
      <w:r w:rsidRPr="00191545">
        <w:t xml:space="preserve"> </w:t>
      </w:r>
      <w:r w:rsidR="00CE7C2F" w:rsidRPr="00191545">
        <w:t>генерации</w:t>
      </w:r>
      <w:r w:rsidRPr="00191545">
        <w:t xml:space="preserve"> </w:t>
      </w:r>
      <w:r w:rsidR="00CE7C2F" w:rsidRPr="00191545">
        <w:t>электроэнергии.</w:t>
      </w:r>
      <w:r w:rsidRPr="00191545">
        <w:t xml:space="preserve"> </w:t>
      </w:r>
      <w:r w:rsidR="00CE7C2F" w:rsidRPr="00191545">
        <w:t>Для</w:t>
      </w:r>
      <w:r w:rsidRPr="00191545">
        <w:t xml:space="preserve"> </w:t>
      </w:r>
      <w:r w:rsidR="00CE7C2F" w:rsidRPr="00191545">
        <w:t>ясности</w:t>
      </w:r>
      <w:r w:rsidRPr="00191545">
        <w:t xml:space="preserve"> </w:t>
      </w:r>
      <w:r w:rsidR="00CE7C2F" w:rsidRPr="00191545">
        <w:t>отмечаем,</w:t>
      </w:r>
      <w:r w:rsidRPr="00191545">
        <w:t xml:space="preserve"> </w:t>
      </w:r>
      <w:r w:rsidR="00CE7C2F" w:rsidRPr="00191545">
        <w:t>что</w:t>
      </w:r>
      <w:r w:rsidRPr="00191545">
        <w:t xml:space="preserve"> </w:t>
      </w:r>
      <w:r w:rsidR="00CE7C2F" w:rsidRPr="00191545">
        <w:t>пенсионные</w:t>
      </w:r>
      <w:r w:rsidRPr="00191545">
        <w:t xml:space="preserve"> </w:t>
      </w:r>
      <w:r w:rsidR="00CE7C2F" w:rsidRPr="00191545">
        <w:t>деньги</w:t>
      </w:r>
      <w:r w:rsidRPr="00191545">
        <w:t xml:space="preserve"> </w:t>
      </w:r>
      <w:r w:rsidR="00CE7C2F" w:rsidRPr="00191545">
        <w:t>не</w:t>
      </w:r>
      <w:r w:rsidRPr="00191545">
        <w:t xml:space="preserve"> </w:t>
      </w:r>
      <w:r w:rsidR="00CE7C2F" w:rsidRPr="00191545">
        <w:t>будут</w:t>
      </w:r>
      <w:r w:rsidRPr="00191545">
        <w:t xml:space="preserve"> </w:t>
      </w:r>
      <w:r w:rsidR="00CE7C2F" w:rsidRPr="00191545">
        <w:t>использоваться</w:t>
      </w:r>
      <w:r w:rsidRPr="00191545">
        <w:t xml:space="preserve"> </w:t>
      </w:r>
      <w:r w:rsidR="00CE7C2F" w:rsidRPr="00191545">
        <w:t>для</w:t>
      </w:r>
      <w:r w:rsidRPr="00191545">
        <w:t xml:space="preserve"> </w:t>
      </w:r>
      <w:r w:rsidR="00CE7C2F" w:rsidRPr="00191545">
        <w:t>проектного</w:t>
      </w:r>
      <w:r w:rsidRPr="00191545">
        <w:t xml:space="preserve"> </w:t>
      </w:r>
      <w:r w:rsidR="00CE7C2F" w:rsidRPr="00191545">
        <w:t>финансирования,</w:t>
      </w:r>
      <w:r w:rsidRPr="00191545">
        <w:t xml:space="preserve"> </w:t>
      </w:r>
      <w:r w:rsidR="00CE7C2F" w:rsidRPr="00191545">
        <w:t>то</w:t>
      </w:r>
      <w:r w:rsidRPr="00191545">
        <w:t xml:space="preserve"> </w:t>
      </w:r>
      <w:r w:rsidR="00CE7C2F" w:rsidRPr="00191545">
        <w:t>есть</w:t>
      </w:r>
      <w:r w:rsidRPr="00191545">
        <w:t xml:space="preserve"> </w:t>
      </w:r>
      <w:r w:rsidR="00CE7C2F" w:rsidRPr="00191545">
        <w:t>успешность</w:t>
      </w:r>
      <w:r w:rsidRPr="00191545">
        <w:t xml:space="preserve"> </w:t>
      </w:r>
      <w:r w:rsidR="00CE7C2F" w:rsidRPr="00191545">
        <w:t>строительства</w:t>
      </w:r>
      <w:r w:rsidRPr="00191545">
        <w:t xml:space="preserve"> </w:t>
      </w:r>
      <w:r w:rsidR="00CE7C2F" w:rsidRPr="00191545">
        <w:t>объектов</w:t>
      </w:r>
      <w:r w:rsidRPr="00191545">
        <w:t xml:space="preserve"> </w:t>
      </w:r>
      <w:r w:rsidR="00CE7C2F" w:rsidRPr="00191545">
        <w:t>не</w:t>
      </w:r>
      <w:r w:rsidRPr="00191545">
        <w:t xml:space="preserve"> </w:t>
      </w:r>
      <w:r w:rsidR="00CE7C2F" w:rsidRPr="00191545">
        <w:t>повлияет</w:t>
      </w:r>
      <w:r w:rsidRPr="00191545">
        <w:t xml:space="preserve"> </w:t>
      </w:r>
      <w:r w:rsidR="00CE7C2F" w:rsidRPr="00191545">
        <w:t>на</w:t>
      </w:r>
      <w:r w:rsidRPr="00191545">
        <w:t xml:space="preserve"> </w:t>
      </w:r>
      <w:r w:rsidR="00CE7C2F" w:rsidRPr="00191545">
        <w:t>обязательство</w:t>
      </w:r>
      <w:r w:rsidRPr="00191545">
        <w:t xml:space="preserve"> </w:t>
      </w:r>
      <w:r w:rsidR="00CE7C2F" w:rsidRPr="00191545">
        <w:t>по</w:t>
      </w:r>
      <w:r w:rsidRPr="00191545">
        <w:t xml:space="preserve"> </w:t>
      </w:r>
      <w:r w:rsidR="00CE7C2F" w:rsidRPr="00191545">
        <w:t>возврату</w:t>
      </w:r>
      <w:r w:rsidRPr="00191545">
        <w:t xml:space="preserve"> </w:t>
      </w:r>
      <w:r w:rsidR="00CE7C2F" w:rsidRPr="00191545">
        <w:t>средств</w:t>
      </w:r>
      <w:r w:rsidRPr="00191545">
        <w:t xml:space="preserve"> </w:t>
      </w:r>
      <w:r w:rsidR="00CE7C2F" w:rsidRPr="00191545">
        <w:t>ЕНПФ</w:t>
      </w:r>
      <w:r w:rsidRPr="00191545">
        <w:t>»</w:t>
      </w:r>
      <w:r w:rsidR="00CE7C2F" w:rsidRPr="00191545">
        <w:t>,</w:t>
      </w:r>
      <w:r w:rsidRPr="00191545">
        <w:t xml:space="preserve"> - </w:t>
      </w:r>
      <w:r w:rsidR="00CE7C2F" w:rsidRPr="00191545">
        <w:t>пояснили</w:t>
      </w:r>
      <w:r w:rsidRPr="00191545">
        <w:t xml:space="preserve"> </w:t>
      </w:r>
      <w:r w:rsidR="00CE7C2F" w:rsidRPr="00191545">
        <w:t>в</w:t>
      </w:r>
      <w:r w:rsidRPr="00191545">
        <w:t xml:space="preserve"> </w:t>
      </w:r>
      <w:r w:rsidR="00CE7C2F" w:rsidRPr="00191545">
        <w:t>госфонде.</w:t>
      </w:r>
    </w:p>
    <w:p w14:paraId="2574660E" w14:textId="77777777" w:rsidR="00CE7C2F" w:rsidRPr="00191545" w:rsidRDefault="00CE7C2F" w:rsidP="00CE7C2F">
      <w:r w:rsidRPr="00191545">
        <w:t>Между</w:t>
      </w:r>
      <w:r w:rsidR="004B3B29" w:rsidRPr="00191545">
        <w:t xml:space="preserve"> </w:t>
      </w:r>
      <w:r w:rsidRPr="00191545">
        <w:t>тем</w:t>
      </w:r>
      <w:r w:rsidR="004B3B29" w:rsidRPr="00191545">
        <w:t xml:space="preserve"> </w:t>
      </w:r>
      <w:r w:rsidRPr="00191545">
        <w:t>в</w:t>
      </w:r>
      <w:r w:rsidR="004B3B29" w:rsidRPr="00191545">
        <w:t xml:space="preserve"> </w:t>
      </w:r>
      <w:r w:rsidRPr="00191545">
        <w:t>Нацбанке</w:t>
      </w:r>
      <w:r w:rsidR="004B3B29" w:rsidRPr="00191545">
        <w:t xml:space="preserve"> </w:t>
      </w:r>
      <w:r w:rsidRPr="00191545">
        <w:t>рассказали</w:t>
      </w:r>
      <w:r w:rsidR="004B3B29" w:rsidRPr="00191545">
        <w:t xml:space="preserve"> </w:t>
      </w:r>
      <w:r w:rsidRPr="00191545">
        <w:t>LS,</w:t>
      </w:r>
      <w:r w:rsidR="004B3B29" w:rsidRPr="00191545">
        <w:t xml:space="preserve"> </w:t>
      </w:r>
      <w:r w:rsidRPr="00191545">
        <w:t>что</w:t>
      </w:r>
      <w:r w:rsidR="004B3B29" w:rsidRPr="00191545">
        <w:t xml:space="preserve"> </w:t>
      </w:r>
      <w:r w:rsidRPr="00191545">
        <w:t>предложений</w:t>
      </w:r>
      <w:r w:rsidR="004B3B29" w:rsidRPr="00191545">
        <w:t xml:space="preserve"> </w:t>
      </w:r>
      <w:r w:rsidRPr="00191545">
        <w:t>по</w:t>
      </w:r>
      <w:r w:rsidR="004B3B29" w:rsidRPr="00191545">
        <w:t xml:space="preserve"> </w:t>
      </w:r>
      <w:r w:rsidRPr="00191545">
        <w:t>инвестированию</w:t>
      </w:r>
      <w:r w:rsidR="004B3B29" w:rsidRPr="00191545">
        <w:t xml:space="preserve"> </w:t>
      </w:r>
      <w:r w:rsidRPr="00191545">
        <w:t>пенсионных</w:t>
      </w:r>
      <w:r w:rsidR="004B3B29" w:rsidRPr="00191545">
        <w:t xml:space="preserve"> </w:t>
      </w:r>
      <w:r w:rsidRPr="00191545">
        <w:t>активов</w:t>
      </w:r>
      <w:r w:rsidR="004B3B29" w:rsidRPr="00191545">
        <w:t xml:space="preserve"> </w:t>
      </w:r>
      <w:r w:rsidRPr="00191545">
        <w:t>для</w:t>
      </w:r>
      <w:r w:rsidR="004B3B29" w:rsidRPr="00191545">
        <w:t xml:space="preserve"> </w:t>
      </w:r>
      <w:r w:rsidRPr="00191545">
        <w:t>финансирования</w:t>
      </w:r>
      <w:r w:rsidR="004B3B29" w:rsidRPr="00191545">
        <w:t xml:space="preserve"> </w:t>
      </w:r>
      <w:r w:rsidRPr="00191545">
        <w:t>указанных</w:t>
      </w:r>
      <w:r w:rsidR="004B3B29" w:rsidRPr="00191545">
        <w:t xml:space="preserve"> </w:t>
      </w:r>
      <w:r w:rsidRPr="00191545">
        <w:t>объектов</w:t>
      </w:r>
      <w:r w:rsidR="004B3B29" w:rsidRPr="00191545">
        <w:t xml:space="preserve"> </w:t>
      </w:r>
      <w:r w:rsidRPr="00191545">
        <w:t>не</w:t>
      </w:r>
      <w:r w:rsidR="004B3B29" w:rsidRPr="00191545">
        <w:t xml:space="preserve"> </w:t>
      </w:r>
      <w:r w:rsidRPr="00191545">
        <w:t>поступало,</w:t>
      </w:r>
      <w:r w:rsidR="004B3B29" w:rsidRPr="00191545">
        <w:t xml:space="preserve"> </w:t>
      </w:r>
      <w:r w:rsidRPr="00191545">
        <w:t>и</w:t>
      </w:r>
      <w:r w:rsidR="004B3B29" w:rsidRPr="00191545">
        <w:t xml:space="preserve"> </w:t>
      </w:r>
      <w:r w:rsidRPr="00191545">
        <w:t>сейчас</w:t>
      </w:r>
      <w:r w:rsidR="004B3B29" w:rsidRPr="00191545">
        <w:t xml:space="preserve"> </w:t>
      </w:r>
      <w:r w:rsidRPr="00191545">
        <w:t>проекты</w:t>
      </w:r>
      <w:r w:rsidR="004B3B29" w:rsidRPr="00191545">
        <w:t xml:space="preserve"> </w:t>
      </w:r>
      <w:r w:rsidRPr="00191545">
        <w:t>по</w:t>
      </w:r>
      <w:r w:rsidR="004B3B29" w:rsidRPr="00191545">
        <w:t xml:space="preserve"> </w:t>
      </w:r>
      <w:r w:rsidRPr="00191545">
        <w:t>строительству</w:t>
      </w:r>
      <w:r w:rsidR="004B3B29" w:rsidRPr="00191545">
        <w:t xml:space="preserve"> </w:t>
      </w:r>
      <w:r w:rsidRPr="00191545">
        <w:t>ТЭЦ</w:t>
      </w:r>
      <w:r w:rsidR="004B3B29" w:rsidRPr="00191545">
        <w:t xml:space="preserve"> </w:t>
      </w:r>
      <w:r w:rsidRPr="00191545">
        <w:t>ими</w:t>
      </w:r>
      <w:r w:rsidR="004B3B29" w:rsidRPr="00191545">
        <w:t xml:space="preserve"> </w:t>
      </w:r>
      <w:r w:rsidRPr="00191545">
        <w:t>не</w:t>
      </w:r>
      <w:r w:rsidR="004B3B29" w:rsidRPr="00191545">
        <w:t xml:space="preserve"> </w:t>
      </w:r>
      <w:r w:rsidRPr="00191545">
        <w:t>рассматриваются.</w:t>
      </w:r>
    </w:p>
    <w:p w14:paraId="7D7BFF20" w14:textId="77777777" w:rsidR="00CE7C2F" w:rsidRPr="00191545" w:rsidRDefault="00CE7C2F" w:rsidP="00CE7C2F">
      <w:r w:rsidRPr="00191545">
        <w:t>Напомним,</w:t>
      </w:r>
      <w:r w:rsidR="004B3B29" w:rsidRPr="00191545">
        <w:t xml:space="preserve"> </w:t>
      </w:r>
      <w:r w:rsidRPr="00191545">
        <w:t>в</w:t>
      </w:r>
      <w:r w:rsidR="004B3B29" w:rsidRPr="00191545">
        <w:t xml:space="preserve"> </w:t>
      </w:r>
      <w:r w:rsidRPr="00191545">
        <w:t>мае</w:t>
      </w:r>
      <w:r w:rsidR="004B3B29" w:rsidRPr="00191545">
        <w:t xml:space="preserve"> </w:t>
      </w:r>
      <w:r w:rsidRPr="00191545">
        <w:t>текущего</w:t>
      </w:r>
      <w:r w:rsidR="004B3B29" w:rsidRPr="00191545">
        <w:t xml:space="preserve"> </w:t>
      </w:r>
      <w:r w:rsidRPr="00191545">
        <w:t>года</w:t>
      </w:r>
      <w:r w:rsidR="004B3B29" w:rsidRPr="00191545">
        <w:t xml:space="preserve"> </w:t>
      </w:r>
      <w:r w:rsidRPr="00191545">
        <w:t>в</w:t>
      </w:r>
      <w:r w:rsidR="004B3B29" w:rsidRPr="00191545">
        <w:t xml:space="preserve"> </w:t>
      </w:r>
      <w:r w:rsidRPr="00191545">
        <w:t>стране</w:t>
      </w:r>
      <w:r w:rsidR="004B3B29" w:rsidRPr="00191545">
        <w:t xml:space="preserve"> </w:t>
      </w:r>
      <w:r w:rsidRPr="00191545">
        <w:t>приступили</w:t>
      </w:r>
      <w:r w:rsidR="004B3B29" w:rsidRPr="00191545">
        <w:t xml:space="preserve"> </w:t>
      </w:r>
      <w:r w:rsidRPr="00191545">
        <w:t>к</w:t>
      </w:r>
      <w:r w:rsidR="004B3B29" w:rsidRPr="00191545">
        <w:t xml:space="preserve"> </w:t>
      </w:r>
      <w:r w:rsidRPr="00191545">
        <w:t>обсуждению</w:t>
      </w:r>
      <w:r w:rsidR="004B3B29" w:rsidRPr="00191545">
        <w:t xml:space="preserve"> </w:t>
      </w:r>
      <w:r w:rsidRPr="00191545">
        <w:t>проекта</w:t>
      </w:r>
      <w:r w:rsidR="004B3B29" w:rsidRPr="00191545">
        <w:t xml:space="preserve"> </w:t>
      </w:r>
      <w:r w:rsidRPr="00191545">
        <w:t>строительства</w:t>
      </w:r>
      <w:r w:rsidR="004B3B29" w:rsidRPr="00191545">
        <w:t xml:space="preserve"> </w:t>
      </w:r>
      <w:r w:rsidRPr="00191545">
        <w:t>трех</w:t>
      </w:r>
      <w:r w:rsidR="004B3B29" w:rsidRPr="00191545">
        <w:t xml:space="preserve"> </w:t>
      </w:r>
      <w:r w:rsidRPr="00191545">
        <w:t>ТЭЦ</w:t>
      </w:r>
      <w:r w:rsidR="004B3B29" w:rsidRPr="00191545">
        <w:t xml:space="preserve"> </w:t>
      </w:r>
      <w:r w:rsidRPr="00191545">
        <w:t>с</w:t>
      </w:r>
      <w:r w:rsidR="004B3B29" w:rsidRPr="00191545">
        <w:t xml:space="preserve"> </w:t>
      </w:r>
      <w:r w:rsidRPr="00191545">
        <w:t>участием</w:t>
      </w:r>
      <w:r w:rsidR="004B3B29" w:rsidRPr="00191545">
        <w:t xml:space="preserve"> </w:t>
      </w:r>
      <w:r w:rsidRPr="00191545">
        <w:t>компании</w:t>
      </w:r>
      <w:r w:rsidR="004B3B29" w:rsidRPr="00191545">
        <w:t xml:space="preserve"> </w:t>
      </w:r>
      <w:r w:rsidRPr="00191545">
        <w:t>из</w:t>
      </w:r>
      <w:r w:rsidR="004B3B29" w:rsidRPr="00191545">
        <w:t xml:space="preserve"> </w:t>
      </w:r>
      <w:r w:rsidRPr="00191545">
        <w:t>России.</w:t>
      </w:r>
      <w:r w:rsidR="004B3B29" w:rsidRPr="00191545">
        <w:t xml:space="preserve"> </w:t>
      </w:r>
    </w:p>
    <w:p w14:paraId="18F758E0" w14:textId="77777777" w:rsidR="00CE7C2F" w:rsidRPr="00191545" w:rsidRDefault="00CE7C2F" w:rsidP="00CE7C2F">
      <w:r w:rsidRPr="00191545">
        <w:t>Между</w:t>
      </w:r>
      <w:r w:rsidR="004B3B29" w:rsidRPr="00191545">
        <w:t xml:space="preserve"> </w:t>
      </w:r>
      <w:r w:rsidRPr="00191545">
        <w:t>тем,</w:t>
      </w:r>
      <w:r w:rsidR="004B3B29" w:rsidRPr="00191545">
        <w:t xml:space="preserve"> </w:t>
      </w:r>
      <w:r w:rsidRPr="00191545">
        <w:t>по</w:t>
      </w:r>
      <w:r w:rsidR="004B3B29" w:rsidRPr="00191545">
        <w:t xml:space="preserve"> </w:t>
      </w:r>
      <w:r w:rsidRPr="00191545">
        <w:t>данным</w:t>
      </w:r>
      <w:r w:rsidR="004B3B29" w:rsidRPr="00191545">
        <w:t xml:space="preserve"> «</w:t>
      </w:r>
      <w:r w:rsidRPr="00191545">
        <w:t>Самрук-Энерго</w:t>
      </w:r>
      <w:r w:rsidR="004B3B29" w:rsidRPr="00191545">
        <w:t>»</w:t>
      </w:r>
      <w:r w:rsidRPr="00191545">
        <w:t>,</w:t>
      </w:r>
      <w:r w:rsidR="004B3B29" w:rsidRPr="00191545">
        <w:t xml:space="preserve"> </w:t>
      </w:r>
      <w:r w:rsidRPr="00191545">
        <w:t>стоимость</w:t>
      </w:r>
      <w:r w:rsidR="004B3B29" w:rsidRPr="00191545">
        <w:t xml:space="preserve"> </w:t>
      </w:r>
      <w:r w:rsidRPr="00191545">
        <w:t>ТЭЦ</w:t>
      </w:r>
      <w:r w:rsidR="004B3B29" w:rsidRPr="00191545">
        <w:t xml:space="preserve"> </w:t>
      </w:r>
      <w:r w:rsidRPr="00191545">
        <w:t>в</w:t>
      </w:r>
      <w:r w:rsidR="004B3B29" w:rsidRPr="00191545">
        <w:t xml:space="preserve"> </w:t>
      </w:r>
      <w:r w:rsidRPr="00191545">
        <w:t>Кокшетау</w:t>
      </w:r>
      <w:r w:rsidR="004B3B29" w:rsidRPr="00191545">
        <w:t xml:space="preserve"> </w:t>
      </w:r>
      <w:r w:rsidRPr="00191545">
        <w:t>оценивается</w:t>
      </w:r>
      <w:r w:rsidR="004B3B29" w:rsidRPr="00191545">
        <w:t xml:space="preserve"> </w:t>
      </w:r>
      <w:r w:rsidRPr="00191545">
        <w:t>в</w:t>
      </w:r>
      <w:r w:rsidR="004B3B29" w:rsidRPr="00191545">
        <w:t xml:space="preserve"> </w:t>
      </w:r>
      <w:r w:rsidRPr="00191545">
        <w:t>347</w:t>
      </w:r>
      <w:r w:rsidR="004B3B29" w:rsidRPr="00191545">
        <w:t xml:space="preserve"> </w:t>
      </w:r>
      <w:r w:rsidRPr="00191545">
        <w:t>млрд</w:t>
      </w:r>
      <w:r w:rsidR="004B3B29" w:rsidRPr="00191545">
        <w:t xml:space="preserve"> </w:t>
      </w:r>
      <w:r w:rsidRPr="00191545">
        <w:t>тенге,</w:t>
      </w:r>
      <w:r w:rsidR="004B3B29" w:rsidRPr="00191545">
        <w:t xml:space="preserve"> </w:t>
      </w:r>
      <w:r w:rsidRPr="00191545">
        <w:t>в</w:t>
      </w:r>
      <w:r w:rsidR="004B3B29" w:rsidRPr="00191545">
        <w:t xml:space="preserve"> </w:t>
      </w:r>
      <w:r w:rsidRPr="00191545">
        <w:t>Семее</w:t>
      </w:r>
      <w:r w:rsidR="004B3B29" w:rsidRPr="00191545">
        <w:t xml:space="preserve"> - </w:t>
      </w:r>
      <w:r w:rsidRPr="00191545">
        <w:t>в</w:t>
      </w:r>
      <w:r w:rsidR="004B3B29" w:rsidRPr="00191545">
        <w:t xml:space="preserve"> </w:t>
      </w:r>
      <w:r w:rsidRPr="00191545">
        <w:t>420</w:t>
      </w:r>
      <w:r w:rsidR="004B3B29" w:rsidRPr="00191545">
        <w:t xml:space="preserve"> </w:t>
      </w:r>
      <w:r w:rsidRPr="00191545">
        <w:t>млрд</w:t>
      </w:r>
      <w:r w:rsidR="004B3B29" w:rsidRPr="00191545">
        <w:t xml:space="preserve"> </w:t>
      </w:r>
      <w:r w:rsidRPr="00191545">
        <w:t>тенге,</w:t>
      </w:r>
      <w:r w:rsidR="004B3B29" w:rsidRPr="00191545">
        <w:t xml:space="preserve"> </w:t>
      </w:r>
      <w:r w:rsidRPr="00191545">
        <w:t>в</w:t>
      </w:r>
      <w:r w:rsidR="004B3B29" w:rsidRPr="00191545">
        <w:t xml:space="preserve"> </w:t>
      </w:r>
      <w:r w:rsidRPr="00191545">
        <w:t>Усть-Каменогорске</w:t>
      </w:r>
      <w:r w:rsidR="004B3B29" w:rsidRPr="00191545">
        <w:t xml:space="preserve"> - </w:t>
      </w:r>
      <w:r w:rsidRPr="00191545">
        <w:t>в</w:t>
      </w:r>
      <w:r w:rsidR="004B3B29" w:rsidRPr="00191545">
        <w:t xml:space="preserve"> </w:t>
      </w:r>
      <w:r w:rsidRPr="00191545">
        <w:t>490</w:t>
      </w:r>
      <w:r w:rsidR="004B3B29" w:rsidRPr="00191545">
        <w:t xml:space="preserve"> </w:t>
      </w:r>
      <w:r w:rsidRPr="00191545">
        <w:t>млрд</w:t>
      </w:r>
      <w:r w:rsidR="004B3B29" w:rsidRPr="00191545">
        <w:t xml:space="preserve"> </w:t>
      </w:r>
      <w:r w:rsidRPr="00191545">
        <w:t>тенге.</w:t>
      </w:r>
    </w:p>
    <w:p w14:paraId="641952BA" w14:textId="77777777" w:rsidR="00CE7C2F" w:rsidRPr="00191545" w:rsidRDefault="00000000" w:rsidP="00CE7C2F">
      <w:hyperlink r:id="rId42" w:history="1">
        <w:r w:rsidR="00CE7C2F" w:rsidRPr="00191545">
          <w:rPr>
            <w:rStyle w:val="a3"/>
          </w:rPr>
          <w:t>https://lsm.kz/stroitel-stvo-tec-s-rossijskim-uchastiem-podrobnosti</w:t>
        </w:r>
      </w:hyperlink>
    </w:p>
    <w:bookmarkEnd w:id="107"/>
    <w:p w14:paraId="169F0AC1" w14:textId="59AECF5E" w:rsidR="00FD6C35" w:rsidRDefault="00FD6C35" w:rsidP="00FD6C35"/>
    <w:sectPr w:rsidR="00FD6C35"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A71F" w14:textId="77777777" w:rsidR="00F45F89" w:rsidRDefault="00F45F89">
      <w:r>
        <w:separator/>
      </w:r>
    </w:p>
  </w:endnote>
  <w:endnote w:type="continuationSeparator" w:id="0">
    <w:p w14:paraId="7BC892B4" w14:textId="77777777" w:rsidR="00F45F89" w:rsidRDefault="00F4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9A8D" w14:textId="77777777" w:rsidR="004373B1" w:rsidRDefault="004373B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8540" w14:textId="77777777" w:rsidR="004373B1" w:rsidRPr="00D64E5C" w:rsidRDefault="004373B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4B3B29">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4B3B29">
      <w:rPr>
        <w:rFonts w:ascii="Cambria" w:hAnsi="Cambria"/>
      </w:rPr>
      <w:t xml:space="preserve"> </w:t>
    </w:r>
    <w:r w:rsidRPr="00D64E5C">
      <w:rPr>
        <w:rFonts w:ascii="Cambria" w:hAnsi="Cambria"/>
        <w:b/>
        <w:color w:val="FF0000"/>
      </w:rPr>
      <w:t>С</w:t>
    </w:r>
    <w:r w:rsidRPr="00D64E5C">
      <w:rPr>
        <w:rFonts w:ascii="Cambria" w:hAnsi="Cambria"/>
      </w:rPr>
      <w:t>лово</w:t>
    </w:r>
    <w:r w:rsidR="004B3B29">
      <w:rPr>
        <w:rFonts w:ascii="Cambria" w:hAnsi="Cambria"/>
      </w:rPr>
      <w:t xml:space="preserve"> </w:t>
    </w:r>
    <w:r w:rsidRPr="00D64E5C">
      <w:rPr>
        <w:rFonts w:ascii="Cambria" w:hAnsi="Cambria"/>
      </w:rPr>
      <w:t>в</w:t>
    </w:r>
    <w:r w:rsidR="004B3B29">
      <w:rPr>
        <w:rFonts w:ascii="Cambria" w:hAnsi="Cambria"/>
      </w:rPr>
      <w:t xml:space="preserve"> </w:t>
    </w:r>
    <w:r w:rsidRPr="00D64E5C">
      <w:rPr>
        <w:rFonts w:ascii="Cambria" w:hAnsi="Cambria"/>
        <w:b/>
        <w:color w:val="FF0000"/>
      </w:rPr>
      <w:t>З</w:t>
    </w:r>
    <w:r w:rsidRPr="00D64E5C">
      <w:rPr>
        <w:rFonts w:ascii="Cambria" w:hAnsi="Cambria"/>
      </w:rPr>
      <w:t>ащите</w:t>
    </w:r>
    <w:r w:rsidR="004B3B29">
      <w:rPr>
        <w:rFonts w:ascii="Cambria" w:hAnsi="Cambria"/>
      </w:rPr>
      <w:t xml:space="preserve"> </w:t>
    </w:r>
    <w:r w:rsidRPr="00D64E5C">
      <w:rPr>
        <w:rFonts w:ascii="Cambria" w:hAnsi="Cambria"/>
        <w:b/>
        <w:color w:val="FF0000"/>
      </w:rPr>
      <w:t>К</w:t>
    </w:r>
    <w:r w:rsidRPr="00D64E5C">
      <w:rPr>
        <w:rFonts w:ascii="Cambria" w:hAnsi="Cambria"/>
      </w:rPr>
      <w:t>орпоративных</w:t>
    </w:r>
    <w:r w:rsidR="004B3B29">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74DCF" w:rsidRPr="00274DCF">
      <w:rPr>
        <w:rFonts w:ascii="Cambria" w:hAnsi="Cambria"/>
        <w:b/>
        <w:noProof/>
      </w:rPr>
      <w:t>53</w:t>
    </w:r>
    <w:r w:rsidRPr="00CB47BF">
      <w:rPr>
        <w:b/>
      </w:rPr>
      <w:fldChar w:fldCharType="end"/>
    </w:r>
  </w:p>
  <w:p w14:paraId="2D19BB0C" w14:textId="77777777" w:rsidR="004373B1" w:rsidRPr="00D15988" w:rsidRDefault="004373B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EFCA" w14:textId="77777777" w:rsidR="004373B1" w:rsidRDefault="004373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91CE0" w14:textId="77777777" w:rsidR="00F45F89" w:rsidRDefault="00F45F89">
      <w:r>
        <w:separator/>
      </w:r>
    </w:p>
  </w:footnote>
  <w:footnote w:type="continuationSeparator" w:id="0">
    <w:p w14:paraId="5F7E1520" w14:textId="77777777" w:rsidR="00F45F89" w:rsidRDefault="00F4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C970" w14:textId="77777777" w:rsidR="004373B1" w:rsidRDefault="004373B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B596" w14:textId="77777777" w:rsidR="004373B1" w:rsidRDefault="00000000" w:rsidP="00122493">
    <w:pPr>
      <w:tabs>
        <w:tab w:val="left" w:pos="555"/>
        <w:tab w:val="right" w:pos="9071"/>
      </w:tabs>
      <w:jc w:val="center"/>
    </w:pPr>
    <w:r>
      <w:rPr>
        <w:noProof/>
      </w:rPr>
      <w:pict w14:anchorId="2AB0B386">
        <v:roundrect id="_x0000_s1034" style="position:absolute;left:0;text-align:left;margin-left:127.5pt;margin-top:-13.7pt;width:188.6pt;height:31.25pt;z-index:1" arcsize="10923f" stroked="f">
          <v:textbox style="mso-next-textbox:#_x0000_s1034">
            <w:txbxContent>
              <w:p w14:paraId="75C9E079" w14:textId="77777777" w:rsidR="004373B1" w:rsidRPr="000C041B" w:rsidRDefault="004B3B29" w:rsidP="00122493">
                <w:pPr>
                  <w:ind w:right="423"/>
                  <w:jc w:val="center"/>
                  <w:rPr>
                    <w:rFonts w:cs="Arial"/>
                    <w:b/>
                    <w:color w:val="EEECE1"/>
                    <w:sz w:val="6"/>
                    <w:szCs w:val="6"/>
                  </w:rPr>
                </w:pPr>
                <w:r>
                  <w:rPr>
                    <w:rFonts w:cs="Arial"/>
                    <w:b/>
                    <w:color w:val="EEECE1"/>
                    <w:sz w:val="6"/>
                    <w:szCs w:val="6"/>
                  </w:rPr>
                  <w:t xml:space="preserve">  </w:t>
                </w:r>
              </w:p>
              <w:p w14:paraId="5CB56A41" w14:textId="77777777" w:rsidR="004373B1" w:rsidRPr="00D15988" w:rsidRDefault="004B3B29" w:rsidP="00122493">
                <w:pPr>
                  <w:ind w:right="423"/>
                  <w:jc w:val="center"/>
                  <w:rPr>
                    <w:rFonts w:cs="Arial"/>
                    <w:b/>
                    <w:u w:val="single"/>
                  </w:rPr>
                </w:pPr>
                <w:r>
                  <w:rPr>
                    <w:rFonts w:cs="Arial"/>
                    <w:b/>
                  </w:rPr>
                  <w:t xml:space="preserve">  </w:t>
                </w:r>
                <w:r w:rsidR="004373B1" w:rsidRPr="00D15988">
                  <w:rPr>
                    <w:b/>
                    <w:color w:val="FF0000"/>
                    <w:u w:val="single"/>
                  </w:rPr>
                  <w:t>М</w:t>
                </w:r>
                <w:r w:rsidR="004373B1" w:rsidRPr="00D15988">
                  <w:rPr>
                    <w:rFonts w:cs="Arial"/>
                    <w:b/>
                    <w:u w:val="single"/>
                  </w:rPr>
                  <w:t>ОНИТОРИНГ</w:t>
                </w:r>
                <w:r>
                  <w:rPr>
                    <w:rFonts w:cs="Arial"/>
                    <w:b/>
                    <w:u w:val="single"/>
                  </w:rPr>
                  <w:t xml:space="preserve"> </w:t>
                </w:r>
                <w:r w:rsidR="004373B1" w:rsidRPr="00D15988">
                  <w:rPr>
                    <w:rFonts w:cs="Arial"/>
                    <w:b/>
                    <w:u w:val="single"/>
                  </w:rPr>
                  <w:t>СМИ</w:t>
                </w:r>
              </w:p>
              <w:p w14:paraId="36BA39D2" w14:textId="77777777" w:rsidR="004373B1" w:rsidRPr="007336C7" w:rsidRDefault="004373B1" w:rsidP="00122493">
                <w:pPr>
                  <w:ind w:right="423"/>
                  <w:rPr>
                    <w:rFonts w:cs="Arial"/>
                  </w:rPr>
                </w:pPr>
              </w:p>
              <w:p w14:paraId="214910F2" w14:textId="77777777" w:rsidR="004373B1" w:rsidRPr="00267F53" w:rsidRDefault="004373B1" w:rsidP="00122493"/>
            </w:txbxContent>
          </v:textbox>
        </v:roundrect>
      </w:pict>
    </w:r>
    <w:r w:rsidR="004B3B29">
      <w:t xml:space="preserve"> </w:t>
    </w:r>
    <w:r>
      <w:pict w14:anchorId="57E3D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B3B29">
      <w:t xml:space="preserve">  </w:t>
    </w:r>
    <w:r w:rsidR="004373B1">
      <w:tab/>
    </w:r>
    <w:r w:rsidR="004373B1">
      <w:fldChar w:fldCharType="begin"/>
    </w:r>
    <w:r w:rsidR="004373B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373B1">
      <w:fldChar w:fldCharType="separate"/>
    </w:r>
    <w:r w:rsidR="006C12D6">
      <w:fldChar w:fldCharType="begin"/>
    </w:r>
    <w:r w:rsidR="006C12D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C12D6">
      <w:fldChar w:fldCharType="separate"/>
    </w:r>
    <w:r w:rsidR="00CE5013">
      <w:fldChar w:fldCharType="begin"/>
    </w:r>
    <w:r w:rsidR="00CE501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E5013">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36610">
      <w:pict w14:anchorId="5B7D6CF5">
        <v:shape id="_x0000_i1028" type="#_x0000_t75" style="width:2in;height:51.75pt">
          <v:imagedata r:id="rId3" r:href="rId2"/>
        </v:shape>
      </w:pict>
    </w:r>
    <w:r>
      <w:fldChar w:fldCharType="end"/>
    </w:r>
    <w:r w:rsidR="00CE5013">
      <w:fldChar w:fldCharType="end"/>
    </w:r>
    <w:r w:rsidR="006C12D6">
      <w:fldChar w:fldCharType="end"/>
    </w:r>
    <w:r w:rsidR="004373B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0A37" w14:textId="77777777" w:rsidR="004373B1" w:rsidRDefault="004373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133563">
    <w:abstractNumId w:val="25"/>
  </w:num>
  <w:num w:numId="2" w16cid:durableId="1895962748">
    <w:abstractNumId w:val="12"/>
  </w:num>
  <w:num w:numId="3" w16cid:durableId="1684359414">
    <w:abstractNumId w:val="27"/>
  </w:num>
  <w:num w:numId="4" w16cid:durableId="527837732">
    <w:abstractNumId w:val="17"/>
  </w:num>
  <w:num w:numId="5" w16cid:durableId="1206873889">
    <w:abstractNumId w:val="18"/>
  </w:num>
  <w:num w:numId="6" w16cid:durableId="11812435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937923">
    <w:abstractNumId w:val="24"/>
  </w:num>
  <w:num w:numId="8" w16cid:durableId="465271691">
    <w:abstractNumId w:val="21"/>
  </w:num>
  <w:num w:numId="9" w16cid:durableId="67757879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471536">
    <w:abstractNumId w:val="16"/>
  </w:num>
  <w:num w:numId="11" w16cid:durableId="2058121258">
    <w:abstractNumId w:val="15"/>
  </w:num>
  <w:num w:numId="12" w16cid:durableId="1137918410">
    <w:abstractNumId w:val="10"/>
  </w:num>
  <w:num w:numId="13" w16cid:durableId="224722978">
    <w:abstractNumId w:val="9"/>
  </w:num>
  <w:num w:numId="14" w16cid:durableId="821242204">
    <w:abstractNumId w:val="7"/>
  </w:num>
  <w:num w:numId="15" w16cid:durableId="1824657612">
    <w:abstractNumId w:val="6"/>
  </w:num>
  <w:num w:numId="16" w16cid:durableId="866867751">
    <w:abstractNumId w:val="5"/>
  </w:num>
  <w:num w:numId="17" w16cid:durableId="1620410017">
    <w:abstractNumId w:val="4"/>
  </w:num>
  <w:num w:numId="18" w16cid:durableId="2008554853">
    <w:abstractNumId w:val="8"/>
  </w:num>
  <w:num w:numId="19" w16cid:durableId="1062678287">
    <w:abstractNumId w:val="3"/>
  </w:num>
  <w:num w:numId="20" w16cid:durableId="1328365187">
    <w:abstractNumId w:val="2"/>
  </w:num>
  <w:num w:numId="21" w16cid:durableId="1658652493">
    <w:abstractNumId w:val="1"/>
  </w:num>
  <w:num w:numId="22" w16cid:durableId="1386684805">
    <w:abstractNumId w:val="0"/>
  </w:num>
  <w:num w:numId="23" w16cid:durableId="245192271">
    <w:abstractNumId w:val="19"/>
  </w:num>
  <w:num w:numId="24" w16cid:durableId="1615672405">
    <w:abstractNumId w:val="26"/>
  </w:num>
  <w:num w:numId="25" w16cid:durableId="451099249">
    <w:abstractNumId w:val="20"/>
  </w:num>
  <w:num w:numId="26" w16cid:durableId="222176355">
    <w:abstractNumId w:val="13"/>
  </w:num>
  <w:num w:numId="27" w16cid:durableId="1595744314">
    <w:abstractNumId w:val="11"/>
  </w:num>
  <w:num w:numId="28" w16cid:durableId="342977847">
    <w:abstractNumId w:val="22"/>
  </w:num>
  <w:num w:numId="29" w16cid:durableId="1612781905">
    <w:abstractNumId w:val="23"/>
  </w:num>
  <w:num w:numId="30" w16cid:durableId="287245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547C"/>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2FF3"/>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545"/>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385"/>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5AA7"/>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ADC"/>
    <w:rsid w:val="00270B22"/>
    <w:rsid w:val="00270C47"/>
    <w:rsid w:val="002720D7"/>
    <w:rsid w:val="00272DDE"/>
    <w:rsid w:val="00273377"/>
    <w:rsid w:val="002734DE"/>
    <w:rsid w:val="00273B3D"/>
    <w:rsid w:val="00273BA1"/>
    <w:rsid w:val="00273DFF"/>
    <w:rsid w:val="002740B8"/>
    <w:rsid w:val="00274398"/>
    <w:rsid w:val="0027473B"/>
    <w:rsid w:val="00274DCF"/>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E45"/>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C6D39"/>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3B1"/>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635"/>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3B29"/>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606"/>
    <w:rsid w:val="00527B68"/>
    <w:rsid w:val="00527E63"/>
    <w:rsid w:val="00531A36"/>
    <w:rsid w:val="005322A3"/>
    <w:rsid w:val="005326A1"/>
    <w:rsid w:val="0053358F"/>
    <w:rsid w:val="00533DBD"/>
    <w:rsid w:val="00534D73"/>
    <w:rsid w:val="005356FF"/>
    <w:rsid w:val="00535812"/>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2FDF"/>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2D6"/>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D74B2"/>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4B5"/>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4B8C"/>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06B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10"/>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0F0C"/>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21"/>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3C7"/>
    <w:rsid w:val="00A155FE"/>
    <w:rsid w:val="00A1596A"/>
    <w:rsid w:val="00A16215"/>
    <w:rsid w:val="00A16247"/>
    <w:rsid w:val="00A16758"/>
    <w:rsid w:val="00A170C4"/>
    <w:rsid w:val="00A20023"/>
    <w:rsid w:val="00A226FC"/>
    <w:rsid w:val="00A2359F"/>
    <w:rsid w:val="00A2397D"/>
    <w:rsid w:val="00A23DE1"/>
    <w:rsid w:val="00A24040"/>
    <w:rsid w:val="00A241AB"/>
    <w:rsid w:val="00A24D80"/>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BC6"/>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292"/>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360"/>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0EAD"/>
    <w:rsid w:val="00C1181D"/>
    <w:rsid w:val="00C11EFB"/>
    <w:rsid w:val="00C12146"/>
    <w:rsid w:val="00C13034"/>
    <w:rsid w:val="00C133EF"/>
    <w:rsid w:val="00C133FD"/>
    <w:rsid w:val="00C1349B"/>
    <w:rsid w:val="00C1429E"/>
    <w:rsid w:val="00C146B9"/>
    <w:rsid w:val="00C14754"/>
    <w:rsid w:val="00C1508C"/>
    <w:rsid w:val="00C15B3C"/>
    <w:rsid w:val="00C163B1"/>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2E51"/>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3EF1"/>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013"/>
    <w:rsid w:val="00CE5617"/>
    <w:rsid w:val="00CE5EC7"/>
    <w:rsid w:val="00CE5F78"/>
    <w:rsid w:val="00CE70FE"/>
    <w:rsid w:val="00CE7281"/>
    <w:rsid w:val="00CE757F"/>
    <w:rsid w:val="00CE7C2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E52"/>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C8C"/>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2E"/>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3FFF"/>
    <w:rsid w:val="00E242B5"/>
    <w:rsid w:val="00E24C5E"/>
    <w:rsid w:val="00E25626"/>
    <w:rsid w:val="00E2678A"/>
    <w:rsid w:val="00E27339"/>
    <w:rsid w:val="00E27818"/>
    <w:rsid w:val="00E27BBD"/>
    <w:rsid w:val="00E304C9"/>
    <w:rsid w:val="00E31886"/>
    <w:rsid w:val="00E31ACD"/>
    <w:rsid w:val="00E31C6C"/>
    <w:rsid w:val="00E33BC4"/>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0D3"/>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2B4A"/>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F89"/>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C35"/>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905"/>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1FBF9CFB"/>
  <w15:docId w15:val="{F372EF22-94B9-47F5-877E-9EE3BF8B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794880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onkurent.ru/article/68981" TargetMode="External"/><Relationship Id="rId18" Type="http://schemas.openxmlformats.org/officeDocument/2006/relationships/hyperlink" Target="http://www.rbc.ru/newspaper/2024/06/17/666c137c9a79476a399dbbeb" TargetMode="External"/><Relationship Id="rId26" Type="http://schemas.openxmlformats.org/officeDocument/2006/relationships/hyperlink" Target="https://rg.ru/2024/06/17/v-gosdume-raziasnili-kakie-socialnye-izmeneniia-zhdut-rossiian-v-iiule.html" TargetMode="External"/><Relationship Id="rId39" Type="http://schemas.openxmlformats.org/officeDocument/2006/relationships/hyperlink" Target="https://finport.am/full_news.php?id=50591" TargetMode="External"/><Relationship Id="rId3" Type="http://schemas.openxmlformats.org/officeDocument/2006/relationships/styles" Target="styles.xml"/><Relationship Id="rId21" Type="http://schemas.openxmlformats.org/officeDocument/2006/relationships/hyperlink" Target="https://novgorod-tv.ru/news/novgorodczev-priglashayut-prinyat-uchastie-v-oprose-po-programme-dolgosrochnyh-sberezhenij" TargetMode="External"/><Relationship Id="rId34" Type="http://schemas.openxmlformats.org/officeDocument/2006/relationships/hyperlink" Target="https://deita.ru/article/553947" TargetMode="External"/><Relationship Id="rId42" Type="http://schemas.openxmlformats.org/officeDocument/2006/relationships/hyperlink" Target="https://lsm.kz/stroitel-stvo-tec-s-rossijskim-uchastiem-podrobnost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pf.ru/229920" TargetMode="External"/><Relationship Id="rId17" Type="http://schemas.openxmlformats.org/officeDocument/2006/relationships/hyperlink" Target="https://deita.ru/article/553948" TargetMode="External"/><Relationship Id="rId25" Type="http://schemas.openxmlformats.org/officeDocument/2006/relationships/hyperlink" Target="https://www.pnp.ru/social/v-rossii-predlozhili-novuyu-formu-informirovaniya-o-sostoyanii-pensionnogo-scheta.html" TargetMode="External"/><Relationship Id="rId33" Type="http://schemas.openxmlformats.org/officeDocument/2006/relationships/hyperlink" Target="https://deita.ru/article/553961" TargetMode="External"/><Relationship Id="rId38" Type="http://schemas.openxmlformats.org/officeDocument/2006/relationships/hyperlink" Target="https://elitetrader.ru/index.php?newsid=702608"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broker.ru/?p=77962" TargetMode="External"/><Relationship Id="rId20" Type="http://schemas.openxmlformats.org/officeDocument/2006/relationships/hyperlink" Target="https://vvmvd.ru/finnews/11051-renessans-strahovanie-anonsirovala-sozdanie-npf.html" TargetMode="External"/><Relationship Id="rId29" Type="http://schemas.openxmlformats.org/officeDocument/2006/relationships/hyperlink" Target="https://aif.ru/money/economy/skolko-v-rossiyskoy-federacii-pensionerov" TargetMode="External"/><Relationship Id="rId41" Type="http://schemas.openxmlformats.org/officeDocument/2006/relationships/hyperlink" Target="https://kazlenta.kz/83403-v-almaty-zapuschena-programma-altyn-zhas-na-kogo-ona-rasschitana-i-kak-podat-zayavk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pnp.ru/social/komu-iz-rossiyan-dobavyat-deneg-v-2025-godu.html" TargetMode="External"/><Relationship Id="rId32" Type="http://schemas.openxmlformats.org/officeDocument/2006/relationships/hyperlink" Target="https://deita.ru/article/553984" TargetMode="External"/><Relationship Id="rId37" Type="http://schemas.openxmlformats.org/officeDocument/2006/relationships/hyperlink" Target="https://ria.ru/20240617/minimum-1953447092.html" TargetMode="External"/><Relationship Id="rId40" Type="http://schemas.openxmlformats.org/officeDocument/2006/relationships/hyperlink" Target="mailto:a.jas@almaty.gov.k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lerk.ru/buh/news/611102/" TargetMode="External"/><Relationship Id="rId23" Type="http://schemas.openxmlformats.org/officeDocument/2006/relationships/hyperlink" Target="https://ugra-news.ru/article/v_yugre_vybrali_samuyu_finansovo_gramotnuyu_semyu/" TargetMode="External"/><Relationship Id="rId28" Type="http://schemas.openxmlformats.org/officeDocument/2006/relationships/hyperlink" Target="http://www.finmarket.ru/news/6196371" TargetMode="External"/><Relationship Id="rId36" Type="http://schemas.openxmlformats.org/officeDocument/2006/relationships/hyperlink" Target="https://www.kommersant.ru/doc/6773348"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frankmedia.ru/167504" TargetMode="External"/><Relationship Id="rId31" Type="http://schemas.openxmlformats.org/officeDocument/2006/relationships/hyperlink" Target="https://deita.ru/article/55397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eg-online.ru/news/485010/" TargetMode="External"/><Relationship Id="rId22" Type="http://schemas.openxmlformats.org/officeDocument/2006/relationships/hyperlink" Target="https://informpskov.ru/news/454327.html" TargetMode="External"/><Relationship Id="rId27" Type="http://schemas.openxmlformats.org/officeDocument/2006/relationships/hyperlink" Target="https://ria.ru/20240617/pensiya-1953410660.html" TargetMode="External"/><Relationship Id="rId30" Type="http://schemas.openxmlformats.org/officeDocument/2006/relationships/hyperlink" Target="https://life.ru/p/1665930" TargetMode="External"/><Relationship Id="rId35" Type="http://schemas.openxmlformats.org/officeDocument/2006/relationships/hyperlink" Target="https://deita.ru/article/55395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FFA1-8AC7-477B-8E71-894E508F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51</Pages>
  <Words>19952</Words>
  <Characters>113728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133414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22</cp:revision>
  <cp:lastPrinted>2009-04-02T10:14:00Z</cp:lastPrinted>
  <dcterms:created xsi:type="dcterms:W3CDTF">2024-06-11T20:36:00Z</dcterms:created>
  <dcterms:modified xsi:type="dcterms:W3CDTF">2024-06-18T05:25:00Z</dcterms:modified>
  <cp:category>И-Консалтинг</cp:category>
  <cp:contentStatus>И-Консалтинг</cp:contentStatus>
</cp:coreProperties>
</file>